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 xml:space="preserve">Horus Ramses García San Miguel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 xml:space="preserve">Tester</w:t>
      </w:r>
    </w:p>
    <w:p w14:paraId="4045ADB0" w14:textId="77777777" w:rsidR="0016058C" w:rsidRDefault="0016058C">
      <w:pPr>
        <w:pStyle w:val="Title"/>
        <w:rPr>
          <w:b/>
          <w:bCs/>
          <w:lang w:val="es-MX"/>
        </w:rPr>
      </w:pPr>
    </w:p>
    <w:p w14:paraId="0CE41726" w14:textId="5C52A5F4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Coordinar la planificación y ejecución de pruebas para validar el cumplimiento de requerimientos funcionales.</w:t>
              <w:br/>
              <w:t xml:space="preserve">Utilizar matrices de trazabilidad y criterios de salida para asegurar la cobertura de pruebas.</w:t>
              <w:br/>
              <w:t xml:space="preserve">Identificar, registrar y gestionar defectos hasta su resolución.</w:t>
              <w:br/>
              <w:t xml:space="preserve">Colaborar con áreas funcionales y de desarrollo para la validación de correcciones.</w:t>
              <w:br/>
              <w:t xml:space="preserve"/>
              <w:br/>
              <w:t xml:space="preserve">Diseñar y ejecutar estrategias de pruebas que incluyan pruebas funcionales, de regresión y de aceptación.</w:t>
              <w:br/>
              <w:t xml:space="preserve">Generar documentación y evidencias de pruebas para auditoría y cumplimiento.</w:t>
              <w:br/>
              <w:t xml:space="preserve">Medir y reportar métricas de calidad para la toma de decisiones del proyecto.</w:t>
              <w:br/>
              <w:t xml:space="preserve">Asegurar el uso de ambientes y datos adecuados para la revalidación de correcciones.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F847B0E" w14:textId="4F88BAC3" w:rsidR="00DC102A" w:rsidRPr="003D235E" w:rsidRDefault="0016058C">
      <w:pPr>
        <w:rPr>
          <w:rFonts w:ascii="Arial" w:hAnsi="Arial" w:cs="Arial"/>
          <w:bCs/>
          <w:sz w:val="18"/>
          <w:szCs w:val="18"/>
          <w:lang w:val="en-US"/>
        </w:rPr>
      </w:pPr>
      <w:r w:rsidRPr="0016058C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Softtek - IMSS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Analista Tester/Aseguramiento de Calidad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Agosto 2025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Enero 2026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 Reunir y entender los requerimientos funcionales y no funcionales del sistema.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Diseñar casos de prueba detallados con pasos, datos de entrada y resultados esperados.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Ejecutar pruebas funcionales, de regresión, de integración, de sistema y de aceptación.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Registrar resultados de pruebas y documentar defectos encontrados.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Softtek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Funcional Tester/Aseguramiento de Calidad - ALIATICA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Mayo 2025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Junio 2025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 Ejecutar pruebas funcionales, de regresión y unitarias en módulos de SAP GUI S/4 HANA.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Ejecutar pruebas en los módulos de Cuentas por cobrar, Finanzas y Cuentas de mayor.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Generar documentación y evidencia de pruebas.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Preparar plantillas y prompts para evidencias de prueba.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Softtek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QA Manager / Líder de Proyecto del Servicio de Aseguramiento de la Calidad de los Aplicativos – Citibanamex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Mayo 2022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Mayo 2025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 Liderar la administración y manejo del equipo de pruebas interno y del cliente.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Elaborar planes de prueba identificando esfuerzo, recursos requeridos y métricas.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Ejecutar y coordinar pruebas funcionales, no funcionales, automatizadas y de regresión en diferentes ambientes.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Crear informes de métricas y tableros de indicadores sobre el estado de proyectos.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/>
      </w:r>
    </w:p>
    <w:p w14:paraId="210401DE" w14:textId="07F676B5" w:rsidR="008D687A" w:rsidRPr="008D687A" w:rsidRDefault="00430A2D">
      <w:pPr>
        <w:rPr>
          <w:rFonts w:ascii="Arial" w:hAnsi="Arial" w:cs="Arial"/>
          <w:b/>
          <w:sz w:val="18"/>
          <w:szCs w:val="18"/>
          <w:u w:val="single"/>
          <w:lang w:val="en-US"/>
        </w:rPr>
      </w:pPr>
      <w:r w:rsidRPr="00430A2D">
        <w:rPr>
          <w:rFonts w:ascii="Arial" w:hAnsi="Arial" w:cs="Arial"/>
          <w:bCs/>
          <w:sz w:val="18"/>
          <w:szCs w:val="18"/>
          <w:lang w:val="en-US"/>
        </w:rPr>
        <w:t xml:space="preserve"/>
      </w:r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>HISTORIAL PROFESIONAL ADICIONAL</w:t>
      </w:r>
    </w:p>
    <w:p w14:paraId="1DD5668E" w14:textId="77777777" w:rsidR="002129EE" w:rsidRDefault="002129EE" w:rsidP="004E2B47">
      <w:pPr>
        <w:rPr>
          <w:rFonts w:ascii="Arial" w:hAnsi="Arial" w:cs="Arial"/>
          <w:bCs/>
          <w:sz w:val="18"/>
          <w:szCs w:val="18"/>
          <w:lang w:val="en-US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La experiencia abarca desde marzo de 2010 hasta abril de 2022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Durante este período se desempeñaron funciones como Líder de Proyecto, Líder de pruebas y QA Manager. Se asumió la responsabilidad de gestionar equipos, coordinar servicios de aseguramiento de calidad y supervisar entregables. También se planificaron y controlaron actividades del servicio, se administraron recursos y se mantuvo comunicación con clientes y stakeholders para asegurar la prestación del servicio. Adicionalmente, se participó en la generación de documentación de control y en la organización de actividades operativas del área de calidad.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 w14:paraId="22DAD598" w14:textId="4678A817" w:rsidR="00651D50" w:rsidRPr="007F5553" w:rsidRDefault="0049011C" w:rsidP="004E2B47">
      <w:pPr>
        <w:rPr>
          <w:rFonts w:ascii="Arial" w:hAnsi="Arial" w:cs="Arial"/>
          <w:b/>
          <w:sz w:val="18"/>
          <w:szCs w:val="18"/>
          <w:lang w:val="en-US"/>
        </w:rPr>
      </w:pPr>
      <w:r w:rsidRPr="007F5553">
        <w:rPr>
          <w:rFonts w:ascii="Arial" w:hAnsi="Arial" w:cs="Arial"/>
          <w:b/>
          <w:sz w:val="18"/>
          <w:szCs w:val="18"/>
          <w:u w:val="single"/>
          <w:lang w:val="en-US"/>
        </w:rPr>
        <w:br w:type="page"/>
      </w:r>
      <w:r w:rsidR="004E2B47" w:rsidRPr="007F5553">
        <w:rPr>
          <w:rFonts w:ascii="Arial" w:hAnsi="Arial" w:cs="Arial"/>
          <w:b/>
          <w:sz w:val="18"/>
          <w:szCs w:val="18"/>
          <w:lang w:val="en-US"/>
        </w:rPr>
        <w:lastRenderedPageBreak/>
        <w:t xml:space="preserve"> </w:t>
      </w:r>
    </w:p>
    <w:p w14:paraId="4040DC4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3D235E">
        <w:tc>
          <w:tcPr>
            <w:tcW w:w="5688" w:type="dxa"/>
          </w:tcPr>
          <w:p w14:paraId="492D17B3" w14:textId="7C481478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Ingeniería en Tecnologías de la Información y Comunicación</w:t>
            </w:r>
          </w:p>
        </w:tc>
        <w:tc>
          <w:tcPr>
            <w:tcW w:w="1980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Universidad Tecnológica de Nezahualcóyotl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32" w:type="dxa"/>
          </w:tcPr>
          <w:p w14:paraId="3EA0D1AA" w14:textId="2702170F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2013</w:t>
            </w:r>
          </w:p>
        </w:tc>
      </w:tr>
    </w:tbl>
    <w:p w14:paraId="7D6345B7" w14:textId="38C1DF2A" w:rsidR="001E1B0A" w:rsidRPr="00555556" w:rsidRDefault="001E1B0A" w:rsidP="003A1785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</w:p>
    <w:p w14:paraId="64768B78" w14:textId="3CE63603" w:rsidR="00832806" w:rsidRDefault="00254462" w:rsidP="00832806">
      <w:pPr>
        <w:pStyle w:val="Heading2"/>
        <w:rPr>
          <w:szCs w:val="18"/>
          <w:u w:val="single"/>
          <w:lang w:val="es-MX"/>
        </w:rPr>
      </w:pPr>
      <w:r w:rsidRPr="00500270">
        <w:rPr>
          <w:szCs w:val="18"/>
          <w:u w:val="single"/>
          <w:lang w:val="es-MX"/>
        </w:rPr>
        <w:t>CERTIFICACIONES</w:t>
      </w:r>
    </w:p>
    <w:p w14:paraId="71F07402" w14:textId="56AA119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4"/>
        <w:gridCol w:w="2246"/>
      </w:tblGrid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Scrum Fundamentals (Certificado)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2022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TMMi Foundations (Certificado)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2021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ISTQB Advance Test Manager (Certificado)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2020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ISTQB Fundamental (Certificado)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2019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SCRUM Master (Diploma)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2018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CCNA CISCO I, II, III y IV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2007-2009</w:t>
            </w:r>
          </w:p>
        </w:tc>
      </w:tr>
    </w:tbl>
    <w:p w14:paraId="7A640B4C" w14:textId="5D62A433" w:rsidR="00D70B0A" w:rsidRPr="00DC6F23" w:rsidRDefault="00D70B0A" w:rsidP="005C0FAE"/>
    <w:sectPr w:rsidR="00D70B0A" w:rsidRPr="00DC6F23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A3E8A" w14:textId="77777777" w:rsidR="00037AC0" w:rsidRDefault="00037AC0" w:rsidP="007F334B">
      <w:r>
        <w:separator/>
      </w:r>
    </w:p>
  </w:endnote>
  <w:endnote w:type="continuationSeparator" w:id="0">
    <w:p w14:paraId="2DDF9DDD" w14:textId="77777777" w:rsidR="00037AC0" w:rsidRDefault="00037AC0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B69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0AB936D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0F9947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B2BEC" w14:textId="77777777" w:rsidR="00037AC0" w:rsidRDefault="00037AC0" w:rsidP="007F334B">
      <w:r>
        <w:separator/>
      </w:r>
    </w:p>
  </w:footnote>
  <w:footnote w:type="continuationSeparator" w:id="0">
    <w:p w14:paraId="2DB41AB2" w14:textId="77777777" w:rsidR="00037AC0" w:rsidRDefault="00037AC0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2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2</Pages>
  <Words>151</Words>
  <Characters>938</Characters>
  <Application>Microsoft Office Word</Application>
  <DocSecurity>0</DocSecurity>
  <Lines>42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1066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79</cp:revision>
  <cp:lastPrinted>2025-07-21T19:41:00Z</cp:lastPrinted>
  <dcterms:created xsi:type="dcterms:W3CDTF">2026-02-12T00:23:00Z</dcterms:created>
  <dcterms:modified xsi:type="dcterms:W3CDTF">2026-02-19T23:32:00Z</dcterms:modified>
  <dc:identifier/>
  <dc:language/>
</cp:coreProperties>
</file>