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proofErr w:type="gramStart"/>
      <w:r w:rsidRPr="003D235E">
        <w:rPr>
          <w:b/>
          <w:bCs/>
          <w:lang w:val="es-MX"/>
        </w:rPr>
        <w:t xml:space="preserve">Humberto Montes de Oca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proofErr w:type="gramStart"/>
      <w:r w:rsidRPr="0016058C">
        <w:rPr>
          <w:b/>
          <w:bCs/>
          <w:lang w:val="es-MX"/>
        </w:rPr>
        <w:t xml:space="preserve">Gerente de Operación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 xml:space="preserve"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proofErr w:type="gramStart"/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Coordinar y supervisar equipos técnicos y de consultoría para garantizar la continuidad operativa y el cumplimiento de procesos en proyectos de transición tecnológica y desincorporación de activos. Liderar la planificación estratégica y la gestión de carteras multipráctica que integran infraestructura, ciberseguridad, ERP y servicios de soporte, asegurando la alineación con stakeholders y entregables.</w:t>
              <w:br/>
              <w:t xml:space="preserve"/>
              <w:br/>
              <w:t xml:space="preserve">Promover la estandarización de oficinas de proyectos, la implementación de controles, centros de conocimiento y prácticas del PMI y marcos ágiles. Gestionar la calidad de entregables, la documentación y los activos de información, además de identificar oportunidades de negocio y coordinar la interlocución entre áreas comerciales y tecnológicas.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 xml:space="preserve"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/>
      </w:r>
      <w:proofErr w:type="gramEnd"/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PMO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 xml:space="preserve"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enero 2018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Actual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 xml:space="preserve"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Planear la transición tecnológica en proyectos de desincorporación de activos y creación de empresa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Gestionar proyectos multipráctica que integren infraestructura, ciberseguridad, ERP, aplicativos non SAP, gobierno de TI, continuidad y mesa de servicio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Identificar oportunidades de negocio en esquemas Greenfield derivados de desincorporaciones tecnológicas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Interactuar con CIO y stakeholders para la entrega de resultados con cadencia semanal y quincenal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Gestionar documentación y activos de información para la operación de la organización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Asegurar la calidad de entregables y del servicio por parte de las prácticas hacia el cliente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Aplicar las mejores prácticas del PMI y metodologías de consultoría para la coordinación de estrategias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Diseñar, desarrollar e implementar una oficina de proyectos, incluyendo centro de conocimiento y gestión de lecciones aprendidas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Definir OKRs, SLAs y criterios de priorización y autorización de proyectos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</w:t>
            </w:r>
            <w:proofErr w:type="gramEnd"/>
            <w:r w:rsidRPr="002F7389">
              <w:rPr>
                <w:sz w:val="18"/>
                <w:szCs w:val="20"/>
              </w:rPr>
              <w:t xml:space="preserve"> </w:t>
            </w:r>
            <w:proofErr w:type="gramStart"/>
            <w:r w:rsidRPr="002F7389">
              <w:rPr>
                <w:sz w:val="18"/>
                <w:szCs w:val="20"/>
              </w:rPr>
              <w:t xml:space="preserve">Monitorear indicadores clave de proyecto (CPI, SPI, EI) y gestionar cartera financiera para identificar desvíos y acciones de recuperación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HISTORIAL</w:t>
      </w:r>
      <w:proofErr w:type="gramEnd"/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 xml:space="preserve">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marzo 2012 - diciembre 2017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proofErr w:type="gramStart"/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Gestionar e implementar soluciones de red, centros de operación y planes de recuperación de desastres, así como integrar servicios y administradores de red para proyectos regulatorios y de alta visibilidad. Controlar presupuestos contractuales, coordinar proveedores y equipos comerciales, y supervisar el cumplimiento de niveles de servicio y operaciones logísticas.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 xml:space="preserve"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6C57FE">
        <w:tc>
          <w:tcPr>
            <w:tcW w:w="5649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Licenciatura en ingeniería en Telecomunicaciones y electronica</w:t>
            </w:r>
          </w:p>
        </w:tc>
        <w:tc>
          <w:tcPr>
            <w:tcW w:w="1975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Atizapán, Edo. De México, México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proofErr w:type="gramStart"/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2009-2012</w:t>
            </w:r>
          </w:p>
        </w:tc>
      </w:tr>
    </w:tbl>
    <w:p w14:paraId="53998A0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768B78" w14:textId="581909CB" w:rsidR="00832806" w:rsidRPr="006C57FE" w:rsidRDefault="006C57FE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  <w:r w:rsidR="00254462"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 xml:space="preserve">CERTIFICACIONES</w:t>
      </w:r>
      <w:proofErr w:type="gramEnd"/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3B2E28" w:rsidRPr="00555556" w14:paraId="30F4005E" w14:textId="77777777" w:rsidTr="006C57FE">
        <w:trPr>
          <w:trHeight w:val="300"/>
        </w:trPr>
        <w:tc>
          <w:tcPr>
            <w:tcW w:w="7602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</w:t>
            </w:r>
            <w:proofErr w:type="gramStart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Project-Management-Professional</w:t>
            </w:r>
          </w:p>
        </w:tc>
        <w:tc>
          <w:tcPr>
            <w:tcW w:w="224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2017 / 2029</w:t>
            </w:r>
          </w:p>
        </w:tc>
      </w:tr>
      <w:tr w:rsidR="003B2E28" w:rsidRPr="00555556" w14:paraId="30F4005E" w14:textId="77777777" w:rsidTr="006C57FE">
        <w:trPr>
          <w:trHeight w:val="300"/>
        </w:trPr>
        <w:tc>
          <w:tcPr>
            <w:tcW w:w="7602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</w:t>
            </w:r>
            <w:proofErr w:type="gramStart"/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Certificado ITIL v4</w:t>
            </w:r>
          </w:p>
        </w:tc>
        <w:tc>
          <w:tcPr>
            <w:tcW w:w="224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proofErr w:type="gramStart"/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2023 / 2026</w:t>
            </w:r>
          </w:p>
        </w:tc>
      </w:tr>
    </w:tbl>
    <w:p w14:paraId="24B0356A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248A5B0" w14:textId="44524F12" w:rsidR="00F75589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  <w:r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3877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mberto Montes de Oca_Cedula Lic_page1_te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730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75589" w:rsidRPr="006C57FE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84381" w14:textId="77777777" w:rsidR="002B319D" w:rsidRDefault="002B319D" w:rsidP="007F334B">
      <w:r>
        <w:separator/>
      </w:r>
    </w:p>
  </w:endnote>
  <w:endnote w:type="continuationSeparator" w:id="0">
    <w:p w14:paraId="3C04FE01" w14:textId="77777777" w:rsidR="002B319D" w:rsidRDefault="002B319D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90282" w14:textId="77777777" w:rsidR="002B319D" w:rsidRDefault="002B319D" w:rsidP="007F334B">
      <w:r>
        <w:separator/>
      </w:r>
    </w:p>
  </w:footnote>
  <w:footnote w:type="continuationSeparator" w:id="0">
    <w:p w14:paraId="72FF29D2" w14:textId="77777777" w:rsidR="002B319D" w:rsidRDefault="002B319D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2</Pages>
  <Words>164</Words>
  <Characters>1049</Characters>
  <Application>Microsoft Office Word</Application>
  <DocSecurity>0</DocSecurity>
  <Lines>52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1181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84</cp:revision>
  <cp:lastPrinted>2025-07-21T19:41:00Z</cp:lastPrinted>
  <dcterms:created xsi:type="dcterms:W3CDTF">2026-02-12T00:23:00Z</dcterms:created>
  <dcterms:modified xsi:type="dcterms:W3CDTF">2026-02-27T18:09:00Z</dcterms:modified>
  <dc:identifier/>
  <dc:language/>
</cp:coreProperties>
</file>