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C3314E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>Martha Patricia Martínez Flores</w:t>
      </w:r>
    </w:p>
    <w:p w14:paraId="6F475693" w14:textId="77777777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>Gerente de Operación</w:t>
      </w:r>
    </w:p>
    <w:p w14:paraId="1ED12C0E" w14:textId="77777777" w:rsidR="0016058C" w:rsidRDefault="0016058C">
      <w:pPr>
        <w:pStyle w:val="Title"/>
        <w:rPr>
          <w:b/>
          <w:bCs/>
          <w:lang w:val="es-MX"/>
        </w:rPr>
      </w:pPr>
    </w:p>
    <w:p w14:paraId="5993E93B" w14:textId="77777777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1A67559A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094BAE45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37693ED2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5B9BC924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105DE1A8" w14:textId="77777777" w:rsidTr="00651D50">
        <w:tc>
          <w:tcPr>
            <w:tcW w:w="9961" w:type="dxa"/>
          </w:tcPr>
          <w:p w14:paraId="02805588" w14:textId="77777777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40794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Cuenta con treinta años de experiencia en administración de proyectos y dirección de equipos especializados en desarrollo y mantenimiento de aplicaciones, especialmente en contratos de fábrica de software para el sector público y privado. Ha liderado la definición y tailorización de marcos metodológicos (PMI y ágiles), la implementación de procesos operativos y la coordinación interfuncional para garantizar la continuidad de servicios y el cumplimiento de plazos.</w:t>
            </w:r>
            <w:r w:rsidRPr="0040794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</w:r>
            <w:r w:rsidRPr="00407942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br/>
              <w:t>Ha gestionado propuestas, estimaciones y planes de trabajo, así como la administración de riesgos, proveedores y la presentación de informes ejecutivos. Se ha encargado del establecimiento y seguimiento de métricas de operación y del diseño de estrategias de atención para iniciativas críticas, facilitando la entrega de soluciones en tiempo y forma y la estabilidad operativa de plataformas tecnológicas.</w:t>
            </w:r>
          </w:p>
        </w:tc>
      </w:tr>
    </w:tbl>
    <w:p w14:paraId="7CA693B1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1D7CDDD8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5A577AB6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90B90C0" w14:textId="77777777" w:rsidR="00DC102A" w:rsidRPr="003D235E" w:rsidRDefault="00DC102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4086B8B3" w14:textId="77777777" w:rsidTr="00A54B0F">
        <w:tc>
          <w:tcPr>
            <w:tcW w:w="2472" w:type="dxa"/>
          </w:tcPr>
          <w:p w14:paraId="7BBD0085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CC9E84D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Instituto Federal de Telecomunicaciones</w:t>
            </w:r>
          </w:p>
        </w:tc>
        <w:tc>
          <w:tcPr>
            <w:tcW w:w="2472" w:type="dxa"/>
          </w:tcPr>
          <w:p w14:paraId="08E1A0BA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2DFAF6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Project Manager</w:t>
            </w:r>
          </w:p>
        </w:tc>
        <w:tc>
          <w:tcPr>
            <w:tcW w:w="2472" w:type="dxa"/>
          </w:tcPr>
          <w:p w14:paraId="6A57CB5E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4521B8A7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julio 2024</w:t>
            </w:r>
          </w:p>
        </w:tc>
        <w:tc>
          <w:tcPr>
            <w:tcW w:w="2475" w:type="dxa"/>
          </w:tcPr>
          <w:p w14:paraId="39B5C0E6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0CB6166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 la fecha</w:t>
            </w:r>
          </w:p>
        </w:tc>
      </w:tr>
    </w:tbl>
    <w:p w14:paraId="0B687CDA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32A61166" w14:textId="77777777">
        <w:tc>
          <w:tcPr>
            <w:tcW w:w="2070" w:type="dxa"/>
          </w:tcPr>
          <w:p w14:paraId="428A782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553082E0" w14:textId="77777777" w:rsidR="002F1DD3" w:rsidRPr="0040794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Tailorizar la metodología y el marco documental para el desarrollo de proyectos</w:t>
            </w:r>
          </w:p>
          <w:p w14:paraId="4119BE3E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Definir procesos de operación del servicio de desarrollo</w:t>
            </w:r>
          </w:p>
          <w:p w14:paraId="13A41576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Elaborar propuestas y estimaciones basadas en juicio de experto y Cosmic Function Points</w:t>
            </w:r>
          </w:p>
          <w:p w14:paraId="18D8078B" w14:textId="77777777" w:rsidR="00FB238F" w:rsidRPr="0040794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27F64ED9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908D813" w14:textId="77777777" w:rsidTr="00A54B0F">
        <w:tc>
          <w:tcPr>
            <w:tcW w:w="2472" w:type="dxa"/>
          </w:tcPr>
          <w:p w14:paraId="2F3B97AD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1C368E35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</w:t>
            </w:r>
          </w:p>
        </w:tc>
        <w:tc>
          <w:tcPr>
            <w:tcW w:w="2472" w:type="dxa"/>
          </w:tcPr>
          <w:p w14:paraId="73FA503B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64E4E47D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3C1E6F65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6A44350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noviembre 2023</w:t>
            </w:r>
          </w:p>
        </w:tc>
        <w:tc>
          <w:tcPr>
            <w:tcW w:w="2475" w:type="dxa"/>
          </w:tcPr>
          <w:p w14:paraId="16B75B2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1330FA8E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junio 2024</w:t>
            </w:r>
          </w:p>
        </w:tc>
      </w:tr>
    </w:tbl>
    <w:p w14:paraId="43563D79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7A866583" w14:textId="77777777">
        <w:tc>
          <w:tcPr>
            <w:tcW w:w="2070" w:type="dxa"/>
          </w:tcPr>
          <w:p w14:paraId="5E812C5D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1C8FCAB9" w14:textId="77777777" w:rsidR="002F1DD3" w:rsidRPr="0040794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Apoyar en la generación de propuestas y estimados para los sectores de Health  Insurance y Retail</w:t>
            </w:r>
          </w:p>
          <w:p w14:paraId="5360D400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Generar planes de trabajo a alto nivel e identificar riesgos y consideraciones</w:t>
            </w:r>
          </w:p>
          <w:p w14:paraId="44B1F810" w14:textId="77777777" w:rsidR="00FB238F" w:rsidRPr="0040794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10F13B6B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7B93DB22" w14:textId="77777777" w:rsidTr="00A54B0F">
        <w:tc>
          <w:tcPr>
            <w:tcW w:w="2472" w:type="dxa"/>
          </w:tcPr>
          <w:p w14:paraId="11812FD8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24153F3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Chubb Seguros</w:t>
            </w:r>
          </w:p>
        </w:tc>
        <w:tc>
          <w:tcPr>
            <w:tcW w:w="2472" w:type="dxa"/>
          </w:tcPr>
          <w:p w14:paraId="5E281C31" w14:textId="77777777" w:rsidR="00A54B0F" w:rsidRPr="00407942" w:rsidRDefault="00A54B0F">
            <w:pPr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407942">
              <w:rPr>
                <w:rFonts w:ascii="Arial" w:hAnsi="Arial" w:cs="Arial"/>
                <w:b/>
                <w:sz w:val="18"/>
                <w:szCs w:val="18"/>
                <w:lang w:val="en-US"/>
              </w:rPr>
              <w:t>Puesto</w:t>
            </w:r>
          </w:p>
          <w:p w14:paraId="43CE6881" w14:textId="77777777" w:rsidR="00A54B0F" w:rsidRPr="00407942" w:rsidRDefault="0016058C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  <w:r w:rsidRPr="00407942">
              <w:rPr>
                <w:rFonts w:ascii="Arial" w:hAnsi="Arial" w:cs="Arial"/>
                <w:sz w:val="18"/>
                <w:szCs w:val="18"/>
                <w:lang w:val="en-US"/>
              </w:rPr>
              <w:t>Delivery Manager/Project Manager</w:t>
            </w:r>
          </w:p>
        </w:tc>
        <w:tc>
          <w:tcPr>
            <w:tcW w:w="2472" w:type="dxa"/>
          </w:tcPr>
          <w:p w14:paraId="608BFB7F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53C20C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abril 2023</w:t>
            </w:r>
          </w:p>
        </w:tc>
        <w:tc>
          <w:tcPr>
            <w:tcW w:w="2475" w:type="dxa"/>
          </w:tcPr>
          <w:p w14:paraId="1EC29D35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2B15BA2B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2023</w:t>
            </w:r>
          </w:p>
        </w:tc>
      </w:tr>
    </w:tbl>
    <w:p w14:paraId="724AAD8C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19F12B4C" w14:textId="77777777">
        <w:tc>
          <w:tcPr>
            <w:tcW w:w="2070" w:type="dxa"/>
          </w:tcPr>
          <w:p w14:paraId="35F0B9FD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F1BE890" w14:textId="77777777" w:rsidR="002F1DD3" w:rsidRPr="0040794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Realizar assessment y evaluación de soluciones de cobranza, incluyendo generación de informe de estado de situación</w:t>
            </w:r>
          </w:p>
          <w:p w14:paraId="1CB5CB5C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Coordinar el proceso de selección de proveedores y elaborar el RFP para proveedores de soluciones</w:t>
            </w:r>
          </w:p>
          <w:p w14:paraId="05474365" w14:textId="77777777" w:rsidR="00FB238F" w:rsidRPr="0040794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5416BF86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F93C8B1" w14:textId="77777777" w:rsidTr="00A54B0F">
        <w:tc>
          <w:tcPr>
            <w:tcW w:w="2472" w:type="dxa"/>
          </w:tcPr>
          <w:p w14:paraId="07BE6B5F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2F29E05F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Walmart</w:t>
            </w:r>
          </w:p>
        </w:tc>
        <w:tc>
          <w:tcPr>
            <w:tcW w:w="2472" w:type="dxa"/>
          </w:tcPr>
          <w:p w14:paraId="7491739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B0BD128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5F639DA8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0BA423BB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2021</w:t>
            </w:r>
          </w:p>
        </w:tc>
        <w:tc>
          <w:tcPr>
            <w:tcW w:w="2475" w:type="dxa"/>
          </w:tcPr>
          <w:p w14:paraId="32FB6D6A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72A142F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octubre 2022</w:t>
            </w:r>
          </w:p>
        </w:tc>
      </w:tr>
    </w:tbl>
    <w:p w14:paraId="5386ED9D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5EEAD5C" w14:textId="77777777">
        <w:tc>
          <w:tcPr>
            <w:tcW w:w="2070" w:type="dxa"/>
          </w:tcPr>
          <w:p w14:paraId="7A568C87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655A17D8" w14:textId="77777777" w:rsidR="002F1DD3" w:rsidRPr="0040794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Dirigir proyectos de implementación de controles de seguridad para aplicaciones (ACE y Hardening)</w:t>
            </w:r>
          </w:p>
          <w:p w14:paraId="4C519C99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Coordinar la operación de células de trabajo bajo marcos ágiles para la ejecución de implementaciones</w:t>
            </w:r>
          </w:p>
          <w:p w14:paraId="71F17F55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Gestionar riesgos, proveedores y presentar informes ejecutivos al cliente</w:t>
            </w:r>
          </w:p>
          <w:p w14:paraId="58AED358" w14:textId="77777777" w:rsidR="00FB238F" w:rsidRPr="0040794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707D8CD1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57BCD2BF" w14:textId="77777777" w:rsidTr="00A54B0F">
        <w:tc>
          <w:tcPr>
            <w:tcW w:w="2472" w:type="dxa"/>
          </w:tcPr>
          <w:p w14:paraId="1B902B6F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04DEFE65" w14:textId="77777777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Softtek MetLife</w:t>
            </w:r>
          </w:p>
        </w:tc>
        <w:tc>
          <w:tcPr>
            <w:tcW w:w="2472" w:type="dxa"/>
          </w:tcPr>
          <w:p w14:paraId="79D21D96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0CC60CD7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Delivery Manager</w:t>
            </w:r>
          </w:p>
        </w:tc>
        <w:tc>
          <w:tcPr>
            <w:tcW w:w="2472" w:type="dxa"/>
          </w:tcPr>
          <w:p w14:paraId="24E745A3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5767342A" w14:textId="77777777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noviembre 2020</w:t>
            </w:r>
          </w:p>
        </w:tc>
        <w:tc>
          <w:tcPr>
            <w:tcW w:w="2475" w:type="dxa"/>
          </w:tcPr>
          <w:p w14:paraId="2D4900B5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64ACE43D" w14:textId="77777777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>diciembre 2021</w:t>
            </w:r>
          </w:p>
        </w:tc>
      </w:tr>
    </w:tbl>
    <w:p w14:paraId="01EDDA62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4F240839" w14:textId="77777777">
        <w:tc>
          <w:tcPr>
            <w:tcW w:w="2070" w:type="dxa"/>
          </w:tcPr>
          <w:p w14:paraId="1CDF91C8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lastRenderedPageBreak/>
              <w:t>Actividades Principales</w:t>
            </w:r>
          </w:p>
        </w:tc>
        <w:tc>
          <w:tcPr>
            <w:tcW w:w="7821" w:type="dxa"/>
          </w:tcPr>
          <w:p w14:paraId="47E877A1" w14:textId="77777777" w:rsidR="002F1DD3" w:rsidRPr="00407942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Dirigir la implementación de SAP Commissions y Agent Performance Management</w:t>
            </w:r>
          </w:p>
          <w:p w14:paraId="3C424164" w14:textId="77777777" w:rsidR="00FB238F" w:rsidRPr="00407942" w:rsidRDefault="0016058C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  <w:r w:rsidRPr="00407942">
              <w:rPr>
                <w:sz w:val="18"/>
                <w:szCs w:val="20"/>
                <w:lang w:val="es-MX"/>
              </w:rPr>
              <w:t>• Gestionar proveedores, definir métricas de calidad y dar seguimiento a pruebas y QA</w:t>
            </w:r>
          </w:p>
          <w:p w14:paraId="54D3745D" w14:textId="77777777" w:rsidR="00FB238F" w:rsidRPr="00407942" w:rsidRDefault="00FB238F" w:rsidP="009167E8">
            <w:pPr>
              <w:pStyle w:val="NoSpacing"/>
              <w:ind w:left="0"/>
              <w:jc w:val="both"/>
              <w:rPr>
                <w:szCs w:val="22"/>
                <w:lang w:val="es-MX"/>
              </w:rPr>
            </w:pPr>
          </w:p>
        </w:tc>
      </w:tr>
    </w:tbl>
    <w:p w14:paraId="345C56E3" w14:textId="77777777" w:rsidR="00237B34" w:rsidRPr="002A6BCF" w:rsidRDefault="00237B34" w:rsidP="00237B34">
      <w:pPr>
        <w:rPr>
          <w:rFonts w:ascii="Arial" w:hAnsi="Arial" w:cs="Arial"/>
          <w:bCs/>
          <w:sz w:val="18"/>
          <w:szCs w:val="18"/>
          <w:lang w:val="es-419"/>
        </w:rPr>
      </w:pPr>
    </w:p>
    <w:p w14:paraId="557E16AF" w14:textId="77777777" w:rsidR="008D687A" w:rsidRPr="00407942" w:rsidRDefault="008D687A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407942">
        <w:rPr>
          <w:rFonts w:ascii="Arial" w:hAnsi="Arial" w:cs="Arial"/>
          <w:b/>
          <w:sz w:val="18"/>
          <w:szCs w:val="18"/>
          <w:u w:val="single"/>
          <w:lang w:val="es-MX"/>
        </w:rPr>
        <w:t>HISTORIAL PROFESIONAL ADICIONAL</w:t>
      </w:r>
    </w:p>
    <w:p w14:paraId="613917B5" w14:textId="77777777" w:rsidR="002129EE" w:rsidRPr="00407942" w:rsidRDefault="002129EE" w:rsidP="004E2B47">
      <w:pPr>
        <w:rPr>
          <w:rFonts w:ascii="Arial" w:hAnsi="Arial" w:cs="Arial"/>
          <w:bCs/>
          <w:sz w:val="18"/>
          <w:szCs w:val="18"/>
          <w:lang w:val="es-MX"/>
        </w:rPr>
      </w:pPr>
    </w:p>
    <w:p w14:paraId="664F5650" w14:textId="77777777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agosto 1991 - diciembre 2021</w:t>
      </w:r>
    </w:p>
    <w:p w14:paraId="0CAF39EB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394DB3B4" w14:textId="77777777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>Dirección de proyectos y servicios en fábricas de software y unidades de desarrollo, con responsabilidad en la planeación y puesta en marcha de operaciones, tailorización de metodologías, definición de procesos y métricas de operación, gestión de proveedores y recursos, y elaboración de informes ejecutivos para direcciones y clientes.</w:t>
      </w:r>
    </w:p>
    <w:p w14:paraId="6F6CE8B8" w14:textId="23702B73" w:rsidR="00651D50" w:rsidRPr="00407942" w:rsidRDefault="004E2B47" w:rsidP="004E2B47">
      <w:pPr>
        <w:rPr>
          <w:rFonts w:ascii="Arial" w:hAnsi="Arial" w:cs="Arial"/>
          <w:b/>
          <w:sz w:val="18"/>
          <w:szCs w:val="18"/>
          <w:lang w:val="es-MX"/>
        </w:rPr>
      </w:pPr>
      <w:r w:rsidRPr="00407942">
        <w:rPr>
          <w:rFonts w:ascii="Arial" w:hAnsi="Arial" w:cs="Arial"/>
          <w:b/>
          <w:sz w:val="18"/>
          <w:szCs w:val="18"/>
          <w:lang w:val="es-MX"/>
        </w:rPr>
        <w:t xml:space="preserve"> </w:t>
      </w:r>
    </w:p>
    <w:p w14:paraId="4028CE62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78826309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55B87888" w14:textId="77777777" w:rsidTr="006C57FE">
        <w:tc>
          <w:tcPr>
            <w:tcW w:w="5649" w:type="dxa"/>
          </w:tcPr>
          <w:p w14:paraId="3D1E3D84" w14:textId="77777777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Licenciatura en Ciencias de la Informática</w:t>
            </w:r>
          </w:p>
        </w:tc>
        <w:tc>
          <w:tcPr>
            <w:tcW w:w="1975" w:type="dxa"/>
          </w:tcPr>
          <w:p w14:paraId="4C2AC47F" w14:textId="77777777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Instituto Politécnico Nacional UPIICSA, México, D. F.</w:t>
            </w:r>
          </w:p>
          <w:p w14:paraId="1FC12A49" w14:textId="77777777" w:rsidR="001E1B0A" w:rsidRPr="00407942" w:rsidRDefault="001E1B0A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</w:p>
        </w:tc>
        <w:tc>
          <w:tcPr>
            <w:tcW w:w="2226" w:type="dxa"/>
          </w:tcPr>
          <w:p w14:paraId="507FE672" w14:textId="77777777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>1985-1989</w:t>
            </w:r>
          </w:p>
        </w:tc>
      </w:tr>
    </w:tbl>
    <w:p w14:paraId="20F4E06F" w14:textId="77777777" w:rsidR="00416F88" w:rsidRDefault="00416F88" w:rsidP="006C57FE">
      <w:pPr>
        <w:rPr>
          <w:rFonts w:ascii="Arial" w:hAnsi="Arial" w:cs="Arial"/>
          <w:bCs/>
          <w:sz w:val="18"/>
          <w:szCs w:val="18"/>
          <w:lang w:val="es-MX"/>
        </w:rPr>
      </w:pPr>
    </w:p>
    <w:p w14:paraId="6D52D2CB" w14:textId="77777777" w:rsidR="00832806" w:rsidRPr="006C57FE" w:rsidRDefault="00254462" w:rsidP="006C57FE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  <w:r w:rsidRPr="006C57FE">
        <w:rPr>
          <w:rFonts w:ascii="Arial" w:hAnsi="Arial" w:cs="Arial"/>
          <w:b/>
          <w:bCs/>
          <w:sz w:val="18"/>
          <w:szCs w:val="18"/>
          <w:u w:val="single"/>
          <w:lang w:val="es-MX"/>
        </w:rPr>
        <w:t>CERTIFICACIONES</w:t>
      </w:r>
    </w:p>
    <w:p w14:paraId="1D6DB919" w14:textId="7777777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2"/>
        <w:gridCol w:w="2248"/>
      </w:tblGrid>
      <w:tr w:rsidR="003B2E28" w:rsidRPr="00555556" w14:paraId="738C33C0" w14:textId="77777777" w:rsidTr="006C57FE">
        <w:trPr>
          <w:trHeight w:val="300"/>
        </w:trPr>
        <w:tc>
          <w:tcPr>
            <w:tcW w:w="7602" w:type="dxa"/>
          </w:tcPr>
          <w:p w14:paraId="1562B798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Project-Management-Professional</w:t>
            </w:r>
          </w:p>
        </w:tc>
        <w:tc>
          <w:tcPr>
            <w:tcW w:w="2248" w:type="dxa"/>
          </w:tcPr>
          <w:p w14:paraId="072A0EF3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2007 / 2026</w:t>
            </w:r>
          </w:p>
        </w:tc>
      </w:tr>
      <w:tr w:rsidR="003B2E28" w:rsidRPr="00555556" w14:paraId="5471C61C" w14:textId="77777777" w:rsidTr="006C57FE">
        <w:trPr>
          <w:trHeight w:val="300"/>
        </w:trPr>
        <w:tc>
          <w:tcPr>
            <w:tcW w:w="7602" w:type="dxa"/>
          </w:tcPr>
          <w:p w14:paraId="64AA44C9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SCRUM Master</w:t>
            </w:r>
          </w:p>
        </w:tc>
        <w:tc>
          <w:tcPr>
            <w:tcW w:w="2248" w:type="dxa"/>
          </w:tcPr>
          <w:p w14:paraId="731DAC8E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2016 / 2026</w:t>
            </w:r>
          </w:p>
        </w:tc>
      </w:tr>
      <w:tr w:rsidR="003B2E28" w:rsidRPr="00555556" w14:paraId="77A4689C" w14:textId="77777777" w:rsidTr="006C57FE">
        <w:trPr>
          <w:trHeight w:val="300"/>
        </w:trPr>
        <w:tc>
          <w:tcPr>
            <w:tcW w:w="7602" w:type="dxa"/>
          </w:tcPr>
          <w:p w14:paraId="2BCA0A32" w14:textId="77777777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>- Certificado ITIL v4</w:t>
            </w:r>
          </w:p>
        </w:tc>
        <w:tc>
          <w:tcPr>
            <w:tcW w:w="2248" w:type="dxa"/>
          </w:tcPr>
          <w:p w14:paraId="00F5FAD5" w14:textId="77777777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>2024 / 2027</w:t>
            </w:r>
          </w:p>
        </w:tc>
      </w:tr>
    </w:tbl>
    <w:p w14:paraId="794E2174" w14:textId="77777777" w:rsidR="00416F88" w:rsidRDefault="00416F88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45666364" w14:textId="77777777" w:rsidR="00F75589" w:rsidRPr="006C57FE" w:rsidRDefault="00F75589" w:rsidP="006C57FE">
      <w:pPr>
        <w:jc w:val="both"/>
        <w:rPr>
          <w:rFonts w:ascii="Arial" w:hAnsi="Arial" w:cs="Arial"/>
          <w:bCs/>
          <w:sz w:val="18"/>
          <w:szCs w:val="18"/>
          <w:lang w:val="en-US"/>
        </w:rPr>
      </w:pPr>
    </w:p>
    <w:p w14:paraId="03FFBDBC" w14:textId="77777777" w:rsidR="003F3366" w:rsidRDefault="00000000">
      <w:r>
        <w:br w:type="page"/>
      </w:r>
    </w:p>
    <w:p w14:paraId="051E96F0" w14:textId="22779FAF" w:rsidR="003F3366" w:rsidRDefault="00000000">
      <w:r w:rsidRPr="001345FC">
        <w:rPr>
          <w:noProof/>
        </w:rPr>
        <w:pict w14:anchorId="120CD8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style="width:6in;height:559.5pt;visibility:visible;mso-wrap-style:square">
            <v:imagedata r:id="rId11" o:title=""/>
          </v:shape>
        </w:pict>
      </w:r>
    </w:p>
    <w:sectPr w:rsidR="003F3366" w:rsidSect="00206675">
      <w:headerReference w:type="default" r:id="rId12"/>
      <w:footerReference w:type="default" r:id="rId13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654F14" w14:textId="77777777" w:rsidR="00797F9B" w:rsidRDefault="00797F9B" w:rsidP="007F334B">
      <w:r>
        <w:separator/>
      </w:r>
    </w:p>
  </w:endnote>
  <w:endnote w:type="continuationSeparator" w:id="0">
    <w:p w14:paraId="263F52F1" w14:textId="77777777" w:rsidR="00797F9B" w:rsidRDefault="00797F9B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11F6F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1C7018B8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715FAE74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74E712C5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1A455C8E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764A9" w14:textId="77777777" w:rsidR="00797F9B" w:rsidRDefault="00797F9B" w:rsidP="007F334B">
      <w:r>
        <w:separator/>
      </w:r>
    </w:p>
  </w:footnote>
  <w:footnote w:type="continuationSeparator" w:id="0">
    <w:p w14:paraId="1BE50CCD" w14:textId="77777777" w:rsidR="00797F9B" w:rsidRDefault="00797F9B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71806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028BCA27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981862F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07043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319D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64048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3366"/>
    <w:rsid w:val="003F437A"/>
    <w:rsid w:val="003F4F96"/>
    <w:rsid w:val="003F651B"/>
    <w:rsid w:val="00401972"/>
    <w:rsid w:val="00403F29"/>
    <w:rsid w:val="0040620B"/>
    <w:rsid w:val="004068A6"/>
    <w:rsid w:val="00407942"/>
    <w:rsid w:val="0041019E"/>
    <w:rsid w:val="00413478"/>
    <w:rsid w:val="004142FA"/>
    <w:rsid w:val="00416F88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67CA1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078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C57FE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97F9B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5589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0FC00F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723</TotalTime>
  <Pages>1</Pages>
  <Words>465</Words>
  <Characters>2893</Characters>
  <Application>Microsoft Office Word</Application>
  <DocSecurity>0</DocSecurity>
  <Lines>144</Lines>
  <Paragraphs>90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3268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86</cp:revision>
  <cp:lastPrinted>2025-07-21T19:41:00Z</cp:lastPrinted>
  <dcterms:created xsi:type="dcterms:W3CDTF">2026-02-12T00:23:00Z</dcterms:created>
  <dcterms:modified xsi:type="dcterms:W3CDTF">2026-03-03T19:07:00Z</dcterms:modified>
  <dc:identifier/>
  <dc:language/>
</cp:coreProperties>
</file>