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69F63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David Romero Muñoz</w:t>
      </w:r>
    </w:p>
    <w:p w14:paraId="17CD63E5" w14:textId="77777777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Tester</w:t>
      </w:r>
    </w:p>
    <w:p w14:paraId="3D7E143E" w14:textId="77777777" w:rsidR="0016058C" w:rsidRDefault="0016058C">
      <w:pPr>
        <w:pStyle w:val="Title"/>
        <w:rPr>
          <w:b/>
          <w:bCs/>
          <w:lang w:val="es-MX"/>
        </w:rPr>
      </w:pPr>
    </w:p>
    <w:p w14:paraId="28DB7660" w14:textId="77777777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0659114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21F88073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55648355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0C0F3FA1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A852636" w14:textId="77777777" w:rsidTr="00651D50">
        <w:tc>
          <w:tcPr>
            <w:tcW w:w="9961" w:type="dxa"/>
          </w:tcPr>
          <w:p w14:paraId="4008BE9B" w14:textId="77777777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CA7E9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Ingeniero de pruebas funcionales senior con experiencia en planificación y ejecución de pruebas en entornos AMS. Especializado en pruebas funcionales, generación de artefactos de prueba y administración de configuración.</w:t>
            </w:r>
            <w:r w:rsidRPr="00CA7E9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Capacidad para diseñar y ejecutar pruebas alineadas a procesos corporativos y gestionar incidencias. Orientado a garantizar la conformidad de las soluciones con los requerimientos y expectativas del cliente.</w:t>
            </w:r>
            <w:r w:rsidRPr="00CA7E9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CA7E93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Experiencia en verificación de requerimientos y elaboración de reportes de avance para stakeholders. Liderar y coordinar actividades de prueba dentro de torres de Carteras y Cadena de Suministro. Aplicar metodologías de pruebas y controles de calidad durante todo el ciclo de pruebas. Fomentar trabajo en equipo y coaching para el cumplimiento de objetivos de calidad.</w:t>
            </w:r>
          </w:p>
        </w:tc>
      </w:tr>
    </w:tbl>
    <w:p w14:paraId="5117C0A8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1746BB1C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0F84DEFE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776B6420" w14:textId="77777777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7A6CD0D" w14:textId="77777777" w:rsidTr="00A54B0F">
        <w:tc>
          <w:tcPr>
            <w:tcW w:w="2472" w:type="dxa"/>
          </w:tcPr>
          <w:p w14:paraId="6DED261E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3DDC4EE6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Coppel - Softtek</w:t>
            </w:r>
          </w:p>
        </w:tc>
        <w:tc>
          <w:tcPr>
            <w:tcW w:w="2472" w:type="dxa"/>
          </w:tcPr>
          <w:p w14:paraId="47CBAD17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6BBC1588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Ingeniero de pruebas funcionales</w:t>
            </w:r>
          </w:p>
        </w:tc>
        <w:tc>
          <w:tcPr>
            <w:tcW w:w="2472" w:type="dxa"/>
          </w:tcPr>
          <w:p w14:paraId="2992FBDE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06D53810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Abril 2023</w:t>
            </w:r>
          </w:p>
        </w:tc>
        <w:tc>
          <w:tcPr>
            <w:tcW w:w="2475" w:type="dxa"/>
          </w:tcPr>
          <w:p w14:paraId="3CD46B12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3C1C604A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Actual</w:t>
            </w:r>
          </w:p>
        </w:tc>
      </w:tr>
    </w:tbl>
    <w:p w14:paraId="45154137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5D288A1" w14:textId="77777777">
        <w:tc>
          <w:tcPr>
            <w:tcW w:w="2070" w:type="dxa"/>
          </w:tcPr>
          <w:p w14:paraId="5B73BE7C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25F7D48" w14:textId="77777777" w:rsidR="002F1DD3" w:rsidRPr="00CA7E93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CA7E93">
              <w:rPr>
                <w:sz w:val="18"/>
                <w:szCs w:val="20"/>
                <w:lang w:val="es-MX"/>
              </w:rPr>
              <w:t>• Realizar pruebas funcionales en las torres de Carteras y Cadena de Suministro dentro de la práctica AMS.</w:t>
            </w:r>
          </w:p>
          <w:p w14:paraId="2455EBA7" w14:textId="77777777" w:rsidR="00FB238F" w:rsidRPr="00CA7E9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CA7E93">
              <w:rPr>
                <w:sz w:val="18"/>
                <w:szCs w:val="20"/>
                <w:lang w:val="es-MX"/>
              </w:rPr>
              <w:t>• Generar artefactos de prueba alineados a los procesos establecidos por Coppel.</w:t>
            </w:r>
          </w:p>
          <w:p w14:paraId="0F3E3DDD" w14:textId="77777777" w:rsidR="00FB238F" w:rsidRPr="00CA7E9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CA7E93">
              <w:rPr>
                <w:sz w:val="18"/>
                <w:szCs w:val="20"/>
                <w:lang w:val="es-MX"/>
              </w:rPr>
              <w:t>• Ejecutar pruebas funcionales sobre incidencias atendidas en las torres de Carteras y Cadena de Suministro.</w:t>
            </w:r>
          </w:p>
          <w:p w14:paraId="61D809BF" w14:textId="77777777" w:rsidR="00FB238F" w:rsidRPr="00CA7E9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CA7E93">
              <w:rPr>
                <w:sz w:val="18"/>
                <w:szCs w:val="20"/>
                <w:lang w:val="es-MX"/>
              </w:rPr>
              <w:t>• Administrar la configuración alineada a los procesos establecidos por Coppel.</w:t>
            </w:r>
          </w:p>
          <w:p w14:paraId="37FAC2A6" w14:textId="77777777" w:rsidR="00FB238F" w:rsidRPr="00CA7E9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CA7E93">
              <w:rPr>
                <w:sz w:val="18"/>
                <w:szCs w:val="20"/>
                <w:lang w:val="es-MX"/>
              </w:rPr>
              <w:t>• Verificar y garantizar que la solución implementada para las incidencias sea solucionada de raíz.</w:t>
            </w:r>
          </w:p>
          <w:p w14:paraId="2A0A211D" w14:textId="77777777" w:rsidR="00FB238F" w:rsidRPr="00CA7E9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CA7E93">
              <w:rPr>
                <w:sz w:val="18"/>
                <w:szCs w:val="20"/>
                <w:lang w:val="es-MX"/>
              </w:rPr>
              <w:t>• Garantizar que las soluciones cumplan con las expectativas del cliente.</w:t>
            </w:r>
          </w:p>
          <w:p w14:paraId="61A521F6" w14:textId="77777777" w:rsidR="00FB238F" w:rsidRPr="00CA7E9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CA7E93">
              <w:rPr>
                <w:sz w:val="18"/>
                <w:szCs w:val="20"/>
                <w:lang w:val="es-MX"/>
              </w:rPr>
              <w:t>• Alinear los artefactos y las pruebas con los procesos y estándares de Coppel.</w:t>
            </w:r>
          </w:p>
          <w:p w14:paraId="1714BEB3" w14:textId="77777777" w:rsidR="00FB238F" w:rsidRPr="00CA7E9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CA7E93">
              <w:rPr>
                <w:sz w:val="18"/>
                <w:szCs w:val="20"/>
                <w:lang w:val="es-MX"/>
              </w:rPr>
              <w:t>• Soportar la práctica de AMS en actividades de pruebas funcionales para las torres asignadas.</w:t>
            </w:r>
          </w:p>
          <w:p w14:paraId="11E494D3" w14:textId="77777777" w:rsidR="00FB238F" w:rsidRPr="00CA7E9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CA7E93">
              <w:rPr>
                <w:sz w:val="18"/>
                <w:szCs w:val="20"/>
                <w:lang w:val="es-MX"/>
              </w:rPr>
              <w:t>• Documentar artefactos de prueba según los procesos establecidos por Coppel.</w:t>
            </w:r>
          </w:p>
          <w:p w14:paraId="092E142F" w14:textId="77777777" w:rsidR="00FB238F" w:rsidRPr="00CA7E93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CA7E93">
              <w:rPr>
                <w:sz w:val="18"/>
                <w:szCs w:val="20"/>
                <w:lang w:val="es-MX"/>
              </w:rPr>
              <w:t>• Utilizar herramientas corporativas (M365 Copilot, Coppel GENius, SQLServer, PosgreSQL, LibreOffice, Microsoft Office, Microsoft Teams) para apoyar las actividades de pruebas.</w:t>
            </w:r>
          </w:p>
          <w:p w14:paraId="47C90506" w14:textId="77777777" w:rsidR="00FB238F" w:rsidRPr="00CA7E93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8D04CF8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p w14:paraId="6A25C70B" w14:textId="77777777" w:rsidR="008D687A" w:rsidRPr="00CA7E93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CA7E93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4651E210" w14:textId="77777777" w:rsidR="002129EE" w:rsidRPr="00CA7E93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4E5A5D53" w14:textId="77777777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La experiencia abarca desde julio de 2011 hasta diciembre de 2022</w:t>
      </w:r>
    </w:p>
    <w:p w14:paraId="7BBB0700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10880A3" w14:textId="77777777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Durante este período se desempeñaron funciones como Ingeniero de pruebas funcionales y Líder de pruebas funcionales. Las responsabilidades incluyeron planificación y ejecución de pruebas, generación de artefactos de prueba, gestión de incidencias y administración de recursos de prueba. Se trabajó en la coordinación con stakeholders y en la elaboración de reportes de avance y cierre. Las funciones reflejan evolución hacia roles de liderazgo en procesos de aseguramiento de la calidad.</w:t>
      </w:r>
    </w:p>
    <w:p w14:paraId="4E3BCDF2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6758A9DC" w14:textId="77777777" w:rsidR="007F5553" w:rsidRPr="00CA7E9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4F793ACE" w14:textId="77777777" w:rsidR="00651D50" w:rsidRPr="00CA7E93" w:rsidRDefault="0049011C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CA7E93">
        <w:rPr>
          <w:rFonts w:ascii="Arial" w:hAnsi="Arial" w:cs="Arial"/>
          <w:b/>
          <w:sz w:val="18"/>
          <w:szCs w:val="18"/>
          <w:u w:val="single"/>
          <w:lang w:val="es-MX"/>
        </w:rPr>
        <w:br w:type="page"/>
      </w:r>
      <w:r w:rsidR="004E2B47" w:rsidRPr="00CA7E93">
        <w:rPr>
          <w:rFonts w:ascii="Arial" w:hAnsi="Arial" w:cs="Arial"/>
          <w:b/>
          <w:sz w:val="18"/>
          <w:szCs w:val="18"/>
          <w:lang w:val="es-MX"/>
        </w:rPr>
        <w:lastRenderedPageBreak/>
        <w:t xml:space="preserve"> </w:t>
      </w:r>
    </w:p>
    <w:p w14:paraId="78D1E186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26C5D914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F37299E" w14:textId="77777777" w:rsidTr="006C57FE">
        <w:tc>
          <w:tcPr>
            <w:tcW w:w="5649" w:type="dxa"/>
          </w:tcPr>
          <w:p w14:paraId="0F259070" w14:textId="77777777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Licenciatura en Informática Administrativa</w:t>
            </w:r>
          </w:p>
        </w:tc>
        <w:tc>
          <w:tcPr>
            <w:tcW w:w="1975" w:type="dxa"/>
          </w:tcPr>
          <w:p w14:paraId="2F22C6B2" w14:textId="77777777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Cuautitlán Izcalli, Estado de México</w:t>
            </w:r>
          </w:p>
          <w:p w14:paraId="642D625E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26" w:type="dxa"/>
          </w:tcPr>
          <w:p w14:paraId="3C23A9D5" w14:textId="77777777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2001-2004</w:t>
            </w:r>
          </w:p>
        </w:tc>
      </w:tr>
    </w:tbl>
    <w:p w14:paraId="4244790D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57E4BBB7" w14:textId="77777777" w:rsidR="00832806" w:rsidRPr="006C57FE" w:rsidRDefault="00254462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CERTIFICACIONES</w:t>
      </w:r>
    </w:p>
    <w:p w14:paraId="7D024D11" w14:textId="7777777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3B2E28" w:rsidRPr="00555556" w14:paraId="60F88659" w14:textId="77777777" w:rsidTr="006C57FE">
        <w:trPr>
          <w:trHeight w:val="300"/>
        </w:trPr>
        <w:tc>
          <w:tcPr>
            <w:tcW w:w="7602" w:type="dxa"/>
          </w:tcPr>
          <w:p w14:paraId="5C539377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- ISTQB Certified Tester</w:t>
            </w:r>
          </w:p>
        </w:tc>
        <w:tc>
          <w:tcPr>
            <w:tcW w:w="2248" w:type="dxa"/>
          </w:tcPr>
          <w:p w14:paraId="0D4D13AD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2016</w:t>
            </w:r>
          </w:p>
        </w:tc>
      </w:tr>
    </w:tbl>
    <w:p w14:paraId="3946EE82" w14:textId="77777777" w:rsidR="00416F88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7138B376" w14:textId="77777777" w:rsidR="00F75589" w:rsidRPr="006C57FE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CURSOS</w:t>
      </w:r>
    </w:p>
    <w:p w14:paraId="2749A596" w14:textId="77777777" w:rsidR="006C57FE" w:rsidRPr="006C57FE" w:rsidRDefault="006C57FE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850"/>
      </w:tblGrid>
      <w:tr w:rsidR="00F75589" w:rsidRPr="00555556" w14:paraId="070DAAEF" w14:textId="77777777" w:rsidTr="000F30D6">
        <w:trPr>
          <w:trHeight w:val="300"/>
        </w:trPr>
        <w:tc>
          <w:tcPr>
            <w:tcW w:w="9850" w:type="dxa"/>
          </w:tcPr>
          <w:p w14:paraId="4F623EBD" w14:textId="77777777" w:rsidR="00F75589" w:rsidRPr="00E12323" w:rsidRDefault="00F75589" w:rsidP="005A0357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D54525">
              <w:rPr>
                <w:rFonts w:ascii="Arial" w:hAnsi="Arial" w:cs="Arial"/>
                <w:bCs/>
                <w:sz w:val="18"/>
                <w:szCs w:val="18"/>
                <w:lang w:val="es-MX"/>
              </w:rPr>
              <w:t>- Srum Fundamentals Certified</w:t>
            </w:r>
          </w:p>
        </w:tc>
      </w:tr>
    </w:tbl>
    <w:p w14:paraId="3263573C" w14:textId="77777777" w:rsidR="00F75589" w:rsidRPr="006C57FE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28166C6B" w14:textId="77777777" w:rsidR="00DF26F3" w:rsidRDefault="00000000">
      <w:r>
        <w:br w:type="page"/>
      </w:r>
    </w:p>
    <w:p w14:paraId="7F4A139E" w14:textId="49203B4A" w:rsidR="00DF26F3" w:rsidRDefault="00CA7E93">
      <w:r w:rsidRPr="00EF4CC8">
        <w:rPr>
          <w:noProof/>
        </w:rPr>
        <w:pict w14:anchorId="4B1915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203.25pt;height:333pt;visibility:visible;mso-wrap-style:square">
            <v:imagedata r:id="rId11" o:title=""/>
          </v:shape>
        </w:pict>
      </w:r>
    </w:p>
    <w:p w14:paraId="57DF90EE" w14:textId="77777777" w:rsidR="00DF26F3" w:rsidRDefault="00000000">
      <w:r>
        <w:br w:type="page"/>
      </w:r>
    </w:p>
    <w:p w14:paraId="36C7D01B" w14:textId="3378073E" w:rsidR="00DF26F3" w:rsidRDefault="00000000">
      <w:r w:rsidRPr="00EF4CC8">
        <w:rPr>
          <w:noProof/>
        </w:rPr>
        <w:pict w14:anchorId="230267A8">
          <v:shape id="Picture 2" o:spid="_x0000_i1026" type="#_x0000_t75" style="width:6in;height:611.25pt;visibility:visible;mso-wrap-style:square">
            <v:imagedata r:id="rId12" o:title=""/>
          </v:shape>
        </w:pict>
      </w:r>
    </w:p>
    <w:sectPr w:rsidR="00DF26F3" w:rsidSect="00206675">
      <w:headerReference w:type="default" r:id="rId13"/>
      <w:footerReference w:type="default" r:id="rId14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26350" w14:textId="77777777" w:rsidR="00FF0DD9" w:rsidRDefault="00FF0DD9" w:rsidP="007F334B">
      <w:r>
        <w:separator/>
      </w:r>
    </w:p>
  </w:endnote>
  <w:endnote w:type="continuationSeparator" w:id="0">
    <w:p w14:paraId="1634A52C" w14:textId="77777777" w:rsidR="00FF0DD9" w:rsidRDefault="00FF0DD9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165FC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3F1CD706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659262EA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38683D75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39DB3D47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C6357" w14:textId="77777777" w:rsidR="00FF0DD9" w:rsidRDefault="00FF0DD9" w:rsidP="007F334B">
      <w:r>
        <w:separator/>
      </w:r>
    </w:p>
  </w:footnote>
  <w:footnote w:type="continuationSeparator" w:id="0">
    <w:p w14:paraId="06CF2275" w14:textId="77777777" w:rsidR="00FF0DD9" w:rsidRDefault="00FF0DD9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A5110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668CF317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2E647D6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2474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A7E93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26F3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0DD9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A6610B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4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721</TotalTime>
  <Pages>4</Pages>
  <Words>387</Words>
  <Characters>2406</Characters>
  <Application>Microsoft Office Word</Application>
  <DocSecurity>0</DocSecurity>
  <Lines>89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2750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85</cp:revision>
  <cp:lastPrinted>2025-07-21T19:41:00Z</cp:lastPrinted>
  <dcterms:created xsi:type="dcterms:W3CDTF">2026-02-12T00:23:00Z</dcterms:created>
  <dcterms:modified xsi:type="dcterms:W3CDTF">2026-03-03T20:01:00Z</dcterms:modified>
  <dc:identifier/>
  <dc:language/>
</cp:coreProperties>
</file>