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.0000057220459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Introduccción al aprendizaje estadístico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Ilustración regresión lineal: ventas vs gasto financiero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Juan David Ospina Arango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Técnicas en Aprendizaje Estadístico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Universidad Nacional de Colombia - Sede Medellín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28 de mayo de 2019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En este documento se ilustran algunos aspectos de un proceso de regresión lineal. La aplicación tiene que ver con predecir el gasto financiero de las empresas a partir de su nivel de ventas.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Lectura de los datos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La información que se utilizará son los reportes de ventas y de gasto financiero de las empresas para un año en particular. Esta información es pública y puede ser descargada desde el sitio web de la </w:t>
      </w:r>
      <w:hyperlink r:id="rId6">
        <w:r w:rsidDel="00000000" w:rsidR="00000000" w:rsidRPr="00000000">
          <w:rPr>
            <w:color w:val="337ab7"/>
            <w:rtl w:val="0"/>
          </w:rPr>
          <w:t xml:space="preserve">Superintendencia de Sociedades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ventas_vs_gastofinanciero&lt;-read.csv("ventas_vs_gastofinanciero.csv",sep=";",</w:t>
        <w:br w:type="textWrapping"/>
        <w:t xml:space="preserve">                                    encoding="UTF-8")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¿Cuantos subsectores hay en la base de datos?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length(unique(ventas_vs_gastofinanciero$SUBSECTOR))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[1] 84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¿Cuántos clientes tiene cada sector?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table(ventas_vs_gastofinanciero$SUBSECTOR)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</w:t>
        <w:br w:type="textWrapping"/>
        <w:t xml:space="preserve">##                                   ACUEDUCTO Y ALCANTARILLADO </w:t>
        <w:br w:type="textWrapping"/>
        <w:t xml:space="preserve">##                                                           17 </w:t>
        <w:br w:type="textWrapping"/>
        <w:t xml:space="preserve">##                                                 AGROQUÍMICOS </w:t>
        <w:br w:type="textWrapping"/>
        <w:t xml:space="preserve">##                                                           13 </w:t>
        <w:br w:type="textWrapping"/>
        <w:t xml:space="preserve">##                                       ALIMENTOS CONCENTRADOS </w:t>
        <w:br w:type="textWrapping"/>
        <w:t xml:space="preserve">##                                                           19 </w:t>
        <w:br w:type="textWrapping"/>
        <w:t xml:space="preserve">##                                                        ARROZ </w:t>
        <w:br w:type="textWrapping"/>
        <w:t xml:space="preserve">##                                                            5 </w:t>
        <w:br w:type="textWrapping"/>
        <w:t xml:space="preserve">##                                                         ASEO </w:t>
        <w:br w:type="textWrapping"/>
        <w:t xml:space="preserve">##                                                           11 </w:t>
        <w:br w:type="textWrapping"/>
        <w:t xml:space="preserve">##                                                  AUTOMOTORES </w:t>
        <w:br w:type="textWrapping"/>
        <w:t xml:space="preserve">##                                                          153 </w:t>
        <w:br w:type="textWrapping"/>
        <w:t xml:space="preserve">##                                                   AVICULTURA </w:t>
        <w:br w:type="textWrapping"/>
        <w:t xml:space="preserve">##                                                           32 </w:t>
        <w:br w:type="textWrapping"/>
        <w:t xml:space="preserve">##                                                       AZÚCAR </w:t>
        <w:br w:type="textWrapping"/>
        <w:t xml:space="preserve">##                                                           17 </w:t>
        <w:br w:type="textWrapping"/>
        <w:t xml:space="preserve">##                                                       BANANO </w:t>
        <w:br w:type="textWrapping"/>
        <w:t xml:space="preserve">##                                                           34 </w:t>
        <w:br w:type="textWrapping"/>
        <w:t xml:space="preserve">##                                                       BANCOS </w:t>
        <w:br w:type="textWrapping"/>
        <w:t xml:space="preserve">##                                                            1 </w:t>
        <w:br w:type="textWrapping"/>
        <w:t xml:space="preserve">##                                          BEBIDAS ALCOHÓLICAS </w:t>
        <w:br w:type="textWrapping"/>
        <w:t xml:space="preserve">##                                                            8 </w:t>
        <w:br w:type="textWrapping"/>
        <w:t xml:space="preserve">##                                       BEBIDAS NO ALCOHÓLICAS </w:t>
        <w:br w:type="textWrapping"/>
        <w:t xml:space="preserve">##                                                            7 </w:t>
        <w:br w:type="textWrapping"/>
        <w:t xml:space="preserve">##                                CACAO, CHOCOLATE Y CONFITERÍA </w:t>
        <w:br w:type="textWrapping"/>
        <w:t xml:space="preserve">##                                                           10 </w:t>
        <w:br w:type="textWrapping"/>
        <w:t xml:space="preserve">##                                        CAJAS DE COMPENSACIÓN </w:t>
        <w:br w:type="textWrapping"/>
        <w:t xml:space="preserve">##                                                            6 </w:t>
        <w:br w:type="textWrapping"/>
        <w:t xml:space="preserve">##                                      CALZADO Y MARROQUINERÍA </w:t>
        <w:br w:type="textWrapping"/>
        <w:t xml:space="preserve">##                                                           14 </w:t>
        <w:br w:type="textWrapping"/>
        <w:t xml:space="preserve">##                                                 CARNES FRÍAS </w:t>
        <w:br w:type="textWrapping"/>
        <w:t xml:space="preserve">##                                                           11 </w:t>
        <w:br w:type="textWrapping"/>
        <w:t xml:space="preserve">##                                                      CEMENTO </w:t>
        <w:br w:type="textWrapping"/>
        <w:t xml:space="preserve">##                                                           13 </w:t>
        <w:br w:type="textWrapping"/>
        <w:t xml:space="preserve">##                                                     CEREALES </w:t>
        <w:br w:type="textWrapping"/>
        <w:t xml:space="preserve">##                                                            3 </w:t>
        <w:br w:type="textWrapping"/>
        <w:t xml:space="preserve">##                                   COMBUSTIBLES Y LUBRICANTES </w:t>
        <w:br w:type="textWrapping"/>
        <w:t xml:space="preserve">##                                                           28 </w:t>
        <w:br w:type="textWrapping"/>
        <w:t xml:space="preserve">##                                             COMERCIO DE CAFÉ </w:t>
        <w:br w:type="textWrapping"/>
        <w:t xml:space="preserve">##                                                           40 </w:t>
        <w:br w:type="textWrapping"/>
        <w:t xml:space="preserve">##        COMERCIO DE ELECTRODOMÉSTICOS, MUEBLES Y COMPUTADORES </w:t>
        <w:br w:type="textWrapping"/>
        <w:t xml:space="preserve">##                                                           42 </w:t>
        <w:br w:type="textWrapping"/>
        <w:t xml:space="preserve">## COMERCIO DE FARMACÉUTICOS, COSMÉTICOS Y PRODUCTOS DE TOCADOR </w:t>
        <w:br w:type="textWrapping"/>
        <w:t xml:space="preserve">##                                                           68 </w:t>
        <w:br w:type="textWrapping"/>
        <w:t xml:space="preserve">##                          COMERCIO DE QUÍMICOS Y AGROQUÍMICOS </w:t>
        <w:br w:type="textWrapping"/>
        <w:t xml:space="preserve">##                                                           39 </w:t>
        <w:br w:type="textWrapping"/>
        <w:t xml:space="preserve">##                                        COMERCIO DE REPUESTOS </w:t>
        <w:br w:type="textWrapping"/>
        <w:t xml:space="preserve">##                                                           32 </w:t>
        <w:br w:type="textWrapping"/>
        <w:t xml:space="preserve">##                           COMERCIO DE VARIEDADES Y VESTUARIO </w:t>
        <w:br w:type="textWrapping"/>
        <w:t xml:space="preserve">##                                                          163 </w:t>
        <w:br w:type="textWrapping"/>
        <w:t xml:space="preserve">##                                       COMISIONISTAS DE BOLSA </w:t>
        <w:br w:type="textWrapping"/>
        <w:t xml:space="preserve">##                                                            3 </w:t>
        <w:br w:type="textWrapping"/>
        <w:t xml:space="preserve">##                        COMPANÍAS DE FINANCIAMIENTO COMERCIAL </w:t>
        <w:br w:type="textWrapping"/>
        <w:t xml:space="preserve">##                                                            2 </w:t>
        <w:br w:type="textWrapping"/>
        <w:t xml:space="preserve">##                                                 CONFECCIONES </w:t>
        <w:br w:type="textWrapping"/>
        <w:t xml:space="preserve">##                                                           38 </w:t>
        <w:br w:type="textWrapping"/>
        <w:t xml:space="preserve">##                                   CONSERVAS, ALIÑOS Y SALSAS </w:t>
        <w:br w:type="textWrapping"/>
        <w:t xml:space="preserve">##                                                           25 </w:t>
        <w:br w:type="textWrapping"/>
        <w:t xml:space="preserve">##                                                   CURTIMBRES </w:t>
        <w:br w:type="textWrapping"/>
        <w:t xml:space="preserve">##                                                            1 </w:t>
        <w:br w:type="textWrapping"/>
        <w:t xml:space="preserve">##                                                DEPARTAMENTOS </w:t>
        <w:br w:type="textWrapping"/>
        <w:t xml:space="preserve">##                                                            2 </w:t>
        <w:br w:type="textWrapping"/>
        <w:t xml:space="preserve">##                      DISTRIBUIDORES PRODUCTOS CONSUMO MASIVO </w:t>
        <w:br w:type="textWrapping"/>
        <w:t xml:space="preserve">##                                                          153 </w:t>
        <w:br w:type="textWrapping"/>
        <w:t xml:space="preserve">##                                                EDIFICACIONES </w:t>
        <w:br w:type="textWrapping"/>
        <w:t xml:space="preserve">##                                                          369 </w:t>
        <w:br w:type="textWrapping"/>
        <w:t xml:space="preserve">##                                                 ELECTRICIDAD </w:t>
        <w:br w:type="textWrapping"/>
        <w:t xml:space="preserve">##                                                           38 </w:t>
        <w:br w:type="textWrapping"/>
        <w:t xml:space="preserve">##                                EPS Y SALUD PREPAGADA (SALUD) </w:t>
        <w:br w:type="textWrapping"/>
        <w:t xml:space="preserve">##                                                            4 </w:t>
        <w:br w:type="textWrapping"/>
        <w:t xml:space="preserve">##                                         EQUIPO DE TRANSPORTE </w:t>
        <w:br w:type="textWrapping"/>
        <w:t xml:space="preserve">##                                                           15 </w:t>
        <w:br w:type="textWrapping"/>
        <w:t xml:space="preserve">##                                  ESTABLECIMIENTOS EDUCATIVOS </w:t>
        <w:br w:type="textWrapping"/>
        <w:t xml:space="preserve">##                                                           30 </w:t>
        <w:br w:type="textWrapping"/>
        <w:t xml:space="preserve">##                                         EXTRACCIÓN DE CARBÓN </w:t>
        <w:br w:type="textWrapping"/>
        <w:t xml:space="preserve">##                                                           14 </w:t>
        <w:br w:type="textWrapping"/>
        <w:t xml:space="preserve">##                                       EXTRACCIÓN DE PETRÓLEO </w:t>
        <w:br w:type="textWrapping"/>
        <w:t xml:space="preserve">##                                                           40 </w:t>
        <w:br w:type="textWrapping"/>
        <w:t xml:space="preserve">##          FERRETERÍA, MATERIALES DE CONSTRUCCIÓN Y MAQUINARÍA </w:t>
        <w:br w:type="textWrapping"/>
        <w:t xml:space="preserve">##                                                          155 </w:t>
        <w:br w:type="textWrapping"/>
        <w:t xml:space="preserve">##                                                  FIDUCIARIAS </w:t>
        <w:br w:type="textWrapping"/>
        <w:t xml:space="preserve">##                                                            6 </w:t>
        <w:br w:type="textWrapping"/>
        <w:t xml:space="preserve">##                                                       FLORES </w:t>
        <w:br w:type="textWrapping"/>
        <w:t xml:space="preserve">##                                                           12 </w:t>
        <w:br w:type="textWrapping"/>
        <w:t xml:space="preserve">##                                          FONDOS DE PENSIONES </w:t>
        <w:br w:type="textWrapping"/>
        <w:t xml:space="preserve">##                                                            2 </w:t>
        <w:br w:type="textWrapping"/>
        <w:t xml:space="preserve">##                                     GANADERÍA Y PORCICULTURA </w:t>
        <w:br w:type="textWrapping"/>
        <w:t xml:space="preserve">##                                                           25 </w:t>
        <w:br w:type="textWrapping"/>
        <w:t xml:space="preserve">##                                                          GAS </w:t>
        <w:br w:type="textWrapping"/>
        <w:t xml:space="preserve">##                                                           15 </w:t>
        <w:br w:type="textWrapping"/>
        <w:t xml:space="preserve">##                                             GRASAS Y ACEITES </w:t>
        <w:br w:type="textWrapping"/>
        <w:t xml:space="preserve">##                                                           18 </w:t>
        <w:br w:type="textWrapping"/>
        <w:t xml:space="preserve">##                       HOTELES, TURISMO Y AGENCIAS DE TURISMO </w:t>
        <w:br w:type="textWrapping"/>
        <w:t xml:space="preserve">##                                                           39 </w:t>
        <w:br w:type="textWrapping"/>
        <w:t xml:space="preserve">##                                          IMPRENTAS Y EDICIÓN </w:t>
        <w:br w:type="textWrapping"/>
        <w:t xml:space="preserve">##                                                           24 </w:t>
        <w:br w:type="textWrapping"/>
        <w:t xml:space="preserve">##                           INDUSTRIA BÁSICA DE HIERRO Y ACERO </w:t>
        <w:br w:type="textWrapping"/>
        <w:t xml:space="preserve">##                                                           14 </w:t>
        <w:br w:type="textWrapping"/>
        <w:t xml:space="preserve">##                                                          IPS </w:t>
        <w:br w:type="textWrapping"/>
        <w:t xml:space="preserve">##                                                           80 </w:t>
        <w:br w:type="textWrapping"/>
        <w:t xml:space="preserve">##                                             MADERA Y MUEBLES </w:t>
        <w:br w:type="textWrapping"/>
        <w:t xml:space="preserve">##                                                           22 </w:t>
        <w:br w:type="textWrapping"/>
        <w:t xml:space="preserve">##      MANUFACTURA DE PRODUCTOS DE TOCADOR Y ARTICULOS DE ASEO </w:t>
        <w:br w:type="textWrapping"/>
        <w:t xml:space="preserve">##                                                           18 </w:t>
        <w:br w:type="textWrapping"/>
        <w:t xml:space="preserve">##                       MANUFACTURA DE PRODUCTOS FARMACÉUTICOS </w:t>
        <w:br w:type="textWrapping"/>
        <w:t xml:space="preserve">##                                                           39 </w:t>
        <w:br w:type="textWrapping"/>
        <w:t xml:space="preserve">##                                                   MAQUINARIA </w:t>
        <w:br w:type="textWrapping"/>
        <w:t xml:space="preserve">##                                                           47 </w:t>
        <w:br w:type="textWrapping"/>
        <w:t xml:space="preserve">##                                                       MEDIOS </w:t>
        <w:br w:type="textWrapping"/>
        <w:t xml:space="preserve">##                                                           42 </w:t>
        <w:br w:type="textWrapping"/>
        <w:t xml:space="preserve">##                                        MOLINERÍA Y DERIVADOS </w:t>
        <w:br w:type="textWrapping"/>
        <w:t xml:space="preserve">##                                                           37 </w:t>
        <w:br w:type="textWrapping"/>
        <w:t xml:space="preserve">##                                     OBRAS DE INFRAESTRUCTURA </w:t>
        <w:br w:type="textWrapping"/>
        <w:t xml:space="preserve">##                                                          204 </w:t>
        <w:br w:type="textWrapping"/>
        <w:t xml:space="preserve">##                                    OTRAS ACTIVIDADES MINERAS </w:t>
        <w:br w:type="textWrapping"/>
        <w:t xml:space="preserve">##                                                            8 </w:t>
        <w:br w:type="textWrapping"/>
        <w:t xml:space="preserve">##                                               OTROS CULTIVOS </w:t>
        <w:br w:type="textWrapping"/>
        <w:t xml:space="preserve">##                                                           23 </w:t>
        <w:br w:type="textWrapping"/>
        <w:t xml:space="preserve">##                                            OTROS MANUFACTURA </w:t>
        <w:br w:type="textWrapping"/>
        <w:t xml:space="preserve">##                                                           15 </w:t>
        <w:br w:type="textWrapping"/>
        <w:t xml:space="preserve">##                                  OTROS SERVICIOS FINANCIEROS </w:t>
        <w:br w:type="textWrapping"/>
        <w:t xml:space="preserve">##                                                           62 </w:t>
        <w:br w:type="textWrapping"/>
        <w:t xml:space="preserve">##                                               PALMA AFRICANA </w:t>
        <w:br w:type="textWrapping"/>
        <w:t xml:space="preserve">##                                                           27 </w:t>
        <w:br w:type="textWrapping"/>
        <w:t xml:space="preserve">##                                               PAPEL Y CARTÓN </w:t>
        <w:br w:type="textWrapping"/>
        <w:t xml:space="preserve">##                                                           30 </w:t>
        <w:br w:type="textWrapping"/>
        <w:t xml:space="preserve">##                                                     PERSONAS </w:t>
        <w:br w:type="textWrapping"/>
        <w:t xml:space="preserve">##                                                            5 </w:t>
        <w:br w:type="textWrapping"/>
        <w:t xml:space="preserve">##                                                 PESCA Y ATÚN </w:t>
        <w:br w:type="textWrapping"/>
        <w:t xml:space="preserve">##                                                            3 </w:t>
        <w:br w:type="textWrapping"/>
        <w:t xml:space="preserve">##                                          PINTURAS Y BARNICES </w:t>
        <w:br w:type="textWrapping"/>
        <w:t xml:space="preserve">##                                                            9 </w:t>
        <w:br w:type="textWrapping"/>
        <w:t xml:space="preserve">##                                                     PLÁSTICO </w:t>
        <w:br w:type="textWrapping"/>
        <w:t xml:space="preserve">##                                                           63 </w:t>
        <w:br w:type="textWrapping"/>
        <w:t xml:space="preserve">##                                          PRODUCTOS CERÁMICOS </w:t>
        <w:br w:type="textWrapping"/>
        <w:t xml:space="preserve">##                                                           12 </w:t>
        <w:br w:type="textWrapping"/>
        <w:t xml:space="preserve">##                                            PRODUCTOS LÁCTEOS </w:t>
        <w:br w:type="textWrapping"/>
        <w:t xml:space="preserve">##                                                           18 </w:t>
        <w:br w:type="textWrapping"/>
        <w:t xml:space="preserve">##                                          PRODUCTOS METÁLICOS </w:t>
        <w:br w:type="textWrapping"/>
        <w:t xml:space="preserve">##                                                           51 </w:t>
        <w:br w:type="textWrapping"/>
        <w:t xml:space="preserve">##                            QUÍMICOS BÁSICOS Y OTROS QUÍMICOS </w:t>
        <w:br w:type="textWrapping"/>
        <w:t xml:space="preserve">##                                                           42 </w:t>
        <w:br w:type="textWrapping"/>
        <w:t xml:space="preserve">##                                           REPUESTOS Y CAUCHO </w:t>
        <w:br w:type="textWrapping"/>
        <w:t xml:space="preserve">##                                                           24 </w:t>
        <w:br w:type="textWrapping"/>
        <w:t xml:space="preserve">##                                            RESINAS PLÁSTICAS </w:t>
        <w:br w:type="textWrapping"/>
        <w:t xml:space="preserve">##                                                            6 </w:t>
        <w:br w:type="textWrapping"/>
        <w:t xml:space="preserve">##                                                      SEGUROS </w:t>
        <w:br w:type="textWrapping"/>
        <w:t xml:space="preserve">##                                                            3 </w:t>
        <w:br w:type="textWrapping"/>
        <w:t xml:space="preserve">##                                         SERVICIOS A EMPRESAS </w:t>
        <w:br w:type="textWrapping"/>
        <w:t xml:space="preserve">##                                                          303 </w:t>
        <w:br w:type="textWrapping"/>
        <w:t xml:space="preserve">##                                         SERVICIOS A PERSONAS </w:t>
        <w:br w:type="textWrapping"/>
        <w:t xml:space="preserve">##                                                          216 </w:t>
        <w:br w:type="textWrapping"/>
        <w:t xml:space="preserve">##                                                SUPERMERCADOS </w:t>
        <w:br w:type="textWrapping"/>
        <w:t xml:space="preserve">##                                                           48 </w:t>
        <w:br w:type="textWrapping"/>
        <w:t xml:space="preserve">##                                                       TABACO </w:t>
        <w:br w:type="textWrapping"/>
        <w:t xml:space="preserve">##                                                            1 </w:t>
        <w:br w:type="textWrapping"/>
        <w:t xml:space="preserve">##                                                       TELCOS </w:t>
        <w:br w:type="textWrapping"/>
        <w:t xml:space="preserve">##                                                           12 </w:t>
        <w:br w:type="textWrapping"/>
        <w:t xml:space="preserve">##                                                     TEXTILES </w:t>
        <w:br w:type="textWrapping"/>
        <w:t xml:space="preserve">##                                                           36 </w:t>
        <w:br w:type="textWrapping"/>
        <w:t xml:space="preserve">##                                             TRANSPORTE AEREO </w:t>
        <w:br w:type="textWrapping"/>
        <w:t xml:space="preserve">##                                                           13 </w:t>
        <w:br w:type="textWrapping"/>
        <w:t xml:space="preserve">##                                          TRANSPORTE MARÍTIMO </w:t>
        <w:br w:type="textWrapping"/>
        <w:t xml:space="preserve">##                                                           25 </w:t>
        <w:br w:type="textWrapping"/>
        <w:t xml:space="preserve">##                                         TRANSPORTE TERRESTRE </w:t>
        <w:br w:type="textWrapping"/>
        <w:t xml:space="preserve">##                                                          130 </w:t>
        <w:br w:type="textWrapping"/>
        <w:t xml:space="preserve">##                                                       VIDRIO </w:t>
        <w:br w:type="textWrapping"/>
        <w:t xml:space="preserve">##                                                            9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Esto podría verse mejor como un dataframe: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sectores&lt;-as.data.frame(table(ventas_vs_gastofinanciero$SUBSECTOR))</w:t>
        <w:br w:type="textWrapping"/>
        <w:t xml:space="preserve">head(sectores)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Ahora cambiemos los nombres de las variables para mejorar la comprensión del conjunto de datos: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names(sectores)&lt;-c("subsector","cant_clientes")</w:t>
        <w:br w:type="textWrapping"/>
        <w:t xml:space="preserve">head(sectores)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Ahora veamos los subsectores con más clientes: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sectores[order(sectores$cant_clientes,decreasing=TRUE),]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Vamos a escoger dos subsectores y a visualizar la relación entre sus ventas y el gasto financiero: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ids&lt;-ventas_vs_gastofinanciero$SUBSECTOR %in% c("EDIFICACIONES","COMERCIO DE VARIEDADES Y VESTUARIO")</w:t>
        <w:br w:type="textWrapping"/>
        <w:t xml:space="preserve">datos_dos_subsectores&lt;-ventas_vs_gastofinanciero[ids,]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Ahora grafiquemos los datos con la función </w:t>
      </w:r>
      <w:r w:rsidDel="00000000" w:rsidR="00000000" w:rsidRPr="00000000">
        <w:rPr>
          <w:i w:val="1"/>
          <w:rtl w:val="0"/>
        </w:rPr>
        <w:t xml:space="preserve">plot()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plot(datos_dos_subsectores$VENTAS,datos_dos_subsectores$GASTOFINANCIERO)</w:t>
        <w:br w:type="textWrapping"/>
        <w:t xml:space="preserve">grid()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Esta gráfica tiene problemas de presentación. El siguiente código muesta algunas ideas para mejorarla: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plot(datos_dos_subsectores$VENTAS/10e8,datos_dos_subsectores$GASTOFINANCIERO/10e8,</w:t>
        <w:br w:type="textWrapping"/>
        <w:t xml:space="preserve">     xlab="Ventas (COP, miles de millones)",ylab = "Gasto financiero (COP, miles de millones)",main="Ventas vs gasto financiero (2015)",</w:t>
        <w:br w:type="textWrapping"/>
        <w:t xml:space="preserve">     las=1)</w:t>
        <w:br w:type="textWrapping"/>
        <w:t xml:space="preserve">grid()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Veamos que pasa cuando tenemos las ventas en escala logarítmica: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plot(datos_dos_subsectores$VENTAS/10e8,datos_dos_subsectores$GASTOFINANCIERO/10e8,</w:t>
        <w:br w:type="textWrapping"/>
        <w:t xml:space="preserve">     xlab="Ventas (log, COP, miles de millones)",ylab = "Gasto financiero (COP, miles de millones)",main="Ventas vs gasto financiero (2015)",</w:t>
        <w:br w:type="textWrapping"/>
        <w:t xml:space="preserve">     las=1,log="x")</w:t>
        <w:br w:type="textWrapping"/>
        <w:t xml:space="preserve">grid()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Veamos que pasa cuando tenemos el gasto financiero en escala logarítmica: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plot(datos_dos_subsectores$VENTAS/10e8,datos_dos_subsectores$GASTOFINANCIERO/10e8,</w:t>
        <w:br w:type="textWrapping"/>
        <w:t xml:space="preserve">     xlab="Ventas (COP, miles de millones)",ylab = "Gasto financiero (log, COP, miles de millones)",main="Ventas vs gasto financiero (2015)",</w:t>
        <w:br w:type="textWrapping"/>
        <w:t xml:space="preserve">     las=1,log="y")</w:t>
        <w:br w:type="textWrapping"/>
        <w:t xml:space="preserve">grid()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Veamos que pasa cuando tenemos ambos,las ventas y el gasto financiero, en escala logarítmica: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plot(datos_dos_subsectores$VENTAS/10e8,datos_dos_subsectores$GASTOFINANCIERO/10e8,</w:t>
        <w:br w:type="textWrapping"/>
        <w:t xml:space="preserve">     xlab="Ventas (log, COP, miles de millones)",ylab = "Gasto financiero (log, COP, miles de millones)",main="Ventas vs gasto financiero (2015)",</w:t>
        <w:br w:type="textWrapping"/>
        <w:t xml:space="preserve">     las=1,log="xy")</w:t>
        <w:br w:type="textWrapping"/>
        <w:t xml:space="preserve">grid()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Aunque ahora pareciera haber una relación lineal, ésta podría no ser la misma para los dos subsectores en cuestión.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colores&lt;-ifelse(datos_dos_subsectores$SUBSECTOR=="EDIFICACIONES",1,2)</w:t>
        <w:br w:type="textWrapping"/>
        <w:t xml:space="preserve">plot(datos_dos_subsectores$VENTAS/10e8,datos_dos_subsectores$GASTOFINANCIERO/10e8,</w:t>
        <w:br w:type="textWrapping"/>
        <w:t xml:space="preserve">     xlab="Ventas (log, COP, miles de millones)",ylab = "Gasto financiero (log, COP, miles de millones)",main="Ventas vs gasto financiero (2015)",</w:t>
        <w:br w:type="textWrapping"/>
        <w:t xml:space="preserve">     las=1,log="xy",col=colores)</w:t>
        <w:br w:type="textWrapping"/>
        <w:t xml:space="preserve">grid()</w:t>
        <w:br w:type="textWrapping"/>
        <w:t xml:space="preserve">legend("bottomright",legend=c("EDIFICACIONES","COMERCIO VyV"),col=c(1,2),pch=1)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Probemos un modelo lineal para el sector de edificaciones. Para ello transformemos los datos primero: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datos_dos_subsectores_trs&lt;-datos_dos_subsectores</w:t>
        <w:br w:type="textWrapping"/>
        <w:t xml:space="preserve">datos_dos_subsectores_trs$VENTAS&lt;-log(datos_dos_subsectores_trs$VENTAS/10e8)</w:t>
        <w:br w:type="textWrapping"/>
        <w:t xml:space="preserve">datos_dos_subsectores_trs$GASTOFINANCIERO&lt;-log(datos_dos_subsectores_trs$GASTOFINANCIERO/10e8)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Ahora ajustemos un modelo para edificaciones: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modelo_ed_1&lt;-lm(GASTOFINANCIERO~VENTAS,data=datos_dos_subsectores_trs,</w:t>
        <w:br w:type="textWrapping"/>
        <w:t xml:space="preserve">                subset=(SUBSECTOR=="EDIFICACIONES"))</w:t>
        <w:br w:type="textWrapping"/>
        <w:t xml:space="preserve">summary(modelo_ed_1)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## </w:t>
        <w:br w:type="textWrapping"/>
        <w:t xml:space="preserve">## Call:</w:t>
        <w:br w:type="textWrapping"/>
        <w:t xml:space="preserve">## lm(formula = GASTOFINANCIERO ~ VENTAS, data = datos_dos_subsectores_trs, </w:t>
        <w:br w:type="textWrapping"/>
        <w:t xml:space="preserve">##     subset = (SUBSECTOR == "EDIFICACIONES"))</w:t>
        <w:br w:type="textWrapping"/>
        <w:t xml:space="preserve">## </w:t>
        <w:br w:type="textWrapping"/>
        <w:t xml:space="preserve">## Residuals:</w:t>
        <w:br w:type="textWrapping"/>
        <w:t xml:space="preserve">##      Min       1Q   Median       3Q      Max </w:t>
        <w:br w:type="textWrapping"/>
        <w:t xml:space="preserve">## -11.1541  -0.8871   0.3045   1.2541   5.0192 </w:t>
        <w:br w:type="textWrapping"/>
        <w:t xml:space="preserve">## </w:t>
        <w:br w:type="textWrapping"/>
        <w:t xml:space="preserve">## Coefficients:</w:t>
        <w:br w:type="textWrapping"/>
        <w:t xml:space="preserve">##             Estimate Std. Error t value Pr(&gt;|t|)    </w:t>
        <w:br w:type="textWrapping"/>
        <w:t xml:space="preserve">## (Intercept) -3.55769    0.13670  -26.02   &lt;2e-16 ***</w:t>
        <w:br w:type="textWrapping"/>
        <w:t xml:space="preserve">## VENTAS       0.77140    0.05541   13.92   &lt;2e-16 ***</w:t>
        <w:br w:type="textWrapping"/>
        <w:t xml:space="preserve">## ---</w:t>
        <w:br w:type="textWrapping"/>
        <w:t xml:space="preserve">## Signif. codes:  0 '***' 0.001 '**' 0.01 '*' 0.05 '.' 0.1 ' ' 1</w:t>
        <w:br w:type="textWrapping"/>
        <w:t xml:space="preserve">## </w:t>
        <w:br w:type="textWrapping"/>
        <w:t xml:space="preserve">## Residual standard error: 1.911 on 367 degrees of freedom</w:t>
        <w:br w:type="textWrapping"/>
        <w:t xml:space="preserve">## Multiple R-squared:  0.3456, Adjusted R-squared:  0.3438 </w:t>
        <w:br w:type="textWrapping"/>
        <w:t xml:space="preserve">## F-statistic: 193.8 on 1 and 367 DF,  p-value: &lt; 2.2e-16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Veamos el ajuste del modelo en una gráfica: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plot(datos_dos_subsectores_trs$VENTAS,datos_dos_subsectores_trs$GASTOFINANCIERO,</w:t>
        <w:br w:type="textWrapping"/>
        <w:t xml:space="preserve">     xlab="Ventas (log, COP, miles de millones)",ylab = "Gasto financiero (log, COP, miles de millones)",main="Ventas vs gasto financiero (2015), Edificaciones",</w:t>
        <w:br w:type="textWrapping"/>
        <w:t xml:space="preserve">     las=1)</w:t>
        <w:br w:type="textWrapping"/>
        <w:t xml:space="preserve">abline(modelo_ed_1,col="red",lwd=2)</w:t>
        <w:br w:type="textWrapping"/>
        <w:t xml:space="preserve">grid()</w:t>
        <w:br w:type="textWrapping"/>
        <w:t xml:space="preserve">legend("bottomright",legend = c("Observados","Ajuste lineal"),pch=c(1,NA),lty=c(NA,1),</w:t>
        <w:br w:type="textWrapping"/>
        <w:t xml:space="preserve">       col=c(1,2),lwd=c(1,2))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Diagnóstico: tarea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Se recomienda investigar y entender el diagnóstico del modelo de regresión lineal para comprender y utilizar las siguientes gráficas.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92.5" w:before="142.5" w:lineRule="auto"/>
        <w:ind w:left="367.5" w:right="367.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  <w:rtl w:val="0"/>
        </w:rPr>
        <w:t xml:space="preserve">par(mfrow=c(2,2))</w:t>
        <w:br w:type="textWrapping"/>
        <w:t xml:space="preserve">plot(modelo_ed_1)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shd w:fill="f5f5f5" w:val="clear"/>
        </w:rPr>
        <w:drawing>
          <wp:inline distB="19050" distT="19050" distL="19050" distR="19050">
            <wp:extent cx="6400800" cy="45720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>
          <w:rFonts w:ascii="Verdana" w:cs="Verdana" w:eastAsia="Verdana" w:hAnsi="Verdana"/>
          <w:sz w:val="18"/>
          <w:szCs w:val="18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Actividades sugeridas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Se sugieren las siguientes actividades para afianzar las capacidades: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Para el modelo para edificaciones retirar los clientes que más se alejan del modelo, reestimar el modelo y observar el cambio en el error residual y en el \(R^2\). ¿Para cuántos clientes funciona el modelo? ¿Qué porcentaje de los clientes representan aquellos para los que no funciona el modelo?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Estimar un modelo para variedades y vestuario. ¿Qué tan similar es este modelo al de edificaciones?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Estime un modelo conjunto para edificaciones y para variedades y vestuario. ¿Qué tan similar es éste a los modelos individuales? ¿Es mejor estimar un modelo conjunto o dos individuales?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825" w:right="225" w:hanging="360"/>
      </w:pPr>
      <w:r w:rsidDel="00000000" w:rsidR="00000000" w:rsidRPr="00000000">
        <w:rPr>
          <w:rtl w:val="0"/>
        </w:rPr>
        <w:t xml:space="preserve">Predicciones: ¿cuál es el gasto financiero esperado para una empresa del sector de edificaciones con unas ventas de COP $400 mil millones? ¿Cuál es el intervalo de confianza para esta estimación? ¿Cuál sería el valor esperado y el intervalo de confianza para una empresa del sector de variedades y vestuarios con el mismo nivel de ventas?</w:t>
      </w:r>
    </w:p>
    <w:p w:rsidR="00000000" w:rsidDel="00000000" w:rsidP="00000000" w:rsidRDefault="00000000" w:rsidRPr="00000000" w14:paraId="0000004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85715103149414" w:lineRule="auto"/>
        <w:ind w:left="22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300" w:line="264.0000057220459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FIN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333333"/>
      </w:rPr>
    </w:rPrDefault>
    <w:pPrDefault>
      <w:pPr>
        <w:widowControl w:val="0"/>
        <w:spacing w:line="342.8571510314941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50"/>
      <w:szCs w:val="50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44"/>
      <w:szCs w:val="44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300" w:line="264.0000057220459" w:lineRule="auto"/>
    </w:pPr>
    <w:rPr>
      <w:i w:val="0"/>
      <w:sz w:val="36"/>
      <w:szCs w:val="36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6"/>
      <w:szCs w:val="26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24"/>
      <w:szCs w:val="24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0" w:before="150" w:line="264.0000057220459" w:lineRule="auto"/>
    </w:pPr>
    <w:rPr>
      <w:i w:val="0"/>
      <w:sz w:val="18"/>
      <w:szCs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www.supersociedades.gov.co/delegatura_aec/estudios_financieros/Paginas/sirem.aspx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