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Nama </w:t>
        <w:tab/>
        <w:t xml:space="preserve">: Ega Erinovian Megananda P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NIM</w:t>
        <w:tab/>
        <w:t xml:space="preserve">: 123190113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Praktikum SCPK Plug E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Sebuah perusahaan pengembang game ingin mencari tahu tindakan / opsi apa yang paling tepat untuk game - game yang mereka buat. Dengan perhitungan menggunakan SPK FAHP, berikut adalah hasil yang didapat: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64782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478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 xml:space="preserve">Dari hasil tersebut diketahui bahwa Game_1 akan ditambahkan DLC atau item baru dalam gamenya karena skornya diatas 0.7 tetapi dibawah 0.79, sedangkan Game_3 dikarenakan skor nya dibawah 0.6 maka game tersebut dihentikan pengembangannya. Untuk Game_2 akan dilakukan peningkatan pengembangannya karena skornya diatas 0.6 tetapi dibawah 0.69. Game_4 akan dilakukan maintain pengembangan karena skornya sudah diatas 0.8.</w:t>
      </w:r>
    </w:p>
    <w:sectPr>
      <w:headerReference r:id="rId7" w:type="first"/>
      <w:footerReference r:id="rId8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