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331" w:before="0" w:after="0"/>
        <w:jc w:val="center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bookmarkStart w:id="0" w:name="docs-internal-guid-cc220185-3c4c-b74a-d585-c87acf36f84c"/>
      <w:bookmarkEnd w:id="0"/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Задания для кандидатов</w:t>
      </w:r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113"/>
        <w:ind w:left="707" w:right="0" w:hanging="283"/>
        <w:jc w:val="left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>Напишите на своём любимом языке функцию преобразованию целого числа в строку прописью. В любом падеже и в любом роде. Прототип функции:</w:t>
        <w:br/>
        <w:br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>string sumProp(int nSum, string sGender, string sCase)</w:t>
        <w:br/>
        <w:br/>
        <w:t>nSum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 xml:space="preserve"> - целое число менее триллиона (максимум 999 999 999 999)</w:t>
        <w:br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>sGender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 xml:space="preserve"> - род ("М"-мужской, "Ж"-женский, "С"-средний)</w:t>
        <w:br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>sCase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 xml:space="preserve"> - падеж ("И"-именительный, …, "П"-предложный)</w:t>
      </w:r>
    </w:p>
    <w:p>
      <w:pPr>
        <w:pStyle w:val="Style16"/>
        <w:spacing w:before="0" w:after="0"/>
        <w:rPr/>
      </w:pPr>
      <w:r>
        <w:rPr/>
      </w:r>
    </w:p>
    <w:tbl>
      <w:tblPr>
        <w:tblW w:w="8940" w:type="dxa"/>
        <w:jc w:val="left"/>
        <w:tblInd w:w="81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3135"/>
        <w:gridCol w:w="5804"/>
      </w:tblGrid>
      <w:tr>
        <w:trPr/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Verdana" w:hAnsi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FFFFFF" w:val="clear"/>
              </w:rPr>
              <w:t>Пример вызова функции</w:t>
            </w:r>
          </w:p>
        </w:tc>
        <w:tc>
          <w:tcPr>
            <w:tcW w:w="5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Verdana" w:hAnsi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FFFFFF" w:val="clear"/>
              </w:rPr>
              <w:t>Результат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331" w:before="0" w:after="0"/>
              <w:jc w:val="left"/>
              <w:rPr>
                <w:rFonts w:ascii="Verdana" w:hAnsi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FFFFFF" w:val="clear"/>
              </w:rPr>
              <w:t>sumProp(31, "М", "Р")</w:t>
            </w:r>
          </w:p>
        </w:tc>
        <w:tc>
          <w:tcPr>
            <w:tcW w:w="5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331" w:before="0" w:after="0"/>
              <w:jc w:val="left"/>
              <w:rPr>
                <w:rFonts w:ascii="Verdana" w:hAnsi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FFFFFF" w:val="clear"/>
              </w:rPr>
              <w:t>"тридцати одного"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331" w:before="0" w:after="0"/>
              <w:jc w:val="left"/>
              <w:rPr>
                <w:rFonts w:ascii="Verdana" w:hAnsi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FFFFFF" w:val="clear"/>
              </w:rPr>
              <w:t>sumProp(22, "С", "Т")</w:t>
            </w:r>
          </w:p>
        </w:tc>
        <w:tc>
          <w:tcPr>
            <w:tcW w:w="5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331" w:before="0" w:after="0"/>
              <w:jc w:val="left"/>
              <w:rPr>
                <w:rFonts w:ascii="Verdana" w:hAnsi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FFFFFF" w:val="clear"/>
              </w:rPr>
              <w:t>"двадцатью двумя"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331" w:before="0" w:after="0"/>
              <w:jc w:val="left"/>
              <w:rPr>
                <w:rFonts w:ascii="Verdana" w:hAnsi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FFFFFF" w:val="clear"/>
              </w:rPr>
              <w:t>sumProp(154323, "М", "И")</w:t>
            </w:r>
          </w:p>
        </w:tc>
        <w:tc>
          <w:tcPr>
            <w:tcW w:w="5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331" w:before="0" w:after="0"/>
              <w:jc w:val="left"/>
              <w:rPr>
                <w:rFonts w:ascii="Verdana" w:hAnsi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FFFFFF" w:val="clear"/>
              </w:rPr>
              <w:t>"сто пятьдесят четыре тысячи триста двадцать три"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331" w:before="0" w:after="0"/>
              <w:jc w:val="left"/>
              <w:rPr>
                <w:rFonts w:ascii="Verdana" w:hAnsi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FFFFFF" w:val="clear"/>
              </w:rPr>
              <w:t>sumProp(154323, "М", "Т")</w:t>
            </w:r>
          </w:p>
        </w:tc>
        <w:tc>
          <w:tcPr>
            <w:tcW w:w="5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331" w:before="0" w:after="0"/>
              <w:jc w:val="left"/>
              <w:rPr>
                <w:rFonts w:ascii="Verdana" w:hAnsi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FFFFFF" w:val="clear"/>
              </w:rPr>
              <w:t>"ста пятьюдесятью четырьмя тысячами тремястами двадцатью тремя"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>Спроектируйте схему базы данных, предназначенной для составления расписания занятий в ВУЗе. В общих чертах. Не нужно тщательно продумывать детали, например, длину строковых полей или способ представления адреса.</w:t>
        <w:br/>
        <w:br/>
        <w:t>Изобразите таблицы в виде прямоугольников, связи между ними в виде стрелок, минимально необходимый набор полей. Возможно, какие-то жизненно важные индексы.</w:t>
        <w:br/>
        <w:br/>
        <w:t>Снабдите неочевидные для понимания фрагменты схемы комментариями. Что и с какой целью создано, как предполагается использовать.</w:t>
        <w:br/>
        <w:br/>
        <w:t>Типичный результат содержит 15-25 таблиц, размещается на 1-2 листах формата А4.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kern w:val="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ascii="Arial" w:hAnsi="Arial"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Mang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LibreOffice/5.4.1.2$Windows_x86 LibreOffice_project/ea7cb86e6eeb2bf3a5af73a8f7777ac570321527</Application>
  <Pages>1</Pages>
  <Words>164</Words>
  <Characters>1078</Characters>
  <CharactersWithSpaces>1232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2017-04-05T09:08:24Z</dcterms:created>
  <dc:creator/>
  <dc:description/>
  <dc:language>ru-RU</dc:language>
  <cp:lastModifiedBy/>
  <cp:revision>0</cp:revision>
  <dc:subject/>
  <dc:title/>
</cp:coreProperties>
</file>