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line="240" w:lineRule="auto"/>
        <w:jc w:val="center"/>
      </w:pP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23950" cy="1123950"/>
                    </a:xfrm>
                    <a:prstGeom prst="rect">
                      <a:avLst/>
                    </a:prstGeom>
                  </pic:spPr>
                </pic:pic>
              </a:graphicData>
            </a:graphic>
          </wp:inline>
        </w:drawing>
      </w:r>
    </w:p>
    <w:p>
      <w:pPr>
        <w:spacing w:after="60" w:before="0" w:line="276" w:lineRule="auto"/>
        <w:jc w:val="center"/>
      </w:pPr>
      <w:r>
        <w:rPr>
          <w:rFonts w:ascii="Arial" w:cs="Arial" w:eastAsia="Arial" w:hAnsi="Arial"/>
          <w:b/>
          <w:bCs/>
          <w:sz w:val="30"/>
          <w:szCs w:val="30"/>
        </w:rPr>
        <w:t xml:space="preserve">PROPOSAL INOVASI TERAPAN</w:t>
      </w:r>
    </w:p>
    <w:p>
      <w:pPr>
        <w:spacing w:after="0" w:before="0" w:line="276" w:lineRule="auto"/>
        <w:jc w:val="center"/>
      </w:pPr>
      <w:r>
        <w:rPr>
          <w:rFonts w:ascii="Arial" w:cs="Arial" w:eastAsia="Arial" w:hAnsi="Arial"/>
          <w:b/>
          <w:bCs/>
          <w:sz w:val="22"/>
          <w:szCs w:val="22"/>
        </w:rPr>
        <w:t xml:space="preserve">LOMBA INOVASI DAERAH PROVINSI KALIMANTAN UTARA</w:t>
      </w:r>
    </w:p>
    <w:p>
      <w:pPr>
        <w:spacing w:after="420" w:before="0" w:line="276" w:lineRule="auto"/>
        <w:jc w:val="center"/>
      </w:pPr>
      <w:r>
        <w:rPr>
          <w:rFonts w:ascii="Arial" w:cs="Arial" w:eastAsia="Arial" w:hAnsi="Arial"/>
          <w:b/>
          <w:bCs/>
          <w:sz w:val="22"/>
          <w:szCs w:val="22"/>
        </w:rPr>
        <w:t xml:space="preserve">KALTARA INNOVATION AWARDS TAHUN 2026</w:t>
      </w:r>
    </w:p>
    <w:p>
      <w:pPr>
        <w:spacing w:after="100" w:before="0" w:line="276" w:lineRule="auto"/>
        <w:jc w:val="center"/>
      </w:pPr>
      <w:r>
        <w:rPr>
          <w:rFonts w:ascii="Arial" w:cs="Arial" w:eastAsia="Arial" w:hAnsi="Arial"/>
          <w:b/>
          <w:bCs/>
          <w:sz w:val="40"/>
          <w:szCs w:val="40"/>
        </w:rPr>
        <w:t xml:space="preserve">PROKOPIM HIBOT</w:t>
      </w:r>
    </w:p>
    <w:p>
      <w:pPr>
        <w:spacing w:after="360" w:line="300" w:lineRule="auto"/>
        <w:ind w:left="500" w:right="500"/>
        <w:jc w:val="center"/>
      </w:pPr>
      <w:r>
        <w:rPr>
          <w:rFonts w:ascii="Arial" w:cs="Arial" w:eastAsia="Arial" w:hAnsi="Arial"/>
          <w:b/>
          <w:bCs/>
          <w:sz w:val="26"/>
          <w:szCs w:val="26"/>
        </w:rPr>
        <w:t xml:space="preserve">Satu Alur Digital Terverifikasi untuk Tata Kelola Agenda dan Keprotokolan Pimpinan Daerah</w:t>
      </w:r>
    </w:p>
    <w:p>
      <w:pPr>
        <w:spacing w:after="480" w:line="240" w:lineRule="auto"/>
        <w:jc w:val="center"/>
      </w:pPr>
      <w:r>
        <w:drawing>
          <wp:inline distT="0" distB="0" distL="0" distR="0">
            <wp:extent cx="12192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19200" cy="1219200"/>
                    </a:xfrm>
                    <a:prstGeom prst="rect">
                      <a:avLst/>
                    </a:prstGeom>
                  </pic:spPr>
                </pic:pic>
              </a:graphicData>
            </a:graphic>
          </wp:inline>
        </w:drawing>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Kategori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Bidang Fokus</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Nama Inovator/Tim</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Tim Inovasi Prokopim Hibot</w:t>
            </w:r>
          </w:p>
          <w:p>
            <w:pPr>
              <w:spacing w:after="0" w:line="240" w:lineRule="auto"/>
              <w:jc w:val="left"/>
            </w:pPr>
            <w:r>
              <w:rPr>
                <w:rFonts w:ascii="Arial" w:cs="Arial" w:eastAsia="Arial" w:hAnsi="Arial"/>
                <w:sz w:val="22"/>
                <w:szCs w:val="22"/>
              </w:rPr>
              <w:t xml:space="preserve">Ketua: Anugrah Yega Pranatha, M.Si.</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Instansi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Kabupaten/Kota</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Tahun</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2026</w:t>
            </w:r>
          </w:p>
        </w:tc>
      </w:tr>
    </w:tbl>
    <w:p>
      <w:pPr>
        <w:spacing w:after="0" w:before="900" w:line="276" w:lineRule="auto"/>
        <w:jc w:val="center"/>
      </w:pPr>
      <w:r>
        <w:rPr>
          <w:rFonts w:ascii="Arial" w:cs="Arial" w:eastAsia="Arial" w:hAnsi="Arial"/>
          <w:b/>
          <w:bCs/>
          <w:sz w:val="24"/>
          <w:szCs w:val="24"/>
        </w:rPr>
        <w:t xml:space="preserve">PEMERINTAH KOTA TARAKAN</w:t>
      </w:r>
    </w:p>
    <w:p>
      <w:pPr>
        <w:spacing w:after="0" w:before="0" w:line="276" w:lineRule="auto"/>
        <w:jc w:val="center"/>
      </w:pPr>
      <w:r>
        <w:rPr>
          <w:rFonts w:ascii="Arial" w:cs="Arial" w:eastAsia="Arial" w:hAnsi="Arial"/>
          <w:b/>
          <w:bCs/>
          <w:sz w:val="24"/>
          <w:szCs w:val="24"/>
        </w:rPr>
        <w:t xml:space="preserve">SEKRETARIAT DAERAH</w:t>
      </w:r>
    </w:p>
    <w:p>
      <w:pPr>
        <w:spacing w:after="0" w:before="0" w:line="276" w:lineRule="auto"/>
        <w:jc w:val="center"/>
      </w:pPr>
      <w:r>
        <w:rPr>
          <w:rFonts w:ascii="Arial" w:cs="Arial" w:eastAsia="Arial" w:hAnsi="Arial"/>
          <w:b/>
          <w:bCs/>
          <w:sz w:val="24"/>
          <w:szCs w:val="24"/>
        </w:rPr>
        <w:t xml:space="preserve">BAGIAN PROTOKOL DAN KOMUNIKASI PIMPINAN</w:t>
      </w:r>
    </w:p>
    <w:p>
      <w:pPr>
        <w:spacing w:after="0" w:before="0" w:line="276" w:lineRule="auto"/>
        <w:jc w:val="center"/>
      </w:pPr>
      <w:r>
        <w:rPr>
          <w:rFonts w:ascii="Arial" w:cs="Arial" w:eastAsia="Arial" w:hAnsi="Arial"/>
          <w:b/>
          <w:bCs/>
          <w:sz w:val="24"/>
          <w:szCs w:val="24"/>
        </w:rPr>
        <w:t xml:space="preserve">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2</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2</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4</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dan Sumber Data	4</w:t>
      </w:r>
    </w:p>
    <w:p>
      <w:pPr>
        <w:tabs>
          <w:tab w:val="right" w:pos="8787" w:leader="dot"/>
        </w:tabs>
        <w:spacing w:after="30" w:before="60" w:line="240" w:lineRule="auto"/>
        <w:ind w:left="0"/>
      </w:pPr>
      <w:r>
        <w:rPr>
          <w:rFonts w:ascii="Arial" w:cs="Arial" w:eastAsia="Arial" w:hAnsi="Arial"/>
          <w:b/>
          <w:bCs/>
          <w:sz w:val="22"/>
          <w:szCs w:val="22"/>
        </w:rPr>
        <w:t xml:space="preserve">5. KESELARASAN DENGAN BIDANG FOKUS DAN RPJMD	5</w:t>
      </w:r>
    </w:p>
    <w:p>
      <w:pPr>
        <w:tabs>
          <w:tab w:val="right" w:pos="8787" w:leader="dot"/>
        </w:tabs>
        <w:spacing w:after="0" w:before="0" w:line="240" w:lineRule="auto"/>
        <w:ind w:left="400"/>
      </w:pPr>
      <w:r>
        <w:rPr>
          <w:rFonts w:ascii="Arial" w:cs="Arial" w:eastAsia="Arial" w:hAnsi="Arial"/>
          <w:b w:val="false"/>
          <w:bCs w:val="false"/>
          <w:sz w:val="20"/>
          <w:szCs w:val="20"/>
        </w:rPr>
        <w:t xml:space="preserve">5.1 Bidang Fokus Utama	5</w:t>
      </w:r>
    </w:p>
    <w:p>
      <w:pPr>
        <w:tabs>
          <w:tab w:val="right" w:pos="8787" w:leader="dot"/>
        </w:tabs>
        <w:spacing w:after="0" w:before="0" w:line="240" w:lineRule="auto"/>
        <w:ind w:left="400"/>
      </w:pPr>
      <w:r>
        <w:rPr>
          <w:rFonts w:ascii="Arial" w:cs="Arial" w:eastAsia="Arial" w:hAnsi="Arial"/>
          <w:b w:val="false"/>
          <w:bCs w:val="false"/>
          <w:sz w:val="20"/>
          <w:szCs w:val="20"/>
        </w:rPr>
        <w:t xml:space="preserve">5.2 Keselarasan dengan RPJMD Provinsi Kalimantan Utara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5.3 Keselarasan dengan RPJMD Kota Tarakan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5.4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INOVASI	6</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6</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8</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8</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9</w:t>
      </w:r>
    </w:p>
    <w:p>
      <w:pPr>
        <w:tabs>
          <w:tab w:val="right" w:pos="8787" w:leader="dot"/>
        </w:tabs>
        <w:spacing w:after="30" w:before="60" w:line="240" w:lineRule="auto"/>
        <w:ind w:left="0"/>
      </w:pPr>
      <w:r>
        <w:rPr>
          <w:rFonts w:ascii="Arial" w:cs="Arial" w:eastAsia="Arial" w:hAnsi="Arial"/>
          <w:b/>
          <w:bCs/>
          <w:sz w:val="22"/>
          <w:szCs w:val="22"/>
        </w:rPr>
        <w:t xml:space="preserve">7. PELAKSANAAN INOVASI	9</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9</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9</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10</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10</w:t>
      </w:r>
    </w:p>
    <w:p>
      <w:pPr>
        <w:tabs>
          <w:tab w:val="right" w:pos="8787" w:leader="dot"/>
        </w:tabs>
        <w:spacing w:after="30" w:before="60" w:line="240" w:lineRule="auto"/>
        <w:ind w:left="0"/>
      </w:pPr>
      <w:r>
        <w:rPr>
          <w:rFonts w:ascii="Arial" w:cs="Arial" w:eastAsia="Arial" w:hAnsi="Arial"/>
          <w:b/>
          <w:bCs/>
          <w:sz w:val="22"/>
          <w:szCs w:val="22"/>
        </w:rPr>
        <w:t xml:space="preserve">8. PEMANFAATAN SUMBER DAYA DAN KOLABORASI	10</w:t>
      </w:r>
    </w:p>
    <w:p>
      <w:pPr>
        <w:tabs>
          <w:tab w:val="right" w:pos="8787" w:leader="dot"/>
        </w:tabs>
        <w:spacing w:after="0" w:before="0" w:line="240" w:lineRule="auto"/>
        <w:ind w:left="400"/>
      </w:pPr>
      <w:r>
        <w:rPr>
          <w:rFonts w:ascii="Arial" w:cs="Arial" w:eastAsia="Arial" w:hAnsi="Arial"/>
          <w:b w:val="false"/>
          <w:bCs w:val="false"/>
          <w:sz w:val="20"/>
          <w:szCs w:val="20"/>
        </w:rPr>
        <w:t xml:space="preserve">8.1 Personil dan Tim	10</w:t>
      </w:r>
    </w:p>
    <w:p>
      <w:pPr>
        <w:tabs>
          <w:tab w:val="right" w:pos="8787" w:leader="dot"/>
        </w:tabs>
        <w:spacing w:after="0" w:before="0" w:line="240" w:lineRule="auto"/>
        <w:ind w:left="400"/>
      </w:pPr>
      <w:r>
        <w:rPr>
          <w:rFonts w:ascii="Arial" w:cs="Arial" w:eastAsia="Arial" w:hAnsi="Arial"/>
          <w:b w:val="false"/>
          <w:bCs w:val="false"/>
          <w:sz w:val="20"/>
          <w:szCs w:val="20"/>
        </w:rPr>
        <w:t xml:space="preserve">8.2 Dukungan Pemangku Kepentingan	11</w:t>
      </w:r>
    </w:p>
    <w:p>
      <w:pPr>
        <w:tabs>
          <w:tab w:val="right" w:pos="8787" w:leader="dot"/>
        </w:tabs>
        <w:spacing w:after="0" w:before="0" w:line="240" w:lineRule="auto"/>
        <w:ind w:left="400"/>
      </w:pPr>
      <w:r>
        <w:rPr>
          <w:rFonts w:ascii="Arial" w:cs="Arial" w:eastAsia="Arial" w:hAnsi="Arial"/>
          <w:b w:val="false"/>
          <w:bCs w:val="false"/>
          <w:sz w:val="20"/>
          <w:szCs w:val="20"/>
        </w:rPr>
        <w:t xml:space="preserve">8.3 Sumber Daya Lainnya dan Efisiensi	11</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12</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12</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12</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12</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13</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13</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13</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Naskah Sambutan	13</w:t>
      </w:r>
    </w:p>
    <w:p>
      <w:pPr>
        <w:tabs>
          <w:tab w:val="right" w:pos="8787" w:leader="dot"/>
        </w:tabs>
        <w:spacing w:after="0" w:before="0" w:line="240" w:lineRule="auto"/>
        <w:ind w:left="400"/>
      </w:pPr>
      <w:r>
        <w:rPr>
          <w:rFonts w:ascii="Arial" w:cs="Arial" w:eastAsia="Arial" w:hAnsi="Arial"/>
          <w:b w:val="false"/>
          <w:bCs w:val="false"/>
          <w:sz w:val="20"/>
          <w:szCs w:val="20"/>
        </w:rPr>
        <w:t xml:space="preserve">9.8 Testimoni Pengguna	14</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14</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15</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15</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15</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16</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dan Publikasi	16</w:t>
      </w:r>
    </w:p>
    <w:p>
      <w:pPr>
        <w:tabs>
          <w:tab w:val="right" w:pos="8787" w:leader="dot"/>
        </w:tabs>
        <w:spacing w:after="0" w:before="0" w:line="240" w:lineRule="auto"/>
        <w:ind w:left="400"/>
      </w:pPr>
      <w:r>
        <w:rPr>
          <w:rFonts w:ascii="Arial" w:cs="Arial" w:eastAsia="Arial" w:hAnsi="Arial"/>
          <w:b w:val="false"/>
          <w:bCs w:val="false"/>
          <w:sz w:val="20"/>
          <w:szCs w:val="20"/>
        </w:rPr>
        <w:t xml:space="preserve">11.5 Pihak yang Telah Memanfaatkan	16</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Penomoran bagian mengikuti Panduan Teknis Bab 4.2, yang menempatkan Sampul sebagai Bagian 1. 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memiliki tugas antara lain menyusun, memeriksa, dan mengawal agenda Wali Kota dan Wakil Wali Kota. Volume yang ditangani rata-rata mencapai 2–3 kegiatan per hari atau dalam rentang 60–100 kegiatan setiap bulan (estimasi sebelum 2026),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w:t>
      </w:r>
      <w:r>
        <w:rPr>
          <w:rFonts w:ascii="Arial" w:cs="Arial" w:eastAsia="Arial" w:hAnsi="Arial"/>
          <w:i/>
          <w:iCs/>
          <w:sz w:val="22"/>
          <w:szCs w:val="22"/>
        </w:rPr>
        <w:t xml:space="preserve">spreadsheet</w:t>
      </w:r>
      <w:r>
        <w:rPr>
          <w:rFonts w:ascii="Arial" w:cs="Arial" w:eastAsia="Arial" w:hAnsi="Arial"/>
          <w:sz w:val="22"/>
          <w:szCs w:val="22"/>
        </w:rPr>
        <w:t xml:space="preserve"> lalu dicetak, penelaahan hanya dapat dilakukan dalam satu jendela waktu sekitar 30 menit menjelang jam pulang kantor, dokumen disposisi diteruskan dalam bentuk foto melalui grup percakapan, dan penugasan petugas bergantung pada ingatan perorangan. Pada praktiknya, pola demikian ini sangat bergantung pada kecermatan dan kejelian pegawai. Pada Januari 2026, satu lembar disposisi agenda tidak ikut terkirim tanpa ada pihak yang dapat mengetahuinya. Peristiwa itu memperlihatkan akar masalahnya, yaitu tidak tersedianya satu sumber data yang sahih dan dapat diperiksa oleh semua pihak yang memiliki kewenangan.</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aplikasi web progresif yang menyatukan sebelas alur kerja keprotokolan dan komunikasi pimpinan dalam satu sistem, mulai dari penetapan jadwal berjenjang, penugasan petugas, pelayanan audiensi dan peminjaman ruangan, sampai daftar hadir digital dan evaluasi kinerja petugas.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300.2.10/265/SETDA/2026 tanggal 12 Maret 2026. Pada saat pendaftaran ditutup, inovasi ini telah berjalan 6 bulan 21 hari.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lintas unit, termasuk Dinas Komunikasi, Informatika, Statistik dan Persandian. Masyarakat dan instansi memanfaatkan kanal publiknya: permohonan audiensi datang dari 53 instansi dan layanan peminjaman ruangan telah dipakai oleh 66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24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47,5% (405 dari 852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(ruangan), 53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24 September 2026 pukul 15.25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panduan membatasi tim paling banyak lima orang,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 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Juliyanti, S.AP.</w:t>
            </w:r>
          </w:p>
          <w:p>
            <w:pPr>
              <w:spacing w:after="0" w:line="240" w:lineRule="auto"/>
              <w:jc w:val="left"/>
            </w:pPr>
            <w:r>
              <w:rPr>
                <w:rFonts w:ascii="Arial" w:cs="Arial" w:eastAsia="Arial" w:hAnsi="Arial"/>
                <w:sz w:val="20"/>
                <w:szCs w:val="20"/>
              </w:rPr>
              <w:t xml:space="preserve">Kepala Sub Bagian Komunikasi dan Dokumentasi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komunikasi dan dokumentasi;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Mastura, S.Sos.</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Ni Kade Sari Handayani, S.AP.</w:t>
            </w:r>
          </w:p>
          <w:p>
            <w:pPr>
              <w:spacing w:after="0" w:line="240" w:lineRule="auto"/>
              <w:jc w:val="left"/>
            </w:pPr>
            <w:r>
              <w:rPr>
                <w:rFonts w:ascii="Arial" w:cs="Arial" w:eastAsia="Arial" w:hAnsi="Arial"/>
                <w:sz w:val="20"/>
                <w:szCs w:val="20"/>
              </w:rPr>
              <w:t xml:space="preserve">Penata Keprotokolan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ponsel/WA 0811-5900-394; surel anugrahyegapranatha@gmail.com.</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Berdasarkan Peraturan Wali Kota Tarakan Nomor 50 Tahun 2021 tentang Kedudukan, Susunan Organisasi, Tugas dan Fungsi serta Tata Kerja Sekretariat Daerah, Bagian Prokopim membantu Asisten Administrasi Umum di bidang protokol, komunikasi pimpinan, dan dokumentasi (Pasal 49). Tugas itu dijalankan oleh dua unit: Sub Bagian Protokol, antara lain menyiapkan bahan informasi acara dan jadwal kegiatan Kepala Daerah dan Wakil Kepala Daerah serta mengoordinasikan dan memfasilitasi kegiatannya (Pasal 52); dan Sub Bagian Komunikasi dan Dokumentasi Pimpinan, antara lain menyusun naskah sambutan, mendokumentasikan kegiatan, dan memfasilitasi peliputan media (Pasal 54).</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24 September 2026 tercatat 589 kegiatan, dengan rata-rata 87 kegiatan per bulan dan puncak 120 kegiatan pada Agustus 2026. Sebanyak 471 kegiatan ditujukan kepada Wali Kota dan 170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(278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w:t>
            </w:r>
            <w:r>
              <w:rPr>
                <w:rFonts w:ascii="Arial" w:cs="Arial" w:eastAsia="Arial" w:hAnsi="Arial"/>
                <w:i/>
                <w:iCs/>
                <w:sz w:val="20"/>
                <w:szCs w:val="20"/>
              </w:rPr>
              <w:t xml:space="preserve">spreadsheet</w:t>
            </w:r>
            <w:r>
              <w:rPr>
                <w:rFonts w:ascii="Arial" w:cs="Arial" w:eastAsia="Arial" w:hAnsi="Arial"/>
                <w:sz w:val="20"/>
                <w:szCs w:val="20"/>
              </w:rPr>
              <w:t xml:space="preserve">,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 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dapat bersumber dari surat yang diantar ke rumah jabatan, surat masuk resmi melalui tata usaha,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protokol/pendampingan yang tergesa-gesa dan tidak matang, termasuk dalam hal peliputan dan dokumentasi, tidak ada naskah sambutan, dan ajudan tidak siap. Kegiatan itu juga hilang dari rekam jejak kinerja pemerintah daerah. Dengan volume kegiatan yang bervariasi (contoh: 72 kegiatan pada April menjadi 120 kegiatan pada Agustus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 dan Sumber Data</w:t>
      </w:r>
    </w:p>
    <w:p>
      <w:pPr>
        <w:spacing w:after="100" w:before="0" w:line="276" w:lineRule="auto"/>
        <w:ind w:firstLine="567"/>
        <w:jc w:val="both"/>
      </w:pPr>
      <w:r>
        <w:rPr>
          <w:rFonts w:ascii="Arial" w:cs="Arial" w:eastAsia="Arial" w:hAnsi="Arial"/>
          <w:sz w:val="22"/>
          <w:szCs w:val="22"/>
        </w:rPr>
        <w:t xml:space="preserve">Kelompok sasaran inovasi ini adalah (a) Wali Kota dan Wakil Wali Kota, yang membutuhkan agenda pasti dan terkini; (b) ajudan dan pengawal pribadi, yang membutuhkan pemberitahuan dini; (c) Kepala Bagian dan Kepala Sub Bagian, yang membutuhkan kendali mutu jadwal dan sebaran beban petugas; (d) petugas protokol, pramu tamu, dan tim dokumentasi, yang membutuhkan kejelasan penugasan; serta (e) masyarakat, instansi, dan mitra kerja, yang membutuhkan kanal permohonan yang dapat ditelusuri.</w:t>
      </w:r>
    </w:p>
    <w:p>
      <w:pPr>
        <w:spacing w:after="100" w:before="0" w:line="276" w:lineRule="auto"/>
        <w:ind w:firstLine="567"/>
        <w:jc w:val="both"/>
      </w:pPr>
      <w:r>
        <w:rPr>
          <w:rFonts w:ascii="Arial" w:cs="Arial" w:eastAsia="Arial" w:hAnsi="Arial"/>
          <w:sz w:val="22"/>
          <w:szCs w:val="22"/>
        </w:rPr>
        <w:t xml:space="preserve">Data keadaan sebelum inovasi bersumber dari telaah alur kerja dan keterangan pelaksana, karena keadaan itu memang tidak pernah dicatat. Data sesudah inovasi ditarik langsung dari basis data aplikasi 24 September 2026 pukul 15.25 WITA menggunakan kueri baca-saja (Lampiran 8).</w:t>
      </w:r>
    </w:p>
    <w:p>
      <w:pPr>
        <w:pStyle w:val="Heading1"/>
        <w:keepNext/>
      </w:pPr>
      <w:r>
        <w:rPr>
          <w:rFonts w:ascii="Arial" w:cs="Arial" w:eastAsia="Arial" w:hAnsi="Arial"/>
        </w:rPr>
        <w:t xml:space="preserve">5. KESELARASAN DENGAN BIDANG FOKUS DAN RPJMD</w:t>
      </w:r>
    </w:p>
    <w:p>
      <w:pPr>
        <w:pStyle w:val="Heading2"/>
        <w:keepNext/>
      </w:pPr>
      <w:r>
        <w:rPr>
          <w:rFonts w:ascii="Arial" w:cs="Arial" w:eastAsia="Arial" w:hAnsi="Arial"/>
        </w:rPr>
        <w:t xml:space="preserve">5.1 Bidang Fokus Utama</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Bidang Fokus 3, Tata Kelola Kolaboratif dan Pelayanan Publik</w:t>
      </w:r>
      <w:r>
        <w:rPr>
          <w:rFonts w:ascii="Arial" w:cs="Arial" w:eastAsia="Arial" w:hAnsi="Arial"/>
          <w:sz w:val="22"/>
          <w:szCs w:val="22"/>
        </w:rPr>
        <w:t xml:space="preserve">, yang terkait dengan Misi 3 RPJMD Provinsi Kalimantan Utara. Empat subfokus pada bidang tersebut dijawab secara langsung sebagaimana Tabel 5.</w:t>
      </w:r>
    </w:p>
    <w:p>
      <w:pPr>
        <w:keepNext/>
        <w:spacing w:after="60" w:before="120"/>
        <w:jc w:val="center"/>
      </w:pPr>
      <w:r>
        <w:rPr>
          <w:rFonts w:ascii="Arial" w:cs="Arial" w:eastAsia="Arial" w:hAnsi="Arial"/>
          <w:b/>
          <w:bCs/>
          <w:sz w:val="20"/>
          <w:szCs w:val="20"/>
        </w:rPr>
        <w:t xml:space="preserve">Tabel 4. Subfokus Bidang Fokus 3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87"/>
        <w:gridCol w:w="5800"/>
      </w:tblGrid>
      <w:tr>
        <w:trPr>
          <w:cantSplit/>
          <w:tblHeader/>
        </w:trPr>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Subfokus pada panduan</w:t>
            </w:r>
          </w:p>
        </w:tc>
        <w:tc>
          <w:tcPr>
            <w:tcW w:type="dxa" w:w="5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 pelayanan dan SPBE</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aplikasi; kanal publik untuk audiensi dan peminjaman ruangan</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Penyederhanaan proses bisnis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 data</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daftar hadir, dan evaluasi merujuk pada satu data kegiatan yang sama</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Transparansi dan akuntabilitas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pemohon dapat menelusuri status permohonannya</w:t>
            </w:r>
          </w:p>
        </w:tc>
      </w:tr>
    </w:tbl>
    <w:p>
      <w:pPr>
        <w:spacing w:after="100"/>
      </w:pPr>
    </w:p>
    <w:p>
      <w:pPr>
        <w:pStyle w:val="Heading2"/>
        <w:keepNext/>
      </w:pPr>
      <w:r>
        <w:rPr>
          <w:rFonts w:ascii="Arial" w:cs="Arial" w:eastAsia="Arial" w:hAnsi="Arial"/>
        </w:rPr>
        <w:t xml:space="preserve">5.2 Keselarasan dengan RPJMD Provinsi Kalimantan Utara 2025–2029</w:t>
      </w:r>
    </w:p>
    <w:p>
      <w:pPr>
        <w:keepNext/>
        <w:spacing w:after="100" w:before="0" w:line="276" w:lineRule="auto"/>
        <w:ind w:firstLine="567"/>
        <w:jc w:val="both"/>
      </w:pPr>
      <w:r>
        <w:rPr>
          <w:rFonts w:ascii="Arial" w:cs="Arial" w:eastAsia="Arial" w:hAnsi="Arial"/>
          <w:sz w:val="22"/>
          <w:szCs w:val="22"/>
        </w:rPr>
        <w:t xml:space="preserve">RPJMD Provinsi Kalimantan Utara Tahun 2025–2029 menetapkan visi </w:t>
      </w:r>
      <w:r>
        <w:rPr>
          <w:rFonts w:ascii="Arial" w:cs="Arial" w:eastAsia="Arial" w:hAnsi="Arial"/>
          <w:i/>
          <w:iCs/>
          <w:sz w:val="22"/>
          <w:szCs w:val="22"/>
        </w:rPr>
        <w:t xml:space="preserve">"Terwujudnya Fondasi Transformasi Kalimantan Utara yang Kokoh sebagai Beranda Depan NKRI yang Maju, Makmur dan Berkelanjutan"</w:t>
      </w:r>
      <w:r>
        <w:rPr>
          <w:rFonts w:ascii="Arial" w:cs="Arial" w:eastAsia="Arial" w:hAnsi="Arial"/>
          <w:sz w:val="22"/>
          <w:szCs w:val="22"/>
        </w:rPr>
        <w:t xml:space="preserve">. Inovasi ini mendukung dua misi:</w:t>
      </w:r>
    </w:p>
    <w:p>
      <w:pPr>
        <w:pStyle w:val="ListParagraph"/>
        <w:numPr>
          <w:ilvl w:val="0"/>
          <w:numId w:val="3"/>
        </w:numPr>
        <w:spacing w:after="60" w:line="276" w:lineRule="auto"/>
        <w:jc w:val="both"/>
      </w:pPr>
      <w:r>
        <w:rPr>
          <w:rFonts w:ascii="Arial" w:cs="Arial" w:eastAsia="Arial" w:hAnsi="Arial"/>
          <w:b/>
          <w:bCs/>
          <w:sz w:val="22"/>
          <w:szCs w:val="22"/>
        </w:rPr>
        <w:t xml:space="preserve">Misi 3: Mewujudkan Transformasi Tata Kelola yang Kolaboratif dan Inovatif</w:t>
      </w:r>
      <w:r>
        <w:rPr>
          <w:rFonts w:ascii="Arial" w:cs="Arial" w:eastAsia="Arial" w:hAnsi="Arial"/>
          <w:sz w:val="22"/>
          <w:szCs w:val="22"/>
        </w:rPr>
        <w:t xml:space="preserve"> (dukungan utama). Tata kelola agenda pimpinan berubah dari proses manual yang bergantung pada orang menjadi proses digital yang terukur, terekam, dan melibatkan banyak pihak dalam satu alur.</w:t>
      </w:r>
    </w:p>
    <w:p>
      <w:pPr>
        <w:pStyle w:val="ListParagraph"/>
        <w:numPr>
          <w:ilvl w:val="0"/>
          <w:numId w:val="3"/>
        </w:numPr>
        <w:spacing w:after="60" w:line="276" w:lineRule="auto"/>
        <w:jc w:val="both"/>
      </w:pPr>
      <w:r>
        <w:rPr>
          <w:rFonts w:ascii="Arial" w:cs="Arial" w:eastAsia="Arial" w:hAnsi="Arial"/>
          <w:b/>
          <w:bCs/>
          <w:sz w:val="22"/>
          <w:szCs w:val="22"/>
        </w:rPr>
        <w:t xml:space="preserve">Misi 8: Mewujudkan Kesinambungan Pembangunan Kalimantan Utara untuk Mengawal Indonesia Emas</w:t>
      </w:r>
      <w:r>
        <w:rPr>
          <w:rFonts w:ascii="Arial" w:cs="Arial" w:eastAsia="Arial" w:hAnsi="Arial"/>
          <w:sz w:val="22"/>
          <w:szCs w:val="22"/>
        </w:rPr>
        <w:t xml:space="preserve"> (dukungan sekunder). Subfokus replikasi dan perluasan inovasi dijawab melalui rancangan yang dapat diterapkan pemerintah daerah lain tanpa pengadaan, sebagaimana diuraikan pada Bagian 11.</w:t>
      </w:r>
    </w:p>
    <w:p>
      <w:pPr>
        <w:pStyle w:val="Heading2"/>
        <w:keepNext/>
      </w:pPr>
      <w:r>
        <w:rPr>
          <w:rFonts w:ascii="Arial" w:cs="Arial" w:eastAsia="Arial" w:hAnsi="Arial"/>
        </w:rPr>
        <w:t xml:space="preserve">5.3 Keselarasan dengan RPJMD Kota Tarakan 2025–2029</w:t>
      </w:r>
    </w:p>
    <w:p>
      <w:pPr>
        <w:keepNext/>
        <w:spacing w:after="100" w:before="0" w:line="276" w:lineRule="auto"/>
        <w:ind w:firstLine="567"/>
        <w:jc w:val="both"/>
      </w:pPr>
      <w:r>
        <w:rPr>
          <w:rFonts w:ascii="Arial" w:cs="Arial" w:eastAsia="Arial" w:hAnsi="Arial"/>
          <w:sz w:val="22"/>
          <w:szCs w:val="22"/>
        </w:rPr>
        <w:t xml:space="preserve">Visi Wali Kota dan Wakil Wali Kota Tarakan periode 2025–2030 adalah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menjawab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4"/>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penggunaan aplikasi menyesuaikan dengan kebutuhan digitalisasi pemerintahan, </w:t>
      </w:r>
      <w:r>
        <w:rPr>
          <w:rFonts w:ascii="Arial" w:cs="Arial" w:eastAsia="Arial" w:hAnsi="Arial"/>
          <w:i/>
          <w:iCs/>
          <w:sz w:val="22"/>
          <w:szCs w:val="22"/>
        </w:rPr>
        <w:t xml:space="preserve">paperless</w:t>
      </w:r>
      <w:r>
        <w:rPr>
          <w:rFonts w:ascii="Arial" w:cs="Arial" w:eastAsia="Arial" w:hAnsi="Arial"/>
          <w:sz w:val="22"/>
          <w:szCs w:val="22"/>
        </w:rPr>
        <w:t xml:space="preserve">, dan dapat diakses menggunakan perangkat yang sehari-hari hampir semua orang pegang (telepon genggam pintar).</w:t>
      </w:r>
    </w:p>
    <w:p>
      <w:pPr>
        <w:pStyle w:val="ListParagraph"/>
        <w:numPr>
          <w:ilvl w:val="0"/>
          <w:numId w:val="4"/>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penggunaan aplikasi merupakan tanggapan cepat atas kebutuhan pimpinan terhadap layanan keprotokolan dan komunikasi pimpinan yang dapat diandalkan dan tersistem dengan baik.</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Unggul/Oenggoel, dan Tangguh. Kelima nilai itu diterjemahkan ke dalam rancangan aplikasi sebagaimana Tabel 6.</w:t>
      </w:r>
    </w:p>
    <w:p>
      <w:pPr>
        <w:keepNext/>
        <w:spacing w:after="60" w:before="120"/>
        <w:jc w:val="center"/>
      </w:pPr>
      <w:r>
        <w:rPr>
          <w:rFonts w:ascii="Arial" w:cs="Arial" w:eastAsia="Arial" w:hAnsi="Arial"/>
          <w:b/>
          <w:bCs/>
          <w:sz w:val="20"/>
          <w:szCs w:val="20"/>
        </w:rPr>
        <w:t xml:space="preserve">Tabel 5.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Unggul/Oenggoel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pStyle w:val="Heading2"/>
        <w:keepNext/>
      </w:pPr>
      <w:r>
        <w:rPr>
          <w:rFonts w:ascii="Arial" w:cs="Arial" w:eastAsia="Arial" w:hAnsi="Arial"/>
        </w:rPr>
        <w:t xml:space="preserve">5.4 Keterkaitan dengan Kebijakan dan Regulasi</w:t>
      </w:r>
    </w:p>
    <w:p>
      <w:pPr>
        <w:pStyle w:val="ListParagraph"/>
        <w:numPr>
          <w:ilvl w:val="0"/>
          <w:numId w:val="5"/>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5"/>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5"/>
        </w:numPr>
        <w:spacing w:after="60" w:line="276" w:lineRule="auto"/>
        <w:jc w:val="both"/>
      </w:pPr>
      <w:r>
        <w:rPr>
          <w:rFonts w:ascii="Arial" w:cs="Arial" w:eastAsia="Arial" w:hAnsi="Arial"/>
          <w:sz w:val="22"/>
          <w:szCs w:val="22"/>
        </w:rPr>
        <w:t xml:space="preserve">Peraturan Pemerintah Nomor 38 Tahun 2017 tentang Inovasi Daerah, sebagai inovasi tata kelola pemerintahan daerah;</w:t>
      </w:r>
    </w:p>
    <w:p>
      <w:pPr>
        <w:pStyle w:val="ListParagraph"/>
        <w:numPr>
          <w:ilvl w:val="0"/>
          <w:numId w:val="5"/>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5"/>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 dan</w:t>
      </w:r>
    </w:p>
    <w:p>
      <w:pPr>
        <w:pStyle w:val="ListParagraph"/>
        <w:numPr>
          <w:ilvl w:val="0"/>
          <w:numId w:val="5"/>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w:t>
      </w:r>
    </w:p>
    <w:p>
      <w:pPr>
        <w:spacing w:after="100" w:before="60" w:line="276" w:lineRule="auto"/>
        <w:ind w:firstLine="567"/>
        <w:jc w:val="both"/>
      </w:pPr>
      <w:r>
        <w:rPr>
          <w:rFonts w:ascii="Arial" w:cs="Arial" w:eastAsia="Arial" w:hAnsi="Arial"/>
          <w:sz w:val="22"/>
          <w:szCs w:val="22"/>
        </w:rPr>
        <w:t xml:space="preserve">Tema kompetisi 2026, kedaulatan pangan dan energi, merupakan arah prioritas dan bukan pembatasan tunggal (Panduan Bab 2.1). Inovasi ini diikutsertakan melalui Bidang Fokus 3 yang selaras dengan Misi 3 RPJMD Provinsi Kalimantan Utara.</w:t>
      </w:r>
    </w:p>
    <w:p>
      <w:pPr>
        <w:pStyle w:val="Heading1"/>
        <w:keepNext/>
      </w:pPr>
      <w:r>
        <w:rPr>
          <w:rFonts w:ascii="Arial" w:cs="Arial" w:eastAsia="Arial" w:hAnsi="Arial"/>
        </w:rPr>
        <w:t xml:space="preserve">6. DESKRIPSI DAN KEBARUAN INOVASI</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 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6.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
        <w:gridCol w:w="1933"/>
        <w:gridCol w:w="4042"/>
        <w:gridCol w:w="2285"/>
      </w:tblGrid>
      <w:tr>
        <w:trPr>
          <w:cantSplit/>
          <w:tblHeader/>
        </w:trPr>
        <w:tc>
          <w:tcPr>
            <w:tcW w:type="dxa" w:w="5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404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c>
          <w:tcPr>
            <w:tcW w:type="dxa" w:w="228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Dasar tugas</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 Pasal 54 huruf h</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otomatis menjadi agenda bila disetujui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a,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b</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g</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h, j</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letak baku; penomoran tetap melalui aplikasi persuratan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f</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50 huruf c</w:t>
            </w:r>
          </w:p>
        </w:tc>
      </w:tr>
    </w:tbl>
    <w:p>
      <w:pPr>
        <w:spacing w:after="140" w:before="40" w:line="250" w:lineRule="auto"/>
        <w:jc w:val="both"/>
      </w:pPr>
      <w:r>
        <w:rPr>
          <w:rFonts w:ascii="Arial" w:cs="Arial" w:eastAsia="Arial" w:hAnsi="Arial"/>
          <w:i/>
          <w:iCs/>
          <w:sz w:val="18"/>
          <w:szCs w:val="18"/>
        </w:rPr>
        <w:t xml:space="preserve">Dasar tugas: Peraturan Wali Kota Tarakan Nomor 50 Tahun 2021.</w:t>
      </w: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6"/>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mencatat siapa yang mengajukan, menelaah, dan memutus, kapan, serta dengan catatan apa. Sampai 24 September 2026 tercatat 3.072 peristiwa pada 438 kegiatan.</w:t>
      </w:r>
    </w:p>
    <w:p>
      <w:pPr>
        <w:pStyle w:val="ListParagraph"/>
        <w:numPr>
          <w:ilvl w:val="0"/>
          <w:numId w:val="6"/>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6"/>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Kewenangan pejabat yang berhalangan dapat dilimpahkan sementara dan padam sendiri pada tanggal berakhirnya; jejak audit tetap mencatat pelaku sebenarnya, dan Pelaksana Harian tidak dapat memutus jadwal yang diajukannya sendiri.</w:t>
      </w:r>
    </w:p>
    <w:p>
      <w:pPr>
        <w:pStyle w:val="ListParagraph"/>
        <w:numPr>
          <w:ilvl w:val="0"/>
          <w:numId w:val="6"/>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yang tertahan ditandai menurut umurnya dan kedekatan hari pelaksanaan, dan Kepala Bagian dapat memantau usulan tanpa melangkahi jenjang di bawahnya.</w:t>
      </w:r>
    </w:p>
    <w:p>
      <w:pPr>
        <w:pStyle w:val="ListParagraph"/>
        <w:numPr>
          <w:ilvl w:val="0"/>
          <w:numId w:val="6"/>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6"/>
        </w:numPr>
        <w:spacing w:after="60" w:line="276" w:lineRule="auto"/>
        <w:jc w:val="both"/>
      </w:pPr>
      <w:r>
        <w:rPr>
          <w:rFonts w:ascii="Arial" w:cs="Arial" w:eastAsia="Arial" w:hAnsi="Arial"/>
          <w:b/>
          <w:bCs/>
          <w:sz w:val="22"/>
          <w:szCs w:val="22"/>
        </w:rPr>
        <w:t xml:space="preserve">Tersambung ke kalender bersama.</w:t>
      </w:r>
      <w:r>
        <w:rPr>
          <w:rFonts w:ascii="Arial" w:cs="Arial" w:eastAsia="Arial" w:hAnsi="Arial"/>
          <w:sz w:val="22"/>
          <w:szCs w:val="22"/>
        </w:rPr>
        <w:t xml:space="preserve"> Kegiatan yang telah disetujui tampil sendiri, termasuk perubahan dan pembatalannya, di Google Calendar bersama yang dapat dilanggani pihak terkait tanpa akun aplikasi. Nomor narahubung dan catatan internal tidak ikut dikirim, dan kegiatan tertentu dapat ditahan agar tidak ditampilkan.</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7.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Diisi admin satu per satu secara manual</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Terisi otomatis sesudah persetujuan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Kalender bersama dan grup percakapan yang lazim dipakai tidak memiliki jenjang persetujuan, pembagian kewenangan menurut jabatan, dan jejak keputusan. Prokopim Hibot tidak menggantikan kalender bersama, tetapi mengisinya secara otomatis, sehingga kalender hanya memuat kegiatan yang telah disetujui.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8.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(62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(341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9.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300.2.10/265/SETDA/2026 tanggal 12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21 hari pada 30 September 2026, melampaui syarat minimal 6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 3.072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7"/>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7"/>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7"/>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10.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w:t>
            </w:r>
            <w:r>
              <w:rPr>
                <w:rFonts w:ascii="Arial" w:cs="Arial" w:eastAsia="Arial" w:hAnsi="Arial"/>
                <w:i/>
                <w:iCs/>
                <w:sz w:val="20"/>
                <w:szCs w:val="20"/>
              </w:rPr>
              <w:t xml:space="preserve">spreadsheet</w:t>
            </w:r>
            <w:r>
              <w:rPr>
                <w:rFonts w:ascii="Arial" w:cs="Arial" w:eastAsia="Arial" w:hAnsi="Arial"/>
                <w:sz w:val="20"/>
                <w:szCs w:val="20"/>
              </w:rPr>
              <w:t xml:space="preserve">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11.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 sinkron otomatis ke kalender bersama</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September 2026 tercatat lebih dari 580 pembaruan aplikasi dalam lebih dari 90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spacing w:after="100" w:before="0" w:line="276" w:lineRule="auto"/>
        <w:ind w:firstLine="567"/>
        <w:jc w:val="both"/>
      </w:pPr>
      <w:r>
        <w:rPr>
          <w:rFonts w:ascii="Arial" w:cs="Arial" w:eastAsia="Arial" w:hAnsi="Arial"/>
          <w:sz w:val="22"/>
          <w:szCs w:val="22"/>
        </w:rPr>
        <w:t xml:space="preserve">Seluruh alur pada Tabel 7 dituangkan dalam sebelas SOP format PermenPAN-RB 35/2012, satu SOP untuk setiap alur, masing-masing dilengkapi bagian identitas, dasar hukum, dan diagram alir. SOP disusun untuk disahkan Sekretaris Daerah Kota Tarakan (Lampiran 7).</w:t>
      </w: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12 Maret 2026 (Lampiran 6). Dokumentasi berupa tangkapan layar setiap alur dan video demonstrasi disertakan pada Lampiran 4 dan Lampiran 5.</w:t>
      </w:r>
    </w:p>
    <w:p>
      <w:pPr>
        <w:pStyle w:val="Heading1"/>
        <w:keepNext/>
      </w:pPr>
      <w:r>
        <w:rPr>
          <w:rFonts w:ascii="Arial" w:cs="Arial" w:eastAsia="Arial" w:hAnsi="Arial"/>
        </w:rPr>
        <w:t xml:space="preserve">8. PEMANFAATAN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Personil dan Tim</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dan tidak membebani APBD.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Dukungan Pemangku Kepentingan</w:t>
      </w:r>
    </w:p>
    <w:p>
      <w:pPr>
        <w:pStyle w:val="ListParagraph"/>
        <w:numPr>
          <w:ilvl w:val="0"/>
          <w:numId w:val="8"/>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8"/>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62 kegiatan.</w:t>
      </w:r>
    </w:p>
    <w:p>
      <w:pPr>
        <w:pStyle w:val="ListParagraph"/>
        <w:numPr>
          <w:ilvl w:val="0"/>
          <w:numId w:val="8"/>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341 kali.</w:t>
      </w:r>
    </w:p>
    <w:p>
      <w:pPr>
        <w:pStyle w:val="ListParagraph"/>
        <w:numPr>
          <w:ilvl w:val="0"/>
          <w:numId w:val="8"/>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memfasilitasi subdomain prokopim.tarakankota.go.id yang kini menjadi alamat resmi aplikasi.</w:t>
      </w:r>
    </w:p>
    <w:p>
      <w:pPr>
        <w:pStyle w:val="ListParagraph"/>
        <w:numPr>
          <w:ilvl w:val="0"/>
          <w:numId w:val="8"/>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8"/>
        </w:numPr>
        <w:spacing w:after="60" w:line="276" w:lineRule="auto"/>
        <w:jc w:val="both"/>
      </w:pPr>
      <w:r>
        <w:rPr>
          <w:rFonts w:ascii="Arial" w:cs="Arial" w:eastAsia="Arial" w:hAnsi="Arial"/>
          <w:b/>
          <w:bCs/>
          <w:sz w:val="22"/>
          <w:szCs w:val="22"/>
        </w:rPr>
        <w:t xml:space="preserve">Mitra kerja lintas unit:</w:t>
      </w:r>
      <w:r>
        <w:rPr>
          <w:rFonts w:ascii="Arial" w:cs="Arial" w:eastAsia="Arial" w:hAnsi="Arial"/>
          <w:sz w:val="22"/>
          <w:szCs w:val="22"/>
        </w:rPr>
        <w:t xml:space="preserve"> 9 akun mitra kerja dipakai Dinas Komunikasi, Informatika, Statistik dan Persandian (DKISP), pengawal pribadi, ajudan pejabat pimpinan tinggi di Sekretariat Daerah, pengemudi Pimpinan, dan tenaga ahli media untuk memantau agenda yang telah tayang.</w:t>
      </w:r>
    </w:p>
    <w:p>
      <w:pPr>
        <w:pStyle w:val="Heading2"/>
        <w:keepNext/>
      </w:pPr>
      <w:r>
        <w:rPr>
          <w:rFonts w:ascii="Arial" w:cs="Arial" w:eastAsia="Arial" w:hAnsi="Arial"/>
        </w:rPr>
        <w:t xml:space="preserve">8.3 Sumber Daya Lainnya dan Efisiensi</w:t>
      </w:r>
    </w:p>
    <w:p>
      <w:pPr>
        <w:keepNext/>
        <w:spacing w:after="60" w:before="120"/>
        <w:jc w:val="center"/>
      </w:pPr>
      <w:r>
        <w:rPr>
          <w:rFonts w:ascii="Arial" w:cs="Arial" w:eastAsia="Arial" w:hAnsi="Arial"/>
          <w:b/>
          <w:bCs/>
          <w:sz w:val="20"/>
          <w:szCs w:val="20"/>
        </w:rPr>
        <w:t xml:space="preserve">Tabel 12.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w:t>
            </w:r>
            <w:r>
              <w:rPr>
                <w:rFonts w:ascii="Arial" w:cs="Arial" w:eastAsia="Arial" w:hAnsi="Arial"/>
                <w:i/>
                <w:iCs/>
                <w:sz w:val="20"/>
                <w:szCs w:val="20"/>
              </w:rPr>
              <w:t xml:space="preserve">spreadsheet</w:t>
            </w:r>
            <w:r>
              <w:rPr>
                <w:rFonts w:ascii="Arial" w:cs="Arial" w:eastAsia="Arial" w:hAnsi="Arial"/>
                <w:sz w:val="20"/>
                <w:szCs w:val="20"/>
              </w:rPr>
              <w:t xml:space="preserve">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kalender pada kuota tanpa biaya, memakai akun layanan atas nama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 tidak membebani APBD</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24 September 2026 pukul 15.25 WITA.</w:t>
      </w:r>
    </w:p>
    <w:p>
      <w:pPr>
        <w:keepNext/>
        <w:spacing w:after="60" w:before="120"/>
        <w:jc w:val="center"/>
      </w:pPr>
      <w:r>
        <w:rPr>
          <w:rFonts w:ascii="Arial" w:cs="Arial" w:eastAsia="Arial" w:hAnsi="Arial"/>
          <w:b/>
          <w:bCs/>
          <w:sz w:val="20"/>
          <w:szCs w:val="20"/>
        </w:rPr>
        <w:t xml:space="preserve">Tabel 13.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19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72,2%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405 dari 852 (47,5%)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pada 438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544 (92,4%)</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(76,7%)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322 (54,7%)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403 kegiatan yang jejak auditnya lengkap. Jejak audit mulai merekam pada 12 Mei 2026, sehingga angka kecepatan mencakup Mei–September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14.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979"/>
        <w:gridCol w:w="979"/>
        <w:gridCol w:w="979"/>
        <w:gridCol w:w="979"/>
        <w:gridCol w:w="979"/>
        <w:gridCol w:w="979"/>
        <w:gridCol w:w="980"/>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9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98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103</w:t>
            </w:r>
          </w:p>
        </w:tc>
      </w:tr>
    </w:tbl>
    <w:p>
      <w:pPr>
        <w:spacing w:after="140" w:before="40" w:line="250" w:lineRule="auto"/>
        <w:jc w:val="both"/>
      </w:pPr>
      <w:r>
        <w:rPr>
          <w:rFonts w:ascii="Arial" w:cs="Arial" w:eastAsia="Arial" w:hAnsi="Arial"/>
          <w:i/>
          <w:iCs/>
          <w:sz w:val="18"/>
          <w:szCs w:val="18"/>
        </w:rPr>
        <w:t xml:space="preserve">Sampai 24 September 2026. Selain itu, 8 kegiatan untuk bulan berikutnya telah terjadwal</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120 pada Agustus 2026, atau naik 67%. Rata-rata bulan penuh mencapai 87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15.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1,99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123 pengajuan dari 66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pernah dicatat; angka 18–24 jam diturunkan dari alur pada Tabel 3, yaitu menunggu jendela periksa (±8 jam) lalu disposisi malam atau pagi harinya (±12–15 jam).</w:t>
      </w:r>
    </w:p>
    <w:p>
      <w:pPr>
        <w:spacing w:after="100" w:before="0" w:line="276" w:lineRule="auto"/>
        <w:ind w:firstLine="567"/>
        <w:jc w:val="both"/>
      </w:pPr>
      <w:r>
        <w:rPr>
          <w:rFonts w:ascii="Arial" w:cs="Arial" w:eastAsia="Arial" w:hAnsi="Arial"/>
          <w:sz w:val="22"/>
          <w:szCs w:val="22"/>
        </w:rPr>
        <w:t xml:space="preserve">Dengan median 1,99 jam, penetapan jadwal menjadi sekitar 9 sampai 12 kali lebih cepat pada jalur tercepat, dan jauh lebih cepat bagi undangan yang sebelumnya terlewat jendela periksa atau melintasi akhir pekan. Setelah sampai kepada Kepala Bagian, keputusan hanya memerlukan 8 menit; hambatan cara lama terletak pada jendela waktu penelaahan, bukan pada pengambilan keputusannya.</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(4,9%) dikembalikan untuk diperbaiki sebelum ditetapkan. Sebanyak 25 jadwal yang telah tayang ditarik kembali untuk dikoreksi, dan 23 usulan perubahan jadwal diproses berjenjang tanpa menurunkan jadwal dari publikasi. Sejak daftar periksa wajib diberlakukan pada 22 September 2026, 18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9"/>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123 pengajuan dari 66 instansi; 98 disetujui dengan total 3.023 peserta kegiatan.</w:t>
      </w:r>
    </w:p>
    <w:p>
      <w:pPr>
        <w:pStyle w:val="ListParagraph"/>
        <w:numPr>
          <w:ilvl w:val="0"/>
          <w:numId w:val="9"/>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55 permohonan dari 53 instansi; 48 telah selesai diproses dan 31 di antaranya menjadi agenda Pimpinan.</w:t>
      </w:r>
    </w:p>
    <w:p>
      <w:pPr>
        <w:pStyle w:val="ListParagraph"/>
        <w:numPr>
          <w:ilvl w:val="0"/>
          <w:numId w:val="9"/>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dari DKISP serta unit lain di lingkungan Pemerintah Kota. Notifikasi aplikasi telah aktif pada 37 perangkat milik 21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Naskah Sambutan</w:t>
      </w:r>
    </w:p>
    <w:p>
      <w:pPr>
        <w:spacing w:after="100" w:before="0" w:line="276" w:lineRule="auto"/>
        <w:ind w:firstLine="567"/>
        <w:jc w:val="both"/>
      </w:pPr>
      <w:r>
        <w:rPr>
          <w:rFonts w:ascii="Arial" w:cs="Arial" w:eastAsia="Arial" w:hAnsi="Arial"/>
          <w:sz w:val="22"/>
          <w:szCs w:val="22"/>
        </w:rPr>
        <w:t xml:space="preserve">Dari 278 kegiatan sambutan, baru 3 naskah yang disahkan melalui aplikasi, karena Wali Kota dan Wakil Wali Kota lebih nyaman membaca naskah tercetak yang memberi keleluasaan berimprovisasi. Modul ini tetap tersedia lengkap; aplikasi menyesuaikan diri dengan cara kerja Pimpinan, bukan sebaliknya.</w:t>
      </w:r>
    </w:p>
    <w:p>
      <w:pPr>
        <w:pStyle w:val="Heading2"/>
        <w:keepNext/>
      </w:pPr>
      <w:r>
        <w:rPr>
          <w:rFonts w:ascii="Arial" w:cs="Arial" w:eastAsia="Arial" w:hAnsi="Arial"/>
        </w:rPr>
        <w:t xml:space="preserve">9.8 Testimoni Pengguna</w:t>
      </w:r>
    </w:p>
    <w:p>
      <w:pPr>
        <w:keepNext/>
        <w:spacing w:after="100" w:before="0" w:line="276" w:lineRule="auto"/>
        <w:ind w:firstLine="567"/>
        <w:jc w:val="both"/>
      </w:pPr>
      <w:r>
        <w:rPr>
          <w:rFonts w:ascii="Arial" w:cs="Arial" w:eastAsia="Arial" w:hAnsi="Arial"/>
          <w:sz w:val="22"/>
          <w:szCs w:val="22"/>
        </w:rPr>
        <w:t xml:space="preserve">Berikut testimoni tertulis dari empat pengguna pada jenjang yang berbeda. Lembar keterangan yang ditandatangani masing-masing narasumber dilampirkan pada Lampiran 9.</w:t>
      </w:r>
    </w:p>
    <w:p>
      <w:pPr>
        <w:keepNext/>
        <w:spacing w:after="60" w:before="120"/>
        <w:jc w:val="center"/>
      </w:pPr>
      <w:r>
        <w:rPr>
          <w:rFonts w:ascii="Arial" w:cs="Arial" w:eastAsia="Arial" w:hAnsi="Arial"/>
          <w:b/>
          <w:bCs/>
          <w:sz w:val="20"/>
          <w:szCs w:val="20"/>
        </w:rPr>
        <w:t xml:space="preserve">Tabel 16. Testimoni tertulis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Testimoni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dr. H. Khairul, M.Kes.</w:t>
            </w:r>
          </w:p>
          <w:p>
            <w:pPr>
              <w:spacing w:after="0" w:line="240" w:lineRule="auto"/>
              <w:jc w:val="left"/>
            </w:pPr>
            <w:r>
              <w:rPr>
                <w:rFonts w:ascii="Arial" w:cs="Arial" w:eastAsia="Arial" w:hAnsi="Arial"/>
                <w:sz w:val="20"/>
                <w:szCs w:val="20"/>
              </w:rPr>
              <w:t xml:space="preserve">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Muhammad Rizky Dinata Putra, S.Tr.IP.</w:t>
            </w:r>
          </w:p>
          <w:p>
            <w:pPr>
              <w:spacing w:after="0" w:line="240" w:lineRule="auto"/>
              <w:jc w:val="left"/>
            </w:pPr>
            <w:r>
              <w:rPr>
                <w:rFonts w:ascii="Arial" w:cs="Arial" w:eastAsia="Arial" w:hAnsi="Arial"/>
                <w:sz w:val="20"/>
                <w:szCs w:val="20"/>
              </w:rPr>
              <w:t xml:space="preserve">Ajudan Wakil 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Risca Saputri Samtika, S.Pd.</w:t>
            </w:r>
          </w:p>
          <w:p>
            <w:pPr>
              <w:spacing w:after="0" w:line="240" w:lineRule="auto"/>
              <w:jc w:val="left"/>
            </w:pPr>
            <w:r>
              <w:rPr>
                <w:rFonts w:ascii="Arial" w:cs="Arial" w:eastAsia="Arial" w:hAnsi="Arial"/>
                <w:sz w:val="20"/>
                <w:szCs w:val="20"/>
              </w:rPr>
              <w:t xml:space="preserve">Staf Protokol</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Putri Yunis Mudhaika</w:t>
            </w:r>
          </w:p>
          <w:p>
            <w:pPr>
              <w:spacing w:after="0" w:line="240" w:lineRule="auto"/>
              <w:jc w:val="left"/>
            </w:pPr>
            <w:r>
              <w:rPr>
                <w:rFonts w:ascii="Arial" w:cs="Arial" w:eastAsia="Arial" w:hAnsi="Arial"/>
                <w:sz w:val="20"/>
                <w:szCs w:val="20"/>
              </w:rPr>
              <w:t xml:space="preserve">Pengadministrasi Perkantoran; pernah menjabat Pelaksana Harian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“Ketika ditunjuk sebagai Pelaksana Harian, saya dapat langsung menjalankan kewenangan jabatan yang saya ampu melalui aplikasi tanpa menunggu pejabat definitif kembali, sehingga jadwal Pimpinan tetap diproses tepat waktu. Kewenangan itu hanya berlaku selama masa yang tercantum pada Surat Perintah dan berakhir dengan sendirinya, sehingga saya tidak khawatir melampaui batas tugas. Setiap keputusan yang saya ambil tercatat atas nama saya beserta keterangan jabatan yang diampu, sehingga pertanggungjawabannya jelas.”</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17.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580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12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18.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Pengesahan SOP oleh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pemerintah daerah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19.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akun layanan terdaftar atas nama instansi;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Batas kuota layanan tanpa biaya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Pemakaian dipantau; fungsi baru digabungkan ke fungsi yang ada; pengambilan data hanya untuk data yang berubah</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Tugas keprotokolan dan komunikasi pimpinan dijalankan oleh setiap pemerintah daerah. Di Kalimantan Utara, sasaran replikasi langsung meliputi Pemerintah Provinsi Kalimantan Utara, Pemerintah Kabupaten Bulungan, Malinau, Nunukan, dan Tana Tidung, serta sekretariat DPRD yang mengelola agenda pimpinan dewan. Yang perlu disesuaikan hanya nama jabatan, daftar pengguna, dan tata naskah dinas setempat.</w:t>
      </w:r>
    </w:p>
    <w:p>
      <w:pPr>
        <w:pStyle w:val="Heading2"/>
        <w:keepNext/>
      </w:pPr>
      <w:r>
        <w:rPr>
          <w:rFonts w:ascii="Arial" w:cs="Arial" w:eastAsia="Arial" w:hAnsi="Arial"/>
        </w:rPr>
        <w:t xml:space="preserve">11.2 Syarat Replikasi</w:t>
      </w:r>
    </w:p>
    <w:p>
      <w:pPr>
        <w:spacing w:after="100" w:before="0" w:line="276" w:lineRule="auto"/>
        <w:ind w:firstLine="567"/>
        <w:jc w:val="both"/>
      </w:pPr>
      <w:r>
        <w:rPr>
          <w:rFonts w:ascii="Arial" w:cs="Arial" w:eastAsia="Arial" w:hAnsi="Arial"/>
          <w:sz w:val="22"/>
          <w:szCs w:val="22"/>
        </w:rPr>
        <w:t xml:space="preserve">Replikasi hanya memerlukan peramban dan sambungan internet tanpa perangkat keras khusus, layanan komputasi awan pada kuota tanpa biaya, sebelas SOP yang siap diadaptasi, serta satu pengelola dengan pendampingan. Pengguna cukup dibekali pengenalan singkat.</w:t>
      </w: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sehingga perangkat daerah lain dapat mengadopsi prosedurnya lebih dahulu, bahkan sebelum menerapkan aplikasinya.</w:t>
      </w:r>
    </w:p>
    <w:p>
      <w:pPr>
        <w:pStyle w:val="Heading2"/>
        <w:keepNext/>
      </w:pPr>
      <w:r>
        <w:rPr>
          <w:rFonts w:ascii="Arial" w:cs="Arial" w:eastAsia="Arial" w:hAnsi="Arial"/>
        </w:rPr>
        <w:t xml:space="preserve">11.4 Diseminasi dan Publikasi</w:t>
      </w:r>
    </w:p>
    <w:p>
      <w:pPr>
        <w:pStyle w:val="ListParagraph"/>
        <w:numPr>
          <w:ilvl w:val="0"/>
          <w:numId w:val="10"/>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10"/>
        </w:numPr>
        <w:spacing w:after="60" w:line="276" w:lineRule="auto"/>
        <w:jc w:val="both"/>
      </w:pPr>
      <w:r>
        <w:rPr>
          <w:rFonts w:ascii="Arial" w:cs="Arial" w:eastAsia="Arial" w:hAnsi="Arial"/>
          <w:b/>
          <w:bCs/>
          <w:sz w:val="22"/>
          <w:szCs w:val="22"/>
        </w:rPr>
        <w:t xml:space="preserve">Pengenalan langsung kepada pengguna.</w:t>
      </w:r>
      <w:r>
        <w:rPr>
          <w:rFonts w:ascii="Arial" w:cs="Arial" w:eastAsia="Arial" w:hAnsi="Arial"/>
          <w:sz w:val="22"/>
          <w:szCs w:val="22"/>
        </w:rPr>
        <w:t xml:space="preserve"> Aplikasi diperkenalkan langsung kepada Wali Kota dan Wakil Wali Kota, para ajudan, mitra kerja, dan seluruh pengguna internal Bagian Prokopim.</w:t>
      </w:r>
    </w:p>
    <w:p>
      <w:pPr>
        <w:pStyle w:val="ListParagraph"/>
        <w:numPr>
          <w:ilvl w:val="0"/>
          <w:numId w:val="10"/>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66 instansi telah menggunakan layanan peminjaman ruangan dan 53 instansi mengajukan audiensi melalui kanal daring, sehingga mengenal langsung cara kerja baru ini.</w:t>
      </w:r>
    </w:p>
    <w:p>
      <w:pPr>
        <w:pStyle w:val="ListParagraph"/>
        <w:numPr>
          <w:ilvl w:val="0"/>
          <w:numId w:val="10"/>
        </w:numPr>
        <w:spacing w:after="60" w:line="276" w:lineRule="auto"/>
        <w:jc w:val="both"/>
      </w:pPr>
      <w:r>
        <w:rPr>
          <w:rFonts w:ascii="Arial" w:cs="Arial" w:eastAsia="Arial" w:hAnsi="Arial"/>
          <w:b/>
          <w:bCs/>
          <w:sz w:val="22"/>
          <w:szCs w:val="22"/>
        </w:rPr>
        <w:t xml:space="preserve">Pemberitahuan resmi.</w:t>
      </w:r>
      <w:r>
        <w:rPr>
          <w:rFonts w:ascii="Arial" w:cs="Arial" w:eastAsia="Arial" w:hAnsi="Arial"/>
          <w:sz w:val="22"/>
          <w:szCs w:val="22"/>
        </w:rPr>
        <w:t xml:space="preserve"> Surat Sekretaris Daerah Nomor 300.2.10/265/SETDA/2026 tanggal 12 Maret 2026 kepada DKISP, yang menyatakan sistem telah dikembangkan dan memohon subdomain resmi, ditembuskan kepada Wali Kota Tarakan dan Kepala Bappeda Litbang.</w:t>
      </w:r>
    </w:p>
    <w:p>
      <w:pPr>
        <w:pStyle w:val="ListParagraph"/>
        <w:numPr>
          <w:ilvl w:val="0"/>
          <w:numId w:val="10"/>
        </w:numPr>
        <w:spacing w:after="60" w:line="276" w:lineRule="auto"/>
        <w:jc w:val="both"/>
      </w:pPr>
      <w:r>
        <w:rPr>
          <w:rFonts w:ascii="Arial" w:cs="Arial" w:eastAsia="Arial" w:hAnsi="Arial"/>
          <w:b/>
          <w:bCs/>
          <w:sz w:val="22"/>
          <w:szCs w:val="22"/>
        </w:rPr>
        <w:t xml:space="preserve">Kanal resmi yang terbuka untuk umum.</w:t>
      </w:r>
      <w:r>
        <w:rPr>
          <w:rFonts w:ascii="Arial" w:cs="Arial" w:eastAsia="Arial" w:hAnsi="Arial"/>
          <w:sz w:val="22"/>
          <w:szCs w:val="22"/>
        </w:rPr>
        <w:t xml:space="preserve"> Aplikasi berjalan pada alamat resmi pemerintah, prokopim.tarakankota.go.id, dengan halaman permohonan audiensi, peminjaman ruangan, dan daftar hadir yang dapat diakses siapa saja. Agenda yang telah ditetapkan juga tersebar melalui Google Calendar bersama yang dapat dilanggani pihak terkait.</w:t>
      </w:r>
    </w:p>
    <w:p>
      <w:pPr>
        <w:pStyle w:val="Heading2"/>
        <w:keepNext/>
      </w:pPr>
      <w:r>
        <w:rPr>
          <w:rFonts w:ascii="Arial" w:cs="Arial" w:eastAsia="Arial" w:hAnsi="Arial"/>
        </w:rPr>
        <w:t xml:space="preserve">11.5 Pihak yang Telah Memanfaatkan</w:t>
      </w:r>
    </w:p>
    <w:p>
      <w:pPr>
        <w:keepNext/>
        <w:spacing w:after="60" w:before="120"/>
        <w:jc w:val="center"/>
      </w:pPr>
      <w:r>
        <w:rPr>
          <w:rFonts w:ascii="Arial" w:cs="Arial" w:eastAsia="Arial" w:hAnsi="Arial"/>
          <w:b/>
          <w:bCs/>
          <w:sz w:val="20"/>
          <w:szCs w:val="20"/>
        </w:rPr>
        <w:t xml:space="preserve">Tabel 20. Pihak di luar Bagian Prokopim yang telah memanfaatkan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339"/>
        <w:gridCol w:w="5448"/>
      </w:tblGrid>
      <w:tr>
        <w:trPr>
          <w:cantSplit/>
          <w:tblHeader/>
        </w:trPr>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Pihak</w:t>
            </w:r>
          </w:p>
        </w:tc>
        <w:tc>
          <w:tcPr>
            <w:tcW w:type="dxa" w:w="544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Bentuk pemanfaatan</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Wakil Wali Kota, ajudan, dan pengawal pribadi</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Menerima agenda; 341 konfirmasi kehadiran; 62 disposisi kepada Wakil Wali Kota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Dinas Komunikasi, Informatika, Statistik dan Persandian (DKISP)</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 memfasilitasi subdomain resmi aplikasi</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pejabat pimpinan tinggi di Sekretariat Daerah</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Pengemudi Pimpinan dan tenaga ahli media</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pemohon layanan publik</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meminjam ruangan; 53 instansi mengajukan audiensi</w:t>
            </w:r>
          </w:p>
        </w:tc>
      </w:tr>
    </w:tbl>
    <w:p>
      <w:pPr>
        <w:spacing w:after="100"/>
      </w:pP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dari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Video demonstrasi (disampaikan pada tahap 7 besar)</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300.2.10/265/SETDA/2026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24 September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r>
        <w:br w:type="page"/>
      </w:r>
    </w:p>
    <w:p>
      <w:pPr>
        <w:spacing w:after="160"/>
      </w:pPr>
      <w:r>
        <w:rPr>
          <w:rFonts w:ascii="Arial" w:cs="Arial" w:eastAsia="Arial" w:hAnsi="Arial"/>
          <w:b/>
          <w:bCs/>
          <w:sz w:val="22"/>
          <w:szCs w:val="22"/>
        </w:rPr>
        <w:t xml:space="preserve">Lampiran 1. Pakta Integritas</w:t>
      </w:r>
    </w:p>
    <w:p>
      <w:pPr>
        <w:spacing w:after="280" w:before="0"/>
        <w:jc w:val="center"/>
      </w:pPr>
      <w:r>
        <w:rPr>
          <w:rFonts w:ascii="Arial" w:cs="Arial" w:eastAsia="Arial" w:hAnsi="Arial"/>
          <w:b/>
          <w:bCs/>
          <w:sz w:val="24"/>
          <w:szCs w:val="24"/>
          <w:u w:val="single"/>
        </w:rPr>
        <w:t xml:space="preserve">PAKTA INTEGRITAS</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 lengkap</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Tempat/tanggal lahir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identitas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telepon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0811-5900-394</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Email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anugrahyegapranatha@gmail.com</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Alamat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bl>
    <w:p>
      <w:pPr>
        <w:spacing w:after="100" w:before="120" w:line="276" w:lineRule="auto"/>
        <w:jc w:val="both"/>
      </w:pPr>
      <w:r>
        <w:rPr>
          <w:rFonts w:ascii="Arial" w:cs="Arial" w:eastAsia="Arial" w:hAnsi="Arial"/>
          <w:sz w:val="22"/>
          <w:szCs w:val="22"/>
        </w:rPr>
        <w:t xml:space="preserve">Dengan ini menyatakan bahwa:</w:t>
      </w:r>
    </w:p>
    <w:p>
      <w:pPr>
        <w:pStyle w:val="ListParagraph"/>
        <w:numPr>
          <w:ilvl w:val="0"/>
          <w:numId w:val="11"/>
        </w:numPr>
        <w:spacing w:after="60" w:line="276" w:lineRule="auto"/>
        <w:jc w:val="both"/>
      </w:pPr>
      <w:r>
        <w:rPr>
          <w:rFonts w:ascii="Arial" w:cs="Arial" w:eastAsia="Arial" w:hAnsi="Arial"/>
          <w:sz w:val="22"/>
          <w:szCs w:val="22"/>
        </w:rPr>
        <w:t xml:space="preserve">Seluruh data dan informasi yang disampaikan adalah benar, valid, dan dapat dipertanggungjawabkan;</w:t>
      </w:r>
    </w:p>
    <w:p>
      <w:pPr>
        <w:pStyle w:val="ListParagraph"/>
        <w:numPr>
          <w:ilvl w:val="0"/>
          <w:numId w:val="11"/>
        </w:numPr>
        <w:spacing w:after="60" w:line="276" w:lineRule="auto"/>
        <w:jc w:val="both"/>
      </w:pPr>
      <w:r>
        <w:rPr>
          <w:rFonts w:ascii="Arial" w:cs="Arial" w:eastAsia="Arial" w:hAnsi="Arial"/>
          <w:sz w:val="22"/>
          <w:szCs w:val="22"/>
        </w:rPr>
        <w:t xml:space="preserve">Inovasi merupakan karya asli dan tidak melanggar hak kekayaan intelektual pihak lain;</w:t>
      </w:r>
    </w:p>
    <w:p>
      <w:pPr>
        <w:pStyle w:val="ListParagraph"/>
        <w:numPr>
          <w:ilvl w:val="0"/>
          <w:numId w:val="11"/>
        </w:numPr>
        <w:spacing w:after="60" w:line="276" w:lineRule="auto"/>
        <w:jc w:val="both"/>
      </w:pPr>
      <w:r>
        <w:rPr>
          <w:rFonts w:ascii="Arial" w:cs="Arial" w:eastAsia="Arial" w:hAnsi="Arial"/>
          <w:sz w:val="22"/>
          <w:szCs w:val="22"/>
        </w:rPr>
        <w:t xml:space="preserve">Usulan tidak sedang dalam sengketa dan tidak diajukan pada lebih dari satu kategori;</w:t>
      </w:r>
    </w:p>
    <w:p>
      <w:pPr>
        <w:pStyle w:val="ListParagraph"/>
        <w:numPr>
          <w:ilvl w:val="0"/>
          <w:numId w:val="11"/>
        </w:numPr>
        <w:spacing w:after="60" w:line="276" w:lineRule="auto"/>
        <w:jc w:val="both"/>
      </w:pPr>
      <w:r>
        <w:rPr>
          <w:rFonts w:ascii="Arial" w:cs="Arial" w:eastAsia="Arial" w:hAnsi="Arial"/>
          <w:sz w:val="22"/>
          <w:szCs w:val="22"/>
        </w:rPr>
        <w:t xml:space="preserve">Usulan yang sama belum pernah menjadi Juara I, II, atau III pada Kaltara Innovation Awards dan belum memperoleh penghargaan tingkat nasional;</w:t>
      </w:r>
    </w:p>
    <w:p>
      <w:pPr>
        <w:pStyle w:val="ListParagraph"/>
        <w:numPr>
          <w:ilvl w:val="0"/>
          <w:numId w:val="11"/>
        </w:numPr>
        <w:spacing w:after="60" w:line="276" w:lineRule="auto"/>
        <w:jc w:val="both"/>
      </w:pPr>
      <w:r>
        <w:rPr>
          <w:rFonts w:ascii="Arial" w:cs="Arial" w:eastAsia="Arial" w:hAnsi="Arial"/>
          <w:sz w:val="22"/>
          <w:szCs w:val="22"/>
        </w:rPr>
        <w:t xml:space="preserve">Kami bersedia mengikuti seluruh tahapan penilaian, memberikan klarifikasi, dan menerima verifikasi;</w:t>
      </w:r>
    </w:p>
    <w:p>
      <w:pPr>
        <w:pStyle w:val="ListParagraph"/>
        <w:numPr>
          <w:ilvl w:val="0"/>
          <w:numId w:val="11"/>
        </w:numPr>
        <w:spacing w:after="60" w:line="276" w:lineRule="auto"/>
        <w:jc w:val="both"/>
      </w:pPr>
      <w:r>
        <w:rPr>
          <w:rFonts w:ascii="Arial" w:cs="Arial" w:eastAsia="Arial" w:hAnsi="Arial"/>
          <w:sz w:val="22"/>
          <w:szCs w:val="22"/>
        </w:rPr>
        <w:t xml:space="preserve">Kami memberikan izin non-eksklusif kepada penyelenggara untuk mempublikasikan ringkasan, foto, dan video untuk kepentingan promosi dan pembelajaran inovasi daerah; dan</w:t>
      </w:r>
    </w:p>
    <w:p>
      <w:pPr>
        <w:pStyle w:val="ListParagraph"/>
        <w:numPr>
          <w:ilvl w:val="0"/>
          <w:numId w:val="11"/>
        </w:numPr>
        <w:spacing w:after="60" w:line="276" w:lineRule="auto"/>
        <w:jc w:val="both"/>
      </w:pPr>
      <w:r>
        <w:rPr>
          <w:rFonts w:ascii="Arial" w:cs="Arial" w:eastAsia="Arial" w:hAnsi="Arial"/>
          <w:sz w:val="22"/>
          <w:szCs w:val="22"/>
        </w:rPr>
        <w:t xml:space="preserve">Kami bersedia menerima diskualifikasi atau pencabutan penghargaan apabila pernyataan ini terbukti tidak benar.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Dibuat di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Tanggal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29 September 2026</w:t>
            </w:r>
          </w:p>
        </w:tc>
      </w:tr>
    </w:tbl>
    <w:p>
      <w:pPr>
        <w:spacing w:after="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Yang membuat pernyataan,</w:t>
            </w:r>
          </w:p>
          <w:p>
            <w:pPr>
              <w:spacing w:after="0" w:line="240" w:lineRule="auto"/>
              <w:jc w:val="left"/>
            </w:pPr>
            <w:r>
              <w:rPr>
                <w:rFonts w:ascii="Arial" w:cs="Arial" w:eastAsia="Arial" w:hAnsi="Arial"/>
                <w:sz w:val="22"/>
                <w:szCs w:val="22"/>
              </w:rPr>
              <w:t xml:space="preserve">Ketua Tim Inovasi Prokopim Hibot,</w:t>
            </w:r>
          </w:p>
          <w:p>
            <w:pPr>
              <w:spacing w:after="0" w:line="240" w:lineRule="auto"/>
              <w:jc w:val="left"/>
            </w:pP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meterai Rp10.000</w:t>
            </w: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Anugrah Yega Pranatha, M.Si.</w:t>
            </w:r>
          </w:p>
          <w:p>
            <w:pPr>
              <w:spacing w:after="0" w:line="240" w:lineRule="auto"/>
              <w:jc w:val="left"/>
            </w:pPr>
            <w:r>
              <w:rPr>
                <w:rFonts w:ascii="Arial" w:cs="Arial" w:eastAsia="Arial" w:hAnsi="Arial"/>
                <w:sz w:val="22"/>
                <w:szCs w:val="22"/>
              </w:rPr>
              <w:t xml:space="preserve">NIP 198811032007011003</w:t>
            </w:r>
          </w:p>
        </w:tc>
      </w:tr>
    </w:tbl>
    <w:p>
      <w:r>
        <w:br w:type="page"/>
      </w:r>
    </w:p>
    <w:p>
      <w:pPr>
        <w:spacing w:after="160"/>
      </w:pPr>
      <w:r>
        <w:rPr>
          <w:rFonts w:ascii="Arial" w:cs="Arial" w:eastAsia="Arial" w:hAnsi="Arial"/>
          <w:b/>
          <w:bCs/>
          <w:sz w:val="22"/>
          <w:szCs w:val="22"/>
        </w:rPr>
        <w:t xml:space="preserve">Lampiran 2. Surat Usulan</w:t>
      </w:r>
    </w:p>
    <w:p>
      <w:pPr>
        <w:spacing w:after="100" w:before="0" w:line="276" w:lineRule="auto"/>
        <w:jc w:val="both"/>
      </w:pPr>
      <w:r>
        <w:rPr>
          <w:rFonts w:ascii="Arial" w:cs="Arial" w:eastAsia="Arial" w:hAnsi="Arial"/>
          <w:sz w:val="22"/>
          <w:szCs w:val="22"/>
        </w:rPr>
        <w:t xml:space="preserve">Halaman berikut memuat Surat Sekretaris Daerah Kota Tarakan Nomor 500.10.30.2/1122/SETDA/2026 tanggal 30 September 2026 perihal Usulan Peserta Lomba Inovasi Daerah Tahun 2026, yang ditandatangani secara elektronik.</w:t>
      </w:r>
    </w:p>
    <w:p>
      <w:r>
        <w:br w:type="page"/>
      </w:r>
    </w:p>
    <w:p>
      <w:pPr>
        <w:spacing w:after="160"/>
      </w:pPr>
      <w:r>
        <w:rPr>
          <w:rFonts w:ascii="Arial" w:cs="Arial" w:eastAsia="Arial" w:hAnsi="Arial"/>
          <w:b/>
          <w:bCs/>
          <w:sz w:val="22"/>
          <w:szCs w:val="22"/>
        </w:rPr>
        <w:t xml:space="preserve">Lampiran 3. Bukti Identitas Anggota Tim</w:t>
      </w:r>
    </w:p>
    <w:p>
      <w:r>
        <w:br w:type="page"/>
      </w:r>
    </w:p>
    <w:p>
      <w:pPr>
        <w:spacing w:after="160"/>
      </w:pPr>
      <w:r>
        <w:rPr>
          <w:rFonts w:ascii="Arial" w:cs="Arial" w:eastAsia="Arial" w:hAnsi="Arial"/>
          <w:b/>
          <w:bCs/>
          <w:sz w:val="22"/>
          <w:szCs w:val="22"/>
        </w:rPr>
        <w:t xml:space="preserve">Lampiran 4. Tangkapan Layar Aplikasi</w:t>
      </w:r>
    </w:p>
    <w:p>
      <w:pPr>
        <w:spacing w:after="160" w:before="0" w:line="276" w:lineRule="auto"/>
        <w:jc w:val="both"/>
      </w:pPr>
      <w:r>
        <w:rPr>
          <w:rFonts w:ascii="Arial" w:cs="Arial" w:eastAsia="Arial" w:hAnsi="Arial"/>
          <w:sz w:val="20"/>
          <w:szCs w:val="20"/>
        </w:rPr>
        <w:t xml:space="preserve">Tangkapan layar diambil dari aplikasi Prokopim Hibot yang dijalankan dengan data contoh, untuk menghindari penyebaran nomor telepon narahubung dan agenda Pimpinan yang belum terbuka untuk umum. Seluruh tampilan dan alurnya sama dengan sistem yang berjalan.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L.1. Antrian persetujuan Kepala Bagian dengan daftar periksa wajib</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L.2. Riwayat alur (jejak audit) mencatat pelaku, waktu, dan butir pemeriksaan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L.3. Jadwal tayang pada dasbor Kepala Sub Bagian, dengan peringatan kegiatan yang belum berpetugas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rPr>
        <w:tc>
          <w:tcPr>
            <w:tcW w:type="dxa" w:w="4393"/>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L.4. Agenda Wali Kota pada telepon pintar</w:t>
            </w:r>
          </w:p>
        </w:tc>
        <w:tc>
          <w:tcPr>
            <w:tcW w:type="dxa" w:w="4394"/>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L.5. Halaman publik permohonan audiensi</w:t>
            </w:r>
          </w:p>
        </w:tc>
      </w:tr>
    </w:tbl>
    <w:p>
      <w:r>
        <w:br w:type="page"/>
      </w:r>
    </w:p>
    <w:p>
      <w:pPr>
        <w:spacing w:after="160"/>
      </w:pPr>
      <w:r>
        <w:rPr>
          <w:rFonts w:ascii="Arial" w:cs="Arial" w:eastAsia="Arial" w:hAnsi="Arial"/>
          <w:b/>
          <w:bCs/>
          <w:sz w:val="22"/>
          <w:szCs w:val="22"/>
        </w:rPr>
        <w:t xml:space="preserve">Lampiran 5. Video Demonstrasi</w:t>
      </w:r>
    </w:p>
    <w:p>
      <w:pPr>
        <w:spacing w:after="100" w:before="0" w:line="276" w:lineRule="auto"/>
        <w:ind w:firstLine="567"/>
        <w:jc w:val="both"/>
      </w:pPr>
      <w:r>
        <w:rPr>
          <w:rFonts w:ascii="Arial" w:cs="Arial" w:eastAsia="Arial" w:hAnsi="Arial"/>
          <w:sz w:val="22"/>
          <w:szCs w:val="22"/>
        </w:rPr>
        <w:t xml:space="preserve">Sesuai jadwal pada Panduan Teknis (Tabel 4.1), video demonstrasi paling lama lima menit yang memuat latar belakang inovasi, penjaringan ide, pemilihan ide, manfaat, dan dampak inovasi diunggah oleh peserta yang ditetapkan sebagai 7 (tujuh) besar pada 15–20 Oktober 2026. Tautan video akan disampaikan pada tahap tersebut.</w:t>
      </w:r>
    </w:p>
    <w:p>
      <w:r>
        <w:br w:type="page"/>
      </w:r>
    </w:p>
    <w:p>
      <w:pPr>
        <w:spacing w:after="160"/>
      </w:pPr>
      <w:r>
        <w:rPr>
          <w:rFonts w:ascii="Arial" w:cs="Arial" w:eastAsia="Arial" w:hAnsi="Arial"/>
          <w:b/>
          <w:bCs/>
          <w:sz w:val="22"/>
          <w:szCs w:val="22"/>
        </w:rPr>
        <w:t xml:space="preserve">Lampiran 6. Dokumen Keputusan</w:t>
      </w:r>
    </w:p>
    <w:p>
      <w:pPr>
        <w:spacing w:after="100" w:before="0" w:line="276" w:lineRule="auto"/>
        <w:jc w:val="both"/>
      </w:pPr>
      <w:r>
        <w:rPr>
          <w:rFonts w:ascii="Arial" w:cs="Arial" w:eastAsia="Arial" w:hAnsi="Arial"/>
          <w:sz w:val="22"/>
          <w:szCs w:val="22"/>
        </w:rPr>
        <w:t xml:space="preserve">Halaman-halaman berikut memuat (a) Keputusan Sekretaris Daerah Kota Tarakan Nomor 100.3.3.6/98/HK/VIII/2026 tentang Tim Koordinasi Peningkatan Pelayanan Keprotokolan dan Komunikasi Pimpinan, dan (b) Surat Sekretaris Daerah Kota Tarakan Nomor 300.2.10/265/SETDA/2026 tanggal 12 Maret 2026 perihal Permohonan Subdomain.</w:t>
      </w:r>
    </w:p>
    <w:p>
      <w:r>
        <w:br w:type="page"/>
      </w:r>
    </w:p>
    <w:p>
      <w:pPr>
        <w:spacing w:after="160"/>
      </w:pPr>
      <w:r>
        <w:rPr>
          <w:rFonts w:ascii="Arial" w:cs="Arial" w:eastAsia="Arial" w:hAnsi="Arial"/>
          <w:b/>
          <w:bCs/>
          <w:sz w:val="22"/>
          <w:szCs w:val="22"/>
        </w:rPr>
        <w:t xml:space="preserve">Lampiran 7. Sebelas Standar Operasional Prosedur</w:t>
      </w:r>
    </w:p>
    <w:p>
      <w:pPr>
        <w:spacing w:after="100" w:before="0" w:line="276" w:lineRule="auto"/>
        <w:jc w:val="both"/>
      </w:pPr>
      <w:r>
        <w:rPr>
          <w:rFonts w:ascii="Arial" w:cs="Arial" w:eastAsia="Arial" w:hAnsi="Arial"/>
          <w:sz w:val="22"/>
          <w:szCs w:val="22"/>
        </w:rPr>
        <w:t xml:space="preserve">Halaman-halaman berikut memuat sebelas SOP format PermenPAN-RB 35/2012 yang menjadi dasar alur kerja Prokopim Hibot.</w:t>
      </w:r>
    </w:p>
    <w:p>
      <w:r>
        <w:br w:type="page"/>
      </w:r>
    </w:p>
    <w:p>
      <w:pPr>
        <w:spacing w:after="160"/>
      </w:pPr>
      <w:r>
        <w:rPr>
          <w:rFonts w:ascii="Arial" w:cs="Arial" w:eastAsia="Arial" w:hAnsi="Arial"/>
          <w:b/>
          <w:bCs/>
          <w:sz w:val="22"/>
          <w:szCs w:val="22"/>
        </w:rPr>
        <w:t xml:space="preserve">Lampiran 8. Keluaran Statistik Penggunaan per 24 September 2026 pukul 15.25 WITA</w:t>
      </w:r>
    </w:p>
    <w:p>
      <w:pPr>
        <w:spacing w:after="100" w:before="0" w:line="276" w:lineRule="auto"/>
        <w:jc w:val="both"/>
      </w:pPr>
      <w:r>
        <w:rPr>
          <w:rFonts w:ascii="Arial" w:cs="Arial" w:eastAsia="Arial" w:hAnsi="Arial"/>
          <w:sz w:val="20"/>
          <w:szCs w:val="20"/>
        </w:rPr>
        <w:t xml:space="preserve">Ditarik langsung dari basis data Prokopim Hibot menggunakan kueri baca-saja. Seluruh angka pada naskah proposal bersumber dari keluaran ini.</w:t>
      </w:r>
    </w:p>
    <w:p>
      <w:pPr>
        <w:keepNext/>
        <w:spacing w:after="60" w:before="120"/>
        <w:jc w:val="center"/>
      </w:pPr>
      <w:r>
        <w:rPr>
          <w:rFonts w:ascii="Arial" w:cs="Arial" w:eastAsia="Arial" w:hAnsi="Arial"/>
          <w:b/>
          <w:bCs/>
          <w:sz w:val="20"/>
          <w:szCs w:val="20"/>
        </w:rPr>
        <w:t xml:space="preserve">Tabel L.2. Peristiwa pada jejak audit menurut jenisnya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Penugasan petugas</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518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diajukan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Diteruskan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diteruskan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Disetujui dan tayang</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ulang</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Jadwal dibuat</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Disposisi dibatalkan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Admin Rencana Kegiatan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diwakilkan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Evaluasi petugas diisi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312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Berkas undangan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171</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Ditolak 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diwakilkan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100</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Wakil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disetujui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disahkan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Ditarik dari publikasi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jajaran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Dikembalikan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peristiwa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3.072</w:t>
            </w:r>
          </w:p>
        </w:tc>
      </w:tr>
    </w:tbl>
    <w:p>
      <w:pPr>
        <w:spacing w:after="100"/>
      </w:pPr>
    </w:p>
    <w:p>
      <w:pPr>
        <w:keepNext/>
        <w:spacing w:after="60" w:before="120"/>
        <w:jc w:val="center"/>
      </w:pPr>
      <w:r>
        <w:rPr>
          <w:rFonts w:ascii="Arial" w:cs="Arial" w:eastAsia="Arial" w:hAnsi="Arial"/>
          <w:b/>
          <w:bCs/>
          <w:sz w:val="20"/>
          <w:szCs w:val="20"/>
        </w:rPr>
        <w:t xml:space="preserve">Tabel L.3. Akun aktif menurut peran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Mitra Kerja Pemerintah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Staf Protokol</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Tim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Rencana Kegiatan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Pengawal pribadi (walpri)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Administrator sistem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Undangan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Komunikasi dan Dokumentasi Pimpinan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Protokol</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akun aktif</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40</w:t>
            </w:r>
          </w:p>
        </w:tc>
      </w:tr>
    </w:tbl>
    <w:p>
      <w:pPr>
        <w:spacing w:after="100"/>
      </w:pPr>
    </w:p>
    <w:p>
      <w:pPr>
        <w:keepNext/>
        <w:spacing w:after="60" w:before="120"/>
        <w:jc w:val="center"/>
      </w:pPr>
      <w:r>
        <w:rPr>
          <w:rFonts w:ascii="Arial" w:cs="Arial" w:eastAsia="Arial" w:hAnsi="Arial"/>
          <w:b/>
          <w:bCs/>
          <w:sz w:val="20"/>
          <w:szCs w:val="20"/>
        </w:rPr>
        <w:t xml:space="preserve">Tabel L.4. Layanan publik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2"/>
        <w:gridCol w:w="3515"/>
      </w:tblGrid>
      <w:tr>
        <w:trPr>
          <w:cantSplit/>
          <w:tblHeader/>
        </w:trPr>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Uraian</w:t>
            </w:r>
          </w:p>
        </w:tc>
        <w:tc>
          <w:tcPr>
            <w:tcW w:type="dxa" w:w="35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Pengajuan peminjaman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123 (disetujui 98, ditolak 8, dibatalkan 17)</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peminjam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66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Peserta pada peminjaman yang disetujui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3.023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55 (selesai 48, ditolak 1, dalam proses 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pemohon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 yang menjadi agenda</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Perangkat berlangganan notifikasi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37 perangkat milik 21 pengguna</w:t>
            </w:r>
          </w:p>
        </w:tc>
      </w:tr>
    </w:tbl>
    <w:p>
      <w:pPr>
        <w:spacing w:after="100"/>
      </w:pPr>
    </w:p>
    <w:p>
      <w:r>
        <w:br w:type="page"/>
      </w:r>
    </w:p>
    <w:p>
      <w:pPr>
        <w:spacing w:after="160"/>
      </w:pPr>
      <w:r>
        <w:rPr>
          <w:rFonts w:ascii="Arial" w:cs="Arial" w:eastAsia="Arial" w:hAnsi="Arial"/>
          <w:b/>
          <w:bCs/>
          <w:sz w:val="22"/>
          <w:szCs w:val="22"/>
        </w:rPr>
        <w:t xml:space="preserve">Lampiran 9. Testimoni Pengguna (1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dr. H. Khairul, M.Kes.</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kepastian agenda dirasakan sebelum dan sesudah aplikasi ini dipakai?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dr. H. Khairul, M.Kes.</w:t>
            </w:r>
          </w:p>
        </w:tc>
      </w:tr>
    </w:tbl>
    <w:p>
      <w:r>
        <w:br w:type="page"/>
      </w:r>
    </w:p>
    <w:p>
      <w:pPr>
        <w:spacing w:after="160"/>
      </w:pPr>
      <w:r>
        <w:rPr>
          <w:rFonts w:ascii="Arial" w:cs="Arial" w:eastAsia="Arial" w:hAnsi="Arial"/>
          <w:b/>
          <w:bCs/>
          <w:sz w:val="22"/>
          <w:szCs w:val="22"/>
        </w:rPr>
        <w:t xml:space="preserve">Lampiran 9. Testimoni Pengguna (2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Muhammad Rizky Dinata Putra, S.Tr.IP.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Ajudan Wakil 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Bapak/Ibu mengetahui agenda dan menyiapkan bahannya dahulu, dan apa yang berubah sekarang?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Ajudan Wakil 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Muhammad Rizky Dinata Putra, S.Tr.IP.</w:t>
            </w:r>
          </w:p>
          <w:p>
            <w:pPr>
              <w:spacing w:after="0" w:line="240" w:lineRule="auto"/>
              <w:jc w:val="left"/>
            </w:pPr>
            <w:r>
              <w:rPr>
                <w:rFonts w:ascii="Arial" w:cs="Arial" w:eastAsia="Arial" w:hAnsi="Arial"/>
                <w:sz w:val="22"/>
                <w:szCs w:val="22"/>
              </w:rPr>
              <w:t xml:space="preserve">NIP 199803252022081001</w:t>
            </w:r>
          </w:p>
        </w:tc>
      </w:tr>
    </w:tbl>
    <w:p>
      <w:r>
        <w:br w:type="page"/>
      </w:r>
    </w:p>
    <w:p>
      <w:pPr>
        <w:spacing w:after="160"/>
      </w:pPr>
      <w:r>
        <w:rPr>
          <w:rFonts w:ascii="Arial" w:cs="Arial" w:eastAsia="Arial" w:hAnsi="Arial"/>
          <w:b/>
          <w:bCs/>
          <w:sz w:val="22"/>
          <w:szCs w:val="22"/>
        </w:rPr>
        <w:t xml:space="preserve">Lampiran 9. Testimoni Pengguna (3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Risca Saputri Samtika, S.Pd.</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Staf Protokol,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Dahulu bagaimana mengetahui diri sedang ditugaskan, dan apakah pernah terjadi pemberitahuan yang terlambat atau tidak sampai?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Staf Protokol,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Risca Saputri Samtika, S.Pd.</w:t>
            </w:r>
          </w:p>
          <w:p>
            <w:pPr>
              <w:spacing w:after="0" w:line="240" w:lineRule="auto"/>
              <w:jc w:val="left"/>
            </w:pPr>
            <w:r>
              <w:rPr>
                <w:rFonts w:ascii="Arial" w:cs="Arial" w:eastAsia="Arial" w:hAnsi="Arial"/>
                <w:sz w:val="22"/>
                <w:szCs w:val="22"/>
              </w:rPr>
              <w:t xml:space="preserve">NIP 199506062025212058</w:t>
            </w:r>
          </w:p>
        </w:tc>
      </w:tr>
    </w:tbl>
    <w:p>
      <w:r>
        <w:br w:type="page"/>
      </w:r>
    </w:p>
    <w:p>
      <w:pPr>
        <w:spacing w:after="160"/>
      </w:pPr>
      <w:r>
        <w:rPr>
          <w:rFonts w:ascii="Arial" w:cs="Arial" w:eastAsia="Arial" w:hAnsi="Arial"/>
          <w:b/>
          <w:bCs/>
          <w:sz w:val="22"/>
          <w:szCs w:val="22"/>
        </w:rPr>
        <w:t xml:space="preserve">Lampiran 9. Testimoni Pengguna (4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Putri Yunis Mudhaika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Pengadministrasi Perkantoran,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pengalaman Bapak/Ibu menjalankan kewenangan sebagai Pelaksana Harian melalui aplikasi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Ketika ditunjuk sebagai Pelaksana Harian, saya dapat langsung menjalankan kewenangan jabatan yang saya ampu melalui aplikasi tanpa menunggu pejabat definitif kembali, sehingga jadwal Pimpinan tetap diproses tepat waktu. Kewenangan itu hanya berlaku selama masa yang tercantum pada Surat Perintah dan berakhir dengan sendirinya, sehingga saya tidak khawatir melampaui batas tugas. Setiap keputusan yang saya ambil tercatat atas nama saya beserta keterangan jabatan yang diampu, sehingga pertanggungjawabannya jelas.</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Pengadministrasi Perkantoran,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Putri Yunis Mudhaika</w:t>
            </w:r>
          </w:p>
          <w:p>
            <w:pPr>
              <w:spacing w:after="0" w:line="240" w:lineRule="auto"/>
              <w:jc w:val="left"/>
            </w:pPr>
            <w:r>
              <w:rPr>
                <w:rFonts w:ascii="Arial" w:cs="Arial" w:eastAsia="Arial" w:hAnsi="Arial"/>
                <w:sz w:val="22"/>
                <w:szCs w:val="22"/>
              </w:rPr>
              <w:t xml:space="preserve">NIP 198206102008012030</w:t>
            </w:r>
          </w:p>
        </w:tc>
      </w:tr>
    </w:tbl>
    <w:p>
      <w:r>
        <w:br w:type="page"/>
      </w:r>
    </w:p>
    <w:p>
      <w:pPr>
        <w:spacing w:after="160"/>
      </w:pPr>
      <w:r>
        <w:rPr>
          <w:rFonts w:ascii="Arial" w:cs="Arial" w:eastAsia="Arial" w:hAnsi="Arial"/>
          <w:b/>
          <w:bCs/>
          <w:sz w:val="22"/>
          <w:szCs w:val="22"/>
        </w:rPr>
        <w:t xml:space="preserve">Lampiran 10. Tautan Aplikasi untuk Verifikasi</w:t>
      </w:r>
    </w:p>
    <w:p>
      <w:pPr>
        <w:spacing w:after="100" w:before="0" w:line="276" w:lineRule="auto"/>
        <w:jc w:val="both"/>
      </w:pPr>
      <w:r>
        <w:rPr>
          <w:rFonts w:ascii="Arial" w:cs="Arial" w:eastAsia="Arial" w:hAnsi="Arial"/>
          <w:sz w:val="22"/>
          <w:szCs w:val="22"/>
        </w:rPr>
        <w:t xml:space="preserve">Halaman publik berikut dapat dibuka tanpa akun. Demonstrasi seluruh alur dengan akun pengguna disiapkan pada Tahap II.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954"/>
        <w:gridCol w:w="4833"/>
      </w:tblGrid>
      <w:tr>
        <w:trPr>
          <w:cantSplit/>
          <w:tblHeader/>
        </w:trPr>
        <w:tc>
          <w:tcPr>
            <w:tcW w:type="dxa" w:w="39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w:t>
            </w:r>
          </w:p>
        </w:tc>
        <w:tc>
          <w:tcPr>
            <w:tcW w:type="dxa" w:w="48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Alamat</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Aplikasi Prokopim Hibot</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https://prokopim.tarakankota.go.id/tamu</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https://prokopim.tarakankota.go.id/pinjamruangan</w:t>
            </w:r>
          </w:p>
        </w:tc>
      </w:tr>
    </w:tbl>
    <w:p>
      <w:pPr>
        <w:spacing w:after="100"/>
      </w:pP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4"/>
    <w:lvlOverride w:ilvl="0">
      <w:startOverride w:val="1"/>
    </w:lvlOverride>
  </w:num>
  <w:num w:numId="6">
    <w:abstractNumId w:val="3"/>
    <w:lvlOverride w:ilvl="0">
      <w:startOverride w:val="1"/>
    </w:lvlOverride>
  </w:num>
  <w:num w:numId="7">
    <w:abstractNumId w:val="4"/>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image" Target="media/d1be38c47295c7168a8e064f57ef9e1954181b50.png"/><Relationship Id="rId13" Type="http://schemas.openxmlformats.org/officeDocument/2006/relationships/image" Target="media/895cbb027b632c3582d8b1dfc6d6125d09fdf0e5.png"/><Relationship Id="rId14" Type="http://schemas.openxmlformats.org/officeDocument/2006/relationships/image" Target="media/8bdec10b5af746fc78b0c99d1acfb35a43daac8a.png"/><Relationship Id="rId15" Type="http://schemas.openxmlformats.org/officeDocument/2006/relationships/image" Target="media/127c4785832b809f79a6e870e251942f1a33e786.png"/><Relationship Id="rId16" Type="http://schemas.openxmlformats.org/officeDocument/2006/relationships/image" Target="media/68cb15891bdd2d09759592b4b9e237dd1d9a1605.png"/><Relationship Id="rId17" Type="http://schemas.openxmlformats.org/officeDocument/2006/relationships/image" Target="media/14e5b9402881923a666b2fad3b2b37ee4b2d795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Inovasi Terapan — Prokopim Hibot</dc:title>
  <dc:creator>Tim Inovasi Prokopim Hibot</dc:creator>
  <dc:description>Kaltara Innovation Awards 2026</dc:description>
  <cp:lastModifiedBy>Un-named</cp:lastModifiedBy>
  <cp:revision>1</cp:revision>
  <dcterms:created xsi:type="dcterms:W3CDTF">2026-09-30T06:41:15.694Z</dcterms:created>
  <dcterms:modified xsi:type="dcterms:W3CDTF">2026-09-30T06:41:15.694Z</dcterms:modified>
</cp:coreProperties>
</file>

<file path=docProps/custom.xml><?xml version="1.0" encoding="utf-8"?>
<Properties xmlns="http://schemas.openxmlformats.org/officeDocument/2006/custom-properties" xmlns:vt="http://schemas.openxmlformats.org/officeDocument/2006/docPropsVTypes"/>
</file>