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34"/>
          <w:szCs w:val="34"/>
        </w:rPr>
      </w:pPr>
      <w:bookmarkStart w:colFirst="0" w:colLast="0" w:name="_p3j9btqoppy5" w:id="0"/>
      <w:bookmarkEnd w:id="0"/>
      <w:r w:rsidDel="00000000" w:rsidR="00000000" w:rsidRPr="00000000">
        <w:rPr>
          <w:b w:val="1"/>
          <w:bCs w:val="1"/>
          <w:sz w:val="34"/>
          <w:szCs w:val="34"/>
          <w:rtl w:val="0"/>
        </w:rPr>
        <w:t xml:space="preserve">1.Problema a resolver y a quién (Stakeholders)? </w:t>
      </w:r>
    </w:p>
    <w:p w:rsidR="00000000" w:rsidDel="00000000" w:rsidP="00000000" w:rsidRDefault="00000000" w:rsidRPr="00000000" w14:paraId="00000002">
      <w:pPr>
        <w:pStyle w:val="Heading3"/>
        <w:keepNext w:val="0"/>
        <w:keepLines w:val="0"/>
        <w:spacing w:before="280" w:lineRule="auto"/>
        <w:rPr>
          <w:sz w:val="26"/>
          <w:szCs w:val="26"/>
        </w:rPr>
      </w:pPr>
      <w:bookmarkStart w:colFirst="0" w:colLast="0" w:name="_ve3ruxkr707i" w:id="1"/>
      <w:bookmarkEnd w:id="1"/>
      <w:r w:rsidDel="00000000" w:rsidR="00000000" w:rsidRPr="00000000">
        <w:rPr>
          <w:b w:val="1"/>
          <w:bCs w:val="1"/>
          <w:color w:val="000000"/>
          <w:sz w:val="26"/>
          <w:szCs w:val="26"/>
          <w:rtl w:val="0"/>
        </w:rPr>
        <w:t xml:space="preserve">1.1. ¿Qué es?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"Wealth Hub"</w:t>
      </w:r>
      <w:r w:rsidDel="00000000" w:rsidR="00000000" w:rsidRPr="00000000">
        <w:rPr>
          <w:rtl w:val="0"/>
        </w:rPr>
        <w:t xml:space="preserve"> es una plataforma web de </w:t>
      </w:r>
      <w:r w:rsidDel="00000000" w:rsidR="00000000" w:rsidRPr="00000000">
        <w:rPr>
          <w:b w:val="1"/>
          <w:bCs w:val="1"/>
          <w:rtl w:val="0"/>
        </w:rPr>
        <w:t xml:space="preserve">inteligencia financiera y consolidación de patrimonio</w:t>
      </w:r>
      <w:r w:rsidDel="00000000" w:rsidR="00000000" w:rsidRPr="00000000">
        <w:rPr>
          <w:rtl w:val="0"/>
        </w:rPr>
        <w:t xml:space="preserve"> de tipo </w:t>
      </w:r>
      <w:r w:rsidDel="00000000" w:rsidR="00000000" w:rsidRPr="00000000">
        <w:rPr>
          <w:i w:val="1"/>
          <w:iCs w:val="1"/>
          <w:rtl w:val="0"/>
        </w:rPr>
        <w:t xml:space="preserve">read-only</w:t>
      </w:r>
      <w:r w:rsidDel="00000000" w:rsidR="00000000" w:rsidRPr="00000000">
        <w:rPr>
          <w:rtl w:val="0"/>
        </w:rPr>
        <w:t xml:space="preserve">. Su objetivo principal es unificar la dispersión de activos de un inversor moderno (Criptomonedas, Acciones, ETFs y Efectivo) en una sola interfaz inteligente.</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Una app para ayudar a invertir.</w:t>
      </w:r>
    </w:p>
    <w:p w:rsidR="00000000" w:rsidDel="00000000" w:rsidP="00000000" w:rsidRDefault="00000000" w:rsidRPr="00000000" w14:paraId="00000005">
      <w:pPr>
        <w:widowControl w:val="0"/>
        <w:numPr>
          <w:ilvl w:val="0"/>
          <w:numId w:val="2"/>
        </w:numPr>
        <w:spacing w:after="0" w:afterAutospacing="0" w:line="360" w:lineRule="auto"/>
        <w:ind w:left="720" w:hanging="360"/>
        <w:rPr>
          <w:sz w:val="24"/>
          <w:szCs w:val="24"/>
        </w:rPr>
      </w:pPr>
      <w:r w:rsidDel="00000000" w:rsidR="00000000" w:rsidRPr="00000000">
        <w:rPr>
          <w:sz w:val="24"/>
          <w:szCs w:val="24"/>
          <w:rtl w:val="0"/>
        </w:rPr>
        <w:t xml:space="preserve">Una plataforma web inteligente de </w:t>
      </w:r>
      <w:r w:rsidDel="00000000" w:rsidR="00000000" w:rsidRPr="00000000">
        <w:rPr>
          <w:b w:val="1"/>
          <w:bCs w:val="1"/>
          <w:sz w:val="24"/>
          <w:szCs w:val="24"/>
          <w:rtl w:val="0"/>
        </w:rPr>
        <w:t xml:space="preserve">consolidación de patrimonio</w:t>
      </w:r>
      <w:r w:rsidDel="00000000" w:rsidR="00000000" w:rsidRPr="00000000">
        <w:rPr>
          <w:sz w:val="24"/>
          <w:szCs w:val="24"/>
          <w:rtl w:val="0"/>
        </w:rPr>
        <w:t xml:space="preserve"> de tipo </w:t>
      </w:r>
      <w:r w:rsidDel="00000000" w:rsidR="00000000" w:rsidRPr="00000000">
        <w:rPr>
          <w:i w:val="1"/>
          <w:iCs w:val="1"/>
          <w:sz w:val="24"/>
          <w:szCs w:val="24"/>
          <w:rtl w:val="0"/>
        </w:rPr>
        <w:t xml:space="preserve">read-only</w:t>
      </w:r>
      <w:r w:rsidDel="00000000" w:rsidR="00000000" w:rsidRPr="00000000">
        <w:rPr>
          <w:sz w:val="24"/>
          <w:szCs w:val="24"/>
          <w:rtl w:val="0"/>
        </w:rPr>
        <w:t xml:space="preserve">.</w:t>
      </w:r>
    </w:p>
    <w:p w:rsidR="00000000" w:rsidDel="00000000" w:rsidP="00000000" w:rsidRDefault="00000000" w:rsidRPr="00000000" w14:paraId="00000006">
      <w:pPr>
        <w:widowControl w:val="0"/>
        <w:numPr>
          <w:ilvl w:val="0"/>
          <w:numId w:val="2"/>
        </w:numPr>
        <w:spacing w:after="0" w:afterAutospacing="0" w:line="360" w:lineRule="auto"/>
        <w:ind w:left="720" w:hanging="360"/>
        <w:rPr>
          <w:sz w:val="24"/>
          <w:szCs w:val="24"/>
        </w:rPr>
      </w:pPr>
      <w:r w:rsidDel="00000000" w:rsidR="00000000" w:rsidRPr="00000000">
        <w:rPr>
          <w:sz w:val="24"/>
          <w:szCs w:val="24"/>
          <w:rtl w:val="0"/>
        </w:rPr>
        <w:t xml:space="preserve">Unificar en una sola interfaz todos tus activos (Cripto, Acciones, ETFs y Efectivo).</w:t>
      </w:r>
    </w:p>
    <w:p w:rsidR="00000000" w:rsidDel="00000000" w:rsidP="00000000" w:rsidRDefault="00000000" w:rsidRPr="00000000" w14:paraId="00000007">
      <w:pPr>
        <w:widowControl w:val="0"/>
        <w:numPr>
          <w:ilvl w:val="0"/>
          <w:numId w:val="2"/>
        </w:numPr>
        <w:spacing w:after="240" w:line="360" w:lineRule="auto"/>
        <w:ind w:left="720" w:hanging="360"/>
        <w:rPr>
          <w:sz w:val="24"/>
          <w:szCs w:val="24"/>
        </w:rPr>
      </w:pPr>
      <w:r w:rsidDel="00000000" w:rsidR="00000000" w:rsidRPr="00000000">
        <w:rPr>
          <w:sz w:val="24"/>
          <w:szCs w:val="24"/>
          <w:rtl w:val="0"/>
        </w:rPr>
        <w:t xml:space="preserve">No es solo un rastreador; es un </w:t>
      </w:r>
      <w:r w:rsidDel="00000000" w:rsidR="00000000" w:rsidRPr="00000000">
        <w:rPr>
          <w:b w:val="1"/>
          <w:bCs w:val="1"/>
          <w:sz w:val="24"/>
          <w:szCs w:val="24"/>
          <w:rtl w:val="0"/>
        </w:rPr>
        <w:t xml:space="preserve">motor de análisis</w:t>
      </w:r>
      <w:r w:rsidDel="00000000" w:rsidR="00000000" w:rsidRPr="00000000">
        <w:rPr>
          <w:sz w:val="24"/>
          <w:szCs w:val="24"/>
          <w:rtl w:val="0"/>
        </w:rPr>
        <w:t xml:space="preserve"> que usa APIs en tiempo real y algoritmos de optimización para que el usuario tome decisiones basadas en datos, no en emociones.</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La plataforma se diferencia de un simple rastreador de carteras al integrar tres capas de valor de ingeniería:</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b w:val="1"/>
          <w:bCs w:val="1"/>
          <w:rtl w:val="0"/>
        </w:rPr>
        <w:t xml:space="preserve">Capa de Agregación Automática:</w:t>
      </w:r>
      <w:r w:rsidDel="00000000" w:rsidR="00000000" w:rsidRPr="00000000">
        <w:rPr>
          <w:rtl w:val="0"/>
        </w:rPr>
        <w:t xml:space="preserve"> Conexión mediante APIs de solo lectura con exchanges (ej. Binance) y proveedores de datos de mercado en tiempo real para mantener el saldo y la valoración de la cartera siempre actualizados sin intervención manual.</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bCs w:val="1"/>
          <w:rtl w:val="0"/>
        </w:rPr>
        <w:t xml:space="preserve">Capa de Simulación y Proyección (Backtesting):</w:t>
      </w:r>
      <w:r w:rsidDel="00000000" w:rsidR="00000000" w:rsidRPr="00000000">
        <w:rPr>
          <w:rtl w:val="0"/>
        </w:rPr>
        <w:t xml:space="preserve"> Un motor que permite al usuario simular escenarios hipotéticos ("¿Qué habría pasado si hubiera invertido en X hace un año?") o proyectar el crecimiento de su cartera actual frente a la inflación y diferentes tipos de interés compuesto.</w:t>
      </w:r>
    </w:p>
    <w:p w:rsidR="00000000" w:rsidDel="00000000" w:rsidP="00000000" w:rsidRDefault="00000000" w:rsidRPr="00000000" w14:paraId="0000000B">
      <w:pPr>
        <w:numPr>
          <w:ilvl w:val="0"/>
          <w:numId w:val="9"/>
        </w:numPr>
        <w:spacing w:after="240" w:before="0" w:beforeAutospacing="0" w:lineRule="auto"/>
        <w:ind w:left="720" w:hanging="360"/>
      </w:pPr>
      <w:r w:rsidDel="00000000" w:rsidR="00000000" w:rsidRPr="00000000">
        <w:rPr>
          <w:b w:val="1"/>
          <w:bCs w:val="1"/>
          <w:rtl w:val="0"/>
        </w:rPr>
        <w:t xml:space="preserve">Capa de Optimización Basada en Datos:</w:t>
      </w:r>
      <w:r w:rsidDel="00000000" w:rsidR="00000000" w:rsidRPr="00000000">
        <w:rPr>
          <w:rtl w:val="0"/>
        </w:rPr>
        <w:t xml:space="preserve"> Implementación de algoritmos de análisis de riesgo que evalúan la diversificación de la cartera y sugieren ajustes para optimizar la frontera de eficiencia (maximizar retorno para un nivel de riesgo dado), ayudando al usuario a no estar sobreexpuesto a un solo sector o activo.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b w:val="1"/>
          <w:bCs w:val="1"/>
          <w:color w:val="000000"/>
          <w:sz w:val="26"/>
          <w:szCs w:val="26"/>
        </w:rPr>
      </w:pPr>
      <w:bookmarkStart w:colFirst="0" w:colLast="0" w:name="_am3zxc8zqq6w" w:id="2"/>
      <w:bookmarkEnd w:id="2"/>
      <w:r w:rsidDel="00000000" w:rsidR="00000000" w:rsidRPr="00000000">
        <w:rPr>
          <w:b w:val="1"/>
          <w:bCs w:val="1"/>
          <w:color w:val="000000"/>
          <w:sz w:val="26"/>
          <w:szCs w:val="26"/>
          <w:rtl w:val="0"/>
        </w:rPr>
        <w:t xml:space="preserve">1.2. ¿Qué problema resuelve?</w:t>
      </w:r>
    </w:p>
    <w:p w:rsidR="00000000" w:rsidDel="00000000" w:rsidP="00000000" w:rsidRDefault="00000000" w:rsidRPr="00000000" w14:paraId="0000000E">
      <w:pPr>
        <w:rPr/>
      </w:pPr>
      <w:r w:rsidDel="00000000" w:rsidR="00000000" w:rsidRPr="00000000">
        <w:rPr>
          <w:rtl w:val="0"/>
        </w:rPr>
        <w:t xml:space="preserve">Invertir en el mundo moderno es muy complicado y hace falta demasiada información que los usuarios de pie no pueden reunir fácilmente:</w:t>
      </w:r>
    </w:p>
    <w:p w:rsidR="00000000" w:rsidDel="00000000" w:rsidP="00000000" w:rsidRDefault="00000000" w:rsidRPr="00000000" w14:paraId="0000000F">
      <w:pPr>
        <w:widowControl w:val="0"/>
        <w:numPr>
          <w:ilvl w:val="0"/>
          <w:numId w:val="5"/>
        </w:numPr>
        <w:spacing w:after="0" w:afterAutospacing="0" w:lineRule="auto"/>
        <w:ind w:left="720" w:hanging="360"/>
      </w:pPr>
      <w:r w:rsidDel="00000000" w:rsidR="00000000" w:rsidRPr="00000000">
        <w:rPr>
          <w:b w:val="1"/>
          <w:bCs w:val="1"/>
          <w:sz w:val="24"/>
          <w:szCs w:val="24"/>
          <w:rtl w:val="0"/>
        </w:rPr>
        <w:t xml:space="preserve">Fragmentación:</w:t>
      </w:r>
      <w:r w:rsidDel="00000000" w:rsidR="00000000" w:rsidRPr="00000000">
        <w:rPr>
          <w:rtl w:val="0"/>
        </w:rPr>
        <w:t xml:space="preserve"> </w:t>
      </w:r>
      <w:r w:rsidDel="00000000" w:rsidR="00000000" w:rsidRPr="00000000">
        <w:rPr>
          <w:b w:val="1"/>
          <w:bCs w:val="1"/>
          <w:sz w:val="24"/>
          <w:szCs w:val="24"/>
          <w:rtl w:val="0"/>
        </w:rPr>
        <w:t xml:space="preserve">El capital está disperso en demasiadas plataformas</w:t>
      </w:r>
      <w:r w:rsidDel="00000000" w:rsidR="00000000" w:rsidRPr="00000000">
        <w:rPr>
          <w:rtl w:val="0"/>
        </w:rPr>
        <w:t xml:space="preserve">, </w:t>
      </w:r>
      <w:r w:rsidDel="00000000" w:rsidR="00000000" w:rsidRPr="00000000">
        <w:rPr>
          <w:color w:val="434343"/>
          <w:rtl w:val="0"/>
        </w:rPr>
        <w:t xml:space="preserve">perdiendo la visión del "Net Worth" total.</w:t>
      </w:r>
    </w:p>
    <w:p w:rsidR="00000000" w:rsidDel="00000000" w:rsidP="00000000" w:rsidRDefault="00000000" w:rsidRPr="00000000" w14:paraId="00000010">
      <w:pPr>
        <w:widowControl w:val="0"/>
        <w:numPr>
          <w:ilvl w:val="0"/>
          <w:numId w:val="5"/>
        </w:numPr>
        <w:spacing w:after="0" w:afterAutospacing="0" w:lineRule="auto"/>
        <w:ind w:left="720" w:hanging="360"/>
      </w:pPr>
      <w:r w:rsidDel="00000000" w:rsidR="00000000" w:rsidRPr="00000000">
        <w:rPr>
          <w:b w:val="1"/>
          <w:bCs w:val="1"/>
          <w:sz w:val="24"/>
          <w:szCs w:val="24"/>
          <w:rtl w:val="0"/>
        </w:rPr>
        <w:t xml:space="preserve">Barrera de Información:</w:t>
      </w:r>
      <w:r w:rsidDel="00000000" w:rsidR="00000000" w:rsidRPr="00000000">
        <w:rPr>
          <w:rtl w:val="0"/>
        </w:rPr>
        <w:t xml:space="preserve"> </w:t>
      </w:r>
      <w:r w:rsidDel="00000000" w:rsidR="00000000" w:rsidRPr="00000000">
        <w:rPr>
          <w:b w:val="1"/>
          <w:bCs w:val="1"/>
          <w:sz w:val="24"/>
          <w:szCs w:val="24"/>
          <w:rtl w:val="0"/>
        </w:rPr>
        <w:t xml:space="preserve">El análisis de riesgo y el </w:t>
      </w:r>
      <w:r w:rsidDel="00000000" w:rsidR="00000000" w:rsidRPr="00000000">
        <w:rPr>
          <w:b w:val="1"/>
          <w:bCs w:val="1"/>
          <w:i w:val="1"/>
          <w:iCs w:val="1"/>
          <w:sz w:val="24"/>
          <w:szCs w:val="24"/>
          <w:rtl w:val="0"/>
        </w:rPr>
        <w:t xml:space="preserve">backtesting</w:t>
      </w:r>
      <w:r w:rsidDel="00000000" w:rsidR="00000000" w:rsidRPr="00000000">
        <w:rPr>
          <w:rtl w:val="0"/>
        </w:rPr>
        <w:t xml:space="preserve"> </w:t>
      </w:r>
      <w:r w:rsidDel="00000000" w:rsidR="00000000" w:rsidRPr="00000000">
        <w:rPr>
          <w:color w:val="434343"/>
          <w:rtl w:val="0"/>
        </w:rPr>
        <w:t xml:space="preserve">(saber si tu estrategia funciona) requiere conocimientos técnicos que el usuario promedio no tiene.</w:t>
      </w:r>
    </w:p>
    <w:p w:rsidR="00000000" w:rsidDel="00000000" w:rsidP="00000000" w:rsidRDefault="00000000" w:rsidRPr="00000000" w14:paraId="00000011">
      <w:pPr>
        <w:widowControl w:val="0"/>
        <w:numPr>
          <w:ilvl w:val="0"/>
          <w:numId w:val="5"/>
        </w:numPr>
        <w:spacing w:after="240" w:lineRule="auto"/>
        <w:ind w:left="720" w:hanging="360"/>
      </w:pPr>
      <w:r w:rsidDel="00000000" w:rsidR="00000000" w:rsidRPr="00000000">
        <w:rPr>
          <w:b w:val="1"/>
          <w:bCs w:val="1"/>
          <w:sz w:val="24"/>
          <w:szCs w:val="24"/>
          <w:rtl w:val="0"/>
        </w:rPr>
        <w:t xml:space="preserve">Complejidad Operativa:</w:t>
      </w:r>
      <w:r w:rsidDel="00000000" w:rsidR="00000000" w:rsidRPr="00000000">
        <w:rPr>
          <w:sz w:val="24"/>
          <w:szCs w:val="24"/>
          <w:rtl w:val="0"/>
        </w:rPr>
        <w:t xml:space="preserve"> </w:t>
      </w:r>
      <w:r w:rsidDel="00000000" w:rsidR="00000000" w:rsidRPr="00000000">
        <w:rPr>
          <w:b w:val="1"/>
          <w:bCs w:val="1"/>
          <w:sz w:val="24"/>
          <w:szCs w:val="24"/>
          <w:rtl w:val="0"/>
        </w:rPr>
        <w:t xml:space="preserve">El seguimiento manual en hojas de cálculo es lento</w:t>
      </w:r>
      <w:r w:rsidDel="00000000" w:rsidR="00000000" w:rsidRPr="00000000">
        <w:rPr>
          <w:rtl w:val="0"/>
        </w:rPr>
        <w:t xml:space="preserve">, </w:t>
      </w:r>
      <w:r w:rsidDel="00000000" w:rsidR="00000000" w:rsidRPr="00000000">
        <w:rPr>
          <w:color w:val="434343"/>
          <w:rtl w:val="0"/>
        </w:rPr>
        <w:t xml:space="preserve">propenso a errores y nunca está actualizado al minuto.</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b w:val="1"/>
          <w:bCs w:val="1"/>
          <w:color w:val="000000"/>
          <w:sz w:val="26"/>
          <w:szCs w:val="26"/>
        </w:rPr>
      </w:pPr>
      <w:bookmarkStart w:colFirst="0" w:colLast="0" w:name="_j21ptfhukh5r" w:id="3"/>
      <w:bookmarkEnd w:id="3"/>
      <w:r w:rsidDel="00000000" w:rsidR="00000000" w:rsidRPr="00000000">
        <w:rPr>
          <w:b w:val="1"/>
          <w:bCs w:val="1"/>
          <w:color w:val="000000"/>
          <w:sz w:val="26"/>
          <w:szCs w:val="26"/>
          <w:rtl w:val="0"/>
        </w:rPr>
        <w:t xml:space="preserve"> 1.3. ¿Quién financia la aplicación? (Stakeholders) </w:t>
      </w:r>
    </w:p>
    <w:p w:rsidR="00000000" w:rsidDel="00000000" w:rsidP="00000000" w:rsidRDefault="00000000" w:rsidRPr="00000000" w14:paraId="00000014">
      <w:pPr>
        <w:widowControl w:val="0"/>
        <w:spacing w:after="240" w:lineRule="auto"/>
        <w:rPr/>
      </w:pPr>
      <w:r w:rsidDel="00000000" w:rsidR="00000000" w:rsidRPr="00000000">
        <w:rPr>
          <w:b w:val="1"/>
          <w:bCs w:val="1"/>
          <w:rtl w:val="0"/>
        </w:rPr>
        <w:t xml:space="preserve">Socios Fundadores (Nosotros):</w:t>
      </w:r>
      <w:r w:rsidDel="00000000" w:rsidR="00000000" w:rsidRPr="00000000">
        <w:rPr>
          <w:rtl w:val="0"/>
        </w:rPr>
        <w:t xml:space="preserve"> Aportamos el capital intelectual, el desarrollo del stack tecnológico (Next.js/Supabase) y la gestión operativa.</w:t>
      </w:r>
    </w:p>
    <w:p w:rsidR="00000000" w:rsidDel="00000000" w:rsidP="00000000" w:rsidRDefault="00000000" w:rsidRPr="00000000" w14:paraId="00000015">
      <w:pPr>
        <w:widowControl w:val="0"/>
        <w:spacing w:after="240" w:lineRule="auto"/>
        <w:rPr/>
      </w:pPr>
      <w:r w:rsidDel="00000000" w:rsidR="00000000" w:rsidRPr="00000000">
        <w:rPr>
          <w:b w:val="1"/>
          <w:bCs w:val="1"/>
          <w:rtl w:val="0"/>
        </w:rPr>
        <w:t xml:space="preserve">Inversores (Business Angels / Venture Capital):</w:t>
      </w:r>
      <w:r w:rsidDel="00000000" w:rsidR="00000000" w:rsidRPr="00000000">
        <w:rPr>
          <w:rtl w:val="0"/>
        </w:rPr>
        <w:t xml:space="preserve"> Buscamos perfiles interesados en </w:t>
      </w:r>
      <w:r w:rsidDel="00000000" w:rsidR="00000000" w:rsidRPr="00000000">
        <w:rPr>
          <w:i w:val="1"/>
          <w:iCs w:val="1"/>
          <w:rtl w:val="0"/>
        </w:rPr>
        <w:t xml:space="preserve">FinTech</w:t>
      </w:r>
      <w:r w:rsidDel="00000000" w:rsidR="00000000" w:rsidRPr="00000000">
        <w:rPr>
          <w:rtl w:val="0"/>
        </w:rPr>
        <w:t xml:space="preserve"> que aporten capital semilla para escalar la infraestructura y cubrir costes de APIs premium.</w:t>
      </w:r>
    </w:p>
    <w:p w:rsidR="00000000" w:rsidDel="00000000" w:rsidP="00000000" w:rsidRDefault="00000000" w:rsidRPr="00000000" w14:paraId="00000016">
      <w:pPr>
        <w:widowControl w:val="0"/>
        <w:spacing w:after="240" w:lineRule="auto"/>
        <w:rPr/>
      </w:pPr>
      <w:r w:rsidDel="00000000" w:rsidR="00000000" w:rsidRPr="00000000">
        <w:rPr>
          <w:b w:val="1"/>
          <w:bCs w:val="1"/>
          <w:rtl w:val="0"/>
        </w:rPr>
        <w:t xml:space="preserve">Usuarios Finales (Stakeholders Indirectos):</w:t>
      </w:r>
      <w:r w:rsidDel="00000000" w:rsidR="00000000" w:rsidRPr="00000000">
        <w:rPr>
          <w:rtl w:val="0"/>
        </w:rPr>
        <w:t xml:space="preserve"> Inversores minoristas y entusiastas de las finanzas que validan el producto (Product-Market Fit).</w:t>
      </w:r>
    </w:p>
    <w:p w:rsidR="00000000" w:rsidDel="00000000" w:rsidP="00000000" w:rsidRDefault="00000000" w:rsidRPr="00000000" w14:paraId="00000017">
      <w:pPr>
        <w:pStyle w:val="Heading3"/>
        <w:rPr>
          <w:b w:val="1"/>
          <w:bCs w:val="1"/>
          <w:color w:val="000000"/>
          <w:sz w:val="26"/>
          <w:szCs w:val="26"/>
        </w:rPr>
      </w:pPr>
      <w:bookmarkStart w:colFirst="0" w:colLast="0" w:name="_mnn16kp0j0hh" w:id="4"/>
      <w:bookmarkEnd w:id="4"/>
      <w:r w:rsidDel="00000000" w:rsidR="00000000" w:rsidRPr="00000000">
        <w:rPr>
          <w:b w:val="1"/>
          <w:bCs w:val="1"/>
          <w:color w:val="000000"/>
          <w:sz w:val="26"/>
          <w:szCs w:val="26"/>
          <w:rtl w:val="0"/>
        </w:rPr>
        <w:t xml:space="preserve">1.4. ¿Beneficios del proyecto?</w:t>
      </w:r>
    </w:p>
    <w:p w:rsidR="00000000" w:rsidDel="00000000" w:rsidP="00000000" w:rsidRDefault="00000000" w:rsidRPr="00000000" w14:paraId="00000018">
      <w:pPr>
        <w:widowControl w:val="0"/>
        <w:numPr>
          <w:ilvl w:val="0"/>
          <w:numId w:val="8"/>
        </w:numPr>
        <w:spacing w:after="0" w:afterAutospacing="0" w:lineRule="auto"/>
        <w:ind w:left="720" w:hanging="360"/>
      </w:pPr>
      <w:r w:rsidDel="00000000" w:rsidR="00000000" w:rsidRPr="00000000">
        <w:rPr>
          <w:b w:val="1"/>
          <w:bCs w:val="1"/>
          <w:rtl w:val="0"/>
        </w:rPr>
        <w:t xml:space="preserve">Mejores Resultados:</w:t>
      </w:r>
      <w:r w:rsidDel="00000000" w:rsidR="00000000" w:rsidRPr="00000000">
        <w:rPr>
          <w:rtl w:val="0"/>
        </w:rPr>
        <w:t xml:space="preserve"> Gracias a los modelos de "Frontera Eficiente", el usuario reduce su exposición al riesgo y optimiza sus retornos a largo plazo.</w:t>
      </w:r>
    </w:p>
    <w:p w:rsidR="00000000" w:rsidDel="00000000" w:rsidP="00000000" w:rsidRDefault="00000000" w:rsidRPr="00000000" w14:paraId="00000019">
      <w:pPr>
        <w:widowControl w:val="0"/>
        <w:numPr>
          <w:ilvl w:val="0"/>
          <w:numId w:val="8"/>
        </w:numPr>
        <w:spacing w:after="0" w:afterAutospacing="0" w:lineRule="auto"/>
        <w:ind w:left="720" w:hanging="360"/>
      </w:pPr>
      <w:r w:rsidDel="00000000" w:rsidR="00000000" w:rsidRPr="00000000">
        <w:rPr>
          <w:b w:val="1"/>
          <w:bCs w:val="1"/>
          <w:rtl w:val="0"/>
        </w:rPr>
        <w:t xml:space="preserve">Escalabilidad:</w:t>
      </w:r>
      <w:r w:rsidDel="00000000" w:rsidR="00000000" w:rsidRPr="00000000">
        <w:rPr>
          <w:rtl w:val="0"/>
        </w:rPr>
        <w:t xml:space="preserve"> Un modelo </w:t>
      </w:r>
      <w:r w:rsidDel="00000000" w:rsidR="00000000" w:rsidRPr="00000000">
        <w:rPr>
          <w:i w:val="1"/>
          <w:iCs w:val="1"/>
          <w:rtl w:val="0"/>
        </w:rPr>
        <w:t xml:space="preserve">SaaS</w:t>
      </w:r>
      <w:r w:rsidDel="00000000" w:rsidR="00000000" w:rsidRPr="00000000">
        <w:rPr>
          <w:rtl w:val="0"/>
        </w:rPr>
        <w:t xml:space="preserve"> bajo arquitectura Serverless que permite crecer a bajo coste.</w:t>
      </w:r>
    </w:p>
    <w:p w:rsidR="00000000" w:rsidDel="00000000" w:rsidP="00000000" w:rsidRDefault="00000000" w:rsidRPr="00000000" w14:paraId="0000001A">
      <w:pPr>
        <w:widowControl w:val="0"/>
        <w:numPr>
          <w:ilvl w:val="0"/>
          <w:numId w:val="8"/>
        </w:numPr>
        <w:spacing w:after="0" w:afterAutospacing="0" w:lineRule="auto"/>
        <w:ind w:left="720" w:hanging="360"/>
      </w:pPr>
      <w:r w:rsidDel="00000000" w:rsidR="00000000" w:rsidRPr="00000000">
        <w:rPr>
          <w:b w:val="1"/>
          <w:bCs w:val="1"/>
          <w:rtl w:val="0"/>
        </w:rPr>
        <w:t xml:space="preserve">Eficiencia Temporal:</w:t>
      </w:r>
      <w:r w:rsidDel="00000000" w:rsidR="00000000" w:rsidRPr="00000000">
        <w:rPr>
          <w:rtl w:val="0"/>
        </w:rPr>
        <w:t xml:space="preserve"> Automatización total. El usuario ahorra horas de gestión manual cada semana.</w:t>
      </w:r>
    </w:p>
    <w:p w:rsidR="00000000" w:rsidDel="00000000" w:rsidP="00000000" w:rsidRDefault="00000000" w:rsidRPr="00000000" w14:paraId="0000001B">
      <w:pPr>
        <w:widowControl w:val="0"/>
        <w:numPr>
          <w:ilvl w:val="0"/>
          <w:numId w:val="8"/>
        </w:numPr>
        <w:spacing w:after="240" w:lineRule="auto"/>
        <w:ind w:left="720" w:hanging="360"/>
      </w:pPr>
      <w:r w:rsidDel="00000000" w:rsidR="00000000" w:rsidRPr="00000000">
        <w:rPr>
          <w:b w:val="1"/>
          <w:bCs w:val="1"/>
          <w:rtl w:val="0"/>
        </w:rPr>
        <w:t xml:space="preserve">Seguridad y Confianza:</w:t>
      </w:r>
      <w:r w:rsidDel="00000000" w:rsidR="00000000" w:rsidRPr="00000000">
        <w:rPr>
          <w:rtl w:val="0"/>
        </w:rPr>
        <w:t xml:space="preserve"> Al ser una plataforma de </w:t>
      </w:r>
      <w:r w:rsidDel="00000000" w:rsidR="00000000" w:rsidRPr="00000000">
        <w:rPr>
          <w:b w:val="1"/>
          <w:bCs w:val="1"/>
          <w:rtl w:val="0"/>
        </w:rPr>
        <w:t xml:space="preserve">solo lectura</w:t>
      </w:r>
      <w:r w:rsidDel="00000000" w:rsidR="00000000" w:rsidRPr="00000000">
        <w:rPr>
          <w:rtl w:val="0"/>
        </w:rPr>
        <w:t xml:space="preserve">, el riesgo de pérdida de fondos es cero. Privacidad total mediante cifrado AES-256.</w:t>
      </w:r>
      <w:r w:rsidDel="00000000" w:rsidR="00000000" w:rsidRPr="00000000">
        <w:br w:type="page"/>
      </w:r>
      <w:r w:rsidDel="00000000" w:rsidR="00000000" w:rsidRPr="00000000">
        <w:rPr>
          <w:rtl w:val="0"/>
        </w:rPr>
      </w:r>
    </w:p>
    <w:p w:rsidR="00000000" w:rsidDel="00000000" w:rsidP="00000000" w:rsidRDefault="00000000" w:rsidRPr="00000000" w14:paraId="0000001C">
      <w:pPr>
        <w:rPr>
          <w:b w:val="1"/>
          <w:bCs w:val="1"/>
          <w:color w:val="ff00ff"/>
          <w:sz w:val="28"/>
          <w:szCs w:val="28"/>
          <w:u w:val="single"/>
        </w:rPr>
      </w:pPr>
      <w:r w:rsidDel="00000000" w:rsidR="00000000" w:rsidRPr="00000000">
        <w:rPr>
          <w:rtl w:val="0"/>
        </w:rPr>
      </w:r>
    </w:p>
    <w:p w:rsidR="00000000" w:rsidDel="00000000" w:rsidP="00000000" w:rsidRDefault="00000000" w:rsidRPr="00000000" w14:paraId="0000001D">
      <w:pPr>
        <w:pStyle w:val="Title"/>
        <w:keepNext w:val="0"/>
        <w:keepLines w:val="0"/>
        <w:spacing w:after="80" w:lineRule="auto"/>
        <w:rPr>
          <w:b w:val="1"/>
          <w:bCs w:val="1"/>
          <w:sz w:val="34"/>
          <w:szCs w:val="34"/>
        </w:rPr>
      </w:pPr>
      <w:bookmarkStart w:colFirst="0" w:colLast="0" w:name="_guk6e42gkzwp" w:id="5"/>
      <w:bookmarkEnd w:id="5"/>
      <w:r w:rsidDel="00000000" w:rsidR="00000000" w:rsidRPr="00000000">
        <w:rPr>
          <w:b w:val="1"/>
          <w:bCs w:val="1"/>
          <w:sz w:val="34"/>
          <w:szCs w:val="34"/>
          <w:rtl w:val="0"/>
        </w:rPr>
        <w:t xml:space="preserve">2. Alcance del Proyecto</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El alcance de </w:t>
      </w:r>
      <w:r w:rsidDel="00000000" w:rsidR="00000000" w:rsidRPr="00000000">
        <w:rPr>
          <w:b w:val="1"/>
          <w:bCs w:val="1"/>
          <w:rtl w:val="0"/>
        </w:rPr>
        <w:t xml:space="preserve">Wealth</w:t>
      </w:r>
      <w:r w:rsidDel="00000000" w:rsidR="00000000" w:rsidRPr="00000000">
        <w:rPr>
          <w:rtl w:val="0"/>
        </w:rPr>
        <w:t xml:space="preserve"> </w:t>
      </w:r>
      <w:r w:rsidDel="00000000" w:rsidR="00000000" w:rsidRPr="00000000">
        <w:rPr>
          <w:b w:val="1"/>
          <w:bCs w:val="1"/>
          <w:rtl w:val="0"/>
        </w:rPr>
        <w:t xml:space="preserve">Hub </w:t>
      </w:r>
      <w:r w:rsidDel="00000000" w:rsidR="00000000" w:rsidRPr="00000000">
        <w:rPr>
          <w:rtl w:val="0"/>
        </w:rPr>
        <w:t xml:space="preserve">comprende el desarrollo de una solución integral para la agregación, monitorización y optimización de activos financieros dispersos, bajo una arquitectura </w:t>
      </w:r>
      <w:r w:rsidDel="00000000" w:rsidR="00000000" w:rsidRPr="00000000">
        <w:rPr>
          <w:i w:val="1"/>
          <w:iCs w:val="1"/>
          <w:rtl w:val="0"/>
        </w:rPr>
        <w:t xml:space="preserve">serverless</w:t>
      </w:r>
      <w:r w:rsidDel="00000000" w:rsidR="00000000" w:rsidRPr="00000000">
        <w:rPr>
          <w:rtl w:val="0"/>
        </w:rPr>
        <w:t xml:space="preserve"> de alta eficiencia.</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a0dguyzgz122" w:id="6"/>
      <w:bookmarkEnd w:id="6"/>
      <w:r w:rsidDel="00000000" w:rsidR="00000000" w:rsidRPr="00000000">
        <w:rPr>
          <w:b w:val="1"/>
          <w:bCs w:val="1"/>
          <w:color w:val="000000"/>
          <w:sz w:val="26"/>
          <w:szCs w:val="26"/>
          <w:rtl w:val="0"/>
        </w:rPr>
        <w:t xml:space="preserve">2.1. Hitos del Proyecto</w:t>
      </w:r>
    </w:p>
    <w:p w:rsidR="00000000" w:rsidDel="00000000" w:rsidP="00000000" w:rsidRDefault="00000000" w:rsidRPr="00000000" w14:paraId="00000020">
      <w:pPr>
        <w:spacing w:after="240" w:before="240" w:lineRule="auto"/>
        <w:ind w:left="0" w:firstLine="0"/>
        <w:rPr/>
      </w:pPr>
      <w:r w:rsidDel="00000000" w:rsidR="00000000" w:rsidRPr="00000000">
        <w:rPr>
          <w:rtl w:val="0"/>
        </w:rPr>
        <w:t xml:space="preserve">Se definen cuatro fases críticas de control, cada una vinculada a un entregable técnico verificable que marca la evolución del proyecto y la entrega de valor:</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M1: Definición de Arquitectura y Diseño de interfaz (Semana 3):</w:t>
      </w:r>
    </w:p>
    <w:p w:rsidR="00000000" w:rsidDel="00000000" w:rsidP="00000000" w:rsidRDefault="00000000" w:rsidRPr="00000000" w14:paraId="00000022">
      <w:pPr>
        <w:numPr>
          <w:ilvl w:val="0"/>
          <w:numId w:val="1"/>
        </w:numPr>
        <w:spacing w:after="0" w:afterAutospacing="0" w:before="240" w:lineRule="auto"/>
        <w:ind w:left="720" w:hanging="360"/>
        <w:rPr>
          <w:u w:val="none"/>
        </w:rPr>
      </w:pPr>
      <w:r w:rsidDel="00000000" w:rsidR="00000000" w:rsidRPr="00000000">
        <w:rPr>
          <w:rtl w:val="0"/>
        </w:rPr>
        <w:t xml:space="preserve">Finalización del diagrama de entidad-relación (ERD) y esquema de base de datos.</w:t>
      </w:r>
    </w:p>
    <w:p w:rsidR="00000000" w:rsidDel="00000000" w:rsidP="00000000" w:rsidRDefault="00000000" w:rsidRPr="00000000" w14:paraId="00000023">
      <w:pPr>
        <w:numPr>
          <w:ilvl w:val="0"/>
          <w:numId w:val="1"/>
        </w:numPr>
        <w:spacing w:after="0" w:afterAutospacing="0" w:before="0" w:beforeAutospacing="0" w:lineRule="auto"/>
        <w:ind w:left="720" w:hanging="360"/>
        <w:rPr>
          <w:u w:val="none"/>
        </w:rPr>
      </w:pPr>
      <w:r w:rsidDel="00000000" w:rsidR="00000000" w:rsidRPr="00000000">
        <w:rPr>
          <w:rtl w:val="0"/>
        </w:rPr>
        <w:t xml:space="preserve">Diseño de la experiencia de usuario (UI/UX) y diseño de flujos de usuario.</w:t>
      </w:r>
    </w:p>
    <w:p w:rsidR="00000000" w:rsidDel="00000000" w:rsidP="00000000" w:rsidRDefault="00000000" w:rsidRPr="00000000" w14:paraId="00000024">
      <w:pPr>
        <w:numPr>
          <w:ilvl w:val="0"/>
          <w:numId w:val="1"/>
        </w:numPr>
        <w:spacing w:after="240" w:before="0" w:beforeAutospacing="0" w:lineRule="auto"/>
        <w:ind w:left="720" w:hanging="360"/>
        <w:rPr>
          <w:u w:val="none"/>
        </w:rPr>
      </w:pPr>
      <w:r w:rsidDel="00000000" w:rsidR="00000000" w:rsidRPr="00000000">
        <w:rPr>
          <w:rtl w:val="0"/>
        </w:rPr>
        <w:t xml:space="preserve">Definición del protocolo de cifrado para la protección de claves API.</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M2: Integración de Datos y Conectividad  (Semana 6):</w:t>
      </w:r>
    </w:p>
    <w:p w:rsidR="00000000" w:rsidDel="00000000" w:rsidP="00000000" w:rsidRDefault="00000000" w:rsidRPr="00000000" w14:paraId="00000026">
      <w:pPr>
        <w:numPr>
          <w:ilvl w:val="0"/>
          <w:numId w:val="4"/>
        </w:numPr>
        <w:spacing w:after="0" w:afterAutospacing="0" w:before="240" w:lineRule="auto"/>
        <w:ind w:left="720" w:hanging="360"/>
        <w:rPr>
          <w:u w:val="none"/>
        </w:rPr>
      </w:pPr>
      <w:r w:rsidDel="00000000" w:rsidR="00000000" w:rsidRPr="00000000">
        <w:rPr>
          <w:rtl w:val="0"/>
        </w:rPr>
        <w:t xml:space="preserve">Desarrollo de conectores API para la ingesta de datos en tiempo real (Cripto/Stocks).</w:t>
      </w:r>
    </w:p>
    <w:p w:rsidR="00000000" w:rsidDel="00000000" w:rsidP="00000000" w:rsidRDefault="00000000" w:rsidRPr="00000000" w14:paraId="00000027">
      <w:pPr>
        <w:numPr>
          <w:ilvl w:val="0"/>
          <w:numId w:val="4"/>
        </w:numPr>
        <w:spacing w:after="0" w:afterAutospacing="0" w:before="0" w:beforeAutospacing="0" w:lineRule="auto"/>
        <w:ind w:left="720" w:hanging="360"/>
        <w:rPr>
          <w:u w:val="none"/>
        </w:rPr>
      </w:pPr>
      <w:r w:rsidDel="00000000" w:rsidR="00000000" w:rsidRPr="00000000">
        <w:rPr>
          <w:rtl w:val="0"/>
        </w:rPr>
        <w:t xml:space="preserve">Implementación de servicios de normalización de datos </w:t>
      </w:r>
      <w:r w:rsidDel="00000000" w:rsidR="00000000" w:rsidRPr="00000000">
        <w:rPr>
          <w:rtl w:val="0"/>
        </w:rPr>
        <w:t xml:space="preserve">multiactivo</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28">
      <w:pPr>
        <w:numPr>
          <w:ilvl w:val="0"/>
          <w:numId w:val="4"/>
        </w:numPr>
        <w:spacing w:after="240" w:before="0" w:beforeAutospacing="0" w:lineRule="auto"/>
        <w:ind w:left="720" w:hanging="360"/>
        <w:rPr>
          <w:u w:val="none"/>
        </w:rPr>
      </w:pPr>
      <w:r w:rsidDel="00000000" w:rsidR="00000000" w:rsidRPr="00000000">
        <w:rPr>
          <w:rtl w:val="0"/>
        </w:rPr>
        <w:t xml:space="preserve">Habilitación del sistema de autenticación y perfiles de usuario.</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M3: Despliegue del Motor Analítico y de Simulación (Semana 9):</w:t>
      </w:r>
    </w:p>
    <w:p w:rsidR="00000000" w:rsidDel="00000000" w:rsidP="00000000" w:rsidRDefault="00000000" w:rsidRPr="00000000" w14:paraId="0000002A">
      <w:pPr>
        <w:numPr>
          <w:ilvl w:val="0"/>
          <w:numId w:val="11"/>
        </w:numPr>
        <w:spacing w:after="0" w:afterAutospacing="0" w:before="240" w:lineRule="auto"/>
        <w:ind w:left="720" w:hanging="360"/>
        <w:rPr>
          <w:u w:val="none"/>
        </w:rPr>
      </w:pPr>
      <w:r w:rsidDel="00000000" w:rsidR="00000000" w:rsidRPr="00000000">
        <w:rPr>
          <w:rtl w:val="0"/>
        </w:rPr>
        <w:t xml:space="preserve">Integración de módulos de cálculo de rentabilidad neta y proyecciones de interés compuesto.</w:t>
      </w:r>
    </w:p>
    <w:p w:rsidR="00000000" w:rsidDel="00000000" w:rsidP="00000000" w:rsidRDefault="00000000" w:rsidRPr="00000000" w14:paraId="0000002B">
      <w:pPr>
        <w:numPr>
          <w:ilvl w:val="0"/>
          <w:numId w:val="11"/>
        </w:numPr>
        <w:spacing w:after="0" w:afterAutospacing="0" w:before="0" w:beforeAutospacing="0" w:lineRule="auto"/>
        <w:ind w:left="720" w:hanging="360"/>
        <w:rPr>
          <w:u w:val="none"/>
        </w:rPr>
      </w:pPr>
      <w:r w:rsidDel="00000000" w:rsidR="00000000" w:rsidRPr="00000000">
        <w:rPr>
          <w:rtl w:val="0"/>
        </w:rPr>
        <w:t xml:space="preserve">Despliegue del simulador de escenarios (</w:t>
      </w:r>
      <w:r w:rsidDel="00000000" w:rsidR="00000000" w:rsidRPr="00000000">
        <w:rPr>
          <w:i w:val="1"/>
          <w:iCs w:val="1"/>
          <w:rtl w:val="0"/>
        </w:rPr>
        <w:t xml:space="preserve">Backtesting</w:t>
      </w:r>
      <w:r w:rsidDel="00000000" w:rsidR="00000000" w:rsidRPr="00000000">
        <w:rPr>
          <w:rtl w:val="0"/>
        </w:rPr>
        <w:t xml:space="preserve"> y </w:t>
      </w:r>
      <w:r w:rsidDel="00000000" w:rsidR="00000000" w:rsidRPr="00000000">
        <w:rPr>
          <w:i w:val="1"/>
          <w:iCs w:val="1"/>
          <w:rtl w:val="0"/>
        </w:rPr>
        <w:t xml:space="preserve">Forward-looking</w:t>
      </w:r>
      <w:r w:rsidDel="00000000" w:rsidR="00000000" w:rsidRPr="00000000">
        <w:rPr>
          <w:rtl w:val="0"/>
        </w:rPr>
        <w:t xml:space="preserve">).</w:t>
      </w:r>
    </w:p>
    <w:p w:rsidR="00000000" w:rsidDel="00000000" w:rsidP="00000000" w:rsidRDefault="00000000" w:rsidRPr="00000000" w14:paraId="0000002C">
      <w:pPr>
        <w:numPr>
          <w:ilvl w:val="0"/>
          <w:numId w:val="11"/>
        </w:numPr>
        <w:spacing w:after="0" w:afterAutospacing="0" w:before="0" w:beforeAutospacing="0" w:lineRule="auto"/>
        <w:ind w:left="720" w:hanging="360"/>
        <w:rPr>
          <w:u w:val="none"/>
        </w:rPr>
      </w:pPr>
      <w:r w:rsidDel="00000000" w:rsidR="00000000" w:rsidRPr="00000000">
        <w:rPr>
          <w:rtl w:val="0"/>
        </w:rPr>
        <w:t xml:space="preserve">Generación de plantillas de inversión (Perfiles de riesgo: Conservador, Moderado, Agresivo).</w:t>
      </w:r>
    </w:p>
    <w:p w:rsidR="00000000" w:rsidDel="00000000" w:rsidP="00000000" w:rsidRDefault="00000000" w:rsidRPr="00000000" w14:paraId="0000002D">
      <w:pPr>
        <w:numPr>
          <w:ilvl w:val="0"/>
          <w:numId w:val="11"/>
        </w:numPr>
        <w:spacing w:after="240" w:before="0" w:beforeAutospacing="0" w:lineRule="auto"/>
        <w:ind w:left="720" w:hanging="360"/>
      </w:pPr>
      <w:r w:rsidDel="00000000" w:rsidR="00000000" w:rsidRPr="00000000">
        <w:rPr>
          <w:rtl w:val="0"/>
        </w:rPr>
        <w:t xml:space="preserve">Implementación del algoritmo de reequilibrio de activos/optimización de carteras basado en perfiles de riesgo.</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M4: Pruebas de Calidad, Optimización (Semana 13):</w:t>
      </w:r>
    </w:p>
    <w:p w:rsidR="00000000" w:rsidDel="00000000" w:rsidP="00000000" w:rsidRDefault="00000000" w:rsidRPr="00000000" w14:paraId="0000002F">
      <w:pPr>
        <w:numPr>
          <w:ilvl w:val="0"/>
          <w:numId w:val="12"/>
        </w:numPr>
        <w:spacing w:after="0" w:afterAutospacing="0" w:before="240" w:lineRule="auto"/>
        <w:ind w:left="720" w:hanging="360"/>
        <w:rPr>
          <w:u w:val="none"/>
        </w:rPr>
      </w:pPr>
      <w:r w:rsidDel="00000000" w:rsidR="00000000" w:rsidRPr="00000000">
        <w:rPr>
          <w:rtl w:val="0"/>
        </w:rPr>
        <w:t xml:space="preserve">Pruebas de carga y optimización de latencia.</w:t>
      </w:r>
    </w:p>
    <w:p w:rsidR="00000000" w:rsidDel="00000000" w:rsidP="00000000" w:rsidRDefault="00000000" w:rsidRPr="00000000" w14:paraId="00000030">
      <w:pPr>
        <w:numPr>
          <w:ilvl w:val="0"/>
          <w:numId w:val="12"/>
        </w:numPr>
        <w:spacing w:after="240" w:before="0" w:beforeAutospacing="0" w:lineRule="auto"/>
        <w:ind w:left="720" w:hanging="360"/>
        <w:rPr>
          <w:u w:val="none"/>
        </w:rPr>
      </w:pPr>
      <w:r w:rsidDel="00000000" w:rsidR="00000000" w:rsidRPr="00000000">
        <w:rPr>
          <w:rtl w:val="0"/>
        </w:rPr>
        <w:t xml:space="preserve">Ejecución de auditorías de seguridad sobre el manejo de API Keys.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M5: Despliegue final de producto (Semana 14):</w:t>
      </w:r>
    </w:p>
    <w:p w:rsidR="00000000" w:rsidDel="00000000" w:rsidP="00000000" w:rsidRDefault="00000000" w:rsidRPr="00000000" w14:paraId="00000032">
      <w:pPr>
        <w:numPr>
          <w:ilvl w:val="0"/>
          <w:numId w:val="12"/>
        </w:numPr>
        <w:spacing w:after="240" w:before="240" w:lineRule="auto"/>
        <w:ind w:left="720" w:hanging="360"/>
      </w:pPr>
      <w:r w:rsidDel="00000000" w:rsidR="00000000" w:rsidRPr="00000000">
        <w:rPr>
          <w:rtl w:val="0"/>
        </w:rPr>
        <w:t xml:space="preserve">Despliegue final en producción (Vercel/Cloud).</w:t>
      </w:r>
    </w:p>
    <w:p w:rsidR="00000000" w:rsidDel="00000000" w:rsidP="00000000" w:rsidRDefault="00000000" w:rsidRPr="00000000" w14:paraId="00000033">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240" w:before="240" w:lineRule="auto"/>
        <w:ind w:left="0" w:firstLine="0"/>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ind w:left="0" w:firstLine="0"/>
        <w:rPr>
          <w:b w:val="1"/>
          <w:bCs w:val="1"/>
          <w:color w:val="000000"/>
          <w:sz w:val="26"/>
          <w:szCs w:val="26"/>
        </w:rPr>
      </w:pPr>
      <w:bookmarkStart w:colFirst="0" w:colLast="0" w:name="_x6mxih7umlny" w:id="7"/>
      <w:bookmarkEnd w:id="7"/>
      <w:r w:rsidDel="00000000" w:rsidR="00000000" w:rsidRPr="00000000">
        <w:rPr>
          <w:b w:val="1"/>
          <w:bCs w:val="1"/>
          <w:color w:val="000000"/>
          <w:sz w:val="26"/>
          <w:szCs w:val="26"/>
          <w:rtl w:val="0"/>
        </w:rPr>
        <w:t xml:space="preserve">2.2. Funcionalidades Principales (Use Cases)</w:t>
      </w:r>
    </w:p>
    <w:p w:rsidR="00000000" w:rsidDel="00000000" w:rsidP="00000000" w:rsidRDefault="00000000" w:rsidRPr="00000000" w14:paraId="00000036">
      <w:pPr>
        <w:spacing w:after="240" w:before="240" w:lineRule="auto"/>
        <w:rPr/>
      </w:pPr>
      <w:r w:rsidDel="00000000" w:rsidR="00000000" w:rsidRPr="00000000">
        <w:rPr>
          <w:rtl w:val="0"/>
        </w:rPr>
        <w:t xml:space="preserve">A continuación, se describen las capacidades operativas del sistema:</w:t>
      </w:r>
      <w:r w:rsidDel="00000000" w:rsidR="00000000" w:rsidRPr="00000000">
        <w:rPr>
          <w:rtl w:val="0"/>
        </w:rPr>
      </w:r>
    </w:p>
    <w:tbl>
      <w:tblPr>
        <w:tblStyle w:val="Table1"/>
        <w:tblW w:w="9025.511811023624" w:type="dxa"/>
        <w:jc w:val="left"/>
        <w:tblLayout w:type="fixed"/>
        <w:tblLook w:val="0600"/>
      </w:tblPr>
      <w:tblGrid>
        <w:gridCol w:w="655.6995760145367"/>
        <w:gridCol w:w="1841.7443973349486"/>
        <w:gridCol w:w="6528.067837674138"/>
        <w:tblGridChange w:id="0">
          <w:tblGrid>
            <w:gridCol w:w="655.6995760145367"/>
            <w:gridCol w:w="1841.7443973349486"/>
            <w:gridCol w:w="6528.067837674138"/>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Caso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Descripción Técnica</w:t>
            </w:r>
            <w:r w:rsidDel="00000000" w:rsidR="00000000" w:rsidRPr="00000000">
              <w:rPr>
                <w:rtl w:val="0"/>
              </w:rPr>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CU-01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Agregación Automática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El sistema deberá agregar y normalizar saldos de múltiples fuentes (APIs externas y carga manual) en una única divisa base mediante servicios de conversión en tiempo real, realizando actualización automática de saldos, mostrando unidades de cada activo y su valoración actual.</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CU-02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Visualización de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Visualización del Net</w:t>
            </w:r>
            <w:r w:rsidDel="00000000" w:rsidR="00000000" w:rsidRPr="00000000">
              <w:rPr>
                <w:b w:val="1"/>
                <w:bCs w:val="1"/>
                <w:rtl w:val="0"/>
              </w:rPr>
              <w:t xml:space="preserve"> </w:t>
            </w:r>
            <w:r w:rsidDel="00000000" w:rsidR="00000000" w:rsidRPr="00000000">
              <w:rPr>
                <w:rtl w:val="0"/>
              </w:rPr>
              <w:t xml:space="preserve">Worth total, distribución porcentual de la por clase de activo, gráfico de fluctuación histórica del valor del patrimonio y rendimiento histórico (Time-Weighted Return).</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CU-03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Análisis de Perfil de Riesgo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Comparativa interactiva entre la cartera real del usuario y modelos ideales (Conservador, Moderado, Agresivo) recomendados por expertos.</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b w:val="1"/>
                <w:bCs w:val="1"/>
              </w:rPr>
            </w:pPr>
            <w:r w:rsidDel="00000000" w:rsidR="00000000" w:rsidRPr="00000000">
              <w:rPr>
                <w:b w:val="1"/>
                <w:bCs w:val="1"/>
                <w:rtl w:val="0"/>
              </w:rPr>
              <w:t xml:space="preserve">CU-04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b w:val="1"/>
                <w:bCs w:val="1"/>
              </w:rPr>
            </w:pPr>
            <w:r w:rsidDel="00000000" w:rsidR="00000000" w:rsidRPr="00000000">
              <w:rPr>
                <w:b w:val="1"/>
                <w:bCs w:val="1"/>
                <w:rtl w:val="0"/>
              </w:rPr>
              <w:t xml:space="preserve">Simulación Proyectiva (Forward-looking)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Cálculo de crecimiento patrimonial basado en aportaciones periódicas y tasas de retorno estimadas (Interés compuesto).</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b w:val="1"/>
                <w:bCs w:val="1"/>
              </w:rPr>
            </w:pPr>
            <w:r w:rsidDel="00000000" w:rsidR="00000000" w:rsidRPr="00000000">
              <w:rPr>
                <w:b w:val="1"/>
                <w:bCs w:val="1"/>
                <w:rtl w:val="0"/>
              </w:rPr>
              <w:t xml:space="preserve">CU-05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b w:val="1"/>
                <w:bCs w:val="1"/>
              </w:rPr>
            </w:pPr>
            <w:r w:rsidDel="00000000" w:rsidR="00000000" w:rsidRPr="00000000">
              <w:rPr>
                <w:b w:val="1"/>
                <w:bCs w:val="1"/>
                <w:rtl w:val="0"/>
              </w:rPr>
              <w:t xml:space="preserve">Simulación Histórica (Backtesting)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Análisis del comportamiento de la cartera actual frente a eventos de mercado pasados (ej. crisis financieras previas).</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CU-06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Optimización de Cartera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Sugerencias automáticas para mejorar la diversificación y reducir la exposición a activos de alta volatilidad.</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CU-07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Gestión Segura de Credenciales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Interfaz para la vinculación/desvinculación de API Keys con almacenamiento cifrado </w:t>
            </w:r>
            <w:r w:rsidDel="00000000" w:rsidR="00000000" w:rsidRPr="00000000">
              <w:rPr>
                <w:i w:val="1"/>
                <w:iCs w:val="1"/>
                <w:rtl w:val="0"/>
              </w:rPr>
              <w:t xml:space="preserve">at-rest</w:t>
            </w:r>
            <w:r w:rsidDel="00000000" w:rsidR="00000000" w:rsidRPr="00000000">
              <w:rPr>
                <w:rtl w:val="0"/>
              </w:rPr>
              <w:t xml:space="preserve"> y permisos exclusivos de lectura.</w:t>
            </w:r>
          </w:p>
        </w:tc>
      </w:tr>
    </w:tbl>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xla718bu0n7r" w:id="8"/>
      <w:bookmarkEnd w:id="8"/>
      <w:r w:rsidDel="00000000" w:rsidR="00000000" w:rsidRPr="00000000">
        <w:rPr>
          <w:b w:val="1"/>
          <w:bCs w:val="1"/>
          <w:color w:val="000000"/>
          <w:sz w:val="26"/>
          <w:szCs w:val="26"/>
          <w:rtl w:val="0"/>
        </w:rPr>
        <w:t xml:space="preserve">2.3. Exclusiones y Límites (Out of Scope)</w:t>
      </w:r>
    </w:p>
    <w:p w:rsidR="00000000" w:rsidDel="00000000" w:rsidP="00000000" w:rsidRDefault="00000000" w:rsidRPr="00000000" w14:paraId="00000050">
      <w:pPr>
        <w:spacing w:after="240" w:before="240" w:lineRule="auto"/>
        <w:rPr/>
      </w:pPr>
      <w:r w:rsidDel="00000000" w:rsidR="00000000" w:rsidRPr="00000000">
        <w:rPr>
          <w:rtl w:val="0"/>
        </w:rPr>
        <w:t xml:space="preserve">Para mitigar riesgos operativos y legales, el proyecto excluye explícitamente:</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b w:val="1"/>
          <w:bCs w:val="1"/>
          <w:rtl w:val="0"/>
        </w:rPr>
        <w:t xml:space="preserve">Transaccionalidad Financiera:</w:t>
      </w:r>
      <w:r w:rsidDel="00000000" w:rsidR="00000000" w:rsidRPr="00000000">
        <w:rPr>
          <w:rtl w:val="0"/>
        </w:rPr>
        <w:t xml:space="preserve"> El sistema no tiene capacidad de escritura en exchanges o bancos; no se permite la ejecución de órdenes de compra/venta.</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bCs w:val="1"/>
          <w:rtl w:val="0"/>
        </w:rPr>
        <w:t xml:space="preserve">Custodia de Claves Privadas:</w:t>
      </w:r>
      <w:r w:rsidDel="00000000" w:rsidR="00000000" w:rsidRPr="00000000">
        <w:rPr>
          <w:rtl w:val="0"/>
        </w:rPr>
        <w:t xml:space="preserve"> No se almacenarán </w:t>
      </w:r>
      <w:r w:rsidDel="00000000" w:rsidR="00000000" w:rsidRPr="00000000">
        <w:rPr>
          <w:i w:val="1"/>
          <w:iCs w:val="1"/>
          <w:rtl w:val="0"/>
        </w:rPr>
        <w:t xml:space="preserve">seeds</w:t>
      </w:r>
      <w:r w:rsidDel="00000000" w:rsidR="00000000" w:rsidRPr="00000000">
        <w:rPr>
          <w:rtl w:val="0"/>
        </w:rPr>
        <w:t xml:space="preserve"> o claves privadas de wallets de criptomonedas, únicamente claves API de lectura.</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b w:val="1"/>
          <w:bCs w:val="1"/>
          <w:rtl w:val="0"/>
        </w:rPr>
        <w:t xml:space="preserve">Soporte Multidispositivo Nativo:</w:t>
      </w:r>
      <w:r w:rsidDel="00000000" w:rsidR="00000000" w:rsidRPr="00000000">
        <w:rPr>
          <w:rtl w:val="0"/>
        </w:rPr>
        <w:t xml:space="preserve"> El alcance se limita a una aplicación web </w:t>
      </w:r>
      <w:r w:rsidDel="00000000" w:rsidR="00000000" w:rsidRPr="00000000">
        <w:rPr>
          <w:i w:val="1"/>
          <w:iCs w:val="1"/>
          <w:rtl w:val="0"/>
        </w:rPr>
        <w:t xml:space="preserve">responsive</w:t>
      </w:r>
      <w:r w:rsidDel="00000000" w:rsidR="00000000" w:rsidRPr="00000000">
        <w:rPr>
          <w:rtl w:val="0"/>
        </w:rPr>
        <w:t xml:space="preserve">. No se contempla el desarrollo ni publicación de binarios para iOS o Android.</w:t>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b w:val="1"/>
          <w:bCs w:val="1"/>
          <w:rtl w:val="0"/>
        </w:rPr>
        <w:t xml:space="preserve">Asesoría Financiera Automatizada:</w:t>
      </w:r>
      <w:r w:rsidDel="00000000" w:rsidR="00000000" w:rsidRPr="00000000">
        <w:rPr>
          <w:rtl w:val="0"/>
        </w:rPr>
        <w:t xml:space="preserve"> El sistema provee cálculos matemáticos y estadísticos, pero no constituye un servicio de asesoramiento financiero regulado bajo normativa MiFID II o similar.</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yuebzvsh1wud" w:id="9"/>
      <w:bookmarkEnd w:id="9"/>
      <w:r w:rsidDel="00000000" w:rsidR="00000000" w:rsidRPr="00000000">
        <w:rPr>
          <w:b w:val="1"/>
          <w:bCs w:val="1"/>
          <w:color w:val="000000"/>
          <w:sz w:val="26"/>
          <w:szCs w:val="26"/>
          <w:rtl w:val="0"/>
        </w:rPr>
        <w:t xml:space="preserve">2.4. Especificación del Stack Tecnológico</w:t>
      </w:r>
    </w:p>
    <w:p w:rsidR="00000000" w:rsidDel="00000000" w:rsidP="00000000" w:rsidRDefault="00000000" w:rsidRPr="00000000" w14:paraId="00000056">
      <w:pPr>
        <w:spacing w:after="240" w:before="240" w:lineRule="auto"/>
        <w:rPr/>
      </w:pPr>
      <w:r w:rsidDel="00000000" w:rsidR="00000000" w:rsidRPr="00000000">
        <w:rPr>
          <w:rtl w:val="0"/>
        </w:rPr>
        <w:t xml:space="preserve">La solución técnica se fundamenta en un ecosistema de alta disponibilidad y coste operativo cero, aprovechando capas </w:t>
      </w:r>
      <w:r w:rsidDel="00000000" w:rsidR="00000000" w:rsidRPr="00000000">
        <w:rPr>
          <w:i w:val="1"/>
          <w:iCs w:val="1"/>
          <w:rtl w:val="0"/>
        </w:rPr>
        <w:t xml:space="preserve">Free Tier</w:t>
      </w:r>
      <w:r w:rsidDel="00000000" w:rsidR="00000000" w:rsidRPr="00000000">
        <w:rPr>
          <w:rtl w:val="0"/>
        </w:rPr>
        <w:t xml:space="preserve"> empresariales:</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w:t>
      </w:r>
      <w:r w:rsidDel="00000000" w:rsidR="00000000" w:rsidRPr="00000000">
        <w:rPr>
          <w:b w:val="1"/>
          <w:bCs w:val="1"/>
          <w:rtl w:val="0"/>
        </w:rPr>
        <w:t xml:space="preserve">Next.js</w:t>
      </w:r>
      <w:r w:rsidDel="00000000" w:rsidR="00000000" w:rsidRPr="00000000">
        <w:rPr>
          <w:rtl w:val="0"/>
        </w:rPr>
        <w:t xml:space="preserve"> y </w:t>
      </w:r>
      <w:r w:rsidDel="00000000" w:rsidR="00000000" w:rsidRPr="00000000">
        <w:rPr>
          <w:b w:val="1"/>
          <w:bCs w:val="1"/>
          <w:rtl w:val="0"/>
        </w:rPr>
        <w:t xml:space="preserve">Tailwind CSS</w:t>
      </w:r>
      <w:r w:rsidDel="00000000" w:rsidR="00000000" w:rsidRPr="00000000">
        <w:rPr>
          <w:rtl w:val="0"/>
        </w:rPr>
        <w:t xml:space="preserve">. Uso de la librería </w:t>
      </w:r>
      <w:r w:rsidDel="00000000" w:rsidR="00000000" w:rsidRPr="00000000">
        <w:rPr>
          <w:b w:val="1"/>
          <w:bCs w:val="1"/>
          <w:rtl w:val="0"/>
        </w:rPr>
        <w:t xml:space="preserve">Shadcn</w:t>
      </w:r>
      <w:r w:rsidDel="00000000" w:rsidR="00000000" w:rsidRPr="00000000">
        <w:rPr>
          <w:b w:val="1"/>
          <w:bCs w:val="1"/>
          <w:rtl w:val="0"/>
        </w:rPr>
        <w:t xml:space="preserve">/ui</w:t>
      </w:r>
      <w:r w:rsidDel="00000000" w:rsidR="00000000" w:rsidRPr="00000000">
        <w:rPr>
          <w:rtl w:val="0"/>
        </w:rPr>
        <w:t xml:space="preserve"> para componentes de interfaz profesional y </w:t>
      </w:r>
      <w:r w:rsidDel="00000000" w:rsidR="00000000" w:rsidRPr="00000000">
        <w:rPr>
          <w:b w:val="1"/>
          <w:bCs w:val="1"/>
          <w:rtl w:val="0"/>
        </w:rPr>
        <w:t xml:space="preserve">Recharts </w:t>
      </w:r>
      <w:r w:rsidDel="00000000" w:rsidR="00000000" w:rsidRPr="00000000">
        <w:rPr>
          <w:rtl w:val="0"/>
        </w:rPr>
        <w:t xml:space="preserve">para el renderizado de la fluctuación del Net Worth.</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bCs w:val="1"/>
          <w:rtl w:val="0"/>
        </w:rPr>
        <w:t xml:space="preserve">Backend &amp; DB:</w:t>
      </w:r>
      <w:r w:rsidDel="00000000" w:rsidR="00000000" w:rsidRPr="00000000">
        <w:rPr>
          <w:rtl w:val="0"/>
        </w:rPr>
        <w:t xml:space="preserve"> </w:t>
      </w:r>
      <w:r w:rsidDel="00000000" w:rsidR="00000000" w:rsidRPr="00000000">
        <w:rPr>
          <w:b w:val="1"/>
          <w:bCs w:val="1"/>
          <w:rtl w:val="0"/>
        </w:rPr>
        <w:t xml:space="preserve">Supabase</w:t>
      </w:r>
      <w:r w:rsidDel="00000000" w:rsidR="00000000" w:rsidRPr="00000000">
        <w:rPr>
          <w:rtl w:val="0"/>
        </w:rPr>
        <w:t xml:space="preserve"> (PostgreSQL) para la gestión de usuarios, almacenamiento cifrado de credenciales y base de datos relacional.</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Lógica de Procesamiento:</w:t>
      </w:r>
      <w:r w:rsidDel="00000000" w:rsidR="00000000" w:rsidRPr="00000000">
        <w:rPr>
          <w:rtl w:val="0"/>
        </w:rPr>
        <w:t xml:space="preserve"> </w:t>
      </w:r>
      <w:r w:rsidDel="00000000" w:rsidR="00000000" w:rsidRPr="00000000">
        <w:rPr>
          <w:b w:val="1"/>
          <w:bCs w:val="1"/>
          <w:rtl w:val="0"/>
        </w:rPr>
        <w:t xml:space="preserve">Edge Functions</w:t>
      </w:r>
      <w:r w:rsidDel="00000000" w:rsidR="00000000" w:rsidRPr="00000000">
        <w:rPr>
          <w:rtl w:val="0"/>
        </w:rPr>
        <w:t xml:space="preserve"> (TypeScript) para el cálculo de algoritmos financieros y procesamiento de datos de APIs externas.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bCs w:val="1"/>
          <w:rtl w:val="0"/>
        </w:rPr>
        <w:t xml:space="preserve">Integración de Datos:</w:t>
      </w:r>
      <w:r w:rsidDel="00000000" w:rsidR="00000000" w:rsidRPr="00000000">
        <w:rPr>
          <w:rtl w:val="0"/>
        </w:rPr>
        <w:t xml:space="preserve"> Consumo de APIs REST/Websockets de </w:t>
      </w:r>
      <w:r w:rsidDel="00000000" w:rsidR="00000000" w:rsidRPr="00000000">
        <w:rPr>
          <w:b w:val="1"/>
          <w:bCs w:val="1"/>
          <w:rtl w:val="0"/>
        </w:rPr>
        <w:t xml:space="preserve">Binance</w:t>
      </w:r>
      <w:r w:rsidDel="00000000" w:rsidR="00000000" w:rsidRPr="00000000">
        <w:rPr>
          <w:rtl w:val="0"/>
        </w:rPr>
        <w:t xml:space="preserve"> (Cripto), </w:t>
      </w:r>
      <w:r w:rsidDel="00000000" w:rsidR="00000000" w:rsidRPr="00000000">
        <w:rPr>
          <w:b w:val="1"/>
          <w:bCs w:val="1"/>
          <w:rtl w:val="0"/>
        </w:rPr>
        <w:t xml:space="preserve">Alpha Vantage</w:t>
      </w:r>
      <w:r w:rsidDel="00000000" w:rsidR="00000000" w:rsidRPr="00000000">
        <w:rPr>
          <w:rtl w:val="0"/>
        </w:rPr>
        <w:t xml:space="preserve"> o </w:t>
      </w:r>
      <w:r w:rsidDel="00000000" w:rsidR="00000000" w:rsidRPr="00000000">
        <w:rPr>
          <w:b w:val="1"/>
          <w:bCs w:val="1"/>
          <w:rtl w:val="0"/>
        </w:rPr>
        <w:t xml:space="preserve">Yahoo Finance</w:t>
      </w:r>
      <w:r w:rsidDel="00000000" w:rsidR="00000000" w:rsidRPr="00000000">
        <w:rPr>
          <w:rtl w:val="0"/>
        </w:rPr>
        <w:t xml:space="preserve"> (Activos tradicionales).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Cifrado de credenciales sensibles mediante estándar </w:t>
      </w:r>
      <w:r w:rsidDel="00000000" w:rsidR="00000000" w:rsidRPr="00000000">
        <w:rPr>
          <w:b w:val="1"/>
          <w:bCs w:val="1"/>
          <w:rtl w:val="0"/>
        </w:rPr>
        <w:t xml:space="preserve">AES-256</w:t>
      </w:r>
      <w:r w:rsidDel="00000000" w:rsidR="00000000" w:rsidRPr="00000000">
        <w:rPr>
          <w:rtl w:val="0"/>
        </w:rPr>
        <w:t xml:space="preserve"> y comunicaciones protegidas vía </w:t>
      </w:r>
      <w:r w:rsidDel="00000000" w:rsidR="00000000" w:rsidRPr="00000000">
        <w:rPr>
          <w:b w:val="1"/>
          <w:bCs w:val="1"/>
          <w:rtl w:val="0"/>
        </w:rPr>
        <w:t xml:space="preserve">TLS 1.3 </w:t>
      </w:r>
      <w:r w:rsidDel="00000000" w:rsidR="00000000" w:rsidRPr="00000000">
        <w:rPr>
          <w:rtl w:val="0"/>
        </w:rPr>
        <w:t xml:space="preserve">y protección de rutas mediante políticas de seguridad de nivel de fila (RLS).</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b w:val="1"/>
          <w:bCs w:val="1"/>
          <w:rtl w:val="0"/>
        </w:rPr>
        <w:t xml:space="preserve">Infraestructura:</w:t>
      </w:r>
      <w:r w:rsidDel="00000000" w:rsidR="00000000" w:rsidRPr="00000000">
        <w:rPr>
          <w:rtl w:val="0"/>
        </w:rPr>
        <w:t xml:space="preserve"> Despliegue automatizado y </w:t>
      </w:r>
      <w:r w:rsidDel="00000000" w:rsidR="00000000" w:rsidRPr="00000000">
        <w:rPr>
          <w:i w:val="1"/>
          <w:iCs w:val="1"/>
          <w:rtl w:val="0"/>
        </w:rPr>
        <w:t xml:space="preserve">hosting</w:t>
      </w:r>
      <w:r w:rsidDel="00000000" w:rsidR="00000000" w:rsidRPr="00000000">
        <w:rPr>
          <w:rtl w:val="0"/>
        </w:rPr>
        <w:t xml:space="preserve"> en </w:t>
      </w:r>
      <w:r w:rsidDel="00000000" w:rsidR="00000000" w:rsidRPr="00000000">
        <w:rPr>
          <w:b w:val="1"/>
          <w:bCs w:val="1"/>
          <w:rtl w:val="0"/>
        </w:rPr>
        <w:t xml:space="preserve">Vercel</w:t>
      </w:r>
      <w:r w:rsidDel="00000000" w:rsidR="00000000" w:rsidRPr="00000000">
        <w:rPr>
          <w:rtl w:val="0"/>
        </w:rPr>
        <w:t xml:space="preserve">.</w:t>
      </w:r>
    </w:p>
    <w:p w:rsidR="00000000" w:rsidDel="00000000" w:rsidP="00000000" w:rsidRDefault="00000000" w:rsidRPr="00000000" w14:paraId="0000005D">
      <w:pPr>
        <w:spacing w:after="240" w:before="24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color w:val="ff00ff"/>
          <w:sz w:val="28"/>
          <w:szCs w:val="28"/>
          <w:u w:val="single"/>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Title"/>
        <w:keepNext w:val="0"/>
        <w:keepLines w:val="0"/>
        <w:spacing w:after="80" w:lineRule="auto"/>
        <w:rPr>
          <w:b w:val="1"/>
          <w:bCs w:val="1"/>
          <w:sz w:val="34"/>
          <w:szCs w:val="34"/>
        </w:rPr>
      </w:pPr>
      <w:bookmarkStart w:colFirst="0" w:colLast="0" w:name="_dcp9moxyu2ln" w:id="10"/>
      <w:bookmarkEnd w:id="10"/>
      <w:r w:rsidDel="00000000" w:rsidR="00000000" w:rsidRPr="00000000">
        <w:rPr>
          <w:b w:val="1"/>
          <w:bCs w:val="1"/>
          <w:sz w:val="34"/>
          <w:szCs w:val="34"/>
          <w:rtl w:val="0"/>
        </w:rPr>
        <w:t xml:space="preserve">3. Planificación inicial</w:t>
      </w:r>
    </w:p>
    <w:p w:rsidR="00000000" w:rsidDel="00000000" w:rsidP="00000000" w:rsidRDefault="00000000" w:rsidRPr="00000000" w14:paraId="00000064">
      <w:pPr>
        <w:widowControl w:val="0"/>
        <w:spacing w:after="240" w:line="227.99999999999997" w:lineRule="auto"/>
        <w:ind w:left="0" w:firstLine="0"/>
        <w:rPr/>
      </w:pPr>
      <w:r w:rsidDel="00000000" w:rsidR="00000000" w:rsidRPr="00000000">
        <w:rPr>
          <w:rtl w:val="0"/>
        </w:rPr>
        <w:t xml:space="preserve">El proyecto abarca 4 meses de realización (Febrero 16- Mayo 25). Correspondiendo a 14 semanas de trabajo. Las siguientes fechas corresponden a una estimación inicial, sujetas a posibles cambios según las necesidades de desarrollo y posibles incidencias que se presenten.</w:t>
      </w:r>
    </w:p>
    <w:p w:rsidR="00000000" w:rsidDel="00000000" w:rsidP="00000000" w:rsidRDefault="00000000" w:rsidRPr="00000000" w14:paraId="00000065">
      <w:pPr>
        <w:pStyle w:val="Heading3"/>
        <w:keepNext w:val="0"/>
        <w:keepLines w:val="0"/>
        <w:spacing w:before="280" w:lineRule="auto"/>
        <w:rPr>
          <w:color w:val="000000"/>
          <w:sz w:val="26"/>
          <w:szCs w:val="26"/>
        </w:rPr>
      </w:pPr>
      <w:bookmarkStart w:colFirst="0" w:colLast="0" w:name="_nkm10a8ci9cz" w:id="11"/>
      <w:bookmarkEnd w:id="11"/>
      <w:r w:rsidDel="00000000" w:rsidR="00000000" w:rsidRPr="00000000">
        <w:rPr>
          <w:b w:val="1"/>
          <w:bCs w:val="1"/>
          <w:color w:val="000000"/>
          <w:sz w:val="26"/>
          <w:szCs w:val="26"/>
          <w:rtl w:val="0"/>
        </w:rPr>
        <w:t xml:space="preserve">3.1 Fases del Proyecto</w:t>
      </w:r>
      <w:r w:rsidDel="00000000" w:rsidR="00000000" w:rsidRPr="00000000">
        <w:rPr>
          <w:rtl w:val="0"/>
        </w:rPr>
      </w:r>
    </w:p>
    <w:p w:rsidR="00000000" w:rsidDel="00000000" w:rsidP="00000000" w:rsidRDefault="00000000" w:rsidRPr="00000000" w14:paraId="00000066">
      <w:pPr>
        <w:rPr>
          <w:b w:val="1"/>
          <w:bCs w:val="1"/>
          <w:sz w:val="28"/>
          <w:szCs w:val="28"/>
          <w:u w:val="single"/>
        </w:rPr>
      </w:pPr>
      <w:r w:rsidDel="00000000" w:rsidR="00000000" w:rsidRPr="00000000">
        <w:rPr>
          <w:rtl w:val="0"/>
        </w:rPr>
      </w:r>
    </w:p>
    <w:tbl>
      <w:tblPr>
        <w:tblStyle w:val="Table2"/>
        <w:tblW w:w="1123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105"/>
        <w:gridCol w:w="2940"/>
        <w:gridCol w:w="1635"/>
        <w:gridCol w:w="1695"/>
        <w:tblGridChange w:id="0">
          <w:tblGrid>
            <w:gridCol w:w="1860"/>
            <w:gridCol w:w="3105"/>
            <w:gridCol w:w="2940"/>
            <w:gridCol w:w="1635"/>
            <w:gridCol w:w="169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u w:val="single"/>
              </w:rPr>
            </w:pPr>
            <w:r w:rsidDel="00000000" w:rsidR="00000000" w:rsidRPr="00000000">
              <w:rPr>
                <w:b w:val="1"/>
                <w:bCs w:val="1"/>
                <w:sz w:val="28"/>
                <w:szCs w:val="28"/>
                <w:u w:val="single"/>
                <w:rtl w:val="0"/>
              </w:rPr>
              <w:t xml:space="preserve">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u w:val="single"/>
              </w:rPr>
            </w:pPr>
            <w:r w:rsidDel="00000000" w:rsidR="00000000" w:rsidRPr="00000000">
              <w:rPr>
                <w:b w:val="1"/>
                <w:bCs w:val="1"/>
                <w:sz w:val="28"/>
                <w:szCs w:val="28"/>
                <w:u w:val="single"/>
                <w:rtl w:val="0"/>
              </w:rPr>
              <w:t xml:space="preserve">Explicación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u w:val="single"/>
              </w:rPr>
            </w:pPr>
            <w:r w:rsidDel="00000000" w:rsidR="00000000" w:rsidRPr="00000000">
              <w:rPr>
                <w:b w:val="1"/>
                <w:bCs w:val="1"/>
                <w:sz w:val="28"/>
                <w:szCs w:val="28"/>
                <w:u w:val="single"/>
                <w:rtl w:val="0"/>
              </w:rPr>
              <w:t xml:space="preserve">Responsable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u w:val="single"/>
              </w:rPr>
            </w:pPr>
            <w:r w:rsidDel="00000000" w:rsidR="00000000" w:rsidRPr="00000000">
              <w:rPr>
                <w:b w:val="1"/>
                <w:bCs w:val="1"/>
                <w:sz w:val="28"/>
                <w:szCs w:val="28"/>
                <w:u w:val="single"/>
                <w:rtl w:val="0"/>
              </w:rPr>
              <w:t xml:space="preserve">Fechas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Planificación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Especificación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Project Manager</w:t>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6F">
            <w:pPr>
              <w:widowControl w:val="0"/>
              <w:spacing w:line="240" w:lineRule="auto"/>
              <w:jc w:val="center"/>
              <w:rPr>
                <w:sz w:val="28"/>
                <w:szCs w:val="28"/>
              </w:rPr>
            </w:pPr>
            <w:r w:rsidDel="00000000" w:rsidR="00000000" w:rsidRPr="00000000">
              <w:rPr>
                <w:sz w:val="28"/>
                <w:szCs w:val="28"/>
                <w:rtl w:val="0"/>
              </w:rPr>
              <w:t xml:space="preserve">16/02/26</w:t>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70">
            <w:pPr>
              <w:widowControl w:val="0"/>
              <w:spacing w:line="240" w:lineRule="auto"/>
              <w:jc w:val="center"/>
              <w:rPr>
                <w:sz w:val="28"/>
                <w:szCs w:val="28"/>
              </w:rPr>
            </w:pPr>
            <w:r w:rsidDel="00000000" w:rsidR="00000000" w:rsidRPr="00000000">
              <w:rPr>
                <w:sz w:val="28"/>
                <w:szCs w:val="28"/>
                <w:rtl w:val="0"/>
              </w:rPr>
              <w:t xml:space="preserve">23/02/26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Analisis y especificacion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Ingeniero Software</w:t>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74">
            <w:pPr>
              <w:widowControl w:val="0"/>
              <w:spacing w:line="240" w:lineRule="auto"/>
              <w:jc w:val="center"/>
              <w:rPr>
                <w:sz w:val="28"/>
                <w:szCs w:val="28"/>
              </w:rPr>
            </w:pPr>
            <w:r w:rsidDel="00000000" w:rsidR="00000000" w:rsidRPr="00000000">
              <w:rPr>
                <w:sz w:val="28"/>
                <w:szCs w:val="28"/>
                <w:rtl w:val="0"/>
              </w:rPr>
              <w:t xml:space="preserve">25/02/26</w:t>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75">
            <w:pPr>
              <w:widowControl w:val="0"/>
              <w:spacing w:line="240" w:lineRule="auto"/>
              <w:jc w:val="center"/>
              <w:rPr>
                <w:sz w:val="28"/>
                <w:szCs w:val="28"/>
              </w:rPr>
            </w:pPr>
            <w:r w:rsidDel="00000000" w:rsidR="00000000" w:rsidRPr="00000000">
              <w:rPr>
                <w:sz w:val="28"/>
                <w:szCs w:val="28"/>
                <w:rtl w:val="0"/>
              </w:rPr>
              <w:t xml:space="preserve">27/02/26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Separado en Backend, Interfaz y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Ingeniero Software,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Especialistas</w:t>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7A">
            <w:pPr>
              <w:widowControl w:val="0"/>
              <w:spacing w:line="240" w:lineRule="auto"/>
              <w:jc w:val="center"/>
              <w:rPr>
                <w:sz w:val="28"/>
                <w:szCs w:val="28"/>
              </w:rPr>
            </w:pPr>
            <w:r w:rsidDel="00000000" w:rsidR="00000000" w:rsidRPr="00000000">
              <w:rPr>
                <w:sz w:val="28"/>
                <w:szCs w:val="28"/>
                <w:rtl w:val="0"/>
              </w:rPr>
              <w:t xml:space="preserve">02/03/26</w:t>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7B">
            <w:pPr>
              <w:widowControl w:val="0"/>
              <w:spacing w:line="240" w:lineRule="auto"/>
              <w:jc w:val="center"/>
              <w:rPr>
                <w:sz w:val="28"/>
                <w:szCs w:val="28"/>
              </w:rPr>
            </w:pPr>
            <w:r w:rsidDel="00000000" w:rsidR="00000000" w:rsidRPr="00000000">
              <w:rPr>
                <w:sz w:val="28"/>
                <w:szCs w:val="28"/>
                <w:rtl w:val="0"/>
              </w:rPr>
              <w:t xml:space="preserve">06/03/26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Implementación de funcionalidades e integración de las mismas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8"/>
                <w:szCs w:val="28"/>
              </w:rPr>
            </w:pPr>
            <w:r w:rsidDel="00000000" w:rsidR="00000000" w:rsidRPr="00000000">
              <w:rPr>
                <w:sz w:val="28"/>
                <w:szCs w:val="28"/>
                <w:rtl w:val="0"/>
              </w:rPr>
              <w:t xml:space="preserve">Especialistas,</w:t>
            </w:r>
          </w:p>
          <w:p w:rsidR="00000000" w:rsidDel="00000000" w:rsidP="00000000" w:rsidRDefault="00000000" w:rsidRPr="00000000" w14:paraId="0000007F">
            <w:pPr>
              <w:widowControl w:val="0"/>
              <w:spacing w:line="240" w:lineRule="auto"/>
              <w:rPr>
                <w:sz w:val="28"/>
                <w:szCs w:val="28"/>
              </w:rPr>
            </w:pPr>
            <w:r w:rsidDel="00000000" w:rsidR="00000000" w:rsidRPr="00000000">
              <w:rPr>
                <w:sz w:val="28"/>
                <w:szCs w:val="28"/>
                <w:rtl w:val="0"/>
              </w:rPr>
              <w:t xml:space="preserve">Programadores,</w:t>
            </w:r>
          </w:p>
          <w:p w:rsidR="00000000" w:rsidDel="00000000" w:rsidP="00000000" w:rsidRDefault="00000000" w:rsidRPr="00000000" w14:paraId="00000080">
            <w:pPr>
              <w:widowControl w:val="0"/>
              <w:spacing w:line="240" w:lineRule="auto"/>
              <w:rPr>
                <w:sz w:val="28"/>
                <w:szCs w:val="28"/>
              </w:rPr>
            </w:pPr>
            <w:r w:rsidDel="00000000" w:rsidR="00000000" w:rsidRPr="00000000">
              <w:rPr>
                <w:sz w:val="28"/>
                <w:szCs w:val="28"/>
                <w:rtl w:val="0"/>
              </w:rPr>
              <w:t xml:space="preserve">Ingeniero Software</w:t>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81">
            <w:pPr>
              <w:widowControl w:val="0"/>
              <w:spacing w:line="240" w:lineRule="auto"/>
              <w:jc w:val="center"/>
              <w:rPr>
                <w:sz w:val="28"/>
                <w:szCs w:val="28"/>
              </w:rPr>
            </w:pPr>
            <w:r w:rsidDel="00000000" w:rsidR="00000000" w:rsidRPr="00000000">
              <w:rPr>
                <w:sz w:val="28"/>
                <w:szCs w:val="28"/>
                <w:rtl w:val="0"/>
              </w:rPr>
              <w:t xml:space="preserve">06/03/26</w:t>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82">
            <w:pPr>
              <w:widowControl w:val="0"/>
              <w:spacing w:line="240" w:lineRule="auto"/>
              <w:jc w:val="center"/>
              <w:rPr>
                <w:sz w:val="28"/>
                <w:szCs w:val="28"/>
              </w:rPr>
            </w:pPr>
            <w:r w:rsidDel="00000000" w:rsidR="00000000" w:rsidRPr="00000000">
              <w:rPr>
                <w:sz w:val="28"/>
                <w:szCs w:val="28"/>
                <w:rtl w:val="0"/>
              </w:rPr>
              <w:t xml:space="preserve">08/05/26</w:t>
            </w:r>
          </w:p>
        </w:tc>
      </w:tr>
      <w:tr>
        <w:trPr>
          <w:cantSplit w:val="0"/>
          <w:trHeight w:val="587.9589843749999"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Pruebas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Dividido en dos periodos, para prototipo y producción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Programadores,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Ingeniero Software</w:t>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87">
            <w:pPr>
              <w:widowControl w:val="0"/>
              <w:spacing w:line="240" w:lineRule="auto"/>
              <w:jc w:val="center"/>
              <w:rPr>
                <w:sz w:val="28"/>
                <w:szCs w:val="28"/>
              </w:rPr>
            </w:pPr>
            <w:r w:rsidDel="00000000" w:rsidR="00000000" w:rsidRPr="00000000">
              <w:rPr>
                <w:sz w:val="28"/>
                <w:szCs w:val="28"/>
                <w:rtl w:val="0"/>
              </w:rPr>
              <w:t xml:space="preserve">30/03/26</w:t>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88">
            <w:pPr>
              <w:widowControl w:val="0"/>
              <w:spacing w:line="240" w:lineRule="auto"/>
              <w:jc w:val="center"/>
              <w:rPr>
                <w:sz w:val="28"/>
                <w:szCs w:val="28"/>
              </w:rPr>
            </w:pPr>
            <w:r w:rsidDel="00000000" w:rsidR="00000000" w:rsidRPr="00000000">
              <w:rPr>
                <w:sz w:val="28"/>
                <w:szCs w:val="28"/>
                <w:rtl w:val="0"/>
              </w:rPr>
              <w:t xml:space="preserve">03/04/26</w:t>
            </w:r>
          </w:p>
        </w:tc>
      </w:tr>
      <w:tr>
        <w:trPr>
          <w:cantSplit w:val="0"/>
          <w:trHeight w:val="587.958984374999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8C">
            <w:pPr>
              <w:widowControl w:val="0"/>
              <w:spacing w:line="240" w:lineRule="auto"/>
              <w:jc w:val="center"/>
              <w:rPr>
                <w:sz w:val="28"/>
                <w:szCs w:val="28"/>
              </w:rPr>
            </w:pPr>
            <w:r w:rsidDel="00000000" w:rsidR="00000000" w:rsidRPr="00000000">
              <w:rPr>
                <w:sz w:val="28"/>
                <w:szCs w:val="28"/>
                <w:rtl w:val="0"/>
              </w:rPr>
              <w:t xml:space="preserve">11/05/26</w:t>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8D">
            <w:pPr>
              <w:widowControl w:val="0"/>
              <w:spacing w:line="240" w:lineRule="auto"/>
              <w:jc w:val="center"/>
              <w:rPr>
                <w:sz w:val="28"/>
                <w:szCs w:val="28"/>
              </w:rPr>
            </w:pPr>
            <w:r w:rsidDel="00000000" w:rsidR="00000000" w:rsidRPr="00000000">
              <w:rPr>
                <w:sz w:val="28"/>
                <w:szCs w:val="28"/>
                <w:rtl w:val="0"/>
              </w:rPr>
              <w:t xml:space="preserve">15/05/26</w:t>
            </w:r>
          </w:p>
        </w:tc>
      </w:tr>
      <w:tr>
        <w:trPr>
          <w:cantSplit w:val="0"/>
          <w:trHeight w:val="587.9589843749999"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Entrega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8"/>
                <w:szCs w:val="28"/>
              </w:rPr>
            </w:pPr>
            <w:r w:rsidDel="00000000" w:rsidR="00000000" w:rsidRPr="00000000">
              <w:rPr>
                <w:sz w:val="28"/>
                <w:szCs w:val="28"/>
                <w:rtl w:val="0"/>
              </w:rPr>
              <w:t xml:space="preserve">Dividido en dos periodos, para prototipo y producción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Project Manager</w:t>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91">
            <w:pPr>
              <w:widowControl w:val="0"/>
              <w:spacing w:line="240" w:lineRule="auto"/>
              <w:jc w:val="center"/>
              <w:rPr>
                <w:sz w:val="28"/>
                <w:szCs w:val="28"/>
              </w:rPr>
            </w:pPr>
            <w:r w:rsidDel="00000000" w:rsidR="00000000" w:rsidRPr="00000000">
              <w:rPr>
                <w:sz w:val="28"/>
                <w:szCs w:val="28"/>
                <w:rtl w:val="0"/>
              </w:rPr>
              <w:t xml:space="preserve">06/04/26</w:t>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92">
            <w:pPr>
              <w:widowControl w:val="0"/>
              <w:spacing w:line="240" w:lineRule="auto"/>
              <w:jc w:val="center"/>
              <w:rPr>
                <w:sz w:val="28"/>
                <w:szCs w:val="28"/>
              </w:rPr>
            </w:pPr>
            <w:r w:rsidDel="00000000" w:rsidR="00000000" w:rsidRPr="00000000">
              <w:rPr>
                <w:sz w:val="28"/>
                <w:szCs w:val="28"/>
                <w:rtl w:val="0"/>
              </w:rPr>
              <w:t xml:space="preserve">17/04/26</w:t>
            </w:r>
          </w:p>
        </w:tc>
      </w:tr>
      <w:tr>
        <w:trPr>
          <w:cantSplit w:val="0"/>
          <w:trHeight w:val="587.958984374999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40" w:lineRule="auto"/>
              <w:ind w:left="0" w:firstLine="0"/>
              <w:rPr>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96">
            <w:pPr>
              <w:widowControl w:val="0"/>
              <w:spacing w:line="240" w:lineRule="auto"/>
              <w:jc w:val="center"/>
              <w:rPr>
                <w:sz w:val="28"/>
                <w:szCs w:val="28"/>
              </w:rPr>
            </w:pPr>
            <w:r w:rsidDel="00000000" w:rsidR="00000000" w:rsidRPr="00000000">
              <w:rPr>
                <w:sz w:val="28"/>
                <w:szCs w:val="28"/>
                <w:rtl w:val="0"/>
              </w:rPr>
              <w:t xml:space="preserve">18/05/26</w:t>
            </w:r>
          </w:p>
        </w:tc>
        <w:tc>
          <w:tcPr>
            <w:tcBorders>
              <w:top w:color="999999" w:space="0" w:sz="6" w:val="single"/>
              <w:left w:color="999999" w:space="0" w:sz="6" w:val="single"/>
              <w:bottom w:color="999999" w:space="0" w:sz="6" w:val="single"/>
              <w:right w:color="999999" w:space="0" w:sz="6" w:val="single"/>
            </w:tcBorders>
            <w:shd w:fill="d0e0e3" w:val="clear"/>
            <w:tcMar>
              <w:top w:w="100.0" w:type="dxa"/>
              <w:left w:w="100.0" w:type="dxa"/>
              <w:bottom w:w="100.0" w:type="dxa"/>
              <w:right w:w="100.0" w:type="dxa"/>
            </w:tcMar>
            <w:vAlign w:val="bottom"/>
          </w:tcPr>
          <w:p w:rsidR="00000000" w:rsidDel="00000000" w:rsidP="00000000" w:rsidRDefault="00000000" w:rsidRPr="00000000" w14:paraId="00000097">
            <w:pPr>
              <w:widowControl w:val="0"/>
              <w:spacing w:line="240" w:lineRule="auto"/>
              <w:jc w:val="center"/>
              <w:rPr>
                <w:sz w:val="28"/>
                <w:szCs w:val="28"/>
              </w:rPr>
            </w:pPr>
            <w:r w:rsidDel="00000000" w:rsidR="00000000" w:rsidRPr="00000000">
              <w:rPr>
                <w:sz w:val="28"/>
                <w:szCs w:val="28"/>
                <w:rtl w:val="0"/>
              </w:rPr>
              <w:t xml:space="preserve">25/05/26</w:t>
            </w:r>
          </w:p>
        </w:tc>
      </w:tr>
    </w:tbl>
    <w:p w:rsidR="00000000" w:rsidDel="00000000" w:rsidP="00000000" w:rsidRDefault="00000000" w:rsidRPr="00000000" w14:paraId="00000098">
      <w:pPr>
        <w:rPr>
          <w:b w:val="1"/>
          <w:bCs w:val="1"/>
          <w:sz w:val="28"/>
          <w:szCs w:val="28"/>
          <w:u w:val="single"/>
        </w:rPr>
      </w:pPr>
      <w:r w:rsidDel="00000000" w:rsidR="00000000" w:rsidRPr="00000000">
        <w:rPr>
          <w:rtl w:val="0"/>
        </w:rPr>
      </w:r>
    </w:p>
    <w:p w:rsidR="00000000" w:rsidDel="00000000" w:rsidP="00000000" w:rsidRDefault="00000000" w:rsidRPr="00000000" w14:paraId="00000099">
      <w:pPr>
        <w:rPr>
          <w:sz w:val="26.6"/>
          <w:szCs w:val="26.6"/>
        </w:rPr>
      </w:pPr>
      <w:r w:rsidDel="00000000" w:rsidR="00000000" w:rsidRPr="00000000">
        <w:rPr>
          <w:rtl w:val="0"/>
        </w:rPr>
      </w:r>
    </w:p>
    <w:p w:rsidR="00000000" w:rsidDel="00000000" w:rsidP="00000000" w:rsidRDefault="00000000" w:rsidRPr="00000000" w14:paraId="0000009A">
      <w:pPr>
        <w:rPr>
          <w:b w:val="1"/>
          <w:bCs w:val="1"/>
          <w:sz w:val="28"/>
          <w:szCs w:val="28"/>
          <w:u w:val="single"/>
        </w:rPr>
      </w:pPr>
      <w:r w:rsidDel="00000000" w:rsidR="00000000" w:rsidRPr="00000000">
        <w:rPr>
          <w:rtl w:val="0"/>
        </w:rPr>
      </w:r>
    </w:p>
    <w:p w:rsidR="00000000" w:rsidDel="00000000" w:rsidP="00000000" w:rsidRDefault="00000000" w:rsidRPr="00000000" w14:paraId="0000009B">
      <w:pPr>
        <w:rPr>
          <w:b w:val="1"/>
          <w:bCs w:val="1"/>
          <w:sz w:val="28"/>
          <w:szCs w:val="28"/>
          <w:u w:val="single"/>
        </w:rPr>
      </w:pPr>
      <w:r w:rsidDel="00000000" w:rsidR="00000000" w:rsidRPr="00000000">
        <w:rPr>
          <w:rtl w:val="0"/>
        </w:rPr>
      </w:r>
    </w:p>
    <w:p w:rsidR="00000000" w:rsidDel="00000000" w:rsidP="00000000" w:rsidRDefault="00000000" w:rsidRPr="00000000" w14:paraId="0000009C">
      <w:pPr>
        <w:rPr>
          <w:b w:val="1"/>
          <w:bCs w:val="1"/>
          <w:sz w:val="28"/>
          <w:szCs w:val="28"/>
          <w:u w:val="single"/>
        </w:rPr>
      </w:pPr>
      <w:r w:rsidDel="00000000" w:rsidR="00000000" w:rsidRPr="00000000">
        <w:rPr>
          <w:rtl w:val="0"/>
        </w:rPr>
      </w:r>
    </w:p>
    <w:p w:rsidR="00000000" w:rsidDel="00000000" w:rsidP="00000000" w:rsidRDefault="00000000" w:rsidRPr="00000000" w14:paraId="0000009D">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3"/>
        <w:rPr>
          <w:b w:val="1"/>
          <w:bCs w:val="1"/>
          <w:color w:val="000000"/>
          <w:sz w:val="26"/>
          <w:szCs w:val="26"/>
        </w:rPr>
      </w:pPr>
      <w:bookmarkStart w:colFirst="0" w:colLast="0" w:name="_7m7tlq3khoo6" w:id="12"/>
      <w:bookmarkEnd w:id="12"/>
      <w:r w:rsidDel="00000000" w:rsidR="00000000" w:rsidRPr="00000000">
        <w:rPr>
          <w:b w:val="1"/>
          <w:bCs w:val="1"/>
          <w:color w:val="000000"/>
          <w:sz w:val="26"/>
          <w:szCs w:val="26"/>
          <w:rtl w:val="0"/>
        </w:rPr>
        <w:t xml:space="preserve">3.2 Calendario de fases</w:t>
      </w:r>
    </w:p>
    <w:p w:rsidR="00000000" w:rsidDel="00000000" w:rsidP="00000000" w:rsidRDefault="00000000" w:rsidRPr="00000000" w14:paraId="0000009F">
      <w:pPr>
        <w:rPr>
          <w:b w:val="1"/>
          <w:bCs w:val="1"/>
          <w:sz w:val="28"/>
          <w:szCs w:val="28"/>
          <w:u w:val="single"/>
        </w:rPr>
      </w:pPr>
      <w:r w:rsidDel="00000000" w:rsidR="00000000" w:rsidRPr="00000000">
        <w:rPr>
          <w:b w:val="1"/>
          <w:bCs w:val="1"/>
          <w:sz w:val="28"/>
          <w:szCs w:val="28"/>
          <w:u w:val="single"/>
        </w:rPr>
        <w:drawing>
          <wp:inline distB="114300" distT="114300" distL="114300" distR="114300">
            <wp:extent cx="5036908" cy="812958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36908" cy="812958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b w:val="1"/>
          <w:bCs w:val="1"/>
          <w:sz w:val="28"/>
          <w:szCs w:val="28"/>
          <w:u w:val="single"/>
        </w:rPr>
      </w:pPr>
      <w:r w:rsidDel="00000000" w:rsidR="00000000" w:rsidRPr="00000000">
        <w:rPr>
          <w:rtl w:val="0"/>
        </w:rPr>
      </w:r>
    </w:p>
    <w:p w:rsidR="00000000" w:rsidDel="00000000" w:rsidP="00000000" w:rsidRDefault="00000000" w:rsidRPr="00000000" w14:paraId="000000A1">
      <w:pPr>
        <w:pStyle w:val="Heading3"/>
        <w:rPr>
          <w:b w:val="1"/>
          <w:bCs w:val="1"/>
          <w:sz w:val="28"/>
          <w:szCs w:val="28"/>
          <w:u w:val="single"/>
        </w:rPr>
      </w:pPr>
      <w:bookmarkStart w:colFirst="0" w:colLast="0" w:name="_eslehv1zz150" w:id="13"/>
      <w:bookmarkEnd w:id="13"/>
      <w:r w:rsidDel="00000000" w:rsidR="00000000" w:rsidRPr="00000000">
        <w:rPr>
          <w:b w:val="1"/>
          <w:bCs w:val="1"/>
          <w:sz w:val="26"/>
          <w:szCs w:val="26"/>
          <w:rtl w:val="0"/>
        </w:rPr>
        <w:t xml:space="preserve">3.3 Cronograma completo</w:t>
      </w:r>
      <w:r w:rsidDel="00000000" w:rsidR="00000000" w:rsidRPr="00000000">
        <w:rPr>
          <w:rtl w:val="0"/>
        </w:rPr>
      </w:r>
    </w:p>
    <w:p w:rsidR="00000000" w:rsidDel="00000000" w:rsidP="00000000" w:rsidRDefault="00000000" w:rsidRPr="00000000" w14:paraId="000000A2">
      <w:pPr>
        <w:rPr>
          <w:b w:val="1"/>
          <w:bCs w:val="1"/>
          <w:sz w:val="28"/>
          <w:szCs w:val="28"/>
          <w:u w:val="single"/>
        </w:rPr>
      </w:pPr>
      <w:r w:rsidDel="00000000" w:rsidR="00000000" w:rsidRPr="00000000">
        <w:rPr>
          <w:rtl w:val="0"/>
        </w:rPr>
      </w:r>
    </w:p>
    <w:p w:rsidR="00000000" w:rsidDel="00000000" w:rsidP="00000000" w:rsidRDefault="00000000" w:rsidRPr="00000000" w14:paraId="000000A3">
      <w:pPr>
        <w:rPr>
          <w:b w:val="1"/>
          <w:bCs w:val="1"/>
          <w:sz w:val="28"/>
          <w:szCs w:val="28"/>
          <w:u w:val="single"/>
        </w:rPr>
      </w:pPr>
      <w:r w:rsidDel="00000000" w:rsidR="00000000" w:rsidRPr="00000000">
        <w:rPr>
          <w:b w:val="1"/>
          <w:bCs w:val="1"/>
          <w:sz w:val="28"/>
          <w:szCs w:val="28"/>
          <w:u w:val="single"/>
        </w:rPr>
        <w:drawing>
          <wp:inline distB="114300" distT="114300" distL="114300" distR="114300">
            <wp:extent cx="5229225" cy="8253413"/>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29225" cy="825341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b w:val="1"/>
          <w:bCs w:val="1"/>
          <w:sz w:val="28"/>
          <w:szCs w:val="28"/>
          <w:u w:val="single"/>
        </w:rPr>
      </w:pPr>
      <w:r w:rsidDel="00000000" w:rsidR="00000000" w:rsidRPr="00000000">
        <w:rPr>
          <w:b w:val="1"/>
          <w:bCs w:val="1"/>
          <w:sz w:val="28"/>
          <w:szCs w:val="28"/>
          <w:u w:val="single"/>
        </w:rPr>
        <w:drawing>
          <wp:inline distB="114300" distT="114300" distL="114300" distR="114300">
            <wp:extent cx="5356754" cy="8329613"/>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56754" cy="832961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b w:val="1"/>
          <w:bCs w:val="1"/>
          <w:sz w:val="28"/>
          <w:szCs w:val="28"/>
          <w:u w:val="single"/>
        </w:rPr>
      </w:pPr>
      <w:r w:rsidDel="00000000" w:rsidR="00000000" w:rsidRPr="00000000">
        <w:rPr>
          <w:rtl w:val="0"/>
        </w:rPr>
      </w:r>
    </w:p>
    <w:p w:rsidR="00000000" w:rsidDel="00000000" w:rsidP="00000000" w:rsidRDefault="00000000" w:rsidRPr="00000000" w14:paraId="000000A6">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3"/>
        <w:rPr>
          <w:b w:val="1"/>
          <w:bCs w:val="1"/>
          <w:color w:val="000000"/>
          <w:sz w:val="26"/>
          <w:szCs w:val="26"/>
        </w:rPr>
      </w:pPr>
      <w:bookmarkStart w:colFirst="0" w:colLast="0" w:name="_7jy44vhf4b4s" w:id="14"/>
      <w:bookmarkEnd w:id="14"/>
      <w:r w:rsidDel="00000000" w:rsidR="00000000" w:rsidRPr="00000000">
        <w:rPr>
          <w:b w:val="1"/>
          <w:bCs w:val="1"/>
          <w:color w:val="000000"/>
          <w:sz w:val="26"/>
          <w:szCs w:val="26"/>
          <w:rtl w:val="0"/>
        </w:rPr>
        <w:t xml:space="preserve">3.4 Detallado de desarrollo y camino crítico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9050" distT="19050" distL="19050" distR="19050">
            <wp:extent cx="4425651" cy="368755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25651" cy="36875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widowControl w:val="0"/>
        <w:spacing w:line="240" w:lineRule="auto"/>
        <w:rPr>
          <w:color w:val="434343"/>
        </w:rPr>
      </w:pPr>
      <w:r w:rsidDel="00000000" w:rsidR="00000000" w:rsidRPr="00000000">
        <w:rPr>
          <w:color w:val="434343"/>
          <w:rtl w:val="0"/>
        </w:rPr>
        <w:t xml:space="preserve">Tareas corresponden a Front End, Back End o BD de acuerdo a su color en el grafico (respectivamente amarillas, azules, rojas) con tareas compartidas siendo un color mezcla de los anteriores.</w:t>
      </w:r>
    </w:p>
    <w:p w:rsidR="00000000" w:rsidDel="00000000" w:rsidP="00000000" w:rsidRDefault="00000000" w:rsidRPr="00000000" w14:paraId="000000AC">
      <w:pPr>
        <w:widowControl w:val="0"/>
        <w:spacing w:line="240" w:lineRule="auto"/>
        <w:rPr>
          <w:color w:val="434343"/>
        </w:rPr>
      </w:pPr>
      <w:r w:rsidDel="00000000" w:rsidR="00000000" w:rsidRPr="00000000">
        <w:rPr>
          <w:rtl w:val="0"/>
        </w:rPr>
      </w:r>
    </w:p>
    <w:p w:rsidR="00000000" w:rsidDel="00000000" w:rsidP="00000000" w:rsidRDefault="00000000" w:rsidRPr="00000000" w14:paraId="000000AD">
      <w:pPr>
        <w:widowControl w:val="0"/>
        <w:spacing w:line="240" w:lineRule="auto"/>
        <w:rPr>
          <w:sz w:val="8"/>
          <w:szCs w:val="8"/>
        </w:rPr>
      </w:pPr>
      <w:r w:rsidDel="00000000" w:rsidR="00000000" w:rsidRPr="00000000">
        <w:rPr>
          <w:color w:val="434343"/>
          <w:rtl w:val="0"/>
        </w:rPr>
        <w:t xml:space="preserve">Ya que solo disponemos de un recurso dedicado a front end (priorizando los full stack su trabajo de back end) el camino crítico sigue principalmente las tareas asociadas a la interfaz, Empezando con el desarrollo de las funcionalidades de comunicación necesarias y acabando con la integración necesaria para la salida a producción.</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b w:val="1"/>
          <w:bCs w:val="1"/>
          <w:color w:val="000000"/>
          <w:sz w:val="26"/>
          <w:szCs w:val="26"/>
        </w:rPr>
      </w:pPr>
      <w:bookmarkStart w:colFirst="0" w:colLast="0" w:name="_csqo8vnbdeh7" w:id="15"/>
      <w:bookmarkEnd w:id="15"/>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3"/>
        <w:rPr>
          <w:b w:val="1"/>
          <w:bCs w:val="1"/>
          <w:color w:val="000000"/>
          <w:sz w:val="26"/>
          <w:szCs w:val="26"/>
        </w:rPr>
      </w:pPr>
      <w:bookmarkStart w:colFirst="0" w:colLast="0" w:name="_7qkzve78hw23" w:id="16"/>
      <w:bookmarkEnd w:id="16"/>
      <w:r w:rsidDel="00000000" w:rsidR="00000000" w:rsidRPr="00000000">
        <w:rPr>
          <w:b w:val="1"/>
          <w:bCs w:val="1"/>
          <w:color w:val="000000"/>
          <w:sz w:val="26"/>
          <w:szCs w:val="26"/>
          <w:rtl w:val="0"/>
        </w:rPr>
        <w:t xml:space="preserve">3.5 Seguimiento de tareas e incidencias.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z w:val="26.6"/>
          <w:szCs w:val="26.6"/>
        </w:rPr>
      </w:pPr>
      <w:r w:rsidDel="00000000" w:rsidR="00000000" w:rsidRPr="00000000">
        <w:rPr>
          <w:rtl w:val="0"/>
        </w:rPr>
        <w:t xml:space="preserve">Siguiendo los principios de desarrollo ágil en las fases de desarrollo habrá reuniones semanales para que el equipo informe sobre sus progresos y posibles problemas o incidencias. En caso de retrasos o complicaciones hay disponibles plantillas como la siguiente:</w:t>
      </w: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r>
    </w:p>
    <w:tbl>
      <w:tblPr>
        <w:tblStyle w:val="Table3"/>
        <w:tblW w:w="5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0"/>
        <w:gridCol w:w="3860"/>
        <w:tblGridChange w:id="0">
          <w:tblGrid>
            <w:gridCol w:w="1960"/>
            <w:gridCol w:w="3860"/>
          </w:tblGrid>
        </w:tblGridChange>
      </w:tblGrid>
      <w:tr>
        <w:trPr>
          <w:cantSplit w:val="0"/>
          <w:trHeight w:val="420" w:hRule="atLeast"/>
          <w:tblHeader w:val="0"/>
        </w:trPr>
        <w:tc>
          <w:tcPr>
            <w:gridSpan w:val="2"/>
            <w:shd w:fill="e69138"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Título incidencia</w:t>
            </w:r>
          </w:p>
        </w:tc>
      </w:tr>
      <w:tr>
        <w:trPr>
          <w:cantSplit w:val="0"/>
          <w:trHeight w:val="20" w:hRule="atLeast"/>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Codigo incidencia</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Numérico</w:t>
            </w:r>
          </w:p>
        </w:tc>
      </w:tr>
      <w:tr>
        <w:trPr>
          <w:cantSplit w:val="0"/>
          <w:trHeight w:val="20" w:hRule="atLeast"/>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Informador</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Programador</w:t>
            </w:r>
          </w:p>
        </w:tc>
      </w:tr>
      <w:tr>
        <w:trPr>
          <w:cantSplit w:val="0"/>
          <w:trHeight w:val="600" w:hRule="atLeast"/>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Causa/</w:t>
              <w:br w:type="textWrapping"/>
              <w:t xml:space="preserve">Localización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Tarea con la incidencia o causa</w:t>
            </w:r>
          </w:p>
        </w:tc>
      </w:tr>
      <w:tr>
        <w:trPr>
          <w:cantSplit w:val="0"/>
          <w:trHeight w:val="600" w:hRule="atLeast"/>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Gravedad</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Qué tan rápido ha de atenderse</w:t>
            </w:r>
          </w:p>
        </w:tc>
      </w:tr>
      <w:tr>
        <w:trPr>
          <w:cantSplit w:val="0"/>
          <w:trHeight w:val="460" w:hRule="atLeast"/>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Fecha</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XX/XX/XXXX</w:t>
            </w:r>
          </w:p>
        </w:tc>
      </w:tr>
      <w:tr>
        <w:trPr>
          <w:cantSplit w:val="0"/>
          <w:trHeight w:val="340" w:hRule="atLeast"/>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Situación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Montserrat" w:cs="Montserrat" w:eastAsia="Montserrat" w:hAnsi="Montserrat"/>
                <w:color w:val="ff0000"/>
              </w:rPr>
            </w:pPr>
            <w:r w:rsidDel="00000000" w:rsidR="00000000" w:rsidRPr="00000000">
              <w:rPr>
                <w:rFonts w:ascii="Montserrat" w:cs="Montserrat" w:eastAsia="Montserrat" w:hAnsi="Montserrat"/>
                <w:rtl w:val="0"/>
              </w:rPr>
              <w:t xml:space="preserve">Explicación de la incidencia</w:t>
            </w:r>
            <w:r w:rsidDel="00000000" w:rsidR="00000000" w:rsidRPr="00000000">
              <w:rPr>
                <w:rtl w:val="0"/>
              </w:rPr>
            </w:r>
          </w:p>
        </w:tc>
      </w:tr>
      <w:tr>
        <w:trPr>
          <w:cantSplit w:val="0"/>
          <w:trHeight w:val="20" w:hRule="atLeast"/>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Impacto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Estimación del impacto</w:t>
            </w:r>
          </w:p>
        </w:tc>
      </w:tr>
      <w:tr>
        <w:trPr>
          <w:cantSplit w:val="0"/>
          <w:trHeight w:val="20" w:hRule="atLeast"/>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Tareas afectadas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Lista de tareas</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Los responsables a cargo (Especialistas en Front, BD y Back) en caso de encontrarse con incidencias que afecten el camino crítico tienen la potestad de reorganizar a los programadores (elegidos con perfiles polivalentes dentro de las necesidades del proyecto) para evitar retraso en las tareas de mayor importancia. Esto incluye la capacidad de subdividir las tareas si es necesario asignar más recursos de los esperados (en tiempo o programadores) a alguna.</w:t>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Title"/>
        <w:keepNext w:val="0"/>
        <w:keepLines w:val="0"/>
        <w:spacing w:before="280" w:lineRule="auto"/>
        <w:rPr>
          <w:b w:val="1"/>
          <w:bCs w:val="1"/>
          <w:sz w:val="34"/>
          <w:szCs w:val="34"/>
        </w:rPr>
      </w:pPr>
      <w:bookmarkStart w:colFirst="0" w:colLast="0" w:name="_q904oarnt4we" w:id="17"/>
      <w:bookmarkEnd w:id="17"/>
      <w:r w:rsidDel="00000000" w:rsidR="00000000" w:rsidRPr="00000000">
        <w:rPr>
          <w:b w:val="1"/>
          <w:bCs w:val="1"/>
          <w:sz w:val="34"/>
          <w:szCs w:val="34"/>
          <w:rtl w:val="0"/>
        </w:rPr>
        <w:t xml:space="preserve">4. Presentación del equipo del proyecto</w:t>
      </w:r>
    </w:p>
    <w:p w:rsidR="00000000" w:rsidDel="00000000" w:rsidP="00000000" w:rsidRDefault="00000000" w:rsidRPr="00000000" w14:paraId="000000CA">
      <w:pPr>
        <w:pStyle w:val="Heading3"/>
        <w:keepNext w:val="0"/>
        <w:keepLines w:val="0"/>
        <w:spacing w:after="40" w:before="240" w:lineRule="auto"/>
        <w:rPr>
          <w:b w:val="1"/>
          <w:bCs w:val="1"/>
          <w:color w:val="000000"/>
          <w:sz w:val="26"/>
          <w:szCs w:val="26"/>
        </w:rPr>
      </w:pPr>
      <w:bookmarkStart w:colFirst="0" w:colLast="0" w:name="_j86fl9xzmtae" w:id="18"/>
      <w:bookmarkEnd w:id="18"/>
      <w:r w:rsidDel="00000000" w:rsidR="00000000" w:rsidRPr="00000000">
        <w:rPr>
          <w:b w:val="1"/>
          <w:bCs w:val="1"/>
          <w:color w:val="000000"/>
          <w:sz w:val="26"/>
          <w:szCs w:val="26"/>
          <w:rtl w:val="0"/>
        </w:rPr>
        <w:t xml:space="preserve">4.1 ¿Miembros y roles del equipo? ¿Qué habilidades técnicas y fortalezas aporta cada uno?</w:t>
      </w:r>
    </w:p>
    <w:p w:rsidR="00000000" w:rsidDel="00000000" w:rsidP="00000000" w:rsidRDefault="00000000" w:rsidRPr="00000000" w14:paraId="000000CB">
      <w:pPr>
        <w:spacing w:after="240" w:before="240" w:lineRule="auto"/>
        <w:rPr/>
      </w:pPr>
      <w:r w:rsidDel="00000000" w:rsidR="00000000" w:rsidRPr="00000000">
        <w:rPr>
          <w:rtl w:val="0"/>
        </w:rPr>
        <w:t xml:space="preserve">El</w:t>
      </w:r>
      <w:r w:rsidDel="00000000" w:rsidR="00000000" w:rsidRPr="00000000">
        <w:rPr>
          <w:rtl w:val="0"/>
        </w:rPr>
        <w:t xml:space="preserve"> equipo está formado por </w:t>
      </w:r>
      <w:r w:rsidDel="00000000" w:rsidR="00000000" w:rsidRPr="00000000">
        <w:rPr>
          <w:b w:val="1"/>
          <w:bCs w:val="1"/>
          <w:rtl w:val="0"/>
        </w:rPr>
        <w:t xml:space="preserve">4 personas</w:t>
      </w:r>
      <w:r w:rsidDel="00000000" w:rsidR="00000000" w:rsidRPr="00000000">
        <w:rPr>
          <w:rtl w:val="0"/>
        </w:rPr>
        <w:t xml:space="preserve"> con perfiles complementarios que cubren todas las capas necesarias para desarrollar Wealth Hub (frontend, backend, datos/finanzas, gestión). </w:t>
      </w:r>
    </w:p>
    <w:p w:rsidR="00000000" w:rsidDel="00000000" w:rsidP="00000000" w:rsidRDefault="00000000" w:rsidRPr="00000000" w14:paraId="000000CC">
      <w:pPr>
        <w:numPr>
          <w:ilvl w:val="0"/>
          <w:numId w:val="6"/>
        </w:numPr>
        <w:spacing w:after="0" w:afterAutospacing="0" w:before="240" w:lineRule="auto"/>
        <w:ind w:left="720" w:hanging="360"/>
      </w:pPr>
      <w:r w:rsidDel="00000000" w:rsidR="00000000" w:rsidRPr="00000000">
        <w:rPr>
          <w:b w:val="1"/>
          <w:bCs w:val="1"/>
          <w:rtl w:val="0"/>
        </w:rPr>
        <w:t xml:space="preserve">Jose Diaz - Project Manager y Full-Stack Lead. </w:t>
      </w:r>
      <w:r w:rsidDel="00000000" w:rsidR="00000000" w:rsidRPr="00000000">
        <w:rPr>
          <w:rtl w:val="0"/>
        </w:rPr>
        <w:t xml:space="preserve">Encargado de</w:t>
      </w:r>
      <w:r w:rsidDel="00000000" w:rsidR="00000000" w:rsidRPr="00000000">
        <w:rPr>
          <w:b w:val="1"/>
          <w:bCs w:val="1"/>
          <w:rtl w:val="0"/>
        </w:rPr>
        <w:t xml:space="preserve"> </w:t>
      </w:r>
      <w:r w:rsidDel="00000000" w:rsidR="00000000" w:rsidRPr="00000000">
        <w:rPr>
          <w:rtl w:val="0"/>
        </w:rPr>
        <w:t xml:space="preserve">la </w:t>
      </w:r>
      <w:r w:rsidDel="00000000" w:rsidR="00000000" w:rsidRPr="00000000">
        <w:rPr>
          <w:rtl w:val="0"/>
        </w:rPr>
        <w:t xml:space="preserve">Dirección general, planificación y coordinación del proyecto, además de la toma de decisiones  como la arquitectura a utilizar o cómo integrar las distintas partes, etc. Sus mayores fortalezas son la gran cantidad de experiencia que posee, aportando un gran liderazgo necesario en el equipo; también cuenta con una cierta cantidad de conocimiento financiero derivado de proyectos en los que ha participado anteriormente.</w:t>
      </w:r>
    </w:p>
    <w:p w:rsidR="00000000" w:rsidDel="00000000" w:rsidP="00000000" w:rsidRDefault="00000000" w:rsidRPr="00000000" w14:paraId="000000CD">
      <w:pPr>
        <w:numPr>
          <w:ilvl w:val="0"/>
          <w:numId w:val="6"/>
        </w:numPr>
        <w:spacing w:after="0" w:afterAutospacing="0" w:before="0" w:beforeAutospacing="0" w:lineRule="auto"/>
        <w:ind w:left="720" w:hanging="360"/>
      </w:pPr>
      <w:r w:rsidDel="00000000" w:rsidR="00000000" w:rsidRPr="00000000">
        <w:rPr>
          <w:b w:val="1"/>
          <w:bCs w:val="1"/>
          <w:rtl w:val="0"/>
        </w:rPr>
        <w:t xml:space="preserve">Joaquin Esperón - Especialista en Front-end.</w:t>
      </w:r>
      <w:r w:rsidDel="00000000" w:rsidR="00000000" w:rsidRPr="00000000">
        <w:rPr>
          <w:rtl w:val="0"/>
        </w:rPr>
        <w:t xml:space="preserve"> Encargado del diseño de la interfaz gráfica de usuario, la implementación de gráficos y el diseño responsive. Sus mayores fortalezas son su dominio en la creación de sistemas con una gran facilidad en la interactividad con el usuario, lo cual será clave en el desarrollo de este proyecto por la importancia que tiene que la interfaz sea muy intuitiva para el usuario (ya que el objetivo es hacer que la inversión en bolsa sea sencilla y accesible para todo el mundo). </w:t>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b w:val="1"/>
          <w:bCs w:val="1"/>
          <w:rtl w:val="0"/>
        </w:rPr>
        <w:t xml:space="preserve">Marc Sastre - Especialista en Back-end.</w:t>
      </w:r>
      <w:r w:rsidDel="00000000" w:rsidR="00000000" w:rsidRPr="00000000">
        <w:rPr>
          <w:rtl w:val="0"/>
        </w:rPr>
        <w:t xml:space="preserve"> Encargado de construir la capa de datos y desarrollar los servicios que conectan con múltiples fuentes de datos en tiempo real, también se encarga de la implementación de cálculos complejos como proyecciones de interés compuesto o el análisis de rentabilidad ajustada al riesgo, entre otras. Presenta una gran fortaleza en su capacidad para diseñar sistemas escalables y eficientes, además de su habilidad para conseguir procesar grandes volúmenes de información de forma rápida y precisa.</w:t>
      </w:r>
    </w:p>
    <w:p w:rsidR="00000000" w:rsidDel="00000000" w:rsidP="00000000" w:rsidRDefault="00000000" w:rsidRPr="00000000" w14:paraId="000000CF">
      <w:pPr>
        <w:numPr>
          <w:ilvl w:val="0"/>
          <w:numId w:val="6"/>
        </w:numPr>
        <w:spacing w:after="240" w:before="0" w:beforeAutospacing="0" w:lineRule="auto"/>
        <w:ind w:left="720" w:hanging="360"/>
      </w:pPr>
      <w:r w:rsidDel="00000000" w:rsidR="00000000" w:rsidRPr="00000000">
        <w:rPr>
          <w:b w:val="1"/>
          <w:bCs w:val="1"/>
          <w:rtl w:val="0"/>
        </w:rPr>
        <w:t xml:space="preserve">Enric Grau - Especialista en Pruebas y Seguridad. </w:t>
      </w:r>
      <w:r w:rsidDel="00000000" w:rsidR="00000000" w:rsidRPr="00000000">
        <w:rPr>
          <w:rtl w:val="0"/>
        </w:rPr>
        <w:t xml:space="preserve">Encargado de las</w:t>
      </w:r>
      <w:r w:rsidDel="00000000" w:rsidR="00000000" w:rsidRPr="00000000">
        <w:rPr>
          <w:rtl w:val="0"/>
        </w:rPr>
        <w:t xml:space="preserve"> pruebas de todo tipo (unitarias, integración, etc.) y la implementación de la seguridad del sistema, asegurando que los datos de los usuarios, no sean vulnerables. La gran fortaleza que aporta al equipo es su alto talento para adaptar los tests a realizar dependiendo del proyecto en el que se encuentre trabajando; además de los conocimientos que posee en ciberseguridad actual.</w:t>
      </w:r>
    </w:p>
    <w:p w:rsidR="00000000" w:rsidDel="00000000" w:rsidP="00000000" w:rsidRDefault="00000000" w:rsidRPr="00000000" w14:paraId="000000D0">
      <w:pPr>
        <w:spacing w:after="240" w:before="240" w:lineRule="auto"/>
        <w:rPr/>
      </w:pPr>
      <w:r w:rsidDel="00000000" w:rsidR="00000000" w:rsidRPr="00000000">
        <w:rPr>
          <w:rtl w:val="0"/>
        </w:rPr>
        <w:t xml:space="preserve">Como se puede observar, el equipo proporciona un conjunto de perfiles complementarios que resultan en un equipo full-stack.</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pStyle w:val="Heading3"/>
        <w:keepNext w:val="0"/>
        <w:keepLines w:val="0"/>
        <w:spacing w:after="40" w:before="240" w:lineRule="auto"/>
        <w:rPr>
          <w:b w:val="1"/>
          <w:bCs w:val="1"/>
          <w:color w:val="000000"/>
          <w:sz w:val="26"/>
          <w:szCs w:val="26"/>
        </w:rPr>
      </w:pPr>
      <w:bookmarkStart w:colFirst="0" w:colLast="0" w:name="_4g0f2rntcp7c" w:id="19"/>
      <w:bookmarkEnd w:id="19"/>
      <w:r w:rsidDel="00000000" w:rsidR="00000000" w:rsidRPr="00000000">
        <w:rPr>
          <w:b w:val="1"/>
          <w:bCs w:val="1"/>
          <w:color w:val="000000"/>
          <w:sz w:val="26"/>
          <w:szCs w:val="26"/>
          <w:rtl w:val="0"/>
        </w:rPr>
        <w:t xml:space="preserve">4.2 ¿Cómo nos comunicamos y organizamos?</w:t>
      </w:r>
    </w:p>
    <w:p w:rsidR="00000000" w:rsidDel="00000000" w:rsidP="00000000" w:rsidRDefault="00000000" w:rsidRPr="00000000" w14:paraId="000000D3">
      <w:pPr>
        <w:numPr>
          <w:ilvl w:val="0"/>
          <w:numId w:val="10"/>
        </w:numPr>
        <w:spacing w:after="0" w:afterAutospacing="0" w:before="240" w:lineRule="auto"/>
        <w:ind w:left="720" w:hanging="360"/>
      </w:pPr>
      <w:r w:rsidDel="00000000" w:rsidR="00000000" w:rsidRPr="00000000">
        <w:rPr>
          <w:b w:val="1"/>
          <w:bCs w:val="1"/>
          <w:rtl w:val="0"/>
        </w:rPr>
        <w:t xml:space="preserve">Mensajería</w:t>
      </w:r>
      <w:r w:rsidDel="00000000" w:rsidR="00000000" w:rsidRPr="00000000">
        <w:rPr>
          <w:rtl w:val="0"/>
        </w:rPr>
        <w:t xml:space="preserve">:</w:t>
      </w:r>
    </w:p>
    <w:p w:rsidR="00000000" w:rsidDel="00000000" w:rsidP="00000000" w:rsidRDefault="00000000" w:rsidRPr="00000000" w14:paraId="000000D4">
      <w:pPr>
        <w:numPr>
          <w:ilvl w:val="1"/>
          <w:numId w:val="10"/>
        </w:numPr>
        <w:spacing w:after="0" w:afterAutospacing="0" w:before="0" w:beforeAutospacing="0" w:lineRule="auto"/>
        <w:ind w:left="1440" w:hanging="360"/>
      </w:pPr>
      <w:r w:rsidDel="00000000" w:rsidR="00000000" w:rsidRPr="00000000">
        <w:rPr>
          <w:rtl w:val="0"/>
        </w:rPr>
        <w:t xml:space="preserve">Discord.</w:t>
      </w:r>
    </w:p>
    <w:p w:rsidR="00000000" w:rsidDel="00000000" w:rsidP="00000000" w:rsidRDefault="00000000" w:rsidRPr="00000000" w14:paraId="000000D5">
      <w:pPr>
        <w:numPr>
          <w:ilvl w:val="0"/>
          <w:numId w:val="10"/>
        </w:numPr>
        <w:spacing w:after="0" w:afterAutospacing="0" w:before="0" w:beforeAutospacing="0" w:lineRule="auto"/>
        <w:ind w:left="720" w:hanging="360"/>
      </w:pPr>
      <w:r w:rsidDel="00000000" w:rsidR="00000000" w:rsidRPr="00000000">
        <w:rPr>
          <w:b w:val="1"/>
          <w:bCs w:val="1"/>
          <w:rtl w:val="0"/>
        </w:rPr>
        <w:t xml:space="preserve">Organización y tracking</w:t>
      </w:r>
      <w:r w:rsidDel="00000000" w:rsidR="00000000" w:rsidRPr="00000000">
        <w:rPr>
          <w:rtl w:val="0"/>
        </w:rPr>
        <w:t xml:space="preserve">:</w:t>
      </w:r>
    </w:p>
    <w:p w:rsidR="00000000" w:rsidDel="00000000" w:rsidP="00000000" w:rsidRDefault="00000000" w:rsidRPr="00000000" w14:paraId="000000D6">
      <w:pPr>
        <w:numPr>
          <w:ilvl w:val="1"/>
          <w:numId w:val="10"/>
        </w:numPr>
        <w:spacing w:after="0" w:afterAutospacing="0" w:before="0" w:beforeAutospacing="0" w:lineRule="auto"/>
        <w:ind w:left="1440" w:hanging="360"/>
      </w:pPr>
      <w:r w:rsidDel="00000000" w:rsidR="00000000" w:rsidRPr="00000000">
        <w:rPr>
          <w:rtl w:val="0"/>
        </w:rPr>
        <w:t xml:space="preserve">Trello.</w:t>
      </w:r>
    </w:p>
    <w:p w:rsidR="00000000" w:rsidDel="00000000" w:rsidP="00000000" w:rsidRDefault="00000000" w:rsidRPr="00000000" w14:paraId="000000D7">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Repositorios de código:</w:t>
      </w:r>
    </w:p>
    <w:p w:rsidR="00000000" w:rsidDel="00000000" w:rsidP="00000000" w:rsidRDefault="00000000" w:rsidRPr="00000000" w14:paraId="000000D8">
      <w:pPr>
        <w:numPr>
          <w:ilvl w:val="1"/>
          <w:numId w:val="10"/>
        </w:numPr>
        <w:spacing w:after="0" w:afterAutospacing="0" w:before="0" w:beforeAutospacing="0" w:lineRule="auto"/>
        <w:ind w:left="1440" w:hanging="360"/>
      </w:pPr>
      <w:r w:rsidDel="00000000" w:rsidR="00000000" w:rsidRPr="00000000">
        <w:rPr>
          <w:rtl w:val="0"/>
        </w:rPr>
        <w:t xml:space="preserve">GitHub con un único repositorio con branches.</w:t>
      </w:r>
    </w:p>
    <w:p w:rsidR="00000000" w:rsidDel="00000000" w:rsidP="00000000" w:rsidRDefault="00000000" w:rsidRPr="00000000" w14:paraId="000000D9">
      <w:pPr>
        <w:numPr>
          <w:ilvl w:val="0"/>
          <w:numId w:val="10"/>
        </w:numPr>
        <w:spacing w:after="0" w:afterAutospacing="0" w:before="0" w:beforeAutospacing="0" w:lineRule="auto"/>
        <w:ind w:left="720" w:hanging="360"/>
      </w:pPr>
      <w:r w:rsidDel="00000000" w:rsidR="00000000" w:rsidRPr="00000000">
        <w:rPr>
          <w:b w:val="1"/>
          <w:bCs w:val="1"/>
          <w:rtl w:val="0"/>
        </w:rPr>
        <w:t xml:space="preserve">Documentación y compartir archivos</w:t>
      </w:r>
      <w:r w:rsidDel="00000000" w:rsidR="00000000" w:rsidRPr="00000000">
        <w:rPr>
          <w:rtl w:val="0"/>
        </w:rPr>
        <w:t xml:space="preserve">:</w:t>
      </w:r>
    </w:p>
    <w:p w:rsidR="00000000" w:rsidDel="00000000" w:rsidP="00000000" w:rsidRDefault="00000000" w:rsidRPr="00000000" w14:paraId="000000DA">
      <w:pPr>
        <w:numPr>
          <w:ilvl w:val="1"/>
          <w:numId w:val="10"/>
        </w:numPr>
        <w:spacing w:after="240" w:before="0" w:beforeAutospacing="0" w:lineRule="auto"/>
        <w:ind w:left="1440" w:hanging="360"/>
      </w:pPr>
      <w:r w:rsidDel="00000000" w:rsidR="00000000" w:rsidRPr="00000000">
        <w:rPr>
          <w:rtl w:val="0"/>
        </w:rPr>
        <w:t xml:space="preserve">Google Drive. Los archivos y la documentación será accesible y modificable por todos los miembros del equipo.</w:t>
      </w:r>
    </w:p>
    <w:p w:rsidR="00000000" w:rsidDel="00000000" w:rsidP="00000000" w:rsidRDefault="00000000" w:rsidRPr="00000000" w14:paraId="000000DB">
      <w:pPr>
        <w:spacing w:after="240" w:before="240" w:lineRule="auto"/>
        <w:ind w:left="1440" w:firstLine="0"/>
        <w:rPr/>
      </w:pPr>
      <w:r w:rsidDel="00000000" w:rsidR="00000000" w:rsidRPr="00000000">
        <w:rPr>
          <w:rtl w:val="0"/>
        </w:rPr>
      </w:r>
    </w:p>
    <w:p w:rsidR="00000000" w:rsidDel="00000000" w:rsidP="00000000" w:rsidRDefault="00000000" w:rsidRPr="00000000" w14:paraId="000000DC">
      <w:pPr>
        <w:pStyle w:val="Title"/>
        <w:keepNext w:val="0"/>
        <w:keepLines w:val="0"/>
        <w:spacing w:before="280" w:lineRule="auto"/>
        <w:rPr>
          <w:b w:val="1"/>
          <w:bCs w:val="1"/>
          <w:sz w:val="34"/>
          <w:szCs w:val="34"/>
        </w:rPr>
      </w:pPr>
      <w:bookmarkStart w:colFirst="0" w:colLast="0" w:name="_fem4n5srmxxb" w:id="20"/>
      <w:bookmarkEnd w:id="20"/>
      <w:r w:rsidDel="00000000" w:rsidR="00000000" w:rsidRPr="00000000">
        <w:rPr>
          <w:b w:val="1"/>
          <w:bCs w:val="1"/>
          <w:sz w:val="34"/>
          <w:szCs w:val="34"/>
          <w:rtl w:val="0"/>
        </w:rPr>
        <w:t xml:space="preserve">5. Estimación del costo del proyecto</w:t>
      </w:r>
    </w:p>
    <w:p w:rsidR="00000000" w:rsidDel="00000000" w:rsidP="00000000" w:rsidRDefault="00000000" w:rsidRPr="00000000" w14:paraId="000000DD">
      <w:pPr>
        <w:spacing w:after="240" w:before="240" w:lineRule="auto"/>
        <w:rPr/>
      </w:pPr>
      <w:r w:rsidDel="00000000" w:rsidR="00000000" w:rsidRPr="00000000">
        <w:rPr>
          <w:rtl w:val="0"/>
        </w:rPr>
        <w:t xml:space="preserve">El p</w:t>
      </w:r>
      <w:r w:rsidDel="00000000" w:rsidR="00000000" w:rsidRPr="00000000">
        <w:rPr>
          <w:rtl w:val="0"/>
        </w:rPr>
        <w:t xml:space="preserve">royecto durará 14 semanas (3.5 meses), con un equipo de 4 personas con una dedicación </w:t>
      </w:r>
      <w:r w:rsidDel="00000000" w:rsidR="00000000" w:rsidRPr="00000000">
        <w:rPr>
          <w:b w:val="1"/>
          <w:bCs w:val="1"/>
          <w:rtl w:val="0"/>
        </w:rPr>
        <w:t xml:space="preserve">parcial</w:t>
      </w:r>
      <w:r w:rsidDel="00000000" w:rsidR="00000000" w:rsidRPr="00000000">
        <w:rPr>
          <w:rtl w:val="0"/>
        </w:rPr>
        <w:t xml:space="preserve"> (20-25 h/semana por persona, ya que son estudiantes). Dicho esto, se estima un total de horas de entre </w:t>
      </w:r>
      <w:r w:rsidDel="00000000" w:rsidR="00000000" w:rsidRPr="00000000">
        <w:rPr>
          <w:b w:val="1"/>
          <w:bCs w:val="1"/>
          <w:rtl w:val="0"/>
        </w:rPr>
        <w:t xml:space="preserve">1.200 </w:t>
      </w:r>
      <w:r w:rsidDel="00000000" w:rsidR="00000000" w:rsidRPr="00000000">
        <w:rPr>
          <w:rtl w:val="0"/>
        </w:rPr>
        <w:t xml:space="preserve">y </w:t>
      </w:r>
      <w:r w:rsidDel="00000000" w:rsidR="00000000" w:rsidRPr="00000000">
        <w:rPr>
          <w:b w:val="1"/>
          <w:bCs w:val="1"/>
          <w:rtl w:val="0"/>
        </w:rPr>
        <w:t xml:space="preserve">1.400 horas </w:t>
      </w:r>
      <w:r w:rsidDel="00000000" w:rsidR="00000000" w:rsidRPr="00000000">
        <w:rPr>
          <w:rtl w:val="0"/>
        </w:rPr>
        <w:t xml:space="preserve">totales (entre 300 y 350 horas por persona).</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pStyle w:val="Heading3"/>
        <w:spacing w:after="40" w:before="240" w:lineRule="auto"/>
        <w:rPr>
          <w:b w:val="1"/>
          <w:bCs w:val="1"/>
          <w:color w:val="000000"/>
          <w:sz w:val="22"/>
          <w:szCs w:val="22"/>
        </w:rPr>
      </w:pPr>
      <w:bookmarkStart w:colFirst="0" w:colLast="0" w:name="_5cj096h6v7k4" w:id="21"/>
      <w:bookmarkEnd w:id="21"/>
      <w:r w:rsidDel="00000000" w:rsidR="00000000" w:rsidRPr="00000000">
        <w:rPr>
          <w:b w:val="1"/>
          <w:bCs w:val="1"/>
          <w:color w:val="000000"/>
          <w:sz w:val="22"/>
          <w:szCs w:val="22"/>
          <w:rtl w:val="0"/>
        </w:rPr>
        <w:t xml:space="preserve">5.1 Costes de Personal</w:t>
      </w:r>
    </w:p>
    <w:tbl>
      <w:tblPr>
        <w:tblStyle w:val="Table4"/>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010"/>
        <w:gridCol w:w="1410"/>
        <w:gridCol w:w="2400"/>
        <w:tblGridChange w:id="0">
          <w:tblGrid>
            <w:gridCol w:w="2235"/>
            <w:gridCol w:w="2010"/>
            <w:gridCol w:w="1410"/>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Horas estimadas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Tasa €/h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Subtotal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rtl w:val="0"/>
              </w:rPr>
              <w:t xml:space="preserve">Project Manager y Full-Stack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rtl w:val="0"/>
              </w:rPr>
              <w:t xml:space="preserve">Especialista en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rtl w:val="0"/>
              </w:rPr>
              <w:t xml:space="preserve">Especialista en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4420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rtl w:val="0"/>
              </w:rPr>
              <w:t xml:space="preserve">Especialista en Pruebas y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Total Personal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1.310 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18.080 €</w:t>
            </w:r>
          </w:p>
        </w:tc>
      </w:tr>
    </w:tbl>
    <w:p w:rsidR="00000000" w:rsidDel="00000000" w:rsidP="00000000" w:rsidRDefault="00000000" w:rsidRPr="00000000" w14:paraId="000000F8">
      <w:pPr>
        <w:spacing w:after="240" w:before="240" w:lineRule="auto"/>
        <w:ind w:left="0" w:firstLine="0"/>
        <w:rPr/>
      </w:pPr>
      <w:r w:rsidDel="00000000" w:rsidR="00000000" w:rsidRPr="00000000">
        <w:rPr>
          <w:rtl w:val="0"/>
        </w:rPr>
      </w:r>
    </w:p>
    <w:p w:rsidR="00000000" w:rsidDel="00000000" w:rsidP="00000000" w:rsidRDefault="00000000" w:rsidRPr="00000000" w14:paraId="000000F9">
      <w:pPr>
        <w:pStyle w:val="Heading3"/>
        <w:keepNext w:val="0"/>
        <w:keepLines w:val="0"/>
        <w:spacing w:after="40" w:before="240" w:lineRule="auto"/>
        <w:rPr>
          <w:b w:val="1"/>
          <w:bCs w:val="1"/>
          <w:color w:val="000000"/>
          <w:sz w:val="22"/>
          <w:szCs w:val="22"/>
        </w:rPr>
      </w:pPr>
      <w:bookmarkStart w:colFirst="0" w:colLast="0" w:name="_nwog8xzt3gk" w:id="22"/>
      <w:bookmarkEnd w:id="22"/>
      <w:r w:rsidDel="00000000" w:rsidR="00000000" w:rsidRPr="00000000">
        <w:rPr>
          <w:b w:val="1"/>
          <w:bCs w:val="1"/>
          <w:color w:val="000000"/>
          <w:sz w:val="22"/>
          <w:szCs w:val="22"/>
          <w:rtl w:val="0"/>
        </w:rPr>
        <w:t xml:space="preserve">5.2 Costes de Software y de Contingencia</w:t>
      </w:r>
    </w:p>
    <w:p w:rsidR="00000000" w:rsidDel="00000000" w:rsidP="00000000" w:rsidRDefault="00000000" w:rsidRPr="00000000" w14:paraId="000000FA">
      <w:pPr>
        <w:spacing w:after="240" w:before="240" w:lineRule="auto"/>
        <w:rPr/>
      </w:pPr>
      <w:r w:rsidDel="00000000" w:rsidR="00000000" w:rsidRPr="00000000">
        <w:rPr>
          <w:rtl w:val="0"/>
        </w:rPr>
        <w:t xml:space="preserve">Como se puede observar, todos los programas que se han mencionado son, o bien directamente gratuitos, o tienen microtransacciones opcionales para obtener un plan mejor que proporciona algunas ventajas sobre el gratuito. Teniendo en cuenta la naturaleza del proyecto, la utilización del plan gratuito es suficiente para completarlo satisfactoriamente, por esa misma razón, no se añaden costes relacionados con el software.</w:t>
      </w:r>
      <w:r w:rsidDel="00000000" w:rsidR="00000000" w:rsidRPr="00000000">
        <w:rPr>
          <w:rtl w:val="0"/>
        </w:rPr>
      </w:r>
    </w:p>
    <w:p w:rsidR="00000000" w:rsidDel="00000000" w:rsidP="00000000" w:rsidRDefault="00000000" w:rsidRPr="00000000" w14:paraId="000000FB">
      <w:pPr>
        <w:spacing w:after="240" w:before="240" w:lineRule="auto"/>
        <w:ind w:left="0" w:firstLine="0"/>
        <w:rPr/>
      </w:pPr>
      <w:r w:rsidDel="00000000" w:rsidR="00000000" w:rsidRPr="00000000">
        <w:rPr>
          <w:rtl w:val="0"/>
        </w:rPr>
        <w:t xml:space="preserve">Se reservarán </w:t>
      </w:r>
      <w:r w:rsidDel="00000000" w:rsidR="00000000" w:rsidRPr="00000000">
        <w:rPr>
          <w:b w:val="1"/>
          <w:bCs w:val="1"/>
          <w:rtl w:val="0"/>
        </w:rPr>
        <w:t xml:space="preserve">1000 €</w:t>
      </w:r>
      <w:r w:rsidDel="00000000" w:rsidR="00000000" w:rsidRPr="00000000">
        <w:rPr>
          <w:rtl w:val="0"/>
        </w:rPr>
        <w:t xml:space="preserve"> de contingencia en caso de fuese necesario o bien activar algún plan mejor, o pagar por más espacio en la nube.</w:t>
      </w:r>
      <w:r w:rsidDel="00000000" w:rsidR="00000000" w:rsidRPr="00000000">
        <w:rPr>
          <w:rtl w:val="0"/>
        </w:rPr>
      </w:r>
    </w:p>
    <w:p w:rsidR="00000000" w:rsidDel="00000000" w:rsidP="00000000" w:rsidRDefault="00000000" w:rsidRPr="00000000" w14:paraId="000000FC">
      <w:pPr>
        <w:widowControl w:val="0"/>
        <w:spacing w:after="240" w:lineRule="auto"/>
        <w:ind w:left="0" w:firstLine="0"/>
        <w:rPr/>
      </w:pP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bCs w:val="1"/>
          <w:sz w:val="20"/>
          <w:szCs w:val="20"/>
          <w:rtl w:val="0"/>
        </w:rPr>
        <w:t xml:space="preserve">Normalización de Activos:</w:t>
      </w:r>
      <w:r w:rsidDel="00000000" w:rsidR="00000000" w:rsidRPr="00000000">
        <w:rPr>
          <w:sz w:val="20"/>
          <w:szCs w:val="20"/>
          <w:rtl w:val="0"/>
        </w:rPr>
        <w:t xml:space="preserve"> Proceso técnico que convierte todas las inversiones (criptos, acciones, efectivo) a una única moneda base para que puedan sumarse y compararse correctamente.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b w:val="1"/>
        <w:bCs w:val="1"/>
        <w:sz w:val="28"/>
        <w:szCs w:val="28"/>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i w:val="1"/>
      <w:iCs w:val="1"/>
      <w:sz w:val="40"/>
      <w:szCs w:val="40"/>
      <w:u w:val="single"/>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