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C01339" w:rsidTr="00190E60">
        <w:trPr>
          <w:trHeight w:val="2880"/>
          <w:jc w:val="center"/>
        </w:trPr>
        <w:tc>
          <w:tcPr>
            <w:tcW w:w="5000" w:type="pct"/>
          </w:tcPr>
          <w:p w:rsidR="00C01339" w:rsidRDefault="00C01339" w:rsidP="00190E60">
            <w:pPr>
              <w:pStyle w:val="NoSpacing"/>
              <w:jc w:val="center"/>
              <w:rPr>
                <w:rFonts w:ascii="Cambria" w:hAnsi="Cambria"/>
                <w:caps/>
              </w:rPr>
            </w:pPr>
            <w:r w:rsidRPr="00C01339">
              <w:rPr>
                <w:rFonts w:ascii="Cambria" w:hAnsi="Cambria"/>
                <w:caps/>
                <w:noProof/>
                <w:lang w:val="en-GB" w:eastAsia="en-GB"/>
              </w:rPr>
              <w:drawing>
                <wp:inline distT="0" distB="0" distL="0" distR="0">
                  <wp:extent cx="2999688" cy="1018903"/>
                  <wp:effectExtent l="19050" t="0" r="0" b="0"/>
                  <wp:docPr id="7" name="Picture 2" descr="catso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sol_jpg"/>
                          <pic:cNvPicPr>
                            <a:picLocks noChangeAspect="1" noChangeArrowheads="1"/>
                          </pic:cNvPicPr>
                        </pic:nvPicPr>
                        <pic:blipFill>
                          <a:blip r:embed="rId9" cstate="print"/>
                          <a:srcRect/>
                          <a:stretch>
                            <a:fillRect/>
                          </a:stretch>
                        </pic:blipFill>
                        <pic:spPr bwMode="auto">
                          <a:xfrm>
                            <a:off x="0" y="0"/>
                            <a:ext cx="2998904" cy="1018637"/>
                          </a:xfrm>
                          <a:prstGeom prst="rect">
                            <a:avLst/>
                          </a:prstGeom>
                          <a:noFill/>
                          <a:ln w="9525">
                            <a:noFill/>
                            <a:miter lim="800000"/>
                            <a:headEnd/>
                            <a:tailEnd/>
                          </a:ln>
                        </pic:spPr>
                      </pic:pic>
                    </a:graphicData>
                  </a:graphic>
                </wp:inline>
              </w:drawing>
            </w:r>
          </w:p>
        </w:tc>
      </w:tr>
      <w:tr w:rsidR="00C01339" w:rsidTr="00190E60">
        <w:trPr>
          <w:trHeight w:val="1440"/>
          <w:jc w:val="center"/>
        </w:trPr>
        <w:tc>
          <w:tcPr>
            <w:tcW w:w="5000" w:type="pct"/>
            <w:tcBorders>
              <w:bottom w:val="single" w:sz="4" w:space="0" w:color="4F81BD"/>
            </w:tcBorders>
            <w:vAlign w:val="center"/>
          </w:tcPr>
          <w:p w:rsidR="00C01339" w:rsidRDefault="00E74BD3" w:rsidP="0067307B">
            <w:pPr>
              <w:pStyle w:val="NoSpacing"/>
              <w:jc w:val="center"/>
              <w:rPr>
                <w:rFonts w:ascii="Cambria" w:hAnsi="Cambria"/>
                <w:sz w:val="80"/>
                <w:szCs w:val="80"/>
              </w:rPr>
            </w:pPr>
            <w:r>
              <w:rPr>
                <w:rFonts w:ascii="Cambria" w:hAnsi="Cambria"/>
                <w:sz w:val="80"/>
                <w:szCs w:val="80"/>
                <w:lang w:val="en-GB"/>
              </w:rPr>
              <w:t>Case Study</w:t>
            </w:r>
          </w:p>
        </w:tc>
      </w:tr>
      <w:tr w:rsidR="00C01339" w:rsidTr="00190E60">
        <w:trPr>
          <w:trHeight w:val="720"/>
          <w:jc w:val="center"/>
        </w:trPr>
        <w:tc>
          <w:tcPr>
            <w:tcW w:w="5000" w:type="pct"/>
            <w:tcBorders>
              <w:top w:val="single" w:sz="4" w:space="0" w:color="4F81BD"/>
            </w:tcBorders>
            <w:vAlign w:val="center"/>
          </w:tcPr>
          <w:p w:rsidR="00C01339" w:rsidRDefault="00C01339" w:rsidP="00E23905">
            <w:pPr>
              <w:pStyle w:val="NoSpacing"/>
              <w:jc w:val="center"/>
              <w:rPr>
                <w:rFonts w:ascii="Cambria" w:hAnsi="Cambria"/>
                <w:sz w:val="44"/>
                <w:szCs w:val="44"/>
              </w:rPr>
            </w:pPr>
            <w:r>
              <w:rPr>
                <w:rFonts w:ascii="Cambria" w:hAnsi="Cambria"/>
                <w:sz w:val="44"/>
                <w:szCs w:val="44"/>
                <w:lang w:val="en-GB"/>
              </w:rPr>
              <w:t>20</w:t>
            </w:r>
            <w:r w:rsidR="00E23905">
              <w:rPr>
                <w:rFonts w:ascii="Cambria" w:hAnsi="Cambria"/>
                <w:sz w:val="44"/>
                <w:szCs w:val="44"/>
                <w:lang w:val="en-GB"/>
              </w:rPr>
              <w:t>12</w:t>
            </w:r>
          </w:p>
        </w:tc>
      </w:tr>
      <w:tr w:rsidR="00C01339" w:rsidTr="00190E60">
        <w:trPr>
          <w:trHeight w:val="360"/>
          <w:jc w:val="center"/>
        </w:trPr>
        <w:tc>
          <w:tcPr>
            <w:tcW w:w="5000" w:type="pct"/>
            <w:vAlign w:val="center"/>
          </w:tcPr>
          <w:p w:rsidR="00C01339" w:rsidRDefault="00C01339" w:rsidP="00190E60">
            <w:pPr>
              <w:pStyle w:val="NoSpacing"/>
              <w:jc w:val="center"/>
            </w:pPr>
          </w:p>
          <w:p w:rsidR="00C01339" w:rsidRDefault="00C01339" w:rsidP="00190E60">
            <w:pPr>
              <w:pStyle w:val="NoSpacing"/>
              <w:jc w:val="center"/>
            </w:pPr>
          </w:p>
        </w:tc>
      </w:tr>
      <w:tr w:rsidR="00C01339" w:rsidTr="00190E60">
        <w:trPr>
          <w:trHeight w:val="360"/>
          <w:jc w:val="center"/>
        </w:trPr>
        <w:tc>
          <w:tcPr>
            <w:tcW w:w="5000" w:type="pct"/>
            <w:vAlign w:val="center"/>
          </w:tcPr>
          <w:tbl>
            <w:tblPr>
              <w:tblpPr w:leftFromText="187" w:rightFromText="187" w:vertAnchor="page" w:horzAnchor="margin" w:tblpY="16"/>
              <w:tblOverlap w:val="never"/>
              <w:tblW w:w="8529" w:type="dxa"/>
              <w:tblLook w:val="04A0" w:firstRow="1" w:lastRow="0" w:firstColumn="1" w:lastColumn="0" w:noHBand="0" w:noVBand="1"/>
            </w:tblPr>
            <w:tblGrid>
              <w:gridCol w:w="8529"/>
            </w:tblGrid>
            <w:tr w:rsidR="00C01339" w:rsidTr="00190E60">
              <w:trPr>
                <w:trHeight w:val="93"/>
              </w:trPr>
              <w:tc>
                <w:tcPr>
                  <w:tcW w:w="5000" w:type="pct"/>
                </w:tcPr>
                <w:p w:rsidR="00301AED" w:rsidRPr="00556860" w:rsidRDefault="00E74BD3" w:rsidP="00556860">
                  <w:pPr>
                    <w:pStyle w:val="NoSpacing"/>
                    <w:ind w:left="360" w:right="411"/>
                    <w:jc w:val="center"/>
                  </w:pPr>
                  <w:r>
                    <w:rPr>
                      <w:lang w:val="en-GB"/>
                    </w:rPr>
                    <w:t>Following a review of your abilities in the theoretical test, the case study enables you to display your practical skills in delivering a small software project within the context of the regular work ethic at Catalogue Solutions.</w:t>
                  </w:r>
                  <w:r w:rsidR="00B264CF">
                    <w:rPr>
                      <w:lang w:val="en-GB"/>
                    </w:rPr>
                    <w:t xml:space="preserve"> </w:t>
                  </w:r>
                </w:p>
                <w:p w:rsidR="00A50A36" w:rsidRDefault="00A50A36" w:rsidP="00A50A36">
                  <w:pPr>
                    <w:pStyle w:val="NoSpacing"/>
                    <w:ind w:left="342" w:right="411"/>
                    <w:jc w:val="center"/>
                  </w:pPr>
                </w:p>
                <w:p w:rsidR="00C01339" w:rsidRDefault="00C01339" w:rsidP="00174D89">
                  <w:pPr>
                    <w:pStyle w:val="NoSpacing"/>
                    <w:ind w:left="342" w:right="411"/>
                    <w:jc w:val="center"/>
                  </w:pPr>
                </w:p>
              </w:tc>
            </w:tr>
          </w:tbl>
          <w:p w:rsidR="00C01339" w:rsidRPr="007B2D9F" w:rsidRDefault="00C01339" w:rsidP="00190E60">
            <w:pPr>
              <w:pStyle w:val="NoSpacing"/>
              <w:jc w:val="right"/>
              <w:rPr>
                <w:b/>
                <w:bCs/>
                <w:lang w:val="en-GB"/>
              </w:rPr>
            </w:pPr>
          </w:p>
          <w:p w:rsidR="00C01339" w:rsidRDefault="00C01339" w:rsidP="00190E60">
            <w:pPr>
              <w:pStyle w:val="NoSpacing"/>
              <w:jc w:val="center"/>
              <w:rPr>
                <w:b/>
                <w:bCs/>
              </w:rPr>
            </w:pPr>
          </w:p>
          <w:p w:rsidR="00C01339" w:rsidRDefault="00C01339" w:rsidP="00190E60">
            <w:pPr>
              <w:pStyle w:val="NoSpacing"/>
              <w:jc w:val="center"/>
              <w:rPr>
                <w:b/>
                <w:bCs/>
              </w:rPr>
            </w:pPr>
          </w:p>
          <w:p w:rsidR="00C01339" w:rsidRDefault="00C01339" w:rsidP="00190E60">
            <w:pPr>
              <w:pStyle w:val="NoSpacing"/>
              <w:jc w:val="center"/>
              <w:rPr>
                <w:b/>
                <w:bCs/>
              </w:rPr>
            </w:pPr>
          </w:p>
        </w:tc>
      </w:tr>
      <w:tr w:rsidR="00C01339" w:rsidTr="00190E60">
        <w:trPr>
          <w:trHeight w:val="360"/>
          <w:jc w:val="center"/>
        </w:trPr>
        <w:tc>
          <w:tcPr>
            <w:tcW w:w="5000" w:type="pct"/>
            <w:vAlign w:val="center"/>
          </w:tcPr>
          <w:p w:rsidR="00C01339" w:rsidRDefault="00C01339" w:rsidP="00190E60">
            <w:pPr>
              <w:pStyle w:val="NoSpacing"/>
              <w:jc w:val="center"/>
              <w:rPr>
                <w:b/>
                <w:bCs/>
              </w:rPr>
            </w:pPr>
          </w:p>
        </w:tc>
      </w:tr>
    </w:tbl>
    <w:p w:rsidR="00C01339" w:rsidRDefault="00C01339" w:rsidP="00C01339"/>
    <w:p w:rsidR="00C01339" w:rsidRDefault="00C01339" w:rsidP="00C01339"/>
    <w:p w:rsidR="00C01339" w:rsidRDefault="00C01339" w:rsidP="00C01339"/>
    <w:tbl>
      <w:tblPr>
        <w:tblpPr w:leftFromText="180" w:rightFromText="180" w:vertAnchor="text" w:horzAnchor="margin" w:tblpY="3554"/>
        <w:tblOverlap w:val="never"/>
        <w:tblW w:w="0" w:type="auto"/>
        <w:tblLook w:val="04A0" w:firstRow="1" w:lastRow="0" w:firstColumn="1" w:lastColumn="0" w:noHBand="0" w:noVBand="1"/>
      </w:tblPr>
      <w:tblGrid>
        <w:gridCol w:w="4149"/>
        <w:gridCol w:w="4149"/>
      </w:tblGrid>
      <w:tr w:rsidR="00C01339" w:rsidTr="00190E60">
        <w:tc>
          <w:tcPr>
            <w:tcW w:w="4149" w:type="dxa"/>
            <w:vAlign w:val="bottom"/>
          </w:tcPr>
          <w:p w:rsidR="00C01339" w:rsidRDefault="00C01339"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p w:rsidR="006F329B" w:rsidRDefault="006F329B" w:rsidP="00190E60">
            <w:pPr>
              <w:pStyle w:val="NoSpacing"/>
            </w:pPr>
          </w:p>
        </w:tc>
        <w:tc>
          <w:tcPr>
            <w:tcW w:w="4149" w:type="dxa"/>
          </w:tcPr>
          <w:p w:rsidR="00C01339" w:rsidRDefault="00C01339" w:rsidP="00190E60">
            <w:pPr>
              <w:pStyle w:val="NoSpacing"/>
              <w:jc w:val="right"/>
            </w:pPr>
          </w:p>
          <w:p w:rsidR="006F329B" w:rsidRDefault="006F329B" w:rsidP="00190E60">
            <w:pPr>
              <w:pStyle w:val="NoSpacing"/>
              <w:jc w:val="right"/>
            </w:pPr>
          </w:p>
          <w:p w:rsidR="006F329B" w:rsidRDefault="006F329B" w:rsidP="00190E60">
            <w:pPr>
              <w:pStyle w:val="NoSpacing"/>
              <w:jc w:val="right"/>
            </w:pPr>
          </w:p>
          <w:p w:rsidR="006F329B" w:rsidRDefault="006F329B" w:rsidP="00190E60">
            <w:pPr>
              <w:pStyle w:val="NoSpacing"/>
              <w:jc w:val="right"/>
            </w:pPr>
          </w:p>
          <w:p w:rsidR="006F329B" w:rsidRDefault="006F329B" w:rsidP="00190E60">
            <w:pPr>
              <w:pStyle w:val="NoSpacing"/>
              <w:jc w:val="right"/>
            </w:pPr>
          </w:p>
          <w:p w:rsidR="006F329B" w:rsidRDefault="006F329B" w:rsidP="00190E60">
            <w:pPr>
              <w:pStyle w:val="NoSpacing"/>
              <w:jc w:val="right"/>
            </w:pPr>
          </w:p>
        </w:tc>
      </w:tr>
    </w:tbl>
    <w:p w:rsidR="00C01339" w:rsidRDefault="00C01339" w:rsidP="00953BBD">
      <w:pPr>
        <w:spacing w:line="240" w:lineRule="auto"/>
      </w:pPr>
    </w:p>
    <w:p w:rsidR="00C01339" w:rsidRDefault="00C01339"/>
    <w:p w:rsidR="00E96BEB" w:rsidRDefault="00E96BEB"/>
    <w:p w:rsidR="00A50A36" w:rsidRDefault="00A50A36" w:rsidP="006F329B">
      <w:pPr>
        <w:jc w:val="center"/>
      </w:pPr>
    </w:p>
    <w:p w:rsidR="006F329B" w:rsidRPr="006F329B" w:rsidRDefault="006F329B" w:rsidP="006F329B">
      <w:pPr>
        <w:jc w:val="center"/>
        <w:rPr>
          <w:sz w:val="28"/>
          <w:szCs w:val="28"/>
        </w:rPr>
      </w:pPr>
      <w:r w:rsidRPr="006F329B">
        <w:rPr>
          <w:sz w:val="28"/>
          <w:szCs w:val="28"/>
        </w:rPr>
        <w:lastRenderedPageBreak/>
        <w:t>Index</w:t>
      </w:r>
    </w:p>
    <w:p w:rsidR="00BD0565" w:rsidRDefault="007E0F1D">
      <w:pPr>
        <w:pStyle w:val="TOC1"/>
        <w:tabs>
          <w:tab w:val="left" w:pos="660"/>
          <w:tab w:val="right" w:pos="8630"/>
        </w:tabs>
        <w:rPr>
          <w:rFonts w:asciiTheme="minorHAnsi" w:eastAsiaTheme="minorEastAsia" w:hAnsiTheme="minorHAnsi" w:cstheme="minorBidi"/>
          <w:b w:val="0"/>
          <w:bCs w:val="0"/>
          <w:caps w:val="0"/>
          <w:noProof/>
          <w:sz w:val="22"/>
          <w:u w:val="none"/>
          <w:lang w:eastAsia="en-GB"/>
        </w:rPr>
      </w:pPr>
      <w:r>
        <w:fldChar w:fldCharType="begin"/>
      </w:r>
      <w:r w:rsidR="006F329B">
        <w:instrText xml:space="preserve"> TOC \o "1-1" \h \z \u </w:instrText>
      </w:r>
      <w:r>
        <w:fldChar w:fldCharType="separate"/>
      </w:r>
      <w:hyperlink w:anchor="_Toc329442706" w:history="1">
        <w:r w:rsidR="00BD0565" w:rsidRPr="00BD63CB">
          <w:rPr>
            <w:rStyle w:val="Hyperlink"/>
            <w:rFonts w:eastAsiaTheme="majorEastAsia"/>
            <w:noProof/>
            <w:lang w:val="en-US"/>
          </w:rPr>
          <w:t>1.</w:t>
        </w:r>
        <w:r w:rsidR="00BD0565">
          <w:rPr>
            <w:rFonts w:asciiTheme="minorHAnsi" w:eastAsiaTheme="minorEastAsia" w:hAnsiTheme="minorHAnsi" w:cstheme="minorBidi"/>
            <w:b w:val="0"/>
            <w:bCs w:val="0"/>
            <w:caps w:val="0"/>
            <w:noProof/>
            <w:sz w:val="22"/>
            <w:u w:val="none"/>
            <w:lang w:eastAsia="en-GB"/>
          </w:rPr>
          <w:tab/>
        </w:r>
        <w:r w:rsidR="00BD0565" w:rsidRPr="00BD63CB">
          <w:rPr>
            <w:rStyle w:val="Hyperlink"/>
            <w:rFonts w:eastAsiaTheme="majorEastAsia"/>
            <w:noProof/>
            <w:lang w:val="en-US"/>
          </w:rPr>
          <w:t>License, Copyrights and Disclaimer</w:t>
        </w:r>
        <w:r w:rsidR="00BD0565">
          <w:rPr>
            <w:noProof/>
            <w:webHidden/>
          </w:rPr>
          <w:tab/>
        </w:r>
        <w:r w:rsidR="00BD0565">
          <w:rPr>
            <w:noProof/>
            <w:webHidden/>
          </w:rPr>
          <w:fldChar w:fldCharType="begin"/>
        </w:r>
        <w:r w:rsidR="00BD0565">
          <w:rPr>
            <w:noProof/>
            <w:webHidden/>
          </w:rPr>
          <w:instrText xml:space="preserve"> PAGEREF _Toc329442706 \h </w:instrText>
        </w:r>
        <w:r w:rsidR="00BD0565">
          <w:rPr>
            <w:noProof/>
            <w:webHidden/>
          </w:rPr>
        </w:r>
        <w:r w:rsidR="00BD0565">
          <w:rPr>
            <w:noProof/>
            <w:webHidden/>
          </w:rPr>
          <w:fldChar w:fldCharType="separate"/>
        </w:r>
        <w:r w:rsidR="00BD0565">
          <w:rPr>
            <w:noProof/>
            <w:webHidden/>
          </w:rPr>
          <w:t>2</w:t>
        </w:r>
        <w:r w:rsidR="00BD0565">
          <w:rPr>
            <w:noProof/>
            <w:webHidden/>
          </w:rPr>
          <w:fldChar w:fldCharType="end"/>
        </w:r>
      </w:hyperlink>
    </w:p>
    <w:p w:rsidR="00BD0565" w:rsidRDefault="00875352">
      <w:pPr>
        <w:pStyle w:val="TOC1"/>
        <w:tabs>
          <w:tab w:val="left" w:pos="660"/>
          <w:tab w:val="right" w:pos="8630"/>
        </w:tabs>
        <w:rPr>
          <w:rFonts w:asciiTheme="minorHAnsi" w:eastAsiaTheme="minorEastAsia" w:hAnsiTheme="minorHAnsi" w:cstheme="minorBidi"/>
          <w:b w:val="0"/>
          <w:bCs w:val="0"/>
          <w:caps w:val="0"/>
          <w:noProof/>
          <w:sz w:val="22"/>
          <w:u w:val="none"/>
          <w:lang w:eastAsia="en-GB"/>
        </w:rPr>
      </w:pPr>
      <w:hyperlink w:anchor="_Toc329442707" w:history="1">
        <w:r w:rsidR="00BD0565" w:rsidRPr="00BD63CB">
          <w:rPr>
            <w:rStyle w:val="Hyperlink"/>
            <w:rFonts w:eastAsiaTheme="majorEastAsia"/>
            <w:noProof/>
          </w:rPr>
          <w:t>2.</w:t>
        </w:r>
        <w:r w:rsidR="00BD0565">
          <w:rPr>
            <w:rFonts w:asciiTheme="minorHAnsi" w:eastAsiaTheme="minorEastAsia" w:hAnsiTheme="minorHAnsi" w:cstheme="minorBidi"/>
            <w:b w:val="0"/>
            <w:bCs w:val="0"/>
            <w:caps w:val="0"/>
            <w:noProof/>
            <w:sz w:val="22"/>
            <w:u w:val="none"/>
            <w:lang w:eastAsia="en-GB"/>
          </w:rPr>
          <w:tab/>
        </w:r>
        <w:r w:rsidR="00BD0565" w:rsidRPr="00BD63CB">
          <w:rPr>
            <w:rStyle w:val="Hyperlink"/>
            <w:rFonts w:eastAsiaTheme="majorEastAsia"/>
            <w:noProof/>
          </w:rPr>
          <w:t>Instructions</w:t>
        </w:r>
        <w:r w:rsidR="00BD0565">
          <w:rPr>
            <w:noProof/>
            <w:webHidden/>
          </w:rPr>
          <w:tab/>
        </w:r>
        <w:r w:rsidR="00BD0565">
          <w:rPr>
            <w:noProof/>
            <w:webHidden/>
          </w:rPr>
          <w:fldChar w:fldCharType="begin"/>
        </w:r>
        <w:r w:rsidR="00BD0565">
          <w:rPr>
            <w:noProof/>
            <w:webHidden/>
          </w:rPr>
          <w:instrText xml:space="preserve"> PAGEREF _Toc329442707 \h </w:instrText>
        </w:r>
        <w:r w:rsidR="00BD0565">
          <w:rPr>
            <w:noProof/>
            <w:webHidden/>
          </w:rPr>
        </w:r>
        <w:r w:rsidR="00BD0565">
          <w:rPr>
            <w:noProof/>
            <w:webHidden/>
          </w:rPr>
          <w:fldChar w:fldCharType="separate"/>
        </w:r>
        <w:r w:rsidR="00BD0565">
          <w:rPr>
            <w:noProof/>
            <w:webHidden/>
          </w:rPr>
          <w:t>3</w:t>
        </w:r>
        <w:r w:rsidR="00BD0565">
          <w:rPr>
            <w:noProof/>
            <w:webHidden/>
          </w:rPr>
          <w:fldChar w:fldCharType="end"/>
        </w:r>
      </w:hyperlink>
    </w:p>
    <w:p w:rsidR="00BD0565" w:rsidRDefault="00875352">
      <w:pPr>
        <w:pStyle w:val="TOC1"/>
        <w:tabs>
          <w:tab w:val="left" w:pos="660"/>
          <w:tab w:val="right" w:pos="8630"/>
        </w:tabs>
        <w:rPr>
          <w:rFonts w:asciiTheme="minorHAnsi" w:eastAsiaTheme="minorEastAsia" w:hAnsiTheme="minorHAnsi" w:cstheme="minorBidi"/>
          <w:b w:val="0"/>
          <w:bCs w:val="0"/>
          <w:caps w:val="0"/>
          <w:noProof/>
          <w:sz w:val="22"/>
          <w:u w:val="none"/>
          <w:lang w:eastAsia="en-GB"/>
        </w:rPr>
      </w:pPr>
      <w:hyperlink w:anchor="_Toc329442708" w:history="1">
        <w:r w:rsidR="00BD0565" w:rsidRPr="00BD63CB">
          <w:rPr>
            <w:rStyle w:val="Hyperlink"/>
            <w:rFonts w:eastAsiaTheme="majorEastAsia"/>
            <w:noProof/>
          </w:rPr>
          <w:t>3.</w:t>
        </w:r>
        <w:r w:rsidR="00BD0565">
          <w:rPr>
            <w:rFonts w:asciiTheme="minorHAnsi" w:eastAsiaTheme="minorEastAsia" w:hAnsiTheme="minorHAnsi" w:cstheme="minorBidi"/>
            <w:b w:val="0"/>
            <w:bCs w:val="0"/>
            <w:caps w:val="0"/>
            <w:noProof/>
            <w:sz w:val="22"/>
            <w:u w:val="none"/>
            <w:lang w:eastAsia="en-GB"/>
          </w:rPr>
          <w:tab/>
        </w:r>
        <w:r w:rsidR="00BD0565" w:rsidRPr="00BD63CB">
          <w:rPr>
            <w:rStyle w:val="Hyperlink"/>
            <w:rFonts w:eastAsiaTheme="majorEastAsia"/>
            <w:noProof/>
          </w:rPr>
          <w:t>Case Study</w:t>
        </w:r>
        <w:r w:rsidR="00BD0565">
          <w:rPr>
            <w:noProof/>
            <w:webHidden/>
          </w:rPr>
          <w:tab/>
        </w:r>
        <w:r w:rsidR="00BD0565">
          <w:rPr>
            <w:noProof/>
            <w:webHidden/>
          </w:rPr>
          <w:fldChar w:fldCharType="begin"/>
        </w:r>
        <w:r w:rsidR="00BD0565">
          <w:rPr>
            <w:noProof/>
            <w:webHidden/>
          </w:rPr>
          <w:instrText xml:space="preserve"> PAGEREF _Toc329442708 \h </w:instrText>
        </w:r>
        <w:r w:rsidR="00BD0565">
          <w:rPr>
            <w:noProof/>
            <w:webHidden/>
          </w:rPr>
        </w:r>
        <w:r w:rsidR="00BD0565">
          <w:rPr>
            <w:noProof/>
            <w:webHidden/>
          </w:rPr>
          <w:fldChar w:fldCharType="separate"/>
        </w:r>
        <w:r w:rsidR="00BD0565">
          <w:rPr>
            <w:noProof/>
            <w:webHidden/>
          </w:rPr>
          <w:t>4</w:t>
        </w:r>
        <w:r w:rsidR="00BD0565">
          <w:rPr>
            <w:noProof/>
            <w:webHidden/>
          </w:rPr>
          <w:fldChar w:fldCharType="end"/>
        </w:r>
      </w:hyperlink>
    </w:p>
    <w:p w:rsidR="006F329B" w:rsidRDefault="007E0F1D">
      <w:r>
        <w:fldChar w:fldCharType="end"/>
      </w:r>
    </w:p>
    <w:p w:rsidR="006F329B" w:rsidRDefault="006F329B"/>
    <w:p w:rsidR="00CA7524" w:rsidRDefault="00CA7524"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BD0565" w:rsidRDefault="00BD0565" w:rsidP="00E649E3">
      <w:pPr>
        <w:jc w:val="center"/>
        <w:rPr>
          <w:rFonts w:cs="Tahoma"/>
          <w:spacing w:val="20"/>
          <w:szCs w:val="20"/>
        </w:rPr>
      </w:pPr>
    </w:p>
    <w:p w:rsidR="00BD0565" w:rsidRDefault="00BD0565" w:rsidP="00E649E3">
      <w:pPr>
        <w:jc w:val="center"/>
        <w:rPr>
          <w:rFonts w:cs="Tahoma"/>
          <w:spacing w:val="20"/>
          <w:szCs w:val="20"/>
        </w:rPr>
      </w:pPr>
    </w:p>
    <w:p w:rsidR="00BD0565" w:rsidRDefault="00BD0565" w:rsidP="00E649E3">
      <w:pPr>
        <w:jc w:val="center"/>
        <w:rPr>
          <w:rFonts w:cs="Tahoma"/>
          <w:spacing w:val="20"/>
          <w:szCs w:val="20"/>
        </w:rPr>
      </w:pPr>
    </w:p>
    <w:p w:rsidR="00BD0565" w:rsidRDefault="00BD0565" w:rsidP="00E649E3">
      <w:pPr>
        <w:jc w:val="center"/>
        <w:rPr>
          <w:rFonts w:cs="Tahoma"/>
          <w:spacing w:val="20"/>
          <w:szCs w:val="20"/>
        </w:rPr>
      </w:pPr>
    </w:p>
    <w:p w:rsidR="00BD0565" w:rsidRDefault="00BD0565" w:rsidP="00E649E3">
      <w:pPr>
        <w:jc w:val="center"/>
        <w:rPr>
          <w:rFonts w:cs="Tahoma"/>
          <w:spacing w:val="20"/>
          <w:szCs w:val="20"/>
        </w:rPr>
      </w:pPr>
    </w:p>
    <w:p w:rsidR="006F329B" w:rsidRDefault="006F329B" w:rsidP="00E649E3">
      <w:pPr>
        <w:jc w:val="center"/>
        <w:rPr>
          <w:rFonts w:cs="Tahoma"/>
          <w:spacing w:val="20"/>
          <w:szCs w:val="20"/>
        </w:rPr>
      </w:pPr>
    </w:p>
    <w:p w:rsidR="006F329B" w:rsidRDefault="006F329B" w:rsidP="00E649E3">
      <w:pPr>
        <w:jc w:val="center"/>
        <w:rPr>
          <w:rFonts w:cs="Tahoma"/>
          <w:spacing w:val="20"/>
          <w:szCs w:val="20"/>
        </w:rPr>
      </w:pPr>
    </w:p>
    <w:p w:rsidR="00174D89" w:rsidRPr="00174D89" w:rsidRDefault="00992E23" w:rsidP="00174D89">
      <w:pPr>
        <w:pStyle w:val="Heading1"/>
        <w:jc w:val="both"/>
        <w:rPr>
          <w:lang w:val="en-US"/>
        </w:rPr>
      </w:pPr>
      <w:bookmarkStart w:id="0" w:name="_Toc138138217"/>
      <w:bookmarkStart w:id="1" w:name="_Toc215818210"/>
      <w:bookmarkStart w:id="2" w:name="_Toc329442706"/>
      <w:r>
        <w:rPr>
          <w:lang w:val="en-US"/>
        </w:rPr>
        <w:lastRenderedPageBreak/>
        <w:t>L</w:t>
      </w:r>
      <w:r w:rsidR="00174D89" w:rsidRPr="00174D89">
        <w:rPr>
          <w:lang w:val="en-US"/>
        </w:rPr>
        <w:t>icense, Copyrights and Disclaimer</w:t>
      </w:r>
      <w:bookmarkEnd w:id="0"/>
      <w:bookmarkEnd w:id="1"/>
      <w:bookmarkEnd w:id="2"/>
    </w:p>
    <w:p w:rsidR="00174D89" w:rsidRDefault="00174D89" w:rsidP="00174D89">
      <w:pPr>
        <w:pStyle w:val="NoSpacing"/>
        <w:rPr>
          <w:rFonts w:eastAsiaTheme="majorEastAsia"/>
        </w:rPr>
      </w:pPr>
    </w:p>
    <w:p w:rsidR="00174D89" w:rsidRPr="00174D89" w:rsidRDefault="00174D89" w:rsidP="00174D89">
      <w:pPr>
        <w:jc w:val="both"/>
        <w:rPr>
          <w:rFonts w:eastAsiaTheme="majorEastAsia"/>
          <w:lang w:val="en-US"/>
        </w:rPr>
      </w:pPr>
      <w:r w:rsidRPr="00174D89">
        <w:rPr>
          <w:rFonts w:eastAsiaTheme="majorEastAsia"/>
          <w:lang w:val="en-US"/>
        </w:rPr>
        <w:t xml:space="preserve">You are </w:t>
      </w:r>
      <w:r w:rsidR="008F7388">
        <w:rPr>
          <w:rFonts w:eastAsiaTheme="majorEastAsia"/>
          <w:lang w:val="en-US"/>
        </w:rPr>
        <w:t xml:space="preserve">not </w:t>
      </w:r>
      <w:r w:rsidRPr="00174D89">
        <w:rPr>
          <w:rFonts w:eastAsiaTheme="majorEastAsia"/>
          <w:lang w:val="en-US"/>
        </w:rPr>
        <w:t xml:space="preserve">permitted to use and distribute this document for any </w:t>
      </w:r>
      <w:r w:rsidR="008F7388">
        <w:rPr>
          <w:rFonts w:eastAsiaTheme="majorEastAsia"/>
          <w:lang w:val="en-US"/>
        </w:rPr>
        <w:t>purpose</w:t>
      </w:r>
      <w:r w:rsidRPr="00174D89">
        <w:rPr>
          <w:rFonts w:eastAsiaTheme="majorEastAsia"/>
          <w:lang w:val="en-US"/>
        </w:rPr>
        <w:t>.</w:t>
      </w:r>
    </w:p>
    <w:tbl>
      <w:tblPr>
        <w:tblStyle w:val="TableGrid"/>
        <w:tblW w:w="0" w:type="auto"/>
        <w:tblInd w:w="108" w:type="dxa"/>
        <w:tblLook w:val="01E0" w:firstRow="1" w:lastRow="1" w:firstColumn="1" w:lastColumn="1" w:noHBand="0" w:noVBand="0"/>
      </w:tblPr>
      <w:tblGrid>
        <w:gridCol w:w="2340"/>
        <w:gridCol w:w="1620"/>
        <w:gridCol w:w="1980"/>
        <w:gridCol w:w="2808"/>
      </w:tblGrid>
      <w:tr w:rsidR="00B90509" w:rsidRPr="00FA38F1" w:rsidTr="00B90509">
        <w:trPr>
          <w:gridAfter w:val="3"/>
          <w:wAfter w:w="6408" w:type="dxa"/>
        </w:trPr>
        <w:tc>
          <w:tcPr>
            <w:tcW w:w="2340" w:type="dxa"/>
            <w:shd w:val="clear" w:color="auto" w:fill="0C0C0C"/>
          </w:tcPr>
          <w:p w:rsidR="00B90509" w:rsidRPr="00FA38F1" w:rsidRDefault="00B90509" w:rsidP="00DB6ACF">
            <w:pPr>
              <w:jc w:val="center"/>
              <w:rPr>
                <w:rFonts w:ascii="Trebuchet MS" w:hAnsi="Trebuchet MS"/>
                <w:b/>
                <w:color w:val="FFFFFF"/>
                <w:szCs w:val="20"/>
              </w:rPr>
            </w:pPr>
            <w:bookmarkStart w:id="3" w:name="_Toc138138219"/>
          </w:p>
          <w:p w:rsidR="00B90509" w:rsidRPr="00FA38F1" w:rsidRDefault="00B90509" w:rsidP="00DB6ACF">
            <w:pPr>
              <w:jc w:val="center"/>
              <w:rPr>
                <w:rFonts w:ascii="Trebuchet MS" w:hAnsi="Trebuchet MS"/>
                <w:b/>
                <w:color w:val="FFFFFF"/>
                <w:szCs w:val="20"/>
              </w:rPr>
            </w:pPr>
            <w:r w:rsidRPr="00FA38F1">
              <w:rPr>
                <w:rFonts w:ascii="Trebuchet MS" w:hAnsi="Trebuchet MS"/>
                <w:b/>
                <w:color w:val="FFFFFF"/>
                <w:szCs w:val="20"/>
              </w:rPr>
              <w:t>Document Version</w:t>
            </w:r>
          </w:p>
        </w:tc>
      </w:tr>
      <w:tr w:rsidR="00B90509" w:rsidTr="00B90509">
        <w:tc>
          <w:tcPr>
            <w:tcW w:w="2340" w:type="dxa"/>
            <w:shd w:val="clear" w:color="auto" w:fill="B3B3B3"/>
          </w:tcPr>
          <w:p w:rsidR="00B90509" w:rsidRDefault="00B90509" w:rsidP="00DB6ACF">
            <w:pPr>
              <w:jc w:val="center"/>
              <w:rPr>
                <w:rFonts w:ascii="Trebuchet MS" w:hAnsi="Trebuchet MS"/>
                <w:szCs w:val="20"/>
              </w:rPr>
            </w:pPr>
            <w:r>
              <w:rPr>
                <w:rFonts w:ascii="Trebuchet MS" w:hAnsi="Trebuchet MS"/>
                <w:szCs w:val="20"/>
              </w:rPr>
              <w:t>Date</w:t>
            </w:r>
          </w:p>
        </w:tc>
        <w:tc>
          <w:tcPr>
            <w:tcW w:w="1620" w:type="dxa"/>
            <w:shd w:val="clear" w:color="auto" w:fill="B3B3B3"/>
          </w:tcPr>
          <w:p w:rsidR="00B90509" w:rsidRDefault="00B90509" w:rsidP="00DB6ACF">
            <w:pPr>
              <w:jc w:val="center"/>
              <w:rPr>
                <w:rFonts w:ascii="Trebuchet MS" w:hAnsi="Trebuchet MS"/>
                <w:szCs w:val="20"/>
              </w:rPr>
            </w:pPr>
            <w:r>
              <w:rPr>
                <w:rFonts w:ascii="Trebuchet MS" w:hAnsi="Trebuchet MS"/>
                <w:szCs w:val="20"/>
              </w:rPr>
              <w:t>Version No</w:t>
            </w:r>
          </w:p>
        </w:tc>
        <w:tc>
          <w:tcPr>
            <w:tcW w:w="1980" w:type="dxa"/>
            <w:shd w:val="clear" w:color="auto" w:fill="B3B3B3"/>
          </w:tcPr>
          <w:p w:rsidR="00B90509" w:rsidRDefault="00B90509" w:rsidP="00DB6ACF">
            <w:pPr>
              <w:jc w:val="center"/>
              <w:rPr>
                <w:rFonts w:ascii="Trebuchet MS" w:hAnsi="Trebuchet MS"/>
                <w:szCs w:val="20"/>
              </w:rPr>
            </w:pPr>
            <w:r>
              <w:rPr>
                <w:rFonts w:ascii="Trebuchet MS" w:hAnsi="Trebuchet MS"/>
                <w:szCs w:val="20"/>
              </w:rPr>
              <w:t>Author</w:t>
            </w:r>
          </w:p>
        </w:tc>
        <w:tc>
          <w:tcPr>
            <w:tcW w:w="2808" w:type="dxa"/>
            <w:shd w:val="clear" w:color="auto" w:fill="B3B3B3"/>
          </w:tcPr>
          <w:p w:rsidR="00B90509" w:rsidRDefault="00B90509" w:rsidP="00DB6ACF">
            <w:pPr>
              <w:jc w:val="center"/>
              <w:rPr>
                <w:rFonts w:ascii="Trebuchet MS" w:hAnsi="Trebuchet MS"/>
                <w:szCs w:val="20"/>
              </w:rPr>
            </w:pPr>
            <w:r>
              <w:rPr>
                <w:rFonts w:ascii="Trebuchet MS" w:hAnsi="Trebuchet MS"/>
                <w:szCs w:val="20"/>
              </w:rPr>
              <w:t>Reviewed By</w:t>
            </w:r>
          </w:p>
        </w:tc>
      </w:tr>
      <w:tr w:rsidR="00B90509" w:rsidTr="00B90509">
        <w:tc>
          <w:tcPr>
            <w:tcW w:w="2340" w:type="dxa"/>
          </w:tcPr>
          <w:p w:rsidR="00B90509" w:rsidRDefault="003F02FA" w:rsidP="00F630CA">
            <w:pPr>
              <w:rPr>
                <w:rFonts w:ascii="Trebuchet MS" w:hAnsi="Trebuchet MS"/>
                <w:szCs w:val="20"/>
              </w:rPr>
            </w:pPr>
            <w:r>
              <w:rPr>
                <w:rFonts w:ascii="Trebuchet MS" w:hAnsi="Trebuchet MS"/>
                <w:szCs w:val="20"/>
              </w:rPr>
              <w:t>January 20</w:t>
            </w:r>
            <w:r w:rsidR="00576BE2">
              <w:rPr>
                <w:rFonts w:ascii="Trebuchet MS" w:hAnsi="Trebuchet MS"/>
                <w:szCs w:val="20"/>
              </w:rPr>
              <w:t>12</w:t>
            </w:r>
          </w:p>
        </w:tc>
        <w:tc>
          <w:tcPr>
            <w:tcW w:w="1620" w:type="dxa"/>
          </w:tcPr>
          <w:p w:rsidR="00B90509" w:rsidRDefault="00B90509" w:rsidP="00DB6ACF">
            <w:pPr>
              <w:jc w:val="center"/>
              <w:rPr>
                <w:rFonts w:ascii="Trebuchet MS" w:hAnsi="Trebuchet MS"/>
                <w:szCs w:val="20"/>
              </w:rPr>
            </w:pPr>
            <w:r>
              <w:rPr>
                <w:rFonts w:ascii="Trebuchet MS" w:hAnsi="Trebuchet MS"/>
                <w:szCs w:val="20"/>
              </w:rPr>
              <w:t>Version 1</w:t>
            </w:r>
          </w:p>
        </w:tc>
        <w:tc>
          <w:tcPr>
            <w:tcW w:w="1980" w:type="dxa"/>
            <w:shd w:val="clear" w:color="auto" w:fill="auto"/>
          </w:tcPr>
          <w:p w:rsidR="00B90509" w:rsidRDefault="005F774D" w:rsidP="00DB6ACF">
            <w:pPr>
              <w:jc w:val="center"/>
              <w:rPr>
                <w:rFonts w:ascii="Trebuchet MS" w:hAnsi="Trebuchet MS"/>
                <w:szCs w:val="20"/>
              </w:rPr>
            </w:pPr>
            <w:r>
              <w:rPr>
                <w:rFonts w:ascii="Trebuchet MS" w:hAnsi="Trebuchet MS"/>
                <w:szCs w:val="20"/>
              </w:rPr>
              <w:t>Catalogue Solutions</w:t>
            </w:r>
          </w:p>
        </w:tc>
        <w:tc>
          <w:tcPr>
            <w:tcW w:w="2808" w:type="dxa"/>
            <w:shd w:val="clear" w:color="auto" w:fill="auto"/>
          </w:tcPr>
          <w:p w:rsidR="00B90509" w:rsidRDefault="00B90509" w:rsidP="00DB6ACF">
            <w:pPr>
              <w:jc w:val="center"/>
              <w:rPr>
                <w:rFonts w:ascii="Trebuchet MS" w:hAnsi="Trebuchet MS"/>
                <w:szCs w:val="20"/>
              </w:rPr>
            </w:pPr>
          </w:p>
        </w:tc>
      </w:tr>
    </w:tbl>
    <w:p w:rsidR="00B54235" w:rsidRDefault="00B54235" w:rsidP="00B54235">
      <w:pPr>
        <w:pStyle w:val="ListParagraph"/>
        <w:ind w:left="1080"/>
        <w:jc w:val="both"/>
        <w:rPr>
          <w:rFonts w:eastAsiaTheme="majorEastAsia"/>
        </w:rPr>
      </w:pPr>
      <w:bookmarkStart w:id="4" w:name="_Toc138138220"/>
      <w:bookmarkEnd w:id="3"/>
    </w:p>
    <w:p w:rsidR="008F7388" w:rsidRDefault="008F7388" w:rsidP="002E3003">
      <w:pPr>
        <w:pStyle w:val="Heading1"/>
        <w:spacing w:before="0"/>
      </w:pPr>
      <w:bookmarkStart w:id="5" w:name="_Toc215818213"/>
      <w:bookmarkStart w:id="6" w:name="_Toc329442707"/>
      <w:r>
        <w:t>Instructions</w:t>
      </w:r>
      <w:bookmarkEnd w:id="5"/>
      <w:bookmarkEnd w:id="6"/>
    </w:p>
    <w:bookmarkEnd w:id="4"/>
    <w:p w:rsidR="002E3003" w:rsidRDefault="002E3003" w:rsidP="002E3003">
      <w:pPr>
        <w:spacing w:line="240" w:lineRule="auto"/>
      </w:pPr>
    </w:p>
    <w:p w:rsidR="002E3003" w:rsidRDefault="002E3003" w:rsidP="002E3003">
      <w:pPr>
        <w:spacing w:line="240" w:lineRule="auto"/>
        <w:jc w:val="both"/>
      </w:pPr>
      <w:r>
        <w:t xml:space="preserve">The time allowed for this </w:t>
      </w:r>
      <w:r w:rsidR="00791F03">
        <w:t xml:space="preserve">case study </w:t>
      </w:r>
      <w:r>
        <w:t xml:space="preserve">is </w:t>
      </w:r>
      <w:r w:rsidR="00791F03">
        <w:rPr>
          <w:b/>
        </w:rPr>
        <w:t>8</w:t>
      </w:r>
      <w:r w:rsidRPr="002E3003">
        <w:rPr>
          <w:b/>
        </w:rPr>
        <w:t xml:space="preserve"> hour</w:t>
      </w:r>
      <w:r w:rsidR="00791F03">
        <w:rPr>
          <w:b/>
        </w:rPr>
        <w:t>s</w:t>
      </w:r>
      <w:r>
        <w:t xml:space="preserve">. You </w:t>
      </w:r>
      <w:r w:rsidR="00791F03">
        <w:t>should complete the case study in coherence with the coding standards provided to you, whilst dedicating enough time to revise the deliverable and ensure that basic functionality is working as expected.</w:t>
      </w:r>
    </w:p>
    <w:p w:rsidR="00791F03" w:rsidRDefault="00791F03" w:rsidP="002E3003">
      <w:pPr>
        <w:spacing w:line="240" w:lineRule="auto"/>
        <w:jc w:val="both"/>
      </w:pPr>
      <w:r>
        <w:t>You are provided with a computer having:</w:t>
      </w:r>
    </w:p>
    <w:p w:rsidR="00791F03" w:rsidRDefault="00791F03" w:rsidP="00791F03">
      <w:pPr>
        <w:pStyle w:val="ListParagraph"/>
        <w:numPr>
          <w:ilvl w:val="0"/>
          <w:numId w:val="47"/>
        </w:numPr>
        <w:spacing w:line="240" w:lineRule="auto"/>
        <w:jc w:val="both"/>
      </w:pPr>
      <w:r>
        <w:t>Internet Connectivity</w:t>
      </w:r>
    </w:p>
    <w:p w:rsidR="00D73D5C" w:rsidRDefault="00D73D5C" w:rsidP="00791F03">
      <w:pPr>
        <w:pStyle w:val="ListParagraph"/>
        <w:numPr>
          <w:ilvl w:val="0"/>
          <w:numId w:val="47"/>
        </w:numPr>
        <w:spacing w:line="240" w:lineRule="auto"/>
        <w:jc w:val="both"/>
      </w:pPr>
      <w:r>
        <w:t>Text Editor</w:t>
      </w:r>
    </w:p>
    <w:p w:rsidR="00E959C8" w:rsidRDefault="00E959C8" w:rsidP="00E959C8">
      <w:pPr>
        <w:pStyle w:val="ListParagraph"/>
        <w:numPr>
          <w:ilvl w:val="0"/>
          <w:numId w:val="47"/>
        </w:numPr>
        <w:spacing w:line="240" w:lineRule="auto"/>
        <w:jc w:val="both"/>
      </w:pPr>
      <w:r>
        <w:t xml:space="preserve">Image </w:t>
      </w:r>
      <w:r>
        <w:t>Editor</w:t>
      </w:r>
    </w:p>
    <w:p w:rsidR="00791F03" w:rsidRDefault="00791F03" w:rsidP="00791F03">
      <w:pPr>
        <w:pStyle w:val="ListParagraph"/>
        <w:numPr>
          <w:ilvl w:val="0"/>
          <w:numId w:val="47"/>
        </w:numPr>
        <w:spacing w:line="240" w:lineRule="auto"/>
        <w:jc w:val="both"/>
      </w:pPr>
      <w:r>
        <w:t>Visual Studio 2010</w:t>
      </w:r>
    </w:p>
    <w:p w:rsidR="002E3003" w:rsidRDefault="00791F03" w:rsidP="00791F03">
      <w:pPr>
        <w:pStyle w:val="ListParagraph"/>
        <w:numPr>
          <w:ilvl w:val="0"/>
          <w:numId w:val="47"/>
        </w:numPr>
        <w:spacing w:line="240" w:lineRule="auto"/>
        <w:jc w:val="both"/>
      </w:pPr>
      <w:r>
        <w:t>Microsoft SQL Server 2008</w:t>
      </w:r>
    </w:p>
    <w:p w:rsidR="008921B2" w:rsidRPr="002E3003" w:rsidRDefault="008921B2" w:rsidP="00791F03">
      <w:pPr>
        <w:pStyle w:val="ListParagraph"/>
        <w:numPr>
          <w:ilvl w:val="0"/>
          <w:numId w:val="47"/>
        </w:numPr>
        <w:spacing w:line="240" w:lineRule="auto"/>
        <w:jc w:val="both"/>
      </w:pPr>
      <w:r>
        <w:t>IIS Web Server</w:t>
      </w:r>
    </w:p>
    <w:p w:rsidR="002E3003" w:rsidRDefault="00463157" w:rsidP="002E3003">
      <w:pPr>
        <w:spacing w:line="240" w:lineRule="auto"/>
        <w:jc w:val="both"/>
      </w:pPr>
      <w:r>
        <w:t>Your deliverable will be assessed against the following core criteria</w:t>
      </w:r>
      <w:r w:rsidR="00D52CEC">
        <w:t>:</w:t>
      </w:r>
    </w:p>
    <w:p w:rsidR="008B7489" w:rsidRDefault="00765309" w:rsidP="00D52CEC">
      <w:pPr>
        <w:pStyle w:val="ListParagraph"/>
        <w:numPr>
          <w:ilvl w:val="0"/>
          <w:numId w:val="48"/>
        </w:numPr>
        <w:spacing w:line="240" w:lineRule="auto"/>
        <w:jc w:val="both"/>
      </w:pPr>
      <w:r>
        <w:t>The ability to design and structure a web application in a relevant N-tier architecture</w:t>
      </w:r>
      <w:r w:rsidR="008B7489">
        <w:t xml:space="preserve"> with adherence to OOP principles</w:t>
      </w:r>
    </w:p>
    <w:p w:rsidR="00765309" w:rsidRDefault="008B7489" w:rsidP="00D52CEC">
      <w:pPr>
        <w:pStyle w:val="ListParagraph"/>
        <w:numPr>
          <w:ilvl w:val="0"/>
          <w:numId w:val="48"/>
        </w:numPr>
        <w:spacing w:line="240" w:lineRule="auto"/>
        <w:jc w:val="both"/>
      </w:pPr>
      <w:r>
        <w:t xml:space="preserve">The ability to deliver a front-end running on </w:t>
      </w:r>
      <w:r w:rsidR="00223962">
        <w:t xml:space="preserve">a relevant template and </w:t>
      </w:r>
      <w:r>
        <w:t xml:space="preserve">following DRY principles, thus composed of </w:t>
      </w:r>
      <w:r w:rsidR="002C3C0C">
        <w:t xml:space="preserve">re-usable front-end </w:t>
      </w:r>
      <w:r w:rsidR="00F94355">
        <w:t>modules</w:t>
      </w:r>
    </w:p>
    <w:p w:rsidR="00D52CEC" w:rsidRDefault="00D52CEC" w:rsidP="00D52CEC">
      <w:pPr>
        <w:pStyle w:val="ListParagraph"/>
        <w:numPr>
          <w:ilvl w:val="0"/>
          <w:numId w:val="48"/>
        </w:numPr>
        <w:spacing w:line="240" w:lineRule="auto"/>
        <w:jc w:val="both"/>
      </w:pPr>
      <w:r>
        <w:t>Coherency with the company coding standards provided</w:t>
      </w:r>
    </w:p>
    <w:p w:rsidR="00765309" w:rsidRDefault="00D52CEC" w:rsidP="00765309">
      <w:pPr>
        <w:pStyle w:val="ListParagraph"/>
        <w:numPr>
          <w:ilvl w:val="0"/>
          <w:numId w:val="48"/>
        </w:numPr>
        <w:spacing w:line="240" w:lineRule="auto"/>
        <w:jc w:val="both"/>
      </w:pPr>
      <w:r>
        <w:t>Code validity, in terms of W3C standards (CSS</w:t>
      </w:r>
      <w:r w:rsidR="00E81A28">
        <w:t xml:space="preserve"> and</w:t>
      </w:r>
      <w:r>
        <w:t xml:space="preserve"> HTML) </w:t>
      </w:r>
      <w:r w:rsidR="00D835A3">
        <w:t>as well as</w:t>
      </w:r>
      <w:r>
        <w:t xml:space="preserve"> </w:t>
      </w:r>
      <w:r w:rsidR="006130B7">
        <w:t>.NET</w:t>
      </w:r>
      <w:r>
        <w:t xml:space="preserve"> compiler </w:t>
      </w:r>
      <w:r w:rsidR="00D835A3">
        <w:t>validations.</w:t>
      </w:r>
    </w:p>
    <w:p w:rsidR="00F06070" w:rsidRDefault="00F06070" w:rsidP="00F06070">
      <w:pPr>
        <w:pStyle w:val="ListParagraph"/>
        <w:numPr>
          <w:ilvl w:val="0"/>
          <w:numId w:val="48"/>
        </w:numPr>
        <w:spacing w:line="240" w:lineRule="auto"/>
        <w:jc w:val="both"/>
      </w:pPr>
      <w:r>
        <w:t xml:space="preserve">Competency in delivering a working version of </w:t>
      </w:r>
      <w:r>
        <w:t xml:space="preserve">all </w:t>
      </w:r>
      <w:r>
        <w:t>the core features required</w:t>
      </w:r>
    </w:p>
    <w:p w:rsidR="00F06070" w:rsidRDefault="00F06070" w:rsidP="00F06070">
      <w:pPr>
        <w:spacing w:line="240" w:lineRule="auto"/>
        <w:jc w:val="both"/>
      </w:pPr>
      <w:r>
        <w:t>The criteria are listed in relative order of importance. Therefore, whilst proficiency will be also assessed by the completeness of the final deliverable</w:t>
      </w:r>
      <w:r w:rsidR="00A16942">
        <w:t xml:space="preserve"> within the allocated timeframe</w:t>
      </w:r>
      <w:r>
        <w:t xml:space="preserve">, the overall quality of the deliverable is </w:t>
      </w:r>
      <w:r w:rsidR="00E65E2F">
        <w:t xml:space="preserve">also very </w:t>
      </w:r>
      <w:r>
        <w:t>important.</w:t>
      </w:r>
    </w:p>
    <w:p w:rsidR="002E3003" w:rsidRDefault="002E3003" w:rsidP="002E3003">
      <w:pPr>
        <w:spacing w:line="240" w:lineRule="auto"/>
        <w:jc w:val="both"/>
      </w:pPr>
      <w:r>
        <w:t>Good Luck!</w:t>
      </w:r>
    </w:p>
    <w:p w:rsidR="00165F12" w:rsidRDefault="00165F12" w:rsidP="002E3003">
      <w:pPr>
        <w:spacing w:line="240" w:lineRule="auto"/>
        <w:jc w:val="both"/>
      </w:pPr>
    </w:p>
    <w:p w:rsidR="00345FA6" w:rsidRDefault="00345FA6" w:rsidP="002E3003">
      <w:pPr>
        <w:spacing w:line="240" w:lineRule="auto"/>
        <w:jc w:val="both"/>
      </w:pPr>
    </w:p>
    <w:p w:rsidR="00345FA6" w:rsidRDefault="00345FA6" w:rsidP="002E3003">
      <w:pPr>
        <w:spacing w:line="240" w:lineRule="auto"/>
        <w:jc w:val="both"/>
      </w:pPr>
    </w:p>
    <w:p w:rsidR="00292E52" w:rsidRDefault="00292E52" w:rsidP="002E3003">
      <w:pPr>
        <w:spacing w:line="240" w:lineRule="auto"/>
        <w:jc w:val="both"/>
      </w:pPr>
    </w:p>
    <w:p w:rsidR="00292E52" w:rsidRDefault="00292E52" w:rsidP="00292E52">
      <w:pPr>
        <w:pStyle w:val="Heading1"/>
        <w:spacing w:before="0"/>
      </w:pPr>
      <w:bookmarkStart w:id="7" w:name="_Toc329442708"/>
      <w:r>
        <w:t>Case Study</w:t>
      </w:r>
      <w:bookmarkEnd w:id="7"/>
    </w:p>
    <w:p w:rsidR="00345FA6" w:rsidRDefault="00345FA6" w:rsidP="00345FA6">
      <w:pPr>
        <w:spacing w:after="0" w:line="240" w:lineRule="auto"/>
        <w:jc w:val="both"/>
      </w:pPr>
      <w:r>
        <w:t xml:space="preserve">Product catalogues used to be phone-book-size </w:t>
      </w:r>
      <w:r w:rsidR="0034284E">
        <w:t>volumes</w:t>
      </w:r>
      <w:r>
        <w:t xml:space="preserve">; now they’re applications — among the most common found </w:t>
      </w:r>
      <w:r w:rsidR="00CD55E5">
        <w:t>on the Web. That’</w:t>
      </w:r>
      <w:r>
        <w:t>s because most companies want to show off their products. Small companies sometimes create Web sites that have just a few products. Other companies, such as Amazon.com, have online catalogues with hundreds of thousands of products. Still, the idea is the same: online product catalogues exist because they drive sales.</w:t>
      </w:r>
    </w:p>
    <w:p w:rsidR="00345FA6" w:rsidRDefault="00345FA6" w:rsidP="00345FA6">
      <w:pPr>
        <w:spacing w:after="0" w:line="240" w:lineRule="auto"/>
        <w:jc w:val="both"/>
      </w:pPr>
    </w:p>
    <w:p w:rsidR="00A678C3" w:rsidRDefault="00345FA6" w:rsidP="00A678C3">
      <w:pPr>
        <w:spacing w:after="0" w:line="240" w:lineRule="auto"/>
        <w:jc w:val="both"/>
      </w:pPr>
      <w:r>
        <w:t xml:space="preserve">Many </w:t>
      </w:r>
      <w:r w:rsidR="00B37281">
        <w:t>w</w:t>
      </w:r>
      <w:r>
        <w:t xml:space="preserve">eb sites not only let users browse the product catalogue, but also let users purchase products directly from the </w:t>
      </w:r>
      <w:r w:rsidR="009D5C3C">
        <w:t>w</w:t>
      </w:r>
      <w:r>
        <w:t>eb site.</w:t>
      </w:r>
      <w:r w:rsidR="00A678C3">
        <w:t xml:space="preserve"> This case study requires you to deliver a working</w:t>
      </w:r>
      <w:r w:rsidR="007333E9">
        <w:t xml:space="preserve"> </w:t>
      </w:r>
      <w:r w:rsidR="00A678C3">
        <w:t>application that:</w:t>
      </w:r>
    </w:p>
    <w:p w:rsidR="004D4341" w:rsidRDefault="004D4341" w:rsidP="00A678C3">
      <w:pPr>
        <w:pStyle w:val="ListParagraph"/>
        <w:numPr>
          <w:ilvl w:val="0"/>
          <w:numId w:val="50"/>
        </w:numPr>
        <w:spacing w:after="0" w:line="240" w:lineRule="auto"/>
        <w:jc w:val="both"/>
      </w:pPr>
      <w:r>
        <w:t>Presents a home page to a potential customer</w:t>
      </w:r>
    </w:p>
    <w:p w:rsidR="00345FA6" w:rsidRDefault="00A678C3" w:rsidP="00A678C3">
      <w:pPr>
        <w:pStyle w:val="ListParagraph"/>
        <w:numPr>
          <w:ilvl w:val="0"/>
          <w:numId w:val="50"/>
        </w:numPr>
        <w:spacing w:after="0" w:line="240" w:lineRule="auto"/>
        <w:jc w:val="both"/>
      </w:pPr>
      <w:r>
        <w:t xml:space="preserve">Presents </w:t>
      </w:r>
      <w:r w:rsidR="00345FA6">
        <w:t>product information that’s stored in a</w:t>
      </w:r>
      <w:r>
        <w:t xml:space="preserve"> </w:t>
      </w:r>
      <w:r w:rsidR="00345FA6">
        <w:t>database in an interesting and useful way.</w:t>
      </w:r>
    </w:p>
    <w:p w:rsidR="004D4341" w:rsidRDefault="004D4341" w:rsidP="00A678C3">
      <w:pPr>
        <w:pStyle w:val="ListParagraph"/>
        <w:numPr>
          <w:ilvl w:val="0"/>
          <w:numId w:val="50"/>
        </w:numPr>
        <w:spacing w:after="0" w:line="240" w:lineRule="auto"/>
        <w:jc w:val="both"/>
      </w:pPr>
      <w:r>
        <w:t>Allows a customer to add a product to a shopping cart</w:t>
      </w:r>
    </w:p>
    <w:p w:rsidR="000B364D" w:rsidRDefault="000B364D" w:rsidP="002E3003">
      <w:pPr>
        <w:spacing w:line="240" w:lineRule="auto"/>
        <w:jc w:val="both"/>
      </w:pPr>
    </w:p>
    <w:p w:rsidR="00E00C3A" w:rsidRDefault="000B364D" w:rsidP="002E3003">
      <w:pPr>
        <w:spacing w:line="240" w:lineRule="auto"/>
        <w:jc w:val="both"/>
      </w:pPr>
      <w:r>
        <w:t>The following diagram describes the overall navigation flow required.</w:t>
      </w:r>
    </w:p>
    <w:p w:rsidR="00345FA6" w:rsidRDefault="00875352" w:rsidP="002E3003">
      <w:pPr>
        <w:spacing w:line="240" w:lineRule="auto"/>
        <w:jc w:val="both"/>
      </w:pPr>
      <w:r>
        <w:rPr>
          <w:noProof/>
          <w:lang w:eastAsia="en-GB"/>
        </w:rPr>
        <w:pict>
          <v:group id="_x0000_s1034" style="position:absolute;left:0;text-align:left;margin-left:38.25pt;margin-top:13.9pt;width:249.15pt;height:222.95pt;z-index:251667456" coordorigin="2565,6991" coordsize="4983,4459">
            <v:shapetype id="_x0000_t202" coordsize="21600,21600" o:spt="202" path="m,l,21600r21600,l21600,xe">
              <v:stroke joinstyle="miter"/>
              <v:path gradientshapeok="t" o:connecttype="rect"/>
            </v:shapetype>
            <v:shape id="Text Box 2" o:spid="_x0000_s1027" type="#_x0000_t202" style="position:absolute;left:2565;top:6991;width:3421;height:639;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546511" w:rsidRPr="00546511" w:rsidRDefault="00546511">
                    <w:pPr>
                      <w:rPr>
                        <w:i/>
                      </w:rPr>
                    </w:pPr>
                    <w:r>
                      <w:t>Home Page (</w:t>
                    </w:r>
                    <w:r>
                      <w:rPr>
                        <w:i/>
                      </w:rPr>
                      <w:t>index.aspx)</w:t>
                    </w:r>
                  </w:p>
                </w:txbxContent>
              </v:textbox>
            </v:shape>
            <v:shape id="Text Box 2" o:spid="_x0000_s1028" type="#_x0000_t202" style="position:absolute;left:2861;top:8101;width:3427;height:918;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A0667C" w:rsidRPr="00546511" w:rsidRDefault="00A0667C" w:rsidP="00A0667C">
                    <w:pPr>
                      <w:rPr>
                        <w:i/>
                      </w:rPr>
                    </w:pPr>
                    <w:r>
                      <w:t>Product list page (</w:t>
                    </w:r>
                    <w:r>
                      <w:rPr>
                        <w:i/>
                      </w:rPr>
                      <w:t>showProducts.aspx)</w:t>
                    </w:r>
                  </w:p>
                </w:txbxContent>
              </v:textbox>
            </v:shape>
            <v:shape id="Text Box 2" o:spid="_x0000_s1029" type="#_x0000_t202" style="position:absolute;left:3416;top:9468;width:3430;height:779;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A0667C" w:rsidRPr="00546511" w:rsidRDefault="00A0667C" w:rsidP="00A0667C">
                    <w:pPr>
                      <w:rPr>
                        <w:i/>
                      </w:rPr>
                    </w:pPr>
                    <w:r>
                      <w:t>Product detail page (</w:t>
                    </w:r>
                    <w:r>
                      <w:rPr>
                        <w:i/>
                      </w:rPr>
                      <w:t>product.aspx)</w:t>
                    </w:r>
                  </w:p>
                </w:txbxContent>
              </v:textbox>
            </v:shape>
            <v:shape id="Text Box 2" o:spid="_x0000_s1030" type="#_x0000_t202" style="position:absolute;left:4130;top:10746;width:3418;height:704;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A0667C" w:rsidRPr="00546511" w:rsidRDefault="00A0667C" w:rsidP="00A0667C">
                    <w:pPr>
                      <w:rPr>
                        <w:i/>
                      </w:rPr>
                    </w:pPr>
                    <w:r>
                      <w:t>Shopping Cart page (</w:t>
                    </w:r>
                    <w:r>
                      <w:rPr>
                        <w:i/>
                      </w:rPr>
                      <w:t>basket.aspx)</w:t>
                    </w:r>
                  </w:p>
                </w:txbxContent>
              </v:textbox>
            </v:shape>
            <v:shapetype id="_x0000_t32" coordsize="21600,21600" o:spt="32" o:oned="t" path="m,l21600,21600e" filled="f">
              <v:path arrowok="t" fillok="f" o:connecttype="none"/>
              <o:lock v:ext="edit" shapetype="t"/>
            </v:shapetype>
            <v:shape id="_x0000_s1031" type="#_x0000_t32" style="position:absolute;left:4121;top:7630;width:19;height:456" o:connectortype="straight">
              <v:stroke endarrow="block"/>
            </v:shape>
            <v:shape id="_x0000_s1032" type="#_x0000_t32" style="position:absolute;left:4481;top:8995;width:19;height:456" o:connectortype="straight">
              <v:stroke endarrow="block"/>
            </v:shape>
            <v:shape id="_x0000_s1033" type="#_x0000_t32" style="position:absolute;left:5111;top:10290;width:19;height:456" o:connectortype="straight">
              <v:stroke endarrow="block"/>
            </v:shape>
          </v:group>
        </w:pict>
      </w: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43F54" w:rsidP="002E3003">
      <w:pPr>
        <w:spacing w:line="240" w:lineRule="auto"/>
        <w:jc w:val="both"/>
      </w:pPr>
    </w:p>
    <w:p w:rsidR="00443F54" w:rsidRDefault="004F02A0" w:rsidP="002E3003">
      <w:pPr>
        <w:spacing w:line="240" w:lineRule="auto"/>
        <w:jc w:val="both"/>
      </w:pPr>
      <w:r>
        <w:t>You will find</w:t>
      </w:r>
      <w:r w:rsidR="00667C69">
        <w:t xml:space="preserve"> a set of mock-ups on your D</w:t>
      </w:r>
      <w:r>
        <w:t xml:space="preserve">esktop. You should strive to adhere to the design guidelines defined in these </w:t>
      </w:r>
      <w:r w:rsidR="00AD5513">
        <w:t>mock-ups.</w:t>
      </w:r>
      <w:r w:rsidR="009042FB">
        <w:t xml:space="preserve"> The dynamic content (categories, products etc.) is arbitrary and, as in a real-world scenario, may be changed and/or embell</w:t>
      </w:r>
      <w:r w:rsidR="00375958">
        <w:t>ished.</w:t>
      </w:r>
    </w:p>
    <w:p w:rsidR="00FF5EE2" w:rsidRDefault="009042FB" w:rsidP="002E3003">
      <w:pPr>
        <w:spacing w:line="240" w:lineRule="auto"/>
        <w:jc w:val="both"/>
      </w:pPr>
      <w:r>
        <w:lastRenderedPageBreak/>
        <w:t>The screen designs describe</w:t>
      </w:r>
      <w:r w:rsidR="000D3D61">
        <w:t xml:space="preserve"> some</w:t>
      </w:r>
      <w:r>
        <w:t xml:space="preserve"> functionality which is beyond the scope of the navigation flow described. </w:t>
      </w:r>
      <w:r w:rsidR="00D66AA6">
        <w:t>These</w:t>
      </w:r>
      <w:r>
        <w:t xml:space="preserve"> include links in the footer and </w:t>
      </w:r>
      <w:r w:rsidR="006B26E6">
        <w:t xml:space="preserve">a </w:t>
      </w:r>
      <w:r>
        <w:t>search</w:t>
      </w:r>
      <w:r w:rsidR="006B26E6">
        <w:t xml:space="preserve"> engine</w:t>
      </w:r>
      <w:r>
        <w:t>. These screen elements should be retained, but you are not expected to develop the functionality</w:t>
      </w:r>
      <w:r w:rsidR="00B3211E">
        <w:t xml:space="preserve"> which they suggest</w:t>
      </w:r>
      <w:r>
        <w:t xml:space="preserve">. </w:t>
      </w:r>
    </w:p>
    <w:p w:rsidR="00EF65FF" w:rsidRDefault="00EF65FF" w:rsidP="002E3003">
      <w:pPr>
        <w:spacing w:line="240" w:lineRule="auto"/>
        <w:jc w:val="both"/>
      </w:pPr>
      <w:r>
        <w:t>The implementation needs to exploit the following technologies:</w:t>
      </w:r>
    </w:p>
    <w:p w:rsidR="00EF65FF" w:rsidRDefault="00EF65FF" w:rsidP="00EF65FF">
      <w:pPr>
        <w:pStyle w:val="ListParagraph"/>
        <w:numPr>
          <w:ilvl w:val="0"/>
          <w:numId w:val="51"/>
        </w:numPr>
        <w:spacing w:line="240" w:lineRule="auto"/>
        <w:jc w:val="both"/>
      </w:pPr>
      <w:r>
        <w:t>ASP.NET (C#) 2.0, 3.5 or 4.0</w:t>
      </w:r>
    </w:p>
    <w:p w:rsidR="00EF65FF" w:rsidRDefault="00EF65FF" w:rsidP="00EF65FF">
      <w:pPr>
        <w:pStyle w:val="ListParagraph"/>
        <w:numPr>
          <w:ilvl w:val="0"/>
          <w:numId w:val="51"/>
        </w:numPr>
        <w:spacing w:line="240" w:lineRule="auto"/>
        <w:jc w:val="both"/>
      </w:pPr>
      <w:r>
        <w:t>Microsoft SQL Server 2008</w:t>
      </w:r>
    </w:p>
    <w:p w:rsidR="00EF65FF" w:rsidRDefault="00EF65FF" w:rsidP="00EF65FF">
      <w:pPr>
        <w:spacing w:line="240" w:lineRule="auto"/>
        <w:jc w:val="both"/>
      </w:pPr>
      <w:r>
        <w:t>The front-end needs to be compatible with major browsers installed on your computer (Firefox, Internet Explorer and Chrome) and should thus exploit:</w:t>
      </w:r>
    </w:p>
    <w:p w:rsidR="004813B7" w:rsidRDefault="004813B7" w:rsidP="00F92E0A">
      <w:pPr>
        <w:pStyle w:val="ListParagraph"/>
        <w:numPr>
          <w:ilvl w:val="0"/>
          <w:numId w:val="52"/>
        </w:numPr>
        <w:spacing w:line="240" w:lineRule="auto"/>
        <w:jc w:val="both"/>
      </w:pPr>
      <w:r>
        <w:t>XHTML 1.</w:t>
      </w:r>
      <w:r w:rsidR="003204BE">
        <w:t>0</w:t>
      </w:r>
      <w:r>
        <w:t xml:space="preserve"> </w:t>
      </w:r>
      <w:r w:rsidR="006B26E6">
        <w:t>Strict</w:t>
      </w:r>
      <w:r w:rsidR="00F92E0A">
        <w:t xml:space="preserve"> </w:t>
      </w:r>
      <w:r w:rsidR="00F92E0A">
        <w:t>(validated against W3C standards)</w:t>
      </w:r>
    </w:p>
    <w:p w:rsidR="00EF65FF" w:rsidRDefault="00EF65FF" w:rsidP="00EF65FF">
      <w:pPr>
        <w:pStyle w:val="ListParagraph"/>
        <w:numPr>
          <w:ilvl w:val="0"/>
          <w:numId w:val="52"/>
        </w:numPr>
        <w:spacing w:line="240" w:lineRule="auto"/>
        <w:jc w:val="both"/>
      </w:pPr>
      <w:r>
        <w:t>CSS</w:t>
      </w:r>
      <w:r w:rsidR="006B26E6">
        <w:t xml:space="preserve"> (validated against W3C standards)</w:t>
      </w:r>
    </w:p>
    <w:p w:rsidR="00EF65FF" w:rsidRDefault="00EF65FF" w:rsidP="00EF65FF">
      <w:pPr>
        <w:pStyle w:val="ListParagraph"/>
        <w:numPr>
          <w:ilvl w:val="0"/>
          <w:numId w:val="52"/>
        </w:numPr>
        <w:spacing w:line="240" w:lineRule="auto"/>
        <w:jc w:val="both"/>
      </w:pPr>
      <w:r>
        <w:t>JavaScript</w:t>
      </w:r>
      <w:r w:rsidR="004F7DB1">
        <w:t>, where relevant</w:t>
      </w:r>
      <w:r w:rsidR="006B26E6">
        <w:t xml:space="preserve"> (use of open source 3</w:t>
      </w:r>
      <w:r w:rsidR="006B26E6" w:rsidRPr="006B26E6">
        <w:rPr>
          <w:vertAlign w:val="superscript"/>
        </w:rPr>
        <w:t>rd</w:t>
      </w:r>
      <w:r w:rsidR="006B26E6">
        <w:t xml:space="preserve"> party librari</w:t>
      </w:r>
      <w:r w:rsidR="009C795C">
        <w:t xml:space="preserve">es such as </w:t>
      </w:r>
      <w:proofErr w:type="spellStart"/>
      <w:r w:rsidR="009C795C">
        <w:t>j</w:t>
      </w:r>
      <w:r w:rsidR="006B26E6">
        <w:t>Query</w:t>
      </w:r>
      <w:proofErr w:type="spellEnd"/>
      <w:r w:rsidR="006B26E6">
        <w:t xml:space="preserve"> is allowed)</w:t>
      </w:r>
    </w:p>
    <w:p w:rsidR="00EF65FF" w:rsidRPr="004E550B" w:rsidRDefault="004E550B" w:rsidP="002E3003">
      <w:pPr>
        <w:spacing w:line="240" w:lineRule="auto"/>
        <w:jc w:val="both"/>
      </w:pPr>
      <w:r>
        <w:t xml:space="preserve">The deliverable should be set up to load the home page immediately by browsing to </w:t>
      </w:r>
      <w:r w:rsidRPr="004E7F1E">
        <w:rPr>
          <w:b/>
          <w:i/>
          <w:u w:val="single"/>
        </w:rPr>
        <w:t>http://localhost</w:t>
      </w:r>
      <w:r>
        <w:t xml:space="preserve"> on your local machine.</w:t>
      </w:r>
      <w:bookmarkStart w:id="8" w:name="_GoBack"/>
      <w:bookmarkEnd w:id="8"/>
    </w:p>
    <w:sectPr w:rsidR="00EF65FF" w:rsidRPr="004E550B" w:rsidSect="00AB1A0A">
      <w:headerReference w:type="default"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352" w:rsidRDefault="00875352" w:rsidP="00AB1A0A">
      <w:pPr>
        <w:spacing w:after="0" w:line="240" w:lineRule="auto"/>
      </w:pPr>
      <w:r>
        <w:separator/>
      </w:r>
    </w:p>
  </w:endnote>
  <w:endnote w:type="continuationSeparator" w:id="0">
    <w:p w:rsidR="00875352" w:rsidRDefault="00875352" w:rsidP="00AB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MOPE H+ Berkeley Old ITC">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F61" w:rsidRPr="00587787" w:rsidRDefault="008C0F61" w:rsidP="00AB1A0A">
    <w:pPr>
      <w:pStyle w:val="Footer"/>
      <w:pBdr>
        <w:top w:val="single" w:sz="4" w:space="1" w:color="auto"/>
      </w:pBdr>
      <w:tabs>
        <w:tab w:val="right" w:pos="7182"/>
      </w:tabs>
      <w:rPr>
        <w:sz w:val="18"/>
        <w:szCs w:val="18"/>
        <w:lang w:val="fr-FR"/>
      </w:rPr>
    </w:pPr>
    <w:r>
      <w:rPr>
        <w:sz w:val="18"/>
        <w:szCs w:val="18"/>
        <w:lang w:val="fr-FR"/>
      </w:rPr>
      <w:t xml:space="preserve">Interview Test          </w:t>
    </w:r>
    <w:r w:rsidRPr="00587787">
      <w:rPr>
        <w:sz w:val="18"/>
        <w:szCs w:val="18"/>
        <w:lang w:val="fr-FR"/>
      </w:rPr>
      <w:t xml:space="preserve">                </w:t>
    </w:r>
    <w:r>
      <w:rPr>
        <w:sz w:val="18"/>
        <w:szCs w:val="18"/>
        <w:lang w:val="fr-FR"/>
      </w:rPr>
      <w:t xml:space="preserve">   </w:t>
    </w:r>
    <w:r w:rsidRPr="00587787">
      <w:rPr>
        <w:sz w:val="18"/>
        <w:szCs w:val="18"/>
        <w:lang w:val="fr-FR"/>
      </w:rPr>
      <w:t xml:space="preserve">          </w:t>
    </w:r>
    <w:r w:rsidRPr="00587787">
      <w:rPr>
        <w:sz w:val="18"/>
        <w:szCs w:val="18"/>
        <w:lang w:val="fr-FR"/>
      </w:rPr>
      <w:tab/>
      <w:t xml:space="preserve">                 </w:t>
    </w:r>
    <w:r>
      <w:rPr>
        <w:sz w:val="18"/>
        <w:szCs w:val="18"/>
        <w:lang w:val="fr-FR"/>
      </w:rPr>
      <w:t xml:space="preserve">                                      </w:t>
    </w:r>
    <w:r w:rsidRPr="00587787">
      <w:rPr>
        <w:sz w:val="18"/>
        <w:szCs w:val="18"/>
        <w:lang w:val="fr-FR"/>
      </w:rPr>
      <w:t xml:space="preserve">Page </w:t>
    </w:r>
    <w:r w:rsidR="007E0F1D" w:rsidRPr="00CE4C51">
      <w:rPr>
        <w:sz w:val="18"/>
        <w:szCs w:val="18"/>
      </w:rPr>
      <w:fldChar w:fldCharType="begin"/>
    </w:r>
    <w:r w:rsidRPr="00587787">
      <w:rPr>
        <w:sz w:val="18"/>
        <w:szCs w:val="18"/>
        <w:lang w:val="fr-FR"/>
      </w:rPr>
      <w:instrText xml:space="preserve"> PAGE </w:instrText>
    </w:r>
    <w:r w:rsidR="007E0F1D" w:rsidRPr="00CE4C51">
      <w:rPr>
        <w:sz w:val="18"/>
        <w:szCs w:val="18"/>
      </w:rPr>
      <w:fldChar w:fldCharType="separate"/>
    </w:r>
    <w:r w:rsidR="00564FDA">
      <w:rPr>
        <w:noProof/>
        <w:sz w:val="18"/>
        <w:szCs w:val="18"/>
        <w:lang w:val="fr-FR"/>
      </w:rPr>
      <w:t>4</w:t>
    </w:r>
    <w:r w:rsidR="007E0F1D" w:rsidRPr="00CE4C51">
      <w:rPr>
        <w:sz w:val="18"/>
        <w:szCs w:val="18"/>
      </w:rPr>
      <w:fldChar w:fldCharType="end"/>
    </w:r>
    <w:r w:rsidRPr="00587787">
      <w:rPr>
        <w:sz w:val="18"/>
        <w:szCs w:val="18"/>
        <w:lang w:val="fr-FR"/>
      </w:rPr>
      <w:t xml:space="preserve"> of </w:t>
    </w:r>
    <w:r w:rsidR="007E0F1D" w:rsidRPr="00CE4C51">
      <w:rPr>
        <w:sz w:val="18"/>
        <w:szCs w:val="18"/>
      </w:rPr>
      <w:fldChar w:fldCharType="begin"/>
    </w:r>
    <w:r w:rsidRPr="00587787">
      <w:rPr>
        <w:sz w:val="18"/>
        <w:szCs w:val="18"/>
        <w:lang w:val="fr-FR"/>
      </w:rPr>
      <w:instrText xml:space="preserve"> NUMPAGES </w:instrText>
    </w:r>
    <w:r w:rsidR="007E0F1D" w:rsidRPr="00CE4C51">
      <w:rPr>
        <w:sz w:val="18"/>
        <w:szCs w:val="18"/>
      </w:rPr>
      <w:fldChar w:fldCharType="separate"/>
    </w:r>
    <w:r w:rsidR="00564FDA">
      <w:rPr>
        <w:noProof/>
        <w:sz w:val="18"/>
        <w:szCs w:val="18"/>
        <w:lang w:val="fr-FR"/>
      </w:rPr>
      <w:t>5</w:t>
    </w:r>
    <w:r w:rsidR="007E0F1D" w:rsidRPr="00CE4C51">
      <w:rPr>
        <w:sz w:val="18"/>
        <w:szCs w:val="18"/>
      </w:rPr>
      <w:fldChar w:fldCharType="end"/>
    </w:r>
  </w:p>
  <w:p w:rsidR="008C0F61" w:rsidRPr="00AB1A0A" w:rsidRDefault="008C0F61">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352" w:rsidRDefault="00875352" w:rsidP="00AB1A0A">
      <w:pPr>
        <w:spacing w:after="0" w:line="240" w:lineRule="auto"/>
      </w:pPr>
      <w:r>
        <w:separator/>
      </w:r>
    </w:p>
  </w:footnote>
  <w:footnote w:type="continuationSeparator" w:id="0">
    <w:p w:rsidR="00875352" w:rsidRDefault="00875352" w:rsidP="00AB1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F61" w:rsidRPr="00AB1A0A" w:rsidRDefault="008C0F61" w:rsidP="00AB1A0A">
    <w:pPr>
      <w:spacing w:after="0" w:line="240" w:lineRule="auto"/>
      <w:ind w:left="43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04952395" wp14:editId="6882C68B">
          <wp:simplePos x="0" y="0"/>
          <wp:positionH relativeFrom="column">
            <wp:posOffset>0</wp:posOffset>
          </wp:positionH>
          <wp:positionV relativeFrom="paragraph">
            <wp:posOffset>6985</wp:posOffset>
          </wp:positionV>
          <wp:extent cx="2305050" cy="80962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305050" cy="809625"/>
                  </a:xfrm>
                  <a:prstGeom prst="rect">
                    <a:avLst/>
                  </a:prstGeom>
                  <a:noFill/>
                  <a:ln w="9525">
                    <a:noFill/>
                    <a:miter lim="800000"/>
                    <a:headEnd/>
                    <a:tailEnd/>
                  </a:ln>
                </pic:spPr>
              </pic:pic>
            </a:graphicData>
          </a:graphic>
        </wp:anchor>
      </w:drawing>
    </w:r>
    <w:r w:rsidRPr="00AB1A0A">
      <w:rPr>
        <w:rFonts w:eastAsia="Times New Roman" w:cs="Times New Roman"/>
        <w:b/>
        <w:sz w:val="16"/>
        <w:szCs w:val="16"/>
      </w:rPr>
      <w:t xml:space="preserve">Catalogue House, </w:t>
    </w:r>
    <w:proofErr w:type="spellStart"/>
    <w:r w:rsidRPr="00AB1A0A">
      <w:rPr>
        <w:rFonts w:eastAsia="Times New Roman" w:cs="Times New Roman"/>
        <w:b/>
        <w:sz w:val="16"/>
        <w:szCs w:val="16"/>
      </w:rPr>
      <w:t>Notabile</w:t>
    </w:r>
    <w:proofErr w:type="spellEnd"/>
    <w:r w:rsidRPr="00AB1A0A">
      <w:rPr>
        <w:rFonts w:eastAsia="Times New Roman" w:cs="Times New Roman"/>
        <w:b/>
        <w:sz w:val="16"/>
        <w:szCs w:val="16"/>
      </w:rPr>
      <w:t xml:space="preserve"> Road, </w:t>
    </w:r>
    <w:proofErr w:type="spellStart"/>
    <w:r w:rsidRPr="00AB1A0A">
      <w:rPr>
        <w:rFonts w:eastAsia="Times New Roman" w:cs="Times New Roman"/>
        <w:b/>
        <w:sz w:val="16"/>
        <w:szCs w:val="16"/>
      </w:rPr>
      <w:t>Mriehel</w:t>
    </w:r>
    <w:proofErr w:type="spellEnd"/>
    <w:r w:rsidRPr="00AB1A0A">
      <w:rPr>
        <w:rFonts w:eastAsia="Times New Roman" w:cs="Times New Roman"/>
        <w:b/>
        <w:sz w:val="16"/>
        <w:szCs w:val="16"/>
      </w:rPr>
      <w:t xml:space="preserve"> MALTA BKR</w:t>
    </w:r>
    <w:r>
      <w:rPr>
        <w:rFonts w:eastAsia="Times New Roman" w:cs="Times New Roman"/>
        <w:b/>
        <w:sz w:val="16"/>
        <w:szCs w:val="16"/>
      </w:rPr>
      <w:t>3000</w:t>
    </w:r>
    <w:r w:rsidRPr="00AB1A0A">
      <w:rPr>
        <w:rFonts w:eastAsia="Times New Roman" w:cs="Times New Roman"/>
        <w:b/>
        <w:sz w:val="16"/>
        <w:szCs w:val="16"/>
      </w:rPr>
      <w:tab/>
      <w:t xml:space="preserve"> </w:t>
    </w:r>
  </w:p>
  <w:p w:rsidR="008C0F61" w:rsidRPr="00AB1A0A" w:rsidRDefault="008C0F61" w:rsidP="00AB1A0A">
    <w:pPr>
      <w:spacing w:after="0" w:line="240" w:lineRule="auto"/>
      <w:ind w:left="3600" w:firstLine="720"/>
      <w:rPr>
        <w:rFonts w:eastAsia="Times New Roman" w:cs="Times New Roman"/>
        <w:b/>
        <w:sz w:val="16"/>
        <w:szCs w:val="16"/>
      </w:rPr>
    </w:pPr>
    <w:r w:rsidRPr="00AB1A0A">
      <w:rPr>
        <w:rFonts w:eastAsia="Times New Roman" w:cs="Times New Roman"/>
        <w:b/>
        <w:color w:val="000080"/>
        <w:sz w:val="16"/>
        <w:szCs w:val="16"/>
      </w:rPr>
      <w:t>Tel:</w:t>
    </w:r>
    <w:r w:rsidRPr="00AB1A0A">
      <w:rPr>
        <w:rFonts w:eastAsia="Times New Roman" w:cs="Times New Roman"/>
        <w:b/>
        <w:sz w:val="16"/>
        <w:szCs w:val="16"/>
      </w:rPr>
      <w:tab/>
    </w:r>
    <w:r w:rsidRPr="00AB1A0A">
      <w:rPr>
        <w:rFonts w:eastAsia="Times New Roman" w:cs="Times New Roman"/>
        <w:sz w:val="16"/>
        <w:szCs w:val="16"/>
      </w:rPr>
      <w:t>(00356)23815100</w:t>
    </w:r>
    <w:r w:rsidRPr="00AB1A0A">
      <w:rPr>
        <w:rFonts w:eastAsia="Times New Roman" w:cs="Times New Roman"/>
        <w:b/>
        <w:sz w:val="16"/>
        <w:szCs w:val="16"/>
      </w:rPr>
      <w:tab/>
    </w:r>
  </w:p>
  <w:p w:rsidR="008C0F61" w:rsidRPr="00AB1A0A" w:rsidRDefault="008C0F61" w:rsidP="00AB1A0A">
    <w:pPr>
      <w:spacing w:after="0" w:line="240" w:lineRule="auto"/>
      <w:ind w:left="4320"/>
      <w:rPr>
        <w:rFonts w:eastAsia="Times New Roman" w:cs="Times New Roman"/>
        <w:sz w:val="16"/>
        <w:szCs w:val="16"/>
      </w:rPr>
    </w:pPr>
    <w:r w:rsidRPr="00AB1A0A">
      <w:rPr>
        <w:rFonts w:eastAsia="Times New Roman" w:cs="Times New Roman"/>
        <w:b/>
        <w:color w:val="000080"/>
        <w:sz w:val="16"/>
        <w:szCs w:val="16"/>
      </w:rPr>
      <w:t>Fax:</w:t>
    </w:r>
    <w:r w:rsidRPr="00AB1A0A">
      <w:rPr>
        <w:rFonts w:eastAsia="Times New Roman" w:cs="Times New Roman"/>
        <w:b/>
        <w:sz w:val="16"/>
        <w:szCs w:val="16"/>
      </w:rPr>
      <w:t xml:space="preserve"> </w:t>
    </w:r>
    <w:r w:rsidRPr="00AB1A0A">
      <w:rPr>
        <w:rFonts w:eastAsia="Times New Roman" w:cs="Times New Roman"/>
        <w:b/>
        <w:sz w:val="16"/>
        <w:szCs w:val="16"/>
      </w:rPr>
      <w:tab/>
    </w:r>
    <w:r w:rsidRPr="00AB1A0A">
      <w:rPr>
        <w:rFonts w:eastAsia="Times New Roman" w:cs="Times New Roman"/>
        <w:sz w:val="16"/>
        <w:szCs w:val="16"/>
      </w:rPr>
      <w:t>(00356)21499068</w:t>
    </w:r>
  </w:p>
  <w:p w:rsidR="008C0F61" w:rsidRDefault="008C0F61" w:rsidP="00AB1A0A">
    <w:pPr>
      <w:spacing w:after="0" w:line="240" w:lineRule="auto"/>
      <w:ind w:left="4320"/>
      <w:rPr>
        <w:rFonts w:eastAsia="Times New Roman" w:cs="Times New Roman"/>
        <w:b/>
        <w:sz w:val="16"/>
        <w:szCs w:val="16"/>
      </w:rPr>
    </w:pPr>
    <w:r w:rsidRPr="00AB1A0A">
      <w:rPr>
        <w:rFonts w:eastAsia="Times New Roman" w:cs="Times New Roman"/>
        <w:b/>
        <w:color w:val="000080"/>
        <w:sz w:val="16"/>
        <w:szCs w:val="16"/>
      </w:rPr>
      <w:t>Email:</w:t>
    </w:r>
    <w:r>
      <w:rPr>
        <w:rFonts w:eastAsia="Times New Roman" w:cs="Times New Roman"/>
        <w:b/>
        <w:sz w:val="16"/>
        <w:szCs w:val="16"/>
      </w:rPr>
      <w:t xml:space="preserve">   </w:t>
    </w:r>
    <w:hyperlink r:id="rId2" w:history="1">
      <w:r w:rsidRPr="004B2267">
        <w:rPr>
          <w:rStyle w:val="Hyperlink"/>
          <w:rFonts w:eastAsia="Times New Roman" w:cs="Times New Roman"/>
          <w:b/>
          <w:sz w:val="16"/>
          <w:szCs w:val="16"/>
        </w:rPr>
        <w:t>info@cataloguesolutions.com</w:t>
      </w:r>
    </w:hyperlink>
  </w:p>
  <w:p w:rsidR="008C0F61" w:rsidRPr="00AB1A0A" w:rsidRDefault="008C0F61" w:rsidP="00AB1A0A">
    <w:pPr>
      <w:spacing w:after="0" w:line="240" w:lineRule="auto"/>
      <w:ind w:left="4320"/>
      <w:rPr>
        <w:rFonts w:eastAsia="Times New Roman" w:cs="Times New Roman"/>
        <w:sz w:val="16"/>
        <w:szCs w:val="16"/>
      </w:rPr>
    </w:pPr>
  </w:p>
  <w:p w:rsidR="008C0F61" w:rsidRPr="00AB1A0A" w:rsidRDefault="008C0F61" w:rsidP="00AB1A0A">
    <w:pPr>
      <w:pBdr>
        <w:bottom w:val="single" w:sz="4" w:space="1" w:color="auto"/>
      </w:pBdr>
      <w:tabs>
        <w:tab w:val="center" w:pos="4320"/>
        <w:tab w:val="right" w:pos="8640"/>
      </w:tabs>
      <w:spacing w:after="0" w:line="240" w:lineRule="auto"/>
      <w:rPr>
        <w:rFonts w:ascii="Times New Roman" w:eastAsia="Times New Roman" w:hAnsi="Times New Roman" w:cs="Times New Roman"/>
        <w:sz w:val="24"/>
        <w:szCs w:val="24"/>
      </w:rPr>
    </w:pPr>
  </w:p>
  <w:p w:rsidR="008C0F61" w:rsidRDefault="008C0F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0BFDD0"/>
    <w:multiLevelType w:val="hybridMultilevel"/>
    <w:tmpl w:val="8CECF5F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8670C"/>
    <w:multiLevelType w:val="hybridMultilevel"/>
    <w:tmpl w:val="976E0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3E5C"/>
    <w:multiLevelType w:val="hybridMultilevel"/>
    <w:tmpl w:val="2C54E07E"/>
    <w:lvl w:ilvl="0" w:tplc="CCF0C4CC">
      <w:start w:val="1"/>
      <w:numFmt w:val="lowerRoman"/>
      <w:lvlText w:val="%1)"/>
      <w:lvlJc w:val="left"/>
      <w:pPr>
        <w:ind w:left="1080" w:hanging="720"/>
      </w:pPr>
      <w:rPr>
        <w:rFonts w:hint="default"/>
      </w:rPr>
    </w:lvl>
    <w:lvl w:ilvl="1" w:tplc="079EB78A">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EF787A2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56E4B"/>
    <w:multiLevelType w:val="hybridMultilevel"/>
    <w:tmpl w:val="321E16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5B2137"/>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429A7"/>
    <w:multiLevelType w:val="hybridMultilevel"/>
    <w:tmpl w:val="ABD8F892"/>
    <w:lvl w:ilvl="0" w:tplc="E4BCA7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E61438"/>
    <w:multiLevelType w:val="hybridMultilevel"/>
    <w:tmpl w:val="5468B5D6"/>
    <w:lvl w:ilvl="0" w:tplc="04090015">
      <w:start w:val="1"/>
      <w:numFmt w:val="upp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130A152F"/>
    <w:multiLevelType w:val="hybridMultilevel"/>
    <w:tmpl w:val="BAF8526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916188"/>
    <w:multiLevelType w:val="hybridMultilevel"/>
    <w:tmpl w:val="1A1C2CCE"/>
    <w:lvl w:ilvl="0" w:tplc="079EB78A">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836986"/>
    <w:multiLevelType w:val="hybridMultilevel"/>
    <w:tmpl w:val="1A1C2CCE"/>
    <w:lvl w:ilvl="0" w:tplc="079EB78A">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B25503"/>
    <w:multiLevelType w:val="hybridMultilevel"/>
    <w:tmpl w:val="321E16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FED0A7F"/>
    <w:multiLevelType w:val="hybridMultilevel"/>
    <w:tmpl w:val="4F3E9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12A68"/>
    <w:multiLevelType w:val="hybridMultilevel"/>
    <w:tmpl w:val="4B3A4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2D9158C"/>
    <w:multiLevelType w:val="hybridMultilevel"/>
    <w:tmpl w:val="2FFE83F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54737F"/>
    <w:multiLevelType w:val="hybridMultilevel"/>
    <w:tmpl w:val="26D2B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B144A4"/>
    <w:multiLevelType w:val="hybridMultilevel"/>
    <w:tmpl w:val="89B44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D6A8B"/>
    <w:multiLevelType w:val="hybridMultilevel"/>
    <w:tmpl w:val="451E0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6F03EB"/>
    <w:multiLevelType w:val="hybridMultilevel"/>
    <w:tmpl w:val="F3FCA9C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953696"/>
    <w:multiLevelType w:val="hybridMultilevel"/>
    <w:tmpl w:val="A8320EE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A2E33"/>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FB3FF1"/>
    <w:multiLevelType w:val="hybridMultilevel"/>
    <w:tmpl w:val="2A2AEE4C"/>
    <w:lvl w:ilvl="0" w:tplc="8780AD48">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nsid w:val="333A7583"/>
    <w:multiLevelType w:val="hybridMultilevel"/>
    <w:tmpl w:val="6BB47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3BD2698"/>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C081B"/>
    <w:multiLevelType w:val="hybridMultilevel"/>
    <w:tmpl w:val="26608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C497078"/>
    <w:multiLevelType w:val="hybridMultilevel"/>
    <w:tmpl w:val="1A1C2CCE"/>
    <w:lvl w:ilvl="0" w:tplc="079EB78A">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E772463"/>
    <w:multiLevelType w:val="hybridMultilevel"/>
    <w:tmpl w:val="B726E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BF05FB"/>
    <w:multiLevelType w:val="hybridMultilevel"/>
    <w:tmpl w:val="0616EB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BE3E5F"/>
    <w:multiLevelType w:val="hybridMultilevel"/>
    <w:tmpl w:val="BAF8526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122866"/>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F22E2B"/>
    <w:multiLevelType w:val="hybridMultilevel"/>
    <w:tmpl w:val="223EE9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D807B06"/>
    <w:multiLevelType w:val="hybridMultilevel"/>
    <w:tmpl w:val="0616EB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FB2D7B"/>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E21AAC"/>
    <w:multiLevelType w:val="hybridMultilevel"/>
    <w:tmpl w:val="1C7E84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EE5F0B"/>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9E1CFB"/>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A6418E"/>
    <w:multiLevelType w:val="hybridMultilevel"/>
    <w:tmpl w:val="17F6B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948EBB5"/>
    <w:multiLevelType w:val="hybridMultilevel"/>
    <w:tmpl w:val="9B2BBC0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5A24612B"/>
    <w:multiLevelType w:val="hybridMultilevel"/>
    <w:tmpl w:val="4F3E9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9144E0"/>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194C16"/>
    <w:multiLevelType w:val="hybridMultilevel"/>
    <w:tmpl w:val="51CA4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2B4344"/>
    <w:multiLevelType w:val="hybridMultilevel"/>
    <w:tmpl w:val="C11605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08C2B36"/>
    <w:multiLevelType w:val="multilevel"/>
    <w:tmpl w:val="9ECC71E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3F44924"/>
    <w:multiLevelType w:val="hybridMultilevel"/>
    <w:tmpl w:val="1A1C2CCE"/>
    <w:lvl w:ilvl="0" w:tplc="079EB78A">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7630AEB"/>
    <w:multiLevelType w:val="hybridMultilevel"/>
    <w:tmpl w:val="D8A4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81EE2"/>
    <w:multiLevelType w:val="hybridMultilevel"/>
    <w:tmpl w:val="A8320EE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0B23093"/>
    <w:multiLevelType w:val="hybridMultilevel"/>
    <w:tmpl w:val="2FFE83F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438486B"/>
    <w:multiLevelType w:val="hybridMultilevel"/>
    <w:tmpl w:val="321E16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44E14D1"/>
    <w:multiLevelType w:val="hybridMultilevel"/>
    <w:tmpl w:val="A8320EE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4B50797"/>
    <w:multiLevelType w:val="hybridMultilevel"/>
    <w:tmpl w:val="6BB47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56A3DF9"/>
    <w:multiLevelType w:val="hybridMultilevel"/>
    <w:tmpl w:val="5468B5D6"/>
    <w:lvl w:ilvl="0" w:tplc="04090015">
      <w:start w:val="1"/>
      <w:numFmt w:val="upp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0">
    <w:nsid w:val="7D630E1D"/>
    <w:multiLevelType w:val="hybridMultilevel"/>
    <w:tmpl w:val="E512770C"/>
    <w:lvl w:ilvl="0" w:tplc="0409000F">
      <w:start w:val="1"/>
      <w:numFmt w:val="decimal"/>
      <w:lvlText w:val="%1."/>
      <w:lvlJc w:val="left"/>
      <w:pPr>
        <w:ind w:left="720" w:hanging="360"/>
      </w:pPr>
    </w:lvl>
    <w:lvl w:ilvl="1" w:tplc="BEF2DC14">
      <w:start w:val="1"/>
      <w:numFmt w:val="upperLetter"/>
      <w:lvlText w:val="%2."/>
      <w:lvlJc w:val="left"/>
      <w:pPr>
        <w:ind w:left="1440" w:hanging="360"/>
      </w:pPr>
      <w:rPr>
        <w:rFonts w:ascii="Verdana" w:hAnsi="Verdana" w:hint="default"/>
        <w:sz w:val="20"/>
        <w:szCs w:val="2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282AE8"/>
    <w:multiLevelType w:val="hybridMultilevel"/>
    <w:tmpl w:val="2FFE83F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2"/>
  </w:num>
  <w:num w:numId="3">
    <w:abstractNumId w:val="37"/>
  </w:num>
  <w:num w:numId="4">
    <w:abstractNumId w:val="11"/>
  </w:num>
  <w:num w:numId="5">
    <w:abstractNumId w:val="15"/>
  </w:num>
  <w:num w:numId="6">
    <w:abstractNumId w:val="16"/>
  </w:num>
  <w:num w:numId="7">
    <w:abstractNumId w:val="39"/>
  </w:num>
  <w:num w:numId="8">
    <w:abstractNumId w:val="25"/>
  </w:num>
  <w:num w:numId="9">
    <w:abstractNumId w:val="4"/>
  </w:num>
  <w:num w:numId="10">
    <w:abstractNumId w:val="1"/>
  </w:num>
  <w:num w:numId="11">
    <w:abstractNumId w:val="32"/>
  </w:num>
  <w:num w:numId="12">
    <w:abstractNumId w:val="28"/>
  </w:num>
  <w:num w:numId="13">
    <w:abstractNumId w:val="19"/>
  </w:num>
  <w:num w:numId="14">
    <w:abstractNumId w:val="38"/>
  </w:num>
  <w:num w:numId="15">
    <w:abstractNumId w:val="33"/>
  </w:num>
  <w:num w:numId="16">
    <w:abstractNumId w:val="34"/>
  </w:num>
  <w:num w:numId="17">
    <w:abstractNumId w:val="31"/>
  </w:num>
  <w:num w:numId="18">
    <w:abstractNumId w:val="22"/>
  </w:num>
  <w:num w:numId="19">
    <w:abstractNumId w:val="49"/>
  </w:num>
  <w:num w:numId="20">
    <w:abstractNumId w:val="6"/>
  </w:num>
  <w:num w:numId="21">
    <w:abstractNumId w:val="43"/>
  </w:num>
  <w:num w:numId="22">
    <w:abstractNumId w:val="20"/>
  </w:num>
  <w:num w:numId="23">
    <w:abstractNumId w:val="18"/>
  </w:num>
  <w:num w:numId="24">
    <w:abstractNumId w:val="44"/>
  </w:num>
  <w:num w:numId="25">
    <w:abstractNumId w:val="47"/>
  </w:num>
  <w:num w:numId="26">
    <w:abstractNumId w:val="13"/>
  </w:num>
  <w:num w:numId="27">
    <w:abstractNumId w:val="45"/>
  </w:num>
  <w:num w:numId="28">
    <w:abstractNumId w:val="17"/>
  </w:num>
  <w:num w:numId="29">
    <w:abstractNumId w:val="51"/>
  </w:num>
  <w:num w:numId="30">
    <w:abstractNumId w:val="27"/>
  </w:num>
  <w:num w:numId="31">
    <w:abstractNumId w:val="7"/>
  </w:num>
  <w:num w:numId="32">
    <w:abstractNumId w:val="0"/>
  </w:num>
  <w:num w:numId="33">
    <w:abstractNumId w:val="36"/>
  </w:num>
  <w:num w:numId="34">
    <w:abstractNumId w:val="10"/>
  </w:num>
  <w:num w:numId="35">
    <w:abstractNumId w:val="3"/>
  </w:num>
  <w:num w:numId="36">
    <w:abstractNumId w:val="46"/>
  </w:num>
  <w:num w:numId="37">
    <w:abstractNumId w:val="50"/>
  </w:num>
  <w:num w:numId="38">
    <w:abstractNumId w:val="30"/>
  </w:num>
  <w:num w:numId="39">
    <w:abstractNumId w:val="26"/>
  </w:num>
  <w:num w:numId="40">
    <w:abstractNumId w:val="40"/>
  </w:num>
  <w:num w:numId="41">
    <w:abstractNumId w:val="5"/>
  </w:num>
  <w:num w:numId="42">
    <w:abstractNumId w:val="29"/>
  </w:num>
  <w:num w:numId="43">
    <w:abstractNumId w:val="24"/>
  </w:num>
  <w:num w:numId="44">
    <w:abstractNumId w:val="8"/>
  </w:num>
  <w:num w:numId="45">
    <w:abstractNumId w:val="9"/>
  </w:num>
  <w:num w:numId="46">
    <w:abstractNumId w:val="42"/>
  </w:num>
  <w:num w:numId="47">
    <w:abstractNumId w:val="35"/>
  </w:num>
  <w:num w:numId="48">
    <w:abstractNumId w:val="23"/>
  </w:num>
  <w:num w:numId="49">
    <w:abstractNumId w:val="12"/>
  </w:num>
  <w:num w:numId="50">
    <w:abstractNumId w:val="14"/>
  </w:num>
  <w:num w:numId="51">
    <w:abstractNumId w:val="48"/>
  </w:num>
  <w:num w:numId="52">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3BBD"/>
    <w:rsid w:val="00001D1A"/>
    <w:rsid w:val="00002F36"/>
    <w:rsid w:val="000042B7"/>
    <w:rsid w:val="000207C6"/>
    <w:rsid w:val="0002321F"/>
    <w:rsid w:val="000249E0"/>
    <w:rsid w:val="00025856"/>
    <w:rsid w:val="000278F6"/>
    <w:rsid w:val="0003029C"/>
    <w:rsid w:val="000451FC"/>
    <w:rsid w:val="0005195A"/>
    <w:rsid w:val="00052CBB"/>
    <w:rsid w:val="0005301F"/>
    <w:rsid w:val="0006021B"/>
    <w:rsid w:val="00060E5E"/>
    <w:rsid w:val="00063E5A"/>
    <w:rsid w:val="0006788D"/>
    <w:rsid w:val="00075DA6"/>
    <w:rsid w:val="0007764F"/>
    <w:rsid w:val="000839FA"/>
    <w:rsid w:val="00096730"/>
    <w:rsid w:val="000A34EB"/>
    <w:rsid w:val="000A4300"/>
    <w:rsid w:val="000A43D6"/>
    <w:rsid w:val="000A6969"/>
    <w:rsid w:val="000B1EA9"/>
    <w:rsid w:val="000B364D"/>
    <w:rsid w:val="000D3D61"/>
    <w:rsid w:val="000D64C5"/>
    <w:rsid w:val="000E01EB"/>
    <w:rsid w:val="000E2849"/>
    <w:rsid w:val="000E4FDD"/>
    <w:rsid w:val="000F5931"/>
    <w:rsid w:val="000F6048"/>
    <w:rsid w:val="000F7B82"/>
    <w:rsid w:val="00107103"/>
    <w:rsid w:val="001105C8"/>
    <w:rsid w:val="00115A88"/>
    <w:rsid w:val="00120741"/>
    <w:rsid w:val="00125064"/>
    <w:rsid w:val="00126757"/>
    <w:rsid w:val="00140E0B"/>
    <w:rsid w:val="00142C28"/>
    <w:rsid w:val="0014492B"/>
    <w:rsid w:val="00152D3E"/>
    <w:rsid w:val="0015431E"/>
    <w:rsid w:val="00155EEC"/>
    <w:rsid w:val="00157288"/>
    <w:rsid w:val="00161A42"/>
    <w:rsid w:val="00161C89"/>
    <w:rsid w:val="00164A7A"/>
    <w:rsid w:val="00165F12"/>
    <w:rsid w:val="00167E91"/>
    <w:rsid w:val="00174D89"/>
    <w:rsid w:val="00181A4E"/>
    <w:rsid w:val="00183725"/>
    <w:rsid w:val="00185B24"/>
    <w:rsid w:val="00190E60"/>
    <w:rsid w:val="0019278D"/>
    <w:rsid w:val="001B06DE"/>
    <w:rsid w:val="001B083D"/>
    <w:rsid w:val="001D033F"/>
    <w:rsid w:val="001D3798"/>
    <w:rsid w:val="001D64B0"/>
    <w:rsid w:val="001D6B83"/>
    <w:rsid w:val="001F7A9F"/>
    <w:rsid w:val="00202679"/>
    <w:rsid w:val="00203E40"/>
    <w:rsid w:val="002126D7"/>
    <w:rsid w:val="00213F54"/>
    <w:rsid w:val="00223962"/>
    <w:rsid w:val="00243BCB"/>
    <w:rsid w:val="002560CA"/>
    <w:rsid w:val="0026408C"/>
    <w:rsid w:val="00266156"/>
    <w:rsid w:val="0027028D"/>
    <w:rsid w:val="00272AEB"/>
    <w:rsid w:val="00280BBA"/>
    <w:rsid w:val="002817CA"/>
    <w:rsid w:val="00283CD6"/>
    <w:rsid w:val="002856EA"/>
    <w:rsid w:val="00292E52"/>
    <w:rsid w:val="002A3345"/>
    <w:rsid w:val="002A3D05"/>
    <w:rsid w:val="002A773A"/>
    <w:rsid w:val="002C0917"/>
    <w:rsid w:val="002C2985"/>
    <w:rsid w:val="002C3168"/>
    <w:rsid w:val="002C3432"/>
    <w:rsid w:val="002C3C0C"/>
    <w:rsid w:val="002D575F"/>
    <w:rsid w:val="002E19C7"/>
    <w:rsid w:val="002E3003"/>
    <w:rsid w:val="002F048C"/>
    <w:rsid w:val="002F20AE"/>
    <w:rsid w:val="002F3D2A"/>
    <w:rsid w:val="002F74A7"/>
    <w:rsid w:val="00301AED"/>
    <w:rsid w:val="003031DA"/>
    <w:rsid w:val="003046CC"/>
    <w:rsid w:val="003054A1"/>
    <w:rsid w:val="003204BE"/>
    <w:rsid w:val="00321EF3"/>
    <w:rsid w:val="00331EDB"/>
    <w:rsid w:val="0033351D"/>
    <w:rsid w:val="0034284E"/>
    <w:rsid w:val="003433F7"/>
    <w:rsid w:val="00344A57"/>
    <w:rsid w:val="00345FA6"/>
    <w:rsid w:val="0035183E"/>
    <w:rsid w:val="00356E8D"/>
    <w:rsid w:val="0036296A"/>
    <w:rsid w:val="00363133"/>
    <w:rsid w:val="003673B3"/>
    <w:rsid w:val="00375958"/>
    <w:rsid w:val="0038684A"/>
    <w:rsid w:val="003A5FCB"/>
    <w:rsid w:val="003B04E9"/>
    <w:rsid w:val="003C6FDE"/>
    <w:rsid w:val="003C72A1"/>
    <w:rsid w:val="003E2AC5"/>
    <w:rsid w:val="003E5E3E"/>
    <w:rsid w:val="003E6CEE"/>
    <w:rsid w:val="003F02FA"/>
    <w:rsid w:val="003F6179"/>
    <w:rsid w:val="00401156"/>
    <w:rsid w:val="00402248"/>
    <w:rsid w:val="004027DD"/>
    <w:rsid w:val="00404729"/>
    <w:rsid w:val="0040757F"/>
    <w:rsid w:val="00412185"/>
    <w:rsid w:val="00413A45"/>
    <w:rsid w:val="00417029"/>
    <w:rsid w:val="00421ED9"/>
    <w:rsid w:val="0042658E"/>
    <w:rsid w:val="004301C8"/>
    <w:rsid w:val="00434288"/>
    <w:rsid w:val="004358BA"/>
    <w:rsid w:val="004377DE"/>
    <w:rsid w:val="00440BFF"/>
    <w:rsid w:val="004419F5"/>
    <w:rsid w:val="00443F54"/>
    <w:rsid w:val="00452344"/>
    <w:rsid w:val="00452E85"/>
    <w:rsid w:val="00463157"/>
    <w:rsid w:val="004636BB"/>
    <w:rsid w:val="00467A1D"/>
    <w:rsid w:val="004711EB"/>
    <w:rsid w:val="00476C43"/>
    <w:rsid w:val="004813B7"/>
    <w:rsid w:val="004835B8"/>
    <w:rsid w:val="00492756"/>
    <w:rsid w:val="004A3B64"/>
    <w:rsid w:val="004B4B84"/>
    <w:rsid w:val="004B7CCC"/>
    <w:rsid w:val="004C2051"/>
    <w:rsid w:val="004C5A09"/>
    <w:rsid w:val="004C60F3"/>
    <w:rsid w:val="004C7422"/>
    <w:rsid w:val="004D0AF2"/>
    <w:rsid w:val="004D4341"/>
    <w:rsid w:val="004D4522"/>
    <w:rsid w:val="004E4C01"/>
    <w:rsid w:val="004E550B"/>
    <w:rsid w:val="004E691A"/>
    <w:rsid w:val="004E7F1E"/>
    <w:rsid w:val="004F02A0"/>
    <w:rsid w:val="004F7DB1"/>
    <w:rsid w:val="0050459F"/>
    <w:rsid w:val="0051502B"/>
    <w:rsid w:val="005235B4"/>
    <w:rsid w:val="00527960"/>
    <w:rsid w:val="005364E6"/>
    <w:rsid w:val="00546213"/>
    <w:rsid w:val="00546511"/>
    <w:rsid w:val="005478ED"/>
    <w:rsid w:val="005540A6"/>
    <w:rsid w:val="00556860"/>
    <w:rsid w:val="00564FDA"/>
    <w:rsid w:val="00576BE2"/>
    <w:rsid w:val="0059582B"/>
    <w:rsid w:val="00596239"/>
    <w:rsid w:val="005978B5"/>
    <w:rsid w:val="005A2A60"/>
    <w:rsid w:val="005A66BF"/>
    <w:rsid w:val="005B14F5"/>
    <w:rsid w:val="005B2BA8"/>
    <w:rsid w:val="005C5D27"/>
    <w:rsid w:val="005C6B0D"/>
    <w:rsid w:val="005C782A"/>
    <w:rsid w:val="005F0E10"/>
    <w:rsid w:val="005F774D"/>
    <w:rsid w:val="00602A2E"/>
    <w:rsid w:val="006108BA"/>
    <w:rsid w:val="006130B7"/>
    <w:rsid w:val="006253D7"/>
    <w:rsid w:val="0063421F"/>
    <w:rsid w:val="00636B2D"/>
    <w:rsid w:val="00640FD4"/>
    <w:rsid w:val="0064651B"/>
    <w:rsid w:val="00646DDA"/>
    <w:rsid w:val="00647241"/>
    <w:rsid w:val="006476AE"/>
    <w:rsid w:val="00647FD8"/>
    <w:rsid w:val="00651C22"/>
    <w:rsid w:val="00652AC7"/>
    <w:rsid w:val="00654D3F"/>
    <w:rsid w:val="00656418"/>
    <w:rsid w:val="00666849"/>
    <w:rsid w:val="00667C69"/>
    <w:rsid w:val="0067236C"/>
    <w:rsid w:val="0067307B"/>
    <w:rsid w:val="00684DF4"/>
    <w:rsid w:val="00686F62"/>
    <w:rsid w:val="00690FE5"/>
    <w:rsid w:val="006930CC"/>
    <w:rsid w:val="00694BC2"/>
    <w:rsid w:val="0069519B"/>
    <w:rsid w:val="00695D01"/>
    <w:rsid w:val="006A6505"/>
    <w:rsid w:val="006A6F4E"/>
    <w:rsid w:val="006B0FE0"/>
    <w:rsid w:val="006B26E6"/>
    <w:rsid w:val="006B36F8"/>
    <w:rsid w:val="006B7798"/>
    <w:rsid w:val="006C6565"/>
    <w:rsid w:val="006D36E5"/>
    <w:rsid w:val="006D4696"/>
    <w:rsid w:val="006F329B"/>
    <w:rsid w:val="006F5B61"/>
    <w:rsid w:val="00700A1D"/>
    <w:rsid w:val="007070A2"/>
    <w:rsid w:val="007115E1"/>
    <w:rsid w:val="00711B11"/>
    <w:rsid w:val="00712C43"/>
    <w:rsid w:val="00715EC5"/>
    <w:rsid w:val="00716FCE"/>
    <w:rsid w:val="007175D0"/>
    <w:rsid w:val="007265DC"/>
    <w:rsid w:val="00732F33"/>
    <w:rsid w:val="007333E9"/>
    <w:rsid w:val="00741A5D"/>
    <w:rsid w:val="00742536"/>
    <w:rsid w:val="00754C6C"/>
    <w:rsid w:val="00760A70"/>
    <w:rsid w:val="0076277D"/>
    <w:rsid w:val="00765309"/>
    <w:rsid w:val="0077782A"/>
    <w:rsid w:val="00780527"/>
    <w:rsid w:val="0078138D"/>
    <w:rsid w:val="0078142B"/>
    <w:rsid w:val="00791F03"/>
    <w:rsid w:val="00797628"/>
    <w:rsid w:val="007A31AD"/>
    <w:rsid w:val="007A50B8"/>
    <w:rsid w:val="007B680D"/>
    <w:rsid w:val="007B7B13"/>
    <w:rsid w:val="007C34F9"/>
    <w:rsid w:val="007D1A4E"/>
    <w:rsid w:val="007E0F1D"/>
    <w:rsid w:val="007E1CEA"/>
    <w:rsid w:val="007E22F5"/>
    <w:rsid w:val="007E360C"/>
    <w:rsid w:val="007E4F1B"/>
    <w:rsid w:val="007E72FE"/>
    <w:rsid w:val="007F1745"/>
    <w:rsid w:val="007F2003"/>
    <w:rsid w:val="007F42EB"/>
    <w:rsid w:val="007F78CC"/>
    <w:rsid w:val="00804A5F"/>
    <w:rsid w:val="00804E47"/>
    <w:rsid w:val="00821705"/>
    <w:rsid w:val="00823C26"/>
    <w:rsid w:val="00832BBD"/>
    <w:rsid w:val="00833586"/>
    <w:rsid w:val="00840706"/>
    <w:rsid w:val="0084144D"/>
    <w:rsid w:val="00843BDB"/>
    <w:rsid w:val="00845582"/>
    <w:rsid w:val="00846E24"/>
    <w:rsid w:val="00850D7D"/>
    <w:rsid w:val="00854B14"/>
    <w:rsid w:val="00860994"/>
    <w:rsid w:val="008656F4"/>
    <w:rsid w:val="00875352"/>
    <w:rsid w:val="00876B7D"/>
    <w:rsid w:val="00877279"/>
    <w:rsid w:val="0088319C"/>
    <w:rsid w:val="00885959"/>
    <w:rsid w:val="0088717D"/>
    <w:rsid w:val="00891E2B"/>
    <w:rsid w:val="008921B2"/>
    <w:rsid w:val="00892D14"/>
    <w:rsid w:val="00896CCD"/>
    <w:rsid w:val="008A6396"/>
    <w:rsid w:val="008B48F7"/>
    <w:rsid w:val="008B651D"/>
    <w:rsid w:val="008B7489"/>
    <w:rsid w:val="008C0F61"/>
    <w:rsid w:val="008C1A07"/>
    <w:rsid w:val="008D02E3"/>
    <w:rsid w:val="008F05F0"/>
    <w:rsid w:val="008F7011"/>
    <w:rsid w:val="008F7388"/>
    <w:rsid w:val="008F73C2"/>
    <w:rsid w:val="008F7509"/>
    <w:rsid w:val="009042FB"/>
    <w:rsid w:val="00907496"/>
    <w:rsid w:val="00933783"/>
    <w:rsid w:val="00934012"/>
    <w:rsid w:val="009342DB"/>
    <w:rsid w:val="00946352"/>
    <w:rsid w:val="00953BBD"/>
    <w:rsid w:val="0095413A"/>
    <w:rsid w:val="009608B1"/>
    <w:rsid w:val="0097564B"/>
    <w:rsid w:val="00980083"/>
    <w:rsid w:val="00981D97"/>
    <w:rsid w:val="00991CDD"/>
    <w:rsid w:val="00992E23"/>
    <w:rsid w:val="00995D9D"/>
    <w:rsid w:val="00997A6E"/>
    <w:rsid w:val="009A636D"/>
    <w:rsid w:val="009A6987"/>
    <w:rsid w:val="009A6BF3"/>
    <w:rsid w:val="009B4708"/>
    <w:rsid w:val="009C795C"/>
    <w:rsid w:val="009D198C"/>
    <w:rsid w:val="009D3FCB"/>
    <w:rsid w:val="009D5C3C"/>
    <w:rsid w:val="009E0714"/>
    <w:rsid w:val="009E0A9B"/>
    <w:rsid w:val="009E1092"/>
    <w:rsid w:val="009E2A46"/>
    <w:rsid w:val="00A0667C"/>
    <w:rsid w:val="00A16942"/>
    <w:rsid w:val="00A21A45"/>
    <w:rsid w:val="00A24635"/>
    <w:rsid w:val="00A31E43"/>
    <w:rsid w:val="00A37BB6"/>
    <w:rsid w:val="00A37C4A"/>
    <w:rsid w:val="00A40FA0"/>
    <w:rsid w:val="00A435B2"/>
    <w:rsid w:val="00A47B05"/>
    <w:rsid w:val="00A50A36"/>
    <w:rsid w:val="00A55C9A"/>
    <w:rsid w:val="00A61F04"/>
    <w:rsid w:val="00A6523A"/>
    <w:rsid w:val="00A65404"/>
    <w:rsid w:val="00A678C3"/>
    <w:rsid w:val="00A7026D"/>
    <w:rsid w:val="00A7552F"/>
    <w:rsid w:val="00A76477"/>
    <w:rsid w:val="00A767A5"/>
    <w:rsid w:val="00A801E1"/>
    <w:rsid w:val="00A82813"/>
    <w:rsid w:val="00A83AB1"/>
    <w:rsid w:val="00A879E0"/>
    <w:rsid w:val="00A93B5E"/>
    <w:rsid w:val="00A93CC4"/>
    <w:rsid w:val="00A95841"/>
    <w:rsid w:val="00A95DD3"/>
    <w:rsid w:val="00AA22E8"/>
    <w:rsid w:val="00AA5A4D"/>
    <w:rsid w:val="00AB1A0A"/>
    <w:rsid w:val="00AB77E0"/>
    <w:rsid w:val="00AB7C74"/>
    <w:rsid w:val="00AD5513"/>
    <w:rsid w:val="00AF4A56"/>
    <w:rsid w:val="00AF6209"/>
    <w:rsid w:val="00B007F3"/>
    <w:rsid w:val="00B03739"/>
    <w:rsid w:val="00B04865"/>
    <w:rsid w:val="00B07569"/>
    <w:rsid w:val="00B075C9"/>
    <w:rsid w:val="00B138F8"/>
    <w:rsid w:val="00B22A32"/>
    <w:rsid w:val="00B25349"/>
    <w:rsid w:val="00B25D7A"/>
    <w:rsid w:val="00B264CF"/>
    <w:rsid w:val="00B30263"/>
    <w:rsid w:val="00B3211E"/>
    <w:rsid w:val="00B36FEC"/>
    <w:rsid w:val="00B37281"/>
    <w:rsid w:val="00B45946"/>
    <w:rsid w:val="00B54235"/>
    <w:rsid w:val="00B563FF"/>
    <w:rsid w:val="00B56821"/>
    <w:rsid w:val="00B579EA"/>
    <w:rsid w:val="00B6240A"/>
    <w:rsid w:val="00B633FC"/>
    <w:rsid w:val="00B70815"/>
    <w:rsid w:val="00B80499"/>
    <w:rsid w:val="00B80CC0"/>
    <w:rsid w:val="00B82D80"/>
    <w:rsid w:val="00B87E53"/>
    <w:rsid w:val="00B90509"/>
    <w:rsid w:val="00B91741"/>
    <w:rsid w:val="00BA1D82"/>
    <w:rsid w:val="00BB18E4"/>
    <w:rsid w:val="00BC367B"/>
    <w:rsid w:val="00BC3D09"/>
    <w:rsid w:val="00BC4108"/>
    <w:rsid w:val="00BC5C55"/>
    <w:rsid w:val="00BD0565"/>
    <w:rsid w:val="00BD0C71"/>
    <w:rsid w:val="00BE35E7"/>
    <w:rsid w:val="00BE49F6"/>
    <w:rsid w:val="00BE72F1"/>
    <w:rsid w:val="00BF59CD"/>
    <w:rsid w:val="00C01339"/>
    <w:rsid w:val="00C1112A"/>
    <w:rsid w:val="00C205DE"/>
    <w:rsid w:val="00C26553"/>
    <w:rsid w:val="00C2702E"/>
    <w:rsid w:val="00C3015F"/>
    <w:rsid w:val="00C5781E"/>
    <w:rsid w:val="00C5785C"/>
    <w:rsid w:val="00C57F9A"/>
    <w:rsid w:val="00C63723"/>
    <w:rsid w:val="00C73DBB"/>
    <w:rsid w:val="00C83688"/>
    <w:rsid w:val="00C955C9"/>
    <w:rsid w:val="00CA48F5"/>
    <w:rsid w:val="00CA6144"/>
    <w:rsid w:val="00CA7524"/>
    <w:rsid w:val="00CB0C38"/>
    <w:rsid w:val="00CC17E3"/>
    <w:rsid w:val="00CC3757"/>
    <w:rsid w:val="00CC6CF3"/>
    <w:rsid w:val="00CD2264"/>
    <w:rsid w:val="00CD27FA"/>
    <w:rsid w:val="00CD55E5"/>
    <w:rsid w:val="00CD76CD"/>
    <w:rsid w:val="00CE14A8"/>
    <w:rsid w:val="00CF62AA"/>
    <w:rsid w:val="00D02A36"/>
    <w:rsid w:val="00D16BA0"/>
    <w:rsid w:val="00D26190"/>
    <w:rsid w:val="00D30473"/>
    <w:rsid w:val="00D33788"/>
    <w:rsid w:val="00D3568E"/>
    <w:rsid w:val="00D41AC2"/>
    <w:rsid w:val="00D45608"/>
    <w:rsid w:val="00D52284"/>
    <w:rsid w:val="00D52CEC"/>
    <w:rsid w:val="00D6142C"/>
    <w:rsid w:val="00D66AA6"/>
    <w:rsid w:val="00D67546"/>
    <w:rsid w:val="00D7367C"/>
    <w:rsid w:val="00D73D5C"/>
    <w:rsid w:val="00D75664"/>
    <w:rsid w:val="00D835A3"/>
    <w:rsid w:val="00D872F7"/>
    <w:rsid w:val="00D906EF"/>
    <w:rsid w:val="00D91052"/>
    <w:rsid w:val="00D93E28"/>
    <w:rsid w:val="00D96A11"/>
    <w:rsid w:val="00DA61AF"/>
    <w:rsid w:val="00DA6FD6"/>
    <w:rsid w:val="00DB15C0"/>
    <w:rsid w:val="00DB2525"/>
    <w:rsid w:val="00DB40F9"/>
    <w:rsid w:val="00DB4C00"/>
    <w:rsid w:val="00DB6ACF"/>
    <w:rsid w:val="00DB6CE4"/>
    <w:rsid w:val="00DB7C1B"/>
    <w:rsid w:val="00DC095C"/>
    <w:rsid w:val="00DC1962"/>
    <w:rsid w:val="00DC5712"/>
    <w:rsid w:val="00DC621F"/>
    <w:rsid w:val="00DE3EEB"/>
    <w:rsid w:val="00E00859"/>
    <w:rsid w:val="00E00C3A"/>
    <w:rsid w:val="00E04805"/>
    <w:rsid w:val="00E0596E"/>
    <w:rsid w:val="00E1145A"/>
    <w:rsid w:val="00E168BD"/>
    <w:rsid w:val="00E207D0"/>
    <w:rsid w:val="00E21FFA"/>
    <w:rsid w:val="00E23905"/>
    <w:rsid w:val="00E33BB5"/>
    <w:rsid w:val="00E37683"/>
    <w:rsid w:val="00E42DE7"/>
    <w:rsid w:val="00E45BB6"/>
    <w:rsid w:val="00E5602D"/>
    <w:rsid w:val="00E649E3"/>
    <w:rsid w:val="00E65E2F"/>
    <w:rsid w:val="00E74BD3"/>
    <w:rsid w:val="00E76E27"/>
    <w:rsid w:val="00E81A28"/>
    <w:rsid w:val="00E81F3B"/>
    <w:rsid w:val="00E85059"/>
    <w:rsid w:val="00E86EE6"/>
    <w:rsid w:val="00E959C8"/>
    <w:rsid w:val="00E96BEB"/>
    <w:rsid w:val="00EA2FD7"/>
    <w:rsid w:val="00EB4135"/>
    <w:rsid w:val="00EB5AE3"/>
    <w:rsid w:val="00EC5D06"/>
    <w:rsid w:val="00EC6E7E"/>
    <w:rsid w:val="00ED35D2"/>
    <w:rsid w:val="00ED432B"/>
    <w:rsid w:val="00ED66BB"/>
    <w:rsid w:val="00EE49AC"/>
    <w:rsid w:val="00EE7712"/>
    <w:rsid w:val="00EF0699"/>
    <w:rsid w:val="00EF391E"/>
    <w:rsid w:val="00EF399F"/>
    <w:rsid w:val="00EF65FF"/>
    <w:rsid w:val="00F02E42"/>
    <w:rsid w:val="00F04BA3"/>
    <w:rsid w:val="00F06070"/>
    <w:rsid w:val="00F077E4"/>
    <w:rsid w:val="00F079D8"/>
    <w:rsid w:val="00F1690B"/>
    <w:rsid w:val="00F24D8D"/>
    <w:rsid w:val="00F31CFD"/>
    <w:rsid w:val="00F32512"/>
    <w:rsid w:val="00F43DA6"/>
    <w:rsid w:val="00F45063"/>
    <w:rsid w:val="00F450D1"/>
    <w:rsid w:val="00F54A69"/>
    <w:rsid w:val="00F630CA"/>
    <w:rsid w:val="00F74F36"/>
    <w:rsid w:val="00F765A8"/>
    <w:rsid w:val="00F8144B"/>
    <w:rsid w:val="00F84A8D"/>
    <w:rsid w:val="00F873DE"/>
    <w:rsid w:val="00F877CF"/>
    <w:rsid w:val="00F879AA"/>
    <w:rsid w:val="00F92E0A"/>
    <w:rsid w:val="00F94355"/>
    <w:rsid w:val="00F972A2"/>
    <w:rsid w:val="00FB242A"/>
    <w:rsid w:val="00FB3AD7"/>
    <w:rsid w:val="00FB7CF5"/>
    <w:rsid w:val="00FD2FC1"/>
    <w:rsid w:val="00FD4331"/>
    <w:rsid w:val="00FF5EE2"/>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3"/>
        <o:r id="V:Rule3"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BBD"/>
    <w:rPr>
      <w:rFonts w:ascii="Verdana" w:hAnsi="Verdana"/>
      <w:sz w:val="20"/>
      <w:lang w:val="en-GB"/>
    </w:rPr>
  </w:style>
  <w:style w:type="paragraph" w:styleId="Heading1">
    <w:name w:val="heading 1"/>
    <w:basedOn w:val="Normal"/>
    <w:next w:val="Normal"/>
    <w:link w:val="Heading1Char"/>
    <w:uiPriority w:val="9"/>
    <w:qFormat/>
    <w:rsid w:val="00CA7524"/>
    <w:pPr>
      <w:keepNext/>
      <w:keepLines/>
      <w:numPr>
        <w:numId w:val="1"/>
      </w:numPr>
      <w:spacing w:before="480" w:after="0"/>
      <w:outlineLvl w:val="0"/>
    </w:pPr>
    <w:rPr>
      <w:rFonts w:eastAsiaTheme="majorEastAsia" w:cstheme="majorBidi"/>
      <w:b/>
      <w:bCs/>
      <w:color w:val="0D0D0D" w:themeColor="text1" w:themeTint="F2"/>
      <w:sz w:val="28"/>
      <w:szCs w:val="28"/>
    </w:rPr>
  </w:style>
  <w:style w:type="paragraph" w:styleId="Heading2">
    <w:name w:val="heading 2"/>
    <w:basedOn w:val="Heading1"/>
    <w:next w:val="Normal"/>
    <w:link w:val="Heading2Char"/>
    <w:uiPriority w:val="9"/>
    <w:unhideWhenUsed/>
    <w:qFormat/>
    <w:rsid w:val="00CA7524"/>
    <w:pPr>
      <w:numPr>
        <w:ilvl w:val="1"/>
      </w:numPr>
      <w:outlineLvl w:val="1"/>
    </w:pPr>
    <w:rPr>
      <w:sz w:val="24"/>
      <w:szCs w:val="24"/>
    </w:rPr>
  </w:style>
  <w:style w:type="paragraph" w:styleId="Heading3">
    <w:name w:val="heading 3"/>
    <w:basedOn w:val="Heading1"/>
    <w:next w:val="Normal"/>
    <w:link w:val="Heading3Char"/>
    <w:uiPriority w:val="9"/>
    <w:unhideWhenUsed/>
    <w:qFormat/>
    <w:rsid w:val="00CA7524"/>
    <w:pPr>
      <w:numPr>
        <w:ilvl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BD"/>
    <w:rPr>
      <w:rFonts w:ascii="Tahoma" w:hAnsi="Tahoma" w:cs="Tahoma"/>
      <w:sz w:val="16"/>
      <w:szCs w:val="16"/>
    </w:rPr>
  </w:style>
  <w:style w:type="character" w:customStyle="1" w:styleId="Heading1Char">
    <w:name w:val="Heading 1 Char"/>
    <w:basedOn w:val="DefaultParagraphFont"/>
    <w:link w:val="Heading1"/>
    <w:uiPriority w:val="9"/>
    <w:rsid w:val="00CA7524"/>
    <w:rPr>
      <w:rFonts w:ascii="Verdana" w:eastAsiaTheme="majorEastAsia" w:hAnsi="Verdana" w:cstheme="majorBidi"/>
      <w:b/>
      <w:bCs/>
      <w:color w:val="0D0D0D" w:themeColor="text1" w:themeTint="F2"/>
      <w:sz w:val="28"/>
      <w:szCs w:val="28"/>
      <w:lang w:val="en-GB"/>
    </w:rPr>
  </w:style>
  <w:style w:type="character" w:styleId="Hyperlink">
    <w:name w:val="Hyperlink"/>
    <w:basedOn w:val="DefaultParagraphFont"/>
    <w:uiPriority w:val="99"/>
    <w:rsid w:val="00CA7524"/>
    <w:rPr>
      <w:color w:val="0000FF"/>
      <w:u w:val="single"/>
    </w:rPr>
  </w:style>
  <w:style w:type="paragraph" w:styleId="TOC1">
    <w:name w:val="toc 1"/>
    <w:basedOn w:val="Normal"/>
    <w:next w:val="Normal"/>
    <w:autoRedefine/>
    <w:uiPriority w:val="39"/>
    <w:qFormat/>
    <w:rsid w:val="00CA7524"/>
    <w:pPr>
      <w:spacing w:before="360" w:after="360" w:line="240" w:lineRule="auto"/>
    </w:pPr>
    <w:rPr>
      <w:rFonts w:ascii="Calibri" w:eastAsia="Times New Roman" w:hAnsi="Calibri" w:cs="Times New Roman"/>
      <w:b/>
      <w:bCs/>
      <w:caps/>
      <w:u w:val="single"/>
    </w:rPr>
  </w:style>
  <w:style w:type="paragraph" w:styleId="TOC2">
    <w:name w:val="toc 2"/>
    <w:basedOn w:val="Normal"/>
    <w:next w:val="Normal"/>
    <w:autoRedefine/>
    <w:uiPriority w:val="39"/>
    <w:qFormat/>
    <w:rsid w:val="00CA7524"/>
    <w:pPr>
      <w:spacing w:after="0" w:line="240" w:lineRule="auto"/>
    </w:pPr>
    <w:rPr>
      <w:rFonts w:ascii="Calibri" w:eastAsia="Times New Roman" w:hAnsi="Calibri" w:cs="Times New Roman"/>
      <w:b/>
      <w:bCs/>
      <w:smallCaps/>
    </w:rPr>
  </w:style>
  <w:style w:type="paragraph" w:styleId="TOC3">
    <w:name w:val="toc 3"/>
    <w:basedOn w:val="Normal"/>
    <w:next w:val="Normal"/>
    <w:autoRedefine/>
    <w:uiPriority w:val="39"/>
    <w:qFormat/>
    <w:rsid w:val="00CA7524"/>
    <w:pPr>
      <w:spacing w:after="0" w:line="240" w:lineRule="auto"/>
    </w:pPr>
    <w:rPr>
      <w:rFonts w:ascii="Calibri" w:eastAsia="Times New Roman" w:hAnsi="Calibri" w:cs="Times New Roman"/>
      <w:smallCaps/>
    </w:rPr>
  </w:style>
  <w:style w:type="paragraph" w:styleId="ListParagraph">
    <w:name w:val="List Paragraph"/>
    <w:basedOn w:val="Normal"/>
    <w:uiPriority w:val="34"/>
    <w:qFormat/>
    <w:rsid w:val="00CA7524"/>
    <w:pPr>
      <w:ind w:left="720"/>
      <w:contextualSpacing/>
    </w:pPr>
  </w:style>
  <w:style w:type="character" w:customStyle="1" w:styleId="Heading2Char">
    <w:name w:val="Heading 2 Char"/>
    <w:basedOn w:val="DefaultParagraphFont"/>
    <w:link w:val="Heading2"/>
    <w:uiPriority w:val="9"/>
    <w:rsid w:val="00CA7524"/>
    <w:rPr>
      <w:rFonts w:ascii="Verdana" w:eastAsiaTheme="majorEastAsia" w:hAnsi="Verdana" w:cstheme="majorBidi"/>
      <w:b/>
      <w:bCs/>
      <w:color w:val="0D0D0D" w:themeColor="text1" w:themeTint="F2"/>
      <w:sz w:val="24"/>
      <w:szCs w:val="24"/>
      <w:lang w:val="en-GB"/>
    </w:rPr>
  </w:style>
  <w:style w:type="character" w:customStyle="1" w:styleId="Heading3Char">
    <w:name w:val="Heading 3 Char"/>
    <w:basedOn w:val="DefaultParagraphFont"/>
    <w:link w:val="Heading3"/>
    <w:uiPriority w:val="9"/>
    <w:rsid w:val="00CA7524"/>
    <w:rPr>
      <w:rFonts w:ascii="Verdana" w:eastAsiaTheme="majorEastAsia" w:hAnsi="Verdana" w:cstheme="majorBidi"/>
      <w:b/>
      <w:bCs/>
      <w:color w:val="0D0D0D" w:themeColor="text1" w:themeTint="F2"/>
      <w:sz w:val="24"/>
      <w:szCs w:val="24"/>
      <w:lang w:val="en-GB"/>
    </w:rPr>
  </w:style>
  <w:style w:type="table" w:styleId="TableGrid">
    <w:name w:val="Table Grid"/>
    <w:basedOn w:val="TableNormal"/>
    <w:rsid w:val="00700A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700A1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AB1A0A"/>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AB1A0A"/>
  </w:style>
  <w:style w:type="paragraph" w:styleId="Footer">
    <w:name w:val="footer"/>
    <w:basedOn w:val="Normal"/>
    <w:link w:val="FooterChar"/>
    <w:unhideWhenUsed/>
    <w:rsid w:val="00AB1A0A"/>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AB1A0A"/>
  </w:style>
  <w:style w:type="table" w:customStyle="1" w:styleId="MediumGrid31">
    <w:name w:val="Medium Grid 31"/>
    <w:basedOn w:val="TableNormal"/>
    <w:uiPriority w:val="69"/>
    <w:rsid w:val="00AF620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21">
    <w:name w:val="Medium Grid 21"/>
    <w:basedOn w:val="TableNormal"/>
    <w:uiPriority w:val="68"/>
    <w:rsid w:val="00AF620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mment2">
    <w:name w:val="comment2"/>
    <w:basedOn w:val="DefaultParagraphFont"/>
    <w:rsid w:val="00164A7A"/>
    <w:rPr>
      <w:color w:val="009900"/>
    </w:rPr>
  </w:style>
  <w:style w:type="character" w:customStyle="1" w:styleId="keyword2">
    <w:name w:val="keyword2"/>
    <w:basedOn w:val="DefaultParagraphFont"/>
    <w:rsid w:val="00164A7A"/>
    <w:rPr>
      <w:color w:val="0000FF"/>
    </w:rPr>
  </w:style>
  <w:style w:type="character" w:customStyle="1" w:styleId="identifier2">
    <w:name w:val="identifier2"/>
    <w:basedOn w:val="DefaultParagraphFont"/>
    <w:rsid w:val="00164A7A"/>
    <w:rPr>
      <w:color w:val="000000"/>
    </w:rPr>
  </w:style>
  <w:style w:type="character" w:customStyle="1" w:styleId="punctuation">
    <w:name w:val="punctuation"/>
    <w:basedOn w:val="DefaultParagraphFont"/>
    <w:rsid w:val="00164A7A"/>
  </w:style>
  <w:style w:type="character" w:customStyle="1" w:styleId="string">
    <w:name w:val="string"/>
    <w:basedOn w:val="DefaultParagraphFont"/>
    <w:rsid w:val="00164A7A"/>
  </w:style>
  <w:style w:type="character" w:customStyle="1" w:styleId="number">
    <w:name w:val="number"/>
    <w:basedOn w:val="DefaultParagraphFont"/>
    <w:rsid w:val="00164A7A"/>
  </w:style>
  <w:style w:type="paragraph" w:styleId="NoSpacing">
    <w:name w:val="No Spacing"/>
    <w:link w:val="NoSpacingChar"/>
    <w:uiPriority w:val="1"/>
    <w:qFormat/>
    <w:rsid w:val="00C0133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C01339"/>
    <w:rPr>
      <w:rFonts w:ascii="Calibri" w:eastAsia="Times New Roman" w:hAnsi="Calibri" w:cs="Times New Roman"/>
    </w:rPr>
  </w:style>
  <w:style w:type="paragraph" w:customStyle="1" w:styleId="SourceCode-Bad">
    <w:name w:val="$Source Code - Bad"/>
    <w:basedOn w:val="Normal"/>
    <w:link w:val="SourceCode-BadChar"/>
    <w:uiPriority w:val="99"/>
    <w:rsid w:val="00F450D1"/>
    <w:pPr>
      <w:spacing w:after="0" w:line="240" w:lineRule="auto"/>
      <w:ind w:left="720"/>
    </w:pPr>
    <w:rPr>
      <w:rFonts w:ascii="Courier New" w:eastAsia="Times New Roman" w:hAnsi="Courier New" w:cs="Courier New"/>
      <w:color w:val="FF0000"/>
      <w:sz w:val="18"/>
      <w:szCs w:val="18"/>
      <w:lang w:val="en-US"/>
    </w:rPr>
  </w:style>
  <w:style w:type="paragraph" w:customStyle="1" w:styleId="SourceCode-Good">
    <w:name w:val="$Source Code - Good"/>
    <w:basedOn w:val="Normal"/>
    <w:link w:val="SourceCode-GoodChar"/>
    <w:uiPriority w:val="99"/>
    <w:rsid w:val="00F450D1"/>
    <w:pPr>
      <w:spacing w:after="0" w:line="240" w:lineRule="auto"/>
      <w:ind w:left="720"/>
    </w:pPr>
    <w:rPr>
      <w:rFonts w:ascii="Courier New" w:eastAsia="Times New Roman" w:hAnsi="Courier New" w:cs="Courier New"/>
      <w:color w:val="008000"/>
      <w:sz w:val="18"/>
      <w:szCs w:val="18"/>
      <w:lang w:val="en-US"/>
    </w:rPr>
  </w:style>
  <w:style w:type="character" w:customStyle="1" w:styleId="SourceCode-GoodChar">
    <w:name w:val="$Source Code - Good Char"/>
    <w:basedOn w:val="DefaultParagraphFont"/>
    <w:link w:val="SourceCode-Good"/>
    <w:uiPriority w:val="99"/>
    <w:locked/>
    <w:rsid w:val="00F450D1"/>
    <w:rPr>
      <w:rFonts w:ascii="Courier New" w:eastAsia="Times New Roman" w:hAnsi="Courier New" w:cs="Courier New"/>
      <w:color w:val="008000"/>
      <w:sz w:val="18"/>
      <w:szCs w:val="18"/>
    </w:rPr>
  </w:style>
  <w:style w:type="character" w:customStyle="1" w:styleId="SourceCode-BadChar">
    <w:name w:val="$Source Code - Bad Char"/>
    <w:basedOn w:val="DefaultParagraphFont"/>
    <w:link w:val="SourceCode-Bad"/>
    <w:uiPriority w:val="99"/>
    <w:locked/>
    <w:rsid w:val="00F450D1"/>
    <w:rPr>
      <w:rFonts w:ascii="Courier New" w:eastAsia="Times New Roman" w:hAnsi="Courier New" w:cs="Courier New"/>
      <w:color w:val="FF0000"/>
      <w:sz w:val="18"/>
      <w:szCs w:val="18"/>
    </w:rPr>
  </w:style>
  <w:style w:type="paragraph" w:styleId="NormalWeb">
    <w:name w:val="Normal (Web)"/>
    <w:basedOn w:val="Normal"/>
    <w:uiPriority w:val="99"/>
    <w:semiHidden/>
    <w:unhideWhenUsed/>
    <w:rsid w:val="002702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92E23"/>
    <w:rPr>
      <w:i/>
      <w:iCs/>
    </w:rPr>
  </w:style>
  <w:style w:type="paragraph" w:styleId="TOCHeading">
    <w:name w:val="TOC Heading"/>
    <w:basedOn w:val="Heading1"/>
    <w:next w:val="Normal"/>
    <w:uiPriority w:val="39"/>
    <w:semiHidden/>
    <w:unhideWhenUsed/>
    <w:qFormat/>
    <w:rsid w:val="00E649E3"/>
    <w:pPr>
      <w:numPr>
        <w:numId w:val="0"/>
      </w:numPr>
      <w:outlineLvl w:val="9"/>
    </w:pPr>
    <w:rPr>
      <w:rFonts w:asciiTheme="majorHAnsi" w:hAnsiTheme="majorHAnsi"/>
      <w:color w:val="365F91" w:themeColor="accent1" w:themeShade="BF"/>
      <w:lang w:val="en-US"/>
    </w:rPr>
  </w:style>
  <w:style w:type="paragraph" w:customStyle="1" w:styleId="Default">
    <w:name w:val="Default"/>
    <w:rsid w:val="002F3D2A"/>
    <w:pPr>
      <w:autoSpaceDE w:val="0"/>
      <w:autoSpaceDN w:val="0"/>
      <w:adjustRightInd w:val="0"/>
      <w:spacing w:after="0" w:line="240" w:lineRule="auto"/>
    </w:pPr>
    <w:rPr>
      <w:rFonts w:ascii="AMOPE H+ Berkeley Old ITC" w:hAnsi="AMOPE H+ Berkeley Old ITC" w:cs="AMOPE H+ Berkeley Old ITC"/>
      <w:color w:val="000000"/>
      <w:sz w:val="24"/>
      <w:szCs w:val="24"/>
    </w:rPr>
  </w:style>
  <w:style w:type="paragraph" w:customStyle="1" w:styleId="CM463">
    <w:name w:val="CM463"/>
    <w:basedOn w:val="Default"/>
    <w:next w:val="Default"/>
    <w:uiPriority w:val="99"/>
    <w:rsid w:val="00E37683"/>
    <w:rPr>
      <w:rFonts w:cstheme="minorBidi"/>
      <w:color w:val="auto"/>
    </w:rPr>
  </w:style>
  <w:style w:type="character" w:customStyle="1" w:styleId="postbody">
    <w:name w:val="postbody"/>
    <w:basedOn w:val="DefaultParagraphFont"/>
    <w:rsid w:val="003E2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6615">
      <w:bodyDiv w:val="1"/>
      <w:marLeft w:val="0"/>
      <w:marRight w:val="0"/>
      <w:marTop w:val="0"/>
      <w:marBottom w:val="0"/>
      <w:divBdr>
        <w:top w:val="none" w:sz="0" w:space="0" w:color="auto"/>
        <w:left w:val="none" w:sz="0" w:space="0" w:color="auto"/>
        <w:bottom w:val="none" w:sz="0" w:space="0" w:color="auto"/>
        <w:right w:val="none" w:sz="0" w:space="0" w:color="auto"/>
      </w:divBdr>
      <w:divsChild>
        <w:div w:id="773283360">
          <w:marLeft w:val="0"/>
          <w:marRight w:val="0"/>
          <w:marTop w:val="0"/>
          <w:marBottom w:val="0"/>
          <w:divBdr>
            <w:top w:val="none" w:sz="0" w:space="0" w:color="auto"/>
            <w:left w:val="none" w:sz="0" w:space="0" w:color="auto"/>
            <w:bottom w:val="none" w:sz="0" w:space="0" w:color="auto"/>
            <w:right w:val="none" w:sz="0" w:space="0" w:color="auto"/>
          </w:divBdr>
          <w:divsChild>
            <w:div w:id="1506749471">
              <w:marLeft w:val="0"/>
              <w:marRight w:val="0"/>
              <w:marTop w:val="0"/>
              <w:marBottom w:val="0"/>
              <w:divBdr>
                <w:top w:val="none" w:sz="0" w:space="0" w:color="auto"/>
                <w:left w:val="none" w:sz="0" w:space="0" w:color="auto"/>
                <w:bottom w:val="none" w:sz="0" w:space="0" w:color="auto"/>
                <w:right w:val="none" w:sz="0" w:space="0" w:color="auto"/>
              </w:divBdr>
              <w:divsChild>
                <w:div w:id="678430799">
                  <w:marLeft w:val="0"/>
                  <w:marRight w:val="0"/>
                  <w:marTop w:val="0"/>
                  <w:marBottom w:val="0"/>
                  <w:divBdr>
                    <w:top w:val="none" w:sz="0" w:space="0" w:color="auto"/>
                    <w:left w:val="none" w:sz="0" w:space="0" w:color="auto"/>
                    <w:bottom w:val="none" w:sz="0" w:space="0" w:color="auto"/>
                    <w:right w:val="none" w:sz="0" w:space="0" w:color="auto"/>
                  </w:divBdr>
                  <w:divsChild>
                    <w:div w:id="62920573">
                      <w:marLeft w:val="0"/>
                      <w:marRight w:val="0"/>
                      <w:marTop w:val="0"/>
                      <w:marBottom w:val="0"/>
                      <w:divBdr>
                        <w:top w:val="none" w:sz="0" w:space="0" w:color="auto"/>
                        <w:left w:val="none" w:sz="0" w:space="0" w:color="auto"/>
                        <w:bottom w:val="none" w:sz="0" w:space="0" w:color="auto"/>
                        <w:right w:val="none" w:sz="0" w:space="0" w:color="auto"/>
                      </w:divBdr>
                      <w:divsChild>
                        <w:div w:id="780102423">
                          <w:marLeft w:val="0"/>
                          <w:marRight w:val="0"/>
                          <w:marTop w:val="0"/>
                          <w:marBottom w:val="0"/>
                          <w:divBdr>
                            <w:top w:val="none" w:sz="0" w:space="0" w:color="auto"/>
                            <w:left w:val="none" w:sz="0" w:space="0" w:color="auto"/>
                            <w:bottom w:val="none" w:sz="0" w:space="0" w:color="auto"/>
                            <w:right w:val="none" w:sz="0" w:space="0" w:color="auto"/>
                          </w:divBdr>
                          <w:divsChild>
                            <w:div w:id="994802568">
                              <w:marLeft w:val="0"/>
                              <w:marRight w:val="0"/>
                              <w:marTop w:val="0"/>
                              <w:marBottom w:val="0"/>
                              <w:divBdr>
                                <w:top w:val="none" w:sz="0" w:space="0" w:color="auto"/>
                                <w:left w:val="none" w:sz="0" w:space="0" w:color="auto"/>
                                <w:bottom w:val="none" w:sz="0" w:space="0" w:color="auto"/>
                                <w:right w:val="none" w:sz="0" w:space="0" w:color="auto"/>
                              </w:divBdr>
                              <w:divsChild>
                                <w:div w:id="1788771598">
                                  <w:marLeft w:val="-271"/>
                                  <w:marRight w:val="-271"/>
                                  <w:marTop w:val="0"/>
                                  <w:marBottom w:val="360"/>
                                  <w:divBdr>
                                    <w:top w:val="none" w:sz="0" w:space="0" w:color="auto"/>
                                    <w:left w:val="none" w:sz="0" w:space="0" w:color="auto"/>
                                    <w:bottom w:val="single" w:sz="4" w:space="18" w:color="F1F1F2"/>
                                    <w:right w:val="none" w:sz="0" w:space="0" w:color="auto"/>
                                  </w:divBdr>
                                  <w:divsChild>
                                    <w:div w:id="179832739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857735">
      <w:bodyDiv w:val="1"/>
      <w:marLeft w:val="30"/>
      <w:marRight w:val="30"/>
      <w:marTop w:val="30"/>
      <w:marBottom w:val="30"/>
      <w:divBdr>
        <w:top w:val="none" w:sz="0" w:space="0" w:color="auto"/>
        <w:left w:val="none" w:sz="0" w:space="0" w:color="auto"/>
        <w:bottom w:val="none" w:sz="0" w:space="0" w:color="auto"/>
        <w:right w:val="none" w:sz="0" w:space="0" w:color="auto"/>
      </w:divBdr>
      <w:divsChild>
        <w:div w:id="591815731">
          <w:marLeft w:val="0"/>
          <w:marRight w:val="0"/>
          <w:marTop w:val="0"/>
          <w:marBottom w:val="0"/>
          <w:divBdr>
            <w:top w:val="none" w:sz="0" w:space="0" w:color="auto"/>
            <w:left w:val="none" w:sz="0" w:space="0" w:color="auto"/>
            <w:bottom w:val="none" w:sz="0" w:space="0" w:color="auto"/>
            <w:right w:val="none" w:sz="0" w:space="0" w:color="auto"/>
          </w:divBdr>
          <w:divsChild>
            <w:div w:id="262343982">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282004831">
      <w:bodyDiv w:val="1"/>
      <w:marLeft w:val="0"/>
      <w:marRight w:val="0"/>
      <w:marTop w:val="0"/>
      <w:marBottom w:val="0"/>
      <w:divBdr>
        <w:top w:val="none" w:sz="0" w:space="0" w:color="auto"/>
        <w:left w:val="none" w:sz="0" w:space="0" w:color="auto"/>
        <w:bottom w:val="none" w:sz="0" w:space="0" w:color="auto"/>
        <w:right w:val="none" w:sz="0" w:space="0" w:color="auto"/>
      </w:divBdr>
      <w:divsChild>
        <w:div w:id="755059584">
          <w:marLeft w:val="0"/>
          <w:marRight w:val="0"/>
          <w:marTop w:val="0"/>
          <w:marBottom w:val="0"/>
          <w:divBdr>
            <w:top w:val="none" w:sz="0" w:space="0" w:color="auto"/>
            <w:left w:val="none" w:sz="0" w:space="0" w:color="auto"/>
            <w:bottom w:val="none" w:sz="0" w:space="0" w:color="auto"/>
            <w:right w:val="none" w:sz="0" w:space="0" w:color="auto"/>
          </w:divBdr>
          <w:divsChild>
            <w:div w:id="1415396771">
              <w:marLeft w:val="0"/>
              <w:marRight w:val="0"/>
              <w:marTop w:val="0"/>
              <w:marBottom w:val="0"/>
              <w:divBdr>
                <w:top w:val="none" w:sz="0" w:space="0" w:color="auto"/>
                <w:left w:val="none" w:sz="0" w:space="0" w:color="auto"/>
                <w:bottom w:val="none" w:sz="0" w:space="0" w:color="auto"/>
                <w:right w:val="none" w:sz="0" w:space="0" w:color="auto"/>
              </w:divBdr>
              <w:divsChild>
                <w:div w:id="938559996">
                  <w:marLeft w:val="0"/>
                  <w:marRight w:val="0"/>
                  <w:marTop w:val="0"/>
                  <w:marBottom w:val="0"/>
                  <w:divBdr>
                    <w:top w:val="none" w:sz="0" w:space="0" w:color="auto"/>
                    <w:left w:val="none" w:sz="0" w:space="0" w:color="auto"/>
                    <w:bottom w:val="none" w:sz="0" w:space="0" w:color="auto"/>
                    <w:right w:val="none" w:sz="0" w:space="0" w:color="auto"/>
                  </w:divBdr>
                  <w:divsChild>
                    <w:div w:id="1728527349">
                      <w:marLeft w:val="0"/>
                      <w:marRight w:val="0"/>
                      <w:marTop w:val="0"/>
                      <w:marBottom w:val="0"/>
                      <w:divBdr>
                        <w:top w:val="none" w:sz="0" w:space="0" w:color="auto"/>
                        <w:left w:val="none" w:sz="0" w:space="0" w:color="auto"/>
                        <w:bottom w:val="none" w:sz="0" w:space="0" w:color="auto"/>
                        <w:right w:val="none" w:sz="0" w:space="0" w:color="auto"/>
                      </w:divBdr>
                      <w:divsChild>
                        <w:div w:id="1102258461">
                          <w:marLeft w:val="0"/>
                          <w:marRight w:val="0"/>
                          <w:marTop w:val="0"/>
                          <w:marBottom w:val="0"/>
                          <w:divBdr>
                            <w:top w:val="none" w:sz="0" w:space="0" w:color="auto"/>
                            <w:left w:val="none" w:sz="0" w:space="0" w:color="auto"/>
                            <w:bottom w:val="none" w:sz="0" w:space="0" w:color="auto"/>
                            <w:right w:val="none" w:sz="0" w:space="0" w:color="auto"/>
                          </w:divBdr>
                          <w:divsChild>
                            <w:div w:id="1467435425">
                              <w:marLeft w:val="0"/>
                              <w:marRight w:val="0"/>
                              <w:marTop w:val="0"/>
                              <w:marBottom w:val="0"/>
                              <w:divBdr>
                                <w:top w:val="none" w:sz="0" w:space="0" w:color="auto"/>
                                <w:left w:val="none" w:sz="0" w:space="0" w:color="auto"/>
                                <w:bottom w:val="none" w:sz="0" w:space="0" w:color="auto"/>
                                <w:right w:val="none" w:sz="0" w:space="0" w:color="auto"/>
                              </w:divBdr>
                              <w:divsChild>
                                <w:div w:id="1329359371">
                                  <w:marLeft w:val="-271"/>
                                  <w:marRight w:val="-271"/>
                                  <w:marTop w:val="0"/>
                                  <w:marBottom w:val="360"/>
                                  <w:divBdr>
                                    <w:top w:val="none" w:sz="0" w:space="0" w:color="auto"/>
                                    <w:left w:val="none" w:sz="0" w:space="0" w:color="auto"/>
                                    <w:bottom w:val="single" w:sz="4" w:space="18" w:color="F1F1F2"/>
                                    <w:right w:val="none" w:sz="0" w:space="0" w:color="auto"/>
                                  </w:divBdr>
                                  <w:divsChild>
                                    <w:div w:id="204112768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393782">
      <w:bodyDiv w:val="1"/>
      <w:marLeft w:val="0"/>
      <w:marRight w:val="0"/>
      <w:marTop w:val="0"/>
      <w:marBottom w:val="0"/>
      <w:divBdr>
        <w:top w:val="none" w:sz="0" w:space="0" w:color="auto"/>
        <w:left w:val="none" w:sz="0" w:space="0" w:color="auto"/>
        <w:bottom w:val="none" w:sz="0" w:space="0" w:color="auto"/>
        <w:right w:val="none" w:sz="0" w:space="0" w:color="auto"/>
      </w:divBdr>
      <w:divsChild>
        <w:div w:id="1999460886">
          <w:marLeft w:val="0"/>
          <w:marRight w:val="0"/>
          <w:marTop w:val="192"/>
          <w:marBottom w:val="0"/>
          <w:divBdr>
            <w:top w:val="none" w:sz="0" w:space="0" w:color="auto"/>
            <w:left w:val="none" w:sz="0" w:space="0" w:color="auto"/>
            <w:bottom w:val="none" w:sz="0" w:space="0" w:color="auto"/>
            <w:right w:val="none" w:sz="0" w:space="0" w:color="auto"/>
          </w:divBdr>
        </w:div>
        <w:div w:id="437529444">
          <w:marLeft w:val="0"/>
          <w:marRight w:val="0"/>
          <w:marTop w:val="192"/>
          <w:marBottom w:val="0"/>
          <w:divBdr>
            <w:top w:val="none" w:sz="0" w:space="0" w:color="auto"/>
            <w:left w:val="none" w:sz="0" w:space="0" w:color="auto"/>
            <w:bottom w:val="none" w:sz="0" w:space="0" w:color="auto"/>
            <w:right w:val="none" w:sz="0" w:space="0" w:color="auto"/>
          </w:divBdr>
        </w:div>
        <w:div w:id="1122112770">
          <w:marLeft w:val="0"/>
          <w:marRight w:val="0"/>
          <w:marTop w:val="192"/>
          <w:marBottom w:val="0"/>
          <w:divBdr>
            <w:top w:val="none" w:sz="0" w:space="0" w:color="auto"/>
            <w:left w:val="none" w:sz="0" w:space="0" w:color="auto"/>
            <w:bottom w:val="none" w:sz="0" w:space="0" w:color="auto"/>
            <w:right w:val="none" w:sz="0" w:space="0" w:color="auto"/>
          </w:divBdr>
        </w:div>
        <w:div w:id="1927032265">
          <w:marLeft w:val="0"/>
          <w:marRight w:val="0"/>
          <w:marTop w:val="192"/>
          <w:marBottom w:val="0"/>
          <w:divBdr>
            <w:top w:val="none" w:sz="0" w:space="0" w:color="auto"/>
            <w:left w:val="none" w:sz="0" w:space="0" w:color="auto"/>
            <w:bottom w:val="none" w:sz="0" w:space="0" w:color="auto"/>
            <w:right w:val="none" w:sz="0" w:space="0" w:color="auto"/>
          </w:divBdr>
        </w:div>
        <w:div w:id="304816113">
          <w:marLeft w:val="0"/>
          <w:marRight w:val="0"/>
          <w:marTop w:val="192"/>
          <w:marBottom w:val="0"/>
          <w:divBdr>
            <w:top w:val="none" w:sz="0" w:space="0" w:color="auto"/>
            <w:left w:val="none" w:sz="0" w:space="0" w:color="auto"/>
            <w:bottom w:val="none" w:sz="0" w:space="0" w:color="auto"/>
            <w:right w:val="none" w:sz="0" w:space="0" w:color="auto"/>
          </w:divBdr>
        </w:div>
        <w:div w:id="1688017889">
          <w:marLeft w:val="0"/>
          <w:marRight w:val="0"/>
          <w:marTop w:val="192"/>
          <w:marBottom w:val="0"/>
          <w:divBdr>
            <w:top w:val="none" w:sz="0" w:space="0" w:color="auto"/>
            <w:left w:val="none" w:sz="0" w:space="0" w:color="auto"/>
            <w:bottom w:val="none" w:sz="0" w:space="0" w:color="auto"/>
            <w:right w:val="none" w:sz="0" w:space="0" w:color="auto"/>
          </w:divBdr>
        </w:div>
      </w:divsChild>
    </w:div>
    <w:div w:id="420762469">
      <w:bodyDiv w:val="1"/>
      <w:marLeft w:val="30"/>
      <w:marRight w:val="30"/>
      <w:marTop w:val="30"/>
      <w:marBottom w:val="30"/>
      <w:divBdr>
        <w:top w:val="none" w:sz="0" w:space="0" w:color="auto"/>
        <w:left w:val="none" w:sz="0" w:space="0" w:color="auto"/>
        <w:bottom w:val="none" w:sz="0" w:space="0" w:color="auto"/>
        <w:right w:val="none" w:sz="0" w:space="0" w:color="auto"/>
      </w:divBdr>
      <w:divsChild>
        <w:div w:id="262149963">
          <w:marLeft w:val="0"/>
          <w:marRight w:val="0"/>
          <w:marTop w:val="0"/>
          <w:marBottom w:val="0"/>
          <w:divBdr>
            <w:top w:val="none" w:sz="0" w:space="0" w:color="auto"/>
            <w:left w:val="none" w:sz="0" w:space="0" w:color="auto"/>
            <w:bottom w:val="none" w:sz="0" w:space="0" w:color="auto"/>
            <w:right w:val="none" w:sz="0" w:space="0" w:color="auto"/>
          </w:divBdr>
          <w:divsChild>
            <w:div w:id="1696078890">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672532143">
      <w:bodyDiv w:val="1"/>
      <w:marLeft w:val="0"/>
      <w:marRight w:val="0"/>
      <w:marTop w:val="0"/>
      <w:marBottom w:val="0"/>
      <w:divBdr>
        <w:top w:val="none" w:sz="0" w:space="0" w:color="auto"/>
        <w:left w:val="none" w:sz="0" w:space="0" w:color="auto"/>
        <w:bottom w:val="none" w:sz="0" w:space="0" w:color="auto"/>
        <w:right w:val="none" w:sz="0" w:space="0" w:color="auto"/>
      </w:divBdr>
    </w:div>
    <w:div w:id="801576218">
      <w:bodyDiv w:val="1"/>
      <w:marLeft w:val="0"/>
      <w:marRight w:val="0"/>
      <w:marTop w:val="0"/>
      <w:marBottom w:val="0"/>
      <w:divBdr>
        <w:top w:val="none" w:sz="0" w:space="0" w:color="auto"/>
        <w:left w:val="none" w:sz="0" w:space="0" w:color="auto"/>
        <w:bottom w:val="none" w:sz="0" w:space="0" w:color="auto"/>
        <w:right w:val="none" w:sz="0" w:space="0" w:color="auto"/>
      </w:divBdr>
      <w:divsChild>
        <w:div w:id="327440021">
          <w:marLeft w:val="0"/>
          <w:marRight w:val="0"/>
          <w:marTop w:val="192"/>
          <w:marBottom w:val="0"/>
          <w:divBdr>
            <w:top w:val="none" w:sz="0" w:space="0" w:color="auto"/>
            <w:left w:val="none" w:sz="0" w:space="0" w:color="auto"/>
            <w:bottom w:val="none" w:sz="0" w:space="0" w:color="auto"/>
            <w:right w:val="none" w:sz="0" w:space="0" w:color="auto"/>
          </w:divBdr>
        </w:div>
      </w:divsChild>
    </w:div>
    <w:div w:id="1329140918">
      <w:bodyDiv w:val="1"/>
      <w:marLeft w:val="0"/>
      <w:marRight w:val="0"/>
      <w:marTop w:val="0"/>
      <w:marBottom w:val="0"/>
      <w:divBdr>
        <w:top w:val="none" w:sz="0" w:space="0" w:color="auto"/>
        <w:left w:val="none" w:sz="0" w:space="0" w:color="auto"/>
        <w:bottom w:val="none" w:sz="0" w:space="0" w:color="auto"/>
        <w:right w:val="none" w:sz="0" w:space="0" w:color="auto"/>
      </w:divBdr>
    </w:div>
    <w:div w:id="1452244328">
      <w:bodyDiv w:val="1"/>
      <w:marLeft w:val="30"/>
      <w:marRight w:val="30"/>
      <w:marTop w:val="30"/>
      <w:marBottom w:val="30"/>
      <w:divBdr>
        <w:top w:val="none" w:sz="0" w:space="0" w:color="auto"/>
        <w:left w:val="none" w:sz="0" w:space="0" w:color="auto"/>
        <w:bottom w:val="none" w:sz="0" w:space="0" w:color="auto"/>
        <w:right w:val="none" w:sz="0" w:space="0" w:color="auto"/>
      </w:divBdr>
      <w:divsChild>
        <w:div w:id="1833133826">
          <w:marLeft w:val="0"/>
          <w:marRight w:val="0"/>
          <w:marTop w:val="0"/>
          <w:marBottom w:val="0"/>
          <w:divBdr>
            <w:top w:val="none" w:sz="0" w:space="0" w:color="auto"/>
            <w:left w:val="none" w:sz="0" w:space="0" w:color="auto"/>
            <w:bottom w:val="none" w:sz="0" w:space="0" w:color="auto"/>
            <w:right w:val="none" w:sz="0" w:space="0" w:color="auto"/>
          </w:divBdr>
          <w:divsChild>
            <w:div w:id="68513955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1650397026">
      <w:bodyDiv w:val="1"/>
      <w:marLeft w:val="0"/>
      <w:marRight w:val="0"/>
      <w:marTop w:val="0"/>
      <w:marBottom w:val="0"/>
      <w:divBdr>
        <w:top w:val="none" w:sz="0" w:space="0" w:color="auto"/>
        <w:left w:val="none" w:sz="0" w:space="0" w:color="auto"/>
        <w:bottom w:val="none" w:sz="0" w:space="0" w:color="auto"/>
        <w:right w:val="none" w:sz="0" w:space="0" w:color="auto"/>
      </w:divBdr>
    </w:div>
    <w:div w:id="1744446860">
      <w:bodyDiv w:val="1"/>
      <w:marLeft w:val="0"/>
      <w:marRight w:val="0"/>
      <w:marTop w:val="0"/>
      <w:marBottom w:val="0"/>
      <w:divBdr>
        <w:top w:val="none" w:sz="0" w:space="0" w:color="auto"/>
        <w:left w:val="none" w:sz="0" w:space="0" w:color="auto"/>
        <w:bottom w:val="none" w:sz="0" w:space="0" w:color="auto"/>
        <w:right w:val="none" w:sz="0" w:space="0" w:color="auto"/>
      </w:divBdr>
      <w:divsChild>
        <w:div w:id="643196103">
          <w:marLeft w:val="0"/>
          <w:marRight w:val="0"/>
          <w:marTop w:val="192"/>
          <w:marBottom w:val="0"/>
          <w:divBdr>
            <w:top w:val="none" w:sz="0" w:space="0" w:color="auto"/>
            <w:left w:val="none" w:sz="0" w:space="0" w:color="auto"/>
            <w:bottom w:val="none" w:sz="0" w:space="0" w:color="auto"/>
            <w:right w:val="none" w:sz="0" w:space="0" w:color="auto"/>
          </w:divBdr>
        </w:div>
        <w:div w:id="1492714880">
          <w:marLeft w:val="0"/>
          <w:marRight w:val="0"/>
          <w:marTop w:val="192"/>
          <w:marBottom w:val="0"/>
          <w:divBdr>
            <w:top w:val="none" w:sz="0" w:space="0" w:color="auto"/>
            <w:left w:val="none" w:sz="0" w:space="0" w:color="auto"/>
            <w:bottom w:val="none" w:sz="0" w:space="0" w:color="auto"/>
            <w:right w:val="none" w:sz="0" w:space="0" w:color="auto"/>
          </w:divBdr>
        </w:div>
        <w:div w:id="148058617">
          <w:marLeft w:val="0"/>
          <w:marRight w:val="0"/>
          <w:marTop w:val="192"/>
          <w:marBottom w:val="0"/>
          <w:divBdr>
            <w:top w:val="none" w:sz="0" w:space="0" w:color="auto"/>
            <w:left w:val="none" w:sz="0" w:space="0" w:color="auto"/>
            <w:bottom w:val="none" w:sz="0" w:space="0" w:color="auto"/>
            <w:right w:val="none" w:sz="0" w:space="0" w:color="auto"/>
          </w:divBdr>
        </w:div>
        <w:div w:id="1075202217">
          <w:marLeft w:val="0"/>
          <w:marRight w:val="0"/>
          <w:marTop w:val="192"/>
          <w:marBottom w:val="0"/>
          <w:divBdr>
            <w:top w:val="none" w:sz="0" w:space="0" w:color="auto"/>
            <w:left w:val="none" w:sz="0" w:space="0" w:color="auto"/>
            <w:bottom w:val="none" w:sz="0" w:space="0" w:color="auto"/>
            <w:right w:val="none" w:sz="0" w:space="0" w:color="auto"/>
          </w:divBdr>
        </w:div>
        <w:div w:id="485629769">
          <w:marLeft w:val="0"/>
          <w:marRight w:val="0"/>
          <w:marTop w:val="192"/>
          <w:marBottom w:val="0"/>
          <w:divBdr>
            <w:top w:val="none" w:sz="0" w:space="0" w:color="auto"/>
            <w:left w:val="none" w:sz="0" w:space="0" w:color="auto"/>
            <w:bottom w:val="none" w:sz="0" w:space="0" w:color="auto"/>
            <w:right w:val="none" w:sz="0" w:space="0" w:color="auto"/>
          </w:divBdr>
        </w:div>
        <w:div w:id="1248924730">
          <w:marLeft w:val="0"/>
          <w:marRight w:val="0"/>
          <w:marTop w:val="192"/>
          <w:marBottom w:val="0"/>
          <w:divBdr>
            <w:top w:val="none" w:sz="0" w:space="0" w:color="auto"/>
            <w:left w:val="none" w:sz="0" w:space="0" w:color="auto"/>
            <w:bottom w:val="none" w:sz="0" w:space="0" w:color="auto"/>
            <w:right w:val="none" w:sz="0" w:space="0" w:color="auto"/>
          </w:divBdr>
        </w:div>
        <w:div w:id="1893226588">
          <w:marLeft w:val="0"/>
          <w:marRight w:val="0"/>
          <w:marTop w:val="192"/>
          <w:marBottom w:val="0"/>
          <w:divBdr>
            <w:top w:val="none" w:sz="0" w:space="0" w:color="auto"/>
            <w:left w:val="none" w:sz="0" w:space="0" w:color="auto"/>
            <w:bottom w:val="none" w:sz="0" w:space="0" w:color="auto"/>
            <w:right w:val="none" w:sz="0" w:space="0" w:color="auto"/>
          </w:divBdr>
        </w:div>
      </w:divsChild>
    </w:div>
    <w:div w:id="1817214123">
      <w:bodyDiv w:val="1"/>
      <w:marLeft w:val="0"/>
      <w:marRight w:val="0"/>
      <w:marTop w:val="0"/>
      <w:marBottom w:val="0"/>
      <w:divBdr>
        <w:top w:val="none" w:sz="0" w:space="0" w:color="auto"/>
        <w:left w:val="none" w:sz="0" w:space="0" w:color="auto"/>
        <w:bottom w:val="none" w:sz="0" w:space="0" w:color="auto"/>
        <w:right w:val="none" w:sz="0" w:space="0" w:color="auto"/>
      </w:divBdr>
      <w:divsChild>
        <w:div w:id="1657800336">
          <w:marLeft w:val="0"/>
          <w:marRight w:val="0"/>
          <w:marTop w:val="192"/>
          <w:marBottom w:val="0"/>
          <w:divBdr>
            <w:top w:val="none" w:sz="0" w:space="0" w:color="auto"/>
            <w:left w:val="none" w:sz="0" w:space="0" w:color="auto"/>
            <w:bottom w:val="none" w:sz="0" w:space="0" w:color="auto"/>
            <w:right w:val="none" w:sz="0" w:space="0" w:color="auto"/>
          </w:divBdr>
        </w:div>
        <w:div w:id="1192260856">
          <w:marLeft w:val="0"/>
          <w:marRight w:val="0"/>
          <w:marTop w:val="192"/>
          <w:marBottom w:val="0"/>
          <w:divBdr>
            <w:top w:val="none" w:sz="0" w:space="0" w:color="auto"/>
            <w:left w:val="none" w:sz="0" w:space="0" w:color="auto"/>
            <w:bottom w:val="none" w:sz="0" w:space="0" w:color="auto"/>
            <w:right w:val="none" w:sz="0" w:space="0" w:color="auto"/>
          </w:divBdr>
        </w:div>
        <w:div w:id="2147384275">
          <w:marLeft w:val="0"/>
          <w:marRight w:val="0"/>
          <w:marTop w:val="192"/>
          <w:marBottom w:val="0"/>
          <w:divBdr>
            <w:top w:val="none" w:sz="0" w:space="0" w:color="auto"/>
            <w:left w:val="none" w:sz="0" w:space="0" w:color="auto"/>
            <w:bottom w:val="none" w:sz="0" w:space="0" w:color="auto"/>
            <w:right w:val="none" w:sz="0" w:space="0" w:color="auto"/>
          </w:divBdr>
        </w:div>
      </w:divsChild>
    </w:div>
    <w:div w:id="2138642420">
      <w:bodyDiv w:val="1"/>
      <w:marLeft w:val="0"/>
      <w:marRight w:val="0"/>
      <w:marTop w:val="0"/>
      <w:marBottom w:val="0"/>
      <w:divBdr>
        <w:top w:val="none" w:sz="0" w:space="0" w:color="auto"/>
        <w:left w:val="none" w:sz="0" w:space="0" w:color="auto"/>
        <w:bottom w:val="none" w:sz="0" w:space="0" w:color="auto"/>
        <w:right w:val="none" w:sz="0" w:space="0" w:color="auto"/>
      </w:divBdr>
      <w:divsChild>
        <w:div w:id="1230462185">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mailto:info@cataloguesolutions.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189A7-098E-44AC-A061-0710E853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Catalogue Solutions</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Sammut</dc:creator>
  <cp:keywords/>
  <dc:description/>
  <cp:lastModifiedBy>Carl</cp:lastModifiedBy>
  <cp:revision>177</cp:revision>
  <cp:lastPrinted>2009-03-30T11:44:00Z</cp:lastPrinted>
  <dcterms:created xsi:type="dcterms:W3CDTF">2008-12-14T11:33:00Z</dcterms:created>
  <dcterms:modified xsi:type="dcterms:W3CDTF">2012-07-08T14:07:00Z</dcterms:modified>
</cp:coreProperties>
</file>