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ACE4" w14:textId="4310BB94" w:rsidR="00D11FBF" w:rsidRDefault="00B10BBB" w:rsidP="00B10BBB">
      <w:pPr>
        <w:jc w:val="center"/>
        <w:rPr>
          <w:b/>
          <w:bCs/>
          <w:sz w:val="36"/>
          <w:szCs w:val="36"/>
          <w:lang w:val="en-US"/>
        </w:rPr>
      </w:pPr>
      <w:r w:rsidRPr="00B10BBB">
        <w:rPr>
          <w:b/>
          <w:bCs/>
          <w:sz w:val="36"/>
          <w:szCs w:val="36"/>
          <w:lang w:val="en-US"/>
        </w:rPr>
        <w:t>Clustering</w:t>
      </w:r>
    </w:p>
    <w:p w14:paraId="73F900DE" w14:textId="68C5AC8E" w:rsidR="00B10BBB" w:rsidRDefault="00B10BBB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Для решения задачи кластеризации мною был реализован алгоритм </w:t>
      </w:r>
      <w:proofErr w:type="spellStart"/>
      <w:r>
        <w:rPr>
          <w:sz w:val="28"/>
          <w:szCs w:val="28"/>
          <w:lang w:val="en-US"/>
        </w:rPr>
        <w:t>dbscan</w:t>
      </w:r>
      <w:proofErr w:type="spellEnd"/>
      <w:r w:rsidRPr="00B10BBB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алгоритма тестировалась на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«Ирисы Фишера». Для уменьшения размерности данных для последующей визуализации был использован алгоритм </w:t>
      </w:r>
      <w:r>
        <w:rPr>
          <w:sz w:val="28"/>
          <w:szCs w:val="28"/>
          <w:lang w:val="en-US"/>
        </w:rPr>
        <w:t>PCA</w:t>
      </w:r>
      <w:r w:rsidRPr="00B10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пакета </w:t>
      </w:r>
      <w:proofErr w:type="spellStart"/>
      <w:r>
        <w:rPr>
          <w:sz w:val="28"/>
          <w:szCs w:val="28"/>
          <w:lang w:val="en-US"/>
        </w:rPr>
        <w:t>sklearn</w:t>
      </w:r>
      <w:proofErr w:type="spellEnd"/>
      <w:r w:rsidRPr="00B10BBB">
        <w:rPr>
          <w:sz w:val="28"/>
          <w:szCs w:val="28"/>
        </w:rPr>
        <w:t>.</w:t>
      </w:r>
    </w:p>
    <w:p w14:paraId="0279A585" w14:textId="53CA1EC4" w:rsidR="00B10BBB" w:rsidRDefault="00B10BBB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Для начала посмотрим, как выглядит реальное распределение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:</w:t>
      </w:r>
    </w:p>
    <w:p w14:paraId="0C0B1FB8" w14:textId="49A2FE79" w:rsidR="00B10BBB" w:rsidRDefault="00B10BBB" w:rsidP="00B10BB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6DA600" wp14:editId="08009868">
            <wp:extent cx="5939790" cy="44526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4AA4" w14:textId="1746991C" w:rsidR="00B10BBB" w:rsidRDefault="00B10BBB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Посмотрим, как отработает наш алгоритм, в том случае, когда мы выбираем параметры на основе внешней меры. </w:t>
      </w:r>
    </w:p>
    <w:p w14:paraId="7E65C38B" w14:textId="5AAB588C" w:rsidR="00E16C44" w:rsidRDefault="00B10BBB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 качестве внешней меры была выбрана </w:t>
      </w:r>
      <w:r>
        <w:rPr>
          <w:sz w:val="28"/>
          <w:szCs w:val="28"/>
          <w:lang w:val="en-US"/>
        </w:rPr>
        <w:t>Accuracy</w:t>
      </w:r>
      <w:r>
        <w:rPr>
          <w:sz w:val="28"/>
          <w:szCs w:val="28"/>
        </w:rPr>
        <w:t xml:space="preserve"> (или как на </w:t>
      </w:r>
      <w:proofErr w:type="spellStart"/>
      <w:r>
        <w:rPr>
          <w:sz w:val="28"/>
          <w:szCs w:val="28"/>
        </w:rPr>
        <w:t>викиконспектах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</w:t>
      </w:r>
      <w:r w:rsidRPr="00B10BBB">
        <w:rPr>
          <w:sz w:val="28"/>
          <w:szCs w:val="28"/>
        </w:rPr>
        <w:t>).</w:t>
      </w:r>
      <w:r w:rsidR="00E16C44">
        <w:rPr>
          <w:sz w:val="28"/>
          <w:szCs w:val="28"/>
        </w:rPr>
        <w:t xml:space="preserve"> Мы ее максимизировали и по итогу получили такие значения оптимальных параметров:</w:t>
      </w:r>
    </w:p>
    <w:p w14:paraId="7A70EA11" w14:textId="09975DE8" w:rsidR="00E16C44" w:rsidRPr="00E16C44" w:rsidRDefault="00E16C44" w:rsidP="00E16C4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eps = 0.046</w:t>
      </w:r>
    </w:p>
    <w:p w14:paraId="0EFA5584" w14:textId="28711309" w:rsidR="00E16C44" w:rsidRPr="00E16C44" w:rsidRDefault="00E16C44" w:rsidP="00E16C4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min_pts</w:t>
      </w:r>
      <w:proofErr w:type="spellEnd"/>
      <w:r>
        <w:rPr>
          <w:sz w:val="28"/>
          <w:szCs w:val="28"/>
          <w:lang w:val="en-US"/>
        </w:rPr>
        <w:t xml:space="preserve"> = 24</w:t>
      </w:r>
    </w:p>
    <w:p w14:paraId="14F41A90" w14:textId="5BAEC1E2" w:rsidR="00E16C44" w:rsidRPr="00E16C44" w:rsidRDefault="00E16C44" w:rsidP="00E16C4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Значение меры равно: </w:t>
      </w:r>
      <w:r w:rsidRPr="00E16C44">
        <w:rPr>
          <w:sz w:val="28"/>
          <w:szCs w:val="28"/>
        </w:rPr>
        <w:t>64.13333333333334</w:t>
      </w:r>
    </w:p>
    <w:p w14:paraId="401D8E13" w14:textId="64CE9029" w:rsidR="00B10BBB" w:rsidRPr="00B10BBB" w:rsidRDefault="00B10BBB" w:rsidP="00B10BB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846445" wp14:editId="2E288DA4">
            <wp:extent cx="5939790" cy="44526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CC5A" w14:textId="35E510C4" w:rsidR="00B10BBB" w:rsidRDefault="00E16C44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Как мы видим первый кластер был выделен практически так же, как в реальных данных. Второй и третий тоже сохранили свою примерную форму, некоторый данные мы пометили как шум.</w:t>
      </w:r>
    </w:p>
    <w:p w14:paraId="2FC10BE4" w14:textId="645D0324" w:rsidR="00E16C44" w:rsidRDefault="00E16C44" w:rsidP="00B1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Посмотрим зависимость нашей меры, от изменения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>:</w:t>
      </w:r>
    </w:p>
    <w:p w14:paraId="5F4E5E3C" w14:textId="042E3A36" w:rsidR="00E16C44" w:rsidRDefault="00E16C44" w:rsidP="00E16C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16B41" wp14:editId="5D5E429C">
            <wp:extent cx="3871236" cy="2901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87" cy="29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CD6E" w14:textId="0B5F0D11" w:rsidR="00E16C44" w:rsidRDefault="00E16C44" w:rsidP="00E16C44">
      <w:pPr>
        <w:jc w:val="center"/>
        <w:rPr>
          <w:sz w:val="28"/>
          <w:szCs w:val="28"/>
        </w:rPr>
      </w:pPr>
    </w:p>
    <w:p w14:paraId="5884F4FB" w14:textId="789BDB46" w:rsidR="00E16C44" w:rsidRDefault="00E16C44" w:rsidP="00E16C4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Теперь посмотрим, как отработает наш алгоритм, в том случае, если мы выбираем параметры на основе внутренней меры.</w:t>
      </w:r>
    </w:p>
    <w:p w14:paraId="68C1EEC7" w14:textId="3DE4614A" w:rsidR="00E16C44" w:rsidRDefault="00E16C44" w:rsidP="00E16C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 ее качестве я взял отношение среднего </w:t>
      </w:r>
      <w:proofErr w:type="spellStart"/>
      <w:r>
        <w:rPr>
          <w:sz w:val="28"/>
          <w:szCs w:val="28"/>
        </w:rPr>
        <w:t>внутрекластерного</w:t>
      </w:r>
      <w:proofErr w:type="spellEnd"/>
      <w:r>
        <w:rPr>
          <w:sz w:val="28"/>
          <w:szCs w:val="28"/>
        </w:rPr>
        <w:t xml:space="preserve"> расстояния и среднего внешнего расстояния в метрическом пространстве. Мы ее минимизировали </w:t>
      </w:r>
      <w:r>
        <w:rPr>
          <w:sz w:val="28"/>
          <w:szCs w:val="28"/>
        </w:rPr>
        <w:t>и по итогу получили такие значения оптимальных параметров:</w:t>
      </w:r>
    </w:p>
    <w:p w14:paraId="7D7520FB" w14:textId="2B981E96" w:rsidR="00E16C44" w:rsidRPr="00E16C44" w:rsidRDefault="00E16C44" w:rsidP="00E16C4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eps = 0.072 </w:t>
      </w:r>
    </w:p>
    <w:p w14:paraId="05DA2AE6" w14:textId="0E8BCD89" w:rsidR="00E16C44" w:rsidRPr="00E16C44" w:rsidRDefault="00E16C44" w:rsidP="00E16C4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min_pts</w:t>
      </w:r>
      <w:proofErr w:type="spellEnd"/>
      <w:r>
        <w:rPr>
          <w:sz w:val="28"/>
          <w:szCs w:val="28"/>
          <w:lang w:val="en-US"/>
        </w:rPr>
        <w:t xml:space="preserve"> = 1</w:t>
      </w:r>
    </w:p>
    <w:p w14:paraId="2458AB42" w14:textId="136F0E27" w:rsidR="00E16C44" w:rsidRDefault="00E16C44" w:rsidP="00E16C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получили, по итогу, меру равную: </w:t>
      </w:r>
      <w:r w:rsidRPr="00E16C44">
        <w:rPr>
          <w:sz w:val="28"/>
          <w:szCs w:val="28"/>
        </w:rPr>
        <w:t>0.18699297460993755</w:t>
      </w:r>
    </w:p>
    <w:p w14:paraId="267EBA99" w14:textId="646BA85E" w:rsidR="00E16C44" w:rsidRDefault="00E16C44" w:rsidP="00E16C4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7CF48" wp14:editId="4B645DB4">
            <wp:extent cx="5939790" cy="44526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0621" w14:textId="3F43F8BD" w:rsidR="00E16C44" w:rsidRDefault="008907F7" w:rsidP="00E16C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16C44">
        <w:rPr>
          <w:sz w:val="28"/>
          <w:szCs w:val="28"/>
        </w:rPr>
        <w:t xml:space="preserve">Как мы видим, Первый кластер полностью соответствует </w:t>
      </w:r>
      <w:r>
        <w:rPr>
          <w:sz w:val="28"/>
          <w:szCs w:val="28"/>
        </w:rPr>
        <w:t>исходному распределению. Второй же и третий слились в один, как оказалось, с точки зрения меры это оптимальный вариант. Шума выявлено не было.</w:t>
      </w:r>
    </w:p>
    <w:p w14:paraId="7C841799" w14:textId="77777777" w:rsidR="008907F7" w:rsidRDefault="008907F7" w:rsidP="008907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BE971DB" w14:textId="77777777" w:rsidR="008907F7" w:rsidRDefault="008907F7" w:rsidP="008907F7">
      <w:pPr>
        <w:jc w:val="both"/>
        <w:rPr>
          <w:sz w:val="28"/>
          <w:szCs w:val="28"/>
        </w:rPr>
      </w:pPr>
    </w:p>
    <w:p w14:paraId="73DD31F3" w14:textId="77777777" w:rsidR="008907F7" w:rsidRDefault="008907F7" w:rsidP="008907F7">
      <w:pPr>
        <w:jc w:val="both"/>
        <w:rPr>
          <w:sz w:val="28"/>
          <w:szCs w:val="28"/>
        </w:rPr>
      </w:pPr>
    </w:p>
    <w:p w14:paraId="22E166E3" w14:textId="77777777" w:rsidR="008907F7" w:rsidRDefault="008907F7" w:rsidP="008907F7">
      <w:pPr>
        <w:jc w:val="both"/>
        <w:rPr>
          <w:sz w:val="28"/>
          <w:szCs w:val="28"/>
        </w:rPr>
      </w:pPr>
    </w:p>
    <w:p w14:paraId="672291E6" w14:textId="507F7244" w:rsidR="008907F7" w:rsidRDefault="008907F7" w:rsidP="008907F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 xml:space="preserve">Посмотрим зависимость нашей меры, от изменения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>:</w:t>
      </w:r>
    </w:p>
    <w:p w14:paraId="444F79A3" w14:textId="15FEC96A" w:rsidR="008907F7" w:rsidRDefault="008907F7" w:rsidP="008907F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F9644" wp14:editId="534A3BE0">
            <wp:extent cx="5939790" cy="4452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C76" w14:textId="4C9C6411" w:rsidR="008907F7" w:rsidRPr="00E16C44" w:rsidRDefault="008907F7" w:rsidP="00E16C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Подводя итоги, мы видим, что лучший результат показало использование внешней меры, что собственно и не удивительно. </w:t>
      </w:r>
      <w:bookmarkStart w:id="0" w:name="_GoBack"/>
      <w:bookmarkEnd w:id="0"/>
    </w:p>
    <w:p w14:paraId="0E381793" w14:textId="72F23DDA" w:rsidR="00E16C44" w:rsidRPr="00E16C44" w:rsidRDefault="00E16C44" w:rsidP="00E16C44">
      <w:pPr>
        <w:jc w:val="both"/>
        <w:rPr>
          <w:sz w:val="28"/>
          <w:szCs w:val="28"/>
        </w:rPr>
      </w:pPr>
    </w:p>
    <w:p w14:paraId="6F19F40F" w14:textId="206C536D" w:rsidR="00E16C44" w:rsidRPr="00E16C44" w:rsidRDefault="00E16C44" w:rsidP="00B10BBB">
      <w:pPr>
        <w:jc w:val="both"/>
        <w:rPr>
          <w:sz w:val="28"/>
          <w:szCs w:val="28"/>
        </w:rPr>
      </w:pPr>
    </w:p>
    <w:sectPr w:rsidR="00E16C44" w:rsidRPr="00E1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37D"/>
    <w:multiLevelType w:val="hybridMultilevel"/>
    <w:tmpl w:val="0BEA9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F58DB"/>
    <w:multiLevelType w:val="hybridMultilevel"/>
    <w:tmpl w:val="FFF86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D7"/>
    <w:rsid w:val="008907F7"/>
    <w:rsid w:val="009B57D7"/>
    <w:rsid w:val="00B10BBB"/>
    <w:rsid w:val="00D11FBF"/>
    <w:rsid w:val="00E1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09F8"/>
  <w15:chartTrackingRefBased/>
  <w15:docId w15:val="{5BF60C3F-82DF-4274-BFDA-9F0101A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3D47-D0BA-4091-8D6C-E3D7D5DB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2020-03-19T10:50:00Z</dcterms:created>
  <dcterms:modified xsi:type="dcterms:W3CDTF">2020-03-19T11:14:00Z</dcterms:modified>
</cp:coreProperties>
</file>