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76" w:lineRule="auto"/>
        <w:ind w:left="5100" w:firstLine="0"/>
        <w:jc w:val="left"/>
      </w:pPr>
      <w:r>
        <w:t xml:space="preserve">“Xalqaro munosabatlar” fakulteti</w:t>
      </w:r>
    </w:p>
    <w:p>
      <w:pPr>
        <w:spacing w:before="0" w:after="0" w:line="276" w:lineRule="auto"/>
        <w:ind w:left="5100" w:firstLine="0"/>
        <w:jc w:val="left"/>
      </w:pPr>
      <w:r>
        <w:rPr>
          <w:b/>
        </w:rPr>
        <w:t xml:space="preserve">dekani M.Abdullayevaga</w:t>
      </w:r>
    </w:p>
    <w:p>
      <w:pPr>
        <w:spacing w:before="0" w:after="0" w:line="276" w:lineRule="auto"/>
        <w:ind w:left="5100" w:firstLine="0"/>
        <w:jc w:val="left"/>
      </w:pPr>
      <w:r>
        <w:t xml:space="preserve">{{BOSQICH}}-bosqich kurs koordinatori</w:t>
      </w:r>
    </w:p>
    <w:p>
      <w:pPr>
        <w:spacing w:before="0" w:after="0" w:line="276" w:lineRule="auto"/>
        <w:ind w:left="5100" w:firstLine="0"/>
        <w:jc w:val="left"/>
      </w:pPr>
      <w:r>
        <w:rPr>
          <w:b/>
        </w:rPr>
        <w:t xml:space="preserve">{{KOORDINATORLAR}}dan</w:t>
      </w:r>
    </w:p>
    <w:p>
      <w:pPr>
        <w:spacing w:before="360" w:after="240" w:line="276" w:lineRule="auto"/>
        <w:ind w:left="0" w:firstLine="0"/>
        <w:jc w:val="center"/>
      </w:pPr>
      <w:r>
        <w:rPr>
          <w:b/>
        </w:rPr>
        <w:t xml:space="preserve">B I L D I R I S H N O M A</w:t>
      </w:r>
    </w:p>
    <w:p>
      <w:pPr>
        <w:spacing w:before="0" w:after="0" w:line="276" w:lineRule="auto"/>
        <w:ind w:left="0" w:firstLine="709"/>
        <w:jc w:val="both"/>
      </w:pPr>
      <w:r>
        <w:t xml:space="preserve">Jahon iqtisodiyoti va diplomatiya universitetining 2026-yil 7-sentabrdagi Akademik nizomi 6-bob 113-moddasiga muvofiq, o‘quv yili davomida sababsiz qoldirilgan darslar 54 soatdan ortgan holatda universitet tomonidan hayfsan e’lon qilinadi.</w:t>
      </w:r>
    </w:p>
    <w:p>
      <w:pPr>
        <w:spacing w:before="0" w:after="160" w:line="276" w:lineRule="auto"/>
        <w:ind w:left="0" w:firstLine="709"/>
        <w:jc w:val="both"/>
      </w:pPr>
      <w:r>
        <w:t xml:space="preserve">Shuni ma’lum qilamanki, {{DAN}} sanadan {{GACHA}} sanagacha bo‘lgan davrda {{BOSQICH}}-bosqichning quyidagi {{SONI}} nafar talabasi sababsiz {{SOAT}} soatdan ortiq dars qoldirgan:</w:t>
      </w:r>
    </w:p>
    <w:tbl>
      <w:tblPr>
        <w:tblW w:w="9300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550"/>
        <w:gridCol w:w="3600"/>
        <w:gridCol w:w="1500"/>
        <w:gridCol w:w="1800"/>
        <w:gridCol w:w="1850"/>
      </w:tblGrid>
      <w:tr>
        <w:trPr>
          <w:tblHeader/>
        </w:trPr>
        <w:tc>
          <w:tcPr>
            <w:tcW w:w="5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№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F.I.Sh.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Guruh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Sababsiz qoldirilgan</w:t>
            </w:r>
          </w:p>
        </w:tc>
        <w:tc>
          <w:tcPr>
            <w:tcW w:w="18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Avval ko‘rilgan chora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before="40" w:after="40"/>
              <w:jc w:val="center"/>
            </w:pPr>
            <w:r>
              <w:t xml:space="preserve">{{T_N}}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{{T_FISH}}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  <w:jc w:val="center"/>
            </w:pPr>
            <w:r>
              <w:t xml:space="preserve">{{T_GURUH}}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center"/>
            </w:pPr>
            <w:r>
              <w:t xml:space="preserve">{{T_SOAT}} soat ({{T_PARA}} para)</w:t>
            </w:r>
          </w:p>
        </w:tc>
        <w:tc>
          <w:tcPr>
            <w:tcW w:w="1850" w:type="dxa"/>
            <w:vAlign w:val="center"/>
          </w:tcPr>
          <w:p>
            <w:pPr>
              <w:spacing w:before="40" w:after="40"/>
              <w:jc w:val="center"/>
            </w:pPr>
            <w:r>
              <w:t xml:space="preserve">{{T_AVVAL}}</w:t>
            </w:r>
          </w:p>
        </w:tc>
      </w:tr>
    </w:tbl>
    <w:p>
      <w:pPr>
        <w:spacing w:before="240" w:after="0" w:line="276" w:lineRule="auto"/>
        <w:ind w:left="0" w:firstLine="709"/>
        <w:jc w:val="both"/>
      </w:pPr>
      <w:r>
        <w:t xml:space="preserve">Yuqoridagilarni inobatga olib, mazkur talabalarga nisbatan universitet buyrug‘i bilan </w:t>
      </w:r>
      <w:r>
        <w:rPr>
          <w:b/>
        </w:rPr>
        <w:t xml:space="preserve">“Hayfsan”</w:t>
      </w:r>
      <w:r>
        <w:t xml:space="preserve"> e’lon qilinishi uchun tegishli choralar ko‘rishingizni so‘rayman.</w:t>
      </w:r>
    </w:p>
    <w:p>
      <w:pPr>
        <w:spacing w:before="120" w:after="0" w:line="276" w:lineRule="auto"/>
        <w:ind w:left="0" w:firstLine="709"/>
        <w:jc w:val="both"/>
      </w:pPr>
      <w:r>
        <w:t xml:space="preserve">Ilova: talabalar davomati monitoringi, dekan farmoyishi nusxasi, talabalarning tushuntirish xatlari (dalolatnoma).</w:t>
      </w:r>
    </w:p>
    <w:p>
      <w:pPr>
        <w:spacing w:before="480" w:after="0" w:line="276" w:lineRule="auto"/>
        <w:ind w:left="0" w:firstLine="0"/>
        <w:jc w:val="left"/>
      </w:pPr>
      <w:r>
        <w:t xml:space="preserve">{{SANA_QISQA}}</w:t>
      </w:r>
    </w:p>
    <w:p>
      <w:pPr>
        <w:spacing w:before="120" w:after="0" w:line="276" w:lineRule="auto"/>
        <w:ind w:left="0" w:firstLine="0"/>
        <w:jc w:val="left"/>
      </w:pPr>
      <w:r>
        <w:rPr>
          <w:b/>
        </w:rPr>
        <w:t xml:space="preserve">Kurs koordinatori:  ________________  {{KOORDINATORLAR}}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  <w:lang w:val="uz-Latn-UZ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