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DC03B6B" w14:textId="77777777" w:rsidR="00EE7472" w:rsidRPr="00EE7472" w:rsidRDefault="00EE7472" w:rsidP="00EE7472">
      <w:pPr>
        <w:spacing w:before="100" w:beforeAutospacing="1" w:after="100" w:afterAutospacing="1" w:line="240" w:lineRule="auto"/>
        <w:jc w:val="both"/>
        <w:outlineLvl w:val="0"/>
        <w:rPr>
          <w:rFonts w:ascii="Arial" w:eastAsia="Times New Roman" w:hAnsi="Arial" w:cs="Arial"/>
          <w:b/>
          <w:bCs/>
          <w:kern w:val="36"/>
          <w:sz w:val="48"/>
          <w:szCs w:val="48"/>
          <w:lang w:eastAsia="en-PH"/>
        </w:rPr>
      </w:pPr>
      <w:r w:rsidRPr="00EE7472">
        <w:rPr>
          <w:rFonts w:ascii="Arial" w:eastAsia="Times New Roman" w:hAnsi="Arial" w:cs="Arial"/>
          <w:b/>
          <w:bCs/>
          <w:kern w:val="36"/>
          <w:sz w:val="48"/>
          <w:szCs w:val="48"/>
          <w:lang w:eastAsia="en-PH"/>
        </w:rPr>
        <w:t>Quantitative Mean-Reversion Strategy Research Project</w:t>
      </w:r>
    </w:p>
    <w:p w14:paraId="53CB5EBE" w14:textId="77777777" w:rsidR="00DC45A4" w:rsidRDefault="00DC45A4" w:rsidP="00EE7472">
      <w:pPr>
        <w:spacing w:before="100" w:beforeAutospacing="1" w:after="100" w:afterAutospacing="1" w:line="240" w:lineRule="auto"/>
        <w:jc w:val="both"/>
        <w:outlineLvl w:val="1"/>
        <w:rPr>
          <w:rFonts w:ascii="Arial" w:eastAsia="Times New Roman" w:hAnsi="Arial" w:cs="Arial"/>
          <w:b/>
          <w:bCs/>
          <w:sz w:val="36"/>
          <w:szCs w:val="36"/>
          <w:lang w:eastAsia="en-PH"/>
        </w:rPr>
      </w:pPr>
    </w:p>
    <w:p w14:paraId="02B457C9" w14:textId="1860C752" w:rsidR="00EE7472" w:rsidRPr="00EE7472" w:rsidRDefault="00EE7472" w:rsidP="00EE7472">
      <w:pPr>
        <w:spacing w:before="100" w:beforeAutospacing="1" w:after="100" w:afterAutospacing="1" w:line="240" w:lineRule="auto"/>
        <w:jc w:val="both"/>
        <w:outlineLvl w:val="1"/>
        <w:rPr>
          <w:rFonts w:ascii="Arial" w:eastAsia="Times New Roman" w:hAnsi="Arial" w:cs="Arial"/>
          <w:b/>
          <w:bCs/>
          <w:sz w:val="36"/>
          <w:szCs w:val="36"/>
          <w:lang w:eastAsia="en-PH"/>
        </w:rPr>
      </w:pPr>
      <w:r w:rsidRPr="00EE7472">
        <w:rPr>
          <w:rFonts w:ascii="Arial" w:eastAsia="Times New Roman" w:hAnsi="Arial" w:cs="Arial"/>
          <w:b/>
          <w:bCs/>
          <w:sz w:val="36"/>
          <w:szCs w:val="36"/>
          <w:lang w:eastAsia="en-PH"/>
        </w:rPr>
        <w:t>Executive Summary</w:t>
      </w:r>
    </w:p>
    <w:p w14:paraId="5B985A50" w14:textId="77777777" w:rsidR="00EE7472" w:rsidRPr="00EE7472" w:rsidRDefault="00EE7472" w:rsidP="00EE7472">
      <w:pPr>
        <w:spacing w:before="100" w:beforeAutospacing="1" w:after="100" w:afterAutospacing="1" w:line="240" w:lineRule="auto"/>
        <w:jc w:val="both"/>
        <w:rPr>
          <w:rFonts w:ascii="Arial" w:eastAsia="Times New Roman" w:hAnsi="Arial" w:cs="Arial"/>
          <w:sz w:val="24"/>
          <w:szCs w:val="24"/>
          <w:lang w:eastAsia="en-PH"/>
        </w:rPr>
      </w:pPr>
      <w:r w:rsidRPr="00EE7472">
        <w:rPr>
          <w:rFonts w:ascii="Arial" w:eastAsia="Times New Roman" w:hAnsi="Arial" w:cs="Arial"/>
          <w:sz w:val="24"/>
          <w:szCs w:val="24"/>
          <w:lang w:eastAsia="en-PH"/>
        </w:rPr>
        <w:t>This project investigates a systematic mean-reversion trading strategy using historical financial market data and Python-based quantitative analysis. The primary objective was to explore whether deviations from rolling statistical baselines could be used to generate trading signals and whether those signals exhibited predictive characteristics under varying market conditions.</w:t>
      </w:r>
    </w:p>
    <w:p w14:paraId="7ECD93EA" w14:textId="77777777" w:rsidR="00EE7472" w:rsidRPr="00EE7472" w:rsidRDefault="00EE7472" w:rsidP="00EE7472">
      <w:pPr>
        <w:spacing w:before="100" w:beforeAutospacing="1" w:after="100" w:afterAutospacing="1" w:line="240" w:lineRule="auto"/>
        <w:jc w:val="both"/>
        <w:rPr>
          <w:rFonts w:ascii="Arial" w:eastAsia="Times New Roman" w:hAnsi="Arial" w:cs="Arial"/>
          <w:sz w:val="24"/>
          <w:szCs w:val="24"/>
          <w:lang w:eastAsia="en-PH"/>
        </w:rPr>
      </w:pPr>
      <w:r w:rsidRPr="00EE7472">
        <w:rPr>
          <w:rFonts w:ascii="Arial" w:eastAsia="Times New Roman" w:hAnsi="Arial" w:cs="Arial"/>
          <w:sz w:val="24"/>
          <w:szCs w:val="24"/>
          <w:lang w:eastAsia="en-PH"/>
        </w:rPr>
        <w:t>The strategy employs rolling z-score analysis to identify statistically significant price deviations from a moving average. Trading signals are generated when prices move beyond predefined z-score thresholds, under the assumption that extreme deviations may subsequently revert toward their historical mean. The research framework includes exploratory backtesting, parameter sensitivity analysis, volatility-regime analysis, Monte Carlo simulation, and robustness testing across multiple assets and market environments.</w:t>
      </w:r>
    </w:p>
    <w:p w14:paraId="2FB07B95" w14:textId="77777777" w:rsidR="00EE7472" w:rsidRPr="00EE7472" w:rsidRDefault="00EE7472" w:rsidP="00EE7472">
      <w:pPr>
        <w:spacing w:before="100" w:beforeAutospacing="1" w:after="100" w:afterAutospacing="1" w:line="240" w:lineRule="auto"/>
        <w:jc w:val="both"/>
        <w:rPr>
          <w:rFonts w:ascii="Arial" w:eastAsia="Times New Roman" w:hAnsi="Arial" w:cs="Arial"/>
          <w:sz w:val="24"/>
          <w:szCs w:val="24"/>
          <w:lang w:eastAsia="en-PH"/>
        </w:rPr>
      </w:pPr>
      <w:r w:rsidRPr="00EE7472">
        <w:rPr>
          <w:rFonts w:ascii="Arial" w:eastAsia="Times New Roman" w:hAnsi="Arial" w:cs="Arial"/>
          <w:sz w:val="24"/>
          <w:szCs w:val="24"/>
          <w:lang w:eastAsia="en-PH"/>
        </w:rPr>
        <w:t>Although the project was developed as a research-oriented simulation rather than a production trading system, it provides a practical framework for evaluating systematic trading concepts and demonstrates core quantitative finance methodologies.</w:t>
      </w:r>
    </w:p>
    <w:p w14:paraId="2081DB79" w14:textId="77777777" w:rsidR="00EE7472" w:rsidRPr="00EE7472" w:rsidRDefault="00EE7472" w:rsidP="00EE7472">
      <w:pPr>
        <w:spacing w:after="0" w:line="240" w:lineRule="auto"/>
        <w:jc w:val="both"/>
        <w:rPr>
          <w:rFonts w:ascii="Arial" w:eastAsia="Times New Roman" w:hAnsi="Arial" w:cs="Arial"/>
          <w:sz w:val="24"/>
          <w:szCs w:val="24"/>
          <w:lang w:eastAsia="en-PH"/>
        </w:rPr>
      </w:pPr>
      <w:r w:rsidRPr="00EE7472">
        <w:rPr>
          <w:rFonts w:ascii="Arial" w:eastAsia="Times New Roman" w:hAnsi="Arial" w:cs="Arial"/>
          <w:sz w:val="24"/>
          <w:szCs w:val="24"/>
          <w:lang w:eastAsia="en-PH"/>
        </w:rPr>
        <w:pict w14:anchorId="11DDEA13">
          <v:rect id="_x0000_i1025" style="width:0;height:1.5pt" o:hralign="center" o:hrstd="t" o:hr="t" fillcolor="#a0a0a0" stroked="f"/>
        </w:pict>
      </w:r>
    </w:p>
    <w:p w14:paraId="30CD6A5A" w14:textId="77777777" w:rsidR="00EE7472" w:rsidRPr="00EE7472" w:rsidRDefault="00EE7472" w:rsidP="00EE7472">
      <w:pPr>
        <w:spacing w:before="100" w:beforeAutospacing="1" w:after="100" w:afterAutospacing="1" w:line="240" w:lineRule="auto"/>
        <w:jc w:val="both"/>
        <w:outlineLvl w:val="0"/>
        <w:rPr>
          <w:rFonts w:ascii="Arial" w:eastAsia="Times New Roman" w:hAnsi="Arial" w:cs="Arial"/>
          <w:b/>
          <w:bCs/>
          <w:kern w:val="36"/>
          <w:sz w:val="48"/>
          <w:szCs w:val="48"/>
          <w:lang w:eastAsia="en-PH"/>
        </w:rPr>
      </w:pPr>
      <w:r w:rsidRPr="00EE7472">
        <w:rPr>
          <w:rFonts w:ascii="Arial" w:eastAsia="Times New Roman" w:hAnsi="Arial" w:cs="Arial"/>
          <w:b/>
          <w:bCs/>
          <w:kern w:val="36"/>
          <w:sz w:val="48"/>
          <w:szCs w:val="48"/>
          <w:lang w:eastAsia="en-PH"/>
        </w:rPr>
        <w:t>Project Objectives</w:t>
      </w:r>
    </w:p>
    <w:p w14:paraId="5375DDC7" w14:textId="77777777" w:rsidR="00EE7472" w:rsidRPr="00EE7472" w:rsidRDefault="00EE7472" w:rsidP="00EE7472">
      <w:pPr>
        <w:spacing w:before="100" w:beforeAutospacing="1" w:after="100" w:afterAutospacing="1" w:line="240" w:lineRule="auto"/>
        <w:jc w:val="both"/>
        <w:rPr>
          <w:rFonts w:ascii="Arial" w:eastAsia="Times New Roman" w:hAnsi="Arial" w:cs="Arial"/>
          <w:sz w:val="24"/>
          <w:szCs w:val="24"/>
          <w:lang w:eastAsia="en-PH"/>
        </w:rPr>
      </w:pPr>
      <w:r w:rsidRPr="00EE7472">
        <w:rPr>
          <w:rFonts w:ascii="Arial" w:eastAsia="Times New Roman" w:hAnsi="Arial" w:cs="Arial"/>
          <w:sz w:val="24"/>
          <w:szCs w:val="24"/>
          <w:lang w:eastAsia="en-PH"/>
        </w:rPr>
        <w:t>The project was designed to address the following research questions:</w:t>
      </w:r>
    </w:p>
    <w:p w14:paraId="6BCA0863" w14:textId="77777777" w:rsidR="00EE7472" w:rsidRPr="00EE7472" w:rsidRDefault="00EE7472" w:rsidP="00EE7472">
      <w:pPr>
        <w:numPr>
          <w:ilvl w:val="0"/>
          <w:numId w:val="1"/>
        </w:numPr>
        <w:spacing w:before="100" w:beforeAutospacing="1" w:after="100" w:afterAutospacing="1" w:line="240" w:lineRule="auto"/>
        <w:jc w:val="both"/>
        <w:rPr>
          <w:rFonts w:ascii="Arial" w:eastAsia="Times New Roman" w:hAnsi="Arial" w:cs="Arial"/>
          <w:sz w:val="24"/>
          <w:szCs w:val="24"/>
          <w:lang w:eastAsia="en-PH"/>
        </w:rPr>
      </w:pPr>
      <w:r w:rsidRPr="00EE7472">
        <w:rPr>
          <w:rFonts w:ascii="Arial" w:eastAsia="Times New Roman" w:hAnsi="Arial" w:cs="Arial"/>
          <w:sz w:val="24"/>
          <w:szCs w:val="24"/>
          <w:lang w:eastAsia="en-PH"/>
        </w:rPr>
        <w:t>Can rolling statistical deviations be used to generate meaningful trading signals?</w:t>
      </w:r>
    </w:p>
    <w:p w14:paraId="40B0A9C9" w14:textId="77777777" w:rsidR="00EE7472" w:rsidRPr="00EE7472" w:rsidRDefault="00EE7472" w:rsidP="00EE7472">
      <w:pPr>
        <w:numPr>
          <w:ilvl w:val="0"/>
          <w:numId w:val="1"/>
        </w:numPr>
        <w:spacing w:before="100" w:beforeAutospacing="1" w:after="100" w:afterAutospacing="1" w:line="240" w:lineRule="auto"/>
        <w:jc w:val="both"/>
        <w:rPr>
          <w:rFonts w:ascii="Arial" w:eastAsia="Times New Roman" w:hAnsi="Arial" w:cs="Arial"/>
          <w:sz w:val="24"/>
          <w:szCs w:val="24"/>
          <w:lang w:eastAsia="en-PH"/>
        </w:rPr>
      </w:pPr>
      <w:r w:rsidRPr="00EE7472">
        <w:rPr>
          <w:rFonts w:ascii="Arial" w:eastAsia="Times New Roman" w:hAnsi="Arial" w:cs="Arial"/>
          <w:sz w:val="24"/>
          <w:szCs w:val="24"/>
          <w:lang w:eastAsia="en-PH"/>
        </w:rPr>
        <w:t>How sensitive is strategy performance to parameter selection?</w:t>
      </w:r>
    </w:p>
    <w:p w14:paraId="546E6C8B" w14:textId="77777777" w:rsidR="00EE7472" w:rsidRPr="00EE7472" w:rsidRDefault="00EE7472" w:rsidP="00EE7472">
      <w:pPr>
        <w:numPr>
          <w:ilvl w:val="0"/>
          <w:numId w:val="1"/>
        </w:numPr>
        <w:spacing w:before="100" w:beforeAutospacing="1" w:after="100" w:afterAutospacing="1" w:line="240" w:lineRule="auto"/>
        <w:jc w:val="both"/>
        <w:rPr>
          <w:rFonts w:ascii="Arial" w:eastAsia="Times New Roman" w:hAnsi="Arial" w:cs="Arial"/>
          <w:sz w:val="24"/>
          <w:szCs w:val="24"/>
          <w:lang w:eastAsia="en-PH"/>
        </w:rPr>
      </w:pPr>
      <w:r w:rsidRPr="00EE7472">
        <w:rPr>
          <w:rFonts w:ascii="Arial" w:eastAsia="Times New Roman" w:hAnsi="Arial" w:cs="Arial"/>
          <w:sz w:val="24"/>
          <w:szCs w:val="24"/>
          <w:lang w:eastAsia="en-PH"/>
        </w:rPr>
        <w:t>Does strategy performance remain stable under different volatility regimes?</w:t>
      </w:r>
    </w:p>
    <w:p w14:paraId="2B46F93F" w14:textId="77777777" w:rsidR="00EE7472" w:rsidRPr="00EE7472" w:rsidRDefault="00EE7472" w:rsidP="00EE7472">
      <w:pPr>
        <w:numPr>
          <w:ilvl w:val="0"/>
          <w:numId w:val="1"/>
        </w:numPr>
        <w:spacing w:before="100" w:beforeAutospacing="1" w:after="100" w:afterAutospacing="1" w:line="240" w:lineRule="auto"/>
        <w:jc w:val="both"/>
        <w:rPr>
          <w:rFonts w:ascii="Arial" w:eastAsia="Times New Roman" w:hAnsi="Arial" w:cs="Arial"/>
          <w:sz w:val="24"/>
          <w:szCs w:val="24"/>
          <w:lang w:eastAsia="en-PH"/>
        </w:rPr>
      </w:pPr>
      <w:r w:rsidRPr="00EE7472">
        <w:rPr>
          <w:rFonts w:ascii="Arial" w:eastAsia="Times New Roman" w:hAnsi="Arial" w:cs="Arial"/>
          <w:sz w:val="24"/>
          <w:szCs w:val="24"/>
          <w:lang w:eastAsia="en-PH"/>
        </w:rPr>
        <w:t>How robust are the results under randomized return sequences?</w:t>
      </w:r>
    </w:p>
    <w:p w14:paraId="5CD4BD2D" w14:textId="77777777" w:rsidR="00EE7472" w:rsidRPr="00EE7472" w:rsidRDefault="00EE7472" w:rsidP="00EE7472">
      <w:pPr>
        <w:numPr>
          <w:ilvl w:val="0"/>
          <w:numId w:val="1"/>
        </w:numPr>
        <w:spacing w:before="100" w:beforeAutospacing="1" w:after="100" w:afterAutospacing="1" w:line="240" w:lineRule="auto"/>
        <w:jc w:val="both"/>
        <w:rPr>
          <w:rFonts w:ascii="Arial" w:eastAsia="Times New Roman" w:hAnsi="Arial" w:cs="Arial"/>
          <w:sz w:val="24"/>
          <w:szCs w:val="24"/>
          <w:lang w:eastAsia="en-PH"/>
        </w:rPr>
      </w:pPr>
      <w:r w:rsidRPr="00EE7472">
        <w:rPr>
          <w:rFonts w:ascii="Arial" w:eastAsia="Times New Roman" w:hAnsi="Arial" w:cs="Arial"/>
          <w:sz w:val="24"/>
          <w:szCs w:val="24"/>
          <w:lang w:eastAsia="en-PH"/>
        </w:rPr>
        <w:t>Can the strategy generalize across multiple asset classes?</w:t>
      </w:r>
    </w:p>
    <w:p w14:paraId="686A58A3" w14:textId="77777777" w:rsidR="00EE7472" w:rsidRPr="00EE7472" w:rsidRDefault="00EE7472" w:rsidP="00EE7472">
      <w:pPr>
        <w:numPr>
          <w:ilvl w:val="0"/>
          <w:numId w:val="1"/>
        </w:numPr>
        <w:spacing w:before="100" w:beforeAutospacing="1" w:after="100" w:afterAutospacing="1" w:line="240" w:lineRule="auto"/>
        <w:jc w:val="both"/>
        <w:rPr>
          <w:rFonts w:ascii="Arial" w:eastAsia="Times New Roman" w:hAnsi="Arial" w:cs="Arial"/>
          <w:sz w:val="24"/>
          <w:szCs w:val="24"/>
          <w:lang w:eastAsia="en-PH"/>
        </w:rPr>
      </w:pPr>
      <w:r w:rsidRPr="00EE7472">
        <w:rPr>
          <w:rFonts w:ascii="Arial" w:eastAsia="Times New Roman" w:hAnsi="Arial" w:cs="Arial"/>
          <w:sz w:val="24"/>
          <w:szCs w:val="24"/>
          <w:lang w:eastAsia="en-PH"/>
        </w:rPr>
        <w:t>What risks emerge from drawdowns, tail events, and model uncertainty?</w:t>
      </w:r>
    </w:p>
    <w:p w14:paraId="52D757A1" w14:textId="77777777" w:rsidR="00EE7472" w:rsidRPr="00EE7472" w:rsidRDefault="00EE7472" w:rsidP="00EE7472">
      <w:pPr>
        <w:spacing w:after="0" w:line="240" w:lineRule="auto"/>
        <w:jc w:val="both"/>
        <w:rPr>
          <w:rFonts w:ascii="Arial" w:eastAsia="Times New Roman" w:hAnsi="Arial" w:cs="Arial"/>
          <w:sz w:val="24"/>
          <w:szCs w:val="24"/>
          <w:lang w:eastAsia="en-PH"/>
        </w:rPr>
      </w:pPr>
      <w:r w:rsidRPr="00EE7472">
        <w:rPr>
          <w:rFonts w:ascii="Arial" w:eastAsia="Times New Roman" w:hAnsi="Arial" w:cs="Arial"/>
          <w:sz w:val="24"/>
          <w:szCs w:val="24"/>
          <w:lang w:eastAsia="en-PH"/>
        </w:rPr>
        <w:pict w14:anchorId="0969895D">
          <v:rect id="_x0000_i1026" style="width:0;height:1.5pt" o:hralign="center" o:hrstd="t" o:hr="t" fillcolor="#a0a0a0" stroked="f"/>
        </w:pict>
      </w:r>
    </w:p>
    <w:p w14:paraId="59908590" w14:textId="77777777" w:rsidR="00DC45A4" w:rsidRDefault="00DC45A4">
      <w:pPr>
        <w:rPr>
          <w:rFonts w:ascii="Arial" w:eastAsia="Times New Roman" w:hAnsi="Arial" w:cs="Arial"/>
          <w:b/>
          <w:bCs/>
          <w:kern w:val="36"/>
          <w:sz w:val="48"/>
          <w:szCs w:val="48"/>
          <w:lang w:eastAsia="en-PH"/>
        </w:rPr>
      </w:pPr>
      <w:r>
        <w:rPr>
          <w:rFonts w:ascii="Arial" w:eastAsia="Times New Roman" w:hAnsi="Arial" w:cs="Arial"/>
          <w:b/>
          <w:bCs/>
          <w:kern w:val="36"/>
          <w:sz w:val="48"/>
          <w:szCs w:val="48"/>
          <w:lang w:eastAsia="en-PH"/>
        </w:rPr>
        <w:br w:type="page"/>
      </w:r>
    </w:p>
    <w:p w14:paraId="2A49A357" w14:textId="5992388E" w:rsidR="00EE7472" w:rsidRPr="00EE7472" w:rsidRDefault="00EE7472" w:rsidP="00EE7472">
      <w:pPr>
        <w:spacing w:before="100" w:beforeAutospacing="1" w:after="100" w:afterAutospacing="1" w:line="240" w:lineRule="auto"/>
        <w:jc w:val="both"/>
        <w:outlineLvl w:val="0"/>
        <w:rPr>
          <w:rFonts w:ascii="Arial" w:eastAsia="Times New Roman" w:hAnsi="Arial" w:cs="Arial"/>
          <w:b/>
          <w:bCs/>
          <w:kern w:val="36"/>
          <w:sz w:val="48"/>
          <w:szCs w:val="48"/>
          <w:lang w:eastAsia="en-PH"/>
        </w:rPr>
      </w:pPr>
      <w:r w:rsidRPr="00EE7472">
        <w:rPr>
          <w:rFonts w:ascii="Arial" w:eastAsia="Times New Roman" w:hAnsi="Arial" w:cs="Arial"/>
          <w:b/>
          <w:bCs/>
          <w:kern w:val="36"/>
          <w:sz w:val="48"/>
          <w:szCs w:val="48"/>
          <w:lang w:eastAsia="en-PH"/>
        </w:rPr>
        <w:lastRenderedPageBreak/>
        <w:t>Methodology</w:t>
      </w:r>
    </w:p>
    <w:p w14:paraId="4AEA5EFF" w14:textId="77777777" w:rsidR="00DC45A4" w:rsidRDefault="00DC45A4" w:rsidP="00EE7472">
      <w:pPr>
        <w:spacing w:before="100" w:beforeAutospacing="1" w:after="100" w:afterAutospacing="1" w:line="240" w:lineRule="auto"/>
        <w:jc w:val="both"/>
        <w:outlineLvl w:val="1"/>
        <w:rPr>
          <w:rFonts w:ascii="Arial" w:eastAsia="Times New Roman" w:hAnsi="Arial" w:cs="Arial"/>
          <w:b/>
          <w:bCs/>
          <w:sz w:val="36"/>
          <w:szCs w:val="36"/>
          <w:lang w:eastAsia="en-PH"/>
        </w:rPr>
      </w:pPr>
    </w:p>
    <w:p w14:paraId="660C1100" w14:textId="11E2F554" w:rsidR="00EE7472" w:rsidRPr="00EE7472" w:rsidRDefault="00EE7472" w:rsidP="00EE7472">
      <w:pPr>
        <w:spacing w:before="100" w:beforeAutospacing="1" w:after="100" w:afterAutospacing="1" w:line="240" w:lineRule="auto"/>
        <w:jc w:val="both"/>
        <w:outlineLvl w:val="1"/>
        <w:rPr>
          <w:rFonts w:ascii="Arial" w:eastAsia="Times New Roman" w:hAnsi="Arial" w:cs="Arial"/>
          <w:b/>
          <w:bCs/>
          <w:sz w:val="36"/>
          <w:szCs w:val="36"/>
          <w:lang w:eastAsia="en-PH"/>
        </w:rPr>
      </w:pPr>
      <w:r w:rsidRPr="00EE7472">
        <w:rPr>
          <w:rFonts w:ascii="Arial" w:eastAsia="Times New Roman" w:hAnsi="Arial" w:cs="Arial"/>
          <w:b/>
          <w:bCs/>
          <w:sz w:val="36"/>
          <w:szCs w:val="36"/>
          <w:lang w:eastAsia="en-PH"/>
        </w:rPr>
        <w:t>Data Collection</w:t>
      </w:r>
    </w:p>
    <w:p w14:paraId="77F52961" w14:textId="77777777" w:rsidR="00EE7472" w:rsidRPr="00EE7472" w:rsidRDefault="00EE7472" w:rsidP="00EE7472">
      <w:pPr>
        <w:spacing w:before="100" w:beforeAutospacing="1" w:after="100" w:afterAutospacing="1" w:line="240" w:lineRule="auto"/>
        <w:jc w:val="both"/>
        <w:rPr>
          <w:rFonts w:ascii="Arial" w:eastAsia="Times New Roman" w:hAnsi="Arial" w:cs="Arial"/>
          <w:sz w:val="24"/>
          <w:szCs w:val="24"/>
          <w:lang w:eastAsia="en-PH"/>
        </w:rPr>
      </w:pPr>
      <w:r w:rsidRPr="00EE7472">
        <w:rPr>
          <w:rFonts w:ascii="Arial" w:eastAsia="Times New Roman" w:hAnsi="Arial" w:cs="Arial"/>
          <w:sz w:val="24"/>
          <w:szCs w:val="24"/>
          <w:lang w:eastAsia="en-PH"/>
        </w:rPr>
        <w:t>Historical daily market data were downloaded using Yahoo Finance through the Python yfinance package.</w:t>
      </w:r>
    </w:p>
    <w:p w14:paraId="13415C29" w14:textId="77777777" w:rsidR="00EE7472" w:rsidRPr="00EE7472" w:rsidRDefault="00EE7472" w:rsidP="00EE7472">
      <w:pPr>
        <w:spacing w:before="100" w:beforeAutospacing="1" w:after="100" w:afterAutospacing="1" w:line="240" w:lineRule="auto"/>
        <w:jc w:val="both"/>
        <w:rPr>
          <w:rFonts w:ascii="Arial" w:eastAsia="Times New Roman" w:hAnsi="Arial" w:cs="Arial"/>
          <w:sz w:val="24"/>
          <w:szCs w:val="24"/>
          <w:lang w:eastAsia="en-PH"/>
        </w:rPr>
      </w:pPr>
      <w:r w:rsidRPr="00EE7472">
        <w:rPr>
          <w:rFonts w:ascii="Arial" w:eastAsia="Times New Roman" w:hAnsi="Arial" w:cs="Arial"/>
          <w:sz w:val="24"/>
          <w:szCs w:val="24"/>
          <w:lang w:eastAsia="en-PH"/>
        </w:rPr>
        <w:t>Typical assets analyzed included:</w:t>
      </w:r>
    </w:p>
    <w:p w14:paraId="4D79565A" w14:textId="77777777" w:rsidR="00EE7472" w:rsidRPr="00EE7472" w:rsidRDefault="00EE7472" w:rsidP="00EE7472">
      <w:pPr>
        <w:numPr>
          <w:ilvl w:val="0"/>
          <w:numId w:val="2"/>
        </w:numPr>
        <w:spacing w:before="100" w:beforeAutospacing="1" w:after="100" w:afterAutospacing="1" w:line="240" w:lineRule="auto"/>
        <w:jc w:val="both"/>
        <w:rPr>
          <w:rFonts w:ascii="Arial" w:eastAsia="Times New Roman" w:hAnsi="Arial" w:cs="Arial"/>
          <w:sz w:val="24"/>
          <w:szCs w:val="24"/>
          <w:lang w:eastAsia="en-PH"/>
        </w:rPr>
      </w:pPr>
      <w:r w:rsidRPr="00EE7472">
        <w:rPr>
          <w:rFonts w:ascii="Arial" w:eastAsia="Times New Roman" w:hAnsi="Arial" w:cs="Arial"/>
          <w:sz w:val="24"/>
          <w:szCs w:val="24"/>
          <w:lang w:eastAsia="en-PH"/>
        </w:rPr>
        <w:t>SPY (S&amp;P 500 ETF)</w:t>
      </w:r>
    </w:p>
    <w:p w14:paraId="42F2A325" w14:textId="77777777" w:rsidR="00EE7472" w:rsidRPr="00EE7472" w:rsidRDefault="00EE7472" w:rsidP="00EE7472">
      <w:pPr>
        <w:numPr>
          <w:ilvl w:val="0"/>
          <w:numId w:val="2"/>
        </w:numPr>
        <w:spacing w:before="100" w:beforeAutospacing="1" w:after="100" w:afterAutospacing="1" w:line="240" w:lineRule="auto"/>
        <w:jc w:val="both"/>
        <w:rPr>
          <w:rFonts w:ascii="Arial" w:eastAsia="Times New Roman" w:hAnsi="Arial" w:cs="Arial"/>
          <w:sz w:val="24"/>
          <w:szCs w:val="24"/>
          <w:lang w:eastAsia="en-PH"/>
        </w:rPr>
      </w:pPr>
      <w:r w:rsidRPr="00EE7472">
        <w:rPr>
          <w:rFonts w:ascii="Arial" w:eastAsia="Times New Roman" w:hAnsi="Arial" w:cs="Arial"/>
          <w:sz w:val="24"/>
          <w:szCs w:val="24"/>
          <w:lang w:eastAsia="en-PH"/>
        </w:rPr>
        <w:t>QQQ (NASDAQ-100 ETF)</w:t>
      </w:r>
    </w:p>
    <w:p w14:paraId="7169A438" w14:textId="77777777" w:rsidR="00EE7472" w:rsidRPr="00EE7472" w:rsidRDefault="00EE7472" w:rsidP="00EE7472">
      <w:pPr>
        <w:numPr>
          <w:ilvl w:val="0"/>
          <w:numId w:val="2"/>
        </w:numPr>
        <w:spacing w:before="100" w:beforeAutospacing="1" w:after="100" w:afterAutospacing="1" w:line="240" w:lineRule="auto"/>
        <w:jc w:val="both"/>
        <w:rPr>
          <w:rFonts w:ascii="Arial" w:eastAsia="Times New Roman" w:hAnsi="Arial" w:cs="Arial"/>
          <w:sz w:val="24"/>
          <w:szCs w:val="24"/>
          <w:lang w:eastAsia="en-PH"/>
        </w:rPr>
      </w:pPr>
      <w:r w:rsidRPr="00EE7472">
        <w:rPr>
          <w:rFonts w:ascii="Arial" w:eastAsia="Times New Roman" w:hAnsi="Arial" w:cs="Arial"/>
          <w:sz w:val="24"/>
          <w:szCs w:val="24"/>
          <w:lang w:eastAsia="en-PH"/>
        </w:rPr>
        <w:t>GLD (Gold ETF)</w:t>
      </w:r>
    </w:p>
    <w:p w14:paraId="7CCDFA1E" w14:textId="77777777" w:rsidR="00EE7472" w:rsidRPr="00EE7472" w:rsidRDefault="00EE7472" w:rsidP="00EE7472">
      <w:pPr>
        <w:numPr>
          <w:ilvl w:val="0"/>
          <w:numId w:val="2"/>
        </w:numPr>
        <w:spacing w:before="100" w:beforeAutospacing="1" w:after="100" w:afterAutospacing="1" w:line="240" w:lineRule="auto"/>
        <w:jc w:val="both"/>
        <w:rPr>
          <w:rFonts w:ascii="Arial" w:eastAsia="Times New Roman" w:hAnsi="Arial" w:cs="Arial"/>
          <w:sz w:val="24"/>
          <w:szCs w:val="24"/>
          <w:lang w:eastAsia="en-PH"/>
        </w:rPr>
      </w:pPr>
      <w:r w:rsidRPr="00EE7472">
        <w:rPr>
          <w:rFonts w:ascii="Arial" w:eastAsia="Times New Roman" w:hAnsi="Arial" w:cs="Arial"/>
          <w:sz w:val="24"/>
          <w:szCs w:val="24"/>
          <w:lang w:eastAsia="en-PH"/>
        </w:rPr>
        <w:t>BTC-USD (Bitcoin)</w:t>
      </w:r>
    </w:p>
    <w:p w14:paraId="050141D2" w14:textId="77777777" w:rsidR="00EE7472" w:rsidRPr="00EE7472" w:rsidRDefault="00EE7472" w:rsidP="00EE7472">
      <w:pPr>
        <w:numPr>
          <w:ilvl w:val="0"/>
          <w:numId w:val="2"/>
        </w:numPr>
        <w:spacing w:before="100" w:beforeAutospacing="1" w:after="100" w:afterAutospacing="1" w:line="240" w:lineRule="auto"/>
        <w:jc w:val="both"/>
        <w:rPr>
          <w:rFonts w:ascii="Arial" w:eastAsia="Times New Roman" w:hAnsi="Arial" w:cs="Arial"/>
          <w:sz w:val="24"/>
          <w:szCs w:val="24"/>
          <w:lang w:eastAsia="en-PH"/>
        </w:rPr>
      </w:pPr>
      <w:r w:rsidRPr="00EE7472">
        <w:rPr>
          <w:rFonts w:ascii="Arial" w:eastAsia="Times New Roman" w:hAnsi="Arial" w:cs="Arial"/>
          <w:sz w:val="24"/>
          <w:szCs w:val="24"/>
          <w:lang w:eastAsia="en-PH"/>
        </w:rPr>
        <w:t>ETH-USD (Ethereum)</w:t>
      </w:r>
    </w:p>
    <w:p w14:paraId="1C46BE94" w14:textId="77777777" w:rsidR="00EE7472" w:rsidRPr="00EE7472" w:rsidRDefault="00EE7472" w:rsidP="00EE7472">
      <w:pPr>
        <w:spacing w:before="100" w:beforeAutospacing="1" w:after="100" w:afterAutospacing="1" w:line="240" w:lineRule="auto"/>
        <w:jc w:val="both"/>
        <w:rPr>
          <w:rFonts w:ascii="Arial" w:eastAsia="Times New Roman" w:hAnsi="Arial" w:cs="Arial"/>
          <w:sz w:val="24"/>
          <w:szCs w:val="24"/>
          <w:lang w:eastAsia="en-PH"/>
        </w:rPr>
      </w:pPr>
      <w:r w:rsidRPr="00EE7472">
        <w:rPr>
          <w:rFonts w:ascii="Arial" w:eastAsia="Times New Roman" w:hAnsi="Arial" w:cs="Arial"/>
          <w:sz w:val="24"/>
          <w:szCs w:val="24"/>
          <w:lang w:eastAsia="en-PH"/>
        </w:rPr>
        <w:t>The analysis period spanned multiple market cycles, including periods of expansion, crisis, recovery, and elevated volatility.</w:t>
      </w:r>
    </w:p>
    <w:p w14:paraId="6109EA76" w14:textId="77777777" w:rsidR="00EE7472" w:rsidRPr="00EE7472" w:rsidRDefault="00EE7472" w:rsidP="00EE7472">
      <w:pPr>
        <w:spacing w:after="0" w:line="240" w:lineRule="auto"/>
        <w:jc w:val="both"/>
        <w:rPr>
          <w:rFonts w:ascii="Arial" w:eastAsia="Times New Roman" w:hAnsi="Arial" w:cs="Arial"/>
          <w:sz w:val="24"/>
          <w:szCs w:val="24"/>
          <w:lang w:eastAsia="en-PH"/>
        </w:rPr>
      </w:pPr>
      <w:r w:rsidRPr="00EE7472">
        <w:rPr>
          <w:rFonts w:ascii="Arial" w:eastAsia="Times New Roman" w:hAnsi="Arial" w:cs="Arial"/>
          <w:sz w:val="24"/>
          <w:szCs w:val="24"/>
          <w:lang w:eastAsia="en-PH"/>
        </w:rPr>
        <w:pict w14:anchorId="30C75994">
          <v:rect id="_x0000_i1027" style="width:0;height:1.5pt" o:hralign="center" o:hrstd="t" o:hr="t" fillcolor="#a0a0a0" stroked="f"/>
        </w:pict>
      </w:r>
    </w:p>
    <w:p w14:paraId="5474A1A2" w14:textId="77777777" w:rsidR="00EE7472" w:rsidRPr="00EE7472" w:rsidRDefault="00EE7472" w:rsidP="00EE7472">
      <w:pPr>
        <w:spacing w:before="100" w:beforeAutospacing="1" w:after="100" w:afterAutospacing="1" w:line="240" w:lineRule="auto"/>
        <w:jc w:val="both"/>
        <w:outlineLvl w:val="1"/>
        <w:rPr>
          <w:rFonts w:ascii="Arial" w:eastAsia="Times New Roman" w:hAnsi="Arial" w:cs="Arial"/>
          <w:b/>
          <w:bCs/>
          <w:sz w:val="36"/>
          <w:szCs w:val="36"/>
          <w:lang w:eastAsia="en-PH"/>
        </w:rPr>
      </w:pPr>
      <w:r w:rsidRPr="00EE7472">
        <w:rPr>
          <w:rFonts w:ascii="Arial" w:eastAsia="Times New Roman" w:hAnsi="Arial" w:cs="Arial"/>
          <w:b/>
          <w:bCs/>
          <w:sz w:val="36"/>
          <w:szCs w:val="36"/>
          <w:lang w:eastAsia="en-PH"/>
        </w:rPr>
        <w:t>Return Calculation</w:t>
      </w:r>
    </w:p>
    <w:p w14:paraId="05F2A889" w14:textId="2628A1C1" w:rsidR="00EE7472" w:rsidRDefault="00EE7472" w:rsidP="00EE7472">
      <w:pPr>
        <w:spacing w:before="100" w:beforeAutospacing="1" w:after="100" w:afterAutospacing="1" w:line="240" w:lineRule="auto"/>
        <w:jc w:val="both"/>
        <w:rPr>
          <w:rFonts w:ascii="Arial" w:eastAsia="Times New Roman" w:hAnsi="Arial" w:cs="Arial"/>
          <w:sz w:val="24"/>
          <w:szCs w:val="24"/>
          <w:lang w:eastAsia="en-PH"/>
        </w:rPr>
      </w:pPr>
      <w:r w:rsidRPr="00EE7472">
        <w:rPr>
          <w:rFonts w:ascii="Arial" w:eastAsia="Times New Roman" w:hAnsi="Arial" w:cs="Arial"/>
          <w:sz w:val="24"/>
          <w:szCs w:val="24"/>
          <w:lang w:eastAsia="en-PH"/>
        </w:rPr>
        <w:t>Daily logarithmic returns</w:t>
      </w:r>
      <w:r w:rsidR="00DC45A4">
        <w:rPr>
          <w:rFonts w:ascii="Arial" w:eastAsia="Times New Roman" w:hAnsi="Arial" w:cs="Arial"/>
          <w:sz w:val="24"/>
          <w:szCs w:val="24"/>
          <w:lang w:eastAsia="en-PH"/>
        </w:rPr>
        <w:t xml:space="preserve"> r</w:t>
      </w:r>
      <w:r w:rsidR="00DC45A4" w:rsidRPr="00DC45A4">
        <w:rPr>
          <w:rFonts w:ascii="Arial" w:eastAsia="Times New Roman" w:hAnsi="Arial" w:cs="Arial"/>
          <w:sz w:val="24"/>
          <w:szCs w:val="24"/>
          <w:vertAlign w:val="subscript"/>
          <w:lang w:eastAsia="en-PH"/>
        </w:rPr>
        <w:t>t</w:t>
      </w:r>
      <w:r w:rsidRPr="00EE7472">
        <w:rPr>
          <w:rFonts w:ascii="Arial" w:eastAsia="Times New Roman" w:hAnsi="Arial" w:cs="Arial"/>
          <w:sz w:val="24"/>
          <w:szCs w:val="24"/>
          <w:lang w:eastAsia="en-PH"/>
        </w:rPr>
        <w:t xml:space="preserve"> were computed as:</w:t>
      </w:r>
    </w:p>
    <w:p w14:paraId="2E0A9577" w14:textId="498CCCE7" w:rsidR="00DC45A4" w:rsidRPr="00EE7472" w:rsidRDefault="00DC45A4" w:rsidP="00EE7472">
      <w:pPr>
        <w:spacing w:before="100" w:beforeAutospacing="1" w:after="100" w:afterAutospacing="1" w:line="240" w:lineRule="auto"/>
        <w:jc w:val="both"/>
        <w:rPr>
          <w:rFonts w:ascii="Arial" w:eastAsia="Times New Roman" w:hAnsi="Arial" w:cs="Arial"/>
          <w:sz w:val="24"/>
          <w:szCs w:val="24"/>
          <w:lang w:eastAsia="en-PH"/>
        </w:rPr>
      </w:pPr>
      <m:oMathPara>
        <m:oMath>
          <m:sSub>
            <m:sSubPr>
              <m:ctrlPr>
                <w:rPr>
                  <w:rFonts w:ascii="Cambria Math" w:eastAsia="Times New Roman" w:hAnsi="Cambria Math" w:cs="Arial"/>
                  <w:i/>
                  <w:sz w:val="24"/>
                  <w:szCs w:val="24"/>
                  <w:lang w:eastAsia="en-PH"/>
                </w:rPr>
              </m:ctrlPr>
            </m:sSubPr>
            <m:e>
              <m:r>
                <w:rPr>
                  <w:rFonts w:ascii="Cambria Math" w:eastAsia="Times New Roman" w:hAnsi="Cambria Math" w:cs="Arial"/>
                  <w:sz w:val="24"/>
                  <w:szCs w:val="24"/>
                  <w:lang w:eastAsia="en-PH"/>
                </w:rPr>
                <m:t>r</m:t>
              </m:r>
            </m:e>
            <m:sub>
              <m:r>
                <w:rPr>
                  <w:rFonts w:ascii="Cambria Math" w:eastAsia="Times New Roman" w:hAnsi="Cambria Math" w:cs="Arial"/>
                  <w:sz w:val="24"/>
                  <w:szCs w:val="24"/>
                  <w:lang w:eastAsia="en-PH"/>
                </w:rPr>
                <m:t>t</m:t>
              </m:r>
            </m:sub>
          </m:sSub>
          <m:r>
            <w:rPr>
              <w:rFonts w:ascii="Cambria Math" w:eastAsia="Times New Roman" w:hAnsi="Cambria Math" w:cs="Arial"/>
              <w:sz w:val="24"/>
              <w:szCs w:val="24"/>
              <w:lang w:eastAsia="en-PH"/>
            </w:rPr>
            <m:t xml:space="preserve"> = ln</m:t>
          </m:r>
          <m:d>
            <m:dPr>
              <m:ctrlPr>
                <w:rPr>
                  <w:rFonts w:ascii="Cambria Math" w:eastAsia="Times New Roman" w:hAnsi="Cambria Math" w:cs="Arial"/>
                  <w:i/>
                  <w:sz w:val="24"/>
                  <w:szCs w:val="24"/>
                  <w:lang w:eastAsia="en-PH"/>
                </w:rPr>
              </m:ctrlPr>
            </m:dPr>
            <m:e>
              <m:f>
                <m:fPr>
                  <m:ctrlPr>
                    <w:rPr>
                      <w:rFonts w:ascii="Cambria Math" w:eastAsia="Times New Roman" w:hAnsi="Cambria Math" w:cs="Arial"/>
                      <w:i/>
                      <w:sz w:val="24"/>
                      <w:szCs w:val="24"/>
                      <w:lang w:eastAsia="en-PH"/>
                    </w:rPr>
                  </m:ctrlPr>
                </m:fPr>
                <m:num>
                  <m:sSub>
                    <m:sSubPr>
                      <m:ctrlPr>
                        <w:rPr>
                          <w:rFonts w:ascii="Cambria Math" w:eastAsia="Times New Roman" w:hAnsi="Cambria Math" w:cs="Arial"/>
                          <w:i/>
                          <w:sz w:val="24"/>
                          <w:szCs w:val="24"/>
                          <w:lang w:eastAsia="en-PH"/>
                        </w:rPr>
                      </m:ctrlPr>
                    </m:sSubPr>
                    <m:e>
                      <m:r>
                        <w:rPr>
                          <w:rFonts w:ascii="Cambria Math" w:eastAsia="Times New Roman" w:hAnsi="Cambria Math" w:cs="Arial"/>
                          <w:sz w:val="24"/>
                          <w:szCs w:val="24"/>
                          <w:lang w:eastAsia="en-PH"/>
                        </w:rPr>
                        <m:t>P</m:t>
                      </m:r>
                    </m:e>
                    <m:sub>
                      <m:r>
                        <w:rPr>
                          <w:rFonts w:ascii="Cambria Math" w:eastAsia="Times New Roman" w:hAnsi="Cambria Math" w:cs="Arial"/>
                          <w:sz w:val="24"/>
                          <w:szCs w:val="24"/>
                          <w:lang w:eastAsia="en-PH"/>
                        </w:rPr>
                        <m:t>t</m:t>
                      </m:r>
                    </m:sub>
                  </m:sSub>
                </m:num>
                <m:den>
                  <m:sSub>
                    <m:sSubPr>
                      <m:ctrlPr>
                        <w:rPr>
                          <w:rFonts w:ascii="Cambria Math" w:eastAsia="Times New Roman" w:hAnsi="Cambria Math" w:cs="Arial"/>
                          <w:i/>
                          <w:sz w:val="24"/>
                          <w:szCs w:val="24"/>
                          <w:lang w:eastAsia="en-PH"/>
                        </w:rPr>
                      </m:ctrlPr>
                    </m:sSubPr>
                    <m:e>
                      <m:r>
                        <w:rPr>
                          <w:rFonts w:ascii="Cambria Math" w:eastAsia="Times New Roman" w:hAnsi="Cambria Math" w:cs="Arial"/>
                          <w:sz w:val="24"/>
                          <w:szCs w:val="24"/>
                          <w:lang w:eastAsia="en-PH"/>
                        </w:rPr>
                        <m:t>P</m:t>
                      </m:r>
                    </m:e>
                    <m:sub>
                      <m:r>
                        <w:rPr>
                          <w:rFonts w:ascii="Cambria Math" w:eastAsia="Times New Roman" w:hAnsi="Cambria Math" w:cs="Arial"/>
                          <w:sz w:val="24"/>
                          <w:szCs w:val="24"/>
                          <w:lang w:eastAsia="en-PH"/>
                        </w:rPr>
                        <m:t>t-1</m:t>
                      </m:r>
                    </m:sub>
                  </m:sSub>
                </m:den>
              </m:f>
            </m:e>
          </m:d>
        </m:oMath>
      </m:oMathPara>
    </w:p>
    <w:p w14:paraId="4938372E" w14:textId="77777777" w:rsidR="00EE7472" w:rsidRPr="00EE7472" w:rsidRDefault="00EE7472" w:rsidP="00EE7472">
      <w:pPr>
        <w:spacing w:before="100" w:beforeAutospacing="1" w:after="100" w:afterAutospacing="1" w:line="240" w:lineRule="auto"/>
        <w:jc w:val="both"/>
        <w:rPr>
          <w:rFonts w:ascii="Arial" w:eastAsia="Times New Roman" w:hAnsi="Arial" w:cs="Arial"/>
          <w:sz w:val="24"/>
          <w:szCs w:val="24"/>
          <w:lang w:eastAsia="en-PH"/>
        </w:rPr>
      </w:pPr>
      <w:r w:rsidRPr="00EE7472">
        <w:rPr>
          <w:rFonts w:ascii="Arial" w:eastAsia="Times New Roman" w:hAnsi="Arial" w:cs="Arial"/>
          <w:sz w:val="24"/>
          <w:szCs w:val="24"/>
          <w:lang w:eastAsia="en-PH"/>
        </w:rPr>
        <w:t>where:</w:t>
      </w:r>
    </w:p>
    <w:p w14:paraId="0CA9CE62" w14:textId="472FC4F8" w:rsidR="00EE7472" w:rsidRPr="00EE7472" w:rsidRDefault="00EE7472" w:rsidP="00EE7472">
      <w:pPr>
        <w:numPr>
          <w:ilvl w:val="0"/>
          <w:numId w:val="3"/>
        </w:numPr>
        <w:spacing w:before="100" w:beforeAutospacing="1" w:after="100" w:afterAutospacing="1" w:line="240" w:lineRule="auto"/>
        <w:jc w:val="both"/>
        <w:rPr>
          <w:rFonts w:ascii="Arial" w:eastAsia="Times New Roman" w:hAnsi="Arial" w:cs="Arial"/>
          <w:sz w:val="24"/>
          <w:szCs w:val="24"/>
          <w:lang w:eastAsia="en-PH"/>
        </w:rPr>
      </w:pPr>
      <w:r w:rsidRPr="00EE7472">
        <w:rPr>
          <w:rFonts w:ascii="Arial" w:eastAsia="Times New Roman" w:hAnsi="Arial" w:cs="Arial"/>
          <w:sz w:val="24"/>
          <w:szCs w:val="24"/>
          <w:lang w:eastAsia="en-PH"/>
        </w:rPr>
        <w:t>P</w:t>
      </w:r>
      <w:r w:rsidR="00DC45A4" w:rsidRPr="00DC45A4">
        <w:rPr>
          <w:rFonts w:ascii="Arial" w:eastAsia="Times New Roman" w:hAnsi="Arial" w:cs="Arial"/>
          <w:sz w:val="24"/>
          <w:szCs w:val="24"/>
          <w:vertAlign w:val="subscript"/>
          <w:lang w:eastAsia="en-PH"/>
        </w:rPr>
        <w:t>t</w:t>
      </w:r>
      <w:r w:rsidRPr="00EE7472">
        <w:rPr>
          <w:rFonts w:ascii="Arial" w:eastAsia="Times New Roman" w:hAnsi="Arial" w:cs="Arial"/>
          <w:sz w:val="24"/>
          <w:szCs w:val="24"/>
          <w:lang w:eastAsia="en-PH"/>
        </w:rPr>
        <w:t xml:space="preserve"> is the current closing price</w:t>
      </w:r>
    </w:p>
    <w:p w14:paraId="695F43F1" w14:textId="123838AD" w:rsidR="00EE7472" w:rsidRPr="00EE7472" w:rsidRDefault="00EE7472" w:rsidP="00EE7472">
      <w:pPr>
        <w:numPr>
          <w:ilvl w:val="0"/>
          <w:numId w:val="3"/>
        </w:numPr>
        <w:spacing w:before="100" w:beforeAutospacing="1" w:after="100" w:afterAutospacing="1" w:line="240" w:lineRule="auto"/>
        <w:jc w:val="both"/>
        <w:rPr>
          <w:rFonts w:ascii="Arial" w:eastAsia="Times New Roman" w:hAnsi="Arial" w:cs="Arial"/>
          <w:sz w:val="24"/>
          <w:szCs w:val="24"/>
          <w:lang w:eastAsia="en-PH"/>
        </w:rPr>
      </w:pPr>
      <w:r w:rsidRPr="00EE7472">
        <w:rPr>
          <w:rFonts w:ascii="Arial" w:eastAsia="Times New Roman" w:hAnsi="Arial" w:cs="Arial"/>
          <w:sz w:val="24"/>
          <w:szCs w:val="24"/>
          <w:lang w:eastAsia="en-PH"/>
        </w:rPr>
        <w:t>P</w:t>
      </w:r>
      <w:r w:rsidR="00DC45A4" w:rsidRPr="00DC45A4">
        <w:rPr>
          <w:rFonts w:ascii="Arial" w:eastAsia="Times New Roman" w:hAnsi="Arial" w:cs="Arial"/>
          <w:sz w:val="24"/>
          <w:szCs w:val="24"/>
          <w:vertAlign w:val="subscript"/>
          <w:lang w:eastAsia="en-PH"/>
        </w:rPr>
        <w:t>t-1</w:t>
      </w:r>
      <w:r w:rsidRPr="00EE7472">
        <w:rPr>
          <w:rFonts w:ascii="Arial" w:eastAsia="Times New Roman" w:hAnsi="Arial" w:cs="Arial"/>
          <w:sz w:val="24"/>
          <w:szCs w:val="24"/>
          <w:lang w:eastAsia="en-PH"/>
        </w:rPr>
        <w:t xml:space="preserve"> is the previous closing price</w:t>
      </w:r>
    </w:p>
    <w:p w14:paraId="06BE5330" w14:textId="77777777" w:rsidR="00EE7472" w:rsidRPr="00EE7472" w:rsidRDefault="00EE7472" w:rsidP="00EE7472">
      <w:pPr>
        <w:spacing w:before="100" w:beforeAutospacing="1" w:after="100" w:afterAutospacing="1" w:line="240" w:lineRule="auto"/>
        <w:jc w:val="both"/>
        <w:rPr>
          <w:rFonts w:ascii="Arial" w:eastAsia="Times New Roman" w:hAnsi="Arial" w:cs="Arial"/>
          <w:sz w:val="24"/>
          <w:szCs w:val="24"/>
          <w:lang w:eastAsia="en-PH"/>
        </w:rPr>
      </w:pPr>
      <w:r w:rsidRPr="00EE7472">
        <w:rPr>
          <w:rFonts w:ascii="Arial" w:eastAsia="Times New Roman" w:hAnsi="Arial" w:cs="Arial"/>
          <w:sz w:val="24"/>
          <w:szCs w:val="24"/>
          <w:lang w:eastAsia="en-PH"/>
        </w:rPr>
        <w:t>Logarithmic returns were chosen because they are additive through time and commonly used in quantitative finance research.</w:t>
      </w:r>
    </w:p>
    <w:p w14:paraId="4E8A1BB9" w14:textId="77777777" w:rsidR="00EE7472" w:rsidRPr="00EE7472" w:rsidRDefault="00EE7472" w:rsidP="00EE7472">
      <w:pPr>
        <w:spacing w:after="0" w:line="240" w:lineRule="auto"/>
        <w:jc w:val="both"/>
        <w:rPr>
          <w:rFonts w:ascii="Arial" w:eastAsia="Times New Roman" w:hAnsi="Arial" w:cs="Arial"/>
          <w:sz w:val="24"/>
          <w:szCs w:val="24"/>
          <w:lang w:eastAsia="en-PH"/>
        </w:rPr>
      </w:pPr>
      <w:r w:rsidRPr="00EE7472">
        <w:rPr>
          <w:rFonts w:ascii="Arial" w:eastAsia="Times New Roman" w:hAnsi="Arial" w:cs="Arial"/>
          <w:sz w:val="24"/>
          <w:szCs w:val="24"/>
          <w:lang w:eastAsia="en-PH"/>
        </w:rPr>
        <w:pict w14:anchorId="6AC43D5B">
          <v:rect id="_x0000_i1028" style="width:0;height:1.5pt" o:hralign="center" o:hrstd="t" o:hr="t" fillcolor="#a0a0a0" stroked="f"/>
        </w:pict>
      </w:r>
    </w:p>
    <w:p w14:paraId="0E19651D" w14:textId="77777777" w:rsidR="00DC45A4" w:rsidRDefault="00DC45A4">
      <w:pPr>
        <w:rPr>
          <w:rFonts w:ascii="Arial" w:eastAsia="Times New Roman" w:hAnsi="Arial" w:cs="Arial"/>
          <w:b/>
          <w:bCs/>
          <w:sz w:val="36"/>
          <w:szCs w:val="36"/>
          <w:lang w:eastAsia="en-PH"/>
        </w:rPr>
      </w:pPr>
      <w:r>
        <w:rPr>
          <w:rFonts w:ascii="Arial" w:eastAsia="Times New Roman" w:hAnsi="Arial" w:cs="Arial"/>
          <w:b/>
          <w:bCs/>
          <w:sz w:val="36"/>
          <w:szCs w:val="36"/>
          <w:lang w:eastAsia="en-PH"/>
        </w:rPr>
        <w:br w:type="page"/>
      </w:r>
    </w:p>
    <w:p w14:paraId="23566665" w14:textId="1C4B416B" w:rsidR="00EE7472" w:rsidRPr="00EE7472" w:rsidRDefault="00EE7472" w:rsidP="00EE7472">
      <w:pPr>
        <w:spacing w:before="100" w:beforeAutospacing="1" w:after="100" w:afterAutospacing="1" w:line="240" w:lineRule="auto"/>
        <w:jc w:val="both"/>
        <w:outlineLvl w:val="1"/>
        <w:rPr>
          <w:rFonts w:ascii="Arial" w:eastAsia="Times New Roman" w:hAnsi="Arial" w:cs="Arial"/>
          <w:b/>
          <w:bCs/>
          <w:sz w:val="36"/>
          <w:szCs w:val="36"/>
          <w:lang w:eastAsia="en-PH"/>
        </w:rPr>
      </w:pPr>
      <w:r w:rsidRPr="00EE7472">
        <w:rPr>
          <w:rFonts w:ascii="Arial" w:eastAsia="Times New Roman" w:hAnsi="Arial" w:cs="Arial"/>
          <w:b/>
          <w:bCs/>
          <w:sz w:val="36"/>
          <w:szCs w:val="36"/>
          <w:lang w:eastAsia="en-PH"/>
        </w:rPr>
        <w:lastRenderedPageBreak/>
        <w:t>Mean-Reversion Signal Generation</w:t>
      </w:r>
    </w:p>
    <w:p w14:paraId="44A2F088" w14:textId="77777777" w:rsidR="00EE7472" w:rsidRPr="00EE7472" w:rsidRDefault="00EE7472" w:rsidP="00EE7472">
      <w:pPr>
        <w:spacing w:before="100" w:beforeAutospacing="1" w:after="100" w:afterAutospacing="1" w:line="240" w:lineRule="auto"/>
        <w:jc w:val="both"/>
        <w:rPr>
          <w:rFonts w:ascii="Arial" w:eastAsia="Times New Roman" w:hAnsi="Arial" w:cs="Arial"/>
          <w:sz w:val="24"/>
          <w:szCs w:val="24"/>
          <w:lang w:eastAsia="en-PH"/>
        </w:rPr>
      </w:pPr>
      <w:r w:rsidRPr="00EE7472">
        <w:rPr>
          <w:rFonts w:ascii="Arial" w:eastAsia="Times New Roman" w:hAnsi="Arial" w:cs="Arial"/>
          <w:sz w:val="24"/>
          <w:szCs w:val="24"/>
          <w:lang w:eastAsia="en-PH"/>
        </w:rPr>
        <w:t>The strategy computes rolling statistics using a fixed lookback window.</w:t>
      </w:r>
    </w:p>
    <w:p w14:paraId="39F261F4" w14:textId="77777777" w:rsidR="00EE7472" w:rsidRPr="00EE7472" w:rsidRDefault="00EE7472" w:rsidP="00EE7472">
      <w:pPr>
        <w:spacing w:before="100" w:beforeAutospacing="1" w:after="100" w:afterAutospacing="1" w:line="240" w:lineRule="auto"/>
        <w:jc w:val="both"/>
        <w:rPr>
          <w:rFonts w:ascii="Arial" w:eastAsia="Times New Roman" w:hAnsi="Arial" w:cs="Arial"/>
          <w:sz w:val="24"/>
          <w:szCs w:val="24"/>
          <w:lang w:eastAsia="en-PH"/>
        </w:rPr>
      </w:pPr>
      <w:r w:rsidRPr="00EE7472">
        <w:rPr>
          <w:rFonts w:ascii="Arial" w:eastAsia="Times New Roman" w:hAnsi="Arial" w:cs="Arial"/>
          <w:sz w:val="24"/>
          <w:szCs w:val="24"/>
          <w:lang w:eastAsia="en-PH"/>
        </w:rPr>
        <w:t>For each trading day:</w:t>
      </w:r>
    </w:p>
    <w:p w14:paraId="22A4B199" w14:textId="7E748A97" w:rsidR="00EE7472" w:rsidRPr="00EE7472" w:rsidRDefault="00EE7472" w:rsidP="00EE7472">
      <w:pPr>
        <w:spacing w:before="100" w:beforeAutospacing="1" w:after="100" w:afterAutospacing="1" w:line="240" w:lineRule="auto"/>
        <w:jc w:val="both"/>
        <w:rPr>
          <w:rFonts w:ascii="Arial" w:eastAsia="Times New Roman" w:hAnsi="Arial" w:cs="Arial"/>
          <w:sz w:val="24"/>
          <w:szCs w:val="24"/>
          <w:lang w:eastAsia="en-PH"/>
        </w:rPr>
      </w:pPr>
      <w:r w:rsidRPr="00EE7472">
        <w:rPr>
          <w:rFonts w:ascii="Arial" w:eastAsia="Times New Roman" w:hAnsi="Arial" w:cs="Arial"/>
          <w:sz w:val="24"/>
          <w:szCs w:val="24"/>
          <w:lang w:eastAsia="en-PH"/>
        </w:rPr>
        <w:t>Rolling</w:t>
      </w:r>
      <w:r w:rsidR="00DC45A4">
        <w:rPr>
          <w:rFonts w:ascii="Arial" w:eastAsia="Times New Roman" w:hAnsi="Arial" w:cs="Arial"/>
          <w:sz w:val="24"/>
          <w:szCs w:val="24"/>
          <w:lang w:eastAsia="en-PH"/>
        </w:rPr>
        <w:t xml:space="preserve"> </w:t>
      </w:r>
      <w:r w:rsidRPr="00EE7472">
        <w:rPr>
          <w:rFonts w:ascii="Arial" w:eastAsia="Times New Roman" w:hAnsi="Arial" w:cs="Arial"/>
          <w:sz w:val="24"/>
          <w:szCs w:val="24"/>
          <w:lang w:eastAsia="en-PH"/>
        </w:rPr>
        <w:t>Mean:</w:t>
      </w:r>
      <w:r w:rsidR="00DC45A4">
        <w:rPr>
          <w:rFonts w:ascii="Arial" w:eastAsia="Times New Roman" w:hAnsi="Arial" w:cs="Arial"/>
          <w:sz w:val="24"/>
          <w:szCs w:val="24"/>
          <w:lang w:eastAsia="en-PH"/>
        </w:rPr>
        <w:t xml:space="preserve"> </w:t>
      </w:r>
      <w:r w:rsidRPr="00EE7472">
        <w:rPr>
          <w:rFonts w:ascii="Arial" w:eastAsia="Times New Roman" w:hAnsi="Arial" w:cs="Arial"/>
          <w:sz w:val="24"/>
          <w:szCs w:val="24"/>
          <w:lang w:eastAsia="en-PH"/>
        </w:rPr>
        <w:t>μ_t</w:t>
      </w:r>
    </w:p>
    <w:p w14:paraId="233DF9E6" w14:textId="6F93C50A" w:rsidR="00EE7472" w:rsidRPr="00EE7472" w:rsidRDefault="00EE7472" w:rsidP="00EE7472">
      <w:pPr>
        <w:spacing w:before="100" w:beforeAutospacing="1" w:after="100" w:afterAutospacing="1" w:line="240" w:lineRule="auto"/>
        <w:jc w:val="both"/>
        <w:rPr>
          <w:rFonts w:ascii="Arial" w:eastAsia="Times New Roman" w:hAnsi="Arial" w:cs="Arial"/>
          <w:sz w:val="24"/>
          <w:szCs w:val="24"/>
          <w:lang w:eastAsia="en-PH"/>
        </w:rPr>
      </w:pPr>
      <w:r w:rsidRPr="00EE7472">
        <w:rPr>
          <w:rFonts w:ascii="Arial" w:eastAsia="Times New Roman" w:hAnsi="Arial" w:cs="Arial"/>
          <w:sz w:val="24"/>
          <w:szCs w:val="24"/>
          <w:lang w:eastAsia="en-PH"/>
        </w:rPr>
        <w:t>Rolling</w:t>
      </w:r>
      <w:r w:rsidR="00DC45A4">
        <w:rPr>
          <w:rFonts w:ascii="Arial" w:eastAsia="Times New Roman" w:hAnsi="Arial" w:cs="Arial"/>
          <w:sz w:val="24"/>
          <w:szCs w:val="24"/>
          <w:lang w:eastAsia="en-PH"/>
        </w:rPr>
        <w:t xml:space="preserve"> </w:t>
      </w:r>
      <w:r w:rsidRPr="00EE7472">
        <w:rPr>
          <w:rFonts w:ascii="Arial" w:eastAsia="Times New Roman" w:hAnsi="Arial" w:cs="Arial"/>
          <w:sz w:val="24"/>
          <w:szCs w:val="24"/>
          <w:lang w:eastAsia="en-PH"/>
        </w:rPr>
        <w:t>Standard Deviation:</w:t>
      </w:r>
      <w:r w:rsidR="00DC45A4">
        <w:rPr>
          <w:rFonts w:ascii="Arial" w:eastAsia="Times New Roman" w:hAnsi="Arial" w:cs="Arial"/>
          <w:sz w:val="24"/>
          <w:szCs w:val="24"/>
          <w:lang w:eastAsia="en-PH"/>
        </w:rPr>
        <w:t xml:space="preserve"> </w:t>
      </w:r>
      <w:r w:rsidRPr="00EE7472">
        <w:rPr>
          <w:rFonts w:ascii="Arial" w:eastAsia="Times New Roman" w:hAnsi="Arial" w:cs="Arial"/>
          <w:sz w:val="24"/>
          <w:szCs w:val="24"/>
          <w:lang w:eastAsia="en-PH"/>
        </w:rPr>
        <w:t>σ_t</w:t>
      </w:r>
    </w:p>
    <w:p w14:paraId="1BA8B2B1" w14:textId="59DF29DC" w:rsidR="00EE7472" w:rsidRDefault="00EE7472" w:rsidP="00EE7472">
      <w:pPr>
        <w:spacing w:before="100" w:beforeAutospacing="1" w:after="100" w:afterAutospacing="1" w:line="240" w:lineRule="auto"/>
        <w:jc w:val="both"/>
        <w:rPr>
          <w:rFonts w:ascii="Arial" w:eastAsia="Times New Roman" w:hAnsi="Arial" w:cs="Arial"/>
          <w:sz w:val="24"/>
          <w:szCs w:val="24"/>
          <w:lang w:eastAsia="en-PH"/>
        </w:rPr>
      </w:pPr>
      <w:r w:rsidRPr="00EE7472">
        <w:rPr>
          <w:rFonts w:ascii="Arial" w:eastAsia="Times New Roman" w:hAnsi="Arial" w:cs="Arial"/>
          <w:sz w:val="24"/>
          <w:szCs w:val="24"/>
          <w:lang w:eastAsia="en-PH"/>
        </w:rPr>
        <w:t>The rolling z-score</w:t>
      </w:r>
      <w:r w:rsidR="00DC45A4">
        <w:rPr>
          <w:rFonts w:ascii="Arial" w:eastAsia="Times New Roman" w:hAnsi="Arial" w:cs="Arial"/>
          <w:sz w:val="24"/>
          <w:szCs w:val="24"/>
          <w:lang w:eastAsia="en-PH"/>
        </w:rPr>
        <w:t xml:space="preserve"> z</w:t>
      </w:r>
      <w:r w:rsidR="00DC45A4" w:rsidRPr="00DC45A4">
        <w:rPr>
          <w:rFonts w:ascii="Arial" w:eastAsia="Times New Roman" w:hAnsi="Arial" w:cs="Arial"/>
          <w:sz w:val="24"/>
          <w:szCs w:val="24"/>
          <w:vertAlign w:val="subscript"/>
          <w:lang w:eastAsia="en-PH"/>
        </w:rPr>
        <w:t>t</w:t>
      </w:r>
      <w:r w:rsidRPr="00EE7472">
        <w:rPr>
          <w:rFonts w:ascii="Arial" w:eastAsia="Times New Roman" w:hAnsi="Arial" w:cs="Arial"/>
          <w:sz w:val="24"/>
          <w:szCs w:val="24"/>
          <w:lang w:eastAsia="en-PH"/>
        </w:rPr>
        <w:t xml:space="preserve"> is then calculated as:</w:t>
      </w:r>
    </w:p>
    <w:p w14:paraId="31DBE461" w14:textId="5B80F686" w:rsidR="00EE7472" w:rsidRPr="00EE7472" w:rsidRDefault="00DC45A4" w:rsidP="00EE7472">
      <w:pPr>
        <w:spacing w:before="100" w:beforeAutospacing="1" w:after="100" w:afterAutospacing="1" w:line="240" w:lineRule="auto"/>
        <w:jc w:val="both"/>
        <w:rPr>
          <w:rFonts w:ascii="Arial" w:eastAsia="Times New Roman" w:hAnsi="Arial" w:cs="Arial"/>
          <w:sz w:val="24"/>
          <w:szCs w:val="24"/>
          <w:lang w:eastAsia="en-PH"/>
        </w:rPr>
      </w:pPr>
      <m:oMathPara>
        <m:oMath>
          <m:sSub>
            <m:sSubPr>
              <m:ctrlPr>
                <w:rPr>
                  <w:rFonts w:ascii="Cambria Math" w:eastAsia="Times New Roman" w:hAnsi="Cambria Math" w:cs="Arial"/>
                  <w:i/>
                  <w:sz w:val="24"/>
                  <w:szCs w:val="24"/>
                  <w:lang w:eastAsia="en-PH"/>
                </w:rPr>
              </m:ctrlPr>
            </m:sSubPr>
            <m:e>
              <m:r>
                <w:rPr>
                  <w:rFonts w:ascii="Cambria Math" w:eastAsia="Times New Roman" w:hAnsi="Cambria Math" w:cs="Arial"/>
                  <w:sz w:val="24"/>
                  <w:szCs w:val="24"/>
                  <w:lang w:eastAsia="en-PH"/>
                </w:rPr>
                <m:t>z</m:t>
              </m:r>
            </m:e>
            <m:sub>
              <m:r>
                <w:rPr>
                  <w:rFonts w:ascii="Cambria Math" w:eastAsia="Times New Roman" w:hAnsi="Cambria Math" w:cs="Arial"/>
                  <w:sz w:val="24"/>
                  <w:szCs w:val="24"/>
                  <w:lang w:eastAsia="en-PH"/>
                </w:rPr>
                <m:t>t</m:t>
              </m:r>
            </m:sub>
          </m:sSub>
          <m:r>
            <w:rPr>
              <w:rFonts w:ascii="Cambria Math" w:eastAsia="Times New Roman" w:hAnsi="Cambria Math" w:cs="Arial"/>
              <w:sz w:val="24"/>
              <w:szCs w:val="24"/>
              <w:lang w:eastAsia="en-PH"/>
            </w:rPr>
            <m:t xml:space="preserve"> = </m:t>
          </m:r>
          <m:f>
            <m:fPr>
              <m:ctrlPr>
                <w:rPr>
                  <w:rFonts w:ascii="Cambria Math" w:eastAsia="Times New Roman" w:hAnsi="Cambria Math" w:cs="Arial"/>
                  <w:i/>
                  <w:sz w:val="24"/>
                  <w:szCs w:val="24"/>
                  <w:lang w:eastAsia="en-PH"/>
                </w:rPr>
              </m:ctrlPr>
            </m:fPr>
            <m:num>
              <m:sSub>
                <m:sSubPr>
                  <m:ctrlPr>
                    <w:rPr>
                      <w:rFonts w:ascii="Cambria Math" w:eastAsia="Times New Roman" w:hAnsi="Cambria Math" w:cs="Arial"/>
                      <w:i/>
                      <w:sz w:val="24"/>
                      <w:szCs w:val="24"/>
                      <w:lang w:eastAsia="en-PH"/>
                    </w:rPr>
                  </m:ctrlPr>
                </m:sSubPr>
                <m:e>
                  <m:r>
                    <w:rPr>
                      <w:rFonts w:ascii="Cambria Math" w:eastAsia="Times New Roman" w:hAnsi="Cambria Math" w:cs="Arial"/>
                      <w:sz w:val="24"/>
                      <w:szCs w:val="24"/>
                      <w:lang w:eastAsia="en-PH"/>
                    </w:rPr>
                    <m:t>P</m:t>
                  </m:r>
                </m:e>
                <m:sub>
                  <m:r>
                    <w:rPr>
                      <w:rFonts w:ascii="Cambria Math" w:eastAsia="Times New Roman" w:hAnsi="Cambria Math" w:cs="Arial"/>
                      <w:sz w:val="24"/>
                      <w:szCs w:val="24"/>
                      <w:lang w:eastAsia="en-PH"/>
                    </w:rPr>
                    <m:t>t</m:t>
                  </m:r>
                </m:sub>
              </m:sSub>
              <m:r>
                <w:rPr>
                  <w:rFonts w:ascii="Cambria Math" w:eastAsia="Times New Roman" w:hAnsi="Cambria Math" w:cs="Arial"/>
                  <w:sz w:val="24"/>
                  <w:szCs w:val="24"/>
                  <w:lang w:eastAsia="en-PH"/>
                </w:rPr>
                <m:t>-</m:t>
              </m:r>
              <m:sSub>
                <m:sSubPr>
                  <m:ctrlPr>
                    <w:rPr>
                      <w:rFonts w:ascii="Cambria Math" w:eastAsia="Times New Roman" w:hAnsi="Cambria Math" w:cs="Arial"/>
                      <w:i/>
                      <w:sz w:val="24"/>
                      <w:szCs w:val="24"/>
                      <w:lang w:eastAsia="en-PH"/>
                    </w:rPr>
                  </m:ctrlPr>
                </m:sSubPr>
                <m:e>
                  <m:r>
                    <w:rPr>
                      <w:rFonts w:ascii="Cambria Math" w:eastAsia="Times New Roman" w:hAnsi="Cambria Math" w:cs="Arial"/>
                      <w:sz w:val="24"/>
                      <w:szCs w:val="24"/>
                      <w:lang w:eastAsia="en-PH"/>
                    </w:rPr>
                    <m:t>μ</m:t>
                  </m:r>
                </m:e>
                <m:sub>
                  <m:r>
                    <w:rPr>
                      <w:rFonts w:ascii="Cambria Math" w:eastAsia="Times New Roman" w:hAnsi="Cambria Math" w:cs="Arial"/>
                      <w:sz w:val="24"/>
                      <w:szCs w:val="24"/>
                      <w:lang w:eastAsia="en-PH"/>
                    </w:rPr>
                    <m:t>t</m:t>
                  </m:r>
                </m:sub>
              </m:sSub>
            </m:num>
            <m:den>
              <m:sSub>
                <m:sSubPr>
                  <m:ctrlPr>
                    <w:rPr>
                      <w:rFonts w:ascii="Cambria Math" w:eastAsia="Times New Roman" w:hAnsi="Cambria Math" w:cs="Arial"/>
                      <w:i/>
                      <w:sz w:val="24"/>
                      <w:szCs w:val="24"/>
                      <w:lang w:eastAsia="en-PH"/>
                    </w:rPr>
                  </m:ctrlPr>
                </m:sSubPr>
                <m:e>
                  <m:r>
                    <w:rPr>
                      <w:rFonts w:ascii="Cambria Math" w:eastAsia="Times New Roman" w:hAnsi="Cambria Math" w:cs="Arial"/>
                      <w:sz w:val="24"/>
                      <w:szCs w:val="24"/>
                      <w:lang w:eastAsia="en-PH"/>
                    </w:rPr>
                    <m:t>σ</m:t>
                  </m:r>
                </m:e>
                <m:sub>
                  <m:r>
                    <w:rPr>
                      <w:rFonts w:ascii="Cambria Math" w:eastAsia="Times New Roman" w:hAnsi="Cambria Math" w:cs="Arial"/>
                      <w:sz w:val="24"/>
                      <w:szCs w:val="24"/>
                      <w:lang w:eastAsia="en-PH"/>
                    </w:rPr>
                    <m:t>t</m:t>
                  </m:r>
                </m:sub>
              </m:sSub>
            </m:den>
          </m:f>
        </m:oMath>
      </m:oMathPara>
    </w:p>
    <w:p w14:paraId="5BD519EE" w14:textId="77777777" w:rsidR="00EE7472" w:rsidRPr="00EE7472" w:rsidRDefault="00EE7472" w:rsidP="00EE7472">
      <w:pPr>
        <w:spacing w:before="100" w:beforeAutospacing="1" w:after="100" w:afterAutospacing="1" w:line="240" w:lineRule="auto"/>
        <w:jc w:val="both"/>
        <w:rPr>
          <w:rFonts w:ascii="Arial" w:eastAsia="Times New Roman" w:hAnsi="Arial" w:cs="Arial"/>
          <w:sz w:val="24"/>
          <w:szCs w:val="24"/>
          <w:lang w:eastAsia="en-PH"/>
        </w:rPr>
      </w:pPr>
      <w:r w:rsidRPr="00EE7472">
        <w:rPr>
          <w:rFonts w:ascii="Arial" w:eastAsia="Times New Roman" w:hAnsi="Arial" w:cs="Arial"/>
          <w:sz w:val="24"/>
          <w:szCs w:val="24"/>
          <w:lang w:eastAsia="en-PH"/>
        </w:rPr>
        <w:t>Trading rules:</w:t>
      </w:r>
    </w:p>
    <w:p w14:paraId="19509E3F" w14:textId="11150EED" w:rsidR="00EE7472" w:rsidRPr="00EE7472" w:rsidRDefault="00EE7472" w:rsidP="00EE7472">
      <w:pPr>
        <w:spacing w:before="100" w:beforeAutospacing="1" w:after="100" w:afterAutospacing="1" w:line="240" w:lineRule="auto"/>
        <w:jc w:val="both"/>
        <w:rPr>
          <w:rFonts w:ascii="Arial" w:eastAsia="Times New Roman" w:hAnsi="Arial" w:cs="Arial"/>
          <w:sz w:val="24"/>
          <w:szCs w:val="24"/>
          <w:lang w:eastAsia="en-PH"/>
        </w:rPr>
      </w:pPr>
      <w:r w:rsidRPr="00EE7472">
        <w:rPr>
          <w:rFonts w:ascii="Arial" w:eastAsia="Times New Roman" w:hAnsi="Arial" w:cs="Arial"/>
          <w:sz w:val="24"/>
          <w:szCs w:val="24"/>
          <w:lang w:eastAsia="en-PH"/>
        </w:rPr>
        <w:t>Long Signal:</w:t>
      </w:r>
      <w:r w:rsidR="00DC45A4">
        <w:rPr>
          <w:rFonts w:ascii="Arial" w:eastAsia="Times New Roman" w:hAnsi="Arial" w:cs="Arial"/>
          <w:sz w:val="24"/>
          <w:szCs w:val="24"/>
          <w:lang w:eastAsia="en-PH"/>
        </w:rPr>
        <w:t xml:space="preserve"> </w:t>
      </w:r>
      <w:r w:rsidRPr="00EE7472">
        <w:rPr>
          <w:rFonts w:ascii="Arial" w:eastAsia="Times New Roman" w:hAnsi="Arial" w:cs="Arial"/>
          <w:sz w:val="24"/>
          <w:szCs w:val="24"/>
          <w:lang w:eastAsia="en-PH"/>
        </w:rPr>
        <w:t>z</w:t>
      </w:r>
      <w:r w:rsidR="00DC45A4" w:rsidRPr="00DC45A4">
        <w:rPr>
          <w:rFonts w:ascii="Arial" w:eastAsia="Times New Roman" w:hAnsi="Arial" w:cs="Arial"/>
          <w:sz w:val="24"/>
          <w:szCs w:val="24"/>
          <w:vertAlign w:val="subscript"/>
          <w:lang w:eastAsia="en-PH"/>
        </w:rPr>
        <w:t>t</w:t>
      </w:r>
      <w:r w:rsidRPr="00EE7472">
        <w:rPr>
          <w:rFonts w:ascii="Arial" w:eastAsia="Times New Roman" w:hAnsi="Arial" w:cs="Arial"/>
          <w:sz w:val="24"/>
          <w:szCs w:val="24"/>
          <w:lang w:eastAsia="en-PH"/>
        </w:rPr>
        <w:t xml:space="preserve"> &lt; −Threshold</w:t>
      </w:r>
    </w:p>
    <w:p w14:paraId="44D3A81C" w14:textId="4D6C7B97" w:rsidR="00EE7472" w:rsidRPr="00EE7472" w:rsidRDefault="00EE7472" w:rsidP="00EE7472">
      <w:pPr>
        <w:spacing w:before="100" w:beforeAutospacing="1" w:after="100" w:afterAutospacing="1" w:line="240" w:lineRule="auto"/>
        <w:jc w:val="both"/>
        <w:rPr>
          <w:rFonts w:ascii="Arial" w:eastAsia="Times New Roman" w:hAnsi="Arial" w:cs="Arial"/>
          <w:sz w:val="24"/>
          <w:szCs w:val="24"/>
          <w:lang w:eastAsia="en-PH"/>
        </w:rPr>
      </w:pPr>
      <w:r w:rsidRPr="00EE7472">
        <w:rPr>
          <w:rFonts w:ascii="Arial" w:eastAsia="Times New Roman" w:hAnsi="Arial" w:cs="Arial"/>
          <w:sz w:val="24"/>
          <w:szCs w:val="24"/>
          <w:lang w:eastAsia="en-PH"/>
        </w:rPr>
        <w:t>Short Signal:</w:t>
      </w:r>
      <w:r w:rsidR="00DC45A4">
        <w:rPr>
          <w:rFonts w:ascii="Arial" w:eastAsia="Times New Roman" w:hAnsi="Arial" w:cs="Arial"/>
          <w:sz w:val="24"/>
          <w:szCs w:val="24"/>
          <w:lang w:eastAsia="en-PH"/>
        </w:rPr>
        <w:t xml:space="preserve"> </w:t>
      </w:r>
      <w:r w:rsidRPr="00EE7472">
        <w:rPr>
          <w:rFonts w:ascii="Arial" w:eastAsia="Times New Roman" w:hAnsi="Arial" w:cs="Arial"/>
          <w:sz w:val="24"/>
          <w:szCs w:val="24"/>
          <w:lang w:eastAsia="en-PH"/>
        </w:rPr>
        <w:t>z</w:t>
      </w:r>
      <w:r w:rsidR="00DC45A4" w:rsidRPr="00DC45A4">
        <w:rPr>
          <w:rFonts w:ascii="Arial" w:eastAsia="Times New Roman" w:hAnsi="Arial" w:cs="Arial"/>
          <w:sz w:val="24"/>
          <w:szCs w:val="24"/>
          <w:vertAlign w:val="subscript"/>
          <w:lang w:eastAsia="en-PH"/>
        </w:rPr>
        <w:t>t</w:t>
      </w:r>
      <w:r w:rsidRPr="00EE7472">
        <w:rPr>
          <w:rFonts w:ascii="Arial" w:eastAsia="Times New Roman" w:hAnsi="Arial" w:cs="Arial"/>
          <w:sz w:val="24"/>
          <w:szCs w:val="24"/>
          <w:lang w:eastAsia="en-PH"/>
        </w:rPr>
        <w:t xml:space="preserve"> &gt; Threshold</w:t>
      </w:r>
    </w:p>
    <w:p w14:paraId="06E5101E" w14:textId="6341AAE4" w:rsidR="00EE7472" w:rsidRPr="00EE7472" w:rsidRDefault="00EE7472" w:rsidP="00EE7472">
      <w:pPr>
        <w:spacing w:before="100" w:beforeAutospacing="1" w:after="100" w:afterAutospacing="1" w:line="240" w:lineRule="auto"/>
        <w:jc w:val="both"/>
        <w:rPr>
          <w:rFonts w:ascii="Arial" w:eastAsia="Times New Roman" w:hAnsi="Arial" w:cs="Arial"/>
          <w:sz w:val="24"/>
          <w:szCs w:val="24"/>
          <w:lang w:eastAsia="en-PH"/>
        </w:rPr>
      </w:pPr>
      <w:r w:rsidRPr="00EE7472">
        <w:rPr>
          <w:rFonts w:ascii="Arial" w:eastAsia="Times New Roman" w:hAnsi="Arial" w:cs="Arial"/>
          <w:sz w:val="24"/>
          <w:szCs w:val="24"/>
          <w:lang w:eastAsia="en-PH"/>
        </w:rPr>
        <w:t>Neutral:</w:t>
      </w:r>
      <w:r w:rsidR="00DC45A4">
        <w:rPr>
          <w:rFonts w:ascii="Arial" w:eastAsia="Times New Roman" w:hAnsi="Arial" w:cs="Arial"/>
          <w:sz w:val="24"/>
          <w:szCs w:val="24"/>
          <w:lang w:eastAsia="en-PH"/>
        </w:rPr>
        <w:t xml:space="preserve"> </w:t>
      </w:r>
      <w:r w:rsidRPr="00EE7472">
        <w:rPr>
          <w:rFonts w:ascii="Arial" w:eastAsia="Times New Roman" w:hAnsi="Arial" w:cs="Arial"/>
          <w:sz w:val="24"/>
          <w:szCs w:val="24"/>
          <w:lang w:eastAsia="en-PH"/>
        </w:rPr>
        <w:t>otherwise</w:t>
      </w:r>
    </w:p>
    <w:p w14:paraId="1CA80F7D" w14:textId="77777777" w:rsidR="00EE7472" w:rsidRPr="00EE7472" w:rsidRDefault="00EE7472" w:rsidP="00EE7472">
      <w:pPr>
        <w:spacing w:before="100" w:beforeAutospacing="1" w:after="100" w:afterAutospacing="1" w:line="240" w:lineRule="auto"/>
        <w:jc w:val="both"/>
        <w:rPr>
          <w:rFonts w:ascii="Arial" w:eastAsia="Times New Roman" w:hAnsi="Arial" w:cs="Arial"/>
          <w:sz w:val="24"/>
          <w:szCs w:val="24"/>
          <w:lang w:eastAsia="en-PH"/>
        </w:rPr>
      </w:pPr>
      <w:r w:rsidRPr="00EE7472">
        <w:rPr>
          <w:rFonts w:ascii="Arial" w:eastAsia="Times New Roman" w:hAnsi="Arial" w:cs="Arial"/>
          <w:sz w:val="24"/>
          <w:szCs w:val="24"/>
          <w:lang w:eastAsia="en-PH"/>
        </w:rPr>
        <w:t>The underlying hypothesis is that large deviations from historical norms may subsequently revert toward equilibrium levels.</w:t>
      </w:r>
    </w:p>
    <w:p w14:paraId="7666F7E9" w14:textId="77777777" w:rsidR="00EE7472" w:rsidRPr="00EE7472" w:rsidRDefault="00EE7472" w:rsidP="00EE7472">
      <w:pPr>
        <w:spacing w:after="0" w:line="240" w:lineRule="auto"/>
        <w:jc w:val="both"/>
        <w:rPr>
          <w:rFonts w:ascii="Arial" w:eastAsia="Times New Roman" w:hAnsi="Arial" w:cs="Arial"/>
          <w:sz w:val="24"/>
          <w:szCs w:val="24"/>
          <w:lang w:eastAsia="en-PH"/>
        </w:rPr>
      </w:pPr>
      <w:r w:rsidRPr="00EE7472">
        <w:rPr>
          <w:rFonts w:ascii="Arial" w:eastAsia="Times New Roman" w:hAnsi="Arial" w:cs="Arial"/>
          <w:sz w:val="24"/>
          <w:szCs w:val="24"/>
          <w:lang w:eastAsia="en-PH"/>
        </w:rPr>
        <w:pict w14:anchorId="0572CDEA">
          <v:rect id="_x0000_i1029" style="width:0;height:1.5pt" o:hralign="center" o:hrstd="t" o:hr="t" fillcolor="#a0a0a0" stroked="f"/>
        </w:pict>
      </w:r>
    </w:p>
    <w:p w14:paraId="6741AD1D" w14:textId="77777777" w:rsidR="00EE7472" w:rsidRPr="00EE7472" w:rsidRDefault="00EE7472" w:rsidP="00EE7472">
      <w:pPr>
        <w:spacing w:before="100" w:beforeAutospacing="1" w:after="100" w:afterAutospacing="1" w:line="240" w:lineRule="auto"/>
        <w:jc w:val="both"/>
        <w:outlineLvl w:val="1"/>
        <w:rPr>
          <w:rFonts w:ascii="Arial" w:eastAsia="Times New Roman" w:hAnsi="Arial" w:cs="Arial"/>
          <w:b/>
          <w:bCs/>
          <w:sz w:val="36"/>
          <w:szCs w:val="36"/>
          <w:lang w:eastAsia="en-PH"/>
        </w:rPr>
      </w:pPr>
      <w:r w:rsidRPr="00EE7472">
        <w:rPr>
          <w:rFonts w:ascii="Arial" w:eastAsia="Times New Roman" w:hAnsi="Arial" w:cs="Arial"/>
          <w:b/>
          <w:bCs/>
          <w:sz w:val="36"/>
          <w:szCs w:val="36"/>
          <w:lang w:eastAsia="en-PH"/>
        </w:rPr>
        <w:t>Backtesting Framework</w:t>
      </w:r>
    </w:p>
    <w:p w14:paraId="5D9B1AF5" w14:textId="77777777" w:rsidR="00EE7472" w:rsidRPr="00EE7472" w:rsidRDefault="00EE7472" w:rsidP="00EE7472">
      <w:pPr>
        <w:spacing w:before="100" w:beforeAutospacing="1" w:after="100" w:afterAutospacing="1" w:line="240" w:lineRule="auto"/>
        <w:jc w:val="both"/>
        <w:rPr>
          <w:rFonts w:ascii="Arial" w:eastAsia="Times New Roman" w:hAnsi="Arial" w:cs="Arial"/>
          <w:sz w:val="24"/>
          <w:szCs w:val="24"/>
          <w:lang w:eastAsia="en-PH"/>
        </w:rPr>
      </w:pPr>
      <w:r w:rsidRPr="00EE7472">
        <w:rPr>
          <w:rFonts w:ascii="Arial" w:eastAsia="Times New Roman" w:hAnsi="Arial" w:cs="Arial"/>
          <w:sz w:val="24"/>
          <w:szCs w:val="24"/>
          <w:lang w:eastAsia="en-PH"/>
        </w:rPr>
        <w:t>Signals are converted into positions using a one-period lag to avoid look-ahead bias.</w:t>
      </w:r>
    </w:p>
    <w:p w14:paraId="226618A6" w14:textId="77777777" w:rsidR="00EE7472" w:rsidRPr="00EE7472" w:rsidRDefault="00EE7472" w:rsidP="00EE7472">
      <w:pPr>
        <w:spacing w:before="100" w:beforeAutospacing="1" w:after="100" w:afterAutospacing="1" w:line="240" w:lineRule="auto"/>
        <w:jc w:val="both"/>
        <w:rPr>
          <w:rFonts w:ascii="Arial" w:eastAsia="Times New Roman" w:hAnsi="Arial" w:cs="Arial"/>
          <w:sz w:val="24"/>
          <w:szCs w:val="24"/>
          <w:lang w:eastAsia="en-PH"/>
        </w:rPr>
      </w:pPr>
      <w:r w:rsidRPr="00EE7472">
        <w:rPr>
          <w:rFonts w:ascii="Arial" w:eastAsia="Times New Roman" w:hAnsi="Arial" w:cs="Arial"/>
          <w:sz w:val="24"/>
          <w:szCs w:val="24"/>
          <w:lang w:eastAsia="en-PH"/>
        </w:rPr>
        <w:t>Strategy returns are computed as:</w:t>
      </w:r>
    </w:p>
    <w:p w14:paraId="41CC6482" w14:textId="38D45266" w:rsidR="00EE7472" w:rsidRPr="00EE7472" w:rsidRDefault="00EE7472" w:rsidP="00EE7472">
      <w:pPr>
        <w:spacing w:before="100" w:beforeAutospacing="1" w:after="100" w:afterAutospacing="1" w:line="240" w:lineRule="auto"/>
        <w:jc w:val="both"/>
        <w:rPr>
          <w:rFonts w:ascii="Arial" w:eastAsia="Times New Roman" w:hAnsi="Arial" w:cs="Arial"/>
          <w:sz w:val="24"/>
          <w:szCs w:val="24"/>
          <w:lang w:eastAsia="en-PH"/>
        </w:rPr>
      </w:pPr>
      <w:r w:rsidRPr="00EE7472">
        <w:rPr>
          <w:rFonts w:ascii="Arial" w:eastAsia="Times New Roman" w:hAnsi="Arial" w:cs="Arial"/>
          <w:sz w:val="24"/>
          <w:szCs w:val="24"/>
          <w:lang w:eastAsia="en-PH"/>
        </w:rPr>
        <w:t>Strategy Return =</w:t>
      </w:r>
      <w:r w:rsidR="00DC45A4">
        <w:rPr>
          <w:rFonts w:ascii="Arial" w:eastAsia="Times New Roman" w:hAnsi="Arial" w:cs="Arial"/>
          <w:sz w:val="24"/>
          <w:szCs w:val="24"/>
          <w:lang w:eastAsia="en-PH"/>
        </w:rPr>
        <w:t xml:space="preserve"> </w:t>
      </w:r>
      <w:r w:rsidRPr="00EE7472">
        <w:rPr>
          <w:rFonts w:ascii="Arial" w:eastAsia="Times New Roman" w:hAnsi="Arial" w:cs="Arial"/>
          <w:sz w:val="24"/>
          <w:szCs w:val="24"/>
          <w:lang w:eastAsia="en-PH"/>
        </w:rPr>
        <w:t>Position × Asset Return</w:t>
      </w:r>
    </w:p>
    <w:p w14:paraId="59389EA6" w14:textId="77777777" w:rsidR="00EE7472" w:rsidRPr="00EE7472" w:rsidRDefault="00EE7472" w:rsidP="00EE7472">
      <w:pPr>
        <w:spacing w:before="100" w:beforeAutospacing="1" w:after="100" w:afterAutospacing="1" w:line="240" w:lineRule="auto"/>
        <w:jc w:val="both"/>
        <w:rPr>
          <w:rFonts w:ascii="Arial" w:eastAsia="Times New Roman" w:hAnsi="Arial" w:cs="Arial"/>
          <w:sz w:val="24"/>
          <w:szCs w:val="24"/>
          <w:lang w:eastAsia="en-PH"/>
        </w:rPr>
      </w:pPr>
      <w:r w:rsidRPr="00EE7472">
        <w:rPr>
          <w:rFonts w:ascii="Arial" w:eastAsia="Times New Roman" w:hAnsi="Arial" w:cs="Arial"/>
          <w:sz w:val="24"/>
          <w:szCs w:val="24"/>
          <w:lang w:eastAsia="en-PH"/>
        </w:rPr>
        <w:t>An equity curve is generated using cumulative compounding of strategy returns.</w:t>
      </w:r>
    </w:p>
    <w:p w14:paraId="6C2B34D2" w14:textId="77777777" w:rsidR="00EE7472" w:rsidRPr="00EE7472" w:rsidRDefault="00EE7472" w:rsidP="00EE7472">
      <w:pPr>
        <w:spacing w:before="100" w:beforeAutospacing="1" w:after="100" w:afterAutospacing="1" w:line="240" w:lineRule="auto"/>
        <w:jc w:val="both"/>
        <w:rPr>
          <w:rFonts w:ascii="Arial" w:eastAsia="Times New Roman" w:hAnsi="Arial" w:cs="Arial"/>
          <w:sz w:val="24"/>
          <w:szCs w:val="24"/>
          <w:lang w:eastAsia="en-PH"/>
        </w:rPr>
      </w:pPr>
      <w:r w:rsidRPr="00EE7472">
        <w:rPr>
          <w:rFonts w:ascii="Arial" w:eastAsia="Times New Roman" w:hAnsi="Arial" w:cs="Arial"/>
          <w:sz w:val="24"/>
          <w:szCs w:val="24"/>
          <w:lang w:eastAsia="en-PH"/>
        </w:rPr>
        <w:t>Benchmark performance is evaluated using a buy-and-hold portfolio over the same period.</w:t>
      </w:r>
    </w:p>
    <w:p w14:paraId="5096596B" w14:textId="77777777" w:rsidR="00EE7472" w:rsidRPr="00EE7472" w:rsidRDefault="00EE7472" w:rsidP="00EE7472">
      <w:pPr>
        <w:spacing w:after="0" w:line="240" w:lineRule="auto"/>
        <w:jc w:val="both"/>
        <w:rPr>
          <w:rFonts w:ascii="Arial" w:eastAsia="Times New Roman" w:hAnsi="Arial" w:cs="Arial"/>
          <w:sz w:val="24"/>
          <w:szCs w:val="24"/>
          <w:lang w:eastAsia="en-PH"/>
        </w:rPr>
      </w:pPr>
      <w:r w:rsidRPr="00EE7472">
        <w:rPr>
          <w:rFonts w:ascii="Arial" w:eastAsia="Times New Roman" w:hAnsi="Arial" w:cs="Arial"/>
          <w:sz w:val="24"/>
          <w:szCs w:val="24"/>
          <w:lang w:eastAsia="en-PH"/>
        </w:rPr>
        <w:pict w14:anchorId="2052353E">
          <v:rect id="_x0000_i1030" style="width:0;height:1.5pt" o:hralign="center" o:hrstd="t" o:hr="t" fillcolor="#a0a0a0" stroked="f"/>
        </w:pict>
      </w:r>
    </w:p>
    <w:p w14:paraId="3052AC1D" w14:textId="77777777" w:rsidR="00DC45A4" w:rsidRDefault="00DC45A4">
      <w:pPr>
        <w:rPr>
          <w:rFonts w:ascii="Arial" w:eastAsia="Times New Roman" w:hAnsi="Arial" w:cs="Arial"/>
          <w:b/>
          <w:bCs/>
          <w:kern w:val="36"/>
          <w:sz w:val="48"/>
          <w:szCs w:val="48"/>
          <w:lang w:eastAsia="en-PH"/>
        </w:rPr>
      </w:pPr>
      <w:r>
        <w:rPr>
          <w:rFonts w:ascii="Arial" w:eastAsia="Times New Roman" w:hAnsi="Arial" w:cs="Arial"/>
          <w:b/>
          <w:bCs/>
          <w:kern w:val="36"/>
          <w:sz w:val="48"/>
          <w:szCs w:val="48"/>
          <w:lang w:eastAsia="en-PH"/>
        </w:rPr>
        <w:br w:type="page"/>
      </w:r>
    </w:p>
    <w:p w14:paraId="32F144E6" w14:textId="4469F7C2" w:rsidR="00EE7472" w:rsidRPr="00EE7472" w:rsidRDefault="00EE7472" w:rsidP="00EE7472">
      <w:pPr>
        <w:spacing w:before="100" w:beforeAutospacing="1" w:after="100" w:afterAutospacing="1" w:line="240" w:lineRule="auto"/>
        <w:jc w:val="both"/>
        <w:outlineLvl w:val="0"/>
        <w:rPr>
          <w:rFonts w:ascii="Arial" w:eastAsia="Times New Roman" w:hAnsi="Arial" w:cs="Arial"/>
          <w:b/>
          <w:bCs/>
          <w:kern w:val="36"/>
          <w:sz w:val="48"/>
          <w:szCs w:val="48"/>
          <w:lang w:eastAsia="en-PH"/>
        </w:rPr>
      </w:pPr>
      <w:r w:rsidRPr="00EE7472">
        <w:rPr>
          <w:rFonts w:ascii="Arial" w:eastAsia="Times New Roman" w:hAnsi="Arial" w:cs="Arial"/>
          <w:b/>
          <w:bCs/>
          <w:kern w:val="36"/>
          <w:sz w:val="48"/>
          <w:szCs w:val="48"/>
          <w:lang w:eastAsia="en-PH"/>
        </w:rPr>
        <w:lastRenderedPageBreak/>
        <w:t>Exploratory Data Analysis</w:t>
      </w:r>
    </w:p>
    <w:p w14:paraId="6CECFC06" w14:textId="77777777" w:rsidR="00EE7472" w:rsidRPr="00EE7472" w:rsidRDefault="00EE7472" w:rsidP="00EE7472">
      <w:pPr>
        <w:spacing w:before="100" w:beforeAutospacing="1" w:after="100" w:afterAutospacing="1" w:line="240" w:lineRule="auto"/>
        <w:jc w:val="both"/>
        <w:rPr>
          <w:rFonts w:ascii="Arial" w:eastAsia="Times New Roman" w:hAnsi="Arial" w:cs="Arial"/>
          <w:sz w:val="24"/>
          <w:szCs w:val="24"/>
          <w:lang w:eastAsia="en-PH"/>
        </w:rPr>
      </w:pPr>
      <w:r w:rsidRPr="00EE7472">
        <w:rPr>
          <w:rFonts w:ascii="Arial" w:eastAsia="Times New Roman" w:hAnsi="Arial" w:cs="Arial"/>
          <w:sz w:val="24"/>
          <w:szCs w:val="24"/>
          <w:lang w:eastAsia="en-PH"/>
        </w:rPr>
        <w:t>Several statistical characteristics of asset returns were examined:</w:t>
      </w:r>
    </w:p>
    <w:p w14:paraId="5A8D7587" w14:textId="77777777" w:rsidR="00EE7472" w:rsidRPr="00EE7472" w:rsidRDefault="00EE7472" w:rsidP="00EE7472">
      <w:pPr>
        <w:numPr>
          <w:ilvl w:val="0"/>
          <w:numId w:val="4"/>
        </w:numPr>
        <w:spacing w:before="100" w:beforeAutospacing="1" w:after="100" w:afterAutospacing="1" w:line="240" w:lineRule="auto"/>
        <w:jc w:val="both"/>
        <w:rPr>
          <w:rFonts w:ascii="Arial" w:eastAsia="Times New Roman" w:hAnsi="Arial" w:cs="Arial"/>
          <w:sz w:val="24"/>
          <w:szCs w:val="24"/>
          <w:lang w:eastAsia="en-PH"/>
        </w:rPr>
      </w:pPr>
      <w:r w:rsidRPr="00EE7472">
        <w:rPr>
          <w:rFonts w:ascii="Arial" w:eastAsia="Times New Roman" w:hAnsi="Arial" w:cs="Arial"/>
          <w:sz w:val="24"/>
          <w:szCs w:val="24"/>
          <w:lang w:eastAsia="en-PH"/>
        </w:rPr>
        <w:t>Mean return</w:t>
      </w:r>
    </w:p>
    <w:p w14:paraId="7FE2A5EA" w14:textId="77777777" w:rsidR="00EE7472" w:rsidRPr="00EE7472" w:rsidRDefault="00EE7472" w:rsidP="00EE7472">
      <w:pPr>
        <w:numPr>
          <w:ilvl w:val="0"/>
          <w:numId w:val="4"/>
        </w:numPr>
        <w:spacing w:before="100" w:beforeAutospacing="1" w:after="100" w:afterAutospacing="1" w:line="240" w:lineRule="auto"/>
        <w:jc w:val="both"/>
        <w:rPr>
          <w:rFonts w:ascii="Arial" w:eastAsia="Times New Roman" w:hAnsi="Arial" w:cs="Arial"/>
          <w:sz w:val="24"/>
          <w:szCs w:val="24"/>
          <w:lang w:eastAsia="en-PH"/>
        </w:rPr>
      </w:pPr>
      <w:r w:rsidRPr="00EE7472">
        <w:rPr>
          <w:rFonts w:ascii="Arial" w:eastAsia="Times New Roman" w:hAnsi="Arial" w:cs="Arial"/>
          <w:sz w:val="24"/>
          <w:szCs w:val="24"/>
          <w:lang w:eastAsia="en-PH"/>
        </w:rPr>
        <w:t>Volatility</w:t>
      </w:r>
    </w:p>
    <w:p w14:paraId="3503F519" w14:textId="77777777" w:rsidR="00EE7472" w:rsidRPr="00EE7472" w:rsidRDefault="00EE7472" w:rsidP="00EE7472">
      <w:pPr>
        <w:numPr>
          <w:ilvl w:val="0"/>
          <w:numId w:val="4"/>
        </w:numPr>
        <w:spacing w:before="100" w:beforeAutospacing="1" w:after="100" w:afterAutospacing="1" w:line="240" w:lineRule="auto"/>
        <w:jc w:val="both"/>
        <w:rPr>
          <w:rFonts w:ascii="Arial" w:eastAsia="Times New Roman" w:hAnsi="Arial" w:cs="Arial"/>
          <w:sz w:val="24"/>
          <w:szCs w:val="24"/>
          <w:lang w:eastAsia="en-PH"/>
        </w:rPr>
      </w:pPr>
      <w:r w:rsidRPr="00EE7472">
        <w:rPr>
          <w:rFonts w:ascii="Arial" w:eastAsia="Times New Roman" w:hAnsi="Arial" w:cs="Arial"/>
          <w:sz w:val="24"/>
          <w:szCs w:val="24"/>
          <w:lang w:eastAsia="en-PH"/>
        </w:rPr>
        <w:t>Skewness</w:t>
      </w:r>
    </w:p>
    <w:p w14:paraId="73DE99EB" w14:textId="77777777" w:rsidR="00EE7472" w:rsidRPr="00EE7472" w:rsidRDefault="00EE7472" w:rsidP="00EE7472">
      <w:pPr>
        <w:numPr>
          <w:ilvl w:val="0"/>
          <w:numId w:val="4"/>
        </w:numPr>
        <w:spacing w:before="100" w:beforeAutospacing="1" w:after="100" w:afterAutospacing="1" w:line="240" w:lineRule="auto"/>
        <w:jc w:val="both"/>
        <w:rPr>
          <w:rFonts w:ascii="Arial" w:eastAsia="Times New Roman" w:hAnsi="Arial" w:cs="Arial"/>
          <w:sz w:val="24"/>
          <w:szCs w:val="24"/>
          <w:lang w:eastAsia="en-PH"/>
        </w:rPr>
      </w:pPr>
      <w:r w:rsidRPr="00EE7472">
        <w:rPr>
          <w:rFonts w:ascii="Arial" w:eastAsia="Times New Roman" w:hAnsi="Arial" w:cs="Arial"/>
          <w:sz w:val="24"/>
          <w:szCs w:val="24"/>
          <w:lang w:eastAsia="en-PH"/>
        </w:rPr>
        <w:t>Kurtosis</w:t>
      </w:r>
    </w:p>
    <w:p w14:paraId="3DC3C468" w14:textId="77777777" w:rsidR="00EE7472" w:rsidRPr="00EE7472" w:rsidRDefault="00EE7472" w:rsidP="00EE7472">
      <w:pPr>
        <w:spacing w:before="100" w:beforeAutospacing="1" w:after="100" w:afterAutospacing="1" w:line="240" w:lineRule="auto"/>
        <w:jc w:val="both"/>
        <w:rPr>
          <w:rFonts w:ascii="Arial" w:eastAsia="Times New Roman" w:hAnsi="Arial" w:cs="Arial"/>
          <w:sz w:val="24"/>
          <w:szCs w:val="24"/>
          <w:lang w:eastAsia="en-PH"/>
        </w:rPr>
      </w:pPr>
      <w:r w:rsidRPr="00EE7472">
        <w:rPr>
          <w:rFonts w:ascii="Arial" w:eastAsia="Times New Roman" w:hAnsi="Arial" w:cs="Arial"/>
          <w:sz w:val="24"/>
          <w:szCs w:val="24"/>
          <w:lang w:eastAsia="en-PH"/>
        </w:rPr>
        <w:t>Distributional analysis revealed the presence of:</w:t>
      </w:r>
    </w:p>
    <w:p w14:paraId="1A52A353" w14:textId="77777777" w:rsidR="00EE7472" w:rsidRPr="00EE7472" w:rsidRDefault="00EE7472" w:rsidP="00EE7472">
      <w:pPr>
        <w:numPr>
          <w:ilvl w:val="0"/>
          <w:numId w:val="5"/>
        </w:numPr>
        <w:spacing w:before="100" w:beforeAutospacing="1" w:after="100" w:afterAutospacing="1" w:line="240" w:lineRule="auto"/>
        <w:jc w:val="both"/>
        <w:rPr>
          <w:rFonts w:ascii="Arial" w:eastAsia="Times New Roman" w:hAnsi="Arial" w:cs="Arial"/>
          <w:sz w:val="24"/>
          <w:szCs w:val="24"/>
          <w:lang w:eastAsia="en-PH"/>
        </w:rPr>
      </w:pPr>
      <w:r w:rsidRPr="00EE7472">
        <w:rPr>
          <w:rFonts w:ascii="Arial" w:eastAsia="Times New Roman" w:hAnsi="Arial" w:cs="Arial"/>
          <w:sz w:val="24"/>
          <w:szCs w:val="24"/>
          <w:lang w:eastAsia="en-PH"/>
        </w:rPr>
        <w:t>Non-normal return distributions</w:t>
      </w:r>
    </w:p>
    <w:p w14:paraId="6F505CF3" w14:textId="77777777" w:rsidR="00EE7472" w:rsidRPr="00EE7472" w:rsidRDefault="00EE7472" w:rsidP="00EE7472">
      <w:pPr>
        <w:numPr>
          <w:ilvl w:val="0"/>
          <w:numId w:val="5"/>
        </w:numPr>
        <w:spacing w:before="100" w:beforeAutospacing="1" w:after="100" w:afterAutospacing="1" w:line="240" w:lineRule="auto"/>
        <w:jc w:val="both"/>
        <w:rPr>
          <w:rFonts w:ascii="Arial" w:eastAsia="Times New Roman" w:hAnsi="Arial" w:cs="Arial"/>
          <w:sz w:val="24"/>
          <w:szCs w:val="24"/>
          <w:lang w:eastAsia="en-PH"/>
        </w:rPr>
      </w:pPr>
      <w:r w:rsidRPr="00EE7472">
        <w:rPr>
          <w:rFonts w:ascii="Arial" w:eastAsia="Times New Roman" w:hAnsi="Arial" w:cs="Arial"/>
          <w:sz w:val="24"/>
          <w:szCs w:val="24"/>
          <w:lang w:eastAsia="en-PH"/>
        </w:rPr>
        <w:t>Fat tails</w:t>
      </w:r>
    </w:p>
    <w:p w14:paraId="790AC026" w14:textId="77777777" w:rsidR="00EE7472" w:rsidRPr="00EE7472" w:rsidRDefault="00EE7472" w:rsidP="00EE7472">
      <w:pPr>
        <w:numPr>
          <w:ilvl w:val="0"/>
          <w:numId w:val="5"/>
        </w:numPr>
        <w:spacing w:before="100" w:beforeAutospacing="1" w:after="100" w:afterAutospacing="1" w:line="240" w:lineRule="auto"/>
        <w:jc w:val="both"/>
        <w:rPr>
          <w:rFonts w:ascii="Arial" w:eastAsia="Times New Roman" w:hAnsi="Arial" w:cs="Arial"/>
          <w:sz w:val="24"/>
          <w:szCs w:val="24"/>
          <w:lang w:eastAsia="en-PH"/>
        </w:rPr>
      </w:pPr>
      <w:r w:rsidRPr="00EE7472">
        <w:rPr>
          <w:rFonts w:ascii="Arial" w:eastAsia="Times New Roman" w:hAnsi="Arial" w:cs="Arial"/>
          <w:sz w:val="24"/>
          <w:szCs w:val="24"/>
          <w:lang w:eastAsia="en-PH"/>
        </w:rPr>
        <w:t>Volatility clustering</w:t>
      </w:r>
    </w:p>
    <w:p w14:paraId="2C7A64F9" w14:textId="77777777" w:rsidR="00EE7472" w:rsidRPr="00EE7472" w:rsidRDefault="00EE7472" w:rsidP="00EE7472">
      <w:pPr>
        <w:numPr>
          <w:ilvl w:val="0"/>
          <w:numId w:val="5"/>
        </w:numPr>
        <w:spacing w:before="100" w:beforeAutospacing="1" w:after="100" w:afterAutospacing="1" w:line="240" w:lineRule="auto"/>
        <w:jc w:val="both"/>
        <w:rPr>
          <w:rFonts w:ascii="Arial" w:eastAsia="Times New Roman" w:hAnsi="Arial" w:cs="Arial"/>
          <w:sz w:val="24"/>
          <w:szCs w:val="24"/>
          <w:lang w:eastAsia="en-PH"/>
        </w:rPr>
      </w:pPr>
      <w:r w:rsidRPr="00EE7472">
        <w:rPr>
          <w:rFonts w:ascii="Arial" w:eastAsia="Times New Roman" w:hAnsi="Arial" w:cs="Arial"/>
          <w:sz w:val="24"/>
          <w:szCs w:val="24"/>
          <w:lang w:eastAsia="en-PH"/>
        </w:rPr>
        <w:t>Asymmetric downside risk</w:t>
      </w:r>
    </w:p>
    <w:p w14:paraId="6E805EF9" w14:textId="77777777" w:rsidR="00EE7472" w:rsidRPr="00EE7472" w:rsidRDefault="00EE7472" w:rsidP="00EE7472">
      <w:pPr>
        <w:spacing w:before="100" w:beforeAutospacing="1" w:after="100" w:afterAutospacing="1" w:line="240" w:lineRule="auto"/>
        <w:jc w:val="both"/>
        <w:rPr>
          <w:rFonts w:ascii="Arial" w:eastAsia="Times New Roman" w:hAnsi="Arial" w:cs="Arial"/>
          <w:sz w:val="24"/>
          <w:szCs w:val="24"/>
          <w:lang w:eastAsia="en-PH"/>
        </w:rPr>
      </w:pPr>
      <w:r w:rsidRPr="00EE7472">
        <w:rPr>
          <w:rFonts w:ascii="Arial" w:eastAsia="Times New Roman" w:hAnsi="Arial" w:cs="Arial"/>
          <w:sz w:val="24"/>
          <w:szCs w:val="24"/>
          <w:lang w:eastAsia="en-PH"/>
        </w:rPr>
        <w:t>These observations highlight the limitations of simple Gaussian assumptions commonly used in theoretical finance models.</w:t>
      </w:r>
    </w:p>
    <w:p w14:paraId="4DC87157" w14:textId="77777777" w:rsidR="00EE7472" w:rsidRPr="00EE7472" w:rsidRDefault="00EE7472" w:rsidP="00EE7472">
      <w:pPr>
        <w:spacing w:after="0" w:line="240" w:lineRule="auto"/>
        <w:jc w:val="both"/>
        <w:rPr>
          <w:rFonts w:ascii="Arial" w:eastAsia="Times New Roman" w:hAnsi="Arial" w:cs="Arial"/>
          <w:sz w:val="24"/>
          <w:szCs w:val="24"/>
          <w:lang w:eastAsia="en-PH"/>
        </w:rPr>
      </w:pPr>
      <w:r w:rsidRPr="00EE7472">
        <w:rPr>
          <w:rFonts w:ascii="Arial" w:eastAsia="Times New Roman" w:hAnsi="Arial" w:cs="Arial"/>
          <w:sz w:val="24"/>
          <w:szCs w:val="24"/>
          <w:lang w:eastAsia="en-PH"/>
        </w:rPr>
        <w:pict w14:anchorId="0CD15DF3">
          <v:rect id="_x0000_i1031" style="width:0;height:1.5pt" o:hralign="center" o:hrstd="t" o:hr="t" fillcolor="#a0a0a0" stroked="f"/>
        </w:pict>
      </w:r>
    </w:p>
    <w:p w14:paraId="1DB0EC40" w14:textId="77777777" w:rsidR="00EE7472" w:rsidRPr="00EE7472" w:rsidRDefault="00EE7472" w:rsidP="00EE7472">
      <w:pPr>
        <w:spacing w:before="100" w:beforeAutospacing="1" w:after="100" w:afterAutospacing="1" w:line="240" w:lineRule="auto"/>
        <w:jc w:val="both"/>
        <w:outlineLvl w:val="0"/>
        <w:rPr>
          <w:rFonts w:ascii="Arial" w:eastAsia="Times New Roman" w:hAnsi="Arial" w:cs="Arial"/>
          <w:b/>
          <w:bCs/>
          <w:kern w:val="36"/>
          <w:sz w:val="48"/>
          <w:szCs w:val="48"/>
          <w:lang w:eastAsia="en-PH"/>
        </w:rPr>
      </w:pPr>
      <w:r w:rsidRPr="00EE7472">
        <w:rPr>
          <w:rFonts w:ascii="Arial" w:eastAsia="Times New Roman" w:hAnsi="Arial" w:cs="Arial"/>
          <w:b/>
          <w:bCs/>
          <w:kern w:val="36"/>
          <w:sz w:val="48"/>
          <w:szCs w:val="48"/>
          <w:lang w:eastAsia="en-PH"/>
        </w:rPr>
        <w:t>Volatility Regime Analysis</w:t>
      </w:r>
    </w:p>
    <w:p w14:paraId="27641E54" w14:textId="77777777" w:rsidR="00EE7472" w:rsidRPr="00EE7472" w:rsidRDefault="00EE7472" w:rsidP="00EE7472">
      <w:pPr>
        <w:spacing w:before="100" w:beforeAutospacing="1" w:after="100" w:afterAutospacing="1" w:line="240" w:lineRule="auto"/>
        <w:jc w:val="both"/>
        <w:rPr>
          <w:rFonts w:ascii="Arial" w:eastAsia="Times New Roman" w:hAnsi="Arial" w:cs="Arial"/>
          <w:sz w:val="24"/>
          <w:szCs w:val="24"/>
          <w:lang w:eastAsia="en-PH"/>
        </w:rPr>
      </w:pPr>
      <w:r w:rsidRPr="00EE7472">
        <w:rPr>
          <w:rFonts w:ascii="Arial" w:eastAsia="Times New Roman" w:hAnsi="Arial" w:cs="Arial"/>
          <w:sz w:val="24"/>
          <w:szCs w:val="24"/>
          <w:lang w:eastAsia="en-PH"/>
        </w:rPr>
        <w:t>Market conditions were segmented into:</w:t>
      </w:r>
    </w:p>
    <w:p w14:paraId="46EC5681" w14:textId="77777777" w:rsidR="00EE7472" w:rsidRPr="00EE7472" w:rsidRDefault="00EE7472" w:rsidP="00EE7472">
      <w:pPr>
        <w:numPr>
          <w:ilvl w:val="0"/>
          <w:numId w:val="6"/>
        </w:numPr>
        <w:spacing w:before="100" w:beforeAutospacing="1" w:after="100" w:afterAutospacing="1" w:line="240" w:lineRule="auto"/>
        <w:jc w:val="both"/>
        <w:rPr>
          <w:rFonts w:ascii="Arial" w:eastAsia="Times New Roman" w:hAnsi="Arial" w:cs="Arial"/>
          <w:sz w:val="24"/>
          <w:szCs w:val="24"/>
          <w:lang w:eastAsia="en-PH"/>
        </w:rPr>
      </w:pPr>
      <w:r w:rsidRPr="00EE7472">
        <w:rPr>
          <w:rFonts w:ascii="Arial" w:eastAsia="Times New Roman" w:hAnsi="Arial" w:cs="Arial"/>
          <w:sz w:val="24"/>
          <w:szCs w:val="24"/>
          <w:lang w:eastAsia="en-PH"/>
        </w:rPr>
        <w:t>Low-volatility regimes</w:t>
      </w:r>
    </w:p>
    <w:p w14:paraId="73BF7278" w14:textId="77777777" w:rsidR="00EE7472" w:rsidRPr="00EE7472" w:rsidRDefault="00EE7472" w:rsidP="00EE7472">
      <w:pPr>
        <w:numPr>
          <w:ilvl w:val="0"/>
          <w:numId w:val="6"/>
        </w:numPr>
        <w:spacing w:before="100" w:beforeAutospacing="1" w:after="100" w:afterAutospacing="1" w:line="240" w:lineRule="auto"/>
        <w:jc w:val="both"/>
        <w:rPr>
          <w:rFonts w:ascii="Arial" w:eastAsia="Times New Roman" w:hAnsi="Arial" w:cs="Arial"/>
          <w:sz w:val="24"/>
          <w:szCs w:val="24"/>
          <w:lang w:eastAsia="en-PH"/>
        </w:rPr>
      </w:pPr>
      <w:r w:rsidRPr="00EE7472">
        <w:rPr>
          <w:rFonts w:ascii="Arial" w:eastAsia="Times New Roman" w:hAnsi="Arial" w:cs="Arial"/>
          <w:sz w:val="24"/>
          <w:szCs w:val="24"/>
          <w:lang w:eastAsia="en-PH"/>
        </w:rPr>
        <w:t>Medium-volatility regimes</w:t>
      </w:r>
    </w:p>
    <w:p w14:paraId="12975D1C" w14:textId="77777777" w:rsidR="00EE7472" w:rsidRPr="00EE7472" w:rsidRDefault="00EE7472" w:rsidP="00EE7472">
      <w:pPr>
        <w:numPr>
          <w:ilvl w:val="0"/>
          <w:numId w:val="6"/>
        </w:numPr>
        <w:spacing w:before="100" w:beforeAutospacing="1" w:after="100" w:afterAutospacing="1" w:line="240" w:lineRule="auto"/>
        <w:jc w:val="both"/>
        <w:rPr>
          <w:rFonts w:ascii="Arial" w:eastAsia="Times New Roman" w:hAnsi="Arial" w:cs="Arial"/>
          <w:sz w:val="24"/>
          <w:szCs w:val="24"/>
          <w:lang w:eastAsia="en-PH"/>
        </w:rPr>
      </w:pPr>
      <w:r w:rsidRPr="00EE7472">
        <w:rPr>
          <w:rFonts w:ascii="Arial" w:eastAsia="Times New Roman" w:hAnsi="Arial" w:cs="Arial"/>
          <w:sz w:val="24"/>
          <w:szCs w:val="24"/>
          <w:lang w:eastAsia="en-PH"/>
        </w:rPr>
        <w:t>High-volatility regimes</w:t>
      </w:r>
    </w:p>
    <w:p w14:paraId="53DBA3DB" w14:textId="77777777" w:rsidR="00EE7472" w:rsidRPr="00EE7472" w:rsidRDefault="00EE7472" w:rsidP="00EE7472">
      <w:pPr>
        <w:spacing w:before="100" w:beforeAutospacing="1" w:after="100" w:afterAutospacing="1" w:line="240" w:lineRule="auto"/>
        <w:jc w:val="both"/>
        <w:rPr>
          <w:rFonts w:ascii="Arial" w:eastAsia="Times New Roman" w:hAnsi="Arial" w:cs="Arial"/>
          <w:sz w:val="24"/>
          <w:szCs w:val="24"/>
          <w:lang w:eastAsia="en-PH"/>
        </w:rPr>
      </w:pPr>
      <w:r w:rsidRPr="00EE7472">
        <w:rPr>
          <w:rFonts w:ascii="Arial" w:eastAsia="Times New Roman" w:hAnsi="Arial" w:cs="Arial"/>
          <w:sz w:val="24"/>
          <w:szCs w:val="24"/>
          <w:lang w:eastAsia="en-PH"/>
        </w:rPr>
        <w:t>Performance was analyzed separately within each regime.</w:t>
      </w:r>
    </w:p>
    <w:p w14:paraId="2C29FA9A" w14:textId="77777777" w:rsidR="00EE7472" w:rsidRPr="00EE7472" w:rsidRDefault="00EE7472" w:rsidP="00EE7472">
      <w:pPr>
        <w:spacing w:before="100" w:beforeAutospacing="1" w:after="100" w:afterAutospacing="1" w:line="240" w:lineRule="auto"/>
        <w:jc w:val="both"/>
        <w:rPr>
          <w:rFonts w:ascii="Arial" w:eastAsia="Times New Roman" w:hAnsi="Arial" w:cs="Arial"/>
          <w:sz w:val="24"/>
          <w:szCs w:val="24"/>
          <w:lang w:eastAsia="en-PH"/>
        </w:rPr>
      </w:pPr>
      <w:r w:rsidRPr="00EE7472">
        <w:rPr>
          <w:rFonts w:ascii="Arial" w:eastAsia="Times New Roman" w:hAnsi="Arial" w:cs="Arial"/>
          <w:sz w:val="24"/>
          <w:szCs w:val="24"/>
          <w:lang w:eastAsia="en-PH"/>
        </w:rPr>
        <w:t>This allowed evaluation of whether the mean-reversion effect strengthened or weakened during periods of market stress and uncertainty.</w:t>
      </w:r>
    </w:p>
    <w:p w14:paraId="617FAAF4" w14:textId="77777777" w:rsidR="00EE7472" w:rsidRPr="00EE7472" w:rsidRDefault="00EE7472" w:rsidP="00EE7472">
      <w:pPr>
        <w:spacing w:after="0" w:line="240" w:lineRule="auto"/>
        <w:jc w:val="both"/>
        <w:rPr>
          <w:rFonts w:ascii="Arial" w:eastAsia="Times New Roman" w:hAnsi="Arial" w:cs="Arial"/>
          <w:sz w:val="24"/>
          <w:szCs w:val="24"/>
          <w:lang w:eastAsia="en-PH"/>
        </w:rPr>
      </w:pPr>
      <w:r w:rsidRPr="00EE7472">
        <w:rPr>
          <w:rFonts w:ascii="Arial" w:eastAsia="Times New Roman" w:hAnsi="Arial" w:cs="Arial"/>
          <w:sz w:val="24"/>
          <w:szCs w:val="24"/>
          <w:lang w:eastAsia="en-PH"/>
        </w:rPr>
        <w:pict w14:anchorId="570DDF42">
          <v:rect id="_x0000_i1032" style="width:0;height:1.5pt" o:hralign="center" o:hrstd="t" o:hr="t" fillcolor="#a0a0a0" stroked="f"/>
        </w:pict>
      </w:r>
    </w:p>
    <w:p w14:paraId="79CE37A4" w14:textId="77777777" w:rsidR="00EE7472" w:rsidRPr="00EE7472" w:rsidRDefault="00EE7472" w:rsidP="00EE7472">
      <w:pPr>
        <w:spacing w:before="100" w:beforeAutospacing="1" w:after="100" w:afterAutospacing="1" w:line="240" w:lineRule="auto"/>
        <w:jc w:val="both"/>
        <w:outlineLvl w:val="0"/>
        <w:rPr>
          <w:rFonts w:ascii="Arial" w:eastAsia="Times New Roman" w:hAnsi="Arial" w:cs="Arial"/>
          <w:b/>
          <w:bCs/>
          <w:kern w:val="36"/>
          <w:sz w:val="48"/>
          <w:szCs w:val="48"/>
          <w:lang w:eastAsia="en-PH"/>
        </w:rPr>
      </w:pPr>
      <w:r w:rsidRPr="00EE7472">
        <w:rPr>
          <w:rFonts w:ascii="Arial" w:eastAsia="Times New Roman" w:hAnsi="Arial" w:cs="Arial"/>
          <w:b/>
          <w:bCs/>
          <w:kern w:val="36"/>
          <w:sz w:val="48"/>
          <w:szCs w:val="48"/>
          <w:lang w:eastAsia="en-PH"/>
        </w:rPr>
        <w:t>Parameter Sensitivity Analysis</w:t>
      </w:r>
    </w:p>
    <w:p w14:paraId="77398915" w14:textId="77777777" w:rsidR="00EE7472" w:rsidRPr="00EE7472" w:rsidRDefault="00EE7472" w:rsidP="00EE7472">
      <w:pPr>
        <w:spacing w:before="100" w:beforeAutospacing="1" w:after="100" w:afterAutospacing="1" w:line="240" w:lineRule="auto"/>
        <w:jc w:val="both"/>
        <w:rPr>
          <w:rFonts w:ascii="Arial" w:eastAsia="Times New Roman" w:hAnsi="Arial" w:cs="Arial"/>
          <w:sz w:val="24"/>
          <w:szCs w:val="24"/>
          <w:lang w:eastAsia="en-PH"/>
        </w:rPr>
      </w:pPr>
      <w:r w:rsidRPr="00EE7472">
        <w:rPr>
          <w:rFonts w:ascii="Arial" w:eastAsia="Times New Roman" w:hAnsi="Arial" w:cs="Arial"/>
          <w:sz w:val="24"/>
          <w:szCs w:val="24"/>
          <w:lang w:eastAsia="en-PH"/>
        </w:rPr>
        <w:t>A parameter grid search was performed across combinations of:</w:t>
      </w:r>
    </w:p>
    <w:p w14:paraId="754CEA3B" w14:textId="77777777" w:rsidR="00EE7472" w:rsidRPr="00EE7472" w:rsidRDefault="00EE7472" w:rsidP="00EE7472">
      <w:pPr>
        <w:numPr>
          <w:ilvl w:val="0"/>
          <w:numId w:val="7"/>
        </w:numPr>
        <w:spacing w:before="100" w:beforeAutospacing="1" w:after="100" w:afterAutospacing="1" w:line="240" w:lineRule="auto"/>
        <w:jc w:val="both"/>
        <w:rPr>
          <w:rFonts w:ascii="Arial" w:eastAsia="Times New Roman" w:hAnsi="Arial" w:cs="Arial"/>
          <w:sz w:val="24"/>
          <w:szCs w:val="24"/>
          <w:lang w:eastAsia="en-PH"/>
        </w:rPr>
      </w:pPr>
      <w:r w:rsidRPr="00EE7472">
        <w:rPr>
          <w:rFonts w:ascii="Arial" w:eastAsia="Times New Roman" w:hAnsi="Arial" w:cs="Arial"/>
          <w:sz w:val="24"/>
          <w:szCs w:val="24"/>
          <w:lang w:eastAsia="en-PH"/>
        </w:rPr>
        <w:t>Rolling window lengths</w:t>
      </w:r>
    </w:p>
    <w:p w14:paraId="22C2C02A" w14:textId="77777777" w:rsidR="00EE7472" w:rsidRPr="00EE7472" w:rsidRDefault="00EE7472" w:rsidP="00EE7472">
      <w:pPr>
        <w:numPr>
          <w:ilvl w:val="0"/>
          <w:numId w:val="7"/>
        </w:numPr>
        <w:spacing w:before="100" w:beforeAutospacing="1" w:after="100" w:afterAutospacing="1" w:line="240" w:lineRule="auto"/>
        <w:jc w:val="both"/>
        <w:rPr>
          <w:rFonts w:ascii="Arial" w:eastAsia="Times New Roman" w:hAnsi="Arial" w:cs="Arial"/>
          <w:sz w:val="24"/>
          <w:szCs w:val="24"/>
          <w:lang w:eastAsia="en-PH"/>
        </w:rPr>
      </w:pPr>
      <w:r w:rsidRPr="00EE7472">
        <w:rPr>
          <w:rFonts w:ascii="Arial" w:eastAsia="Times New Roman" w:hAnsi="Arial" w:cs="Arial"/>
          <w:sz w:val="24"/>
          <w:szCs w:val="24"/>
          <w:lang w:eastAsia="en-PH"/>
        </w:rPr>
        <w:t>Z-score thresholds</w:t>
      </w:r>
    </w:p>
    <w:p w14:paraId="2452BFEF" w14:textId="77777777" w:rsidR="00EE7472" w:rsidRPr="00EE7472" w:rsidRDefault="00EE7472" w:rsidP="00EE7472">
      <w:pPr>
        <w:spacing w:before="100" w:beforeAutospacing="1" w:after="100" w:afterAutospacing="1" w:line="240" w:lineRule="auto"/>
        <w:jc w:val="both"/>
        <w:rPr>
          <w:rFonts w:ascii="Arial" w:eastAsia="Times New Roman" w:hAnsi="Arial" w:cs="Arial"/>
          <w:sz w:val="24"/>
          <w:szCs w:val="24"/>
          <w:lang w:eastAsia="en-PH"/>
        </w:rPr>
      </w:pPr>
      <w:r w:rsidRPr="00EE7472">
        <w:rPr>
          <w:rFonts w:ascii="Arial" w:eastAsia="Times New Roman" w:hAnsi="Arial" w:cs="Arial"/>
          <w:sz w:val="24"/>
          <w:szCs w:val="24"/>
          <w:lang w:eastAsia="en-PH"/>
        </w:rPr>
        <w:lastRenderedPageBreak/>
        <w:t>For each parameter combination:</w:t>
      </w:r>
    </w:p>
    <w:p w14:paraId="159A01E7" w14:textId="77777777" w:rsidR="00EE7472" w:rsidRPr="00EE7472" w:rsidRDefault="00EE7472" w:rsidP="00EE7472">
      <w:pPr>
        <w:numPr>
          <w:ilvl w:val="0"/>
          <w:numId w:val="8"/>
        </w:numPr>
        <w:spacing w:before="100" w:beforeAutospacing="1" w:after="100" w:afterAutospacing="1" w:line="240" w:lineRule="auto"/>
        <w:jc w:val="both"/>
        <w:rPr>
          <w:rFonts w:ascii="Arial" w:eastAsia="Times New Roman" w:hAnsi="Arial" w:cs="Arial"/>
          <w:sz w:val="24"/>
          <w:szCs w:val="24"/>
          <w:lang w:eastAsia="en-PH"/>
        </w:rPr>
      </w:pPr>
      <w:r w:rsidRPr="00EE7472">
        <w:rPr>
          <w:rFonts w:ascii="Arial" w:eastAsia="Times New Roman" w:hAnsi="Arial" w:cs="Arial"/>
          <w:sz w:val="24"/>
          <w:szCs w:val="24"/>
          <w:lang w:eastAsia="en-PH"/>
        </w:rPr>
        <w:t>Signals were generated</w:t>
      </w:r>
    </w:p>
    <w:p w14:paraId="5047B8BC" w14:textId="77777777" w:rsidR="00EE7472" w:rsidRPr="00EE7472" w:rsidRDefault="00EE7472" w:rsidP="00EE7472">
      <w:pPr>
        <w:numPr>
          <w:ilvl w:val="0"/>
          <w:numId w:val="8"/>
        </w:numPr>
        <w:spacing w:before="100" w:beforeAutospacing="1" w:after="100" w:afterAutospacing="1" w:line="240" w:lineRule="auto"/>
        <w:jc w:val="both"/>
        <w:rPr>
          <w:rFonts w:ascii="Arial" w:eastAsia="Times New Roman" w:hAnsi="Arial" w:cs="Arial"/>
          <w:sz w:val="24"/>
          <w:szCs w:val="24"/>
          <w:lang w:eastAsia="en-PH"/>
        </w:rPr>
      </w:pPr>
      <w:r w:rsidRPr="00EE7472">
        <w:rPr>
          <w:rFonts w:ascii="Arial" w:eastAsia="Times New Roman" w:hAnsi="Arial" w:cs="Arial"/>
          <w:sz w:val="24"/>
          <w:szCs w:val="24"/>
          <w:lang w:eastAsia="en-PH"/>
        </w:rPr>
        <w:t>Backtests were executed</w:t>
      </w:r>
    </w:p>
    <w:p w14:paraId="6A86D884" w14:textId="77777777" w:rsidR="00EE7472" w:rsidRPr="00EE7472" w:rsidRDefault="00EE7472" w:rsidP="00EE7472">
      <w:pPr>
        <w:numPr>
          <w:ilvl w:val="0"/>
          <w:numId w:val="8"/>
        </w:numPr>
        <w:spacing w:before="100" w:beforeAutospacing="1" w:after="100" w:afterAutospacing="1" w:line="240" w:lineRule="auto"/>
        <w:jc w:val="both"/>
        <w:rPr>
          <w:rFonts w:ascii="Arial" w:eastAsia="Times New Roman" w:hAnsi="Arial" w:cs="Arial"/>
          <w:sz w:val="24"/>
          <w:szCs w:val="24"/>
          <w:lang w:eastAsia="en-PH"/>
        </w:rPr>
      </w:pPr>
      <w:r w:rsidRPr="00EE7472">
        <w:rPr>
          <w:rFonts w:ascii="Arial" w:eastAsia="Times New Roman" w:hAnsi="Arial" w:cs="Arial"/>
          <w:sz w:val="24"/>
          <w:szCs w:val="24"/>
          <w:lang w:eastAsia="en-PH"/>
        </w:rPr>
        <w:t>Risk-adjusted performance metrics were calculated</w:t>
      </w:r>
    </w:p>
    <w:p w14:paraId="522D2016" w14:textId="77777777" w:rsidR="00EE7472" w:rsidRPr="00EE7472" w:rsidRDefault="00EE7472" w:rsidP="00EE7472">
      <w:pPr>
        <w:spacing w:before="100" w:beforeAutospacing="1" w:after="100" w:afterAutospacing="1" w:line="240" w:lineRule="auto"/>
        <w:jc w:val="both"/>
        <w:rPr>
          <w:rFonts w:ascii="Arial" w:eastAsia="Times New Roman" w:hAnsi="Arial" w:cs="Arial"/>
          <w:sz w:val="24"/>
          <w:szCs w:val="24"/>
          <w:lang w:eastAsia="en-PH"/>
        </w:rPr>
      </w:pPr>
      <w:r w:rsidRPr="00EE7472">
        <w:rPr>
          <w:rFonts w:ascii="Arial" w:eastAsia="Times New Roman" w:hAnsi="Arial" w:cs="Arial"/>
          <w:sz w:val="24"/>
          <w:szCs w:val="24"/>
          <w:lang w:eastAsia="en-PH"/>
        </w:rPr>
        <w:t>Results were visualized using heatmaps.</w:t>
      </w:r>
    </w:p>
    <w:p w14:paraId="2834C78E" w14:textId="77777777" w:rsidR="00EE7472" w:rsidRPr="00EE7472" w:rsidRDefault="00EE7472" w:rsidP="00EE7472">
      <w:pPr>
        <w:spacing w:before="100" w:beforeAutospacing="1" w:after="100" w:afterAutospacing="1" w:line="240" w:lineRule="auto"/>
        <w:jc w:val="both"/>
        <w:rPr>
          <w:rFonts w:ascii="Arial" w:eastAsia="Times New Roman" w:hAnsi="Arial" w:cs="Arial"/>
          <w:sz w:val="24"/>
          <w:szCs w:val="24"/>
          <w:lang w:eastAsia="en-PH"/>
        </w:rPr>
      </w:pPr>
      <w:r w:rsidRPr="00EE7472">
        <w:rPr>
          <w:rFonts w:ascii="Arial" w:eastAsia="Times New Roman" w:hAnsi="Arial" w:cs="Arial"/>
          <w:sz w:val="24"/>
          <w:szCs w:val="24"/>
          <w:lang w:eastAsia="en-PH"/>
        </w:rPr>
        <w:t>The objective was to determine whether profitability depended on a narrow parameter set or remained relatively stable across a broad range of configurations.</w:t>
      </w:r>
    </w:p>
    <w:p w14:paraId="0BD86B14" w14:textId="77777777" w:rsidR="00EE7472" w:rsidRPr="00EE7472" w:rsidRDefault="00EE7472" w:rsidP="00EE7472">
      <w:pPr>
        <w:spacing w:before="100" w:beforeAutospacing="1" w:after="100" w:afterAutospacing="1" w:line="240" w:lineRule="auto"/>
        <w:jc w:val="both"/>
        <w:rPr>
          <w:rFonts w:ascii="Arial" w:eastAsia="Times New Roman" w:hAnsi="Arial" w:cs="Arial"/>
          <w:sz w:val="24"/>
          <w:szCs w:val="24"/>
          <w:lang w:eastAsia="en-PH"/>
        </w:rPr>
      </w:pPr>
      <w:r w:rsidRPr="00EE7472">
        <w:rPr>
          <w:rFonts w:ascii="Arial" w:eastAsia="Times New Roman" w:hAnsi="Arial" w:cs="Arial"/>
          <w:sz w:val="24"/>
          <w:szCs w:val="24"/>
          <w:lang w:eastAsia="en-PH"/>
        </w:rPr>
        <w:t>A strategy exhibiting stable performance across multiple parameter choices is generally considered more robust and less susceptible to overfitting.</w:t>
      </w:r>
    </w:p>
    <w:p w14:paraId="0890A59A" w14:textId="77777777" w:rsidR="00EE7472" w:rsidRPr="00EE7472" w:rsidRDefault="00EE7472" w:rsidP="00EE7472">
      <w:pPr>
        <w:spacing w:after="0" w:line="240" w:lineRule="auto"/>
        <w:jc w:val="both"/>
        <w:rPr>
          <w:rFonts w:ascii="Arial" w:eastAsia="Times New Roman" w:hAnsi="Arial" w:cs="Arial"/>
          <w:sz w:val="24"/>
          <w:szCs w:val="24"/>
          <w:lang w:eastAsia="en-PH"/>
        </w:rPr>
      </w:pPr>
      <w:r w:rsidRPr="00EE7472">
        <w:rPr>
          <w:rFonts w:ascii="Arial" w:eastAsia="Times New Roman" w:hAnsi="Arial" w:cs="Arial"/>
          <w:sz w:val="24"/>
          <w:szCs w:val="24"/>
          <w:lang w:eastAsia="en-PH"/>
        </w:rPr>
        <w:pict w14:anchorId="4A3AD8B8">
          <v:rect id="_x0000_i1033" style="width:0;height:1.5pt" o:hralign="center" o:hrstd="t" o:hr="t" fillcolor="#a0a0a0" stroked="f"/>
        </w:pict>
      </w:r>
    </w:p>
    <w:p w14:paraId="302DB56D" w14:textId="77777777" w:rsidR="00EE7472" w:rsidRPr="00EE7472" w:rsidRDefault="00EE7472" w:rsidP="00EE7472">
      <w:pPr>
        <w:spacing w:before="100" w:beforeAutospacing="1" w:after="100" w:afterAutospacing="1" w:line="240" w:lineRule="auto"/>
        <w:jc w:val="both"/>
        <w:outlineLvl w:val="0"/>
        <w:rPr>
          <w:rFonts w:ascii="Arial" w:eastAsia="Times New Roman" w:hAnsi="Arial" w:cs="Arial"/>
          <w:b/>
          <w:bCs/>
          <w:kern w:val="36"/>
          <w:sz w:val="48"/>
          <w:szCs w:val="48"/>
          <w:lang w:eastAsia="en-PH"/>
        </w:rPr>
      </w:pPr>
      <w:r w:rsidRPr="00EE7472">
        <w:rPr>
          <w:rFonts w:ascii="Arial" w:eastAsia="Times New Roman" w:hAnsi="Arial" w:cs="Arial"/>
          <w:b/>
          <w:bCs/>
          <w:kern w:val="36"/>
          <w:sz w:val="48"/>
          <w:szCs w:val="48"/>
          <w:lang w:eastAsia="en-PH"/>
        </w:rPr>
        <w:t>Monte Carlo Simulation</w:t>
      </w:r>
    </w:p>
    <w:p w14:paraId="6495DE14" w14:textId="77777777" w:rsidR="00EE7472" w:rsidRPr="00EE7472" w:rsidRDefault="00EE7472" w:rsidP="00EE7472">
      <w:pPr>
        <w:spacing w:before="100" w:beforeAutospacing="1" w:after="100" w:afterAutospacing="1" w:line="240" w:lineRule="auto"/>
        <w:jc w:val="both"/>
        <w:rPr>
          <w:rFonts w:ascii="Arial" w:eastAsia="Times New Roman" w:hAnsi="Arial" w:cs="Arial"/>
          <w:sz w:val="24"/>
          <w:szCs w:val="24"/>
          <w:lang w:eastAsia="en-PH"/>
        </w:rPr>
      </w:pPr>
      <w:r w:rsidRPr="00EE7472">
        <w:rPr>
          <w:rFonts w:ascii="Arial" w:eastAsia="Times New Roman" w:hAnsi="Arial" w:cs="Arial"/>
          <w:sz w:val="24"/>
          <w:szCs w:val="24"/>
          <w:lang w:eastAsia="en-PH"/>
        </w:rPr>
        <w:t>Monte Carlo simulations were performed using bootstrap resampling of historical strategy returns.</w:t>
      </w:r>
    </w:p>
    <w:p w14:paraId="64758A0B" w14:textId="77777777" w:rsidR="00EE7472" w:rsidRPr="00EE7472" w:rsidRDefault="00EE7472" w:rsidP="00EE7472">
      <w:pPr>
        <w:spacing w:before="100" w:beforeAutospacing="1" w:after="100" w:afterAutospacing="1" w:line="240" w:lineRule="auto"/>
        <w:jc w:val="both"/>
        <w:rPr>
          <w:rFonts w:ascii="Arial" w:eastAsia="Times New Roman" w:hAnsi="Arial" w:cs="Arial"/>
          <w:sz w:val="24"/>
          <w:szCs w:val="24"/>
          <w:lang w:eastAsia="en-PH"/>
        </w:rPr>
      </w:pPr>
      <w:r w:rsidRPr="00EE7472">
        <w:rPr>
          <w:rFonts w:ascii="Arial" w:eastAsia="Times New Roman" w:hAnsi="Arial" w:cs="Arial"/>
          <w:sz w:val="24"/>
          <w:szCs w:val="24"/>
          <w:lang w:eastAsia="en-PH"/>
        </w:rPr>
        <w:t>The process involved:</w:t>
      </w:r>
    </w:p>
    <w:p w14:paraId="0C3DAD9A" w14:textId="77777777" w:rsidR="00EE7472" w:rsidRPr="00EE7472" w:rsidRDefault="00EE7472" w:rsidP="00EE7472">
      <w:pPr>
        <w:numPr>
          <w:ilvl w:val="0"/>
          <w:numId w:val="9"/>
        </w:numPr>
        <w:spacing w:before="100" w:beforeAutospacing="1" w:after="100" w:afterAutospacing="1" w:line="240" w:lineRule="auto"/>
        <w:jc w:val="both"/>
        <w:rPr>
          <w:rFonts w:ascii="Arial" w:eastAsia="Times New Roman" w:hAnsi="Arial" w:cs="Arial"/>
          <w:sz w:val="24"/>
          <w:szCs w:val="24"/>
          <w:lang w:eastAsia="en-PH"/>
        </w:rPr>
      </w:pPr>
      <w:r w:rsidRPr="00EE7472">
        <w:rPr>
          <w:rFonts w:ascii="Arial" w:eastAsia="Times New Roman" w:hAnsi="Arial" w:cs="Arial"/>
          <w:sz w:val="24"/>
          <w:szCs w:val="24"/>
          <w:lang w:eastAsia="en-PH"/>
        </w:rPr>
        <w:t>Randomly sampling historical returns with replacement.</w:t>
      </w:r>
    </w:p>
    <w:p w14:paraId="3539AC1C" w14:textId="77777777" w:rsidR="00EE7472" w:rsidRPr="00EE7472" w:rsidRDefault="00EE7472" w:rsidP="00EE7472">
      <w:pPr>
        <w:numPr>
          <w:ilvl w:val="0"/>
          <w:numId w:val="9"/>
        </w:numPr>
        <w:spacing w:before="100" w:beforeAutospacing="1" w:after="100" w:afterAutospacing="1" w:line="240" w:lineRule="auto"/>
        <w:jc w:val="both"/>
        <w:rPr>
          <w:rFonts w:ascii="Arial" w:eastAsia="Times New Roman" w:hAnsi="Arial" w:cs="Arial"/>
          <w:sz w:val="24"/>
          <w:szCs w:val="24"/>
          <w:lang w:eastAsia="en-PH"/>
        </w:rPr>
      </w:pPr>
      <w:r w:rsidRPr="00EE7472">
        <w:rPr>
          <w:rFonts w:ascii="Arial" w:eastAsia="Times New Roman" w:hAnsi="Arial" w:cs="Arial"/>
          <w:sz w:val="24"/>
          <w:szCs w:val="24"/>
          <w:lang w:eastAsia="en-PH"/>
        </w:rPr>
        <w:t>Constructing simulated return paths.</w:t>
      </w:r>
    </w:p>
    <w:p w14:paraId="008C8CBC" w14:textId="77777777" w:rsidR="00EE7472" w:rsidRPr="00EE7472" w:rsidRDefault="00EE7472" w:rsidP="00EE7472">
      <w:pPr>
        <w:numPr>
          <w:ilvl w:val="0"/>
          <w:numId w:val="9"/>
        </w:numPr>
        <w:spacing w:before="100" w:beforeAutospacing="1" w:after="100" w:afterAutospacing="1" w:line="240" w:lineRule="auto"/>
        <w:jc w:val="both"/>
        <w:rPr>
          <w:rFonts w:ascii="Arial" w:eastAsia="Times New Roman" w:hAnsi="Arial" w:cs="Arial"/>
          <w:sz w:val="24"/>
          <w:szCs w:val="24"/>
          <w:lang w:eastAsia="en-PH"/>
        </w:rPr>
      </w:pPr>
      <w:r w:rsidRPr="00EE7472">
        <w:rPr>
          <w:rFonts w:ascii="Arial" w:eastAsia="Times New Roman" w:hAnsi="Arial" w:cs="Arial"/>
          <w:sz w:val="24"/>
          <w:szCs w:val="24"/>
          <w:lang w:eastAsia="en-PH"/>
        </w:rPr>
        <w:t>Generating simulated equity curves.</w:t>
      </w:r>
    </w:p>
    <w:p w14:paraId="2AFFC49E" w14:textId="77777777" w:rsidR="00EE7472" w:rsidRPr="00EE7472" w:rsidRDefault="00EE7472" w:rsidP="00EE7472">
      <w:pPr>
        <w:numPr>
          <w:ilvl w:val="0"/>
          <w:numId w:val="9"/>
        </w:numPr>
        <w:spacing w:before="100" w:beforeAutospacing="1" w:after="100" w:afterAutospacing="1" w:line="240" w:lineRule="auto"/>
        <w:jc w:val="both"/>
        <w:rPr>
          <w:rFonts w:ascii="Arial" w:eastAsia="Times New Roman" w:hAnsi="Arial" w:cs="Arial"/>
          <w:sz w:val="24"/>
          <w:szCs w:val="24"/>
          <w:lang w:eastAsia="en-PH"/>
        </w:rPr>
      </w:pPr>
      <w:r w:rsidRPr="00EE7472">
        <w:rPr>
          <w:rFonts w:ascii="Arial" w:eastAsia="Times New Roman" w:hAnsi="Arial" w:cs="Arial"/>
          <w:sz w:val="24"/>
          <w:szCs w:val="24"/>
          <w:lang w:eastAsia="en-PH"/>
        </w:rPr>
        <w:t>Repeating the process thousands of times.</w:t>
      </w:r>
    </w:p>
    <w:p w14:paraId="31269D58" w14:textId="77777777" w:rsidR="00EE7472" w:rsidRPr="00EE7472" w:rsidRDefault="00EE7472" w:rsidP="00EE7472">
      <w:pPr>
        <w:spacing w:before="100" w:beforeAutospacing="1" w:after="100" w:afterAutospacing="1" w:line="240" w:lineRule="auto"/>
        <w:jc w:val="both"/>
        <w:rPr>
          <w:rFonts w:ascii="Arial" w:eastAsia="Times New Roman" w:hAnsi="Arial" w:cs="Arial"/>
          <w:sz w:val="24"/>
          <w:szCs w:val="24"/>
          <w:lang w:eastAsia="en-PH"/>
        </w:rPr>
      </w:pPr>
      <w:r w:rsidRPr="00EE7472">
        <w:rPr>
          <w:rFonts w:ascii="Arial" w:eastAsia="Times New Roman" w:hAnsi="Arial" w:cs="Arial"/>
          <w:sz w:val="24"/>
          <w:szCs w:val="24"/>
          <w:lang w:eastAsia="en-PH"/>
        </w:rPr>
        <w:t>Outputs included:</w:t>
      </w:r>
    </w:p>
    <w:p w14:paraId="316F03F0" w14:textId="77777777" w:rsidR="00EE7472" w:rsidRPr="00EE7472" w:rsidRDefault="00EE7472" w:rsidP="00EE7472">
      <w:pPr>
        <w:numPr>
          <w:ilvl w:val="0"/>
          <w:numId w:val="10"/>
        </w:numPr>
        <w:spacing w:before="100" w:beforeAutospacing="1" w:after="100" w:afterAutospacing="1" w:line="240" w:lineRule="auto"/>
        <w:jc w:val="both"/>
        <w:rPr>
          <w:rFonts w:ascii="Arial" w:eastAsia="Times New Roman" w:hAnsi="Arial" w:cs="Arial"/>
          <w:sz w:val="24"/>
          <w:szCs w:val="24"/>
          <w:lang w:eastAsia="en-PH"/>
        </w:rPr>
      </w:pPr>
      <w:r w:rsidRPr="00EE7472">
        <w:rPr>
          <w:rFonts w:ascii="Arial" w:eastAsia="Times New Roman" w:hAnsi="Arial" w:cs="Arial"/>
          <w:sz w:val="24"/>
          <w:szCs w:val="24"/>
          <w:lang w:eastAsia="en-PH"/>
        </w:rPr>
        <w:t>Simulated portfolio trajectories</w:t>
      </w:r>
    </w:p>
    <w:p w14:paraId="0AF6CA8C" w14:textId="77777777" w:rsidR="00EE7472" w:rsidRPr="00EE7472" w:rsidRDefault="00EE7472" w:rsidP="00EE7472">
      <w:pPr>
        <w:numPr>
          <w:ilvl w:val="0"/>
          <w:numId w:val="10"/>
        </w:numPr>
        <w:spacing w:before="100" w:beforeAutospacing="1" w:after="100" w:afterAutospacing="1" w:line="240" w:lineRule="auto"/>
        <w:jc w:val="both"/>
        <w:rPr>
          <w:rFonts w:ascii="Arial" w:eastAsia="Times New Roman" w:hAnsi="Arial" w:cs="Arial"/>
          <w:sz w:val="24"/>
          <w:szCs w:val="24"/>
          <w:lang w:eastAsia="en-PH"/>
        </w:rPr>
      </w:pPr>
      <w:r w:rsidRPr="00EE7472">
        <w:rPr>
          <w:rFonts w:ascii="Arial" w:eastAsia="Times New Roman" w:hAnsi="Arial" w:cs="Arial"/>
          <w:sz w:val="24"/>
          <w:szCs w:val="24"/>
          <w:lang w:eastAsia="en-PH"/>
        </w:rPr>
        <w:t>Distribution of terminal portfolio values</w:t>
      </w:r>
    </w:p>
    <w:p w14:paraId="38C5091B" w14:textId="77777777" w:rsidR="00EE7472" w:rsidRPr="00EE7472" w:rsidRDefault="00EE7472" w:rsidP="00EE7472">
      <w:pPr>
        <w:numPr>
          <w:ilvl w:val="0"/>
          <w:numId w:val="10"/>
        </w:numPr>
        <w:spacing w:before="100" w:beforeAutospacing="1" w:after="100" w:afterAutospacing="1" w:line="240" w:lineRule="auto"/>
        <w:jc w:val="both"/>
        <w:rPr>
          <w:rFonts w:ascii="Arial" w:eastAsia="Times New Roman" w:hAnsi="Arial" w:cs="Arial"/>
          <w:sz w:val="24"/>
          <w:szCs w:val="24"/>
          <w:lang w:eastAsia="en-PH"/>
        </w:rPr>
      </w:pPr>
      <w:r w:rsidRPr="00EE7472">
        <w:rPr>
          <w:rFonts w:ascii="Arial" w:eastAsia="Times New Roman" w:hAnsi="Arial" w:cs="Arial"/>
          <w:sz w:val="24"/>
          <w:szCs w:val="24"/>
          <w:lang w:eastAsia="en-PH"/>
        </w:rPr>
        <w:t>Confidence intervals</w:t>
      </w:r>
    </w:p>
    <w:p w14:paraId="79FB2164" w14:textId="77777777" w:rsidR="00EE7472" w:rsidRPr="00EE7472" w:rsidRDefault="00EE7472" w:rsidP="00EE7472">
      <w:pPr>
        <w:numPr>
          <w:ilvl w:val="0"/>
          <w:numId w:val="10"/>
        </w:numPr>
        <w:spacing w:before="100" w:beforeAutospacing="1" w:after="100" w:afterAutospacing="1" w:line="240" w:lineRule="auto"/>
        <w:jc w:val="both"/>
        <w:rPr>
          <w:rFonts w:ascii="Arial" w:eastAsia="Times New Roman" w:hAnsi="Arial" w:cs="Arial"/>
          <w:sz w:val="24"/>
          <w:szCs w:val="24"/>
          <w:lang w:eastAsia="en-PH"/>
        </w:rPr>
      </w:pPr>
      <w:r w:rsidRPr="00EE7472">
        <w:rPr>
          <w:rFonts w:ascii="Arial" w:eastAsia="Times New Roman" w:hAnsi="Arial" w:cs="Arial"/>
          <w:sz w:val="24"/>
          <w:szCs w:val="24"/>
          <w:lang w:eastAsia="en-PH"/>
        </w:rPr>
        <w:t>Tail-risk estimates</w:t>
      </w:r>
    </w:p>
    <w:p w14:paraId="323CF3E9" w14:textId="77777777" w:rsidR="00EE7472" w:rsidRPr="00EE7472" w:rsidRDefault="00EE7472" w:rsidP="00EE7472">
      <w:pPr>
        <w:spacing w:before="100" w:beforeAutospacing="1" w:after="100" w:afterAutospacing="1" w:line="240" w:lineRule="auto"/>
        <w:jc w:val="both"/>
        <w:rPr>
          <w:rFonts w:ascii="Arial" w:eastAsia="Times New Roman" w:hAnsi="Arial" w:cs="Arial"/>
          <w:sz w:val="24"/>
          <w:szCs w:val="24"/>
          <w:lang w:eastAsia="en-PH"/>
        </w:rPr>
      </w:pPr>
      <w:r w:rsidRPr="00EE7472">
        <w:rPr>
          <w:rFonts w:ascii="Arial" w:eastAsia="Times New Roman" w:hAnsi="Arial" w:cs="Arial"/>
          <w:sz w:val="24"/>
          <w:szCs w:val="24"/>
          <w:lang w:eastAsia="en-PH"/>
        </w:rPr>
        <w:t>This analysis provided insight into uncertainty surrounding future strategy outcomes.</w:t>
      </w:r>
    </w:p>
    <w:p w14:paraId="676611C7" w14:textId="77777777" w:rsidR="00EE7472" w:rsidRPr="00EE7472" w:rsidRDefault="00EE7472" w:rsidP="00EE7472">
      <w:pPr>
        <w:spacing w:after="0" w:line="240" w:lineRule="auto"/>
        <w:jc w:val="both"/>
        <w:rPr>
          <w:rFonts w:ascii="Arial" w:eastAsia="Times New Roman" w:hAnsi="Arial" w:cs="Arial"/>
          <w:sz w:val="24"/>
          <w:szCs w:val="24"/>
          <w:lang w:eastAsia="en-PH"/>
        </w:rPr>
      </w:pPr>
      <w:r w:rsidRPr="00EE7472">
        <w:rPr>
          <w:rFonts w:ascii="Arial" w:eastAsia="Times New Roman" w:hAnsi="Arial" w:cs="Arial"/>
          <w:sz w:val="24"/>
          <w:szCs w:val="24"/>
          <w:lang w:eastAsia="en-PH"/>
        </w:rPr>
        <w:pict w14:anchorId="4E98DA58">
          <v:rect id="_x0000_i1034" style="width:0;height:1.5pt" o:hralign="center" o:hrstd="t" o:hr="t" fillcolor="#a0a0a0" stroked="f"/>
        </w:pict>
      </w:r>
    </w:p>
    <w:p w14:paraId="27F93651" w14:textId="77777777" w:rsidR="00DC45A4" w:rsidRDefault="00DC45A4">
      <w:pPr>
        <w:rPr>
          <w:rFonts w:ascii="Arial" w:eastAsia="Times New Roman" w:hAnsi="Arial" w:cs="Arial"/>
          <w:b/>
          <w:bCs/>
          <w:kern w:val="36"/>
          <w:sz w:val="48"/>
          <w:szCs w:val="48"/>
          <w:lang w:eastAsia="en-PH"/>
        </w:rPr>
      </w:pPr>
      <w:r>
        <w:rPr>
          <w:rFonts w:ascii="Arial" w:eastAsia="Times New Roman" w:hAnsi="Arial" w:cs="Arial"/>
          <w:b/>
          <w:bCs/>
          <w:kern w:val="36"/>
          <w:sz w:val="48"/>
          <w:szCs w:val="48"/>
          <w:lang w:eastAsia="en-PH"/>
        </w:rPr>
        <w:br w:type="page"/>
      </w:r>
    </w:p>
    <w:p w14:paraId="51C4DADB" w14:textId="6158D53C" w:rsidR="00EE7472" w:rsidRPr="00EE7472" w:rsidRDefault="00EE7472" w:rsidP="00EE7472">
      <w:pPr>
        <w:spacing w:before="100" w:beforeAutospacing="1" w:after="100" w:afterAutospacing="1" w:line="240" w:lineRule="auto"/>
        <w:jc w:val="both"/>
        <w:outlineLvl w:val="0"/>
        <w:rPr>
          <w:rFonts w:ascii="Arial" w:eastAsia="Times New Roman" w:hAnsi="Arial" w:cs="Arial"/>
          <w:b/>
          <w:bCs/>
          <w:kern w:val="36"/>
          <w:sz w:val="48"/>
          <w:szCs w:val="48"/>
          <w:lang w:eastAsia="en-PH"/>
        </w:rPr>
      </w:pPr>
      <w:r w:rsidRPr="00EE7472">
        <w:rPr>
          <w:rFonts w:ascii="Arial" w:eastAsia="Times New Roman" w:hAnsi="Arial" w:cs="Arial"/>
          <w:b/>
          <w:bCs/>
          <w:kern w:val="36"/>
          <w:sz w:val="48"/>
          <w:szCs w:val="48"/>
          <w:lang w:eastAsia="en-PH"/>
        </w:rPr>
        <w:lastRenderedPageBreak/>
        <w:t>Risk Analysis</w:t>
      </w:r>
    </w:p>
    <w:p w14:paraId="080CDC0D" w14:textId="77777777" w:rsidR="00EE7472" w:rsidRPr="00EE7472" w:rsidRDefault="00EE7472" w:rsidP="00EE7472">
      <w:pPr>
        <w:spacing w:before="100" w:beforeAutospacing="1" w:after="100" w:afterAutospacing="1" w:line="240" w:lineRule="auto"/>
        <w:jc w:val="both"/>
        <w:rPr>
          <w:rFonts w:ascii="Arial" w:eastAsia="Times New Roman" w:hAnsi="Arial" w:cs="Arial"/>
          <w:sz w:val="24"/>
          <w:szCs w:val="24"/>
          <w:lang w:eastAsia="en-PH"/>
        </w:rPr>
      </w:pPr>
      <w:r w:rsidRPr="00EE7472">
        <w:rPr>
          <w:rFonts w:ascii="Arial" w:eastAsia="Times New Roman" w:hAnsi="Arial" w:cs="Arial"/>
          <w:sz w:val="24"/>
          <w:szCs w:val="24"/>
          <w:lang w:eastAsia="en-PH"/>
        </w:rPr>
        <w:t>Several risk metrics were evaluated:</w:t>
      </w:r>
    </w:p>
    <w:p w14:paraId="7062A60D" w14:textId="77777777" w:rsidR="00EE7472" w:rsidRPr="00EE7472" w:rsidRDefault="00EE7472" w:rsidP="00EE7472">
      <w:pPr>
        <w:spacing w:before="100" w:beforeAutospacing="1" w:after="100" w:afterAutospacing="1" w:line="240" w:lineRule="auto"/>
        <w:jc w:val="both"/>
        <w:outlineLvl w:val="1"/>
        <w:rPr>
          <w:rFonts w:ascii="Arial" w:eastAsia="Times New Roman" w:hAnsi="Arial" w:cs="Arial"/>
          <w:b/>
          <w:bCs/>
          <w:sz w:val="36"/>
          <w:szCs w:val="36"/>
          <w:lang w:eastAsia="en-PH"/>
        </w:rPr>
      </w:pPr>
      <w:r w:rsidRPr="00EE7472">
        <w:rPr>
          <w:rFonts w:ascii="Arial" w:eastAsia="Times New Roman" w:hAnsi="Arial" w:cs="Arial"/>
          <w:b/>
          <w:bCs/>
          <w:sz w:val="36"/>
          <w:szCs w:val="36"/>
          <w:lang w:eastAsia="en-PH"/>
        </w:rPr>
        <w:t>Sharpe Ratio</w:t>
      </w:r>
    </w:p>
    <w:p w14:paraId="13893DEE" w14:textId="77777777" w:rsidR="00EE7472" w:rsidRPr="00EE7472" w:rsidRDefault="00EE7472" w:rsidP="00EE7472">
      <w:pPr>
        <w:spacing w:before="100" w:beforeAutospacing="1" w:after="100" w:afterAutospacing="1" w:line="240" w:lineRule="auto"/>
        <w:jc w:val="both"/>
        <w:rPr>
          <w:rFonts w:ascii="Arial" w:eastAsia="Times New Roman" w:hAnsi="Arial" w:cs="Arial"/>
          <w:sz w:val="24"/>
          <w:szCs w:val="24"/>
          <w:lang w:eastAsia="en-PH"/>
        </w:rPr>
      </w:pPr>
      <w:r w:rsidRPr="00EE7472">
        <w:rPr>
          <w:rFonts w:ascii="Arial" w:eastAsia="Times New Roman" w:hAnsi="Arial" w:cs="Arial"/>
          <w:sz w:val="24"/>
          <w:szCs w:val="24"/>
          <w:lang w:eastAsia="en-PH"/>
        </w:rPr>
        <w:t>Measures risk-adjusted return:</w:t>
      </w:r>
    </w:p>
    <w:p w14:paraId="13199B05" w14:textId="484A3179" w:rsidR="00EE7472" w:rsidRPr="00EE7472" w:rsidRDefault="00EE7472" w:rsidP="00EE7472">
      <w:pPr>
        <w:spacing w:before="100" w:beforeAutospacing="1" w:after="100" w:afterAutospacing="1" w:line="240" w:lineRule="auto"/>
        <w:jc w:val="both"/>
        <w:rPr>
          <w:rFonts w:ascii="Arial" w:eastAsia="Times New Roman" w:hAnsi="Arial" w:cs="Arial"/>
          <w:sz w:val="24"/>
          <w:szCs w:val="24"/>
          <w:lang w:eastAsia="en-PH"/>
        </w:rPr>
      </w:pPr>
      <w:r w:rsidRPr="00EE7472">
        <w:rPr>
          <w:rFonts w:ascii="Arial" w:eastAsia="Times New Roman" w:hAnsi="Arial" w:cs="Arial"/>
          <w:sz w:val="24"/>
          <w:szCs w:val="24"/>
          <w:lang w:eastAsia="en-PH"/>
        </w:rPr>
        <w:t>Sharpe Ratio =</w:t>
      </w:r>
      <w:r w:rsidR="00DC45A4">
        <w:rPr>
          <w:rFonts w:ascii="Arial" w:eastAsia="Times New Roman" w:hAnsi="Arial" w:cs="Arial"/>
          <w:sz w:val="24"/>
          <w:szCs w:val="24"/>
          <w:lang w:eastAsia="en-PH"/>
        </w:rPr>
        <w:t xml:space="preserve"> </w:t>
      </w:r>
      <w:r w:rsidRPr="00EE7472">
        <w:rPr>
          <w:rFonts w:ascii="Arial" w:eastAsia="Times New Roman" w:hAnsi="Arial" w:cs="Arial"/>
          <w:sz w:val="24"/>
          <w:szCs w:val="24"/>
          <w:lang w:eastAsia="en-PH"/>
        </w:rPr>
        <w:t>Mean Excess Return / Return Volatility</w:t>
      </w:r>
    </w:p>
    <w:p w14:paraId="585CD433" w14:textId="77777777" w:rsidR="00EE7472" w:rsidRPr="00EE7472" w:rsidRDefault="00EE7472" w:rsidP="00EE7472">
      <w:pPr>
        <w:spacing w:before="100" w:beforeAutospacing="1" w:after="100" w:afterAutospacing="1" w:line="240" w:lineRule="auto"/>
        <w:jc w:val="both"/>
        <w:rPr>
          <w:rFonts w:ascii="Arial" w:eastAsia="Times New Roman" w:hAnsi="Arial" w:cs="Arial"/>
          <w:sz w:val="24"/>
          <w:szCs w:val="24"/>
          <w:lang w:eastAsia="en-PH"/>
        </w:rPr>
      </w:pPr>
      <w:r w:rsidRPr="00EE7472">
        <w:rPr>
          <w:rFonts w:ascii="Arial" w:eastAsia="Times New Roman" w:hAnsi="Arial" w:cs="Arial"/>
          <w:sz w:val="24"/>
          <w:szCs w:val="24"/>
          <w:lang w:eastAsia="en-PH"/>
        </w:rPr>
        <w:t>Higher values indicate more favorable risk-adjusted performance.</w:t>
      </w:r>
    </w:p>
    <w:p w14:paraId="7C458A01" w14:textId="77777777" w:rsidR="00EE7472" w:rsidRPr="00EE7472" w:rsidRDefault="00EE7472" w:rsidP="00EE7472">
      <w:pPr>
        <w:spacing w:after="0" w:line="240" w:lineRule="auto"/>
        <w:jc w:val="both"/>
        <w:rPr>
          <w:rFonts w:ascii="Arial" w:eastAsia="Times New Roman" w:hAnsi="Arial" w:cs="Arial"/>
          <w:sz w:val="24"/>
          <w:szCs w:val="24"/>
          <w:lang w:eastAsia="en-PH"/>
        </w:rPr>
      </w:pPr>
      <w:r w:rsidRPr="00EE7472">
        <w:rPr>
          <w:rFonts w:ascii="Arial" w:eastAsia="Times New Roman" w:hAnsi="Arial" w:cs="Arial"/>
          <w:sz w:val="24"/>
          <w:szCs w:val="24"/>
          <w:lang w:eastAsia="en-PH"/>
        </w:rPr>
        <w:pict w14:anchorId="58FD3118">
          <v:rect id="_x0000_i1035" style="width:0;height:1.5pt" o:hralign="center" o:hrstd="t" o:hr="t" fillcolor="#a0a0a0" stroked="f"/>
        </w:pict>
      </w:r>
    </w:p>
    <w:p w14:paraId="12CC54A2" w14:textId="77777777" w:rsidR="00EE7472" w:rsidRPr="00EE7472" w:rsidRDefault="00EE7472" w:rsidP="00EE7472">
      <w:pPr>
        <w:spacing w:before="100" w:beforeAutospacing="1" w:after="100" w:afterAutospacing="1" w:line="240" w:lineRule="auto"/>
        <w:jc w:val="both"/>
        <w:outlineLvl w:val="1"/>
        <w:rPr>
          <w:rFonts w:ascii="Arial" w:eastAsia="Times New Roman" w:hAnsi="Arial" w:cs="Arial"/>
          <w:b/>
          <w:bCs/>
          <w:sz w:val="36"/>
          <w:szCs w:val="36"/>
          <w:lang w:eastAsia="en-PH"/>
        </w:rPr>
      </w:pPr>
      <w:r w:rsidRPr="00EE7472">
        <w:rPr>
          <w:rFonts w:ascii="Arial" w:eastAsia="Times New Roman" w:hAnsi="Arial" w:cs="Arial"/>
          <w:b/>
          <w:bCs/>
          <w:sz w:val="36"/>
          <w:szCs w:val="36"/>
          <w:lang w:eastAsia="en-PH"/>
        </w:rPr>
        <w:t>Maximum Drawdown</w:t>
      </w:r>
    </w:p>
    <w:p w14:paraId="43D77F87" w14:textId="77777777" w:rsidR="00EE7472" w:rsidRPr="00EE7472" w:rsidRDefault="00EE7472" w:rsidP="00EE7472">
      <w:pPr>
        <w:spacing w:before="100" w:beforeAutospacing="1" w:after="100" w:afterAutospacing="1" w:line="240" w:lineRule="auto"/>
        <w:jc w:val="both"/>
        <w:rPr>
          <w:rFonts w:ascii="Arial" w:eastAsia="Times New Roman" w:hAnsi="Arial" w:cs="Arial"/>
          <w:sz w:val="24"/>
          <w:szCs w:val="24"/>
          <w:lang w:eastAsia="en-PH"/>
        </w:rPr>
      </w:pPr>
      <w:r w:rsidRPr="00EE7472">
        <w:rPr>
          <w:rFonts w:ascii="Arial" w:eastAsia="Times New Roman" w:hAnsi="Arial" w:cs="Arial"/>
          <w:sz w:val="24"/>
          <w:szCs w:val="24"/>
          <w:lang w:eastAsia="en-PH"/>
        </w:rPr>
        <w:t>Measures the largest peak-to-trough decline in portfolio value.</w:t>
      </w:r>
    </w:p>
    <w:p w14:paraId="3D442C1E" w14:textId="77777777" w:rsidR="00EE7472" w:rsidRPr="00EE7472" w:rsidRDefault="00EE7472" w:rsidP="00EE7472">
      <w:pPr>
        <w:spacing w:before="100" w:beforeAutospacing="1" w:after="100" w:afterAutospacing="1" w:line="240" w:lineRule="auto"/>
        <w:jc w:val="both"/>
        <w:rPr>
          <w:rFonts w:ascii="Arial" w:eastAsia="Times New Roman" w:hAnsi="Arial" w:cs="Arial"/>
          <w:sz w:val="24"/>
          <w:szCs w:val="24"/>
          <w:lang w:eastAsia="en-PH"/>
        </w:rPr>
      </w:pPr>
      <w:r w:rsidRPr="00EE7472">
        <w:rPr>
          <w:rFonts w:ascii="Arial" w:eastAsia="Times New Roman" w:hAnsi="Arial" w:cs="Arial"/>
          <w:sz w:val="24"/>
          <w:szCs w:val="24"/>
          <w:lang w:eastAsia="en-PH"/>
        </w:rPr>
        <w:t>This metric quantifies downside exposure experienced by an investor during adverse periods.</w:t>
      </w:r>
    </w:p>
    <w:p w14:paraId="7B5D5F13" w14:textId="77777777" w:rsidR="00EE7472" w:rsidRPr="00EE7472" w:rsidRDefault="00EE7472" w:rsidP="00EE7472">
      <w:pPr>
        <w:spacing w:after="0" w:line="240" w:lineRule="auto"/>
        <w:jc w:val="both"/>
        <w:rPr>
          <w:rFonts w:ascii="Arial" w:eastAsia="Times New Roman" w:hAnsi="Arial" w:cs="Arial"/>
          <w:sz w:val="24"/>
          <w:szCs w:val="24"/>
          <w:lang w:eastAsia="en-PH"/>
        </w:rPr>
      </w:pPr>
      <w:r w:rsidRPr="00EE7472">
        <w:rPr>
          <w:rFonts w:ascii="Arial" w:eastAsia="Times New Roman" w:hAnsi="Arial" w:cs="Arial"/>
          <w:sz w:val="24"/>
          <w:szCs w:val="24"/>
          <w:lang w:eastAsia="en-PH"/>
        </w:rPr>
        <w:pict w14:anchorId="0451385E">
          <v:rect id="_x0000_i1036" style="width:0;height:1.5pt" o:hralign="center" o:hrstd="t" o:hr="t" fillcolor="#a0a0a0" stroked="f"/>
        </w:pict>
      </w:r>
    </w:p>
    <w:p w14:paraId="4815567C" w14:textId="77777777" w:rsidR="00EE7472" w:rsidRPr="00EE7472" w:rsidRDefault="00EE7472" w:rsidP="00EE7472">
      <w:pPr>
        <w:spacing w:before="100" w:beforeAutospacing="1" w:after="100" w:afterAutospacing="1" w:line="240" w:lineRule="auto"/>
        <w:jc w:val="both"/>
        <w:outlineLvl w:val="1"/>
        <w:rPr>
          <w:rFonts w:ascii="Arial" w:eastAsia="Times New Roman" w:hAnsi="Arial" w:cs="Arial"/>
          <w:b/>
          <w:bCs/>
          <w:sz w:val="36"/>
          <w:szCs w:val="36"/>
          <w:lang w:eastAsia="en-PH"/>
        </w:rPr>
      </w:pPr>
      <w:r w:rsidRPr="00EE7472">
        <w:rPr>
          <w:rFonts w:ascii="Arial" w:eastAsia="Times New Roman" w:hAnsi="Arial" w:cs="Arial"/>
          <w:b/>
          <w:bCs/>
          <w:sz w:val="36"/>
          <w:szCs w:val="36"/>
          <w:lang w:eastAsia="en-PH"/>
        </w:rPr>
        <w:t>Value-at-Risk (VaR)</w:t>
      </w:r>
    </w:p>
    <w:p w14:paraId="75A3B32D" w14:textId="77777777" w:rsidR="00EE7472" w:rsidRPr="00EE7472" w:rsidRDefault="00EE7472" w:rsidP="00EE7472">
      <w:pPr>
        <w:spacing w:before="100" w:beforeAutospacing="1" w:after="100" w:afterAutospacing="1" w:line="240" w:lineRule="auto"/>
        <w:jc w:val="both"/>
        <w:rPr>
          <w:rFonts w:ascii="Arial" w:eastAsia="Times New Roman" w:hAnsi="Arial" w:cs="Arial"/>
          <w:sz w:val="24"/>
          <w:szCs w:val="24"/>
          <w:lang w:eastAsia="en-PH"/>
        </w:rPr>
      </w:pPr>
      <w:r w:rsidRPr="00EE7472">
        <w:rPr>
          <w:rFonts w:ascii="Arial" w:eastAsia="Times New Roman" w:hAnsi="Arial" w:cs="Arial"/>
          <w:sz w:val="24"/>
          <w:szCs w:val="24"/>
          <w:lang w:eastAsia="en-PH"/>
        </w:rPr>
        <w:t>Estimated the portfolio loss threshold not expected to be exceeded at a specified confidence level.</w:t>
      </w:r>
    </w:p>
    <w:p w14:paraId="241DC746" w14:textId="77777777" w:rsidR="00EE7472" w:rsidRPr="00EE7472" w:rsidRDefault="00EE7472" w:rsidP="00EE7472">
      <w:pPr>
        <w:spacing w:after="0" w:line="240" w:lineRule="auto"/>
        <w:jc w:val="both"/>
        <w:rPr>
          <w:rFonts w:ascii="Arial" w:eastAsia="Times New Roman" w:hAnsi="Arial" w:cs="Arial"/>
          <w:sz w:val="24"/>
          <w:szCs w:val="24"/>
          <w:lang w:eastAsia="en-PH"/>
        </w:rPr>
      </w:pPr>
      <w:r w:rsidRPr="00EE7472">
        <w:rPr>
          <w:rFonts w:ascii="Arial" w:eastAsia="Times New Roman" w:hAnsi="Arial" w:cs="Arial"/>
          <w:sz w:val="24"/>
          <w:szCs w:val="24"/>
          <w:lang w:eastAsia="en-PH"/>
        </w:rPr>
        <w:pict w14:anchorId="3AEC2F09">
          <v:rect id="_x0000_i1037" style="width:0;height:1.5pt" o:hralign="center" o:hrstd="t" o:hr="t" fillcolor="#a0a0a0" stroked="f"/>
        </w:pict>
      </w:r>
    </w:p>
    <w:p w14:paraId="2572A112" w14:textId="77777777" w:rsidR="00EE7472" w:rsidRPr="00EE7472" w:rsidRDefault="00EE7472" w:rsidP="00EE7472">
      <w:pPr>
        <w:spacing w:before="100" w:beforeAutospacing="1" w:after="100" w:afterAutospacing="1" w:line="240" w:lineRule="auto"/>
        <w:jc w:val="both"/>
        <w:outlineLvl w:val="1"/>
        <w:rPr>
          <w:rFonts w:ascii="Arial" w:eastAsia="Times New Roman" w:hAnsi="Arial" w:cs="Arial"/>
          <w:b/>
          <w:bCs/>
          <w:sz w:val="36"/>
          <w:szCs w:val="36"/>
          <w:lang w:eastAsia="en-PH"/>
        </w:rPr>
      </w:pPr>
      <w:r w:rsidRPr="00EE7472">
        <w:rPr>
          <w:rFonts w:ascii="Arial" w:eastAsia="Times New Roman" w:hAnsi="Arial" w:cs="Arial"/>
          <w:b/>
          <w:bCs/>
          <w:sz w:val="36"/>
          <w:szCs w:val="36"/>
          <w:lang w:eastAsia="en-PH"/>
        </w:rPr>
        <w:t>Conditional Value-at-Risk (CVaR)</w:t>
      </w:r>
    </w:p>
    <w:p w14:paraId="399A04CF" w14:textId="77777777" w:rsidR="00EE7472" w:rsidRPr="00EE7472" w:rsidRDefault="00EE7472" w:rsidP="00EE7472">
      <w:pPr>
        <w:spacing w:before="100" w:beforeAutospacing="1" w:after="100" w:afterAutospacing="1" w:line="240" w:lineRule="auto"/>
        <w:jc w:val="both"/>
        <w:rPr>
          <w:rFonts w:ascii="Arial" w:eastAsia="Times New Roman" w:hAnsi="Arial" w:cs="Arial"/>
          <w:sz w:val="24"/>
          <w:szCs w:val="24"/>
          <w:lang w:eastAsia="en-PH"/>
        </w:rPr>
      </w:pPr>
      <w:r w:rsidRPr="00EE7472">
        <w:rPr>
          <w:rFonts w:ascii="Arial" w:eastAsia="Times New Roman" w:hAnsi="Arial" w:cs="Arial"/>
          <w:sz w:val="24"/>
          <w:szCs w:val="24"/>
          <w:lang w:eastAsia="en-PH"/>
        </w:rPr>
        <w:t>Measures the expected loss conditional on losses exceeding the VaR threshold.</w:t>
      </w:r>
    </w:p>
    <w:p w14:paraId="64B747CC" w14:textId="77777777" w:rsidR="00EE7472" w:rsidRPr="00EE7472" w:rsidRDefault="00EE7472" w:rsidP="00EE7472">
      <w:pPr>
        <w:spacing w:before="100" w:beforeAutospacing="1" w:after="100" w:afterAutospacing="1" w:line="240" w:lineRule="auto"/>
        <w:jc w:val="both"/>
        <w:rPr>
          <w:rFonts w:ascii="Arial" w:eastAsia="Times New Roman" w:hAnsi="Arial" w:cs="Arial"/>
          <w:sz w:val="24"/>
          <w:szCs w:val="24"/>
          <w:lang w:eastAsia="en-PH"/>
        </w:rPr>
      </w:pPr>
      <w:r w:rsidRPr="00EE7472">
        <w:rPr>
          <w:rFonts w:ascii="Arial" w:eastAsia="Times New Roman" w:hAnsi="Arial" w:cs="Arial"/>
          <w:sz w:val="24"/>
          <w:szCs w:val="24"/>
          <w:lang w:eastAsia="en-PH"/>
        </w:rPr>
        <w:t>CVaR provides a more informative estimate of extreme tail risk than VaR alone.</w:t>
      </w:r>
    </w:p>
    <w:p w14:paraId="664A4BB4" w14:textId="77777777" w:rsidR="00EE7472" w:rsidRPr="00EE7472" w:rsidRDefault="00EE7472" w:rsidP="00EE7472">
      <w:pPr>
        <w:spacing w:after="0" w:line="240" w:lineRule="auto"/>
        <w:jc w:val="both"/>
        <w:rPr>
          <w:rFonts w:ascii="Arial" w:eastAsia="Times New Roman" w:hAnsi="Arial" w:cs="Arial"/>
          <w:sz w:val="24"/>
          <w:szCs w:val="24"/>
          <w:lang w:eastAsia="en-PH"/>
        </w:rPr>
      </w:pPr>
      <w:r w:rsidRPr="00EE7472">
        <w:rPr>
          <w:rFonts w:ascii="Arial" w:eastAsia="Times New Roman" w:hAnsi="Arial" w:cs="Arial"/>
          <w:sz w:val="24"/>
          <w:szCs w:val="24"/>
          <w:lang w:eastAsia="en-PH"/>
        </w:rPr>
        <w:pict w14:anchorId="11D551A7">
          <v:rect id="_x0000_i1038" style="width:0;height:1.5pt" o:hralign="center" o:hrstd="t" o:hr="t" fillcolor="#a0a0a0" stroked="f"/>
        </w:pict>
      </w:r>
    </w:p>
    <w:p w14:paraId="4D68893E" w14:textId="77777777" w:rsidR="00DC45A4" w:rsidRDefault="00DC45A4">
      <w:pPr>
        <w:rPr>
          <w:rFonts w:ascii="Arial" w:eastAsia="Times New Roman" w:hAnsi="Arial" w:cs="Arial"/>
          <w:b/>
          <w:bCs/>
          <w:kern w:val="36"/>
          <w:sz w:val="48"/>
          <w:szCs w:val="48"/>
          <w:lang w:eastAsia="en-PH"/>
        </w:rPr>
      </w:pPr>
      <w:r>
        <w:rPr>
          <w:rFonts w:ascii="Arial" w:eastAsia="Times New Roman" w:hAnsi="Arial" w:cs="Arial"/>
          <w:b/>
          <w:bCs/>
          <w:kern w:val="36"/>
          <w:sz w:val="48"/>
          <w:szCs w:val="48"/>
          <w:lang w:eastAsia="en-PH"/>
        </w:rPr>
        <w:br w:type="page"/>
      </w:r>
    </w:p>
    <w:p w14:paraId="4B471620" w14:textId="1EA57AE6" w:rsidR="00EE7472" w:rsidRPr="00EE7472" w:rsidRDefault="00EE7472" w:rsidP="00EE7472">
      <w:pPr>
        <w:spacing w:before="100" w:beforeAutospacing="1" w:after="100" w:afterAutospacing="1" w:line="240" w:lineRule="auto"/>
        <w:jc w:val="both"/>
        <w:outlineLvl w:val="0"/>
        <w:rPr>
          <w:rFonts w:ascii="Arial" w:eastAsia="Times New Roman" w:hAnsi="Arial" w:cs="Arial"/>
          <w:b/>
          <w:bCs/>
          <w:kern w:val="36"/>
          <w:sz w:val="48"/>
          <w:szCs w:val="48"/>
          <w:lang w:eastAsia="en-PH"/>
        </w:rPr>
      </w:pPr>
      <w:r w:rsidRPr="00EE7472">
        <w:rPr>
          <w:rFonts w:ascii="Arial" w:eastAsia="Times New Roman" w:hAnsi="Arial" w:cs="Arial"/>
          <w:b/>
          <w:bCs/>
          <w:kern w:val="36"/>
          <w:sz w:val="48"/>
          <w:szCs w:val="48"/>
          <w:lang w:eastAsia="en-PH"/>
        </w:rPr>
        <w:lastRenderedPageBreak/>
        <w:t>Robustness Testing</w:t>
      </w:r>
    </w:p>
    <w:p w14:paraId="0128AC62" w14:textId="77777777" w:rsidR="00EE7472" w:rsidRPr="00EE7472" w:rsidRDefault="00EE7472" w:rsidP="00EE7472">
      <w:pPr>
        <w:spacing w:before="100" w:beforeAutospacing="1" w:after="100" w:afterAutospacing="1" w:line="240" w:lineRule="auto"/>
        <w:jc w:val="both"/>
        <w:rPr>
          <w:rFonts w:ascii="Arial" w:eastAsia="Times New Roman" w:hAnsi="Arial" w:cs="Arial"/>
          <w:sz w:val="24"/>
          <w:szCs w:val="24"/>
          <w:lang w:eastAsia="en-PH"/>
        </w:rPr>
      </w:pPr>
      <w:r w:rsidRPr="00EE7472">
        <w:rPr>
          <w:rFonts w:ascii="Arial" w:eastAsia="Times New Roman" w:hAnsi="Arial" w:cs="Arial"/>
          <w:sz w:val="24"/>
          <w:szCs w:val="24"/>
          <w:lang w:eastAsia="en-PH"/>
        </w:rPr>
        <w:t>Several robustness tests were conducted to assess model reliability.</w:t>
      </w:r>
    </w:p>
    <w:p w14:paraId="1069EE84" w14:textId="77777777" w:rsidR="00EE7472" w:rsidRPr="00EE7472" w:rsidRDefault="00EE7472" w:rsidP="00EE7472">
      <w:pPr>
        <w:spacing w:before="100" w:beforeAutospacing="1" w:after="100" w:afterAutospacing="1" w:line="240" w:lineRule="auto"/>
        <w:jc w:val="both"/>
        <w:outlineLvl w:val="1"/>
        <w:rPr>
          <w:rFonts w:ascii="Arial" w:eastAsia="Times New Roman" w:hAnsi="Arial" w:cs="Arial"/>
          <w:b/>
          <w:bCs/>
          <w:sz w:val="36"/>
          <w:szCs w:val="36"/>
          <w:lang w:eastAsia="en-PH"/>
        </w:rPr>
      </w:pPr>
      <w:r w:rsidRPr="00EE7472">
        <w:rPr>
          <w:rFonts w:ascii="Arial" w:eastAsia="Times New Roman" w:hAnsi="Arial" w:cs="Arial"/>
          <w:b/>
          <w:bCs/>
          <w:sz w:val="36"/>
          <w:szCs w:val="36"/>
          <w:lang w:eastAsia="en-PH"/>
        </w:rPr>
        <w:t>Walk-Forward Validation</w:t>
      </w:r>
    </w:p>
    <w:p w14:paraId="4AEFF94C" w14:textId="77777777" w:rsidR="00EE7472" w:rsidRPr="00EE7472" w:rsidRDefault="00EE7472" w:rsidP="00EE7472">
      <w:pPr>
        <w:spacing w:before="100" w:beforeAutospacing="1" w:after="100" w:afterAutospacing="1" w:line="240" w:lineRule="auto"/>
        <w:jc w:val="both"/>
        <w:rPr>
          <w:rFonts w:ascii="Arial" w:eastAsia="Times New Roman" w:hAnsi="Arial" w:cs="Arial"/>
          <w:sz w:val="24"/>
          <w:szCs w:val="24"/>
          <w:lang w:eastAsia="en-PH"/>
        </w:rPr>
      </w:pPr>
      <w:r w:rsidRPr="00EE7472">
        <w:rPr>
          <w:rFonts w:ascii="Arial" w:eastAsia="Times New Roman" w:hAnsi="Arial" w:cs="Arial"/>
          <w:sz w:val="24"/>
          <w:szCs w:val="24"/>
          <w:lang w:eastAsia="en-PH"/>
        </w:rPr>
        <w:t>The dataset was divided into:</w:t>
      </w:r>
    </w:p>
    <w:p w14:paraId="733BB88D" w14:textId="77777777" w:rsidR="00EE7472" w:rsidRPr="00EE7472" w:rsidRDefault="00EE7472" w:rsidP="00EE7472">
      <w:pPr>
        <w:numPr>
          <w:ilvl w:val="0"/>
          <w:numId w:val="11"/>
        </w:numPr>
        <w:spacing w:before="100" w:beforeAutospacing="1" w:after="100" w:afterAutospacing="1" w:line="240" w:lineRule="auto"/>
        <w:jc w:val="both"/>
        <w:rPr>
          <w:rFonts w:ascii="Arial" w:eastAsia="Times New Roman" w:hAnsi="Arial" w:cs="Arial"/>
          <w:sz w:val="24"/>
          <w:szCs w:val="24"/>
          <w:lang w:eastAsia="en-PH"/>
        </w:rPr>
      </w:pPr>
      <w:r w:rsidRPr="00EE7472">
        <w:rPr>
          <w:rFonts w:ascii="Arial" w:eastAsia="Times New Roman" w:hAnsi="Arial" w:cs="Arial"/>
          <w:sz w:val="24"/>
          <w:szCs w:val="24"/>
          <w:lang w:eastAsia="en-PH"/>
        </w:rPr>
        <w:t>Training period</w:t>
      </w:r>
    </w:p>
    <w:p w14:paraId="5523FCF2" w14:textId="77777777" w:rsidR="00EE7472" w:rsidRPr="00EE7472" w:rsidRDefault="00EE7472" w:rsidP="00EE7472">
      <w:pPr>
        <w:numPr>
          <w:ilvl w:val="0"/>
          <w:numId w:val="11"/>
        </w:numPr>
        <w:spacing w:before="100" w:beforeAutospacing="1" w:after="100" w:afterAutospacing="1" w:line="240" w:lineRule="auto"/>
        <w:jc w:val="both"/>
        <w:rPr>
          <w:rFonts w:ascii="Arial" w:eastAsia="Times New Roman" w:hAnsi="Arial" w:cs="Arial"/>
          <w:sz w:val="24"/>
          <w:szCs w:val="24"/>
          <w:lang w:eastAsia="en-PH"/>
        </w:rPr>
      </w:pPr>
      <w:r w:rsidRPr="00EE7472">
        <w:rPr>
          <w:rFonts w:ascii="Arial" w:eastAsia="Times New Roman" w:hAnsi="Arial" w:cs="Arial"/>
          <w:sz w:val="24"/>
          <w:szCs w:val="24"/>
          <w:lang w:eastAsia="en-PH"/>
        </w:rPr>
        <w:t>Validation period</w:t>
      </w:r>
    </w:p>
    <w:p w14:paraId="60ABB657" w14:textId="77777777" w:rsidR="00EE7472" w:rsidRPr="00EE7472" w:rsidRDefault="00EE7472" w:rsidP="00EE7472">
      <w:pPr>
        <w:numPr>
          <w:ilvl w:val="0"/>
          <w:numId w:val="11"/>
        </w:numPr>
        <w:spacing w:before="100" w:beforeAutospacing="1" w:after="100" w:afterAutospacing="1" w:line="240" w:lineRule="auto"/>
        <w:jc w:val="both"/>
        <w:rPr>
          <w:rFonts w:ascii="Arial" w:eastAsia="Times New Roman" w:hAnsi="Arial" w:cs="Arial"/>
          <w:sz w:val="24"/>
          <w:szCs w:val="24"/>
          <w:lang w:eastAsia="en-PH"/>
        </w:rPr>
      </w:pPr>
      <w:r w:rsidRPr="00EE7472">
        <w:rPr>
          <w:rFonts w:ascii="Arial" w:eastAsia="Times New Roman" w:hAnsi="Arial" w:cs="Arial"/>
          <w:sz w:val="24"/>
          <w:szCs w:val="24"/>
          <w:lang w:eastAsia="en-PH"/>
        </w:rPr>
        <w:t>Testing period</w:t>
      </w:r>
    </w:p>
    <w:p w14:paraId="367F0D0F" w14:textId="77777777" w:rsidR="00EE7472" w:rsidRPr="00EE7472" w:rsidRDefault="00EE7472" w:rsidP="00EE7472">
      <w:pPr>
        <w:spacing w:before="100" w:beforeAutospacing="1" w:after="100" w:afterAutospacing="1" w:line="240" w:lineRule="auto"/>
        <w:jc w:val="both"/>
        <w:rPr>
          <w:rFonts w:ascii="Arial" w:eastAsia="Times New Roman" w:hAnsi="Arial" w:cs="Arial"/>
          <w:sz w:val="24"/>
          <w:szCs w:val="24"/>
          <w:lang w:eastAsia="en-PH"/>
        </w:rPr>
      </w:pPr>
      <w:r w:rsidRPr="00EE7472">
        <w:rPr>
          <w:rFonts w:ascii="Arial" w:eastAsia="Times New Roman" w:hAnsi="Arial" w:cs="Arial"/>
          <w:sz w:val="24"/>
          <w:szCs w:val="24"/>
          <w:lang w:eastAsia="en-PH"/>
        </w:rPr>
        <w:t>Parameters were optimized only on training data and subsequently evaluated on unseen data.</w:t>
      </w:r>
    </w:p>
    <w:p w14:paraId="4324D00A" w14:textId="77777777" w:rsidR="00EE7472" w:rsidRPr="00EE7472" w:rsidRDefault="00EE7472" w:rsidP="00EE7472">
      <w:pPr>
        <w:spacing w:before="100" w:beforeAutospacing="1" w:after="100" w:afterAutospacing="1" w:line="240" w:lineRule="auto"/>
        <w:jc w:val="both"/>
        <w:rPr>
          <w:rFonts w:ascii="Arial" w:eastAsia="Times New Roman" w:hAnsi="Arial" w:cs="Arial"/>
          <w:sz w:val="24"/>
          <w:szCs w:val="24"/>
          <w:lang w:eastAsia="en-PH"/>
        </w:rPr>
      </w:pPr>
      <w:r w:rsidRPr="00EE7472">
        <w:rPr>
          <w:rFonts w:ascii="Arial" w:eastAsia="Times New Roman" w:hAnsi="Arial" w:cs="Arial"/>
          <w:sz w:val="24"/>
          <w:szCs w:val="24"/>
          <w:lang w:eastAsia="en-PH"/>
        </w:rPr>
        <w:t>This procedure helps reduce overfitting and better approximates real-world deployment conditions.</w:t>
      </w:r>
    </w:p>
    <w:p w14:paraId="764DF66E" w14:textId="77777777" w:rsidR="00EE7472" w:rsidRPr="00EE7472" w:rsidRDefault="00EE7472" w:rsidP="00EE7472">
      <w:pPr>
        <w:spacing w:after="0" w:line="240" w:lineRule="auto"/>
        <w:jc w:val="both"/>
        <w:rPr>
          <w:rFonts w:ascii="Arial" w:eastAsia="Times New Roman" w:hAnsi="Arial" w:cs="Arial"/>
          <w:sz w:val="24"/>
          <w:szCs w:val="24"/>
          <w:lang w:eastAsia="en-PH"/>
        </w:rPr>
      </w:pPr>
      <w:r w:rsidRPr="00EE7472">
        <w:rPr>
          <w:rFonts w:ascii="Arial" w:eastAsia="Times New Roman" w:hAnsi="Arial" w:cs="Arial"/>
          <w:sz w:val="24"/>
          <w:szCs w:val="24"/>
          <w:lang w:eastAsia="en-PH"/>
        </w:rPr>
        <w:pict w14:anchorId="3FAA1DEE">
          <v:rect id="_x0000_i1039" style="width:0;height:1.5pt" o:hralign="center" o:hrstd="t" o:hr="t" fillcolor="#a0a0a0" stroked="f"/>
        </w:pict>
      </w:r>
    </w:p>
    <w:p w14:paraId="27F3E242" w14:textId="77777777" w:rsidR="00EE7472" w:rsidRPr="00EE7472" w:rsidRDefault="00EE7472" w:rsidP="00EE7472">
      <w:pPr>
        <w:spacing w:before="100" w:beforeAutospacing="1" w:after="100" w:afterAutospacing="1" w:line="240" w:lineRule="auto"/>
        <w:jc w:val="both"/>
        <w:outlineLvl w:val="1"/>
        <w:rPr>
          <w:rFonts w:ascii="Arial" w:eastAsia="Times New Roman" w:hAnsi="Arial" w:cs="Arial"/>
          <w:b/>
          <w:bCs/>
          <w:sz w:val="36"/>
          <w:szCs w:val="36"/>
          <w:lang w:eastAsia="en-PH"/>
        </w:rPr>
      </w:pPr>
      <w:r w:rsidRPr="00EE7472">
        <w:rPr>
          <w:rFonts w:ascii="Arial" w:eastAsia="Times New Roman" w:hAnsi="Arial" w:cs="Arial"/>
          <w:b/>
          <w:bCs/>
          <w:sz w:val="36"/>
          <w:szCs w:val="36"/>
          <w:lang w:eastAsia="en-PH"/>
        </w:rPr>
        <w:t>Cross-Asset Validation</w:t>
      </w:r>
    </w:p>
    <w:p w14:paraId="523BC109" w14:textId="77777777" w:rsidR="00EE7472" w:rsidRPr="00EE7472" w:rsidRDefault="00EE7472" w:rsidP="00EE7472">
      <w:pPr>
        <w:spacing w:before="100" w:beforeAutospacing="1" w:after="100" w:afterAutospacing="1" w:line="240" w:lineRule="auto"/>
        <w:jc w:val="both"/>
        <w:rPr>
          <w:rFonts w:ascii="Arial" w:eastAsia="Times New Roman" w:hAnsi="Arial" w:cs="Arial"/>
          <w:sz w:val="24"/>
          <w:szCs w:val="24"/>
          <w:lang w:eastAsia="en-PH"/>
        </w:rPr>
      </w:pPr>
      <w:r w:rsidRPr="00EE7472">
        <w:rPr>
          <w:rFonts w:ascii="Arial" w:eastAsia="Times New Roman" w:hAnsi="Arial" w:cs="Arial"/>
          <w:sz w:val="24"/>
          <w:szCs w:val="24"/>
          <w:lang w:eastAsia="en-PH"/>
        </w:rPr>
        <w:t>The strategy was tested across multiple asset classes.</w:t>
      </w:r>
    </w:p>
    <w:p w14:paraId="596965E9" w14:textId="77777777" w:rsidR="00EE7472" w:rsidRPr="00EE7472" w:rsidRDefault="00EE7472" w:rsidP="00EE7472">
      <w:pPr>
        <w:spacing w:before="100" w:beforeAutospacing="1" w:after="100" w:afterAutospacing="1" w:line="240" w:lineRule="auto"/>
        <w:jc w:val="both"/>
        <w:rPr>
          <w:rFonts w:ascii="Arial" w:eastAsia="Times New Roman" w:hAnsi="Arial" w:cs="Arial"/>
          <w:sz w:val="24"/>
          <w:szCs w:val="24"/>
          <w:lang w:eastAsia="en-PH"/>
        </w:rPr>
      </w:pPr>
      <w:r w:rsidRPr="00EE7472">
        <w:rPr>
          <w:rFonts w:ascii="Arial" w:eastAsia="Times New Roman" w:hAnsi="Arial" w:cs="Arial"/>
          <w:sz w:val="24"/>
          <w:szCs w:val="24"/>
          <w:lang w:eastAsia="en-PH"/>
        </w:rPr>
        <w:t>Consistent performance across assets suggests the possibility of a more general market phenomenon rather than a dataset-specific anomaly.</w:t>
      </w:r>
    </w:p>
    <w:p w14:paraId="3B778E36" w14:textId="77777777" w:rsidR="00EE7472" w:rsidRPr="00EE7472" w:rsidRDefault="00EE7472" w:rsidP="00EE7472">
      <w:pPr>
        <w:spacing w:after="0" w:line="240" w:lineRule="auto"/>
        <w:jc w:val="both"/>
        <w:rPr>
          <w:rFonts w:ascii="Arial" w:eastAsia="Times New Roman" w:hAnsi="Arial" w:cs="Arial"/>
          <w:sz w:val="24"/>
          <w:szCs w:val="24"/>
          <w:lang w:eastAsia="en-PH"/>
        </w:rPr>
      </w:pPr>
      <w:r w:rsidRPr="00EE7472">
        <w:rPr>
          <w:rFonts w:ascii="Arial" w:eastAsia="Times New Roman" w:hAnsi="Arial" w:cs="Arial"/>
          <w:sz w:val="24"/>
          <w:szCs w:val="24"/>
          <w:lang w:eastAsia="en-PH"/>
        </w:rPr>
        <w:pict w14:anchorId="7C4AF804">
          <v:rect id="_x0000_i1040" style="width:0;height:1.5pt" o:hralign="center" o:hrstd="t" o:hr="t" fillcolor="#a0a0a0" stroked="f"/>
        </w:pict>
      </w:r>
    </w:p>
    <w:p w14:paraId="74977D0A" w14:textId="77777777" w:rsidR="00EE7472" w:rsidRPr="00EE7472" w:rsidRDefault="00EE7472" w:rsidP="00EE7472">
      <w:pPr>
        <w:spacing w:before="100" w:beforeAutospacing="1" w:after="100" w:afterAutospacing="1" w:line="240" w:lineRule="auto"/>
        <w:jc w:val="both"/>
        <w:outlineLvl w:val="1"/>
        <w:rPr>
          <w:rFonts w:ascii="Arial" w:eastAsia="Times New Roman" w:hAnsi="Arial" w:cs="Arial"/>
          <w:b/>
          <w:bCs/>
          <w:sz w:val="36"/>
          <w:szCs w:val="36"/>
          <w:lang w:eastAsia="en-PH"/>
        </w:rPr>
      </w:pPr>
      <w:r w:rsidRPr="00EE7472">
        <w:rPr>
          <w:rFonts w:ascii="Arial" w:eastAsia="Times New Roman" w:hAnsi="Arial" w:cs="Arial"/>
          <w:b/>
          <w:bCs/>
          <w:sz w:val="36"/>
          <w:szCs w:val="36"/>
          <w:lang w:eastAsia="en-PH"/>
        </w:rPr>
        <w:t>Stress Testing</w:t>
      </w:r>
    </w:p>
    <w:p w14:paraId="72A4D726" w14:textId="77777777" w:rsidR="00EE7472" w:rsidRPr="00EE7472" w:rsidRDefault="00EE7472" w:rsidP="00EE7472">
      <w:pPr>
        <w:spacing w:before="100" w:beforeAutospacing="1" w:after="100" w:afterAutospacing="1" w:line="240" w:lineRule="auto"/>
        <w:jc w:val="both"/>
        <w:rPr>
          <w:rFonts w:ascii="Arial" w:eastAsia="Times New Roman" w:hAnsi="Arial" w:cs="Arial"/>
          <w:sz w:val="24"/>
          <w:szCs w:val="24"/>
          <w:lang w:eastAsia="en-PH"/>
        </w:rPr>
      </w:pPr>
      <w:r w:rsidRPr="00EE7472">
        <w:rPr>
          <w:rFonts w:ascii="Arial" w:eastAsia="Times New Roman" w:hAnsi="Arial" w:cs="Arial"/>
          <w:sz w:val="24"/>
          <w:szCs w:val="24"/>
          <w:lang w:eastAsia="en-PH"/>
        </w:rPr>
        <w:t>Performance was evaluated during periods of elevated market stress, including crisis environments characterized by rapid price movements and increased volatility.</w:t>
      </w:r>
    </w:p>
    <w:p w14:paraId="38DECA03" w14:textId="77777777" w:rsidR="00EE7472" w:rsidRPr="00EE7472" w:rsidRDefault="00EE7472" w:rsidP="00EE7472">
      <w:pPr>
        <w:spacing w:before="100" w:beforeAutospacing="1" w:after="100" w:afterAutospacing="1" w:line="240" w:lineRule="auto"/>
        <w:jc w:val="both"/>
        <w:rPr>
          <w:rFonts w:ascii="Arial" w:eastAsia="Times New Roman" w:hAnsi="Arial" w:cs="Arial"/>
          <w:sz w:val="24"/>
          <w:szCs w:val="24"/>
          <w:lang w:eastAsia="en-PH"/>
        </w:rPr>
      </w:pPr>
      <w:r w:rsidRPr="00EE7472">
        <w:rPr>
          <w:rFonts w:ascii="Arial" w:eastAsia="Times New Roman" w:hAnsi="Arial" w:cs="Arial"/>
          <w:sz w:val="24"/>
          <w:szCs w:val="24"/>
          <w:lang w:eastAsia="en-PH"/>
        </w:rPr>
        <w:t>Special attention was given to drawdown behavior and recovery dynamics.</w:t>
      </w:r>
    </w:p>
    <w:p w14:paraId="55F89CA5" w14:textId="77777777" w:rsidR="00EE7472" w:rsidRPr="00EE7472" w:rsidRDefault="00EE7472" w:rsidP="00EE7472">
      <w:pPr>
        <w:spacing w:after="0" w:line="240" w:lineRule="auto"/>
        <w:jc w:val="both"/>
        <w:rPr>
          <w:rFonts w:ascii="Arial" w:eastAsia="Times New Roman" w:hAnsi="Arial" w:cs="Arial"/>
          <w:sz w:val="24"/>
          <w:szCs w:val="24"/>
          <w:lang w:eastAsia="en-PH"/>
        </w:rPr>
      </w:pPr>
      <w:r w:rsidRPr="00EE7472">
        <w:rPr>
          <w:rFonts w:ascii="Arial" w:eastAsia="Times New Roman" w:hAnsi="Arial" w:cs="Arial"/>
          <w:sz w:val="24"/>
          <w:szCs w:val="24"/>
          <w:lang w:eastAsia="en-PH"/>
        </w:rPr>
        <w:pict w14:anchorId="6319B95F">
          <v:rect id="_x0000_i1041" style="width:0;height:1.5pt" o:hralign="center" o:hrstd="t" o:hr="t" fillcolor="#a0a0a0" stroked="f"/>
        </w:pict>
      </w:r>
    </w:p>
    <w:p w14:paraId="68FB0C55" w14:textId="77777777" w:rsidR="00DC45A4" w:rsidRDefault="00DC45A4">
      <w:pPr>
        <w:rPr>
          <w:rFonts w:ascii="Arial" w:eastAsia="Times New Roman" w:hAnsi="Arial" w:cs="Arial"/>
          <w:b/>
          <w:bCs/>
          <w:kern w:val="36"/>
          <w:sz w:val="48"/>
          <w:szCs w:val="48"/>
          <w:lang w:eastAsia="en-PH"/>
        </w:rPr>
      </w:pPr>
      <w:r>
        <w:rPr>
          <w:rFonts w:ascii="Arial" w:eastAsia="Times New Roman" w:hAnsi="Arial" w:cs="Arial"/>
          <w:b/>
          <w:bCs/>
          <w:kern w:val="36"/>
          <w:sz w:val="48"/>
          <w:szCs w:val="48"/>
          <w:lang w:eastAsia="en-PH"/>
        </w:rPr>
        <w:br w:type="page"/>
      </w:r>
    </w:p>
    <w:p w14:paraId="3D9E51B0" w14:textId="3E65F880" w:rsidR="00EE7472" w:rsidRPr="00EE7472" w:rsidRDefault="00EE7472" w:rsidP="00EE7472">
      <w:pPr>
        <w:spacing w:before="100" w:beforeAutospacing="1" w:after="100" w:afterAutospacing="1" w:line="240" w:lineRule="auto"/>
        <w:jc w:val="both"/>
        <w:outlineLvl w:val="0"/>
        <w:rPr>
          <w:rFonts w:ascii="Arial" w:eastAsia="Times New Roman" w:hAnsi="Arial" w:cs="Arial"/>
          <w:b/>
          <w:bCs/>
          <w:kern w:val="36"/>
          <w:sz w:val="48"/>
          <w:szCs w:val="48"/>
          <w:lang w:eastAsia="en-PH"/>
        </w:rPr>
      </w:pPr>
      <w:bookmarkStart w:id="0" w:name="_GoBack"/>
      <w:bookmarkEnd w:id="0"/>
      <w:r w:rsidRPr="00EE7472">
        <w:rPr>
          <w:rFonts w:ascii="Arial" w:eastAsia="Times New Roman" w:hAnsi="Arial" w:cs="Arial"/>
          <w:b/>
          <w:bCs/>
          <w:kern w:val="36"/>
          <w:sz w:val="48"/>
          <w:szCs w:val="48"/>
          <w:lang w:eastAsia="en-PH"/>
        </w:rPr>
        <w:lastRenderedPageBreak/>
        <w:t>Results Summary</w:t>
      </w:r>
    </w:p>
    <w:p w14:paraId="7DB0AE6A" w14:textId="77777777" w:rsidR="00EE7472" w:rsidRPr="00EE7472" w:rsidRDefault="00EE7472" w:rsidP="00EE7472">
      <w:pPr>
        <w:spacing w:before="100" w:beforeAutospacing="1" w:after="100" w:afterAutospacing="1" w:line="240" w:lineRule="auto"/>
        <w:jc w:val="both"/>
        <w:rPr>
          <w:rFonts w:ascii="Arial" w:eastAsia="Times New Roman" w:hAnsi="Arial" w:cs="Arial"/>
          <w:sz w:val="24"/>
          <w:szCs w:val="24"/>
          <w:lang w:eastAsia="en-PH"/>
        </w:rPr>
      </w:pPr>
      <w:r w:rsidRPr="00EE7472">
        <w:rPr>
          <w:rFonts w:ascii="Arial" w:eastAsia="Times New Roman" w:hAnsi="Arial" w:cs="Arial"/>
          <w:sz w:val="24"/>
          <w:szCs w:val="24"/>
          <w:lang w:eastAsia="en-PH"/>
        </w:rPr>
        <w:t>The research produced several key findings:</w:t>
      </w:r>
    </w:p>
    <w:p w14:paraId="7E2024C5" w14:textId="77777777" w:rsidR="00EE7472" w:rsidRPr="00EE7472" w:rsidRDefault="00EE7472" w:rsidP="00EE7472">
      <w:pPr>
        <w:numPr>
          <w:ilvl w:val="0"/>
          <w:numId w:val="12"/>
        </w:numPr>
        <w:spacing w:before="100" w:beforeAutospacing="1" w:after="100" w:afterAutospacing="1" w:line="240" w:lineRule="auto"/>
        <w:jc w:val="both"/>
        <w:rPr>
          <w:rFonts w:ascii="Arial" w:eastAsia="Times New Roman" w:hAnsi="Arial" w:cs="Arial"/>
          <w:sz w:val="24"/>
          <w:szCs w:val="24"/>
          <w:lang w:eastAsia="en-PH"/>
        </w:rPr>
      </w:pPr>
      <w:r w:rsidRPr="00EE7472">
        <w:rPr>
          <w:rFonts w:ascii="Arial" w:eastAsia="Times New Roman" w:hAnsi="Arial" w:cs="Arial"/>
          <w:sz w:val="24"/>
          <w:szCs w:val="24"/>
          <w:lang w:eastAsia="en-PH"/>
        </w:rPr>
        <w:t>Mean-reversion signals occasionally identified statistically extreme market conditions.</w:t>
      </w:r>
    </w:p>
    <w:p w14:paraId="322F9AF8" w14:textId="77777777" w:rsidR="00EE7472" w:rsidRPr="00EE7472" w:rsidRDefault="00EE7472" w:rsidP="00EE7472">
      <w:pPr>
        <w:numPr>
          <w:ilvl w:val="0"/>
          <w:numId w:val="12"/>
        </w:numPr>
        <w:spacing w:before="100" w:beforeAutospacing="1" w:after="100" w:afterAutospacing="1" w:line="240" w:lineRule="auto"/>
        <w:jc w:val="both"/>
        <w:rPr>
          <w:rFonts w:ascii="Arial" w:eastAsia="Times New Roman" w:hAnsi="Arial" w:cs="Arial"/>
          <w:sz w:val="24"/>
          <w:szCs w:val="24"/>
          <w:lang w:eastAsia="en-PH"/>
        </w:rPr>
      </w:pPr>
      <w:r w:rsidRPr="00EE7472">
        <w:rPr>
          <w:rFonts w:ascii="Arial" w:eastAsia="Times New Roman" w:hAnsi="Arial" w:cs="Arial"/>
          <w:sz w:val="24"/>
          <w:szCs w:val="24"/>
          <w:lang w:eastAsia="en-PH"/>
        </w:rPr>
        <w:t>Performance varied significantly across parameter selections.</w:t>
      </w:r>
    </w:p>
    <w:p w14:paraId="6758EA3E" w14:textId="77777777" w:rsidR="00EE7472" w:rsidRPr="00EE7472" w:rsidRDefault="00EE7472" w:rsidP="00EE7472">
      <w:pPr>
        <w:numPr>
          <w:ilvl w:val="0"/>
          <w:numId w:val="12"/>
        </w:numPr>
        <w:spacing w:before="100" w:beforeAutospacing="1" w:after="100" w:afterAutospacing="1" w:line="240" w:lineRule="auto"/>
        <w:jc w:val="both"/>
        <w:rPr>
          <w:rFonts w:ascii="Arial" w:eastAsia="Times New Roman" w:hAnsi="Arial" w:cs="Arial"/>
          <w:sz w:val="24"/>
          <w:szCs w:val="24"/>
          <w:lang w:eastAsia="en-PH"/>
        </w:rPr>
      </w:pPr>
      <w:r w:rsidRPr="00EE7472">
        <w:rPr>
          <w:rFonts w:ascii="Arial" w:eastAsia="Times New Roman" w:hAnsi="Arial" w:cs="Arial"/>
          <w:sz w:val="24"/>
          <w:szCs w:val="24"/>
          <w:lang w:eastAsia="en-PH"/>
        </w:rPr>
        <w:t>Risk-adjusted returns were generally more informative than raw returns.</w:t>
      </w:r>
    </w:p>
    <w:p w14:paraId="591F37AB" w14:textId="77777777" w:rsidR="00EE7472" w:rsidRPr="00EE7472" w:rsidRDefault="00EE7472" w:rsidP="00EE7472">
      <w:pPr>
        <w:numPr>
          <w:ilvl w:val="0"/>
          <w:numId w:val="12"/>
        </w:numPr>
        <w:spacing w:before="100" w:beforeAutospacing="1" w:after="100" w:afterAutospacing="1" w:line="240" w:lineRule="auto"/>
        <w:jc w:val="both"/>
        <w:rPr>
          <w:rFonts w:ascii="Arial" w:eastAsia="Times New Roman" w:hAnsi="Arial" w:cs="Arial"/>
          <w:sz w:val="24"/>
          <w:szCs w:val="24"/>
          <w:lang w:eastAsia="en-PH"/>
        </w:rPr>
      </w:pPr>
      <w:r w:rsidRPr="00EE7472">
        <w:rPr>
          <w:rFonts w:ascii="Arial" w:eastAsia="Times New Roman" w:hAnsi="Arial" w:cs="Arial"/>
          <w:sz w:val="24"/>
          <w:szCs w:val="24"/>
          <w:lang w:eastAsia="en-PH"/>
        </w:rPr>
        <w:t>Monte Carlo simulations revealed substantial dispersion in possible future outcomes.</w:t>
      </w:r>
    </w:p>
    <w:p w14:paraId="1DA79196" w14:textId="77777777" w:rsidR="00EE7472" w:rsidRPr="00EE7472" w:rsidRDefault="00EE7472" w:rsidP="00EE7472">
      <w:pPr>
        <w:numPr>
          <w:ilvl w:val="0"/>
          <w:numId w:val="12"/>
        </w:numPr>
        <w:spacing w:before="100" w:beforeAutospacing="1" w:after="100" w:afterAutospacing="1" w:line="240" w:lineRule="auto"/>
        <w:jc w:val="both"/>
        <w:rPr>
          <w:rFonts w:ascii="Arial" w:eastAsia="Times New Roman" w:hAnsi="Arial" w:cs="Arial"/>
          <w:sz w:val="24"/>
          <w:szCs w:val="24"/>
          <w:lang w:eastAsia="en-PH"/>
        </w:rPr>
      </w:pPr>
      <w:r w:rsidRPr="00EE7472">
        <w:rPr>
          <w:rFonts w:ascii="Arial" w:eastAsia="Times New Roman" w:hAnsi="Arial" w:cs="Arial"/>
          <w:sz w:val="24"/>
          <w:szCs w:val="24"/>
          <w:lang w:eastAsia="en-PH"/>
        </w:rPr>
        <w:t>Drawdown analysis highlighted the importance of risk controls.</w:t>
      </w:r>
    </w:p>
    <w:p w14:paraId="4088E1A3" w14:textId="77777777" w:rsidR="00EE7472" w:rsidRPr="00EE7472" w:rsidRDefault="00EE7472" w:rsidP="00EE7472">
      <w:pPr>
        <w:numPr>
          <w:ilvl w:val="0"/>
          <w:numId w:val="12"/>
        </w:numPr>
        <w:spacing w:before="100" w:beforeAutospacing="1" w:after="100" w:afterAutospacing="1" w:line="240" w:lineRule="auto"/>
        <w:jc w:val="both"/>
        <w:rPr>
          <w:rFonts w:ascii="Arial" w:eastAsia="Times New Roman" w:hAnsi="Arial" w:cs="Arial"/>
          <w:sz w:val="24"/>
          <w:szCs w:val="24"/>
          <w:lang w:eastAsia="en-PH"/>
        </w:rPr>
      </w:pPr>
      <w:r w:rsidRPr="00EE7472">
        <w:rPr>
          <w:rFonts w:ascii="Arial" w:eastAsia="Times New Roman" w:hAnsi="Arial" w:cs="Arial"/>
          <w:sz w:val="24"/>
          <w:szCs w:val="24"/>
          <w:lang w:eastAsia="en-PH"/>
        </w:rPr>
        <w:t>Robustness testing demonstrated that some parameter combinations generalized better than others.</w:t>
      </w:r>
    </w:p>
    <w:p w14:paraId="5E450241" w14:textId="77777777" w:rsidR="00EE7472" w:rsidRPr="00EE7472" w:rsidRDefault="00EE7472" w:rsidP="00EE7472">
      <w:pPr>
        <w:numPr>
          <w:ilvl w:val="0"/>
          <w:numId w:val="12"/>
        </w:numPr>
        <w:spacing w:before="100" w:beforeAutospacing="1" w:after="100" w:afterAutospacing="1" w:line="240" w:lineRule="auto"/>
        <w:jc w:val="both"/>
        <w:rPr>
          <w:rFonts w:ascii="Arial" w:eastAsia="Times New Roman" w:hAnsi="Arial" w:cs="Arial"/>
          <w:sz w:val="24"/>
          <w:szCs w:val="24"/>
          <w:lang w:eastAsia="en-PH"/>
        </w:rPr>
      </w:pPr>
      <w:r w:rsidRPr="00EE7472">
        <w:rPr>
          <w:rFonts w:ascii="Arial" w:eastAsia="Times New Roman" w:hAnsi="Arial" w:cs="Arial"/>
          <w:sz w:val="24"/>
          <w:szCs w:val="24"/>
          <w:lang w:eastAsia="en-PH"/>
        </w:rPr>
        <w:t>Cross-asset testing suggested that strategy effectiveness was dependent on market structure and asset characteristics.</w:t>
      </w:r>
    </w:p>
    <w:p w14:paraId="187461DD" w14:textId="77777777" w:rsidR="00EE7472" w:rsidRPr="00EE7472" w:rsidRDefault="00EE7472" w:rsidP="00EE7472">
      <w:pPr>
        <w:spacing w:after="0" w:line="240" w:lineRule="auto"/>
        <w:jc w:val="both"/>
        <w:rPr>
          <w:rFonts w:ascii="Arial" w:eastAsia="Times New Roman" w:hAnsi="Arial" w:cs="Arial"/>
          <w:sz w:val="24"/>
          <w:szCs w:val="24"/>
          <w:lang w:eastAsia="en-PH"/>
        </w:rPr>
      </w:pPr>
      <w:r w:rsidRPr="00EE7472">
        <w:rPr>
          <w:rFonts w:ascii="Arial" w:eastAsia="Times New Roman" w:hAnsi="Arial" w:cs="Arial"/>
          <w:sz w:val="24"/>
          <w:szCs w:val="24"/>
          <w:lang w:eastAsia="en-PH"/>
        </w:rPr>
        <w:pict w14:anchorId="6CE95E88">
          <v:rect id="_x0000_i1042" style="width:0;height:1.5pt" o:hralign="center" o:hrstd="t" o:hr="t" fillcolor="#a0a0a0" stroked="f"/>
        </w:pict>
      </w:r>
    </w:p>
    <w:p w14:paraId="43DB247D" w14:textId="77777777" w:rsidR="00EE7472" w:rsidRPr="00EE7472" w:rsidRDefault="00EE7472" w:rsidP="00EE7472">
      <w:pPr>
        <w:spacing w:before="100" w:beforeAutospacing="1" w:after="100" w:afterAutospacing="1" w:line="240" w:lineRule="auto"/>
        <w:jc w:val="both"/>
        <w:outlineLvl w:val="0"/>
        <w:rPr>
          <w:rFonts w:ascii="Arial" w:eastAsia="Times New Roman" w:hAnsi="Arial" w:cs="Arial"/>
          <w:b/>
          <w:bCs/>
          <w:kern w:val="36"/>
          <w:sz w:val="48"/>
          <w:szCs w:val="48"/>
          <w:lang w:eastAsia="en-PH"/>
        </w:rPr>
      </w:pPr>
      <w:r w:rsidRPr="00EE7472">
        <w:rPr>
          <w:rFonts w:ascii="Arial" w:eastAsia="Times New Roman" w:hAnsi="Arial" w:cs="Arial"/>
          <w:b/>
          <w:bCs/>
          <w:kern w:val="36"/>
          <w:sz w:val="48"/>
          <w:szCs w:val="48"/>
          <w:lang w:eastAsia="en-PH"/>
        </w:rPr>
        <w:t>Limitations</w:t>
      </w:r>
    </w:p>
    <w:p w14:paraId="4913BB02" w14:textId="77777777" w:rsidR="00EE7472" w:rsidRPr="00EE7472" w:rsidRDefault="00EE7472" w:rsidP="00EE7472">
      <w:pPr>
        <w:spacing w:before="100" w:beforeAutospacing="1" w:after="100" w:afterAutospacing="1" w:line="240" w:lineRule="auto"/>
        <w:jc w:val="both"/>
        <w:rPr>
          <w:rFonts w:ascii="Arial" w:eastAsia="Times New Roman" w:hAnsi="Arial" w:cs="Arial"/>
          <w:sz w:val="24"/>
          <w:szCs w:val="24"/>
          <w:lang w:eastAsia="en-PH"/>
        </w:rPr>
      </w:pPr>
      <w:r w:rsidRPr="00EE7472">
        <w:rPr>
          <w:rFonts w:ascii="Arial" w:eastAsia="Times New Roman" w:hAnsi="Arial" w:cs="Arial"/>
          <w:sz w:val="24"/>
          <w:szCs w:val="24"/>
          <w:lang w:eastAsia="en-PH"/>
        </w:rPr>
        <w:t>Several limitations should be considered:</w:t>
      </w:r>
    </w:p>
    <w:p w14:paraId="14FA0F46" w14:textId="77777777" w:rsidR="00EE7472" w:rsidRPr="00EE7472" w:rsidRDefault="00EE7472" w:rsidP="00EE7472">
      <w:pPr>
        <w:numPr>
          <w:ilvl w:val="0"/>
          <w:numId w:val="13"/>
        </w:numPr>
        <w:spacing w:before="100" w:beforeAutospacing="1" w:after="100" w:afterAutospacing="1" w:line="240" w:lineRule="auto"/>
        <w:jc w:val="both"/>
        <w:rPr>
          <w:rFonts w:ascii="Arial" w:eastAsia="Times New Roman" w:hAnsi="Arial" w:cs="Arial"/>
          <w:sz w:val="24"/>
          <w:szCs w:val="24"/>
          <w:lang w:eastAsia="en-PH"/>
        </w:rPr>
      </w:pPr>
      <w:r w:rsidRPr="00EE7472">
        <w:rPr>
          <w:rFonts w:ascii="Arial" w:eastAsia="Times New Roman" w:hAnsi="Arial" w:cs="Arial"/>
          <w:sz w:val="24"/>
          <w:szCs w:val="24"/>
          <w:lang w:eastAsia="en-PH"/>
        </w:rPr>
        <w:t>No transaction costs were included.</w:t>
      </w:r>
    </w:p>
    <w:p w14:paraId="5828B836" w14:textId="77777777" w:rsidR="00EE7472" w:rsidRPr="00EE7472" w:rsidRDefault="00EE7472" w:rsidP="00EE7472">
      <w:pPr>
        <w:numPr>
          <w:ilvl w:val="0"/>
          <w:numId w:val="13"/>
        </w:numPr>
        <w:spacing w:before="100" w:beforeAutospacing="1" w:after="100" w:afterAutospacing="1" w:line="240" w:lineRule="auto"/>
        <w:jc w:val="both"/>
        <w:rPr>
          <w:rFonts w:ascii="Arial" w:eastAsia="Times New Roman" w:hAnsi="Arial" w:cs="Arial"/>
          <w:sz w:val="24"/>
          <w:szCs w:val="24"/>
          <w:lang w:eastAsia="en-PH"/>
        </w:rPr>
      </w:pPr>
      <w:r w:rsidRPr="00EE7472">
        <w:rPr>
          <w:rFonts w:ascii="Arial" w:eastAsia="Times New Roman" w:hAnsi="Arial" w:cs="Arial"/>
          <w:sz w:val="24"/>
          <w:szCs w:val="24"/>
          <w:lang w:eastAsia="en-PH"/>
        </w:rPr>
        <w:t>No slippage assumptions were modeled.</w:t>
      </w:r>
    </w:p>
    <w:p w14:paraId="2D2FC9E8" w14:textId="77777777" w:rsidR="00EE7472" w:rsidRPr="00EE7472" w:rsidRDefault="00EE7472" w:rsidP="00EE7472">
      <w:pPr>
        <w:numPr>
          <w:ilvl w:val="0"/>
          <w:numId w:val="13"/>
        </w:numPr>
        <w:spacing w:before="100" w:beforeAutospacing="1" w:after="100" w:afterAutospacing="1" w:line="240" w:lineRule="auto"/>
        <w:jc w:val="both"/>
        <w:rPr>
          <w:rFonts w:ascii="Arial" w:eastAsia="Times New Roman" w:hAnsi="Arial" w:cs="Arial"/>
          <w:sz w:val="24"/>
          <w:szCs w:val="24"/>
          <w:lang w:eastAsia="en-PH"/>
        </w:rPr>
      </w:pPr>
      <w:r w:rsidRPr="00EE7472">
        <w:rPr>
          <w:rFonts w:ascii="Arial" w:eastAsia="Times New Roman" w:hAnsi="Arial" w:cs="Arial"/>
          <w:sz w:val="24"/>
          <w:szCs w:val="24"/>
          <w:lang w:eastAsia="en-PH"/>
        </w:rPr>
        <w:t>Market impact was ignored.</w:t>
      </w:r>
    </w:p>
    <w:p w14:paraId="1D619E67" w14:textId="77777777" w:rsidR="00EE7472" w:rsidRPr="00EE7472" w:rsidRDefault="00EE7472" w:rsidP="00EE7472">
      <w:pPr>
        <w:numPr>
          <w:ilvl w:val="0"/>
          <w:numId w:val="13"/>
        </w:numPr>
        <w:spacing w:before="100" w:beforeAutospacing="1" w:after="100" w:afterAutospacing="1" w:line="240" w:lineRule="auto"/>
        <w:jc w:val="both"/>
        <w:rPr>
          <w:rFonts w:ascii="Arial" w:eastAsia="Times New Roman" w:hAnsi="Arial" w:cs="Arial"/>
          <w:sz w:val="24"/>
          <w:szCs w:val="24"/>
          <w:lang w:eastAsia="en-PH"/>
        </w:rPr>
      </w:pPr>
      <w:r w:rsidRPr="00EE7472">
        <w:rPr>
          <w:rFonts w:ascii="Arial" w:eastAsia="Times New Roman" w:hAnsi="Arial" w:cs="Arial"/>
          <w:sz w:val="24"/>
          <w:szCs w:val="24"/>
          <w:lang w:eastAsia="en-PH"/>
        </w:rPr>
        <w:t>Execution latency was not considered.</w:t>
      </w:r>
    </w:p>
    <w:p w14:paraId="45069615" w14:textId="77777777" w:rsidR="00EE7472" w:rsidRPr="00EE7472" w:rsidRDefault="00EE7472" w:rsidP="00EE7472">
      <w:pPr>
        <w:numPr>
          <w:ilvl w:val="0"/>
          <w:numId w:val="13"/>
        </w:numPr>
        <w:spacing w:before="100" w:beforeAutospacing="1" w:after="100" w:afterAutospacing="1" w:line="240" w:lineRule="auto"/>
        <w:jc w:val="both"/>
        <w:rPr>
          <w:rFonts w:ascii="Arial" w:eastAsia="Times New Roman" w:hAnsi="Arial" w:cs="Arial"/>
          <w:sz w:val="24"/>
          <w:szCs w:val="24"/>
          <w:lang w:eastAsia="en-PH"/>
        </w:rPr>
      </w:pPr>
      <w:r w:rsidRPr="00EE7472">
        <w:rPr>
          <w:rFonts w:ascii="Arial" w:eastAsia="Times New Roman" w:hAnsi="Arial" w:cs="Arial"/>
          <w:sz w:val="24"/>
          <w:szCs w:val="24"/>
          <w:lang w:eastAsia="en-PH"/>
        </w:rPr>
        <w:t>Position sizing remained simplistic.</w:t>
      </w:r>
    </w:p>
    <w:p w14:paraId="28B8741B" w14:textId="77777777" w:rsidR="00EE7472" w:rsidRPr="00EE7472" w:rsidRDefault="00EE7472" w:rsidP="00EE7472">
      <w:pPr>
        <w:numPr>
          <w:ilvl w:val="0"/>
          <w:numId w:val="13"/>
        </w:numPr>
        <w:spacing w:before="100" w:beforeAutospacing="1" w:after="100" w:afterAutospacing="1" w:line="240" w:lineRule="auto"/>
        <w:jc w:val="both"/>
        <w:rPr>
          <w:rFonts w:ascii="Arial" w:eastAsia="Times New Roman" w:hAnsi="Arial" w:cs="Arial"/>
          <w:sz w:val="24"/>
          <w:szCs w:val="24"/>
          <w:lang w:eastAsia="en-PH"/>
        </w:rPr>
      </w:pPr>
      <w:r w:rsidRPr="00EE7472">
        <w:rPr>
          <w:rFonts w:ascii="Arial" w:eastAsia="Times New Roman" w:hAnsi="Arial" w:cs="Arial"/>
          <w:sz w:val="24"/>
          <w:szCs w:val="24"/>
          <w:lang w:eastAsia="en-PH"/>
        </w:rPr>
        <w:t>The strategy relied on historical price information only.</w:t>
      </w:r>
    </w:p>
    <w:p w14:paraId="474AE66E" w14:textId="77777777" w:rsidR="00EE7472" w:rsidRPr="00EE7472" w:rsidRDefault="00EE7472" w:rsidP="00EE7472">
      <w:pPr>
        <w:numPr>
          <w:ilvl w:val="0"/>
          <w:numId w:val="13"/>
        </w:numPr>
        <w:spacing w:before="100" w:beforeAutospacing="1" w:after="100" w:afterAutospacing="1" w:line="240" w:lineRule="auto"/>
        <w:jc w:val="both"/>
        <w:rPr>
          <w:rFonts w:ascii="Arial" w:eastAsia="Times New Roman" w:hAnsi="Arial" w:cs="Arial"/>
          <w:sz w:val="24"/>
          <w:szCs w:val="24"/>
          <w:lang w:eastAsia="en-PH"/>
        </w:rPr>
      </w:pPr>
      <w:r w:rsidRPr="00EE7472">
        <w:rPr>
          <w:rFonts w:ascii="Arial" w:eastAsia="Times New Roman" w:hAnsi="Arial" w:cs="Arial"/>
          <w:sz w:val="24"/>
          <w:szCs w:val="24"/>
          <w:lang w:eastAsia="en-PH"/>
        </w:rPr>
        <w:t>Future market conditions may differ materially from historical observations.</w:t>
      </w:r>
    </w:p>
    <w:p w14:paraId="1F76F3C3" w14:textId="77777777" w:rsidR="00EE7472" w:rsidRPr="00EE7472" w:rsidRDefault="00EE7472" w:rsidP="00EE7472">
      <w:pPr>
        <w:spacing w:before="100" w:beforeAutospacing="1" w:after="100" w:afterAutospacing="1" w:line="240" w:lineRule="auto"/>
        <w:jc w:val="both"/>
        <w:rPr>
          <w:rFonts w:ascii="Arial" w:eastAsia="Times New Roman" w:hAnsi="Arial" w:cs="Arial"/>
          <w:sz w:val="24"/>
          <w:szCs w:val="24"/>
          <w:lang w:eastAsia="en-PH"/>
        </w:rPr>
      </w:pPr>
      <w:r w:rsidRPr="00EE7472">
        <w:rPr>
          <w:rFonts w:ascii="Arial" w:eastAsia="Times New Roman" w:hAnsi="Arial" w:cs="Arial"/>
          <w:sz w:val="24"/>
          <w:szCs w:val="24"/>
          <w:lang w:eastAsia="en-PH"/>
        </w:rPr>
        <w:t>Consequently, results should be interpreted as research findings rather than evidence of deployable profitability.</w:t>
      </w:r>
    </w:p>
    <w:p w14:paraId="31724599" w14:textId="77777777" w:rsidR="00EE7472" w:rsidRPr="00EE7472" w:rsidRDefault="00EE7472" w:rsidP="00EE7472">
      <w:pPr>
        <w:spacing w:after="0" w:line="240" w:lineRule="auto"/>
        <w:jc w:val="both"/>
        <w:rPr>
          <w:rFonts w:ascii="Arial" w:eastAsia="Times New Roman" w:hAnsi="Arial" w:cs="Arial"/>
          <w:sz w:val="24"/>
          <w:szCs w:val="24"/>
          <w:lang w:eastAsia="en-PH"/>
        </w:rPr>
      </w:pPr>
      <w:r w:rsidRPr="00EE7472">
        <w:rPr>
          <w:rFonts w:ascii="Arial" w:eastAsia="Times New Roman" w:hAnsi="Arial" w:cs="Arial"/>
          <w:sz w:val="24"/>
          <w:szCs w:val="24"/>
          <w:lang w:eastAsia="en-PH"/>
        </w:rPr>
        <w:pict w14:anchorId="4FDC6C42">
          <v:rect id="_x0000_i1043" style="width:0;height:1.5pt" o:hralign="center" o:hrstd="t" o:hr="t" fillcolor="#a0a0a0" stroked="f"/>
        </w:pict>
      </w:r>
    </w:p>
    <w:p w14:paraId="07E4DC8C" w14:textId="77777777" w:rsidR="00EE7472" w:rsidRPr="00EE7472" w:rsidRDefault="00EE7472" w:rsidP="00EE7472">
      <w:pPr>
        <w:spacing w:before="100" w:beforeAutospacing="1" w:after="100" w:afterAutospacing="1" w:line="240" w:lineRule="auto"/>
        <w:jc w:val="both"/>
        <w:outlineLvl w:val="0"/>
        <w:rPr>
          <w:rFonts w:ascii="Arial" w:eastAsia="Times New Roman" w:hAnsi="Arial" w:cs="Arial"/>
          <w:b/>
          <w:bCs/>
          <w:kern w:val="36"/>
          <w:sz w:val="48"/>
          <w:szCs w:val="48"/>
          <w:lang w:eastAsia="en-PH"/>
        </w:rPr>
      </w:pPr>
      <w:r w:rsidRPr="00EE7472">
        <w:rPr>
          <w:rFonts w:ascii="Arial" w:eastAsia="Times New Roman" w:hAnsi="Arial" w:cs="Arial"/>
          <w:b/>
          <w:bCs/>
          <w:kern w:val="36"/>
          <w:sz w:val="48"/>
          <w:szCs w:val="48"/>
          <w:lang w:eastAsia="en-PH"/>
        </w:rPr>
        <w:t>Conclusions</w:t>
      </w:r>
    </w:p>
    <w:p w14:paraId="71ED91CA" w14:textId="77777777" w:rsidR="00EE7472" w:rsidRPr="00EE7472" w:rsidRDefault="00EE7472" w:rsidP="00EE7472">
      <w:pPr>
        <w:spacing w:before="100" w:beforeAutospacing="1" w:after="100" w:afterAutospacing="1" w:line="240" w:lineRule="auto"/>
        <w:jc w:val="both"/>
        <w:rPr>
          <w:rFonts w:ascii="Arial" w:eastAsia="Times New Roman" w:hAnsi="Arial" w:cs="Arial"/>
          <w:sz w:val="24"/>
          <w:szCs w:val="24"/>
          <w:lang w:eastAsia="en-PH"/>
        </w:rPr>
      </w:pPr>
      <w:r w:rsidRPr="00EE7472">
        <w:rPr>
          <w:rFonts w:ascii="Arial" w:eastAsia="Times New Roman" w:hAnsi="Arial" w:cs="Arial"/>
          <w:sz w:val="24"/>
          <w:szCs w:val="24"/>
          <w:lang w:eastAsia="en-PH"/>
        </w:rPr>
        <w:t>This project demonstrates a complete quantitative research workflow for evaluating systematic trading strategies. Beginning with data acquisition and exploratory analysis, the framework progresses through signal generation, backtesting, parameter sensitivity analysis, Monte Carlo simulation, risk assessment, and robustness testing.</w:t>
      </w:r>
    </w:p>
    <w:p w14:paraId="41FEF5A8" w14:textId="77777777" w:rsidR="00EE7472" w:rsidRPr="00EE7472" w:rsidRDefault="00EE7472" w:rsidP="00EE7472">
      <w:pPr>
        <w:spacing w:before="100" w:beforeAutospacing="1" w:after="100" w:afterAutospacing="1" w:line="240" w:lineRule="auto"/>
        <w:jc w:val="both"/>
        <w:rPr>
          <w:rFonts w:ascii="Arial" w:eastAsia="Times New Roman" w:hAnsi="Arial" w:cs="Arial"/>
          <w:sz w:val="24"/>
          <w:szCs w:val="24"/>
          <w:lang w:eastAsia="en-PH"/>
        </w:rPr>
      </w:pPr>
      <w:r w:rsidRPr="00EE7472">
        <w:rPr>
          <w:rFonts w:ascii="Arial" w:eastAsia="Times New Roman" w:hAnsi="Arial" w:cs="Arial"/>
          <w:sz w:val="24"/>
          <w:szCs w:val="24"/>
          <w:lang w:eastAsia="en-PH"/>
        </w:rPr>
        <w:lastRenderedPageBreak/>
        <w:t>Beyond evaluating a specific mean-reversion concept, the project emphasizes broader quantitative finance principles including statistical validation, uncertainty quantification, risk management, and model robustness. The resulting framework serves as a foundation for future research into systematic trading strategies and provides practical experience with the tools and methodologies commonly used in quantitative finance and algorithmic trading research.</w:t>
      </w:r>
    </w:p>
    <w:p w14:paraId="6D2310DC" w14:textId="77777777" w:rsidR="00EE7472" w:rsidRPr="00EE7472" w:rsidRDefault="00EE7472" w:rsidP="00EE7472">
      <w:pPr>
        <w:spacing w:after="0" w:line="240" w:lineRule="auto"/>
        <w:jc w:val="both"/>
        <w:rPr>
          <w:rFonts w:ascii="Arial" w:eastAsia="Times New Roman" w:hAnsi="Arial" w:cs="Arial"/>
          <w:sz w:val="24"/>
          <w:szCs w:val="24"/>
          <w:lang w:eastAsia="en-PH"/>
        </w:rPr>
      </w:pPr>
      <w:r w:rsidRPr="00EE7472">
        <w:rPr>
          <w:rFonts w:ascii="Arial" w:eastAsia="Times New Roman" w:hAnsi="Arial" w:cs="Arial"/>
          <w:sz w:val="24"/>
          <w:szCs w:val="24"/>
          <w:lang w:eastAsia="en-PH"/>
        </w:rPr>
        <w:pict w14:anchorId="56320CB2">
          <v:rect id="_x0000_i1044" style="width:0;height:1.5pt" o:hralign="center" o:hrstd="t" o:hr="t" fillcolor="#a0a0a0" stroked="f"/>
        </w:pict>
      </w:r>
    </w:p>
    <w:p w14:paraId="754AB829" w14:textId="77777777" w:rsidR="00EE7472" w:rsidRPr="00EE7472" w:rsidRDefault="00EE7472" w:rsidP="00EE7472">
      <w:pPr>
        <w:spacing w:before="100" w:beforeAutospacing="1" w:after="100" w:afterAutospacing="1" w:line="240" w:lineRule="auto"/>
        <w:jc w:val="both"/>
        <w:outlineLvl w:val="0"/>
        <w:rPr>
          <w:rFonts w:ascii="Arial" w:eastAsia="Times New Roman" w:hAnsi="Arial" w:cs="Arial"/>
          <w:b/>
          <w:bCs/>
          <w:kern w:val="36"/>
          <w:sz w:val="48"/>
          <w:szCs w:val="48"/>
          <w:lang w:eastAsia="en-PH"/>
        </w:rPr>
      </w:pPr>
      <w:r w:rsidRPr="00EE7472">
        <w:rPr>
          <w:rFonts w:ascii="Arial" w:eastAsia="Times New Roman" w:hAnsi="Arial" w:cs="Arial"/>
          <w:b/>
          <w:bCs/>
          <w:kern w:val="36"/>
          <w:sz w:val="48"/>
          <w:szCs w:val="48"/>
          <w:lang w:eastAsia="en-PH"/>
        </w:rPr>
        <w:t>Technologies Used</w:t>
      </w:r>
    </w:p>
    <w:p w14:paraId="4E8800FE" w14:textId="77777777" w:rsidR="00EE7472" w:rsidRPr="00EE7472" w:rsidRDefault="00EE7472" w:rsidP="00EE7472">
      <w:pPr>
        <w:numPr>
          <w:ilvl w:val="0"/>
          <w:numId w:val="14"/>
        </w:numPr>
        <w:spacing w:before="100" w:beforeAutospacing="1" w:after="100" w:afterAutospacing="1" w:line="240" w:lineRule="auto"/>
        <w:jc w:val="both"/>
        <w:rPr>
          <w:rFonts w:ascii="Arial" w:eastAsia="Times New Roman" w:hAnsi="Arial" w:cs="Arial"/>
          <w:sz w:val="24"/>
          <w:szCs w:val="24"/>
          <w:lang w:eastAsia="en-PH"/>
        </w:rPr>
      </w:pPr>
      <w:r w:rsidRPr="00EE7472">
        <w:rPr>
          <w:rFonts w:ascii="Arial" w:eastAsia="Times New Roman" w:hAnsi="Arial" w:cs="Arial"/>
          <w:sz w:val="24"/>
          <w:szCs w:val="24"/>
          <w:lang w:eastAsia="en-PH"/>
        </w:rPr>
        <w:t>Python</w:t>
      </w:r>
    </w:p>
    <w:p w14:paraId="529AF31A" w14:textId="77777777" w:rsidR="00EE7472" w:rsidRPr="00EE7472" w:rsidRDefault="00EE7472" w:rsidP="00EE7472">
      <w:pPr>
        <w:numPr>
          <w:ilvl w:val="0"/>
          <w:numId w:val="14"/>
        </w:numPr>
        <w:spacing w:before="100" w:beforeAutospacing="1" w:after="100" w:afterAutospacing="1" w:line="240" w:lineRule="auto"/>
        <w:jc w:val="both"/>
        <w:rPr>
          <w:rFonts w:ascii="Arial" w:eastAsia="Times New Roman" w:hAnsi="Arial" w:cs="Arial"/>
          <w:sz w:val="24"/>
          <w:szCs w:val="24"/>
          <w:lang w:eastAsia="en-PH"/>
        </w:rPr>
      </w:pPr>
      <w:r w:rsidRPr="00EE7472">
        <w:rPr>
          <w:rFonts w:ascii="Arial" w:eastAsia="Times New Roman" w:hAnsi="Arial" w:cs="Arial"/>
          <w:sz w:val="24"/>
          <w:szCs w:val="24"/>
          <w:lang w:eastAsia="en-PH"/>
        </w:rPr>
        <w:t>NumPy</w:t>
      </w:r>
    </w:p>
    <w:p w14:paraId="1D6D1CB1" w14:textId="77777777" w:rsidR="00EE7472" w:rsidRPr="00EE7472" w:rsidRDefault="00EE7472" w:rsidP="00EE7472">
      <w:pPr>
        <w:numPr>
          <w:ilvl w:val="0"/>
          <w:numId w:val="14"/>
        </w:numPr>
        <w:spacing w:before="100" w:beforeAutospacing="1" w:after="100" w:afterAutospacing="1" w:line="240" w:lineRule="auto"/>
        <w:jc w:val="both"/>
        <w:rPr>
          <w:rFonts w:ascii="Arial" w:eastAsia="Times New Roman" w:hAnsi="Arial" w:cs="Arial"/>
          <w:sz w:val="24"/>
          <w:szCs w:val="24"/>
          <w:lang w:eastAsia="en-PH"/>
        </w:rPr>
      </w:pPr>
      <w:r w:rsidRPr="00EE7472">
        <w:rPr>
          <w:rFonts w:ascii="Arial" w:eastAsia="Times New Roman" w:hAnsi="Arial" w:cs="Arial"/>
          <w:sz w:val="24"/>
          <w:szCs w:val="24"/>
          <w:lang w:eastAsia="en-PH"/>
        </w:rPr>
        <w:t>Pandas</w:t>
      </w:r>
    </w:p>
    <w:p w14:paraId="7DF26985" w14:textId="77777777" w:rsidR="00EE7472" w:rsidRPr="00EE7472" w:rsidRDefault="00EE7472" w:rsidP="00EE7472">
      <w:pPr>
        <w:numPr>
          <w:ilvl w:val="0"/>
          <w:numId w:val="14"/>
        </w:numPr>
        <w:spacing w:before="100" w:beforeAutospacing="1" w:after="100" w:afterAutospacing="1" w:line="240" w:lineRule="auto"/>
        <w:jc w:val="both"/>
        <w:rPr>
          <w:rFonts w:ascii="Arial" w:eastAsia="Times New Roman" w:hAnsi="Arial" w:cs="Arial"/>
          <w:sz w:val="24"/>
          <w:szCs w:val="24"/>
          <w:lang w:eastAsia="en-PH"/>
        </w:rPr>
      </w:pPr>
      <w:r w:rsidRPr="00EE7472">
        <w:rPr>
          <w:rFonts w:ascii="Arial" w:eastAsia="Times New Roman" w:hAnsi="Arial" w:cs="Arial"/>
          <w:sz w:val="24"/>
          <w:szCs w:val="24"/>
          <w:lang w:eastAsia="en-PH"/>
        </w:rPr>
        <w:t>Matplotlib</w:t>
      </w:r>
    </w:p>
    <w:p w14:paraId="57C70E7F" w14:textId="77777777" w:rsidR="00EE7472" w:rsidRPr="00EE7472" w:rsidRDefault="00EE7472" w:rsidP="00EE7472">
      <w:pPr>
        <w:numPr>
          <w:ilvl w:val="0"/>
          <w:numId w:val="14"/>
        </w:numPr>
        <w:spacing w:before="100" w:beforeAutospacing="1" w:after="100" w:afterAutospacing="1" w:line="240" w:lineRule="auto"/>
        <w:jc w:val="both"/>
        <w:rPr>
          <w:rFonts w:ascii="Arial" w:eastAsia="Times New Roman" w:hAnsi="Arial" w:cs="Arial"/>
          <w:sz w:val="24"/>
          <w:szCs w:val="24"/>
          <w:lang w:eastAsia="en-PH"/>
        </w:rPr>
      </w:pPr>
      <w:r w:rsidRPr="00EE7472">
        <w:rPr>
          <w:rFonts w:ascii="Arial" w:eastAsia="Times New Roman" w:hAnsi="Arial" w:cs="Arial"/>
          <w:sz w:val="24"/>
          <w:szCs w:val="24"/>
          <w:lang w:eastAsia="en-PH"/>
        </w:rPr>
        <w:t>SciPy</w:t>
      </w:r>
    </w:p>
    <w:p w14:paraId="0A840FA8" w14:textId="77777777" w:rsidR="00EE7472" w:rsidRPr="00EE7472" w:rsidRDefault="00EE7472" w:rsidP="00EE7472">
      <w:pPr>
        <w:numPr>
          <w:ilvl w:val="0"/>
          <w:numId w:val="14"/>
        </w:numPr>
        <w:spacing w:before="100" w:beforeAutospacing="1" w:after="100" w:afterAutospacing="1" w:line="240" w:lineRule="auto"/>
        <w:jc w:val="both"/>
        <w:rPr>
          <w:rFonts w:ascii="Arial" w:eastAsia="Times New Roman" w:hAnsi="Arial" w:cs="Arial"/>
          <w:sz w:val="24"/>
          <w:szCs w:val="24"/>
          <w:lang w:eastAsia="en-PH"/>
        </w:rPr>
      </w:pPr>
      <w:r w:rsidRPr="00EE7472">
        <w:rPr>
          <w:rFonts w:ascii="Arial" w:eastAsia="Times New Roman" w:hAnsi="Arial" w:cs="Arial"/>
          <w:sz w:val="24"/>
          <w:szCs w:val="24"/>
          <w:lang w:eastAsia="en-PH"/>
        </w:rPr>
        <w:t>Seaborn</w:t>
      </w:r>
    </w:p>
    <w:p w14:paraId="07595AA1" w14:textId="77777777" w:rsidR="00EE7472" w:rsidRPr="00EE7472" w:rsidRDefault="00EE7472" w:rsidP="00EE7472">
      <w:pPr>
        <w:numPr>
          <w:ilvl w:val="0"/>
          <w:numId w:val="14"/>
        </w:numPr>
        <w:spacing w:before="100" w:beforeAutospacing="1" w:after="100" w:afterAutospacing="1" w:line="240" w:lineRule="auto"/>
        <w:jc w:val="both"/>
        <w:rPr>
          <w:rFonts w:ascii="Arial" w:eastAsia="Times New Roman" w:hAnsi="Arial" w:cs="Arial"/>
          <w:sz w:val="24"/>
          <w:szCs w:val="24"/>
          <w:lang w:eastAsia="en-PH"/>
        </w:rPr>
      </w:pPr>
      <w:r w:rsidRPr="00EE7472">
        <w:rPr>
          <w:rFonts w:ascii="Arial" w:eastAsia="Times New Roman" w:hAnsi="Arial" w:cs="Arial"/>
          <w:sz w:val="24"/>
          <w:szCs w:val="24"/>
          <w:lang w:eastAsia="en-PH"/>
        </w:rPr>
        <w:t>yFinance</w:t>
      </w:r>
    </w:p>
    <w:p w14:paraId="09F6879E" w14:textId="77777777" w:rsidR="00EE7472" w:rsidRPr="00EE7472" w:rsidRDefault="00EE7472" w:rsidP="00EE7472">
      <w:pPr>
        <w:spacing w:after="0" w:line="240" w:lineRule="auto"/>
        <w:jc w:val="both"/>
        <w:rPr>
          <w:rFonts w:ascii="Arial" w:eastAsia="Times New Roman" w:hAnsi="Arial" w:cs="Arial"/>
          <w:sz w:val="24"/>
          <w:szCs w:val="24"/>
          <w:lang w:eastAsia="en-PH"/>
        </w:rPr>
      </w:pPr>
      <w:r w:rsidRPr="00EE7472">
        <w:rPr>
          <w:rFonts w:ascii="Arial" w:eastAsia="Times New Roman" w:hAnsi="Arial" w:cs="Arial"/>
          <w:sz w:val="24"/>
          <w:szCs w:val="24"/>
          <w:lang w:eastAsia="en-PH"/>
        </w:rPr>
        <w:pict w14:anchorId="591DF802">
          <v:rect id="_x0000_i1045" style="width:0;height:1.5pt" o:hralign="center" o:hrstd="t" o:hr="t" fillcolor="#a0a0a0" stroked="f"/>
        </w:pict>
      </w:r>
    </w:p>
    <w:p w14:paraId="51BD638E" w14:textId="77777777" w:rsidR="00EE7472" w:rsidRPr="00EE7472" w:rsidRDefault="00EE7472" w:rsidP="00EE7472">
      <w:pPr>
        <w:spacing w:before="100" w:beforeAutospacing="1" w:after="100" w:afterAutospacing="1" w:line="240" w:lineRule="auto"/>
        <w:jc w:val="both"/>
        <w:outlineLvl w:val="0"/>
        <w:rPr>
          <w:rFonts w:ascii="Arial" w:eastAsia="Times New Roman" w:hAnsi="Arial" w:cs="Arial"/>
          <w:b/>
          <w:bCs/>
          <w:kern w:val="36"/>
          <w:sz w:val="48"/>
          <w:szCs w:val="48"/>
          <w:lang w:eastAsia="en-PH"/>
        </w:rPr>
      </w:pPr>
      <w:r w:rsidRPr="00EE7472">
        <w:rPr>
          <w:rFonts w:ascii="Arial" w:eastAsia="Times New Roman" w:hAnsi="Arial" w:cs="Arial"/>
          <w:b/>
          <w:bCs/>
          <w:kern w:val="36"/>
          <w:sz w:val="48"/>
          <w:szCs w:val="48"/>
          <w:lang w:eastAsia="en-PH"/>
        </w:rPr>
        <w:t>Skills Demonstrated</w:t>
      </w:r>
    </w:p>
    <w:p w14:paraId="69A13066" w14:textId="77777777" w:rsidR="00EE7472" w:rsidRPr="00EE7472" w:rsidRDefault="00EE7472" w:rsidP="00EE7472">
      <w:pPr>
        <w:numPr>
          <w:ilvl w:val="0"/>
          <w:numId w:val="15"/>
        </w:numPr>
        <w:spacing w:before="100" w:beforeAutospacing="1" w:after="100" w:afterAutospacing="1" w:line="240" w:lineRule="auto"/>
        <w:jc w:val="both"/>
        <w:rPr>
          <w:rFonts w:ascii="Arial" w:eastAsia="Times New Roman" w:hAnsi="Arial" w:cs="Arial"/>
          <w:sz w:val="24"/>
          <w:szCs w:val="24"/>
          <w:lang w:eastAsia="en-PH"/>
        </w:rPr>
      </w:pPr>
      <w:r w:rsidRPr="00EE7472">
        <w:rPr>
          <w:rFonts w:ascii="Arial" w:eastAsia="Times New Roman" w:hAnsi="Arial" w:cs="Arial"/>
          <w:sz w:val="24"/>
          <w:szCs w:val="24"/>
          <w:lang w:eastAsia="en-PH"/>
        </w:rPr>
        <w:t>Quantitative Research</w:t>
      </w:r>
    </w:p>
    <w:p w14:paraId="67CAB5E2" w14:textId="77777777" w:rsidR="00EE7472" w:rsidRPr="00EE7472" w:rsidRDefault="00EE7472" w:rsidP="00EE7472">
      <w:pPr>
        <w:numPr>
          <w:ilvl w:val="0"/>
          <w:numId w:val="15"/>
        </w:numPr>
        <w:spacing w:before="100" w:beforeAutospacing="1" w:after="100" w:afterAutospacing="1" w:line="240" w:lineRule="auto"/>
        <w:jc w:val="both"/>
        <w:rPr>
          <w:rFonts w:ascii="Arial" w:eastAsia="Times New Roman" w:hAnsi="Arial" w:cs="Arial"/>
          <w:sz w:val="24"/>
          <w:szCs w:val="24"/>
          <w:lang w:eastAsia="en-PH"/>
        </w:rPr>
      </w:pPr>
      <w:r w:rsidRPr="00EE7472">
        <w:rPr>
          <w:rFonts w:ascii="Arial" w:eastAsia="Times New Roman" w:hAnsi="Arial" w:cs="Arial"/>
          <w:sz w:val="24"/>
          <w:szCs w:val="24"/>
          <w:lang w:eastAsia="en-PH"/>
        </w:rPr>
        <w:t>Financial Time Series Analysis</w:t>
      </w:r>
    </w:p>
    <w:p w14:paraId="66B09077" w14:textId="77777777" w:rsidR="00EE7472" w:rsidRPr="00EE7472" w:rsidRDefault="00EE7472" w:rsidP="00EE7472">
      <w:pPr>
        <w:numPr>
          <w:ilvl w:val="0"/>
          <w:numId w:val="15"/>
        </w:numPr>
        <w:spacing w:before="100" w:beforeAutospacing="1" w:after="100" w:afterAutospacing="1" w:line="240" w:lineRule="auto"/>
        <w:jc w:val="both"/>
        <w:rPr>
          <w:rFonts w:ascii="Arial" w:eastAsia="Times New Roman" w:hAnsi="Arial" w:cs="Arial"/>
          <w:sz w:val="24"/>
          <w:szCs w:val="24"/>
          <w:lang w:eastAsia="en-PH"/>
        </w:rPr>
      </w:pPr>
      <w:r w:rsidRPr="00EE7472">
        <w:rPr>
          <w:rFonts w:ascii="Arial" w:eastAsia="Times New Roman" w:hAnsi="Arial" w:cs="Arial"/>
          <w:sz w:val="24"/>
          <w:szCs w:val="24"/>
          <w:lang w:eastAsia="en-PH"/>
        </w:rPr>
        <w:t>Statistical Modeling</w:t>
      </w:r>
    </w:p>
    <w:p w14:paraId="1EA31E9E" w14:textId="77777777" w:rsidR="00EE7472" w:rsidRPr="00EE7472" w:rsidRDefault="00EE7472" w:rsidP="00EE7472">
      <w:pPr>
        <w:numPr>
          <w:ilvl w:val="0"/>
          <w:numId w:val="15"/>
        </w:numPr>
        <w:spacing w:before="100" w:beforeAutospacing="1" w:after="100" w:afterAutospacing="1" w:line="240" w:lineRule="auto"/>
        <w:jc w:val="both"/>
        <w:rPr>
          <w:rFonts w:ascii="Arial" w:eastAsia="Times New Roman" w:hAnsi="Arial" w:cs="Arial"/>
          <w:sz w:val="24"/>
          <w:szCs w:val="24"/>
          <w:lang w:eastAsia="en-PH"/>
        </w:rPr>
      </w:pPr>
      <w:r w:rsidRPr="00EE7472">
        <w:rPr>
          <w:rFonts w:ascii="Arial" w:eastAsia="Times New Roman" w:hAnsi="Arial" w:cs="Arial"/>
          <w:sz w:val="24"/>
          <w:szCs w:val="24"/>
          <w:lang w:eastAsia="en-PH"/>
        </w:rPr>
        <w:t>Backtesting Methodology</w:t>
      </w:r>
    </w:p>
    <w:p w14:paraId="72DA50C3" w14:textId="77777777" w:rsidR="00EE7472" w:rsidRPr="00EE7472" w:rsidRDefault="00EE7472" w:rsidP="00EE7472">
      <w:pPr>
        <w:numPr>
          <w:ilvl w:val="0"/>
          <w:numId w:val="15"/>
        </w:numPr>
        <w:spacing w:before="100" w:beforeAutospacing="1" w:after="100" w:afterAutospacing="1" w:line="240" w:lineRule="auto"/>
        <w:jc w:val="both"/>
        <w:rPr>
          <w:rFonts w:ascii="Arial" w:eastAsia="Times New Roman" w:hAnsi="Arial" w:cs="Arial"/>
          <w:sz w:val="24"/>
          <w:szCs w:val="24"/>
          <w:lang w:eastAsia="en-PH"/>
        </w:rPr>
      </w:pPr>
      <w:r w:rsidRPr="00EE7472">
        <w:rPr>
          <w:rFonts w:ascii="Arial" w:eastAsia="Times New Roman" w:hAnsi="Arial" w:cs="Arial"/>
          <w:sz w:val="24"/>
          <w:szCs w:val="24"/>
          <w:lang w:eastAsia="en-PH"/>
        </w:rPr>
        <w:t>Monte Carlo Simulation</w:t>
      </w:r>
    </w:p>
    <w:p w14:paraId="3C593FFA" w14:textId="77777777" w:rsidR="00EE7472" w:rsidRPr="00EE7472" w:rsidRDefault="00EE7472" w:rsidP="00EE7472">
      <w:pPr>
        <w:numPr>
          <w:ilvl w:val="0"/>
          <w:numId w:val="15"/>
        </w:numPr>
        <w:spacing w:before="100" w:beforeAutospacing="1" w:after="100" w:afterAutospacing="1" w:line="240" w:lineRule="auto"/>
        <w:jc w:val="both"/>
        <w:rPr>
          <w:rFonts w:ascii="Arial" w:eastAsia="Times New Roman" w:hAnsi="Arial" w:cs="Arial"/>
          <w:sz w:val="24"/>
          <w:szCs w:val="24"/>
          <w:lang w:eastAsia="en-PH"/>
        </w:rPr>
      </w:pPr>
      <w:r w:rsidRPr="00EE7472">
        <w:rPr>
          <w:rFonts w:ascii="Arial" w:eastAsia="Times New Roman" w:hAnsi="Arial" w:cs="Arial"/>
          <w:sz w:val="24"/>
          <w:szCs w:val="24"/>
          <w:lang w:eastAsia="en-PH"/>
        </w:rPr>
        <w:t>Risk Analysis</w:t>
      </w:r>
    </w:p>
    <w:p w14:paraId="46F82C77" w14:textId="77777777" w:rsidR="00EE7472" w:rsidRPr="00EE7472" w:rsidRDefault="00EE7472" w:rsidP="00EE7472">
      <w:pPr>
        <w:numPr>
          <w:ilvl w:val="0"/>
          <w:numId w:val="15"/>
        </w:numPr>
        <w:spacing w:before="100" w:beforeAutospacing="1" w:after="100" w:afterAutospacing="1" w:line="240" w:lineRule="auto"/>
        <w:jc w:val="both"/>
        <w:rPr>
          <w:rFonts w:ascii="Arial" w:eastAsia="Times New Roman" w:hAnsi="Arial" w:cs="Arial"/>
          <w:sz w:val="24"/>
          <w:szCs w:val="24"/>
          <w:lang w:eastAsia="en-PH"/>
        </w:rPr>
      </w:pPr>
      <w:r w:rsidRPr="00EE7472">
        <w:rPr>
          <w:rFonts w:ascii="Arial" w:eastAsia="Times New Roman" w:hAnsi="Arial" w:cs="Arial"/>
          <w:sz w:val="24"/>
          <w:szCs w:val="24"/>
          <w:lang w:eastAsia="en-PH"/>
        </w:rPr>
        <w:t>Data Visualization</w:t>
      </w:r>
    </w:p>
    <w:p w14:paraId="39CEB87B" w14:textId="77777777" w:rsidR="00EE7472" w:rsidRPr="00EE7472" w:rsidRDefault="00EE7472" w:rsidP="00EE7472">
      <w:pPr>
        <w:numPr>
          <w:ilvl w:val="0"/>
          <w:numId w:val="15"/>
        </w:numPr>
        <w:spacing w:before="100" w:beforeAutospacing="1" w:after="100" w:afterAutospacing="1" w:line="240" w:lineRule="auto"/>
        <w:jc w:val="both"/>
        <w:rPr>
          <w:rFonts w:ascii="Arial" w:eastAsia="Times New Roman" w:hAnsi="Arial" w:cs="Arial"/>
          <w:sz w:val="24"/>
          <w:szCs w:val="24"/>
          <w:lang w:eastAsia="en-PH"/>
        </w:rPr>
      </w:pPr>
      <w:r w:rsidRPr="00EE7472">
        <w:rPr>
          <w:rFonts w:ascii="Arial" w:eastAsia="Times New Roman" w:hAnsi="Arial" w:cs="Arial"/>
          <w:sz w:val="24"/>
          <w:szCs w:val="24"/>
          <w:lang w:eastAsia="en-PH"/>
        </w:rPr>
        <w:t>Python Development</w:t>
      </w:r>
    </w:p>
    <w:p w14:paraId="4A882C10" w14:textId="77777777" w:rsidR="00EE7472" w:rsidRPr="00EE7472" w:rsidRDefault="00EE7472" w:rsidP="00EE7472">
      <w:pPr>
        <w:numPr>
          <w:ilvl w:val="0"/>
          <w:numId w:val="15"/>
        </w:numPr>
        <w:spacing w:before="100" w:beforeAutospacing="1" w:after="100" w:afterAutospacing="1" w:line="240" w:lineRule="auto"/>
        <w:jc w:val="both"/>
        <w:rPr>
          <w:rFonts w:ascii="Arial" w:eastAsia="Times New Roman" w:hAnsi="Arial" w:cs="Arial"/>
          <w:sz w:val="24"/>
          <w:szCs w:val="24"/>
          <w:lang w:eastAsia="en-PH"/>
        </w:rPr>
      </w:pPr>
      <w:r w:rsidRPr="00EE7472">
        <w:rPr>
          <w:rFonts w:ascii="Arial" w:eastAsia="Times New Roman" w:hAnsi="Arial" w:cs="Arial"/>
          <w:sz w:val="24"/>
          <w:szCs w:val="24"/>
          <w:lang w:eastAsia="en-PH"/>
        </w:rPr>
        <w:t>Systematic Trading Research</w:t>
      </w:r>
    </w:p>
    <w:p w14:paraId="650F326F" w14:textId="77777777" w:rsidR="00EE7472" w:rsidRPr="00EE7472" w:rsidRDefault="00EE7472" w:rsidP="00EE7472">
      <w:pPr>
        <w:numPr>
          <w:ilvl w:val="0"/>
          <w:numId w:val="15"/>
        </w:numPr>
        <w:spacing w:before="100" w:beforeAutospacing="1" w:after="100" w:afterAutospacing="1" w:line="240" w:lineRule="auto"/>
        <w:jc w:val="both"/>
        <w:rPr>
          <w:rFonts w:ascii="Arial" w:eastAsia="Times New Roman" w:hAnsi="Arial" w:cs="Arial"/>
          <w:sz w:val="24"/>
          <w:szCs w:val="24"/>
          <w:lang w:eastAsia="en-PH"/>
        </w:rPr>
      </w:pPr>
      <w:r w:rsidRPr="00EE7472">
        <w:rPr>
          <w:rFonts w:ascii="Arial" w:eastAsia="Times New Roman" w:hAnsi="Arial" w:cs="Arial"/>
          <w:sz w:val="24"/>
          <w:szCs w:val="24"/>
          <w:lang w:eastAsia="en-PH"/>
        </w:rPr>
        <w:t>Performance Evaluation</w:t>
      </w:r>
    </w:p>
    <w:p w14:paraId="130EB740" w14:textId="77777777" w:rsidR="00EE7472" w:rsidRPr="00EE7472" w:rsidRDefault="00EE7472" w:rsidP="00EE7472">
      <w:pPr>
        <w:numPr>
          <w:ilvl w:val="0"/>
          <w:numId w:val="15"/>
        </w:numPr>
        <w:spacing w:before="100" w:beforeAutospacing="1" w:after="100" w:afterAutospacing="1" w:line="240" w:lineRule="auto"/>
        <w:jc w:val="both"/>
        <w:rPr>
          <w:rFonts w:ascii="Arial" w:eastAsia="Times New Roman" w:hAnsi="Arial" w:cs="Arial"/>
          <w:sz w:val="24"/>
          <w:szCs w:val="24"/>
          <w:lang w:eastAsia="en-PH"/>
        </w:rPr>
      </w:pPr>
      <w:r w:rsidRPr="00EE7472">
        <w:rPr>
          <w:rFonts w:ascii="Arial" w:eastAsia="Times New Roman" w:hAnsi="Arial" w:cs="Arial"/>
          <w:sz w:val="24"/>
          <w:szCs w:val="24"/>
          <w:lang w:eastAsia="en-PH"/>
        </w:rPr>
        <w:t>Model Robustness Testing</w:t>
      </w:r>
    </w:p>
    <w:p w14:paraId="00ABA7F5" w14:textId="77777777" w:rsidR="00837DDB" w:rsidRPr="00EE7472" w:rsidRDefault="00837DDB" w:rsidP="00EE7472">
      <w:pPr>
        <w:jc w:val="both"/>
        <w:rPr>
          <w:rFonts w:ascii="Arial" w:hAnsi="Arial" w:cs="Arial"/>
        </w:rPr>
      </w:pPr>
    </w:p>
    <w:sectPr w:rsidR="00837DDB" w:rsidRPr="00EE747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AA2139"/>
    <w:multiLevelType w:val="multilevel"/>
    <w:tmpl w:val="7B60A3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AC55EB"/>
    <w:multiLevelType w:val="multilevel"/>
    <w:tmpl w:val="C38AF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02542B"/>
    <w:multiLevelType w:val="multilevel"/>
    <w:tmpl w:val="63145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A7688C"/>
    <w:multiLevelType w:val="multilevel"/>
    <w:tmpl w:val="023E4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F64694"/>
    <w:multiLevelType w:val="multilevel"/>
    <w:tmpl w:val="C464AF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0AA5C4C"/>
    <w:multiLevelType w:val="multilevel"/>
    <w:tmpl w:val="416A0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D3782E"/>
    <w:multiLevelType w:val="multilevel"/>
    <w:tmpl w:val="81AC3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7A744C"/>
    <w:multiLevelType w:val="multilevel"/>
    <w:tmpl w:val="C6483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F277A2"/>
    <w:multiLevelType w:val="multilevel"/>
    <w:tmpl w:val="882EE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684EC0"/>
    <w:multiLevelType w:val="multilevel"/>
    <w:tmpl w:val="C562F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EE6027"/>
    <w:multiLevelType w:val="multilevel"/>
    <w:tmpl w:val="107E1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C74910"/>
    <w:multiLevelType w:val="multilevel"/>
    <w:tmpl w:val="59129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C15044"/>
    <w:multiLevelType w:val="multilevel"/>
    <w:tmpl w:val="23BC3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B72431F"/>
    <w:multiLevelType w:val="multilevel"/>
    <w:tmpl w:val="A1468E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18423CC"/>
    <w:multiLevelType w:val="multilevel"/>
    <w:tmpl w:val="E4C26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1"/>
  </w:num>
  <w:num w:numId="3">
    <w:abstractNumId w:val="1"/>
  </w:num>
  <w:num w:numId="4">
    <w:abstractNumId w:val="2"/>
  </w:num>
  <w:num w:numId="5">
    <w:abstractNumId w:val="10"/>
  </w:num>
  <w:num w:numId="6">
    <w:abstractNumId w:val="8"/>
  </w:num>
  <w:num w:numId="7">
    <w:abstractNumId w:val="5"/>
  </w:num>
  <w:num w:numId="8">
    <w:abstractNumId w:val="12"/>
  </w:num>
  <w:num w:numId="9">
    <w:abstractNumId w:val="0"/>
  </w:num>
  <w:num w:numId="10">
    <w:abstractNumId w:val="6"/>
  </w:num>
  <w:num w:numId="11">
    <w:abstractNumId w:val="7"/>
  </w:num>
  <w:num w:numId="12">
    <w:abstractNumId w:val="13"/>
  </w:num>
  <w:num w:numId="13">
    <w:abstractNumId w:val="9"/>
  </w:num>
  <w:num w:numId="14">
    <w:abstractNumId w:val="14"/>
  </w:num>
  <w:num w:numId="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7472"/>
    <w:rsid w:val="00837DDB"/>
    <w:rsid w:val="00DC45A4"/>
    <w:rsid w:val="00EE747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A296AB"/>
  <w15:chartTrackingRefBased/>
  <w15:docId w15:val="{721E427C-C493-42F3-9FAE-3DF7DCFF86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E747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PH"/>
    </w:rPr>
  </w:style>
  <w:style w:type="paragraph" w:styleId="Heading2">
    <w:name w:val="heading 2"/>
    <w:basedOn w:val="Normal"/>
    <w:link w:val="Heading2Char"/>
    <w:uiPriority w:val="9"/>
    <w:qFormat/>
    <w:rsid w:val="00EE7472"/>
    <w:pPr>
      <w:spacing w:before="100" w:beforeAutospacing="1" w:after="100" w:afterAutospacing="1" w:line="240" w:lineRule="auto"/>
      <w:outlineLvl w:val="1"/>
    </w:pPr>
    <w:rPr>
      <w:rFonts w:ascii="Times New Roman" w:eastAsia="Times New Roman" w:hAnsi="Times New Roman" w:cs="Times New Roman"/>
      <w:b/>
      <w:bCs/>
      <w:sz w:val="36"/>
      <w:szCs w:val="36"/>
      <w:lang w:eastAsia="en-P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7472"/>
    <w:rPr>
      <w:rFonts w:ascii="Times New Roman" w:eastAsia="Times New Roman" w:hAnsi="Times New Roman" w:cs="Times New Roman"/>
      <w:b/>
      <w:bCs/>
      <w:kern w:val="36"/>
      <w:sz w:val="48"/>
      <w:szCs w:val="48"/>
      <w:lang w:eastAsia="en-PH"/>
    </w:rPr>
  </w:style>
  <w:style w:type="character" w:customStyle="1" w:styleId="Heading2Char">
    <w:name w:val="Heading 2 Char"/>
    <w:basedOn w:val="DefaultParagraphFont"/>
    <w:link w:val="Heading2"/>
    <w:uiPriority w:val="9"/>
    <w:rsid w:val="00EE7472"/>
    <w:rPr>
      <w:rFonts w:ascii="Times New Roman" w:eastAsia="Times New Roman" w:hAnsi="Times New Roman" w:cs="Times New Roman"/>
      <w:b/>
      <w:bCs/>
      <w:sz w:val="36"/>
      <w:szCs w:val="36"/>
      <w:lang w:eastAsia="en-PH"/>
    </w:rPr>
  </w:style>
  <w:style w:type="paragraph" w:styleId="NormalWeb">
    <w:name w:val="Normal (Web)"/>
    <w:basedOn w:val="Normal"/>
    <w:uiPriority w:val="99"/>
    <w:semiHidden/>
    <w:unhideWhenUsed/>
    <w:rsid w:val="00EE7472"/>
    <w:pPr>
      <w:spacing w:before="100" w:beforeAutospacing="1" w:after="100" w:afterAutospacing="1" w:line="240" w:lineRule="auto"/>
    </w:pPr>
    <w:rPr>
      <w:rFonts w:ascii="Times New Roman" w:eastAsia="Times New Roman" w:hAnsi="Times New Roman" w:cs="Times New Roman"/>
      <w:sz w:val="24"/>
      <w:szCs w:val="24"/>
      <w:lang w:eastAsia="en-PH"/>
    </w:rPr>
  </w:style>
  <w:style w:type="character" w:styleId="PlaceholderText">
    <w:name w:val="Placeholder Text"/>
    <w:basedOn w:val="DefaultParagraphFont"/>
    <w:uiPriority w:val="99"/>
    <w:semiHidden/>
    <w:rsid w:val="00DC45A4"/>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341872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9</Pages>
  <Words>1335</Words>
  <Characters>7614</Characters>
  <Application>Microsoft Office Word</Application>
  <DocSecurity>0</DocSecurity>
  <Lines>63</Lines>
  <Paragraphs>17</Paragraphs>
  <ScaleCrop>false</ScaleCrop>
  <Company/>
  <LinksUpToDate>false</LinksUpToDate>
  <CharactersWithSpaces>8932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Egan Tan</dc:creator>
  <cp:keywords/>
  <dc:description/>
  <cp:lastModifiedBy>Egan Tan</cp:lastModifiedBy>
  <cp:revision>2</cp:revision>
  <dcterms:created xsi:type="dcterms:W3CDTF">2026-06-12T16:28:00Z</dcterms:created>
  <dcterms:modified xsi:type="dcterms:W3CDTF">2026-06-12T16:28:00Z</dcterms:modified>
</cp:coreProperties>
</file>