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213742698"/>
        <w:docPartObj>
          <w:docPartGallery w:val="Cover Pages"/>
          <w:docPartUnique/>
        </w:docPartObj>
      </w:sdtPr>
      <w:sdtContent>
        <w:p w14:paraId="14E82F7C" w14:textId="6E163034" w:rsidR="00B83705" w:rsidRDefault="00F43F57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6432" behindDoc="1" locked="0" layoutInCell="1" allowOverlap="1" wp14:anchorId="3778C4FE" wp14:editId="0400C3DB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99676" cy="10745521"/>
                <wp:effectExtent l="0" t="0" r="1905" b="0"/>
                <wp:wrapNone/>
                <wp:docPr id="420815157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0815157" name="Imagen 420815157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99676" cy="10745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t xml:space="preserve">   </w:t>
          </w:r>
        </w:p>
        <w:p w14:paraId="287F1AC3" w14:textId="77777777" w:rsidR="00F43F57" w:rsidRDefault="00F43F57">
          <w:pPr>
            <w:rPr>
              <w:noProof/>
            </w:rPr>
          </w:pPr>
        </w:p>
        <w:p w14:paraId="3BC06AEF" w14:textId="77777777" w:rsidR="00F43F57" w:rsidRDefault="00F43F57">
          <w:pPr>
            <w:rPr>
              <w:noProof/>
            </w:rPr>
          </w:pPr>
        </w:p>
        <w:p w14:paraId="40DE8487" w14:textId="77777777" w:rsidR="00F43F57" w:rsidRDefault="00F43F57">
          <w:pPr>
            <w:rPr>
              <w:noProof/>
            </w:rPr>
          </w:pPr>
        </w:p>
        <w:p w14:paraId="123D6D4D" w14:textId="77777777" w:rsidR="00F43F57" w:rsidRDefault="00F43F57">
          <w:pPr>
            <w:rPr>
              <w:noProof/>
            </w:rPr>
          </w:pPr>
        </w:p>
        <w:p w14:paraId="0C545871" w14:textId="77777777" w:rsidR="00F43F57" w:rsidRDefault="00F43F57">
          <w:pPr>
            <w:rPr>
              <w:noProof/>
            </w:rPr>
          </w:pPr>
        </w:p>
        <w:p w14:paraId="774451A6" w14:textId="77777777" w:rsidR="00F43F57" w:rsidRDefault="00F43F57">
          <w:pPr>
            <w:rPr>
              <w:noProof/>
            </w:rPr>
          </w:pPr>
        </w:p>
        <w:p w14:paraId="1B5F5CDE" w14:textId="77777777" w:rsidR="00F43F57" w:rsidRDefault="00F43F57">
          <w:pPr>
            <w:rPr>
              <w:noProof/>
            </w:rPr>
          </w:pPr>
        </w:p>
        <w:p w14:paraId="5A8A6151" w14:textId="77777777" w:rsidR="00F43F57" w:rsidRDefault="00F43F57">
          <w:pPr>
            <w:rPr>
              <w:noProof/>
            </w:rPr>
          </w:pPr>
        </w:p>
        <w:p w14:paraId="48C26B74" w14:textId="77777777" w:rsidR="00F43F57" w:rsidRDefault="00F43F57">
          <w:pPr>
            <w:rPr>
              <w:noProof/>
            </w:rPr>
          </w:pPr>
        </w:p>
        <w:p w14:paraId="6E251CEB" w14:textId="77777777" w:rsidR="00F43F57" w:rsidRDefault="00F43F57">
          <w:pPr>
            <w:rPr>
              <w:noProof/>
            </w:rPr>
          </w:pPr>
        </w:p>
        <w:p w14:paraId="6497DE80" w14:textId="77777777" w:rsidR="00F43F57" w:rsidRDefault="00F43F57">
          <w:pPr>
            <w:rPr>
              <w:noProof/>
            </w:rPr>
          </w:pPr>
        </w:p>
        <w:p w14:paraId="763D8CAD" w14:textId="77777777" w:rsidR="00F43F57" w:rsidRDefault="00F43F57">
          <w:pPr>
            <w:rPr>
              <w:noProof/>
            </w:rPr>
          </w:pPr>
        </w:p>
        <w:p w14:paraId="77B144AE" w14:textId="77777777" w:rsidR="00F43F57" w:rsidRDefault="00F43F57">
          <w:pPr>
            <w:rPr>
              <w:noProof/>
            </w:rPr>
          </w:pPr>
        </w:p>
        <w:p w14:paraId="58863638" w14:textId="77777777" w:rsidR="00F43F57" w:rsidRDefault="00F43F57">
          <w:pPr>
            <w:rPr>
              <w:noProof/>
            </w:rPr>
          </w:pPr>
        </w:p>
        <w:p w14:paraId="7C57508F" w14:textId="77777777" w:rsidR="00F43F57" w:rsidRDefault="00F43F57">
          <w:pPr>
            <w:rPr>
              <w:noProof/>
            </w:rPr>
          </w:pPr>
        </w:p>
        <w:p w14:paraId="58F3D66F" w14:textId="20CA18F4" w:rsidR="00F43F57" w:rsidRDefault="00000000">
          <w:sdt>
            <w:sdtPr>
              <w:rPr>
                <w:color w:val="FFFFFF" w:themeColor="background1"/>
                <w:sz w:val="40"/>
                <w:szCs w:val="40"/>
              </w:rPr>
              <w:alias w:val="Título"/>
              <w:tag w:val=""/>
              <w:id w:val="-1807458126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F43F57" w:rsidRPr="00A478C6">
                <w:rPr>
                  <w:color w:val="FFFFFF" w:themeColor="background1"/>
                  <w:sz w:val="40"/>
                  <w:szCs w:val="40"/>
                </w:rPr>
                <w:t xml:space="preserve">Documento de Proceso: Migración </w:t>
              </w:r>
              <w:r w:rsidR="00A12B99">
                <w:rPr>
                  <w:color w:val="FFFFFF" w:themeColor="background1"/>
                  <w:sz w:val="40"/>
                  <w:szCs w:val="40"/>
                </w:rPr>
                <w:t>Excesos Hipotecario</w:t>
              </w:r>
            </w:sdtContent>
          </w:sdt>
        </w:p>
        <w:p w14:paraId="642E420B" w14:textId="77777777" w:rsidR="00F43F57" w:rsidRDefault="00F43F57"/>
        <w:p w14:paraId="243CCE12" w14:textId="77777777" w:rsidR="00F43F57" w:rsidRDefault="00F43F57"/>
        <w:p w14:paraId="44E1DD00" w14:textId="77777777" w:rsidR="00F43F57" w:rsidRDefault="00F43F57"/>
        <w:p w14:paraId="1136D0A4" w14:textId="77777777" w:rsidR="00F43F57" w:rsidRDefault="00F43F57"/>
        <w:p w14:paraId="62F3A9AE" w14:textId="39B63605" w:rsidR="00B83705" w:rsidRDefault="00F43F5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1E4335EF" wp14:editId="1378DCAE">
                    <wp:simplePos x="0" y="0"/>
                    <wp:positionH relativeFrom="page">
                      <wp:posOffset>914400</wp:posOffset>
                    </wp:positionH>
                    <wp:positionV relativeFrom="page">
                      <wp:posOffset>7348855</wp:posOffset>
                    </wp:positionV>
                    <wp:extent cx="5753100" cy="484632"/>
                    <wp:effectExtent l="0" t="0" r="0" b="7620"/>
                    <wp:wrapSquare wrapText="bothSides"/>
                    <wp:docPr id="1263109297" name="Cuadro de texto 126310929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35891070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37F361A" w14:textId="68A7FA92" w:rsidR="00F43F57" w:rsidRPr="00F43F57" w:rsidRDefault="007D40D1" w:rsidP="00F43F57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 xml:space="preserve">Descripcion </w:t>
                                    </w:r>
                                    <w:r w:rsidR="0082344F"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d</w:t>
                                    </w: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e p</w:t>
                                    </w:r>
                                    <w:r w:rsidR="00091141"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ro</w:t>
                                    </w: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ceso</w:t>
                                    </w:r>
                                    <w:r w:rsidR="0082344F"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 xml:space="preserve"> databricks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13332577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24B5AAA" w14:textId="03823636" w:rsidR="00F43F57" w:rsidRDefault="00A12B99" w:rsidP="00F43F57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Sebastian Acuña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E4335E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63109297" o:spid="_x0000_s1026" type="#_x0000_t202" style="position:absolute;margin-left:1in;margin-top:578.65pt;width:453pt;height:38.15pt;z-index:251668480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rnXbAIAADg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35891070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37F361A" w14:textId="68A7FA92" w:rsidR="00F43F57" w:rsidRPr="00F43F57" w:rsidRDefault="007D40D1" w:rsidP="00F43F57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Descripcion </w:t>
                              </w:r>
                              <w:r w:rsidR="0082344F"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t>d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t>e p</w:t>
                              </w:r>
                              <w:r w:rsidR="00091141"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t>ro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t>ceso</w:t>
                              </w:r>
                              <w:r w:rsidR="0082344F"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databricks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13332577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24B5AAA" w14:textId="03823636" w:rsidR="00F43F57" w:rsidRDefault="00A12B99" w:rsidP="00F43F57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Sebastian Acuña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B83705">
            <w:br w:type="page"/>
          </w:r>
        </w:p>
        <w:p w14:paraId="4A1A75CC" w14:textId="0A7E5841" w:rsidR="0075038A" w:rsidRDefault="0075038A" w:rsidP="007D40D1">
          <w:pPr>
            <w:tabs>
              <w:tab w:val="center" w:pos="4513"/>
            </w:tabs>
            <w:rPr>
              <w:noProof/>
            </w:rPr>
          </w:pPr>
          <w:r>
            <w:rPr>
              <w:noProof/>
            </w:rPr>
            <w:lastRenderedPageBreak/>
            <w:drawing>
              <wp:anchor distT="0" distB="0" distL="114300" distR="114300" simplePos="0" relativeHeight="251671552" behindDoc="1" locked="0" layoutInCell="1" allowOverlap="1" wp14:anchorId="5412F06E" wp14:editId="0A2A9259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63182" cy="10685526"/>
                <wp:effectExtent l="0" t="0" r="0" b="1905"/>
                <wp:wrapNone/>
                <wp:docPr id="1670919960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6609196" name="Imagen 1296609196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3182" cy="106855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78ABBAE" w14:textId="77777777" w:rsidR="0075038A" w:rsidRDefault="0075038A">
          <w:pPr>
            <w:rPr>
              <w:noProof/>
            </w:rPr>
          </w:pPr>
        </w:p>
        <w:p w14:paraId="25157EB9" w14:textId="65DEA011" w:rsidR="0082344F" w:rsidRDefault="0075038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CL" w:eastAsia="es-CL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TOC \o "1-3" \h \z \u </w:instrText>
          </w:r>
          <w:r>
            <w:rPr>
              <w:noProof/>
            </w:rPr>
            <w:fldChar w:fldCharType="separate"/>
          </w:r>
          <w:hyperlink w:anchor="_Toc203137466" w:history="1">
            <w:r w:rsidR="0082344F" w:rsidRPr="004C7B02">
              <w:rPr>
                <w:rStyle w:val="Hipervnculo"/>
                <w:noProof/>
              </w:rPr>
              <w:t>Introducción General del Flujo de Excesos Hipotecarios</w:t>
            </w:r>
            <w:r w:rsidR="0082344F">
              <w:rPr>
                <w:noProof/>
                <w:webHidden/>
              </w:rPr>
              <w:tab/>
            </w:r>
            <w:r w:rsidR="0082344F">
              <w:rPr>
                <w:noProof/>
                <w:webHidden/>
              </w:rPr>
              <w:fldChar w:fldCharType="begin"/>
            </w:r>
            <w:r w:rsidR="0082344F">
              <w:rPr>
                <w:noProof/>
                <w:webHidden/>
              </w:rPr>
              <w:instrText xml:space="preserve"> PAGEREF _Toc203137466 \h </w:instrText>
            </w:r>
            <w:r w:rsidR="0082344F">
              <w:rPr>
                <w:noProof/>
                <w:webHidden/>
              </w:rPr>
            </w:r>
            <w:r w:rsidR="0082344F">
              <w:rPr>
                <w:noProof/>
                <w:webHidden/>
              </w:rPr>
              <w:fldChar w:fldCharType="separate"/>
            </w:r>
            <w:r w:rsidR="00C9297A">
              <w:rPr>
                <w:noProof/>
                <w:webHidden/>
              </w:rPr>
              <w:t>3</w:t>
            </w:r>
            <w:r w:rsidR="0082344F">
              <w:rPr>
                <w:noProof/>
                <w:webHidden/>
              </w:rPr>
              <w:fldChar w:fldCharType="end"/>
            </w:r>
          </w:hyperlink>
        </w:p>
        <w:p w14:paraId="44AB500E" w14:textId="74CB6A0C" w:rsidR="0082344F" w:rsidRDefault="0082344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CL" w:eastAsia="es-CL"/>
            </w:rPr>
          </w:pPr>
          <w:hyperlink w:anchor="_Toc203137467" w:history="1">
            <w:r w:rsidRPr="004C7B02">
              <w:rPr>
                <w:rStyle w:val="Hipervnculo"/>
                <w:noProof/>
              </w:rPr>
              <w:t>Proceso de Garantías Hipotecarias (BCI01_Ruta_Exceso_Hip)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97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B028C" w14:textId="181C0390" w:rsidR="0082344F" w:rsidRDefault="0082344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CL" w:eastAsia="es-CL"/>
            </w:rPr>
          </w:pPr>
          <w:hyperlink w:anchor="_Toc203137468" w:history="1">
            <w:r w:rsidRPr="004C7B02">
              <w:rPr>
                <w:rStyle w:val="Hipervnculo"/>
                <w:noProof/>
              </w:rPr>
              <w:t>1. Resumen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97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DB06B" w14:textId="68AB828A" w:rsidR="0082344F" w:rsidRDefault="0082344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CL" w:eastAsia="es-CL"/>
            </w:rPr>
          </w:pPr>
          <w:hyperlink w:anchor="_Toc203137469" w:history="1">
            <w:r w:rsidRPr="004C7B02">
              <w:rPr>
                <w:rStyle w:val="Hipervnculo"/>
                <w:noProof/>
              </w:rPr>
              <w:t>2. Librerías y 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97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5C093" w14:textId="419C1F1D" w:rsidR="0082344F" w:rsidRDefault="0082344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CL" w:eastAsia="es-CL"/>
            </w:rPr>
          </w:pPr>
          <w:hyperlink w:anchor="_Toc203137470" w:history="1">
            <w:r w:rsidRPr="004C7B02">
              <w:rPr>
                <w:rStyle w:val="Hipervnculo"/>
                <w:noProof/>
              </w:rPr>
              <w:t>3. Lógica Paso a Paso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97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9C116" w14:textId="642CA1D5" w:rsidR="0082344F" w:rsidRDefault="0082344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CL" w:eastAsia="es-CL"/>
            </w:rPr>
          </w:pPr>
          <w:hyperlink w:anchor="_Toc203137471" w:history="1">
            <w:r w:rsidRPr="004C7B02">
              <w:rPr>
                <w:rStyle w:val="Hipervnculo"/>
                <w:noProof/>
              </w:rPr>
              <w:t>4. Descripción Detallada de Lógicas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97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1423B" w14:textId="599AC336" w:rsidR="0082344F" w:rsidRDefault="0082344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CL" w:eastAsia="es-CL"/>
            </w:rPr>
          </w:pPr>
          <w:hyperlink w:anchor="_Toc203137472" w:history="1">
            <w:r w:rsidRPr="004C7B02">
              <w:rPr>
                <w:rStyle w:val="Hipervnculo"/>
                <w:noProof/>
              </w:rPr>
              <w:t>Query 1: Obtención de Garantías Hipotecarias B1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97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6B816" w14:textId="29024AC5" w:rsidR="0082344F" w:rsidRDefault="0082344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CL" w:eastAsia="es-CL"/>
            </w:rPr>
          </w:pPr>
          <w:hyperlink w:anchor="_Toc203137473" w:history="1">
            <w:r w:rsidRPr="004C7B02">
              <w:rPr>
                <w:rStyle w:val="Hipervnculo"/>
                <w:noProof/>
              </w:rPr>
              <w:t>Query 2: Obtención de Operaciones de Garantía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97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0F7FD" w14:textId="5A6B4296" w:rsidR="0082344F" w:rsidRDefault="0082344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CL" w:eastAsia="es-CL"/>
            </w:rPr>
          </w:pPr>
          <w:hyperlink w:anchor="_Toc203137474" w:history="1">
            <w:r w:rsidRPr="004C7B02">
              <w:rPr>
                <w:rStyle w:val="Hipervnculo"/>
                <w:noProof/>
              </w:rPr>
              <w:t>Query 3: Creación del Universo Hipotecario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97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67023" w14:textId="2171C364" w:rsidR="0082344F" w:rsidRDefault="0082344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CL" w:eastAsia="es-CL"/>
            </w:rPr>
          </w:pPr>
          <w:hyperlink w:anchor="_Toc203137475" w:history="1">
            <w:r w:rsidRPr="004C7B02">
              <w:rPr>
                <w:rStyle w:val="Hipervnculo"/>
                <w:noProof/>
              </w:rPr>
              <w:t>Query 4: Obtención de Garantías con Descuento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97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8D6A3" w14:textId="4C9CFD16" w:rsidR="0082344F" w:rsidRDefault="0082344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CL" w:eastAsia="es-CL"/>
            </w:rPr>
          </w:pPr>
          <w:hyperlink w:anchor="_Toc203137476" w:history="1">
            <w:r w:rsidRPr="004C7B02">
              <w:rPr>
                <w:rStyle w:val="Hipervnculo"/>
                <w:noProof/>
              </w:rPr>
              <w:t>5. Entradas (Inputs)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97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F2906" w14:textId="25773FDB" w:rsidR="0082344F" w:rsidRDefault="0082344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CL" w:eastAsia="es-CL"/>
            </w:rPr>
          </w:pPr>
          <w:hyperlink w:anchor="_Toc203137477" w:history="1">
            <w:r w:rsidRPr="004C7B02">
              <w:rPr>
                <w:rStyle w:val="Hipervnculo"/>
                <w:noProof/>
              </w:rPr>
              <w:t>6. Salidas (Outputs)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97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E0048" w14:textId="5897A86F" w:rsidR="0075038A" w:rsidRDefault="0075038A">
          <w:pPr>
            <w:rPr>
              <w:noProof/>
            </w:rPr>
          </w:pPr>
          <w:r>
            <w:rPr>
              <w:noProof/>
            </w:rPr>
            <w:fldChar w:fldCharType="end"/>
          </w:r>
          <w:r>
            <w:rPr>
              <w:noProof/>
            </w:rPr>
            <w:drawing>
              <wp:anchor distT="0" distB="0" distL="114300" distR="114300" simplePos="0" relativeHeight="251673600" behindDoc="1" locked="0" layoutInCell="1" allowOverlap="1" wp14:anchorId="0F527E59" wp14:editId="511DACA0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63182" cy="10685526"/>
                <wp:effectExtent l="0" t="0" r="0" b="1905"/>
                <wp:wrapNone/>
                <wp:docPr id="69204330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6609196" name="Imagen 1296609196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3182" cy="106855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31F0034" w14:textId="7425FAA8" w:rsidR="00B83705" w:rsidRDefault="00F43F57" w:rsidP="007D40D1">
          <w:pPr>
            <w:tabs>
              <w:tab w:val="center" w:pos="4513"/>
            </w:tabs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9504" behindDoc="1" locked="0" layoutInCell="1" allowOverlap="1" wp14:anchorId="0AF0674C" wp14:editId="7FE051F2">
                <wp:simplePos x="0" y="0"/>
                <wp:positionH relativeFrom="page">
                  <wp:align>left</wp:align>
                </wp:positionH>
                <wp:positionV relativeFrom="page">
                  <wp:align>bottom</wp:align>
                </wp:positionV>
                <wp:extent cx="7563182" cy="10685526"/>
                <wp:effectExtent l="0" t="0" r="0" b="1905"/>
                <wp:wrapNone/>
                <wp:docPr id="129660919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6609196" name="Imagen 1296609196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3182" cy="106855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D40D1">
            <w:rPr>
              <w:noProof/>
            </w:rPr>
            <w:tab/>
          </w:r>
        </w:p>
        <w:p w14:paraId="6572AE2A" w14:textId="4BEBE32C" w:rsidR="00801518" w:rsidRDefault="00000000"/>
      </w:sdtContent>
    </w:sdt>
    <w:p w14:paraId="4057C565" w14:textId="5ABCBF6D" w:rsidR="0036640B" w:rsidRDefault="0036640B">
      <w:r>
        <w:br w:type="page"/>
      </w:r>
    </w:p>
    <w:p w14:paraId="27D353DB" w14:textId="77777777" w:rsidR="00AF7FFD" w:rsidRPr="00AF7FFD" w:rsidRDefault="00AF7FFD" w:rsidP="009E0E24">
      <w:pPr>
        <w:pStyle w:val="titulo-bts"/>
      </w:pPr>
      <w:bookmarkStart w:id="0" w:name="_Toc203137466"/>
      <w:r w:rsidRPr="00AF7FFD">
        <w:lastRenderedPageBreak/>
        <w:t>Introducción General del Flujo de Excesos Hipotecarios</w:t>
      </w:r>
      <w:bookmarkEnd w:id="0"/>
    </w:p>
    <w:p w14:paraId="7144CFB3" w14:textId="77777777" w:rsidR="00AF7FFD" w:rsidRPr="00AF7FFD" w:rsidRDefault="00AF7FFD" w:rsidP="00AF7FFD">
      <w:pPr>
        <w:rPr>
          <w:lang w:val="es-CL"/>
        </w:rPr>
      </w:pPr>
      <w:r w:rsidRPr="00AF7FFD">
        <w:rPr>
          <w:lang w:val="es-CL"/>
        </w:rPr>
        <w:t>Este documento describe el flujo de trabajo completo para el cálculo y la generación de reportes de excesos hipotecarios. El proceso está orquestado a través de una secuencia de seis notebooks de Databricks, cada uno con una responsabilidad específica, que van desde la selección y enriquecimiento de los datos hasta el cálculo final, la extracción de archivos y la limpieza del entorno.</w:t>
      </w:r>
    </w:p>
    <w:p w14:paraId="77E0E961" w14:textId="77777777" w:rsidR="00AF7FFD" w:rsidRPr="00AF7FFD" w:rsidRDefault="00AF7FFD" w:rsidP="00AF7FFD">
      <w:pPr>
        <w:rPr>
          <w:lang w:val="es-CL"/>
        </w:rPr>
      </w:pPr>
      <w:r w:rsidRPr="00AF7FFD">
        <w:rPr>
          <w:lang w:val="es-CL"/>
        </w:rPr>
        <w:t>El flujo se puede resumir en las siguientes etapas principales:</w:t>
      </w:r>
    </w:p>
    <w:p w14:paraId="0A66290D" w14:textId="77777777" w:rsidR="00AF7FFD" w:rsidRPr="00AF7FFD" w:rsidRDefault="00AF7FFD">
      <w:pPr>
        <w:numPr>
          <w:ilvl w:val="0"/>
          <w:numId w:val="5"/>
        </w:numPr>
        <w:rPr>
          <w:lang w:val="es-CL"/>
        </w:rPr>
      </w:pPr>
      <w:r w:rsidRPr="00AF7FFD">
        <w:rPr>
          <w:b/>
          <w:bCs/>
          <w:lang w:val="es-CL"/>
        </w:rPr>
        <w:t>Preparación y Enriquecimiento de Datos (BCI01 y BCI02)</w:t>
      </w:r>
      <w:r w:rsidRPr="00AF7FFD">
        <w:rPr>
          <w:lang w:val="es-CL"/>
        </w:rPr>
        <w:t>: Los primeros dos notebooks se encargan de construir el universo de datos. Comienzan seleccionando las garantías hipotecarias activas y relevantes, para luego enriquecer esta información con detalles operativos y contables cruciales, como el saldo IFRS de cada operación asociada.</w:t>
      </w:r>
    </w:p>
    <w:p w14:paraId="0C41801D" w14:textId="77777777" w:rsidR="00AF7FFD" w:rsidRPr="00AF7FFD" w:rsidRDefault="00AF7FFD">
      <w:pPr>
        <w:numPr>
          <w:ilvl w:val="0"/>
          <w:numId w:val="5"/>
        </w:numPr>
        <w:rPr>
          <w:lang w:val="es-CL"/>
        </w:rPr>
      </w:pPr>
      <w:r w:rsidRPr="00AF7FFD">
        <w:rPr>
          <w:b/>
          <w:bCs/>
          <w:lang w:val="es-CL"/>
        </w:rPr>
        <w:t>Cálculo de Excesos (BCI03)</w:t>
      </w:r>
      <w:r w:rsidRPr="00AF7FFD">
        <w:rPr>
          <w:lang w:val="es-CL"/>
        </w:rPr>
        <w:t>: Este notebook aplica la lógica de negocio central del proceso. Utiliza los datos enriquecidos para calcular el valor del "exceso" para cada garantía y persiste estos resultados en tablas analíticas finales, que servirán como fuente para los reportes.</w:t>
      </w:r>
    </w:p>
    <w:p w14:paraId="47DC8857" w14:textId="77777777" w:rsidR="00AF7FFD" w:rsidRPr="00AF7FFD" w:rsidRDefault="00AF7FFD">
      <w:pPr>
        <w:numPr>
          <w:ilvl w:val="0"/>
          <w:numId w:val="5"/>
        </w:numPr>
        <w:rPr>
          <w:lang w:val="es-CL"/>
        </w:rPr>
      </w:pPr>
      <w:r w:rsidRPr="00AF7FFD">
        <w:rPr>
          <w:b/>
          <w:bCs/>
          <w:lang w:val="es-CL"/>
        </w:rPr>
        <w:t>Extracción de Archivos (BCI04 y BCI05)</w:t>
      </w:r>
      <w:r w:rsidRPr="00AF7FFD">
        <w:rPr>
          <w:lang w:val="es-CL"/>
        </w:rPr>
        <w:t>: Estos dos notebooks actúan como extractores. Toman los datos finales calculados en la etapa anterior y generan dos archivos de texto plano con formatos específicos, listos para ser consumidos por sistemas externos. Un archivo consolida la información a nivel de cliente y el otro proporciona el detalle a nivel de garantía.</w:t>
      </w:r>
    </w:p>
    <w:p w14:paraId="72674719" w14:textId="77777777" w:rsidR="00AF7FFD" w:rsidRPr="00AF7FFD" w:rsidRDefault="00AF7FFD">
      <w:pPr>
        <w:numPr>
          <w:ilvl w:val="0"/>
          <w:numId w:val="5"/>
        </w:numPr>
        <w:rPr>
          <w:lang w:val="es-CL"/>
        </w:rPr>
      </w:pPr>
      <w:r w:rsidRPr="00AF7FFD">
        <w:rPr>
          <w:b/>
          <w:bCs/>
          <w:lang w:val="es-CL"/>
        </w:rPr>
        <w:t>Limpieza del Entorno (BCI06)</w:t>
      </w:r>
      <w:r w:rsidRPr="00AF7FFD">
        <w:rPr>
          <w:lang w:val="es-CL"/>
        </w:rPr>
        <w:t>: El último notebook es un proceso de mantenimiento (housekeeping). Su única función es eliminar todas las tablas temporales creadas durante las etapas anteriores, asegurando que el entorno quede limpio y liberando recursos para futuras ejecuciones.</w:t>
      </w:r>
    </w:p>
    <w:p w14:paraId="1D5E5E51" w14:textId="537CBEE5" w:rsidR="009E0E24" w:rsidRDefault="009E0E24">
      <w:pPr>
        <w:rPr>
          <w:lang w:val="es-CL"/>
        </w:rPr>
      </w:pPr>
      <w:r>
        <w:rPr>
          <w:lang w:val="es-CL"/>
        </w:rPr>
        <w:br w:type="page"/>
      </w:r>
    </w:p>
    <w:p w14:paraId="0B6AFE84" w14:textId="0B6BC4E5" w:rsidR="007B433C" w:rsidRDefault="007B433C" w:rsidP="009E0E24">
      <w:r w:rsidRPr="007B433C">
        <w:rPr>
          <w:rFonts w:eastAsiaTheme="majorEastAsia" w:cstheme="majorBidi"/>
          <w:b/>
          <w:bCs/>
          <w:sz w:val="36"/>
          <w:szCs w:val="40"/>
          <w:lang w:val="es-CL"/>
        </w:rPr>
        <w:lastRenderedPageBreak/>
        <w:t>Proceso</w:t>
      </w:r>
      <w:r w:rsidRPr="007B433C">
        <w:rPr>
          <w:rFonts w:eastAsiaTheme="majorEastAsia" w:cstheme="majorBidi"/>
          <w:b/>
          <w:bCs/>
          <w:sz w:val="36"/>
          <w:szCs w:val="40"/>
          <w:lang w:val="es-CL"/>
        </w:rPr>
        <w:t xml:space="preserve"> </w:t>
      </w:r>
      <w:r w:rsidRPr="007B433C">
        <w:rPr>
          <w:rFonts w:eastAsiaTheme="majorEastAsia" w:cstheme="majorBidi"/>
          <w:b/>
          <w:bCs/>
          <w:sz w:val="36"/>
          <w:szCs w:val="40"/>
          <w:lang w:val="es-CL"/>
        </w:rPr>
        <w:t>{Nombre del Notebook}</w:t>
      </w:r>
    </w:p>
    <w:p w14:paraId="32F8205A" w14:textId="3F78769B" w:rsidR="009E0E24" w:rsidRPr="007B433C" w:rsidRDefault="00EB2508" w:rsidP="009E0E24">
      <w:pPr>
        <w:rPr>
          <w:u w:val="single"/>
          <w:lang w:val="es-CL"/>
        </w:rPr>
      </w:pPr>
      <w:r w:rsidRPr="00EB2508">
        <w:t>[CONTENIDO_GENERADO]</w:t>
      </w:r>
    </w:p>
    <w:p w14:paraId="73B442B6" w14:textId="77777777" w:rsidR="00AF7FFD" w:rsidRPr="00EB2508" w:rsidRDefault="00AF7FFD" w:rsidP="001A00C3">
      <w:pPr>
        <w:rPr>
          <w:u w:val="single"/>
          <w:lang w:val="es-CL"/>
        </w:rPr>
      </w:pPr>
    </w:p>
    <w:sectPr w:rsidR="00AF7FFD" w:rsidRPr="00EB2508" w:rsidSect="00801518">
      <w:headerReference w:type="even" r:id="rId11"/>
      <w:headerReference w:type="default" r:id="rId12"/>
      <w:footerReference w:type="default" r:id="rId13"/>
      <w:headerReference w:type="first" r:id="rId1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8AEF7B" w14:textId="77777777" w:rsidR="002D4787" w:rsidRDefault="002D4787" w:rsidP="00DB1690">
      <w:pPr>
        <w:spacing w:after="0" w:line="240" w:lineRule="auto"/>
      </w:pPr>
      <w:r>
        <w:separator/>
      </w:r>
    </w:p>
  </w:endnote>
  <w:endnote w:type="continuationSeparator" w:id="0">
    <w:p w14:paraId="0838BD93" w14:textId="77777777" w:rsidR="002D4787" w:rsidRDefault="002D4787" w:rsidP="00DB1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79508371"/>
      <w:docPartObj>
        <w:docPartGallery w:val="Page Numbers (Bottom of Page)"/>
        <w:docPartUnique/>
      </w:docPartObj>
    </w:sdtPr>
    <w:sdtContent>
      <w:p w14:paraId="53C77F91" w14:textId="61ACECD7" w:rsidR="007D40D1" w:rsidRDefault="007D40D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MX"/>
          </w:rPr>
          <w:t>2</w:t>
        </w:r>
        <w:r>
          <w:fldChar w:fldCharType="end"/>
        </w:r>
      </w:p>
    </w:sdtContent>
  </w:sdt>
  <w:p w14:paraId="4A338998" w14:textId="77777777" w:rsidR="007D40D1" w:rsidRDefault="007D40D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6C3D4D" w14:textId="77777777" w:rsidR="002D4787" w:rsidRDefault="002D4787" w:rsidP="00DB1690">
      <w:pPr>
        <w:spacing w:after="0" w:line="240" w:lineRule="auto"/>
      </w:pPr>
      <w:r>
        <w:separator/>
      </w:r>
    </w:p>
  </w:footnote>
  <w:footnote w:type="continuationSeparator" w:id="0">
    <w:p w14:paraId="482F4B36" w14:textId="77777777" w:rsidR="002D4787" w:rsidRDefault="002D4787" w:rsidP="00DB1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777AFA" w14:textId="736E6200" w:rsidR="007D40D1" w:rsidRDefault="00000000">
    <w:pPr>
      <w:pStyle w:val="Encabezado"/>
    </w:pPr>
    <w:r>
      <w:rPr>
        <w:noProof/>
      </w:rPr>
      <w:pict w14:anchorId="6CB289F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1698532" o:spid="_x0000_s1029" type="#_x0000_t75" style="position:absolute;margin-left:0;margin-top:0;width:1786.5pt;height:2526pt;z-index:-251657216;mso-position-horizontal:center;mso-position-horizontal-relative:margin;mso-position-vertical:center;mso-position-vertical-relative:margin" o:allowincell="f">
          <v:imagedata r:id="rId1" o:title="Hoja Interiro" gain="19661f" blacklevel="22938f"/>
          <w10:wrap anchorx="margin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851AF6" w14:textId="41D60355" w:rsidR="00DB1690" w:rsidRDefault="00AD635D">
    <w:pPr>
      <w:pStyle w:val="Encabezado"/>
    </w:pPr>
    <w:r>
      <w:rPr>
        <w:noProof/>
      </w:rPr>
      <w:drawing>
        <wp:anchor distT="0" distB="0" distL="114300" distR="114300" simplePos="0" relativeHeight="251661312" behindDoc="1" locked="0" layoutInCell="1" allowOverlap="1" wp14:anchorId="4A4A9A76" wp14:editId="6BC3137C">
          <wp:simplePos x="0" y="0"/>
          <wp:positionH relativeFrom="margin">
            <wp:posOffset>-665683</wp:posOffset>
          </wp:positionH>
          <wp:positionV relativeFrom="page">
            <wp:posOffset>387883</wp:posOffset>
          </wp:positionV>
          <wp:extent cx="1382233" cy="339050"/>
          <wp:effectExtent l="0" t="0" r="0" b="4445"/>
          <wp:wrapNone/>
          <wp:docPr id="1126771327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95642358" name="Imagen 189564235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2233" cy="339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00000">
      <w:rPr>
        <w:noProof/>
      </w:rPr>
      <w:pict w14:anchorId="210A013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1698533" o:spid="_x0000_s1030" type="#_x0000_t75" style="position:absolute;margin-left:0;margin-top:0;width:1786.5pt;height:2526pt;z-index:-251656192;mso-position-horizontal:center;mso-position-horizontal-relative:margin;mso-position-vertical:center;mso-position-vertical-relative:margin" o:allowincell="f">
          <v:imagedata r:id="rId2" o:title="Hoja Interiro" gain="19661f" blacklevel="22938f"/>
          <w10:wrap anchorx="margin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5C1FF5" w14:textId="326DE5F6" w:rsidR="007D40D1" w:rsidRDefault="00000000">
    <w:pPr>
      <w:pStyle w:val="Encabezado"/>
    </w:pPr>
    <w:r>
      <w:rPr>
        <w:noProof/>
      </w:rPr>
      <w:pict w14:anchorId="3D1BED6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1698531" o:spid="_x0000_s1028" type="#_x0000_t75" style="position:absolute;margin-left:0;margin-top:0;width:1786.5pt;height:2526pt;z-index:-251658240;mso-position-horizontal:center;mso-position-horizontal-relative:margin;mso-position-vertical:center;mso-position-vertical-relative:margin" o:allowincell="f">
          <v:imagedata r:id="rId1" o:title="Hoja Interiro" gain="19661f" blacklevel="22938f"/>
          <w10:wrap anchorx="margin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A5808"/>
    <w:multiLevelType w:val="multilevel"/>
    <w:tmpl w:val="00A4E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F47666"/>
    <w:multiLevelType w:val="multilevel"/>
    <w:tmpl w:val="FA3C6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1A38FB"/>
    <w:multiLevelType w:val="multilevel"/>
    <w:tmpl w:val="7FD47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70389B"/>
    <w:multiLevelType w:val="multilevel"/>
    <w:tmpl w:val="BD0AB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7F25DE0"/>
    <w:multiLevelType w:val="multilevel"/>
    <w:tmpl w:val="59BAC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43950719">
    <w:abstractNumId w:val="0"/>
  </w:num>
  <w:num w:numId="2" w16cid:durableId="1956598559">
    <w:abstractNumId w:val="4"/>
  </w:num>
  <w:num w:numId="3" w16cid:durableId="485824654">
    <w:abstractNumId w:val="2"/>
  </w:num>
  <w:num w:numId="4" w16cid:durableId="859898819">
    <w:abstractNumId w:val="1"/>
  </w:num>
  <w:num w:numId="5" w16cid:durableId="122286842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518"/>
    <w:rsid w:val="0001053B"/>
    <w:rsid w:val="000910C2"/>
    <w:rsid w:val="00091141"/>
    <w:rsid w:val="00096BDF"/>
    <w:rsid w:val="000B4EF3"/>
    <w:rsid w:val="00116761"/>
    <w:rsid w:val="001532E4"/>
    <w:rsid w:val="001A00C3"/>
    <w:rsid w:val="002050F2"/>
    <w:rsid w:val="00222E15"/>
    <w:rsid w:val="0025781B"/>
    <w:rsid w:val="002D4787"/>
    <w:rsid w:val="002F6FE0"/>
    <w:rsid w:val="0036640B"/>
    <w:rsid w:val="00377A20"/>
    <w:rsid w:val="00380E9F"/>
    <w:rsid w:val="0041373F"/>
    <w:rsid w:val="00421AAE"/>
    <w:rsid w:val="00457FD5"/>
    <w:rsid w:val="00470B83"/>
    <w:rsid w:val="004B02FE"/>
    <w:rsid w:val="00561ACA"/>
    <w:rsid w:val="005750DA"/>
    <w:rsid w:val="005A0FA4"/>
    <w:rsid w:val="005E0838"/>
    <w:rsid w:val="006048AC"/>
    <w:rsid w:val="00631C1C"/>
    <w:rsid w:val="00662233"/>
    <w:rsid w:val="00697A1C"/>
    <w:rsid w:val="006A50C4"/>
    <w:rsid w:val="00701D9B"/>
    <w:rsid w:val="007331C7"/>
    <w:rsid w:val="0075038A"/>
    <w:rsid w:val="007727AD"/>
    <w:rsid w:val="00792A4B"/>
    <w:rsid w:val="007969B6"/>
    <w:rsid w:val="007B433C"/>
    <w:rsid w:val="007D40D1"/>
    <w:rsid w:val="00801518"/>
    <w:rsid w:val="0082344F"/>
    <w:rsid w:val="00823E1C"/>
    <w:rsid w:val="008516E4"/>
    <w:rsid w:val="008809CB"/>
    <w:rsid w:val="008835E4"/>
    <w:rsid w:val="008977BF"/>
    <w:rsid w:val="008A4FF7"/>
    <w:rsid w:val="008B6A72"/>
    <w:rsid w:val="008F4E23"/>
    <w:rsid w:val="00993C3B"/>
    <w:rsid w:val="009E0E24"/>
    <w:rsid w:val="009F2E64"/>
    <w:rsid w:val="00A12B99"/>
    <w:rsid w:val="00A478C6"/>
    <w:rsid w:val="00A62004"/>
    <w:rsid w:val="00A74083"/>
    <w:rsid w:val="00AA43D5"/>
    <w:rsid w:val="00AD635D"/>
    <w:rsid w:val="00AF7FFD"/>
    <w:rsid w:val="00B83705"/>
    <w:rsid w:val="00B922AE"/>
    <w:rsid w:val="00B95B09"/>
    <w:rsid w:val="00BB4D58"/>
    <w:rsid w:val="00C3288D"/>
    <w:rsid w:val="00C9297A"/>
    <w:rsid w:val="00CC384D"/>
    <w:rsid w:val="00DB1690"/>
    <w:rsid w:val="00DB30D3"/>
    <w:rsid w:val="00E10163"/>
    <w:rsid w:val="00E51BFC"/>
    <w:rsid w:val="00EB2508"/>
    <w:rsid w:val="00EB75B1"/>
    <w:rsid w:val="00EF6BAE"/>
    <w:rsid w:val="00F406D1"/>
    <w:rsid w:val="00F43F57"/>
    <w:rsid w:val="00F600C4"/>
    <w:rsid w:val="00F97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DD5EDC"/>
  <w15:chartTrackingRefBased/>
  <w15:docId w15:val="{A3DCEC4F-521D-45C4-9B82-10B2F5C2F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15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015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0151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015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0151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015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015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015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015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0151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015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0151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0151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01518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0151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0151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0151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0151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015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015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015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015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015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0151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0151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0151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0151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01518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01518"/>
    <w:rPr>
      <w:b/>
      <w:bCs/>
      <w:smallCaps/>
      <w:color w:val="2F5496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801518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01518"/>
    <w:rPr>
      <w:rFonts w:eastAsiaTheme="minorEastAsia"/>
      <w:kern w:val="0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DB16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1690"/>
  </w:style>
  <w:style w:type="paragraph" w:styleId="Piedepgina">
    <w:name w:val="footer"/>
    <w:basedOn w:val="Normal"/>
    <w:link w:val="PiedepginaCar"/>
    <w:uiPriority w:val="99"/>
    <w:unhideWhenUsed/>
    <w:rsid w:val="00DB16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1690"/>
  </w:style>
  <w:style w:type="paragraph" w:customStyle="1" w:styleId="titulo-bts">
    <w:name w:val="titulo - bts"/>
    <w:basedOn w:val="Ttulo1"/>
    <w:link w:val="titulo-btsCar"/>
    <w:qFormat/>
    <w:rsid w:val="002F6FE0"/>
    <w:rPr>
      <w:rFonts w:asciiTheme="minorHAnsi" w:hAnsiTheme="minorHAnsi"/>
      <w:b/>
      <w:bCs/>
      <w:color w:val="auto"/>
      <w:sz w:val="36"/>
      <w:lang w:val="es-CL"/>
    </w:rPr>
  </w:style>
  <w:style w:type="character" w:customStyle="1" w:styleId="titulo-btsCar">
    <w:name w:val="titulo - bts Car"/>
    <w:basedOn w:val="Fuentedeprrafopredeter"/>
    <w:link w:val="titulo-bts"/>
    <w:rsid w:val="002F6FE0"/>
    <w:rPr>
      <w:rFonts w:eastAsiaTheme="majorEastAsia" w:cstheme="majorBidi"/>
      <w:b/>
      <w:bCs/>
      <w:sz w:val="36"/>
      <w:szCs w:val="40"/>
      <w:lang w:val="es-CL"/>
    </w:rPr>
  </w:style>
  <w:style w:type="paragraph" w:customStyle="1" w:styleId="titulo-2-bts">
    <w:name w:val="titulo-2-bts"/>
    <w:basedOn w:val="Ttulo2"/>
    <w:link w:val="titulo-2-btsCar"/>
    <w:qFormat/>
    <w:rsid w:val="002F6FE0"/>
    <w:rPr>
      <w:rFonts w:asciiTheme="minorHAnsi" w:hAnsiTheme="minorHAnsi"/>
      <w:b/>
      <w:bCs/>
      <w:color w:val="auto"/>
      <w:sz w:val="28"/>
      <w:lang w:val="es-CL"/>
    </w:rPr>
  </w:style>
  <w:style w:type="character" w:customStyle="1" w:styleId="titulo-2-btsCar">
    <w:name w:val="titulo-2-bts Car"/>
    <w:basedOn w:val="Fuentedeprrafopredeter"/>
    <w:link w:val="titulo-2-bts"/>
    <w:rsid w:val="002F6FE0"/>
    <w:rPr>
      <w:rFonts w:eastAsiaTheme="majorEastAsia" w:cstheme="majorBidi"/>
      <w:b/>
      <w:bCs/>
      <w:sz w:val="28"/>
      <w:szCs w:val="32"/>
      <w:lang w:val="es-CL"/>
    </w:rPr>
  </w:style>
  <w:style w:type="paragraph" w:styleId="TtuloTDC">
    <w:name w:val="TOC Heading"/>
    <w:basedOn w:val="Ttulo1"/>
    <w:next w:val="Normal"/>
    <w:uiPriority w:val="39"/>
    <w:unhideWhenUsed/>
    <w:qFormat/>
    <w:rsid w:val="002F6FE0"/>
    <w:pPr>
      <w:spacing w:before="240" w:after="0"/>
      <w:outlineLvl w:val="9"/>
    </w:pPr>
    <w:rPr>
      <w:kern w:val="0"/>
      <w:sz w:val="32"/>
      <w:szCs w:val="32"/>
      <w:lang w:val="es-CL" w:eastAsia="es-CL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75038A"/>
    <w:pPr>
      <w:spacing w:after="100"/>
    </w:pPr>
    <w:rPr>
      <w:sz w:val="16"/>
    </w:rPr>
  </w:style>
  <w:style w:type="character" w:styleId="Hipervnculo">
    <w:name w:val="Hyperlink"/>
    <w:basedOn w:val="Fuentedeprrafopredeter"/>
    <w:uiPriority w:val="99"/>
    <w:unhideWhenUsed/>
    <w:rsid w:val="002F6FE0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75038A"/>
    <w:pPr>
      <w:spacing w:after="100"/>
      <w:ind w:left="220"/>
    </w:pPr>
    <w:rPr>
      <w:sz w:val="16"/>
    </w:rPr>
  </w:style>
  <w:style w:type="paragraph" w:customStyle="1" w:styleId="titulo-3-bts">
    <w:name w:val="titulo-3-bts"/>
    <w:basedOn w:val="Ttulo3"/>
    <w:link w:val="titulo-3-btsCar"/>
    <w:qFormat/>
    <w:rsid w:val="002F6FE0"/>
    <w:rPr>
      <w:b/>
      <w:bCs/>
      <w:color w:val="auto"/>
      <w:sz w:val="24"/>
      <w:lang w:val="es-CL"/>
    </w:rPr>
  </w:style>
  <w:style w:type="character" w:customStyle="1" w:styleId="titulo-3-btsCar">
    <w:name w:val="titulo-3-bts Car"/>
    <w:basedOn w:val="Ttulo3Car"/>
    <w:link w:val="titulo-3-bts"/>
    <w:rsid w:val="002F6FE0"/>
    <w:rPr>
      <w:rFonts w:eastAsiaTheme="majorEastAsia" w:cstheme="majorBidi"/>
      <w:b/>
      <w:bCs/>
      <w:color w:val="2F5496" w:themeColor="accent1" w:themeShade="BF"/>
      <w:sz w:val="24"/>
      <w:szCs w:val="28"/>
      <w:lang w:val="es-CL"/>
    </w:rPr>
  </w:style>
  <w:style w:type="paragraph" w:customStyle="1" w:styleId="normal-bts-query">
    <w:name w:val="normal-bts-query"/>
    <w:basedOn w:val="Normal"/>
    <w:link w:val="normal-bts-queryCar"/>
    <w:qFormat/>
    <w:rsid w:val="008B6A72"/>
    <w:pPr>
      <w:pBdr>
        <w:top w:val="single" w:sz="48" w:space="1" w:color="B4C6E7" w:themeColor="accent1" w:themeTint="66"/>
        <w:left w:val="single" w:sz="48" w:space="4" w:color="B4C6E7" w:themeColor="accent1" w:themeTint="66"/>
        <w:bottom w:val="single" w:sz="48" w:space="1" w:color="B4C6E7" w:themeColor="accent1" w:themeTint="66"/>
        <w:right w:val="single" w:sz="48" w:space="4" w:color="B4C6E7" w:themeColor="accent1" w:themeTint="66"/>
      </w:pBdr>
      <w:spacing w:after="40" w:line="240" w:lineRule="auto"/>
    </w:pPr>
    <w:rPr>
      <w:color w:val="7F7F7F" w:themeColor="text1" w:themeTint="80"/>
      <w:sz w:val="16"/>
      <w:szCs w:val="16"/>
      <w:lang w:val="en-US"/>
    </w:rPr>
  </w:style>
  <w:style w:type="character" w:customStyle="1" w:styleId="normal-bts-queryCar">
    <w:name w:val="normal-bts-query Car"/>
    <w:basedOn w:val="Fuentedeprrafopredeter"/>
    <w:link w:val="normal-bts-query"/>
    <w:rsid w:val="008B6A72"/>
    <w:rPr>
      <w:color w:val="7F7F7F" w:themeColor="text1" w:themeTint="80"/>
      <w:sz w:val="16"/>
      <w:szCs w:val="16"/>
      <w:lang w:val="en-US"/>
    </w:rPr>
  </w:style>
  <w:style w:type="paragraph" w:styleId="TDC3">
    <w:name w:val="toc 3"/>
    <w:basedOn w:val="Normal"/>
    <w:next w:val="Normal"/>
    <w:autoRedefine/>
    <w:uiPriority w:val="39"/>
    <w:unhideWhenUsed/>
    <w:rsid w:val="0075038A"/>
    <w:pPr>
      <w:spacing w:after="100"/>
      <w:ind w:left="440"/>
    </w:pPr>
    <w:rPr>
      <w:sz w:val="16"/>
    </w:rPr>
  </w:style>
  <w:style w:type="paragraph" w:styleId="TDC4">
    <w:name w:val="toc 4"/>
    <w:basedOn w:val="Normal"/>
    <w:next w:val="Normal"/>
    <w:autoRedefine/>
    <w:uiPriority w:val="39"/>
    <w:unhideWhenUsed/>
    <w:rsid w:val="0075038A"/>
    <w:pPr>
      <w:spacing w:after="100" w:line="278" w:lineRule="auto"/>
      <w:ind w:left="720"/>
    </w:pPr>
    <w:rPr>
      <w:rFonts w:eastAsiaTheme="minorEastAsia"/>
      <w:sz w:val="16"/>
      <w:szCs w:val="24"/>
      <w:lang w:val="es-CL" w:eastAsia="es-CL"/>
    </w:rPr>
  </w:style>
  <w:style w:type="paragraph" w:styleId="TDC5">
    <w:name w:val="toc 5"/>
    <w:basedOn w:val="Normal"/>
    <w:next w:val="Normal"/>
    <w:autoRedefine/>
    <w:uiPriority w:val="39"/>
    <w:unhideWhenUsed/>
    <w:rsid w:val="001A00C3"/>
    <w:pPr>
      <w:spacing w:after="100" w:line="278" w:lineRule="auto"/>
      <w:ind w:left="960"/>
    </w:pPr>
    <w:rPr>
      <w:rFonts w:eastAsiaTheme="minorEastAsia"/>
      <w:sz w:val="24"/>
      <w:szCs w:val="24"/>
      <w:lang w:val="es-CL" w:eastAsia="es-CL"/>
    </w:rPr>
  </w:style>
  <w:style w:type="paragraph" w:styleId="TDC6">
    <w:name w:val="toc 6"/>
    <w:basedOn w:val="Normal"/>
    <w:next w:val="Normal"/>
    <w:autoRedefine/>
    <w:uiPriority w:val="39"/>
    <w:unhideWhenUsed/>
    <w:rsid w:val="001A00C3"/>
    <w:pPr>
      <w:spacing w:after="100" w:line="278" w:lineRule="auto"/>
      <w:ind w:left="1200"/>
    </w:pPr>
    <w:rPr>
      <w:rFonts w:eastAsiaTheme="minorEastAsia"/>
      <w:sz w:val="24"/>
      <w:szCs w:val="24"/>
      <w:lang w:val="es-CL" w:eastAsia="es-CL"/>
    </w:rPr>
  </w:style>
  <w:style w:type="paragraph" w:styleId="TDC7">
    <w:name w:val="toc 7"/>
    <w:basedOn w:val="Normal"/>
    <w:next w:val="Normal"/>
    <w:autoRedefine/>
    <w:uiPriority w:val="39"/>
    <w:unhideWhenUsed/>
    <w:rsid w:val="001A00C3"/>
    <w:pPr>
      <w:spacing w:after="100" w:line="278" w:lineRule="auto"/>
      <w:ind w:left="1440"/>
    </w:pPr>
    <w:rPr>
      <w:rFonts w:eastAsiaTheme="minorEastAsia"/>
      <w:sz w:val="24"/>
      <w:szCs w:val="24"/>
      <w:lang w:val="es-CL" w:eastAsia="es-CL"/>
    </w:rPr>
  </w:style>
  <w:style w:type="paragraph" w:styleId="TDC8">
    <w:name w:val="toc 8"/>
    <w:basedOn w:val="Normal"/>
    <w:next w:val="Normal"/>
    <w:autoRedefine/>
    <w:uiPriority w:val="39"/>
    <w:unhideWhenUsed/>
    <w:rsid w:val="001A00C3"/>
    <w:pPr>
      <w:spacing w:after="100" w:line="278" w:lineRule="auto"/>
      <w:ind w:left="1680"/>
    </w:pPr>
    <w:rPr>
      <w:rFonts w:eastAsiaTheme="minorEastAsia"/>
      <w:sz w:val="24"/>
      <w:szCs w:val="24"/>
      <w:lang w:val="es-CL" w:eastAsia="es-CL"/>
    </w:rPr>
  </w:style>
  <w:style w:type="paragraph" w:styleId="TDC9">
    <w:name w:val="toc 9"/>
    <w:basedOn w:val="Normal"/>
    <w:next w:val="Normal"/>
    <w:autoRedefine/>
    <w:uiPriority w:val="39"/>
    <w:unhideWhenUsed/>
    <w:rsid w:val="001A00C3"/>
    <w:pPr>
      <w:spacing w:after="100" w:line="278" w:lineRule="auto"/>
      <w:ind w:left="1920"/>
    </w:pPr>
    <w:rPr>
      <w:rFonts w:eastAsiaTheme="minorEastAsia"/>
      <w:sz w:val="24"/>
      <w:szCs w:val="24"/>
      <w:lang w:val="es-CL" w:eastAsia="es-CL"/>
    </w:rPr>
  </w:style>
  <w:style w:type="character" w:styleId="Mencinsinresolver">
    <w:name w:val="Unresolved Mention"/>
    <w:basedOn w:val="Fuentedeprrafopredeter"/>
    <w:uiPriority w:val="99"/>
    <w:semiHidden/>
    <w:unhideWhenUsed/>
    <w:rsid w:val="001A00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0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0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4EB4B10-F1D9-4DB4-BABE-1155C0801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1481</TotalTime>
  <Pages>4</Pages>
  <Words>485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Proceso: Migración Excesos Hipotecario</vt:lpstr>
    </vt:vector>
  </TitlesOfParts>
  <Company>BIT SOLUCION</Company>
  <LinksUpToDate>false</LinksUpToDate>
  <CharactersWithSpaces>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Proceso: Migración Excesos Hipotecario</dc:title>
  <dc:subject>Descripcion de procesos databricks</dc:subject>
  <dc:creator>Sebastian Acuña</dc:creator>
  <cp:keywords/>
  <dc:description/>
  <cp:lastModifiedBy>Esteban Gándara</cp:lastModifiedBy>
  <cp:revision>23</cp:revision>
  <dcterms:created xsi:type="dcterms:W3CDTF">2025-07-02T20:36:00Z</dcterms:created>
  <dcterms:modified xsi:type="dcterms:W3CDTF">2025-08-12T20:32:00Z</dcterms:modified>
</cp:coreProperties>
</file>