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me-knowledge-transfer-transcript"/>
    <w:p>
      <w:pPr>
        <w:pStyle w:val="Heading1"/>
      </w:pPr>
      <w:r>
        <w:t xml:space="preserve">SME Knowledge Transfer Transcript</w:t>
      </w:r>
    </w:p>
    <w:p>
      <w:pPr>
        <w:pStyle w:val="FirstParagraph"/>
      </w:pPr>
      <w:r>
        <w:t xml:space="preserve">Process: Invoice Approval Process</w:t>
      </w:r>
    </w:p>
    <w:p>
      <w:pPr>
        <w:pStyle w:val="BodyText"/>
      </w:pPr>
      <w:r>
        <w:t xml:space="preserve">Participants:</w:t>
      </w:r>
    </w:p>
    <w:p>
      <w:pPr>
        <w:pStyle w:val="Compact"/>
        <w:numPr>
          <w:ilvl w:val="0"/>
          <w:numId w:val="1001"/>
        </w:numPr>
      </w:pPr>
      <w:r>
        <w:t xml:space="preserve">Training Specialist (TS)</w:t>
      </w:r>
    </w:p>
    <w:p>
      <w:pPr>
        <w:pStyle w:val="Compact"/>
        <w:numPr>
          <w:ilvl w:val="0"/>
          <w:numId w:val="1001"/>
        </w:numPr>
      </w:pPr>
      <w:r>
        <w:t xml:space="preserve">Finance SME (SME)</w:t>
      </w:r>
    </w:p>
    <w:p>
      <w:pPr>
        <w:pStyle w:val="FirstParagraph"/>
      </w:pPr>
      <w:r>
        <w:t xml:space="preserve">TS: Can you explain the invoice approval process?</w:t>
      </w:r>
    </w:p>
    <w:p>
      <w:pPr>
        <w:pStyle w:val="BodyText"/>
      </w:pPr>
      <w:r>
        <w:t xml:space="preserve">SME: The process starts when an employee receives an invoice from a vendor for goods or services provided.</w:t>
      </w:r>
    </w:p>
    <w:p>
      <w:pPr>
        <w:pStyle w:val="BodyText"/>
      </w:pPr>
      <w:r>
        <w:t xml:space="preserve">TS: What happens next?</w:t>
      </w:r>
    </w:p>
    <w:p>
      <w:pPr>
        <w:pStyle w:val="BodyText"/>
      </w:pPr>
      <w:r>
        <w:t xml:space="preserve">SME: The employee verifies that the invoice matches the purchase order and confirms that the goods or services were received.</w:t>
      </w:r>
    </w:p>
    <w:p>
      <w:pPr>
        <w:pStyle w:val="BodyText"/>
      </w:pPr>
      <w:r>
        <w:t xml:space="preserve">TS: What if there is a discrepancy?</w:t>
      </w:r>
    </w:p>
    <w:p>
      <w:pPr>
        <w:pStyle w:val="BodyText"/>
      </w:pPr>
      <w:r>
        <w:t xml:space="preserve">SME: If the invoice amount differs from the purchase order or if goods were not received, the invoice is returned to the vendor for clarification.</w:t>
      </w:r>
    </w:p>
    <w:p>
      <w:pPr>
        <w:pStyle w:val="BodyText"/>
      </w:pPr>
      <w:r>
        <w:t xml:space="preserve">TS: Once validated, what is the next step?</w:t>
      </w:r>
    </w:p>
    <w:p>
      <w:pPr>
        <w:pStyle w:val="BodyText"/>
      </w:pPr>
      <w:r>
        <w:t xml:space="preserve">SME: The employee submits the invoice through the Finance Request Portal.</w:t>
      </w:r>
    </w:p>
    <w:p>
      <w:pPr>
        <w:pStyle w:val="BodyText"/>
      </w:pPr>
      <w:r>
        <w:t xml:space="preserve">TS: Who reviews the invoice?</w:t>
      </w:r>
    </w:p>
    <w:p>
      <w:pPr>
        <w:pStyle w:val="BodyText"/>
      </w:pPr>
      <w:r>
        <w:t xml:space="preserve">SME: The employee’s manager reviews and approves the invoice.</w:t>
      </w:r>
    </w:p>
    <w:p>
      <w:pPr>
        <w:pStyle w:val="BodyText"/>
      </w:pPr>
      <w:r>
        <w:t xml:space="preserve">TS: Can a manager reject the invoice?</w:t>
      </w:r>
    </w:p>
    <w:p>
      <w:pPr>
        <w:pStyle w:val="BodyText"/>
      </w:pPr>
      <w:r>
        <w:t xml:space="preserve">SME: Yes. If supporting documents are missing or the expense is not justified, the manager rejects the request and returns it to the employee.</w:t>
      </w:r>
    </w:p>
    <w:p>
      <w:pPr>
        <w:pStyle w:val="BodyText"/>
      </w:pPr>
      <w:r>
        <w:t xml:space="preserve">TS: What happens after manager approval?</w:t>
      </w:r>
    </w:p>
    <w:p>
      <w:pPr>
        <w:pStyle w:val="BodyText"/>
      </w:pPr>
      <w:r>
        <w:t xml:space="preserve">SME: The invoice is routed to Finance for verification.</w:t>
      </w:r>
    </w:p>
    <w:p>
      <w:pPr>
        <w:pStyle w:val="BodyText"/>
      </w:pPr>
      <w:r>
        <w:t xml:space="preserve">TS: What does Finance validate?</w:t>
      </w:r>
    </w:p>
    <w:p>
      <w:pPr>
        <w:pStyle w:val="BodyText"/>
      </w:pPr>
      <w:r>
        <w:t xml:space="preserve">SME: Finance verifies vendor information, tax calculations, budget availability, and supporting documents.</w:t>
      </w:r>
    </w:p>
    <w:p>
      <w:pPr>
        <w:pStyle w:val="BodyText"/>
      </w:pPr>
      <w:r>
        <w:t xml:space="preserve">TS: What happens if Finance finds an issue?</w:t>
      </w:r>
    </w:p>
    <w:p>
      <w:pPr>
        <w:pStyle w:val="BodyText"/>
      </w:pPr>
      <w:r>
        <w:t xml:space="preserve">SME: Finance places the request on hold and contacts the employee for clarification.</w:t>
      </w:r>
    </w:p>
    <w:p>
      <w:pPr>
        <w:pStyle w:val="BodyText"/>
      </w:pPr>
      <w:r>
        <w:t xml:space="preserve">TS: What happens after Finance approval?</w:t>
      </w:r>
    </w:p>
    <w:p>
      <w:pPr>
        <w:pStyle w:val="BodyText"/>
      </w:pPr>
      <w:r>
        <w:t xml:space="preserve">SME: The invoice is scheduled for payment according to the payment cycle.</w:t>
      </w:r>
    </w:p>
    <w:p>
      <w:pPr>
        <w:pStyle w:val="BodyText"/>
      </w:pPr>
      <w:r>
        <w:t xml:space="preserve">TS: How is the process closed?</w:t>
      </w:r>
    </w:p>
    <w:p>
      <w:pPr>
        <w:pStyle w:val="BodyText"/>
      </w:pPr>
      <w:r>
        <w:t xml:space="preserve">SME: Once payment is completed, Finance updates the invoice status to Paid and archives the transaction.</w:t>
      </w:r>
    </w:p>
    <w:p>
      <w:pPr>
        <w:pStyle w:val="BodyText"/>
      </w:pPr>
      <w:r>
        <w:t xml:space="preserve">TS: Are there KPIs tracked?</w:t>
      </w:r>
    </w:p>
    <w:p>
      <w:pPr>
        <w:pStyle w:val="BodyText"/>
      </w:pPr>
      <w:r>
        <w:t xml:space="preserve">SME: Yes. Invoice processing time, approval turnaround time, and payment accuracy are monitored.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2026-06-12T03:25:08Z</dcterms:created>
  <dcterms:modified xsi:type="dcterms:W3CDTF">2026-06-12T03:25:08Z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