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2541"/>
        <w:spacing w:line="358" w:lineRule="exact"/>
        <w:rPr/>
      </w:pPr>
      <w:r>
        <w:rPr>
          <w:position w:val="-7"/>
        </w:rPr>
        <w:pict>
          <v:group id="_x0000_s2" style="mso-position-vertical-relative:line;mso-position-horizontal-relative:char;width:61.5pt;height:17.95pt;" filled="false" stroked="false" coordsize="1230,359" coordorigin="0,0">
            <v:shape id="_x0000_s4" style="position:absolute;left:0;top:0;width:1230;height:359;" filled="false" stroked="false" type="#_x0000_t75">
              <v:imagedata o:title="" r:id="rId2"/>
            </v:shape>
            <v:shape id="_x0000_s6" style="position:absolute;left:-20;top:-20;width:1270;height:3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112" w:line="223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color w:val="FFFFFF"/>
                        <w:spacing w:val="8"/>
                      </w:rPr>
                      <w:t>今日得到</w:t>
                    </w:r>
                  </w:p>
                </w:txbxContent>
              </v:textbox>
            </v:shape>
          </v:group>
        </w:pic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1042" w:right="990"/>
        <w:spacing w:before="75" w:line="384" w:lineRule="auto"/>
        <w:jc w:val="both"/>
        <w:rPr>
          <w:rFonts w:ascii="SimSun" w:hAnsi="SimSun" w:eastAsia="SimSun" w:cs="SimSun"/>
          <w:sz w:val="23"/>
          <w:szCs w:val="23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-46116</wp:posOffset>
            </wp:positionV>
            <wp:extent cx="785030" cy="148683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5030" cy="1486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3"/>
          <w:szCs w:val="23"/>
          <w:spacing w:val="20"/>
        </w:rPr>
        <w:t>不理解人的决策就不能理解组织，而要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2"/>
        </w:rPr>
        <w:t>理解组织中人的决策，就要先把这件事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color w:val="401020"/>
          <w:spacing w:val="4"/>
        </w:rPr>
        <w:t>描</w:t>
      </w:r>
      <w:r>
        <w:rPr>
          <w:rFonts w:ascii="SimSun" w:hAnsi="SimSun" w:eastAsia="SimSun" w:cs="SimSun"/>
          <w:sz w:val="23"/>
          <w:szCs w:val="23"/>
          <w:color w:val="401020"/>
          <w:spacing w:val="-38"/>
        </w:rPr>
        <w:t xml:space="preserve"> </w:t>
      </w:r>
      <w:r>
        <w:rPr>
          <w:rFonts w:ascii="SimSun" w:hAnsi="SimSun" w:eastAsia="SimSun" w:cs="SimSun"/>
          <w:sz w:val="23"/>
          <w:szCs w:val="23"/>
          <w:color w:val="401020"/>
          <w:spacing w:val="4"/>
        </w:rPr>
        <w:t>述</w:t>
      </w:r>
      <w:r>
        <w:rPr>
          <w:rFonts w:ascii="SimSun" w:hAnsi="SimSun" w:eastAsia="SimSun" w:cs="SimSun"/>
          <w:sz w:val="23"/>
          <w:szCs w:val="23"/>
          <w:color w:val="401020"/>
          <w:spacing w:val="-51"/>
        </w:rPr>
        <w:t xml:space="preserve"> </w:t>
      </w:r>
      <w:r>
        <w:rPr>
          <w:rFonts w:ascii="SimSun" w:hAnsi="SimSun" w:eastAsia="SimSun" w:cs="SimSun"/>
          <w:sz w:val="23"/>
          <w:szCs w:val="23"/>
          <w:color w:val="401020"/>
          <w:spacing w:val="4"/>
        </w:rPr>
        <w:t>清</w:t>
      </w:r>
      <w:r>
        <w:rPr>
          <w:rFonts w:ascii="SimSun" w:hAnsi="SimSun" w:eastAsia="SimSun" w:cs="SimSun"/>
          <w:sz w:val="23"/>
          <w:szCs w:val="23"/>
          <w:color w:val="401020"/>
          <w:spacing w:val="-43"/>
        </w:rPr>
        <w:t xml:space="preserve"> </w:t>
      </w:r>
      <w:r>
        <w:rPr>
          <w:rFonts w:ascii="SimSun" w:hAnsi="SimSun" w:eastAsia="SimSun" w:cs="SimSun"/>
          <w:sz w:val="23"/>
          <w:szCs w:val="23"/>
          <w:color w:val="401020"/>
          <w:spacing w:val="4"/>
        </w:rPr>
        <w:t>楚</w:t>
      </w:r>
      <w:r>
        <w:rPr>
          <w:rFonts w:ascii="SimSun" w:hAnsi="SimSun" w:eastAsia="SimSun" w:cs="SimSun"/>
          <w:sz w:val="23"/>
          <w:szCs w:val="23"/>
          <w:color w:val="401020"/>
          <w:spacing w:val="-59"/>
        </w:rPr>
        <w:t xml:space="preserve"> </w:t>
      </w:r>
      <w:r>
        <w:rPr>
          <w:rFonts w:ascii="SimSun" w:hAnsi="SimSun" w:eastAsia="SimSun" w:cs="SimSun"/>
          <w:sz w:val="23"/>
          <w:szCs w:val="23"/>
          <w:color w:val="401020"/>
          <w:spacing w:val="4"/>
        </w:rPr>
        <w:t>，</w:t>
      </w:r>
      <w:r>
        <w:rPr>
          <w:rFonts w:ascii="SimSun" w:hAnsi="SimSun" w:eastAsia="SimSun" w:cs="SimSun"/>
          <w:sz w:val="23"/>
          <w:szCs w:val="23"/>
          <w:spacing w:val="4"/>
        </w:rPr>
        <w:t>清楚之后再来谈背后的道理</w:t>
      </w:r>
    </w:p>
    <w:p>
      <w:pPr>
        <w:ind w:left="1042"/>
        <w:spacing w:before="39" w:line="22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5"/>
        </w:rPr>
        <w:t>也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不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迟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763102</wp:posOffset>
            </wp:positionH>
            <wp:positionV relativeFrom="paragraph">
              <wp:posOffset>151939</wp:posOffset>
            </wp:positionV>
            <wp:extent cx="368398" cy="56568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98" cy="565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286"/>
        <w:spacing w:before="75" w:line="225" w:lineRule="auto"/>
        <w:rPr>
          <w:sz w:val="23"/>
          <w:szCs w:val="23"/>
        </w:rPr>
      </w:pPr>
      <w:r>
        <w:rPr>
          <w:sz w:val="23"/>
          <w:szCs w:val="23"/>
          <w:color w:val="A07050"/>
          <w:spacing w:val="12"/>
        </w:rPr>
        <w:t>名家：</w:t>
      </w:r>
      <w:r>
        <w:rPr>
          <w:sz w:val="23"/>
          <w:szCs w:val="23"/>
          <w:color w:val="A07050"/>
          <w:spacing w:val="-45"/>
        </w:rPr>
        <w:t xml:space="preserve"> </w:t>
      </w:r>
      <w:r>
        <w:rPr>
          <w:sz w:val="23"/>
          <w:szCs w:val="23"/>
          <w:color w:val="A06040"/>
          <w:spacing w:val="12"/>
        </w:rPr>
        <w:t>李华芳</w:t>
      </w:r>
    </w:p>
    <w:p>
      <w:pPr>
        <w:pStyle w:val="BodyText"/>
        <w:ind w:left="2286"/>
        <w:spacing w:before="101" w:line="217" w:lineRule="auto"/>
        <w:rPr>
          <w:sz w:val="23"/>
          <w:szCs w:val="23"/>
        </w:rPr>
      </w:pPr>
      <w:r>
        <w:rPr>
          <w:sz w:val="23"/>
          <w:szCs w:val="23"/>
          <w:color w:val="A07040"/>
          <w:spacing w:val="-3"/>
        </w:rPr>
        <w:t>经济学家，美国</w:t>
      </w:r>
      <w:r>
        <w:rPr>
          <w:rFonts w:ascii="SimSun" w:hAnsi="SimSun" w:eastAsia="SimSun" w:cs="SimSun"/>
          <w:sz w:val="23"/>
          <w:szCs w:val="23"/>
          <w:color w:val="A07040"/>
          <w:spacing w:val="-3"/>
        </w:rPr>
        <w:t>Rutgers</w:t>
      </w:r>
      <w:r>
        <w:rPr>
          <w:sz w:val="23"/>
          <w:szCs w:val="23"/>
          <w:color w:val="A07040"/>
          <w:spacing w:val="-3"/>
        </w:rPr>
        <w:t>大学</w:t>
      </w:r>
    </w:p>
    <w:p>
      <w:pPr>
        <w:pStyle w:val="BodyText"/>
        <w:ind w:left="2286"/>
        <w:spacing w:before="78" w:line="225" w:lineRule="auto"/>
        <w:rPr>
          <w:sz w:val="23"/>
          <w:szCs w:val="23"/>
        </w:rPr>
      </w:pPr>
      <w:r>
        <w:rPr>
          <w:sz w:val="23"/>
          <w:szCs w:val="23"/>
          <w:color w:val="A07050"/>
          <w:spacing w:val="-6"/>
        </w:rPr>
        <w:t>经济学博士</w:t>
      </w:r>
    </w:p>
    <w:p>
      <w:pPr>
        <w:spacing w:line="464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2789272</wp:posOffset>
            </wp:positionH>
            <wp:positionV relativeFrom="paragraph">
              <wp:posOffset>303953</wp:posOffset>
            </wp:positionV>
            <wp:extent cx="565750" cy="55260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50" cy="55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61"/>
        <w:spacing w:before="75" w:line="225" w:lineRule="auto"/>
        <w:rPr>
          <w:sz w:val="23"/>
          <w:szCs w:val="23"/>
        </w:rPr>
      </w:pPr>
      <w:r>
        <w:rPr>
          <w:sz w:val="23"/>
          <w:szCs w:val="23"/>
          <w:color w:val="A07040"/>
          <w:spacing w:val="-3"/>
        </w:rPr>
        <w:t>50位著名学者的思想课堂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911"/>
        <w:spacing w:before="52" w:line="219" w:lineRule="auto"/>
        <w:rPr>
          <w:sz w:val="16"/>
          <w:szCs w:val="16"/>
        </w:rPr>
      </w:pPr>
      <w:r>
        <w:rPr>
          <w:sz w:val="16"/>
          <w:szCs w:val="16"/>
          <w:color w:val="B06040"/>
          <w:spacing w:val="5"/>
        </w:rPr>
        <w:t>「得到」</w:t>
      </w:r>
      <w:r>
        <w:rPr>
          <w:rFonts w:ascii="Arial" w:hAnsi="Arial" w:eastAsia="Arial" w:cs="Arial"/>
          <w:sz w:val="16"/>
          <w:szCs w:val="16"/>
          <w:color w:val="B06040"/>
        </w:rPr>
        <w:t>App</w:t>
      </w:r>
      <w:r>
        <w:rPr>
          <w:rFonts w:ascii="Arial" w:hAnsi="Arial" w:eastAsia="Arial" w:cs="Arial"/>
          <w:sz w:val="16"/>
          <w:szCs w:val="16"/>
          <w:color w:val="B06040"/>
          <w:spacing w:val="5"/>
        </w:rPr>
        <w:t xml:space="preserve"> </w:t>
      </w:r>
      <w:r>
        <w:rPr>
          <w:sz w:val="16"/>
          <w:szCs w:val="16"/>
          <w:color w:val="B06040"/>
          <w:spacing w:val="5"/>
        </w:rPr>
        <w:t>订阅专栏《刘苏里</w:t>
      </w:r>
      <w:r>
        <w:rPr>
          <w:sz w:val="16"/>
          <w:szCs w:val="16"/>
          <w:color w:val="B06040"/>
          <w:spacing w:val="5"/>
        </w:rPr>
        <w:t xml:space="preserve"> </w:t>
      </w:r>
      <w:r>
        <w:rPr>
          <w:sz w:val="16"/>
          <w:szCs w:val="16"/>
          <w:color w:val="B06040"/>
          <w:spacing w:val="5"/>
        </w:rPr>
        <w:t>·</w:t>
      </w:r>
      <w:r>
        <w:rPr>
          <w:sz w:val="16"/>
          <w:szCs w:val="16"/>
          <w:color w:val="B06040"/>
          <w:spacing w:val="-55"/>
        </w:rPr>
        <w:t xml:space="preserve"> </w:t>
      </w:r>
      <w:r>
        <w:rPr>
          <w:sz w:val="16"/>
          <w:szCs w:val="16"/>
          <w:color w:val="B06040"/>
          <w:spacing w:val="5"/>
        </w:rPr>
        <w:t>名家大课》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pict>
          <v:shape id="_x0000_s8" style="position:absolute;margin-left:6.25453pt;margin-top:12.6578pt;mso-position-vertical-relative:text;mso-position-horizontal-relative:text;width:68.65pt;height:23.9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37" w:lineRule="exact"/>
                    <w:rPr>
                      <w:sz w:val="33"/>
                      <w:szCs w:val="33"/>
                    </w:rPr>
                  </w:pPr>
                  <w:r>
                    <w:rPr>
                      <w:sz w:val="33"/>
                      <w:szCs w:val="33"/>
                      <w:color w:val="706020"/>
                      <w:position w:val="-4"/>
                    </w:rPr>
                    <w:drawing>
                      <wp:inline distT="0" distB="0" distL="0" distR="0">
                        <wp:extent cx="197351" cy="223699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97351" cy="223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3"/>
                      <w:szCs w:val="33"/>
                      <w:b/>
                      <w:bCs/>
                      <w:color w:val="706020"/>
                      <w:spacing w:val="7"/>
                      <w:position w:val="-2"/>
                    </w:rPr>
                    <w:t>划重点</w:t>
                  </w:r>
                </w:p>
              </w:txbxContent>
            </v:textbox>
          </v:shape>
        </w:pict>
      </w:r>
      <w:r/>
    </w:p>
    <w:p>
      <w:pPr>
        <w:pStyle w:val="BodyText"/>
        <w:ind w:firstLine="4247"/>
        <w:spacing w:before="1" w:line="463" w:lineRule="exact"/>
        <w:rPr/>
      </w:pPr>
      <w:r>
        <w:rPr>
          <w:position w:val="-9"/>
        </w:rPr>
        <w:pict>
          <v:group id="_x0000_s10" style="mso-position-vertical-relative:line;mso-position-horizontal-relative:char;width:92.55pt;height:23.15pt;" filled="false" stroked="false" coordsize="1851,462" coordorigin="0,0">
            <v:shape id="_x0000_s12" style="position:absolute;left:0;top:0;width:1851;height:462;" filled="false" stroked="false" type="#_x0000_t75">
              <v:imagedata o:title="" r:id="rId7"/>
            </v:shape>
            <v:shape id="_x0000_s14" style="position:absolute;left:-20;top:-20;width:1891;height:5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4"/>
                      <w:spacing w:before="143" w:line="222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FFFFFF"/>
                        <w:spacing w:val="-12"/>
                      </w:rPr>
                      <w:t>回</w:t>
                    </w:r>
                    <w:r>
                      <w:rPr>
                        <w:rFonts w:ascii="SimHei" w:hAnsi="SimHei" w:eastAsia="SimHei" w:cs="SimHei"/>
                        <w:sz w:val="29"/>
                        <w:szCs w:val="29"/>
                        <w:b/>
                        <w:bCs/>
                        <w:color w:val="FFFFFF"/>
                        <w:spacing w:val="-12"/>
                      </w:rPr>
                      <w:t>添加到笔记</w:t>
                    </w:r>
                  </w:p>
                </w:txbxContent>
              </v:textbox>
            </v:shape>
          </v:group>
        </w:pic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firstLine="200"/>
        <w:spacing w:line="9365" w:lineRule="exact"/>
        <w:rPr/>
      </w:pPr>
      <w:r>
        <w:rPr>
          <w:position w:val="-187"/>
        </w:rPr>
        <w:pict>
          <v:group id="_x0000_s16" style="mso-position-vertical-relative:line;mso-position-horizontal-relative:char;width:292.15pt;height:468.25pt;" filled="false" stroked="false" coordsize="5842,9365" coordorigin="0,0">
            <v:shape id="_x0000_s18" style="position:absolute;left:0;top:0;width:5842;height:9365;" filled="false" stroked="false" type="#_x0000_t75">
              <v:imagedata o:title="" r:id="rId8"/>
            </v:shape>
            <v:shape id="_x0000_s20" style="position:absolute;left:-20;top:-20;width:5882;height:94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3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4"/>
                      <w:spacing w:before="95" w:line="222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Hei" w:hAnsi="SimHei" w:eastAsia="SimHei" w:cs="SimHei"/>
                        <w:sz w:val="29"/>
                        <w:szCs w:val="29"/>
                        <w:b/>
                        <w:bCs/>
                        <w:color w:val="FFFFFF"/>
                        <w:spacing w:val="9"/>
                      </w:rPr>
                      <w:t>知识清单：</w:t>
                    </w:r>
                  </w:p>
                  <w:p>
                    <w:pPr>
                      <w:ind w:left="310"/>
                      <w:spacing w:before="254" w:line="214" w:lineRule="auto"/>
                      <w:rPr>
                        <w:rFonts w:ascii="SimHei" w:hAnsi="SimHei" w:eastAsia="SimHei" w:cs="SimHei"/>
                        <w:sz w:val="33"/>
                        <w:szCs w:val="33"/>
                      </w:rPr>
                    </w:pP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FFFFFF"/>
                        <w:spacing w:val="2"/>
                      </w:rPr>
                      <w:t>1.1949年，西蒙就敏锐地意识到，应</w:t>
                    </w:r>
                  </w:p>
                  <w:p>
                    <w:pPr>
                      <w:ind w:left="310"/>
                      <w:spacing w:before="287" w:line="214" w:lineRule="auto"/>
                      <w:rPr>
                        <w:rFonts w:ascii="SimHei" w:hAnsi="SimHei" w:eastAsia="SimHei" w:cs="SimHei"/>
                        <w:sz w:val="33"/>
                        <w:szCs w:val="33"/>
                      </w:rPr>
                    </w:pP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FFFFFF"/>
                      </w:rPr>
                      <w:t>该借助计算机技术，研究人如何进行</w:t>
                    </w:r>
                  </w:p>
                  <w:p>
                    <w:pPr>
                      <w:ind w:left="310"/>
                      <w:spacing w:before="287" w:line="214" w:lineRule="auto"/>
                      <w:rPr>
                        <w:rFonts w:ascii="SimHei" w:hAnsi="SimHei" w:eastAsia="SimHei" w:cs="SimHei"/>
                        <w:sz w:val="33"/>
                        <w:szCs w:val="33"/>
                      </w:rPr>
                    </w:pP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FFFFFF"/>
                      </w:rPr>
                      <w:t>决策。如今人工智能的诸多进展，都</w:t>
                    </w:r>
                  </w:p>
                  <w:p>
                    <w:pPr>
                      <w:ind w:left="310"/>
                      <w:spacing w:before="267" w:line="222" w:lineRule="auto"/>
                      <w:rPr>
                        <w:rFonts w:ascii="SimHei" w:hAnsi="SimHei" w:eastAsia="SimHei" w:cs="SimHei"/>
                        <w:sz w:val="33"/>
                        <w:szCs w:val="33"/>
                      </w:rPr>
                    </w:pP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FFFFFF"/>
                        <w:spacing w:val="24"/>
                      </w:rPr>
                      <w:t>得益于西蒙“用计算机模拟人类认</w:t>
                    </w:r>
                  </w:p>
                  <w:p>
                    <w:pPr>
                      <w:ind w:left="310"/>
                      <w:spacing w:before="282" w:line="223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FFFFFF"/>
                        <w:spacing w:val="28"/>
                      </w:rPr>
                      <w:t>知”的想法。</w:t>
                    </w:r>
                  </w:p>
                  <w:p>
                    <w:pPr>
                      <w:ind w:left="310"/>
                      <w:spacing w:before="241" w:line="214" w:lineRule="auto"/>
                      <w:rPr>
                        <w:rFonts w:ascii="SimHei" w:hAnsi="SimHei" w:eastAsia="SimHei" w:cs="SimHei"/>
                        <w:sz w:val="33"/>
                        <w:szCs w:val="33"/>
                      </w:rPr>
                    </w:pP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FFFFFF"/>
                        <w:spacing w:val="1"/>
                      </w:rPr>
                      <w:t>2.西蒙认为，虽然管理中的具体问题</w:t>
                    </w:r>
                  </w:p>
                  <w:p>
                    <w:pPr>
                      <w:ind w:left="310"/>
                      <w:spacing w:before="273" w:line="214" w:lineRule="auto"/>
                      <w:rPr>
                        <w:rFonts w:ascii="SimHei" w:hAnsi="SimHei" w:eastAsia="SimHei" w:cs="SimHei"/>
                        <w:sz w:val="33"/>
                        <w:szCs w:val="33"/>
                      </w:rPr>
                    </w:pP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FFFFFF"/>
                        <w:spacing w:val="24"/>
                      </w:rPr>
                      <w:t>和碰到的约束，会因时代变化而变</w:t>
                    </w:r>
                  </w:p>
                  <w:p>
                    <w:pPr>
                      <w:ind w:left="310"/>
                      <w:spacing w:before="273" w:line="214" w:lineRule="auto"/>
                      <w:rPr>
                        <w:rFonts w:ascii="SimHei" w:hAnsi="SimHei" w:eastAsia="SimHei" w:cs="SimHei"/>
                        <w:sz w:val="33"/>
                        <w:szCs w:val="33"/>
                      </w:rPr>
                    </w:pP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FFFFFF"/>
                        <w:spacing w:val="2"/>
                      </w:rPr>
                      <w:t>化，但人类行为和决策的基础议题没</w:t>
                    </w:r>
                  </w:p>
                  <w:p>
                    <w:pPr>
                      <w:ind w:left="310"/>
                      <w:spacing w:before="329" w:line="222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FFFFFF"/>
                        <w:spacing w:val="26"/>
                      </w:rPr>
                      <w:t>有大的变化。</w:t>
                    </w:r>
                  </w:p>
                  <w:p>
                    <w:pPr>
                      <w:ind w:left="310"/>
                      <w:spacing w:before="235" w:line="222" w:lineRule="auto"/>
                      <w:rPr>
                        <w:rFonts w:ascii="SimHei" w:hAnsi="SimHei" w:eastAsia="SimHei" w:cs="SimHei"/>
                        <w:sz w:val="33"/>
                        <w:szCs w:val="33"/>
                      </w:rPr>
                    </w:pP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FFFFFF"/>
                        <w:spacing w:val="1"/>
                      </w:rPr>
                      <w:t>3.《管理行为》提出的最重要的基本</w:t>
                    </w:r>
                  </w:p>
                  <w:p>
                    <w:pPr>
                      <w:ind w:left="310"/>
                      <w:spacing w:before="242" w:line="214" w:lineRule="auto"/>
                      <w:rPr>
                        <w:rFonts w:ascii="SimHei" w:hAnsi="SimHei" w:eastAsia="SimHei" w:cs="SimHei"/>
                        <w:sz w:val="33"/>
                        <w:szCs w:val="33"/>
                      </w:rPr>
                    </w:pPr>
                    <w:r>
                      <w:rPr>
                        <w:rFonts w:ascii="SimHei" w:hAnsi="SimHei" w:eastAsia="SimHei" w:cs="SimHei"/>
                        <w:sz w:val="33"/>
                        <w:szCs w:val="33"/>
                        <w:color w:val="FFFFFF"/>
                        <w:spacing w:val="1"/>
                      </w:rPr>
                      <w:t>假定就是决策制定的过程，是理解组</w:t>
                    </w:r>
                  </w:p>
                  <w:p>
                    <w:pPr>
                      <w:ind w:left="310"/>
                      <w:spacing w:before="331" w:line="222" w:lineRule="auto"/>
                      <w:rPr>
                        <w:rFonts w:ascii="SimHei" w:hAnsi="SimHei" w:eastAsia="SimHei" w:cs="SimHei"/>
                        <w:sz w:val="29"/>
                        <w:szCs w:val="29"/>
                      </w:rPr>
                    </w:pPr>
                    <w:r>
                      <w:rPr>
                        <w:rFonts w:ascii="SimHei" w:hAnsi="SimHei" w:eastAsia="SimHei" w:cs="SimHei"/>
                        <w:sz w:val="29"/>
                        <w:szCs w:val="29"/>
                        <w:color w:val="FFFFFF"/>
                        <w:spacing w:val="27"/>
                      </w:rPr>
                      <w:t>织的关键。</w:t>
                    </w:r>
                  </w:p>
                </w:txbxContent>
              </v:textbox>
            </v:shape>
          </v:group>
        </w:pic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79"/>
        <w:spacing w:before="95"/>
        <w:rPr>
          <w:sz w:val="29"/>
          <w:szCs w:val="29"/>
        </w:rPr>
      </w:pPr>
      <w:r>
        <w:rPr>
          <w:sz w:val="29"/>
          <w:szCs w:val="29"/>
          <w:position w:val="-20"/>
        </w:rPr>
        <w:drawing>
          <wp:inline distT="0" distB="0" distL="0" distR="0">
            <wp:extent cx="293817" cy="34218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817" cy="34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9"/>
          <w:szCs w:val="29"/>
          <w:spacing w:val="80"/>
        </w:rPr>
        <w:t xml:space="preserve"> </w:t>
      </w:r>
      <w:r>
        <w:rPr>
          <w:sz w:val="29"/>
          <w:szCs w:val="29"/>
          <w:b/>
          <w:bCs/>
          <w:spacing w:val="2"/>
        </w:rPr>
        <w:t>刘苏里</w:t>
      </w:r>
    </w:p>
    <w:p>
      <w:pPr>
        <w:ind w:left="725" w:right="199"/>
        <w:spacing w:before="309" w:line="320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33"/>
          <w:szCs w:val="33"/>
          <w:spacing w:val="-13"/>
        </w:rPr>
        <w:t>今天留给你的问题是，西蒙认为以往的</w:t>
      </w:r>
      <w:r>
        <w:rPr>
          <w:rFonts w:ascii="SimSun" w:hAnsi="SimSun" w:eastAsia="SimSun" w:cs="SimSun"/>
          <w:sz w:val="33"/>
          <w:szCs w:val="33"/>
          <w:spacing w:val="1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3"/>
        </w:rPr>
        <w:t>管理理论有什么缺陷?欢迎你在留言区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2"/>
        </w:rPr>
        <w:t>写下自己的想法和我互动。</w:t>
      </w:r>
    </w:p>
    <w:p>
      <w:pPr>
        <w:ind w:left="725" w:right="188"/>
        <w:spacing w:before="242" w:line="334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6"/>
        </w:rPr>
        <w:t>下一讲我们会谈西蒙这本书最重要的理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3"/>
        </w:rPr>
        <w:t>论“有限理性”假设，和他关于满意与</w:t>
      </w:r>
      <w:r>
        <w:rPr>
          <w:rFonts w:ascii="SimSun" w:hAnsi="SimSun" w:eastAsia="SimSun" w:cs="SimSun"/>
          <w:sz w:val="33"/>
          <w:szCs w:val="33"/>
          <w:spacing w:val="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27"/>
        </w:rPr>
        <w:t>最大化的论述，以及诺贝尔经济学奖颁</w:t>
      </w:r>
      <w:r>
        <w:rPr>
          <w:rFonts w:ascii="SimSun" w:hAnsi="SimSun" w:eastAsia="SimSun" w:cs="SimSun"/>
          <w:sz w:val="29"/>
          <w:szCs w:val="29"/>
          <w:spacing w:val="1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8"/>
        </w:rPr>
        <w:t>发给他的缘由。</w:t>
      </w:r>
    </w:p>
    <w:p>
      <w:pPr>
        <w:ind w:left="725" w:right="173"/>
        <w:spacing w:before="186" w:line="331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33"/>
          <w:szCs w:val="33"/>
          <w:spacing w:val="-9"/>
        </w:rPr>
        <w:t>这里是《刘苏里</w:t>
      </w:r>
      <w:r>
        <w:rPr>
          <w:rFonts w:ascii="SimSun" w:hAnsi="SimSun" w:eastAsia="SimSun" w:cs="SimSun"/>
          <w:sz w:val="33"/>
          <w:szCs w:val="33"/>
          <w:spacing w:val="-38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9"/>
        </w:rPr>
        <w:t>·名家大课》,谢谢收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9"/>
        </w:rPr>
        <w:t>听，我们下期见。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320165</wp:posOffset>
            </wp:positionH>
            <wp:positionV relativeFrom="paragraph">
              <wp:posOffset>111647</wp:posOffset>
            </wp:positionV>
            <wp:extent cx="1070093" cy="881518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0093" cy="881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622"/>
        <w:spacing w:before="108" w:line="221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color w:val="905030"/>
          <w:spacing w:val="-15"/>
        </w:rPr>
        <w:t>刘苏里</w:t>
      </w:r>
      <w:r>
        <w:rPr>
          <w:rFonts w:ascii="SimSun" w:hAnsi="SimSun" w:eastAsia="SimSun" w:cs="SimSun"/>
          <w:sz w:val="33"/>
          <w:szCs w:val="33"/>
          <w:color w:val="905030"/>
          <w:spacing w:val="-26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color w:val="905030"/>
          <w:spacing w:val="-15"/>
        </w:rPr>
        <w:t>·</w:t>
      </w:r>
      <w:r>
        <w:rPr>
          <w:rFonts w:ascii="SimSun" w:hAnsi="SimSun" w:eastAsia="SimSun" w:cs="SimSun"/>
          <w:sz w:val="33"/>
          <w:szCs w:val="33"/>
          <w:color w:val="905030"/>
          <w:spacing w:val="-139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color w:val="905030"/>
          <w:spacing w:val="-15"/>
        </w:rPr>
        <w:t>名家</w:t>
      </w:r>
      <w:r>
        <w:rPr>
          <w:rFonts w:ascii="SimSun" w:hAnsi="SimSun" w:eastAsia="SimSun" w:cs="SimSun"/>
          <w:sz w:val="33"/>
          <w:szCs w:val="33"/>
          <w:b/>
          <w:bCs/>
          <w:strike/>
          <w:color w:val="905030"/>
          <w:spacing w:val="-15"/>
        </w:rPr>
        <w:t>大</w:t>
      </w:r>
      <w:r>
        <w:rPr>
          <w:rFonts w:ascii="SimSun" w:hAnsi="SimSun" w:eastAsia="SimSun" w:cs="SimSun"/>
          <w:sz w:val="33"/>
          <w:szCs w:val="33"/>
          <w:b/>
          <w:bCs/>
          <w:color w:val="905030"/>
          <w:spacing w:val="-15"/>
        </w:rPr>
        <w:t>课</w:t>
      </w:r>
    </w:p>
    <w:p>
      <w:pPr>
        <w:pStyle w:val="BodyText"/>
        <w:ind w:left="2596"/>
        <w:spacing w:before="71" w:line="224" w:lineRule="auto"/>
        <w:rPr/>
      </w:pPr>
      <w:r>
        <w:rPr>
          <w:color w:val="905030"/>
          <w:spacing w:val="-5"/>
        </w:rPr>
        <w:t>5</w:t>
      </w:r>
      <w:r>
        <w:rPr>
          <w:color w:val="905030"/>
          <w:spacing w:val="-34"/>
        </w:rPr>
        <w:t xml:space="preserve"> </w:t>
      </w:r>
      <w:r>
        <w:rPr>
          <w:color w:val="905030"/>
          <w:spacing w:val="-5"/>
        </w:rPr>
        <w:t>0</w:t>
      </w:r>
      <w:r>
        <w:rPr>
          <w:color w:val="905030"/>
          <w:spacing w:val="-34"/>
        </w:rPr>
        <w:t xml:space="preserve"> </w:t>
      </w:r>
      <w:r>
        <w:rPr>
          <w:color w:val="905030"/>
          <w:spacing w:val="-5"/>
        </w:rPr>
        <w:t>位</w:t>
      </w:r>
      <w:r>
        <w:rPr>
          <w:color w:val="905030"/>
          <w:spacing w:val="-33"/>
        </w:rPr>
        <w:t xml:space="preserve"> </w:t>
      </w:r>
      <w:r>
        <w:rPr>
          <w:color w:val="905030"/>
          <w:spacing w:val="-5"/>
        </w:rPr>
        <w:t>著</w:t>
      </w:r>
      <w:r>
        <w:rPr>
          <w:color w:val="905030"/>
          <w:spacing w:val="-30"/>
        </w:rPr>
        <w:t xml:space="preserve"> </w:t>
      </w:r>
      <w:r>
        <w:rPr>
          <w:color w:val="905030"/>
          <w:spacing w:val="-5"/>
        </w:rPr>
        <w:t>名</w:t>
      </w:r>
      <w:r>
        <w:rPr>
          <w:color w:val="905030"/>
          <w:spacing w:val="-27"/>
        </w:rPr>
        <w:t xml:space="preserve"> </w:t>
      </w:r>
      <w:r>
        <w:rPr>
          <w:color w:val="905030"/>
          <w:spacing w:val="-5"/>
        </w:rPr>
        <w:t>学</w:t>
      </w:r>
      <w:r>
        <w:rPr>
          <w:color w:val="905030"/>
          <w:spacing w:val="-31"/>
        </w:rPr>
        <w:t xml:space="preserve"> </w:t>
      </w:r>
      <w:r>
        <w:rPr>
          <w:color w:val="905030"/>
          <w:spacing w:val="-5"/>
        </w:rPr>
        <w:t>者</w:t>
      </w:r>
      <w:r>
        <w:rPr>
          <w:color w:val="905030"/>
          <w:spacing w:val="-21"/>
        </w:rPr>
        <w:t xml:space="preserve"> </w:t>
      </w:r>
      <w:r>
        <w:rPr>
          <w:color w:val="905030"/>
          <w:spacing w:val="-5"/>
        </w:rPr>
        <w:t>的</w:t>
      </w:r>
      <w:r>
        <w:rPr>
          <w:color w:val="905030"/>
          <w:spacing w:val="-33"/>
        </w:rPr>
        <w:t xml:space="preserve"> </w:t>
      </w:r>
      <w:r>
        <w:rPr>
          <w:color w:val="905030"/>
          <w:spacing w:val="-5"/>
        </w:rPr>
        <w:t>思</w:t>
      </w:r>
      <w:r>
        <w:rPr>
          <w:color w:val="905030"/>
          <w:spacing w:val="-33"/>
        </w:rPr>
        <w:t xml:space="preserve"> </w:t>
      </w:r>
      <w:r>
        <w:rPr>
          <w:color w:val="905030"/>
          <w:spacing w:val="-5"/>
        </w:rPr>
        <w:t>想</w:t>
      </w:r>
      <w:r>
        <w:rPr>
          <w:color w:val="905030"/>
          <w:spacing w:val="-34"/>
        </w:rPr>
        <w:t xml:space="preserve"> </w:t>
      </w:r>
      <w:r>
        <w:rPr>
          <w:color w:val="905030"/>
          <w:spacing w:val="-5"/>
        </w:rPr>
        <w:t>课</w:t>
      </w:r>
      <w:r>
        <w:rPr>
          <w:color w:val="905030"/>
          <w:spacing w:val="-28"/>
        </w:rPr>
        <w:t xml:space="preserve"> </w:t>
      </w:r>
      <w:r>
        <w:rPr>
          <w:color w:val="905030"/>
          <w:spacing w:val="-5"/>
        </w:rPr>
        <w:t>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352"/>
        <w:spacing w:before="95"/>
        <w:rPr>
          <w:sz w:val="33"/>
          <w:szCs w:val="33"/>
        </w:rPr>
      </w:pPr>
      <w:r>
        <w:rPr>
          <w:rFonts w:ascii="Arial" w:hAnsi="Arial" w:eastAsia="Arial" w:cs="Arial"/>
          <w:sz w:val="33"/>
          <w:szCs w:val="33"/>
        </w:rPr>
        <w:t>Aa</w:t>
      </w:r>
      <w:r>
        <w:rPr>
          <w:rFonts w:ascii="Arial" w:hAnsi="Arial" w:eastAsia="Arial" w:cs="Arial"/>
          <w:sz w:val="33"/>
          <w:szCs w:val="33"/>
          <w:spacing w:val="5"/>
        </w:rPr>
        <w:t xml:space="preserve">              </w:t>
      </w:r>
      <w:r>
        <w:rPr>
          <w:sz w:val="33"/>
          <w:szCs w:val="33"/>
          <w:position w:val="-3"/>
        </w:rPr>
        <w:drawing>
          <wp:inline distT="0" distB="0" distL="0" distR="0">
            <wp:extent cx="228033" cy="23255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033" cy="2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72"/>
        <w:spacing w:before="30" w:line="232" w:lineRule="auto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1596364</wp:posOffset>
            </wp:positionH>
            <wp:positionV relativeFrom="paragraph">
              <wp:posOffset>-1358542</wp:posOffset>
            </wp:positionV>
            <wp:extent cx="2416497" cy="157011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6497" cy="157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>字号</w:t>
      </w:r>
      <w:r>
        <w:rPr>
          <w:spacing w:val="1"/>
        </w:rPr>
        <w:t xml:space="preserve">             </w:t>
      </w:r>
      <w:r>
        <w:rPr>
          <w:spacing w:val="1"/>
        </w:rPr>
        <w:t>写留言</w:t>
      </w:r>
    </w:p>
    <w:sectPr>
      <w:footerReference w:type="default" r:id="rId1"/>
      <w:pgSz w:w="6893" w:h="31680"/>
      <w:pgMar w:top="1851" w:right="283" w:bottom="1" w:left="29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image" Target="media/image7.jpeg"/><Relationship Id="rId7" Type="http://schemas.openxmlformats.org/officeDocument/2006/relationships/image" Target="media/image6.jpeg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" Type="http://schemas.openxmlformats.org/officeDocument/2006/relationships/image" Target="media/image3.jpeg"/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11.jpeg"/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2026-04-08T00:10:43Z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2026-04-08T00:10:43</vt:filetime>
  </property>
  <property fmtid="{D5CDD505-2E9C-101B-9397-08002B2CF9AE}" pid="4" name="UsrData">
    <vt:lpwstr>69d52c7f259dfc001f005012wl</vt:lpwstr>
  </property>
</Properties>
</file>