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3ED53">
      <w:pPr>
        <w:spacing w:line="310" w:lineRule="auto"/>
        <w:rPr>
          <w:rFonts w:ascii="Arial"/>
          <w:sz w:val="21"/>
        </w:rPr>
      </w:pPr>
      <w:bookmarkStart w:id="47" w:name="_GoBack"/>
      <w:bookmarkEnd w:id="47"/>
    </w:p>
    <w:p w14:paraId="0F2B01B2">
      <w:pPr>
        <w:spacing w:line="310" w:lineRule="auto"/>
        <w:rPr>
          <w:rFonts w:ascii="Arial"/>
          <w:sz w:val="21"/>
        </w:rPr>
      </w:pPr>
    </w:p>
    <w:p w14:paraId="6A66FE66">
      <w:pPr>
        <w:pStyle w:val="2"/>
        <w:spacing w:before="334" w:line="188" w:lineRule="auto"/>
        <w:ind w:left="1919"/>
        <w:outlineLvl w:val="0"/>
        <w:rPr>
          <w:sz w:val="116"/>
          <w:szCs w:val="116"/>
        </w:rPr>
      </w:pPr>
      <w:r>
        <w:drawing>
          <wp:anchor distT="0" distB="0" distL="0" distR="0" simplePos="0" relativeHeight="251659264" behindDoc="1" locked="0" layoutInCell="1" allowOverlap="1">
            <wp:simplePos x="0" y="0"/>
            <wp:positionH relativeFrom="column">
              <wp:posOffset>0</wp:posOffset>
            </wp:positionH>
            <wp:positionV relativeFrom="paragraph">
              <wp:posOffset>-95885</wp:posOffset>
            </wp:positionV>
            <wp:extent cx="6959600" cy="8769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6959563" cy="8769415"/>
                    </a:xfrm>
                    <a:prstGeom prst="rect">
                      <a:avLst/>
                    </a:prstGeom>
                  </pic:spPr>
                </pic:pic>
              </a:graphicData>
            </a:graphic>
          </wp:anchor>
        </w:drawing>
      </w:r>
      <w:r>
        <w:rPr>
          <w:b/>
          <w:bCs/>
          <w:color w:val="202060"/>
          <w:spacing w:val="-13"/>
          <w:position w:val="7"/>
          <w:sz w:val="52"/>
          <w:szCs w:val="52"/>
        </w:rPr>
        <w:t xml:space="preserve">T H E      </w:t>
      </w:r>
      <w:r>
        <w:rPr>
          <w:b/>
          <w:bCs/>
          <w:color w:val="303080"/>
          <w:spacing w:val="-13"/>
          <w:sz w:val="116"/>
          <w:szCs w:val="116"/>
        </w:rPr>
        <w:t>JO</w:t>
      </w:r>
      <w:r>
        <w:rPr>
          <w:b/>
          <w:bCs/>
          <w:color w:val="303080"/>
          <w:spacing w:val="87"/>
          <w:sz w:val="116"/>
          <w:szCs w:val="116"/>
        </w:rPr>
        <w:t xml:space="preserve"> </w:t>
      </w:r>
      <w:r>
        <w:rPr>
          <w:b/>
          <w:bCs/>
          <w:color w:val="303080"/>
          <w:spacing w:val="-13"/>
          <w:sz w:val="116"/>
          <w:szCs w:val="116"/>
        </w:rPr>
        <w:t>Y</w:t>
      </w:r>
      <w:r>
        <w:rPr>
          <w:b/>
          <w:bCs/>
          <w:color w:val="303080"/>
          <w:spacing w:val="127"/>
          <w:sz w:val="116"/>
          <w:szCs w:val="116"/>
        </w:rPr>
        <w:t xml:space="preserve"> </w:t>
      </w:r>
      <w:r>
        <w:rPr>
          <w:b/>
          <w:bCs/>
          <w:color w:val="303080"/>
          <w:spacing w:val="-13"/>
          <w:sz w:val="116"/>
          <w:szCs w:val="116"/>
        </w:rPr>
        <w:t>S</w:t>
      </w:r>
      <w:r>
        <w:rPr>
          <w:b/>
          <w:bCs/>
          <w:color w:val="303080"/>
          <w:spacing w:val="226"/>
          <w:sz w:val="116"/>
          <w:szCs w:val="116"/>
        </w:rPr>
        <w:t xml:space="preserve"> </w:t>
      </w:r>
      <w:r>
        <w:rPr>
          <w:color w:val="303080"/>
          <w:spacing w:val="-72"/>
          <w:w w:val="97"/>
          <w:sz w:val="116"/>
          <w:szCs w:val="116"/>
        </w:rPr>
        <w:t>oF</w:t>
      </w:r>
    </w:p>
    <w:p w14:paraId="54428206">
      <w:pPr>
        <w:pStyle w:val="2"/>
        <w:spacing w:before="91" w:line="189" w:lineRule="auto"/>
        <w:ind w:left="1919"/>
        <w:rPr>
          <w:sz w:val="42"/>
          <w:szCs w:val="42"/>
        </w:rPr>
      </w:pPr>
      <w:r>
        <w:rPr>
          <w:b/>
          <w:bCs/>
          <w:color w:val="303060"/>
          <w:spacing w:val="-7"/>
          <w:sz w:val="42"/>
          <w:szCs w:val="42"/>
        </w:rPr>
        <w:t>C○M</w:t>
      </w:r>
      <w:r>
        <w:rPr>
          <w:b/>
          <w:bCs/>
          <w:color w:val="303060"/>
          <w:spacing w:val="7"/>
          <w:sz w:val="42"/>
          <w:szCs w:val="42"/>
        </w:rPr>
        <w:t xml:space="preserve">     </w:t>
      </w:r>
      <w:r>
        <w:rPr>
          <w:b/>
          <w:bCs/>
          <w:color w:val="303060"/>
          <w:spacing w:val="-7"/>
          <w:sz w:val="42"/>
          <w:szCs w:val="42"/>
        </w:rPr>
        <w:t>P</w:t>
      </w:r>
      <w:r>
        <w:rPr>
          <w:b/>
          <w:bCs/>
          <w:color w:val="303060"/>
          <w:spacing w:val="7"/>
          <w:sz w:val="42"/>
          <w:szCs w:val="42"/>
        </w:rPr>
        <w:t xml:space="preserve">     </w:t>
      </w:r>
      <w:r>
        <w:rPr>
          <w:b/>
          <w:bCs/>
          <w:color w:val="303060"/>
          <w:spacing w:val="-7"/>
          <w:sz w:val="42"/>
          <w:szCs w:val="42"/>
        </w:rPr>
        <w:t>OU</w:t>
      </w:r>
      <w:r>
        <w:rPr>
          <w:b/>
          <w:bCs/>
          <w:color w:val="303060"/>
          <w:spacing w:val="6"/>
          <w:sz w:val="42"/>
          <w:szCs w:val="42"/>
        </w:rPr>
        <w:t xml:space="preserve">     </w:t>
      </w:r>
      <w:r>
        <w:rPr>
          <w:b/>
          <w:bCs/>
          <w:color w:val="303060"/>
          <w:spacing w:val="-7"/>
          <w:sz w:val="42"/>
          <w:szCs w:val="42"/>
        </w:rPr>
        <w:t>N</w:t>
      </w:r>
      <w:r>
        <w:rPr>
          <w:b/>
          <w:bCs/>
          <w:color w:val="303060"/>
          <w:spacing w:val="5"/>
          <w:sz w:val="42"/>
          <w:szCs w:val="42"/>
        </w:rPr>
        <w:t xml:space="preserve">     </w:t>
      </w:r>
      <w:r>
        <w:rPr>
          <w:b/>
          <w:bCs/>
          <w:color w:val="303060"/>
          <w:spacing w:val="-7"/>
          <w:sz w:val="42"/>
          <w:szCs w:val="42"/>
        </w:rPr>
        <w:t>D</w:t>
      </w:r>
      <w:r>
        <w:rPr>
          <w:b/>
          <w:bCs/>
          <w:color w:val="303060"/>
          <w:spacing w:val="6"/>
          <w:sz w:val="42"/>
          <w:szCs w:val="42"/>
        </w:rPr>
        <w:t xml:space="preserve">     </w:t>
      </w:r>
      <w:r>
        <w:rPr>
          <w:b/>
          <w:bCs/>
          <w:color w:val="303060"/>
          <w:spacing w:val="-7"/>
          <w:sz w:val="42"/>
          <w:szCs w:val="42"/>
        </w:rPr>
        <w:t>I</w:t>
      </w:r>
      <w:r>
        <w:rPr>
          <w:b/>
          <w:bCs/>
          <w:color w:val="303060"/>
          <w:spacing w:val="5"/>
          <w:sz w:val="42"/>
          <w:szCs w:val="42"/>
        </w:rPr>
        <w:t xml:space="preserve">     </w:t>
      </w:r>
      <w:r>
        <w:rPr>
          <w:b/>
          <w:bCs/>
          <w:color w:val="303060"/>
          <w:spacing w:val="-7"/>
          <w:sz w:val="42"/>
          <w:szCs w:val="42"/>
        </w:rPr>
        <w:t>N</w:t>
      </w:r>
      <w:r>
        <w:rPr>
          <w:b/>
          <w:bCs/>
          <w:color w:val="303060"/>
          <w:spacing w:val="8"/>
          <w:sz w:val="42"/>
          <w:szCs w:val="42"/>
        </w:rPr>
        <w:t xml:space="preserve">     </w:t>
      </w:r>
      <w:r>
        <w:rPr>
          <w:b/>
          <w:bCs/>
          <w:color w:val="303060"/>
          <w:spacing w:val="-7"/>
          <w:sz w:val="42"/>
          <w:szCs w:val="42"/>
        </w:rPr>
        <w:t>G</w:t>
      </w:r>
    </w:p>
    <w:p w14:paraId="256E6D00">
      <w:pPr>
        <w:pStyle w:val="2"/>
        <w:spacing w:before="209" w:line="189" w:lineRule="auto"/>
        <w:ind w:left="1919"/>
      </w:pPr>
      <w:r>
        <w:rPr>
          <w:b/>
          <w:bCs/>
          <w:spacing w:val="-1"/>
        </w:rPr>
        <w:t>THE</w:t>
      </w:r>
      <w:r>
        <w:rPr>
          <w:b/>
          <w:bCs/>
          <w:spacing w:val="22"/>
          <w:w w:val="101"/>
        </w:rPr>
        <w:t xml:space="preserve">  </w:t>
      </w:r>
      <w:r>
        <w:rPr>
          <w:b/>
          <w:bCs/>
          <w:spacing w:val="-1"/>
        </w:rPr>
        <w:t>PASSIONATE</w:t>
      </w:r>
      <w:r>
        <w:rPr>
          <w:b/>
          <w:bCs/>
          <w:spacing w:val="22"/>
          <w:w w:val="101"/>
        </w:rPr>
        <w:t xml:space="preserve">  </w:t>
      </w:r>
      <w:r>
        <w:rPr>
          <w:b/>
          <w:bCs/>
          <w:spacing w:val="-1"/>
        </w:rPr>
        <w:t>PURSUIT</w:t>
      </w:r>
      <w:r>
        <w:rPr>
          <w:b/>
          <w:bCs/>
          <w:spacing w:val="24"/>
        </w:rPr>
        <w:t xml:space="preserve">  </w:t>
      </w:r>
      <w:r>
        <w:rPr>
          <w:b/>
          <w:bCs/>
          <w:spacing w:val="-1"/>
        </w:rPr>
        <w:t>OF</w:t>
      </w:r>
      <w:r>
        <w:rPr>
          <w:b/>
          <w:bCs/>
          <w:spacing w:val="22"/>
        </w:rPr>
        <w:t xml:space="preserve">  </w:t>
      </w:r>
      <w:r>
        <w:rPr>
          <w:b/>
          <w:bCs/>
          <w:spacing w:val="-1"/>
        </w:rPr>
        <w:t>LIFELON</w:t>
      </w:r>
      <w:r>
        <w:rPr>
          <w:b/>
          <w:bCs/>
          <w:spacing w:val="-2"/>
        </w:rPr>
        <w:t>G</w:t>
      </w:r>
      <w:r>
        <w:rPr>
          <w:b/>
          <w:bCs/>
          <w:spacing w:val="22"/>
        </w:rPr>
        <w:t xml:space="preserve">  </w:t>
      </w:r>
      <w:r>
        <w:rPr>
          <w:b/>
          <w:bCs/>
          <w:spacing w:val="-2"/>
        </w:rPr>
        <w:t>LEARNING</w:t>
      </w:r>
    </w:p>
    <w:p w14:paraId="3579C7C7">
      <w:pPr>
        <w:spacing w:line="241" w:lineRule="auto"/>
        <w:rPr>
          <w:rFonts w:ascii="Arial"/>
          <w:sz w:val="21"/>
        </w:rPr>
      </w:pPr>
    </w:p>
    <w:p w14:paraId="554EB994">
      <w:pPr>
        <w:spacing w:line="241" w:lineRule="auto"/>
        <w:rPr>
          <w:rFonts w:ascii="Arial"/>
          <w:sz w:val="21"/>
        </w:rPr>
      </w:pPr>
    </w:p>
    <w:p w14:paraId="0B879E4E">
      <w:pPr>
        <w:spacing w:line="242" w:lineRule="auto"/>
        <w:rPr>
          <w:rFonts w:ascii="Arial"/>
          <w:sz w:val="21"/>
        </w:rPr>
      </w:pPr>
    </w:p>
    <w:p w14:paraId="7BA1FD9A">
      <w:pPr>
        <w:spacing w:line="242" w:lineRule="auto"/>
        <w:rPr>
          <w:rFonts w:ascii="Arial"/>
          <w:sz w:val="21"/>
        </w:rPr>
      </w:pPr>
    </w:p>
    <w:p w14:paraId="4014D24E">
      <w:pPr>
        <w:spacing w:line="242" w:lineRule="auto"/>
        <w:rPr>
          <w:rFonts w:ascii="Arial"/>
          <w:sz w:val="21"/>
        </w:rPr>
      </w:pPr>
    </w:p>
    <w:p w14:paraId="0F66B158">
      <w:pPr>
        <w:spacing w:line="242" w:lineRule="auto"/>
        <w:rPr>
          <w:rFonts w:ascii="Arial"/>
          <w:sz w:val="21"/>
        </w:rPr>
      </w:pPr>
    </w:p>
    <w:p w14:paraId="0652C63A">
      <w:pPr>
        <w:spacing w:line="242" w:lineRule="auto"/>
        <w:rPr>
          <w:rFonts w:ascii="Arial"/>
          <w:sz w:val="21"/>
        </w:rPr>
      </w:pPr>
    </w:p>
    <w:p w14:paraId="54C733F2">
      <w:pPr>
        <w:spacing w:line="242" w:lineRule="auto"/>
        <w:rPr>
          <w:rFonts w:ascii="Arial"/>
          <w:sz w:val="21"/>
        </w:rPr>
      </w:pPr>
    </w:p>
    <w:p w14:paraId="6D0B0581">
      <w:pPr>
        <w:spacing w:line="242" w:lineRule="auto"/>
        <w:rPr>
          <w:rFonts w:ascii="Arial"/>
          <w:sz w:val="21"/>
        </w:rPr>
      </w:pPr>
    </w:p>
    <w:p w14:paraId="7D6A5AFB">
      <w:pPr>
        <w:spacing w:line="242" w:lineRule="auto"/>
        <w:rPr>
          <w:rFonts w:ascii="Arial"/>
          <w:sz w:val="21"/>
        </w:rPr>
      </w:pPr>
    </w:p>
    <w:p w14:paraId="210FA206">
      <w:pPr>
        <w:spacing w:line="242" w:lineRule="auto"/>
        <w:rPr>
          <w:rFonts w:ascii="Arial"/>
          <w:sz w:val="21"/>
        </w:rPr>
      </w:pPr>
    </w:p>
    <w:p w14:paraId="7A25CAAA">
      <w:pPr>
        <w:spacing w:line="242" w:lineRule="auto"/>
        <w:rPr>
          <w:rFonts w:ascii="Arial"/>
          <w:sz w:val="21"/>
        </w:rPr>
      </w:pPr>
    </w:p>
    <w:p w14:paraId="0A43437D">
      <w:pPr>
        <w:spacing w:line="242" w:lineRule="auto"/>
        <w:rPr>
          <w:rFonts w:ascii="Arial"/>
          <w:sz w:val="21"/>
        </w:rPr>
      </w:pPr>
    </w:p>
    <w:p w14:paraId="50DC26BA">
      <w:pPr>
        <w:spacing w:line="242" w:lineRule="auto"/>
        <w:rPr>
          <w:rFonts w:ascii="Arial"/>
          <w:sz w:val="21"/>
        </w:rPr>
      </w:pPr>
    </w:p>
    <w:p w14:paraId="5E081716">
      <w:pPr>
        <w:spacing w:line="242" w:lineRule="auto"/>
        <w:rPr>
          <w:rFonts w:ascii="Arial"/>
          <w:sz w:val="21"/>
        </w:rPr>
      </w:pPr>
    </w:p>
    <w:p w14:paraId="416D5642">
      <w:pPr>
        <w:spacing w:line="242" w:lineRule="auto"/>
        <w:rPr>
          <w:rFonts w:ascii="Arial"/>
          <w:sz w:val="21"/>
        </w:rPr>
      </w:pPr>
    </w:p>
    <w:p w14:paraId="2803CC76">
      <w:pPr>
        <w:spacing w:line="242" w:lineRule="auto"/>
        <w:rPr>
          <w:rFonts w:ascii="Arial"/>
          <w:sz w:val="21"/>
        </w:rPr>
      </w:pPr>
    </w:p>
    <w:p w14:paraId="61FB0EF4">
      <w:pPr>
        <w:spacing w:line="242" w:lineRule="auto"/>
        <w:rPr>
          <w:rFonts w:ascii="Arial"/>
          <w:sz w:val="21"/>
        </w:rPr>
      </w:pPr>
    </w:p>
    <w:p w14:paraId="0C556A91">
      <w:pPr>
        <w:spacing w:line="242" w:lineRule="auto"/>
        <w:rPr>
          <w:rFonts w:ascii="Arial"/>
          <w:sz w:val="21"/>
        </w:rPr>
      </w:pPr>
    </w:p>
    <w:p w14:paraId="3658101A">
      <w:pPr>
        <w:spacing w:before="169" w:line="202" w:lineRule="auto"/>
        <w:ind w:left="3337"/>
        <w:rPr>
          <w:rFonts w:ascii="宋体" w:hAnsi="宋体" w:eastAsia="宋体" w:cs="宋体"/>
          <w:sz w:val="52"/>
          <w:szCs w:val="52"/>
        </w:rPr>
      </w:pPr>
      <w:r>
        <w:rPr>
          <w:rFonts w:ascii="宋体" w:hAnsi="宋体" w:eastAsia="宋体" w:cs="宋体"/>
          <w:b/>
          <w:bCs/>
          <w:color w:val="C02040"/>
          <w:spacing w:val="7"/>
          <w:sz w:val="52"/>
          <w:szCs w:val="52"/>
        </w:rPr>
        <w:t>全球顶尖投资者的</w:t>
      </w:r>
    </w:p>
    <w:p w14:paraId="3BABEC29">
      <w:pPr>
        <w:spacing w:line="219" w:lineRule="auto"/>
        <w:ind w:left="2727"/>
        <w:rPr>
          <w:rFonts w:ascii="宋体" w:hAnsi="宋体" w:eastAsia="宋体" w:cs="宋体"/>
          <w:sz w:val="52"/>
          <w:szCs w:val="52"/>
        </w:rPr>
      </w:pPr>
      <w:r>
        <w:rPr>
          <w:rFonts w:ascii="宋体" w:hAnsi="宋体" w:eastAsia="宋体" w:cs="宋体"/>
          <w:b/>
          <w:bCs/>
          <w:color w:val="C02030"/>
          <w:spacing w:val="20"/>
          <w:sz w:val="52"/>
          <w:szCs w:val="52"/>
        </w:rPr>
        <w:t>31节认知与决策思维课</w:t>
      </w:r>
    </w:p>
    <w:p w14:paraId="4FF52127">
      <w:pPr>
        <w:spacing w:line="255" w:lineRule="auto"/>
        <w:rPr>
          <w:rFonts w:ascii="Arial"/>
          <w:sz w:val="21"/>
        </w:rPr>
      </w:pPr>
    </w:p>
    <w:p w14:paraId="426C10A8">
      <w:pPr>
        <w:spacing w:line="256" w:lineRule="auto"/>
        <w:rPr>
          <w:rFonts w:ascii="Arial"/>
          <w:sz w:val="21"/>
        </w:rPr>
      </w:pPr>
    </w:p>
    <w:p w14:paraId="2C628DB0">
      <w:pPr>
        <w:spacing w:line="256" w:lineRule="auto"/>
        <w:rPr>
          <w:rFonts w:ascii="Arial"/>
          <w:sz w:val="21"/>
        </w:rPr>
      </w:pPr>
    </w:p>
    <w:p w14:paraId="5886DA07">
      <w:pPr>
        <w:spacing w:line="256" w:lineRule="auto"/>
        <w:rPr>
          <w:rFonts w:ascii="Arial"/>
          <w:sz w:val="21"/>
        </w:rPr>
      </w:pPr>
    </w:p>
    <w:p w14:paraId="3B44B61E">
      <w:pPr>
        <w:pStyle w:val="2"/>
        <w:spacing w:before="82" w:line="212" w:lineRule="auto"/>
        <w:ind w:left="3109"/>
        <w:rPr>
          <w:rFonts w:ascii="宋体" w:hAnsi="宋体" w:eastAsia="宋体" w:cs="宋体"/>
        </w:rPr>
      </w:pPr>
      <w:r>
        <w:rPr>
          <w:rFonts w:ascii="宋体" w:hAnsi="宋体" w:eastAsia="宋体" w:cs="宋体"/>
          <w:spacing w:val="36"/>
        </w:rPr>
        <w:t>[美]高塔姆 ·</w:t>
      </w:r>
      <w:r>
        <w:rPr>
          <w:rFonts w:ascii="宋体" w:hAnsi="宋体" w:eastAsia="宋体" w:cs="宋体"/>
          <w:spacing w:val="-84"/>
        </w:rPr>
        <w:t xml:space="preserve"> </w:t>
      </w:r>
      <w:r>
        <w:rPr>
          <w:rFonts w:ascii="宋体" w:hAnsi="宋体" w:eastAsia="宋体" w:cs="宋体"/>
          <w:spacing w:val="36"/>
        </w:rPr>
        <w:t>拜德</w:t>
      </w:r>
      <w:r>
        <w:rPr>
          <w:spacing w:val="36"/>
        </w:rPr>
        <w:t>(</w:t>
      </w:r>
      <w:r>
        <w:t>Gautam</w:t>
      </w:r>
      <w:r>
        <w:rPr>
          <w:spacing w:val="36"/>
        </w:rPr>
        <w:t xml:space="preserve">  </w:t>
      </w:r>
      <w:r>
        <w:t>B</w:t>
      </w:r>
      <w:r>
        <w:rPr>
          <w:spacing w:val="36"/>
        </w:rPr>
        <w:t xml:space="preserve"> </w:t>
      </w:r>
      <w:r>
        <w:t>aid</w:t>
      </w:r>
      <w:r>
        <w:rPr>
          <w:spacing w:val="36"/>
        </w:rPr>
        <w:t>)</w:t>
      </w:r>
      <w:r>
        <w:rPr>
          <w:rFonts w:ascii="宋体" w:hAnsi="宋体" w:eastAsia="宋体" w:cs="宋体"/>
          <w:spacing w:val="36"/>
        </w:rPr>
        <w:t>著</w:t>
      </w:r>
    </w:p>
    <w:p w14:paraId="6CF9DEA8">
      <w:pPr>
        <w:spacing w:line="283" w:lineRule="auto"/>
        <w:rPr>
          <w:rFonts w:ascii="Arial"/>
          <w:sz w:val="21"/>
        </w:rPr>
      </w:pPr>
    </w:p>
    <w:p w14:paraId="27390272">
      <w:pPr>
        <w:spacing w:line="283" w:lineRule="auto"/>
        <w:rPr>
          <w:rFonts w:ascii="Arial"/>
          <w:sz w:val="21"/>
        </w:rPr>
      </w:pPr>
    </w:p>
    <w:p w14:paraId="760B2194">
      <w:pPr>
        <w:spacing w:line="284" w:lineRule="auto"/>
        <w:rPr>
          <w:rFonts w:ascii="Arial"/>
          <w:sz w:val="21"/>
        </w:rPr>
      </w:pPr>
    </w:p>
    <w:p w14:paraId="476F2258">
      <w:pPr>
        <w:spacing w:before="137" w:line="219" w:lineRule="auto"/>
        <w:ind w:left="1215"/>
        <w:rPr>
          <w:rFonts w:ascii="宋体" w:hAnsi="宋体" w:eastAsia="宋体" w:cs="宋体"/>
          <w:sz w:val="42"/>
          <w:szCs w:val="42"/>
        </w:rPr>
      </w:pPr>
      <w:r>
        <w:rPr>
          <w:rFonts w:ascii="宋体" w:hAnsi="宋体" w:eastAsia="宋体" w:cs="宋体"/>
          <w:b/>
          <w:bCs/>
          <w:color w:val="202070"/>
          <w:spacing w:val="-8"/>
          <w:sz w:val="42"/>
          <w:szCs w:val="42"/>
        </w:rPr>
        <w:t>终身学习</w:t>
      </w:r>
      <w:r>
        <w:rPr>
          <w:rFonts w:ascii="宋体" w:hAnsi="宋体" w:eastAsia="宋体" w:cs="宋体"/>
          <w:color w:val="202070"/>
          <w:spacing w:val="100"/>
          <w:sz w:val="42"/>
          <w:szCs w:val="42"/>
        </w:rPr>
        <w:t xml:space="preserve">  </w:t>
      </w:r>
      <w:r>
        <w:rPr>
          <w:rFonts w:ascii="宋体" w:hAnsi="宋体" w:eastAsia="宋体" w:cs="宋体"/>
          <w:b/>
          <w:bCs/>
          <w:color w:val="202070"/>
          <w:spacing w:val="-8"/>
          <w:sz w:val="42"/>
          <w:szCs w:val="42"/>
        </w:rPr>
        <w:t>财富品格</w:t>
      </w:r>
      <w:r>
        <w:rPr>
          <w:rFonts w:ascii="宋体" w:hAnsi="宋体" w:eastAsia="宋体" w:cs="宋体"/>
          <w:color w:val="202070"/>
          <w:spacing w:val="-8"/>
          <w:sz w:val="42"/>
          <w:szCs w:val="42"/>
        </w:rPr>
        <w:t xml:space="preserve">   </w:t>
      </w:r>
      <w:r>
        <w:rPr>
          <w:rFonts w:ascii="宋体" w:hAnsi="宋体" w:eastAsia="宋体" w:cs="宋体"/>
          <w:b/>
          <w:bCs/>
          <w:color w:val="202070"/>
          <w:spacing w:val="-8"/>
          <w:sz w:val="42"/>
          <w:szCs w:val="42"/>
        </w:rPr>
        <w:t>投资组合</w:t>
      </w:r>
      <w:r>
        <w:rPr>
          <w:rFonts w:ascii="宋体" w:hAnsi="宋体" w:eastAsia="宋体" w:cs="宋体"/>
          <w:color w:val="202070"/>
          <w:spacing w:val="-8"/>
          <w:sz w:val="42"/>
          <w:szCs w:val="42"/>
        </w:rPr>
        <w:t xml:space="preserve">   </w:t>
      </w:r>
      <w:r>
        <w:rPr>
          <w:rFonts w:ascii="宋体" w:hAnsi="宋体" w:eastAsia="宋体" w:cs="宋体"/>
          <w:b/>
          <w:bCs/>
          <w:color w:val="202070"/>
          <w:spacing w:val="-8"/>
          <w:sz w:val="42"/>
          <w:szCs w:val="42"/>
        </w:rPr>
        <w:t>思维判断</w:t>
      </w:r>
    </w:p>
    <w:p w14:paraId="177724F5">
      <w:pPr>
        <w:spacing w:line="464" w:lineRule="auto"/>
        <w:rPr>
          <w:rFonts w:ascii="Arial"/>
          <w:sz w:val="21"/>
        </w:rPr>
      </w:pPr>
    </w:p>
    <w:p w14:paraId="51F95E84">
      <w:pPr>
        <w:spacing w:before="82" w:line="219" w:lineRule="auto"/>
        <w:ind w:left="1279"/>
        <w:rPr>
          <w:rFonts w:ascii="宋体" w:hAnsi="宋体" w:eastAsia="宋体" w:cs="宋体"/>
          <w:sz w:val="25"/>
          <w:szCs w:val="25"/>
        </w:rPr>
      </w:pPr>
      <w:r>
        <w:rPr>
          <w:rFonts w:ascii="宋体" w:hAnsi="宋体" w:eastAsia="宋体" w:cs="宋体"/>
          <w:color w:val="202040"/>
          <w:spacing w:val="-13"/>
          <w:sz w:val="25"/>
          <w:szCs w:val="25"/>
        </w:rPr>
        <w:t>本书为我们提供了一个全新的机会：通过学习和</w:t>
      </w:r>
      <w:r>
        <w:rPr>
          <w:rFonts w:ascii="宋体" w:hAnsi="宋体" w:eastAsia="宋体" w:cs="宋体"/>
          <w:color w:val="202040"/>
          <w:spacing w:val="-14"/>
          <w:sz w:val="25"/>
          <w:szCs w:val="25"/>
        </w:rPr>
        <w:t>温习书中这些重要的智慧与经验，</w:t>
      </w:r>
    </w:p>
    <w:p w14:paraId="0E91AD7C">
      <w:pPr>
        <w:spacing w:before="95" w:line="219" w:lineRule="auto"/>
        <w:ind w:left="1300"/>
        <w:rPr>
          <w:rFonts w:ascii="宋体" w:hAnsi="宋体" w:eastAsia="宋体" w:cs="宋体"/>
          <w:sz w:val="25"/>
          <w:szCs w:val="25"/>
        </w:rPr>
      </w:pPr>
      <w:r>
        <w:rPr>
          <w:rFonts w:ascii="宋体" w:hAnsi="宋体" w:eastAsia="宋体" w:cs="宋体"/>
          <w:color w:val="303050"/>
          <w:spacing w:val="-14"/>
          <w:sz w:val="25"/>
          <w:szCs w:val="25"/>
        </w:rPr>
        <w:t>我们将成为更好的投资者，成为更好的人。</w:t>
      </w:r>
    </w:p>
    <w:p w14:paraId="693A9B68">
      <w:pPr>
        <w:spacing w:before="252" w:line="219" w:lineRule="auto"/>
        <w:ind w:left="1359"/>
        <w:rPr>
          <w:rFonts w:ascii="宋体" w:hAnsi="宋体" w:eastAsia="宋体" w:cs="宋体"/>
          <w:sz w:val="25"/>
          <w:szCs w:val="25"/>
        </w:rPr>
      </w:pPr>
      <w:r>
        <w:rPr>
          <w:rFonts w:ascii="宋体" w:hAnsi="宋体" w:eastAsia="宋体" w:cs="宋体"/>
          <w:color w:val="202040"/>
          <w:spacing w:val="-9"/>
          <w:sz w:val="25"/>
          <w:szCs w:val="25"/>
        </w:rPr>
        <w:t>—</w:t>
      </w:r>
      <w:r>
        <w:rPr>
          <w:rFonts w:ascii="宋体" w:hAnsi="宋体" w:eastAsia="宋体" w:cs="宋体"/>
          <w:color w:val="202040"/>
          <w:spacing w:val="-86"/>
          <w:sz w:val="25"/>
          <w:szCs w:val="25"/>
        </w:rPr>
        <w:t xml:space="preserve"> </w:t>
      </w:r>
      <w:r>
        <w:rPr>
          <w:rFonts w:ascii="宋体" w:hAnsi="宋体" w:eastAsia="宋体" w:cs="宋体"/>
          <w:color w:val="202040"/>
          <w:spacing w:val="-9"/>
          <w:sz w:val="25"/>
          <w:szCs w:val="25"/>
        </w:rPr>
        <w:t>—</w:t>
      </w:r>
      <w:r>
        <w:rPr>
          <w:rFonts w:ascii="宋体" w:hAnsi="宋体" w:eastAsia="宋体" w:cs="宋体"/>
          <w:color w:val="202040"/>
          <w:spacing w:val="-83"/>
          <w:sz w:val="25"/>
          <w:szCs w:val="25"/>
        </w:rPr>
        <w:t xml:space="preserve"> </w:t>
      </w:r>
      <w:r>
        <w:rPr>
          <w:rFonts w:ascii="宋体" w:hAnsi="宋体" w:eastAsia="宋体" w:cs="宋体"/>
          <w:color w:val="202040"/>
          <w:spacing w:val="-9"/>
          <w:sz w:val="25"/>
          <w:szCs w:val="25"/>
        </w:rPr>
        <w:t>盖伊 ·</w:t>
      </w:r>
      <w:r>
        <w:rPr>
          <w:rFonts w:ascii="宋体" w:hAnsi="宋体" w:eastAsia="宋体" w:cs="宋体"/>
          <w:color w:val="202040"/>
          <w:spacing w:val="-83"/>
          <w:sz w:val="25"/>
          <w:szCs w:val="25"/>
        </w:rPr>
        <w:t xml:space="preserve"> </w:t>
      </w:r>
      <w:r>
        <w:rPr>
          <w:rFonts w:ascii="宋体" w:hAnsi="宋体" w:eastAsia="宋体" w:cs="宋体"/>
          <w:color w:val="202040"/>
          <w:spacing w:val="-9"/>
          <w:sz w:val="25"/>
          <w:szCs w:val="25"/>
        </w:rPr>
        <w:t>斯皮尔</w:t>
      </w:r>
      <w:r>
        <w:rPr>
          <w:rFonts w:ascii="宋体" w:hAnsi="宋体" w:eastAsia="宋体" w:cs="宋体"/>
          <w:color w:val="202040"/>
          <w:spacing w:val="84"/>
          <w:sz w:val="25"/>
          <w:szCs w:val="25"/>
        </w:rPr>
        <w:t xml:space="preserve"> </w:t>
      </w:r>
      <w:r>
        <w:rPr>
          <w:rFonts w:ascii="宋体" w:hAnsi="宋体" w:eastAsia="宋体" w:cs="宋体"/>
          <w:color w:val="202040"/>
          <w:spacing w:val="-9"/>
          <w:sz w:val="25"/>
          <w:szCs w:val="25"/>
        </w:rPr>
        <w:t>畅销书《与巴菲特共进午</w:t>
      </w:r>
      <w:r>
        <w:rPr>
          <w:rFonts w:ascii="宋体" w:hAnsi="宋体" w:eastAsia="宋体" w:cs="宋体"/>
          <w:color w:val="202040"/>
          <w:spacing w:val="-10"/>
          <w:sz w:val="25"/>
          <w:szCs w:val="25"/>
        </w:rPr>
        <w:t>餐时，我顿悟到的5个真理》作者</w:t>
      </w:r>
    </w:p>
    <w:p w14:paraId="5C6C139A">
      <w:pPr>
        <w:spacing w:line="250" w:lineRule="auto"/>
        <w:rPr>
          <w:rFonts w:ascii="Arial"/>
          <w:sz w:val="21"/>
        </w:rPr>
      </w:pPr>
    </w:p>
    <w:p w14:paraId="6A60396E">
      <w:pPr>
        <w:spacing w:line="250" w:lineRule="auto"/>
        <w:rPr>
          <w:rFonts w:ascii="Arial"/>
          <w:sz w:val="21"/>
        </w:rPr>
      </w:pPr>
    </w:p>
    <w:p w14:paraId="02BD415E">
      <w:pPr>
        <w:spacing w:line="250" w:lineRule="auto"/>
        <w:rPr>
          <w:rFonts w:ascii="Arial"/>
          <w:sz w:val="21"/>
        </w:rPr>
      </w:pPr>
    </w:p>
    <w:p w14:paraId="3CCA6197">
      <w:pPr>
        <w:spacing w:line="251" w:lineRule="auto"/>
        <w:rPr>
          <w:rFonts w:ascii="Arial"/>
          <w:sz w:val="21"/>
        </w:rPr>
      </w:pPr>
    </w:p>
    <w:p w14:paraId="6F5A1C7B">
      <w:pPr>
        <w:spacing w:before="86" w:line="236" w:lineRule="auto"/>
        <w:ind w:left="4493"/>
        <w:rPr>
          <w:rFonts w:ascii="STXingkai" w:hAnsi="STXingkai" w:eastAsia="STXingkai" w:cs="STXingkai"/>
          <w:sz w:val="25"/>
          <w:szCs w:val="25"/>
        </w:rPr>
      </w:pPr>
      <w:r>
        <w:rPr>
          <w:rFonts w:ascii="STXingkai" w:hAnsi="STXingkai" w:eastAsia="STXingkai" w:cs="STXingkai"/>
          <w:b/>
          <w:bCs/>
          <w:spacing w:val="-27"/>
          <w:sz w:val="25"/>
          <w:szCs w:val="25"/>
        </w:rPr>
        <w:t>中</w:t>
      </w:r>
      <w:r>
        <w:rPr>
          <w:rFonts w:ascii="STXingkai" w:hAnsi="STXingkai" w:eastAsia="STXingkai" w:cs="STXingkai"/>
          <w:spacing w:val="42"/>
          <w:sz w:val="25"/>
          <w:szCs w:val="25"/>
        </w:rPr>
        <w:t xml:space="preserve"> </w:t>
      </w:r>
      <w:r>
        <w:rPr>
          <w:rFonts w:ascii="STXingkai" w:hAnsi="STXingkai" w:eastAsia="STXingkai" w:cs="STXingkai"/>
          <w:b/>
          <w:bCs/>
          <w:spacing w:val="-27"/>
          <w:sz w:val="25"/>
          <w:szCs w:val="25"/>
        </w:rPr>
        <w:t>四</w:t>
      </w:r>
      <w:r>
        <w:rPr>
          <w:rFonts w:ascii="STXingkai" w:hAnsi="STXingkai" w:eastAsia="STXingkai" w:cs="STXingkai"/>
          <w:spacing w:val="12"/>
          <w:sz w:val="25"/>
          <w:szCs w:val="25"/>
        </w:rPr>
        <w:t xml:space="preserve"> </w:t>
      </w:r>
      <w:r>
        <w:rPr>
          <w:rFonts w:ascii="STXingkai" w:hAnsi="STXingkai" w:eastAsia="STXingkai" w:cs="STXingkai"/>
          <w:b/>
          <w:bCs/>
          <w:spacing w:val="-27"/>
          <w:sz w:val="25"/>
          <w:szCs w:val="25"/>
        </w:rPr>
        <w:t>丧</w:t>
      </w:r>
      <w:r>
        <w:rPr>
          <w:rFonts w:ascii="STXingkai" w:hAnsi="STXingkai" w:eastAsia="STXingkai" w:cs="STXingkai"/>
          <w:spacing w:val="23"/>
          <w:sz w:val="25"/>
          <w:szCs w:val="25"/>
        </w:rPr>
        <w:t xml:space="preserve"> </w:t>
      </w:r>
      <w:r>
        <w:rPr>
          <w:rFonts w:ascii="STXingkai" w:hAnsi="STXingkai" w:eastAsia="STXingkai" w:cs="STXingkai"/>
          <w:b/>
          <w:bCs/>
          <w:spacing w:val="-27"/>
          <w:sz w:val="25"/>
          <w:szCs w:val="25"/>
        </w:rPr>
        <w:t>年</w:t>
      </w:r>
      <w:r>
        <w:rPr>
          <w:rFonts w:ascii="STXingkai" w:hAnsi="STXingkai" w:eastAsia="STXingkai" w:cs="STXingkai"/>
          <w:spacing w:val="-27"/>
          <w:sz w:val="25"/>
          <w:szCs w:val="25"/>
        </w:rPr>
        <w:t xml:space="preserve">  </w:t>
      </w:r>
      <w:r>
        <w:rPr>
          <w:rFonts w:ascii="STXingkai" w:hAnsi="STXingkai" w:eastAsia="STXingkai" w:cs="STXingkai"/>
          <w:b/>
          <w:bCs/>
          <w:spacing w:val="-27"/>
          <w:sz w:val="25"/>
          <w:szCs w:val="25"/>
        </w:rPr>
        <w:t>出</w:t>
      </w:r>
      <w:r>
        <w:rPr>
          <w:rFonts w:ascii="STXingkai" w:hAnsi="STXingkai" w:eastAsia="STXingkai" w:cs="STXingkai"/>
          <w:spacing w:val="30"/>
          <w:w w:val="101"/>
          <w:sz w:val="25"/>
          <w:szCs w:val="25"/>
        </w:rPr>
        <w:t xml:space="preserve"> </w:t>
      </w:r>
      <w:r>
        <w:rPr>
          <w:rFonts w:ascii="STXingkai" w:hAnsi="STXingkai" w:eastAsia="STXingkai" w:cs="STXingkai"/>
          <w:b/>
          <w:bCs/>
          <w:spacing w:val="-27"/>
          <w:sz w:val="25"/>
          <w:szCs w:val="25"/>
        </w:rPr>
        <w:t>版</w:t>
      </w:r>
      <w:r>
        <w:rPr>
          <w:rFonts w:ascii="STXingkai" w:hAnsi="STXingkai" w:eastAsia="STXingkai" w:cs="STXingkai"/>
          <w:spacing w:val="34"/>
          <w:sz w:val="25"/>
          <w:szCs w:val="25"/>
        </w:rPr>
        <w:t xml:space="preserve"> </w:t>
      </w:r>
      <w:r>
        <w:rPr>
          <w:rFonts w:ascii="STXingkai" w:hAnsi="STXingkai" w:eastAsia="STXingkai" w:cs="STXingkai"/>
          <w:b/>
          <w:bCs/>
          <w:spacing w:val="-27"/>
          <w:sz w:val="25"/>
          <w:szCs w:val="25"/>
        </w:rPr>
        <w:t>北</w:t>
      </w:r>
    </w:p>
    <w:p w14:paraId="41772561">
      <w:pPr>
        <w:spacing w:line="236" w:lineRule="auto"/>
        <w:rPr>
          <w:rFonts w:ascii="STXingkai" w:hAnsi="STXingkai" w:eastAsia="STXingkai" w:cs="STXingkai"/>
          <w:sz w:val="25"/>
          <w:szCs w:val="25"/>
        </w:rPr>
        <w:sectPr>
          <w:headerReference r:id="rId5" w:type="default"/>
          <w:pgSz w:w="12240" w:h="15840"/>
          <w:pgMar w:top="400" w:right="640" w:bottom="0" w:left="640" w:header="0" w:footer="0" w:gutter="0"/>
          <w:cols w:space="720" w:num="1"/>
        </w:sectPr>
      </w:pPr>
    </w:p>
    <w:p w14:paraId="256B4E0E">
      <w:pPr>
        <w:spacing w:line="259" w:lineRule="auto"/>
        <w:rPr>
          <w:rFonts w:ascii="Arial"/>
          <w:sz w:val="21"/>
        </w:rPr>
      </w:pPr>
    </w:p>
    <w:p w14:paraId="7270F771">
      <w:pPr>
        <w:spacing w:line="259" w:lineRule="auto"/>
        <w:rPr>
          <w:rFonts w:ascii="Arial"/>
          <w:sz w:val="21"/>
        </w:rPr>
      </w:pPr>
    </w:p>
    <w:p w14:paraId="08B46E5A">
      <w:pPr>
        <w:spacing w:line="260" w:lineRule="auto"/>
        <w:rPr>
          <w:rFonts w:ascii="Arial"/>
          <w:sz w:val="21"/>
        </w:rPr>
      </w:pPr>
    </w:p>
    <w:p w14:paraId="321FB55E">
      <w:pPr>
        <w:spacing w:line="260" w:lineRule="auto"/>
        <w:rPr>
          <w:rFonts w:ascii="Arial"/>
          <w:sz w:val="21"/>
        </w:rPr>
      </w:pPr>
    </w:p>
    <w:p w14:paraId="0BB41EE0">
      <w:pPr>
        <w:spacing w:line="260" w:lineRule="auto"/>
        <w:rPr>
          <w:rFonts w:ascii="Arial"/>
          <w:sz w:val="21"/>
        </w:rPr>
      </w:pPr>
    </w:p>
    <w:p w14:paraId="0E823777">
      <w:pPr>
        <w:spacing w:line="260" w:lineRule="auto"/>
        <w:rPr>
          <w:rFonts w:ascii="Arial"/>
          <w:sz w:val="21"/>
        </w:rPr>
      </w:pPr>
      <w:r>
        <w:drawing>
          <wp:anchor distT="0" distB="0" distL="0" distR="0" simplePos="0" relativeHeight="251662336" behindDoc="0" locked="0" layoutInCell="1" allowOverlap="1">
            <wp:simplePos x="0" y="0"/>
            <wp:positionH relativeFrom="column">
              <wp:posOffset>186690</wp:posOffset>
            </wp:positionH>
            <wp:positionV relativeFrom="paragraph">
              <wp:posOffset>287020</wp:posOffset>
            </wp:positionV>
            <wp:extent cx="6350" cy="71882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6372" cy="7188235"/>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5247005</wp:posOffset>
            </wp:positionH>
            <wp:positionV relativeFrom="paragraph">
              <wp:posOffset>280670</wp:posOffset>
            </wp:positionV>
            <wp:extent cx="6350" cy="71818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6"/>
                    <a:stretch>
                      <a:fillRect/>
                    </a:stretch>
                  </pic:blipFill>
                  <pic:spPr>
                    <a:xfrm>
                      <a:off x="0" y="0"/>
                      <a:ext cx="6372" cy="7181898"/>
                    </a:xfrm>
                    <a:prstGeom prst="rect">
                      <a:avLst/>
                    </a:prstGeom>
                  </pic:spPr>
                </pic:pic>
              </a:graphicData>
            </a:graphic>
          </wp:anchor>
        </w:drawing>
      </w:r>
    </w:p>
    <w:p w14:paraId="2AE9B890">
      <w:pPr>
        <w:pStyle w:val="2"/>
        <w:spacing w:before="262" w:line="169" w:lineRule="auto"/>
        <w:ind w:left="3164"/>
        <w:rPr>
          <w:sz w:val="91"/>
          <w:szCs w:val="91"/>
        </w:rPr>
      </w:pPr>
      <w:r>
        <w:rPr>
          <w:b/>
          <w:bCs/>
          <w:color w:val="304070"/>
          <w:spacing w:val="-28"/>
          <w:sz w:val="91"/>
          <w:szCs w:val="91"/>
        </w:rPr>
        <w:t>J OY</w:t>
      </w:r>
      <w:r>
        <w:rPr>
          <w:b/>
          <w:bCs/>
          <w:color w:val="304070"/>
          <w:spacing w:val="41"/>
          <w:sz w:val="91"/>
          <w:szCs w:val="91"/>
        </w:rPr>
        <w:t xml:space="preserve"> </w:t>
      </w:r>
      <w:r>
        <w:rPr>
          <w:b/>
          <w:bCs/>
          <w:color w:val="304070"/>
          <w:spacing w:val="-28"/>
          <w:sz w:val="91"/>
          <w:szCs w:val="91"/>
        </w:rPr>
        <w:t>S</w:t>
      </w:r>
    </w:p>
    <w:p w14:paraId="785AA3A7">
      <w:pPr>
        <w:pStyle w:val="2"/>
        <w:spacing w:line="188" w:lineRule="auto"/>
        <w:ind w:left="6214"/>
        <w:rPr>
          <w:sz w:val="39"/>
          <w:szCs w:val="39"/>
        </w:rPr>
      </w:pPr>
      <w:r>
        <w:pict>
          <v:shape id="_x0000_s1026" o:spid="_x0000_s1026" o:spt="202" type="#_x0000_t202" style="position:absolute;left:0pt;margin-left:82.65pt;margin-top:-5.9pt;height:19.35pt;width:50.85pt;z-index:251660288;mso-width-relative:page;mso-height-relative:page;" filled="f" stroked="f" coordsize="21600,21600">
            <v:path/>
            <v:fill on="f" focussize="0,0"/>
            <v:stroke on="f"/>
            <v:imagedata o:title=""/>
            <o:lock v:ext="edit" aspectratio="f"/>
            <v:textbox inset="0mm,0mm,0mm,0mm">
              <w:txbxContent>
                <w:p w14:paraId="207634A3">
                  <w:pPr>
                    <w:pStyle w:val="2"/>
                    <w:spacing w:before="20" w:line="185" w:lineRule="auto"/>
                    <w:ind w:left="20"/>
                    <w:rPr>
                      <w:sz w:val="39"/>
                      <w:szCs w:val="39"/>
                    </w:rPr>
                  </w:pPr>
                  <w:r>
                    <w:rPr>
                      <w:b/>
                      <w:bCs/>
                      <w:color w:val="202060"/>
                      <w:spacing w:val="-13"/>
                      <w:sz w:val="39"/>
                      <w:szCs w:val="39"/>
                    </w:rPr>
                    <w:t>T</w:t>
                  </w:r>
                  <w:r>
                    <w:rPr>
                      <w:b/>
                      <w:bCs/>
                      <w:color w:val="202060"/>
                      <w:spacing w:val="6"/>
                      <w:sz w:val="39"/>
                      <w:szCs w:val="39"/>
                    </w:rPr>
                    <w:t xml:space="preserve"> </w:t>
                  </w:r>
                  <w:r>
                    <w:rPr>
                      <w:b/>
                      <w:bCs/>
                      <w:color w:val="202060"/>
                      <w:spacing w:val="-13"/>
                      <w:sz w:val="39"/>
                      <w:szCs w:val="39"/>
                    </w:rPr>
                    <w:t>H</w:t>
                  </w:r>
                  <w:r>
                    <w:rPr>
                      <w:b/>
                      <w:bCs/>
                      <w:color w:val="202060"/>
                      <w:spacing w:val="5"/>
                      <w:sz w:val="39"/>
                      <w:szCs w:val="39"/>
                    </w:rPr>
                    <w:t xml:space="preserve"> </w:t>
                  </w:r>
                  <w:r>
                    <w:rPr>
                      <w:b/>
                      <w:bCs/>
                      <w:color w:val="202060"/>
                      <w:spacing w:val="-13"/>
                      <w:sz w:val="39"/>
                      <w:szCs w:val="39"/>
                    </w:rPr>
                    <w:t>E</w:t>
                  </w:r>
                </w:p>
              </w:txbxContent>
            </v:textbox>
          </v:shape>
        </w:pict>
      </w:r>
      <w:r>
        <w:rPr>
          <w:color w:val="203070"/>
          <w:spacing w:val="-7"/>
          <w:sz w:val="39"/>
          <w:szCs w:val="39"/>
        </w:rPr>
        <w:t>O</w:t>
      </w:r>
      <w:r>
        <w:rPr>
          <w:color w:val="203070"/>
          <w:spacing w:val="39"/>
          <w:sz w:val="39"/>
          <w:szCs w:val="39"/>
        </w:rPr>
        <w:t xml:space="preserve"> </w:t>
      </w:r>
      <w:r>
        <w:rPr>
          <w:color w:val="203070"/>
          <w:spacing w:val="-7"/>
          <w:sz w:val="39"/>
          <w:szCs w:val="39"/>
        </w:rPr>
        <w:t>F</w:t>
      </w:r>
    </w:p>
    <w:p w14:paraId="477F1BB0">
      <w:pPr>
        <w:pStyle w:val="2"/>
        <w:spacing w:before="20" w:line="189" w:lineRule="auto"/>
        <w:ind w:left="1673"/>
        <w:rPr>
          <w:sz w:val="54"/>
          <w:szCs w:val="54"/>
        </w:rPr>
      </w:pPr>
      <w:r>
        <w:rPr>
          <w:b/>
          <w:bCs/>
          <w:color w:val="302050"/>
          <w:spacing w:val="-6"/>
          <w:sz w:val="54"/>
          <w:szCs w:val="54"/>
        </w:rPr>
        <w:t>COM</w:t>
      </w:r>
      <w:r>
        <w:rPr>
          <w:b/>
          <w:bCs/>
          <w:color w:val="302050"/>
          <w:spacing w:val="115"/>
          <w:sz w:val="54"/>
          <w:szCs w:val="54"/>
        </w:rPr>
        <w:t xml:space="preserve"> </w:t>
      </w:r>
      <w:r>
        <w:rPr>
          <w:b/>
          <w:bCs/>
          <w:color w:val="302050"/>
          <w:spacing w:val="-6"/>
          <w:sz w:val="54"/>
          <w:szCs w:val="54"/>
        </w:rPr>
        <w:t>POUN</w:t>
      </w:r>
      <w:r>
        <w:rPr>
          <w:b/>
          <w:bCs/>
          <w:color w:val="302050"/>
          <w:spacing w:val="100"/>
          <w:sz w:val="54"/>
          <w:szCs w:val="54"/>
        </w:rPr>
        <w:t xml:space="preserve"> </w:t>
      </w:r>
      <w:r>
        <w:rPr>
          <w:b/>
          <w:bCs/>
          <w:color w:val="302050"/>
          <w:spacing w:val="-6"/>
          <w:sz w:val="54"/>
          <w:szCs w:val="54"/>
        </w:rPr>
        <w:t>D</w:t>
      </w:r>
      <w:r>
        <w:rPr>
          <w:b/>
          <w:bCs/>
          <w:color w:val="302050"/>
          <w:spacing w:val="103"/>
          <w:sz w:val="54"/>
          <w:szCs w:val="54"/>
        </w:rPr>
        <w:t xml:space="preserve"> </w:t>
      </w:r>
      <w:r>
        <w:rPr>
          <w:b/>
          <w:bCs/>
          <w:color w:val="302050"/>
          <w:spacing w:val="-6"/>
          <w:sz w:val="54"/>
          <w:szCs w:val="54"/>
        </w:rPr>
        <w:t>IN</w:t>
      </w:r>
      <w:r>
        <w:rPr>
          <w:b/>
          <w:bCs/>
          <w:color w:val="302050"/>
          <w:spacing w:val="114"/>
          <w:sz w:val="54"/>
          <w:szCs w:val="54"/>
        </w:rPr>
        <w:t xml:space="preserve"> </w:t>
      </w:r>
      <w:r>
        <w:rPr>
          <w:b/>
          <w:bCs/>
          <w:color w:val="302050"/>
          <w:spacing w:val="-6"/>
          <w:sz w:val="54"/>
          <w:szCs w:val="54"/>
        </w:rPr>
        <w:t>G</w:t>
      </w:r>
    </w:p>
    <w:p w14:paraId="3D824E25">
      <w:pPr>
        <w:pStyle w:val="2"/>
        <w:spacing w:before="147" w:line="189" w:lineRule="auto"/>
        <w:ind w:left="1673"/>
        <w:rPr>
          <w:sz w:val="19"/>
          <w:szCs w:val="19"/>
        </w:rPr>
      </w:pPr>
      <w:r>
        <w:rPr>
          <w:b/>
          <w:bCs/>
          <w:spacing w:val="-1"/>
          <w:sz w:val="19"/>
          <w:szCs w:val="19"/>
        </w:rPr>
        <w:t>THE</w:t>
      </w:r>
      <w:r>
        <w:rPr>
          <w:b/>
          <w:bCs/>
          <w:spacing w:val="42"/>
          <w:sz w:val="19"/>
          <w:szCs w:val="19"/>
        </w:rPr>
        <w:t xml:space="preserve"> </w:t>
      </w:r>
      <w:r>
        <w:rPr>
          <w:b/>
          <w:bCs/>
          <w:spacing w:val="-1"/>
          <w:sz w:val="19"/>
          <w:szCs w:val="19"/>
        </w:rPr>
        <w:t>PASSIONATE</w:t>
      </w:r>
      <w:r>
        <w:rPr>
          <w:b/>
          <w:bCs/>
          <w:spacing w:val="40"/>
          <w:sz w:val="19"/>
          <w:szCs w:val="19"/>
        </w:rPr>
        <w:t xml:space="preserve"> </w:t>
      </w:r>
      <w:r>
        <w:rPr>
          <w:b/>
          <w:bCs/>
          <w:spacing w:val="-1"/>
          <w:sz w:val="19"/>
          <w:szCs w:val="19"/>
        </w:rPr>
        <w:t>PURSUIT</w:t>
      </w:r>
      <w:r>
        <w:rPr>
          <w:b/>
          <w:bCs/>
          <w:spacing w:val="42"/>
          <w:sz w:val="19"/>
          <w:szCs w:val="19"/>
        </w:rPr>
        <w:t xml:space="preserve"> </w:t>
      </w:r>
      <w:r>
        <w:rPr>
          <w:b/>
          <w:bCs/>
          <w:spacing w:val="-1"/>
          <w:sz w:val="19"/>
          <w:szCs w:val="19"/>
        </w:rPr>
        <w:t>OF</w:t>
      </w:r>
      <w:r>
        <w:rPr>
          <w:b/>
          <w:bCs/>
          <w:spacing w:val="38"/>
          <w:w w:val="102"/>
          <w:sz w:val="19"/>
          <w:szCs w:val="19"/>
        </w:rPr>
        <w:t xml:space="preserve"> </w:t>
      </w:r>
      <w:r>
        <w:rPr>
          <w:b/>
          <w:bCs/>
          <w:spacing w:val="-1"/>
          <w:sz w:val="19"/>
          <w:szCs w:val="19"/>
        </w:rPr>
        <w:t>LIFELONG</w:t>
      </w:r>
      <w:r>
        <w:rPr>
          <w:b/>
          <w:bCs/>
          <w:spacing w:val="38"/>
          <w:w w:val="101"/>
          <w:sz w:val="19"/>
          <w:szCs w:val="19"/>
        </w:rPr>
        <w:t xml:space="preserve"> </w:t>
      </w:r>
      <w:r>
        <w:rPr>
          <w:b/>
          <w:bCs/>
          <w:spacing w:val="-1"/>
          <w:sz w:val="19"/>
          <w:szCs w:val="19"/>
        </w:rPr>
        <w:t>LEARNING</w:t>
      </w:r>
    </w:p>
    <w:p w14:paraId="38D17267">
      <w:pPr>
        <w:spacing w:line="319" w:lineRule="auto"/>
        <w:rPr>
          <w:rFonts w:ascii="Arial"/>
          <w:sz w:val="21"/>
        </w:rPr>
      </w:pPr>
    </w:p>
    <w:p w14:paraId="7BE1DBF7">
      <w:pPr>
        <w:spacing w:before="1" w:line="2760" w:lineRule="exact"/>
        <w:ind w:firstLine="1434"/>
      </w:pPr>
      <w:r>
        <w:rPr>
          <w:position w:val="-55"/>
        </w:rPr>
        <w:drawing>
          <wp:inline distT="0" distB="0" distL="0" distR="0">
            <wp:extent cx="3599815" cy="17519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7"/>
                    <a:stretch>
                      <a:fillRect/>
                    </a:stretch>
                  </pic:blipFill>
                  <pic:spPr>
                    <a:xfrm>
                      <a:off x="0" y="0"/>
                      <a:ext cx="3600408" cy="1752575"/>
                    </a:xfrm>
                    <a:prstGeom prst="rect">
                      <a:avLst/>
                    </a:prstGeom>
                  </pic:spPr>
                </pic:pic>
              </a:graphicData>
            </a:graphic>
          </wp:inline>
        </w:drawing>
      </w:r>
    </w:p>
    <w:p w14:paraId="25411EF9">
      <w:pPr>
        <w:spacing w:line="349" w:lineRule="auto"/>
        <w:rPr>
          <w:rFonts w:ascii="Arial"/>
          <w:sz w:val="21"/>
        </w:rPr>
      </w:pPr>
    </w:p>
    <w:p w14:paraId="6DF0502A">
      <w:pPr>
        <w:spacing w:line="350" w:lineRule="auto"/>
        <w:rPr>
          <w:rFonts w:ascii="Arial"/>
          <w:sz w:val="21"/>
        </w:rPr>
      </w:pPr>
      <w:r>
        <w:drawing>
          <wp:anchor distT="0" distB="0" distL="0" distR="0" simplePos="0" relativeHeight="251665408" behindDoc="0" locked="0" layoutInCell="1" allowOverlap="1">
            <wp:simplePos x="0" y="0"/>
            <wp:positionH relativeFrom="column">
              <wp:posOffset>1640205</wp:posOffset>
            </wp:positionH>
            <wp:positionV relativeFrom="paragraph">
              <wp:posOffset>107315</wp:posOffset>
            </wp:positionV>
            <wp:extent cx="2197100" cy="6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8"/>
                    <a:stretch>
                      <a:fillRect/>
                    </a:stretch>
                  </pic:blipFill>
                  <pic:spPr>
                    <a:xfrm>
                      <a:off x="0" y="0"/>
                      <a:ext cx="2197102" cy="6350"/>
                    </a:xfrm>
                    <a:prstGeom prst="rect">
                      <a:avLst/>
                    </a:prstGeom>
                  </pic:spPr>
                </pic:pic>
              </a:graphicData>
            </a:graphic>
          </wp:anchor>
        </w:drawing>
      </w:r>
    </w:p>
    <w:p w14:paraId="5CED9DDA">
      <w:pPr>
        <w:spacing w:before="127" w:line="219" w:lineRule="auto"/>
        <w:ind w:left="2699"/>
        <w:rPr>
          <w:rFonts w:ascii="宋体" w:hAnsi="宋体" w:eastAsia="宋体" w:cs="宋体"/>
          <w:sz w:val="39"/>
          <w:szCs w:val="39"/>
        </w:rPr>
      </w:pPr>
      <w:r>
        <w:rPr>
          <w:rFonts w:ascii="宋体" w:hAnsi="宋体" w:eastAsia="宋体" w:cs="宋体"/>
          <w:b/>
          <w:bCs/>
          <w:color w:val="B02040"/>
          <w:spacing w:val="-6"/>
          <w:sz w:val="39"/>
          <w:szCs w:val="39"/>
        </w:rPr>
        <w:t>全球顶尖投资者的</w:t>
      </w:r>
    </w:p>
    <w:p w14:paraId="7802FBDB">
      <w:pPr>
        <w:spacing w:before="37" w:line="219" w:lineRule="auto"/>
        <w:ind w:left="2269"/>
        <w:rPr>
          <w:rFonts w:ascii="宋体" w:hAnsi="宋体" w:eastAsia="宋体" w:cs="宋体"/>
          <w:sz w:val="39"/>
          <w:szCs w:val="39"/>
        </w:rPr>
      </w:pPr>
      <w:r>
        <w:rPr>
          <w:rFonts w:ascii="宋体" w:hAnsi="宋体" w:eastAsia="宋体" w:cs="宋体"/>
          <w:b/>
          <w:bCs/>
          <w:color w:val="B02030"/>
          <w:spacing w:val="4"/>
          <w:sz w:val="39"/>
          <w:szCs w:val="39"/>
        </w:rPr>
        <w:t>31节认知与决策思维课</w:t>
      </w:r>
    </w:p>
    <w:p w14:paraId="07AAF7F7">
      <w:pPr>
        <w:spacing w:line="295" w:lineRule="auto"/>
        <w:rPr>
          <w:rFonts w:ascii="Arial"/>
          <w:sz w:val="21"/>
        </w:rPr>
      </w:pPr>
    </w:p>
    <w:p w14:paraId="145AF265">
      <w:pPr>
        <w:spacing w:line="295" w:lineRule="auto"/>
        <w:rPr>
          <w:rFonts w:ascii="Arial"/>
          <w:sz w:val="21"/>
        </w:rPr>
      </w:pPr>
      <w:r>
        <w:drawing>
          <wp:anchor distT="0" distB="0" distL="0" distR="0" simplePos="0" relativeHeight="251664384" behindDoc="0" locked="0" layoutInCell="1" allowOverlap="1">
            <wp:simplePos x="0" y="0"/>
            <wp:positionH relativeFrom="column">
              <wp:posOffset>1628140</wp:posOffset>
            </wp:positionH>
            <wp:positionV relativeFrom="paragraph">
              <wp:posOffset>50165</wp:posOffset>
            </wp:positionV>
            <wp:extent cx="219710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9"/>
                    <a:stretch>
                      <a:fillRect/>
                    </a:stretch>
                  </pic:blipFill>
                  <pic:spPr>
                    <a:xfrm>
                      <a:off x="0" y="0"/>
                      <a:ext cx="2197102" cy="6437"/>
                    </a:xfrm>
                    <a:prstGeom prst="rect">
                      <a:avLst/>
                    </a:prstGeom>
                  </pic:spPr>
                </pic:pic>
              </a:graphicData>
            </a:graphic>
          </wp:anchor>
        </w:drawing>
      </w:r>
    </w:p>
    <w:p w14:paraId="4F0CBF6B">
      <w:pPr>
        <w:spacing w:line="295" w:lineRule="auto"/>
        <w:rPr>
          <w:rFonts w:ascii="Arial"/>
          <w:sz w:val="21"/>
        </w:rPr>
      </w:pPr>
    </w:p>
    <w:p w14:paraId="30AA6146">
      <w:pPr>
        <w:pStyle w:val="2"/>
        <w:spacing w:before="63" w:line="212" w:lineRule="auto"/>
        <w:ind w:left="2534"/>
        <w:rPr>
          <w:rFonts w:ascii="宋体" w:hAnsi="宋体" w:eastAsia="宋体" w:cs="宋体"/>
          <w:sz w:val="19"/>
          <w:szCs w:val="19"/>
        </w:rPr>
      </w:pPr>
      <w:r>
        <w:rPr>
          <w:rFonts w:ascii="宋体" w:hAnsi="宋体" w:eastAsia="宋体" w:cs="宋体"/>
          <w:spacing w:val="20"/>
          <w:sz w:val="19"/>
          <w:szCs w:val="19"/>
        </w:rPr>
        <w:t>[美]高塔姆 ·</w:t>
      </w:r>
      <w:r>
        <w:rPr>
          <w:rFonts w:ascii="宋体" w:hAnsi="宋体" w:eastAsia="宋体" w:cs="宋体"/>
          <w:spacing w:val="-60"/>
          <w:sz w:val="19"/>
          <w:szCs w:val="19"/>
        </w:rPr>
        <w:t xml:space="preserve"> </w:t>
      </w:r>
      <w:r>
        <w:rPr>
          <w:rFonts w:ascii="宋体" w:hAnsi="宋体" w:eastAsia="宋体" w:cs="宋体"/>
          <w:spacing w:val="20"/>
          <w:sz w:val="19"/>
          <w:szCs w:val="19"/>
        </w:rPr>
        <w:t>拜德</w:t>
      </w:r>
      <w:r>
        <w:rPr>
          <w:spacing w:val="20"/>
          <w:sz w:val="19"/>
          <w:szCs w:val="19"/>
        </w:rPr>
        <w:t>(</w:t>
      </w:r>
      <w:r>
        <w:rPr>
          <w:sz w:val="19"/>
          <w:szCs w:val="19"/>
        </w:rPr>
        <w:t>Gautam</w:t>
      </w:r>
      <w:r>
        <w:rPr>
          <w:spacing w:val="20"/>
          <w:sz w:val="19"/>
          <w:szCs w:val="19"/>
        </w:rPr>
        <w:t xml:space="preserve">  </w:t>
      </w:r>
      <w:r>
        <w:rPr>
          <w:sz w:val="19"/>
          <w:szCs w:val="19"/>
        </w:rPr>
        <w:t>B</w:t>
      </w:r>
      <w:r>
        <w:rPr>
          <w:spacing w:val="-4"/>
          <w:sz w:val="19"/>
          <w:szCs w:val="19"/>
        </w:rPr>
        <w:t xml:space="preserve"> </w:t>
      </w:r>
      <w:r>
        <w:rPr>
          <w:sz w:val="19"/>
          <w:szCs w:val="19"/>
        </w:rPr>
        <w:t>aid</w:t>
      </w:r>
      <w:r>
        <w:rPr>
          <w:spacing w:val="20"/>
          <w:sz w:val="19"/>
          <w:szCs w:val="19"/>
        </w:rPr>
        <w:t>)</w:t>
      </w:r>
      <w:r>
        <w:rPr>
          <w:rFonts w:ascii="宋体" w:hAnsi="宋体" w:eastAsia="宋体" w:cs="宋体"/>
          <w:spacing w:val="20"/>
          <w:sz w:val="19"/>
          <w:szCs w:val="19"/>
        </w:rPr>
        <w:t>著</w:t>
      </w:r>
    </w:p>
    <w:p w14:paraId="15FE8B9C">
      <w:pPr>
        <w:spacing w:line="260" w:lineRule="auto"/>
        <w:rPr>
          <w:rFonts w:ascii="Arial"/>
          <w:sz w:val="21"/>
        </w:rPr>
      </w:pPr>
    </w:p>
    <w:p w14:paraId="76FDCA55">
      <w:pPr>
        <w:spacing w:line="260" w:lineRule="auto"/>
        <w:rPr>
          <w:rFonts w:ascii="Arial"/>
          <w:sz w:val="21"/>
        </w:rPr>
      </w:pPr>
    </w:p>
    <w:p w14:paraId="0A7849AC">
      <w:pPr>
        <w:spacing w:line="261" w:lineRule="auto"/>
        <w:rPr>
          <w:rFonts w:ascii="Arial"/>
          <w:sz w:val="21"/>
        </w:rPr>
      </w:pPr>
    </w:p>
    <w:p w14:paraId="6EAD2AD9">
      <w:pPr>
        <w:spacing w:before="98" w:line="219" w:lineRule="auto"/>
        <w:ind w:left="1158"/>
        <w:rPr>
          <w:rFonts w:ascii="宋体" w:hAnsi="宋体" w:eastAsia="宋体" w:cs="宋体"/>
          <w:sz w:val="30"/>
          <w:szCs w:val="30"/>
        </w:rPr>
      </w:pPr>
      <w:r>
        <w:rPr>
          <w:rFonts w:ascii="宋体" w:hAnsi="宋体" w:eastAsia="宋体" w:cs="宋体"/>
          <w:b/>
          <w:bCs/>
          <w:color w:val="202060"/>
          <w:spacing w:val="-1"/>
          <w:sz w:val="30"/>
          <w:szCs w:val="30"/>
        </w:rPr>
        <w:t>终身学习</w:t>
      </w:r>
      <w:r>
        <w:rPr>
          <w:rFonts w:ascii="宋体" w:hAnsi="宋体" w:eastAsia="宋体" w:cs="宋体"/>
          <w:color w:val="202060"/>
          <w:spacing w:val="77"/>
          <w:sz w:val="30"/>
          <w:szCs w:val="30"/>
        </w:rPr>
        <w:t xml:space="preserve">  </w:t>
      </w:r>
      <w:r>
        <w:rPr>
          <w:rFonts w:ascii="宋体" w:hAnsi="宋体" w:eastAsia="宋体" w:cs="宋体"/>
          <w:b/>
          <w:bCs/>
          <w:color w:val="202060"/>
          <w:spacing w:val="-1"/>
          <w:sz w:val="30"/>
          <w:szCs w:val="30"/>
        </w:rPr>
        <w:t>财富品格</w:t>
      </w:r>
      <w:r>
        <w:rPr>
          <w:rFonts w:ascii="宋体" w:hAnsi="宋体" w:eastAsia="宋体" w:cs="宋体"/>
          <w:color w:val="202060"/>
          <w:spacing w:val="-1"/>
          <w:sz w:val="30"/>
          <w:szCs w:val="30"/>
        </w:rPr>
        <w:t xml:space="preserve">   </w:t>
      </w:r>
      <w:r>
        <w:rPr>
          <w:rFonts w:ascii="宋体" w:hAnsi="宋体" w:eastAsia="宋体" w:cs="宋体"/>
          <w:b/>
          <w:bCs/>
          <w:color w:val="202060"/>
          <w:spacing w:val="-1"/>
          <w:sz w:val="30"/>
          <w:szCs w:val="30"/>
        </w:rPr>
        <w:t>投资组合</w:t>
      </w:r>
      <w:r>
        <w:rPr>
          <w:rFonts w:ascii="宋体" w:hAnsi="宋体" w:eastAsia="宋体" w:cs="宋体"/>
          <w:color w:val="202060"/>
          <w:spacing w:val="-1"/>
          <w:sz w:val="30"/>
          <w:szCs w:val="30"/>
        </w:rPr>
        <w:t xml:space="preserve">   </w:t>
      </w:r>
      <w:r>
        <w:rPr>
          <w:rFonts w:ascii="宋体" w:hAnsi="宋体" w:eastAsia="宋体" w:cs="宋体"/>
          <w:b/>
          <w:bCs/>
          <w:color w:val="202060"/>
          <w:spacing w:val="-1"/>
          <w:sz w:val="30"/>
          <w:szCs w:val="30"/>
        </w:rPr>
        <w:t>思维判断</w:t>
      </w:r>
    </w:p>
    <w:p w14:paraId="37CD7677">
      <w:pPr>
        <w:spacing w:line="338" w:lineRule="auto"/>
        <w:rPr>
          <w:rFonts w:ascii="Arial"/>
          <w:sz w:val="21"/>
        </w:rPr>
      </w:pPr>
    </w:p>
    <w:p w14:paraId="1B4A0BE9">
      <w:pPr>
        <w:spacing w:before="62" w:line="219" w:lineRule="auto"/>
        <w:ind w:left="1224"/>
        <w:rPr>
          <w:rFonts w:ascii="宋体" w:hAnsi="宋体" w:eastAsia="宋体" w:cs="宋体"/>
          <w:sz w:val="19"/>
          <w:szCs w:val="19"/>
        </w:rPr>
      </w:pPr>
      <w:r>
        <w:rPr>
          <w:rFonts w:ascii="宋体" w:hAnsi="宋体" w:eastAsia="宋体" w:cs="宋体"/>
          <w:spacing w:val="-17"/>
          <w:sz w:val="19"/>
          <w:szCs w:val="19"/>
        </w:rPr>
        <w:t>本书为我们提供了一个全新的机会：通过学习和温习书中这些重要</w:t>
      </w:r>
      <w:r>
        <w:rPr>
          <w:rFonts w:ascii="宋体" w:hAnsi="宋体" w:eastAsia="宋体" w:cs="宋体"/>
          <w:spacing w:val="-18"/>
          <w:sz w:val="19"/>
          <w:szCs w:val="19"/>
        </w:rPr>
        <w:t>的智慧与经验，</w:t>
      </w:r>
    </w:p>
    <w:p w14:paraId="21161D58">
      <w:pPr>
        <w:spacing w:before="116" w:line="219" w:lineRule="auto"/>
        <w:ind w:left="1213"/>
        <w:rPr>
          <w:rFonts w:ascii="宋体" w:hAnsi="宋体" w:eastAsia="宋体" w:cs="宋体"/>
          <w:sz w:val="19"/>
          <w:szCs w:val="19"/>
        </w:rPr>
      </w:pPr>
      <w:r>
        <w:rPr>
          <w:rFonts w:ascii="宋体" w:hAnsi="宋体" w:eastAsia="宋体" w:cs="宋体"/>
          <w:color w:val="202040"/>
          <w:spacing w:val="-17"/>
          <w:sz w:val="19"/>
          <w:szCs w:val="19"/>
        </w:rPr>
        <w:t>我们将成为更好的投资者，成为更好的人。</w:t>
      </w:r>
    </w:p>
    <w:p w14:paraId="6D74E735">
      <w:pPr>
        <w:spacing w:before="214" w:line="219" w:lineRule="auto"/>
        <w:ind w:left="1273"/>
        <w:rPr>
          <w:rFonts w:ascii="宋体" w:hAnsi="宋体" w:eastAsia="宋体" w:cs="宋体"/>
          <w:sz w:val="19"/>
          <w:szCs w:val="19"/>
        </w:rPr>
      </w:pPr>
      <w:r>
        <w:rPr>
          <w:rFonts w:ascii="宋体" w:hAnsi="宋体" w:eastAsia="宋体" w:cs="宋体"/>
          <w:color w:val="303050"/>
          <w:spacing w:val="-10"/>
          <w:sz w:val="19"/>
          <w:szCs w:val="19"/>
        </w:rPr>
        <w:t>——盖伊</w:t>
      </w:r>
      <w:r>
        <w:rPr>
          <w:rFonts w:ascii="宋体" w:hAnsi="宋体" w:eastAsia="宋体" w:cs="宋体"/>
          <w:color w:val="303050"/>
          <w:spacing w:val="-19"/>
          <w:sz w:val="19"/>
          <w:szCs w:val="19"/>
        </w:rPr>
        <w:t xml:space="preserve"> </w:t>
      </w:r>
      <w:r>
        <w:rPr>
          <w:rFonts w:ascii="宋体" w:hAnsi="宋体" w:eastAsia="宋体" w:cs="宋体"/>
          <w:color w:val="303050"/>
          <w:spacing w:val="-10"/>
          <w:sz w:val="19"/>
          <w:szCs w:val="19"/>
        </w:rPr>
        <w:t>·斯皮尔 畅销书《与巴菲特共进午餐时，我顿悟到的5个真理》作者</w:t>
      </w:r>
    </w:p>
    <w:p w14:paraId="448C09AF">
      <w:pPr>
        <w:spacing w:line="282" w:lineRule="auto"/>
        <w:rPr>
          <w:rFonts w:ascii="Arial"/>
          <w:sz w:val="21"/>
        </w:rPr>
      </w:pPr>
    </w:p>
    <w:p w14:paraId="78BAEF99">
      <w:pPr>
        <w:spacing w:line="282" w:lineRule="auto"/>
        <w:rPr>
          <w:rFonts w:ascii="Arial"/>
          <w:sz w:val="21"/>
        </w:rPr>
      </w:pPr>
    </w:p>
    <w:p w14:paraId="63006C25">
      <w:pPr>
        <w:spacing w:line="282" w:lineRule="auto"/>
        <w:rPr>
          <w:rFonts w:ascii="Arial"/>
          <w:sz w:val="21"/>
        </w:rPr>
      </w:pPr>
      <w:r>
        <w:drawing>
          <wp:anchor distT="0" distB="0" distL="0" distR="0" simplePos="0" relativeHeight="251661312" behindDoc="0" locked="0" layoutInCell="1" allowOverlap="1">
            <wp:simplePos x="0" y="0"/>
            <wp:positionH relativeFrom="column">
              <wp:posOffset>179705</wp:posOffset>
            </wp:positionH>
            <wp:positionV relativeFrom="paragraph">
              <wp:posOffset>19050</wp:posOffset>
            </wp:positionV>
            <wp:extent cx="125730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0"/>
                    <a:stretch>
                      <a:fillRect/>
                    </a:stretch>
                  </pic:blipFill>
                  <pic:spPr>
                    <a:xfrm>
                      <a:off x="0" y="0"/>
                      <a:ext cx="1257340" cy="6437"/>
                    </a:xfrm>
                    <a:prstGeom prst="rect">
                      <a:avLst/>
                    </a:prstGeom>
                  </pic:spPr>
                </pic:pic>
              </a:graphicData>
            </a:graphic>
          </wp:anchor>
        </w:drawing>
      </w:r>
    </w:p>
    <w:p w14:paraId="674B9BA1">
      <w:pPr>
        <w:spacing w:before="65" w:line="236" w:lineRule="auto"/>
        <w:ind w:left="3536"/>
        <w:rPr>
          <w:rFonts w:ascii="STXingkai" w:hAnsi="STXingkai" w:eastAsia="STXingkai" w:cs="STXingkai"/>
          <w:sz w:val="19"/>
          <w:szCs w:val="19"/>
        </w:rPr>
      </w:pPr>
      <w:r>
        <w:rPr>
          <w:rFonts w:ascii="STXingkai" w:hAnsi="STXingkai" w:eastAsia="STXingkai" w:cs="STXingkai"/>
          <w:b/>
          <w:bCs/>
          <w:spacing w:val="24"/>
          <w:sz w:val="19"/>
          <w:szCs w:val="19"/>
        </w:rPr>
        <w:t>中囵专年出版北</w:t>
      </w:r>
    </w:p>
    <w:p w14:paraId="37B0961C">
      <w:pPr>
        <w:spacing w:line="236" w:lineRule="auto"/>
        <w:rPr>
          <w:rFonts w:ascii="STXingkai" w:hAnsi="STXingkai" w:eastAsia="STXingkai" w:cs="STXingkai"/>
          <w:sz w:val="19"/>
          <w:szCs w:val="19"/>
        </w:rPr>
        <w:sectPr>
          <w:headerReference r:id="rId6" w:type="default"/>
          <w:pgSz w:w="12240" w:h="15840"/>
          <w:pgMar w:top="400" w:right="1836" w:bottom="0" w:left="1836" w:header="0" w:footer="0" w:gutter="0"/>
          <w:cols w:space="720" w:num="1"/>
        </w:sectPr>
      </w:pPr>
    </w:p>
    <w:p w14:paraId="63B29875">
      <w:pPr>
        <w:spacing w:line="298" w:lineRule="auto"/>
        <w:rPr>
          <w:rFonts w:ascii="Arial"/>
          <w:sz w:val="21"/>
        </w:rPr>
      </w:pPr>
    </w:p>
    <w:p w14:paraId="0574C0F5">
      <w:pPr>
        <w:spacing w:line="298" w:lineRule="auto"/>
        <w:rPr>
          <w:rFonts w:ascii="Arial"/>
          <w:sz w:val="21"/>
        </w:rPr>
      </w:pPr>
    </w:p>
    <w:p w14:paraId="2C1A39B5">
      <w:pPr>
        <w:spacing w:line="298" w:lineRule="auto"/>
        <w:rPr>
          <w:rFonts w:ascii="Arial"/>
          <w:sz w:val="21"/>
        </w:rPr>
      </w:pPr>
    </w:p>
    <w:p w14:paraId="06955932">
      <w:pPr>
        <w:spacing w:line="298" w:lineRule="auto"/>
        <w:rPr>
          <w:rFonts w:ascii="Arial"/>
          <w:sz w:val="21"/>
        </w:rPr>
      </w:pPr>
    </w:p>
    <w:p w14:paraId="66BF57BE">
      <w:pPr>
        <w:spacing w:before="98" w:line="220" w:lineRule="auto"/>
        <w:ind w:left="4072"/>
        <w:rPr>
          <w:rFonts w:ascii="宋体" w:hAnsi="宋体" w:eastAsia="宋体" w:cs="宋体"/>
          <w:sz w:val="30"/>
          <w:szCs w:val="30"/>
        </w:rPr>
      </w:pPr>
      <w:bookmarkStart w:id="0" w:name="bookmark1"/>
      <w:bookmarkEnd w:id="0"/>
      <w:r>
        <w:rPr>
          <w:rFonts w:ascii="宋体" w:hAnsi="宋体" w:eastAsia="宋体" w:cs="宋体"/>
          <w:spacing w:val="1"/>
          <w:sz w:val="30"/>
          <w:szCs w:val="30"/>
        </w:rPr>
        <w:t>版权信息</w:t>
      </w:r>
    </w:p>
    <w:p w14:paraId="621314E4">
      <w:pPr>
        <w:pStyle w:val="2"/>
        <w:spacing w:before="272" w:line="184" w:lineRule="auto"/>
        <w:ind w:left="4125"/>
        <w:rPr>
          <w:sz w:val="18"/>
          <w:szCs w:val="18"/>
        </w:rPr>
      </w:pPr>
      <w:r>
        <w:rPr>
          <w:b/>
          <w:bCs/>
          <w:color w:val="787878"/>
          <w:spacing w:val="-2"/>
          <w:sz w:val="18"/>
          <w:szCs w:val="18"/>
        </w:rPr>
        <w:t>COPYRIGHT</w:t>
      </w:r>
    </w:p>
    <w:p w14:paraId="732B713B">
      <w:pPr>
        <w:pStyle w:val="2"/>
        <w:spacing w:before="242" w:line="353" w:lineRule="exact"/>
        <w:ind w:left="5"/>
        <w:rPr>
          <w:rFonts w:ascii="宋体" w:hAnsi="宋体" w:eastAsia="宋体" w:cs="宋体"/>
          <w:sz w:val="24"/>
          <w:szCs w:val="24"/>
        </w:rPr>
      </w:pPr>
      <w:r>
        <w:rPr>
          <w:rFonts w:ascii="宋体" w:hAnsi="宋体" w:eastAsia="宋体" w:cs="宋体"/>
          <w:spacing w:val="-1"/>
          <w:position w:val="2"/>
          <w:sz w:val="24"/>
          <w:szCs w:val="24"/>
        </w:rPr>
        <w:t>书名：复利：全球顶尖投资者的</w:t>
      </w:r>
      <w:r>
        <w:rPr>
          <w:spacing w:val="-1"/>
          <w:position w:val="2"/>
          <w:sz w:val="24"/>
          <w:szCs w:val="24"/>
        </w:rPr>
        <w:t>31</w:t>
      </w:r>
      <w:r>
        <w:rPr>
          <w:rFonts w:ascii="宋体" w:hAnsi="宋体" w:eastAsia="宋体" w:cs="宋体"/>
          <w:spacing w:val="-1"/>
          <w:position w:val="2"/>
          <w:sz w:val="24"/>
          <w:szCs w:val="24"/>
        </w:rPr>
        <w:t>节认知与决策思维课</w:t>
      </w:r>
    </w:p>
    <w:p w14:paraId="385FCA9B">
      <w:pPr>
        <w:pStyle w:val="2"/>
        <w:spacing w:before="204" w:line="220" w:lineRule="auto"/>
        <w:ind w:left="1"/>
        <w:rPr>
          <w:rFonts w:ascii="宋体" w:hAnsi="宋体" w:eastAsia="宋体" w:cs="宋体"/>
          <w:sz w:val="24"/>
          <w:szCs w:val="24"/>
        </w:rPr>
      </w:pPr>
      <w:r>
        <w:rPr>
          <w:rFonts w:ascii="宋体" w:hAnsi="宋体" w:eastAsia="宋体" w:cs="宋体"/>
          <w:spacing w:val="-1"/>
          <w:sz w:val="24"/>
          <w:szCs w:val="24"/>
        </w:rPr>
        <w:t>作者：【美】高塔姆</w:t>
      </w:r>
      <w:r>
        <w:rPr>
          <w:spacing w:val="-1"/>
          <w:sz w:val="24"/>
          <w:szCs w:val="24"/>
        </w:rPr>
        <w:t>·</w:t>
      </w:r>
      <w:r>
        <w:rPr>
          <w:rFonts w:ascii="宋体" w:hAnsi="宋体" w:eastAsia="宋体" w:cs="宋体"/>
          <w:spacing w:val="-1"/>
          <w:sz w:val="24"/>
          <w:szCs w:val="24"/>
        </w:rPr>
        <w:t>拜德</w:t>
      </w:r>
    </w:p>
    <w:p w14:paraId="4B115AC0">
      <w:pPr>
        <w:spacing w:before="242" w:line="219" w:lineRule="auto"/>
        <w:ind w:left="1"/>
        <w:rPr>
          <w:rFonts w:ascii="宋体" w:hAnsi="宋体" w:eastAsia="宋体" w:cs="宋体"/>
          <w:sz w:val="24"/>
          <w:szCs w:val="24"/>
        </w:rPr>
      </w:pPr>
      <w:r>
        <w:rPr>
          <w:rFonts w:ascii="宋体" w:hAnsi="宋体" w:eastAsia="宋体" w:cs="宋体"/>
          <w:spacing w:val="-2"/>
          <w:sz w:val="24"/>
          <w:szCs w:val="24"/>
        </w:rPr>
        <w:t>译者：孙佳禾</w:t>
      </w:r>
    </w:p>
    <w:p w14:paraId="2DDBDC74">
      <w:pPr>
        <w:pStyle w:val="2"/>
        <w:spacing w:before="243" w:line="219" w:lineRule="auto"/>
        <w:ind w:left="21"/>
        <w:rPr>
          <w:rFonts w:ascii="宋体" w:hAnsi="宋体" w:eastAsia="宋体" w:cs="宋体"/>
          <w:sz w:val="24"/>
          <w:szCs w:val="24"/>
        </w:rPr>
      </w:pPr>
      <w:r>
        <w:rPr>
          <w:rFonts w:ascii="宋体" w:hAnsi="宋体" w:eastAsia="宋体" w:cs="宋体"/>
          <w:spacing w:val="-3"/>
          <w:sz w:val="24"/>
          <w:szCs w:val="24"/>
        </w:rPr>
        <w:t>出版社：中国青年出版社</w:t>
      </w:r>
      <w:r>
        <w:rPr>
          <w:spacing w:val="-3"/>
          <w:sz w:val="24"/>
          <w:szCs w:val="24"/>
        </w:rPr>
        <w:t>·</w:t>
      </w:r>
      <w:r>
        <w:rPr>
          <w:rFonts w:ascii="宋体" w:hAnsi="宋体" w:eastAsia="宋体" w:cs="宋体"/>
          <w:spacing w:val="-3"/>
          <w:sz w:val="24"/>
          <w:szCs w:val="24"/>
        </w:rPr>
        <w:t>中青文</w:t>
      </w:r>
    </w:p>
    <w:p w14:paraId="618887B9">
      <w:pPr>
        <w:pStyle w:val="2"/>
        <w:spacing w:before="214" w:line="353" w:lineRule="exact"/>
        <w:ind w:left="21"/>
        <w:rPr>
          <w:rFonts w:ascii="宋体" w:hAnsi="宋体" w:eastAsia="宋体" w:cs="宋体"/>
          <w:sz w:val="24"/>
          <w:szCs w:val="24"/>
        </w:rPr>
      </w:pPr>
      <w:r>
        <w:rPr>
          <w:rFonts w:ascii="宋体" w:hAnsi="宋体" w:eastAsia="宋体" w:cs="宋体"/>
          <w:spacing w:val="-3"/>
          <w:position w:val="2"/>
          <w:sz w:val="24"/>
          <w:szCs w:val="24"/>
        </w:rPr>
        <w:t>出版时间：</w:t>
      </w:r>
      <w:r>
        <w:rPr>
          <w:spacing w:val="-3"/>
          <w:position w:val="2"/>
          <w:sz w:val="24"/>
          <w:szCs w:val="24"/>
        </w:rPr>
        <w:t>2024</w:t>
      </w:r>
      <w:r>
        <w:rPr>
          <w:rFonts w:ascii="宋体" w:hAnsi="宋体" w:eastAsia="宋体" w:cs="宋体"/>
          <w:spacing w:val="-3"/>
          <w:position w:val="2"/>
          <w:sz w:val="24"/>
          <w:szCs w:val="24"/>
        </w:rPr>
        <w:t>年</w:t>
      </w:r>
      <w:r>
        <w:rPr>
          <w:spacing w:val="-3"/>
          <w:position w:val="2"/>
          <w:sz w:val="24"/>
          <w:szCs w:val="24"/>
        </w:rPr>
        <w:t>8</w:t>
      </w:r>
      <w:r>
        <w:rPr>
          <w:rFonts w:ascii="宋体" w:hAnsi="宋体" w:eastAsia="宋体" w:cs="宋体"/>
          <w:spacing w:val="-3"/>
          <w:position w:val="2"/>
          <w:sz w:val="24"/>
          <w:szCs w:val="24"/>
        </w:rPr>
        <w:t>月</w:t>
      </w:r>
    </w:p>
    <w:p w14:paraId="081F0E31">
      <w:pPr>
        <w:pStyle w:val="2"/>
        <w:spacing w:before="174" w:line="374" w:lineRule="exact"/>
        <w:rPr>
          <w:sz w:val="24"/>
          <w:szCs w:val="24"/>
        </w:rPr>
      </w:pPr>
      <w:r>
        <w:rPr>
          <w:spacing w:val="-1"/>
          <w:position w:val="3"/>
          <w:sz w:val="24"/>
          <w:szCs w:val="24"/>
        </w:rPr>
        <w:t>ISBN</w:t>
      </w:r>
      <w:r>
        <w:rPr>
          <w:rFonts w:ascii="宋体" w:hAnsi="宋体" w:eastAsia="宋体" w:cs="宋体"/>
          <w:spacing w:val="-1"/>
          <w:position w:val="3"/>
          <w:sz w:val="24"/>
          <w:szCs w:val="24"/>
        </w:rPr>
        <w:t>：</w:t>
      </w:r>
      <w:r>
        <w:rPr>
          <w:spacing w:val="-1"/>
          <w:position w:val="3"/>
          <w:sz w:val="24"/>
          <w:szCs w:val="24"/>
        </w:rPr>
        <w:t>9787515372976</w:t>
      </w:r>
    </w:p>
    <w:p w14:paraId="2E8469F3">
      <w:pPr>
        <w:pStyle w:val="2"/>
        <w:spacing w:before="154" w:line="354" w:lineRule="exact"/>
        <w:ind w:left="1"/>
        <w:rPr>
          <w:rFonts w:ascii="宋体" w:hAnsi="宋体" w:eastAsia="宋体" w:cs="宋体"/>
          <w:sz w:val="24"/>
          <w:szCs w:val="24"/>
        </w:rPr>
      </w:pPr>
      <w:r>
        <w:rPr>
          <w:rFonts w:ascii="宋体" w:hAnsi="宋体" w:eastAsia="宋体" w:cs="宋体"/>
          <w:spacing w:val="-2"/>
          <w:position w:val="2"/>
          <w:sz w:val="24"/>
          <w:szCs w:val="24"/>
        </w:rPr>
        <w:t>字数：</w:t>
      </w:r>
      <w:r>
        <w:rPr>
          <w:spacing w:val="-2"/>
          <w:position w:val="2"/>
          <w:sz w:val="24"/>
          <w:szCs w:val="24"/>
        </w:rPr>
        <w:t>260</w:t>
      </w:r>
      <w:r>
        <w:rPr>
          <w:rFonts w:ascii="宋体" w:hAnsi="宋体" w:eastAsia="宋体" w:cs="宋体"/>
          <w:spacing w:val="-2"/>
          <w:position w:val="2"/>
          <w:sz w:val="24"/>
          <w:szCs w:val="24"/>
        </w:rPr>
        <w:t>千字</w:t>
      </w:r>
    </w:p>
    <w:p w14:paraId="7A074BBB">
      <w:pPr>
        <w:spacing w:line="354" w:lineRule="exact"/>
        <w:rPr>
          <w:rFonts w:ascii="宋体" w:hAnsi="宋体" w:eastAsia="宋体" w:cs="宋体"/>
          <w:sz w:val="24"/>
          <w:szCs w:val="24"/>
        </w:rPr>
        <w:sectPr>
          <w:pgSz w:w="12240" w:h="15840"/>
          <w:pgMar w:top="400" w:right="1836" w:bottom="0" w:left="1448" w:header="0" w:footer="0" w:gutter="0"/>
          <w:cols w:space="720" w:num="1"/>
        </w:sectPr>
      </w:pPr>
    </w:p>
    <w:p w14:paraId="42F63B5F">
      <w:pPr>
        <w:spacing w:line="298" w:lineRule="auto"/>
        <w:rPr>
          <w:rFonts w:ascii="Arial"/>
          <w:sz w:val="21"/>
        </w:rPr>
      </w:pPr>
    </w:p>
    <w:p w14:paraId="3C6847A9">
      <w:pPr>
        <w:spacing w:line="298" w:lineRule="auto"/>
        <w:rPr>
          <w:rFonts w:ascii="Arial"/>
          <w:sz w:val="21"/>
        </w:rPr>
      </w:pPr>
    </w:p>
    <w:p w14:paraId="52B46952">
      <w:pPr>
        <w:spacing w:line="298" w:lineRule="auto"/>
        <w:rPr>
          <w:rFonts w:ascii="Arial"/>
          <w:sz w:val="21"/>
        </w:rPr>
      </w:pPr>
    </w:p>
    <w:p w14:paraId="4DD53704">
      <w:pPr>
        <w:spacing w:line="299" w:lineRule="auto"/>
        <w:rPr>
          <w:rFonts w:ascii="Arial"/>
          <w:sz w:val="21"/>
        </w:rPr>
      </w:pPr>
    </w:p>
    <w:p w14:paraId="2A0645B1">
      <w:pPr>
        <w:spacing w:before="98" w:line="220" w:lineRule="auto"/>
        <w:ind w:left="4371"/>
        <w:rPr>
          <w:rFonts w:ascii="宋体" w:hAnsi="宋体" w:eastAsia="宋体" w:cs="宋体"/>
          <w:sz w:val="30"/>
          <w:szCs w:val="30"/>
        </w:rPr>
      </w:pPr>
      <w:bookmarkStart w:id="1" w:name="bookmark2"/>
      <w:bookmarkEnd w:id="1"/>
      <w:r>
        <w:rPr>
          <w:rFonts w:ascii="宋体" w:hAnsi="宋体" w:eastAsia="宋体" w:cs="宋体"/>
          <w:spacing w:val="-4"/>
          <w:sz w:val="30"/>
          <w:szCs w:val="30"/>
        </w:rPr>
        <w:t>献词</w:t>
      </w:r>
    </w:p>
    <w:p w14:paraId="3287A29C">
      <w:pPr>
        <w:pStyle w:val="2"/>
        <w:spacing w:before="216" w:line="353" w:lineRule="exact"/>
        <w:rPr>
          <w:rFonts w:ascii="宋体" w:hAnsi="宋体" w:eastAsia="宋体" w:cs="宋体"/>
          <w:sz w:val="24"/>
          <w:szCs w:val="24"/>
        </w:rPr>
      </w:pPr>
      <w:r>
        <w:rPr>
          <w:rFonts w:ascii="宋体" w:hAnsi="宋体" w:eastAsia="宋体" w:cs="宋体"/>
          <w:spacing w:val="-1"/>
          <w:position w:val="2"/>
          <w:sz w:val="24"/>
          <w:szCs w:val="24"/>
        </w:rPr>
        <w:t>纪念我亲爱的外祖父迪普钱德</w:t>
      </w:r>
      <w:r>
        <w:rPr>
          <w:spacing w:val="-1"/>
          <w:position w:val="2"/>
          <w:sz w:val="24"/>
          <w:szCs w:val="24"/>
        </w:rPr>
        <w:t>·</w:t>
      </w:r>
      <w:r>
        <w:rPr>
          <w:rFonts w:ascii="宋体" w:hAnsi="宋体" w:eastAsia="宋体" w:cs="宋体"/>
          <w:spacing w:val="-1"/>
          <w:position w:val="2"/>
          <w:sz w:val="24"/>
          <w:szCs w:val="24"/>
        </w:rPr>
        <w:t>纳哈塔（</w:t>
      </w:r>
      <w:r>
        <w:rPr>
          <w:spacing w:val="-1"/>
          <w:position w:val="2"/>
          <w:sz w:val="24"/>
          <w:szCs w:val="24"/>
        </w:rPr>
        <w:t>1926—2007</w:t>
      </w:r>
      <w:r>
        <w:rPr>
          <w:rFonts w:ascii="宋体" w:hAnsi="宋体" w:eastAsia="宋体" w:cs="宋体"/>
          <w:spacing w:val="-1"/>
          <w:position w:val="2"/>
          <w:sz w:val="24"/>
          <w:szCs w:val="24"/>
        </w:rPr>
        <w:t>）</w:t>
      </w:r>
    </w:p>
    <w:p w14:paraId="1FC29B21">
      <w:pPr>
        <w:spacing w:line="353" w:lineRule="exact"/>
        <w:rPr>
          <w:rFonts w:ascii="宋体" w:hAnsi="宋体" w:eastAsia="宋体" w:cs="宋体"/>
          <w:sz w:val="24"/>
          <w:szCs w:val="24"/>
        </w:rPr>
        <w:sectPr>
          <w:pgSz w:w="12240" w:h="15840"/>
          <w:pgMar w:top="400" w:right="1836" w:bottom="0" w:left="1455" w:header="0" w:footer="0" w:gutter="0"/>
          <w:cols w:space="720" w:num="1"/>
        </w:sectPr>
      </w:pPr>
    </w:p>
    <w:p w14:paraId="1A74A055">
      <w:pPr>
        <w:spacing w:line="298" w:lineRule="auto"/>
        <w:rPr>
          <w:rFonts w:ascii="Arial"/>
          <w:sz w:val="21"/>
        </w:rPr>
      </w:pPr>
    </w:p>
    <w:p w14:paraId="3741A8B9">
      <w:pPr>
        <w:spacing w:line="298" w:lineRule="auto"/>
        <w:rPr>
          <w:rFonts w:ascii="Arial"/>
          <w:sz w:val="21"/>
        </w:rPr>
      </w:pPr>
    </w:p>
    <w:p w14:paraId="63B01297">
      <w:pPr>
        <w:spacing w:line="298" w:lineRule="auto"/>
        <w:rPr>
          <w:rFonts w:ascii="Arial"/>
          <w:sz w:val="21"/>
        </w:rPr>
      </w:pPr>
    </w:p>
    <w:p w14:paraId="4B32B524">
      <w:pPr>
        <w:spacing w:line="298" w:lineRule="auto"/>
        <w:rPr>
          <w:rFonts w:ascii="Arial"/>
          <w:sz w:val="21"/>
        </w:rPr>
      </w:pPr>
    </w:p>
    <w:p w14:paraId="5F53C161">
      <w:pPr>
        <w:spacing w:before="98" w:line="220" w:lineRule="auto"/>
        <w:ind w:left="4078"/>
        <w:rPr>
          <w:rFonts w:ascii="宋体" w:hAnsi="宋体" w:eastAsia="宋体" w:cs="宋体"/>
          <w:sz w:val="30"/>
          <w:szCs w:val="30"/>
        </w:rPr>
      </w:pPr>
      <w:bookmarkStart w:id="2" w:name="bookmark3"/>
      <w:bookmarkEnd w:id="2"/>
      <w:r>
        <w:rPr>
          <w:rFonts w:ascii="宋体" w:hAnsi="宋体" w:eastAsia="宋体" w:cs="宋体"/>
          <w:spacing w:val="-1"/>
          <w:sz w:val="30"/>
          <w:szCs w:val="30"/>
        </w:rPr>
        <w:t>免责声明</w:t>
      </w:r>
    </w:p>
    <w:p w14:paraId="5087BD92">
      <w:pPr>
        <w:pStyle w:val="2"/>
        <w:spacing w:before="250" w:line="221" w:lineRule="auto"/>
        <w:ind w:firstLine="1"/>
        <w:rPr>
          <w:rFonts w:ascii="宋体" w:hAnsi="宋体" w:eastAsia="宋体" w:cs="宋体"/>
          <w:sz w:val="24"/>
          <w:szCs w:val="24"/>
        </w:rPr>
      </w:pPr>
      <w:r>
        <w:rPr>
          <w:rFonts w:ascii="宋体" w:hAnsi="宋体" w:eastAsia="宋体" w:cs="宋体"/>
          <w:sz w:val="24"/>
          <w:szCs w:val="24"/>
        </w:rPr>
        <w:t>本书所表达的观点均为作者个人观点，并不反映作者雇主的观</w:t>
      </w:r>
      <w:r>
        <w:rPr>
          <w:rFonts w:ascii="宋体" w:hAnsi="宋体" w:eastAsia="宋体" w:cs="宋体"/>
          <w:spacing w:val="-1"/>
          <w:sz w:val="24"/>
          <w:szCs w:val="24"/>
        </w:rPr>
        <w:t>点。本书由拜德先生以个人</w:t>
      </w:r>
      <w:r>
        <w:rPr>
          <w:rFonts w:ascii="宋体" w:hAnsi="宋体" w:eastAsia="宋体" w:cs="宋体"/>
          <w:sz w:val="24"/>
          <w:szCs w:val="24"/>
        </w:rPr>
        <w:t xml:space="preserve"> 身份而非</w:t>
      </w:r>
      <w:r>
        <w:rPr>
          <w:sz w:val="24"/>
          <w:szCs w:val="24"/>
        </w:rPr>
        <w:t>Summit Global Investments</w:t>
      </w:r>
      <w:r>
        <w:rPr>
          <w:rFonts w:ascii="宋体" w:hAnsi="宋体" w:eastAsia="宋体" w:cs="宋体"/>
          <w:sz w:val="24"/>
          <w:szCs w:val="24"/>
        </w:rPr>
        <w:t>员工身份撰写。本书提及的</w:t>
      </w:r>
      <w:r>
        <w:rPr>
          <w:rFonts w:ascii="宋体" w:hAnsi="宋体" w:eastAsia="宋体" w:cs="宋体"/>
          <w:spacing w:val="-1"/>
          <w:sz w:val="24"/>
          <w:szCs w:val="24"/>
        </w:rPr>
        <w:t>任何建议、示例、任何类</w:t>
      </w:r>
      <w:r>
        <w:rPr>
          <w:rFonts w:ascii="宋体" w:hAnsi="宋体" w:eastAsia="宋体" w:cs="宋体"/>
          <w:sz w:val="24"/>
          <w:szCs w:val="24"/>
        </w:rPr>
        <w:t xml:space="preserve">  型的特定投资或投资机会仅供参考，不能视为引导或邀约。本书中</w:t>
      </w:r>
      <w:r>
        <w:rPr>
          <w:rFonts w:ascii="宋体" w:hAnsi="宋体" w:eastAsia="宋体" w:cs="宋体"/>
          <w:spacing w:val="-1"/>
          <w:sz w:val="24"/>
          <w:szCs w:val="24"/>
        </w:rPr>
        <w:t>的任何材料不构成投资</w:t>
      </w:r>
      <w:r>
        <w:rPr>
          <w:rFonts w:ascii="宋体" w:hAnsi="宋体" w:eastAsia="宋体" w:cs="宋体"/>
          <w:sz w:val="24"/>
          <w:szCs w:val="24"/>
        </w:rPr>
        <w:t xml:space="preserve"> 建议，请读者在适当之处咨询专业人士。本书所表达的观点反映作</w:t>
      </w:r>
      <w:r>
        <w:rPr>
          <w:rFonts w:ascii="宋体" w:hAnsi="宋体" w:eastAsia="宋体" w:cs="宋体"/>
          <w:spacing w:val="-1"/>
          <w:sz w:val="24"/>
          <w:szCs w:val="24"/>
        </w:rPr>
        <w:t>者截至本书中所示日期</w:t>
      </w:r>
      <w:r>
        <w:rPr>
          <w:rFonts w:ascii="宋体" w:hAnsi="宋体" w:eastAsia="宋体" w:cs="宋体"/>
          <w:sz w:val="24"/>
          <w:szCs w:val="24"/>
        </w:rPr>
        <w:t xml:space="preserve"> 的观点，且作者不承担告知读者书中所表达观点发生任何变化的义</w:t>
      </w:r>
      <w:r>
        <w:rPr>
          <w:rFonts w:ascii="宋体" w:hAnsi="宋体" w:eastAsia="宋体" w:cs="宋体"/>
          <w:spacing w:val="-1"/>
          <w:sz w:val="24"/>
          <w:szCs w:val="24"/>
        </w:rPr>
        <w:t>务。此外，作者不承诺</w:t>
      </w:r>
      <w:r>
        <w:rPr>
          <w:rFonts w:ascii="宋体" w:hAnsi="宋体" w:eastAsia="宋体" w:cs="宋体"/>
          <w:sz w:val="24"/>
          <w:szCs w:val="24"/>
        </w:rPr>
        <w:t xml:space="preserve"> 更新前瞻性陈述，也不为此承担任何责任。作者、作者的雇主或任</w:t>
      </w:r>
      <w:r>
        <w:rPr>
          <w:rFonts w:ascii="宋体" w:hAnsi="宋体" w:eastAsia="宋体" w:cs="宋体"/>
          <w:spacing w:val="-1"/>
          <w:sz w:val="24"/>
          <w:szCs w:val="24"/>
        </w:rPr>
        <w:t>何其他人，以及代表作</w:t>
      </w:r>
      <w:r>
        <w:rPr>
          <w:rFonts w:ascii="宋体" w:hAnsi="宋体" w:eastAsia="宋体" w:cs="宋体"/>
          <w:sz w:val="24"/>
          <w:szCs w:val="24"/>
        </w:rPr>
        <w:t xml:space="preserve"> 者、作者的雇主或任何其他人的人，对本书所含信息的准确性、完</w:t>
      </w:r>
      <w:r>
        <w:rPr>
          <w:rFonts w:ascii="宋体" w:hAnsi="宋体" w:eastAsia="宋体" w:cs="宋体"/>
          <w:spacing w:val="-1"/>
          <w:sz w:val="24"/>
          <w:szCs w:val="24"/>
        </w:rPr>
        <w:t>整性或公平性不作任何</w:t>
      </w:r>
      <w:r>
        <w:rPr>
          <w:rFonts w:ascii="宋体" w:hAnsi="宋体" w:eastAsia="宋体" w:cs="宋体"/>
          <w:sz w:val="24"/>
          <w:szCs w:val="24"/>
        </w:rPr>
        <w:t xml:space="preserve"> 明示或暗示的陈述或保证，并且对任何此类信息不承担任何责任或</w:t>
      </w:r>
      <w:r>
        <w:rPr>
          <w:rFonts w:ascii="宋体" w:hAnsi="宋体" w:eastAsia="宋体" w:cs="宋体"/>
          <w:spacing w:val="-1"/>
          <w:sz w:val="24"/>
          <w:szCs w:val="24"/>
        </w:rPr>
        <w:t>义务。读到此处，默认</w:t>
      </w:r>
      <w:r>
        <w:rPr>
          <w:rFonts w:ascii="宋体" w:hAnsi="宋体" w:eastAsia="宋体" w:cs="宋体"/>
          <w:sz w:val="24"/>
          <w:szCs w:val="24"/>
        </w:rPr>
        <w:t xml:space="preserve"> </w:t>
      </w:r>
      <w:r>
        <w:rPr>
          <w:rFonts w:ascii="宋体" w:hAnsi="宋体" w:eastAsia="宋体" w:cs="宋体"/>
          <w:spacing w:val="-1"/>
          <w:sz w:val="24"/>
          <w:szCs w:val="24"/>
        </w:rPr>
        <w:t>读者接受以上表述。</w:t>
      </w:r>
    </w:p>
    <w:p w14:paraId="33E47937">
      <w:pPr>
        <w:spacing w:line="221" w:lineRule="auto"/>
        <w:rPr>
          <w:rFonts w:ascii="宋体" w:hAnsi="宋体" w:eastAsia="宋体" w:cs="宋体"/>
          <w:sz w:val="24"/>
          <w:szCs w:val="24"/>
        </w:rPr>
        <w:sectPr>
          <w:pgSz w:w="12240" w:h="15840"/>
          <w:pgMar w:top="400" w:right="1440" w:bottom="0" w:left="1448" w:header="0" w:footer="0" w:gutter="0"/>
          <w:cols w:space="720" w:num="1"/>
        </w:sectPr>
      </w:pPr>
    </w:p>
    <w:p w14:paraId="4770C4DB">
      <w:pPr>
        <w:spacing w:line="298" w:lineRule="auto"/>
        <w:rPr>
          <w:rFonts w:ascii="Arial"/>
          <w:sz w:val="21"/>
        </w:rPr>
      </w:pPr>
    </w:p>
    <w:p w14:paraId="52B2947F">
      <w:pPr>
        <w:spacing w:line="298" w:lineRule="auto"/>
        <w:rPr>
          <w:rFonts w:ascii="Arial"/>
          <w:sz w:val="21"/>
        </w:rPr>
      </w:pPr>
    </w:p>
    <w:p w14:paraId="0AC70D2A">
      <w:pPr>
        <w:spacing w:line="298" w:lineRule="auto"/>
        <w:rPr>
          <w:rFonts w:ascii="Arial"/>
          <w:sz w:val="21"/>
        </w:rPr>
      </w:pPr>
    </w:p>
    <w:p w14:paraId="4F9E7621">
      <w:pPr>
        <w:spacing w:line="299" w:lineRule="auto"/>
        <w:rPr>
          <w:rFonts w:ascii="Arial"/>
          <w:sz w:val="21"/>
        </w:rPr>
      </w:pPr>
    </w:p>
    <w:p w14:paraId="6A1E6D4D">
      <w:pPr>
        <w:spacing w:before="97" w:line="219" w:lineRule="auto"/>
        <w:ind w:left="4384"/>
        <w:rPr>
          <w:rFonts w:ascii="宋体" w:hAnsi="宋体" w:eastAsia="宋体" w:cs="宋体"/>
          <w:sz w:val="30"/>
          <w:szCs w:val="30"/>
        </w:rPr>
      </w:pPr>
      <w:bookmarkStart w:id="3" w:name="bookmark4"/>
      <w:bookmarkEnd w:id="3"/>
      <w:r>
        <w:rPr>
          <w:rFonts w:ascii="宋体" w:hAnsi="宋体" w:eastAsia="宋体" w:cs="宋体"/>
          <w:spacing w:val="-8"/>
          <w:sz w:val="30"/>
          <w:szCs w:val="30"/>
        </w:rPr>
        <w:t>赞誉</w:t>
      </w:r>
    </w:p>
    <w:p w14:paraId="78327D7C">
      <w:pPr>
        <w:spacing w:before="247" w:line="220" w:lineRule="auto"/>
        <w:ind w:left="2"/>
        <w:rPr>
          <w:rFonts w:ascii="宋体" w:hAnsi="宋体" w:eastAsia="宋体" w:cs="宋体"/>
          <w:sz w:val="24"/>
          <w:szCs w:val="24"/>
        </w:rPr>
      </w:pPr>
      <w:r>
        <w:rPr>
          <w:rFonts w:ascii="宋体" w:hAnsi="宋体" w:eastAsia="宋体" w:cs="宋体"/>
          <w:spacing w:val="-1"/>
          <w:sz w:val="24"/>
          <w:szCs w:val="24"/>
        </w:rPr>
        <w:t>一个人能做的最好的事情就是帮助另一个人了解更多。</w:t>
      </w:r>
    </w:p>
    <w:p w14:paraId="0183C3BE">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25918F0E">
      <w:pPr>
        <w:pStyle w:val="2"/>
        <w:spacing w:before="241" w:line="224" w:lineRule="auto"/>
        <w:ind w:firstLine="1"/>
        <w:rPr>
          <w:rFonts w:ascii="宋体" w:hAnsi="宋体" w:eastAsia="宋体" w:cs="宋体"/>
          <w:sz w:val="24"/>
          <w:szCs w:val="24"/>
        </w:rPr>
      </w:pPr>
      <w:r>
        <w:rPr>
          <w:rFonts w:ascii="宋体" w:hAnsi="宋体" w:eastAsia="宋体" w:cs="宋体"/>
          <w:sz w:val="24"/>
          <w:szCs w:val="24"/>
        </w:rPr>
        <w:t>真正的价值投资者，也是最值得我尊敬的人，是拥有毕生</w:t>
      </w:r>
      <w:r>
        <w:rPr>
          <w:rFonts w:ascii="宋体" w:hAnsi="宋体" w:eastAsia="宋体" w:cs="宋体"/>
          <w:spacing w:val="-1"/>
          <w:sz w:val="24"/>
          <w:szCs w:val="24"/>
        </w:rPr>
        <w:t>阅读热情的人。如果不是乐此不</w:t>
      </w:r>
      <w:r>
        <w:rPr>
          <w:rFonts w:ascii="宋体" w:hAnsi="宋体" w:eastAsia="宋体" w:cs="宋体"/>
          <w:sz w:val="24"/>
          <w:szCs w:val="24"/>
        </w:rPr>
        <w:t xml:space="preserve"> </w:t>
      </w:r>
      <w:r>
        <w:rPr>
          <w:rFonts w:ascii="宋体" w:hAnsi="宋体" w:eastAsia="宋体" w:cs="宋体"/>
          <w:spacing w:val="-1"/>
          <w:sz w:val="24"/>
          <w:szCs w:val="24"/>
        </w:rPr>
        <w:t>疲，他们不可能一辈子都在学习</w:t>
      </w:r>
      <w:r>
        <w:rPr>
          <w:spacing w:val="-1"/>
          <w:sz w:val="24"/>
          <w:szCs w:val="24"/>
        </w:rPr>
        <w:t>——</w:t>
      </w:r>
      <w:r>
        <w:rPr>
          <w:rFonts w:ascii="宋体" w:hAnsi="宋体" w:eastAsia="宋体" w:cs="宋体"/>
          <w:spacing w:val="-1"/>
          <w:sz w:val="24"/>
          <w:szCs w:val="24"/>
        </w:rPr>
        <w:t>我们就是这么做的。</w:t>
      </w:r>
    </w:p>
    <w:p w14:paraId="186EAE89">
      <w:pPr>
        <w:pStyle w:val="2"/>
        <w:spacing w:before="205" w:line="353"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弗朗西斯科</w:t>
      </w:r>
      <w:r>
        <w:rPr>
          <w:position w:val="2"/>
          <w:sz w:val="24"/>
          <w:szCs w:val="24"/>
        </w:rPr>
        <w:t>·</w:t>
      </w:r>
      <w:r>
        <w:rPr>
          <w:rFonts w:ascii="宋体" w:hAnsi="宋体" w:eastAsia="宋体" w:cs="宋体"/>
          <w:position w:val="2"/>
          <w:sz w:val="24"/>
          <w:szCs w:val="24"/>
        </w:rPr>
        <w:t>加西亚</w:t>
      </w:r>
      <w:r>
        <w:rPr>
          <w:position w:val="2"/>
          <w:sz w:val="24"/>
          <w:szCs w:val="24"/>
        </w:rPr>
        <w:t>·</w:t>
      </w:r>
      <w:r>
        <w:rPr>
          <w:rFonts w:ascii="宋体" w:hAnsi="宋体" w:eastAsia="宋体" w:cs="宋体"/>
          <w:position w:val="2"/>
          <w:sz w:val="24"/>
          <w:szCs w:val="24"/>
        </w:rPr>
        <w:t>帕拉梅斯（</w:t>
      </w:r>
      <w:r>
        <w:rPr>
          <w:position w:val="2"/>
          <w:sz w:val="24"/>
          <w:szCs w:val="24"/>
        </w:rPr>
        <w:t>Francisco García Paramés</w:t>
      </w:r>
      <w:r>
        <w:rPr>
          <w:rFonts w:ascii="宋体" w:hAnsi="宋体" w:eastAsia="宋体" w:cs="宋体"/>
          <w:position w:val="2"/>
          <w:sz w:val="24"/>
          <w:szCs w:val="24"/>
        </w:rPr>
        <w:t>）</w:t>
      </w:r>
    </w:p>
    <w:p w14:paraId="265904FC">
      <w:pPr>
        <w:spacing w:before="205" w:line="218" w:lineRule="auto"/>
        <w:rPr>
          <w:rFonts w:ascii="宋体" w:hAnsi="宋体" w:eastAsia="宋体" w:cs="宋体"/>
          <w:sz w:val="24"/>
          <w:szCs w:val="24"/>
        </w:rPr>
      </w:pPr>
      <w:r>
        <w:rPr>
          <w:rFonts w:ascii="宋体" w:hAnsi="宋体" w:eastAsia="宋体" w:cs="宋体"/>
          <w:sz w:val="24"/>
          <w:szCs w:val="24"/>
        </w:rPr>
        <w:t>你难以想象，究竟可以从价值投资者的格言和投资方</w:t>
      </w:r>
      <w:r>
        <w:rPr>
          <w:rFonts w:ascii="宋体" w:hAnsi="宋体" w:eastAsia="宋体" w:cs="宋体"/>
          <w:spacing w:val="-1"/>
          <w:sz w:val="24"/>
          <w:szCs w:val="24"/>
        </w:rPr>
        <w:t>法中挖掘出多少人生智慧！</w:t>
      </w:r>
    </w:p>
    <w:p w14:paraId="0F2C4CD2">
      <w:pPr>
        <w:pStyle w:val="2"/>
        <w:spacing w:before="215" w:line="355"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罗尔夫</w:t>
      </w:r>
      <w:r>
        <w:rPr>
          <w:spacing w:val="-1"/>
          <w:position w:val="2"/>
          <w:sz w:val="24"/>
          <w:szCs w:val="24"/>
        </w:rPr>
        <w:t>·</w:t>
      </w:r>
      <w:r>
        <w:rPr>
          <w:rFonts w:ascii="宋体" w:hAnsi="宋体" w:eastAsia="宋体" w:cs="宋体"/>
          <w:spacing w:val="-1"/>
          <w:position w:val="2"/>
          <w:sz w:val="24"/>
          <w:szCs w:val="24"/>
        </w:rPr>
        <w:t>多贝里（</w:t>
      </w:r>
      <w:r>
        <w:rPr>
          <w:spacing w:val="-1"/>
          <w:position w:val="2"/>
          <w:sz w:val="24"/>
          <w:szCs w:val="24"/>
        </w:rPr>
        <w:t>Rolf Dobelli</w:t>
      </w:r>
      <w:r>
        <w:rPr>
          <w:rFonts w:ascii="宋体" w:hAnsi="宋体" w:eastAsia="宋体" w:cs="宋体"/>
          <w:spacing w:val="-1"/>
          <w:position w:val="2"/>
          <w:sz w:val="24"/>
          <w:szCs w:val="24"/>
        </w:rPr>
        <w:t>）</w:t>
      </w:r>
    </w:p>
    <w:p w14:paraId="0E993487">
      <w:pPr>
        <w:spacing w:before="202" w:line="220" w:lineRule="auto"/>
        <w:ind w:left="4"/>
        <w:rPr>
          <w:rFonts w:ascii="宋体" w:hAnsi="宋体" w:eastAsia="宋体" w:cs="宋体"/>
          <w:sz w:val="24"/>
          <w:szCs w:val="24"/>
        </w:rPr>
      </w:pPr>
      <w:r>
        <w:rPr>
          <w:rFonts w:ascii="宋体" w:hAnsi="宋体" w:eastAsia="宋体" w:cs="宋体"/>
          <w:spacing w:val="-1"/>
          <w:sz w:val="24"/>
          <w:szCs w:val="24"/>
        </w:rPr>
        <w:t>智者的智慧和岁月的经验，都可以用语录来保存。</w:t>
      </w:r>
    </w:p>
    <w:p w14:paraId="1101AE0E">
      <w:pPr>
        <w:pStyle w:val="2"/>
        <w:spacing w:before="213"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艾萨克</w:t>
      </w:r>
      <w:r>
        <w:rPr>
          <w:spacing w:val="-1"/>
          <w:position w:val="2"/>
          <w:sz w:val="24"/>
          <w:szCs w:val="24"/>
        </w:rPr>
        <w:t>·</w:t>
      </w:r>
      <w:r>
        <w:rPr>
          <w:rFonts w:ascii="宋体" w:hAnsi="宋体" w:eastAsia="宋体" w:cs="宋体"/>
          <w:spacing w:val="-1"/>
          <w:position w:val="2"/>
          <w:sz w:val="24"/>
          <w:szCs w:val="24"/>
        </w:rPr>
        <w:t>迪斯雷利（</w:t>
      </w:r>
      <w:r>
        <w:rPr>
          <w:spacing w:val="-1"/>
          <w:position w:val="2"/>
          <w:sz w:val="24"/>
          <w:szCs w:val="24"/>
        </w:rPr>
        <w:t>Isaac Disraeli</w:t>
      </w:r>
      <w:r>
        <w:rPr>
          <w:rFonts w:ascii="宋体" w:hAnsi="宋体" w:eastAsia="宋体" w:cs="宋体"/>
          <w:spacing w:val="-1"/>
          <w:position w:val="2"/>
          <w:sz w:val="24"/>
          <w:szCs w:val="24"/>
        </w:rPr>
        <w:t>）</w:t>
      </w:r>
    </w:p>
    <w:p w14:paraId="58477201">
      <w:pPr>
        <w:spacing w:line="354" w:lineRule="exact"/>
        <w:rPr>
          <w:rFonts w:ascii="宋体" w:hAnsi="宋体" w:eastAsia="宋体" w:cs="宋体"/>
          <w:sz w:val="24"/>
          <w:szCs w:val="24"/>
        </w:rPr>
        <w:sectPr>
          <w:pgSz w:w="12240" w:h="15840"/>
          <w:pgMar w:top="400" w:right="1440" w:bottom="0" w:left="1450" w:header="0" w:footer="0" w:gutter="0"/>
          <w:cols w:space="720" w:num="1"/>
        </w:sectPr>
      </w:pPr>
    </w:p>
    <w:p w14:paraId="1F189189">
      <w:pPr>
        <w:spacing w:line="298" w:lineRule="auto"/>
        <w:rPr>
          <w:rFonts w:ascii="Arial"/>
          <w:sz w:val="21"/>
        </w:rPr>
      </w:pPr>
    </w:p>
    <w:p w14:paraId="139AA77E">
      <w:pPr>
        <w:spacing w:line="298" w:lineRule="auto"/>
        <w:rPr>
          <w:rFonts w:ascii="Arial"/>
          <w:sz w:val="21"/>
        </w:rPr>
      </w:pPr>
    </w:p>
    <w:p w14:paraId="6C9D055A">
      <w:pPr>
        <w:spacing w:line="298" w:lineRule="auto"/>
        <w:rPr>
          <w:rFonts w:ascii="Arial"/>
          <w:sz w:val="21"/>
        </w:rPr>
      </w:pPr>
    </w:p>
    <w:p w14:paraId="22183A44">
      <w:pPr>
        <w:spacing w:line="299" w:lineRule="auto"/>
        <w:rPr>
          <w:rFonts w:ascii="Arial"/>
          <w:sz w:val="21"/>
        </w:rPr>
      </w:pPr>
    </w:p>
    <w:p w14:paraId="7D3C0330">
      <w:pPr>
        <w:spacing w:before="97" w:line="221" w:lineRule="auto"/>
        <w:ind w:left="4381"/>
        <w:rPr>
          <w:rFonts w:ascii="宋体" w:hAnsi="宋体" w:eastAsia="宋体" w:cs="宋体"/>
          <w:sz w:val="30"/>
          <w:szCs w:val="30"/>
        </w:rPr>
      </w:pPr>
      <w:bookmarkStart w:id="4" w:name="bookmark5"/>
      <w:bookmarkEnd w:id="4"/>
      <w:r>
        <w:rPr>
          <w:rFonts w:ascii="宋体" w:hAnsi="宋体" w:eastAsia="宋体" w:cs="宋体"/>
          <w:spacing w:val="-6"/>
          <w:sz w:val="30"/>
          <w:szCs w:val="30"/>
        </w:rPr>
        <w:t>前言</w:t>
      </w:r>
    </w:p>
    <w:p w14:paraId="3E9D0B07">
      <w:pPr>
        <w:pStyle w:val="2"/>
        <w:spacing w:before="245" w:line="222" w:lineRule="auto"/>
        <w:ind w:left="1" w:firstLine="1"/>
        <w:rPr>
          <w:rFonts w:ascii="宋体" w:hAnsi="宋体" w:eastAsia="宋体" w:cs="宋体"/>
          <w:sz w:val="24"/>
          <w:szCs w:val="24"/>
        </w:rPr>
      </w:pPr>
      <w:r>
        <w:rPr>
          <w:rFonts w:ascii="宋体" w:hAnsi="宋体" w:eastAsia="宋体" w:cs="宋体"/>
          <w:sz w:val="24"/>
          <w:szCs w:val="24"/>
        </w:rPr>
        <w:t>二十多年前，我了解到了沃伦</w:t>
      </w:r>
      <w:r>
        <w:rPr>
          <w:sz w:val="24"/>
          <w:szCs w:val="24"/>
        </w:rPr>
        <w:t>·</w:t>
      </w:r>
      <w:r>
        <w:rPr>
          <w:rFonts w:ascii="宋体" w:hAnsi="宋体" w:eastAsia="宋体" w:cs="宋体"/>
          <w:sz w:val="24"/>
          <w:szCs w:val="24"/>
        </w:rPr>
        <w:t>巴菲特、查理</w:t>
      </w:r>
      <w:r>
        <w:rPr>
          <w:sz w:val="24"/>
          <w:szCs w:val="24"/>
        </w:rPr>
        <w:t>·</w:t>
      </w:r>
      <w:r>
        <w:rPr>
          <w:rFonts w:ascii="宋体" w:hAnsi="宋体" w:eastAsia="宋体" w:cs="宋体"/>
          <w:sz w:val="24"/>
          <w:szCs w:val="24"/>
        </w:rPr>
        <w:t>芒格、本杰</w:t>
      </w:r>
      <w:r>
        <w:rPr>
          <w:rFonts w:ascii="宋体" w:hAnsi="宋体" w:eastAsia="宋体" w:cs="宋体"/>
          <w:spacing w:val="-1"/>
          <w:sz w:val="24"/>
          <w:szCs w:val="24"/>
        </w:rPr>
        <w:t>明</w:t>
      </w:r>
      <w:r>
        <w:rPr>
          <w:spacing w:val="-1"/>
          <w:sz w:val="24"/>
          <w:szCs w:val="24"/>
        </w:rPr>
        <w:t>·</w:t>
      </w:r>
      <w:r>
        <w:rPr>
          <w:rFonts w:ascii="宋体" w:hAnsi="宋体" w:eastAsia="宋体" w:cs="宋体"/>
          <w:spacing w:val="-1"/>
          <w:sz w:val="24"/>
          <w:szCs w:val="24"/>
        </w:rPr>
        <w:t>格雷厄姆，并发现了智慧投资</w:t>
      </w:r>
      <w:r>
        <w:rPr>
          <w:rFonts w:ascii="宋体" w:hAnsi="宋体" w:eastAsia="宋体" w:cs="宋体"/>
          <w:sz w:val="24"/>
          <w:szCs w:val="24"/>
        </w:rPr>
        <w:t xml:space="preserve"> 的艺术。甚至在我参加伯克希尔</w:t>
      </w:r>
      <w:r>
        <w:rPr>
          <w:sz w:val="24"/>
          <w:szCs w:val="24"/>
        </w:rPr>
        <w:t>·</w:t>
      </w:r>
      <w:r>
        <w:rPr>
          <w:rFonts w:ascii="宋体" w:hAnsi="宋体" w:eastAsia="宋体" w:cs="宋体"/>
          <w:sz w:val="24"/>
          <w:szCs w:val="24"/>
        </w:rPr>
        <w:t>哈撒韦公司的第一次会议</w:t>
      </w:r>
      <w:r>
        <w:rPr>
          <w:rFonts w:ascii="宋体" w:hAnsi="宋体" w:eastAsia="宋体" w:cs="宋体"/>
          <w:spacing w:val="-1"/>
          <w:sz w:val="24"/>
          <w:szCs w:val="24"/>
        </w:rPr>
        <w:t>之前，我就已经是其虔诚的追</w:t>
      </w:r>
      <w:r>
        <w:rPr>
          <w:rFonts w:ascii="宋体" w:hAnsi="宋体" w:eastAsia="宋体" w:cs="宋体"/>
          <w:sz w:val="24"/>
          <w:szCs w:val="24"/>
        </w:rPr>
        <w:t xml:space="preserve">  随者</w:t>
      </w:r>
      <w:r>
        <w:rPr>
          <w:sz w:val="24"/>
          <w:szCs w:val="24"/>
        </w:rPr>
        <w:t>——</w:t>
      </w:r>
      <w:r>
        <w:rPr>
          <w:rFonts w:ascii="宋体" w:hAnsi="宋体" w:eastAsia="宋体" w:cs="宋体"/>
          <w:sz w:val="24"/>
          <w:szCs w:val="24"/>
        </w:rPr>
        <w:t>因此，当我第一次来到伯克希尔</w:t>
      </w:r>
      <w:r>
        <w:rPr>
          <w:sz w:val="24"/>
          <w:szCs w:val="24"/>
        </w:rPr>
        <w:t>·</w:t>
      </w:r>
      <w:r>
        <w:rPr>
          <w:rFonts w:ascii="宋体" w:hAnsi="宋体" w:eastAsia="宋体" w:cs="宋体"/>
          <w:sz w:val="24"/>
          <w:szCs w:val="24"/>
        </w:rPr>
        <w:t>哈撒韦公司时，我</w:t>
      </w:r>
      <w:r>
        <w:rPr>
          <w:rFonts w:ascii="宋体" w:hAnsi="宋体" w:eastAsia="宋体" w:cs="宋体"/>
          <w:spacing w:val="-1"/>
          <w:sz w:val="24"/>
          <w:szCs w:val="24"/>
        </w:rPr>
        <w:t>觉得自己找到了属于我的</w:t>
      </w:r>
      <w:r>
        <w:rPr>
          <w:spacing w:val="-1"/>
          <w:sz w:val="24"/>
          <w:szCs w:val="24"/>
        </w:rPr>
        <w:t>“</w:t>
      </w:r>
      <w:r>
        <w:rPr>
          <w:rFonts w:ascii="宋体" w:hAnsi="宋体" w:eastAsia="宋体" w:cs="宋体"/>
          <w:spacing w:val="-1"/>
          <w:sz w:val="24"/>
          <w:szCs w:val="24"/>
        </w:rPr>
        <w:t>部</w:t>
      </w:r>
      <w:r>
        <w:rPr>
          <w:rFonts w:ascii="宋体" w:hAnsi="宋体" w:eastAsia="宋体" w:cs="宋体"/>
          <w:sz w:val="24"/>
          <w:szCs w:val="24"/>
        </w:rPr>
        <w:t xml:space="preserve"> </w:t>
      </w:r>
      <w:r>
        <w:rPr>
          <w:rFonts w:ascii="宋体" w:hAnsi="宋体" w:eastAsia="宋体" w:cs="宋体"/>
          <w:spacing w:val="-1"/>
          <w:sz w:val="24"/>
          <w:szCs w:val="24"/>
        </w:rPr>
        <w:t>落</w:t>
      </w:r>
      <w:r>
        <w:rPr>
          <w:spacing w:val="-1"/>
          <w:sz w:val="24"/>
          <w:szCs w:val="24"/>
        </w:rPr>
        <w:t>”</w:t>
      </w:r>
      <w:r>
        <w:rPr>
          <w:spacing w:val="-27"/>
          <w:sz w:val="24"/>
          <w:szCs w:val="24"/>
        </w:rPr>
        <w:t xml:space="preserve"> </w:t>
      </w:r>
      <w:r>
        <w:rPr>
          <w:rFonts w:ascii="宋体" w:hAnsi="宋体" w:eastAsia="宋体" w:cs="宋体"/>
          <w:spacing w:val="-1"/>
          <w:sz w:val="24"/>
          <w:szCs w:val="24"/>
        </w:rPr>
        <w:t>。当时，有一两千人去往奥马哈参与会议，但</w:t>
      </w:r>
      <w:r>
        <w:rPr>
          <w:spacing w:val="-1"/>
          <w:sz w:val="24"/>
          <w:szCs w:val="24"/>
        </w:rPr>
        <w:t>“</w:t>
      </w:r>
      <w:r>
        <w:rPr>
          <w:rFonts w:ascii="宋体" w:hAnsi="宋体" w:eastAsia="宋体" w:cs="宋体"/>
          <w:spacing w:val="-1"/>
          <w:sz w:val="24"/>
          <w:szCs w:val="24"/>
        </w:rPr>
        <w:t>部落</w:t>
      </w:r>
      <w:r>
        <w:rPr>
          <w:spacing w:val="-1"/>
          <w:sz w:val="24"/>
          <w:szCs w:val="24"/>
        </w:rPr>
        <w:t>”</w:t>
      </w:r>
      <w:r>
        <w:rPr>
          <w:rFonts w:ascii="宋体" w:hAnsi="宋体" w:eastAsia="宋体" w:cs="宋体"/>
          <w:spacing w:val="-1"/>
          <w:sz w:val="24"/>
          <w:szCs w:val="24"/>
        </w:rPr>
        <w:t>在不断壮大。如今</w:t>
      </w:r>
      <w:r>
        <w:rPr>
          <w:rFonts w:ascii="宋体" w:hAnsi="宋体" w:eastAsia="宋体" w:cs="宋体"/>
          <w:spacing w:val="-2"/>
          <w:sz w:val="24"/>
          <w:szCs w:val="24"/>
        </w:rPr>
        <w:t>，有成千上万</w:t>
      </w:r>
      <w:r>
        <w:rPr>
          <w:rFonts w:ascii="宋体" w:hAnsi="宋体" w:eastAsia="宋体" w:cs="宋体"/>
          <w:sz w:val="24"/>
          <w:szCs w:val="24"/>
        </w:rPr>
        <w:t xml:space="preserve">  的人参加伯克希尔</w:t>
      </w:r>
      <w:r>
        <w:rPr>
          <w:sz w:val="24"/>
          <w:szCs w:val="24"/>
        </w:rPr>
        <w:t>·</w:t>
      </w:r>
      <w:r>
        <w:rPr>
          <w:rFonts w:ascii="宋体" w:hAnsi="宋体" w:eastAsia="宋体" w:cs="宋体"/>
          <w:sz w:val="24"/>
          <w:szCs w:val="24"/>
        </w:rPr>
        <w:t>哈撒韦公司的会议，还</w:t>
      </w:r>
      <w:r>
        <w:rPr>
          <w:rFonts w:ascii="宋体" w:hAnsi="宋体" w:eastAsia="宋体" w:cs="宋体"/>
          <w:spacing w:val="-1"/>
          <w:sz w:val="24"/>
          <w:szCs w:val="24"/>
        </w:rPr>
        <w:t>有更多的人在网上观看会议。</w:t>
      </w:r>
    </w:p>
    <w:p w14:paraId="779A549D">
      <w:pPr>
        <w:pStyle w:val="2"/>
        <w:spacing w:before="234" w:line="220" w:lineRule="auto"/>
        <w:ind w:left="4"/>
        <w:rPr>
          <w:rFonts w:ascii="宋体" w:hAnsi="宋体" w:eastAsia="宋体" w:cs="宋体"/>
          <w:sz w:val="24"/>
          <w:szCs w:val="24"/>
        </w:rPr>
      </w:pPr>
      <w:r>
        <w:rPr>
          <w:rFonts w:ascii="宋体" w:hAnsi="宋体" w:eastAsia="宋体" w:cs="宋体"/>
          <w:sz w:val="24"/>
          <w:szCs w:val="24"/>
        </w:rPr>
        <w:t>正如</w:t>
      </w:r>
      <w:r>
        <w:rPr>
          <w:sz w:val="24"/>
          <w:szCs w:val="24"/>
        </w:rPr>
        <w:t>“</w:t>
      </w:r>
      <w:r>
        <w:rPr>
          <w:rFonts w:ascii="宋体" w:hAnsi="宋体" w:eastAsia="宋体" w:cs="宋体"/>
          <w:sz w:val="24"/>
          <w:szCs w:val="24"/>
        </w:rPr>
        <w:t>部落</w:t>
      </w:r>
      <w:r>
        <w:rPr>
          <w:sz w:val="24"/>
          <w:szCs w:val="24"/>
        </w:rPr>
        <w:t>”</w:t>
      </w:r>
      <w:r>
        <w:rPr>
          <w:rFonts w:ascii="宋体" w:hAnsi="宋体" w:eastAsia="宋体" w:cs="宋体"/>
          <w:sz w:val="24"/>
          <w:szCs w:val="24"/>
        </w:rPr>
        <w:t>的规模并非一成不变的一样，</w:t>
      </w:r>
      <w:r>
        <w:rPr>
          <w:sz w:val="24"/>
          <w:szCs w:val="24"/>
        </w:rPr>
        <w:t>“</w:t>
      </w:r>
      <w:r>
        <w:rPr>
          <w:rFonts w:ascii="宋体" w:hAnsi="宋体" w:eastAsia="宋体" w:cs="宋体"/>
          <w:sz w:val="24"/>
          <w:szCs w:val="24"/>
        </w:rPr>
        <w:t>部落</w:t>
      </w:r>
      <w:r>
        <w:rPr>
          <w:sz w:val="24"/>
          <w:szCs w:val="24"/>
        </w:rPr>
        <w:t>”</w:t>
      </w:r>
      <w:r>
        <w:rPr>
          <w:rFonts w:ascii="宋体" w:hAnsi="宋体" w:eastAsia="宋体" w:cs="宋体"/>
          <w:sz w:val="24"/>
          <w:szCs w:val="24"/>
        </w:rPr>
        <w:t>的世界观和自我认识也在与时</w:t>
      </w:r>
      <w:r>
        <w:rPr>
          <w:rFonts w:ascii="宋体" w:hAnsi="宋体" w:eastAsia="宋体" w:cs="宋体"/>
          <w:spacing w:val="-1"/>
          <w:sz w:val="24"/>
          <w:szCs w:val="24"/>
        </w:rPr>
        <w:t>俱进。早</w:t>
      </w:r>
    </w:p>
    <w:p w14:paraId="15B348B2">
      <w:pPr>
        <w:pStyle w:val="2"/>
        <w:spacing w:before="6" w:line="221" w:lineRule="auto"/>
        <w:ind w:left="2"/>
        <w:rPr>
          <w:rFonts w:ascii="宋体" w:hAnsi="宋体" w:eastAsia="宋体" w:cs="宋体"/>
          <w:sz w:val="24"/>
          <w:szCs w:val="24"/>
        </w:rPr>
      </w:pPr>
      <w:r>
        <w:rPr>
          <w:rFonts w:ascii="宋体" w:hAnsi="宋体" w:eastAsia="宋体" w:cs="宋体"/>
          <w:sz w:val="24"/>
          <w:szCs w:val="24"/>
        </w:rPr>
        <w:t>期，我认为价值投资只是实现良好投资、发家致富和过上</w:t>
      </w:r>
      <w:r>
        <w:rPr>
          <w:rFonts w:ascii="宋体" w:hAnsi="宋体" w:eastAsia="宋体" w:cs="宋体"/>
          <w:spacing w:val="-1"/>
          <w:sz w:val="24"/>
          <w:szCs w:val="24"/>
        </w:rPr>
        <w:t>幸福生活的一种方式。但随着时</w:t>
      </w:r>
      <w:r>
        <w:rPr>
          <w:rFonts w:ascii="宋体" w:hAnsi="宋体" w:eastAsia="宋体" w:cs="宋体"/>
          <w:sz w:val="24"/>
          <w:szCs w:val="24"/>
        </w:rPr>
        <w:t xml:space="preserve"> 间的推移，我逐渐意识到，价值投资的意义远不止于此</w:t>
      </w:r>
      <w:r>
        <w:rPr>
          <w:rFonts w:ascii="宋体" w:hAnsi="宋体" w:eastAsia="宋体" w:cs="宋体"/>
          <w:spacing w:val="-1"/>
          <w:sz w:val="24"/>
          <w:szCs w:val="24"/>
        </w:rPr>
        <w:t>。我开始把它看作一个过上最好生</w:t>
      </w:r>
      <w:r>
        <w:rPr>
          <w:rFonts w:ascii="宋体" w:hAnsi="宋体" w:eastAsia="宋体" w:cs="宋体"/>
          <w:sz w:val="24"/>
          <w:szCs w:val="24"/>
        </w:rPr>
        <w:t xml:space="preserve"> 活的系统。因此，价值投资者的人生观远不止市场先生</w:t>
      </w:r>
      <w:r>
        <w:rPr>
          <w:rFonts w:ascii="宋体" w:hAnsi="宋体" w:eastAsia="宋体" w:cs="宋体"/>
          <w:spacing w:val="-1"/>
          <w:sz w:val="24"/>
          <w:szCs w:val="24"/>
        </w:rPr>
        <w:t>和安全边际这样的概念，它的延伸</w:t>
      </w:r>
      <w:r>
        <w:rPr>
          <w:rFonts w:ascii="宋体" w:hAnsi="宋体" w:eastAsia="宋体" w:cs="宋体"/>
          <w:sz w:val="24"/>
          <w:szCs w:val="24"/>
        </w:rPr>
        <w:t xml:space="preserve"> 思考关乎诸如此类的问题：</w:t>
      </w:r>
      <w:r>
        <w:rPr>
          <w:sz w:val="24"/>
          <w:szCs w:val="24"/>
        </w:rPr>
        <w:t>“</w:t>
      </w:r>
      <w:r>
        <w:rPr>
          <w:rFonts w:ascii="宋体" w:hAnsi="宋体" w:eastAsia="宋体" w:cs="宋体"/>
          <w:sz w:val="24"/>
          <w:szCs w:val="24"/>
        </w:rPr>
        <w:t>什么是普世智慧，人应当如</w:t>
      </w:r>
      <w:r>
        <w:rPr>
          <w:rFonts w:ascii="宋体" w:hAnsi="宋体" w:eastAsia="宋体" w:cs="宋体"/>
          <w:spacing w:val="-1"/>
          <w:sz w:val="24"/>
          <w:szCs w:val="24"/>
        </w:rPr>
        <w:t>何获得它</w:t>
      </w:r>
      <w:r>
        <w:rPr>
          <w:spacing w:val="-1"/>
          <w:sz w:val="24"/>
          <w:szCs w:val="24"/>
        </w:rPr>
        <w:t>”“</w:t>
      </w:r>
      <w:r>
        <w:rPr>
          <w:rFonts w:ascii="宋体" w:hAnsi="宋体" w:eastAsia="宋体" w:cs="宋体"/>
          <w:spacing w:val="-1"/>
          <w:sz w:val="24"/>
          <w:szCs w:val="24"/>
        </w:rPr>
        <w:t>人们如何构建一个思</w:t>
      </w:r>
      <w:r>
        <w:rPr>
          <w:rFonts w:ascii="宋体" w:hAnsi="宋体" w:eastAsia="宋体" w:cs="宋体"/>
          <w:sz w:val="24"/>
          <w:szCs w:val="24"/>
        </w:rPr>
        <w:t xml:space="preserve">  维模型网格</w:t>
      </w:r>
      <w:r>
        <w:rPr>
          <w:sz w:val="24"/>
          <w:szCs w:val="24"/>
        </w:rPr>
        <w:t>”“</w:t>
      </w:r>
      <w:r>
        <w:rPr>
          <w:rFonts w:ascii="宋体" w:hAnsi="宋体" w:eastAsia="宋体" w:cs="宋体"/>
          <w:sz w:val="24"/>
          <w:szCs w:val="24"/>
        </w:rPr>
        <w:t>斯多葛主义在生活和投资中可以而且应该</w:t>
      </w:r>
      <w:r>
        <w:rPr>
          <w:rFonts w:ascii="宋体" w:hAnsi="宋体" w:eastAsia="宋体" w:cs="宋体"/>
          <w:spacing w:val="-1"/>
          <w:sz w:val="24"/>
          <w:szCs w:val="24"/>
        </w:rPr>
        <w:t>扮演什么样的角色</w:t>
      </w:r>
      <w:r>
        <w:rPr>
          <w:spacing w:val="-1"/>
          <w:sz w:val="24"/>
          <w:szCs w:val="24"/>
        </w:rPr>
        <w:t>”“</w:t>
      </w:r>
      <w:r>
        <w:rPr>
          <w:rFonts w:ascii="宋体" w:hAnsi="宋体" w:eastAsia="宋体" w:cs="宋体"/>
          <w:spacing w:val="-1"/>
          <w:sz w:val="24"/>
          <w:szCs w:val="24"/>
        </w:rPr>
        <w:t>《摩诃婆罗</w:t>
      </w:r>
    </w:p>
    <w:p w14:paraId="1C92344C">
      <w:pPr>
        <w:pStyle w:val="2"/>
        <w:spacing w:before="1" w:line="218" w:lineRule="auto"/>
        <w:ind w:left="11"/>
        <w:rPr>
          <w:rFonts w:ascii="宋体" w:hAnsi="宋体" w:eastAsia="宋体" w:cs="宋体"/>
          <w:sz w:val="24"/>
          <w:szCs w:val="24"/>
        </w:rPr>
      </w:pPr>
      <w:r>
        <w:rPr>
          <w:rFonts w:ascii="宋体" w:hAnsi="宋体" w:eastAsia="宋体" w:cs="宋体"/>
          <w:spacing w:val="-1"/>
          <w:sz w:val="24"/>
          <w:szCs w:val="24"/>
        </w:rPr>
        <w:t>多》《薄伽梵歌》和其他东方智慧的伟大著作能给予我们关于投资和生活怎样的启示</w:t>
      </w:r>
      <w:r>
        <w:rPr>
          <w:spacing w:val="-1"/>
          <w:sz w:val="24"/>
          <w:szCs w:val="24"/>
        </w:rPr>
        <w:t>”</w:t>
      </w:r>
      <w:r>
        <w:rPr>
          <w:rFonts w:ascii="宋体" w:hAnsi="宋体" w:eastAsia="宋体" w:cs="宋体"/>
          <w:spacing w:val="-1"/>
          <w:sz w:val="24"/>
          <w:szCs w:val="24"/>
        </w:rPr>
        <w:t>。</w:t>
      </w:r>
    </w:p>
    <w:p w14:paraId="1EC68BC6">
      <w:pPr>
        <w:pStyle w:val="2"/>
        <w:spacing w:before="242" w:line="222" w:lineRule="auto"/>
        <w:ind w:firstLine="6"/>
        <w:rPr>
          <w:rFonts w:ascii="宋体" w:hAnsi="宋体" w:eastAsia="宋体" w:cs="宋体"/>
          <w:sz w:val="24"/>
          <w:szCs w:val="24"/>
        </w:rPr>
      </w:pPr>
      <w:r>
        <w:rPr>
          <w:rFonts w:ascii="宋体" w:hAnsi="宋体" w:eastAsia="宋体" w:cs="宋体"/>
          <w:sz w:val="24"/>
          <w:szCs w:val="24"/>
        </w:rPr>
        <w:t>高塔姆</w:t>
      </w:r>
      <w:r>
        <w:rPr>
          <w:sz w:val="24"/>
          <w:szCs w:val="24"/>
        </w:rPr>
        <w:t>·</w:t>
      </w:r>
      <w:r>
        <w:rPr>
          <w:rFonts w:ascii="宋体" w:hAnsi="宋体" w:eastAsia="宋体" w:cs="宋体"/>
          <w:sz w:val="24"/>
          <w:szCs w:val="24"/>
        </w:rPr>
        <w:t>拜德的这本书是价值投资界对我们所居住</w:t>
      </w:r>
      <w:r>
        <w:rPr>
          <w:rFonts w:ascii="宋体" w:hAnsi="宋体" w:eastAsia="宋体" w:cs="宋体"/>
          <w:spacing w:val="-1"/>
          <w:sz w:val="24"/>
          <w:szCs w:val="24"/>
        </w:rPr>
        <w:t>的世界逐渐深入了解的又一步。在这本</w:t>
      </w:r>
      <w:r>
        <w:rPr>
          <w:rFonts w:ascii="宋体" w:hAnsi="宋体" w:eastAsia="宋体" w:cs="宋体"/>
          <w:sz w:val="24"/>
          <w:szCs w:val="24"/>
        </w:rPr>
        <w:t xml:space="preserve">  书中，你将学到他从大师那里得到的启迪</w:t>
      </w:r>
      <w:r>
        <w:rPr>
          <w:sz w:val="24"/>
          <w:szCs w:val="24"/>
        </w:rPr>
        <w:t>——</w:t>
      </w:r>
      <w:r>
        <w:rPr>
          <w:rFonts w:ascii="宋体" w:hAnsi="宋体" w:eastAsia="宋体" w:cs="宋体"/>
          <w:sz w:val="24"/>
          <w:szCs w:val="24"/>
        </w:rPr>
        <w:t>最近的学生对此进</w:t>
      </w:r>
      <w:r>
        <w:rPr>
          <w:rFonts w:ascii="宋体" w:hAnsi="宋体" w:eastAsia="宋体" w:cs="宋体"/>
          <w:spacing w:val="-1"/>
          <w:sz w:val="24"/>
          <w:szCs w:val="24"/>
        </w:rPr>
        <w:t>行了更新。所以除了巴菲</w:t>
      </w:r>
      <w:r>
        <w:rPr>
          <w:rFonts w:ascii="宋体" w:hAnsi="宋体" w:eastAsia="宋体" w:cs="宋体"/>
          <w:sz w:val="24"/>
          <w:szCs w:val="24"/>
        </w:rPr>
        <w:t xml:space="preserve"> 特、芒格和格雷厄姆，你们还会读到拜德从其他大师那里学到</w:t>
      </w:r>
      <w:r>
        <w:rPr>
          <w:rFonts w:ascii="宋体" w:hAnsi="宋体" w:eastAsia="宋体" w:cs="宋体"/>
          <w:spacing w:val="-1"/>
          <w:sz w:val="24"/>
          <w:szCs w:val="24"/>
        </w:rPr>
        <w:t>的智慧，如莫尼什</w:t>
      </w:r>
      <w:r>
        <w:rPr>
          <w:spacing w:val="-1"/>
          <w:sz w:val="24"/>
          <w:szCs w:val="24"/>
        </w:rPr>
        <w:t>·</w:t>
      </w:r>
      <w:r>
        <w:rPr>
          <w:rFonts w:ascii="宋体" w:hAnsi="宋体" w:eastAsia="宋体" w:cs="宋体"/>
          <w:spacing w:val="-1"/>
          <w:sz w:val="24"/>
          <w:szCs w:val="24"/>
        </w:rPr>
        <w:t>帕伯</w:t>
      </w:r>
    </w:p>
    <w:p w14:paraId="57355865">
      <w:pPr>
        <w:pStyle w:val="2"/>
        <w:spacing w:before="3" w:line="222" w:lineRule="auto"/>
        <w:ind w:left="1"/>
        <w:rPr>
          <w:rFonts w:ascii="宋体" w:hAnsi="宋体" w:eastAsia="宋体" w:cs="宋体"/>
          <w:sz w:val="24"/>
          <w:szCs w:val="24"/>
        </w:rPr>
      </w:pPr>
      <w:r>
        <w:rPr>
          <w:rFonts w:ascii="宋体" w:hAnsi="宋体" w:eastAsia="宋体" w:cs="宋体"/>
          <w:sz w:val="24"/>
          <w:szCs w:val="24"/>
        </w:rPr>
        <w:t>莱、汤姆</w:t>
      </w:r>
      <w:r>
        <w:rPr>
          <w:sz w:val="24"/>
          <w:szCs w:val="24"/>
        </w:rPr>
        <w:t>·</w:t>
      </w:r>
      <w:r>
        <w:rPr>
          <w:rFonts w:ascii="宋体" w:hAnsi="宋体" w:eastAsia="宋体" w:cs="宋体"/>
          <w:sz w:val="24"/>
          <w:szCs w:val="24"/>
        </w:rPr>
        <w:t>鲁索、迈克尔</w:t>
      </w:r>
      <w:r>
        <w:rPr>
          <w:sz w:val="24"/>
          <w:szCs w:val="24"/>
        </w:rPr>
        <w:t>·</w:t>
      </w:r>
      <w:r>
        <w:rPr>
          <w:rFonts w:ascii="宋体" w:hAnsi="宋体" w:eastAsia="宋体" w:cs="宋体"/>
          <w:sz w:val="24"/>
          <w:szCs w:val="24"/>
        </w:rPr>
        <w:t>莫布森、彼得</w:t>
      </w:r>
      <w:r>
        <w:rPr>
          <w:sz w:val="24"/>
          <w:szCs w:val="24"/>
        </w:rPr>
        <w:t>·</w:t>
      </w:r>
      <w:r>
        <w:rPr>
          <w:rFonts w:ascii="宋体" w:hAnsi="宋体" w:eastAsia="宋体" w:cs="宋体"/>
          <w:sz w:val="24"/>
          <w:szCs w:val="24"/>
        </w:rPr>
        <w:t>贝弗林、索拉博</w:t>
      </w:r>
      <w:r>
        <w:rPr>
          <w:sz w:val="24"/>
          <w:szCs w:val="24"/>
        </w:rPr>
        <w:t>·</w:t>
      </w:r>
      <w:r>
        <w:rPr>
          <w:rFonts w:ascii="宋体" w:hAnsi="宋体" w:eastAsia="宋体" w:cs="宋体"/>
          <w:sz w:val="24"/>
          <w:szCs w:val="24"/>
        </w:rPr>
        <w:t>马丹</w:t>
      </w:r>
      <w:r>
        <w:rPr>
          <w:rFonts w:ascii="宋体" w:hAnsi="宋体" w:eastAsia="宋体" w:cs="宋体"/>
          <w:spacing w:val="-1"/>
          <w:sz w:val="24"/>
          <w:szCs w:val="24"/>
        </w:rPr>
        <w:t>、马西罗</w:t>
      </w:r>
      <w:r>
        <w:rPr>
          <w:spacing w:val="-1"/>
          <w:sz w:val="24"/>
          <w:szCs w:val="24"/>
        </w:rPr>
        <w:t>·</w:t>
      </w:r>
      <w:r>
        <w:rPr>
          <w:rFonts w:ascii="宋体" w:hAnsi="宋体" w:eastAsia="宋体" w:cs="宋体"/>
          <w:spacing w:val="-1"/>
          <w:sz w:val="24"/>
          <w:szCs w:val="24"/>
        </w:rPr>
        <w:t>利马、保罗</w:t>
      </w:r>
      <w:r>
        <w:rPr>
          <w:spacing w:val="-1"/>
          <w:sz w:val="24"/>
          <w:szCs w:val="24"/>
        </w:rPr>
        <w:t>·</w:t>
      </w:r>
      <w:r>
        <w:rPr>
          <w:rFonts w:ascii="宋体" w:hAnsi="宋体" w:eastAsia="宋体" w:cs="宋体"/>
          <w:spacing w:val="-1"/>
          <w:sz w:val="24"/>
          <w:szCs w:val="24"/>
        </w:rPr>
        <w:t>伦齐斯</w:t>
      </w:r>
      <w:r>
        <w:rPr>
          <w:rFonts w:ascii="宋体" w:hAnsi="宋体" w:eastAsia="宋体" w:cs="宋体"/>
          <w:sz w:val="24"/>
          <w:szCs w:val="24"/>
        </w:rPr>
        <w:t xml:space="preserve"> </w:t>
      </w:r>
      <w:r>
        <w:rPr>
          <w:rFonts w:ascii="宋体" w:hAnsi="宋体" w:eastAsia="宋体" w:cs="宋体"/>
          <w:spacing w:val="-1"/>
          <w:sz w:val="24"/>
          <w:szCs w:val="24"/>
        </w:rPr>
        <w:t>等。拜德涉猎广泛，他对众多作家的作品都有独到的见解，其中包括赫伯特</w:t>
      </w:r>
      <w:r>
        <w:rPr>
          <w:spacing w:val="-1"/>
          <w:sz w:val="24"/>
          <w:szCs w:val="24"/>
        </w:rPr>
        <w:t>·</w:t>
      </w:r>
      <w:r>
        <w:rPr>
          <w:rFonts w:ascii="宋体" w:hAnsi="宋体" w:eastAsia="宋体" w:cs="宋体"/>
          <w:spacing w:val="-1"/>
          <w:sz w:val="24"/>
          <w:szCs w:val="24"/>
        </w:rPr>
        <w:t>西蒙、沙恩</w:t>
      </w:r>
      <w:r>
        <w:rPr>
          <w:rFonts w:ascii="宋体" w:hAnsi="宋体" w:eastAsia="宋体" w:cs="宋体"/>
          <w:spacing w:val="-93"/>
          <w:sz w:val="24"/>
          <w:szCs w:val="24"/>
        </w:rPr>
        <w:t xml:space="preserve"> </w:t>
      </w:r>
      <w:r>
        <w:rPr>
          <w:spacing w:val="-1"/>
          <w:sz w:val="24"/>
          <w:szCs w:val="24"/>
        </w:rPr>
        <w:t>·</w:t>
      </w:r>
      <w:r>
        <w:rPr>
          <w:sz w:val="24"/>
          <w:szCs w:val="24"/>
        </w:rPr>
        <w:t xml:space="preserve">  </w:t>
      </w:r>
      <w:r>
        <w:rPr>
          <w:rFonts w:ascii="宋体" w:hAnsi="宋体" w:eastAsia="宋体" w:cs="宋体"/>
          <w:spacing w:val="-1"/>
          <w:sz w:val="24"/>
          <w:szCs w:val="24"/>
        </w:rPr>
        <w:t>帕里什、纳西姆</w:t>
      </w:r>
      <w:r>
        <w:rPr>
          <w:spacing w:val="-1"/>
          <w:sz w:val="24"/>
          <w:szCs w:val="24"/>
        </w:rPr>
        <w:t>·</w:t>
      </w:r>
      <w:r>
        <w:rPr>
          <w:rFonts w:ascii="宋体" w:hAnsi="宋体" w:eastAsia="宋体" w:cs="宋体"/>
          <w:spacing w:val="-1"/>
          <w:sz w:val="24"/>
          <w:szCs w:val="24"/>
        </w:rPr>
        <w:t>塔勒布、罗尔夫</w:t>
      </w:r>
      <w:r>
        <w:rPr>
          <w:spacing w:val="-1"/>
          <w:sz w:val="24"/>
          <w:szCs w:val="24"/>
        </w:rPr>
        <w:t>·</w:t>
      </w:r>
      <w:r>
        <w:rPr>
          <w:rFonts w:ascii="宋体" w:hAnsi="宋体" w:eastAsia="宋体" w:cs="宋体"/>
          <w:spacing w:val="-1"/>
          <w:sz w:val="24"/>
          <w:szCs w:val="24"/>
        </w:rPr>
        <w:t>多贝里、理查德</w:t>
      </w:r>
      <w:r>
        <w:rPr>
          <w:spacing w:val="-1"/>
          <w:sz w:val="24"/>
          <w:szCs w:val="24"/>
        </w:rPr>
        <w:t>·</w:t>
      </w:r>
      <w:r>
        <w:rPr>
          <w:rFonts w:ascii="宋体" w:hAnsi="宋体" w:eastAsia="宋体" w:cs="宋体"/>
          <w:spacing w:val="-1"/>
          <w:sz w:val="24"/>
          <w:szCs w:val="24"/>
        </w:rPr>
        <w:t>泽克豪泽等。</w:t>
      </w:r>
    </w:p>
    <w:p w14:paraId="3AC40BA7">
      <w:pPr>
        <w:spacing w:before="237" w:line="222" w:lineRule="auto"/>
        <w:jc w:val="both"/>
        <w:rPr>
          <w:rFonts w:ascii="宋体" w:hAnsi="宋体" w:eastAsia="宋体" w:cs="宋体"/>
          <w:sz w:val="24"/>
          <w:szCs w:val="24"/>
        </w:rPr>
      </w:pPr>
      <w:r>
        <w:rPr>
          <w:rFonts w:ascii="宋体" w:hAnsi="宋体" w:eastAsia="宋体" w:cs="宋体"/>
          <w:sz w:val="24"/>
          <w:szCs w:val="24"/>
        </w:rPr>
        <w:t>而且，就像所有真正的价值投资者都是旅途中的行客一样，这</w:t>
      </w:r>
      <w:r>
        <w:rPr>
          <w:rFonts w:ascii="宋体" w:hAnsi="宋体" w:eastAsia="宋体" w:cs="宋体"/>
          <w:spacing w:val="-1"/>
          <w:sz w:val="24"/>
          <w:szCs w:val="24"/>
        </w:rPr>
        <w:t>本书自问世以来也走过了很</w:t>
      </w:r>
      <w:r>
        <w:rPr>
          <w:rFonts w:ascii="宋体" w:hAnsi="宋体" w:eastAsia="宋体" w:cs="宋体"/>
          <w:sz w:val="24"/>
          <w:szCs w:val="24"/>
        </w:rPr>
        <w:t xml:space="preserve"> 长的一段路，不久前我才有幸读到它。这本书的行文结构更为紧</w:t>
      </w:r>
      <w:r>
        <w:rPr>
          <w:rFonts w:ascii="宋体" w:hAnsi="宋体" w:eastAsia="宋体" w:cs="宋体"/>
          <w:spacing w:val="-1"/>
          <w:sz w:val="24"/>
          <w:szCs w:val="24"/>
        </w:rPr>
        <w:t>密地围绕主题展开，更加</w:t>
      </w:r>
      <w:r>
        <w:rPr>
          <w:rFonts w:ascii="宋体" w:hAnsi="宋体" w:eastAsia="宋体" w:cs="宋体"/>
          <w:sz w:val="24"/>
          <w:szCs w:val="24"/>
        </w:rPr>
        <w:t xml:space="preserve"> 清晰地阐述了高塔姆的想法和见解。这为我们提供了一个初次学</w:t>
      </w:r>
      <w:r>
        <w:rPr>
          <w:rFonts w:ascii="宋体" w:hAnsi="宋体" w:eastAsia="宋体" w:cs="宋体"/>
          <w:spacing w:val="-1"/>
          <w:sz w:val="24"/>
          <w:szCs w:val="24"/>
        </w:rPr>
        <w:t>习以及重新学习这些关键</w:t>
      </w:r>
      <w:r>
        <w:rPr>
          <w:rFonts w:ascii="宋体" w:hAnsi="宋体" w:eastAsia="宋体" w:cs="宋体"/>
          <w:sz w:val="24"/>
          <w:szCs w:val="24"/>
        </w:rPr>
        <w:t xml:space="preserve"> 启示的崭新机会，这些启示将帮助我们成为更优秀的投资者</w:t>
      </w:r>
      <w:r>
        <w:rPr>
          <w:rFonts w:ascii="宋体" w:hAnsi="宋体" w:eastAsia="宋体" w:cs="宋体"/>
          <w:spacing w:val="-1"/>
          <w:sz w:val="24"/>
          <w:szCs w:val="24"/>
        </w:rPr>
        <w:t>，甚至是，更优秀的人。</w:t>
      </w:r>
    </w:p>
    <w:p w14:paraId="518BFBFA">
      <w:pPr>
        <w:pStyle w:val="2"/>
        <w:spacing w:before="236" w:line="220" w:lineRule="auto"/>
        <w:jc w:val="right"/>
        <w:rPr>
          <w:rFonts w:ascii="宋体" w:hAnsi="宋体" w:eastAsia="宋体" w:cs="宋体"/>
          <w:sz w:val="24"/>
          <w:szCs w:val="24"/>
        </w:rPr>
      </w:pPr>
      <w:r>
        <w:rPr>
          <w:rFonts w:ascii="宋体" w:hAnsi="宋体" w:eastAsia="宋体" w:cs="宋体"/>
          <w:spacing w:val="-2"/>
          <w:sz w:val="24"/>
          <w:szCs w:val="24"/>
        </w:rPr>
        <w:t>盖伊</w:t>
      </w:r>
      <w:r>
        <w:rPr>
          <w:spacing w:val="-2"/>
          <w:sz w:val="24"/>
          <w:szCs w:val="24"/>
        </w:rPr>
        <w:t>·</w:t>
      </w:r>
      <w:r>
        <w:rPr>
          <w:rFonts w:ascii="宋体" w:hAnsi="宋体" w:eastAsia="宋体" w:cs="宋体"/>
          <w:spacing w:val="-2"/>
          <w:sz w:val="24"/>
          <w:szCs w:val="24"/>
        </w:rPr>
        <w:t>斯皮尔</w:t>
      </w:r>
    </w:p>
    <w:p w14:paraId="3680710E">
      <w:pPr>
        <w:spacing w:before="242" w:line="220" w:lineRule="auto"/>
        <w:jc w:val="right"/>
        <w:rPr>
          <w:rFonts w:ascii="宋体" w:hAnsi="宋体" w:eastAsia="宋体" w:cs="宋体"/>
          <w:sz w:val="24"/>
          <w:szCs w:val="24"/>
        </w:rPr>
      </w:pPr>
      <w:r>
        <w:rPr>
          <w:rFonts w:ascii="宋体" w:hAnsi="宋体" w:eastAsia="宋体" w:cs="宋体"/>
          <w:spacing w:val="-3"/>
          <w:sz w:val="24"/>
          <w:szCs w:val="24"/>
        </w:rPr>
        <w:t>写于瑞士苏黎世</w:t>
      </w:r>
    </w:p>
    <w:p w14:paraId="7EFB4C03">
      <w:pPr>
        <w:spacing w:line="220" w:lineRule="auto"/>
        <w:rPr>
          <w:rFonts w:ascii="宋体" w:hAnsi="宋体" w:eastAsia="宋体" w:cs="宋体"/>
          <w:sz w:val="24"/>
          <w:szCs w:val="24"/>
        </w:rPr>
        <w:sectPr>
          <w:pgSz w:w="12240" w:h="15840"/>
          <w:pgMar w:top="400" w:right="1440" w:bottom="0" w:left="1449" w:header="0" w:footer="0" w:gutter="0"/>
          <w:cols w:space="720" w:num="1"/>
        </w:sectPr>
      </w:pPr>
    </w:p>
    <w:p w14:paraId="3A847224">
      <w:pPr>
        <w:spacing w:line="243" w:lineRule="auto"/>
        <w:rPr>
          <w:rFonts w:ascii="Arial"/>
          <w:sz w:val="21"/>
        </w:rPr>
      </w:pPr>
    </w:p>
    <w:p w14:paraId="0445E618">
      <w:pPr>
        <w:spacing w:line="243" w:lineRule="auto"/>
        <w:rPr>
          <w:rFonts w:ascii="Arial"/>
          <w:sz w:val="21"/>
        </w:rPr>
      </w:pPr>
    </w:p>
    <w:p w14:paraId="2ABE46D8">
      <w:pPr>
        <w:spacing w:line="243" w:lineRule="auto"/>
        <w:rPr>
          <w:rFonts w:ascii="Arial"/>
          <w:sz w:val="21"/>
        </w:rPr>
      </w:pPr>
    </w:p>
    <w:p w14:paraId="3335A212">
      <w:pPr>
        <w:spacing w:line="243" w:lineRule="auto"/>
        <w:rPr>
          <w:rFonts w:ascii="Arial"/>
          <w:sz w:val="21"/>
        </w:rPr>
      </w:pPr>
    </w:p>
    <w:p w14:paraId="3AA1C645">
      <w:pPr>
        <w:spacing w:line="244" w:lineRule="auto"/>
        <w:rPr>
          <w:rFonts w:ascii="Arial"/>
          <w:sz w:val="21"/>
        </w:rPr>
      </w:pPr>
    </w:p>
    <w:p w14:paraId="7396CF49">
      <w:pPr>
        <w:spacing w:before="78" w:line="219" w:lineRule="auto"/>
        <w:ind w:left="4313"/>
        <w:rPr>
          <w:rFonts w:ascii="宋体" w:hAnsi="宋体" w:eastAsia="宋体" w:cs="宋体"/>
          <w:sz w:val="24"/>
          <w:szCs w:val="24"/>
        </w:rPr>
      </w:pPr>
      <w:r>
        <w:rPr>
          <w:rFonts w:ascii="宋体" w:hAnsi="宋体" w:eastAsia="宋体" w:cs="宋体"/>
          <w:sz w:val="24"/>
          <w:szCs w:val="24"/>
        </w:rPr>
        <w:t>第一章</w:t>
      </w:r>
    </w:p>
    <w:p w14:paraId="5EEC9257">
      <w:pPr>
        <w:spacing w:before="239" w:line="220" w:lineRule="auto"/>
        <w:ind w:left="1953"/>
        <w:rPr>
          <w:rFonts w:ascii="宋体" w:hAnsi="宋体" w:eastAsia="宋体" w:cs="宋体"/>
          <w:sz w:val="30"/>
          <w:szCs w:val="30"/>
        </w:rPr>
      </w:pPr>
      <w:bookmarkStart w:id="5" w:name="bookmark6"/>
      <w:bookmarkEnd w:id="5"/>
      <w:r>
        <w:rPr>
          <w:rFonts w:ascii="宋体" w:hAnsi="宋体" w:eastAsia="宋体" w:cs="宋体"/>
          <w:spacing w:val="3"/>
          <w:sz w:val="30"/>
          <w:szCs w:val="30"/>
        </w:rPr>
        <w:t>引言：你能做的最好的投资就是投资自己</w:t>
      </w:r>
    </w:p>
    <w:p w14:paraId="15A05B56">
      <w:pPr>
        <w:pStyle w:val="2"/>
        <w:spacing w:before="245" w:line="222" w:lineRule="auto"/>
        <w:ind w:firstLine="1"/>
        <w:rPr>
          <w:rFonts w:ascii="宋体" w:hAnsi="宋体" w:eastAsia="宋体" w:cs="宋体"/>
          <w:sz w:val="24"/>
          <w:szCs w:val="24"/>
        </w:rPr>
      </w:pPr>
      <w:r>
        <w:rPr>
          <w:rFonts w:ascii="宋体" w:hAnsi="宋体" w:eastAsia="宋体" w:cs="宋体"/>
          <w:sz w:val="24"/>
          <w:szCs w:val="24"/>
        </w:rPr>
        <w:t>我经常在生活中看到一些脱颖而出的人，他们不是最聪明的</w:t>
      </w:r>
      <w:r>
        <w:rPr>
          <w:rFonts w:ascii="宋体" w:hAnsi="宋体" w:eastAsia="宋体" w:cs="宋体"/>
          <w:spacing w:val="-1"/>
          <w:sz w:val="24"/>
          <w:szCs w:val="24"/>
        </w:rPr>
        <w:t>，有时甚至不是最勤奋的，但</w:t>
      </w:r>
      <w:r>
        <w:rPr>
          <w:rFonts w:ascii="宋体" w:hAnsi="宋体" w:eastAsia="宋体" w:cs="宋体"/>
          <w:sz w:val="24"/>
          <w:szCs w:val="24"/>
        </w:rPr>
        <w:t xml:space="preserve"> 他们就像是一台能够永远运转的学习机器</w:t>
      </w:r>
      <w:r>
        <w:rPr>
          <w:sz w:val="24"/>
          <w:szCs w:val="24"/>
        </w:rPr>
        <w:t>——</w:t>
      </w:r>
      <w:r>
        <w:rPr>
          <w:rFonts w:ascii="宋体" w:hAnsi="宋体" w:eastAsia="宋体" w:cs="宋体"/>
          <w:sz w:val="24"/>
          <w:szCs w:val="24"/>
        </w:rPr>
        <w:t>他们不断学习，他</w:t>
      </w:r>
      <w:r>
        <w:rPr>
          <w:rFonts w:ascii="宋体" w:hAnsi="宋体" w:eastAsia="宋体" w:cs="宋体"/>
          <w:spacing w:val="-1"/>
          <w:sz w:val="24"/>
          <w:szCs w:val="24"/>
        </w:rPr>
        <w:t>们每晚睡觉的时候都会比</w:t>
      </w:r>
      <w:r>
        <w:rPr>
          <w:rFonts w:ascii="宋体" w:hAnsi="宋体" w:eastAsia="宋体" w:cs="宋体"/>
          <w:sz w:val="24"/>
          <w:szCs w:val="24"/>
        </w:rPr>
        <w:t xml:space="preserve"> 起床时聪明一点</w:t>
      </w:r>
      <w:r>
        <w:rPr>
          <w:sz w:val="24"/>
          <w:szCs w:val="24"/>
        </w:rPr>
        <w:t>——</w:t>
      </w:r>
      <w:r>
        <w:rPr>
          <w:rFonts w:ascii="宋体" w:hAnsi="宋体" w:eastAsia="宋体" w:cs="宋体"/>
          <w:sz w:val="24"/>
          <w:szCs w:val="24"/>
        </w:rPr>
        <w:t>这真的是太有用了，尤其是在我们的人生</w:t>
      </w:r>
      <w:r>
        <w:rPr>
          <w:rFonts w:ascii="宋体" w:hAnsi="宋体" w:eastAsia="宋体" w:cs="宋体"/>
          <w:spacing w:val="-1"/>
          <w:sz w:val="24"/>
          <w:szCs w:val="24"/>
        </w:rPr>
        <w:t>还有很长一段路要走的时</w:t>
      </w:r>
    </w:p>
    <w:p w14:paraId="2AF1E51B">
      <w:pPr>
        <w:spacing w:line="219" w:lineRule="auto"/>
        <w:ind w:left="1"/>
        <w:rPr>
          <w:rFonts w:ascii="宋体" w:hAnsi="宋体" w:eastAsia="宋体" w:cs="宋体"/>
          <w:sz w:val="24"/>
          <w:szCs w:val="24"/>
        </w:rPr>
      </w:pPr>
      <w:r>
        <w:rPr>
          <w:rFonts w:ascii="宋体" w:hAnsi="宋体" w:eastAsia="宋体" w:cs="宋体"/>
          <w:spacing w:val="-6"/>
          <w:sz w:val="24"/>
          <w:szCs w:val="24"/>
        </w:rPr>
        <w:t>候。</w:t>
      </w:r>
    </w:p>
    <w:p w14:paraId="43AE586F">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27D7A55">
      <w:pPr>
        <w:pStyle w:val="2"/>
        <w:spacing w:before="214" w:line="231" w:lineRule="auto"/>
        <w:ind w:left="1" w:right="160"/>
        <w:rPr>
          <w:rFonts w:ascii="宋体" w:hAnsi="宋体" w:eastAsia="宋体" w:cs="宋体"/>
          <w:sz w:val="24"/>
          <w:szCs w:val="24"/>
        </w:rPr>
      </w:pPr>
      <w:r>
        <w:rPr>
          <w:sz w:val="24"/>
          <w:szCs w:val="24"/>
        </w:rPr>
        <w:t>2007</w:t>
      </w:r>
      <w:r>
        <w:rPr>
          <w:rFonts w:ascii="宋体" w:hAnsi="宋体" w:eastAsia="宋体" w:cs="宋体"/>
          <w:sz w:val="24"/>
          <w:szCs w:val="24"/>
        </w:rPr>
        <w:t>年，查理</w:t>
      </w:r>
      <w:r>
        <w:rPr>
          <w:sz w:val="24"/>
          <w:szCs w:val="24"/>
        </w:rPr>
        <w:t>·</w:t>
      </w:r>
      <w:r>
        <w:rPr>
          <w:rFonts w:ascii="宋体" w:hAnsi="宋体" w:eastAsia="宋体" w:cs="宋体"/>
          <w:sz w:val="24"/>
          <w:szCs w:val="24"/>
        </w:rPr>
        <w:t>芒格在南加州大学法学院毕业典礼演讲中说，</w:t>
      </w:r>
      <w:r>
        <w:rPr>
          <w:rFonts w:ascii="宋体" w:hAnsi="宋体" w:eastAsia="宋体" w:cs="宋体"/>
          <w:spacing w:val="-1"/>
          <w:sz w:val="24"/>
          <w:szCs w:val="24"/>
        </w:rPr>
        <w:t>终身学习对长期成功至关重</w:t>
      </w:r>
      <w:r>
        <w:rPr>
          <w:rFonts w:ascii="宋体" w:hAnsi="宋体" w:eastAsia="宋体" w:cs="宋体"/>
          <w:sz w:val="24"/>
          <w:szCs w:val="24"/>
        </w:rPr>
        <w:t xml:space="preserve"> 要。没有它，我们就不会成功，因为基于现有的</w:t>
      </w:r>
      <w:r>
        <w:rPr>
          <w:rFonts w:ascii="宋体" w:hAnsi="宋体" w:eastAsia="宋体" w:cs="宋体"/>
          <w:spacing w:val="-1"/>
          <w:sz w:val="24"/>
          <w:szCs w:val="24"/>
        </w:rPr>
        <w:t>知识，我们无法走得更远。</w:t>
      </w:r>
    </w:p>
    <w:p w14:paraId="3C3D2F73">
      <w:pPr>
        <w:pStyle w:val="2"/>
        <w:spacing w:before="245" w:line="222" w:lineRule="auto"/>
        <w:ind w:left="1" w:firstLine="26"/>
        <w:rPr>
          <w:rFonts w:ascii="宋体" w:hAnsi="宋体" w:eastAsia="宋体" w:cs="宋体"/>
          <w:sz w:val="24"/>
          <w:szCs w:val="24"/>
        </w:rPr>
      </w:pPr>
      <w:r>
        <w:rPr>
          <w:rFonts w:ascii="宋体" w:hAnsi="宋体" w:eastAsia="宋体" w:cs="宋体"/>
          <w:spacing w:val="-1"/>
          <w:sz w:val="24"/>
          <w:szCs w:val="24"/>
        </w:rPr>
        <w:t>以伯克希尔</w:t>
      </w:r>
      <w:r>
        <w:rPr>
          <w:spacing w:val="-1"/>
          <w:sz w:val="24"/>
          <w:szCs w:val="24"/>
        </w:rPr>
        <w:t>·</w:t>
      </w:r>
      <w:r>
        <w:rPr>
          <w:rFonts w:ascii="宋体" w:hAnsi="宋体" w:eastAsia="宋体" w:cs="宋体"/>
          <w:spacing w:val="-1"/>
          <w:sz w:val="24"/>
          <w:szCs w:val="24"/>
        </w:rPr>
        <w:t>哈撒韦公司为例，这家公司无疑是世界上最受尊敬的公司之一，而且可能在</w:t>
      </w:r>
      <w:r>
        <w:rPr>
          <w:rFonts w:ascii="宋体" w:hAnsi="宋体" w:eastAsia="宋体" w:cs="宋体"/>
          <w:sz w:val="24"/>
          <w:szCs w:val="24"/>
        </w:rPr>
        <w:t xml:space="preserve">  整个人类文明史上拥有最好的长期投资记录。它可以靠现有的</w:t>
      </w:r>
      <w:r>
        <w:rPr>
          <w:rFonts w:ascii="宋体" w:hAnsi="宋体" w:eastAsia="宋体" w:cs="宋体"/>
          <w:spacing w:val="-1"/>
          <w:sz w:val="24"/>
          <w:szCs w:val="24"/>
        </w:rPr>
        <w:t>能力撑过过去十年，但还不</w:t>
      </w:r>
      <w:r>
        <w:rPr>
          <w:rFonts w:ascii="宋体" w:hAnsi="宋体" w:eastAsia="宋体" w:cs="宋体"/>
          <w:sz w:val="24"/>
          <w:szCs w:val="24"/>
        </w:rPr>
        <w:t xml:space="preserve"> 足以凭借已经取得的成就赢得下一个十年。如果沃伦</w:t>
      </w:r>
      <w:r>
        <w:rPr>
          <w:sz w:val="24"/>
          <w:szCs w:val="24"/>
        </w:rPr>
        <w:t>·</w:t>
      </w:r>
      <w:r>
        <w:rPr>
          <w:rFonts w:ascii="宋体" w:hAnsi="宋体" w:eastAsia="宋体" w:cs="宋体"/>
          <w:sz w:val="24"/>
          <w:szCs w:val="24"/>
        </w:rPr>
        <w:t>巴菲特</w:t>
      </w:r>
      <w:r>
        <w:rPr>
          <w:rFonts w:ascii="宋体" w:hAnsi="宋体" w:eastAsia="宋体" w:cs="宋体"/>
          <w:spacing w:val="-1"/>
          <w:sz w:val="24"/>
          <w:szCs w:val="24"/>
        </w:rPr>
        <w:t>不是一台学习机器，一台持</w:t>
      </w:r>
      <w:r>
        <w:rPr>
          <w:rFonts w:ascii="宋体" w:hAnsi="宋体" w:eastAsia="宋体" w:cs="宋体"/>
          <w:sz w:val="24"/>
          <w:szCs w:val="24"/>
        </w:rPr>
        <w:t xml:space="preserve">  </w:t>
      </w:r>
      <w:r>
        <w:rPr>
          <w:rFonts w:ascii="宋体" w:hAnsi="宋体" w:eastAsia="宋体" w:cs="宋体"/>
          <w:spacing w:val="-1"/>
          <w:sz w:val="24"/>
          <w:szCs w:val="24"/>
        </w:rPr>
        <w:t>续不断学习的机器，创造这样的纪录是绝不可能的。</w:t>
      </w:r>
    </w:p>
    <w:p w14:paraId="2AEF9571">
      <w:pPr>
        <w:spacing w:before="234" w:line="223" w:lineRule="auto"/>
        <w:ind w:left="11" w:hanging="8"/>
        <w:jc w:val="both"/>
        <w:rPr>
          <w:rFonts w:ascii="宋体" w:hAnsi="宋体" w:eastAsia="宋体" w:cs="宋体"/>
          <w:sz w:val="24"/>
          <w:szCs w:val="24"/>
        </w:rPr>
      </w:pPr>
      <w:r>
        <w:rPr>
          <w:rFonts w:ascii="宋体" w:hAnsi="宋体" w:eastAsia="宋体" w:cs="宋体"/>
          <w:sz w:val="24"/>
          <w:szCs w:val="24"/>
        </w:rPr>
        <w:t>大多数人在一生中并没有真正变得更聪明。但如果你真的</w:t>
      </w:r>
      <w:r>
        <w:rPr>
          <w:rFonts w:ascii="宋体" w:hAnsi="宋体" w:eastAsia="宋体" w:cs="宋体"/>
          <w:spacing w:val="-1"/>
          <w:sz w:val="24"/>
          <w:szCs w:val="24"/>
        </w:rPr>
        <w:t>在努力找寻智慧，那在这个过程</w:t>
      </w:r>
      <w:r>
        <w:rPr>
          <w:rFonts w:ascii="宋体" w:hAnsi="宋体" w:eastAsia="宋体" w:cs="宋体"/>
          <w:sz w:val="24"/>
          <w:szCs w:val="24"/>
        </w:rPr>
        <w:t xml:space="preserve"> </w:t>
      </w:r>
      <w:r>
        <w:rPr>
          <w:rFonts w:ascii="宋体" w:hAnsi="宋体" w:eastAsia="宋体" w:cs="宋体"/>
          <w:spacing w:val="-1"/>
          <w:sz w:val="24"/>
          <w:szCs w:val="24"/>
        </w:rPr>
        <w:t>中，你还是可以变得更为睿智的。事实上，只要遵循一个简单的公式，你几乎一定会随着</w:t>
      </w:r>
      <w:r>
        <w:rPr>
          <w:rFonts w:ascii="宋体" w:hAnsi="宋体" w:eastAsia="宋体" w:cs="宋体"/>
          <w:spacing w:val="17"/>
          <w:sz w:val="24"/>
          <w:szCs w:val="24"/>
        </w:rPr>
        <w:t xml:space="preserve"> </w:t>
      </w:r>
      <w:r>
        <w:rPr>
          <w:rFonts w:ascii="宋体" w:hAnsi="宋体" w:eastAsia="宋体" w:cs="宋体"/>
          <w:spacing w:val="-1"/>
          <w:sz w:val="24"/>
          <w:szCs w:val="24"/>
        </w:rPr>
        <w:t>时间的推移变得更聪明。这听起来很简单，但并不容易做到。</w:t>
      </w:r>
    </w:p>
    <w:p w14:paraId="48C8C921">
      <w:pPr>
        <w:spacing w:before="235" w:line="220" w:lineRule="auto"/>
        <w:ind w:left="19"/>
        <w:rPr>
          <w:rFonts w:ascii="宋体" w:hAnsi="宋体" w:eastAsia="宋体" w:cs="宋体"/>
          <w:sz w:val="24"/>
          <w:szCs w:val="24"/>
        </w:rPr>
      </w:pPr>
      <w:r>
        <w:rPr>
          <w:rFonts w:ascii="宋体" w:hAnsi="宋体" w:eastAsia="宋体" w:cs="宋体"/>
          <w:spacing w:val="-1"/>
          <w:sz w:val="24"/>
          <w:szCs w:val="24"/>
        </w:rPr>
        <w:t>因为这需要你付出大量的努力、耐心，保持极度的自律和专</w:t>
      </w:r>
      <w:r>
        <w:rPr>
          <w:rFonts w:ascii="宋体" w:hAnsi="宋体" w:eastAsia="宋体" w:cs="宋体"/>
          <w:spacing w:val="-2"/>
          <w:sz w:val="24"/>
          <w:szCs w:val="24"/>
        </w:rPr>
        <w:t>注。</w:t>
      </w:r>
    </w:p>
    <w:p w14:paraId="57ECE594">
      <w:pPr>
        <w:spacing w:before="242" w:line="220" w:lineRule="auto"/>
        <w:ind w:left="14"/>
        <w:rPr>
          <w:rFonts w:ascii="宋体" w:hAnsi="宋体" w:eastAsia="宋体" w:cs="宋体"/>
          <w:sz w:val="24"/>
          <w:szCs w:val="24"/>
        </w:rPr>
      </w:pPr>
      <w:r>
        <w:rPr>
          <w:rFonts w:ascii="宋体" w:hAnsi="宋体" w:eastAsia="宋体" w:cs="宋体"/>
          <w:spacing w:val="-2"/>
          <w:sz w:val="24"/>
          <w:szCs w:val="24"/>
        </w:rPr>
        <w:t>需要你去阅读、大量地阅读。</w:t>
      </w:r>
    </w:p>
    <w:p w14:paraId="240FB1CD">
      <w:pPr>
        <w:pStyle w:val="2"/>
        <w:spacing w:before="243" w:line="223" w:lineRule="auto"/>
        <w:ind w:left="1" w:right="53"/>
        <w:rPr>
          <w:sz w:val="24"/>
          <w:szCs w:val="24"/>
        </w:rPr>
      </w:pPr>
      <w:r>
        <w:rPr>
          <w:rFonts w:ascii="宋体" w:hAnsi="宋体" w:eastAsia="宋体" w:cs="宋体"/>
          <w:sz w:val="24"/>
          <w:szCs w:val="24"/>
        </w:rPr>
        <w:t>作为商界最成功的人士之一，沃伦</w:t>
      </w:r>
      <w:r>
        <w:rPr>
          <w:sz w:val="24"/>
          <w:szCs w:val="24"/>
        </w:rPr>
        <w:t>·</w:t>
      </w:r>
      <w:r>
        <w:rPr>
          <w:rFonts w:ascii="宋体" w:hAnsi="宋体" w:eastAsia="宋体" w:cs="宋体"/>
          <w:sz w:val="24"/>
          <w:szCs w:val="24"/>
        </w:rPr>
        <w:t>巴菲特这样描述他一贯的日</w:t>
      </w:r>
      <w:r>
        <w:rPr>
          <w:rFonts w:ascii="宋体" w:hAnsi="宋体" w:eastAsia="宋体" w:cs="宋体"/>
          <w:spacing w:val="-1"/>
          <w:sz w:val="24"/>
          <w:szCs w:val="24"/>
        </w:rPr>
        <w:t>常：</w:t>
      </w:r>
      <w:r>
        <w:rPr>
          <w:spacing w:val="-1"/>
          <w:sz w:val="24"/>
          <w:szCs w:val="24"/>
        </w:rPr>
        <w:t>“</w:t>
      </w:r>
      <w:r>
        <w:rPr>
          <w:rFonts w:ascii="宋体" w:hAnsi="宋体" w:eastAsia="宋体" w:cs="宋体"/>
          <w:spacing w:val="-1"/>
          <w:sz w:val="24"/>
          <w:szCs w:val="24"/>
        </w:rPr>
        <w:t>我坐在办公室里，一</w:t>
      </w:r>
      <w:r>
        <w:rPr>
          <w:rFonts w:ascii="宋体" w:hAnsi="宋体" w:eastAsia="宋体" w:cs="宋体"/>
          <w:sz w:val="24"/>
          <w:szCs w:val="24"/>
        </w:rPr>
        <w:t xml:space="preserve"> </w:t>
      </w:r>
      <w:r>
        <w:rPr>
          <w:rFonts w:ascii="宋体" w:hAnsi="宋体" w:eastAsia="宋体" w:cs="宋体"/>
          <w:spacing w:val="5"/>
          <w:sz w:val="24"/>
          <w:szCs w:val="24"/>
        </w:rPr>
        <w:t>整天都在读书。</w:t>
      </w:r>
      <w:r>
        <w:rPr>
          <w:spacing w:val="5"/>
          <w:sz w:val="24"/>
          <w:szCs w:val="24"/>
        </w:rPr>
        <w:t>”</w:t>
      </w:r>
    </w:p>
    <w:p w14:paraId="36B2C356">
      <w:pPr>
        <w:spacing w:before="235" w:line="220" w:lineRule="auto"/>
        <w:ind w:left="1"/>
        <w:rPr>
          <w:rFonts w:ascii="宋体" w:hAnsi="宋体" w:eastAsia="宋体" w:cs="宋体"/>
          <w:sz w:val="24"/>
          <w:szCs w:val="24"/>
        </w:rPr>
      </w:pPr>
      <w:r>
        <w:rPr>
          <w:rFonts w:ascii="宋体" w:hAnsi="宋体" w:eastAsia="宋体" w:cs="宋体"/>
          <w:spacing w:val="-2"/>
          <w:sz w:val="24"/>
          <w:szCs w:val="24"/>
        </w:rPr>
        <w:t>坐下。阅读。思考。</w:t>
      </w:r>
    </w:p>
    <w:p w14:paraId="6FE869BD">
      <w:pPr>
        <w:pStyle w:val="2"/>
        <w:spacing w:before="244" w:line="235" w:lineRule="auto"/>
        <w:ind w:left="21" w:firstLine="4"/>
        <w:rPr>
          <w:rFonts w:ascii="宋体" w:hAnsi="宋体" w:eastAsia="宋体" w:cs="宋体"/>
          <w:sz w:val="24"/>
          <w:szCs w:val="24"/>
        </w:rPr>
      </w:pPr>
      <w:r>
        <w:rPr>
          <w:rFonts w:ascii="宋体" w:hAnsi="宋体" w:eastAsia="宋体" w:cs="宋体"/>
          <w:spacing w:val="-2"/>
          <w:sz w:val="24"/>
          <w:szCs w:val="24"/>
        </w:rPr>
        <w:t>巴菲特把自己许多成功的决定归功于他令人难以置信的阅读习惯。他估计</w:t>
      </w:r>
      <w:r>
        <w:rPr>
          <w:rFonts w:ascii="宋体" w:hAnsi="宋体" w:eastAsia="宋体" w:cs="宋体"/>
          <w:spacing w:val="-3"/>
          <w:sz w:val="24"/>
          <w:szCs w:val="24"/>
        </w:rPr>
        <w:t>，</w:t>
      </w:r>
      <w:r>
        <w:rPr>
          <w:rFonts w:ascii="宋体" w:hAnsi="宋体" w:eastAsia="宋体" w:cs="宋体"/>
          <w:spacing w:val="-71"/>
          <w:sz w:val="24"/>
          <w:szCs w:val="24"/>
        </w:rPr>
        <w:t xml:space="preserve"> </w:t>
      </w:r>
      <w:r>
        <w:rPr>
          <w:rFonts w:ascii="宋体" w:hAnsi="宋体" w:eastAsia="宋体" w:cs="宋体"/>
          <w:spacing w:val="-3"/>
          <w:sz w:val="24"/>
          <w:szCs w:val="24"/>
        </w:rPr>
        <w:t>自己每天花在</w:t>
      </w:r>
      <w:r>
        <w:rPr>
          <w:rFonts w:ascii="宋体" w:hAnsi="宋体" w:eastAsia="宋体" w:cs="宋体"/>
          <w:sz w:val="24"/>
          <w:szCs w:val="24"/>
        </w:rPr>
        <w:t xml:space="preserve"> </w:t>
      </w:r>
      <w:r>
        <w:rPr>
          <w:rFonts w:ascii="宋体" w:hAnsi="宋体" w:eastAsia="宋体" w:cs="宋体"/>
          <w:spacing w:val="-3"/>
          <w:sz w:val="24"/>
          <w:szCs w:val="24"/>
        </w:rPr>
        <w:t>阅读和思考上的时间多达</w:t>
      </w:r>
      <w:r>
        <w:rPr>
          <w:spacing w:val="-3"/>
          <w:sz w:val="24"/>
          <w:szCs w:val="24"/>
        </w:rPr>
        <w:t>80%</w:t>
      </w:r>
      <w:r>
        <w:rPr>
          <w:rFonts w:ascii="宋体" w:hAnsi="宋体" w:eastAsia="宋体" w:cs="宋体"/>
          <w:spacing w:val="-3"/>
          <w:sz w:val="24"/>
          <w:szCs w:val="24"/>
        </w:rPr>
        <w:t>。</w:t>
      </w:r>
    </w:p>
    <w:p w14:paraId="29AA8705">
      <w:pPr>
        <w:pStyle w:val="2"/>
        <w:spacing w:before="174" w:line="229" w:lineRule="auto"/>
        <w:ind w:right="80"/>
        <w:jc w:val="both"/>
        <w:rPr>
          <w:sz w:val="24"/>
          <w:szCs w:val="24"/>
        </w:rPr>
      </w:pPr>
      <w:r>
        <w:rPr>
          <w:rFonts w:ascii="宋体" w:hAnsi="宋体" w:eastAsia="宋体" w:cs="宋体"/>
          <w:sz w:val="24"/>
          <w:szCs w:val="24"/>
        </w:rPr>
        <w:t>在</w:t>
      </w:r>
      <w:r>
        <w:rPr>
          <w:sz w:val="24"/>
          <w:szCs w:val="24"/>
        </w:rPr>
        <w:t>2014</w:t>
      </w:r>
      <w:r>
        <w:rPr>
          <w:rFonts w:ascii="宋体" w:hAnsi="宋体" w:eastAsia="宋体" w:cs="宋体"/>
          <w:sz w:val="24"/>
          <w:szCs w:val="24"/>
        </w:rPr>
        <w:t>年写给伯克希尔</w:t>
      </w:r>
      <w:r>
        <w:rPr>
          <w:sz w:val="24"/>
          <w:szCs w:val="24"/>
        </w:rPr>
        <w:t>·</w:t>
      </w:r>
      <w:r>
        <w:rPr>
          <w:rFonts w:ascii="宋体" w:hAnsi="宋体" w:eastAsia="宋体" w:cs="宋体"/>
          <w:sz w:val="24"/>
          <w:szCs w:val="24"/>
        </w:rPr>
        <w:t>哈撒韦公司股东的一封信中，芒格概述了他</w:t>
      </w:r>
      <w:r>
        <w:rPr>
          <w:rFonts w:ascii="宋体" w:hAnsi="宋体" w:eastAsia="宋体" w:cs="宋体"/>
          <w:spacing w:val="-1"/>
          <w:sz w:val="24"/>
          <w:szCs w:val="24"/>
        </w:rPr>
        <w:t>对伯克希尔</w:t>
      </w:r>
      <w:r>
        <w:rPr>
          <w:spacing w:val="-1"/>
          <w:sz w:val="24"/>
          <w:szCs w:val="24"/>
        </w:rPr>
        <w:t>·</w:t>
      </w:r>
      <w:r>
        <w:rPr>
          <w:rFonts w:ascii="宋体" w:hAnsi="宋体" w:eastAsia="宋体" w:cs="宋体"/>
          <w:spacing w:val="-1"/>
          <w:sz w:val="24"/>
          <w:szCs w:val="24"/>
        </w:rPr>
        <w:t>哈撒韦公</w:t>
      </w:r>
      <w:r>
        <w:rPr>
          <w:rFonts w:ascii="宋体" w:hAnsi="宋体" w:eastAsia="宋体" w:cs="宋体"/>
          <w:sz w:val="24"/>
          <w:szCs w:val="24"/>
        </w:rPr>
        <w:t xml:space="preserve"> 司董事长的期望：</w:t>
      </w:r>
      <w:r>
        <w:rPr>
          <w:sz w:val="24"/>
          <w:szCs w:val="24"/>
        </w:rPr>
        <w:t>“</w:t>
      </w:r>
      <w:r>
        <w:rPr>
          <w:rFonts w:ascii="宋体" w:hAnsi="宋体" w:eastAsia="宋体" w:cs="宋体"/>
          <w:sz w:val="24"/>
          <w:szCs w:val="24"/>
        </w:rPr>
        <w:t>他的首要任务是预留大量时间安静地阅读和思</w:t>
      </w:r>
      <w:r>
        <w:rPr>
          <w:rFonts w:ascii="宋体" w:hAnsi="宋体" w:eastAsia="宋体" w:cs="宋体"/>
          <w:spacing w:val="-1"/>
          <w:sz w:val="24"/>
          <w:szCs w:val="24"/>
        </w:rPr>
        <w:t>考，特别是去学习那些</w:t>
      </w:r>
      <w:r>
        <w:rPr>
          <w:rFonts w:ascii="宋体" w:hAnsi="宋体" w:eastAsia="宋体" w:cs="宋体"/>
          <w:sz w:val="24"/>
          <w:szCs w:val="24"/>
        </w:rPr>
        <w:t xml:space="preserve"> </w:t>
      </w:r>
      <w:r>
        <w:rPr>
          <w:rFonts w:ascii="宋体" w:hAnsi="宋体" w:eastAsia="宋体" w:cs="宋体"/>
          <w:spacing w:val="2"/>
          <w:sz w:val="24"/>
          <w:szCs w:val="24"/>
        </w:rPr>
        <w:t>会推动他持续坚定学习的内容，无论多大年纪。</w:t>
      </w:r>
      <w:r>
        <w:rPr>
          <w:spacing w:val="2"/>
          <w:sz w:val="24"/>
          <w:szCs w:val="24"/>
        </w:rPr>
        <w:t>”</w:t>
      </w:r>
    </w:p>
    <w:p w14:paraId="74658F75">
      <w:pPr>
        <w:pStyle w:val="2"/>
        <w:spacing w:before="211" w:line="232" w:lineRule="auto"/>
        <w:ind w:left="2" w:right="13" w:firstLine="1"/>
        <w:rPr>
          <w:rFonts w:ascii="宋体" w:hAnsi="宋体" w:eastAsia="宋体" w:cs="宋体"/>
          <w:sz w:val="24"/>
          <w:szCs w:val="24"/>
        </w:rPr>
      </w:pPr>
      <w:r>
        <w:rPr>
          <w:rFonts w:ascii="宋体" w:hAnsi="宋体" w:eastAsia="宋体" w:cs="宋体"/>
          <w:sz w:val="24"/>
          <w:szCs w:val="24"/>
        </w:rPr>
        <w:t>一次，有人问巴菲特成功的关键是什么，他举起一叠文件说</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每天像这样阅读</w:t>
      </w:r>
      <w:r>
        <w:rPr>
          <w:spacing w:val="-1"/>
          <w:sz w:val="24"/>
          <w:szCs w:val="24"/>
        </w:rPr>
        <w:t>500</w:t>
      </w:r>
      <w:r>
        <w:rPr>
          <w:rFonts w:ascii="宋体" w:hAnsi="宋体" w:eastAsia="宋体" w:cs="宋体"/>
          <w:spacing w:val="-1"/>
          <w:sz w:val="24"/>
          <w:szCs w:val="24"/>
        </w:rPr>
        <w:t>页。这</w:t>
      </w:r>
      <w:r>
        <w:rPr>
          <w:rFonts w:ascii="宋体" w:hAnsi="宋体" w:eastAsia="宋体" w:cs="宋体"/>
          <w:sz w:val="24"/>
          <w:szCs w:val="24"/>
        </w:rPr>
        <w:t xml:space="preserve"> 就是知识的运作方式</w:t>
      </w:r>
      <w:r>
        <w:rPr>
          <w:sz w:val="24"/>
          <w:szCs w:val="24"/>
        </w:rPr>
        <w:t>——</w:t>
      </w:r>
      <w:r>
        <w:rPr>
          <w:rFonts w:ascii="宋体" w:hAnsi="宋体" w:eastAsia="宋体" w:cs="宋体"/>
          <w:sz w:val="24"/>
          <w:szCs w:val="24"/>
        </w:rPr>
        <w:t>就像复利的累积一样。你们所有</w:t>
      </w:r>
      <w:r>
        <w:rPr>
          <w:rFonts w:ascii="宋体" w:hAnsi="宋体" w:eastAsia="宋体" w:cs="宋体"/>
          <w:spacing w:val="-1"/>
          <w:sz w:val="24"/>
          <w:szCs w:val="24"/>
        </w:rPr>
        <w:t>人都可以做到这一点，但我保</w:t>
      </w:r>
    </w:p>
    <w:p w14:paraId="5C02D019">
      <w:pPr>
        <w:pStyle w:val="2"/>
        <w:spacing w:before="2" w:line="219" w:lineRule="auto"/>
        <w:rPr>
          <w:sz w:val="24"/>
          <w:szCs w:val="24"/>
        </w:rPr>
      </w:pPr>
      <w:r>
        <w:rPr>
          <w:rFonts w:ascii="宋体" w:hAnsi="宋体" w:eastAsia="宋体" w:cs="宋体"/>
          <w:spacing w:val="2"/>
          <w:sz w:val="24"/>
          <w:szCs w:val="24"/>
        </w:rPr>
        <w:t>证，能坚持做到的人不会很多。</w:t>
      </w:r>
      <w:r>
        <w:rPr>
          <w:spacing w:val="2"/>
          <w:sz w:val="24"/>
          <w:szCs w:val="24"/>
        </w:rPr>
        <w:t>”</w:t>
      </w:r>
    </w:p>
    <w:p w14:paraId="74C0D3E0">
      <w:pPr>
        <w:spacing w:before="243" w:line="219" w:lineRule="auto"/>
        <w:rPr>
          <w:rFonts w:ascii="宋体" w:hAnsi="宋体" w:eastAsia="宋体" w:cs="宋体"/>
          <w:sz w:val="24"/>
          <w:szCs w:val="24"/>
        </w:rPr>
      </w:pPr>
      <w:r>
        <w:rPr>
          <w:rFonts w:ascii="宋体" w:hAnsi="宋体" w:eastAsia="宋体" w:cs="宋体"/>
          <w:spacing w:val="-1"/>
          <w:sz w:val="24"/>
          <w:szCs w:val="24"/>
        </w:rPr>
        <w:t>所有人都可以努力多学些知识，但大多数人不会投入努力。</w:t>
      </w:r>
    </w:p>
    <w:p w14:paraId="6EF3B874">
      <w:pPr>
        <w:spacing w:before="243" w:line="220" w:lineRule="auto"/>
        <w:ind w:left="27"/>
        <w:rPr>
          <w:rFonts w:ascii="宋体" w:hAnsi="宋体" w:eastAsia="宋体" w:cs="宋体"/>
          <w:sz w:val="24"/>
          <w:szCs w:val="24"/>
        </w:rPr>
      </w:pPr>
      <w:r>
        <w:rPr>
          <w:rFonts w:ascii="宋体" w:hAnsi="宋体" w:eastAsia="宋体" w:cs="宋体"/>
          <w:spacing w:val="-2"/>
          <w:sz w:val="24"/>
          <w:szCs w:val="24"/>
        </w:rPr>
        <w:t>比获胜的意志更重要的是做好准备的意志。</w:t>
      </w:r>
    </w:p>
    <w:p w14:paraId="7B719ADB">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3403258D">
      <w:pPr>
        <w:spacing w:line="256" w:lineRule="auto"/>
        <w:rPr>
          <w:rFonts w:ascii="Arial"/>
          <w:sz w:val="21"/>
        </w:rPr>
      </w:pPr>
    </w:p>
    <w:p w14:paraId="4F6E6D68">
      <w:pPr>
        <w:spacing w:line="257" w:lineRule="auto"/>
        <w:rPr>
          <w:rFonts w:ascii="Arial"/>
          <w:sz w:val="21"/>
        </w:rPr>
      </w:pPr>
    </w:p>
    <w:p w14:paraId="3901D6C8">
      <w:pPr>
        <w:spacing w:line="257" w:lineRule="auto"/>
        <w:rPr>
          <w:rFonts w:ascii="Arial"/>
          <w:sz w:val="21"/>
        </w:rPr>
      </w:pPr>
    </w:p>
    <w:p w14:paraId="0A7572A8">
      <w:pPr>
        <w:spacing w:line="257" w:lineRule="auto"/>
        <w:rPr>
          <w:rFonts w:ascii="Arial"/>
          <w:sz w:val="21"/>
        </w:rPr>
      </w:pPr>
    </w:p>
    <w:p w14:paraId="1490BE19">
      <w:pPr>
        <w:spacing w:before="65" w:line="219" w:lineRule="auto"/>
        <w:jc w:val="right"/>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17"/>
          <w:sz w:val="20"/>
          <w:szCs w:val="20"/>
        </w:rPr>
        <w:t xml:space="preserve"> </w:t>
      </w:r>
      <w:r>
        <w:rPr>
          <w:rFonts w:ascii="宋体" w:hAnsi="宋体" w:eastAsia="宋体" w:cs="宋体"/>
          <w:spacing w:val="-14"/>
          <w:sz w:val="20"/>
          <w:szCs w:val="20"/>
        </w:rPr>
        <w:t>查理</w:t>
      </w:r>
      <w:r>
        <w:rPr>
          <w:rFonts w:ascii="宋体" w:hAnsi="宋体" w:eastAsia="宋体" w:cs="宋体"/>
          <w:spacing w:val="-16"/>
          <w:sz w:val="20"/>
          <w:szCs w:val="20"/>
        </w:rPr>
        <w:t xml:space="preserve"> </w:t>
      </w:r>
      <w:r>
        <w:rPr>
          <w:rFonts w:ascii="宋体" w:hAnsi="宋体" w:eastAsia="宋体" w:cs="宋体"/>
          <w:spacing w:val="-13"/>
          <w:sz w:val="20"/>
          <w:szCs w:val="20"/>
        </w:rPr>
        <w:t>·</w:t>
      </w:r>
      <w:r>
        <w:rPr>
          <w:rFonts w:ascii="宋体" w:hAnsi="宋体" w:eastAsia="宋体" w:cs="宋体"/>
          <w:spacing w:val="-83"/>
          <w:sz w:val="20"/>
          <w:szCs w:val="20"/>
        </w:rPr>
        <w:t xml:space="preserve"> </w:t>
      </w:r>
      <w:r>
        <w:rPr>
          <w:rFonts w:ascii="宋体" w:hAnsi="宋体" w:eastAsia="宋体" w:cs="宋体"/>
          <w:spacing w:val="-13"/>
          <w:sz w:val="20"/>
          <w:szCs w:val="20"/>
        </w:rPr>
        <w:t>芒</w:t>
      </w:r>
      <w:r>
        <w:rPr>
          <w:rFonts w:ascii="宋体" w:hAnsi="宋体" w:eastAsia="宋体" w:cs="宋体"/>
          <w:spacing w:val="-9"/>
          <w:sz w:val="20"/>
          <w:szCs w:val="20"/>
        </w:rPr>
        <w:t>格</w:t>
      </w:r>
    </w:p>
    <w:p w14:paraId="43F08162">
      <w:pPr>
        <w:spacing w:before="221" w:line="250" w:lineRule="auto"/>
        <w:ind w:right="7"/>
        <w:jc w:val="both"/>
        <w:rPr>
          <w:rFonts w:ascii="宋体" w:hAnsi="宋体" w:eastAsia="宋体" w:cs="宋体"/>
          <w:sz w:val="20"/>
          <w:szCs w:val="20"/>
        </w:rPr>
      </w:pPr>
      <w:r>
        <w:rPr>
          <w:rFonts w:ascii="宋体" w:hAnsi="宋体" w:eastAsia="宋体" w:cs="宋体"/>
          <w:spacing w:val="-1"/>
          <w:sz w:val="24"/>
          <w:szCs w:val="24"/>
        </w:rPr>
        <w:t>自我完善是自我投资的最终形式。这需要投入时间、金钱、专注和艰苦的努力，并且不会</w:t>
      </w:r>
      <w:r>
        <w:rPr>
          <w:rFonts w:ascii="宋体" w:hAnsi="宋体" w:eastAsia="宋体" w:cs="宋体"/>
          <w:spacing w:val="18"/>
          <w:sz w:val="24"/>
          <w:szCs w:val="24"/>
        </w:rPr>
        <w:t xml:space="preserve"> </w:t>
      </w:r>
      <w:r>
        <w:rPr>
          <w:rFonts w:ascii="宋体" w:hAnsi="宋体" w:eastAsia="宋体" w:cs="宋体"/>
          <w:sz w:val="24"/>
          <w:szCs w:val="24"/>
        </w:rPr>
        <w:t>在当时就获得回报，而是很有可能在遥远的将来才能看到成果。很</w:t>
      </w:r>
      <w:r>
        <w:rPr>
          <w:rFonts w:ascii="宋体" w:hAnsi="宋体" w:eastAsia="宋体" w:cs="宋体"/>
          <w:spacing w:val="-1"/>
          <w:sz w:val="24"/>
          <w:szCs w:val="24"/>
        </w:rPr>
        <w:t>多人都不愿意做出这样</w:t>
      </w:r>
      <w:r>
        <w:rPr>
          <w:rFonts w:ascii="宋体" w:hAnsi="宋体" w:eastAsia="宋体" w:cs="宋体"/>
          <w:sz w:val="24"/>
          <w:szCs w:val="24"/>
        </w:rPr>
        <w:t xml:space="preserve"> </w:t>
      </w:r>
      <w:r>
        <w:rPr>
          <w:rFonts w:ascii="宋体" w:hAnsi="宋体" w:eastAsia="宋体" w:cs="宋体"/>
          <w:spacing w:val="37"/>
          <w:sz w:val="20"/>
          <w:szCs w:val="20"/>
        </w:rPr>
        <w:t>的投入，因为他们渴望即时的满足和近在眼前的结果。</w:t>
      </w:r>
    </w:p>
    <w:p w14:paraId="6EDC2C79">
      <w:pPr>
        <w:spacing w:before="259" w:line="236" w:lineRule="auto"/>
        <w:ind w:right="39"/>
        <w:rPr>
          <w:rFonts w:ascii="宋体" w:hAnsi="宋体" w:eastAsia="宋体" w:cs="宋体"/>
          <w:sz w:val="20"/>
          <w:szCs w:val="20"/>
        </w:rPr>
      </w:pPr>
      <w:r>
        <w:rPr>
          <w:rFonts w:ascii="宋体" w:hAnsi="宋体" w:eastAsia="宋体" w:cs="宋体"/>
          <w:spacing w:val="33"/>
          <w:sz w:val="20"/>
          <w:szCs w:val="20"/>
        </w:rPr>
        <w:t>当沿着时间轴以正确的方向在行动上应用“复利”的思想时，随着时间的推移，这些短</w:t>
      </w:r>
      <w:r>
        <w:rPr>
          <w:rFonts w:ascii="宋体" w:hAnsi="宋体" w:eastAsia="宋体" w:cs="宋体"/>
          <w:spacing w:val="32"/>
          <w:sz w:val="20"/>
          <w:szCs w:val="20"/>
        </w:rPr>
        <w:t>期成</w:t>
      </w:r>
      <w:r>
        <w:rPr>
          <w:rFonts w:ascii="宋体" w:hAnsi="宋体" w:eastAsia="宋体" w:cs="宋体"/>
          <w:sz w:val="20"/>
          <w:szCs w:val="20"/>
        </w:rPr>
        <w:t xml:space="preserve"> </w:t>
      </w:r>
      <w:r>
        <w:rPr>
          <w:rFonts w:ascii="宋体" w:hAnsi="宋体" w:eastAsia="宋体" w:cs="宋体"/>
          <w:spacing w:val="-1"/>
          <w:sz w:val="24"/>
          <w:szCs w:val="24"/>
        </w:rPr>
        <w:t>本将提供指数级的回报。图1.1就是复利在行动上的应用示意图。这阐释</w:t>
      </w:r>
      <w:r>
        <w:rPr>
          <w:rFonts w:ascii="宋体" w:hAnsi="宋体" w:eastAsia="宋体" w:cs="宋体"/>
          <w:spacing w:val="-2"/>
          <w:sz w:val="24"/>
          <w:szCs w:val="24"/>
        </w:rPr>
        <w:t>了我在2018年经</w:t>
      </w:r>
      <w:r>
        <w:rPr>
          <w:rFonts w:ascii="宋体" w:hAnsi="宋体" w:eastAsia="宋体" w:cs="宋体"/>
          <w:sz w:val="24"/>
          <w:szCs w:val="24"/>
        </w:rPr>
        <w:t xml:space="preserve">  </w:t>
      </w:r>
      <w:r>
        <w:rPr>
          <w:rFonts w:ascii="宋体" w:hAnsi="宋体" w:eastAsia="宋体" w:cs="宋体"/>
          <w:spacing w:val="37"/>
          <w:sz w:val="20"/>
          <w:szCs w:val="20"/>
        </w:rPr>
        <w:t>历了多年的坚定努力和反复的挫折之后的经验。</w:t>
      </w:r>
    </w:p>
    <w:p w14:paraId="43CC1994">
      <w:pPr>
        <w:spacing w:before="172" w:line="213" w:lineRule="auto"/>
        <w:ind w:left="2920"/>
        <w:rPr>
          <w:rFonts w:ascii="黑体" w:hAnsi="黑体" w:eastAsia="黑体" w:cs="黑体"/>
          <w:sz w:val="20"/>
          <w:szCs w:val="20"/>
        </w:rPr>
      </w:pPr>
      <w:r>
        <w:rPr>
          <w:rFonts w:ascii="黑体" w:hAnsi="黑体" w:eastAsia="黑体" w:cs="黑体"/>
          <w:spacing w:val="-19"/>
          <w:w w:val="98"/>
          <w:sz w:val="20"/>
          <w:szCs w:val="20"/>
        </w:rPr>
        <w:t>如果概率和/或目标很大，你就需</w:t>
      </w:r>
    </w:p>
    <w:p w14:paraId="1423ECAE">
      <w:pPr>
        <w:spacing w:before="99" w:line="2992" w:lineRule="exact"/>
        <w:ind w:firstLine="2400"/>
      </w:pPr>
      <w:r>
        <mc:AlternateContent>
          <mc:Choice Requires="wps">
            <w:drawing>
              <wp:anchor distT="0" distB="0" distL="0" distR="0" simplePos="0" relativeHeight="251669504" behindDoc="0" locked="0" layoutInCell="1" allowOverlap="1">
                <wp:simplePos x="0" y="0"/>
                <wp:positionH relativeFrom="column">
                  <wp:posOffset>3469640</wp:posOffset>
                </wp:positionH>
                <wp:positionV relativeFrom="paragraph">
                  <wp:posOffset>330835</wp:posOffset>
                </wp:positionV>
                <wp:extent cx="293370" cy="163830"/>
                <wp:effectExtent l="0" t="0" r="0" b="0"/>
                <wp:wrapNone/>
                <wp:docPr id="16" name="TextBox 16"/>
                <wp:cNvGraphicFramePr/>
                <a:graphic xmlns:a="http://schemas.openxmlformats.org/drawingml/2006/main">
                  <a:graphicData uri="http://schemas.microsoft.com/office/word/2010/wordprocessingShape">
                    <wps:wsp>
                      <wps:cNvSpPr txBox="1"/>
                      <wps:spPr>
                        <a:xfrm rot="16200000">
                          <a:off x="3470031" y="331364"/>
                          <a:ext cx="293370" cy="1638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CA30D7E">
                            <w:pPr>
                              <w:spacing w:before="48" w:line="218" w:lineRule="auto"/>
                              <w:ind w:left="20"/>
                              <w:rPr>
                                <w:rFonts w:ascii="宋体" w:hAnsi="宋体" w:eastAsia="宋体" w:cs="宋体"/>
                                <w:sz w:val="16"/>
                                <w:szCs w:val="16"/>
                              </w:rPr>
                            </w:pPr>
                            <w:r>
                              <w:rPr>
                                <w:rFonts w:ascii="宋体" w:hAnsi="宋体" w:eastAsia="宋体" w:cs="宋体"/>
                                <w:spacing w:val="7"/>
                                <w:sz w:val="16"/>
                                <w:szCs w:val="16"/>
                              </w:rPr>
                              <w:t>J曲线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 o:spid="_x0000_s1026" o:spt="202" type="#_x0000_t202" style="position:absolute;left:0pt;margin-left:273.2pt;margin-top:26.05pt;height:12.9pt;width:23.1pt;rotation:-5898240f;z-index:251669504;mso-width-relative:page;mso-height-relative:page;" filled="f" stroked="f" coordsize="21600,21600" o:gfxdata="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IA/FJ2AAAAAkBAAAPAAAA&#10;AAAAAAEAIAAAACIAAABkcnMvZG93bnJldi54bWxQSwECFAAUAAAACACHTuJAbNVgIE4CAACiBAAA&#10;DgAAAAAAAAABACAAAAAnAQAAZHJzL2Uyb0RvYy54bWxQSwUGAAAAAAYABgBZAQAA5wUAAAAA&#10;">
                <v:fill on="f" focussize="0,0"/>
                <v:stroke on="f" weight="0pt" miterlimit="0" joinstyle="miter"/>
                <v:imagedata o:title=""/>
                <o:lock v:ext="edit" aspectratio="f"/>
                <v:textbox inset="0mm,0mm,0mm,0mm">
                  <w:txbxContent>
                    <w:p w14:paraId="0CA30D7E">
                      <w:pPr>
                        <w:spacing w:before="48" w:line="218" w:lineRule="auto"/>
                        <w:ind w:left="20"/>
                        <w:rPr>
                          <w:rFonts w:ascii="宋体" w:hAnsi="宋体" w:eastAsia="宋体" w:cs="宋体"/>
                          <w:sz w:val="16"/>
                          <w:szCs w:val="16"/>
                        </w:rPr>
                      </w:pPr>
                      <w:r>
                        <w:rPr>
                          <w:rFonts w:ascii="宋体" w:hAnsi="宋体" w:eastAsia="宋体" w:cs="宋体"/>
                          <w:spacing w:val="7"/>
                          <w:sz w:val="16"/>
                          <w:szCs w:val="16"/>
                        </w:rPr>
                        <w:t>J曲线</w:t>
                      </w:r>
                    </w:p>
                  </w:txbxContent>
                </v:textbox>
              </v:shape>
            </w:pict>
          </mc:Fallback>
        </mc:AlternateContent>
      </w:r>
      <w:r>
        <w:pict>
          <v:shape id="_x0000_s1027" o:spid="_x0000_s1027" o:spt="202" type="#_x0000_t202" style="position:absolute;left:0pt;margin-left:222.5pt;margin-top:148.5pt;height:14.1pt;width:21.3pt;z-index:251668480;mso-width-relative:page;mso-height-relative:page;" filled="f" stroked="f" coordsize="21600,21600">
            <v:path/>
            <v:fill on="f" focussize="0,0"/>
            <v:stroke on="f"/>
            <v:imagedata o:title=""/>
            <o:lock v:ext="edit" aspectratio="f"/>
            <v:textbox inset="0mm,0mm,0mm,0mm">
              <w:txbxContent>
                <w:p w14:paraId="0F280FE0">
                  <w:pPr>
                    <w:spacing w:before="20" w:line="223" w:lineRule="auto"/>
                    <w:ind w:left="20"/>
                    <w:rPr>
                      <w:rFonts w:ascii="黑体" w:hAnsi="黑体" w:eastAsia="黑体" w:cs="黑体"/>
                      <w:sz w:val="20"/>
                      <w:szCs w:val="20"/>
                    </w:rPr>
                  </w:pPr>
                  <w:r>
                    <w:rPr>
                      <w:rFonts w:ascii="黑体" w:hAnsi="黑体" w:eastAsia="黑体" w:cs="黑体"/>
                      <w:spacing w:val="-4"/>
                      <w:sz w:val="20"/>
                      <w:szCs w:val="20"/>
                    </w:rPr>
                    <w:t>时间</w:t>
                  </w:r>
                </w:p>
              </w:txbxContent>
            </v:textbox>
          </v:shape>
        </w:pict>
      </w:r>
      <w:r>
        <w:rPr>
          <w:position w:val="-59"/>
        </w:rPr>
        <w:pict>
          <v:group id="_x0000_s1028" o:spid="_x0000_s1028" o:spt="203" style="height:149.65pt;width:311.35pt;" coordsize="6227,2992">
            <o:lock v:ext="edit" aspectratio="f"/>
            <v:shape id="_x0000_s1029" o:spid="_x0000_s1029" o:spt="75" alt="" type="#_x0000_t75" style="position:absolute;left:0;top:42;height:2951;width:6220;" filled="f" o:preferrelative="t" stroked="f" coordsize="21600,21600">
              <v:path/>
              <v:fill on="f" focussize="0,0"/>
              <v:stroke on="f"/>
              <v:imagedata r:id="rId31" o:title=""/>
              <o:lock v:ext="edit" aspectratio="t"/>
            </v:shape>
            <v:shape id="_x0000_s1030" o:spid="_x0000_s1030" o:spt="202" type="#_x0000_t202" style="position:absolute;left:500;top:-20;height:2153;width:5747;" filled="f" stroked="f" coordsize="21600,21600">
              <v:path/>
              <v:fill on="f" focussize="0,0"/>
              <v:stroke on="f"/>
              <v:imagedata o:title=""/>
              <o:lock v:ext="edit" aspectratio="f"/>
              <v:textbox inset="0mm,0mm,0mm,0mm">
                <w:txbxContent>
                  <w:p w14:paraId="51DBFF0F">
                    <w:pPr>
                      <w:spacing w:before="19" w:line="213" w:lineRule="auto"/>
                      <w:ind w:left="20"/>
                      <w:rPr>
                        <w:rFonts w:ascii="黑体" w:hAnsi="黑体" w:eastAsia="黑体" w:cs="黑体"/>
                        <w:sz w:val="20"/>
                        <w:szCs w:val="20"/>
                      </w:rPr>
                    </w:pPr>
                    <w:r>
                      <w:rPr>
                        <w:rFonts w:ascii="黑体" w:hAnsi="黑体" w:eastAsia="黑体" w:cs="黑体"/>
                        <w:spacing w:val="-20"/>
                        <w:sz w:val="20"/>
                        <w:szCs w:val="20"/>
                      </w:rPr>
                      <w:t>要努力，努力，再努力……</w:t>
                    </w:r>
                  </w:p>
                  <w:p w14:paraId="37EA5720">
                    <w:pPr>
                      <w:spacing w:line="246" w:lineRule="auto"/>
                      <w:rPr>
                        <w:rFonts w:ascii="Arial"/>
                        <w:sz w:val="21"/>
                      </w:rPr>
                    </w:pPr>
                  </w:p>
                  <w:p w14:paraId="45345212">
                    <w:pPr>
                      <w:spacing w:line="246" w:lineRule="auto"/>
                      <w:rPr>
                        <w:rFonts w:ascii="Arial"/>
                        <w:sz w:val="21"/>
                      </w:rPr>
                    </w:pPr>
                  </w:p>
                  <w:p w14:paraId="40666E47">
                    <w:pPr>
                      <w:spacing w:line="247" w:lineRule="auto"/>
                      <w:rPr>
                        <w:rFonts w:ascii="Arial"/>
                        <w:sz w:val="21"/>
                      </w:rPr>
                    </w:pPr>
                  </w:p>
                  <w:p w14:paraId="5D8FF47C">
                    <w:pPr>
                      <w:spacing w:line="247" w:lineRule="auto"/>
                      <w:rPr>
                        <w:rFonts w:ascii="Arial"/>
                        <w:sz w:val="21"/>
                      </w:rPr>
                    </w:pPr>
                  </w:p>
                  <w:p w14:paraId="6CE6BAB6">
                    <w:pPr>
                      <w:spacing w:before="65" w:line="221" w:lineRule="auto"/>
                      <w:ind w:right="5"/>
                      <w:jc w:val="right"/>
                      <w:rPr>
                        <w:rFonts w:ascii="黑体" w:hAnsi="黑体" w:eastAsia="黑体" w:cs="黑体"/>
                        <w:sz w:val="20"/>
                        <w:szCs w:val="20"/>
                      </w:rPr>
                    </w:pPr>
                    <w:r>
                      <w:rPr>
                        <w:rFonts w:ascii="黑体" w:hAnsi="黑体" w:eastAsia="黑体" w:cs="黑体"/>
                        <w:spacing w:val="-16"/>
                        <w:sz w:val="20"/>
                        <w:szCs w:val="20"/>
                      </w:rPr>
                      <w:t>……</w:t>
                    </w:r>
                    <w:r>
                      <w:rPr>
                        <w:rFonts w:ascii="黑体" w:hAnsi="黑体" w:eastAsia="黑体" w:cs="黑体"/>
                        <w:spacing w:val="-15"/>
                        <w:sz w:val="20"/>
                        <w:szCs w:val="20"/>
                      </w:rPr>
                      <w:t>然后你可能会以</w:t>
                    </w:r>
                    <w:r>
                      <w:rPr>
                        <w:rFonts w:ascii="黑体" w:hAnsi="黑体" w:eastAsia="黑体" w:cs="黑体"/>
                        <w:spacing w:val="-13"/>
                        <w:sz w:val="20"/>
                        <w:szCs w:val="20"/>
                      </w:rPr>
                      <w:t>史</w:t>
                    </w:r>
                  </w:p>
                  <w:p w14:paraId="0E3A173F">
                    <w:pPr>
                      <w:spacing w:before="99" w:line="250" w:lineRule="auto"/>
                      <w:ind w:left="2229" w:right="282" w:firstLine="1640"/>
                      <w:rPr>
                        <w:rFonts w:ascii="黑体" w:hAnsi="黑体" w:eastAsia="黑体" w:cs="黑体"/>
                        <w:sz w:val="20"/>
                        <w:szCs w:val="20"/>
                      </w:rPr>
                    </w:pPr>
                    <w:r>
                      <w:rPr>
                        <w:rFonts w:ascii="黑体" w:hAnsi="黑体" w:eastAsia="黑体" w:cs="黑体"/>
                        <w:spacing w:val="-18"/>
                        <w:w w:val="97"/>
                        <w:sz w:val="20"/>
                        <w:szCs w:val="20"/>
                      </w:rPr>
                      <w:t>诗般的方式获得成功</w:t>
                    </w:r>
                    <w:r>
                      <w:rPr>
                        <w:rFonts w:ascii="黑体" w:hAnsi="黑体" w:eastAsia="黑体" w:cs="黑体"/>
                        <w:spacing w:val="8"/>
                        <w:sz w:val="20"/>
                        <w:szCs w:val="20"/>
                      </w:rPr>
                      <w:t xml:space="preserve"> </w:t>
                    </w:r>
                    <w:r>
                      <w:rPr>
                        <w:rFonts w:ascii="黑体" w:hAnsi="黑体" w:eastAsia="黑体" w:cs="黑体"/>
                        <w:spacing w:val="-15"/>
                        <w:w w:val="98"/>
                        <w:sz w:val="20"/>
                        <w:szCs w:val="20"/>
                      </w:rPr>
                      <w:t>原始表现水平</w:t>
                    </w:r>
                  </w:p>
                </w:txbxContent>
              </v:textbox>
            </v:shape>
            <v:shape id="_x0000_s1031" o:spid="_x0000_s1031" o:spt="202" type="#_x0000_t202" style="position:absolute;left:25;top:1113;height:743;width:188;" filled="f" stroked="f" coordsize="21600,21600">
              <v:path/>
              <v:fill on="f" focussize="0,0"/>
              <v:stroke on="f"/>
              <v:imagedata o:title=""/>
              <o:lock v:ext="edit" aspectratio="f"/>
              <v:textbox inset="0mm,0mm,0mm,0mm" style="layout-flow:vertical-ideographic;">
                <w:txbxContent>
                  <w:p w14:paraId="7943FD53">
                    <w:pPr>
                      <w:spacing w:before="20" w:line="202" w:lineRule="auto"/>
                      <w:ind w:left="20"/>
                      <w:rPr>
                        <w:rFonts w:ascii="宋体" w:hAnsi="宋体" w:eastAsia="宋体" w:cs="宋体"/>
                        <w:sz w:val="16"/>
                        <w:szCs w:val="16"/>
                      </w:rPr>
                    </w:pPr>
                    <w:r>
                      <w:rPr>
                        <w:rFonts w:ascii="宋体" w:hAnsi="宋体" w:eastAsia="宋体" w:cs="宋体"/>
                        <w:spacing w:val="15"/>
                        <w:sz w:val="16"/>
                        <w:szCs w:val="16"/>
                      </w:rPr>
                      <w:t>相对表现</w:t>
                    </w:r>
                  </w:p>
                </w:txbxContent>
              </v:textbox>
            </v:shape>
            <w10:wrap type="none"/>
            <w10:anchorlock/>
          </v:group>
        </w:pict>
      </w:r>
    </w:p>
    <w:p w14:paraId="7624CF59">
      <w:pPr>
        <w:spacing w:line="257" w:lineRule="auto"/>
        <w:rPr>
          <w:rFonts w:ascii="Arial"/>
          <w:sz w:val="21"/>
        </w:rPr>
      </w:pPr>
    </w:p>
    <w:p w14:paraId="239DA47A">
      <w:pPr>
        <w:spacing w:before="65" w:line="221" w:lineRule="auto"/>
        <w:ind w:left="262"/>
        <w:rPr>
          <w:rFonts w:ascii="黑体" w:hAnsi="黑体" w:eastAsia="黑体" w:cs="黑体"/>
          <w:sz w:val="20"/>
          <w:szCs w:val="20"/>
        </w:rPr>
      </w:pPr>
      <w:r>
        <w:drawing>
          <wp:anchor distT="0" distB="0" distL="0" distR="0" simplePos="0" relativeHeight="251667456" behindDoc="0" locked="0" layoutInCell="1" allowOverlap="1">
            <wp:simplePos x="0" y="0"/>
            <wp:positionH relativeFrom="column">
              <wp:posOffset>154305</wp:posOffset>
            </wp:positionH>
            <wp:positionV relativeFrom="paragraph">
              <wp:posOffset>161290</wp:posOffset>
            </wp:positionV>
            <wp:extent cx="5636895"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2"/>
                    <a:stretch>
                      <a:fillRect/>
                    </a:stretch>
                  </pic:blipFill>
                  <pic:spPr>
                    <a:xfrm>
                      <a:off x="0" y="0"/>
                      <a:ext cx="5636758" cy="6350"/>
                    </a:xfrm>
                    <a:prstGeom prst="rect">
                      <a:avLst/>
                    </a:prstGeom>
                  </pic:spPr>
                </pic:pic>
              </a:graphicData>
            </a:graphic>
          </wp:anchor>
        </w:drawing>
      </w:r>
      <w:r>
        <w:rPr>
          <w:rFonts w:ascii="黑体" w:hAnsi="黑体" w:eastAsia="黑体" w:cs="黑体"/>
          <w:b/>
          <w:bCs/>
          <w:spacing w:val="-10"/>
          <w:sz w:val="20"/>
          <w:szCs w:val="20"/>
        </w:rPr>
        <w:t>图</w:t>
      </w:r>
      <w:r>
        <w:rPr>
          <w:rFonts w:ascii="黑体" w:hAnsi="黑体" w:eastAsia="黑体" w:cs="黑体"/>
          <w:spacing w:val="-10"/>
          <w:sz w:val="20"/>
          <w:szCs w:val="20"/>
        </w:rPr>
        <w:t xml:space="preserve"> </w:t>
      </w:r>
      <w:r>
        <w:rPr>
          <w:rFonts w:ascii="黑体" w:hAnsi="黑体" w:eastAsia="黑体" w:cs="黑体"/>
          <w:b/>
          <w:bCs/>
          <w:spacing w:val="-10"/>
          <w:sz w:val="20"/>
          <w:szCs w:val="20"/>
        </w:rPr>
        <w:t>1</w:t>
      </w:r>
      <w:r>
        <w:rPr>
          <w:rFonts w:ascii="黑体" w:hAnsi="黑体" w:eastAsia="黑体" w:cs="黑体"/>
          <w:spacing w:val="3"/>
          <w:sz w:val="20"/>
          <w:szCs w:val="20"/>
        </w:rPr>
        <w:t xml:space="preserve"> </w:t>
      </w:r>
      <w:r>
        <w:rPr>
          <w:rFonts w:ascii="黑体" w:hAnsi="黑体" w:eastAsia="黑体" w:cs="黑体"/>
          <w:b/>
          <w:bCs/>
          <w:spacing w:val="-10"/>
          <w:sz w:val="20"/>
          <w:szCs w:val="20"/>
        </w:rPr>
        <w:t>.</w:t>
      </w:r>
      <w:r>
        <w:rPr>
          <w:rFonts w:ascii="黑体" w:hAnsi="黑体" w:eastAsia="黑体" w:cs="黑体"/>
          <w:spacing w:val="6"/>
          <w:sz w:val="20"/>
          <w:szCs w:val="20"/>
        </w:rPr>
        <w:t xml:space="preserve"> </w:t>
      </w:r>
      <w:r>
        <w:rPr>
          <w:rFonts w:ascii="黑体" w:hAnsi="黑体" w:eastAsia="黑体" w:cs="黑体"/>
          <w:b/>
          <w:bCs/>
          <w:spacing w:val="-10"/>
          <w:sz w:val="20"/>
          <w:szCs w:val="20"/>
        </w:rPr>
        <w:t>1</w:t>
      </w:r>
      <w:r>
        <w:rPr>
          <w:rFonts w:ascii="黑体" w:hAnsi="黑体" w:eastAsia="黑体" w:cs="黑体"/>
          <w:spacing w:val="-10"/>
          <w:sz w:val="20"/>
          <w:szCs w:val="20"/>
        </w:rPr>
        <w:t xml:space="preserve"> </w:t>
      </w:r>
      <w:r>
        <w:rPr>
          <w:rFonts w:ascii="黑体" w:hAnsi="黑体" w:eastAsia="黑体" w:cs="黑体"/>
          <w:b/>
          <w:bCs/>
          <w:spacing w:val="-10"/>
          <w:sz w:val="20"/>
          <w:szCs w:val="20"/>
        </w:rPr>
        <w:t>韧</w:t>
      </w:r>
      <w:r>
        <w:rPr>
          <w:rFonts w:ascii="黑体" w:hAnsi="黑体" w:eastAsia="黑体" w:cs="黑体"/>
          <w:spacing w:val="-10"/>
          <w:sz w:val="20"/>
          <w:szCs w:val="20"/>
        </w:rPr>
        <w:t xml:space="preserve"> </w:t>
      </w:r>
      <w:r>
        <w:rPr>
          <w:rFonts w:ascii="黑体" w:hAnsi="黑体" w:eastAsia="黑体" w:cs="黑体"/>
          <w:b/>
          <w:bCs/>
          <w:spacing w:val="-10"/>
          <w:sz w:val="20"/>
          <w:szCs w:val="20"/>
        </w:rPr>
        <w:t>性</w:t>
      </w:r>
      <w:r>
        <w:rPr>
          <w:rFonts w:ascii="黑体" w:hAnsi="黑体" w:eastAsia="黑体" w:cs="黑体"/>
          <w:spacing w:val="-10"/>
          <w:sz w:val="20"/>
          <w:szCs w:val="20"/>
        </w:rPr>
        <w:t xml:space="preserve"> </w:t>
      </w:r>
      <w:r>
        <w:rPr>
          <w:rFonts w:ascii="黑体" w:hAnsi="黑体" w:eastAsia="黑体" w:cs="黑体"/>
          <w:b/>
          <w:bCs/>
          <w:spacing w:val="-10"/>
          <w:sz w:val="20"/>
          <w:szCs w:val="20"/>
        </w:rPr>
        <w:t>是</w:t>
      </w:r>
      <w:r>
        <w:rPr>
          <w:rFonts w:ascii="黑体" w:hAnsi="黑体" w:eastAsia="黑体" w:cs="黑体"/>
          <w:spacing w:val="-1"/>
          <w:sz w:val="20"/>
          <w:szCs w:val="20"/>
        </w:rPr>
        <w:t xml:space="preserve"> </w:t>
      </w:r>
      <w:r>
        <w:rPr>
          <w:rFonts w:ascii="黑体" w:hAnsi="黑体" w:eastAsia="黑体" w:cs="黑体"/>
          <w:b/>
          <w:bCs/>
          <w:spacing w:val="-10"/>
          <w:sz w:val="20"/>
          <w:szCs w:val="20"/>
        </w:rPr>
        <w:t>一</w:t>
      </w:r>
      <w:r>
        <w:rPr>
          <w:rFonts w:ascii="黑体" w:hAnsi="黑体" w:eastAsia="黑体" w:cs="黑体"/>
          <w:spacing w:val="-10"/>
          <w:sz w:val="20"/>
          <w:szCs w:val="20"/>
        </w:rPr>
        <w:t xml:space="preserve"> </w:t>
      </w:r>
      <w:r>
        <w:rPr>
          <w:rFonts w:ascii="黑体" w:hAnsi="黑体" w:eastAsia="黑体" w:cs="黑体"/>
          <w:b/>
          <w:bCs/>
          <w:spacing w:val="-10"/>
          <w:sz w:val="20"/>
          <w:szCs w:val="20"/>
        </w:rPr>
        <w:t>种</w:t>
      </w:r>
      <w:r>
        <w:rPr>
          <w:rFonts w:ascii="黑体" w:hAnsi="黑体" w:eastAsia="黑体" w:cs="黑体"/>
          <w:spacing w:val="-10"/>
          <w:sz w:val="20"/>
          <w:szCs w:val="20"/>
        </w:rPr>
        <w:t xml:space="preserve"> </w:t>
      </w:r>
      <w:r>
        <w:rPr>
          <w:rFonts w:ascii="黑体" w:hAnsi="黑体" w:eastAsia="黑体" w:cs="黑体"/>
          <w:b/>
          <w:bCs/>
          <w:spacing w:val="-10"/>
          <w:sz w:val="20"/>
          <w:szCs w:val="20"/>
        </w:rPr>
        <w:t>超</w:t>
      </w:r>
      <w:r>
        <w:rPr>
          <w:rFonts w:ascii="黑体" w:hAnsi="黑体" w:eastAsia="黑体" w:cs="黑体"/>
          <w:spacing w:val="1"/>
          <w:sz w:val="20"/>
          <w:szCs w:val="20"/>
        </w:rPr>
        <w:t xml:space="preserve"> </w:t>
      </w:r>
      <w:r>
        <w:rPr>
          <w:rFonts w:ascii="黑体" w:hAnsi="黑体" w:eastAsia="黑体" w:cs="黑体"/>
          <w:b/>
          <w:bCs/>
          <w:spacing w:val="-10"/>
          <w:sz w:val="20"/>
          <w:szCs w:val="20"/>
        </w:rPr>
        <w:t>能</w:t>
      </w:r>
      <w:r>
        <w:rPr>
          <w:rFonts w:ascii="黑体" w:hAnsi="黑体" w:eastAsia="黑体" w:cs="黑体"/>
          <w:spacing w:val="1"/>
          <w:sz w:val="20"/>
          <w:szCs w:val="20"/>
        </w:rPr>
        <w:t xml:space="preserve"> </w:t>
      </w:r>
      <w:r>
        <w:rPr>
          <w:rFonts w:ascii="黑体" w:hAnsi="黑体" w:eastAsia="黑体" w:cs="黑体"/>
          <w:b/>
          <w:bCs/>
          <w:spacing w:val="-10"/>
          <w:sz w:val="20"/>
          <w:szCs w:val="20"/>
        </w:rPr>
        <w:t>力</w:t>
      </w:r>
    </w:p>
    <w:p w14:paraId="723D0C29">
      <w:pPr>
        <w:spacing w:before="272" w:line="229" w:lineRule="auto"/>
        <w:ind w:left="259" w:right="242"/>
        <w:rPr>
          <w:rFonts w:ascii="Arial" w:hAnsi="Arial" w:eastAsia="Arial" w:cs="Arial"/>
          <w:sz w:val="20"/>
          <w:szCs w:val="20"/>
        </w:rPr>
      </w:pPr>
      <w:r>
        <w:rPr>
          <w:rFonts w:ascii="宋体" w:hAnsi="宋体" w:eastAsia="宋体" w:cs="宋体"/>
          <w:spacing w:val="-21"/>
          <w:sz w:val="20"/>
          <w:szCs w:val="20"/>
        </w:rPr>
        <w:t>资料来源：“我从埃隆 ·马斯克身上学到的关于生活、商业和投资的5件事”,SafalNiveshak(博客),2015年9月16日</w:t>
      </w:r>
      <w:r>
        <w:rPr>
          <w:rFonts w:ascii="宋体" w:hAnsi="宋体" w:eastAsia="宋体" w:cs="宋体"/>
          <w:sz w:val="20"/>
          <w:szCs w:val="20"/>
        </w:rPr>
        <w:t xml:space="preserve"> </w:t>
      </w:r>
      <w:r>
        <w:fldChar w:fldCharType="begin"/>
      </w:r>
      <w:r>
        <w:instrText xml:space="preserve"> HYPERLINK "https://www.safalniveshak.com/elon-musk-on-life-business-investing." </w:instrText>
      </w:r>
      <w:r>
        <w:fldChar w:fldCharType="separate"/>
      </w:r>
      <w:r>
        <w:rPr>
          <w:rFonts w:ascii="Arial" w:hAnsi="Arial" w:eastAsia="Arial" w:cs="Arial"/>
          <w:sz w:val="20"/>
          <w:szCs w:val="20"/>
        </w:rPr>
        <w:t>https://www.safalniveshak.com/elon-musk-on-life-b</w:t>
      </w:r>
      <w:r>
        <w:rPr>
          <w:rFonts w:ascii="Arial" w:hAnsi="Arial" w:eastAsia="Arial" w:cs="Arial"/>
          <w:spacing w:val="-1"/>
          <w:sz w:val="20"/>
          <w:szCs w:val="20"/>
        </w:rPr>
        <w:t>usiness-investing.</w:t>
      </w:r>
      <w:r>
        <w:rPr>
          <w:rFonts w:ascii="Arial" w:hAnsi="Arial" w:eastAsia="Arial" w:cs="Arial"/>
          <w:spacing w:val="-1"/>
          <w:sz w:val="20"/>
          <w:szCs w:val="20"/>
        </w:rPr>
        <w:fldChar w:fldCharType="end"/>
      </w:r>
    </w:p>
    <w:p w14:paraId="084587EF">
      <w:pPr>
        <w:spacing w:before="284" w:line="219" w:lineRule="auto"/>
        <w:rPr>
          <w:rFonts w:ascii="宋体" w:hAnsi="宋体" w:eastAsia="宋体" w:cs="宋体"/>
          <w:sz w:val="20"/>
          <w:szCs w:val="20"/>
        </w:rPr>
      </w:pPr>
      <w:r>
        <w:rPr>
          <w:rFonts w:ascii="宋体" w:hAnsi="宋体" w:eastAsia="宋体" w:cs="宋体"/>
          <w:spacing w:val="26"/>
          <w:sz w:val="20"/>
          <w:szCs w:val="20"/>
        </w:rPr>
        <w:t>据说阿尔伯特 ·</w:t>
      </w:r>
      <w:r>
        <w:rPr>
          <w:rFonts w:ascii="宋体" w:hAnsi="宋体" w:eastAsia="宋体" w:cs="宋体"/>
          <w:spacing w:val="-40"/>
          <w:sz w:val="20"/>
          <w:szCs w:val="20"/>
        </w:rPr>
        <w:t xml:space="preserve"> </w:t>
      </w:r>
      <w:r>
        <w:rPr>
          <w:rFonts w:ascii="宋体" w:hAnsi="宋体" w:eastAsia="宋体" w:cs="宋体"/>
          <w:spacing w:val="26"/>
          <w:sz w:val="20"/>
          <w:szCs w:val="20"/>
        </w:rPr>
        <w:t>爱因斯坦曾说过：“复利是宇宙中最强大的力量。”</w:t>
      </w:r>
    </w:p>
    <w:p w14:paraId="0B15B0EC">
      <w:pPr>
        <w:spacing w:before="242" w:line="216" w:lineRule="auto"/>
        <w:rPr>
          <w:rFonts w:ascii="宋体" w:hAnsi="宋体" w:eastAsia="宋体" w:cs="宋体"/>
          <w:sz w:val="24"/>
          <w:szCs w:val="24"/>
        </w:rPr>
      </w:pPr>
      <w:r>
        <w:rPr>
          <w:rFonts w:ascii="宋体" w:hAnsi="宋体" w:eastAsia="宋体" w:cs="宋体"/>
          <w:spacing w:val="4"/>
          <w:sz w:val="24"/>
          <w:szCs w:val="24"/>
        </w:rPr>
        <w:t>那么,当你将如此不可思议的力量应用于知识建设时，会发生什么呢?</w:t>
      </w:r>
    </w:p>
    <w:p w14:paraId="24A6F08C">
      <w:pPr>
        <w:spacing w:before="280" w:line="219" w:lineRule="auto"/>
        <w:rPr>
          <w:rFonts w:ascii="宋体" w:hAnsi="宋体" w:eastAsia="宋体" w:cs="宋体"/>
          <w:sz w:val="20"/>
          <w:szCs w:val="20"/>
        </w:rPr>
      </w:pPr>
      <w:r>
        <w:rPr>
          <w:rFonts w:ascii="宋体" w:hAnsi="宋体" w:eastAsia="宋体" w:cs="宋体"/>
          <w:spacing w:val="24"/>
          <w:sz w:val="20"/>
          <w:szCs w:val="20"/>
        </w:rPr>
        <w:t>你变成了</w:t>
      </w:r>
      <w:r>
        <w:rPr>
          <w:rFonts w:ascii="宋体" w:hAnsi="宋体" w:eastAsia="宋体" w:cs="宋体"/>
          <w:spacing w:val="-42"/>
          <w:sz w:val="20"/>
          <w:szCs w:val="20"/>
        </w:rPr>
        <w:t xml:space="preserve"> </w:t>
      </w:r>
      <w:r>
        <w:rPr>
          <w:rFonts w:ascii="宋体" w:hAnsi="宋体" w:eastAsia="宋体" w:cs="宋体"/>
          <w:spacing w:val="24"/>
          <w:sz w:val="20"/>
          <w:szCs w:val="20"/>
        </w:rPr>
        <w:t>一</w:t>
      </w:r>
      <w:r>
        <w:rPr>
          <w:rFonts w:ascii="宋体" w:hAnsi="宋体" w:eastAsia="宋体" w:cs="宋体"/>
          <w:spacing w:val="-33"/>
          <w:sz w:val="20"/>
          <w:szCs w:val="20"/>
        </w:rPr>
        <w:t xml:space="preserve"> </w:t>
      </w:r>
      <w:r>
        <w:rPr>
          <w:rFonts w:ascii="宋体" w:hAnsi="宋体" w:eastAsia="宋体" w:cs="宋体"/>
          <w:spacing w:val="24"/>
          <w:sz w:val="20"/>
          <w:szCs w:val="20"/>
        </w:rPr>
        <w:t>台学习机器。</w:t>
      </w:r>
    </w:p>
    <w:p w14:paraId="60FD37CC">
      <w:pPr>
        <w:spacing w:before="244" w:line="275" w:lineRule="auto"/>
        <w:ind w:right="167"/>
        <w:rPr>
          <w:rFonts w:ascii="宋体" w:hAnsi="宋体" w:eastAsia="宋体" w:cs="宋体"/>
          <w:sz w:val="20"/>
          <w:szCs w:val="20"/>
        </w:rPr>
      </w:pPr>
      <w:r>
        <w:rPr>
          <w:rFonts w:ascii="宋体" w:hAnsi="宋体" w:eastAsia="宋体" w:cs="宋体"/>
          <w:spacing w:val="-7"/>
          <w:sz w:val="24"/>
          <w:szCs w:val="24"/>
        </w:rPr>
        <w:t>接受巴菲特建议的托德</w:t>
      </w:r>
      <w:r>
        <w:rPr>
          <w:rFonts w:ascii="宋体" w:hAnsi="宋体" w:eastAsia="宋体" w:cs="宋体"/>
          <w:spacing w:val="-16"/>
          <w:sz w:val="24"/>
          <w:szCs w:val="24"/>
        </w:rPr>
        <w:t xml:space="preserve"> </w:t>
      </w:r>
      <w:r>
        <w:rPr>
          <w:rFonts w:ascii="宋体" w:hAnsi="宋体" w:eastAsia="宋体" w:cs="宋体"/>
          <w:spacing w:val="-7"/>
          <w:sz w:val="24"/>
          <w:szCs w:val="24"/>
        </w:rPr>
        <w:t>·康布斯现在为这位传奇投资人工作。听了巴菲特的演讲后，康布</w:t>
      </w:r>
      <w:r>
        <w:rPr>
          <w:rFonts w:ascii="宋体" w:hAnsi="宋体" w:eastAsia="宋体" w:cs="宋体"/>
          <w:sz w:val="24"/>
          <w:szCs w:val="24"/>
        </w:rPr>
        <w:t xml:space="preserve"> </w:t>
      </w:r>
      <w:r>
        <w:rPr>
          <w:rFonts w:ascii="宋体" w:hAnsi="宋体" w:eastAsia="宋体" w:cs="宋体"/>
          <w:spacing w:val="37"/>
          <w:sz w:val="20"/>
          <w:szCs w:val="20"/>
        </w:rPr>
        <w:t>斯开始记录他每天读了什么书以及读了多少页。</w:t>
      </w:r>
    </w:p>
    <w:p w14:paraId="5E66AD28">
      <w:pPr>
        <w:spacing w:before="176" w:line="229" w:lineRule="auto"/>
        <w:ind w:right="9"/>
        <w:jc w:val="both"/>
        <w:rPr>
          <w:rFonts w:ascii="宋体" w:hAnsi="宋体" w:eastAsia="宋体" w:cs="宋体"/>
          <w:sz w:val="20"/>
          <w:szCs w:val="20"/>
        </w:rPr>
      </w:pPr>
      <w:r>
        <w:rPr>
          <w:rFonts w:ascii="宋体" w:hAnsi="宋体" w:eastAsia="宋体" w:cs="宋体"/>
          <w:sz w:val="24"/>
          <w:szCs w:val="24"/>
        </w:rPr>
        <w:t>最终，发现和阅读有价值的材料成了康布斯的第二天性和</w:t>
      </w:r>
      <w:r>
        <w:rPr>
          <w:rFonts w:ascii="宋体" w:hAnsi="宋体" w:eastAsia="宋体" w:cs="宋体"/>
          <w:spacing w:val="-1"/>
          <w:sz w:val="24"/>
          <w:szCs w:val="24"/>
        </w:rPr>
        <w:t>一种习惯。随着他投资生涯的发</w:t>
      </w:r>
      <w:r>
        <w:rPr>
          <w:rFonts w:ascii="宋体" w:hAnsi="宋体" w:eastAsia="宋体" w:cs="宋体"/>
          <w:sz w:val="24"/>
          <w:szCs w:val="24"/>
        </w:rPr>
        <w:t xml:space="preserve"> 展，他阅读得越来越多，达到每天600页、750页，甚至1000</w:t>
      </w:r>
      <w:r>
        <w:rPr>
          <w:rFonts w:ascii="宋体" w:hAnsi="宋体" w:eastAsia="宋体" w:cs="宋体"/>
          <w:spacing w:val="-1"/>
          <w:sz w:val="24"/>
          <w:szCs w:val="24"/>
        </w:rPr>
        <w:t>页。康布斯发现，巴菲特的这</w:t>
      </w:r>
      <w:r>
        <w:rPr>
          <w:rFonts w:ascii="宋体" w:hAnsi="宋体" w:eastAsia="宋体" w:cs="宋体"/>
          <w:sz w:val="24"/>
          <w:szCs w:val="24"/>
        </w:rPr>
        <w:t xml:space="preserve"> 套方法很管用，让他获得了越来越多的、帮助他完成首要工作</w:t>
      </w:r>
      <w:r>
        <w:rPr>
          <w:rFonts w:ascii="宋体" w:hAnsi="宋体" w:eastAsia="宋体" w:cs="宋体"/>
          <w:spacing w:val="-1"/>
          <w:sz w:val="24"/>
          <w:szCs w:val="24"/>
        </w:rPr>
        <w:t>——寻找投资潜力的真相的</w:t>
      </w:r>
      <w:r>
        <w:rPr>
          <w:rFonts w:ascii="宋体" w:hAnsi="宋体" w:eastAsia="宋体" w:cs="宋体"/>
          <w:sz w:val="24"/>
          <w:szCs w:val="24"/>
        </w:rPr>
        <w:t xml:space="preserve"> </w:t>
      </w:r>
      <w:r>
        <w:rPr>
          <w:rFonts w:ascii="宋体" w:hAnsi="宋体" w:eastAsia="宋体" w:cs="宋体"/>
          <w:spacing w:val="14"/>
          <w:sz w:val="20"/>
          <w:szCs w:val="20"/>
        </w:rPr>
        <w:t>知识</w:t>
      </w:r>
      <w:r>
        <w:rPr>
          <w:rFonts w:ascii="宋体" w:hAnsi="宋体" w:eastAsia="宋体" w:cs="宋体"/>
          <w:spacing w:val="-44"/>
          <w:sz w:val="20"/>
          <w:szCs w:val="20"/>
        </w:rPr>
        <w:t xml:space="preserve"> </w:t>
      </w:r>
      <w:r>
        <w:rPr>
          <w:rFonts w:ascii="宋体" w:hAnsi="宋体" w:eastAsia="宋体" w:cs="宋体"/>
          <w:spacing w:val="14"/>
          <w:sz w:val="20"/>
          <w:szCs w:val="20"/>
        </w:rPr>
        <w:t>。</w:t>
      </w:r>
    </w:p>
    <w:p w14:paraId="32C944F4">
      <w:pPr>
        <w:spacing w:before="268" w:line="217" w:lineRule="auto"/>
        <w:ind w:left="140" w:right="336" w:hanging="140"/>
        <w:rPr>
          <w:rFonts w:ascii="宋体" w:hAnsi="宋体" w:eastAsia="宋体" w:cs="宋体"/>
          <w:sz w:val="24"/>
          <w:szCs w:val="24"/>
        </w:rPr>
      </w:pPr>
      <w:r>
        <w:rPr>
          <w:rFonts w:ascii="宋体" w:hAnsi="宋体" w:eastAsia="宋体" w:cs="宋体"/>
          <w:spacing w:val="1"/>
          <w:sz w:val="24"/>
          <w:szCs w:val="24"/>
        </w:rPr>
        <w:t>每天读500页的书对你来说可能不现实。不过</w:t>
      </w:r>
      <w:r>
        <w:rPr>
          <w:rFonts w:ascii="宋体" w:hAnsi="宋体" w:eastAsia="宋体" w:cs="宋体"/>
          <w:sz w:val="24"/>
          <w:szCs w:val="24"/>
        </w:rPr>
        <w:t xml:space="preserve">，如果你能在白天、晚上或周末找到阅读 </w:t>
      </w:r>
      <w:r>
        <w:rPr>
          <w:rFonts w:ascii="宋体" w:hAnsi="宋体" w:eastAsia="宋体" w:cs="宋体"/>
          <w:spacing w:val="3"/>
          <w:sz w:val="24"/>
          <w:szCs w:val="24"/>
        </w:rPr>
        <w:t>(或听有声读物)的方法，你可能会发现许多好处。</w:t>
      </w:r>
    </w:p>
    <w:p w14:paraId="1F86D56D">
      <w:pPr>
        <w:spacing w:before="225" w:line="268" w:lineRule="auto"/>
        <w:rPr>
          <w:rFonts w:ascii="宋体" w:hAnsi="宋体" w:eastAsia="宋体" w:cs="宋体"/>
          <w:sz w:val="20"/>
          <w:szCs w:val="20"/>
        </w:rPr>
      </w:pPr>
      <w:r>
        <w:rPr>
          <w:rFonts w:ascii="宋体" w:hAnsi="宋体" w:eastAsia="宋体" w:cs="宋体"/>
          <w:sz w:val="24"/>
          <w:szCs w:val="24"/>
        </w:rPr>
        <w:t>发表在《美国神经病学学会杂志》上的一项研究表明，</w:t>
      </w:r>
      <w:r>
        <w:rPr>
          <w:rFonts w:ascii="宋体" w:hAnsi="宋体" w:eastAsia="宋体" w:cs="宋体"/>
          <w:spacing w:val="-1"/>
          <w:sz w:val="24"/>
          <w:szCs w:val="24"/>
        </w:rPr>
        <w:t>从事阅读等精神刺激活动的人，其</w:t>
      </w:r>
      <w:r>
        <w:rPr>
          <w:rFonts w:ascii="宋体" w:hAnsi="宋体" w:eastAsia="宋体" w:cs="宋体"/>
          <w:sz w:val="24"/>
          <w:szCs w:val="24"/>
        </w:rPr>
        <w:t xml:space="preserve"> </w:t>
      </w:r>
      <w:r>
        <w:rPr>
          <w:rFonts w:ascii="宋体" w:hAnsi="宋体" w:eastAsia="宋体" w:cs="宋体"/>
          <w:spacing w:val="40"/>
          <w:sz w:val="20"/>
          <w:szCs w:val="20"/>
        </w:rPr>
        <w:t>记忆力衰退的速度比不从事这类活动的人更慢。阅读还有助于提高情商、减轻压力、</w:t>
      </w:r>
      <w:r>
        <w:rPr>
          <w:rFonts w:ascii="宋体" w:hAnsi="宋体" w:eastAsia="宋体" w:cs="宋体"/>
          <w:spacing w:val="39"/>
          <w:sz w:val="20"/>
          <w:szCs w:val="20"/>
        </w:rPr>
        <w:t>扩大</w:t>
      </w:r>
    </w:p>
    <w:p w14:paraId="41AE47F0">
      <w:pPr>
        <w:spacing w:line="268" w:lineRule="auto"/>
        <w:rPr>
          <w:rFonts w:ascii="宋体" w:hAnsi="宋体" w:eastAsia="宋体" w:cs="宋体"/>
          <w:sz w:val="20"/>
          <w:szCs w:val="20"/>
        </w:rPr>
        <w:sectPr>
          <w:pgSz w:w="12240" w:h="15840"/>
          <w:pgMar w:top="400" w:right="1460" w:bottom="0" w:left="1419" w:header="0" w:footer="0" w:gutter="0"/>
          <w:cols w:space="720" w:num="1"/>
        </w:sectPr>
      </w:pPr>
    </w:p>
    <w:p w14:paraId="6D5C82AD">
      <w:pPr>
        <w:spacing w:line="244" w:lineRule="auto"/>
        <w:rPr>
          <w:rFonts w:ascii="Arial"/>
          <w:sz w:val="21"/>
        </w:rPr>
      </w:pPr>
    </w:p>
    <w:p w14:paraId="6DA48E33">
      <w:pPr>
        <w:spacing w:line="244" w:lineRule="auto"/>
        <w:rPr>
          <w:rFonts w:ascii="Arial"/>
          <w:sz w:val="21"/>
        </w:rPr>
      </w:pPr>
    </w:p>
    <w:p w14:paraId="17A19127">
      <w:pPr>
        <w:spacing w:line="244" w:lineRule="auto"/>
        <w:rPr>
          <w:rFonts w:ascii="Arial"/>
          <w:sz w:val="21"/>
        </w:rPr>
      </w:pPr>
    </w:p>
    <w:p w14:paraId="12E986AA">
      <w:pPr>
        <w:spacing w:line="245" w:lineRule="auto"/>
        <w:rPr>
          <w:rFonts w:ascii="Arial"/>
          <w:sz w:val="21"/>
        </w:rPr>
      </w:pPr>
    </w:p>
    <w:p w14:paraId="30F1AA4C">
      <w:pPr>
        <w:spacing w:before="78" w:line="220" w:lineRule="auto"/>
        <w:ind w:left="2"/>
        <w:rPr>
          <w:rFonts w:ascii="宋体" w:hAnsi="宋体" w:eastAsia="宋体" w:cs="宋体"/>
          <w:sz w:val="24"/>
          <w:szCs w:val="24"/>
        </w:rPr>
      </w:pPr>
      <w:r>
        <w:rPr>
          <w:rFonts w:ascii="宋体" w:hAnsi="宋体" w:eastAsia="宋体" w:cs="宋体"/>
          <w:spacing w:val="-2"/>
          <w:sz w:val="24"/>
          <w:szCs w:val="24"/>
        </w:rPr>
        <w:t>词汇量和提高理解力。</w:t>
      </w:r>
    </w:p>
    <w:p w14:paraId="60DE9391">
      <w:pPr>
        <w:spacing w:before="242" w:line="219" w:lineRule="auto"/>
        <w:ind w:left="4"/>
        <w:rPr>
          <w:rFonts w:ascii="宋体" w:hAnsi="宋体" w:eastAsia="宋体" w:cs="宋体"/>
          <w:sz w:val="24"/>
          <w:szCs w:val="24"/>
        </w:rPr>
      </w:pPr>
      <w:r>
        <w:rPr>
          <w:rFonts w:ascii="宋体" w:hAnsi="宋体" w:eastAsia="宋体" w:cs="宋体"/>
          <w:spacing w:val="-1"/>
          <w:sz w:val="24"/>
          <w:szCs w:val="24"/>
        </w:rPr>
        <w:t>如果说你的头脑是一个图书馆，那么你应当关注以下三件事：</w:t>
      </w:r>
    </w:p>
    <w:p w14:paraId="20309E3D">
      <w:pPr>
        <w:pStyle w:val="2"/>
        <w:spacing w:before="214" w:line="353" w:lineRule="exact"/>
        <w:ind w:left="12"/>
        <w:rPr>
          <w:rFonts w:ascii="宋体" w:hAnsi="宋体" w:eastAsia="宋体" w:cs="宋体"/>
          <w:sz w:val="24"/>
          <w:szCs w:val="24"/>
        </w:rPr>
      </w:pPr>
      <w:r>
        <w:rPr>
          <w:spacing w:val="-2"/>
          <w:position w:val="2"/>
          <w:sz w:val="24"/>
          <w:szCs w:val="24"/>
        </w:rPr>
        <w:t xml:space="preserve">1. </w:t>
      </w:r>
      <w:r>
        <w:rPr>
          <w:rFonts w:ascii="宋体" w:hAnsi="宋体" w:eastAsia="宋体" w:cs="宋体"/>
          <w:spacing w:val="-2"/>
          <w:position w:val="2"/>
          <w:sz w:val="24"/>
          <w:szCs w:val="24"/>
        </w:rPr>
        <w:t>所存储信息的准确性和相关性。</w:t>
      </w:r>
    </w:p>
    <w:p w14:paraId="2EF7C88C">
      <w:pPr>
        <w:pStyle w:val="2"/>
        <w:spacing w:before="174" w:line="354" w:lineRule="exact"/>
        <w:ind w:left="2"/>
        <w:rPr>
          <w:rFonts w:ascii="宋体" w:hAnsi="宋体" w:eastAsia="宋体" w:cs="宋体"/>
          <w:sz w:val="24"/>
          <w:szCs w:val="24"/>
        </w:rPr>
      </w:pPr>
      <w:r>
        <w:rPr>
          <w:spacing w:val="-1"/>
          <w:position w:val="2"/>
          <w:sz w:val="24"/>
          <w:szCs w:val="24"/>
        </w:rPr>
        <w:t xml:space="preserve">2. </w:t>
      </w:r>
      <w:r>
        <w:rPr>
          <w:rFonts w:ascii="宋体" w:hAnsi="宋体" w:eastAsia="宋体" w:cs="宋体"/>
          <w:spacing w:val="-1"/>
          <w:position w:val="2"/>
          <w:sz w:val="24"/>
          <w:szCs w:val="24"/>
        </w:rPr>
        <w:t>按需查找或检索信息的能力。</w:t>
      </w:r>
    </w:p>
    <w:p w14:paraId="183DE928">
      <w:pPr>
        <w:pStyle w:val="2"/>
        <w:spacing w:before="174" w:line="353" w:lineRule="exact"/>
        <w:ind w:left="3"/>
        <w:rPr>
          <w:rFonts w:ascii="宋体" w:hAnsi="宋体" w:eastAsia="宋体" w:cs="宋体"/>
          <w:sz w:val="24"/>
          <w:szCs w:val="24"/>
        </w:rPr>
      </w:pPr>
      <w:r>
        <w:rPr>
          <w:spacing w:val="-1"/>
          <w:position w:val="2"/>
          <w:sz w:val="24"/>
          <w:szCs w:val="24"/>
        </w:rPr>
        <w:t xml:space="preserve">3. </w:t>
      </w:r>
      <w:r>
        <w:rPr>
          <w:rFonts w:ascii="宋体" w:hAnsi="宋体" w:eastAsia="宋体" w:cs="宋体"/>
          <w:spacing w:val="-1"/>
          <w:position w:val="2"/>
          <w:sz w:val="24"/>
          <w:szCs w:val="24"/>
        </w:rPr>
        <w:t>在需要时使用这些信息的能力，即应用这些信息的能力。</w:t>
      </w:r>
    </w:p>
    <w:p w14:paraId="2233A231">
      <w:pPr>
        <w:spacing w:before="203" w:line="220" w:lineRule="auto"/>
        <w:ind w:left="4"/>
        <w:rPr>
          <w:rFonts w:ascii="宋体" w:hAnsi="宋体" w:eastAsia="宋体" w:cs="宋体"/>
          <w:sz w:val="24"/>
          <w:szCs w:val="24"/>
        </w:rPr>
      </w:pPr>
      <w:r>
        <w:rPr>
          <w:rFonts w:ascii="宋体" w:hAnsi="宋体" w:eastAsia="宋体" w:cs="宋体"/>
          <w:sz w:val="24"/>
          <w:szCs w:val="24"/>
        </w:rPr>
        <w:t>如果不能发现并应用头脑中储存的内容，那么</w:t>
      </w:r>
      <w:r>
        <w:rPr>
          <w:rFonts w:ascii="宋体" w:hAnsi="宋体" w:eastAsia="宋体" w:cs="宋体"/>
          <w:spacing w:val="-1"/>
          <w:sz w:val="24"/>
          <w:szCs w:val="24"/>
        </w:rPr>
        <w:t>头脑中的知识库就是毫无意义的。</w:t>
      </w:r>
    </w:p>
    <w:p w14:paraId="7C6DF389">
      <w:pPr>
        <w:pStyle w:val="2"/>
        <w:spacing w:before="213" w:line="229" w:lineRule="auto"/>
        <w:ind w:right="133" w:firstLine="2"/>
        <w:jc w:val="both"/>
        <w:rPr>
          <w:sz w:val="24"/>
          <w:szCs w:val="24"/>
        </w:rPr>
      </w:pPr>
      <w:r>
        <w:rPr>
          <w:rFonts w:ascii="宋体" w:hAnsi="宋体" w:eastAsia="宋体" w:cs="宋体"/>
          <w:sz w:val="24"/>
          <w:szCs w:val="24"/>
        </w:rPr>
        <w:t>说到这里，我想起了夏洛克</w:t>
      </w:r>
      <w:r>
        <w:rPr>
          <w:sz w:val="24"/>
          <w:szCs w:val="24"/>
        </w:rPr>
        <w:t>·</w:t>
      </w:r>
      <w:r>
        <w:rPr>
          <w:rFonts w:ascii="宋体" w:hAnsi="宋体" w:eastAsia="宋体" w:cs="宋体"/>
          <w:sz w:val="24"/>
          <w:szCs w:val="24"/>
        </w:rPr>
        <w:t>福尔摩斯在《赖盖特之谜》（</w:t>
      </w:r>
      <w:r>
        <w:rPr>
          <w:sz w:val="24"/>
          <w:szCs w:val="24"/>
        </w:rPr>
        <w:t>The Reig</w:t>
      </w:r>
      <w:r>
        <w:rPr>
          <w:spacing w:val="-1"/>
          <w:sz w:val="24"/>
          <w:szCs w:val="24"/>
        </w:rPr>
        <w:t>ate Puzzle</w:t>
      </w:r>
      <w:r>
        <w:rPr>
          <w:rFonts w:ascii="宋体" w:hAnsi="宋体" w:eastAsia="宋体" w:cs="宋体"/>
          <w:spacing w:val="-1"/>
          <w:sz w:val="24"/>
          <w:szCs w:val="24"/>
        </w:rPr>
        <w:t>）中所说的</w:t>
      </w:r>
      <w:r>
        <w:rPr>
          <w:rFonts w:ascii="宋体" w:hAnsi="宋体" w:eastAsia="宋体" w:cs="宋体"/>
          <w:sz w:val="24"/>
          <w:szCs w:val="24"/>
        </w:rPr>
        <w:t xml:space="preserve"> 话：</w:t>
      </w:r>
      <w:r>
        <w:rPr>
          <w:sz w:val="24"/>
          <w:szCs w:val="24"/>
        </w:rPr>
        <w:t>“</w:t>
      </w:r>
      <w:r>
        <w:rPr>
          <w:rFonts w:ascii="宋体" w:hAnsi="宋体" w:eastAsia="宋体" w:cs="宋体"/>
          <w:sz w:val="24"/>
          <w:szCs w:val="24"/>
        </w:rPr>
        <w:t>在侦查艺术中，最重要的是能够从众多事实中识别出哪些</w:t>
      </w:r>
      <w:r>
        <w:rPr>
          <w:rFonts w:ascii="宋体" w:hAnsi="宋体" w:eastAsia="宋体" w:cs="宋体"/>
          <w:spacing w:val="-1"/>
          <w:sz w:val="24"/>
          <w:szCs w:val="24"/>
        </w:rPr>
        <w:t>是偶然的，哪些是至关重</w:t>
      </w:r>
      <w:r>
        <w:rPr>
          <w:rFonts w:ascii="宋体" w:hAnsi="宋体" w:eastAsia="宋体" w:cs="宋体"/>
          <w:sz w:val="24"/>
          <w:szCs w:val="24"/>
        </w:rPr>
        <w:t xml:space="preserve"> </w:t>
      </w:r>
      <w:r>
        <w:rPr>
          <w:rFonts w:ascii="宋体" w:hAnsi="宋体" w:eastAsia="宋体" w:cs="宋体"/>
          <w:spacing w:val="1"/>
          <w:sz w:val="24"/>
          <w:szCs w:val="24"/>
        </w:rPr>
        <w:t>要的。否则，你的精力和注意力就会被消耗掉，而不能集中起来。</w:t>
      </w:r>
      <w:r>
        <w:rPr>
          <w:spacing w:val="1"/>
          <w:sz w:val="24"/>
          <w:szCs w:val="24"/>
        </w:rPr>
        <w:t>”</w:t>
      </w:r>
    </w:p>
    <w:p w14:paraId="429F2044">
      <w:pPr>
        <w:spacing w:before="240" w:line="220" w:lineRule="auto"/>
        <w:rPr>
          <w:rFonts w:ascii="宋体" w:hAnsi="宋体" w:eastAsia="宋体" w:cs="宋体"/>
          <w:sz w:val="24"/>
          <w:szCs w:val="24"/>
        </w:rPr>
      </w:pPr>
      <w:r>
        <w:rPr>
          <w:rFonts w:ascii="宋体" w:hAnsi="宋体" w:eastAsia="宋体" w:cs="宋体"/>
          <w:spacing w:val="-1"/>
          <w:sz w:val="24"/>
          <w:szCs w:val="24"/>
        </w:rPr>
        <w:t>所以要注意对你所接收到的信息进行甄别。</w:t>
      </w:r>
    </w:p>
    <w:p w14:paraId="4DAF246C">
      <w:pPr>
        <w:spacing w:before="242" w:line="220" w:lineRule="auto"/>
        <w:rPr>
          <w:rFonts w:ascii="宋体" w:hAnsi="宋体" w:eastAsia="宋体" w:cs="宋体"/>
          <w:sz w:val="24"/>
          <w:szCs w:val="24"/>
        </w:rPr>
      </w:pPr>
      <w:r>
        <w:rPr>
          <w:rFonts w:ascii="宋体" w:hAnsi="宋体" w:eastAsia="宋体" w:cs="宋体"/>
          <w:spacing w:val="3"/>
          <w:sz w:val="24"/>
          <w:szCs w:val="24"/>
        </w:rPr>
        <w:t>追求终身学习的激情</w:t>
      </w:r>
    </w:p>
    <w:p w14:paraId="0B486AD5">
      <w:pPr>
        <w:spacing w:before="242" w:line="220" w:lineRule="auto"/>
        <w:ind w:left="2"/>
        <w:rPr>
          <w:rFonts w:ascii="宋体" w:hAnsi="宋体" w:eastAsia="宋体" w:cs="宋体"/>
          <w:sz w:val="24"/>
          <w:szCs w:val="24"/>
        </w:rPr>
      </w:pPr>
      <w:r>
        <w:rPr>
          <w:rFonts w:ascii="宋体" w:hAnsi="宋体" w:eastAsia="宋体" w:cs="宋体"/>
          <w:spacing w:val="-1"/>
          <w:sz w:val="24"/>
          <w:szCs w:val="24"/>
        </w:rPr>
        <w:t>人生就是一场不断学习的游戏。</w:t>
      </w:r>
    </w:p>
    <w:p w14:paraId="791FC6AF">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793952DD">
      <w:pPr>
        <w:spacing w:before="242" w:line="219" w:lineRule="auto"/>
        <w:ind w:left="5"/>
        <w:rPr>
          <w:rFonts w:ascii="宋体" w:hAnsi="宋体" w:eastAsia="宋体" w:cs="宋体"/>
          <w:sz w:val="24"/>
          <w:szCs w:val="24"/>
        </w:rPr>
      </w:pPr>
      <w:r>
        <w:rPr>
          <w:rFonts w:ascii="宋体" w:hAnsi="宋体" w:eastAsia="宋体" w:cs="宋体"/>
          <w:spacing w:val="-3"/>
          <w:sz w:val="24"/>
          <w:szCs w:val="24"/>
        </w:rPr>
        <w:t>正规教育可以让你谋生；</w:t>
      </w:r>
      <w:r>
        <w:rPr>
          <w:rFonts w:ascii="宋体" w:hAnsi="宋体" w:eastAsia="宋体" w:cs="宋体"/>
          <w:spacing w:val="-67"/>
          <w:sz w:val="24"/>
          <w:szCs w:val="24"/>
        </w:rPr>
        <w:t xml:space="preserve"> </w:t>
      </w:r>
      <w:r>
        <w:rPr>
          <w:rFonts w:ascii="宋体" w:hAnsi="宋体" w:eastAsia="宋体" w:cs="宋体"/>
          <w:spacing w:val="-3"/>
          <w:sz w:val="24"/>
          <w:szCs w:val="24"/>
        </w:rPr>
        <w:t>自我教育会使你财运亨通。</w:t>
      </w:r>
    </w:p>
    <w:p w14:paraId="302D03C2">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吉米</w:t>
      </w:r>
      <w:r>
        <w:rPr>
          <w:sz w:val="24"/>
          <w:szCs w:val="24"/>
        </w:rPr>
        <w:t>·</w:t>
      </w:r>
      <w:r>
        <w:rPr>
          <w:rFonts w:ascii="宋体" w:hAnsi="宋体" w:eastAsia="宋体" w:cs="宋体"/>
          <w:sz w:val="24"/>
          <w:szCs w:val="24"/>
        </w:rPr>
        <w:t>罗恩</w:t>
      </w:r>
    </w:p>
    <w:p w14:paraId="31A676C1">
      <w:pPr>
        <w:spacing w:before="243" w:line="219" w:lineRule="auto"/>
        <w:ind w:left="13"/>
        <w:rPr>
          <w:rFonts w:ascii="宋体" w:hAnsi="宋体" w:eastAsia="宋体" w:cs="宋体"/>
          <w:sz w:val="24"/>
          <w:szCs w:val="24"/>
        </w:rPr>
      </w:pPr>
      <w:r>
        <w:rPr>
          <w:rFonts w:ascii="宋体" w:hAnsi="宋体" w:eastAsia="宋体" w:cs="宋体"/>
          <w:spacing w:val="-1"/>
          <w:sz w:val="24"/>
          <w:szCs w:val="24"/>
        </w:rPr>
        <w:t>富人有小电视和大图书馆；穷人有小图书馆和大电视。</w:t>
      </w:r>
    </w:p>
    <w:p w14:paraId="12168E21">
      <w:pPr>
        <w:pStyle w:val="2"/>
        <w:spacing w:before="214"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金克拉（</w:t>
      </w:r>
      <w:r>
        <w:rPr>
          <w:spacing w:val="-1"/>
          <w:position w:val="2"/>
          <w:sz w:val="24"/>
          <w:szCs w:val="24"/>
        </w:rPr>
        <w:t>Zig Ziglar</w:t>
      </w:r>
      <w:r>
        <w:rPr>
          <w:rFonts w:ascii="宋体" w:hAnsi="宋体" w:eastAsia="宋体" w:cs="宋体"/>
          <w:spacing w:val="-1"/>
          <w:position w:val="2"/>
          <w:sz w:val="24"/>
          <w:szCs w:val="24"/>
        </w:rPr>
        <w:t>）</w:t>
      </w:r>
    </w:p>
    <w:p w14:paraId="672391ED">
      <w:pPr>
        <w:spacing w:before="232" w:line="223" w:lineRule="auto"/>
        <w:ind w:left="22" w:hanging="4"/>
        <w:rPr>
          <w:rFonts w:ascii="宋体" w:hAnsi="宋体" w:eastAsia="宋体" w:cs="宋体"/>
          <w:sz w:val="24"/>
          <w:szCs w:val="24"/>
        </w:rPr>
      </w:pPr>
      <w:r>
        <w:rPr>
          <w:rFonts w:ascii="宋体" w:hAnsi="宋体" w:eastAsia="宋体" w:cs="宋体"/>
          <w:spacing w:val="-1"/>
          <w:sz w:val="24"/>
          <w:szCs w:val="24"/>
        </w:rPr>
        <w:t>即便取得了如此巨大的成功，巴菲特仍然每天坚持读书五到六个小时。他经常把自己生活</w:t>
      </w:r>
      <w:r>
        <w:rPr>
          <w:rFonts w:ascii="宋体" w:hAnsi="宋体" w:eastAsia="宋体" w:cs="宋体"/>
          <w:spacing w:val="10"/>
          <w:sz w:val="24"/>
          <w:szCs w:val="24"/>
        </w:rPr>
        <w:t xml:space="preserve"> </w:t>
      </w:r>
      <w:r>
        <w:rPr>
          <w:rFonts w:ascii="宋体" w:hAnsi="宋体" w:eastAsia="宋体" w:cs="宋体"/>
          <w:spacing w:val="-1"/>
          <w:sz w:val="24"/>
          <w:szCs w:val="24"/>
        </w:rPr>
        <w:t>中的大部分成功归功于这个好习惯。阅读使他能从别人那里汲取经验教训。</w:t>
      </w:r>
    </w:p>
    <w:p w14:paraId="21A83BB0">
      <w:pPr>
        <w:pStyle w:val="2"/>
        <w:spacing w:before="207" w:line="231" w:lineRule="auto"/>
        <w:ind w:left="4" w:right="120"/>
        <w:rPr>
          <w:rFonts w:ascii="宋体" w:hAnsi="宋体" w:eastAsia="宋体" w:cs="宋体"/>
          <w:sz w:val="24"/>
          <w:szCs w:val="24"/>
        </w:rPr>
      </w:pPr>
      <w:r>
        <w:rPr>
          <w:rFonts w:ascii="宋体" w:hAnsi="宋体" w:eastAsia="宋体" w:cs="宋体"/>
          <w:sz w:val="24"/>
          <w:szCs w:val="24"/>
        </w:rPr>
        <w:t>一本书有</w:t>
      </w:r>
      <w:r>
        <w:rPr>
          <w:sz w:val="24"/>
          <w:szCs w:val="24"/>
        </w:rPr>
        <w:t>300</w:t>
      </w:r>
      <w:r>
        <w:rPr>
          <w:rFonts w:ascii="宋体" w:hAnsi="宋体" w:eastAsia="宋体" w:cs="宋体"/>
          <w:sz w:val="24"/>
          <w:szCs w:val="24"/>
        </w:rPr>
        <w:t>页可能是很寻常的事情，但它往往是数千</w:t>
      </w:r>
      <w:r>
        <w:rPr>
          <w:rFonts w:ascii="宋体" w:hAnsi="宋体" w:eastAsia="宋体" w:cs="宋体"/>
          <w:spacing w:val="-1"/>
          <w:sz w:val="24"/>
          <w:szCs w:val="24"/>
        </w:rPr>
        <w:t>小时和数十年工作的积累。除此之</w:t>
      </w:r>
      <w:r>
        <w:rPr>
          <w:rFonts w:ascii="宋体" w:hAnsi="宋体" w:eastAsia="宋体" w:cs="宋体"/>
          <w:sz w:val="24"/>
          <w:szCs w:val="24"/>
        </w:rPr>
        <w:t xml:space="preserve"> </w:t>
      </w:r>
      <w:r>
        <w:rPr>
          <w:rFonts w:ascii="宋体" w:hAnsi="宋体" w:eastAsia="宋体" w:cs="宋体"/>
          <w:spacing w:val="-1"/>
          <w:sz w:val="24"/>
          <w:szCs w:val="24"/>
        </w:rPr>
        <w:t>外，你还能在哪里于几个小时内了解一个人的毕生心血？</w:t>
      </w:r>
    </w:p>
    <w:p w14:paraId="31CDE98B">
      <w:pPr>
        <w:spacing w:before="246" w:line="222" w:lineRule="auto"/>
        <w:ind w:left="3" w:hanging="3"/>
        <w:jc w:val="both"/>
        <w:rPr>
          <w:rFonts w:ascii="宋体" w:hAnsi="宋体" w:eastAsia="宋体" w:cs="宋体"/>
          <w:sz w:val="24"/>
          <w:szCs w:val="24"/>
        </w:rPr>
      </w:pPr>
      <w:r>
        <w:rPr>
          <w:rFonts w:ascii="宋体" w:hAnsi="宋体" w:eastAsia="宋体" w:cs="宋体"/>
          <w:sz w:val="24"/>
          <w:szCs w:val="24"/>
        </w:rPr>
        <w:t>在任何领域，最有才能的人往往是自学成才的。这并不意味着他们</w:t>
      </w:r>
      <w:r>
        <w:rPr>
          <w:rFonts w:ascii="宋体" w:hAnsi="宋体" w:eastAsia="宋体" w:cs="宋体"/>
          <w:spacing w:val="-1"/>
          <w:sz w:val="24"/>
          <w:szCs w:val="24"/>
        </w:rPr>
        <w:t>的刻苦学习是不需要老</w:t>
      </w:r>
      <w:r>
        <w:rPr>
          <w:rFonts w:ascii="宋体" w:hAnsi="宋体" w:eastAsia="宋体" w:cs="宋体"/>
          <w:sz w:val="24"/>
          <w:szCs w:val="24"/>
        </w:rPr>
        <w:t xml:space="preserve"> 师指导的，相反，他们从老师给予的原材料中汲取营养，</w:t>
      </w:r>
      <w:r>
        <w:rPr>
          <w:rFonts w:ascii="宋体" w:hAnsi="宋体" w:eastAsia="宋体" w:cs="宋体"/>
          <w:spacing w:val="-1"/>
          <w:sz w:val="24"/>
          <w:szCs w:val="24"/>
        </w:rPr>
        <w:t>然后从众多资源中构建出自己的</w:t>
      </w:r>
      <w:r>
        <w:rPr>
          <w:rFonts w:ascii="宋体" w:hAnsi="宋体" w:eastAsia="宋体" w:cs="宋体"/>
          <w:sz w:val="24"/>
          <w:szCs w:val="24"/>
        </w:rPr>
        <w:t xml:space="preserve"> 知识体系。书籍、经验、他人，当你拥有正确的学习心态</w:t>
      </w:r>
      <w:r>
        <w:rPr>
          <w:rFonts w:ascii="宋体" w:hAnsi="宋体" w:eastAsia="宋体" w:cs="宋体"/>
          <w:spacing w:val="-1"/>
          <w:sz w:val="24"/>
          <w:szCs w:val="24"/>
        </w:rPr>
        <w:t>时，生活中的一切都可以成为你</w:t>
      </w:r>
      <w:r>
        <w:rPr>
          <w:rFonts w:ascii="宋体" w:hAnsi="宋体" w:eastAsia="宋体" w:cs="宋体"/>
          <w:sz w:val="24"/>
          <w:szCs w:val="24"/>
        </w:rPr>
        <w:t xml:space="preserve"> 的老师。只要多把握几个学习机会，随着时间的推移，学</w:t>
      </w:r>
      <w:r>
        <w:rPr>
          <w:rFonts w:ascii="宋体" w:hAnsi="宋体" w:eastAsia="宋体" w:cs="宋体"/>
          <w:spacing w:val="-1"/>
          <w:sz w:val="24"/>
          <w:szCs w:val="24"/>
        </w:rPr>
        <w:t>习的益处就会像复利一样叠加，</w:t>
      </w:r>
      <w:r>
        <w:rPr>
          <w:rFonts w:ascii="宋体" w:hAnsi="宋体" w:eastAsia="宋体" w:cs="宋体"/>
          <w:sz w:val="24"/>
          <w:szCs w:val="24"/>
        </w:rPr>
        <w:t xml:space="preserve"> </w:t>
      </w:r>
      <w:r>
        <w:rPr>
          <w:rFonts w:ascii="宋体" w:hAnsi="宋体" w:eastAsia="宋体" w:cs="宋体"/>
          <w:spacing w:val="-1"/>
          <w:sz w:val="24"/>
          <w:szCs w:val="24"/>
        </w:rPr>
        <w:t>从而提升你在未来成功的可能性。</w:t>
      </w:r>
    </w:p>
    <w:p w14:paraId="4D0FB767">
      <w:pPr>
        <w:spacing w:before="234" w:line="224" w:lineRule="auto"/>
        <w:ind w:left="1" w:right="34" w:firstLine="3"/>
        <w:rPr>
          <w:rFonts w:ascii="宋体" w:hAnsi="宋体" w:eastAsia="宋体" w:cs="宋体"/>
          <w:sz w:val="24"/>
          <w:szCs w:val="24"/>
        </w:rPr>
      </w:pPr>
      <w:r>
        <w:rPr>
          <w:rFonts w:ascii="宋体" w:hAnsi="宋体" w:eastAsia="宋体" w:cs="宋体"/>
          <w:spacing w:val="-1"/>
          <w:sz w:val="24"/>
          <w:szCs w:val="24"/>
        </w:rPr>
        <w:t>学会一件事最好的方法是亲身尝试，但另一个最好的学习方法是</w:t>
      </w:r>
      <w:r>
        <w:rPr>
          <w:rFonts w:ascii="宋体" w:hAnsi="宋体" w:eastAsia="宋体" w:cs="宋体"/>
          <w:spacing w:val="-2"/>
          <w:sz w:val="24"/>
          <w:szCs w:val="24"/>
        </w:rPr>
        <w:t>向已经经历过的人学习。</w:t>
      </w:r>
      <w:r>
        <w:rPr>
          <w:rFonts w:ascii="宋体" w:hAnsi="宋体" w:eastAsia="宋体" w:cs="宋体"/>
          <w:sz w:val="24"/>
          <w:szCs w:val="24"/>
        </w:rPr>
        <w:t xml:space="preserve"> </w:t>
      </w:r>
      <w:r>
        <w:rPr>
          <w:rFonts w:ascii="宋体" w:hAnsi="宋体" w:eastAsia="宋体" w:cs="宋体"/>
          <w:spacing w:val="-1"/>
          <w:sz w:val="24"/>
          <w:szCs w:val="24"/>
        </w:rPr>
        <w:t>这就是阅读和替代学习的重要性。</w:t>
      </w:r>
    </w:p>
    <w:p w14:paraId="11912691">
      <w:pPr>
        <w:spacing w:before="234" w:line="220" w:lineRule="auto"/>
        <w:jc w:val="right"/>
        <w:rPr>
          <w:rFonts w:ascii="宋体" w:hAnsi="宋体" w:eastAsia="宋体" w:cs="宋体"/>
          <w:sz w:val="24"/>
          <w:szCs w:val="24"/>
        </w:rPr>
      </w:pPr>
      <w:r>
        <w:rPr>
          <w:rFonts w:ascii="宋体" w:hAnsi="宋体" w:eastAsia="宋体" w:cs="宋体"/>
          <w:spacing w:val="-1"/>
          <w:sz w:val="24"/>
          <w:szCs w:val="24"/>
        </w:rPr>
        <w:t>了解成功人士并向他们学习，可以让我们深刻认识到如何以正确的态度对待生活，培养良</w:t>
      </w:r>
    </w:p>
    <w:p w14:paraId="24281C95">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34D5C8DF">
      <w:pPr>
        <w:spacing w:line="244" w:lineRule="auto"/>
        <w:rPr>
          <w:rFonts w:ascii="Arial"/>
          <w:sz w:val="21"/>
        </w:rPr>
      </w:pPr>
    </w:p>
    <w:p w14:paraId="0D894976">
      <w:pPr>
        <w:spacing w:line="244" w:lineRule="auto"/>
        <w:rPr>
          <w:rFonts w:ascii="Arial"/>
          <w:sz w:val="21"/>
        </w:rPr>
      </w:pPr>
    </w:p>
    <w:p w14:paraId="742A9459">
      <w:pPr>
        <w:spacing w:line="244" w:lineRule="auto"/>
        <w:rPr>
          <w:rFonts w:ascii="Arial"/>
          <w:sz w:val="21"/>
        </w:rPr>
      </w:pPr>
    </w:p>
    <w:p w14:paraId="5DAC9F78">
      <w:pPr>
        <w:spacing w:line="245" w:lineRule="auto"/>
        <w:rPr>
          <w:rFonts w:ascii="Arial"/>
          <w:sz w:val="21"/>
        </w:rPr>
      </w:pPr>
    </w:p>
    <w:p w14:paraId="1A73B8B8">
      <w:pPr>
        <w:spacing w:before="78" w:line="220" w:lineRule="auto"/>
        <w:ind w:left="51"/>
        <w:rPr>
          <w:rFonts w:ascii="宋体" w:hAnsi="宋体" w:eastAsia="宋体" w:cs="宋体"/>
          <w:sz w:val="24"/>
          <w:szCs w:val="24"/>
        </w:rPr>
      </w:pPr>
      <w:r>
        <w:rPr>
          <w:rFonts w:ascii="宋体" w:hAnsi="宋体" w:eastAsia="宋体" w:cs="宋体"/>
          <w:spacing w:val="-1"/>
          <w:sz w:val="24"/>
          <w:szCs w:val="24"/>
        </w:rPr>
        <w:t>好的职业道德，以及不断提高决策质量。</w:t>
      </w:r>
    </w:p>
    <w:p w14:paraId="4F26EBAE">
      <w:pPr>
        <w:pStyle w:val="2"/>
        <w:spacing w:before="214" w:line="228" w:lineRule="auto"/>
        <w:ind w:left="46" w:right="49" w:firstLine="4"/>
        <w:jc w:val="both"/>
        <w:rPr>
          <w:rFonts w:ascii="宋体" w:hAnsi="宋体" w:eastAsia="宋体" w:cs="宋体"/>
          <w:sz w:val="24"/>
          <w:szCs w:val="24"/>
        </w:rPr>
      </w:pPr>
      <w:r>
        <w:rPr>
          <w:rFonts w:ascii="宋体" w:hAnsi="宋体" w:eastAsia="宋体" w:cs="宋体"/>
          <w:sz w:val="24"/>
          <w:szCs w:val="24"/>
        </w:rPr>
        <w:t>在迈克尔</w:t>
      </w:r>
      <w:r>
        <w:rPr>
          <w:sz w:val="24"/>
          <w:szCs w:val="24"/>
        </w:rPr>
        <w:t>·</w:t>
      </w:r>
      <w:r>
        <w:rPr>
          <w:rFonts w:ascii="宋体" w:hAnsi="宋体" w:eastAsia="宋体" w:cs="宋体"/>
          <w:sz w:val="24"/>
          <w:szCs w:val="24"/>
        </w:rPr>
        <w:t>艾斯纳和艾伦</w:t>
      </w:r>
      <w:r>
        <w:rPr>
          <w:sz w:val="24"/>
          <w:szCs w:val="24"/>
        </w:rPr>
        <w:t>·</w:t>
      </w:r>
      <w:r>
        <w:rPr>
          <w:rFonts w:ascii="宋体" w:hAnsi="宋体" w:eastAsia="宋体" w:cs="宋体"/>
          <w:sz w:val="24"/>
          <w:szCs w:val="24"/>
        </w:rPr>
        <w:t>科恩的著作《携手合作：伟大的合作伙伴为何成</w:t>
      </w:r>
      <w:r>
        <w:rPr>
          <w:rFonts w:ascii="宋体" w:hAnsi="宋体" w:eastAsia="宋体" w:cs="宋体"/>
          <w:spacing w:val="-1"/>
          <w:sz w:val="24"/>
          <w:szCs w:val="24"/>
        </w:rPr>
        <w:t>功》（</w:t>
      </w:r>
      <w:r>
        <w:rPr>
          <w:spacing w:val="-1"/>
          <w:sz w:val="24"/>
          <w:szCs w:val="24"/>
        </w:rPr>
        <w:t>Working</w:t>
      </w:r>
      <w:r>
        <w:rPr>
          <w:sz w:val="24"/>
          <w:szCs w:val="24"/>
        </w:rPr>
        <w:t xml:space="preserve">   Together</w:t>
      </w:r>
      <w:r>
        <w:rPr>
          <w:rFonts w:ascii="宋体" w:hAnsi="宋体" w:eastAsia="宋体" w:cs="宋体"/>
          <w:sz w:val="24"/>
          <w:szCs w:val="24"/>
        </w:rPr>
        <w:t>：</w:t>
      </w:r>
      <w:r>
        <w:rPr>
          <w:sz w:val="24"/>
          <w:szCs w:val="24"/>
        </w:rPr>
        <w:t>Why Great Partnerships</w:t>
      </w:r>
      <w:r>
        <w:rPr>
          <w:spacing w:val="16"/>
          <w:sz w:val="24"/>
          <w:szCs w:val="24"/>
        </w:rPr>
        <w:t xml:space="preserve"> </w:t>
      </w:r>
      <w:r>
        <w:rPr>
          <w:sz w:val="24"/>
          <w:szCs w:val="24"/>
        </w:rPr>
        <w:t>Succe</w:t>
      </w:r>
      <w:r>
        <w:rPr>
          <w:spacing w:val="-1"/>
          <w:sz w:val="24"/>
          <w:szCs w:val="24"/>
        </w:rPr>
        <w:t>ed</w:t>
      </w:r>
      <w:r>
        <w:rPr>
          <w:rFonts w:ascii="宋体" w:hAnsi="宋体" w:eastAsia="宋体" w:cs="宋体"/>
          <w:spacing w:val="-1"/>
          <w:sz w:val="24"/>
          <w:szCs w:val="24"/>
        </w:rPr>
        <w:t>）中，巴菲特谈到了他和芒格对终身学习的不懈</w:t>
      </w:r>
      <w:r>
        <w:rPr>
          <w:rFonts w:ascii="宋体" w:hAnsi="宋体" w:eastAsia="宋体" w:cs="宋体"/>
          <w:sz w:val="24"/>
          <w:szCs w:val="24"/>
        </w:rPr>
        <w:t xml:space="preserve"> </w:t>
      </w:r>
      <w:r>
        <w:rPr>
          <w:rFonts w:ascii="宋体" w:hAnsi="宋体" w:eastAsia="宋体" w:cs="宋体"/>
          <w:spacing w:val="-2"/>
          <w:sz w:val="24"/>
          <w:szCs w:val="24"/>
        </w:rPr>
        <w:t>努力：</w:t>
      </w:r>
    </w:p>
    <w:p w14:paraId="10D68379">
      <w:pPr>
        <w:pStyle w:val="2"/>
        <w:spacing w:before="240" w:line="223" w:lineRule="auto"/>
        <w:ind w:left="52"/>
        <w:jc w:val="both"/>
        <w:rPr>
          <w:rFonts w:ascii="宋体" w:hAnsi="宋体" w:eastAsia="宋体" w:cs="宋体"/>
          <w:sz w:val="24"/>
          <w:szCs w:val="24"/>
        </w:rPr>
      </w:pPr>
      <w:r>
        <w:rPr>
          <w:rFonts w:ascii="宋体" w:hAnsi="宋体" w:eastAsia="宋体" w:cs="宋体"/>
          <w:sz w:val="24"/>
          <w:szCs w:val="24"/>
        </w:rPr>
        <w:t>我认为没有任何其他一对好友在持续学习方面做得比我们更</w:t>
      </w:r>
      <w:r>
        <w:rPr>
          <w:rFonts w:ascii="宋体" w:hAnsi="宋体" w:eastAsia="宋体" w:cs="宋体"/>
          <w:spacing w:val="-1"/>
          <w:sz w:val="24"/>
          <w:szCs w:val="24"/>
        </w:rPr>
        <w:t>好。如果我们没有持续学习，</w:t>
      </w:r>
      <w:r>
        <w:rPr>
          <w:rFonts w:ascii="宋体" w:hAnsi="宋体" w:eastAsia="宋体" w:cs="宋体"/>
          <w:sz w:val="24"/>
          <w:szCs w:val="24"/>
        </w:rPr>
        <w:t xml:space="preserve"> 过往的成绩就不会那么好了。我们对此无比重视，把大部分时</w:t>
      </w:r>
      <w:r>
        <w:rPr>
          <w:rFonts w:ascii="宋体" w:hAnsi="宋体" w:eastAsia="宋体" w:cs="宋体"/>
          <w:spacing w:val="-1"/>
          <w:sz w:val="24"/>
          <w:szCs w:val="24"/>
        </w:rPr>
        <w:t>间都花在了阅读上，这样就</w:t>
      </w:r>
      <w:r>
        <w:rPr>
          <w:rFonts w:ascii="宋体" w:hAnsi="宋体" w:eastAsia="宋体" w:cs="宋体"/>
          <w:sz w:val="24"/>
          <w:szCs w:val="24"/>
        </w:rPr>
        <w:t xml:space="preserve"> </w:t>
      </w:r>
      <w:r>
        <w:rPr>
          <w:rFonts w:ascii="宋体" w:hAnsi="宋体" w:eastAsia="宋体" w:cs="宋体"/>
          <w:spacing w:val="-1"/>
          <w:sz w:val="24"/>
          <w:szCs w:val="24"/>
        </w:rPr>
        <w:t>可以学到更多东西，而这在商业中并不是一种常见的模式</w:t>
      </w:r>
      <w:r>
        <w:rPr>
          <w:spacing w:val="-1"/>
          <w:sz w:val="24"/>
          <w:szCs w:val="24"/>
        </w:rPr>
        <w:t>…</w:t>
      </w:r>
      <w:r>
        <w:rPr>
          <w:spacing w:val="-33"/>
          <w:sz w:val="24"/>
          <w:szCs w:val="24"/>
        </w:rPr>
        <w:t xml:space="preserve"> </w:t>
      </w:r>
      <w:r>
        <w:rPr>
          <w:spacing w:val="-1"/>
          <w:sz w:val="24"/>
          <w:szCs w:val="24"/>
        </w:rPr>
        <w:t>…</w:t>
      </w:r>
      <w:r>
        <w:rPr>
          <w:rFonts w:ascii="宋体" w:hAnsi="宋体" w:eastAsia="宋体" w:cs="宋体"/>
          <w:spacing w:val="-1"/>
          <w:sz w:val="24"/>
          <w:szCs w:val="24"/>
        </w:rPr>
        <w:t>我们不看别人的意见。我们</w:t>
      </w:r>
      <w:r>
        <w:rPr>
          <w:rFonts w:ascii="宋体" w:hAnsi="宋体" w:eastAsia="宋体" w:cs="宋体"/>
          <w:sz w:val="24"/>
          <w:szCs w:val="24"/>
        </w:rPr>
        <w:t xml:space="preserve"> </w:t>
      </w:r>
      <w:r>
        <w:rPr>
          <w:rFonts w:ascii="宋体" w:hAnsi="宋体" w:eastAsia="宋体" w:cs="宋体"/>
          <w:spacing w:val="-1"/>
          <w:sz w:val="24"/>
          <w:szCs w:val="24"/>
        </w:rPr>
        <w:t>想在获取事实后进行独立思考。</w:t>
      </w:r>
    </w:p>
    <w:p w14:paraId="35B33EAD">
      <w:pPr>
        <w:pStyle w:val="2"/>
        <w:spacing w:before="204" w:line="232" w:lineRule="auto"/>
        <w:ind w:left="50" w:firstLine="8"/>
        <w:rPr>
          <w:rFonts w:ascii="宋体" w:hAnsi="宋体" w:eastAsia="宋体" w:cs="宋体"/>
          <w:sz w:val="24"/>
          <w:szCs w:val="24"/>
        </w:rPr>
      </w:pPr>
      <w:r>
        <w:rPr>
          <w:rFonts w:ascii="宋体" w:hAnsi="宋体" w:eastAsia="宋体" w:cs="宋体"/>
          <w:sz w:val="24"/>
          <w:szCs w:val="24"/>
        </w:rPr>
        <w:t>下面是巴菲特和芒格在</w:t>
      </w:r>
      <w:r>
        <w:rPr>
          <w:sz w:val="24"/>
          <w:szCs w:val="24"/>
        </w:rPr>
        <w:t>2013</w:t>
      </w:r>
      <w:r>
        <w:rPr>
          <w:rFonts w:ascii="宋体" w:hAnsi="宋体" w:eastAsia="宋体" w:cs="宋体"/>
          <w:sz w:val="24"/>
          <w:szCs w:val="24"/>
        </w:rPr>
        <w:t>年</w:t>
      </w:r>
      <w:r>
        <w:rPr>
          <w:sz w:val="24"/>
          <w:szCs w:val="24"/>
        </w:rPr>
        <w:t>10</w:t>
      </w:r>
      <w:r>
        <w:rPr>
          <w:rFonts w:ascii="宋体" w:hAnsi="宋体" w:eastAsia="宋体" w:cs="宋体"/>
          <w:sz w:val="24"/>
          <w:szCs w:val="24"/>
        </w:rPr>
        <w:t>月接受《财富》</w:t>
      </w:r>
      <w:r>
        <w:rPr>
          <w:rFonts w:ascii="宋体" w:hAnsi="宋体" w:eastAsia="宋体" w:cs="宋体"/>
          <w:spacing w:val="-1"/>
          <w:sz w:val="24"/>
          <w:szCs w:val="24"/>
        </w:rPr>
        <w:t>杂志采访时的一段话，他们探讨了如何超</w:t>
      </w:r>
      <w:r>
        <w:rPr>
          <w:rFonts w:ascii="宋体" w:hAnsi="宋体" w:eastAsia="宋体" w:cs="宋体"/>
          <w:sz w:val="24"/>
          <w:szCs w:val="24"/>
        </w:rPr>
        <w:t xml:space="preserve"> </w:t>
      </w:r>
      <w:r>
        <w:rPr>
          <w:rFonts w:ascii="宋体" w:hAnsi="宋体" w:eastAsia="宋体" w:cs="宋体"/>
          <w:spacing w:val="-1"/>
          <w:sz w:val="24"/>
          <w:szCs w:val="24"/>
        </w:rPr>
        <w:t>越同龄人和竞争对手：</w:t>
      </w:r>
    </w:p>
    <w:p w14:paraId="0C0A066B">
      <w:pPr>
        <w:pStyle w:val="2"/>
        <w:spacing w:before="242" w:line="219" w:lineRule="auto"/>
        <w:ind w:left="53"/>
        <w:rPr>
          <w:rFonts w:ascii="宋体" w:hAnsi="宋体" w:eastAsia="宋体" w:cs="宋体"/>
          <w:sz w:val="24"/>
          <w:szCs w:val="24"/>
        </w:rPr>
      </w:pPr>
      <w:r>
        <w:rPr>
          <w:rFonts w:ascii="宋体" w:hAnsi="宋体" w:eastAsia="宋体" w:cs="宋体"/>
          <w:spacing w:val="-1"/>
          <w:sz w:val="24"/>
          <w:szCs w:val="24"/>
        </w:rPr>
        <w:t>芒格：我们已经学会如何智胜那些</w:t>
      </w:r>
      <w:r>
        <w:rPr>
          <w:spacing w:val="-1"/>
          <w:sz w:val="24"/>
          <w:szCs w:val="24"/>
        </w:rPr>
        <w:t>“</w:t>
      </w:r>
      <w:r>
        <w:rPr>
          <w:rFonts w:ascii="宋体" w:hAnsi="宋体" w:eastAsia="宋体" w:cs="宋体"/>
          <w:spacing w:val="-1"/>
          <w:sz w:val="24"/>
          <w:szCs w:val="24"/>
        </w:rPr>
        <w:t>显然比我们聪明的人</w:t>
      </w:r>
      <w:r>
        <w:rPr>
          <w:spacing w:val="-1"/>
          <w:sz w:val="24"/>
          <w:szCs w:val="24"/>
        </w:rPr>
        <w:t>”</w:t>
      </w:r>
      <w:r>
        <w:rPr>
          <w:rFonts w:ascii="宋体" w:hAnsi="宋体" w:eastAsia="宋体" w:cs="宋体"/>
          <w:spacing w:val="-1"/>
          <w:sz w:val="24"/>
          <w:szCs w:val="24"/>
        </w:rPr>
        <w:t>。</w:t>
      </w:r>
    </w:p>
    <w:p w14:paraId="57593B4B">
      <w:pPr>
        <w:spacing w:before="243" w:line="220" w:lineRule="auto"/>
        <w:ind w:left="76"/>
        <w:rPr>
          <w:rFonts w:ascii="宋体" w:hAnsi="宋体" w:eastAsia="宋体" w:cs="宋体"/>
          <w:sz w:val="24"/>
          <w:szCs w:val="24"/>
        </w:rPr>
      </w:pPr>
      <w:r>
        <w:rPr>
          <w:rFonts w:ascii="宋体" w:hAnsi="宋体" w:eastAsia="宋体" w:cs="宋体"/>
          <w:spacing w:val="-3"/>
          <w:sz w:val="24"/>
          <w:szCs w:val="24"/>
        </w:rPr>
        <w:t>巴菲特：性情比智商更重要。</w:t>
      </w:r>
    </w:p>
    <w:p w14:paraId="5A3C32B1">
      <w:pPr>
        <w:spacing w:before="243" w:line="223" w:lineRule="auto"/>
        <w:ind w:left="50" w:firstLine="3"/>
        <w:rPr>
          <w:rFonts w:ascii="宋体" w:hAnsi="宋体" w:eastAsia="宋体" w:cs="宋体"/>
          <w:sz w:val="24"/>
          <w:szCs w:val="24"/>
        </w:rPr>
      </w:pPr>
      <w:r>
        <w:rPr>
          <w:rFonts w:ascii="宋体" w:hAnsi="宋体" w:eastAsia="宋体" w:cs="宋体"/>
          <w:sz w:val="24"/>
          <w:szCs w:val="24"/>
        </w:rPr>
        <w:t>芒格：另一个重要秘密是我们善于终身学习。在许多方面</w:t>
      </w:r>
      <w:r>
        <w:rPr>
          <w:rFonts w:ascii="宋体" w:hAnsi="宋体" w:eastAsia="宋体" w:cs="宋体"/>
          <w:spacing w:val="-1"/>
          <w:sz w:val="24"/>
          <w:szCs w:val="24"/>
        </w:rPr>
        <w:t>，巴菲特七八十岁时的状态都超</w:t>
      </w:r>
      <w:r>
        <w:rPr>
          <w:rFonts w:ascii="宋体" w:hAnsi="宋体" w:eastAsia="宋体" w:cs="宋体"/>
          <w:sz w:val="24"/>
          <w:szCs w:val="24"/>
        </w:rPr>
        <w:t xml:space="preserve"> 越了他年轻时候。如果一直坚持学习，你就拥</w:t>
      </w:r>
      <w:r>
        <w:rPr>
          <w:rFonts w:ascii="宋体" w:hAnsi="宋体" w:eastAsia="宋体" w:cs="宋体"/>
          <w:spacing w:val="-1"/>
          <w:sz w:val="24"/>
          <w:szCs w:val="24"/>
        </w:rPr>
        <w:t>有了一个绝佳的优势。</w:t>
      </w:r>
    </w:p>
    <w:p w14:paraId="049B331E">
      <w:pPr>
        <w:spacing w:before="235" w:line="220" w:lineRule="auto"/>
        <w:ind w:left="52"/>
        <w:rPr>
          <w:rFonts w:ascii="宋体" w:hAnsi="宋体" w:eastAsia="宋体" w:cs="宋体"/>
          <w:sz w:val="24"/>
          <w:szCs w:val="24"/>
        </w:rPr>
      </w:pPr>
      <w:r>
        <w:rPr>
          <w:rFonts w:ascii="宋体" w:hAnsi="宋体" w:eastAsia="宋体" w:cs="宋体"/>
          <w:spacing w:val="-1"/>
          <w:sz w:val="24"/>
          <w:szCs w:val="24"/>
        </w:rPr>
        <w:t>有没有比自我提升更好的投资？以下是巴菲特对此的看法：</w:t>
      </w:r>
    </w:p>
    <w:p w14:paraId="1ECFD6E9">
      <w:pPr>
        <w:pStyle w:val="2"/>
        <w:spacing w:before="242" w:line="220" w:lineRule="auto"/>
        <w:rPr>
          <w:sz w:val="24"/>
          <w:szCs w:val="24"/>
        </w:rPr>
      </w:pPr>
      <w:r>
        <w:rPr>
          <w:spacing w:val="5"/>
          <w:sz w:val="24"/>
          <w:szCs w:val="24"/>
        </w:rPr>
        <w:t>“</w:t>
      </w:r>
      <w:r>
        <w:rPr>
          <w:rFonts w:ascii="宋体" w:hAnsi="宋体" w:eastAsia="宋体" w:cs="宋体"/>
          <w:spacing w:val="5"/>
          <w:sz w:val="24"/>
          <w:szCs w:val="24"/>
        </w:rPr>
        <w:t>你能做的最好的投资就是投资你自己。</w:t>
      </w:r>
      <w:r>
        <w:rPr>
          <w:spacing w:val="5"/>
          <w:sz w:val="24"/>
          <w:szCs w:val="24"/>
        </w:rPr>
        <w:t>”</w:t>
      </w:r>
    </w:p>
    <w:p w14:paraId="6D3524AE">
      <w:pPr>
        <w:pStyle w:val="2"/>
        <w:spacing w:before="243" w:line="219" w:lineRule="auto"/>
        <w:rPr>
          <w:sz w:val="24"/>
          <w:szCs w:val="24"/>
        </w:rPr>
      </w:pPr>
      <w:r>
        <w:rPr>
          <w:spacing w:val="6"/>
          <w:sz w:val="24"/>
          <w:szCs w:val="24"/>
        </w:rPr>
        <w:t>“</w:t>
      </w:r>
      <w:r>
        <w:rPr>
          <w:rFonts w:ascii="宋体" w:hAnsi="宋体" w:eastAsia="宋体" w:cs="宋体"/>
          <w:spacing w:val="6"/>
          <w:sz w:val="24"/>
          <w:szCs w:val="24"/>
        </w:rPr>
        <w:t>你学得越多，就会赚得越多。</w:t>
      </w:r>
      <w:r>
        <w:rPr>
          <w:spacing w:val="6"/>
          <w:sz w:val="24"/>
          <w:szCs w:val="24"/>
        </w:rPr>
        <w:t>”</w:t>
      </w:r>
    </w:p>
    <w:p w14:paraId="5FF8620D">
      <w:pPr>
        <w:pStyle w:val="2"/>
        <w:spacing w:before="242" w:line="220" w:lineRule="auto"/>
        <w:rPr>
          <w:sz w:val="24"/>
          <w:szCs w:val="24"/>
        </w:rPr>
      </w:pPr>
      <w:r>
        <w:rPr>
          <w:spacing w:val="4"/>
          <w:sz w:val="24"/>
          <w:szCs w:val="24"/>
        </w:rPr>
        <w:t>“</w:t>
      </w:r>
      <w:r>
        <w:rPr>
          <w:rFonts w:ascii="宋体" w:hAnsi="宋体" w:eastAsia="宋体" w:cs="宋体"/>
          <w:spacing w:val="4"/>
          <w:sz w:val="24"/>
          <w:szCs w:val="24"/>
        </w:rPr>
        <w:t>从自己的错误和别人的错误中吸取教训。</w:t>
      </w:r>
      <w:r>
        <w:rPr>
          <w:spacing w:val="4"/>
          <w:sz w:val="24"/>
          <w:szCs w:val="24"/>
        </w:rPr>
        <w:t>”</w:t>
      </w:r>
    </w:p>
    <w:p w14:paraId="122D3A84">
      <w:pPr>
        <w:pStyle w:val="2"/>
        <w:spacing w:before="243" w:line="223" w:lineRule="auto"/>
        <w:ind w:left="51" w:firstLine="39"/>
        <w:jc w:val="both"/>
        <w:rPr>
          <w:rFonts w:ascii="宋体" w:hAnsi="宋体" w:eastAsia="宋体" w:cs="宋体"/>
          <w:sz w:val="24"/>
          <w:szCs w:val="24"/>
        </w:rPr>
      </w:pPr>
      <w:r>
        <w:rPr>
          <w:rFonts w:ascii="宋体" w:hAnsi="宋体" w:eastAsia="宋体" w:cs="宋体"/>
          <w:spacing w:val="-1"/>
          <w:sz w:val="24"/>
          <w:szCs w:val="24"/>
        </w:rPr>
        <w:t>自我完善是用来打发时间的最好方式。找到时间阅读比你想象的</w:t>
      </w:r>
      <w:r>
        <w:rPr>
          <w:rFonts w:ascii="宋体" w:hAnsi="宋体" w:eastAsia="宋体" w:cs="宋体"/>
          <w:spacing w:val="-2"/>
          <w:sz w:val="24"/>
          <w:szCs w:val="24"/>
        </w:rPr>
        <w:t>要更容易，做到这一点的</w:t>
      </w:r>
      <w:r>
        <w:rPr>
          <w:rFonts w:ascii="宋体" w:hAnsi="宋体" w:eastAsia="宋体" w:cs="宋体"/>
          <w:sz w:val="24"/>
          <w:szCs w:val="24"/>
        </w:rPr>
        <w:t xml:space="preserve"> 方法之一就是，每天为自己挤出一个小时的时间。如果你需要灵</w:t>
      </w:r>
      <w:r>
        <w:rPr>
          <w:rFonts w:ascii="宋体" w:hAnsi="宋体" w:eastAsia="宋体" w:cs="宋体"/>
          <w:spacing w:val="-1"/>
          <w:sz w:val="24"/>
          <w:szCs w:val="24"/>
        </w:rPr>
        <w:t>感，不妨想想芒格是怎样</w:t>
      </w:r>
      <w:r>
        <w:rPr>
          <w:rFonts w:ascii="宋体" w:hAnsi="宋体" w:eastAsia="宋体" w:cs="宋体"/>
          <w:sz w:val="24"/>
          <w:szCs w:val="24"/>
        </w:rPr>
        <w:t xml:space="preserve"> </w:t>
      </w:r>
      <w:r>
        <w:rPr>
          <w:rFonts w:ascii="宋体" w:hAnsi="宋体" w:eastAsia="宋体" w:cs="宋体"/>
          <w:spacing w:val="-1"/>
          <w:sz w:val="24"/>
          <w:szCs w:val="24"/>
        </w:rPr>
        <w:t>把一天中最好的时光</w:t>
      </w:r>
      <w:r>
        <w:rPr>
          <w:spacing w:val="-1"/>
          <w:sz w:val="24"/>
          <w:szCs w:val="24"/>
        </w:rPr>
        <w:t>“</w:t>
      </w:r>
      <w:r>
        <w:rPr>
          <w:rFonts w:ascii="宋体" w:hAnsi="宋体" w:eastAsia="宋体" w:cs="宋体"/>
          <w:spacing w:val="-1"/>
          <w:sz w:val="24"/>
          <w:szCs w:val="24"/>
        </w:rPr>
        <w:t>卖</w:t>
      </w:r>
      <w:r>
        <w:rPr>
          <w:spacing w:val="-1"/>
          <w:sz w:val="24"/>
          <w:szCs w:val="24"/>
        </w:rPr>
        <w:t>”</w:t>
      </w:r>
      <w:r>
        <w:rPr>
          <w:rFonts w:ascii="宋体" w:hAnsi="宋体" w:eastAsia="宋体" w:cs="宋体"/>
          <w:spacing w:val="-1"/>
          <w:sz w:val="24"/>
          <w:szCs w:val="24"/>
        </w:rPr>
        <w:t>给自己的。</w:t>
      </w:r>
    </w:p>
    <w:p w14:paraId="66D7B8A0">
      <w:pPr>
        <w:pStyle w:val="2"/>
        <w:spacing w:before="206" w:line="232" w:lineRule="auto"/>
        <w:ind w:left="50" w:right="100"/>
        <w:rPr>
          <w:rFonts w:ascii="宋体" w:hAnsi="宋体" w:eastAsia="宋体" w:cs="宋体"/>
          <w:sz w:val="24"/>
          <w:szCs w:val="24"/>
        </w:rPr>
      </w:pPr>
      <w:r>
        <w:rPr>
          <w:rFonts w:ascii="宋体" w:hAnsi="宋体" w:eastAsia="宋体" w:cs="宋体"/>
          <w:spacing w:val="-1"/>
          <w:sz w:val="24"/>
          <w:szCs w:val="24"/>
        </w:rPr>
        <w:t>在他的授权传记《滚雪球》（</w:t>
      </w:r>
      <w:r>
        <w:rPr>
          <w:spacing w:val="-1"/>
          <w:sz w:val="24"/>
          <w:szCs w:val="24"/>
        </w:rPr>
        <w:t>The</w:t>
      </w:r>
      <w:r>
        <w:rPr>
          <w:spacing w:val="33"/>
          <w:w w:val="101"/>
          <w:sz w:val="24"/>
          <w:szCs w:val="24"/>
        </w:rPr>
        <w:t xml:space="preserve"> </w:t>
      </w:r>
      <w:r>
        <w:rPr>
          <w:spacing w:val="-1"/>
          <w:sz w:val="24"/>
          <w:szCs w:val="24"/>
        </w:rPr>
        <w:t>Snowball</w:t>
      </w:r>
      <w:r>
        <w:rPr>
          <w:rFonts w:ascii="宋体" w:hAnsi="宋体" w:eastAsia="宋体" w:cs="宋体"/>
          <w:spacing w:val="-1"/>
          <w:sz w:val="24"/>
          <w:szCs w:val="24"/>
        </w:rPr>
        <w:t>）的采访中，巴菲特分享了这个关于芒格的故</w:t>
      </w:r>
      <w:r>
        <w:rPr>
          <w:rFonts w:ascii="宋体" w:hAnsi="宋体" w:eastAsia="宋体" w:cs="宋体"/>
          <w:sz w:val="24"/>
          <w:szCs w:val="24"/>
        </w:rPr>
        <w:t xml:space="preserve"> </w:t>
      </w:r>
      <w:r>
        <w:rPr>
          <w:rFonts w:ascii="宋体" w:hAnsi="宋体" w:eastAsia="宋体" w:cs="宋体"/>
          <w:spacing w:val="-5"/>
          <w:sz w:val="24"/>
          <w:szCs w:val="24"/>
        </w:rPr>
        <w:t>事：</w:t>
      </w:r>
    </w:p>
    <w:p w14:paraId="3CC2EA93">
      <w:pPr>
        <w:pStyle w:val="2"/>
        <w:spacing w:before="214" w:line="228" w:lineRule="auto"/>
        <w:ind w:left="52" w:right="133" w:firstLine="1"/>
        <w:jc w:val="both"/>
        <w:rPr>
          <w:rFonts w:ascii="宋体" w:hAnsi="宋体" w:eastAsia="宋体" w:cs="宋体"/>
          <w:sz w:val="24"/>
          <w:szCs w:val="24"/>
        </w:rPr>
      </w:pPr>
      <w:r>
        <w:rPr>
          <w:rFonts w:ascii="宋体" w:hAnsi="宋体" w:eastAsia="宋体" w:cs="宋体"/>
          <w:sz w:val="24"/>
          <w:szCs w:val="24"/>
        </w:rPr>
        <w:t>查理，作为一个非常年轻的律师，每小时能赚到</w:t>
      </w:r>
      <w:r>
        <w:rPr>
          <w:sz w:val="24"/>
          <w:szCs w:val="24"/>
        </w:rPr>
        <w:t>20</w:t>
      </w:r>
      <w:r>
        <w:rPr>
          <w:rFonts w:ascii="宋体" w:hAnsi="宋体" w:eastAsia="宋体" w:cs="宋体"/>
          <w:sz w:val="24"/>
          <w:szCs w:val="24"/>
        </w:rPr>
        <w:t>美元。</w:t>
      </w:r>
      <w:r>
        <w:rPr>
          <w:rFonts w:ascii="宋体" w:hAnsi="宋体" w:eastAsia="宋体" w:cs="宋体"/>
          <w:spacing w:val="-1"/>
          <w:sz w:val="24"/>
          <w:szCs w:val="24"/>
        </w:rPr>
        <w:t>他心想：</w:t>
      </w:r>
      <w:r>
        <w:rPr>
          <w:spacing w:val="-1"/>
          <w:sz w:val="24"/>
          <w:szCs w:val="24"/>
        </w:rPr>
        <w:t>“</w:t>
      </w:r>
      <w:r>
        <w:rPr>
          <w:rFonts w:ascii="宋体" w:hAnsi="宋体" w:eastAsia="宋体" w:cs="宋体"/>
          <w:spacing w:val="-1"/>
          <w:sz w:val="24"/>
          <w:szCs w:val="24"/>
        </w:rPr>
        <w:t>谁是我最有价值的客</w:t>
      </w:r>
      <w:r>
        <w:rPr>
          <w:rFonts w:ascii="宋体" w:hAnsi="宋体" w:eastAsia="宋体" w:cs="宋体"/>
          <w:sz w:val="24"/>
          <w:szCs w:val="24"/>
        </w:rPr>
        <w:t xml:space="preserve"> 户？</w:t>
      </w:r>
      <w:r>
        <w:rPr>
          <w:sz w:val="24"/>
          <w:szCs w:val="24"/>
        </w:rPr>
        <w:t>”</w:t>
      </w:r>
      <w:r>
        <w:rPr>
          <w:rFonts w:ascii="宋体" w:hAnsi="宋体" w:eastAsia="宋体" w:cs="宋体"/>
          <w:sz w:val="24"/>
          <w:szCs w:val="24"/>
        </w:rPr>
        <w:t>他认为是他自己。所以他决定每天</w:t>
      </w:r>
      <w:r>
        <w:rPr>
          <w:sz w:val="24"/>
          <w:szCs w:val="24"/>
        </w:rPr>
        <w:t>“</w:t>
      </w:r>
      <w:r>
        <w:rPr>
          <w:rFonts w:ascii="宋体" w:hAnsi="宋体" w:eastAsia="宋体" w:cs="宋体"/>
          <w:sz w:val="24"/>
          <w:szCs w:val="24"/>
        </w:rPr>
        <w:t>卖</w:t>
      </w:r>
      <w:r>
        <w:rPr>
          <w:sz w:val="24"/>
          <w:szCs w:val="24"/>
        </w:rPr>
        <w:t>”</w:t>
      </w:r>
      <w:r>
        <w:rPr>
          <w:rFonts w:ascii="宋体" w:hAnsi="宋体" w:eastAsia="宋体" w:cs="宋体"/>
          <w:sz w:val="24"/>
          <w:szCs w:val="24"/>
        </w:rPr>
        <w:t>一个小时给自己</w:t>
      </w:r>
      <w:r>
        <w:rPr>
          <w:rFonts w:ascii="宋体" w:hAnsi="宋体" w:eastAsia="宋体" w:cs="宋体"/>
          <w:spacing w:val="-1"/>
          <w:sz w:val="24"/>
          <w:szCs w:val="24"/>
        </w:rPr>
        <w:t>。他选在早上，着手做建筑</w:t>
      </w:r>
      <w:r>
        <w:rPr>
          <w:rFonts w:ascii="宋体" w:hAnsi="宋体" w:eastAsia="宋体" w:cs="宋体"/>
          <w:sz w:val="24"/>
          <w:szCs w:val="24"/>
        </w:rPr>
        <w:t xml:space="preserve"> 项目和房地产交易的案子。每个人都应该这样做，为别人工</w:t>
      </w:r>
      <w:r>
        <w:rPr>
          <w:rFonts w:ascii="宋体" w:hAnsi="宋体" w:eastAsia="宋体" w:cs="宋体"/>
          <w:spacing w:val="-1"/>
          <w:sz w:val="24"/>
          <w:szCs w:val="24"/>
        </w:rPr>
        <w:t>作的同时做自己的客户，每</w:t>
      </w:r>
      <w:r>
        <w:rPr>
          <w:rFonts w:ascii="宋体" w:hAnsi="宋体" w:eastAsia="宋体" w:cs="宋体"/>
          <w:sz w:val="24"/>
          <w:szCs w:val="24"/>
        </w:rPr>
        <w:t xml:space="preserve">  </w:t>
      </w:r>
      <w:r>
        <w:rPr>
          <w:rFonts w:ascii="宋体" w:hAnsi="宋体" w:eastAsia="宋体" w:cs="宋体"/>
          <w:spacing w:val="-1"/>
          <w:sz w:val="24"/>
          <w:szCs w:val="24"/>
        </w:rPr>
        <w:t>天</w:t>
      </w:r>
      <w:r>
        <w:rPr>
          <w:spacing w:val="-1"/>
          <w:sz w:val="24"/>
          <w:szCs w:val="24"/>
        </w:rPr>
        <w:t>“</w:t>
      </w:r>
      <w:r>
        <w:rPr>
          <w:rFonts w:ascii="宋体" w:hAnsi="宋体" w:eastAsia="宋体" w:cs="宋体"/>
          <w:spacing w:val="-1"/>
          <w:sz w:val="24"/>
          <w:szCs w:val="24"/>
        </w:rPr>
        <w:t>卖</w:t>
      </w:r>
      <w:r>
        <w:rPr>
          <w:spacing w:val="-1"/>
          <w:sz w:val="24"/>
          <w:szCs w:val="24"/>
        </w:rPr>
        <w:t>”</w:t>
      </w:r>
      <w:r>
        <w:rPr>
          <w:rFonts w:ascii="宋体" w:hAnsi="宋体" w:eastAsia="宋体" w:cs="宋体"/>
          <w:spacing w:val="-1"/>
          <w:sz w:val="24"/>
          <w:szCs w:val="24"/>
        </w:rPr>
        <w:t>给自己一个小时的时间。</w:t>
      </w:r>
    </w:p>
    <w:p w14:paraId="780CB4B0">
      <w:pPr>
        <w:pStyle w:val="2"/>
        <w:spacing w:before="233" w:line="221" w:lineRule="auto"/>
        <w:ind w:left="51" w:firstLine="2"/>
        <w:rPr>
          <w:rFonts w:ascii="宋体" w:hAnsi="宋体" w:eastAsia="宋体" w:cs="宋体"/>
          <w:sz w:val="24"/>
          <w:szCs w:val="24"/>
        </w:rPr>
      </w:pPr>
      <w:r>
        <w:rPr>
          <w:rFonts w:ascii="宋体" w:hAnsi="宋体" w:eastAsia="宋体" w:cs="宋体"/>
          <w:sz w:val="24"/>
          <w:szCs w:val="24"/>
        </w:rPr>
        <w:t>理解这一个小时的机会成本至关重要。一方面，你可以一</w:t>
      </w:r>
      <w:r>
        <w:rPr>
          <w:rFonts w:ascii="宋体" w:hAnsi="宋体" w:eastAsia="宋体" w:cs="宋体"/>
          <w:spacing w:val="-1"/>
          <w:sz w:val="24"/>
          <w:szCs w:val="24"/>
        </w:rPr>
        <w:t>边同时处理多项任务，一边从电</w:t>
      </w:r>
      <w:r>
        <w:rPr>
          <w:rFonts w:ascii="宋体" w:hAnsi="宋体" w:eastAsia="宋体" w:cs="宋体"/>
          <w:sz w:val="24"/>
          <w:szCs w:val="24"/>
        </w:rPr>
        <w:t xml:space="preserve"> 子邮件和社交媒体信息源中感受多巴胺的冲击。另一方面，你可</w:t>
      </w:r>
      <w:r>
        <w:rPr>
          <w:rFonts w:ascii="宋体" w:hAnsi="宋体" w:eastAsia="宋体" w:cs="宋体"/>
          <w:spacing w:val="-1"/>
          <w:sz w:val="24"/>
          <w:szCs w:val="24"/>
        </w:rPr>
        <w:t>以把时间奉献给深度工作</w:t>
      </w:r>
      <w:r>
        <w:rPr>
          <w:rFonts w:ascii="宋体" w:hAnsi="宋体" w:eastAsia="宋体" w:cs="宋体"/>
          <w:sz w:val="24"/>
          <w:szCs w:val="24"/>
        </w:rPr>
        <w:t xml:space="preserve"> 和自我完善。从长远来看，花一个小时深入了解一个重要的原则</w:t>
      </w:r>
      <w:r>
        <w:rPr>
          <w:rFonts w:ascii="宋体" w:hAnsi="宋体" w:eastAsia="宋体" w:cs="宋体"/>
          <w:spacing w:val="-1"/>
          <w:sz w:val="24"/>
          <w:szCs w:val="24"/>
        </w:rPr>
        <w:t>能够获得回报。这种本期</w:t>
      </w:r>
      <w:r>
        <w:rPr>
          <w:rFonts w:ascii="宋体" w:hAnsi="宋体" w:eastAsia="宋体" w:cs="宋体"/>
          <w:sz w:val="24"/>
          <w:szCs w:val="24"/>
        </w:rPr>
        <w:t xml:space="preserve"> 投资与一生中产生的显著净现值相比是微不足道的。这相当于花</w:t>
      </w:r>
      <w:r>
        <w:rPr>
          <w:rFonts w:ascii="宋体" w:hAnsi="宋体" w:eastAsia="宋体" w:cs="宋体"/>
          <w:spacing w:val="-1"/>
          <w:sz w:val="24"/>
          <w:szCs w:val="24"/>
        </w:rPr>
        <w:t>不到</w:t>
      </w:r>
      <w:r>
        <w:rPr>
          <w:spacing w:val="-1"/>
          <w:sz w:val="24"/>
          <w:szCs w:val="24"/>
        </w:rPr>
        <w:t>1</w:t>
      </w:r>
      <w:r>
        <w:rPr>
          <w:rFonts w:ascii="宋体" w:hAnsi="宋体" w:eastAsia="宋体" w:cs="宋体"/>
          <w:spacing w:val="-1"/>
          <w:sz w:val="24"/>
          <w:szCs w:val="24"/>
        </w:rPr>
        <w:t>美分就能买到</w:t>
      </w:r>
      <w:r>
        <w:rPr>
          <w:spacing w:val="-1"/>
          <w:sz w:val="24"/>
          <w:szCs w:val="24"/>
        </w:rPr>
        <w:t>1</w:t>
      </w:r>
      <w:r>
        <w:rPr>
          <w:rFonts w:ascii="宋体" w:hAnsi="宋体" w:eastAsia="宋体" w:cs="宋体"/>
          <w:spacing w:val="-1"/>
          <w:sz w:val="24"/>
          <w:szCs w:val="24"/>
        </w:rPr>
        <w:t>美</w:t>
      </w:r>
      <w:r>
        <w:rPr>
          <w:rFonts w:ascii="宋体" w:hAnsi="宋体" w:eastAsia="宋体" w:cs="宋体"/>
          <w:sz w:val="24"/>
          <w:szCs w:val="24"/>
        </w:rPr>
        <w:t xml:space="preserve">   元。这就是为什么好书是最被低估的资产类别：随着时间的推移</w:t>
      </w:r>
      <w:r>
        <w:rPr>
          <w:rFonts w:ascii="宋体" w:hAnsi="宋体" w:eastAsia="宋体" w:cs="宋体"/>
          <w:spacing w:val="-1"/>
          <w:sz w:val="24"/>
          <w:szCs w:val="24"/>
        </w:rPr>
        <w:t>，正确的想法就算不能价</w:t>
      </w:r>
      <w:r>
        <w:rPr>
          <w:rFonts w:ascii="宋体" w:hAnsi="宋体" w:eastAsia="宋体" w:cs="宋体"/>
          <w:sz w:val="24"/>
          <w:szCs w:val="24"/>
        </w:rPr>
        <w:t xml:space="preserve"> </w:t>
      </w:r>
      <w:r>
        <w:rPr>
          <w:rFonts w:ascii="宋体" w:hAnsi="宋体" w:eastAsia="宋体" w:cs="宋体"/>
          <w:spacing w:val="-1"/>
          <w:sz w:val="24"/>
          <w:szCs w:val="24"/>
        </w:rPr>
        <w:t>值亿万美元，也能价值千万美元。</w:t>
      </w:r>
    </w:p>
    <w:p w14:paraId="1E497F0C">
      <w:pPr>
        <w:spacing w:line="221" w:lineRule="auto"/>
        <w:rPr>
          <w:rFonts w:ascii="宋体" w:hAnsi="宋体" w:eastAsia="宋体" w:cs="宋体"/>
          <w:sz w:val="24"/>
          <w:szCs w:val="24"/>
        </w:rPr>
        <w:sectPr>
          <w:pgSz w:w="12240" w:h="15840"/>
          <w:pgMar w:top="400" w:right="1439" w:bottom="0" w:left="1398" w:header="0" w:footer="0" w:gutter="0"/>
          <w:cols w:space="720" w:num="1"/>
        </w:sectPr>
      </w:pPr>
    </w:p>
    <w:p w14:paraId="353E5565">
      <w:pPr>
        <w:spacing w:line="245" w:lineRule="auto"/>
        <w:rPr>
          <w:rFonts w:ascii="Arial"/>
          <w:sz w:val="21"/>
        </w:rPr>
      </w:pPr>
    </w:p>
    <w:p w14:paraId="604ACB36">
      <w:pPr>
        <w:spacing w:line="245" w:lineRule="auto"/>
        <w:rPr>
          <w:rFonts w:ascii="Arial"/>
          <w:sz w:val="21"/>
        </w:rPr>
      </w:pPr>
    </w:p>
    <w:p w14:paraId="554CBB04">
      <w:pPr>
        <w:spacing w:line="246" w:lineRule="auto"/>
        <w:rPr>
          <w:rFonts w:ascii="Arial"/>
          <w:sz w:val="21"/>
        </w:rPr>
      </w:pPr>
    </w:p>
    <w:p w14:paraId="04A1E950">
      <w:pPr>
        <w:spacing w:line="246" w:lineRule="auto"/>
        <w:rPr>
          <w:rFonts w:ascii="Arial"/>
          <w:sz w:val="21"/>
        </w:rPr>
      </w:pPr>
    </w:p>
    <w:p w14:paraId="2D2D1D80">
      <w:pPr>
        <w:pStyle w:val="2"/>
        <w:spacing w:before="78" w:line="221" w:lineRule="auto"/>
        <w:ind w:left="1" w:firstLine="10"/>
        <w:rPr>
          <w:rFonts w:ascii="宋体" w:hAnsi="宋体" w:eastAsia="宋体" w:cs="宋体"/>
          <w:sz w:val="24"/>
          <w:szCs w:val="24"/>
        </w:rPr>
      </w:pPr>
      <w:r>
        <w:rPr>
          <w:rFonts w:ascii="宋体" w:hAnsi="宋体" w:eastAsia="宋体" w:cs="宋体"/>
          <w:spacing w:val="-1"/>
          <w:sz w:val="24"/>
          <w:szCs w:val="24"/>
        </w:rPr>
        <w:t>时间是一种资源，随着每分每秒的流逝，它对每个人来说都会变得更为稀缺。学会高度珍</w:t>
      </w:r>
      <w:r>
        <w:rPr>
          <w:rFonts w:ascii="宋体" w:hAnsi="宋体" w:eastAsia="宋体" w:cs="宋体"/>
          <w:spacing w:val="17"/>
          <w:sz w:val="24"/>
          <w:szCs w:val="24"/>
        </w:rPr>
        <w:t xml:space="preserve"> </w:t>
      </w:r>
      <w:r>
        <w:rPr>
          <w:rFonts w:ascii="宋体" w:hAnsi="宋体" w:eastAsia="宋体" w:cs="宋体"/>
          <w:sz w:val="24"/>
          <w:szCs w:val="24"/>
        </w:rPr>
        <w:t>惜你的时间。正是出于这个原因，巴菲特尽量避免长时间的日</w:t>
      </w:r>
      <w:r>
        <w:rPr>
          <w:rFonts w:ascii="宋体" w:hAnsi="宋体" w:eastAsia="宋体" w:cs="宋体"/>
          <w:spacing w:val="-1"/>
          <w:sz w:val="24"/>
          <w:szCs w:val="24"/>
        </w:rPr>
        <w:t>常通勤。不论有多少钱，你</w:t>
      </w:r>
      <w:r>
        <w:rPr>
          <w:rFonts w:ascii="宋体" w:hAnsi="宋体" w:eastAsia="宋体" w:cs="宋体"/>
          <w:sz w:val="24"/>
          <w:szCs w:val="24"/>
        </w:rPr>
        <w:t xml:space="preserve"> 都买不到更多的时间。我们每个人每天只有</w:t>
      </w:r>
      <w:r>
        <w:rPr>
          <w:sz w:val="24"/>
          <w:szCs w:val="24"/>
        </w:rPr>
        <w:t>24</w:t>
      </w:r>
      <w:r>
        <w:rPr>
          <w:rFonts w:ascii="宋体" w:hAnsi="宋体" w:eastAsia="宋体" w:cs="宋体"/>
          <w:sz w:val="24"/>
          <w:szCs w:val="24"/>
        </w:rPr>
        <w:t>小时的时间。</w:t>
      </w:r>
      <w:r>
        <w:rPr>
          <w:rFonts w:ascii="宋体" w:hAnsi="宋体" w:eastAsia="宋体" w:cs="宋体"/>
          <w:spacing w:val="-1"/>
          <w:sz w:val="24"/>
          <w:szCs w:val="24"/>
        </w:rPr>
        <w:t>时间是生命的货币，花得越</w:t>
      </w:r>
      <w:r>
        <w:rPr>
          <w:rFonts w:ascii="宋体" w:hAnsi="宋体" w:eastAsia="宋体" w:cs="宋体"/>
          <w:sz w:val="24"/>
          <w:szCs w:val="24"/>
        </w:rPr>
        <w:t xml:space="preserve">   多，就越值钱。尽量减少通勤时间，将所有耗时的琐碎工作外</w:t>
      </w:r>
      <w:r>
        <w:rPr>
          <w:rFonts w:ascii="宋体" w:hAnsi="宋体" w:eastAsia="宋体" w:cs="宋体"/>
          <w:spacing w:val="-1"/>
          <w:sz w:val="24"/>
          <w:szCs w:val="24"/>
        </w:rPr>
        <w:t>包，腾出宝贵时间进行自我</w:t>
      </w:r>
      <w:r>
        <w:rPr>
          <w:rFonts w:ascii="宋体" w:hAnsi="宋体" w:eastAsia="宋体" w:cs="宋体"/>
          <w:sz w:val="24"/>
          <w:szCs w:val="24"/>
        </w:rPr>
        <w:t xml:space="preserve"> 发展。起初会觉得额外花钱在这些事情上是奢侈的，但随着时</w:t>
      </w:r>
      <w:r>
        <w:rPr>
          <w:rFonts w:ascii="宋体" w:hAnsi="宋体" w:eastAsia="宋体" w:cs="宋体"/>
          <w:spacing w:val="-1"/>
          <w:sz w:val="24"/>
          <w:szCs w:val="24"/>
        </w:rPr>
        <w:t>间的推移，你会意识到这是</w:t>
      </w:r>
      <w:r>
        <w:rPr>
          <w:rFonts w:ascii="宋体" w:hAnsi="宋体" w:eastAsia="宋体" w:cs="宋体"/>
          <w:sz w:val="24"/>
          <w:szCs w:val="24"/>
        </w:rPr>
        <w:t xml:space="preserve"> 非常值得的。从长远来看，将每天的时间投资于学习一些新的</w:t>
      </w:r>
      <w:r>
        <w:rPr>
          <w:rFonts w:ascii="宋体" w:hAnsi="宋体" w:eastAsia="宋体" w:cs="宋体"/>
          <w:spacing w:val="-1"/>
          <w:sz w:val="24"/>
          <w:szCs w:val="24"/>
        </w:rPr>
        <w:t>东西和提高自己，将会对你</w:t>
      </w:r>
      <w:r>
        <w:rPr>
          <w:rFonts w:ascii="宋体" w:hAnsi="宋体" w:eastAsia="宋体" w:cs="宋体"/>
          <w:sz w:val="24"/>
          <w:szCs w:val="24"/>
        </w:rPr>
        <w:t xml:space="preserve"> 大有裨益。所以，最好的时间投资就是投资于个人发展。我希</w:t>
      </w:r>
      <w:r>
        <w:rPr>
          <w:rFonts w:ascii="宋体" w:hAnsi="宋体" w:eastAsia="宋体" w:cs="宋体"/>
          <w:spacing w:val="-1"/>
          <w:sz w:val="24"/>
          <w:szCs w:val="24"/>
        </w:rPr>
        <w:t>望你花在阅读这本书上的时</w:t>
      </w:r>
      <w:r>
        <w:rPr>
          <w:rFonts w:ascii="宋体" w:hAnsi="宋体" w:eastAsia="宋体" w:cs="宋体"/>
          <w:sz w:val="24"/>
          <w:szCs w:val="24"/>
        </w:rPr>
        <w:t xml:space="preserve"> 间能为你接下来的人生带来积极的结果。通过对终身学习的热</w:t>
      </w:r>
      <w:r>
        <w:rPr>
          <w:rFonts w:ascii="宋体" w:hAnsi="宋体" w:eastAsia="宋体" w:cs="宋体"/>
          <w:spacing w:val="-1"/>
          <w:sz w:val="24"/>
          <w:szCs w:val="24"/>
        </w:rPr>
        <w:t>情追求，我成功地实现了财</w:t>
      </w:r>
      <w:r>
        <w:rPr>
          <w:rFonts w:ascii="宋体" w:hAnsi="宋体" w:eastAsia="宋体" w:cs="宋体"/>
          <w:sz w:val="24"/>
          <w:szCs w:val="24"/>
        </w:rPr>
        <w:t xml:space="preserve"> 务自由。在此之后，我可以高兴地说，我更擅长投资，因为我</w:t>
      </w:r>
      <w:r>
        <w:rPr>
          <w:rFonts w:ascii="宋体" w:hAnsi="宋体" w:eastAsia="宋体" w:cs="宋体"/>
          <w:spacing w:val="-1"/>
          <w:sz w:val="24"/>
          <w:szCs w:val="24"/>
        </w:rPr>
        <w:t>是一个终身学习者；我更擅</w:t>
      </w:r>
      <w:r>
        <w:rPr>
          <w:rFonts w:ascii="宋体" w:hAnsi="宋体" w:eastAsia="宋体" w:cs="宋体"/>
          <w:sz w:val="24"/>
          <w:szCs w:val="24"/>
        </w:rPr>
        <w:t xml:space="preserve"> </w:t>
      </w:r>
      <w:r>
        <w:rPr>
          <w:rFonts w:ascii="宋体" w:hAnsi="宋体" w:eastAsia="宋体" w:cs="宋体"/>
          <w:spacing w:val="-1"/>
          <w:sz w:val="24"/>
          <w:szCs w:val="24"/>
        </w:rPr>
        <w:t>长终身学习，因为我是一个投资者。</w:t>
      </w:r>
    </w:p>
    <w:p w14:paraId="4935D8E2">
      <w:pPr>
        <w:spacing w:before="242" w:line="219" w:lineRule="auto"/>
        <w:ind w:left="2"/>
        <w:rPr>
          <w:rFonts w:ascii="宋体" w:hAnsi="宋体" w:eastAsia="宋体" w:cs="宋体"/>
          <w:sz w:val="24"/>
          <w:szCs w:val="24"/>
        </w:rPr>
      </w:pPr>
      <w:r>
        <w:rPr>
          <w:rFonts w:ascii="宋体" w:hAnsi="宋体" w:eastAsia="宋体" w:cs="宋体"/>
          <w:sz w:val="24"/>
          <w:szCs w:val="24"/>
        </w:rPr>
        <w:t>我们不妨借用两位有史以来最伟大的学习者和思</w:t>
      </w:r>
      <w:r>
        <w:rPr>
          <w:rFonts w:ascii="宋体" w:hAnsi="宋体" w:eastAsia="宋体" w:cs="宋体"/>
          <w:spacing w:val="-1"/>
          <w:sz w:val="24"/>
          <w:szCs w:val="24"/>
        </w:rPr>
        <w:t>想家的至理名言来结束这章。</w:t>
      </w:r>
    </w:p>
    <w:p w14:paraId="734C4B54">
      <w:pPr>
        <w:spacing w:before="242" w:line="220" w:lineRule="auto"/>
        <w:rPr>
          <w:rFonts w:ascii="宋体" w:hAnsi="宋体" w:eastAsia="宋体" w:cs="宋体"/>
          <w:sz w:val="24"/>
          <w:szCs w:val="24"/>
        </w:rPr>
      </w:pPr>
      <w:r>
        <w:rPr>
          <w:rFonts w:ascii="宋体" w:hAnsi="宋体" w:eastAsia="宋体" w:cs="宋体"/>
          <w:spacing w:val="-1"/>
          <w:sz w:val="24"/>
          <w:szCs w:val="24"/>
        </w:rPr>
        <w:t>对知识的投资能够带来最好的收益。</w:t>
      </w:r>
    </w:p>
    <w:p w14:paraId="305342D6">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富兰克林</w:t>
      </w:r>
    </w:p>
    <w:p w14:paraId="3D765419">
      <w:pPr>
        <w:spacing w:before="242" w:line="220" w:lineRule="auto"/>
        <w:rPr>
          <w:rFonts w:ascii="宋体" w:hAnsi="宋体" w:eastAsia="宋体" w:cs="宋体"/>
          <w:sz w:val="24"/>
          <w:szCs w:val="24"/>
        </w:rPr>
      </w:pPr>
      <w:r>
        <w:rPr>
          <w:rFonts w:ascii="宋体" w:hAnsi="宋体" w:eastAsia="宋体" w:cs="宋体"/>
          <w:sz w:val="24"/>
          <w:szCs w:val="24"/>
        </w:rPr>
        <w:t>通过大量的阅读发展成为一个终身的自学者：培养好奇心，每</w:t>
      </w:r>
      <w:r>
        <w:rPr>
          <w:rFonts w:ascii="宋体" w:hAnsi="宋体" w:eastAsia="宋体" w:cs="宋体"/>
          <w:spacing w:val="-1"/>
          <w:sz w:val="24"/>
          <w:szCs w:val="24"/>
        </w:rPr>
        <w:t>天努力变得更聪明一点。</w:t>
      </w:r>
    </w:p>
    <w:p w14:paraId="7AE43B6C">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12A600F">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3792125C">
      <w:pPr>
        <w:spacing w:line="243" w:lineRule="auto"/>
        <w:rPr>
          <w:rFonts w:ascii="Arial"/>
          <w:sz w:val="21"/>
        </w:rPr>
      </w:pPr>
    </w:p>
    <w:p w14:paraId="19B8BA87">
      <w:pPr>
        <w:spacing w:line="243" w:lineRule="auto"/>
        <w:rPr>
          <w:rFonts w:ascii="Arial"/>
          <w:sz w:val="21"/>
        </w:rPr>
      </w:pPr>
    </w:p>
    <w:p w14:paraId="2E9E1495">
      <w:pPr>
        <w:spacing w:line="243" w:lineRule="auto"/>
        <w:rPr>
          <w:rFonts w:ascii="Arial"/>
          <w:sz w:val="21"/>
        </w:rPr>
      </w:pPr>
    </w:p>
    <w:p w14:paraId="0EDE6E00">
      <w:pPr>
        <w:spacing w:line="243" w:lineRule="auto"/>
        <w:rPr>
          <w:rFonts w:ascii="Arial"/>
          <w:sz w:val="21"/>
        </w:rPr>
      </w:pPr>
    </w:p>
    <w:p w14:paraId="220A4BD0">
      <w:pPr>
        <w:spacing w:line="243" w:lineRule="auto"/>
        <w:rPr>
          <w:rFonts w:ascii="Arial"/>
          <w:sz w:val="21"/>
        </w:rPr>
      </w:pPr>
    </w:p>
    <w:p w14:paraId="595D9855">
      <w:pPr>
        <w:spacing w:before="78" w:line="220" w:lineRule="auto"/>
        <w:ind w:left="3803"/>
        <w:rPr>
          <w:rFonts w:ascii="宋体" w:hAnsi="宋体" w:eastAsia="宋体" w:cs="宋体"/>
          <w:sz w:val="24"/>
          <w:szCs w:val="24"/>
        </w:rPr>
      </w:pPr>
      <w:bookmarkStart w:id="6" w:name="bookmark7"/>
      <w:bookmarkEnd w:id="6"/>
      <w:r>
        <w:rPr>
          <w:rFonts w:ascii="宋体" w:hAnsi="宋体" w:eastAsia="宋体" w:cs="宋体"/>
          <w:spacing w:val="1"/>
          <w:sz w:val="24"/>
          <w:szCs w:val="24"/>
        </w:rPr>
        <w:t>第一部分</w:t>
      </w:r>
    </w:p>
    <w:p w14:paraId="2B796B46">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7BB18896">
      <w:pPr>
        <w:spacing w:line="298" w:lineRule="auto"/>
        <w:rPr>
          <w:rFonts w:ascii="Arial"/>
          <w:sz w:val="21"/>
        </w:rPr>
      </w:pPr>
    </w:p>
    <w:p w14:paraId="7A42291D">
      <w:pPr>
        <w:spacing w:line="298" w:lineRule="auto"/>
        <w:rPr>
          <w:rFonts w:ascii="Arial"/>
          <w:sz w:val="21"/>
        </w:rPr>
      </w:pPr>
    </w:p>
    <w:p w14:paraId="42228C48">
      <w:pPr>
        <w:spacing w:line="298" w:lineRule="auto"/>
        <w:rPr>
          <w:rFonts w:ascii="Arial"/>
          <w:sz w:val="21"/>
        </w:rPr>
      </w:pPr>
    </w:p>
    <w:p w14:paraId="14FEDF99">
      <w:pPr>
        <w:spacing w:line="298" w:lineRule="auto"/>
        <w:rPr>
          <w:rFonts w:ascii="Arial"/>
          <w:sz w:val="21"/>
        </w:rPr>
      </w:pPr>
    </w:p>
    <w:p w14:paraId="18C3D776">
      <w:pPr>
        <w:spacing w:before="98" w:line="220" w:lineRule="auto"/>
        <w:ind w:left="3383"/>
        <w:rPr>
          <w:rFonts w:ascii="宋体" w:hAnsi="宋体" w:eastAsia="宋体" w:cs="宋体"/>
          <w:sz w:val="30"/>
          <w:szCs w:val="30"/>
        </w:rPr>
      </w:pPr>
      <w:r>
        <w:rPr>
          <w:rFonts w:ascii="宋体" w:hAnsi="宋体" w:eastAsia="宋体" w:cs="宋体"/>
          <w:spacing w:val="2"/>
          <w:sz w:val="30"/>
          <w:szCs w:val="30"/>
        </w:rPr>
        <w:t>获得普世智慧</w:t>
      </w:r>
    </w:p>
    <w:p w14:paraId="13B8DCBA">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5E34A9A1">
      <w:pPr>
        <w:spacing w:line="250" w:lineRule="auto"/>
        <w:rPr>
          <w:rFonts w:ascii="Arial"/>
          <w:sz w:val="21"/>
        </w:rPr>
      </w:pPr>
    </w:p>
    <w:p w14:paraId="4DEC931C">
      <w:pPr>
        <w:spacing w:line="250" w:lineRule="auto"/>
        <w:rPr>
          <w:rFonts w:ascii="Arial"/>
          <w:sz w:val="21"/>
        </w:rPr>
      </w:pPr>
    </w:p>
    <w:p w14:paraId="1CD99636">
      <w:pPr>
        <w:spacing w:line="250" w:lineRule="auto"/>
        <w:rPr>
          <w:rFonts w:ascii="Arial"/>
          <w:sz w:val="21"/>
        </w:rPr>
      </w:pPr>
    </w:p>
    <w:p w14:paraId="48486ED1">
      <w:pPr>
        <w:spacing w:line="250" w:lineRule="auto"/>
        <w:rPr>
          <w:rFonts w:ascii="Arial"/>
          <w:sz w:val="21"/>
        </w:rPr>
      </w:pPr>
    </w:p>
    <w:p w14:paraId="4DB31C8C">
      <w:pPr>
        <w:spacing w:line="251" w:lineRule="auto"/>
        <w:rPr>
          <w:rFonts w:ascii="Arial"/>
          <w:sz w:val="21"/>
        </w:rPr>
      </w:pPr>
    </w:p>
    <w:p w14:paraId="7208C06F">
      <w:pPr>
        <w:spacing w:before="78" w:line="219" w:lineRule="auto"/>
        <w:ind w:left="4323"/>
        <w:rPr>
          <w:rFonts w:ascii="宋体" w:hAnsi="宋体" w:eastAsia="宋体" w:cs="宋体"/>
          <w:sz w:val="24"/>
          <w:szCs w:val="24"/>
        </w:rPr>
      </w:pPr>
      <w:r>
        <w:rPr>
          <w:rFonts w:ascii="宋体" w:hAnsi="宋体" w:eastAsia="宋体" w:cs="宋体"/>
          <w:sz w:val="24"/>
          <w:szCs w:val="24"/>
        </w:rPr>
        <w:t>第二章</w:t>
      </w:r>
    </w:p>
    <w:p w14:paraId="1ADDE476">
      <w:pPr>
        <w:spacing w:before="275" w:line="219" w:lineRule="auto"/>
        <w:ind w:left="3472"/>
        <w:rPr>
          <w:rFonts w:ascii="宋体" w:hAnsi="宋体" w:eastAsia="宋体" w:cs="宋体"/>
          <w:sz w:val="30"/>
          <w:szCs w:val="30"/>
        </w:rPr>
      </w:pPr>
      <w:bookmarkStart w:id="7" w:name="bookmark8"/>
      <w:bookmarkEnd w:id="7"/>
      <w:r>
        <w:rPr>
          <w:rFonts w:ascii="宋体" w:hAnsi="宋体" w:eastAsia="宋体" w:cs="宋体"/>
          <w:spacing w:val="3"/>
          <w:sz w:val="30"/>
          <w:szCs w:val="30"/>
        </w:rPr>
        <w:t>成为一台学习机器</w:t>
      </w:r>
    </w:p>
    <w:p w14:paraId="27F3A8F4">
      <w:pPr>
        <w:spacing w:before="271" w:line="219" w:lineRule="auto"/>
        <w:ind w:left="10"/>
        <w:rPr>
          <w:rFonts w:ascii="宋体" w:hAnsi="宋体" w:eastAsia="宋体" w:cs="宋体"/>
          <w:sz w:val="24"/>
          <w:szCs w:val="24"/>
        </w:rPr>
      </w:pPr>
      <w:r>
        <w:rPr>
          <w:rFonts w:ascii="宋体" w:hAnsi="宋体" w:eastAsia="宋体" w:cs="宋体"/>
          <w:spacing w:val="-1"/>
          <w:sz w:val="24"/>
          <w:szCs w:val="24"/>
        </w:rPr>
        <w:t>那些持续学习的人，会在生活中不断进步。</w:t>
      </w:r>
    </w:p>
    <w:p w14:paraId="6AC8D34E">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B3A9419">
      <w:pPr>
        <w:pStyle w:val="2"/>
        <w:spacing w:before="213" w:line="232" w:lineRule="auto"/>
        <w:ind w:left="13" w:hanging="1"/>
        <w:rPr>
          <w:rFonts w:ascii="宋体" w:hAnsi="宋体" w:eastAsia="宋体" w:cs="宋体"/>
          <w:sz w:val="24"/>
          <w:szCs w:val="24"/>
        </w:rPr>
      </w:pPr>
      <w:r>
        <w:rPr>
          <w:rFonts w:ascii="宋体" w:hAnsi="宋体" w:eastAsia="宋体" w:cs="宋体"/>
          <w:sz w:val="24"/>
          <w:szCs w:val="24"/>
        </w:rPr>
        <w:t>人的身体会到达极限，而头脑则不会。事实上，大多数人到</w:t>
      </w:r>
      <w:r>
        <w:rPr>
          <w:sz w:val="24"/>
          <w:szCs w:val="24"/>
        </w:rPr>
        <w:t>4</w:t>
      </w:r>
      <w:r>
        <w:rPr>
          <w:spacing w:val="-1"/>
          <w:sz w:val="24"/>
          <w:szCs w:val="24"/>
        </w:rPr>
        <w:t>0</w:t>
      </w:r>
      <w:r>
        <w:rPr>
          <w:rFonts w:ascii="宋体" w:hAnsi="宋体" w:eastAsia="宋体" w:cs="宋体"/>
          <w:spacing w:val="-1"/>
          <w:sz w:val="24"/>
          <w:szCs w:val="24"/>
        </w:rPr>
        <w:t>岁时，身体会大不如前。但</w:t>
      </w:r>
      <w:r>
        <w:rPr>
          <w:rFonts w:ascii="宋体" w:hAnsi="宋体" w:eastAsia="宋体" w:cs="宋体"/>
          <w:sz w:val="24"/>
          <w:szCs w:val="24"/>
        </w:rPr>
        <w:t xml:space="preserve"> </w:t>
      </w:r>
      <w:r>
        <w:rPr>
          <w:rFonts w:ascii="宋体" w:hAnsi="宋体" w:eastAsia="宋体" w:cs="宋体"/>
          <w:spacing w:val="-1"/>
          <w:sz w:val="24"/>
          <w:szCs w:val="24"/>
        </w:rPr>
        <w:t>是，头脑所能维持的成长和发展却不受限制。</w:t>
      </w:r>
    </w:p>
    <w:p w14:paraId="51DD4517">
      <w:pPr>
        <w:spacing w:before="243" w:line="223" w:lineRule="auto"/>
        <w:ind w:left="30" w:hanging="21"/>
        <w:rPr>
          <w:rFonts w:ascii="宋体" w:hAnsi="宋体" w:eastAsia="宋体" w:cs="宋体"/>
          <w:sz w:val="24"/>
          <w:szCs w:val="24"/>
        </w:rPr>
      </w:pPr>
      <w:r>
        <w:rPr>
          <w:rFonts w:ascii="宋体" w:hAnsi="宋体" w:eastAsia="宋体" w:cs="宋体"/>
          <w:sz w:val="24"/>
          <w:szCs w:val="24"/>
        </w:rPr>
        <w:t>读书能够使我们的头脑保持活跃和不断成长。这就是为什么我们应</w:t>
      </w:r>
      <w:r>
        <w:rPr>
          <w:rFonts w:ascii="宋体" w:hAnsi="宋体" w:eastAsia="宋体" w:cs="宋体"/>
          <w:spacing w:val="-1"/>
          <w:sz w:val="24"/>
          <w:szCs w:val="24"/>
        </w:rPr>
        <w:t>该反复强调培养健康的</w:t>
      </w:r>
      <w:r>
        <w:rPr>
          <w:rFonts w:ascii="宋体" w:hAnsi="宋体" w:eastAsia="宋体" w:cs="宋体"/>
          <w:sz w:val="24"/>
          <w:szCs w:val="24"/>
        </w:rPr>
        <w:t xml:space="preserve"> </w:t>
      </w:r>
      <w:r>
        <w:rPr>
          <w:rFonts w:ascii="宋体" w:hAnsi="宋体" w:eastAsia="宋体" w:cs="宋体"/>
          <w:spacing w:val="-2"/>
          <w:sz w:val="24"/>
          <w:szCs w:val="24"/>
        </w:rPr>
        <w:t>阅读习惯。阅读也是冥想和平静的过程。</w:t>
      </w:r>
    </w:p>
    <w:p w14:paraId="4383D7CA">
      <w:pPr>
        <w:spacing w:before="236" w:line="223" w:lineRule="auto"/>
        <w:ind w:left="12" w:firstLine="2"/>
        <w:rPr>
          <w:rFonts w:ascii="宋体" w:hAnsi="宋体" w:eastAsia="宋体" w:cs="宋体"/>
          <w:sz w:val="24"/>
          <w:szCs w:val="24"/>
        </w:rPr>
      </w:pPr>
      <w:r>
        <w:rPr>
          <w:rFonts w:ascii="宋体" w:hAnsi="宋体" w:eastAsia="宋体" w:cs="宋体"/>
          <w:sz w:val="24"/>
          <w:szCs w:val="24"/>
        </w:rPr>
        <w:t>书籍确实能够改变生活，尤其是在你养成了每天阅读</w:t>
      </w:r>
      <w:r>
        <w:rPr>
          <w:rFonts w:ascii="宋体" w:hAnsi="宋体" w:eastAsia="宋体" w:cs="宋体"/>
          <w:spacing w:val="-1"/>
          <w:sz w:val="24"/>
          <w:szCs w:val="24"/>
        </w:rPr>
        <w:t>的习惯，同时关注自己的每一个想法</w:t>
      </w:r>
      <w:r>
        <w:rPr>
          <w:rFonts w:ascii="宋体" w:hAnsi="宋体" w:eastAsia="宋体" w:cs="宋体"/>
          <w:sz w:val="24"/>
          <w:szCs w:val="24"/>
        </w:rPr>
        <w:t xml:space="preserve"> 之后。通过这些努力而复合起来的神经元联结，会让你</w:t>
      </w:r>
      <w:r>
        <w:rPr>
          <w:rFonts w:ascii="宋体" w:hAnsi="宋体" w:eastAsia="宋体" w:cs="宋体"/>
          <w:spacing w:val="-1"/>
          <w:sz w:val="24"/>
          <w:szCs w:val="24"/>
        </w:rPr>
        <w:t>在几年后变成一个全新的人。</w:t>
      </w:r>
    </w:p>
    <w:p w14:paraId="4D4CBC96">
      <w:pPr>
        <w:pStyle w:val="2"/>
        <w:spacing w:before="207" w:line="391" w:lineRule="auto"/>
        <w:ind w:left="10" w:right="155" w:hanging="1"/>
        <w:rPr>
          <w:rFonts w:ascii="宋体" w:hAnsi="宋体" w:eastAsia="宋体" w:cs="宋体"/>
          <w:sz w:val="24"/>
          <w:szCs w:val="24"/>
        </w:rPr>
      </w:pPr>
      <w:r>
        <w:rPr>
          <w:rFonts w:ascii="宋体" w:hAnsi="宋体" w:eastAsia="宋体" w:cs="宋体"/>
          <w:spacing w:val="-1"/>
          <w:sz w:val="24"/>
          <w:szCs w:val="24"/>
        </w:rPr>
        <w:t>据沃伦</w:t>
      </w:r>
      <w:r>
        <w:rPr>
          <w:spacing w:val="-1"/>
          <w:sz w:val="24"/>
          <w:szCs w:val="24"/>
        </w:rPr>
        <w:t>·</w:t>
      </w:r>
      <w:r>
        <w:rPr>
          <w:rFonts w:ascii="宋体" w:hAnsi="宋体" w:eastAsia="宋体" w:cs="宋体"/>
          <w:spacing w:val="-1"/>
          <w:sz w:val="24"/>
          <w:szCs w:val="24"/>
        </w:rPr>
        <w:t>巴菲特和查理</w:t>
      </w:r>
      <w:r>
        <w:rPr>
          <w:spacing w:val="-1"/>
          <w:sz w:val="24"/>
          <w:szCs w:val="24"/>
        </w:rPr>
        <w:t>·</w:t>
      </w:r>
      <w:r>
        <w:rPr>
          <w:rFonts w:ascii="宋体" w:hAnsi="宋体" w:eastAsia="宋体" w:cs="宋体"/>
          <w:spacing w:val="-1"/>
          <w:sz w:val="24"/>
          <w:szCs w:val="24"/>
        </w:rPr>
        <w:t>芒格估计，他们每天</w:t>
      </w:r>
      <w:r>
        <w:rPr>
          <w:spacing w:val="-1"/>
          <w:sz w:val="24"/>
          <w:szCs w:val="24"/>
        </w:rPr>
        <w:t>80%</w:t>
      </w:r>
      <w:r>
        <w:rPr>
          <w:rFonts w:ascii="宋体" w:hAnsi="宋体" w:eastAsia="宋体" w:cs="宋体"/>
          <w:spacing w:val="-1"/>
          <w:sz w:val="24"/>
          <w:szCs w:val="24"/>
        </w:rPr>
        <w:t>的时间都在阅读或思考自己读过</w:t>
      </w:r>
      <w:r>
        <w:rPr>
          <w:rFonts w:ascii="宋体" w:hAnsi="宋体" w:eastAsia="宋体" w:cs="宋体"/>
          <w:spacing w:val="-2"/>
          <w:sz w:val="24"/>
          <w:szCs w:val="24"/>
        </w:rPr>
        <w:t>的东西。</w:t>
      </w:r>
      <w:r>
        <w:rPr>
          <w:rFonts w:ascii="宋体" w:hAnsi="宋体" w:eastAsia="宋体" w:cs="宋体"/>
          <w:sz w:val="24"/>
          <w:szCs w:val="24"/>
        </w:rPr>
        <w:t xml:space="preserve"> </w:t>
      </w:r>
      <w:r>
        <w:rPr>
          <w:rFonts w:ascii="宋体" w:hAnsi="宋体" w:eastAsia="宋体" w:cs="宋体"/>
          <w:spacing w:val="-1"/>
          <w:sz w:val="24"/>
          <w:szCs w:val="24"/>
        </w:rPr>
        <w:t>这就是变得更聪明的秘诀。</w:t>
      </w:r>
    </w:p>
    <w:p w14:paraId="711682A4">
      <w:pPr>
        <w:spacing w:before="67" w:line="224" w:lineRule="auto"/>
        <w:ind w:left="9" w:right="240"/>
        <w:rPr>
          <w:rFonts w:ascii="宋体" w:hAnsi="宋体" w:eastAsia="宋体" w:cs="宋体"/>
          <w:sz w:val="24"/>
          <w:szCs w:val="24"/>
        </w:rPr>
      </w:pPr>
      <w:r>
        <w:rPr>
          <w:rFonts w:ascii="宋体" w:hAnsi="宋体" w:eastAsia="宋体" w:cs="宋体"/>
          <w:sz w:val="24"/>
          <w:szCs w:val="24"/>
        </w:rPr>
        <w:t>在生活中取得成功的方法就是不断学习。而最好的学习方法就是</w:t>
      </w:r>
      <w:r>
        <w:rPr>
          <w:rFonts w:ascii="宋体" w:hAnsi="宋体" w:eastAsia="宋体" w:cs="宋体"/>
          <w:spacing w:val="-1"/>
          <w:sz w:val="24"/>
          <w:szCs w:val="24"/>
        </w:rPr>
        <w:t>阅读，并且是有效地阅</w:t>
      </w:r>
      <w:r>
        <w:rPr>
          <w:rFonts w:ascii="宋体" w:hAnsi="宋体" w:eastAsia="宋体" w:cs="宋体"/>
          <w:sz w:val="24"/>
          <w:szCs w:val="24"/>
        </w:rPr>
        <w:t xml:space="preserve"> </w:t>
      </w:r>
      <w:r>
        <w:rPr>
          <w:rFonts w:ascii="宋体" w:hAnsi="宋体" w:eastAsia="宋体" w:cs="宋体"/>
          <w:spacing w:val="-5"/>
          <w:sz w:val="24"/>
          <w:szCs w:val="24"/>
        </w:rPr>
        <w:t>读。</w:t>
      </w:r>
    </w:p>
    <w:p w14:paraId="3B157C55">
      <w:pPr>
        <w:pStyle w:val="2"/>
        <w:spacing w:before="234" w:line="224" w:lineRule="auto"/>
        <w:ind w:left="16" w:right="160" w:hanging="5"/>
        <w:rPr>
          <w:rFonts w:ascii="宋体" w:hAnsi="宋体" w:eastAsia="宋体" w:cs="宋体"/>
          <w:sz w:val="24"/>
          <w:szCs w:val="24"/>
        </w:rPr>
      </w:pPr>
      <w:r>
        <w:rPr>
          <w:rFonts w:ascii="宋体" w:hAnsi="宋体" w:eastAsia="宋体" w:cs="宋体"/>
          <w:sz w:val="24"/>
          <w:szCs w:val="24"/>
        </w:rPr>
        <w:t>有人问吉姆</w:t>
      </w:r>
      <w:r>
        <w:rPr>
          <w:sz w:val="24"/>
          <w:szCs w:val="24"/>
        </w:rPr>
        <w:t>·</w:t>
      </w:r>
      <w:r>
        <w:rPr>
          <w:rFonts w:ascii="宋体" w:hAnsi="宋体" w:eastAsia="宋体" w:cs="宋体"/>
          <w:sz w:val="24"/>
          <w:szCs w:val="24"/>
        </w:rPr>
        <w:t>罗杰斯，他得到过的最好建议是什么。他说是他</w:t>
      </w:r>
      <w:r>
        <w:rPr>
          <w:rFonts w:ascii="宋体" w:hAnsi="宋体" w:eastAsia="宋体" w:cs="宋体"/>
          <w:spacing w:val="-1"/>
          <w:sz w:val="24"/>
          <w:szCs w:val="24"/>
        </w:rPr>
        <w:t>坐飞机时从一位老人那里得</w:t>
      </w:r>
      <w:r>
        <w:rPr>
          <w:rFonts w:ascii="宋体" w:hAnsi="宋体" w:eastAsia="宋体" w:cs="宋体"/>
          <w:sz w:val="24"/>
          <w:szCs w:val="24"/>
        </w:rPr>
        <w:t xml:space="preserve"> </w:t>
      </w:r>
      <w:r>
        <w:rPr>
          <w:rFonts w:ascii="宋体" w:hAnsi="宋体" w:eastAsia="宋体" w:cs="宋体"/>
          <w:spacing w:val="-2"/>
          <w:sz w:val="24"/>
          <w:szCs w:val="24"/>
        </w:rPr>
        <w:t>到的建议：什么都读。</w:t>
      </w:r>
    </w:p>
    <w:p w14:paraId="37E630D8">
      <w:pPr>
        <w:pStyle w:val="2"/>
        <w:spacing w:before="234" w:line="219" w:lineRule="auto"/>
        <w:ind w:left="10"/>
        <w:rPr>
          <w:rFonts w:ascii="宋体" w:hAnsi="宋体" w:eastAsia="宋体" w:cs="宋体"/>
          <w:sz w:val="24"/>
          <w:szCs w:val="24"/>
        </w:rPr>
      </w:pPr>
      <w:r>
        <w:rPr>
          <w:rFonts w:ascii="宋体" w:hAnsi="宋体" w:eastAsia="宋体" w:cs="宋体"/>
          <w:spacing w:val="-1"/>
          <w:sz w:val="24"/>
          <w:szCs w:val="24"/>
        </w:rPr>
        <w:t>所有成功的投资者都有一个共同的习惯</w:t>
      </w:r>
      <w:r>
        <w:rPr>
          <w:spacing w:val="-1"/>
          <w:sz w:val="24"/>
          <w:szCs w:val="24"/>
        </w:rPr>
        <w:t>——</w:t>
      </w:r>
      <w:r>
        <w:rPr>
          <w:rFonts w:ascii="宋体" w:hAnsi="宋体" w:eastAsia="宋体" w:cs="宋体"/>
          <w:spacing w:val="-1"/>
          <w:sz w:val="24"/>
          <w:szCs w:val="24"/>
        </w:rPr>
        <w:t>喜欢一直读书。</w:t>
      </w:r>
    </w:p>
    <w:p w14:paraId="498BCB56">
      <w:pPr>
        <w:pStyle w:val="2"/>
        <w:spacing w:before="243" w:line="219" w:lineRule="auto"/>
        <w:ind w:left="12"/>
        <w:rPr>
          <w:rFonts w:ascii="宋体" w:hAnsi="宋体" w:eastAsia="宋体" w:cs="宋体"/>
          <w:sz w:val="24"/>
          <w:szCs w:val="24"/>
        </w:rPr>
      </w:pPr>
      <w:r>
        <w:rPr>
          <w:rFonts w:ascii="宋体" w:hAnsi="宋体" w:eastAsia="宋体" w:cs="宋体"/>
          <w:spacing w:val="-1"/>
          <w:sz w:val="24"/>
          <w:szCs w:val="24"/>
        </w:rPr>
        <w:t>就像芒格所说：</w:t>
      </w:r>
      <w:r>
        <w:rPr>
          <w:spacing w:val="-1"/>
          <w:sz w:val="24"/>
          <w:szCs w:val="24"/>
        </w:rPr>
        <w:t>“</w:t>
      </w:r>
      <w:r>
        <w:rPr>
          <w:rFonts w:ascii="宋体" w:hAnsi="宋体" w:eastAsia="宋体" w:cs="宋体"/>
          <w:spacing w:val="-1"/>
          <w:sz w:val="24"/>
          <w:szCs w:val="24"/>
        </w:rPr>
        <w:t>在我的一生中，我认识的智者（在广泛的主题领域内</w:t>
      </w:r>
      <w:r>
        <w:rPr>
          <w:rFonts w:ascii="宋体" w:hAnsi="宋体" w:eastAsia="宋体" w:cs="宋体"/>
          <w:spacing w:val="11"/>
          <w:sz w:val="24"/>
          <w:szCs w:val="24"/>
        </w:rPr>
        <w:t>），</w:t>
      </w:r>
      <w:r>
        <w:rPr>
          <w:rFonts w:ascii="宋体" w:hAnsi="宋体" w:eastAsia="宋体" w:cs="宋体"/>
          <w:spacing w:val="-1"/>
          <w:sz w:val="24"/>
          <w:szCs w:val="24"/>
        </w:rPr>
        <w:t>不读书的人</w:t>
      </w:r>
    </w:p>
    <w:p w14:paraId="10CA71B2">
      <w:pPr>
        <w:pStyle w:val="2"/>
        <w:spacing w:before="4" w:line="223" w:lineRule="auto"/>
        <w:ind w:left="12" w:hanging="12"/>
        <w:rPr>
          <w:sz w:val="24"/>
          <w:szCs w:val="24"/>
        </w:rPr>
      </w:pPr>
      <w:r>
        <w:rPr>
          <w:sz w:val="24"/>
          <w:szCs w:val="24"/>
        </w:rPr>
        <w:t>——</w:t>
      </w:r>
      <w:r>
        <w:rPr>
          <w:rFonts w:ascii="宋体" w:hAnsi="宋体" w:eastAsia="宋体" w:cs="宋体"/>
          <w:sz w:val="24"/>
          <w:szCs w:val="24"/>
        </w:rPr>
        <w:t>为零，一个也没有。你会惊讶于沃伦读了多少书</w:t>
      </w:r>
      <w:r>
        <w:rPr>
          <w:sz w:val="24"/>
          <w:szCs w:val="24"/>
        </w:rPr>
        <w:t>——</w:t>
      </w:r>
      <w:r>
        <w:rPr>
          <w:rFonts w:ascii="宋体" w:hAnsi="宋体" w:eastAsia="宋体" w:cs="宋体"/>
          <w:sz w:val="24"/>
          <w:szCs w:val="24"/>
        </w:rPr>
        <w:t xml:space="preserve">我也读了不少。我的孩子们嘲笑 </w:t>
      </w:r>
      <w:r>
        <w:rPr>
          <w:rFonts w:ascii="宋体" w:hAnsi="宋体" w:eastAsia="宋体" w:cs="宋体"/>
          <w:spacing w:val="2"/>
          <w:sz w:val="24"/>
          <w:szCs w:val="24"/>
        </w:rPr>
        <w:t>我</w:t>
      </w:r>
      <w:r>
        <w:rPr>
          <w:spacing w:val="2"/>
          <w:sz w:val="24"/>
          <w:szCs w:val="24"/>
        </w:rPr>
        <w:t>——</w:t>
      </w:r>
      <w:r>
        <w:rPr>
          <w:rFonts w:ascii="宋体" w:hAnsi="宋体" w:eastAsia="宋体" w:cs="宋体"/>
          <w:spacing w:val="2"/>
          <w:sz w:val="24"/>
          <w:szCs w:val="24"/>
        </w:rPr>
        <w:t>他们认为我就像一本长腿的书。</w:t>
      </w:r>
      <w:r>
        <w:rPr>
          <w:spacing w:val="2"/>
          <w:sz w:val="24"/>
          <w:szCs w:val="24"/>
        </w:rPr>
        <w:t>”</w:t>
      </w:r>
    </w:p>
    <w:p w14:paraId="33F6B2B7">
      <w:pPr>
        <w:spacing w:before="235" w:line="220" w:lineRule="auto"/>
        <w:ind w:left="21"/>
        <w:rPr>
          <w:rFonts w:ascii="宋体" w:hAnsi="宋体" w:eastAsia="宋体" w:cs="宋体"/>
          <w:sz w:val="24"/>
          <w:szCs w:val="24"/>
        </w:rPr>
      </w:pPr>
      <w:r>
        <w:rPr>
          <w:rFonts w:ascii="宋体" w:hAnsi="宋体" w:eastAsia="宋体" w:cs="宋体"/>
          <w:spacing w:val="-2"/>
          <w:sz w:val="24"/>
          <w:szCs w:val="24"/>
        </w:rPr>
        <w:t>替代学习</w:t>
      </w:r>
    </w:p>
    <w:p w14:paraId="6E3355E6">
      <w:pPr>
        <w:spacing w:before="243" w:line="219" w:lineRule="auto"/>
        <w:ind w:left="31"/>
        <w:rPr>
          <w:rFonts w:ascii="宋体" w:hAnsi="宋体" w:eastAsia="宋体" w:cs="宋体"/>
          <w:sz w:val="24"/>
          <w:szCs w:val="24"/>
        </w:rPr>
      </w:pPr>
      <w:r>
        <w:rPr>
          <w:rFonts w:ascii="宋体" w:hAnsi="宋体" w:eastAsia="宋体" w:cs="宋体"/>
          <w:spacing w:val="-1"/>
          <w:sz w:val="24"/>
          <w:szCs w:val="24"/>
        </w:rPr>
        <w:t>阅读所有好书就像与过去几个世纪最杰出的思想家进</w:t>
      </w:r>
      <w:r>
        <w:rPr>
          <w:rFonts w:ascii="宋体" w:hAnsi="宋体" w:eastAsia="宋体" w:cs="宋体"/>
          <w:spacing w:val="-2"/>
          <w:sz w:val="24"/>
          <w:szCs w:val="24"/>
        </w:rPr>
        <w:t>行对话。</w:t>
      </w:r>
    </w:p>
    <w:p w14:paraId="7F0103C3">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勒内</w:t>
      </w:r>
      <w:r>
        <w:rPr>
          <w:sz w:val="24"/>
          <w:szCs w:val="24"/>
        </w:rPr>
        <w:t>·</w:t>
      </w:r>
      <w:r>
        <w:rPr>
          <w:rFonts w:ascii="宋体" w:hAnsi="宋体" w:eastAsia="宋体" w:cs="宋体"/>
          <w:sz w:val="24"/>
          <w:szCs w:val="24"/>
        </w:rPr>
        <w:t>笛卡尔</w:t>
      </w:r>
    </w:p>
    <w:p w14:paraId="7FBDEC2C">
      <w:pPr>
        <w:pStyle w:val="2"/>
        <w:spacing w:before="215" w:line="232" w:lineRule="auto"/>
        <w:ind w:left="10" w:hanging="1"/>
        <w:rPr>
          <w:rFonts w:ascii="宋体" w:hAnsi="宋体" w:eastAsia="宋体" w:cs="宋体"/>
          <w:sz w:val="24"/>
          <w:szCs w:val="24"/>
        </w:rPr>
      </w:pPr>
      <w:r>
        <w:rPr>
          <w:rFonts w:ascii="宋体" w:hAnsi="宋体" w:eastAsia="宋体" w:cs="宋体"/>
          <w:spacing w:val="-1"/>
          <w:sz w:val="24"/>
          <w:szCs w:val="24"/>
        </w:rPr>
        <w:t>在决定未来方面，没有比历史更好的老师了</w:t>
      </w:r>
      <w:r>
        <w:rPr>
          <w:spacing w:val="-1"/>
          <w:sz w:val="24"/>
          <w:szCs w:val="24"/>
        </w:rPr>
        <w:t>…</w:t>
      </w:r>
      <w:r>
        <w:rPr>
          <w:spacing w:val="-30"/>
          <w:sz w:val="24"/>
          <w:szCs w:val="24"/>
        </w:rPr>
        <w:t xml:space="preserve"> </w:t>
      </w:r>
      <w:r>
        <w:rPr>
          <w:spacing w:val="-1"/>
          <w:sz w:val="24"/>
          <w:szCs w:val="24"/>
        </w:rPr>
        <w:t>…</w:t>
      </w:r>
      <w:r>
        <w:rPr>
          <w:rFonts w:ascii="宋体" w:hAnsi="宋体" w:eastAsia="宋体" w:cs="宋体"/>
          <w:spacing w:val="-1"/>
          <w:sz w:val="24"/>
          <w:szCs w:val="24"/>
        </w:rPr>
        <w:t>在一本价值</w:t>
      </w:r>
      <w:r>
        <w:rPr>
          <w:spacing w:val="-1"/>
          <w:sz w:val="24"/>
          <w:szCs w:val="24"/>
        </w:rPr>
        <w:t>30</w:t>
      </w:r>
      <w:r>
        <w:rPr>
          <w:rFonts w:ascii="宋体" w:hAnsi="宋体" w:eastAsia="宋体" w:cs="宋体"/>
          <w:spacing w:val="-1"/>
          <w:sz w:val="24"/>
          <w:szCs w:val="24"/>
        </w:rPr>
        <w:t>美元的历史书里，有价值数</w:t>
      </w:r>
      <w:r>
        <w:rPr>
          <w:rFonts w:ascii="宋体" w:hAnsi="宋体" w:eastAsia="宋体" w:cs="宋体"/>
          <w:sz w:val="24"/>
          <w:szCs w:val="24"/>
        </w:rPr>
        <w:t xml:space="preserve"> </w:t>
      </w:r>
      <w:r>
        <w:rPr>
          <w:rFonts w:ascii="宋体" w:hAnsi="宋体" w:eastAsia="宋体" w:cs="宋体"/>
          <w:spacing w:val="-2"/>
          <w:sz w:val="24"/>
          <w:szCs w:val="24"/>
        </w:rPr>
        <w:t>十亿美元的答案。</w:t>
      </w:r>
    </w:p>
    <w:p w14:paraId="23A4FC20">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比尔</w:t>
      </w:r>
      <w:r>
        <w:rPr>
          <w:sz w:val="24"/>
          <w:szCs w:val="24"/>
        </w:rPr>
        <w:t>·</w:t>
      </w:r>
      <w:r>
        <w:rPr>
          <w:rFonts w:ascii="宋体" w:hAnsi="宋体" w:eastAsia="宋体" w:cs="宋体"/>
          <w:sz w:val="24"/>
          <w:szCs w:val="24"/>
        </w:rPr>
        <w:t>格罗斯</w:t>
      </w:r>
    </w:p>
    <w:p w14:paraId="1CFDC1D0">
      <w:pPr>
        <w:spacing w:before="242" w:line="219" w:lineRule="auto"/>
        <w:ind w:left="14"/>
        <w:rPr>
          <w:rFonts w:ascii="宋体" w:hAnsi="宋体" w:eastAsia="宋体" w:cs="宋体"/>
          <w:sz w:val="24"/>
          <w:szCs w:val="24"/>
        </w:rPr>
      </w:pPr>
      <w:r>
        <w:rPr>
          <w:rFonts w:ascii="宋体" w:hAnsi="宋体" w:eastAsia="宋体" w:cs="宋体"/>
          <w:sz w:val="24"/>
          <w:szCs w:val="24"/>
        </w:rPr>
        <w:t>纵观整个人类发展史，你会发现，我们一直在书籍中</w:t>
      </w:r>
      <w:r>
        <w:rPr>
          <w:rFonts w:ascii="宋体" w:hAnsi="宋体" w:eastAsia="宋体" w:cs="宋体"/>
          <w:spacing w:val="-1"/>
          <w:sz w:val="24"/>
          <w:szCs w:val="24"/>
        </w:rPr>
        <w:t>记录知识。这意味着太阳底下无新</w:t>
      </w:r>
    </w:p>
    <w:p w14:paraId="0DDEEA7B">
      <w:pPr>
        <w:spacing w:before="3" w:line="220" w:lineRule="auto"/>
        <w:jc w:val="right"/>
        <w:rPr>
          <w:rFonts w:ascii="宋体" w:hAnsi="宋体" w:eastAsia="宋体" w:cs="宋体"/>
          <w:sz w:val="24"/>
          <w:szCs w:val="24"/>
        </w:rPr>
      </w:pPr>
      <w:r>
        <w:rPr>
          <w:rFonts w:ascii="宋体" w:hAnsi="宋体" w:eastAsia="宋体" w:cs="宋体"/>
          <w:sz w:val="24"/>
          <w:szCs w:val="24"/>
        </w:rPr>
        <w:t>事，只是历史知识的不断循环往复。不管你在做什么，很可能在</w:t>
      </w:r>
      <w:r>
        <w:rPr>
          <w:rFonts w:ascii="宋体" w:hAnsi="宋体" w:eastAsia="宋体" w:cs="宋体"/>
          <w:spacing w:val="-1"/>
          <w:sz w:val="24"/>
          <w:szCs w:val="24"/>
        </w:rPr>
        <w:t>某个地方，某个比你聪明</w:t>
      </w:r>
    </w:p>
    <w:p w14:paraId="0B999307">
      <w:pPr>
        <w:spacing w:line="220" w:lineRule="auto"/>
        <w:rPr>
          <w:rFonts w:ascii="宋体" w:hAnsi="宋体" w:eastAsia="宋体" w:cs="宋体"/>
          <w:sz w:val="24"/>
          <w:szCs w:val="24"/>
        </w:rPr>
        <w:sectPr>
          <w:pgSz w:w="12240" w:h="15840"/>
          <w:pgMar w:top="400" w:right="1440" w:bottom="0" w:left="1438" w:header="0" w:footer="0" w:gutter="0"/>
          <w:cols w:space="720" w:num="1"/>
        </w:sectPr>
      </w:pPr>
    </w:p>
    <w:p w14:paraId="72F3DBA3">
      <w:pPr>
        <w:spacing w:line="243" w:lineRule="auto"/>
        <w:rPr>
          <w:rFonts w:ascii="Arial"/>
          <w:sz w:val="21"/>
        </w:rPr>
      </w:pPr>
    </w:p>
    <w:p w14:paraId="2F788CE2">
      <w:pPr>
        <w:spacing w:line="243" w:lineRule="auto"/>
        <w:rPr>
          <w:rFonts w:ascii="Arial"/>
          <w:sz w:val="21"/>
        </w:rPr>
      </w:pPr>
    </w:p>
    <w:p w14:paraId="13191AAD">
      <w:pPr>
        <w:spacing w:line="243" w:lineRule="auto"/>
        <w:rPr>
          <w:rFonts w:ascii="Arial"/>
          <w:sz w:val="21"/>
        </w:rPr>
      </w:pPr>
    </w:p>
    <w:p w14:paraId="7B968F72">
      <w:pPr>
        <w:spacing w:line="243" w:lineRule="auto"/>
        <w:rPr>
          <w:rFonts w:ascii="Arial"/>
          <w:sz w:val="21"/>
        </w:rPr>
      </w:pPr>
    </w:p>
    <w:p w14:paraId="5B451870">
      <w:pPr>
        <w:spacing w:before="78" w:line="219" w:lineRule="auto"/>
        <w:ind w:left="20"/>
        <w:rPr>
          <w:rFonts w:ascii="宋体" w:hAnsi="宋体" w:eastAsia="宋体" w:cs="宋体"/>
          <w:sz w:val="24"/>
          <w:szCs w:val="24"/>
        </w:rPr>
      </w:pPr>
      <w:r>
        <w:rPr>
          <w:rFonts w:ascii="宋体" w:hAnsi="宋体" w:eastAsia="宋体" w:cs="宋体"/>
          <w:spacing w:val="-1"/>
          <w:sz w:val="24"/>
          <w:szCs w:val="24"/>
        </w:rPr>
        <w:t>的人已经考虑过你的问题，并把它写进了书</w:t>
      </w:r>
      <w:r>
        <w:rPr>
          <w:rFonts w:ascii="宋体" w:hAnsi="宋体" w:eastAsia="宋体" w:cs="宋体"/>
          <w:spacing w:val="-2"/>
          <w:sz w:val="24"/>
          <w:szCs w:val="24"/>
        </w:rPr>
        <w:t>里。芒格说：</w:t>
      </w:r>
    </w:p>
    <w:p w14:paraId="43509D1B">
      <w:pPr>
        <w:pStyle w:val="2"/>
        <w:spacing w:before="251" w:line="222" w:lineRule="auto"/>
        <w:ind w:firstLine="2"/>
        <w:rPr>
          <w:rFonts w:ascii="宋体" w:hAnsi="宋体" w:eastAsia="宋体" w:cs="宋体"/>
          <w:sz w:val="24"/>
          <w:szCs w:val="24"/>
        </w:rPr>
      </w:pPr>
      <w:r>
        <w:rPr>
          <w:rFonts w:ascii="宋体" w:hAnsi="宋体" w:eastAsia="宋体" w:cs="宋体"/>
          <w:sz w:val="24"/>
          <w:szCs w:val="24"/>
        </w:rPr>
        <w:t>我自己也是传记狂人。我认为，当你试图传授一些行之有效</w:t>
      </w:r>
      <w:r>
        <w:rPr>
          <w:rFonts w:ascii="宋体" w:hAnsi="宋体" w:eastAsia="宋体" w:cs="宋体"/>
          <w:spacing w:val="-1"/>
          <w:sz w:val="24"/>
          <w:szCs w:val="24"/>
        </w:rPr>
        <w:t>的伟大理念时，最好把它们与</w:t>
      </w:r>
      <w:r>
        <w:rPr>
          <w:rFonts w:ascii="宋体" w:hAnsi="宋体" w:eastAsia="宋体" w:cs="宋体"/>
          <w:sz w:val="24"/>
          <w:szCs w:val="24"/>
        </w:rPr>
        <w:t xml:space="preserve"> 这些理念的开发者的生活和个性联系起来。我认为如果你让亚当</w:t>
      </w:r>
      <w:r>
        <w:rPr>
          <w:sz w:val="24"/>
          <w:szCs w:val="24"/>
        </w:rPr>
        <w:t>·</w:t>
      </w:r>
      <w:r>
        <w:rPr>
          <w:rFonts w:ascii="宋体" w:hAnsi="宋体" w:eastAsia="宋体" w:cs="宋体"/>
          <w:spacing w:val="-1"/>
          <w:sz w:val="24"/>
          <w:szCs w:val="24"/>
        </w:rPr>
        <w:t>斯密成为你的朋友，你</w:t>
      </w:r>
      <w:r>
        <w:rPr>
          <w:rFonts w:ascii="宋体" w:hAnsi="宋体" w:eastAsia="宋体" w:cs="宋体"/>
          <w:sz w:val="24"/>
          <w:szCs w:val="24"/>
        </w:rPr>
        <w:t xml:space="preserve">  会把经济学学得更好。与伟大的逝者交朋友听起来是不是很有趣？</w:t>
      </w:r>
      <w:r>
        <w:rPr>
          <w:rFonts w:ascii="宋体" w:hAnsi="宋体" w:eastAsia="宋体" w:cs="宋体"/>
          <w:spacing w:val="-1"/>
          <w:sz w:val="24"/>
          <w:szCs w:val="24"/>
        </w:rPr>
        <w:t>如果你一生都与那些有</w:t>
      </w:r>
      <w:r>
        <w:rPr>
          <w:rFonts w:ascii="宋体" w:hAnsi="宋体" w:eastAsia="宋体" w:cs="宋体"/>
          <w:sz w:val="24"/>
          <w:szCs w:val="24"/>
        </w:rPr>
        <w:t xml:space="preserve"> 着正确想法的逝者交朋友，我想他们会使你的生活和教育都更高效</w:t>
      </w:r>
      <w:r>
        <w:rPr>
          <w:rFonts w:ascii="宋体" w:hAnsi="宋体" w:eastAsia="宋体" w:cs="宋体"/>
          <w:spacing w:val="-1"/>
          <w:sz w:val="24"/>
          <w:szCs w:val="24"/>
        </w:rPr>
        <w:t>。这比仅仅学习基本概</w:t>
      </w:r>
      <w:r>
        <w:rPr>
          <w:rFonts w:ascii="宋体" w:hAnsi="宋体" w:eastAsia="宋体" w:cs="宋体"/>
          <w:sz w:val="24"/>
          <w:szCs w:val="24"/>
        </w:rPr>
        <w:t xml:space="preserve"> </w:t>
      </w:r>
      <w:r>
        <w:rPr>
          <w:rFonts w:ascii="宋体" w:hAnsi="宋体" w:eastAsia="宋体" w:cs="宋体"/>
          <w:spacing w:val="-2"/>
          <w:sz w:val="24"/>
          <w:szCs w:val="24"/>
        </w:rPr>
        <w:t>念要好得多。</w:t>
      </w:r>
    </w:p>
    <w:p w14:paraId="7D4D0DBB">
      <w:pPr>
        <w:pStyle w:val="2"/>
        <w:spacing w:before="234" w:line="219" w:lineRule="auto"/>
        <w:ind w:left="5"/>
        <w:rPr>
          <w:rFonts w:ascii="宋体" w:hAnsi="宋体" w:eastAsia="宋体" w:cs="宋体"/>
          <w:sz w:val="24"/>
          <w:szCs w:val="24"/>
        </w:rPr>
      </w:pPr>
      <w:r>
        <w:rPr>
          <w:rFonts w:ascii="宋体" w:hAnsi="宋体" w:eastAsia="宋体" w:cs="宋体"/>
          <w:sz w:val="24"/>
          <w:szCs w:val="24"/>
        </w:rPr>
        <w:t>与已故的名人和过去的伟大思想家交朋友是一项非</w:t>
      </w:r>
      <w:r>
        <w:rPr>
          <w:rFonts w:ascii="宋体" w:hAnsi="宋体" w:eastAsia="宋体" w:cs="宋体"/>
          <w:spacing w:val="-1"/>
          <w:sz w:val="24"/>
          <w:szCs w:val="24"/>
        </w:rPr>
        <w:t>常有益的工作。摩根</w:t>
      </w:r>
      <w:r>
        <w:rPr>
          <w:spacing w:val="-1"/>
          <w:sz w:val="24"/>
          <w:szCs w:val="24"/>
        </w:rPr>
        <w:t>·</w:t>
      </w:r>
      <w:r>
        <w:rPr>
          <w:rFonts w:ascii="宋体" w:hAnsi="宋体" w:eastAsia="宋体" w:cs="宋体"/>
          <w:spacing w:val="-1"/>
          <w:sz w:val="24"/>
          <w:szCs w:val="24"/>
        </w:rPr>
        <w:t>豪泽尔写道：</w:t>
      </w:r>
    </w:p>
    <w:p w14:paraId="70A54C52">
      <w:pPr>
        <w:pStyle w:val="2"/>
        <w:spacing w:before="247" w:line="221" w:lineRule="auto"/>
        <w:rPr>
          <w:rFonts w:ascii="宋体" w:hAnsi="宋体" w:eastAsia="宋体" w:cs="宋体"/>
          <w:sz w:val="24"/>
          <w:szCs w:val="24"/>
        </w:rPr>
      </w:pPr>
      <w:r>
        <w:rPr>
          <w:rFonts w:ascii="宋体" w:hAnsi="宋体" w:eastAsia="宋体" w:cs="宋体"/>
          <w:sz w:val="24"/>
          <w:szCs w:val="24"/>
        </w:rPr>
        <w:t>太阳底下无新事。场景会改变，但行为和结果不会。历史学家尼尔</w:t>
      </w:r>
      <w:r>
        <w:rPr>
          <w:spacing w:val="-1"/>
          <w:sz w:val="24"/>
          <w:szCs w:val="24"/>
        </w:rPr>
        <w:t>·</w:t>
      </w:r>
      <w:r>
        <w:rPr>
          <w:rFonts w:ascii="宋体" w:hAnsi="宋体" w:eastAsia="宋体" w:cs="宋体"/>
          <w:spacing w:val="-1"/>
          <w:sz w:val="24"/>
          <w:szCs w:val="24"/>
        </w:rPr>
        <w:t>弗格森说：</w:t>
      </w:r>
      <w:r>
        <w:rPr>
          <w:spacing w:val="-1"/>
          <w:sz w:val="24"/>
          <w:szCs w:val="24"/>
        </w:rPr>
        <w:t>“</w:t>
      </w:r>
      <w:r>
        <w:rPr>
          <w:rFonts w:ascii="宋体" w:hAnsi="宋体" w:eastAsia="宋体" w:cs="宋体"/>
          <w:spacing w:val="-1"/>
          <w:sz w:val="24"/>
          <w:szCs w:val="24"/>
        </w:rPr>
        <w:t>逝者的人</w:t>
      </w:r>
      <w:r>
        <w:rPr>
          <w:rFonts w:ascii="宋体" w:hAnsi="宋体" w:eastAsia="宋体" w:cs="宋体"/>
          <w:sz w:val="24"/>
          <w:szCs w:val="24"/>
        </w:rPr>
        <w:t xml:space="preserve"> 数是生者的</w:t>
      </w:r>
      <w:r>
        <w:rPr>
          <w:sz w:val="24"/>
          <w:szCs w:val="24"/>
        </w:rPr>
        <w:t>14</w:t>
      </w:r>
      <w:r>
        <w:rPr>
          <w:rFonts w:ascii="宋体" w:hAnsi="宋体" w:eastAsia="宋体" w:cs="宋体"/>
          <w:sz w:val="24"/>
          <w:szCs w:val="24"/>
        </w:rPr>
        <w:t>倍，而我们忽视了人类如此众多的群体所积累的经</w:t>
      </w:r>
      <w:r>
        <w:rPr>
          <w:rFonts w:ascii="宋体" w:hAnsi="宋体" w:eastAsia="宋体" w:cs="宋体"/>
          <w:spacing w:val="-1"/>
          <w:sz w:val="24"/>
          <w:szCs w:val="24"/>
        </w:rPr>
        <w:t>验，这将使我们处于危险</w:t>
      </w:r>
      <w:r>
        <w:rPr>
          <w:rFonts w:ascii="宋体" w:hAnsi="宋体" w:eastAsia="宋体" w:cs="宋体"/>
          <w:sz w:val="24"/>
          <w:szCs w:val="24"/>
        </w:rPr>
        <w:t xml:space="preserve"> 之中。</w:t>
      </w:r>
      <w:r>
        <w:rPr>
          <w:sz w:val="24"/>
          <w:szCs w:val="24"/>
        </w:rPr>
        <w:t>”</w:t>
      </w:r>
      <w:r>
        <w:rPr>
          <w:rFonts w:ascii="宋体" w:hAnsi="宋体" w:eastAsia="宋体" w:cs="宋体"/>
          <w:sz w:val="24"/>
          <w:szCs w:val="24"/>
        </w:rPr>
        <w:t>从</w:t>
      </w:r>
      <w:r>
        <w:rPr>
          <w:sz w:val="24"/>
          <w:szCs w:val="24"/>
        </w:rPr>
        <w:t>1000</w:t>
      </w:r>
      <w:r>
        <w:rPr>
          <w:rFonts w:ascii="宋体" w:hAnsi="宋体" w:eastAsia="宋体" w:cs="宋体"/>
          <w:sz w:val="24"/>
          <w:szCs w:val="24"/>
        </w:rPr>
        <w:t>亿已经死去的人身上得到的最大的教训就是他们</w:t>
      </w:r>
      <w:r>
        <w:rPr>
          <w:rFonts w:ascii="宋体" w:hAnsi="宋体" w:eastAsia="宋体" w:cs="宋体"/>
          <w:spacing w:val="-1"/>
          <w:sz w:val="24"/>
          <w:szCs w:val="24"/>
        </w:rPr>
        <w:t>已经尝试了我们正在尝试</w:t>
      </w:r>
      <w:r>
        <w:rPr>
          <w:rFonts w:ascii="宋体" w:hAnsi="宋体" w:eastAsia="宋体" w:cs="宋体"/>
          <w:sz w:val="24"/>
          <w:szCs w:val="24"/>
        </w:rPr>
        <w:t xml:space="preserve">  的一切。虽然个中细节不同，但他们努力在白热化的竞争中以智</w:t>
      </w:r>
      <w:r>
        <w:rPr>
          <w:rFonts w:ascii="宋体" w:hAnsi="宋体" w:eastAsia="宋体" w:cs="宋体"/>
          <w:spacing w:val="-1"/>
          <w:sz w:val="24"/>
          <w:szCs w:val="24"/>
        </w:rPr>
        <w:t>慧取胜。他们在最糟糕的</w:t>
      </w:r>
      <w:r>
        <w:rPr>
          <w:rFonts w:ascii="宋体" w:hAnsi="宋体" w:eastAsia="宋体" w:cs="宋体"/>
          <w:sz w:val="24"/>
          <w:szCs w:val="24"/>
        </w:rPr>
        <w:t xml:space="preserve"> 时候从乐观转向悲观。他们反对均值回归（效应）的斗争最终失</w:t>
      </w:r>
      <w:r>
        <w:rPr>
          <w:rFonts w:ascii="宋体" w:hAnsi="宋体" w:eastAsia="宋体" w:cs="宋体"/>
          <w:spacing w:val="-1"/>
          <w:sz w:val="24"/>
          <w:szCs w:val="24"/>
        </w:rPr>
        <w:t>败。他们了解到，投资受</w:t>
      </w:r>
      <w:r>
        <w:rPr>
          <w:rFonts w:ascii="宋体" w:hAnsi="宋体" w:eastAsia="宋体" w:cs="宋体"/>
          <w:sz w:val="24"/>
          <w:szCs w:val="24"/>
        </w:rPr>
        <w:t xml:space="preserve"> 欢迎的东西似乎是安全的，因为有许多人参与，但这些东西也是</w:t>
      </w:r>
      <w:r>
        <w:rPr>
          <w:rFonts w:ascii="宋体" w:hAnsi="宋体" w:eastAsia="宋体" w:cs="宋体"/>
          <w:spacing w:val="-1"/>
          <w:sz w:val="24"/>
          <w:szCs w:val="24"/>
        </w:rPr>
        <w:t>最危险的，因为它们竞争</w:t>
      </w:r>
      <w:r>
        <w:rPr>
          <w:rFonts w:ascii="宋体" w:hAnsi="宋体" w:eastAsia="宋体" w:cs="宋体"/>
          <w:sz w:val="24"/>
          <w:szCs w:val="24"/>
        </w:rPr>
        <w:t xml:space="preserve"> 最激烈。同样的原则指引着现在，也同样适用于未来。当特定事</w:t>
      </w:r>
      <w:r>
        <w:rPr>
          <w:rFonts w:ascii="宋体" w:hAnsi="宋体" w:eastAsia="宋体" w:cs="宋体"/>
          <w:spacing w:val="-1"/>
          <w:sz w:val="24"/>
          <w:szCs w:val="24"/>
        </w:rPr>
        <w:t>件被视为未来的指南时，</w:t>
      </w:r>
      <w:r>
        <w:rPr>
          <w:rFonts w:ascii="宋体" w:hAnsi="宋体" w:eastAsia="宋体" w:cs="宋体"/>
          <w:sz w:val="24"/>
          <w:szCs w:val="24"/>
        </w:rPr>
        <w:t xml:space="preserve"> 历史就被滥用了。将历史作为人们对风险和激励做出反应的基准</w:t>
      </w:r>
      <w:r>
        <w:rPr>
          <w:rFonts w:ascii="宋体" w:hAnsi="宋体" w:eastAsia="宋体" w:cs="宋体"/>
          <w:spacing w:val="-1"/>
          <w:sz w:val="24"/>
          <w:szCs w:val="24"/>
        </w:rPr>
        <w:t>要有用得多，这个基准随</w:t>
      </w:r>
      <w:r>
        <w:rPr>
          <w:rFonts w:ascii="宋体" w:hAnsi="宋体" w:eastAsia="宋体" w:cs="宋体"/>
          <w:sz w:val="24"/>
          <w:szCs w:val="24"/>
        </w:rPr>
        <w:t xml:space="preserve"> </w:t>
      </w:r>
      <w:r>
        <w:rPr>
          <w:rFonts w:ascii="宋体" w:hAnsi="宋体" w:eastAsia="宋体" w:cs="宋体"/>
          <w:spacing w:val="-1"/>
          <w:sz w:val="24"/>
          <w:szCs w:val="24"/>
        </w:rPr>
        <w:t>着时间的推移相当稳定。</w:t>
      </w:r>
    </w:p>
    <w:p w14:paraId="691B849C">
      <w:pPr>
        <w:pStyle w:val="2"/>
        <w:spacing w:before="241" w:line="222" w:lineRule="auto"/>
        <w:ind w:firstLine="1"/>
        <w:jc w:val="both"/>
        <w:rPr>
          <w:rFonts w:ascii="宋体" w:hAnsi="宋体" w:eastAsia="宋体" w:cs="宋体"/>
          <w:sz w:val="24"/>
          <w:szCs w:val="24"/>
        </w:rPr>
      </w:pPr>
      <w:r>
        <w:rPr>
          <w:rFonts w:ascii="宋体" w:hAnsi="宋体" w:eastAsia="宋体" w:cs="宋体"/>
          <w:sz w:val="24"/>
          <w:szCs w:val="24"/>
        </w:rPr>
        <w:t>你读书越多，就越能扩大你的思维储备。更重要的是，你积累</w:t>
      </w:r>
      <w:r>
        <w:rPr>
          <w:rFonts w:ascii="宋体" w:hAnsi="宋体" w:eastAsia="宋体" w:cs="宋体"/>
          <w:spacing w:val="-1"/>
          <w:sz w:val="24"/>
          <w:szCs w:val="24"/>
        </w:rPr>
        <w:t>的知识会随着时间的推移而</w:t>
      </w:r>
      <w:r>
        <w:rPr>
          <w:rFonts w:ascii="宋体" w:hAnsi="宋体" w:eastAsia="宋体" w:cs="宋体"/>
          <w:sz w:val="24"/>
          <w:szCs w:val="24"/>
        </w:rPr>
        <w:t xml:space="preserve"> 增长，因为它会与你加入的所有新知识结合起来。这种情况实际上</w:t>
      </w:r>
      <w:r>
        <w:rPr>
          <w:rFonts w:ascii="宋体" w:hAnsi="宋体" w:eastAsia="宋体" w:cs="宋体"/>
          <w:spacing w:val="-1"/>
          <w:sz w:val="24"/>
          <w:szCs w:val="24"/>
        </w:rPr>
        <w:t>就是复利的叠加，复利</w:t>
      </w:r>
      <w:r>
        <w:rPr>
          <w:rFonts w:ascii="宋体" w:hAnsi="宋体" w:eastAsia="宋体" w:cs="宋体"/>
          <w:sz w:val="24"/>
          <w:szCs w:val="24"/>
        </w:rPr>
        <w:t xml:space="preserve"> 对知识的叠加作用与对利息的作用大致相同。最终，当你面对新的</w:t>
      </w:r>
      <w:r>
        <w:rPr>
          <w:rFonts w:ascii="宋体" w:hAnsi="宋体" w:eastAsia="宋体" w:cs="宋体"/>
          <w:spacing w:val="-1"/>
          <w:sz w:val="24"/>
          <w:szCs w:val="24"/>
        </w:rPr>
        <w:t>、有挑战性的或者模棱</w:t>
      </w:r>
      <w:r>
        <w:rPr>
          <w:rFonts w:ascii="宋体" w:hAnsi="宋体" w:eastAsia="宋体" w:cs="宋体"/>
          <w:sz w:val="24"/>
          <w:szCs w:val="24"/>
        </w:rPr>
        <w:t xml:space="preserve"> 两可的情况时，你将能够利用这个动态的内部储备，或者芒格所说的</w:t>
      </w:r>
      <w:r>
        <w:rPr>
          <w:spacing w:val="-1"/>
          <w:sz w:val="24"/>
          <w:szCs w:val="24"/>
        </w:rPr>
        <w:t>“</w:t>
      </w:r>
      <w:r>
        <w:rPr>
          <w:rFonts w:ascii="宋体" w:hAnsi="宋体" w:eastAsia="宋体" w:cs="宋体"/>
          <w:spacing w:val="-1"/>
          <w:sz w:val="24"/>
          <w:szCs w:val="24"/>
        </w:rPr>
        <w:t>思维模型网格</w:t>
      </w:r>
      <w:r>
        <w:rPr>
          <w:spacing w:val="-1"/>
          <w:sz w:val="24"/>
          <w:szCs w:val="24"/>
        </w:rPr>
        <w:t>”</w:t>
      </w:r>
      <w:r>
        <w:rPr>
          <w:rFonts w:ascii="宋体" w:hAnsi="宋体" w:eastAsia="宋体" w:cs="宋体"/>
          <w:spacing w:val="-1"/>
          <w:sz w:val="24"/>
          <w:szCs w:val="24"/>
        </w:rPr>
        <w:t>（思</w:t>
      </w:r>
      <w:r>
        <w:rPr>
          <w:rFonts w:ascii="宋体" w:hAnsi="宋体" w:eastAsia="宋体" w:cs="宋体"/>
          <w:sz w:val="24"/>
          <w:szCs w:val="24"/>
        </w:rPr>
        <w:t xml:space="preserve"> 维模型阐释了事物如何工作、在给定情况下哪些变量重要以及它们</w:t>
      </w:r>
      <w:r>
        <w:rPr>
          <w:rFonts w:ascii="宋体" w:hAnsi="宋体" w:eastAsia="宋体" w:cs="宋体"/>
          <w:spacing w:val="-1"/>
          <w:sz w:val="24"/>
          <w:szCs w:val="24"/>
        </w:rPr>
        <w:t>如何相互作用。思维模</w:t>
      </w:r>
      <w:r>
        <w:rPr>
          <w:rFonts w:ascii="宋体" w:hAnsi="宋体" w:eastAsia="宋体" w:cs="宋体"/>
          <w:sz w:val="24"/>
          <w:szCs w:val="24"/>
        </w:rPr>
        <w:t xml:space="preserve"> 型是我们对世界的理解）。然后你的反应将会是这样的过程：你的</w:t>
      </w:r>
      <w:r>
        <w:rPr>
          <w:rFonts w:ascii="宋体" w:hAnsi="宋体" w:eastAsia="宋体" w:cs="宋体"/>
          <w:spacing w:val="-1"/>
          <w:sz w:val="24"/>
          <w:szCs w:val="24"/>
        </w:rPr>
        <w:t>本能和判断是利用别人</w:t>
      </w:r>
      <w:r>
        <w:rPr>
          <w:rFonts w:ascii="宋体" w:hAnsi="宋体" w:eastAsia="宋体" w:cs="宋体"/>
          <w:sz w:val="24"/>
          <w:szCs w:val="24"/>
        </w:rPr>
        <w:t xml:space="preserve"> 的经验磨炼出来的，而不仅仅是基于你自己的经验。你将开始意识</w:t>
      </w:r>
      <w:r>
        <w:rPr>
          <w:rFonts w:ascii="宋体" w:hAnsi="宋体" w:eastAsia="宋体" w:cs="宋体"/>
          <w:spacing w:val="-1"/>
          <w:sz w:val="24"/>
          <w:szCs w:val="24"/>
        </w:rPr>
        <w:t>到，没有什么是真正的</w:t>
      </w:r>
      <w:r>
        <w:rPr>
          <w:rFonts w:ascii="宋体" w:hAnsi="宋体" w:eastAsia="宋体" w:cs="宋体"/>
          <w:sz w:val="24"/>
          <w:szCs w:val="24"/>
        </w:rPr>
        <w:t xml:space="preserve"> 新鲜事，那些令人难以置信的挑战能够而且曾经已被克服过，一些</w:t>
      </w:r>
      <w:r>
        <w:rPr>
          <w:rFonts w:ascii="宋体" w:hAnsi="宋体" w:eastAsia="宋体" w:cs="宋体"/>
          <w:spacing w:val="-1"/>
          <w:sz w:val="24"/>
          <w:szCs w:val="24"/>
        </w:rPr>
        <w:t>关于世界如何运作的基</w:t>
      </w:r>
      <w:r>
        <w:rPr>
          <w:rFonts w:ascii="宋体" w:hAnsi="宋体" w:eastAsia="宋体" w:cs="宋体"/>
          <w:sz w:val="24"/>
          <w:szCs w:val="24"/>
        </w:rPr>
        <w:t xml:space="preserve"> </w:t>
      </w:r>
      <w:r>
        <w:rPr>
          <w:rFonts w:ascii="宋体" w:hAnsi="宋体" w:eastAsia="宋体" w:cs="宋体"/>
          <w:spacing w:val="-1"/>
          <w:sz w:val="24"/>
          <w:szCs w:val="24"/>
        </w:rPr>
        <w:t>本真理也已经被发现了。</w:t>
      </w:r>
    </w:p>
    <w:p w14:paraId="7D3C68DD">
      <w:pPr>
        <w:spacing w:before="234" w:line="224" w:lineRule="auto"/>
        <w:ind w:left="6" w:firstLine="12"/>
        <w:rPr>
          <w:rFonts w:ascii="宋体" w:hAnsi="宋体" w:eastAsia="宋体" w:cs="宋体"/>
          <w:sz w:val="24"/>
          <w:szCs w:val="24"/>
        </w:rPr>
      </w:pPr>
      <w:r>
        <w:rPr>
          <w:rFonts w:ascii="宋体" w:hAnsi="宋体" w:eastAsia="宋体" w:cs="宋体"/>
          <w:spacing w:val="-1"/>
          <w:sz w:val="24"/>
          <w:szCs w:val="24"/>
        </w:rPr>
        <w:t>因此，三人行，必有我师。弄清楚你要去哪里，看看谁去过那里。知识来自经验，但不一</w:t>
      </w:r>
      <w:r>
        <w:rPr>
          <w:rFonts w:ascii="宋体" w:hAnsi="宋体" w:eastAsia="宋体" w:cs="宋体"/>
          <w:spacing w:val="9"/>
          <w:sz w:val="24"/>
          <w:szCs w:val="24"/>
        </w:rPr>
        <w:t xml:space="preserve"> </w:t>
      </w:r>
      <w:r>
        <w:rPr>
          <w:rFonts w:ascii="宋体" w:hAnsi="宋体" w:eastAsia="宋体" w:cs="宋体"/>
          <w:spacing w:val="-2"/>
          <w:sz w:val="24"/>
          <w:szCs w:val="24"/>
        </w:rPr>
        <w:t>定非得是你的经验。</w:t>
      </w:r>
    </w:p>
    <w:p w14:paraId="051DD10B">
      <w:pPr>
        <w:spacing w:before="234" w:line="220" w:lineRule="auto"/>
        <w:rPr>
          <w:rFonts w:ascii="宋体" w:hAnsi="宋体" w:eastAsia="宋体" w:cs="宋体"/>
          <w:sz w:val="24"/>
          <w:szCs w:val="24"/>
        </w:rPr>
      </w:pPr>
      <w:r>
        <w:rPr>
          <w:rFonts w:ascii="宋体" w:hAnsi="宋体" w:eastAsia="宋体" w:cs="宋体"/>
          <w:spacing w:val="3"/>
          <w:sz w:val="24"/>
          <w:szCs w:val="24"/>
        </w:rPr>
        <w:t>创造时间去阅读、学习和思考</w:t>
      </w:r>
    </w:p>
    <w:p w14:paraId="30B254F6">
      <w:pPr>
        <w:spacing w:before="242" w:line="223" w:lineRule="auto"/>
        <w:ind w:left="1"/>
        <w:jc w:val="both"/>
        <w:rPr>
          <w:rFonts w:ascii="宋体" w:hAnsi="宋体" w:eastAsia="宋体" w:cs="宋体"/>
          <w:sz w:val="24"/>
          <w:szCs w:val="24"/>
        </w:rPr>
      </w:pPr>
      <w:r>
        <w:rPr>
          <w:rFonts w:ascii="宋体" w:hAnsi="宋体" w:eastAsia="宋体" w:cs="宋体"/>
          <w:sz w:val="24"/>
          <w:szCs w:val="24"/>
        </w:rPr>
        <w:t>和大多数商界人士相比，沃伦和我读得多，想得多，做得少。</w:t>
      </w:r>
      <w:r>
        <w:rPr>
          <w:rFonts w:ascii="宋体" w:hAnsi="宋体" w:eastAsia="宋体" w:cs="宋体"/>
          <w:spacing w:val="-1"/>
          <w:sz w:val="24"/>
          <w:szCs w:val="24"/>
        </w:rPr>
        <w:t>我们这样做是因为我们喜欢</w:t>
      </w:r>
      <w:r>
        <w:rPr>
          <w:rFonts w:ascii="宋体" w:hAnsi="宋体" w:eastAsia="宋体" w:cs="宋体"/>
          <w:sz w:val="24"/>
          <w:szCs w:val="24"/>
        </w:rPr>
        <w:t xml:space="preserve"> 这样的生活。但我们已经把这种怪癖转变为对我们自己有利的</w:t>
      </w:r>
      <w:r>
        <w:rPr>
          <w:rFonts w:ascii="宋体" w:hAnsi="宋体" w:eastAsia="宋体" w:cs="宋体"/>
          <w:spacing w:val="-1"/>
          <w:sz w:val="24"/>
          <w:szCs w:val="24"/>
        </w:rPr>
        <w:t>结果。我们每天都坚持腾出</w:t>
      </w:r>
      <w:r>
        <w:rPr>
          <w:rFonts w:ascii="宋体" w:hAnsi="宋体" w:eastAsia="宋体" w:cs="宋体"/>
          <w:sz w:val="24"/>
          <w:szCs w:val="24"/>
        </w:rPr>
        <w:t xml:space="preserve"> 很多时间坐下来思考。这在美国商界是很少见的</w:t>
      </w:r>
      <w:r>
        <w:rPr>
          <w:rFonts w:ascii="宋体" w:hAnsi="宋体" w:eastAsia="宋体" w:cs="宋体"/>
          <w:spacing w:val="-1"/>
          <w:sz w:val="24"/>
          <w:szCs w:val="24"/>
        </w:rPr>
        <w:t>。我们致力于阅读和思考。</w:t>
      </w:r>
    </w:p>
    <w:p w14:paraId="2B9E0ED2">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30773A14">
      <w:pPr>
        <w:spacing w:before="243" w:line="220" w:lineRule="auto"/>
        <w:ind w:left="13"/>
        <w:rPr>
          <w:rFonts w:ascii="宋体" w:hAnsi="宋体" w:eastAsia="宋体" w:cs="宋体"/>
          <w:sz w:val="24"/>
          <w:szCs w:val="24"/>
        </w:rPr>
      </w:pPr>
      <w:r>
        <w:rPr>
          <w:rFonts w:ascii="宋体" w:hAnsi="宋体" w:eastAsia="宋体" w:cs="宋体"/>
          <w:spacing w:val="-2"/>
          <w:sz w:val="24"/>
          <w:szCs w:val="24"/>
        </w:rPr>
        <w:t>富人投资于时间，穷人投资于金钱。</w:t>
      </w:r>
    </w:p>
    <w:p w14:paraId="07D38AE4">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6390862A">
      <w:pPr>
        <w:spacing w:before="242" w:line="220" w:lineRule="auto"/>
        <w:jc w:val="right"/>
        <w:rPr>
          <w:rFonts w:ascii="宋体" w:hAnsi="宋体" w:eastAsia="宋体" w:cs="宋体"/>
          <w:sz w:val="24"/>
          <w:szCs w:val="24"/>
        </w:rPr>
      </w:pPr>
      <w:r>
        <w:rPr>
          <w:rFonts w:ascii="宋体" w:hAnsi="宋体" w:eastAsia="宋体" w:cs="宋体"/>
          <w:spacing w:val="-1"/>
          <w:sz w:val="24"/>
          <w:szCs w:val="24"/>
        </w:rPr>
        <w:t>富人是有钱，但富人也可以控制自己的时间。时间是最稀缺的资源，因为它不可再生。时</w:t>
      </w:r>
    </w:p>
    <w:p w14:paraId="37C5C18E">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1F2424B1">
      <w:pPr>
        <w:spacing w:line="244" w:lineRule="auto"/>
        <w:rPr>
          <w:rFonts w:ascii="Arial"/>
          <w:sz w:val="21"/>
        </w:rPr>
      </w:pPr>
    </w:p>
    <w:p w14:paraId="6C0ABC0B">
      <w:pPr>
        <w:spacing w:line="244" w:lineRule="auto"/>
        <w:rPr>
          <w:rFonts w:ascii="Arial"/>
          <w:sz w:val="21"/>
        </w:rPr>
      </w:pPr>
    </w:p>
    <w:p w14:paraId="6C4D66DF">
      <w:pPr>
        <w:spacing w:line="245" w:lineRule="auto"/>
        <w:rPr>
          <w:rFonts w:ascii="Arial"/>
          <w:sz w:val="21"/>
        </w:rPr>
      </w:pPr>
    </w:p>
    <w:p w14:paraId="3CF76478">
      <w:pPr>
        <w:spacing w:line="245" w:lineRule="auto"/>
        <w:rPr>
          <w:rFonts w:ascii="Arial"/>
          <w:sz w:val="21"/>
        </w:rPr>
      </w:pPr>
    </w:p>
    <w:p w14:paraId="2FAEA640">
      <w:pPr>
        <w:spacing w:before="78" w:line="223" w:lineRule="auto"/>
        <w:ind w:left="6" w:firstLine="18"/>
        <w:jc w:val="both"/>
        <w:rPr>
          <w:rFonts w:ascii="宋体" w:hAnsi="宋体" w:eastAsia="宋体" w:cs="宋体"/>
          <w:sz w:val="24"/>
          <w:szCs w:val="24"/>
        </w:rPr>
      </w:pPr>
      <w:r>
        <w:rPr>
          <w:rFonts w:ascii="宋体" w:hAnsi="宋体" w:eastAsia="宋体" w:cs="宋体"/>
          <w:spacing w:val="-1"/>
          <w:sz w:val="24"/>
          <w:szCs w:val="24"/>
        </w:rPr>
        <w:t>间是一种普遍消耗的资源，对富人和穷人来说，消耗时间的速度是一样的。这给了我们一</w:t>
      </w:r>
      <w:r>
        <w:rPr>
          <w:rFonts w:ascii="宋体" w:hAnsi="宋体" w:eastAsia="宋体" w:cs="宋体"/>
          <w:spacing w:val="9"/>
          <w:sz w:val="24"/>
          <w:szCs w:val="24"/>
        </w:rPr>
        <w:t xml:space="preserve"> </w:t>
      </w:r>
      <w:r>
        <w:rPr>
          <w:rFonts w:ascii="宋体" w:hAnsi="宋体" w:eastAsia="宋体" w:cs="宋体"/>
          <w:sz w:val="24"/>
          <w:szCs w:val="24"/>
        </w:rPr>
        <w:t>种定义成功投资者的方法，即时间对他们的约束已超过金钱。最</w:t>
      </w:r>
      <w:r>
        <w:rPr>
          <w:rFonts w:ascii="宋体" w:hAnsi="宋体" w:eastAsia="宋体" w:cs="宋体"/>
          <w:spacing w:val="-1"/>
          <w:sz w:val="24"/>
          <w:szCs w:val="24"/>
        </w:rPr>
        <w:t>终的地位象征是时间。时</w:t>
      </w:r>
      <w:r>
        <w:rPr>
          <w:rFonts w:ascii="宋体" w:hAnsi="宋体" w:eastAsia="宋体" w:cs="宋体"/>
          <w:sz w:val="24"/>
          <w:szCs w:val="24"/>
        </w:rPr>
        <w:t xml:space="preserve"> </w:t>
      </w:r>
      <w:r>
        <w:rPr>
          <w:rFonts w:ascii="宋体" w:hAnsi="宋体" w:eastAsia="宋体" w:cs="宋体"/>
          <w:spacing w:val="-2"/>
          <w:sz w:val="24"/>
          <w:szCs w:val="24"/>
        </w:rPr>
        <w:t>间就是新的金钱。</w:t>
      </w:r>
    </w:p>
    <w:p w14:paraId="7DFA0842">
      <w:pPr>
        <w:spacing w:before="232" w:line="224" w:lineRule="auto"/>
        <w:ind w:left="5" w:right="240" w:firstLine="2"/>
        <w:rPr>
          <w:rFonts w:ascii="宋体" w:hAnsi="宋体" w:eastAsia="宋体" w:cs="宋体"/>
          <w:sz w:val="24"/>
          <w:szCs w:val="24"/>
        </w:rPr>
      </w:pPr>
      <w:r>
        <w:rPr>
          <w:rFonts w:ascii="宋体" w:hAnsi="宋体" w:eastAsia="宋体" w:cs="宋体"/>
          <w:sz w:val="24"/>
          <w:szCs w:val="24"/>
        </w:rPr>
        <w:t>我的朋友和同事经常问我如何在全职工作、做家务之外，</w:t>
      </w:r>
      <w:r>
        <w:rPr>
          <w:rFonts w:ascii="宋体" w:hAnsi="宋体" w:eastAsia="宋体" w:cs="宋体"/>
          <w:spacing w:val="-1"/>
          <w:sz w:val="24"/>
          <w:szCs w:val="24"/>
        </w:rPr>
        <w:t>还设法找到那么多的时间去阅</w:t>
      </w:r>
      <w:r>
        <w:rPr>
          <w:rFonts w:ascii="宋体" w:hAnsi="宋体" w:eastAsia="宋体" w:cs="宋体"/>
          <w:sz w:val="24"/>
          <w:szCs w:val="24"/>
        </w:rPr>
        <w:t xml:space="preserve"> </w:t>
      </w:r>
      <w:r>
        <w:rPr>
          <w:rFonts w:ascii="宋体" w:hAnsi="宋体" w:eastAsia="宋体" w:cs="宋体"/>
          <w:spacing w:val="-5"/>
          <w:sz w:val="24"/>
          <w:szCs w:val="24"/>
        </w:rPr>
        <w:t>读。</w:t>
      </w:r>
    </w:p>
    <w:p w14:paraId="1114EE0E">
      <w:pPr>
        <w:pStyle w:val="2"/>
        <w:spacing w:before="203" w:line="222" w:lineRule="auto"/>
        <w:ind w:left="11" w:hanging="1"/>
        <w:rPr>
          <w:rFonts w:ascii="宋体" w:hAnsi="宋体" w:eastAsia="宋体" w:cs="宋体"/>
          <w:sz w:val="24"/>
          <w:szCs w:val="24"/>
        </w:rPr>
      </w:pPr>
      <w:r>
        <w:rPr>
          <w:rFonts w:ascii="宋体" w:hAnsi="宋体" w:eastAsia="宋体" w:cs="宋体"/>
          <w:sz w:val="24"/>
          <w:szCs w:val="24"/>
        </w:rPr>
        <w:t>首先，我几乎不看电视。我连有线电视都没有。我在网飞、</w:t>
      </w:r>
      <w:r>
        <w:rPr>
          <w:sz w:val="24"/>
          <w:szCs w:val="24"/>
        </w:rPr>
        <w:t>You</w:t>
      </w:r>
      <w:r>
        <w:rPr>
          <w:spacing w:val="-1"/>
          <w:sz w:val="24"/>
          <w:szCs w:val="24"/>
        </w:rPr>
        <w:t>Tube</w:t>
      </w:r>
      <w:r>
        <w:rPr>
          <w:rFonts w:ascii="宋体" w:hAnsi="宋体" w:eastAsia="宋体" w:cs="宋体"/>
          <w:spacing w:val="-1"/>
          <w:sz w:val="24"/>
          <w:szCs w:val="24"/>
        </w:rPr>
        <w:t>和亚马逊</w:t>
      </w:r>
      <w:r>
        <w:rPr>
          <w:spacing w:val="-1"/>
          <w:sz w:val="24"/>
          <w:szCs w:val="24"/>
        </w:rPr>
        <w:t>Prime</w:t>
      </w:r>
      <w:r>
        <w:rPr>
          <w:rFonts w:ascii="宋体" w:hAnsi="宋体" w:eastAsia="宋体" w:cs="宋体"/>
          <w:spacing w:val="-1"/>
          <w:sz w:val="24"/>
          <w:szCs w:val="24"/>
        </w:rPr>
        <w:t>（亚</w:t>
      </w:r>
      <w:r>
        <w:rPr>
          <w:rFonts w:ascii="宋体" w:hAnsi="宋体" w:eastAsia="宋体" w:cs="宋体"/>
          <w:sz w:val="24"/>
          <w:szCs w:val="24"/>
        </w:rPr>
        <w:t xml:space="preserve">  马逊的付费会员）上获得我想要的所有内容。我只</w:t>
      </w:r>
      <w:r>
        <w:rPr>
          <w:rFonts w:ascii="宋体" w:hAnsi="宋体" w:eastAsia="宋体" w:cs="宋体"/>
          <w:spacing w:val="-1"/>
          <w:sz w:val="24"/>
          <w:szCs w:val="24"/>
        </w:rPr>
        <w:t>看少数能真正激起我兴趣的电影、纪录</w:t>
      </w:r>
      <w:r>
        <w:rPr>
          <w:rFonts w:ascii="宋体" w:hAnsi="宋体" w:eastAsia="宋体" w:cs="宋体"/>
          <w:sz w:val="24"/>
          <w:szCs w:val="24"/>
        </w:rPr>
        <w:t xml:space="preserve"> 片和节目。我会确保自己不花大量时间在通勤上</w:t>
      </w:r>
      <w:r>
        <w:rPr>
          <w:rFonts w:ascii="宋体" w:hAnsi="宋体" w:eastAsia="宋体" w:cs="宋体"/>
          <w:spacing w:val="-1"/>
          <w:sz w:val="24"/>
          <w:szCs w:val="24"/>
        </w:rPr>
        <w:t>。我可以从住的地方步行到杂货店买东</w:t>
      </w:r>
    </w:p>
    <w:p w14:paraId="7177BDD0">
      <w:pPr>
        <w:pStyle w:val="2"/>
        <w:spacing w:before="2" w:line="231" w:lineRule="auto"/>
        <w:ind w:left="9" w:firstLine="2"/>
        <w:rPr>
          <w:rFonts w:ascii="宋体" w:hAnsi="宋体" w:eastAsia="宋体" w:cs="宋体"/>
          <w:sz w:val="24"/>
          <w:szCs w:val="24"/>
        </w:rPr>
      </w:pPr>
      <w:r>
        <w:rPr>
          <w:rFonts w:ascii="宋体" w:hAnsi="宋体" w:eastAsia="宋体" w:cs="宋体"/>
          <w:sz w:val="24"/>
          <w:szCs w:val="24"/>
        </w:rPr>
        <w:t>西，往返不到</w:t>
      </w:r>
      <w:r>
        <w:rPr>
          <w:sz w:val="24"/>
          <w:szCs w:val="24"/>
        </w:rPr>
        <w:t>20</w:t>
      </w:r>
      <w:r>
        <w:rPr>
          <w:rFonts w:ascii="宋体" w:hAnsi="宋体" w:eastAsia="宋体" w:cs="宋体"/>
          <w:sz w:val="24"/>
          <w:szCs w:val="24"/>
        </w:rPr>
        <w:t>分钟。我已经完全开通了每月在线</w:t>
      </w:r>
      <w:r>
        <w:rPr>
          <w:rFonts w:ascii="宋体" w:hAnsi="宋体" w:eastAsia="宋体" w:cs="宋体"/>
          <w:spacing w:val="-1"/>
          <w:sz w:val="24"/>
          <w:szCs w:val="24"/>
        </w:rPr>
        <w:t>自动支付电话费、水电气费、上网费和</w:t>
      </w:r>
      <w:r>
        <w:rPr>
          <w:rFonts w:ascii="宋体" w:hAnsi="宋体" w:eastAsia="宋体" w:cs="宋体"/>
          <w:sz w:val="24"/>
          <w:szCs w:val="24"/>
        </w:rPr>
        <w:t xml:space="preserve"> </w:t>
      </w:r>
      <w:r>
        <w:rPr>
          <w:rFonts w:ascii="宋体" w:hAnsi="宋体" w:eastAsia="宋体" w:cs="宋体"/>
          <w:spacing w:val="-4"/>
          <w:sz w:val="24"/>
          <w:szCs w:val="24"/>
        </w:rPr>
        <w:t>订餐费。</w:t>
      </w:r>
    </w:p>
    <w:p w14:paraId="10A1A10B">
      <w:pPr>
        <w:spacing w:before="242" w:line="219" w:lineRule="auto"/>
        <w:ind w:left="6"/>
        <w:rPr>
          <w:rFonts w:ascii="宋体" w:hAnsi="宋体" w:eastAsia="宋体" w:cs="宋体"/>
          <w:sz w:val="24"/>
          <w:szCs w:val="24"/>
        </w:rPr>
      </w:pPr>
      <w:r>
        <w:rPr>
          <w:rFonts w:ascii="宋体" w:hAnsi="宋体" w:eastAsia="宋体" w:cs="宋体"/>
          <w:spacing w:val="-1"/>
          <w:sz w:val="24"/>
          <w:szCs w:val="24"/>
        </w:rPr>
        <w:t>所有这些选择都是经过深思熟虑的。</w:t>
      </w:r>
    </w:p>
    <w:p w14:paraId="79C485F2">
      <w:pPr>
        <w:pStyle w:val="2"/>
        <w:spacing w:before="244" w:line="235" w:lineRule="auto"/>
        <w:ind w:left="7" w:hanging="1"/>
        <w:rPr>
          <w:rFonts w:ascii="宋体" w:hAnsi="宋体" w:eastAsia="宋体" w:cs="宋体"/>
          <w:sz w:val="24"/>
          <w:szCs w:val="24"/>
        </w:rPr>
      </w:pPr>
      <w:r>
        <w:rPr>
          <w:rFonts w:ascii="宋体" w:hAnsi="宋体" w:eastAsia="宋体" w:cs="宋体"/>
          <w:sz w:val="24"/>
          <w:szCs w:val="24"/>
        </w:rPr>
        <w:t>假设一个人平均每天花两个小时看电视，一个小时通勤，一个星</w:t>
      </w:r>
      <w:r>
        <w:rPr>
          <w:rFonts w:ascii="宋体" w:hAnsi="宋体" w:eastAsia="宋体" w:cs="宋体"/>
          <w:spacing w:val="-1"/>
          <w:sz w:val="24"/>
          <w:szCs w:val="24"/>
        </w:rPr>
        <w:t>期再花两个小时购物，那</w:t>
      </w:r>
      <w:r>
        <w:rPr>
          <w:rFonts w:ascii="宋体" w:hAnsi="宋体" w:eastAsia="宋体" w:cs="宋体"/>
          <w:sz w:val="24"/>
          <w:szCs w:val="24"/>
        </w:rPr>
        <w:t xml:space="preserve"> </w:t>
      </w:r>
      <w:r>
        <w:rPr>
          <w:rFonts w:ascii="宋体" w:hAnsi="宋体" w:eastAsia="宋体" w:cs="宋体"/>
          <w:spacing w:val="-1"/>
          <w:sz w:val="24"/>
          <w:szCs w:val="24"/>
        </w:rPr>
        <w:t>就是一个星期</w:t>
      </w:r>
      <w:r>
        <w:rPr>
          <w:spacing w:val="-1"/>
          <w:sz w:val="24"/>
          <w:szCs w:val="24"/>
        </w:rPr>
        <w:t>23</w:t>
      </w:r>
      <w:r>
        <w:rPr>
          <w:rFonts w:ascii="宋体" w:hAnsi="宋体" w:eastAsia="宋体" w:cs="宋体"/>
          <w:spacing w:val="-1"/>
          <w:sz w:val="24"/>
          <w:szCs w:val="24"/>
        </w:rPr>
        <w:t>个小时。</w:t>
      </w:r>
    </w:p>
    <w:p w14:paraId="53292B7A">
      <w:pPr>
        <w:pStyle w:val="2"/>
        <w:spacing w:before="176" w:line="228" w:lineRule="auto"/>
        <w:ind w:left="5" w:firstLine="2"/>
        <w:jc w:val="both"/>
        <w:rPr>
          <w:rFonts w:ascii="宋体" w:hAnsi="宋体" w:eastAsia="宋体" w:cs="宋体"/>
          <w:sz w:val="24"/>
          <w:szCs w:val="24"/>
        </w:rPr>
      </w:pPr>
      <w:r>
        <w:rPr>
          <w:sz w:val="24"/>
          <w:szCs w:val="24"/>
        </w:rPr>
        <w:t>23</w:t>
      </w:r>
      <w:r>
        <w:rPr>
          <w:rFonts w:ascii="宋体" w:hAnsi="宋体" w:eastAsia="宋体" w:cs="宋体"/>
          <w:sz w:val="24"/>
          <w:szCs w:val="24"/>
        </w:rPr>
        <w:t>小时，也就是</w:t>
      </w:r>
      <w:r>
        <w:rPr>
          <w:sz w:val="24"/>
          <w:szCs w:val="24"/>
        </w:rPr>
        <w:t>1380</w:t>
      </w:r>
      <w:r>
        <w:rPr>
          <w:rFonts w:ascii="宋体" w:hAnsi="宋体" w:eastAsia="宋体" w:cs="宋体"/>
          <w:sz w:val="24"/>
          <w:szCs w:val="24"/>
        </w:rPr>
        <w:t>分钟</w:t>
      </w:r>
      <w:r>
        <w:rPr>
          <w:sz w:val="24"/>
          <w:szCs w:val="24"/>
        </w:rPr>
        <w:t>——</w:t>
      </w:r>
      <w:r>
        <w:rPr>
          <w:rFonts w:ascii="宋体" w:hAnsi="宋体" w:eastAsia="宋体" w:cs="宋体"/>
          <w:sz w:val="24"/>
          <w:szCs w:val="24"/>
        </w:rPr>
        <w:t>这是</w:t>
      </w:r>
      <w:r>
        <w:rPr>
          <w:sz w:val="24"/>
          <w:szCs w:val="24"/>
        </w:rPr>
        <w:t>“</w:t>
      </w:r>
      <w:r>
        <w:rPr>
          <w:rFonts w:ascii="宋体" w:hAnsi="宋体" w:eastAsia="宋体" w:cs="宋体"/>
          <w:sz w:val="24"/>
          <w:szCs w:val="24"/>
        </w:rPr>
        <w:t>一大笔</w:t>
      </w:r>
      <w:r>
        <w:rPr>
          <w:sz w:val="24"/>
          <w:szCs w:val="24"/>
        </w:rPr>
        <w:t>”</w:t>
      </w:r>
      <w:r>
        <w:rPr>
          <w:rFonts w:ascii="宋体" w:hAnsi="宋体" w:eastAsia="宋体" w:cs="宋体"/>
          <w:sz w:val="24"/>
          <w:szCs w:val="24"/>
        </w:rPr>
        <w:t>时间。如果你在两分</w:t>
      </w:r>
      <w:r>
        <w:rPr>
          <w:rFonts w:ascii="宋体" w:hAnsi="宋体" w:eastAsia="宋体" w:cs="宋体"/>
          <w:spacing w:val="-1"/>
          <w:sz w:val="24"/>
          <w:szCs w:val="24"/>
        </w:rPr>
        <w:t>钟内读完一页书，那</w:t>
      </w:r>
      <w:r>
        <w:rPr>
          <w:spacing w:val="-1"/>
          <w:sz w:val="24"/>
          <w:szCs w:val="24"/>
        </w:rPr>
        <w:t>23</w:t>
      </w:r>
      <w:r>
        <w:rPr>
          <w:rFonts w:ascii="宋体" w:hAnsi="宋体" w:eastAsia="宋体" w:cs="宋体"/>
          <w:spacing w:val="-1"/>
          <w:sz w:val="24"/>
          <w:szCs w:val="24"/>
        </w:rPr>
        <w:t>个</w:t>
      </w:r>
      <w:r>
        <w:rPr>
          <w:rFonts w:ascii="宋体" w:hAnsi="宋体" w:eastAsia="宋体" w:cs="宋体"/>
          <w:sz w:val="24"/>
          <w:szCs w:val="24"/>
        </w:rPr>
        <w:t xml:space="preserve"> 小时差不多就能读完</w:t>
      </w:r>
      <w:r>
        <w:rPr>
          <w:sz w:val="24"/>
          <w:szCs w:val="24"/>
        </w:rPr>
        <w:t>700</w:t>
      </w:r>
      <w:r>
        <w:rPr>
          <w:rFonts w:ascii="宋体" w:hAnsi="宋体" w:eastAsia="宋体" w:cs="宋体"/>
          <w:sz w:val="24"/>
          <w:szCs w:val="24"/>
        </w:rPr>
        <w:t>页。对你来说，每周</w:t>
      </w:r>
      <w:r>
        <w:rPr>
          <w:sz w:val="24"/>
          <w:szCs w:val="24"/>
        </w:rPr>
        <w:t>700</w:t>
      </w:r>
      <w:r>
        <w:rPr>
          <w:rFonts w:ascii="宋体" w:hAnsi="宋体" w:eastAsia="宋体" w:cs="宋体"/>
          <w:sz w:val="24"/>
          <w:szCs w:val="24"/>
        </w:rPr>
        <w:t>页听起来是不是太多</w:t>
      </w:r>
      <w:r>
        <w:rPr>
          <w:rFonts w:ascii="宋体" w:hAnsi="宋体" w:eastAsia="宋体" w:cs="宋体"/>
          <w:spacing w:val="-1"/>
          <w:sz w:val="24"/>
          <w:szCs w:val="24"/>
        </w:rPr>
        <w:t>了？那一天</w:t>
      </w:r>
      <w:r>
        <w:rPr>
          <w:spacing w:val="-1"/>
          <w:sz w:val="24"/>
          <w:szCs w:val="24"/>
        </w:rPr>
        <w:t>25</w:t>
      </w:r>
      <w:r>
        <w:rPr>
          <w:rFonts w:ascii="宋体" w:hAnsi="宋体" w:eastAsia="宋体" w:cs="宋体"/>
          <w:spacing w:val="-1"/>
          <w:sz w:val="24"/>
          <w:szCs w:val="24"/>
        </w:rPr>
        <w:t>页怎么</w:t>
      </w:r>
      <w:r>
        <w:rPr>
          <w:rFonts w:ascii="宋体" w:hAnsi="宋体" w:eastAsia="宋体" w:cs="宋体"/>
          <w:sz w:val="24"/>
          <w:szCs w:val="24"/>
        </w:rPr>
        <w:t xml:space="preserve"> </w:t>
      </w:r>
      <w:r>
        <w:rPr>
          <w:rFonts w:ascii="宋体" w:hAnsi="宋体" w:eastAsia="宋体" w:cs="宋体"/>
          <w:spacing w:val="-1"/>
          <w:sz w:val="24"/>
          <w:szCs w:val="24"/>
        </w:rPr>
        <w:t>样？沙恩</w:t>
      </w:r>
      <w:r>
        <w:rPr>
          <w:spacing w:val="-1"/>
          <w:sz w:val="24"/>
          <w:szCs w:val="24"/>
        </w:rPr>
        <w:t>·</w:t>
      </w:r>
      <w:r>
        <w:rPr>
          <w:rFonts w:ascii="宋体" w:hAnsi="宋体" w:eastAsia="宋体" w:cs="宋体"/>
          <w:spacing w:val="-1"/>
          <w:sz w:val="24"/>
          <w:szCs w:val="24"/>
        </w:rPr>
        <w:t>帕里什写道：</w:t>
      </w:r>
    </w:p>
    <w:p w14:paraId="2AE06194">
      <w:pPr>
        <w:pStyle w:val="2"/>
        <w:spacing w:before="214" w:line="317" w:lineRule="exact"/>
        <w:jc w:val="right"/>
        <w:rPr>
          <w:rFonts w:ascii="宋体" w:hAnsi="宋体" w:eastAsia="宋体" w:cs="宋体"/>
          <w:sz w:val="24"/>
          <w:szCs w:val="24"/>
        </w:rPr>
      </w:pPr>
      <w:r>
        <w:rPr>
          <w:rFonts w:ascii="宋体" w:hAnsi="宋体" w:eastAsia="宋体" w:cs="宋体"/>
          <w:spacing w:val="-1"/>
          <w:position w:val="1"/>
          <w:sz w:val="24"/>
          <w:szCs w:val="24"/>
        </w:rPr>
        <w:t>虽然我们大多数人没有时间一口气读完整本书，但我们每天确实有时间读</w:t>
      </w:r>
      <w:r>
        <w:rPr>
          <w:spacing w:val="-1"/>
          <w:position w:val="1"/>
          <w:sz w:val="24"/>
          <w:szCs w:val="24"/>
        </w:rPr>
        <w:t>25</w:t>
      </w:r>
      <w:r>
        <w:rPr>
          <w:rFonts w:ascii="宋体" w:hAnsi="宋体" w:eastAsia="宋体" w:cs="宋体"/>
          <w:spacing w:val="-1"/>
          <w:position w:val="1"/>
          <w:sz w:val="24"/>
          <w:szCs w:val="24"/>
        </w:rPr>
        <w:t>页书。选择正</w:t>
      </w:r>
    </w:p>
    <w:p w14:paraId="58E15D8D">
      <w:pPr>
        <w:spacing w:before="2" w:line="246" w:lineRule="auto"/>
        <w:ind w:left="9" w:right="240" w:hanging="3"/>
        <w:rPr>
          <w:rFonts w:ascii="宋体" w:hAnsi="宋体" w:eastAsia="宋体" w:cs="宋体"/>
          <w:sz w:val="24"/>
          <w:szCs w:val="24"/>
        </w:rPr>
      </w:pPr>
      <w:r>
        <w:rPr>
          <w:rFonts w:ascii="宋体" w:hAnsi="宋体" w:eastAsia="宋体" w:cs="宋体"/>
          <w:sz w:val="24"/>
          <w:szCs w:val="24"/>
        </w:rPr>
        <w:t>确的图书，哪怕是一天读几页，也是确保你晚上睡觉时比白天</w:t>
      </w:r>
      <w:r>
        <w:rPr>
          <w:rFonts w:ascii="宋体" w:hAnsi="宋体" w:eastAsia="宋体" w:cs="宋体"/>
          <w:spacing w:val="-1"/>
          <w:sz w:val="24"/>
          <w:szCs w:val="24"/>
        </w:rPr>
        <w:t>更聪明一点的最好方法之</w:t>
      </w:r>
      <w:r>
        <w:rPr>
          <w:rFonts w:ascii="宋体" w:hAnsi="宋体" w:eastAsia="宋体" w:cs="宋体"/>
          <w:sz w:val="24"/>
          <w:szCs w:val="24"/>
        </w:rPr>
        <w:t xml:space="preserve"> </w:t>
      </w:r>
      <w:r>
        <w:rPr>
          <w:rFonts w:ascii="宋体" w:hAnsi="宋体" w:eastAsia="宋体" w:cs="宋体"/>
          <w:spacing w:val="-7"/>
          <w:sz w:val="24"/>
          <w:szCs w:val="24"/>
        </w:rPr>
        <w:t>一。</w:t>
      </w:r>
    </w:p>
    <w:p w14:paraId="380E6304">
      <w:pPr>
        <w:pStyle w:val="2"/>
        <w:spacing w:before="143" w:line="232" w:lineRule="auto"/>
        <w:ind w:left="8" w:hanging="2"/>
        <w:jc w:val="both"/>
        <w:rPr>
          <w:rFonts w:ascii="宋体" w:hAnsi="宋体" w:eastAsia="宋体" w:cs="宋体"/>
          <w:sz w:val="24"/>
          <w:szCs w:val="24"/>
        </w:rPr>
      </w:pPr>
      <w:r>
        <w:rPr>
          <w:rFonts w:ascii="宋体" w:hAnsi="宋体" w:eastAsia="宋体" w:cs="宋体"/>
          <w:sz w:val="24"/>
          <w:szCs w:val="24"/>
        </w:rPr>
        <w:t>每天</w:t>
      </w:r>
      <w:r>
        <w:rPr>
          <w:sz w:val="24"/>
          <w:szCs w:val="24"/>
        </w:rPr>
        <w:t>25</w:t>
      </w:r>
      <w:r>
        <w:rPr>
          <w:rFonts w:ascii="宋体" w:hAnsi="宋体" w:eastAsia="宋体" w:cs="宋体"/>
          <w:sz w:val="24"/>
          <w:szCs w:val="24"/>
        </w:rPr>
        <w:t>页听起来不多，但随着时间的推移，阅读量就会不断累积</w:t>
      </w:r>
      <w:r>
        <w:rPr>
          <w:rFonts w:ascii="宋体" w:hAnsi="宋体" w:eastAsia="宋体" w:cs="宋体"/>
          <w:spacing w:val="-1"/>
          <w:sz w:val="24"/>
          <w:szCs w:val="24"/>
        </w:rPr>
        <w:t>。假设你可能每月有两天</w:t>
      </w:r>
      <w:r>
        <w:rPr>
          <w:rFonts w:ascii="宋体" w:hAnsi="宋体" w:eastAsia="宋体" w:cs="宋体"/>
          <w:sz w:val="24"/>
          <w:szCs w:val="24"/>
        </w:rPr>
        <w:t xml:space="preserve"> 没有时间阅读，再减去圣诞节假期。也就是说，你每年有</w:t>
      </w:r>
      <w:r>
        <w:rPr>
          <w:sz w:val="24"/>
          <w:szCs w:val="24"/>
        </w:rPr>
        <w:t>340</w:t>
      </w:r>
      <w:r>
        <w:rPr>
          <w:rFonts w:ascii="宋体" w:hAnsi="宋体" w:eastAsia="宋体" w:cs="宋体"/>
          <w:sz w:val="24"/>
          <w:szCs w:val="24"/>
        </w:rPr>
        <w:t>天</w:t>
      </w:r>
      <w:r>
        <w:rPr>
          <w:rFonts w:ascii="宋体" w:hAnsi="宋体" w:eastAsia="宋体" w:cs="宋体"/>
          <w:spacing w:val="-1"/>
          <w:sz w:val="24"/>
          <w:szCs w:val="24"/>
        </w:rPr>
        <w:t>的阅读时间。如果你在</w:t>
      </w:r>
      <w:r>
        <w:rPr>
          <w:spacing w:val="-1"/>
          <w:sz w:val="24"/>
          <w:szCs w:val="24"/>
        </w:rPr>
        <w:t>340</w:t>
      </w:r>
      <w:r>
        <w:rPr>
          <w:sz w:val="24"/>
          <w:szCs w:val="24"/>
        </w:rPr>
        <w:t xml:space="preserve"> </w:t>
      </w:r>
      <w:r>
        <w:rPr>
          <w:rFonts w:ascii="宋体" w:hAnsi="宋体" w:eastAsia="宋体" w:cs="宋体"/>
          <w:sz w:val="24"/>
          <w:szCs w:val="24"/>
        </w:rPr>
        <w:t>天里每天读</w:t>
      </w:r>
      <w:r>
        <w:rPr>
          <w:sz w:val="24"/>
          <w:szCs w:val="24"/>
        </w:rPr>
        <w:t>25</w:t>
      </w:r>
      <w:r>
        <w:rPr>
          <w:rFonts w:ascii="宋体" w:hAnsi="宋体" w:eastAsia="宋体" w:cs="宋体"/>
          <w:sz w:val="24"/>
          <w:szCs w:val="24"/>
        </w:rPr>
        <w:t>页，那就是</w:t>
      </w:r>
      <w:r>
        <w:rPr>
          <w:sz w:val="24"/>
          <w:szCs w:val="24"/>
        </w:rPr>
        <w:t>8500</w:t>
      </w:r>
      <w:r>
        <w:rPr>
          <w:rFonts w:ascii="宋体" w:hAnsi="宋体" w:eastAsia="宋体" w:cs="宋体"/>
          <w:sz w:val="24"/>
          <w:szCs w:val="24"/>
        </w:rPr>
        <w:t>页！并且我还发现，当我坚持至</w:t>
      </w:r>
      <w:r>
        <w:rPr>
          <w:rFonts w:ascii="宋体" w:hAnsi="宋体" w:eastAsia="宋体" w:cs="宋体"/>
          <w:spacing w:val="-1"/>
          <w:sz w:val="24"/>
          <w:szCs w:val="24"/>
        </w:rPr>
        <w:t>少每天阅读</w:t>
      </w:r>
      <w:r>
        <w:rPr>
          <w:spacing w:val="-1"/>
          <w:sz w:val="24"/>
          <w:szCs w:val="24"/>
        </w:rPr>
        <w:t>25</w:t>
      </w:r>
      <w:r>
        <w:rPr>
          <w:rFonts w:ascii="宋体" w:hAnsi="宋体" w:eastAsia="宋体" w:cs="宋体"/>
          <w:spacing w:val="-1"/>
          <w:sz w:val="24"/>
          <w:szCs w:val="24"/>
        </w:rPr>
        <w:t>页时，我几乎</w:t>
      </w:r>
      <w:r>
        <w:rPr>
          <w:rFonts w:ascii="宋体" w:hAnsi="宋体" w:eastAsia="宋体" w:cs="宋体"/>
          <w:sz w:val="24"/>
          <w:szCs w:val="24"/>
        </w:rPr>
        <w:t xml:space="preserve"> 总是会读得更多。因此，让我们把这</w:t>
      </w:r>
      <w:r>
        <w:rPr>
          <w:sz w:val="24"/>
          <w:szCs w:val="24"/>
        </w:rPr>
        <w:t>8500</w:t>
      </w:r>
      <w:r>
        <w:rPr>
          <w:rFonts w:ascii="宋体" w:hAnsi="宋体" w:eastAsia="宋体" w:cs="宋体"/>
          <w:sz w:val="24"/>
          <w:szCs w:val="24"/>
        </w:rPr>
        <w:t>页算作</w:t>
      </w:r>
      <w:r>
        <w:rPr>
          <w:sz w:val="24"/>
          <w:szCs w:val="24"/>
        </w:rPr>
        <w:t>10000</w:t>
      </w:r>
      <w:r>
        <w:rPr>
          <w:rFonts w:ascii="宋体" w:hAnsi="宋体" w:eastAsia="宋体" w:cs="宋体"/>
          <w:sz w:val="24"/>
          <w:szCs w:val="24"/>
        </w:rPr>
        <w:t>页（我</w:t>
      </w:r>
      <w:r>
        <w:rPr>
          <w:rFonts w:ascii="宋体" w:hAnsi="宋体" w:eastAsia="宋体" w:cs="宋体"/>
          <w:spacing w:val="-1"/>
          <w:sz w:val="24"/>
          <w:szCs w:val="24"/>
        </w:rPr>
        <w:t>只需要把每天的</w:t>
      </w:r>
      <w:r>
        <w:rPr>
          <w:spacing w:val="-1"/>
          <w:sz w:val="24"/>
          <w:szCs w:val="24"/>
        </w:rPr>
        <w:t>25</w:t>
      </w:r>
      <w:r>
        <w:rPr>
          <w:rFonts w:ascii="宋体" w:hAnsi="宋体" w:eastAsia="宋体" w:cs="宋体"/>
          <w:spacing w:val="-1"/>
          <w:sz w:val="24"/>
          <w:szCs w:val="24"/>
        </w:rPr>
        <w:t>页扩展到</w:t>
      </w:r>
      <w:r>
        <w:rPr>
          <w:rFonts w:ascii="宋体" w:hAnsi="宋体" w:eastAsia="宋体" w:cs="宋体"/>
          <w:sz w:val="24"/>
          <w:szCs w:val="24"/>
        </w:rPr>
        <w:t xml:space="preserve">  </w:t>
      </w:r>
      <w:r>
        <w:rPr>
          <w:spacing w:val="-2"/>
          <w:sz w:val="24"/>
          <w:szCs w:val="24"/>
        </w:rPr>
        <w:t>30</w:t>
      </w:r>
      <w:r>
        <w:rPr>
          <w:rFonts w:ascii="宋体" w:hAnsi="宋体" w:eastAsia="宋体" w:cs="宋体"/>
          <w:spacing w:val="-2"/>
          <w:sz w:val="24"/>
          <w:szCs w:val="24"/>
        </w:rPr>
        <w:t>页就能完成）。</w:t>
      </w:r>
    </w:p>
    <w:p w14:paraId="75339A70">
      <w:pPr>
        <w:pStyle w:val="2"/>
        <w:spacing w:before="174" w:line="354" w:lineRule="exact"/>
        <w:ind w:left="6"/>
        <w:rPr>
          <w:rFonts w:ascii="宋体" w:hAnsi="宋体" w:eastAsia="宋体" w:cs="宋体"/>
          <w:sz w:val="24"/>
          <w:szCs w:val="24"/>
        </w:rPr>
      </w:pPr>
      <w:r>
        <w:rPr>
          <w:rFonts w:ascii="宋体" w:hAnsi="宋体" w:eastAsia="宋体" w:cs="宋体"/>
          <w:position w:val="2"/>
          <w:sz w:val="24"/>
          <w:szCs w:val="24"/>
        </w:rPr>
        <w:t>每年读</w:t>
      </w:r>
      <w:r>
        <w:rPr>
          <w:position w:val="2"/>
          <w:sz w:val="24"/>
          <w:szCs w:val="24"/>
        </w:rPr>
        <w:t>10000</w:t>
      </w:r>
      <w:r>
        <w:rPr>
          <w:rFonts w:ascii="宋体" w:hAnsi="宋体" w:eastAsia="宋体" w:cs="宋体"/>
          <w:position w:val="2"/>
          <w:sz w:val="24"/>
          <w:szCs w:val="24"/>
        </w:rPr>
        <w:t>页，即一般是每天</w:t>
      </w:r>
      <w:r>
        <w:rPr>
          <w:position w:val="2"/>
          <w:sz w:val="24"/>
          <w:szCs w:val="24"/>
        </w:rPr>
        <w:t>25</w:t>
      </w:r>
      <w:r>
        <w:rPr>
          <w:rFonts w:ascii="宋体" w:hAnsi="宋体" w:eastAsia="宋体" w:cs="宋体"/>
          <w:position w:val="2"/>
          <w:sz w:val="24"/>
          <w:szCs w:val="24"/>
        </w:rPr>
        <w:t>页，</w:t>
      </w:r>
      <w:r>
        <w:rPr>
          <w:rFonts w:ascii="宋体" w:hAnsi="宋体" w:eastAsia="宋体" w:cs="宋体"/>
          <w:spacing w:val="-1"/>
          <w:position w:val="2"/>
          <w:sz w:val="24"/>
          <w:szCs w:val="24"/>
        </w:rPr>
        <w:t>能帮我们完成哪些事情？</w:t>
      </w:r>
    </w:p>
    <w:p w14:paraId="3CE00FA2">
      <w:pPr>
        <w:pStyle w:val="2"/>
        <w:spacing w:before="175" w:line="234" w:lineRule="auto"/>
        <w:ind w:left="7" w:right="160"/>
        <w:jc w:val="both"/>
        <w:rPr>
          <w:rFonts w:ascii="宋体" w:hAnsi="宋体" w:eastAsia="宋体" w:cs="宋体"/>
          <w:sz w:val="24"/>
          <w:szCs w:val="24"/>
        </w:rPr>
      </w:pPr>
      <w:r>
        <w:rPr>
          <w:rFonts w:ascii="宋体" w:hAnsi="宋体" w:eastAsia="宋体" w:cs="宋体"/>
          <w:sz w:val="24"/>
          <w:szCs w:val="24"/>
        </w:rPr>
        <w:t>《权力掮客》（</w:t>
      </w:r>
      <w:r>
        <w:rPr>
          <w:sz w:val="24"/>
          <w:szCs w:val="24"/>
        </w:rPr>
        <w:t>The Power Broker</w:t>
      </w:r>
      <w:r>
        <w:rPr>
          <w:rFonts w:ascii="宋体" w:hAnsi="宋体" w:eastAsia="宋体" w:cs="宋体"/>
          <w:sz w:val="24"/>
          <w:szCs w:val="24"/>
        </w:rPr>
        <w:t>）有</w:t>
      </w:r>
      <w:r>
        <w:rPr>
          <w:sz w:val="24"/>
          <w:szCs w:val="24"/>
        </w:rPr>
        <w:t>110</w:t>
      </w:r>
      <w:r>
        <w:rPr>
          <w:spacing w:val="-1"/>
          <w:sz w:val="24"/>
          <w:szCs w:val="24"/>
        </w:rPr>
        <w:t>0</w:t>
      </w:r>
      <w:r>
        <w:rPr>
          <w:rFonts w:ascii="宋体" w:hAnsi="宋体" w:eastAsia="宋体" w:cs="宋体"/>
          <w:spacing w:val="-1"/>
          <w:sz w:val="24"/>
          <w:szCs w:val="24"/>
        </w:rPr>
        <w:t>页。罗伯特</w:t>
      </w:r>
      <w:r>
        <w:rPr>
          <w:spacing w:val="-1"/>
          <w:sz w:val="24"/>
          <w:szCs w:val="24"/>
        </w:rPr>
        <w:t>·</w:t>
      </w:r>
      <w:r>
        <w:rPr>
          <w:rFonts w:ascii="宋体" w:hAnsi="宋体" w:eastAsia="宋体" w:cs="宋体"/>
          <w:spacing w:val="-1"/>
          <w:sz w:val="24"/>
          <w:szCs w:val="24"/>
        </w:rPr>
        <w:t>卡洛写的四本《林登</w:t>
      </w:r>
      <w:r>
        <w:rPr>
          <w:spacing w:val="-1"/>
          <w:sz w:val="24"/>
          <w:szCs w:val="24"/>
        </w:rPr>
        <w:t>·</w:t>
      </w:r>
      <w:r>
        <w:rPr>
          <w:rFonts w:ascii="宋体" w:hAnsi="宋体" w:eastAsia="宋体" w:cs="宋体"/>
          <w:spacing w:val="-1"/>
          <w:sz w:val="24"/>
          <w:szCs w:val="24"/>
        </w:rPr>
        <w:t>约翰逊传》</w:t>
      </w:r>
      <w:r>
        <w:rPr>
          <w:rFonts w:ascii="宋体" w:hAnsi="宋体" w:eastAsia="宋体" w:cs="宋体"/>
          <w:sz w:val="24"/>
          <w:szCs w:val="24"/>
        </w:rPr>
        <w:t xml:space="preserve"> 合起来有</w:t>
      </w:r>
      <w:r>
        <w:rPr>
          <w:sz w:val="24"/>
          <w:szCs w:val="24"/>
        </w:rPr>
        <w:t>3552</w:t>
      </w:r>
      <w:r>
        <w:rPr>
          <w:rFonts w:ascii="宋体" w:hAnsi="宋体" w:eastAsia="宋体" w:cs="宋体"/>
          <w:sz w:val="24"/>
          <w:szCs w:val="24"/>
        </w:rPr>
        <w:t>页。托尔斯泰的两部代表作</w:t>
      </w:r>
      <w:r>
        <w:rPr>
          <w:sz w:val="24"/>
          <w:szCs w:val="24"/>
        </w:rPr>
        <w:t>——</w:t>
      </w:r>
      <w:r>
        <w:rPr>
          <w:rFonts w:ascii="宋体" w:hAnsi="宋体" w:eastAsia="宋体" w:cs="宋体"/>
          <w:sz w:val="24"/>
          <w:szCs w:val="24"/>
        </w:rPr>
        <w:t>《战争与和平》</w:t>
      </w:r>
      <w:r>
        <w:rPr>
          <w:rFonts w:ascii="宋体" w:hAnsi="宋体" w:eastAsia="宋体" w:cs="宋体"/>
          <w:spacing w:val="-1"/>
          <w:sz w:val="24"/>
          <w:szCs w:val="24"/>
        </w:rPr>
        <w:t>和《安娜</w:t>
      </w:r>
      <w:r>
        <w:rPr>
          <w:spacing w:val="-1"/>
          <w:sz w:val="24"/>
          <w:szCs w:val="24"/>
        </w:rPr>
        <w:t>·</w:t>
      </w:r>
      <w:r>
        <w:rPr>
          <w:rFonts w:ascii="宋体" w:hAnsi="宋体" w:eastAsia="宋体" w:cs="宋体"/>
          <w:spacing w:val="-1"/>
          <w:sz w:val="24"/>
          <w:szCs w:val="24"/>
        </w:rPr>
        <w:t>卡列尼娜》，合</w:t>
      </w:r>
      <w:r>
        <w:rPr>
          <w:rFonts w:ascii="宋体" w:hAnsi="宋体" w:eastAsia="宋体" w:cs="宋体"/>
          <w:sz w:val="24"/>
          <w:szCs w:val="24"/>
        </w:rPr>
        <w:t xml:space="preserve"> 起来有</w:t>
      </w:r>
      <w:r>
        <w:rPr>
          <w:sz w:val="24"/>
          <w:szCs w:val="24"/>
        </w:rPr>
        <w:t>2160</w:t>
      </w:r>
      <w:r>
        <w:rPr>
          <w:rFonts w:ascii="宋体" w:hAnsi="宋体" w:eastAsia="宋体" w:cs="宋体"/>
          <w:sz w:val="24"/>
          <w:szCs w:val="24"/>
        </w:rPr>
        <w:t>页。爱德华</w:t>
      </w:r>
      <w:r>
        <w:rPr>
          <w:sz w:val="24"/>
          <w:szCs w:val="24"/>
        </w:rPr>
        <w:t>·</w:t>
      </w:r>
      <w:r>
        <w:rPr>
          <w:rFonts w:ascii="宋体" w:hAnsi="宋体" w:eastAsia="宋体" w:cs="宋体"/>
          <w:sz w:val="24"/>
          <w:szCs w:val="24"/>
        </w:rPr>
        <w:t>吉本的《罗马帝国衰亡史》一书有六卷，</w:t>
      </w:r>
      <w:r>
        <w:rPr>
          <w:rFonts w:ascii="宋体" w:hAnsi="宋体" w:eastAsia="宋体" w:cs="宋体"/>
          <w:spacing w:val="-1"/>
          <w:sz w:val="24"/>
          <w:szCs w:val="24"/>
        </w:rPr>
        <w:t>共</w:t>
      </w:r>
      <w:r>
        <w:rPr>
          <w:spacing w:val="-1"/>
          <w:sz w:val="24"/>
          <w:szCs w:val="24"/>
        </w:rPr>
        <w:t>3660</w:t>
      </w:r>
      <w:r>
        <w:rPr>
          <w:rFonts w:ascii="宋体" w:hAnsi="宋体" w:eastAsia="宋体" w:cs="宋体"/>
          <w:spacing w:val="-1"/>
          <w:sz w:val="24"/>
          <w:szCs w:val="24"/>
        </w:rPr>
        <w:t>页。这几本书加</w:t>
      </w:r>
      <w:r>
        <w:rPr>
          <w:rFonts w:ascii="宋体" w:hAnsi="宋体" w:eastAsia="宋体" w:cs="宋体"/>
          <w:sz w:val="24"/>
          <w:szCs w:val="24"/>
        </w:rPr>
        <w:t xml:space="preserve"> </w:t>
      </w:r>
      <w:r>
        <w:rPr>
          <w:rFonts w:ascii="宋体" w:hAnsi="宋体" w:eastAsia="宋体" w:cs="宋体"/>
          <w:spacing w:val="-1"/>
          <w:sz w:val="24"/>
          <w:szCs w:val="24"/>
        </w:rPr>
        <w:t>起来总共</w:t>
      </w:r>
      <w:r>
        <w:rPr>
          <w:spacing w:val="-1"/>
          <w:sz w:val="24"/>
          <w:szCs w:val="24"/>
        </w:rPr>
        <w:t>10472</w:t>
      </w:r>
      <w:r>
        <w:rPr>
          <w:rFonts w:ascii="宋体" w:hAnsi="宋体" w:eastAsia="宋体" w:cs="宋体"/>
          <w:spacing w:val="-1"/>
          <w:sz w:val="24"/>
          <w:szCs w:val="24"/>
        </w:rPr>
        <w:t>页。</w:t>
      </w:r>
    </w:p>
    <w:p w14:paraId="59AE106B">
      <w:pPr>
        <w:pStyle w:val="2"/>
        <w:spacing w:before="174" w:line="232" w:lineRule="auto"/>
        <w:ind w:left="5" w:firstLine="5"/>
        <w:rPr>
          <w:rFonts w:ascii="宋体" w:hAnsi="宋体" w:eastAsia="宋体" w:cs="宋体"/>
          <w:sz w:val="24"/>
          <w:szCs w:val="24"/>
        </w:rPr>
      </w:pPr>
      <w:r>
        <w:rPr>
          <w:rFonts w:ascii="宋体" w:hAnsi="宋体" w:eastAsia="宋体" w:cs="宋体"/>
          <w:sz w:val="24"/>
          <w:szCs w:val="24"/>
        </w:rPr>
        <w:t>也就是说，在一年左右的时间里，以每天</w:t>
      </w:r>
      <w:r>
        <w:rPr>
          <w:sz w:val="24"/>
          <w:szCs w:val="24"/>
        </w:rPr>
        <w:t>25</w:t>
      </w:r>
      <w:r>
        <w:rPr>
          <w:rFonts w:ascii="宋体" w:hAnsi="宋体" w:eastAsia="宋体" w:cs="宋体"/>
          <w:sz w:val="24"/>
          <w:szCs w:val="24"/>
        </w:rPr>
        <w:t>页的适当速</w:t>
      </w:r>
      <w:r>
        <w:rPr>
          <w:rFonts w:ascii="宋体" w:hAnsi="宋体" w:eastAsia="宋体" w:cs="宋体"/>
          <w:spacing w:val="-1"/>
          <w:sz w:val="24"/>
          <w:szCs w:val="24"/>
        </w:rPr>
        <w:t>度阅读，你就能读完</w:t>
      </w:r>
      <w:r>
        <w:rPr>
          <w:spacing w:val="-1"/>
          <w:sz w:val="24"/>
          <w:szCs w:val="24"/>
        </w:rPr>
        <w:t>13</w:t>
      </w:r>
      <w:r>
        <w:rPr>
          <w:rFonts w:ascii="宋体" w:hAnsi="宋体" w:eastAsia="宋体" w:cs="宋体"/>
          <w:spacing w:val="-1"/>
          <w:sz w:val="24"/>
          <w:szCs w:val="24"/>
        </w:rPr>
        <w:t>部名著，了</w:t>
      </w:r>
      <w:r>
        <w:rPr>
          <w:rFonts w:ascii="宋体" w:hAnsi="宋体" w:eastAsia="宋体" w:cs="宋体"/>
          <w:sz w:val="24"/>
          <w:szCs w:val="24"/>
        </w:rPr>
        <w:t xml:space="preserve"> </w:t>
      </w:r>
      <w:r>
        <w:rPr>
          <w:rFonts w:ascii="宋体" w:hAnsi="宋体" w:eastAsia="宋体" w:cs="宋体"/>
          <w:spacing w:val="-1"/>
          <w:sz w:val="24"/>
          <w:szCs w:val="24"/>
        </w:rPr>
        <w:t>解大量的世界历史。你仅在一年内就能做到这些！</w:t>
      </w:r>
    </w:p>
    <w:p w14:paraId="4A5B1EFC">
      <w:pPr>
        <w:pStyle w:val="2"/>
        <w:spacing w:before="214" w:line="225" w:lineRule="auto"/>
        <w:ind w:right="74" w:firstLine="7"/>
        <w:rPr>
          <w:rFonts w:ascii="宋体" w:hAnsi="宋体" w:eastAsia="宋体" w:cs="宋体"/>
          <w:sz w:val="24"/>
          <w:szCs w:val="24"/>
        </w:rPr>
      </w:pPr>
      <w:r>
        <w:rPr>
          <w:rFonts w:ascii="宋体" w:hAnsi="宋体" w:eastAsia="宋体" w:cs="宋体"/>
          <w:sz w:val="24"/>
          <w:szCs w:val="24"/>
        </w:rPr>
        <w:t>这样，第二年就有足够的时间来阅读威廉</w:t>
      </w:r>
      <w:r>
        <w:rPr>
          <w:sz w:val="24"/>
          <w:szCs w:val="24"/>
        </w:rPr>
        <w:t>·</w:t>
      </w:r>
      <w:r>
        <w:rPr>
          <w:rFonts w:ascii="宋体" w:hAnsi="宋体" w:eastAsia="宋体" w:cs="宋体"/>
          <w:sz w:val="24"/>
          <w:szCs w:val="24"/>
        </w:rPr>
        <w:t>夏伊勒的《第三帝国的兴亡》（</w:t>
      </w:r>
      <w:r>
        <w:rPr>
          <w:sz w:val="24"/>
          <w:szCs w:val="24"/>
        </w:rPr>
        <w:t>Ris</w:t>
      </w:r>
      <w:r>
        <w:rPr>
          <w:spacing w:val="-1"/>
          <w:sz w:val="24"/>
          <w:szCs w:val="24"/>
        </w:rPr>
        <w:t>e and Fall of</w:t>
      </w:r>
      <w:r>
        <w:rPr>
          <w:sz w:val="24"/>
          <w:szCs w:val="24"/>
        </w:rPr>
        <w:t xml:space="preserve"> the</w:t>
      </w:r>
      <w:r>
        <w:rPr>
          <w:spacing w:val="1"/>
          <w:sz w:val="24"/>
          <w:szCs w:val="24"/>
        </w:rPr>
        <w:t xml:space="preserve"> </w:t>
      </w:r>
      <w:r>
        <w:rPr>
          <w:sz w:val="24"/>
          <w:szCs w:val="24"/>
        </w:rPr>
        <w:t>Third</w:t>
      </w:r>
      <w:r>
        <w:rPr>
          <w:spacing w:val="1"/>
          <w:sz w:val="24"/>
          <w:szCs w:val="24"/>
        </w:rPr>
        <w:t xml:space="preserve"> </w:t>
      </w:r>
      <w:r>
        <w:rPr>
          <w:sz w:val="24"/>
          <w:szCs w:val="24"/>
        </w:rPr>
        <w:t>Reich</w:t>
      </w:r>
      <w:r>
        <w:rPr>
          <w:rFonts w:ascii="宋体" w:hAnsi="宋体" w:eastAsia="宋体" w:cs="宋体"/>
          <w:spacing w:val="-17"/>
          <w:sz w:val="24"/>
          <w:szCs w:val="24"/>
        </w:rPr>
        <w:t>）（</w:t>
      </w:r>
      <w:r>
        <w:rPr>
          <w:spacing w:val="1"/>
          <w:sz w:val="24"/>
          <w:szCs w:val="24"/>
        </w:rPr>
        <w:t>1280</w:t>
      </w:r>
      <w:r>
        <w:rPr>
          <w:rFonts w:ascii="宋体" w:hAnsi="宋体" w:eastAsia="宋体" w:cs="宋体"/>
          <w:spacing w:val="1"/>
          <w:sz w:val="24"/>
          <w:szCs w:val="24"/>
        </w:rPr>
        <w:t>页）、卡尔</w:t>
      </w:r>
      <w:r>
        <w:rPr>
          <w:spacing w:val="1"/>
          <w:sz w:val="24"/>
          <w:szCs w:val="24"/>
        </w:rPr>
        <w:t>·</w:t>
      </w:r>
      <w:r>
        <w:rPr>
          <w:rFonts w:ascii="宋体" w:hAnsi="宋体" w:eastAsia="宋体" w:cs="宋体"/>
          <w:spacing w:val="1"/>
          <w:sz w:val="24"/>
          <w:szCs w:val="24"/>
        </w:rPr>
        <w:t>桑德堡的《林肯六卷》（</w:t>
      </w:r>
      <w:r>
        <w:rPr>
          <w:sz w:val="24"/>
          <w:szCs w:val="24"/>
        </w:rPr>
        <w:t>Six</w:t>
      </w:r>
      <w:r>
        <w:rPr>
          <w:spacing w:val="1"/>
          <w:sz w:val="24"/>
          <w:szCs w:val="24"/>
        </w:rPr>
        <w:t xml:space="preserve"> </w:t>
      </w:r>
      <w:r>
        <w:rPr>
          <w:sz w:val="24"/>
          <w:szCs w:val="24"/>
        </w:rPr>
        <w:t>Volumes</w:t>
      </w:r>
      <w:r>
        <w:rPr>
          <w:spacing w:val="1"/>
          <w:sz w:val="24"/>
          <w:szCs w:val="24"/>
        </w:rPr>
        <w:t xml:space="preserve"> </w:t>
      </w:r>
      <w:r>
        <w:rPr>
          <w:sz w:val="24"/>
          <w:szCs w:val="24"/>
        </w:rPr>
        <w:t>on</w:t>
      </w:r>
      <w:r>
        <w:rPr>
          <w:spacing w:val="1"/>
          <w:sz w:val="24"/>
          <w:szCs w:val="24"/>
        </w:rPr>
        <w:t xml:space="preserve"> </w:t>
      </w:r>
      <w:r>
        <w:rPr>
          <w:sz w:val="24"/>
          <w:szCs w:val="24"/>
        </w:rPr>
        <w:t>Lincoln</w:t>
      </w:r>
      <w:r>
        <w:rPr>
          <w:rFonts w:ascii="宋体" w:hAnsi="宋体" w:eastAsia="宋体" w:cs="宋体"/>
          <w:spacing w:val="1"/>
          <w:sz w:val="24"/>
          <w:szCs w:val="24"/>
        </w:rPr>
        <w:t>）</w:t>
      </w:r>
    </w:p>
    <w:p w14:paraId="7E645B4B">
      <w:pPr>
        <w:pStyle w:val="2"/>
        <w:spacing w:before="2" w:line="242" w:lineRule="auto"/>
        <w:ind w:left="13" w:right="169"/>
        <w:rPr>
          <w:rFonts w:ascii="宋体" w:hAnsi="宋体" w:eastAsia="宋体" w:cs="宋体"/>
          <w:sz w:val="24"/>
          <w:szCs w:val="24"/>
        </w:rPr>
      </w:pPr>
      <w:r>
        <w:rPr>
          <w:rFonts w:ascii="宋体" w:hAnsi="宋体" w:eastAsia="宋体" w:cs="宋体"/>
          <w:spacing w:val="-1"/>
          <w:sz w:val="24"/>
          <w:szCs w:val="24"/>
        </w:rPr>
        <w:t>（</w:t>
      </w:r>
      <w:r>
        <w:rPr>
          <w:spacing w:val="-1"/>
          <w:sz w:val="24"/>
          <w:szCs w:val="24"/>
        </w:rPr>
        <w:t>2000</w:t>
      </w:r>
      <w:r>
        <w:rPr>
          <w:rFonts w:ascii="宋体" w:hAnsi="宋体" w:eastAsia="宋体" w:cs="宋体"/>
          <w:spacing w:val="-1"/>
          <w:sz w:val="24"/>
          <w:szCs w:val="24"/>
        </w:rPr>
        <w:t>页）、亚当</w:t>
      </w:r>
      <w:r>
        <w:rPr>
          <w:spacing w:val="-1"/>
          <w:sz w:val="24"/>
          <w:szCs w:val="24"/>
        </w:rPr>
        <w:t>·</w:t>
      </w:r>
      <w:r>
        <w:rPr>
          <w:rFonts w:ascii="宋体" w:hAnsi="宋体" w:eastAsia="宋体" w:cs="宋体"/>
          <w:spacing w:val="-1"/>
          <w:sz w:val="24"/>
          <w:szCs w:val="24"/>
        </w:rPr>
        <w:t>斯密的《国富论》（未删节版共有</w:t>
      </w:r>
      <w:r>
        <w:rPr>
          <w:spacing w:val="-1"/>
          <w:sz w:val="24"/>
          <w:szCs w:val="24"/>
        </w:rPr>
        <w:t>1200</w:t>
      </w:r>
      <w:r>
        <w:rPr>
          <w:rFonts w:ascii="宋体" w:hAnsi="宋体" w:eastAsia="宋体" w:cs="宋体"/>
          <w:spacing w:val="-1"/>
          <w:sz w:val="24"/>
          <w:szCs w:val="24"/>
        </w:rPr>
        <w:t>页）和博斯韦尔的《约翰逊》</w:t>
      </w:r>
      <w:r>
        <w:rPr>
          <w:rFonts w:ascii="宋体" w:hAnsi="宋体" w:eastAsia="宋体" w:cs="宋体"/>
          <w:spacing w:val="16"/>
          <w:sz w:val="24"/>
          <w:szCs w:val="24"/>
        </w:rPr>
        <w:t xml:space="preserve"> </w:t>
      </w:r>
      <w:r>
        <w:rPr>
          <w:rFonts w:ascii="宋体" w:hAnsi="宋体" w:eastAsia="宋体" w:cs="宋体"/>
          <w:sz w:val="24"/>
          <w:szCs w:val="24"/>
        </w:rPr>
        <w:t>（</w:t>
      </w:r>
      <w:r>
        <w:rPr>
          <w:sz w:val="24"/>
          <w:szCs w:val="24"/>
        </w:rPr>
        <w:t>Johnson</w:t>
      </w:r>
      <w:r>
        <w:rPr>
          <w:rFonts w:ascii="宋体" w:hAnsi="宋体" w:eastAsia="宋体" w:cs="宋体"/>
          <w:spacing w:val="-18"/>
          <w:sz w:val="24"/>
          <w:szCs w:val="24"/>
        </w:rPr>
        <w:t>）（</w:t>
      </w:r>
      <w:r>
        <w:rPr>
          <w:sz w:val="24"/>
          <w:szCs w:val="24"/>
        </w:rPr>
        <w:t>1300</w:t>
      </w:r>
      <w:r>
        <w:rPr>
          <w:rFonts w:ascii="宋体" w:hAnsi="宋体" w:eastAsia="宋体" w:cs="宋体"/>
          <w:sz w:val="24"/>
          <w:szCs w:val="24"/>
        </w:rPr>
        <w:t>页）</w:t>
      </w:r>
      <w:r>
        <w:rPr>
          <w:sz w:val="24"/>
          <w:szCs w:val="24"/>
        </w:rPr>
        <w:t>…</w:t>
      </w:r>
      <w:r>
        <w:rPr>
          <w:spacing w:val="-33"/>
          <w:sz w:val="24"/>
          <w:szCs w:val="24"/>
        </w:rPr>
        <w:t xml:space="preserve"> </w:t>
      </w:r>
      <w:r>
        <w:rPr>
          <w:sz w:val="24"/>
          <w:szCs w:val="24"/>
        </w:rPr>
        <w:t>…</w:t>
      </w:r>
      <w:r>
        <w:rPr>
          <w:rFonts w:ascii="宋体" w:hAnsi="宋体" w:eastAsia="宋体" w:cs="宋体"/>
          <w:sz w:val="24"/>
          <w:szCs w:val="24"/>
        </w:rPr>
        <w:t>还有很多空余时间可</w:t>
      </w:r>
      <w:r>
        <w:rPr>
          <w:rFonts w:ascii="宋体" w:hAnsi="宋体" w:eastAsia="宋体" w:cs="宋体"/>
          <w:spacing w:val="-1"/>
          <w:sz w:val="24"/>
          <w:szCs w:val="24"/>
        </w:rPr>
        <w:t>以阅读其他作品。</w:t>
      </w:r>
    </w:p>
    <w:p w14:paraId="162ED12E">
      <w:pPr>
        <w:spacing w:line="242" w:lineRule="auto"/>
        <w:rPr>
          <w:rFonts w:ascii="宋体" w:hAnsi="宋体" w:eastAsia="宋体" w:cs="宋体"/>
          <w:sz w:val="24"/>
          <w:szCs w:val="24"/>
        </w:rPr>
        <w:sectPr>
          <w:pgSz w:w="12240" w:h="15840"/>
          <w:pgMar w:top="400" w:right="1440" w:bottom="0" w:left="1442" w:header="0" w:footer="0" w:gutter="0"/>
          <w:cols w:space="720" w:num="1"/>
        </w:sectPr>
      </w:pPr>
    </w:p>
    <w:p w14:paraId="290F1741">
      <w:pPr>
        <w:spacing w:line="316" w:lineRule="auto"/>
        <w:rPr>
          <w:rFonts w:ascii="Arial"/>
          <w:sz w:val="21"/>
        </w:rPr>
      </w:pPr>
    </w:p>
    <w:p w14:paraId="52948631">
      <w:pPr>
        <w:spacing w:line="316" w:lineRule="auto"/>
        <w:rPr>
          <w:rFonts w:ascii="Arial"/>
          <w:sz w:val="21"/>
        </w:rPr>
      </w:pPr>
    </w:p>
    <w:p w14:paraId="20F6B9FD">
      <w:pPr>
        <w:spacing w:line="316" w:lineRule="auto"/>
        <w:rPr>
          <w:rFonts w:ascii="Arial"/>
          <w:sz w:val="21"/>
        </w:rPr>
      </w:pPr>
    </w:p>
    <w:p w14:paraId="1EC5867A">
      <w:pPr>
        <w:pStyle w:val="2"/>
        <w:spacing w:before="78" w:line="353" w:lineRule="exact"/>
        <w:rPr>
          <w:sz w:val="24"/>
          <w:szCs w:val="24"/>
        </w:rPr>
      </w:pPr>
      <w:r>
        <w:rPr>
          <w:rFonts w:ascii="宋体" w:hAnsi="宋体" w:eastAsia="宋体" w:cs="宋体"/>
          <w:spacing w:val="-2"/>
          <w:position w:val="2"/>
          <w:sz w:val="24"/>
          <w:szCs w:val="24"/>
        </w:rPr>
        <w:t>伟大的作品就是被这样阅读的：</w:t>
      </w:r>
      <w:r>
        <w:rPr>
          <w:rFonts w:ascii="宋体" w:hAnsi="宋体" w:eastAsia="宋体" w:cs="宋体"/>
          <w:spacing w:val="-60"/>
          <w:position w:val="2"/>
          <w:sz w:val="24"/>
          <w:szCs w:val="24"/>
        </w:rPr>
        <w:t xml:space="preserve"> </w:t>
      </w:r>
      <w:r>
        <w:rPr>
          <w:rFonts w:ascii="宋体" w:hAnsi="宋体" w:eastAsia="宋体" w:cs="宋体"/>
          <w:spacing w:val="-2"/>
          <w:position w:val="2"/>
          <w:sz w:val="24"/>
          <w:szCs w:val="24"/>
        </w:rPr>
        <w:t>日复一日，一次</w:t>
      </w:r>
      <w:r>
        <w:rPr>
          <w:spacing w:val="-2"/>
          <w:position w:val="2"/>
          <w:sz w:val="24"/>
          <w:szCs w:val="24"/>
        </w:rPr>
        <w:t>25</w:t>
      </w:r>
      <w:r>
        <w:rPr>
          <w:rFonts w:ascii="宋体" w:hAnsi="宋体" w:eastAsia="宋体" w:cs="宋体"/>
          <w:spacing w:val="-2"/>
          <w:position w:val="2"/>
          <w:sz w:val="24"/>
          <w:szCs w:val="24"/>
        </w:rPr>
        <w:t>页。不要为自己找借口</w:t>
      </w:r>
      <w:r>
        <w:rPr>
          <w:spacing w:val="-2"/>
          <w:position w:val="2"/>
          <w:sz w:val="24"/>
          <w:szCs w:val="24"/>
        </w:rPr>
        <w:t>…</w:t>
      </w:r>
      <w:r>
        <w:rPr>
          <w:spacing w:val="-34"/>
          <w:position w:val="2"/>
          <w:sz w:val="24"/>
          <w:szCs w:val="24"/>
        </w:rPr>
        <w:t xml:space="preserve"> </w:t>
      </w:r>
      <w:r>
        <w:rPr>
          <w:spacing w:val="-2"/>
          <w:position w:val="2"/>
          <w:sz w:val="24"/>
          <w:szCs w:val="24"/>
        </w:rPr>
        <w:t>…</w:t>
      </w:r>
    </w:p>
    <w:p w14:paraId="66E58247">
      <w:pPr>
        <w:pStyle w:val="2"/>
        <w:spacing w:before="176" w:line="231" w:lineRule="auto"/>
        <w:rPr>
          <w:sz w:val="24"/>
          <w:szCs w:val="24"/>
        </w:rPr>
      </w:pPr>
      <w:r>
        <w:rPr>
          <w:rFonts w:ascii="宋体" w:hAnsi="宋体" w:eastAsia="宋体" w:cs="宋体"/>
          <w:sz w:val="24"/>
          <w:szCs w:val="24"/>
        </w:rPr>
        <w:t>每天给自己指定一定的阅读量的意义是帮助自己建立一个根深蒂固</w:t>
      </w:r>
      <w:r>
        <w:rPr>
          <w:rFonts w:ascii="宋体" w:hAnsi="宋体" w:eastAsia="宋体" w:cs="宋体"/>
          <w:spacing w:val="-1"/>
          <w:sz w:val="24"/>
          <w:szCs w:val="24"/>
        </w:rPr>
        <w:t>的习惯。每天</w:t>
      </w:r>
      <w:r>
        <w:rPr>
          <w:spacing w:val="-1"/>
          <w:sz w:val="24"/>
          <w:szCs w:val="24"/>
        </w:rPr>
        <w:t>25</w:t>
      </w:r>
      <w:r>
        <w:rPr>
          <w:rFonts w:ascii="宋体" w:hAnsi="宋体" w:eastAsia="宋体" w:cs="宋体"/>
          <w:spacing w:val="-1"/>
          <w:sz w:val="24"/>
          <w:szCs w:val="24"/>
        </w:rPr>
        <w:t>页的阅</w:t>
      </w:r>
      <w:r>
        <w:rPr>
          <w:rFonts w:ascii="宋体" w:hAnsi="宋体" w:eastAsia="宋体" w:cs="宋体"/>
          <w:sz w:val="24"/>
          <w:szCs w:val="24"/>
        </w:rPr>
        <w:t xml:space="preserve"> </w:t>
      </w:r>
      <w:r>
        <w:rPr>
          <w:rFonts w:ascii="宋体" w:hAnsi="宋体" w:eastAsia="宋体" w:cs="宋体"/>
          <w:spacing w:val="-1"/>
          <w:sz w:val="24"/>
          <w:szCs w:val="24"/>
        </w:rPr>
        <w:t>读就是建立习惯的工具！</w:t>
      </w:r>
      <w:r>
        <w:rPr>
          <w:spacing w:val="-1"/>
          <w:sz w:val="24"/>
          <w:szCs w:val="24"/>
        </w:rPr>
        <w:t>…</w:t>
      </w:r>
      <w:r>
        <w:rPr>
          <w:spacing w:val="-31"/>
          <w:sz w:val="24"/>
          <w:szCs w:val="24"/>
        </w:rPr>
        <w:t xml:space="preserve"> </w:t>
      </w:r>
      <w:r>
        <w:rPr>
          <w:spacing w:val="-1"/>
          <w:sz w:val="24"/>
          <w:szCs w:val="24"/>
        </w:rPr>
        <w:t>…</w:t>
      </w:r>
    </w:p>
    <w:p w14:paraId="3F33AECF">
      <w:pPr>
        <w:pStyle w:val="2"/>
        <w:spacing w:before="243" w:line="223" w:lineRule="auto"/>
        <w:ind w:left="4" w:firstLine="12"/>
        <w:jc w:val="both"/>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去阅读对你来说既了不起又有趣、能自动勾起你好奇心</w:t>
      </w:r>
      <w:r>
        <w:rPr>
          <w:rFonts w:ascii="宋体" w:hAnsi="宋体" w:eastAsia="宋体" w:cs="宋体"/>
          <w:spacing w:val="-2"/>
          <w:sz w:val="24"/>
          <w:szCs w:val="24"/>
        </w:rPr>
        <w:t>的图书。对真理、现实和知识</w:t>
      </w:r>
      <w:r>
        <w:rPr>
          <w:rFonts w:ascii="宋体" w:hAnsi="宋体" w:eastAsia="宋体" w:cs="宋体"/>
          <w:sz w:val="24"/>
          <w:szCs w:val="24"/>
        </w:rPr>
        <w:t xml:space="preserve"> 的终身兴趣能够引领你走上许多道路，你永远不应该强</w:t>
      </w:r>
      <w:r>
        <w:rPr>
          <w:rFonts w:ascii="宋体" w:hAnsi="宋体" w:eastAsia="宋体" w:cs="宋体"/>
          <w:spacing w:val="-1"/>
          <w:sz w:val="24"/>
          <w:szCs w:val="24"/>
        </w:rPr>
        <w:t>迫自己阅读任何东西，除非有一个</w:t>
      </w:r>
      <w:r>
        <w:rPr>
          <w:rFonts w:ascii="宋体" w:hAnsi="宋体" w:eastAsia="宋体" w:cs="宋体"/>
          <w:sz w:val="24"/>
          <w:szCs w:val="24"/>
        </w:rPr>
        <w:t xml:space="preserve"> </w:t>
      </w:r>
      <w:r>
        <w:rPr>
          <w:rFonts w:ascii="宋体" w:hAnsi="宋体" w:eastAsia="宋体" w:cs="宋体"/>
          <w:spacing w:val="-1"/>
          <w:sz w:val="24"/>
          <w:szCs w:val="24"/>
        </w:rPr>
        <w:t>非常非常具体的理由（也许是为了学习某项工作的特定技能）。</w:t>
      </w:r>
    </w:p>
    <w:p w14:paraId="451EDAC0">
      <w:pPr>
        <w:spacing w:before="234" w:line="219" w:lineRule="auto"/>
        <w:jc w:val="right"/>
        <w:rPr>
          <w:rFonts w:ascii="宋体" w:hAnsi="宋体" w:eastAsia="宋体" w:cs="宋体"/>
          <w:sz w:val="24"/>
          <w:szCs w:val="24"/>
        </w:rPr>
      </w:pPr>
      <w:r>
        <w:rPr>
          <w:rFonts w:ascii="宋体" w:hAnsi="宋体" w:eastAsia="宋体" w:cs="宋体"/>
          <w:sz w:val="24"/>
          <w:szCs w:val="24"/>
        </w:rPr>
        <w:t>这种方法不仅更有趣，而且非常有效。它能让你持续阅读，它</w:t>
      </w:r>
      <w:r>
        <w:rPr>
          <w:rFonts w:ascii="宋体" w:hAnsi="宋体" w:eastAsia="宋体" w:cs="宋体"/>
          <w:spacing w:val="-1"/>
          <w:sz w:val="24"/>
          <w:szCs w:val="24"/>
        </w:rPr>
        <w:t>会让你保持兴趣。用纳西姆</w:t>
      </w:r>
    </w:p>
    <w:p w14:paraId="2DB8040E">
      <w:pPr>
        <w:pStyle w:val="2"/>
        <w:spacing w:before="3" w:line="224" w:lineRule="auto"/>
        <w:ind w:right="213"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尼古拉斯</w:t>
      </w:r>
      <w:r>
        <w:rPr>
          <w:spacing w:val="-1"/>
          <w:sz w:val="24"/>
          <w:szCs w:val="24"/>
        </w:rPr>
        <w:t>·</w:t>
      </w:r>
      <w:r>
        <w:rPr>
          <w:rFonts w:ascii="宋体" w:hAnsi="宋体" w:eastAsia="宋体" w:cs="宋体"/>
          <w:spacing w:val="-1"/>
          <w:sz w:val="24"/>
          <w:szCs w:val="24"/>
        </w:rPr>
        <w:t>塔勒布的话说，</w:t>
      </w:r>
      <w:r>
        <w:rPr>
          <w:spacing w:val="-1"/>
          <w:sz w:val="24"/>
          <w:szCs w:val="24"/>
        </w:rPr>
        <w:t>“</w:t>
      </w:r>
      <w:r>
        <w:rPr>
          <w:rFonts w:ascii="宋体" w:hAnsi="宋体" w:eastAsia="宋体" w:cs="宋体"/>
          <w:spacing w:val="-1"/>
          <w:sz w:val="24"/>
          <w:szCs w:val="24"/>
        </w:rPr>
        <w:t>好奇心是具有反脆弱性的，就像上瘾一样，越是满足它，这</w:t>
      </w:r>
      <w:r>
        <w:rPr>
          <w:rFonts w:ascii="宋体" w:hAnsi="宋体" w:eastAsia="宋体" w:cs="宋体"/>
          <w:spacing w:val="13"/>
          <w:sz w:val="24"/>
          <w:szCs w:val="24"/>
        </w:rPr>
        <w:t xml:space="preserve"> </w:t>
      </w:r>
      <w:r>
        <w:rPr>
          <w:rFonts w:ascii="宋体" w:hAnsi="宋体" w:eastAsia="宋体" w:cs="宋体"/>
          <w:spacing w:val="-2"/>
          <w:sz w:val="24"/>
          <w:szCs w:val="24"/>
        </w:rPr>
        <w:t>种感觉就越强烈</w:t>
      </w:r>
      <w:r>
        <w:rPr>
          <w:spacing w:val="-2"/>
          <w:sz w:val="24"/>
          <w:szCs w:val="24"/>
        </w:rPr>
        <w:t>”</w:t>
      </w:r>
      <w:r>
        <w:rPr>
          <w:rFonts w:ascii="宋体" w:hAnsi="宋体" w:eastAsia="宋体" w:cs="宋体"/>
          <w:spacing w:val="-2"/>
          <w:sz w:val="24"/>
          <w:szCs w:val="24"/>
        </w:rPr>
        <w:t>。</w:t>
      </w:r>
    </w:p>
    <w:p w14:paraId="0826D4C4">
      <w:pPr>
        <w:spacing w:before="234" w:line="223" w:lineRule="auto"/>
        <w:ind w:left="3" w:firstLine="15"/>
        <w:rPr>
          <w:rFonts w:ascii="宋体" w:hAnsi="宋体" w:eastAsia="宋体" w:cs="宋体"/>
          <w:sz w:val="24"/>
          <w:szCs w:val="24"/>
        </w:rPr>
      </w:pPr>
      <w:r>
        <w:rPr>
          <w:rFonts w:ascii="宋体" w:hAnsi="宋体" w:eastAsia="宋体" w:cs="宋体"/>
          <w:spacing w:val="-1"/>
          <w:sz w:val="24"/>
          <w:szCs w:val="24"/>
        </w:rPr>
        <w:t>因此，矛盾的是，当你读的书越多，你会发现未读的书也越来越多，而不是更少。这是因</w:t>
      </w:r>
      <w:r>
        <w:rPr>
          <w:rFonts w:ascii="宋体" w:hAnsi="宋体" w:eastAsia="宋体" w:cs="宋体"/>
          <w:spacing w:val="9"/>
          <w:sz w:val="24"/>
          <w:szCs w:val="24"/>
        </w:rPr>
        <w:t xml:space="preserve"> </w:t>
      </w:r>
      <w:r>
        <w:rPr>
          <w:rFonts w:ascii="宋体" w:hAnsi="宋体" w:eastAsia="宋体" w:cs="宋体"/>
          <w:spacing w:val="-1"/>
          <w:sz w:val="24"/>
          <w:szCs w:val="24"/>
        </w:rPr>
        <w:t>为你的好奇心会随着阅读每一本好书而增长。</w:t>
      </w:r>
    </w:p>
    <w:p w14:paraId="4E3A64EB">
      <w:pPr>
        <w:spacing w:before="235" w:line="220" w:lineRule="auto"/>
        <w:ind w:left="1"/>
        <w:rPr>
          <w:rFonts w:ascii="宋体" w:hAnsi="宋体" w:eastAsia="宋体" w:cs="宋体"/>
          <w:sz w:val="24"/>
          <w:szCs w:val="24"/>
        </w:rPr>
      </w:pPr>
      <w:r>
        <w:rPr>
          <w:rFonts w:ascii="宋体" w:hAnsi="宋体" w:eastAsia="宋体" w:cs="宋体"/>
          <w:spacing w:val="-1"/>
          <w:sz w:val="24"/>
          <w:szCs w:val="24"/>
        </w:rPr>
        <w:t>这就是终身学习者的必经之路。</w:t>
      </w:r>
    </w:p>
    <w:p w14:paraId="1D03B0C0">
      <w:pPr>
        <w:spacing w:before="242" w:line="220" w:lineRule="auto"/>
        <w:ind w:left="1"/>
        <w:rPr>
          <w:rFonts w:ascii="宋体" w:hAnsi="宋体" w:eastAsia="宋体" w:cs="宋体"/>
          <w:sz w:val="24"/>
          <w:szCs w:val="24"/>
        </w:rPr>
      </w:pPr>
      <w:r>
        <w:rPr>
          <w:rFonts w:ascii="宋体" w:hAnsi="宋体" w:eastAsia="宋体" w:cs="宋体"/>
          <w:sz w:val="24"/>
          <w:szCs w:val="24"/>
        </w:rPr>
        <w:t>这就是实践中的复利智慧，这就是使你变得更聪明的方法。</w:t>
      </w:r>
      <w:r>
        <w:rPr>
          <w:rFonts w:ascii="宋体" w:hAnsi="宋体" w:eastAsia="宋体" w:cs="宋体"/>
          <w:spacing w:val="-1"/>
          <w:sz w:val="24"/>
          <w:szCs w:val="24"/>
        </w:rPr>
        <w:t>你必须高度珍惜你的时间。</w:t>
      </w:r>
    </w:p>
    <w:p w14:paraId="7477829B">
      <w:pPr>
        <w:spacing w:before="242" w:line="224" w:lineRule="auto"/>
        <w:rPr>
          <w:rFonts w:ascii="宋体" w:hAnsi="宋体" w:eastAsia="宋体" w:cs="宋体"/>
          <w:sz w:val="24"/>
          <w:szCs w:val="24"/>
        </w:rPr>
      </w:pPr>
      <w:r>
        <w:rPr>
          <w:rFonts w:ascii="宋体" w:hAnsi="宋体" w:eastAsia="宋体" w:cs="宋体"/>
          <w:sz w:val="24"/>
          <w:szCs w:val="24"/>
        </w:rPr>
        <w:t>你必须控制自己的时间，而且你必须做到这一点，除非你自己</w:t>
      </w:r>
      <w:r>
        <w:rPr>
          <w:rFonts w:ascii="宋体" w:hAnsi="宋体" w:eastAsia="宋体" w:cs="宋体"/>
          <w:spacing w:val="-1"/>
          <w:sz w:val="24"/>
          <w:szCs w:val="24"/>
        </w:rPr>
        <w:t>拒绝这样做。不要让别人安</w:t>
      </w:r>
      <w:r>
        <w:rPr>
          <w:rFonts w:ascii="宋体" w:hAnsi="宋体" w:eastAsia="宋体" w:cs="宋体"/>
          <w:sz w:val="24"/>
          <w:szCs w:val="24"/>
        </w:rPr>
        <w:t xml:space="preserve"> </w:t>
      </w:r>
      <w:r>
        <w:rPr>
          <w:rFonts w:ascii="宋体" w:hAnsi="宋体" w:eastAsia="宋体" w:cs="宋体"/>
          <w:spacing w:val="-2"/>
          <w:sz w:val="24"/>
          <w:szCs w:val="24"/>
        </w:rPr>
        <w:t>排你的生活日程。</w:t>
      </w:r>
    </w:p>
    <w:p w14:paraId="2F923E55">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4073ACD2">
      <w:pPr>
        <w:spacing w:before="242" w:line="220" w:lineRule="auto"/>
        <w:rPr>
          <w:rFonts w:ascii="宋体" w:hAnsi="宋体" w:eastAsia="宋体" w:cs="宋体"/>
          <w:sz w:val="24"/>
          <w:szCs w:val="24"/>
        </w:rPr>
      </w:pPr>
      <w:r>
        <w:rPr>
          <w:rFonts w:ascii="宋体" w:hAnsi="宋体" w:eastAsia="宋体" w:cs="宋体"/>
          <w:spacing w:val="3"/>
          <w:sz w:val="24"/>
          <w:szCs w:val="24"/>
        </w:rPr>
        <w:t>追求阅读和学习的热忱</w:t>
      </w:r>
    </w:p>
    <w:p w14:paraId="2D5E7498">
      <w:pPr>
        <w:spacing w:before="242" w:line="224" w:lineRule="auto"/>
        <w:ind w:left="39" w:hanging="18"/>
        <w:rPr>
          <w:rFonts w:ascii="宋体" w:hAnsi="宋体" w:eastAsia="宋体" w:cs="宋体"/>
          <w:sz w:val="24"/>
          <w:szCs w:val="24"/>
        </w:rPr>
      </w:pPr>
      <w:r>
        <w:rPr>
          <w:rFonts w:ascii="宋体" w:hAnsi="宋体" w:eastAsia="宋体" w:cs="宋体"/>
          <w:spacing w:val="-1"/>
          <w:sz w:val="24"/>
          <w:szCs w:val="24"/>
        </w:rPr>
        <w:t>阅读的目的不仅仅是获取原始知识。它是人类经验的一部分，它帮你找寻人生意义、了解</w:t>
      </w:r>
      <w:r>
        <w:rPr>
          <w:rFonts w:ascii="宋体" w:hAnsi="宋体" w:eastAsia="宋体" w:cs="宋体"/>
          <w:spacing w:val="8"/>
          <w:sz w:val="24"/>
          <w:szCs w:val="24"/>
        </w:rPr>
        <w:t xml:space="preserve"> </w:t>
      </w:r>
      <w:r>
        <w:rPr>
          <w:rFonts w:ascii="宋体" w:hAnsi="宋体" w:eastAsia="宋体" w:cs="宋体"/>
          <w:spacing w:val="-7"/>
          <w:sz w:val="24"/>
          <w:szCs w:val="24"/>
        </w:rPr>
        <w:t>自我、改善生活。</w:t>
      </w:r>
    </w:p>
    <w:p w14:paraId="3ADB5169">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瑞安</w:t>
      </w:r>
      <w:r>
        <w:rPr>
          <w:sz w:val="24"/>
          <w:szCs w:val="24"/>
        </w:rPr>
        <w:t>·</w:t>
      </w:r>
      <w:r>
        <w:rPr>
          <w:rFonts w:ascii="宋体" w:hAnsi="宋体" w:eastAsia="宋体" w:cs="宋体"/>
          <w:sz w:val="24"/>
          <w:szCs w:val="24"/>
        </w:rPr>
        <w:t>霍利迪</w:t>
      </w:r>
    </w:p>
    <w:p w14:paraId="0A02B248">
      <w:pPr>
        <w:spacing w:before="240" w:line="224" w:lineRule="auto"/>
        <w:ind w:firstLine="2"/>
        <w:rPr>
          <w:rFonts w:ascii="宋体" w:hAnsi="宋体" w:eastAsia="宋体" w:cs="宋体"/>
          <w:sz w:val="24"/>
          <w:szCs w:val="24"/>
        </w:rPr>
      </w:pPr>
      <w:r>
        <w:rPr>
          <w:rFonts w:ascii="宋体" w:hAnsi="宋体" w:eastAsia="宋体" w:cs="宋体"/>
          <w:sz w:val="24"/>
          <w:szCs w:val="24"/>
        </w:rPr>
        <w:t>我为增长知识而阅读，为寻找意义而阅读，为更好地了解别</w:t>
      </w:r>
      <w:r>
        <w:rPr>
          <w:rFonts w:ascii="宋体" w:hAnsi="宋体" w:eastAsia="宋体" w:cs="宋体"/>
          <w:spacing w:val="-1"/>
          <w:sz w:val="24"/>
          <w:szCs w:val="24"/>
        </w:rPr>
        <w:t>人和自我而阅读，为发现而阅</w:t>
      </w:r>
      <w:r>
        <w:rPr>
          <w:rFonts w:ascii="宋体" w:hAnsi="宋体" w:eastAsia="宋体" w:cs="宋体"/>
          <w:sz w:val="24"/>
          <w:szCs w:val="24"/>
        </w:rPr>
        <w:t xml:space="preserve"> </w:t>
      </w:r>
      <w:r>
        <w:rPr>
          <w:rFonts w:ascii="宋体" w:hAnsi="宋体" w:eastAsia="宋体" w:cs="宋体"/>
          <w:spacing w:val="-1"/>
          <w:sz w:val="24"/>
          <w:szCs w:val="24"/>
        </w:rPr>
        <w:t>读，为让我的生活更美好而阅读，为少犯错误而阅读。</w:t>
      </w:r>
    </w:p>
    <w:p w14:paraId="5AA4C5E0">
      <w:pPr>
        <w:pStyle w:val="2"/>
        <w:spacing w:before="235" w:line="218" w:lineRule="auto"/>
        <w:ind w:left="1"/>
        <w:rPr>
          <w:rFonts w:ascii="宋体" w:hAnsi="宋体" w:eastAsia="宋体" w:cs="宋体"/>
          <w:sz w:val="24"/>
          <w:szCs w:val="24"/>
        </w:rPr>
      </w:pPr>
      <w:r>
        <w:rPr>
          <w:rFonts w:ascii="宋体" w:hAnsi="宋体" w:eastAsia="宋体" w:cs="宋体"/>
          <w:sz w:val="24"/>
          <w:szCs w:val="24"/>
        </w:rPr>
        <w:t>套用大卫</w:t>
      </w:r>
      <w:r>
        <w:rPr>
          <w:sz w:val="24"/>
          <w:szCs w:val="24"/>
        </w:rPr>
        <w:t>·</w:t>
      </w:r>
      <w:r>
        <w:rPr>
          <w:rFonts w:ascii="宋体" w:hAnsi="宋体" w:eastAsia="宋体" w:cs="宋体"/>
          <w:sz w:val="24"/>
          <w:szCs w:val="24"/>
        </w:rPr>
        <w:t>奥格威的话来说，阅读和学习是</w:t>
      </w:r>
      <w:r>
        <w:rPr>
          <w:sz w:val="24"/>
          <w:szCs w:val="24"/>
        </w:rPr>
        <w:t>“</w:t>
      </w:r>
      <w:r>
        <w:rPr>
          <w:rFonts w:ascii="宋体" w:hAnsi="宋体" w:eastAsia="宋体" w:cs="宋体"/>
          <w:sz w:val="24"/>
          <w:szCs w:val="24"/>
        </w:rPr>
        <w:t>丰富思想和提升生</w:t>
      </w:r>
      <w:r>
        <w:rPr>
          <w:rFonts w:ascii="宋体" w:hAnsi="宋体" w:eastAsia="宋体" w:cs="宋体"/>
          <w:spacing w:val="-1"/>
          <w:sz w:val="24"/>
          <w:szCs w:val="24"/>
        </w:rPr>
        <w:t>活品质的一个无价机会</w:t>
      </w:r>
      <w:r>
        <w:rPr>
          <w:spacing w:val="-1"/>
          <w:sz w:val="24"/>
          <w:szCs w:val="24"/>
        </w:rPr>
        <w:t>”</w:t>
      </w:r>
      <w:r>
        <w:rPr>
          <w:rFonts w:ascii="宋体" w:hAnsi="宋体" w:eastAsia="宋体" w:cs="宋体"/>
          <w:spacing w:val="-1"/>
          <w:sz w:val="24"/>
          <w:szCs w:val="24"/>
        </w:rPr>
        <w:t>。</w:t>
      </w:r>
    </w:p>
    <w:p w14:paraId="73700A04">
      <w:pPr>
        <w:spacing w:before="244" w:line="219" w:lineRule="auto"/>
        <w:ind w:left="2"/>
        <w:rPr>
          <w:rFonts w:ascii="宋体" w:hAnsi="宋体" w:eastAsia="宋体" w:cs="宋体"/>
          <w:sz w:val="24"/>
          <w:szCs w:val="24"/>
        </w:rPr>
      </w:pPr>
      <w:r>
        <w:rPr>
          <w:rFonts w:ascii="宋体" w:hAnsi="宋体" w:eastAsia="宋体" w:cs="宋体"/>
          <w:sz w:val="24"/>
          <w:szCs w:val="24"/>
        </w:rPr>
        <w:t>无论走到哪里，我都会随身带着一本书。可能是我手机里</w:t>
      </w:r>
      <w:r>
        <w:rPr>
          <w:rFonts w:ascii="宋体" w:hAnsi="宋体" w:eastAsia="宋体" w:cs="宋体"/>
          <w:spacing w:val="-1"/>
          <w:sz w:val="24"/>
          <w:szCs w:val="24"/>
        </w:rPr>
        <w:t>的电子书，也可能是一本纸质</w:t>
      </w:r>
    </w:p>
    <w:p w14:paraId="098B61E1">
      <w:pPr>
        <w:spacing w:before="3" w:line="223" w:lineRule="auto"/>
        <w:ind w:firstLine="5"/>
        <w:rPr>
          <w:rFonts w:ascii="宋体" w:hAnsi="宋体" w:eastAsia="宋体" w:cs="宋体"/>
          <w:sz w:val="24"/>
          <w:szCs w:val="24"/>
        </w:rPr>
      </w:pPr>
      <w:r>
        <w:rPr>
          <w:rFonts w:ascii="宋体" w:hAnsi="宋体" w:eastAsia="宋体" w:cs="宋体"/>
          <w:sz w:val="24"/>
          <w:szCs w:val="24"/>
        </w:rPr>
        <w:t>书，但身边总有一本书（我喜欢纸质书，我发现读纸</w:t>
      </w:r>
      <w:r>
        <w:rPr>
          <w:rFonts w:ascii="宋体" w:hAnsi="宋体" w:eastAsia="宋体" w:cs="宋体"/>
          <w:spacing w:val="-1"/>
          <w:sz w:val="24"/>
          <w:szCs w:val="24"/>
        </w:rPr>
        <w:t>质书总是会让我变得平静和安宁）。</w:t>
      </w:r>
      <w:r>
        <w:rPr>
          <w:rFonts w:ascii="宋体" w:hAnsi="宋体" w:eastAsia="宋体" w:cs="宋体"/>
          <w:sz w:val="24"/>
          <w:szCs w:val="24"/>
        </w:rPr>
        <w:t xml:space="preserve"> 在美国的最初几年，我需要长途通勤才能到达工作地点。为了确保</w:t>
      </w:r>
      <w:r>
        <w:rPr>
          <w:rFonts w:ascii="宋体" w:hAnsi="宋体" w:eastAsia="宋体" w:cs="宋体"/>
          <w:spacing w:val="-1"/>
          <w:sz w:val="24"/>
          <w:szCs w:val="24"/>
        </w:rPr>
        <w:t>在自我学习和发展阶段</w:t>
      </w:r>
      <w:r>
        <w:rPr>
          <w:rFonts w:ascii="宋体" w:hAnsi="宋体" w:eastAsia="宋体" w:cs="宋体"/>
          <w:sz w:val="24"/>
          <w:szCs w:val="24"/>
        </w:rPr>
        <w:t xml:space="preserve"> </w:t>
      </w:r>
      <w:r>
        <w:rPr>
          <w:rFonts w:ascii="宋体" w:hAnsi="宋体" w:eastAsia="宋体" w:cs="宋体"/>
          <w:spacing w:val="-1"/>
          <w:sz w:val="24"/>
          <w:szCs w:val="24"/>
        </w:rPr>
        <w:t>不浪费一分钟的时间，我经常坐在公交车上看书。</w:t>
      </w:r>
    </w:p>
    <w:p w14:paraId="49C7BDB1">
      <w:pPr>
        <w:spacing w:before="234" w:line="223" w:lineRule="auto"/>
        <w:rPr>
          <w:rFonts w:ascii="宋体" w:hAnsi="宋体" w:eastAsia="宋体" w:cs="宋体"/>
          <w:sz w:val="24"/>
          <w:szCs w:val="24"/>
        </w:rPr>
      </w:pPr>
      <w:r>
        <w:rPr>
          <w:rFonts w:ascii="宋体" w:hAnsi="宋体" w:eastAsia="宋体" w:cs="宋体"/>
          <w:sz w:val="24"/>
          <w:szCs w:val="24"/>
        </w:rPr>
        <w:t>找到时间阅读比你想象的要容易。你在等公共汽车吗？不要再盯</w:t>
      </w:r>
      <w:r>
        <w:rPr>
          <w:rFonts w:ascii="宋体" w:hAnsi="宋体" w:eastAsia="宋体" w:cs="宋体"/>
          <w:spacing w:val="-1"/>
          <w:sz w:val="24"/>
          <w:szCs w:val="24"/>
        </w:rPr>
        <w:t>着街道看了，读本书吧。</w:t>
      </w:r>
      <w:r>
        <w:rPr>
          <w:rFonts w:ascii="宋体" w:hAnsi="宋体" w:eastAsia="宋体" w:cs="宋体"/>
          <w:sz w:val="24"/>
          <w:szCs w:val="24"/>
        </w:rPr>
        <w:t xml:space="preserve"> 你在等出租车吗？读本书吧。你正在火车上？读本书吧。你正在飞</w:t>
      </w:r>
      <w:r>
        <w:rPr>
          <w:rFonts w:ascii="宋体" w:hAnsi="宋体" w:eastAsia="宋体" w:cs="宋体"/>
          <w:spacing w:val="-1"/>
          <w:sz w:val="24"/>
          <w:szCs w:val="24"/>
        </w:rPr>
        <w:t>机上？读本书吧。你在</w:t>
      </w:r>
      <w:r>
        <w:rPr>
          <w:rFonts w:ascii="宋体" w:hAnsi="宋体" w:eastAsia="宋体" w:cs="宋体"/>
          <w:sz w:val="24"/>
          <w:szCs w:val="24"/>
        </w:rPr>
        <w:t xml:space="preserve"> </w:t>
      </w:r>
      <w:r>
        <w:rPr>
          <w:rFonts w:ascii="宋体" w:hAnsi="宋体" w:eastAsia="宋体" w:cs="宋体"/>
          <w:spacing w:val="-1"/>
          <w:sz w:val="24"/>
          <w:szCs w:val="24"/>
        </w:rPr>
        <w:t>机场等你的航班？读本书吧。</w:t>
      </w:r>
    </w:p>
    <w:p w14:paraId="11D8FCB8">
      <w:pPr>
        <w:spacing w:before="235" w:line="220" w:lineRule="auto"/>
        <w:jc w:val="right"/>
        <w:rPr>
          <w:rFonts w:ascii="宋体" w:hAnsi="宋体" w:eastAsia="宋体" w:cs="宋体"/>
          <w:sz w:val="24"/>
          <w:szCs w:val="24"/>
        </w:rPr>
      </w:pPr>
      <w:r>
        <w:rPr>
          <w:rFonts w:ascii="宋体" w:hAnsi="宋体" w:eastAsia="宋体" w:cs="宋体"/>
          <w:sz w:val="24"/>
          <w:szCs w:val="24"/>
        </w:rPr>
        <w:t>然而，仅仅阅读不足以增长你的知识。学习一些有见地的东西</w:t>
      </w:r>
      <w:r>
        <w:rPr>
          <w:rFonts w:ascii="宋体" w:hAnsi="宋体" w:eastAsia="宋体" w:cs="宋体"/>
          <w:spacing w:val="-1"/>
          <w:sz w:val="24"/>
          <w:szCs w:val="24"/>
        </w:rPr>
        <w:t>还需要你付出努力。你必须</w:t>
      </w:r>
    </w:p>
    <w:p w14:paraId="41AEDABF">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45B5DDA0">
      <w:pPr>
        <w:spacing w:line="244" w:lineRule="auto"/>
        <w:rPr>
          <w:rFonts w:ascii="Arial"/>
          <w:sz w:val="21"/>
        </w:rPr>
      </w:pPr>
    </w:p>
    <w:p w14:paraId="2EF3F1FE">
      <w:pPr>
        <w:spacing w:line="244" w:lineRule="auto"/>
        <w:rPr>
          <w:rFonts w:ascii="Arial"/>
          <w:sz w:val="21"/>
        </w:rPr>
      </w:pPr>
    </w:p>
    <w:p w14:paraId="1F715E3F">
      <w:pPr>
        <w:spacing w:line="245" w:lineRule="auto"/>
        <w:rPr>
          <w:rFonts w:ascii="Arial"/>
          <w:sz w:val="21"/>
        </w:rPr>
      </w:pPr>
    </w:p>
    <w:p w14:paraId="17A59ADC">
      <w:pPr>
        <w:spacing w:line="245" w:lineRule="auto"/>
        <w:rPr>
          <w:rFonts w:ascii="Arial"/>
          <w:sz w:val="21"/>
        </w:rPr>
      </w:pPr>
    </w:p>
    <w:p w14:paraId="05CFD963">
      <w:pPr>
        <w:spacing w:before="78" w:line="223" w:lineRule="auto"/>
        <w:jc w:val="both"/>
        <w:rPr>
          <w:rFonts w:ascii="宋体" w:hAnsi="宋体" w:eastAsia="宋体" w:cs="宋体"/>
          <w:sz w:val="24"/>
          <w:szCs w:val="24"/>
        </w:rPr>
      </w:pPr>
      <w:r>
        <w:rPr>
          <w:rFonts w:ascii="宋体" w:hAnsi="宋体" w:eastAsia="宋体" w:cs="宋体"/>
          <w:sz w:val="24"/>
          <w:szCs w:val="24"/>
        </w:rPr>
        <w:t>读一些超越你当前水平的东西，你需要找到比你更了解某一特定主</w:t>
      </w:r>
      <w:r>
        <w:rPr>
          <w:rFonts w:ascii="宋体" w:hAnsi="宋体" w:eastAsia="宋体" w:cs="宋体"/>
          <w:spacing w:val="-1"/>
          <w:sz w:val="24"/>
          <w:szCs w:val="24"/>
        </w:rPr>
        <w:t>题的作家。这就是让你</w:t>
      </w:r>
      <w:r>
        <w:rPr>
          <w:rFonts w:ascii="宋体" w:hAnsi="宋体" w:eastAsia="宋体" w:cs="宋体"/>
          <w:sz w:val="24"/>
          <w:szCs w:val="24"/>
        </w:rPr>
        <w:t xml:space="preserve"> 变得更有智慧的方法。与比你更优秀的人接触和交往，你会情不自</w:t>
      </w:r>
      <w:r>
        <w:rPr>
          <w:rFonts w:ascii="宋体" w:hAnsi="宋体" w:eastAsia="宋体" w:cs="宋体"/>
          <w:spacing w:val="-1"/>
          <w:sz w:val="24"/>
          <w:szCs w:val="24"/>
        </w:rPr>
        <w:t>禁地进步。很多人把知</w:t>
      </w:r>
      <w:r>
        <w:rPr>
          <w:rFonts w:ascii="宋体" w:hAnsi="宋体" w:eastAsia="宋体" w:cs="宋体"/>
          <w:sz w:val="24"/>
          <w:szCs w:val="24"/>
        </w:rPr>
        <w:t xml:space="preserve"> </w:t>
      </w:r>
      <w:r>
        <w:rPr>
          <w:rFonts w:ascii="宋体" w:hAnsi="宋体" w:eastAsia="宋体" w:cs="宋体"/>
          <w:spacing w:val="-1"/>
          <w:sz w:val="24"/>
          <w:szCs w:val="24"/>
        </w:rPr>
        <w:t>道某事物的名称与理解它混为一谈。</w:t>
      </w:r>
    </w:p>
    <w:p w14:paraId="330DE83F">
      <w:pPr>
        <w:spacing w:before="233" w:line="223" w:lineRule="auto"/>
        <w:ind w:left="2"/>
        <w:jc w:val="both"/>
        <w:rPr>
          <w:rFonts w:ascii="宋体" w:hAnsi="宋体" w:eastAsia="宋体" w:cs="宋体"/>
          <w:sz w:val="24"/>
          <w:szCs w:val="24"/>
        </w:rPr>
      </w:pPr>
      <w:r>
        <w:rPr>
          <w:rFonts w:ascii="宋体" w:hAnsi="宋体" w:eastAsia="宋体" w:cs="宋体"/>
          <w:sz w:val="24"/>
          <w:szCs w:val="24"/>
        </w:rPr>
        <w:t>这是一个很好的启发：任何不费吹灰之力就能理解与消化的东</w:t>
      </w:r>
      <w:r>
        <w:rPr>
          <w:rFonts w:ascii="宋体" w:hAnsi="宋体" w:eastAsia="宋体" w:cs="宋体"/>
          <w:spacing w:val="-1"/>
          <w:sz w:val="24"/>
          <w:szCs w:val="24"/>
        </w:rPr>
        <w:t>西都意味着你是为了获取信</w:t>
      </w:r>
      <w:r>
        <w:rPr>
          <w:rFonts w:ascii="宋体" w:hAnsi="宋体" w:eastAsia="宋体" w:cs="宋体"/>
          <w:sz w:val="24"/>
          <w:szCs w:val="24"/>
        </w:rPr>
        <w:t xml:space="preserve"> 息而阅读。例如，新闻媒体的工作就是告诉我们关于日常事件</w:t>
      </w:r>
      <w:r>
        <w:rPr>
          <w:rFonts w:ascii="宋体" w:hAnsi="宋体" w:eastAsia="宋体" w:cs="宋体"/>
          <w:spacing w:val="-1"/>
          <w:sz w:val="24"/>
          <w:szCs w:val="24"/>
        </w:rPr>
        <w:t>的信息、娱乐我们、反映公</w:t>
      </w:r>
      <w:r>
        <w:rPr>
          <w:rFonts w:ascii="宋体" w:hAnsi="宋体" w:eastAsia="宋体" w:cs="宋体"/>
          <w:sz w:val="24"/>
          <w:szCs w:val="24"/>
        </w:rPr>
        <w:t xml:space="preserve"> </w:t>
      </w:r>
      <w:r>
        <w:rPr>
          <w:rFonts w:ascii="宋体" w:hAnsi="宋体" w:eastAsia="宋体" w:cs="宋体"/>
          <w:spacing w:val="-1"/>
          <w:sz w:val="24"/>
          <w:szCs w:val="24"/>
        </w:rPr>
        <w:t>众的情绪和当前的情况，并且刊登当天大众感兴趣与想阅读的故事。</w:t>
      </w:r>
    </w:p>
    <w:p w14:paraId="6504F19D">
      <w:pPr>
        <w:pStyle w:val="2"/>
        <w:spacing w:before="234" w:line="219" w:lineRule="auto"/>
        <w:rPr>
          <w:rFonts w:ascii="宋体" w:hAnsi="宋体" w:eastAsia="宋体" w:cs="宋体"/>
          <w:sz w:val="24"/>
          <w:szCs w:val="24"/>
        </w:rPr>
      </w:pPr>
      <w:r>
        <w:rPr>
          <w:rFonts w:ascii="宋体" w:hAnsi="宋体" w:eastAsia="宋体" w:cs="宋体"/>
          <w:sz w:val="24"/>
          <w:szCs w:val="24"/>
        </w:rPr>
        <w:t>但这正是给读者带来麻烦的原因，读者往往会屈从于</w:t>
      </w:r>
      <w:r>
        <w:rPr>
          <w:sz w:val="24"/>
          <w:szCs w:val="24"/>
        </w:rPr>
        <w:t>“</w:t>
      </w:r>
      <w:r>
        <w:rPr>
          <w:rFonts w:ascii="宋体" w:hAnsi="宋体" w:eastAsia="宋体" w:cs="宋体"/>
          <w:sz w:val="24"/>
          <w:szCs w:val="24"/>
        </w:rPr>
        <w:t>新闻</w:t>
      </w:r>
      <w:r>
        <w:rPr>
          <w:sz w:val="24"/>
          <w:szCs w:val="24"/>
        </w:rPr>
        <w:t>”</w:t>
      </w:r>
      <w:r>
        <w:rPr>
          <w:rFonts w:ascii="宋体" w:hAnsi="宋体" w:eastAsia="宋体" w:cs="宋体"/>
          <w:sz w:val="24"/>
          <w:szCs w:val="24"/>
        </w:rPr>
        <w:t>所带来</w:t>
      </w:r>
      <w:r>
        <w:rPr>
          <w:rFonts w:ascii="宋体" w:hAnsi="宋体" w:eastAsia="宋体" w:cs="宋体"/>
          <w:spacing w:val="-1"/>
          <w:sz w:val="24"/>
          <w:szCs w:val="24"/>
        </w:rPr>
        <w:t>的时效性和可得性偏</w:t>
      </w:r>
    </w:p>
    <w:p w14:paraId="6BB9DCBC">
      <w:pPr>
        <w:pStyle w:val="2"/>
        <w:spacing w:before="3" w:line="221" w:lineRule="auto"/>
        <w:ind w:left="2" w:firstLine="1"/>
        <w:rPr>
          <w:rFonts w:ascii="宋体" w:hAnsi="宋体" w:eastAsia="宋体" w:cs="宋体"/>
          <w:sz w:val="24"/>
          <w:szCs w:val="24"/>
        </w:rPr>
      </w:pPr>
      <w:r>
        <w:rPr>
          <w:rFonts w:ascii="宋体" w:hAnsi="宋体" w:eastAsia="宋体" w:cs="宋体"/>
          <w:sz w:val="24"/>
          <w:szCs w:val="24"/>
        </w:rPr>
        <w:t>差。我们从社交媒体上获取的信息也是如此，它们都容易</w:t>
      </w:r>
      <w:r>
        <w:rPr>
          <w:rFonts w:ascii="宋体" w:hAnsi="宋体" w:eastAsia="宋体" w:cs="宋体"/>
          <w:spacing w:val="-1"/>
          <w:sz w:val="24"/>
          <w:szCs w:val="24"/>
        </w:rPr>
        <w:t>造成近因偏差</w:t>
      </w:r>
      <w:r>
        <w:rPr>
          <w:spacing w:val="-1"/>
          <w:sz w:val="24"/>
          <w:szCs w:val="24"/>
        </w:rPr>
        <w:t>——</w:t>
      </w:r>
      <w:r>
        <w:rPr>
          <w:rFonts w:ascii="宋体" w:hAnsi="宋体" w:eastAsia="宋体" w:cs="宋体"/>
          <w:spacing w:val="-1"/>
          <w:sz w:val="24"/>
          <w:szCs w:val="24"/>
        </w:rPr>
        <w:t>因为我们接收</w:t>
      </w:r>
      <w:r>
        <w:rPr>
          <w:rFonts w:ascii="宋体" w:hAnsi="宋体" w:eastAsia="宋体" w:cs="宋体"/>
          <w:sz w:val="24"/>
          <w:szCs w:val="24"/>
        </w:rPr>
        <w:t xml:space="preserve"> 和消化的这些大部分信息都是</w:t>
      </w:r>
      <w:r>
        <w:rPr>
          <w:sz w:val="24"/>
          <w:szCs w:val="24"/>
        </w:rPr>
        <w:t>24</w:t>
      </w:r>
      <w:r>
        <w:rPr>
          <w:rFonts w:ascii="宋体" w:hAnsi="宋体" w:eastAsia="宋体" w:cs="宋体"/>
          <w:sz w:val="24"/>
          <w:szCs w:val="24"/>
        </w:rPr>
        <w:t>小时之内的。我们很少停下来</w:t>
      </w:r>
      <w:r>
        <w:rPr>
          <w:rFonts w:ascii="宋体" w:hAnsi="宋体" w:eastAsia="宋体" w:cs="宋体"/>
          <w:spacing w:val="-1"/>
          <w:sz w:val="24"/>
          <w:szCs w:val="24"/>
        </w:rPr>
        <w:t>思考一下我们正在消化的信</w:t>
      </w:r>
      <w:r>
        <w:rPr>
          <w:rFonts w:ascii="宋体" w:hAnsi="宋体" w:eastAsia="宋体" w:cs="宋体"/>
          <w:sz w:val="24"/>
          <w:szCs w:val="24"/>
        </w:rPr>
        <w:t xml:space="preserve"> </w:t>
      </w:r>
      <w:r>
        <w:rPr>
          <w:rFonts w:ascii="宋体" w:hAnsi="宋体" w:eastAsia="宋体" w:cs="宋体"/>
          <w:spacing w:val="-1"/>
          <w:sz w:val="24"/>
          <w:szCs w:val="24"/>
        </w:rPr>
        <w:t>息：它们重要吗？它们（的准确性）能经得起一年时间的考验吗？</w:t>
      </w:r>
    </w:p>
    <w:p w14:paraId="48F13DA3">
      <w:pPr>
        <w:spacing w:before="243" w:line="223" w:lineRule="auto"/>
        <w:ind w:left="5" w:firstLine="9"/>
        <w:rPr>
          <w:rFonts w:ascii="宋体" w:hAnsi="宋体" w:eastAsia="宋体" w:cs="宋体"/>
          <w:sz w:val="24"/>
          <w:szCs w:val="24"/>
        </w:rPr>
      </w:pPr>
      <w:r>
        <w:rPr>
          <w:rFonts w:ascii="宋体" w:hAnsi="宋体" w:eastAsia="宋体" w:cs="宋体"/>
          <w:spacing w:val="-1"/>
          <w:sz w:val="24"/>
          <w:szCs w:val="24"/>
        </w:rPr>
        <w:t>随着年龄的增长和心智的成熟，你会意识到并不是每件事都值得你去回应。这条真理适用</w:t>
      </w:r>
      <w:r>
        <w:rPr>
          <w:rFonts w:ascii="宋体" w:hAnsi="宋体" w:eastAsia="宋体" w:cs="宋体"/>
          <w:spacing w:val="15"/>
          <w:sz w:val="24"/>
          <w:szCs w:val="24"/>
        </w:rPr>
        <w:t xml:space="preserve"> </w:t>
      </w:r>
      <w:r>
        <w:rPr>
          <w:rFonts w:ascii="宋体" w:hAnsi="宋体" w:eastAsia="宋体" w:cs="宋体"/>
          <w:spacing w:val="-1"/>
          <w:sz w:val="24"/>
          <w:szCs w:val="24"/>
        </w:rPr>
        <w:t>于生活中的大多数事情，也适用于新闻中的几乎所有事情。</w:t>
      </w:r>
    </w:p>
    <w:p w14:paraId="128476FF">
      <w:pPr>
        <w:spacing w:before="234" w:line="224" w:lineRule="auto"/>
        <w:ind w:left="2"/>
        <w:rPr>
          <w:rFonts w:ascii="宋体" w:hAnsi="宋体" w:eastAsia="宋体" w:cs="宋体"/>
          <w:sz w:val="24"/>
          <w:szCs w:val="24"/>
        </w:rPr>
      </w:pPr>
      <w:r>
        <w:rPr>
          <w:rFonts w:ascii="宋体" w:hAnsi="宋体" w:eastAsia="宋体" w:cs="宋体"/>
          <w:sz w:val="24"/>
          <w:szCs w:val="24"/>
        </w:rPr>
        <w:t>我们被如此之多的信息所包围，而这些信息又都是我们当前</w:t>
      </w:r>
      <w:r>
        <w:rPr>
          <w:rFonts w:ascii="宋体" w:hAnsi="宋体" w:eastAsia="宋体" w:cs="宋体"/>
          <w:spacing w:val="-1"/>
          <w:sz w:val="24"/>
          <w:szCs w:val="24"/>
        </w:rPr>
        <w:t>感兴趣的，以至于我们会因为</w:t>
      </w:r>
      <w:r>
        <w:rPr>
          <w:rFonts w:ascii="宋体" w:hAnsi="宋体" w:eastAsia="宋体" w:cs="宋体"/>
          <w:sz w:val="24"/>
          <w:szCs w:val="24"/>
        </w:rPr>
        <w:t xml:space="preserve"> </w:t>
      </w:r>
      <w:r>
        <w:rPr>
          <w:rFonts w:ascii="宋体" w:hAnsi="宋体" w:eastAsia="宋体" w:cs="宋体"/>
          <w:spacing w:val="-1"/>
          <w:sz w:val="24"/>
          <w:szCs w:val="24"/>
        </w:rPr>
        <w:t>要跟上这些信息而感到无止境的压力。</w:t>
      </w:r>
    </w:p>
    <w:p w14:paraId="73F60861">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卡尔</w:t>
      </w:r>
    </w:p>
    <w:p w14:paraId="643D066A">
      <w:pPr>
        <w:spacing w:before="242" w:line="219" w:lineRule="auto"/>
        <w:ind w:left="4"/>
        <w:rPr>
          <w:rFonts w:ascii="宋体" w:hAnsi="宋体" w:eastAsia="宋体" w:cs="宋体"/>
          <w:sz w:val="24"/>
          <w:szCs w:val="24"/>
        </w:rPr>
      </w:pPr>
      <w:r>
        <w:rPr>
          <w:rFonts w:ascii="宋体" w:hAnsi="宋体" w:eastAsia="宋体" w:cs="宋体"/>
          <w:spacing w:val="-1"/>
          <w:sz w:val="24"/>
          <w:szCs w:val="24"/>
        </w:rPr>
        <w:t>真正稀缺的商品在不久的未来将会受到人类的关注。</w:t>
      </w:r>
    </w:p>
    <w:p w14:paraId="62632BCD">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萨提亚</w:t>
      </w:r>
      <w:r>
        <w:rPr>
          <w:sz w:val="24"/>
          <w:szCs w:val="24"/>
        </w:rPr>
        <w:t>·</w:t>
      </w:r>
      <w:r>
        <w:rPr>
          <w:rFonts w:ascii="宋体" w:hAnsi="宋体" w:eastAsia="宋体" w:cs="宋体"/>
          <w:sz w:val="24"/>
          <w:szCs w:val="24"/>
        </w:rPr>
        <w:t>纳德拉</w:t>
      </w:r>
    </w:p>
    <w:p w14:paraId="1B70F04E">
      <w:pPr>
        <w:spacing w:before="242" w:line="223" w:lineRule="auto"/>
        <w:ind w:left="2" w:hanging="2"/>
        <w:jc w:val="both"/>
        <w:rPr>
          <w:rFonts w:ascii="宋体" w:hAnsi="宋体" w:eastAsia="宋体" w:cs="宋体"/>
          <w:sz w:val="24"/>
          <w:szCs w:val="24"/>
        </w:rPr>
      </w:pPr>
      <w:r>
        <w:rPr>
          <w:rFonts w:ascii="宋体" w:hAnsi="宋体" w:eastAsia="宋体" w:cs="宋体"/>
          <w:sz w:val="24"/>
          <w:szCs w:val="24"/>
        </w:rPr>
        <w:t>在一个信息丰富的世界里，信息的丰富意味着其他东西的匮乏：信</w:t>
      </w:r>
      <w:r>
        <w:rPr>
          <w:rFonts w:ascii="宋体" w:hAnsi="宋体" w:eastAsia="宋体" w:cs="宋体"/>
          <w:spacing w:val="-1"/>
          <w:sz w:val="24"/>
          <w:szCs w:val="24"/>
        </w:rPr>
        <w:t>息所消耗的任何东西的</w:t>
      </w:r>
      <w:r>
        <w:rPr>
          <w:rFonts w:ascii="宋体" w:hAnsi="宋体" w:eastAsia="宋体" w:cs="宋体"/>
          <w:sz w:val="24"/>
          <w:szCs w:val="24"/>
        </w:rPr>
        <w:t xml:space="preserve"> 匮乏。信息所消耗的东西是相当明显的：它消耗其接收者的</w:t>
      </w:r>
      <w:r>
        <w:rPr>
          <w:rFonts w:ascii="宋体" w:hAnsi="宋体" w:eastAsia="宋体" w:cs="宋体"/>
          <w:spacing w:val="-1"/>
          <w:sz w:val="24"/>
          <w:szCs w:val="24"/>
        </w:rPr>
        <w:t>注意力。因此，大量的信息造</w:t>
      </w:r>
      <w:r>
        <w:rPr>
          <w:rFonts w:ascii="宋体" w:hAnsi="宋体" w:eastAsia="宋体" w:cs="宋体"/>
          <w:sz w:val="24"/>
          <w:szCs w:val="24"/>
        </w:rPr>
        <w:t xml:space="preserve"> </w:t>
      </w:r>
      <w:r>
        <w:rPr>
          <w:rFonts w:ascii="宋体" w:hAnsi="宋体" w:eastAsia="宋体" w:cs="宋体"/>
          <w:spacing w:val="-1"/>
          <w:sz w:val="24"/>
          <w:szCs w:val="24"/>
        </w:rPr>
        <w:t>成了注意力的贫乏，我们需要在过剩的信息源中有效地分配注意力。</w:t>
      </w:r>
    </w:p>
    <w:p w14:paraId="05DCC4D6">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赫伯特</w:t>
      </w:r>
      <w:r>
        <w:rPr>
          <w:sz w:val="24"/>
          <w:szCs w:val="24"/>
        </w:rPr>
        <w:t>·</w:t>
      </w:r>
      <w:r>
        <w:rPr>
          <w:rFonts w:ascii="宋体" w:hAnsi="宋体" w:eastAsia="宋体" w:cs="宋体"/>
          <w:sz w:val="24"/>
          <w:szCs w:val="24"/>
        </w:rPr>
        <w:t>西蒙</w:t>
      </w:r>
    </w:p>
    <w:p w14:paraId="618DAB3A">
      <w:pPr>
        <w:pStyle w:val="2"/>
        <w:spacing w:before="245" w:line="223" w:lineRule="auto"/>
        <w:ind w:right="61"/>
        <w:rPr>
          <w:rFonts w:ascii="宋体" w:hAnsi="宋体" w:eastAsia="宋体" w:cs="宋体"/>
          <w:sz w:val="24"/>
          <w:szCs w:val="24"/>
        </w:rPr>
      </w:pPr>
      <w:r>
        <w:rPr>
          <w:rFonts w:ascii="宋体" w:hAnsi="宋体" w:eastAsia="宋体" w:cs="宋体"/>
          <w:spacing w:val="-1"/>
          <w:sz w:val="24"/>
          <w:szCs w:val="24"/>
        </w:rPr>
        <w:t>在我看来，研究旧报纸比阅读今天的报纸更有收获（巴菲特喜欢称之为</w:t>
      </w:r>
      <w:r>
        <w:rPr>
          <w:spacing w:val="-1"/>
          <w:sz w:val="24"/>
          <w:szCs w:val="24"/>
        </w:rPr>
        <w:t>“</w:t>
      </w:r>
      <w:r>
        <w:rPr>
          <w:rFonts w:ascii="宋体" w:hAnsi="宋体" w:eastAsia="宋体" w:cs="宋体"/>
          <w:spacing w:val="-1"/>
          <w:sz w:val="24"/>
          <w:szCs w:val="24"/>
        </w:rPr>
        <w:t>启迪的</w:t>
      </w:r>
      <w:r>
        <w:rPr>
          <w:rFonts w:ascii="宋体" w:hAnsi="宋体" w:eastAsia="宋体" w:cs="宋体"/>
          <w:spacing w:val="-2"/>
          <w:sz w:val="24"/>
          <w:szCs w:val="24"/>
        </w:rPr>
        <w:t>艺术</w:t>
      </w:r>
      <w:r>
        <w:rPr>
          <w:spacing w:val="-2"/>
          <w:sz w:val="24"/>
          <w:szCs w:val="24"/>
        </w:rPr>
        <w:t>”</w:t>
      </w:r>
      <w:r>
        <w:rPr>
          <w:rFonts w:ascii="宋体" w:hAnsi="宋体" w:eastAsia="宋体" w:cs="宋体"/>
          <w:spacing w:val="-2"/>
          <w:sz w:val="24"/>
          <w:szCs w:val="24"/>
        </w:rPr>
        <w:t>）。</w:t>
      </w:r>
      <w:r>
        <w:rPr>
          <w:rFonts w:ascii="宋体" w:hAnsi="宋体" w:eastAsia="宋体" w:cs="宋体"/>
          <w:sz w:val="24"/>
          <w:szCs w:val="24"/>
        </w:rPr>
        <w:t xml:space="preserve"> </w:t>
      </w:r>
      <w:r>
        <w:rPr>
          <w:rFonts w:ascii="宋体" w:hAnsi="宋体" w:eastAsia="宋体" w:cs="宋体"/>
          <w:spacing w:val="-2"/>
          <w:sz w:val="24"/>
          <w:szCs w:val="24"/>
        </w:rPr>
        <w:t>摩根</w:t>
      </w:r>
      <w:r>
        <w:rPr>
          <w:spacing w:val="-2"/>
          <w:sz w:val="24"/>
          <w:szCs w:val="24"/>
        </w:rPr>
        <w:t>·</w:t>
      </w:r>
      <w:r>
        <w:rPr>
          <w:rFonts w:ascii="宋体" w:hAnsi="宋体" w:eastAsia="宋体" w:cs="宋体"/>
          <w:spacing w:val="-2"/>
          <w:sz w:val="24"/>
          <w:szCs w:val="24"/>
        </w:rPr>
        <w:t>豪泽尔写道：</w:t>
      </w:r>
    </w:p>
    <w:p w14:paraId="0DBBA9CA">
      <w:pPr>
        <w:pStyle w:val="2"/>
        <w:spacing w:before="233" w:line="223" w:lineRule="auto"/>
        <w:ind w:left="3" w:hanging="1"/>
        <w:jc w:val="both"/>
        <w:rPr>
          <w:rFonts w:ascii="宋体" w:hAnsi="宋体" w:eastAsia="宋体" w:cs="宋体"/>
          <w:sz w:val="24"/>
          <w:szCs w:val="24"/>
        </w:rPr>
      </w:pPr>
      <w:r>
        <w:rPr>
          <w:rFonts w:ascii="宋体" w:hAnsi="宋体" w:eastAsia="宋体" w:cs="宋体"/>
          <w:sz w:val="24"/>
          <w:szCs w:val="24"/>
        </w:rPr>
        <w:t>你需要用这样的问题来过滤你将要阅读的每一篇金融新闻</w:t>
      </w:r>
      <w:r>
        <w:rPr>
          <w:sz w:val="24"/>
          <w:szCs w:val="24"/>
        </w:rPr>
        <w:t>——</w:t>
      </w:r>
      <w:r>
        <w:rPr>
          <w:rFonts w:ascii="宋体" w:hAnsi="宋体" w:eastAsia="宋体" w:cs="宋体"/>
          <w:spacing w:val="-1"/>
          <w:sz w:val="24"/>
          <w:szCs w:val="24"/>
        </w:rPr>
        <w:t>一年后我还会关心这个问题</w:t>
      </w:r>
      <w:r>
        <w:rPr>
          <w:rFonts w:ascii="宋体" w:hAnsi="宋体" w:eastAsia="宋体" w:cs="宋体"/>
          <w:sz w:val="24"/>
          <w:szCs w:val="24"/>
        </w:rPr>
        <w:t xml:space="preserve"> 吗？五年之后呢？十年之后呢？在你从现在到最终完成目</w:t>
      </w:r>
      <w:r>
        <w:rPr>
          <w:rFonts w:ascii="宋体" w:hAnsi="宋体" w:eastAsia="宋体" w:cs="宋体"/>
          <w:spacing w:val="-1"/>
          <w:sz w:val="24"/>
          <w:szCs w:val="24"/>
        </w:rPr>
        <w:t>标的过程中，你获取的信息应该</w:t>
      </w:r>
      <w:r>
        <w:rPr>
          <w:rFonts w:ascii="宋体" w:hAnsi="宋体" w:eastAsia="宋体" w:cs="宋体"/>
          <w:sz w:val="24"/>
          <w:szCs w:val="24"/>
        </w:rPr>
        <w:t xml:space="preserve"> 能帮助你做出更好的决策。阅读旧新闻，你很快就会发现</w:t>
      </w:r>
      <w:r>
        <w:rPr>
          <w:rFonts w:ascii="宋体" w:hAnsi="宋体" w:eastAsia="宋体" w:cs="宋体"/>
          <w:spacing w:val="-1"/>
          <w:sz w:val="24"/>
          <w:szCs w:val="24"/>
        </w:rPr>
        <w:t>，你的最终目标的预期寿命比绝</w:t>
      </w:r>
      <w:r>
        <w:rPr>
          <w:rFonts w:ascii="宋体" w:hAnsi="宋体" w:eastAsia="宋体" w:cs="宋体"/>
          <w:sz w:val="24"/>
          <w:szCs w:val="24"/>
        </w:rPr>
        <w:t xml:space="preserve"> </w:t>
      </w:r>
      <w:r>
        <w:rPr>
          <w:rFonts w:ascii="宋体" w:hAnsi="宋体" w:eastAsia="宋体" w:cs="宋体"/>
          <w:spacing w:val="-1"/>
          <w:sz w:val="24"/>
          <w:szCs w:val="24"/>
        </w:rPr>
        <w:t>大多数新闻头条的生命都要长。</w:t>
      </w:r>
    </w:p>
    <w:p w14:paraId="3573F832">
      <w:pPr>
        <w:pStyle w:val="2"/>
        <w:spacing w:before="206" w:line="228" w:lineRule="auto"/>
        <w:ind w:right="133" w:firstLine="3"/>
        <w:jc w:val="both"/>
        <w:rPr>
          <w:rFonts w:ascii="宋体" w:hAnsi="宋体" w:eastAsia="宋体" w:cs="宋体"/>
          <w:sz w:val="24"/>
          <w:szCs w:val="24"/>
        </w:rPr>
      </w:pPr>
      <w:r>
        <w:rPr>
          <w:rFonts w:ascii="宋体" w:hAnsi="宋体" w:eastAsia="宋体" w:cs="宋体"/>
          <w:sz w:val="24"/>
          <w:szCs w:val="24"/>
        </w:rPr>
        <w:t>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塔勒布在他的著作《随机漫步的傻瓜》（</w:t>
      </w:r>
      <w:r>
        <w:rPr>
          <w:sz w:val="24"/>
          <w:szCs w:val="24"/>
        </w:rPr>
        <w:t>Fooled by</w:t>
      </w:r>
      <w:r>
        <w:rPr>
          <w:spacing w:val="-1"/>
          <w:sz w:val="24"/>
          <w:szCs w:val="24"/>
        </w:rPr>
        <w:t xml:space="preserve"> Randomness</w:t>
      </w:r>
      <w:r>
        <w:rPr>
          <w:rFonts w:ascii="宋体" w:hAnsi="宋体" w:eastAsia="宋体" w:cs="宋体"/>
          <w:spacing w:val="-1"/>
          <w:sz w:val="24"/>
          <w:szCs w:val="24"/>
        </w:rPr>
        <w:t>）中写</w:t>
      </w:r>
      <w:r>
        <w:rPr>
          <w:rFonts w:ascii="宋体" w:hAnsi="宋体" w:eastAsia="宋体" w:cs="宋体"/>
          <w:sz w:val="24"/>
          <w:szCs w:val="24"/>
        </w:rPr>
        <w:t xml:space="preserve"> 道：</w:t>
      </w:r>
      <w:r>
        <w:rPr>
          <w:sz w:val="24"/>
          <w:szCs w:val="24"/>
        </w:rPr>
        <w:t>“</w:t>
      </w:r>
      <w:r>
        <w:rPr>
          <w:rFonts w:ascii="宋体" w:hAnsi="宋体" w:eastAsia="宋体" w:cs="宋体"/>
          <w:sz w:val="24"/>
          <w:szCs w:val="24"/>
        </w:rPr>
        <w:t>对于在不确定性环境下参与决策的人，包括金融市场的所有参</w:t>
      </w:r>
      <w:r>
        <w:rPr>
          <w:rFonts w:ascii="宋体" w:hAnsi="宋体" w:eastAsia="宋体" w:cs="宋体"/>
          <w:spacing w:val="-1"/>
          <w:sz w:val="24"/>
          <w:szCs w:val="24"/>
        </w:rPr>
        <w:t>与者来说，应该将尽</w:t>
      </w:r>
      <w:r>
        <w:rPr>
          <w:rFonts w:ascii="宋体" w:hAnsi="宋体" w:eastAsia="宋体" w:cs="宋体"/>
          <w:sz w:val="24"/>
          <w:szCs w:val="24"/>
        </w:rPr>
        <w:t xml:space="preserve"> 量少接触媒体作为一个指导原则。</w:t>
      </w:r>
      <w:r>
        <w:rPr>
          <w:sz w:val="24"/>
          <w:szCs w:val="24"/>
        </w:rPr>
        <w:t>”</w:t>
      </w:r>
      <w:r>
        <w:rPr>
          <w:rFonts w:ascii="宋体" w:hAnsi="宋体" w:eastAsia="宋体" w:cs="宋体"/>
          <w:sz w:val="24"/>
          <w:szCs w:val="24"/>
        </w:rPr>
        <w:t>他的主要论点是，媒体所报道的</w:t>
      </w:r>
      <w:r>
        <w:rPr>
          <w:rFonts w:ascii="宋体" w:hAnsi="宋体" w:eastAsia="宋体" w:cs="宋体"/>
          <w:spacing w:val="-1"/>
          <w:sz w:val="24"/>
          <w:szCs w:val="24"/>
        </w:rPr>
        <w:t>是噪声而不是信息，</w:t>
      </w:r>
      <w:r>
        <w:rPr>
          <w:rFonts w:ascii="宋体" w:hAnsi="宋体" w:eastAsia="宋体" w:cs="宋体"/>
          <w:sz w:val="24"/>
          <w:szCs w:val="24"/>
        </w:rPr>
        <w:t xml:space="preserve"> </w:t>
      </w:r>
      <w:r>
        <w:rPr>
          <w:rFonts w:ascii="宋体" w:hAnsi="宋体" w:eastAsia="宋体" w:cs="宋体"/>
          <w:spacing w:val="-1"/>
          <w:sz w:val="24"/>
          <w:szCs w:val="24"/>
        </w:rPr>
        <w:t>但大多数人没有意识到媒体就是以引起我们的注意而牟利的。</w:t>
      </w:r>
    </w:p>
    <w:p w14:paraId="72E3BF81">
      <w:pPr>
        <w:pStyle w:val="2"/>
        <w:spacing w:before="237" w:line="222" w:lineRule="auto"/>
        <w:ind w:firstLine="4"/>
        <w:rPr>
          <w:rFonts w:ascii="宋体" w:hAnsi="宋体" w:eastAsia="宋体" w:cs="宋体"/>
          <w:sz w:val="24"/>
          <w:szCs w:val="24"/>
        </w:rPr>
      </w:pPr>
      <w:r>
        <w:rPr>
          <w:rFonts w:ascii="宋体" w:hAnsi="宋体" w:eastAsia="宋体" w:cs="宋体"/>
          <w:sz w:val="24"/>
          <w:szCs w:val="24"/>
        </w:rPr>
        <w:t>关键点就是，在追求智慧的过程中，我们必须更多地阅</w:t>
      </w:r>
      <w:r>
        <w:rPr>
          <w:rFonts w:ascii="宋体" w:hAnsi="宋体" w:eastAsia="宋体" w:cs="宋体"/>
          <w:spacing w:val="-1"/>
          <w:sz w:val="24"/>
          <w:szCs w:val="24"/>
        </w:rPr>
        <w:t>读历久弥新的东西（比如历史或传</w:t>
      </w:r>
      <w:r>
        <w:rPr>
          <w:rFonts w:ascii="宋体" w:hAnsi="宋体" w:eastAsia="宋体" w:cs="宋体"/>
          <w:sz w:val="24"/>
          <w:szCs w:val="24"/>
        </w:rPr>
        <w:t xml:space="preserve"> </w:t>
      </w:r>
      <w:r>
        <w:rPr>
          <w:rFonts w:ascii="宋体" w:hAnsi="宋体" w:eastAsia="宋体" w:cs="宋体"/>
          <w:spacing w:val="-1"/>
          <w:sz w:val="24"/>
          <w:szCs w:val="24"/>
        </w:rPr>
        <w:t>记</w:t>
      </w:r>
      <w:r>
        <w:rPr>
          <w:rFonts w:ascii="宋体" w:hAnsi="宋体" w:eastAsia="宋体" w:cs="宋体"/>
          <w:spacing w:val="13"/>
          <w:sz w:val="24"/>
          <w:szCs w:val="24"/>
        </w:rPr>
        <w:t>），</w:t>
      </w:r>
      <w:r>
        <w:rPr>
          <w:rFonts w:ascii="宋体" w:hAnsi="宋体" w:eastAsia="宋体" w:cs="宋体"/>
          <w:spacing w:val="-1"/>
          <w:sz w:val="24"/>
          <w:szCs w:val="24"/>
        </w:rPr>
        <w:t>而不是昙花一现的东西（比如每日新闻、社交媒体趋势等等）。我同意安德鲁</w:t>
      </w:r>
      <w:r>
        <w:rPr>
          <w:spacing w:val="-1"/>
          <w:sz w:val="24"/>
          <w:szCs w:val="24"/>
        </w:rPr>
        <w:t>·</w:t>
      </w:r>
      <w:r>
        <w:rPr>
          <w:rFonts w:ascii="宋体" w:hAnsi="宋体" w:eastAsia="宋体" w:cs="宋体"/>
          <w:spacing w:val="-1"/>
          <w:sz w:val="24"/>
          <w:szCs w:val="24"/>
        </w:rPr>
        <w:t>罗</w:t>
      </w:r>
      <w:r>
        <w:rPr>
          <w:rFonts w:ascii="宋体" w:hAnsi="宋体" w:eastAsia="宋体" w:cs="宋体"/>
          <w:sz w:val="24"/>
          <w:szCs w:val="24"/>
        </w:rPr>
        <w:t xml:space="preserve">  斯的观点，他说：</w:t>
      </w:r>
      <w:r>
        <w:rPr>
          <w:sz w:val="24"/>
          <w:szCs w:val="24"/>
        </w:rPr>
        <w:t>“</w:t>
      </w:r>
      <w:r>
        <w:rPr>
          <w:rFonts w:ascii="宋体" w:hAnsi="宋体" w:eastAsia="宋体" w:cs="宋体"/>
          <w:sz w:val="24"/>
          <w:szCs w:val="24"/>
        </w:rPr>
        <w:t>哪怕是最小的一家书店，仍然蕴藏着比电视史</w:t>
      </w:r>
      <w:r>
        <w:rPr>
          <w:rFonts w:ascii="宋体" w:hAnsi="宋体" w:eastAsia="宋体" w:cs="宋体"/>
          <w:spacing w:val="-1"/>
          <w:sz w:val="24"/>
          <w:szCs w:val="24"/>
        </w:rPr>
        <w:t>上所呈现的思想更具价</w:t>
      </w:r>
    </w:p>
    <w:p w14:paraId="050EDA89">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2F870B28">
      <w:pPr>
        <w:spacing w:line="244" w:lineRule="auto"/>
        <w:rPr>
          <w:rFonts w:ascii="Arial"/>
          <w:sz w:val="21"/>
        </w:rPr>
      </w:pPr>
    </w:p>
    <w:p w14:paraId="5ADF5361">
      <w:pPr>
        <w:spacing w:line="244" w:lineRule="auto"/>
        <w:rPr>
          <w:rFonts w:ascii="Arial"/>
          <w:sz w:val="21"/>
        </w:rPr>
      </w:pPr>
    </w:p>
    <w:p w14:paraId="70D1F43B">
      <w:pPr>
        <w:spacing w:line="244" w:lineRule="auto"/>
        <w:rPr>
          <w:rFonts w:ascii="Arial"/>
          <w:sz w:val="21"/>
        </w:rPr>
      </w:pPr>
    </w:p>
    <w:p w14:paraId="57AA517A">
      <w:pPr>
        <w:spacing w:line="245" w:lineRule="auto"/>
        <w:rPr>
          <w:rFonts w:ascii="Arial"/>
          <w:sz w:val="21"/>
        </w:rPr>
      </w:pPr>
    </w:p>
    <w:p w14:paraId="3BCA4ECA">
      <w:pPr>
        <w:pStyle w:val="2"/>
        <w:spacing w:before="78" w:line="220" w:lineRule="auto"/>
        <w:ind w:left="1"/>
        <w:rPr>
          <w:sz w:val="24"/>
          <w:szCs w:val="24"/>
        </w:rPr>
      </w:pPr>
      <w:r>
        <w:rPr>
          <w:rFonts w:ascii="宋体" w:hAnsi="宋体" w:eastAsia="宋体" w:cs="宋体"/>
          <w:spacing w:val="7"/>
          <w:sz w:val="24"/>
          <w:szCs w:val="24"/>
        </w:rPr>
        <w:t>值的创意。</w:t>
      </w:r>
      <w:r>
        <w:rPr>
          <w:spacing w:val="7"/>
          <w:sz w:val="24"/>
          <w:szCs w:val="24"/>
        </w:rPr>
        <w:t>”</w:t>
      </w:r>
    </w:p>
    <w:p w14:paraId="118CE9B4">
      <w:pPr>
        <w:spacing w:before="243" w:line="223" w:lineRule="auto"/>
        <w:ind w:left="3" w:hanging="1"/>
        <w:rPr>
          <w:rFonts w:ascii="宋体" w:hAnsi="宋体" w:eastAsia="宋体" w:cs="宋体"/>
          <w:sz w:val="24"/>
          <w:szCs w:val="24"/>
        </w:rPr>
      </w:pPr>
      <w:r>
        <w:rPr>
          <w:rFonts w:ascii="宋体" w:hAnsi="宋体" w:eastAsia="宋体" w:cs="宋体"/>
          <w:sz w:val="24"/>
          <w:szCs w:val="24"/>
        </w:rPr>
        <w:t>整个人类历史就是生物学史上的一个短暂的篇章。而所有的生</w:t>
      </w:r>
      <w:r>
        <w:rPr>
          <w:rFonts w:ascii="宋体" w:hAnsi="宋体" w:eastAsia="宋体" w:cs="宋体"/>
          <w:spacing w:val="-1"/>
          <w:sz w:val="24"/>
          <w:szCs w:val="24"/>
        </w:rPr>
        <w:t>物学只是地球历史上的一个</w:t>
      </w:r>
      <w:r>
        <w:rPr>
          <w:rFonts w:ascii="宋体" w:hAnsi="宋体" w:eastAsia="宋体" w:cs="宋体"/>
          <w:sz w:val="24"/>
          <w:szCs w:val="24"/>
        </w:rPr>
        <w:t xml:space="preserve"> </w:t>
      </w:r>
      <w:r>
        <w:rPr>
          <w:rFonts w:ascii="宋体" w:hAnsi="宋体" w:eastAsia="宋体" w:cs="宋体"/>
          <w:spacing w:val="-1"/>
          <w:sz w:val="24"/>
          <w:szCs w:val="24"/>
        </w:rPr>
        <w:t>短暂的篇章。而地球这颗行星则是宇宙历史上的一个短暂的篇章。</w:t>
      </w:r>
    </w:p>
    <w:p w14:paraId="230F5344">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威尔</w:t>
      </w:r>
      <w:r>
        <w:rPr>
          <w:sz w:val="24"/>
          <w:szCs w:val="24"/>
        </w:rPr>
        <w:t>·</w:t>
      </w:r>
      <w:r>
        <w:rPr>
          <w:rFonts w:ascii="宋体" w:hAnsi="宋体" w:eastAsia="宋体" w:cs="宋体"/>
          <w:sz w:val="24"/>
          <w:szCs w:val="24"/>
        </w:rPr>
        <w:t>杜兰特和阿里尔</w:t>
      </w:r>
      <w:r>
        <w:rPr>
          <w:sz w:val="24"/>
          <w:szCs w:val="24"/>
        </w:rPr>
        <w:t>·</w:t>
      </w:r>
      <w:r>
        <w:rPr>
          <w:rFonts w:ascii="宋体" w:hAnsi="宋体" w:eastAsia="宋体" w:cs="宋体"/>
          <w:sz w:val="24"/>
          <w:szCs w:val="24"/>
        </w:rPr>
        <w:t>杜兰特</w:t>
      </w:r>
    </w:p>
    <w:p w14:paraId="3066505A">
      <w:pPr>
        <w:pStyle w:val="2"/>
        <w:spacing w:before="244" w:line="222" w:lineRule="auto"/>
        <w:ind w:firstLine="1"/>
        <w:jc w:val="both"/>
        <w:rPr>
          <w:rFonts w:ascii="宋体" w:hAnsi="宋体" w:eastAsia="宋体" w:cs="宋体"/>
          <w:sz w:val="24"/>
          <w:szCs w:val="24"/>
        </w:rPr>
      </w:pPr>
      <w:r>
        <w:rPr>
          <w:rFonts w:ascii="宋体" w:hAnsi="宋体" w:eastAsia="宋体" w:cs="宋体"/>
          <w:sz w:val="24"/>
          <w:szCs w:val="24"/>
        </w:rPr>
        <w:t>杜兰特夫妇的作品将五千年的历史压缩成一百页的结论。它关</w:t>
      </w:r>
      <w:r>
        <w:rPr>
          <w:rFonts w:ascii="宋体" w:hAnsi="宋体" w:eastAsia="宋体" w:cs="宋体"/>
          <w:spacing w:val="-1"/>
          <w:sz w:val="24"/>
          <w:szCs w:val="24"/>
        </w:rPr>
        <w:t>注的是永恒的真理，而不是</w:t>
      </w:r>
      <w:r>
        <w:rPr>
          <w:rFonts w:ascii="宋体" w:hAnsi="宋体" w:eastAsia="宋体" w:cs="宋体"/>
          <w:sz w:val="24"/>
          <w:szCs w:val="24"/>
        </w:rPr>
        <w:t xml:space="preserve"> 当今的趋势</w:t>
      </w:r>
      <w:r>
        <w:rPr>
          <w:sz w:val="24"/>
          <w:szCs w:val="24"/>
        </w:rPr>
        <w:t>——</w:t>
      </w:r>
      <w:r>
        <w:rPr>
          <w:rFonts w:ascii="宋体" w:hAnsi="宋体" w:eastAsia="宋体" w:cs="宋体"/>
          <w:sz w:val="24"/>
          <w:szCs w:val="24"/>
        </w:rPr>
        <w:t>这是社交媒体的对立面。这本书着墨历史的经验教</w:t>
      </w:r>
      <w:r>
        <w:rPr>
          <w:rFonts w:ascii="宋体" w:hAnsi="宋体" w:eastAsia="宋体" w:cs="宋体"/>
          <w:spacing w:val="-1"/>
          <w:sz w:val="24"/>
          <w:szCs w:val="24"/>
        </w:rPr>
        <w:t>训，而非定义历史的事</w:t>
      </w:r>
      <w:r>
        <w:rPr>
          <w:rFonts w:ascii="宋体" w:hAnsi="宋体" w:eastAsia="宋体" w:cs="宋体"/>
          <w:sz w:val="24"/>
          <w:szCs w:val="24"/>
        </w:rPr>
        <w:t xml:space="preserve"> 件。它解释了所有的生命，从简单的单细胞生物到复杂的人类，是</w:t>
      </w:r>
      <w:r>
        <w:rPr>
          <w:rFonts w:ascii="宋体" w:hAnsi="宋体" w:eastAsia="宋体" w:cs="宋体"/>
          <w:spacing w:val="-1"/>
          <w:sz w:val="24"/>
          <w:szCs w:val="24"/>
        </w:rPr>
        <w:t>如何被进化的规律和考</w:t>
      </w:r>
      <w:r>
        <w:rPr>
          <w:rFonts w:ascii="宋体" w:hAnsi="宋体" w:eastAsia="宋体" w:cs="宋体"/>
          <w:sz w:val="24"/>
          <w:szCs w:val="24"/>
        </w:rPr>
        <w:t xml:space="preserve"> 验所支配的。生物学的定律同时也是历史的基本教训。所有生命都</w:t>
      </w:r>
      <w:r>
        <w:rPr>
          <w:rFonts w:ascii="宋体" w:hAnsi="宋体" w:eastAsia="宋体" w:cs="宋体"/>
          <w:spacing w:val="-1"/>
          <w:sz w:val="24"/>
          <w:szCs w:val="24"/>
        </w:rPr>
        <w:t>受制于进化的过程和考</w:t>
      </w:r>
      <w:r>
        <w:rPr>
          <w:rFonts w:ascii="宋体" w:hAnsi="宋体" w:eastAsia="宋体" w:cs="宋体"/>
          <w:sz w:val="24"/>
          <w:szCs w:val="24"/>
        </w:rPr>
        <w:t xml:space="preserve"> </w:t>
      </w:r>
      <w:r>
        <w:rPr>
          <w:rFonts w:ascii="宋体" w:hAnsi="宋体" w:eastAsia="宋体" w:cs="宋体"/>
          <w:spacing w:val="-1"/>
          <w:sz w:val="24"/>
          <w:szCs w:val="24"/>
        </w:rPr>
        <w:t>验。只有适者才能生存。</w:t>
      </w:r>
      <w:r>
        <w:rPr>
          <w:rFonts w:ascii="宋体" w:hAnsi="宋体" w:eastAsia="宋体" w:cs="宋体"/>
          <w:spacing w:val="-71"/>
          <w:sz w:val="24"/>
          <w:szCs w:val="24"/>
        </w:rPr>
        <w:t xml:space="preserve"> </w:t>
      </w:r>
      <w:r>
        <w:rPr>
          <w:rFonts w:ascii="宋体" w:hAnsi="宋体" w:eastAsia="宋体" w:cs="宋体"/>
          <w:spacing w:val="-1"/>
          <w:sz w:val="24"/>
          <w:szCs w:val="24"/>
        </w:rPr>
        <w:t>自然选择的结果是</w:t>
      </w:r>
      <w:r>
        <w:rPr>
          <w:rFonts w:ascii="宋体" w:hAnsi="宋体" w:eastAsia="宋体" w:cs="宋体"/>
          <w:spacing w:val="-2"/>
          <w:sz w:val="24"/>
          <w:szCs w:val="24"/>
        </w:rPr>
        <w:t>留存与传递更好的品质，这是一个持续改善整</w:t>
      </w:r>
      <w:r>
        <w:rPr>
          <w:rFonts w:ascii="宋体" w:hAnsi="宋体" w:eastAsia="宋体" w:cs="宋体"/>
          <w:sz w:val="24"/>
          <w:szCs w:val="24"/>
        </w:rPr>
        <w:t xml:space="preserve"> </w:t>
      </w:r>
      <w:r>
        <w:rPr>
          <w:rFonts w:ascii="宋体" w:hAnsi="宋体" w:eastAsia="宋体" w:cs="宋体"/>
          <w:spacing w:val="-2"/>
          <w:sz w:val="24"/>
          <w:szCs w:val="24"/>
        </w:rPr>
        <w:t>体世界的循环。</w:t>
      </w:r>
    </w:p>
    <w:p w14:paraId="0BF186C7">
      <w:pPr>
        <w:pStyle w:val="2"/>
        <w:spacing w:before="203" w:line="227" w:lineRule="auto"/>
        <w:ind w:firstLine="2"/>
        <w:rPr>
          <w:rFonts w:ascii="宋体" w:hAnsi="宋体" w:eastAsia="宋体" w:cs="宋体"/>
          <w:sz w:val="24"/>
          <w:szCs w:val="24"/>
        </w:rPr>
      </w:pPr>
      <w:r>
        <w:rPr>
          <w:rFonts w:ascii="宋体" w:hAnsi="宋体" w:eastAsia="宋体" w:cs="宋体"/>
          <w:sz w:val="24"/>
          <w:szCs w:val="24"/>
        </w:rPr>
        <w:t>要永远尊重历经时间考验的事物。将</w:t>
      </w:r>
      <w:r>
        <w:rPr>
          <w:sz w:val="24"/>
          <w:szCs w:val="24"/>
        </w:rPr>
        <w:t>“</w:t>
      </w:r>
      <w:r>
        <w:rPr>
          <w:rFonts w:ascii="宋体" w:hAnsi="宋体" w:eastAsia="宋体" w:cs="宋体"/>
          <w:sz w:val="24"/>
          <w:szCs w:val="24"/>
        </w:rPr>
        <w:t>林迪效应</w:t>
      </w:r>
      <w:r>
        <w:rPr>
          <w:sz w:val="24"/>
          <w:szCs w:val="24"/>
        </w:rPr>
        <w:t>”</w:t>
      </w:r>
      <w:r>
        <w:rPr>
          <w:rFonts w:ascii="宋体" w:hAnsi="宋体" w:eastAsia="宋体" w:cs="宋体"/>
          <w:sz w:val="24"/>
          <w:szCs w:val="24"/>
        </w:rPr>
        <w:t>（</w:t>
      </w:r>
      <w:r>
        <w:rPr>
          <w:sz w:val="24"/>
          <w:szCs w:val="24"/>
        </w:rPr>
        <w:t>Lindy effect</w:t>
      </w:r>
      <w:r>
        <w:rPr>
          <w:rFonts w:ascii="宋体" w:hAnsi="宋体" w:eastAsia="宋体" w:cs="宋体"/>
          <w:spacing w:val="-1"/>
          <w:sz w:val="24"/>
          <w:szCs w:val="24"/>
        </w:rPr>
        <w:t>）应用于阅读和学习。纳西</w:t>
      </w:r>
      <w:r>
        <w:rPr>
          <w:rFonts w:ascii="宋体" w:hAnsi="宋体" w:eastAsia="宋体" w:cs="宋体"/>
          <w:sz w:val="24"/>
          <w:szCs w:val="24"/>
        </w:rPr>
        <w:t xml:space="preserve"> 姆</w:t>
      </w:r>
      <w:r>
        <w:rPr>
          <w:sz w:val="24"/>
          <w:szCs w:val="24"/>
        </w:rPr>
        <w:t>·</w:t>
      </w:r>
      <w:r>
        <w:rPr>
          <w:rFonts w:ascii="宋体" w:hAnsi="宋体" w:eastAsia="宋体" w:cs="宋体"/>
          <w:sz w:val="24"/>
          <w:szCs w:val="24"/>
        </w:rPr>
        <w:t>塔勒布认为：</w:t>
      </w:r>
      <w:r>
        <w:rPr>
          <w:sz w:val="24"/>
          <w:szCs w:val="24"/>
        </w:rPr>
        <w:t>“</w:t>
      </w:r>
      <w:r>
        <w:rPr>
          <w:rFonts w:ascii="宋体" w:hAnsi="宋体" w:eastAsia="宋体" w:cs="宋体"/>
          <w:sz w:val="24"/>
          <w:szCs w:val="24"/>
        </w:rPr>
        <w:t>林迪效应是指科技或创意等不会自然消亡的东西的</w:t>
      </w:r>
      <w:r>
        <w:rPr>
          <w:rFonts w:ascii="宋体" w:hAnsi="宋体" w:eastAsia="宋体" w:cs="宋体"/>
          <w:spacing w:val="-1"/>
          <w:sz w:val="24"/>
          <w:szCs w:val="24"/>
        </w:rPr>
        <w:t>预期寿命与当前年龄</w:t>
      </w:r>
      <w:r>
        <w:rPr>
          <w:rFonts w:ascii="宋体" w:hAnsi="宋体" w:eastAsia="宋体" w:cs="宋体"/>
          <w:sz w:val="24"/>
          <w:szCs w:val="24"/>
        </w:rPr>
        <w:t xml:space="preserve"> 成正比，所以每增加一段生存期，就意味着剩余的预期寿命更长。</w:t>
      </w:r>
      <w:r>
        <w:rPr>
          <w:sz w:val="24"/>
          <w:szCs w:val="24"/>
        </w:rPr>
        <w:t>”</w:t>
      </w:r>
      <w:r>
        <w:rPr>
          <w:rFonts w:ascii="宋体" w:hAnsi="宋体" w:eastAsia="宋体" w:cs="宋体"/>
          <w:spacing w:val="-1"/>
          <w:sz w:val="24"/>
          <w:szCs w:val="24"/>
        </w:rPr>
        <w:t>因此，如果一本书经</w:t>
      </w:r>
      <w:r>
        <w:rPr>
          <w:rFonts w:ascii="宋体" w:hAnsi="宋体" w:eastAsia="宋体" w:cs="宋体"/>
          <w:sz w:val="24"/>
          <w:szCs w:val="24"/>
        </w:rPr>
        <w:t xml:space="preserve">  受住了时间考验，经过五十年、一百年或五百年仍然广为流传，是因</w:t>
      </w:r>
      <w:r>
        <w:rPr>
          <w:rFonts w:ascii="宋体" w:hAnsi="宋体" w:eastAsia="宋体" w:cs="宋体"/>
          <w:spacing w:val="-1"/>
          <w:sz w:val="24"/>
          <w:szCs w:val="24"/>
        </w:rPr>
        <w:t>为其中蕴含着永恒的</w:t>
      </w:r>
      <w:r>
        <w:rPr>
          <w:rFonts w:ascii="宋体" w:hAnsi="宋体" w:eastAsia="宋体" w:cs="宋体"/>
          <w:sz w:val="24"/>
          <w:szCs w:val="24"/>
        </w:rPr>
        <w:t xml:space="preserve"> 智慧，那它就有望在今后的五十年、一百年或五百年里仍然传世</w:t>
      </w:r>
      <w:r>
        <w:rPr>
          <w:sz w:val="24"/>
          <w:szCs w:val="24"/>
        </w:rPr>
        <w:t>——</w:t>
      </w:r>
      <w:r>
        <w:rPr>
          <w:rFonts w:ascii="宋体" w:hAnsi="宋体" w:eastAsia="宋体" w:cs="宋体"/>
          <w:spacing w:val="-1"/>
          <w:sz w:val="24"/>
          <w:szCs w:val="24"/>
        </w:rPr>
        <w:t>原因就是，它的智慧</w:t>
      </w:r>
      <w:r>
        <w:rPr>
          <w:rFonts w:ascii="宋体" w:hAnsi="宋体" w:eastAsia="宋体" w:cs="宋体"/>
          <w:sz w:val="24"/>
          <w:szCs w:val="24"/>
        </w:rPr>
        <w:t xml:space="preserve"> </w:t>
      </w:r>
      <w:r>
        <w:rPr>
          <w:rFonts w:ascii="宋体" w:hAnsi="宋体" w:eastAsia="宋体" w:cs="宋体"/>
          <w:spacing w:val="-2"/>
          <w:sz w:val="24"/>
          <w:szCs w:val="24"/>
        </w:rPr>
        <w:t>是永恒的。</w:t>
      </w:r>
    </w:p>
    <w:p w14:paraId="54C32755">
      <w:pPr>
        <w:spacing w:before="228" w:line="219" w:lineRule="auto"/>
        <w:ind w:left="5"/>
        <w:rPr>
          <w:rFonts w:ascii="宋体" w:hAnsi="宋体" w:eastAsia="宋体" w:cs="宋体"/>
          <w:sz w:val="24"/>
          <w:szCs w:val="24"/>
        </w:rPr>
      </w:pPr>
      <w:r>
        <w:rPr>
          <w:rFonts w:ascii="宋体" w:hAnsi="宋体" w:eastAsia="宋体" w:cs="宋体"/>
          <w:spacing w:val="-1"/>
          <w:sz w:val="24"/>
          <w:szCs w:val="24"/>
        </w:rPr>
        <w:t>不读好书的人与不会读书的人相比，也好不到哪去。</w:t>
      </w:r>
    </w:p>
    <w:p w14:paraId="6DCBA68A">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马克</w:t>
      </w:r>
      <w:r>
        <w:rPr>
          <w:sz w:val="24"/>
          <w:szCs w:val="24"/>
        </w:rPr>
        <w:t>·</w:t>
      </w:r>
      <w:r>
        <w:rPr>
          <w:rFonts w:ascii="宋体" w:hAnsi="宋体" w:eastAsia="宋体" w:cs="宋体"/>
          <w:sz w:val="24"/>
          <w:szCs w:val="24"/>
        </w:rPr>
        <w:t>吐温</w:t>
      </w:r>
    </w:p>
    <w:p w14:paraId="62EC3AAE">
      <w:pPr>
        <w:spacing w:before="240" w:line="223" w:lineRule="auto"/>
        <w:ind w:firstLine="1"/>
        <w:rPr>
          <w:rFonts w:ascii="宋体" w:hAnsi="宋体" w:eastAsia="宋体" w:cs="宋体"/>
          <w:sz w:val="24"/>
          <w:szCs w:val="24"/>
        </w:rPr>
      </w:pPr>
      <w:r>
        <w:rPr>
          <w:rFonts w:ascii="宋体" w:hAnsi="宋体" w:eastAsia="宋体" w:cs="宋体"/>
          <w:sz w:val="24"/>
          <w:szCs w:val="24"/>
        </w:rPr>
        <w:t>你应该阅读各种各样主题的书，比如健康和健身、个人理财、</w:t>
      </w:r>
      <w:r>
        <w:rPr>
          <w:rFonts w:ascii="宋体" w:hAnsi="宋体" w:eastAsia="宋体" w:cs="宋体"/>
          <w:spacing w:val="-1"/>
          <w:sz w:val="24"/>
          <w:szCs w:val="24"/>
        </w:rPr>
        <w:t>投资、商业、经济、决策、</w:t>
      </w:r>
      <w:r>
        <w:rPr>
          <w:rFonts w:ascii="宋体" w:hAnsi="宋体" w:eastAsia="宋体" w:cs="宋体"/>
          <w:sz w:val="24"/>
          <w:szCs w:val="24"/>
        </w:rPr>
        <w:t xml:space="preserve"> </w:t>
      </w:r>
      <w:r>
        <w:rPr>
          <w:rFonts w:ascii="宋体" w:hAnsi="宋体" w:eastAsia="宋体" w:cs="宋体"/>
          <w:spacing w:val="-1"/>
          <w:sz w:val="24"/>
          <w:szCs w:val="24"/>
        </w:rPr>
        <w:t>人类行为、历史、哲学、</w:t>
      </w:r>
      <w:r>
        <w:rPr>
          <w:rFonts w:ascii="宋体" w:hAnsi="宋体" w:eastAsia="宋体" w:cs="宋体"/>
          <w:spacing w:val="-71"/>
          <w:sz w:val="24"/>
          <w:szCs w:val="24"/>
        </w:rPr>
        <w:t xml:space="preserve"> </w:t>
      </w:r>
      <w:r>
        <w:rPr>
          <w:rFonts w:ascii="宋体" w:hAnsi="宋体" w:eastAsia="宋体" w:cs="宋体"/>
          <w:spacing w:val="-1"/>
          <w:sz w:val="24"/>
          <w:szCs w:val="24"/>
        </w:rPr>
        <w:t>自我意识，当然还</w:t>
      </w:r>
      <w:r>
        <w:rPr>
          <w:rFonts w:ascii="宋体" w:hAnsi="宋体" w:eastAsia="宋体" w:cs="宋体"/>
          <w:spacing w:val="-2"/>
          <w:sz w:val="24"/>
          <w:szCs w:val="24"/>
        </w:rPr>
        <w:t>有生活。经常重读这些领域的经典著作，让林</w:t>
      </w:r>
      <w:r>
        <w:rPr>
          <w:rFonts w:ascii="宋体" w:hAnsi="宋体" w:eastAsia="宋体" w:cs="宋体"/>
          <w:sz w:val="24"/>
          <w:szCs w:val="24"/>
        </w:rPr>
        <w:t xml:space="preserve"> 迪效应为我所用。此外，与志同道合的朋友分享你最近购买的图书</w:t>
      </w:r>
      <w:r>
        <w:rPr>
          <w:rFonts w:ascii="宋体" w:hAnsi="宋体" w:eastAsia="宋体" w:cs="宋体"/>
          <w:spacing w:val="-1"/>
          <w:sz w:val="24"/>
          <w:szCs w:val="24"/>
        </w:rPr>
        <w:t>。合作阅读和交流见解</w:t>
      </w:r>
      <w:r>
        <w:rPr>
          <w:rFonts w:ascii="宋体" w:hAnsi="宋体" w:eastAsia="宋体" w:cs="宋体"/>
          <w:sz w:val="24"/>
          <w:szCs w:val="24"/>
        </w:rPr>
        <w:t xml:space="preserve"> </w:t>
      </w:r>
      <w:r>
        <w:rPr>
          <w:rFonts w:ascii="宋体" w:hAnsi="宋体" w:eastAsia="宋体" w:cs="宋体"/>
          <w:spacing w:val="-2"/>
          <w:sz w:val="24"/>
          <w:szCs w:val="24"/>
        </w:rPr>
        <w:t>不失为一件趣事。</w:t>
      </w:r>
    </w:p>
    <w:p w14:paraId="5179EAC5">
      <w:pPr>
        <w:spacing w:before="236" w:line="223" w:lineRule="auto"/>
        <w:ind w:left="28" w:right="53" w:hanging="24"/>
        <w:rPr>
          <w:rFonts w:ascii="宋体" w:hAnsi="宋体" w:eastAsia="宋体" w:cs="宋体"/>
          <w:sz w:val="24"/>
          <w:szCs w:val="24"/>
        </w:rPr>
      </w:pPr>
      <w:r>
        <w:rPr>
          <w:rFonts w:ascii="宋体" w:hAnsi="宋体" w:eastAsia="宋体" w:cs="宋体"/>
          <w:spacing w:val="-2"/>
          <w:sz w:val="24"/>
          <w:szCs w:val="24"/>
        </w:rPr>
        <w:t>为了理解而阅读能够缩小读者和作者之间的差距，那我们到底应该怎样才能更好地阅读，</w:t>
      </w:r>
      <w:r>
        <w:rPr>
          <w:rFonts w:ascii="宋体" w:hAnsi="宋体" w:eastAsia="宋体" w:cs="宋体"/>
          <w:spacing w:val="11"/>
          <w:sz w:val="24"/>
          <w:szCs w:val="24"/>
        </w:rPr>
        <w:t xml:space="preserve"> </w:t>
      </w:r>
      <w:r>
        <w:rPr>
          <w:rFonts w:ascii="宋体" w:hAnsi="宋体" w:eastAsia="宋体" w:cs="宋体"/>
          <w:spacing w:val="-5"/>
          <w:sz w:val="24"/>
          <w:szCs w:val="24"/>
        </w:rPr>
        <w:t>以缩小这一差距呢？</w:t>
      </w:r>
    </w:p>
    <w:p w14:paraId="5FA075C4">
      <w:pPr>
        <w:spacing w:before="235" w:line="219" w:lineRule="auto"/>
        <w:ind w:left="5"/>
        <w:rPr>
          <w:rFonts w:ascii="宋体" w:hAnsi="宋体" w:eastAsia="宋体" w:cs="宋体"/>
          <w:sz w:val="24"/>
          <w:szCs w:val="24"/>
        </w:rPr>
      </w:pPr>
      <w:r>
        <w:rPr>
          <w:rFonts w:ascii="宋体" w:hAnsi="宋体" w:eastAsia="宋体" w:cs="宋体"/>
          <w:spacing w:val="2"/>
          <w:sz w:val="24"/>
          <w:szCs w:val="24"/>
        </w:rPr>
        <w:t>如何阅读一本书</w:t>
      </w:r>
    </w:p>
    <w:p w14:paraId="09B50781">
      <w:pPr>
        <w:spacing w:before="242" w:line="224" w:lineRule="auto"/>
        <w:ind w:right="53" w:firstLine="22"/>
        <w:rPr>
          <w:rFonts w:ascii="宋体" w:hAnsi="宋体" w:eastAsia="宋体" w:cs="宋体"/>
          <w:sz w:val="24"/>
          <w:szCs w:val="24"/>
        </w:rPr>
      </w:pPr>
      <w:r>
        <w:rPr>
          <w:rFonts w:ascii="宋体" w:hAnsi="宋体" w:eastAsia="宋体" w:cs="宋体"/>
          <w:spacing w:val="-2"/>
          <w:sz w:val="24"/>
          <w:szCs w:val="24"/>
        </w:rPr>
        <w:t>阅读的目的决定了你应该如何阅读。虽然许多人都精通以获取信息和娱乐</w:t>
      </w:r>
      <w:r>
        <w:rPr>
          <w:rFonts w:ascii="宋体" w:hAnsi="宋体" w:eastAsia="宋体" w:cs="宋体"/>
          <w:spacing w:val="-3"/>
          <w:sz w:val="24"/>
          <w:szCs w:val="24"/>
        </w:rPr>
        <w:t>为目的的阅读，</w:t>
      </w:r>
      <w:r>
        <w:rPr>
          <w:rFonts w:ascii="宋体" w:hAnsi="宋体" w:eastAsia="宋体" w:cs="宋体"/>
          <w:sz w:val="24"/>
          <w:szCs w:val="24"/>
        </w:rPr>
        <w:t xml:space="preserve"> </w:t>
      </w:r>
      <w:r>
        <w:rPr>
          <w:rFonts w:ascii="宋体" w:hAnsi="宋体" w:eastAsia="宋体" w:cs="宋体"/>
          <w:spacing w:val="-1"/>
          <w:sz w:val="24"/>
          <w:szCs w:val="24"/>
        </w:rPr>
        <w:t>但很少有人是为了提高他们获取知识的能力而阅读。</w:t>
      </w:r>
    </w:p>
    <w:p w14:paraId="3CD95EC8">
      <w:pPr>
        <w:pStyle w:val="2"/>
        <w:spacing w:before="235" w:line="219" w:lineRule="auto"/>
        <w:ind w:left="5"/>
        <w:rPr>
          <w:rFonts w:ascii="宋体" w:hAnsi="宋体" w:eastAsia="宋体" w:cs="宋体"/>
          <w:sz w:val="24"/>
          <w:szCs w:val="24"/>
        </w:rPr>
      </w:pPr>
      <w:r>
        <w:rPr>
          <w:rFonts w:ascii="宋体" w:hAnsi="宋体" w:eastAsia="宋体" w:cs="宋体"/>
          <w:sz w:val="24"/>
          <w:szCs w:val="24"/>
        </w:rPr>
        <w:t>莫提默</w:t>
      </w:r>
      <w:r>
        <w:rPr>
          <w:sz w:val="24"/>
          <w:szCs w:val="24"/>
        </w:rPr>
        <w:t>·</w:t>
      </w:r>
      <w:r>
        <w:rPr>
          <w:rFonts w:ascii="宋体" w:hAnsi="宋体" w:eastAsia="宋体" w:cs="宋体"/>
          <w:sz w:val="24"/>
          <w:szCs w:val="24"/>
        </w:rPr>
        <w:t>艾德勒和查尔斯</w:t>
      </w:r>
      <w:r>
        <w:rPr>
          <w:sz w:val="24"/>
          <w:szCs w:val="24"/>
        </w:rPr>
        <w:t>·</w:t>
      </w:r>
      <w:r>
        <w:rPr>
          <w:rFonts w:ascii="宋体" w:hAnsi="宋体" w:eastAsia="宋体" w:cs="宋体"/>
          <w:sz w:val="24"/>
          <w:szCs w:val="24"/>
        </w:rPr>
        <w:t>范多伦写了一本关于阅读</w:t>
      </w:r>
      <w:r>
        <w:rPr>
          <w:rFonts w:ascii="宋体" w:hAnsi="宋体" w:eastAsia="宋体" w:cs="宋体"/>
          <w:spacing w:val="-1"/>
          <w:sz w:val="24"/>
          <w:szCs w:val="24"/>
        </w:rPr>
        <w:t>的开创性著作</w:t>
      </w:r>
      <w:r>
        <w:rPr>
          <w:spacing w:val="-1"/>
          <w:sz w:val="24"/>
          <w:szCs w:val="24"/>
        </w:rPr>
        <w:t>——</w:t>
      </w:r>
      <w:r>
        <w:rPr>
          <w:rFonts w:ascii="宋体" w:hAnsi="宋体" w:eastAsia="宋体" w:cs="宋体"/>
          <w:spacing w:val="-1"/>
          <w:sz w:val="24"/>
          <w:szCs w:val="24"/>
        </w:rPr>
        <w:t>《如何阅读一本</w:t>
      </w:r>
    </w:p>
    <w:p w14:paraId="2EE7DA5D">
      <w:pPr>
        <w:spacing w:before="3" w:line="219" w:lineRule="auto"/>
        <w:ind w:left="6"/>
        <w:rPr>
          <w:rFonts w:ascii="宋体" w:hAnsi="宋体" w:eastAsia="宋体" w:cs="宋体"/>
          <w:sz w:val="24"/>
          <w:szCs w:val="24"/>
        </w:rPr>
      </w:pPr>
      <w:r>
        <w:rPr>
          <w:rFonts w:ascii="宋体" w:hAnsi="宋体" w:eastAsia="宋体" w:cs="宋体"/>
          <w:sz w:val="24"/>
          <w:szCs w:val="24"/>
        </w:rPr>
        <w:t>书》，这本书提供了阅读任何东西所必需的技巧。</w:t>
      </w:r>
      <w:r>
        <w:rPr>
          <w:rFonts w:ascii="宋体" w:hAnsi="宋体" w:eastAsia="宋体" w:cs="宋体"/>
          <w:spacing w:val="-1"/>
          <w:sz w:val="24"/>
          <w:szCs w:val="24"/>
        </w:rPr>
        <w:t>艾德勒和范多伦提出了阅读的四个层</w:t>
      </w:r>
    </w:p>
    <w:p w14:paraId="0603BC0B">
      <w:pPr>
        <w:spacing w:before="1" w:line="223" w:lineRule="auto"/>
        <w:ind w:firstLine="7"/>
        <w:rPr>
          <w:rFonts w:ascii="宋体" w:hAnsi="宋体" w:eastAsia="宋体" w:cs="宋体"/>
          <w:sz w:val="24"/>
          <w:szCs w:val="24"/>
        </w:rPr>
      </w:pPr>
      <w:r>
        <w:rPr>
          <w:rFonts w:ascii="宋体" w:hAnsi="宋体" w:eastAsia="宋体" w:cs="宋体"/>
          <w:sz w:val="24"/>
          <w:szCs w:val="24"/>
        </w:rPr>
        <w:t>次：基础阅读、检视阅读、分析阅读和主题阅读。</w:t>
      </w:r>
      <w:r>
        <w:rPr>
          <w:rFonts w:ascii="宋体" w:hAnsi="宋体" w:eastAsia="宋体" w:cs="宋体"/>
          <w:spacing w:val="-1"/>
          <w:sz w:val="24"/>
          <w:szCs w:val="24"/>
        </w:rPr>
        <w:t>在我们能够提高阅读技能之前，我们需</w:t>
      </w:r>
      <w:r>
        <w:rPr>
          <w:rFonts w:ascii="宋体" w:hAnsi="宋体" w:eastAsia="宋体" w:cs="宋体"/>
          <w:sz w:val="24"/>
          <w:szCs w:val="24"/>
        </w:rPr>
        <w:t xml:space="preserve"> 要了解这些阅读水平之间的差异。之所以把阅读分级，是因为我们</w:t>
      </w:r>
      <w:r>
        <w:rPr>
          <w:rFonts w:ascii="宋体" w:hAnsi="宋体" w:eastAsia="宋体" w:cs="宋体"/>
          <w:spacing w:val="-1"/>
          <w:sz w:val="24"/>
          <w:szCs w:val="24"/>
        </w:rPr>
        <w:t>必须先达到一个水平，</w:t>
      </w:r>
      <w:r>
        <w:rPr>
          <w:rFonts w:ascii="宋体" w:hAnsi="宋体" w:eastAsia="宋体" w:cs="宋体"/>
          <w:sz w:val="24"/>
          <w:szCs w:val="24"/>
        </w:rPr>
        <w:t xml:space="preserve"> 才能提升到下一个更高的水平。阅读过程是一个逐步累积的过程，</w:t>
      </w:r>
      <w:r>
        <w:rPr>
          <w:rFonts w:ascii="宋体" w:hAnsi="宋体" w:eastAsia="宋体" w:cs="宋体"/>
          <w:spacing w:val="-1"/>
          <w:sz w:val="24"/>
          <w:szCs w:val="24"/>
        </w:rPr>
        <w:t>每个水平都建立在前一</w:t>
      </w:r>
      <w:r>
        <w:rPr>
          <w:rFonts w:ascii="宋体" w:hAnsi="宋体" w:eastAsia="宋体" w:cs="宋体"/>
          <w:sz w:val="24"/>
          <w:szCs w:val="24"/>
        </w:rPr>
        <w:t xml:space="preserve"> </w:t>
      </w:r>
      <w:r>
        <w:rPr>
          <w:rFonts w:ascii="宋体" w:hAnsi="宋体" w:eastAsia="宋体" w:cs="宋体"/>
          <w:spacing w:val="-2"/>
          <w:sz w:val="24"/>
          <w:szCs w:val="24"/>
        </w:rPr>
        <w:t>个水平之上。</w:t>
      </w:r>
    </w:p>
    <w:p w14:paraId="0C0AB03C">
      <w:pPr>
        <w:spacing w:before="235" w:line="219" w:lineRule="auto"/>
        <w:ind w:left="29"/>
        <w:rPr>
          <w:rFonts w:ascii="宋体" w:hAnsi="宋体" w:eastAsia="宋体" w:cs="宋体"/>
          <w:sz w:val="24"/>
          <w:szCs w:val="24"/>
        </w:rPr>
      </w:pPr>
      <w:r>
        <w:rPr>
          <w:rFonts w:ascii="宋体" w:hAnsi="宋体" w:eastAsia="宋体" w:cs="宋体"/>
          <w:spacing w:val="-2"/>
          <w:sz w:val="24"/>
          <w:szCs w:val="24"/>
        </w:rPr>
        <w:t>以下是艾德勒和范多伦对这四个层次的描述。</w:t>
      </w:r>
    </w:p>
    <w:p w14:paraId="761DF061">
      <w:pPr>
        <w:spacing w:line="219" w:lineRule="auto"/>
        <w:rPr>
          <w:rFonts w:ascii="宋体" w:hAnsi="宋体" w:eastAsia="宋体" w:cs="宋体"/>
          <w:sz w:val="24"/>
          <w:szCs w:val="24"/>
        </w:rPr>
        <w:sectPr>
          <w:pgSz w:w="12240" w:h="15840"/>
          <w:pgMar w:top="400" w:right="1439" w:bottom="0" w:left="1447" w:header="0" w:footer="0" w:gutter="0"/>
          <w:cols w:space="720" w:num="1"/>
        </w:sectPr>
      </w:pPr>
    </w:p>
    <w:p w14:paraId="41AC8D42">
      <w:pPr>
        <w:spacing w:line="244" w:lineRule="auto"/>
        <w:rPr>
          <w:rFonts w:ascii="Arial"/>
          <w:sz w:val="21"/>
        </w:rPr>
      </w:pPr>
    </w:p>
    <w:p w14:paraId="406C09F1">
      <w:pPr>
        <w:spacing w:line="244" w:lineRule="auto"/>
        <w:rPr>
          <w:rFonts w:ascii="Arial"/>
          <w:sz w:val="21"/>
        </w:rPr>
      </w:pPr>
    </w:p>
    <w:p w14:paraId="4C820C96">
      <w:pPr>
        <w:spacing w:line="244" w:lineRule="auto"/>
        <w:rPr>
          <w:rFonts w:ascii="Arial"/>
          <w:sz w:val="21"/>
        </w:rPr>
      </w:pPr>
    </w:p>
    <w:p w14:paraId="2702A15B">
      <w:pPr>
        <w:spacing w:line="245" w:lineRule="auto"/>
        <w:rPr>
          <w:rFonts w:ascii="Arial"/>
          <w:sz w:val="21"/>
        </w:rPr>
      </w:pPr>
    </w:p>
    <w:p w14:paraId="2B6B5101">
      <w:pPr>
        <w:pStyle w:val="2"/>
        <w:spacing w:before="78" w:line="221" w:lineRule="auto"/>
        <w:ind w:left="24" w:right="216" w:hanging="9"/>
        <w:rPr>
          <w:rFonts w:ascii="宋体" w:hAnsi="宋体" w:eastAsia="宋体" w:cs="宋体"/>
          <w:sz w:val="24"/>
          <w:szCs w:val="24"/>
        </w:rPr>
      </w:pPr>
      <w:r>
        <w:rPr>
          <w:b/>
          <w:bCs/>
          <w:sz w:val="24"/>
          <w:szCs w:val="24"/>
        </w:rPr>
        <w:t xml:space="preserve">1. </w:t>
      </w:r>
      <w:r>
        <w:rPr>
          <w:rFonts w:ascii="宋体" w:hAnsi="宋体" w:eastAsia="宋体" w:cs="宋体"/>
          <w:sz w:val="24"/>
          <w:szCs w:val="24"/>
        </w:rPr>
        <w:t>基础阅读。这是我们在小学被教会的最基础的阅读水平。这是我们从文盲转变为识字</w:t>
      </w:r>
      <w:r>
        <w:rPr>
          <w:rFonts w:ascii="宋体" w:hAnsi="宋体" w:eastAsia="宋体" w:cs="宋体"/>
          <w:spacing w:val="3"/>
          <w:sz w:val="24"/>
          <w:szCs w:val="24"/>
        </w:rPr>
        <w:t xml:space="preserve"> </w:t>
      </w:r>
      <w:r>
        <w:rPr>
          <w:rFonts w:ascii="宋体" w:hAnsi="宋体" w:eastAsia="宋体" w:cs="宋体"/>
          <w:spacing w:val="-8"/>
          <w:sz w:val="24"/>
          <w:szCs w:val="24"/>
        </w:rPr>
        <w:t>的过程。</w:t>
      </w:r>
    </w:p>
    <w:p w14:paraId="39791694">
      <w:pPr>
        <w:pStyle w:val="2"/>
        <w:spacing w:before="241" w:line="221" w:lineRule="auto"/>
        <w:ind w:left="8" w:right="30" w:hanging="2"/>
        <w:rPr>
          <w:rFonts w:ascii="宋体" w:hAnsi="宋体" w:eastAsia="宋体" w:cs="宋体"/>
          <w:sz w:val="24"/>
          <w:szCs w:val="24"/>
        </w:rPr>
      </w:pPr>
      <w:r>
        <w:rPr>
          <w:b/>
          <w:bCs/>
          <w:sz w:val="24"/>
          <w:szCs w:val="24"/>
        </w:rPr>
        <w:t xml:space="preserve">2. </w:t>
      </w:r>
      <w:r>
        <w:rPr>
          <w:rFonts w:ascii="宋体" w:hAnsi="宋体" w:eastAsia="宋体" w:cs="宋体"/>
          <w:sz w:val="24"/>
          <w:szCs w:val="24"/>
        </w:rPr>
        <w:t>检视阅读。这是</w:t>
      </w:r>
      <w:r>
        <w:rPr>
          <w:sz w:val="24"/>
          <w:szCs w:val="24"/>
        </w:rPr>
        <w:t>“</w:t>
      </w:r>
      <w:r>
        <w:rPr>
          <w:rFonts w:ascii="宋体" w:hAnsi="宋体" w:eastAsia="宋体" w:cs="宋体"/>
          <w:sz w:val="24"/>
          <w:szCs w:val="24"/>
        </w:rPr>
        <w:t>扫读</w:t>
      </w:r>
      <w:r>
        <w:rPr>
          <w:sz w:val="24"/>
          <w:szCs w:val="24"/>
        </w:rPr>
        <w:t>”</w:t>
      </w:r>
      <w:r>
        <w:rPr>
          <w:rFonts w:ascii="宋体" w:hAnsi="宋体" w:eastAsia="宋体" w:cs="宋体"/>
          <w:sz w:val="24"/>
          <w:szCs w:val="24"/>
        </w:rPr>
        <w:t>或</w:t>
      </w:r>
      <w:r>
        <w:rPr>
          <w:sz w:val="24"/>
          <w:szCs w:val="24"/>
        </w:rPr>
        <w:t>“</w:t>
      </w:r>
      <w:r>
        <w:rPr>
          <w:rFonts w:ascii="宋体" w:hAnsi="宋体" w:eastAsia="宋体" w:cs="宋体"/>
          <w:sz w:val="24"/>
          <w:szCs w:val="24"/>
        </w:rPr>
        <w:t>粗浅阅读</w:t>
      </w:r>
      <w:r>
        <w:rPr>
          <w:sz w:val="24"/>
          <w:szCs w:val="24"/>
        </w:rPr>
        <w:t>”</w:t>
      </w:r>
      <w:r>
        <w:rPr>
          <w:rFonts w:ascii="宋体" w:hAnsi="宋体" w:eastAsia="宋体" w:cs="宋体"/>
          <w:sz w:val="24"/>
          <w:szCs w:val="24"/>
        </w:rPr>
        <w:t>的另一个名称，意味着对一篇文章进行快速但有意</w:t>
      </w:r>
      <w:r>
        <w:rPr>
          <w:rFonts w:ascii="宋体" w:hAnsi="宋体" w:eastAsia="宋体" w:cs="宋体"/>
          <w:spacing w:val="12"/>
          <w:sz w:val="24"/>
          <w:szCs w:val="24"/>
        </w:rPr>
        <w:t xml:space="preserve"> </w:t>
      </w:r>
      <w:r>
        <w:rPr>
          <w:rFonts w:ascii="宋体" w:hAnsi="宋体" w:eastAsia="宋体" w:cs="宋体"/>
          <w:spacing w:val="-1"/>
          <w:sz w:val="24"/>
          <w:szCs w:val="24"/>
        </w:rPr>
        <w:t>义的进一步扫读，以评估其是否值得进一步阅读。在第一层次（基础阅读）进</w:t>
      </w:r>
      <w:r>
        <w:rPr>
          <w:rFonts w:ascii="宋体" w:hAnsi="宋体" w:eastAsia="宋体" w:cs="宋体"/>
          <w:spacing w:val="-2"/>
          <w:sz w:val="24"/>
          <w:szCs w:val="24"/>
        </w:rPr>
        <w:t>行阅读时，</w:t>
      </w:r>
      <w:r>
        <w:rPr>
          <w:rFonts w:ascii="宋体" w:hAnsi="宋体" w:eastAsia="宋体" w:cs="宋体"/>
          <w:sz w:val="24"/>
          <w:szCs w:val="24"/>
        </w:rPr>
        <w:t xml:space="preserve"> 需要问的问题是：</w:t>
      </w:r>
      <w:r>
        <w:rPr>
          <w:sz w:val="24"/>
          <w:szCs w:val="24"/>
        </w:rPr>
        <w:t>“</w:t>
      </w:r>
      <w:r>
        <w:rPr>
          <w:rFonts w:ascii="宋体" w:hAnsi="宋体" w:eastAsia="宋体" w:cs="宋体"/>
          <w:sz w:val="24"/>
          <w:szCs w:val="24"/>
        </w:rPr>
        <w:t>这个句子说的是什么意思？</w:t>
      </w:r>
      <w:r>
        <w:rPr>
          <w:sz w:val="24"/>
          <w:szCs w:val="24"/>
        </w:rPr>
        <w:t>”</w:t>
      </w:r>
      <w:r>
        <w:rPr>
          <w:rFonts w:ascii="宋体" w:hAnsi="宋体" w:eastAsia="宋体" w:cs="宋体"/>
          <w:sz w:val="24"/>
          <w:szCs w:val="24"/>
        </w:rPr>
        <w:t>而</w:t>
      </w:r>
      <w:r>
        <w:rPr>
          <w:rFonts w:ascii="宋体" w:hAnsi="宋体" w:eastAsia="宋体" w:cs="宋体"/>
          <w:spacing w:val="-1"/>
          <w:sz w:val="24"/>
          <w:szCs w:val="24"/>
        </w:rPr>
        <w:t>在这个层次上，通常要问的问题</w:t>
      </w:r>
    </w:p>
    <w:p w14:paraId="7B3ED537">
      <w:pPr>
        <w:pStyle w:val="2"/>
        <w:spacing w:before="2" w:line="219" w:lineRule="auto"/>
        <w:ind w:left="9"/>
        <w:rPr>
          <w:sz w:val="24"/>
          <w:szCs w:val="24"/>
        </w:rPr>
      </w:pPr>
      <w:r>
        <w:rPr>
          <w:rFonts w:ascii="宋体" w:hAnsi="宋体" w:eastAsia="宋体" w:cs="宋体"/>
          <w:spacing w:val="2"/>
          <w:sz w:val="24"/>
          <w:szCs w:val="24"/>
        </w:rPr>
        <w:t>是：</w:t>
      </w:r>
      <w:r>
        <w:rPr>
          <w:spacing w:val="2"/>
          <w:sz w:val="24"/>
          <w:szCs w:val="24"/>
        </w:rPr>
        <w:t>“</w:t>
      </w:r>
      <w:r>
        <w:rPr>
          <w:rFonts w:ascii="宋体" w:hAnsi="宋体" w:eastAsia="宋体" w:cs="宋体"/>
          <w:spacing w:val="2"/>
          <w:sz w:val="24"/>
          <w:szCs w:val="24"/>
        </w:rPr>
        <w:t>这本书是关于什么的？</w:t>
      </w:r>
      <w:r>
        <w:rPr>
          <w:spacing w:val="2"/>
          <w:sz w:val="24"/>
          <w:szCs w:val="24"/>
        </w:rPr>
        <w:t>”</w:t>
      </w:r>
    </w:p>
    <w:p w14:paraId="28D76E2E">
      <w:pPr>
        <w:pStyle w:val="2"/>
        <w:spacing w:before="242" w:line="220" w:lineRule="auto"/>
        <w:ind w:left="5"/>
        <w:rPr>
          <w:rFonts w:ascii="宋体" w:hAnsi="宋体" w:eastAsia="宋体" w:cs="宋体"/>
          <w:sz w:val="24"/>
          <w:szCs w:val="24"/>
        </w:rPr>
      </w:pPr>
      <w:r>
        <w:rPr>
          <w:b/>
          <w:bCs/>
          <w:sz w:val="24"/>
          <w:szCs w:val="24"/>
        </w:rPr>
        <w:t xml:space="preserve">3. </w:t>
      </w:r>
      <w:r>
        <w:rPr>
          <w:rFonts w:ascii="宋体" w:hAnsi="宋体" w:eastAsia="宋体" w:cs="宋体"/>
          <w:sz w:val="24"/>
          <w:szCs w:val="24"/>
        </w:rPr>
        <w:t>分析阅读。分析阅读是透彻的阅读。在这个阶段，你可以通过与作者对话，提出许多</w:t>
      </w:r>
    </w:p>
    <w:p w14:paraId="7CCDD6FD">
      <w:pPr>
        <w:pStyle w:val="2"/>
        <w:spacing w:line="223" w:lineRule="auto"/>
        <w:ind w:left="6"/>
        <w:rPr>
          <w:sz w:val="24"/>
          <w:szCs w:val="24"/>
        </w:rPr>
      </w:pPr>
      <w:r>
        <w:rPr>
          <w:rFonts w:ascii="宋体" w:hAnsi="宋体" w:eastAsia="宋体" w:cs="宋体"/>
          <w:sz w:val="24"/>
          <w:szCs w:val="24"/>
        </w:rPr>
        <w:t>条理清晰的问题，从而将这本书化为己用。边阅读边提问会</w:t>
      </w:r>
      <w:r>
        <w:rPr>
          <w:rFonts w:ascii="宋体" w:hAnsi="宋体" w:eastAsia="宋体" w:cs="宋体"/>
          <w:spacing w:val="-1"/>
          <w:sz w:val="24"/>
          <w:szCs w:val="24"/>
        </w:rPr>
        <w:t>让你成为一个更好的读者。但</w:t>
      </w:r>
      <w:r>
        <w:rPr>
          <w:rFonts w:ascii="宋体" w:hAnsi="宋体" w:eastAsia="宋体" w:cs="宋体"/>
          <w:sz w:val="24"/>
          <w:szCs w:val="24"/>
        </w:rPr>
        <w:t xml:space="preserve"> 你必须做得更多。你必须尝试回答你所提出的问题。艾德勒和</w:t>
      </w:r>
      <w:r>
        <w:rPr>
          <w:rFonts w:ascii="宋体" w:hAnsi="宋体" w:eastAsia="宋体" w:cs="宋体"/>
          <w:spacing w:val="-1"/>
          <w:sz w:val="24"/>
          <w:szCs w:val="24"/>
        </w:rPr>
        <w:t>范多伦认为，尽管你可以在</w:t>
      </w:r>
      <w:r>
        <w:rPr>
          <w:rFonts w:ascii="宋体" w:hAnsi="宋体" w:eastAsia="宋体" w:cs="宋体"/>
          <w:sz w:val="24"/>
          <w:szCs w:val="24"/>
        </w:rPr>
        <w:t xml:space="preserve"> 心里默答，但用手里的笔做这件事要容易得多。</w:t>
      </w:r>
      <w:r>
        <w:rPr>
          <w:sz w:val="24"/>
          <w:szCs w:val="24"/>
        </w:rPr>
        <w:t>“</w:t>
      </w:r>
      <w:r>
        <w:rPr>
          <w:rFonts w:ascii="宋体" w:hAnsi="宋体" w:eastAsia="宋体" w:cs="宋体"/>
          <w:sz w:val="24"/>
          <w:szCs w:val="24"/>
        </w:rPr>
        <w:t>笔，</w:t>
      </w:r>
      <w:r>
        <w:rPr>
          <w:sz w:val="24"/>
          <w:szCs w:val="24"/>
        </w:rPr>
        <w:t>”</w:t>
      </w:r>
      <w:r>
        <w:rPr>
          <w:rFonts w:ascii="宋体" w:hAnsi="宋体" w:eastAsia="宋体" w:cs="宋体"/>
          <w:sz w:val="24"/>
          <w:szCs w:val="24"/>
        </w:rPr>
        <w:t>他们强</w:t>
      </w:r>
      <w:r>
        <w:rPr>
          <w:rFonts w:ascii="宋体" w:hAnsi="宋体" w:eastAsia="宋体" w:cs="宋体"/>
          <w:spacing w:val="-1"/>
          <w:sz w:val="24"/>
          <w:szCs w:val="24"/>
        </w:rPr>
        <w:t>调，</w:t>
      </w:r>
      <w:r>
        <w:rPr>
          <w:spacing w:val="-1"/>
          <w:sz w:val="24"/>
          <w:szCs w:val="24"/>
        </w:rPr>
        <w:t>“</w:t>
      </w:r>
      <w:r>
        <w:rPr>
          <w:rFonts w:ascii="宋体" w:hAnsi="宋体" w:eastAsia="宋体" w:cs="宋体"/>
          <w:spacing w:val="-1"/>
          <w:sz w:val="24"/>
          <w:szCs w:val="24"/>
        </w:rPr>
        <w:t>会在你阅读时，变成</w:t>
      </w:r>
      <w:r>
        <w:rPr>
          <w:rFonts w:ascii="宋体" w:hAnsi="宋体" w:eastAsia="宋体" w:cs="宋体"/>
          <w:sz w:val="24"/>
          <w:szCs w:val="24"/>
        </w:rPr>
        <w:t xml:space="preserve">  </w:t>
      </w:r>
      <w:r>
        <w:rPr>
          <w:rFonts w:ascii="宋体" w:hAnsi="宋体" w:eastAsia="宋体" w:cs="宋体"/>
          <w:spacing w:val="4"/>
          <w:sz w:val="24"/>
          <w:szCs w:val="24"/>
        </w:rPr>
        <w:t>提醒你的一个讯号。</w:t>
      </w:r>
      <w:r>
        <w:rPr>
          <w:spacing w:val="4"/>
          <w:sz w:val="24"/>
          <w:szCs w:val="24"/>
        </w:rPr>
        <w:t>”</w:t>
      </w:r>
    </w:p>
    <w:p w14:paraId="72AB6451">
      <w:pPr>
        <w:pStyle w:val="2"/>
        <w:spacing w:before="236" w:line="222" w:lineRule="auto"/>
        <w:ind w:left="5" w:firstLine="3"/>
        <w:rPr>
          <w:sz w:val="24"/>
          <w:szCs w:val="24"/>
        </w:rPr>
      </w:pPr>
      <w:r>
        <w:rPr>
          <w:rFonts w:ascii="宋体" w:hAnsi="宋体" w:eastAsia="宋体" w:cs="宋体"/>
          <w:sz w:val="24"/>
          <w:szCs w:val="24"/>
        </w:rPr>
        <w:t>艾德勒和范多伦分享了很多给一本书做标记的方法。他们</w:t>
      </w:r>
      <w:r>
        <w:rPr>
          <w:rFonts w:ascii="宋体" w:hAnsi="宋体" w:eastAsia="宋体" w:cs="宋体"/>
          <w:spacing w:val="-1"/>
          <w:sz w:val="24"/>
          <w:szCs w:val="24"/>
        </w:rPr>
        <w:t>建议阅读时在重要的内容下画线</w:t>
      </w:r>
      <w:r>
        <w:rPr>
          <w:rFonts w:ascii="宋体" w:hAnsi="宋体" w:eastAsia="宋体" w:cs="宋体"/>
          <w:sz w:val="24"/>
          <w:szCs w:val="24"/>
        </w:rPr>
        <w:t xml:space="preserve"> 或圈出要点；在页边空白处再加画一道竖线，强调已经画线或需要</w:t>
      </w:r>
      <w:r>
        <w:rPr>
          <w:rFonts w:ascii="宋体" w:hAnsi="宋体" w:eastAsia="宋体" w:cs="宋体"/>
          <w:spacing w:val="-1"/>
          <w:sz w:val="24"/>
          <w:szCs w:val="24"/>
        </w:rPr>
        <w:t>画线太长的段落；在页</w:t>
      </w:r>
      <w:r>
        <w:rPr>
          <w:rFonts w:ascii="宋体" w:hAnsi="宋体" w:eastAsia="宋体" w:cs="宋体"/>
          <w:sz w:val="24"/>
          <w:szCs w:val="24"/>
        </w:rPr>
        <w:t xml:space="preserve"> 边空白处画星号或其他符号以示强调；在页边空白处写上数字，为</w:t>
      </w:r>
      <w:r>
        <w:rPr>
          <w:rFonts w:ascii="宋体" w:hAnsi="宋体" w:eastAsia="宋体" w:cs="宋体"/>
          <w:spacing w:val="-1"/>
          <w:sz w:val="24"/>
          <w:szCs w:val="24"/>
        </w:rPr>
        <w:t>作者发展出的一连串重</w:t>
      </w:r>
      <w:r>
        <w:rPr>
          <w:rFonts w:ascii="宋体" w:hAnsi="宋体" w:eastAsia="宋体" w:cs="宋体"/>
          <w:sz w:val="24"/>
          <w:szCs w:val="24"/>
        </w:rPr>
        <w:t xml:space="preserve"> 要陈述做编号；把其他页面的页码写在页边空白处，提醒自己作者</w:t>
      </w:r>
      <w:r>
        <w:rPr>
          <w:rFonts w:ascii="宋体" w:hAnsi="宋体" w:eastAsia="宋体" w:cs="宋体"/>
          <w:spacing w:val="-1"/>
          <w:sz w:val="24"/>
          <w:szCs w:val="24"/>
        </w:rPr>
        <w:t>在书中的其他地方也提</w:t>
      </w:r>
      <w:r>
        <w:rPr>
          <w:rFonts w:ascii="宋体" w:hAnsi="宋体" w:eastAsia="宋体" w:cs="宋体"/>
          <w:sz w:val="24"/>
          <w:szCs w:val="24"/>
        </w:rPr>
        <w:t xml:space="preserve"> 出了同样的观点；圈出关键词或短语；并在页边空白处（或页首或</w:t>
      </w:r>
      <w:r>
        <w:rPr>
          <w:rFonts w:ascii="宋体" w:hAnsi="宋体" w:eastAsia="宋体" w:cs="宋体"/>
          <w:spacing w:val="-1"/>
          <w:sz w:val="24"/>
          <w:szCs w:val="24"/>
        </w:rPr>
        <w:t>页尾）写上我们的问题</w:t>
      </w:r>
      <w:r>
        <w:rPr>
          <w:rFonts w:ascii="宋体" w:hAnsi="宋体" w:eastAsia="宋体" w:cs="宋体"/>
          <w:sz w:val="24"/>
          <w:szCs w:val="24"/>
        </w:rPr>
        <w:t xml:space="preserve"> （或许还有答案）。通过提出问题并在书中寻找答案，形成自己的</w:t>
      </w:r>
      <w:r>
        <w:rPr>
          <w:rFonts w:ascii="宋体" w:hAnsi="宋体" w:eastAsia="宋体" w:cs="宋体"/>
          <w:spacing w:val="-1"/>
          <w:sz w:val="24"/>
          <w:szCs w:val="24"/>
        </w:rPr>
        <w:t>一本书，从而对书中最</w:t>
      </w:r>
      <w:r>
        <w:rPr>
          <w:rFonts w:ascii="宋体" w:hAnsi="宋体" w:eastAsia="宋体" w:cs="宋体"/>
          <w:sz w:val="24"/>
          <w:szCs w:val="24"/>
        </w:rPr>
        <w:t xml:space="preserve"> 好的想法印象深刻，历久弥新。正如西塞罗所说：</w:t>
      </w:r>
      <w:r>
        <w:rPr>
          <w:sz w:val="24"/>
          <w:szCs w:val="24"/>
        </w:rPr>
        <w:t>“</w:t>
      </w:r>
      <w:r>
        <w:rPr>
          <w:rFonts w:ascii="宋体" w:hAnsi="宋体" w:eastAsia="宋体" w:cs="宋体"/>
          <w:sz w:val="24"/>
          <w:szCs w:val="24"/>
        </w:rPr>
        <w:t>没有什么比写</w:t>
      </w:r>
      <w:r>
        <w:rPr>
          <w:rFonts w:ascii="宋体" w:hAnsi="宋体" w:eastAsia="宋体" w:cs="宋体"/>
          <w:spacing w:val="-1"/>
          <w:sz w:val="24"/>
          <w:szCs w:val="24"/>
        </w:rPr>
        <w:t>下我们希望记住的东西</w:t>
      </w:r>
      <w:r>
        <w:rPr>
          <w:rFonts w:ascii="宋体" w:hAnsi="宋体" w:eastAsia="宋体" w:cs="宋体"/>
          <w:sz w:val="24"/>
          <w:szCs w:val="24"/>
        </w:rPr>
        <w:t xml:space="preserve">  </w:t>
      </w:r>
      <w:r>
        <w:rPr>
          <w:rFonts w:ascii="宋体" w:hAnsi="宋体" w:eastAsia="宋体" w:cs="宋体"/>
          <w:spacing w:val="5"/>
          <w:sz w:val="24"/>
          <w:szCs w:val="24"/>
        </w:rPr>
        <w:t>更有助于学习。</w:t>
      </w:r>
      <w:r>
        <w:rPr>
          <w:spacing w:val="5"/>
          <w:sz w:val="24"/>
          <w:szCs w:val="24"/>
        </w:rPr>
        <w:t>”</w:t>
      </w:r>
    </w:p>
    <w:p w14:paraId="5922AAE2">
      <w:pPr>
        <w:pStyle w:val="2"/>
        <w:spacing w:before="233" w:line="219" w:lineRule="auto"/>
        <w:rPr>
          <w:rFonts w:ascii="宋体" w:hAnsi="宋体" w:eastAsia="宋体" w:cs="宋体"/>
          <w:sz w:val="24"/>
          <w:szCs w:val="24"/>
        </w:rPr>
      </w:pPr>
      <w:r>
        <w:rPr>
          <w:b/>
          <w:bCs/>
          <w:spacing w:val="1"/>
          <w:sz w:val="24"/>
          <w:szCs w:val="24"/>
        </w:rPr>
        <w:t xml:space="preserve">4. </w:t>
      </w:r>
      <w:r>
        <w:rPr>
          <w:rFonts w:ascii="宋体" w:hAnsi="宋体" w:eastAsia="宋体" w:cs="宋体"/>
          <w:spacing w:val="1"/>
          <w:sz w:val="24"/>
          <w:szCs w:val="24"/>
        </w:rPr>
        <w:t>主题阅读。到目前为止，我们一直在</w:t>
      </w:r>
      <w:r>
        <w:rPr>
          <w:rFonts w:ascii="宋体" w:hAnsi="宋体" w:eastAsia="宋体" w:cs="宋体"/>
          <w:sz w:val="24"/>
          <w:szCs w:val="24"/>
        </w:rPr>
        <w:t>学习如何读书。最高层次的阅读，也就是主题阅</w:t>
      </w:r>
    </w:p>
    <w:p w14:paraId="2C5552CB">
      <w:pPr>
        <w:spacing w:before="4" w:line="224" w:lineRule="auto"/>
        <w:ind w:left="33" w:hanging="28"/>
        <w:rPr>
          <w:rFonts w:ascii="宋体" w:hAnsi="宋体" w:eastAsia="宋体" w:cs="宋体"/>
          <w:sz w:val="24"/>
          <w:szCs w:val="24"/>
        </w:rPr>
      </w:pPr>
      <w:r>
        <w:rPr>
          <w:rFonts w:ascii="宋体" w:hAnsi="宋体" w:eastAsia="宋体" w:cs="宋体"/>
          <w:sz w:val="24"/>
          <w:szCs w:val="24"/>
        </w:rPr>
        <w:t>读，可以让你通过对比阅读几本关于同一主题的书来综合知识。这</w:t>
      </w:r>
      <w:r>
        <w:rPr>
          <w:rFonts w:ascii="宋体" w:hAnsi="宋体" w:eastAsia="宋体" w:cs="宋体"/>
          <w:spacing w:val="-1"/>
          <w:sz w:val="24"/>
          <w:szCs w:val="24"/>
        </w:rPr>
        <w:t>就是阅读真正的好处得</w:t>
      </w:r>
      <w:r>
        <w:rPr>
          <w:rFonts w:ascii="宋体" w:hAnsi="宋体" w:eastAsia="宋体" w:cs="宋体"/>
          <w:sz w:val="24"/>
          <w:szCs w:val="24"/>
        </w:rPr>
        <w:t xml:space="preserve"> </w:t>
      </w:r>
      <w:r>
        <w:rPr>
          <w:rFonts w:ascii="宋体" w:hAnsi="宋体" w:eastAsia="宋体" w:cs="宋体"/>
          <w:spacing w:val="-6"/>
          <w:sz w:val="24"/>
          <w:szCs w:val="24"/>
        </w:rPr>
        <w:t>以展现的地方。</w:t>
      </w:r>
    </w:p>
    <w:p w14:paraId="6C224498">
      <w:pPr>
        <w:spacing w:before="231" w:line="223" w:lineRule="auto"/>
        <w:ind w:left="6"/>
        <w:rPr>
          <w:rFonts w:ascii="宋体" w:hAnsi="宋体" w:eastAsia="宋体" w:cs="宋体"/>
          <w:sz w:val="24"/>
          <w:szCs w:val="24"/>
        </w:rPr>
      </w:pPr>
      <w:r>
        <w:rPr>
          <w:rFonts w:ascii="宋体" w:hAnsi="宋体" w:eastAsia="宋体" w:cs="宋体"/>
          <w:sz w:val="24"/>
          <w:szCs w:val="24"/>
        </w:rPr>
        <w:t>主题阅读，也称为比较阅读，包括阅读许多关于同一主题的</w:t>
      </w:r>
      <w:r>
        <w:rPr>
          <w:rFonts w:ascii="宋体" w:hAnsi="宋体" w:eastAsia="宋体" w:cs="宋体"/>
          <w:spacing w:val="-1"/>
          <w:sz w:val="24"/>
          <w:szCs w:val="24"/>
        </w:rPr>
        <w:t>图书，然后比较其中的观点、</w:t>
      </w:r>
      <w:r>
        <w:rPr>
          <w:rFonts w:ascii="宋体" w:hAnsi="宋体" w:eastAsia="宋体" w:cs="宋体"/>
          <w:sz w:val="24"/>
          <w:szCs w:val="24"/>
        </w:rPr>
        <w:t xml:space="preserve"> 见解和论点的异同。通过主题阅读，你能够将这些书中的信息</w:t>
      </w:r>
      <w:r>
        <w:rPr>
          <w:rFonts w:ascii="宋体" w:hAnsi="宋体" w:eastAsia="宋体" w:cs="宋体"/>
          <w:spacing w:val="-1"/>
          <w:sz w:val="24"/>
          <w:szCs w:val="24"/>
        </w:rPr>
        <w:t>与你自己的生活经验和自身</w:t>
      </w:r>
      <w:r>
        <w:rPr>
          <w:rFonts w:ascii="宋体" w:hAnsi="宋体" w:eastAsia="宋体" w:cs="宋体"/>
          <w:sz w:val="24"/>
          <w:szCs w:val="24"/>
        </w:rPr>
        <w:t xml:space="preserve"> 知识编织成一张网络，从而创造出属于你的思维模式和新的见</w:t>
      </w:r>
      <w:r>
        <w:rPr>
          <w:rFonts w:ascii="宋体" w:hAnsi="宋体" w:eastAsia="宋体" w:cs="宋体"/>
          <w:spacing w:val="-1"/>
          <w:sz w:val="24"/>
          <w:szCs w:val="24"/>
        </w:rPr>
        <w:t>解，以及对这个世界前所未</w:t>
      </w:r>
      <w:r>
        <w:rPr>
          <w:rFonts w:ascii="宋体" w:hAnsi="宋体" w:eastAsia="宋体" w:cs="宋体"/>
          <w:sz w:val="24"/>
          <w:szCs w:val="24"/>
        </w:rPr>
        <w:t xml:space="preserve"> </w:t>
      </w:r>
      <w:r>
        <w:rPr>
          <w:rFonts w:ascii="宋体" w:hAnsi="宋体" w:eastAsia="宋体" w:cs="宋体"/>
          <w:spacing w:val="-1"/>
          <w:sz w:val="24"/>
          <w:szCs w:val="24"/>
        </w:rPr>
        <w:t>有的认知。这种方法能为一个原创的思想者取得突破铺就道路。</w:t>
      </w:r>
    </w:p>
    <w:p w14:paraId="68C77966">
      <w:pPr>
        <w:pStyle w:val="2"/>
        <w:spacing w:before="236" w:line="223" w:lineRule="auto"/>
        <w:ind w:left="9" w:hanging="3"/>
        <w:rPr>
          <w:rFonts w:ascii="宋体" w:hAnsi="宋体" w:eastAsia="宋体" w:cs="宋体"/>
          <w:sz w:val="24"/>
          <w:szCs w:val="24"/>
        </w:rPr>
      </w:pPr>
      <w:r>
        <w:rPr>
          <w:rFonts w:ascii="宋体" w:hAnsi="宋体" w:eastAsia="宋体" w:cs="宋体"/>
          <w:sz w:val="24"/>
          <w:szCs w:val="24"/>
        </w:rPr>
        <w:t>这么做很有意思</w:t>
      </w:r>
      <w:r>
        <w:rPr>
          <w:sz w:val="24"/>
          <w:szCs w:val="24"/>
        </w:rPr>
        <w:t>——</w:t>
      </w:r>
      <w:r>
        <w:rPr>
          <w:rFonts w:ascii="宋体" w:hAnsi="宋体" w:eastAsia="宋体" w:cs="宋体"/>
          <w:sz w:val="24"/>
          <w:szCs w:val="24"/>
        </w:rPr>
        <w:t>从不同学科看似毫不相干的想法中找出联</w:t>
      </w:r>
      <w:r>
        <w:rPr>
          <w:rFonts w:ascii="宋体" w:hAnsi="宋体" w:eastAsia="宋体" w:cs="宋体"/>
          <w:spacing w:val="-1"/>
          <w:sz w:val="24"/>
          <w:szCs w:val="24"/>
        </w:rPr>
        <w:t>系。这项活动的重要性我怎</w:t>
      </w:r>
      <w:r>
        <w:rPr>
          <w:rFonts w:ascii="宋体" w:hAnsi="宋体" w:eastAsia="宋体" w:cs="宋体"/>
          <w:sz w:val="24"/>
          <w:szCs w:val="24"/>
        </w:rPr>
        <w:t xml:space="preserve"> 么强调都不为过，因为在我的投资生涯中，</w:t>
      </w:r>
      <w:r>
        <w:rPr>
          <w:rFonts w:ascii="宋体" w:hAnsi="宋体" w:eastAsia="宋体" w:cs="宋体"/>
          <w:spacing w:val="-1"/>
          <w:sz w:val="24"/>
          <w:szCs w:val="24"/>
        </w:rPr>
        <w:t>它经常会给我带来许多幸运和机遇。</w:t>
      </w:r>
    </w:p>
    <w:p w14:paraId="59134323">
      <w:pPr>
        <w:spacing w:before="237" w:line="222" w:lineRule="auto"/>
        <w:ind w:left="5" w:firstLine="2"/>
        <w:jc w:val="both"/>
        <w:rPr>
          <w:rFonts w:ascii="宋体" w:hAnsi="宋体" w:eastAsia="宋体" w:cs="宋体"/>
          <w:sz w:val="24"/>
          <w:szCs w:val="24"/>
        </w:rPr>
      </w:pPr>
      <w:r>
        <w:rPr>
          <w:rFonts w:ascii="宋体" w:hAnsi="宋体" w:eastAsia="宋体" w:cs="宋体"/>
          <w:sz w:val="24"/>
          <w:szCs w:val="24"/>
        </w:rPr>
        <w:t>我通常一口气读好几本非虚构类的书。我会选一本当时最让</w:t>
      </w:r>
      <w:r>
        <w:rPr>
          <w:rFonts w:ascii="宋体" w:hAnsi="宋体" w:eastAsia="宋体" w:cs="宋体"/>
          <w:spacing w:val="-1"/>
          <w:sz w:val="24"/>
          <w:szCs w:val="24"/>
        </w:rPr>
        <w:t>我感兴趣的书，并且至少读其</w:t>
      </w:r>
      <w:r>
        <w:rPr>
          <w:rFonts w:ascii="宋体" w:hAnsi="宋体" w:eastAsia="宋体" w:cs="宋体"/>
          <w:sz w:val="24"/>
          <w:szCs w:val="24"/>
        </w:rPr>
        <w:t xml:space="preserve"> 中一整章。如果我感兴趣，我会继续读另一章。但如果不感兴趣，</w:t>
      </w:r>
      <w:r>
        <w:rPr>
          <w:rFonts w:ascii="宋体" w:hAnsi="宋体" w:eastAsia="宋体" w:cs="宋体"/>
          <w:spacing w:val="-1"/>
          <w:sz w:val="24"/>
          <w:szCs w:val="24"/>
        </w:rPr>
        <w:t>我会跳到另一本书，读</w:t>
      </w:r>
      <w:r>
        <w:rPr>
          <w:rFonts w:ascii="宋体" w:hAnsi="宋体" w:eastAsia="宋体" w:cs="宋体"/>
          <w:sz w:val="24"/>
          <w:szCs w:val="24"/>
        </w:rPr>
        <w:t xml:space="preserve"> 完整章（阅读小说时很难做到这一点，因为你可能会对情节和叙事</w:t>
      </w:r>
      <w:r>
        <w:rPr>
          <w:rFonts w:ascii="宋体" w:hAnsi="宋体" w:eastAsia="宋体" w:cs="宋体"/>
          <w:spacing w:val="-1"/>
          <w:sz w:val="24"/>
          <w:szCs w:val="24"/>
        </w:rPr>
        <w:t>的脉络一头雾水）。我</w:t>
      </w:r>
      <w:r>
        <w:rPr>
          <w:rFonts w:ascii="宋体" w:hAnsi="宋体" w:eastAsia="宋体" w:cs="宋体"/>
          <w:sz w:val="24"/>
          <w:szCs w:val="24"/>
        </w:rPr>
        <w:t xml:space="preserve"> 之所以这样阅读，是因为我开始在涉及不同主题的书籍中看到一种</w:t>
      </w:r>
      <w:r>
        <w:rPr>
          <w:rFonts w:ascii="宋体" w:hAnsi="宋体" w:eastAsia="宋体" w:cs="宋体"/>
          <w:spacing w:val="-1"/>
          <w:sz w:val="24"/>
          <w:szCs w:val="24"/>
        </w:rPr>
        <w:t>模式。你可能同时在读</w:t>
      </w:r>
      <w:r>
        <w:rPr>
          <w:rFonts w:ascii="宋体" w:hAnsi="宋体" w:eastAsia="宋体" w:cs="宋体"/>
          <w:sz w:val="24"/>
          <w:szCs w:val="24"/>
        </w:rPr>
        <w:t xml:space="preserve"> 关于经济学、商业策略、物理学的书，然后突然间，这些不同主题</w:t>
      </w:r>
      <w:r>
        <w:rPr>
          <w:rFonts w:ascii="宋体" w:hAnsi="宋体" w:eastAsia="宋体" w:cs="宋体"/>
          <w:spacing w:val="-1"/>
          <w:sz w:val="24"/>
          <w:szCs w:val="24"/>
        </w:rPr>
        <w:t>之间浮现出了一条能代</w:t>
      </w:r>
      <w:r>
        <w:rPr>
          <w:rFonts w:ascii="宋体" w:hAnsi="宋体" w:eastAsia="宋体" w:cs="宋体"/>
          <w:sz w:val="24"/>
          <w:szCs w:val="24"/>
        </w:rPr>
        <w:t xml:space="preserve"> </w:t>
      </w:r>
      <w:r>
        <w:rPr>
          <w:rFonts w:ascii="宋体" w:hAnsi="宋体" w:eastAsia="宋体" w:cs="宋体"/>
          <w:spacing w:val="-1"/>
          <w:sz w:val="24"/>
          <w:szCs w:val="24"/>
        </w:rPr>
        <w:t>表它们共同脉络的线索。</w:t>
      </w:r>
    </w:p>
    <w:p w14:paraId="279F2266">
      <w:pPr>
        <w:spacing w:before="232" w:line="223" w:lineRule="auto"/>
        <w:ind w:left="6"/>
        <w:jc w:val="both"/>
        <w:rPr>
          <w:rFonts w:ascii="宋体" w:hAnsi="宋体" w:eastAsia="宋体" w:cs="宋体"/>
          <w:sz w:val="24"/>
          <w:szCs w:val="24"/>
        </w:rPr>
      </w:pPr>
      <w:r>
        <w:rPr>
          <w:rFonts w:ascii="宋体" w:hAnsi="宋体" w:eastAsia="宋体" w:cs="宋体"/>
          <w:sz w:val="24"/>
          <w:szCs w:val="24"/>
        </w:rPr>
        <w:t>过去的确并非一成不变，但阅读可以带来改变，因为一本新书</w:t>
      </w:r>
      <w:r>
        <w:rPr>
          <w:rFonts w:ascii="宋体" w:hAnsi="宋体" w:eastAsia="宋体" w:cs="宋体"/>
          <w:spacing w:val="-1"/>
          <w:sz w:val="24"/>
          <w:szCs w:val="24"/>
        </w:rPr>
        <w:t>可以让你从一本旧书中发现</w:t>
      </w:r>
      <w:r>
        <w:rPr>
          <w:rFonts w:ascii="宋体" w:hAnsi="宋体" w:eastAsia="宋体" w:cs="宋体"/>
          <w:sz w:val="24"/>
          <w:szCs w:val="24"/>
        </w:rPr>
        <w:t xml:space="preserve"> 一些你以前没有注意到的、不可思议的思想。这就是知识复利的</w:t>
      </w:r>
      <w:r>
        <w:rPr>
          <w:rFonts w:ascii="宋体" w:hAnsi="宋体" w:eastAsia="宋体" w:cs="宋体"/>
          <w:spacing w:val="-1"/>
          <w:sz w:val="24"/>
          <w:szCs w:val="24"/>
        </w:rPr>
        <w:t>过程。如果你在一本旧书</w:t>
      </w:r>
      <w:r>
        <w:rPr>
          <w:rFonts w:ascii="宋体" w:hAnsi="宋体" w:eastAsia="宋体" w:cs="宋体"/>
          <w:sz w:val="24"/>
          <w:szCs w:val="24"/>
        </w:rPr>
        <w:t xml:space="preserve"> 里发现了一些不太有价值的东西，但你在未来阅读的另一本书可</w:t>
      </w:r>
      <w:r>
        <w:rPr>
          <w:rFonts w:ascii="宋体" w:hAnsi="宋体" w:eastAsia="宋体" w:cs="宋体"/>
          <w:spacing w:val="-1"/>
          <w:sz w:val="24"/>
          <w:szCs w:val="24"/>
        </w:rPr>
        <w:t>能会将其转化为十分有价</w:t>
      </w:r>
      <w:r>
        <w:rPr>
          <w:rFonts w:ascii="宋体" w:hAnsi="宋体" w:eastAsia="宋体" w:cs="宋体"/>
          <w:sz w:val="24"/>
          <w:szCs w:val="24"/>
        </w:rPr>
        <w:t xml:space="preserve"> </w:t>
      </w:r>
      <w:r>
        <w:rPr>
          <w:rFonts w:ascii="宋体" w:hAnsi="宋体" w:eastAsia="宋体" w:cs="宋体"/>
          <w:spacing w:val="-2"/>
          <w:sz w:val="24"/>
          <w:szCs w:val="24"/>
        </w:rPr>
        <w:t>值的发现。</w:t>
      </w:r>
    </w:p>
    <w:p w14:paraId="0FA741B1">
      <w:pPr>
        <w:spacing w:line="223" w:lineRule="auto"/>
        <w:rPr>
          <w:rFonts w:ascii="宋体" w:hAnsi="宋体" w:eastAsia="宋体" w:cs="宋体"/>
          <w:sz w:val="24"/>
          <w:szCs w:val="24"/>
        </w:rPr>
        <w:sectPr>
          <w:pgSz w:w="12240" w:h="15840"/>
          <w:pgMar w:top="400" w:right="1439" w:bottom="0" w:left="1443" w:header="0" w:footer="0" w:gutter="0"/>
          <w:cols w:space="720" w:num="1"/>
        </w:sectPr>
      </w:pPr>
    </w:p>
    <w:p w14:paraId="6688FEB7">
      <w:pPr>
        <w:spacing w:line="244" w:lineRule="auto"/>
        <w:rPr>
          <w:rFonts w:ascii="Arial"/>
          <w:sz w:val="21"/>
        </w:rPr>
      </w:pPr>
    </w:p>
    <w:p w14:paraId="79178711">
      <w:pPr>
        <w:spacing w:line="244" w:lineRule="auto"/>
        <w:rPr>
          <w:rFonts w:ascii="Arial"/>
          <w:sz w:val="21"/>
        </w:rPr>
      </w:pPr>
    </w:p>
    <w:p w14:paraId="0B4EF1B5">
      <w:pPr>
        <w:spacing w:line="245" w:lineRule="auto"/>
        <w:rPr>
          <w:rFonts w:ascii="Arial"/>
          <w:sz w:val="21"/>
        </w:rPr>
      </w:pPr>
    </w:p>
    <w:p w14:paraId="190E481D">
      <w:pPr>
        <w:spacing w:line="245" w:lineRule="auto"/>
        <w:rPr>
          <w:rFonts w:ascii="Arial"/>
          <w:sz w:val="21"/>
        </w:rPr>
      </w:pPr>
    </w:p>
    <w:p w14:paraId="7740F76E">
      <w:pPr>
        <w:pStyle w:val="2"/>
        <w:spacing w:before="78" w:line="222" w:lineRule="auto"/>
        <w:ind w:firstLine="19"/>
        <w:jc w:val="both"/>
        <w:rPr>
          <w:rFonts w:ascii="宋体" w:hAnsi="宋体" w:eastAsia="宋体" w:cs="宋体"/>
          <w:sz w:val="24"/>
          <w:szCs w:val="24"/>
        </w:rPr>
      </w:pPr>
      <w:r>
        <w:rPr>
          <w:rFonts w:ascii="宋体" w:hAnsi="宋体" w:eastAsia="宋体" w:cs="宋体"/>
          <w:spacing w:val="-2"/>
          <w:sz w:val="24"/>
          <w:szCs w:val="24"/>
        </w:rPr>
        <w:t>因此，没有哪本书一定是</w:t>
      </w:r>
      <w:r>
        <w:rPr>
          <w:spacing w:val="-2"/>
          <w:sz w:val="24"/>
          <w:szCs w:val="24"/>
        </w:rPr>
        <w:t>“</w:t>
      </w:r>
      <w:r>
        <w:rPr>
          <w:rFonts w:ascii="宋体" w:hAnsi="宋体" w:eastAsia="宋体" w:cs="宋体"/>
          <w:spacing w:val="-2"/>
          <w:sz w:val="24"/>
          <w:szCs w:val="24"/>
        </w:rPr>
        <w:t>最好的</w:t>
      </w:r>
      <w:r>
        <w:rPr>
          <w:spacing w:val="-2"/>
          <w:sz w:val="24"/>
          <w:szCs w:val="24"/>
        </w:rPr>
        <w:t>”</w:t>
      </w:r>
      <w:r>
        <w:rPr>
          <w:spacing w:val="-10"/>
          <w:sz w:val="24"/>
          <w:szCs w:val="24"/>
        </w:rPr>
        <w:t xml:space="preserve"> </w:t>
      </w:r>
      <w:r>
        <w:rPr>
          <w:rFonts w:ascii="宋体" w:hAnsi="宋体" w:eastAsia="宋体" w:cs="宋体"/>
          <w:spacing w:val="-2"/>
          <w:sz w:val="24"/>
          <w:szCs w:val="24"/>
        </w:rPr>
        <w:t>。通常，图书的某些组合会不约而同地产生巨大的非线</w:t>
      </w:r>
      <w:r>
        <w:rPr>
          <w:rFonts w:ascii="宋体" w:hAnsi="宋体" w:eastAsia="宋体" w:cs="宋体"/>
          <w:sz w:val="24"/>
          <w:szCs w:val="24"/>
        </w:rPr>
        <w:t xml:space="preserve"> 性影响。虽然许多书可能看起来彼此不相关，但实际上它们都是通</w:t>
      </w:r>
      <w:r>
        <w:rPr>
          <w:rFonts w:ascii="宋体" w:hAnsi="宋体" w:eastAsia="宋体" w:cs="宋体"/>
          <w:spacing w:val="-1"/>
          <w:sz w:val="24"/>
          <w:szCs w:val="24"/>
        </w:rPr>
        <w:t>过一些共同的线索联系</w:t>
      </w:r>
      <w:r>
        <w:rPr>
          <w:rFonts w:ascii="宋体" w:hAnsi="宋体" w:eastAsia="宋体" w:cs="宋体"/>
          <w:sz w:val="24"/>
          <w:szCs w:val="24"/>
        </w:rPr>
        <w:t xml:space="preserve"> 在一起的。这种联系会带来显著的优势，因为它会让你的兴趣继续</w:t>
      </w:r>
      <w:r>
        <w:rPr>
          <w:rFonts w:ascii="宋体" w:hAnsi="宋体" w:eastAsia="宋体" w:cs="宋体"/>
          <w:spacing w:val="-1"/>
          <w:sz w:val="24"/>
          <w:szCs w:val="24"/>
        </w:rPr>
        <w:t>引领你前进，而不会让</w:t>
      </w:r>
      <w:r>
        <w:rPr>
          <w:rFonts w:ascii="宋体" w:hAnsi="宋体" w:eastAsia="宋体" w:cs="宋体"/>
          <w:sz w:val="24"/>
          <w:szCs w:val="24"/>
        </w:rPr>
        <w:t xml:space="preserve"> 你强迫自己在规定时间内读完一本书。如果你对一本书不感兴趣，</w:t>
      </w:r>
      <w:r>
        <w:rPr>
          <w:rFonts w:ascii="宋体" w:hAnsi="宋体" w:eastAsia="宋体" w:cs="宋体"/>
          <w:spacing w:val="-1"/>
          <w:sz w:val="24"/>
          <w:szCs w:val="24"/>
        </w:rPr>
        <w:t>你可以放弃它，节省时</w:t>
      </w:r>
      <w:r>
        <w:rPr>
          <w:rFonts w:ascii="宋体" w:hAnsi="宋体" w:eastAsia="宋体" w:cs="宋体"/>
          <w:sz w:val="24"/>
          <w:szCs w:val="24"/>
        </w:rPr>
        <w:t xml:space="preserve"> 间来读更有趣的东西。同时多看几本书，放弃那些不吸引人的书，</w:t>
      </w:r>
      <w:r>
        <w:rPr>
          <w:rFonts w:ascii="宋体" w:hAnsi="宋体" w:eastAsia="宋体" w:cs="宋体"/>
          <w:spacing w:val="-1"/>
          <w:sz w:val="24"/>
          <w:szCs w:val="24"/>
        </w:rPr>
        <w:t>不断地挑选新的书，是</w:t>
      </w:r>
      <w:r>
        <w:rPr>
          <w:rFonts w:ascii="宋体" w:hAnsi="宋体" w:eastAsia="宋体" w:cs="宋体"/>
          <w:sz w:val="24"/>
          <w:szCs w:val="24"/>
        </w:rPr>
        <w:t xml:space="preserve"> </w:t>
      </w:r>
      <w:r>
        <w:rPr>
          <w:rFonts w:ascii="宋体" w:hAnsi="宋体" w:eastAsia="宋体" w:cs="宋体"/>
          <w:spacing w:val="-1"/>
          <w:sz w:val="24"/>
          <w:szCs w:val="24"/>
        </w:rPr>
        <w:t>自我教育的反脆弱之道。</w:t>
      </w:r>
    </w:p>
    <w:p w14:paraId="71E61D02">
      <w:pPr>
        <w:pStyle w:val="2"/>
        <w:spacing w:before="207" w:line="231" w:lineRule="auto"/>
        <w:ind w:left="2" w:right="160" w:hanging="2"/>
        <w:rPr>
          <w:rFonts w:ascii="宋体" w:hAnsi="宋体" w:eastAsia="宋体" w:cs="宋体"/>
          <w:sz w:val="24"/>
          <w:szCs w:val="24"/>
        </w:rPr>
      </w:pPr>
      <w:r>
        <w:rPr>
          <w:rFonts w:ascii="宋体" w:hAnsi="宋体" w:eastAsia="宋体" w:cs="宋体"/>
          <w:spacing w:val="-1"/>
          <w:sz w:val="24"/>
          <w:szCs w:val="24"/>
        </w:rPr>
        <w:t>在</w:t>
      </w:r>
      <w:r>
        <w:rPr>
          <w:spacing w:val="-1"/>
          <w:sz w:val="24"/>
          <w:szCs w:val="24"/>
        </w:rPr>
        <w:t>2017</w:t>
      </w:r>
      <w:r>
        <w:rPr>
          <w:rFonts w:ascii="宋体" w:hAnsi="宋体" w:eastAsia="宋体" w:cs="宋体"/>
          <w:spacing w:val="-1"/>
          <w:sz w:val="24"/>
          <w:szCs w:val="24"/>
        </w:rPr>
        <w:t>年的一次采访中，知名天使投资平台</w:t>
      </w:r>
      <w:r>
        <w:rPr>
          <w:spacing w:val="-1"/>
          <w:sz w:val="24"/>
          <w:szCs w:val="24"/>
        </w:rPr>
        <w:t>AngelList</w:t>
      </w:r>
      <w:r>
        <w:rPr>
          <w:rFonts w:ascii="宋体" w:hAnsi="宋体" w:eastAsia="宋体" w:cs="宋体"/>
          <w:spacing w:val="-1"/>
          <w:sz w:val="24"/>
          <w:szCs w:val="24"/>
        </w:rPr>
        <w:t>的联合创始人和首席执行官纳瓦尔</w:t>
      </w:r>
      <w:r>
        <w:rPr>
          <w:rFonts w:ascii="宋体" w:hAnsi="宋体" w:eastAsia="宋体" w:cs="宋体"/>
          <w:spacing w:val="-85"/>
          <w:sz w:val="24"/>
          <w:szCs w:val="24"/>
        </w:rPr>
        <w:t xml:space="preserve"> </w:t>
      </w:r>
      <w:r>
        <w:rPr>
          <w:spacing w:val="-1"/>
          <w:sz w:val="24"/>
          <w:szCs w:val="24"/>
        </w:rPr>
        <w:t>·</w:t>
      </w:r>
      <w:r>
        <w:rPr>
          <w:sz w:val="24"/>
          <w:szCs w:val="24"/>
        </w:rPr>
        <w:t xml:space="preserve"> </w:t>
      </w:r>
      <w:r>
        <w:rPr>
          <w:rFonts w:ascii="宋体" w:hAnsi="宋体" w:eastAsia="宋体" w:cs="宋体"/>
          <w:spacing w:val="-2"/>
          <w:sz w:val="24"/>
          <w:szCs w:val="24"/>
        </w:rPr>
        <w:t>拉威康特说：</w:t>
      </w:r>
      <w:r>
        <w:rPr>
          <w:spacing w:val="-2"/>
          <w:sz w:val="24"/>
          <w:szCs w:val="24"/>
        </w:rPr>
        <w:t>“</w:t>
      </w:r>
      <w:r>
        <w:rPr>
          <w:rFonts w:ascii="宋体" w:hAnsi="宋体" w:eastAsia="宋体" w:cs="宋体"/>
          <w:spacing w:val="-2"/>
          <w:sz w:val="24"/>
          <w:szCs w:val="24"/>
        </w:rPr>
        <w:t>我不了解你们是怎样的，但我知道我的注意力是有限的。因此我会略读，</w:t>
      </w:r>
    </w:p>
    <w:p w14:paraId="49556468">
      <w:pPr>
        <w:pStyle w:val="2"/>
        <w:spacing w:before="2" w:line="222" w:lineRule="auto"/>
        <w:rPr>
          <w:rFonts w:ascii="宋体" w:hAnsi="宋体" w:eastAsia="宋体" w:cs="宋体"/>
          <w:sz w:val="24"/>
          <w:szCs w:val="24"/>
        </w:rPr>
      </w:pPr>
      <w:r>
        <w:rPr>
          <w:rFonts w:ascii="宋体" w:hAnsi="宋体" w:eastAsia="宋体" w:cs="宋体"/>
          <w:sz w:val="24"/>
          <w:szCs w:val="24"/>
        </w:rPr>
        <w:t>速读，跳读。我无法告诉你书中的具体段落或引语。但在更深层次</w:t>
      </w:r>
      <w:r>
        <w:rPr>
          <w:rFonts w:ascii="宋体" w:hAnsi="宋体" w:eastAsia="宋体" w:cs="宋体"/>
          <w:spacing w:val="-1"/>
          <w:sz w:val="24"/>
          <w:szCs w:val="24"/>
        </w:rPr>
        <w:t>上，我的确会吸收书中</w:t>
      </w:r>
      <w:r>
        <w:rPr>
          <w:rFonts w:ascii="宋体" w:hAnsi="宋体" w:eastAsia="宋体" w:cs="宋体"/>
          <w:sz w:val="24"/>
          <w:szCs w:val="24"/>
        </w:rPr>
        <w:t xml:space="preserve"> 精华，它们会像织锦一样，成为我灵魂的一部分。</w:t>
      </w:r>
      <w:r>
        <w:rPr>
          <w:sz w:val="24"/>
          <w:szCs w:val="24"/>
        </w:rPr>
        <w:t>”</w:t>
      </w:r>
      <w:r>
        <w:rPr>
          <w:rFonts w:ascii="宋体" w:hAnsi="宋体" w:eastAsia="宋体" w:cs="宋体"/>
          <w:sz w:val="24"/>
          <w:szCs w:val="24"/>
        </w:rPr>
        <w:t>随着时间的</w:t>
      </w:r>
      <w:r>
        <w:rPr>
          <w:rFonts w:ascii="宋体" w:hAnsi="宋体" w:eastAsia="宋体" w:cs="宋体"/>
          <w:spacing w:val="-1"/>
          <w:sz w:val="24"/>
          <w:szCs w:val="24"/>
        </w:rPr>
        <w:t>推移，正是这种</w:t>
      </w:r>
      <w:r>
        <w:rPr>
          <w:spacing w:val="-1"/>
          <w:sz w:val="24"/>
          <w:szCs w:val="24"/>
        </w:rPr>
        <w:t>“</w:t>
      </w:r>
      <w:r>
        <w:rPr>
          <w:rFonts w:ascii="宋体" w:hAnsi="宋体" w:eastAsia="宋体" w:cs="宋体"/>
          <w:spacing w:val="-1"/>
          <w:sz w:val="24"/>
          <w:szCs w:val="24"/>
        </w:rPr>
        <w:t>心灵织</w:t>
      </w:r>
    </w:p>
    <w:p w14:paraId="76A5F931">
      <w:pPr>
        <w:pStyle w:val="2"/>
        <w:spacing w:before="1" w:line="218" w:lineRule="auto"/>
        <w:ind w:left="3"/>
        <w:rPr>
          <w:rFonts w:ascii="宋体" w:hAnsi="宋体" w:eastAsia="宋体" w:cs="宋体"/>
          <w:sz w:val="24"/>
          <w:szCs w:val="24"/>
        </w:rPr>
      </w:pPr>
      <w:r>
        <w:rPr>
          <w:rFonts w:ascii="宋体" w:hAnsi="宋体" w:eastAsia="宋体" w:cs="宋体"/>
          <w:spacing w:val="-1"/>
          <w:sz w:val="24"/>
          <w:szCs w:val="24"/>
        </w:rPr>
        <w:t>锦</w:t>
      </w:r>
      <w:r>
        <w:rPr>
          <w:spacing w:val="-1"/>
          <w:sz w:val="24"/>
          <w:szCs w:val="24"/>
        </w:rPr>
        <w:t>”</w:t>
      </w:r>
      <w:r>
        <w:rPr>
          <w:rFonts w:ascii="宋体" w:hAnsi="宋体" w:eastAsia="宋体" w:cs="宋体"/>
          <w:spacing w:val="-1"/>
          <w:sz w:val="24"/>
          <w:szCs w:val="24"/>
        </w:rPr>
        <w:t>的形成，才是成为一个更聪明的人的关键所在。</w:t>
      </w:r>
    </w:p>
    <w:p w14:paraId="0861A17C">
      <w:pPr>
        <w:spacing w:before="243" w:line="219" w:lineRule="auto"/>
        <w:ind w:left="3"/>
        <w:rPr>
          <w:rFonts w:ascii="宋体" w:hAnsi="宋体" w:eastAsia="宋体" w:cs="宋体"/>
          <w:sz w:val="24"/>
          <w:szCs w:val="24"/>
        </w:rPr>
      </w:pPr>
      <w:r>
        <w:rPr>
          <w:rFonts w:ascii="宋体" w:hAnsi="宋体" w:eastAsia="宋体" w:cs="宋体"/>
          <w:spacing w:val="-1"/>
          <w:sz w:val="24"/>
          <w:szCs w:val="24"/>
        </w:rPr>
        <w:t>我们怎样才能开发出同样的东西呢？</w:t>
      </w:r>
    </w:p>
    <w:p w14:paraId="3B5D35BF">
      <w:pPr>
        <w:pStyle w:val="2"/>
        <w:spacing w:before="214" w:line="354" w:lineRule="exact"/>
        <w:ind w:left="1"/>
        <w:rPr>
          <w:rFonts w:ascii="宋体" w:hAnsi="宋体" w:eastAsia="宋体" w:cs="宋体"/>
          <w:sz w:val="24"/>
          <w:szCs w:val="24"/>
        </w:rPr>
      </w:pPr>
      <w:r>
        <w:rPr>
          <w:rFonts w:ascii="宋体" w:hAnsi="宋体" w:eastAsia="宋体" w:cs="宋体"/>
          <w:position w:val="2"/>
          <w:sz w:val="24"/>
          <w:szCs w:val="24"/>
        </w:rPr>
        <w:t>答案就是，早点开始利用马太效应（</w:t>
      </w:r>
      <w:r>
        <w:rPr>
          <w:position w:val="2"/>
          <w:sz w:val="24"/>
          <w:szCs w:val="24"/>
        </w:rPr>
        <w:t>Matth</w:t>
      </w:r>
      <w:r>
        <w:rPr>
          <w:spacing w:val="-1"/>
          <w:position w:val="2"/>
          <w:sz w:val="24"/>
          <w:szCs w:val="24"/>
        </w:rPr>
        <w:t>ew effect</w:t>
      </w:r>
      <w:r>
        <w:rPr>
          <w:rFonts w:ascii="宋体" w:hAnsi="宋体" w:eastAsia="宋体" w:cs="宋体"/>
          <w:spacing w:val="-1"/>
          <w:position w:val="2"/>
          <w:sz w:val="24"/>
          <w:szCs w:val="24"/>
        </w:rPr>
        <w:t>）。</w:t>
      </w:r>
    </w:p>
    <w:p w14:paraId="3E7F1978">
      <w:pPr>
        <w:spacing w:before="202" w:line="220" w:lineRule="auto"/>
        <w:ind w:left="6"/>
        <w:rPr>
          <w:rFonts w:ascii="宋体" w:hAnsi="宋体" w:eastAsia="宋体" w:cs="宋体"/>
          <w:sz w:val="24"/>
          <w:szCs w:val="24"/>
        </w:rPr>
      </w:pPr>
      <w:r>
        <w:rPr>
          <w:rFonts w:ascii="宋体" w:hAnsi="宋体" w:eastAsia="宋体" w:cs="宋体"/>
          <w:spacing w:val="2"/>
          <w:sz w:val="24"/>
          <w:szCs w:val="24"/>
        </w:rPr>
        <w:t>知识获取中的马太效应</w:t>
      </w:r>
    </w:p>
    <w:p w14:paraId="1FB71059">
      <w:pPr>
        <w:spacing w:before="242" w:line="224" w:lineRule="auto"/>
        <w:ind w:left="1" w:firstLine="3"/>
        <w:rPr>
          <w:rFonts w:ascii="宋体" w:hAnsi="宋体" w:eastAsia="宋体" w:cs="宋体"/>
          <w:sz w:val="24"/>
          <w:szCs w:val="24"/>
        </w:rPr>
      </w:pPr>
      <w:r>
        <w:rPr>
          <w:rFonts w:ascii="宋体" w:hAnsi="宋体" w:eastAsia="宋体" w:cs="宋体"/>
          <w:sz w:val="24"/>
          <w:szCs w:val="24"/>
        </w:rPr>
        <w:t>想象一下，你和巴菲特正在阅读最新一期的《经济学人</w:t>
      </w:r>
      <w:r>
        <w:rPr>
          <w:rFonts w:ascii="宋体" w:hAnsi="宋体" w:eastAsia="宋体" w:cs="宋体"/>
          <w:spacing w:val="-1"/>
          <w:sz w:val="24"/>
          <w:szCs w:val="24"/>
        </w:rPr>
        <w:t>》杂志。你认为谁会在本次阅读后</w:t>
      </w:r>
      <w:r>
        <w:rPr>
          <w:rFonts w:ascii="宋体" w:hAnsi="宋体" w:eastAsia="宋体" w:cs="宋体"/>
          <w:sz w:val="24"/>
          <w:szCs w:val="24"/>
        </w:rPr>
        <w:t xml:space="preserve"> </w:t>
      </w:r>
      <w:r>
        <w:rPr>
          <w:rFonts w:ascii="宋体" w:hAnsi="宋体" w:eastAsia="宋体" w:cs="宋体"/>
          <w:spacing w:val="-2"/>
          <w:sz w:val="24"/>
          <w:szCs w:val="24"/>
        </w:rPr>
        <w:t>拥有更高的领悟？</w:t>
      </w:r>
    </w:p>
    <w:p w14:paraId="71F630FA">
      <w:pPr>
        <w:spacing w:before="234" w:line="220" w:lineRule="auto"/>
        <w:ind w:left="1"/>
        <w:rPr>
          <w:rFonts w:ascii="宋体" w:hAnsi="宋体" w:eastAsia="宋体" w:cs="宋体"/>
          <w:sz w:val="24"/>
          <w:szCs w:val="24"/>
        </w:rPr>
      </w:pPr>
      <w:r>
        <w:rPr>
          <w:rFonts w:ascii="宋体" w:hAnsi="宋体" w:eastAsia="宋体" w:cs="宋体"/>
          <w:spacing w:val="-1"/>
          <w:sz w:val="24"/>
          <w:szCs w:val="24"/>
        </w:rPr>
        <w:t>答案很明显，不是吗？且有充分的理由。</w:t>
      </w:r>
    </w:p>
    <w:p w14:paraId="1281946E">
      <w:pPr>
        <w:pStyle w:val="2"/>
        <w:spacing w:before="214" w:line="246" w:lineRule="auto"/>
        <w:ind w:left="17" w:firstLine="9"/>
        <w:rPr>
          <w:rFonts w:ascii="宋体" w:hAnsi="宋体" w:eastAsia="宋体" w:cs="宋体"/>
          <w:sz w:val="24"/>
          <w:szCs w:val="24"/>
        </w:rPr>
      </w:pPr>
      <w:r>
        <w:rPr>
          <w:rFonts w:ascii="宋体" w:hAnsi="宋体" w:eastAsia="宋体" w:cs="宋体"/>
          <w:spacing w:val="-2"/>
          <w:sz w:val="24"/>
          <w:szCs w:val="24"/>
        </w:rPr>
        <w:t>巴菲特已经</w:t>
      </w:r>
      <w:r>
        <w:rPr>
          <w:spacing w:val="-2"/>
          <w:sz w:val="24"/>
          <w:szCs w:val="24"/>
        </w:rPr>
        <w:t>89</w:t>
      </w:r>
      <w:r>
        <w:rPr>
          <w:rFonts w:ascii="宋体" w:hAnsi="宋体" w:eastAsia="宋体" w:cs="宋体"/>
          <w:spacing w:val="-2"/>
          <w:sz w:val="24"/>
          <w:szCs w:val="24"/>
        </w:rPr>
        <w:t>岁了（本书写作于</w:t>
      </w:r>
      <w:r>
        <w:rPr>
          <w:spacing w:val="-2"/>
          <w:sz w:val="24"/>
          <w:szCs w:val="24"/>
        </w:rPr>
        <w:t>2019</w:t>
      </w:r>
      <w:r>
        <w:rPr>
          <w:rFonts w:ascii="宋体" w:hAnsi="宋体" w:eastAsia="宋体" w:cs="宋体"/>
          <w:spacing w:val="-2"/>
          <w:sz w:val="24"/>
          <w:szCs w:val="24"/>
        </w:rPr>
        <w:t>年</w:t>
      </w:r>
      <w:r>
        <w:rPr>
          <w:rFonts w:ascii="宋体" w:hAnsi="宋体" w:eastAsia="宋体" w:cs="宋体"/>
          <w:spacing w:val="22"/>
          <w:sz w:val="24"/>
          <w:szCs w:val="24"/>
        </w:rPr>
        <w:t>），</w:t>
      </w:r>
      <w:r>
        <w:rPr>
          <w:rFonts w:ascii="宋体" w:hAnsi="宋体" w:eastAsia="宋体" w:cs="宋体"/>
          <w:spacing w:val="-2"/>
          <w:sz w:val="24"/>
          <w:szCs w:val="24"/>
        </w:rPr>
        <w:t>即使在这个年龄，他仍然是一台永不停歇的学</w:t>
      </w:r>
      <w:r>
        <w:rPr>
          <w:rFonts w:ascii="宋体" w:hAnsi="宋体" w:eastAsia="宋体" w:cs="宋体"/>
          <w:sz w:val="24"/>
          <w:szCs w:val="24"/>
        </w:rPr>
        <w:t xml:space="preserve"> </w:t>
      </w:r>
      <w:r>
        <w:rPr>
          <w:rFonts w:ascii="宋体" w:hAnsi="宋体" w:eastAsia="宋体" w:cs="宋体"/>
          <w:spacing w:val="-1"/>
          <w:sz w:val="24"/>
          <w:szCs w:val="24"/>
        </w:rPr>
        <w:t>习机器。他不仅很早就开始学习，而且已经积累了超过</w:t>
      </w:r>
      <w:r>
        <w:rPr>
          <w:spacing w:val="-1"/>
          <w:sz w:val="24"/>
          <w:szCs w:val="24"/>
        </w:rPr>
        <w:t>75</w:t>
      </w:r>
      <w:r>
        <w:rPr>
          <w:rFonts w:ascii="宋体" w:hAnsi="宋体" w:eastAsia="宋体" w:cs="宋体"/>
          <w:spacing w:val="-1"/>
          <w:sz w:val="24"/>
          <w:szCs w:val="24"/>
        </w:rPr>
        <w:t>年的知识。</w:t>
      </w:r>
    </w:p>
    <w:p w14:paraId="2A311710">
      <w:pPr>
        <w:pStyle w:val="2"/>
        <w:spacing w:before="203" w:line="223" w:lineRule="auto"/>
        <w:ind w:left="3" w:hanging="3"/>
        <w:jc w:val="both"/>
        <w:rPr>
          <w:rFonts w:ascii="宋体" w:hAnsi="宋体" w:eastAsia="宋体" w:cs="宋体"/>
          <w:sz w:val="24"/>
          <w:szCs w:val="24"/>
        </w:rPr>
      </w:pPr>
      <w:r>
        <w:rPr>
          <w:rFonts w:ascii="宋体" w:hAnsi="宋体" w:eastAsia="宋体" w:cs="宋体"/>
          <w:sz w:val="24"/>
          <w:szCs w:val="24"/>
        </w:rPr>
        <w:t>在本书中，</w:t>
      </w:r>
      <w:r>
        <w:rPr>
          <w:sz w:val="24"/>
          <w:szCs w:val="24"/>
        </w:rPr>
        <w:t>“</w:t>
      </w:r>
      <w:r>
        <w:rPr>
          <w:rFonts w:ascii="宋体" w:hAnsi="宋体" w:eastAsia="宋体" w:cs="宋体"/>
          <w:sz w:val="24"/>
          <w:szCs w:val="24"/>
        </w:rPr>
        <w:t>马太效应</w:t>
      </w:r>
      <w:r>
        <w:rPr>
          <w:sz w:val="24"/>
          <w:szCs w:val="24"/>
        </w:rPr>
        <w:t>”</w:t>
      </w:r>
      <w:r>
        <w:rPr>
          <w:rFonts w:ascii="宋体" w:hAnsi="宋体" w:eastAsia="宋体" w:cs="宋体"/>
          <w:sz w:val="24"/>
          <w:szCs w:val="24"/>
        </w:rPr>
        <w:t>是指一个人拥有更丰富的经验，从而拥有更</w:t>
      </w:r>
      <w:r>
        <w:rPr>
          <w:rFonts w:ascii="宋体" w:hAnsi="宋体" w:eastAsia="宋体" w:cs="宋体"/>
          <w:spacing w:val="-1"/>
          <w:sz w:val="24"/>
          <w:szCs w:val="24"/>
        </w:rPr>
        <w:t>强的知识基础。更强大</w:t>
      </w:r>
      <w:r>
        <w:rPr>
          <w:rFonts w:ascii="宋体" w:hAnsi="宋体" w:eastAsia="宋体" w:cs="宋体"/>
          <w:sz w:val="24"/>
          <w:szCs w:val="24"/>
        </w:rPr>
        <w:t xml:space="preserve"> 的知识库能够使人以更快的速度获得更丰富的专业知识。</w:t>
      </w:r>
      <w:r>
        <w:rPr>
          <w:rFonts w:ascii="宋体" w:hAnsi="宋体" w:eastAsia="宋体" w:cs="宋体"/>
          <w:spacing w:val="-1"/>
          <w:sz w:val="24"/>
          <w:szCs w:val="24"/>
        </w:rPr>
        <w:t>所以，与大多数人相比，巴菲特</w:t>
      </w:r>
      <w:r>
        <w:rPr>
          <w:rFonts w:ascii="宋体" w:hAnsi="宋体" w:eastAsia="宋体" w:cs="宋体"/>
          <w:sz w:val="24"/>
          <w:szCs w:val="24"/>
        </w:rPr>
        <w:t xml:space="preserve"> 从相同阅读材料中获得的有效领悟将是非常多的，而且，</w:t>
      </w:r>
      <w:r>
        <w:rPr>
          <w:rFonts w:ascii="宋体" w:hAnsi="宋体" w:eastAsia="宋体" w:cs="宋体"/>
          <w:spacing w:val="-1"/>
          <w:sz w:val="24"/>
          <w:szCs w:val="24"/>
        </w:rPr>
        <w:t>巴菲特最终会以更快的速度变得</w:t>
      </w:r>
      <w:r>
        <w:rPr>
          <w:rFonts w:ascii="宋体" w:hAnsi="宋体" w:eastAsia="宋体" w:cs="宋体"/>
          <w:sz w:val="24"/>
          <w:szCs w:val="24"/>
        </w:rPr>
        <w:t xml:space="preserve"> </w:t>
      </w:r>
      <w:r>
        <w:rPr>
          <w:rFonts w:ascii="宋体" w:hAnsi="宋体" w:eastAsia="宋体" w:cs="宋体"/>
          <w:spacing w:val="-4"/>
          <w:sz w:val="24"/>
          <w:szCs w:val="24"/>
        </w:rPr>
        <w:t>更聪明。</w:t>
      </w:r>
    </w:p>
    <w:p w14:paraId="7ABC9E27">
      <w:pPr>
        <w:spacing w:before="234" w:line="219" w:lineRule="auto"/>
        <w:rPr>
          <w:rFonts w:ascii="宋体" w:hAnsi="宋体" w:eastAsia="宋体" w:cs="宋体"/>
          <w:sz w:val="24"/>
          <w:szCs w:val="24"/>
        </w:rPr>
      </w:pPr>
      <w:r>
        <w:rPr>
          <w:rFonts w:ascii="宋体" w:hAnsi="宋体" w:eastAsia="宋体" w:cs="宋体"/>
          <w:sz w:val="24"/>
          <w:szCs w:val="24"/>
        </w:rPr>
        <w:t>读书越多，你阅读和吸收更多知识的能力也越会迅速提高。在最</w:t>
      </w:r>
      <w:r>
        <w:rPr>
          <w:rFonts w:ascii="宋体" w:hAnsi="宋体" w:eastAsia="宋体" w:cs="宋体"/>
          <w:spacing w:val="-1"/>
          <w:sz w:val="24"/>
          <w:szCs w:val="24"/>
        </w:rPr>
        <w:t>初培养阅读习惯的日子</w:t>
      </w:r>
    </w:p>
    <w:p w14:paraId="2D544E6B">
      <w:pPr>
        <w:pStyle w:val="2"/>
        <w:spacing w:before="2" w:line="222" w:lineRule="auto"/>
        <w:ind w:left="2" w:firstLine="1"/>
        <w:rPr>
          <w:rFonts w:ascii="宋体" w:hAnsi="宋体" w:eastAsia="宋体" w:cs="宋体"/>
          <w:sz w:val="24"/>
          <w:szCs w:val="24"/>
        </w:rPr>
      </w:pPr>
      <w:r>
        <w:rPr>
          <w:rFonts w:ascii="宋体" w:hAnsi="宋体" w:eastAsia="宋体" w:cs="宋体"/>
          <w:sz w:val="24"/>
          <w:szCs w:val="24"/>
        </w:rPr>
        <w:t>里，我发现我很难理解所读之书中许多概念的深刻含义。</w:t>
      </w:r>
      <w:r>
        <w:rPr>
          <w:rFonts w:ascii="宋体" w:hAnsi="宋体" w:eastAsia="宋体" w:cs="宋体"/>
          <w:spacing w:val="-1"/>
          <w:sz w:val="24"/>
          <w:szCs w:val="24"/>
        </w:rPr>
        <w:t>渐渐地，随着时间的推移，我开</w:t>
      </w:r>
      <w:r>
        <w:rPr>
          <w:rFonts w:ascii="宋体" w:hAnsi="宋体" w:eastAsia="宋体" w:cs="宋体"/>
          <w:sz w:val="24"/>
          <w:szCs w:val="24"/>
        </w:rPr>
        <w:t xml:space="preserve"> 始发现不同图书中想法之间的相互联系。正是这些联系导致了</w:t>
      </w:r>
      <w:r>
        <w:rPr>
          <w:sz w:val="24"/>
          <w:szCs w:val="24"/>
        </w:rPr>
        <w:t>“</w:t>
      </w:r>
      <w:r>
        <w:rPr>
          <w:rFonts w:ascii="宋体" w:hAnsi="宋体" w:eastAsia="宋体" w:cs="宋体"/>
          <w:spacing w:val="-1"/>
          <w:sz w:val="24"/>
          <w:szCs w:val="24"/>
        </w:rPr>
        <w:t>心灵织锦</w:t>
      </w:r>
      <w:r>
        <w:rPr>
          <w:spacing w:val="-1"/>
          <w:sz w:val="24"/>
          <w:szCs w:val="24"/>
        </w:rPr>
        <w:t>”</w:t>
      </w:r>
      <w:r>
        <w:rPr>
          <w:rFonts w:ascii="宋体" w:hAnsi="宋体" w:eastAsia="宋体" w:cs="宋体"/>
          <w:spacing w:val="-1"/>
          <w:sz w:val="24"/>
          <w:szCs w:val="24"/>
        </w:rPr>
        <w:t>的形成，而</w:t>
      </w:r>
      <w:r>
        <w:rPr>
          <w:spacing w:val="-1"/>
          <w:sz w:val="24"/>
          <w:szCs w:val="24"/>
        </w:rPr>
        <w:t>“</w:t>
      </w:r>
      <w:r>
        <w:rPr>
          <w:rFonts w:ascii="宋体" w:hAnsi="宋体" w:eastAsia="宋体" w:cs="宋体"/>
          <w:spacing w:val="-1"/>
          <w:sz w:val="24"/>
          <w:szCs w:val="24"/>
        </w:rPr>
        <w:t>心</w:t>
      </w:r>
      <w:r>
        <w:rPr>
          <w:rFonts w:ascii="宋体" w:hAnsi="宋体" w:eastAsia="宋体" w:cs="宋体"/>
          <w:sz w:val="24"/>
          <w:szCs w:val="24"/>
        </w:rPr>
        <w:t xml:space="preserve">  灵织锦</w:t>
      </w:r>
      <w:r>
        <w:rPr>
          <w:sz w:val="24"/>
          <w:szCs w:val="24"/>
        </w:rPr>
        <w:t>”</w:t>
      </w:r>
      <w:r>
        <w:rPr>
          <w:rFonts w:ascii="宋体" w:hAnsi="宋体" w:eastAsia="宋体" w:cs="宋体"/>
          <w:sz w:val="24"/>
          <w:szCs w:val="24"/>
        </w:rPr>
        <w:t>又加深了我们对来自关键学科的宏大理念的理解。</w:t>
      </w:r>
      <w:r>
        <w:rPr>
          <w:rFonts w:ascii="宋体" w:hAnsi="宋体" w:eastAsia="宋体" w:cs="宋体"/>
          <w:spacing w:val="-1"/>
          <w:sz w:val="24"/>
          <w:szCs w:val="24"/>
        </w:rPr>
        <w:t>这种深刻的理解使大脑更高</w:t>
      </w:r>
    </w:p>
    <w:p w14:paraId="08CCBCD2">
      <w:pPr>
        <w:spacing w:before="3" w:line="222" w:lineRule="auto"/>
        <w:ind w:firstLine="7"/>
        <w:rPr>
          <w:rFonts w:ascii="宋体" w:hAnsi="宋体" w:eastAsia="宋体" w:cs="宋体"/>
          <w:sz w:val="24"/>
          <w:szCs w:val="24"/>
        </w:rPr>
      </w:pPr>
      <w:r>
        <w:rPr>
          <w:rFonts w:ascii="宋体" w:hAnsi="宋体" w:eastAsia="宋体" w:cs="宋体"/>
          <w:sz w:val="24"/>
          <w:szCs w:val="24"/>
        </w:rPr>
        <w:t>效、更聪明，更能理解新的信息。没有人可以无所</w:t>
      </w:r>
      <w:r>
        <w:rPr>
          <w:rFonts w:ascii="宋体" w:hAnsi="宋体" w:eastAsia="宋体" w:cs="宋体"/>
          <w:spacing w:val="-1"/>
          <w:sz w:val="24"/>
          <w:szCs w:val="24"/>
        </w:rPr>
        <w:t>不知，但我们可以通过努力，在广泛的</w:t>
      </w:r>
      <w:r>
        <w:rPr>
          <w:rFonts w:ascii="宋体" w:hAnsi="宋体" w:eastAsia="宋体" w:cs="宋体"/>
          <w:sz w:val="24"/>
          <w:szCs w:val="24"/>
        </w:rPr>
        <w:t xml:space="preserve"> 学科领域内，从基本层面理解这些重要的（思维）模型，以便它们能</w:t>
      </w:r>
      <w:r>
        <w:rPr>
          <w:rFonts w:ascii="宋体" w:hAnsi="宋体" w:eastAsia="宋体" w:cs="宋体"/>
          <w:spacing w:val="-1"/>
          <w:sz w:val="24"/>
          <w:szCs w:val="24"/>
        </w:rPr>
        <w:t>够在决策过程中共同</w:t>
      </w:r>
      <w:r>
        <w:rPr>
          <w:rFonts w:ascii="宋体" w:hAnsi="宋体" w:eastAsia="宋体" w:cs="宋体"/>
          <w:sz w:val="24"/>
          <w:szCs w:val="24"/>
        </w:rPr>
        <w:t xml:space="preserve"> 作用，发挥加成价值。深入阅读基本原理使我们能够了解世界的本来</w:t>
      </w:r>
      <w:r>
        <w:rPr>
          <w:rFonts w:ascii="宋体" w:hAnsi="宋体" w:eastAsia="宋体" w:cs="宋体"/>
          <w:spacing w:val="-1"/>
          <w:sz w:val="24"/>
          <w:szCs w:val="24"/>
        </w:rPr>
        <w:t>面目，这也就是我们</w:t>
      </w:r>
      <w:r>
        <w:rPr>
          <w:rFonts w:ascii="宋体" w:hAnsi="宋体" w:eastAsia="宋体" w:cs="宋体"/>
          <w:sz w:val="24"/>
          <w:szCs w:val="24"/>
        </w:rPr>
        <w:t xml:space="preserve"> </w:t>
      </w:r>
      <w:r>
        <w:rPr>
          <w:rFonts w:ascii="宋体" w:hAnsi="宋体" w:eastAsia="宋体" w:cs="宋体"/>
          <w:spacing w:val="-1"/>
          <w:sz w:val="24"/>
          <w:szCs w:val="24"/>
        </w:rPr>
        <w:t>将要讲的第一性原理思维。</w:t>
      </w:r>
    </w:p>
    <w:p w14:paraId="5E4174F5">
      <w:pPr>
        <w:spacing w:before="234" w:line="220" w:lineRule="auto"/>
        <w:ind w:left="1"/>
        <w:rPr>
          <w:rFonts w:ascii="宋体" w:hAnsi="宋体" w:eastAsia="宋体" w:cs="宋体"/>
          <w:sz w:val="24"/>
          <w:szCs w:val="24"/>
        </w:rPr>
      </w:pPr>
      <w:r>
        <w:rPr>
          <w:rFonts w:ascii="宋体" w:hAnsi="宋体" w:eastAsia="宋体" w:cs="宋体"/>
          <w:spacing w:val="2"/>
          <w:sz w:val="24"/>
          <w:szCs w:val="24"/>
        </w:rPr>
        <w:t>第一性原理思维</w:t>
      </w:r>
    </w:p>
    <w:p w14:paraId="721175A9">
      <w:pPr>
        <w:spacing w:before="243" w:line="223" w:lineRule="auto"/>
        <w:ind w:left="20" w:hanging="17"/>
        <w:rPr>
          <w:rFonts w:ascii="宋体" w:hAnsi="宋体" w:eastAsia="宋体" w:cs="宋体"/>
          <w:sz w:val="24"/>
          <w:szCs w:val="24"/>
        </w:rPr>
      </w:pPr>
      <w:r>
        <w:rPr>
          <w:rFonts w:ascii="宋体" w:hAnsi="宋体" w:eastAsia="宋体" w:cs="宋体"/>
          <w:sz w:val="24"/>
          <w:szCs w:val="24"/>
        </w:rPr>
        <w:t>至于方法，可能有一百万个，但原则很少，只有几个。把握</w:t>
      </w:r>
      <w:r>
        <w:rPr>
          <w:rFonts w:ascii="宋体" w:hAnsi="宋体" w:eastAsia="宋体" w:cs="宋体"/>
          <w:spacing w:val="-1"/>
          <w:sz w:val="24"/>
          <w:szCs w:val="24"/>
        </w:rPr>
        <w:t>原则的人可以成功地选择自己</w:t>
      </w:r>
      <w:r>
        <w:rPr>
          <w:rFonts w:ascii="宋体" w:hAnsi="宋体" w:eastAsia="宋体" w:cs="宋体"/>
          <w:sz w:val="24"/>
          <w:szCs w:val="24"/>
        </w:rPr>
        <w:t xml:space="preserve"> </w:t>
      </w:r>
      <w:r>
        <w:rPr>
          <w:rFonts w:ascii="宋体" w:hAnsi="宋体" w:eastAsia="宋体" w:cs="宋体"/>
          <w:spacing w:val="-2"/>
          <w:sz w:val="24"/>
          <w:szCs w:val="24"/>
        </w:rPr>
        <w:t>的方法。尝试方法而忽视原则的人肯定会遇到麻烦。</w:t>
      </w:r>
    </w:p>
    <w:p w14:paraId="300F37C6">
      <w:pPr>
        <w:pStyle w:val="2"/>
        <w:spacing w:before="235"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哈林顿</w:t>
      </w:r>
      <w:r>
        <w:rPr>
          <w:sz w:val="24"/>
          <w:szCs w:val="24"/>
        </w:rPr>
        <w:t>·</w:t>
      </w:r>
      <w:r>
        <w:rPr>
          <w:rFonts w:ascii="宋体" w:hAnsi="宋体" w:eastAsia="宋体" w:cs="宋体"/>
          <w:sz w:val="24"/>
          <w:szCs w:val="24"/>
        </w:rPr>
        <w:t>埃默森</w:t>
      </w:r>
    </w:p>
    <w:p w14:paraId="57AD91C1">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3A1ACC85">
      <w:pPr>
        <w:spacing w:line="243" w:lineRule="auto"/>
        <w:rPr>
          <w:rFonts w:ascii="Arial"/>
          <w:sz w:val="21"/>
        </w:rPr>
      </w:pPr>
    </w:p>
    <w:p w14:paraId="7A712557">
      <w:pPr>
        <w:spacing w:line="243" w:lineRule="auto"/>
        <w:rPr>
          <w:rFonts w:ascii="Arial"/>
          <w:sz w:val="21"/>
        </w:rPr>
      </w:pPr>
    </w:p>
    <w:p w14:paraId="2081349B">
      <w:pPr>
        <w:spacing w:line="243" w:lineRule="auto"/>
        <w:rPr>
          <w:rFonts w:ascii="Arial"/>
          <w:sz w:val="21"/>
        </w:rPr>
      </w:pPr>
    </w:p>
    <w:p w14:paraId="54259264">
      <w:pPr>
        <w:spacing w:line="243" w:lineRule="auto"/>
        <w:rPr>
          <w:rFonts w:ascii="Arial"/>
          <w:sz w:val="21"/>
        </w:rPr>
      </w:pPr>
    </w:p>
    <w:p w14:paraId="120EBE5C">
      <w:pPr>
        <w:spacing w:line="244" w:lineRule="auto"/>
        <w:rPr>
          <w:rFonts w:ascii="Arial"/>
          <w:sz w:val="21"/>
        </w:rPr>
      </w:pPr>
    </w:p>
    <w:p w14:paraId="7B0398E6">
      <w:pPr>
        <w:spacing w:before="78" w:line="223" w:lineRule="auto"/>
        <w:ind w:firstLine="15"/>
        <w:jc w:val="both"/>
        <w:rPr>
          <w:rFonts w:ascii="宋体" w:hAnsi="宋体" w:eastAsia="宋体" w:cs="宋体"/>
          <w:sz w:val="24"/>
          <w:szCs w:val="24"/>
        </w:rPr>
      </w:pPr>
      <w:r>
        <w:rPr>
          <w:rFonts w:ascii="宋体" w:hAnsi="宋体" w:eastAsia="宋体" w:cs="宋体"/>
          <w:spacing w:val="-1"/>
          <w:sz w:val="24"/>
          <w:szCs w:val="24"/>
        </w:rPr>
        <w:t>当你第一次开始研究一个领域时，似乎必须记住无数的东西。你不需要这样做，你只需要</w:t>
      </w:r>
      <w:r>
        <w:rPr>
          <w:rFonts w:ascii="宋体" w:hAnsi="宋体" w:eastAsia="宋体" w:cs="宋体"/>
          <w:spacing w:val="13"/>
          <w:sz w:val="24"/>
          <w:szCs w:val="24"/>
        </w:rPr>
        <w:t xml:space="preserve"> </w:t>
      </w:r>
      <w:r>
        <w:rPr>
          <w:rFonts w:ascii="宋体" w:hAnsi="宋体" w:eastAsia="宋体" w:cs="宋体"/>
          <w:sz w:val="24"/>
          <w:szCs w:val="24"/>
        </w:rPr>
        <w:t>找出主导这个领域的核心原则，通常是三到十二条。你认为必须</w:t>
      </w:r>
      <w:r>
        <w:rPr>
          <w:rFonts w:ascii="宋体" w:hAnsi="宋体" w:eastAsia="宋体" w:cs="宋体"/>
          <w:spacing w:val="-1"/>
          <w:sz w:val="24"/>
          <w:szCs w:val="24"/>
        </w:rPr>
        <w:t>记住的无数件事，其实就</w:t>
      </w:r>
      <w:r>
        <w:rPr>
          <w:rFonts w:ascii="宋体" w:hAnsi="宋体" w:eastAsia="宋体" w:cs="宋体"/>
          <w:sz w:val="24"/>
          <w:szCs w:val="24"/>
        </w:rPr>
        <w:t xml:space="preserve"> </w:t>
      </w:r>
      <w:r>
        <w:rPr>
          <w:rFonts w:ascii="宋体" w:hAnsi="宋体" w:eastAsia="宋体" w:cs="宋体"/>
          <w:spacing w:val="-1"/>
          <w:sz w:val="24"/>
          <w:szCs w:val="24"/>
        </w:rPr>
        <w:t>是这些核心原则的排列组合。</w:t>
      </w:r>
    </w:p>
    <w:p w14:paraId="0B5F3CAA">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里德</w:t>
      </w:r>
    </w:p>
    <w:p w14:paraId="2C8A32F0">
      <w:pPr>
        <w:pStyle w:val="2"/>
        <w:spacing w:before="243" w:line="223" w:lineRule="auto"/>
        <w:ind w:right="240" w:firstLine="4"/>
        <w:rPr>
          <w:rFonts w:ascii="宋体" w:hAnsi="宋体" w:eastAsia="宋体" w:cs="宋体"/>
          <w:sz w:val="24"/>
          <w:szCs w:val="24"/>
        </w:rPr>
      </w:pPr>
      <w:r>
        <w:rPr>
          <w:rFonts w:ascii="宋体" w:hAnsi="宋体" w:eastAsia="宋体" w:cs="宋体"/>
          <w:sz w:val="24"/>
          <w:szCs w:val="24"/>
        </w:rPr>
        <w:t>获得智慧的最好方法就是学习那些作为现实基础的伟</w:t>
      </w:r>
      <w:r>
        <w:rPr>
          <w:rFonts w:ascii="宋体" w:hAnsi="宋体" w:eastAsia="宋体" w:cs="宋体"/>
          <w:spacing w:val="-1"/>
          <w:sz w:val="24"/>
          <w:szCs w:val="24"/>
        </w:rPr>
        <w:t>大思想</w:t>
      </w:r>
      <w:r>
        <w:rPr>
          <w:spacing w:val="-1"/>
          <w:sz w:val="24"/>
          <w:szCs w:val="24"/>
        </w:rPr>
        <w:t>……</w:t>
      </w:r>
      <w:r>
        <w:rPr>
          <w:rFonts w:ascii="宋体" w:hAnsi="宋体" w:eastAsia="宋体" w:cs="宋体"/>
          <w:spacing w:val="-1"/>
          <w:sz w:val="24"/>
          <w:szCs w:val="24"/>
        </w:rPr>
        <w:t>一旦养成了某些思维习</w:t>
      </w:r>
      <w:r>
        <w:rPr>
          <w:rFonts w:ascii="宋体" w:hAnsi="宋体" w:eastAsia="宋体" w:cs="宋体"/>
          <w:sz w:val="24"/>
          <w:szCs w:val="24"/>
        </w:rPr>
        <w:t xml:space="preserve"> </w:t>
      </w:r>
      <w:r>
        <w:rPr>
          <w:rFonts w:ascii="宋体" w:hAnsi="宋体" w:eastAsia="宋体" w:cs="宋体"/>
          <w:spacing w:val="-1"/>
          <w:sz w:val="24"/>
          <w:szCs w:val="24"/>
        </w:rPr>
        <w:t>惯，即使不是天才，也能超越其他人的思维。</w:t>
      </w:r>
    </w:p>
    <w:p w14:paraId="4D1D1967">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F6C4B97">
      <w:pPr>
        <w:pStyle w:val="2"/>
        <w:spacing w:before="243" w:line="222" w:lineRule="auto"/>
        <w:ind w:firstLine="4"/>
        <w:jc w:val="both"/>
        <w:rPr>
          <w:rFonts w:ascii="宋体" w:hAnsi="宋体" w:eastAsia="宋体" w:cs="宋体"/>
          <w:sz w:val="24"/>
          <w:szCs w:val="24"/>
        </w:rPr>
      </w:pPr>
      <w:r>
        <w:rPr>
          <w:rFonts w:ascii="宋体" w:hAnsi="宋体" w:eastAsia="宋体" w:cs="宋体"/>
          <w:sz w:val="24"/>
          <w:szCs w:val="24"/>
        </w:rPr>
        <w:t>八个字就可以将好与伟大区分开来：完美执行基本原则</w:t>
      </w:r>
      <w:r>
        <w:rPr>
          <w:rFonts w:ascii="宋体" w:hAnsi="宋体" w:eastAsia="宋体" w:cs="宋体"/>
          <w:spacing w:val="-1"/>
          <w:sz w:val="24"/>
          <w:szCs w:val="24"/>
        </w:rPr>
        <w:t>。把事情抽丝剥茧，归纳出其中最</w:t>
      </w:r>
      <w:r>
        <w:rPr>
          <w:rFonts w:ascii="宋体" w:hAnsi="宋体" w:eastAsia="宋体" w:cs="宋体"/>
          <w:sz w:val="24"/>
          <w:szCs w:val="24"/>
        </w:rPr>
        <w:t xml:space="preserve"> </w:t>
      </w:r>
      <w:r>
        <w:rPr>
          <w:rFonts w:ascii="宋体" w:hAnsi="宋体" w:eastAsia="宋体" w:cs="宋体"/>
          <w:spacing w:val="-2"/>
          <w:sz w:val="24"/>
          <w:szCs w:val="24"/>
        </w:rPr>
        <w:t>基本的真理，也就是说，先归纳出基本原则（解构</w:t>
      </w:r>
      <w:r>
        <w:rPr>
          <w:rFonts w:ascii="宋体" w:hAnsi="宋体" w:eastAsia="宋体" w:cs="宋体"/>
          <w:spacing w:val="15"/>
          <w:sz w:val="24"/>
          <w:szCs w:val="24"/>
        </w:rPr>
        <w:t>），</w:t>
      </w:r>
      <w:r>
        <w:rPr>
          <w:rFonts w:ascii="宋体" w:hAnsi="宋体" w:eastAsia="宋体" w:cs="宋体"/>
          <w:spacing w:val="-2"/>
          <w:sz w:val="24"/>
          <w:szCs w:val="24"/>
        </w:rPr>
        <w:t>然后再进行推理（重构</w:t>
      </w:r>
      <w:r>
        <w:rPr>
          <w:rFonts w:ascii="宋体" w:hAnsi="宋体" w:eastAsia="宋体" w:cs="宋体"/>
          <w:spacing w:val="15"/>
          <w:sz w:val="24"/>
          <w:szCs w:val="24"/>
        </w:rPr>
        <w:t>），</w:t>
      </w:r>
      <w:r>
        <w:rPr>
          <w:rFonts w:ascii="宋体" w:hAnsi="宋体" w:eastAsia="宋体" w:cs="宋体"/>
          <w:spacing w:val="-2"/>
          <w:sz w:val="24"/>
          <w:szCs w:val="24"/>
        </w:rPr>
        <w:t>以使我</w:t>
      </w:r>
      <w:r>
        <w:rPr>
          <w:rFonts w:ascii="宋体" w:hAnsi="宋体" w:eastAsia="宋体" w:cs="宋体"/>
          <w:sz w:val="24"/>
          <w:szCs w:val="24"/>
        </w:rPr>
        <w:t xml:space="preserve"> 们能够从物理学的角度看世界。这种类型的推理消除了决策过程中</w:t>
      </w:r>
      <w:r>
        <w:rPr>
          <w:rFonts w:ascii="宋体" w:hAnsi="宋体" w:eastAsia="宋体" w:cs="宋体"/>
          <w:spacing w:val="-1"/>
          <w:sz w:val="24"/>
          <w:szCs w:val="24"/>
        </w:rPr>
        <w:t>的复杂性，让我们可以</w:t>
      </w:r>
      <w:r>
        <w:rPr>
          <w:rFonts w:ascii="宋体" w:hAnsi="宋体" w:eastAsia="宋体" w:cs="宋体"/>
          <w:sz w:val="24"/>
          <w:szCs w:val="24"/>
        </w:rPr>
        <w:t xml:space="preserve"> 专注于与手头决策相关的最重要方面。以第一性原理思维进行的推</w:t>
      </w:r>
      <w:r>
        <w:rPr>
          <w:rFonts w:ascii="宋体" w:hAnsi="宋体" w:eastAsia="宋体" w:cs="宋体"/>
          <w:spacing w:val="-1"/>
          <w:sz w:val="24"/>
          <w:szCs w:val="24"/>
        </w:rPr>
        <w:t>理排除了假设和惯例的</w:t>
      </w:r>
      <w:r>
        <w:rPr>
          <w:rFonts w:ascii="宋体" w:hAnsi="宋体" w:eastAsia="宋体" w:cs="宋体"/>
          <w:sz w:val="24"/>
          <w:szCs w:val="24"/>
        </w:rPr>
        <w:t xml:space="preserve"> 干扰项，而剩下的就是重要信息。第一性原理指的是不能归纳为任</w:t>
      </w:r>
      <w:r>
        <w:rPr>
          <w:rFonts w:ascii="宋体" w:hAnsi="宋体" w:eastAsia="宋体" w:cs="宋体"/>
          <w:spacing w:val="-1"/>
          <w:sz w:val="24"/>
          <w:szCs w:val="24"/>
        </w:rPr>
        <w:t>何其他原则的起源或主</w:t>
      </w:r>
      <w:r>
        <w:rPr>
          <w:rFonts w:ascii="宋体" w:hAnsi="宋体" w:eastAsia="宋体" w:cs="宋体"/>
          <w:sz w:val="24"/>
          <w:szCs w:val="24"/>
        </w:rPr>
        <w:t xml:space="preserve"> 要概念。两千多年前，亚里士多德把第一性原理定义为</w:t>
      </w:r>
      <w:r>
        <w:rPr>
          <w:sz w:val="24"/>
          <w:szCs w:val="24"/>
        </w:rPr>
        <w:t>“</w:t>
      </w:r>
      <w:r>
        <w:rPr>
          <w:rFonts w:ascii="宋体" w:hAnsi="宋体" w:eastAsia="宋体" w:cs="宋体"/>
          <w:sz w:val="24"/>
          <w:szCs w:val="24"/>
        </w:rPr>
        <w:t>认识事物的</w:t>
      </w:r>
      <w:r>
        <w:rPr>
          <w:rFonts w:ascii="宋体" w:hAnsi="宋体" w:eastAsia="宋体" w:cs="宋体"/>
          <w:spacing w:val="-1"/>
          <w:sz w:val="24"/>
          <w:szCs w:val="24"/>
        </w:rPr>
        <w:t>第一基础</w:t>
      </w:r>
      <w:r>
        <w:rPr>
          <w:spacing w:val="-1"/>
          <w:sz w:val="24"/>
          <w:szCs w:val="24"/>
        </w:rPr>
        <w:t>”——</w:t>
      </w:r>
      <w:r>
        <w:rPr>
          <w:rFonts w:ascii="宋体" w:hAnsi="宋体" w:eastAsia="宋体" w:cs="宋体"/>
          <w:spacing w:val="-1"/>
          <w:sz w:val="24"/>
          <w:szCs w:val="24"/>
        </w:rPr>
        <w:t>这些是</w:t>
      </w:r>
      <w:r>
        <w:rPr>
          <w:rFonts w:ascii="宋体" w:hAnsi="宋体" w:eastAsia="宋体" w:cs="宋体"/>
          <w:sz w:val="24"/>
          <w:szCs w:val="24"/>
        </w:rPr>
        <w:t xml:space="preserve"> </w:t>
      </w:r>
      <w:r>
        <w:rPr>
          <w:rFonts w:ascii="宋体" w:hAnsi="宋体" w:eastAsia="宋体" w:cs="宋体"/>
          <w:spacing w:val="-1"/>
          <w:sz w:val="24"/>
          <w:szCs w:val="24"/>
        </w:rPr>
        <w:t>被公认为真理的基本假设。</w:t>
      </w:r>
    </w:p>
    <w:p w14:paraId="55A2184E">
      <w:pPr>
        <w:spacing w:before="235" w:line="225" w:lineRule="auto"/>
        <w:ind w:left="20" w:right="240" w:hanging="4"/>
        <w:rPr>
          <w:rFonts w:ascii="宋体" w:hAnsi="宋体" w:eastAsia="宋体" w:cs="宋体"/>
          <w:sz w:val="24"/>
          <w:szCs w:val="24"/>
        </w:rPr>
      </w:pPr>
      <w:r>
        <w:rPr>
          <w:rFonts w:ascii="宋体" w:hAnsi="宋体" w:eastAsia="宋体" w:cs="宋体"/>
          <w:spacing w:val="-1"/>
          <w:sz w:val="24"/>
          <w:szCs w:val="24"/>
        </w:rPr>
        <w:t>当你知道（你追求）的某些东西是正确的时，即使你要为其花费很多时间，那也是值得</w:t>
      </w:r>
      <w:r>
        <w:rPr>
          <w:rFonts w:ascii="宋体" w:hAnsi="宋体" w:eastAsia="宋体" w:cs="宋体"/>
          <w:spacing w:val="12"/>
          <w:sz w:val="24"/>
          <w:szCs w:val="24"/>
        </w:rPr>
        <w:t xml:space="preserve"> </w:t>
      </w:r>
      <w:r>
        <w:rPr>
          <w:rFonts w:ascii="宋体" w:hAnsi="宋体" w:eastAsia="宋体" w:cs="宋体"/>
          <w:spacing w:val="-15"/>
          <w:sz w:val="24"/>
          <w:szCs w:val="24"/>
        </w:rPr>
        <w:t>的。</w:t>
      </w:r>
    </w:p>
    <w:p w14:paraId="75F519EA">
      <w:pPr>
        <w:pStyle w:val="2"/>
        <w:spacing w:before="23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杰夫</w:t>
      </w:r>
      <w:r>
        <w:rPr>
          <w:sz w:val="24"/>
          <w:szCs w:val="24"/>
        </w:rPr>
        <w:t>·</w:t>
      </w:r>
      <w:r>
        <w:rPr>
          <w:rFonts w:ascii="宋体" w:hAnsi="宋体" w:eastAsia="宋体" w:cs="宋体"/>
          <w:sz w:val="24"/>
          <w:szCs w:val="24"/>
        </w:rPr>
        <w:t>贝索斯</w:t>
      </w:r>
    </w:p>
    <w:p w14:paraId="7AE66816">
      <w:pPr>
        <w:pStyle w:val="2"/>
        <w:spacing w:before="241" w:line="222" w:lineRule="auto"/>
        <w:ind w:right="27"/>
        <w:rPr>
          <w:rFonts w:ascii="宋体" w:hAnsi="宋体" w:eastAsia="宋体" w:cs="宋体"/>
          <w:sz w:val="24"/>
          <w:szCs w:val="24"/>
        </w:rPr>
      </w:pPr>
      <w:r>
        <w:rPr>
          <w:rFonts w:ascii="宋体" w:hAnsi="宋体" w:eastAsia="宋体" w:cs="宋体"/>
          <w:spacing w:val="-1"/>
          <w:sz w:val="24"/>
          <w:szCs w:val="24"/>
        </w:rPr>
        <w:t>第一性原理思维也可以说是</w:t>
      </w:r>
      <w:r>
        <w:rPr>
          <w:spacing w:val="-1"/>
          <w:sz w:val="24"/>
          <w:szCs w:val="24"/>
        </w:rPr>
        <w:t>“</w:t>
      </w:r>
      <w:r>
        <w:rPr>
          <w:rFonts w:ascii="宋体" w:hAnsi="宋体" w:eastAsia="宋体" w:cs="宋体"/>
          <w:spacing w:val="-1"/>
          <w:sz w:val="24"/>
          <w:szCs w:val="24"/>
        </w:rPr>
        <w:t>像科学家一样思考</w:t>
      </w:r>
      <w:r>
        <w:rPr>
          <w:spacing w:val="-1"/>
          <w:sz w:val="24"/>
          <w:szCs w:val="24"/>
        </w:rPr>
        <w:t>”</w:t>
      </w:r>
      <w:r>
        <w:rPr>
          <w:spacing w:val="-27"/>
          <w:sz w:val="24"/>
          <w:szCs w:val="24"/>
        </w:rPr>
        <w:t xml:space="preserve"> </w:t>
      </w:r>
      <w:r>
        <w:rPr>
          <w:rFonts w:ascii="宋体" w:hAnsi="宋体" w:eastAsia="宋体" w:cs="宋体"/>
          <w:spacing w:val="-1"/>
          <w:sz w:val="24"/>
          <w:szCs w:val="24"/>
        </w:rPr>
        <w:t>。科学家不做任何假设，他们首</w:t>
      </w:r>
      <w:r>
        <w:rPr>
          <w:rFonts w:ascii="宋体" w:hAnsi="宋体" w:eastAsia="宋体" w:cs="宋体"/>
          <w:spacing w:val="-2"/>
          <w:sz w:val="24"/>
          <w:szCs w:val="24"/>
        </w:rPr>
        <w:t>先会问这</w:t>
      </w:r>
      <w:r>
        <w:rPr>
          <w:rFonts w:ascii="宋体" w:hAnsi="宋体" w:eastAsia="宋体" w:cs="宋体"/>
          <w:sz w:val="24"/>
          <w:szCs w:val="24"/>
        </w:rPr>
        <w:t xml:space="preserve"> 样的问题：</w:t>
      </w:r>
      <w:r>
        <w:rPr>
          <w:sz w:val="24"/>
          <w:szCs w:val="24"/>
        </w:rPr>
        <w:t>“</w:t>
      </w:r>
      <w:r>
        <w:rPr>
          <w:rFonts w:ascii="宋体" w:hAnsi="宋体" w:eastAsia="宋体" w:cs="宋体"/>
          <w:sz w:val="24"/>
          <w:szCs w:val="24"/>
        </w:rPr>
        <w:t>我们能绝对确定哪些是正确的？</w:t>
      </w:r>
      <w:r>
        <w:rPr>
          <w:sz w:val="24"/>
          <w:szCs w:val="24"/>
        </w:rPr>
        <w:t>”“</w:t>
      </w:r>
      <w:r>
        <w:rPr>
          <w:rFonts w:ascii="宋体" w:hAnsi="宋体" w:eastAsia="宋体" w:cs="宋体"/>
          <w:sz w:val="24"/>
          <w:szCs w:val="24"/>
        </w:rPr>
        <w:t>什么是已经被证明了的？</w:t>
      </w:r>
      <w:r>
        <w:rPr>
          <w:spacing w:val="-1"/>
          <w:sz w:val="24"/>
          <w:szCs w:val="24"/>
        </w:rPr>
        <w:t>”1995</w:t>
      </w:r>
      <w:r>
        <w:rPr>
          <w:rFonts w:ascii="宋体" w:hAnsi="宋体" w:eastAsia="宋体" w:cs="宋体"/>
          <w:spacing w:val="-1"/>
          <w:sz w:val="24"/>
          <w:szCs w:val="24"/>
        </w:rPr>
        <w:t>年，当杰夫</w:t>
      </w:r>
    </w:p>
    <w:p w14:paraId="3A938B0D">
      <w:pPr>
        <w:pStyle w:val="2"/>
        <w:spacing w:before="2" w:line="222" w:lineRule="auto"/>
        <w:ind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贝索斯创立亚马逊网站时，他清楚地确定了将指导他的商业理念的第一性原理思维</w:t>
      </w:r>
      <w:r>
        <w:rPr>
          <w:spacing w:val="-1"/>
          <w:sz w:val="24"/>
          <w:szCs w:val="24"/>
        </w:rPr>
        <w:t>——</w:t>
      </w:r>
      <w:r>
        <w:rPr>
          <w:spacing w:val="4"/>
          <w:sz w:val="24"/>
          <w:szCs w:val="24"/>
        </w:rPr>
        <w:t xml:space="preserve">   </w:t>
      </w:r>
      <w:r>
        <w:rPr>
          <w:rFonts w:ascii="宋体" w:hAnsi="宋体" w:eastAsia="宋体" w:cs="宋体"/>
          <w:sz w:val="24"/>
          <w:szCs w:val="24"/>
        </w:rPr>
        <w:t>长期思维和坚持不懈地专注于客户而非竞争。这让亚马逊把重心</w:t>
      </w:r>
      <w:r>
        <w:rPr>
          <w:rFonts w:ascii="宋体" w:hAnsi="宋体" w:eastAsia="宋体" w:cs="宋体"/>
          <w:spacing w:val="-1"/>
          <w:sz w:val="24"/>
          <w:szCs w:val="24"/>
        </w:rPr>
        <w:t>放在了那些不会改变的东</w:t>
      </w:r>
      <w:r>
        <w:rPr>
          <w:rFonts w:ascii="宋体" w:hAnsi="宋体" w:eastAsia="宋体" w:cs="宋体"/>
          <w:sz w:val="24"/>
          <w:szCs w:val="24"/>
        </w:rPr>
        <w:t xml:space="preserve"> 西上，比如顾客对更低价格、快速交货和更广泛的产品选择的偏</w:t>
      </w:r>
      <w:r>
        <w:rPr>
          <w:rFonts w:ascii="宋体" w:hAnsi="宋体" w:eastAsia="宋体" w:cs="宋体"/>
          <w:spacing w:val="-1"/>
          <w:sz w:val="24"/>
          <w:szCs w:val="24"/>
        </w:rPr>
        <w:t>好，而不是着眼于那些有</w:t>
      </w:r>
      <w:r>
        <w:rPr>
          <w:rFonts w:ascii="宋体" w:hAnsi="宋体" w:eastAsia="宋体" w:cs="宋体"/>
          <w:sz w:val="24"/>
          <w:szCs w:val="24"/>
        </w:rPr>
        <w:t xml:space="preserve"> 可能而且确实会改变的东西。贝索斯直到现在还在坚持这些第一</w:t>
      </w:r>
      <w:r>
        <w:rPr>
          <w:rFonts w:ascii="宋体" w:hAnsi="宋体" w:eastAsia="宋体" w:cs="宋体"/>
          <w:spacing w:val="-1"/>
          <w:sz w:val="24"/>
          <w:szCs w:val="24"/>
        </w:rPr>
        <w:t>性原理，正是这种思维让</w:t>
      </w:r>
      <w:r>
        <w:rPr>
          <w:rFonts w:ascii="宋体" w:hAnsi="宋体" w:eastAsia="宋体" w:cs="宋体"/>
          <w:sz w:val="24"/>
          <w:szCs w:val="24"/>
        </w:rPr>
        <w:t xml:space="preserve"> </w:t>
      </w:r>
      <w:r>
        <w:rPr>
          <w:rFonts w:ascii="宋体" w:hAnsi="宋体" w:eastAsia="宋体" w:cs="宋体"/>
          <w:spacing w:val="-1"/>
          <w:sz w:val="24"/>
          <w:szCs w:val="24"/>
        </w:rPr>
        <w:t>他成为世界上最富有的人之一。</w:t>
      </w:r>
    </w:p>
    <w:p w14:paraId="68E4345E">
      <w:pPr>
        <w:pStyle w:val="2"/>
        <w:spacing w:before="234" w:line="220" w:lineRule="auto"/>
        <w:rPr>
          <w:rFonts w:ascii="宋体" w:hAnsi="宋体" w:eastAsia="宋体" w:cs="宋体"/>
          <w:sz w:val="24"/>
          <w:szCs w:val="24"/>
        </w:rPr>
      </w:pPr>
      <w:r>
        <w:rPr>
          <w:rFonts w:ascii="宋体" w:hAnsi="宋体" w:eastAsia="宋体" w:cs="宋体"/>
          <w:spacing w:val="-1"/>
          <w:sz w:val="24"/>
          <w:szCs w:val="24"/>
        </w:rPr>
        <w:t>根据詹姆斯</w:t>
      </w:r>
      <w:r>
        <w:rPr>
          <w:spacing w:val="-1"/>
          <w:sz w:val="24"/>
          <w:szCs w:val="24"/>
        </w:rPr>
        <w:t>·</w:t>
      </w:r>
      <w:r>
        <w:rPr>
          <w:rFonts w:ascii="宋体" w:hAnsi="宋体" w:eastAsia="宋体" w:cs="宋体"/>
          <w:spacing w:val="-1"/>
          <w:sz w:val="24"/>
          <w:szCs w:val="24"/>
        </w:rPr>
        <w:t>克利尔的说法：</w:t>
      </w:r>
    </w:p>
    <w:p w14:paraId="0081BCF4">
      <w:pPr>
        <w:pStyle w:val="2"/>
        <w:spacing w:before="244" w:line="210" w:lineRule="auto"/>
        <w:ind w:firstLine="2"/>
        <w:rPr>
          <w:rFonts w:ascii="宋体" w:hAnsi="宋体" w:eastAsia="宋体" w:cs="宋体"/>
          <w:sz w:val="24"/>
          <w:szCs w:val="24"/>
        </w:rPr>
      </w:pPr>
      <w:r>
        <w:rPr>
          <w:rFonts w:ascii="宋体" w:hAnsi="宋体" w:eastAsia="宋体" w:cs="宋体"/>
          <w:sz w:val="24"/>
          <w:szCs w:val="24"/>
        </w:rPr>
        <w:t>理论上，第一性原理思维要求你对某种情况进行越来越深</w:t>
      </w:r>
      <w:r>
        <w:rPr>
          <w:rFonts w:ascii="宋体" w:hAnsi="宋体" w:eastAsia="宋体" w:cs="宋体"/>
          <w:spacing w:val="-1"/>
          <w:sz w:val="24"/>
          <w:szCs w:val="24"/>
        </w:rPr>
        <w:t>入的挖掘，直到你梳理出其中的</w:t>
      </w:r>
      <w:r>
        <w:rPr>
          <w:rFonts w:ascii="宋体" w:hAnsi="宋体" w:eastAsia="宋体" w:cs="宋体"/>
          <w:sz w:val="24"/>
          <w:szCs w:val="24"/>
        </w:rPr>
        <w:t xml:space="preserve"> 基本真理。法国哲学家和科学家勒内</w:t>
      </w:r>
      <w:r>
        <w:rPr>
          <w:sz w:val="24"/>
          <w:szCs w:val="24"/>
        </w:rPr>
        <w:t>·</w:t>
      </w:r>
      <w:r>
        <w:rPr>
          <w:rFonts w:ascii="宋体" w:hAnsi="宋体" w:eastAsia="宋体" w:cs="宋体"/>
          <w:sz w:val="24"/>
          <w:szCs w:val="24"/>
        </w:rPr>
        <w:t>笛卡尔接受了这种方法</w:t>
      </w:r>
      <w:r>
        <w:rPr>
          <w:rFonts w:ascii="宋体" w:hAnsi="宋体" w:eastAsia="宋体" w:cs="宋体"/>
          <w:spacing w:val="-1"/>
          <w:sz w:val="24"/>
          <w:szCs w:val="24"/>
        </w:rPr>
        <w:t>，他使用的方法现在被称</w:t>
      </w:r>
    </w:p>
    <w:p w14:paraId="28F56585">
      <w:pPr>
        <w:pStyle w:val="2"/>
        <w:spacing w:before="2" w:line="231" w:lineRule="auto"/>
        <w:ind w:left="8" w:right="34" w:hanging="5"/>
        <w:rPr>
          <w:rFonts w:ascii="宋体" w:hAnsi="宋体" w:eastAsia="宋体" w:cs="宋体"/>
          <w:sz w:val="24"/>
          <w:szCs w:val="24"/>
        </w:rPr>
      </w:pPr>
      <w:r>
        <w:rPr>
          <w:rFonts w:ascii="宋体" w:hAnsi="宋体" w:eastAsia="宋体" w:cs="宋体"/>
          <w:sz w:val="24"/>
          <w:szCs w:val="24"/>
        </w:rPr>
        <w:t>为</w:t>
      </w:r>
      <w:r>
        <w:rPr>
          <w:sz w:val="24"/>
          <w:szCs w:val="24"/>
        </w:rPr>
        <w:t>“</w:t>
      </w:r>
      <w:r>
        <w:rPr>
          <w:rFonts w:ascii="宋体" w:hAnsi="宋体" w:eastAsia="宋体" w:cs="宋体"/>
          <w:sz w:val="24"/>
          <w:szCs w:val="24"/>
        </w:rPr>
        <w:t>笛卡尔质疑法</w:t>
      </w:r>
      <w:r>
        <w:rPr>
          <w:sz w:val="24"/>
          <w:szCs w:val="24"/>
        </w:rPr>
        <w:t>”</w:t>
      </w:r>
      <w:r>
        <w:rPr>
          <w:rFonts w:ascii="宋体" w:hAnsi="宋体" w:eastAsia="宋体" w:cs="宋体"/>
          <w:sz w:val="24"/>
          <w:szCs w:val="24"/>
        </w:rPr>
        <w:t>（</w:t>
      </w:r>
      <w:r>
        <w:rPr>
          <w:sz w:val="24"/>
          <w:szCs w:val="24"/>
        </w:rPr>
        <w:t>Cartesian Doub</w:t>
      </w:r>
      <w:r>
        <w:rPr>
          <w:spacing w:val="-1"/>
          <w:sz w:val="24"/>
          <w:szCs w:val="24"/>
        </w:rPr>
        <w:t>t</w:t>
      </w:r>
      <w:r>
        <w:rPr>
          <w:spacing w:val="-26"/>
          <w:sz w:val="24"/>
          <w:szCs w:val="24"/>
        </w:rPr>
        <w:t xml:space="preserve"> </w:t>
      </w:r>
      <w:r>
        <w:rPr>
          <w:rFonts w:ascii="宋体" w:hAnsi="宋体" w:eastAsia="宋体" w:cs="宋体"/>
          <w:spacing w:val="-13"/>
          <w:sz w:val="24"/>
          <w:szCs w:val="24"/>
        </w:rPr>
        <w:t>），</w:t>
      </w:r>
      <w:r>
        <w:rPr>
          <w:rFonts w:ascii="宋体" w:hAnsi="宋体" w:eastAsia="宋体" w:cs="宋体"/>
          <w:spacing w:val="-1"/>
          <w:sz w:val="24"/>
          <w:szCs w:val="24"/>
        </w:rPr>
        <w:t>在这种方法中，他会</w:t>
      </w:r>
      <w:r>
        <w:rPr>
          <w:spacing w:val="-1"/>
          <w:sz w:val="24"/>
          <w:szCs w:val="24"/>
        </w:rPr>
        <w:t>“</w:t>
      </w:r>
      <w:r>
        <w:rPr>
          <w:rFonts w:ascii="宋体" w:hAnsi="宋体" w:eastAsia="宋体" w:cs="宋体"/>
          <w:spacing w:val="-1"/>
          <w:sz w:val="24"/>
          <w:szCs w:val="24"/>
        </w:rPr>
        <w:t>系统地怀疑一切可以怀疑的</w:t>
      </w:r>
      <w:r>
        <w:rPr>
          <w:rFonts w:ascii="宋体" w:hAnsi="宋体" w:eastAsia="宋体" w:cs="宋体"/>
          <w:sz w:val="24"/>
          <w:szCs w:val="24"/>
        </w:rPr>
        <w:t xml:space="preserve"> </w:t>
      </w:r>
      <w:r>
        <w:rPr>
          <w:rFonts w:ascii="宋体" w:hAnsi="宋体" w:eastAsia="宋体" w:cs="宋体"/>
          <w:spacing w:val="-1"/>
          <w:sz w:val="24"/>
          <w:szCs w:val="24"/>
        </w:rPr>
        <w:t>东西，直到得到他眼中的纯粹的、不容置疑的真理</w:t>
      </w:r>
      <w:r>
        <w:rPr>
          <w:spacing w:val="-1"/>
          <w:sz w:val="24"/>
          <w:szCs w:val="24"/>
        </w:rPr>
        <w:t>”</w:t>
      </w:r>
      <w:r>
        <w:rPr>
          <w:rFonts w:ascii="宋体" w:hAnsi="宋体" w:eastAsia="宋体" w:cs="宋体"/>
          <w:spacing w:val="-1"/>
          <w:sz w:val="24"/>
          <w:szCs w:val="24"/>
        </w:rPr>
        <w:t>。</w:t>
      </w:r>
    </w:p>
    <w:p w14:paraId="6526C08E">
      <w:pPr>
        <w:spacing w:before="241" w:line="224" w:lineRule="auto"/>
        <w:ind w:left="13" w:hanging="14"/>
        <w:rPr>
          <w:rFonts w:ascii="宋体" w:hAnsi="宋体" w:eastAsia="宋体" w:cs="宋体"/>
          <w:sz w:val="24"/>
          <w:szCs w:val="24"/>
        </w:rPr>
      </w:pPr>
      <w:r>
        <w:rPr>
          <w:rFonts w:ascii="宋体" w:hAnsi="宋体" w:eastAsia="宋体" w:cs="宋体"/>
          <w:sz w:val="24"/>
          <w:szCs w:val="24"/>
        </w:rPr>
        <w:t>在实践中，你不必为了获得第一性原理思维的好处而将每个问题都</w:t>
      </w:r>
      <w:r>
        <w:rPr>
          <w:rFonts w:ascii="宋体" w:hAnsi="宋体" w:eastAsia="宋体" w:cs="宋体"/>
          <w:spacing w:val="-1"/>
          <w:sz w:val="24"/>
          <w:szCs w:val="24"/>
        </w:rPr>
        <w:t>简化到原子级别，你只</w:t>
      </w:r>
      <w:r>
        <w:rPr>
          <w:rFonts w:ascii="宋体" w:hAnsi="宋体" w:eastAsia="宋体" w:cs="宋体"/>
          <w:sz w:val="24"/>
          <w:szCs w:val="24"/>
        </w:rPr>
        <w:t xml:space="preserve"> </w:t>
      </w:r>
      <w:r>
        <w:rPr>
          <w:rFonts w:ascii="宋体" w:hAnsi="宋体" w:eastAsia="宋体" w:cs="宋体"/>
          <w:spacing w:val="-1"/>
          <w:sz w:val="24"/>
          <w:szCs w:val="24"/>
        </w:rPr>
        <w:t>需要比大多数人更深入一两个层次。不同的解决方案将在不同的抽象层面得以呈现。</w:t>
      </w:r>
    </w:p>
    <w:p w14:paraId="5C837CF5">
      <w:pPr>
        <w:pStyle w:val="2"/>
        <w:spacing w:before="234" w:line="222" w:lineRule="auto"/>
        <w:ind w:left="2" w:right="133" w:hanging="2"/>
        <w:rPr>
          <w:rFonts w:ascii="宋体" w:hAnsi="宋体" w:eastAsia="宋体" w:cs="宋体"/>
          <w:sz w:val="24"/>
          <w:szCs w:val="24"/>
        </w:rPr>
      </w:pPr>
      <w:r>
        <w:rPr>
          <w:rFonts w:ascii="宋体" w:hAnsi="宋体" w:eastAsia="宋体" w:cs="宋体"/>
          <w:sz w:val="24"/>
          <w:szCs w:val="24"/>
        </w:rPr>
        <w:t>在回答这些问题的时候，你要把注意力集中在最基本的问题上，每</w:t>
      </w:r>
      <w:r>
        <w:rPr>
          <w:rFonts w:ascii="宋体" w:hAnsi="宋体" w:eastAsia="宋体" w:cs="宋体"/>
          <w:spacing w:val="-1"/>
          <w:sz w:val="24"/>
          <w:szCs w:val="24"/>
        </w:rPr>
        <w:t>一步都要通过多问</w:t>
      </w:r>
      <w:r>
        <w:rPr>
          <w:spacing w:val="-1"/>
          <w:sz w:val="24"/>
          <w:szCs w:val="24"/>
        </w:rPr>
        <w:t>“</w:t>
      </w:r>
      <w:r>
        <w:rPr>
          <w:rFonts w:ascii="宋体" w:hAnsi="宋体" w:eastAsia="宋体" w:cs="宋体"/>
          <w:spacing w:val="-1"/>
          <w:sz w:val="24"/>
          <w:szCs w:val="24"/>
        </w:rPr>
        <w:t>然</w:t>
      </w:r>
      <w:r>
        <w:rPr>
          <w:rFonts w:ascii="宋体" w:hAnsi="宋体" w:eastAsia="宋体" w:cs="宋体"/>
          <w:sz w:val="24"/>
          <w:szCs w:val="24"/>
        </w:rPr>
        <w:t xml:space="preserve"> 后怎么做</w:t>
      </w:r>
      <w:r>
        <w:rPr>
          <w:sz w:val="24"/>
          <w:szCs w:val="24"/>
        </w:rPr>
        <w:t>”</w:t>
      </w:r>
      <w:r>
        <w:rPr>
          <w:rFonts w:ascii="宋体" w:hAnsi="宋体" w:eastAsia="宋体" w:cs="宋体"/>
          <w:sz w:val="24"/>
          <w:szCs w:val="24"/>
        </w:rPr>
        <w:t>来更深入两三个层次，这样才能得到真相。这就</w:t>
      </w:r>
      <w:r>
        <w:rPr>
          <w:rFonts w:ascii="宋体" w:hAnsi="宋体" w:eastAsia="宋体" w:cs="宋体"/>
          <w:spacing w:val="-1"/>
          <w:sz w:val="24"/>
          <w:szCs w:val="24"/>
        </w:rPr>
        <w:t>是</w:t>
      </w:r>
      <w:r>
        <w:rPr>
          <w:spacing w:val="-1"/>
          <w:sz w:val="24"/>
          <w:szCs w:val="24"/>
        </w:rPr>
        <w:t>“</w:t>
      </w:r>
      <w:r>
        <w:rPr>
          <w:rFonts w:ascii="宋体" w:hAnsi="宋体" w:eastAsia="宋体" w:cs="宋体"/>
          <w:spacing w:val="-1"/>
          <w:sz w:val="24"/>
          <w:szCs w:val="24"/>
        </w:rPr>
        <w:t>还原论</w:t>
      </w:r>
      <w:r>
        <w:rPr>
          <w:spacing w:val="-1"/>
          <w:sz w:val="24"/>
          <w:szCs w:val="24"/>
        </w:rPr>
        <w:t>”</w:t>
      </w:r>
      <w:r>
        <w:rPr>
          <w:rFonts w:ascii="宋体" w:hAnsi="宋体" w:eastAsia="宋体" w:cs="宋体"/>
          <w:spacing w:val="-1"/>
          <w:sz w:val="24"/>
          <w:szCs w:val="24"/>
        </w:rPr>
        <w:t>的艺术。少即是</w:t>
      </w:r>
    </w:p>
    <w:p w14:paraId="36DA6319">
      <w:pPr>
        <w:pStyle w:val="2"/>
        <w:spacing w:line="223" w:lineRule="auto"/>
        <w:ind w:firstLine="11"/>
        <w:rPr>
          <w:rFonts w:ascii="宋体" w:hAnsi="宋体" w:eastAsia="宋体" w:cs="宋体"/>
          <w:sz w:val="24"/>
          <w:szCs w:val="24"/>
        </w:rPr>
      </w:pPr>
      <w:r>
        <w:rPr>
          <w:rFonts w:ascii="宋体" w:hAnsi="宋体" w:eastAsia="宋体" w:cs="宋体"/>
          <w:spacing w:val="-1"/>
          <w:sz w:val="24"/>
          <w:szCs w:val="24"/>
        </w:rPr>
        <w:t>多。当我们剔除那些不能真正代表真实的东西时，我们会愈加接近终极真理。教皇曾经问</w:t>
      </w:r>
      <w:r>
        <w:rPr>
          <w:rFonts w:ascii="宋体" w:hAnsi="宋体" w:eastAsia="宋体" w:cs="宋体"/>
          <w:spacing w:val="17"/>
          <w:sz w:val="24"/>
          <w:szCs w:val="24"/>
        </w:rPr>
        <w:t xml:space="preserve"> </w:t>
      </w:r>
      <w:r>
        <w:rPr>
          <w:rFonts w:ascii="宋体" w:hAnsi="宋体" w:eastAsia="宋体" w:cs="宋体"/>
          <w:sz w:val="24"/>
          <w:szCs w:val="24"/>
        </w:rPr>
        <w:t>米开朗基罗他成为天才的秘诀，特别是如何创作出有史以来最伟</w:t>
      </w:r>
      <w:r>
        <w:rPr>
          <w:rFonts w:ascii="宋体" w:hAnsi="宋体" w:eastAsia="宋体" w:cs="宋体"/>
          <w:spacing w:val="-1"/>
          <w:sz w:val="24"/>
          <w:szCs w:val="24"/>
        </w:rPr>
        <w:t>大的雕塑杰作之一</w:t>
      </w:r>
      <w:r>
        <w:rPr>
          <w:spacing w:val="-1"/>
          <w:sz w:val="24"/>
          <w:szCs w:val="24"/>
        </w:rPr>
        <w:t>——</w:t>
      </w:r>
      <w:r>
        <w:rPr>
          <w:rFonts w:ascii="宋体" w:hAnsi="宋体" w:eastAsia="宋体" w:cs="宋体"/>
          <w:spacing w:val="-1"/>
          <w:sz w:val="24"/>
          <w:szCs w:val="24"/>
        </w:rPr>
        <w:t>大</w:t>
      </w:r>
    </w:p>
    <w:p w14:paraId="65E5547E">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87FF3B6">
      <w:pPr>
        <w:spacing w:line="244" w:lineRule="auto"/>
        <w:rPr>
          <w:rFonts w:ascii="Arial"/>
          <w:sz w:val="21"/>
        </w:rPr>
      </w:pPr>
    </w:p>
    <w:p w14:paraId="32471C39">
      <w:pPr>
        <w:spacing w:line="244" w:lineRule="auto"/>
        <w:rPr>
          <w:rFonts w:ascii="Arial"/>
          <w:sz w:val="21"/>
        </w:rPr>
      </w:pPr>
    </w:p>
    <w:p w14:paraId="31585964">
      <w:pPr>
        <w:spacing w:line="244" w:lineRule="auto"/>
        <w:rPr>
          <w:rFonts w:ascii="Arial"/>
          <w:sz w:val="21"/>
        </w:rPr>
      </w:pPr>
    </w:p>
    <w:p w14:paraId="7E4C9BB0">
      <w:pPr>
        <w:spacing w:line="244" w:lineRule="auto"/>
        <w:rPr>
          <w:rFonts w:ascii="Arial"/>
          <w:sz w:val="21"/>
        </w:rPr>
      </w:pPr>
    </w:p>
    <w:p w14:paraId="2337B067">
      <w:pPr>
        <w:pStyle w:val="2"/>
        <w:spacing w:before="78" w:line="224" w:lineRule="auto"/>
        <w:ind w:left="12" w:right="133" w:hanging="6"/>
        <w:rPr>
          <w:sz w:val="24"/>
          <w:szCs w:val="24"/>
        </w:rPr>
      </w:pPr>
      <w:r>
        <w:rPr>
          <w:rFonts w:ascii="宋体" w:hAnsi="宋体" w:eastAsia="宋体" w:cs="宋体"/>
          <w:sz w:val="24"/>
          <w:szCs w:val="24"/>
        </w:rPr>
        <w:t>卫雕像的。米开朗基罗回答说：</w:t>
      </w:r>
      <w:r>
        <w:rPr>
          <w:sz w:val="24"/>
          <w:szCs w:val="24"/>
        </w:rPr>
        <w:t>“</w:t>
      </w:r>
      <w:r>
        <w:rPr>
          <w:rFonts w:ascii="宋体" w:hAnsi="宋体" w:eastAsia="宋体" w:cs="宋体"/>
          <w:sz w:val="24"/>
          <w:szCs w:val="24"/>
        </w:rPr>
        <w:t>大卫就存在于大理石中。</w:t>
      </w:r>
      <w:r>
        <w:rPr>
          <w:rFonts w:ascii="宋体" w:hAnsi="宋体" w:eastAsia="宋体" w:cs="宋体"/>
          <w:spacing w:val="-1"/>
          <w:sz w:val="24"/>
          <w:szCs w:val="24"/>
        </w:rPr>
        <w:t>我只是去除了所有不是大卫的</w:t>
      </w:r>
      <w:r>
        <w:rPr>
          <w:rFonts w:ascii="宋体" w:hAnsi="宋体" w:eastAsia="宋体" w:cs="宋体"/>
          <w:sz w:val="24"/>
          <w:szCs w:val="24"/>
        </w:rPr>
        <w:t xml:space="preserve"> </w:t>
      </w:r>
      <w:r>
        <w:rPr>
          <w:rFonts w:ascii="宋体" w:hAnsi="宋体" w:eastAsia="宋体" w:cs="宋体"/>
          <w:spacing w:val="8"/>
          <w:sz w:val="24"/>
          <w:szCs w:val="24"/>
        </w:rPr>
        <w:t>东西。</w:t>
      </w:r>
      <w:r>
        <w:rPr>
          <w:spacing w:val="8"/>
          <w:sz w:val="24"/>
          <w:szCs w:val="24"/>
        </w:rPr>
        <w:t>”</w:t>
      </w:r>
    </w:p>
    <w:p w14:paraId="5212833D">
      <w:pPr>
        <w:pStyle w:val="2"/>
        <w:spacing w:before="233" w:line="218" w:lineRule="auto"/>
        <w:ind w:left="4" w:firstLine="1"/>
        <w:rPr>
          <w:sz w:val="24"/>
          <w:szCs w:val="24"/>
        </w:rPr>
      </w:pPr>
      <w:r>
        <w:rPr>
          <w:rFonts w:ascii="宋体" w:hAnsi="宋体" w:eastAsia="宋体" w:cs="宋体"/>
          <w:spacing w:val="-1"/>
          <w:sz w:val="24"/>
          <w:szCs w:val="24"/>
        </w:rPr>
        <w:t>纳西姆</w:t>
      </w:r>
      <w:r>
        <w:rPr>
          <w:spacing w:val="-1"/>
          <w:sz w:val="24"/>
          <w:szCs w:val="24"/>
        </w:rPr>
        <w:t>·</w:t>
      </w:r>
      <w:r>
        <w:rPr>
          <w:rFonts w:ascii="宋体" w:hAnsi="宋体" w:eastAsia="宋体" w:cs="宋体"/>
          <w:spacing w:val="-1"/>
          <w:sz w:val="24"/>
          <w:szCs w:val="24"/>
        </w:rPr>
        <w:t>塔勒布称之为</w:t>
      </w:r>
      <w:r>
        <w:rPr>
          <w:spacing w:val="-1"/>
          <w:sz w:val="24"/>
          <w:szCs w:val="24"/>
        </w:rPr>
        <w:t>“</w:t>
      </w:r>
      <w:r>
        <w:rPr>
          <w:rFonts w:ascii="宋体" w:hAnsi="宋体" w:eastAsia="宋体" w:cs="宋体"/>
          <w:spacing w:val="-1"/>
          <w:sz w:val="24"/>
          <w:szCs w:val="24"/>
        </w:rPr>
        <w:t>减法认识论</w:t>
      </w:r>
      <w:r>
        <w:rPr>
          <w:spacing w:val="-1"/>
          <w:sz w:val="24"/>
          <w:szCs w:val="24"/>
        </w:rPr>
        <w:t>”</w:t>
      </w:r>
      <w:r>
        <w:rPr>
          <w:spacing w:val="-27"/>
          <w:sz w:val="24"/>
          <w:szCs w:val="24"/>
        </w:rPr>
        <w:t xml:space="preserve"> </w:t>
      </w:r>
      <w:r>
        <w:rPr>
          <w:rFonts w:ascii="宋体" w:hAnsi="宋体" w:eastAsia="宋体" w:cs="宋体"/>
          <w:spacing w:val="-1"/>
          <w:sz w:val="24"/>
          <w:szCs w:val="24"/>
        </w:rPr>
        <w:t>。他认为对知识的最大贡献在于消除我</w:t>
      </w:r>
      <w:r>
        <w:rPr>
          <w:rFonts w:ascii="宋体" w:hAnsi="宋体" w:eastAsia="宋体" w:cs="宋体"/>
          <w:spacing w:val="-2"/>
          <w:sz w:val="24"/>
          <w:szCs w:val="24"/>
        </w:rPr>
        <w:t>们认知中错误</w:t>
      </w:r>
      <w:r>
        <w:rPr>
          <w:rFonts w:ascii="宋体" w:hAnsi="宋体" w:eastAsia="宋体" w:cs="宋体"/>
          <w:sz w:val="24"/>
          <w:szCs w:val="24"/>
        </w:rPr>
        <w:t xml:space="preserve">  的东西。关于什么是错的，我们知道的要比什么是对的多得多。</w:t>
      </w:r>
      <w:r>
        <w:rPr>
          <w:rFonts w:ascii="宋体" w:hAnsi="宋体" w:eastAsia="宋体" w:cs="宋体"/>
          <w:spacing w:val="-1"/>
          <w:sz w:val="24"/>
          <w:szCs w:val="24"/>
        </w:rPr>
        <w:t>不起作用的东西（即负面</w:t>
      </w:r>
      <w:r>
        <w:rPr>
          <w:rFonts w:ascii="宋体" w:hAnsi="宋体" w:eastAsia="宋体" w:cs="宋体"/>
          <w:sz w:val="24"/>
          <w:szCs w:val="24"/>
        </w:rPr>
        <w:t xml:space="preserve"> 知识）比正面知识更活跃。这是因为，对于我们所知道的事情怎</w:t>
      </w:r>
      <w:r>
        <w:rPr>
          <w:rFonts w:ascii="宋体" w:hAnsi="宋体" w:eastAsia="宋体" w:cs="宋体"/>
          <w:spacing w:val="-1"/>
          <w:sz w:val="24"/>
          <w:szCs w:val="24"/>
        </w:rPr>
        <w:t>么做会失败，要比对于我</w:t>
      </w:r>
      <w:r>
        <w:rPr>
          <w:rFonts w:ascii="宋体" w:hAnsi="宋体" w:eastAsia="宋体" w:cs="宋体"/>
          <w:sz w:val="24"/>
          <w:szCs w:val="24"/>
        </w:rPr>
        <w:t xml:space="preserve"> 们知道不做什么才能成功，要容易得多。塔勒布称之为</w:t>
      </w:r>
      <w:r>
        <w:rPr>
          <w:sz w:val="24"/>
          <w:szCs w:val="24"/>
        </w:rPr>
        <w:t>“</w:t>
      </w:r>
      <w:r>
        <w:rPr>
          <w:rFonts w:ascii="宋体" w:hAnsi="宋体" w:eastAsia="宋体" w:cs="宋体"/>
          <w:sz w:val="24"/>
          <w:szCs w:val="24"/>
        </w:rPr>
        <w:t>否定</w:t>
      </w:r>
      <w:r>
        <w:rPr>
          <w:rFonts w:ascii="宋体" w:hAnsi="宋体" w:eastAsia="宋体" w:cs="宋体"/>
          <w:spacing w:val="-1"/>
          <w:sz w:val="24"/>
          <w:szCs w:val="24"/>
        </w:rPr>
        <w:t>神学</w:t>
      </w:r>
      <w:r>
        <w:rPr>
          <w:spacing w:val="-1"/>
          <w:sz w:val="24"/>
          <w:szCs w:val="24"/>
        </w:rPr>
        <w:t>”</w:t>
      </w:r>
      <w:r>
        <w:rPr>
          <w:rFonts w:ascii="宋体" w:hAnsi="宋体" w:eastAsia="宋体" w:cs="宋体"/>
          <w:spacing w:val="-1"/>
          <w:sz w:val="24"/>
          <w:szCs w:val="24"/>
        </w:rPr>
        <w:t>（拉丁语，</w:t>
      </w:r>
      <w:r>
        <w:rPr>
          <w:spacing w:val="-1"/>
          <w:sz w:val="24"/>
          <w:szCs w:val="24"/>
        </w:rPr>
        <w:t>via</w:t>
      </w:r>
    </w:p>
    <w:p w14:paraId="67466319">
      <w:pPr>
        <w:pStyle w:val="2"/>
        <w:spacing w:line="230" w:lineRule="auto"/>
        <w:ind w:left="3" w:hanging="3"/>
        <w:rPr>
          <w:rFonts w:ascii="宋体" w:hAnsi="宋体" w:eastAsia="宋体" w:cs="宋体"/>
          <w:sz w:val="24"/>
          <w:szCs w:val="24"/>
        </w:rPr>
      </w:pPr>
      <w:r>
        <w:rPr>
          <w:sz w:val="24"/>
          <w:szCs w:val="24"/>
        </w:rPr>
        <w:t>negativa</w:t>
      </w:r>
      <w:r>
        <w:rPr>
          <w:rFonts w:ascii="宋体" w:hAnsi="宋体" w:eastAsia="宋体" w:cs="宋体"/>
          <w:spacing w:val="5"/>
          <w:sz w:val="24"/>
          <w:szCs w:val="24"/>
        </w:rPr>
        <w:t>），</w:t>
      </w:r>
      <w:r>
        <w:rPr>
          <w:rFonts w:ascii="宋体" w:hAnsi="宋体" w:eastAsia="宋体" w:cs="宋体"/>
          <w:sz w:val="24"/>
          <w:szCs w:val="24"/>
        </w:rPr>
        <w:t>他借用了基督教神学中的一个拉丁文短</w:t>
      </w:r>
      <w:r>
        <w:rPr>
          <w:rFonts w:ascii="宋体" w:hAnsi="宋体" w:eastAsia="宋体" w:cs="宋体"/>
          <w:spacing w:val="-1"/>
          <w:sz w:val="24"/>
          <w:szCs w:val="24"/>
        </w:rPr>
        <w:t>语，意思是</w:t>
      </w:r>
      <w:r>
        <w:rPr>
          <w:spacing w:val="-1"/>
          <w:sz w:val="24"/>
          <w:szCs w:val="24"/>
        </w:rPr>
        <w:t>“</w:t>
      </w:r>
      <w:r>
        <w:rPr>
          <w:rFonts w:ascii="宋体" w:hAnsi="宋体" w:eastAsia="宋体" w:cs="宋体"/>
          <w:spacing w:val="-1"/>
          <w:sz w:val="24"/>
          <w:szCs w:val="24"/>
        </w:rPr>
        <w:t>与其说神是什么，不如说</w:t>
      </w:r>
      <w:r>
        <w:rPr>
          <w:rFonts w:ascii="宋体" w:hAnsi="宋体" w:eastAsia="宋体" w:cs="宋体"/>
          <w:sz w:val="24"/>
          <w:szCs w:val="24"/>
        </w:rPr>
        <w:t xml:space="preserve"> </w:t>
      </w:r>
      <w:r>
        <w:rPr>
          <w:rFonts w:ascii="宋体" w:hAnsi="宋体" w:eastAsia="宋体" w:cs="宋体"/>
          <w:spacing w:val="-1"/>
          <w:sz w:val="24"/>
          <w:szCs w:val="24"/>
        </w:rPr>
        <w:t>神不是什么</w:t>
      </w:r>
      <w:r>
        <w:rPr>
          <w:spacing w:val="-1"/>
          <w:sz w:val="24"/>
          <w:szCs w:val="24"/>
        </w:rPr>
        <w:t>”</w:t>
      </w:r>
      <w:r>
        <w:rPr>
          <w:spacing w:val="-27"/>
          <w:sz w:val="24"/>
          <w:szCs w:val="24"/>
        </w:rPr>
        <w:t xml:space="preserve"> </w:t>
      </w:r>
      <w:r>
        <w:rPr>
          <w:rFonts w:ascii="宋体" w:hAnsi="宋体" w:eastAsia="宋体" w:cs="宋体"/>
          <w:spacing w:val="-1"/>
          <w:sz w:val="24"/>
          <w:szCs w:val="24"/>
        </w:rPr>
        <w:t>。缺乏证据不代表证据不存在。换句话说，仅仅因为迄今为止观</w:t>
      </w:r>
      <w:r>
        <w:rPr>
          <w:rFonts w:ascii="宋体" w:hAnsi="宋体" w:eastAsia="宋体" w:cs="宋体"/>
          <w:spacing w:val="-2"/>
          <w:sz w:val="24"/>
          <w:szCs w:val="24"/>
        </w:rPr>
        <w:t>察到的所有</w:t>
      </w:r>
      <w:r>
        <w:rPr>
          <w:rFonts w:ascii="宋体" w:hAnsi="宋体" w:eastAsia="宋体" w:cs="宋体"/>
          <w:sz w:val="24"/>
          <w:szCs w:val="24"/>
        </w:rPr>
        <w:t xml:space="preserve">  天鹅都是白色的，并不能证明所有的天鹅都是白色的。一个小小</w:t>
      </w:r>
      <w:r>
        <w:rPr>
          <w:rFonts w:ascii="宋体" w:hAnsi="宋体" w:eastAsia="宋体" w:cs="宋体"/>
          <w:spacing w:val="-1"/>
          <w:sz w:val="24"/>
          <w:szCs w:val="24"/>
        </w:rPr>
        <w:t>的观察（比如，发现一只</w:t>
      </w:r>
      <w:r>
        <w:rPr>
          <w:rFonts w:ascii="宋体" w:hAnsi="宋体" w:eastAsia="宋体" w:cs="宋体"/>
          <w:sz w:val="24"/>
          <w:szCs w:val="24"/>
        </w:rPr>
        <w:t xml:space="preserve"> 黑天鹅）就能彻底否定</w:t>
      </w:r>
      <w:r>
        <w:rPr>
          <w:sz w:val="24"/>
          <w:szCs w:val="24"/>
        </w:rPr>
        <w:t>“</w:t>
      </w:r>
      <w:r>
        <w:rPr>
          <w:rFonts w:ascii="宋体" w:hAnsi="宋体" w:eastAsia="宋体" w:cs="宋体"/>
          <w:sz w:val="24"/>
          <w:szCs w:val="24"/>
        </w:rPr>
        <w:t>所有的天鹅都是白色的</w:t>
      </w:r>
      <w:r>
        <w:rPr>
          <w:sz w:val="24"/>
          <w:szCs w:val="24"/>
        </w:rPr>
        <w:t>”</w:t>
      </w:r>
      <w:r>
        <w:rPr>
          <w:rFonts w:ascii="宋体" w:hAnsi="宋体" w:eastAsia="宋体" w:cs="宋体"/>
          <w:sz w:val="24"/>
          <w:szCs w:val="24"/>
        </w:rPr>
        <w:t>这一说法，但数</w:t>
      </w:r>
      <w:r>
        <w:rPr>
          <w:rFonts w:ascii="宋体" w:hAnsi="宋体" w:eastAsia="宋体" w:cs="宋体"/>
          <w:spacing w:val="-1"/>
          <w:sz w:val="24"/>
          <w:szCs w:val="24"/>
        </w:rPr>
        <w:t>百万次的观察几乎无法证</w:t>
      </w:r>
      <w:r>
        <w:rPr>
          <w:rFonts w:ascii="宋体" w:hAnsi="宋体" w:eastAsia="宋体" w:cs="宋体"/>
          <w:sz w:val="24"/>
          <w:szCs w:val="24"/>
        </w:rPr>
        <w:t xml:space="preserve"> 实这一点。因此，失验（</w:t>
      </w:r>
      <w:r>
        <w:rPr>
          <w:sz w:val="24"/>
          <w:szCs w:val="24"/>
        </w:rPr>
        <w:t>disconfirmat</w:t>
      </w:r>
      <w:r>
        <w:rPr>
          <w:spacing w:val="-1"/>
          <w:sz w:val="24"/>
          <w:szCs w:val="24"/>
        </w:rPr>
        <w:t>ion</w:t>
      </w:r>
      <w:r>
        <w:rPr>
          <w:rFonts w:ascii="宋体" w:hAnsi="宋体" w:eastAsia="宋体" w:cs="宋体"/>
          <w:spacing w:val="-1"/>
          <w:sz w:val="24"/>
          <w:szCs w:val="24"/>
        </w:rPr>
        <w:t>）比证实更为严格。</w:t>
      </w:r>
    </w:p>
    <w:p w14:paraId="326FDB2B">
      <w:pPr>
        <w:pStyle w:val="2"/>
        <w:spacing w:before="201" w:line="223" w:lineRule="auto"/>
        <w:ind w:left="4"/>
        <w:rPr>
          <w:rFonts w:ascii="宋体" w:hAnsi="宋体" w:eastAsia="宋体" w:cs="宋体"/>
          <w:sz w:val="24"/>
          <w:szCs w:val="24"/>
        </w:rPr>
      </w:pPr>
      <w:r>
        <w:rPr>
          <w:rFonts w:ascii="宋体" w:hAnsi="宋体" w:eastAsia="宋体" w:cs="宋体"/>
          <w:sz w:val="24"/>
          <w:szCs w:val="24"/>
        </w:rPr>
        <w:t>埃隆</w:t>
      </w:r>
      <w:r>
        <w:rPr>
          <w:sz w:val="24"/>
          <w:szCs w:val="24"/>
        </w:rPr>
        <w:t>·</w:t>
      </w:r>
      <w:r>
        <w:rPr>
          <w:rFonts w:ascii="宋体" w:hAnsi="宋体" w:eastAsia="宋体" w:cs="宋体"/>
          <w:sz w:val="24"/>
          <w:szCs w:val="24"/>
        </w:rPr>
        <w:t>马斯克曾经把知识比作语义树：</w:t>
      </w:r>
      <w:r>
        <w:rPr>
          <w:sz w:val="24"/>
          <w:szCs w:val="24"/>
        </w:rPr>
        <w:t>“</w:t>
      </w:r>
      <w:r>
        <w:rPr>
          <w:rFonts w:ascii="宋体" w:hAnsi="宋体" w:eastAsia="宋体" w:cs="宋体"/>
          <w:sz w:val="24"/>
          <w:szCs w:val="24"/>
        </w:rPr>
        <w:t>在深入研究树叶和细节</w:t>
      </w:r>
      <w:r>
        <w:rPr>
          <w:rFonts w:ascii="宋体" w:hAnsi="宋体" w:eastAsia="宋体" w:cs="宋体"/>
          <w:spacing w:val="-1"/>
          <w:sz w:val="24"/>
          <w:szCs w:val="24"/>
        </w:rPr>
        <w:t>之前，一定要了解它们的基</w:t>
      </w:r>
      <w:r>
        <w:rPr>
          <w:rFonts w:ascii="宋体" w:hAnsi="宋体" w:eastAsia="宋体" w:cs="宋体"/>
          <w:sz w:val="24"/>
          <w:szCs w:val="24"/>
        </w:rPr>
        <w:t xml:space="preserve"> 本原理，也就是主干和大树枝，否则就会无枝可依。</w:t>
      </w:r>
      <w:r>
        <w:rPr>
          <w:sz w:val="24"/>
          <w:szCs w:val="24"/>
        </w:rPr>
        <w:t>”</w:t>
      </w:r>
      <w:r>
        <w:rPr>
          <w:rFonts w:ascii="宋体" w:hAnsi="宋体" w:eastAsia="宋体" w:cs="宋体"/>
          <w:sz w:val="24"/>
          <w:szCs w:val="24"/>
        </w:rPr>
        <w:t>当你想学</w:t>
      </w:r>
      <w:r>
        <w:rPr>
          <w:rFonts w:ascii="宋体" w:hAnsi="宋体" w:eastAsia="宋体" w:cs="宋体"/>
          <w:spacing w:val="-1"/>
          <w:sz w:val="24"/>
          <w:szCs w:val="24"/>
        </w:rPr>
        <w:t>习一门新学科时，首先要</w:t>
      </w:r>
      <w:r>
        <w:rPr>
          <w:rFonts w:ascii="宋体" w:hAnsi="宋体" w:eastAsia="宋体" w:cs="宋体"/>
          <w:sz w:val="24"/>
          <w:szCs w:val="24"/>
        </w:rPr>
        <w:t xml:space="preserve">  确定基本原则，并以清晰而深刻的方式学习这些原则。是否有一</w:t>
      </w:r>
      <w:r>
        <w:rPr>
          <w:rFonts w:ascii="宋体" w:hAnsi="宋体" w:eastAsia="宋体" w:cs="宋体"/>
          <w:spacing w:val="-1"/>
          <w:sz w:val="24"/>
          <w:szCs w:val="24"/>
        </w:rPr>
        <w:t>种方法可以让我们有效地</w:t>
      </w:r>
      <w:r>
        <w:rPr>
          <w:rFonts w:ascii="宋体" w:hAnsi="宋体" w:eastAsia="宋体" w:cs="宋体"/>
          <w:sz w:val="24"/>
          <w:szCs w:val="24"/>
        </w:rPr>
        <w:t xml:space="preserve"> </w:t>
      </w:r>
      <w:r>
        <w:rPr>
          <w:rFonts w:ascii="宋体" w:hAnsi="宋体" w:eastAsia="宋体" w:cs="宋体"/>
          <w:spacing w:val="-2"/>
          <w:sz w:val="24"/>
          <w:szCs w:val="24"/>
        </w:rPr>
        <w:t>做到这一点？</w:t>
      </w:r>
    </w:p>
    <w:p w14:paraId="4DC4A1C9">
      <w:pPr>
        <w:spacing w:before="235" w:line="406" w:lineRule="auto"/>
        <w:ind w:left="17" w:right="1234" w:hanging="13"/>
        <w:rPr>
          <w:rFonts w:ascii="宋体" w:hAnsi="宋体" w:eastAsia="宋体" w:cs="宋体"/>
          <w:sz w:val="24"/>
          <w:szCs w:val="24"/>
        </w:rPr>
      </w:pPr>
      <w:r>
        <w:rPr>
          <w:rFonts w:ascii="宋体" w:hAnsi="宋体" w:eastAsia="宋体" w:cs="宋体"/>
          <w:spacing w:val="-1"/>
          <w:sz w:val="24"/>
          <w:szCs w:val="24"/>
        </w:rPr>
        <w:t>事实证明，确实有一种简单的方法可以做到这一点</w:t>
      </w:r>
      <w:r>
        <w:rPr>
          <w:rFonts w:ascii="宋体" w:hAnsi="宋体" w:eastAsia="宋体" w:cs="宋体"/>
          <w:spacing w:val="-2"/>
          <w:sz w:val="24"/>
          <w:szCs w:val="24"/>
        </w:rPr>
        <w:t>。这很简单，但并不容易。</w:t>
      </w:r>
      <w:r>
        <w:rPr>
          <w:rFonts w:ascii="宋体" w:hAnsi="宋体" w:eastAsia="宋体" w:cs="宋体"/>
          <w:sz w:val="24"/>
          <w:szCs w:val="24"/>
        </w:rPr>
        <w:t xml:space="preserve"> </w:t>
      </w:r>
      <w:r>
        <w:rPr>
          <w:rFonts w:ascii="宋体" w:hAnsi="宋体" w:eastAsia="宋体" w:cs="宋体"/>
          <w:spacing w:val="-3"/>
          <w:sz w:val="24"/>
          <w:szCs w:val="24"/>
        </w:rPr>
        <w:t>费曼技巧</w:t>
      </w:r>
    </w:p>
    <w:p w14:paraId="379A3228">
      <w:pPr>
        <w:pStyle w:val="2"/>
        <w:spacing w:before="2" w:line="223" w:lineRule="auto"/>
        <w:ind w:left="3" w:right="160" w:firstLine="14"/>
        <w:rPr>
          <w:rFonts w:ascii="宋体" w:hAnsi="宋体" w:eastAsia="宋体" w:cs="宋体"/>
          <w:sz w:val="24"/>
          <w:szCs w:val="24"/>
        </w:rPr>
      </w:pPr>
      <w:r>
        <w:rPr>
          <w:rFonts w:ascii="宋体" w:hAnsi="宋体" w:eastAsia="宋体" w:cs="宋体"/>
          <w:spacing w:val="-1"/>
          <w:sz w:val="24"/>
          <w:szCs w:val="24"/>
        </w:rPr>
        <w:t>费曼技巧以诺贝尔奖得主、物理学家理查德</w:t>
      </w:r>
      <w:r>
        <w:rPr>
          <w:spacing w:val="-1"/>
          <w:sz w:val="24"/>
          <w:szCs w:val="24"/>
        </w:rPr>
        <w:t>·</w:t>
      </w:r>
      <w:r>
        <w:rPr>
          <w:rFonts w:ascii="宋体" w:hAnsi="宋体" w:eastAsia="宋体" w:cs="宋体"/>
          <w:spacing w:val="-1"/>
          <w:sz w:val="24"/>
          <w:szCs w:val="24"/>
        </w:rPr>
        <w:t>费曼的名字命名，是一种清晰而深入地学习</w:t>
      </w:r>
      <w:r>
        <w:rPr>
          <w:rFonts w:ascii="宋体" w:hAnsi="宋体" w:eastAsia="宋体" w:cs="宋体"/>
          <w:spacing w:val="15"/>
          <w:sz w:val="24"/>
          <w:szCs w:val="24"/>
        </w:rPr>
        <w:t xml:space="preserve"> </w:t>
      </w:r>
      <w:r>
        <w:rPr>
          <w:rFonts w:ascii="宋体" w:hAnsi="宋体" w:eastAsia="宋体" w:cs="宋体"/>
          <w:spacing w:val="-1"/>
          <w:sz w:val="24"/>
          <w:szCs w:val="24"/>
        </w:rPr>
        <w:t>任何东西、提高记忆力的好方法。</w:t>
      </w:r>
    </w:p>
    <w:p w14:paraId="4D89184E">
      <w:pPr>
        <w:spacing w:before="234" w:line="219" w:lineRule="auto"/>
        <w:ind w:left="17"/>
        <w:rPr>
          <w:rFonts w:ascii="宋体" w:hAnsi="宋体" w:eastAsia="宋体" w:cs="宋体"/>
          <w:sz w:val="24"/>
          <w:szCs w:val="24"/>
        </w:rPr>
      </w:pPr>
      <w:r>
        <w:rPr>
          <w:rFonts w:ascii="宋体" w:hAnsi="宋体" w:eastAsia="宋体" w:cs="宋体"/>
          <w:spacing w:val="-2"/>
          <w:sz w:val="24"/>
          <w:szCs w:val="24"/>
        </w:rPr>
        <w:t>费曼技巧有四个简单的步骤：</w:t>
      </w:r>
    </w:p>
    <w:p w14:paraId="2E631308">
      <w:pPr>
        <w:pStyle w:val="2"/>
        <w:spacing w:before="214" w:line="353" w:lineRule="exact"/>
        <w:ind w:left="16"/>
        <w:rPr>
          <w:rFonts w:ascii="宋体" w:hAnsi="宋体" w:eastAsia="宋体" w:cs="宋体"/>
          <w:sz w:val="24"/>
          <w:szCs w:val="24"/>
        </w:rPr>
      </w:pPr>
      <w:r>
        <w:rPr>
          <w:spacing w:val="-2"/>
          <w:position w:val="2"/>
          <w:sz w:val="24"/>
          <w:szCs w:val="24"/>
        </w:rPr>
        <w:t xml:space="preserve">1. </w:t>
      </w:r>
      <w:r>
        <w:rPr>
          <w:rFonts w:ascii="宋体" w:hAnsi="宋体" w:eastAsia="宋体" w:cs="宋体"/>
          <w:spacing w:val="-2"/>
          <w:position w:val="2"/>
          <w:sz w:val="24"/>
          <w:szCs w:val="24"/>
        </w:rPr>
        <w:t>挑选并研究一个主题。</w:t>
      </w:r>
    </w:p>
    <w:p w14:paraId="19C1C628">
      <w:pPr>
        <w:pStyle w:val="2"/>
        <w:spacing w:before="176" w:line="238" w:lineRule="auto"/>
        <w:ind w:left="4" w:firstLine="1"/>
        <w:rPr>
          <w:rFonts w:ascii="宋体" w:hAnsi="宋体" w:eastAsia="宋体" w:cs="宋体"/>
          <w:sz w:val="24"/>
          <w:szCs w:val="24"/>
        </w:rPr>
      </w:pPr>
      <w:r>
        <w:rPr>
          <w:sz w:val="24"/>
          <w:szCs w:val="24"/>
        </w:rPr>
        <w:t xml:space="preserve">2. </w:t>
      </w:r>
      <w:r>
        <w:rPr>
          <w:rFonts w:ascii="宋体" w:hAnsi="宋体" w:eastAsia="宋体" w:cs="宋体"/>
          <w:sz w:val="24"/>
          <w:szCs w:val="24"/>
        </w:rPr>
        <w:t>拿出一张白纸，在纸的顶端写上你想学的某个主题。把你对</w:t>
      </w:r>
      <w:r>
        <w:rPr>
          <w:rFonts w:ascii="宋体" w:hAnsi="宋体" w:eastAsia="宋体" w:cs="宋体"/>
          <w:spacing w:val="-1"/>
          <w:sz w:val="24"/>
          <w:szCs w:val="24"/>
        </w:rPr>
        <w:t>这个主题的了解写下来，就</w:t>
      </w:r>
      <w:r>
        <w:rPr>
          <w:rFonts w:ascii="宋体" w:hAnsi="宋体" w:eastAsia="宋体" w:cs="宋体"/>
          <w:sz w:val="24"/>
          <w:szCs w:val="24"/>
        </w:rPr>
        <w:t xml:space="preserve"> 好像你要将其教授给一个不熟悉这个主题的人一样，且这个人不</w:t>
      </w:r>
      <w:r>
        <w:rPr>
          <w:rFonts w:ascii="宋体" w:hAnsi="宋体" w:eastAsia="宋体" w:cs="宋体"/>
          <w:spacing w:val="-1"/>
          <w:sz w:val="24"/>
          <w:szCs w:val="24"/>
        </w:rPr>
        <w:t>是你聪明的成年朋友，而</w:t>
      </w:r>
      <w:r>
        <w:rPr>
          <w:rFonts w:ascii="宋体" w:hAnsi="宋体" w:eastAsia="宋体" w:cs="宋体"/>
          <w:sz w:val="24"/>
          <w:szCs w:val="24"/>
        </w:rPr>
        <w:t xml:space="preserve"> </w:t>
      </w:r>
      <w:r>
        <w:rPr>
          <w:rFonts w:ascii="宋体" w:hAnsi="宋体" w:eastAsia="宋体" w:cs="宋体"/>
          <w:spacing w:val="-1"/>
          <w:sz w:val="24"/>
          <w:szCs w:val="24"/>
        </w:rPr>
        <w:t>是一个只能理解基本概念和逻辑关系的</w:t>
      </w:r>
      <w:r>
        <w:rPr>
          <w:spacing w:val="-1"/>
          <w:sz w:val="24"/>
          <w:szCs w:val="24"/>
        </w:rPr>
        <w:t>10</w:t>
      </w:r>
      <w:r>
        <w:rPr>
          <w:rFonts w:ascii="宋体" w:hAnsi="宋体" w:eastAsia="宋体" w:cs="宋体"/>
          <w:spacing w:val="-1"/>
          <w:sz w:val="24"/>
          <w:szCs w:val="24"/>
        </w:rPr>
        <w:t>岁小孩。</w:t>
      </w:r>
    </w:p>
    <w:p w14:paraId="4F477EDB">
      <w:pPr>
        <w:pStyle w:val="2"/>
        <w:spacing w:before="173" w:line="227" w:lineRule="auto"/>
        <w:ind w:left="3" w:firstLine="3"/>
        <w:rPr>
          <w:rFonts w:ascii="宋体" w:hAnsi="宋体" w:eastAsia="宋体" w:cs="宋体"/>
          <w:sz w:val="24"/>
          <w:szCs w:val="24"/>
        </w:rPr>
      </w:pPr>
      <w:r>
        <w:rPr>
          <w:spacing w:val="-1"/>
          <w:sz w:val="24"/>
          <w:szCs w:val="24"/>
        </w:rPr>
        <w:t>3.</w:t>
      </w:r>
      <w:r>
        <w:rPr>
          <w:spacing w:val="27"/>
          <w:sz w:val="24"/>
          <w:szCs w:val="24"/>
        </w:rPr>
        <w:t xml:space="preserve"> </w:t>
      </w:r>
      <w:r>
        <w:rPr>
          <w:rFonts w:ascii="宋体" w:hAnsi="宋体" w:eastAsia="宋体" w:cs="宋体"/>
          <w:spacing w:val="-1"/>
          <w:sz w:val="24"/>
          <w:szCs w:val="24"/>
        </w:rPr>
        <w:t>当你必须使用一个孩子能理解的简单语言时，就是在强迫自己从更深的层面理解这个概</w:t>
      </w:r>
      <w:r>
        <w:rPr>
          <w:rFonts w:ascii="宋体" w:hAnsi="宋体" w:eastAsia="宋体" w:cs="宋体"/>
          <w:sz w:val="24"/>
          <w:szCs w:val="24"/>
        </w:rPr>
        <w:t xml:space="preserve"> 念，并简化各种观点之间的关系和联系。如果你努力，你会清楚地</w:t>
      </w:r>
      <w:r>
        <w:rPr>
          <w:rFonts w:ascii="宋体" w:hAnsi="宋体" w:eastAsia="宋体" w:cs="宋体"/>
          <w:spacing w:val="-1"/>
          <w:sz w:val="24"/>
          <w:szCs w:val="24"/>
        </w:rPr>
        <w:t>知道自己还有哪些不明</w:t>
      </w:r>
      <w:r>
        <w:rPr>
          <w:rFonts w:ascii="宋体" w:hAnsi="宋体" w:eastAsia="宋体" w:cs="宋体"/>
          <w:sz w:val="24"/>
          <w:szCs w:val="24"/>
        </w:rPr>
        <w:t xml:space="preserve"> 白的地方。这是很有价值的反馈，因为你现在已经发现了自己思维</w:t>
      </w:r>
      <w:r>
        <w:rPr>
          <w:rFonts w:ascii="宋体" w:hAnsi="宋体" w:eastAsia="宋体" w:cs="宋体"/>
          <w:spacing w:val="-1"/>
          <w:sz w:val="24"/>
          <w:szCs w:val="24"/>
        </w:rPr>
        <w:t>能力的不足之处。知道</w:t>
      </w:r>
      <w:r>
        <w:rPr>
          <w:rFonts w:ascii="宋体" w:hAnsi="宋体" w:eastAsia="宋体" w:cs="宋体"/>
          <w:sz w:val="24"/>
          <w:szCs w:val="24"/>
        </w:rPr>
        <w:t xml:space="preserve"> </w:t>
      </w:r>
      <w:r>
        <w:rPr>
          <w:rFonts w:ascii="宋体" w:hAnsi="宋体" w:eastAsia="宋体" w:cs="宋体"/>
          <w:spacing w:val="-1"/>
          <w:sz w:val="24"/>
          <w:szCs w:val="24"/>
        </w:rPr>
        <w:t>自己知识的边界预示着智慧提升的希望。</w:t>
      </w:r>
    </w:p>
    <w:p w14:paraId="4F0838FF">
      <w:pPr>
        <w:pStyle w:val="2"/>
        <w:spacing w:before="215" w:line="231" w:lineRule="auto"/>
        <w:ind w:left="8" w:hanging="8"/>
        <w:rPr>
          <w:rFonts w:ascii="宋体" w:hAnsi="宋体" w:eastAsia="宋体" w:cs="宋体"/>
          <w:sz w:val="24"/>
          <w:szCs w:val="24"/>
        </w:rPr>
      </w:pPr>
      <w:r>
        <w:rPr>
          <w:spacing w:val="-1"/>
          <w:sz w:val="24"/>
          <w:szCs w:val="24"/>
        </w:rPr>
        <w:t>4.</w:t>
      </w:r>
      <w:r>
        <w:rPr>
          <w:spacing w:val="35"/>
          <w:sz w:val="24"/>
          <w:szCs w:val="24"/>
        </w:rPr>
        <w:t xml:space="preserve"> </w:t>
      </w:r>
      <w:r>
        <w:rPr>
          <w:rFonts w:ascii="宋体" w:hAnsi="宋体" w:eastAsia="宋体" w:cs="宋体"/>
          <w:spacing w:val="-1"/>
          <w:sz w:val="24"/>
          <w:szCs w:val="24"/>
        </w:rPr>
        <w:t>回到原材料，重读并重新学习它。重复第</w:t>
      </w:r>
      <w:r>
        <w:rPr>
          <w:spacing w:val="-1"/>
          <w:sz w:val="24"/>
          <w:szCs w:val="24"/>
        </w:rPr>
        <w:t>2</w:t>
      </w:r>
      <w:r>
        <w:rPr>
          <w:rFonts w:ascii="宋体" w:hAnsi="宋体" w:eastAsia="宋体" w:cs="宋体"/>
          <w:spacing w:val="-1"/>
          <w:sz w:val="24"/>
          <w:szCs w:val="24"/>
        </w:rPr>
        <w:t>步，整理有助于填补在第</w:t>
      </w:r>
      <w:r>
        <w:rPr>
          <w:spacing w:val="-1"/>
          <w:sz w:val="24"/>
          <w:szCs w:val="24"/>
        </w:rPr>
        <w:t>3</w:t>
      </w:r>
      <w:r>
        <w:rPr>
          <w:rFonts w:ascii="宋体" w:hAnsi="宋体" w:eastAsia="宋体" w:cs="宋体"/>
          <w:spacing w:val="-1"/>
          <w:sz w:val="24"/>
          <w:szCs w:val="24"/>
        </w:rPr>
        <w:t>步中发现的理解不</w:t>
      </w:r>
      <w:r>
        <w:rPr>
          <w:rFonts w:ascii="宋体" w:hAnsi="宋体" w:eastAsia="宋体" w:cs="宋体"/>
          <w:sz w:val="24"/>
          <w:szCs w:val="24"/>
        </w:rPr>
        <w:t xml:space="preserve"> </w:t>
      </w:r>
      <w:r>
        <w:rPr>
          <w:rFonts w:ascii="宋体" w:hAnsi="宋体" w:eastAsia="宋体" w:cs="宋体"/>
          <w:spacing w:val="-1"/>
          <w:sz w:val="24"/>
          <w:szCs w:val="24"/>
        </w:rPr>
        <w:t>足之处的信息。必要时进一步审读和简化原材料。</w:t>
      </w:r>
    </w:p>
    <w:p w14:paraId="5D91522B">
      <w:pPr>
        <w:pStyle w:val="2"/>
        <w:spacing w:before="242" w:line="223" w:lineRule="auto"/>
        <w:ind w:left="5" w:firstLine="12"/>
        <w:rPr>
          <w:sz w:val="24"/>
          <w:szCs w:val="24"/>
        </w:rPr>
      </w:pPr>
      <w:r>
        <w:rPr>
          <w:rFonts w:ascii="宋体" w:hAnsi="宋体" w:eastAsia="宋体" w:cs="宋体"/>
          <w:spacing w:val="-1"/>
          <w:sz w:val="24"/>
          <w:szCs w:val="24"/>
        </w:rPr>
        <w:t>费曼的一句话概括了这种技巧的力量。起初一个关于人类存在的问题，现在已经被翻译成</w:t>
      </w:r>
      <w:r>
        <w:rPr>
          <w:rFonts w:ascii="宋体" w:hAnsi="宋体" w:eastAsia="宋体" w:cs="宋体"/>
          <w:spacing w:val="15"/>
          <w:sz w:val="24"/>
          <w:szCs w:val="24"/>
        </w:rPr>
        <w:t xml:space="preserve"> </w:t>
      </w:r>
      <w:r>
        <w:rPr>
          <w:rFonts w:ascii="宋体" w:hAnsi="宋体" w:eastAsia="宋体" w:cs="宋体"/>
          <w:sz w:val="24"/>
          <w:szCs w:val="24"/>
        </w:rPr>
        <w:t>了一句话，甚至连一个中学生都可以理解：</w:t>
      </w:r>
      <w:r>
        <w:rPr>
          <w:sz w:val="24"/>
          <w:szCs w:val="24"/>
        </w:rPr>
        <w:t>“</w:t>
      </w:r>
      <w:r>
        <w:rPr>
          <w:rFonts w:ascii="宋体" w:hAnsi="宋体" w:eastAsia="宋体" w:cs="宋体"/>
          <w:sz w:val="24"/>
          <w:szCs w:val="24"/>
        </w:rPr>
        <w:t>一切都是由原子</w:t>
      </w:r>
      <w:r>
        <w:rPr>
          <w:rFonts w:ascii="宋体" w:hAnsi="宋体" w:eastAsia="宋体" w:cs="宋体"/>
          <w:spacing w:val="-1"/>
          <w:sz w:val="24"/>
          <w:szCs w:val="24"/>
        </w:rPr>
        <w:t>组成的</w:t>
      </w:r>
      <w:r>
        <w:rPr>
          <w:spacing w:val="-1"/>
          <w:sz w:val="24"/>
          <w:szCs w:val="24"/>
        </w:rPr>
        <w:t>——</w:t>
      </w:r>
      <w:r>
        <w:rPr>
          <w:rFonts w:ascii="宋体" w:hAnsi="宋体" w:eastAsia="宋体" w:cs="宋体"/>
          <w:spacing w:val="-1"/>
          <w:sz w:val="24"/>
          <w:szCs w:val="24"/>
        </w:rPr>
        <w:t>原子是以永动的</w:t>
      </w:r>
      <w:r>
        <w:rPr>
          <w:rFonts w:ascii="宋体" w:hAnsi="宋体" w:eastAsia="宋体" w:cs="宋体"/>
          <w:sz w:val="24"/>
          <w:szCs w:val="24"/>
        </w:rPr>
        <w:t xml:space="preserve">  </w:t>
      </w:r>
      <w:r>
        <w:rPr>
          <w:rFonts w:ascii="宋体" w:hAnsi="宋体" w:eastAsia="宋体" w:cs="宋体"/>
          <w:spacing w:val="1"/>
          <w:sz w:val="24"/>
          <w:szCs w:val="24"/>
        </w:rPr>
        <w:t>方式四处运动的小颗粒，相距一段距离时会相互吸引，但被挤压时会相互排斥。</w:t>
      </w:r>
      <w:r>
        <w:rPr>
          <w:spacing w:val="1"/>
          <w:sz w:val="24"/>
          <w:szCs w:val="24"/>
        </w:rPr>
        <w:t>”</w:t>
      </w:r>
    </w:p>
    <w:p w14:paraId="12D0942B">
      <w:pPr>
        <w:spacing w:before="236" w:line="223" w:lineRule="auto"/>
        <w:ind w:left="3" w:firstLine="7"/>
        <w:rPr>
          <w:rFonts w:ascii="宋体" w:hAnsi="宋体" w:eastAsia="宋体" w:cs="宋体"/>
          <w:sz w:val="24"/>
          <w:szCs w:val="24"/>
        </w:rPr>
      </w:pPr>
      <w:r>
        <w:rPr>
          <w:rFonts w:ascii="宋体" w:hAnsi="宋体" w:eastAsia="宋体" w:cs="宋体"/>
          <w:sz w:val="24"/>
          <w:szCs w:val="24"/>
        </w:rPr>
        <w:t>总的来说就是，费曼认为，如果你对物理学一无所</w:t>
      </w:r>
      <w:r>
        <w:rPr>
          <w:rFonts w:ascii="宋体" w:hAnsi="宋体" w:eastAsia="宋体" w:cs="宋体"/>
          <w:spacing w:val="-1"/>
          <w:sz w:val="24"/>
          <w:szCs w:val="24"/>
        </w:rPr>
        <w:t>知，那你最需要理解的科学知识就是一</w:t>
      </w:r>
      <w:r>
        <w:rPr>
          <w:rFonts w:ascii="宋体" w:hAnsi="宋体" w:eastAsia="宋体" w:cs="宋体"/>
          <w:sz w:val="24"/>
          <w:szCs w:val="24"/>
        </w:rPr>
        <w:t xml:space="preserve"> 切都是由原子组成的。用一句简单的话来说，费曼阐释了我们宇宙</w:t>
      </w:r>
      <w:r>
        <w:rPr>
          <w:rFonts w:ascii="宋体" w:hAnsi="宋体" w:eastAsia="宋体" w:cs="宋体"/>
          <w:spacing w:val="-1"/>
          <w:sz w:val="24"/>
          <w:szCs w:val="24"/>
        </w:rPr>
        <w:t>的根本存在。难怪人们</w:t>
      </w:r>
    </w:p>
    <w:p w14:paraId="75FA312D">
      <w:pPr>
        <w:spacing w:line="223" w:lineRule="auto"/>
        <w:rPr>
          <w:rFonts w:ascii="宋体" w:hAnsi="宋体" w:eastAsia="宋体" w:cs="宋体"/>
          <w:sz w:val="24"/>
          <w:szCs w:val="24"/>
        </w:rPr>
        <w:sectPr>
          <w:pgSz w:w="12240" w:h="15840"/>
          <w:pgMar w:top="400" w:right="1439" w:bottom="0" w:left="1444" w:header="0" w:footer="0" w:gutter="0"/>
          <w:cols w:space="720" w:num="1"/>
        </w:sectPr>
      </w:pPr>
    </w:p>
    <w:p w14:paraId="232F5C11">
      <w:pPr>
        <w:spacing w:line="244" w:lineRule="auto"/>
        <w:rPr>
          <w:rFonts w:ascii="Arial"/>
          <w:sz w:val="21"/>
        </w:rPr>
      </w:pPr>
    </w:p>
    <w:p w14:paraId="52FE40D0">
      <w:pPr>
        <w:spacing w:line="244" w:lineRule="auto"/>
        <w:rPr>
          <w:rFonts w:ascii="Arial"/>
          <w:sz w:val="21"/>
        </w:rPr>
      </w:pPr>
    </w:p>
    <w:p w14:paraId="6CA23D24">
      <w:pPr>
        <w:spacing w:line="244" w:lineRule="auto"/>
        <w:rPr>
          <w:rFonts w:ascii="Arial"/>
          <w:sz w:val="21"/>
        </w:rPr>
      </w:pPr>
    </w:p>
    <w:p w14:paraId="5408C9E1">
      <w:pPr>
        <w:spacing w:line="245" w:lineRule="auto"/>
        <w:rPr>
          <w:rFonts w:ascii="Arial"/>
          <w:sz w:val="21"/>
        </w:rPr>
      </w:pPr>
    </w:p>
    <w:p w14:paraId="289B7C8E">
      <w:pPr>
        <w:spacing w:before="78" w:line="220" w:lineRule="auto"/>
        <w:ind w:left="3"/>
        <w:rPr>
          <w:rFonts w:ascii="宋体" w:hAnsi="宋体" w:eastAsia="宋体" w:cs="宋体"/>
          <w:sz w:val="24"/>
          <w:szCs w:val="24"/>
        </w:rPr>
      </w:pPr>
      <w:r>
        <w:rPr>
          <w:rFonts w:ascii="宋体" w:hAnsi="宋体" w:eastAsia="宋体" w:cs="宋体"/>
          <w:spacing w:val="-1"/>
          <w:sz w:val="24"/>
          <w:szCs w:val="24"/>
        </w:rPr>
        <w:t>普遍认为他是有史以来最伟大的教师之一。</w:t>
      </w:r>
    </w:p>
    <w:p w14:paraId="6B783794">
      <w:pPr>
        <w:spacing w:before="244" w:line="222" w:lineRule="auto"/>
        <w:ind w:left="4" w:firstLine="23"/>
        <w:jc w:val="both"/>
        <w:rPr>
          <w:rFonts w:ascii="宋体" w:hAnsi="宋体" w:eastAsia="宋体" w:cs="宋体"/>
          <w:sz w:val="24"/>
          <w:szCs w:val="24"/>
        </w:rPr>
      </w:pPr>
      <w:r>
        <w:rPr>
          <w:rFonts w:ascii="宋体" w:hAnsi="宋体" w:eastAsia="宋体" w:cs="宋体"/>
          <w:spacing w:val="-1"/>
          <w:sz w:val="24"/>
          <w:szCs w:val="24"/>
        </w:rPr>
        <w:t>同样，考虑一下牛顿的引力定律：两个物体之间的吸引力取决于它们的距离。牛顿只需要</w:t>
      </w:r>
      <w:r>
        <w:rPr>
          <w:rFonts w:ascii="宋体" w:hAnsi="宋体" w:eastAsia="宋体" w:cs="宋体"/>
          <w:spacing w:val="5"/>
          <w:sz w:val="24"/>
          <w:szCs w:val="24"/>
        </w:rPr>
        <w:t xml:space="preserve"> </w:t>
      </w:r>
      <w:r>
        <w:rPr>
          <w:rFonts w:ascii="宋体" w:hAnsi="宋体" w:eastAsia="宋体" w:cs="宋体"/>
          <w:sz w:val="24"/>
          <w:szCs w:val="24"/>
        </w:rPr>
        <w:t>几笔就能把这种想法用数学公式表达出来。但由此，他揭示了为</w:t>
      </w:r>
      <w:r>
        <w:rPr>
          <w:rFonts w:ascii="宋体" w:hAnsi="宋体" w:eastAsia="宋体" w:cs="宋体"/>
          <w:spacing w:val="-1"/>
          <w:sz w:val="24"/>
          <w:szCs w:val="24"/>
        </w:rPr>
        <w:t>什么行星会按现在的方式</w:t>
      </w:r>
      <w:r>
        <w:rPr>
          <w:rFonts w:ascii="宋体" w:hAnsi="宋体" w:eastAsia="宋体" w:cs="宋体"/>
          <w:sz w:val="24"/>
          <w:szCs w:val="24"/>
        </w:rPr>
        <w:t xml:space="preserve"> 运动，彗星会飞向哪里，甚至潮汐会涨多高。后人潜心研究这些</w:t>
      </w:r>
      <w:r>
        <w:rPr>
          <w:rFonts w:ascii="宋体" w:hAnsi="宋体" w:eastAsia="宋体" w:cs="宋体"/>
          <w:spacing w:val="-1"/>
          <w:sz w:val="24"/>
          <w:szCs w:val="24"/>
        </w:rPr>
        <w:t>信息，才能将火箭、卫星</w:t>
      </w:r>
      <w:r>
        <w:rPr>
          <w:rFonts w:ascii="宋体" w:hAnsi="宋体" w:eastAsia="宋体" w:cs="宋体"/>
          <w:sz w:val="24"/>
          <w:szCs w:val="24"/>
        </w:rPr>
        <w:t xml:space="preserve"> 和人类送入太空。从牛顿最早的思想开始，科学和工程发</w:t>
      </w:r>
      <w:r>
        <w:rPr>
          <w:rFonts w:ascii="宋体" w:hAnsi="宋体" w:eastAsia="宋体" w:cs="宋体"/>
          <w:spacing w:val="-1"/>
          <w:sz w:val="24"/>
          <w:szCs w:val="24"/>
        </w:rPr>
        <w:t>展到了现在的广阔领域。</w:t>
      </w:r>
    </w:p>
    <w:p w14:paraId="56AF3A42">
      <w:pPr>
        <w:spacing w:before="236" w:line="223" w:lineRule="auto"/>
        <w:ind w:left="4" w:right="66"/>
        <w:rPr>
          <w:rFonts w:ascii="宋体" w:hAnsi="宋体" w:eastAsia="宋体" w:cs="宋体"/>
          <w:sz w:val="24"/>
          <w:szCs w:val="24"/>
        </w:rPr>
      </w:pPr>
      <w:r>
        <w:rPr>
          <w:rFonts w:ascii="宋体" w:hAnsi="宋体" w:eastAsia="宋体" w:cs="宋体"/>
          <w:spacing w:val="4"/>
          <w:sz w:val="24"/>
          <w:szCs w:val="24"/>
        </w:rPr>
        <w:t>要将第一性原理思维应用于价值投资领域，需要考虑几个基本真理。如果你想成为一个</w:t>
      </w:r>
      <w:r>
        <w:rPr>
          <w:rFonts w:ascii="宋体" w:hAnsi="宋体" w:eastAsia="宋体" w:cs="宋体"/>
          <w:spacing w:val="10"/>
          <w:sz w:val="24"/>
          <w:szCs w:val="24"/>
        </w:rPr>
        <w:t xml:space="preserve"> </w:t>
      </w:r>
      <w:r>
        <w:rPr>
          <w:rFonts w:ascii="宋体" w:hAnsi="宋体" w:eastAsia="宋体" w:cs="宋体"/>
          <w:spacing w:val="3"/>
          <w:sz w:val="24"/>
          <w:szCs w:val="24"/>
        </w:rPr>
        <w:t>好的投资者，请理解并实践以下几点：</w:t>
      </w:r>
    </w:p>
    <w:p w14:paraId="63C02D03">
      <w:pPr>
        <w:pStyle w:val="2"/>
        <w:spacing w:before="206" w:line="353" w:lineRule="exact"/>
        <w:ind w:left="16"/>
        <w:rPr>
          <w:rFonts w:ascii="宋体" w:hAnsi="宋体" w:eastAsia="宋体" w:cs="宋体"/>
          <w:sz w:val="24"/>
          <w:szCs w:val="24"/>
        </w:rPr>
      </w:pPr>
      <w:r>
        <w:rPr>
          <w:spacing w:val="-2"/>
          <w:position w:val="2"/>
          <w:sz w:val="24"/>
          <w:szCs w:val="24"/>
        </w:rPr>
        <w:t xml:space="preserve">1. </w:t>
      </w:r>
      <w:r>
        <w:rPr>
          <w:rFonts w:ascii="宋体" w:hAnsi="宋体" w:eastAsia="宋体" w:cs="宋体"/>
          <w:spacing w:val="-2"/>
          <w:position w:val="2"/>
          <w:sz w:val="24"/>
          <w:szCs w:val="24"/>
        </w:rPr>
        <w:t>把股票看作是企业所有权的一部分。</w:t>
      </w:r>
    </w:p>
    <w:p w14:paraId="4FD27D65">
      <w:pPr>
        <w:pStyle w:val="2"/>
        <w:spacing w:before="173" w:line="232" w:lineRule="auto"/>
        <w:ind w:left="13" w:hanging="8"/>
        <w:rPr>
          <w:rFonts w:ascii="宋体" w:hAnsi="宋体" w:eastAsia="宋体" w:cs="宋体"/>
          <w:sz w:val="24"/>
          <w:szCs w:val="24"/>
        </w:rPr>
      </w:pPr>
      <w:r>
        <w:rPr>
          <w:sz w:val="24"/>
          <w:szCs w:val="24"/>
        </w:rPr>
        <w:t xml:space="preserve">2. </w:t>
      </w:r>
      <w:r>
        <w:rPr>
          <w:rFonts w:ascii="宋体" w:hAnsi="宋体" w:eastAsia="宋体" w:cs="宋体"/>
          <w:sz w:val="24"/>
          <w:szCs w:val="24"/>
        </w:rPr>
        <w:t>要把市场先生</w:t>
      </w:r>
      <w:r>
        <w:rPr>
          <w:sz w:val="24"/>
          <w:szCs w:val="24"/>
        </w:rPr>
        <w:t>——</w:t>
      </w:r>
      <w:r>
        <w:rPr>
          <w:rFonts w:ascii="宋体" w:hAnsi="宋体" w:eastAsia="宋体" w:cs="宋体"/>
          <w:sz w:val="24"/>
          <w:szCs w:val="24"/>
        </w:rPr>
        <w:t>波动性很大的股市视为朋友，而不是敌人</w:t>
      </w:r>
      <w:r>
        <w:rPr>
          <w:rFonts w:ascii="宋体" w:hAnsi="宋体" w:eastAsia="宋体" w:cs="宋体"/>
          <w:spacing w:val="-1"/>
          <w:sz w:val="24"/>
          <w:szCs w:val="24"/>
        </w:rPr>
        <w:t>。将风险视为永久丧失购买</w:t>
      </w:r>
      <w:r>
        <w:rPr>
          <w:rFonts w:ascii="宋体" w:hAnsi="宋体" w:eastAsia="宋体" w:cs="宋体"/>
          <w:sz w:val="24"/>
          <w:szCs w:val="24"/>
        </w:rPr>
        <w:t xml:space="preserve"> </w:t>
      </w:r>
      <w:r>
        <w:rPr>
          <w:rFonts w:ascii="宋体" w:hAnsi="宋体" w:eastAsia="宋体" w:cs="宋体"/>
          <w:spacing w:val="-1"/>
          <w:sz w:val="24"/>
          <w:szCs w:val="24"/>
        </w:rPr>
        <w:t>能力的可能性，将不确定性视为一定收益范围内波动程度的不可预测性。</w:t>
      </w:r>
    </w:p>
    <w:p w14:paraId="14659CFD">
      <w:pPr>
        <w:pStyle w:val="2"/>
        <w:spacing w:before="214" w:line="353" w:lineRule="exact"/>
        <w:ind w:left="6"/>
        <w:rPr>
          <w:rFonts w:ascii="宋体" w:hAnsi="宋体" w:eastAsia="宋体" w:cs="宋体"/>
          <w:sz w:val="24"/>
          <w:szCs w:val="24"/>
        </w:rPr>
      </w:pPr>
      <w:r>
        <w:rPr>
          <w:spacing w:val="-1"/>
          <w:position w:val="2"/>
          <w:sz w:val="24"/>
          <w:szCs w:val="24"/>
        </w:rPr>
        <w:t xml:space="preserve">3. </w:t>
      </w:r>
      <w:r>
        <w:rPr>
          <w:rFonts w:ascii="宋体" w:hAnsi="宋体" w:eastAsia="宋体" w:cs="宋体"/>
          <w:spacing w:val="-1"/>
          <w:position w:val="2"/>
          <w:sz w:val="24"/>
          <w:szCs w:val="24"/>
        </w:rPr>
        <w:t>记住投资时最重要的一个词：</w:t>
      </w:r>
      <w:r>
        <w:rPr>
          <w:spacing w:val="-1"/>
          <w:position w:val="2"/>
          <w:sz w:val="24"/>
          <w:szCs w:val="24"/>
        </w:rPr>
        <w:t>“</w:t>
      </w:r>
      <w:r>
        <w:rPr>
          <w:rFonts w:ascii="宋体" w:hAnsi="宋体" w:eastAsia="宋体" w:cs="宋体"/>
          <w:spacing w:val="-1"/>
          <w:position w:val="2"/>
          <w:sz w:val="24"/>
          <w:szCs w:val="24"/>
        </w:rPr>
        <w:t>安全边际</w:t>
      </w:r>
      <w:r>
        <w:rPr>
          <w:spacing w:val="-1"/>
          <w:position w:val="2"/>
          <w:sz w:val="24"/>
          <w:szCs w:val="24"/>
        </w:rPr>
        <w:t>”</w:t>
      </w:r>
      <w:r>
        <w:rPr>
          <w:rFonts w:ascii="宋体" w:hAnsi="宋体" w:eastAsia="宋体" w:cs="宋体"/>
          <w:spacing w:val="-1"/>
          <w:position w:val="2"/>
          <w:sz w:val="24"/>
          <w:szCs w:val="24"/>
        </w:rPr>
        <w:t>。</w:t>
      </w:r>
    </w:p>
    <w:p w14:paraId="5300EF08">
      <w:pPr>
        <w:pStyle w:val="2"/>
        <w:spacing w:before="173" w:line="229" w:lineRule="auto"/>
        <w:ind w:left="3" w:hanging="3"/>
        <w:rPr>
          <w:rFonts w:ascii="宋体" w:hAnsi="宋体" w:eastAsia="宋体" w:cs="宋体"/>
          <w:sz w:val="24"/>
          <w:szCs w:val="24"/>
        </w:rPr>
      </w:pPr>
      <w:r>
        <w:rPr>
          <w:spacing w:val="2"/>
          <w:sz w:val="24"/>
          <w:szCs w:val="24"/>
        </w:rPr>
        <w:t xml:space="preserve">4. </w:t>
      </w:r>
      <w:r>
        <w:rPr>
          <w:rFonts w:ascii="宋体" w:hAnsi="宋体" w:eastAsia="宋体" w:cs="宋体"/>
          <w:spacing w:val="2"/>
          <w:sz w:val="24"/>
          <w:szCs w:val="24"/>
        </w:rPr>
        <w:t>仅从以下两个方面评估任何新闻项目或事件</w:t>
      </w:r>
      <w:r>
        <w:rPr>
          <w:rFonts w:ascii="宋体" w:hAnsi="宋体" w:eastAsia="宋体" w:cs="宋体"/>
          <w:spacing w:val="-18"/>
          <w:sz w:val="24"/>
          <w:szCs w:val="24"/>
        </w:rPr>
        <w:t>：（</w:t>
      </w:r>
      <w:r>
        <w:rPr>
          <w:spacing w:val="2"/>
          <w:sz w:val="24"/>
          <w:szCs w:val="24"/>
        </w:rPr>
        <w:t>a</w:t>
      </w:r>
      <w:r>
        <w:rPr>
          <w:rFonts w:ascii="宋体" w:hAnsi="宋体" w:eastAsia="宋体" w:cs="宋体"/>
          <w:spacing w:val="2"/>
          <w:sz w:val="24"/>
          <w:szCs w:val="24"/>
        </w:rPr>
        <w:t>）对</w:t>
      </w:r>
      <w:r>
        <w:rPr>
          <w:rFonts w:ascii="宋体" w:hAnsi="宋体" w:eastAsia="宋体" w:cs="宋体"/>
          <w:spacing w:val="1"/>
          <w:sz w:val="24"/>
          <w:szCs w:val="24"/>
        </w:rPr>
        <w:t>未来利率的影响</w:t>
      </w:r>
      <w:r>
        <w:rPr>
          <w:rFonts w:ascii="宋体" w:hAnsi="宋体" w:eastAsia="宋体" w:cs="宋体"/>
          <w:spacing w:val="-18"/>
          <w:sz w:val="24"/>
          <w:szCs w:val="24"/>
        </w:rPr>
        <w:t>；（</w:t>
      </w:r>
      <w:r>
        <w:rPr>
          <w:spacing w:val="1"/>
          <w:sz w:val="24"/>
          <w:szCs w:val="24"/>
        </w:rPr>
        <w:t>b</w:t>
      </w:r>
      <w:r>
        <w:rPr>
          <w:rFonts w:ascii="宋体" w:hAnsi="宋体" w:eastAsia="宋体" w:cs="宋体"/>
          <w:spacing w:val="1"/>
          <w:sz w:val="24"/>
          <w:szCs w:val="24"/>
        </w:rPr>
        <w:t>）企业的内</w:t>
      </w:r>
      <w:r>
        <w:rPr>
          <w:rFonts w:ascii="宋体" w:hAnsi="宋体" w:eastAsia="宋体" w:cs="宋体"/>
          <w:spacing w:val="3"/>
          <w:sz w:val="24"/>
          <w:szCs w:val="24"/>
        </w:rPr>
        <w:t xml:space="preserve"> </w:t>
      </w:r>
      <w:r>
        <w:rPr>
          <w:rFonts w:ascii="宋体" w:hAnsi="宋体" w:eastAsia="宋体" w:cs="宋体"/>
          <w:sz w:val="24"/>
          <w:szCs w:val="24"/>
        </w:rPr>
        <w:t>在价值，即将这个企业未来剩余期限内所产生的现金流进行折现，</w:t>
      </w:r>
      <w:r>
        <w:rPr>
          <w:rFonts w:ascii="宋体" w:hAnsi="宋体" w:eastAsia="宋体" w:cs="宋体"/>
          <w:spacing w:val="-1"/>
          <w:sz w:val="24"/>
          <w:szCs w:val="24"/>
        </w:rPr>
        <w:t>并根据收到现金流的不</w:t>
      </w:r>
      <w:r>
        <w:rPr>
          <w:rFonts w:ascii="宋体" w:hAnsi="宋体" w:eastAsia="宋体" w:cs="宋体"/>
          <w:sz w:val="24"/>
          <w:szCs w:val="24"/>
        </w:rPr>
        <w:t xml:space="preserve"> </w:t>
      </w:r>
      <w:r>
        <w:rPr>
          <w:rFonts w:ascii="宋体" w:hAnsi="宋体" w:eastAsia="宋体" w:cs="宋体"/>
          <w:spacing w:val="-2"/>
          <w:sz w:val="24"/>
          <w:szCs w:val="24"/>
        </w:rPr>
        <w:t>确定性进行调整。</w:t>
      </w:r>
    </w:p>
    <w:p w14:paraId="1DBD9E00">
      <w:pPr>
        <w:pStyle w:val="2"/>
        <w:spacing w:before="212" w:line="227" w:lineRule="auto"/>
        <w:ind w:left="5" w:firstLine="3"/>
        <w:rPr>
          <w:rFonts w:ascii="宋体" w:hAnsi="宋体" w:eastAsia="宋体" w:cs="宋体"/>
          <w:sz w:val="24"/>
          <w:szCs w:val="24"/>
        </w:rPr>
      </w:pPr>
      <w:r>
        <w:rPr>
          <w:sz w:val="24"/>
          <w:szCs w:val="24"/>
        </w:rPr>
        <w:t xml:space="preserve">5. </w:t>
      </w:r>
      <w:r>
        <w:rPr>
          <w:rFonts w:ascii="宋体" w:hAnsi="宋体" w:eastAsia="宋体" w:cs="宋体"/>
          <w:sz w:val="24"/>
          <w:szCs w:val="24"/>
        </w:rPr>
        <w:t>评估新点子时要考虑机会成本，对新投资要设很高的</w:t>
      </w:r>
      <w:r>
        <w:rPr>
          <w:rFonts w:ascii="宋体" w:hAnsi="宋体" w:eastAsia="宋体" w:cs="宋体"/>
          <w:spacing w:val="-1"/>
          <w:sz w:val="24"/>
          <w:szCs w:val="24"/>
        </w:rPr>
        <w:t>门槛回报率。不要用理性思考。当</w:t>
      </w:r>
      <w:r>
        <w:rPr>
          <w:rFonts w:ascii="宋体" w:hAnsi="宋体" w:eastAsia="宋体" w:cs="宋体"/>
          <w:sz w:val="24"/>
          <w:szCs w:val="24"/>
        </w:rPr>
        <w:t xml:space="preserve"> 你遇到一家公司，并在内心深处升腾起</w:t>
      </w:r>
      <w:r>
        <w:rPr>
          <w:sz w:val="24"/>
          <w:szCs w:val="24"/>
        </w:rPr>
        <w:t>“</w:t>
      </w:r>
      <w:r>
        <w:rPr>
          <w:rFonts w:ascii="宋体" w:hAnsi="宋体" w:eastAsia="宋体" w:cs="宋体"/>
          <w:sz w:val="24"/>
          <w:szCs w:val="24"/>
        </w:rPr>
        <w:t>我希望我能拥有这家公</w:t>
      </w:r>
      <w:r>
        <w:rPr>
          <w:rFonts w:ascii="宋体" w:hAnsi="宋体" w:eastAsia="宋体" w:cs="宋体"/>
          <w:spacing w:val="-1"/>
          <w:sz w:val="24"/>
          <w:szCs w:val="24"/>
        </w:rPr>
        <w:t>司</w:t>
      </w:r>
      <w:r>
        <w:rPr>
          <w:spacing w:val="-1"/>
          <w:sz w:val="24"/>
          <w:szCs w:val="24"/>
        </w:rPr>
        <w:t>”</w:t>
      </w:r>
      <w:r>
        <w:rPr>
          <w:rFonts w:ascii="宋体" w:hAnsi="宋体" w:eastAsia="宋体" w:cs="宋体"/>
          <w:spacing w:val="-1"/>
          <w:sz w:val="24"/>
          <w:szCs w:val="24"/>
        </w:rPr>
        <w:t>的强烈愿望时，这就是</w:t>
      </w:r>
      <w:r>
        <w:rPr>
          <w:rFonts w:ascii="宋体" w:hAnsi="宋体" w:eastAsia="宋体" w:cs="宋体"/>
          <w:sz w:val="24"/>
          <w:szCs w:val="24"/>
        </w:rPr>
        <w:t xml:space="preserve"> 你应该投资的公司。一个好的投资想法不需要几个小时来分析</w:t>
      </w:r>
      <w:r>
        <w:rPr>
          <w:rFonts w:ascii="宋体" w:hAnsi="宋体" w:eastAsia="宋体" w:cs="宋体"/>
          <w:spacing w:val="-1"/>
          <w:sz w:val="24"/>
          <w:szCs w:val="24"/>
        </w:rPr>
        <w:t>，很多时候就是取决于一见</w:t>
      </w:r>
      <w:r>
        <w:rPr>
          <w:rFonts w:ascii="宋体" w:hAnsi="宋体" w:eastAsia="宋体" w:cs="宋体"/>
          <w:sz w:val="24"/>
          <w:szCs w:val="24"/>
        </w:rPr>
        <w:t xml:space="preserve"> </w:t>
      </w:r>
      <w:r>
        <w:rPr>
          <w:rFonts w:ascii="宋体" w:hAnsi="宋体" w:eastAsia="宋体" w:cs="宋体"/>
          <w:spacing w:val="-4"/>
          <w:sz w:val="24"/>
          <w:szCs w:val="24"/>
        </w:rPr>
        <w:t>钟情。</w:t>
      </w:r>
    </w:p>
    <w:p w14:paraId="308BF29F">
      <w:pPr>
        <w:pStyle w:val="2"/>
        <w:spacing w:before="214" w:line="228" w:lineRule="auto"/>
        <w:ind w:left="4"/>
        <w:rPr>
          <w:rFonts w:ascii="宋体" w:hAnsi="宋体" w:eastAsia="宋体" w:cs="宋体"/>
          <w:sz w:val="24"/>
          <w:szCs w:val="24"/>
        </w:rPr>
      </w:pPr>
      <w:r>
        <w:rPr>
          <w:sz w:val="24"/>
          <w:szCs w:val="24"/>
        </w:rPr>
        <w:t xml:space="preserve">6. </w:t>
      </w:r>
      <w:r>
        <w:rPr>
          <w:rFonts w:ascii="宋体" w:hAnsi="宋体" w:eastAsia="宋体" w:cs="宋体"/>
          <w:sz w:val="24"/>
          <w:szCs w:val="24"/>
        </w:rPr>
        <w:t>用概率的方法思考，而不是用确切的方法，因为未来从来都</w:t>
      </w:r>
      <w:r>
        <w:rPr>
          <w:rFonts w:ascii="宋体" w:hAnsi="宋体" w:eastAsia="宋体" w:cs="宋体"/>
          <w:spacing w:val="-1"/>
          <w:sz w:val="24"/>
          <w:szCs w:val="24"/>
        </w:rPr>
        <w:t>不是确定的，它实际上是一</w:t>
      </w:r>
      <w:r>
        <w:rPr>
          <w:rFonts w:ascii="宋体" w:hAnsi="宋体" w:eastAsia="宋体" w:cs="宋体"/>
          <w:sz w:val="24"/>
          <w:szCs w:val="24"/>
        </w:rPr>
        <w:t xml:space="preserve"> 组分叉的概率流。同时，在做决定的时候，要避免破产的风险，</w:t>
      </w:r>
      <w:r>
        <w:rPr>
          <w:rFonts w:ascii="宋体" w:hAnsi="宋体" w:eastAsia="宋体" w:cs="宋体"/>
          <w:spacing w:val="-1"/>
          <w:sz w:val="24"/>
          <w:szCs w:val="24"/>
        </w:rPr>
        <w:t>要关注后果，而不是孤立</w:t>
      </w:r>
      <w:r>
        <w:rPr>
          <w:rFonts w:ascii="宋体" w:hAnsi="宋体" w:eastAsia="宋体" w:cs="宋体"/>
          <w:sz w:val="24"/>
          <w:szCs w:val="24"/>
        </w:rPr>
        <w:t xml:space="preserve"> 地只关注原始概率。有些风险是不值得为之冒险的，不</w:t>
      </w:r>
      <w:r>
        <w:rPr>
          <w:rFonts w:ascii="宋体" w:hAnsi="宋体" w:eastAsia="宋体" w:cs="宋体"/>
          <w:spacing w:val="-1"/>
          <w:sz w:val="24"/>
          <w:szCs w:val="24"/>
        </w:rPr>
        <w:t>管它潜在的好处是什么。</w:t>
      </w:r>
    </w:p>
    <w:p w14:paraId="0E851DDB">
      <w:pPr>
        <w:pStyle w:val="2"/>
        <w:spacing w:before="213" w:line="352" w:lineRule="exact"/>
        <w:ind w:left="11"/>
        <w:rPr>
          <w:rFonts w:ascii="宋体" w:hAnsi="宋体" w:eastAsia="宋体" w:cs="宋体"/>
          <w:sz w:val="24"/>
          <w:szCs w:val="24"/>
        </w:rPr>
      </w:pPr>
      <w:r>
        <w:rPr>
          <w:spacing w:val="-1"/>
          <w:position w:val="2"/>
          <w:sz w:val="24"/>
          <w:szCs w:val="24"/>
        </w:rPr>
        <w:t xml:space="preserve">7. </w:t>
      </w:r>
      <w:r>
        <w:rPr>
          <w:rFonts w:ascii="宋体" w:hAnsi="宋体" w:eastAsia="宋体" w:cs="宋体"/>
          <w:spacing w:val="-1"/>
          <w:position w:val="2"/>
          <w:sz w:val="24"/>
          <w:szCs w:val="24"/>
        </w:rPr>
        <w:t>在任何情况下都不要低估激励的力量。</w:t>
      </w:r>
    </w:p>
    <w:p w14:paraId="6A33494A">
      <w:pPr>
        <w:pStyle w:val="2"/>
        <w:spacing w:before="175" w:line="232" w:lineRule="auto"/>
        <w:ind w:left="3"/>
        <w:rPr>
          <w:rFonts w:ascii="宋体" w:hAnsi="宋体" w:eastAsia="宋体" w:cs="宋体"/>
          <w:sz w:val="24"/>
          <w:szCs w:val="24"/>
        </w:rPr>
      </w:pPr>
      <w:r>
        <w:rPr>
          <w:sz w:val="24"/>
          <w:szCs w:val="24"/>
        </w:rPr>
        <w:t xml:space="preserve">8. </w:t>
      </w:r>
      <w:r>
        <w:rPr>
          <w:rFonts w:ascii="宋体" w:hAnsi="宋体" w:eastAsia="宋体" w:cs="宋体"/>
          <w:sz w:val="24"/>
          <w:szCs w:val="24"/>
        </w:rPr>
        <w:t>做决定的时候，大脑的左脑（主要负责逻辑、分析和数学）和</w:t>
      </w:r>
      <w:r>
        <w:rPr>
          <w:rFonts w:ascii="宋体" w:hAnsi="宋体" w:eastAsia="宋体" w:cs="宋体"/>
          <w:spacing w:val="-1"/>
          <w:sz w:val="24"/>
          <w:szCs w:val="24"/>
        </w:rPr>
        <w:t>右脑（主要负责直觉、创</w:t>
      </w:r>
      <w:r>
        <w:rPr>
          <w:rFonts w:ascii="宋体" w:hAnsi="宋体" w:eastAsia="宋体" w:cs="宋体"/>
          <w:sz w:val="24"/>
          <w:szCs w:val="24"/>
        </w:rPr>
        <w:t xml:space="preserve"> </w:t>
      </w:r>
      <w:r>
        <w:rPr>
          <w:rFonts w:ascii="宋体" w:hAnsi="宋体" w:eastAsia="宋体" w:cs="宋体"/>
          <w:spacing w:val="-1"/>
          <w:sz w:val="24"/>
          <w:szCs w:val="24"/>
        </w:rPr>
        <w:t>造力和情绪）都要参与。</w:t>
      </w:r>
    </w:p>
    <w:p w14:paraId="736CCFF9">
      <w:pPr>
        <w:pStyle w:val="2"/>
        <w:spacing w:before="213" w:line="232" w:lineRule="auto"/>
        <w:ind w:left="23" w:hanging="21"/>
        <w:rPr>
          <w:rFonts w:ascii="宋体" w:hAnsi="宋体" w:eastAsia="宋体" w:cs="宋体"/>
          <w:sz w:val="24"/>
          <w:szCs w:val="24"/>
        </w:rPr>
      </w:pPr>
      <w:r>
        <w:rPr>
          <w:sz w:val="24"/>
          <w:szCs w:val="24"/>
        </w:rPr>
        <w:t xml:space="preserve">9. </w:t>
      </w:r>
      <w:r>
        <w:rPr>
          <w:rFonts w:ascii="宋体" w:hAnsi="宋体" w:eastAsia="宋体" w:cs="宋体"/>
          <w:sz w:val="24"/>
          <w:szCs w:val="24"/>
        </w:rPr>
        <w:t>利用视觉化思维。这有助于我们更好地理解复杂的信息、整理思路</w:t>
      </w:r>
      <w:r>
        <w:rPr>
          <w:rFonts w:ascii="宋体" w:hAnsi="宋体" w:eastAsia="宋体" w:cs="宋体"/>
          <w:spacing w:val="-1"/>
          <w:sz w:val="24"/>
          <w:szCs w:val="24"/>
        </w:rPr>
        <w:t>，并且可以提升我们</w:t>
      </w:r>
      <w:r>
        <w:rPr>
          <w:rFonts w:ascii="宋体" w:hAnsi="宋体" w:eastAsia="宋体" w:cs="宋体"/>
          <w:sz w:val="24"/>
          <w:szCs w:val="24"/>
        </w:rPr>
        <w:t xml:space="preserve"> </w:t>
      </w:r>
      <w:r>
        <w:rPr>
          <w:rFonts w:ascii="宋体" w:hAnsi="宋体" w:eastAsia="宋体" w:cs="宋体"/>
          <w:spacing w:val="-4"/>
          <w:sz w:val="24"/>
          <w:szCs w:val="24"/>
        </w:rPr>
        <w:t>的思维与沟通能力。</w:t>
      </w:r>
    </w:p>
    <w:p w14:paraId="18E93AC1">
      <w:pPr>
        <w:pStyle w:val="2"/>
        <w:spacing w:before="215" w:line="228" w:lineRule="auto"/>
        <w:ind w:left="4" w:firstLine="11"/>
        <w:rPr>
          <w:rFonts w:ascii="宋体" w:hAnsi="宋体" w:eastAsia="宋体" w:cs="宋体"/>
          <w:sz w:val="24"/>
          <w:szCs w:val="24"/>
        </w:rPr>
      </w:pPr>
      <w:r>
        <w:rPr>
          <w:spacing w:val="-1"/>
          <w:sz w:val="24"/>
          <w:szCs w:val="24"/>
        </w:rPr>
        <w:t xml:space="preserve">10. </w:t>
      </w:r>
      <w:r>
        <w:rPr>
          <w:rFonts w:ascii="宋体" w:hAnsi="宋体" w:eastAsia="宋体" w:cs="宋体"/>
          <w:spacing w:val="-1"/>
          <w:sz w:val="24"/>
          <w:szCs w:val="24"/>
        </w:rPr>
        <w:t>培养逆向思维。通过视觉化思维想象，如果你在使用衍生品或杠杆进行交易或投机时</w:t>
      </w:r>
      <w:r>
        <w:rPr>
          <w:rFonts w:ascii="宋体" w:hAnsi="宋体" w:eastAsia="宋体" w:cs="宋体"/>
          <w:spacing w:val="9"/>
          <w:sz w:val="24"/>
          <w:szCs w:val="24"/>
        </w:rPr>
        <w:t xml:space="preserve">  </w:t>
      </w:r>
      <w:r>
        <w:rPr>
          <w:rFonts w:ascii="宋体" w:hAnsi="宋体" w:eastAsia="宋体" w:cs="宋体"/>
          <w:spacing w:val="-2"/>
          <w:sz w:val="24"/>
          <w:szCs w:val="24"/>
        </w:rPr>
        <w:t>损失了很多钱，</w:t>
      </w:r>
      <w:r>
        <w:rPr>
          <w:rFonts w:ascii="宋体" w:hAnsi="宋体" w:eastAsia="宋体" w:cs="宋体"/>
          <w:spacing w:val="-53"/>
          <w:sz w:val="24"/>
          <w:szCs w:val="24"/>
        </w:rPr>
        <w:t xml:space="preserve"> </w:t>
      </w:r>
      <w:r>
        <w:rPr>
          <w:rFonts w:ascii="宋体" w:hAnsi="宋体" w:eastAsia="宋体" w:cs="宋体"/>
          <w:spacing w:val="-2"/>
          <w:sz w:val="24"/>
          <w:szCs w:val="24"/>
        </w:rPr>
        <w:t>自己的生活将会变成什么样，那么你就可以避免很多痛苦。如果想象的结</w:t>
      </w:r>
      <w:r>
        <w:rPr>
          <w:rFonts w:ascii="宋体" w:hAnsi="宋体" w:eastAsia="宋体" w:cs="宋体"/>
          <w:sz w:val="24"/>
          <w:szCs w:val="24"/>
        </w:rPr>
        <w:t xml:space="preserve"> </w:t>
      </w:r>
      <w:r>
        <w:rPr>
          <w:rFonts w:ascii="宋体" w:hAnsi="宋体" w:eastAsia="宋体" w:cs="宋体"/>
          <w:spacing w:val="-1"/>
          <w:sz w:val="24"/>
          <w:szCs w:val="24"/>
        </w:rPr>
        <w:t>果让你紧张，不要做任何有可能让你陷入这样境地的事情。</w:t>
      </w:r>
    </w:p>
    <w:p w14:paraId="28D39D9A">
      <w:pPr>
        <w:pStyle w:val="2"/>
        <w:spacing w:before="213" w:line="354" w:lineRule="exact"/>
        <w:ind w:left="16"/>
        <w:rPr>
          <w:rFonts w:ascii="宋体" w:hAnsi="宋体" w:eastAsia="宋体" w:cs="宋体"/>
          <w:sz w:val="24"/>
          <w:szCs w:val="24"/>
        </w:rPr>
      </w:pPr>
      <w:r>
        <w:rPr>
          <w:spacing w:val="-1"/>
          <w:position w:val="2"/>
          <w:sz w:val="24"/>
          <w:szCs w:val="24"/>
        </w:rPr>
        <w:t xml:space="preserve">11. </w:t>
      </w:r>
      <w:r>
        <w:rPr>
          <w:rFonts w:ascii="宋体" w:hAnsi="宋体" w:eastAsia="宋体" w:cs="宋体"/>
          <w:spacing w:val="-1"/>
          <w:position w:val="2"/>
          <w:sz w:val="24"/>
          <w:szCs w:val="24"/>
        </w:rPr>
        <w:t>不忘向他人学习。永远谦卑，不断努力，取得成功。</w:t>
      </w:r>
    </w:p>
    <w:p w14:paraId="178BFF33">
      <w:pPr>
        <w:pStyle w:val="2"/>
        <w:spacing w:before="174" w:line="354" w:lineRule="exact"/>
        <w:ind w:left="16"/>
        <w:rPr>
          <w:rFonts w:ascii="宋体" w:hAnsi="宋体" w:eastAsia="宋体" w:cs="宋体"/>
          <w:sz w:val="24"/>
          <w:szCs w:val="24"/>
        </w:rPr>
      </w:pPr>
      <w:r>
        <w:rPr>
          <w:spacing w:val="-1"/>
          <w:position w:val="2"/>
          <w:sz w:val="24"/>
          <w:szCs w:val="24"/>
        </w:rPr>
        <w:t xml:space="preserve">12. </w:t>
      </w:r>
      <w:r>
        <w:rPr>
          <w:rFonts w:ascii="宋体" w:hAnsi="宋体" w:eastAsia="宋体" w:cs="宋体"/>
          <w:spacing w:val="-1"/>
          <w:position w:val="2"/>
          <w:sz w:val="24"/>
          <w:szCs w:val="24"/>
        </w:rPr>
        <w:t>拥抱长期复利的力量。生活中所有伟大的东西都来自复利的力量。</w:t>
      </w:r>
    </w:p>
    <w:p w14:paraId="6E88838F">
      <w:pPr>
        <w:spacing w:before="204" w:line="218" w:lineRule="auto"/>
        <w:jc w:val="right"/>
        <w:rPr>
          <w:rFonts w:ascii="宋体" w:hAnsi="宋体" w:eastAsia="宋体" w:cs="宋体"/>
          <w:sz w:val="24"/>
          <w:szCs w:val="24"/>
        </w:rPr>
      </w:pPr>
      <w:r>
        <w:rPr>
          <w:rFonts w:ascii="宋体" w:hAnsi="宋体" w:eastAsia="宋体" w:cs="宋体"/>
          <w:spacing w:val="-1"/>
          <w:sz w:val="24"/>
          <w:szCs w:val="24"/>
        </w:rPr>
        <w:t>除了这些基本真理之外，价值投资原则还有一些更好的方面，只有随着时间的推移和经验</w:t>
      </w:r>
    </w:p>
    <w:p w14:paraId="5D0DB905">
      <w:pPr>
        <w:spacing w:line="218" w:lineRule="auto"/>
        <w:rPr>
          <w:rFonts w:ascii="宋体" w:hAnsi="宋体" w:eastAsia="宋体" w:cs="宋体"/>
          <w:sz w:val="24"/>
          <w:szCs w:val="24"/>
        </w:rPr>
        <w:sectPr>
          <w:pgSz w:w="12240" w:h="15840"/>
          <w:pgMar w:top="400" w:right="1439" w:bottom="0" w:left="1444" w:header="0" w:footer="0" w:gutter="0"/>
          <w:cols w:space="720" w:num="1"/>
        </w:sectPr>
      </w:pPr>
    </w:p>
    <w:p w14:paraId="555AFA61">
      <w:pPr>
        <w:spacing w:line="244" w:lineRule="auto"/>
        <w:rPr>
          <w:rFonts w:ascii="Arial"/>
          <w:sz w:val="21"/>
        </w:rPr>
      </w:pPr>
    </w:p>
    <w:p w14:paraId="743AF293">
      <w:pPr>
        <w:spacing w:line="244" w:lineRule="auto"/>
        <w:rPr>
          <w:rFonts w:ascii="Arial"/>
          <w:sz w:val="21"/>
        </w:rPr>
      </w:pPr>
    </w:p>
    <w:p w14:paraId="155590F3">
      <w:pPr>
        <w:spacing w:line="244" w:lineRule="auto"/>
        <w:rPr>
          <w:rFonts w:ascii="Arial"/>
          <w:sz w:val="21"/>
        </w:rPr>
      </w:pPr>
    </w:p>
    <w:p w14:paraId="192544A1">
      <w:pPr>
        <w:spacing w:line="245" w:lineRule="auto"/>
        <w:rPr>
          <w:rFonts w:ascii="Arial"/>
          <w:sz w:val="21"/>
        </w:rPr>
      </w:pPr>
    </w:p>
    <w:p w14:paraId="55FA175B">
      <w:pPr>
        <w:spacing w:before="78" w:line="219" w:lineRule="auto"/>
        <w:ind w:left="21"/>
        <w:rPr>
          <w:rFonts w:ascii="宋体" w:hAnsi="宋体" w:eastAsia="宋体" w:cs="宋体"/>
          <w:sz w:val="24"/>
          <w:szCs w:val="24"/>
        </w:rPr>
      </w:pPr>
      <w:r>
        <w:rPr>
          <w:rFonts w:ascii="宋体" w:hAnsi="宋体" w:eastAsia="宋体" w:cs="宋体"/>
          <w:spacing w:val="-2"/>
          <w:sz w:val="24"/>
          <w:szCs w:val="24"/>
        </w:rPr>
        <w:t>的积累，我们才能认识到并欣赏这些方面：</w:t>
      </w:r>
    </w:p>
    <w:p w14:paraId="533502B5">
      <w:pPr>
        <w:spacing w:before="243" w:line="218" w:lineRule="auto"/>
        <w:ind w:left="6"/>
        <w:rPr>
          <w:rFonts w:ascii="宋体" w:hAnsi="宋体" w:eastAsia="宋体" w:cs="宋体"/>
          <w:sz w:val="24"/>
          <w:szCs w:val="24"/>
        </w:rPr>
      </w:pPr>
      <w:r>
        <w:rPr>
          <w:rFonts w:ascii="宋体" w:hAnsi="宋体" w:eastAsia="宋体" w:cs="宋体"/>
          <w:spacing w:val="-2"/>
          <w:sz w:val="24"/>
          <w:szCs w:val="24"/>
        </w:rPr>
        <w:t>知识被高估了，智慧被低估了。</w:t>
      </w:r>
    </w:p>
    <w:p w14:paraId="5B0FB383">
      <w:pPr>
        <w:spacing w:before="244" w:line="218" w:lineRule="auto"/>
        <w:ind w:left="7"/>
        <w:rPr>
          <w:rFonts w:ascii="宋体" w:hAnsi="宋体" w:eastAsia="宋体" w:cs="宋体"/>
          <w:sz w:val="24"/>
          <w:szCs w:val="24"/>
        </w:rPr>
      </w:pPr>
      <w:r>
        <w:rPr>
          <w:rFonts w:ascii="宋体" w:hAnsi="宋体" w:eastAsia="宋体" w:cs="宋体"/>
          <w:spacing w:val="-2"/>
          <w:sz w:val="24"/>
          <w:szCs w:val="24"/>
        </w:rPr>
        <w:t>智商被高估了，情商被低估了。</w:t>
      </w:r>
    </w:p>
    <w:p w14:paraId="07AAA9F9">
      <w:pPr>
        <w:spacing w:before="244" w:line="218" w:lineRule="auto"/>
        <w:ind w:left="7"/>
        <w:rPr>
          <w:rFonts w:ascii="宋体" w:hAnsi="宋体" w:eastAsia="宋体" w:cs="宋体"/>
          <w:sz w:val="24"/>
          <w:szCs w:val="24"/>
        </w:rPr>
      </w:pPr>
      <w:r>
        <w:rPr>
          <w:rFonts w:ascii="宋体" w:hAnsi="宋体" w:eastAsia="宋体" w:cs="宋体"/>
          <w:spacing w:val="-2"/>
          <w:sz w:val="24"/>
          <w:szCs w:val="24"/>
        </w:rPr>
        <w:t>结果被高估了，过程被低估了。</w:t>
      </w:r>
    </w:p>
    <w:p w14:paraId="73FD4226">
      <w:pPr>
        <w:spacing w:before="245" w:line="218" w:lineRule="auto"/>
        <w:ind w:left="40"/>
        <w:rPr>
          <w:rFonts w:ascii="宋体" w:hAnsi="宋体" w:eastAsia="宋体" w:cs="宋体"/>
          <w:sz w:val="24"/>
          <w:szCs w:val="24"/>
        </w:rPr>
      </w:pPr>
      <w:r>
        <w:rPr>
          <w:rFonts w:ascii="宋体" w:hAnsi="宋体" w:eastAsia="宋体" w:cs="宋体"/>
          <w:spacing w:val="-2"/>
          <w:sz w:val="24"/>
          <w:szCs w:val="24"/>
        </w:rPr>
        <w:t>良好的短期业绩被高估了，长期坚持自己的投资理念被低估了。</w:t>
      </w:r>
    </w:p>
    <w:p w14:paraId="6169B4E1">
      <w:pPr>
        <w:spacing w:before="244" w:line="218" w:lineRule="auto"/>
        <w:ind w:left="8"/>
        <w:rPr>
          <w:rFonts w:ascii="宋体" w:hAnsi="宋体" w:eastAsia="宋体" w:cs="宋体"/>
          <w:sz w:val="24"/>
          <w:szCs w:val="24"/>
        </w:rPr>
      </w:pPr>
      <w:r>
        <w:rPr>
          <w:rFonts w:ascii="宋体" w:hAnsi="宋体" w:eastAsia="宋体" w:cs="宋体"/>
          <w:spacing w:val="-1"/>
          <w:sz w:val="24"/>
          <w:szCs w:val="24"/>
        </w:rPr>
        <w:t>总回报率被高估了，压力调整后的回报率被低估了。</w:t>
      </w:r>
    </w:p>
    <w:p w14:paraId="2CC00A72">
      <w:pPr>
        <w:spacing w:before="245" w:line="218" w:lineRule="auto"/>
        <w:ind w:left="3"/>
        <w:rPr>
          <w:rFonts w:ascii="宋体" w:hAnsi="宋体" w:eastAsia="宋体" w:cs="宋体"/>
          <w:sz w:val="24"/>
          <w:szCs w:val="24"/>
        </w:rPr>
      </w:pPr>
      <w:r>
        <w:rPr>
          <w:rFonts w:ascii="宋体" w:hAnsi="宋体" w:eastAsia="宋体" w:cs="宋体"/>
          <w:spacing w:val="-1"/>
          <w:sz w:val="24"/>
          <w:szCs w:val="24"/>
        </w:rPr>
        <w:t>上行潜力被高估了，下行保护被低估了。</w:t>
      </w:r>
    </w:p>
    <w:p w14:paraId="41C83933">
      <w:pPr>
        <w:spacing w:before="244" w:line="218" w:lineRule="auto"/>
        <w:ind w:left="25"/>
        <w:rPr>
          <w:rFonts w:ascii="宋体" w:hAnsi="宋体" w:eastAsia="宋体" w:cs="宋体"/>
          <w:sz w:val="24"/>
          <w:szCs w:val="24"/>
        </w:rPr>
      </w:pPr>
      <w:r>
        <w:rPr>
          <w:rFonts w:ascii="宋体" w:hAnsi="宋体" w:eastAsia="宋体" w:cs="宋体"/>
          <w:spacing w:val="-2"/>
          <w:sz w:val="24"/>
          <w:szCs w:val="24"/>
        </w:rPr>
        <w:t>回报最大化被高估了，避免破产被低估了。</w:t>
      </w:r>
    </w:p>
    <w:p w14:paraId="64B3858C">
      <w:pPr>
        <w:spacing w:before="245" w:line="218" w:lineRule="auto"/>
        <w:ind w:left="5"/>
        <w:rPr>
          <w:rFonts w:ascii="宋体" w:hAnsi="宋体" w:eastAsia="宋体" w:cs="宋体"/>
          <w:sz w:val="24"/>
          <w:szCs w:val="24"/>
        </w:rPr>
      </w:pPr>
      <w:r>
        <w:rPr>
          <w:rFonts w:ascii="宋体" w:hAnsi="宋体" w:eastAsia="宋体" w:cs="宋体"/>
          <w:spacing w:val="-1"/>
          <w:sz w:val="24"/>
          <w:szCs w:val="24"/>
        </w:rPr>
        <w:t>一时增长被高估了，持续存在时间被低估了。</w:t>
      </w:r>
    </w:p>
    <w:p w14:paraId="28FD7DEA">
      <w:pPr>
        <w:spacing w:before="245" w:line="218" w:lineRule="auto"/>
        <w:rPr>
          <w:rFonts w:ascii="宋体" w:hAnsi="宋体" w:eastAsia="宋体" w:cs="宋体"/>
          <w:sz w:val="24"/>
          <w:szCs w:val="24"/>
        </w:rPr>
      </w:pPr>
      <w:r>
        <w:rPr>
          <w:rFonts w:ascii="宋体" w:hAnsi="宋体" w:eastAsia="宋体" w:cs="宋体"/>
          <w:spacing w:val="-1"/>
          <w:sz w:val="24"/>
          <w:szCs w:val="24"/>
        </w:rPr>
        <w:t>进入倍数被高估了，退出倍数被低估了。</w:t>
      </w:r>
    </w:p>
    <w:p w14:paraId="3CB0C010">
      <w:pPr>
        <w:spacing w:before="244" w:line="218" w:lineRule="auto"/>
        <w:ind w:left="8"/>
        <w:rPr>
          <w:rFonts w:ascii="宋体" w:hAnsi="宋体" w:eastAsia="宋体" w:cs="宋体"/>
          <w:sz w:val="24"/>
          <w:szCs w:val="24"/>
        </w:rPr>
      </w:pPr>
      <w:r>
        <w:rPr>
          <w:rFonts w:ascii="宋体" w:hAnsi="宋体" w:eastAsia="宋体" w:cs="宋体"/>
          <w:spacing w:val="-1"/>
          <w:sz w:val="24"/>
          <w:szCs w:val="24"/>
        </w:rPr>
        <w:t>市盈率被高估了，竞争优势持续期被低估了。</w:t>
      </w:r>
    </w:p>
    <w:p w14:paraId="21C796FC">
      <w:pPr>
        <w:spacing w:before="244" w:line="223" w:lineRule="auto"/>
        <w:ind w:left="1" w:firstLine="2"/>
        <w:rPr>
          <w:rFonts w:ascii="宋体" w:hAnsi="宋体" w:eastAsia="宋体" w:cs="宋体"/>
          <w:sz w:val="24"/>
          <w:szCs w:val="24"/>
        </w:rPr>
      </w:pPr>
      <w:r>
        <w:rPr>
          <w:rFonts w:ascii="宋体" w:hAnsi="宋体" w:eastAsia="宋体" w:cs="宋体"/>
          <w:sz w:val="24"/>
          <w:szCs w:val="24"/>
        </w:rPr>
        <w:t>大盘股、中盘股和小盘股的分门别类被高估了，将企业分</w:t>
      </w:r>
      <w:r>
        <w:rPr>
          <w:rFonts w:ascii="宋体" w:hAnsi="宋体" w:eastAsia="宋体" w:cs="宋体"/>
          <w:spacing w:val="-1"/>
          <w:sz w:val="24"/>
          <w:szCs w:val="24"/>
        </w:rPr>
        <w:t>为卓越、良好和低劣的做法被低</w:t>
      </w:r>
      <w:r>
        <w:rPr>
          <w:rFonts w:ascii="宋体" w:hAnsi="宋体" w:eastAsia="宋体" w:cs="宋体"/>
          <w:sz w:val="24"/>
          <w:szCs w:val="24"/>
        </w:rPr>
        <w:t xml:space="preserve"> </w:t>
      </w:r>
      <w:r>
        <w:rPr>
          <w:rFonts w:ascii="宋体" w:hAnsi="宋体" w:eastAsia="宋体" w:cs="宋体"/>
          <w:spacing w:val="-4"/>
          <w:sz w:val="24"/>
          <w:szCs w:val="24"/>
        </w:rPr>
        <w:t>估了。</w:t>
      </w:r>
    </w:p>
    <w:p w14:paraId="55E1CFC8">
      <w:pPr>
        <w:spacing w:before="237" w:line="218" w:lineRule="auto"/>
        <w:ind w:left="28"/>
        <w:rPr>
          <w:rFonts w:ascii="宋体" w:hAnsi="宋体" w:eastAsia="宋体" w:cs="宋体"/>
          <w:sz w:val="24"/>
          <w:szCs w:val="24"/>
        </w:rPr>
      </w:pPr>
      <w:r>
        <w:rPr>
          <w:rFonts w:ascii="宋体" w:hAnsi="宋体" w:eastAsia="宋体" w:cs="宋体"/>
          <w:spacing w:val="-2"/>
          <w:sz w:val="24"/>
          <w:szCs w:val="24"/>
        </w:rPr>
        <w:t>比别人更正确被高估了，比别人少犯错被低估了。</w:t>
      </w:r>
    </w:p>
    <w:p w14:paraId="3D7EDA76">
      <w:pPr>
        <w:spacing w:before="245" w:line="218" w:lineRule="auto"/>
        <w:ind w:left="3"/>
        <w:rPr>
          <w:rFonts w:ascii="宋体" w:hAnsi="宋体" w:eastAsia="宋体" w:cs="宋体"/>
          <w:sz w:val="24"/>
          <w:szCs w:val="24"/>
        </w:rPr>
      </w:pPr>
      <w:r>
        <w:rPr>
          <w:rFonts w:ascii="宋体" w:hAnsi="宋体" w:eastAsia="宋体" w:cs="宋体"/>
          <w:spacing w:val="-1"/>
          <w:sz w:val="24"/>
          <w:szCs w:val="24"/>
        </w:rPr>
        <w:t>预测被高估了，准备被低估了。</w:t>
      </w:r>
    </w:p>
    <w:p w14:paraId="6527551C">
      <w:pPr>
        <w:spacing w:before="244" w:line="218" w:lineRule="auto"/>
        <w:ind w:left="1"/>
        <w:rPr>
          <w:rFonts w:ascii="宋体" w:hAnsi="宋体" w:eastAsia="宋体" w:cs="宋体"/>
          <w:sz w:val="24"/>
          <w:szCs w:val="24"/>
        </w:rPr>
      </w:pPr>
      <w:r>
        <w:rPr>
          <w:rFonts w:ascii="宋体" w:hAnsi="宋体" w:eastAsia="宋体" w:cs="宋体"/>
          <w:spacing w:val="-1"/>
          <w:sz w:val="24"/>
          <w:szCs w:val="24"/>
        </w:rPr>
        <w:t>信心被高估了，谦逊被低估了。</w:t>
      </w:r>
    </w:p>
    <w:p w14:paraId="361DA16F">
      <w:pPr>
        <w:spacing w:before="245" w:line="218" w:lineRule="auto"/>
        <w:ind w:left="1"/>
        <w:rPr>
          <w:rFonts w:ascii="宋体" w:hAnsi="宋体" w:eastAsia="宋体" w:cs="宋体"/>
          <w:sz w:val="24"/>
          <w:szCs w:val="24"/>
        </w:rPr>
      </w:pPr>
      <w:r>
        <w:rPr>
          <w:rFonts w:ascii="宋体" w:hAnsi="宋体" w:eastAsia="宋体" w:cs="宋体"/>
          <w:spacing w:val="-1"/>
          <w:sz w:val="24"/>
          <w:szCs w:val="24"/>
        </w:rPr>
        <w:t>信念被高估了，实践被低估了。</w:t>
      </w:r>
    </w:p>
    <w:p w14:paraId="5C0F3BF1">
      <w:pPr>
        <w:spacing w:before="244" w:line="218" w:lineRule="auto"/>
        <w:ind w:left="8"/>
        <w:rPr>
          <w:rFonts w:ascii="宋体" w:hAnsi="宋体" w:eastAsia="宋体" w:cs="宋体"/>
          <w:sz w:val="24"/>
          <w:szCs w:val="24"/>
        </w:rPr>
      </w:pPr>
      <w:r>
        <w:rPr>
          <w:rFonts w:ascii="宋体" w:hAnsi="宋体" w:eastAsia="宋体" w:cs="宋体"/>
          <w:spacing w:val="-1"/>
          <w:sz w:val="24"/>
          <w:szCs w:val="24"/>
        </w:rPr>
        <w:t>复杂性被高估了，简单性被低估了。</w:t>
      </w:r>
    </w:p>
    <w:p w14:paraId="7A318812">
      <w:pPr>
        <w:spacing w:before="245" w:line="218" w:lineRule="auto"/>
        <w:ind w:left="4"/>
        <w:rPr>
          <w:rFonts w:ascii="宋体" w:hAnsi="宋体" w:eastAsia="宋体" w:cs="宋体"/>
          <w:sz w:val="24"/>
          <w:szCs w:val="24"/>
        </w:rPr>
      </w:pPr>
      <w:r>
        <w:rPr>
          <w:rFonts w:ascii="宋体" w:hAnsi="宋体" w:eastAsia="宋体" w:cs="宋体"/>
          <w:spacing w:val="-1"/>
          <w:sz w:val="24"/>
          <w:szCs w:val="24"/>
        </w:rPr>
        <w:t>分析能力被高估了，个人行为被低估了。</w:t>
      </w:r>
    </w:p>
    <w:p w14:paraId="2BF29598">
      <w:pPr>
        <w:spacing w:before="245" w:line="218" w:lineRule="auto"/>
        <w:ind w:left="8"/>
        <w:rPr>
          <w:rFonts w:ascii="宋体" w:hAnsi="宋体" w:eastAsia="宋体" w:cs="宋体"/>
          <w:sz w:val="24"/>
          <w:szCs w:val="24"/>
        </w:rPr>
      </w:pPr>
      <w:r>
        <w:rPr>
          <w:rFonts w:ascii="宋体" w:hAnsi="宋体" w:eastAsia="宋体" w:cs="宋体"/>
          <w:spacing w:val="-1"/>
          <w:sz w:val="24"/>
          <w:szCs w:val="24"/>
        </w:rPr>
        <w:t>高收入水平被高估了，培养自律的储蓄习惯被低估了。</w:t>
      </w:r>
    </w:p>
    <w:p w14:paraId="56386532">
      <w:pPr>
        <w:spacing w:before="244" w:line="218" w:lineRule="auto"/>
        <w:ind w:left="25"/>
        <w:rPr>
          <w:rFonts w:ascii="宋体" w:hAnsi="宋体" w:eastAsia="宋体" w:cs="宋体"/>
          <w:sz w:val="24"/>
          <w:szCs w:val="24"/>
        </w:rPr>
      </w:pPr>
      <w:r>
        <w:rPr>
          <w:rFonts w:ascii="宋体" w:hAnsi="宋体" w:eastAsia="宋体" w:cs="宋体"/>
          <w:spacing w:val="-2"/>
          <w:sz w:val="24"/>
          <w:szCs w:val="24"/>
        </w:rPr>
        <w:t>同行竞争被高估了，同业互助被低估了。</w:t>
      </w:r>
    </w:p>
    <w:p w14:paraId="7ACDCE7B">
      <w:pPr>
        <w:spacing w:before="245" w:line="218" w:lineRule="auto"/>
        <w:ind w:left="8"/>
        <w:rPr>
          <w:rFonts w:ascii="宋体" w:hAnsi="宋体" w:eastAsia="宋体" w:cs="宋体"/>
          <w:sz w:val="24"/>
          <w:szCs w:val="24"/>
        </w:rPr>
      </w:pPr>
      <w:r>
        <w:rPr>
          <w:rFonts w:ascii="宋体" w:hAnsi="宋体" w:eastAsia="宋体" w:cs="宋体"/>
          <w:spacing w:val="-1"/>
          <w:sz w:val="24"/>
          <w:szCs w:val="24"/>
        </w:rPr>
        <w:t>高个人资产净值被高估了，好品格被低估了。</w:t>
      </w:r>
    </w:p>
    <w:p w14:paraId="1C1B7CC4">
      <w:pPr>
        <w:spacing w:before="244" w:line="218" w:lineRule="auto"/>
        <w:ind w:left="6"/>
        <w:rPr>
          <w:rFonts w:ascii="宋体" w:hAnsi="宋体" w:eastAsia="宋体" w:cs="宋体"/>
          <w:sz w:val="24"/>
          <w:szCs w:val="24"/>
        </w:rPr>
      </w:pPr>
      <w:r>
        <w:rPr>
          <w:rFonts w:ascii="宋体" w:hAnsi="宋体" w:eastAsia="宋体" w:cs="宋体"/>
          <w:spacing w:val="-1"/>
          <w:sz w:val="24"/>
          <w:szCs w:val="24"/>
        </w:rPr>
        <w:t>天赋被高估了，抗压性被低估了。</w:t>
      </w:r>
    </w:p>
    <w:p w14:paraId="25CA23AA">
      <w:pPr>
        <w:spacing w:before="245" w:line="218" w:lineRule="auto"/>
        <w:ind w:left="1"/>
        <w:rPr>
          <w:rFonts w:ascii="宋体" w:hAnsi="宋体" w:eastAsia="宋体" w:cs="宋体"/>
          <w:sz w:val="24"/>
          <w:szCs w:val="24"/>
        </w:rPr>
      </w:pPr>
      <w:r>
        <w:rPr>
          <w:rFonts w:ascii="宋体" w:hAnsi="宋体" w:eastAsia="宋体" w:cs="宋体"/>
          <w:spacing w:val="-1"/>
          <w:sz w:val="24"/>
          <w:szCs w:val="24"/>
        </w:rPr>
        <w:t>做最好的投资者被高估了，做最真实的自己被低估了。</w:t>
      </w:r>
    </w:p>
    <w:p w14:paraId="73EDC65D">
      <w:pPr>
        <w:spacing w:line="218" w:lineRule="auto"/>
        <w:rPr>
          <w:rFonts w:ascii="宋体" w:hAnsi="宋体" w:eastAsia="宋体" w:cs="宋体"/>
          <w:sz w:val="24"/>
          <w:szCs w:val="24"/>
        </w:rPr>
        <w:sectPr>
          <w:pgSz w:w="12240" w:h="15840"/>
          <w:pgMar w:top="400" w:right="1439" w:bottom="0" w:left="1447" w:header="0" w:footer="0" w:gutter="0"/>
          <w:cols w:space="720" w:num="1"/>
        </w:sectPr>
      </w:pPr>
    </w:p>
    <w:p w14:paraId="61B2ED27">
      <w:pPr>
        <w:spacing w:line="250" w:lineRule="auto"/>
        <w:rPr>
          <w:rFonts w:ascii="Arial"/>
          <w:sz w:val="21"/>
        </w:rPr>
      </w:pPr>
    </w:p>
    <w:p w14:paraId="10B08541">
      <w:pPr>
        <w:spacing w:line="250" w:lineRule="auto"/>
        <w:rPr>
          <w:rFonts w:ascii="Arial"/>
          <w:sz w:val="21"/>
        </w:rPr>
      </w:pPr>
    </w:p>
    <w:p w14:paraId="601CA938">
      <w:pPr>
        <w:spacing w:line="250" w:lineRule="auto"/>
        <w:rPr>
          <w:rFonts w:ascii="Arial"/>
          <w:sz w:val="21"/>
        </w:rPr>
      </w:pPr>
    </w:p>
    <w:p w14:paraId="5BD5F99A">
      <w:pPr>
        <w:spacing w:line="250" w:lineRule="auto"/>
        <w:rPr>
          <w:rFonts w:ascii="Arial"/>
          <w:sz w:val="21"/>
        </w:rPr>
      </w:pPr>
    </w:p>
    <w:p w14:paraId="76243269">
      <w:pPr>
        <w:spacing w:line="251" w:lineRule="auto"/>
        <w:rPr>
          <w:rFonts w:ascii="Arial"/>
          <w:sz w:val="21"/>
        </w:rPr>
      </w:pPr>
    </w:p>
    <w:p w14:paraId="05052D7C">
      <w:pPr>
        <w:spacing w:before="78" w:line="219" w:lineRule="auto"/>
        <w:ind w:left="4315"/>
        <w:rPr>
          <w:rFonts w:ascii="宋体" w:hAnsi="宋体" w:eastAsia="宋体" w:cs="宋体"/>
          <w:sz w:val="24"/>
          <w:szCs w:val="24"/>
        </w:rPr>
      </w:pPr>
      <w:r>
        <w:rPr>
          <w:rFonts w:ascii="宋体" w:hAnsi="宋体" w:eastAsia="宋体" w:cs="宋体"/>
          <w:sz w:val="24"/>
          <w:szCs w:val="24"/>
        </w:rPr>
        <w:t>第三章</w:t>
      </w:r>
    </w:p>
    <w:p w14:paraId="42E5528C">
      <w:pPr>
        <w:spacing w:before="275" w:line="220" w:lineRule="auto"/>
        <w:ind w:left="2391"/>
        <w:rPr>
          <w:rFonts w:ascii="宋体" w:hAnsi="宋体" w:eastAsia="宋体" w:cs="宋体"/>
          <w:sz w:val="30"/>
          <w:szCs w:val="30"/>
        </w:rPr>
      </w:pPr>
      <w:bookmarkStart w:id="8" w:name="bookmark9"/>
      <w:bookmarkEnd w:id="8"/>
      <w:r>
        <w:rPr>
          <w:rFonts w:ascii="宋体" w:hAnsi="宋体" w:eastAsia="宋体" w:cs="宋体"/>
          <w:spacing w:val="4"/>
          <w:sz w:val="30"/>
          <w:szCs w:val="30"/>
        </w:rPr>
        <w:t>通过思维模型的网格获得普世智慧</w:t>
      </w:r>
    </w:p>
    <w:p w14:paraId="0E100020">
      <w:pPr>
        <w:pStyle w:val="2"/>
        <w:spacing w:before="269" w:line="224" w:lineRule="auto"/>
        <w:ind w:left="2" w:right="53" w:firstLine="4"/>
        <w:rPr>
          <w:rFonts w:ascii="宋体" w:hAnsi="宋体" w:eastAsia="宋体" w:cs="宋体"/>
          <w:sz w:val="24"/>
          <w:szCs w:val="24"/>
        </w:rPr>
      </w:pPr>
      <w:r>
        <w:rPr>
          <w:rFonts w:ascii="宋体" w:hAnsi="宋体" w:eastAsia="宋体" w:cs="宋体"/>
          <w:spacing w:val="-2"/>
          <w:sz w:val="24"/>
          <w:szCs w:val="24"/>
        </w:rPr>
        <w:t>学习艺术的科学。学习科学的艺术。发展你的感官</w:t>
      </w:r>
      <w:r>
        <w:rPr>
          <w:spacing w:val="-2"/>
          <w:sz w:val="24"/>
          <w:szCs w:val="24"/>
        </w:rPr>
        <w:t>——</w:t>
      </w:r>
      <w:r>
        <w:rPr>
          <w:rFonts w:ascii="宋体" w:hAnsi="宋体" w:eastAsia="宋体" w:cs="宋体"/>
          <w:spacing w:val="-2"/>
          <w:sz w:val="24"/>
          <w:szCs w:val="24"/>
        </w:rPr>
        <w:t>尤其是学会如何观察。要意识到，</w:t>
      </w:r>
      <w:r>
        <w:rPr>
          <w:rFonts w:ascii="宋体" w:hAnsi="宋体" w:eastAsia="宋体" w:cs="宋体"/>
          <w:spacing w:val="9"/>
          <w:sz w:val="24"/>
          <w:szCs w:val="24"/>
        </w:rPr>
        <w:t xml:space="preserve"> </w:t>
      </w:r>
      <w:r>
        <w:rPr>
          <w:rFonts w:ascii="宋体" w:hAnsi="宋体" w:eastAsia="宋体" w:cs="宋体"/>
          <w:spacing w:val="-1"/>
          <w:sz w:val="24"/>
          <w:szCs w:val="24"/>
        </w:rPr>
        <w:t>每件事都是互相关联的。</w:t>
      </w:r>
    </w:p>
    <w:p w14:paraId="47D3067F">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达</w:t>
      </w:r>
      <w:r>
        <w:rPr>
          <w:sz w:val="24"/>
          <w:szCs w:val="24"/>
        </w:rPr>
        <w:t>·</w:t>
      </w:r>
      <w:r>
        <w:rPr>
          <w:rFonts w:ascii="宋体" w:hAnsi="宋体" w:eastAsia="宋体" w:cs="宋体"/>
          <w:sz w:val="24"/>
          <w:szCs w:val="24"/>
        </w:rPr>
        <w:t>芬奇</w:t>
      </w:r>
    </w:p>
    <w:p w14:paraId="2962BD8D">
      <w:pPr>
        <w:spacing w:before="244" w:line="222" w:lineRule="auto"/>
        <w:ind w:left="1" w:firstLine="1"/>
        <w:jc w:val="both"/>
        <w:rPr>
          <w:rFonts w:ascii="宋体" w:hAnsi="宋体" w:eastAsia="宋体" w:cs="宋体"/>
          <w:sz w:val="24"/>
          <w:szCs w:val="24"/>
        </w:rPr>
      </w:pPr>
      <w:r>
        <w:rPr>
          <w:rFonts w:ascii="宋体" w:hAnsi="宋体" w:eastAsia="宋体" w:cs="宋体"/>
          <w:sz w:val="24"/>
          <w:szCs w:val="24"/>
        </w:rPr>
        <w:t>你想要进入任何一个行业，不管是金融还是工程，都需要一定</w:t>
      </w:r>
      <w:r>
        <w:rPr>
          <w:rFonts w:ascii="宋体" w:hAnsi="宋体" w:eastAsia="宋体" w:cs="宋体"/>
          <w:spacing w:val="-1"/>
          <w:sz w:val="24"/>
          <w:szCs w:val="24"/>
        </w:rPr>
        <w:t>程度的专业化。一旦你找到</w:t>
      </w:r>
      <w:r>
        <w:rPr>
          <w:rFonts w:ascii="宋体" w:hAnsi="宋体" w:eastAsia="宋体" w:cs="宋体"/>
          <w:sz w:val="24"/>
          <w:szCs w:val="24"/>
        </w:rPr>
        <w:t xml:space="preserve"> 了一份工作，专业化的过程只会被放大。你会成为公司某一方面的</w:t>
      </w:r>
      <w:r>
        <w:rPr>
          <w:rFonts w:ascii="宋体" w:hAnsi="宋体" w:eastAsia="宋体" w:cs="宋体"/>
          <w:spacing w:val="-1"/>
          <w:sz w:val="24"/>
          <w:szCs w:val="24"/>
        </w:rPr>
        <w:t>专家。然而，这种方法</w:t>
      </w:r>
      <w:r>
        <w:rPr>
          <w:rFonts w:ascii="宋体" w:hAnsi="宋体" w:eastAsia="宋体" w:cs="宋体"/>
          <w:sz w:val="24"/>
          <w:szCs w:val="24"/>
        </w:rPr>
        <w:t xml:space="preserve"> 对解决问题并无作用。因为你不了解关键学科的宏大理念，你开始</w:t>
      </w:r>
      <w:r>
        <w:rPr>
          <w:rFonts w:ascii="宋体" w:hAnsi="宋体" w:eastAsia="宋体" w:cs="宋体"/>
          <w:spacing w:val="-1"/>
          <w:sz w:val="24"/>
          <w:szCs w:val="24"/>
        </w:rPr>
        <w:t>做出决定却没有考虑到</w:t>
      </w:r>
      <w:r>
        <w:rPr>
          <w:rFonts w:ascii="宋体" w:hAnsi="宋体" w:eastAsia="宋体" w:cs="宋体"/>
          <w:sz w:val="24"/>
          <w:szCs w:val="24"/>
        </w:rPr>
        <w:t xml:space="preserve"> 世界是如何运转的。就像盲人摸象的故事一样，你无法看到整个画</w:t>
      </w:r>
      <w:r>
        <w:rPr>
          <w:rFonts w:ascii="宋体" w:hAnsi="宋体" w:eastAsia="宋体" w:cs="宋体"/>
          <w:spacing w:val="-1"/>
          <w:sz w:val="24"/>
          <w:szCs w:val="24"/>
        </w:rPr>
        <w:t>面。投资是一门博雅艺</w:t>
      </w:r>
      <w:r>
        <w:rPr>
          <w:rFonts w:ascii="宋体" w:hAnsi="宋体" w:eastAsia="宋体" w:cs="宋体"/>
          <w:sz w:val="24"/>
          <w:szCs w:val="24"/>
        </w:rPr>
        <w:t xml:space="preserve"> </w:t>
      </w:r>
      <w:r>
        <w:rPr>
          <w:rFonts w:ascii="宋体" w:hAnsi="宋体" w:eastAsia="宋体" w:cs="宋体"/>
          <w:spacing w:val="-1"/>
          <w:sz w:val="24"/>
          <w:szCs w:val="24"/>
        </w:rPr>
        <w:t>术，需要融会贯通多个学科的理念。</w:t>
      </w:r>
    </w:p>
    <w:p w14:paraId="13C54708">
      <w:pPr>
        <w:pStyle w:val="2"/>
        <w:spacing w:before="236" w:line="223" w:lineRule="auto"/>
        <w:ind w:left="2" w:right="773" w:firstLine="7"/>
        <w:rPr>
          <w:rFonts w:ascii="宋体" w:hAnsi="宋体" w:eastAsia="宋体" w:cs="宋体"/>
          <w:sz w:val="24"/>
          <w:szCs w:val="24"/>
        </w:rPr>
      </w:pPr>
      <w:r>
        <w:rPr>
          <w:rFonts w:ascii="宋体" w:hAnsi="宋体" w:eastAsia="宋体" w:cs="宋体"/>
          <w:sz w:val="24"/>
          <w:szCs w:val="24"/>
        </w:rPr>
        <w:t>马塞尔</w:t>
      </w:r>
      <w:r>
        <w:rPr>
          <w:sz w:val="24"/>
          <w:szCs w:val="24"/>
        </w:rPr>
        <w:t>·</w:t>
      </w:r>
      <w:r>
        <w:rPr>
          <w:rFonts w:ascii="宋体" w:hAnsi="宋体" w:eastAsia="宋体" w:cs="宋体"/>
          <w:sz w:val="24"/>
          <w:szCs w:val="24"/>
        </w:rPr>
        <w:t>普鲁斯特说：</w:t>
      </w:r>
      <w:r>
        <w:rPr>
          <w:sz w:val="24"/>
          <w:szCs w:val="24"/>
        </w:rPr>
        <w:t>“</w:t>
      </w:r>
      <w:r>
        <w:rPr>
          <w:rFonts w:ascii="宋体" w:hAnsi="宋体" w:eastAsia="宋体" w:cs="宋体"/>
          <w:sz w:val="24"/>
          <w:szCs w:val="24"/>
        </w:rPr>
        <w:t>真正的发现之旅不</w:t>
      </w:r>
      <w:r>
        <w:rPr>
          <w:rFonts w:ascii="宋体" w:hAnsi="宋体" w:eastAsia="宋体" w:cs="宋体"/>
          <w:spacing w:val="-1"/>
          <w:sz w:val="24"/>
          <w:szCs w:val="24"/>
        </w:rPr>
        <w:t>在于看到新的风景，而在于用新的眼光去</w:t>
      </w:r>
      <w:r>
        <w:rPr>
          <w:rFonts w:ascii="宋体" w:hAnsi="宋体" w:eastAsia="宋体" w:cs="宋体"/>
          <w:sz w:val="24"/>
          <w:szCs w:val="24"/>
        </w:rPr>
        <w:t xml:space="preserve"> </w:t>
      </w:r>
      <w:r>
        <w:rPr>
          <w:rFonts w:ascii="宋体" w:hAnsi="宋体" w:eastAsia="宋体" w:cs="宋体"/>
          <w:spacing w:val="-1"/>
          <w:sz w:val="24"/>
          <w:szCs w:val="24"/>
        </w:rPr>
        <w:t>看。</w:t>
      </w:r>
      <w:r>
        <w:rPr>
          <w:spacing w:val="-1"/>
          <w:sz w:val="24"/>
          <w:szCs w:val="24"/>
        </w:rPr>
        <w:t>”</w:t>
      </w:r>
      <w:r>
        <w:rPr>
          <w:rFonts w:ascii="宋体" w:hAnsi="宋体" w:eastAsia="宋体" w:cs="宋体"/>
          <w:spacing w:val="-1"/>
          <w:sz w:val="24"/>
          <w:szCs w:val="24"/>
        </w:rPr>
        <w:t>多学科思维能让我们用新的眼光去看问题。</w:t>
      </w:r>
    </w:p>
    <w:p w14:paraId="55A1AFBE">
      <w:pPr>
        <w:pStyle w:val="2"/>
        <w:spacing w:before="235" w:line="216" w:lineRule="auto"/>
        <w:ind w:left="2" w:firstLine="2"/>
        <w:rPr>
          <w:rFonts w:ascii="宋体" w:hAnsi="宋体" w:eastAsia="宋体" w:cs="宋体"/>
          <w:sz w:val="24"/>
          <w:szCs w:val="24"/>
        </w:rPr>
      </w:pPr>
      <w:r>
        <w:rPr>
          <w:rFonts w:ascii="宋体" w:hAnsi="宋体" w:eastAsia="宋体" w:cs="宋体"/>
          <w:sz w:val="24"/>
          <w:szCs w:val="24"/>
        </w:rPr>
        <w:t>查理</w:t>
      </w:r>
      <w:r>
        <w:rPr>
          <w:sz w:val="24"/>
          <w:szCs w:val="24"/>
        </w:rPr>
        <w:t>·</w:t>
      </w:r>
      <w:r>
        <w:rPr>
          <w:rFonts w:ascii="宋体" w:hAnsi="宋体" w:eastAsia="宋体" w:cs="宋体"/>
          <w:sz w:val="24"/>
          <w:szCs w:val="24"/>
        </w:rPr>
        <w:t>芒格运用思维模型做出更理性、更有效的决策。《荀</w:t>
      </w:r>
      <w:r>
        <w:rPr>
          <w:rFonts w:ascii="宋体" w:hAnsi="宋体" w:eastAsia="宋体" w:cs="宋体"/>
          <w:spacing w:val="-1"/>
          <w:sz w:val="24"/>
          <w:szCs w:val="24"/>
        </w:rPr>
        <w:t>子》中有句话是：</w:t>
      </w:r>
      <w:r>
        <w:rPr>
          <w:spacing w:val="-1"/>
          <w:sz w:val="24"/>
          <w:szCs w:val="24"/>
        </w:rPr>
        <w:t>“</w:t>
      </w:r>
      <w:r>
        <w:rPr>
          <w:rFonts w:ascii="宋体" w:hAnsi="宋体" w:eastAsia="宋体" w:cs="宋体"/>
          <w:spacing w:val="-1"/>
          <w:sz w:val="24"/>
          <w:szCs w:val="24"/>
        </w:rPr>
        <w:t>闻之不若见</w:t>
      </w:r>
      <w:r>
        <w:rPr>
          <w:rFonts w:ascii="宋体" w:hAnsi="宋体" w:eastAsia="宋体" w:cs="宋体"/>
          <w:sz w:val="24"/>
          <w:szCs w:val="24"/>
        </w:rPr>
        <w:t xml:space="preserve"> 之，见之不若知之，知之不若行之。</w:t>
      </w:r>
      <w:r>
        <w:rPr>
          <w:sz w:val="24"/>
          <w:szCs w:val="24"/>
        </w:rPr>
        <w:t>”</w:t>
      </w:r>
      <w:r>
        <w:rPr>
          <w:rFonts w:ascii="宋体" w:hAnsi="宋体" w:eastAsia="宋体" w:cs="宋体"/>
          <w:sz w:val="24"/>
          <w:szCs w:val="24"/>
        </w:rPr>
        <w:t>因为学习某样东西的最好</w:t>
      </w:r>
      <w:r>
        <w:rPr>
          <w:rFonts w:ascii="宋体" w:hAnsi="宋体" w:eastAsia="宋体" w:cs="宋体"/>
          <w:spacing w:val="-1"/>
          <w:sz w:val="24"/>
          <w:szCs w:val="24"/>
        </w:rPr>
        <w:t>方法就是通过练习，所以</w:t>
      </w:r>
      <w:r>
        <w:rPr>
          <w:rFonts w:ascii="宋体" w:hAnsi="宋体" w:eastAsia="宋体" w:cs="宋体"/>
          <w:sz w:val="24"/>
          <w:szCs w:val="24"/>
        </w:rPr>
        <w:t xml:space="preserve">  我们必须习惯于将思维模型应用到日常生活中的不同情境中。芒</w:t>
      </w:r>
      <w:r>
        <w:rPr>
          <w:rFonts w:ascii="宋体" w:hAnsi="宋体" w:eastAsia="宋体" w:cs="宋体"/>
          <w:spacing w:val="-1"/>
          <w:sz w:val="24"/>
          <w:szCs w:val="24"/>
        </w:rPr>
        <w:t>格最喜欢的作家之一是赫</w:t>
      </w:r>
      <w:r>
        <w:rPr>
          <w:rFonts w:ascii="宋体" w:hAnsi="宋体" w:eastAsia="宋体" w:cs="宋体"/>
          <w:sz w:val="24"/>
          <w:szCs w:val="24"/>
        </w:rPr>
        <w:t xml:space="preserve"> 伯特</w:t>
      </w:r>
      <w:r>
        <w:rPr>
          <w:sz w:val="24"/>
          <w:szCs w:val="24"/>
        </w:rPr>
        <w:t>·</w:t>
      </w:r>
      <w:r>
        <w:rPr>
          <w:rFonts w:ascii="宋体" w:hAnsi="宋体" w:eastAsia="宋体" w:cs="宋体"/>
          <w:sz w:val="24"/>
          <w:szCs w:val="24"/>
        </w:rPr>
        <w:t>西蒙，是他提出了思维模型的概念。西蒙在他的自</w:t>
      </w:r>
      <w:r>
        <w:rPr>
          <w:rFonts w:ascii="宋体" w:hAnsi="宋体" w:eastAsia="宋体" w:cs="宋体"/>
          <w:spacing w:val="-1"/>
          <w:sz w:val="24"/>
          <w:szCs w:val="24"/>
        </w:rPr>
        <w:t>传《我生活的种种模式》</w:t>
      </w:r>
    </w:p>
    <w:p w14:paraId="3904C309">
      <w:pPr>
        <w:pStyle w:val="2"/>
        <w:spacing w:line="326" w:lineRule="exact"/>
        <w:ind w:left="8"/>
        <w:rPr>
          <w:rFonts w:ascii="宋体" w:hAnsi="宋体" w:eastAsia="宋体" w:cs="宋体"/>
          <w:sz w:val="24"/>
          <w:szCs w:val="24"/>
        </w:rPr>
      </w:pPr>
      <w:r>
        <w:rPr>
          <w:rFonts w:ascii="宋体" w:hAnsi="宋体" w:eastAsia="宋体" w:cs="宋体"/>
          <w:spacing w:val="-1"/>
          <w:position w:val="3"/>
          <w:sz w:val="24"/>
          <w:szCs w:val="24"/>
        </w:rPr>
        <w:t>（</w:t>
      </w:r>
      <w:r>
        <w:rPr>
          <w:spacing w:val="-1"/>
          <w:position w:val="3"/>
          <w:sz w:val="24"/>
          <w:szCs w:val="24"/>
        </w:rPr>
        <w:t>Models of My Life</w:t>
      </w:r>
      <w:r>
        <w:rPr>
          <w:rFonts w:ascii="宋体" w:hAnsi="宋体" w:eastAsia="宋体" w:cs="宋体"/>
          <w:spacing w:val="-1"/>
          <w:position w:val="3"/>
          <w:sz w:val="24"/>
          <w:szCs w:val="24"/>
        </w:rPr>
        <w:t>）中写道：</w:t>
      </w:r>
    </w:p>
    <w:p w14:paraId="5CCB390A">
      <w:pPr>
        <w:pStyle w:val="2"/>
        <w:spacing w:before="230" w:line="220" w:lineRule="auto"/>
        <w:ind w:left="3"/>
        <w:rPr>
          <w:sz w:val="24"/>
          <w:szCs w:val="24"/>
        </w:rPr>
      </w:pPr>
      <w:r>
        <w:rPr>
          <w:rFonts w:ascii="宋体" w:hAnsi="宋体" w:eastAsia="宋体" w:cs="宋体"/>
          <w:spacing w:val="-1"/>
          <w:sz w:val="24"/>
          <w:szCs w:val="24"/>
        </w:rPr>
        <w:t>有经验的决策者在最终做出一项决定之前，有一份注意事项清单</w:t>
      </w:r>
      <w:r>
        <w:rPr>
          <w:spacing w:val="-1"/>
          <w:sz w:val="24"/>
          <w:szCs w:val="24"/>
        </w:rPr>
        <w:t>…</w:t>
      </w:r>
      <w:r>
        <w:rPr>
          <w:spacing w:val="-16"/>
          <w:sz w:val="24"/>
          <w:szCs w:val="24"/>
        </w:rPr>
        <w:t xml:space="preserve"> </w:t>
      </w:r>
      <w:r>
        <w:rPr>
          <w:spacing w:val="-1"/>
          <w:sz w:val="24"/>
          <w:szCs w:val="24"/>
        </w:rPr>
        <w:t>…</w:t>
      </w:r>
    </w:p>
    <w:p w14:paraId="7DCB963E">
      <w:pPr>
        <w:spacing w:before="242" w:line="220" w:lineRule="auto"/>
        <w:ind w:left="6"/>
        <w:rPr>
          <w:rFonts w:ascii="宋体" w:hAnsi="宋体" w:eastAsia="宋体" w:cs="宋体"/>
          <w:sz w:val="24"/>
          <w:szCs w:val="24"/>
        </w:rPr>
      </w:pPr>
      <w:r>
        <w:rPr>
          <w:rFonts w:ascii="宋体" w:hAnsi="宋体" w:eastAsia="宋体" w:cs="宋体"/>
          <w:spacing w:val="-1"/>
          <w:sz w:val="24"/>
          <w:szCs w:val="24"/>
        </w:rPr>
        <w:t>如果人的头盖骨能打开（当然这只是一种比喻</w:t>
      </w:r>
      <w:r>
        <w:rPr>
          <w:rFonts w:ascii="宋体" w:hAnsi="宋体" w:eastAsia="宋体" w:cs="宋体"/>
          <w:spacing w:val="10"/>
          <w:sz w:val="24"/>
          <w:szCs w:val="24"/>
        </w:rPr>
        <w:t>），</w:t>
      </w:r>
      <w:r>
        <w:rPr>
          <w:rFonts w:ascii="宋体" w:hAnsi="宋体" w:eastAsia="宋体" w:cs="宋体"/>
          <w:spacing w:val="-1"/>
          <w:sz w:val="24"/>
          <w:szCs w:val="24"/>
        </w:rPr>
        <w:t>能看看有经验的决策者脑子里在想什</w:t>
      </w:r>
    </w:p>
    <w:p w14:paraId="13AC7F2D">
      <w:pPr>
        <w:spacing w:before="2" w:line="222" w:lineRule="auto"/>
        <w:ind w:left="21" w:hanging="14"/>
        <w:rPr>
          <w:rFonts w:ascii="宋体" w:hAnsi="宋体" w:eastAsia="宋体" w:cs="宋体"/>
          <w:sz w:val="24"/>
          <w:szCs w:val="24"/>
        </w:rPr>
      </w:pPr>
      <w:r>
        <w:rPr>
          <w:rFonts w:ascii="宋体" w:hAnsi="宋体" w:eastAsia="宋体" w:cs="宋体"/>
          <w:sz w:val="24"/>
          <w:szCs w:val="24"/>
        </w:rPr>
        <w:t>么，你就会发现，他在他的处置储备器里储存着的可</w:t>
      </w:r>
      <w:r>
        <w:rPr>
          <w:rFonts w:ascii="宋体" w:hAnsi="宋体" w:eastAsia="宋体" w:cs="宋体"/>
          <w:spacing w:val="-1"/>
          <w:sz w:val="24"/>
          <w:szCs w:val="24"/>
        </w:rPr>
        <w:t>能的行动；在行动之前，他有要考虑</w:t>
      </w:r>
      <w:r>
        <w:rPr>
          <w:rFonts w:ascii="宋体" w:hAnsi="宋体" w:eastAsia="宋体" w:cs="宋体"/>
          <w:sz w:val="24"/>
          <w:szCs w:val="24"/>
        </w:rPr>
        <w:t xml:space="preserve"> </w:t>
      </w:r>
      <w:r>
        <w:rPr>
          <w:rFonts w:ascii="宋体" w:hAnsi="宋体" w:eastAsia="宋体" w:cs="宋体"/>
          <w:spacing w:val="-1"/>
          <w:sz w:val="24"/>
          <w:szCs w:val="24"/>
        </w:rPr>
        <w:t>的事项清单；他脑子里有机制可以唤起这些事项，并在需要做决定时对这些事项加以注</w:t>
      </w:r>
    </w:p>
    <w:p w14:paraId="19FD737F">
      <w:pPr>
        <w:spacing w:line="227" w:lineRule="auto"/>
        <w:ind w:left="8"/>
        <w:rPr>
          <w:rFonts w:ascii="宋体" w:hAnsi="宋体" w:eastAsia="宋体" w:cs="宋体"/>
          <w:sz w:val="24"/>
          <w:szCs w:val="24"/>
        </w:rPr>
      </w:pPr>
      <w:r>
        <w:rPr>
          <w:rFonts w:ascii="宋体" w:hAnsi="宋体" w:eastAsia="宋体" w:cs="宋体"/>
          <w:spacing w:val="-8"/>
          <w:sz w:val="24"/>
          <w:szCs w:val="24"/>
        </w:rPr>
        <w:t>意。</w:t>
      </w:r>
    </w:p>
    <w:p w14:paraId="7D942F01">
      <w:pPr>
        <w:pStyle w:val="2"/>
        <w:spacing w:before="203" w:line="232" w:lineRule="auto"/>
        <w:ind w:left="24" w:right="198" w:hanging="22"/>
        <w:rPr>
          <w:rFonts w:ascii="宋体" w:hAnsi="宋体" w:eastAsia="宋体" w:cs="宋体"/>
          <w:sz w:val="24"/>
          <w:szCs w:val="24"/>
        </w:rPr>
      </w:pPr>
      <w:r>
        <w:rPr>
          <w:rFonts w:ascii="宋体" w:hAnsi="宋体" w:eastAsia="宋体" w:cs="宋体"/>
          <w:sz w:val="24"/>
          <w:szCs w:val="24"/>
        </w:rPr>
        <w:t>特兰</w:t>
      </w:r>
      <w:r>
        <w:rPr>
          <w:sz w:val="24"/>
          <w:szCs w:val="24"/>
        </w:rPr>
        <w:t>·</w:t>
      </w:r>
      <w:r>
        <w:rPr>
          <w:rFonts w:ascii="宋体" w:hAnsi="宋体" w:eastAsia="宋体" w:cs="宋体"/>
          <w:sz w:val="24"/>
          <w:szCs w:val="24"/>
        </w:rPr>
        <w:t>格里芬在他的著作《查理</w:t>
      </w:r>
      <w:r>
        <w:rPr>
          <w:sz w:val="24"/>
          <w:szCs w:val="24"/>
        </w:rPr>
        <w:t>·</w:t>
      </w:r>
      <w:r>
        <w:rPr>
          <w:rFonts w:ascii="宋体" w:hAnsi="宋体" w:eastAsia="宋体" w:cs="宋体"/>
          <w:sz w:val="24"/>
          <w:szCs w:val="24"/>
        </w:rPr>
        <w:t>芒格的原则》（</w:t>
      </w:r>
      <w:r>
        <w:rPr>
          <w:sz w:val="24"/>
          <w:szCs w:val="24"/>
        </w:rPr>
        <w:t>Charlie M</w:t>
      </w:r>
      <w:r>
        <w:rPr>
          <w:spacing w:val="-1"/>
          <w:sz w:val="24"/>
          <w:szCs w:val="24"/>
        </w:rPr>
        <w:t>unger</w:t>
      </w:r>
      <w:r>
        <w:rPr>
          <w:rFonts w:ascii="宋体" w:hAnsi="宋体" w:eastAsia="宋体" w:cs="宋体"/>
          <w:spacing w:val="-1"/>
          <w:sz w:val="24"/>
          <w:szCs w:val="24"/>
        </w:rPr>
        <w:t>：</w:t>
      </w:r>
      <w:r>
        <w:rPr>
          <w:spacing w:val="-1"/>
          <w:sz w:val="24"/>
          <w:szCs w:val="24"/>
        </w:rPr>
        <w:t>The Complete Investor</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2"/>
          <w:sz w:val="24"/>
          <w:szCs w:val="24"/>
        </w:rPr>
        <w:t>中，阐述了芒格通往普世智慧的道路：</w:t>
      </w:r>
    </w:p>
    <w:p w14:paraId="0D5B2C97">
      <w:pPr>
        <w:pStyle w:val="2"/>
        <w:spacing w:before="241" w:line="217" w:lineRule="auto"/>
        <w:ind w:left="3" w:firstLine="1"/>
        <w:rPr>
          <w:rFonts w:ascii="宋体" w:hAnsi="宋体" w:eastAsia="宋体" w:cs="宋体"/>
          <w:sz w:val="24"/>
          <w:szCs w:val="24"/>
        </w:rPr>
      </w:pPr>
      <w:r>
        <w:rPr>
          <w:rFonts w:ascii="宋体" w:hAnsi="宋体" w:eastAsia="宋体" w:cs="宋体"/>
          <w:sz w:val="24"/>
          <w:szCs w:val="24"/>
        </w:rPr>
        <w:t>芒格对商业和生活采取了一种他称为</w:t>
      </w:r>
      <w:r>
        <w:rPr>
          <w:sz w:val="24"/>
          <w:szCs w:val="24"/>
        </w:rPr>
        <w:t>“</w:t>
      </w:r>
      <w:r>
        <w:rPr>
          <w:rFonts w:ascii="宋体" w:hAnsi="宋体" w:eastAsia="宋体" w:cs="宋体"/>
          <w:sz w:val="24"/>
          <w:szCs w:val="24"/>
        </w:rPr>
        <w:t>普世智慧</w:t>
      </w:r>
      <w:r>
        <w:rPr>
          <w:sz w:val="24"/>
          <w:szCs w:val="24"/>
        </w:rPr>
        <w:t>”</w:t>
      </w:r>
      <w:r>
        <w:rPr>
          <w:rFonts w:ascii="宋体" w:hAnsi="宋体" w:eastAsia="宋体" w:cs="宋体"/>
          <w:sz w:val="24"/>
          <w:szCs w:val="24"/>
        </w:rPr>
        <w:t>的态度。</w:t>
      </w:r>
      <w:r>
        <w:rPr>
          <w:rFonts w:ascii="宋体" w:hAnsi="宋体" w:eastAsia="宋体" w:cs="宋体"/>
          <w:spacing w:val="-1"/>
          <w:sz w:val="24"/>
          <w:szCs w:val="24"/>
        </w:rPr>
        <w:t>芒格认为，通过使用心理学、史</w:t>
      </w:r>
      <w:r>
        <w:rPr>
          <w:rFonts w:ascii="宋体" w:hAnsi="宋体" w:eastAsia="宋体" w:cs="宋体"/>
          <w:sz w:val="24"/>
          <w:szCs w:val="24"/>
        </w:rPr>
        <w:t xml:space="preserve"> 学、数学、物理学、哲学、生物学等多门学科的一系列不同模</w:t>
      </w:r>
      <w:r>
        <w:rPr>
          <w:rFonts w:ascii="宋体" w:hAnsi="宋体" w:eastAsia="宋体" w:cs="宋体"/>
          <w:spacing w:val="-1"/>
          <w:sz w:val="24"/>
          <w:szCs w:val="24"/>
        </w:rPr>
        <w:t>型，人们可以将自身所学综</w:t>
      </w:r>
      <w:r>
        <w:rPr>
          <w:rFonts w:ascii="宋体" w:hAnsi="宋体" w:eastAsia="宋体" w:cs="宋体"/>
          <w:sz w:val="24"/>
          <w:szCs w:val="24"/>
        </w:rPr>
        <w:t xml:space="preserve"> 合起来，创造出比各部分之和更有价值的东西。罗伯特</w:t>
      </w:r>
      <w:r>
        <w:rPr>
          <w:sz w:val="24"/>
          <w:szCs w:val="24"/>
        </w:rPr>
        <w:t>·</w:t>
      </w:r>
      <w:r>
        <w:rPr>
          <w:rFonts w:ascii="宋体" w:hAnsi="宋体" w:eastAsia="宋体" w:cs="宋体"/>
          <w:sz w:val="24"/>
          <w:szCs w:val="24"/>
        </w:rPr>
        <w:t>哈格斯特朗（</w:t>
      </w:r>
      <w:r>
        <w:rPr>
          <w:sz w:val="24"/>
          <w:szCs w:val="24"/>
        </w:rPr>
        <w:t>Robe</w:t>
      </w:r>
      <w:r>
        <w:rPr>
          <w:spacing w:val="-1"/>
          <w:sz w:val="24"/>
          <w:szCs w:val="24"/>
        </w:rPr>
        <w:t>rt Hagstrom</w:t>
      </w:r>
      <w:r>
        <w:rPr>
          <w:rFonts w:ascii="宋体" w:hAnsi="宋体" w:eastAsia="宋体" w:cs="宋体"/>
          <w:spacing w:val="-1"/>
          <w:sz w:val="24"/>
          <w:szCs w:val="24"/>
        </w:rPr>
        <w:t>）</w:t>
      </w:r>
    </w:p>
    <w:p w14:paraId="4FA1D249">
      <w:pPr>
        <w:pStyle w:val="2"/>
        <w:spacing w:before="4" w:line="224" w:lineRule="auto"/>
        <w:ind w:firstLine="8"/>
        <w:rPr>
          <w:sz w:val="24"/>
          <w:szCs w:val="24"/>
        </w:rPr>
      </w:pPr>
      <w:r>
        <w:rPr>
          <w:rFonts w:ascii="宋体" w:hAnsi="宋体" w:eastAsia="宋体" w:cs="宋体"/>
          <w:sz w:val="24"/>
          <w:szCs w:val="24"/>
        </w:rPr>
        <w:t>写过一本关于普世智慧的好书，书名为《投资：最后的自由艺术》（</w:t>
      </w:r>
      <w:r>
        <w:rPr>
          <w:sz w:val="24"/>
          <w:szCs w:val="24"/>
        </w:rPr>
        <w:t>I</w:t>
      </w:r>
      <w:r>
        <w:rPr>
          <w:spacing w:val="-1"/>
          <w:sz w:val="24"/>
          <w:szCs w:val="24"/>
        </w:rPr>
        <w:t>nvestment</w:t>
      </w:r>
      <w:r>
        <w:rPr>
          <w:rFonts w:ascii="宋体" w:hAnsi="宋体" w:eastAsia="宋体" w:cs="宋体"/>
          <w:spacing w:val="-1"/>
          <w:sz w:val="24"/>
          <w:szCs w:val="24"/>
        </w:rPr>
        <w:t>：</w:t>
      </w:r>
      <w:r>
        <w:rPr>
          <w:spacing w:val="-1"/>
          <w:sz w:val="24"/>
          <w:szCs w:val="24"/>
        </w:rPr>
        <w:t>The Last</w:t>
      </w:r>
      <w:r>
        <w:rPr>
          <w:sz w:val="24"/>
          <w:szCs w:val="24"/>
        </w:rPr>
        <w:t xml:space="preserve"> Liberal Art</w:t>
      </w:r>
      <w:r>
        <w:rPr>
          <w:rFonts w:ascii="宋体" w:hAnsi="宋体" w:eastAsia="宋体" w:cs="宋体"/>
          <w:spacing w:val="4"/>
          <w:sz w:val="24"/>
          <w:szCs w:val="24"/>
        </w:rPr>
        <w:t>），</w:t>
      </w:r>
      <w:r>
        <w:rPr>
          <w:rFonts w:ascii="宋体" w:hAnsi="宋体" w:eastAsia="宋体" w:cs="宋体"/>
          <w:sz w:val="24"/>
          <w:szCs w:val="24"/>
        </w:rPr>
        <w:t>他在书中指出：</w:t>
      </w:r>
      <w:r>
        <w:rPr>
          <w:sz w:val="24"/>
          <w:szCs w:val="24"/>
        </w:rPr>
        <w:t>“</w:t>
      </w:r>
      <w:r>
        <w:rPr>
          <w:rFonts w:ascii="宋体" w:hAnsi="宋体" w:eastAsia="宋体" w:cs="宋体"/>
          <w:sz w:val="24"/>
          <w:szCs w:val="24"/>
        </w:rPr>
        <w:t>每一门学科都与</w:t>
      </w:r>
      <w:r>
        <w:rPr>
          <w:rFonts w:ascii="宋体" w:hAnsi="宋体" w:eastAsia="宋体" w:cs="宋体"/>
          <w:spacing w:val="-1"/>
          <w:sz w:val="24"/>
          <w:szCs w:val="24"/>
        </w:rPr>
        <w:t>其他学科相互交织，并且，在交互过程中</w:t>
      </w:r>
      <w:r>
        <w:rPr>
          <w:rFonts w:ascii="宋体" w:hAnsi="宋体" w:eastAsia="宋体" w:cs="宋体"/>
          <w:spacing w:val="1"/>
          <w:sz w:val="24"/>
          <w:szCs w:val="24"/>
        </w:rPr>
        <w:t xml:space="preserve"> </w:t>
      </w:r>
      <w:r>
        <w:rPr>
          <w:rFonts w:ascii="宋体" w:hAnsi="宋体" w:eastAsia="宋体" w:cs="宋体"/>
          <w:sz w:val="24"/>
          <w:szCs w:val="24"/>
        </w:rPr>
        <w:t>彼此都有所加强。有思想的人会从每一个领域提取重要的思维模型，结</w:t>
      </w:r>
      <w:r>
        <w:rPr>
          <w:rFonts w:ascii="宋体" w:hAnsi="宋体" w:eastAsia="宋体" w:cs="宋体"/>
          <w:spacing w:val="-1"/>
          <w:sz w:val="24"/>
          <w:szCs w:val="24"/>
        </w:rPr>
        <w:t>合关键思想，形成</w:t>
      </w:r>
      <w:r>
        <w:rPr>
          <w:rFonts w:ascii="宋体" w:hAnsi="宋体" w:eastAsia="宋体" w:cs="宋体"/>
          <w:sz w:val="24"/>
          <w:szCs w:val="24"/>
        </w:rPr>
        <w:t xml:space="preserve"> </w:t>
      </w:r>
      <w:r>
        <w:rPr>
          <w:rFonts w:ascii="宋体" w:hAnsi="宋体" w:eastAsia="宋体" w:cs="宋体"/>
          <w:spacing w:val="1"/>
          <w:sz w:val="24"/>
          <w:szCs w:val="24"/>
        </w:rPr>
        <w:t>连贯的理解。培养这种广阔眼界的人，已经在通往普世智慧的道路上迈进了一大步。</w:t>
      </w:r>
      <w:r>
        <w:rPr>
          <w:spacing w:val="1"/>
          <w:sz w:val="24"/>
          <w:szCs w:val="24"/>
        </w:rPr>
        <w:t>”</w:t>
      </w:r>
    </w:p>
    <w:p w14:paraId="7797229E">
      <w:pPr>
        <w:pStyle w:val="2"/>
        <w:spacing w:before="243" w:line="223" w:lineRule="auto"/>
        <w:ind w:left="2" w:firstLine="2"/>
        <w:rPr>
          <w:rFonts w:ascii="宋体" w:hAnsi="宋体" w:eastAsia="宋体" w:cs="宋体"/>
          <w:sz w:val="24"/>
          <w:szCs w:val="24"/>
        </w:rPr>
      </w:pPr>
      <w:r>
        <w:rPr>
          <w:rFonts w:ascii="宋体" w:hAnsi="宋体" w:eastAsia="宋体" w:cs="宋体"/>
          <w:sz w:val="24"/>
          <w:szCs w:val="24"/>
        </w:rPr>
        <w:t>芒格选择用思维模型网格传达这种互联互通的理念。我们</w:t>
      </w:r>
      <w:r>
        <w:rPr>
          <w:rFonts w:ascii="宋体" w:hAnsi="宋体" w:eastAsia="宋体" w:cs="宋体"/>
          <w:spacing w:val="-1"/>
          <w:sz w:val="24"/>
          <w:szCs w:val="24"/>
        </w:rPr>
        <w:t>需要的不仅仅是对某一门学科的</w:t>
      </w:r>
      <w:r>
        <w:rPr>
          <w:rFonts w:ascii="宋体" w:hAnsi="宋体" w:eastAsia="宋体" w:cs="宋体"/>
          <w:sz w:val="24"/>
          <w:szCs w:val="24"/>
        </w:rPr>
        <w:t xml:space="preserve"> 深入理解</w:t>
      </w:r>
      <w:r>
        <w:rPr>
          <w:sz w:val="24"/>
          <w:szCs w:val="24"/>
        </w:rPr>
        <w:t>——</w:t>
      </w:r>
      <w:r>
        <w:rPr>
          <w:rFonts w:ascii="宋体" w:hAnsi="宋体" w:eastAsia="宋体" w:cs="宋体"/>
          <w:sz w:val="24"/>
          <w:szCs w:val="24"/>
        </w:rPr>
        <w:t>我们还需要对许多学科的实际知识以及它</w:t>
      </w:r>
      <w:r>
        <w:rPr>
          <w:rFonts w:ascii="宋体" w:hAnsi="宋体" w:eastAsia="宋体" w:cs="宋体"/>
          <w:spacing w:val="-1"/>
          <w:sz w:val="24"/>
          <w:szCs w:val="24"/>
        </w:rPr>
        <w:t>们之间如何交互的理解。</w:t>
      </w:r>
    </w:p>
    <w:p w14:paraId="4CDD4566">
      <w:pPr>
        <w:spacing w:line="223" w:lineRule="auto"/>
        <w:rPr>
          <w:rFonts w:ascii="宋体" w:hAnsi="宋体" w:eastAsia="宋体" w:cs="宋体"/>
          <w:sz w:val="24"/>
          <w:szCs w:val="24"/>
        </w:rPr>
        <w:sectPr>
          <w:pgSz w:w="12240" w:h="15840"/>
          <w:pgMar w:top="400" w:right="1440" w:bottom="0" w:left="1446" w:header="0" w:footer="0" w:gutter="0"/>
          <w:cols w:space="720" w:num="1"/>
        </w:sectPr>
      </w:pPr>
    </w:p>
    <w:p w14:paraId="24D4C582">
      <w:pPr>
        <w:spacing w:line="243" w:lineRule="auto"/>
        <w:rPr>
          <w:rFonts w:ascii="Arial"/>
          <w:sz w:val="21"/>
        </w:rPr>
      </w:pPr>
    </w:p>
    <w:p w14:paraId="692D451E">
      <w:pPr>
        <w:spacing w:line="243" w:lineRule="auto"/>
        <w:rPr>
          <w:rFonts w:ascii="Arial"/>
          <w:sz w:val="21"/>
        </w:rPr>
      </w:pPr>
    </w:p>
    <w:p w14:paraId="085EA3CB">
      <w:pPr>
        <w:spacing w:line="243" w:lineRule="auto"/>
        <w:rPr>
          <w:rFonts w:ascii="Arial"/>
          <w:sz w:val="21"/>
        </w:rPr>
      </w:pPr>
    </w:p>
    <w:p w14:paraId="698FDC26">
      <w:pPr>
        <w:spacing w:line="243" w:lineRule="auto"/>
        <w:rPr>
          <w:rFonts w:ascii="Arial"/>
          <w:sz w:val="21"/>
        </w:rPr>
      </w:pPr>
    </w:p>
    <w:p w14:paraId="131F4DC8">
      <w:pPr>
        <w:spacing w:line="243" w:lineRule="auto"/>
        <w:rPr>
          <w:rFonts w:ascii="Arial"/>
          <w:sz w:val="21"/>
        </w:rPr>
      </w:pPr>
    </w:p>
    <w:p w14:paraId="57F1F7EF">
      <w:pPr>
        <w:spacing w:before="78" w:line="220" w:lineRule="auto"/>
        <w:rPr>
          <w:rFonts w:ascii="宋体" w:hAnsi="宋体" w:eastAsia="宋体" w:cs="宋体"/>
          <w:sz w:val="24"/>
          <w:szCs w:val="24"/>
        </w:rPr>
      </w:pPr>
      <w:r>
        <w:rPr>
          <w:rFonts w:ascii="宋体" w:hAnsi="宋体" w:eastAsia="宋体" w:cs="宋体"/>
          <w:spacing w:val="1"/>
          <w:sz w:val="24"/>
          <w:szCs w:val="24"/>
        </w:rPr>
        <w:t>普世智慧</w:t>
      </w:r>
    </w:p>
    <w:p w14:paraId="2C0C80C5">
      <w:pPr>
        <w:spacing w:before="243" w:line="223" w:lineRule="auto"/>
        <w:ind w:left="20" w:hanging="20"/>
        <w:rPr>
          <w:rFonts w:ascii="宋体" w:hAnsi="宋体" w:eastAsia="宋体" w:cs="宋体"/>
          <w:sz w:val="24"/>
          <w:szCs w:val="24"/>
        </w:rPr>
      </w:pPr>
      <w:r>
        <w:rPr>
          <w:rFonts w:ascii="宋体" w:hAnsi="宋体" w:eastAsia="宋体" w:cs="宋体"/>
          <w:sz w:val="24"/>
          <w:szCs w:val="24"/>
        </w:rPr>
        <w:t>在芒格看来，拥有普世智慧总比花大量时间研究一个完全错误的模</w:t>
      </w:r>
      <w:r>
        <w:rPr>
          <w:rFonts w:ascii="宋体" w:hAnsi="宋体" w:eastAsia="宋体" w:cs="宋体"/>
          <w:spacing w:val="-1"/>
          <w:sz w:val="24"/>
          <w:szCs w:val="24"/>
        </w:rPr>
        <w:t>型要好。一个近似正确</w:t>
      </w:r>
      <w:r>
        <w:rPr>
          <w:rFonts w:ascii="宋体" w:hAnsi="宋体" w:eastAsia="宋体" w:cs="宋体"/>
          <w:sz w:val="24"/>
          <w:szCs w:val="24"/>
        </w:rPr>
        <w:t xml:space="preserve"> </w:t>
      </w:r>
      <w:r>
        <w:rPr>
          <w:rFonts w:ascii="宋体" w:hAnsi="宋体" w:eastAsia="宋体" w:cs="宋体"/>
          <w:spacing w:val="-1"/>
          <w:sz w:val="24"/>
          <w:szCs w:val="24"/>
        </w:rPr>
        <w:t>的多学科模型在任何涉及人或社会系统的事情上都会产生好得多的结果。</w:t>
      </w:r>
    </w:p>
    <w:p w14:paraId="135A4662">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特兰</w:t>
      </w:r>
      <w:r>
        <w:rPr>
          <w:sz w:val="24"/>
          <w:szCs w:val="24"/>
        </w:rPr>
        <w:t>·</w:t>
      </w:r>
      <w:r>
        <w:rPr>
          <w:rFonts w:ascii="宋体" w:hAnsi="宋体" w:eastAsia="宋体" w:cs="宋体"/>
          <w:sz w:val="24"/>
          <w:szCs w:val="24"/>
        </w:rPr>
        <w:t>格里芬</w:t>
      </w:r>
    </w:p>
    <w:p w14:paraId="12BA57F0">
      <w:pPr>
        <w:spacing w:before="242" w:line="219" w:lineRule="auto"/>
        <w:ind w:left="4"/>
        <w:rPr>
          <w:rFonts w:ascii="宋体" w:hAnsi="宋体" w:eastAsia="宋体" w:cs="宋体"/>
          <w:sz w:val="24"/>
          <w:szCs w:val="24"/>
        </w:rPr>
      </w:pPr>
      <w:r>
        <w:rPr>
          <w:rFonts w:ascii="宋体" w:hAnsi="宋体" w:eastAsia="宋体" w:cs="宋体"/>
          <w:spacing w:val="-1"/>
          <w:sz w:val="24"/>
          <w:szCs w:val="24"/>
        </w:rPr>
        <w:t>芒格就是希腊诗人阿尔基洛科斯所说的狐狸。</w:t>
      </w:r>
    </w:p>
    <w:p w14:paraId="72ABD275">
      <w:pPr>
        <w:pStyle w:val="2"/>
        <w:spacing w:before="215" w:line="228" w:lineRule="auto"/>
        <w:ind w:firstLine="4"/>
        <w:rPr>
          <w:rFonts w:ascii="宋体" w:hAnsi="宋体" w:eastAsia="宋体" w:cs="宋体"/>
          <w:sz w:val="24"/>
          <w:szCs w:val="24"/>
        </w:rPr>
      </w:pPr>
      <w:r>
        <w:rPr>
          <w:rFonts w:ascii="宋体" w:hAnsi="宋体" w:eastAsia="宋体" w:cs="宋体"/>
          <w:sz w:val="24"/>
          <w:szCs w:val="24"/>
        </w:rPr>
        <w:t>大约</w:t>
      </w:r>
      <w:r>
        <w:rPr>
          <w:sz w:val="24"/>
          <w:szCs w:val="24"/>
        </w:rPr>
        <w:t>2700</w:t>
      </w:r>
      <w:r>
        <w:rPr>
          <w:rFonts w:ascii="宋体" w:hAnsi="宋体" w:eastAsia="宋体" w:cs="宋体"/>
          <w:sz w:val="24"/>
          <w:szCs w:val="24"/>
        </w:rPr>
        <w:t>年前，阿尔基洛科斯写道：</w:t>
      </w:r>
      <w:r>
        <w:rPr>
          <w:sz w:val="24"/>
          <w:szCs w:val="24"/>
        </w:rPr>
        <w:t>“</w:t>
      </w:r>
      <w:r>
        <w:rPr>
          <w:rFonts w:ascii="宋体" w:hAnsi="宋体" w:eastAsia="宋体" w:cs="宋体"/>
          <w:sz w:val="24"/>
          <w:szCs w:val="24"/>
        </w:rPr>
        <w:t>狐狸多才多艺，刺猬只会</w:t>
      </w:r>
      <w:r>
        <w:rPr>
          <w:rFonts w:ascii="宋体" w:hAnsi="宋体" w:eastAsia="宋体" w:cs="宋体"/>
          <w:spacing w:val="-1"/>
          <w:sz w:val="24"/>
          <w:szCs w:val="24"/>
        </w:rPr>
        <w:t>一件看家本领。</w:t>
      </w:r>
      <w:r>
        <w:rPr>
          <w:spacing w:val="-1"/>
          <w:sz w:val="24"/>
          <w:szCs w:val="24"/>
        </w:rPr>
        <w:t>”20</w:t>
      </w:r>
      <w:r>
        <w:rPr>
          <w:rFonts w:ascii="宋体" w:hAnsi="宋体" w:eastAsia="宋体" w:cs="宋体"/>
          <w:spacing w:val="-1"/>
          <w:sz w:val="24"/>
          <w:szCs w:val="24"/>
        </w:rPr>
        <w:t>世纪</w:t>
      </w:r>
      <w:r>
        <w:rPr>
          <w:spacing w:val="-1"/>
          <w:sz w:val="24"/>
          <w:szCs w:val="24"/>
        </w:rPr>
        <w:t>50</w:t>
      </w:r>
      <w:r>
        <w:rPr>
          <w:sz w:val="24"/>
          <w:szCs w:val="24"/>
        </w:rPr>
        <w:t xml:space="preserve"> </w:t>
      </w:r>
      <w:r>
        <w:rPr>
          <w:rFonts w:ascii="宋体" w:hAnsi="宋体" w:eastAsia="宋体" w:cs="宋体"/>
          <w:sz w:val="24"/>
          <w:szCs w:val="24"/>
        </w:rPr>
        <w:t>年代，哲学家以赛亚</w:t>
      </w:r>
      <w:r>
        <w:rPr>
          <w:sz w:val="24"/>
          <w:szCs w:val="24"/>
        </w:rPr>
        <w:t>·</w:t>
      </w:r>
      <w:r>
        <w:rPr>
          <w:rFonts w:ascii="宋体" w:hAnsi="宋体" w:eastAsia="宋体" w:cs="宋体"/>
          <w:sz w:val="24"/>
          <w:szCs w:val="24"/>
        </w:rPr>
        <w:t>伯林用这句话作为他的文章《刺猬和狐狸》的</w:t>
      </w:r>
      <w:r>
        <w:rPr>
          <w:rFonts w:ascii="宋体" w:hAnsi="宋体" w:eastAsia="宋体" w:cs="宋体"/>
          <w:spacing w:val="-1"/>
          <w:sz w:val="24"/>
          <w:szCs w:val="24"/>
        </w:rPr>
        <w:t>基石。在书中，伯林</w:t>
      </w:r>
      <w:r>
        <w:rPr>
          <w:rFonts w:ascii="宋体" w:hAnsi="宋体" w:eastAsia="宋体" w:cs="宋体"/>
          <w:sz w:val="24"/>
          <w:szCs w:val="24"/>
        </w:rPr>
        <w:t xml:space="preserve">  将伟大的思想家分为两类：一类是对世界有着统一大视角的刺猬，另</w:t>
      </w:r>
      <w:r>
        <w:rPr>
          <w:rFonts w:ascii="宋体" w:hAnsi="宋体" w:eastAsia="宋体" w:cs="宋体"/>
          <w:spacing w:val="-1"/>
          <w:sz w:val="24"/>
          <w:szCs w:val="24"/>
        </w:rPr>
        <w:t>一类是有多种观点的</w:t>
      </w:r>
      <w:r>
        <w:rPr>
          <w:rFonts w:ascii="宋体" w:hAnsi="宋体" w:eastAsia="宋体" w:cs="宋体"/>
          <w:sz w:val="24"/>
          <w:szCs w:val="24"/>
        </w:rPr>
        <w:t xml:space="preserve"> 狐狸。随着时间的推移，如今这篇文章已经成为区分</w:t>
      </w:r>
      <w:r>
        <w:rPr>
          <w:rFonts w:ascii="宋体" w:hAnsi="宋体" w:eastAsia="宋体" w:cs="宋体"/>
          <w:spacing w:val="-1"/>
          <w:sz w:val="24"/>
          <w:szCs w:val="24"/>
        </w:rPr>
        <w:t>专才和通才的基础。</w:t>
      </w:r>
    </w:p>
    <w:p w14:paraId="1DCC42E1">
      <w:pPr>
        <w:spacing w:before="237" w:line="222" w:lineRule="auto"/>
        <w:ind w:left="4" w:hanging="2"/>
        <w:jc w:val="both"/>
        <w:rPr>
          <w:rFonts w:ascii="宋体" w:hAnsi="宋体" w:eastAsia="宋体" w:cs="宋体"/>
          <w:sz w:val="24"/>
          <w:szCs w:val="24"/>
        </w:rPr>
      </w:pPr>
      <w:r>
        <w:rPr>
          <w:rFonts w:ascii="宋体" w:hAnsi="宋体" w:eastAsia="宋体" w:cs="宋体"/>
          <w:sz w:val="24"/>
          <w:szCs w:val="24"/>
        </w:rPr>
        <w:t>有通识能力的专才对某一核心能力有着深入了解，同时，他们</w:t>
      </w:r>
      <w:r>
        <w:rPr>
          <w:rFonts w:ascii="宋体" w:hAnsi="宋体" w:eastAsia="宋体" w:cs="宋体"/>
          <w:spacing w:val="-1"/>
          <w:sz w:val="24"/>
          <w:szCs w:val="24"/>
        </w:rPr>
        <w:t>总是在学习并掌握其他领域</w:t>
      </w:r>
      <w:r>
        <w:rPr>
          <w:rFonts w:ascii="宋体" w:hAnsi="宋体" w:eastAsia="宋体" w:cs="宋体"/>
          <w:sz w:val="24"/>
          <w:szCs w:val="24"/>
        </w:rPr>
        <w:t xml:space="preserve"> 的实践知识。也就是说，通才对多个领域的了解程度都</w:t>
      </w:r>
      <w:r>
        <w:rPr>
          <w:rFonts w:ascii="宋体" w:hAnsi="宋体" w:eastAsia="宋体" w:cs="宋体"/>
          <w:spacing w:val="-1"/>
          <w:sz w:val="24"/>
          <w:szCs w:val="24"/>
        </w:rPr>
        <w:t>相差无几，但有通识能力的专才，</w:t>
      </w:r>
      <w:r>
        <w:rPr>
          <w:rFonts w:ascii="宋体" w:hAnsi="宋体" w:eastAsia="宋体" w:cs="宋体"/>
          <w:sz w:val="24"/>
          <w:szCs w:val="24"/>
        </w:rPr>
        <w:t xml:space="preserve"> 是对一个专业领域了解较深，对其他一些专业领域浅显</w:t>
      </w:r>
      <w:r>
        <w:rPr>
          <w:rFonts w:ascii="宋体" w:hAnsi="宋体" w:eastAsia="宋体" w:cs="宋体"/>
          <w:spacing w:val="-1"/>
          <w:sz w:val="24"/>
          <w:szCs w:val="24"/>
        </w:rPr>
        <w:t>了解。我们可以选择发展某个领域</w:t>
      </w:r>
      <w:r>
        <w:rPr>
          <w:rFonts w:ascii="宋体" w:hAnsi="宋体" w:eastAsia="宋体" w:cs="宋体"/>
          <w:sz w:val="24"/>
          <w:szCs w:val="24"/>
        </w:rPr>
        <w:t xml:space="preserve"> </w:t>
      </w:r>
      <w:r>
        <w:rPr>
          <w:rFonts w:ascii="宋体" w:hAnsi="宋体" w:eastAsia="宋体" w:cs="宋体"/>
          <w:spacing w:val="-1"/>
          <w:sz w:val="24"/>
          <w:szCs w:val="24"/>
        </w:rPr>
        <w:t>的核心能力，同时建立跨学科的知识基础。</w:t>
      </w:r>
    </w:p>
    <w:p w14:paraId="683B01F2">
      <w:pPr>
        <w:pStyle w:val="2"/>
        <w:spacing w:before="206" w:line="229" w:lineRule="auto"/>
        <w:ind w:right="194"/>
        <w:jc w:val="both"/>
        <w:rPr>
          <w:rFonts w:ascii="宋体" w:hAnsi="宋体" w:eastAsia="宋体" w:cs="宋体"/>
          <w:sz w:val="24"/>
          <w:szCs w:val="24"/>
        </w:rPr>
      </w:pPr>
      <w:r>
        <w:rPr>
          <w:rFonts w:ascii="宋体" w:hAnsi="宋体" w:eastAsia="宋体" w:cs="宋体"/>
          <w:spacing w:val="-1"/>
          <w:sz w:val="24"/>
          <w:szCs w:val="24"/>
        </w:rPr>
        <w:t>在</w:t>
      </w:r>
      <w:r>
        <w:rPr>
          <w:spacing w:val="-1"/>
          <w:sz w:val="24"/>
          <w:szCs w:val="24"/>
        </w:rPr>
        <w:t>2017</w:t>
      </w:r>
      <w:r>
        <w:rPr>
          <w:rFonts w:ascii="宋体" w:hAnsi="宋体" w:eastAsia="宋体" w:cs="宋体"/>
          <w:spacing w:val="-1"/>
          <w:sz w:val="24"/>
          <w:szCs w:val="24"/>
        </w:rPr>
        <w:t>年每日期刊（</w:t>
      </w:r>
      <w:r>
        <w:rPr>
          <w:spacing w:val="-1"/>
          <w:sz w:val="24"/>
          <w:szCs w:val="24"/>
        </w:rPr>
        <w:t>Daily Journal</w:t>
      </w:r>
      <w:r>
        <w:rPr>
          <w:rFonts w:ascii="宋体" w:hAnsi="宋体" w:eastAsia="宋体" w:cs="宋体"/>
          <w:spacing w:val="-1"/>
          <w:sz w:val="24"/>
          <w:szCs w:val="24"/>
        </w:rPr>
        <w:t>）公司的会议上，</w:t>
      </w:r>
      <w:r>
        <w:rPr>
          <w:rFonts w:ascii="宋体" w:hAnsi="宋体" w:eastAsia="宋体" w:cs="宋体"/>
          <w:spacing w:val="-2"/>
          <w:sz w:val="24"/>
          <w:szCs w:val="24"/>
        </w:rPr>
        <w:t>有人问芒格应该成为通才还是专才，</w:t>
      </w:r>
      <w:r>
        <w:rPr>
          <w:rFonts w:ascii="宋体" w:hAnsi="宋体" w:eastAsia="宋体" w:cs="宋体"/>
          <w:sz w:val="24"/>
          <w:szCs w:val="24"/>
        </w:rPr>
        <w:t xml:space="preserve"> 他的回答让很多人感到惊讶。很多观众都认为答案很明显</w:t>
      </w:r>
      <w:r>
        <w:rPr>
          <w:sz w:val="24"/>
          <w:szCs w:val="24"/>
        </w:rPr>
        <w:t>——</w:t>
      </w:r>
      <w:r>
        <w:rPr>
          <w:rFonts w:ascii="宋体" w:hAnsi="宋体" w:eastAsia="宋体" w:cs="宋体"/>
          <w:sz w:val="24"/>
          <w:szCs w:val="24"/>
        </w:rPr>
        <w:t>他</w:t>
      </w:r>
      <w:r>
        <w:rPr>
          <w:rFonts w:ascii="宋体" w:hAnsi="宋体" w:eastAsia="宋体" w:cs="宋体"/>
          <w:spacing w:val="-1"/>
          <w:sz w:val="24"/>
          <w:szCs w:val="24"/>
        </w:rPr>
        <w:t>当然会建议大家成为通</w:t>
      </w:r>
      <w:r>
        <w:rPr>
          <w:rFonts w:ascii="宋体" w:hAnsi="宋体" w:eastAsia="宋体" w:cs="宋体"/>
          <w:sz w:val="24"/>
          <w:szCs w:val="24"/>
        </w:rPr>
        <w:t xml:space="preserve"> </w:t>
      </w:r>
      <w:r>
        <w:rPr>
          <w:rFonts w:ascii="宋体" w:hAnsi="宋体" w:eastAsia="宋体" w:cs="宋体"/>
          <w:spacing w:val="-1"/>
          <w:sz w:val="24"/>
          <w:szCs w:val="24"/>
        </w:rPr>
        <w:t>才，但芒格不是这样说的。</w:t>
      </w:r>
    </w:p>
    <w:p w14:paraId="37F4478E">
      <w:pPr>
        <w:spacing w:before="240" w:line="214" w:lineRule="auto"/>
        <w:ind w:firstLine="2"/>
        <w:rPr>
          <w:rFonts w:ascii="宋体" w:hAnsi="宋体" w:eastAsia="宋体" w:cs="宋体"/>
          <w:sz w:val="24"/>
          <w:szCs w:val="24"/>
        </w:rPr>
      </w:pPr>
      <w:r>
        <w:rPr>
          <w:rFonts w:ascii="宋体" w:hAnsi="宋体" w:eastAsia="宋体" w:cs="宋体"/>
          <w:sz w:val="24"/>
          <w:szCs w:val="24"/>
        </w:rPr>
        <w:t>我认为像我这样，在多个领域开展业务对大多数人来说不是</w:t>
      </w:r>
      <w:r>
        <w:rPr>
          <w:rFonts w:ascii="宋体" w:hAnsi="宋体" w:eastAsia="宋体" w:cs="宋体"/>
          <w:spacing w:val="-1"/>
          <w:sz w:val="24"/>
          <w:szCs w:val="24"/>
        </w:rPr>
        <w:t>个好主意。我这么做的原因是</w:t>
      </w:r>
      <w:r>
        <w:rPr>
          <w:rFonts w:ascii="宋体" w:hAnsi="宋体" w:eastAsia="宋体" w:cs="宋体"/>
          <w:sz w:val="24"/>
          <w:szCs w:val="24"/>
        </w:rPr>
        <w:t xml:space="preserve"> 我觉得很有意思。我比大多数人都更擅长这样做，而且我也不认为</w:t>
      </w:r>
      <w:r>
        <w:rPr>
          <w:rFonts w:ascii="宋体" w:hAnsi="宋体" w:eastAsia="宋体" w:cs="宋体"/>
          <w:spacing w:val="-1"/>
          <w:sz w:val="24"/>
          <w:szCs w:val="24"/>
        </w:rPr>
        <w:t>自己最擅长处理微分方</w:t>
      </w:r>
      <w:r>
        <w:rPr>
          <w:rFonts w:ascii="宋体" w:hAnsi="宋体" w:eastAsia="宋体" w:cs="宋体"/>
          <w:sz w:val="24"/>
          <w:szCs w:val="24"/>
        </w:rPr>
        <w:t xml:space="preserve"> 程。所以，对我来说这是一条很好的道路，但我认为对其他人来</w:t>
      </w:r>
      <w:r>
        <w:rPr>
          <w:rFonts w:ascii="宋体" w:hAnsi="宋体" w:eastAsia="宋体" w:cs="宋体"/>
          <w:spacing w:val="-1"/>
          <w:sz w:val="24"/>
          <w:szCs w:val="24"/>
        </w:rPr>
        <w:t>说，正确的道路是专业</w:t>
      </w:r>
    </w:p>
    <w:p w14:paraId="65F52F51">
      <w:pPr>
        <w:pStyle w:val="2"/>
        <w:spacing w:before="1" w:line="246" w:lineRule="auto"/>
        <w:ind w:left="7" w:right="40" w:hanging="5"/>
        <w:rPr>
          <w:rFonts w:ascii="宋体" w:hAnsi="宋体" w:eastAsia="宋体" w:cs="宋体"/>
          <w:sz w:val="24"/>
          <w:szCs w:val="24"/>
        </w:rPr>
      </w:pPr>
      <w:r>
        <w:rPr>
          <w:rFonts w:ascii="宋体" w:hAnsi="宋体" w:eastAsia="宋体" w:cs="宋体"/>
          <w:sz w:val="24"/>
          <w:szCs w:val="24"/>
        </w:rPr>
        <w:t>化，并谋求一定的社会回报，然后高效深耕。但即使你这样做了</w:t>
      </w:r>
      <w:r>
        <w:rPr>
          <w:rFonts w:ascii="宋体" w:hAnsi="宋体" w:eastAsia="宋体" w:cs="宋体"/>
          <w:spacing w:val="-1"/>
          <w:sz w:val="24"/>
          <w:szCs w:val="24"/>
        </w:rPr>
        <w:t>，我认为你也应该用</w:t>
      </w:r>
      <w:r>
        <w:rPr>
          <w:spacing w:val="-1"/>
          <w:sz w:val="24"/>
          <w:szCs w:val="24"/>
        </w:rPr>
        <w:t>10%</w:t>
      </w:r>
      <w:r>
        <w:rPr>
          <w:sz w:val="24"/>
          <w:szCs w:val="24"/>
        </w:rPr>
        <w:t xml:space="preserve"> </w:t>
      </w:r>
      <w:r>
        <w:rPr>
          <w:rFonts w:ascii="宋体" w:hAnsi="宋体" w:eastAsia="宋体" w:cs="宋体"/>
          <w:spacing w:val="-1"/>
          <w:sz w:val="24"/>
          <w:szCs w:val="24"/>
        </w:rPr>
        <w:t>到</w:t>
      </w:r>
      <w:r>
        <w:rPr>
          <w:spacing w:val="-1"/>
          <w:sz w:val="24"/>
          <w:szCs w:val="24"/>
        </w:rPr>
        <w:t>20%</w:t>
      </w:r>
      <w:r>
        <w:rPr>
          <w:rFonts w:ascii="宋体" w:hAnsi="宋体" w:eastAsia="宋体" w:cs="宋体"/>
          <w:spacing w:val="-1"/>
          <w:sz w:val="24"/>
          <w:szCs w:val="24"/>
        </w:rPr>
        <w:t>的时间努力了解所有其他学科中全部的伟大思想。</w:t>
      </w:r>
    </w:p>
    <w:p w14:paraId="4B8AF023">
      <w:pPr>
        <w:spacing w:before="204" w:line="224" w:lineRule="auto"/>
        <w:ind w:left="2" w:firstLine="1"/>
        <w:rPr>
          <w:rFonts w:ascii="宋体" w:hAnsi="宋体" w:eastAsia="宋体" w:cs="宋体"/>
          <w:sz w:val="24"/>
          <w:szCs w:val="24"/>
        </w:rPr>
      </w:pPr>
      <w:r>
        <w:rPr>
          <w:rFonts w:ascii="宋体" w:hAnsi="宋体" w:eastAsia="宋体" w:cs="宋体"/>
          <w:sz w:val="24"/>
          <w:szCs w:val="24"/>
        </w:rPr>
        <w:t>芒格的观点告诉我们，最有可能带来指数级增长成效的方</w:t>
      </w:r>
      <w:r>
        <w:rPr>
          <w:rFonts w:ascii="宋体" w:hAnsi="宋体" w:eastAsia="宋体" w:cs="宋体"/>
          <w:spacing w:val="-1"/>
          <w:sz w:val="24"/>
          <w:szCs w:val="24"/>
        </w:rPr>
        <w:t>法是：大部分时间专注于某个领</w:t>
      </w:r>
      <w:r>
        <w:rPr>
          <w:rFonts w:ascii="宋体" w:hAnsi="宋体" w:eastAsia="宋体" w:cs="宋体"/>
          <w:sz w:val="24"/>
          <w:szCs w:val="24"/>
        </w:rPr>
        <w:t xml:space="preserve"> 域，同时花点时间去理解更广阔的世界。这就是</w:t>
      </w:r>
      <w:r>
        <w:rPr>
          <w:rFonts w:ascii="宋体" w:hAnsi="宋体" w:eastAsia="宋体" w:cs="宋体"/>
          <w:spacing w:val="-1"/>
          <w:sz w:val="24"/>
          <w:szCs w:val="24"/>
        </w:rPr>
        <w:t>如何获得普世智慧的方法。</w:t>
      </w:r>
    </w:p>
    <w:p w14:paraId="025F21D2">
      <w:pPr>
        <w:pStyle w:val="2"/>
        <w:spacing w:before="232" w:line="223" w:lineRule="auto"/>
        <w:ind w:left="2"/>
        <w:jc w:val="both"/>
        <w:rPr>
          <w:rFonts w:ascii="宋体" w:hAnsi="宋体" w:eastAsia="宋体" w:cs="宋体"/>
          <w:sz w:val="24"/>
          <w:szCs w:val="24"/>
        </w:rPr>
      </w:pPr>
      <w:r>
        <w:rPr>
          <w:rFonts w:ascii="宋体" w:hAnsi="宋体" w:eastAsia="宋体" w:cs="宋体"/>
          <w:sz w:val="24"/>
          <w:szCs w:val="24"/>
        </w:rPr>
        <w:t>这种方法并不是大多数权威组织和教育机构所提倡的。学术界</w:t>
      </w:r>
      <w:r>
        <w:rPr>
          <w:rFonts w:ascii="宋体" w:hAnsi="宋体" w:eastAsia="宋体" w:cs="宋体"/>
          <w:spacing w:val="-1"/>
          <w:sz w:val="24"/>
          <w:szCs w:val="24"/>
        </w:rPr>
        <w:t>通常并不提倡向核心专业之</w:t>
      </w:r>
      <w:r>
        <w:rPr>
          <w:rFonts w:ascii="宋体" w:hAnsi="宋体" w:eastAsia="宋体" w:cs="宋体"/>
          <w:sz w:val="24"/>
          <w:szCs w:val="24"/>
        </w:rPr>
        <w:t xml:space="preserve"> 外的其他领域扩张。这是一项必须依靠自己努力的工作</w:t>
      </w:r>
      <w:r>
        <w:rPr>
          <w:sz w:val="24"/>
          <w:szCs w:val="24"/>
        </w:rPr>
        <w:t>——</w:t>
      </w:r>
      <w:r>
        <w:rPr>
          <w:rFonts w:ascii="宋体" w:hAnsi="宋体" w:eastAsia="宋体" w:cs="宋体"/>
          <w:sz w:val="24"/>
          <w:szCs w:val="24"/>
        </w:rPr>
        <w:t>阅</w:t>
      </w:r>
      <w:r>
        <w:rPr>
          <w:rFonts w:ascii="宋体" w:hAnsi="宋体" w:eastAsia="宋体" w:cs="宋体"/>
          <w:spacing w:val="-1"/>
          <w:sz w:val="24"/>
          <w:szCs w:val="24"/>
        </w:rPr>
        <w:t>读各种各样的图书，在不同</w:t>
      </w:r>
      <w:r>
        <w:rPr>
          <w:rFonts w:ascii="宋体" w:hAnsi="宋体" w:eastAsia="宋体" w:cs="宋体"/>
          <w:sz w:val="24"/>
          <w:szCs w:val="24"/>
        </w:rPr>
        <w:t xml:space="preserve"> 的领域内进行尝试与实践，并从中汲取智慧。真正的教育首先</w:t>
      </w:r>
      <w:r>
        <w:rPr>
          <w:rFonts w:ascii="宋体" w:hAnsi="宋体" w:eastAsia="宋体" w:cs="宋体"/>
          <w:spacing w:val="-1"/>
          <w:sz w:val="24"/>
          <w:szCs w:val="24"/>
        </w:rPr>
        <w:t>应该培养一种对思维过程的</w:t>
      </w:r>
      <w:r>
        <w:rPr>
          <w:rFonts w:ascii="宋体" w:hAnsi="宋体" w:eastAsia="宋体" w:cs="宋体"/>
          <w:sz w:val="24"/>
          <w:szCs w:val="24"/>
        </w:rPr>
        <w:t xml:space="preserve"> </w:t>
      </w:r>
      <w:r>
        <w:rPr>
          <w:rFonts w:ascii="宋体" w:hAnsi="宋体" w:eastAsia="宋体" w:cs="宋体"/>
          <w:spacing w:val="-4"/>
          <w:sz w:val="24"/>
          <w:szCs w:val="24"/>
        </w:rPr>
        <w:t>享受。</w:t>
      </w:r>
    </w:p>
    <w:p w14:paraId="5191FB0F">
      <w:pPr>
        <w:pStyle w:val="2"/>
        <w:spacing w:before="206" w:line="229" w:lineRule="auto"/>
        <w:ind w:left="3" w:firstLine="9"/>
        <w:rPr>
          <w:rFonts w:ascii="宋体" w:hAnsi="宋体" w:eastAsia="宋体" w:cs="宋体"/>
          <w:sz w:val="24"/>
          <w:szCs w:val="24"/>
        </w:rPr>
      </w:pPr>
      <w:r>
        <w:rPr>
          <w:spacing w:val="-1"/>
          <w:sz w:val="24"/>
          <w:szCs w:val="24"/>
        </w:rPr>
        <w:t>1995</w:t>
      </w:r>
      <w:r>
        <w:rPr>
          <w:rFonts w:ascii="宋体" w:hAnsi="宋体" w:eastAsia="宋体" w:cs="宋体"/>
          <w:spacing w:val="-1"/>
          <w:sz w:val="24"/>
          <w:szCs w:val="24"/>
        </w:rPr>
        <w:t>年，芒格在哈佛大学的演讲中谈到了培养广泛的通识思维的重要性：</w:t>
      </w:r>
      <w:r>
        <w:rPr>
          <w:spacing w:val="-1"/>
          <w:sz w:val="24"/>
          <w:szCs w:val="24"/>
        </w:rPr>
        <w:t>“</w:t>
      </w:r>
      <w:r>
        <w:rPr>
          <w:rFonts w:ascii="宋体" w:hAnsi="宋体" w:eastAsia="宋体" w:cs="宋体"/>
          <w:spacing w:val="-1"/>
          <w:sz w:val="24"/>
          <w:szCs w:val="24"/>
        </w:rPr>
        <w:t>人类不是完美</w:t>
      </w:r>
      <w:r>
        <w:rPr>
          <w:rFonts w:ascii="宋体" w:hAnsi="宋体" w:eastAsia="宋体" w:cs="宋体"/>
          <w:spacing w:val="9"/>
          <w:sz w:val="24"/>
          <w:szCs w:val="24"/>
        </w:rPr>
        <w:t xml:space="preserve">  </w:t>
      </w:r>
      <w:r>
        <w:rPr>
          <w:rFonts w:ascii="宋体" w:hAnsi="宋体" w:eastAsia="宋体" w:cs="宋体"/>
          <w:sz w:val="24"/>
          <w:szCs w:val="24"/>
        </w:rPr>
        <w:t>的，能力有限的大脑善于在处理容易理解的东西时进入工作</w:t>
      </w:r>
      <w:r>
        <w:rPr>
          <w:rFonts w:ascii="宋体" w:hAnsi="宋体" w:eastAsia="宋体" w:cs="宋体"/>
          <w:spacing w:val="-1"/>
          <w:sz w:val="24"/>
          <w:szCs w:val="24"/>
        </w:rPr>
        <w:t>状态，而在应对它不记得，或</w:t>
      </w:r>
      <w:r>
        <w:rPr>
          <w:rFonts w:ascii="宋体" w:hAnsi="宋体" w:eastAsia="宋体" w:cs="宋体"/>
          <w:sz w:val="24"/>
          <w:szCs w:val="24"/>
        </w:rPr>
        <w:t xml:space="preserve"> 者回忆困难的东西时无法运行，因为它在很大程度上受到</w:t>
      </w:r>
      <w:r>
        <w:rPr>
          <w:rFonts w:ascii="宋体" w:hAnsi="宋体" w:eastAsia="宋体" w:cs="宋体"/>
          <w:spacing w:val="-1"/>
          <w:sz w:val="24"/>
          <w:szCs w:val="24"/>
        </w:rPr>
        <w:t>一种或多种心理倾向的强烈影</w:t>
      </w:r>
    </w:p>
    <w:p w14:paraId="6EF59ECB">
      <w:pPr>
        <w:pStyle w:val="2"/>
        <w:spacing w:line="223" w:lineRule="auto"/>
        <w:ind w:left="14"/>
        <w:rPr>
          <w:sz w:val="24"/>
          <w:szCs w:val="24"/>
        </w:rPr>
      </w:pPr>
      <w:r>
        <w:rPr>
          <w:rFonts w:ascii="宋体" w:hAnsi="宋体" w:eastAsia="宋体" w:cs="宋体"/>
          <w:spacing w:val="10"/>
          <w:sz w:val="24"/>
          <w:szCs w:val="24"/>
        </w:rPr>
        <w:t>响。</w:t>
      </w:r>
      <w:r>
        <w:rPr>
          <w:spacing w:val="10"/>
          <w:sz w:val="24"/>
          <w:szCs w:val="24"/>
        </w:rPr>
        <w:t>”</w:t>
      </w:r>
    </w:p>
    <w:p w14:paraId="5C4B0F5C">
      <w:pPr>
        <w:spacing w:before="237" w:line="223" w:lineRule="auto"/>
        <w:ind w:left="1"/>
        <w:jc w:val="both"/>
        <w:rPr>
          <w:rFonts w:ascii="宋体" w:hAnsi="宋体" w:eastAsia="宋体" w:cs="宋体"/>
          <w:sz w:val="24"/>
          <w:szCs w:val="24"/>
        </w:rPr>
      </w:pPr>
      <w:r>
        <w:rPr>
          <w:rFonts w:ascii="宋体" w:hAnsi="宋体" w:eastAsia="宋体" w:cs="宋体"/>
          <w:sz w:val="24"/>
          <w:szCs w:val="24"/>
        </w:rPr>
        <w:t>那我们从哪里可以了解到更多的思维模型呢？答案是，以史为鉴</w:t>
      </w:r>
      <w:r>
        <w:rPr>
          <w:rFonts w:ascii="宋体" w:hAnsi="宋体" w:eastAsia="宋体" w:cs="宋体"/>
          <w:spacing w:val="-1"/>
          <w:sz w:val="24"/>
          <w:szCs w:val="24"/>
        </w:rPr>
        <w:t>。如果已知参考方法的样</w:t>
      </w:r>
      <w:r>
        <w:rPr>
          <w:rFonts w:ascii="宋体" w:hAnsi="宋体" w:eastAsia="宋体" w:cs="宋体"/>
          <w:sz w:val="24"/>
          <w:szCs w:val="24"/>
        </w:rPr>
        <w:t xml:space="preserve"> 本量过小会让我们做出糟糕的决策，那就可以推断，我们应尽</w:t>
      </w:r>
      <w:r>
        <w:rPr>
          <w:rFonts w:ascii="宋体" w:hAnsi="宋体" w:eastAsia="宋体" w:cs="宋体"/>
          <w:spacing w:val="-1"/>
          <w:sz w:val="24"/>
          <w:szCs w:val="24"/>
        </w:rPr>
        <w:t>可能寻找最大的参考方法样</w:t>
      </w:r>
      <w:r>
        <w:rPr>
          <w:rFonts w:ascii="宋体" w:hAnsi="宋体" w:eastAsia="宋体" w:cs="宋体"/>
          <w:sz w:val="24"/>
          <w:szCs w:val="24"/>
        </w:rPr>
        <w:t xml:space="preserve"> </w:t>
      </w:r>
      <w:r>
        <w:rPr>
          <w:rFonts w:ascii="宋体" w:hAnsi="宋体" w:eastAsia="宋体" w:cs="宋体"/>
          <w:spacing w:val="-4"/>
          <w:sz w:val="24"/>
          <w:szCs w:val="24"/>
        </w:rPr>
        <w:t>本量。</w:t>
      </w:r>
    </w:p>
    <w:p w14:paraId="4BEA9A4C">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33810EC8">
      <w:pPr>
        <w:spacing w:line="316" w:lineRule="auto"/>
        <w:rPr>
          <w:rFonts w:ascii="Arial"/>
          <w:sz w:val="21"/>
        </w:rPr>
      </w:pPr>
    </w:p>
    <w:p w14:paraId="129D71E1">
      <w:pPr>
        <w:spacing w:line="316" w:lineRule="auto"/>
        <w:rPr>
          <w:rFonts w:ascii="Arial"/>
          <w:sz w:val="21"/>
        </w:rPr>
      </w:pPr>
    </w:p>
    <w:p w14:paraId="0EC746C1">
      <w:pPr>
        <w:spacing w:line="317" w:lineRule="auto"/>
        <w:rPr>
          <w:rFonts w:ascii="Arial"/>
          <w:sz w:val="21"/>
        </w:rPr>
      </w:pPr>
    </w:p>
    <w:p w14:paraId="69DD81FD">
      <w:pPr>
        <w:pStyle w:val="2"/>
        <w:spacing w:before="78" w:line="225" w:lineRule="auto"/>
        <w:ind w:left="9" w:firstLine="6"/>
        <w:rPr>
          <w:rFonts w:ascii="宋体" w:hAnsi="宋体" w:eastAsia="宋体" w:cs="宋体"/>
          <w:sz w:val="24"/>
          <w:szCs w:val="24"/>
        </w:rPr>
      </w:pPr>
      <w:r>
        <w:rPr>
          <w:rFonts w:ascii="宋体" w:hAnsi="宋体" w:eastAsia="宋体" w:cs="宋体"/>
          <w:sz w:val="24"/>
          <w:szCs w:val="24"/>
        </w:rPr>
        <w:t>贯穿大部分历史的线索是什么呢？格伦尔（</w:t>
      </w:r>
      <w:r>
        <w:rPr>
          <w:sz w:val="24"/>
          <w:szCs w:val="24"/>
        </w:rPr>
        <w:t>Glenair</w:t>
      </w:r>
      <w:r>
        <w:rPr>
          <w:rFonts w:ascii="宋体" w:hAnsi="宋体" w:eastAsia="宋体" w:cs="宋体"/>
          <w:spacing w:val="-1"/>
          <w:sz w:val="24"/>
          <w:szCs w:val="24"/>
        </w:rPr>
        <w:t>）公司首席执行官、每日期刊公司董事</w:t>
      </w:r>
      <w:r>
        <w:rPr>
          <w:rFonts w:ascii="宋体" w:hAnsi="宋体" w:eastAsia="宋体" w:cs="宋体"/>
          <w:sz w:val="24"/>
          <w:szCs w:val="24"/>
        </w:rPr>
        <w:t xml:space="preserve"> 会成员、《穷查理宝典》（</w:t>
      </w:r>
      <w:r>
        <w:rPr>
          <w:sz w:val="24"/>
          <w:szCs w:val="24"/>
        </w:rPr>
        <w:t>Poor Charlie's Almanack</w:t>
      </w:r>
      <w:r>
        <w:rPr>
          <w:rFonts w:ascii="宋体" w:hAnsi="宋体" w:eastAsia="宋体" w:cs="宋体"/>
          <w:sz w:val="24"/>
          <w:szCs w:val="24"/>
        </w:rPr>
        <w:t>）的编辑彼得</w:t>
      </w:r>
      <w:r>
        <w:rPr>
          <w:spacing w:val="-1"/>
          <w:sz w:val="24"/>
          <w:szCs w:val="24"/>
        </w:rPr>
        <w:t>·</w:t>
      </w:r>
      <w:r>
        <w:rPr>
          <w:rFonts w:ascii="宋体" w:hAnsi="宋体" w:eastAsia="宋体" w:cs="宋体"/>
          <w:spacing w:val="-1"/>
          <w:sz w:val="24"/>
          <w:szCs w:val="24"/>
        </w:rPr>
        <w:t>考夫曼在他的</w:t>
      </w:r>
      <w:r>
        <w:rPr>
          <w:spacing w:val="-1"/>
          <w:sz w:val="24"/>
          <w:szCs w:val="24"/>
        </w:rPr>
        <w:t>“</w:t>
      </w:r>
      <w:r>
        <w:rPr>
          <w:rFonts w:ascii="宋体" w:hAnsi="宋体" w:eastAsia="宋体" w:cs="宋体"/>
          <w:spacing w:val="-1"/>
          <w:sz w:val="24"/>
          <w:szCs w:val="24"/>
        </w:rPr>
        <w:t>三桶模</w:t>
      </w:r>
    </w:p>
    <w:p w14:paraId="51B60968">
      <w:pPr>
        <w:pStyle w:val="2"/>
        <w:spacing w:line="344" w:lineRule="exact"/>
        <w:ind w:left="18"/>
        <w:rPr>
          <w:rFonts w:ascii="宋体" w:hAnsi="宋体" w:eastAsia="宋体" w:cs="宋体"/>
          <w:sz w:val="24"/>
          <w:szCs w:val="24"/>
        </w:rPr>
      </w:pPr>
      <w:r>
        <w:rPr>
          <w:rFonts w:ascii="宋体" w:hAnsi="宋体" w:eastAsia="宋体" w:cs="宋体"/>
          <w:spacing w:val="-1"/>
          <w:position w:val="2"/>
          <w:sz w:val="24"/>
          <w:szCs w:val="24"/>
        </w:rPr>
        <w:t>型</w:t>
      </w:r>
      <w:r>
        <w:rPr>
          <w:spacing w:val="-1"/>
          <w:position w:val="2"/>
          <w:sz w:val="24"/>
          <w:szCs w:val="24"/>
        </w:rPr>
        <w:t>”</w:t>
      </w:r>
      <w:r>
        <w:rPr>
          <w:rFonts w:ascii="宋体" w:hAnsi="宋体" w:eastAsia="宋体" w:cs="宋体"/>
          <w:spacing w:val="-1"/>
          <w:position w:val="2"/>
          <w:sz w:val="24"/>
          <w:szCs w:val="24"/>
        </w:rPr>
        <w:t>（</w:t>
      </w:r>
      <w:r>
        <w:rPr>
          <w:spacing w:val="-1"/>
          <w:position w:val="2"/>
          <w:sz w:val="24"/>
          <w:szCs w:val="24"/>
        </w:rPr>
        <w:t>three-bucket framework</w:t>
      </w:r>
      <w:r>
        <w:rPr>
          <w:rFonts w:ascii="宋体" w:hAnsi="宋体" w:eastAsia="宋体" w:cs="宋体"/>
          <w:spacing w:val="-1"/>
          <w:position w:val="2"/>
          <w:sz w:val="24"/>
          <w:szCs w:val="24"/>
        </w:rPr>
        <w:t>）中给出了答案：</w:t>
      </w:r>
    </w:p>
    <w:p w14:paraId="43AB6CF7">
      <w:pPr>
        <w:pStyle w:val="2"/>
        <w:spacing w:before="203" w:line="221" w:lineRule="auto"/>
        <w:ind w:left="9"/>
        <w:jc w:val="both"/>
        <w:rPr>
          <w:rFonts w:ascii="宋体" w:hAnsi="宋体" w:eastAsia="宋体" w:cs="宋体"/>
          <w:sz w:val="24"/>
          <w:szCs w:val="24"/>
        </w:rPr>
      </w:pPr>
      <w:r>
        <w:rPr>
          <w:rFonts w:ascii="宋体" w:hAnsi="宋体" w:eastAsia="宋体" w:cs="宋体"/>
          <w:sz w:val="24"/>
          <w:szCs w:val="24"/>
        </w:rPr>
        <w:t>每个统计学家都知道，一个大的、具有相关性的样本规模是他们</w:t>
      </w:r>
      <w:r>
        <w:rPr>
          <w:rFonts w:ascii="宋体" w:hAnsi="宋体" w:eastAsia="宋体" w:cs="宋体"/>
          <w:spacing w:val="-1"/>
          <w:sz w:val="24"/>
          <w:szCs w:val="24"/>
        </w:rPr>
        <w:t>最好的帮手。用于确定普</w:t>
      </w:r>
      <w:r>
        <w:rPr>
          <w:rFonts w:ascii="宋体" w:hAnsi="宋体" w:eastAsia="宋体" w:cs="宋体"/>
          <w:sz w:val="24"/>
          <w:szCs w:val="24"/>
        </w:rPr>
        <w:t xml:space="preserve"> 世原则的三个最大、最相关的样本是什么？样本容量又是多少？第</w:t>
      </w:r>
      <w:r>
        <w:rPr>
          <w:rFonts w:ascii="宋体" w:hAnsi="宋体" w:eastAsia="宋体" w:cs="宋体"/>
          <w:spacing w:val="-1"/>
          <w:sz w:val="24"/>
          <w:szCs w:val="24"/>
        </w:rPr>
        <w:t>一个桶是无机系统，时</w:t>
      </w:r>
      <w:r>
        <w:rPr>
          <w:rFonts w:ascii="宋体" w:hAnsi="宋体" w:eastAsia="宋体" w:cs="宋体"/>
          <w:sz w:val="24"/>
          <w:szCs w:val="24"/>
        </w:rPr>
        <w:t xml:space="preserve"> 间跨度为</w:t>
      </w:r>
      <w:r>
        <w:rPr>
          <w:sz w:val="24"/>
          <w:szCs w:val="24"/>
        </w:rPr>
        <w:t>137</w:t>
      </w:r>
      <w:r>
        <w:rPr>
          <w:rFonts w:ascii="宋体" w:hAnsi="宋体" w:eastAsia="宋体" w:cs="宋体"/>
          <w:sz w:val="24"/>
          <w:szCs w:val="24"/>
        </w:rPr>
        <w:t>亿年，包含这期间的所有数学和物理定律，以及整个</w:t>
      </w:r>
      <w:r>
        <w:rPr>
          <w:rFonts w:ascii="宋体" w:hAnsi="宋体" w:eastAsia="宋体" w:cs="宋体"/>
          <w:spacing w:val="-1"/>
          <w:sz w:val="24"/>
          <w:szCs w:val="24"/>
        </w:rPr>
        <w:t>物理世界。第二个桶是</w:t>
      </w:r>
      <w:r>
        <w:rPr>
          <w:rFonts w:ascii="宋体" w:hAnsi="宋体" w:eastAsia="宋体" w:cs="宋体"/>
          <w:sz w:val="24"/>
          <w:szCs w:val="24"/>
        </w:rPr>
        <w:t xml:space="preserve">  有机系统，包含地球上</w:t>
      </w:r>
      <w:r>
        <w:rPr>
          <w:sz w:val="24"/>
          <w:szCs w:val="24"/>
        </w:rPr>
        <w:t>35</w:t>
      </w:r>
      <w:r>
        <w:rPr>
          <w:rFonts w:ascii="宋体" w:hAnsi="宋体" w:eastAsia="宋体" w:cs="宋体"/>
          <w:sz w:val="24"/>
          <w:szCs w:val="24"/>
        </w:rPr>
        <w:t>亿年的生物史。而第三个桶是人类历史，</w:t>
      </w:r>
      <w:r>
        <w:rPr>
          <w:rFonts w:ascii="宋体" w:hAnsi="宋体" w:eastAsia="宋体" w:cs="宋体"/>
          <w:spacing w:val="-1"/>
          <w:sz w:val="24"/>
          <w:szCs w:val="24"/>
        </w:rPr>
        <w:t>你可以自己挑选一个时</w:t>
      </w:r>
      <w:r>
        <w:rPr>
          <w:rFonts w:ascii="宋体" w:hAnsi="宋体" w:eastAsia="宋体" w:cs="宋体"/>
          <w:sz w:val="24"/>
          <w:szCs w:val="24"/>
        </w:rPr>
        <w:t xml:space="preserve"> 间，我选择了两万年来的人类行为记录。这是我们能够获得的三个</w:t>
      </w:r>
      <w:r>
        <w:rPr>
          <w:rFonts w:ascii="宋体" w:hAnsi="宋体" w:eastAsia="宋体" w:cs="宋体"/>
          <w:spacing w:val="-1"/>
          <w:sz w:val="24"/>
          <w:szCs w:val="24"/>
        </w:rPr>
        <w:t>最大的，也是最相关的</w:t>
      </w:r>
      <w:r>
        <w:rPr>
          <w:rFonts w:ascii="宋体" w:hAnsi="宋体" w:eastAsia="宋体" w:cs="宋体"/>
          <w:sz w:val="24"/>
          <w:szCs w:val="24"/>
        </w:rPr>
        <w:t xml:space="preserve"> </w:t>
      </w:r>
      <w:r>
        <w:rPr>
          <w:rFonts w:ascii="宋体" w:hAnsi="宋体" w:eastAsia="宋体" w:cs="宋体"/>
          <w:spacing w:val="-3"/>
          <w:sz w:val="24"/>
          <w:szCs w:val="24"/>
        </w:rPr>
        <w:t>样本量。</w:t>
      </w:r>
    </w:p>
    <w:p w14:paraId="5EC94FD4">
      <w:pPr>
        <w:pStyle w:val="2"/>
        <w:spacing w:before="244" w:line="221" w:lineRule="auto"/>
        <w:ind w:firstLine="14"/>
        <w:rPr>
          <w:rFonts w:ascii="宋体" w:hAnsi="宋体" w:eastAsia="宋体" w:cs="宋体"/>
          <w:sz w:val="24"/>
          <w:szCs w:val="24"/>
        </w:rPr>
      </w:pPr>
      <w:r>
        <w:rPr>
          <w:rFonts w:ascii="宋体" w:hAnsi="宋体" w:eastAsia="宋体" w:cs="宋体"/>
          <w:sz w:val="24"/>
          <w:szCs w:val="24"/>
        </w:rPr>
        <w:t>如果要加强学习，我们应该关注那些缓慢变化的事物。</w:t>
      </w:r>
      <w:r>
        <w:rPr>
          <w:rFonts w:ascii="宋体" w:hAnsi="宋体" w:eastAsia="宋体" w:cs="宋体"/>
          <w:spacing w:val="-1"/>
          <w:sz w:val="24"/>
          <w:szCs w:val="24"/>
        </w:rPr>
        <w:t>考夫曼的方法描绘了一个通用定律</w:t>
      </w:r>
      <w:r>
        <w:rPr>
          <w:rFonts w:ascii="宋体" w:hAnsi="宋体" w:eastAsia="宋体" w:cs="宋体"/>
          <w:sz w:val="24"/>
          <w:szCs w:val="24"/>
        </w:rPr>
        <w:t xml:space="preserve"> 具有什么样的框架。这些定律经受住了时间的考验，就像一面不会变形的透镜，可供我们 用来聚焦（想法</w:t>
      </w:r>
      <w:r>
        <w:rPr>
          <w:rFonts w:ascii="宋体" w:hAnsi="宋体" w:eastAsia="宋体" w:cs="宋体"/>
          <w:spacing w:val="6"/>
          <w:sz w:val="24"/>
          <w:szCs w:val="24"/>
        </w:rPr>
        <w:t>），</w:t>
      </w:r>
      <w:r>
        <w:rPr>
          <w:rFonts w:ascii="宋体" w:hAnsi="宋体" w:eastAsia="宋体" w:cs="宋体"/>
          <w:sz w:val="24"/>
          <w:szCs w:val="24"/>
        </w:rPr>
        <w:t>从而找到可行的答案。一个与世界接轨，</w:t>
      </w:r>
      <w:r>
        <w:rPr>
          <w:rFonts w:ascii="宋体" w:hAnsi="宋体" w:eastAsia="宋体" w:cs="宋体"/>
          <w:spacing w:val="-1"/>
          <w:sz w:val="24"/>
          <w:szCs w:val="24"/>
        </w:rPr>
        <w:t>并且横跨人类、有机和无机</w:t>
      </w:r>
      <w:r>
        <w:rPr>
          <w:rFonts w:ascii="宋体" w:hAnsi="宋体" w:eastAsia="宋体" w:cs="宋体"/>
          <w:sz w:val="24"/>
          <w:szCs w:val="24"/>
        </w:rPr>
        <w:t xml:space="preserve"> 地质历史年代的基本原则是复利。复利是世界上最强大的力量之一。事实上，它是宇宙中 唯一存在的以指数为变量的幂律（</w:t>
      </w:r>
      <w:r>
        <w:rPr>
          <w:sz w:val="24"/>
          <w:szCs w:val="24"/>
        </w:rPr>
        <w:t>power law</w:t>
      </w:r>
      <w:r>
        <w:rPr>
          <w:rFonts w:ascii="宋体" w:hAnsi="宋体" w:eastAsia="宋体" w:cs="宋体"/>
          <w:sz w:val="24"/>
          <w:szCs w:val="24"/>
        </w:rPr>
        <w:t xml:space="preserve">）。复利的幂律不仅适用于投资，而且更重  要的是，它还适用于持续学习。要想把事情简化，最快的方法就是找到其对称性或不变量 </w:t>
      </w:r>
      <w:r>
        <w:rPr>
          <w:sz w:val="24"/>
          <w:szCs w:val="24"/>
        </w:rPr>
        <w:t>——</w:t>
      </w:r>
      <w:r>
        <w:rPr>
          <w:rFonts w:ascii="宋体" w:hAnsi="宋体" w:eastAsia="宋体" w:cs="宋体"/>
          <w:sz w:val="24"/>
          <w:szCs w:val="24"/>
        </w:rPr>
        <w:t>也就是说，基本性质不会因为研究对象的不同而改变。芒格解释道：</w:t>
      </w:r>
    </w:p>
    <w:p w14:paraId="618C21D8">
      <w:pPr>
        <w:pStyle w:val="2"/>
        <w:spacing w:before="243" w:line="224" w:lineRule="auto"/>
        <w:ind w:left="23" w:hanging="12"/>
        <w:rPr>
          <w:sz w:val="24"/>
          <w:szCs w:val="24"/>
        </w:rPr>
      </w:pPr>
      <w:r>
        <w:rPr>
          <w:rFonts w:ascii="宋体" w:hAnsi="宋体" w:eastAsia="宋体" w:cs="宋体"/>
          <w:sz w:val="24"/>
          <w:szCs w:val="24"/>
        </w:rPr>
        <w:t>来自硬科学和工程的模型是地球上最可靠的模型。工程质量控</w:t>
      </w:r>
      <w:r>
        <w:rPr>
          <w:rFonts w:ascii="宋体" w:hAnsi="宋体" w:eastAsia="宋体" w:cs="宋体"/>
          <w:spacing w:val="-1"/>
          <w:sz w:val="24"/>
          <w:szCs w:val="24"/>
        </w:rPr>
        <w:t>制的精髓在很大程度上基于</w:t>
      </w:r>
      <w:r>
        <w:rPr>
          <w:rFonts w:ascii="宋体" w:hAnsi="宋体" w:eastAsia="宋体" w:cs="宋体"/>
          <w:sz w:val="24"/>
          <w:szCs w:val="24"/>
        </w:rPr>
        <w:t xml:space="preserve"> </w:t>
      </w:r>
      <w:r>
        <w:rPr>
          <w:rFonts w:ascii="宋体" w:hAnsi="宋体" w:eastAsia="宋体" w:cs="宋体"/>
          <w:spacing w:val="-1"/>
          <w:sz w:val="24"/>
          <w:szCs w:val="24"/>
        </w:rPr>
        <w:t>费马和帕斯卡的初等数学，至少它对你我以及那些不是专业工程师的人很重要</w:t>
      </w:r>
      <w:r>
        <w:rPr>
          <w:spacing w:val="-1"/>
          <w:sz w:val="24"/>
          <w:szCs w:val="24"/>
        </w:rPr>
        <w:t>…</w:t>
      </w:r>
      <w:r>
        <w:rPr>
          <w:spacing w:val="-23"/>
          <w:sz w:val="24"/>
          <w:szCs w:val="24"/>
        </w:rPr>
        <w:t xml:space="preserve"> </w:t>
      </w:r>
      <w:r>
        <w:rPr>
          <w:spacing w:val="-1"/>
          <w:sz w:val="24"/>
          <w:szCs w:val="24"/>
        </w:rPr>
        <w:t>…</w:t>
      </w:r>
    </w:p>
    <w:p w14:paraId="23246A26">
      <w:pPr>
        <w:pStyle w:val="2"/>
        <w:spacing w:before="235" w:line="235" w:lineRule="auto"/>
        <w:ind w:left="9" w:firstLine="16"/>
        <w:rPr>
          <w:rFonts w:ascii="宋体" w:hAnsi="宋体" w:eastAsia="宋体" w:cs="宋体"/>
          <w:sz w:val="24"/>
          <w:szCs w:val="24"/>
        </w:rPr>
      </w:pPr>
      <w:r>
        <w:rPr>
          <w:rFonts w:ascii="宋体" w:hAnsi="宋体" w:eastAsia="宋体" w:cs="宋体"/>
          <w:spacing w:val="-1"/>
          <w:sz w:val="24"/>
          <w:szCs w:val="24"/>
        </w:rPr>
        <w:t>当然，备份系统的工程概念是非常强大的概念，断点的工程概念</w:t>
      </w:r>
      <w:r>
        <w:rPr>
          <w:spacing w:val="-1"/>
          <w:sz w:val="24"/>
          <w:szCs w:val="24"/>
        </w:rPr>
        <w:t>——</w:t>
      </w:r>
      <w:r>
        <w:rPr>
          <w:rFonts w:ascii="宋体" w:hAnsi="宋体" w:eastAsia="宋体" w:cs="宋体"/>
          <w:spacing w:val="-1"/>
          <w:sz w:val="24"/>
          <w:szCs w:val="24"/>
        </w:rPr>
        <w:t>也是一个非常强大的</w:t>
      </w:r>
      <w:r>
        <w:rPr>
          <w:rFonts w:ascii="宋体" w:hAnsi="宋体" w:eastAsia="宋体" w:cs="宋体"/>
          <w:spacing w:val="13"/>
          <w:sz w:val="24"/>
          <w:szCs w:val="24"/>
        </w:rPr>
        <w:t xml:space="preserve"> </w:t>
      </w:r>
      <w:r>
        <w:rPr>
          <w:rFonts w:ascii="宋体" w:hAnsi="宋体" w:eastAsia="宋体" w:cs="宋体"/>
          <w:sz w:val="24"/>
          <w:szCs w:val="24"/>
        </w:rPr>
        <w:t>模型。临界质量（</w:t>
      </w:r>
      <w:r>
        <w:rPr>
          <w:sz w:val="24"/>
          <w:szCs w:val="24"/>
        </w:rPr>
        <w:t>critical mass</w:t>
      </w:r>
      <w:r>
        <w:rPr>
          <w:rFonts w:ascii="宋体" w:hAnsi="宋体" w:eastAsia="宋体" w:cs="宋体"/>
          <w:sz w:val="24"/>
          <w:szCs w:val="24"/>
        </w:rPr>
        <w:t>）的概念源于物理学，</w:t>
      </w:r>
      <w:r>
        <w:rPr>
          <w:rFonts w:ascii="宋体" w:hAnsi="宋体" w:eastAsia="宋体" w:cs="宋体"/>
          <w:spacing w:val="-1"/>
          <w:sz w:val="24"/>
          <w:szCs w:val="24"/>
        </w:rPr>
        <w:t>是一个非常强大的模型。</w:t>
      </w:r>
    </w:p>
    <w:p w14:paraId="08D08171">
      <w:pPr>
        <w:pStyle w:val="2"/>
        <w:spacing w:before="204" w:line="225" w:lineRule="auto"/>
        <w:ind w:left="10" w:hanging="2"/>
        <w:rPr>
          <w:rFonts w:ascii="宋体" w:hAnsi="宋体" w:eastAsia="宋体" w:cs="宋体"/>
          <w:sz w:val="24"/>
          <w:szCs w:val="24"/>
        </w:rPr>
      </w:pPr>
      <w:r>
        <w:rPr>
          <w:rFonts w:ascii="宋体" w:hAnsi="宋体" w:eastAsia="宋体" w:cs="宋体"/>
          <w:sz w:val="24"/>
          <w:szCs w:val="24"/>
        </w:rPr>
        <w:t>但从重点学科中学习主要概念是不够的。我们需要理解这些概念是如</w:t>
      </w:r>
      <w:r>
        <w:rPr>
          <w:rFonts w:ascii="宋体" w:hAnsi="宋体" w:eastAsia="宋体" w:cs="宋体"/>
          <w:spacing w:val="-1"/>
          <w:sz w:val="24"/>
          <w:szCs w:val="24"/>
        </w:rPr>
        <w:t>何相互作用、相互结</w:t>
      </w:r>
      <w:r>
        <w:rPr>
          <w:rFonts w:ascii="宋体" w:hAnsi="宋体" w:eastAsia="宋体" w:cs="宋体"/>
          <w:sz w:val="24"/>
          <w:szCs w:val="24"/>
        </w:rPr>
        <w:t xml:space="preserve"> 合的，因为这就是导致</w:t>
      </w:r>
      <w:r>
        <w:rPr>
          <w:sz w:val="24"/>
          <w:szCs w:val="24"/>
        </w:rPr>
        <w:t>“</w:t>
      </w:r>
      <w:r>
        <w:rPr>
          <w:rFonts w:ascii="宋体" w:hAnsi="宋体" w:eastAsia="宋体" w:cs="宋体"/>
          <w:sz w:val="24"/>
          <w:szCs w:val="24"/>
        </w:rPr>
        <w:t>协同效应</w:t>
      </w:r>
      <w:r>
        <w:rPr>
          <w:sz w:val="24"/>
          <w:szCs w:val="24"/>
        </w:rPr>
        <w:t>”</w:t>
      </w:r>
      <w:r>
        <w:rPr>
          <w:rFonts w:ascii="宋体" w:hAnsi="宋体" w:eastAsia="宋体" w:cs="宋体"/>
          <w:sz w:val="24"/>
          <w:szCs w:val="24"/>
        </w:rPr>
        <w:t>（</w:t>
      </w:r>
      <w:r>
        <w:rPr>
          <w:sz w:val="24"/>
          <w:szCs w:val="24"/>
        </w:rPr>
        <w:t>lollapalooza effec</w:t>
      </w:r>
      <w:r>
        <w:rPr>
          <w:spacing w:val="-1"/>
          <w:sz w:val="24"/>
          <w:szCs w:val="24"/>
        </w:rPr>
        <w:t>ts</w:t>
      </w:r>
      <w:r>
        <w:rPr>
          <w:rFonts w:ascii="宋体" w:hAnsi="宋体" w:eastAsia="宋体" w:cs="宋体"/>
          <w:spacing w:val="-1"/>
          <w:sz w:val="24"/>
          <w:szCs w:val="24"/>
        </w:rPr>
        <w:t>）的原因。芒格解释道：</w:t>
      </w:r>
    </w:p>
    <w:p w14:paraId="192E50E4">
      <w:pPr>
        <w:spacing w:before="230" w:line="223" w:lineRule="auto"/>
        <w:ind w:left="12" w:firstLine="13"/>
        <w:jc w:val="both"/>
        <w:rPr>
          <w:rFonts w:ascii="宋体" w:hAnsi="宋体" w:eastAsia="宋体" w:cs="宋体"/>
          <w:sz w:val="24"/>
          <w:szCs w:val="24"/>
        </w:rPr>
      </w:pPr>
      <w:r>
        <w:rPr>
          <w:rFonts w:ascii="宋体" w:hAnsi="宋体" w:eastAsia="宋体" w:cs="宋体"/>
          <w:spacing w:val="-1"/>
          <w:sz w:val="24"/>
          <w:szCs w:val="24"/>
        </w:rPr>
        <w:t>当两个、三个或四个力都在同一个方向上作用时，就会产生协同效应，而且，通常不是简</w:t>
      </w:r>
      <w:r>
        <w:rPr>
          <w:rFonts w:ascii="宋体" w:hAnsi="宋体" w:eastAsia="宋体" w:cs="宋体"/>
          <w:spacing w:val="13"/>
          <w:sz w:val="24"/>
          <w:szCs w:val="24"/>
        </w:rPr>
        <w:t xml:space="preserve"> </w:t>
      </w:r>
      <w:r>
        <w:rPr>
          <w:rFonts w:ascii="宋体" w:hAnsi="宋体" w:eastAsia="宋体" w:cs="宋体"/>
          <w:sz w:val="24"/>
          <w:szCs w:val="24"/>
        </w:rPr>
        <w:t>单相加。这就像物理学中的临界质量，如果达到某个质量点</w:t>
      </w:r>
      <w:r>
        <w:rPr>
          <w:rFonts w:ascii="宋体" w:hAnsi="宋体" w:eastAsia="宋体" w:cs="宋体"/>
          <w:spacing w:val="-1"/>
          <w:sz w:val="24"/>
          <w:szCs w:val="24"/>
        </w:rPr>
        <w:t>，就会发生核爆炸。如果达不</w:t>
      </w:r>
      <w:r>
        <w:rPr>
          <w:rFonts w:ascii="宋体" w:hAnsi="宋体" w:eastAsia="宋体" w:cs="宋体"/>
          <w:sz w:val="24"/>
          <w:szCs w:val="24"/>
        </w:rPr>
        <w:t xml:space="preserve"> </w:t>
      </w:r>
      <w:r>
        <w:rPr>
          <w:rFonts w:ascii="宋体" w:hAnsi="宋体" w:eastAsia="宋体" w:cs="宋体"/>
          <w:spacing w:val="-1"/>
          <w:sz w:val="24"/>
          <w:szCs w:val="24"/>
        </w:rPr>
        <w:t>到这个临界点，什么也不会发生。</w:t>
      </w:r>
    </w:p>
    <w:p w14:paraId="3053C006">
      <w:pPr>
        <w:pStyle w:val="2"/>
        <w:spacing w:before="235" w:line="220" w:lineRule="auto"/>
        <w:ind w:left="11"/>
        <w:rPr>
          <w:sz w:val="24"/>
          <w:szCs w:val="24"/>
        </w:rPr>
      </w:pPr>
      <w:r>
        <w:rPr>
          <w:rFonts w:ascii="宋体" w:hAnsi="宋体" w:eastAsia="宋体" w:cs="宋体"/>
          <w:sz w:val="24"/>
          <w:szCs w:val="24"/>
        </w:rPr>
        <w:t>有时，这些力就像普通的量相加，有时它们在临界点或</w:t>
      </w:r>
      <w:r>
        <w:rPr>
          <w:rFonts w:ascii="宋体" w:hAnsi="宋体" w:eastAsia="宋体" w:cs="宋体"/>
          <w:spacing w:val="-1"/>
          <w:sz w:val="24"/>
          <w:szCs w:val="24"/>
        </w:rPr>
        <w:t>临界质量的基础上结合</w:t>
      </w:r>
      <w:r>
        <w:rPr>
          <w:spacing w:val="-1"/>
          <w:sz w:val="24"/>
          <w:szCs w:val="24"/>
        </w:rPr>
        <w:t>…</w:t>
      </w:r>
      <w:r>
        <w:rPr>
          <w:spacing w:val="-34"/>
          <w:sz w:val="24"/>
          <w:szCs w:val="24"/>
        </w:rPr>
        <w:t xml:space="preserve"> </w:t>
      </w:r>
      <w:r>
        <w:rPr>
          <w:spacing w:val="-1"/>
          <w:sz w:val="24"/>
          <w:szCs w:val="24"/>
        </w:rPr>
        <w:t>…</w:t>
      </w:r>
    </w:p>
    <w:p w14:paraId="554CEBA7">
      <w:pPr>
        <w:pStyle w:val="2"/>
        <w:spacing w:before="241" w:line="224" w:lineRule="auto"/>
        <w:ind w:left="11" w:firstLine="1"/>
        <w:rPr>
          <w:rFonts w:ascii="宋体" w:hAnsi="宋体" w:eastAsia="宋体" w:cs="宋体"/>
          <w:sz w:val="24"/>
          <w:szCs w:val="24"/>
        </w:rPr>
      </w:pPr>
      <w:r>
        <w:rPr>
          <w:rFonts w:ascii="宋体" w:hAnsi="宋体" w:eastAsia="宋体" w:cs="宋体"/>
          <w:spacing w:val="-1"/>
          <w:sz w:val="24"/>
          <w:szCs w:val="24"/>
        </w:rPr>
        <w:t>更普遍的情况是</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模型带来的各种力量在某种程度上是相互矛盾的。你会面临巨大的痛</w:t>
      </w:r>
      <w:r>
        <w:rPr>
          <w:rFonts w:ascii="宋体" w:hAnsi="宋体" w:eastAsia="宋体" w:cs="宋体"/>
          <w:sz w:val="24"/>
          <w:szCs w:val="24"/>
        </w:rPr>
        <w:t xml:space="preserve"> </w:t>
      </w:r>
      <w:r>
        <w:rPr>
          <w:rFonts w:ascii="宋体" w:hAnsi="宋体" w:eastAsia="宋体" w:cs="宋体"/>
          <w:spacing w:val="-3"/>
          <w:sz w:val="24"/>
          <w:szCs w:val="24"/>
        </w:rPr>
        <w:t>苦的权衡。</w:t>
      </w:r>
    </w:p>
    <w:p w14:paraId="435BCBF0">
      <w:pPr>
        <w:pStyle w:val="2"/>
        <w:spacing w:before="235" w:line="223" w:lineRule="auto"/>
        <w:ind w:left="14" w:right="53" w:firstLine="12"/>
        <w:jc w:val="both"/>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你必须承认生物学家朱利安</w:t>
      </w:r>
      <w:r>
        <w:rPr>
          <w:spacing w:val="-1"/>
          <w:sz w:val="24"/>
          <w:szCs w:val="24"/>
        </w:rPr>
        <w:t>·</w:t>
      </w:r>
      <w:r>
        <w:rPr>
          <w:rFonts w:ascii="宋体" w:hAnsi="宋体" w:eastAsia="宋体" w:cs="宋体"/>
          <w:spacing w:val="-1"/>
          <w:sz w:val="24"/>
          <w:szCs w:val="24"/>
        </w:rPr>
        <w:t>赫胥黎的观点确为真理，他说</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生命就是一个接一个的</w:t>
      </w:r>
      <w:r>
        <w:rPr>
          <w:rFonts w:ascii="宋体" w:hAnsi="宋体" w:eastAsia="宋体" w:cs="宋体"/>
          <w:sz w:val="24"/>
          <w:szCs w:val="24"/>
        </w:rPr>
        <w:t xml:space="preserve"> 该死的关联性。</w:t>
      </w:r>
      <w:r>
        <w:rPr>
          <w:sz w:val="24"/>
          <w:szCs w:val="24"/>
        </w:rPr>
        <w:t>”</w:t>
      </w:r>
      <w:r>
        <w:rPr>
          <w:rFonts w:ascii="宋体" w:hAnsi="宋体" w:eastAsia="宋体" w:cs="宋体"/>
          <w:sz w:val="24"/>
          <w:szCs w:val="24"/>
        </w:rPr>
        <w:t>所以你必须有各种模型，你必须看到</w:t>
      </w:r>
      <w:r>
        <w:rPr>
          <w:rFonts w:ascii="宋体" w:hAnsi="宋体" w:eastAsia="宋体" w:cs="宋体"/>
          <w:spacing w:val="-1"/>
          <w:sz w:val="24"/>
          <w:szCs w:val="24"/>
        </w:rPr>
        <w:t>它们之间的相关性以及这些相关性</w:t>
      </w:r>
      <w:r>
        <w:rPr>
          <w:rFonts w:ascii="宋体" w:hAnsi="宋体" w:eastAsia="宋体" w:cs="宋体"/>
          <w:sz w:val="24"/>
          <w:szCs w:val="24"/>
        </w:rPr>
        <w:t xml:space="preserve"> </w:t>
      </w:r>
      <w:r>
        <w:rPr>
          <w:rFonts w:ascii="宋体" w:hAnsi="宋体" w:eastAsia="宋体" w:cs="宋体"/>
          <w:spacing w:val="-3"/>
          <w:sz w:val="24"/>
          <w:szCs w:val="24"/>
        </w:rPr>
        <w:t>带来的影响。</w:t>
      </w:r>
    </w:p>
    <w:p w14:paraId="619F668E">
      <w:pPr>
        <w:pStyle w:val="2"/>
        <w:spacing w:before="233" w:line="223" w:lineRule="auto"/>
        <w:ind w:left="10" w:right="53" w:firstLine="26"/>
        <w:jc w:val="both"/>
        <w:rPr>
          <w:rFonts w:ascii="宋体" w:hAnsi="宋体" w:eastAsia="宋体" w:cs="宋体"/>
          <w:sz w:val="24"/>
          <w:szCs w:val="24"/>
        </w:rPr>
      </w:pPr>
      <w:r>
        <w:rPr>
          <w:rFonts w:ascii="宋体" w:hAnsi="宋体" w:eastAsia="宋体" w:cs="宋体"/>
          <w:spacing w:val="-1"/>
          <w:sz w:val="24"/>
          <w:szCs w:val="24"/>
        </w:rPr>
        <w:t>比尔</w:t>
      </w:r>
      <w:r>
        <w:rPr>
          <w:spacing w:val="-1"/>
          <w:sz w:val="24"/>
          <w:szCs w:val="24"/>
        </w:rPr>
        <w:t>·</w:t>
      </w:r>
      <w:r>
        <w:rPr>
          <w:rFonts w:ascii="宋体" w:hAnsi="宋体" w:eastAsia="宋体" w:cs="宋体"/>
          <w:spacing w:val="-1"/>
          <w:sz w:val="24"/>
          <w:szCs w:val="24"/>
        </w:rPr>
        <w:t>盖茨在评论芒格时曾经说过：</w:t>
      </w:r>
      <w:r>
        <w:rPr>
          <w:spacing w:val="-1"/>
          <w:sz w:val="24"/>
          <w:szCs w:val="24"/>
        </w:rPr>
        <w:t>“</w:t>
      </w:r>
      <w:r>
        <w:rPr>
          <w:rFonts w:ascii="宋体" w:hAnsi="宋体" w:eastAsia="宋体" w:cs="宋体"/>
          <w:spacing w:val="-1"/>
          <w:sz w:val="24"/>
          <w:szCs w:val="24"/>
        </w:rPr>
        <w:t>他确实是我遇到的思维最开阔的思想家。</w:t>
      </w:r>
      <w:r>
        <w:rPr>
          <w:spacing w:val="-1"/>
          <w:sz w:val="24"/>
          <w:szCs w:val="24"/>
        </w:rPr>
        <w:t>”</w:t>
      </w:r>
      <w:r>
        <w:rPr>
          <w:rFonts w:ascii="宋体" w:hAnsi="宋体" w:eastAsia="宋体" w:cs="宋体"/>
          <w:spacing w:val="-1"/>
          <w:sz w:val="24"/>
          <w:szCs w:val="24"/>
        </w:rPr>
        <w:t>沃伦</w:t>
      </w:r>
      <w:r>
        <w:rPr>
          <w:spacing w:val="-1"/>
          <w:sz w:val="24"/>
          <w:szCs w:val="24"/>
        </w:rPr>
        <w:t>·</w:t>
      </w:r>
      <w:r>
        <w:rPr>
          <w:rFonts w:ascii="宋体" w:hAnsi="宋体" w:eastAsia="宋体" w:cs="宋体"/>
          <w:spacing w:val="-1"/>
          <w:sz w:val="24"/>
          <w:szCs w:val="24"/>
        </w:rPr>
        <w:t>巴菲</w:t>
      </w:r>
      <w:r>
        <w:rPr>
          <w:rFonts w:ascii="宋体" w:hAnsi="宋体" w:eastAsia="宋体" w:cs="宋体"/>
          <w:spacing w:val="4"/>
          <w:sz w:val="24"/>
          <w:szCs w:val="24"/>
        </w:rPr>
        <w:t xml:space="preserve"> </w:t>
      </w:r>
      <w:r>
        <w:rPr>
          <w:rFonts w:ascii="宋体" w:hAnsi="宋体" w:eastAsia="宋体" w:cs="宋体"/>
          <w:spacing w:val="-1"/>
          <w:sz w:val="24"/>
          <w:szCs w:val="24"/>
        </w:rPr>
        <w:t>特曾说过，芒格</w:t>
      </w:r>
      <w:r>
        <w:rPr>
          <w:spacing w:val="-1"/>
          <w:sz w:val="24"/>
          <w:szCs w:val="24"/>
        </w:rPr>
        <w:t>“</w:t>
      </w:r>
      <w:r>
        <w:rPr>
          <w:rFonts w:ascii="宋体" w:hAnsi="宋体" w:eastAsia="宋体" w:cs="宋体"/>
          <w:spacing w:val="-1"/>
          <w:sz w:val="24"/>
          <w:szCs w:val="24"/>
        </w:rPr>
        <w:t>是世界上最优秀的快速思考者。他能够一步到位，从</w:t>
      </w:r>
      <w:r>
        <w:rPr>
          <w:spacing w:val="-1"/>
          <w:sz w:val="24"/>
          <w:szCs w:val="24"/>
        </w:rPr>
        <w:t>A</w:t>
      </w:r>
      <w:r>
        <w:rPr>
          <w:rFonts w:ascii="宋体" w:hAnsi="宋体" w:eastAsia="宋体" w:cs="宋体"/>
          <w:spacing w:val="-1"/>
          <w:sz w:val="24"/>
          <w:szCs w:val="24"/>
        </w:rPr>
        <w:t>想到</w:t>
      </w:r>
      <w:r>
        <w:rPr>
          <w:spacing w:val="-1"/>
          <w:sz w:val="24"/>
          <w:szCs w:val="24"/>
        </w:rPr>
        <w:t>Z</w:t>
      </w:r>
      <w:r>
        <w:rPr>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他甚至在</w:t>
      </w:r>
      <w:r>
        <w:rPr>
          <w:rFonts w:ascii="宋体" w:hAnsi="宋体" w:eastAsia="宋体" w:cs="宋体"/>
          <w:sz w:val="24"/>
          <w:szCs w:val="24"/>
        </w:rPr>
        <w:t xml:space="preserve"> </w:t>
      </w:r>
      <w:r>
        <w:rPr>
          <w:rFonts w:ascii="宋体" w:hAnsi="宋体" w:eastAsia="宋体" w:cs="宋体"/>
          <w:spacing w:val="-1"/>
          <w:sz w:val="24"/>
          <w:szCs w:val="24"/>
        </w:rPr>
        <w:t>你说完一句话之前就已经看清了一切的本质</w:t>
      </w:r>
      <w:r>
        <w:rPr>
          <w:spacing w:val="-1"/>
          <w:sz w:val="24"/>
          <w:szCs w:val="24"/>
        </w:rPr>
        <w:t>”</w:t>
      </w:r>
      <w:r>
        <w:rPr>
          <w:rFonts w:ascii="宋体" w:hAnsi="宋体" w:eastAsia="宋体" w:cs="宋体"/>
          <w:spacing w:val="-1"/>
          <w:sz w:val="24"/>
          <w:szCs w:val="24"/>
        </w:rPr>
        <w:t>。</w:t>
      </w:r>
    </w:p>
    <w:p w14:paraId="33646216">
      <w:pPr>
        <w:spacing w:before="235" w:line="220" w:lineRule="auto"/>
        <w:ind w:left="13"/>
        <w:rPr>
          <w:rFonts w:ascii="宋体" w:hAnsi="宋体" w:eastAsia="宋体" w:cs="宋体"/>
          <w:sz w:val="24"/>
          <w:szCs w:val="24"/>
        </w:rPr>
      </w:pPr>
      <w:r>
        <w:rPr>
          <w:rFonts w:ascii="宋体" w:hAnsi="宋体" w:eastAsia="宋体" w:cs="宋体"/>
          <w:spacing w:val="-2"/>
          <w:sz w:val="24"/>
          <w:szCs w:val="24"/>
        </w:rPr>
        <w:t>芒格是如何做到这一点的？</w:t>
      </w:r>
    </w:p>
    <w:p w14:paraId="370BED66">
      <w:pPr>
        <w:spacing w:line="220" w:lineRule="auto"/>
        <w:rPr>
          <w:rFonts w:ascii="宋体" w:hAnsi="宋体" w:eastAsia="宋体" w:cs="宋体"/>
          <w:sz w:val="24"/>
          <w:szCs w:val="24"/>
        </w:rPr>
        <w:sectPr>
          <w:pgSz w:w="12240" w:h="15840"/>
          <w:pgMar w:top="400" w:right="1440" w:bottom="0" w:left="1438" w:header="0" w:footer="0" w:gutter="0"/>
          <w:cols w:space="720" w:num="1"/>
        </w:sectPr>
      </w:pPr>
    </w:p>
    <w:p w14:paraId="1DB1ECAA">
      <w:pPr>
        <w:spacing w:line="244" w:lineRule="auto"/>
        <w:rPr>
          <w:rFonts w:ascii="Arial"/>
          <w:sz w:val="21"/>
        </w:rPr>
      </w:pPr>
    </w:p>
    <w:p w14:paraId="7FC31670">
      <w:pPr>
        <w:spacing w:line="244" w:lineRule="auto"/>
        <w:rPr>
          <w:rFonts w:ascii="Arial"/>
          <w:sz w:val="21"/>
        </w:rPr>
      </w:pPr>
    </w:p>
    <w:p w14:paraId="52C17383">
      <w:pPr>
        <w:spacing w:line="244" w:lineRule="auto"/>
        <w:rPr>
          <w:rFonts w:ascii="Arial"/>
          <w:sz w:val="21"/>
        </w:rPr>
      </w:pPr>
    </w:p>
    <w:p w14:paraId="7D55FD1E">
      <w:pPr>
        <w:spacing w:line="245" w:lineRule="auto"/>
        <w:rPr>
          <w:rFonts w:ascii="Arial"/>
          <w:sz w:val="21"/>
        </w:rPr>
      </w:pPr>
    </w:p>
    <w:p w14:paraId="3B344D31">
      <w:pPr>
        <w:spacing w:before="78" w:line="220" w:lineRule="auto"/>
        <w:ind w:left="12"/>
        <w:rPr>
          <w:rFonts w:ascii="宋体" w:hAnsi="宋体" w:eastAsia="宋体" w:cs="宋体"/>
          <w:sz w:val="24"/>
          <w:szCs w:val="24"/>
        </w:rPr>
      </w:pPr>
      <w:r>
        <w:rPr>
          <w:rFonts w:ascii="宋体" w:hAnsi="宋体" w:eastAsia="宋体" w:cs="宋体"/>
          <w:spacing w:val="-7"/>
          <w:sz w:val="24"/>
          <w:szCs w:val="24"/>
        </w:rPr>
        <w:t>思考</w:t>
      </w:r>
    </w:p>
    <w:p w14:paraId="17FE6D2E">
      <w:pPr>
        <w:pStyle w:val="2"/>
        <w:spacing w:before="242" w:line="219" w:lineRule="auto"/>
        <w:ind w:left="5"/>
        <w:rPr>
          <w:rFonts w:ascii="宋体" w:hAnsi="宋体" w:eastAsia="宋体" w:cs="宋体"/>
          <w:sz w:val="24"/>
          <w:szCs w:val="24"/>
        </w:rPr>
      </w:pPr>
      <w:r>
        <w:rPr>
          <w:rFonts w:ascii="宋体" w:hAnsi="宋体" w:eastAsia="宋体" w:cs="宋体"/>
          <w:sz w:val="24"/>
          <w:szCs w:val="24"/>
        </w:rPr>
        <w:t>这是巴菲特这样的人的优势之一</w:t>
      </w:r>
      <w:r>
        <w:rPr>
          <w:sz w:val="24"/>
          <w:szCs w:val="24"/>
        </w:rPr>
        <w:t>……</w:t>
      </w:r>
      <w:r>
        <w:rPr>
          <w:rFonts w:ascii="宋体" w:hAnsi="宋体" w:eastAsia="宋体" w:cs="宋体"/>
          <w:sz w:val="24"/>
          <w:szCs w:val="24"/>
        </w:rPr>
        <w:t>就是他</w:t>
      </w:r>
      <w:r>
        <w:rPr>
          <w:rFonts w:ascii="宋体" w:hAnsi="宋体" w:eastAsia="宋体" w:cs="宋体"/>
          <w:spacing w:val="-1"/>
          <w:sz w:val="24"/>
          <w:szCs w:val="24"/>
        </w:rPr>
        <w:t>会自动利用决策树来思考。</w:t>
      </w:r>
    </w:p>
    <w:p w14:paraId="5283808B">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0A8ED3B">
      <w:pPr>
        <w:spacing w:before="241" w:line="224" w:lineRule="auto"/>
        <w:ind w:left="8" w:right="53" w:hanging="5"/>
        <w:rPr>
          <w:rFonts w:ascii="宋体" w:hAnsi="宋体" w:eastAsia="宋体" w:cs="宋体"/>
          <w:sz w:val="24"/>
          <w:szCs w:val="24"/>
        </w:rPr>
      </w:pPr>
      <w:r>
        <w:rPr>
          <w:rFonts w:ascii="宋体" w:hAnsi="宋体" w:eastAsia="宋体" w:cs="宋体"/>
          <w:spacing w:val="-2"/>
          <w:sz w:val="24"/>
          <w:szCs w:val="24"/>
        </w:rPr>
        <w:t>在你的专业之外建立的模型越多，在面对挑战时你就越能以清单的形式把它们梳理一遍，</w:t>
      </w:r>
      <w:r>
        <w:rPr>
          <w:rFonts w:ascii="宋体" w:hAnsi="宋体" w:eastAsia="宋体" w:cs="宋体"/>
          <w:spacing w:val="15"/>
          <w:sz w:val="24"/>
          <w:szCs w:val="24"/>
        </w:rPr>
        <w:t xml:space="preserve"> </w:t>
      </w:r>
      <w:r>
        <w:rPr>
          <w:rFonts w:ascii="宋体" w:hAnsi="宋体" w:eastAsia="宋体" w:cs="宋体"/>
          <w:spacing w:val="-2"/>
          <w:sz w:val="24"/>
          <w:szCs w:val="24"/>
        </w:rPr>
        <w:t>也就越有能力解决问题。</w:t>
      </w:r>
    </w:p>
    <w:p w14:paraId="19A689B7">
      <w:pPr>
        <w:spacing w:before="234" w:line="224" w:lineRule="auto"/>
        <w:ind w:left="8" w:hanging="5"/>
        <w:rPr>
          <w:rFonts w:ascii="宋体" w:hAnsi="宋体" w:eastAsia="宋体" w:cs="宋体"/>
          <w:sz w:val="24"/>
          <w:szCs w:val="24"/>
        </w:rPr>
      </w:pPr>
      <w:r>
        <w:rPr>
          <w:rFonts w:ascii="宋体" w:hAnsi="宋体" w:eastAsia="宋体" w:cs="宋体"/>
          <w:sz w:val="24"/>
          <w:szCs w:val="24"/>
        </w:rPr>
        <w:t>模型就像积木一样，是可叠加的。你拥有的东西越多，你能建造的</w:t>
      </w:r>
      <w:r>
        <w:rPr>
          <w:rFonts w:ascii="宋体" w:hAnsi="宋体" w:eastAsia="宋体" w:cs="宋体"/>
          <w:spacing w:val="-1"/>
          <w:sz w:val="24"/>
          <w:szCs w:val="24"/>
        </w:rPr>
        <w:t>东西就越多，你就能在</w:t>
      </w:r>
      <w:r>
        <w:rPr>
          <w:rFonts w:ascii="宋体" w:hAnsi="宋体" w:eastAsia="宋体" w:cs="宋体"/>
          <w:sz w:val="24"/>
          <w:szCs w:val="24"/>
        </w:rPr>
        <w:t xml:space="preserve"> </w:t>
      </w:r>
      <w:r>
        <w:rPr>
          <w:rFonts w:ascii="宋体" w:hAnsi="宋体" w:eastAsia="宋体" w:cs="宋体"/>
          <w:spacing w:val="-1"/>
          <w:sz w:val="24"/>
          <w:szCs w:val="24"/>
        </w:rPr>
        <w:t>它们之间建立起越多的联系，你就越有可能确定支配一种情形的相关变量。</w:t>
      </w:r>
    </w:p>
    <w:p w14:paraId="35D21281">
      <w:pPr>
        <w:spacing w:before="233" w:line="223" w:lineRule="auto"/>
        <w:ind w:left="2" w:firstLine="17"/>
        <w:jc w:val="both"/>
        <w:rPr>
          <w:rFonts w:ascii="宋体" w:hAnsi="宋体" w:eastAsia="宋体" w:cs="宋体"/>
          <w:sz w:val="24"/>
          <w:szCs w:val="24"/>
        </w:rPr>
      </w:pPr>
      <w:r>
        <w:rPr>
          <w:rFonts w:ascii="宋体" w:hAnsi="宋体" w:eastAsia="宋体" w:cs="宋体"/>
          <w:spacing w:val="-1"/>
          <w:sz w:val="24"/>
          <w:szCs w:val="24"/>
        </w:rPr>
        <w:t>当你学习这些模型时，你需要问自己在什么条件下这个工具会失效。也就是说，你不仅要</w:t>
      </w:r>
      <w:r>
        <w:rPr>
          <w:rFonts w:ascii="宋体" w:hAnsi="宋体" w:eastAsia="宋体" w:cs="宋体"/>
          <w:spacing w:val="13"/>
          <w:sz w:val="24"/>
          <w:szCs w:val="24"/>
        </w:rPr>
        <w:t xml:space="preserve"> </w:t>
      </w:r>
      <w:r>
        <w:rPr>
          <w:rFonts w:ascii="宋体" w:hAnsi="宋体" w:eastAsia="宋体" w:cs="宋体"/>
          <w:sz w:val="24"/>
          <w:szCs w:val="24"/>
        </w:rPr>
        <w:t>知道这个工具能在什么情况下发挥有效作用，也要弄明白一旦发生某</w:t>
      </w:r>
      <w:r>
        <w:rPr>
          <w:rFonts w:ascii="宋体" w:hAnsi="宋体" w:eastAsia="宋体" w:cs="宋体"/>
          <w:spacing w:val="-1"/>
          <w:sz w:val="24"/>
          <w:szCs w:val="24"/>
        </w:rPr>
        <w:t>种意外，你可能需要</w:t>
      </w:r>
      <w:r>
        <w:rPr>
          <w:rFonts w:ascii="宋体" w:hAnsi="宋体" w:eastAsia="宋体" w:cs="宋体"/>
          <w:sz w:val="24"/>
          <w:szCs w:val="24"/>
        </w:rPr>
        <w:t xml:space="preserve"> </w:t>
      </w:r>
      <w:r>
        <w:rPr>
          <w:rFonts w:ascii="宋体" w:hAnsi="宋体" w:eastAsia="宋体" w:cs="宋体"/>
          <w:spacing w:val="-1"/>
          <w:sz w:val="24"/>
          <w:szCs w:val="24"/>
        </w:rPr>
        <w:t>进一步关注哪些情况。</w:t>
      </w:r>
    </w:p>
    <w:p w14:paraId="571AD330">
      <w:pPr>
        <w:pStyle w:val="2"/>
        <w:spacing w:before="234" w:line="220" w:lineRule="auto"/>
        <w:ind w:left="6"/>
        <w:rPr>
          <w:rFonts w:ascii="宋体" w:hAnsi="宋体" w:eastAsia="宋体" w:cs="宋体"/>
          <w:sz w:val="24"/>
          <w:szCs w:val="24"/>
        </w:rPr>
      </w:pPr>
      <w:r>
        <w:rPr>
          <w:rFonts w:ascii="宋体" w:hAnsi="宋体" w:eastAsia="宋体" w:cs="宋体"/>
          <w:sz w:val="24"/>
          <w:szCs w:val="24"/>
        </w:rPr>
        <w:t>我们可以通过分配并投入必要的时间来改善我们的思</w:t>
      </w:r>
      <w:r>
        <w:rPr>
          <w:rFonts w:ascii="宋体" w:hAnsi="宋体" w:eastAsia="宋体" w:cs="宋体"/>
          <w:spacing w:val="-1"/>
          <w:sz w:val="24"/>
          <w:szCs w:val="24"/>
        </w:rPr>
        <w:t>维过程。据特兰</w:t>
      </w:r>
      <w:r>
        <w:rPr>
          <w:spacing w:val="-1"/>
          <w:sz w:val="24"/>
          <w:szCs w:val="24"/>
        </w:rPr>
        <w:t>·</w:t>
      </w:r>
      <w:r>
        <w:rPr>
          <w:rFonts w:ascii="宋体" w:hAnsi="宋体" w:eastAsia="宋体" w:cs="宋体"/>
          <w:spacing w:val="-1"/>
          <w:sz w:val="24"/>
          <w:szCs w:val="24"/>
        </w:rPr>
        <w:t>格里芬说：</w:t>
      </w:r>
    </w:p>
    <w:p w14:paraId="0CD2F94A">
      <w:pPr>
        <w:pStyle w:val="2"/>
        <w:spacing w:before="244" w:line="221" w:lineRule="auto"/>
        <w:ind w:left="3" w:firstLine="3"/>
        <w:rPr>
          <w:rFonts w:ascii="宋体" w:hAnsi="宋体" w:eastAsia="宋体" w:cs="宋体"/>
          <w:sz w:val="24"/>
          <w:szCs w:val="24"/>
        </w:rPr>
      </w:pPr>
      <w:r>
        <w:rPr>
          <w:rFonts w:ascii="宋体" w:hAnsi="宋体" w:eastAsia="宋体" w:cs="宋体"/>
          <w:sz w:val="24"/>
          <w:szCs w:val="24"/>
        </w:rPr>
        <w:t>芒格广博的知识是他性格中天然的一部分，但也是他有意</w:t>
      </w:r>
      <w:r>
        <w:rPr>
          <w:rFonts w:ascii="宋体" w:hAnsi="宋体" w:eastAsia="宋体" w:cs="宋体"/>
          <w:spacing w:val="-1"/>
          <w:sz w:val="24"/>
          <w:szCs w:val="24"/>
        </w:rPr>
        <w:t>培养的结果。在他看来，对一个</w:t>
      </w:r>
      <w:r>
        <w:rPr>
          <w:rFonts w:ascii="宋体" w:hAnsi="宋体" w:eastAsia="宋体" w:cs="宋体"/>
          <w:sz w:val="24"/>
          <w:szCs w:val="24"/>
        </w:rPr>
        <w:t xml:space="preserve"> 重要的主题一无所知就是自找麻烦。芒格和巴菲特每天都留出充足</w:t>
      </w:r>
      <w:r>
        <w:rPr>
          <w:rFonts w:ascii="宋体" w:hAnsi="宋体" w:eastAsia="宋体" w:cs="宋体"/>
          <w:spacing w:val="-1"/>
          <w:sz w:val="24"/>
          <w:szCs w:val="24"/>
        </w:rPr>
        <w:t>的时间进行思考。任何</w:t>
      </w:r>
      <w:r>
        <w:rPr>
          <w:rFonts w:ascii="宋体" w:hAnsi="宋体" w:eastAsia="宋体" w:cs="宋体"/>
          <w:sz w:val="24"/>
          <w:szCs w:val="24"/>
        </w:rPr>
        <w:t xml:space="preserve"> 阅读新闻的人，都会不断地被提醒不思考的后果。思考是一种出人</w:t>
      </w:r>
      <w:r>
        <w:rPr>
          <w:rFonts w:ascii="宋体" w:hAnsi="宋体" w:eastAsia="宋体" w:cs="宋体"/>
          <w:spacing w:val="-1"/>
          <w:sz w:val="24"/>
          <w:szCs w:val="24"/>
        </w:rPr>
        <w:t>意料地被低估的活动。</w:t>
      </w:r>
      <w:r>
        <w:rPr>
          <w:rFonts w:ascii="宋体" w:hAnsi="宋体" w:eastAsia="宋体" w:cs="宋体"/>
          <w:sz w:val="24"/>
          <w:szCs w:val="24"/>
        </w:rPr>
        <w:t xml:space="preserve"> 研究人员在</w:t>
      </w:r>
      <w:r>
        <w:rPr>
          <w:sz w:val="24"/>
          <w:szCs w:val="24"/>
        </w:rPr>
        <w:t>2014</w:t>
      </w:r>
      <w:r>
        <w:rPr>
          <w:rFonts w:ascii="宋体" w:hAnsi="宋体" w:eastAsia="宋体" w:cs="宋体"/>
          <w:sz w:val="24"/>
          <w:szCs w:val="24"/>
        </w:rPr>
        <w:t>年发表的一份研究报告显示，大约四分之一的女性</w:t>
      </w:r>
      <w:r>
        <w:rPr>
          <w:rFonts w:ascii="宋体" w:hAnsi="宋体" w:eastAsia="宋体" w:cs="宋体"/>
          <w:spacing w:val="-1"/>
          <w:sz w:val="24"/>
          <w:szCs w:val="24"/>
        </w:rPr>
        <w:t>和三分之二的男性宁愿</w:t>
      </w:r>
      <w:r>
        <w:rPr>
          <w:rFonts w:ascii="宋体" w:hAnsi="宋体" w:eastAsia="宋体" w:cs="宋体"/>
          <w:sz w:val="24"/>
          <w:szCs w:val="24"/>
        </w:rPr>
        <w:t xml:space="preserve"> </w:t>
      </w:r>
      <w:r>
        <w:rPr>
          <w:rFonts w:ascii="宋体" w:hAnsi="宋体" w:eastAsia="宋体" w:cs="宋体"/>
          <w:spacing w:val="-1"/>
          <w:sz w:val="24"/>
          <w:szCs w:val="24"/>
        </w:rPr>
        <w:t>选择电击，也不愿意花时间亲自思考。</w:t>
      </w:r>
    </w:p>
    <w:p w14:paraId="4DB8249B">
      <w:pPr>
        <w:pStyle w:val="2"/>
        <w:spacing w:before="243" w:line="406" w:lineRule="auto"/>
        <w:ind w:left="7" w:right="373" w:hanging="3"/>
        <w:rPr>
          <w:rFonts w:ascii="宋体" w:hAnsi="宋体" w:eastAsia="宋体" w:cs="宋体"/>
          <w:sz w:val="24"/>
          <w:szCs w:val="24"/>
        </w:rPr>
      </w:pPr>
      <w:r>
        <w:rPr>
          <w:rFonts w:ascii="宋体" w:hAnsi="宋体" w:eastAsia="宋体" w:cs="宋体"/>
          <w:spacing w:val="1"/>
          <w:sz w:val="24"/>
          <w:szCs w:val="24"/>
        </w:rPr>
        <w:t>伯特兰</w:t>
      </w:r>
      <w:r>
        <w:rPr>
          <w:spacing w:val="1"/>
          <w:sz w:val="24"/>
          <w:szCs w:val="24"/>
        </w:rPr>
        <w:t>·</w:t>
      </w:r>
      <w:r>
        <w:rPr>
          <w:rFonts w:ascii="宋体" w:hAnsi="宋体" w:eastAsia="宋体" w:cs="宋体"/>
          <w:spacing w:val="1"/>
          <w:sz w:val="24"/>
          <w:szCs w:val="24"/>
        </w:rPr>
        <w:t>罗素说得很对：</w:t>
      </w:r>
      <w:r>
        <w:rPr>
          <w:spacing w:val="1"/>
          <w:sz w:val="24"/>
          <w:szCs w:val="24"/>
        </w:rPr>
        <w:t>“</w:t>
      </w:r>
      <w:r>
        <w:rPr>
          <w:rFonts w:ascii="宋体" w:hAnsi="宋体" w:eastAsia="宋体" w:cs="宋体"/>
          <w:spacing w:val="1"/>
          <w:sz w:val="24"/>
          <w:szCs w:val="24"/>
        </w:rPr>
        <w:t>大多数人宁死也不思考，并且其中许多人确实也这么做了。</w:t>
      </w:r>
      <w:r>
        <w:rPr>
          <w:spacing w:val="1"/>
          <w:sz w:val="24"/>
          <w:szCs w:val="24"/>
        </w:rPr>
        <w:t>”</w:t>
      </w:r>
      <w:r>
        <w:rPr>
          <w:spacing w:val="3"/>
          <w:sz w:val="24"/>
          <w:szCs w:val="24"/>
        </w:rPr>
        <w:t xml:space="preserve"> </w:t>
      </w:r>
      <w:r>
        <w:rPr>
          <w:rFonts w:ascii="宋体" w:hAnsi="宋体" w:eastAsia="宋体" w:cs="宋体"/>
          <w:spacing w:val="-1"/>
          <w:sz w:val="24"/>
          <w:szCs w:val="24"/>
        </w:rPr>
        <w:t>没有极大的孤独，就不可能有严肃的工作。</w:t>
      </w:r>
    </w:p>
    <w:p w14:paraId="77B023EB">
      <w:pPr>
        <w:pStyle w:val="2"/>
        <w:spacing w:before="1"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巴勃罗</w:t>
      </w:r>
      <w:r>
        <w:rPr>
          <w:sz w:val="24"/>
          <w:szCs w:val="24"/>
        </w:rPr>
        <w:t>·</w:t>
      </w:r>
      <w:r>
        <w:rPr>
          <w:rFonts w:ascii="宋体" w:hAnsi="宋体" w:eastAsia="宋体" w:cs="宋体"/>
          <w:sz w:val="24"/>
          <w:szCs w:val="24"/>
        </w:rPr>
        <w:t>毕加索</w:t>
      </w:r>
    </w:p>
    <w:p w14:paraId="200BD71D">
      <w:pPr>
        <w:pStyle w:val="2"/>
        <w:spacing w:before="214" w:line="231" w:lineRule="auto"/>
        <w:ind w:left="23" w:right="228" w:hanging="20"/>
        <w:rPr>
          <w:rFonts w:ascii="宋体" w:hAnsi="宋体" w:eastAsia="宋体" w:cs="宋体"/>
          <w:sz w:val="24"/>
          <w:szCs w:val="24"/>
        </w:rPr>
      </w:pPr>
      <w:r>
        <w:rPr>
          <w:rFonts w:ascii="宋体" w:hAnsi="宋体" w:eastAsia="宋体" w:cs="宋体"/>
          <w:sz w:val="24"/>
          <w:szCs w:val="24"/>
        </w:rPr>
        <w:t>威廉</w:t>
      </w:r>
      <w:r>
        <w:rPr>
          <w:sz w:val="24"/>
          <w:szCs w:val="24"/>
        </w:rPr>
        <w:t>·</w:t>
      </w:r>
      <w:r>
        <w:rPr>
          <w:rFonts w:ascii="宋体" w:hAnsi="宋体" w:eastAsia="宋体" w:cs="宋体"/>
          <w:sz w:val="24"/>
          <w:szCs w:val="24"/>
        </w:rPr>
        <w:t>德雷谢维奇的《孤独与领导力》（</w:t>
      </w:r>
      <w:r>
        <w:rPr>
          <w:sz w:val="24"/>
          <w:szCs w:val="24"/>
        </w:rPr>
        <w:t>Solitude and Leadership</w:t>
      </w:r>
      <w:r>
        <w:rPr>
          <w:rFonts w:ascii="宋体" w:hAnsi="宋体" w:eastAsia="宋体" w:cs="宋体"/>
          <w:spacing w:val="-1"/>
          <w:sz w:val="24"/>
          <w:szCs w:val="24"/>
        </w:rPr>
        <w:t>）是关于如何更好地思考</w:t>
      </w:r>
      <w:r>
        <w:rPr>
          <w:rFonts w:ascii="宋体" w:hAnsi="宋体" w:eastAsia="宋体" w:cs="宋体"/>
          <w:sz w:val="24"/>
          <w:szCs w:val="24"/>
        </w:rPr>
        <w:t xml:space="preserve"> </w:t>
      </w:r>
      <w:r>
        <w:rPr>
          <w:rFonts w:ascii="宋体" w:hAnsi="宋体" w:eastAsia="宋体" w:cs="宋体"/>
          <w:spacing w:val="-4"/>
          <w:sz w:val="24"/>
          <w:szCs w:val="24"/>
        </w:rPr>
        <w:t>的最好的文章之一：</w:t>
      </w:r>
    </w:p>
    <w:p w14:paraId="35EA7538">
      <w:pPr>
        <w:pStyle w:val="2"/>
        <w:spacing w:before="241" w:line="229" w:lineRule="auto"/>
        <w:ind w:firstLine="12"/>
        <w:jc w:val="both"/>
        <w:rPr>
          <w:rFonts w:ascii="宋体" w:hAnsi="宋体" w:eastAsia="宋体" w:cs="宋体"/>
          <w:sz w:val="24"/>
          <w:szCs w:val="24"/>
        </w:rPr>
      </w:pPr>
      <w:r>
        <w:rPr>
          <w:rFonts w:ascii="宋体" w:hAnsi="宋体" w:eastAsia="宋体" w:cs="宋体"/>
          <w:sz w:val="24"/>
          <w:szCs w:val="24"/>
        </w:rPr>
        <w:t>思考意味着专注于一件事足够长的时间，以此</w:t>
      </w:r>
      <w:r>
        <w:rPr>
          <w:rFonts w:ascii="宋体" w:hAnsi="宋体" w:eastAsia="宋体" w:cs="宋体"/>
          <w:spacing w:val="-1"/>
          <w:sz w:val="24"/>
          <w:szCs w:val="24"/>
        </w:rPr>
        <w:t>形成关于此事的一个想法。不要学习别人的</w:t>
      </w:r>
      <w:r>
        <w:rPr>
          <w:rFonts w:ascii="宋体" w:hAnsi="宋体" w:eastAsia="宋体" w:cs="宋体"/>
          <w:sz w:val="24"/>
          <w:szCs w:val="24"/>
        </w:rPr>
        <w:t xml:space="preserve"> 想法，也不要记一大堆信息，不管这些信息多么有用。简而言之，形成自</w:t>
      </w:r>
      <w:r>
        <w:rPr>
          <w:rFonts w:ascii="宋体" w:hAnsi="宋体" w:eastAsia="宋体" w:cs="宋体"/>
          <w:spacing w:val="-1"/>
          <w:sz w:val="24"/>
          <w:szCs w:val="24"/>
        </w:rPr>
        <w:t>己的想法就是独</w:t>
      </w:r>
      <w:r>
        <w:rPr>
          <w:rFonts w:ascii="宋体" w:hAnsi="宋体" w:eastAsia="宋体" w:cs="宋体"/>
          <w:sz w:val="24"/>
          <w:szCs w:val="24"/>
        </w:rPr>
        <w:t xml:space="preserve"> 立思考。你不能在</w:t>
      </w:r>
      <w:r>
        <w:rPr>
          <w:sz w:val="24"/>
          <w:szCs w:val="24"/>
        </w:rPr>
        <w:t>20</w:t>
      </w:r>
      <w:r>
        <w:rPr>
          <w:rFonts w:ascii="宋体" w:hAnsi="宋体" w:eastAsia="宋体" w:cs="宋体"/>
          <w:sz w:val="24"/>
          <w:szCs w:val="24"/>
        </w:rPr>
        <w:t>秒钟的思考时间内总是不停地被来自社交媒体的消息</w:t>
      </w:r>
      <w:r>
        <w:rPr>
          <w:rFonts w:ascii="宋体" w:hAnsi="宋体" w:eastAsia="宋体" w:cs="宋体"/>
          <w:spacing w:val="-1"/>
          <w:sz w:val="24"/>
          <w:szCs w:val="24"/>
        </w:rPr>
        <w:t>打断，或是摆弄</w:t>
      </w:r>
      <w:r>
        <w:rPr>
          <w:rFonts w:ascii="宋体" w:hAnsi="宋体" w:eastAsia="宋体" w:cs="宋体"/>
          <w:sz w:val="24"/>
          <w:szCs w:val="24"/>
        </w:rPr>
        <w:t xml:space="preserve"> </w:t>
      </w:r>
      <w:r>
        <w:rPr>
          <w:spacing w:val="-2"/>
          <w:sz w:val="24"/>
          <w:szCs w:val="24"/>
        </w:rPr>
        <w:t>iPod</w:t>
      </w:r>
      <w:r>
        <w:rPr>
          <w:spacing w:val="-31"/>
          <w:sz w:val="24"/>
          <w:szCs w:val="24"/>
        </w:rPr>
        <w:t xml:space="preserve"> </w:t>
      </w:r>
      <w:r>
        <w:rPr>
          <w:rFonts w:ascii="宋体" w:hAnsi="宋体" w:eastAsia="宋体" w:cs="宋体"/>
          <w:spacing w:val="-2"/>
          <w:sz w:val="24"/>
          <w:szCs w:val="24"/>
        </w:rPr>
        <w:t>，或是在视频网站上看些东西。</w:t>
      </w:r>
    </w:p>
    <w:p w14:paraId="019013E4">
      <w:pPr>
        <w:pStyle w:val="2"/>
        <w:spacing w:before="206" w:line="222" w:lineRule="auto"/>
        <w:ind w:left="5"/>
        <w:jc w:val="both"/>
        <w:rPr>
          <w:rFonts w:ascii="宋体" w:hAnsi="宋体" w:eastAsia="宋体" w:cs="宋体"/>
          <w:sz w:val="24"/>
          <w:szCs w:val="24"/>
        </w:rPr>
      </w:pPr>
      <w:r>
        <w:rPr>
          <w:rFonts w:ascii="宋体" w:hAnsi="宋体" w:eastAsia="宋体" w:cs="宋体"/>
          <w:sz w:val="24"/>
          <w:szCs w:val="24"/>
        </w:rPr>
        <w:t>我发现自己的第一个想法从来都不是最好的想法。我的第一</w:t>
      </w:r>
      <w:r>
        <w:rPr>
          <w:rFonts w:ascii="宋体" w:hAnsi="宋体" w:eastAsia="宋体" w:cs="宋体"/>
          <w:spacing w:val="-1"/>
          <w:sz w:val="24"/>
          <w:szCs w:val="24"/>
        </w:rPr>
        <w:t>个想法总是他人的</w:t>
      </w:r>
      <w:r>
        <w:rPr>
          <w:spacing w:val="-1"/>
          <w:sz w:val="24"/>
          <w:szCs w:val="24"/>
        </w:rPr>
        <w:t>——</w:t>
      </w:r>
      <w:r>
        <w:rPr>
          <w:rFonts w:ascii="宋体" w:hAnsi="宋体" w:eastAsia="宋体" w:cs="宋体"/>
          <w:spacing w:val="-1"/>
          <w:sz w:val="24"/>
          <w:szCs w:val="24"/>
        </w:rPr>
        <w:t>通常是</w:t>
      </w:r>
      <w:r>
        <w:rPr>
          <w:rFonts w:ascii="宋体" w:hAnsi="宋体" w:eastAsia="宋体" w:cs="宋体"/>
          <w:sz w:val="24"/>
          <w:szCs w:val="24"/>
        </w:rPr>
        <w:t xml:space="preserve"> 我听到的别人关于该主题的想法，并且常常是传统观点。只有</w:t>
      </w:r>
      <w:r>
        <w:rPr>
          <w:rFonts w:ascii="宋体" w:hAnsi="宋体" w:eastAsia="宋体" w:cs="宋体"/>
          <w:spacing w:val="-1"/>
          <w:sz w:val="24"/>
          <w:szCs w:val="24"/>
        </w:rPr>
        <w:t>通过集中精力，坚持探究，</w:t>
      </w:r>
      <w:r>
        <w:rPr>
          <w:rFonts w:ascii="宋体" w:hAnsi="宋体" w:eastAsia="宋体" w:cs="宋体"/>
          <w:sz w:val="24"/>
          <w:szCs w:val="24"/>
        </w:rPr>
        <w:t xml:space="preserve"> 保持耐心，让我大脑所有部分发挥作用，我才能生成一个原创</w:t>
      </w:r>
      <w:r>
        <w:rPr>
          <w:rFonts w:ascii="宋体" w:hAnsi="宋体" w:eastAsia="宋体" w:cs="宋体"/>
          <w:spacing w:val="-1"/>
          <w:sz w:val="24"/>
          <w:szCs w:val="24"/>
        </w:rPr>
        <w:t>的想法。给大脑一个机会去</w:t>
      </w:r>
      <w:r>
        <w:rPr>
          <w:rFonts w:ascii="宋体" w:hAnsi="宋体" w:eastAsia="宋体" w:cs="宋体"/>
          <w:sz w:val="24"/>
          <w:szCs w:val="24"/>
        </w:rPr>
        <w:t xml:space="preserve"> </w:t>
      </w:r>
      <w:r>
        <w:rPr>
          <w:rFonts w:ascii="宋体" w:hAnsi="宋体" w:eastAsia="宋体" w:cs="宋体"/>
          <w:spacing w:val="-1"/>
          <w:sz w:val="24"/>
          <w:szCs w:val="24"/>
        </w:rPr>
        <w:t>联想，去建立联系，会让我大吃一惊</w:t>
      </w:r>
      <w:r>
        <w:rPr>
          <w:spacing w:val="-1"/>
          <w:sz w:val="24"/>
          <w:szCs w:val="24"/>
        </w:rPr>
        <w:t>…</w:t>
      </w:r>
      <w:r>
        <w:rPr>
          <w:spacing w:val="-34"/>
          <w:sz w:val="24"/>
          <w:szCs w:val="24"/>
        </w:rPr>
        <w:t xml:space="preserve"> </w:t>
      </w:r>
      <w:r>
        <w:rPr>
          <w:spacing w:val="-1"/>
          <w:sz w:val="24"/>
          <w:szCs w:val="24"/>
        </w:rPr>
        <w:t>…</w:t>
      </w:r>
      <w:r>
        <w:rPr>
          <w:rFonts w:ascii="宋体" w:hAnsi="宋体" w:eastAsia="宋体" w:cs="宋体"/>
          <w:spacing w:val="-1"/>
          <w:sz w:val="24"/>
          <w:szCs w:val="24"/>
        </w:rPr>
        <w:t>通过放慢速度、集中精力来达成最好的思考。</w:t>
      </w:r>
    </w:p>
    <w:p w14:paraId="43EA1FA5">
      <w:pPr>
        <w:spacing w:before="234" w:line="223" w:lineRule="auto"/>
        <w:ind w:left="4"/>
        <w:jc w:val="both"/>
        <w:rPr>
          <w:rFonts w:ascii="宋体" w:hAnsi="宋体" w:eastAsia="宋体" w:cs="宋体"/>
          <w:sz w:val="24"/>
          <w:szCs w:val="24"/>
        </w:rPr>
      </w:pPr>
      <w:r>
        <w:rPr>
          <w:rFonts w:ascii="宋体" w:hAnsi="宋体" w:eastAsia="宋体" w:cs="宋体"/>
          <w:sz w:val="24"/>
          <w:szCs w:val="24"/>
        </w:rPr>
        <w:t>看看这一代人，他们拥有各种电子设备，总是一心多用。我可以</w:t>
      </w:r>
      <w:r>
        <w:rPr>
          <w:rFonts w:ascii="宋体" w:hAnsi="宋体" w:eastAsia="宋体" w:cs="宋体"/>
          <w:spacing w:val="-1"/>
          <w:sz w:val="24"/>
          <w:szCs w:val="24"/>
        </w:rPr>
        <w:t>自信地预测，他们的成功</w:t>
      </w:r>
      <w:r>
        <w:rPr>
          <w:rFonts w:ascii="宋体" w:hAnsi="宋体" w:eastAsia="宋体" w:cs="宋体"/>
          <w:sz w:val="24"/>
          <w:szCs w:val="24"/>
        </w:rPr>
        <w:t xml:space="preserve"> 概率不会像巴菲特那样高，因为巴菲特专注于阅读。如果你想变</w:t>
      </w:r>
      <w:r>
        <w:rPr>
          <w:rFonts w:ascii="宋体" w:hAnsi="宋体" w:eastAsia="宋体" w:cs="宋体"/>
          <w:spacing w:val="-1"/>
          <w:sz w:val="24"/>
          <w:szCs w:val="24"/>
        </w:rPr>
        <w:t>得更有智慧，只能坐稳冷</w:t>
      </w:r>
      <w:r>
        <w:rPr>
          <w:rFonts w:ascii="宋体" w:hAnsi="宋体" w:eastAsia="宋体" w:cs="宋体"/>
          <w:sz w:val="24"/>
          <w:szCs w:val="24"/>
        </w:rPr>
        <w:t xml:space="preserve"> </w:t>
      </w:r>
      <w:r>
        <w:rPr>
          <w:rFonts w:ascii="宋体" w:hAnsi="宋体" w:eastAsia="宋体" w:cs="宋体"/>
          <w:spacing w:val="-1"/>
          <w:sz w:val="24"/>
          <w:szCs w:val="24"/>
        </w:rPr>
        <w:t>板凳。事实就是这样。</w:t>
      </w:r>
    </w:p>
    <w:p w14:paraId="2BE7F6FC">
      <w:pPr>
        <w:spacing w:line="223" w:lineRule="auto"/>
        <w:rPr>
          <w:rFonts w:ascii="宋体" w:hAnsi="宋体" w:eastAsia="宋体" w:cs="宋体"/>
          <w:sz w:val="24"/>
          <w:szCs w:val="24"/>
        </w:rPr>
        <w:sectPr>
          <w:pgSz w:w="12240" w:h="15840"/>
          <w:pgMar w:top="400" w:right="1440" w:bottom="0" w:left="1445" w:header="0" w:footer="0" w:gutter="0"/>
          <w:cols w:space="720" w:num="1"/>
        </w:sectPr>
      </w:pPr>
    </w:p>
    <w:p w14:paraId="36D1A78A">
      <w:pPr>
        <w:spacing w:line="244" w:lineRule="auto"/>
        <w:rPr>
          <w:rFonts w:ascii="Arial"/>
          <w:sz w:val="21"/>
        </w:rPr>
      </w:pPr>
    </w:p>
    <w:p w14:paraId="1B4864AB">
      <w:pPr>
        <w:spacing w:line="244" w:lineRule="auto"/>
        <w:rPr>
          <w:rFonts w:ascii="Arial"/>
          <w:sz w:val="21"/>
        </w:rPr>
      </w:pPr>
    </w:p>
    <w:p w14:paraId="25260959">
      <w:pPr>
        <w:spacing w:line="244" w:lineRule="auto"/>
        <w:rPr>
          <w:rFonts w:ascii="Arial"/>
          <w:sz w:val="21"/>
        </w:rPr>
      </w:pPr>
    </w:p>
    <w:p w14:paraId="37FA5512">
      <w:pPr>
        <w:spacing w:line="245" w:lineRule="auto"/>
        <w:rPr>
          <w:rFonts w:ascii="Arial"/>
          <w:sz w:val="21"/>
        </w:rPr>
      </w:pPr>
    </w:p>
    <w:p w14:paraId="094BC505">
      <w:pPr>
        <w:pStyle w:val="2"/>
        <w:spacing w:before="7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8826978">
      <w:pPr>
        <w:spacing w:before="244" w:line="222" w:lineRule="auto"/>
        <w:ind w:left="5" w:firstLine="3"/>
        <w:jc w:val="both"/>
        <w:rPr>
          <w:rFonts w:ascii="宋体" w:hAnsi="宋体" w:eastAsia="宋体" w:cs="宋体"/>
          <w:sz w:val="24"/>
          <w:szCs w:val="24"/>
        </w:rPr>
      </w:pPr>
      <w:r>
        <w:rPr>
          <w:rFonts w:ascii="宋体" w:hAnsi="宋体" w:eastAsia="宋体" w:cs="宋体"/>
          <w:sz w:val="24"/>
          <w:szCs w:val="24"/>
        </w:rPr>
        <w:t>芒格经常将自己的成功归功于长时间的注意力集中，也就</w:t>
      </w:r>
      <w:r>
        <w:rPr>
          <w:rFonts w:ascii="宋体" w:hAnsi="宋体" w:eastAsia="宋体" w:cs="宋体"/>
          <w:spacing w:val="-1"/>
          <w:sz w:val="24"/>
          <w:szCs w:val="24"/>
        </w:rPr>
        <w:t>是长时间保持专注的能力。芒格</w:t>
      </w:r>
      <w:r>
        <w:rPr>
          <w:rFonts w:ascii="宋体" w:hAnsi="宋体" w:eastAsia="宋体" w:cs="宋体"/>
          <w:sz w:val="24"/>
          <w:szCs w:val="24"/>
        </w:rPr>
        <w:t xml:space="preserve"> 在思考的时候能够把世界挡在门外，这为他解决问题和开拓思路提</w:t>
      </w:r>
      <w:r>
        <w:rPr>
          <w:rFonts w:ascii="宋体" w:hAnsi="宋体" w:eastAsia="宋体" w:cs="宋体"/>
          <w:spacing w:val="-1"/>
          <w:sz w:val="24"/>
          <w:szCs w:val="24"/>
        </w:rPr>
        <w:t>供了巨大的优势。长时</w:t>
      </w:r>
      <w:r>
        <w:rPr>
          <w:rFonts w:ascii="宋体" w:hAnsi="宋体" w:eastAsia="宋体" w:cs="宋体"/>
          <w:sz w:val="24"/>
          <w:szCs w:val="24"/>
        </w:rPr>
        <w:t xml:space="preserve"> 间的专注度可以让你对事物有深刻的理解。当与深思熟虑的实践相</w:t>
      </w:r>
      <w:r>
        <w:rPr>
          <w:rFonts w:ascii="宋体" w:hAnsi="宋体" w:eastAsia="宋体" w:cs="宋体"/>
          <w:spacing w:val="-1"/>
          <w:sz w:val="24"/>
          <w:szCs w:val="24"/>
        </w:rPr>
        <w:t>结合时，专注能帮助我</w:t>
      </w:r>
      <w:r>
        <w:rPr>
          <w:rFonts w:ascii="宋体" w:hAnsi="宋体" w:eastAsia="宋体" w:cs="宋体"/>
          <w:sz w:val="24"/>
          <w:szCs w:val="24"/>
        </w:rPr>
        <w:t xml:space="preserve"> </w:t>
      </w:r>
      <w:r>
        <w:rPr>
          <w:rFonts w:ascii="宋体" w:hAnsi="宋体" w:eastAsia="宋体" w:cs="宋体"/>
          <w:spacing w:val="-1"/>
          <w:sz w:val="24"/>
          <w:szCs w:val="24"/>
        </w:rPr>
        <w:t>们确定自身的杠杆点，并将我们的精力集中于此。</w:t>
      </w:r>
    </w:p>
    <w:p w14:paraId="5F82720E">
      <w:pPr>
        <w:pStyle w:val="2"/>
        <w:spacing w:before="233" w:line="223" w:lineRule="auto"/>
        <w:ind w:left="6" w:firstLine="2"/>
        <w:rPr>
          <w:rFonts w:ascii="宋体" w:hAnsi="宋体" w:eastAsia="宋体" w:cs="宋体"/>
          <w:sz w:val="24"/>
          <w:szCs w:val="24"/>
        </w:rPr>
      </w:pPr>
      <w:r>
        <w:rPr>
          <w:rFonts w:ascii="宋体" w:hAnsi="宋体" w:eastAsia="宋体" w:cs="宋体"/>
          <w:sz w:val="24"/>
          <w:szCs w:val="24"/>
        </w:rPr>
        <w:t>如你所见，真正的思考确实很难。这就是为什么亨利</w:t>
      </w:r>
      <w:r>
        <w:rPr>
          <w:sz w:val="24"/>
          <w:szCs w:val="24"/>
        </w:rPr>
        <w:t>·</w:t>
      </w:r>
      <w:r>
        <w:rPr>
          <w:rFonts w:ascii="宋体" w:hAnsi="宋体" w:eastAsia="宋体" w:cs="宋体"/>
          <w:sz w:val="24"/>
          <w:szCs w:val="24"/>
        </w:rPr>
        <w:t>福</w:t>
      </w:r>
      <w:r>
        <w:rPr>
          <w:rFonts w:ascii="宋体" w:hAnsi="宋体" w:eastAsia="宋体" w:cs="宋体"/>
          <w:spacing w:val="-1"/>
          <w:sz w:val="24"/>
          <w:szCs w:val="24"/>
        </w:rPr>
        <w:t>特说：</w:t>
      </w:r>
      <w:r>
        <w:rPr>
          <w:spacing w:val="-1"/>
          <w:sz w:val="24"/>
          <w:szCs w:val="24"/>
        </w:rPr>
        <w:t>“</w:t>
      </w:r>
      <w:r>
        <w:rPr>
          <w:rFonts w:ascii="宋体" w:hAnsi="宋体" w:eastAsia="宋体" w:cs="宋体"/>
          <w:spacing w:val="-1"/>
          <w:sz w:val="24"/>
          <w:szCs w:val="24"/>
        </w:rPr>
        <w:t>思考是最难的工作，这也</w:t>
      </w:r>
      <w:r>
        <w:rPr>
          <w:rFonts w:ascii="宋体" w:hAnsi="宋体" w:eastAsia="宋体" w:cs="宋体"/>
          <w:sz w:val="24"/>
          <w:szCs w:val="24"/>
        </w:rPr>
        <w:t xml:space="preserve"> 可能是为什么很少有人参与其中的原因。</w:t>
      </w:r>
      <w:r>
        <w:rPr>
          <w:sz w:val="24"/>
          <w:szCs w:val="24"/>
        </w:rPr>
        <w:t>”</w:t>
      </w:r>
      <w:r>
        <w:rPr>
          <w:rFonts w:ascii="宋体" w:hAnsi="宋体" w:eastAsia="宋体" w:cs="宋体"/>
          <w:sz w:val="24"/>
          <w:szCs w:val="24"/>
        </w:rPr>
        <w:t>最好的想法都是在</w:t>
      </w:r>
      <w:r>
        <w:rPr>
          <w:rFonts w:ascii="宋体" w:hAnsi="宋体" w:eastAsia="宋体" w:cs="宋体"/>
          <w:spacing w:val="-1"/>
          <w:sz w:val="24"/>
          <w:szCs w:val="24"/>
        </w:rPr>
        <w:t>孤独中产生的。内向的人更</w:t>
      </w:r>
      <w:r>
        <w:rPr>
          <w:rFonts w:ascii="宋体" w:hAnsi="宋体" w:eastAsia="宋体" w:cs="宋体"/>
          <w:sz w:val="24"/>
          <w:szCs w:val="24"/>
        </w:rPr>
        <w:t xml:space="preserve">  有创造力，因为他们花更多的时间独处，更容易受到启发。内</w:t>
      </w:r>
      <w:r>
        <w:rPr>
          <w:rFonts w:ascii="宋体" w:hAnsi="宋体" w:eastAsia="宋体" w:cs="宋体"/>
          <w:spacing w:val="-1"/>
          <w:sz w:val="24"/>
          <w:szCs w:val="24"/>
        </w:rPr>
        <w:t>向的人不太容易受到集体思</w:t>
      </w:r>
      <w:r>
        <w:rPr>
          <w:rFonts w:ascii="宋体" w:hAnsi="宋体" w:eastAsia="宋体" w:cs="宋体"/>
          <w:sz w:val="24"/>
          <w:szCs w:val="24"/>
        </w:rPr>
        <w:t xml:space="preserve"> </w:t>
      </w:r>
      <w:r>
        <w:rPr>
          <w:rFonts w:ascii="宋体" w:hAnsi="宋体" w:eastAsia="宋体" w:cs="宋体"/>
          <w:spacing w:val="-1"/>
          <w:sz w:val="24"/>
          <w:szCs w:val="24"/>
        </w:rPr>
        <w:t>维的影响，因此他们的思维更为不落窠臼。</w:t>
      </w:r>
    </w:p>
    <w:p w14:paraId="0316488B">
      <w:pPr>
        <w:pStyle w:val="2"/>
        <w:spacing w:before="234" w:line="221" w:lineRule="auto"/>
        <w:ind w:left="5" w:firstLine="3"/>
        <w:rPr>
          <w:rFonts w:ascii="宋体" w:hAnsi="宋体" w:eastAsia="宋体" w:cs="宋体"/>
          <w:sz w:val="24"/>
          <w:szCs w:val="24"/>
        </w:rPr>
      </w:pPr>
      <w:r>
        <w:rPr>
          <w:rFonts w:ascii="宋体" w:hAnsi="宋体" w:eastAsia="宋体" w:cs="宋体"/>
          <w:sz w:val="24"/>
          <w:szCs w:val="24"/>
        </w:rPr>
        <w:t>聪明人并不是什么特别的种族，他们只是用不同的方式来</w:t>
      </w:r>
      <w:r>
        <w:rPr>
          <w:rFonts w:ascii="宋体" w:hAnsi="宋体" w:eastAsia="宋体" w:cs="宋体"/>
          <w:spacing w:val="-1"/>
          <w:sz w:val="24"/>
          <w:szCs w:val="24"/>
        </w:rPr>
        <w:t>运用自身思维。他们养成了特定</w:t>
      </w:r>
      <w:r>
        <w:rPr>
          <w:rFonts w:ascii="宋体" w:hAnsi="宋体" w:eastAsia="宋体" w:cs="宋体"/>
          <w:sz w:val="24"/>
          <w:szCs w:val="24"/>
        </w:rPr>
        <w:t xml:space="preserve"> 的思维习惯，从而能够以不同于其他人的方式看待世界。爱德华</w:t>
      </w:r>
      <w:r>
        <w:rPr>
          <w:sz w:val="24"/>
          <w:szCs w:val="24"/>
        </w:rPr>
        <w:t>·</w:t>
      </w:r>
      <w:r>
        <w:rPr>
          <w:rFonts w:ascii="宋体" w:hAnsi="宋体" w:eastAsia="宋体" w:cs="宋体"/>
          <w:sz w:val="24"/>
          <w:szCs w:val="24"/>
        </w:rPr>
        <w:t>伯</w:t>
      </w:r>
      <w:r>
        <w:rPr>
          <w:rFonts w:ascii="宋体" w:hAnsi="宋体" w:eastAsia="宋体" w:cs="宋体"/>
          <w:spacing w:val="-1"/>
          <w:sz w:val="24"/>
          <w:szCs w:val="24"/>
        </w:rPr>
        <w:t>格与迈克尔</w:t>
      </w:r>
      <w:r>
        <w:rPr>
          <w:spacing w:val="-1"/>
          <w:sz w:val="24"/>
          <w:szCs w:val="24"/>
        </w:rPr>
        <w:t>·</w:t>
      </w:r>
      <w:r>
        <w:rPr>
          <w:rFonts w:ascii="宋体" w:hAnsi="宋体" w:eastAsia="宋体" w:cs="宋体"/>
          <w:spacing w:val="-1"/>
          <w:sz w:val="24"/>
          <w:szCs w:val="24"/>
        </w:rPr>
        <w:t>斯塔伯德</w:t>
      </w:r>
      <w:r>
        <w:rPr>
          <w:rFonts w:ascii="宋体" w:hAnsi="宋体" w:eastAsia="宋体" w:cs="宋体"/>
          <w:sz w:val="24"/>
          <w:szCs w:val="24"/>
        </w:rPr>
        <w:t xml:space="preserve"> 在他们的著作《五维思考法》（</w:t>
      </w:r>
      <w:r>
        <w:rPr>
          <w:sz w:val="24"/>
          <w:szCs w:val="24"/>
        </w:rPr>
        <w:t>The 5 Elements of Effective Think</w:t>
      </w:r>
      <w:r>
        <w:rPr>
          <w:spacing w:val="-1"/>
          <w:sz w:val="24"/>
          <w:szCs w:val="24"/>
        </w:rPr>
        <w:t>ing</w:t>
      </w:r>
      <w:r>
        <w:rPr>
          <w:rFonts w:ascii="宋体" w:hAnsi="宋体" w:eastAsia="宋体" w:cs="宋体"/>
          <w:spacing w:val="-1"/>
          <w:sz w:val="24"/>
          <w:szCs w:val="24"/>
        </w:rPr>
        <w:t>）中概述了一些切实</w:t>
      </w:r>
      <w:r>
        <w:rPr>
          <w:rFonts w:ascii="宋体" w:hAnsi="宋体" w:eastAsia="宋体" w:cs="宋体"/>
          <w:sz w:val="24"/>
          <w:szCs w:val="24"/>
        </w:rPr>
        <w:t xml:space="preserve">  </w:t>
      </w:r>
      <w:r>
        <w:rPr>
          <w:rFonts w:ascii="宋体" w:hAnsi="宋体" w:eastAsia="宋体" w:cs="宋体"/>
          <w:spacing w:val="-1"/>
          <w:sz w:val="24"/>
          <w:szCs w:val="24"/>
        </w:rPr>
        <w:t>可行的方法来帮助我们改进思维：</w:t>
      </w:r>
    </w:p>
    <w:p w14:paraId="56D5B587">
      <w:pPr>
        <w:pStyle w:val="2"/>
        <w:spacing w:before="242" w:line="219" w:lineRule="auto"/>
        <w:ind w:left="15"/>
        <w:rPr>
          <w:rFonts w:ascii="宋体" w:hAnsi="宋体" w:eastAsia="宋体" w:cs="宋体"/>
          <w:sz w:val="24"/>
          <w:szCs w:val="24"/>
        </w:rPr>
      </w:pPr>
      <w:r>
        <w:rPr>
          <w:b/>
          <w:bCs/>
          <w:sz w:val="24"/>
          <w:szCs w:val="24"/>
        </w:rPr>
        <w:t xml:space="preserve">1. </w:t>
      </w:r>
      <w:r>
        <w:rPr>
          <w:rFonts w:ascii="宋体" w:hAnsi="宋体" w:eastAsia="宋体" w:cs="宋体"/>
          <w:sz w:val="24"/>
          <w:szCs w:val="24"/>
        </w:rPr>
        <w:t>深刻理解。不管学什么东西，都应追求深度。深入理解可以让我们学到的知识坚如磐</w:t>
      </w:r>
    </w:p>
    <w:p w14:paraId="6990B65B">
      <w:pPr>
        <w:spacing w:before="4" w:line="221" w:lineRule="auto"/>
        <w:ind w:left="4" w:firstLine="2"/>
        <w:rPr>
          <w:rFonts w:ascii="宋体" w:hAnsi="宋体" w:eastAsia="宋体" w:cs="宋体"/>
          <w:sz w:val="24"/>
          <w:szCs w:val="24"/>
        </w:rPr>
      </w:pPr>
      <w:r>
        <w:rPr>
          <w:rFonts w:ascii="宋体" w:hAnsi="宋体" w:eastAsia="宋体" w:cs="宋体"/>
          <w:sz w:val="24"/>
          <w:szCs w:val="24"/>
        </w:rPr>
        <w:t>石。你试图掌握的任何概念都是简单核心思想的组合。确定核</w:t>
      </w:r>
      <w:r>
        <w:rPr>
          <w:rFonts w:ascii="宋体" w:hAnsi="宋体" w:eastAsia="宋体" w:cs="宋体"/>
          <w:spacing w:val="-1"/>
          <w:sz w:val="24"/>
          <w:szCs w:val="24"/>
        </w:rPr>
        <w:t>心理念并深入学习。这个扎</w:t>
      </w:r>
      <w:r>
        <w:rPr>
          <w:rFonts w:ascii="宋体" w:hAnsi="宋体" w:eastAsia="宋体" w:cs="宋体"/>
          <w:sz w:val="24"/>
          <w:szCs w:val="24"/>
        </w:rPr>
        <w:t xml:space="preserve"> 实的知识库可以作为一个有意义的跳板，帮助你在该领域进一步学习</w:t>
      </w:r>
      <w:r>
        <w:rPr>
          <w:rFonts w:ascii="宋体" w:hAnsi="宋体" w:eastAsia="宋体" w:cs="宋体"/>
          <w:spacing w:val="-1"/>
          <w:sz w:val="24"/>
          <w:szCs w:val="24"/>
        </w:rPr>
        <w:t>和实践。对自己毫无</w:t>
      </w:r>
      <w:r>
        <w:rPr>
          <w:rFonts w:ascii="宋体" w:hAnsi="宋体" w:eastAsia="宋体" w:cs="宋体"/>
          <w:sz w:val="24"/>
          <w:szCs w:val="24"/>
        </w:rPr>
        <w:t xml:space="preserve"> 保留地诚实。如果你不理解某些东西，就要一次又一次地重新审视这</w:t>
      </w:r>
      <w:r>
        <w:rPr>
          <w:rFonts w:ascii="宋体" w:hAnsi="宋体" w:eastAsia="宋体" w:cs="宋体"/>
          <w:spacing w:val="-1"/>
          <w:sz w:val="24"/>
          <w:szCs w:val="24"/>
        </w:rPr>
        <w:t>些核心概念。记住，</w:t>
      </w:r>
      <w:r>
        <w:rPr>
          <w:rFonts w:ascii="宋体" w:hAnsi="宋体" w:eastAsia="宋体" w:cs="宋体"/>
          <w:sz w:val="24"/>
          <w:szCs w:val="24"/>
        </w:rPr>
        <w:t xml:space="preserve"> </w:t>
      </w:r>
      <w:r>
        <w:rPr>
          <w:rFonts w:ascii="宋体" w:hAnsi="宋体" w:eastAsia="宋体" w:cs="宋体"/>
          <w:spacing w:val="-1"/>
          <w:sz w:val="24"/>
          <w:szCs w:val="24"/>
        </w:rPr>
        <w:t>仅仅死记硬背一些东西并不是深入的学习。</w:t>
      </w:r>
    </w:p>
    <w:p w14:paraId="30513B30">
      <w:pPr>
        <w:pStyle w:val="2"/>
        <w:spacing w:before="242" w:line="199" w:lineRule="auto"/>
        <w:ind w:left="6"/>
        <w:rPr>
          <w:rFonts w:ascii="宋体" w:hAnsi="宋体" w:eastAsia="宋体" w:cs="宋体"/>
          <w:sz w:val="24"/>
          <w:szCs w:val="24"/>
        </w:rPr>
      </w:pPr>
      <w:r>
        <w:rPr>
          <w:b/>
          <w:bCs/>
          <w:sz w:val="24"/>
          <w:szCs w:val="24"/>
        </w:rPr>
        <w:t xml:space="preserve">2. </w:t>
      </w:r>
      <w:r>
        <w:rPr>
          <w:rFonts w:ascii="宋体" w:hAnsi="宋体" w:eastAsia="宋体" w:cs="宋体"/>
          <w:sz w:val="24"/>
          <w:szCs w:val="24"/>
        </w:rPr>
        <w:t>不断试错。错误突出了我们的理解中未预见的机遇和差距。错误是很好的老师，就像</w:t>
      </w:r>
    </w:p>
    <w:p w14:paraId="609F7FBC">
      <w:pPr>
        <w:pStyle w:val="2"/>
        <w:spacing w:before="1" w:line="229" w:lineRule="auto"/>
        <w:ind w:left="5"/>
        <w:rPr>
          <w:sz w:val="24"/>
          <w:szCs w:val="24"/>
        </w:rPr>
      </w:pPr>
      <w:r>
        <w:rPr>
          <w:rFonts w:ascii="宋体" w:hAnsi="宋体" w:eastAsia="宋体" w:cs="宋体"/>
          <w:sz w:val="24"/>
          <w:szCs w:val="24"/>
        </w:rPr>
        <w:t>迈克尔</w:t>
      </w:r>
      <w:r>
        <w:rPr>
          <w:sz w:val="24"/>
          <w:szCs w:val="24"/>
        </w:rPr>
        <w:t>·</w:t>
      </w:r>
      <w:r>
        <w:rPr>
          <w:rFonts w:ascii="宋体" w:hAnsi="宋体" w:eastAsia="宋体" w:cs="宋体"/>
          <w:sz w:val="24"/>
          <w:szCs w:val="24"/>
        </w:rPr>
        <w:t>乔丹曾经说过的那样：</w:t>
      </w:r>
      <w:r>
        <w:rPr>
          <w:sz w:val="24"/>
          <w:szCs w:val="24"/>
        </w:rPr>
        <w:t>“</w:t>
      </w:r>
      <w:r>
        <w:rPr>
          <w:rFonts w:ascii="宋体" w:hAnsi="宋体" w:eastAsia="宋体" w:cs="宋体"/>
          <w:sz w:val="24"/>
          <w:szCs w:val="24"/>
        </w:rPr>
        <w:t>在我的职业生涯中，我未投中</w:t>
      </w:r>
      <w:r>
        <w:rPr>
          <w:sz w:val="24"/>
          <w:szCs w:val="24"/>
        </w:rPr>
        <w:t>9000</w:t>
      </w:r>
      <w:r>
        <w:rPr>
          <w:rFonts w:ascii="宋体" w:hAnsi="宋体" w:eastAsia="宋体" w:cs="宋体"/>
          <w:spacing w:val="-1"/>
          <w:sz w:val="24"/>
          <w:szCs w:val="24"/>
        </w:rPr>
        <w:t>多球。我输了近</w:t>
      </w:r>
      <w:r>
        <w:rPr>
          <w:spacing w:val="-1"/>
          <w:sz w:val="24"/>
          <w:szCs w:val="24"/>
        </w:rPr>
        <w:t>300</w:t>
      </w:r>
    </w:p>
    <w:p w14:paraId="7027A336">
      <w:pPr>
        <w:pStyle w:val="2"/>
        <w:spacing w:before="2" w:line="225" w:lineRule="auto"/>
        <w:ind w:left="7" w:hanging="2"/>
        <w:rPr>
          <w:rFonts w:ascii="宋体" w:hAnsi="宋体" w:eastAsia="宋体" w:cs="宋体"/>
          <w:sz w:val="24"/>
          <w:szCs w:val="24"/>
        </w:rPr>
      </w:pPr>
      <w:r>
        <w:rPr>
          <w:rFonts w:ascii="宋体" w:hAnsi="宋体" w:eastAsia="宋体" w:cs="宋体"/>
          <w:sz w:val="24"/>
          <w:szCs w:val="24"/>
        </w:rPr>
        <w:t>场。有</w:t>
      </w:r>
      <w:r>
        <w:rPr>
          <w:sz w:val="24"/>
          <w:szCs w:val="24"/>
        </w:rPr>
        <w:t>26</w:t>
      </w:r>
      <w:r>
        <w:rPr>
          <w:rFonts w:ascii="宋体" w:hAnsi="宋体" w:eastAsia="宋体" w:cs="宋体"/>
          <w:sz w:val="24"/>
          <w:szCs w:val="24"/>
        </w:rPr>
        <w:t>次，人们都相信我会投出制胜一球，但我都没有投中。我</w:t>
      </w:r>
      <w:r>
        <w:rPr>
          <w:rFonts w:ascii="宋体" w:hAnsi="宋体" w:eastAsia="宋体" w:cs="宋体"/>
          <w:spacing w:val="-1"/>
          <w:sz w:val="24"/>
          <w:szCs w:val="24"/>
        </w:rPr>
        <w:t>这辈子失败过一次又一</w:t>
      </w:r>
      <w:r>
        <w:rPr>
          <w:rFonts w:ascii="宋体" w:hAnsi="宋体" w:eastAsia="宋体" w:cs="宋体"/>
          <w:sz w:val="24"/>
          <w:szCs w:val="24"/>
        </w:rPr>
        <w:t xml:space="preserve"> 次。这就是我成功的原因。</w:t>
      </w:r>
      <w:r>
        <w:rPr>
          <w:sz w:val="24"/>
          <w:szCs w:val="24"/>
        </w:rPr>
        <w:t>”</w:t>
      </w:r>
      <w:r>
        <w:rPr>
          <w:rFonts w:ascii="宋体" w:hAnsi="宋体" w:eastAsia="宋体" w:cs="宋体"/>
          <w:sz w:val="24"/>
          <w:szCs w:val="24"/>
        </w:rPr>
        <w:t>问题在于，我们不可能在第一</w:t>
      </w:r>
      <w:r>
        <w:rPr>
          <w:rFonts w:ascii="宋体" w:hAnsi="宋体" w:eastAsia="宋体" w:cs="宋体"/>
          <w:spacing w:val="-1"/>
          <w:sz w:val="24"/>
          <w:szCs w:val="24"/>
        </w:rPr>
        <w:t>次尝试时就找到正确的解决方</w:t>
      </w:r>
      <w:r>
        <w:rPr>
          <w:rFonts w:ascii="宋体" w:hAnsi="宋体" w:eastAsia="宋体" w:cs="宋体"/>
          <w:sz w:val="24"/>
          <w:szCs w:val="24"/>
        </w:rPr>
        <w:t xml:space="preserve">  案。从一个可能的解决方案（假设）开始，继续纠正错误</w:t>
      </w:r>
      <w:r>
        <w:rPr>
          <w:rFonts w:ascii="宋体" w:hAnsi="宋体" w:eastAsia="宋体" w:cs="宋体"/>
          <w:spacing w:val="-1"/>
          <w:sz w:val="24"/>
          <w:szCs w:val="24"/>
        </w:rPr>
        <w:t>，直到找出正确的解决方案为</w:t>
      </w:r>
    </w:p>
    <w:p w14:paraId="07484F87">
      <w:pPr>
        <w:pStyle w:val="2"/>
        <w:spacing w:before="3" w:line="221" w:lineRule="auto"/>
        <w:ind w:left="6"/>
        <w:rPr>
          <w:sz w:val="24"/>
          <w:szCs w:val="24"/>
        </w:rPr>
      </w:pPr>
      <w:r>
        <w:rPr>
          <w:rFonts w:ascii="宋体" w:hAnsi="宋体" w:eastAsia="宋体" w:cs="宋体"/>
          <w:sz w:val="24"/>
          <w:szCs w:val="24"/>
        </w:rPr>
        <w:t>止。托马斯</w:t>
      </w:r>
      <w:r>
        <w:rPr>
          <w:sz w:val="24"/>
          <w:szCs w:val="24"/>
        </w:rPr>
        <w:t>·</w:t>
      </w:r>
      <w:r>
        <w:rPr>
          <w:rFonts w:ascii="宋体" w:hAnsi="宋体" w:eastAsia="宋体" w:cs="宋体"/>
          <w:sz w:val="24"/>
          <w:szCs w:val="24"/>
        </w:rPr>
        <w:t>爱迪生因运用这种方法进行研究而闻名。他说，</w:t>
      </w:r>
      <w:r>
        <w:rPr>
          <w:rFonts w:ascii="宋体" w:hAnsi="宋体" w:eastAsia="宋体" w:cs="宋体"/>
          <w:spacing w:val="-1"/>
          <w:sz w:val="24"/>
          <w:szCs w:val="24"/>
        </w:rPr>
        <w:t>天才就是百分之一的灵感加</w:t>
      </w:r>
      <w:r>
        <w:rPr>
          <w:rFonts w:ascii="宋体" w:hAnsi="宋体" w:eastAsia="宋体" w:cs="宋体"/>
          <w:sz w:val="24"/>
          <w:szCs w:val="24"/>
        </w:rPr>
        <w:t xml:space="preserve">  上百分之九十九的汗水，而汗水就是这样一个过程：不断地做出</w:t>
      </w:r>
      <w:r>
        <w:rPr>
          <w:rFonts w:ascii="宋体" w:hAnsi="宋体" w:eastAsia="宋体" w:cs="宋体"/>
          <w:spacing w:val="-1"/>
          <w:sz w:val="24"/>
          <w:szCs w:val="24"/>
        </w:rPr>
        <w:t>错误的选择，并从中吸取</w:t>
      </w:r>
      <w:r>
        <w:rPr>
          <w:rFonts w:ascii="宋体" w:hAnsi="宋体" w:eastAsia="宋体" w:cs="宋体"/>
          <w:sz w:val="24"/>
          <w:szCs w:val="24"/>
        </w:rPr>
        <w:t xml:space="preserve"> 教训，以便让下一次尝试更接近正确答案。当爱迪生被问到他对</w:t>
      </w:r>
      <w:r>
        <w:rPr>
          <w:rFonts w:ascii="宋体" w:hAnsi="宋体" w:eastAsia="宋体" w:cs="宋体"/>
          <w:spacing w:val="-1"/>
          <w:sz w:val="24"/>
          <w:szCs w:val="24"/>
        </w:rPr>
        <w:t>无数次制造灯泡的失败尝</w:t>
      </w:r>
      <w:r>
        <w:rPr>
          <w:rFonts w:ascii="宋体" w:hAnsi="宋体" w:eastAsia="宋体" w:cs="宋体"/>
          <w:sz w:val="24"/>
          <w:szCs w:val="24"/>
        </w:rPr>
        <w:t xml:space="preserve"> </w:t>
      </w:r>
      <w:r>
        <w:rPr>
          <w:rFonts w:ascii="宋体" w:hAnsi="宋体" w:eastAsia="宋体" w:cs="宋体"/>
          <w:spacing w:val="1"/>
          <w:sz w:val="24"/>
          <w:szCs w:val="24"/>
        </w:rPr>
        <w:t>试有何感想时，他回答说：</w:t>
      </w:r>
      <w:r>
        <w:rPr>
          <w:spacing w:val="1"/>
          <w:sz w:val="24"/>
          <w:szCs w:val="24"/>
        </w:rPr>
        <w:t>“</w:t>
      </w:r>
      <w:r>
        <w:rPr>
          <w:rFonts w:ascii="宋体" w:hAnsi="宋体" w:eastAsia="宋体" w:cs="宋体"/>
          <w:spacing w:val="1"/>
          <w:sz w:val="24"/>
          <w:szCs w:val="24"/>
        </w:rPr>
        <w:t>我没有失败。我只是找到了一万种行不通的方法。</w:t>
      </w:r>
      <w:r>
        <w:rPr>
          <w:spacing w:val="1"/>
          <w:sz w:val="24"/>
          <w:szCs w:val="24"/>
        </w:rPr>
        <w:t>”</w:t>
      </w:r>
    </w:p>
    <w:p w14:paraId="51E49894">
      <w:pPr>
        <w:pStyle w:val="2"/>
        <w:spacing w:before="243" w:line="219" w:lineRule="auto"/>
        <w:ind w:left="5"/>
        <w:rPr>
          <w:rFonts w:ascii="宋体" w:hAnsi="宋体" w:eastAsia="宋体" w:cs="宋体"/>
          <w:sz w:val="24"/>
          <w:szCs w:val="24"/>
        </w:rPr>
      </w:pPr>
      <w:r>
        <w:rPr>
          <w:b/>
          <w:bCs/>
          <w:sz w:val="24"/>
          <w:szCs w:val="24"/>
        </w:rPr>
        <w:t xml:space="preserve">3. </w:t>
      </w:r>
      <w:r>
        <w:rPr>
          <w:rFonts w:ascii="宋体" w:hAnsi="宋体" w:eastAsia="宋体" w:cs="宋体"/>
          <w:sz w:val="24"/>
          <w:szCs w:val="24"/>
        </w:rPr>
        <w:t>提出问题。想要加深理解，就需要提出问题。不要害怕暴露你的无知。不了解，就去</w:t>
      </w:r>
    </w:p>
    <w:p w14:paraId="726BB44F">
      <w:pPr>
        <w:spacing w:before="2" w:line="221" w:lineRule="auto"/>
        <w:ind w:left="8" w:firstLine="24"/>
        <w:rPr>
          <w:rFonts w:ascii="宋体" w:hAnsi="宋体" w:eastAsia="宋体" w:cs="宋体"/>
          <w:sz w:val="24"/>
          <w:szCs w:val="24"/>
        </w:rPr>
      </w:pPr>
      <w:r>
        <w:rPr>
          <w:rFonts w:ascii="宋体" w:hAnsi="宋体" w:eastAsia="宋体" w:cs="宋体"/>
          <w:spacing w:val="-1"/>
          <w:sz w:val="24"/>
          <w:szCs w:val="24"/>
        </w:rPr>
        <w:t>问。伟大的哲学家苏格拉底经常通过提出令人不安的核心问题来挑战他的学生、朋友甚至</w:t>
      </w:r>
      <w:r>
        <w:rPr>
          <w:rFonts w:ascii="宋体" w:hAnsi="宋体" w:eastAsia="宋体" w:cs="宋体"/>
          <w:spacing w:val="1"/>
          <w:sz w:val="24"/>
          <w:szCs w:val="24"/>
        </w:rPr>
        <w:t xml:space="preserve"> </w:t>
      </w:r>
      <w:r>
        <w:rPr>
          <w:rFonts w:ascii="宋体" w:hAnsi="宋体" w:eastAsia="宋体" w:cs="宋体"/>
          <w:spacing w:val="-1"/>
          <w:sz w:val="24"/>
          <w:szCs w:val="24"/>
        </w:rPr>
        <w:t>敌人，并总是有新的发现。核心问题，往往能带来新的见解。</w:t>
      </w:r>
    </w:p>
    <w:p w14:paraId="7EDF40C8">
      <w:pPr>
        <w:pStyle w:val="2"/>
        <w:spacing w:before="243" w:line="219" w:lineRule="auto"/>
        <w:rPr>
          <w:rFonts w:ascii="宋体" w:hAnsi="宋体" w:eastAsia="宋体" w:cs="宋体"/>
          <w:sz w:val="24"/>
          <w:szCs w:val="24"/>
        </w:rPr>
      </w:pPr>
      <w:r>
        <w:rPr>
          <w:b/>
          <w:bCs/>
          <w:spacing w:val="1"/>
          <w:sz w:val="24"/>
          <w:szCs w:val="24"/>
        </w:rPr>
        <w:t xml:space="preserve">4. </w:t>
      </w:r>
      <w:r>
        <w:rPr>
          <w:rFonts w:ascii="宋体" w:hAnsi="宋体" w:eastAsia="宋体" w:cs="宋体"/>
          <w:spacing w:val="1"/>
          <w:sz w:val="24"/>
          <w:szCs w:val="24"/>
        </w:rPr>
        <w:t>寻本溯源。要真正理解一个概念，就要找到它是如何从更</w:t>
      </w:r>
      <w:r>
        <w:rPr>
          <w:rFonts w:ascii="宋体" w:hAnsi="宋体" w:eastAsia="宋体" w:cs="宋体"/>
          <w:sz w:val="24"/>
          <w:szCs w:val="24"/>
        </w:rPr>
        <w:t>简单的概念演变而来的。认</w:t>
      </w:r>
    </w:p>
    <w:p w14:paraId="0ABF8E1D">
      <w:pPr>
        <w:spacing w:before="3" w:line="219" w:lineRule="auto"/>
        <w:ind w:left="7"/>
        <w:rPr>
          <w:rFonts w:ascii="宋体" w:hAnsi="宋体" w:eastAsia="宋体" w:cs="宋体"/>
          <w:sz w:val="24"/>
          <w:szCs w:val="24"/>
        </w:rPr>
      </w:pPr>
      <w:r>
        <w:rPr>
          <w:rFonts w:ascii="宋体" w:hAnsi="宋体" w:eastAsia="宋体" w:cs="宋体"/>
          <w:sz w:val="24"/>
          <w:szCs w:val="24"/>
        </w:rPr>
        <w:t>识到当前的现实是一个持续进化中的片段现象，会让你的</w:t>
      </w:r>
      <w:r>
        <w:rPr>
          <w:rFonts w:ascii="宋体" w:hAnsi="宋体" w:eastAsia="宋体" w:cs="宋体"/>
          <w:spacing w:val="-1"/>
          <w:sz w:val="24"/>
          <w:szCs w:val="24"/>
        </w:rPr>
        <w:t>理解融入到一个更完整的框架</w:t>
      </w:r>
    </w:p>
    <w:p w14:paraId="209490F9">
      <w:pPr>
        <w:pStyle w:val="2"/>
        <w:spacing w:before="4" w:line="221" w:lineRule="auto"/>
        <w:ind w:left="6" w:firstLine="22"/>
        <w:rPr>
          <w:sz w:val="24"/>
          <w:szCs w:val="24"/>
        </w:rPr>
      </w:pPr>
      <w:r>
        <w:rPr>
          <w:rFonts w:ascii="宋体" w:hAnsi="宋体" w:eastAsia="宋体" w:cs="宋体"/>
          <w:spacing w:val="-1"/>
          <w:sz w:val="24"/>
          <w:szCs w:val="24"/>
        </w:rPr>
        <w:t>中。你不可能自己发现一切，你需要利用现有的想法并对其加以改进。爱迪生非常成功地</w:t>
      </w:r>
      <w:r>
        <w:rPr>
          <w:rFonts w:ascii="宋体" w:hAnsi="宋体" w:eastAsia="宋体" w:cs="宋体"/>
          <w:spacing w:val="6"/>
          <w:sz w:val="24"/>
          <w:szCs w:val="24"/>
        </w:rPr>
        <w:t xml:space="preserve"> </w:t>
      </w:r>
      <w:r>
        <w:rPr>
          <w:rFonts w:ascii="宋体" w:hAnsi="宋体" w:eastAsia="宋体" w:cs="宋体"/>
          <w:sz w:val="24"/>
          <w:szCs w:val="24"/>
        </w:rPr>
        <w:t>发明了一种又一种产品，他运用了这样一条格言：每一个新想法</w:t>
      </w:r>
      <w:r>
        <w:rPr>
          <w:rFonts w:ascii="宋体" w:hAnsi="宋体" w:eastAsia="宋体" w:cs="宋体"/>
          <w:spacing w:val="-1"/>
          <w:sz w:val="24"/>
          <w:szCs w:val="24"/>
        </w:rPr>
        <w:t>都有超出其初衷的用途。</w:t>
      </w:r>
      <w:r>
        <w:rPr>
          <w:rFonts w:ascii="宋体" w:hAnsi="宋体" w:eastAsia="宋体" w:cs="宋体"/>
          <w:sz w:val="24"/>
          <w:szCs w:val="24"/>
        </w:rPr>
        <w:t xml:space="preserve"> 他曾说过：</w:t>
      </w:r>
      <w:r>
        <w:rPr>
          <w:sz w:val="24"/>
          <w:szCs w:val="24"/>
        </w:rPr>
        <w:t>“</w:t>
      </w:r>
      <w:r>
        <w:rPr>
          <w:rFonts w:ascii="宋体" w:hAnsi="宋体" w:eastAsia="宋体" w:cs="宋体"/>
          <w:sz w:val="24"/>
          <w:szCs w:val="24"/>
        </w:rPr>
        <w:t>我从最后一个人停下来的地方开始。</w:t>
      </w:r>
      <w:r>
        <w:rPr>
          <w:sz w:val="24"/>
          <w:szCs w:val="24"/>
        </w:rPr>
        <w:t>”</w:t>
      </w:r>
      <w:r>
        <w:rPr>
          <w:rFonts w:ascii="宋体" w:hAnsi="宋体" w:eastAsia="宋体" w:cs="宋体"/>
          <w:sz w:val="24"/>
          <w:szCs w:val="24"/>
        </w:rPr>
        <w:t>并且更尖锐地</w:t>
      </w:r>
      <w:r>
        <w:rPr>
          <w:rFonts w:ascii="宋体" w:hAnsi="宋体" w:eastAsia="宋体" w:cs="宋体"/>
          <w:spacing w:val="-1"/>
          <w:sz w:val="24"/>
          <w:szCs w:val="24"/>
        </w:rPr>
        <w:t>指出：</w:t>
      </w:r>
      <w:r>
        <w:rPr>
          <w:spacing w:val="-1"/>
          <w:sz w:val="24"/>
          <w:szCs w:val="24"/>
        </w:rPr>
        <w:t>“</w:t>
      </w:r>
      <w:r>
        <w:rPr>
          <w:rFonts w:ascii="宋体" w:hAnsi="宋体" w:eastAsia="宋体" w:cs="宋体"/>
          <w:spacing w:val="-1"/>
          <w:sz w:val="24"/>
          <w:szCs w:val="24"/>
        </w:rPr>
        <w:t>人生中的许多失</w:t>
      </w:r>
      <w:r>
        <w:rPr>
          <w:rFonts w:ascii="宋体" w:hAnsi="宋体" w:eastAsia="宋体" w:cs="宋体"/>
          <w:sz w:val="24"/>
          <w:szCs w:val="24"/>
        </w:rPr>
        <w:t xml:space="preserve">  </w:t>
      </w:r>
      <w:r>
        <w:rPr>
          <w:rFonts w:ascii="宋体" w:hAnsi="宋体" w:eastAsia="宋体" w:cs="宋体"/>
          <w:spacing w:val="1"/>
          <w:sz w:val="24"/>
          <w:szCs w:val="24"/>
        </w:rPr>
        <w:t>败，往往是因为人在放弃时没有意识到自己离成功有多近。</w:t>
      </w:r>
      <w:r>
        <w:rPr>
          <w:spacing w:val="1"/>
          <w:sz w:val="24"/>
          <w:szCs w:val="24"/>
        </w:rPr>
        <w:t>”</w:t>
      </w:r>
    </w:p>
    <w:p w14:paraId="11FE83C0">
      <w:pPr>
        <w:pStyle w:val="2"/>
        <w:spacing w:before="242" w:line="219" w:lineRule="auto"/>
        <w:ind w:left="6"/>
        <w:rPr>
          <w:rFonts w:ascii="宋体" w:hAnsi="宋体" w:eastAsia="宋体" w:cs="宋体"/>
          <w:sz w:val="24"/>
          <w:szCs w:val="24"/>
        </w:rPr>
      </w:pPr>
      <w:r>
        <w:rPr>
          <w:b/>
          <w:bCs/>
          <w:sz w:val="24"/>
          <w:szCs w:val="24"/>
        </w:rPr>
        <w:t>5.</w:t>
      </w:r>
      <w:r>
        <w:rPr>
          <w:b/>
          <w:bCs/>
          <w:spacing w:val="17"/>
          <w:w w:val="101"/>
          <w:sz w:val="24"/>
          <w:szCs w:val="24"/>
        </w:rPr>
        <w:t xml:space="preserve"> </w:t>
      </w:r>
      <w:r>
        <w:rPr>
          <w:rFonts w:ascii="宋体" w:hAnsi="宋体" w:eastAsia="宋体" w:cs="宋体"/>
          <w:sz w:val="24"/>
          <w:szCs w:val="24"/>
        </w:rPr>
        <w:t>改变自我。你需要摆脱长期以来只接受相对肤浅的理解的习惯，开始更深</w:t>
      </w:r>
      <w:r>
        <w:rPr>
          <w:rFonts w:ascii="宋体" w:hAnsi="宋体" w:eastAsia="宋体" w:cs="宋体"/>
          <w:spacing w:val="-1"/>
          <w:sz w:val="24"/>
          <w:szCs w:val="24"/>
        </w:rPr>
        <w:t>入地学习。</w:t>
      </w:r>
    </w:p>
    <w:p w14:paraId="121AB3D1">
      <w:pPr>
        <w:spacing w:before="3" w:line="220" w:lineRule="auto"/>
        <w:jc w:val="right"/>
        <w:rPr>
          <w:rFonts w:ascii="宋体" w:hAnsi="宋体" w:eastAsia="宋体" w:cs="宋体"/>
          <w:sz w:val="24"/>
          <w:szCs w:val="24"/>
        </w:rPr>
      </w:pPr>
      <w:r>
        <w:rPr>
          <w:rFonts w:ascii="宋体" w:hAnsi="宋体" w:eastAsia="宋体" w:cs="宋体"/>
          <w:sz w:val="24"/>
          <w:szCs w:val="24"/>
        </w:rPr>
        <w:t>你需要放开生活中的束缚，让自己在通往成功的道路上不断试</w:t>
      </w:r>
      <w:r>
        <w:rPr>
          <w:rFonts w:ascii="宋体" w:hAnsi="宋体" w:eastAsia="宋体" w:cs="宋体"/>
          <w:spacing w:val="-1"/>
          <w:sz w:val="24"/>
          <w:szCs w:val="24"/>
        </w:rPr>
        <w:t>错。你应该质疑这些年来你</w:t>
      </w:r>
    </w:p>
    <w:p w14:paraId="0B0D7E1A">
      <w:pPr>
        <w:spacing w:line="220" w:lineRule="auto"/>
        <w:rPr>
          <w:rFonts w:ascii="宋体" w:hAnsi="宋体" w:eastAsia="宋体" w:cs="宋体"/>
          <w:sz w:val="24"/>
          <w:szCs w:val="24"/>
        </w:rPr>
        <w:sectPr>
          <w:pgSz w:w="12240" w:h="15840"/>
          <w:pgMar w:top="400" w:right="1439" w:bottom="0" w:left="1443" w:header="0" w:footer="0" w:gutter="0"/>
          <w:cols w:space="720" w:num="1"/>
        </w:sectPr>
      </w:pPr>
    </w:p>
    <w:p w14:paraId="41F0D03A">
      <w:pPr>
        <w:spacing w:line="244" w:lineRule="auto"/>
        <w:rPr>
          <w:rFonts w:ascii="Arial"/>
          <w:sz w:val="21"/>
        </w:rPr>
      </w:pPr>
    </w:p>
    <w:p w14:paraId="585C9035">
      <w:pPr>
        <w:spacing w:line="244" w:lineRule="auto"/>
        <w:rPr>
          <w:rFonts w:ascii="Arial"/>
          <w:sz w:val="21"/>
        </w:rPr>
      </w:pPr>
    </w:p>
    <w:p w14:paraId="0069EE40">
      <w:pPr>
        <w:spacing w:line="244" w:lineRule="auto"/>
        <w:rPr>
          <w:rFonts w:ascii="Arial"/>
          <w:sz w:val="21"/>
        </w:rPr>
      </w:pPr>
    </w:p>
    <w:p w14:paraId="007A0830">
      <w:pPr>
        <w:spacing w:line="245" w:lineRule="auto"/>
        <w:rPr>
          <w:rFonts w:ascii="Arial"/>
          <w:sz w:val="21"/>
        </w:rPr>
      </w:pPr>
    </w:p>
    <w:p w14:paraId="677A6A8B">
      <w:pPr>
        <w:pStyle w:val="2"/>
        <w:spacing w:before="78" w:line="223" w:lineRule="auto"/>
        <w:jc w:val="both"/>
        <w:rPr>
          <w:rFonts w:ascii="宋体" w:hAnsi="宋体" w:eastAsia="宋体" w:cs="宋体"/>
          <w:sz w:val="24"/>
          <w:szCs w:val="24"/>
        </w:rPr>
      </w:pPr>
      <w:r>
        <w:rPr>
          <w:rFonts w:ascii="宋体" w:hAnsi="宋体" w:eastAsia="宋体" w:cs="宋体"/>
          <w:sz w:val="24"/>
          <w:szCs w:val="24"/>
        </w:rPr>
        <w:t>认为理所当然的所有问题。把你世界观的每一个方面都看成是启</w:t>
      </w:r>
      <w:r>
        <w:rPr>
          <w:rFonts w:ascii="宋体" w:hAnsi="宋体" w:eastAsia="宋体" w:cs="宋体"/>
          <w:spacing w:val="-1"/>
          <w:sz w:val="24"/>
          <w:szCs w:val="24"/>
        </w:rPr>
        <w:t>迪和想法的源泉。顺应变</w:t>
      </w:r>
      <w:r>
        <w:rPr>
          <w:rFonts w:ascii="宋体" w:hAnsi="宋体" w:eastAsia="宋体" w:cs="宋体"/>
          <w:sz w:val="24"/>
          <w:szCs w:val="24"/>
        </w:rPr>
        <w:t xml:space="preserve"> 化。我们每一个人永远都是一项不断进步的作品</w:t>
      </w:r>
      <w:r>
        <w:rPr>
          <w:sz w:val="24"/>
          <w:szCs w:val="24"/>
        </w:rPr>
        <w:t>——</w:t>
      </w:r>
      <w:r>
        <w:rPr>
          <w:rFonts w:ascii="宋体" w:hAnsi="宋体" w:eastAsia="宋体" w:cs="宋体"/>
          <w:sz w:val="24"/>
          <w:szCs w:val="24"/>
        </w:rPr>
        <w:t>总是不断</w:t>
      </w:r>
      <w:r>
        <w:rPr>
          <w:rFonts w:ascii="宋体" w:hAnsi="宋体" w:eastAsia="宋体" w:cs="宋体"/>
          <w:spacing w:val="-1"/>
          <w:sz w:val="24"/>
          <w:szCs w:val="24"/>
        </w:rPr>
        <w:t>发展、不断变化。我们都是</w:t>
      </w:r>
      <w:r>
        <w:rPr>
          <w:rFonts w:ascii="宋体" w:hAnsi="宋体" w:eastAsia="宋体" w:cs="宋体"/>
          <w:sz w:val="24"/>
          <w:szCs w:val="24"/>
        </w:rPr>
        <w:t xml:space="preserve"> </w:t>
      </w:r>
      <w:r>
        <w:rPr>
          <w:rFonts w:ascii="宋体" w:hAnsi="宋体" w:eastAsia="宋体" w:cs="宋体"/>
          <w:spacing w:val="-1"/>
          <w:sz w:val="24"/>
          <w:szCs w:val="24"/>
        </w:rPr>
        <w:t>需打磨的雏形，正在变成想成为的那个人。</w:t>
      </w:r>
    </w:p>
    <w:p w14:paraId="0E5029E6">
      <w:pPr>
        <w:spacing w:before="234" w:line="220" w:lineRule="auto"/>
        <w:ind w:left="3"/>
        <w:rPr>
          <w:rFonts w:ascii="宋体" w:hAnsi="宋体" w:eastAsia="宋体" w:cs="宋体"/>
          <w:sz w:val="24"/>
          <w:szCs w:val="24"/>
        </w:rPr>
      </w:pPr>
      <w:r>
        <w:rPr>
          <w:rFonts w:ascii="宋体" w:hAnsi="宋体" w:eastAsia="宋体" w:cs="宋体"/>
          <w:spacing w:val="-2"/>
          <w:sz w:val="24"/>
          <w:szCs w:val="24"/>
        </w:rPr>
        <w:t>活到老，学到老。</w:t>
      </w:r>
    </w:p>
    <w:p w14:paraId="3965B96F">
      <w:pPr>
        <w:pStyle w:val="2"/>
        <w:spacing w:before="240" w:line="222" w:lineRule="auto"/>
        <w:ind w:left="2"/>
        <w:rPr>
          <w:rFonts w:ascii="宋体" w:hAnsi="宋体" w:eastAsia="宋体" w:cs="宋体"/>
          <w:sz w:val="24"/>
          <w:szCs w:val="24"/>
        </w:rPr>
      </w:pPr>
      <w:r>
        <w:rPr>
          <w:rFonts w:ascii="宋体" w:hAnsi="宋体" w:eastAsia="宋体" w:cs="宋体"/>
          <w:sz w:val="24"/>
          <w:szCs w:val="24"/>
        </w:rPr>
        <w:t>芒格的演讲和文章是许多不同领域的伟大思想家的思想的</w:t>
      </w:r>
      <w:r>
        <w:rPr>
          <w:rFonts w:ascii="宋体" w:hAnsi="宋体" w:eastAsia="宋体" w:cs="宋体"/>
          <w:spacing w:val="-1"/>
          <w:sz w:val="24"/>
          <w:szCs w:val="24"/>
        </w:rPr>
        <w:t>集大成者。芒格在百忙之中抽出</w:t>
      </w:r>
      <w:r>
        <w:rPr>
          <w:rFonts w:ascii="宋体" w:hAnsi="宋体" w:eastAsia="宋体" w:cs="宋体"/>
          <w:sz w:val="24"/>
          <w:szCs w:val="24"/>
        </w:rPr>
        <w:t xml:space="preserve"> 大量时间阅读，并且读过数百本传记。他解释了自己这么</w:t>
      </w:r>
      <w:r>
        <w:rPr>
          <w:rFonts w:ascii="宋体" w:hAnsi="宋体" w:eastAsia="宋体" w:cs="宋体"/>
          <w:spacing w:val="-1"/>
          <w:sz w:val="24"/>
          <w:szCs w:val="24"/>
        </w:rPr>
        <w:t>做的原因：</w:t>
      </w:r>
      <w:r>
        <w:rPr>
          <w:spacing w:val="-1"/>
          <w:sz w:val="24"/>
          <w:szCs w:val="24"/>
        </w:rPr>
        <w:t>“</w:t>
      </w:r>
      <w:r>
        <w:rPr>
          <w:rFonts w:ascii="宋体" w:hAnsi="宋体" w:eastAsia="宋体" w:cs="宋体"/>
          <w:spacing w:val="-1"/>
          <w:sz w:val="24"/>
          <w:szCs w:val="24"/>
        </w:rPr>
        <w:t>我相信一个原则，</w:t>
      </w:r>
    </w:p>
    <w:p w14:paraId="4499E9A9">
      <w:pPr>
        <w:pStyle w:val="2"/>
        <w:spacing w:line="219" w:lineRule="auto"/>
        <w:ind w:left="1"/>
        <w:rPr>
          <w:sz w:val="24"/>
          <w:szCs w:val="24"/>
        </w:rPr>
      </w:pPr>
      <w:r>
        <w:rPr>
          <w:rFonts w:ascii="宋体" w:hAnsi="宋体" w:eastAsia="宋体" w:cs="宋体"/>
          <w:spacing w:val="1"/>
          <w:sz w:val="24"/>
          <w:szCs w:val="24"/>
        </w:rPr>
        <w:t>就是学习别人最好的思想。我不相信闭门造车就能实现梦想，没人那么聪明。</w:t>
      </w:r>
      <w:r>
        <w:rPr>
          <w:spacing w:val="1"/>
          <w:sz w:val="24"/>
          <w:szCs w:val="24"/>
        </w:rPr>
        <w:t>”</w:t>
      </w:r>
    </w:p>
    <w:p w14:paraId="6EFBE1FF">
      <w:pPr>
        <w:spacing w:before="242" w:line="224" w:lineRule="auto"/>
        <w:ind w:firstLine="2"/>
        <w:rPr>
          <w:rFonts w:ascii="宋体" w:hAnsi="宋体" w:eastAsia="宋体" w:cs="宋体"/>
          <w:sz w:val="24"/>
          <w:szCs w:val="24"/>
        </w:rPr>
      </w:pPr>
      <w:r>
        <w:rPr>
          <w:rFonts w:ascii="宋体" w:hAnsi="宋体" w:eastAsia="宋体" w:cs="宋体"/>
          <w:sz w:val="24"/>
          <w:szCs w:val="24"/>
        </w:rPr>
        <w:t>芒格为我们花更多时间思考、阅读、学习和获得普世智慧</w:t>
      </w:r>
      <w:r>
        <w:rPr>
          <w:rFonts w:ascii="宋体" w:hAnsi="宋体" w:eastAsia="宋体" w:cs="宋体"/>
          <w:spacing w:val="-1"/>
          <w:sz w:val="24"/>
          <w:szCs w:val="24"/>
        </w:rPr>
        <w:t>提供了一个令人信服的理由。而</w:t>
      </w:r>
      <w:r>
        <w:rPr>
          <w:rFonts w:ascii="宋体" w:hAnsi="宋体" w:eastAsia="宋体" w:cs="宋体"/>
          <w:sz w:val="24"/>
          <w:szCs w:val="24"/>
        </w:rPr>
        <w:t xml:space="preserve"> </w:t>
      </w:r>
      <w:r>
        <w:rPr>
          <w:rFonts w:ascii="宋体" w:hAnsi="宋体" w:eastAsia="宋体" w:cs="宋体"/>
          <w:spacing w:val="-1"/>
          <w:sz w:val="24"/>
          <w:szCs w:val="24"/>
        </w:rPr>
        <w:t>且，在当今的数字时代，想努力做到这一点并不缺乏可用资源。</w:t>
      </w:r>
    </w:p>
    <w:p w14:paraId="2922E92F">
      <w:pPr>
        <w:spacing w:before="233" w:line="224" w:lineRule="auto"/>
        <w:ind w:left="18" w:hanging="15"/>
        <w:rPr>
          <w:rFonts w:ascii="宋体" w:hAnsi="宋体" w:eastAsia="宋体" w:cs="宋体"/>
          <w:sz w:val="24"/>
          <w:szCs w:val="24"/>
        </w:rPr>
      </w:pPr>
      <w:r>
        <w:rPr>
          <w:rFonts w:ascii="宋体" w:hAnsi="宋体" w:eastAsia="宋体" w:cs="宋体"/>
          <w:sz w:val="24"/>
          <w:szCs w:val="24"/>
        </w:rPr>
        <w:t>互联网是有史以来最好的学校。最好的同伴都在互联网</w:t>
      </w:r>
      <w:r>
        <w:rPr>
          <w:rFonts w:ascii="宋体" w:hAnsi="宋体" w:eastAsia="宋体" w:cs="宋体"/>
          <w:spacing w:val="-1"/>
          <w:sz w:val="24"/>
          <w:szCs w:val="24"/>
        </w:rPr>
        <w:t>上，最好的书都在互联网上，最好</w:t>
      </w:r>
      <w:r>
        <w:rPr>
          <w:rFonts w:ascii="宋体" w:hAnsi="宋体" w:eastAsia="宋体" w:cs="宋体"/>
          <w:sz w:val="24"/>
          <w:szCs w:val="24"/>
        </w:rPr>
        <w:t xml:space="preserve"> </w:t>
      </w:r>
      <w:r>
        <w:rPr>
          <w:rFonts w:ascii="宋体" w:hAnsi="宋体" w:eastAsia="宋体" w:cs="宋体"/>
          <w:spacing w:val="-1"/>
          <w:sz w:val="24"/>
          <w:szCs w:val="24"/>
        </w:rPr>
        <w:t>的老师都在互联网上。现如今，学习的工具是非常丰富的，真正缺乏的是学习的欲望。</w:t>
      </w:r>
    </w:p>
    <w:p w14:paraId="258DF23C">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纳瓦尔</w:t>
      </w:r>
      <w:r>
        <w:rPr>
          <w:sz w:val="24"/>
          <w:szCs w:val="24"/>
        </w:rPr>
        <w:t>·</w:t>
      </w:r>
      <w:r>
        <w:rPr>
          <w:rFonts w:ascii="宋体" w:hAnsi="宋体" w:eastAsia="宋体" w:cs="宋体"/>
          <w:sz w:val="24"/>
          <w:szCs w:val="24"/>
        </w:rPr>
        <w:t>拉维坎特</w:t>
      </w:r>
    </w:p>
    <w:p w14:paraId="3E183028">
      <w:pPr>
        <w:spacing w:line="220" w:lineRule="auto"/>
        <w:rPr>
          <w:rFonts w:ascii="宋体" w:hAnsi="宋体" w:eastAsia="宋体" w:cs="宋体"/>
          <w:sz w:val="24"/>
          <w:szCs w:val="24"/>
        </w:rPr>
        <w:sectPr>
          <w:pgSz w:w="12240" w:h="15840"/>
          <w:pgMar w:top="400" w:right="1440" w:bottom="0" w:left="1449" w:header="0" w:footer="0" w:gutter="0"/>
          <w:cols w:space="720" w:num="1"/>
        </w:sectPr>
      </w:pPr>
    </w:p>
    <w:p w14:paraId="4FA80CE1">
      <w:pPr>
        <w:spacing w:line="250" w:lineRule="auto"/>
        <w:rPr>
          <w:rFonts w:ascii="Arial"/>
          <w:sz w:val="21"/>
        </w:rPr>
      </w:pPr>
    </w:p>
    <w:p w14:paraId="3B16C8D2">
      <w:pPr>
        <w:spacing w:line="250" w:lineRule="auto"/>
        <w:rPr>
          <w:rFonts w:ascii="Arial"/>
          <w:sz w:val="21"/>
        </w:rPr>
      </w:pPr>
    </w:p>
    <w:p w14:paraId="1067474E">
      <w:pPr>
        <w:spacing w:line="250" w:lineRule="auto"/>
        <w:rPr>
          <w:rFonts w:ascii="Arial"/>
          <w:sz w:val="21"/>
        </w:rPr>
      </w:pPr>
    </w:p>
    <w:p w14:paraId="349F1D12">
      <w:pPr>
        <w:spacing w:line="250" w:lineRule="auto"/>
        <w:rPr>
          <w:rFonts w:ascii="Arial"/>
          <w:sz w:val="21"/>
        </w:rPr>
      </w:pPr>
    </w:p>
    <w:p w14:paraId="010D1840">
      <w:pPr>
        <w:spacing w:line="251" w:lineRule="auto"/>
        <w:rPr>
          <w:rFonts w:ascii="Arial"/>
          <w:sz w:val="21"/>
        </w:rPr>
      </w:pPr>
    </w:p>
    <w:p w14:paraId="7EE0B34C">
      <w:pPr>
        <w:spacing w:before="78" w:line="219" w:lineRule="auto"/>
        <w:ind w:left="4317"/>
        <w:rPr>
          <w:rFonts w:ascii="宋体" w:hAnsi="宋体" w:eastAsia="宋体" w:cs="宋体"/>
          <w:sz w:val="24"/>
          <w:szCs w:val="24"/>
        </w:rPr>
      </w:pPr>
      <w:r>
        <w:rPr>
          <w:rFonts w:ascii="宋体" w:hAnsi="宋体" w:eastAsia="宋体" w:cs="宋体"/>
          <w:sz w:val="24"/>
          <w:szCs w:val="24"/>
        </w:rPr>
        <w:t>第四章</w:t>
      </w:r>
    </w:p>
    <w:p w14:paraId="03134F23">
      <w:pPr>
        <w:spacing w:before="275" w:line="220" w:lineRule="auto"/>
        <w:ind w:left="2087"/>
        <w:rPr>
          <w:rFonts w:ascii="宋体" w:hAnsi="宋体" w:eastAsia="宋体" w:cs="宋体"/>
          <w:sz w:val="30"/>
          <w:szCs w:val="30"/>
        </w:rPr>
      </w:pPr>
      <w:bookmarkStart w:id="9" w:name="bookmark10"/>
      <w:bookmarkEnd w:id="9"/>
      <w:r>
        <w:rPr>
          <w:rFonts w:ascii="宋体" w:hAnsi="宋体" w:eastAsia="宋体" w:cs="宋体"/>
          <w:spacing w:val="4"/>
          <w:sz w:val="30"/>
          <w:szCs w:val="30"/>
        </w:rPr>
        <w:t>通过刻意练习来驾驭激情和专注的力量</w:t>
      </w:r>
    </w:p>
    <w:p w14:paraId="1D4FCBD7">
      <w:pPr>
        <w:spacing w:before="269" w:line="224" w:lineRule="auto"/>
        <w:ind w:left="6" w:hanging="1"/>
        <w:rPr>
          <w:rFonts w:ascii="宋体" w:hAnsi="宋体" w:eastAsia="宋体" w:cs="宋体"/>
          <w:sz w:val="24"/>
          <w:szCs w:val="24"/>
        </w:rPr>
      </w:pPr>
      <w:r>
        <w:rPr>
          <w:rFonts w:ascii="宋体" w:hAnsi="宋体" w:eastAsia="宋体" w:cs="宋体"/>
          <w:sz w:val="24"/>
          <w:szCs w:val="24"/>
        </w:rPr>
        <w:t>你内心深处的欲望决定了你是什么样的人。你的追求决定你的</w:t>
      </w:r>
      <w:r>
        <w:rPr>
          <w:rFonts w:ascii="宋体" w:hAnsi="宋体" w:eastAsia="宋体" w:cs="宋体"/>
          <w:spacing w:val="-1"/>
          <w:sz w:val="24"/>
          <w:szCs w:val="24"/>
        </w:rPr>
        <w:t>目标；你的目标决定你的行</w:t>
      </w:r>
      <w:r>
        <w:rPr>
          <w:rFonts w:ascii="宋体" w:hAnsi="宋体" w:eastAsia="宋体" w:cs="宋体"/>
          <w:sz w:val="24"/>
          <w:szCs w:val="24"/>
        </w:rPr>
        <w:t xml:space="preserve"> </w:t>
      </w:r>
      <w:r>
        <w:rPr>
          <w:rFonts w:ascii="宋体" w:hAnsi="宋体" w:eastAsia="宋体" w:cs="宋体"/>
          <w:spacing w:val="-1"/>
          <w:sz w:val="24"/>
          <w:szCs w:val="24"/>
        </w:rPr>
        <w:t>为；你的行为决定你的命运。</w:t>
      </w:r>
    </w:p>
    <w:p w14:paraId="2B7C2F00">
      <w:pPr>
        <w:pStyle w:val="2"/>
        <w:spacing w:before="234" w:line="218" w:lineRule="auto"/>
        <w:jc w:val="right"/>
        <w:rPr>
          <w:rFonts w:ascii="宋体" w:hAnsi="宋体" w:eastAsia="宋体" w:cs="宋体"/>
          <w:sz w:val="24"/>
          <w:szCs w:val="24"/>
        </w:rPr>
      </w:pPr>
      <w:r>
        <w:rPr>
          <w:sz w:val="24"/>
          <w:szCs w:val="24"/>
        </w:rPr>
        <w:t>——</w:t>
      </w:r>
      <w:r>
        <w:rPr>
          <w:rFonts w:ascii="宋体" w:hAnsi="宋体" w:eastAsia="宋体" w:cs="宋体"/>
          <w:sz w:val="24"/>
          <w:szCs w:val="24"/>
        </w:rPr>
        <w:t>《奥义书》</w:t>
      </w:r>
    </w:p>
    <w:p w14:paraId="22A91650">
      <w:pPr>
        <w:pStyle w:val="2"/>
        <w:spacing w:before="244" w:line="224" w:lineRule="auto"/>
        <w:ind w:left="27" w:right="34" w:hanging="24"/>
        <w:rPr>
          <w:rFonts w:ascii="宋体" w:hAnsi="宋体" w:eastAsia="宋体" w:cs="宋体"/>
          <w:sz w:val="24"/>
          <w:szCs w:val="24"/>
        </w:rPr>
      </w:pPr>
      <w:r>
        <w:rPr>
          <w:rFonts w:ascii="宋体" w:hAnsi="宋体" w:eastAsia="宋体" w:cs="宋体"/>
          <w:sz w:val="24"/>
          <w:szCs w:val="24"/>
        </w:rPr>
        <w:t>选择一个想法，让它成为你的生命</w:t>
      </w:r>
      <w:r>
        <w:rPr>
          <w:sz w:val="24"/>
          <w:szCs w:val="24"/>
        </w:rPr>
        <w:t>——</w:t>
      </w:r>
      <w:r>
        <w:rPr>
          <w:rFonts w:ascii="宋体" w:hAnsi="宋体" w:eastAsia="宋体" w:cs="宋体"/>
          <w:sz w:val="24"/>
          <w:szCs w:val="24"/>
        </w:rPr>
        <w:t>想它、梦见它、使它成为</w:t>
      </w:r>
      <w:r>
        <w:rPr>
          <w:rFonts w:ascii="宋体" w:hAnsi="宋体" w:eastAsia="宋体" w:cs="宋体"/>
          <w:spacing w:val="-1"/>
          <w:sz w:val="24"/>
          <w:szCs w:val="24"/>
        </w:rPr>
        <w:t>生活；让你的大脑、肌</w:t>
      </w:r>
      <w:r>
        <w:rPr>
          <w:rFonts w:ascii="宋体" w:hAnsi="宋体" w:eastAsia="宋体" w:cs="宋体"/>
          <w:sz w:val="24"/>
          <w:szCs w:val="24"/>
        </w:rPr>
        <w:t xml:space="preserve">  </w:t>
      </w:r>
      <w:r>
        <w:rPr>
          <w:rFonts w:ascii="宋体" w:hAnsi="宋体" w:eastAsia="宋体" w:cs="宋体"/>
          <w:spacing w:val="-2"/>
          <w:sz w:val="24"/>
          <w:szCs w:val="24"/>
        </w:rPr>
        <w:t>肉、神经、身体的每个部分，都充满那个想法，然后不要有其他想法，这是成功的方式。</w:t>
      </w:r>
    </w:p>
    <w:p w14:paraId="4DDD61A0">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辨喜</w:t>
      </w:r>
    </w:p>
    <w:p w14:paraId="47CF6207">
      <w:pPr>
        <w:pStyle w:val="2"/>
        <w:spacing w:before="212" w:line="232" w:lineRule="auto"/>
        <w:ind w:left="4" w:right="172" w:firstLine="41"/>
        <w:rPr>
          <w:rFonts w:ascii="宋体" w:hAnsi="宋体" w:eastAsia="宋体" w:cs="宋体"/>
          <w:sz w:val="24"/>
          <w:szCs w:val="24"/>
        </w:rPr>
      </w:pPr>
      <w:r>
        <w:rPr>
          <w:rFonts w:ascii="宋体" w:hAnsi="宋体" w:eastAsia="宋体" w:cs="宋体"/>
          <w:spacing w:val="-1"/>
          <w:sz w:val="24"/>
          <w:szCs w:val="24"/>
        </w:rPr>
        <w:t>日本人认为，每个人都有一个使命感（</w:t>
      </w:r>
      <w:r>
        <w:rPr>
          <w:spacing w:val="-1"/>
          <w:sz w:val="24"/>
          <w:szCs w:val="24"/>
        </w:rPr>
        <w:t>ikigai</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生活的意义。拥</w:t>
      </w:r>
      <w:r>
        <w:rPr>
          <w:rFonts w:ascii="宋体" w:hAnsi="宋体" w:eastAsia="宋体" w:cs="宋体"/>
          <w:spacing w:val="-2"/>
          <w:sz w:val="24"/>
          <w:szCs w:val="24"/>
        </w:rPr>
        <w:t>有强烈的使命感</w:t>
      </w:r>
      <w:r>
        <w:rPr>
          <w:spacing w:val="-2"/>
          <w:sz w:val="24"/>
          <w:szCs w:val="24"/>
        </w:rPr>
        <w:t>——</w:t>
      </w:r>
      <w:r>
        <w:rPr>
          <w:sz w:val="24"/>
          <w:szCs w:val="24"/>
        </w:rPr>
        <w:t xml:space="preserve"> </w:t>
      </w:r>
      <w:r>
        <w:rPr>
          <w:rFonts w:ascii="宋体" w:hAnsi="宋体" w:eastAsia="宋体" w:cs="宋体"/>
          <w:spacing w:val="-1"/>
          <w:sz w:val="24"/>
          <w:szCs w:val="24"/>
        </w:rPr>
        <w:t>汇集了激情、使命、专业和事业</w:t>
      </w:r>
      <w:r>
        <w:rPr>
          <w:spacing w:val="-1"/>
          <w:sz w:val="24"/>
          <w:szCs w:val="24"/>
        </w:rPr>
        <w:t>——</w:t>
      </w:r>
      <w:r>
        <w:rPr>
          <w:rFonts w:ascii="宋体" w:hAnsi="宋体" w:eastAsia="宋体" w:cs="宋体"/>
          <w:spacing w:val="-1"/>
          <w:sz w:val="24"/>
          <w:szCs w:val="24"/>
        </w:rPr>
        <w:t>意味着每一天都充满意义。</w:t>
      </w:r>
    </w:p>
    <w:p w14:paraId="59C07982">
      <w:pPr>
        <w:pStyle w:val="2"/>
        <w:spacing w:before="215" w:line="238" w:lineRule="auto"/>
        <w:ind w:right="201" w:firstLine="15"/>
        <w:rPr>
          <w:rFonts w:ascii="宋体" w:hAnsi="宋体" w:eastAsia="宋体" w:cs="宋体"/>
          <w:sz w:val="24"/>
          <w:szCs w:val="24"/>
        </w:rPr>
      </w:pPr>
      <w:r>
        <w:rPr>
          <w:rFonts w:ascii="宋体" w:hAnsi="宋体" w:eastAsia="宋体" w:cs="宋体"/>
          <w:spacing w:val="-2"/>
          <w:sz w:val="24"/>
          <w:szCs w:val="24"/>
        </w:rPr>
        <w:t>虽然没有直接的英文翻译，但人们认为</w:t>
      </w:r>
      <w:r>
        <w:rPr>
          <w:spacing w:val="-2"/>
          <w:sz w:val="24"/>
          <w:szCs w:val="24"/>
        </w:rPr>
        <w:t>ikigai</w:t>
      </w:r>
      <w:r>
        <w:rPr>
          <w:rFonts w:ascii="宋体" w:hAnsi="宋体" w:eastAsia="宋体" w:cs="宋体"/>
          <w:spacing w:val="-2"/>
          <w:sz w:val="24"/>
          <w:szCs w:val="24"/>
        </w:rPr>
        <w:t>这个词是由日语单词</w:t>
      </w:r>
      <w:r>
        <w:rPr>
          <w:spacing w:val="-2"/>
          <w:sz w:val="24"/>
          <w:szCs w:val="24"/>
        </w:rPr>
        <w:t>ikiru</w:t>
      </w:r>
      <w:r>
        <w:rPr>
          <w:rFonts w:ascii="宋体" w:hAnsi="宋体" w:eastAsia="宋体" w:cs="宋体"/>
          <w:spacing w:val="-2"/>
          <w:sz w:val="24"/>
          <w:szCs w:val="24"/>
        </w:rPr>
        <w:t>和</w:t>
      </w:r>
      <w:r>
        <w:rPr>
          <w:spacing w:val="-2"/>
          <w:sz w:val="24"/>
          <w:szCs w:val="24"/>
        </w:rPr>
        <w:t>kai</w:t>
      </w:r>
      <w:r>
        <w:rPr>
          <w:rFonts w:ascii="宋体" w:hAnsi="宋体" w:eastAsia="宋体" w:cs="宋体"/>
          <w:spacing w:val="-2"/>
          <w:sz w:val="24"/>
          <w:szCs w:val="24"/>
        </w:rPr>
        <w:t>组合而成的，</w:t>
      </w:r>
      <w:r>
        <w:rPr>
          <w:rFonts w:ascii="宋体" w:hAnsi="宋体" w:eastAsia="宋体" w:cs="宋体"/>
          <w:spacing w:val="18"/>
          <w:sz w:val="24"/>
          <w:szCs w:val="24"/>
        </w:rPr>
        <w:t xml:space="preserve"> </w:t>
      </w:r>
      <w:r>
        <w:rPr>
          <w:spacing w:val="-1"/>
          <w:sz w:val="24"/>
          <w:szCs w:val="24"/>
        </w:rPr>
        <w:t>ikiru</w:t>
      </w:r>
      <w:r>
        <w:rPr>
          <w:rFonts w:ascii="宋体" w:hAnsi="宋体" w:eastAsia="宋体" w:cs="宋体"/>
          <w:spacing w:val="-1"/>
          <w:sz w:val="24"/>
          <w:szCs w:val="24"/>
        </w:rPr>
        <w:t>的意思是</w:t>
      </w:r>
      <w:r>
        <w:rPr>
          <w:spacing w:val="-1"/>
          <w:sz w:val="24"/>
          <w:szCs w:val="24"/>
        </w:rPr>
        <w:t>“</w:t>
      </w:r>
      <w:r>
        <w:rPr>
          <w:rFonts w:ascii="宋体" w:hAnsi="宋体" w:eastAsia="宋体" w:cs="宋体"/>
          <w:spacing w:val="-1"/>
          <w:sz w:val="24"/>
          <w:szCs w:val="24"/>
        </w:rPr>
        <w:t>活着</w:t>
      </w:r>
      <w:r>
        <w:rPr>
          <w:spacing w:val="-1"/>
          <w:sz w:val="24"/>
          <w:szCs w:val="24"/>
        </w:rPr>
        <w:t>”</w:t>
      </w:r>
      <w:r>
        <w:rPr>
          <w:spacing w:val="-31"/>
          <w:sz w:val="24"/>
          <w:szCs w:val="24"/>
        </w:rPr>
        <w:t xml:space="preserve"> </w:t>
      </w:r>
      <w:r>
        <w:rPr>
          <w:rFonts w:ascii="宋体" w:hAnsi="宋体" w:eastAsia="宋体" w:cs="宋体"/>
          <w:spacing w:val="-1"/>
          <w:sz w:val="24"/>
          <w:szCs w:val="24"/>
        </w:rPr>
        <w:t>，</w:t>
      </w:r>
      <w:r>
        <w:rPr>
          <w:spacing w:val="-1"/>
          <w:sz w:val="24"/>
          <w:szCs w:val="24"/>
        </w:rPr>
        <w:t>kai</w:t>
      </w:r>
      <w:r>
        <w:rPr>
          <w:rFonts w:ascii="宋体" w:hAnsi="宋体" w:eastAsia="宋体" w:cs="宋体"/>
          <w:spacing w:val="-1"/>
          <w:sz w:val="24"/>
          <w:szCs w:val="24"/>
        </w:rPr>
        <w:t>的意思是</w:t>
      </w:r>
      <w:r>
        <w:rPr>
          <w:spacing w:val="-2"/>
          <w:sz w:val="24"/>
          <w:szCs w:val="24"/>
        </w:rPr>
        <w:t>“</w:t>
      </w:r>
      <w:r>
        <w:rPr>
          <w:rFonts w:ascii="宋体" w:hAnsi="宋体" w:eastAsia="宋体" w:cs="宋体"/>
          <w:spacing w:val="-2"/>
          <w:sz w:val="24"/>
          <w:szCs w:val="24"/>
        </w:rPr>
        <w:t>实现自己的愿望</w:t>
      </w:r>
      <w:r>
        <w:rPr>
          <w:spacing w:val="-2"/>
          <w:sz w:val="24"/>
          <w:szCs w:val="24"/>
        </w:rPr>
        <w:t>”</w:t>
      </w:r>
      <w:r>
        <w:rPr>
          <w:spacing w:val="-27"/>
          <w:sz w:val="24"/>
          <w:szCs w:val="24"/>
        </w:rPr>
        <w:t xml:space="preserve"> </w:t>
      </w:r>
      <w:r>
        <w:rPr>
          <w:rFonts w:ascii="宋体" w:hAnsi="宋体" w:eastAsia="宋体" w:cs="宋体"/>
          <w:spacing w:val="-2"/>
          <w:sz w:val="24"/>
          <w:szCs w:val="24"/>
        </w:rPr>
        <w:t>。这些定义共同创造了</w:t>
      </w:r>
      <w:r>
        <w:rPr>
          <w:spacing w:val="-2"/>
          <w:sz w:val="24"/>
          <w:szCs w:val="24"/>
        </w:rPr>
        <w:t>“</w:t>
      </w:r>
      <w:r>
        <w:rPr>
          <w:rFonts w:ascii="宋体" w:hAnsi="宋体" w:eastAsia="宋体" w:cs="宋体"/>
          <w:spacing w:val="-2"/>
          <w:sz w:val="24"/>
          <w:szCs w:val="24"/>
        </w:rPr>
        <w:t>生活的意</w:t>
      </w:r>
      <w:r>
        <w:rPr>
          <w:rFonts w:ascii="宋体" w:hAnsi="宋体" w:eastAsia="宋体" w:cs="宋体"/>
          <w:sz w:val="24"/>
          <w:szCs w:val="24"/>
        </w:rPr>
        <w:t xml:space="preserve">  义</w:t>
      </w:r>
      <w:r>
        <w:rPr>
          <w:sz w:val="24"/>
          <w:szCs w:val="24"/>
        </w:rPr>
        <w:t>”</w:t>
      </w:r>
      <w:r>
        <w:rPr>
          <w:rFonts w:ascii="宋体" w:hAnsi="宋体" w:eastAsia="宋体" w:cs="宋体"/>
          <w:sz w:val="24"/>
          <w:szCs w:val="24"/>
        </w:rPr>
        <w:t>这个概念，或者说是，拥有生活的目标</w:t>
      </w:r>
      <w:r>
        <w:rPr>
          <w:rFonts w:ascii="宋体" w:hAnsi="宋体" w:eastAsia="宋体" w:cs="宋体"/>
          <w:spacing w:val="-1"/>
          <w:sz w:val="24"/>
          <w:szCs w:val="24"/>
        </w:rPr>
        <w:t>（图</w:t>
      </w:r>
      <w:r>
        <w:rPr>
          <w:spacing w:val="-1"/>
          <w:sz w:val="24"/>
          <w:szCs w:val="24"/>
        </w:rPr>
        <w:t>4.1</w:t>
      </w:r>
      <w:r>
        <w:rPr>
          <w:rFonts w:ascii="宋体" w:hAnsi="宋体" w:eastAsia="宋体" w:cs="宋体"/>
          <w:spacing w:val="-1"/>
          <w:sz w:val="24"/>
          <w:szCs w:val="24"/>
        </w:rPr>
        <w:t>）。</w:t>
      </w:r>
    </w:p>
    <w:p w14:paraId="0F9B2F79">
      <w:pPr>
        <w:spacing w:line="238" w:lineRule="auto"/>
        <w:rPr>
          <w:rFonts w:ascii="宋体" w:hAnsi="宋体" w:eastAsia="宋体" w:cs="宋体"/>
          <w:sz w:val="24"/>
          <w:szCs w:val="24"/>
        </w:rPr>
        <w:sectPr>
          <w:pgSz w:w="12240" w:h="15840"/>
          <w:pgMar w:top="400" w:right="1440" w:bottom="0" w:left="1445" w:header="0" w:footer="0" w:gutter="0"/>
          <w:cols w:space="720" w:num="1"/>
        </w:sectPr>
      </w:pPr>
    </w:p>
    <w:p w14:paraId="74871992">
      <w:pPr>
        <w:spacing w:line="308" w:lineRule="auto"/>
        <w:rPr>
          <w:rFonts w:ascii="Arial"/>
          <w:sz w:val="21"/>
        </w:rPr>
      </w:pPr>
    </w:p>
    <w:p w14:paraId="4C66B4E2">
      <w:pPr>
        <w:spacing w:line="308" w:lineRule="auto"/>
        <w:rPr>
          <w:rFonts w:ascii="Arial"/>
          <w:sz w:val="21"/>
        </w:rPr>
      </w:pPr>
    </w:p>
    <w:p w14:paraId="17DC54B1">
      <w:pPr>
        <w:spacing w:line="308" w:lineRule="auto"/>
        <w:rPr>
          <w:rFonts w:ascii="Arial"/>
          <w:sz w:val="21"/>
        </w:rPr>
      </w:pPr>
    </w:p>
    <w:p w14:paraId="23DB80D6">
      <w:pPr>
        <w:spacing w:before="64" w:line="196" w:lineRule="auto"/>
        <w:ind w:left="4219"/>
        <w:rPr>
          <w:rFonts w:ascii="Arial" w:hAnsi="Arial" w:eastAsia="Arial" w:cs="Arial"/>
          <w:sz w:val="22"/>
          <w:szCs w:val="22"/>
        </w:rPr>
      </w:pPr>
      <w:r>
        <w:rPr>
          <w:rFonts w:ascii="Arial" w:hAnsi="Arial" w:eastAsia="Arial" w:cs="Arial"/>
          <w:b/>
          <w:bCs/>
          <w:spacing w:val="-3"/>
          <w:sz w:val="22"/>
          <w:szCs w:val="22"/>
        </w:rPr>
        <w:t>lkigai</w:t>
      </w:r>
    </w:p>
    <w:p w14:paraId="4022789C">
      <w:pPr>
        <w:spacing w:before="177" w:line="213" w:lineRule="auto"/>
        <w:ind w:left="2840"/>
        <w:rPr>
          <w:rFonts w:ascii="黑体" w:hAnsi="黑体" w:eastAsia="黑体" w:cs="黑体"/>
          <w:sz w:val="18"/>
          <w:szCs w:val="18"/>
        </w:rPr>
      </w:pPr>
      <w:r>
        <w:rPr>
          <w:rFonts w:ascii="黑体" w:hAnsi="黑体" w:eastAsia="黑体" w:cs="黑体"/>
          <w:spacing w:val="23"/>
          <w:sz w:val="18"/>
          <w:szCs w:val="18"/>
        </w:rPr>
        <w:t>源自日本的概念，意为“生活的意义”</w:t>
      </w:r>
    </w:p>
    <w:p w14:paraId="2EE87F8E">
      <w:pPr>
        <w:spacing w:line="391" w:lineRule="auto"/>
        <w:rPr>
          <w:rFonts w:ascii="Arial"/>
          <w:sz w:val="21"/>
        </w:rPr>
      </w:pPr>
    </w:p>
    <w:p w14:paraId="6083EE2D">
      <w:pPr>
        <w:spacing w:line="5290" w:lineRule="exact"/>
        <w:ind w:firstLine="1180"/>
      </w:pPr>
      <w:r>
        <w:rPr>
          <w:position w:val="-105"/>
        </w:rPr>
        <w:pict>
          <v:group id="_x0000_s1032" o:spid="_x0000_s1032" o:spt="203" style="height:264.55pt;width:338.5pt;" coordsize="6770,5290">
            <o:lock v:ext="edit" aspectratio="f"/>
            <v:shape id="_x0000_s1033" o:spid="_x0000_s1033" o:spt="75" alt="" type="#_x0000_t75" style="position:absolute;left:0;top:0;height:5290;width:6770;" filled="f" o:preferrelative="t" stroked="f" coordsize="21600,21600">
              <v:path/>
              <v:fill on="f" focussize="0,0"/>
              <v:stroke on="f"/>
              <v:imagedata r:id="rId33" o:title=""/>
              <o:lock v:ext="edit" aspectratio="t"/>
            </v:shape>
            <v:shape id="_x0000_s1034" o:spid="_x0000_s1034" o:spt="202" type="#_x0000_t202" style="position:absolute;left:39;top:428;height:4602;width:6715;" filled="f" stroked="f" coordsize="21600,21600">
              <v:path/>
              <v:fill on="f" focussize="0,0"/>
              <v:stroke on="f"/>
              <v:imagedata o:title=""/>
              <o:lock v:ext="edit" aspectratio="f"/>
              <v:textbox inset="0mm,0mm,0mm,0mm">
                <w:txbxContent>
                  <w:p w14:paraId="1DA85E28">
                    <w:pPr>
                      <w:spacing w:before="19" w:line="213" w:lineRule="auto"/>
                      <w:ind w:left="5439"/>
                      <w:rPr>
                        <w:rFonts w:ascii="黑体" w:hAnsi="黑体" w:eastAsia="黑体" w:cs="黑体"/>
                        <w:sz w:val="18"/>
                        <w:szCs w:val="18"/>
                      </w:rPr>
                    </w:pPr>
                    <w:r>
                      <w:rPr>
                        <w:rFonts w:ascii="黑体" w:hAnsi="黑体" w:eastAsia="黑体" w:cs="黑体"/>
                        <w:spacing w:val="-7"/>
                        <w:sz w:val="18"/>
                        <w:szCs w:val="18"/>
                      </w:rPr>
                      <w:t>快乐、充实，</w:t>
                    </w:r>
                  </w:p>
                  <w:p w14:paraId="194E7E18">
                    <w:pPr>
                      <w:spacing w:before="132" w:line="223" w:lineRule="auto"/>
                      <w:ind w:left="5439"/>
                      <w:rPr>
                        <w:rFonts w:ascii="黑体" w:hAnsi="黑体" w:eastAsia="黑体" w:cs="黑体"/>
                        <w:sz w:val="18"/>
                        <w:szCs w:val="18"/>
                      </w:rPr>
                    </w:pPr>
                    <w:r>
                      <w:rPr>
                        <w:rFonts w:ascii="黑体" w:hAnsi="黑体" w:eastAsia="黑体" w:cs="黑体"/>
                        <w:spacing w:val="-1"/>
                        <w:sz w:val="18"/>
                        <w:szCs w:val="18"/>
                      </w:rPr>
                      <w:t>但没有财富</w:t>
                    </w:r>
                  </w:p>
                  <w:p w14:paraId="69A01FD7">
                    <w:pPr>
                      <w:spacing w:line="309" w:lineRule="auto"/>
                      <w:rPr>
                        <w:rFonts w:ascii="Arial"/>
                        <w:sz w:val="21"/>
                      </w:rPr>
                    </w:pPr>
                  </w:p>
                  <w:p w14:paraId="1E7CDBD4">
                    <w:pPr>
                      <w:spacing w:line="309" w:lineRule="auto"/>
                      <w:rPr>
                        <w:rFonts w:ascii="Arial"/>
                        <w:sz w:val="21"/>
                      </w:rPr>
                    </w:pPr>
                  </w:p>
                  <w:p w14:paraId="70B4E658">
                    <w:pPr>
                      <w:spacing w:before="71" w:line="222" w:lineRule="auto"/>
                      <w:ind w:left="2229"/>
                      <w:rPr>
                        <w:rFonts w:ascii="黑体" w:hAnsi="黑体" w:eastAsia="黑体" w:cs="黑体"/>
                        <w:sz w:val="22"/>
                        <w:szCs w:val="22"/>
                      </w:rPr>
                    </w:pPr>
                    <w:r>
                      <w:rPr>
                        <w:rFonts w:ascii="黑体" w:hAnsi="黑体" w:eastAsia="黑体" w:cs="黑体"/>
                        <w:spacing w:val="-2"/>
                        <w:sz w:val="22"/>
                        <w:szCs w:val="22"/>
                      </w:rPr>
                      <w:t>激情</w:t>
                    </w:r>
                  </w:p>
                  <w:p w14:paraId="5D4F708F">
                    <w:pPr>
                      <w:spacing w:line="397" w:lineRule="auto"/>
                      <w:rPr>
                        <w:rFonts w:ascii="Arial"/>
                        <w:sz w:val="21"/>
                      </w:rPr>
                    </w:pPr>
                  </w:p>
                  <w:p w14:paraId="0AF085F2">
                    <w:pPr>
                      <w:spacing w:before="65" w:line="237" w:lineRule="auto"/>
                      <w:ind w:left="3080" w:right="3137" w:hanging="130"/>
                      <w:rPr>
                        <w:rFonts w:ascii="黑体" w:hAnsi="黑体" w:eastAsia="黑体" w:cs="黑体"/>
                        <w:sz w:val="21"/>
                        <w:szCs w:val="21"/>
                      </w:rPr>
                    </w:pPr>
                    <w:r>
                      <w:rPr>
                        <w:rFonts w:ascii="黑体" w:hAnsi="黑体" w:eastAsia="黑体" w:cs="黑体"/>
                        <w:color w:val="FFFFFF"/>
                        <w:spacing w:val="9"/>
                        <w:sz w:val="20"/>
                        <w:szCs w:val="20"/>
                      </w:rPr>
                      <w:t>生活的</w:t>
                    </w:r>
                    <w:r>
                      <w:rPr>
                        <w:rFonts w:ascii="黑体" w:hAnsi="黑体" w:eastAsia="黑体" w:cs="黑体"/>
                        <w:color w:val="FFFFFF"/>
                        <w:sz w:val="20"/>
                        <w:szCs w:val="20"/>
                      </w:rPr>
                      <w:t xml:space="preserve"> </w:t>
                    </w:r>
                    <w:r>
                      <w:rPr>
                        <w:rFonts w:ascii="黑体" w:hAnsi="黑体" w:eastAsia="黑体" w:cs="黑体"/>
                        <w:i/>
                        <w:iCs/>
                        <w:color w:val="FFFFFF"/>
                        <w:spacing w:val="-8"/>
                        <w:sz w:val="21"/>
                        <w:szCs w:val="21"/>
                      </w:rPr>
                      <w:t>意义</w:t>
                    </w:r>
                  </w:p>
                  <w:p w14:paraId="1E426939">
                    <w:pPr>
                      <w:spacing w:line="361" w:lineRule="auto"/>
                      <w:rPr>
                        <w:rFonts w:ascii="Arial"/>
                        <w:sz w:val="21"/>
                      </w:rPr>
                    </w:pPr>
                  </w:p>
                  <w:p w14:paraId="0D6AF05D">
                    <w:pPr>
                      <w:spacing w:before="72" w:line="224" w:lineRule="auto"/>
                      <w:ind w:left="2050"/>
                      <w:rPr>
                        <w:rFonts w:ascii="黑体" w:hAnsi="黑体" w:eastAsia="黑体" w:cs="黑体"/>
                        <w:sz w:val="22"/>
                        <w:szCs w:val="22"/>
                      </w:rPr>
                    </w:pPr>
                    <w:r>
                      <w:rPr>
                        <w:rFonts w:ascii="黑体" w:hAnsi="黑体" w:eastAsia="黑体" w:cs="黑体"/>
                        <w:spacing w:val="-5"/>
                        <w:sz w:val="22"/>
                        <w:szCs w:val="22"/>
                      </w:rPr>
                      <w:t>专业</w:t>
                    </w:r>
                    <w:r>
                      <w:rPr>
                        <w:rFonts w:ascii="黑体" w:hAnsi="黑体" w:eastAsia="黑体" w:cs="黑体"/>
                        <w:spacing w:val="8"/>
                        <w:sz w:val="22"/>
                        <w:szCs w:val="22"/>
                      </w:rPr>
                      <w:t xml:space="preserve">            </w:t>
                    </w:r>
                    <w:r>
                      <w:rPr>
                        <w:rFonts w:ascii="黑体" w:hAnsi="黑体" w:eastAsia="黑体" w:cs="黑体"/>
                        <w:spacing w:val="-5"/>
                        <w:sz w:val="22"/>
                        <w:szCs w:val="22"/>
                      </w:rPr>
                      <w:t>职业</w:t>
                    </w:r>
                  </w:p>
                  <w:p w14:paraId="6F76F26A">
                    <w:pPr>
                      <w:spacing w:line="314" w:lineRule="auto"/>
                      <w:rPr>
                        <w:rFonts w:ascii="Arial"/>
                        <w:sz w:val="21"/>
                      </w:rPr>
                    </w:pPr>
                  </w:p>
                  <w:p w14:paraId="53491D96">
                    <w:pPr>
                      <w:spacing w:line="314" w:lineRule="auto"/>
                      <w:rPr>
                        <w:rFonts w:ascii="Arial"/>
                        <w:sz w:val="21"/>
                      </w:rPr>
                    </w:pPr>
                  </w:p>
                  <w:p w14:paraId="22C11CE8">
                    <w:pPr>
                      <w:spacing w:before="59" w:line="171" w:lineRule="auto"/>
                      <w:ind w:left="29"/>
                      <w:rPr>
                        <w:rFonts w:ascii="黑体" w:hAnsi="黑体" w:eastAsia="黑体" w:cs="黑体"/>
                        <w:sz w:val="18"/>
                        <w:szCs w:val="18"/>
                      </w:rPr>
                    </w:pPr>
                    <w:r>
                      <w:rPr>
                        <w:rFonts w:ascii="黑体" w:hAnsi="黑体" w:eastAsia="黑体" w:cs="黑体"/>
                        <w:spacing w:val="-5"/>
                        <w:sz w:val="18"/>
                        <w:szCs w:val="18"/>
                      </w:rPr>
                      <w:t>舒服，</w:t>
                    </w:r>
                  </w:p>
                  <w:p w14:paraId="49D9CB90">
                    <w:pPr>
                      <w:spacing w:before="1" w:line="186" w:lineRule="auto"/>
                      <w:ind w:left="5439"/>
                      <w:rPr>
                        <w:rFonts w:ascii="黑体" w:hAnsi="黑体" w:eastAsia="黑体" w:cs="黑体"/>
                        <w:sz w:val="18"/>
                        <w:szCs w:val="18"/>
                      </w:rPr>
                    </w:pPr>
                    <w:r>
                      <w:rPr>
                        <w:rFonts w:ascii="黑体" w:hAnsi="黑体" w:eastAsia="黑体" w:cs="黑体"/>
                        <w:spacing w:val="-7"/>
                        <w:sz w:val="18"/>
                        <w:szCs w:val="18"/>
                      </w:rPr>
                      <w:t>激动和满足，</w:t>
                    </w:r>
                  </w:p>
                  <w:p w14:paraId="2F1886CB">
                    <w:pPr>
                      <w:spacing w:line="160" w:lineRule="auto"/>
                      <w:ind w:left="20"/>
                      <w:rPr>
                        <w:rFonts w:ascii="黑体" w:hAnsi="黑体" w:eastAsia="黑体" w:cs="黑体"/>
                        <w:sz w:val="18"/>
                        <w:szCs w:val="18"/>
                      </w:rPr>
                    </w:pPr>
                    <w:r>
                      <w:rPr>
                        <w:rFonts w:ascii="黑体" w:hAnsi="黑体" w:eastAsia="黑体" w:cs="黑体"/>
                        <w:spacing w:val="-1"/>
                        <w:sz w:val="18"/>
                        <w:szCs w:val="18"/>
                      </w:rPr>
                      <w:t>但感觉空虚</w:t>
                    </w:r>
                  </w:p>
                  <w:p w14:paraId="61181A2D">
                    <w:pPr>
                      <w:spacing w:line="194" w:lineRule="auto"/>
                      <w:ind w:right="19"/>
                      <w:jc w:val="right"/>
                      <w:rPr>
                        <w:rFonts w:ascii="黑体" w:hAnsi="黑体" w:eastAsia="黑体" w:cs="黑体"/>
                        <w:sz w:val="18"/>
                        <w:szCs w:val="18"/>
                      </w:rPr>
                    </w:pPr>
                    <w:r>
                      <w:rPr>
                        <w:rFonts w:ascii="黑体" w:hAnsi="黑体" w:eastAsia="黑体" w:cs="黑体"/>
                        <w:spacing w:val="-1"/>
                        <w:sz w:val="18"/>
                        <w:szCs w:val="18"/>
                      </w:rPr>
                      <w:t>但充满不确定感</w:t>
                    </w:r>
                  </w:p>
                </w:txbxContent>
              </v:textbox>
            </v:shape>
            <v:shape id="_x0000_s1035" o:spid="_x0000_s1035" o:spt="202" type="#_x0000_t202" style="position:absolute;left:219;top:428;height:562;width:955;" filled="f" stroked="f" coordsize="21600,21600">
              <v:path/>
              <v:fill on="f" focussize="0,0"/>
              <v:stroke on="f"/>
              <v:imagedata o:title=""/>
              <o:lock v:ext="edit" aspectratio="f"/>
              <v:textbox inset="0mm,0mm,0mm,0mm">
                <w:txbxContent>
                  <w:p w14:paraId="2E6FE20F">
                    <w:pPr>
                      <w:spacing w:before="19" w:line="213" w:lineRule="auto"/>
                      <w:ind w:left="20"/>
                      <w:rPr>
                        <w:rFonts w:ascii="黑体" w:hAnsi="黑体" w:eastAsia="黑体" w:cs="黑体"/>
                        <w:sz w:val="18"/>
                        <w:szCs w:val="18"/>
                      </w:rPr>
                    </w:pPr>
                    <w:r>
                      <w:rPr>
                        <w:rFonts w:ascii="黑体" w:hAnsi="黑体" w:eastAsia="黑体" w:cs="黑体"/>
                        <w:spacing w:val="-5"/>
                        <w:sz w:val="18"/>
                        <w:szCs w:val="18"/>
                      </w:rPr>
                      <w:t>满足，</w:t>
                    </w:r>
                  </w:p>
                  <w:p w14:paraId="37CA50E3">
                    <w:pPr>
                      <w:spacing w:before="130" w:line="222" w:lineRule="auto"/>
                      <w:ind w:left="20"/>
                      <w:rPr>
                        <w:rFonts w:ascii="黑体" w:hAnsi="黑体" w:eastAsia="黑体" w:cs="黑体"/>
                        <w:sz w:val="18"/>
                        <w:szCs w:val="18"/>
                      </w:rPr>
                    </w:pPr>
                    <w:r>
                      <w:rPr>
                        <w:rFonts w:ascii="黑体" w:hAnsi="黑体" w:eastAsia="黑体" w:cs="黑体"/>
                        <w:spacing w:val="3"/>
                        <w:sz w:val="18"/>
                        <w:szCs w:val="18"/>
                      </w:rPr>
                      <w:t>但感到无用</w:t>
                    </w:r>
                  </w:p>
                </w:txbxContent>
              </v:textbox>
            </v:shape>
            <v:shape id="_x0000_s1036" o:spid="_x0000_s1036" o:spt="202" type="#_x0000_t202" style="position:absolute;left:4679;top:2527;height:263;width:1068;" filled="f" stroked="f" coordsize="21600,21600">
              <v:path/>
              <v:fill on="f" focussize="0,0"/>
              <v:stroke on="f"/>
              <v:imagedata o:title=""/>
              <o:lock v:ext="edit" aspectratio="f"/>
              <v:textbox inset="0mm,0mm,0mm,0mm">
                <w:txbxContent>
                  <w:p w14:paraId="69FBBAF2">
                    <w:pPr>
                      <w:spacing w:before="19" w:line="221" w:lineRule="auto"/>
                      <w:ind w:left="20"/>
                      <w:rPr>
                        <w:rFonts w:ascii="黑体" w:hAnsi="黑体" w:eastAsia="黑体" w:cs="黑体"/>
                        <w:sz w:val="22"/>
                        <w:szCs w:val="22"/>
                      </w:rPr>
                    </w:pPr>
                    <w:r>
                      <w:rPr>
                        <w:rFonts w:ascii="黑体" w:hAnsi="黑体" w:eastAsia="黑体" w:cs="黑体"/>
                        <w:spacing w:val="-12"/>
                        <w:sz w:val="22"/>
                        <w:szCs w:val="22"/>
                      </w:rPr>
                      <w:t>世界需要的</w:t>
                    </w:r>
                  </w:p>
                </w:txbxContent>
              </v:textbox>
            </v:shape>
            <v:shape id="_x0000_s1037" o:spid="_x0000_s1037" o:spt="202" type="#_x0000_t202" style="position:absolute;left:2629;top:4396;height:222;width:1245;" filled="f" stroked="f" coordsize="21600,21600">
              <v:path/>
              <v:fill on="f" focussize="0,0"/>
              <v:stroke on="f"/>
              <v:imagedata o:title=""/>
              <o:lock v:ext="edit" aspectratio="f"/>
              <v:textbox inset="0mm,0mm,0mm,0mm">
                <w:txbxContent>
                  <w:p w14:paraId="43FB99CD">
                    <w:pPr>
                      <w:spacing w:before="19" w:line="221" w:lineRule="auto"/>
                      <w:ind w:left="20"/>
                      <w:rPr>
                        <w:rFonts w:ascii="黑体" w:hAnsi="黑体" w:eastAsia="黑体" w:cs="黑体"/>
                        <w:sz w:val="18"/>
                        <w:szCs w:val="18"/>
                      </w:rPr>
                    </w:pPr>
                    <w:r>
                      <w:rPr>
                        <w:rFonts w:ascii="黑体" w:hAnsi="黑体" w:eastAsia="黑体" w:cs="黑体"/>
                        <w:spacing w:val="20"/>
                        <w:sz w:val="18"/>
                        <w:szCs w:val="18"/>
                      </w:rPr>
                      <w:t>你用以谋生的</w:t>
                    </w:r>
                  </w:p>
                </w:txbxContent>
              </v:textbox>
            </v:shape>
            <v:shape id="_x0000_s1038" o:spid="_x0000_s1038" o:spt="202" type="#_x0000_t202" style="position:absolute;left:2772;top:714;height:222;width:860;" filled="f" stroked="f" coordsize="21600,21600">
              <v:path/>
              <v:fill on="f" focussize="0,0"/>
              <v:stroke on="f"/>
              <v:imagedata o:title=""/>
              <o:lock v:ext="edit" aspectratio="f"/>
              <v:textbox inset="0mm,0mm,0mm,0mm">
                <w:txbxContent>
                  <w:p w14:paraId="5AF5FC70">
                    <w:pPr>
                      <w:spacing w:before="19" w:line="222" w:lineRule="auto"/>
                      <w:ind w:left="20"/>
                      <w:rPr>
                        <w:rFonts w:ascii="黑体" w:hAnsi="黑体" w:eastAsia="黑体" w:cs="黑体"/>
                        <w:sz w:val="18"/>
                        <w:szCs w:val="18"/>
                      </w:rPr>
                    </w:pPr>
                    <w:r>
                      <w:rPr>
                        <w:rFonts w:ascii="黑体" w:hAnsi="黑体" w:eastAsia="黑体" w:cs="黑体"/>
                        <w:b/>
                        <w:bCs/>
                        <w:spacing w:val="23"/>
                        <w:sz w:val="18"/>
                        <w:szCs w:val="18"/>
                      </w:rPr>
                      <w:t>你热爱的</w:t>
                    </w:r>
                  </w:p>
                </w:txbxContent>
              </v:textbox>
            </v:shape>
            <v:shape id="_x0000_s1039" o:spid="_x0000_s1039" o:spt="202" type="#_x0000_t202" style="position:absolute;left:969;top:2557;height:222;width:855;" filled="f" stroked="f" coordsize="21600,21600">
              <v:path/>
              <v:fill on="f" focussize="0,0"/>
              <v:stroke on="f"/>
              <v:imagedata o:title=""/>
              <o:lock v:ext="edit" aspectratio="f"/>
              <v:textbox inset="0mm,0mm,0mm,0mm">
                <w:txbxContent>
                  <w:p w14:paraId="12E544B0">
                    <w:pPr>
                      <w:spacing w:before="20" w:line="222" w:lineRule="auto"/>
                      <w:ind w:left="20"/>
                      <w:rPr>
                        <w:rFonts w:ascii="黑体" w:hAnsi="黑体" w:eastAsia="黑体" w:cs="黑体"/>
                        <w:sz w:val="18"/>
                        <w:szCs w:val="18"/>
                      </w:rPr>
                    </w:pPr>
                    <w:r>
                      <w:rPr>
                        <w:rFonts w:ascii="黑体" w:hAnsi="黑体" w:eastAsia="黑体" w:cs="黑体"/>
                        <w:spacing w:val="23"/>
                        <w:sz w:val="18"/>
                        <w:szCs w:val="18"/>
                      </w:rPr>
                      <w:t>你擅长的</w:t>
                    </w:r>
                  </w:p>
                </w:txbxContent>
              </v:textbox>
            </v:shape>
            <v:shape id="_x0000_s1040" o:spid="_x0000_s1040" o:spt="202" type="#_x0000_t202" style="position:absolute;left:3909;top:1558;height:263;width:472;" filled="f" stroked="f" coordsize="21600,21600">
              <v:path/>
              <v:fill on="f" focussize="0,0"/>
              <v:stroke on="f"/>
              <v:imagedata o:title=""/>
              <o:lock v:ext="edit" aspectratio="f"/>
              <v:textbox inset="0mm,0mm,0mm,0mm">
                <w:txbxContent>
                  <w:p w14:paraId="54FC3EA4">
                    <w:pPr>
                      <w:spacing w:before="19" w:line="222" w:lineRule="auto"/>
                      <w:ind w:left="20"/>
                      <w:rPr>
                        <w:rFonts w:ascii="黑体" w:hAnsi="黑体" w:eastAsia="黑体" w:cs="黑体"/>
                        <w:sz w:val="22"/>
                        <w:szCs w:val="22"/>
                      </w:rPr>
                    </w:pPr>
                    <w:r>
                      <w:rPr>
                        <w:rFonts w:ascii="黑体" w:hAnsi="黑体" w:eastAsia="黑体" w:cs="黑体"/>
                        <w:spacing w:val="-2"/>
                        <w:sz w:val="22"/>
                        <w:szCs w:val="22"/>
                      </w:rPr>
                      <w:t>使命</w:t>
                    </w:r>
                  </w:p>
                </w:txbxContent>
              </v:textbox>
            </v:shape>
            <w10:wrap type="none"/>
            <w10:anchorlock/>
          </v:group>
        </w:pict>
      </w:r>
    </w:p>
    <w:p w14:paraId="1944ED4A">
      <w:pPr>
        <w:spacing w:before="287" w:line="212" w:lineRule="auto"/>
        <w:ind w:left="242"/>
        <w:rPr>
          <w:rFonts w:ascii="Arial" w:hAnsi="Arial" w:eastAsia="Arial" w:cs="Arial"/>
          <w:sz w:val="18"/>
          <w:szCs w:val="18"/>
        </w:rPr>
      </w:pPr>
      <w:r>
        <w:drawing>
          <wp:anchor distT="0" distB="0" distL="0" distR="0" simplePos="0" relativeHeight="251673600" behindDoc="0" locked="0" layoutInCell="1" allowOverlap="1">
            <wp:simplePos x="0" y="0"/>
            <wp:positionH relativeFrom="column">
              <wp:posOffset>137795</wp:posOffset>
            </wp:positionH>
            <wp:positionV relativeFrom="paragraph">
              <wp:posOffset>298450</wp:posOffset>
            </wp:positionV>
            <wp:extent cx="5542915"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4"/>
                    <a:stretch>
                      <a:fillRect/>
                    </a:stretch>
                  </pic:blipFill>
                  <pic:spPr>
                    <a:xfrm>
                      <a:off x="0" y="0"/>
                      <a:ext cx="5543092" cy="6350"/>
                    </a:xfrm>
                    <a:prstGeom prst="rect">
                      <a:avLst/>
                    </a:prstGeom>
                  </pic:spPr>
                </pic:pic>
              </a:graphicData>
            </a:graphic>
          </wp:anchor>
        </w:drawing>
      </w:r>
      <w:r>
        <w:rPr>
          <w:rFonts w:ascii="宋体" w:hAnsi="宋体" w:eastAsia="宋体" w:cs="宋体"/>
          <w:b/>
          <w:bCs/>
          <w:spacing w:val="-8"/>
          <w:sz w:val="18"/>
          <w:szCs w:val="18"/>
        </w:rPr>
        <w:t>图</w:t>
      </w:r>
      <w:r>
        <w:rPr>
          <w:rFonts w:ascii="Arial" w:hAnsi="Arial" w:eastAsia="Arial" w:cs="Arial"/>
          <w:b/>
          <w:bCs/>
          <w:spacing w:val="-8"/>
          <w:sz w:val="18"/>
          <w:szCs w:val="18"/>
        </w:rPr>
        <w:t>4    .</w:t>
      </w:r>
      <w:r>
        <w:rPr>
          <w:rFonts w:ascii="Arial" w:hAnsi="Arial" w:eastAsia="Arial" w:cs="Arial"/>
          <w:b/>
          <w:bCs/>
          <w:spacing w:val="13"/>
          <w:sz w:val="18"/>
          <w:szCs w:val="18"/>
        </w:rPr>
        <w:t xml:space="preserve">   </w:t>
      </w:r>
      <w:r>
        <w:rPr>
          <w:rFonts w:ascii="Arial" w:hAnsi="Arial" w:eastAsia="Arial" w:cs="Arial"/>
          <w:b/>
          <w:bCs/>
          <w:spacing w:val="-8"/>
          <w:sz w:val="18"/>
          <w:szCs w:val="18"/>
        </w:rPr>
        <w:t>1</w:t>
      </w:r>
      <w:r>
        <w:rPr>
          <w:rFonts w:ascii="Arial" w:hAnsi="Arial" w:eastAsia="Arial" w:cs="Arial"/>
          <w:b/>
          <w:bCs/>
          <w:spacing w:val="1"/>
          <w:sz w:val="18"/>
          <w:szCs w:val="18"/>
        </w:rPr>
        <w:t xml:space="preserve">        </w:t>
      </w:r>
      <w:r>
        <w:rPr>
          <w:rFonts w:ascii="Arial" w:hAnsi="Arial" w:eastAsia="Arial" w:cs="Arial"/>
          <w:b/>
          <w:bCs/>
          <w:spacing w:val="-8"/>
          <w:sz w:val="18"/>
          <w:szCs w:val="18"/>
        </w:rPr>
        <w:t>I</w:t>
      </w:r>
      <w:r>
        <w:rPr>
          <w:rFonts w:ascii="Arial" w:hAnsi="Arial" w:eastAsia="Arial" w:cs="Arial"/>
          <w:b/>
          <w:bCs/>
          <w:spacing w:val="11"/>
          <w:sz w:val="18"/>
          <w:szCs w:val="18"/>
        </w:rPr>
        <w:t xml:space="preserve">   </w:t>
      </w:r>
      <w:r>
        <w:rPr>
          <w:rFonts w:ascii="Arial" w:hAnsi="Arial" w:eastAsia="Arial" w:cs="Arial"/>
          <w:b/>
          <w:bCs/>
          <w:spacing w:val="-8"/>
          <w:sz w:val="18"/>
          <w:szCs w:val="18"/>
        </w:rPr>
        <w:t>k</w:t>
      </w:r>
      <w:r>
        <w:rPr>
          <w:rFonts w:ascii="Arial" w:hAnsi="Arial" w:eastAsia="Arial" w:cs="Arial"/>
          <w:b/>
          <w:bCs/>
          <w:spacing w:val="12"/>
          <w:w w:val="101"/>
          <w:sz w:val="18"/>
          <w:szCs w:val="18"/>
        </w:rPr>
        <w:t xml:space="preserve">   </w:t>
      </w:r>
      <w:r>
        <w:rPr>
          <w:rFonts w:ascii="Arial" w:hAnsi="Arial" w:eastAsia="Arial" w:cs="Arial"/>
          <w:b/>
          <w:bCs/>
          <w:spacing w:val="-8"/>
          <w:sz w:val="18"/>
          <w:szCs w:val="18"/>
        </w:rPr>
        <w:t>i</w:t>
      </w:r>
      <w:r>
        <w:rPr>
          <w:rFonts w:ascii="Arial" w:hAnsi="Arial" w:eastAsia="Arial" w:cs="Arial"/>
          <w:b/>
          <w:bCs/>
          <w:spacing w:val="10"/>
          <w:sz w:val="18"/>
          <w:szCs w:val="18"/>
        </w:rPr>
        <w:t xml:space="preserve">   </w:t>
      </w:r>
      <w:r>
        <w:rPr>
          <w:rFonts w:ascii="Arial" w:hAnsi="Arial" w:eastAsia="Arial" w:cs="Arial"/>
          <w:b/>
          <w:bCs/>
          <w:spacing w:val="-8"/>
          <w:sz w:val="18"/>
          <w:szCs w:val="18"/>
        </w:rPr>
        <w:t>g    a</w:t>
      </w:r>
      <w:r>
        <w:rPr>
          <w:rFonts w:ascii="Arial" w:hAnsi="Arial" w:eastAsia="Arial" w:cs="Arial"/>
          <w:b/>
          <w:bCs/>
          <w:spacing w:val="11"/>
          <w:sz w:val="18"/>
          <w:szCs w:val="18"/>
        </w:rPr>
        <w:t xml:space="preserve">   </w:t>
      </w:r>
      <w:r>
        <w:rPr>
          <w:rFonts w:ascii="Arial" w:hAnsi="Arial" w:eastAsia="Arial" w:cs="Arial"/>
          <w:b/>
          <w:bCs/>
          <w:spacing w:val="-8"/>
          <w:sz w:val="18"/>
          <w:szCs w:val="18"/>
        </w:rPr>
        <w:t>i</w:t>
      </w:r>
    </w:p>
    <w:p w14:paraId="6FA251F8">
      <w:pPr>
        <w:spacing w:before="273" w:line="243" w:lineRule="auto"/>
        <w:ind w:left="240" w:right="242"/>
        <w:jc w:val="both"/>
        <w:rPr>
          <w:rFonts w:ascii="Arial" w:hAnsi="Arial" w:eastAsia="Arial" w:cs="Arial"/>
          <w:sz w:val="18"/>
          <w:szCs w:val="18"/>
        </w:rPr>
      </w:pPr>
      <w:r>
        <w:rPr>
          <w:rFonts w:ascii="黑体" w:hAnsi="黑体" w:eastAsia="黑体" w:cs="黑体"/>
          <w:spacing w:val="-8"/>
          <w:sz w:val="18"/>
          <w:szCs w:val="18"/>
        </w:rPr>
        <w:t>资料来源：托马斯 ·奥彭，《</w:t>
      </w:r>
      <w:r>
        <w:rPr>
          <w:rFonts w:ascii="宋体" w:hAnsi="宋体" w:eastAsia="宋体" w:cs="宋体"/>
          <w:spacing w:val="-8"/>
          <w:sz w:val="18"/>
          <w:szCs w:val="18"/>
        </w:rPr>
        <w:t>Ikigai:</w:t>
      </w:r>
      <w:r>
        <w:rPr>
          <w:rFonts w:ascii="黑体" w:hAnsi="黑体" w:eastAsia="黑体" w:cs="黑体"/>
          <w:spacing w:val="-8"/>
          <w:sz w:val="18"/>
          <w:szCs w:val="18"/>
        </w:rPr>
        <w:t>日</w:t>
      </w:r>
      <w:r>
        <w:rPr>
          <w:rFonts w:ascii="黑体" w:hAnsi="黑体" w:eastAsia="黑体" w:cs="黑体"/>
          <w:spacing w:val="-9"/>
          <w:sz w:val="18"/>
          <w:szCs w:val="18"/>
        </w:rPr>
        <w:t>本人长寿快乐生活的秘密可能会帮助你过更充实的生活》,</w:t>
      </w:r>
      <w:r>
        <w:rPr>
          <w:rFonts w:ascii="宋体" w:hAnsi="宋体" w:eastAsia="宋体" w:cs="宋体"/>
          <w:spacing w:val="-9"/>
          <w:sz w:val="18"/>
          <w:szCs w:val="18"/>
        </w:rPr>
        <w:t>Medium,2018</w:t>
      </w:r>
      <w:r>
        <w:rPr>
          <w:rFonts w:ascii="宋体" w:hAnsi="宋体" w:eastAsia="宋体" w:cs="宋体"/>
          <w:spacing w:val="36"/>
          <w:sz w:val="18"/>
          <w:szCs w:val="18"/>
        </w:rPr>
        <w:t xml:space="preserve">  </w:t>
      </w:r>
      <w:r>
        <w:rPr>
          <w:rFonts w:ascii="黑体" w:hAnsi="黑体" w:eastAsia="黑体" w:cs="黑体"/>
          <w:spacing w:val="-9"/>
          <w:sz w:val="18"/>
          <w:szCs w:val="18"/>
        </w:rPr>
        <w:t>年</w:t>
      </w:r>
      <w:r>
        <w:rPr>
          <w:rFonts w:ascii="黑体" w:hAnsi="黑体" w:eastAsia="黑体" w:cs="黑体"/>
          <w:spacing w:val="-30"/>
          <w:sz w:val="18"/>
          <w:szCs w:val="18"/>
        </w:rPr>
        <w:t xml:space="preserve"> </w:t>
      </w:r>
      <w:r>
        <w:rPr>
          <w:rFonts w:ascii="黑体" w:hAnsi="黑体" w:eastAsia="黑体" w:cs="黑体"/>
          <w:spacing w:val="-9"/>
          <w:sz w:val="18"/>
          <w:szCs w:val="18"/>
        </w:rPr>
        <w:t>1</w:t>
      </w:r>
      <w:r>
        <w:rPr>
          <w:rFonts w:ascii="黑体" w:hAnsi="黑体" w:eastAsia="黑体" w:cs="黑体"/>
          <w:sz w:val="18"/>
          <w:szCs w:val="18"/>
        </w:rPr>
        <w:t xml:space="preserve"> 月10日，</w:t>
      </w:r>
      <w:r>
        <w:fldChar w:fldCharType="begin"/>
      </w:r>
      <w:r>
        <w:instrText xml:space="preserve"> HYPERLINK "https://medium.com/thrive-global/ikigai-the-japan-Secret-to-Long-Happy-Life-Might" </w:instrText>
      </w:r>
      <w:r>
        <w:fldChar w:fldCharType="separate"/>
      </w:r>
      <w:r>
        <w:rPr>
          <w:rFonts w:ascii="Arial" w:hAnsi="Arial" w:eastAsia="Arial" w:cs="Arial"/>
          <w:sz w:val="18"/>
          <w:szCs w:val="18"/>
        </w:rPr>
        <w:t xml:space="preserve">https://medium.com/thrive-global/ikigai-the  </w:t>
      </w:r>
      <w:r>
        <w:rPr>
          <w:rFonts w:ascii="Arial" w:hAnsi="Arial" w:eastAsia="Arial" w:cs="Arial"/>
          <w:spacing w:val="-1"/>
          <w:sz w:val="18"/>
          <w:szCs w:val="18"/>
        </w:rPr>
        <w:t xml:space="preserve">      -japan        -Secret        -to-Long-Happy-Life-Might</w:t>
      </w:r>
      <w:r>
        <w:rPr>
          <w:rFonts w:ascii="Arial" w:hAnsi="Arial" w:eastAsia="Arial" w:cs="Arial"/>
          <w:spacing w:val="-1"/>
          <w:sz w:val="18"/>
          <w:szCs w:val="18"/>
        </w:rPr>
        <w:fldChar w:fldCharType="end"/>
      </w:r>
      <w:r>
        <w:rPr>
          <w:rFonts w:ascii="Arial" w:hAnsi="Arial" w:eastAsia="Arial" w:cs="Arial"/>
          <w:spacing w:val="-1"/>
          <w:sz w:val="18"/>
          <w:szCs w:val="18"/>
        </w:rPr>
        <w:t xml:space="preserve">        -</w:t>
      </w:r>
      <w:r>
        <w:rPr>
          <w:rFonts w:ascii="Arial" w:hAnsi="Arial" w:eastAsia="Arial" w:cs="Arial"/>
          <w:sz w:val="18"/>
          <w:szCs w:val="18"/>
        </w:rPr>
        <w:t xml:space="preserve"> Just-Help-You-Live-a-More-Fulfilling-9871do1992b7.</w:t>
      </w:r>
    </w:p>
    <w:p w14:paraId="339638CE">
      <w:pPr>
        <w:spacing w:before="298" w:line="236" w:lineRule="auto"/>
        <w:ind w:right="5"/>
        <w:rPr>
          <w:rFonts w:ascii="宋体" w:hAnsi="宋体" w:eastAsia="宋体" w:cs="宋体"/>
          <w:sz w:val="22"/>
          <w:szCs w:val="22"/>
        </w:rPr>
      </w:pPr>
      <w:r>
        <w:rPr>
          <w:rFonts w:ascii="宋体" w:hAnsi="宋体" w:eastAsia="宋体" w:cs="宋体"/>
          <w:spacing w:val="20"/>
          <w:sz w:val="22"/>
          <w:szCs w:val="22"/>
        </w:rPr>
        <w:t>当你能运用你的技能去影响一个人的生活并获得报酬时，那就是幸福的</w:t>
      </w:r>
      <w:r>
        <w:rPr>
          <w:rFonts w:ascii="宋体" w:hAnsi="宋体" w:eastAsia="宋体" w:cs="宋体"/>
          <w:spacing w:val="19"/>
          <w:sz w:val="22"/>
          <w:szCs w:val="22"/>
        </w:rPr>
        <w:t>生活。当你对它也</w:t>
      </w:r>
      <w:r>
        <w:rPr>
          <w:rFonts w:ascii="宋体" w:hAnsi="宋体" w:eastAsia="宋体" w:cs="宋体"/>
          <w:sz w:val="22"/>
          <w:szCs w:val="22"/>
        </w:rPr>
        <w:t xml:space="preserve"> </w:t>
      </w:r>
      <w:r>
        <w:rPr>
          <w:rFonts w:ascii="宋体" w:hAnsi="宋体" w:eastAsia="宋体" w:cs="宋体"/>
          <w:spacing w:val="17"/>
          <w:sz w:val="22"/>
          <w:szCs w:val="22"/>
        </w:rPr>
        <w:t>充满热情时，这就是一种召唤。这种感觉几乎是神圣的。</w:t>
      </w:r>
    </w:p>
    <w:p w14:paraId="4ABFCD6D">
      <w:pPr>
        <w:spacing w:before="238" w:line="220" w:lineRule="auto"/>
        <w:jc w:val="right"/>
        <w:rPr>
          <w:rFonts w:ascii="宋体" w:hAnsi="宋体" w:eastAsia="宋体" w:cs="宋体"/>
          <w:sz w:val="22"/>
          <w:szCs w:val="22"/>
        </w:rPr>
      </w:pPr>
      <w:r>
        <w:rPr>
          <w:rFonts w:ascii="宋体" w:hAnsi="宋体" w:eastAsia="宋体" w:cs="宋体"/>
          <w:spacing w:val="-6"/>
          <w:sz w:val="22"/>
          <w:szCs w:val="22"/>
        </w:rPr>
        <w:t>——艾德</w:t>
      </w:r>
      <w:r>
        <w:rPr>
          <w:rFonts w:ascii="宋体" w:hAnsi="宋体" w:eastAsia="宋体" w:cs="宋体"/>
          <w:spacing w:val="-19"/>
          <w:sz w:val="22"/>
          <w:szCs w:val="22"/>
        </w:rPr>
        <w:t xml:space="preserve"> </w:t>
      </w:r>
      <w:r>
        <w:rPr>
          <w:rFonts w:ascii="宋体" w:hAnsi="宋体" w:eastAsia="宋体" w:cs="宋体"/>
          <w:spacing w:val="-6"/>
          <w:sz w:val="22"/>
          <w:szCs w:val="22"/>
        </w:rPr>
        <w:t>·拉蒂摩尔</w:t>
      </w:r>
    </w:p>
    <w:p w14:paraId="1D94A220">
      <w:pPr>
        <w:spacing w:before="278" w:line="219" w:lineRule="auto"/>
        <w:rPr>
          <w:rFonts w:ascii="宋体" w:hAnsi="宋体" w:eastAsia="宋体" w:cs="宋体"/>
          <w:sz w:val="22"/>
          <w:szCs w:val="22"/>
        </w:rPr>
      </w:pPr>
      <w:r>
        <w:rPr>
          <w:rFonts w:ascii="宋体" w:hAnsi="宋体" w:eastAsia="宋体" w:cs="宋体"/>
          <w:spacing w:val="17"/>
          <w:sz w:val="22"/>
          <w:szCs w:val="22"/>
        </w:rPr>
        <w:t>获得快乐唯一的方法就是尽己所能去做你喜欢的事情。</w:t>
      </w:r>
    </w:p>
    <w:p w14:paraId="4A109C40">
      <w:pPr>
        <w:spacing w:before="249" w:line="220" w:lineRule="auto"/>
        <w:ind w:right="15"/>
        <w:jc w:val="right"/>
        <w:rPr>
          <w:rFonts w:ascii="宋体" w:hAnsi="宋体" w:eastAsia="宋体" w:cs="宋体"/>
          <w:sz w:val="22"/>
          <w:szCs w:val="22"/>
        </w:rPr>
      </w:pPr>
      <w:r>
        <w:rPr>
          <w:rFonts w:ascii="宋体" w:hAnsi="宋体" w:eastAsia="宋体" w:cs="宋体"/>
          <w:spacing w:val="-13"/>
          <w:sz w:val="22"/>
          <w:szCs w:val="22"/>
        </w:rPr>
        <w:t>——理查德</w:t>
      </w:r>
      <w:r>
        <w:rPr>
          <w:rFonts w:ascii="宋体" w:hAnsi="宋体" w:eastAsia="宋体" w:cs="宋体"/>
          <w:spacing w:val="-25"/>
          <w:sz w:val="22"/>
          <w:szCs w:val="22"/>
        </w:rPr>
        <w:t xml:space="preserve"> </w:t>
      </w:r>
      <w:r>
        <w:rPr>
          <w:rFonts w:ascii="宋体" w:hAnsi="宋体" w:eastAsia="宋体" w:cs="宋体"/>
          <w:spacing w:val="-13"/>
          <w:sz w:val="22"/>
          <w:szCs w:val="22"/>
        </w:rPr>
        <w:t>·</w:t>
      </w:r>
      <w:r>
        <w:rPr>
          <w:rFonts w:ascii="宋体" w:hAnsi="宋体" w:eastAsia="宋体" w:cs="宋体"/>
          <w:spacing w:val="-89"/>
          <w:sz w:val="22"/>
          <w:szCs w:val="22"/>
        </w:rPr>
        <w:t xml:space="preserve"> </w:t>
      </w:r>
      <w:r>
        <w:rPr>
          <w:rFonts w:ascii="宋体" w:hAnsi="宋体" w:eastAsia="宋体" w:cs="宋体"/>
          <w:spacing w:val="-13"/>
          <w:sz w:val="22"/>
          <w:szCs w:val="22"/>
        </w:rPr>
        <w:t>费曼</w:t>
      </w:r>
    </w:p>
    <w:p w14:paraId="2ABF841E">
      <w:pPr>
        <w:spacing w:before="217" w:line="280" w:lineRule="auto"/>
        <w:ind w:right="48"/>
        <w:rPr>
          <w:rFonts w:ascii="宋体" w:hAnsi="宋体" w:eastAsia="宋体" w:cs="宋体"/>
          <w:sz w:val="22"/>
          <w:szCs w:val="22"/>
        </w:rPr>
      </w:pPr>
      <w:r>
        <w:rPr>
          <w:rFonts w:ascii="宋体" w:hAnsi="宋体" w:eastAsia="宋体" w:cs="宋体"/>
          <w:spacing w:val="19"/>
          <w:sz w:val="22"/>
          <w:szCs w:val="22"/>
        </w:rPr>
        <w:t>你的人生目标是找出最需要你的人，找出最需要你的业务，找</w:t>
      </w:r>
      <w:r>
        <w:rPr>
          <w:rFonts w:ascii="宋体" w:hAnsi="宋体" w:eastAsia="宋体" w:cs="宋体"/>
          <w:spacing w:val="18"/>
          <w:sz w:val="22"/>
          <w:szCs w:val="22"/>
        </w:rPr>
        <w:t>出最需要你的项目和艺术。</w:t>
      </w:r>
      <w:r>
        <w:rPr>
          <w:rFonts w:ascii="宋体" w:hAnsi="宋体" w:eastAsia="宋体" w:cs="宋体"/>
          <w:sz w:val="22"/>
          <w:szCs w:val="22"/>
        </w:rPr>
        <w:t xml:space="preserve"> </w:t>
      </w:r>
      <w:r>
        <w:rPr>
          <w:rFonts w:ascii="宋体" w:hAnsi="宋体" w:eastAsia="宋体" w:cs="宋体"/>
          <w:spacing w:val="16"/>
          <w:sz w:val="22"/>
          <w:szCs w:val="22"/>
        </w:rPr>
        <w:t>世间有些事物，就是只为你准备的。</w:t>
      </w:r>
    </w:p>
    <w:p w14:paraId="4C0E0BEC">
      <w:pPr>
        <w:spacing w:before="223" w:line="219" w:lineRule="auto"/>
        <w:ind w:right="11"/>
        <w:jc w:val="right"/>
        <w:rPr>
          <w:rFonts w:ascii="宋体" w:hAnsi="宋体" w:eastAsia="宋体" w:cs="宋体"/>
          <w:sz w:val="22"/>
          <w:szCs w:val="22"/>
        </w:rPr>
      </w:pPr>
      <w:r>
        <w:rPr>
          <w:rFonts w:ascii="宋体" w:hAnsi="宋体" w:eastAsia="宋体" w:cs="宋体"/>
          <w:spacing w:val="-6"/>
          <w:sz w:val="22"/>
          <w:szCs w:val="22"/>
        </w:rPr>
        <w:t>——纳瓦尔</w:t>
      </w:r>
      <w:r>
        <w:rPr>
          <w:rFonts w:ascii="宋体" w:hAnsi="宋体" w:eastAsia="宋体" w:cs="宋体"/>
          <w:spacing w:val="-14"/>
          <w:sz w:val="22"/>
          <w:szCs w:val="22"/>
        </w:rPr>
        <w:t xml:space="preserve"> </w:t>
      </w:r>
      <w:r>
        <w:rPr>
          <w:rFonts w:ascii="宋体" w:hAnsi="宋体" w:eastAsia="宋体" w:cs="宋体"/>
          <w:spacing w:val="-6"/>
          <w:sz w:val="22"/>
          <w:szCs w:val="22"/>
        </w:rPr>
        <w:t>·拉维坎特</w:t>
      </w:r>
    </w:p>
    <w:p w14:paraId="52A70843">
      <w:pPr>
        <w:pStyle w:val="2"/>
        <w:spacing w:before="252" w:line="264" w:lineRule="auto"/>
        <w:ind w:right="149"/>
        <w:jc w:val="both"/>
        <w:rPr>
          <w:rFonts w:ascii="宋体" w:hAnsi="宋体" w:eastAsia="宋体" w:cs="宋体"/>
          <w:sz w:val="18"/>
          <w:szCs w:val="18"/>
        </w:rPr>
      </w:pPr>
      <w:r>
        <w:rPr>
          <w:rFonts w:ascii="宋体" w:hAnsi="宋体" w:eastAsia="宋体" w:cs="宋体"/>
          <w:spacing w:val="16"/>
          <w:sz w:val="22"/>
          <w:szCs w:val="22"/>
        </w:rPr>
        <w:t>根据香港中文大学人类学教授麦高登的说法，事实上，人们对</w:t>
      </w:r>
      <w:r>
        <w:rPr>
          <w:rFonts w:ascii="宋体" w:hAnsi="宋体" w:eastAsia="宋体" w:cs="宋体"/>
          <w:sz w:val="22"/>
          <w:szCs w:val="22"/>
        </w:rPr>
        <w:t>ikigai</w:t>
      </w:r>
      <w:r>
        <w:rPr>
          <w:rFonts w:ascii="宋体" w:hAnsi="宋体" w:eastAsia="宋体" w:cs="宋体"/>
          <w:spacing w:val="16"/>
          <w:sz w:val="22"/>
          <w:szCs w:val="22"/>
        </w:rPr>
        <w:t>的理解经常可以被映</w:t>
      </w:r>
      <w:r>
        <w:rPr>
          <w:rFonts w:ascii="宋体" w:hAnsi="宋体" w:eastAsia="宋体" w:cs="宋体"/>
          <w:spacing w:val="13"/>
          <w:sz w:val="22"/>
          <w:szCs w:val="22"/>
        </w:rPr>
        <w:t xml:space="preserve"> </w:t>
      </w:r>
      <w:r>
        <w:rPr>
          <w:rFonts w:ascii="宋体" w:hAnsi="宋体" w:eastAsia="宋体" w:cs="宋体"/>
          <w:spacing w:val="-2"/>
          <w:sz w:val="22"/>
          <w:szCs w:val="22"/>
        </w:rPr>
        <w:t>射到另外两个日本的概念中——ittaikan和jiko j</w:t>
      </w:r>
      <w:r>
        <w:rPr>
          <w:rFonts w:ascii="宋体" w:hAnsi="宋体" w:eastAsia="宋体" w:cs="宋体"/>
          <w:spacing w:val="-3"/>
          <w:sz w:val="22"/>
          <w:szCs w:val="22"/>
        </w:rPr>
        <w:t>itsugen。ittaikan指“与一个团体或角色的合</w:t>
      </w:r>
      <w:r>
        <w:rPr>
          <w:rFonts w:ascii="宋体" w:hAnsi="宋体" w:eastAsia="宋体" w:cs="宋体"/>
          <w:sz w:val="22"/>
          <w:szCs w:val="22"/>
        </w:rPr>
        <w:t xml:space="preserve"> </w:t>
      </w:r>
      <w:r>
        <w:rPr>
          <w:rFonts w:ascii="宋体" w:hAnsi="宋体" w:eastAsia="宋体" w:cs="宋体"/>
          <w:spacing w:val="-2"/>
          <w:sz w:val="18"/>
          <w:szCs w:val="18"/>
        </w:rPr>
        <w:t>一</w:t>
      </w:r>
      <w:r>
        <w:rPr>
          <w:rFonts w:ascii="宋体" w:hAnsi="宋体" w:eastAsia="宋体" w:cs="宋体"/>
          <w:spacing w:val="-20"/>
          <w:sz w:val="18"/>
          <w:szCs w:val="18"/>
        </w:rPr>
        <w:t xml:space="preserve"> </w:t>
      </w:r>
      <w:r>
        <w:rPr>
          <w:rFonts w:ascii="宋体" w:hAnsi="宋体" w:eastAsia="宋体" w:cs="宋体"/>
          <w:spacing w:val="-2"/>
          <w:sz w:val="18"/>
          <w:szCs w:val="18"/>
        </w:rPr>
        <w:t>感</w:t>
      </w:r>
      <w:r>
        <w:rPr>
          <w:rFonts w:ascii="宋体" w:hAnsi="宋体" w:eastAsia="宋体" w:cs="宋体"/>
          <w:spacing w:val="-18"/>
          <w:sz w:val="18"/>
          <w:szCs w:val="18"/>
        </w:rPr>
        <w:t xml:space="preserve"> </w:t>
      </w:r>
      <w:r>
        <w:rPr>
          <w:rFonts w:ascii="宋体" w:hAnsi="宋体" w:eastAsia="宋体" w:cs="宋体"/>
          <w:spacing w:val="-2"/>
          <w:sz w:val="18"/>
          <w:szCs w:val="18"/>
        </w:rPr>
        <w:t>或</w:t>
      </w:r>
      <w:r>
        <w:rPr>
          <w:rFonts w:ascii="宋体" w:hAnsi="宋体" w:eastAsia="宋体" w:cs="宋体"/>
          <w:spacing w:val="-20"/>
          <w:sz w:val="18"/>
          <w:szCs w:val="18"/>
        </w:rPr>
        <w:t xml:space="preserve"> </w:t>
      </w:r>
      <w:r>
        <w:rPr>
          <w:rFonts w:ascii="宋体" w:hAnsi="宋体" w:eastAsia="宋体" w:cs="宋体"/>
          <w:spacing w:val="-2"/>
          <w:sz w:val="18"/>
          <w:szCs w:val="18"/>
        </w:rPr>
        <w:t>承</w:t>
      </w:r>
      <w:r>
        <w:rPr>
          <w:rFonts w:ascii="宋体" w:hAnsi="宋体" w:eastAsia="宋体" w:cs="宋体"/>
          <w:spacing w:val="-21"/>
          <w:sz w:val="18"/>
          <w:szCs w:val="18"/>
        </w:rPr>
        <w:t xml:space="preserve"> </w:t>
      </w:r>
      <w:r>
        <w:rPr>
          <w:rFonts w:ascii="宋体" w:hAnsi="宋体" w:eastAsia="宋体" w:cs="宋体"/>
          <w:spacing w:val="-2"/>
          <w:sz w:val="18"/>
          <w:szCs w:val="18"/>
        </w:rPr>
        <w:t>诺 ”</w:t>
      </w:r>
      <w:r>
        <w:rPr>
          <w:rFonts w:ascii="宋体" w:hAnsi="宋体" w:eastAsia="宋体" w:cs="宋体"/>
          <w:spacing w:val="-41"/>
          <w:sz w:val="18"/>
          <w:szCs w:val="18"/>
        </w:rPr>
        <w:t xml:space="preserve"> </w:t>
      </w:r>
      <w:r>
        <w:rPr>
          <w:rFonts w:ascii="宋体" w:hAnsi="宋体" w:eastAsia="宋体" w:cs="宋体"/>
          <w:spacing w:val="-2"/>
          <w:sz w:val="18"/>
          <w:szCs w:val="18"/>
        </w:rPr>
        <w:t>,</w:t>
      </w:r>
      <w:r>
        <w:rPr>
          <w:rFonts w:ascii="宋体" w:hAnsi="宋体" w:eastAsia="宋体" w:cs="宋体"/>
          <w:spacing w:val="-19"/>
          <w:sz w:val="18"/>
          <w:szCs w:val="18"/>
        </w:rPr>
        <w:t xml:space="preserve"> </w:t>
      </w:r>
      <w:r>
        <w:rPr>
          <w:rFonts w:ascii="宋体" w:hAnsi="宋体" w:eastAsia="宋体" w:cs="宋体"/>
          <w:spacing w:val="-2"/>
          <w:sz w:val="18"/>
          <w:szCs w:val="18"/>
        </w:rPr>
        <w:t>而</w:t>
      </w:r>
      <w:r>
        <w:rPr>
          <w:spacing w:val="-2"/>
          <w:sz w:val="18"/>
          <w:szCs w:val="18"/>
        </w:rPr>
        <w:t xml:space="preserve">jiko      </w:t>
      </w:r>
      <w:r>
        <w:rPr>
          <w:spacing w:val="-3"/>
          <w:sz w:val="18"/>
          <w:szCs w:val="18"/>
        </w:rPr>
        <w:t xml:space="preserve"> jitsugen</w:t>
      </w:r>
      <w:r>
        <w:rPr>
          <w:rFonts w:ascii="宋体" w:hAnsi="宋体" w:eastAsia="宋体" w:cs="宋体"/>
          <w:spacing w:val="-3"/>
          <w:sz w:val="18"/>
          <w:szCs w:val="18"/>
        </w:rPr>
        <w:t>则</w:t>
      </w:r>
      <w:r>
        <w:rPr>
          <w:rFonts w:ascii="宋体" w:hAnsi="宋体" w:eastAsia="宋体" w:cs="宋体"/>
          <w:spacing w:val="-30"/>
          <w:sz w:val="18"/>
          <w:szCs w:val="18"/>
        </w:rPr>
        <w:t xml:space="preserve"> </w:t>
      </w:r>
      <w:r>
        <w:rPr>
          <w:rFonts w:ascii="宋体" w:hAnsi="宋体" w:eastAsia="宋体" w:cs="宋体"/>
          <w:spacing w:val="-3"/>
          <w:sz w:val="18"/>
          <w:szCs w:val="18"/>
        </w:rPr>
        <w:t>更</w:t>
      </w:r>
      <w:r>
        <w:rPr>
          <w:rFonts w:ascii="宋体" w:hAnsi="宋体" w:eastAsia="宋体" w:cs="宋体"/>
          <w:spacing w:val="-22"/>
          <w:sz w:val="18"/>
          <w:szCs w:val="18"/>
        </w:rPr>
        <w:t xml:space="preserve"> </w:t>
      </w:r>
      <w:r>
        <w:rPr>
          <w:rFonts w:ascii="宋体" w:hAnsi="宋体" w:eastAsia="宋体" w:cs="宋体"/>
          <w:spacing w:val="-3"/>
          <w:sz w:val="18"/>
          <w:szCs w:val="18"/>
        </w:rPr>
        <w:t>多</w:t>
      </w:r>
      <w:r>
        <w:rPr>
          <w:rFonts w:ascii="宋体" w:hAnsi="宋体" w:eastAsia="宋体" w:cs="宋体"/>
          <w:spacing w:val="-31"/>
          <w:sz w:val="18"/>
          <w:szCs w:val="18"/>
        </w:rPr>
        <w:t xml:space="preserve"> </w:t>
      </w:r>
      <w:r>
        <w:rPr>
          <w:rFonts w:ascii="宋体" w:hAnsi="宋体" w:eastAsia="宋体" w:cs="宋体"/>
          <w:spacing w:val="-3"/>
          <w:sz w:val="18"/>
          <w:szCs w:val="18"/>
        </w:rPr>
        <w:t>地</w:t>
      </w:r>
      <w:r>
        <w:rPr>
          <w:rFonts w:ascii="宋体" w:hAnsi="宋体" w:eastAsia="宋体" w:cs="宋体"/>
          <w:spacing w:val="-28"/>
          <w:sz w:val="18"/>
          <w:szCs w:val="18"/>
        </w:rPr>
        <w:t xml:space="preserve"> </w:t>
      </w:r>
      <w:r>
        <w:rPr>
          <w:rFonts w:ascii="宋体" w:hAnsi="宋体" w:eastAsia="宋体" w:cs="宋体"/>
          <w:spacing w:val="-3"/>
          <w:sz w:val="18"/>
          <w:szCs w:val="18"/>
        </w:rPr>
        <w:t>与</w:t>
      </w:r>
      <w:r>
        <w:rPr>
          <w:rFonts w:ascii="宋体" w:hAnsi="宋体" w:eastAsia="宋体" w:cs="宋体"/>
          <w:spacing w:val="-38"/>
          <w:sz w:val="18"/>
          <w:szCs w:val="18"/>
        </w:rPr>
        <w:t xml:space="preserve"> </w:t>
      </w:r>
      <w:r>
        <w:rPr>
          <w:rFonts w:ascii="宋体" w:hAnsi="宋体" w:eastAsia="宋体" w:cs="宋体"/>
          <w:spacing w:val="-3"/>
          <w:sz w:val="18"/>
          <w:szCs w:val="18"/>
        </w:rPr>
        <w:t>“ 自</w:t>
      </w:r>
      <w:r>
        <w:rPr>
          <w:rFonts w:ascii="宋体" w:hAnsi="宋体" w:eastAsia="宋体" w:cs="宋体"/>
          <w:spacing w:val="-30"/>
          <w:sz w:val="18"/>
          <w:szCs w:val="18"/>
        </w:rPr>
        <w:t xml:space="preserve"> </w:t>
      </w:r>
      <w:r>
        <w:rPr>
          <w:rFonts w:ascii="宋体" w:hAnsi="宋体" w:eastAsia="宋体" w:cs="宋体"/>
          <w:spacing w:val="-3"/>
          <w:sz w:val="18"/>
          <w:szCs w:val="18"/>
        </w:rPr>
        <w:t>我</w:t>
      </w:r>
      <w:r>
        <w:rPr>
          <w:rFonts w:ascii="宋体" w:hAnsi="宋体" w:eastAsia="宋体" w:cs="宋体"/>
          <w:spacing w:val="-28"/>
          <w:sz w:val="18"/>
          <w:szCs w:val="18"/>
        </w:rPr>
        <w:t xml:space="preserve"> </w:t>
      </w:r>
      <w:r>
        <w:rPr>
          <w:rFonts w:ascii="宋体" w:hAnsi="宋体" w:eastAsia="宋体" w:cs="宋体"/>
          <w:spacing w:val="-3"/>
          <w:sz w:val="18"/>
          <w:szCs w:val="18"/>
        </w:rPr>
        <w:t>觉</w:t>
      </w:r>
      <w:r>
        <w:rPr>
          <w:rFonts w:ascii="宋体" w:hAnsi="宋体" w:eastAsia="宋体" w:cs="宋体"/>
          <w:spacing w:val="-29"/>
          <w:sz w:val="18"/>
          <w:szCs w:val="18"/>
        </w:rPr>
        <w:t xml:space="preserve"> </w:t>
      </w:r>
      <w:r>
        <w:rPr>
          <w:rFonts w:ascii="宋体" w:hAnsi="宋体" w:eastAsia="宋体" w:cs="宋体"/>
          <w:spacing w:val="-3"/>
          <w:sz w:val="18"/>
          <w:szCs w:val="18"/>
        </w:rPr>
        <w:t>察 ”</w:t>
      </w:r>
      <w:r>
        <w:rPr>
          <w:spacing w:val="-3"/>
          <w:sz w:val="18"/>
          <w:szCs w:val="18"/>
        </w:rPr>
        <w:t xml:space="preserve">(self-realization)              </w:t>
      </w:r>
      <w:r>
        <w:rPr>
          <w:rFonts w:ascii="宋体" w:hAnsi="宋体" w:eastAsia="宋体" w:cs="宋体"/>
          <w:spacing w:val="-3"/>
          <w:sz w:val="18"/>
          <w:szCs w:val="18"/>
        </w:rPr>
        <w:t>有 关 。</w:t>
      </w:r>
    </w:p>
    <w:p w14:paraId="1AC89795">
      <w:pPr>
        <w:spacing w:line="264" w:lineRule="auto"/>
        <w:rPr>
          <w:rFonts w:ascii="宋体" w:hAnsi="宋体" w:eastAsia="宋体" w:cs="宋体"/>
          <w:sz w:val="18"/>
          <w:szCs w:val="18"/>
        </w:rPr>
        <w:sectPr>
          <w:pgSz w:w="12240" w:h="15840"/>
          <w:pgMar w:top="400" w:right="1451" w:bottom="0" w:left="1429" w:header="0" w:footer="0" w:gutter="0"/>
          <w:cols w:space="720" w:num="1"/>
        </w:sectPr>
      </w:pPr>
    </w:p>
    <w:p w14:paraId="6D37DB18">
      <w:pPr>
        <w:spacing w:line="317" w:lineRule="auto"/>
        <w:rPr>
          <w:rFonts w:ascii="Arial"/>
          <w:sz w:val="21"/>
        </w:rPr>
      </w:pPr>
    </w:p>
    <w:p w14:paraId="7EC41D70">
      <w:pPr>
        <w:spacing w:line="317" w:lineRule="auto"/>
        <w:rPr>
          <w:rFonts w:ascii="Arial"/>
          <w:sz w:val="21"/>
        </w:rPr>
      </w:pPr>
    </w:p>
    <w:p w14:paraId="0CB1AA30">
      <w:pPr>
        <w:spacing w:line="317" w:lineRule="auto"/>
        <w:rPr>
          <w:rFonts w:ascii="Arial"/>
          <w:sz w:val="21"/>
        </w:rPr>
      </w:pPr>
    </w:p>
    <w:p w14:paraId="5E5C7E91">
      <w:pPr>
        <w:pStyle w:val="2"/>
        <w:spacing w:before="78" w:line="225" w:lineRule="auto"/>
        <w:ind w:left="9" w:firstLine="40"/>
        <w:rPr>
          <w:rFonts w:ascii="宋体" w:hAnsi="宋体" w:eastAsia="宋体" w:cs="宋体"/>
          <w:sz w:val="24"/>
          <w:szCs w:val="24"/>
        </w:rPr>
      </w:pPr>
      <w:r>
        <w:rPr>
          <w:rFonts w:ascii="宋体" w:hAnsi="宋体" w:eastAsia="宋体" w:cs="宋体"/>
          <w:spacing w:val="-1"/>
          <w:sz w:val="24"/>
          <w:szCs w:val="24"/>
        </w:rPr>
        <w:t>自我觉察与自我实现（</w:t>
      </w:r>
      <w:r>
        <w:rPr>
          <w:spacing w:val="-1"/>
          <w:sz w:val="24"/>
          <w:szCs w:val="24"/>
        </w:rPr>
        <w:t>self-actualization</w:t>
      </w:r>
      <w:r>
        <w:rPr>
          <w:rFonts w:ascii="宋体" w:hAnsi="宋体" w:eastAsia="宋体" w:cs="宋体"/>
          <w:spacing w:val="-1"/>
          <w:sz w:val="24"/>
          <w:szCs w:val="24"/>
        </w:rPr>
        <w:t>）的概念密切相关，这一概念因亚伯拉罕</w:t>
      </w:r>
      <w:r>
        <w:rPr>
          <w:spacing w:val="-1"/>
          <w:sz w:val="24"/>
          <w:szCs w:val="24"/>
        </w:rPr>
        <w:t>·</w:t>
      </w:r>
      <w:r>
        <w:rPr>
          <w:rFonts w:ascii="宋体" w:hAnsi="宋体" w:eastAsia="宋体" w:cs="宋体"/>
          <w:spacing w:val="-1"/>
          <w:sz w:val="24"/>
          <w:szCs w:val="24"/>
        </w:rPr>
        <w:t>马斯洛</w:t>
      </w:r>
      <w:r>
        <w:rPr>
          <w:rFonts w:ascii="宋体" w:hAnsi="宋体" w:eastAsia="宋体" w:cs="宋体"/>
          <w:sz w:val="24"/>
          <w:szCs w:val="24"/>
        </w:rPr>
        <w:t xml:space="preserve">  的需求层次理论而在心理学领域颇为有名。拥有自我实现感的人是</w:t>
      </w:r>
      <w:r>
        <w:rPr>
          <w:rFonts w:ascii="宋体" w:hAnsi="宋体" w:eastAsia="宋体" w:cs="宋体"/>
          <w:spacing w:val="-1"/>
          <w:sz w:val="24"/>
          <w:szCs w:val="24"/>
        </w:rPr>
        <w:t>那些感到满足，并且正</w:t>
      </w:r>
      <w:r>
        <w:rPr>
          <w:rFonts w:ascii="宋体" w:hAnsi="宋体" w:eastAsia="宋体" w:cs="宋体"/>
          <w:sz w:val="24"/>
          <w:szCs w:val="24"/>
        </w:rPr>
        <w:t xml:space="preserve"> 在做其力所能及的范围内事情的人。马斯洛把美好的生活描述为一</w:t>
      </w:r>
      <w:r>
        <w:rPr>
          <w:rFonts w:ascii="宋体" w:hAnsi="宋体" w:eastAsia="宋体" w:cs="宋体"/>
          <w:spacing w:val="-1"/>
          <w:sz w:val="24"/>
          <w:szCs w:val="24"/>
        </w:rPr>
        <w:t>种以自我实现为方向的</w:t>
      </w:r>
      <w:r>
        <w:rPr>
          <w:rFonts w:ascii="宋体" w:hAnsi="宋体" w:eastAsia="宋体" w:cs="宋体"/>
          <w:sz w:val="24"/>
          <w:szCs w:val="24"/>
        </w:rPr>
        <w:t xml:space="preserve"> 生活，一种更高的需求。当你尽最大努力发挥自己的潜力时，你就</w:t>
      </w:r>
      <w:r>
        <w:rPr>
          <w:rFonts w:ascii="宋体" w:hAnsi="宋体" w:eastAsia="宋体" w:cs="宋体"/>
          <w:spacing w:val="-1"/>
          <w:sz w:val="24"/>
          <w:szCs w:val="24"/>
        </w:rPr>
        <w:t>实现了自我。马斯洛列</w:t>
      </w:r>
      <w:r>
        <w:rPr>
          <w:rFonts w:ascii="宋体" w:hAnsi="宋体" w:eastAsia="宋体" w:cs="宋体"/>
          <w:sz w:val="24"/>
          <w:szCs w:val="24"/>
        </w:rPr>
        <w:t xml:space="preserve"> </w:t>
      </w:r>
      <w:r>
        <w:rPr>
          <w:rFonts w:ascii="宋体" w:hAnsi="宋体" w:eastAsia="宋体" w:cs="宋体"/>
          <w:spacing w:val="-1"/>
          <w:sz w:val="24"/>
          <w:szCs w:val="24"/>
        </w:rPr>
        <w:t>举出了一些他认为拥有自我实现感的人，包括亚伯拉罕</w:t>
      </w:r>
      <w:r>
        <w:rPr>
          <w:spacing w:val="-1"/>
          <w:sz w:val="24"/>
          <w:szCs w:val="24"/>
        </w:rPr>
        <w:t>·</w:t>
      </w:r>
      <w:r>
        <w:rPr>
          <w:rFonts w:ascii="宋体" w:hAnsi="宋体" w:eastAsia="宋体" w:cs="宋体"/>
          <w:spacing w:val="-1"/>
          <w:sz w:val="24"/>
          <w:szCs w:val="24"/>
        </w:rPr>
        <w:t>林肯、托马斯</w:t>
      </w:r>
      <w:r>
        <w:rPr>
          <w:spacing w:val="-1"/>
          <w:sz w:val="24"/>
          <w:szCs w:val="24"/>
        </w:rPr>
        <w:t>·</w:t>
      </w:r>
      <w:r>
        <w:rPr>
          <w:rFonts w:ascii="宋体" w:hAnsi="宋体" w:eastAsia="宋体" w:cs="宋体"/>
          <w:spacing w:val="-1"/>
          <w:sz w:val="24"/>
          <w:szCs w:val="24"/>
        </w:rPr>
        <w:t>杰斐逊和阿尔伯特</w:t>
      </w:r>
      <w:r>
        <w:rPr>
          <w:rFonts w:ascii="宋体" w:hAnsi="宋体" w:eastAsia="宋体" w:cs="宋体"/>
          <w:spacing w:val="-89"/>
          <w:sz w:val="24"/>
          <w:szCs w:val="24"/>
        </w:rPr>
        <w:t xml:space="preserve"> </w:t>
      </w:r>
      <w:r>
        <w:rPr>
          <w:spacing w:val="-1"/>
          <w:sz w:val="24"/>
          <w:szCs w:val="24"/>
        </w:rPr>
        <w:t>·</w:t>
      </w:r>
      <w:r>
        <w:rPr>
          <w:sz w:val="24"/>
          <w:szCs w:val="24"/>
        </w:rPr>
        <w:t xml:space="preserve"> </w:t>
      </w:r>
      <w:r>
        <w:rPr>
          <w:rFonts w:ascii="宋体" w:hAnsi="宋体" w:eastAsia="宋体" w:cs="宋体"/>
          <w:sz w:val="24"/>
          <w:szCs w:val="24"/>
        </w:rPr>
        <w:t>爱因斯坦，来阐述自我实现者的共同特征。人本主义心理学家阿尔伯</w:t>
      </w:r>
      <w:r>
        <w:rPr>
          <w:rFonts w:ascii="宋体" w:hAnsi="宋体" w:eastAsia="宋体" w:cs="宋体"/>
          <w:spacing w:val="-1"/>
          <w:sz w:val="24"/>
          <w:szCs w:val="24"/>
        </w:rPr>
        <w:t>特</w:t>
      </w:r>
      <w:r>
        <w:rPr>
          <w:spacing w:val="-1"/>
          <w:sz w:val="24"/>
          <w:szCs w:val="24"/>
        </w:rPr>
        <w:t>·</w:t>
      </w:r>
      <w:r>
        <w:rPr>
          <w:rFonts w:ascii="宋体" w:hAnsi="宋体" w:eastAsia="宋体" w:cs="宋体"/>
          <w:spacing w:val="-1"/>
          <w:sz w:val="24"/>
          <w:szCs w:val="24"/>
        </w:rPr>
        <w:t>艾利斯认为：</w:t>
      </w:r>
      <w:r>
        <w:rPr>
          <w:spacing w:val="-1"/>
          <w:sz w:val="24"/>
          <w:szCs w:val="24"/>
        </w:rPr>
        <w:t>“</w:t>
      </w:r>
      <w:r>
        <w:rPr>
          <w:rFonts w:ascii="宋体" w:hAnsi="宋体" w:eastAsia="宋体" w:cs="宋体"/>
          <w:spacing w:val="-1"/>
          <w:sz w:val="24"/>
          <w:szCs w:val="24"/>
        </w:rPr>
        <w:t>自</w:t>
      </w:r>
      <w:r>
        <w:rPr>
          <w:rFonts w:ascii="宋体" w:hAnsi="宋体" w:eastAsia="宋体" w:cs="宋体"/>
          <w:sz w:val="24"/>
          <w:szCs w:val="24"/>
        </w:rPr>
        <w:t xml:space="preserve"> 我实现包括追求卓越和享受</w:t>
      </w:r>
      <w:r>
        <w:rPr>
          <w:sz w:val="24"/>
          <w:szCs w:val="24"/>
        </w:rPr>
        <w:t>——</w:t>
      </w:r>
      <w:r>
        <w:rPr>
          <w:rFonts w:ascii="宋体" w:hAnsi="宋体" w:eastAsia="宋体" w:cs="宋体"/>
          <w:sz w:val="24"/>
          <w:szCs w:val="24"/>
        </w:rPr>
        <w:t>无论人们选择渴望和看重的是什么</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这种对追求卓越和</w:t>
      </w:r>
      <w:r>
        <w:rPr>
          <w:rFonts w:ascii="宋体" w:hAnsi="宋体" w:eastAsia="宋体" w:cs="宋体"/>
          <w:sz w:val="24"/>
          <w:szCs w:val="24"/>
        </w:rPr>
        <w:t xml:space="preserve">  享受的关注（甚至超过了对实现潜力的关注）优先考虑福祉，并显</w:t>
      </w:r>
      <w:r>
        <w:rPr>
          <w:rFonts w:ascii="宋体" w:hAnsi="宋体" w:eastAsia="宋体" w:cs="宋体"/>
          <w:spacing w:val="-1"/>
          <w:sz w:val="24"/>
          <w:szCs w:val="24"/>
        </w:rPr>
        <w:t>示了自我实现和积极心</w:t>
      </w:r>
      <w:r>
        <w:rPr>
          <w:rFonts w:ascii="宋体" w:hAnsi="宋体" w:eastAsia="宋体" w:cs="宋体"/>
          <w:sz w:val="24"/>
          <w:szCs w:val="24"/>
        </w:rPr>
        <w:t xml:space="preserve"> </w:t>
      </w:r>
      <w:r>
        <w:rPr>
          <w:rFonts w:ascii="宋体" w:hAnsi="宋体" w:eastAsia="宋体" w:cs="宋体"/>
          <w:spacing w:val="-2"/>
          <w:sz w:val="24"/>
          <w:szCs w:val="24"/>
        </w:rPr>
        <w:t>理学之间的关系。</w:t>
      </w:r>
    </w:p>
    <w:p w14:paraId="01C23A89">
      <w:pPr>
        <w:spacing w:before="225" w:line="220" w:lineRule="auto"/>
        <w:ind w:left="14"/>
        <w:rPr>
          <w:rFonts w:ascii="宋体" w:hAnsi="宋体" w:eastAsia="宋体" w:cs="宋体"/>
          <w:sz w:val="24"/>
          <w:szCs w:val="24"/>
        </w:rPr>
      </w:pPr>
      <w:r>
        <w:rPr>
          <w:rFonts w:ascii="宋体" w:hAnsi="宋体" w:eastAsia="宋体" w:cs="宋体"/>
          <w:spacing w:val="-1"/>
          <w:sz w:val="24"/>
          <w:szCs w:val="24"/>
        </w:rPr>
        <w:t>一旦我们找到了自己在生活中的使命，我们就需要拥抱专注的力量。</w:t>
      </w:r>
    </w:p>
    <w:p w14:paraId="250D5BB5">
      <w:pPr>
        <w:spacing w:before="242" w:line="220" w:lineRule="auto"/>
        <w:ind w:left="12"/>
        <w:rPr>
          <w:rFonts w:ascii="宋体" w:hAnsi="宋体" w:eastAsia="宋体" w:cs="宋体"/>
          <w:sz w:val="24"/>
          <w:szCs w:val="24"/>
        </w:rPr>
      </w:pPr>
      <w:r>
        <w:rPr>
          <w:rFonts w:ascii="宋体" w:hAnsi="宋体" w:eastAsia="宋体" w:cs="宋体"/>
          <w:sz w:val="24"/>
          <w:szCs w:val="24"/>
        </w:rPr>
        <w:t>我害怕的不是曾经练习过一万种踢法的人，而是曾经将</w:t>
      </w:r>
      <w:r>
        <w:rPr>
          <w:rFonts w:ascii="宋体" w:hAnsi="宋体" w:eastAsia="宋体" w:cs="宋体"/>
          <w:spacing w:val="-1"/>
          <w:sz w:val="24"/>
          <w:szCs w:val="24"/>
        </w:rPr>
        <w:t>一种踢法练习过一万次的人。</w:t>
      </w:r>
    </w:p>
    <w:p w14:paraId="48BDBC75">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李小龙</w:t>
      </w:r>
    </w:p>
    <w:p w14:paraId="4B90E97C">
      <w:pPr>
        <w:spacing w:before="242" w:line="219" w:lineRule="auto"/>
        <w:ind w:left="11"/>
        <w:rPr>
          <w:rFonts w:ascii="宋体" w:hAnsi="宋体" w:eastAsia="宋体" w:cs="宋体"/>
          <w:sz w:val="24"/>
          <w:szCs w:val="24"/>
        </w:rPr>
      </w:pPr>
      <w:r>
        <w:rPr>
          <w:rFonts w:ascii="宋体" w:hAnsi="宋体" w:eastAsia="宋体" w:cs="宋体"/>
          <w:spacing w:val="-1"/>
          <w:sz w:val="24"/>
          <w:szCs w:val="24"/>
        </w:rPr>
        <w:t>给我六个小时去砍树，我会花前四个小时去磨斧头。</w:t>
      </w:r>
    </w:p>
    <w:p w14:paraId="62D33B9C">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亚伯拉罕</w:t>
      </w:r>
      <w:r>
        <w:rPr>
          <w:sz w:val="24"/>
          <w:szCs w:val="24"/>
        </w:rPr>
        <w:t>·</w:t>
      </w:r>
      <w:r>
        <w:rPr>
          <w:rFonts w:ascii="宋体" w:hAnsi="宋体" w:eastAsia="宋体" w:cs="宋体"/>
          <w:sz w:val="24"/>
          <w:szCs w:val="24"/>
        </w:rPr>
        <w:t>林肯</w:t>
      </w:r>
    </w:p>
    <w:p w14:paraId="3E91C092">
      <w:pPr>
        <w:spacing w:before="243" w:line="220" w:lineRule="auto"/>
        <w:ind w:left="9"/>
        <w:rPr>
          <w:rFonts w:ascii="宋体" w:hAnsi="宋体" w:eastAsia="宋体" w:cs="宋体"/>
          <w:sz w:val="24"/>
          <w:szCs w:val="24"/>
        </w:rPr>
      </w:pPr>
      <w:r>
        <w:rPr>
          <w:rFonts w:ascii="宋体" w:hAnsi="宋体" w:eastAsia="宋体" w:cs="宋体"/>
          <w:sz w:val="24"/>
          <w:szCs w:val="24"/>
        </w:rPr>
        <w:t>任何卓越的人，通常一生只有一个追求；因</w:t>
      </w:r>
      <w:r>
        <w:rPr>
          <w:rFonts w:ascii="宋体" w:hAnsi="宋体" w:eastAsia="宋体" w:cs="宋体"/>
          <w:spacing w:val="-1"/>
          <w:sz w:val="24"/>
          <w:szCs w:val="24"/>
        </w:rPr>
        <w:t>为卓越往往不易取得。</w:t>
      </w:r>
    </w:p>
    <w:p w14:paraId="39EAF7E1">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塞缪尔</w:t>
      </w:r>
      <w:r>
        <w:rPr>
          <w:sz w:val="24"/>
          <w:szCs w:val="24"/>
        </w:rPr>
        <w:t>·</w:t>
      </w:r>
      <w:r>
        <w:rPr>
          <w:rFonts w:ascii="宋体" w:hAnsi="宋体" w:eastAsia="宋体" w:cs="宋体"/>
          <w:sz w:val="24"/>
          <w:szCs w:val="24"/>
        </w:rPr>
        <w:t>约翰逊</w:t>
      </w:r>
    </w:p>
    <w:p w14:paraId="39C43315">
      <w:pPr>
        <w:pStyle w:val="2"/>
        <w:spacing w:before="241" w:line="222" w:lineRule="auto"/>
        <w:ind w:left="12" w:right="80" w:firstLine="24"/>
        <w:rPr>
          <w:rFonts w:ascii="宋体" w:hAnsi="宋体" w:eastAsia="宋体" w:cs="宋体"/>
          <w:sz w:val="24"/>
          <w:szCs w:val="24"/>
        </w:rPr>
      </w:pPr>
      <w:r>
        <w:rPr>
          <w:rFonts w:ascii="宋体" w:hAnsi="宋体" w:eastAsia="宋体" w:cs="宋体"/>
          <w:spacing w:val="-1"/>
          <w:sz w:val="24"/>
          <w:szCs w:val="24"/>
        </w:rPr>
        <w:t>比尔</w:t>
      </w:r>
      <w:r>
        <w:rPr>
          <w:spacing w:val="-1"/>
          <w:sz w:val="24"/>
          <w:szCs w:val="24"/>
        </w:rPr>
        <w:t>·</w:t>
      </w:r>
      <w:r>
        <w:rPr>
          <w:rFonts w:ascii="宋体" w:hAnsi="宋体" w:eastAsia="宋体" w:cs="宋体"/>
          <w:spacing w:val="-1"/>
          <w:sz w:val="24"/>
          <w:szCs w:val="24"/>
        </w:rPr>
        <w:t>盖茨和沃伦</w:t>
      </w:r>
      <w:r>
        <w:rPr>
          <w:spacing w:val="-1"/>
          <w:sz w:val="24"/>
          <w:szCs w:val="24"/>
        </w:rPr>
        <w:t>·</w:t>
      </w:r>
      <w:r>
        <w:rPr>
          <w:rFonts w:ascii="宋体" w:hAnsi="宋体" w:eastAsia="宋体" w:cs="宋体"/>
          <w:spacing w:val="-1"/>
          <w:sz w:val="24"/>
          <w:szCs w:val="24"/>
        </w:rPr>
        <w:t>巴菲特第一次见面时，晚宴的主人，也就是盖茨的母亲，问在座的每个</w:t>
      </w:r>
      <w:r>
        <w:rPr>
          <w:rFonts w:ascii="宋体" w:hAnsi="宋体" w:eastAsia="宋体" w:cs="宋体"/>
          <w:spacing w:val="3"/>
          <w:sz w:val="24"/>
          <w:szCs w:val="24"/>
        </w:rPr>
        <w:t xml:space="preserve"> </w:t>
      </w:r>
      <w:r>
        <w:rPr>
          <w:rFonts w:ascii="宋体" w:hAnsi="宋体" w:eastAsia="宋体" w:cs="宋体"/>
          <w:sz w:val="24"/>
          <w:szCs w:val="24"/>
        </w:rPr>
        <w:t>人，他们认为自己人生取得成功的最重要因素是什么。</w:t>
      </w:r>
      <w:r>
        <w:rPr>
          <w:rFonts w:ascii="宋体" w:hAnsi="宋体" w:eastAsia="宋体" w:cs="宋体"/>
          <w:spacing w:val="-1"/>
          <w:sz w:val="24"/>
          <w:szCs w:val="24"/>
        </w:rPr>
        <w:t>盖茨和巴菲特给出了同样的答</w:t>
      </w:r>
    </w:p>
    <w:p w14:paraId="328BD9A9">
      <w:pPr>
        <w:pStyle w:val="2"/>
        <w:spacing w:before="2" w:line="223" w:lineRule="auto"/>
        <w:ind w:left="16" w:right="26" w:hanging="4"/>
        <w:rPr>
          <w:rFonts w:ascii="宋体" w:hAnsi="宋体" w:eastAsia="宋体" w:cs="宋体"/>
          <w:sz w:val="24"/>
          <w:szCs w:val="24"/>
        </w:rPr>
      </w:pPr>
      <w:r>
        <w:rPr>
          <w:rFonts w:ascii="宋体" w:hAnsi="宋体" w:eastAsia="宋体" w:cs="宋体"/>
          <w:spacing w:val="-1"/>
          <w:sz w:val="24"/>
          <w:szCs w:val="24"/>
        </w:rPr>
        <w:t>案：</w:t>
      </w:r>
      <w:r>
        <w:rPr>
          <w:spacing w:val="-1"/>
          <w:sz w:val="24"/>
          <w:szCs w:val="24"/>
        </w:rPr>
        <w:t>“</w:t>
      </w:r>
      <w:r>
        <w:rPr>
          <w:rFonts w:ascii="宋体" w:hAnsi="宋体" w:eastAsia="宋体" w:cs="宋体"/>
          <w:spacing w:val="-1"/>
          <w:sz w:val="24"/>
          <w:szCs w:val="24"/>
        </w:rPr>
        <w:t>专注</w:t>
      </w:r>
      <w:r>
        <w:rPr>
          <w:spacing w:val="-1"/>
          <w:sz w:val="24"/>
          <w:szCs w:val="24"/>
        </w:rPr>
        <w:t>”</w:t>
      </w:r>
      <w:r>
        <w:rPr>
          <w:spacing w:val="-27"/>
          <w:sz w:val="24"/>
          <w:szCs w:val="24"/>
        </w:rPr>
        <w:t xml:space="preserve"> </w:t>
      </w:r>
      <w:r>
        <w:rPr>
          <w:rFonts w:ascii="宋体" w:hAnsi="宋体" w:eastAsia="宋体" w:cs="宋体"/>
          <w:spacing w:val="-1"/>
          <w:sz w:val="24"/>
          <w:szCs w:val="24"/>
        </w:rPr>
        <w:t>。两人都认为，不懈地专注于一件事，并为之投入全部激情能够</w:t>
      </w:r>
      <w:r>
        <w:rPr>
          <w:rFonts w:ascii="宋体" w:hAnsi="宋体" w:eastAsia="宋体" w:cs="宋体"/>
          <w:spacing w:val="-2"/>
          <w:sz w:val="24"/>
          <w:szCs w:val="24"/>
        </w:rPr>
        <w:t>带来成就。这</w:t>
      </w:r>
      <w:r>
        <w:rPr>
          <w:rFonts w:ascii="宋体" w:hAnsi="宋体" w:eastAsia="宋体" w:cs="宋体"/>
          <w:sz w:val="24"/>
          <w:szCs w:val="24"/>
        </w:rPr>
        <w:t xml:space="preserve"> </w:t>
      </w:r>
      <w:r>
        <w:rPr>
          <w:rFonts w:ascii="宋体" w:hAnsi="宋体" w:eastAsia="宋体" w:cs="宋体"/>
          <w:spacing w:val="-1"/>
          <w:sz w:val="24"/>
          <w:szCs w:val="24"/>
        </w:rPr>
        <w:t>意味着在一个目标达成之前，要把其他想法和兴趣放在一边。</w:t>
      </w:r>
    </w:p>
    <w:p w14:paraId="484D7AEC">
      <w:pPr>
        <w:spacing w:before="235" w:line="218" w:lineRule="auto"/>
        <w:ind w:left="16"/>
        <w:rPr>
          <w:rFonts w:ascii="宋体" w:hAnsi="宋体" w:eastAsia="宋体" w:cs="宋体"/>
          <w:sz w:val="24"/>
          <w:szCs w:val="24"/>
        </w:rPr>
      </w:pPr>
      <w:r>
        <w:rPr>
          <w:rFonts w:ascii="宋体" w:hAnsi="宋体" w:eastAsia="宋体" w:cs="宋体"/>
          <w:spacing w:val="-2"/>
          <w:sz w:val="24"/>
          <w:szCs w:val="24"/>
        </w:rPr>
        <w:t>强度是卓越的代价。</w:t>
      </w:r>
    </w:p>
    <w:p w14:paraId="6DA14F09">
      <w:pPr>
        <w:pStyle w:val="2"/>
        <w:spacing w:before="24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6D302248">
      <w:pPr>
        <w:pStyle w:val="2"/>
        <w:spacing w:before="241" w:line="222" w:lineRule="auto"/>
        <w:ind w:left="19" w:right="53" w:firstLine="17"/>
        <w:rPr>
          <w:rFonts w:ascii="宋体" w:hAnsi="宋体" w:eastAsia="宋体" w:cs="宋体"/>
          <w:sz w:val="24"/>
          <w:szCs w:val="24"/>
        </w:rPr>
      </w:pPr>
      <w:r>
        <w:rPr>
          <w:rFonts w:ascii="宋体" w:hAnsi="宋体" w:eastAsia="宋体" w:cs="宋体"/>
          <w:spacing w:val="-1"/>
          <w:sz w:val="24"/>
          <w:szCs w:val="24"/>
        </w:rPr>
        <w:t>巴菲特传记的作者艾丽斯</w:t>
      </w:r>
      <w:r>
        <w:rPr>
          <w:spacing w:val="-1"/>
          <w:sz w:val="24"/>
          <w:szCs w:val="24"/>
        </w:rPr>
        <w:t>·</w:t>
      </w:r>
      <w:r>
        <w:rPr>
          <w:rFonts w:ascii="宋体" w:hAnsi="宋体" w:eastAsia="宋体" w:cs="宋体"/>
          <w:spacing w:val="-1"/>
          <w:sz w:val="24"/>
          <w:szCs w:val="24"/>
        </w:rPr>
        <w:t>施罗德写道，巴菲特非常专注：</w:t>
      </w:r>
      <w:r>
        <w:rPr>
          <w:spacing w:val="-1"/>
          <w:sz w:val="24"/>
          <w:szCs w:val="24"/>
        </w:rPr>
        <w:t>“</w:t>
      </w:r>
      <w:r>
        <w:rPr>
          <w:rFonts w:ascii="宋体" w:hAnsi="宋体" w:eastAsia="宋体" w:cs="宋体"/>
          <w:spacing w:val="-1"/>
          <w:sz w:val="24"/>
          <w:szCs w:val="24"/>
        </w:rPr>
        <w:t>除了商业，他几乎不关注任何</w:t>
      </w:r>
      <w:r>
        <w:rPr>
          <w:rFonts w:ascii="宋体" w:hAnsi="宋体" w:eastAsia="宋体" w:cs="宋体"/>
          <w:spacing w:val="4"/>
          <w:sz w:val="24"/>
          <w:szCs w:val="24"/>
        </w:rPr>
        <w:t xml:space="preserve"> </w:t>
      </w:r>
      <w:r>
        <w:rPr>
          <w:rFonts w:ascii="宋体" w:hAnsi="宋体" w:eastAsia="宋体" w:cs="宋体"/>
          <w:spacing w:val="-1"/>
          <w:sz w:val="24"/>
          <w:szCs w:val="24"/>
        </w:rPr>
        <w:t>东西，包括艺术、文学、科学、旅行、建筑</w:t>
      </w:r>
      <w:r>
        <w:rPr>
          <w:spacing w:val="-1"/>
          <w:sz w:val="24"/>
          <w:szCs w:val="24"/>
        </w:rPr>
        <w:t>——</w:t>
      </w:r>
      <w:r>
        <w:rPr>
          <w:rFonts w:ascii="宋体" w:hAnsi="宋体" w:eastAsia="宋体" w:cs="宋体"/>
          <w:spacing w:val="-1"/>
          <w:sz w:val="24"/>
          <w:szCs w:val="24"/>
        </w:rPr>
        <w:t>这样他就可以专注于自己热爱的事</w:t>
      </w:r>
    </w:p>
    <w:p w14:paraId="29AF9205">
      <w:pPr>
        <w:pStyle w:val="2"/>
        <w:spacing w:before="1" w:line="219" w:lineRule="auto"/>
        <w:ind w:left="11"/>
        <w:rPr>
          <w:rFonts w:ascii="宋体" w:hAnsi="宋体" w:eastAsia="宋体" w:cs="宋体"/>
          <w:sz w:val="24"/>
          <w:szCs w:val="24"/>
        </w:rPr>
      </w:pPr>
      <w:r>
        <w:rPr>
          <w:rFonts w:ascii="宋体" w:hAnsi="宋体" w:eastAsia="宋体" w:cs="宋体"/>
          <w:sz w:val="24"/>
          <w:szCs w:val="24"/>
        </w:rPr>
        <w:t>情。</w:t>
      </w:r>
      <w:r>
        <w:rPr>
          <w:sz w:val="24"/>
          <w:szCs w:val="24"/>
        </w:rPr>
        <w:t>”</w:t>
      </w:r>
      <w:r>
        <w:rPr>
          <w:rFonts w:ascii="宋体" w:hAnsi="宋体" w:eastAsia="宋体" w:cs="宋体"/>
          <w:sz w:val="24"/>
          <w:szCs w:val="24"/>
        </w:rPr>
        <w:t>这并不出人意料。世界上许多非常成功的人都将自己</w:t>
      </w:r>
      <w:r>
        <w:rPr>
          <w:rFonts w:ascii="宋体" w:hAnsi="宋体" w:eastAsia="宋体" w:cs="宋体"/>
          <w:spacing w:val="-1"/>
          <w:sz w:val="24"/>
          <w:szCs w:val="24"/>
        </w:rPr>
        <w:t>的成功归结于只专注一件事</w:t>
      </w:r>
    </w:p>
    <w:p w14:paraId="45A9F142">
      <w:pPr>
        <w:pStyle w:val="2"/>
        <w:spacing w:before="3" w:line="223" w:lineRule="auto"/>
        <w:ind w:left="8" w:hanging="9"/>
        <w:rPr>
          <w:rFonts w:ascii="宋体" w:hAnsi="宋体" w:eastAsia="宋体" w:cs="宋体"/>
          <w:sz w:val="24"/>
          <w:szCs w:val="24"/>
        </w:rPr>
      </w:pPr>
      <w:r>
        <w:rPr>
          <w:sz w:val="24"/>
          <w:szCs w:val="24"/>
        </w:rPr>
        <w:t>——</w:t>
      </w:r>
      <w:r>
        <w:rPr>
          <w:rFonts w:ascii="宋体" w:hAnsi="宋体" w:eastAsia="宋体" w:cs="宋体"/>
          <w:sz w:val="24"/>
          <w:szCs w:val="24"/>
        </w:rPr>
        <w:t xml:space="preserve">对实现一个主要目标的坚定不移。专注会把你的精力引向你的目标。你越专注，你就 </w:t>
      </w:r>
      <w:r>
        <w:rPr>
          <w:rFonts w:ascii="宋体" w:hAnsi="宋体" w:eastAsia="宋体" w:cs="宋体"/>
          <w:spacing w:val="-1"/>
          <w:sz w:val="24"/>
          <w:szCs w:val="24"/>
        </w:rPr>
        <w:t>越有精力去做你专注的事情。</w:t>
      </w:r>
    </w:p>
    <w:p w14:paraId="3580109A">
      <w:pPr>
        <w:pStyle w:val="2"/>
        <w:spacing w:before="237" w:line="221" w:lineRule="auto"/>
        <w:ind w:left="9"/>
        <w:jc w:val="both"/>
        <w:rPr>
          <w:rFonts w:ascii="宋体" w:hAnsi="宋体" w:eastAsia="宋体" w:cs="宋体"/>
          <w:sz w:val="24"/>
          <w:szCs w:val="24"/>
        </w:rPr>
      </w:pPr>
      <w:r>
        <w:rPr>
          <w:rFonts w:ascii="宋体" w:hAnsi="宋体" w:eastAsia="宋体" w:cs="宋体"/>
          <w:sz w:val="24"/>
          <w:szCs w:val="24"/>
        </w:rPr>
        <w:t>在一个不断被分散和割裂的想法、信息和观点轰炸的世界里，拥有专</w:t>
      </w:r>
      <w:r>
        <w:rPr>
          <w:rFonts w:ascii="宋体" w:hAnsi="宋体" w:eastAsia="宋体" w:cs="宋体"/>
          <w:spacing w:val="-1"/>
          <w:sz w:val="24"/>
          <w:szCs w:val="24"/>
        </w:rPr>
        <w:t>注于</w:t>
      </w:r>
      <w:r>
        <w:rPr>
          <w:spacing w:val="-1"/>
          <w:sz w:val="24"/>
          <w:szCs w:val="24"/>
        </w:rPr>
        <w:t>“</w:t>
      </w:r>
      <w:r>
        <w:rPr>
          <w:rFonts w:ascii="宋体" w:hAnsi="宋体" w:eastAsia="宋体" w:cs="宋体"/>
          <w:spacing w:val="-1"/>
          <w:sz w:val="24"/>
          <w:szCs w:val="24"/>
        </w:rPr>
        <w:t>重要和可知</w:t>
      </w:r>
      <w:r>
        <w:rPr>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事情的能力是有价值的。这对投资者有重要的启示。所以你要把</w:t>
      </w:r>
      <w:r>
        <w:rPr>
          <w:rFonts w:ascii="宋体" w:hAnsi="宋体" w:eastAsia="宋体" w:cs="宋体"/>
          <w:spacing w:val="-1"/>
          <w:sz w:val="24"/>
          <w:szCs w:val="24"/>
        </w:rPr>
        <w:t>注意力集中在那些由微观</w:t>
      </w:r>
      <w:r>
        <w:rPr>
          <w:rFonts w:ascii="宋体" w:hAnsi="宋体" w:eastAsia="宋体" w:cs="宋体"/>
          <w:sz w:val="24"/>
          <w:szCs w:val="24"/>
        </w:rPr>
        <w:t xml:space="preserve"> 经济主导投资结果的项目上。这种方法可以让你在分析公司和行</w:t>
      </w:r>
      <w:r>
        <w:rPr>
          <w:rFonts w:ascii="宋体" w:hAnsi="宋体" w:eastAsia="宋体" w:cs="宋体"/>
          <w:spacing w:val="-1"/>
          <w:sz w:val="24"/>
          <w:szCs w:val="24"/>
        </w:rPr>
        <w:t>业时利用积累的经验，使</w:t>
      </w:r>
      <w:r>
        <w:rPr>
          <w:rFonts w:ascii="宋体" w:hAnsi="宋体" w:eastAsia="宋体" w:cs="宋体"/>
          <w:sz w:val="24"/>
          <w:szCs w:val="24"/>
        </w:rPr>
        <w:t xml:space="preserve"> 结果对自己有利。</w:t>
      </w:r>
      <w:r>
        <w:rPr>
          <w:sz w:val="24"/>
          <w:szCs w:val="24"/>
        </w:rPr>
        <w:t>50</w:t>
      </w:r>
      <w:r>
        <w:rPr>
          <w:rFonts w:ascii="宋体" w:hAnsi="宋体" w:eastAsia="宋体" w:cs="宋体"/>
          <w:sz w:val="24"/>
          <w:szCs w:val="24"/>
        </w:rPr>
        <w:t>年前，最好的投资者是那些拥有信息优势的</w:t>
      </w:r>
      <w:r>
        <w:rPr>
          <w:rFonts w:ascii="宋体" w:hAnsi="宋体" w:eastAsia="宋体" w:cs="宋体"/>
          <w:spacing w:val="-1"/>
          <w:sz w:val="24"/>
          <w:szCs w:val="24"/>
        </w:rPr>
        <w:t>人。今天，最好的投资者</w:t>
      </w:r>
      <w:r>
        <w:rPr>
          <w:rFonts w:ascii="宋体" w:hAnsi="宋体" w:eastAsia="宋体" w:cs="宋体"/>
          <w:sz w:val="24"/>
          <w:szCs w:val="24"/>
        </w:rPr>
        <w:t xml:space="preserve"> 是那些具有行为优势的人。多年来，随着市场信息传播速度的加</w:t>
      </w:r>
      <w:r>
        <w:rPr>
          <w:rFonts w:ascii="宋体" w:hAnsi="宋体" w:eastAsia="宋体" w:cs="宋体"/>
          <w:spacing w:val="-1"/>
          <w:sz w:val="24"/>
          <w:szCs w:val="24"/>
        </w:rPr>
        <w:t>快以及基金经理之间争夺</w:t>
      </w:r>
      <w:r>
        <w:rPr>
          <w:rFonts w:ascii="宋体" w:hAnsi="宋体" w:eastAsia="宋体" w:cs="宋体"/>
          <w:sz w:val="24"/>
          <w:szCs w:val="24"/>
        </w:rPr>
        <w:t xml:space="preserve"> 短期业绩的竞争加剧，投资者的投资时间范围和耐心水平显著下</w:t>
      </w:r>
      <w:r>
        <w:rPr>
          <w:rFonts w:ascii="宋体" w:hAnsi="宋体" w:eastAsia="宋体" w:cs="宋体"/>
          <w:spacing w:val="-1"/>
          <w:sz w:val="24"/>
          <w:szCs w:val="24"/>
        </w:rPr>
        <w:t>降。如今，投资者的优势</w:t>
      </w:r>
      <w:r>
        <w:rPr>
          <w:rFonts w:ascii="宋体" w:hAnsi="宋体" w:eastAsia="宋体" w:cs="宋体"/>
          <w:sz w:val="24"/>
          <w:szCs w:val="24"/>
        </w:rPr>
        <w:t xml:space="preserve"> </w:t>
      </w:r>
      <w:r>
        <w:rPr>
          <w:rFonts w:ascii="宋体" w:hAnsi="宋体" w:eastAsia="宋体" w:cs="宋体"/>
          <w:spacing w:val="-2"/>
          <w:sz w:val="24"/>
          <w:szCs w:val="24"/>
        </w:rPr>
        <w:t>已经不在于比别人更了解某一只股票，而在于他们的思维习惯、</w:t>
      </w:r>
      <w:r>
        <w:rPr>
          <w:rFonts w:ascii="宋体" w:hAnsi="宋体" w:eastAsia="宋体" w:cs="宋体"/>
          <w:spacing w:val="-53"/>
          <w:sz w:val="24"/>
          <w:szCs w:val="24"/>
        </w:rPr>
        <w:t xml:space="preserve"> </w:t>
      </w:r>
      <w:r>
        <w:rPr>
          <w:rFonts w:ascii="宋体" w:hAnsi="宋体" w:eastAsia="宋体" w:cs="宋体"/>
          <w:spacing w:val="-2"/>
          <w:sz w:val="24"/>
          <w:szCs w:val="24"/>
        </w:rPr>
        <w:t>自我约束能力以及从长远</w:t>
      </w:r>
      <w:r>
        <w:rPr>
          <w:rFonts w:ascii="宋体" w:hAnsi="宋体" w:eastAsia="宋体" w:cs="宋体"/>
          <w:sz w:val="24"/>
          <w:szCs w:val="24"/>
        </w:rPr>
        <w:t xml:space="preserve"> </w:t>
      </w:r>
      <w:r>
        <w:rPr>
          <w:rFonts w:ascii="宋体" w:hAnsi="宋体" w:eastAsia="宋体" w:cs="宋体"/>
          <w:spacing w:val="-1"/>
          <w:sz w:val="24"/>
          <w:szCs w:val="24"/>
        </w:rPr>
        <w:t>角度看待企业内在价值的意愿。</w:t>
      </w:r>
    </w:p>
    <w:p w14:paraId="649A13CC">
      <w:pPr>
        <w:spacing w:line="221" w:lineRule="auto"/>
        <w:rPr>
          <w:rFonts w:ascii="宋体" w:hAnsi="宋体" w:eastAsia="宋体" w:cs="宋体"/>
          <w:sz w:val="24"/>
          <w:szCs w:val="24"/>
        </w:rPr>
        <w:sectPr>
          <w:pgSz w:w="12240" w:h="15840"/>
          <w:pgMar w:top="400" w:right="1440" w:bottom="0" w:left="1438" w:header="0" w:footer="0" w:gutter="0"/>
          <w:cols w:space="720" w:num="1"/>
        </w:sectPr>
      </w:pPr>
    </w:p>
    <w:p w14:paraId="593E1BF7">
      <w:pPr>
        <w:spacing w:line="243" w:lineRule="auto"/>
        <w:rPr>
          <w:rFonts w:ascii="Arial"/>
          <w:sz w:val="21"/>
        </w:rPr>
      </w:pPr>
    </w:p>
    <w:p w14:paraId="4D8E7F1C">
      <w:pPr>
        <w:spacing w:line="243" w:lineRule="auto"/>
        <w:rPr>
          <w:rFonts w:ascii="Arial"/>
          <w:sz w:val="21"/>
        </w:rPr>
      </w:pPr>
    </w:p>
    <w:p w14:paraId="437412CE">
      <w:pPr>
        <w:spacing w:line="243" w:lineRule="auto"/>
        <w:rPr>
          <w:rFonts w:ascii="Arial"/>
          <w:sz w:val="21"/>
        </w:rPr>
      </w:pPr>
    </w:p>
    <w:p w14:paraId="021B0261">
      <w:pPr>
        <w:spacing w:line="243" w:lineRule="auto"/>
        <w:rPr>
          <w:rFonts w:ascii="Arial"/>
          <w:sz w:val="21"/>
        </w:rPr>
      </w:pPr>
    </w:p>
    <w:p w14:paraId="3DC64B76">
      <w:pPr>
        <w:spacing w:line="244" w:lineRule="auto"/>
        <w:rPr>
          <w:rFonts w:ascii="Arial"/>
          <w:sz w:val="21"/>
        </w:rPr>
      </w:pPr>
    </w:p>
    <w:p w14:paraId="6767113C">
      <w:pPr>
        <w:pStyle w:val="2"/>
        <w:spacing w:before="78" w:line="222" w:lineRule="auto"/>
        <w:ind w:left="8" w:firstLine="4"/>
        <w:rPr>
          <w:rFonts w:ascii="宋体" w:hAnsi="宋体" w:eastAsia="宋体" w:cs="宋体"/>
          <w:sz w:val="24"/>
          <w:szCs w:val="24"/>
        </w:rPr>
      </w:pPr>
      <w:r>
        <w:rPr>
          <w:rFonts w:ascii="宋体" w:hAnsi="宋体" w:eastAsia="宋体" w:cs="宋体"/>
          <w:sz w:val="24"/>
          <w:szCs w:val="24"/>
        </w:rPr>
        <w:t>取得成就在我们的文化中是如此根深蒂固，以至于我们经</w:t>
      </w:r>
      <w:r>
        <w:rPr>
          <w:rFonts w:ascii="宋体" w:hAnsi="宋体" w:eastAsia="宋体" w:cs="宋体"/>
          <w:spacing w:val="-1"/>
          <w:sz w:val="24"/>
          <w:szCs w:val="24"/>
        </w:rPr>
        <w:t>常忽视这样一个事实：谋求最大</w:t>
      </w:r>
      <w:r>
        <w:rPr>
          <w:rFonts w:ascii="宋体" w:hAnsi="宋体" w:eastAsia="宋体" w:cs="宋体"/>
          <w:sz w:val="24"/>
          <w:szCs w:val="24"/>
        </w:rPr>
        <w:t xml:space="preserve"> 限度地提高短期生产力，通常是以较慢但更为持续和稳定的长期进展</w:t>
      </w:r>
      <w:r>
        <w:rPr>
          <w:rFonts w:ascii="宋体" w:hAnsi="宋体" w:eastAsia="宋体" w:cs="宋体"/>
          <w:spacing w:val="-1"/>
          <w:sz w:val="24"/>
          <w:szCs w:val="24"/>
        </w:rPr>
        <w:t>为代价的。我们生活</w:t>
      </w:r>
      <w:r>
        <w:rPr>
          <w:rFonts w:ascii="宋体" w:hAnsi="宋体" w:eastAsia="宋体" w:cs="宋体"/>
          <w:sz w:val="24"/>
          <w:szCs w:val="24"/>
        </w:rPr>
        <w:t xml:space="preserve"> 在一个经常不赞成无所作为的社会中，但我们的注意力不应该仅仅放</w:t>
      </w:r>
      <w:r>
        <w:rPr>
          <w:rFonts w:ascii="宋体" w:hAnsi="宋体" w:eastAsia="宋体" w:cs="宋体"/>
          <w:spacing w:val="-1"/>
          <w:sz w:val="24"/>
          <w:szCs w:val="24"/>
        </w:rPr>
        <w:t>在做事上，而是应该</w:t>
      </w:r>
      <w:r>
        <w:rPr>
          <w:rFonts w:ascii="宋体" w:hAnsi="宋体" w:eastAsia="宋体" w:cs="宋体"/>
          <w:sz w:val="24"/>
          <w:szCs w:val="24"/>
        </w:rPr>
        <w:t xml:space="preserve"> 将部分注意力放在深刻理解我们现在和未来需要做的事情的参数上。</w:t>
      </w:r>
      <w:r>
        <w:rPr>
          <w:rFonts w:ascii="宋体" w:hAnsi="宋体" w:eastAsia="宋体" w:cs="宋体"/>
          <w:spacing w:val="-1"/>
          <w:sz w:val="24"/>
          <w:szCs w:val="24"/>
        </w:rPr>
        <w:t>提前学习并了解你所</w:t>
      </w:r>
      <w:r>
        <w:rPr>
          <w:rFonts w:ascii="宋体" w:hAnsi="宋体" w:eastAsia="宋体" w:cs="宋体"/>
          <w:sz w:val="24"/>
          <w:szCs w:val="24"/>
        </w:rPr>
        <w:t xml:space="preserve"> 参与领域中不断变化的参数将帮助你把注意力集中在正确的地方。正</w:t>
      </w:r>
      <w:r>
        <w:rPr>
          <w:rFonts w:ascii="宋体" w:hAnsi="宋体" w:eastAsia="宋体" w:cs="宋体"/>
          <w:spacing w:val="-1"/>
          <w:sz w:val="24"/>
          <w:szCs w:val="24"/>
        </w:rPr>
        <w:t>如阿尔伯特</w:t>
      </w:r>
      <w:r>
        <w:rPr>
          <w:spacing w:val="-1"/>
          <w:sz w:val="24"/>
          <w:szCs w:val="24"/>
        </w:rPr>
        <w:t>·</w:t>
      </w:r>
      <w:r>
        <w:rPr>
          <w:rFonts w:ascii="宋体" w:hAnsi="宋体" w:eastAsia="宋体" w:cs="宋体"/>
          <w:spacing w:val="-1"/>
          <w:sz w:val="24"/>
          <w:szCs w:val="24"/>
        </w:rPr>
        <w:t>爱因斯</w:t>
      </w:r>
      <w:r>
        <w:rPr>
          <w:rFonts w:ascii="宋体" w:hAnsi="宋体" w:eastAsia="宋体" w:cs="宋体"/>
          <w:sz w:val="24"/>
          <w:szCs w:val="24"/>
        </w:rPr>
        <w:t xml:space="preserve">  坦所说：</w:t>
      </w:r>
      <w:r>
        <w:rPr>
          <w:sz w:val="24"/>
          <w:szCs w:val="24"/>
        </w:rPr>
        <w:t>“</w:t>
      </w:r>
      <w:r>
        <w:rPr>
          <w:rFonts w:ascii="宋体" w:hAnsi="宋体" w:eastAsia="宋体" w:cs="宋体"/>
          <w:sz w:val="24"/>
          <w:szCs w:val="24"/>
        </w:rPr>
        <w:t>你必须学习游戏规则，之后，你还必须要比其他人更好地运</w:t>
      </w:r>
      <w:r>
        <w:rPr>
          <w:rFonts w:ascii="宋体" w:hAnsi="宋体" w:eastAsia="宋体" w:cs="宋体"/>
          <w:spacing w:val="-1"/>
          <w:sz w:val="24"/>
          <w:szCs w:val="24"/>
        </w:rPr>
        <w:t>用规则。</w:t>
      </w:r>
      <w:r>
        <w:rPr>
          <w:spacing w:val="-1"/>
          <w:sz w:val="24"/>
          <w:szCs w:val="24"/>
        </w:rPr>
        <w:t>”</w:t>
      </w:r>
      <w:r>
        <w:rPr>
          <w:rFonts w:ascii="宋体" w:hAnsi="宋体" w:eastAsia="宋体" w:cs="宋体"/>
          <w:spacing w:val="-1"/>
          <w:sz w:val="24"/>
          <w:szCs w:val="24"/>
        </w:rPr>
        <w:t>这句极其</w:t>
      </w:r>
      <w:r>
        <w:rPr>
          <w:rFonts w:ascii="宋体" w:hAnsi="宋体" w:eastAsia="宋体" w:cs="宋体"/>
          <w:sz w:val="24"/>
          <w:szCs w:val="24"/>
        </w:rPr>
        <w:t xml:space="preserve"> 有力的话非常适用于你要专注的领域。巴菲特的天才之处在于，他把</w:t>
      </w:r>
      <w:r>
        <w:rPr>
          <w:rFonts w:ascii="宋体" w:hAnsi="宋体" w:eastAsia="宋体" w:cs="宋体"/>
          <w:spacing w:val="-1"/>
          <w:sz w:val="24"/>
          <w:szCs w:val="24"/>
        </w:rPr>
        <w:t>学习放在首位，这样</w:t>
      </w:r>
      <w:r>
        <w:rPr>
          <w:rFonts w:ascii="宋体" w:hAnsi="宋体" w:eastAsia="宋体" w:cs="宋体"/>
          <w:sz w:val="24"/>
          <w:szCs w:val="24"/>
        </w:rPr>
        <w:t xml:space="preserve"> </w:t>
      </w:r>
      <w:r>
        <w:rPr>
          <w:rFonts w:ascii="宋体" w:hAnsi="宋体" w:eastAsia="宋体" w:cs="宋体"/>
          <w:spacing w:val="-1"/>
          <w:sz w:val="24"/>
          <w:szCs w:val="24"/>
        </w:rPr>
        <w:t>他就能拥有更高质量的洞察力。</w:t>
      </w:r>
    </w:p>
    <w:p w14:paraId="122AA21E">
      <w:pPr>
        <w:spacing w:before="235" w:line="223" w:lineRule="auto"/>
        <w:ind w:left="12"/>
        <w:rPr>
          <w:rFonts w:ascii="宋体" w:hAnsi="宋体" w:eastAsia="宋体" w:cs="宋体"/>
          <w:sz w:val="24"/>
          <w:szCs w:val="24"/>
        </w:rPr>
      </w:pPr>
      <w:r>
        <w:rPr>
          <w:rFonts w:ascii="宋体" w:hAnsi="宋体" w:eastAsia="宋体" w:cs="宋体"/>
          <w:sz w:val="24"/>
          <w:szCs w:val="24"/>
        </w:rPr>
        <w:t>很多人会认为这种做法毫无用处，但我提出的许多解决商业</w:t>
      </w:r>
      <w:r>
        <w:rPr>
          <w:rFonts w:ascii="宋体" w:hAnsi="宋体" w:eastAsia="宋体" w:cs="宋体"/>
          <w:spacing w:val="-1"/>
          <w:sz w:val="24"/>
          <w:szCs w:val="24"/>
        </w:rPr>
        <w:t>和理财问题的最佳方案，都是</w:t>
      </w:r>
      <w:r>
        <w:rPr>
          <w:rFonts w:ascii="宋体" w:hAnsi="宋体" w:eastAsia="宋体" w:cs="宋体"/>
          <w:sz w:val="24"/>
          <w:szCs w:val="24"/>
        </w:rPr>
        <w:t xml:space="preserve"> </w:t>
      </w:r>
      <w:r>
        <w:rPr>
          <w:rFonts w:ascii="宋体" w:hAnsi="宋体" w:eastAsia="宋体" w:cs="宋体"/>
          <w:spacing w:val="-1"/>
          <w:sz w:val="24"/>
          <w:szCs w:val="24"/>
        </w:rPr>
        <w:t>经过长时间的深思熟虑后得出的。</w:t>
      </w:r>
    </w:p>
    <w:p w14:paraId="45D106A9">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1261757D">
      <w:pPr>
        <w:pStyle w:val="2"/>
        <w:spacing w:before="244" w:line="222" w:lineRule="auto"/>
        <w:ind w:left="9"/>
        <w:rPr>
          <w:rFonts w:ascii="宋体" w:hAnsi="宋体" w:eastAsia="宋体" w:cs="宋体"/>
          <w:sz w:val="24"/>
          <w:szCs w:val="24"/>
        </w:rPr>
      </w:pPr>
      <w:r>
        <w:rPr>
          <w:rFonts w:ascii="宋体" w:hAnsi="宋体" w:eastAsia="宋体" w:cs="宋体"/>
          <w:sz w:val="24"/>
          <w:szCs w:val="24"/>
        </w:rPr>
        <w:t>在知识经济时代，学习和思考是你职业生涯中最好的长期投资。学</w:t>
      </w:r>
      <w:r>
        <w:rPr>
          <w:rFonts w:ascii="宋体" w:hAnsi="宋体" w:eastAsia="宋体" w:cs="宋体"/>
          <w:spacing w:val="-1"/>
          <w:sz w:val="24"/>
          <w:szCs w:val="24"/>
        </w:rPr>
        <w:t>习和思考帮助我们做出</w:t>
      </w:r>
      <w:r>
        <w:rPr>
          <w:rFonts w:ascii="宋体" w:hAnsi="宋体" w:eastAsia="宋体" w:cs="宋体"/>
          <w:sz w:val="24"/>
          <w:szCs w:val="24"/>
        </w:rPr>
        <w:t xml:space="preserve"> 决定，而这些决定又反过来决定我们的结果。巴菲特每天大部分</w:t>
      </w:r>
      <w:r>
        <w:rPr>
          <w:rFonts w:ascii="宋体" w:hAnsi="宋体" w:eastAsia="宋体" w:cs="宋体"/>
          <w:spacing w:val="-1"/>
          <w:sz w:val="24"/>
          <w:szCs w:val="24"/>
        </w:rPr>
        <w:t>时间都在读书，几乎没有</w:t>
      </w:r>
      <w:r>
        <w:rPr>
          <w:rFonts w:ascii="宋体" w:hAnsi="宋体" w:eastAsia="宋体" w:cs="宋体"/>
          <w:sz w:val="24"/>
          <w:szCs w:val="24"/>
        </w:rPr>
        <w:t xml:space="preserve"> 时间采取实际行动。他说：</w:t>
      </w:r>
      <w:r>
        <w:rPr>
          <w:sz w:val="24"/>
          <w:szCs w:val="24"/>
        </w:rPr>
        <w:t>“</w:t>
      </w:r>
      <w:r>
        <w:rPr>
          <w:rFonts w:ascii="宋体" w:hAnsi="宋体" w:eastAsia="宋体" w:cs="宋体"/>
          <w:sz w:val="24"/>
          <w:szCs w:val="24"/>
        </w:rPr>
        <w:t>在分配资本时，你的行为与成就并</w:t>
      </w:r>
      <w:r>
        <w:rPr>
          <w:rFonts w:ascii="宋体" w:hAnsi="宋体" w:eastAsia="宋体" w:cs="宋体"/>
          <w:spacing w:val="-1"/>
          <w:sz w:val="24"/>
          <w:szCs w:val="24"/>
        </w:rPr>
        <w:t>不相关。实际上，在投资</w:t>
      </w:r>
      <w:r>
        <w:rPr>
          <w:rFonts w:ascii="宋体" w:hAnsi="宋体" w:eastAsia="宋体" w:cs="宋体"/>
          <w:sz w:val="24"/>
          <w:szCs w:val="24"/>
        </w:rPr>
        <w:t xml:space="preserve">  和收购领域，狂热的行为往往适得其反。</w:t>
      </w:r>
      <w:r>
        <w:rPr>
          <w:sz w:val="24"/>
          <w:szCs w:val="24"/>
        </w:rPr>
        <w:t>”</w:t>
      </w:r>
      <w:r>
        <w:rPr>
          <w:rFonts w:ascii="宋体" w:hAnsi="宋体" w:eastAsia="宋体" w:cs="宋体"/>
          <w:sz w:val="24"/>
          <w:szCs w:val="24"/>
        </w:rPr>
        <w:t>投资是一个领域，在</w:t>
      </w:r>
      <w:r>
        <w:rPr>
          <w:rFonts w:ascii="宋体" w:hAnsi="宋体" w:eastAsia="宋体" w:cs="宋体"/>
          <w:spacing w:val="-1"/>
          <w:sz w:val="24"/>
          <w:szCs w:val="24"/>
        </w:rPr>
        <w:t>这个领域里，成功可以来</w:t>
      </w:r>
      <w:r>
        <w:rPr>
          <w:rFonts w:ascii="宋体" w:hAnsi="宋体" w:eastAsia="宋体" w:cs="宋体"/>
          <w:sz w:val="24"/>
          <w:szCs w:val="24"/>
        </w:rPr>
        <w:t xml:space="preserve">  自被动地观察世界、阅读、思考，以及除了偶尔打个电话以外，</w:t>
      </w:r>
      <w:r>
        <w:rPr>
          <w:rFonts w:ascii="宋体" w:hAnsi="宋体" w:eastAsia="宋体" w:cs="宋体"/>
          <w:spacing w:val="-1"/>
          <w:sz w:val="24"/>
          <w:szCs w:val="24"/>
        </w:rPr>
        <w:t>什么也不做。如果大多数</w:t>
      </w:r>
      <w:r>
        <w:rPr>
          <w:rFonts w:ascii="宋体" w:hAnsi="宋体" w:eastAsia="宋体" w:cs="宋体"/>
          <w:sz w:val="24"/>
          <w:szCs w:val="24"/>
        </w:rPr>
        <w:t xml:space="preserve"> 投资者多思考少做事，他们的业绩会更好。投资领域最棒的技巧</w:t>
      </w:r>
      <w:r>
        <w:rPr>
          <w:rFonts w:ascii="宋体" w:hAnsi="宋体" w:eastAsia="宋体" w:cs="宋体"/>
          <w:spacing w:val="-1"/>
          <w:sz w:val="24"/>
          <w:szCs w:val="24"/>
        </w:rPr>
        <w:t>之一就是学会乐于无所事</w:t>
      </w:r>
      <w:r>
        <w:rPr>
          <w:rFonts w:ascii="宋体" w:hAnsi="宋体" w:eastAsia="宋体" w:cs="宋体"/>
          <w:sz w:val="24"/>
          <w:szCs w:val="24"/>
        </w:rPr>
        <w:t xml:space="preserve"> </w:t>
      </w:r>
      <w:r>
        <w:rPr>
          <w:rFonts w:ascii="宋体" w:hAnsi="宋体" w:eastAsia="宋体" w:cs="宋体"/>
          <w:spacing w:val="-5"/>
          <w:sz w:val="24"/>
          <w:szCs w:val="24"/>
        </w:rPr>
        <w:t>事。</w:t>
      </w:r>
    </w:p>
    <w:p w14:paraId="01F1F590">
      <w:pPr>
        <w:spacing w:before="233" w:line="220" w:lineRule="auto"/>
        <w:ind w:left="12"/>
        <w:rPr>
          <w:rFonts w:ascii="宋体" w:hAnsi="宋体" w:eastAsia="宋体" w:cs="宋体"/>
          <w:sz w:val="24"/>
          <w:szCs w:val="24"/>
        </w:rPr>
      </w:pPr>
      <w:r>
        <w:rPr>
          <w:rFonts w:ascii="宋体" w:hAnsi="宋体" w:eastAsia="宋体" w:cs="宋体"/>
          <w:sz w:val="24"/>
          <w:szCs w:val="24"/>
        </w:rPr>
        <w:t>成功的投资是一门实用的技术，由启发式算法组成：一套</w:t>
      </w:r>
      <w:r>
        <w:rPr>
          <w:rFonts w:ascii="宋体" w:hAnsi="宋体" w:eastAsia="宋体" w:cs="宋体"/>
          <w:spacing w:val="-1"/>
          <w:sz w:val="24"/>
          <w:szCs w:val="24"/>
        </w:rPr>
        <w:t>近似的、基于经验的规则工具</w:t>
      </w:r>
    </w:p>
    <w:p w14:paraId="2EAF081B">
      <w:pPr>
        <w:pStyle w:val="2"/>
        <w:spacing w:before="2" w:line="222" w:lineRule="auto"/>
        <w:ind w:firstLine="10"/>
        <w:rPr>
          <w:rFonts w:ascii="宋体" w:hAnsi="宋体" w:eastAsia="宋体" w:cs="宋体"/>
          <w:sz w:val="24"/>
          <w:szCs w:val="24"/>
        </w:rPr>
      </w:pPr>
      <w:r>
        <w:rPr>
          <w:rFonts w:ascii="宋体" w:hAnsi="宋体" w:eastAsia="宋体" w:cs="宋体"/>
          <w:sz w:val="24"/>
          <w:szCs w:val="24"/>
        </w:rPr>
        <w:t>包，用于理解世界。这些规则是局部的，而不是全局的，并且随</w:t>
      </w:r>
      <w:r>
        <w:rPr>
          <w:rFonts w:ascii="宋体" w:hAnsi="宋体" w:eastAsia="宋体" w:cs="宋体"/>
          <w:spacing w:val="-1"/>
          <w:sz w:val="24"/>
          <w:szCs w:val="24"/>
        </w:rPr>
        <w:t>着时间的推移会慢慢变化</w:t>
      </w:r>
      <w:r>
        <w:rPr>
          <w:rFonts w:ascii="宋体" w:hAnsi="宋体" w:eastAsia="宋体" w:cs="宋体"/>
          <w:sz w:val="24"/>
          <w:szCs w:val="24"/>
        </w:rPr>
        <w:t xml:space="preserve"> </w:t>
      </w:r>
      <w:r>
        <w:rPr>
          <w:sz w:val="24"/>
          <w:szCs w:val="24"/>
        </w:rPr>
        <w:t>——</w:t>
      </w:r>
      <w:r>
        <w:rPr>
          <w:rFonts w:ascii="宋体" w:hAnsi="宋体" w:eastAsia="宋体" w:cs="宋体"/>
          <w:sz w:val="24"/>
          <w:szCs w:val="24"/>
        </w:rPr>
        <w:t>它们稳定存在，经受住了时间的考验，可以带来有价值的经验，却又极具灵活性，可 以让（你投资的）行业保持吸引力。对投资者来说，对终身学习有强烈的热情是一种持久 的竞争优势。成功投资者与平庸投资者的区别在于热情。要成为一个真正充满激情的投资 者，意味着总是在思考未来和世界的方向，意味着总是热情地观察周围的一切。投资不仅 仅是创造财富的过程；对于真正充满热情的投资者来说，它是巨大幸福和纯粹智力愉悦的 源泉。对生活充满激情是好事，但只有在我们能控制的情况下才这样做才是明智之举，否 则我们可能会因为不利的结果而沮丧。价值投资者从投资的心理过程和投资结果所蕴含的 知识中获得满足感。与只崇拜结果的人不同，热爱过程的人自然会收获成果。</w:t>
      </w:r>
    </w:p>
    <w:p w14:paraId="2CCA2E1A">
      <w:pPr>
        <w:pStyle w:val="2"/>
        <w:spacing w:before="235" w:line="223" w:lineRule="auto"/>
        <w:ind w:left="10" w:firstLine="3"/>
        <w:jc w:val="both"/>
        <w:rPr>
          <w:rFonts w:ascii="宋体" w:hAnsi="宋体" w:eastAsia="宋体" w:cs="宋体"/>
          <w:sz w:val="24"/>
          <w:szCs w:val="24"/>
        </w:rPr>
      </w:pPr>
      <w:r>
        <w:rPr>
          <w:rFonts w:ascii="宋体" w:hAnsi="宋体" w:eastAsia="宋体" w:cs="宋体"/>
          <w:sz w:val="24"/>
          <w:szCs w:val="24"/>
        </w:rPr>
        <w:t>获得优势的唯一途径是通过长期艰苦的工作。做你喜欢</w:t>
      </w:r>
      <w:r>
        <w:rPr>
          <w:rFonts w:ascii="宋体" w:hAnsi="宋体" w:eastAsia="宋体" w:cs="宋体"/>
          <w:spacing w:val="-1"/>
          <w:sz w:val="24"/>
          <w:szCs w:val="24"/>
        </w:rPr>
        <w:t>做的事，这样你就会自然而然地去</w:t>
      </w:r>
      <w:r>
        <w:rPr>
          <w:rFonts w:ascii="宋体" w:hAnsi="宋体" w:eastAsia="宋体" w:cs="宋体"/>
          <w:sz w:val="24"/>
          <w:szCs w:val="24"/>
        </w:rPr>
        <w:t xml:space="preserve"> </w:t>
      </w:r>
      <w:r>
        <w:rPr>
          <w:rFonts w:ascii="宋体" w:hAnsi="宋体" w:eastAsia="宋体" w:cs="宋体"/>
          <w:spacing w:val="-1"/>
          <w:sz w:val="24"/>
          <w:szCs w:val="24"/>
        </w:rPr>
        <w:t>做，或者即使在放松的时候，你脑子里也总</w:t>
      </w:r>
      <w:r>
        <w:rPr>
          <w:rFonts w:ascii="宋体" w:hAnsi="宋体" w:eastAsia="宋体" w:cs="宋体"/>
          <w:spacing w:val="-2"/>
          <w:sz w:val="24"/>
          <w:szCs w:val="24"/>
        </w:rPr>
        <w:t>是想着它</w:t>
      </w:r>
      <w:r>
        <w:rPr>
          <w:spacing w:val="-2"/>
          <w:sz w:val="24"/>
          <w:szCs w:val="24"/>
        </w:rPr>
        <w:t>…</w:t>
      </w:r>
      <w:r>
        <w:rPr>
          <w:spacing w:val="-34"/>
          <w:sz w:val="24"/>
          <w:szCs w:val="24"/>
        </w:rPr>
        <w:t xml:space="preserve"> </w:t>
      </w:r>
      <w:r>
        <w:rPr>
          <w:spacing w:val="-2"/>
          <w:sz w:val="24"/>
          <w:szCs w:val="24"/>
        </w:rPr>
        <w:t>…</w:t>
      </w:r>
      <w:r>
        <w:rPr>
          <w:spacing w:val="-38"/>
          <w:sz w:val="24"/>
          <w:szCs w:val="24"/>
        </w:rPr>
        <w:t xml:space="preserve"> </w:t>
      </w:r>
      <w:r>
        <w:rPr>
          <w:rFonts w:ascii="宋体" w:hAnsi="宋体" w:eastAsia="宋体" w:cs="宋体"/>
          <w:spacing w:val="-2"/>
          <w:sz w:val="24"/>
          <w:szCs w:val="24"/>
        </w:rPr>
        <w:t>随着时间的推移，通过做这件自</w:t>
      </w:r>
      <w:r>
        <w:rPr>
          <w:rFonts w:ascii="宋体" w:hAnsi="宋体" w:eastAsia="宋体" w:cs="宋体"/>
          <w:sz w:val="24"/>
          <w:szCs w:val="24"/>
        </w:rPr>
        <w:t xml:space="preserve"> </w:t>
      </w:r>
      <w:r>
        <w:rPr>
          <w:rFonts w:ascii="宋体" w:hAnsi="宋体" w:eastAsia="宋体" w:cs="宋体"/>
          <w:spacing w:val="-1"/>
          <w:sz w:val="24"/>
          <w:szCs w:val="24"/>
        </w:rPr>
        <w:t>然而然的事，你就可以积累巨大的优势。</w:t>
      </w:r>
    </w:p>
    <w:p w14:paraId="4187474D">
      <w:pPr>
        <w:pStyle w:val="2"/>
        <w:spacing w:before="235" w:line="221" w:lineRule="auto"/>
        <w:jc w:val="right"/>
        <w:rPr>
          <w:rFonts w:ascii="宋体" w:hAnsi="宋体" w:eastAsia="宋体" w:cs="宋体"/>
          <w:sz w:val="24"/>
          <w:szCs w:val="24"/>
        </w:rPr>
      </w:pPr>
      <w:r>
        <w:rPr>
          <w:sz w:val="24"/>
          <w:szCs w:val="24"/>
        </w:rPr>
        <w:t>——</w:t>
      </w:r>
      <w:r>
        <w:rPr>
          <w:rFonts w:ascii="宋体" w:hAnsi="宋体" w:eastAsia="宋体" w:cs="宋体"/>
          <w:sz w:val="24"/>
          <w:szCs w:val="24"/>
        </w:rPr>
        <w:t>李录</w:t>
      </w:r>
    </w:p>
    <w:p w14:paraId="189D441A">
      <w:pPr>
        <w:pStyle w:val="2"/>
        <w:spacing w:before="212" w:line="231" w:lineRule="auto"/>
        <w:ind w:left="10" w:firstLine="25"/>
        <w:rPr>
          <w:rFonts w:ascii="宋体" w:hAnsi="宋体" w:eastAsia="宋体" w:cs="宋体"/>
          <w:sz w:val="24"/>
          <w:szCs w:val="24"/>
        </w:rPr>
      </w:pPr>
      <w:r>
        <w:rPr>
          <w:rFonts w:ascii="宋体" w:hAnsi="宋体" w:eastAsia="宋体" w:cs="宋体"/>
          <w:spacing w:val="-1"/>
          <w:sz w:val="24"/>
          <w:szCs w:val="24"/>
        </w:rPr>
        <w:t>巴菲特一直认为，找到自己生活激情的人是幸运的。他早年对理财的热情促使他在</w:t>
      </w:r>
      <w:r>
        <w:rPr>
          <w:spacing w:val="-1"/>
          <w:sz w:val="24"/>
          <w:szCs w:val="24"/>
        </w:rPr>
        <w:t>11</w:t>
      </w:r>
      <w:r>
        <w:rPr>
          <w:rFonts w:ascii="宋体" w:hAnsi="宋体" w:eastAsia="宋体" w:cs="宋体"/>
          <w:spacing w:val="-1"/>
          <w:sz w:val="24"/>
          <w:szCs w:val="24"/>
        </w:rPr>
        <w:t>岁时</w:t>
      </w:r>
      <w:r>
        <w:rPr>
          <w:rFonts w:ascii="宋体" w:hAnsi="宋体" w:eastAsia="宋体" w:cs="宋体"/>
          <w:spacing w:val="4"/>
          <w:sz w:val="24"/>
          <w:szCs w:val="24"/>
        </w:rPr>
        <w:t xml:space="preserve"> </w:t>
      </w:r>
      <w:r>
        <w:rPr>
          <w:rFonts w:ascii="宋体" w:hAnsi="宋体" w:eastAsia="宋体" w:cs="宋体"/>
          <w:sz w:val="24"/>
          <w:szCs w:val="24"/>
        </w:rPr>
        <w:t>研读了奥马哈公共图书馆所有关于投资的书，其</w:t>
      </w:r>
      <w:r>
        <w:rPr>
          <w:rFonts w:ascii="宋体" w:hAnsi="宋体" w:eastAsia="宋体" w:cs="宋体"/>
          <w:spacing w:val="-1"/>
          <w:sz w:val="24"/>
          <w:szCs w:val="24"/>
        </w:rPr>
        <w:t>中有些书甚至读了两遍。</w:t>
      </w:r>
    </w:p>
    <w:p w14:paraId="6F2C6538">
      <w:pPr>
        <w:pStyle w:val="2"/>
        <w:spacing w:before="215" w:line="229" w:lineRule="auto"/>
        <w:ind w:left="11" w:right="26" w:hanging="2"/>
        <w:jc w:val="both"/>
        <w:rPr>
          <w:rFonts w:ascii="宋体" w:hAnsi="宋体" w:eastAsia="宋体" w:cs="宋体"/>
          <w:sz w:val="24"/>
          <w:szCs w:val="24"/>
        </w:rPr>
      </w:pPr>
      <w:r>
        <w:rPr>
          <w:rFonts w:ascii="宋体" w:hAnsi="宋体" w:eastAsia="宋体" w:cs="宋体"/>
          <w:sz w:val="24"/>
          <w:szCs w:val="24"/>
        </w:rPr>
        <w:t>在</w:t>
      </w:r>
      <w:r>
        <w:rPr>
          <w:sz w:val="24"/>
          <w:szCs w:val="24"/>
        </w:rPr>
        <w:t>2012</w:t>
      </w:r>
      <w:r>
        <w:rPr>
          <w:rFonts w:ascii="宋体" w:hAnsi="宋体" w:eastAsia="宋体" w:cs="宋体"/>
          <w:sz w:val="24"/>
          <w:szCs w:val="24"/>
        </w:rPr>
        <w:t>年接受《财富》杂志采访时，巴菲特被问到其他人如何能像</w:t>
      </w:r>
      <w:r>
        <w:rPr>
          <w:rFonts w:ascii="宋体" w:hAnsi="宋体" w:eastAsia="宋体" w:cs="宋体"/>
          <w:spacing w:val="-1"/>
          <w:sz w:val="24"/>
          <w:szCs w:val="24"/>
        </w:rPr>
        <w:t>他一样</w:t>
      </w:r>
      <w:r>
        <w:rPr>
          <w:spacing w:val="-1"/>
          <w:sz w:val="24"/>
          <w:szCs w:val="24"/>
        </w:rPr>
        <w:t>“</w:t>
      </w:r>
      <w:r>
        <w:rPr>
          <w:rFonts w:ascii="宋体" w:hAnsi="宋体" w:eastAsia="宋体" w:cs="宋体"/>
          <w:spacing w:val="-1"/>
          <w:sz w:val="24"/>
          <w:szCs w:val="24"/>
        </w:rPr>
        <w:t>跳着踢踏舞去</w:t>
      </w:r>
      <w:r>
        <w:rPr>
          <w:rFonts w:ascii="宋体" w:hAnsi="宋体" w:eastAsia="宋体" w:cs="宋体"/>
          <w:sz w:val="24"/>
          <w:szCs w:val="24"/>
        </w:rPr>
        <w:t xml:space="preserve">  </w:t>
      </w:r>
      <w:r>
        <w:rPr>
          <w:rFonts w:ascii="宋体" w:hAnsi="宋体" w:eastAsia="宋体" w:cs="宋体"/>
          <w:spacing w:val="-1"/>
          <w:sz w:val="24"/>
          <w:szCs w:val="24"/>
        </w:rPr>
        <w:t>上班</w:t>
      </w:r>
      <w:r>
        <w:rPr>
          <w:spacing w:val="-1"/>
          <w:sz w:val="24"/>
          <w:szCs w:val="24"/>
        </w:rPr>
        <w:t>”</w:t>
      </w:r>
      <w:r>
        <w:rPr>
          <w:spacing w:val="-27"/>
          <w:sz w:val="24"/>
          <w:szCs w:val="24"/>
        </w:rPr>
        <w:t xml:space="preserve"> </w:t>
      </w:r>
      <w:r>
        <w:rPr>
          <w:rFonts w:ascii="宋体" w:hAnsi="宋体" w:eastAsia="宋体" w:cs="宋体"/>
          <w:spacing w:val="-1"/>
          <w:sz w:val="24"/>
          <w:szCs w:val="24"/>
        </w:rPr>
        <w:t>。他给出了以下答案：</w:t>
      </w:r>
      <w:r>
        <w:rPr>
          <w:spacing w:val="-1"/>
          <w:sz w:val="24"/>
          <w:szCs w:val="24"/>
        </w:rPr>
        <w:t>“</w:t>
      </w:r>
      <w:r>
        <w:rPr>
          <w:rFonts w:ascii="宋体" w:hAnsi="宋体" w:eastAsia="宋体" w:cs="宋体"/>
          <w:spacing w:val="-1"/>
          <w:sz w:val="24"/>
          <w:szCs w:val="24"/>
        </w:rPr>
        <w:t>追随你的激情。我总是告诉大学生在考虑是否</w:t>
      </w:r>
      <w:r>
        <w:rPr>
          <w:rFonts w:ascii="宋体" w:hAnsi="宋体" w:eastAsia="宋体" w:cs="宋体"/>
          <w:spacing w:val="-2"/>
          <w:sz w:val="24"/>
          <w:szCs w:val="24"/>
        </w:rPr>
        <w:t>接受一份工作</w:t>
      </w:r>
      <w:r>
        <w:rPr>
          <w:rFonts w:ascii="宋体" w:hAnsi="宋体" w:eastAsia="宋体" w:cs="宋体"/>
          <w:sz w:val="24"/>
          <w:szCs w:val="24"/>
        </w:rPr>
        <w:t xml:space="preserve"> 时，先要假设你是一个财富自由的人。</w:t>
      </w:r>
      <w:r>
        <w:rPr>
          <w:sz w:val="24"/>
          <w:szCs w:val="24"/>
        </w:rPr>
        <w:t>”</w:t>
      </w:r>
      <w:r>
        <w:rPr>
          <w:rFonts w:ascii="宋体" w:hAnsi="宋体" w:eastAsia="宋体" w:cs="宋体"/>
          <w:sz w:val="24"/>
          <w:szCs w:val="24"/>
        </w:rPr>
        <w:t>这样做能给你的工</w:t>
      </w:r>
      <w:r>
        <w:rPr>
          <w:rFonts w:ascii="宋体" w:hAnsi="宋体" w:eastAsia="宋体" w:cs="宋体"/>
          <w:spacing w:val="-1"/>
          <w:sz w:val="24"/>
          <w:szCs w:val="24"/>
        </w:rPr>
        <w:t>作带来无人可比的活力。这就</w:t>
      </w:r>
    </w:p>
    <w:p w14:paraId="746A5A12">
      <w:pPr>
        <w:spacing w:line="229" w:lineRule="auto"/>
        <w:rPr>
          <w:rFonts w:ascii="宋体" w:hAnsi="宋体" w:eastAsia="宋体" w:cs="宋体"/>
          <w:sz w:val="24"/>
          <w:szCs w:val="24"/>
        </w:rPr>
        <w:sectPr>
          <w:pgSz w:w="12240" w:h="15840"/>
          <w:pgMar w:top="400" w:right="1439" w:bottom="0" w:left="1438" w:header="0" w:footer="0" w:gutter="0"/>
          <w:cols w:space="720" w:num="1"/>
        </w:sectPr>
      </w:pPr>
    </w:p>
    <w:p w14:paraId="20E16E9E">
      <w:pPr>
        <w:spacing w:line="244" w:lineRule="auto"/>
        <w:rPr>
          <w:rFonts w:ascii="Arial"/>
          <w:sz w:val="21"/>
        </w:rPr>
      </w:pPr>
    </w:p>
    <w:p w14:paraId="55FF821B">
      <w:pPr>
        <w:spacing w:line="244" w:lineRule="auto"/>
        <w:rPr>
          <w:rFonts w:ascii="Arial"/>
          <w:sz w:val="21"/>
        </w:rPr>
      </w:pPr>
    </w:p>
    <w:p w14:paraId="6C66A0DE">
      <w:pPr>
        <w:spacing w:line="244" w:lineRule="auto"/>
        <w:rPr>
          <w:rFonts w:ascii="Arial"/>
          <w:sz w:val="21"/>
        </w:rPr>
      </w:pPr>
    </w:p>
    <w:p w14:paraId="4528109F">
      <w:pPr>
        <w:spacing w:line="245" w:lineRule="auto"/>
        <w:rPr>
          <w:rFonts w:ascii="Arial"/>
          <w:sz w:val="21"/>
        </w:rPr>
      </w:pPr>
    </w:p>
    <w:p w14:paraId="103F3CE3">
      <w:pPr>
        <w:spacing w:before="78" w:line="220" w:lineRule="auto"/>
        <w:ind w:left="54"/>
        <w:rPr>
          <w:rFonts w:ascii="宋体" w:hAnsi="宋体" w:eastAsia="宋体" w:cs="宋体"/>
          <w:sz w:val="24"/>
          <w:szCs w:val="24"/>
        </w:rPr>
      </w:pPr>
      <w:r>
        <w:rPr>
          <w:rFonts w:ascii="宋体" w:hAnsi="宋体" w:eastAsia="宋体" w:cs="宋体"/>
          <w:spacing w:val="-2"/>
          <w:sz w:val="24"/>
          <w:szCs w:val="24"/>
        </w:rPr>
        <w:t>是激情的力量。</w:t>
      </w:r>
    </w:p>
    <w:p w14:paraId="13966D0B">
      <w:pPr>
        <w:pStyle w:val="2"/>
        <w:spacing w:before="243" w:line="223" w:lineRule="auto"/>
        <w:ind w:left="50" w:right="108" w:hanging="51"/>
        <w:rPr>
          <w:sz w:val="24"/>
          <w:szCs w:val="24"/>
        </w:rPr>
      </w:pPr>
      <w:r>
        <w:rPr>
          <w:spacing w:val="1"/>
          <w:sz w:val="24"/>
          <w:szCs w:val="24"/>
        </w:rPr>
        <w:t>“</w:t>
      </w:r>
      <w:r>
        <w:rPr>
          <w:rFonts w:ascii="宋体" w:hAnsi="宋体" w:eastAsia="宋体" w:cs="宋体"/>
          <w:spacing w:val="1"/>
          <w:sz w:val="24"/>
          <w:szCs w:val="24"/>
        </w:rPr>
        <w:t>事实是，很少有人真正对自己的工作充满激情，所以当你这么做时，你真正脱颖而出的 概率会超过你的预期。</w:t>
      </w:r>
      <w:r>
        <w:rPr>
          <w:spacing w:val="1"/>
          <w:sz w:val="24"/>
          <w:szCs w:val="24"/>
        </w:rPr>
        <w:t>”</w:t>
      </w:r>
      <w:r>
        <w:rPr>
          <w:rFonts w:ascii="宋体" w:hAnsi="宋体" w:eastAsia="宋体" w:cs="宋体"/>
          <w:spacing w:val="1"/>
          <w:sz w:val="24"/>
          <w:szCs w:val="24"/>
        </w:rPr>
        <w:t>巴菲特接着解释道，</w:t>
      </w:r>
      <w:r>
        <w:rPr>
          <w:spacing w:val="1"/>
          <w:sz w:val="24"/>
          <w:szCs w:val="24"/>
        </w:rPr>
        <w:t>“</w:t>
      </w:r>
      <w:r>
        <w:rPr>
          <w:rFonts w:ascii="宋体" w:hAnsi="宋体" w:eastAsia="宋体" w:cs="宋体"/>
          <w:spacing w:val="1"/>
          <w:sz w:val="24"/>
          <w:szCs w:val="24"/>
        </w:rPr>
        <w:t>如果你真的投入热情，你就会被注意到。</w:t>
      </w:r>
      <w:r>
        <w:rPr>
          <w:spacing w:val="1"/>
          <w:sz w:val="24"/>
          <w:szCs w:val="24"/>
        </w:rPr>
        <w:t>”</w:t>
      </w:r>
    </w:p>
    <w:p w14:paraId="6A303F5B">
      <w:pPr>
        <w:pStyle w:val="2"/>
        <w:spacing w:before="234" w:line="224" w:lineRule="auto"/>
        <w:ind w:left="52" w:right="28" w:hanging="1"/>
        <w:rPr>
          <w:rFonts w:ascii="宋体" w:hAnsi="宋体" w:eastAsia="宋体" w:cs="宋体"/>
          <w:sz w:val="24"/>
          <w:szCs w:val="24"/>
        </w:rPr>
      </w:pPr>
      <w:r>
        <w:rPr>
          <w:rFonts w:ascii="宋体" w:hAnsi="宋体" w:eastAsia="宋体" w:cs="宋体"/>
          <w:spacing w:val="-1"/>
          <w:sz w:val="24"/>
          <w:szCs w:val="24"/>
        </w:rPr>
        <w:t>俗话说，</w:t>
      </w:r>
      <w:r>
        <w:rPr>
          <w:spacing w:val="-1"/>
          <w:sz w:val="24"/>
          <w:szCs w:val="24"/>
        </w:rPr>
        <w:t>“</w:t>
      </w:r>
      <w:r>
        <w:rPr>
          <w:rFonts w:ascii="宋体" w:hAnsi="宋体" w:eastAsia="宋体" w:cs="宋体"/>
          <w:spacing w:val="-1"/>
          <w:sz w:val="24"/>
          <w:szCs w:val="24"/>
        </w:rPr>
        <w:t>选择一份你喜欢的工作，你这一生就都不必工作了</w:t>
      </w:r>
      <w:r>
        <w:rPr>
          <w:spacing w:val="-1"/>
          <w:sz w:val="24"/>
          <w:szCs w:val="24"/>
        </w:rPr>
        <w:t>”</w:t>
      </w:r>
      <w:r>
        <w:rPr>
          <w:spacing w:val="-27"/>
          <w:sz w:val="24"/>
          <w:szCs w:val="24"/>
        </w:rPr>
        <w:t xml:space="preserve"> </w:t>
      </w:r>
      <w:r>
        <w:rPr>
          <w:rFonts w:ascii="宋体" w:hAnsi="宋体" w:eastAsia="宋体" w:cs="宋体"/>
          <w:spacing w:val="-1"/>
          <w:sz w:val="24"/>
          <w:szCs w:val="24"/>
        </w:rPr>
        <w:t>。当你晚上睡觉时</w:t>
      </w:r>
      <w:r>
        <w:rPr>
          <w:rFonts w:ascii="宋体" w:hAnsi="宋体" w:eastAsia="宋体" w:cs="宋体"/>
          <w:spacing w:val="-2"/>
          <w:sz w:val="24"/>
          <w:szCs w:val="24"/>
        </w:rPr>
        <w:t>就会期待</w:t>
      </w:r>
      <w:r>
        <w:rPr>
          <w:rFonts w:ascii="宋体" w:hAnsi="宋体" w:eastAsia="宋体" w:cs="宋体"/>
          <w:sz w:val="24"/>
          <w:szCs w:val="24"/>
        </w:rPr>
        <w:t xml:space="preserve"> </w:t>
      </w:r>
      <w:r>
        <w:rPr>
          <w:rFonts w:ascii="宋体" w:hAnsi="宋体" w:eastAsia="宋体" w:cs="宋体"/>
          <w:spacing w:val="-1"/>
          <w:sz w:val="24"/>
          <w:szCs w:val="24"/>
        </w:rPr>
        <w:t>醒来，迫不及待地过第二天的生活时，你就是在做正确的事情。</w:t>
      </w:r>
    </w:p>
    <w:p w14:paraId="2E52359A">
      <w:pPr>
        <w:spacing w:before="235" w:line="223" w:lineRule="auto"/>
        <w:ind w:left="50" w:right="1" w:firstLine="2"/>
        <w:jc w:val="both"/>
        <w:rPr>
          <w:rFonts w:ascii="宋体" w:hAnsi="宋体" w:eastAsia="宋体" w:cs="宋体"/>
          <w:sz w:val="24"/>
          <w:szCs w:val="24"/>
        </w:rPr>
      </w:pPr>
      <w:r>
        <w:rPr>
          <w:rFonts w:ascii="宋体" w:hAnsi="宋体" w:eastAsia="宋体" w:cs="宋体"/>
          <w:sz w:val="24"/>
          <w:szCs w:val="24"/>
        </w:rPr>
        <w:t>我们不应该只是努力活得长久，我们应该努力把生命力注入</w:t>
      </w:r>
      <w:r>
        <w:rPr>
          <w:rFonts w:ascii="宋体" w:hAnsi="宋体" w:eastAsia="宋体" w:cs="宋体"/>
          <w:spacing w:val="-1"/>
          <w:sz w:val="24"/>
          <w:szCs w:val="24"/>
        </w:rPr>
        <w:t>生活。在我们看来，生命往往</w:t>
      </w:r>
      <w:r>
        <w:rPr>
          <w:rFonts w:ascii="宋体" w:hAnsi="宋体" w:eastAsia="宋体" w:cs="宋体"/>
          <w:sz w:val="24"/>
          <w:szCs w:val="24"/>
        </w:rPr>
        <w:t xml:space="preserve"> 是短暂的，因为我们似乎都有太多事情要做。但现实是，如果你知</w:t>
      </w:r>
      <w:r>
        <w:rPr>
          <w:rFonts w:ascii="宋体" w:hAnsi="宋体" w:eastAsia="宋体" w:cs="宋体"/>
          <w:spacing w:val="-1"/>
          <w:sz w:val="24"/>
          <w:szCs w:val="24"/>
        </w:rPr>
        <w:t>道如何好好利用它，生</w:t>
      </w:r>
      <w:r>
        <w:rPr>
          <w:rFonts w:ascii="宋体" w:hAnsi="宋体" w:eastAsia="宋体" w:cs="宋体"/>
          <w:sz w:val="24"/>
          <w:szCs w:val="24"/>
        </w:rPr>
        <w:t xml:space="preserve"> </w:t>
      </w:r>
      <w:r>
        <w:rPr>
          <w:rFonts w:ascii="宋体" w:hAnsi="宋体" w:eastAsia="宋体" w:cs="宋体"/>
          <w:spacing w:val="-2"/>
          <w:sz w:val="24"/>
          <w:szCs w:val="24"/>
        </w:rPr>
        <w:t>命就是长久的。</w:t>
      </w:r>
    </w:p>
    <w:p w14:paraId="11A6CFFA">
      <w:pPr>
        <w:pStyle w:val="2"/>
        <w:spacing w:before="236" w:line="222" w:lineRule="auto"/>
        <w:ind w:left="49" w:right="1" w:firstLine="3"/>
        <w:rPr>
          <w:rFonts w:ascii="宋体" w:hAnsi="宋体" w:eastAsia="宋体" w:cs="宋体"/>
          <w:sz w:val="24"/>
          <w:szCs w:val="24"/>
        </w:rPr>
      </w:pPr>
      <w:r>
        <w:rPr>
          <w:rFonts w:ascii="宋体" w:hAnsi="宋体" w:eastAsia="宋体" w:cs="宋体"/>
          <w:sz w:val="24"/>
          <w:szCs w:val="24"/>
        </w:rPr>
        <w:t>生命并非短促，而是我们荒废太多。一生足够漫长，如能悉</w:t>
      </w:r>
      <w:r>
        <w:rPr>
          <w:rFonts w:ascii="宋体" w:hAnsi="宋体" w:eastAsia="宋体" w:cs="宋体"/>
          <w:spacing w:val="-1"/>
          <w:sz w:val="24"/>
          <w:szCs w:val="24"/>
        </w:rPr>
        <w:t>心投入，足以创造丰功伟绩。</w:t>
      </w:r>
      <w:r>
        <w:rPr>
          <w:rFonts w:ascii="宋体" w:hAnsi="宋体" w:eastAsia="宋体" w:cs="宋体"/>
          <w:sz w:val="24"/>
          <w:szCs w:val="24"/>
        </w:rPr>
        <w:t xml:space="preserve"> 然而当生命被漫不经心地挥霍无度，被浪费于无聊琐事，最终达到万</w:t>
      </w:r>
      <w:r>
        <w:rPr>
          <w:rFonts w:ascii="宋体" w:hAnsi="宋体" w:eastAsia="宋体" w:cs="宋体"/>
          <w:spacing w:val="-1"/>
          <w:sz w:val="24"/>
          <w:szCs w:val="24"/>
        </w:rPr>
        <w:t>劫不复的终极之时，</w:t>
      </w:r>
      <w:r>
        <w:rPr>
          <w:rFonts w:ascii="宋体" w:hAnsi="宋体" w:eastAsia="宋体" w:cs="宋体"/>
          <w:sz w:val="24"/>
          <w:szCs w:val="24"/>
        </w:rPr>
        <w:t xml:space="preserve"> 我们才会幡然醒悟，原来在浑然不觉中，生命已经逝去。赐予我们的</w:t>
      </w:r>
      <w:r>
        <w:rPr>
          <w:rFonts w:ascii="宋体" w:hAnsi="宋体" w:eastAsia="宋体" w:cs="宋体"/>
          <w:spacing w:val="-1"/>
          <w:sz w:val="24"/>
          <w:szCs w:val="24"/>
        </w:rPr>
        <w:t>生命并非短暂，是我</w:t>
      </w:r>
      <w:r>
        <w:rPr>
          <w:rFonts w:ascii="宋体" w:hAnsi="宋体" w:eastAsia="宋体" w:cs="宋体"/>
          <w:sz w:val="24"/>
          <w:szCs w:val="24"/>
        </w:rPr>
        <w:t xml:space="preserve"> </w:t>
      </w:r>
      <w:r>
        <w:rPr>
          <w:rFonts w:ascii="宋体" w:hAnsi="宋体" w:eastAsia="宋体" w:cs="宋体"/>
          <w:spacing w:val="-1"/>
          <w:sz w:val="24"/>
          <w:szCs w:val="24"/>
        </w:rPr>
        <w:t>们自己的作为使然。上天所赐不薄，是我们将它浪费虚掷</w:t>
      </w:r>
      <w:r>
        <w:rPr>
          <w:spacing w:val="-1"/>
          <w:sz w:val="24"/>
          <w:szCs w:val="24"/>
        </w:rPr>
        <w:t>…</w:t>
      </w:r>
      <w:r>
        <w:rPr>
          <w:spacing w:val="-30"/>
          <w:sz w:val="24"/>
          <w:szCs w:val="24"/>
        </w:rPr>
        <w:t xml:space="preserve"> </w:t>
      </w:r>
      <w:r>
        <w:rPr>
          <w:spacing w:val="-1"/>
          <w:sz w:val="24"/>
          <w:szCs w:val="24"/>
        </w:rPr>
        <w:t>…</w:t>
      </w:r>
      <w:r>
        <w:rPr>
          <w:rFonts w:ascii="宋体" w:hAnsi="宋体" w:eastAsia="宋体" w:cs="宋体"/>
          <w:spacing w:val="-1"/>
          <w:sz w:val="24"/>
          <w:szCs w:val="24"/>
        </w:rPr>
        <w:t>若能妥善安排，我们的生命</w:t>
      </w:r>
      <w:r>
        <w:rPr>
          <w:rFonts w:ascii="宋体" w:hAnsi="宋体" w:eastAsia="宋体" w:cs="宋体"/>
          <w:sz w:val="24"/>
          <w:szCs w:val="24"/>
        </w:rPr>
        <w:t xml:space="preserve"> </w:t>
      </w:r>
      <w:r>
        <w:rPr>
          <w:rFonts w:ascii="宋体" w:hAnsi="宋体" w:eastAsia="宋体" w:cs="宋体"/>
          <w:spacing w:val="-2"/>
          <w:sz w:val="24"/>
          <w:szCs w:val="24"/>
        </w:rPr>
        <w:t>将是万般悠长。</w:t>
      </w:r>
    </w:p>
    <w:p w14:paraId="794B017C">
      <w:pPr>
        <w:pStyle w:val="2"/>
        <w:spacing w:before="234" w:line="221"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塞涅卡</w:t>
      </w:r>
    </w:p>
    <w:p w14:paraId="3E0F6B24">
      <w:pPr>
        <w:pStyle w:val="2"/>
        <w:spacing w:before="237" w:line="223" w:lineRule="auto"/>
        <w:ind w:left="51"/>
        <w:jc w:val="both"/>
        <w:rPr>
          <w:rFonts w:ascii="宋体" w:hAnsi="宋体" w:eastAsia="宋体" w:cs="宋体"/>
          <w:sz w:val="24"/>
          <w:szCs w:val="24"/>
        </w:rPr>
      </w:pPr>
      <w:r>
        <w:rPr>
          <w:rFonts w:ascii="宋体" w:hAnsi="宋体" w:eastAsia="宋体" w:cs="宋体"/>
          <w:spacing w:val="-1"/>
          <w:sz w:val="24"/>
          <w:szCs w:val="24"/>
        </w:rPr>
        <w:t>变老太</w:t>
      </w:r>
      <w:r>
        <w:rPr>
          <w:rFonts w:ascii="宋体" w:hAnsi="宋体" w:eastAsia="宋体" w:cs="宋体"/>
          <w:sz w:val="24"/>
          <w:szCs w:val="24"/>
        </w:rPr>
        <w:t>早，变聪明太晚。可悲又讽刺的是，我们往往需要一生的时间</w:t>
      </w:r>
      <w:r>
        <w:rPr>
          <w:rFonts w:ascii="宋体" w:hAnsi="宋体" w:eastAsia="宋体" w:cs="宋体"/>
          <w:spacing w:val="-1"/>
          <w:sz w:val="24"/>
          <w:szCs w:val="24"/>
        </w:rPr>
        <w:t>来学习活在当下</w:t>
      </w:r>
      <w:r>
        <w:rPr>
          <w:spacing w:val="-1"/>
          <w:sz w:val="24"/>
          <w:szCs w:val="24"/>
        </w:rPr>
        <w:t>—</w:t>
      </w:r>
      <w:r>
        <w:rPr>
          <w:spacing w:val="2"/>
          <w:sz w:val="24"/>
          <w:szCs w:val="24"/>
        </w:rPr>
        <w:t>—</w:t>
      </w:r>
      <w:r>
        <w:rPr>
          <w:sz w:val="24"/>
          <w:szCs w:val="24"/>
        </w:rPr>
        <w:t xml:space="preserve"> </w:t>
      </w:r>
      <w:r>
        <w:rPr>
          <w:rFonts w:ascii="宋体" w:hAnsi="宋体" w:eastAsia="宋体" w:cs="宋体"/>
          <w:sz w:val="24"/>
          <w:szCs w:val="24"/>
        </w:rPr>
        <w:t>真正地</w:t>
      </w:r>
      <w:r>
        <w:rPr>
          <w:sz w:val="24"/>
          <w:szCs w:val="24"/>
        </w:rPr>
        <w:t>“</w:t>
      </w:r>
      <w:r>
        <w:rPr>
          <w:rFonts w:ascii="宋体" w:hAnsi="宋体" w:eastAsia="宋体" w:cs="宋体"/>
          <w:sz w:val="24"/>
          <w:szCs w:val="24"/>
        </w:rPr>
        <w:t>生活</w:t>
      </w:r>
      <w:r>
        <w:rPr>
          <w:sz w:val="24"/>
          <w:szCs w:val="24"/>
        </w:rPr>
        <w:t>”</w:t>
      </w:r>
      <w:r>
        <w:rPr>
          <w:rFonts w:ascii="宋体" w:hAnsi="宋体" w:eastAsia="宋体" w:cs="宋体"/>
          <w:sz w:val="24"/>
          <w:szCs w:val="24"/>
        </w:rPr>
        <w:t>在当下。我们不断把</w:t>
      </w:r>
      <w:r>
        <w:rPr>
          <w:sz w:val="24"/>
          <w:szCs w:val="24"/>
        </w:rPr>
        <w:t>“</w:t>
      </w:r>
      <w:r>
        <w:rPr>
          <w:rFonts w:ascii="宋体" w:hAnsi="宋体" w:eastAsia="宋体" w:cs="宋体"/>
          <w:sz w:val="24"/>
          <w:szCs w:val="24"/>
        </w:rPr>
        <w:t>从此过上幸福生活</w:t>
      </w:r>
      <w:r>
        <w:rPr>
          <w:sz w:val="24"/>
          <w:szCs w:val="24"/>
        </w:rPr>
        <w:t>”</w:t>
      </w:r>
      <w:r>
        <w:rPr>
          <w:rFonts w:ascii="宋体" w:hAnsi="宋体" w:eastAsia="宋体" w:cs="宋体"/>
          <w:sz w:val="24"/>
          <w:szCs w:val="24"/>
        </w:rPr>
        <w:t>推迟，</w:t>
      </w:r>
      <w:r>
        <w:rPr>
          <w:rFonts w:ascii="宋体" w:hAnsi="宋体" w:eastAsia="宋体" w:cs="宋体"/>
          <w:spacing w:val="-1"/>
          <w:sz w:val="24"/>
          <w:szCs w:val="24"/>
        </w:rPr>
        <w:t>因为我们觉得还有一年又一</w:t>
      </w:r>
      <w:r>
        <w:rPr>
          <w:rFonts w:ascii="宋体" w:hAnsi="宋体" w:eastAsia="宋体" w:cs="宋体"/>
          <w:sz w:val="24"/>
          <w:szCs w:val="24"/>
        </w:rPr>
        <w:t xml:space="preserve"> 年。我们不会常常对所爱之人说我们有多爱他们，因为我们认</w:t>
      </w:r>
      <w:r>
        <w:rPr>
          <w:rFonts w:ascii="宋体" w:hAnsi="宋体" w:eastAsia="宋体" w:cs="宋体"/>
          <w:spacing w:val="-1"/>
          <w:sz w:val="24"/>
          <w:szCs w:val="24"/>
        </w:rPr>
        <w:t>为总会有明天。我们忽视了</w:t>
      </w:r>
      <w:r>
        <w:rPr>
          <w:rFonts w:ascii="宋体" w:hAnsi="宋体" w:eastAsia="宋体" w:cs="宋体"/>
          <w:sz w:val="24"/>
          <w:szCs w:val="24"/>
        </w:rPr>
        <w:t xml:space="preserve"> 苏格拉底的警告：</w:t>
      </w:r>
      <w:r>
        <w:rPr>
          <w:sz w:val="24"/>
          <w:szCs w:val="24"/>
        </w:rPr>
        <w:t>“</w:t>
      </w:r>
      <w:r>
        <w:rPr>
          <w:rFonts w:ascii="宋体" w:hAnsi="宋体" w:eastAsia="宋体" w:cs="宋体"/>
          <w:sz w:val="24"/>
          <w:szCs w:val="24"/>
        </w:rPr>
        <w:t>当心碌碌无为的生活。</w:t>
      </w:r>
      <w:r>
        <w:rPr>
          <w:sz w:val="24"/>
          <w:szCs w:val="24"/>
        </w:rPr>
        <w:t>”</w:t>
      </w:r>
      <w:r>
        <w:rPr>
          <w:rFonts w:ascii="宋体" w:hAnsi="宋体" w:eastAsia="宋体" w:cs="宋体"/>
          <w:sz w:val="24"/>
          <w:szCs w:val="24"/>
        </w:rPr>
        <w:t>如果你没有时间或</w:t>
      </w:r>
      <w:r>
        <w:rPr>
          <w:rFonts w:ascii="宋体" w:hAnsi="宋体" w:eastAsia="宋体" w:cs="宋体"/>
          <w:spacing w:val="-1"/>
          <w:sz w:val="24"/>
          <w:szCs w:val="24"/>
        </w:rPr>
        <w:t>健康的身体去享受，那么拥</w:t>
      </w:r>
      <w:r>
        <w:rPr>
          <w:rFonts w:ascii="宋体" w:hAnsi="宋体" w:eastAsia="宋体" w:cs="宋体"/>
          <w:sz w:val="24"/>
          <w:szCs w:val="24"/>
        </w:rPr>
        <w:t xml:space="preserve"> </w:t>
      </w:r>
      <w:r>
        <w:rPr>
          <w:rFonts w:ascii="宋体" w:hAnsi="宋体" w:eastAsia="宋体" w:cs="宋体"/>
          <w:spacing w:val="-1"/>
          <w:sz w:val="24"/>
          <w:szCs w:val="24"/>
        </w:rPr>
        <w:t>有世界上所有的财富也是没有意义的。</w:t>
      </w:r>
    </w:p>
    <w:p w14:paraId="4996B153">
      <w:pPr>
        <w:pStyle w:val="2"/>
        <w:spacing w:before="233" w:line="224" w:lineRule="auto"/>
        <w:ind w:left="40" w:right="303" w:firstLine="14"/>
        <w:rPr>
          <w:rFonts w:ascii="宋体" w:hAnsi="宋体" w:eastAsia="宋体" w:cs="宋体"/>
          <w:sz w:val="24"/>
          <w:szCs w:val="24"/>
        </w:rPr>
      </w:pPr>
      <w:r>
        <w:rPr>
          <w:rFonts w:ascii="宋体" w:hAnsi="宋体" w:eastAsia="宋体" w:cs="宋体"/>
          <w:spacing w:val="-1"/>
          <w:sz w:val="24"/>
          <w:szCs w:val="24"/>
        </w:rPr>
        <w:t>该句在国外广为流传，但孔子似乎并未讲过这样的话，疑为</w:t>
      </w:r>
      <w:r>
        <w:rPr>
          <w:spacing w:val="-1"/>
          <w:sz w:val="24"/>
          <w:szCs w:val="24"/>
        </w:rPr>
        <w:t>“</w:t>
      </w:r>
      <w:r>
        <w:rPr>
          <w:rFonts w:ascii="宋体" w:hAnsi="宋体" w:eastAsia="宋体" w:cs="宋体"/>
          <w:spacing w:val="-1"/>
          <w:sz w:val="24"/>
          <w:szCs w:val="24"/>
        </w:rPr>
        <w:t>未</w:t>
      </w:r>
      <w:r>
        <w:rPr>
          <w:rFonts w:ascii="宋体" w:hAnsi="宋体" w:eastAsia="宋体" w:cs="宋体"/>
          <w:spacing w:val="-2"/>
          <w:sz w:val="24"/>
          <w:szCs w:val="24"/>
        </w:rPr>
        <w:t>知生，焉知死</w:t>
      </w:r>
      <w:r>
        <w:rPr>
          <w:spacing w:val="-2"/>
          <w:sz w:val="24"/>
          <w:szCs w:val="24"/>
        </w:rPr>
        <w:t>”</w:t>
      </w:r>
      <w:r>
        <w:rPr>
          <w:rFonts w:ascii="宋体" w:hAnsi="宋体" w:eastAsia="宋体" w:cs="宋体"/>
          <w:spacing w:val="-2"/>
          <w:sz w:val="24"/>
          <w:szCs w:val="24"/>
        </w:rPr>
        <w:t>的误译。</w:t>
      </w:r>
      <w:r>
        <w:rPr>
          <w:rFonts w:ascii="宋体" w:hAnsi="宋体" w:eastAsia="宋体" w:cs="宋体"/>
          <w:sz w:val="24"/>
          <w:szCs w:val="24"/>
        </w:rPr>
        <w:t xml:space="preserve"> </w:t>
      </w:r>
      <w:bookmarkStart w:id="10" w:name="bookmark11"/>
      <w:bookmarkEnd w:id="10"/>
      <w:r>
        <w:rPr>
          <w:sz w:val="24"/>
          <w:szCs w:val="24"/>
        </w:rPr>
        <w:t>——</w:t>
      </w:r>
      <w:r>
        <w:rPr>
          <w:rFonts w:ascii="宋体" w:hAnsi="宋体" w:eastAsia="宋体" w:cs="宋体"/>
          <w:sz w:val="24"/>
          <w:szCs w:val="24"/>
        </w:rPr>
        <w:t>译者注</w:t>
      </w:r>
    </w:p>
    <w:p w14:paraId="504666D6">
      <w:pPr>
        <w:spacing w:before="205" w:line="242" w:lineRule="auto"/>
        <w:ind w:left="52"/>
        <w:rPr>
          <w:sz w:val="24"/>
          <w:szCs w:val="24"/>
        </w:rPr>
      </w:pPr>
      <w:r>
        <w:rPr>
          <w:rFonts w:ascii="宋体" w:hAnsi="宋体" w:eastAsia="宋体" w:cs="宋体"/>
          <w:spacing w:val="-1"/>
          <w:sz w:val="24"/>
          <w:szCs w:val="24"/>
        </w:rPr>
        <w:t>你我皆可活两次，顿悟再无来生之时，前尘方逝，今生方始。</w:t>
      </w:r>
      <w:r>
        <w:rPr>
          <w:rFonts w:ascii="宋体" w:hAnsi="宋体" w:eastAsia="宋体" w:cs="宋体"/>
          <w:spacing w:val="-45"/>
          <w:sz w:val="24"/>
          <w:szCs w:val="24"/>
        </w:rPr>
        <w:t xml:space="preserve"> </w:t>
      </w:r>
      <w:r>
        <w:fldChar w:fldCharType="begin"/>
      </w:r>
      <w:r>
        <w:instrText xml:space="preserve"> HYPERLINK \l "bookmark11" </w:instrText>
      </w:r>
      <w:r>
        <w:fldChar w:fldCharType="separate"/>
      </w:r>
      <w:r>
        <w:rPr>
          <w:position w:val="5"/>
          <w:sz w:val="24"/>
          <w:szCs w:val="24"/>
        </w:rPr>
        <w:drawing>
          <wp:inline distT="0" distB="0" distL="0" distR="0">
            <wp:extent cx="76200" cy="1143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5"/>
                    <a:stretch>
                      <a:fillRect/>
                    </a:stretch>
                  </pic:blipFill>
                  <pic:spPr>
                    <a:xfrm>
                      <a:off x="0" y="0"/>
                      <a:ext cx="76200" cy="114300"/>
                    </a:xfrm>
                    <a:prstGeom prst="rect">
                      <a:avLst/>
                    </a:prstGeom>
                  </pic:spPr>
                </pic:pic>
              </a:graphicData>
            </a:graphic>
          </wp:inline>
        </w:drawing>
      </w:r>
      <w:r>
        <w:rPr>
          <w:position w:val="5"/>
          <w:sz w:val="24"/>
          <w:szCs w:val="24"/>
        </w:rPr>
        <w:fldChar w:fldCharType="end"/>
      </w:r>
    </w:p>
    <w:p w14:paraId="69266329">
      <w:pPr>
        <w:pStyle w:val="2"/>
        <w:spacing w:before="243"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孔子</w:t>
      </w:r>
    </w:p>
    <w:p w14:paraId="08EEF821">
      <w:pPr>
        <w:spacing w:before="240" w:line="222" w:lineRule="auto"/>
        <w:ind w:left="52" w:right="1" w:firstLine="14"/>
        <w:rPr>
          <w:rFonts w:ascii="宋体" w:hAnsi="宋体" w:eastAsia="宋体" w:cs="宋体"/>
          <w:sz w:val="24"/>
          <w:szCs w:val="24"/>
        </w:rPr>
      </w:pPr>
      <w:r>
        <w:rPr>
          <w:rFonts w:ascii="宋体" w:hAnsi="宋体" w:eastAsia="宋体" w:cs="宋体"/>
          <w:spacing w:val="-1"/>
          <w:sz w:val="24"/>
          <w:szCs w:val="24"/>
        </w:rPr>
        <w:t>当你找到了自己的北极星，也就是决定你人生道路的最重要的东西时，你就会找到自己的</w:t>
      </w:r>
      <w:r>
        <w:rPr>
          <w:rFonts w:ascii="宋体" w:hAnsi="宋体" w:eastAsia="宋体" w:cs="宋体"/>
          <w:spacing w:val="13"/>
          <w:sz w:val="24"/>
          <w:szCs w:val="24"/>
        </w:rPr>
        <w:t xml:space="preserve"> </w:t>
      </w:r>
      <w:r>
        <w:rPr>
          <w:rFonts w:ascii="宋体" w:hAnsi="宋体" w:eastAsia="宋体" w:cs="宋体"/>
          <w:sz w:val="24"/>
          <w:szCs w:val="24"/>
        </w:rPr>
        <w:t>方向。这种感觉真好。随着时间的推移，你的北极星也会发</w:t>
      </w:r>
      <w:r>
        <w:rPr>
          <w:rFonts w:ascii="宋体" w:hAnsi="宋体" w:eastAsia="宋体" w:cs="宋体"/>
          <w:spacing w:val="-1"/>
          <w:sz w:val="24"/>
          <w:szCs w:val="24"/>
        </w:rPr>
        <w:t>生变化。但无论现在它是什</w:t>
      </w:r>
    </w:p>
    <w:p w14:paraId="70526F1C">
      <w:pPr>
        <w:spacing w:before="1" w:line="223" w:lineRule="auto"/>
        <w:ind w:left="54" w:right="1"/>
        <w:rPr>
          <w:rFonts w:ascii="宋体" w:hAnsi="宋体" w:eastAsia="宋体" w:cs="宋体"/>
          <w:sz w:val="24"/>
          <w:szCs w:val="24"/>
        </w:rPr>
      </w:pPr>
      <w:r>
        <w:rPr>
          <w:rFonts w:ascii="宋体" w:hAnsi="宋体" w:eastAsia="宋体" w:cs="宋体"/>
          <w:sz w:val="24"/>
          <w:szCs w:val="24"/>
        </w:rPr>
        <w:t>么，都让它指引着你。你的北极星在你的个人生活中</w:t>
      </w:r>
      <w:r>
        <w:rPr>
          <w:rFonts w:ascii="宋体" w:hAnsi="宋体" w:eastAsia="宋体" w:cs="宋体"/>
          <w:spacing w:val="-1"/>
          <w:sz w:val="24"/>
          <w:szCs w:val="24"/>
        </w:rPr>
        <w:t>意义重大，所以朝着这个光明的灯塔</w:t>
      </w:r>
      <w:r>
        <w:rPr>
          <w:rFonts w:ascii="宋体" w:hAnsi="宋体" w:eastAsia="宋体" w:cs="宋体"/>
          <w:sz w:val="24"/>
          <w:szCs w:val="24"/>
        </w:rPr>
        <w:t xml:space="preserve"> </w:t>
      </w:r>
      <w:r>
        <w:rPr>
          <w:rFonts w:ascii="宋体" w:hAnsi="宋体" w:eastAsia="宋体" w:cs="宋体"/>
          <w:spacing w:val="-1"/>
          <w:sz w:val="24"/>
          <w:szCs w:val="24"/>
        </w:rPr>
        <w:t>前进，将会给你的每一天带来巨大的快乐。</w:t>
      </w:r>
    </w:p>
    <w:p w14:paraId="467879BC">
      <w:pPr>
        <w:pStyle w:val="2"/>
        <w:spacing w:before="237" w:line="221" w:lineRule="auto"/>
        <w:ind w:left="50" w:right="1"/>
        <w:rPr>
          <w:rFonts w:ascii="宋体" w:hAnsi="宋体" w:eastAsia="宋体" w:cs="宋体"/>
          <w:sz w:val="24"/>
          <w:szCs w:val="24"/>
        </w:rPr>
      </w:pPr>
      <w:r>
        <w:rPr>
          <w:rFonts w:ascii="宋体" w:hAnsi="宋体" w:eastAsia="宋体" w:cs="宋体"/>
          <w:sz w:val="24"/>
          <w:szCs w:val="24"/>
        </w:rPr>
        <w:t>追求你的激情，这次你决不要半途而废。生活不过是第一口气和</w:t>
      </w:r>
      <w:r>
        <w:rPr>
          <w:rFonts w:ascii="宋体" w:hAnsi="宋体" w:eastAsia="宋体" w:cs="宋体"/>
          <w:spacing w:val="-1"/>
          <w:sz w:val="24"/>
          <w:szCs w:val="24"/>
        </w:rPr>
        <w:t>最后一口气之间的停顿。</w:t>
      </w:r>
      <w:r>
        <w:rPr>
          <w:rFonts w:ascii="宋体" w:hAnsi="宋体" w:eastAsia="宋体" w:cs="宋体"/>
          <w:sz w:val="24"/>
          <w:szCs w:val="24"/>
        </w:rPr>
        <w:t xml:space="preserve"> 在某人出生时，你唯一能确定的就是他或她的死亡；其他一切都难</w:t>
      </w:r>
      <w:r>
        <w:rPr>
          <w:rFonts w:ascii="宋体" w:hAnsi="宋体" w:eastAsia="宋体" w:cs="宋体"/>
          <w:spacing w:val="-1"/>
          <w:sz w:val="24"/>
          <w:szCs w:val="24"/>
        </w:rPr>
        <w:t>以预料。他们说生活是</w:t>
      </w:r>
      <w:r>
        <w:rPr>
          <w:rFonts w:ascii="宋体" w:hAnsi="宋体" w:eastAsia="宋体" w:cs="宋体"/>
          <w:sz w:val="24"/>
          <w:szCs w:val="24"/>
        </w:rPr>
        <w:t xml:space="preserve"> 一个从</w:t>
      </w:r>
      <w:r>
        <w:rPr>
          <w:sz w:val="24"/>
          <w:szCs w:val="24"/>
        </w:rPr>
        <w:t>B</w:t>
      </w:r>
      <w:r>
        <w:rPr>
          <w:rFonts w:ascii="宋体" w:hAnsi="宋体" w:eastAsia="宋体" w:cs="宋体"/>
          <w:sz w:val="24"/>
          <w:szCs w:val="24"/>
        </w:rPr>
        <w:t>到</w:t>
      </w:r>
      <w:r>
        <w:rPr>
          <w:sz w:val="24"/>
          <w:szCs w:val="24"/>
        </w:rPr>
        <w:t>D</w:t>
      </w:r>
      <w:r>
        <w:rPr>
          <w:rFonts w:ascii="宋体" w:hAnsi="宋体" w:eastAsia="宋体" w:cs="宋体"/>
          <w:sz w:val="24"/>
          <w:szCs w:val="24"/>
        </w:rPr>
        <w:t>的旅程，也就是从出生（</w:t>
      </w:r>
      <w:r>
        <w:rPr>
          <w:sz w:val="24"/>
          <w:szCs w:val="24"/>
        </w:rPr>
        <w:t>birth</w:t>
      </w:r>
      <w:r>
        <w:rPr>
          <w:rFonts w:ascii="宋体" w:hAnsi="宋体" w:eastAsia="宋体" w:cs="宋体"/>
          <w:sz w:val="24"/>
          <w:szCs w:val="24"/>
        </w:rPr>
        <w:t>）到死亡（</w:t>
      </w:r>
      <w:r>
        <w:rPr>
          <w:sz w:val="24"/>
          <w:szCs w:val="24"/>
        </w:rPr>
        <w:t>death</w:t>
      </w:r>
      <w:r>
        <w:rPr>
          <w:rFonts w:ascii="宋体" w:hAnsi="宋体" w:eastAsia="宋体" w:cs="宋体"/>
          <w:sz w:val="24"/>
          <w:szCs w:val="24"/>
        </w:rPr>
        <w:t>）。但</w:t>
      </w:r>
      <w:r>
        <w:rPr>
          <w:rFonts w:ascii="宋体" w:hAnsi="宋体" w:eastAsia="宋体" w:cs="宋体"/>
          <w:spacing w:val="-1"/>
          <w:sz w:val="24"/>
          <w:szCs w:val="24"/>
        </w:rPr>
        <w:t>介于</w:t>
      </w:r>
      <w:r>
        <w:rPr>
          <w:spacing w:val="-1"/>
          <w:sz w:val="24"/>
          <w:szCs w:val="24"/>
        </w:rPr>
        <w:t>B</w:t>
      </w:r>
      <w:r>
        <w:rPr>
          <w:rFonts w:ascii="宋体" w:hAnsi="宋体" w:eastAsia="宋体" w:cs="宋体"/>
          <w:spacing w:val="-1"/>
          <w:sz w:val="24"/>
          <w:szCs w:val="24"/>
        </w:rPr>
        <w:t>和</w:t>
      </w:r>
      <w:r>
        <w:rPr>
          <w:spacing w:val="-1"/>
          <w:sz w:val="24"/>
          <w:szCs w:val="24"/>
        </w:rPr>
        <w:t>D</w:t>
      </w:r>
      <w:r>
        <w:rPr>
          <w:rFonts w:ascii="宋体" w:hAnsi="宋体" w:eastAsia="宋体" w:cs="宋体"/>
          <w:spacing w:val="-1"/>
          <w:sz w:val="24"/>
          <w:szCs w:val="24"/>
        </w:rPr>
        <w:t>之间的</w:t>
      </w:r>
      <w:r>
        <w:rPr>
          <w:spacing w:val="-1"/>
          <w:sz w:val="24"/>
          <w:szCs w:val="24"/>
        </w:rPr>
        <w:t>C</w:t>
      </w:r>
      <w:r>
        <w:rPr>
          <w:rFonts w:ascii="宋体" w:hAnsi="宋体" w:eastAsia="宋体" w:cs="宋体"/>
          <w:spacing w:val="-1"/>
          <w:sz w:val="24"/>
          <w:szCs w:val="24"/>
        </w:rPr>
        <w:t>呢？</w:t>
      </w:r>
      <w:r>
        <w:rPr>
          <w:rFonts w:ascii="宋体" w:hAnsi="宋体" w:eastAsia="宋体" w:cs="宋体"/>
          <w:sz w:val="24"/>
          <w:szCs w:val="24"/>
        </w:rPr>
        <w:t xml:space="preserve">  就是选择（</w:t>
      </w:r>
      <w:r>
        <w:rPr>
          <w:sz w:val="24"/>
          <w:szCs w:val="24"/>
        </w:rPr>
        <w:t>choice</w:t>
      </w:r>
      <w:r>
        <w:rPr>
          <w:rFonts w:ascii="宋体" w:hAnsi="宋体" w:eastAsia="宋体" w:cs="宋体"/>
          <w:sz w:val="24"/>
          <w:szCs w:val="24"/>
        </w:rPr>
        <w:t>）。我们的人生就是选择的问题。选择使你快乐</w:t>
      </w:r>
      <w:r>
        <w:rPr>
          <w:rFonts w:ascii="宋体" w:hAnsi="宋体" w:eastAsia="宋体" w:cs="宋体"/>
          <w:spacing w:val="-1"/>
          <w:sz w:val="24"/>
          <w:szCs w:val="24"/>
        </w:rPr>
        <w:t>的事情，你的生活就永</w:t>
      </w:r>
      <w:r>
        <w:rPr>
          <w:rFonts w:ascii="宋体" w:hAnsi="宋体" w:eastAsia="宋体" w:cs="宋体"/>
          <w:sz w:val="24"/>
          <w:szCs w:val="24"/>
        </w:rPr>
        <w:t xml:space="preserve"> 远不会出错。有些人在</w:t>
      </w:r>
      <w:r>
        <w:rPr>
          <w:sz w:val="24"/>
          <w:szCs w:val="24"/>
        </w:rPr>
        <w:t>25</w:t>
      </w:r>
      <w:r>
        <w:rPr>
          <w:rFonts w:ascii="宋体" w:hAnsi="宋体" w:eastAsia="宋体" w:cs="宋体"/>
          <w:sz w:val="24"/>
          <w:szCs w:val="24"/>
        </w:rPr>
        <w:t>岁时就已经去世了，只是到</w:t>
      </w:r>
      <w:r>
        <w:rPr>
          <w:sz w:val="24"/>
          <w:szCs w:val="24"/>
        </w:rPr>
        <w:t>75</w:t>
      </w:r>
      <w:r>
        <w:rPr>
          <w:rFonts w:ascii="宋体" w:hAnsi="宋体" w:eastAsia="宋体" w:cs="宋体"/>
          <w:sz w:val="24"/>
          <w:szCs w:val="24"/>
        </w:rPr>
        <w:t>岁才下葬；有</w:t>
      </w:r>
      <w:r>
        <w:rPr>
          <w:rFonts w:ascii="宋体" w:hAnsi="宋体" w:eastAsia="宋体" w:cs="宋体"/>
          <w:spacing w:val="-1"/>
          <w:sz w:val="24"/>
          <w:szCs w:val="24"/>
        </w:rPr>
        <w:t>些人直到</w:t>
      </w:r>
      <w:r>
        <w:rPr>
          <w:spacing w:val="-1"/>
          <w:sz w:val="24"/>
          <w:szCs w:val="24"/>
        </w:rPr>
        <w:t>25</w:t>
      </w:r>
      <w:r>
        <w:rPr>
          <w:rFonts w:ascii="宋体" w:hAnsi="宋体" w:eastAsia="宋体" w:cs="宋体"/>
          <w:spacing w:val="-1"/>
          <w:sz w:val="24"/>
          <w:szCs w:val="24"/>
        </w:rPr>
        <w:t>岁才真正</w:t>
      </w:r>
      <w:r>
        <w:rPr>
          <w:rFonts w:ascii="宋体" w:hAnsi="宋体" w:eastAsia="宋体" w:cs="宋体"/>
          <w:sz w:val="24"/>
          <w:szCs w:val="24"/>
        </w:rPr>
        <w:t xml:space="preserve"> </w:t>
      </w:r>
      <w:r>
        <w:rPr>
          <w:rFonts w:ascii="宋体" w:hAnsi="宋体" w:eastAsia="宋体" w:cs="宋体"/>
          <w:spacing w:val="-1"/>
          <w:sz w:val="24"/>
          <w:szCs w:val="24"/>
        </w:rPr>
        <w:t>出生。努力做后者吧。</w:t>
      </w:r>
    </w:p>
    <w:p w14:paraId="280BB0D6">
      <w:pPr>
        <w:spacing w:before="243" w:line="219" w:lineRule="auto"/>
        <w:ind w:left="57"/>
        <w:rPr>
          <w:rFonts w:ascii="宋体" w:hAnsi="宋体" w:eastAsia="宋体" w:cs="宋体"/>
          <w:sz w:val="24"/>
          <w:szCs w:val="24"/>
        </w:rPr>
      </w:pPr>
      <w:r>
        <w:rPr>
          <w:rFonts w:ascii="宋体" w:hAnsi="宋体" w:eastAsia="宋体" w:cs="宋体"/>
          <w:spacing w:val="-1"/>
          <w:sz w:val="24"/>
          <w:szCs w:val="24"/>
        </w:rPr>
        <w:t>总有一天，你的生活会在你眼前回放。请确保它是值得一看的。</w:t>
      </w:r>
    </w:p>
    <w:p w14:paraId="11922E28">
      <w:pPr>
        <w:spacing w:line="219" w:lineRule="auto"/>
        <w:rPr>
          <w:rFonts w:ascii="宋体" w:hAnsi="宋体" w:eastAsia="宋体" w:cs="宋体"/>
          <w:sz w:val="24"/>
          <w:szCs w:val="24"/>
        </w:rPr>
        <w:sectPr>
          <w:pgSz w:w="12240" w:h="15840"/>
          <w:pgMar w:top="400" w:right="1438" w:bottom="0" w:left="1398" w:header="0" w:footer="0" w:gutter="0"/>
          <w:cols w:space="720" w:num="1"/>
        </w:sectPr>
      </w:pPr>
    </w:p>
    <w:p w14:paraId="2C35B9B8">
      <w:pPr>
        <w:spacing w:line="244" w:lineRule="auto"/>
        <w:rPr>
          <w:rFonts w:ascii="Arial"/>
          <w:sz w:val="21"/>
        </w:rPr>
      </w:pPr>
    </w:p>
    <w:p w14:paraId="0E2AB71C">
      <w:pPr>
        <w:spacing w:line="244" w:lineRule="auto"/>
        <w:rPr>
          <w:rFonts w:ascii="Arial"/>
          <w:sz w:val="21"/>
        </w:rPr>
      </w:pPr>
    </w:p>
    <w:p w14:paraId="64916EF1">
      <w:pPr>
        <w:spacing w:line="244" w:lineRule="auto"/>
        <w:rPr>
          <w:rFonts w:ascii="Arial"/>
          <w:sz w:val="21"/>
        </w:rPr>
      </w:pPr>
    </w:p>
    <w:p w14:paraId="007763DA">
      <w:pPr>
        <w:spacing w:line="245" w:lineRule="auto"/>
        <w:rPr>
          <w:rFonts w:ascii="Arial"/>
          <w:sz w:val="21"/>
        </w:rPr>
      </w:pPr>
    </w:p>
    <w:p w14:paraId="7426A674">
      <w:pPr>
        <w:pStyle w:val="2"/>
        <w:spacing w:before="78" w:line="221" w:lineRule="auto"/>
        <w:jc w:val="right"/>
        <w:rPr>
          <w:rFonts w:ascii="宋体" w:hAnsi="宋体" w:eastAsia="宋体" w:cs="宋体"/>
          <w:sz w:val="24"/>
          <w:szCs w:val="24"/>
        </w:rPr>
      </w:pPr>
      <w:r>
        <w:rPr>
          <w:sz w:val="24"/>
          <w:szCs w:val="24"/>
        </w:rPr>
        <w:t>——</w:t>
      </w:r>
      <w:r>
        <w:rPr>
          <w:rFonts w:ascii="宋体" w:hAnsi="宋体" w:eastAsia="宋体" w:cs="宋体"/>
          <w:sz w:val="24"/>
          <w:szCs w:val="24"/>
        </w:rPr>
        <w:t>杰拉德</w:t>
      </w:r>
      <w:r>
        <w:rPr>
          <w:sz w:val="24"/>
          <w:szCs w:val="24"/>
        </w:rPr>
        <w:t>·</w:t>
      </w:r>
      <w:r>
        <w:rPr>
          <w:rFonts w:ascii="宋体" w:hAnsi="宋体" w:eastAsia="宋体" w:cs="宋体"/>
          <w:sz w:val="24"/>
          <w:szCs w:val="24"/>
        </w:rPr>
        <w:t>威</w:t>
      </w:r>
    </w:p>
    <w:p w14:paraId="085AFB77">
      <w:pPr>
        <w:pStyle w:val="2"/>
        <w:spacing w:before="210" w:line="247" w:lineRule="auto"/>
        <w:ind w:left="4" w:right="160" w:firstLine="2"/>
        <w:rPr>
          <w:rFonts w:ascii="宋体" w:hAnsi="宋体" w:eastAsia="宋体" w:cs="宋体"/>
          <w:sz w:val="24"/>
          <w:szCs w:val="24"/>
        </w:rPr>
      </w:pPr>
      <w:r>
        <w:rPr>
          <w:sz w:val="24"/>
          <w:szCs w:val="24"/>
        </w:rPr>
        <w:t>2004</w:t>
      </w:r>
      <w:r>
        <w:rPr>
          <w:rFonts w:ascii="宋体" w:hAnsi="宋体" w:eastAsia="宋体" w:cs="宋体"/>
          <w:sz w:val="24"/>
          <w:szCs w:val="24"/>
        </w:rPr>
        <w:t>年，史蒂夫</w:t>
      </w:r>
      <w:r>
        <w:rPr>
          <w:sz w:val="24"/>
          <w:szCs w:val="24"/>
        </w:rPr>
        <w:t>·</w:t>
      </w:r>
      <w:r>
        <w:rPr>
          <w:rFonts w:ascii="宋体" w:hAnsi="宋体" w:eastAsia="宋体" w:cs="宋体"/>
          <w:sz w:val="24"/>
          <w:szCs w:val="24"/>
        </w:rPr>
        <w:t>乔布斯被诊断出患有胰腺癌，并被告知生命</w:t>
      </w:r>
      <w:r>
        <w:rPr>
          <w:rFonts w:ascii="宋体" w:hAnsi="宋体" w:eastAsia="宋体" w:cs="宋体"/>
          <w:spacing w:val="-1"/>
          <w:sz w:val="24"/>
          <w:szCs w:val="24"/>
        </w:rPr>
        <w:t>只剩下几周。以下是乔布斯</w:t>
      </w:r>
      <w:r>
        <w:rPr>
          <w:rFonts w:ascii="宋体" w:hAnsi="宋体" w:eastAsia="宋体" w:cs="宋体"/>
          <w:sz w:val="24"/>
          <w:szCs w:val="24"/>
        </w:rPr>
        <w:t xml:space="preserve"> </w:t>
      </w:r>
      <w:r>
        <w:rPr>
          <w:rFonts w:ascii="宋体" w:hAnsi="宋体" w:eastAsia="宋体" w:cs="宋体"/>
          <w:spacing w:val="-1"/>
          <w:sz w:val="24"/>
          <w:szCs w:val="24"/>
        </w:rPr>
        <w:t>在</w:t>
      </w:r>
      <w:r>
        <w:rPr>
          <w:spacing w:val="-1"/>
          <w:sz w:val="24"/>
          <w:szCs w:val="24"/>
        </w:rPr>
        <w:t>2005</w:t>
      </w:r>
      <w:r>
        <w:rPr>
          <w:rFonts w:ascii="宋体" w:hAnsi="宋体" w:eastAsia="宋体" w:cs="宋体"/>
          <w:spacing w:val="-1"/>
          <w:sz w:val="24"/>
          <w:szCs w:val="24"/>
        </w:rPr>
        <w:t>年斯坦福大学毕业典礼上的演讲：</w:t>
      </w:r>
    </w:p>
    <w:p w14:paraId="17E6D4E6">
      <w:pPr>
        <w:pStyle w:val="2"/>
        <w:spacing w:before="206" w:line="222" w:lineRule="auto"/>
        <w:ind w:left="3"/>
        <w:rPr>
          <w:sz w:val="24"/>
          <w:szCs w:val="24"/>
        </w:rPr>
      </w:pPr>
      <w:r>
        <w:rPr>
          <w:rFonts w:ascii="宋体" w:hAnsi="宋体" w:eastAsia="宋体" w:cs="宋体"/>
          <w:sz w:val="24"/>
          <w:szCs w:val="24"/>
        </w:rPr>
        <w:t>记住自己不久就将死去，这是我发现的最重要的用来帮助我做出人</w:t>
      </w:r>
      <w:r>
        <w:rPr>
          <w:rFonts w:ascii="宋体" w:hAnsi="宋体" w:eastAsia="宋体" w:cs="宋体"/>
          <w:spacing w:val="-1"/>
          <w:sz w:val="24"/>
          <w:szCs w:val="24"/>
        </w:rPr>
        <w:t>生中重大决定的工具。</w:t>
      </w:r>
      <w:r>
        <w:rPr>
          <w:rFonts w:ascii="宋体" w:hAnsi="宋体" w:eastAsia="宋体" w:cs="宋体"/>
          <w:sz w:val="24"/>
          <w:szCs w:val="24"/>
        </w:rPr>
        <w:t xml:space="preserve"> 因为几乎所有事情</w:t>
      </w:r>
      <w:r>
        <w:rPr>
          <w:sz w:val="24"/>
          <w:szCs w:val="24"/>
        </w:rPr>
        <w:t>——</w:t>
      </w:r>
      <w:r>
        <w:rPr>
          <w:rFonts w:ascii="宋体" w:hAnsi="宋体" w:eastAsia="宋体" w:cs="宋体"/>
          <w:sz w:val="24"/>
          <w:szCs w:val="24"/>
        </w:rPr>
        <w:t>外人的期待，内心的骄傲，对于失败或出丑的</w:t>
      </w:r>
      <w:r>
        <w:rPr>
          <w:rFonts w:ascii="宋体" w:hAnsi="宋体" w:eastAsia="宋体" w:cs="宋体"/>
          <w:spacing w:val="-1"/>
          <w:sz w:val="24"/>
          <w:szCs w:val="24"/>
        </w:rPr>
        <w:t>恐惧</w:t>
      </w:r>
      <w:r>
        <w:rPr>
          <w:spacing w:val="-1"/>
          <w:sz w:val="24"/>
          <w:szCs w:val="24"/>
        </w:rPr>
        <w:t>——</w:t>
      </w:r>
      <w:r>
        <w:rPr>
          <w:rFonts w:ascii="宋体" w:hAnsi="宋体" w:eastAsia="宋体" w:cs="宋体"/>
          <w:spacing w:val="-1"/>
          <w:sz w:val="24"/>
          <w:szCs w:val="24"/>
        </w:rPr>
        <w:t>所有这些事</w:t>
      </w:r>
      <w:r>
        <w:rPr>
          <w:rFonts w:ascii="宋体" w:hAnsi="宋体" w:eastAsia="宋体" w:cs="宋体"/>
          <w:sz w:val="24"/>
          <w:szCs w:val="24"/>
        </w:rPr>
        <w:t xml:space="preserve"> 情在死亡面前，都会消失，留下的只有那些真正重要的事情。记住你</w:t>
      </w:r>
      <w:r>
        <w:rPr>
          <w:rFonts w:ascii="宋体" w:hAnsi="宋体" w:eastAsia="宋体" w:cs="宋体"/>
          <w:spacing w:val="-1"/>
          <w:sz w:val="24"/>
          <w:szCs w:val="24"/>
        </w:rPr>
        <w:t>即将死亡，这是我所</w:t>
      </w:r>
      <w:r>
        <w:rPr>
          <w:rFonts w:ascii="宋体" w:hAnsi="宋体" w:eastAsia="宋体" w:cs="宋体"/>
          <w:sz w:val="24"/>
          <w:szCs w:val="24"/>
        </w:rPr>
        <w:t xml:space="preserve"> 知道最好的方法，让你免于失去某件东西的念念不忘。你已经一无所</w:t>
      </w:r>
      <w:r>
        <w:rPr>
          <w:rFonts w:ascii="宋体" w:hAnsi="宋体" w:eastAsia="宋体" w:cs="宋体"/>
          <w:spacing w:val="-1"/>
          <w:sz w:val="24"/>
          <w:szCs w:val="24"/>
        </w:rPr>
        <w:t>有了，你没有理由不</w:t>
      </w:r>
      <w:r>
        <w:rPr>
          <w:rFonts w:ascii="宋体" w:hAnsi="宋体" w:eastAsia="宋体" w:cs="宋体"/>
          <w:sz w:val="24"/>
          <w:szCs w:val="24"/>
        </w:rPr>
        <w:t xml:space="preserve"> </w:t>
      </w:r>
      <w:r>
        <w:rPr>
          <w:rFonts w:ascii="宋体" w:hAnsi="宋体" w:eastAsia="宋体" w:cs="宋体"/>
          <w:spacing w:val="-1"/>
          <w:sz w:val="24"/>
          <w:szCs w:val="24"/>
        </w:rPr>
        <w:t>跟随你的内心</w:t>
      </w:r>
      <w:r>
        <w:rPr>
          <w:spacing w:val="-1"/>
          <w:sz w:val="24"/>
          <w:szCs w:val="24"/>
        </w:rPr>
        <w:t>…</w:t>
      </w:r>
      <w:r>
        <w:rPr>
          <w:spacing w:val="-35"/>
          <w:sz w:val="24"/>
          <w:szCs w:val="24"/>
        </w:rPr>
        <w:t xml:space="preserve"> </w:t>
      </w:r>
      <w:r>
        <w:rPr>
          <w:spacing w:val="-1"/>
          <w:sz w:val="24"/>
          <w:szCs w:val="24"/>
        </w:rPr>
        <w:t>…</w:t>
      </w:r>
    </w:p>
    <w:p w14:paraId="5E12478C">
      <w:pPr>
        <w:pStyle w:val="2"/>
        <w:spacing w:before="232" w:line="223" w:lineRule="auto"/>
        <w:ind w:left="5"/>
        <w:jc w:val="both"/>
        <w:rPr>
          <w:rFonts w:ascii="宋体" w:hAnsi="宋体" w:eastAsia="宋体" w:cs="宋体"/>
          <w:sz w:val="24"/>
          <w:szCs w:val="24"/>
        </w:rPr>
      </w:pPr>
      <w:r>
        <w:rPr>
          <w:rFonts w:ascii="宋体" w:hAnsi="宋体" w:eastAsia="宋体" w:cs="宋体"/>
          <w:sz w:val="24"/>
          <w:szCs w:val="24"/>
        </w:rPr>
        <w:t>你的时间有限，所以不要把它浪费在过其他人的生活上。不要</w:t>
      </w:r>
      <w:r>
        <w:rPr>
          <w:rFonts w:ascii="宋体" w:hAnsi="宋体" w:eastAsia="宋体" w:cs="宋体"/>
          <w:spacing w:val="-1"/>
          <w:sz w:val="24"/>
          <w:szCs w:val="24"/>
        </w:rPr>
        <w:t>被教条束缚</w:t>
      </w:r>
      <w:r>
        <w:rPr>
          <w:spacing w:val="-1"/>
          <w:sz w:val="24"/>
          <w:szCs w:val="24"/>
        </w:rPr>
        <w:t>——</w:t>
      </w:r>
      <w:r>
        <w:rPr>
          <w:rFonts w:ascii="宋体" w:hAnsi="宋体" w:eastAsia="宋体" w:cs="宋体"/>
          <w:spacing w:val="-1"/>
          <w:sz w:val="24"/>
          <w:szCs w:val="24"/>
        </w:rPr>
        <w:t>那是其他人</w:t>
      </w:r>
      <w:r>
        <w:rPr>
          <w:rFonts w:ascii="宋体" w:hAnsi="宋体" w:eastAsia="宋体" w:cs="宋体"/>
          <w:sz w:val="24"/>
          <w:szCs w:val="24"/>
        </w:rPr>
        <w:t xml:space="preserve"> 思考的结果。不要让其他人的意见淹没你自己内心的声音。最</w:t>
      </w:r>
      <w:r>
        <w:rPr>
          <w:rFonts w:ascii="宋体" w:hAnsi="宋体" w:eastAsia="宋体" w:cs="宋体"/>
          <w:spacing w:val="-1"/>
          <w:sz w:val="24"/>
          <w:szCs w:val="24"/>
        </w:rPr>
        <w:t>重要的是，你要有勇气跟随</w:t>
      </w:r>
      <w:r>
        <w:rPr>
          <w:rFonts w:ascii="宋体" w:hAnsi="宋体" w:eastAsia="宋体" w:cs="宋体"/>
          <w:sz w:val="24"/>
          <w:szCs w:val="24"/>
        </w:rPr>
        <w:t xml:space="preserve"> 你的内心和直觉。某种程度上，它们已经知道你真正想要成为</w:t>
      </w:r>
      <w:r>
        <w:rPr>
          <w:rFonts w:ascii="宋体" w:hAnsi="宋体" w:eastAsia="宋体" w:cs="宋体"/>
          <w:spacing w:val="-1"/>
          <w:sz w:val="24"/>
          <w:szCs w:val="24"/>
        </w:rPr>
        <w:t>什么样子。其他所有事情都</w:t>
      </w:r>
      <w:r>
        <w:rPr>
          <w:rFonts w:ascii="宋体" w:hAnsi="宋体" w:eastAsia="宋体" w:cs="宋体"/>
          <w:sz w:val="24"/>
          <w:szCs w:val="24"/>
        </w:rPr>
        <w:t xml:space="preserve"> </w:t>
      </w:r>
      <w:r>
        <w:rPr>
          <w:rFonts w:ascii="宋体" w:hAnsi="宋体" w:eastAsia="宋体" w:cs="宋体"/>
          <w:spacing w:val="-3"/>
          <w:sz w:val="24"/>
          <w:szCs w:val="24"/>
        </w:rPr>
        <w:t>是次要的。</w:t>
      </w:r>
    </w:p>
    <w:p w14:paraId="2C65D038">
      <w:pPr>
        <w:pStyle w:val="2"/>
        <w:spacing w:before="233" w:line="224" w:lineRule="auto"/>
        <w:ind w:left="5" w:right="53"/>
        <w:rPr>
          <w:sz w:val="24"/>
          <w:szCs w:val="24"/>
        </w:rPr>
      </w:pPr>
      <w:r>
        <w:rPr>
          <w:rFonts w:ascii="宋体" w:hAnsi="宋体" w:eastAsia="宋体" w:cs="宋体"/>
          <w:sz w:val="24"/>
          <w:szCs w:val="24"/>
        </w:rPr>
        <w:t>乔布斯重申了马克</w:t>
      </w:r>
      <w:r>
        <w:rPr>
          <w:sz w:val="24"/>
          <w:szCs w:val="24"/>
        </w:rPr>
        <w:t>·</w:t>
      </w:r>
      <w:r>
        <w:rPr>
          <w:rFonts w:ascii="宋体" w:hAnsi="宋体" w:eastAsia="宋体" w:cs="宋体"/>
          <w:sz w:val="24"/>
          <w:szCs w:val="24"/>
        </w:rPr>
        <w:t>吐温的观点：</w:t>
      </w:r>
      <w:r>
        <w:rPr>
          <w:sz w:val="24"/>
          <w:szCs w:val="24"/>
        </w:rPr>
        <w:t>“</w:t>
      </w:r>
      <w:r>
        <w:rPr>
          <w:rFonts w:ascii="宋体" w:hAnsi="宋体" w:eastAsia="宋体" w:cs="宋体"/>
          <w:sz w:val="24"/>
          <w:szCs w:val="24"/>
        </w:rPr>
        <w:t>二十年后，你对自己做过的</w:t>
      </w:r>
      <w:r>
        <w:rPr>
          <w:rFonts w:ascii="宋体" w:hAnsi="宋体" w:eastAsia="宋体" w:cs="宋体"/>
          <w:spacing w:val="-1"/>
          <w:sz w:val="24"/>
          <w:szCs w:val="24"/>
        </w:rPr>
        <w:t>事会有遗憾，但会更遗憾于</w:t>
      </w:r>
      <w:r>
        <w:rPr>
          <w:rFonts w:ascii="宋体" w:hAnsi="宋体" w:eastAsia="宋体" w:cs="宋体"/>
          <w:sz w:val="24"/>
          <w:szCs w:val="24"/>
        </w:rPr>
        <w:t xml:space="preserve"> </w:t>
      </w:r>
      <w:r>
        <w:rPr>
          <w:rFonts w:ascii="宋体" w:hAnsi="宋体" w:eastAsia="宋体" w:cs="宋体"/>
          <w:spacing w:val="1"/>
          <w:sz w:val="24"/>
          <w:szCs w:val="24"/>
        </w:rPr>
        <w:t>你未做过的事。所以，扬帆起航吧，离开你的安全港，去探索，去追寻梦想，去发现。</w:t>
      </w:r>
      <w:r>
        <w:rPr>
          <w:spacing w:val="1"/>
          <w:sz w:val="24"/>
          <w:szCs w:val="24"/>
        </w:rPr>
        <w:t>”</w:t>
      </w:r>
    </w:p>
    <w:p w14:paraId="7C95965A">
      <w:pPr>
        <w:pStyle w:val="2"/>
        <w:spacing w:before="206" w:line="236" w:lineRule="auto"/>
        <w:ind w:right="1187" w:firstLine="12"/>
        <w:rPr>
          <w:rFonts w:ascii="宋体" w:hAnsi="宋体" w:eastAsia="宋体" w:cs="宋体"/>
          <w:sz w:val="24"/>
          <w:szCs w:val="24"/>
        </w:rPr>
      </w:pPr>
      <w:r>
        <w:rPr>
          <w:rFonts w:ascii="宋体" w:hAnsi="宋体" w:eastAsia="宋体" w:cs="宋体"/>
          <w:sz w:val="24"/>
          <w:szCs w:val="24"/>
        </w:rPr>
        <w:t>马克</w:t>
      </w:r>
      <w:r>
        <w:rPr>
          <w:sz w:val="24"/>
          <w:szCs w:val="24"/>
        </w:rPr>
        <w:t>·</w:t>
      </w:r>
      <w:r>
        <w:rPr>
          <w:rFonts w:ascii="宋体" w:hAnsi="宋体" w:eastAsia="宋体" w:cs="宋体"/>
          <w:sz w:val="24"/>
          <w:szCs w:val="24"/>
        </w:rPr>
        <w:t>吐温的名言让我想起我最喜欢的一则</w:t>
      </w:r>
      <w:r>
        <w:rPr>
          <w:rFonts w:ascii="宋体" w:hAnsi="宋体" w:eastAsia="宋体" w:cs="宋体"/>
          <w:spacing w:val="-1"/>
          <w:sz w:val="24"/>
          <w:szCs w:val="24"/>
        </w:rPr>
        <w:t>广告。它来自联合技术公司（</w:t>
      </w:r>
      <w:r>
        <w:rPr>
          <w:spacing w:val="-1"/>
          <w:sz w:val="24"/>
          <w:szCs w:val="24"/>
        </w:rPr>
        <w:t>United</w:t>
      </w:r>
      <w:r>
        <w:rPr>
          <w:sz w:val="24"/>
          <w:szCs w:val="24"/>
        </w:rPr>
        <w:t xml:space="preserve"> </w:t>
      </w:r>
      <w:r>
        <w:rPr>
          <w:spacing w:val="-1"/>
          <w:sz w:val="24"/>
          <w:szCs w:val="24"/>
        </w:rPr>
        <w:t>Technologies</w:t>
      </w:r>
      <w:r>
        <w:rPr>
          <w:rFonts w:ascii="宋体" w:hAnsi="宋体" w:eastAsia="宋体" w:cs="宋体"/>
          <w:spacing w:val="-1"/>
          <w:sz w:val="24"/>
          <w:szCs w:val="24"/>
        </w:rPr>
        <w:t>）。它是这么说的：</w:t>
      </w:r>
    </w:p>
    <w:p w14:paraId="64F9A9C0">
      <w:pPr>
        <w:pStyle w:val="2"/>
        <w:spacing w:before="229" w:line="222" w:lineRule="auto"/>
        <w:ind w:left="5"/>
        <w:rPr>
          <w:rFonts w:ascii="宋体" w:hAnsi="宋体" w:eastAsia="宋体" w:cs="宋体"/>
          <w:sz w:val="24"/>
          <w:szCs w:val="24"/>
        </w:rPr>
      </w:pPr>
      <w:r>
        <w:rPr>
          <w:rFonts w:ascii="宋体" w:hAnsi="宋体" w:eastAsia="宋体" w:cs="宋体"/>
          <w:spacing w:val="-1"/>
          <w:sz w:val="24"/>
          <w:szCs w:val="24"/>
        </w:rPr>
        <w:t>我们大多数人都错过了生活中的重要奖项</w:t>
      </w:r>
      <w:r>
        <w:rPr>
          <w:spacing w:val="-1"/>
          <w:sz w:val="24"/>
          <w:szCs w:val="24"/>
        </w:rPr>
        <w:t>…</w:t>
      </w:r>
      <w:r>
        <w:rPr>
          <w:spacing w:val="-34"/>
          <w:sz w:val="24"/>
          <w:szCs w:val="24"/>
        </w:rPr>
        <w:t xml:space="preserve"> </w:t>
      </w:r>
      <w:r>
        <w:rPr>
          <w:spacing w:val="-1"/>
          <w:sz w:val="24"/>
          <w:szCs w:val="24"/>
        </w:rPr>
        <w:t>…</w:t>
      </w:r>
      <w:r>
        <w:rPr>
          <w:rFonts w:ascii="宋体" w:hAnsi="宋体" w:eastAsia="宋体" w:cs="宋体"/>
          <w:spacing w:val="-1"/>
          <w:sz w:val="24"/>
          <w:szCs w:val="24"/>
        </w:rPr>
        <w:t>普利策奖、诺贝尔奖、奥斯卡金像奖、托尼</w:t>
      </w:r>
      <w:r>
        <w:rPr>
          <w:rFonts w:ascii="宋体" w:hAnsi="宋体" w:eastAsia="宋体" w:cs="宋体"/>
          <w:sz w:val="24"/>
          <w:szCs w:val="24"/>
        </w:rPr>
        <w:t xml:space="preserve"> </w:t>
      </w:r>
      <w:r>
        <w:rPr>
          <w:rFonts w:ascii="宋体" w:hAnsi="宋体" w:eastAsia="宋体" w:cs="宋体"/>
          <w:spacing w:val="-1"/>
          <w:sz w:val="24"/>
          <w:szCs w:val="24"/>
        </w:rPr>
        <w:t>奖、艾美奖</w:t>
      </w:r>
      <w:r>
        <w:rPr>
          <w:spacing w:val="-1"/>
          <w:sz w:val="24"/>
          <w:szCs w:val="24"/>
        </w:rPr>
        <w:t>…</w:t>
      </w:r>
      <w:r>
        <w:rPr>
          <w:spacing w:val="-33"/>
          <w:sz w:val="24"/>
          <w:szCs w:val="24"/>
        </w:rPr>
        <w:t xml:space="preserve"> </w:t>
      </w:r>
      <w:r>
        <w:rPr>
          <w:spacing w:val="-1"/>
          <w:sz w:val="24"/>
          <w:szCs w:val="24"/>
        </w:rPr>
        <w:t>…</w:t>
      </w:r>
      <w:r>
        <w:rPr>
          <w:rFonts w:ascii="宋体" w:hAnsi="宋体" w:eastAsia="宋体" w:cs="宋体"/>
          <w:spacing w:val="-1"/>
          <w:sz w:val="24"/>
          <w:szCs w:val="24"/>
        </w:rPr>
        <w:t>但我们都有资格享受生活中的小乐趣。拍拍背，耳后一吻；辉煌的日落，</w:t>
      </w:r>
      <w:r>
        <w:rPr>
          <w:rFonts w:ascii="宋体" w:hAnsi="宋体" w:eastAsia="宋体" w:cs="宋体"/>
          <w:sz w:val="24"/>
          <w:szCs w:val="24"/>
        </w:rPr>
        <w:t xml:space="preserve"> 盈满的月亮；空置的停车位，温暖的炉火；四磅重的贝司，一</w:t>
      </w:r>
      <w:r>
        <w:rPr>
          <w:rFonts w:ascii="宋体" w:hAnsi="宋体" w:eastAsia="宋体" w:cs="宋体"/>
          <w:spacing w:val="-1"/>
          <w:sz w:val="24"/>
          <w:szCs w:val="24"/>
        </w:rPr>
        <w:t>顿丰盛的美餐。不要为拿不</w:t>
      </w:r>
      <w:r>
        <w:rPr>
          <w:rFonts w:ascii="宋体" w:hAnsi="宋体" w:eastAsia="宋体" w:cs="宋体"/>
          <w:sz w:val="24"/>
          <w:szCs w:val="24"/>
        </w:rPr>
        <w:t xml:space="preserve"> 到人生的大奖而烦恼，享受生活中的小乐趣吧。对我们所有</w:t>
      </w:r>
      <w:r>
        <w:rPr>
          <w:rFonts w:ascii="宋体" w:hAnsi="宋体" w:eastAsia="宋体" w:cs="宋体"/>
          <w:spacing w:val="-1"/>
          <w:sz w:val="24"/>
          <w:szCs w:val="24"/>
        </w:rPr>
        <w:t>人来说，这样的瞬间都有很</w:t>
      </w:r>
    </w:p>
    <w:p w14:paraId="2693F945">
      <w:pPr>
        <w:spacing w:before="1" w:line="220" w:lineRule="auto"/>
        <w:ind w:left="16"/>
        <w:rPr>
          <w:rFonts w:ascii="宋体" w:hAnsi="宋体" w:eastAsia="宋体" w:cs="宋体"/>
          <w:sz w:val="24"/>
          <w:szCs w:val="24"/>
        </w:rPr>
      </w:pPr>
      <w:r>
        <w:rPr>
          <w:rFonts w:ascii="宋体" w:hAnsi="宋体" w:eastAsia="宋体" w:cs="宋体"/>
          <w:spacing w:val="-11"/>
          <w:sz w:val="24"/>
          <w:szCs w:val="24"/>
        </w:rPr>
        <w:t>多。</w:t>
      </w:r>
    </w:p>
    <w:p w14:paraId="69DDE416">
      <w:pPr>
        <w:spacing w:before="240" w:line="223" w:lineRule="auto"/>
        <w:ind w:left="6" w:hanging="2"/>
        <w:jc w:val="both"/>
        <w:rPr>
          <w:rFonts w:ascii="宋体" w:hAnsi="宋体" w:eastAsia="宋体" w:cs="宋体"/>
          <w:sz w:val="24"/>
          <w:szCs w:val="24"/>
        </w:rPr>
      </w:pPr>
      <w:r>
        <w:rPr>
          <w:rFonts w:ascii="宋体" w:hAnsi="宋体" w:eastAsia="宋体" w:cs="宋体"/>
          <w:sz w:val="24"/>
          <w:szCs w:val="24"/>
        </w:rPr>
        <w:t>对我们所有人来说，这就是人生的重要一课：当下是我们拥有的全</w:t>
      </w:r>
      <w:r>
        <w:rPr>
          <w:rFonts w:ascii="宋体" w:hAnsi="宋体" w:eastAsia="宋体" w:cs="宋体"/>
          <w:spacing w:val="-1"/>
          <w:sz w:val="24"/>
          <w:szCs w:val="24"/>
        </w:rPr>
        <w:t>部，我们需要优先考虑</w:t>
      </w:r>
      <w:r>
        <w:rPr>
          <w:rFonts w:ascii="宋体" w:hAnsi="宋体" w:eastAsia="宋体" w:cs="宋体"/>
          <w:sz w:val="24"/>
          <w:szCs w:val="24"/>
        </w:rPr>
        <w:t xml:space="preserve"> 现在想做的事情。向孩子们学学吧，他们处于一种自然的幸</w:t>
      </w:r>
      <w:r>
        <w:rPr>
          <w:rFonts w:ascii="宋体" w:hAnsi="宋体" w:eastAsia="宋体" w:cs="宋体"/>
          <w:spacing w:val="-1"/>
          <w:sz w:val="24"/>
          <w:szCs w:val="24"/>
        </w:rPr>
        <w:t>福状态；他们既不会停留在过</w:t>
      </w:r>
      <w:r>
        <w:rPr>
          <w:rFonts w:ascii="宋体" w:hAnsi="宋体" w:eastAsia="宋体" w:cs="宋体"/>
          <w:sz w:val="24"/>
          <w:szCs w:val="24"/>
        </w:rPr>
        <w:t xml:space="preserve"> </w:t>
      </w:r>
      <w:r>
        <w:rPr>
          <w:rFonts w:ascii="宋体" w:hAnsi="宋体" w:eastAsia="宋体" w:cs="宋体"/>
          <w:spacing w:val="-1"/>
          <w:sz w:val="24"/>
          <w:szCs w:val="24"/>
        </w:rPr>
        <w:t>去，也不会生活在对未来的期待中。</w:t>
      </w:r>
    </w:p>
    <w:p w14:paraId="605790B3">
      <w:pPr>
        <w:spacing w:before="235" w:line="219" w:lineRule="auto"/>
        <w:ind w:left="5"/>
        <w:rPr>
          <w:rFonts w:ascii="宋体" w:hAnsi="宋体" w:eastAsia="宋体" w:cs="宋体"/>
          <w:sz w:val="24"/>
          <w:szCs w:val="24"/>
        </w:rPr>
      </w:pPr>
      <w:r>
        <w:rPr>
          <w:rFonts w:ascii="宋体" w:hAnsi="宋体" w:eastAsia="宋体" w:cs="宋体"/>
          <w:sz w:val="24"/>
          <w:szCs w:val="24"/>
        </w:rPr>
        <w:t>享受那些小事吧，因为有一天当你回首往事时，你会</w:t>
      </w:r>
      <w:r>
        <w:rPr>
          <w:rFonts w:ascii="宋体" w:hAnsi="宋体" w:eastAsia="宋体" w:cs="宋体"/>
          <w:spacing w:val="-1"/>
          <w:sz w:val="24"/>
          <w:szCs w:val="24"/>
        </w:rPr>
        <w:t>发现它们才是真正的大事。</w:t>
      </w:r>
    </w:p>
    <w:p w14:paraId="4033CC22">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罗伯特</w:t>
      </w:r>
      <w:r>
        <w:rPr>
          <w:sz w:val="24"/>
          <w:szCs w:val="24"/>
        </w:rPr>
        <w:t>·</w:t>
      </w:r>
      <w:r>
        <w:rPr>
          <w:rFonts w:ascii="宋体" w:hAnsi="宋体" w:eastAsia="宋体" w:cs="宋体"/>
          <w:sz w:val="24"/>
          <w:szCs w:val="24"/>
        </w:rPr>
        <w:t>布劳尔特</w:t>
      </w:r>
    </w:p>
    <w:p w14:paraId="69F83D16">
      <w:pPr>
        <w:spacing w:before="243" w:line="220" w:lineRule="auto"/>
        <w:ind w:left="6"/>
        <w:rPr>
          <w:rFonts w:ascii="宋体" w:hAnsi="宋体" w:eastAsia="宋体" w:cs="宋体"/>
          <w:sz w:val="24"/>
          <w:szCs w:val="24"/>
        </w:rPr>
      </w:pPr>
      <w:r>
        <w:rPr>
          <w:rFonts w:ascii="宋体" w:hAnsi="宋体" w:eastAsia="宋体" w:cs="宋体"/>
          <w:sz w:val="24"/>
          <w:szCs w:val="24"/>
        </w:rPr>
        <w:t>生活中最好的东西并非物质，而是经验。从长远来看，我</w:t>
      </w:r>
      <w:r>
        <w:rPr>
          <w:rFonts w:ascii="宋体" w:hAnsi="宋体" w:eastAsia="宋体" w:cs="宋体"/>
          <w:spacing w:val="-1"/>
          <w:sz w:val="24"/>
          <w:szCs w:val="24"/>
        </w:rPr>
        <w:t>们真正宝贵的都源自我们的经</w:t>
      </w:r>
    </w:p>
    <w:p w14:paraId="1DB578ED">
      <w:pPr>
        <w:spacing w:before="1" w:line="222" w:lineRule="auto"/>
        <w:ind w:left="6" w:hanging="2"/>
        <w:rPr>
          <w:rFonts w:ascii="宋体" w:hAnsi="宋体" w:eastAsia="宋体" w:cs="宋体"/>
          <w:sz w:val="24"/>
          <w:szCs w:val="24"/>
        </w:rPr>
      </w:pPr>
      <w:r>
        <w:rPr>
          <w:rFonts w:ascii="宋体" w:hAnsi="宋体" w:eastAsia="宋体" w:cs="宋体"/>
          <w:sz w:val="24"/>
          <w:szCs w:val="24"/>
        </w:rPr>
        <w:t>验。要获得持久的幸福，引人入胜的经历胜过物质。从物质中获得</w:t>
      </w:r>
      <w:r>
        <w:rPr>
          <w:rFonts w:ascii="宋体" w:hAnsi="宋体" w:eastAsia="宋体" w:cs="宋体"/>
          <w:spacing w:val="-1"/>
          <w:sz w:val="24"/>
          <w:szCs w:val="24"/>
        </w:rPr>
        <w:t>的快乐是短暂的，但从</w:t>
      </w:r>
      <w:r>
        <w:rPr>
          <w:rFonts w:ascii="宋体" w:hAnsi="宋体" w:eastAsia="宋体" w:cs="宋体"/>
          <w:sz w:val="24"/>
          <w:szCs w:val="24"/>
        </w:rPr>
        <w:t xml:space="preserve"> 经验中获得的快乐是长久的。不要追逐物质，去制造回忆。</w:t>
      </w:r>
      <w:r>
        <w:rPr>
          <w:rFonts w:ascii="宋体" w:hAnsi="宋体" w:eastAsia="宋体" w:cs="宋体"/>
          <w:spacing w:val="-1"/>
          <w:sz w:val="24"/>
          <w:szCs w:val="24"/>
        </w:rPr>
        <w:t>我们都身处通往死亡的旅途之</w:t>
      </w:r>
      <w:r>
        <w:rPr>
          <w:rFonts w:ascii="宋体" w:hAnsi="宋体" w:eastAsia="宋体" w:cs="宋体"/>
          <w:sz w:val="24"/>
          <w:szCs w:val="24"/>
        </w:rPr>
        <w:t xml:space="preserve"> 中，没有人能永远活下去。慷慨对待你遇到的人，帮助有</w:t>
      </w:r>
      <w:r>
        <w:rPr>
          <w:rFonts w:ascii="宋体" w:hAnsi="宋体" w:eastAsia="宋体" w:cs="宋体"/>
          <w:spacing w:val="-1"/>
          <w:sz w:val="24"/>
          <w:szCs w:val="24"/>
        </w:rPr>
        <w:t>需要的人。通过你的言语和行</w:t>
      </w:r>
    </w:p>
    <w:p w14:paraId="45361766">
      <w:pPr>
        <w:spacing w:before="1" w:line="218" w:lineRule="auto"/>
        <w:ind w:left="5"/>
        <w:rPr>
          <w:rFonts w:ascii="宋体" w:hAnsi="宋体" w:eastAsia="宋体" w:cs="宋体"/>
          <w:sz w:val="24"/>
          <w:szCs w:val="24"/>
        </w:rPr>
      </w:pPr>
      <w:r>
        <w:rPr>
          <w:rFonts w:ascii="宋体" w:hAnsi="宋体" w:eastAsia="宋体" w:cs="宋体"/>
          <w:spacing w:val="-1"/>
          <w:sz w:val="24"/>
          <w:szCs w:val="24"/>
        </w:rPr>
        <w:t>动，触动他人心灵，向他人传播快乐、希望和乐观。</w:t>
      </w:r>
    </w:p>
    <w:p w14:paraId="1415DEFE">
      <w:pPr>
        <w:spacing w:before="246" w:line="222" w:lineRule="auto"/>
        <w:ind w:left="4" w:firstLine="2"/>
        <w:jc w:val="both"/>
        <w:rPr>
          <w:rFonts w:ascii="宋体" w:hAnsi="宋体" w:eastAsia="宋体" w:cs="宋体"/>
          <w:sz w:val="24"/>
          <w:szCs w:val="24"/>
        </w:rPr>
      </w:pPr>
      <w:r>
        <w:rPr>
          <w:rFonts w:ascii="宋体" w:hAnsi="宋体" w:eastAsia="宋体" w:cs="宋体"/>
          <w:sz w:val="24"/>
          <w:szCs w:val="24"/>
        </w:rPr>
        <w:t>我们对未来的所有担忧和计划，我们脑海中对过去发生的坏</w:t>
      </w:r>
      <w:r>
        <w:rPr>
          <w:rFonts w:ascii="宋体" w:hAnsi="宋体" w:eastAsia="宋体" w:cs="宋体"/>
          <w:spacing w:val="-1"/>
          <w:sz w:val="24"/>
          <w:szCs w:val="24"/>
        </w:rPr>
        <w:t>事的所有回放，都会留在我们</w:t>
      </w:r>
      <w:r>
        <w:rPr>
          <w:rFonts w:ascii="宋体" w:hAnsi="宋体" w:eastAsia="宋体" w:cs="宋体"/>
          <w:sz w:val="24"/>
          <w:szCs w:val="24"/>
        </w:rPr>
        <w:t xml:space="preserve"> 的脑海中（人类的大脑空闲时，往往会凭空制造出一些问题）。这</w:t>
      </w:r>
      <w:r>
        <w:rPr>
          <w:rFonts w:ascii="宋体" w:hAnsi="宋体" w:eastAsia="宋体" w:cs="宋体"/>
          <w:spacing w:val="-1"/>
          <w:sz w:val="24"/>
          <w:szCs w:val="24"/>
        </w:rPr>
        <w:t>种担忧只会让我们从现</w:t>
      </w:r>
      <w:r>
        <w:rPr>
          <w:rFonts w:ascii="宋体" w:hAnsi="宋体" w:eastAsia="宋体" w:cs="宋体"/>
          <w:sz w:val="24"/>
          <w:szCs w:val="24"/>
        </w:rPr>
        <w:t xml:space="preserve"> 在的充实生活中分心。忘掉这些，专注于此时此刻你正在做的事情</w:t>
      </w:r>
      <w:r>
        <w:rPr>
          <w:rFonts w:ascii="宋体" w:hAnsi="宋体" w:eastAsia="宋体" w:cs="宋体"/>
          <w:spacing w:val="-1"/>
          <w:sz w:val="24"/>
          <w:szCs w:val="24"/>
        </w:rPr>
        <w:t>。你无法重构你的反应</w:t>
      </w:r>
      <w:r>
        <w:rPr>
          <w:rFonts w:ascii="宋体" w:hAnsi="宋体" w:eastAsia="宋体" w:cs="宋体"/>
          <w:sz w:val="24"/>
          <w:szCs w:val="24"/>
        </w:rPr>
        <w:t xml:space="preserve"> 机制，除非你首先解构一切，你唯一能做的就是把事情抛诸脑后。</w:t>
      </w:r>
      <w:r>
        <w:rPr>
          <w:rFonts w:ascii="宋体" w:hAnsi="宋体" w:eastAsia="宋体" w:cs="宋体"/>
          <w:spacing w:val="-1"/>
          <w:sz w:val="24"/>
          <w:szCs w:val="24"/>
        </w:rPr>
        <w:t>生活中的许多事件都在</w:t>
      </w:r>
    </w:p>
    <w:p w14:paraId="47F05428">
      <w:pPr>
        <w:spacing w:line="222" w:lineRule="auto"/>
        <w:rPr>
          <w:rFonts w:ascii="宋体" w:hAnsi="宋体" w:eastAsia="宋体" w:cs="宋体"/>
          <w:sz w:val="24"/>
          <w:szCs w:val="24"/>
        </w:rPr>
        <w:sectPr>
          <w:pgSz w:w="12240" w:h="15840"/>
          <w:pgMar w:top="400" w:right="1439" w:bottom="0" w:left="1444" w:header="0" w:footer="0" w:gutter="0"/>
          <w:cols w:space="720" w:num="1"/>
        </w:sectPr>
      </w:pPr>
    </w:p>
    <w:p w14:paraId="5E43A42F">
      <w:pPr>
        <w:spacing w:line="244" w:lineRule="auto"/>
        <w:rPr>
          <w:rFonts w:ascii="Arial"/>
          <w:sz w:val="21"/>
        </w:rPr>
      </w:pPr>
    </w:p>
    <w:p w14:paraId="485237A3">
      <w:pPr>
        <w:spacing w:line="244" w:lineRule="auto"/>
        <w:rPr>
          <w:rFonts w:ascii="Arial"/>
          <w:sz w:val="21"/>
        </w:rPr>
      </w:pPr>
    </w:p>
    <w:p w14:paraId="60B70B3F">
      <w:pPr>
        <w:spacing w:line="244" w:lineRule="auto"/>
        <w:rPr>
          <w:rFonts w:ascii="Arial"/>
          <w:sz w:val="21"/>
        </w:rPr>
      </w:pPr>
    </w:p>
    <w:p w14:paraId="57565147">
      <w:pPr>
        <w:spacing w:line="245" w:lineRule="auto"/>
        <w:rPr>
          <w:rFonts w:ascii="Arial"/>
          <w:sz w:val="21"/>
        </w:rPr>
      </w:pPr>
    </w:p>
    <w:p w14:paraId="755D3431">
      <w:pPr>
        <w:spacing w:before="78" w:line="219" w:lineRule="auto"/>
        <w:ind w:left="12"/>
        <w:rPr>
          <w:rFonts w:ascii="宋体" w:hAnsi="宋体" w:eastAsia="宋体" w:cs="宋体"/>
          <w:sz w:val="24"/>
          <w:szCs w:val="24"/>
        </w:rPr>
      </w:pPr>
      <w:r>
        <w:rPr>
          <w:rFonts w:ascii="宋体" w:hAnsi="宋体" w:eastAsia="宋体" w:cs="宋体"/>
          <w:spacing w:val="-1"/>
          <w:sz w:val="24"/>
          <w:szCs w:val="24"/>
        </w:rPr>
        <w:t>我们的掌控之外，不如就释怀，每天脚踏实地，继续全力以赴。</w:t>
      </w:r>
    </w:p>
    <w:p w14:paraId="1385B691">
      <w:pPr>
        <w:spacing w:before="243" w:line="199" w:lineRule="auto"/>
        <w:ind w:left="9"/>
        <w:rPr>
          <w:rFonts w:ascii="宋体" w:hAnsi="宋体" w:eastAsia="宋体" w:cs="宋体"/>
          <w:sz w:val="24"/>
          <w:szCs w:val="24"/>
        </w:rPr>
      </w:pPr>
      <w:r>
        <w:rPr>
          <w:rFonts w:ascii="宋体" w:hAnsi="宋体" w:eastAsia="宋体" w:cs="宋体"/>
          <w:sz w:val="24"/>
          <w:szCs w:val="24"/>
        </w:rPr>
        <w:t>在斯坦福大学的演讲中，乔布斯分享了一个想法，这个想法将为</w:t>
      </w:r>
      <w:r>
        <w:rPr>
          <w:rFonts w:ascii="宋体" w:hAnsi="宋体" w:eastAsia="宋体" w:cs="宋体"/>
          <w:spacing w:val="-1"/>
          <w:sz w:val="24"/>
          <w:szCs w:val="24"/>
        </w:rPr>
        <w:t>他接下来的一天奠定基</w:t>
      </w:r>
    </w:p>
    <w:p w14:paraId="77D64AAE">
      <w:pPr>
        <w:pStyle w:val="2"/>
        <w:spacing w:line="229" w:lineRule="auto"/>
        <w:ind w:left="14" w:hanging="2"/>
        <w:rPr>
          <w:sz w:val="24"/>
          <w:szCs w:val="24"/>
        </w:rPr>
      </w:pPr>
      <w:r>
        <w:rPr>
          <w:rFonts w:ascii="宋体" w:hAnsi="宋体" w:eastAsia="宋体" w:cs="宋体"/>
          <w:sz w:val="24"/>
          <w:szCs w:val="24"/>
        </w:rPr>
        <w:t>调：</w:t>
      </w:r>
      <w:r>
        <w:rPr>
          <w:sz w:val="24"/>
          <w:szCs w:val="24"/>
        </w:rPr>
        <w:t>“</w:t>
      </w:r>
      <w:r>
        <w:rPr>
          <w:rFonts w:ascii="宋体" w:hAnsi="宋体" w:eastAsia="宋体" w:cs="宋体"/>
          <w:sz w:val="24"/>
          <w:szCs w:val="24"/>
        </w:rPr>
        <w:t>在过去的</w:t>
      </w:r>
      <w:r>
        <w:rPr>
          <w:sz w:val="24"/>
          <w:szCs w:val="24"/>
        </w:rPr>
        <w:t>33</w:t>
      </w:r>
      <w:r>
        <w:rPr>
          <w:rFonts w:ascii="宋体" w:hAnsi="宋体" w:eastAsia="宋体" w:cs="宋体"/>
          <w:sz w:val="24"/>
          <w:szCs w:val="24"/>
        </w:rPr>
        <w:t>年里，我每天早上都会对着镜子问自己：</w:t>
      </w:r>
      <w:r>
        <w:rPr>
          <w:sz w:val="24"/>
          <w:szCs w:val="24"/>
        </w:rPr>
        <w:t>‘</w:t>
      </w:r>
      <w:r>
        <w:rPr>
          <w:rFonts w:ascii="宋体" w:hAnsi="宋体" w:eastAsia="宋体" w:cs="宋体"/>
          <w:spacing w:val="-1"/>
          <w:sz w:val="24"/>
          <w:szCs w:val="24"/>
        </w:rPr>
        <w:t>如果今天是我生命中的最后一</w:t>
      </w:r>
      <w:r>
        <w:rPr>
          <w:rFonts w:ascii="宋体" w:hAnsi="宋体" w:eastAsia="宋体" w:cs="宋体"/>
          <w:sz w:val="24"/>
          <w:szCs w:val="24"/>
        </w:rPr>
        <w:t xml:space="preserve"> 天，我是否愿意去做我今天要做的事情？</w:t>
      </w:r>
      <w:r>
        <w:rPr>
          <w:sz w:val="24"/>
          <w:szCs w:val="24"/>
        </w:rPr>
        <w:t>’</w:t>
      </w:r>
      <w:r>
        <w:rPr>
          <w:rFonts w:ascii="宋体" w:hAnsi="宋体" w:eastAsia="宋体" w:cs="宋体"/>
          <w:sz w:val="24"/>
          <w:szCs w:val="24"/>
        </w:rPr>
        <w:t>每当我的答案</w:t>
      </w:r>
      <w:r>
        <w:rPr>
          <w:rFonts w:ascii="宋体" w:hAnsi="宋体" w:eastAsia="宋体" w:cs="宋体"/>
          <w:spacing w:val="-1"/>
          <w:sz w:val="24"/>
          <w:szCs w:val="24"/>
        </w:rPr>
        <w:t>连续太多天都是</w:t>
      </w:r>
      <w:r>
        <w:rPr>
          <w:spacing w:val="-1"/>
          <w:sz w:val="24"/>
          <w:szCs w:val="24"/>
        </w:rPr>
        <w:t>‘</w:t>
      </w:r>
      <w:r>
        <w:rPr>
          <w:rFonts w:ascii="宋体" w:hAnsi="宋体" w:eastAsia="宋体" w:cs="宋体"/>
          <w:spacing w:val="-1"/>
          <w:sz w:val="24"/>
          <w:szCs w:val="24"/>
        </w:rPr>
        <w:t>不</w:t>
      </w:r>
      <w:r>
        <w:rPr>
          <w:spacing w:val="-1"/>
          <w:sz w:val="24"/>
          <w:szCs w:val="24"/>
        </w:rPr>
        <w:t>’</w:t>
      </w:r>
      <w:r>
        <w:rPr>
          <w:rFonts w:ascii="宋体" w:hAnsi="宋体" w:eastAsia="宋体" w:cs="宋体"/>
          <w:spacing w:val="-1"/>
          <w:sz w:val="24"/>
          <w:szCs w:val="24"/>
        </w:rPr>
        <w:t>的时候，我就</w:t>
      </w:r>
      <w:r>
        <w:rPr>
          <w:rFonts w:ascii="宋体" w:hAnsi="宋体" w:eastAsia="宋体" w:cs="宋体"/>
          <w:sz w:val="24"/>
          <w:szCs w:val="24"/>
        </w:rPr>
        <w:t xml:space="preserve"> </w:t>
      </w:r>
      <w:r>
        <w:rPr>
          <w:rFonts w:ascii="宋体" w:hAnsi="宋体" w:eastAsia="宋体" w:cs="宋体"/>
          <w:spacing w:val="3"/>
          <w:sz w:val="24"/>
          <w:szCs w:val="24"/>
        </w:rPr>
        <w:t>知道我需要做出改变了。</w:t>
      </w:r>
      <w:r>
        <w:rPr>
          <w:spacing w:val="3"/>
          <w:sz w:val="24"/>
          <w:szCs w:val="24"/>
        </w:rPr>
        <w:t>”</w:t>
      </w:r>
    </w:p>
    <w:p w14:paraId="6F8A55FC">
      <w:pPr>
        <w:pStyle w:val="2"/>
        <w:spacing w:before="210" w:line="247" w:lineRule="auto"/>
        <w:ind w:left="8" w:right="1168" w:firstLine="2"/>
        <w:rPr>
          <w:rFonts w:ascii="宋体" w:hAnsi="宋体" w:eastAsia="宋体" w:cs="宋体"/>
          <w:sz w:val="24"/>
          <w:szCs w:val="24"/>
        </w:rPr>
      </w:pPr>
      <w:r>
        <w:rPr>
          <w:rFonts w:ascii="宋体" w:hAnsi="宋体" w:eastAsia="宋体" w:cs="宋体"/>
          <w:sz w:val="24"/>
          <w:szCs w:val="24"/>
        </w:rPr>
        <w:t>乔布斯的这些想法与杰夫</w:t>
      </w:r>
      <w:r>
        <w:rPr>
          <w:sz w:val="24"/>
          <w:szCs w:val="24"/>
        </w:rPr>
        <w:t>·</w:t>
      </w:r>
      <w:r>
        <w:rPr>
          <w:rFonts w:ascii="宋体" w:hAnsi="宋体" w:eastAsia="宋体" w:cs="宋体"/>
          <w:sz w:val="24"/>
          <w:szCs w:val="24"/>
        </w:rPr>
        <w:t>贝索斯支持的</w:t>
      </w:r>
      <w:r>
        <w:rPr>
          <w:sz w:val="24"/>
          <w:szCs w:val="24"/>
        </w:rPr>
        <w:t>“</w:t>
      </w:r>
      <w:r>
        <w:rPr>
          <w:rFonts w:ascii="宋体" w:hAnsi="宋体" w:eastAsia="宋体" w:cs="宋体"/>
          <w:sz w:val="24"/>
          <w:szCs w:val="24"/>
        </w:rPr>
        <w:t>遗憾最小化框架</w:t>
      </w:r>
      <w:r>
        <w:rPr>
          <w:sz w:val="24"/>
          <w:szCs w:val="24"/>
        </w:rPr>
        <w:t>”</w:t>
      </w:r>
      <w:r>
        <w:rPr>
          <w:rFonts w:ascii="宋体" w:hAnsi="宋体" w:eastAsia="宋体" w:cs="宋体"/>
          <w:sz w:val="24"/>
          <w:szCs w:val="24"/>
        </w:rPr>
        <w:t>（</w:t>
      </w:r>
      <w:r>
        <w:rPr>
          <w:sz w:val="24"/>
          <w:szCs w:val="24"/>
        </w:rPr>
        <w:t>regret</w:t>
      </w:r>
      <w:r>
        <w:rPr>
          <w:spacing w:val="-1"/>
          <w:sz w:val="24"/>
          <w:szCs w:val="24"/>
        </w:rPr>
        <w:t xml:space="preserve"> minimization</w:t>
      </w:r>
      <w:r>
        <w:rPr>
          <w:sz w:val="24"/>
          <w:szCs w:val="24"/>
        </w:rPr>
        <w:t xml:space="preserve"> </w:t>
      </w:r>
      <w:r>
        <w:rPr>
          <w:spacing w:val="-1"/>
          <w:sz w:val="24"/>
          <w:szCs w:val="24"/>
        </w:rPr>
        <w:t>framework</w:t>
      </w:r>
      <w:r>
        <w:rPr>
          <w:rFonts w:ascii="宋体" w:hAnsi="宋体" w:eastAsia="宋体" w:cs="宋体"/>
          <w:spacing w:val="-1"/>
          <w:sz w:val="24"/>
          <w:szCs w:val="24"/>
        </w:rPr>
        <w:t>）一致。</w:t>
      </w:r>
    </w:p>
    <w:p w14:paraId="6B839BFD">
      <w:pPr>
        <w:pStyle w:val="2"/>
        <w:spacing w:before="173" w:line="229" w:lineRule="auto"/>
        <w:ind w:left="10" w:firstLine="16"/>
        <w:rPr>
          <w:rFonts w:ascii="宋体" w:hAnsi="宋体" w:eastAsia="宋体" w:cs="宋体"/>
          <w:sz w:val="24"/>
          <w:szCs w:val="24"/>
        </w:rPr>
      </w:pPr>
      <w:r>
        <w:rPr>
          <w:rFonts w:ascii="宋体" w:hAnsi="宋体" w:eastAsia="宋体" w:cs="宋体"/>
          <w:spacing w:val="-1"/>
          <w:sz w:val="24"/>
          <w:szCs w:val="24"/>
        </w:rPr>
        <w:t>贝索斯第一次考虑创办亚马逊时，正在为</w:t>
      </w:r>
      <w:r>
        <w:rPr>
          <w:spacing w:val="-1"/>
          <w:sz w:val="24"/>
          <w:szCs w:val="24"/>
        </w:rPr>
        <w:t>D.E.</w:t>
      </w:r>
      <w:r>
        <w:rPr>
          <w:spacing w:val="16"/>
          <w:sz w:val="24"/>
          <w:szCs w:val="24"/>
        </w:rPr>
        <w:t xml:space="preserve"> </w:t>
      </w:r>
      <w:r>
        <w:rPr>
          <w:spacing w:val="-1"/>
          <w:sz w:val="24"/>
          <w:szCs w:val="24"/>
        </w:rPr>
        <w:t>Shaw</w:t>
      </w:r>
      <w:r>
        <w:rPr>
          <w:rFonts w:ascii="宋体" w:hAnsi="宋体" w:eastAsia="宋体" w:cs="宋体"/>
          <w:spacing w:val="-1"/>
          <w:sz w:val="24"/>
          <w:szCs w:val="24"/>
        </w:rPr>
        <w:t>公司工作，这是华尔街规模最大</w:t>
      </w:r>
      <w:r>
        <w:rPr>
          <w:rFonts w:ascii="宋体" w:hAnsi="宋体" w:eastAsia="宋体" w:cs="宋体"/>
          <w:spacing w:val="-2"/>
          <w:sz w:val="24"/>
          <w:szCs w:val="24"/>
        </w:rPr>
        <w:t>的定</w:t>
      </w:r>
      <w:r>
        <w:rPr>
          <w:rFonts w:ascii="宋体" w:hAnsi="宋体" w:eastAsia="宋体" w:cs="宋体"/>
          <w:sz w:val="24"/>
          <w:szCs w:val="24"/>
        </w:rPr>
        <w:t xml:space="preserve">  量对冲基金之一。时至今日，回想起来，他的决定似乎并不难，</w:t>
      </w:r>
      <w:r>
        <w:rPr>
          <w:rFonts w:ascii="宋体" w:hAnsi="宋体" w:eastAsia="宋体" w:cs="宋体"/>
          <w:spacing w:val="-1"/>
          <w:sz w:val="24"/>
          <w:szCs w:val="24"/>
        </w:rPr>
        <w:t>但在当时，没有人会认为</w:t>
      </w:r>
      <w:r>
        <w:rPr>
          <w:rFonts w:ascii="宋体" w:hAnsi="宋体" w:eastAsia="宋体" w:cs="宋体"/>
          <w:sz w:val="24"/>
          <w:szCs w:val="24"/>
        </w:rPr>
        <w:t xml:space="preserve"> 辞去高薪的对冲基金工作，去开一家网上书店</w:t>
      </w:r>
      <w:r>
        <w:rPr>
          <w:rFonts w:ascii="宋体" w:hAnsi="宋体" w:eastAsia="宋体" w:cs="宋体"/>
          <w:spacing w:val="-1"/>
          <w:sz w:val="24"/>
          <w:szCs w:val="24"/>
        </w:rPr>
        <w:t>是一个谨慎的职业举动。</w:t>
      </w:r>
    </w:p>
    <w:p w14:paraId="4ABA13E3">
      <w:pPr>
        <w:spacing w:before="240" w:line="223" w:lineRule="auto"/>
        <w:ind w:left="11"/>
        <w:jc w:val="both"/>
        <w:rPr>
          <w:rFonts w:ascii="宋体" w:hAnsi="宋体" w:eastAsia="宋体" w:cs="宋体"/>
          <w:sz w:val="24"/>
          <w:szCs w:val="24"/>
        </w:rPr>
      </w:pPr>
      <w:r>
        <w:rPr>
          <w:rFonts w:ascii="宋体" w:hAnsi="宋体" w:eastAsia="宋体" w:cs="宋体"/>
          <w:sz w:val="24"/>
          <w:szCs w:val="24"/>
        </w:rPr>
        <w:t>人们常常将野心和真正的兴趣混淆。由于社会的限制，我们</w:t>
      </w:r>
      <w:r>
        <w:rPr>
          <w:rFonts w:ascii="宋体" w:hAnsi="宋体" w:eastAsia="宋体" w:cs="宋体"/>
          <w:spacing w:val="-1"/>
          <w:sz w:val="24"/>
          <w:szCs w:val="24"/>
        </w:rPr>
        <w:t>从来没有真正体验过自由。因</w:t>
      </w:r>
      <w:r>
        <w:rPr>
          <w:rFonts w:ascii="宋体" w:hAnsi="宋体" w:eastAsia="宋体" w:cs="宋体"/>
          <w:sz w:val="24"/>
          <w:szCs w:val="24"/>
        </w:rPr>
        <w:t xml:space="preserve"> 此，出于信仰之上的恐惧，我们所感知的兴趣往往被社会期望</w:t>
      </w:r>
      <w:r>
        <w:rPr>
          <w:rFonts w:ascii="宋体" w:hAnsi="宋体" w:eastAsia="宋体" w:cs="宋体"/>
          <w:spacing w:val="-1"/>
          <w:sz w:val="24"/>
          <w:szCs w:val="24"/>
        </w:rPr>
        <w:t>扭曲，成为我们认为我们应</w:t>
      </w:r>
      <w:r>
        <w:rPr>
          <w:rFonts w:ascii="宋体" w:hAnsi="宋体" w:eastAsia="宋体" w:cs="宋体"/>
          <w:sz w:val="24"/>
          <w:szCs w:val="24"/>
        </w:rPr>
        <w:t xml:space="preserve"> </w:t>
      </w:r>
      <w:r>
        <w:rPr>
          <w:rFonts w:ascii="宋体" w:hAnsi="宋体" w:eastAsia="宋体" w:cs="宋体"/>
          <w:spacing w:val="-2"/>
          <w:sz w:val="24"/>
          <w:szCs w:val="24"/>
        </w:rPr>
        <w:t>该成为的样子。</w:t>
      </w:r>
    </w:p>
    <w:p w14:paraId="4D5BBFD5">
      <w:pPr>
        <w:spacing w:before="237" w:line="222" w:lineRule="auto"/>
        <w:ind w:left="8" w:firstLine="3"/>
        <w:jc w:val="both"/>
        <w:rPr>
          <w:rFonts w:ascii="宋体" w:hAnsi="宋体" w:eastAsia="宋体" w:cs="宋体"/>
          <w:sz w:val="24"/>
          <w:szCs w:val="24"/>
        </w:rPr>
      </w:pPr>
      <w:r>
        <w:rPr>
          <w:rFonts w:ascii="宋体" w:hAnsi="宋体" w:eastAsia="宋体" w:cs="宋体"/>
          <w:sz w:val="24"/>
          <w:szCs w:val="24"/>
        </w:rPr>
        <w:t>我们在生活中做出的每一个重大决定通常都包含某种权衡。</w:t>
      </w:r>
      <w:r>
        <w:rPr>
          <w:rFonts w:ascii="宋体" w:hAnsi="宋体" w:eastAsia="宋体" w:cs="宋体"/>
          <w:spacing w:val="-1"/>
          <w:sz w:val="24"/>
          <w:szCs w:val="24"/>
        </w:rPr>
        <w:t>有时，我们不得不接受小的遗</w:t>
      </w:r>
      <w:r>
        <w:rPr>
          <w:rFonts w:ascii="宋体" w:hAnsi="宋体" w:eastAsia="宋体" w:cs="宋体"/>
          <w:sz w:val="24"/>
          <w:szCs w:val="24"/>
        </w:rPr>
        <w:t xml:space="preserve"> 憾，以避免以后出现更大的遗憾。很多人花太多时间担心采取行动的</w:t>
      </w:r>
      <w:r>
        <w:rPr>
          <w:rFonts w:ascii="宋体" w:hAnsi="宋体" w:eastAsia="宋体" w:cs="宋体"/>
          <w:spacing w:val="-1"/>
          <w:sz w:val="24"/>
          <w:szCs w:val="24"/>
        </w:rPr>
        <w:t>风险，以至于他们完</w:t>
      </w:r>
      <w:r>
        <w:rPr>
          <w:rFonts w:ascii="宋体" w:hAnsi="宋体" w:eastAsia="宋体" w:cs="宋体"/>
          <w:sz w:val="24"/>
          <w:szCs w:val="24"/>
        </w:rPr>
        <w:t xml:space="preserve"> 全忽视了未能采取行动的风险。当然，如果你不承担任何风险，就不</w:t>
      </w:r>
      <w:r>
        <w:rPr>
          <w:rFonts w:ascii="宋体" w:hAnsi="宋体" w:eastAsia="宋体" w:cs="宋体"/>
          <w:spacing w:val="-1"/>
          <w:sz w:val="24"/>
          <w:szCs w:val="24"/>
        </w:rPr>
        <w:t>会有接下来的失败，</w:t>
      </w:r>
      <w:r>
        <w:rPr>
          <w:rFonts w:ascii="宋体" w:hAnsi="宋体" w:eastAsia="宋体" w:cs="宋体"/>
          <w:sz w:val="24"/>
          <w:szCs w:val="24"/>
        </w:rPr>
        <w:t xml:space="preserve"> </w:t>
      </w:r>
      <w:r>
        <w:rPr>
          <w:rFonts w:ascii="宋体" w:hAnsi="宋体" w:eastAsia="宋体" w:cs="宋体"/>
          <w:spacing w:val="-2"/>
          <w:sz w:val="24"/>
          <w:szCs w:val="24"/>
        </w:rPr>
        <w:t>也不会有痛苦。</w:t>
      </w:r>
    </w:p>
    <w:p w14:paraId="6CA18777">
      <w:pPr>
        <w:spacing w:before="238" w:line="222" w:lineRule="auto"/>
        <w:ind w:left="11" w:firstLine="1"/>
        <w:jc w:val="both"/>
        <w:rPr>
          <w:rFonts w:ascii="宋体" w:hAnsi="宋体" w:eastAsia="宋体" w:cs="宋体"/>
          <w:sz w:val="24"/>
          <w:szCs w:val="24"/>
        </w:rPr>
      </w:pPr>
      <w:r>
        <w:rPr>
          <w:rFonts w:ascii="宋体" w:hAnsi="宋体" w:eastAsia="宋体" w:cs="宋体"/>
          <w:sz w:val="24"/>
          <w:szCs w:val="24"/>
        </w:rPr>
        <w:t>真的会没有痛苦吗？后悔会困扰你的余生。失败会带来痛</w:t>
      </w:r>
      <w:r>
        <w:rPr>
          <w:rFonts w:ascii="宋体" w:hAnsi="宋体" w:eastAsia="宋体" w:cs="宋体"/>
          <w:spacing w:val="-1"/>
          <w:sz w:val="24"/>
          <w:szCs w:val="24"/>
        </w:rPr>
        <w:t>苦，但痛苦会很快过去。相反，</w:t>
      </w:r>
      <w:r>
        <w:rPr>
          <w:rFonts w:ascii="宋体" w:hAnsi="宋体" w:eastAsia="宋体" w:cs="宋体"/>
          <w:sz w:val="24"/>
          <w:szCs w:val="24"/>
        </w:rPr>
        <w:t xml:space="preserve"> </w:t>
      </w:r>
      <w:r>
        <w:rPr>
          <w:rFonts w:ascii="宋体" w:hAnsi="宋体" w:eastAsia="宋体" w:cs="宋体"/>
          <w:spacing w:val="-2"/>
          <w:sz w:val="24"/>
          <w:szCs w:val="24"/>
        </w:rPr>
        <w:t>后悔是永远的痛。人很难回首过去，去面对由于缺乏主动性而错过的机会。相比失败，</w:t>
      </w:r>
      <w:r>
        <w:rPr>
          <w:rFonts w:ascii="宋体" w:hAnsi="宋体" w:eastAsia="宋体" w:cs="宋体"/>
          <w:spacing w:val="-54"/>
          <w:sz w:val="24"/>
          <w:szCs w:val="24"/>
        </w:rPr>
        <w:t xml:space="preserve"> </w:t>
      </w:r>
      <w:r>
        <w:rPr>
          <w:rFonts w:ascii="宋体" w:hAnsi="宋体" w:eastAsia="宋体" w:cs="宋体"/>
          <w:spacing w:val="-2"/>
          <w:sz w:val="24"/>
          <w:szCs w:val="24"/>
        </w:rPr>
        <w:t>目</w:t>
      </w:r>
      <w:r>
        <w:rPr>
          <w:rFonts w:ascii="宋体" w:hAnsi="宋体" w:eastAsia="宋体" w:cs="宋体"/>
          <w:sz w:val="24"/>
          <w:szCs w:val="24"/>
        </w:rPr>
        <w:t xml:space="preserve"> 睹恐惧如何导致我们不信任自己的直觉更伤人。你只需要成功</w:t>
      </w:r>
      <w:r>
        <w:rPr>
          <w:rFonts w:ascii="宋体" w:hAnsi="宋体" w:eastAsia="宋体" w:cs="宋体"/>
          <w:spacing w:val="-1"/>
          <w:sz w:val="24"/>
          <w:szCs w:val="24"/>
        </w:rPr>
        <w:t>一次，就能开启一个充满可</w:t>
      </w:r>
      <w:r>
        <w:rPr>
          <w:rFonts w:ascii="宋体" w:hAnsi="宋体" w:eastAsia="宋体" w:cs="宋体"/>
          <w:sz w:val="24"/>
          <w:szCs w:val="24"/>
        </w:rPr>
        <w:t xml:space="preserve"> 能性的新世界。后悔是最无用之事。许多人是成功的专家，却</w:t>
      </w:r>
      <w:r>
        <w:rPr>
          <w:rFonts w:ascii="宋体" w:hAnsi="宋体" w:eastAsia="宋体" w:cs="宋体"/>
          <w:spacing w:val="-1"/>
          <w:sz w:val="24"/>
          <w:szCs w:val="24"/>
        </w:rPr>
        <w:t>是失败的业余选手。但贝索</w:t>
      </w:r>
      <w:r>
        <w:rPr>
          <w:rFonts w:ascii="宋体" w:hAnsi="宋体" w:eastAsia="宋体" w:cs="宋体"/>
          <w:sz w:val="24"/>
          <w:szCs w:val="24"/>
        </w:rPr>
        <w:t xml:space="preserve"> </w:t>
      </w:r>
      <w:r>
        <w:rPr>
          <w:rFonts w:ascii="宋体" w:hAnsi="宋体" w:eastAsia="宋体" w:cs="宋体"/>
          <w:spacing w:val="-2"/>
          <w:sz w:val="24"/>
          <w:szCs w:val="24"/>
        </w:rPr>
        <w:t>斯不是这样：</w:t>
      </w:r>
    </w:p>
    <w:p w14:paraId="23AE8A9C">
      <w:pPr>
        <w:pStyle w:val="2"/>
        <w:spacing w:before="234" w:line="199" w:lineRule="auto"/>
        <w:ind w:left="12"/>
        <w:rPr>
          <w:rFonts w:ascii="宋体" w:hAnsi="宋体" w:eastAsia="宋体" w:cs="宋体"/>
          <w:sz w:val="24"/>
          <w:szCs w:val="24"/>
        </w:rPr>
      </w:pPr>
      <w:r>
        <w:rPr>
          <w:rFonts w:ascii="宋体" w:hAnsi="宋体" w:eastAsia="宋体" w:cs="宋体"/>
          <w:sz w:val="24"/>
          <w:szCs w:val="24"/>
        </w:rPr>
        <w:t>我发现的这个框架让我的决定变得非常简单，我把它称</w:t>
      </w: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只有书呆子才会这么叫</w:t>
      </w:r>
    </w:p>
    <w:p w14:paraId="0F6549F9">
      <w:pPr>
        <w:pStyle w:val="2"/>
        <w:spacing w:before="1" w:line="229" w:lineRule="auto"/>
        <w:rPr>
          <w:rFonts w:ascii="宋体" w:hAnsi="宋体" w:eastAsia="宋体" w:cs="宋体"/>
          <w:sz w:val="24"/>
          <w:szCs w:val="24"/>
        </w:rPr>
      </w:pPr>
      <w:r>
        <w:rPr>
          <w:spacing w:val="-1"/>
          <w:sz w:val="24"/>
          <w:szCs w:val="24"/>
        </w:rPr>
        <w:t>——“</w:t>
      </w:r>
      <w:r>
        <w:rPr>
          <w:rFonts w:ascii="宋体" w:hAnsi="宋体" w:eastAsia="宋体" w:cs="宋体"/>
          <w:spacing w:val="-1"/>
          <w:sz w:val="24"/>
          <w:szCs w:val="24"/>
        </w:rPr>
        <w:t>遗憾最小化框架</w:t>
      </w:r>
      <w:r>
        <w:rPr>
          <w:spacing w:val="-1"/>
          <w:sz w:val="24"/>
          <w:szCs w:val="24"/>
        </w:rPr>
        <w:t>”</w:t>
      </w:r>
      <w:r>
        <w:rPr>
          <w:spacing w:val="-19"/>
          <w:sz w:val="24"/>
          <w:szCs w:val="24"/>
        </w:rPr>
        <w:t xml:space="preserve"> </w:t>
      </w:r>
      <w:r>
        <w:rPr>
          <w:rFonts w:ascii="宋体" w:hAnsi="宋体" w:eastAsia="宋体" w:cs="宋体"/>
          <w:spacing w:val="-1"/>
          <w:sz w:val="24"/>
          <w:szCs w:val="24"/>
        </w:rPr>
        <w:t>。我会假想自己已经</w:t>
      </w:r>
      <w:r>
        <w:rPr>
          <w:spacing w:val="-1"/>
          <w:sz w:val="24"/>
          <w:szCs w:val="24"/>
        </w:rPr>
        <w:t>80</w:t>
      </w:r>
      <w:r>
        <w:rPr>
          <w:rFonts w:ascii="宋体" w:hAnsi="宋体" w:eastAsia="宋体" w:cs="宋体"/>
          <w:spacing w:val="-1"/>
          <w:sz w:val="24"/>
          <w:szCs w:val="24"/>
        </w:rPr>
        <w:t>岁：</w:t>
      </w:r>
      <w:r>
        <w:rPr>
          <w:spacing w:val="-1"/>
          <w:sz w:val="24"/>
          <w:szCs w:val="24"/>
        </w:rPr>
        <w:t>“</w:t>
      </w:r>
      <w:r>
        <w:rPr>
          <w:rFonts w:ascii="宋体" w:hAnsi="宋体" w:eastAsia="宋体" w:cs="宋体"/>
          <w:spacing w:val="-1"/>
          <w:sz w:val="24"/>
          <w:szCs w:val="24"/>
        </w:rPr>
        <w:t>好吧，现在我要回顾一下我的人生。</w:t>
      </w:r>
    </w:p>
    <w:p w14:paraId="59B33119">
      <w:pPr>
        <w:pStyle w:val="2"/>
        <w:spacing w:before="1" w:line="226" w:lineRule="auto"/>
        <w:ind w:firstLine="12"/>
        <w:rPr>
          <w:rFonts w:ascii="宋体" w:hAnsi="宋体" w:eastAsia="宋体" w:cs="宋体"/>
          <w:sz w:val="24"/>
          <w:szCs w:val="24"/>
        </w:rPr>
      </w:pPr>
      <w:r>
        <w:rPr>
          <w:rFonts w:ascii="宋体" w:hAnsi="宋体" w:eastAsia="宋体" w:cs="宋体"/>
          <w:sz w:val="24"/>
          <w:szCs w:val="24"/>
        </w:rPr>
        <w:t>我希望尽量减少遗憾的次数。</w:t>
      </w:r>
      <w:r>
        <w:rPr>
          <w:sz w:val="24"/>
          <w:szCs w:val="24"/>
        </w:rPr>
        <w:t>”</w:t>
      </w:r>
      <w:r>
        <w:rPr>
          <w:rFonts w:ascii="宋体" w:hAnsi="宋体" w:eastAsia="宋体" w:cs="宋体"/>
          <w:sz w:val="24"/>
          <w:szCs w:val="24"/>
        </w:rPr>
        <w:t>我知道，当我</w:t>
      </w:r>
      <w:r>
        <w:rPr>
          <w:sz w:val="24"/>
          <w:szCs w:val="24"/>
        </w:rPr>
        <w:t>80</w:t>
      </w:r>
      <w:r>
        <w:rPr>
          <w:rFonts w:ascii="宋体" w:hAnsi="宋体" w:eastAsia="宋体" w:cs="宋体"/>
          <w:sz w:val="24"/>
          <w:szCs w:val="24"/>
        </w:rPr>
        <w:t>岁的时候，</w:t>
      </w:r>
      <w:r>
        <w:rPr>
          <w:rFonts w:ascii="宋体" w:hAnsi="宋体" w:eastAsia="宋体" w:cs="宋体"/>
          <w:spacing w:val="-1"/>
          <w:sz w:val="24"/>
          <w:szCs w:val="24"/>
        </w:rPr>
        <w:t>我不会后悔曾经尝试过这件事</w:t>
      </w:r>
      <w:r>
        <w:rPr>
          <w:rFonts w:ascii="宋体" w:hAnsi="宋体" w:eastAsia="宋体" w:cs="宋体"/>
          <w:sz w:val="24"/>
          <w:szCs w:val="24"/>
        </w:rPr>
        <w:t xml:space="preserve">  </w:t>
      </w:r>
      <w:r>
        <w:rPr>
          <w:sz w:val="24"/>
          <w:szCs w:val="24"/>
        </w:rPr>
        <w:t>——</w:t>
      </w:r>
      <w:r>
        <w:rPr>
          <w:rFonts w:ascii="宋体" w:hAnsi="宋体" w:eastAsia="宋体" w:cs="宋体"/>
          <w:sz w:val="24"/>
          <w:szCs w:val="24"/>
        </w:rPr>
        <w:t>我不会后悔当初参与互联网这个项目，因为我觉得这个项目意义重大。我知道，如果 失败了，我也不会后悔，但我知道，我可能会后悔的就是没有尝试过。我知道这一点每天 都会困扰着我，所以，当我这么想的时候，做出决定就非常容易了。</w:t>
      </w:r>
    </w:p>
    <w:p w14:paraId="54A1152F">
      <w:pPr>
        <w:spacing w:before="235" w:line="224" w:lineRule="auto"/>
        <w:ind w:left="10" w:firstLine="1"/>
        <w:rPr>
          <w:rFonts w:ascii="宋体" w:hAnsi="宋体" w:eastAsia="宋体" w:cs="宋体"/>
          <w:sz w:val="24"/>
          <w:szCs w:val="24"/>
        </w:rPr>
      </w:pPr>
      <w:r>
        <w:rPr>
          <w:rFonts w:ascii="宋体" w:hAnsi="宋体" w:eastAsia="宋体" w:cs="宋体"/>
          <w:sz w:val="24"/>
          <w:szCs w:val="24"/>
        </w:rPr>
        <w:t>我喜欢这个框架，因为它不涉及电子表格或商业计划，而是</w:t>
      </w:r>
      <w:r>
        <w:rPr>
          <w:rFonts w:ascii="宋体" w:hAnsi="宋体" w:eastAsia="宋体" w:cs="宋体"/>
          <w:spacing w:val="-1"/>
          <w:sz w:val="24"/>
          <w:szCs w:val="24"/>
        </w:rPr>
        <w:t>和个人成就感与人生目标更为</w:t>
      </w:r>
      <w:r>
        <w:rPr>
          <w:rFonts w:ascii="宋体" w:hAnsi="宋体" w:eastAsia="宋体" w:cs="宋体"/>
          <w:sz w:val="24"/>
          <w:szCs w:val="24"/>
        </w:rPr>
        <w:t xml:space="preserve"> </w:t>
      </w:r>
      <w:r>
        <w:rPr>
          <w:rFonts w:ascii="宋体" w:hAnsi="宋体" w:eastAsia="宋体" w:cs="宋体"/>
          <w:spacing w:val="-4"/>
          <w:sz w:val="24"/>
          <w:szCs w:val="24"/>
        </w:rPr>
        <w:t>相关。</w:t>
      </w:r>
    </w:p>
    <w:p w14:paraId="245F674A">
      <w:pPr>
        <w:spacing w:before="232" w:line="224" w:lineRule="auto"/>
        <w:ind w:left="14" w:firstLine="10"/>
        <w:rPr>
          <w:rFonts w:ascii="宋体" w:hAnsi="宋体" w:eastAsia="宋体" w:cs="宋体"/>
          <w:sz w:val="24"/>
          <w:szCs w:val="24"/>
        </w:rPr>
      </w:pPr>
      <w:r>
        <w:rPr>
          <w:rFonts w:ascii="宋体" w:hAnsi="宋体" w:eastAsia="宋体" w:cs="宋体"/>
          <w:spacing w:val="-1"/>
          <w:sz w:val="24"/>
          <w:szCs w:val="24"/>
        </w:rPr>
        <w:t>既然我们已经理解了激情和专注在生活中的重要性，那我们如何才能更有效地利用它们的</w:t>
      </w:r>
      <w:r>
        <w:rPr>
          <w:rFonts w:ascii="宋体" w:hAnsi="宋体" w:eastAsia="宋体" w:cs="宋体"/>
          <w:spacing w:val="14"/>
          <w:sz w:val="24"/>
          <w:szCs w:val="24"/>
        </w:rPr>
        <w:t xml:space="preserve"> </w:t>
      </w:r>
      <w:r>
        <w:rPr>
          <w:rFonts w:ascii="宋体" w:hAnsi="宋体" w:eastAsia="宋体" w:cs="宋体"/>
          <w:spacing w:val="-1"/>
          <w:sz w:val="24"/>
          <w:szCs w:val="24"/>
        </w:rPr>
        <w:t>力量，在各自的领域实现卓越？</w:t>
      </w:r>
    </w:p>
    <w:p w14:paraId="199A9838">
      <w:pPr>
        <w:spacing w:before="234" w:line="220" w:lineRule="auto"/>
        <w:ind w:left="10"/>
        <w:rPr>
          <w:rFonts w:ascii="宋体" w:hAnsi="宋体" w:eastAsia="宋体" w:cs="宋体"/>
          <w:sz w:val="24"/>
          <w:szCs w:val="24"/>
        </w:rPr>
      </w:pPr>
      <w:r>
        <w:rPr>
          <w:rFonts w:ascii="宋体" w:hAnsi="宋体" w:eastAsia="宋体" w:cs="宋体"/>
          <w:spacing w:val="-1"/>
          <w:sz w:val="24"/>
          <w:szCs w:val="24"/>
        </w:rPr>
        <w:t>答案就是，通过刻意练习。</w:t>
      </w:r>
    </w:p>
    <w:p w14:paraId="1C5C3414">
      <w:pPr>
        <w:spacing w:line="220" w:lineRule="auto"/>
        <w:rPr>
          <w:rFonts w:ascii="宋体" w:hAnsi="宋体" w:eastAsia="宋体" w:cs="宋体"/>
          <w:sz w:val="24"/>
          <w:szCs w:val="24"/>
        </w:rPr>
        <w:sectPr>
          <w:pgSz w:w="12240" w:h="15840"/>
          <w:pgMar w:top="400" w:right="1439" w:bottom="0" w:left="1438" w:header="0" w:footer="0" w:gutter="0"/>
          <w:cols w:space="720" w:num="1"/>
        </w:sectPr>
      </w:pPr>
    </w:p>
    <w:p w14:paraId="09490942">
      <w:pPr>
        <w:spacing w:line="250" w:lineRule="auto"/>
        <w:rPr>
          <w:rFonts w:ascii="Arial"/>
          <w:sz w:val="21"/>
        </w:rPr>
      </w:pPr>
    </w:p>
    <w:p w14:paraId="1EF43C2A">
      <w:pPr>
        <w:spacing w:line="250" w:lineRule="auto"/>
        <w:rPr>
          <w:rFonts w:ascii="Arial"/>
          <w:sz w:val="21"/>
        </w:rPr>
      </w:pPr>
    </w:p>
    <w:p w14:paraId="7E484FC5">
      <w:pPr>
        <w:spacing w:line="250" w:lineRule="auto"/>
        <w:rPr>
          <w:rFonts w:ascii="Arial"/>
          <w:sz w:val="21"/>
        </w:rPr>
      </w:pPr>
    </w:p>
    <w:p w14:paraId="2B79E5FB">
      <w:pPr>
        <w:spacing w:line="250" w:lineRule="auto"/>
        <w:rPr>
          <w:rFonts w:ascii="Arial"/>
          <w:sz w:val="21"/>
        </w:rPr>
      </w:pPr>
    </w:p>
    <w:p w14:paraId="4542EFFD">
      <w:pPr>
        <w:spacing w:line="251" w:lineRule="auto"/>
        <w:rPr>
          <w:rFonts w:ascii="Arial"/>
          <w:sz w:val="21"/>
        </w:rPr>
      </w:pPr>
    </w:p>
    <w:p w14:paraId="2798AAA1">
      <w:pPr>
        <w:spacing w:before="78" w:line="220" w:lineRule="auto"/>
        <w:ind w:left="7"/>
        <w:rPr>
          <w:rFonts w:ascii="宋体" w:hAnsi="宋体" w:eastAsia="宋体" w:cs="宋体"/>
          <w:sz w:val="24"/>
          <w:szCs w:val="24"/>
        </w:rPr>
      </w:pPr>
      <w:r>
        <w:rPr>
          <w:rFonts w:ascii="宋体" w:hAnsi="宋体" w:eastAsia="宋体" w:cs="宋体"/>
          <w:sz w:val="24"/>
          <w:szCs w:val="24"/>
        </w:rPr>
        <w:t>刻意练习</w:t>
      </w:r>
    </w:p>
    <w:p w14:paraId="399E57D1">
      <w:pPr>
        <w:pStyle w:val="2"/>
        <w:spacing w:before="278" w:line="235" w:lineRule="auto"/>
        <w:ind w:left="6" w:right="26"/>
        <w:rPr>
          <w:rFonts w:ascii="宋体" w:hAnsi="宋体" w:eastAsia="宋体" w:cs="宋体"/>
          <w:sz w:val="24"/>
          <w:szCs w:val="24"/>
        </w:rPr>
      </w:pPr>
      <w:r>
        <w:rPr>
          <w:rFonts w:ascii="宋体" w:hAnsi="宋体" w:eastAsia="宋体" w:cs="宋体"/>
          <w:sz w:val="24"/>
          <w:szCs w:val="24"/>
        </w:rPr>
        <w:t>许多绩效训练师和励志大师都在宣扬</w:t>
      </w:r>
      <w:r>
        <w:rPr>
          <w:sz w:val="24"/>
          <w:szCs w:val="24"/>
        </w:rPr>
        <w:t>“</w:t>
      </w:r>
      <w:r>
        <w:rPr>
          <w:rFonts w:ascii="宋体" w:hAnsi="宋体" w:eastAsia="宋体" w:cs="宋体"/>
          <w:sz w:val="24"/>
          <w:szCs w:val="24"/>
        </w:rPr>
        <w:t>熟能生巧</w:t>
      </w:r>
      <w:r>
        <w:rPr>
          <w:sz w:val="24"/>
          <w:szCs w:val="24"/>
        </w:rPr>
        <w:t>”</w:t>
      </w:r>
      <w:r>
        <w:rPr>
          <w:rFonts w:ascii="宋体" w:hAnsi="宋体" w:eastAsia="宋体" w:cs="宋体"/>
          <w:sz w:val="24"/>
          <w:szCs w:val="24"/>
        </w:rPr>
        <w:t>的箴言。他们</w:t>
      </w:r>
      <w:r>
        <w:rPr>
          <w:rFonts w:ascii="宋体" w:hAnsi="宋体" w:eastAsia="宋体" w:cs="宋体"/>
          <w:spacing w:val="-1"/>
          <w:sz w:val="24"/>
          <w:szCs w:val="24"/>
        </w:rPr>
        <w:t>说，一万小时的练习是拥有</w:t>
      </w:r>
      <w:r>
        <w:rPr>
          <w:rFonts w:ascii="宋体" w:hAnsi="宋体" w:eastAsia="宋体" w:cs="宋体"/>
          <w:sz w:val="24"/>
          <w:szCs w:val="24"/>
        </w:rPr>
        <w:t xml:space="preserve"> 世界级表现的关键。马尔科姆</w:t>
      </w:r>
      <w:r>
        <w:rPr>
          <w:sz w:val="24"/>
          <w:szCs w:val="24"/>
        </w:rPr>
        <w:t>·</w:t>
      </w:r>
      <w:r>
        <w:rPr>
          <w:rFonts w:ascii="宋体" w:hAnsi="宋体" w:eastAsia="宋体" w:cs="宋体"/>
          <w:sz w:val="24"/>
          <w:szCs w:val="24"/>
        </w:rPr>
        <w:t>格拉德威尔在他的畅销书《异类》（</w:t>
      </w:r>
      <w:r>
        <w:rPr>
          <w:sz w:val="24"/>
          <w:szCs w:val="24"/>
        </w:rPr>
        <w:t>Ou</w:t>
      </w:r>
      <w:r>
        <w:rPr>
          <w:spacing w:val="-1"/>
          <w:sz w:val="24"/>
          <w:szCs w:val="24"/>
        </w:rPr>
        <w:t>tliers</w:t>
      </w:r>
      <w:r>
        <w:rPr>
          <w:rFonts w:ascii="宋体" w:hAnsi="宋体" w:eastAsia="宋体" w:cs="宋体"/>
          <w:spacing w:val="-1"/>
          <w:sz w:val="24"/>
          <w:szCs w:val="24"/>
        </w:rPr>
        <w:t>）中提到：</w:t>
      </w:r>
    </w:p>
    <w:p w14:paraId="73375835">
      <w:pPr>
        <w:spacing w:before="203" w:line="222" w:lineRule="auto"/>
        <w:ind w:left="7"/>
        <w:rPr>
          <w:rFonts w:ascii="宋体" w:hAnsi="宋体" w:eastAsia="宋体" w:cs="宋体"/>
          <w:sz w:val="24"/>
          <w:szCs w:val="24"/>
        </w:rPr>
      </w:pPr>
      <w:r>
        <w:rPr>
          <w:rFonts w:ascii="宋体" w:hAnsi="宋体" w:eastAsia="宋体" w:cs="宋体"/>
          <w:sz w:val="24"/>
          <w:szCs w:val="24"/>
        </w:rPr>
        <w:t>完美掌握某项复杂技能需要一个最小练习临界量。这种理论</w:t>
      </w:r>
      <w:r>
        <w:rPr>
          <w:rFonts w:ascii="宋体" w:hAnsi="宋体" w:eastAsia="宋体" w:cs="宋体"/>
          <w:spacing w:val="-1"/>
          <w:sz w:val="24"/>
          <w:szCs w:val="24"/>
        </w:rPr>
        <w:t>在专业研究中一次又一次地出</w:t>
      </w:r>
      <w:r>
        <w:rPr>
          <w:rFonts w:ascii="宋体" w:hAnsi="宋体" w:eastAsia="宋体" w:cs="宋体"/>
          <w:sz w:val="24"/>
          <w:szCs w:val="24"/>
        </w:rPr>
        <w:t xml:space="preserve"> 现。事实上，研究人员已经确定了他们认为真正能够掌握</w:t>
      </w:r>
      <w:r>
        <w:rPr>
          <w:rFonts w:ascii="宋体" w:hAnsi="宋体" w:eastAsia="宋体" w:cs="宋体"/>
          <w:spacing w:val="-1"/>
          <w:sz w:val="24"/>
          <w:szCs w:val="24"/>
        </w:rPr>
        <w:t>专业技能的神奇时间：一万小</w:t>
      </w:r>
    </w:p>
    <w:p w14:paraId="55CABC77">
      <w:pPr>
        <w:spacing w:before="2" w:line="222" w:lineRule="auto"/>
        <w:ind w:left="5" w:firstLine="12"/>
        <w:rPr>
          <w:rFonts w:ascii="宋体" w:hAnsi="宋体" w:eastAsia="宋体" w:cs="宋体"/>
          <w:sz w:val="24"/>
          <w:szCs w:val="24"/>
        </w:rPr>
      </w:pPr>
      <w:r>
        <w:rPr>
          <w:rFonts w:ascii="宋体" w:hAnsi="宋体" w:eastAsia="宋体" w:cs="宋体"/>
          <w:spacing w:val="-1"/>
          <w:sz w:val="24"/>
          <w:szCs w:val="24"/>
        </w:rPr>
        <w:t>时。当然，这并不能解释为什么有些人能从等量的训练中获得更好的效果。但迄今为止，</w:t>
      </w:r>
      <w:r>
        <w:rPr>
          <w:rFonts w:ascii="宋体" w:hAnsi="宋体" w:eastAsia="宋体" w:cs="宋体"/>
          <w:spacing w:val="17"/>
          <w:sz w:val="24"/>
          <w:szCs w:val="24"/>
        </w:rPr>
        <w:t xml:space="preserve"> </w:t>
      </w:r>
      <w:r>
        <w:rPr>
          <w:rFonts w:ascii="宋体" w:hAnsi="宋体" w:eastAsia="宋体" w:cs="宋体"/>
          <w:sz w:val="24"/>
          <w:szCs w:val="24"/>
        </w:rPr>
        <w:t>还未发现任何一位世界级的专家在其专业领域的训练量小于这个数</w:t>
      </w:r>
      <w:r>
        <w:rPr>
          <w:rFonts w:ascii="宋体" w:hAnsi="宋体" w:eastAsia="宋体" w:cs="宋体"/>
          <w:spacing w:val="-1"/>
          <w:sz w:val="24"/>
          <w:szCs w:val="24"/>
        </w:rPr>
        <w:t>字。大脑似乎必须要花</w:t>
      </w:r>
      <w:r>
        <w:rPr>
          <w:rFonts w:ascii="宋体" w:hAnsi="宋体" w:eastAsia="宋体" w:cs="宋体"/>
          <w:sz w:val="24"/>
          <w:szCs w:val="24"/>
        </w:rPr>
        <w:t xml:space="preserve"> 这么长时间才能消化吸收所有它需要知道的知识，以在某个</w:t>
      </w:r>
      <w:r>
        <w:rPr>
          <w:rFonts w:ascii="宋体" w:hAnsi="宋体" w:eastAsia="宋体" w:cs="宋体"/>
          <w:spacing w:val="-1"/>
          <w:sz w:val="24"/>
          <w:szCs w:val="24"/>
        </w:rPr>
        <w:t>领域达到真正的精通。</w:t>
      </w:r>
    </w:p>
    <w:p w14:paraId="791301B4">
      <w:pPr>
        <w:pStyle w:val="2"/>
        <w:spacing w:before="235" w:line="223" w:lineRule="auto"/>
        <w:ind w:left="6" w:right="26" w:hanging="2"/>
        <w:jc w:val="both"/>
        <w:rPr>
          <w:sz w:val="24"/>
          <w:szCs w:val="24"/>
        </w:rPr>
      </w:pPr>
      <w:r>
        <w:rPr>
          <w:rFonts w:ascii="宋体" w:hAnsi="宋体" w:eastAsia="宋体" w:cs="宋体"/>
          <w:sz w:val="24"/>
          <w:szCs w:val="24"/>
        </w:rPr>
        <w:t>请注意下面这句话：</w:t>
      </w:r>
      <w:r>
        <w:rPr>
          <w:sz w:val="24"/>
          <w:szCs w:val="24"/>
        </w:rPr>
        <w:t>“</w:t>
      </w:r>
      <w:r>
        <w:rPr>
          <w:rFonts w:ascii="宋体" w:hAnsi="宋体" w:eastAsia="宋体" w:cs="宋体"/>
          <w:sz w:val="24"/>
          <w:szCs w:val="24"/>
        </w:rPr>
        <w:t>这并不能解释为什么有些人能从等量的训练中获</w:t>
      </w:r>
      <w:r>
        <w:rPr>
          <w:rFonts w:ascii="宋体" w:hAnsi="宋体" w:eastAsia="宋体" w:cs="宋体"/>
          <w:spacing w:val="-1"/>
          <w:sz w:val="24"/>
          <w:szCs w:val="24"/>
        </w:rPr>
        <w:t>得更好的效果。</w:t>
      </w:r>
      <w:r>
        <w:rPr>
          <w:spacing w:val="-1"/>
          <w:sz w:val="24"/>
          <w:szCs w:val="24"/>
        </w:rPr>
        <w:t>”</w:t>
      </w:r>
      <w:r>
        <w:rPr>
          <w:rFonts w:ascii="宋体" w:hAnsi="宋体" w:eastAsia="宋体" w:cs="宋体"/>
          <w:spacing w:val="-1"/>
          <w:sz w:val="24"/>
          <w:szCs w:val="24"/>
        </w:rPr>
        <w:t>想</w:t>
      </w:r>
      <w:r>
        <w:rPr>
          <w:rFonts w:ascii="宋体" w:hAnsi="宋体" w:eastAsia="宋体" w:cs="宋体"/>
          <w:sz w:val="24"/>
          <w:szCs w:val="24"/>
        </w:rPr>
        <w:t xml:space="preserve"> 要达到完美，光靠练习是不行的。正如詹姆斯</w:t>
      </w:r>
      <w:r>
        <w:rPr>
          <w:sz w:val="24"/>
          <w:szCs w:val="24"/>
        </w:rPr>
        <w:t>·</w:t>
      </w:r>
      <w:r>
        <w:rPr>
          <w:rFonts w:ascii="宋体" w:hAnsi="宋体" w:eastAsia="宋体" w:cs="宋体"/>
          <w:sz w:val="24"/>
          <w:szCs w:val="24"/>
        </w:rPr>
        <w:t>克利尔所说：</w:t>
      </w:r>
      <w:r>
        <w:rPr>
          <w:sz w:val="24"/>
          <w:szCs w:val="24"/>
        </w:rPr>
        <w:t>“</w:t>
      </w:r>
      <w:r>
        <w:rPr>
          <w:rFonts w:ascii="宋体" w:hAnsi="宋体" w:eastAsia="宋体" w:cs="宋体"/>
          <w:spacing w:val="-1"/>
          <w:sz w:val="24"/>
          <w:szCs w:val="24"/>
        </w:rPr>
        <w:t>心动并不等于行动。忙碌也</w:t>
      </w:r>
      <w:r>
        <w:rPr>
          <w:rFonts w:ascii="宋体" w:hAnsi="宋体" w:eastAsia="宋体" w:cs="宋体"/>
          <w:sz w:val="24"/>
          <w:szCs w:val="24"/>
        </w:rPr>
        <w:t xml:space="preserve"> </w:t>
      </w:r>
      <w:r>
        <w:rPr>
          <w:rFonts w:ascii="宋体" w:hAnsi="宋体" w:eastAsia="宋体" w:cs="宋体"/>
          <w:spacing w:val="6"/>
          <w:sz w:val="24"/>
          <w:szCs w:val="24"/>
        </w:rPr>
        <w:t>不等于有效。</w:t>
      </w:r>
      <w:r>
        <w:rPr>
          <w:spacing w:val="6"/>
          <w:sz w:val="24"/>
          <w:szCs w:val="24"/>
        </w:rPr>
        <w:t>”</w:t>
      </w:r>
    </w:p>
    <w:p w14:paraId="425FA534">
      <w:pPr>
        <w:pStyle w:val="2"/>
        <w:spacing w:before="206" w:line="317" w:lineRule="exact"/>
        <w:ind w:left="6"/>
        <w:rPr>
          <w:rFonts w:ascii="宋体" w:hAnsi="宋体" w:eastAsia="宋体" w:cs="宋体"/>
          <w:sz w:val="24"/>
          <w:szCs w:val="24"/>
        </w:rPr>
      </w:pPr>
      <w:r>
        <w:rPr>
          <w:rFonts w:ascii="宋体" w:hAnsi="宋体" w:eastAsia="宋体" w:cs="宋体"/>
          <w:position w:val="1"/>
          <w:sz w:val="24"/>
          <w:szCs w:val="24"/>
        </w:rPr>
        <w:t>《财富》杂志编辑杰夫</w:t>
      </w:r>
      <w:r>
        <w:rPr>
          <w:position w:val="1"/>
          <w:sz w:val="24"/>
          <w:szCs w:val="24"/>
        </w:rPr>
        <w:t>·</w:t>
      </w:r>
      <w:r>
        <w:rPr>
          <w:rFonts w:ascii="宋体" w:hAnsi="宋体" w:eastAsia="宋体" w:cs="宋体"/>
          <w:position w:val="1"/>
          <w:sz w:val="24"/>
          <w:szCs w:val="24"/>
        </w:rPr>
        <w:t>科尔文在他的《哪来的天才》（</w:t>
      </w:r>
      <w:r>
        <w:rPr>
          <w:position w:val="1"/>
          <w:sz w:val="24"/>
          <w:szCs w:val="24"/>
        </w:rPr>
        <w:t>Talent Is O</w:t>
      </w:r>
      <w:r>
        <w:rPr>
          <w:spacing w:val="-1"/>
          <w:position w:val="1"/>
          <w:sz w:val="24"/>
          <w:szCs w:val="24"/>
        </w:rPr>
        <w:t>verrated</w:t>
      </w:r>
      <w:r>
        <w:rPr>
          <w:rFonts w:ascii="宋体" w:hAnsi="宋体" w:eastAsia="宋体" w:cs="宋体"/>
          <w:spacing w:val="-1"/>
          <w:position w:val="1"/>
          <w:sz w:val="24"/>
          <w:szCs w:val="24"/>
        </w:rPr>
        <w:t>）一书中强</w:t>
      </w:r>
    </w:p>
    <w:p w14:paraId="08374C95">
      <w:pPr>
        <w:pStyle w:val="2"/>
        <w:spacing w:before="1" w:line="223" w:lineRule="auto"/>
        <w:ind w:left="8" w:right="26" w:hanging="1"/>
        <w:rPr>
          <w:rFonts w:ascii="宋体" w:hAnsi="宋体" w:eastAsia="宋体" w:cs="宋体"/>
          <w:sz w:val="24"/>
          <w:szCs w:val="24"/>
        </w:rPr>
      </w:pPr>
      <w:r>
        <w:rPr>
          <w:rFonts w:ascii="宋体" w:hAnsi="宋体" w:eastAsia="宋体" w:cs="宋体"/>
          <w:sz w:val="24"/>
          <w:szCs w:val="24"/>
        </w:rPr>
        <w:t>调，研究表明，在任何领域，任何人都可以通过他所谓的</w:t>
      </w:r>
      <w:r>
        <w:rPr>
          <w:sz w:val="24"/>
          <w:szCs w:val="24"/>
        </w:rPr>
        <w:t>“</w:t>
      </w:r>
      <w:r>
        <w:rPr>
          <w:rFonts w:ascii="宋体" w:hAnsi="宋体" w:eastAsia="宋体" w:cs="宋体"/>
          <w:sz w:val="24"/>
          <w:szCs w:val="24"/>
        </w:rPr>
        <w:t>刻</w:t>
      </w:r>
      <w:r>
        <w:rPr>
          <w:rFonts w:ascii="宋体" w:hAnsi="宋体" w:eastAsia="宋体" w:cs="宋体"/>
          <w:spacing w:val="-1"/>
          <w:sz w:val="24"/>
          <w:szCs w:val="24"/>
        </w:rPr>
        <w:t>意练习</w:t>
      </w:r>
      <w:r>
        <w:rPr>
          <w:spacing w:val="-1"/>
          <w:sz w:val="24"/>
          <w:szCs w:val="24"/>
        </w:rPr>
        <w:t>”</w:t>
      </w:r>
      <w:r>
        <w:rPr>
          <w:rFonts w:ascii="宋体" w:hAnsi="宋体" w:eastAsia="宋体" w:cs="宋体"/>
          <w:spacing w:val="-1"/>
          <w:sz w:val="24"/>
          <w:szCs w:val="24"/>
        </w:rPr>
        <w:t>来成就伟业。这是有</w:t>
      </w:r>
      <w:r>
        <w:rPr>
          <w:rFonts w:ascii="宋体" w:hAnsi="宋体" w:eastAsia="宋体" w:cs="宋体"/>
          <w:sz w:val="24"/>
          <w:szCs w:val="24"/>
        </w:rPr>
        <w:t xml:space="preserve"> </w:t>
      </w:r>
      <w:r>
        <w:rPr>
          <w:rFonts w:ascii="宋体" w:hAnsi="宋体" w:eastAsia="宋体" w:cs="宋体"/>
          <w:spacing w:val="-1"/>
          <w:sz w:val="24"/>
          <w:szCs w:val="24"/>
        </w:rPr>
        <w:t>关人类行为表现的一大重要科学理念。</w:t>
      </w:r>
    </w:p>
    <w:p w14:paraId="2090A316">
      <w:pPr>
        <w:spacing w:before="234" w:line="224" w:lineRule="auto"/>
        <w:ind w:left="6" w:right="34"/>
        <w:rPr>
          <w:rFonts w:ascii="宋体" w:hAnsi="宋体" w:eastAsia="宋体" w:cs="宋体"/>
          <w:sz w:val="24"/>
          <w:szCs w:val="24"/>
        </w:rPr>
      </w:pPr>
      <w:r>
        <w:rPr>
          <w:rFonts w:ascii="宋体" w:hAnsi="宋体" w:eastAsia="宋体" w:cs="宋体"/>
          <w:spacing w:val="-1"/>
          <w:sz w:val="24"/>
          <w:szCs w:val="24"/>
        </w:rPr>
        <w:t>刻意练习是一种高度结构化的活动，其具体目标是提高绩效。刻意练</w:t>
      </w:r>
      <w:r>
        <w:rPr>
          <w:rFonts w:ascii="宋体" w:hAnsi="宋体" w:eastAsia="宋体" w:cs="宋体"/>
          <w:spacing w:val="-2"/>
          <w:sz w:val="24"/>
          <w:szCs w:val="24"/>
        </w:rPr>
        <w:t>习需要持续的评估、</w:t>
      </w:r>
      <w:r>
        <w:rPr>
          <w:rFonts w:ascii="宋体" w:hAnsi="宋体" w:eastAsia="宋体" w:cs="宋体"/>
          <w:sz w:val="24"/>
          <w:szCs w:val="24"/>
        </w:rPr>
        <w:t xml:space="preserve"> </w:t>
      </w:r>
      <w:r>
        <w:rPr>
          <w:rFonts w:ascii="宋体" w:hAnsi="宋体" w:eastAsia="宋体" w:cs="宋体"/>
          <w:spacing w:val="-1"/>
          <w:sz w:val="24"/>
          <w:szCs w:val="24"/>
        </w:rPr>
        <w:t>反馈和大量的脑力劳动。</w:t>
      </w:r>
    </w:p>
    <w:p w14:paraId="40CBEA9A">
      <w:pPr>
        <w:spacing w:before="234" w:line="220" w:lineRule="auto"/>
        <w:ind w:left="33"/>
        <w:rPr>
          <w:rFonts w:ascii="宋体" w:hAnsi="宋体" w:eastAsia="宋体" w:cs="宋体"/>
          <w:sz w:val="24"/>
          <w:szCs w:val="24"/>
        </w:rPr>
      </w:pPr>
      <w:r>
        <w:rPr>
          <w:rFonts w:ascii="宋体" w:hAnsi="宋体" w:eastAsia="宋体" w:cs="宋体"/>
          <w:spacing w:val="-3"/>
          <w:sz w:val="24"/>
          <w:szCs w:val="24"/>
        </w:rPr>
        <w:t>以下是刻意练习的一些关键要素：</w:t>
      </w:r>
    </w:p>
    <w:p w14:paraId="29DE73D6">
      <w:pPr>
        <w:pStyle w:val="2"/>
        <w:spacing w:before="243" w:line="220" w:lineRule="auto"/>
        <w:ind w:left="10" w:right="211" w:firstLine="5"/>
        <w:rPr>
          <w:rFonts w:ascii="宋体" w:hAnsi="宋体" w:eastAsia="宋体" w:cs="宋体"/>
          <w:sz w:val="24"/>
          <w:szCs w:val="24"/>
        </w:rPr>
      </w:pPr>
      <w:r>
        <w:rPr>
          <w:b/>
          <w:bCs/>
          <w:sz w:val="24"/>
          <w:szCs w:val="24"/>
        </w:rPr>
        <w:t xml:space="preserve">1. </w:t>
      </w:r>
      <w:r>
        <w:rPr>
          <w:rFonts w:ascii="宋体" w:hAnsi="宋体" w:eastAsia="宋体" w:cs="宋体"/>
          <w:sz w:val="24"/>
          <w:szCs w:val="24"/>
        </w:rPr>
        <w:t>重复性练习。如果你是一位作家，你需要写很多东西。如果你是一位音乐家，你需要</w:t>
      </w:r>
      <w:r>
        <w:rPr>
          <w:rFonts w:ascii="宋体" w:hAnsi="宋体" w:eastAsia="宋体" w:cs="宋体"/>
          <w:spacing w:val="7"/>
          <w:sz w:val="24"/>
          <w:szCs w:val="24"/>
        </w:rPr>
        <w:t xml:space="preserve"> </w:t>
      </w:r>
      <w:r>
        <w:rPr>
          <w:rFonts w:ascii="宋体" w:hAnsi="宋体" w:eastAsia="宋体" w:cs="宋体"/>
          <w:spacing w:val="-2"/>
          <w:sz w:val="24"/>
          <w:szCs w:val="24"/>
        </w:rPr>
        <w:t>知道重复弹奏的重要性。</w:t>
      </w:r>
    </w:p>
    <w:p w14:paraId="27095A8C">
      <w:pPr>
        <w:pStyle w:val="2"/>
        <w:spacing w:before="243" w:line="221" w:lineRule="auto"/>
        <w:ind w:left="6"/>
        <w:rPr>
          <w:rFonts w:ascii="宋体" w:hAnsi="宋体" w:eastAsia="宋体" w:cs="宋体"/>
          <w:sz w:val="24"/>
          <w:szCs w:val="24"/>
        </w:rPr>
      </w:pPr>
      <w:r>
        <w:rPr>
          <w:b/>
          <w:bCs/>
          <w:spacing w:val="1"/>
          <w:sz w:val="24"/>
          <w:szCs w:val="24"/>
        </w:rPr>
        <w:t xml:space="preserve">2. </w:t>
      </w:r>
      <w:r>
        <w:rPr>
          <w:rFonts w:ascii="宋体" w:hAnsi="宋体" w:eastAsia="宋体" w:cs="宋体"/>
          <w:spacing w:val="1"/>
          <w:sz w:val="24"/>
          <w:szCs w:val="24"/>
        </w:rPr>
        <w:t>不断收到反馈。当你得到大量的反馈，而</w:t>
      </w:r>
      <w:r>
        <w:rPr>
          <w:rFonts w:ascii="宋体" w:hAnsi="宋体" w:eastAsia="宋体" w:cs="宋体"/>
          <w:sz w:val="24"/>
          <w:szCs w:val="24"/>
        </w:rPr>
        <w:t>且这些反馈能够及时地与你的决定和行动紧  密地联系在一起时，学习目的就达成了；而刻意练习始于基于</w:t>
      </w:r>
      <w:r>
        <w:rPr>
          <w:rFonts w:ascii="宋体" w:hAnsi="宋体" w:eastAsia="宋体" w:cs="宋体"/>
          <w:spacing w:val="-1"/>
          <w:sz w:val="24"/>
          <w:szCs w:val="24"/>
        </w:rPr>
        <w:t>结果的反馈。不应忽视任何</w:t>
      </w:r>
      <w:r>
        <w:rPr>
          <w:rFonts w:ascii="宋体" w:hAnsi="宋体" w:eastAsia="宋体" w:cs="宋体"/>
          <w:sz w:val="24"/>
          <w:szCs w:val="24"/>
        </w:rPr>
        <w:t xml:space="preserve"> 一个错误。事实上，每个错误都是进一步改进的关键信息。反</w:t>
      </w:r>
      <w:r>
        <w:rPr>
          <w:rFonts w:ascii="宋体" w:hAnsi="宋体" w:eastAsia="宋体" w:cs="宋体"/>
          <w:spacing w:val="-1"/>
          <w:sz w:val="24"/>
          <w:szCs w:val="24"/>
        </w:rPr>
        <w:t>馈可以来自你的观察，也可</w:t>
      </w:r>
      <w:r>
        <w:rPr>
          <w:rFonts w:ascii="宋体" w:hAnsi="宋体" w:eastAsia="宋体" w:cs="宋体"/>
          <w:sz w:val="24"/>
          <w:szCs w:val="24"/>
        </w:rPr>
        <w:t xml:space="preserve"> </w:t>
      </w:r>
      <w:r>
        <w:rPr>
          <w:rFonts w:ascii="宋体" w:hAnsi="宋体" w:eastAsia="宋体" w:cs="宋体"/>
          <w:spacing w:val="-1"/>
          <w:sz w:val="24"/>
          <w:szCs w:val="24"/>
        </w:rPr>
        <w:t>以来自你的教练或导师，他会注意到一些你注意不到的东西。</w:t>
      </w:r>
    </w:p>
    <w:p w14:paraId="7CA50485">
      <w:pPr>
        <w:pStyle w:val="2"/>
        <w:spacing w:before="243" w:line="219" w:lineRule="auto"/>
        <w:ind w:left="5"/>
        <w:rPr>
          <w:rFonts w:ascii="宋体" w:hAnsi="宋体" w:eastAsia="宋体" w:cs="宋体"/>
          <w:sz w:val="24"/>
          <w:szCs w:val="24"/>
        </w:rPr>
      </w:pPr>
      <w:r>
        <w:rPr>
          <w:b/>
          <w:bCs/>
          <w:sz w:val="24"/>
          <w:szCs w:val="24"/>
        </w:rPr>
        <w:t xml:space="preserve">3. </w:t>
      </w:r>
      <w:r>
        <w:rPr>
          <w:rFonts w:ascii="宋体" w:hAnsi="宋体" w:eastAsia="宋体" w:cs="宋体"/>
          <w:sz w:val="24"/>
          <w:szCs w:val="24"/>
        </w:rPr>
        <w:t>会很难。刻意练习需要大量的脑力劳动。</w:t>
      </w:r>
    </w:p>
    <w:p w14:paraId="33318D1C">
      <w:pPr>
        <w:pStyle w:val="2"/>
        <w:spacing w:before="243" w:line="221" w:lineRule="auto"/>
        <w:ind w:left="6" w:hanging="6"/>
        <w:rPr>
          <w:rFonts w:ascii="宋体" w:hAnsi="宋体" w:eastAsia="宋体" w:cs="宋体"/>
          <w:sz w:val="24"/>
          <w:szCs w:val="24"/>
        </w:rPr>
      </w:pPr>
      <w:r>
        <w:rPr>
          <w:b/>
          <w:bCs/>
          <w:spacing w:val="1"/>
          <w:sz w:val="24"/>
          <w:szCs w:val="24"/>
        </w:rPr>
        <w:t xml:space="preserve">4. </w:t>
      </w:r>
      <w:r>
        <w:rPr>
          <w:rFonts w:ascii="宋体" w:hAnsi="宋体" w:eastAsia="宋体" w:cs="宋体"/>
          <w:spacing w:val="1"/>
          <w:sz w:val="24"/>
          <w:szCs w:val="24"/>
        </w:rPr>
        <w:t>没什么趣味性。大多数人不喜欢做他们不擅长的活动。一</w:t>
      </w:r>
      <w:r>
        <w:rPr>
          <w:rFonts w:ascii="宋体" w:hAnsi="宋体" w:eastAsia="宋体" w:cs="宋体"/>
          <w:sz w:val="24"/>
          <w:szCs w:val="24"/>
        </w:rPr>
        <w:t>次又一次的失败，以及收到  关于如何改进的批评，都是很无趣的。然而，刻意练习是专门为</w:t>
      </w:r>
      <w:r>
        <w:rPr>
          <w:rFonts w:ascii="宋体" w:hAnsi="宋体" w:eastAsia="宋体" w:cs="宋体"/>
          <w:spacing w:val="-1"/>
          <w:sz w:val="24"/>
          <w:szCs w:val="24"/>
        </w:rPr>
        <w:t>那些你不擅长的事情而设</w:t>
      </w:r>
      <w:r>
        <w:rPr>
          <w:rFonts w:ascii="宋体" w:hAnsi="宋体" w:eastAsia="宋体" w:cs="宋体"/>
          <w:sz w:val="24"/>
          <w:szCs w:val="24"/>
        </w:rPr>
        <w:t xml:space="preserve"> </w:t>
      </w:r>
      <w:r>
        <w:rPr>
          <w:rFonts w:ascii="宋体" w:hAnsi="宋体" w:eastAsia="宋体" w:cs="宋体"/>
          <w:spacing w:val="-1"/>
          <w:sz w:val="24"/>
          <w:szCs w:val="24"/>
        </w:rPr>
        <w:t>计的，这需要你反复练习这些技能，直到你掌握为止。</w:t>
      </w:r>
    </w:p>
    <w:p w14:paraId="4F5AA2E1">
      <w:pPr>
        <w:pStyle w:val="2"/>
        <w:spacing w:before="244" w:line="223" w:lineRule="auto"/>
        <w:ind w:left="51" w:right="26" w:hanging="46"/>
        <w:rPr>
          <w:rFonts w:ascii="宋体" w:hAnsi="宋体" w:eastAsia="宋体" w:cs="宋体"/>
          <w:sz w:val="24"/>
          <w:szCs w:val="24"/>
        </w:rPr>
      </w:pPr>
      <w:r>
        <w:rPr>
          <w:rFonts w:ascii="宋体" w:hAnsi="宋体" w:eastAsia="宋体" w:cs="宋体"/>
          <w:sz w:val="24"/>
          <w:szCs w:val="24"/>
        </w:rPr>
        <w:t>在刻意练习的过程中，你会达到身体的极限和知识的边界，朝着一个</w:t>
      </w:r>
      <w:r>
        <w:rPr>
          <w:spacing w:val="-1"/>
          <w:sz w:val="24"/>
          <w:szCs w:val="24"/>
        </w:rPr>
        <w:t>“</w:t>
      </w:r>
      <w:r>
        <w:rPr>
          <w:rFonts w:ascii="宋体" w:hAnsi="宋体" w:eastAsia="宋体" w:cs="宋体"/>
          <w:spacing w:val="-1"/>
          <w:sz w:val="24"/>
          <w:szCs w:val="24"/>
        </w:rPr>
        <w:t>跳一跳就够得着</w:t>
      </w:r>
      <w:r>
        <w:rPr>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w:t>
      </w:r>
      <w:r>
        <w:rPr>
          <w:rFonts w:ascii="宋体" w:hAnsi="宋体" w:eastAsia="宋体" w:cs="宋体"/>
          <w:spacing w:val="-3"/>
          <w:sz w:val="24"/>
          <w:szCs w:val="24"/>
        </w:rPr>
        <w:t>目标不断接近；你会在想做某事时变得思如泉涌。</w:t>
      </w:r>
    </w:p>
    <w:p w14:paraId="5D22FD54">
      <w:pPr>
        <w:pStyle w:val="2"/>
        <w:spacing w:before="207" w:line="246" w:lineRule="auto"/>
        <w:ind w:left="3" w:right="167" w:firstLine="4"/>
        <w:rPr>
          <w:rFonts w:ascii="宋体" w:hAnsi="宋体" w:eastAsia="宋体" w:cs="宋体"/>
          <w:sz w:val="24"/>
          <w:szCs w:val="24"/>
        </w:rPr>
      </w:pPr>
      <w:r>
        <w:rPr>
          <w:rFonts w:ascii="宋体" w:hAnsi="宋体" w:eastAsia="宋体" w:cs="宋体"/>
          <w:sz w:val="24"/>
          <w:szCs w:val="24"/>
        </w:rPr>
        <w:t>刻意练习就是要拥有蓝领阶层的心态。丹尼尔</w:t>
      </w:r>
      <w:r>
        <w:rPr>
          <w:sz w:val="24"/>
          <w:szCs w:val="24"/>
        </w:rPr>
        <w:t>·</w:t>
      </w:r>
      <w:r>
        <w:rPr>
          <w:rFonts w:ascii="宋体" w:hAnsi="宋体" w:eastAsia="宋体" w:cs="宋体"/>
          <w:sz w:val="24"/>
          <w:szCs w:val="24"/>
        </w:rPr>
        <w:t>科伊尔在《像高手一样</w:t>
      </w:r>
      <w:r>
        <w:rPr>
          <w:rFonts w:ascii="宋体" w:hAnsi="宋体" w:eastAsia="宋体" w:cs="宋体"/>
          <w:spacing w:val="-1"/>
          <w:sz w:val="24"/>
          <w:szCs w:val="24"/>
        </w:rPr>
        <w:t>行动》（</w:t>
      </w:r>
      <w:r>
        <w:rPr>
          <w:spacing w:val="-1"/>
          <w:sz w:val="24"/>
          <w:szCs w:val="24"/>
        </w:rPr>
        <w:t>The Little</w:t>
      </w:r>
      <w:r>
        <w:rPr>
          <w:sz w:val="24"/>
          <w:szCs w:val="24"/>
        </w:rPr>
        <w:t xml:space="preserve"> </w:t>
      </w:r>
      <w:r>
        <w:rPr>
          <w:spacing w:val="-1"/>
          <w:sz w:val="24"/>
          <w:szCs w:val="24"/>
        </w:rPr>
        <w:t>Book of Talent</w:t>
      </w:r>
      <w:r>
        <w:rPr>
          <w:rFonts w:ascii="宋体" w:hAnsi="宋体" w:eastAsia="宋体" w:cs="宋体"/>
          <w:spacing w:val="-1"/>
          <w:sz w:val="24"/>
          <w:szCs w:val="24"/>
        </w:rPr>
        <w:t>）一书中写道：</w:t>
      </w:r>
    </w:p>
    <w:p w14:paraId="15EA629A">
      <w:pPr>
        <w:pStyle w:val="2"/>
        <w:spacing w:before="206" w:line="235" w:lineRule="auto"/>
        <w:ind w:left="8" w:hanging="2"/>
        <w:rPr>
          <w:rFonts w:ascii="宋体" w:hAnsi="宋体" w:eastAsia="宋体" w:cs="宋体"/>
          <w:sz w:val="24"/>
          <w:szCs w:val="24"/>
        </w:rPr>
      </w:pPr>
      <w:r>
        <w:rPr>
          <w:rFonts w:ascii="宋体" w:hAnsi="宋体" w:eastAsia="宋体" w:cs="宋体"/>
          <w:sz w:val="24"/>
          <w:szCs w:val="24"/>
        </w:rPr>
        <w:t>顶尖高手似乎过着迷人的舒适生活。但如果你仔细观察，你会发</w:t>
      </w:r>
      <w:r>
        <w:rPr>
          <w:rFonts w:ascii="宋体" w:hAnsi="宋体" w:eastAsia="宋体" w:cs="宋体"/>
          <w:spacing w:val="-1"/>
          <w:sz w:val="24"/>
          <w:szCs w:val="24"/>
        </w:rPr>
        <w:t>现，他们一生中有很大一</w:t>
      </w:r>
      <w:r>
        <w:rPr>
          <w:rFonts w:ascii="宋体" w:hAnsi="宋体" w:eastAsia="宋体" w:cs="宋体"/>
          <w:sz w:val="24"/>
          <w:szCs w:val="24"/>
        </w:rPr>
        <w:t xml:space="preserve"> 部分时间都在紧张地练习技艺。他们的心态并非是理所当然</w:t>
      </w:r>
      <w:r>
        <w:rPr>
          <w:rFonts w:ascii="宋体" w:hAnsi="宋体" w:eastAsia="宋体" w:cs="宋体"/>
          <w:spacing w:val="-1"/>
          <w:sz w:val="24"/>
          <w:szCs w:val="24"/>
        </w:rPr>
        <w:t>或傲慢；他们是</w:t>
      </w:r>
      <w:r>
        <w:rPr>
          <w:spacing w:val="-1"/>
          <w:sz w:val="24"/>
          <w:szCs w:val="24"/>
        </w:rPr>
        <w:t>100%</w:t>
      </w:r>
      <w:r>
        <w:rPr>
          <w:rFonts w:ascii="宋体" w:hAnsi="宋体" w:eastAsia="宋体" w:cs="宋体"/>
          <w:spacing w:val="-1"/>
          <w:sz w:val="24"/>
          <w:szCs w:val="24"/>
        </w:rPr>
        <w:t>的蓝领</w:t>
      </w:r>
    </w:p>
    <w:p w14:paraId="062FE5AC">
      <w:pPr>
        <w:spacing w:line="235" w:lineRule="auto"/>
        <w:rPr>
          <w:rFonts w:ascii="宋体" w:hAnsi="宋体" w:eastAsia="宋体" w:cs="宋体"/>
          <w:sz w:val="24"/>
          <w:szCs w:val="24"/>
        </w:rPr>
        <w:sectPr>
          <w:pgSz w:w="12240" w:h="15840"/>
          <w:pgMar w:top="400" w:right="1440" w:bottom="0" w:left="1443" w:header="0" w:footer="0" w:gutter="0"/>
          <w:cols w:space="720" w:num="1"/>
        </w:sectPr>
      </w:pPr>
    </w:p>
    <w:p w14:paraId="39C83C99">
      <w:pPr>
        <w:spacing w:line="245" w:lineRule="auto"/>
        <w:rPr>
          <w:rFonts w:ascii="Arial"/>
          <w:sz w:val="21"/>
        </w:rPr>
      </w:pPr>
    </w:p>
    <w:p w14:paraId="61830006">
      <w:pPr>
        <w:spacing w:line="245" w:lineRule="auto"/>
        <w:rPr>
          <w:rFonts w:ascii="Arial"/>
          <w:sz w:val="21"/>
        </w:rPr>
      </w:pPr>
    </w:p>
    <w:p w14:paraId="234A9DDB">
      <w:pPr>
        <w:spacing w:line="245" w:lineRule="auto"/>
        <w:rPr>
          <w:rFonts w:ascii="Arial"/>
          <w:sz w:val="21"/>
        </w:rPr>
      </w:pPr>
    </w:p>
    <w:p w14:paraId="28250B8E">
      <w:pPr>
        <w:spacing w:line="246" w:lineRule="auto"/>
        <w:rPr>
          <w:rFonts w:ascii="Arial"/>
          <w:sz w:val="21"/>
        </w:rPr>
      </w:pPr>
    </w:p>
    <w:p w14:paraId="529693C0">
      <w:pPr>
        <w:spacing w:before="78" w:line="220" w:lineRule="auto"/>
        <w:ind w:left="8"/>
        <w:rPr>
          <w:rFonts w:ascii="宋体" w:hAnsi="宋体" w:eastAsia="宋体" w:cs="宋体"/>
          <w:sz w:val="24"/>
          <w:szCs w:val="24"/>
        </w:rPr>
      </w:pPr>
      <w:r>
        <w:rPr>
          <w:rFonts w:ascii="宋体" w:hAnsi="宋体" w:eastAsia="宋体" w:cs="宋体"/>
          <w:spacing w:val="-1"/>
          <w:sz w:val="24"/>
          <w:szCs w:val="24"/>
        </w:rPr>
        <w:t>心态：他们坚持每天早晨起床去工作，不管他们是否心甘情愿。</w:t>
      </w:r>
    </w:p>
    <w:p w14:paraId="6010CD1C">
      <w:pPr>
        <w:pStyle w:val="2"/>
        <w:spacing w:before="237" w:line="220" w:lineRule="auto"/>
        <w:ind w:left="4"/>
        <w:rPr>
          <w:sz w:val="24"/>
          <w:szCs w:val="24"/>
        </w:rPr>
      </w:pPr>
      <w:r>
        <w:rPr>
          <w:rFonts w:ascii="宋体" w:hAnsi="宋体" w:eastAsia="宋体" w:cs="宋体"/>
          <w:spacing w:val="1"/>
          <w:sz w:val="24"/>
          <w:szCs w:val="24"/>
        </w:rPr>
        <w:t>正如艺术家查克</w:t>
      </w:r>
      <w:r>
        <w:rPr>
          <w:spacing w:val="1"/>
          <w:sz w:val="24"/>
          <w:szCs w:val="24"/>
        </w:rPr>
        <w:t>·</w:t>
      </w:r>
      <w:r>
        <w:rPr>
          <w:rFonts w:ascii="宋体" w:hAnsi="宋体" w:eastAsia="宋体" w:cs="宋体"/>
          <w:spacing w:val="1"/>
          <w:sz w:val="24"/>
          <w:szCs w:val="24"/>
        </w:rPr>
        <w:t>克劳斯所说：</w:t>
      </w:r>
      <w:r>
        <w:rPr>
          <w:spacing w:val="1"/>
          <w:sz w:val="24"/>
          <w:szCs w:val="24"/>
        </w:rPr>
        <w:t>“</w:t>
      </w:r>
      <w:r>
        <w:rPr>
          <w:rFonts w:ascii="宋体" w:hAnsi="宋体" w:eastAsia="宋体" w:cs="宋体"/>
          <w:spacing w:val="1"/>
          <w:sz w:val="24"/>
          <w:szCs w:val="24"/>
        </w:rPr>
        <w:t>灵感是业余爱好者的专属。</w:t>
      </w:r>
      <w:r>
        <w:rPr>
          <w:spacing w:val="1"/>
          <w:sz w:val="24"/>
          <w:szCs w:val="24"/>
        </w:rPr>
        <w:t>”</w:t>
      </w:r>
    </w:p>
    <w:p w14:paraId="4399F8E1">
      <w:pPr>
        <w:pStyle w:val="2"/>
        <w:spacing w:before="241" w:line="222" w:lineRule="auto"/>
        <w:ind w:left="8" w:hanging="9"/>
        <w:rPr>
          <w:rFonts w:ascii="宋体" w:hAnsi="宋体" w:eastAsia="宋体" w:cs="宋体"/>
          <w:sz w:val="24"/>
          <w:szCs w:val="24"/>
        </w:rPr>
      </w:pPr>
      <w:r>
        <w:rPr>
          <w:rFonts w:ascii="宋体" w:hAnsi="宋体" w:eastAsia="宋体" w:cs="宋体"/>
          <w:sz w:val="24"/>
          <w:szCs w:val="24"/>
        </w:rPr>
        <w:t>找到我们在生活中的使命，带着充沛的激情和强烈的专注去追求</w:t>
      </w:r>
      <w:r>
        <w:rPr>
          <w:rFonts w:ascii="宋体" w:hAnsi="宋体" w:eastAsia="宋体" w:cs="宋体"/>
          <w:spacing w:val="-1"/>
          <w:sz w:val="24"/>
          <w:szCs w:val="24"/>
        </w:rPr>
        <w:t>它，并加以刻意练习，就</w:t>
      </w:r>
      <w:r>
        <w:rPr>
          <w:rFonts w:ascii="宋体" w:hAnsi="宋体" w:eastAsia="宋体" w:cs="宋体"/>
          <w:sz w:val="24"/>
          <w:szCs w:val="24"/>
        </w:rPr>
        <w:t xml:space="preserve"> 能达到</w:t>
      </w:r>
      <w:r>
        <w:rPr>
          <w:sz w:val="24"/>
          <w:szCs w:val="24"/>
        </w:rPr>
        <w:t>ikigai</w:t>
      </w:r>
      <w:r>
        <w:rPr>
          <w:rFonts w:ascii="宋体" w:hAnsi="宋体" w:eastAsia="宋体" w:cs="宋体"/>
          <w:sz w:val="24"/>
          <w:szCs w:val="24"/>
        </w:rPr>
        <w:t>的效果。恰如威尔</w:t>
      </w:r>
      <w:r>
        <w:rPr>
          <w:sz w:val="24"/>
          <w:szCs w:val="24"/>
        </w:rPr>
        <w:t>·</w:t>
      </w:r>
      <w:r>
        <w:rPr>
          <w:rFonts w:ascii="宋体" w:hAnsi="宋体" w:eastAsia="宋体" w:cs="宋体"/>
          <w:sz w:val="24"/>
          <w:szCs w:val="24"/>
        </w:rPr>
        <w:t>杜兰特所</w:t>
      </w: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我们反复做的事情将会塑造我们。因此，</w:t>
      </w:r>
    </w:p>
    <w:p w14:paraId="31C48B45">
      <w:pPr>
        <w:pStyle w:val="2"/>
        <w:spacing w:before="1" w:line="218" w:lineRule="auto"/>
        <w:ind w:left="2"/>
        <w:rPr>
          <w:sz w:val="24"/>
          <w:szCs w:val="24"/>
        </w:rPr>
      </w:pPr>
      <w:r>
        <w:rPr>
          <w:rFonts w:ascii="宋体" w:hAnsi="宋体" w:eastAsia="宋体" w:cs="宋体"/>
          <w:spacing w:val="2"/>
          <w:sz w:val="24"/>
          <w:szCs w:val="24"/>
        </w:rPr>
        <w:t>卓越不是一种行为，而是一种习惯。</w:t>
      </w:r>
      <w:r>
        <w:rPr>
          <w:spacing w:val="2"/>
          <w:sz w:val="24"/>
          <w:szCs w:val="24"/>
        </w:rPr>
        <w:t>”</w:t>
      </w:r>
    </w:p>
    <w:p w14:paraId="042A0E87">
      <w:pPr>
        <w:spacing w:line="218" w:lineRule="auto"/>
        <w:rPr>
          <w:sz w:val="24"/>
          <w:szCs w:val="24"/>
        </w:rPr>
        <w:sectPr>
          <w:pgSz w:w="12240" w:h="15840"/>
          <w:pgMar w:top="400" w:right="1440" w:bottom="0" w:left="1449" w:header="0" w:footer="0" w:gutter="0"/>
          <w:cols w:space="720" w:num="1"/>
        </w:sectPr>
      </w:pPr>
    </w:p>
    <w:p w14:paraId="4D8F6173">
      <w:pPr>
        <w:spacing w:line="243" w:lineRule="auto"/>
        <w:rPr>
          <w:rFonts w:ascii="Arial"/>
          <w:sz w:val="21"/>
        </w:rPr>
      </w:pPr>
    </w:p>
    <w:p w14:paraId="2C41C0D9">
      <w:pPr>
        <w:spacing w:line="243" w:lineRule="auto"/>
        <w:rPr>
          <w:rFonts w:ascii="Arial"/>
          <w:sz w:val="21"/>
        </w:rPr>
      </w:pPr>
    </w:p>
    <w:p w14:paraId="7D103B38">
      <w:pPr>
        <w:spacing w:line="243" w:lineRule="auto"/>
        <w:rPr>
          <w:rFonts w:ascii="Arial"/>
          <w:sz w:val="21"/>
        </w:rPr>
      </w:pPr>
    </w:p>
    <w:p w14:paraId="35B2D5C4">
      <w:pPr>
        <w:spacing w:line="243" w:lineRule="auto"/>
        <w:rPr>
          <w:rFonts w:ascii="Arial"/>
          <w:sz w:val="21"/>
        </w:rPr>
      </w:pPr>
    </w:p>
    <w:p w14:paraId="5CE8BB25">
      <w:pPr>
        <w:spacing w:line="243" w:lineRule="auto"/>
        <w:rPr>
          <w:rFonts w:ascii="Arial"/>
          <w:sz w:val="21"/>
        </w:rPr>
      </w:pPr>
    </w:p>
    <w:p w14:paraId="6FB24D71">
      <w:pPr>
        <w:spacing w:before="78" w:line="220" w:lineRule="auto"/>
        <w:ind w:left="3803"/>
        <w:rPr>
          <w:rFonts w:ascii="宋体" w:hAnsi="宋体" w:eastAsia="宋体" w:cs="宋体"/>
          <w:sz w:val="24"/>
          <w:szCs w:val="24"/>
        </w:rPr>
      </w:pPr>
      <w:bookmarkStart w:id="11" w:name="bookmark12"/>
      <w:bookmarkEnd w:id="11"/>
      <w:r>
        <w:rPr>
          <w:rFonts w:ascii="宋体" w:hAnsi="宋体" w:eastAsia="宋体" w:cs="宋体"/>
          <w:spacing w:val="1"/>
          <w:sz w:val="24"/>
          <w:szCs w:val="24"/>
        </w:rPr>
        <w:t>第二部分</w:t>
      </w:r>
    </w:p>
    <w:p w14:paraId="32CB4D9F">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57C45292">
      <w:pPr>
        <w:spacing w:line="298" w:lineRule="auto"/>
        <w:rPr>
          <w:rFonts w:ascii="Arial"/>
          <w:sz w:val="21"/>
        </w:rPr>
      </w:pPr>
    </w:p>
    <w:p w14:paraId="18A3BD3A">
      <w:pPr>
        <w:spacing w:line="298" w:lineRule="auto"/>
        <w:rPr>
          <w:rFonts w:ascii="Arial"/>
          <w:sz w:val="21"/>
        </w:rPr>
      </w:pPr>
    </w:p>
    <w:p w14:paraId="7FCE1C6A">
      <w:pPr>
        <w:spacing w:line="298" w:lineRule="auto"/>
        <w:rPr>
          <w:rFonts w:ascii="Arial"/>
          <w:sz w:val="21"/>
        </w:rPr>
      </w:pPr>
    </w:p>
    <w:p w14:paraId="4AFDAE79">
      <w:pPr>
        <w:spacing w:line="298" w:lineRule="auto"/>
        <w:rPr>
          <w:rFonts w:ascii="Arial"/>
          <w:sz w:val="21"/>
        </w:rPr>
      </w:pPr>
    </w:p>
    <w:p w14:paraId="43B34A21">
      <w:pPr>
        <w:spacing w:before="98" w:line="220" w:lineRule="auto"/>
        <w:ind w:left="3231"/>
        <w:rPr>
          <w:rFonts w:ascii="宋体" w:hAnsi="宋体" w:eastAsia="宋体" w:cs="宋体"/>
          <w:sz w:val="30"/>
          <w:szCs w:val="30"/>
        </w:rPr>
      </w:pPr>
      <w:r>
        <w:rPr>
          <w:rFonts w:ascii="宋体" w:hAnsi="宋体" w:eastAsia="宋体" w:cs="宋体"/>
          <w:spacing w:val="2"/>
          <w:sz w:val="30"/>
          <w:szCs w:val="30"/>
        </w:rPr>
        <w:t>塑造坚强的个性</w:t>
      </w:r>
    </w:p>
    <w:p w14:paraId="54A8433D">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0034394D">
      <w:pPr>
        <w:spacing w:line="250" w:lineRule="auto"/>
        <w:rPr>
          <w:rFonts w:ascii="Arial"/>
          <w:sz w:val="21"/>
        </w:rPr>
      </w:pPr>
    </w:p>
    <w:p w14:paraId="02BBCA8C">
      <w:pPr>
        <w:spacing w:line="250" w:lineRule="auto"/>
        <w:rPr>
          <w:rFonts w:ascii="Arial"/>
          <w:sz w:val="21"/>
        </w:rPr>
      </w:pPr>
    </w:p>
    <w:p w14:paraId="681A2360">
      <w:pPr>
        <w:spacing w:line="250" w:lineRule="auto"/>
        <w:rPr>
          <w:rFonts w:ascii="Arial"/>
          <w:sz w:val="21"/>
        </w:rPr>
      </w:pPr>
    </w:p>
    <w:p w14:paraId="42AB7F2F">
      <w:pPr>
        <w:spacing w:line="250" w:lineRule="auto"/>
        <w:rPr>
          <w:rFonts w:ascii="Arial"/>
          <w:sz w:val="21"/>
        </w:rPr>
      </w:pPr>
    </w:p>
    <w:p w14:paraId="4C246DED">
      <w:pPr>
        <w:spacing w:line="251" w:lineRule="auto"/>
        <w:rPr>
          <w:rFonts w:ascii="Arial"/>
          <w:sz w:val="21"/>
        </w:rPr>
      </w:pPr>
    </w:p>
    <w:p w14:paraId="1B3DBD31">
      <w:pPr>
        <w:spacing w:before="78" w:line="219" w:lineRule="auto"/>
        <w:ind w:left="4313"/>
        <w:rPr>
          <w:rFonts w:ascii="宋体" w:hAnsi="宋体" w:eastAsia="宋体" w:cs="宋体"/>
          <w:sz w:val="24"/>
          <w:szCs w:val="24"/>
        </w:rPr>
      </w:pPr>
      <w:r>
        <w:rPr>
          <w:rFonts w:ascii="宋体" w:hAnsi="宋体" w:eastAsia="宋体" w:cs="宋体"/>
          <w:sz w:val="24"/>
          <w:szCs w:val="24"/>
        </w:rPr>
        <w:t>第五章</w:t>
      </w:r>
    </w:p>
    <w:p w14:paraId="396AF4B4">
      <w:pPr>
        <w:spacing w:before="275" w:line="220" w:lineRule="auto"/>
        <w:ind w:left="2694"/>
        <w:rPr>
          <w:rFonts w:ascii="宋体" w:hAnsi="宋体" w:eastAsia="宋体" w:cs="宋体"/>
          <w:sz w:val="30"/>
          <w:szCs w:val="30"/>
        </w:rPr>
      </w:pPr>
      <w:bookmarkStart w:id="12" w:name="bookmark13"/>
      <w:bookmarkEnd w:id="12"/>
      <w:r>
        <w:rPr>
          <w:rFonts w:ascii="宋体" w:hAnsi="宋体" w:eastAsia="宋体" w:cs="宋体"/>
          <w:spacing w:val="4"/>
          <w:sz w:val="30"/>
          <w:szCs w:val="30"/>
        </w:rPr>
        <w:t>选择正确的榜样、老师和伙伴</w:t>
      </w:r>
    </w:p>
    <w:p w14:paraId="5A0BF751">
      <w:pPr>
        <w:spacing w:before="269" w:line="223" w:lineRule="auto"/>
        <w:ind w:left="1"/>
        <w:rPr>
          <w:rFonts w:ascii="宋体" w:hAnsi="宋体" w:eastAsia="宋体" w:cs="宋体"/>
          <w:sz w:val="24"/>
          <w:szCs w:val="24"/>
        </w:rPr>
      </w:pPr>
      <w:r>
        <w:rPr>
          <w:rFonts w:ascii="宋体" w:hAnsi="宋体" w:eastAsia="宋体" w:cs="宋体"/>
          <w:sz w:val="24"/>
          <w:szCs w:val="24"/>
        </w:rPr>
        <w:t>我很幸运，有正确的榜样引导我。告诉我你的榜样是谁，我</w:t>
      </w:r>
      <w:r>
        <w:rPr>
          <w:rFonts w:ascii="宋体" w:hAnsi="宋体" w:eastAsia="宋体" w:cs="宋体"/>
          <w:spacing w:val="-1"/>
          <w:sz w:val="24"/>
          <w:szCs w:val="24"/>
        </w:rPr>
        <w:t>就知道你能成为什么样的人。</w:t>
      </w:r>
      <w:r>
        <w:rPr>
          <w:rFonts w:ascii="宋体" w:hAnsi="宋体" w:eastAsia="宋体" w:cs="宋体"/>
          <w:sz w:val="24"/>
          <w:szCs w:val="24"/>
        </w:rPr>
        <w:t xml:space="preserve"> 只要你稍加练习，你就能拥有你欣赏的榜样的品质；如果你继</w:t>
      </w:r>
      <w:r>
        <w:rPr>
          <w:rFonts w:ascii="宋体" w:hAnsi="宋体" w:eastAsia="宋体" w:cs="宋体"/>
          <w:spacing w:val="-1"/>
          <w:sz w:val="24"/>
          <w:szCs w:val="24"/>
        </w:rPr>
        <w:t>续练习，这些品质就会成为</w:t>
      </w:r>
      <w:r>
        <w:rPr>
          <w:rFonts w:ascii="宋体" w:hAnsi="宋体" w:eastAsia="宋体" w:cs="宋体"/>
          <w:sz w:val="24"/>
          <w:szCs w:val="24"/>
        </w:rPr>
        <w:t xml:space="preserve"> </w:t>
      </w:r>
      <w:r>
        <w:rPr>
          <w:rFonts w:ascii="宋体" w:hAnsi="宋体" w:eastAsia="宋体" w:cs="宋体"/>
          <w:spacing w:val="-3"/>
          <w:sz w:val="24"/>
          <w:szCs w:val="24"/>
        </w:rPr>
        <w:t>你的习惯。</w:t>
      </w:r>
    </w:p>
    <w:p w14:paraId="5DEDF203">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E353058">
      <w:pPr>
        <w:spacing w:before="242" w:line="219" w:lineRule="auto"/>
        <w:rPr>
          <w:rFonts w:ascii="宋体" w:hAnsi="宋体" w:eastAsia="宋体" w:cs="宋体"/>
          <w:sz w:val="24"/>
          <w:szCs w:val="24"/>
        </w:rPr>
      </w:pPr>
      <w:r>
        <w:rPr>
          <w:rFonts w:ascii="宋体" w:hAnsi="宋体" w:eastAsia="宋体" w:cs="宋体"/>
          <w:sz w:val="24"/>
          <w:szCs w:val="24"/>
        </w:rPr>
        <w:t>好的教师，在任何领域，所做的远远不止传达信息；他</w:t>
      </w:r>
      <w:r>
        <w:rPr>
          <w:rFonts w:ascii="宋体" w:hAnsi="宋体" w:eastAsia="宋体" w:cs="宋体"/>
          <w:spacing w:val="-1"/>
          <w:sz w:val="24"/>
          <w:szCs w:val="24"/>
        </w:rPr>
        <w:t>们传授的是自己的特质。</w:t>
      </w:r>
    </w:p>
    <w:p w14:paraId="16F224B5">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巴菲特</w:t>
      </w:r>
    </w:p>
    <w:p w14:paraId="56EEA538">
      <w:pPr>
        <w:pStyle w:val="2"/>
        <w:spacing w:before="245" w:line="222" w:lineRule="auto"/>
        <w:ind w:left="1" w:firstLine="2"/>
        <w:rPr>
          <w:rFonts w:ascii="宋体" w:hAnsi="宋体" w:eastAsia="宋体" w:cs="宋体"/>
          <w:sz w:val="24"/>
          <w:szCs w:val="24"/>
        </w:rPr>
      </w:pPr>
      <w:r>
        <w:rPr>
          <w:rFonts w:ascii="宋体" w:hAnsi="宋体" w:eastAsia="宋体" w:cs="宋体"/>
          <w:sz w:val="24"/>
          <w:szCs w:val="24"/>
        </w:rPr>
        <w:t>不断努力提高自己的人通常有一个榜样。这是自我完善</w:t>
      </w:r>
      <w:r>
        <w:rPr>
          <w:rFonts w:ascii="宋体" w:hAnsi="宋体" w:eastAsia="宋体" w:cs="宋体"/>
          <w:spacing w:val="-1"/>
          <w:sz w:val="24"/>
          <w:szCs w:val="24"/>
        </w:rPr>
        <w:t>道路上的一个关键因素。作为生性</w:t>
      </w:r>
      <w:r>
        <w:rPr>
          <w:rFonts w:ascii="宋体" w:hAnsi="宋体" w:eastAsia="宋体" w:cs="宋体"/>
          <w:sz w:val="24"/>
          <w:szCs w:val="24"/>
        </w:rPr>
        <w:t xml:space="preserve"> 喜爱舒适的动物，人们往往不愿走出自己的舒适区，而且我们</w:t>
      </w:r>
      <w:r>
        <w:rPr>
          <w:rFonts w:ascii="宋体" w:hAnsi="宋体" w:eastAsia="宋体" w:cs="宋体"/>
          <w:spacing w:val="-1"/>
          <w:sz w:val="24"/>
          <w:szCs w:val="24"/>
        </w:rPr>
        <w:t>总是缺乏发自内心的勇气。</w:t>
      </w:r>
      <w:r>
        <w:rPr>
          <w:rFonts w:ascii="宋体" w:hAnsi="宋体" w:eastAsia="宋体" w:cs="宋体"/>
          <w:sz w:val="24"/>
          <w:szCs w:val="24"/>
        </w:rPr>
        <w:t xml:space="preserve"> 可是，由于我们中的许多人都受到了榜样的激励，我们逐渐意</w:t>
      </w:r>
      <w:r>
        <w:rPr>
          <w:rFonts w:ascii="宋体" w:hAnsi="宋体" w:eastAsia="宋体" w:cs="宋体"/>
          <w:spacing w:val="-1"/>
          <w:sz w:val="24"/>
          <w:szCs w:val="24"/>
        </w:rPr>
        <w:t>识到，有时可以在其他人身</w:t>
      </w:r>
      <w:r>
        <w:rPr>
          <w:rFonts w:ascii="宋体" w:hAnsi="宋体" w:eastAsia="宋体" w:cs="宋体"/>
          <w:sz w:val="24"/>
          <w:szCs w:val="24"/>
        </w:rPr>
        <w:t xml:space="preserve"> 上找到提升的动力</w:t>
      </w:r>
      <w:r>
        <w:rPr>
          <w:sz w:val="24"/>
          <w:szCs w:val="24"/>
        </w:rPr>
        <w:t>——</w:t>
      </w:r>
      <w:r>
        <w:rPr>
          <w:rFonts w:ascii="宋体" w:hAnsi="宋体" w:eastAsia="宋体" w:cs="宋体"/>
          <w:sz w:val="24"/>
          <w:szCs w:val="24"/>
        </w:rPr>
        <w:t>或者更准确地说，我们能受到其他人的</w:t>
      </w:r>
      <w:r>
        <w:rPr>
          <w:rFonts w:ascii="宋体" w:hAnsi="宋体" w:eastAsia="宋体" w:cs="宋体"/>
          <w:spacing w:val="-1"/>
          <w:sz w:val="24"/>
          <w:szCs w:val="24"/>
        </w:rPr>
        <w:t>鼓舞。榜样很好地弥补了勇</w:t>
      </w:r>
      <w:r>
        <w:rPr>
          <w:rFonts w:ascii="宋体" w:hAnsi="宋体" w:eastAsia="宋体" w:cs="宋体"/>
          <w:sz w:val="24"/>
          <w:szCs w:val="24"/>
        </w:rPr>
        <w:t xml:space="preserve"> </w:t>
      </w:r>
      <w:r>
        <w:rPr>
          <w:rFonts w:ascii="宋体" w:hAnsi="宋体" w:eastAsia="宋体" w:cs="宋体"/>
          <w:spacing w:val="-1"/>
          <w:sz w:val="24"/>
          <w:szCs w:val="24"/>
        </w:rPr>
        <w:t>气的缺乏，他们的存在表明，我们正要走上一条自我完善之路。</w:t>
      </w:r>
    </w:p>
    <w:p w14:paraId="0BC9A77A">
      <w:pPr>
        <w:pStyle w:val="2"/>
        <w:spacing w:before="207" w:line="231" w:lineRule="auto"/>
        <w:ind w:left="5" w:right="169" w:hanging="5"/>
        <w:rPr>
          <w:rFonts w:ascii="宋体" w:hAnsi="宋体" w:eastAsia="宋体" w:cs="宋体"/>
          <w:sz w:val="24"/>
          <w:szCs w:val="24"/>
        </w:rPr>
      </w:pPr>
      <w:r>
        <w:rPr>
          <w:rFonts w:ascii="宋体" w:hAnsi="宋体" w:eastAsia="宋体" w:cs="宋体"/>
          <w:sz w:val="24"/>
          <w:szCs w:val="24"/>
        </w:rPr>
        <w:t>在《与巴菲特共进午餐时，我顿悟到的</w:t>
      </w:r>
      <w:r>
        <w:rPr>
          <w:sz w:val="24"/>
          <w:szCs w:val="24"/>
        </w:rPr>
        <w:t>5</w:t>
      </w:r>
      <w:r>
        <w:rPr>
          <w:rFonts w:ascii="宋体" w:hAnsi="宋体" w:eastAsia="宋体" w:cs="宋体"/>
          <w:sz w:val="24"/>
          <w:szCs w:val="24"/>
        </w:rPr>
        <w:t>个真理》（</w:t>
      </w:r>
      <w:r>
        <w:rPr>
          <w:sz w:val="24"/>
          <w:szCs w:val="24"/>
        </w:rPr>
        <w:t>The Education of a Value</w:t>
      </w:r>
      <w:r>
        <w:rPr>
          <w:spacing w:val="-1"/>
          <w:sz w:val="24"/>
          <w:szCs w:val="24"/>
        </w:rPr>
        <w:t xml:space="preserve"> Investor</w:t>
      </w:r>
      <w:r>
        <w:rPr>
          <w:rFonts w:ascii="宋体" w:hAnsi="宋体" w:eastAsia="宋体" w:cs="宋体"/>
          <w:spacing w:val="-1"/>
          <w:sz w:val="24"/>
          <w:szCs w:val="24"/>
        </w:rPr>
        <w:t>）一</w:t>
      </w:r>
      <w:r>
        <w:rPr>
          <w:rFonts w:ascii="宋体" w:hAnsi="宋体" w:eastAsia="宋体" w:cs="宋体"/>
          <w:sz w:val="24"/>
          <w:szCs w:val="24"/>
        </w:rPr>
        <w:t xml:space="preserve"> </w:t>
      </w:r>
      <w:r>
        <w:rPr>
          <w:rFonts w:ascii="宋体" w:hAnsi="宋体" w:eastAsia="宋体" w:cs="宋体"/>
          <w:spacing w:val="-1"/>
          <w:sz w:val="24"/>
          <w:szCs w:val="24"/>
        </w:rPr>
        <w:t>书中，盖伊</w:t>
      </w:r>
      <w:r>
        <w:rPr>
          <w:spacing w:val="-1"/>
          <w:sz w:val="24"/>
          <w:szCs w:val="24"/>
        </w:rPr>
        <w:t>·</w:t>
      </w:r>
      <w:r>
        <w:rPr>
          <w:rFonts w:ascii="宋体" w:hAnsi="宋体" w:eastAsia="宋体" w:cs="宋体"/>
          <w:spacing w:val="-1"/>
          <w:sz w:val="24"/>
          <w:szCs w:val="24"/>
        </w:rPr>
        <w:t>斯皮尔阐述了树立人生榜样的重要性：</w:t>
      </w:r>
    </w:p>
    <w:p w14:paraId="29C583F1">
      <w:pPr>
        <w:spacing w:before="245" w:line="222" w:lineRule="auto"/>
        <w:ind w:firstLine="1"/>
        <w:rPr>
          <w:rFonts w:ascii="宋体" w:hAnsi="宋体" w:eastAsia="宋体" w:cs="宋体"/>
          <w:sz w:val="24"/>
          <w:szCs w:val="24"/>
        </w:rPr>
      </w:pPr>
      <w:r>
        <w:rPr>
          <w:rFonts w:ascii="宋体" w:hAnsi="宋体" w:eastAsia="宋体" w:cs="宋体"/>
          <w:sz w:val="24"/>
          <w:szCs w:val="24"/>
        </w:rPr>
        <w:t>我们接受的教育中最重要的一点就是，不论是作为投资者、</w:t>
      </w:r>
      <w:r>
        <w:rPr>
          <w:rFonts w:ascii="宋体" w:hAnsi="宋体" w:eastAsia="宋体" w:cs="宋体"/>
          <w:spacing w:val="-1"/>
          <w:sz w:val="24"/>
          <w:szCs w:val="24"/>
        </w:rPr>
        <w:t>商人，还是普通人，我们应找</w:t>
      </w:r>
      <w:r>
        <w:rPr>
          <w:rFonts w:ascii="宋体" w:hAnsi="宋体" w:eastAsia="宋体" w:cs="宋体"/>
          <w:sz w:val="24"/>
          <w:szCs w:val="24"/>
        </w:rPr>
        <w:t xml:space="preserve"> 到杰出的榜样，让其指引我们的人生旅程。书籍是无价的智慧源</w:t>
      </w:r>
      <w:r>
        <w:rPr>
          <w:rFonts w:ascii="宋体" w:hAnsi="宋体" w:eastAsia="宋体" w:cs="宋体"/>
          <w:spacing w:val="-1"/>
          <w:sz w:val="24"/>
          <w:szCs w:val="24"/>
        </w:rPr>
        <w:t>泉，但人是最终的老师。</w:t>
      </w:r>
      <w:r>
        <w:rPr>
          <w:rFonts w:ascii="宋体" w:hAnsi="宋体" w:eastAsia="宋体" w:cs="宋体"/>
          <w:sz w:val="24"/>
          <w:szCs w:val="24"/>
        </w:rPr>
        <w:t xml:space="preserve"> 可能有一些教训，我们只能从观察榜样或通过设身处地地站在榜</w:t>
      </w:r>
      <w:r>
        <w:rPr>
          <w:rFonts w:ascii="宋体" w:hAnsi="宋体" w:eastAsia="宋体" w:cs="宋体"/>
          <w:spacing w:val="-1"/>
          <w:sz w:val="24"/>
          <w:szCs w:val="24"/>
        </w:rPr>
        <w:t>样的位置思考来学习。在</w:t>
      </w:r>
      <w:r>
        <w:rPr>
          <w:rFonts w:ascii="宋体" w:hAnsi="宋体" w:eastAsia="宋体" w:cs="宋体"/>
          <w:sz w:val="24"/>
          <w:szCs w:val="24"/>
        </w:rPr>
        <w:t xml:space="preserve"> 许多情况下，这些经验教训并非通过言传。当你与榜样在一起时</w:t>
      </w:r>
      <w:r>
        <w:rPr>
          <w:rFonts w:ascii="宋体" w:hAnsi="宋体" w:eastAsia="宋体" w:cs="宋体"/>
          <w:spacing w:val="-1"/>
          <w:sz w:val="24"/>
          <w:szCs w:val="24"/>
        </w:rPr>
        <w:t>，通过身教，你会感受到</w:t>
      </w:r>
      <w:r>
        <w:rPr>
          <w:rFonts w:ascii="宋体" w:hAnsi="宋体" w:eastAsia="宋体" w:cs="宋体"/>
          <w:sz w:val="24"/>
          <w:szCs w:val="24"/>
        </w:rPr>
        <w:t xml:space="preserve"> </w:t>
      </w:r>
      <w:r>
        <w:rPr>
          <w:rFonts w:ascii="宋体" w:hAnsi="宋体" w:eastAsia="宋体" w:cs="宋体"/>
          <w:spacing w:val="-2"/>
          <w:sz w:val="24"/>
          <w:szCs w:val="24"/>
        </w:rPr>
        <w:t>他们的指导精神。</w:t>
      </w:r>
    </w:p>
    <w:p w14:paraId="184B0EE0">
      <w:pPr>
        <w:pStyle w:val="2"/>
        <w:spacing w:before="234" w:line="222" w:lineRule="auto"/>
        <w:ind w:right="53"/>
        <w:rPr>
          <w:rFonts w:ascii="宋体" w:hAnsi="宋体" w:eastAsia="宋体" w:cs="宋体"/>
          <w:sz w:val="24"/>
          <w:szCs w:val="24"/>
        </w:rPr>
      </w:pPr>
      <w:r>
        <w:rPr>
          <w:rFonts w:ascii="宋体" w:hAnsi="宋体" w:eastAsia="宋体" w:cs="宋体"/>
          <w:spacing w:val="-2"/>
          <w:sz w:val="24"/>
          <w:szCs w:val="24"/>
        </w:rPr>
        <w:t>榜样可以作为我们的励志教练，也可以作为我们日常生活中的激励源泉。我有很多榜样，</w:t>
      </w:r>
      <w:r>
        <w:rPr>
          <w:rFonts w:ascii="宋体" w:hAnsi="宋体" w:eastAsia="宋体" w:cs="宋体"/>
          <w:spacing w:val="14"/>
          <w:sz w:val="24"/>
          <w:szCs w:val="24"/>
        </w:rPr>
        <w:t xml:space="preserve"> </w:t>
      </w:r>
      <w:r>
        <w:rPr>
          <w:rFonts w:ascii="宋体" w:hAnsi="宋体" w:eastAsia="宋体" w:cs="宋体"/>
          <w:sz w:val="24"/>
          <w:szCs w:val="24"/>
        </w:rPr>
        <w:t>每年我还会在人生旅途中发现新的榜样。你可能想知道一个人如</w:t>
      </w:r>
      <w:r>
        <w:rPr>
          <w:rFonts w:ascii="宋体" w:hAnsi="宋体" w:eastAsia="宋体" w:cs="宋体"/>
          <w:spacing w:val="-1"/>
          <w:sz w:val="24"/>
          <w:szCs w:val="24"/>
        </w:rPr>
        <w:t>何向他</w:t>
      </w:r>
      <w:r>
        <w:rPr>
          <w:spacing w:val="-1"/>
          <w:sz w:val="24"/>
          <w:szCs w:val="24"/>
        </w:rPr>
        <w:t>/</w:t>
      </w:r>
      <w:r>
        <w:rPr>
          <w:rFonts w:ascii="宋体" w:hAnsi="宋体" w:eastAsia="宋体" w:cs="宋体"/>
          <w:spacing w:val="-1"/>
          <w:sz w:val="24"/>
          <w:szCs w:val="24"/>
        </w:rPr>
        <w:t>她的榜样学习。</w:t>
      </w:r>
    </w:p>
    <w:p w14:paraId="398C409B">
      <w:pPr>
        <w:spacing w:before="4" w:line="222" w:lineRule="auto"/>
        <w:rPr>
          <w:rFonts w:ascii="宋体" w:hAnsi="宋体" w:eastAsia="宋体" w:cs="宋体"/>
          <w:sz w:val="24"/>
          <w:szCs w:val="24"/>
        </w:rPr>
      </w:pPr>
      <w:r>
        <w:rPr>
          <w:rFonts w:ascii="宋体" w:hAnsi="宋体" w:eastAsia="宋体" w:cs="宋体"/>
          <w:sz w:val="24"/>
          <w:szCs w:val="24"/>
        </w:rPr>
        <w:t>你需要了解这些人的生活，了解他们这些年来取得了哪些成就</w:t>
      </w:r>
      <w:r>
        <w:rPr>
          <w:rFonts w:ascii="宋体" w:hAnsi="宋体" w:eastAsia="宋体" w:cs="宋体"/>
          <w:spacing w:val="-1"/>
          <w:sz w:val="24"/>
          <w:szCs w:val="24"/>
        </w:rPr>
        <w:t>，以及他们是如何学习的，</w:t>
      </w:r>
      <w:r>
        <w:rPr>
          <w:rFonts w:ascii="宋体" w:hAnsi="宋体" w:eastAsia="宋体" w:cs="宋体"/>
          <w:sz w:val="24"/>
          <w:szCs w:val="24"/>
        </w:rPr>
        <w:t xml:space="preserve"> 是如何从经验教训中成长的。替代学习是有价值的，因为我们的</w:t>
      </w:r>
      <w:r>
        <w:rPr>
          <w:rFonts w:ascii="宋体" w:hAnsi="宋体" w:eastAsia="宋体" w:cs="宋体"/>
          <w:spacing w:val="-1"/>
          <w:sz w:val="24"/>
          <w:szCs w:val="24"/>
        </w:rPr>
        <w:t>个人经验和洞察力只是人</w:t>
      </w:r>
      <w:r>
        <w:rPr>
          <w:rFonts w:ascii="宋体" w:hAnsi="宋体" w:eastAsia="宋体" w:cs="宋体"/>
          <w:sz w:val="24"/>
          <w:szCs w:val="24"/>
        </w:rPr>
        <w:t xml:space="preserve"> </w:t>
      </w:r>
      <w:r>
        <w:rPr>
          <w:rFonts w:ascii="宋体" w:hAnsi="宋体" w:eastAsia="宋体" w:cs="宋体"/>
          <w:spacing w:val="-1"/>
          <w:sz w:val="24"/>
          <w:szCs w:val="24"/>
        </w:rPr>
        <w:t>类全部经验和洞察力的一小部分。</w:t>
      </w:r>
    </w:p>
    <w:p w14:paraId="06FA24D9">
      <w:pPr>
        <w:spacing w:before="234" w:line="220" w:lineRule="auto"/>
        <w:ind w:left="4"/>
        <w:rPr>
          <w:rFonts w:ascii="宋体" w:hAnsi="宋体" w:eastAsia="宋体" w:cs="宋体"/>
          <w:sz w:val="24"/>
          <w:szCs w:val="24"/>
        </w:rPr>
      </w:pPr>
      <w:r>
        <w:rPr>
          <w:rFonts w:ascii="宋体" w:hAnsi="宋体" w:eastAsia="宋体" w:cs="宋体"/>
          <w:spacing w:val="-2"/>
          <w:sz w:val="24"/>
          <w:szCs w:val="24"/>
        </w:rPr>
        <w:t>师父领进门，修行在个人。</w:t>
      </w:r>
    </w:p>
    <w:p w14:paraId="6926D7D8">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谚语</w:t>
      </w:r>
    </w:p>
    <w:p w14:paraId="2859E325">
      <w:pPr>
        <w:spacing w:before="243" w:line="223" w:lineRule="auto"/>
        <w:ind w:left="1" w:firstLine="13"/>
        <w:jc w:val="both"/>
        <w:rPr>
          <w:rFonts w:ascii="宋体" w:hAnsi="宋体" w:eastAsia="宋体" w:cs="宋体"/>
          <w:sz w:val="24"/>
          <w:szCs w:val="24"/>
        </w:rPr>
      </w:pPr>
      <w:r>
        <w:rPr>
          <w:rFonts w:ascii="宋体" w:hAnsi="宋体" w:eastAsia="宋体" w:cs="宋体"/>
          <w:spacing w:val="-1"/>
          <w:sz w:val="24"/>
          <w:szCs w:val="24"/>
        </w:rPr>
        <w:t>只要我们一遇到自己的榜样，我们通常就会立刻意识到这一点。我们在那一刻所体验到的</w:t>
      </w:r>
      <w:r>
        <w:rPr>
          <w:rFonts w:ascii="宋体" w:hAnsi="宋体" w:eastAsia="宋体" w:cs="宋体"/>
          <w:spacing w:val="14"/>
          <w:sz w:val="24"/>
          <w:szCs w:val="24"/>
        </w:rPr>
        <w:t xml:space="preserve"> </w:t>
      </w:r>
      <w:r>
        <w:rPr>
          <w:rFonts w:ascii="宋体" w:hAnsi="宋体" w:eastAsia="宋体" w:cs="宋体"/>
          <w:sz w:val="24"/>
          <w:szCs w:val="24"/>
        </w:rPr>
        <w:t>感觉无法用言语来描述，只能切身体验。这种感受是深刻的灵</w:t>
      </w:r>
      <w:r>
        <w:rPr>
          <w:rFonts w:ascii="宋体" w:hAnsi="宋体" w:eastAsia="宋体" w:cs="宋体"/>
          <w:spacing w:val="-1"/>
          <w:sz w:val="24"/>
          <w:szCs w:val="24"/>
        </w:rPr>
        <w:t>感、动力，以及对自己人生</w:t>
      </w:r>
      <w:r>
        <w:rPr>
          <w:rFonts w:ascii="宋体" w:hAnsi="宋体" w:eastAsia="宋体" w:cs="宋体"/>
          <w:sz w:val="24"/>
          <w:szCs w:val="24"/>
        </w:rPr>
        <w:t xml:space="preserve"> </w:t>
      </w:r>
      <w:r>
        <w:rPr>
          <w:rFonts w:ascii="宋体" w:hAnsi="宋体" w:eastAsia="宋体" w:cs="宋体"/>
          <w:spacing w:val="-2"/>
          <w:sz w:val="24"/>
          <w:szCs w:val="24"/>
        </w:rPr>
        <w:t>目标的把握。</w:t>
      </w:r>
    </w:p>
    <w:p w14:paraId="353C8B09">
      <w:pPr>
        <w:spacing w:before="233" w:line="220" w:lineRule="auto"/>
        <w:ind w:left="1"/>
        <w:rPr>
          <w:rFonts w:ascii="宋体" w:hAnsi="宋体" w:eastAsia="宋体" w:cs="宋体"/>
          <w:sz w:val="24"/>
          <w:szCs w:val="24"/>
        </w:rPr>
      </w:pPr>
      <w:r>
        <w:rPr>
          <w:rFonts w:ascii="宋体" w:hAnsi="宋体" w:eastAsia="宋体" w:cs="宋体"/>
          <w:sz w:val="24"/>
          <w:szCs w:val="24"/>
        </w:rPr>
        <w:t>你可以通过做一些事情，或者问一些问题，来帮</w:t>
      </w:r>
      <w:r>
        <w:rPr>
          <w:rFonts w:ascii="宋体" w:hAnsi="宋体" w:eastAsia="宋体" w:cs="宋体"/>
          <w:spacing w:val="-1"/>
          <w:sz w:val="24"/>
          <w:szCs w:val="24"/>
        </w:rPr>
        <w:t>助自己选择最合适的榜样：</w:t>
      </w:r>
    </w:p>
    <w:p w14:paraId="6A446EEF">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261E6841">
      <w:pPr>
        <w:spacing w:line="244" w:lineRule="auto"/>
        <w:rPr>
          <w:rFonts w:ascii="Arial"/>
          <w:sz w:val="21"/>
        </w:rPr>
      </w:pPr>
    </w:p>
    <w:p w14:paraId="07698E95">
      <w:pPr>
        <w:spacing w:line="244" w:lineRule="auto"/>
        <w:rPr>
          <w:rFonts w:ascii="Arial"/>
          <w:sz w:val="21"/>
        </w:rPr>
      </w:pPr>
    </w:p>
    <w:p w14:paraId="37E3A5D9">
      <w:pPr>
        <w:spacing w:line="244" w:lineRule="auto"/>
        <w:rPr>
          <w:rFonts w:ascii="Arial"/>
          <w:sz w:val="21"/>
        </w:rPr>
      </w:pPr>
    </w:p>
    <w:p w14:paraId="489C0AB8">
      <w:pPr>
        <w:spacing w:line="245" w:lineRule="auto"/>
        <w:rPr>
          <w:rFonts w:ascii="Arial"/>
          <w:sz w:val="21"/>
        </w:rPr>
      </w:pPr>
    </w:p>
    <w:p w14:paraId="0F572D3C">
      <w:pPr>
        <w:pStyle w:val="2"/>
        <w:spacing w:before="78"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寻找那些已经取得了你试图达成的相似目</w:t>
      </w:r>
      <w:r>
        <w:rPr>
          <w:rFonts w:ascii="宋体" w:hAnsi="宋体" w:eastAsia="宋体" w:cs="宋体"/>
          <w:spacing w:val="-2"/>
          <w:sz w:val="24"/>
          <w:szCs w:val="24"/>
        </w:rPr>
        <w:t>标的人。</w:t>
      </w:r>
    </w:p>
    <w:p w14:paraId="3E690AC0">
      <w:pPr>
        <w:pStyle w:val="2"/>
        <w:spacing w:before="241"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寻找那些和你遇到过同样问题的人，试着去理解他们是如何克服困难的。</w:t>
      </w:r>
    </w:p>
    <w:p w14:paraId="3136F671">
      <w:pPr>
        <w:pStyle w:val="2"/>
        <w:spacing w:before="242"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寻找那些拥有鼓舞人心的人生故事的人，这样的人能够催你奋进，给你激励。</w:t>
      </w:r>
    </w:p>
    <w:p w14:paraId="64FBC767">
      <w:pPr>
        <w:pStyle w:val="2"/>
        <w:spacing w:before="241" w:line="221" w:lineRule="auto"/>
        <w:ind w:left="1" w:right="160" w:firstLine="17"/>
        <w:rPr>
          <w:rFonts w:ascii="宋体" w:hAnsi="宋体" w:eastAsia="宋体" w:cs="宋体"/>
          <w:sz w:val="24"/>
          <w:szCs w:val="24"/>
        </w:rPr>
      </w:pPr>
      <w:r>
        <w:rPr>
          <w:spacing w:val="-1"/>
          <w:sz w:val="24"/>
          <w:szCs w:val="24"/>
        </w:rPr>
        <w:t>·</w:t>
      </w:r>
      <w:r>
        <w:rPr>
          <w:rFonts w:ascii="宋体" w:hAnsi="宋体" w:eastAsia="宋体" w:cs="宋体"/>
          <w:spacing w:val="-1"/>
          <w:sz w:val="24"/>
          <w:szCs w:val="24"/>
        </w:rPr>
        <w:t>如果你在保持动力或受到鼓舞方面遇到了麻烦，那就去找能通过他们的行动在某些方面</w:t>
      </w:r>
      <w:r>
        <w:rPr>
          <w:rFonts w:ascii="宋体" w:hAnsi="宋体" w:eastAsia="宋体" w:cs="宋体"/>
          <w:spacing w:val="12"/>
          <w:sz w:val="24"/>
          <w:szCs w:val="24"/>
        </w:rPr>
        <w:t xml:space="preserve"> </w:t>
      </w:r>
      <w:r>
        <w:rPr>
          <w:rFonts w:ascii="宋体" w:hAnsi="宋体" w:eastAsia="宋体" w:cs="宋体"/>
          <w:spacing w:val="-2"/>
          <w:sz w:val="24"/>
          <w:szCs w:val="24"/>
        </w:rPr>
        <w:t>激励你的人。</w:t>
      </w:r>
    </w:p>
    <w:p w14:paraId="7A21E3F5">
      <w:pPr>
        <w:pStyle w:val="2"/>
        <w:spacing w:before="241" w:line="221" w:lineRule="auto"/>
        <w:ind w:left="3" w:right="160"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如果你缺乏纪律性，那就去找拥有足够纪律性，并能教会别人如何运用他们的纪律性和</w:t>
      </w:r>
      <w:r>
        <w:rPr>
          <w:rFonts w:ascii="宋体" w:hAnsi="宋体" w:eastAsia="宋体" w:cs="宋体"/>
          <w:spacing w:val="12"/>
          <w:sz w:val="24"/>
          <w:szCs w:val="24"/>
        </w:rPr>
        <w:t xml:space="preserve"> </w:t>
      </w:r>
      <w:r>
        <w:rPr>
          <w:rFonts w:ascii="宋体" w:hAnsi="宋体" w:eastAsia="宋体" w:cs="宋体"/>
          <w:spacing w:val="-2"/>
          <w:sz w:val="24"/>
          <w:szCs w:val="24"/>
        </w:rPr>
        <w:t>专注力的人。</w:t>
      </w:r>
    </w:p>
    <w:p w14:paraId="1E8F3C25">
      <w:pPr>
        <w:pStyle w:val="2"/>
        <w:spacing w:before="243" w:line="223" w:lineRule="auto"/>
        <w:ind w:left="5"/>
        <w:rPr>
          <w:sz w:val="24"/>
          <w:szCs w:val="24"/>
        </w:rPr>
      </w:pPr>
      <w:r>
        <w:rPr>
          <w:rFonts w:ascii="宋体" w:hAnsi="宋体" w:eastAsia="宋体" w:cs="宋体"/>
          <w:sz w:val="24"/>
          <w:szCs w:val="24"/>
        </w:rPr>
        <w:t>如何寻找榜样其实取决于你。你首先应该清楚地定义你</w:t>
      </w:r>
      <w:r>
        <w:rPr>
          <w:rFonts w:ascii="宋体" w:hAnsi="宋体" w:eastAsia="宋体" w:cs="宋体"/>
          <w:spacing w:val="-1"/>
          <w:sz w:val="24"/>
          <w:szCs w:val="24"/>
        </w:rPr>
        <w:t>到底要追寻什么，这样你就可以更</w:t>
      </w:r>
      <w:r>
        <w:rPr>
          <w:rFonts w:ascii="宋体" w:hAnsi="宋体" w:eastAsia="宋体" w:cs="宋体"/>
          <w:sz w:val="24"/>
          <w:szCs w:val="24"/>
        </w:rPr>
        <w:t xml:space="preserve"> </w:t>
      </w:r>
      <w:r>
        <w:rPr>
          <w:rFonts w:ascii="宋体" w:hAnsi="宋体" w:eastAsia="宋体" w:cs="宋体"/>
          <w:spacing w:val="1"/>
          <w:sz w:val="24"/>
          <w:szCs w:val="24"/>
        </w:rPr>
        <w:t>容易地确定你的榜样。俗话说：</w:t>
      </w:r>
      <w:r>
        <w:rPr>
          <w:spacing w:val="1"/>
          <w:sz w:val="24"/>
          <w:szCs w:val="24"/>
        </w:rPr>
        <w:t>“</w:t>
      </w:r>
      <w:r>
        <w:rPr>
          <w:rFonts w:ascii="宋体" w:hAnsi="宋体" w:eastAsia="宋体" w:cs="宋体"/>
          <w:spacing w:val="1"/>
          <w:sz w:val="24"/>
          <w:szCs w:val="24"/>
        </w:rPr>
        <w:t>当学生准备好了时，老师就会出现。</w:t>
      </w:r>
      <w:r>
        <w:rPr>
          <w:spacing w:val="1"/>
          <w:sz w:val="24"/>
          <w:szCs w:val="24"/>
        </w:rPr>
        <w:t>”</w:t>
      </w:r>
    </w:p>
    <w:p w14:paraId="1576E7B0">
      <w:pPr>
        <w:pStyle w:val="2"/>
        <w:spacing w:before="234" w:line="222" w:lineRule="auto"/>
        <w:ind w:left="4" w:firstLine="1"/>
        <w:rPr>
          <w:rFonts w:ascii="宋体" w:hAnsi="宋体" w:eastAsia="宋体" w:cs="宋体"/>
          <w:sz w:val="24"/>
          <w:szCs w:val="24"/>
        </w:rPr>
      </w:pPr>
      <w:r>
        <w:rPr>
          <w:rFonts w:ascii="宋体" w:hAnsi="宋体" w:eastAsia="宋体" w:cs="宋体"/>
          <w:sz w:val="24"/>
          <w:szCs w:val="24"/>
        </w:rPr>
        <w:t>如果不提及我们的父母，任何关于榜样的讨论都是不完</w:t>
      </w:r>
      <w:r>
        <w:rPr>
          <w:rFonts w:ascii="宋体" w:hAnsi="宋体" w:eastAsia="宋体" w:cs="宋体"/>
          <w:spacing w:val="-1"/>
          <w:sz w:val="24"/>
          <w:szCs w:val="24"/>
        </w:rPr>
        <w:t>整的。我们大多数人都得到过父母</w:t>
      </w:r>
      <w:r>
        <w:rPr>
          <w:rFonts w:ascii="宋体" w:hAnsi="宋体" w:eastAsia="宋体" w:cs="宋体"/>
          <w:sz w:val="24"/>
          <w:szCs w:val="24"/>
        </w:rPr>
        <w:t xml:space="preserve"> 无微不至的照顾</w:t>
      </w:r>
      <w:r>
        <w:rPr>
          <w:sz w:val="24"/>
          <w:szCs w:val="24"/>
        </w:rPr>
        <w:t>——</w:t>
      </w:r>
      <w:r>
        <w:rPr>
          <w:rFonts w:ascii="宋体" w:hAnsi="宋体" w:eastAsia="宋体" w:cs="宋体"/>
          <w:sz w:val="24"/>
          <w:szCs w:val="24"/>
        </w:rPr>
        <w:t>经年累月的日常呵护，历经无数的不</w:t>
      </w:r>
      <w:r>
        <w:rPr>
          <w:rFonts w:ascii="宋体" w:hAnsi="宋体" w:eastAsia="宋体" w:cs="宋体"/>
          <w:spacing w:val="-1"/>
          <w:sz w:val="24"/>
          <w:szCs w:val="24"/>
        </w:rPr>
        <w:t>眠之夜，不停地担心我们的幸</w:t>
      </w:r>
    </w:p>
    <w:p w14:paraId="6C715813">
      <w:pPr>
        <w:spacing w:before="1" w:line="218" w:lineRule="auto"/>
        <w:ind w:left="1"/>
        <w:rPr>
          <w:rFonts w:ascii="宋体" w:hAnsi="宋体" w:eastAsia="宋体" w:cs="宋体"/>
          <w:sz w:val="24"/>
          <w:szCs w:val="24"/>
        </w:rPr>
      </w:pPr>
      <w:r>
        <w:rPr>
          <w:rFonts w:ascii="宋体" w:hAnsi="宋体" w:eastAsia="宋体" w:cs="宋体"/>
          <w:spacing w:val="-1"/>
          <w:sz w:val="24"/>
          <w:szCs w:val="24"/>
        </w:rPr>
        <w:t>福，给予我们无条件的爱和艰难时期的精神支持。</w:t>
      </w:r>
    </w:p>
    <w:p w14:paraId="3D241CCB">
      <w:pPr>
        <w:spacing w:before="243" w:line="223" w:lineRule="auto"/>
        <w:ind w:left="1" w:firstLine="4"/>
        <w:rPr>
          <w:rFonts w:ascii="宋体" w:hAnsi="宋体" w:eastAsia="宋体" w:cs="宋体"/>
          <w:sz w:val="24"/>
          <w:szCs w:val="24"/>
        </w:rPr>
      </w:pPr>
      <w:r>
        <w:rPr>
          <w:rFonts w:ascii="宋体" w:hAnsi="宋体" w:eastAsia="宋体" w:cs="宋体"/>
          <w:sz w:val="24"/>
          <w:szCs w:val="24"/>
        </w:rPr>
        <w:t>一定要给你的父母一些时间。我们忙于成长，以至于经</w:t>
      </w:r>
      <w:r>
        <w:rPr>
          <w:rFonts w:ascii="宋体" w:hAnsi="宋体" w:eastAsia="宋体" w:cs="宋体"/>
          <w:spacing w:val="-1"/>
          <w:sz w:val="24"/>
          <w:szCs w:val="24"/>
        </w:rPr>
        <w:t>常忘记他们正在变老。父母通常不</w:t>
      </w:r>
      <w:r>
        <w:rPr>
          <w:rFonts w:ascii="宋体" w:hAnsi="宋体" w:eastAsia="宋体" w:cs="宋体"/>
          <w:sz w:val="24"/>
          <w:szCs w:val="24"/>
        </w:rPr>
        <w:t xml:space="preserve"> 会要求我们花时间和他们在一起，但意识到他们的需求是体现一</w:t>
      </w:r>
      <w:r>
        <w:rPr>
          <w:rFonts w:ascii="宋体" w:hAnsi="宋体" w:eastAsia="宋体" w:cs="宋体"/>
          <w:spacing w:val="-1"/>
          <w:sz w:val="24"/>
          <w:szCs w:val="24"/>
        </w:rPr>
        <w:t>个人价值的细节之一。</w:t>
      </w:r>
    </w:p>
    <w:p w14:paraId="4B81923B">
      <w:pPr>
        <w:spacing w:before="237" w:line="223" w:lineRule="auto"/>
        <w:ind w:left="6"/>
        <w:jc w:val="both"/>
        <w:rPr>
          <w:rFonts w:ascii="宋体" w:hAnsi="宋体" w:eastAsia="宋体" w:cs="宋体"/>
          <w:sz w:val="24"/>
          <w:szCs w:val="24"/>
        </w:rPr>
      </w:pPr>
      <w:r>
        <w:rPr>
          <w:rFonts w:ascii="宋体" w:hAnsi="宋体" w:eastAsia="宋体" w:cs="宋体"/>
          <w:sz w:val="24"/>
          <w:szCs w:val="24"/>
        </w:rPr>
        <w:t>关心父母可以让你体会到一种美妙的感觉。有很多方法</w:t>
      </w:r>
      <w:r>
        <w:rPr>
          <w:rFonts w:ascii="宋体" w:hAnsi="宋体" w:eastAsia="宋体" w:cs="宋体"/>
          <w:spacing w:val="-1"/>
          <w:sz w:val="24"/>
          <w:szCs w:val="24"/>
        </w:rPr>
        <w:t>可以做到这一点：对他们一些微小</w:t>
      </w:r>
      <w:r>
        <w:rPr>
          <w:rFonts w:ascii="宋体" w:hAnsi="宋体" w:eastAsia="宋体" w:cs="宋体"/>
          <w:sz w:val="24"/>
          <w:szCs w:val="24"/>
        </w:rPr>
        <w:t xml:space="preserve"> 的行为表示感激，与他们共度时光，展示一些充满爱与</w:t>
      </w:r>
      <w:r>
        <w:rPr>
          <w:rFonts w:ascii="宋体" w:hAnsi="宋体" w:eastAsia="宋体" w:cs="宋体"/>
          <w:spacing w:val="-1"/>
          <w:sz w:val="24"/>
          <w:szCs w:val="24"/>
        </w:rPr>
        <w:t>关怀的小举动。这就是大多数父母</w:t>
      </w:r>
      <w:r>
        <w:rPr>
          <w:rFonts w:ascii="宋体" w:hAnsi="宋体" w:eastAsia="宋体" w:cs="宋体"/>
          <w:sz w:val="24"/>
          <w:szCs w:val="24"/>
        </w:rPr>
        <w:t xml:space="preserve"> </w:t>
      </w:r>
      <w:r>
        <w:rPr>
          <w:rFonts w:ascii="宋体" w:hAnsi="宋体" w:eastAsia="宋体" w:cs="宋体"/>
          <w:spacing w:val="-1"/>
          <w:sz w:val="24"/>
          <w:szCs w:val="24"/>
        </w:rPr>
        <w:t>想要从我们这里得到的，但却能给予他们极大的快乐。</w:t>
      </w:r>
    </w:p>
    <w:p w14:paraId="712E4E3A">
      <w:pPr>
        <w:pStyle w:val="2"/>
        <w:spacing w:before="237" w:line="222" w:lineRule="auto"/>
        <w:ind w:left="2" w:firstLine="1"/>
        <w:rPr>
          <w:sz w:val="24"/>
          <w:szCs w:val="24"/>
        </w:rPr>
      </w:pPr>
      <w:r>
        <w:rPr>
          <w:rFonts w:ascii="宋体" w:hAnsi="宋体" w:eastAsia="宋体" w:cs="宋体"/>
          <w:sz w:val="24"/>
          <w:szCs w:val="24"/>
        </w:rPr>
        <w:t>我尊敬的母亲教我诚实、善良和共情的美德。我亲爱的父亲</w:t>
      </w:r>
      <w:r>
        <w:rPr>
          <w:rFonts w:ascii="宋体" w:hAnsi="宋体" w:eastAsia="宋体" w:cs="宋体"/>
          <w:spacing w:val="-1"/>
          <w:sz w:val="24"/>
          <w:szCs w:val="24"/>
        </w:rPr>
        <w:t>不断激励我，扩大我的极限，</w:t>
      </w:r>
      <w:r>
        <w:rPr>
          <w:rFonts w:ascii="宋体" w:hAnsi="宋体" w:eastAsia="宋体" w:cs="宋体"/>
          <w:sz w:val="24"/>
          <w:szCs w:val="24"/>
        </w:rPr>
        <w:t xml:space="preserve"> 推动我不断进步。他一直是一位很好的朋友、哲学家和导师，给</w:t>
      </w:r>
      <w:r>
        <w:rPr>
          <w:rFonts w:ascii="宋体" w:hAnsi="宋体" w:eastAsia="宋体" w:cs="宋体"/>
          <w:spacing w:val="-1"/>
          <w:sz w:val="24"/>
          <w:szCs w:val="24"/>
        </w:rPr>
        <w:t>予了我能收到的最好的礼</w:t>
      </w:r>
      <w:r>
        <w:rPr>
          <w:rFonts w:ascii="宋体" w:hAnsi="宋体" w:eastAsia="宋体" w:cs="宋体"/>
          <w:sz w:val="24"/>
          <w:szCs w:val="24"/>
        </w:rPr>
        <w:t xml:space="preserve"> 物：信任我。我要特别提到我已故的外祖父，他教会我勤奋工作</w:t>
      </w:r>
      <w:r>
        <w:rPr>
          <w:rFonts w:ascii="宋体" w:hAnsi="宋体" w:eastAsia="宋体" w:cs="宋体"/>
          <w:spacing w:val="-1"/>
          <w:sz w:val="24"/>
          <w:szCs w:val="24"/>
        </w:rPr>
        <w:t>的美德。在我十几岁的时</w:t>
      </w:r>
      <w:r>
        <w:rPr>
          <w:rFonts w:ascii="宋体" w:hAnsi="宋体" w:eastAsia="宋体" w:cs="宋体"/>
          <w:sz w:val="24"/>
          <w:szCs w:val="24"/>
        </w:rPr>
        <w:t xml:space="preserve"> 候，他对我说了一句充满了永恒智慧的话，并对我的生活产生了</w:t>
      </w:r>
      <w:r>
        <w:rPr>
          <w:rFonts w:ascii="宋体" w:hAnsi="宋体" w:eastAsia="宋体" w:cs="宋体"/>
          <w:spacing w:val="-1"/>
          <w:sz w:val="24"/>
          <w:szCs w:val="24"/>
        </w:rPr>
        <w:t>深远的影响：</w:t>
      </w:r>
      <w:r>
        <w:rPr>
          <w:spacing w:val="-1"/>
          <w:sz w:val="24"/>
          <w:szCs w:val="24"/>
        </w:rPr>
        <w:t>“</w:t>
      </w:r>
      <w:r>
        <w:rPr>
          <w:rFonts w:ascii="宋体" w:hAnsi="宋体" w:eastAsia="宋体" w:cs="宋体"/>
          <w:spacing w:val="-1"/>
          <w:sz w:val="24"/>
          <w:szCs w:val="24"/>
        </w:rPr>
        <w:t>世界上没</w:t>
      </w:r>
      <w:r>
        <w:rPr>
          <w:rFonts w:ascii="宋体" w:hAnsi="宋体" w:eastAsia="宋体" w:cs="宋体"/>
          <w:sz w:val="24"/>
          <w:szCs w:val="24"/>
        </w:rPr>
        <w:t xml:space="preserve">  </w:t>
      </w:r>
      <w:r>
        <w:rPr>
          <w:rFonts w:ascii="宋体" w:hAnsi="宋体" w:eastAsia="宋体" w:cs="宋体"/>
          <w:spacing w:val="3"/>
          <w:sz w:val="24"/>
          <w:szCs w:val="24"/>
        </w:rPr>
        <w:t>有什么可以替代努力工作。</w:t>
      </w:r>
      <w:r>
        <w:rPr>
          <w:spacing w:val="3"/>
          <w:sz w:val="24"/>
          <w:szCs w:val="24"/>
        </w:rPr>
        <w:t>”</w:t>
      </w:r>
    </w:p>
    <w:p w14:paraId="2DB437D5">
      <w:pPr>
        <w:spacing w:before="234" w:line="220" w:lineRule="auto"/>
        <w:ind w:left="4"/>
        <w:rPr>
          <w:rFonts w:ascii="宋体" w:hAnsi="宋体" w:eastAsia="宋体" w:cs="宋体"/>
          <w:sz w:val="24"/>
          <w:szCs w:val="24"/>
        </w:rPr>
      </w:pPr>
      <w:r>
        <w:rPr>
          <w:rFonts w:ascii="宋体" w:hAnsi="宋体" w:eastAsia="宋体" w:cs="宋体"/>
          <w:sz w:val="24"/>
          <w:szCs w:val="24"/>
        </w:rPr>
        <w:t>我小时候学习并不好。我的分数总是低得可怜，以至于我很难考上一所像样的高中。后</w:t>
      </w:r>
    </w:p>
    <w:p w14:paraId="5BD1C0BD">
      <w:pPr>
        <w:pStyle w:val="2"/>
        <w:spacing w:before="2" w:line="223" w:lineRule="auto"/>
        <w:ind w:left="3"/>
        <w:rPr>
          <w:rFonts w:ascii="宋体" w:hAnsi="宋体" w:eastAsia="宋体" w:cs="宋体"/>
          <w:sz w:val="24"/>
          <w:szCs w:val="24"/>
        </w:rPr>
      </w:pPr>
      <w:r>
        <w:rPr>
          <w:rFonts w:ascii="宋体" w:hAnsi="宋体" w:eastAsia="宋体" w:cs="宋体"/>
          <w:sz w:val="24"/>
          <w:szCs w:val="24"/>
        </w:rPr>
        <w:t>来，在我经历了重大的个人挫折之后，我才醒悟过来，最终意</w:t>
      </w:r>
      <w:r>
        <w:rPr>
          <w:rFonts w:ascii="宋体" w:hAnsi="宋体" w:eastAsia="宋体" w:cs="宋体"/>
          <w:spacing w:val="-1"/>
          <w:sz w:val="24"/>
          <w:szCs w:val="24"/>
        </w:rPr>
        <w:t>识到勤奋和努力的可贵，这</w:t>
      </w:r>
      <w:r>
        <w:rPr>
          <w:rFonts w:ascii="宋体" w:hAnsi="宋体" w:eastAsia="宋体" w:cs="宋体"/>
          <w:sz w:val="24"/>
          <w:szCs w:val="24"/>
        </w:rPr>
        <w:t xml:space="preserve"> 也是我重燃学习激情和职业生涯发展的催化剂。也正是出于</w:t>
      </w:r>
      <w:r>
        <w:rPr>
          <w:rFonts w:ascii="宋体" w:hAnsi="宋体" w:eastAsia="宋体" w:cs="宋体"/>
          <w:spacing w:val="-1"/>
          <w:sz w:val="24"/>
          <w:szCs w:val="24"/>
        </w:rPr>
        <w:t>这个原因，当我读到传奇投资</w:t>
      </w:r>
      <w:r>
        <w:rPr>
          <w:rFonts w:ascii="宋体" w:hAnsi="宋体" w:eastAsia="宋体" w:cs="宋体"/>
          <w:sz w:val="24"/>
          <w:szCs w:val="24"/>
        </w:rPr>
        <w:t xml:space="preserve"> </w:t>
      </w:r>
      <w:r>
        <w:rPr>
          <w:rFonts w:ascii="宋体" w:hAnsi="宋体" w:eastAsia="宋体" w:cs="宋体"/>
          <w:spacing w:val="-1"/>
          <w:sz w:val="24"/>
          <w:szCs w:val="24"/>
        </w:rPr>
        <w:t>人阿诺德</w:t>
      </w:r>
      <w:r>
        <w:rPr>
          <w:spacing w:val="-1"/>
          <w:sz w:val="24"/>
          <w:szCs w:val="24"/>
        </w:rPr>
        <w:t>·</w:t>
      </w:r>
      <w:r>
        <w:rPr>
          <w:rFonts w:ascii="宋体" w:hAnsi="宋体" w:eastAsia="宋体" w:cs="宋体"/>
          <w:spacing w:val="-1"/>
          <w:sz w:val="24"/>
          <w:szCs w:val="24"/>
        </w:rPr>
        <w:t>范登堡的励志名言时，我立刻联想到了他的一生：</w:t>
      </w:r>
    </w:p>
    <w:p w14:paraId="69921B4E">
      <w:pPr>
        <w:spacing w:before="237" w:line="222" w:lineRule="auto"/>
        <w:ind w:left="1" w:firstLine="2"/>
        <w:jc w:val="both"/>
        <w:rPr>
          <w:rFonts w:ascii="宋体" w:hAnsi="宋体" w:eastAsia="宋体" w:cs="宋体"/>
          <w:sz w:val="24"/>
          <w:szCs w:val="24"/>
        </w:rPr>
      </w:pPr>
      <w:r>
        <w:rPr>
          <w:rFonts w:ascii="宋体" w:hAnsi="宋体" w:eastAsia="宋体" w:cs="宋体"/>
          <w:sz w:val="24"/>
          <w:szCs w:val="24"/>
        </w:rPr>
        <w:t>我对自己的印象总是不太聪明，而我在学校的表现确实证明</w:t>
      </w:r>
      <w:r>
        <w:rPr>
          <w:rFonts w:ascii="宋体" w:hAnsi="宋体" w:eastAsia="宋体" w:cs="宋体"/>
          <w:spacing w:val="-1"/>
          <w:sz w:val="24"/>
          <w:szCs w:val="24"/>
        </w:rPr>
        <w:t>我并不聪明。但是自从我意识</w:t>
      </w:r>
      <w:r>
        <w:rPr>
          <w:rFonts w:ascii="宋体" w:hAnsi="宋体" w:eastAsia="宋体" w:cs="宋体"/>
          <w:sz w:val="24"/>
          <w:szCs w:val="24"/>
        </w:rPr>
        <w:t xml:space="preserve"> 到，如果全身心投入地做一件事，我就什么都能够学会时，无论我</w:t>
      </w:r>
      <w:r>
        <w:rPr>
          <w:rFonts w:ascii="宋体" w:hAnsi="宋体" w:eastAsia="宋体" w:cs="宋体"/>
          <w:spacing w:val="-1"/>
          <w:sz w:val="24"/>
          <w:szCs w:val="24"/>
        </w:rPr>
        <w:t>学什么，我花的时间都</w:t>
      </w:r>
      <w:r>
        <w:rPr>
          <w:rFonts w:ascii="宋体" w:hAnsi="宋体" w:eastAsia="宋体" w:cs="宋体"/>
          <w:sz w:val="24"/>
          <w:szCs w:val="24"/>
        </w:rPr>
        <w:t xml:space="preserve"> 会是别人的三倍。如果我主动花上比别人多两倍的时间来学习，那</w:t>
      </w:r>
      <w:r>
        <w:rPr>
          <w:rFonts w:ascii="宋体" w:hAnsi="宋体" w:eastAsia="宋体" w:cs="宋体"/>
          <w:spacing w:val="-1"/>
          <w:sz w:val="24"/>
          <w:szCs w:val="24"/>
        </w:rPr>
        <w:t>我就和别人一样了。这</w:t>
      </w:r>
      <w:r>
        <w:rPr>
          <w:rFonts w:ascii="宋体" w:hAnsi="宋体" w:eastAsia="宋体" w:cs="宋体"/>
          <w:sz w:val="24"/>
          <w:szCs w:val="24"/>
        </w:rPr>
        <w:t xml:space="preserve"> </w:t>
      </w:r>
      <w:r>
        <w:rPr>
          <w:rFonts w:ascii="宋体" w:hAnsi="宋体" w:eastAsia="宋体" w:cs="宋体"/>
          <w:spacing w:val="-1"/>
          <w:sz w:val="24"/>
          <w:szCs w:val="24"/>
        </w:rPr>
        <w:t>说明我也可以学会任何东西，只要给我更多的时间，更多的书。</w:t>
      </w:r>
    </w:p>
    <w:p w14:paraId="27C5BD28">
      <w:pPr>
        <w:spacing w:before="235" w:line="219" w:lineRule="auto"/>
        <w:ind w:left="3"/>
        <w:rPr>
          <w:rFonts w:ascii="宋体" w:hAnsi="宋体" w:eastAsia="宋体" w:cs="宋体"/>
          <w:sz w:val="24"/>
          <w:szCs w:val="24"/>
        </w:rPr>
      </w:pPr>
      <w:r>
        <w:rPr>
          <w:rFonts w:ascii="宋体" w:hAnsi="宋体" w:eastAsia="宋体" w:cs="宋体"/>
          <w:spacing w:val="3"/>
          <w:sz w:val="24"/>
          <w:szCs w:val="24"/>
        </w:rPr>
        <w:t>和比你更优秀的人交往，你会不知不觉地进步</w:t>
      </w:r>
    </w:p>
    <w:p w14:paraId="44E7FACB">
      <w:pPr>
        <w:pStyle w:val="2"/>
        <w:spacing w:before="214" w:line="228" w:lineRule="auto"/>
        <w:ind w:firstLine="1"/>
        <w:rPr>
          <w:rFonts w:ascii="宋体" w:hAnsi="宋体" w:eastAsia="宋体" w:cs="宋体"/>
          <w:sz w:val="24"/>
          <w:szCs w:val="24"/>
        </w:rPr>
      </w:pPr>
      <w:r>
        <w:rPr>
          <w:rFonts w:ascii="宋体" w:hAnsi="宋体" w:eastAsia="宋体" w:cs="宋体"/>
          <w:sz w:val="24"/>
          <w:szCs w:val="24"/>
        </w:rPr>
        <w:t>在</w:t>
      </w:r>
      <w:r>
        <w:rPr>
          <w:sz w:val="24"/>
          <w:szCs w:val="24"/>
        </w:rPr>
        <w:t>2002</w:t>
      </w:r>
      <w:r>
        <w:rPr>
          <w:rFonts w:ascii="宋体" w:hAnsi="宋体" w:eastAsia="宋体" w:cs="宋体"/>
          <w:sz w:val="24"/>
          <w:szCs w:val="24"/>
        </w:rPr>
        <w:t>年致股东的信中，沃伦</w:t>
      </w:r>
      <w:r>
        <w:rPr>
          <w:sz w:val="24"/>
          <w:szCs w:val="24"/>
        </w:rPr>
        <w:t>·</w:t>
      </w:r>
      <w:r>
        <w:rPr>
          <w:rFonts w:ascii="宋体" w:hAnsi="宋体" w:eastAsia="宋体" w:cs="宋体"/>
          <w:sz w:val="24"/>
          <w:szCs w:val="24"/>
        </w:rPr>
        <w:t>巴菲特以他一贯讲轶闻的方式，讲述了埃迪</w:t>
      </w:r>
      <w:r>
        <w:rPr>
          <w:spacing w:val="-1"/>
          <w:sz w:val="24"/>
          <w:szCs w:val="24"/>
        </w:rPr>
        <w:t>·</w:t>
      </w:r>
      <w:r>
        <w:rPr>
          <w:rFonts w:ascii="宋体" w:hAnsi="宋体" w:eastAsia="宋体" w:cs="宋体"/>
          <w:spacing w:val="-1"/>
          <w:sz w:val="24"/>
          <w:szCs w:val="24"/>
        </w:rPr>
        <w:t>兰伯特（</w:t>
      </w:r>
      <w:r>
        <w:rPr>
          <w:spacing w:val="-1"/>
          <w:sz w:val="24"/>
          <w:szCs w:val="24"/>
        </w:rPr>
        <w:t>Eddie</w:t>
      </w:r>
      <w:r>
        <w:rPr>
          <w:sz w:val="24"/>
          <w:szCs w:val="24"/>
        </w:rPr>
        <w:t xml:space="preserve"> Lampert</w:t>
      </w:r>
      <w:r>
        <w:rPr>
          <w:rFonts w:ascii="宋体" w:hAnsi="宋体" w:eastAsia="宋体" w:cs="宋体"/>
          <w:sz w:val="24"/>
          <w:szCs w:val="24"/>
        </w:rPr>
        <w:t>）的故事。埃迪第一次为芝加哥白袜队做球童的那年，白</w:t>
      </w:r>
      <w:r>
        <w:rPr>
          <w:rFonts w:ascii="宋体" w:hAnsi="宋体" w:eastAsia="宋体" w:cs="宋体"/>
          <w:spacing w:val="-1"/>
          <w:sz w:val="24"/>
          <w:szCs w:val="24"/>
        </w:rPr>
        <w:t>袜队就打进了世界联</w:t>
      </w:r>
    </w:p>
    <w:p w14:paraId="62C7EA80">
      <w:pPr>
        <w:pStyle w:val="2"/>
        <w:spacing w:before="12" w:line="219" w:lineRule="auto"/>
        <w:jc w:val="right"/>
        <w:rPr>
          <w:rFonts w:ascii="宋体" w:hAnsi="宋体" w:eastAsia="宋体" w:cs="宋体"/>
          <w:sz w:val="24"/>
          <w:szCs w:val="24"/>
        </w:rPr>
      </w:pPr>
      <w:r>
        <w:rPr>
          <w:rFonts w:ascii="宋体" w:hAnsi="宋体" w:eastAsia="宋体" w:cs="宋体"/>
          <w:sz w:val="24"/>
          <w:szCs w:val="24"/>
        </w:rPr>
        <w:t>赛；后来他转投另一个队，那个队也赢得了冠军</w:t>
      </w:r>
      <w:r>
        <w:rPr>
          <w:sz w:val="24"/>
          <w:szCs w:val="24"/>
        </w:rPr>
        <w:t>——</w:t>
      </w:r>
      <w:r>
        <w:rPr>
          <w:rFonts w:ascii="宋体" w:hAnsi="宋体" w:eastAsia="宋体" w:cs="宋体"/>
          <w:sz w:val="24"/>
          <w:szCs w:val="24"/>
        </w:rPr>
        <w:t>不管埃迪</w:t>
      </w:r>
      <w:r>
        <w:rPr>
          <w:rFonts w:ascii="宋体" w:hAnsi="宋体" w:eastAsia="宋体" w:cs="宋体"/>
          <w:spacing w:val="-1"/>
          <w:sz w:val="24"/>
          <w:szCs w:val="24"/>
        </w:rPr>
        <w:t>去到哪里，幸运女神都紧随</w:t>
      </w:r>
    </w:p>
    <w:p w14:paraId="39B283FC">
      <w:pPr>
        <w:spacing w:line="219" w:lineRule="auto"/>
        <w:rPr>
          <w:rFonts w:ascii="宋体" w:hAnsi="宋体" w:eastAsia="宋体" w:cs="宋体"/>
          <w:sz w:val="24"/>
          <w:szCs w:val="24"/>
        </w:rPr>
        <w:sectPr>
          <w:pgSz w:w="12240" w:h="15840"/>
          <w:pgMar w:top="400" w:right="1440" w:bottom="0" w:left="1446" w:header="0" w:footer="0" w:gutter="0"/>
          <w:cols w:space="720" w:num="1"/>
        </w:sectPr>
      </w:pPr>
    </w:p>
    <w:p w14:paraId="798342A7">
      <w:pPr>
        <w:spacing w:line="244" w:lineRule="auto"/>
        <w:rPr>
          <w:rFonts w:ascii="Arial"/>
          <w:sz w:val="21"/>
        </w:rPr>
      </w:pPr>
    </w:p>
    <w:p w14:paraId="77A87A17">
      <w:pPr>
        <w:spacing w:line="244" w:lineRule="auto"/>
        <w:rPr>
          <w:rFonts w:ascii="Arial"/>
          <w:sz w:val="21"/>
        </w:rPr>
      </w:pPr>
    </w:p>
    <w:p w14:paraId="196E23B2">
      <w:pPr>
        <w:spacing w:line="244" w:lineRule="auto"/>
        <w:rPr>
          <w:rFonts w:ascii="Arial"/>
          <w:sz w:val="21"/>
        </w:rPr>
      </w:pPr>
    </w:p>
    <w:p w14:paraId="7435986F">
      <w:pPr>
        <w:spacing w:line="244" w:lineRule="auto"/>
        <w:rPr>
          <w:rFonts w:ascii="Arial"/>
          <w:sz w:val="21"/>
        </w:rPr>
      </w:pPr>
    </w:p>
    <w:p w14:paraId="2BA81621">
      <w:pPr>
        <w:pStyle w:val="2"/>
        <w:spacing w:before="78" w:line="222" w:lineRule="auto"/>
        <w:ind w:left="2" w:hanging="1"/>
        <w:rPr>
          <w:rFonts w:ascii="宋体" w:hAnsi="宋体" w:eastAsia="宋体" w:cs="宋体"/>
          <w:sz w:val="24"/>
          <w:szCs w:val="24"/>
        </w:rPr>
      </w:pPr>
      <w:r>
        <w:rPr>
          <w:rFonts w:ascii="宋体" w:hAnsi="宋体" w:eastAsia="宋体" w:cs="宋体"/>
          <w:sz w:val="24"/>
          <w:szCs w:val="24"/>
        </w:rPr>
        <w:t>其后。随着名声和财富的不断积累，埃迪甚至都无法相信自己</w:t>
      </w:r>
      <w:r>
        <w:rPr>
          <w:rFonts w:ascii="宋体" w:hAnsi="宋体" w:eastAsia="宋体" w:cs="宋体"/>
          <w:spacing w:val="-1"/>
          <w:sz w:val="24"/>
          <w:szCs w:val="24"/>
        </w:rPr>
        <w:t>的特殊能力。根据巴菲特的</w:t>
      </w:r>
      <w:r>
        <w:rPr>
          <w:rFonts w:ascii="宋体" w:hAnsi="宋体" w:eastAsia="宋体" w:cs="宋体"/>
          <w:sz w:val="24"/>
          <w:szCs w:val="24"/>
        </w:rPr>
        <w:t xml:space="preserve"> 说法，</w:t>
      </w:r>
      <w:r>
        <w:rPr>
          <w:sz w:val="24"/>
          <w:szCs w:val="24"/>
        </w:rPr>
        <w:t>“</w:t>
      </w:r>
      <w:r>
        <w:rPr>
          <w:rFonts w:ascii="宋体" w:hAnsi="宋体" w:eastAsia="宋体" w:cs="宋体"/>
          <w:sz w:val="24"/>
          <w:szCs w:val="24"/>
        </w:rPr>
        <w:t>埃迪明白他如何拎球棒并不重要，重要的是他能</w:t>
      </w:r>
      <w:r>
        <w:rPr>
          <w:rFonts w:ascii="宋体" w:hAnsi="宋体" w:eastAsia="宋体" w:cs="宋体"/>
          <w:spacing w:val="-1"/>
          <w:sz w:val="24"/>
          <w:szCs w:val="24"/>
        </w:rPr>
        <w:t>与球场上的精英球星一起工作。</w:t>
      </w:r>
    </w:p>
    <w:p w14:paraId="6281D404">
      <w:pPr>
        <w:pStyle w:val="2"/>
        <w:spacing w:before="1" w:line="223" w:lineRule="auto"/>
        <w:ind w:left="1" w:right="160"/>
        <w:rPr>
          <w:rFonts w:ascii="宋体" w:hAnsi="宋体" w:eastAsia="宋体" w:cs="宋体"/>
          <w:sz w:val="24"/>
          <w:szCs w:val="24"/>
        </w:rPr>
      </w:pPr>
      <w:r>
        <w:rPr>
          <w:rFonts w:ascii="宋体" w:hAnsi="宋体" w:eastAsia="宋体" w:cs="宋体"/>
          <w:sz w:val="24"/>
          <w:szCs w:val="24"/>
        </w:rPr>
        <w:t>这就是我从埃迪那里学到的。在伯克希尔</w:t>
      </w:r>
      <w:r>
        <w:rPr>
          <w:sz w:val="24"/>
          <w:szCs w:val="24"/>
        </w:rPr>
        <w:t>·</w:t>
      </w:r>
      <w:r>
        <w:rPr>
          <w:rFonts w:ascii="宋体" w:hAnsi="宋体" w:eastAsia="宋体" w:cs="宋体"/>
          <w:sz w:val="24"/>
          <w:szCs w:val="24"/>
        </w:rPr>
        <w:t>哈撒韦公司，我经</w:t>
      </w:r>
      <w:r>
        <w:rPr>
          <w:rFonts w:ascii="宋体" w:hAnsi="宋体" w:eastAsia="宋体" w:cs="宋体"/>
          <w:spacing w:val="-1"/>
          <w:sz w:val="24"/>
          <w:szCs w:val="24"/>
        </w:rPr>
        <w:t>常为许多美国商界的重量级</w:t>
      </w:r>
      <w:r>
        <w:rPr>
          <w:rFonts w:ascii="宋体" w:hAnsi="宋体" w:eastAsia="宋体" w:cs="宋体"/>
          <w:sz w:val="24"/>
          <w:szCs w:val="24"/>
        </w:rPr>
        <w:t xml:space="preserve"> </w:t>
      </w:r>
      <w:r>
        <w:rPr>
          <w:rFonts w:ascii="宋体" w:hAnsi="宋体" w:eastAsia="宋体" w:cs="宋体"/>
          <w:spacing w:val="-2"/>
          <w:sz w:val="24"/>
          <w:szCs w:val="24"/>
        </w:rPr>
        <w:t>人物</w:t>
      </w:r>
      <w:r>
        <w:rPr>
          <w:spacing w:val="-2"/>
          <w:sz w:val="24"/>
          <w:szCs w:val="24"/>
        </w:rPr>
        <w:t>‘</w:t>
      </w:r>
      <w:r>
        <w:rPr>
          <w:rFonts w:ascii="宋体" w:hAnsi="宋体" w:eastAsia="宋体" w:cs="宋体"/>
          <w:spacing w:val="-2"/>
          <w:sz w:val="24"/>
          <w:szCs w:val="24"/>
        </w:rPr>
        <w:t>拎球棒</w:t>
      </w:r>
      <w:r>
        <w:rPr>
          <w:spacing w:val="-2"/>
          <w:sz w:val="24"/>
          <w:szCs w:val="24"/>
        </w:rPr>
        <w:t>’”</w:t>
      </w:r>
      <w:r>
        <w:rPr>
          <w:rFonts w:ascii="宋体" w:hAnsi="宋体" w:eastAsia="宋体" w:cs="宋体"/>
          <w:spacing w:val="-2"/>
          <w:sz w:val="24"/>
          <w:szCs w:val="24"/>
        </w:rPr>
        <w:t>。</w:t>
      </w:r>
    </w:p>
    <w:p w14:paraId="63666573">
      <w:pPr>
        <w:spacing w:before="234" w:line="220" w:lineRule="auto"/>
        <w:ind w:left="2"/>
        <w:rPr>
          <w:rFonts w:ascii="宋体" w:hAnsi="宋体" w:eastAsia="宋体" w:cs="宋体"/>
          <w:sz w:val="24"/>
          <w:szCs w:val="24"/>
        </w:rPr>
      </w:pPr>
      <w:r>
        <w:rPr>
          <w:rFonts w:ascii="宋体" w:hAnsi="宋体" w:eastAsia="宋体" w:cs="宋体"/>
          <w:spacing w:val="-1"/>
          <w:sz w:val="24"/>
          <w:szCs w:val="24"/>
        </w:rPr>
        <w:t>我们在这里都能学到的深刻一课是：要想成为赢家，就要与赢家合作。</w:t>
      </w:r>
    </w:p>
    <w:p w14:paraId="601D0D87">
      <w:pPr>
        <w:pStyle w:val="2"/>
        <w:spacing w:before="243" w:line="222" w:lineRule="auto"/>
        <w:rPr>
          <w:rFonts w:ascii="宋体" w:hAnsi="宋体" w:eastAsia="宋体" w:cs="宋体"/>
          <w:sz w:val="24"/>
          <w:szCs w:val="24"/>
        </w:rPr>
      </w:pPr>
      <w:r>
        <w:rPr>
          <w:rFonts w:ascii="宋体" w:hAnsi="宋体" w:eastAsia="宋体" w:cs="宋体"/>
          <w:sz w:val="24"/>
          <w:szCs w:val="24"/>
        </w:rPr>
        <w:t>伯克希尔</w:t>
      </w:r>
      <w:r>
        <w:rPr>
          <w:sz w:val="24"/>
          <w:szCs w:val="24"/>
        </w:rPr>
        <w:t>·</w:t>
      </w:r>
      <w:r>
        <w:rPr>
          <w:rFonts w:ascii="宋体" w:hAnsi="宋体" w:eastAsia="宋体" w:cs="宋体"/>
          <w:sz w:val="24"/>
          <w:szCs w:val="24"/>
        </w:rPr>
        <w:t>哈撒韦公司最大的优势之一，就是旗下子公司的经理</w:t>
      </w:r>
      <w:r>
        <w:rPr>
          <w:rFonts w:ascii="宋体" w:hAnsi="宋体" w:eastAsia="宋体" w:cs="宋体"/>
          <w:spacing w:val="-1"/>
          <w:sz w:val="24"/>
          <w:szCs w:val="24"/>
        </w:rPr>
        <w:t>人能够以高回报率的盈利</w:t>
      </w:r>
      <w:r>
        <w:rPr>
          <w:rFonts w:ascii="宋体" w:hAnsi="宋体" w:eastAsia="宋体" w:cs="宋体"/>
          <w:sz w:val="24"/>
          <w:szCs w:val="24"/>
        </w:rPr>
        <w:t xml:space="preserve">  </w:t>
      </w:r>
      <w:r>
        <w:rPr>
          <w:rFonts w:ascii="宋体" w:hAnsi="宋体" w:eastAsia="宋体" w:cs="宋体"/>
          <w:spacing w:val="-1"/>
          <w:sz w:val="24"/>
          <w:szCs w:val="24"/>
        </w:rPr>
        <w:t>增长模式打出</w:t>
      </w:r>
      <w:r>
        <w:rPr>
          <w:spacing w:val="-1"/>
          <w:sz w:val="24"/>
          <w:szCs w:val="24"/>
        </w:rPr>
        <w:t>“</w:t>
      </w:r>
      <w:r>
        <w:rPr>
          <w:rFonts w:ascii="宋体" w:hAnsi="宋体" w:eastAsia="宋体" w:cs="宋体"/>
          <w:spacing w:val="-1"/>
          <w:sz w:val="24"/>
          <w:szCs w:val="24"/>
        </w:rPr>
        <w:t>本垒打</w:t>
      </w:r>
      <w:r>
        <w:rPr>
          <w:spacing w:val="-1"/>
          <w:sz w:val="24"/>
          <w:szCs w:val="24"/>
        </w:rPr>
        <w:t>”</w:t>
      </w:r>
      <w:r>
        <w:rPr>
          <w:spacing w:val="-27"/>
          <w:sz w:val="24"/>
          <w:szCs w:val="24"/>
        </w:rPr>
        <w:t xml:space="preserve"> </w:t>
      </w:r>
      <w:r>
        <w:rPr>
          <w:rFonts w:ascii="宋体" w:hAnsi="宋体" w:eastAsia="宋体" w:cs="宋体"/>
          <w:spacing w:val="-1"/>
          <w:sz w:val="24"/>
          <w:szCs w:val="24"/>
        </w:rPr>
        <w:t>。说到这一点，我的脑海中浮现出许多人名：阿吉特</w:t>
      </w:r>
      <w:r>
        <w:rPr>
          <w:spacing w:val="-1"/>
          <w:sz w:val="24"/>
          <w:szCs w:val="24"/>
        </w:rPr>
        <w:t>·</w:t>
      </w:r>
      <w:r>
        <w:rPr>
          <w:rFonts w:ascii="宋体" w:hAnsi="宋体" w:eastAsia="宋体" w:cs="宋体"/>
          <w:spacing w:val="-1"/>
          <w:sz w:val="24"/>
          <w:szCs w:val="24"/>
        </w:rPr>
        <w:t>贾</w:t>
      </w:r>
      <w:r>
        <w:rPr>
          <w:rFonts w:ascii="宋体" w:hAnsi="宋体" w:eastAsia="宋体" w:cs="宋体"/>
          <w:spacing w:val="-2"/>
          <w:sz w:val="24"/>
          <w:szCs w:val="24"/>
        </w:rPr>
        <w:t>因、格雷</w:t>
      </w:r>
      <w:r>
        <w:rPr>
          <w:rFonts w:ascii="宋体" w:hAnsi="宋体" w:eastAsia="宋体" w:cs="宋体"/>
          <w:sz w:val="24"/>
          <w:szCs w:val="24"/>
        </w:rPr>
        <w:t xml:space="preserve">  格</w:t>
      </w:r>
      <w:r>
        <w:rPr>
          <w:sz w:val="24"/>
          <w:szCs w:val="24"/>
        </w:rPr>
        <w:t>·</w:t>
      </w:r>
      <w:r>
        <w:rPr>
          <w:rFonts w:ascii="宋体" w:hAnsi="宋体" w:eastAsia="宋体" w:cs="宋体"/>
          <w:sz w:val="24"/>
          <w:szCs w:val="24"/>
        </w:rPr>
        <w:t>阿贝尔、罗斯</w:t>
      </w:r>
      <w:r>
        <w:rPr>
          <w:sz w:val="24"/>
          <w:szCs w:val="24"/>
        </w:rPr>
        <w:t>·</w:t>
      </w:r>
      <w:r>
        <w:rPr>
          <w:rFonts w:ascii="宋体" w:hAnsi="宋体" w:eastAsia="宋体" w:cs="宋体"/>
          <w:sz w:val="24"/>
          <w:szCs w:val="24"/>
        </w:rPr>
        <w:t>布鲁姆金、吉恩</w:t>
      </w:r>
      <w:r>
        <w:rPr>
          <w:sz w:val="24"/>
          <w:szCs w:val="24"/>
        </w:rPr>
        <w:t>·</w:t>
      </w:r>
      <w:r>
        <w:rPr>
          <w:rFonts w:ascii="宋体" w:hAnsi="宋体" w:eastAsia="宋体" w:cs="宋体"/>
          <w:sz w:val="24"/>
          <w:szCs w:val="24"/>
        </w:rPr>
        <w:t>阿贝格、托尼</w:t>
      </w:r>
      <w:r>
        <w:rPr>
          <w:sz w:val="24"/>
          <w:szCs w:val="24"/>
        </w:rPr>
        <w:t>·</w:t>
      </w:r>
      <w:r>
        <w:rPr>
          <w:rFonts w:ascii="宋体" w:hAnsi="宋体" w:eastAsia="宋体" w:cs="宋体"/>
          <w:sz w:val="24"/>
          <w:szCs w:val="24"/>
        </w:rPr>
        <w:t>奈斯利、拉尔夫</w:t>
      </w:r>
      <w:r>
        <w:rPr>
          <w:sz w:val="24"/>
          <w:szCs w:val="24"/>
        </w:rPr>
        <w:t>·</w:t>
      </w:r>
      <w:r>
        <w:rPr>
          <w:rFonts w:ascii="宋体" w:hAnsi="宋体" w:eastAsia="宋体" w:cs="宋体"/>
          <w:spacing w:val="-1"/>
          <w:sz w:val="24"/>
          <w:szCs w:val="24"/>
        </w:rPr>
        <w:t>舒伊、查克</w:t>
      </w:r>
      <w:r>
        <w:rPr>
          <w:spacing w:val="-1"/>
          <w:sz w:val="24"/>
          <w:szCs w:val="24"/>
        </w:rPr>
        <w:t>·</w:t>
      </w:r>
      <w:r>
        <w:rPr>
          <w:rFonts w:ascii="宋体" w:hAnsi="宋体" w:eastAsia="宋体" w:cs="宋体"/>
          <w:spacing w:val="-1"/>
          <w:sz w:val="24"/>
          <w:szCs w:val="24"/>
        </w:rPr>
        <w:t>哈金斯和斯</w:t>
      </w:r>
      <w:r>
        <w:rPr>
          <w:rFonts w:ascii="宋体" w:hAnsi="宋体" w:eastAsia="宋体" w:cs="宋体"/>
          <w:sz w:val="24"/>
          <w:szCs w:val="24"/>
        </w:rPr>
        <w:t xml:space="preserve"> 坦</w:t>
      </w:r>
      <w:r>
        <w:rPr>
          <w:sz w:val="24"/>
          <w:szCs w:val="24"/>
        </w:rPr>
        <w:t>·</w:t>
      </w:r>
      <w:r>
        <w:rPr>
          <w:rFonts w:ascii="宋体" w:hAnsi="宋体" w:eastAsia="宋体" w:cs="宋体"/>
          <w:sz w:val="24"/>
          <w:szCs w:val="24"/>
        </w:rPr>
        <w:t>利普西。巴菲特和查理</w:t>
      </w:r>
      <w:r>
        <w:rPr>
          <w:sz w:val="24"/>
          <w:szCs w:val="24"/>
        </w:rPr>
        <w:t>·</w:t>
      </w:r>
      <w:r>
        <w:rPr>
          <w:rFonts w:ascii="宋体" w:hAnsi="宋体" w:eastAsia="宋体" w:cs="宋体"/>
          <w:sz w:val="24"/>
          <w:szCs w:val="24"/>
        </w:rPr>
        <w:t>芒格的聪明之处在于，他们让才华横</w:t>
      </w:r>
      <w:r>
        <w:rPr>
          <w:rFonts w:ascii="宋体" w:hAnsi="宋体" w:eastAsia="宋体" w:cs="宋体"/>
          <w:spacing w:val="-1"/>
          <w:sz w:val="24"/>
          <w:szCs w:val="24"/>
        </w:rPr>
        <w:t>溢、为人正直的经理人自</w:t>
      </w:r>
      <w:r>
        <w:rPr>
          <w:rFonts w:ascii="宋体" w:hAnsi="宋体" w:eastAsia="宋体" w:cs="宋体"/>
          <w:sz w:val="24"/>
          <w:szCs w:val="24"/>
        </w:rPr>
        <w:t xml:space="preserve"> 己经营业务，并且不会妨碍他们。巴菲特和芒格经常开玩笑说，</w:t>
      </w:r>
      <w:r>
        <w:rPr>
          <w:rFonts w:ascii="宋体" w:hAnsi="宋体" w:eastAsia="宋体" w:cs="宋体"/>
          <w:spacing w:val="-1"/>
          <w:sz w:val="24"/>
          <w:szCs w:val="24"/>
        </w:rPr>
        <w:t>他们在伯克希尔</w:t>
      </w:r>
      <w:r>
        <w:rPr>
          <w:spacing w:val="-1"/>
          <w:sz w:val="24"/>
          <w:szCs w:val="24"/>
        </w:rPr>
        <w:t>·</w:t>
      </w:r>
      <w:r>
        <w:rPr>
          <w:rFonts w:ascii="宋体" w:hAnsi="宋体" w:eastAsia="宋体" w:cs="宋体"/>
          <w:spacing w:val="-1"/>
          <w:sz w:val="24"/>
          <w:szCs w:val="24"/>
        </w:rPr>
        <w:t>哈撒韦</w:t>
      </w:r>
      <w:r>
        <w:rPr>
          <w:rFonts w:ascii="宋体" w:hAnsi="宋体" w:eastAsia="宋体" w:cs="宋体"/>
          <w:sz w:val="24"/>
          <w:szCs w:val="24"/>
        </w:rPr>
        <w:t xml:space="preserve">  </w:t>
      </w:r>
      <w:r>
        <w:rPr>
          <w:rFonts w:ascii="宋体" w:hAnsi="宋体" w:eastAsia="宋体" w:cs="宋体"/>
          <w:spacing w:val="-1"/>
          <w:sz w:val="24"/>
          <w:szCs w:val="24"/>
        </w:rPr>
        <w:t>公司的授权几乎到了撒手不管的地步。</w:t>
      </w:r>
    </w:p>
    <w:p w14:paraId="61AE549E">
      <w:pPr>
        <w:spacing w:before="235" w:line="219" w:lineRule="auto"/>
        <w:jc w:val="right"/>
        <w:rPr>
          <w:rFonts w:ascii="宋体" w:hAnsi="宋体" w:eastAsia="宋体" w:cs="宋体"/>
          <w:sz w:val="24"/>
          <w:szCs w:val="24"/>
        </w:rPr>
      </w:pPr>
      <w:r>
        <w:rPr>
          <w:rFonts w:ascii="宋体" w:hAnsi="宋体" w:eastAsia="宋体" w:cs="宋体"/>
          <w:sz w:val="24"/>
          <w:szCs w:val="24"/>
        </w:rPr>
        <w:t>世界上没有什么比把合适的人带进你的生活更重要。他们会把你</w:t>
      </w:r>
      <w:r>
        <w:rPr>
          <w:rFonts w:ascii="宋体" w:hAnsi="宋体" w:eastAsia="宋体" w:cs="宋体"/>
          <w:spacing w:val="-1"/>
          <w:sz w:val="24"/>
          <w:szCs w:val="24"/>
        </w:rPr>
        <w:t>需要知道的一切教给你。</w:t>
      </w:r>
    </w:p>
    <w:p w14:paraId="1CA5B882">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盖伊</w:t>
      </w:r>
      <w:r>
        <w:rPr>
          <w:sz w:val="24"/>
          <w:szCs w:val="24"/>
        </w:rPr>
        <w:t>·</w:t>
      </w:r>
      <w:r>
        <w:rPr>
          <w:rFonts w:ascii="宋体" w:hAnsi="宋体" w:eastAsia="宋体" w:cs="宋体"/>
          <w:sz w:val="24"/>
          <w:szCs w:val="24"/>
        </w:rPr>
        <w:t>斯皮尔</w:t>
      </w:r>
    </w:p>
    <w:p w14:paraId="60C559E2">
      <w:pPr>
        <w:spacing w:before="244" w:line="222" w:lineRule="auto"/>
        <w:ind w:firstLine="4"/>
        <w:jc w:val="both"/>
        <w:rPr>
          <w:rFonts w:ascii="宋体" w:hAnsi="宋体" w:eastAsia="宋体" w:cs="宋体"/>
          <w:sz w:val="24"/>
          <w:szCs w:val="24"/>
        </w:rPr>
      </w:pPr>
      <w:r>
        <w:rPr>
          <w:rFonts w:ascii="宋体" w:hAnsi="宋体" w:eastAsia="宋体" w:cs="宋体"/>
          <w:sz w:val="24"/>
          <w:szCs w:val="24"/>
        </w:rPr>
        <w:t>与更聪明、更优秀的人为伍可以学到很多。你能亲身</w:t>
      </w:r>
      <w:r>
        <w:rPr>
          <w:rFonts w:ascii="宋体" w:hAnsi="宋体" w:eastAsia="宋体" w:cs="宋体"/>
          <w:spacing w:val="-1"/>
          <w:sz w:val="24"/>
          <w:szCs w:val="24"/>
        </w:rPr>
        <w:t>体验他们的思维过程，他们如何对要</w:t>
      </w:r>
      <w:r>
        <w:rPr>
          <w:rFonts w:ascii="宋体" w:hAnsi="宋体" w:eastAsia="宋体" w:cs="宋体"/>
          <w:sz w:val="24"/>
          <w:szCs w:val="24"/>
        </w:rPr>
        <w:t xml:space="preserve"> 处理的事项排定优先顺序（如果你想知道这个，就去观察他们在</w:t>
      </w:r>
      <w:r>
        <w:rPr>
          <w:rFonts w:ascii="宋体" w:hAnsi="宋体" w:eastAsia="宋体" w:cs="宋体"/>
          <w:spacing w:val="-1"/>
          <w:sz w:val="24"/>
          <w:szCs w:val="24"/>
        </w:rPr>
        <w:t>周五晚上到周一早上都在</w:t>
      </w:r>
      <w:r>
        <w:rPr>
          <w:rFonts w:ascii="宋体" w:hAnsi="宋体" w:eastAsia="宋体" w:cs="宋体"/>
          <w:sz w:val="24"/>
          <w:szCs w:val="24"/>
        </w:rPr>
        <w:t xml:space="preserve"> </w:t>
      </w:r>
      <w:r>
        <w:rPr>
          <w:rFonts w:ascii="宋体" w:hAnsi="宋体" w:eastAsia="宋体" w:cs="宋体"/>
          <w:spacing w:val="-1"/>
          <w:sz w:val="24"/>
          <w:szCs w:val="24"/>
        </w:rPr>
        <w:t>做什么</w:t>
      </w:r>
      <w:r>
        <w:rPr>
          <w:rFonts w:ascii="宋体" w:hAnsi="宋体" w:eastAsia="宋体" w:cs="宋体"/>
          <w:spacing w:val="13"/>
          <w:sz w:val="24"/>
          <w:szCs w:val="24"/>
        </w:rPr>
        <w:t>），</w:t>
      </w:r>
      <w:r>
        <w:rPr>
          <w:rFonts w:ascii="宋体" w:hAnsi="宋体" w:eastAsia="宋体" w:cs="宋体"/>
          <w:spacing w:val="-1"/>
          <w:sz w:val="24"/>
          <w:szCs w:val="24"/>
        </w:rPr>
        <w:t>他们的价值体系，他们如何度过每一天，他们如何处理成功和失败，以及许多</w:t>
      </w:r>
      <w:r>
        <w:rPr>
          <w:rFonts w:ascii="宋体" w:hAnsi="宋体" w:eastAsia="宋体" w:cs="宋体"/>
          <w:sz w:val="24"/>
          <w:szCs w:val="24"/>
        </w:rPr>
        <w:t xml:space="preserve"> </w:t>
      </w:r>
      <w:r>
        <w:rPr>
          <w:rFonts w:ascii="宋体" w:hAnsi="宋体" w:eastAsia="宋体" w:cs="宋体"/>
          <w:spacing w:val="-1"/>
          <w:sz w:val="24"/>
          <w:szCs w:val="24"/>
        </w:rPr>
        <w:t>无法从书上学到的重要事情。你会不自觉地被更高的品质吸引。</w:t>
      </w:r>
    </w:p>
    <w:p w14:paraId="77AD27CB">
      <w:pPr>
        <w:pStyle w:val="2"/>
        <w:spacing w:before="240" w:line="221" w:lineRule="auto"/>
        <w:ind w:firstLine="1"/>
        <w:rPr>
          <w:rFonts w:ascii="宋体" w:hAnsi="宋体" w:eastAsia="宋体" w:cs="宋体"/>
          <w:sz w:val="24"/>
          <w:szCs w:val="24"/>
        </w:rPr>
      </w:pPr>
      <w:r>
        <w:rPr>
          <w:rFonts w:ascii="宋体" w:hAnsi="宋体" w:eastAsia="宋体" w:cs="宋体"/>
          <w:sz w:val="24"/>
          <w:szCs w:val="24"/>
        </w:rPr>
        <w:t>成为明星团队中的普通人比成为普通团队中的明星更好。从</w:t>
      </w:r>
      <w:r>
        <w:rPr>
          <w:rFonts w:ascii="宋体" w:hAnsi="宋体" w:eastAsia="宋体" w:cs="宋体"/>
          <w:spacing w:val="-1"/>
          <w:sz w:val="24"/>
          <w:szCs w:val="24"/>
        </w:rPr>
        <w:t>长远来看，前者对你会更好；</w:t>
      </w:r>
      <w:r>
        <w:rPr>
          <w:rFonts w:ascii="宋体" w:hAnsi="宋体" w:eastAsia="宋体" w:cs="宋体"/>
          <w:sz w:val="24"/>
          <w:szCs w:val="24"/>
        </w:rPr>
        <w:t xml:space="preserve"> 后者只是一次自我之旅。在我职业生涯和个人生活的大部分时间</w:t>
      </w:r>
      <w:r>
        <w:rPr>
          <w:rFonts w:ascii="宋体" w:hAnsi="宋体" w:eastAsia="宋体" w:cs="宋体"/>
          <w:spacing w:val="-1"/>
          <w:sz w:val="24"/>
          <w:szCs w:val="24"/>
        </w:rPr>
        <w:t>里，比我更优秀的人都让</w:t>
      </w:r>
      <w:r>
        <w:rPr>
          <w:rFonts w:ascii="宋体" w:hAnsi="宋体" w:eastAsia="宋体" w:cs="宋体"/>
          <w:sz w:val="24"/>
          <w:szCs w:val="24"/>
        </w:rPr>
        <w:t xml:space="preserve"> 我感到不自在。所以我会去找那些让我觉得适合自己的人。这显</w:t>
      </w:r>
      <w:r>
        <w:rPr>
          <w:rFonts w:ascii="宋体" w:hAnsi="宋体" w:eastAsia="宋体" w:cs="宋体"/>
          <w:spacing w:val="-1"/>
          <w:sz w:val="24"/>
          <w:szCs w:val="24"/>
        </w:rPr>
        <w:t>然是一个错误的策略。如</w:t>
      </w:r>
      <w:r>
        <w:rPr>
          <w:rFonts w:ascii="宋体" w:hAnsi="宋体" w:eastAsia="宋体" w:cs="宋体"/>
          <w:sz w:val="24"/>
          <w:szCs w:val="24"/>
        </w:rPr>
        <w:t xml:space="preserve"> 果你是屋子里最聪明的小孩，那你就走错房间了。与其仅仅为了</w:t>
      </w:r>
      <w:r>
        <w:rPr>
          <w:rFonts w:ascii="宋体" w:hAnsi="宋体" w:eastAsia="宋体" w:cs="宋体"/>
          <w:spacing w:val="-1"/>
          <w:sz w:val="24"/>
          <w:szCs w:val="24"/>
        </w:rPr>
        <w:t>感觉舒服而把自己局限在</w:t>
      </w:r>
      <w:r>
        <w:rPr>
          <w:rFonts w:ascii="宋体" w:hAnsi="宋体" w:eastAsia="宋体" w:cs="宋体"/>
          <w:sz w:val="24"/>
          <w:szCs w:val="24"/>
        </w:rPr>
        <w:t xml:space="preserve"> 一个平庸的圈子里，不如感觉不舒服地和更好的人在一起。例如</w:t>
      </w:r>
      <w:r>
        <w:rPr>
          <w:rFonts w:ascii="宋体" w:hAnsi="宋体" w:eastAsia="宋体" w:cs="宋体"/>
          <w:spacing w:val="-1"/>
          <w:sz w:val="24"/>
          <w:szCs w:val="24"/>
        </w:rPr>
        <w:t>，如果没有我那些聪明的</w:t>
      </w:r>
      <w:r>
        <w:rPr>
          <w:rFonts w:ascii="宋体" w:hAnsi="宋体" w:eastAsia="宋体" w:cs="宋体"/>
          <w:sz w:val="24"/>
          <w:szCs w:val="24"/>
        </w:rPr>
        <w:t xml:space="preserve"> 投资界朋友和同事的慷慨帮助和指导，我的个人投资组合就永远无法在</w:t>
      </w:r>
      <w:r>
        <w:rPr>
          <w:sz w:val="24"/>
          <w:szCs w:val="24"/>
        </w:rPr>
        <w:t>2</w:t>
      </w:r>
      <w:r>
        <w:rPr>
          <w:spacing w:val="-1"/>
          <w:sz w:val="24"/>
          <w:szCs w:val="24"/>
        </w:rPr>
        <w:t>018—2019</w:t>
      </w:r>
      <w:r>
        <w:rPr>
          <w:rFonts w:ascii="宋体" w:hAnsi="宋体" w:eastAsia="宋体" w:cs="宋体"/>
          <w:spacing w:val="-1"/>
          <w:sz w:val="24"/>
          <w:szCs w:val="24"/>
        </w:rPr>
        <w:t>年印度</w:t>
      </w:r>
      <w:r>
        <w:rPr>
          <w:rFonts w:ascii="宋体" w:hAnsi="宋体" w:eastAsia="宋体" w:cs="宋体"/>
          <w:sz w:val="24"/>
          <w:szCs w:val="24"/>
        </w:rPr>
        <w:t xml:space="preserve"> 熊市期间表现良好。到目前为止，我的投资组合回报状况良好，</w:t>
      </w:r>
      <w:r>
        <w:rPr>
          <w:rFonts w:ascii="宋体" w:hAnsi="宋体" w:eastAsia="宋体" w:cs="宋体"/>
          <w:spacing w:val="-1"/>
          <w:sz w:val="24"/>
          <w:szCs w:val="24"/>
        </w:rPr>
        <w:t>这在很大程度上归功于他</w:t>
      </w:r>
      <w:r>
        <w:rPr>
          <w:rFonts w:ascii="宋体" w:hAnsi="宋体" w:eastAsia="宋体" w:cs="宋体"/>
          <w:sz w:val="24"/>
          <w:szCs w:val="24"/>
        </w:rPr>
        <w:t xml:space="preserve"> 们。我希望能在有生之年一直向他们学习。你身边的人对你的成</w:t>
      </w:r>
      <w:r>
        <w:rPr>
          <w:rFonts w:ascii="宋体" w:hAnsi="宋体" w:eastAsia="宋体" w:cs="宋体"/>
          <w:spacing w:val="-1"/>
          <w:sz w:val="24"/>
          <w:szCs w:val="24"/>
        </w:rPr>
        <w:t>败起着举足轻重的作用，</w:t>
      </w:r>
      <w:r>
        <w:rPr>
          <w:rFonts w:ascii="宋体" w:hAnsi="宋体" w:eastAsia="宋体" w:cs="宋体"/>
          <w:sz w:val="24"/>
          <w:szCs w:val="24"/>
        </w:rPr>
        <w:t xml:space="preserve"> 所以要做出明智的选择。毕竟，你的水平相当于生命中与你交往</w:t>
      </w:r>
      <w:r>
        <w:rPr>
          <w:rFonts w:ascii="宋体" w:hAnsi="宋体" w:eastAsia="宋体" w:cs="宋体"/>
          <w:spacing w:val="-1"/>
          <w:sz w:val="24"/>
          <w:szCs w:val="24"/>
        </w:rPr>
        <w:t>最多的五个人的水平平均</w:t>
      </w:r>
      <w:r>
        <w:rPr>
          <w:rFonts w:ascii="宋体" w:hAnsi="宋体" w:eastAsia="宋体" w:cs="宋体"/>
          <w:sz w:val="24"/>
          <w:szCs w:val="24"/>
        </w:rPr>
        <w:t xml:space="preserve"> </w:t>
      </w:r>
      <w:r>
        <w:rPr>
          <w:rFonts w:ascii="宋体" w:hAnsi="宋体" w:eastAsia="宋体" w:cs="宋体"/>
          <w:spacing w:val="-5"/>
          <w:sz w:val="24"/>
          <w:szCs w:val="24"/>
        </w:rPr>
        <w:t>值。</w:t>
      </w:r>
    </w:p>
    <w:p w14:paraId="6B416823">
      <w:pPr>
        <w:spacing w:before="242" w:line="220" w:lineRule="auto"/>
        <w:ind w:left="6"/>
        <w:rPr>
          <w:rFonts w:ascii="宋体" w:hAnsi="宋体" w:eastAsia="宋体" w:cs="宋体"/>
          <w:sz w:val="24"/>
          <w:szCs w:val="24"/>
        </w:rPr>
      </w:pPr>
      <w:r>
        <w:rPr>
          <w:rFonts w:ascii="宋体" w:hAnsi="宋体" w:eastAsia="宋体" w:cs="宋体"/>
          <w:spacing w:val="2"/>
          <w:sz w:val="24"/>
          <w:szCs w:val="24"/>
        </w:rPr>
        <w:t>实至名归的信任是赢来的</w:t>
      </w:r>
    </w:p>
    <w:p w14:paraId="5FB3C73C">
      <w:pPr>
        <w:spacing w:before="242" w:line="220" w:lineRule="auto"/>
        <w:rPr>
          <w:rFonts w:ascii="宋体" w:hAnsi="宋体" w:eastAsia="宋体" w:cs="宋体"/>
          <w:sz w:val="24"/>
          <w:szCs w:val="24"/>
        </w:rPr>
      </w:pPr>
      <w:r>
        <w:rPr>
          <w:rFonts w:ascii="宋体" w:hAnsi="宋体" w:eastAsia="宋体" w:cs="宋体"/>
          <w:sz w:val="24"/>
          <w:szCs w:val="24"/>
        </w:rPr>
        <w:t>在所有形式的骄傲中，也许最值得钦佩的是因为自己值</w:t>
      </w:r>
      <w:r>
        <w:rPr>
          <w:rFonts w:ascii="宋体" w:hAnsi="宋体" w:eastAsia="宋体" w:cs="宋体"/>
          <w:spacing w:val="-1"/>
          <w:sz w:val="24"/>
          <w:szCs w:val="24"/>
        </w:rPr>
        <w:t>得信赖而产生的骄傲。</w:t>
      </w:r>
    </w:p>
    <w:p w14:paraId="6C9C663A">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71CEC7D">
      <w:pPr>
        <w:pStyle w:val="2"/>
        <w:spacing w:before="213" w:line="229" w:lineRule="auto"/>
        <w:ind w:right="142"/>
        <w:rPr>
          <w:rFonts w:ascii="宋体" w:hAnsi="宋体" w:eastAsia="宋体" w:cs="宋体"/>
          <w:sz w:val="24"/>
          <w:szCs w:val="24"/>
        </w:rPr>
      </w:pPr>
      <w:r>
        <w:rPr>
          <w:rFonts w:ascii="宋体" w:hAnsi="宋体" w:eastAsia="宋体" w:cs="宋体"/>
          <w:sz w:val="24"/>
          <w:szCs w:val="24"/>
        </w:rPr>
        <w:t>信任是任何关系的核心。在回答</w:t>
      </w:r>
      <w:r>
        <w:rPr>
          <w:sz w:val="24"/>
          <w:szCs w:val="24"/>
        </w:rPr>
        <w:t>“</w:t>
      </w:r>
      <w:r>
        <w:rPr>
          <w:rFonts w:ascii="宋体" w:hAnsi="宋体" w:eastAsia="宋体" w:cs="宋体"/>
          <w:sz w:val="24"/>
          <w:szCs w:val="24"/>
        </w:rPr>
        <w:t>什么是信任</w:t>
      </w:r>
      <w:r>
        <w:rPr>
          <w:sz w:val="24"/>
          <w:szCs w:val="24"/>
        </w:rPr>
        <w:t>”</w:t>
      </w:r>
      <w:r>
        <w:rPr>
          <w:rFonts w:ascii="宋体" w:hAnsi="宋体" w:eastAsia="宋体" w:cs="宋体"/>
          <w:sz w:val="24"/>
          <w:szCs w:val="24"/>
        </w:rPr>
        <w:t>时，通用电气（</w:t>
      </w:r>
      <w:r>
        <w:rPr>
          <w:sz w:val="24"/>
          <w:szCs w:val="24"/>
        </w:rPr>
        <w:t>General E</w:t>
      </w:r>
      <w:r>
        <w:rPr>
          <w:spacing w:val="-1"/>
          <w:sz w:val="24"/>
          <w:szCs w:val="24"/>
        </w:rPr>
        <w:t>lectric</w:t>
      </w:r>
      <w:r>
        <w:rPr>
          <w:rFonts w:ascii="宋体" w:hAnsi="宋体" w:eastAsia="宋体" w:cs="宋体"/>
          <w:spacing w:val="-1"/>
          <w:sz w:val="24"/>
          <w:szCs w:val="24"/>
        </w:rPr>
        <w:t>）公司前首</w:t>
      </w:r>
      <w:r>
        <w:rPr>
          <w:rFonts w:ascii="宋体" w:hAnsi="宋体" w:eastAsia="宋体" w:cs="宋体"/>
          <w:sz w:val="24"/>
          <w:szCs w:val="24"/>
        </w:rPr>
        <w:t xml:space="preserve"> 席执行官杰克</w:t>
      </w:r>
      <w:r>
        <w:rPr>
          <w:sz w:val="24"/>
          <w:szCs w:val="24"/>
        </w:rPr>
        <w:t>·</w:t>
      </w:r>
      <w:r>
        <w:rPr>
          <w:rFonts w:ascii="宋体" w:hAnsi="宋体" w:eastAsia="宋体" w:cs="宋体"/>
          <w:sz w:val="24"/>
          <w:szCs w:val="24"/>
        </w:rPr>
        <w:t>韦尔奇回答道：</w:t>
      </w:r>
      <w:r>
        <w:rPr>
          <w:sz w:val="24"/>
          <w:szCs w:val="24"/>
        </w:rPr>
        <w:t>“</w:t>
      </w:r>
      <w:r>
        <w:rPr>
          <w:rFonts w:ascii="宋体" w:hAnsi="宋体" w:eastAsia="宋体" w:cs="宋体"/>
          <w:sz w:val="24"/>
          <w:szCs w:val="24"/>
        </w:rPr>
        <w:t>当你感觉到它的时候，你就知</w:t>
      </w:r>
      <w:r>
        <w:rPr>
          <w:rFonts w:ascii="宋体" w:hAnsi="宋体" w:eastAsia="宋体" w:cs="宋体"/>
          <w:spacing w:val="-1"/>
          <w:sz w:val="24"/>
          <w:szCs w:val="24"/>
        </w:rPr>
        <w:t>道是什么了。</w:t>
      </w:r>
      <w:r>
        <w:rPr>
          <w:spacing w:val="-1"/>
          <w:sz w:val="24"/>
          <w:szCs w:val="24"/>
        </w:rPr>
        <w:t>”</w:t>
      </w:r>
      <w:r>
        <w:rPr>
          <w:rFonts w:ascii="宋体" w:hAnsi="宋体" w:eastAsia="宋体" w:cs="宋体"/>
          <w:spacing w:val="-1"/>
          <w:sz w:val="24"/>
          <w:szCs w:val="24"/>
        </w:rPr>
        <w:t>这是对信任</w:t>
      </w:r>
      <w:r>
        <w:rPr>
          <w:rFonts w:ascii="宋体" w:hAnsi="宋体" w:eastAsia="宋体" w:cs="宋体"/>
          <w:sz w:val="24"/>
          <w:szCs w:val="24"/>
        </w:rPr>
        <w:t xml:space="preserve"> 最简单也是最好的定义之一。当信任不存在时，我们会不断</w:t>
      </w:r>
      <w:r>
        <w:rPr>
          <w:rFonts w:ascii="宋体" w:hAnsi="宋体" w:eastAsia="宋体" w:cs="宋体"/>
          <w:spacing w:val="-1"/>
          <w:sz w:val="24"/>
          <w:szCs w:val="24"/>
        </w:rPr>
        <w:t>地感受到焦虑。在这种情况</w:t>
      </w:r>
    </w:p>
    <w:p w14:paraId="2EE560DF">
      <w:pPr>
        <w:spacing w:before="4" w:line="222" w:lineRule="auto"/>
        <w:ind w:left="2" w:firstLine="5"/>
        <w:rPr>
          <w:rFonts w:ascii="宋体" w:hAnsi="宋体" w:eastAsia="宋体" w:cs="宋体"/>
          <w:sz w:val="24"/>
          <w:szCs w:val="24"/>
        </w:rPr>
      </w:pPr>
      <w:r>
        <w:rPr>
          <w:rFonts w:ascii="宋体" w:hAnsi="宋体" w:eastAsia="宋体" w:cs="宋体"/>
          <w:sz w:val="24"/>
          <w:szCs w:val="24"/>
        </w:rPr>
        <w:t>下，我们会犹豫是否采取下一步行动。相反，当</w:t>
      </w:r>
      <w:r>
        <w:rPr>
          <w:rFonts w:ascii="宋体" w:hAnsi="宋体" w:eastAsia="宋体" w:cs="宋体"/>
          <w:spacing w:val="-1"/>
          <w:sz w:val="24"/>
          <w:szCs w:val="24"/>
        </w:rPr>
        <w:t>信任存在时，我们会体验到一种开放的、</w:t>
      </w:r>
      <w:r>
        <w:rPr>
          <w:rFonts w:ascii="宋体" w:hAnsi="宋体" w:eastAsia="宋体" w:cs="宋体"/>
          <w:sz w:val="24"/>
          <w:szCs w:val="24"/>
        </w:rPr>
        <w:t xml:space="preserve"> 互联的感觉。信任创造了所有关系、社会、组织、国家和我</w:t>
      </w:r>
      <w:r>
        <w:rPr>
          <w:rFonts w:ascii="宋体" w:hAnsi="宋体" w:eastAsia="宋体" w:cs="宋体"/>
          <w:spacing w:val="-1"/>
          <w:sz w:val="24"/>
          <w:szCs w:val="24"/>
        </w:rPr>
        <w:t>们整个文明的基础。它是整个</w:t>
      </w:r>
      <w:r>
        <w:rPr>
          <w:rFonts w:ascii="宋体" w:hAnsi="宋体" w:eastAsia="宋体" w:cs="宋体"/>
          <w:sz w:val="24"/>
          <w:szCs w:val="24"/>
        </w:rPr>
        <w:t xml:space="preserve"> </w:t>
      </w:r>
      <w:r>
        <w:rPr>
          <w:rFonts w:ascii="宋体" w:hAnsi="宋体" w:eastAsia="宋体" w:cs="宋体"/>
          <w:spacing w:val="-1"/>
          <w:sz w:val="24"/>
          <w:szCs w:val="24"/>
        </w:rPr>
        <w:t>经济和商业体系的润滑油。信任推动冒险，而冒险则带来创新和进步。</w:t>
      </w:r>
    </w:p>
    <w:p w14:paraId="4D56FD5D">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277C5F89">
      <w:pPr>
        <w:spacing w:line="315" w:lineRule="auto"/>
        <w:rPr>
          <w:rFonts w:ascii="Arial"/>
          <w:sz w:val="21"/>
        </w:rPr>
      </w:pPr>
    </w:p>
    <w:p w14:paraId="32F62641">
      <w:pPr>
        <w:spacing w:line="316" w:lineRule="auto"/>
        <w:rPr>
          <w:rFonts w:ascii="Arial"/>
          <w:sz w:val="21"/>
        </w:rPr>
      </w:pPr>
    </w:p>
    <w:p w14:paraId="0A55C82A">
      <w:pPr>
        <w:spacing w:line="316" w:lineRule="auto"/>
        <w:rPr>
          <w:rFonts w:ascii="Arial"/>
          <w:sz w:val="21"/>
        </w:rPr>
      </w:pPr>
    </w:p>
    <w:p w14:paraId="3E495CCD">
      <w:pPr>
        <w:spacing w:before="75" w:line="242" w:lineRule="auto"/>
        <w:jc w:val="both"/>
        <w:rPr>
          <w:rFonts w:ascii="宋体" w:hAnsi="宋体" w:eastAsia="宋体" w:cs="宋体"/>
          <w:sz w:val="23"/>
          <w:szCs w:val="23"/>
        </w:rPr>
      </w:pPr>
      <w:r>
        <w:rPr>
          <w:rFonts w:ascii="宋体" w:hAnsi="宋体" w:eastAsia="宋体" w:cs="宋体"/>
          <w:spacing w:val="10"/>
          <w:sz w:val="23"/>
          <w:szCs w:val="23"/>
        </w:rPr>
        <w:t>我们通过诚实的沟通、在言语和行动上都保持真诚可信、保持透明、承认错误</w:t>
      </w:r>
      <w:r>
        <w:rPr>
          <w:rFonts w:ascii="宋体" w:hAnsi="宋体" w:eastAsia="宋体" w:cs="宋体"/>
          <w:spacing w:val="9"/>
          <w:sz w:val="23"/>
          <w:szCs w:val="23"/>
        </w:rPr>
        <w:t>、分享我们</w:t>
      </w:r>
      <w:r>
        <w:rPr>
          <w:rFonts w:ascii="宋体" w:hAnsi="宋体" w:eastAsia="宋体" w:cs="宋体"/>
          <w:sz w:val="23"/>
          <w:szCs w:val="23"/>
        </w:rPr>
        <w:t xml:space="preserve"> </w:t>
      </w:r>
      <w:r>
        <w:rPr>
          <w:rFonts w:ascii="宋体" w:hAnsi="宋体" w:eastAsia="宋体" w:cs="宋体"/>
          <w:spacing w:val="10"/>
          <w:sz w:val="23"/>
          <w:szCs w:val="23"/>
        </w:rPr>
        <w:t>学到的东西、在与他人的交往中做到可靠和公平建立信任。长期</w:t>
      </w:r>
      <w:r>
        <w:rPr>
          <w:rFonts w:ascii="宋体" w:hAnsi="宋体" w:eastAsia="宋体" w:cs="宋体"/>
          <w:spacing w:val="9"/>
          <w:sz w:val="23"/>
          <w:szCs w:val="23"/>
        </w:rPr>
        <w:t>如此，当你构建你的人际</w:t>
      </w:r>
      <w:r>
        <w:rPr>
          <w:rFonts w:ascii="宋体" w:hAnsi="宋体" w:eastAsia="宋体" w:cs="宋体"/>
          <w:sz w:val="23"/>
          <w:szCs w:val="23"/>
        </w:rPr>
        <w:t xml:space="preserve"> </w:t>
      </w:r>
      <w:r>
        <w:rPr>
          <w:rFonts w:ascii="宋体" w:hAnsi="宋体" w:eastAsia="宋体" w:cs="宋体"/>
          <w:spacing w:val="10"/>
          <w:sz w:val="23"/>
          <w:szCs w:val="23"/>
        </w:rPr>
        <w:t>网络时，你就能尽最大的努力不断地为你的关系中的其他人</w:t>
      </w:r>
      <w:r>
        <w:rPr>
          <w:rFonts w:ascii="宋体" w:hAnsi="宋体" w:eastAsia="宋体" w:cs="宋体"/>
          <w:spacing w:val="9"/>
          <w:sz w:val="23"/>
          <w:szCs w:val="23"/>
        </w:rPr>
        <w:t>增加价值，你就能构建一个值</w:t>
      </w:r>
      <w:r>
        <w:rPr>
          <w:rFonts w:ascii="宋体" w:hAnsi="宋体" w:eastAsia="宋体" w:cs="宋体"/>
          <w:sz w:val="23"/>
          <w:szCs w:val="23"/>
        </w:rPr>
        <w:t xml:space="preserve"> </w:t>
      </w:r>
      <w:r>
        <w:rPr>
          <w:rFonts w:ascii="宋体" w:hAnsi="宋体" w:eastAsia="宋体" w:cs="宋体"/>
          <w:spacing w:val="15"/>
          <w:sz w:val="23"/>
          <w:szCs w:val="23"/>
        </w:rPr>
        <w:t>得信任的无缝网络(图5.</w:t>
      </w:r>
      <w:r>
        <w:rPr>
          <w:rFonts w:ascii="宋体" w:hAnsi="宋体" w:eastAsia="宋体" w:cs="宋体"/>
          <w:spacing w:val="-64"/>
          <w:sz w:val="23"/>
          <w:szCs w:val="23"/>
        </w:rPr>
        <w:t xml:space="preserve"> </w:t>
      </w:r>
      <w:r>
        <w:rPr>
          <w:rFonts w:ascii="宋体" w:hAnsi="宋体" w:eastAsia="宋体" w:cs="宋体"/>
          <w:spacing w:val="15"/>
          <w:sz w:val="23"/>
          <w:szCs w:val="23"/>
        </w:rPr>
        <w:t>1)。</w:t>
      </w:r>
    </w:p>
    <w:p w14:paraId="3F65148B">
      <w:pPr>
        <w:spacing w:before="175" w:line="3050" w:lineRule="exact"/>
        <w:ind w:firstLine="2340"/>
      </w:pPr>
      <w:r>
        <w:rPr>
          <w:position w:val="-60"/>
        </w:rPr>
        <w:drawing>
          <wp:inline distT="0" distB="0" distL="0" distR="0">
            <wp:extent cx="2444115" cy="19361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6"/>
                    <a:stretch>
                      <a:fillRect/>
                    </a:stretch>
                  </pic:blipFill>
                  <pic:spPr>
                    <a:xfrm>
                      <a:off x="0" y="0"/>
                      <a:ext cx="2444730" cy="1936744"/>
                    </a:xfrm>
                    <a:prstGeom prst="rect">
                      <a:avLst/>
                    </a:prstGeom>
                  </pic:spPr>
                </pic:pic>
              </a:graphicData>
            </a:graphic>
          </wp:inline>
        </w:drawing>
      </w:r>
    </w:p>
    <w:p w14:paraId="25E21795">
      <w:pPr>
        <w:spacing w:before="204" w:line="222" w:lineRule="auto"/>
        <w:ind w:left="263"/>
        <w:rPr>
          <w:rFonts w:ascii="黑体" w:hAnsi="黑体" w:eastAsia="黑体" w:cs="黑体"/>
          <w:sz w:val="23"/>
          <w:szCs w:val="23"/>
        </w:rPr>
      </w:pPr>
      <w:r>
        <w:drawing>
          <wp:anchor distT="0" distB="0" distL="0" distR="0" simplePos="0" relativeHeight="251674624" behindDoc="0" locked="0" layoutInCell="1" allowOverlap="1">
            <wp:simplePos x="0" y="0"/>
            <wp:positionH relativeFrom="column">
              <wp:posOffset>152400</wp:posOffset>
            </wp:positionH>
            <wp:positionV relativeFrom="paragraph">
              <wp:posOffset>268605</wp:posOffset>
            </wp:positionV>
            <wp:extent cx="5657215" cy="698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7"/>
                    <a:stretch>
                      <a:fillRect/>
                    </a:stretch>
                  </pic:blipFill>
                  <pic:spPr>
                    <a:xfrm>
                      <a:off x="0" y="0"/>
                      <a:ext cx="5657396" cy="7302"/>
                    </a:xfrm>
                    <a:prstGeom prst="rect">
                      <a:avLst/>
                    </a:prstGeom>
                  </pic:spPr>
                </pic:pic>
              </a:graphicData>
            </a:graphic>
          </wp:anchor>
        </w:drawing>
      </w:r>
      <w:r>
        <w:rPr>
          <w:rFonts w:ascii="黑体" w:hAnsi="黑体" w:eastAsia="黑体" w:cs="黑体"/>
          <w:b/>
          <w:bCs/>
          <w:spacing w:val="-13"/>
          <w:sz w:val="23"/>
          <w:szCs w:val="23"/>
        </w:rPr>
        <w:t>图</w:t>
      </w:r>
      <w:r>
        <w:rPr>
          <w:rFonts w:ascii="黑体" w:hAnsi="黑体" w:eastAsia="黑体" w:cs="黑体"/>
          <w:spacing w:val="-17"/>
          <w:sz w:val="23"/>
          <w:szCs w:val="23"/>
        </w:rPr>
        <w:t xml:space="preserve"> </w:t>
      </w:r>
      <w:r>
        <w:rPr>
          <w:rFonts w:ascii="黑体" w:hAnsi="黑体" w:eastAsia="黑体" w:cs="黑体"/>
          <w:b/>
          <w:bCs/>
          <w:spacing w:val="-13"/>
          <w:sz w:val="23"/>
          <w:szCs w:val="23"/>
        </w:rPr>
        <w:t>5</w:t>
      </w:r>
      <w:r>
        <w:rPr>
          <w:rFonts w:ascii="黑体" w:hAnsi="黑体" w:eastAsia="黑体" w:cs="黑体"/>
          <w:spacing w:val="-13"/>
          <w:sz w:val="23"/>
          <w:szCs w:val="23"/>
        </w:rPr>
        <w:t xml:space="preserve"> </w:t>
      </w:r>
      <w:r>
        <w:rPr>
          <w:rFonts w:ascii="黑体" w:hAnsi="黑体" w:eastAsia="黑体" w:cs="黑体"/>
          <w:b/>
          <w:bCs/>
          <w:spacing w:val="-13"/>
          <w:sz w:val="23"/>
          <w:szCs w:val="23"/>
        </w:rPr>
        <w:t>.</w:t>
      </w:r>
      <w:r>
        <w:rPr>
          <w:rFonts w:ascii="黑体" w:hAnsi="黑体" w:eastAsia="黑体" w:cs="黑体"/>
          <w:spacing w:val="-13"/>
          <w:sz w:val="23"/>
          <w:szCs w:val="23"/>
        </w:rPr>
        <w:t xml:space="preserve"> </w:t>
      </w:r>
      <w:r>
        <w:rPr>
          <w:rFonts w:ascii="黑体" w:hAnsi="黑体" w:eastAsia="黑体" w:cs="黑体"/>
          <w:b/>
          <w:bCs/>
          <w:spacing w:val="-13"/>
          <w:sz w:val="23"/>
          <w:szCs w:val="23"/>
        </w:rPr>
        <w:t>1</w:t>
      </w:r>
      <w:r>
        <w:rPr>
          <w:rFonts w:ascii="黑体" w:hAnsi="黑体" w:eastAsia="黑体" w:cs="黑体"/>
          <w:spacing w:val="-13"/>
          <w:sz w:val="23"/>
          <w:szCs w:val="23"/>
        </w:rPr>
        <w:t xml:space="preserve"> </w:t>
      </w:r>
      <w:r>
        <w:rPr>
          <w:rFonts w:ascii="黑体" w:hAnsi="黑体" w:eastAsia="黑体" w:cs="黑体"/>
          <w:b/>
          <w:bCs/>
          <w:spacing w:val="-13"/>
          <w:sz w:val="23"/>
          <w:szCs w:val="23"/>
        </w:rPr>
        <w:t>值</w:t>
      </w:r>
      <w:r>
        <w:rPr>
          <w:rFonts w:ascii="黑体" w:hAnsi="黑体" w:eastAsia="黑体" w:cs="黑体"/>
          <w:spacing w:val="-15"/>
          <w:sz w:val="23"/>
          <w:szCs w:val="23"/>
        </w:rPr>
        <w:t xml:space="preserve"> </w:t>
      </w:r>
      <w:r>
        <w:rPr>
          <w:rFonts w:ascii="黑体" w:hAnsi="黑体" w:eastAsia="黑体" w:cs="黑体"/>
          <w:b/>
          <w:bCs/>
          <w:spacing w:val="-13"/>
          <w:sz w:val="23"/>
          <w:szCs w:val="23"/>
        </w:rPr>
        <w:t>得</w:t>
      </w:r>
      <w:r>
        <w:rPr>
          <w:rFonts w:ascii="黑体" w:hAnsi="黑体" w:eastAsia="黑体" w:cs="黑体"/>
          <w:spacing w:val="-15"/>
          <w:sz w:val="23"/>
          <w:szCs w:val="23"/>
        </w:rPr>
        <w:t xml:space="preserve"> </w:t>
      </w:r>
      <w:r>
        <w:rPr>
          <w:rFonts w:ascii="黑体" w:hAnsi="黑体" w:eastAsia="黑体" w:cs="黑体"/>
          <w:b/>
          <w:bCs/>
          <w:spacing w:val="-13"/>
          <w:sz w:val="23"/>
          <w:szCs w:val="23"/>
        </w:rPr>
        <w:t>信</w:t>
      </w:r>
      <w:r>
        <w:rPr>
          <w:rFonts w:ascii="黑体" w:hAnsi="黑体" w:eastAsia="黑体" w:cs="黑体"/>
          <w:spacing w:val="-17"/>
          <w:sz w:val="23"/>
          <w:szCs w:val="23"/>
        </w:rPr>
        <w:t xml:space="preserve"> </w:t>
      </w:r>
      <w:r>
        <w:rPr>
          <w:rFonts w:ascii="黑体" w:hAnsi="黑体" w:eastAsia="黑体" w:cs="黑体"/>
          <w:b/>
          <w:bCs/>
          <w:spacing w:val="-13"/>
          <w:sz w:val="23"/>
          <w:szCs w:val="23"/>
        </w:rPr>
        <w:t>赖</w:t>
      </w:r>
    </w:p>
    <w:p w14:paraId="48BEE529">
      <w:pPr>
        <w:spacing w:before="268" w:line="212" w:lineRule="auto"/>
        <w:ind w:left="259"/>
        <w:rPr>
          <w:rFonts w:ascii="黑体" w:hAnsi="黑体" w:eastAsia="黑体" w:cs="黑体"/>
          <w:sz w:val="18"/>
          <w:szCs w:val="18"/>
        </w:rPr>
      </w:pPr>
      <w:r>
        <w:rPr>
          <w:rFonts w:ascii="黑体" w:hAnsi="黑体" w:eastAsia="黑体" w:cs="黑体"/>
          <w:spacing w:val="-4"/>
          <w:sz w:val="18"/>
          <w:szCs w:val="18"/>
        </w:rPr>
        <w:t>资料来源：</w:t>
      </w:r>
      <w:r>
        <w:rPr>
          <w:rFonts w:ascii="Arial" w:hAnsi="Arial" w:eastAsia="Arial" w:cs="Arial"/>
          <w:spacing w:val="-4"/>
          <w:sz w:val="18"/>
          <w:szCs w:val="18"/>
        </w:rPr>
        <w:t>Behavior   Gap</w:t>
      </w:r>
      <w:r>
        <w:rPr>
          <w:rFonts w:ascii="黑体" w:hAnsi="黑体" w:eastAsia="黑体" w:cs="黑体"/>
          <w:spacing w:val="-4"/>
          <w:sz w:val="18"/>
          <w:szCs w:val="18"/>
        </w:rPr>
        <w:t>网站。</w:t>
      </w:r>
    </w:p>
    <w:p w14:paraId="4F564444">
      <w:pPr>
        <w:spacing w:before="221" w:line="235" w:lineRule="auto"/>
        <w:ind w:right="4"/>
        <w:jc w:val="both"/>
        <w:rPr>
          <w:rFonts w:ascii="宋体" w:hAnsi="宋体" w:eastAsia="宋体" w:cs="宋体"/>
          <w:sz w:val="23"/>
          <w:szCs w:val="23"/>
        </w:rPr>
      </w:pPr>
      <w:r>
        <w:rPr>
          <w:rFonts w:ascii="宋体" w:hAnsi="宋体" w:eastAsia="宋体" w:cs="宋体"/>
          <w:spacing w:val="9"/>
          <w:sz w:val="23"/>
          <w:szCs w:val="23"/>
        </w:rPr>
        <w:t>芒格在演讲中经常将可靠列为成功的基本特征之一。他解释说，虽然能学习类似量子力学</w:t>
      </w:r>
      <w:r>
        <w:rPr>
          <w:rFonts w:ascii="宋体" w:hAnsi="宋体" w:eastAsia="宋体" w:cs="宋体"/>
          <w:spacing w:val="18"/>
          <w:sz w:val="23"/>
          <w:szCs w:val="23"/>
        </w:rPr>
        <w:t xml:space="preserve"> </w:t>
      </w:r>
      <w:r>
        <w:rPr>
          <w:rFonts w:ascii="宋体" w:hAnsi="宋体" w:eastAsia="宋体" w:cs="宋体"/>
          <w:spacing w:val="10"/>
          <w:sz w:val="23"/>
          <w:szCs w:val="23"/>
        </w:rPr>
        <w:t>的东西的人不多，但任何人都能学习变得可靠。如果你致力于值得</w:t>
      </w:r>
      <w:r>
        <w:rPr>
          <w:rFonts w:ascii="宋体" w:hAnsi="宋体" w:eastAsia="宋体" w:cs="宋体"/>
          <w:spacing w:val="9"/>
          <w:sz w:val="23"/>
          <w:szCs w:val="23"/>
        </w:rPr>
        <w:t>信赖，单凭这一点，你</w:t>
      </w:r>
      <w:r>
        <w:rPr>
          <w:rFonts w:ascii="宋体" w:hAnsi="宋体" w:eastAsia="宋体" w:cs="宋体"/>
          <w:sz w:val="23"/>
          <w:szCs w:val="23"/>
        </w:rPr>
        <w:t xml:space="preserve"> </w:t>
      </w:r>
      <w:r>
        <w:rPr>
          <w:rFonts w:ascii="宋体" w:hAnsi="宋体" w:eastAsia="宋体" w:cs="宋体"/>
          <w:spacing w:val="10"/>
          <w:sz w:val="23"/>
          <w:szCs w:val="23"/>
        </w:rPr>
        <w:t>就能克服许多失败或缺点。芒格经常称赞麦当劳教会了数百万青少</w:t>
      </w:r>
      <w:r>
        <w:rPr>
          <w:rFonts w:ascii="宋体" w:hAnsi="宋体" w:eastAsia="宋体" w:cs="宋体"/>
          <w:spacing w:val="9"/>
          <w:sz w:val="23"/>
          <w:szCs w:val="23"/>
        </w:rPr>
        <w:t>年承担工作责任的重要</w:t>
      </w:r>
      <w:r>
        <w:rPr>
          <w:rFonts w:ascii="宋体" w:hAnsi="宋体" w:eastAsia="宋体" w:cs="宋体"/>
          <w:sz w:val="23"/>
          <w:szCs w:val="23"/>
        </w:rPr>
        <w:t xml:space="preserve"> </w:t>
      </w:r>
      <w:r>
        <w:rPr>
          <w:rFonts w:ascii="宋体" w:hAnsi="宋体" w:eastAsia="宋体" w:cs="宋体"/>
          <w:spacing w:val="-2"/>
          <w:sz w:val="23"/>
          <w:szCs w:val="23"/>
        </w:rPr>
        <w:t>性。</w:t>
      </w:r>
    </w:p>
    <w:p w14:paraId="73B7D5A4">
      <w:pPr>
        <w:spacing w:before="231" w:line="242" w:lineRule="auto"/>
        <w:ind w:right="257"/>
        <w:jc w:val="both"/>
        <w:rPr>
          <w:rFonts w:ascii="宋体" w:hAnsi="宋体" w:eastAsia="宋体" w:cs="宋体"/>
          <w:sz w:val="23"/>
          <w:szCs w:val="23"/>
        </w:rPr>
      </w:pPr>
      <w:r>
        <w:rPr>
          <w:rFonts w:ascii="宋体" w:hAnsi="宋体" w:eastAsia="宋体" w:cs="宋体"/>
          <w:spacing w:val="-2"/>
          <w:sz w:val="23"/>
          <w:szCs w:val="23"/>
        </w:rPr>
        <w:t>伍迪 ·</w:t>
      </w:r>
      <w:r>
        <w:rPr>
          <w:rFonts w:ascii="宋体" w:hAnsi="宋体" w:eastAsia="宋体" w:cs="宋体"/>
          <w:spacing w:val="-88"/>
          <w:sz w:val="23"/>
          <w:szCs w:val="23"/>
        </w:rPr>
        <w:t xml:space="preserve"> </w:t>
      </w:r>
      <w:r>
        <w:rPr>
          <w:rFonts w:ascii="宋体" w:hAnsi="宋体" w:eastAsia="宋体" w:cs="宋体"/>
          <w:spacing w:val="-2"/>
          <w:sz w:val="23"/>
          <w:szCs w:val="23"/>
        </w:rPr>
        <w:t>艾伦说，生活中80%的成功都只是表面现象。</w:t>
      </w:r>
      <w:r>
        <w:rPr>
          <w:rFonts w:ascii="宋体" w:hAnsi="宋体" w:eastAsia="宋体" w:cs="宋体"/>
          <w:spacing w:val="54"/>
          <w:sz w:val="23"/>
          <w:szCs w:val="23"/>
        </w:rPr>
        <w:t xml:space="preserve"> </w:t>
      </w:r>
      <w:r>
        <w:rPr>
          <w:rFonts w:ascii="宋体" w:hAnsi="宋体" w:eastAsia="宋体" w:cs="宋体"/>
          <w:spacing w:val="-2"/>
          <w:sz w:val="23"/>
          <w:szCs w:val="23"/>
        </w:rPr>
        <w:t>一定要可靠地完成托付给你的任务，</w:t>
      </w:r>
      <w:r>
        <w:rPr>
          <w:rFonts w:ascii="宋体" w:hAnsi="宋体" w:eastAsia="宋体" w:cs="宋体"/>
          <w:sz w:val="23"/>
          <w:szCs w:val="23"/>
        </w:rPr>
        <w:t xml:space="preserve"> </w:t>
      </w:r>
      <w:r>
        <w:rPr>
          <w:rFonts w:ascii="宋体" w:hAnsi="宋体" w:eastAsia="宋体" w:cs="宋体"/>
          <w:spacing w:val="9"/>
          <w:sz w:val="23"/>
          <w:szCs w:val="23"/>
        </w:rPr>
        <w:t>切勿夸下海口却办事不力。不可靠会损害你的事业和友谊。要做就做讷于言、敏于行之</w:t>
      </w:r>
      <w:r>
        <w:rPr>
          <w:rFonts w:ascii="宋体" w:hAnsi="宋体" w:eastAsia="宋体" w:cs="宋体"/>
          <w:spacing w:val="15"/>
          <w:sz w:val="23"/>
          <w:szCs w:val="23"/>
        </w:rPr>
        <w:t xml:space="preserve"> </w:t>
      </w:r>
      <w:r>
        <w:rPr>
          <w:rFonts w:ascii="宋体" w:hAnsi="宋体" w:eastAsia="宋体" w:cs="宋体"/>
          <w:spacing w:val="8"/>
          <w:sz w:val="23"/>
          <w:szCs w:val="23"/>
        </w:rPr>
        <w:t>人。当你言行一致时，你就能够赢得信任。</w:t>
      </w:r>
    </w:p>
    <w:p w14:paraId="38953175">
      <w:pPr>
        <w:pStyle w:val="2"/>
        <w:spacing w:before="188" w:line="243" w:lineRule="auto"/>
        <w:ind w:right="16"/>
        <w:rPr>
          <w:rFonts w:ascii="宋体" w:hAnsi="宋体" w:eastAsia="宋体" w:cs="宋体"/>
          <w:sz w:val="23"/>
          <w:szCs w:val="23"/>
        </w:rPr>
      </w:pPr>
      <w:r>
        <w:rPr>
          <w:rFonts w:ascii="宋体" w:hAnsi="宋体" w:eastAsia="宋体" w:cs="宋体"/>
          <w:spacing w:val="-2"/>
          <w:sz w:val="23"/>
          <w:szCs w:val="23"/>
        </w:rPr>
        <w:t>劳伦斯</w:t>
      </w:r>
      <w:r>
        <w:rPr>
          <w:rFonts w:ascii="宋体" w:hAnsi="宋体" w:eastAsia="宋体" w:cs="宋体"/>
          <w:spacing w:val="-24"/>
          <w:sz w:val="23"/>
          <w:szCs w:val="23"/>
        </w:rPr>
        <w:t xml:space="preserve"> </w:t>
      </w:r>
      <w:r>
        <w:rPr>
          <w:rFonts w:ascii="宋体" w:hAnsi="宋体" w:eastAsia="宋体" w:cs="宋体"/>
          <w:spacing w:val="-2"/>
          <w:sz w:val="23"/>
          <w:szCs w:val="23"/>
        </w:rPr>
        <w:t>·</w:t>
      </w:r>
      <w:r>
        <w:rPr>
          <w:rFonts w:ascii="宋体" w:hAnsi="宋体" w:eastAsia="宋体" w:cs="宋体"/>
          <w:spacing w:val="-95"/>
          <w:sz w:val="23"/>
          <w:szCs w:val="23"/>
        </w:rPr>
        <w:t xml:space="preserve"> </w:t>
      </w:r>
      <w:r>
        <w:rPr>
          <w:rFonts w:ascii="宋体" w:hAnsi="宋体" w:eastAsia="宋体" w:cs="宋体"/>
          <w:spacing w:val="-2"/>
          <w:sz w:val="23"/>
          <w:szCs w:val="23"/>
        </w:rPr>
        <w:t xml:space="preserve">爱德森在他的著作《感知的鹅卵石》 </w:t>
      </w:r>
      <w:r>
        <w:rPr>
          <w:spacing w:val="-2"/>
          <w:sz w:val="23"/>
          <w:szCs w:val="23"/>
        </w:rPr>
        <w:t>(P</w:t>
      </w:r>
      <w:r>
        <w:rPr>
          <w:spacing w:val="-3"/>
          <w:sz w:val="23"/>
          <w:szCs w:val="23"/>
        </w:rPr>
        <w:t>ebbles   of   Perception)</w:t>
      </w:r>
      <w:r>
        <w:rPr>
          <w:spacing w:val="23"/>
          <w:sz w:val="23"/>
          <w:szCs w:val="23"/>
        </w:rPr>
        <w:t xml:space="preserve"> </w:t>
      </w:r>
      <w:r>
        <w:rPr>
          <w:rFonts w:ascii="宋体" w:hAnsi="宋体" w:eastAsia="宋体" w:cs="宋体"/>
          <w:spacing w:val="-3"/>
          <w:sz w:val="23"/>
          <w:szCs w:val="23"/>
        </w:rPr>
        <w:t>中写道：“我们的选</w:t>
      </w:r>
      <w:r>
        <w:rPr>
          <w:rFonts w:ascii="宋体" w:hAnsi="宋体" w:eastAsia="宋体" w:cs="宋体"/>
          <w:sz w:val="23"/>
          <w:szCs w:val="23"/>
        </w:rPr>
        <w:t xml:space="preserve">  </w:t>
      </w:r>
      <w:r>
        <w:rPr>
          <w:rFonts w:ascii="宋体" w:hAnsi="宋体" w:eastAsia="宋体" w:cs="宋体"/>
          <w:spacing w:val="9"/>
          <w:sz w:val="23"/>
          <w:szCs w:val="23"/>
        </w:rPr>
        <w:t>择能力是人生最大的礼物之一。选择造就了我们。好的选择来自好的性格，只要做出几个</w:t>
      </w:r>
      <w:r>
        <w:rPr>
          <w:rFonts w:ascii="宋体" w:hAnsi="宋体" w:eastAsia="宋体" w:cs="宋体"/>
          <w:spacing w:val="17"/>
          <w:sz w:val="23"/>
          <w:szCs w:val="23"/>
        </w:rPr>
        <w:t xml:space="preserve"> </w:t>
      </w:r>
      <w:r>
        <w:rPr>
          <w:rFonts w:ascii="宋体" w:hAnsi="宋体" w:eastAsia="宋体" w:cs="宋体"/>
          <w:spacing w:val="18"/>
          <w:sz w:val="23"/>
          <w:szCs w:val="23"/>
        </w:rPr>
        <w:t>好的选择就能改变一切。”</w:t>
      </w:r>
    </w:p>
    <w:p w14:paraId="0434F340">
      <w:pPr>
        <w:spacing w:before="229" w:line="219" w:lineRule="auto"/>
        <w:rPr>
          <w:rFonts w:ascii="宋体" w:hAnsi="宋体" w:eastAsia="宋体" w:cs="宋体"/>
          <w:sz w:val="23"/>
          <w:szCs w:val="23"/>
        </w:rPr>
      </w:pPr>
      <w:r>
        <w:rPr>
          <w:rFonts w:ascii="宋体" w:hAnsi="宋体" w:eastAsia="宋体" w:cs="宋体"/>
          <w:spacing w:val="8"/>
          <w:sz w:val="23"/>
          <w:szCs w:val="23"/>
        </w:rPr>
        <w:t>变得可靠和值得信赖就是这样的选择。</w:t>
      </w:r>
    </w:p>
    <w:p w14:paraId="1DD16FEA">
      <w:pPr>
        <w:spacing w:line="219" w:lineRule="auto"/>
        <w:rPr>
          <w:rFonts w:ascii="宋体" w:hAnsi="宋体" w:eastAsia="宋体" w:cs="宋体"/>
          <w:sz w:val="23"/>
          <w:szCs w:val="23"/>
        </w:rPr>
        <w:sectPr>
          <w:pgSz w:w="12240" w:h="15840"/>
          <w:pgMar w:top="400" w:right="1463" w:bottom="0" w:left="1419" w:header="0" w:footer="0" w:gutter="0"/>
          <w:cols w:space="720" w:num="1"/>
        </w:sectPr>
      </w:pPr>
    </w:p>
    <w:p w14:paraId="1DE8BBD6">
      <w:pPr>
        <w:spacing w:line="250" w:lineRule="auto"/>
        <w:rPr>
          <w:rFonts w:ascii="Arial"/>
          <w:sz w:val="21"/>
        </w:rPr>
      </w:pPr>
    </w:p>
    <w:p w14:paraId="578B8C90">
      <w:pPr>
        <w:spacing w:line="250" w:lineRule="auto"/>
        <w:rPr>
          <w:rFonts w:ascii="Arial"/>
          <w:sz w:val="21"/>
        </w:rPr>
      </w:pPr>
    </w:p>
    <w:p w14:paraId="409856F5">
      <w:pPr>
        <w:spacing w:line="250" w:lineRule="auto"/>
        <w:rPr>
          <w:rFonts w:ascii="Arial"/>
          <w:sz w:val="21"/>
        </w:rPr>
      </w:pPr>
    </w:p>
    <w:p w14:paraId="44727E34">
      <w:pPr>
        <w:spacing w:line="250" w:lineRule="auto"/>
        <w:rPr>
          <w:rFonts w:ascii="Arial"/>
          <w:sz w:val="21"/>
        </w:rPr>
      </w:pPr>
    </w:p>
    <w:p w14:paraId="75C8A9DB">
      <w:pPr>
        <w:spacing w:line="251" w:lineRule="auto"/>
        <w:rPr>
          <w:rFonts w:ascii="Arial"/>
          <w:sz w:val="21"/>
        </w:rPr>
      </w:pPr>
    </w:p>
    <w:p w14:paraId="7826591D">
      <w:pPr>
        <w:spacing w:before="78" w:line="219" w:lineRule="auto"/>
        <w:ind w:left="4313"/>
        <w:rPr>
          <w:rFonts w:ascii="宋体" w:hAnsi="宋体" w:eastAsia="宋体" w:cs="宋体"/>
          <w:sz w:val="24"/>
          <w:szCs w:val="24"/>
        </w:rPr>
      </w:pPr>
      <w:r>
        <w:rPr>
          <w:rFonts w:ascii="宋体" w:hAnsi="宋体" w:eastAsia="宋体" w:cs="宋体"/>
          <w:sz w:val="24"/>
          <w:szCs w:val="24"/>
        </w:rPr>
        <w:t>第六章</w:t>
      </w:r>
    </w:p>
    <w:p w14:paraId="0B84B1CF">
      <w:pPr>
        <w:spacing w:before="275" w:line="220" w:lineRule="auto"/>
        <w:ind w:left="3157"/>
        <w:rPr>
          <w:rFonts w:ascii="宋体" w:hAnsi="宋体" w:eastAsia="宋体" w:cs="宋体"/>
          <w:sz w:val="30"/>
          <w:szCs w:val="30"/>
        </w:rPr>
      </w:pPr>
      <w:bookmarkStart w:id="13" w:name="bookmark14"/>
      <w:bookmarkEnd w:id="13"/>
      <w:r>
        <w:rPr>
          <w:rFonts w:ascii="宋体" w:hAnsi="宋体" w:eastAsia="宋体" w:cs="宋体"/>
          <w:spacing w:val="3"/>
          <w:sz w:val="30"/>
          <w:szCs w:val="30"/>
        </w:rPr>
        <w:t>谦逊是通往智慧的途径</w:t>
      </w:r>
    </w:p>
    <w:p w14:paraId="3E487BE4">
      <w:pPr>
        <w:spacing w:before="270" w:line="220" w:lineRule="auto"/>
        <w:rPr>
          <w:rFonts w:ascii="宋体" w:hAnsi="宋体" w:eastAsia="宋体" w:cs="宋体"/>
          <w:sz w:val="24"/>
          <w:szCs w:val="24"/>
        </w:rPr>
      </w:pPr>
      <w:r>
        <w:rPr>
          <w:rFonts w:ascii="宋体" w:hAnsi="宋体" w:eastAsia="宋体" w:cs="宋体"/>
          <w:spacing w:val="-1"/>
          <w:sz w:val="24"/>
          <w:szCs w:val="24"/>
        </w:rPr>
        <w:t>承认自己的无知，就是变得智慧的开始。</w:t>
      </w:r>
    </w:p>
    <w:p w14:paraId="63B15FBC">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360E55C2">
      <w:pPr>
        <w:pStyle w:val="2"/>
        <w:spacing w:before="241" w:line="223" w:lineRule="auto"/>
        <w:jc w:val="both"/>
        <w:rPr>
          <w:rFonts w:ascii="宋体" w:hAnsi="宋体" w:eastAsia="宋体" w:cs="宋体"/>
          <w:sz w:val="24"/>
          <w:szCs w:val="24"/>
        </w:rPr>
      </w:pPr>
      <w:r>
        <w:rPr>
          <w:rFonts w:ascii="宋体" w:hAnsi="宋体" w:eastAsia="宋体" w:cs="宋体"/>
          <w:sz w:val="24"/>
          <w:szCs w:val="24"/>
        </w:rPr>
        <w:t>根据孔子的说法，真正的智慧是知道自己无知的程度。许多哲学</w:t>
      </w:r>
      <w:r>
        <w:rPr>
          <w:rFonts w:ascii="宋体" w:hAnsi="宋体" w:eastAsia="宋体" w:cs="宋体"/>
          <w:spacing w:val="-1"/>
          <w:sz w:val="24"/>
          <w:szCs w:val="24"/>
        </w:rPr>
        <w:t>家都以这样或那样的方式</w:t>
      </w:r>
      <w:r>
        <w:rPr>
          <w:rFonts w:ascii="宋体" w:hAnsi="宋体" w:eastAsia="宋体" w:cs="宋体"/>
          <w:sz w:val="24"/>
          <w:szCs w:val="24"/>
        </w:rPr>
        <w:t xml:space="preserve"> </w:t>
      </w:r>
      <w:r>
        <w:rPr>
          <w:rFonts w:ascii="宋体" w:hAnsi="宋体" w:eastAsia="宋体" w:cs="宋体"/>
          <w:spacing w:val="-1"/>
          <w:sz w:val="24"/>
          <w:szCs w:val="24"/>
        </w:rPr>
        <w:t>表达过这种观点</w:t>
      </w:r>
      <w:r>
        <w:rPr>
          <w:spacing w:val="-1"/>
          <w:sz w:val="24"/>
          <w:szCs w:val="24"/>
        </w:rPr>
        <w:t>——</w:t>
      </w:r>
      <w:r>
        <w:rPr>
          <w:rFonts w:ascii="宋体" w:hAnsi="宋体" w:eastAsia="宋体" w:cs="宋体"/>
          <w:spacing w:val="-1"/>
          <w:sz w:val="24"/>
          <w:szCs w:val="24"/>
        </w:rPr>
        <w:t>苏格拉底就曾说过，</w:t>
      </w:r>
      <w:r>
        <w:rPr>
          <w:spacing w:val="-1"/>
          <w:sz w:val="24"/>
          <w:szCs w:val="24"/>
        </w:rPr>
        <w:t>“</w:t>
      </w:r>
      <w:r>
        <w:rPr>
          <w:rFonts w:ascii="宋体" w:hAnsi="宋体" w:eastAsia="宋体" w:cs="宋体"/>
          <w:spacing w:val="-1"/>
          <w:sz w:val="24"/>
          <w:szCs w:val="24"/>
        </w:rPr>
        <w:t>唯一真正的智慧是知道自己一无所知</w:t>
      </w:r>
      <w:r>
        <w:rPr>
          <w:spacing w:val="-1"/>
          <w:sz w:val="24"/>
          <w:szCs w:val="24"/>
        </w:rPr>
        <w:t>”</w:t>
      </w:r>
      <w:r>
        <w:rPr>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只有以</w:t>
      </w:r>
      <w:r>
        <w:rPr>
          <w:rFonts w:ascii="宋体" w:hAnsi="宋体" w:eastAsia="宋体" w:cs="宋体"/>
          <w:sz w:val="24"/>
          <w:szCs w:val="24"/>
        </w:rPr>
        <w:t xml:space="preserve"> </w:t>
      </w:r>
      <w:r>
        <w:rPr>
          <w:rFonts w:ascii="宋体" w:hAnsi="宋体" w:eastAsia="宋体" w:cs="宋体"/>
          <w:spacing w:val="-1"/>
          <w:sz w:val="24"/>
          <w:szCs w:val="24"/>
        </w:rPr>
        <w:t>开放的心态对待学习，我们才能真正实现自我教育。</w:t>
      </w:r>
    </w:p>
    <w:p w14:paraId="75ABF91E">
      <w:pPr>
        <w:pStyle w:val="2"/>
        <w:spacing w:before="238" w:line="221" w:lineRule="auto"/>
        <w:ind w:firstLine="1"/>
        <w:rPr>
          <w:rFonts w:ascii="宋体" w:hAnsi="宋体" w:eastAsia="宋体" w:cs="宋体"/>
          <w:sz w:val="24"/>
          <w:szCs w:val="24"/>
        </w:rPr>
      </w:pPr>
      <w:r>
        <w:rPr>
          <w:rFonts w:ascii="宋体" w:hAnsi="宋体" w:eastAsia="宋体" w:cs="宋体"/>
          <w:sz w:val="24"/>
          <w:szCs w:val="24"/>
        </w:rPr>
        <w:t>我们越聪明，就越意识到我们知之甚少。阿尔伯特</w:t>
      </w:r>
      <w:r>
        <w:rPr>
          <w:sz w:val="24"/>
          <w:szCs w:val="24"/>
        </w:rPr>
        <w:t>·</w:t>
      </w:r>
      <w:r>
        <w:rPr>
          <w:rFonts w:ascii="宋体" w:hAnsi="宋体" w:eastAsia="宋体" w:cs="宋体"/>
          <w:sz w:val="24"/>
          <w:szCs w:val="24"/>
        </w:rPr>
        <w:t>爱因斯</w:t>
      </w:r>
      <w:r>
        <w:rPr>
          <w:rFonts w:ascii="宋体" w:hAnsi="宋体" w:eastAsia="宋体" w:cs="宋体"/>
          <w:spacing w:val="-1"/>
          <w:sz w:val="24"/>
          <w:szCs w:val="24"/>
        </w:rPr>
        <w:t>坦有一个不太为人所知（也是</w:t>
      </w:r>
      <w:r>
        <w:rPr>
          <w:rFonts w:ascii="宋体" w:hAnsi="宋体" w:eastAsia="宋体" w:cs="宋体"/>
          <w:sz w:val="24"/>
          <w:szCs w:val="24"/>
        </w:rPr>
        <w:t xml:space="preserve">  </w:t>
      </w:r>
      <w:r>
        <w:rPr>
          <w:rFonts w:ascii="宋体" w:hAnsi="宋体" w:eastAsia="宋体" w:cs="宋体"/>
          <w:spacing w:val="-2"/>
          <w:sz w:val="24"/>
          <w:szCs w:val="24"/>
        </w:rPr>
        <w:t>我一直很喜欢）的等式，听起来颇有道理：</w:t>
      </w:r>
      <w:r>
        <w:rPr>
          <w:spacing w:val="-2"/>
          <w:sz w:val="24"/>
          <w:szCs w:val="24"/>
        </w:rPr>
        <w:t>“</w:t>
      </w:r>
      <w:r>
        <w:rPr>
          <w:rFonts w:ascii="宋体" w:hAnsi="宋体" w:eastAsia="宋体" w:cs="宋体"/>
          <w:spacing w:val="-2"/>
          <w:sz w:val="24"/>
          <w:szCs w:val="24"/>
        </w:rPr>
        <w:t>自我</w:t>
      </w:r>
      <w:r>
        <w:rPr>
          <w:spacing w:val="-2"/>
          <w:sz w:val="24"/>
          <w:szCs w:val="24"/>
        </w:rPr>
        <w:t>=1/</w:t>
      </w:r>
      <w:r>
        <w:rPr>
          <w:rFonts w:ascii="宋体" w:hAnsi="宋体" w:eastAsia="宋体" w:cs="宋体"/>
          <w:spacing w:val="-2"/>
          <w:sz w:val="24"/>
          <w:szCs w:val="24"/>
        </w:rPr>
        <w:t>知识</w:t>
      </w:r>
      <w:r>
        <w:rPr>
          <w:spacing w:val="-2"/>
          <w:sz w:val="24"/>
          <w:szCs w:val="24"/>
        </w:rPr>
        <w:t>”</w:t>
      </w:r>
      <w:r>
        <w:rPr>
          <w:spacing w:val="-27"/>
          <w:sz w:val="24"/>
          <w:szCs w:val="24"/>
        </w:rPr>
        <w:t xml:space="preserve"> </w:t>
      </w:r>
      <w:r>
        <w:rPr>
          <w:rFonts w:ascii="宋体" w:hAnsi="宋体" w:eastAsia="宋体" w:cs="宋体"/>
          <w:spacing w:val="-2"/>
          <w:sz w:val="24"/>
          <w:szCs w:val="24"/>
        </w:rPr>
        <w:t>。也</w:t>
      </w:r>
      <w:r>
        <w:rPr>
          <w:rFonts w:ascii="宋体" w:hAnsi="宋体" w:eastAsia="宋体" w:cs="宋体"/>
          <w:spacing w:val="-3"/>
          <w:sz w:val="24"/>
          <w:szCs w:val="24"/>
        </w:rPr>
        <w:t>就是说，知识越多，</w:t>
      </w:r>
      <w:r>
        <w:rPr>
          <w:rFonts w:ascii="宋体" w:hAnsi="宋体" w:eastAsia="宋体" w:cs="宋体"/>
          <w:spacing w:val="-71"/>
          <w:sz w:val="24"/>
          <w:szCs w:val="24"/>
        </w:rPr>
        <w:t xml:space="preserve"> </w:t>
      </w:r>
      <w:r>
        <w:rPr>
          <w:rFonts w:ascii="宋体" w:hAnsi="宋体" w:eastAsia="宋体" w:cs="宋体"/>
          <w:spacing w:val="-3"/>
          <w:sz w:val="24"/>
          <w:szCs w:val="24"/>
        </w:rPr>
        <w:t>自我</w:t>
      </w:r>
      <w:r>
        <w:rPr>
          <w:rFonts w:ascii="宋体" w:hAnsi="宋体" w:eastAsia="宋体" w:cs="宋体"/>
          <w:sz w:val="24"/>
          <w:szCs w:val="24"/>
        </w:rPr>
        <w:t xml:space="preserve">  </w:t>
      </w:r>
      <w:r>
        <w:rPr>
          <w:rFonts w:ascii="宋体" w:hAnsi="宋体" w:eastAsia="宋体" w:cs="宋体"/>
          <w:spacing w:val="-2"/>
          <w:sz w:val="24"/>
          <w:szCs w:val="24"/>
        </w:rPr>
        <w:t>就越小，知识越少，</w:t>
      </w:r>
      <w:r>
        <w:rPr>
          <w:rFonts w:ascii="宋体" w:hAnsi="宋体" w:eastAsia="宋体" w:cs="宋体"/>
          <w:spacing w:val="-53"/>
          <w:sz w:val="24"/>
          <w:szCs w:val="24"/>
        </w:rPr>
        <w:t xml:space="preserve"> </w:t>
      </w:r>
      <w:r>
        <w:rPr>
          <w:rFonts w:ascii="宋体" w:hAnsi="宋体" w:eastAsia="宋体" w:cs="宋体"/>
          <w:spacing w:val="-2"/>
          <w:sz w:val="24"/>
          <w:szCs w:val="24"/>
        </w:rPr>
        <w:t>自我就越多。无论在哪个领域，探索越深入，人们通常都会变得越谦</w:t>
      </w:r>
      <w:r>
        <w:rPr>
          <w:rFonts w:ascii="宋体" w:hAnsi="宋体" w:eastAsia="宋体" w:cs="宋体"/>
          <w:sz w:val="24"/>
          <w:szCs w:val="24"/>
        </w:rPr>
        <w:t xml:space="preserve"> 虚</w:t>
      </w:r>
      <w:r>
        <w:rPr>
          <w:rFonts w:ascii="宋体" w:hAnsi="宋体" w:eastAsia="宋体" w:cs="宋体"/>
          <w:spacing w:val="-60"/>
          <w:sz w:val="24"/>
          <w:szCs w:val="24"/>
        </w:rPr>
        <w:t xml:space="preserve"> </w:t>
      </w:r>
      <w:r>
        <w:rPr>
          <w:rFonts w:ascii="宋体" w:hAnsi="宋体" w:eastAsia="宋体" w:cs="宋体"/>
          <w:sz w:val="24"/>
          <w:szCs w:val="24"/>
        </w:rPr>
        <w:t>（这也被称为邓宁</w:t>
      </w:r>
      <w:r>
        <w:rPr>
          <w:sz w:val="24"/>
          <w:szCs w:val="24"/>
        </w:rPr>
        <w:t>-</w:t>
      </w:r>
      <w:r>
        <w:rPr>
          <w:rFonts w:ascii="宋体" w:hAnsi="宋体" w:eastAsia="宋体" w:cs="宋体"/>
          <w:sz w:val="24"/>
          <w:szCs w:val="24"/>
        </w:rPr>
        <w:t>克鲁格效应，也称达克效应）。通过彰显</w:t>
      </w:r>
      <w:r>
        <w:rPr>
          <w:rFonts w:ascii="宋体" w:hAnsi="宋体" w:eastAsia="宋体" w:cs="宋体"/>
          <w:spacing w:val="-1"/>
          <w:sz w:val="24"/>
          <w:szCs w:val="24"/>
        </w:rPr>
        <w:t>知识上的谦逊，承认我们</w:t>
      </w:r>
      <w:r>
        <w:rPr>
          <w:rFonts w:ascii="宋体" w:hAnsi="宋体" w:eastAsia="宋体" w:cs="宋体"/>
          <w:sz w:val="24"/>
          <w:szCs w:val="24"/>
        </w:rPr>
        <w:t xml:space="preserve">  所不知道的，我们会处于一个有利的位置，能学到更多</w:t>
      </w:r>
      <w:r>
        <w:rPr>
          <w:sz w:val="24"/>
          <w:szCs w:val="24"/>
        </w:rPr>
        <w:t>——</w:t>
      </w:r>
      <w:r>
        <w:rPr>
          <w:rFonts w:ascii="宋体" w:hAnsi="宋体" w:eastAsia="宋体" w:cs="宋体"/>
          <w:sz w:val="24"/>
          <w:szCs w:val="24"/>
        </w:rPr>
        <w:t>这样</w:t>
      </w:r>
      <w:r>
        <w:rPr>
          <w:rFonts w:ascii="宋体" w:hAnsi="宋体" w:eastAsia="宋体" w:cs="宋体"/>
          <w:spacing w:val="-1"/>
          <w:sz w:val="24"/>
          <w:szCs w:val="24"/>
        </w:rPr>
        <w:t>一来，智慧的曙光就此出</w:t>
      </w:r>
      <w:r>
        <w:rPr>
          <w:rFonts w:ascii="宋体" w:hAnsi="宋体" w:eastAsia="宋体" w:cs="宋体"/>
          <w:sz w:val="24"/>
          <w:szCs w:val="24"/>
        </w:rPr>
        <w:t xml:space="preserve"> 现。真正的专业知识在生活和投资中并不存在，我们看到的只是</w:t>
      </w:r>
      <w:r>
        <w:rPr>
          <w:rFonts w:ascii="宋体" w:hAnsi="宋体" w:eastAsia="宋体" w:cs="宋体"/>
          <w:spacing w:val="-1"/>
          <w:sz w:val="24"/>
          <w:szCs w:val="24"/>
        </w:rPr>
        <w:t>不同程度的无知。这不是</w:t>
      </w:r>
      <w:r>
        <w:rPr>
          <w:rFonts w:ascii="宋体" w:hAnsi="宋体" w:eastAsia="宋体" w:cs="宋体"/>
          <w:sz w:val="24"/>
          <w:szCs w:val="24"/>
        </w:rPr>
        <w:t xml:space="preserve"> 一个有待解决的问题；这只是世界运作的方式。我们不可能无所</w:t>
      </w:r>
      <w:r>
        <w:rPr>
          <w:rFonts w:ascii="宋体" w:hAnsi="宋体" w:eastAsia="宋体" w:cs="宋体"/>
          <w:spacing w:val="-1"/>
          <w:sz w:val="24"/>
          <w:szCs w:val="24"/>
        </w:rPr>
        <w:t>不知，但我们可以努力学</w:t>
      </w:r>
      <w:r>
        <w:rPr>
          <w:rFonts w:ascii="宋体" w:hAnsi="宋体" w:eastAsia="宋体" w:cs="宋体"/>
          <w:sz w:val="24"/>
          <w:szCs w:val="24"/>
        </w:rPr>
        <w:t xml:space="preserve"> 习，逐渐变得足够聪明，做出高于平均水平的决定。这就是</w:t>
      </w:r>
      <w:r>
        <w:rPr>
          <w:rFonts w:ascii="宋体" w:hAnsi="宋体" w:eastAsia="宋体" w:cs="宋体"/>
          <w:spacing w:val="-1"/>
          <w:sz w:val="24"/>
          <w:szCs w:val="24"/>
        </w:rPr>
        <w:t>成功复利的关键。爱默生</w:t>
      </w:r>
    </w:p>
    <w:p w14:paraId="4762390D">
      <w:pPr>
        <w:pStyle w:val="2"/>
        <w:spacing w:before="4" w:line="222" w:lineRule="auto"/>
        <w:ind w:firstLine="3"/>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我遇到的每个人在某些方面都是我的导师，我都能从</w:t>
      </w:r>
      <w:r>
        <w:rPr>
          <w:rFonts w:ascii="宋体" w:hAnsi="宋体" w:eastAsia="宋体" w:cs="宋体"/>
          <w:spacing w:val="-1"/>
          <w:sz w:val="24"/>
          <w:szCs w:val="24"/>
        </w:rPr>
        <w:t>他们身上学到一些东西。</w:t>
      </w:r>
      <w:r>
        <w:rPr>
          <w:spacing w:val="-1"/>
          <w:sz w:val="24"/>
          <w:szCs w:val="24"/>
        </w:rPr>
        <w:t>”</w:t>
      </w:r>
      <w:r>
        <w:rPr>
          <w:rFonts w:ascii="宋体" w:hAnsi="宋体" w:eastAsia="宋体" w:cs="宋体"/>
          <w:spacing w:val="-1"/>
          <w:sz w:val="24"/>
          <w:szCs w:val="24"/>
        </w:rPr>
        <w:t>学习</w:t>
      </w:r>
      <w:r>
        <w:rPr>
          <w:rFonts w:ascii="宋体" w:hAnsi="宋体" w:eastAsia="宋体" w:cs="宋体"/>
          <w:sz w:val="24"/>
          <w:szCs w:val="24"/>
        </w:rPr>
        <w:t xml:space="preserve"> 和接受他人的帮助所创造的价值远远超过我们个人的能力。把每一</w:t>
      </w:r>
      <w:r>
        <w:rPr>
          <w:rFonts w:ascii="宋体" w:hAnsi="宋体" w:eastAsia="宋体" w:cs="宋体"/>
          <w:spacing w:val="-1"/>
          <w:sz w:val="24"/>
          <w:szCs w:val="24"/>
        </w:rPr>
        <w:t>次交流都看作向你遇到</w:t>
      </w:r>
      <w:r>
        <w:rPr>
          <w:rFonts w:ascii="宋体" w:hAnsi="宋体" w:eastAsia="宋体" w:cs="宋体"/>
          <w:sz w:val="24"/>
          <w:szCs w:val="24"/>
        </w:rPr>
        <w:t xml:space="preserve"> </w:t>
      </w:r>
      <w:r>
        <w:rPr>
          <w:rFonts w:ascii="宋体" w:hAnsi="宋体" w:eastAsia="宋体" w:cs="宋体"/>
          <w:spacing w:val="1"/>
          <w:sz w:val="24"/>
          <w:szCs w:val="24"/>
        </w:rPr>
        <w:t>的人学习的机会。长此以往，你会惊讶地发现，不论是作为一个专业人士</w:t>
      </w:r>
      <w:r>
        <w:rPr>
          <w:rFonts w:ascii="宋体" w:hAnsi="宋体" w:eastAsia="宋体" w:cs="宋体"/>
          <w:spacing w:val="-32"/>
          <w:sz w:val="24"/>
          <w:szCs w:val="24"/>
        </w:rPr>
        <w:t>，（</w:t>
      </w:r>
      <w:r>
        <w:rPr>
          <w:rFonts w:ascii="宋体" w:hAnsi="宋体" w:eastAsia="宋体" w:cs="宋体"/>
          <w:spacing w:val="1"/>
          <w:sz w:val="24"/>
          <w:szCs w:val="24"/>
        </w:rPr>
        <w:t xml:space="preserve">更重要的） </w:t>
      </w:r>
      <w:r>
        <w:rPr>
          <w:rFonts w:ascii="宋体" w:hAnsi="宋体" w:eastAsia="宋体" w:cs="宋体"/>
          <w:sz w:val="24"/>
          <w:szCs w:val="24"/>
        </w:rPr>
        <w:t>还是作为一个普通人，你都成长得很快，变得越来越好。树木想要</w:t>
      </w:r>
      <w:r>
        <w:rPr>
          <w:rFonts w:ascii="宋体" w:hAnsi="宋体" w:eastAsia="宋体" w:cs="宋体"/>
          <w:spacing w:val="-1"/>
          <w:sz w:val="24"/>
          <w:szCs w:val="24"/>
        </w:rPr>
        <w:t>触及天空，就必须把它</w:t>
      </w:r>
      <w:r>
        <w:rPr>
          <w:rFonts w:ascii="宋体" w:hAnsi="宋体" w:eastAsia="宋体" w:cs="宋体"/>
          <w:sz w:val="24"/>
          <w:szCs w:val="24"/>
        </w:rPr>
        <w:t xml:space="preserve"> 的根深深地扎入大地；它越想向上延伸，就越要向下扎根。同样，</w:t>
      </w:r>
      <w:r>
        <w:rPr>
          <w:rFonts w:ascii="宋体" w:hAnsi="宋体" w:eastAsia="宋体" w:cs="宋体"/>
          <w:spacing w:val="-1"/>
          <w:sz w:val="24"/>
          <w:szCs w:val="24"/>
        </w:rPr>
        <w:t>我们要在生活中崛起，</w:t>
      </w:r>
      <w:r>
        <w:rPr>
          <w:rFonts w:ascii="宋体" w:hAnsi="宋体" w:eastAsia="宋体" w:cs="宋体"/>
          <w:sz w:val="24"/>
          <w:szCs w:val="24"/>
        </w:rPr>
        <w:t xml:space="preserve"> </w:t>
      </w:r>
      <w:r>
        <w:rPr>
          <w:rFonts w:ascii="宋体" w:hAnsi="宋体" w:eastAsia="宋体" w:cs="宋体"/>
          <w:spacing w:val="-1"/>
          <w:sz w:val="24"/>
          <w:szCs w:val="24"/>
        </w:rPr>
        <w:t>也需要脚踏实地、谦虚谨慎。</w:t>
      </w:r>
    </w:p>
    <w:p w14:paraId="75DD6841">
      <w:pPr>
        <w:spacing w:before="235" w:line="220" w:lineRule="auto"/>
        <w:ind w:left="2"/>
        <w:rPr>
          <w:rFonts w:ascii="宋体" w:hAnsi="宋体" w:eastAsia="宋体" w:cs="宋体"/>
          <w:sz w:val="24"/>
          <w:szCs w:val="24"/>
        </w:rPr>
      </w:pPr>
      <w:r>
        <w:rPr>
          <w:rFonts w:ascii="宋体" w:hAnsi="宋体" w:eastAsia="宋体" w:cs="宋体"/>
          <w:spacing w:val="-1"/>
          <w:sz w:val="24"/>
          <w:szCs w:val="24"/>
        </w:rPr>
        <w:t>我生来就一无所知，也只有少量时间来做出些许改变。</w:t>
      </w:r>
    </w:p>
    <w:p w14:paraId="3770A37A">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理查德</w:t>
      </w:r>
      <w:r>
        <w:rPr>
          <w:sz w:val="24"/>
          <w:szCs w:val="24"/>
        </w:rPr>
        <w:t>·</w:t>
      </w:r>
      <w:r>
        <w:rPr>
          <w:rFonts w:ascii="宋体" w:hAnsi="宋体" w:eastAsia="宋体" w:cs="宋体"/>
          <w:sz w:val="24"/>
          <w:szCs w:val="24"/>
        </w:rPr>
        <w:t>费曼</w:t>
      </w:r>
    </w:p>
    <w:p w14:paraId="2F55FF74">
      <w:pPr>
        <w:pStyle w:val="2"/>
        <w:spacing w:before="245" w:line="221" w:lineRule="auto"/>
        <w:ind w:left="2" w:hanging="2"/>
        <w:rPr>
          <w:rFonts w:ascii="宋体" w:hAnsi="宋体" w:eastAsia="宋体" w:cs="宋体"/>
          <w:sz w:val="24"/>
          <w:szCs w:val="24"/>
        </w:rPr>
      </w:pPr>
      <w:r>
        <w:rPr>
          <w:rFonts w:ascii="宋体" w:hAnsi="宋体" w:eastAsia="宋体" w:cs="宋体"/>
          <w:sz w:val="24"/>
          <w:szCs w:val="24"/>
        </w:rPr>
        <w:t>对于你自认为已经知道的东西，要永远保持质疑；每一个事物可能</w:t>
      </w:r>
      <w:r>
        <w:rPr>
          <w:rFonts w:ascii="宋体" w:hAnsi="宋体" w:eastAsia="宋体" w:cs="宋体"/>
          <w:spacing w:val="-1"/>
          <w:sz w:val="24"/>
          <w:szCs w:val="24"/>
        </w:rPr>
        <w:t>都比我们目前认识到的</w:t>
      </w:r>
      <w:r>
        <w:rPr>
          <w:rFonts w:ascii="宋体" w:hAnsi="宋体" w:eastAsia="宋体" w:cs="宋体"/>
          <w:sz w:val="24"/>
          <w:szCs w:val="24"/>
        </w:rPr>
        <w:t xml:space="preserve"> </w:t>
      </w:r>
      <w:r>
        <w:rPr>
          <w:rFonts w:ascii="宋体" w:hAnsi="宋体" w:eastAsia="宋体" w:cs="宋体"/>
          <w:spacing w:val="-1"/>
          <w:sz w:val="24"/>
          <w:szCs w:val="24"/>
        </w:rPr>
        <w:t>更为复杂。这种自我意识创造了一个更准确的现实的意境地图（</w:t>
      </w:r>
      <w:r>
        <w:rPr>
          <w:spacing w:val="-1"/>
          <w:sz w:val="24"/>
          <w:szCs w:val="24"/>
        </w:rPr>
        <w:t>mental map</w:t>
      </w:r>
      <w:r>
        <w:rPr>
          <w:rFonts w:ascii="宋体" w:hAnsi="宋体" w:eastAsia="宋体" w:cs="宋体"/>
          <w:spacing w:val="14"/>
          <w:sz w:val="24"/>
          <w:szCs w:val="24"/>
        </w:rPr>
        <w:t>），</w:t>
      </w:r>
      <w:r>
        <w:rPr>
          <w:rFonts w:ascii="宋体" w:hAnsi="宋体" w:eastAsia="宋体" w:cs="宋体"/>
          <w:spacing w:val="-1"/>
          <w:sz w:val="24"/>
          <w:szCs w:val="24"/>
        </w:rPr>
        <w:t>这反过来</w:t>
      </w:r>
      <w:r>
        <w:rPr>
          <w:rFonts w:ascii="宋体" w:hAnsi="宋体" w:eastAsia="宋体" w:cs="宋体"/>
          <w:spacing w:val="1"/>
          <w:sz w:val="24"/>
          <w:szCs w:val="24"/>
        </w:rPr>
        <w:t xml:space="preserve"> </w:t>
      </w:r>
      <w:r>
        <w:rPr>
          <w:rFonts w:ascii="宋体" w:hAnsi="宋体" w:eastAsia="宋体" w:cs="宋体"/>
          <w:sz w:val="24"/>
          <w:szCs w:val="24"/>
        </w:rPr>
        <w:t>导致我们的语言能更密切地反映出世界的细微差别。当我们</w:t>
      </w:r>
      <w:r>
        <w:rPr>
          <w:rFonts w:ascii="宋体" w:hAnsi="宋体" w:eastAsia="宋体" w:cs="宋体"/>
          <w:spacing w:val="-1"/>
          <w:sz w:val="24"/>
          <w:szCs w:val="24"/>
        </w:rPr>
        <w:t>遇到绝对化的词语时，这一点</w:t>
      </w:r>
      <w:r>
        <w:rPr>
          <w:rFonts w:ascii="宋体" w:hAnsi="宋体" w:eastAsia="宋体" w:cs="宋体"/>
          <w:sz w:val="24"/>
          <w:szCs w:val="24"/>
        </w:rPr>
        <w:t xml:space="preserve"> </w:t>
      </w:r>
      <w:r>
        <w:rPr>
          <w:rFonts w:ascii="宋体" w:hAnsi="宋体" w:eastAsia="宋体" w:cs="宋体"/>
          <w:spacing w:val="-1"/>
          <w:sz w:val="24"/>
          <w:szCs w:val="24"/>
        </w:rPr>
        <w:t>尤其正确</w:t>
      </w:r>
      <w:r>
        <w:rPr>
          <w:spacing w:val="-1"/>
          <w:sz w:val="24"/>
          <w:szCs w:val="24"/>
        </w:rPr>
        <w:t>——</w:t>
      </w:r>
      <w:r>
        <w:rPr>
          <w:rFonts w:ascii="宋体" w:hAnsi="宋体" w:eastAsia="宋体" w:cs="宋体"/>
          <w:spacing w:val="-1"/>
          <w:sz w:val="24"/>
          <w:szCs w:val="24"/>
        </w:rPr>
        <w:t>比如用</w:t>
      </w:r>
      <w:r>
        <w:rPr>
          <w:spacing w:val="-1"/>
          <w:sz w:val="24"/>
          <w:szCs w:val="24"/>
        </w:rPr>
        <w:t>“</w:t>
      </w:r>
      <w:r>
        <w:rPr>
          <w:rFonts w:ascii="宋体" w:hAnsi="宋体" w:eastAsia="宋体" w:cs="宋体"/>
          <w:spacing w:val="-1"/>
          <w:sz w:val="24"/>
          <w:szCs w:val="24"/>
        </w:rPr>
        <w:t>从不</w:t>
      </w:r>
      <w:r>
        <w:rPr>
          <w:spacing w:val="-1"/>
          <w:sz w:val="24"/>
          <w:szCs w:val="24"/>
        </w:rPr>
        <w:t>”</w:t>
      </w:r>
      <w:r>
        <w:rPr>
          <w:rFonts w:ascii="宋体" w:hAnsi="宋体" w:eastAsia="宋体" w:cs="宋体"/>
          <w:spacing w:val="-1"/>
          <w:sz w:val="24"/>
          <w:szCs w:val="24"/>
        </w:rPr>
        <w:t>代替</w:t>
      </w:r>
      <w:r>
        <w:rPr>
          <w:spacing w:val="-1"/>
          <w:sz w:val="24"/>
          <w:szCs w:val="24"/>
        </w:rPr>
        <w:t>“</w:t>
      </w:r>
      <w:r>
        <w:rPr>
          <w:rFonts w:ascii="宋体" w:hAnsi="宋体" w:eastAsia="宋体" w:cs="宋体"/>
          <w:spacing w:val="-1"/>
          <w:sz w:val="24"/>
          <w:szCs w:val="24"/>
        </w:rPr>
        <w:t>很少</w:t>
      </w:r>
      <w:r>
        <w:rPr>
          <w:spacing w:val="-1"/>
          <w:sz w:val="24"/>
          <w:szCs w:val="24"/>
        </w:rPr>
        <w:t>”</w:t>
      </w:r>
      <w:r>
        <w:rPr>
          <w:spacing w:val="-31"/>
          <w:sz w:val="24"/>
          <w:szCs w:val="24"/>
        </w:rPr>
        <w:t xml:space="preserve"> </w:t>
      </w:r>
      <w:r>
        <w:rPr>
          <w:rFonts w:ascii="宋体" w:hAnsi="宋体" w:eastAsia="宋体" w:cs="宋体"/>
          <w:spacing w:val="-2"/>
          <w:sz w:val="24"/>
          <w:szCs w:val="24"/>
        </w:rPr>
        <w:t>，用</w:t>
      </w:r>
      <w:r>
        <w:rPr>
          <w:spacing w:val="-2"/>
          <w:sz w:val="24"/>
          <w:szCs w:val="24"/>
        </w:rPr>
        <w:t>“</w:t>
      </w:r>
      <w:r>
        <w:rPr>
          <w:rFonts w:ascii="宋体" w:hAnsi="宋体" w:eastAsia="宋体" w:cs="宋体"/>
          <w:spacing w:val="-2"/>
          <w:sz w:val="24"/>
          <w:szCs w:val="24"/>
        </w:rPr>
        <w:t>所有</w:t>
      </w:r>
      <w:r>
        <w:rPr>
          <w:spacing w:val="-2"/>
          <w:sz w:val="24"/>
          <w:szCs w:val="24"/>
        </w:rPr>
        <w:t>”</w:t>
      </w:r>
      <w:r>
        <w:rPr>
          <w:rFonts w:ascii="宋体" w:hAnsi="宋体" w:eastAsia="宋体" w:cs="宋体"/>
          <w:spacing w:val="-2"/>
          <w:sz w:val="24"/>
          <w:szCs w:val="24"/>
        </w:rPr>
        <w:t>代替</w:t>
      </w:r>
      <w:r>
        <w:rPr>
          <w:spacing w:val="-2"/>
          <w:sz w:val="24"/>
          <w:szCs w:val="24"/>
        </w:rPr>
        <w:t>“</w:t>
      </w:r>
      <w:r>
        <w:rPr>
          <w:rFonts w:ascii="宋体" w:hAnsi="宋体" w:eastAsia="宋体" w:cs="宋体"/>
          <w:spacing w:val="-2"/>
          <w:sz w:val="24"/>
          <w:szCs w:val="24"/>
        </w:rPr>
        <w:t>许多</w:t>
      </w:r>
      <w:r>
        <w:rPr>
          <w:spacing w:val="-2"/>
          <w:sz w:val="24"/>
          <w:szCs w:val="24"/>
        </w:rPr>
        <w:t>”</w:t>
      </w:r>
      <w:r>
        <w:rPr>
          <w:spacing w:val="-31"/>
          <w:sz w:val="24"/>
          <w:szCs w:val="24"/>
        </w:rPr>
        <w:t xml:space="preserve"> </w:t>
      </w:r>
      <w:r>
        <w:rPr>
          <w:rFonts w:ascii="宋体" w:hAnsi="宋体" w:eastAsia="宋体" w:cs="宋体"/>
          <w:spacing w:val="-2"/>
          <w:sz w:val="24"/>
          <w:szCs w:val="24"/>
        </w:rPr>
        <w:t>，用</w:t>
      </w:r>
      <w:r>
        <w:rPr>
          <w:spacing w:val="-2"/>
          <w:sz w:val="24"/>
          <w:szCs w:val="24"/>
        </w:rPr>
        <w:t>“</w:t>
      </w:r>
      <w:r>
        <w:rPr>
          <w:rFonts w:ascii="宋体" w:hAnsi="宋体" w:eastAsia="宋体" w:cs="宋体"/>
          <w:spacing w:val="-2"/>
          <w:sz w:val="24"/>
          <w:szCs w:val="24"/>
        </w:rPr>
        <w:t>总是</w:t>
      </w:r>
      <w:r>
        <w:rPr>
          <w:spacing w:val="-2"/>
          <w:sz w:val="24"/>
          <w:szCs w:val="24"/>
        </w:rPr>
        <w:t>”</w:t>
      </w:r>
      <w:r>
        <w:rPr>
          <w:rFonts w:ascii="宋体" w:hAnsi="宋体" w:eastAsia="宋体" w:cs="宋体"/>
          <w:spacing w:val="-2"/>
          <w:sz w:val="24"/>
          <w:szCs w:val="24"/>
        </w:rPr>
        <w:t>代替</w:t>
      </w:r>
      <w:r>
        <w:rPr>
          <w:spacing w:val="-2"/>
          <w:sz w:val="24"/>
          <w:szCs w:val="24"/>
        </w:rPr>
        <w:t>“</w:t>
      </w:r>
      <w:r>
        <w:rPr>
          <w:rFonts w:ascii="宋体" w:hAnsi="宋体" w:eastAsia="宋体" w:cs="宋体"/>
          <w:spacing w:val="-2"/>
          <w:sz w:val="24"/>
          <w:szCs w:val="24"/>
        </w:rPr>
        <w:t>通常</w:t>
      </w:r>
      <w:r>
        <w:rPr>
          <w:spacing w:val="-2"/>
          <w:sz w:val="24"/>
          <w:szCs w:val="24"/>
        </w:rPr>
        <w:t>”</w:t>
      </w:r>
      <w:r>
        <w:rPr>
          <w:rFonts w:ascii="宋体" w:hAnsi="宋体" w:eastAsia="宋体" w:cs="宋体"/>
          <w:spacing w:val="-2"/>
          <w:sz w:val="24"/>
          <w:szCs w:val="24"/>
        </w:rPr>
        <w:t>（甚</w:t>
      </w:r>
      <w:r>
        <w:rPr>
          <w:rFonts w:ascii="宋体" w:hAnsi="宋体" w:eastAsia="宋体" w:cs="宋体"/>
          <w:sz w:val="24"/>
          <w:szCs w:val="24"/>
        </w:rPr>
        <w:t xml:space="preserve">  至</w:t>
      </w:r>
      <w:r>
        <w:rPr>
          <w:sz w:val="24"/>
          <w:szCs w:val="24"/>
        </w:rPr>
        <w:t>“</w:t>
      </w:r>
      <w:r>
        <w:rPr>
          <w:rFonts w:ascii="宋体" w:hAnsi="宋体" w:eastAsia="宋体" w:cs="宋体"/>
          <w:sz w:val="24"/>
          <w:szCs w:val="24"/>
        </w:rPr>
        <w:t>等等</w:t>
      </w:r>
      <w:r>
        <w:rPr>
          <w:sz w:val="24"/>
          <w:szCs w:val="24"/>
        </w:rPr>
        <w:t>”</w:t>
      </w:r>
      <w:r>
        <w:rPr>
          <w:rFonts w:ascii="宋体" w:hAnsi="宋体" w:eastAsia="宋体" w:cs="宋体"/>
          <w:sz w:val="24"/>
          <w:szCs w:val="24"/>
        </w:rPr>
        <w:t>就是一个有力的提醒：我们遗漏了许多东西）。提</w:t>
      </w:r>
      <w:r>
        <w:rPr>
          <w:rFonts w:ascii="宋体" w:hAnsi="宋体" w:eastAsia="宋体" w:cs="宋体"/>
          <w:spacing w:val="-1"/>
          <w:sz w:val="24"/>
          <w:szCs w:val="24"/>
        </w:rPr>
        <w:t>醒自己保持清醒的自我意识的</w:t>
      </w:r>
      <w:r>
        <w:rPr>
          <w:rFonts w:ascii="宋体" w:hAnsi="宋体" w:eastAsia="宋体" w:cs="宋体"/>
          <w:sz w:val="24"/>
          <w:szCs w:val="24"/>
        </w:rPr>
        <w:t xml:space="preserve"> 一个简单而有效的方法是，在这些类型的断言中添加类似</w:t>
      </w:r>
      <w:r>
        <w:rPr>
          <w:sz w:val="24"/>
          <w:szCs w:val="24"/>
        </w:rPr>
        <w:t>“</w:t>
      </w:r>
      <w:r>
        <w:rPr>
          <w:rFonts w:ascii="宋体" w:hAnsi="宋体" w:eastAsia="宋体" w:cs="宋体"/>
          <w:sz w:val="24"/>
          <w:szCs w:val="24"/>
        </w:rPr>
        <w:t>在我</w:t>
      </w:r>
      <w:r>
        <w:rPr>
          <w:rFonts w:ascii="宋体" w:hAnsi="宋体" w:eastAsia="宋体" w:cs="宋体"/>
          <w:spacing w:val="-1"/>
          <w:sz w:val="24"/>
          <w:szCs w:val="24"/>
        </w:rPr>
        <w:t>看来</w:t>
      </w:r>
      <w:r>
        <w:rPr>
          <w:spacing w:val="-1"/>
          <w:sz w:val="24"/>
          <w:szCs w:val="24"/>
        </w:rPr>
        <w:t>”</w:t>
      </w:r>
      <w:r>
        <w:rPr>
          <w:rFonts w:ascii="宋体" w:hAnsi="宋体" w:eastAsia="宋体" w:cs="宋体"/>
          <w:spacing w:val="-1"/>
          <w:sz w:val="24"/>
          <w:szCs w:val="24"/>
        </w:rPr>
        <w:t>或</w:t>
      </w:r>
      <w:r>
        <w:rPr>
          <w:spacing w:val="-1"/>
          <w:sz w:val="24"/>
          <w:szCs w:val="24"/>
        </w:rPr>
        <w:t>“</w:t>
      </w:r>
      <w:r>
        <w:rPr>
          <w:rFonts w:ascii="宋体" w:hAnsi="宋体" w:eastAsia="宋体" w:cs="宋体"/>
          <w:spacing w:val="-1"/>
          <w:sz w:val="24"/>
          <w:szCs w:val="24"/>
        </w:rPr>
        <w:t>据我所知</w:t>
      </w:r>
      <w:r>
        <w:rPr>
          <w:spacing w:val="-1"/>
          <w:sz w:val="24"/>
          <w:szCs w:val="24"/>
        </w:rPr>
        <w:t>”</w:t>
      </w:r>
      <w:r>
        <w:rPr>
          <w:rFonts w:ascii="宋体" w:hAnsi="宋体" w:eastAsia="宋体" w:cs="宋体"/>
          <w:spacing w:val="-1"/>
          <w:sz w:val="24"/>
          <w:szCs w:val="24"/>
        </w:rPr>
        <w:t>这样的</w:t>
      </w:r>
      <w:r>
        <w:rPr>
          <w:rFonts w:ascii="宋体" w:hAnsi="宋体" w:eastAsia="宋体" w:cs="宋体"/>
          <w:sz w:val="24"/>
          <w:szCs w:val="24"/>
        </w:rPr>
        <w:t xml:space="preserve"> </w:t>
      </w:r>
      <w:r>
        <w:rPr>
          <w:rFonts w:ascii="宋体" w:hAnsi="宋体" w:eastAsia="宋体" w:cs="宋体"/>
          <w:spacing w:val="-4"/>
          <w:sz w:val="24"/>
          <w:szCs w:val="24"/>
        </w:rPr>
        <w:t>短语。</w:t>
      </w:r>
    </w:p>
    <w:p w14:paraId="6165A94C">
      <w:pPr>
        <w:spacing w:before="241" w:line="220" w:lineRule="auto"/>
        <w:ind w:left="2"/>
        <w:rPr>
          <w:rFonts w:ascii="宋体" w:hAnsi="宋体" w:eastAsia="宋体" w:cs="宋体"/>
          <w:sz w:val="24"/>
          <w:szCs w:val="24"/>
        </w:rPr>
      </w:pPr>
      <w:r>
        <w:rPr>
          <w:rFonts w:ascii="宋体" w:hAnsi="宋体" w:eastAsia="宋体" w:cs="宋体"/>
          <w:spacing w:val="-1"/>
          <w:sz w:val="24"/>
          <w:szCs w:val="24"/>
        </w:rPr>
        <w:t>现在你知道了，我们永远无法对某个事物有完全确定的认知。</w:t>
      </w:r>
    </w:p>
    <w:p w14:paraId="30E5F1AD">
      <w:pPr>
        <w:spacing w:before="242" w:line="220" w:lineRule="auto"/>
        <w:ind w:left="3"/>
        <w:rPr>
          <w:rFonts w:ascii="宋体" w:hAnsi="宋体" w:eastAsia="宋体" w:cs="宋体"/>
          <w:sz w:val="24"/>
          <w:szCs w:val="24"/>
        </w:rPr>
      </w:pPr>
      <w:r>
        <w:rPr>
          <w:rFonts w:ascii="宋体" w:hAnsi="宋体" w:eastAsia="宋体" w:cs="宋体"/>
          <w:spacing w:val="2"/>
          <w:sz w:val="24"/>
          <w:szCs w:val="24"/>
        </w:rPr>
        <w:t>谦逊是人生的真谛</w:t>
      </w:r>
    </w:p>
    <w:p w14:paraId="76BEDFB1">
      <w:pPr>
        <w:spacing w:before="243" w:line="223" w:lineRule="auto"/>
        <w:ind w:left="1"/>
        <w:rPr>
          <w:rFonts w:ascii="宋体" w:hAnsi="宋体" w:eastAsia="宋体" w:cs="宋体"/>
          <w:sz w:val="24"/>
          <w:szCs w:val="24"/>
        </w:rPr>
      </w:pPr>
      <w:r>
        <w:rPr>
          <w:rFonts w:ascii="宋体" w:hAnsi="宋体" w:eastAsia="宋体" w:cs="宋体"/>
          <w:sz w:val="24"/>
          <w:szCs w:val="24"/>
        </w:rPr>
        <w:t>人们无法相信我突然成为沃伦的服从型合伙人，但其实对我</w:t>
      </w:r>
      <w:r>
        <w:rPr>
          <w:rFonts w:ascii="宋体" w:hAnsi="宋体" w:eastAsia="宋体" w:cs="宋体"/>
          <w:spacing w:val="-1"/>
          <w:sz w:val="24"/>
          <w:szCs w:val="24"/>
        </w:rPr>
        <w:t>来说，做下属也没关系。我没</w:t>
      </w:r>
      <w:r>
        <w:rPr>
          <w:rFonts w:ascii="宋体" w:hAnsi="宋体" w:eastAsia="宋体" w:cs="宋体"/>
          <w:sz w:val="24"/>
          <w:szCs w:val="24"/>
        </w:rPr>
        <w:t xml:space="preserve"> 有那种不愿做下属的自我意识。总会有人比你更擅长某件事。</w:t>
      </w:r>
      <w:r>
        <w:rPr>
          <w:rFonts w:ascii="宋体" w:hAnsi="宋体" w:eastAsia="宋体" w:cs="宋体"/>
          <w:spacing w:val="-1"/>
          <w:sz w:val="24"/>
          <w:szCs w:val="24"/>
        </w:rPr>
        <w:t>在成为领导之前，你必须学</w:t>
      </w:r>
    </w:p>
    <w:p w14:paraId="048ACDBF">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4A4F167">
      <w:pPr>
        <w:spacing w:line="243" w:lineRule="auto"/>
        <w:rPr>
          <w:rFonts w:ascii="Arial"/>
          <w:sz w:val="21"/>
        </w:rPr>
      </w:pPr>
    </w:p>
    <w:p w14:paraId="4FAF72BC">
      <w:pPr>
        <w:spacing w:line="243" w:lineRule="auto"/>
        <w:rPr>
          <w:rFonts w:ascii="Arial"/>
          <w:sz w:val="21"/>
        </w:rPr>
      </w:pPr>
    </w:p>
    <w:p w14:paraId="70C951F7">
      <w:pPr>
        <w:spacing w:line="243" w:lineRule="auto"/>
        <w:rPr>
          <w:rFonts w:ascii="Arial"/>
          <w:sz w:val="21"/>
        </w:rPr>
      </w:pPr>
    </w:p>
    <w:p w14:paraId="2DC6E98B">
      <w:pPr>
        <w:spacing w:line="243" w:lineRule="auto"/>
        <w:rPr>
          <w:rFonts w:ascii="Arial"/>
          <w:sz w:val="21"/>
        </w:rPr>
      </w:pPr>
    </w:p>
    <w:p w14:paraId="4A35BABE">
      <w:pPr>
        <w:spacing w:before="78" w:line="219" w:lineRule="auto"/>
        <w:rPr>
          <w:rFonts w:ascii="宋体" w:hAnsi="宋体" w:eastAsia="宋体" w:cs="宋体"/>
          <w:sz w:val="24"/>
          <w:szCs w:val="24"/>
        </w:rPr>
      </w:pPr>
      <w:r>
        <w:rPr>
          <w:rFonts w:ascii="宋体" w:hAnsi="宋体" w:eastAsia="宋体" w:cs="宋体"/>
          <w:spacing w:val="-1"/>
          <w:sz w:val="24"/>
          <w:szCs w:val="24"/>
        </w:rPr>
        <w:t>会做一个下属。人们应该学会扮演各种角色。</w:t>
      </w:r>
    </w:p>
    <w:p w14:paraId="43C39234">
      <w:pPr>
        <w:pStyle w:val="2"/>
        <w:spacing w:before="24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39F2D1C">
      <w:pPr>
        <w:spacing w:before="241" w:line="224" w:lineRule="auto"/>
        <w:ind w:left="1"/>
        <w:rPr>
          <w:rFonts w:ascii="宋体" w:hAnsi="宋体" w:eastAsia="宋体" w:cs="宋体"/>
          <w:sz w:val="24"/>
          <w:szCs w:val="24"/>
        </w:rPr>
      </w:pPr>
      <w:r>
        <w:rPr>
          <w:rFonts w:ascii="宋体" w:hAnsi="宋体" w:eastAsia="宋体" w:cs="宋体"/>
          <w:sz w:val="24"/>
          <w:szCs w:val="24"/>
        </w:rPr>
        <w:t>你与比你更优秀、更聪明的人（无论比你年轻还是年长）接触</w:t>
      </w:r>
      <w:r>
        <w:rPr>
          <w:rFonts w:ascii="宋体" w:hAnsi="宋体" w:eastAsia="宋体" w:cs="宋体"/>
          <w:spacing w:val="-1"/>
          <w:sz w:val="24"/>
          <w:szCs w:val="24"/>
        </w:rPr>
        <w:t>和交往越多，你学到的东西</w:t>
      </w:r>
      <w:r>
        <w:rPr>
          <w:rFonts w:ascii="宋体" w:hAnsi="宋体" w:eastAsia="宋体" w:cs="宋体"/>
          <w:sz w:val="24"/>
          <w:szCs w:val="24"/>
        </w:rPr>
        <w:t xml:space="preserve"> </w:t>
      </w:r>
      <w:r>
        <w:rPr>
          <w:rFonts w:ascii="宋体" w:hAnsi="宋体" w:eastAsia="宋体" w:cs="宋体"/>
          <w:spacing w:val="-1"/>
          <w:sz w:val="24"/>
          <w:szCs w:val="24"/>
        </w:rPr>
        <w:t>就越多，提升的速度也就越快。谦逊是通往智慧的途径。</w:t>
      </w:r>
    </w:p>
    <w:p w14:paraId="43CC32E6">
      <w:pPr>
        <w:pStyle w:val="2"/>
        <w:spacing w:before="235" w:line="222" w:lineRule="auto"/>
        <w:ind w:firstLine="2"/>
        <w:jc w:val="both"/>
        <w:rPr>
          <w:rFonts w:ascii="宋体" w:hAnsi="宋体" w:eastAsia="宋体" w:cs="宋体"/>
          <w:sz w:val="24"/>
          <w:szCs w:val="24"/>
        </w:rPr>
      </w:pPr>
      <w:r>
        <w:rPr>
          <w:rFonts w:ascii="宋体" w:hAnsi="宋体" w:eastAsia="宋体" w:cs="宋体"/>
          <w:sz w:val="24"/>
          <w:szCs w:val="24"/>
        </w:rPr>
        <w:t>谦逊。不断学习的欲望能帮助你克服无知。以开放的心态</w:t>
      </w:r>
      <w:r>
        <w:rPr>
          <w:rFonts w:ascii="宋体" w:hAnsi="宋体" w:eastAsia="宋体" w:cs="宋体"/>
          <w:spacing w:val="-1"/>
          <w:sz w:val="24"/>
          <w:szCs w:val="24"/>
        </w:rPr>
        <w:t>倾听让你觉得不舒服的事情。为</w:t>
      </w:r>
      <w:r>
        <w:rPr>
          <w:rFonts w:ascii="宋体" w:hAnsi="宋体" w:eastAsia="宋体" w:cs="宋体"/>
          <w:sz w:val="24"/>
          <w:szCs w:val="24"/>
        </w:rPr>
        <w:t xml:space="preserve"> 人谦逊</w:t>
      </w:r>
      <w:r>
        <w:rPr>
          <w:sz w:val="24"/>
          <w:szCs w:val="24"/>
        </w:rPr>
        <w:t>——</w:t>
      </w:r>
      <w:r>
        <w:rPr>
          <w:rFonts w:ascii="宋体" w:hAnsi="宋体" w:eastAsia="宋体" w:cs="宋体"/>
          <w:sz w:val="24"/>
          <w:szCs w:val="24"/>
        </w:rPr>
        <w:t>或缺乏谦逊</w:t>
      </w:r>
      <w:r>
        <w:rPr>
          <w:sz w:val="24"/>
          <w:szCs w:val="24"/>
        </w:rPr>
        <w:t>——</w:t>
      </w:r>
      <w:r>
        <w:rPr>
          <w:rFonts w:ascii="宋体" w:hAnsi="宋体" w:eastAsia="宋体" w:cs="宋体"/>
          <w:sz w:val="24"/>
          <w:szCs w:val="24"/>
        </w:rPr>
        <w:t>会通过你的行动反映出来。不问问题</w:t>
      </w:r>
      <w:r>
        <w:rPr>
          <w:rFonts w:ascii="宋体" w:hAnsi="宋体" w:eastAsia="宋体" w:cs="宋体"/>
          <w:spacing w:val="-1"/>
          <w:sz w:val="24"/>
          <w:szCs w:val="24"/>
        </w:rPr>
        <w:t>、不向他人学习</w:t>
      </w:r>
      <w:r>
        <w:rPr>
          <w:spacing w:val="-1"/>
          <w:sz w:val="24"/>
          <w:szCs w:val="24"/>
        </w:rPr>
        <w:t>——</w:t>
      </w:r>
      <w:r>
        <w:rPr>
          <w:rFonts w:ascii="宋体" w:hAnsi="宋体" w:eastAsia="宋体" w:cs="宋体"/>
          <w:spacing w:val="-1"/>
          <w:sz w:val="24"/>
          <w:szCs w:val="24"/>
        </w:rPr>
        <w:t>都是</w:t>
      </w:r>
      <w:r>
        <w:rPr>
          <w:rFonts w:ascii="宋体" w:hAnsi="宋体" w:eastAsia="宋体" w:cs="宋体"/>
          <w:sz w:val="24"/>
          <w:szCs w:val="24"/>
        </w:rPr>
        <w:t xml:space="preserve"> 因为你觉得你已经知道了。当遇到更年轻却更成功或更有知识的</w:t>
      </w:r>
      <w:r>
        <w:rPr>
          <w:rFonts w:ascii="宋体" w:hAnsi="宋体" w:eastAsia="宋体" w:cs="宋体"/>
          <w:spacing w:val="-1"/>
          <w:sz w:val="24"/>
          <w:szCs w:val="24"/>
        </w:rPr>
        <w:t>人分享建议时，真正谦逊</w:t>
      </w:r>
      <w:r>
        <w:rPr>
          <w:rFonts w:ascii="宋体" w:hAnsi="宋体" w:eastAsia="宋体" w:cs="宋体"/>
          <w:sz w:val="24"/>
          <w:szCs w:val="24"/>
        </w:rPr>
        <w:t xml:space="preserve"> 的人不会感到任何不安。如果你对自己过的生活真正感到快乐和</w:t>
      </w:r>
      <w:r>
        <w:rPr>
          <w:rFonts w:ascii="宋体" w:hAnsi="宋体" w:eastAsia="宋体" w:cs="宋体"/>
          <w:spacing w:val="-1"/>
          <w:sz w:val="24"/>
          <w:szCs w:val="24"/>
        </w:rPr>
        <w:t>满足，你会很高兴看到别</w:t>
      </w:r>
      <w:r>
        <w:rPr>
          <w:rFonts w:ascii="宋体" w:hAnsi="宋体" w:eastAsia="宋体" w:cs="宋体"/>
          <w:sz w:val="24"/>
          <w:szCs w:val="24"/>
        </w:rPr>
        <w:t xml:space="preserve"> 人的成功。不要把生活变成自己的个人秀。当别人做得很好的时</w:t>
      </w:r>
      <w:r>
        <w:rPr>
          <w:rFonts w:ascii="宋体" w:hAnsi="宋体" w:eastAsia="宋体" w:cs="宋体"/>
          <w:spacing w:val="-1"/>
          <w:sz w:val="24"/>
          <w:szCs w:val="24"/>
        </w:rPr>
        <w:t>候，要感到高兴，并鼓励</w:t>
      </w:r>
      <w:r>
        <w:rPr>
          <w:rFonts w:ascii="宋体" w:hAnsi="宋体" w:eastAsia="宋体" w:cs="宋体"/>
          <w:sz w:val="24"/>
          <w:szCs w:val="24"/>
        </w:rPr>
        <w:t xml:space="preserve"> 他们取得成功。当你支持别人的时候，说明你没有受到他们的威</w:t>
      </w:r>
      <w:r>
        <w:rPr>
          <w:rFonts w:ascii="宋体" w:hAnsi="宋体" w:eastAsia="宋体" w:cs="宋体"/>
          <w:spacing w:val="-1"/>
          <w:sz w:val="24"/>
          <w:szCs w:val="24"/>
        </w:rPr>
        <w:t>胁，因为你对自己的能力</w:t>
      </w:r>
      <w:r>
        <w:rPr>
          <w:rFonts w:ascii="宋体" w:hAnsi="宋体" w:eastAsia="宋体" w:cs="宋体"/>
          <w:sz w:val="24"/>
          <w:szCs w:val="24"/>
        </w:rPr>
        <w:t xml:space="preserve"> </w:t>
      </w:r>
      <w:r>
        <w:rPr>
          <w:rFonts w:ascii="宋体" w:hAnsi="宋体" w:eastAsia="宋体" w:cs="宋体"/>
          <w:spacing w:val="-2"/>
          <w:sz w:val="24"/>
          <w:szCs w:val="24"/>
        </w:rPr>
        <w:t>很有信心。</w:t>
      </w:r>
    </w:p>
    <w:p w14:paraId="25CCC5FC">
      <w:pPr>
        <w:pStyle w:val="2"/>
        <w:spacing w:before="205" w:line="317" w:lineRule="exact"/>
        <w:ind w:left="8"/>
        <w:rPr>
          <w:rFonts w:ascii="宋体" w:hAnsi="宋体" w:eastAsia="宋体" w:cs="宋体"/>
          <w:sz w:val="24"/>
          <w:szCs w:val="24"/>
        </w:rPr>
      </w:pPr>
      <w:r>
        <w:rPr>
          <w:rFonts w:ascii="宋体" w:hAnsi="宋体" w:eastAsia="宋体" w:cs="宋体"/>
          <w:position w:val="1"/>
          <w:sz w:val="24"/>
          <w:szCs w:val="24"/>
        </w:rPr>
        <w:t>弗兰克</w:t>
      </w:r>
      <w:r>
        <w:rPr>
          <w:position w:val="1"/>
          <w:sz w:val="24"/>
          <w:szCs w:val="24"/>
        </w:rPr>
        <w:t>·</w:t>
      </w:r>
      <w:r>
        <w:rPr>
          <w:rFonts w:ascii="宋体" w:hAnsi="宋体" w:eastAsia="宋体" w:cs="宋体"/>
          <w:position w:val="1"/>
          <w:sz w:val="24"/>
          <w:szCs w:val="24"/>
        </w:rPr>
        <w:t>威尔斯从</w:t>
      </w:r>
      <w:r>
        <w:rPr>
          <w:position w:val="1"/>
          <w:sz w:val="24"/>
          <w:szCs w:val="24"/>
        </w:rPr>
        <w:t>1984</w:t>
      </w:r>
      <w:r>
        <w:rPr>
          <w:rFonts w:ascii="宋体" w:hAnsi="宋体" w:eastAsia="宋体" w:cs="宋体"/>
          <w:position w:val="1"/>
          <w:sz w:val="24"/>
          <w:szCs w:val="24"/>
        </w:rPr>
        <w:t>年开始担任华特迪士尼公司</w:t>
      </w:r>
      <w:r>
        <w:rPr>
          <w:rFonts w:ascii="宋体" w:hAnsi="宋体" w:eastAsia="宋体" w:cs="宋体"/>
          <w:spacing w:val="-1"/>
          <w:position w:val="1"/>
          <w:sz w:val="24"/>
          <w:szCs w:val="24"/>
        </w:rPr>
        <w:t>的总裁，直到</w:t>
      </w:r>
      <w:r>
        <w:rPr>
          <w:spacing w:val="-1"/>
          <w:position w:val="1"/>
          <w:sz w:val="24"/>
          <w:szCs w:val="24"/>
        </w:rPr>
        <w:t>1994</w:t>
      </w:r>
      <w:r>
        <w:rPr>
          <w:rFonts w:ascii="宋体" w:hAnsi="宋体" w:eastAsia="宋体" w:cs="宋体"/>
          <w:spacing w:val="-1"/>
          <w:position w:val="1"/>
          <w:sz w:val="24"/>
          <w:szCs w:val="24"/>
        </w:rPr>
        <w:t>年去世。威尔斯死</w:t>
      </w:r>
    </w:p>
    <w:p w14:paraId="72B05A28">
      <w:pPr>
        <w:pStyle w:val="2"/>
        <w:spacing w:before="1" w:line="235" w:lineRule="auto"/>
        <w:ind w:right="26" w:firstLine="1"/>
        <w:rPr>
          <w:rFonts w:ascii="宋体" w:hAnsi="宋体" w:eastAsia="宋体" w:cs="宋体"/>
          <w:sz w:val="24"/>
          <w:szCs w:val="24"/>
        </w:rPr>
      </w:pPr>
      <w:r>
        <w:rPr>
          <w:rFonts w:ascii="宋体" w:hAnsi="宋体" w:eastAsia="宋体" w:cs="宋体"/>
          <w:sz w:val="24"/>
          <w:szCs w:val="24"/>
        </w:rPr>
        <w:t>后，他的儿子在他的钱包里发现了一张小纸条，上面写着：</w:t>
      </w:r>
      <w:r>
        <w:rPr>
          <w:sz w:val="24"/>
          <w:szCs w:val="24"/>
        </w:rPr>
        <w:t>“</w:t>
      </w:r>
      <w:r>
        <w:rPr>
          <w:rFonts w:ascii="宋体" w:hAnsi="宋体" w:eastAsia="宋体" w:cs="宋体"/>
          <w:spacing w:val="-1"/>
          <w:sz w:val="24"/>
          <w:szCs w:val="24"/>
        </w:rPr>
        <w:t>谦逊是生活的精髓。</w:t>
      </w:r>
      <w:r>
        <w:rPr>
          <w:spacing w:val="-1"/>
          <w:sz w:val="24"/>
          <w:szCs w:val="24"/>
        </w:rPr>
        <w:t>”</w:t>
      </w:r>
      <w:r>
        <w:rPr>
          <w:rFonts w:ascii="宋体" w:hAnsi="宋体" w:eastAsia="宋体" w:cs="宋体"/>
          <w:spacing w:val="-1"/>
          <w:sz w:val="24"/>
          <w:szCs w:val="24"/>
        </w:rPr>
        <w:t>后来人</w:t>
      </w:r>
      <w:r>
        <w:rPr>
          <w:rFonts w:ascii="宋体" w:hAnsi="宋体" w:eastAsia="宋体" w:cs="宋体"/>
          <w:sz w:val="24"/>
          <w:szCs w:val="24"/>
        </w:rPr>
        <w:t xml:space="preserve"> </w:t>
      </w:r>
      <w:r>
        <w:rPr>
          <w:rFonts w:ascii="宋体" w:hAnsi="宋体" w:eastAsia="宋体" w:cs="宋体"/>
          <w:spacing w:val="-1"/>
          <w:sz w:val="24"/>
          <w:szCs w:val="24"/>
        </w:rPr>
        <w:t>们发现，弗兰克</w:t>
      </w:r>
      <w:r>
        <w:rPr>
          <w:spacing w:val="-1"/>
          <w:sz w:val="24"/>
          <w:szCs w:val="24"/>
        </w:rPr>
        <w:t>·</w:t>
      </w:r>
      <w:r>
        <w:rPr>
          <w:rFonts w:ascii="宋体" w:hAnsi="宋体" w:eastAsia="宋体" w:cs="宋体"/>
          <w:spacing w:val="-1"/>
          <w:sz w:val="24"/>
          <w:szCs w:val="24"/>
        </w:rPr>
        <w:t>威尔斯随身携带这张纸条已有</w:t>
      </w:r>
      <w:r>
        <w:rPr>
          <w:spacing w:val="-1"/>
          <w:sz w:val="24"/>
          <w:szCs w:val="24"/>
        </w:rPr>
        <w:t>30</w:t>
      </w:r>
      <w:r>
        <w:rPr>
          <w:rFonts w:ascii="宋体" w:hAnsi="宋体" w:eastAsia="宋体" w:cs="宋体"/>
          <w:spacing w:val="-1"/>
          <w:sz w:val="24"/>
          <w:szCs w:val="24"/>
        </w:rPr>
        <w:t>年。</w:t>
      </w:r>
    </w:p>
    <w:p w14:paraId="194C7C99">
      <w:pPr>
        <w:spacing w:before="203" w:line="220" w:lineRule="auto"/>
        <w:ind w:left="2"/>
        <w:rPr>
          <w:rFonts w:ascii="宋体" w:hAnsi="宋体" w:eastAsia="宋体" w:cs="宋体"/>
          <w:sz w:val="24"/>
          <w:szCs w:val="24"/>
        </w:rPr>
      </w:pPr>
      <w:r>
        <w:rPr>
          <w:rFonts w:ascii="宋体" w:hAnsi="宋体" w:eastAsia="宋体" w:cs="宋体"/>
          <w:spacing w:val="3"/>
          <w:sz w:val="24"/>
          <w:szCs w:val="24"/>
        </w:rPr>
        <w:t>我们永远无法完全确定</w:t>
      </w:r>
    </w:p>
    <w:p w14:paraId="20E018A0">
      <w:pPr>
        <w:spacing w:before="243" w:line="219" w:lineRule="auto"/>
        <w:rPr>
          <w:rFonts w:ascii="宋体" w:hAnsi="宋体" w:eastAsia="宋体" w:cs="宋体"/>
          <w:sz w:val="24"/>
          <w:szCs w:val="24"/>
        </w:rPr>
      </w:pPr>
      <w:r>
        <w:rPr>
          <w:rFonts w:ascii="宋体" w:hAnsi="宋体" w:eastAsia="宋体" w:cs="宋体"/>
          <w:spacing w:val="-1"/>
          <w:sz w:val="24"/>
          <w:szCs w:val="24"/>
        </w:rPr>
        <w:t>怀疑只是令人不快，确信却更为荒谬。</w:t>
      </w:r>
    </w:p>
    <w:p w14:paraId="2A0F6658">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伏尔泰</w:t>
      </w:r>
    </w:p>
    <w:p w14:paraId="37698ADF">
      <w:pPr>
        <w:spacing w:before="245" w:line="222" w:lineRule="auto"/>
        <w:ind w:left="4" w:hanging="2"/>
        <w:jc w:val="both"/>
        <w:rPr>
          <w:rFonts w:ascii="宋体" w:hAnsi="宋体" w:eastAsia="宋体" w:cs="宋体"/>
          <w:sz w:val="24"/>
          <w:szCs w:val="24"/>
        </w:rPr>
      </w:pPr>
      <w:r>
        <w:rPr>
          <w:rFonts w:ascii="宋体" w:hAnsi="宋体" w:eastAsia="宋体" w:cs="宋体"/>
          <w:sz w:val="24"/>
          <w:szCs w:val="24"/>
        </w:rPr>
        <w:t>我们的生活质量是决策质量加上运气的总和。我们期待从我</w:t>
      </w:r>
      <w:r>
        <w:rPr>
          <w:rFonts w:ascii="宋体" w:hAnsi="宋体" w:eastAsia="宋体" w:cs="宋体"/>
          <w:spacing w:val="-1"/>
          <w:sz w:val="24"/>
          <w:szCs w:val="24"/>
        </w:rPr>
        <w:t>们决策的结果中学习，以有所</w:t>
      </w:r>
      <w:r>
        <w:rPr>
          <w:rFonts w:ascii="宋体" w:hAnsi="宋体" w:eastAsia="宋体" w:cs="宋体"/>
          <w:sz w:val="24"/>
          <w:szCs w:val="24"/>
        </w:rPr>
        <w:t xml:space="preserve"> 改进。然而生命太短暂，我们无法从人生中收集足够</w:t>
      </w:r>
      <w:r>
        <w:rPr>
          <w:rFonts w:ascii="宋体" w:hAnsi="宋体" w:eastAsia="宋体" w:cs="宋体"/>
          <w:spacing w:val="-1"/>
          <w:sz w:val="24"/>
          <w:szCs w:val="24"/>
        </w:rPr>
        <w:t>的数据，只能从我们经历的一点点结</w:t>
      </w:r>
      <w:r>
        <w:rPr>
          <w:rFonts w:ascii="宋体" w:hAnsi="宋体" w:eastAsia="宋体" w:cs="宋体"/>
          <w:sz w:val="24"/>
          <w:szCs w:val="24"/>
        </w:rPr>
        <w:t xml:space="preserve"> </w:t>
      </w:r>
      <w:r>
        <w:rPr>
          <w:rFonts w:ascii="宋体" w:hAnsi="宋体" w:eastAsia="宋体" w:cs="宋体"/>
          <w:spacing w:val="-2"/>
          <w:sz w:val="24"/>
          <w:szCs w:val="24"/>
        </w:rPr>
        <w:t>果中评估这些决策的质量。</w:t>
      </w:r>
    </w:p>
    <w:p w14:paraId="756A574E">
      <w:pPr>
        <w:pStyle w:val="2"/>
        <w:spacing w:before="234" w:line="222" w:lineRule="auto"/>
        <w:ind w:left="1" w:hanging="1"/>
        <w:rPr>
          <w:rFonts w:ascii="宋体" w:hAnsi="宋体" w:eastAsia="宋体" w:cs="宋体"/>
          <w:sz w:val="24"/>
          <w:szCs w:val="24"/>
        </w:rPr>
      </w:pPr>
      <w:r>
        <w:rPr>
          <w:rFonts w:ascii="宋体" w:hAnsi="宋体" w:eastAsia="宋体" w:cs="宋体"/>
          <w:sz w:val="24"/>
          <w:szCs w:val="24"/>
        </w:rPr>
        <w:t>在回答有关自己的问题时，我们能做的很少。我们只接触到我们所</w:t>
      </w:r>
      <w:r>
        <w:rPr>
          <w:rFonts w:ascii="宋体" w:hAnsi="宋体" w:eastAsia="宋体" w:cs="宋体"/>
          <w:spacing w:val="-1"/>
          <w:sz w:val="24"/>
          <w:szCs w:val="24"/>
        </w:rPr>
        <w:t>遇到的信息，只有着局</w:t>
      </w:r>
      <w:r>
        <w:rPr>
          <w:rFonts w:ascii="宋体" w:hAnsi="宋体" w:eastAsia="宋体" w:cs="宋体"/>
          <w:sz w:val="24"/>
          <w:szCs w:val="24"/>
        </w:rPr>
        <w:t xml:space="preserve"> 限于我们个人生活的经历，只想到我们能够想到的假设。因此</w:t>
      </w:r>
      <w:r>
        <w:rPr>
          <w:rFonts w:ascii="宋体" w:hAnsi="宋体" w:eastAsia="宋体" w:cs="宋体"/>
          <w:spacing w:val="-1"/>
          <w:sz w:val="24"/>
          <w:szCs w:val="24"/>
        </w:rPr>
        <w:t>，我们很难知道其他人有什</w:t>
      </w:r>
      <w:r>
        <w:rPr>
          <w:rFonts w:ascii="宋体" w:hAnsi="宋体" w:eastAsia="宋体" w:cs="宋体"/>
          <w:sz w:val="24"/>
          <w:szCs w:val="24"/>
        </w:rPr>
        <w:t xml:space="preserve"> 么理由相信不同的道理。要想克服对自己坚信的东西过于自信</w:t>
      </w:r>
      <w:r>
        <w:rPr>
          <w:rFonts w:ascii="宋体" w:hAnsi="宋体" w:eastAsia="宋体" w:cs="宋体"/>
          <w:spacing w:val="-1"/>
          <w:sz w:val="24"/>
          <w:szCs w:val="24"/>
        </w:rPr>
        <w:t>的毛病，最好的办法就是不</w:t>
      </w:r>
      <w:r>
        <w:rPr>
          <w:rFonts w:ascii="宋体" w:hAnsi="宋体" w:eastAsia="宋体" w:cs="宋体"/>
          <w:sz w:val="24"/>
          <w:szCs w:val="24"/>
        </w:rPr>
        <w:t xml:space="preserve"> 断地提醒自己，你所经历的事情占世界上所发生事情的比例，</w:t>
      </w:r>
      <w:r>
        <w:rPr>
          <w:rFonts w:ascii="宋体" w:hAnsi="宋体" w:eastAsia="宋体" w:cs="宋体"/>
          <w:spacing w:val="-1"/>
          <w:sz w:val="24"/>
          <w:szCs w:val="24"/>
        </w:rPr>
        <w:t>其实还不到百分之零点一。</w:t>
      </w:r>
      <w:r>
        <w:rPr>
          <w:rFonts w:ascii="宋体" w:hAnsi="宋体" w:eastAsia="宋体" w:cs="宋体"/>
          <w:sz w:val="24"/>
          <w:szCs w:val="24"/>
        </w:rPr>
        <w:t xml:space="preserve"> 然而，这些经历最终几乎</w:t>
      </w:r>
      <w:r>
        <w:rPr>
          <w:sz w:val="24"/>
          <w:szCs w:val="24"/>
        </w:rPr>
        <w:t>100%</w:t>
      </w:r>
      <w:r>
        <w:rPr>
          <w:rFonts w:ascii="宋体" w:hAnsi="宋体" w:eastAsia="宋体" w:cs="宋体"/>
          <w:sz w:val="24"/>
          <w:szCs w:val="24"/>
        </w:rPr>
        <w:t>地代表了你对世界的认知。人</w:t>
      </w:r>
      <w:r>
        <w:rPr>
          <w:rFonts w:ascii="宋体" w:hAnsi="宋体" w:eastAsia="宋体" w:cs="宋体"/>
          <w:spacing w:val="-1"/>
          <w:sz w:val="24"/>
          <w:szCs w:val="24"/>
        </w:rPr>
        <w:t>们往往相信自己亲眼所见，</w:t>
      </w:r>
    </w:p>
    <w:p w14:paraId="4A1F9F9E">
      <w:pPr>
        <w:pStyle w:val="2"/>
        <w:spacing w:line="222" w:lineRule="auto"/>
        <w:rPr>
          <w:sz w:val="24"/>
          <w:szCs w:val="24"/>
        </w:rPr>
      </w:pPr>
      <w:r>
        <w:rPr>
          <w:rFonts w:ascii="宋体" w:hAnsi="宋体" w:eastAsia="宋体" w:cs="宋体"/>
          <w:sz w:val="24"/>
          <w:szCs w:val="24"/>
        </w:rPr>
        <w:t>而不是他们读到的发生在别人身上的事情。我们都被自己的个</w:t>
      </w:r>
      <w:r>
        <w:rPr>
          <w:rFonts w:ascii="宋体" w:hAnsi="宋体" w:eastAsia="宋体" w:cs="宋体"/>
          <w:spacing w:val="-1"/>
          <w:sz w:val="24"/>
          <w:szCs w:val="24"/>
        </w:rPr>
        <w:t>人历史偏见所摆布。我们固</w:t>
      </w:r>
      <w:r>
        <w:rPr>
          <w:rFonts w:ascii="宋体" w:hAnsi="宋体" w:eastAsia="宋体" w:cs="宋体"/>
          <w:sz w:val="24"/>
          <w:szCs w:val="24"/>
        </w:rPr>
        <w:t xml:space="preserve"> 有的信念是我们过去个人经历的结果，它们塑造了我们看事物的</w:t>
      </w:r>
      <w:r>
        <w:rPr>
          <w:rFonts w:ascii="宋体" w:hAnsi="宋体" w:eastAsia="宋体" w:cs="宋体"/>
          <w:spacing w:val="-1"/>
          <w:sz w:val="24"/>
          <w:szCs w:val="24"/>
        </w:rPr>
        <w:t>角度。如果你经历过恶性</w:t>
      </w:r>
      <w:r>
        <w:rPr>
          <w:rFonts w:ascii="宋体" w:hAnsi="宋体" w:eastAsia="宋体" w:cs="宋体"/>
          <w:sz w:val="24"/>
          <w:szCs w:val="24"/>
        </w:rPr>
        <w:t xml:space="preserve"> 通货膨胀或严重的熊市，或者出生在一个贫穷的家庭，或者曾经</w:t>
      </w:r>
      <w:r>
        <w:rPr>
          <w:rFonts w:ascii="宋体" w:hAnsi="宋体" w:eastAsia="宋体" w:cs="宋体"/>
          <w:spacing w:val="-1"/>
          <w:sz w:val="24"/>
          <w:szCs w:val="24"/>
        </w:rPr>
        <w:t>饱受歧视，那么你就会相</w:t>
      </w:r>
      <w:r>
        <w:rPr>
          <w:rFonts w:ascii="宋体" w:hAnsi="宋体" w:eastAsia="宋体" w:cs="宋体"/>
          <w:sz w:val="24"/>
          <w:szCs w:val="24"/>
        </w:rPr>
        <w:t xml:space="preserve"> 信一些没有经历过这些事情的人永远不会相信的事情。你可能也</w:t>
      </w:r>
      <w:r>
        <w:rPr>
          <w:rFonts w:ascii="宋体" w:hAnsi="宋体" w:eastAsia="宋体" w:cs="宋体"/>
          <w:spacing w:val="-1"/>
          <w:sz w:val="24"/>
          <w:szCs w:val="24"/>
        </w:rPr>
        <w:t>会严重高估这些事件再次</w:t>
      </w:r>
      <w:r>
        <w:rPr>
          <w:rFonts w:ascii="宋体" w:hAnsi="宋体" w:eastAsia="宋体" w:cs="宋体"/>
          <w:sz w:val="24"/>
          <w:szCs w:val="24"/>
        </w:rPr>
        <w:t xml:space="preserve"> 发生的概率。摩根</w:t>
      </w:r>
      <w:r>
        <w:rPr>
          <w:sz w:val="24"/>
          <w:szCs w:val="24"/>
        </w:rPr>
        <w:t>·</w:t>
      </w:r>
      <w:r>
        <w:rPr>
          <w:rFonts w:ascii="宋体" w:hAnsi="宋体" w:eastAsia="宋体" w:cs="宋体"/>
          <w:sz w:val="24"/>
          <w:szCs w:val="24"/>
        </w:rPr>
        <w:t>豪泽尔提供了一个帮助我们更好地与他人共情</w:t>
      </w:r>
      <w:r>
        <w:rPr>
          <w:rFonts w:ascii="宋体" w:hAnsi="宋体" w:eastAsia="宋体" w:cs="宋体"/>
          <w:spacing w:val="-1"/>
          <w:sz w:val="24"/>
          <w:szCs w:val="24"/>
        </w:rPr>
        <w:t>的建议：</w:t>
      </w:r>
      <w:r>
        <w:rPr>
          <w:spacing w:val="-1"/>
          <w:sz w:val="24"/>
          <w:szCs w:val="24"/>
        </w:rPr>
        <w:t>“</w:t>
      </w:r>
      <w:r>
        <w:rPr>
          <w:rFonts w:ascii="宋体" w:hAnsi="宋体" w:eastAsia="宋体" w:cs="宋体"/>
          <w:spacing w:val="-1"/>
          <w:sz w:val="24"/>
          <w:szCs w:val="24"/>
        </w:rPr>
        <w:t>假设每个人都</w:t>
      </w:r>
      <w:r>
        <w:rPr>
          <w:rFonts w:ascii="宋体" w:hAnsi="宋体" w:eastAsia="宋体" w:cs="宋体"/>
          <w:sz w:val="24"/>
          <w:szCs w:val="24"/>
        </w:rPr>
        <w:t xml:space="preserve"> 互无关联，你就更有可能从多个角度来探讨正在发生的事情，而</w:t>
      </w:r>
      <w:r>
        <w:rPr>
          <w:rFonts w:ascii="宋体" w:hAnsi="宋体" w:eastAsia="宋体" w:cs="宋体"/>
          <w:spacing w:val="-1"/>
          <w:sz w:val="24"/>
          <w:szCs w:val="24"/>
        </w:rPr>
        <w:t>不是把正在发生的事情硬</w:t>
      </w:r>
      <w:r>
        <w:rPr>
          <w:rFonts w:ascii="宋体" w:hAnsi="宋体" w:eastAsia="宋体" w:cs="宋体"/>
          <w:sz w:val="24"/>
          <w:szCs w:val="24"/>
        </w:rPr>
        <w:t xml:space="preserve"> 塞进你自己的经验框架中。这很难做到，因为这样做会让人感觉</w:t>
      </w:r>
      <w:r>
        <w:rPr>
          <w:rFonts w:ascii="宋体" w:hAnsi="宋体" w:eastAsia="宋体" w:cs="宋体"/>
          <w:spacing w:val="-1"/>
          <w:sz w:val="24"/>
          <w:szCs w:val="24"/>
        </w:rPr>
        <w:t>很不舒服。但这是进一步</w:t>
      </w:r>
      <w:r>
        <w:rPr>
          <w:rFonts w:ascii="宋体" w:hAnsi="宋体" w:eastAsia="宋体" w:cs="宋体"/>
          <w:sz w:val="24"/>
          <w:szCs w:val="24"/>
        </w:rPr>
        <w:t xml:space="preserve"> </w:t>
      </w:r>
      <w:r>
        <w:rPr>
          <w:rFonts w:ascii="宋体" w:hAnsi="宋体" w:eastAsia="宋体" w:cs="宋体"/>
          <w:spacing w:val="2"/>
          <w:sz w:val="24"/>
          <w:szCs w:val="24"/>
        </w:rPr>
        <w:t>弄清楚人们行事理由的唯一方法。</w:t>
      </w:r>
      <w:r>
        <w:rPr>
          <w:spacing w:val="2"/>
          <w:sz w:val="24"/>
          <w:szCs w:val="24"/>
        </w:rPr>
        <w:t>”</w:t>
      </w:r>
    </w:p>
    <w:p w14:paraId="1420F811">
      <w:pPr>
        <w:spacing w:before="235" w:line="220" w:lineRule="auto"/>
        <w:rPr>
          <w:rFonts w:ascii="宋体" w:hAnsi="宋体" w:eastAsia="宋体" w:cs="宋体"/>
          <w:sz w:val="24"/>
          <w:szCs w:val="24"/>
        </w:rPr>
      </w:pPr>
      <w:r>
        <w:rPr>
          <w:rFonts w:ascii="宋体" w:hAnsi="宋体" w:eastAsia="宋体" w:cs="宋体"/>
          <w:spacing w:val="1"/>
          <w:sz w:val="24"/>
          <w:szCs w:val="24"/>
        </w:rPr>
        <w:t>致富与守富</w:t>
      </w:r>
    </w:p>
    <w:p w14:paraId="2BE4665F">
      <w:pPr>
        <w:spacing w:before="241" w:line="220" w:lineRule="auto"/>
        <w:jc w:val="right"/>
        <w:rPr>
          <w:rFonts w:ascii="宋体" w:hAnsi="宋体" w:eastAsia="宋体" w:cs="宋体"/>
          <w:sz w:val="24"/>
          <w:szCs w:val="24"/>
        </w:rPr>
      </w:pPr>
      <w:r>
        <w:rPr>
          <w:rFonts w:ascii="宋体" w:hAnsi="宋体" w:eastAsia="宋体" w:cs="宋体"/>
          <w:spacing w:val="-1"/>
          <w:sz w:val="24"/>
          <w:szCs w:val="24"/>
        </w:rPr>
        <w:t>许多人都能获得成功，但要想终生保持成功（并在此基础上更上一层楼</w:t>
      </w:r>
      <w:r>
        <w:rPr>
          <w:rFonts w:ascii="宋体" w:hAnsi="宋体" w:eastAsia="宋体" w:cs="宋体"/>
          <w:spacing w:val="12"/>
          <w:sz w:val="24"/>
          <w:szCs w:val="24"/>
        </w:rPr>
        <w:t>），</w:t>
      </w:r>
      <w:r>
        <w:rPr>
          <w:rFonts w:ascii="宋体" w:hAnsi="宋体" w:eastAsia="宋体" w:cs="宋体"/>
          <w:spacing w:val="-1"/>
          <w:sz w:val="24"/>
          <w:szCs w:val="24"/>
        </w:rPr>
        <w:t>就需要拥有谦</w:t>
      </w:r>
    </w:p>
    <w:p w14:paraId="2E55E51E">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15A28DE7">
      <w:pPr>
        <w:spacing w:line="244" w:lineRule="auto"/>
        <w:rPr>
          <w:rFonts w:ascii="Arial"/>
          <w:sz w:val="21"/>
        </w:rPr>
      </w:pPr>
    </w:p>
    <w:p w14:paraId="65DB8B88">
      <w:pPr>
        <w:spacing w:line="244" w:lineRule="auto"/>
        <w:rPr>
          <w:rFonts w:ascii="Arial"/>
          <w:sz w:val="21"/>
        </w:rPr>
      </w:pPr>
    </w:p>
    <w:p w14:paraId="60271785">
      <w:pPr>
        <w:spacing w:line="244" w:lineRule="auto"/>
        <w:rPr>
          <w:rFonts w:ascii="Arial"/>
          <w:sz w:val="21"/>
        </w:rPr>
      </w:pPr>
    </w:p>
    <w:p w14:paraId="0960A853">
      <w:pPr>
        <w:spacing w:line="244" w:lineRule="auto"/>
        <w:rPr>
          <w:rFonts w:ascii="Arial"/>
          <w:sz w:val="21"/>
        </w:rPr>
      </w:pPr>
    </w:p>
    <w:p w14:paraId="6E11AAB5">
      <w:pPr>
        <w:spacing w:before="78" w:line="223" w:lineRule="auto"/>
        <w:ind w:left="11" w:firstLine="2"/>
        <w:jc w:val="both"/>
        <w:rPr>
          <w:rFonts w:ascii="宋体" w:hAnsi="宋体" w:eastAsia="宋体" w:cs="宋体"/>
          <w:sz w:val="24"/>
          <w:szCs w:val="24"/>
        </w:rPr>
      </w:pPr>
      <w:r>
        <w:rPr>
          <w:rFonts w:ascii="宋体" w:hAnsi="宋体" w:eastAsia="宋体" w:cs="宋体"/>
          <w:sz w:val="24"/>
          <w:szCs w:val="24"/>
        </w:rPr>
        <w:t>卑、感激和不断学习的心态。致富往往成为守富道路上</w:t>
      </w:r>
      <w:r>
        <w:rPr>
          <w:rFonts w:ascii="宋体" w:hAnsi="宋体" w:eastAsia="宋体" w:cs="宋体"/>
          <w:spacing w:val="-1"/>
          <w:sz w:val="24"/>
          <w:szCs w:val="24"/>
        </w:rPr>
        <w:t>的最大障碍。大获成功会让许多人</w:t>
      </w:r>
      <w:r>
        <w:rPr>
          <w:rFonts w:ascii="宋体" w:hAnsi="宋体" w:eastAsia="宋体" w:cs="宋体"/>
          <w:sz w:val="24"/>
          <w:szCs w:val="24"/>
        </w:rPr>
        <w:t xml:space="preserve"> 感到不可一世，进而促使我们继续在获胜的事情上豪赌。最终</w:t>
      </w:r>
      <w:r>
        <w:rPr>
          <w:rFonts w:ascii="宋体" w:hAnsi="宋体" w:eastAsia="宋体" w:cs="宋体"/>
          <w:spacing w:val="-1"/>
          <w:sz w:val="24"/>
          <w:szCs w:val="24"/>
        </w:rPr>
        <w:t>，当世界发生变化或我们运</w:t>
      </w:r>
      <w:r>
        <w:rPr>
          <w:rFonts w:ascii="宋体" w:hAnsi="宋体" w:eastAsia="宋体" w:cs="宋体"/>
          <w:sz w:val="24"/>
          <w:szCs w:val="24"/>
        </w:rPr>
        <w:t xml:space="preserve"> </w:t>
      </w:r>
      <w:r>
        <w:rPr>
          <w:rFonts w:ascii="宋体" w:hAnsi="宋体" w:eastAsia="宋体" w:cs="宋体"/>
          <w:spacing w:val="-1"/>
          <w:sz w:val="24"/>
          <w:szCs w:val="24"/>
        </w:rPr>
        <w:t>气变差时，后果将是灾难性的。豪泽尔写道：</w:t>
      </w:r>
    </w:p>
    <w:p w14:paraId="41F71307">
      <w:pPr>
        <w:spacing w:before="236" w:line="223" w:lineRule="auto"/>
        <w:ind w:left="10"/>
        <w:jc w:val="both"/>
        <w:rPr>
          <w:rFonts w:ascii="宋体" w:hAnsi="宋体" w:eastAsia="宋体" w:cs="宋体"/>
          <w:sz w:val="24"/>
          <w:szCs w:val="24"/>
        </w:rPr>
      </w:pPr>
      <w:r>
        <w:rPr>
          <w:rFonts w:ascii="宋体" w:hAnsi="宋体" w:eastAsia="宋体" w:cs="宋体"/>
          <w:sz w:val="24"/>
          <w:szCs w:val="24"/>
        </w:rPr>
        <w:t>事物发展的规律是，你在某件事上做得越成功，你就越确信自己</w:t>
      </w:r>
      <w:r>
        <w:rPr>
          <w:rFonts w:ascii="宋体" w:hAnsi="宋体" w:eastAsia="宋体" w:cs="宋体"/>
          <w:spacing w:val="-1"/>
          <w:sz w:val="24"/>
          <w:szCs w:val="24"/>
        </w:rPr>
        <w:t>做得对；你越相信自己做</w:t>
      </w:r>
      <w:r>
        <w:rPr>
          <w:rFonts w:ascii="宋体" w:hAnsi="宋体" w:eastAsia="宋体" w:cs="宋体"/>
          <w:sz w:val="24"/>
          <w:szCs w:val="24"/>
        </w:rPr>
        <w:t xml:space="preserve"> 得对，就越不愿意改变；你对变化的开放程度越低，你就越有可</w:t>
      </w:r>
      <w:r>
        <w:rPr>
          <w:rFonts w:ascii="宋体" w:hAnsi="宋体" w:eastAsia="宋体" w:cs="宋体"/>
          <w:spacing w:val="-1"/>
          <w:sz w:val="24"/>
          <w:szCs w:val="24"/>
        </w:rPr>
        <w:t>能在一个时刻都在变化的</w:t>
      </w:r>
      <w:r>
        <w:rPr>
          <w:rFonts w:ascii="宋体" w:hAnsi="宋体" w:eastAsia="宋体" w:cs="宋体"/>
          <w:sz w:val="24"/>
          <w:szCs w:val="24"/>
        </w:rPr>
        <w:t xml:space="preserve"> </w:t>
      </w:r>
      <w:r>
        <w:rPr>
          <w:rFonts w:ascii="宋体" w:hAnsi="宋体" w:eastAsia="宋体" w:cs="宋体"/>
          <w:spacing w:val="-2"/>
          <w:sz w:val="24"/>
          <w:szCs w:val="24"/>
        </w:rPr>
        <w:t>世界中跌倒。</w:t>
      </w:r>
    </w:p>
    <w:p w14:paraId="5831A5BA">
      <w:pPr>
        <w:spacing w:before="232" w:line="224" w:lineRule="auto"/>
        <w:ind w:left="12" w:hanging="2"/>
        <w:rPr>
          <w:rFonts w:ascii="宋体" w:hAnsi="宋体" w:eastAsia="宋体" w:cs="宋体"/>
          <w:sz w:val="24"/>
          <w:szCs w:val="24"/>
        </w:rPr>
      </w:pPr>
      <w:r>
        <w:rPr>
          <w:rFonts w:ascii="宋体" w:hAnsi="宋体" w:eastAsia="宋体" w:cs="宋体"/>
          <w:sz w:val="24"/>
          <w:szCs w:val="24"/>
        </w:rPr>
        <w:t>致富的方法何止百万。但保持富有的方法只有一个：谦逊，几乎</w:t>
      </w:r>
      <w:r>
        <w:rPr>
          <w:rFonts w:ascii="宋体" w:hAnsi="宋体" w:eastAsia="宋体" w:cs="宋体"/>
          <w:spacing w:val="-1"/>
          <w:sz w:val="24"/>
          <w:szCs w:val="24"/>
        </w:rPr>
        <w:t>偏执到极点的谦逊。具有</w:t>
      </w:r>
      <w:r>
        <w:rPr>
          <w:rFonts w:ascii="宋体" w:hAnsi="宋体" w:eastAsia="宋体" w:cs="宋体"/>
          <w:sz w:val="24"/>
          <w:szCs w:val="24"/>
        </w:rPr>
        <w:t xml:space="preserve"> 讽刺意味的是，在阻碍你变得谦逊的为数不多</w:t>
      </w:r>
      <w:r>
        <w:rPr>
          <w:rFonts w:ascii="宋体" w:hAnsi="宋体" w:eastAsia="宋体" w:cs="宋体"/>
          <w:spacing w:val="-1"/>
          <w:sz w:val="24"/>
          <w:szCs w:val="24"/>
        </w:rPr>
        <w:t>的事情中，致富就算其中一件。</w:t>
      </w:r>
    </w:p>
    <w:p w14:paraId="27E7C18D">
      <w:pPr>
        <w:pStyle w:val="2"/>
        <w:spacing w:before="234" w:line="235" w:lineRule="auto"/>
        <w:ind w:left="11" w:right="240"/>
        <w:rPr>
          <w:sz w:val="24"/>
          <w:szCs w:val="24"/>
        </w:rPr>
      </w:pPr>
      <w:r>
        <w:rPr>
          <w:rFonts w:ascii="宋体" w:hAnsi="宋体" w:eastAsia="宋体" w:cs="宋体"/>
          <w:sz w:val="24"/>
          <w:szCs w:val="24"/>
        </w:rPr>
        <w:t>这就是为什么道琼斯指数组合的公司会随着时间的推移发生</w:t>
      </w:r>
      <w:r>
        <w:rPr>
          <w:rFonts w:ascii="宋体" w:hAnsi="宋体" w:eastAsia="宋体" w:cs="宋体"/>
          <w:spacing w:val="-1"/>
          <w:sz w:val="24"/>
          <w:szCs w:val="24"/>
        </w:rPr>
        <w:t>如此大的变化，也是为什么</w:t>
      </w:r>
      <w:r>
        <w:rPr>
          <w:rFonts w:ascii="宋体" w:hAnsi="宋体" w:eastAsia="宋体" w:cs="宋体"/>
          <w:sz w:val="24"/>
          <w:szCs w:val="24"/>
        </w:rPr>
        <w:t xml:space="preserve"> </w:t>
      </w:r>
      <w:r>
        <w:rPr>
          <w:rFonts w:ascii="宋体" w:hAnsi="宋体" w:eastAsia="宋体" w:cs="宋体"/>
          <w:spacing w:val="-1"/>
          <w:sz w:val="24"/>
          <w:szCs w:val="24"/>
        </w:rPr>
        <w:t>《福布斯》年度富豪榜上的亿万富翁每十年的更换率</w:t>
      </w:r>
      <w:r>
        <w:rPr>
          <w:rFonts w:ascii="宋体" w:hAnsi="宋体" w:eastAsia="宋体" w:cs="宋体"/>
          <w:spacing w:val="-2"/>
          <w:sz w:val="24"/>
          <w:szCs w:val="24"/>
        </w:rPr>
        <w:t>达到</w:t>
      </w:r>
      <w:r>
        <w:rPr>
          <w:spacing w:val="-2"/>
          <w:sz w:val="24"/>
          <w:szCs w:val="24"/>
        </w:rPr>
        <w:t>60%</w:t>
      </w:r>
      <w:r>
        <w:rPr>
          <w:spacing w:val="-35"/>
          <w:sz w:val="24"/>
          <w:szCs w:val="24"/>
        </w:rPr>
        <w:t xml:space="preserve"> </w:t>
      </w:r>
      <w:r>
        <w:rPr>
          <w:spacing w:val="-2"/>
          <w:sz w:val="24"/>
          <w:szCs w:val="24"/>
        </w:rPr>
        <w:t>…</w:t>
      </w:r>
      <w:r>
        <w:rPr>
          <w:spacing w:val="-34"/>
          <w:sz w:val="24"/>
          <w:szCs w:val="24"/>
        </w:rPr>
        <w:t xml:space="preserve"> </w:t>
      </w:r>
      <w:r>
        <w:rPr>
          <w:spacing w:val="-2"/>
          <w:sz w:val="24"/>
          <w:szCs w:val="24"/>
        </w:rPr>
        <w:t>…</w:t>
      </w:r>
    </w:p>
    <w:p w14:paraId="043516AA">
      <w:pPr>
        <w:pStyle w:val="2"/>
        <w:spacing w:before="175" w:line="229" w:lineRule="auto"/>
        <w:ind w:left="10" w:firstLine="2"/>
        <w:jc w:val="both"/>
        <w:rPr>
          <w:rFonts w:ascii="宋体" w:hAnsi="宋体" w:eastAsia="宋体" w:cs="宋体"/>
          <w:sz w:val="24"/>
          <w:szCs w:val="24"/>
        </w:rPr>
      </w:pPr>
      <w:r>
        <w:rPr>
          <w:rFonts w:ascii="宋体" w:hAnsi="宋体" w:eastAsia="宋体" w:cs="宋体"/>
          <w:sz w:val="24"/>
          <w:szCs w:val="24"/>
        </w:rPr>
        <w:t>谦逊并不意味着承担更少的风险。红杉资本如今承担的风险</w:t>
      </w:r>
      <w:r>
        <w:rPr>
          <w:rFonts w:ascii="宋体" w:hAnsi="宋体" w:eastAsia="宋体" w:cs="宋体"/>
          <w:spacing w:val="-1"/>
          <w:sz w:val="24"/>
          <w:szCs w:val="24"/>
        </w:rPr>
        <w:t>和</w:t>
      </w:r>
      <w:r>
        <w:rPr>
          <w:spacing w:val="-1"/>
          <w:sz w:val="24"/>
          <w:szCs w:val="24"/>
        </w:rPr>
        <w:t>30</w:t>
      </w:r>
      <w:r>
        <w:rPr>
          <w:rFonts w:ascii="宋体" w:hAnsi="宋体" w:eastAsia="宋体" w:cs="宋体"/>
          <w:spacing w:val="-1"/>
          <w:sz w:val="24"/>
          <w:szCs w:val="24"/>
        </w:rPr>
        <w:t>年前一样大，但它现如今</w:t>
      </w:r>
      <w:r>
        <w:rPr>
          <w:rFonts w:ascii="宋体" w:hAnsi="宋体" w:eastAsia="宋体" w:cs="宋体"/>
          <w:sz w:val="24"/>
          <w:szCs w:val="24"/>
        </w:rPr>
        <w:t xml:space="preserve"> 承担的风险来自新的行业、新的方法和新的合作伙伴。它已经意</w:t>
      </w:r>
      <w:r>
        <w:rPr>
          <w:rFonts w:ascii="宋体" w:hAnsi="宋体" w:eastAsia="宋体" w:cs="宋体"/>
          <w:spacing w:val="-1"/>
          <w:sz w:val="24"/>
          <w:szCs w:val="24"/>
        </w:rPr>
        <w:t>识到昨天成功的事物明天</w:t>
      </w:r>
      <w:r>
        <w:rPr>
          <w:rFonts w:ascii="宋体" w:hAnsi="宋体" w:eastAsia="宋体" w:cs="宋体"/>
          <w:sz w:val="24"/>
          <w:szCs w:val="24"/>
        </w:rPr>
        <w:t xml:space="preserve"> </w:t>
      </w:r>
      <w:r>
        <w:rPr>
          <w:rFonts w:ascii="宋体" w:hAnsi="宋体" w:eastAsia="宋体" w:cs="宋体"/>
          <w:spacing w:val="-2"/>
          <w:sz w:val="24"/>
          <w:szCs w:val="24"/>
        </w:rPr>
        <w:t>并不一定会成功。</w:t>
      </w:r>
    </w:p>
    <w:p w14:paraId="7F45E4D1">
      <w:pPr>
        <w:pStyle w:val="2"/>
        <w:spacing w:before="241" w:line="221" w:lineRule="auto"/>
        <w:ind w:left="9" w:right="160"/>
        <w:jc w:val="both"/>
        <w:rPr>
          <w:rFonts w:ascii="宋体" w:hAnsi="宋体" w:eastAsia="宋体" w:cs="宋体"/>
          <w:sz w:val="24"/>
          <w:szCs w:val="24"/>
        </w:rPr>
      </w:pPr>
      <w:r>
        <w:rPr>
          <w:rFonts w:ascii="宋体" w:hAnsi="宋体" w:eastAsia="宋体" w:cs="宋体"/>
          <w:sz w:val="24"/>
          <w:szCs w:val="24"/>
        </w:rPr>
        <w:t>在金融界，绝对确定性永远不存在。然而在华尔街，过度自信无处</w:t>
      </w:r>
      <w:r>
        <w:rPr>
          <w:rFonts w:ascii="宋体" w:hAnsi="宋体" w:eastAsia="宋体" w:cs="宋体"/>
          <w:spacing w:val="-1"/>
          <w:sz w:val="24"/>
          <w:szCs w:val="24"/>
        </w:rPr>
        <w:t>不在。贾森</w:t>
      </w:r>
      <w:r>
        <w:rPr>
          <w:spacing w:val="-1"/>
          <w:sz w:val="24"/>
          <w:szCs w:val="24"/>
        </w:rPr>
        <w:t>·</w:t>
      </w:r>
      <w:r>
        <w:rPr>
          <w:rFonts w:ascii="宋体" w:hAnsi="宋体" w:eastAsia="宋体" w:cs="宋体"/>
          <w:spacing w:val="-1"/>
          <w:sz w:val="24"/>
          <w:szCs w:val="24"/>
        </w:rPr>
        <w:t>茨威格在</w:t>
      </w:r>
      <w:r>
        <w:rPr>
          <w:rFonts w:ascii="宋体" w:hAnsi="宋体" w:eastAsia="宋体" w:cs="宋体"/>
          <w:sz w:val="24"/>
          <w:szCs w:val="24"/>
        </w:rPr>
        <w:t xml:space="preserve"> 他的著作《魔鬼金融词典》（</w:t>
      </w:r>
      <w:r>
        <w:rPr>
          <w:sz w:val="24"/>
          <w:szCs w:val="24"/>
        </w:rPr>
        <w:t>The Devil's Financial Dictionar</w:t>
      </w:r>
      <w:r>
        <w:rPr>
          <w:spacing w:val="-1"/>
          <w:sz w:val="24"/>
          <w:szCs w:val="24"/>
        </w:rPr>
        <w:t>y</w:t>
      </w:r>
      <w:r>
        <w:rPr>
          <w:rFonts w:ascii="宋体" w:hAnsi="宋体" w:eastAsia="宋体" w:cs="宋体"/>
          <w:spacing w:val="-1"/>
          <w:sz w:val="24"/>
          <w:szCs w:val="24"/>
        </w:rPr>
        <w:t>）中对确定性和不确定性的</w:t>
      </w:r>
      <w:r>
        <w:rPr>
          <w:rFonts w:ascii="宋体" w:hAnsi="宋体" w:eastAsia="宋体" w:cs="宋体"/>
          <w:sz w:val="24"/>
          <w:szCs w:val="24"/>
        </w:rPr>
        <w:t xml:space="preserve"> </w:t>
      </w:r>
      <w:r>
        <w:rPr>
          <w:rFonts w:ascii="宋体" w:hAnsi="宋体" w:eastAsia="宋体" w:cs="宋体"/>
          <w:spacing w:val="-1"/>
          <w:sz w:val="24"/>
          <w:szCs w:val="24"/>
        </w:rPr>
        <w:t>定义凸显了投资者的狂妄：</w:t>
      </w:r>
    </w:p>
    <w:p w14:paraId="66CE7219">
      <w:pPr>
        <w:pStyle w:val="2"/>
        <w:spacing w:before="243" w:line="223" w:lineRule="auto"/>
        <w:ind w:right="240" w:firstLine="10"/>
        <w:jc w:val="both"/>
        <w:rPr>
          <w:rFonts w:ascii="宋体" w:hAnsi="宋体" w:eastAsia="宋体" w:cs="宋体"/>
          <w:sz w:val="24"/>
          <w:szCs w:val="24"/>
        </w:rPr>
      </w:pPr>
      <w:r>
        <w:rPr>
          <w:rFonts w:ascii="宋体" w:hAnsi="宋体" w:eastAsia="宋体" w:cs="宋体"/>
          <w:sz w:val="24"/>
          <w:szCs w:val="24"/>
        </w:rPr>
        <w:t>确定性。所有投资者都说，经济和地缘政治事务中清晰的、可</w:t>
      </w:r>
      <w:r>
        <w:rPr>
          <w:rFonts w:ascii="宋体" w:hAnsi="宋体" w:eastAsia="宋体" w:cs="宋体"/>
          <w:spacing w:val="-1"/>
          <w:sz w:val="24"/>
          <w:szCs w:val="24"/>
        </w:rPr>
        <w:t>预测的状态是不可或缺的</w:t>
      </w:r>
      <w:r>
        <w:rPr>
          <w:rFonts w:ascii="宋体" w:hAnsi="宋体" w:eastAsia="宋体" w:cs="宋体"/>
          <w:sz w:val="24"/>
          <w:szCs w:val="24"/>
        </w:rPr>
        <w:t xml:space="preserve"> </w:t>
      </w:r>
      <w:r>
        <w:rPr>
          <w:sz w:val="24"/>
          <w:szCs w:val="24"/>
        </w:rPr>
        <w:t>——</w:t>
      </w:r>
      <w:r>
        <w:rPr>
          <w:rFonts w:ascii="宋体" w:hAnsi="宋体" w:eastAsia="宋体" w:cs="宋体"/>
          <w:sz w:val="24"/>
          <w:szCs w:val="24"/>
        </w:rPr>
        <w:t>尽管它过去不存在，现在没有，将来也不会出现。金融市场最根本的属性是不确定 性。</w:t>
      </w:r>
    </w:p>
    <w:p w14:paraId="548AB9ED">
      <w:pPr>
        <w:spacing w:before="232" w:line="224" w:lineRule="auto"/>
        <w:ind w:left="14"/>
        <w:rPr>
          <w:rFonts w:ascii="宋体" w:hAnsi="宋体" w:eastAsia="宋体" w:cs="宋体"/>
          <w:sz w:val="24"/>
          <w:szCs w:val="24"/>
        </w:rPr>
      </w:pPr>
      <w:r>
        <w:rPr>
          <w:rFonts w:ascii="宋体" w:hAnsi="宋体" w:eastAsia="宋体" w:cs="宋体"/>
          <w:sz w:val="24"/>
          <w:szCs w:val="24"/>
        </w:rPr>
        <w:t>不确定性。人类生活和经济活动最基本的事实就是不确</w:t>
      </w:r>
      <w:r>
        <w:rPr>
          <w:rFonts w:ascii="宋体" w:hAnsi="宋体" w:eastAsia="宋体" w:cs="宋体"/>
          <w:spacing w:val="-1"/>
          <w:sz w:val="24"/>
          <w:szCs w:val="24"/>
        </w:rPr>
        <w:t>定性。在现实世界中，不确定性无</w:t>
      </w:r>
      <w:r>
        <w:rPr>
          <w:rFonts w:ascii="宋体" w:hAnsi="宋体" w:eastAsia="宋体" w:cs="宋体"/>
          <w:sz w:val="24"/>
          <w:szCs w:val="24"/>
        </w:rPr>
        <w:t xml:space="preserve"> </w:t>
      </w:r>
      <w:r>
        <w:rPr>
          <w:rFonts w:ascii="宋体" w:hAnsi="宋体" w:eastAsia="宋体" w:cs="宋体"/>
          <w:spacing w:val="-1"/>
          <w:sz w:val="24"/>
          <w:szCs w:val="24"/>
        </w:rPr>
        <w:t>处不在；在华尔街，它是不存在的。</w:t>
      </w:r>
    </w:p>
    <w:p w14:paraId="0CD2D7CA">
      <w:pPr>
        <w:pStyle w:val="2"/>
        <w:spacing w:before="234" w:line="220" w:lineRule="auto"/>
        <w:ind w:left="9"/>
        <w:rPr>
          <w:rFonts w:ascii="宋体" w:hAnsi="宋体" w:eastAsia="宋体" w:cs="宋体"/>
          <w:sz w:val="24"/>
          <w:szCs w:val="24"/>
        </w:rPr>
      </w:pPr>
      <w:r>
        <w:rPr>
          <w:rFonts w:ascii="宋体" w:hAnsi="宋体" w:eastAsia="宋体" w:cs="宋体"/>
          <w:sz w:val="24"/>
          <w:szCs w:val="24"/>
        </w:rPr>
        <w:t>对比一下华尔街上的自我中心主义与金融界之外最伟大的思想家</w:t>
      </w:r>
      <w:r>
        <w:rPr>
          <w:rFonts w:ascii="宋体" w:hAnsi="宋体" w:eastAsia="宋体" w:cs="宋体"/>
          <w:spacing w:val="-1"/>
          <w:sz w:val="24"/>
          <w:szCs w:val="24"/>
        </w:rPr>
        <w:t>之一理查德</w:t>
      </w:r>
      <w:r>
        <w:rPr>
          <w:spacing w:val="-1"/>
          <w:sz w:val="24"/>
          <w:szCs w:val="24"/>
        </w:rPr>
        <w:t>·</w:t>
      </w:r>
      <w:r>
        <w:rPr>
          <w:rFonts w:ascii="宋体" w:hAnsi="宋体" w:eastAsia="宋体" w:cs="宋体"/>
          <w:spacing w:val="-1"/>
          <w:sz w:val="24"/>
          <w:szCs w:val="24"/>
        </w:rPr>
        <w:t>费曼的谦</w:t>
      </w:r>
    </w:p>
    <w:p w14:paraId="01EB1FE2">
      <w:pPr>
        <w:pStyle w:val="2"/>
        <w:spacing w:before="1" w:line="223" w:lineRule="auto"/>
        <w:ind w:left="13" w:right="133" w:hanging="5"/>
        <w:rPr>
          <w:sz w:val="24"/>
          <w:szCs w:val="24"/>
        </w:rPr>
      </w:pPr>
      <w:r>
        <w:rPr>
          <w:rFonts w:ascii="宋体" w:hAnsi="宋体" w:eastAsia="宋体" w:cs="宋体"/>
          <w:sz w:val="24"/>
          <w:szCs w:val="24"/>
        </w:rPr>
        <w:t>逊，就会发现，我们都应该向这位伟大的老师学习。理查德</w:t>
      </w:r>
      <w:r>
        <w:rPr>
          <w:sz w:val="24"/>
          <w:szCs w:val="24"/>
        </w:rPr>
        <w:t>·</w:t>
      </w:r>
      <w:r>
        <w:rPr>
          <w:rFonts w:ascii="宋体" w:hAnsi="宋体" w:eastAsia="宋体" w:cs="宋体"/>
          <w:sz w:val="24"/>
          <w:szCs w:val="24"/>
        </w:rPr>
        <w:t>费曼谦</w:t>
      </w:r>
      <w:r>
        <w:rPr>
          <w:rFonts w:ascii="宋体" w:hAnsi="宋体" w:eastAsia="宋体" w:cs="宋体"/>
          <w:spacing w:val="-1"/>
          <w:sz w:val="24"/>
          <w:szCs w:val="24"/>
        </w:rPr>
        <w:t>卑地承认，没有什么</w:t>
      </w:r>
      <w:r>
        <w:rPr>
          <w:rFonts w:ascii="宋体" w:hAnsi="宋体" w:eastAsia="宋体" w:cs="宋体"/>
          <w:sz w:val="24"/>
          <w:szCs w:val="24"/>
        </w:rPr>
        <w:t xml:space="preserve"> 是永远确定的：</w:t>
      </w:r>
      <w:r>
        <w:rPr>
          <w:sz w:val="24"/>
          <w:szCs w:val="24"/>
        </w:rPr>
        <w:t>“</w:t>
      </w:r>
      <w:r>
        <w:rPr>
          <w:rFonts w:ascii="宋体" w:hAnsi="宋体" w:eastAsia="宋体" w:cs="宋体"/>
          <w:sz w:val="24"/>
          <w:szCs w:val="24"/>
        </w:rPr>
        <w:t>我们知道，我们所有的陈述都是具有</w:t>
      </w:r>
      <w:r>
        <w:rPr>
          <w:rFonts w:ascii="宋体" w:hAnsi="宋体" w:eastAsia="宋体" w:cs="宋体"/>
          <w:spacing w:val="-1"/>
          <w:sz w:val="24"/>
          <w:szCs w:val="24"/>
        </w:rPr>
        <w:t>不同程度确定性的近似陈述；当作</w:t>
      </w:r>
      <w:r>
        <w:rPr>
          <w:rFonts w:ascii="宋体" w:hAnsi="宋体" w:eastAsia="宋体" w:cs="宋体"/>
          <w:sz w:val="24"/>
          <w:szCs w:val="24"/>
        </w:rPr>
        <w:t xml:space="preserve"> </w:t>
      </w:r>
      <w:r>
        <w:rPr>
          <w:rFonts w:ascii="宋体" w:hAnsi="宋体" w:eastAsia="宋体" w:cs="宋体"/>
          <w:spacing w:val="1"/>
          <w:sz w:val="24"/>
          <w:szCs w:val="24"/>
        </w:rPr>
        <w:t>出一项陈述时，问题不是这个陈述对或错，而是它能对到什么程度或错到什么程度。</w:t>
      </w:r>
      <w:r>
        <w:rPr>
          <w:spacing w:val="1"/>
          <w:sz w:val="24"/>
          <w:szCs w:val="24"/>
        </w:rPr>
        <w:t>”</w:t>
      </w:r>
    </w:p>
    <w:p w14:paraId="765B5DD5">
      <w:pPr>
        <w:pStyle w:val="2"/>
        <w:spacing w:before="234" w:line="222" w:lineRule="auto"/>
        <w:ind w:left="9" w:right="26" w:firstLine="3"/>
        <w:rPr>
          <w:rFonts w:ascii="宋体" w:hAnsi="宋体" w:eastAsia="宋体" w:cs="宋体"/>
          <w:sz w:val="24"/>
          <w:szCs w:val="24"/>
        </w:rPr>
      </w:pPr>
      <w:r>
        <w:rPr>
          <w:rFonts w:ascii="宋体" w:hAnsi="宋体" w:eastAsia="宋体" w:cs="宋体"/>
          <w:sz w:val="24"/>
          <w:szCs w:val="24"/>
        </w:rPr>
        <w:t>投资也不例外。近似陈述和不同程度的确定性要求我们使</w:t>
      </w:r>
      <w:r>
        <w:rPr>
          <w:rFonts w:ascii="宋体" w:hAnsi="宋体" w:eastAsia="宋体" w:cs="宋体"/>
          <w:spacing w:val="-1"/>
          <w:sz w:val="24"/>
          <w:szCs w:val="24"/>
        </w:rPr>
        <w:t>用概率思维。问题不是</w:t>
      </w:r>
      <w:r>
        <w:rPr>
          <w:spacing w:val="-1"/>
          <w:sz w:val="24"/>
          <w:szCs w:val="24"/>
        </w:rPr>
        <w:t>“</w:t>
      </w:r>
      <w:r>
        <w:rPr>
          <w:rFonts w:ascii="宋体" w:hAnsi="宋体" w:eastAsia="宋体" w:cs="宋体"/>
          <w:spacing w:val="-1"/>
          <w:sz w:val="24"/>
          <w:szCs w:val="24"/>
        </w:rPr>
        <w:t>我是对</w:t>
      </w:r>
      <w:r>
        <w:rPr>
          <w:rFonts w:ascii="宋体" w:hAnsi="宋体" w:eastAsia="宋体" w:cs="宋体"/>
          <w:sz w:val="24"/>
          <w:szCs w:val="24"/>
        </w:rPr>
        <w:t xml:space="preserve">  </w:t>
      </w:r>
      <w:r>
        <w:rPr>
          <w:rFonts w:ascii="宋体" w:hAnsi="宋体" w:eastAsia="宋体" w:cs="宋体"/>
          <w:spacing w:val="-1"/>
          <w:sz w:val="24"/>
          <w:szCs w:val="24"/>
        </w:rPr>
        <w:t>还是错</w:t>
      </w:r>
      <w:r>
        <w:rPr>
          <w:spacing w:val="-1"/>
          <w:sz w:val="24"/>
          <w:szCs w:val="24"/>
        </w:rPr>
        <w:t>”</w:t>
      </w:r>
      <w:r>
        <w:rPr>
          <w:spacing w:val="-30"/>
          <w:sz w:val="24"/>
          <w:szCs w:val="24"/>
        </w:rPr>
        <w:t xml:space="preserve"> </w:t>
      </w:r>
      <w:r>
        <w:rPr>
          <w:rFonts w:ascii="宋体" w:hAnsi="宋体" w:eastAsia="宋体" w:cs="宋体"/>
          <w:spacing w:val="-1"/>
          <w:sz w:val="24"/>
          <w:szCs w:val="24"/>
        </w:rPr>
        <w:t>，而应该是</w:t>
      </w:r>
      <w:r>
        <w:rPr>
          <w:spacing w:val="-1"/>
          <w:sz w:val="24"/>
          <w:szCs w:val="24"/>
        </w:rPr>
        <w:t>“</w:t>
      </w:r>
      <w:r>
        <w:rPr>
          <w:rFonts w:ascii="宋体" w:hAnsi="宋体" w:eastAsia="宋体" w:cs="宋体"/>
          <w:spacing w:val="-1"/>
          <w:sz w:val="24"/>
          <w:szCs w:val="24"/>
        </w:rPr>
        <w:t>这种情况与另一种情况相比，发生的概率是多少，以及这些信息对我</w:t>
      </w:r>
      <w:r>
        <w:rPr>
          <w:rFonts w:ascii="宋体" w:hAnsi="宋体" w:eastAsia="宋体" w:cs="宋体"/>
          <w:sz w:val="24"/>
          <w:szCs w:val="24"/>
        </w:rPr>
        <w:t xml:space="preserve"> </w:t>
      </w:r>
      <w:r>
        <w:rPr>
          <w:rFonts w:ascii="宋体" w:hAnsi="宋体" w:eastAsia="宋体" w:cs="宋体"/>
          <w:spacing w:val="-1"/>
          <w:sz w:val="24"/>
          <w:szCs w:val="24"/>
        </w:rPr>
        <w:t>的价值评估有何影响</w:t>
      </w:r>
      <w:r>
        <w:rPr>
          <w:spacing w:val="-1"/>
          <w:sz w:val="24"/>
          <w:szCs w:val="24"/>
        </w:rPr>
        <w:t>”</w:t>
      </w:r>
      <w:r>
        <w:rPr>
          <w:spacing w:val="-27"/>
          <w:sz w:val="24"/>
          <w:szCs w:val="24"/>
        </w:rPr>
        <w:t xml:space="preserve"> </w:t>
      </w:r>
      <w:r>
        <w:rPr>
          <w:rFonts w:ascii="宋体" w:hAnsi="宋体" w:eastAsia="宋体" w:cs="宋体"/>
          <w:spacing w:val="-1"/>
          <w:sz w:val="24"/>
          <w:szCs w:val="24"/>
        </w:rPr>
        <w:t>。我们必须始终对事物持怀疑态度，即使是面对我们最高</w:t>
      </w:r>
      <w:r>
        <w:rPr>
          <w:rFonts w:ascii="宋体" w:hAnsi="宋体" w:eastAsia="宋体" w:cs="宋体"/>
          <w:spacing w:val="-2"/>
          <w:sz w:val="24"/>
          <w:szCs w:val="24"/>
        </w:rPr>
        <w:t>的信念。</w:t>
      </w:r>
    </w:p>
    <w:p w14:paraId="2A1022DD">
      <w:pPr>
        <w:spacing w:before="1" w:line="219" w:lineRule="auto"/>
        <w:ind w:left="18"/>
        <w:rPr>
          <w:rFonts w:ascii="宋体" w:hAnsi="宋体" w:eastAsia="宋体" w:cs="宋体"/>
          <w:sz w:val="24"/>
          <w:szCs w:val="24"/>
        </w:rPr>
      </w:pPr>
      <w:r>
        <w:rPr>
          <w:rFonts w:ascii="宋体" w:hAnsi="宋体" w:eastAsia="宋体" w:cs="宋体"/>
          <w:spacing w:val="-2"/>
          <w:sz w:val="24"/>
          <w:szCs w:val="24"/>
        </w:rPr>
        <w:t>否则，我们就可能变得自满。</w:t>
      </w:r>
    </w:p>
    <w:p w14:paraId="591AEE5B">
      <w:pPr>
        <w:spacing w:before="242" w:line="223" w:lineRule="auto"/>
        <w:ind w:left="13" w:hanging="3"/>
        <w:jc w:val="both"/>
        <w:rPr>
          <w:rFonts w:ascii="宋体" w:hAnsi="宋体" w:eastAsia="宋体" w:cs="宋体"/>
          <w:sz w:val="24"/>
          <w:szCs w:val="24"/>
        </w:rPr>
      </w:pPr>
      <w:r>
        <w:rPr>
          <w:rFonts w:ascii="宋体" w:hAnsi="宋体" w:eastAsia="宋体" w:cs="宋体"/>
          <w:sz w:val="24"/>
          <w:szCs w:val="24"/>
        </w:rPr>
        <w:t>什么都懂的态度很难让你学到任何东西。根据费曼的说法，在你</w:t>
      </w:r>
      <w:r>
        <w:rPr>
          <w:rFonts w:ascii="宋体" w:hAnsi="宋体" w:eastAsia="宋体" w:cs="宋体"/>
          <w:spacing w:val="-1"/>
          <w:sz w:val="24"/>
          <w:szCs w:val="24"/>
        </w:rPr>
        <w:t>开始做任何事情之前，你</w:t>
      </w:r>
      <w:r>
        <w:rPr>
          <w:rFonts w:ascii="宋体" w:hAnsi="宋体" w:eastAsia="宋体" w:cs="宋体"/>
          <w:sz w:val="24"/>
          <w:szCs w:val="24"/>
        </w:rPr>
        <w:t xml:space="preserve"> </w:t>
      </w:r>
      <w:r>
        <w:rPr>
          <w:rFonts w:ascii="宋体" w:hAnsi="宋体" w:eastAsia="宋体" w:cs="宋体"/>
          <w:spacing w:val="-1"/>
          <w:sz w:val="24"/>
          <w:szCs w:val="24"/>
        </w:rPr>
        <w:t>必须首先不知道答案。我们必须从对答案不确定开始（学习</w:t>
      </w:r>
      <w:r>
        <w:rPr>
          <w:rFonts w:ascii="宋体" w:hAnsi="宋体" w:eastAsia="宋体" w:cs="宋体"/>
          <w:spacing w:val="11"/>
          <w:sz w:val="24"/>
          <w:szCs w:val="24"/>
        </w:rPr>
        <w:t>），</w:t>
      </w:r>
      <w:r>
        <w:rPr>
          <w:rFonts w:ascii="宋体" w:hAnsi="宋体" w:eastAsia="宋体" w:cs="宋体"/>
          <w:spacing w:val="-1"/>
          <w:sz w:val="24"/>
          <w:szCs w:val="24"/>
        </w:rPr>
        <w:t>否则，我们如何学习？这</w:t>
      </w:r>
      <w:r>
        <w:rPr>
          <w:rFonts w:ascii="宋体" w:hAnsi="宋体" w:eastAsia="宋体" w:cs="宋体"/>
          <w:sz w:val="24"/>
          <w:szCs w:val="24"/>
        </w:rPr>
        <w:t xml:space="preserve"> </w:t>
      </w:r>
      <w:r>
        <w:rPr>
          <w:rFonts w:ascii="宋体" w:hAnsi="宋体" w:eastAsia="宋体" w:cs="宋体"/>
          <w:spacing w:val="-1"/>
          <w:sz w:val="24"/>
          <w:szCs w:val="24"/>
        </w:rPr>
        <w:t>听起来像是常识，但在金融界却不那么普遍。</w:t>
      </w:r>
    </w:p>
    <w:p w14:paraId="6D7B2698">
      <w:pPr>
        <w:spacing w:before="233" w:line="223" w:lineRule="auto"/>
        <w:ind w:left="13" w:hanging="3"/>
        <w:jc w:val="both"/>
        <w:rPr>
          <w:rFonts w:ascii="宋体" w:hAnsi="宋体" w:eastAsia="宋体" w:cs="宋体"/>
          <w:sz w:val="24"/>
          <w:szCs w:val="24"/>
        </w:rPr>
      </w:pPr>
      <w:r>
        <w:rPr>
          <w:rFonts w:ascii="宋体" w:hAnsi="宋体" w:eastAsia="宋体" w:cs="宋体"/>
          <w:sz w:val="24"/>
          <w:szCs w:val="24"/>
        </w:rPr>
        <w:t>承认我们不知道某些事情比拥有不正确的答案要有益得多。我们</w:t>
      </w:r>
      <w:r>
        <w:rPr>
          <w:rFonts w:ascii="宋体" w:hAnsi="宋体" w:eastAsia="宋体" w:cs="宋体"/>
          <w:spacing w:val="-1"/>
          <w:sz w:val="24"/>
          <w:szCs w:val="24"/>
        </w:rPr>
        <w:t>能确定的只有一件事，就</w:t>
      </w:r>
      <w:r>
        <w:rPr>
          <w:rFonts w:ascii="宋体" w:hAnsi="宋体" w:eastAsia="宋体" w:cs="宋体"/>
          <w:sz w:val="24"/>
          <w:szCs w:val="24"/>
        </w:rPr>
        <w:t xml:space="preserve"> 是我们永远不能完全确定。我们必须学会带着怀疑生活</w:t>
      </w:r>
      <w:r>
        <w:rPr>
          <w:rFonts w:ascii="宋体" w:hAnsi="宋体" w:eastAsia="宋体" w:cs="宋体"/>
          <w:spacing w:val="-1"/>
          <w:sz w:val="24"/>
          <w:szCs w:val="24"/>
        </w:rPr>
        <w:t>，接受不确定性。我们不应该因为</w:t>
      </w:r>
      <w:r>
        <w:rPr>
          <w:rFonts w:ascii="宋体" w:hAnsi="宋体" w:eastAsia="宋体" w:cs="宋体"/>
          <w:sz w:val="24"/>
          <w:szCs w:val="24"/>
        </w:rPr>
        <w:t xml:space="preserve"> 不知道事情而感到焦虑，相反，我们应该愉快接受。因</w:t>
      </w:r>
      <w:r>
        <w:rPr>
          <w:rFonts w:ascii="宋体" w:hAnsi="宋体" w:eastAsia="宋体" w:cs="宋体"/>
          <w:spacing w:val="-1"/>
          <w:sz w:val="24"/>
          <w:szCs w:val="24"/>
        </w:rPr>
        <w:t>为认识到不知道某件事是学习的开</w:t>
      </w:r>
    </w:p>
    <w:p w14:paraId="0D1E4FE7">
      <w:pPr>
        <w:spacing w:line="223" w:lineRule="auto"/>
        <w:rPr>
          <w:rFonts w:ascii="宋体" w:hAnsi="宋体" w:eastAsia="宋体" w:cs="宋体"/>
          <w:sz w:val="24"/>
          <w:szCs w:val="24"/>
        </w:rPr>
        <w:sectPr>
          <w:pgSz w:w="12240" w:h="15840"/>
          <w:pgMar w:top="400" w:right="1440" w:bottom="0" w:left="1438" w:header="0" w:footer="0" w:gutter="0"/>
          <w:cols w:space="720" w:num="1"/>
        </w:sectPr>
      </w:pPr>
    </w:p>
    <w:p w14:paraId="233009E1">
      <w:pPr>
        <w:spacing w:line="244" w:lineRule="auto"/>
        <w:rPr>
          <w:rFonts w:ascii="Arial"/>
          <w:sz w:val="21"/>
        </w:rPr>
      </w:pPr>
    </w:p>
    <w:p w14:paraId="3BB53CDE">
      <w:pPr>
        <w:spacing w:line="244" w:lineRule="auto"/>
        <w:rPr>
          <w:rFonts w:ascii="Arial"/>
          <w:sz w:val="21"/>
        </w:rPr>
      </w:pPr>
    </w:p>
    <w:p w14:paraId="5EF6CBDA">
      <w:pPr>
        <w:spacing w:line="244" w:lineRule="auto"/>
        <w:rPr>
          <w:rFonts w:ascii="Arial"/>
          <w:sz w:val="21"/>
        </w:rPr>
      </w:pPr>
    </w:p>
    <w:p w14:paraId="103AD7FC">
      <w:pPr>
        <w:spacing w:line="245" w:lineRule="auto"/>
        <w:rPr>
          <w:rFonts w:ascii="Arial"/>
          <w:sz w:val="21"/>
        </w:rPr>
      </w:pPr>
    </w:p>
    <w:p w14:paraId="1254594B">
      <w:pPr>
        <w:pStyle w:val="2"/>
        <w:spacing w:before="78" w:line="224" w:lineRule="auto"/>
        <w:ind w:left="3" w:right="26" w:hanging="2"/>
        <w:rPr>
          <w:rFonts w:ascii="宋体" w:hAnsi="宋体" w:eastAsia="宋体" w:cs="宋体"/>
          <w:sz w:val="24"/>
          <w:szCs w:val="24"/>
        </w:rPr>
      </w:pPr>
      <w:r>
        <w:rPr>
          <w:rFonts w:ascii="宋体" w:hAnsi="宋体" w:eastAsia="宋体" w:cs="宋体"/>
          <w:sz w:val="24"/>
          <w:szCs w:val="24"/>
        </w:rPr>
        <w:t>始。从科学的角度出发，</w:t>
      </w:r>
      <w:r>
        <w:rPr>
          <w:sz w:val="24"/>
          <w:szCs w:val="24"/>
        </w:rPr>
        <w:t>“</w:t>
      </w:r>
      <w:r>
        <w:rPr>
          <w:rFonts w:ascii="宋体" w:hAnsi="宋体" w:eastAsia="宋体" w:cs="宋体"/>
          <w:sz w:val="24"/>
          <w:szCs w:val="24"/>
        </w:rPr>
        <w:t>我不知道</w:t>
      </w:r>
      <w:r>
        <w:rPr>
          <w:sz w:val="24"/>
          <w:szCs w:val="24"/>
        </w:rPr>
        <w:t>”</w:t>
      </w:r>
      <w:r>
        <w:rPr>
          <w:rFonts w:ascii="宋体" w:hAnsi="宋体" w:eastAsia="宋体" w:cs="宋体"/>
          <w:sz w:val="24"/>
          <w:szCs w:val="24"/>
        </w:rPr>
        <w:t>不是失败的迹象，而是走</w:t>
      </w:r>
      <w:r>
        <w:rPr>
          <w:rFonts w:ascii="宋体" w:hAnsi="宋体" w:eastAsia="宋体" w:cs="宋体"/>
          <w:spacing w:val="-1"/>
          <w:sz w:val="24"/>
          <w:szCs w:val="24"/>
        </w:rPr>
        <w:t>向开悟的必要的第一步。正</w:t>
      </w:r>
      <w:r>
        <w:rPr>
          <w:rFonts w:ascii="宋体" w:hAnsi="宋体" w:eastAsia="宋体" w:cs="宋体"/>
          <w:sz w:val="24"/>
          <w:szCs w:val="24"/>
        </w:rPr>
        <w:t xml:space="preserve"> </w:t>
      </w:r>
      <w:r>
        <w:rPr>
          <w:rFonts w:ascii="宋体" w:hAnsi="宋体" w:eastAsia="宋体" w:cs="宋体"/>
          <w:spacing w:val="-3"/>
          <w:sz w:val="24"/>
          <w:szCs w:val="24"/>
        </w:rPr>
        <w:t>如费曼所说：</w:t>
      </w:r>
    </w:p>
    <w:p w14:paraId="1044734D">
      <w:pPr>
        <w:spacing w:before="232" w:line="224" w:lineRule="auto"/>
        <w:ind w:left="4" w:hanging="4"/>
        <w:rPr>
          <w:rFonts w:ascii="宋体" w:hAnsi="宋体" w:eastAsia="宋体" w:cs="宋体"/>
          <w:sz w:val="24"/>
          <w:szCs w:val="24"/>
        </w:rPr>
      </w:pPr>
      <w:r>
        <w:rPr>
          <w:rFonts w:ascii="宋体" w:hAnsi="宋体" w:eastAsia="宋体" w:cs="宋体"/>
          <w:sz w:val="24"/>
          <w:szCs w:val="24"/>
        </w:rPr>
        <w:t>对事物的怀疑和不确定是一开始就要有的；因为如果你已经知道了</w:t>
      </w:r>
      <w:r>
        <w:rPr>
          <w:rFonts w:ascii="宋体" w:hAnsi="宋体" w:eastAsia="宋体" w:cs="宋体"/>
          <w:spacing w:val="-1"/>
          <w:sz w:val="24"/>
          <w:szCs w:val="24"/>
        </w:rPr>
        <w:t>答案，就没有必要收集</w:t>
      </w:r>
      <w:r>
        <w:rPr>
          <w:rFonts w:ascii="宋体" w:hAnsi="宋体" w:eastAsia="宋体" w:cs="宋体"/>
          <w:sz w:val="24"/>
          <w:szCs w:val="24"/>
        </w:rPr>
        <w:t xml:space="preserve"> </w:t>
      </w:r>
      <w:r>
        <w:rPr>
          <w:rFonts w:ascii="宋体" w:hAnsi="宋体" w:eastAsia="宋体" w:cs="宋体"/>
          <w:spacing w:val="-2"/>
          <w:sz w:val="24"/>
          <w:szCs w:val="24"/>
        </w:rPr>
        <w:t>关于它的任何证据。</w:t>
      </w:r>
    </w:p>
    <w:p w14:paraId="478EFCCF">
      <w:pPr>
        <w:spacing w:before="233" w:line="224" w:lineRule="auto"/>
        <w:ind w:left="2"/>
        <w:rPr>
          <w:rFonts w:ascii="宋体" w:hAnsi="宋体" w:eastAsia="宋体" w:cs="宋体"/>
          <w:sz w:val="24"/>
          <w:szCs w:val="24"/>
        </w:rPr>
      </w:pPr>
      <w:r>
        <w:rPr>
          <w:rFonts w:ascii="宋体" w:hAnsi="宋体" w:eastAsia="宋体" w:cs="宋体"/>
          <w:sz w:val="24"/>
          <w:szCs w:val="24"/>
        </w:rPr>
        <w:t>我对不同的事情有大致的答案和可能的信念以及不同程度的</w:t>
      </w:r>
      <w:r>
        <w:rPr>
          <w:rFonts w:ascii="宋体" w:hAnsi="宋体" w:eastAsia="宋体" w:cs="宋体"/>
          <w:spacing w:val="-1"/>
          <w:sz w:val="24"/>
          <w:szCs w:val="24"/>
        </w:rPr>
        <w:t>确定，但我对任何事情都没有</w:t>
      </w:r>
      <w:r>
        <w:rPr>
          <w:rFonts w:ascii="宋体" w:hAnsi="宋体" w:eastAsia="宋体" w:cs="宋体"/>
          <w:sz w:val="24"/>
          <w:szCs w:val="24"/>
        </w:rPr>
        <w:t xml:space="preserve"> </w:t>
      </w:r>
      <w:r>
        <w:rPr>
          <w:rFonts w:ascii="宋体" w:hAnsi="宋体" w:eastAsia="宋体" w:cs="宋体"/>
          <w:spacing w:val="-1"/>
          <w:sz w:val="24"/>
          <w:szCs w:val="24"/>
        </w:rPr>
        <w:t>完全确定的答案，而且有许多事情我一无所知。</w:t>
      </w:r>
    </w:p>
    <w:p w14:paraId="5A2D973B">
      <w:pPr>
        <w:spacing w:before="238" w:line="222" w:lineRule="auto"/>
        <w:ind w:left="1" w:firstLine="5"/>
        <w:jc w:val="both"/>
        <w:rPr>
          <w:rFonts w:ascii="宋体" w:hAnsi="宋体" w:eastAsia="宋体" w:cs="宋体"/>
          <w:sz w:val="24"/>
          <w:szCs w:val="24"/>
        </w:rPr>
      </w:pPr>
      <w:r>
        <w:rPr>
          <w:rFonts w:ascii="宋体" w:hAnsi="宋体" w:eastAsia="宋体" w:cs="宋体"/>
          <w:sz w:val="24"/>
          <w:szCs w:val="24"/>
        </w:rPr>
        <w:t>（探寻事物的）困难首先来源于，在科学中，怀疑</w:t>
      </w:r>
      <w:r>
        <w:rPr>
          <w:rFonts w:ascii="宋体" w:hAnsi="宋体" w:eastAsia="宋体" w:cs="宋体"/>
          <w:spacing w:val="-1"/>
          <w:sz w:val="24"/>
          <w:szCs w:val="24"/>
        </w:rPr>
        <w:t>是首要的；为了科学的进步，把不确定</w:t>
      </w:r>
      <w:r>
        <w:rPr>
          <w:rFonts w:ascii="宋体" w:hAnsi="宋体" w:eastAsia="宋体" w:cs="宋体"/>
          <w:sz w:val="24"/>
          <w:szCs w:val="24"/>
        </w:rPr>
        <w:t xml:space="preserve"> 性作为你内在本质的基本部分是绝对必要的。为了在理解方面</w:t>
      </w:r>
      <w:r>
        <w:rPr>
          <w:rFonts w:ascii="宋体" w:hAnsi="宋体" w:eastAsia="宋体" w:cs="宋体"/>
          <w:spacing w:val="-1"/>
          <w:sz w:val="24"/>
          <w:szCs w:val="24"/>
        </w:rPr>
        <w:t>取得进展，我们必须保持谦</w:t>
      </w:r>
      <w:r>
        <w:rPr>
          <w:rFonts w:ascii="宋体" w:hAnsi="宋体" w:eastAsia="宋体" w:cs="宋体"/>
          <w:sz w:val="24"/>
          <w:szCs w:val="24"/>
        </w:rPr>
        <w:t xml:space="preserve"> 虚，允许我们不知道的事情发生。没有什么是确定无疑的，也</w:t>
      </w:r>
      <w:r>
        <w:rPr>
          <w:rFonts w:ascii="宋体" w:hAnsi="宋体" w:eastAsia="宋体" w:cs="宋体"/>
          <w:spacing w:val="-1"/>
          <w:sz w:val="24"/>
          <w:szCs w:val="24"/>
        </w:rPr>
        <w:t>没有什么是毫无疑问的。应</w:t>
      </w:r>
      <w:r>
        <w:rPr>
          <w:rFonts w:ascii="宋体" w:hAnsi="宋体" w:eastAsia="宋体" w:cs="宋体"/>
          <w:sz w:val="24"/>
          <w:szCs w:val="24"/>
        </w:rPr>
        <w:t xml:space="preserve"> 当出于好奇心而探究事物，因为它是未知的，而不是因为你知</w:t>
      </w:r>
      <w:r>
        <w:rPr>
          <w:rFonts w:ascii="宋体" w:hAnsi="宋体" w:eastAsia="宋体" w:cs="宋体"/>
          <w:spacing w:val="-1"/>
          <w:sz w:val="24"/>
          <w:szCs w:val="24"/>
        </w:rPr>
        <w:t>道答案。随着你用科学的方</w:t>
      </w:r>
      <w:r>
        <w:rPr>
          <w:rFonts w:ascii="宋体" w:hAnsi="宋体" w:eastAsia="宋体" w:cs="宋体"/>
          <w:sz w:val="24"/>
          <w:szCs w:val="24"/>
        </w:rPr>
        <w:t xml:space="preserve"> 法发现更多的信息，你就会发现，你所追寻的并非真理，而是</w:t>
      </w:r>
      <w:r>
        <w:rPr>
          <w:rFonts w:ascii="宋体" w:hAnsi="宋体" w:eastAsia="宋体" w:cs="宋体"/>
          <w:spacing w:val="-1"/>
          <w:sz w:val="24"/>
          <w:szCs w:val="24"/>
        </w:rPr>
        <w:t>这样或那样答案或多或少的</w:t>
      </w:r>
      <w:r>
        <w:rPr>
          <w:rFonts w:ascii="宋体" w:hAnsi="宋体" w:eastAsia="宋体" w:cs="宋体"/>
          <w:sz w:val="24"/>
          <w:szCs w:val="24"/>
        </w:rPr>
        <w:t xml:space="preserve"> </w:t>
      </w:r>
      <w:r>
        <w:rPr>
          <w:rFonts w:ascii="宋体" w:hAnsi="宋体" w:eastAsia="宋体" w:cs="宋体"/>
          <w:spacing w:val="-3"/>
          <w:sz w:val="24"/>
          <w:szCs w:val="24"/>
        </w:rPr>
        <w:t>可能性。</w:t>
      </w:r>
    </w:p>
    <w:p w14:paraId="7C9C2B9B">
      <w:pPr>
        <w:pStyle w:val="2"/>
        <w:spacing w:before="230" w:line="223" w:lineRule="auto"/>
        <w:jc w:val="both"/>
        <w:rPr>
          <w:rFonts w:ascii="宋体" w:hAnsi="宋体" w:eastAsia="宋体" w:cs="宋体"/>
          <w:sz w:val="24"/>
          <w:szCs w:val="24"/>
        </w:rPr>
      </w:pPr>
      <w:r>
        <w:rPr>
          <w:rFonts w:ascii="宋体" w:hAnsi="宋体" w:eastAsia="宋体" w:cs="宋体"/>
          <w:sz w:val="24"/>
          <w:szCs w:val="24"/>
        </w:rPr>
        <w:t>在投资中几乎没有绝对的真理。我们能做的最好的事情就是尽可能</w:t>
      </w:r>
      <w:r>
        <w:rPr>
          <w:rFonts w:ascii="宋体" w:hAnsi="宋体" w:eastAsia="宋体" w:cs="宋体"/>
          <w:spacing w:val="-1"/>
          <w:sz w:val="24"/>
          <w:szCs w:val="24"/>
        </w:rPr>
        <w:t>勤勉地收集证据，以评</w:t>
      </w:r>
      <w:r>
        <w:rPr>
          <w:rFonts w:ascii="宋体" w:hAnsi="宋体" w:eastAsia="宋体" w:cs="宋体"/>
          <w:sz w:val="24"/>
          <w:szCs w:val="24"/>
        </w:rPr>
        <w:t xml:space="preserve"> 估各种结果的可能性。我们通过连接拼图的各个部分并试图把它</w:t>
      </w:r>
      <w:r>
        <w:rPr>
          <w:rFonts w:ascii="宋体" w:hAnsi="宋体" w:eastAsia="宋体" w:cs="宋体"/>
          <w:spacing w:val="-1"/>
          <w:sz w:val="24"/>
          <w:szCs w:val="24"/>
        </w:rPr>
        <w:t>们以一种合理的方式拼在</w:t>
      </w:r>
      <w:r>
        <w:rPr>
          <w:rFonts w:ascii="宋体" w:hAnsi="宋体" w:eastAsia="宋体" w:cs="宋体"/>
          <w:sz w:val="24"/>
          <w:szCs w:val="24"/>
        </w:rPr>
        <w:t xml:space="preserve"> 一起。我们在不断探索，我们一直在寻找新的证据</w:t>
      </w:r>
      <w:r>
        <w:rPr>
          <w:sz w:val="24"/>
          <w:szCs w:val="24"/>
        </w:rPr>
        <w:t>——</w:t>
      </w:r>
      <w:r>
        <w:rPr>
          <w:rFonts w:ascii="宋体" w:hAnsi="宋体" w:eastAsia="宋体" w:cs="宋体"/>
          <w:sz w:val="24"/>
          <w:szCs w:val="24"/>
        </w:rPr>
        <w:t>试图找出</w:t>
      </w:r>
      <w:r>
        <w:rPr>
          <w:rFonts w:ascii="宋体" w:hAnsi="宋体" w:eastAsia="宋体" w:cs="宋体"/>
          <w:spacing w:val="-1"/>
          <w:sz w:val="24"/>
          <w:szCs w:val="24"/>
        </w:rPr>
        <w:t>更多我们知道的东西，更</w:t>
      </w:r>
      <w:r>
        <w:rPr>
          <w:rFonts w:ascii="宋体" w:hAnsi="宋体" w:eastAsia="宋体" w:cs="宋体"/>
          <w:sz w:val="24"/>
          <w:szCs w:val="24"/>
        </w:rPr>
        <w:t xml:space="preserve"> </w:t>
      </w:r>
      <w:r>
        <w:rPr>
          <w:rFonts w:ascii="宋体" w:hAnsi="宋体" w:eastAsia="宋体" w:cs="宋体"/>
          <w:spacing w:val="-1"/>
          <w:sz w:val="24"/>
          <w:szCs w:val="24"/>
        </w:rPr>
        <w:t>好地理解我们不知道的东西。</w:t>
      </w:r>
    </w:p>
    <w:p w14:paraId="7177BA26">
      <w:pPr>
        <w:spacing w:before="235" w:line="214" w:lineRule="auto"/>
        <w:ind w:left="6" w:hanging="6"/>
        <w:rPr>
          <w:rFonts w:ascii="宋体" w:hAnsi="宋体" w:eastAsia="宋体" w:cs="宋体"/>
          <w:sz w:val="24"/>
          <w:szCs w:val="24"/>
        </w:rPr>
      </w:pPr>
      <w:r>
        <w:rPr>
          <w:rFonts w:ascii="宋体" w:hAnsi="宋体" w:eastAsia="宋体" w:cs="宋体"/>
          <w:sz w:val="24"/>
          <w:szCs w:val="24"/>
        </w:rPr>
        <w:t>在我们收集了证据之后，我们必须研究这些证据。我们学到了什么</w:t>
      </w:r>
      <w:r>
        <w:rPr>
          <w:rFonts w:ascii="宋体" w:hAnsi="宋体" w:eastAsia="宋体" w:cs="宋体"/>
          <w:spacing w:val="-1"/>
          <w:sz w:val="24"/>
          <w:szCs w:val="24"/>
        </w:rPr>
        <w:t>？这对我们最初的假设</w:t>
      </w:r>
      <w:r>
        <w:rPr>
          <w:rFonts w:ascii="宋体" w:hAnsi="宋体" w:eastAsia="宋体" w:cs="宋体"/>
          <w:sz w:val="24"/>
          <w:szCs w:val="24"/>
        </w:rPr>
        <w:t xml:space="preserve"> 意味着什么？我们正确的可能性有多大？是否有其</w:t>
      </w:r>
      <w:r>
        <w:rPr>
          <w:rFonts w:ascii="宋体" w:hAnsi="宋体" w:eastAsia="宋体" w:cs="宋体"/>
          <w:spacing w:val="-1"/>
          <w:sz w:val="24"/>
          <w:szCs w:val="24"/>
        </w:rPr>
        <w:t>他我们未能考虑的因素可能导致不同的</w:t>
      </w:r>
      <w:r>
        <w:rPr>
          <w:rFonts w:ascii="宋体" w:hAnsi="宋体" w:eastAsia="宋体" w:cs="宋体"/>
          <w:sz w:val="24"/>
          <w:szCs w:val="24"/>
        </w:rPr>
        <w:t xml:space="preserve"> 结果或结论？投资者往往急于得出支持自己最</w:t>
      </w:r>
      <w:r>
        <w:rPr>
          <w:rFonts w:ascii="宋体" w:hAnsi="宋体" w:eastAsia="宋体" w:cs="宋体"/>
          <w:spacing w:val="-1"/>
          <w:sz w:val="24"/>
          <w:szCs w:val="24"/>
        </w:rPr>
        <w:t>初想法的结论。我们难以拒绝确认偏差</w:t>
      </w:r>
    </w:p>
    <w:p w14:paraId="0A570570">
      <w:pPr>
        <w:pStyle w:val="2"/>
        <w:spacing w:before="2" w:line="231" w:lineRule="auto"/>
        <w:ind w:left="4" w:right="234" w:firstLine="2"/>
        <w:rPr>
          <w:rFonts w:ascii="宋体" w:hAnsi="宋体" w:eastAsia="宋体" w:cs="宋体"/>
          <w:sz w:val="24"/>
          <w:szCs w:val="24"/>
        </w:rPr>
      </w:pPr>
      <w:r>
        <w:rPr>
          <w:rFonts w:ascii="宋体" w:hAnsi="宋体" w:eastAsia="宋体" w:cs="宋体"/>
          <w:spacing w:val="-1"/>
          <w:sz w:val="24"/>
          <w:szCs w:val="24"/>
        </w:rPr>
        <w:t>（</w:t>
      </w:r>
      <w:r>
        <w:rPr>
          <w:spacing w:val="-1"/>
          <w:sz w:val="24"/>
          <w:szCs w:val="24"/>
        </w:rPr>
        <w:t>confirmation bias</w:t>
      </w:r>
      <w:r>
        <w:rPr>
          <w:spacing w:val="-30"/>
          <w:sz w:val="24"/>
          <w:szCs w:val="24"/>
        </w:rPr>
        <w:t xml:space="preserve"> </w:t>
      </w:r>
      <w:r>
        <w:rPr>
          <w:rFonts w:ascii="宋体" w:hAnsi="宋体" w:eastAsia="宋体" w:cs="宋体"/>
          <w:spacing w:val="-1"/>
          <w:sz w:val="24"/>
          <w:szCs w:val="24"/>
        </w:rPr>
        <w:t>，指我们更倾向于寻找、解释和记住支持自己观点的信息，而忽略那</w:t>
      </w:r>
      <w:r>
        <w:rPr>
          <w:rFonts w:ascii="宋体" w:hAnsi="宋体" w:eastAsia="宋体" w:cs="宋体"/>
          <w:sz w:val="24"/>
          <w:szCs w:val="24"/>
        </w:rPr>
        <w:t xml:space="preserve"> </w:t>
      </w:r>
      <w:r>
        <w:rPr>
          <w:rFonts w:ascii="宋体" w:hAnsi="宋体" w:eastAsia="宋体" w:cs="宋体"/>
          <w:spacing w:val="-1"/>
          <w:sz w:val="24"/>
          <w:szCs w:val="24"/>
        </w:rPr>
        <w:t>些不支持自己观点的信息）。因此，我们应该再次向费曼学习：</w:t>
      </w:r>
    </w:p>
    <w:p w14:paraId="6B448505">
      <w:pPr>
        <w:pStyle w:val="2"/>
        <w:spacing w:before="244" w:line="222" w:lineRule="auto"/>
        <w:ind w:firstLine="4"/>
        <w:rPr>
          <w:rFonts w:ascii="宋体" w:hAnsi="宋体" w:eastAsia="宋体" w:cs="宋体"/>
          <w:sz w:val="24"/>
          <w:szCs w:val="24"/>
        </w:rPr>
      </w:pPr>
      <w:r>
        <w:rPr>
          <w:rFonts w:ascii="宋体" w:hAnsi="宋体" w:eastAsia="宋体" w:cs="宋体"/>
          <w:sz w:val="24"/>
          <w:szCs w:val="24"/>
        </w:rPr>
        <w:t>如果我们进一步探究，我们就会发现科学的陈述不是正</w:t>
      </w:r>
      <w:r>
        <w:rPr>
          <w:rFonts w:ascii="宋体" w:hAnsi="宋体" w:eastAsia="宋体" w:cs="宋体"/>
          <w:spacing w:val="-1"/>
          <w:sz w:val="24"/>
          <w:szCs w:val="24"/>
        </w:rPr>
        <w:t>确的和不正确的，而是已知的不同</w:t>
      </w:r>
      <w:r>
        <w:rPr>
          <w:rFonts w:ascii="宋体" w:hAnsi="宋体" w:eastAsia="宋体" w:cs="宋体"/>
          <w:sz w:val="24"/>
          <w:szCs w:val="24"/>
        </w:rPr>
        <w:t xml:space="preserve"> 程度的确定性，</w:t>
      </w:r>
      <w:r>
        <w:rPr>
          <w:sz w:val="24"/>
          <w:szCs w:val="24"/>
        </w:rPr>
        <w:t>“</w:t>
      </w:r>
      <w:r>
        <w:rPr>
          <w:rFonts w:ascii="宋体" w:hAnsi="宋体" w:eastAsia="宋体" w:cs="宋体"/>
          <w:sz w:val="24"/>
          <w:szCs w:val="24"/>
        </w:rPr>
        <w:t>这个陈述成立比它不成立的概率更大</w:t>
      </w:r>
      <w:r>
        <w:rPr>
          <w:sz w:val="24"/>
          <w:szCs w:val="24"/>
        </w:rPr>
        <w:t>”</w:t>
      </w:r>
      <w:r>
        <w:rPr>
          <w:rFonts w:ascii="宋体" w:hAnsi="宋体" w:eastAsia="宋体" w:cs="宋体"/>
          <w:sz w:val="24"/>
          <w:szCs w:val="24"/>
        </w:rPr>
        <w:t>；或者</w:t>
      </w:r>
      <w:r>
        <w:rPr>
          <w:sz w:val="24"/>
          <w:szCs w:val="24"/>
        </w:rPr>
        <w:t>“</w:t>
      </w:r>
      <w:r>
        <w:rPr>
          <w:rFonts w:ascii="宋体" w:hAnsi="宋体" w:eastAsia="宋体" w:cs="宋体"/>
          <w:sz w:val="24"/>
          <w:szCs w:val="24"/>
        </w:rPr>
        <w:t>某</w:t>
      </w:r>
      <w:r>
        <w:rPr>
          <w:rFonts w:ascii="宋体" w:hAnsi="宋体" w:eastAsia="宋体" w:cs="宋体"/>
          <w:spacing w:val="-1"/>
          <w:sz w:val="24"/>
          <w:szCs w:val="24"/>
        </w:rPr>
        <w:t>事几乎是肯定的，但仍</w:t>
      </w:r>
      <w:r>
        <w:rPr>
          <w:rFonts w:ascii="宋体" w:hAnsi="宋体" w:eastAsia="宋体" w:cs="宋体"/>
          <w:sz w:val="24"/>
          <w:szCs w:val="24"/>
        </w:rPr>
        <w:t xml:space="preserve">  </w:t>
      </w:r>
      <w:r>
        <w:rPr>
          <w:rFonts w:ascii="宋体" w:hAnsi="宋体" w:eastAsia="宋体" w:cs="宋体"/>
          <w:spacing w:val="-1"/>
          <w:sz w:val="24"/>
          <w:szCs w:val="24"/>
        </w:rPr>
        <w:t>有一点不确定性</w:t>
      </w:r>
      <w:r>
        <w:rPr>
          <w:spacing w:val="-1"/>
          <w:sz w:val="24"/>
          <w:szCs w:val="24"/>
        </w:rPr>
        <w:t>”</w:t>
      </w:r>
      <w:r>
        <w:rPr>
          <w:rFonts w:ascii="宋体" w:hAnsi="宋体" w:eastAsia="宋体" w:cs="宋体"/>
          <w:spacing w:val="-1"/>
          <w:sz w:val="24"/>
          <w:szCs w:val="24"/>
        </w:rPr>
        <w:t>；或者是另一个极端，</w:t>
      </w:r>
      <w:r>
        <w:rPr>
          <w:spacing w:val="-1"/>
          <w:sz w:val="24"/>
          <w:szCs w:val="24"/>
        </w:rPr>
        <w:t>“</w:t>
      </w:r>
      <w:r>
        <w:rPr>
          <w:rFonts w:ascii="宋体" w:hAnsi="宋体" w:eastAsia="宋体" w:cs="宋体"/>
          <w:spacing w:val="-1"/>
          <w:sz w:val="24"/>
          <w:szCs w:val="24"/>
        </w:rPr>
        <w:t>我们真的一无所知</w:t>
      </w:r>
      <w:r>
        <w:rPr>
          <w:spacing w:val="-1"/>
          <w:sz w:val="24"/>
          <w:szCs w:val="24"/>
        </w:rPr>
        <w:t>”</w:t>
      </w:r>
      <w:r>
        <w:rPr>
          <w:spacing w:val="-27"/>
          <w:sz w:val="24"/>
          <w:szCs w:val="24"/>
        </w:rPr>
        <w:t xml:space="preserve"> </w:t>
      </w:r>
      <w:r>
        <w:rPr>
          <w:rFonts w:ascii="宋体" w:hAnsi="宋体" w:eastAsia="宋体" w:cs="宋体"/>
          <w:spacing w:val="-1"/>
          <w:sz w:val="24"/>
          <w:szCs w:val="24"/>
        </w:rPr>
        <w:t>。每一个科学概念都</w:t>
      </w:r>
      <w:r>
        <w:rPr>
          <w:rFonts w:ascii="宋体" w:hAnsi="宋体" w:eastAsia="宋体" w:cs="宋体"/>
          <w:spacing w:val="-2"/>
          <w:sz w:val="24"/>
          <w:szCs w:val="24"/>
        </w:rPr>
        <w:t>介于绝</w:t>
      </w:r>
      <w:r>
        <w:rPr>
          <w:rFonts w:ascii="宋体" w:hAnsi="宋体" w:eastAsia="宋体" w:cs="宋体"/>
          <w:sz w:val="24"/>
          <w:szCs w:val="24"/>
        </w:rPr>
        <w:t xml:space="preserve">  对虚假与绝对正确之间，但又不是这两个极端。承</w:t>
      </w:r>
      <w:r>
        <w:rPr>
          <w:rFonts w:ascii="宋体" w:hAnsi="宋体" w:eastAsia="宋体" w:cs="宋体"/>
          <w:spacing w:val="-1"/>
          <w:sz w:val="24"/>
          <w:szCs w:val="24"/>
        </w:rPr>
        <w:t>认无知是很有价值的。</w:t>
      </w:r>
    </w:p>
    <w:p w14:paraId="46184438">
      <w:pPr>
        <w:pStyle w:val="2"/>
        <w:spacing w:before="238" w:line="222" w:lineRule="auto"/>
        <w:ind w:firstLine="3"/>
        <w:rPr>
          <w:rFonts w:ascii="宋体" w:hAnsi="宋体" w:eastAsia="宋体" w:cs="宋体"/>
          <w:sz w:val="24"/>
          <w:szCs w:val="24"/>
        </w:rPr>
      </w:pPr>
      <w:r>
        <w:rPr>
          <w:rFonts w:ascii="宋体" w:hAnsi="宋体" w:eastAsia="宋体" w:cs="宋体"/>
          <w:sz w:val="24"/>
          <w:szCs w:val="24"/>
        </w:rPr>
        <w:t>投资者很难意识到不确定性的存在。但不确定性仍然是金</w:t>
      </w:r>
      <w:r>
        <w:rPr>
          <w:rFonts w:ascii="宋体" w:hAnsi="宋体" w:eastAsia="宋体" w:cs="宋体"/>
          <w:spacing w:val="-1"/>
          <w:sz w:val="24"/>
          <w:szCs w:val="24"/>
        </w:rPr>
        <w:t>融市场最基本的属性。想象自己</w:t>
      </w:r>
      <w:r>
        <w:rPr>
          <w:rFonts w:ascii="宋体" w:hAnsi="宋体" w:eastAsia="宋体" w:cs="宋体"/>
          <w:sz w:val="24"/>
          <w:szCs w:val="24"/>
        </w:rPr>
        <w:t xml:space="preserve"> 生活在一个确定世界可能会让你在现实的金融世界犯潜在性的致命</w:t>
      </w:r>
      <w:r>
        <w:rPr>
          <w:rFonts w:ascii="宋体" w:hAnsi="宋体" w:eastAsia="宋体" w:cs="宋体"/>
          <w:spacing w:val="-1"/>
          <w:sz w:val="24"/>
          <w:szCs w:val="24"/>
        </w:rPr>
        <w:t>错误。我们越早接受生</w:t>
      </w:r>
      <w:r>
        <w:rPr>
          <w:rFonts w:ascii="宋体" w:hAnsi="宋体" w:eastAsia="宋体" w:cs="宋体"/>
          <w:sz w:val="24"/>
          <w:szCs w:val="24"/>
        </w:rPr>
        <w:t xml:space="preserve"> 活在一个不确定的世界</w:t>
      </w:r>
      <w:r>
        <w:rPr>
          <w:sz w:val="24"/>
          <w:szCs w:val="24"/>
        </w:rPr>
        <w:t>——</w:t>
      </w:r>
      <w:r>
        <w:rPr>
          <w:rFonts w:ascii="宋体" w:hAnsi="宋体" w:eastAsia="宋体" w:cs="宋体"/>
          <w:sz w:val="24"/>
          <w:szCs w:val="24"/>
        </w:rPr>
        <w:t>我们并不拥有所有的答案</w:t>
      </w:r>
      <w:r>
        <w:rPr>
          <w:sz w:val="24"/>
          <w:szCs w:val="24"/>
        </w:rPr>
        <w:t>——</w:t>
      </w:r>
      <w:r>
        <w:rPr>
          <w:rFonts w:ascii="宋体" w:hAnsi="宋体" w:eastAsia="宋体" w:cs="宋体"/>
          <w:sz w:val="24"/>
          <w:szCs w:val="24"/>
        </w:rPr>
        <w:t>我们就越</w:t>
      </w:r>
      <w:r>
        <w:rPr>
          <w:rFonts w:ascii="宋体" w:hAnsi="宋体" w:eastAsia="宋体" w:cs="宋体"/>
          <w:spacing w:val="-1"/>
          <w:sz w:val="24"/>
          <w:szCs w:val="24"/>
        </w:rPr>
        <w:t>早开始变得更聪明。这</w:t>
      </w:r>
      <w:r>
        <w:rPr>
          <w:rFonts w:ascii="宋体" w:hAnsi="宋体" w:eastAsia="宋体" w:cs="宋体"/>
          <w:sz w:val="24"/>
          <w:szCs w:val="24"/>
        </w:rPr>
        <w:t xml:space="preserve"> 种理解至关重要。一旦接受它，它就会塑造我们的世界观，成为我</w:t>
      </w:r>
      <w:r>
        <w:rPr>
          <w:rFonts w:ascii="宋体" w:hAnsi="宋体" w:eastAsia="宋体" w:cs="宋体"/>
          <w:spacing w:val="-1"/>
          <w:sz w:val="24"/>
          <w:szCs w:val="24"/>
        </w:rPr>
        <w:t>们的一种自动化思维。</w:t>
      </w:r>
      <w:r>
        <w:rPr>
          <w:rFonts w:ascii="宋体" w:hAnsi="宋体" w:eastAsia="宋体" w:cs="宋体"/>
          <w:sz w:val="24"/>
          <w:szCs w:val="24"/>
        </w:rPr>
        <w:t xml:space="preserve"> 在我们思考自己的信念时融入不确定性，会让我们对其他假设持开</w:t>
      </w:r>
      <w:r>
        <w:rPr>
          <w:rFonts w:ascii="宋体" w:hAnsi="宋体" w:eastAsia="宋体" w:cs="宋体"/>
          <w:spacing w:val="-1"/>
          <w:sz w:val="24"/>
          <w:szCs w:val="24"/>
        </w:rPr>
        <w:t>放态度，从而让我们对</w:t>
      </w:r>
      <w:r>
        <w:rPr>
          <w:rFonts w:ascii="宋体" w:hAnsi="宋体" w:eastAsia="宋体" w:cs="宋体"/>
          <w:sz w:val="24"/>
          <w:szCs w:val="24"/>
        </w:rPr>
        <w:t xml:space="preserve"> 与自己信念不符的信息保持更接近客观的立场</w:t>
      </w:r>
      <w:r>
        <w:rPr>
          <w:spacing w:val="-1"/>
          <w:sz w:val="24"/>
          <w:szCs w:val="24"/>
        </w:rPr>
        <w:t>——</w:t>
      </w:r>
      <w:r>
        <w:rPr>
          <w:rFonts w:ascii="宋体" w:hAnsi="宋体" w:eastAsia="宋体" w:cs="宋体"/>
          <w:spacing w:val="-1"/>
          <w:sz w:val="24"/>
          <w:szCs w:val="24"/>
        </w:rPr>
        <w:t>那就是寻求真理。</w:t>
      </w:r>
    </w:p>
    <w:p w14:paraId="23DE2E0D">
      <w:pPr>
        <w:spacing w:before="234" w:line="220" w:lineRule="auto"/>
        <w:ind w:left="4"/>
        <w:rPr>
          <w:rFonts w:ascii="宋体" w:hAnsi="宋体" w:eastAsia="宋体" w:cs="宋体"/>
          <w:sz w:val="24"/>
          <w:szCs w:val="24"/>
        </w:rPr>
      </w:pPr>
      <w:r>
        <w:rPr>
          <w:rFonts w:ascii="宋体" w:hAnsi="宋体" w:eastAsia="宋体" w:cs="宋体"/>
          <w:spacing w:val="-1"/>
          <w:sz w:val="24"/>
          <w:szCs w:val="24"/>
        </w:rPr>
        <w:t>关于投资，智慧上的谦逊能够通过能力圈这个概念来进行很好的阐释。</w:t>
      </w:r>
    </w:p>
    <w:p w14:paraId="5838EACD">
      <w:pPr>
        <w:spacing w:before="242" w:line="220" w:lineRule="auto"/>
        <w:ind w:left="10"/>
        <w:rPr>
          <w:rFonts w:ascii="宋体" w:hAnsi="宋体" w:eastAsia="宋体" w:cs="宋体"/>
          <w:sz w:val="24"/>
          <w:szCs w:val="24"/>
        </w:rPr>
      </w:pPr>
      <w:r>
        <w:rPr>
          <w:rFonts w:ascii="宋体" w:hAnsi="宋体" w:eastAsia="宋体" w:cs="宋体"/>
          <w:spacing w:val="-4"/>
          <w:sz w:val="24"/>
          <w:szCs w:val="24"/>
        </w:rPr>
        <w:t>能力圈</w:t>
      </w:r>
    </w:p>
    <w:p w14:paraId="7398E54A">
      <w:pPr>
        <w:spacing w:before="242" w:line="219" w:lineRule="auto"/>
        <w:ind w:left="2"/>
        <w:rPr>
          <w:rFonts w:ascii="宋体" w:hAnsi="宋体" w:eastAsia="宋体" w:cs="宋体"/>
          <w:sz w:val="24"/>
          <w:szCs w:val="24"/>
        </w:rPr>
      </w:pPr>
      <w:r>
        <w:rPr>
          <w:rFonts w:ascii="宋体" w:hAnsi="宋体" w:eastAsia="宋体" w:cs="宋体"/>
          <w:sz w:val="24"/>
          <w:szCs w:val="24"/>
        </w:rPr>
        <w:t>我不是天才，但我在某些领域会表现得很聪明，</w:t>
      </w:r>
      <w:r>
        <w:rPr>
          <w:rFonts w:ascii="宋体" w:hAnsi="宋体" w:eastAsia="宋体" w:cs="宋体"/>
          <w:spacing w:val="-1"/>
          <w:sz w:val="24"/>
          <w:szCs w:val="24"/>
        </w:rPr>
        <w:t>所以我就一直待在这些领域。</w:t>
      </w:r>
    </w:p>
    <w:p w14:paraId="412781D5">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老汤姆</w:t>
      </w:r>
      <w:r>
        <w:rPr>
          <w:sz w:val="24"/>
          <w:szCs w:val="24"/>
        </w:rPr>
        <w:t>·</w:t>
      </w:r>
      <w:r>
        <w:rPr>
          <w:rFonts w:ascii="宋体" w:hAnsi="宋体" w:eastAsia="宋体" w:cs="宋体"/>
          <w:sz w:val="24"/>
          <w:szCs w:val="24"/>
        </w:rPr>
        <w:t>沃森</w:t>
      </w:r>
    </w:p>
    <w:p w14:paraId="09BC4766">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76A45161">
      <w:pPr>
        <w:spacing w:line="244" w:lineRule="auto"/>
        <w:rPr>
          <w:rFonts w:ascii="Arial"/>
          <w:sz w:val="21"/>
        </w:rPr>
      </w:pPr>
    </w:p>
    <w:p w14:paraId="3B2FA6C3">
      <w:pPr>
        <w:spacing w:line="244" w:lineRule="auto"/>
        <w:rPr>
          <w:rFonts w:ascii="Arial"/>
          <w:sz w:val="21"/>
        </w:rPr>
      </w:pPr>
    </w:p>
    <w:p w14:paraId="596E34F4">
      <w:pPr>
        <w:spacing w:line="245" w:lineRule="auto"/>
        <w:rPr>
          <w:rFonts w:ascii="Arial"/>
          <w:sz w:val="21"/>
        </w:rPr>
      </w:pPr>
    </w:p>
    <w:p w14:paraId="247C1CCB">
      <w:pPr>
        <w:spacing w:line="245" w:lineRule="auto"/>
        <w:rPr>
          <w:rFonts w:ascii="Arial"/>
          <w:sz w:val="21"/>
        </w:rPr>
      </w:pPr>
    </w:p>
    <w:p w14:paraId="46BD9AD5">
      <w:pPr>
        <w:pStyle w:val="2"/>
        <w:spacing w:before="78" w:line="226" w:lineRule="auto"/>
        <w:ind w:left="1" w:right="48" w:firstLine="1"/>
        <w:jc w:val="both"/>
        <w:rPr>
          <w:sz w:val="24"/>
          <w:szCs w:val="24"/>
        </w:rPr>
      </w:pPr>
      <w:r>
        <w:rPr>
          <w:rFonts w:ascii="宋体" w:hAnsi="宋体" w:eastAsia="宋体" w:cs="宋体"/>
          <w:sz w:val="24"/>
          <w:szCs w:val="24"/>
        </w:rPr>
        <w:t>沃伦</w:t>
      </w:r>
      <w:r>
        <w:rPr>
          <w:sz w:val="24"/>
          <w:szCs w:val="24"/>
        </w:rPr>
        <w:t>·</w:t>
      </w:r>
      <w:r>
        <w:rPr>
          <w:rFonts w:ascii="宋体" w:hAnsi="宋体" w:eastAsia="宋体" w:cs="宋体"/>
          <w:sz w:val="24"/>
          <w:szCs w:val="24"/>
        </w:rPr>
        <w:t>巴菲特一直建议投资者只关注他们最了解的领域。在</w:t>
      </w:r>
      <w:r>
        <w:rPr>
          <w:sz w:val="24"/>
          <w:szCs w:val="24"/>
        </w:rPr>
        <w:t>H</w:t>
      </w:r>
      <w:r>
        <w:rPr>
          <w:spacing w:val="-1"/>
          <w:sz w:val="24"/>
          <w:szCs w:val="24"/>
        </w:rPr>
        <w:t>BO</w:t>
      </w:r>
      <w:r>
        <w:rPr>
          <w:rFonts w:ascii="宋体" w:hAnsi="宋体" w:eastAsia="宋体" w:cs="宋体"/>
          <w:spacing w:val="-1"/>
          <w:sz w:val="24"/>
          <w:szCs w:val="24"/>
        </w:rPr>
        <w:t>电视网的纪录片《成为沃</w:t>
      </w:r>
      <w:r>
        <w:rPr>
          <w:rFonts w:ascii="宋体" w:hAnsi="宋体" w:eastAsia="宋体" w:cs="宋体"/>
          <w:sz w:val="24"/>
          <w:szCs w:val="24"/>
        </w:rPr>
        <w:t xml:space="preserve"> 伦</w:t>
      </w:r>
      <w:r>
        <w:rPr>
          <w:sz w:val="24"/>
          <w:szCs w:val="24"/>
        </w:rPr>
        <w:t>·</w:t>
      </w:r>
      <w:r>
        <w:rPr>
          <w:rFonts w:ascii="宋体" w:hAnsi="宋体" w:eastAsia="宋体" w:cs="宋体"/>
          <w:sz w:val="24"/>
          <w:szCs w:val="24"/>
        </w:rPr>
        <w:t>巴菲特》（</w:t>
      </w:r>
      <w:r>
        <w:rPr>
          <w:sz w:val="24"/>
          <w:szCs w:val="24"/>
        </w:rPr>
        <w:t>Becoming Warren Buffett</w:t>
      </w:r>
      <w:r>
        <w:rPr>
          <w:rFonts w:ascii="宋体" w:hAnsi="宋体" w:eastAsia="宋体" w:cs="宋体"/>
          <w:sz w:val="24"/>
          <w:szCs w:val="24"/>
        </w:rPr>
        <w:t>）中，他将自己的投资</w:t>
      </w:r>
      <w:r>
        <w:rPr>
          <w:rFonts w:ascii="宋体" w:hAnsi="宋体" w:eastAsia="宋体" w:cs="宋体"/>
          <w:spacing w:val="-1"/>
          <w:sz w:val="24"/>
          <w:szCs w:val="24"/>
        </w:rPr>
        <w:t>策略与美国人最喜欢的消遣</w:t>
      </w:r>
      <w:r>
        <w:rPr>
          <w:rFonts w:ascii="宋体" w:hAnsi="宋体" w:eastAsia="宋体" w:cs="宋体"/>
          <w:sz w:val="24"/>
          <w:szCs w:val="24"/>
        </w:rPr>
        <w:t xml:space="preserve"> 方式进行了对比，其中引用到了棒球传奇人物泰德</w:t>
      </w:r>
      <w:r>
        <w:rPr>
          <w:sz w:val="24"/>
          <w:szCs w:val="24"/>
        </w:rPr>
        <w:t>·</w:t>
      </w:r>
      <w:r>
        <w:rPr>
          <w:rFonts w:ascii="宋体" w:hAnsi="宋体" w:eastAsia="宋体" w:cs="宋体"/>
          <w:sz w:val="24"/>
          <w:szCs w:val="24"/>
        </w:rPr>
        <w:t>威廉姆斯（</w:t>
      </w:r>
      <w:r>
        <w:rPr>
          <w:sz w:val="24"/>
          <w:szCs w:val="24"/>
        </w:rPr>
        <w:t>Ted Wi</w:t>
      </w:r>
      <w:r>
        <w:rPr>
          <w:spacing w:val="-1"/>
          <w:sz w:val="24"/>
          <w:szCs w:val="24"/>
        </w:rPr>
        <w:t>lliams</w:t>
      </w:r>
      <w:r>
        <w:rPr>
          <w:rFonts w:ascii="宋体" w:hAnsi="宋体" w:eastAsia="宋体" w:cs="宋体"/>
          <w:spacing w:val="-1"/>
          <w:sz w:val="24"/>
          <w:szCs w:val="24"/>
        </w:rPr>
        <w:t>）的《击球的</w:t>
      </w:r>
      <w:r>
        <w:rPr>
          <w:rFonts w:ascii="宋体" w:hAnsi="宋体" w:eastAsia="宋体" w:cs="宋体"/>
          <w:sz w:val="24"/>
          <w:szCs w:val="24"/>
        </w:rPr>
        <w:t xml:space="preserve"> 科学》（</w:t>
      </w:r>
      <w:r>
        <w:rPr>
          <w:sz w:val="24"/>
          <w:szCs w:val="24"/>
        </w:rPr>
        <w:t>the</w:t>
      </w:r>
      <w:r>
        <w:rPr>
          <w:spacing w:val="16"/>
          <w:sz w:val="24"/>
          <w:szCs w:val="24"/>
        </w:rPr>
        <w:t xml:space="preserve"> </w:t>
      </w:r>
      <w:r>
        <w:rPr>
          <w:sz w:val="24"/>
          <w:szCs w:val="24"/>
        </w:rPr>
        <w:t>Science of Hitti</w:t>
      </w:r>
      <w:r>
        <w:rPr>
          <w:spacing w:val="-1"/>
          <w:sz w:val="24"/>
          <w:szCs w:val="24"/>
        </w:rPr>
        <w:t>ng</w:t>
      </w:r>
      <w:r>
        <w:rPr>
          <w:rFonts w:ascii="宋体" w:hAnsi="宋体" w:eastAsia="宋体" w:cs="宋体"/>
          <w:spacing w:val="-1"/>
          <w:sz w:val="24"/>
          <w:szCs w:val="24"/>
        </w:rPr>
        <w:t>）一书。在书中，这位全明星强击手强调了知道你的最佳击</w:t>
      </w:r>
      <w:r>
        <w:rPr>
          <w:rFonts w:ascii="宋体" w:hAnsi="宋体" w:eastAsia="宋体" w:cs="宋体"/>
          <w:sz w:val="24"/>
          <w:szCs w:val="24"/>
        </w:rPr>
        <w:t xml:space="preserve"> 球点的重要性：</w:t>
      </w:r>
      <w:r>
        <w:rPr>
          <w:sz w:val="24"/>
          <w:szCs w:val="24"/>
        </w:rPr>
        <w:t>“</w:t>
      </w:r>
      <w:r>
        <w:rPr>
          <w:rFonts w:ascii="宋体" w:hAnsi="宋体" w:eastAsia="宋体" w:cs="宋体"/>
          <w:sz w:val="24"/>
          <w:szCs w:val="24"/>
        </w:rPr>
        <w:t>如果他等待的球是他的最佳击球点，他会打出</w:t>
      </w:r>
      <w:r>
        <w:rPr>
          <w:sz w:val="24"/>
          <w:szCs w:val="24"/>
        </w:rPr>
        <w:t>0.4</w:t>
      </w:r>
      <w:r>
        <w:rPr>
          <w:spacing w:val="-1"/>
          <w:sz w:val="24"/>
          <w:szCs w:val="24"/>
        </w:rPr>
        <w:t>00</w:t>
      </w:r>
      <w:r>
        <w:rPr>
          <w:rFonts w:ascii="宋体" w:hAnsi="宋体" w:eastAsia="宋体" w:cs="宋体"/>
          <w:spacing w:val="-1"/>
          <w:sz w:val="24"/>
          <w:szCs w:val="24"/>
        </w:rPr>
        <w:t>的打击率。如果他不</w:t>
      </w:r>
      <w:r>
        <w:rPr>
          <w:rFonts w:ascii="宋体" w:hAnsi="宋体" w:eastAsia="宋体" w:cs="宋体"/>
          <w:sz w:val="24"/>
          <w:szCs w:val="24"/>
        </w:rPr>
        <w:t xml:space="preserve"> 得不在下角挥杆，打击率可能只有</w:t>
      </w:r>
      <w:r>
        <w:rPr>
          <w:sz w:val="24"/>
          <w:szCs w:val="24"/>
        </w:rPr>
        <w:t>0.235</w:t>
      </w:r>
      <w:r>
        <w:rPr>
          <w:spacing w:val="-18"/>
          <w:sz w:val="24"/>
          <w:szCs w:val="24"/>
        </w:rPr>
        <w:t xml:space="preserve"> </w:t>
      </w:r>
      <w:r>
        <w:rPr>
          <w:rFonts w:ascii="宋体" w:hAnsi="宋体" w:eastAsia="宋体" w:cs="宋体"/>
          <w:sz w:val="24"/>
          <w:szCs w:val="24"/>
        </w:rPr>
        <w:t>。</w:t>
      </w:r>
      <w:r>
        <w:rPr>
          <w:sz w:val="24"/>
          <w:szCs w:val="24"/>
        </w:rPr>
        <w:t>”</w:t>
      </w:r>
    </w:p>
    <w:p w14:paraId="43A76475">
      <w:pPr>
        <w:pStyle w:val="2"/>
        <w:spacing w:before="203" w:line="223" w:lineRule="auto"/>
        <w:ind w:left="4" w:right="373" w:firstLine="22"/>
        <w:jc w:val="both"/>
        <w:rPr>
          <w:sz w:val="24"/>
          <w:szCs w:val="24"/>
        </w:rPr>
      </w:pPr>
      <w:r>
        <w:rPr>
          <w:rFonts w:ascii="宋体" w:hAnsi="宋体" w:eastAsia="宋体" w:cs="宋体"/>
          <w:spacing w:val="-1"/>
          <w:sz w:val="24"/>
          <w:szCs w:val="24"/>
        </w:rPr>
        <w:t>巴菲特认为这给投资者的教训是，我们不必对每个球都挥杆：</w:t>
      </w:r>
      <w:r>
        <w:rPr>
          <w:spacing w:val="-1"/>
          <w:sz w:val="24"/>
          <w:szCs w:val="24"/>
        </w:rPr>
        <w:t>“</w:t>
      </w:r>
      <w:r>
        <w:rPr>
          <w:rFonts w:ascii="宋体" w:hAnsi="宋体" w:eastAsia="宋体" w:cs="宋体"/>
          <w:spacing w:val="-1"/>
          <w:sz w:val="24"/>
          <w:szCs w:val="24"/>
        </w:rPr>
        <w:t>投资的诀窍就是坐在那</w:t>
      </w:r>
      <w:r>
        <w:rPr>
          <w:rFonts w:ascii="宋体" w:hAnsi="宋体" w:eastAsia="宋体" w:cs="宋体"/>
          <w:spacing w:val="2"/>
          <w:sz w:val="24"/>
          <w:szCs w:val="24"/>
        </w:rPr>
        <w:t xml:space="preserve"> </w:t>
      </w:r>
      <w:r>
        <w:rPr>
          <w:rFonts w:ascii="宋体" w:hAnsi="宋体" w:eastAsia="宋体" w:cs="宋体"/>
          <w:sz w:val="24"/>
          <w:szCs w:val="24"/>
        </w:rPr>
        <w:t>里，看着一个又一个球过去，然后等待一个正好在你</w:t>
      </w:r>
      <w:r>
        <w:rPr>
          <w:rFonts w:ascii="宋体" w:hAnsi="宋体" w:eastAsia="宋体" w:cs="宋体"/>
          <w:spacing w:val="-1"/>
          <w:sz w:val="24"/>
          <w:szCs w:val="24"/>
        </w:rPr>
        <w:t>最佳击球点的项目。如果人们大</w:t>
      </w:r>
      <w:r>
        <w:rPr>
          <w:rFonts w:ascii="宋体" w:hAnsi="宋体" w:eastAsia="宋体" w:cs="宋体"/>
          <w:sz w:val="24"/>
          <w:szCs w:val="24"/>
        </w:rPr>
        <w:t xml:space="preserve">  </w:t>
      </w:r>
      <w:r>
        <w:rPr>
          <w:rFonts w:ascii="宋体" w:hAnsi="宋体" w:eastAsia="宋体" w:cs="宋体"/>
          <w:spacing w:val="2"/>
          <w:sz w:val="24"/>
          <w:szCs w:val="24"/>
        </w:rPr>
        <w:t>喊，</w:t>
      </w:r>
      <w:r>
        <w:rPr>
          <w:spacing w:val="2"/>
          <w:sz w:val="24"/>
          <w:szCs w:val="24"/>
        </w:rPr>
        <w:t>‘</w:t>
      </w:r>
      <w:r>
        <w:rPr>
          <w:rFonts w:ascii="宋体" w:hAnsi="宋体" w:eastAsia="宋体" w:cs="宋体"/>
          <w:spacing w:val="2"/>
          <w:sz w:val="24"/>
          <w:szCs w:val="24"/>
        </w:rPr>
        <w:t>挥杆，你这个笨蛋</w:t>
      </w:r>
      <w:r>
        <w:rPr>
          <w:spacing w:val="2"/>
          <w:sz w:val="24"/>
          <w:szCs w:val="24"/>
        </w:rPr>
        <w:t>’</w:t>
      </w:r>
      <w:r>
        <w:rPr>
          <w:rFonts w:ascii="宋体" w:hAnsi="宋体" w:eastAsia="宋体" w:cs="宋体"/>
          <w:spacing w:val="2"/>
          <w:sz w:val="24"/>
          <w:szCs w:val="24"/>
        </w:rPr>
        <w:t>！不要理他们。</w:t>
      </w:r>
      <w:r>
        <w:rPr>
          <w:spacing w:val="2"/>
          <w:sz w:val="24"/>
          <w:szCs w:val="24"/>
        </w:rPr>
        <w:t>”</w:t>
      </w:r>
    </w:p>
    <w:p w14:paraId="0DD65760">
      <w:pPr>
        <w:pStyle w:val="2"/>
        <w:spacing w:before="234" w:line="222" w:lineRule="auto"/>
        <w:ind w:left="1" w:right="27" w:firstLine="4"/>
        <w:rPr>
          <w:rFonts w:ascii="宋体" w:hAnsi="宋体" w:eastAsia="宋体" w:cs="宋体"/>
          <w:sz w:val="24"/>
          <w:szCs w:val="24"/>
        </w:rPr>
      </w:pPr>
      <w:r>
        <w:rPr>
          <w:rFonts w:ascii="宋体" w:hAnsi="宋体" w:eastAsia="宋体" w:cs="宋体"/>
          <w:sz w:val="24"/>
          <w:szCs w:val="24"/>
        </w:rPr>
        <w:t>正如威廉姆斯只在他的最佳击球点挥杆一样，巴菲特只</w:t>
      </w:r>
      <w:r>
        <w:rPr>
          <w:rFonts w:ascii="宋体" w:hAnsi="宋体" w:eastAsia="宋体" w:cs="宋体"/>
          <w:spacing w:val="-1"/>
          <w:sz w:val="24"/>
          <w:szCs w:val="24"/>
        </w:rPr>
        <w:t>投资于他</w:t>
      </w:r>
      <w:r>
        <w:rPr>
          <w:spacing w:val="-1"/>
          <w:sz w:val="24"/>
          <w:szCs w:val="24"/>
        </w:rPr>
        <w:t>“</w:t>
      </w:r>
      <w:r>
        <w:rPr>
          <w:rFonts w:ascii="宋体" w:hAnsi="宋体" w:eastAsia="宋体" w:cs="宋体"/>
          <w:spacing w:val="-1"/>
          <w:sz w:val="24"/>
          <w:szCs w:val="24"/>
        </w:rPr>
        <w:t>能力圈</w:t>
      </w:r>
      <w:r>
        <w:rPr>
          <w:spacing w:val="-1"/>
          <w:sz w:val="24"/>
          <w:szCs w:val="24"/>
        </w:rPr>
        <w:t>”</w:t>
      </w:r>
      <w:r>
        <w:rPr>
          <w:rFonts w:ascii="宋体" w:hAnsi="宋体" w:eastAsia="宋体" w:cs="宋体"/>
          <w:spacing w:val="-1"/>
          <w:sz w:val="24"/>
          <w:szCs w:val="24"/>
        </w:rPr>
        <w:t>内的公司，这是</w:t>
      </w:r>
      <w:r>
        <w:rPr>
          <w:rFonts w:ascii="宋体" w:hAnsi="宋体" w:eastAsia="宋体" w:cs="宋体"/>
          <w:sz w:val="24"/>
          <w:szCs w:val="24"/>
        </w:rPr>
        <w:t xml:space="preserve"> 他在</w:t>
      </w:r>
      <w:r>
        <w:rPr>
          <w:sz w:val="24"/>
          <w:szCs w:val="24"/>
        </w:rPr>
        <w:t>1996</w:t>
      </w:r>
      <w:r>
        <w:rPr>
          <w:rFonts w:ascii="宋体" w:hAnsi="宋体" w:eastAsia="宋体" w:cs="宋体"/>
          <w:sz w:val="24"/>
          <w:szCs w:val="24"/>
        </w:rPr>
        <w:t>年给股东的信中首次描述的概念：</w:t>
      </w:r>
      <w:r>
        <w:rPr>
          <w:sz w:val="24"/>
          <w:szCs w:val="24"/>
        </w:rPr>
        <w:t>“</w:t>
      </w:r>
      <w:r>
        <w:rPr>
          <w:rFonts w:ascii="宋体" w:hAnsi="宋体" w:eastAsia="宋体" w:cs="宋体"/>
          <w:sz w:val="24"/>
          <w:szCs w:val="24"/>
        </w:rPr>
        <w:t>投资者需要具备正</w:t>
      </w:r>
      <w:r>
        <w:rPr>
          <w:rFonts w:ascii="宋体" w:hAnsi="宋体" w:eastAsia="宋体" w:cs="宋体"/>
          <w:spacing w:val="-1"/>
          <w:sz w:val="24"/>
          <w:szCs w:val="24"/>
        </w:rPr>
        <w:t>确评估选定业务的能力。</w:t>
      </w:r>
    </w:p>
    <w:p w14:paraId="00301A48">
      <w:pPr>
        <w:pStyle w:val="2"/>
        <w:spacing w:before="3" w:line="223" w:lineRule="auto"/>
        <w:ind w:left="1"/>
        <w:rPr>
          <w:sz w:val="24"/>
          <w:szCs w:val="24"/>
        </w:rPr>
      </w:pPr>
      <w:r>
        <w:rPr>
          <w:rFonts w:ascii="宋体" w:hAnsi="宋体" w:eastAsia="宋体" w:cs="宋体"/>
          <w:sz w:val="24"/>
          <w:szCs w:val="24"/>
        </w:rPr>
        <w:t>注意</w:t>
      </w:r>
      <w:r>
        <w:rPr>
          <w:sz w:val="24"/>
          <w:szCs w:val="24"/>
        </w:rPr>
        <w:t>‘</w:t>
      </w:r>
      <w:r>
        <w:rPr>
          <w:rFonts w:ascii="宋体" w:hAnsi="宋体" w:eastAsia="宋体" w:cs="宋体"/>
          <w:sz w:val="24"/>
          <w:szCs w:val="24"/>
        </w:rPr>
        <w:t>选定</w:t>
      </w:r>
      <w:r>
        <w:rPr>
          <w:sz w:val="24"/>
          <w:szCs w:val="24"/>
        </w:rPr>
        <w:t>’</w:t>
      </w:r>
      <w:r>
        <w:rPr>
          <w:rFonts w:ascii="宋体" w:hAnsi="宋体" w:eastAsia="宋体" w:cs="宋体"/>
          <w:sz w:val="24"/>
          <w:szCs w:val="24"/>
        </w:rPr>
        <w:t>这个词：你不必成为每家公司的专家，甚至不必成为</w:t>
      </w:r>
      <w:r>
        <w:rPr>
          <w:rFonts w:ascii="宋体" w:hAnsi="宋体" w:eastAsia="宋体" w:cs="宋体"/>
          <w:spacing w:val="-1"/>
          <w:sz w:val="24"/>
          <w:szCs w:val="24"/>
        </w:rPr>
        <w:t>很多公司的专家。你只需</w:t>
      </w:r>
      <w:r>
        <w:rPr>
          <w:rFonts w:ascii="宋体" w:hAnsi="宋体" w:eastAsia="宋体" w:cs="宋体"/>
          <w:sz w:val="24"/>
          <w:szCs w:val="24"/>
        </w:rPr>
        <w:t xml:space="preserve"> 要能够评估你能力范围内的公司。能力圈大小并不重要；然而</w:t>
      </w:r>
      <w:r>
        <w:rPr>
          <w:rFonts w:ascii="宋体" w:hAnsi="宋体" w:eastAsia="宋体" w:cs="宋体"/>
          <w:spacing w:val="-1"/>
          <w:sz w:val="24"/>
          <w:szCs w:val="24"/>
        </w:rPr>
        <w:t>，知道它的边界是至关重要</w:t>
      </w:r>
      <w:r>
        <w:rPr>
          <w:rFonts w:ascii="宋体" w:hAnsi="宋体" w:eastAsia="宋体" w:cs="宋体"/>
          <w:sz w:val="24"/>
          <w:szCs w:val="24"/>
        </w:rPr>
        <w:t xml:space="preserve"> </w:t>
      </w:r>
      <w:r>
        <w:rPr>
          <w:rFonts w:ascii="宋体" w:hAnsi="宋体" w:eastAsia="宋体" w:cs="宋体"/>
          <w:spacing w:val="14"/>
          <w:sz w:val="24"/>
          <w:szCs w:val="24"/>
        </w:rPr>
        <w:t>的。</w:t>
      </w:r>
      <w:r>
        <w:rPr>
          <w:spacing w:val="14"/>
          <w:sz w:val="24"/>
          <w:szCs w:val="24"/>
        </w:rPr>
        <w:t>”</w:t>
      </w:r>
    </w:p>
    <w:p w14:paraId="0E4EAC05">
      <w:pPr>
        <w:spacing w:before="229" w:line="222" w:lineRule="auto"/>
        <w:ind w:left="12" w:hanging="10"/>
        <w:rPr>
          <w:rFonts w:ascii="宋体" w:hAnsi="宋体" w:eastAsia="宋体" w:cs="宋体"/>
          <w:sz w:val="24"/>
          <w:szCs w:val="24"/>
        </w:rPr>
      </w:pPr>
      <w:r>
        <w:rPr>
          <w:rFonts w:ascii="宋体" w:hAnsi="宋体" w:eastAsia="宋体" w:cs="宋体"/>
          <w:sz w:val="24"/>
          <w:szCs w:val="24"/>
        </w:rPr>
        <w:t>这意味着，作为投资者，我们需要将自己框定在我们了解其长</w:t>
      </w:r>
      <w:r>
        <w:rPr>
          <w:rFonts w:ascii="宋体" w:hAnsi="宋体" w:eastAsia="宋体" w:cs="宋体"/>
          <w:spacing w:val="-1"/>
          <w:sz w:val="24"/>
          <w:szCs w:val="24"/>
        </w:rPr>
        <w:t>期经济状况的企业。对于大</w:t>
      </w:r>
      <w:r>
        <w:rPr>
          <w:rFonts w:ascii="宋体" w:hAnsi="宋体" w:eastAsia="宋体" w:cs="宋体"/>
          <w:sz w:val="24"/>
          <w:szCs w:val="24"/>
        </w:rPr>
        <w:t xml:space="preserve"> </w:t>
      </w:r>
      <w:r>
        <w:rPr>
          <w:rFonts w:ascii="宋体" w:hAnsi="宋体" w:eastAsia="宋体" w:cs="宋体"/>
          <w:spacing w:val="-1"/>
          <w:sz w:val="24"/>
          <w:szCs w:val="24"/>
        </w:rPr>
        <w:t>多数投资者来说，超出自己能力范围的投资往往会导致重大损失。人们不应该盲目追</w:t>
      </w:r>
    </w:p>
    <w:p w14:paraId="2B0543EC">
      <w:pPr>
        <w:pStyle w:val="2"/>
        <w:spacing w:before="1" w:line="223" w:lineRule="auto"/>
        <w:ind w:left="1" w:right="108"/>
        <w:rPr>
          <w:rFonts w:ascii="宋体" w:hAnsi="宋体" w:eastAsia="宋体" w:cs="宋体"/>
          <w:sz w:val="24"/>
          <w:szCs w:val="24"/>
        </w:rPr>
      </w:pPr>
      <w:r>
        <w:rPr>
          <w:rFonts w:ascii="宋体" w:hAnsi="宋体" w:eastAsia="宋体" w:cs="宋体"/>
          <w:sz w:val="24"/>
          <w:szCs w:val="24"/>
        </w:rPr>
        <w:t>逐</w:t>
      </w:r>
      <w:r>
        <w:rPr>
          <w:sz w:val="24"/>
          <w:szCs w:val="24"/>
        </w:rPr>
        <w:t>“</w:t>
      </w:r>
      <w:r>
        <w:rPr>
          <w:rFonts w:ascii="宋体" w:hAnsi="宋体" w:eastAsia="宋体" w:cs="宋体"/>
          <w:sz w:val="24"/>
          <w:szCs w:val="24"/>
        </w:rPr>
        <w:t>热门股票</w:t>
      </w:r>
      <w:r>
        <w:rPr>
          <w:sz w:val="24"/>
          <w:szCs w:val="24"/>
        </w:rPr>
        <w:t>”</w:t>
      </w:r>
      <w:r>
        <w:rPr>
          <w:rFonts w:ascii="宋体" w:hAnsi="宋体" w:eastAsia="宋体" w:cs="宋体"/>
          <w:sz w:val="24"/>
          <w:szCs w:val="24"/>
        </w:rPr>
        <w:t>或被激动人心的</w:t>
      </w:r>
      <w:r>
        <w:rPr>
          <w:sz w:val="24"/>
          <w:szCs w:val="24"/>
        </w:rPr>
        <w:t>“</w:t>
      </w:r>
      <w:r>
        <w:rPr>
          <w:rFonts w:ascii="宋体" w:hAnsi="宋体" w:eastAsia="宋体" w:cs="宋体"/>
          <w:sz w:val="24"/>
          <w:szCs w:val="24"/>
        </w:rPr>
        <w:t>故事</w:t>
      </w:r>
      <w:r>
        <w:rPr>
          <w:sz w:val="24"/>
          <w:szCs w:val="24"/>
        </w:rPr>
        <w:t>”“</w:t>
      </w:r>
      <w:r>
        <w:rPr>
          <w:rFonts w:ascii="宋体" w:hAnsi="宋体" w:eastAsia="宋体" w:cs="宋体"/>
          <w:sz w:val="24"/>
          <w:szCs w:val="24"/>
        </w:rPr>
        <w:t>叙述</w:t>
      </w:r>
      <w:r>
        <w:rPr>
          <w:sz w:val="24"/>
          <w:szCs w:val="24"/>
        </w:rPr>
        <w:t>”“</w:t>
      </w:r>
      <w:r>
        <w:rPr>
          <w:rFonts w:ascii="宋体" w:hAnsi="宋体" w:eastAsia="宋体" w:cs="宋体"/>
          <w:sz w:val="24"/>
          <w:szCs w:val="24"/>
        </w:rPr>
        <w:t>未来</w:t>
      </w:r>
      <w:r>
        <w:rPr>
          <w:sz w:val="24"/>
          <w:szCs w:val="24"/>
        </w:rPr>
        <w:t>”</w:t>
      </w:r>
      <w:r>
        <w:rPr>
          <w:rFonts w:ascii="宋体" w:hAnsi="宋体" w:eastAsia="宋体" w:cs="宋体"/>
          <w:sz w:val="24"/>
          <w:szCs w:val="24"/>
        </w:rPr>
        <w:t>概念所左右</w:t>
      </w:r>
      <w:r>
        <w:rPr>
          <w:rFonts w:ascii="宋体" w:hAnsi="宋体" w:eastAsia="宋体" w:cs="宋体"/>
          <w:spacing w:val="-1"/>
          <w:sz w:val="24"/>
          <w:szCs w:val="24"/>
        </w:rPr>
        <w:t>，因为这类企业的业绩记录</w:t>
      </w:r>
      <w:r>
        <w:rPr>
          <w:rFonts w:ascii="宋体" w:hAnsi="宋体" w:eastAsia="宋体" w:cs="宋体"/>
          <w:sz w:val="24"/>
          <w:szCs w:val="24"/>
        </w:rPr>
        <w:t xml:space="preserve"> </w:t>
      </w:r>
      <w:r>
        <w:rPr>
          <w:rFonts w:ascii="宋体" w:hAnsi="宋体" w:eastAsia="宋体" w:cs="宋体"/>
          <w:spacing w:val="-1"/>
          <w:sz w:val="24"/>
          <w:szCs w:val="24"/>
        </w:rPr>
        <w:t>通常未经证实，或缺乏盈利能力和现金流。</w:t>
      </w:r>
    </w:p>
    <w:p w14:paraId="625CEA0D">
      <w:pPr>
        <w:pStyle w:val="2"/>
        <w:spacing w:before="234" w:line="224" w:lineRule="auto"/>
        <w:ind w:left="21" w:hanging="10"/>
        <w:rPr>
          <w:rFonts w:ascii="宋体" w:hAnsi="宋体" w:eastAsia="宋体" w:cs="宋体"/>
          <w:sz w:val="24"/>
          <w:szCs w:val="24"/>
        </w:rPr>
      </w:pPr>
      <w:r>
        <w:rPr>
          <w:rFonts w:ascii="宋体" w:hAnsi="宋体" w:eastAsia="宋体" w:cs="宋体"/>
          <w:sz w:val="24"/>
          <w:szCs w:val="24"/>
        </w:rPr>
        <w:t>能力圈背后的关键思想不是它的范围大小</w:t>
      </w:r>
      <w:r>
        <w:rPr>
          <w:sz w:val="24"/>
          <w:szCs w:val="24"/>
        </w:rPr>
        <w:t>—</w:t>
      </w:r>
      <w:r>
        <w:rPr>
          <w:spacing w:val="-1"/>
          <w:sz w:val="24"/>
          <w:szCs w:val="24"/>
        </w:rPr>
        <w:t>—</w:t>
      </w:r>
      <w:r>
        <w:rPr>
          <w:rFonts w:ascii="宋体" w:hAnsi="宋体" w:eastAsia="宋体" w:cs="宋体"/>
          <w:spacing w:val="-1"/>
          <w:sz w:val="24"/>
          <w:szCs w:val="24"/>
        </w:rPr>
        <w:t>你能了解的业务的绝对数量</w:t>
      </w:r>
      <w:r>
        <w:rPr>
          <w:spacing w:val="-1"/>
          <w:sz w:val="24"/>
          <w:szCs w:val="24"/>
        </w:rPr>
        <w:t>——</w:t>
      </w:r>
      <w:r>
        <w:rPr>
          <w:rFonts w:ascii="宋体" w:hAnsi="宋体" w:eastAsia="宋体" w:cs="宋体"/>
          <w:spacing w:val="-1"/>
          <w:sz w:val="24"/>
          <w:szCs w:val="24"/>
        </w:rPr>
        <w:t>而是你对它</w:t>
      </w:r>
      <w:r>
        <w:rPr>
          <w:rFonts w:ascii="宋体" w:hAnsi="宋体" w:eastAsia="宋体" w:cs="宋体"/>
          <w:sz w:val="24"/>
          <w:szCs w:val="24"/>
        </w:rPr>
        <w:t xml:space="preserve"> </w:t>
      </w:r>
      <w:r>
        <w:rPr>
          <w:rFonts w:ascii="宋体" w:hAnsi="宋体" w:eastAsia="宋体" w:cs="宋体"/>
          <w:spacing w:val="-1"/>
          <w:sz w:val="24"/>
          <w:szCs w:val="24"/>
        </w:rPr>
        <w:t>的边界的认识</w:t>
      </w:r>
      <w:r>
        <w:rPr>
          <w:spacing w:val="-1"/>
          <w:sz w:val="24"/>
          <w:szCs w:val="24"/>
        </w:rPr>
        <w:t>——</w:t>
      </w:r>
      <w:r>
        <w:rPr>
          <w:rFonts w:ascii="宋体" w:hAnsi="宋体" w:eastAsia="宋体" w:cs="宋体"/>
          <w:spacing w:val="-1"/>
          <w:sz w:val="24"/>
          <w:szCs w:val="24"/>
        </w:rPr>
        <w:t>你对于自己能了解的业务的种</w:t>
      </w:r>
      <w:r>
        <w:rPr>
          <w:rFonts w:ascii="宋体" w:hAnsi="宋体" w:eastAsia="宋体" w:cs="宋体"/>
          <w:spacing w:val="-2"/>
          <w:sz w:val="24"/>
          <w:szCs w:val="24"/>
        </w:rPr>
        <w:t>类有把握。</w:t>
      </w:r>
    </w:p>
    <w:p w14:paraId="3007B2D8">
      <w:pPr>
        <w:spacing w:before="233" w:line="224" w:lineRule="auto"/>
        <w:ind w:left="2"/>
        <w:rPr>
          <w:rFonts w:ascii="宋体" w:hAnsi="宋体" w:eastAsia="宋体" w:cs="宋体"/>
          <w:sz w:val="24"/>
          <w:szCs w:val="24"/>
        </w:rPr>
      </w:pPr>
      <w:r>
        <w:rPr>
          <w:rFonts w:ascii="宋体" w:hAnsi="宋体" w:eastAsia="宋体" w:cs="宋体"/>
          <w:sz w:val="24"/>
          <w:szCs w:val="24"/>
        </w:rPr>
        <w:t>这个圈有多大并不重要，重要的是你如何定义它的边界。理智</w:t>
      </w:r>
      <w:r>
        <w:rPr>
          <w:rFonts w:ascii="宋体" w:hAnsi="宋体" w:eastAsia="宋体" w:cs="宋体"/>
          <w:spacing w:val="-1"/>
          <w:sz w:val="24"/>
          <w:szCs w:val="24"/>
        </w:rPr>
        <w:t>、诚实和谦逊的投资者总是</w:t>
      </w:r>
      <w:r>
        <w:rPr>
          <w:rFonts w:ascii="宋体" w:hAnsi="宋体" w:eastAsia="宋体" w:cs="宋体"/>
          <w:sz w:val="24"/>
          <w:szCs w:val="24"/>
        </w:rPr>
        <w:t xml:space="preserve"> </w:t>
      </w:r>
      <w:r>
        <w:rPr>
          <w:rFonts w:ascii="宋体" w:hAnsi="宋体" w:eastAsia="宋体" w:cs="宋体"/>
          <w:spacing w:val="-1"/>
          <w:sz w:val="24"/>
          <w:szCs w:val="24"/>
        </w:rPr>
        <w:t>愿意承认自己的局限性，并待在自己的专业领域内。</w:t>
      </w:r>
    </w:p>
    <w:p w14:paraId="4ACD77A3">
      <w:pPr>
        <w:spacing w:before="234" w:line="220" w:lineRule="auto"/>
        <w:ind w:left="1"/>
        <w:rPr>
          <w:rFonts w:ascii="宋体" w:hAnsi="宋体" w:eastAsia="宋体" w:cs="宋体"/>
          <w:sz w:val="24"/>
          <w:szCs w:val="24"/>
        </w:rPr>
      </w:pPr>
      <w:r>
        <w:rPr>
          <w:rFonts w:ascii="宋体" w:hAnsi="宋体" w:eastAsia="宋体" w:cs="宋体"/>
          <w:spacing w:val="-1"/>
          <w:sz w:val="24"/>
          <w:szCs w:val="24"/>
        </w:rPr>
        <w:t>那么，你如何找到你的能力圈呢？</w:t>
      </w:r>
    </w:p>
    <w:p w14:paraId="0CE100AB">
      <w:pPr>
        <w:pStyle w:val="2"/>
        <w:spacing w:before="215" w:line="231" w:lineRule="auto"/>
        <w:ind w:right="194" w:firstLine="5"/>
        <w:rPr>
          <w:rFonts w:ascii="宋体" w:hAnsi="宋体" w:eastAsia="宋体" w:cs="宋体"/>
          <w:sz w:val="24"/>
          <w:szCs w:val="24"/>
        </w:rPr>
      </w:pPr>
      <w:r>
        <w:rPr>
          <w:rFonts w:ascii="宋体" w:hAnsi="宋体" w:eastAsia="宋体" w:cs="宋体"/>
          <w:sz w:val="24"/>
          <w:szCs w:val="24"/>
        </w:rPr>
        <w:t>与其选择你知道的东西，不如使用查理</w:t>
      </w:r>
      <w:r>
        <w:rPr>
          <w:sz w:val="24"/>
          <w:szCs w:val="24"/>
        </w:rPr>
        <w:t>·</w:t>
      </w:r>
      <w:r>
        <w:rPr>
          <w:rFonts w:ascii="宋体" w:hAnsi="宋体" w:eastAsia="宋体" w:cs="宋体"/>
          <w:sz w:val="24"/>
          <w:szCs w:val="24"/>
        </w:rPr>
        <w:t>芒格提出的反向技术（</w:t>
      </w:r>
      <w:r>
        <w:rPr>
          <w:sz w:val="24"/>
          <w:szCs w:val="24"/>
        </w:rPr>
        <w:t>invers</w:t>
      </w:r>
      <w:r>
        <w:rPr>
          <w:spacing w:val="-1"/>
          <w:sz w:val="24"/>
          <w:szCs w:val="24"/>
        </w:rPr>
        <w:t>ion technique</w:t>
      </w:r>
      <w:r>
        <w:rPr>
          <w:rFonts w:ascii="宋体" w:hAnsi="宋体" w:eastAsia="宋体" w:cs="宋体"/>
          <w:spacing w:val="-1"/>
          <w:sz w:val="24"/>
          <w:szCs w:val="24"/>
        </w:rPr>
        <w:t>）来创</w:t>
      </w:r>
      <w:r>
        <w:rPr>
          <w:rFonts w:ascii="宋体" w:hAnsi="宋体" w:eastAsia="宋体" w:cs="宋体"/>
          <w:sz w:val="24"/>
          <w:szCs w:val="24"/>
        </w:rPr>
        <w:t xml:space="preserve"> 造你的能力圈。受德国数学家卡尔</w:t>
      </w:r>
      <w:r>
        <w:rPr>
          <w:sz w:val="24"/>
          <w:szCs w:val="24"/>
        </w:rPr>
        <w:t>·</w:t>
      </w:r>
      <w:r>
        <w:rPr>
          <w:rFonts w:ascii="宋体" w:hAnsi="宋体" w:eastAsia="宋体" w:cs="宋体"/>
          <w:sz w:val="24"/>
          <w:szCs w:val="24"/>
        </w:rPr>
        <w:t>古斯塔夫</w:t>
      </w:r>
      <w:r>
        <w:rPr>
          <w:sz w:val="24"/>
          <w:szCs w:val="24"/>
        </w:rPr>
        <w:t>·</w:t>
      </w:r>
      <w:r>
        <w:rPr>
          <w:rFonts w:ascii="宋体" w:hAnsi="宋体" w:eastAsia="宋体" w:cs="宋体"/>
          <w:sz w:val="24"/>
          <w:szCs w:val="24"/>
        </w:rPr>
        <w:t>雅各布</w:t>
      </w:r>
      <w:r>
        <w:rPr>
          <w:sz w:val="24"/>
          <w:szCs w:val="24"/>
        </w:rPr>
        <w:t>·</w:t>
      </w:r>
      <w:r>
        <w:rPr>
          <w:rFonts w:ascii="宋体" w:hAnsi="宋体" w:eastAsia="宋体" w:cs="宋体"/>
          <w:sz w:val="24"/>
          <w:szCs w:val="24"/>
        </w:rPr>
        <w:t>雅各比</w:t>
      </w:r>
      <w:r>
        <w:rPr>
          <w:rFonts w:ascii="宋体" w:hAnsi="宋体" w:eastAsia="宋体" w:cs="宋体"/>
          <w:spacing w:val="-1"/>
          <w:sz w:val="24"/>
          <w:szCs w:val="24"/>
        </w:rPr>
        <w:t>的启发，芒格解释说：</w:t>
      </w:r>
    </w:p>
    <w:p w14:paraId="5B9D5486">
      <w:pPr>
        <w:pStyle w:val="2"/>
        <w:spacing w:before="245" w:line="222" w:lineRule="auto"/>
        <w:ind w:firstLine="2"/>
        <w:rPr>
          <w:rFonts w:ascii="宋体" w:hAnsi="宋体" w:eastAsia="宋体" w:cs="宋体"/>
          <w:sz w:val="24"/>
          <w:szCs w:val="24"/>
        </w:rPr>
      </w:pPr>
      <w:r>
        <w:rPr>
          <w:rFonts w:ascii="宋体" w:hAnsi="宋体" w:eastAsia="宋体" w:cs="宋体"/>
          <w:sz w:val="24"/>
          <w:szCs w:val="24"/>
        </w:rPr>
        <w:t>反推，总是反推：把形势或问题颠倒过来看。如果我们所有的</w:t>
      </w:r>
      <w:r>
        <w:rPr>
          <w:rFonts w:ascii="宋体" w:hAnsi="宋体" w:eastAsia="宋体" w:cs="宋体"/>
          <w:spacing w:val="-1"/>
          <w:sz w:val="24"/>
          <w:szCs w:val="24"/>
        </w:rPr>
        <w:t>计划都失败了会怎么样？哪</w:t>
      </w:r>
      <w:r>
        <w:rPr>
          <w:rFonts w:ascii="宋体" w:hAnsi="宋体" w:eastAsia="宋体" w:cs="宋体"/>
          <w:sz w:val="24"/>
          <w:szCs w:val="24"/>
        </w:rPr>
        <w:t xml:space="preserve"> 个地方是我们不想去的，要如何去到那里？与其寻找成功，不如列出</w:t>
      </w:r>
      <w:r>
        <w:rPr>
          <w:rFonts w:ascii="宋体" w:hAnsi="宋体" w:eastAsia="宋体" w:cs="宋体"/>
          <w:spacing w:val="-1"/>
          <w:sz w:val="24"/>
          <w:szCs w:val="24"/>
        </w:rPr>
        <w:t>一张导致失败的原因</w:t>
      </w:r>
      <w:r>
        <w:rPr>
          <w:rFonts w:ascii="宋体" w:hAnsi="宋体" w:eastAsia="宋体" w:cs="宋体"/>
          <w:sz w:val="24"/>
          <w:szCs w:val="24"/>
        </w:rPr>
        <w:t xml:space="preserve"> </w:t>
      </w:r>
      <w:r>
        <w:rPr>
          <w:rFonts w:ascii="宋体" w:hAnsi="宋体" w:eastAsia="宋体" w:cs="宋体"/>
          <w:spacing w:val="-1"/>
          <w:sz w:val="24"/>
          <w:szCs w:val="24"/>
        </w:rPr>
        <w:t>清单</w:t>
      </w:r>
      <w:r>
        <w:rPr>
          <w:spacing w:val="-1"/>
          <w:sz w:val="24"/>
          <w:szCs w:val="24"/>
        </w:rPr>
        <w:t>——</w:t>
      </w:r>
      <w:r>
        <w:rPr>
          <w:rFonts w:ascii="宋体" w:hAnsi="宋体" w:eastAsia="宋体" w:cs="宋体"/>
          <w:spacing w:val="-1"/>
          <w:sz w:val="24"/>
          <w:szCs w:val="24"/>
        </w:rPr>
        <w:t>懒惰、嫉妒、怨恨、</w:t>
      </w:r>
      <w:r>
        <w:rPr>
          <w:rFonts w:ascii="宋体" w:hAnsi="宋体" w:eastAsia="宋体" w:cs="宋体"/>
          <w:spacing w:val="-71"/>
          <w:sz w:val="24"/>
          <w:szCs w:val="24"/>
        </w:rPr>
        <w:t xml:space="preserve"> </w:t>
      </w:r>
      <w:r>
        <w:rPr>
          <w:rFonts w:ascii="宋体" w:hAnsi="宋体" w:eastAsia="宋体" w:cs="宋体"/>
          <w:spacing w:val="-1"/>
          <w:sz w:val="24"/>
          <w:szCs w:val="24"/>
        </w:rPr>
        <w:t>自怨自艾、妄自</w:t>
      </w:r>
      <w:r>
        <w:rPr>
          <w:rFonts w:ascii="宋体" w:hAnsi="宋体" w:eastAsia="宋体" w:cs="宋体"/>
          <w:spacing w:val="-2"/>
          <w:sz w:val="24"/>
          <w:szCs w:val="24"/>
        </w:rPr>
        <w:t>尊大，以及所有导致自我失败的心理习惯。</w:t>
      </w:r>
      <w:r>
        <w:rPr>
          <w:rFonts w:ascii="宋体" w:hAnsi="宋体" w:eastAsia="宋体" w:cs="宋体"/>
          <w:sz w:val="24"/>
          <w:szCs w:val="24"/>
        </w:rPr>
        <w:t xml:space="preserve"> 避免这些品质，你就会成功。如果你能告诉我我会死在哪里</w:t>
      </w:r>
      <w:r>
        <w:rPr>
          <w:rFonts w:ascii="宋体" w:hAnsi="宋体" w:eastAsia="宋体" w:cs="宋体"/>
          <w:spacing w:val="-1"/>
          <w:sz w:val="24"/>
          <w:szCs w:val="24"/>
        </w:rPr>
        <w:t>，我就会避开那里。</w:t>
      </w:r>
    </w:p>
    <w:p w14:paraId="01972E8E">
      <w:pPr>
        <w:spacing w:before="235" w:line="224" w:lineRule="auto"/>
        <w:ind w:left="1"/>
        <w:rPr>
          <w:rFonts w:ascii="宋体" w:hAnsi="宋体" w:eastAsia="宋体" w:cs="宋体"/>
          <w:sz w:val="24"/>
          <w:szCs w:val="24"/>
        </w:rPr>
      </w:pPr>
      <w:r>
        <w:rPr>
          <w:rFonts w:ascii="宋体" w:hAnsi="宋体" w:eastAsia="宋体" w:cs="宋体"/>
          <w:sz w:val="24"/>
          <w:szCs w:val="24"/>
        </w:rPr>
        <w:t>试着去了解那些你不知道的东西，然后画一个圈圈，把它们圈在</w:t>
      </w:r>
      <w:r>
        <w:rPr>
          <w:rFonts w:ascii="宋体" w:hAnsi="宋体" w:eastAsia="宋体" w:cs="宋体"/>
          <w:spacing w:val="-1"/>
          <w:sz w:val="24"/>
          <w:szCs w:val="24"/>
        </w:rPr>
        <w:t>外面（科学家大多是这样</w:t>
      </w:r>
      <w:r>
        <w:rPr>
          <w:rFonts w:ascii="宋体" w:hAnsi="宋体" w:eastAsia="宋体" w:cs="宋体"/>
          <w:sz w:val="24"/>
          <w:szCs w:val="24"/>
        </w:rPr>
        <w:t xml:space="preserve"> 做的。他们通过试图证明一个问题的错误，而非正确，来处理</w:t>
      </w:r>
      <w:r>
        <w:rPr>
          <w:rFonts w:ascii="宋体" w:hAnsi="宋体" w:eastAsia="宋体" w:cs="宋体"/>
          <w:spacing w:val="-1"/>
          <w:sz w:val="24"/>
          <w:szCs w:val="24"/>
        </w:rPr>
        <w:t>问题，找到解决办法）。</w:t>
      </w:r>
    </w:p>
    <w:p w14:paraId="55314A5C">
      <w:pPr>
        <w:spacing w:before="234" w:line="220" w:lineRule="auto"/>
        <w:rPr>
          <w:rFonts w:ascii="宋体" w:hAnsi="宋体" w:eastAsia="宋体" w:cs="宋体"/>
          <w:sz w:val="24"/>
          <w:szCs w:val="24"/>
        </w:rPr>
      </w:pPr>
      <w:r>
        <w:rPr>
          <w:rFonts w:ascii="宋体" w:hAnsi="宋体" w:eastAsia="宋体" w:cs="宋体"/>
          <w:sz w:val="24"/>
          <w:szCs w:val="24"/>
        </w:rPr>
        <w:t>在投资中，风险来自不知道自己在做什么。实际上，巴菲特认为</w:t>
      </w:r>
      <w:r>
        <w:rPr>
          <w:rFonts w:ascii="宋体" w:hAnsi="宋体" w:eastAsia="宋体" w:cs="宋体"/>
          <w:spacing w:val="-1"/>
          <w:sz w:val="24"/>
          <w:szCs w:val="24"/>
        </w:rPr>
        <w:t>这是投资的最大风险之</w:t>
      </w:r>
    </w:p>
    <w:p w14:paraId="14E469A2">
      <w:pPr>
        <w:pStyle w:val="2"/>
        <w:spacing w:line="223" w:lineRule="auto"/>
        <w:ind w:left="5"/>
        <w:rPr>
          <w:rFonts w:ascii="宋体" w:hAnsi="宋体" w:eastAsia="宋体" w:cs="宋体"/>
          <w:sz w:val="24"/>
          <w:szCs w:val="24"/>
        </w:rPr>
      </w:pPr>
      <w:r>
        <w:rPr>
          <w:rFonts w:ascii="宋体" w:hAnsi="宋体" w:eastAsia="宋体" w:cs="宋体"/>
          <w:sz w:val="24"/>
          <w:szCs w:val="24"/>
        </w:rPr>
        <w:t>一。因此，他不用股票风险溢价来给股票估值，而是只</w:t>
      </w:r>
      <w:r>
        <w:rPr>
          <w:rFonts w:ascii="宋体" w:hAnsi="宋体" w:eastAsia="宋体" w:cs="宋体"/>
          <w:spacing w:val="-1"/>
          <w:sz w:val="24"/>
          <w:szCs w:val="24"/>
        </w:rPr>
        <w:t>把自己局限于非常确定的投资条件</w:t>
      </w:r>
      <w:r>
        <w:rPr>
          <w:rFonts w:ascii="宋体" w:hAnsi="宋体" w:eastAsia="宋体" w:cs="宋体"/>
          <w:sz w:val="24"/>
          <w:szCs w:val="24"/>
        </w:rPr>
        <w:t xml:space="preserve"> 中。巴菲特用美国长期国债的利率为股票估值，除非他</w:t>
      </w:r>
      <w:r>
        <w:rPr>
          <w:rFonts w:ascii="宋体" w:hAnsi="宋体" w:eastAsia="宋体" w:cs="宋体"/>
          <w:spacing w:val="-1"/>
          <w:sz w:val="24"/>
          <w:szCs w:val="24"/>
        </w:rPr>
        <w:t>认为利率被人为压低。在这些情况</w:t>
      </w:r>
      <w:r>
        <w:rPr>
          <w:rFonts w:ascii="宋体" w:hAnsi="宋体" w:eastAsia="宋体" w:cs="宋体"/>
          <w:sz w:val="24"/>
          <w:szCs w:val="24"/>
        </w:rPr>
        <w:t xml:space="preserve"> 下，他会将折现率提高几个百分点。他说：</w:t>
      </w:r>
      <w:r>
        <w:rPr>
          <w:sz w:val="24"/>
          <w:szCs w:val="24"/>
        </w:rPr>
        <w:t>“</w:t>
      </w:r>
      <w:r>
        <w:rPr>
          <w:rFonts w:ascii="宋体" w:hAnsi="宋体" w:eastAsia="宋体" w:cs="宋体"/>
          <w:sz w:val="24"/>
          <w:szCs w:val="24"/>
        </w:rPr>
        <w:t>我很看重</w:t>
      </w:r>
      <w:r>
        <w:rPr>
          <w:rFonts w:ascii="宋体" w:hAnsi="宋体" w:eastAsia="宋体" w:cs="宋体"/>
          <w:spacing w:val="-1"/>
          <w:sz w:val="24"/>
          <w:szCs w:val="24"/>
        </w:rPr>
        <w:t>确定性。如果你也是如此，你就会</w:t>
      </w:r>
      <w:r>
        <w:rPr>
          <w:rFonts w:ascii="宋体" w:hAnsi="宋体" w:eastAsia="宋体" w:cs="宋体"/>
          <w:sz w:val="24"/>
          <w:szCs w:val="24"/>
        </w:rPr>
        <w:t xml:space="preserve">  发现，风险系数的整个概念对我来说都是没有意</w:t>
      </w:r>
      <w:r>
        <w:rPr>
          <w:rFonts w:ascii="宋体" w:hAnsi="宋体" w:eastAsia="宋体" w:cs="宋体"/>
          <w:spacing w:val="-1"/>
          <w:sz w:val="24"/>
          <w:szCs w:val="24"/>
        </w:rPr>
        <w:t>义的。风险来自不知道自己在做什</w:t>
      </w:r>
    </w:p>
    <w:p w14:paraId="2C14CE3F">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6BB86EDF">
      <w:pPr>
        <w:spacing w:line="316" w:lineRule="auto"/>
        <w:rPr>
          <w:rFonts w:ascii="Arial"/>
          <w:sz w:val="21"/>
        </w:rPr>
      </w:pPr>
    </w:p>
    <w:p w14:paraId="21583559">
      <w:pPr>
        <w:spacing w:line="316" w:lineRule="auto"/>
        <w:rPr>
          <w:rFonts w:ascii="Arial"/>
          <w:sz w:val="21"/>
        </w:rPr>
      </w:pPr>
    </w:p>
    <w:p w14:paraId="11317C0B">
      <w:pPr>
        <w:spacing w:line="316" w:lineRule="auto"/>
        <w:rPr>
          <w:rFonts w:ascii="Arial"/>
          <w:sz w:val="21"/>
        </w:rPr>
      </w:pPr>
    </w:p>
    <w:p w14:paraId="1AB0E5F7">
      <w:pPr>
        <w:pStyle w:val="2"/>
        <w:spacing w:before="78" w:line="232" w:lineRule="auto"/>
        <w:ind w:left="33" w:right="80" w:hanging="18"/>
        <w:rPr>
          <w:sz w:val="24"/>
          <w:szCs w:val="24"/>
        </w:rPr>
      </w:pPr>
      <w:r>
        <w:rPr>
          <w:rFonts w:ascii="宋体" w:hAnsi="宋体" w:eastAsia="宋体" w:cs="宋体"/>
          <w:sz w:val="24"/>
          <w:szCs w:val="24"/>
        </w:rPr>
        <w:t>么。</w:t>
      </w:r>
      <w:r>
        <w:rPr>
          <w:sz w:val="24"/>
          <w:szCs w:val="24"/>
        </w:rPr>
        <w:t>”</w:t>
      </w:r>
      <w:r>
        <w:rPr>
          <w:rFonts w:ascii="宋体" w:hAnsi="宋体" w:eastAsia="宋体" w:cs="宋体"/>
          <w:sz w:val="24"/>
          <w:szCs w:val="24"/>
        </w:rPr>
        <w:t>与此类似的，巴菲特补充道：</w:t>
      </w:r>
      <w:r>
        <w:rPr>
          <w:sz w:val="24"/>
          <w:szCs w:val="24"/>
        </w:rPr>
        <w:t>“</w:t>
      </w:r>
      <w:r>
        <w:rPr>
          <w:rFonts w:ascii="宋体" w:hAnsi="宋体" w:eastAsia="宋体" w:cs="宋体"/>
          <w:sz w:val="24"/>
          <w:szCs w:val="24"/>
        </w:rPr>
        <w:t>我们不会将未来现</w:t>
      </w:r>
      <w:r>
        <w:rPr>
          <w:rFonts w:ascii="宋体" w:hAnsi="宋体" w:eastAsia="宋体" w:cs="宋体"/>
          <w:spacing w:val="-1"/>
          <w:sz w:val="24"/>
          <w:szCs w:val="24"/>
        </w:rPr>
        <w:t>金流折现</w:t>
      </w:r>
      <w:r>
        <w:rPr>
          <w:spacing w:val="-1"/>
          <w:sz w:val="24"/>
          <w:szCs w:val="24"/>
        </w:rPr>
        <w:t>9%</w:t>
      </w:r>
      <w:r>
        <w:rPr>
          <w:rFonts w:ascii="宋体" w:hAnsi="宋体" w:eastAsia="宋体" w:cs="宋体"/>
          <w:spacing w:val="-1"/>
          <w:sz w:val="24"/>
          <w:szCs w:val="24"/>
        </w:rPr>
        <w:t>或</w:t>
      </w:r>
      <w:r>
        <w:rPr>
          <w:spacing w:val="-1"/>
          <w:sz w:val="24"/>
          <w:szCs w:val="24"/>
        </w:rPr>
        <w:t>10%</w:t>
      </w:r>
      <w:r>
        <w:rPr>
          <w:rFonts w:ascii="宋体" w:hAnsi="宋体" w:eastAsia="宋体" w:cs="宋体"/>
          <w:spacing w:val="-1"/>
          <w:sz w:val="24"/>
          <w:szCs w:val="24"/>
        </w:rPr>
        <w:t>；我们使用美</w:t>
      </w:r>
      <w:r>
        <w:rPr>
          <w:rFonts w:ascii="宋体" w:hAnsi="宋体" w:eastAsia="宋体" w:cs="宋体"/>
          <w:sz w:val="24"/>
          <w:szCs w:val="24"/>
        </w:rPr>
        <w:t xml:space="preserve">  </w:t>
      </w:r>
      <w:r>
        <w:rPr>
          <w:rFonts w:ascii="宋体" w:hAnsi="宋体" w:eastAsia="宋体" w:cs="宋体"/>
          <w:spacing w:val="1"/>
          <w:sz w:val="24"/>
          <w:szCs w:val="24"/>
        </w:rPr>
        <w:t>国国债利率。我们希望处理自己很确定的事</w:t>
      </w:r>
      <w:r>
        <w:rPr>
          <w:rFonts w:ascii="宋体" w:hAnsi="宋体" w:eastAsia="宋体" w:cs="宋体"/>
          <w:sz w:val="24"/>
          <w:szCs w:val="24"/>
        </w:rPr>
        <w:t>情。你不能通过使用高折现率来补偿风险。</w:t>
      </w:r>
      <w:r>
        <w:rPr>
          <w:sz w:val="24"/>
          <w:szCs w:val="24"/>
        </w:rPr>
        <w:t>”</w:t>
      </w:r>
    </w:p>
    <w:p w14:paraId="368B8BED">
      <w:pPr>
        <w:pStyle w:val="2"/>
        <w:spacing w:before="213" w:line="231" w:lineRule="auto"/>
        <w:ind w:left="9" w:right="160"/>
        <w:rPr>
          <w:rFonts w:ascii="宋体" w:hAnsi="宋体" w:eastAsia="宋体" w:cs="宋体"/>
          <w:sz w:val="24"/>
          <w:szCs w:val="24"/>
        </w:rPr>
      </w:pPr>
      <w:r>
        <w:rPr>
          <w:rFonts w:ascii="宋体" w:hAnsi="宋体" w:eastAsia="宋体" w:cs="宋体"/>
          <w:sz w:val="24"/>
          <w:szCs w:val="24"/>
        </w:rPr>
        <w:t>在</w:t>
      </w:r>
      <w:r>
        <w:rPr>
          <w:sz w:val="24"/>
          <w:szCs w:val="24"/>
        </w:rPr>
        <w:t>1998</w:t>
      </w:r>
      <w:r>
        <w:rPr>
          <w:rFonts w:ascii="宋体" w:hAnsi="宋体" w:eastAsia="宋体" w:cs="宋体"/>
          <w:sz w:val="24"/>
          <w:szCs w:val="24"/>
        </w:rPr>
        <w:t>年的伯克希尔</w:t>
      </w:r>
      <w:r>
        <w:rPr>
          <w:sz w:val="24"/>
          <w:szCs w:val="24"/>
        </w:rPr>
        <w:t>·</w:t>
      </w:r>
      <w:r>
        <w:rPr>
          <w:rFonts w:ascii="宋体" w:hAnsi="宋体" w:eastAsia="宋体" w:cs="宋体"/>
          <w:sz w:val="24"/>
          <w:szCs w:val="24"/>
        </w:rPr>
        <w:t>哈撒韦公司年度大会上，巴菲特解释了他如</w:t>
      </w:r>
      <w:r>
        <w:rPr>
          <w:rFonts w:ascii="宋体" w:hAnsi="宋体" w:eastAsia="宋体" w:cs="宋体"/>
          <w:spacing w:val="-1"/>
          <w:sz w:val="24"/>
          <w:szCs w:val="24"/>
        </w:rPr>
        <w:t>何看待风险，这适用于</w:t>
      </w:r>
      <w:r>
        <w:rPr>
          <w:rFonts w:ascii="宋体" w:hAnsi="宋体" w:eastAsia="宋体" w:cs="宋体"/>
          <w:sz w:val="24"/>
          <w:szCs w:val="24"/>
        </w:rPr>
        <w:t xml:space="preserve"> </w:t>
      </w:r>
      <w:r>
        <w:rPr>
          <w:rFonts w:ascii="宋体" w:hAnsi="宋体" w:eastAsia="宋体" w:cs="宋体"/>
          <w:spacing w:val="-1"/>
          <w:sz w:val="24"/>
          <w:szCs w:val="24"/>
        </w:rPr>
        <w:t>评估任何一家公司：</w:t>
      </w:r>
    </w:p>
    <w:p w14:paraId="0AF872AA">
      <w:pPr>
        <w:pStyle w:val="2"/>
        <w:spacing w:before="215" w:line="229" w:lineRule="auto"/>
        <w:ind w:left="13" w:firstLine="12"/>
        <w:rPr>
          <w:rFonts w:ascii="宋体" w:hAnsi="宋体" w:eastAsia="宋体" w:cs="宋体"/>
          <w:sz w:val="24"/>
          <w:szCs w:val="24"/>
        </w:rPr>
      </w:pPr>
      <w:r>
        <w:rPr>
          <w:rFonts w:ascii="宋体" w:hAnsi="宋体" w:eastAsia="宋体" w:cs="宋体"/>
          <w:spacing w:val="-1"/>
          <w:sz w:val="24"/>
          <w:szCs w:val="24"/>
        </w:rPr>
        <w:t>当我们看待企业的前景时，我们会把风险看作一个</w:t>
      </w:r>
      <w:r>
        <w:rPr>
          <w:spacing w:val="-1"/>
          <w:sz w:val="24"/>
          <w:szCs w:val="24"/>
        </w:rPr>
        <w:t>“</w:t>
      </w:r>
      <w:r>
        <w:rPr>
          <w:rFonts w:ascii="宋体" w:hAnsi="宋体" w:eastAsia="宋体" w:cs="宋体"/>
          <w:spacing w:val="-1"/>
          <w:sz w:val="24"/>
          <w:szCs w:val="24"/>
        </w:rPr>
        <w:t>通</w:t>
      </w:r>
      <w:r>
        <w:rPr>
          <w:spacing w:val="-1"/>
          <w:sz w:val="24"/>
          <w:szCs w:val="24"/>
        </w:rPr>
        <w:t>/</w:t>
      </w:r>
      <w:r>
        <w:rPr>
          <w:rFonts w:ascii="宋体" w:hAnsi="宋体" w:eastAsia="宋体" w:cs="宋体"/>
          <w:spacing w:val="-1"/>
          <w:sz w:val="24"/>
          <w:szCs w:val="24"/>
        </w:rPr>
        <w:t>断</w:t>
      </w:r>
      <w:r>
        <w:rPr>
          <w:spacing w:val="-1"/>
          <w:sz w:val="24"/>
          <w:szCs w:val="24"/>
        </w:rPr>
        <w:t>”</w:t>
      </w:r>
      <w:r>
        <w:rPr>
          <w:rFonts w:ascii="宋体" w:hAnsi="宋体" w:eastAsia="宋体" w:cs="宋体"/>
          <w:spacing w:val="-1"/>
          <w:sz w:val="24"/>
          <w:szCs w:val="24"/>
        </w:rPr>
        <w:t>的阀门。换句话说，当我们认</w:t>
      </w:r>
      <w:r>
        <w:rPr>
          <w:rFonts w:ascii="宋体" w:hAnsi="宋体" w:eastAsia="宋体" w:cs="宋体"/>
          <w:spacing w:val="7"/>
          <w:sz w:val="24"/>
          <w:szCs w:val="24"/>
        </w:rPr>
        <w:t xml:space="preserve">  </w:t>
      </w:r>
      <w:r>
        <w:rPr>
          <w:rFonts w:ascii="宋体" w:hAnsi="宋体" w:eastAsia="宋体" w:cs="宋体"/>
          <w:sz w:val="24"/>
          <w:szCs w:val="24"/>
        </w:rPr>
        <w:t>为自己根本不知道未来会发生什么时，并不意味着它对所</w:t>
      </w:r>
      <w:r>
        <w:rPr>
          <w:rFonts w:ascii="宋体" w:hAnsi="宋体" w:eastAsia="宋体" w:cs="宋体"/>
          <w:spacing w:val="-1"/>
          <w:sz w:val="24"/>
          <w:szCs w:val="24"/>
        </w:rPr>
        <w:t>有人来说都是有风险的。这仅仅</w:t>
      </w:r>
      <w:r>
        <w:rPr>
          <w:rFonts w:ascii="宋体" w:hAnsi="宋体" w:eastAsia="宋体" w:cs="宋体"/>
          <w:sz w:val="24"/>
          <w:szCs w:val="24"/>
        </w:rPr>
        <w:t xml:space="preserve"> 意味着我们不确定</w:t>
      </w:r>
      <w:r>
        <w:rPr>
          <w:sz w:val="24"/>
          <w:szCs w:val="24"/>
        </w:rPr>
        <w:t>——</w:t>
      </w:r>
      <w:r>
        <w:rPr>
          <w:rFonts w:ascii="宋体" w:hAnsi="宋体" w:eastAsia="宋体" w:cs="宋体"/>
          <w:sz w:val="24"/>
          <w:szCs w:val="24"/>
        </w:rPr>
        <w:t>这对我们来说有风险。对于其他了</w:t>
      </w:r>
      <w:r>
        <w:rPr>
          <w:rFonts w:ascii="宋体" w:hAnsi="宋体" w:eastAsia="宋体" w:cs="宋体"/>
          <w:spacing w:val="-1"/>
          <w:sz w:val="24"/>
          <w:szCs w:val="24"/>
        </w:rPr>
        <w:t>解业务的人来说，这可能没有风</w:t>
      </w:r>
    </w:p>
    <w:p w14:paraId="4DA4931B">
      <w:pPr>
        <w:spacing w:before="1" w:line="218" w:lineRule="auto"/>
        <w:ind w:left="23"/>
        <w:rPr>
          <w:rFonts w:ascii="宋体" w:hAnsi="宋体" w:eastAsia="宋体" w:cs="宋体"/>
          <w:sz w:val="24"/>
          <w:szCs w:val="24"/>
        </w:rPr>
      </w:pPr>
      <w:r>
        <w:rPr>
          <w:rFonts w:ascii="宋体" w:hAnsi="宋体" w:eastAsia="宋体" w:cs="宋体"/>
          <w:spacing w:val="-1"/>
          <w:sz w:val="24"/>
          <w:szCs w:val="24"/>
        </w:rPr>
        <w:t>险。然而，在这种情况下，我们应当放弃。我们不会试图猜测这些事情。我们不会</w:t>
      </w:r>
    </w:p>
    <w:p w14:paraId="5A7715D7">
      <w:pPr>
        <w:pStyle w:val="2"/>
        <w:spacing w:before="4" w:line="235" w:lineRule="auto"/>
        <w:ind w:left="9" w:right="373" w:firstLine="4"/>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嗯，我们不知道会发生什么。因此，我们会将一</w:t>
      </w:r>
      <w:r>
        <w:rPr>
          <w:rFonts w:ascii="宋体" w:hAnsi="宋体" w:eastAsia="宋体" w:cs="宋体"/>
          <w:spacing w:val="-1"/>
          <w:sz w:val="24"/>
          <w:szCs w:val="24"/>
        </w:rPr>
        <w:t>些我们甚至不知道的现金流折现</w:t>
      </w:r>
      <w:r>
        <w:rPr>
          <w:rFonts w:ascii="宋体" w:hAnsi="宋体" w:eastAsia="宋体" w:cs="宋体"/>
          <w:sz w:val="24"/>
          <w:szCs w:val="24"/>
        </w:rPr>
        <w:t xml:space="preserve"> </w:t>
      </w:r>
      <w:r>
        <w:rPr>
          <w:spacing w:val="-3"/>
          <w:sz w:val="24"/>
          <w:szCs w:val="24"/>
        </w:rPr>
        <w:t>9%</w:t>
      </w:r>
      <w:r>
        <w:rPr>
          <w:spacing w:val="-27"/>
          <w:sz w:val="24"/>
          <w:szCs w:val="24"/>
        </w:rPr>
        <w:t xml:space="preserve"> </w:t>
      </w:r>
      <w:r>
        <w:rPr>
          <w:rFonts w:ascii="宋体" w:hAnsi="宋体" w:eastAsia="宋体" w:cs="宋体"/>
          <w:spacing w:val="-3"/>
          <w:sz w:val="24"/>
          <w:szCs w:val="24"/>
        </w:rPr>
        <w:t>，而不是</w:t>
      </w:r>
      <w:r>
        <w:rPr>
          <w:spacing w:val="-3"/>
          <w:sz w:val="24"/>
          <w:szCs w:val="24"/>
        </w:rPr>
        <w:t>7%</w:t>
      </w:r>
      <w:r>
        <w:rPr>
          <w:spacing w:val="-27"/>
          <w:sz w:val="24"/>
          <w:szCs w:val="24"/>
        </w:rPr>
        <w:t xml:space="preserve"> </w:t>
      </w:r>
      <w:r>
        <w:rPr>
          <w:rFonts w:ascii="宋体" w:hAnsi="宋体" w:eastAsia="宋体" w:cs="宋体"/>
          <w:spacing w:val="-3"/>
          <w:sz w:val="24"/>
          <w:szCs w:val="24"/>
        </w:rPr>
        <w:t>。</w:t>
      </w:r>
      <w:r>
        <w:rPr>
          <w:spacing w:val="-3"/>
          <w:sz w:val="24"/>
          <w:szCs w:val="24"/>
        </w:rPr>
        <w:t>”</w:t>
      </w:r>
      <w:r>
        <w:rPr>
          <w:rFonts w:ascii="宋体" w:hAnsi="宋体" w:eastAsia="宋体" w:cs="宋体"/>
          <w:spacing w:val="-3"/>
          <w:sz w:val="24"/>
          <w:szCs w:val="24"/>
        </w:rPr>
        <w:t>这并非我们处理这个问题的方法。</w:t>
      </w:r>
    </w:p>
    <w:p w14:paraId="3734D2E9">
      <w:pPr>
        <w:pStyle w:val="2"/>
        <w:spacing w:before="203" w:line="223" w:lineRule="auto"/>
        <w:ind w:left="11" w:hanging="1"/>
        <w:rPr>
          <w:sz w:val="24"/>
          <w:szCs w:val="24"/>
        </w:rPr>
      </w:pPr>
      <w:r>
        <w:rPr>
          <w:rFonts w:ascii="宋体" w:hAnsi="宋体" w:eastAsia="宋体" w:cs="宋体"/>
          <w:sz w:val="24"/>
          <w:szCs w:val="24"/>
        </w:rPr>
        <w:t>像这样严格地遵守自己的能力圈，对巴菲特的投资有何帮助？他</w:t>
      </w:r>
      <w:r>
        <w:rPr>
          <w:rFonts w:ascii="宋体" w:hAnsi="宋体" w:eastAsia="宋体" w:cs="宋体"/>
          <w:spacing w:val="-1"/>
          <w:sz w:val="24"/>
          <w:szCs w:val="24"/>
        </w:rPr>
        <w:t>解释说：</w:t>
      </w:r>
      <w:r>
        <w:rPr>
          <w:spacing w:val="-1"/>
          <w:sz w:val="24"/>
          <w:szCs w:val="24"/>
        </w:rPr>
        <w:t>“</w:t>
      </w:r>
      <w:r>
        <w:rPr>
          <w:rFonts w:ascii="宋体" w:hAnsi="宋体" w:eastAsia="宋体" w:cs="宋体"/>
          <w:spacing w:val="-1"/>
          <w:sz w:val="24"/>
          <w:szCs w:val="24"/>
        </w:rPr>
        <w:t>如果我们对某</w:t>
      </w:r>
      <w:r>
        <w:rPr>
          <w:rFonts w:ascii="宋体" w:hAnsi="宋体" w:eastAsia="宋体" w:cs="宋体"/>
          <w:sz w:val="24"/>
          <w:szCs w:val="24"/>
        </w:rPr>
        <w:t xml:space="preserve">  家企业的经营业绩非常有信心，我们会更希望它的股票具有</w:t>
      </w:r>
      <w:r>
        <w:rPr>
          <w:rFonts w:ascii="宋体" w:hAnsi="宋体" w:eastAsia="宋体" w:cs="宋体"/>
          <w:spacing w:val="-1"/>
          <w:sz w:val="24"/>
          <w:szCs w:val="24"/>
        </w:rPr>
        <w:t>高波动性。如果一只股票波动</w:t>
      </w:r>
      <w:r>
        <w:rPr>
          <w:rFonts w:ascii="宋体" w:hAnsi="宋体" w:eastAsia="宋体" w:cs="宋体"/>
          <w:sz w:val="24"/>
          <w:szCs w:val="24"/>
        </w:rPr>
        <w:t xml:space="preserve"> </w:t>
      </w:r>
      <w:r>
        <w:rPr>
          <w:rFonts w:ascii="宋体" w:hAnsi="宋体" w:eastAsia="宋体" w:cs="宋体"/>
          <w:spacing w:val="1"/>
          <w:sz w:val="24"/>
          <w:szCs w:val="24"/>
        </w:rPr>
        <w:t>性比较大，但我们知道其最终前景是怎样的，那我们其实可以赚到更多的钱。</w:t>
      </w:r>
      <w:r>
        <w:rPr>
          <w:spacing w:val="1"/>
          <w:sz w:val="24"/>
          <w:szCs w:val="24"/>
        </w:rPr>
        <w:t>”</w:t>
      </w:r>
    </w:p>
    <w:p w14:paraId="5B8EAA6B">
      <w:pPr>
        <w:pStyle w:val="2"/>
        <w:spacing w:before="235" w:line="227" w:lineRule="auto"/>
        <w:ind w:firstLine="14"/>
        <w:jc w:val="both"/>
        <w:rPr>
          <w:rFonts w:ascii="宋体" w:hAnsi="宋体" w:eastAsia="宋体" w:cs="宋体"/>
          <w:sz w:val="24"/>
          <w:szCs w:val="24"/>
        </w:rPr>
      </w:pPr>
      <w:r>
        <w:rPr>
          <w:rFonts w:ascii="宋体" w:hAnsi="宋体" w:eastAsia="宋体" w:cs="宋体"/>
          <w:sz w:val="24"/>
          <w:szCs w:val="24"/>
        </w:rPr>
        <w:t>如果你明白自己不知道什么</w:t>
      </w:r>
      <w:r>
        <w:rPr>
          <w:sz w:val="24"/>
          <w:szCs w:val="24"/>
        </w:rPr>
        <w:t>——</w:t>
      </w:r>
      <w:r>
        <w:rPr>
          <w:rFonts w:ascii="宋体" w:hAnsi="宋体" w:eastAsia="宋体" w:cs="宋体"/>
          <w:sz w:val="24"/>
          <w:szCs w:val="24"/>
        </w:rPr>
        <w:t>你的无能圈</w:t>
      </w:r>
      <w:r>
        <w:rPr>
          <w:sz w:val="24"/>
          <w:szCs w:val="24"/>
        </w:rPr>
        <w:t>——</w:t>
      </w:r>
      <w:r>
        <w:rPr>
          <w:rFonts w:ascii="宋体" w:hAnsi="宋体" w:eastAsia="宋体" w:cs="宋体"/>
          <w:sz w:val="24"/>
          <w:szCs w:val="24"/>
        </w:rPr>
        <w:t>你就会</w:t>
      </w:r>
      <w:r>
        <w:rPr>
          <w:rFonts w:ascii="宋体" w:hAnsi="宋体" w:eastAsia="宋体" w:cs="宋体"/>
          <w:spacing w:val="-1"/>
          <w:sz w:val="24"/>
          <w:szCs w:val="24"/>
        </w:rPr>
        <w:t>自然而然地进入你真正知道的领域</w:t>
      </w:r>
      <w:r>
        <w:rPr>
          <w:rFonts w:ascii="宋体" w:hAnsi="宋体" w:eastAsia="宋体" w:cs="宋体"/>
          <w:sz w:val="24"/>
          <w:szCs w:val="24"/>
        </w:rPr>
        <w:t xml:space="preserve"> </w:t>
      </w:r>
      <w:r>
        <w:rPr>
          <w:sz w:val="24"/>
          <w:szCs w:val="24"/>
        </w:rPr>
        <w:t>——</w:t>
      </w:r>
      <w:r>
        <w:rPr>
          <w:rFonts w:ascii="宋体" w:hAnsi="宋体" w:eastAsia="宋体" w:cs="宋体"/>
          <w:sz w:val="24"/>
          <w:szCs w:val="24"/>
        </w:rPr>
        <w:t>你的能力圈。一旦你确定了自己的无能圈，就像巴菲特那样把你自己专属的各种圈都 列出来。巴菲特在投资过程列出了三份公司名单</w:t>
      </w:r>
      <w:r>
        <w:rPr>
          <w:sz w:val="24"/>
          <w:szCs w:val="24"/>
        </w:rPr>
        <w:t>——</w:t>
      </w:r>
      <w:r>
        <w:rPr>
          <w:rFonts w:ascii="宋体" w:hAnsi="宋体" w:eastAsia="宋体" w:cs="宋体"/>
          <w:sz w:val="24"/>
          <w:szCs w:val="24"/>
        </w:rPr>
        <w:t>进入（简单易懂的企业）、退出（难 以理解的企业）和太难（太复杂，不值得花时间去理解的企业）。巴菲特曾经说过，他想 到的</w:t>
      </w:r>
      <w:r>
        <w:rPr>
          <w:sz w:val="24"/>
          <w:szCs w:val="24"/>
        </w:rPr>
        <w:t>99%</w:t>
      </w:r>
      <w:r>
        <w:rPr>
          <w:rFonts w:ascii="宋体" w:hAnsi="宋体" w:eastAsia="宋体" w:cs="宋体"/>
          <w:sz w:val="24"/>
          <w:szCs w:val="24"/>
        </w:rPr>
        <w:t>的炒股点子都属于</w:t>
      </w:r>
      <w:r>
        <w:rPr>
          <w:sz w:val="24"/>
          <w:szCs w:val="24"/>
        </w:rPr>
        <w:t>“</w:t>
      </w:r>
      <w:r>
        <w:rPr>
          <w:rFonts w:ascii="宋体" w:hAnsi="宋体" w:eastAsia="宋体" w:cs="宋体"/>
          <w:sz w:val="24"/>
          <w:szCs w:val="24"/>
        </w:rPr>
        <w:t>太难</w:t>
      </w:r>
      <w:r>
        <w:rPr>
          <w:sz w:val="24"/>
          <w:szCs w:val="24"/>
        </w:rPr>
        <w:t>”</w:t>
      </w:r>
      <w:r>
        <w:rPr>
          <w:rFonts w:ascii="宋体" w:hAnsi="宋体" w:eastAsia="宋体" w:cs="宋体"/>
          <w:sz w:val="24"/>
          <w:szCs w:val="24"/>
        </w:rPr>
        <w:t>的范畴。</w:t>
      </w:r>
    </w:p>
    <w:p w14:paraId="23E32A4D">
      <w:pPr>
        <w:pStyle w:val="2"/>
        <w:spacing w:before="175" w:line="226" w:lineRule="auto"/>
        <w:ind w:left="13" w:firstLine="22"/>
        <w:rPr>
          <w:rFonts w:ascii="宋体" w:hAnsi="宋体" w:eastAsia="宋体" w:cs="宋体"/>
          <w:sz w:val="24"/>
          <w:szCs w:val="24"/>
        </w:rPr>
      </w:pPr>
      <w:r>
        <w:rPr>
          <w:rFonts w:ascii="宋体" w:hAnsi="宋体" w:eastAsia="宋体" w:cs="宋体"/>
          <w:sz w:val="24"/>
          <w:szCs w:val="24"/>
        </w:rPr>
        <w:t>巴菲特作为有史以来最伟大的投资人，都认为自己对于所遇到的</w:t>
      </w:r>
      <w:r>
        <w:rPr>
          <w:sz w:val="24"/>
          <w:szCs w:val="24"/>
        </w:rPr>
        <w:t>99%</w:t>
      </w:r>
      <w:r>
        <w:rPr>
          <w:rFonts w:ascii="宋体" w:hAnsi="宋体" w:eastAsia="宋体" w:cs="宋体"/>
          <w:sz w:val="24"/>
          <w:szCs w:val="24"/>
        </w:rPr>
        <w:t>的企业都并不</w:t>
      </w:r>
      <w:r>
        <w:rPr>
          <w:rFonts w:ascii="宋体" w:hAnsi="宋体" w:eastAsia="宋体" w:cs="宋体"/>
          <w:spacing w:val="-1"/>
          <w:sz w:val="24"/>
          <w:szCs w:val="24"/>
        </w:rPr>
        <w:t>理解。</w:t>
      </w:r>
      <w:r>
        <w:rPr>
          <w:rFonts w:ascii="宋体" w:hAnsi="宋体" w:eastAsia="宋体" w:cs="宋体"/>
          <w:sz w:val="24"/>
          <w:szCs w:val="24"/>
        </w:rPr>
        <w:t xml:space="preserve"> 下一次，当你觉得自己无所不知时，请深刻思考一下这一</w:t>
      </w:r>
      <w:r>
        <w:rPr>
          <w:rFonts w:ascii="宋体" w:hAnsi="宋体" w:eastAsia="宋体" w:cs="宋体"/>
          <w:spacing w:val="-1"/>
          <w:sz w:val="24"/>
          <w:szCs w:val="24"/>
        </w:rPr>
        <w:t>事实。真诚、诚实地坚守自己的</w:t>
      </w:r>
      <w:r>
        <w:rPr>
          <w:rFonts w:ascii="宋体" w:hAnsi="宋体" w:eastAsia="宋体" w:cs="宋体"/>
          <w:sz w:val="24"/>
          <w:szCs w:val="24"/>
        </w:rPr>
        <w:t xml:space="preserve"> 能力圈是深度谦逊的例证。请允许我举一个个人的例子来说明</w:t>
      </w:r>
      <w:r>
        <w:rPr>
          <w:rFonts w:ascii="宋体" w:hAnsi="宋体" w:eastAsia="宋体" w:cs="宋体"/>
          <w:spacing w:val="-1"/>
          <w:sz w:val="24"/>
          <w:szCs w:val="24"/>
        </w:rPr>
        <w:t>。</w:t>
      </w:r>
      <w:r>
        <w:rPr>
          <w:spacing w:val="-1"/>
          <w:sz w:val="24"/>
          <w:szCs w:val="24"/>
        </w:rPr>
        <w:t>2018</w:t>
      </w:r>
      <w:r>
        <w:rPr>
          <w:rFonts w:ascii="宋体" w:hAnsi="宋体" w:eastAsia="宋体" w:cs="宋体"/>
          <w:spacing w:val="-1"/>
          <w:sz w:val="24"/>
          <w:szCs w:val="24"/>
        </w:rPr>
        <w:t>年</w:t>
      </w:r>
      <w:r>
        <w:rPr>
          <w:spacing w:val="-1"/>
          <w:sz w:val="24"/>
          <w:szCs w:val="24"/>
        </w:rPr>
        <w:t>1</w:t>
      </w:r>
      <w:r>
        <w:rPr>
          <w:rFonts w:ascii="宋体" w:hAnsi="宋体" w:eastAsia="宋体" w:cs="宋体"/>
          <w:spacing w:val="-1"/>
          <w:sz w:val="24"/>
          <w:szCs w:val="24"/>
        </w:rPr>
        <w:t>月，我偶然看见</w:t>
      </w:r>
      <w:r>
        <w:rPr>
          <w:rFonts w:ascii="宋体" w:hAnsi="宋体" w:eastAsia="宋体" w:cs="宋体"/>
          <w:sz w:val="24"/>
          <w:szCs w:val="24"/>
        </w:rPr>
        <w:t xml:space="preserve">  最新一期的《印度经济与市场》（</w:t>
      </w:r>
      <w:r>
        <w:rPr>
          <w:sz w:val="24"/>
          <w:szCs w:val="24"/>
        </w:rPr>
        <w:t>Indian Economy &amp; Marke</w:t>
      </w:r>
      <w:r>
        <w:rPr>
          <w:spacing w:val="-1"/>
          <w:sz w:val="24"/>
          <w:szCs w:val="24"/>
        </w:rPr>
        <w:t>t</w:t>
      </w:r>
      <w:r>
        <w:rPr>
          <w:rFonts w:ascii="宋体" w:hAnsi="宋体" w:eastAsia="宋体" w:cs="宋体"/>
          <w:spacing w:val="-1"/>
          <w:sz w:val="24"/>
          <w:szCs w:val="24"/>
        </w:rPr>
        <w:t>）杂志中载有关于</w:t>
      </w:r>
      <w:r>
        <w:rPr>
          <w:spacing w:val="-1"/>
          <w:sz w:val="24"/>
          <w:szCs w:val="24"/>
        </w:rPr>
        <w:t>“75</w:t>
      </w:r>
      <w:r>
        <w:rPr>
          <w:rFonts w:ascii="宋体" w:hAnsi="宋体" w:eastAsia="宋体" w:cs="宋体"/>
          <w:spacing w:val="-1"/>
          <w:sz w:val="24"/>
          <w:szCs w:val="24"/>
        </w:rPr>
        <w:t>颗隐藏</w:t>
      </w:r>
      <w:r>
        <w:rPr>
          <w:rFonts w:ascii="宋体" w:hAnsi="宋体" w:eastAsia="宋体" w:cs="宋体"/>
          <w:sz w:val="24"/>
          <w:szCs w:val="24"/>
        </w:rPr>
        <w:t xml:space="preserve">  的宝石</w:t>
      </w:r>
      <w:r>
        <w:rPr>
          <w:sz w:val="24"/>
          <w:szCs w:val="24"/>
        </w:rPr>
        <w:t>”</w:t>
      </w:r>
      <w:r>
        <w:rPr>
          <w:rFonts w:ascii="宋体" w:hAnsi="宋体" w:eastAsia="宋体" w:cs="宋体"/>
          <w:sz w:val="24"/>
          <w:szCs w:val="24"/>
        </w:rPr>
        <w:t>的投资主题报告，其中许多报告都是我尊敬的前辈</w:t>
      </w:r>
      <w:r>
        <w:rPr>
          <w:rFonts w:ascii="宋体" w:hAnsi="宋体" w:eastAsia="宋体" w:cs="宋体"/>
          <w:spacing w:val="-1"/>
          <w:sz w:val="24"/>
          <w:szCs w:val="24"/>
        </w:rPr>
        <w:t>和同行撰写的。</w:t>
      </w:r>
      <w:r>
        <w:rPr>
          <w:spacing w:val="-1"/>
          <w:sz w:val="24"/>
          <w:szCs w:val="24"/>
        </w:rPr>
        <w:t>75</w:t>
      </w:r>
      <w:r>
        <w:rPr>
          <w:rFonts w:ascii="宋体" w:hAnsi="宋体" w:eastAsia="宋体" w:cs="宋体"/>
          <w:spacing w:val="-1"/>
          <w:sz w:val="24"/>
          <w:szCs w:val="24"/>
        </w:rPr>
        <w:t>颗宝石中，</w:t>
      </w:r>
    </w:p>
    <w:p w14:paraId="0CD4CA7B">
      <w:pPr>
        <w:spacing w:before="1" w:line="223" w:lineRule="auto"/>
        <w:ind w:left="9" w:firstLine="2"/>
        <w:rPr>
          <w:rFonts w:ascii="宋体" w:hAnsi="宋体" w:eastAsia="宋体" w:cs="宋体"/>
          <w:sz w:val="24"/>
          <w:szCs w:val="24"/>
        </w:rPr>
      </w:pPr>
      <w:r>
        <w:rPr>
          <w:rFonts w:ascii="宋体" w:hAnsi="宋体" w:eastAsia="宋体" w:cs="宋体"/>
          <w:sz w:val="24"/>
          <w:szCs w:val="24"/>
        </w:rPr>
        <w:t>我能正确理解的只有一个。这对我来说是完全可以接受的。</w:t>
      </w:r>
      <w:r>
        <w:rPr>
          <w:rFonts w:ascii="宋体" w:hAnsi="宋体" w:eastAsia="宋体" w:cs="宋体"/>
          <w:spacing w:val="-1"/>
          <w:sz w:val="24"/>
          <w:szCs w:val="24"/>
        </w:rPr>
        <w:t>记住，如果你不了解你的能力</w:t>
      </w:r>
      <w:r>
        <w:rPr>
          <w:rFonts w:ascii="宋体" w:hAnsi="宋体" w:eastAsia="宋体" w:cs="宋体"/>
          <w:sz w:val="24"/>
          <w:szCs w:val="24"/>
        </w:rPr>
        <w:t xml:space="preserve"> 边界，它就不是一种能力。冒险跳出这些边缘地带会给</w:t>
      </w:r>
      <w:r>
        <w:rPr>
          <w:rFonts w:ascii="宋体" w:hAnsi="宋体" w:eastAsia="宋体" w:cs="宋体"/>
          <w:spacing w:val="-1"/>
          <w:sz w:val="24"/>
          <w:szCs w:val="24"/>
        </w:rPr>
        <w:t>投资者带来很大麻烦。</w:t>
      </w:r>
    </w:p>
    <w:p w14:paraId="2610626E">
      <w:pPr>
        <w:spacing w:before="233" w:line="223" w:lineRule="auto"/>
        <w:ind w:left="9" w:firstLine="2"/>
        <w:jc w:val="both"/>
        <w:rPr>
          <w:rFonts w:ascii="宋体" w:hAnsi="宋体" w:eastAsia="宋体" w:cs="宋体"/>
          <w:sz w:val="24"/>
          <w:szCs w:val="24"/>
        </w:rPr>
      </w:pPr>
      <w:r>
        <w:rPr>
          <w:rFonts w:ascii="宋体" w:hAnsi="宋体" w:eastAsia="宋体" w:cs="宋体"/>
          <w:sz w:val="24"/>
          <w:szCs w:val="24"/>
        </w:rPr>
        <w:t>沃伦和我比大多数人都更了解自己知道什么和不知道什么。</w:t>
      </w:r>
      <w:r>
        <w:rPr>
          <w:rFonts w:ascii="宋体" w:hAnsi="宋体" w:eastAsia="宋体" w:cs="宋体"/>
          <w:spacing w:val="-1"/>
          <w:sz w:val="24"/>
          <w:szCs w:val="24"/>
        </w:rPr>
        <w:t>这甚至比智商高还要好。人们</w:t>
      </w:r>
      <w:r>
        <w:rPr>
          <w:rFonts w:ascii="宋体" w:hAnsi="宋体" w:eastAsia="宋体" w:cs="宋体"/>
          <w:sz w:val="24"/>
          <w:szCs w:val="24"/>
        </w:rPr>
        <w:t xml:space="preserve"> 长期以来错误地评价自己知识的局限性；这是人性最基本的一部分</w:t>
      </w:r>
      <w:r>
        <w:rPr>
          <w:rFonts w:ascii="宋体" w:hAnsi="宋体" w:eastAsia="宋体" w:cs="宋体"/>
          <w:spacing w:val="-1"/>
          <w:sz w:val="24"/>
          <w:szCs w:val="24"/>
        </w:rPr>
        <w:t>。对于一个人来说，知</w:t>
      </w:r>
      <w:r>
        <w:rPr>
          <w:rFonts w:ascii="宋体" w:hAnsi="宋体" w:eastAsia="宋体" w:cs="宋体"/>
          <w:sz w:val="24"/>
          <w:szCs w:val="24"/>
        </w:rPr>
        <w:t xml:space="preserve"> 道自己能力范围的边界是最难做到的事情之一。在生活和商业中，</w:t>
      </w:r>
      <w:r>
        <w:rPr>
          <w:rFonts w:ascii="宋体" w:hAnsi="宋体" w:eastAsia="宋体" w:cs="宋体"/>
          <w:spacing w:val="-1"/>
          <w:sz w:val="24"/>
          <w:szCs w:val="24"/>
        </w:rPr>
        <w:t>知道自己对什么东西是</w:t>
      </w:r>
      <w:r>
        <w:rPr>
          <w:rFonts w:ascii="宋体" w:hAnsi="宋体" w:eastAsia="宋体" w:cs="宋体"/>
          <w:sz w:val="24"/>
          <w:szCs w:val="24"/>
        </w:rPr>
        <w:t xml:space="preserve"> </w:t>
      </w:r>
      <w:r>
        <w:rPr>
          <w:rFonts w:ascii="宋体" w:hAnsi="宋体" w:eastAsia="宋体" w:cs="宋体"/>
          <w:spacing w:val="-1"/>
          <w:sz w:val="24"/>
          <w:szCs w:val="24"/>
        </w:rPr>
        <w:t>不了解的，要比脑子聪明有用得多。</w:t>
      </w:r>
    </w:p>
    <w:p w14:paraId="2AEE75D4">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52D5630">
      <w:pPr>
        <w:spacing w:before="245" w:line="222" w:lineRule="auto"/>
        <w:ind w:left="9" w:firstLine="1"/>
        <w:jc w:val="both"/>
        <w:rPr>
          <w:rFonts w:ascii="宋体" w:hAnsi="宋体" w:eastAsia="宋体" w:cs="宋体"/>
          <w:sz w:val="24"/>
          <w:szCs w:val="24"/>
        </w:rPr>
      </w:pPr>
      <w:r>
        <w:rPr>
          <w:rFonts w:ascii="宋体" w:hAnsi="宋体" w:eastAsia="宋体" w:cs="宋体"/>
          <w:sz w:val="24"/>
          <w:szCs w:val="24"/>
        </w:rPr>
        <w:t>情商高的一个标准就是具备承认错误的能力。否认错误就是不</w:t>
      </w:r>
      <w:r>
        <w:rPr>
          <w:rFonts w:ascii="宋体" w:hAnsi="宋体" w:eastAsia="宋体" w:cs="宋体"/>
          <w:spacing w:val="-1"/>
          <w:sz w:val="24"/>
          <w:szCs w:val="24"/>
        </w:rPr>
        <w:t>吸取教训。深刻反思，客观</w:t>
      </w:r>
      <w:r>
        <w:rPr>
          <w:rFonts w:ascii="宋体" w:hAnsi="宋体" w:eastAsia="宋体" w:cs="宋体"/>
          <w:sz w:val="24"/>
          <w:szCs w:val="24"/>
        </w:rPr>
        <w:t xml:space="preserve"> 评价你的表现。只有通过诚实的自我评估，投资者才能发现自身的</w:t>
      </w:r>
      <w:r>
        <w:rPr>
          <w:rFonts w:ascii="宋体" w:hAnsi="宋体" w:eastAsia="宋体" w:cs="宋体"/>
          <w:spacing w:val="-1"/>
          <w:sz w:val="24"/>
          <w:szCs w:val="24"/>
        </w:rPr>
        <w:t>能力圈。拥有情商的一</w:t>
      </w:r>
      <w:r>
        <w:rPr>
          <w:rFonts w:ascii="宋体" w:hAnsi="宋体" w:eastAsia="宋体" w:cs="宋体"/>
          <w:sz w:val="24"/>
          <w:szCs w:val="24"/>
        </w:rPr>
        <w:t xml:space="preserve"> 个关键好处是，能够理智、诚实地看待世界的本来面目，而不是你</w:t>
      </w:r>
      <w:r>
        <w:rPr>
          <w:rFonts w:ascii="宋体" w:hAnsi="宋体" w:eastAsia="宋体" w:cs="宋体"/>
          <w:spacing w:val="-1"/>
          <w:sz w:val="24"/>
          <w:szCs w:val="24"/>
        </w:rPr>
        <w:t>想要它成为什么样，希</w:t>
      </w:r>
      <w:r>
        <w:rPr>
          <w:rFonts w:ascii="宋体" w:hAnsi="宋体" w:eastAsia="宋体" w:cs="宋体"/>
          <w:sz w:val="24"/>
          <w:szCs w:val="24"/>
        </w:rPr>
        <w:t xml:space="preserve"> 望它成为什么样，或者幻想它成为什么样。一旦我承认了我不知道</w:t>
      </w:r>
      <w:r>
        <w:rPr>
          <w:rFonts w:ascii="宋体" w:hAnsi="宋体" w:eastAsia="宋体" w:cs="宋体"/>
          <w:spacing w:val="-1"/>
          <w:sz w:val="24"/>
          <w:szCs w:val="24"/>
        </w:rPr>
        <w:t>的事情，并且保持在我</w:t>
      </w:r>
      <w:r>
        <w:rPr>
          <w:rFonts w:ascii="宋体" w:hAnsi="宋体" w:eastAsia="宋体" w:cs="宋体"/>
          <w:sz w:val="24"/>
          <w:szCs w:val="24"/>
        </w:rPr>
        <w:t xml:space="preserve"> </w:t>
      </w:r>
      <w:r>
        <w:rPr>
          <w:rFonts w:ascii="宋体" w:hAnsi="宋体" w:eastAsia="宋体" w:cs="宋体"/>
          <w:spacing w:val="-1"/>
          <w:sz w:val="24"/>
          <w:szCs w:val="24"/>
        </w:rPr>
        <w:t>的能力圈之内，我的投资命中率就显著提高了。</w:t>
      </w:r>
    </w:p>
    <w:p w14:paraId="5CB6475D">
      <w:pPr>
        <w:spacing w:before="235" w:line="223" w:lineRule="auto"/>
        <w:ind w:left="11" w:firstLine="8"/>
        <w:rPr>
          <w:rFonts w:ascii="宋体" w:hAnsi="宋体" w:eastAsia="宋体" w:cs="宋体"/>
          <w:sz w:val="24"/>
          <w:szCs w:val="24"/>
        </w:rPr>
      </w:pPr>
      <w:r>
        <w:rPr>
          <w:rFonts w:ascii="宋体" w:hAnsi="宋体" w:eastAsia="宋体" w:cs="宋体"/>
          <w:sz w:val="24"/>
          <w:szCs w:val="24"/>
        </w:rPr>
        <w:t>能力圈背后的基本理念非常简单，以至于大</w:t>
      </w:r>
      <w:r>
        <w:rPr>
          <w:rFonts w:ascii="宋体" w:hAnsi="宋体" w:eastAsia="宋体" w:cs="宋体"/>
          <w:spacing w:val="-1"/>
          <w:sz w:val="24"/>
          <w:szCs w:val="24"/>
        </w:rPr>
        <w:t>声说出来都有点难为情：当你对自己想做的事</w:t>
      </w:r>
      <w:r>
        <w:rPr>
          <w:rFonts w:ascii="宋体" w:hAnsi="宋体" w:eastAsia="宋体" w:cs="宋体"/>
          <w:sz w:val="24"/>
          <w:szCs w:val="24"/>
        </w:rPr>
        <w:t xml:space="preserve"> </w:t>
      </w:r>
      <w:r>
        <w:rPr>
          <w:rFonts w:ascii="宋体" w:hAnsi="宋体" w:eastAsia="宋体" w:cs="宋体"/>
          <w:spacing w:val="-1"/>
          <w:sz w:val="24"/>
          <w:szCs w:val="24"/>
        </w:rPr>
        <w:t>情感到不确定或存在疑虑时，就不要去做。</w:t>
      </w:r>
    </w:p>
    <w:p w14:paraId="4F4E87F8">
      <w:pPr>
        <w:spacing w:line="223" w:lineRule="auto"/>
        <w:rPr>
          <w:rFonts w:ascii="宋体" w:hAnsi="宋体" w:eastAsia="宋体" w:cs="宋体"/>
          <w:sz w:val="24"/>
          <w:szCs w:val="24"/>
        </w:rPr>
        <w:sectPr>
          <w:pgSz w:w="12240" w:h="15840"/>
          <w:pgMar w:top="400" w:right="1439" w:bottom="0" w:left="1438" w:header="0" w:footer="0" w:gutter="0"/>
          <w:cols w:space="720" w:num="1"/>
        </w:sectPr>
      </w:pPr>
    </w:p>
    <w:p w14:paraId="464B9E11">
      <w:pPr>
        <w:spacing w:line="245" w:lineRule="auto"/>
        <w:rPr>
          <w:rFonts w:ascii="Arial"/>
          <w:sz w:val="21"/>
        </w:rPr>
      </w:pPr>
    </w:p>
    <w:p w14:paraId="66D1BD47">
      <w:pPr>
        <w:spacing w:line="245" w:lineRule="auto"/>
        <w:rPr>
          <w:rFonts w:ascii="Arial"/>
          <w:sz w:val="21"/>
        </w:rPr>
      </w:pPr>
    </w:p>
    <w:p w14:paraId="0AB5BB11">
      <w:pPr>
        <w:spacing w:line="245" w:lineRule="auto"/>
        <w:rPr>
          <w:rFonts w:ascii="Arial"/>
          <w:sz w:val="21"/>
        </w:rPr>
      </w:pPr>
    </w:p>
    <w:p w14:paraId="4A71E740">
      <w:pPr>
        <w:spacing w:line="245" w:lineRule="auto"/>
        <w:rPr>
          <w:rFonts w:ascii="Arial"/>
          <w:sz w:val="21"/>
        </w:rPr>
      </w:pPr>
    </w:p>
    <w:p w14:paraId="35EFAA1D">
      <w:pPr>
        <w:pStyle w:val="2"/>
        <w:spacing w:before="78" w:line="222" w:lineRule="auto"/>
        <w:ind w:firstLine="14"/>
        <w:jc w:val="both"/>
        <w:rPr>
          <w:rFonts w:ascii="宋体" w:hAnsi="宋体" w:eastAsia="宋体" w:cs="宋体"/>
          <w:sz w:val="24"/>
          <w:szCs w:val="24"/>
        </w:rPr>
      </w:pPr>
      <w:r>
        <w:rPr>
          <w:rFonts w:ascii="宋体" w:hAnsi="宋体" w:eastAsia="宋体" w:cs="宋体"/>
          <w:sz w:val="24"/>
          <w:szCs w:val="24"/>
        </w:rPr>
        <w:t>如果你在自己的能力圈内找不到合适的公司，也不要因</w:t>
      </w:r>
      <w:r>
        <w:rPr>
          <w:rFonts w:ascii="宋体" w:hAnsi="宋体" w:eastAsia="宋体" w:cs="宋体"/>
          <w:spacing w:val="-1"/>
          <w:sz w:val="24"/>
          <w:szCs w:val="24"/>
        </w:rPr>
        <w:t>为害怕错过机会而匆忙跳出能力圈</w:t>
      </w:r>
      <w:r>
        <w:rPr>
          <w:rFonts w:ascii="宋体" w:hAnsi="宋体" w:eastAsia="宋体" w:cs="宋体"/>
          <w:sz w:val="24"/>
          <w:szCs w:val="24"/>
        </w:rPr>
        <w:t xml:space="preserve"> </w:t>
      </w:r>
      <w:r>
        <w:rPr>
          <w:sz w:val="24"/>
          <w:szCs w:val="24"/>
        </w:rPr>
        <w:t>——</w:t>
      </w:r>
      <w:r>
        <w:rPr>
          <w:rFonts w:ascii="宋体" w:hAnsi="宋体" w:eastAsia="宋体" w:cs="宋体"/>
          <w:sz w:val="24"/>
          <w:szCs w:val="24"/>
        </w:rPr>
        <w:t>牛市时往往会出现这种情况。但你可以在跨出边界之前，多花时间研究一下圈子之外 的行业和公司。随着时间的推移，形成自己的能力圈的最大优势在于，不同行业和类型的 公司会在市场周期的不同阶段被青睐。在这种情况下，扩大可供选择的机会可能会带来高 额利润。</w:t>
      </w:r>
    </w:p>
    <w:p w14:paraId="23216D07">
      <w:pPr>
        <w:spacing w:before="235" w:line="406" w:lineRule="auto"/>
        <w:ind w:left="13" w:right="514" w:hanging="1"/>
        <w:rPr>
          <w:rFonts w:ascii="宋体" w:hAnsi="宋体" w:eastAsia="宋体" w:cs="宋体"/>
          <w:sz w:val="24"/>
          <w:szCs w:val="24"/>
        </w:rPr>
      </w:pPr>
      <w:r>
        <w:rPr>
          <w:rFonts w:ascii="宋体" w:hAnsi="宋体" w:eastAsia="宋体" w:cs="宋体"/>
          <w:spacing w:val="-1"/>
          <w:sz w:val="24"/>
          <w:szCs w:val="24"/>
        </w:rPr>
        <w:t>再次强调，你的能力圈有多大并不重要，关键是要清楚地知</w:t>
      </w:r>
      <w:r>
        <w:rPr>
          <w:rFonts w:ascii="宋体" w:hAnsi="宋体" w:eastAsia="宋体" w:cs="宋体"/>
          <w:spacing w:val="-2"/>
          <w:sz w:val="24"/>
          <w:szCs w:val="24"/>
        </w:rPr>
        <w:t>道你的优势边界在哪里。</w:t>
      </w:r>
      <w:r>
        <w:rPr>
          <w:rFonts w:ascii="宋体" w:hAnsi="宋体" w:eastAsia="宋体" w:cs="宋体"/>
          <w:sz w:val="24"/>
          <w:szCs w:val="24"/>
        </w:rPr>
        <w:t xml:space="preserve"> </w:t>
      </w:r>
      <w:r>
        <w:rPr>
          <w:rFonts w:ascii="宋体" w:hAnsi="宋体" w:eastAsia="宋体" w:cs="宋体"/>
          <w:spacing w:val="-1"/>
          <w:sz w:val="24"/>
          <w:szCs w:val="24"/>
        </w:rPr>
        <w:t>如果你不了解它的边界，它就不是一种能力。</w:t>
      </w:r>
    </w:p>
    <w:p w14:paraId="700AD1AD">
      <w:pPr>
        <w:pStyle w:val="2"/>
        <w:spacing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46B0577">
      <w:pPr>
        <w:pStyle w:val="2"/>
        <w:spacing w:before="241" w:line="224" w:lineRule="auto"/>
        <w:ind w:left="11" w:right="26"/>
        <w:rPr>
          <w:rFonts w:ascii="宋体" w:hAnsi="宋体" w:eastAsia="宋体" w:cs="宋体"/>
          <w:sz w:val="24"/>
          <w:szCs w:val="24"/>
        </w:rPr>
      </w:pPr>
      <w:r>
        <w:rPr>
          <w:rFonts w:ascii="宋体" w:hAnsi="宋体" w:eastAsia="宋体" w:cs="宋体"/>
          <w:sz w:val="24"/>
          <w:szCs w:val="24"/>
        </w:rPr>
        <w:t>现在你很可能会问：</w:t>
      </w:r>
      <w:r>
        <w:rPr>
          <w:sz w:val="24"/>
          <w:szCs w:val="24"/>
        </w:rPr>
        <w:t>“</w:t>
      </w:r>
      <w:r>
        <w:rPr>
          <w:rFonts w:ascii="宋体" w:hAnsi="宋体" w:eastAsia="宋体" w:cs="宋体"/>
          <w:sz w:val="24"/>
          <w:szCs w:val="24"/>
        </w:rPr>
        <w:t>但我应该如何扩大这些优势，以便扩大</w:t>
      </w:r>
      <w:r>
        <w:rPr>
          <w:rFonts w:ascii="宋体" w:hAnsi="宋体" w:eastAsia="宋体" w:cs="宋体"/>
          <w:spacing w:val="-1"/>
          <w:sz w:val="24"/>
          <w:szCs w:val="24"/>
        </w:rPr>
        <w:t>我的能力圈？</w:t>
      </w:r>
      <w:r>
        <w:rPr>
          <w:spacing w:val="-1"/>
          <w:sz w:val="24"/>
          <w:szCs w:val="24"/>
        </w:rPr>
        <w:t>”</w:t>
      </w:r>
      <w:r>
        <w:rPr>
          <w:rFonts w:ascii="宋体" w:hAnsi="宋体" w:eastAsia="宋体" w:cs="宋体"/>
          <w:spacing w:val="-1"/>
          <w:sz w:val="24"/>
          <w:szCs w:val="24"/>
        </w:rPr>
        <w:t>有一个简单的</w:t>
      </w:r>
      <w:r>
        <w:rPr>
          <w:rFonts w:ascii="宋体" w:hAnsi="宋体" w:eastAsia="宋体" w:cs="宋体"/>
          <w:sz w:val="24"/>
          <w:szCs w:val="24"/>
        </w:rPr>
        <w:t xml:space="preserve"> </w:t>
      </w:r>
      <w:r>
        <w:rPr>
          <w:rFonts w:ascii="宋体" w:hAnsi="宋体" w:eastAsia="宋体" w:cs="宋体"/>
          <w:spacing w:val="-2"/>
          <w:sz w:val="24"/>
          <w:szCs w:val="24"/>
        </w:rPr>
        <w:t>方法可以帮到你。</w:t>
      </w:r>
    </w:p>
    <w:p w14:paraId="29A0F977">
      <w:pPr>
        <w:spacing w:before="234" w:line="219" w:lineRule="auto"/>
        <w:ind w:left="22"/>
        <w:rPr>
          <w:rFonts w:ascii="宋体" w:hAnsi="宋体" w:eastAsia="宋体" w:cs="宋体"/>
          <w:sz w:val="24"/>
          <w:szCs w:val="24"/>
        </w:rPr>
      </w:pPr>
      <w:r>
        <w:rPr>
          <w:rFonts w:ascii="宋体" w:hAnsi="宋体" w:eastAsia="宋体" w:cs="宋体"/>
          <w:spacing w:val="-2"/>
          <w:sz w:val="24"/>
          <w:szCs w:val="24"/>
        </w:rPr>
        <w:t>虽然这个方法很简单，但做起来并不容易。</w:t>
      </w:r>
    </w:p>
    <w:p w14:paraId="7CCDA66C">
      <w:pPr>
        <w:spacing w:before="242" w:line="220" w:lineRule="auto"/>
        <w:ind w:left="31"/>
        <w:rPr>
          <w:rFonts w:ascii="宋体" w:hAnsi="宋体" w:eastAsia="宋体" w:cs="宋体"/>
          <w:sz w:val="24"/>
          <w:szCs w:val="24"/>
        </w:rPr>
      </w:pPr>
      <w:r>
        <w:rPr>
          <w:rFonts w:ascii="宋体" w:hAnsi="宋体" w:eastAsia="宋体" w:cs="宋体"/>
          <w:spacing w:val="-2"/>
          <w:sz w:val="24"/>
          <w:szCs w:val="24"/>
        </w:rPr>
        <w:t>阅读，大量阅读。这是扩大你的能力圈的唯一途径。</w:t>
      </w:r>
    </w:p>
    <w:p w14:paraId="157BF271">
      <w:pPr>
        <w:pStyle w:val="2"/>
        <w:spacing w:before="213" w:line="233" w:lineRule="auto"/>
        <w:ind w:left="8" w:right="28" w:firstLine="2"/>
        <w:rPr>
          <w:rFonts w:ascii="宋体" w:hAnsi="宋体" w:eastAsia="宋体" w:cs="宋体"/>
          <w:sz w:val="24"/>
          <w:szCs w:val="24"/>
        </w:rPr>
      </w:pPr>
      <w:r>
        <w:rPr>
          <w:rFonts w:ascii="宋体" w:hAnsi="宋体" w:eastAsia="宋体" w:cs="宋体"/>
          <w:sz w:val="24"/>
          <w:szCs w:val="24"/>
        </w:rPr>
        <w:t>例如，阅读一本名为《分析和投资社区银行股票》（</w:t>
      </w:r>
      <w:r>
        <w:rPr>
          <w:sz w:val="24"/>
          <w:szCs w:val="24"/>
        </w:rPr>
        <w:t xml:space="preserve">Analyzing and Investing </w:t>
      </w:r>
      <w:r>
        <w:rPr>
          <w:spacing w:val="-1"/>
          <w:sz w:val="24"/>
          <w:szCs w:val="24"/>
        </w:rPr>
        <w:t>in Community</w:t>
      </w:r>
      <w:r>
        <w:rPr>
          <w:sz w:val="24"/>
          <w:szCs w:val="24"/>
        </w:rPr>
        <w:t xml:space="preserve"> </w:t>
      </w:r>
      <w:r>
        <w:rPr>
          <w:spacing w:val="-1"/>
          <w:sz w:val="24"/>
          <w:szCs w:val="24"/>
        </w:rPr>
        <w:t>Bank</w:t>
      </w:r>
      <w:r>
        <w:rPr>
          <w:spacing w:val="34"/>
          <w:sz w:val="24"/>
          <w:szCs w:val="24"/>
        </w:rPr>
        <w:t xml:space="preserve"> </w:t>
      </w:r>
      <w:r>
        <w:rPr>
          <w:spacing w:val="-1"/>
          <w:sz w:val="24"/>
          <w:szCs w:val="24"/>
        </w:rPr>
        <w:t>Stocks</w:t>
      </w:r>
      <w:r>
        <w:rPr>
          <w:rFonts w:ascii="宋体" w:hAnsi="宋体" w:eastAsia="宋体" w:cs="宋体"/>
          <w:spacing w:val="-1"/>
          <w:sz w:val="24"/>
          <w:szCs w:val="24"/>
        </w:rPr>
        <w:t>）的书，然后阅读一些社区银行的年报。这些相对而言更容易理解和估值。</w:t>
      </w:r>
    </w:p>
    <w:p w14:paraId="7B239F13">
      <w:pPr>
        <w:spacing w:before="1" w:line="219" w:lineRule="auto"/>
        <w:ind w:left="13"/>
        <w:rPr>
          <w:rFonts w:ascii="宋体" w:hAnsi="宋体" w:eastAsia="宋体" w:cs="宋体"/>
          <w:sz w:val="24"/>
          <w:szCs w:val="24"/>
        </w:rPr>
      </w:pPr>
      <w:r>
        <w:rPr>
          <w:rFonts w:ascii="宋体" w:hAnsi="宋体" w:eastAsia="宋体" w:cs="宋体"/>
          <w:sz w:val="24"/>
          <w:szCs w:val="24"/>
        </w:rPr>
        <w:t>或者，你可以选择一个你了解一定专业知识的行业，</w:t>
      </w:r>
      <w:r>
        <w:rPr>
          <w:rFonts w:ascii="宋体" w:hAnsi="宋体" w:eastAsia="宋体" w:cs="宋体"/>
          <w:spacing w:val="-1"/>
          <w:sz w:val="24"/>
          <w:szCs w:val="24"/>
        </w:rPr>
        <w:t>开始阅读这个行业的公司年报。</w:t>
      </w:r>
    </w:p>
    <w:p w14:paraId="42F0CFDC">
      <w:pPr>
        <w:pStyle w:val="2"/>
        <w:spacing w:before="214" w:line="246" w:lineRule="auto"/>
        <w:ind w:left="10" w:right="40" w:firstLine="1"/>
        <w:rPr>
          <w:rFonts w:ascii="宋体" w:hAnsi="宋体" w:eastAsia="宋体" w:cs="宋体"/>
          <w:sz w:val="24"/>
          <w:szCs w:val="24"/>
        </w:rPr>
      </w:pPr>
      <w:r>
        <w:rPr>
          <w:rFonts w:ascii="宋体" w:hAnsi="宋体" w:eastAsia="宋体" w:cs="宋体"/>
          <w:sz w:val="24"/>
          <w:szCs w:val="24"/>
        </w:rPr>
        <w:t>我在职业生涯早期就认识到，如果你阅读年报，你就能超过</w:t>
      </w:r>
      <w:r>
        <w:rPr>
          <w:sz w:val="24"/>
          <w:szCs w:val="24"/>
        </w:rPr>
        <w:t>9</w:t>
      </w:r>
      <w:r>
        <w:rPr>
          <w:spacing w:val="-1"/>
          <w:sz w:val="24"/>
          <w:szCs w:val="24"/>
        </w:rPr>
        <w:t>0%</w:t>
      </w:r>
      <w:r>
        <w:rPr>
          <w:rFonts w:ascii="宋体" w:hAnsi="宋体" w:eastAsia="宋体" w:cs="宋体"/>
          <w:spacing w:val="-1"/>
          <w:sz w:val="24"/>
          <w:szCs w:val="24"/>
        </w:rPr>
        <w:t>的华尔街人士。如果你看</w:t>
      </w:r>
      <w:r>
        <w:rPr>
          <w:rFonts w:ascii="宋体" w:hAnsi="宋体" w:eastAsia="宋体" w:cs="宋体"/>
          <w:sz w:val="24"/>
          <w:szCs w:val="24"/>
        </w:rPr>
        <w:t xml:space="preserve"> </w:t>
      </w:r>
      <w:r>
        <w:rPr>
          <w:rFonts w:ascii="宋体" w:hAnsi="宋体" w:eastAsia="宋体" w:cs="宋体"/>
          <w:spacing w:val="-1"/>
          <w:sz w:val="24"/>
          <w:szCs w:val="24"/>
        </w:rPr>
        <w:t>看年报的附注，你就能超过</w:t>
      </w:r>
      <w:r>
        <w:rPr>
          <w:spacing w:val="-1"/>
          <w:sz w:val="24"/>
          <w:szCs w:val="24"/>
        </w:rPr>
        <w:t>95%</w:t>
      </w:r>
      <w:r>
        <w:rPr>
          <w:rFonts w:ascii="宋体" w:hAnsi="宋体" w:eastAsia="宋体" w:cs="宋体"/>
          <w:spacing w:val="-1"/>
          <w:sz w:val="24"/>
          <w:szCs w:val="24"/>
        </w:rPr>
        <w:t>的华尔街人士。</w:t>
      </w:r>
    </w:p>
    <w:p w14:paraId="3A341410">
      <w:pPr>
        <w:pStyle w:val="2"/>
        <w:spacing w:before="20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吉姆</w:t>
      </w:r>
      <w:r>
        <w:rPr>
          <w:sz w:val="24"/>
          <w:szCs w:val="24"/>
        </w:rPr>
        <w:t>·</w:t>
      </w:r>
      <w:r>
        <w:rPr>
          <w:rFonts w:ascii="宋体" w:hAnsi="宋体" w:eastAsia="宋体" w:cs="宋体"/>
          <w:sz w:val="24"/>
          <w:szCs w:val="24"/>
        </w:rPr>
        <w:t>罗杰斯</w:t>
      </w:r>
    </w:p>
    <w:p w14:paraId="692454BE">
      <w:pPr>
        <w:spacing w:before="242" w:line="219" w:lineRule="auto"/>
        <w:ind w:left="9"/>
        <w:rPr>
          <w:rFonts w:ascii="宋体" w:hAnsi="宋体" w:eastAsia="宋体" w:cs="宋体"/>
          <w:sz w:val="24"/>
          <w:szCs w:val="24"/>
        </w:rPr>
      </w:pPr>
      <w:r>
        <w:rPr>
          <w:rFonts w:ascii="宋体" w:hAnsi="宋体" w:eastAsia="宋体" w:cs="宋体"/>
          <w:sz w:val="24"/>
          <w:szCs w:val="24"/>
        </w:rPr>
        <w:t>在投资中，翻石头（找股票）最多的人就是赢家。除了努力勤奋</w:t>
      </w:r>
      <w:r>
        <w:rPr>
          <w:rFonts w:ascii="宋体" w:hAnsi="宋体" w:eastAsia="宋体" w:cs="宋体"/>
          <w:spacing w:val="-1"/>
          <w:sz w:val="24"/>
          <w:szCs w:val="24"/>
        </w:rPr>
        <w:t>别无选择。无论是在生</w:t>
      </w:r>
    </w:p>
    <w:p w14:paraId="72ECC175">
      <w:pPr>
        <w:spacing w:before="2" w:line="224" w:lineRule="auto"/>
        <w:ind w:left="12" w:firstLine="1"/>
        <w:rPr>
          <w:rFonts w:ascii="宋体" w:hAnsi="宋体" w:eastAsia="宋体" w:cs="宋体"/>
          <w:sz w:val="24"/>
          <w:szCs w:val="24"/>
        </w:rPr>
      </w:pPr>
      <w:r>
        <w:rPr>
          <w:rFonts w:ascii="宋体" w:hAnsi="宋体" w:eastAsia="宋体" w:cs="宋体"/>
          <w:sz w:val="24"/>
          <w:szCs w:val="24"/>
        </w:rPr>
        <w:t>活、人际关系、商业还是投资中，不努力将一事无成。</w:t>
      </w:r>
      <w:r>
        <w:rPr>
          <w:rFonts w:ascii="宋体" w:hAnsi="宋体" w:eastAsia="宋体" w:cs="宋体"/>
          <w:spacing w:val="-1"/>
          <w:sz w:val="24"/>
          <w:szCs w:val="24"/>
        </w:rPr>
        <w:t>而且，在一个充斥着基本面都很优</w:t>
      </w:r>
      <w:r>
        <w:rPr>
          <w:rFonts w:ascii="宋体" w:hAnsi="宋体" w:eastAsia="宋体" w:cs="宋体"/>
          <w:sz w:val="24"/>
          <w:szCs w:val="24"/>
        </w:rPr>
        <w:t xml:space="preserve"> 秀的公司的市场中，投资者没有任何客观的理由</w:t>
      </w:r>
      <w:r>
        <w:rPr>
          <w:rFonts w:ascii="宋体" w:hAnsi="宋体" w:eastAsia="宋体" w:cs="宋体"/>
          <w:spacing w:val="-1"/>
          <w:sz w:val="24"/>
          <w:szCs w:val="24"/>
        </w:rPr>
        <w:t>满足于公司较差的业绩记录。</w:t>
      </w:r>
    </w:p>
    <w:p w14:paraId="0424BE4A">
      <w:pPr>
        <w:pStyle w:val="2"/>
        <w:spacing w:before="205" w:line="233" w:lineRule="auto"/>
        <w:ind w:left="12"/>
        <w:rPr>
          <w:rFonts w:ascii="宋体" w:hAnsi="宋体" w:eastAsia="宋体" w:cs="宋体"/>
          <w:sz w:val="24"/>
          <w:szCs w:val="24"/>
        </w:rPr>
      </w:pPr>
      <w:r>
        <w:rPr>
          <w:rFonts w:ascii="宋体" w:hAnsi="宋体" w:eastAsia="宋体" w:cs="宋体"/>
          <w:sz w:val="24"/>
          <w:szCs w:val="24"/>
        </w:rPr>
        <w:t>我总是说，如果你观察</w:t>
      </w:r>
      <w:r>
        <w:rPr>
          <w:sz w:val="24"/>
          <w:szCs w:val="24"/>
        </w:rPr>
        <w:t>10</w:t>
      </w:r>
      <w:r>
        <w:rPr>
          <w:rFonts w:ascii="宋体" w:hAnsi="宋体" w:eastAsia="宋体" w:cs="宋体"/>
          <w:sz w:val="24"/>
          <w:szCs w:val="24"/>
        </w:rPr>
        <w:t>家公司，你会发现其中一家很有趣。</w:t>
      </w:r>
      <w:r>
        <w:rPr>
          <w:rFonts w:ascii="宋体" w:hAnsi="宋体" w:eastAsia="宋体" w:cs="宋体"/>
          <w:spacing w:val="-1"/>
          <w:sz w:val="24"/>
          <w:szCs w:val="24"/>
        </w:rPr>
        <w:t>如果你看</w:t>
      </w:r>
      <w:r>
        <w:rPr>
          <w:spacing w:val="-1"/>
          <w:sz w:val="24"/>
          <w:szCs w:val="24"/>
        </w:rPr>
        <w:t>20</w:t>
      </w:r>
      <w:r>
        <w:rPr>
          <w:rFonts w:ascii="宋体" w:hAnsi="宋体" w:eastAsia="宋体" w:cs="宋体"/>
          <w:spacing w:val="-1"/>
          <w:sz w:val="24"/>
          <w:szCs w:val="24"/>
        </w:rPr>
        <w:t>家，你会发现两</w:t>
      </w:r>
      <w:r>
        <w:rPr>
          <w:rFonts w:ascii="宋体" w:hAnsi="宋体" w:eastAsia="宋体" w:cs="宋体"/>
          <w:sz w:val="24"/>
          <w:szCs w:val="24"/>
        </w:rPr>
        <w:t xml:space="preserve"> </w:t>
      </w:r>
      <w:r>
        <w:rPr>
          <w:rFonts w:ascii="宋体" w:hAnsi="宋体" w:eastAsia="宋体" w:cs="宋体"/>
          <w:spacing w:val="-1"/>
          <w:sz w:val="24"/>
          <w:szCs w:val="24"/>
        </w:rPr>
        <w:t>家；如果你看</w:t>
      </w:r>
      <w:r>
        <w:rPr>
          <w:spacing w:val="-1"/>
          <w:sz w:val="24"/>
          <w:szCs w:val="24"/>
        </w:rPr>
        <w:t>100</w:t>
      </w:r>
      <w:r>
        <w:rPr>
          <w:rFonts w:ascii="宋体" w:hAnsi="宋体" w:eastAsia="宋体" w:cs="宋体"/>
          <w:spacing w:val="-1"/>
          <w:sz w:val="24"/>
          <w:szCs w:val="24"/>
        </w:rPr>
        <w:t>家，你会发现</w:t>
      </w:r>
      <w:r>
        <w:rPr>
          <w:spacing w:val="-1"/>
          <w:sz w:val="24"/>
          <w:szCs w:val="24"/>
        </w:rPr>
        <w:t>10</w:t>
      </w:r>
      <w:r>
        <w:rPr>
          <w:rFonts w:ascii="宋体" w:hAnsi="宋体" w:eastAsia="宋体" w:cs="宋体"/>
          <w:spacing w:val="-1"/>
          <w:sz w:val="24"/>
          <w:szCs w:val="24"/>
        </w:rPr>
        <w:t>家。翻石头最多的人赢得游戏</w:t>
      </w:r>
      <w:r>
        <w:rPr>
          <w:spacing w:val="-1"/>
          <w:sz w:val="24"/>
          <w:szCs w:val="24"/>
        </w:rPr>
        <w:t>…</w:t>
      </w:r>
      <w:r>
        <w:rPr>
          <w:spacing w:val="-33"/>
          <w:sz w:val="24"/>
          <w:szCs w:val="24"/>
        </w:rPr>
        <w:t xml:space="preserve"> </w:t>
      </w:r>
      <w:r>
        <w:rPr>
          <w:spacing w:val="-1"/>
          <w:sz w:val="24"/>
          <w:szCs w:val="24"/>
        </w:rPr>
        <w:t>…</w:t>
      </w:r>
      <w:r>
        <w:rPr>
          <w:rFonts w:ascii="宋体" w:hAnsi="宋体" w:eastAsia="宋体" w:cs="宋体"/>
          <w:spacing w:val="-1"/>
          <w:sz w:val="24"/>
          <w:szCs w:val="24"/>
        </w:rPr>
        <w:t>这需要保持思想开</w:t>
      </w:r>
    </w:p>
    <w:p w14:paraId="52028FC1">
      <w:pPr>
        <w:spacing w:before="1" w:line="223" w:lineRule="auto"/>
        <w:ind w:left="18" w:hanging="8"/>
        <w:rPr>
          <w:rFonts w:ascii="宋体" w:hAnsi="宋体" w:eastAsia="宋体" w:cs="宋体"/>
          <w:sz w:val="24"/>
          <w:szCs w:val="24"/>
        </w:rPr>
      </w:pPr>
      <w:r>
        <w:rPr>
          <w:rFonts w:ascii="宋体" w:hAnsi="宋体" w:eastAsia="宋体" w:cs="宋体"/>
          <w:sz w:val="24"/>
          <w:szCs w:val="24"/>
        </w:rPr>
        <w:t>放，做大量的工作。你关注的行业越多，关注的公司越多，你就</w:t>
      </w:r>
      <w:r>
        <w:rPr>
          <w:rFonts w:ascii="宋体" w:hAnsi="宋体" w:eastAsia="宋体" w:cs="宋体"/>
          <w:spacing w:val="-1"/>
          <w:sz w:val="24"/>
          <w:szCs w:val="24"/>
        </w:rPr>
        <w:t>越有机会发现定价错误的</w:t>
      </w:r>
      <w:r>
        <w:rPr>
          <w:rFonts w:ascii="宋体" w:hAnsi="宋体" w:eastAsia="宋体" w:cs="宋体"/>
          <w:sz w:val="24"/>
          <w:szCs w:val="24"/>
        </w:rPr>
        <w:t xml:space="preserve"> </w:t>
      </w:r>
      <w:r>
        <w:rPr>
          <w:rFonts w:ascii="宋体" w:hAnsi="宋体" w:eastAsia="宋体" w:cs="宋体"/>
          <w:spacing w:val="-6"/>
          <w:sz w:val="24"/>
          <w:szCs w:val="24"/>
        </w:rPr>
        <w:t>东西。</w:t>
      </w:r>
    </w:p>
    <w:p w14:paraId="7E074FA5">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林奇</w:t>
      </w:r>
    </w:p>
    <w:p w14:paraId="3BAD4A95">
      <w:pPr>
        <w:spacing w:before="242" w:line="220" w:lineRule="auto"/>
        <w:ind w:left="36"/>
        <w:rPr>
          <w:rFonts w:ascii="宋体" w:hAnsi="宋体" w:eastAsia="宋体" w:cs="宋体"/>
          <w:sz w:val="24"/>
          <w:szCs w:val="24"/>
        </w:rPr>
      </w:pPr>
      <w:r>
        <w:rPr>
          <w:rFonts w:ascii="宋体" w:hAnsi="宋体" w:eastAsia="宋体" w:cs="宋体"/>
          <w:spacing w:val="-5"/>
          <w:sz w:val="24"/>
          <w:szCs w:val="24"/>
        </w:rPr>
        <w:t>巴菲特曾经说过：</w:t>
      </w:r>
    </w:p>
    <w:p w14:paraId="40907987">
      <w:pPr>
        <w:pStyle w:val="2"/>
        <w:spacing w:before="213" w:line="222" w:lineRule="auto"/>
        <w:ind w:left="15" w:right="240" w:hanging="3"/>
        <w:rPr>
          <w:rFonts w:ascii="宋体" w:hAnsi="宋体" w:eastAsia="宋体" w:cs="宋体"/>
          <w:sz w:val="24"/>
          <w:szCs w:val="24"/>
        </w:rPr>
      </w:pPr>
      <w:r>
        <w:rPr>
          <w:rFonts w:ascii="宋体" w:hAnsi="宋体" w:eastAsia="宋体" w:cs="宋体"/>
          <w:sz w:val="24"/>
          <w:szCs w:val="24"/>
        </w:rPr>
        <w:t>早在</w:t>
      </w:r>
      <w:r>
        <w:rPr>
          <w:sz w:val="24"/>
          <w:szCs w:val="24"/>
        </w:rPr>
        <w:t>1951</w:t>
      </w:r>
      <w:r>
        <w:rPr>
          <w:rFonts w:ascii="宋体" w:hAnsi="宋体" w:eastAsia="宋体" w:cs="宋体"/>
          <w:sz w:val="24"/>
          <w:szCs w:val="24"/>
        </w:rPr>
        <w:t>年，穆迪就针对每一只流通的股票出版了厚厚的</w:t>
      </w:r>
      <w:r>
        <w:rPr>
          <w:rFonts w:ascii="宋体" w:hAnsi="宋体" w:eastAsia="宋体" w:cs="宋体"/>
          <w:spacing w:val="-1"/>
          <w:sz w:val="24"/>
          <w:szCs w:val="24"/>
        </w:rPr>
        <w:t>行业手册。我看完了整整几千</w:t>
      </w:r>
      <w:r>
        <w:rPr>
          <w:rFonts w:ascii="宋体" w:hAnsi="宋体" w:eastAsia="宋体" w:cs="宋体"/>
          <w:sz w:val="24"/>
          <w:szCs w:val="24"/>
        </w:rPr>
        <w:t xml:space="preserve"> 页，希望下一页能出现一个好点子。我发现了一</w:t>
      </w:r>
      <w:r>
        <w:rPr>
          <w:rFonts w:ascii="宋体" w:hAnsi="宋体" w:eastAsia="宋体" w:cs="宋体"/>
          <w:spacing w:val="-1"/>
          <w:sz w:val="24"/>
          <w:szCs w:val="24"/>
        </w:rPr>
        <w:t>些没人关注的公司，比如全美保险公司</w:t>
      </w:r>
    </w:p>
    <w:p w14:paraId="37876023">
      <w:pPr>
        <w:pStyle w:val="2"/>
        <w:spacing w:line="317" w:lineRule="exact"/>
        <w:ind w:left="17"/>
        <w:rPr>
          <w:sz w:val="24"/>
          <w:szCs w:val="24"/>
        </w:rPr>
      </w:pPr>
      <w:r>
        <w:rPr>
          <w:rFonts w:ascii="宋体" w:hAnsi="宋体" w:eastAsia="宋体" w:cs="宋体"/>
          <w:position w:val="1"/>
          <w:sz w:val="24"/>
          <w:szCs w:val="24"/>
        </w:rPr>
        <w:t>（</w:t>
      </w:r>
      <w:r>
        <w:rPr>
          <w:position w:val="1"/>
          <w:sz w:val="24"/>
          <w:szCs w:val="24"/>
        </w:rPr>
        <w:t>National American Insurance</w:t>
      </w:r>
      <w:r>
        <w:rPr>
          <w:rFonts w:ascii="宋体" w:hAnsi="宋体" w:eastAsia="宋体" w:cs="宋体"/>
          <w:position w:val="1"/>
          <w:sz w:val="24"/>
          <w:szCs w:val="24"/>
        </w:rPr>
        <w:t>）和西</w:t>
      </w:r>
      <w:r>
        <w:rPr>
          <w:rFonts w:ascii="宋体" w:hAnsi="宋体" w:eastAsia="宋体" w:cs="宋体"/>
          <w:spacing w:val="-1"/>
          <w:position w:val="1"/>
          <w:sz w:val="24"/>
          <w:szCs w:val="24"/>
        </w:rPr>
        <w:t>部保险证券公司（</w:t>
      </w:r>
      <w:r>
        <w:rPr>
          <w:spacing w:val="-1"/>
          <w:position w:val="1"/>
          <w:sz w:val="24"/>
          <w:szCs w:val="24"/>
        </w:rPr>
        <w:t>Western Insurance</w:t>
      </w:r>
      <w:r>
        <w:rPr>
          <w:spacing w:val="16"/>
          <w:position w:val="1"/>
          <w:sz w:val="24"/>
          <w:szCs w:val="24"/>
        </w:rPr>
        <w:t xml:space="preserve"> </w:t>
      </w:r>
      <w:r>
        <w:rPr>
          <w:spacing w:val="-1"/>
          <w:position w:val="1"/>
          <w:sz w:val="24"/>
          <w:szCs w:val="24"/>
        </w:rPr>
        <w:t>Securities</w:t>
      </w:r>
    </w:p>
    <w:p w14:paraId="06F613E6">
      <w:pPr>
        <w:pStyle w:val="2"/>
        <w:spacing w:before="1" w:line="222" w:lineRule="auto"/>
        <w:ind w:left="17" w:hanging="6"/>
        <w:rPr>
          <w:rFonts w:ascii="宋体" w:hAnsi="宋体" w:eastAsia="宋体" w:cs="宋体"/>
          <w:sz w:val="24"/>
          <w:szCs w:val="24"/>
        </w:rPr>
      </w:pPr>
      <w:r>
        <w:rPr>
          <w:spacing w:val="-1"/>
          <w:sz w:val="24"/>
          <w:szCs w:val="24"/>
        </w:rPr>
        <w:t>Company</w:t>
      </w:r>
      <w:r>
        <w:rPr>
          <w:rFonts w:ascii="宋体" w:hAnsi="宋体" w:eastAsia="宋体" w:cs="宋体"/>
          <w:spacing w:val="14"/>
          <w:sz w:val="24"/>
          <w:szCs w:val="24"/>
        </w:rPr>
        <w:t>），</w:t>
      </w:r>
      <w:r>
        <w:rPr>
          <w:rFonts w:ascii="宋体" w:hAnsi="宋体" w:eastAsia="宋体" w:cs="宋体"/>
          <w:spacing w:val="-1"/>
          <w:sz w:val="24"/>
          <w:szCs w:val="24"/>
        </w:rPr>
        <w:t>其股价远低于它们的内在价值。去年我们在韩国证券交易所发现了一家钢铁</w:t>
      </w:r>
      <w:r>
        <w:rPr>
          <w:rFonts w:ascii="宋体" w:hAnsi="宋体" w:eastAsia="宋体" w:cs="宋体"/>
          <w:sz w:val="24"/>
          <w:szCs w:val="24"/>
        </w:rPr>
        <w:t xml:space="preserve"> 公司，没有分析师对它进行报道，也没有关于它</w:t>
      </w:r>
      <w:r>
        <w:rPr>
          <w:rFonts w:ascii="宋体" w:hAnsi="宋体" w:eastAsia="宋体" w:cs="宋体"/>
          <w:spacing w:val="-1"/>
          <w:sz w:val="24"/>
          <w:szCs w:val="24"/>
        </w:rPr>
        <w:t>的研究，但它却是世界上最赚钱的钢铁公</w:t>
      </w:r>
      <w:r>
        <w:rPr>
          <w:rFonts w:ascii="宋体" w:hAnsi="宋体" w:eastAsia="宋体" w:cs="宋体"/>
          <w:sz w:val="24"/>
          <w:szCs w:val="24"/>
        </w:rPr>
        <w:t xml:space="preserve"> </w:t>
      </w:r>
      <w:r>
        <w:rPr>
          <w:rFonts w:ascii="宋体" w:hAnsi="宋体" w:eastAsia="宋体" w:cs="宋体"/>
          <w:spacing w:val="-9"/>
          <w:sz w:val="24"/>
          <w:szCs w:val="24"/>
        </w:rPr>
        <w:t>司。</w:t>
      </w:r>
    </w:p>
    <w:p w14:paraId="558DE2C7">
      <w:pPr>
        <w:spacing w:line="222" w:lineRule="auto"/>
        <w:rPr>
          <w:rFonts w:ascii="宋体" w:hAnsi="宋体" w:eastAsia="宋体" w:cs="宋体"/>
          <w:sz w:val="24"/>
          <w:szCs w:val="24"/>
        </w:rPr>
        <w:sectPr>
          <w:pgSz w:w="12240" w:h="15840"/>
          <w:pgMar w:top="400" w:right="1439" w:bottom="0" w:left="1438" w:header="0" w:footer="0" w:gutter="0"/>
          <w:cols w:space="720" w:num="1"/>
        </w:sectPr>
      </w:pPr>
    </w:p>
    <w:p w14:paraId="42BE3092">
      <w:pPr>
        <w:spacing w:line="244" w:lineRule="auto"/>
        <w:rPr>
          <w:rFonts w:ascii="Arial"/>
          <w:sz w:val="21"/>
        </w:rPr>
      </w:pPr>
    </w:p>
    <w:p w14:paraId="6ACDAC59">
      <w:pPr>
        <w:spacing w:line="245" w:lineRule="auto"/>
        <w:rPr>
          <w:rFonts w:ascii="Arial"/>
          <w:sz w:val="21"/>
        </w:rPr>
      </w:pPr>
    </w:p>
    <w:p w14:paraId="01446F71">
      <w:pPr>
        <w:spacing w:line="245" w:lineRule="auto"/>
        <w:rPr>
          <w:rFonts w:ascii="Arial"/>
          <w:sz w:val="21"/>
        </w:rPr>
      </w:pPr>
    </w:p>
    <w:p w14:paraId="6F13AE1A">
      <w:pPr>
        <w:spacing w:line="245" w:lineRule="auto"/>
        <w:rPr>
          <w:rFonts w:ascii="Arial"/>
          <w:sz w:val="21"/>
        </w:rPr>
      </w:pPr>
    </w:p>
    <w:p w14:paraId="690D4B65">
      <w:pPr>
        <w:pStyle w:val="2"/>
        <w:spacing w:before="78" w:line="222" w:lineRule="auto"/>
        <w:ind w:firstLine="36"/>
        <w:jc w:val="both"/>
        <w:rPr>
          <w:rFonts w:ascii="宋体" w:hAnsi="宋体" w:eastAsia="宋体" w:cs="宋体"/>
          <w:sz w:val="24"/>
          <w:szCs w:val="24"/>
        </w:rPr>
      </w:pPr>
      <w:r>
        <w:rPr>
          <w:rFonts w:ascii="宋体" w:hAnsi="宋体" w:eastAsia="宋体" w:cs="宋体"/>
          <w:spacing w:val="-1"/>
          <w:sz w:val="24"/>
          <w:szCs w:val="24"/>
        </w:rPr>
        <w:t>巴菲特的故事让我想起了自己的一些经历。每天，我都会勤奋地仔细研究孟买证券交易所</w:t>
      </w:r>
      <w:r>
        <w:rPr>
          <w:rFonts w:ascii="宋体" w:hAnsi="宋体" w:eastAsia="宋体" w:cs="宋体"/>
          <w:spacing w:val="3"/>
          <w:sz w:val="24"/>
          <w:szCs w:val="24"/>
        </w:rPr>
        <w:t xml:space="preserve"> </w:t>
      </w:r>
      <w:r>
        <w:rPr>
          <w:rFonts w:ascii="宋体" w:hAnsi="宋体" w:eastAsia="宋体" w:cs="宋体"/>
          <w:sz w:val="24"/>
          <w:szCs w:val="24"/>
        </w:rPr>
        <w:t>（</w:t>
      </w:r>
      <w:r>
        <w:rPr>
          <w:sz w:val="24"/>
          <w:szCs w:val="24"/>
        </w:rPr>
        <w:t>BSE</w:t>
      </w:r>
      <w:r>
        <w:rPr>
          <w:rFonts w:ascii="宋体" w:hAnsi="宋体" w:eastAsia="宋体" w:cs="宋体"/>
          <w:sz w:val="24"/>
          <w:szCs w:val="24"/>
        </w:rPr>
        <w:t xml:space="preserve">）网站上的所有公司公告。对许多人来说，这是一项艰苦的工作，但对我来说，这 就像是一场智力寻宝游戏，我随时可能在其中发现金子。每一天，我都会创造无数个机会 </w:t>
      </w:r>
      <w:r>
        <w:rPr>
          <w:sz w:val="24"/>
          <w:szCs w:val="24"/>
        </w:rPr>
        <w:t>——</w:t>
      </w:r>
      <w:r>
        <w:rPr>
          <w:rFonts w:ascii="宋体" w:hAnsi="宋体" w:eastAsia="宋体" w:cs="宋体"/>
          <w:sz w:val="24"/>
          <w:szCs w:val="24"/>
        </w:rPr>
        <w:t>为意外收获创造机会。</w:t>
      </w:r>
    </w:p>
    <w:p w14:paraId="4B74F544">
      <w:pPr>
        <w:pStyle w:val="2"/>
        <w:spacing w:before="236" w:line="222" w:lineRule="auto"/>
        <w:ind w:left="9" w:firstLine="1"/>
        <w:jc w:val="both"/>
        <w:rPr>
          <w:rFonts w:ascii="宋体" w:hAnsi="宋体" w:eastAsia="宋体" w:cs="宋体"/>
          <w:sz w:val="24"/>
          <w:szCs w:val="24"/>
        </w:rPr>
      </w:pPr>
      <w:r>
        <w:rPr>
          <w:rFonts w:ascii="宋体" w:hAnsi="宋体" w:eastAsia="宋体" w:cs="宋体"/>
          <w:sz w:val="24"/>
          <w:szCs w:val="24"/>
        </w:rPr>
        <w:t>这些年来，随着时间的推移和市场经验的积累，我的个人投资</w:t>
      </w:r>
      <w:r>
        <w:rPr>
          <w:rFonts w:ascii="宋体" w:hAnsi="宋体" w:eastAsia="宋体" w:cs="宋体"/>
          <w:spacing w:val="-1"/>
          <w:sz w:val="24"/>
          <w:szCs w:val="24"/>
        </w:rPr>
        <w:t>机会锦囊显著增大。起初，</w:t>
      </w:r>
      <w:r>
        <w:rPr>
          <w:rFonts w:ascii="宋体" w:hAnsi="宋体" w:eastAsia="宋体" w:cs="宋体"/>
          <w:sz w:val="24"/>
          <w:szCs w:val="24"/>
        </w:rPr>
        <w:t xml:space="preserve"> 它只包含估值合理到偏高的长期成长股。但现在它涵盖了投资领域</w:t>
      </w:r>
      <w:r>
        <w:rPr>
          <w:rFonts w:ascii="宋体" w:hAnsi="宋体" w:eastAsia="宋体" w:cs="宋体"/>
          <w:spacing w:val="-1"/>
          <w:sz w:val="24"/>
          <w:szCs w:val="24"/>
        </w:rPr>
        <w:t>的多个类别，包括大宗</w:t>
      </w:r>
      <w:r>
        <w:rPr>
          <w:rFonts w:ascii="宋体" w:hAnsi="宋体" w:eastAsia="宋体" w:cs="宋体"/>
          <w:sz w:val="24"/>
          <w:szCs w:val="24"/>
        </w:rPr>
        <w:t xml:space="preserve"> 商品、周期股、深度价值股和衍生产品，以及正在好转的亏损公司</w:t>
      </w:r>
      <w:r>
        <w:rPr>
          <w:spacing w:val="-1"/>
          <w:sz w:val="24"/>
          <w:szCs w:val="24"/>
        </w:rPr>
        <w:t>——</w:t>
      </w:r>
      <w:r>
        <w:rPr>
          <w:rFonts w:ascii="宋体" w:hAnsi="宋体" w:eastAsia="宋体" w:cs="宋体"/>
          <w:spacing w:val="-1"/>
          <w:sz w:val="24"/>
          <w:szCs w:val="24"/>
        </w:rPr>
        <w:t>其资产负债表、营</w:t>
      </w:r>
      <w:r>
        <w:rPr>
          <w:rFonts w:ascii="宋体" w:hAnsi="宋体" w:eastAsia="宋体" w:cs="宋体"/>
          <w:sz w:val="24"/>
          <w:szCs w:val="24"/>
        </w:rPr>
        <w:t xml:space="preserve"> </w:t>
      </w:r>
      <w:r>
        <w:rPr>
          <w:rFonts w:ascii="宋体" w:hAnsi="宋体" w:eastAsia="宋体" w:cs="宋体"/>
          <w:spacing w:val="-1"/>
          <w:sz w:val="24"/>
          <w:szCs w:val="24"/>
        </w:rPr>
        <w:t>运资本、利润率的改善出现了缓慢而渐进的变化（对比度较低</w:t>
      </w:r>
      <w:r>
        <w:rPr>
          <w:rFonts w:ascii="宋体" w:hAnsi="宋体" w:eastAsia="宋体" w:cs="宋体"/>
          <w:spacing w:val="13"/>
          <w:sz w:val="24"/>
          <w:szCs w:val="24"/>
        </w:rPr>
        <w:t>），</w:t>
      </w:r>
      <w:r>
        <w:rPr>
          <w:rFonts w:ascii="宋体" w:hAnsi="宋体" w:eastAsia="宋体" w:cs="宋体"/>
          <w:spacing w:val="-1"/>
          <w:sz w:val="24"/>
          <w:szCs w:val="24"/>
        </w:rPr>
        <w:t>或者行业动态出现了显</w:t>
      </w:r>
      <w:r>
        <w:rPr>
          <w:rFonts w:ascii="宋体" w:hAnsi="宋体" w:eastAsia="宋体" w:cs="宋体"/>
          <w:spacing w:val="1"/>
          <w:sz w:val="24"/>
          <w:szCs w:val="24"/>
        </w:rPr>
        <w:t xml:space="preserve"> </w:t>
      </w:r>
      <w:r>
        <w:rPr>
          <w:rFonts w:ascii="宋体" w:hAnsi="宋体" w:eastAsia="宋体" w:cs="宋体"/>
          <w:sz w:val="24"/>
          <w:szCs w:val="24"/>
        </w:rPr>
        <w:t>著的积极变化。我不再像早年那样，因为个人的、偏颇的看法而只</w:t>
      </w:r>
      <w:r>
        <w:rPr>
          <w:rFonts w:ascii="宋体" w:hAnsi="宋体" w:eastAsia="宋体" w:cs="宋体"/>
          <w:spacing w:val="-1"/>
          <w:sz w:val="24"/>
          <w:szCs w:val="24"/>
        </w:rPr>
        <w:t>把投资局限于一些小机</w:t>
      </w:r>
      <w:r>
        <w:rPr>
          <w:rFonts w:ascii="宋体" w:hAnsi="宋体" w:eastAsia="宋体" w:cs="宋体"/>
          <w:sz w:val="24"/>
          <w:szCs w:val="24"/>
        </w:rPr>
        <w:t xml:space="preserve"> 会上，现在的我可以在各种情况下投资于各种行业</w:t>
      </w:r>
      <w:r>
        <w:rPr>
          <w:sz w:val="24"/>
          <w:szCs w:val="24"/>
        </w:rPr>
        <w:t>——</w:t>
      </w:r>
      <w:r>
        <w:rPr>
          <w:rFonts w:ascii="宋体" w:hAnsi="宋体" w:eastAsia="宋体" w:cs="宋体"/>
          <w:sz w:val="24"/>
          <w:szCs w:val="24"/>
        </w:rPr>
        <w:t>只要我发现</w:t>
      </w:r>
      <w:r>
        <w:rPr>
          <w:rFonts w:ascii="宋体" w:hAnsi="宋体" w:eastAsia="宋体" w:cs="宋体"/>
          <w:spacing w:val="-1"/>
          <w:sz w:val="24"/>
          <w:szCs w:val="24"/>
        </w:rPr>
        <w:t>了有价值的错误定价和</w:t>
      </w:r>
      <w:r>
        <w:rPr>
          <w:rFonts w:ascii="宋体" w:hAnsi="宋体" w:eastAsia="宋体" w:cs="宋体"/>
          <w:sz w:val="24"/>
          <w:szCs w:val="24"/>
        </w:rPr>
        <w:t xml:space="preserve"> </w:t>
      </w:r>
      <w:r>
        <w:rPr>
          <w:rFonts w:ascii="宋体" w:hAnsi="宋体" w:eastAsia="宋体" w:cs="宋体"/>
          <w:spacing w:val="-1"/>
          <w:sz w:val="24"/>
          <w:szCs w:val="24"/>
        </w:rPr>
        <w:t>有利的风险收益权衡。</w:t>
      </w:r>
    </w:p>
    <w:p w14:paraId="4DA66550">
      <w:pPr>
        <w:spacing w:before="234" w:line="224" w:lineRule="auto"/>
        <w:ind w:left="10" w:firstLine="6"/>
        <w:rPr>
          <w:rFonts w:ascii="宋体" w:hAnsi="宋体" w:eastAsia="宋体" w:cs="宋体"/>
          <w:sz w:val="24"/>
          <w:szCs w:val="24"/>
        </w:rPr>
      </w:pPr>
      <w:r>
        <w:rPr>
          <w:rFonts w:ascii="宋体" w:hAnsi="宋体" w:eastAsia="宋体" w:cs="宋体"/>
          <w:sz w:val="24"/>
          <w:szCs w:val="24"/>
        </w:rPr>
        <w:t>市场在不断变化。这提醒着我，要在不同的市场寻</w:t>
      </w:r>
      <w:r>
        <w:rPr>
          <w:rFonts w:ascii="宋体" w:hAnsi="宋体" w:eastAsia="宋体" w:cs="宋体"/>
          <w:spacing w:val="-1"/>
          <w:sz w:val="24"/>
          <w:szCs w:val="24"/>
        </w:rPr>
        <w:t>找投资机会，而不是一直徘徊在一口枯</w:t>
      </w:r>
      <w:r>
        <w:rPr>
          <w:rFonts w:ascii="宋体" w:hAnsi="宋体" w:eastAsia="宋体" w:cs="宋体"/>
          <w:sz w:val="24"/>
          <w:szCs w:val="24"/>
        </w:rPr>
        <w:t xml:space="preserve"> </w:t>
      </w:r>
      <w:r>
        <w:rPr>
          <w:rFonts w:ascii="宋体" w:hAnsi="宋体" w:eastAsia="宋体" w:cs="宋体"/>
          <w:spacing w:val="-4"/>
          <w:sz w:val="24"/>
          <w:szCs w:val="24"/>
        </w:rPr>
        <w:t>井边。</w:t>
      </w:r>
    </w:p>
    <w:p w14:paraId="50A114F6">
      <w:pPr>
        <w:pStyle w:val="2"/>
        <w:spacing w:before="23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罗伯特</w:t>
      </w:r>
      <w:r>
        <w:rPr>
          <w:sz w:val="24"/>
          <w:szCs w:val="24"/>
        </w:rPr>
        <w:t>·</w:t>
      </w:r>
      <w:r>
        <w:rPr>
          <w:rFonts w:ascii="宋体" w:hAnsi="宋体" w:eastAsia="宋体" w:cs="宋体"/>
          <w:sz w:val="24"/>
          <w:szCs w:val="24"/>
        </w:rPr>
        <w:t>清崎</w:t>
      </w:r>
    </w:p>
    <w:p w14:paraId="3619B641">
      <w:pPr>
        <w:spacing w:before="243" w:line="223" w:lineRule="auto"/>
        <w:ind w:left="10" w:firstLine="3"/>
        <w:rPr>
          <w:rFonts w:ascii="宋体" w:hAnsi="宋体" w:eastAsia="宋体" w:cs="宋体"/>
          <w:sz w:val="24"/>
          <w:szCs w:val="24"/>
        </w:rPr>
      </w:pPr>
      <w:r>
        <w:rPr>
          <w:rFonts w:ascii="宋体" w:hAnsi="宋体" w:eastAsia="宋体" w:cs="宋体"/>
          <w:sz w:val="24"/>
          <w:szCs w:val="24"/>
        </w:rPr>
        <w:t>没有哪种策略在任何时候、任何类型的市场中都有效。</w:t>
      </w:r>
      <w:r>
        <w:rPr>
          <w:rFonts w:ascii="宋体" w:hAnsi="宋体" w:eastAsia="宋体" w:cs="宋体"/>
          <w:spacing w:val="-1"/>
          <w:sz w:val="24"/>
          <w:szCs w:val="24"/>
        </w:rPr>
        <w:t>这就是为什么建立一个能够从不同</w:t>
      </w:r>
      <w:r>
        <w:rPr>
          <w:rFonts w:ascii="宋体" w:hAnsi="宋体" w:eastAsia="宋体" w:cs="宋体"/>
          <w:sz w:val="24"/>
          <w:szCs w:val="24"/>
        </w:rPr>
        <w:t xml:space="preserve"> </w:t>
      </w:r>
      <w:r>
        <w:rPr>
          <w:rFonts w:ascii="宋体" w:hAnsi="宋体" w:eastAsia="宋体" w:cs="宋体"/>
          <w:spacing w:val="-1"/>
          <w:sz w:val="24"/>
          <w:szCs w:val="24"/>
        </w:rPr>
        <w:t>领域寻找价值的投资宝库是至关重要的。</w:t>
      </w:r>
    </w:p>
    <w:p w14:paraId="201FE83A">
      <w:pPr>
        <w:pStyle w:val="2"/>
        <w:spacing w:before="239" w:line="221" w:lineRule="auto"/>
        <w:ind w:left="8" w:firstLine="2"/>
        <w:jc w:val="both"/>
        <w:rPr>
          <w:rFonts w:ascii="宋体" w:hAnsi="宋体" w:eastAsia="宋体" w:cs="宋体"/>
          <w:sz w:val="24"/>
          <w:szCs w:val="24"/>
        </w:rPr>
      </w:pPr>
      <w:r>
        <w:rPr>
          <w:rFonts w:ascii="宋体" w:hAnsi="宋体" w:eastAsia="宋体" w:cs="宋体"/>
          <w:sz w:val="24"/>
          <w:szCs w:val="24"/>
        </w:rPr>
        <w:t>这些年来，我逐渐意识到并理解了为什么这一点至关重要：在</w:t>
      </w:r>
      <w:r>
        <w:rPr>
          <w:rFonts w:ascii="宋体" w:hAnsi="宋体" w:eastAsia="宋体" w:cs="宋体"/>
          <w:spacing w:val="-1"/>
          <w:sz w:val="24"/>
          <w:szCs w:val="24"/>
        </w:rPr>
        <w:t>股市的某些特定领域，牛市</w:t>
      </w:r>
      <w:r>
        <w:rPr>
          <w:rFonts w:ascii="宋体" w:hAnsi="宋体" w:eastAsia="宋体" w:cs="宋体"/>
          <w:sz w:val="24"/>
          <w:szCs w:val="24"/>
        </w:rPr>
        <w:t xml:space="preserve"> 总是任何时候都存在。例如，即使在</w:t>
      </w:r>
      <w:r>
        <w:rPr>
          <w:sz w:val="24"/>
          <w:szCs w:val="24"/>
        </w:rPr>
        <w:t>2009—2013</w:t>
      </w:r>
      <w:r>
        <w:rPr>
          <w:rFonts w:ascii="宋体" w:hAnsi="宋体" w:eastAsia="宋体" w:cs="宋体"/>
          <w:sz w:val="24"/>
          <w:szCs w:val="24"/>
        </w:rPr>
        <w:t>年印度熊市期间，非</w:t>
      </w:r>
      <w:r>
        <w:rPr>
          <w:rFonts w:ascii="宋体" w:hAnsi="宋体" w:eastAsia="宋体" w:cs="宋体"/>
          <w:spacing w:val="-1"/>
          <w:sz w:val="24"/>
          <w:szCs w:val="24"/>
        </w:rPr>
        <w:t>必需消费品、制药和</w:t>
      </w:r>
      <w:r>
        <w:rPr>
          <w:rFonts w:ascii="宋体" w:hAnsi="宋体" w:eastAsia="宋体" w:cs="宋体"/>
          <w:sz w:val="24"/>
          <w:szCs w:val="24"/>
        </w:rPr>
        <w:t xml:space="preserve"> 信息技术公司也为投资者创造了大量财富。新的趋势总是会出现在熊</w:t>
      </w:r>
      <w:r>
        <w:rPr>
          <w:rFonts w:ascii="宋体" w:hAnsi="宋体" w:eastAsia="宋体" w:cs="宋体"/>
          <w:spacing w:val="-1"/>
          <w:sz w:val="24"/>
          <w:szCs w:val="24"/>
        </w:rPr>
        <w:t>市，在此期间，大多</w:t>
      </w:r>
      <w:r>
        <w:rPr>
          <w:rFonts w:ascii="宋体" w:hAnsi="宋体" w:eastAsia="宋体" w:cs="宋体"/>
          <w:sz w:val="24"/>
          <w:szCs w:val="24"/>
        </w:rPr>
        <w:t xml:space="preserve"> 数投资者要么等着看收购价，要么为了追平前一轮牛市中获胜的领涨</w:t>
      </w:r>
      <w:r>
        <w:rPr>
          <w:rFonts w:ascii="宋体" w:hAnsi="宋体" w:eastAsia="宋体" w:cs="宋体"/>
          <w:spacing w:val="-1"/>
          <w:sz w:val="24"/>
          <w:szCs w:val="24"/>
        </w:rPr>
        <w:t>股的价格，忙着再次</w:t>
      </w:r>
      <w:r>
        <w:rPr>
          <w:rFonts w:ascii="宋体" w:hAnsi="宋体" w:eastAsia="宋体" w:cs="宋体"/>
          <w:sz w:val="24"/>
          <w:szCs w:val="24"/>
        </w:rPr>
        <w:t xml:space="preserve"> </w:t>
      </w:r>
      <w:r>
        <w:rPr>
          <w:rFonts w:ascii="宋体" w:hAnsi="宋体" w:eastAsia="宋体" w:cs="宋体"/>
          <w:spacing w:val="-1"/>
          <w:sz w:val="24"/>
          <w:szCs w:val="24"/>
        </w:rPr>
        <w:t>购进</w:t>
      </w:r>
      <w:r>
        <w:rPr>
          <w:spacing w:val="-1"/>
          <w:sz w:val="24"/>
          <w:szCs w:val="24"/>
        </w:rPr>
        <w:t>——“</w:t>
      </w:r>
      <w:r>
        <w:rPr>
          <w:rFonts w:ascii="宋体" w:hAnsi="宋体" w:eastAsia="宋体" w:cs="宋体"/>
          <w:spacing w:val="-1"/>
          <w:sz w:val="24"/>
          <w:szCs w:val="24"/>
        </w:rPr>
        <w:t>犯下新罪</w:t>
      </w:r>
      <w:r>
        <w:rPr>
          <w:spacing w:val="-1"/>
          <w:sz w:val="24"/>
          <w:szCs w:val="24"/>
        </w:rPr>
        <w:t>”</w:t>
      </w:r>
      <w:r>
        <w:rPr>
          <w:spacing w:val="-27"/>
          <w:sz w:val="24"/>
          <w:szCs w:val="24"/>
        </w:rPr>
        <w:t xml:space="preserve"> </w:t>
      </w:r>
      <w:r>
        <w:rPr>
          <w:rFonts w:ascii="宋体" w:hAnsi="宋体" w:eastAsia="宋体" w:cs="宋体"/>
          <w:spacing w:val="-1"/>
          <w:sz w:val="24"/>
          <w:szCs w:val="24"/>
        </w:rPr>
        <w:t>。（在牛市阶段，某一板块的散户投资者数量会上升，因此，在</w:t>
      </w:r>
      <w:r>
        <w:rPr>
          <w:rFonts w:ascii="宋体" w:hAnsi="宋体" w:eastAsia="宋体" w:cs="宋体"/>
          <w:spacing w:val="-2"/>
          <w:sz w:val="24"/>
          <w:szCs w:val="24"/>
        </w:rPr>
        <w:t>该板</w:t>
      </w:r>
      <w:r>
        <w:rPr>
          <w:rFonts w:ascii="宋体" w:hAnsi="宋体" w:eastAsia="宋体" w:cs="宋体"/>
          <w:sz w:val="24"/>
          <w:szCs w:val="24"/>
        </w:rPr>
        <w:t xml:space="preserve"> 块随后的熊市中，毫不留情的抛售通常会出现新高，因为老投资者会</w:t>
      </w:r>
      <w:r>
        <w:rPr>
          <w:rFonts w:ascii="宋体" w:hAnsi="宋体" w:eastAsia="宋体" w:cs="宋体"/>
          <w:spacing w:val="-1"/>
          <w:sz w:val="24"/>
          <w:szCs w:val="24"/>
        </w:rPr>
        <w:t>尽最大努力退出，抹</w:t>
      </w:r>
      <w:r>
        <w:rPr>
          <w:rFonts w:ascii="宋体" w:hAnsi="宋体" w:eastAsia="宋体" w:cs="宋体"/>
          <w:sz w:val="24"/>
          <w:szCs w:val="24"/>
        </w:rPr>
        <w:t xml:space="preserve"> </w:t>
      </w:r>
      <w:r>
        <w:rPr>
          <w:rFonts w:ascii="宋体" w:hAnsi="宋体" w:eastAsia="宋体" w:cs="宋体"/>
          <w:spacing w:val="-1"/>
          <w:sz w:val="24"/>
          <w:szCs w:val="24"/>
        </w:rPr>
        <w:t>去自己的糟糕记忆。）</w:t>
      </w:r>
    </w:p>
    <w:p w14:paraId="03F6D206">
      <w:pPr>
        <w:pStyle w:val="2"/>
        <w:spacing w:before="240" w:line="223" w:lineRule="auto"/>
        <w:ind w:left="11" w:right="53"/>
        <w:jc w:val="both"/>
        <w:rPr>
          <w:sz w:val="24"/>
          <w:szCs w:val="24"/>
        </w:rPr>
      </w:pPr>
      <w:r>
        <w:rPr>
          <w:rFonts w:ascii="宋体" w:hAnsi="宋体" w:eastAsia="宋体" w:cs="宋体"/>
          <w:sz w:val="24"/>
          <w:szCs w:val="24"/>
        </w:rPr>
        <w:t>我们应该把生命中有限的时间用在什么地方以实现最大的成</w:t>
      </w:r>
      <w:r>
        <w:rPr>
          <w:rFonts w:ascii="宋体" w:hAnsi="宋体" w:eastAsia="宋体" w:cs="宋体"/>
          <w:spacing w:val="-1"/>
          <w:sz w:val="24"/>
          <w:szCs w:val="24"/>
        </w:rPr>
        <w:t>功？芒格给了我们答案：</w:t>
      </w:r>
      <w:r>
        <w:rPr>
          <w:spacing w:val="-1"/>
          <w:sz w:val="24"/>
          <w:szCs w:val="24"/>
        </w:rPr>
        <w:t>“</w:t>
      </w:r>
      <w:r>
        <w:rPr>
          <w:rFonts w:ascii="宋体" w:hAnsi="宋体" w:eastAsia="宋体" w:cs="宋体"/>
          <w:spacing w:val="-1"/>
          <w:sz w:val="24"/>
          <w:szCs w:val="24"/>
        </w:rPr>
        <w:t>你</w:t>
      </w:r>
      <w:r>
        <w:rPr>
          <w:rFonts w:ascii="宋体" w:hAnsi="宋体" w:eastAsia="宋体" w:cs="宋体"/>
          <w:sz w:val="24"/>
          <w:szCs w:val="24"/>
        </w:rPr>
        <w:t xml:space="preserve"> </w:t>
      </w:r>
      <w:r>
        <w:rPr>
          <w:rFonts w:ascii="宋体" w:hAnsi="宋体" w:eastAsia="宋体" w:cs="宋体"/>
          <w:spacing w:val="-2"/>
          <w:sz w:val="24"/>
          <w:szCs w:val="24"/>
        </w:rPr>
        <w:t>必须弄清楚自己的专长是什么。如果在你玩的游戏中，其他人都有这个天赋，而你没有，</w:t>
      </w:r>
      <w:r>
        <w:rPr>
          <w:rFonts w:ascii="宋体" w:hAnsi="宋体" w:eastAsia="宋体" w:cs="宋体"/>
          <w:spacing w:val="13"/>
          <w:sz w:val="24"/>
          <w:szCs w:val="24"/>
        </w:rPr>
        <w:t xml:space="preserve"> </w:t>
      </w:r>
      <w:r>
        <w:rPr>
          <w:rFonts w:ascii="宋体" w:hAnsi="宋体" w:eastAsia="宋体" w:cs="宋体"/>
          <w:spacing w:val="-2"/>
          <w:sz w:val="24"/>
          <w:szCs w:val="24"/>
        </w:rPr>
        <w:t>你就输定了。这和你能做出的任何预测一样几乎是确定的。你必须找出你的优势在哪里，</w:t>
      </w:r>
      <w:r>
        <w:rPr>
          <w:rFonts w:ascii="宋体" w:hAnsi="宋体" w:eastAsia="宋体" w:cs="宋体"/>
          <w:spacing w:val="13"/>
          <w:sz w:val="24"/>
          <w:szCs w:val="24"/>
        </w:rPr>
        <w:t xml:space="preserve"> </w:t>
      </w:r>
      <w:r>
        <w:rPr>
          <w:rFonts w:ascii="宋体" w:hAnsi="宋体" w:eastAsia="宋体" w:cs="宋体"/>
          <w:spacing w:val="2"/>
          <w:sz w:val="24"/>
          <w:szCs w:val="24"/>
        </w:rPr>
        <w:t>你必须在自己的能力圈内行动。</w:t>
      </w:r>
      <w:r>
        <w:rPr>
          <w:spacing w:val="2"/>
          <w:sz w:val="24"/>
          <w:szCs w:val="24"/>
        </w:rPr>
        <w:t>”</w:t>
      </w:r>
    </w:p>
    <w:p w14:paraId="17376B8A">
      <w:pPr>
        <w:spacing w:before="235" w:line="223" w:lineRule="auto"/>
        <w:ind w:left="12"/>
        <w:jc w:val="both"/>
        <w:rPr>
          <w:rFonts w:ascii="宋体" w:hAnsi="宋体" w:eastAsia="宋体" w:cs="宋体"/>
          <w:sz w:val="24"/>
          <w:szCs w:val="24"/>
        </w:rPr>
      </w:pPr>
      <w:r>
        <w:rPr>
          <w:rFonts w:ascii="宋体" w:hAnsi="宋体" w:eastAsia="宋体" w:cs="宋体"/>
          <w:sz w:val="24"/>
          <w:szCs w:val="24"/>
        </w:rPr>
        <w:t>我们能从巴菲特和芒格的身上学到一些明显的共同优点。如</w:t>
      </w:r>
      <w:r>
        <w:rPr>
          <w:rFonts w:ascii="宋体" w:hAnsi="宋体" w:eastAsia="宋体" w:cs="宋体"/>
          <w:spacing w:val="-1"/>
          <w:sz w:val="24"/>
          <w:szCs w:val="24"/>
        </w:rPr>
        <w:t>果你想提高你在生活、商业和</w:t>
      </w:r>
      <w:r>
        <w:rPr>
          <w:rFonts w:ascii="宋体" w:hAnsi="宋体" w:eastAsia="宋体" w:cs="宋体"/>
          <w:sz w:val="24"/>
          <w:szCs w:val="24"/>
        </w:rPr>
        <w:t xml:space="preserve"> 投资中获得成功的概率，那你就要明确界定你的能力圈，</w:t>
      </w:r>
      <w:r>
        <w:rPr>
          <w:rFonts w:ascii="宋体" w:hAnsi="宋体" w:eastAsia="宋体" w:cs="宋体"/>
          <w:spacing w:val="-1"/>
          <w:sz w:val="24"/>
          <w:szCs w:val="24"/>
        </w:rPr>
        <w:t>并且只在这个圈内活动。随着时</w:t>
      </w:r>
      <w:r>
        <w:rPr>
          <w:rFonts w:ascii="宋体" w:hAnsi="宋体" w:eastAsia="宋体" w:cs="宋体"/>
          <w:sz w:val="24"/>
          <w:szCs w:val="24"/>
        </w:rPr>
        <w:t xml:space="preserve"> 间的推移，努力扩大这个圈子，但永远不要</w:t>
      </w:r>
      <w:r>
        <w:rPr>
          <w:rFonts w:ascii="宋体" w:hAnsi="宋体" w:eastAsia="宋体" w:cs="宋体"/>
          <w:spacing w:val="-1"/>
          <w:sz w:val="24"/>
          <w:szCs w:val="24"/>
        </w:rPr>
        <w:t>模糊自己对于目前界限的认知。</w:t>
      </w:r>
    </w:p>
    <w:p w14:paraId="2244E48E">
      <w:pPr>
        <w:pStyle w:val="2"/>
        <w:spacing w:before="235" w:line="406" w:lineRule="auto"/>
        <w:ind w:left="17" w:right="213" w:hanging="2"/>
        <w:rPr>
          <w:rFonts w:ascii="宋体" w:hAnsi="宋体" w:eastAsia="宋体" w:cs="宋体"/>
          <w:sz w:val="24"/>
          <w:szCs w:val="24"/>
        </w:rPr>
      </w:pPr>
      <w:r>
        <w:rPr>
          <w:rFonts w:ascii="宋体" w:hAnsi="宋体" w:eastAsia="宋体" w:cs="宋体"/>
          <w:spacing w:val="1"/>
          <w:sz w:val="24"/>
          <w:szCs w:val="24"/>
        </w:rPr>
        <w:t>正如费曼所说：</w:t>
      </w:r>
      <w:r>
        <w:rPr>
          <w:spacing w:val="1"/>
          <w:sz w:val="24"/>
          <w:szCs w:val="24"/>
        </w:rPr>
        <w:t>“</w:t>
      </w:r>
      <w:r>
        <w:rPr>
          <w:rFonts w:ascii="宋体" w:hAnsi="宋体" w:eastAsia="宋体" w:cs="宋体"/>
          <w:spacing w:val="1"/>
          <w:sz w:val="24"/>
          <w:szCs w:val="24"/>
        </w:rPr>
        <w:t>首要原则是，你绝不能糊弄自己</w:t>
      </w:r>
      <w:r>
        <w:rPr>
          <w:spacing w:val="1"/>
          <w:sz w:val="24"/>
          <w:szCs w:val="24"/>
        </w:rPr>
        <w:t>——</w:t>
      </w:r>
      <w:r>
        <w:rPr>
          <w:rFonts w:ascii="宋体" w:hAnsi="宋体" w:eastAsia="宋体" w:cs="宋体"/>
          <w:spacing w:val="1"/>
          <w:sz w:val="24"/>
          <w:szCs w:val="24"/>
        </w:rPr>
        <w:t>而我们是最容易自欺欺人的人。</w:t>
      </w:r>
      <w:r>
        <w:rPr>
          <w:spacing w:val="1"/>
          <w:sz w:val="24"/>
          <w:szCs w:val="24"/>
        </w:rPr>
        <w:t>”</w:t>
      </w:r>
      <w:r>
        <w:rPr>
          <w:sz w:val="24"/>
          <w:szCs w:val="24"/>
        </w:rPr>
        <w:t xml:space="preserve"> </w:t>
      </w:r>
      <w:r>
        <w:rPr>
          <w:rFonts w:ascii="宋体" w:hAnsi="宋体" w:eastAsia="宋体" w:cs="宋体"/>
          <w:spacing w:val="-1"/>
          <w:sz w:val="24"/>
          <w:szCs w:val="24"/>
        </w:rPr>
        <w:t>下面的一段假设性对话体现了智慧曙光的本质。</w:t>
      </w:r>
    </w:p>
    <w:p w14:paraId="1893818F">
      <w:pPr>
        <w:pStyle w:val="2"/>
        <w:spacing w:line="219" w:lineRule="auto"/>
        <w:ind w:left="15"/>
        <w:rPr>
          <w:sz w:val="24"/>
          <w:szCs w:val="24"/>
        </w:rPr>
      </w:pPr>
      <w:r>
        <w:rPr>
          <w:rFonts w:ascii="宋体" w:hAnsi="宋体" w:eastAsia="宋体" w:cs="宋体"/>
          <w:spacing w:val="1"/>
          <w:sz w:val="24"/>
          <w:szCs w:val="24"/>
        </w:rPr>
        <w:t>哲学家：</w:t>
      </w:r>
      <w:r>
        <w:rPr>
          <w:spacing w:val="1"/>
          <w:sz w:val="24"/>
          <w:szCs w:val="24"/>
        </w:rPr>
        <w:t>“</w:t>
      </w:r>
      <w:r>
        <w:rPr>
          <w:rFonts w:ascii="宋体" w:hAnsi="宋体" w:eastAsia="宋体" w:cs="宋体"/>
          <w:spacing w:val="1"/>
          <w:sz w:val="24"/>
          <w:szCs w:val="24"/>
        </w:rPr>
        <w:t>投资中最有智慧的一个词是什么？</w:t>
      </w:r>
      <w:r>
        <w:rPr>
          <w:spacing w:val="1"/>
          <w:sz w:val="24"/>
          <w:szCs w:val="24"/>
        </w:rPr>
        <w:t>”</w:t>
      </w:r>
    </w:p>
    <w:p w14:paraId="51333CD9">
      <w:pPr>
        <w:pStyle w:val="2"/>
        <w:spacing w:before="243" w:line="218" w:lineRule="auto"/>
        <w:ind w:left="11"/>
        <w:rPr>
          <w:sz w:val="24"/>
          <w:szCs w:val="24"/>
        </w:rPr>
      </w:pPr>
      <w:r>
        <w:rPr>
          <w:rFonts w:ascii="宋体" w:hAnsi="宋体" w:eastAsia="宋体" w:cs="宋体"/>
          <w:spacing w:val="3"/>
          <w:sz w:val="24"/>
          <w:szCs w:val="24"/>
        </w:rPr>
        <w:t>价值投资者：</w:t>
      </w:r>
      <w:r>
        <w:rPr>
          <w:spacing w:val="3"/>
          <w:sz w:val="24"/>
          <w:szCs w:val="24"/>
        </w:rPr>
        <w:t>“</w:t>
      </w:r>
      <w:r>
        <w:rPr>
          <w:rFonts w:ascii="宋体" w:hAnsi="宋体" w:eastAsia="宋体" w:cs="宋体"/>
          <w:spacing w:val="3"/>
          <w:sz w:val="24"/>
          <w:szCs w:val="24"/>
        </w:rPr>
        <w:t>安全边际。</w:t>
      </w:r>
      <w:r>
        <w:rPr>
          <w:spacing w:val="3"/>
          <w:sz w:val="24"/>
          <w:szCs w:val="24"/>
        </w:rPr>
        <w:t>”</w:t>
      </w:r>
    </w:p>
    <w:p w14:paraId="76532A74">
      <w:pPr>
        <w:pStyle w:val="2"/>
        <w:spacing w:before="245" w:line="220" w:lineRule="auto"/>
        <w:ind w:left="15"/>
        <w:rPr>
          <w:sz w:val="24"/>
          <w:szCs w:val="24"/>
        </w:rPr>
      </w:pPr>
      <w:r>
        <w:rPr>
          <w:rFonts w:ascii="宋体" w:hAnsi="宋体" w:eastAsia="宋体" w:cs="宋体"/>
          <w:spacing w:val="4"/>
          <w:sz w:val="24"/>
          <w:szCs w:val="24"/>
        </w:rPr>
        <w:t>哲学家：</w:t>
      </w:r>
      <w:r>
        <w:rPr>
          <w:spacing w:val="4"/>
          <w:sz w:val="24"/>
          <w:szCs w:val="24"/>
        </w:rPr>
        <w:t>“</w:t>
      </w:r>
      <w:r>
        <w:rPr>
          <w:rFonts w:ascii="宋体" w:hAnsi="宋体" w:eastAsia="宋体" w:cs="宋体"/>
          <w:spacing w:val="4"/>
          <w:sz w:val="24"/>
          <w:szCs w:val="24"/>
        </w:rPr>
        <w:t>错了。</w:t>
      </w:r>
      <w:r>
        <w:rPr>
          <w:spacing w:val="4"/>
          <w:sz w:val="24"/>
          <w:szCs w:val="24"/>
        </w:rPr>
        <w:t>”</w:t>
      </w:r>
    </w:p>
    <w:p w14:paraId="38928CC9">
      <w:pPr>
        <w:spacing w:line="220" w:lineRule="auto"/>
        <w:rPr>
          <w:sz w:val="24"/>
          <w:szCs w:val="24"/>
        </w:rPr>
        <w:sectPr>
          <w:pgSz w:w="12240" w:h="15840"/>
          <w:pgMar w:top="400" w:right="1440" w:bottom="0" w:left="1438" w:header="0" w:footer="0" w:gutter="0"/>
          <w:cols w:space="720" w:num="1"/>
        </w:sectPr>
      </w:pPr>
    </w:p>
    <w:p w14:paraId="7DBA9EAE">
      <w:pPr>
        <w:spacing w:line="243" w:lineRule="auto"/>
        <w:rPr>
          <w:rFonts w:ascii="Arial"/>
          <w:sz w:val="21"/>
        </w:rPr>
      </w:pPr>
    </w:p>
    <w:p w14:paraId="2E11ED68">
      <w:pPr>
        <w:spacing w:line="243" w:lineRule="auto"/>
        <w:rPr>
          <w:rFonts w:ascii="Arial"/>
          <w:sz w:val="21"/>
        </w:rPr>
      </w:pPr>
    </w:p>
    <w:p w14:paraId="740B1E28">
      <w:pPr>
        <w:spacing w:line="243" w:lineRule="auto"/>
        <w:rPr>
          <w:rFonts w:ascii="Arial"/>
          <w:sz w:val="21"/>
        </w:rPr>
      </w:pPr>
    </w:p>
    <w:p w14:paraId="2BF05ACD">
      <w:pPr>
        <w:spacing w:line="243" w:lineRule="auto"/>
        <w:rPr>
          <w:rFonts w:ascii="Arial"/>
          <w:sz w:val="21"/>
        </w:rPr>
      </w:pPr>
    </w:p>
    <w:p w14:paraId="5C3F02C3">
      <w:pPr>
        <w:spacing w:line="244" w:lineRule="auto"/>
        <w:rPr>
          <w:rFonts w:ascii="Arial"/>
          <w:sz w:val="21"/>
        </w:rPr>
      </w:pPr>
    </w:p>
    <w:p w14:paraId="535EE655">
      <w:pPr>
        <w:pStyle w:val="2"/>
        <w:spacing w:before="78" w:line="218" w:lineRule="auto"/>
        <w:rPr>
          <w:sz w:val="24"/>
          <w:szCs w:val="24"/>
        </w:rPr>
      </w:pPr>
      <w:r>
        <w:rPr>
          <w:rFonts w:ascii="宋体" w:hAnsi="宋体" w:eastAsia="宋体" w:cs="宋体"/>
          <w:spacing w:val="3"/>
          <w:sz w:val="24"/>
          <w:szCs w:val="24"/>
        </w:rPr>
        <w:t>价值投资者：</w:t>
      </w:r>
      <w:r>
        <w:rPr>
          <w:spacing w:val="3"/>
          <w:sz w:val="24"/>
          <w:szCs w:val="24"/>
        </w:rPr>
        <w:t>“</w:t>
      </w:r>
      <w:r>
        <w:rPr>
          <w:rFonts w:ascii="宋体" w:hAnsi="宋体" w:eastAsia="宋体" w:cs="宋体"/>
          <w:spacing w:val="3"/>
          <w:sz w:val="24"/>
          <w:szCs w:val="24"/>
        </w:rPr>
        <w:t>那是什么？</w:t>
      </w:r>
      <w:r>
        <w:rPr>
          <w:spacing w:val="3"/>
          <w:sz w:val="24"/>
          <w:szCs w:val="24"/>
        </w:rPr>
        <w:t>”</w:t>
      </w:r>
    </w:p>
    <w:p w14:paraId="25D5AA96">
      <w:pPr>
        <w:pStyle w:val="2"/>
        <w:spacing w:before="244" w:line="220" w:lineRule="auto"/>
        <w:ind w:left="3"/>
        <w:rPr>
          <w:sz w:val="24"/>
          <w:szCs w:val="24"/>
        </w:rPr>
      </w:pPr>
      <w:r>
        <w:rPr>
          <w:rFonts w:ascii="宋体" w:hAnsi="宋体" w:eastAsia="宋体" w:cs="宋体"/>
          <w:spacing w:val="3"/>
          <w:sz w:val="24"/>
          <w:szCs w:val="24"/>
        </w:rPr>
        <w:t>哲学家：</w:t>
      </w:r>
      <w:r>
        <w:rPr>
          <w:spacing w:val="3"/>
          <w:sz w:val="24"/>
          <w:szCs w:val="24"/>
        </w:rPr>
        <w:t>“</w:t>
      </w:r>
      <w:r>
        <w:rPr>
          <w:rFonts w:ascii="宋体" w:hAnsi="宋体" w:eastAsia="宋体" w:cs="宋体"/>
          <w:spacing w:val="3"/>
          <w:sz w:val="24"/>
          <w:szCs w:val="24"/>
        </w:rPr>
        <w:t>我不知道。</w:t>
      </w:r>
      <w:r>
        <w:rPr>
          <w:spacing w:val="3"/>
          <w:sz w:val="24"/>
          <w:szCs w:val="24"/>
        </w:rPr>
        <w:t>”</w:t>
      </w:r>
    </w:p>
    <w:p w14:paraId="070CC4F2">
      <w:pPr>
        <w:spacing w:line="220" w:lineRule="auto"/>
        <w:rPr>
          <w:sz w:val="24"/>
          <w:szCs w:val="24"/>
        </w:rPr>
        <w:sectPr>
          <w:pgSz w:w="12240" w:h="15840"/>
          <w:pgMar w:top="400" w:right="1836" w:bottom="0" w:left="1450" w:header="0" w:footer="0" w:gutter="0"/>
          <w:cols w:space="720" w:num="1"/>
        </w:sectPr>
      </w:pPr>
    </w:p>
    <w:p w14:paraId="6653223C">
      <w:pPr>
        <w:spacing w:line="250" w:lineRule="auto"/>
        <w:rPr>
          <w:rFonts w:ascii="Arial"/>
          <w:sz w:val="21"/>
        </w:rPr>
      </w:pPr>
    </w:p>
    <w:p w14:paraId="763218A7">
      <w:pPr>
        <w:spacing w:line="250" w:lineRule="auto"/>
        <w:rPr>
          <w:rFonts w:ascii="Arial"/>
          <w:sz w:val="21"/>
        </w:rPr>
      </w:pPr>
    </w:p>
    <w:p w14:paraId="0FFD86FD">
      <w:pPr>
        <w:spacing w:line="250" w:lineRule="auto"/>
        <w:rPr>
          <w:rFonts w:ascii="Arial"/>
          <w:sz w:val="21"/>
        </w:rPr>
      </w:pPr>
    </w:p>
    <w:p w14:paraId="473C8691">
      <w:pPr>
        <w:spacing w:line="250" w:lineRule="auto"/>
        <w:rPr>
          <w:rFonts w:ascii="Arial"/>
          <w:sz w:val="21"/>
        </w:rPr>
      </w:pPr>
    </w:p>
    <w:p w14:paraId="592FEF66">
      <w:pPr>
        <w:spacing w:line="251" w:lineRule="auto"/>
        <w:rPr>
          <w:rFonts w:ascii="Arial"/>
          <w:sz w:val="21"/>
        </w:rPr>
      </w:pPr>
    </w:p>
    <w:p w14:paraId="5BF1CEE6">
      <w:pPr>
        <w:spacing w:before="78" w:line="219" w:lineRule="auto"/>
        <w:ind w:left="4323"/>
        <w:rPr>
          <w:rFonts w:ascii="宋体" w:hAnsi="宋体" w:eastAsia="宋体" w:cs="宋体"/>
          <w:sz w:val="24"/>
          <w:szCs w:val="24"/>
        </w:rPr>
      </w:pPr>
      <w:r>
        <w:rPr>
          <w:rFonts w:ascii="宋体" w:hAnsi="宋体" w:eastAsia="宋体" w:cs="宋体"/>
          <w:sz w:val="24"/>
          <w:szCs w:val="24"/>
        </w:rPr>
        <w:t>第七章</w:t>
      </w:r>
    </w:p>
    <w:p w14:paraId="2186E830">
      <w:pPr>
        <w:spacing w:before="275" w:line="220" w:lineRule="auto"/>
        <w:ind w:left="3174"/>
        <w:rPr>
          <w:rFonts w:ascii="宋体" w:hAnsi="宋体" w:eastAsia="宋体" w:cs="宋体"/>
          <w:sz w:val="30"/>
          <w:szCs w:val="30"/>
        </w:rPr>
      </w:pPr>
      <w:bookmarkStart w:id="14" w:name="bookmark15"/>
      <w:bookmarkEnd w:id="14"/>
      <w:r>
        <w:rPr>
          <w:rFonts w:ascii="宋体" w:hAnsi="宋体" w:eastAsia="宋体" w:cs="宋体"/>
          <w:spacing w:val="3"/>
          <w:sz w:val="30"/>
          <w:szCs w:val="30"/>
        </w:rPr>
        <w:t>慈善的美德和因果报应</w:t>
      </w:r>
    </w:p>
    <w:p w14:paraId="07E324DB">
      <w:pPr>
        <w:pStyle w:val="2"/>
        <w:spacing w:before="241" w:line="353" w:lineRule="exact"/>
        <w:ind w:left="14"/>
        <w:rPr>
          <w:rFonts w:ascii="宋体" w:hAnsi="宋体" w:eastAsia="宋体" w:cs="宋体"/>
          <w:sz w:val="24"/>
          <w:szCs w:val="24"/>
        </w:rPr>
      </w:pPr>
      <w:r>
        <w:rPr>
          <w:rFonts w:ascii="宋体" w:hAnsi="宋体" w:eastAsia="宋体" w:cs="宋体"/>
          <w:spacing w:val="-2"/>
          <w:position w:val="2"/>
          <w:sz w:val="24"/>
          <w:szCs w:val="24"/>
        </w:rPr>
        <w:t>如果你属于人类中最幸运的</w:t>
      </w:r>
      <w:r>
        <w:rPr>
          <w:spacing w:val="-2"/>
          <w:position w:val="2"/>
          <w:sz w:val="24"/>
          <w:szCs w:val="24"/>
        </w:rPr>
        <w:t>1%</w:t>
      </w:r>
      <w:r>
        <w:rPr>
          <w:spacing w:val="-13"/>
          <w:position w:val="2"/>
          <w:sz w:val="24"/>
          <w:szCs w:val="24"/>
        </w:rPr>
        <w:t xml:space="preserve"> </w:t>
      </w:r>
      <w:r>
        <w:rPr>
          <w:rFonts w:ascii="宋体" w:hAnsi="宋体" w:eastAsia="宋体" w:cs="宋体"/>
          <w:spacing w:val="-2"/>
          <w:position w:val="2"/>
          <w:sz w:val="24"/>
          <w:szCs w:val="24"/>
        </w:rPr>
        <w:t>，你就有义务去考虑另外</w:t>
      </w:r>
      <w:r>
        <w:rPr>
          <w:spacing w:val="-2"/>
          <w:position w:val="2"/>
          <w:sz w:val="24"/>
          <w:szCs w:val="24"/>
        </w:rPr>
        <w:t>99%</w:t>
      </w:r>
      <w:r>
        <w:rPr>
          <w:rFonts w:ascii="宋体" w:hAnsi="宋体" w:eastAsia="宋体" w:cs="宋体"/>
          <w:spacing w:val="-2"/>
          <w:position w:val="2"/>
          <w:sz w:val="24"/>
          <w:szCs w:val="24"/>
        </w:rPr>
        <w:t>的人。</w:t>
      </w:r>
    </w:p>
    <w:p w14:paraId="551327C0">
      <w:pPr>
        <w:pStyle w:val="2"/>
        <w:spacing w:before="20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D8001E3">
      <w:pPr>
        <w:pStyle w:val="2"/>
        <w:spacing w:before="214" w:line="228" w:lineRule="auto"/>
        <w:ind w:left="11"/>
        <w:jc w:val="both"/>
        <w:rPr>
          <w:rFonts w:ascii="宋体" w:hAnsi="宋体" w:eastAsia="宋体" w:cs="宋体"/>
          <w:sz w:val="24"/>
          <w:szCs w:val="24"/>
        </w:rPr>
      </w:pPr>
      <w:r>
        <w:rPr>
          <w:rFonts w:ascii="宋体" w:hAnsi="宋体" w:eastAsia="宋体" w:cs="宋体"/>
          <w:sz w:val="24"/>
          <w:szCs w:val="24"/>
        </w:rPr>
        <w:t>《薄伽梵歌》（</w:t>
      </w:r>
      <w:r>
        <w:rPr>
          <w:sz w:val="24"/>
          <w:szCs w:val="24"/>
        </w:rPr>
        <w:t>Bhagavad Gita</w:t>
      </w:r>
      <w:r>
        <w:rPr>
          <w:rFonts w:ascii="宋体" w:hAnsi="宋体" w:eastAsia="宋体" w:cs="宋体"/>
          <w:sz w:val="24"/>
          <w:szCs w:val="24"/>
        </w:rPr>
        <w:t>）的一个重要教义是培养对物质</w:t>
      </w:r>
      <w:r>
        <w:rPr>
          <w:rFonts w:ascii="宋体" w:hAnsi="宋体" w:eastAsia="宋体" w:cs="宋体"/>
          <w:spacing w:val="-1"/>
          <w:sz w:val="24"/>
          <w:szCs w:val="24"/>
        </w:rPr>
        <w:t>财富的托管态度。这让我们</w:t>
      </w:r>
      <w:r>
        <w:rPr>
          <w:rFonts w:ascii="宋体" w:hAnsi="宋体" w:eastAsia="宋体" w:cs="宋体"/>
          <w:sz w:val="24"/>
          <w:szCs w:val="24"/>
        </w:rPr>
        <w:t xml:space="preserve"> 保持谦卑，并教导我们拥有一种超脱感。创造财富的过程应该</w:t>
      </w:r>
      <w:r>
        <w:rPr>
          <w:rFonts w:ascii="宋体" w:hAnsi="宋体" w:eastAsia="宋体" w:cs="宋体"/>
          <w:spacing w:val="-1"/>
          <w:sz w:val="24"/>
          <w:szCs w:val="24"/>
        </w:rPr>
        <w:t>激励我们尽最大的努力，但</w:t>
      </w:r>
      <w:r>
        <w:rPr>
          <w:rFonts w:ascii="宋体" w:hAnsi="宋体" w:eastAsia="宋体" w:cs="宋体"/>
          <w:sz w:val="24"/>
          <w:szCs w:val="24"/>
        </w:rPr>
        <w:t xml:space="preserve"> 结果应该是，在我们满足了自身的需要之后，为了人类变得更</w:t>
      </w:r>
      <w:r>
        <w:rPr>
          <w:rFonts w:ascii="宋体" w:hAnsi="宋体" w:eastAsia="宋体" w:cs="宋体"/>
          <w:spacing w:val="-1"/>
          <w:sz w:val="24"/>
          <w:szCs w:val="24"/>
        </w:rPr>
        <w:t>好而放弃财富。我们只有在</w:t>
      </w:r>
      <w:r>
        <w:rPr>
          <w:rFonts w:ascii="宋体" w:hAnsi="宋体" w:eastAsia="宋体" w:cs="宋体"/>
          <w:sz w:val="24"/>
          <w:szCs w:val="24"/>
        </w:rPr>
        <w:t xml:space="preserve"> 别人的帮助下才能创造财富，因此回馈社会也需</w:t>
      </w:r>
      <w:r>
        <w:rPr>
          <w:rFonts w:ascii="宋体" w:hAnsi="宋体" w:eastAsia="宋体" w:cs="宋体"/>
          <w:spacing w:val="-1"/>
          <w:sz w:val="24"/>
          <w:szCs w:val="24"/>
        </w:rPr>
        <w:t>要成为我们计划的一部分。</w:t>
      </w:r>
    </w:p>
    <w:p w14:paraId="4214791C">
      <w:pPr>
        <w:pStyle w:val="2"/>
        <w:spacing w:before="237" w:line="222" w:lineRule="auto"/>
        <w:ind w:firstLine="14"/>
        <w:jc w:val="both"/>
        <w:rPr>
          <w:rFonts w:ascii="宋体" w:hAnsi="宋体" w:eastAsia="宋体" w:cs="宋体"/>
          <w:sz w:val="24"/>
          <w:szCs w:val="24"/>
        </w:rPr>
      </w:pPr>
      <w:r>
        <w:rPr>
          <w:rFonts w:ascii="宋体" w:hAnsi="宋体" w:eastAsia="宋体" w:cs="宋体"/>
          <w:sz w:val="24"/>
          <w:szCs w:val="24"/>
        </w:rPr>
        <w:t>如果你很幸运，赚到的或继承的钱已经超过了过上好日</w:t>
      </w:r>
      <w:r>
        <w:rPr>
          <w:rFonts w:ascii="宋体" w:hAnsi="宋体" w:eastAsia="宋体" w:cs="宋体"/>
          <w:spacing w:val="-1"/>
          <w:sz w:val="24"/>
          <w:szCs w:val="24"/>
        </w:rPr>
        <w:t>子的标准，你就有机会、也有责任</w:t>
      </w:r>
      <w:r>
        <w:rPr>
          <w:rFonts w:ascii="宋体" w:hAnsi="宋体" w:eastAsia="宋体" w:cs="宋体"/>
          <w:sz w:val="24"/>
          <w:szCs w:val="24"/>
        </w:rPr>
        <w:t xml:space="preserve"> 决定把剩余资金用在哪里，以及如何用。在这种情况下，大多数人关注两种受益者，这两 种受益者都有深远的意义：家庭成员和慈善组织，如学校、大学、医院和宗教组织。后者 </w:t>
      </w:r>
      <w:r>
        <w:rPr>
          <w:sz w:val="24"/>
          <w:szCs w:val="24"/>
        </w:rPr>
        <w:t>——</w:t>
      </w:r>
      <w:r>
        <w:rPr>
          <w:rFonts w:ascii="宋体" w:hAnsi="宋体" w:eastAsia="宋体" w:cs="宋体"/>
          <w:sz w:val="24"/>
          <w:szCs w:val="24"/>
        </w:rPr>
        <w:t>回馈社会，是一种非常高尚的活动。你可以从积极改变别人的生活中获得许多快乐和 个人成就感。</w:t>
      </w:r>
    </w:p>
    <w:p w14:paraId="17382580">
      <w:pPr>
        <w:pStyle w:val="2"/>
        <w:spacing w:before="233" w:line="224" w:lineRule="auto"/>
        <w:ind w:left="12" w:right="26"/>
        <w:rPr>
          <w:rFonts w:ascii="宋体" w:hAnsi="宋体" w:eastAsia="宋体" w:cs="宋体"/>
          <w:sz w:val="24"/>
          <w:szCs w:val="24"/>
        </w:rPr>
      </w:pPr>
      <w:r>
        <w:rPr>
          <w:rFonts w:ascii="宋体" w:hAnsi="宋体" w:eastAsia="宋体" w:cs="宋体"/>
          <w:sz w:val="24"/>
          <w:szCs w:val="24"/>
        </w:rPr>
        <w:t>最好的</w:t>
      </w:r>
      <w:r>
        <w:rPr>
          <w:sz w:val="24"/>
          <w:szCs w:val="24"/>
        </w:rPr>
        <w:t>“</w:t>
      </w:r>
      <w:r>
        <w:rPr>
          <w:rFonts w:ascii="宋体" w:hAnsi="宋体" w:eastAsia="宋体" w:cs="宋体"/>
          <w:sz w:val="24"/>
          <w:szCs w:val="24"/>
        </w:rPr>
        <w:t>价值投资</w:t>
      </w:r>
      <w:r>
        <w:rPr>
          <w:sz w:val="24"/>
          <w:szCs w:val="24"/>
        </w:rPr>
        <w:t>”</w:t>
      </w:r>
      <w:r>
        <w:rPr>
          <w:rFonts w:ascii="宋体" w:hAnsi="宋体" w:eastAsia="宋体" w:cs="宋体"/>
          <w:sz w:val="24"/>
          <w:szCs w:val="24"/>
        </w:rPr>
        <w:t>就是把钱投向那些能让你的人生更有价</w:t>
      </w:r>
      <w:r>
        <w:rPr>
          <w:rFonts w:ascii="宋体" w:hAnsi="宋体" w:eastAsia="宋体" w:cs="宋体"/>
          <w:spacing w:val="-1"/>
          <w:sz w:val="24"/>
          <w:szCs w:val="24"/>
        </w:rPr>
        <w:t>值的目标：发挥你与生俱来的天</w:t>
      </w:r>
      <w:r>
        <w:rPr>
          <w:rFonts w:ascii="宋体" w:hAnsi="宋体" w:eastAsia="宋体" w:cs="宋体"/>
          <w:sz w:val="24"/>
          <w:szCs w:val="24"/>
        </w:rPr>
        <w:t xml:space="preserve"> </w:t>
      </w:r>
      <w:r>
        <w:rPr>
          <w:rFonts w:ascii="宋体" w:hAnsi="宋体" w:eastAsia="宋体" w:cs="宋体"/>
          <w:spacing w:val="-1"/>
          <w:sz w:val="24"/>
          <w:szCs w:val="24"/>
        </w:rPr>
        <w:t>赋，让自己对其他人更重要，让你周围的世界变得更美好。</w:t>
      </w:r>
    </w:p>
    <w:p w14:paraId="5DB4F142">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贾森</w:t>
      </w:r>
      <w:r>
        <w:rPr>
          <w:sz w:val="24"/>
          <w:szCs w:val="24"/>
        </w:rPr>
        <w:t>·</w:t>
      </w:r>
      <w:r>
        <w:rPr>
          <w:rFonts w:ascii="宋体" w:hAnsi="宋体" w:eastAsia="宋体" w:cs="宋体"/>
          <w:sz w:val="24"/>
          <w:szCs w:val="24"/>
        </w:rPr>
        <w:t>茨威格</w:t>
      </w:r>
    </w:p>
    <w:p w14:paraId="5612F827">
      <w:pPr>
        <w:spacing w:before="242" w:line="220" w:lineRule="auto"/>
        <w:ind w:left="12"/>
        <w:rPr>
          <w:rFonts w:ascii="宋体" w:hAnsi="宋体" w:eastAsia="宋体" w:cs="宋体"/>
          <w:sz w:val="24"/>
          <w:szCs w:val="24"/>
        </w:rPr>
      </w:pPr>
      <w:r>
        <w:rPr>
          <w:rFonts w:ascii="宋体" w:hAnsi="宋体" w:eastAsia="宋体" w:cs="宋体"/>
          <w:spacing w:val="-1"/>
          <w:sz w:val="24"/>
          <w:szCs w:val="24"/>
        </w:rPr>
        <w:t>用自己的财富为别人做好事的投资者是有福气的。</w:t>
      </w:r>
    </w:p>
    <w:p w14:paraId="78BCF7A8">
      <w:pPr>
        <w:pStyle w:val="2"/>
        <w:spacing w:before="214" w:line="229" w:lineRule="auto"/>
        <w:ind w:left="9" w:right="148" w:firstLine="3"/>
        <w:jc w:val="both"/>
        <w:rPr>
          <w:sz w:val="24"/>
          <w:szCs w:val="24"/>
        </w:rPr>
      </w:pPr>
      <w:r>
        <w:rPr>
          <w:rFonts w:ascii="宋体" w:hAnsi="宋体" w:eastAsia="宋体" w:cs="宋体"/>
          <w:sz w:val="24"/>
          <w:szCs w:val="24"/>
        </w:rPr>
        <w:t>查尔斯</w:t>
      </w:r>
      <w:r>
        <w:rPr>
          <w:sz w:val="24"/>
          <w:szCs w:val="24"/>
        </w:rPr>
        <w:t>·</w:t>
      </w:r>
      <w:r>
        <w:rPr>
          <w:rFonts w:ascii="宋体" w:hAnsi="宋体" w:eastAsia="宋体" w:cs="宋体"/>
          <w:sz w:val="24"/>
          <w:szCs w:val="24"/>
        </w:rPr>
        <w:t>科利尔在他的慈善指南《来自家庭的财富》（</w:t>
      </w:r>
      <w:r>
        <w:rPr>
          <w:sz w:val="24"/>
          <w:szCs w:val="24"/>
        </w:rPr>
        <w:t>Wealth in F</w:t>
      </w:r>
      <w:r>
        <w:rPr>
          <w:spacing w:val="-1"/>
          <w:sz w:val="24"/>
          <w:szCs w:val="24"/>
        </w:rPr>
        <w:t>amilies</w:t>
      </w:r>
      <w:r>
        <w:rPr>
          <w:rFonts w:ascii="宋体" w:hAnsi="宋体" w:eastAsia="宋体" w:cs="宋体"/>
          <w:spacing w:val="-1"/>
          <w:sz w:val="24"/>
          <w:szCs w:val="24"/>
        </w:rPr>
        <w:t>）中写道：</w:t>
      </w:r>
      <w:r>
        <w:rPr>
          <w:spacing w:val="-1"/>
          <w:sz w:val="24"/>
          <w:szCs w:val="24"/>
        </w:rPr>
        <w:t>“</w:t>
      </w:r>
      <w:r>
        <w:rPr>
          <w:rFonts w:ascii="宋体" w:hAnsi="宋体" w:eastAsia="宋体" w:cs="宋体"/>
          <w:spacing w:val="-1"/>
          <w:sz w:val="24"/>
          <w:szCs w:val="24"/>
        </w:rPr>
        <w:t>亚里</w:t>
      </w:r>
      <w:r>
        <w:rPr>
          <w:rFonts w:ascii="宋体" w:hAnsi="宋体" w:eastAsia="宋体" w:cs="宋体"/>
          <w:sz w:val="24"/>
          <w:szCs w:val="24"/>
        </w:rPr>
        <w:t xml:space="preserve"> 士多德和他的追随者托马斯</w:t>
      </w:r>
      <w:r>
        <w:rPr>
          <w:sz w:val="24"/>
          <w:szCs w:val="24"/>
        </w:rPr>
        <w:t>·</w:t>
      </w:r>
      <w:r>
        <w:rPr>
          <w:rFonts w:ascii="宋体" w:hAnsi="宋体" w:eastAsia="宋体" w:cs="宋体"/>
          <w:sz w:val="24"/>
          <w:szCs w:val="24"/>
        </w:rPr>
        <w:t>杰斐逊认为，</w:t>
      </w:r>
      <w:r>
        <w:rPr>
          <w:sz w:val="24"/>
          <w:szCs w:val="24"/>
        </w:rPr>
        <w:t>‘</w:t>
      </w:r>
      <w:r>
        <w:rPr>
          <w:rFonts w:ascii="宋体" w:hAnsi="宋体" w:eastAsia="宋体" w:cs="宋体"/>
          <w:sz w:val="24"/>
          <w:szCs w:val="24"/>
        </w:rPr>
        <w:t>追求幸福</w:t>
      </w:r>
      <w:r>
        <w:rPr>
          <w:sz w:val="24"/>
          <w:szCs w:val="24"/>
        </w:rPr>
        <w:t>’</w:t>
      </w:r>
      <w:r>
        <w:rPr>
          <w:rFonts w:ascii="宋体" w:hAnsi="宋体" w:eastAsia="宋体" w:cs="宋体"/>
          <w:sz w:val="24"/>
          <w:szCs w:val="24"/>
        </w:rPr>
        <w:t>的过程就是</w:t>
      </w:r>
      <w:r>
        <w:rPr>
          <w:rFonts w:ascii="宋体" w:hAnsi="宋体" w:eastAsia="宋体" w:cs="宋体"/>
          <w:spacing w:val="-1"/>
          <w:sz w:val="24"/>
          <w:szCs w:val="24"/>
        </w:rPr>
        <w:t>学习了解自己的内部过</w:t>
      </w:r>
      <w:r>
        <w:rPr>
          <w:rFonts w:ascii="宋体" w:hAnsi="宋体" w:eastAsia="宋体" w:cs="宋体"/>
          <w:sz w:val="24"/>
          <w:szCs w:val="24"/>
        </w:rPr>
        <w:t xml:space="preserve"> </w:t>
      </w:r>
      <w:r>
        <w:rPr>
          <w:rFonts w:ascii="宋体" w:hAnsi="宋体" w:eastAsia="宋体" w:cs="宋体"/>
          <w:spacing w:val="2"/>
          <w:sz w:val="24"/>
          <w:szCs w:val="24"/>
        </w:rPr>
        <w:t>程，也是为他人服务的外部过程。</w:t>
      </w:r>
      <w:r>
        <w:rPr>
          <w:spacing w:val="2"/>
          <w:sz w:val="24"/>
          <w:szCs w:val="24"/>
        </w:rPr>
        <w:t>”</w:t>
      </w:r>
    </w:p>
    <w:p w14:paraId="3DC8136B">
      <w:pPr>
        <w:spacing w:before="241" w:line="222" w:lineRule="auto"/>
        <w:ind w:left="11"/>
        <w:jc w:val="both"/>
        <w:rPr>
          <w:rFonts w:ascii="宋体" w:hAnsi="宋体" w:eastAsia="宋体" w:cs="宋体"/>
          <w:sz w:val="24"/>
          <w:szCs w:val="24"/>
        </w:rPr>
      </w:pPr>
      <w:r>
        <w:rPr>
          <w:rFonts w:ascii="宋体" w:hAnsi="宋体" w:eastAsia="宋体" w:cs="宋体"/>
          <w:sz w:val="24"/>
          <w:szCs w:val="24"/>
        </w:rPr>
        <w:t>你赋予财富的意义，在很大程度上反映了你自身以及人们如何</w:t>
      </w:r>
      <w:r>
        <w:rPr>
          <w:rFonts w:ascii="宋体" w:hAnsi="宋体" w:eastAsia="宋体" w:cs="宋体"/>
          <w:spacing w:val="-1"/>
          <w:sz w:val="24"/>
          <w:szCs w:val="24"/>
        </w:rPr>
        <w:t>看待和记住你。这就是为什</w:t>
      </w:r>
      <w:r>
        <w:rPr>
          <w:rFonts w:ascii="宋体" w:hAnsi="宋体" w:eastAsia="宋体" w:cs="宋体"/>
          <w:sz w:val="24"/>
          <w:szCs w:val="24"/>
        </w:rPr>
        <w:t xml:space="preserve"> 么营造与你拥有同样价值观的家庭环境是如此重要。花时间介</w:t>
      </w:r>
      <w:r>
        <w:rPr>
          <w:rFonts w:ascii="宋体" w:hAnsi="宋体" w:eastAsia="宋体" w:cs="宋体"/>
          <w:spacing w:val="-1"/>
          <w:sz w:val="24"/>
          <w:szCs w:val="24"/>
        </w:rPr>
        <w:t>绍你的遗嘱，与你爱的人分</w:t>
      </w:r>
      <w:r>
        <w:rPr>
          <w:rFonts w:ascii="宋体" w:hAnsi="宋体" w:eastAsia="宋体" w:cs="宋体"/>
          <w:sz w:val="24"/>
          <w:szCs w:val="24"/>
        </w:rPr>
        <w:t xml:space="preserve"> 享你的价值观和感受。通过在你的正式遗嘱中为未来的慈善活</w:t>
      </w:r>
      <w:r>
        <w:rPr>
          <w:rFonts w:ascii="宋体" w:hAnsi="宋体" w:eastAsia="宋体" w:cs="宋体"/>
          <w:spacing w:val="-1"/>
          <w:sz w:val="24"/>
          <w:szCs w:val="24"/>
        </w:rPr>
        <w:t>动设定适当的条款，也可能</w:t>
      </w:r>
      <w:r>
        <w:rPr>
          <w:rFonts w:ascii="宋体" w:hAnsi="宋体" w:eastAsia="宋体" w:cs="宋体"/>
          <w:sz w:val="24"/>
          <w:szCs w:val="24"/>
        </w:rPr>
        <w:t xml:space="preserve"> </w:t>
      </w:r>
      <w:r>
        <w:rPr>
          <w:rFonts w:ascii="宋体" w:hAnsi="宋体" w:eastAsia="宋体" w:cs="宋体"/>
          <w:spacing w:val="-1"/>
          <w:sz w:val="24"/>
          <w:szCs w:val="24"/>
        </w:rPr>
        <w:t>是一个确保在你去世后为他人做好事的恰当时机。</w:t>
      </w:r>
    </w:p>
    <w:p w14:paraId="0A550F42">
      <w:pPr>
        <w:spacing w:before="236" w:line="224" w:lineRule="auto"/>
        <w:ind w:left="13" w:hanging="2"/>
        <w:rPr>
          <w:rFonts w:ascii="宋体" w:hAnsi="宋体" w:eastAsia="宋体" w:cs="宋体"/>
          <w:sz w:val="24"/>
          <w:szCs w:val="24"/>
        </w:rPr>
      </w:pPr>
      <w:r>
        <w:rPr>
          <w:rFonts w:ascii="宋体" w:hAnsi="宋体" w:eastAsia="宋体" w:cs="宋体"/>
          <w:sz w:val="24"/>
          <w:szCs w:val="24"/>
        </w:rPr>
        <w:t>这可能是你最后一次发表意见的机会，或许也是你坚持遵守未</w:t>
      </w:r>
      <w:r>
        <w:rPr>
          <w:rFonts w:ascii="宋体" w:hAnsi="宋体" w:eastAsia="宋体" w:cs="宋体"/>
          <w:spacing w:val="-1"/>
          <w:sz w:val="24"/>
          <w:szCs w:val="24"/>
        </w:rPr>
        <w:t>来遗嘱的最后一次机会。生</w:t>
      </w:r>
      <w:r>
        <w:rPr>
          <w:rFonts w:ascii="宋体" w:hAnsi="宋体" w:eastAsia="宋体" w:cs="宋体"/>
          <w:sz w:val="24"/>
          <w:szCs w:val="24"/>
        </w:rPr>
        <w:t xml:space="preserve"> </w:t>
      </w:r>
      <w:r>
        <w:rPr>
          <w:rFonts w:ascii="宋体" w:hAnsi="宋体" w:eastAsia="宋体" w:cs="宋体"/>
          <w:spacing w:val="-2"/>
          <w:sz w:val="24"/>
          <w:szCs w:val="24"/>
        </w:rPr>
        <w:t>活总是难以预料。</w:t>
      </w:r>
    </w:p>
    <w:p w14:paraId="06E59A11">
      <w:pPr>
        <w:spacing w:before="234" w:line="223" w:lineRule="auto"/>
        <w:ind w:left="9"/>
        <w:jc w:val="both"/>
        <w:rPr>
          <w:rFonts w:ascii="宋体" w:hAnsi="宋体" w:eastAsia="宋体" w:cs="宋体"/>
          <w:sz w:val="24"/>
          <w:szCs w:val="24"/>
        </w:rPr>
      </w:pPr>
      <w:r>
        <w:rPr>
          <w:rFonts w:ascii="宋体" w:hAnsi="宋体" w:eastAsia="宋体" w:cs="宋体"/>
          <w:spacing w:val="-1"/>
          <w:sz w:val="24"/>
          <w:szCs w:val="24"/>
        </w:rPr>
        <w:t>在马斯洛的需求层次理论中，</w:t>
      </w:r>
      <w:r>
        <w:rPr>
          <w:rFonts w:ascii="宋体" w:hAnsi="宋体" w:eastAsia="宋体" w:cs="宋体"/>
          <w:spacing w:val="-71"/>
          <w:sz w:val="24"/>
          <w:szCs w:val="24"/>
        </w:rPr>
        <w:t xml:space="preserve"> </w:t>
      </w:r>
      <w:r>
        <w:rPr>
          <w:rFonts w:ascii="宋体" w:hAnsi="宋体" w:eastAsia="宋体" w:cs="宋体"/>
          <w:spacing w:val="-1"/>
          <w:sz w:val="24"/>
          <w:szCs w:val="24"/>
        </w:rPr>
        <w:t>自我超越比自</w:t>
      </w:r>
      <w:r>
        <w:rPr>
          <w:rFonts w:ascii="宋体" w:hAnsi="宋体" w:eastAsia="宋体" w:cs="宋体"/>
          <w:spacing w:val="-2"/>
          <w:sz w:val="24"/>
          <w:szCs w:val="24"/>
        </w:rPr>
        <w:t>我实现层级更高，是指人类意识的最高、最具</w:t>
      </w:r>
      <w:r>
        <w:rPr>
          <w:rFonts w:ascii="宋体" w:hAnsi="宋体" w:eastAsia="宋体" w:cs="宋体"/>
          <w:sz w:val="24"/>
          <w:szCs w:val="24"/>
        </w:rPr>
        <w:t xml:space="preserve"> 包容性或整体性的层级。当我们超越自我，从服务他人的需求中</w:t>
      </w:r>
      <w:r>
        <w:rPr>
          <w:rFonts w:ascii="宋体" w:hAnsi="宋体" w:eastAsia="宋体" w:cs="宋体"/>
          <w:spacing w:val="-1"/>
          <w:sz w:val="24"/>
          <w:szCs w:val="24"/>
        </w:rPr>
        <w:t>得到更大的满足感时，就</w:t>
      </w:r>
      <w:r>
        <w:rPr>
          <w:rFonts w:ascii="宋体" w:hAnsi="宋体" w:eastAsia="宋体" w:cs="宋体"/>
          <w:sz w:val="24"/>
          <w:szCs w:val="24"/>
        </w:rPr>
        <w:t xml:space="preserve"> </w:t>
      </w:r>
      <w:r>
        <w:rPr>
          <w:rFonts w:ascii="宋体" w:hAnsi="宋体" w:eastAsia="宋体" w:cs="宋体"/>
          <w:spacing w:val="-2"/>
          <w:sz w:val="24"/>
          <w:szCs w:val="24"/>
        </w:rPr>
        <w:t>能体验到自我超越。</w:t>
      </w:r>
    </w:p>
    <w:p w14:paraId="32AE37A7">
      <w:pPr>
        <w:pStyle w:val="2"/>
        <w:spacing w:before="235" w:line="230" w:lineRule="auto"/>
        <w:ind w:left="8" w:right="206" w:firstLine="2"/>
        <w:jc w:val="both"/>
        <w:rPr>
          <w:rFonts w:ascii="宋体" w:hAnsi="宋体" w:eastAsia="宋体" w:cs="宋体"/>
          <w:sz w:val="24"/>
          <w:szCs w:val="24"/>
        </w:rPr>
      </w:pPr>
      <w:r>
        <w:rPr>
          <w:rFonts w:ascii="宋体" w:hAnsi="宋体" w:eastAsia="宋体" w:cs="宋体"/>
          <w:sz w:val="24"/>
          <w:szCs w:val="24"/>
        </w:rPr>
        <w:t>给予者非常喜欢看到自己在工作中创造的财富重新焕发生机</w:t>
      </w:r>
      <w:r>
        <w:rPr>
          <w:rFonts w:ascii="宋体" w:hAnsi="宋体" w:eastAsia="宋体" w:cs="宋体"/>
          <w:spacing w:val="-1"/>
          <w:sz w:val="24"/>
          <w:szCs w:val="24"/>
        </w:rPr>
        <w:t>，因为他们可以实现目标事</w:t>
      </w:r>
      <w:r>
        <w:rPr>
          <w:rFonts w:ascii="宋体" w:hAnsi="宋体" w:eastAsia="宋体" w:cs="宋体"/>
          <w:sz w:val="24"/>
          <w:szCs w:val="24"/>
        </w:rPr>
        <w:t xml:space="preserve"> 业，成就对自己有重大意义的事情。俗话说：</w:t>
      </w:r>
      <w:r>
        <w:rPr>
          <w:sz w:val="24"/>
          <w:szCs w:val="24"/>
        </w:rPr>
        <w:t>“</w:t>
      </w:r>
      <w:r>
        <w:rPr>
          <w:rFonts w:ascii="宋体" w:hAnsi="宋体" w:eastAsia="宋体" w:cs="宋体"/>
          <w:sz w:val="24"/>
          <w:szCs w:val="24"/>
        </w:rPr>
        <w:t>财富生不带来，死不带</w:t>
      </w:r>
      <w:r>
        <w:rPr>
          <w:rFonts w:ascii="宋体" w:hAnsi="宋体" w:eastAsia="宋体" w:cs="宋体"/>
          <w:spacing w:val="-1"/>
          <w:sz w:val="24"/>
          <w:szCs w:val="24"/>
        </w:rPr>
        <w:t>去。</w:t>
      </w:r>
      <w:r>
        <w:rPr>
          <w:spacing w:val="-1"/>
          <w:sz w:val="24"/>
          <w:szCs w:val="24"/>
        </w:rPr>
        <w:t xml:space="preserve">” </w:t>
      </w:r>
      <w:r>
        <w:rPr>
          <w:rFonts w:ascii="宋体" w:hAnsi="宋体" w:eastAsia="宋体" w:cs="宋体"/>
          <w:spacing w:val="-1"/>
          <w:sz w:val="24"/>
          <w:szCs w:val="24"/>
        </w:rPr>
        <w:t>给予者通过</w:t>
      </w:r>
      <w:r>
        <w:rPr>
          <w:rFonts w:ascii="宋体" w:hAnsi="宋体" w:eastAsia="宋体" w:cs="宋体"/>
          <w:sz w:val="24"/>
          <w:szCs w:val="24"/>
        </w:rPr>
        <w:t xml:space="preserve"> 将他们的财富资源转化为他们真正关心的行动和价值观而获得巨大的</w:t>
      </w:r>
      <w:r>
        <w:rPr>
          <w:rFonts w:ascii="宋体" w:hAnsi="宋体" w:eastAsia="宋体" w:cs="宋体"/>
          <w:spacing w:val="-1"/>
          <w:sz w:val="24"/>
          <w:szCs w:val="24"/>
        </w:rPr>
        <w:t>快乐（图</w:t>
      </w:r>
      <w:r>
        <w:rPr>
          <w:spacing w:val="-1"/>
          <w:sz w:val="24"/>
          <w:szCs w:val="24"/>
        </w:rPr>
        <w:t>7.1</w:t>
      </w:r>
      <w:r>
        <w:rPr>
          <w:rFonts w:ascii="宋体" w:hAnsi="宋体" w:eastAsia="宋体" w:cs="宋体"/>
          <w:spacing w:val="-1"/>
          <w:sz w:val="24"/>
          <w:szCs w:val="24"/>
        </w:rPr>
        <w:t>）。</w:t>
      </w:r>
    </w:p>
    <w:p w14:paraId="0619D3E5">
      <w:pPr>
        <w:spacing w:line="230" w:lineRule="auto"/>
        <w:rPr>
          <w:rFonts w:ascii="宋体" w:hAnsi="宋体" w:eastAsia="宋体" w:cs="宋体"/>
          <w:sz w:val="24"/>
          <w:szCs w:val="24"/>
        </w:rPr>
        <w:sectPr>
          <w:pgSz w:w="12240" w:h="15840"/>
          <w:pgMar w:top="400" w:right="1440" w:bottom="0" w:left="1438" w:header="0" w:footer="0" w:gutter="0"/>
          <w:cols w:space="720" w:num="1"/>
        </w:sectPr>
      </w:pPr>
    </w:p>
    <w:p w14:paraId="51E767DE">
      <w:pPr>
        <w:spacing w:line="244" w:lineRule="auto"/>
        <w:rPr>
          <w:rFonts w:ascii="Arial"/>
          <w:sz w:val="21"/>
        </w:rPr>
      </w:pPr>
    </w:p>
    <w:p w14:paraId="546844DB">
      <w:pPr>
        <w:spacing w:line="244" w:lineRule="auto"/>
        <w:rPr>
          <w:rFonts w:ascii="Arial"/>
          <w:sz w:val="21"/>
        </w:rPr>
      </w:pPr>
    </w:p>
    <w:p w14:paraId="0AC6827B">
      <w:pPr>
        <w:spacing w:line="244" w:lineRule="auto"/>
        <w:rPr>
          <w:rFonts w:ascii="Arial"/>
          <w:sz w:val="21"/>
        </w:rPr>
      </w:pPr>
    </w:p>
    <w:p w14:paraId="550C165F">
      <w:pPr>
        <w:spacing w:line="245" w:lineRule="auto"/>
        <w:rPr>
          <w:rFonts w:ascii="Arial"/>
          <w:sz w:val="21"/>
        </w:rPr>
      </w:pPr>
    </w:p>
    <w:p w14:paraId="590A67B2">
      <w:pPr>
        <w:spacing w:before="75" w:line="233" w:lineRule="auto"/>
        <w:ind w:left="115" w:right="108"/>
        <w:rPr>
          <w:rFonts w:ascii="宋体" w:hAnsi="宋体" w:eastAsia="宋体" w:cs="宋体"/>
          <w:sz w:val="23"/>
          <w:szCs w:val="23"/>
        </w:rPr>
      </w:pPr>
      <w:r>
        <w:rPr>
          <w:rFonts w:ascii="宋体" w:hAnsi="宋体" w:eastAsia="宋体" w:cs="宋体"/>
          <w:spacing w:val="-4"/>
          <w:sz w:val="23"/>
          <w:szCs w:val="23"/>
        </w:rPr>
        <w:t>作为一名慈善家，沃伦</w:t>
      </w:r>
      <w:r>
        <w:rPr>
          <w:rFonts w:ascii="宋体" w:hAnsi="宋体" w:eastAsia="宋体" w:cs="宋体"/>
          <w:spacing w:val="-23"/>
          <w:sz w:val="23"/>
          <w:szCs w:val="23"/>
        </w:rPr>
        <w:t xml:space="preserve"> </w:t>
      </w:r>
      <w:r>
        <w:rPr>
          <w:rFonts w:ascii="宋体" w:hAnsi="宋体" w:eastAsia="宋体" w:cs="宋体"/>
          <w:spacing w:val="-4"/>
          <w:sz w:val="23"/>
          <w:szCs w:val="23"/>
        </w:rPr>
        <w:t>·</w:t>
      </w:r>
      <w:r>
        <w:rPr>
          <w:rFonts w:ascii="宋体" w:hAnsi="宋体" w:eastAsia="宋体" w:cs="宋体"/>
          <w:spacing w:val="-80"/>
          <w:sz w:val="23"/>
          <w:szCs w:val="23"/>
        </w:rPr>
        <w:t xml:space="preserve"> </w:t>
      </w:r>
      <w:r>
        <w:rPr>
          <w:rFonts w:ascii="宋体" w:hAnsi="宋体" w:eastAsia="宋体" w:cs="宋体"/>
          <w:spacing w:val="-4"/>
          <w:sz w:val="23"/>
          <w:szCs w:val="23"/>
        </w:rPr>
        <w:t>巴菲特以向比尔及梅琳达</w:t>
      </w:r>
      <w:r>
        <w:rPr>
          <w:rFonts w:ascii="宋体" w:hAnsi="宋体" w:eastAsia="宋体" w:cs="宋体"/>
          <w:spacing w:val="-25"/>
          <w:sz w:val="23"/>
          <w:szCs w:val="23"/>
        </w:rPr>
        <w:t xml:space="preserve"> </w:t>
      </w:r>
      <w:r>
        <w:rPr>
          <w:rFonts w:ascii="宋体" w:hAnsi="宋体" w:eastAsia="宋体" w:cs="宋体"/>
          <w:spacing w:val="-4"/>
          <w:sz w:val="23"/>
          <w:szCs w:val="23"/>
        </w:rPr>
        <w:t>·盖茨基金会捐赠数十亿美元以及支持他</w:t>
      </w:r>
      <w:r>
        <w:rPr>
          <w:rFonts w:ascii="宋体" w:hAnsi="宋体" w:eastAsia="宋体" w:cs="宋体"/>
          <w:sz w:val="23"/>
          <w:szCs w:val="23"/>
        </w:rPr>
        <w:t xml:space="preserve"> </w:t>
      </w:r>
      <w:r>
        <w:rPr>
          <w:rFonts w:ascii="宋体" w:hAnsi="宋体" w:eastAsia="宋体" w:cs="宋体"/>
          <w:spacing w:val="10"/>
          <w:sz w:val="23"/>
          <w:szCs w:val="23"/>
        </w:rPr>
        <w:t>三个孩子的慈善事业而闻名。此外，他还向旧金山的消除</w:t>
      </w:r>
      <w:r>
        <w:rPr>
          <w:rFonts w:ascii="宋体" w:hAnsi="宋体" w:eastAsia="宋体" w:cs="宋体"/>
          <w:spacing w:val="9"/>
          <w:sz w:val="23"/>
          <w:szCs w:val="23"/>
        </w:rPr>
        <w:t>贫困慈善组织格莱德基金会</w:t>
      </w:r>
    </w:p>
    <w:p w14:paraId="7BB75C56">
      <w:pPr>
        <w:spacing w:line="219" w:lineRule="auto"/>
        <w:ind w:left="244"/>
        <w:rPr>
          <w:rFonts w:ascii="宋体" w:hAnsi="宋体" w:eastAsia="宋体" w:cs="宋体"/>
          <w:sz w:val="23"/>
          <w:szCs w:val="23"/>
        </w:rPr>
      </w:pPr>
      <w:r>
        <w:rPr>
          <w:rFonts w:ascii="宋体" w:hAnsi="宋体" w:eastAsia="宋体" w:cs="宋体"/>
          <w:spacing w:val="3"/>
          <w:sz w:val="23"/>
          <w:szCs w:val="23"/>
        </w:rPr>
        <w:t>(</w:t>
      </w:r>
      <w:r>
        <w:rPr>
          <w:rFonts w:ascii="宋体" w:hAnsi="宋体" w:eastAsia="宋体" w:cs="宋体"/>
          <w:sz w:val="23"/>
          <w:szCs w:val="23"/>
        </w:rPr>
        <w:t>Glide</w:t>
      </w:r>
      <w:r>
        <w:rPr>
          <w:rFonts w:ascii="宋体" w:hAnsi="宋体" w:eastAsia="宋体" w:cs="宋体"/>
          <w:spacing w:val="3"/>
          <w:sz w:val="23"/>
          <w:szCs w:val="23"/>
        </w:rPr>
        <w:t xml:space="preserve"> </w:t>
      </w:r>
      <w:r>
        <w:rPr>
          <w:rFonts w:ascii="宋体" w:hAnsi="宋体" w:eastAsia="宋体" w:cs="宋体"/>
          <w:sz w:val="23"/>
          <w:szCs w:val="23"/>
        </w:rPr>
        <w:t>Foundation</w:t>
      </w:r>
      <w:r>
        <w:rPr>
          <w:rFonts w:ascii="宋体" w:hAnsi="宋体" w:eastAsia="宋体" w:cs="宋体"/>
          <w:spacing w:val="3"/>
          <w:sz w:val="23"/>
          <w:szCs w:val="23"/>
        </w:rPr>
        <w:t>)等其他慈善组织慷慨解囊。</w:t>
      </w:r>
    </w:p>
    <w:p w14:paraId="45948FBF">
      <w:pPr>
        <w:spacing w:before="187" w:line="2970" w:lineRule="exact"/>
        <w:ind w:firstLine="1745"/>
      </w:pPr>
      <w:r>
        <w:rPr>
          <w:position w:val="-59"/>
        </w:rPr>
        <w:drawing>
          <wp:inline distT="0" distB="0" distL="0" distR="0">
            <wp:extent cx="3429000" cy="18859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8"/>
                    <a:stretch>
                      <a:fillRect/>
                    </a:stretch>
                  </pic:blipFill>
                  <pic:spPr>
                    <a:xfrm>
                      <a:off x="0" y="0"/>
                      <a:ext cx="3429027" cy="1885950"/>
                    </a:xfrm>
                    <a:prstGeom prst="rect">
                      <a:avLst/>
                    </a:prstGeom>
                  </pic:spPr>
                </pic:pic>
              </a:graphicData>
            </a:graphic>
          </wp:inline>
        </w:drawing>
      </w:r>
    </w:p>
    <w:p w14:paraId="4AB6A1E5">
      <w:pPr>
        <w:spacing w:before="53"/>
        <w:ind w:left="3779"/>
        <w:rPr>
          <w:rFonts w:ascii="STXingkai" w:hAnsi="STXingkai" w:eastAsia="STXingkai" w:cs="STXingkai"/>
          <w:sz w:val="30"/>
          <w:szCs w:val="30"/>
        </w:rPr>
      </w:pPr>
      <w:r>
        <w:rPr>
          <w:rFonts w:ascii="STXingkai" w:hAnsi="STXingkai" w:eastAsia="STXingkai" w:cs="STXingkai"/>
          <w:b/>
          <w:bCs/>
          <w:spacing w:val="-3"/>
          <w:sz w:val="30"/>
          <w:szCs w:val="30"/>
        </w:rPr>
        <w:t>你如何使用金钱</w:t>
      </w:r>
    </w:p>
    <w:p w14:paraId="6484FADA">
      <w:pPr>
        <w:spacing w:before="103" w:line="222" w:lineRule="auto"/>
        <w:ind w:left="378"/>
        <w:rPr>
          <w:rFonts w:ascii="黑体" w:hAnsi="黑体" w:eastAsia="黑体" w:cs="黑体"/>
          <w:sz w:val="23"/>
          <w:szCs w:val="23"/>
        </w:rPr>
      </w:pPr>
      <w:r>
        <w:drawing>
          <wp:anchor distT="0" distB="0" distL="0" distR="0" simplePos="0" relativeHeight="251675648" behindDoc="0" locked="0" layoutInCell="1" allowOverlap="1">
            <wp:simplePos x="0" y="0"/>
            <wp:positionH relativeFrom="column">
              <wp:posOffset>225425</wp:posOffset>
            </wp:positionH>
            <wp:positionV relativeFrom="paragraph">
              <wp:posOffset>203835</wp:posOffset>
            </wp:positionV>
            <wp:extent cx="5657215" cy="698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7"/>
                    <a:stretch>
                      <a:fillRect/>
                    </a:stretch>
                  </pic:blipFill>
                  <pic:spPr>
                    <a:xfrm>
                      <a:off x="0" y="0"/>
                      <a:ext cx="5657396" cy="7302"/>
                    </a:xfrm>
                    <a:prstGeom prst="rect">
                      <a:avLst/>
                    </a:prstGeom>
                  </pic:spPr>
                </pic:pic>
              </a:graphicData>
            </a:graphic>
          </wp:anchor>
        </w:drawing>
      </w:r>
      <w:r>
        <w:rPr>
          <w:rFonts w:ascii="黑体" w:hAnsi="黑体" w:eastAsia="黑体" w:cs="黑体"/>
          <w:b/>
          <w:bCs/>
          <w:spacing w:val="-11"/>
          <w:sz w:val="23"/>
          <w:szCs w:val="23"/>
        </w:rPr>
        <w:t>图</w:t>
      </w:r>
      <w:r>
        <w:rPr>
          <w:rFonts w:ascii="黑体" w:hAnsi="黑体" w:eastAsia="黑体" w:cs="黑体"/>
          <w:spacing w:val="-11"/>
          <w:sz w:val="23"/>
          <w:szCs w:val="23"/>
        </w:rPr>
        <w:t xml:space="preserve"> </w:t>
      </w:r>
      <w:r>
        <w:rPr>
          <w:rFonts w:ascii="黑体" w:hAnsi="黑体" w:eastAsia="黑体" w:cs="黑体"/>
          <w:b/>
          <w:bCs/>
          <w:spacing w:val="-11"/>
          <w:sz w:val="23"/>
          <w:szCs w:val="23"/>
        </w:rPr>
        <w:t>7</w:t>
      </w:r>
      <w:r>
        <w:rPr>
          <w:rFonts w:ascii="黑体" w:hAnsi="黑体" w:eastAsia="黑体" w:cs="黑体"/>
          <w:spacing w:val="-11"/>
          <w:sz w:val="23"/>
          <w:szCs w:val="23"/>
        </w:rPr>
        <w:t xml:space="preserve"> </w:t>
      </w:r>
      <w:r>
        <w:rPr>
          <w:rFonts w:ascii="黑体" w:hAnsi="黑体" w:eastAsia="黑体" w:cs="黑体"/>
          <w:b/>
          <w:bCs/>
          <w:spacing w:val="-11"/>
          <w:sz w:val="23"/>
          <w:szCs w:val="23"/>
        </w:rPr>
        <w:t>.</w:t>
      </w:r>
      <w:r>
        <w:rPr>
          <w:rFonts w:ascii="黑体" w:hAnsi="黑体" w:eastAsia="黑体" w:cs="黑体"/>
          <w:spacing w:val="5"/>
          <w:sz w:val="23"/>
          <w:szCs w:val="23"/>
        </w:rPr>
        <w:t xml:space="preserve"> </w:t>
      </w:r>
      <w:r>
        <w:rPr>
          <w:rFonts w:ascii="黑体" w:hAnsi="黑体" w:eastAsia="黑体" w:cs="黑体"/>
          <w:b/>
          <w:bCs/>
          <w:spacing w:val="-11"/>
          <w:sz w:val="23"/>
          <w:szCs w:val="23"/>
        </w:rPr>
        <w:t>1</w:t>
      </w:r>
      <w:r>
        <w:rPr>
          <w:rFonts w:ascii="黑体" w:hAnsi="黑体" w:eastAsia="黑体" w:cs="黑体"/>
          <w:spacing w:val="-11"/>
          <w:sz w:val="23"/>
          <w:szCs w:val="23"/>
        </w:rPr>
        <w:t xml:space="preserve"> </w:t>
      </w:r>
      <w:r>
        <w:rPr>
          <w:rFonts w:ascii="黑体" w:hAnsi="黑体" w:eastAsia="黑体" w:cs="黑体"/>
          <w:b/>
          <w:bCs/>
          <w:spacing w:val="-11"/>
          <w:sz w:val="23"/>
          <w:szCs w:val="23"/>
        </w:rPr>
        <w:t>给</w:t>
      </w:r>
      <w:r>
        <w:rPr>
          <w:rFonts w:ascii="黑体" w:hAnsi="黑体" w:eastAsia="黑体" w:cs="黑体"/>
          <w:spacing w:val="-11"/>
          <w:sz w:val="23"/>
          <w:szCs w:val="23"/>
        </w:rPr>
        <w:t xml:space="preserve"> </w:t>
      </w:r>
      <w:r>
        <w:rPr>
          <w:rFonts w:ascii="黑体" w:hAnsi="黑体" w:eastAsia="黑体" w:cs="黑体"/>
          <w:b/>
          <w:bCs/>
          <w:spacing w:val="-11"/>
          <w:sz w:val="23"/>
          <w:szCs w:val="23"/>
        </w:rPr>
        <w:t>予</w:t>
      </w:r>
      <w:r>
        <w:rPr>
          <w:rFonts w:ascii="黑体" w:hAnsi="黑体" w:eastAsia="黑体" w:cs="黑体"/>
          <w:spacing w:val="-11"/>
          <w:sz w:val="23"/>
          <w:szCs w:val="23"/>
        </w:rPr>
        <w:t xml:space="preserve"> </w:t>
      </w:r>
      <w:r>
        <w:rPr>
          <w:rFonts w:ascii="黑体" w:hAnsi="黑体" w:eastAsia="黑体" w:cs="黑体"/>
          <w:b/>
          <w:bCs/>
          <w:spacing w:val="-11"/>
          <w:sz w:val="23"/>
          <w:szCs w:val="23"/>
        </w:rPr>
        <w:t>和</w:t>
      </w:r>
      <w:r>
        <w:rPr>
          <w:rFonts w:ascii="黑体" w:hAnsi="黑体" w:eastAsia="黑体" w:cs="黑体"/>
          <w:spacing w:val="-11"/>
          <w:sz w:val="23"/>
          <w:szCs w:val="23"/>
        </w:rPr>
        <w:t xml:space="preserve"> </w:t>
      </w:r>
      <w:r>
        <w:rPr>
          <w:rFonts w:ascii="黑体" w:hAnsi="黑体" w:eastAsia="黑体" w:cs="黑体"/>
          <w:b/>
          <w:bCs/>
          <w:spacing w:val="-11"/>
          <w:sz w:val="23"/>
          <w:szCs w:val="23"/>
        </w:rPr>
        <w:t>幸</w:t>
      </w:r>
      <w:r>
        <w:rPr>
          <w:rFonts w:ascii="黑体" w:hAnsi="黑体" w:eastAsia="黑体" w:cs="黑体"/>
          <w:spacing w:val="-11"/>
          <w:sz w:val="23"/>
          <w:szCs w:val="23"/>
        </w:rPr>
        <w:t xml:space="preserve"> </w:t>
      </w:r>
      <w:r>
        <w:rPr>
          <w:rFonts w:ascii="黑体" w:hAnsi="黑体" w:eastAsia="黑体" w:cs="黑体"/>
          <w:b/>
          <w:bCs/>
          <w:spacing w:val="-11"/>
          <w:sz w:val="23"/>
          <w:szCs w:val="23"/>
        </w:rPr>
        <w:t>福</w:t>
      </w:r>
    </w:p>
    <w:p w14:paraId="5459BC25">
      <w:pPr>
        <w:spacing w:before="290" w:line="217" w:lineRule="auto"/>
        <w:ind w:left="374"/>
        <w:rPr>
          <w:rFonts w:ascii="黑体" w:hAnsi="黑体" w:eastAsia="黑体" w:cs="黑体"/>
          <w:sz w:val="18"/>
          <w:szCs w:val="18"/>
        </w:rPr>
      </w:pPr>
      <w:r>
        <w:rPr>
          <w:rFonts w:ascii="黑体" w:hAnsi="黑体" w:eastAsia="黑体" w:cs="黑体"/>
          <w:spacing w:val="-4"/>
          <w:sz w:val="18"/>
          <w:szCs w:val="18"/>
        </w:rPr>
        <w:t>资料来源：</w:t>
      </w:r>
      <w:r>
        <w:rPr>
          <w:rFonts w:ascii="宋体" w:hAnsi="宋体" w:eastAsia="宋体" w:cs="宋体"/>
          <w:spacing w:val="-4"/>
          <w:sz w:val="18"/>
          <w:szCs w:val="18"/>
        </w:rPr>
        <w:t>Behavior</w:t>
      </w:r>
      <w:r>
        <w:rPr>
          <w:rFonts w:ascii="宋体" w:hAnsi="宋体" w:eastAsia="宋体" w:cs="宋体"/>
          <w:spacing w:val="13"/>
          <w:sz w:val="18"/>
          <w:szCs w:val="18"/>
        </w:rPr>
        <w:t xml:space="preserve">  </w:t>
      </w:r>
      <w:r>
        <w:rPr>
          <w:rFonts w:ascii="宋体" w:hAnsi="宋体" w:eastAsia="宋体" w:cs="宋体"/>
          <w:spacing w:val="-4"/>
          <w:sz w:val="18"/>
          <w:szCs w:val="18"/>
        </w:rPr>
        <w:t>Gap</w:t>
      </w:r>
      <w:r>
        <w:rPr>
          <w:rFonts w:ascii="黑体" w:hAnsi="黑体" w:eastAsia="黑体" w:cs="黑体"/>
          <w:spacing w:val="-4"/>
          <w:sz w:val="18"/>
          <w:szCs w:val="18"/>
        </w:rPr>
        <w:t>网站。</w:t>
      </w:r>
    </w:p>
    <w:p w14:paraId="69F3F717">
      <w:pPr>
        <w:spacing w:before="212" w:line="234" w:lineRule="auto"/>
        <w:ind w:left="115"/>
        <w:rPr>
          <w:rFonts w:ascii="宋体" w:hAnsi="宋体" w:eastAsia="宋体" w:cs="宋体"/>
          <w:sz w:val="23"/>
          <w:szCs w:val="23"/>
        </w:rPr>
      </w:pPr>
      <w:r>
        <w:rPr>
          <w:rFonts w:ascii="宋体" w:hAnsi="宋体" w:eastAsia="宋体" w:cs="宋体"/>
          <w:spacing w:val="6"/>
          <w:sz w:val="23"/>
          <w:szCs w:val="23"/>
        </w:rPr>
        <w:t>巴菲特认为，在慈善和商业领域，支持正确的人在所有因素中最为重要：“购买企业和投</w:t>
      </w:r>
      <w:r>
        <w:rPr>
          <w:rFonts w:ascii="宋体" w:hAnsi="宋体" w:eastAsia="宋体" w:cs="宋体"/>
          <w:spacing w:val="7"/>
          <w:sz w:val="23"/>
          <w:szCs w:val="23"/>
        </w:rPr>
        <w:t xml:space="preserve">  </w:t>
      </w:r>
      <w:r>
        <w:rPr>
          <w:rFonts w:ascii="宋体" w:hAnsi="宋体" w:eastAsia="宋体" w:cs="宋体"/>
          <w:spacing w:val="10"/>
          <w:sz w:val="23"/>
          <w:szCs w:val="23"/>
        </w:rPr>
        <w:t>资慈善事业一样。我正在寻找合适的人完成这项工作，并与我的目标同步……你或许拥有</w:t>
      </w:r>
      <w:r>
        <w:rPr>
          <w:rFonts w:ascii="宋体" w:hAnsi="宋体" w:eastAsia="宋体" w:cs="宋体"/>
          <w:sz w:val="23"/>
          <w:szCs w:val="23"/>
        </w:rPr>
        <w:t xml:space="preserve"> </w:t>
      </w:r>
      <w:r>
        <w:rPr>
          <w:rFonts w:ascii="宋体" w:hAnsi="宋体" w:eastAsia="宋体" w:cs="宋体"/>
          <w:spacing w:val="10"/>
          <w:sz w:val="23"/>
          <w:szCs w:val="23"/>
        </w:rPr>
        <w:t>世界上最伟大的目标，但如果帮助你进行管理的人是错误的，目标就不会实现。但是，如</w:t>
      </w:r>
      <w:r>
        <w:rPr>
          <w:rFonts w:ascii="宋体" w:hAnsi="宋体" w:eastAsia="宋体" w:cs="宋体"/>
          <w:spacing w:val="5"/>
          <w:sz w:val="23"/>
          <w:szCs w:val="23"/>
        </w:rPr>
        <w:t xml:space="preserve"> </w:t>
      </w:r>
      <w:r>
        <w:rPr>
          <w:rFonts w:ascii="宋体" w:hAnsi="宋体" w:eastAsia="宋体" w:cs="宋体"/>
          <w:spacing w:val="10"/>
          <w:sz w:val="23"/>
          <w:szCs w:val="23"/>
        </w:rPr>
        <w:t>果你有一个正确的人来进行运营，几乎任何事情都是可以实现的。金钱的价值在</w:t>
      </w:r>
      <w:r>
        <w:rPr>
          <w:rFonts w:ascii="宋体" w:hAnsi="宋体" w:eastAsia="宋体" w:cs="宋体"/>
          <w:spacing w:val="9"/>
          <w:sz w:val="23"/>
          <w:szCs w:val="23"/>
        </w:rPr>
        <w:t>慈善事业</w:t>
      </w:r>
      <w:r>
        <w:rPr>
          <w:rFonts w:ascii="宋体" w:hAnsi="宋体" w:eastAsia="宋体" w:cs="宋体"/>
          <w:sz w:val="23"/>
          <w:szCs w:val="23"/>
        </w:rPr>
        <w:t xml:space="preserve"> </w:t>
      </w:r>
      <w:r>
        <w:rPr>
          <w:rFonts w:ascii="宋体" w:hAnsi="宋体" w:eastAsia="宋体" w:cs="宋体"/>
          <w:spacing w:val="16"/>
          <w:sz w:val="23"/>
          <w:szCs w:val="23"/>
        </w:rPr>
        <w:t>中与在投资中同等重要。”</w:t>
      </w:r>
    </w:p>
    <w:p w14:paraId="0D6DFC80">
      <w:pPr>
        <w:pStyle w:val="2"/>
        <w:spacing w:before="234" w:line="219" w:lineRule="auto"/>
        <w:ind w:left="115"/>
        <w:rPr>
          <w:rFonts w:ascii="宋体" w:hAnsi="宋体" w:eastAsia="宋体" w:cs="宋体"/>
          <w:sz w:val="23"/>
          <w:szCs w:val="23"/>
        </w:rPr>
      </w:pPr>
      <w:r>
        <w:rPr>
          <w:rFonts w:ascii="宋体" w:hAnsi="宋体" w:eastAsia="宋体" w:cs="宋体"/>
          <w:spacing w:val="-11"/>
          <w:sz w:val="23"/>
          <w:szCs w:val="23"/>
        </w:rPr>
        <w:t>巴菲特崇拜的著名慈善家包括安德鲁</w:t>
      </w:r>
      <w:r>
        <w:rPr>
          <w:rFonts w:ascii="宋体" w:hAnsi="宋体" w:eastAsia="宋体" w:cs="宋体"/>
          <w:spacing w:val="-28"/>
          <w:sz w:val="23"/>
          <w:szCs w:val="23"/>
        </w:rPr>
        <w:t xml:space="preserve"> </w:t>
      </w:r>
      <w:r>
        <w:rPr>
          <w:rFonts w:ascii="宋体" w:hAnsi="宋体" w:eastAsia="宋体" w:cs="宋体"/>
          <w:spacing w:val="-11"/>
          <w:sz w:val="23"/>
          <w:szCs w:val="23"/>
        </w:rPr>
        <w:t>·卡内基、彼得</w:t>
      </w:r>
      <w:r>
        <w:rPr>
          <w:rFonts w:ascii="宋体" w:hAnsi="宋体" w:eastAsia="宋体" w:cs="宋体"/>
          <w:spacing w:val="-28"/>
          <w:sz w:val="23"/>
          <w:szCs w:val="23"/>
        </w:rPr>
        <w:t xml:space="preserve"> </w:t>
      </w:r>
      <w:r>
        <w:rPr>
          <w:rFonts w:ascii="宋体" w:hAnsi="宋体" w:eastAsia="宋体" w:cs="宋体"/>
          <w:spacing w:val="-11"/>
          <w:sz w:val="23"/>
          <w:szCs w:val="23"/>
        </w:rPr>
        <w:t>·</w:t>
      </w:r>
      <w:r>
        <w:rPr>
          <w:rFonts w:ascii="宋体" w:hAnsi="宋体" w:eastAsia="宋体" w:cs="宋体"/>
          <w:spacing w:val="-12"/>
          <w:sz w:val="23"/>
          <w:szCs w:val="23"/>
        </w:rPr>
        <w:t>基威特和约翰</w:t>
      </w:r>
      <w:r>
        <w:rPr>
          <w:rFonts w:ascii="宋体" w:hAnsi="宋体" w:eastAsia="宋体" w:cs="宋体"/>
          <w:spacing w:val="-27"/>
          <w:sz w:val="23"/>
          <w:szCs w:val="23"/>
        </w:rPr>
        <w:t xml:space="preserve"> </w:t>
      </w:r>
      <w:r>
        <w:rPr>
          <w:rFonts w:ascii="宋体" w:hAnsi="宋体" w:eastAsia="宋体" w:cs="宋体"/>
          <w:spacing w:val="-12"/>
          <w:sz w:val="23"/>
          <w:szCs w:val="23"/>
        </w:rPr>
        <w:t>·</w:t>
      </w:r>
      <w:r>
        <w:rPr>
          <w:spacing w:val="-12"/>
          <w:sz w:val="23"/>
          <w:szCs w:val="23"/>
        </w:rPr>
        <w:t>D.</w:t>
      </w:r>
      <w:r>
        <w:rPr>
          <w:spacing w:val="12"/>
          <w:sz w:val="23"/>
          <w:szCs w:val="23"/>
        </w:rPr>
        <w:t xml:space="preserve"> </w:t>
      </w:r>
      <w:r>
        <w:rPr>
          <w:rFonts w:ascii="宋体" w:hAnsi="宋体" w:eastAsia="宋体" w:cs="宋体"/>
          <w:spacing w:val="-12"/>
          <w:sz w:val="23"/>
          <w:szCs w:val="23"/>
        </w:rPr>
        <w:t>洛克菲勒。</w:t>
      </w:r>
    </w:p>
    <w:p w14:paraId="01CD2170">
      <w:pPr>
        <w:spacing w:before="279" w:line="225" w:lineRule="auto"/>
        <w:ind w:left="115" w:right="5" w:hanging="115"/>
        <w:rPr>
          <w:rFonts w:ascii="宋体" w:hAnsi="宋体" w:eastAsia="宋体" w:cs="宋体"/>
          <w:sz w:val="23"/>
          <w:szCs w:val="23"/>
        </w:rPr>
      </w:pPr>
      <w:r>
        <w:rPr>
          <w:rFonts w:ascii="宋体" w:hAnsi="宋体" w:eastAsia="宋体" w:cs="宋体"/>
          <w:spacing w:val="3"/>
          <w:sz w:val="23"/>
          <w:szCs w:val="23"/>
        </w:rPr>
        <w:t>“我们这个时代的问题，”卡内基在1889年发表在《北美评论》上的</w:t>
      </w:r>
      <w:r>
        <w:rPr>
          <w:rFonts w:ascii="宋体" w:hAnsi="宋体" w:eastAsia="宋体" w:cs="宋体"/>
          <w:spacing w:val="2"/>
          <w:sz w:val="23"/>
          <w:szCs w:val="23"/>
        </w:rPr>
        <w:t>一篇文章中说，“就是</w:t>
      </w:r>
      <w:r>
        <w:rPr>
          <w:rFonts w:ascii="宋体" w:hAnsi="宋体" w:eastAsia="宋体" w:cs="宋体"/>
          <w:sz w:val="23"/>
          <w:szCs w:val="23"/>
        </w:rPr>
        <w:t xml:space="preserve">  </w:t>
      </w:r>
      <w:r>
        <w:rPr>
          <w:rFonts w:ascii="宋体" w:hAnsi="宋体" w:eastAsia="宋体" w:cs="宋体"/>
          <w:spacing w:val="3"/>
          <w:sz w:val="23"/>
          <w:szCs w:val="23"/>
        </w:rPr>
        <w:t>如何对财富进行适当管理。”卡内基说：“富人应该把他们的财富用于改善公共设施，以便</w:t>
      </w:r>
      <w:r>
        <w:rPr>
          <w:rFonts w:ascii="宋体" w:hAnsi="宋体" w:eastAsia="宋体" w:cs="宋体"/>
          <w:spacing w:val="9"/>
          <w:sz w:val="23"/>
          <w:szCs w:val="23"/>
        </w:rPr>
        <w:t xml:space="preserve"> </w:t>
      </w:r>
      <w:r>
        <w:rPr>
          <w:rFonts w:ascii="宋体" w:hAnsi="宋体" w:eastAsia="宋体" w:cs="宋体"/>
          <w:spacing w:val="6"/>
          <w:sz w:val="23"/>
          <w:szCs w:val="23"/>
        </w:rPr>
        <w:t>让那些值得帮助的穷人能够自助，因为这种慈善事业是‘经过深思熟虑的最佳做</w:t>
      </w:r>
      <w:r>
        <w:rPr>
          <w:rFonts w:ascii="宋体" w:hAnsi="宋体" w:eastAsia="宋体" w:cs="宋体"/>
          <w:spacing w:val="5"/>
          <w:sz w:val="23"/>
          <w:szCs w:val="23"/>
        </w:rPr>
        <w:t>法……能</w:t>
      </w:r>
      <w:r>
        <w:rPr>
          <w:rFonts w:ascii="宋体" w:hAnsi="宋体" w:eastAsia="宋体" w:cs="宋体"/>
          <w:sz w:val="23"/>
          <w:szCs w:val="23"/>
        </w:rPr>
        <w:t xml:space="preserve">  </w:t>
      </w:r>
      <w:r>
        <w:rPr>
          <w:rFonts w:ascii="宋体" w:hAnsi="宋体" w:eastAsia="宋体" w:cs="宋体"/>
          <w:spacing w:val="3"/>
          <w:sz w:val="23"/>
          <w:szCs w:val="23"/>
        </w:rPr>
        <w:t>带来持久的好处’。”卡内基从一个身无分文的移民成长为当时世界上最富</w:t>
      </w:r>
      <w:r>
        <w:rPr>
          <w:rFonts w:ascii="宋体" w:hAnsi="宋体" w:eastAsia="宋体" w:cs="宋体"/>
          <w:spacing w:val="2"/>
          <w:sz w:val="23"/>
          <w:szCs w:val="23"/>
        </w:rPr>
        <w:t>有的人。他的愿</w:t>
      </w:r>
      <w:r>
        <w:rPr>
          <w:rFonts w:ascii="宋体" w:hAnsi="宋体" w:eastAsia="宋体" w:cs="宋体"/>
          <w:sz w:val="23"/>
          <w:szCs w:val="23"/>
        </w:rPr>
        <w:t xml:space="preserve"> </w:t>
      </w:r>
      <w:r>
        <w:rPr>
          <w:rFonts w:ascii="宋体" w:hAnsi="宋体" w:eastAsia="宋体" w:cs="宋体"/>
          <w:spacing w:val="7"/>
          <w:sz w:val="23"/>
          <w:szCs w:val="23"/>
        </w:rPr>
        <w:t>景是创造“一个理想国，在这里，少数人的剩余财</w:t>
      </w:r>
      <w:r>
        <w:rPr>
          <w:rFonts w:ascii="宋体" w:hAnsi="宋体" w:eastAsia="宋体" w:cs="宋体"/>
          <w:spacing w:val="6"/>
          <w:sz w:val="23"/>
          <w:szCs w:val="23"/>
        </w:rPr>
        <w:t>富，将发挥最好的用途，成为多数人的</w:t>
      </w:r>
      <w:r>
        <w:rPr>
          <w:rFonts w:ascii="宋体" w:hAnsi="宋体" w:eastAsia="宋体" w:cs="宋体"/>
          <w:sz w:val="23"/>
          <w:szCs w:val="23"/>
        </w:rPr>
        <w:t xml:space="preserve">  </w:t>
      </w:r>
      <w:r>
        <w:rPr>
          <w:rFonts w:ascii="宋体" w:hAnsi="宋体" w:eastAsia="宋体" w:cs="宋体"/>
          <w:spacing w:val="6"/>
          <w:sz w:val="23"/>
          <w:szCs w:val="23"/>
        </w:rPr>
        <w:t>财产”。在以5亿美元的价格出售了他的钢铁帝国之后，卡内基将他的财富捐献出去，建立</w:t>
      </w:r>
      <w:r>
        <w:rPr>
          <w:rFonts w:ascii="宋体" w:hAnsi="宋体" w:eastAsia="宋体" w:cs="宋体"/>
          <w:spacing w:val="2"/>
          <w:sz w:val="23"/>
          <w:szCs w:val="23"/>
        </w:rPr>
        <w:t xml:space="preserve"> </w:t>
      </w:r>
      <w:r>
        <w:rPr>
          <w:rFonts w:ascii="宋体" w:hAnsi="宋体" w:eastAsia="宋体" w:cs="宋体"/>
          <w:spacing w:val="9"/>
          <w:sz w:val="23"/>
          <w:szCs w:val="23"/>
        </w:rPr>
        <w:t>学校、和平捐赠基金、纽约的卡内基音乐厅，以及购置和整修7689个教堂机构。但正是他</w:t>
      </w:r>
      <w:r>
        <w:rPr>
          <w:rFonts w:ascii="宋体" w:hAnsi="宋体" w:eastAsia="宋体" w:cs="宋体"/>
          <w:spacing w:val="18"/>
          <w:sz w:val="23"/>
          <w:szCs w:val="23"/>
        </w:rPr>
        <w:t xml:space="preserve"> </w:t>
      </w:r>
      <w:r>
        <w:rPr>
          <w:rFonts w:ascii="宋体" w:hAnsi="宋体" w:eastAsia="宋体" w:cs="宋体"/>
          <w:spacing w:val="10"/>
          <w:sz w:val="23"/>
          <w:szCs w:val="23"/>
        </w:rPr>
        <w:t>对图书馆建设的热心支持，才成为他的理念最显著的体现。卡内基的慈善事业促成了全美</w:t>
      </w:r>
      <w:r>
        <w:rPr>
          <w:rFonts w:ascii="宋体" w:hAnsi="宋体" w:eastAsia="宋体" w:cs="宋体"/>
          <w:sz w:val="23"/>
          <w:szCs w:val="23"/>
        </w:rPr>
        <w:t xml:space="preserve"> </w:t>
      </w:r>
      <w:r>
        <w:rPr>
          <w:rFonts w:ascii="宋体" w:hAnsi="宋体" w:eastAsia="宋体" w:cs="宋体"/>
          <w:spacing w:val="6"/>
          <w:sz w:val="23"/>
          <w:szCs w:val="23"/>
        </w:rPr>
        <w:t>2811家公共图书馆的成立。</w:t>
      </w:r>
    </w:p>
    <w:p w14:paraId="5360B9F2">
      <w:pPr>
        <w:spacing w:before="273" w:line="234" w:lineRule="auto"/>
        <w:ind w:left="115" w:right="6"/>
        <w:rPr>
          <w:rFonts w:ascii="宋体" w:hAnsi="宋体" w:eastAsia="宋体" w:cs="宋体"/>
          <w:sz w:val="23"/>
          <w:szCs w:val="23"/>
        </w:rPr>
      </w:pPr>
      <w:r>
        <w:rPr>
          <w:rFonts w:ascii="宋体" w:hAnsi="宋体" w:eastAsia="宋体" w:cs="宋体"/>
          <w:spacing w:val="10"/>
          <w:sz w:val="23"/>
          <w:szCs w:val="23"/>
        </w:rPr>
        <w:t>基威特将自己家族的生意从奥马哈的第十二大承包商发展成为全美最大、最受人尊敬的承</w:t>
      </w:r>
      <w:r>
        <w:rPr>
          <w:rFonts w:ascii="宋体" w:hAnsi="宋体" w:eastAsia="宋体" w:cs="宋体"/>
          <w:sz w:val="23"/>
          <w:szCs w:val="23"/>
        </w:rPr>
        <w:t xml:space="preserve"> </w:t>
      </w:r>
      <w:r>
        <w:rPr>
          <w:rFonts w:ascii="宋体" w:hAnsi="宋体" w:eastAsia="宋体" w:cs="宋体"/>
          <w:spacing w:val="10"/>
          <w:sz w:val="23"/>
          <w:szCs w:val="23"/>
        </w:rPr>
        <w:t>包商之一。基威特去世前曾指示，他的个人财产应该用来建立一个基金会，以支持内</w:t>
      </w:r>
      <w:r>
        <w:rPr>
          <w:rFonts w:ascii="宋体" w:hAnsi="宋体" w:eastAsia="宋体" w:cs="宋体"/>
          <w:spacing w:val="9"/>
          <w:sz w:val="23"/>
          <w:szCs w:val="23"/>
        </w:rPr>
        <w:t>布拉</w:t>
      </w:r>
      <w:r>
        <w:rPr>
          <w:rFonts w:ascii="宋体" w:hAnsi="宋体" w:eastAsia="宋体" w:cs="宋体"/>
          <w:sz w:val="23"/>
          <w:szCs w:val="23"/>
        </w:rPr>
        <w:t xml:space="preserve"> </w:t>
      </w:r>
      <w:r>
        <w:rPr>
          <w:rFonts w:ascii="宋体" w:hAnsi="宋体" w:eastAsia="宋体" w:cs="宋体"/>
          <w:spacing w:val="2"/>
          <w:sz w:val="23"/>
          <w:szCs w:val="23"/>
        </w:rPr>
        <w:t>斯加州和爱荷华州西部的公益项目。彼得</w:t>
      </w:r>
      <w:r>
        <w:rPr>
          <w:rFonts w:ascii="宋体" w:hAnsi="宋体" w:eastAsia="宋体" w:cs="宋体"/>
          <w:spacing w:val="-23"/>
          <w:sz w:val="23"/>
          <w:szCs w:val="23"/>
        </w:rPr>
        <w:t xml:space="preserve"> </w:t>
      </w:r>
      <w:r>
        <w:rPr>
          <w:rFonts w:ascii="宋体" w:hAnsi="宋体" w:eastAsia="宋体" w:cs="宋体"/>
          <w:spacing w:val="2"/>
          <w:sz w:val="23"/>
          <w:szCs w:val="23"/>
        </w:rPr>
        <w:t>·基威特基金会于1979年成立，当时它拥有1</w:t>
      </w:r>
      <w:r>
        <w:rPr>
          <w:rFonts w:ascii="宋体" w:hAnsi="宋体" w:eastAsia="宋体" w:cs="宋体"/>
          <w:spacing w:val="1"/>
          <w:sz w:val="23"/>
          <w:szCs w:val="23"/>
        </w:rPr>
        <w:t>.5亿</w:t>
      </w:r>
      <w:r>
        <w:rPr>
          <w:rFonts w:ascii="宋体" w:hAnsi="宋体" w:eastAsia="宋体" w:cs="宋体"/>
          <w:sz w:val="23"/>
          <w:szCs w:val="23"/>
        </w:rPr>
        <w:t xml:space="preserve">  </w:t>
      </w:r>
      <w:r>
        <w:rPr>
          <w:rFonts w:ascii="宋体" w:hAnsi="宋体" w:eastAsia="宋体" w:cs="宋体"/>
          <w:spacing w:val="5"/>
          <w:sz w:val="23"/>
          <w:szCs w:val="23"/>
        </w:rPr>
        <w:t>美元的捐赠，相当于基威特一生财富的90%以上。彼得</w:t>
      </w:r>
      <w:r>
        <w:rPr>
          <w:rFonts w:ascii="宋体" w:hAnsi="宋体" w:eastAsia="宋体" w:cs="宋体"/>
          <w:spacing w:val="-12"/>
          <w:sz w:val="23"/>
          <w:szCs w:val="23"/>
        </w:rPr>
        <w:t xml:space="preserve"> </w:t>
      </w:r>
      <w:r>
        <w:rPr>
          <w:rFonts w:ascii="宋体" w:hAnsi="宋体" w:eastAsia="宋体" w:cs="宋体"/>
          <w:spacing w:val="5"/>
          <w:sz w:val="23"/>
          <w:szCs w:val="23"/>
        </w:rPr>
        <w:t>·基威特去世后，巴菲特分享了他</w:t>
      </w:r>
      <w:r>
        <w:rPr>
          <w:rFonts w:ascii="宋体" w:hAnsi="宋体" w:eastAsia="宋体" w:cs="宋体"/>
          <w:sz w:val="23"/>
          <w:szCs w:val="23"/>
        </w:rPr>
        <w:t xml:space="preserve">  的感受：“彼得</w:t>
      </w:r>
      <w:r>
        <w:rPr>
          <w:rFonts w:ascii="宋体" w:hAnsi="宋体" w:eastAsia="宋体" w:cs="宋体"/>
          <w:spacing w:val="-24"/>
          <w:sz w:val="23"/>
          <w:szCs w:val="23"/>
        </w:rPr>
        <w:t xml:space="preserve"> </w:t>
      </w:r>
      <w:r>
        <w:rPr>
          <w:rFonts w:ascii="宋体" w:hAnsi="宋体" w:eastAsia="宋体" w:cs="宋体"/>
          <w:sz w:val="23"/>
          <w:szCs w:val="23"/>
        </w:rPr>
        <w:t>·基威特在社会银行储蓄很多….</w:t>
      </w:r>
      <w:r>
        <w:rPr>
          <w:rFonts w:ascii="宋体" w:hAnsi="宋体" w:eastAsia="宋体" w:cs="宋体"/>
          <w:spacing w:val="-1"/>
          <w:sz w:val="23"/>
          <w:szCs w:val="23"/>
        </w:rPr>
        <w:t>但他的索求很少。”基威特在世时曾慷慨</w:t>
      </w:r>
      <w:r>
        <w:rPr>
          <w:rFonts w:ascii="宋体" w:hAnsi="宋体" w:eastAsia="宋体" w:cs="宋体"/>
          <w:sz w:val="23"/>
          <w:szCs w:val="23"/>
        </w:rPr>
        <w:t xml:space="preserve">  </w:t>
      </w:r>
      <w:r>
        <w:rPr>
          <w:rFonts w:ascii="宋体" w:hAnsi="宋体" w:eastAsia="宋体" w:cs="宋体"/>
          <w:spacing w:val="8"/>
          <w:sz w:val="23"/>
          <w:szCs w:val="23"/>
        </w:rPr>
        <w:t>解囊，死后还捐出了大部分个人财富。</w:t>
      </w:r>
    </w:p>
    <w:p w14:paraId="353527F4">
      <w:pPr>
        <w:spacing w:before="243" w:line="219" w:lineRule="auto"/>
        <w:ind w:left="115"/>
        <w:rPr>
          <w:rFonts w:ascii="宋体" w:hAnsi="宋体" w:eastAsia="宋体" w:cs="宋体"/>
          <w:sz w:val="23"/>
          <w:szCs w:val="23"/>
        </w:rPr>
      </w:pPr>
      <w:r>
        <w:rPr>
          <w:rFonts w:ascii="宋体" w:hAnsi="宋体" w:eastAsia="宋体" w:cs="宋体"/>
          <w:spacing w:val="10"/>
          <w:sz w:val="23"/>
          <w:szCs w:val="23"/>
        </w:rPr>
        <w:t>洛克菲勒的慈善捐款始于他16岁时的第一份工作，那时他还是一名职员，把自己收入的</w:t>
      </w:r>
    </w:p>
    <w:p w14:paraId="1DE7A4DA">
      <w:pPr>
        <w:spacing w:line="219" w:lineRule="auto"/>
        <w:rPr>
          <w:rFonts w:ascii="宋体" w:hAnsi="宋体" w:eastAsia="宋体" w:cs="宋体"/>
          <w:sz w:val="23"/>
          <w:szCs w:val="23"/>
        </w:rPr>
        <w:sectPr>
          <w:pgSz w:w="12240" w:h="15840"/>
          <w:pgMar w:top="400" w:right="1453" w:bottom="0" w:left="1304" w:header="0" w:footer="0" w:gutter="0"/>
          <w:cols w:space="720" w:num="1"/>
        </w:sectPr>
      </w:pPr>
    </w:p>
    <w:p w14:paraId="206AA78A">
      <w:pPr>
        <w:spacing w:line="316" w:lineRule="auto"/>
        <w:rPr>
          <w:rFonts w:ascii="Arial"/>
          <w:sz w:val="21"/>
        </w:rPr>
      </w:pPr>
    </w:p>
    <w:p w14:paraId="7090689C">
      <w:pPr>
        <w:spacing w:line="317" w:lineRule="auto"/>
        <w:rPr>
          <w:rFonts w:ascii="Arial"/>
          <w:sz w:val="21"/>
        </w:rPr>
      </w:pPr>
    </w:p>
    <w:p w14:paraId="56CE752F">
      <w:pPr>
        <w:spacing w:line="317" w:lineRule="auto"/>
        <w:rPr>
          <w:rFonts w:ascii="Arial"/>
          <w:sz w:val="21"/>
        </w:rPr>
      </w:pPr>
    </w:p>
    <w:p w14:paraId="30EEF355">
      <w:pPr>
        <w:pStyle w:val="2"/>
        <w:spacing w:before="78" w:line="227" w:lineRule="auto"/>
        <w:ind w:right="34"/>
        <w:jc w:val="both"/>
        <w:rPr>
          <w:rFonts w:ascii="宋体" w:hAnsi="宋体" w:eastAsia="宋体" w:cs="宋体"/>
          <w:sz w:val="24"/>
          <w:szCs w:val="24"/>
        </w:rPr>
      </w:pPr>
      <w:r>
        <w:rPr>
          <w:spacing w:val="-1"/>
          <w:sz w:val="24"/>
          <w:szCs w:val="24"/>
        </w:rPr>
        <w:t>6%</w:t>
      </w:r>
      <w:r>
        <w:rPr>
          <w:rFonts w:ascii="宋体" w:hAnsi="宋体" w:eastAsia="宋体" w:cs="宋体"/>
          <w:spacing w:val="-1"/>
          <w:sz w:val="24"/>
          <w:szCs w:val="24"/>
        </w:rPr>
        <w:t>捐给了慈善机构。到他</w:t>
      </w:r>
      <w:r>
        <w:rPr>
          <w:spacing w:val="-1"/>
          <w:sz w:val="24"/>
          <w:szCs w:val="24"/>
        </w:rPr>
        <w:t>20</w:t>
      </w:r>
      <w:r>
        <w:rPr>
          <w:rFonts w:ascii="宋体" w:hAnsi="宋体" w:eastAsia="宋体" w:cs="宋体"/>
          <w:spacing w:val="-1"/>
          <w:sz w:val="24"/>
          <w:szCs w:val="24"/>
        </w:rPr>
        <w:t>岁时，他的慈善捐款超过了他收入的</w:t>
      </w:r>
      <w:r>
        <w:rPr>
          <w:spacing w:val="-1"/>
          <w:sz w:val="24"/>
          <w:szCs w:val="24"/>
        </w:rPr>
        <w:t>10%</w:t>
      </w:r>
      <w:r>
        <w:rPr>
          <w:spacing w:val="-27"/>
          <w:sz w:val="24"/>
          <w:szCs w:val="24"/>
        </w:rPr>
        <w:t xml:space="preserve"> </w:t>
      </w:r>
      <w:r>
        <w:rPr>
          <w:rFonts w:ascii="宋体" w:hAnsi="宋体" w:eastAsia="宋体" w:cs="宋体"/>
          <w:spacing w:val="-1"/>
          <w:sz w:val="24"/>
          <w:szCs w:val="24"/>
        </w:rPr>
        <w:t>。随着洛</w:t>
      </w:r>
      <w:r>
        <w:rPr>
          <w:rFonts w:ascii="宋体" w:hAnsi="宋体" w:eastAsia="宋体" w:cs="宋体"/>
          <w:spacing w:val="-2"/>
          <w:sz w:val="24"/>
          <w:szCs w:val="24"/>
        </w:rPr>
        <w:t>克菲勒财</w:t>
      </w:r>
      <w:r>
        <w:rPr>
          <w:rFonts w:ascii="宋体" w:hAnsi="宋体" w:eastAsia="宋体" w:cs="宋体"/>
          <w:sz w:val="24"/>
          <w:szCs w:val="24"/>
        </w:rPr>
        <w:t xml:space="preserve">  </w:t>
      </w:r>
      <w:r>
        <w:rPr>
          <w:rFonts w:ascii="宋体" w:hAnsi="宋体" w:eastAsia="宋体" w:cs="宋体"/>
          <w:spacing w:val="-1"/>
          <w:sz w:val="24"/>
          <w:szCs w:val="24"/>
        </w:rPr>
        <w:t>富的增长，他的捐款额也在增长，主要用于教育和公共卫生事业、基础</w:t>
      </w:r>
      <w:r>
        <w:rPr>
          <w:rFonts w:ascii="宋体" w:hAnsi="宋体" w:eastAsia="宋体" w:cs="宋体"/>
          <w:spacing w:val="-2"/>
          <w:sz w:val="24"/>
          <w:szCs w:val="24"/>
        </w:rPr>
        <w:t>科学和艺术方面。</w:t>
      </w:r>
      <w:r>
        <w:rPr>
          <w:rFonts w:ascii="宋体" w:hAnsi="宋体" w:eastAsia="宋体" w:cs="宋体"/>
          <w:sz w:val="24"/>
          <w:szCs w:val="24"/>
        </w:rPr>
        <w:t xml:space="preserve"> （据报道，他在</w:t>
      </w:r>
      <w:r>
        <w:rPr>
          <w:sz w:val="24"/>
          <w:szCs w:val="24"/>
        </w:rPr>
        <w:t>1893</w:t>
      </w:r>
      <w:r>
        <w:rPr>
          <w:rFonts w:ascii="宋体" w:hAnsi="宋体" w:eastAsia="宋体" w:cs="宋体"/>
          <w:sz w:val="24"/>
          <w:szCs w:val="24"/>
        </w:rPr>
        <w:t>年与辨喜的一次会面中受到影响，认识</w:t>
      </w:r>
      <w:r>
        <w:rPr>
          <w:rFonts w:ascii="宋体" w:hAnsi="宋体" w:eastAsia="宋体" w:cs="宋体"/>
          <w:spacing w:val="-1"/>
          <w:sz w:val="24"/>
          <w:szCs w:val="24"/>
        </w:rPr>
        <w:t>到了帮助困难的人是一种美</w:t>
      </w:r>
      <w:r>
        <w:rPr>
          <w:rFonts w:ascii="宋体" w:hAnsi="宋体" w:eastAsia="宋体" w:cs="宋体"/>
          <w:sz w:val="24"/>
          <w:szCs w:val="24"/>
        </w:rPr>
        <w:t xml:space="preserve">  </w:t>
      </w:r>
      <w:r>
        <w:rPr>
          <w:rFonts w:ascii="宋体" w:hAnsi="宋体" w:eastAsia="宋体" w:cs="宋体"/>
          <w:spacing w:val="-4"/>
          <w:sz w:val="24"/>
          <w:szCs w:val="24"/>
        </w:rPr>
        <w:t>德。）</w:t>
      </w:r>
    </w:p>
    <w:p w14:paraId="54BF2D0A">
      <w:pPr>
        <w:pStyle w:val="2"/>
        <w:spacing w:before="239" w:line="221" w:lineRule="auto"/>
        <w:ind w:firstLine="1"/>
        <w:jc w:val="both"/>
        <w:rPr>
          <w:rFonts w:ascii="宋体" w:hAnsi="宋体" w:eastAsia="宋体" w:cs="宋体"/>
          <w:sz w:val="24"/>
          <w:szCs w:val="24"/>
        </w:rPr>
      </w:pPr>
      <w:r>
        <w:rPr>
          <w:rFonts w:ascii="宋体" w:hAnsi="宋体" w:eastAsia="宋体" w:cs="宋体"/>
          <w:sz w:val="24"/>
          <w:szCs w:val="24"/>
        </w:rPr>
        <w:t>我们都可以从洛克菲勒的生活中学到重要一课。开始给予和</w:t>
      </w:r>
      <w:r>
        <w:rPr>
          <w:rFonts w:ascii="宋体" w:hAnsi="宋体" w:eastAsia="宋体" w:cs="宋体"/>
          <w:spacing w:val="-1"/>
          <w:sz w:val="24"/>
          <w:szCs w:val="24"/>
        </w:rPr>
        <w:t>帮助别人永远都不晚。要影响</w:t>
      </w:r>
      <w:r>
        <w:rPr>
          <w:rFonts w:ascii="宋体" w:hAnsi="宋体" w:eastAsia="宋体" w:cs="宋体"/>
          <w:sz w:val="24"/>
          <w:szCs w:val="24"/>
        </w:rPr>
        <w:t xml:space="preserve"> 一个人的生活，你不一定要聪明、富有或完美。你只需要关心别</w:t>
      </w:r>
      <w:r>
        <w:rPr>
          <w:rFonts w:ascii="宋体" w:hAnsi="宋体" w:eastAsia="宋体" w:cs="宋体"/>
          <w:spacing w:val="-1"/>
          <w:sz w:val="24"/>
          <w:szCs w:val="24"/>
        </w:rPr>
        <w:t>人。我并不想剥夺自己从</w:t>
      </w:r>
      <w:r>
        <w:rPr>
          <w:rFonts w:ascii="宋体" w:hAnsi="宋体" w:eastAsia="宋体" w:cs="宋体"/>
          <w:sz w:val="24"/>
          <w:szCs w:val="24"/>
        </w:rPr>
        <w:t xml:space="preserve"> 付出中获得的快乐。因此，我在美国的最初几年中，甚至当我在</w:t>
      </w:r>
      <w:r>
        <w:rPr>
          <w:rFonts w:ascii="宋体" w:hAnsi="宋体" w:eastAsia="宋体" w:cs="宋体"/>
          <w:spacing w:val="-1"/>
          <w:sz w:val="24"/>
          <w:szCs w:val="24"/>
        </w:rPr>
        <w:t>旧金山一家酒店当前台文</w:t>
      </w:r>
      <w:r>
        <w:rPr>
          <w:rFonts w:ascii="宋体" w:hAnsi="宋体" w:eastAsia="宋体" w:cs="宋体"/>
          <w:sz w:val="24"/>
          <w:szCs w:val="24"/>
        </w:rPr>
        <w:t xml:space="preserve"> 员，挣得最低工资的时候，我就开始向当地的慈善机构捐款，一</w:t>
      </w:r>
      <w:r>
        <w:rPr>
          <w:rFonts w:ascii="宋体" w:hAnsi="宋体" w:eastAsia="宋体" w:cs="宋体"/>
          <w:spacing w:val="-1"/>
          <w:sz w:val="24"/>
          <w:szCs w:val="24"/>
        </w:rPr>
        <w:t>开始是小额捐款（在某些</w:t>
      </w:r>
      <w:r>
        <w:rPr>
          <w:rFonts w:ascii="宋体" w:hAnsi="宋体" w:eastAsia="宋体" w:cs="宋体"/>
          <w:sz w:val="24"/>
          <w:szCs w:val="24"/>
        </w:rPr>
        <w:t xml:space="preserve"> 情况下，捐款额只有</w:t>
      </w:r>
      <w:r>
        <w:rPr>
          <w:sz w:val="24"/>
          <w:szCs w:val="24"/>
        </w:rPr>
        <w:t>10</w:t>
      </w:r>
      <w:r>
        <w:rPr>
          <w:rFonts w:ascii="宋体" w:hAnsi="宋体" w:eastAsia="宋体" w:cs="宋体"/>
          <w:sz w:val="24"/>
          <w:szCs w:val="24"/>
        </w:rPr>
        <w:t>美元，这是当时我所能负担的全部）。无</w:t>
      </w:r>
      <w:r>
        <w:rPr>
          <w:rFonts w:ascii="宋体" w:hAnsi="宋体" w:eastAsia="宋体" w:cs="宋体"/>
          <w:spacing w:val="-1"/>
          <w:sz w:val="24"/>
          <w:szCs w:val="24"/>
        </w:rPr>
        <w:t>论你身在何处，不管你的</w:t>
      </w:r>
      <w:r>
        <w:rPr>
          <w:rFonts w:ascii="宋体" w:hAnsi="宋体" w:eastAsia="宋体" w:cs="宋体"/>
          <w:sz w:val="24"/>
          <w:szCs w:val="24"/>
        </w:rPr>
        <w:t xml:space="preserve"> 财富是多是少，当你与人分享的时候，你的心中都会发生一些</w:t>
      </w:r>
      <w:r>
        <w:rPr>
          <w:rFonts w:ascii="宋体" w:hAnsi="宋体" w:eastAsia="宋体" w:cs="宋体"/>
          <w:spacing w:val="-1"/>
          <w:sz w:val="24"/>
          <w:szCs w:val="24"/>
        </w:rPr>
        <w:t>改变，让你变得更美好。</w:t>
      </w:r>
    </w:p>
    <w:p w14:paraId="6420BAD3">
      <w:pPr>
        <w:spacing w:before="244" w:line="223" w:lineRule="auto"/>
        <w:ind w:firstLine="7"/>
        <w:jc w:val="both"/>
        <w:rPr>
          <w:rFonts w:ascii="宋体" w:hAnsi="宋体" w:eastAsia="宋体" w:cs="宋体"/>
          <w:sz w:val="24"/>
          <w:szCs w:val="24"/>
        </w:rPr>
      </w:pPr>
      <w:r>
        <w:rPr>
          <w:rFonts w:ascii="宋体" w:hAnsi="宋体" w:eastAsia="宋体" w:cs="宋体"/>
          <w:sz w:val="24"/>
          <w:szCs w:val="24"/>
        </w:rPr>
        <w:t>爱就是，心怀大爱做小事。重要的不是我们做了</w:t>
      </w:r>
      <w:r>
        <w:rPr>
          <w:rFonts w:ascii="宋体" w:hAnsi="宋体" w:eastAsia="宋体" w:cs="宋体"/>
          <w:spacing w:val="-1"/>
          <w:sz w:val="24"/>
          <w:szCs w:val="24"/>
        </w:rPr>
        <w:t>多少，而是我们在做中投入了多少爱。重</w:t>
      </w:r>
      <w:r>
        <w:rPr>
          <w:rFonts w:ascii="宋体" w:hAnsi="宋体" w:eastAsia="宋体" w:cs="宋体"/>
          <w:sz w:val="24"/>
          <w:szCs w:val="24"/>
        </w:rPr>
        <w:t xml:space="preserve"> 要的不是我们付出了多少，而是我们在付出中投入了多少爱。对</w:t>
      </w:r>
      <w:r>
        <w:rPr>
          <w:rFonts w:ascii="宋体" w:hAnsi="宋体" w:eastAsia="宋体" w:cs="宋体"/>
          <w:spacing w:val="-1"/>
          <w:sz w:val="24"/>
          <w:szCs w:val="24"/>
        </w:rPr>
        <w:t>上帝来说，没有什么是小</w:t>
      </w:r>
      <w:r>
        <w:rPr>
          <w:rFonts w:ascii="宋体" w:hAnsi="宋体" w:eastAsia="宋体" w:cs="宋体"/>
          <w:sz w:val="24"/>
          <w:szCs w:val="24"/>
        </w:rPr>
        <w:t xml:space="preserve"> </w:t>
      </w:r>
      <w:r>
        <w:rPr>
          <w:rFonts w:ascii="宋体" w:hAnsi="宋体" w:eastAsia="宋体" w:cs="宋体"/>
          <w:spacing w:val="-5"/>
          <w:sz w:val="24"/>
          <w:szCs w:val="24"/>
        </w:rPr>
        <w:t>事。</w:t>
      </w:r>
    </w:p>
    <w:p w14:paraId="20914A0F">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特蕾莎修女</w:t>
      </w:r>
    </w:p>
    <w:p w14:paraId="48142E81">
      <w:pPr>
        <w:pStyle w:val="2"/>
        <w:spacing w:before="244" w:line="221" w:lineRule="auto"/>
        <w:ind w:left="1" w:firstLine="11"/>
        <w:rPr>
          <w:rFonts w:ascii="宋体" w:hAnsi="宋体" w:eastAsia="宋体" w:cs="宋体"/>
          <w:sz w:val="24"/>
          <w:szCs w:val="24"/>
        </w:rPr>
      </w:pPr>
      <w:r>
        <w:rPr>
          <w:rFonts w:ascii="宋体" w:hAnsi="宋体" w:eastAsia="宋体" w:cs="宋体"/>
          <w:spacing w:val="-1"/>
          <w:sz w:val="24"/>
          <w:szCs w:val="24"/>
        </w:rPr>
        <w:t>随着时间的推移，随着我的财富增加，我的慈善捐款也增加了。看到那些没有那么幸运的</w:t>
      </w:r>
      <w:r>
        <w:rPr>
          <w:rFonts w:ascii="宋体" w:hAnsi="宋体" w:eastAsia="宋体" w:cs="宋体"/>
          <w:spacing w:val="15"/>
          <w:sz w:val="24"/>
          <w:szCs w:val="24"/>
        </w:rPr>
        <w:t xml:space="preserve"> </w:t>
      </w:r>
      <w:r>
        <w:rPr>
          <w:rFonts w:ascii="宋体" w:hAnsi="宋体" w:eastAsia="宋体" w:cs="宋体"/>
          <w:sz w:val="24"/>
          <w:szCs w:val="24"/>
        </w:rPr>
        <w:t>人面带微笑，这给我带来了极大的快乐。</w:t>
      </w:r>
      <w:r>
        <w:rPr>
          <w:sz w:val="24"/>
          <w:szCs w:val="24"/>
        </w:rPr>
        <w:t>2018</w:t>
      </w:r>
      <w:r>
        <w:rPr>
          <w:rFonts w:ascii="宋体" w:hAnsi="宋体" w:eastAsia="宋体" w:cs="宋体"/>
          <w:sz w:val="24"/>
          <w:szCs w:val="24"/>
        </w:rPr>
        <w:t>年</w:t>
      </w:r>
      <w:r>
        <w:rPr>
          <w:sz w:val="24"/>
          <w:szCs w:val="24"/>
        </w:rPr>
        <w:t>11</w:t>
      </w:r>
      <w:r>
        <w:rPr>
          <w:rFonts w:ascii="宋体" w:hAnsi="宋体" w:eastAsia="宋体" w:cs="宋体"/>
          <w:sz w:val="24"/>
          <w:szCs w:val="24"/>
        </w:rPr>
        <w:t>月，我和</w:t>
      </w:r>
      <w:r>
        <w:rPr>
          <w:rFonts w:ascii="宋体" w:hAnsi="宋体" w:eastAsia="宋体" w:cs="宋体"/>
          <w:spacing w:val="-1"/>
          <w:sz w:val="24"/>
          <w:szCs w:val="24"/>
        </w:rPr>
        <w:t>一位亲爱的朋友共同赢得了与</w:t>
      </w:r>
      <w:r>
        <w:rPr>
          <w:rFonts w:ascii="宋体" w:hAnsi="宋体" w:eastAsia="宋体" w:cs="宋体"/>
          <w:sz w:val="24"/>
          <w:szCs w:val="24"/>
        </w:rPr>
        <w:t xml:space="preserve"> 莫尼什</w:t>
      </w:r>
      <w:r>
        <w:rPr>
          <w:sz w:val="24"/>
          <w:szCs w:val="24"/>
        </w:rPr>
        <w:t>·</w:t>
      </w:r>
      <w:r>
        <w:rPr>
          <w:rFonts w:ascii="宋体" w:hAnsi="宋体" w:eastAsia="宋体" w:cs="宋体"/>
          <w:sz w:val="24"/>
          <w:szCs w:val="24"/>
        </w:rPr>
        <w:t>帕伯莱共进年度慈善午餐的拍卖，我感到非常高兴</w:t>
      </w:r>
      <w:r>
        <w:rPr>
          <w:rFonts w:ascii="宋体" w:hAnsi="宋体" w:eastAsia="宋体" w:cs="宋体"/>
          <w:spacing w:val="-1"/>
          <w:sz w:val="24"/>
          <w:szCs w:val="24"/>
        </w:rPr>
        <w:t>，拍卖的全部所得将捐给达克</w:t>
      </w:r>
      <w:r>
        <w:rPr>
          <w:rFonts w:ascii="宋体" w:hAnsi="宋体" w:eastAsia="宋体" w:cs="宋体"/>
          <w:sz w:val="24"/>
          <w:szCs w:val="24"/>
        </w:rPr>
        <w:t xml:space="preserve">  沙纳基金会（</w:t>
      </w:r>
      <w:r>
        <w:rPr>
          <w:sz w:val="24"/>
          <w:szCs w:val="24"/>
        </w:rPr>
        <w:t>Dakshana Foundation</w:t>
      </w:r>
      <w:r>
        <w:rPr>
          <w:rFonts w:ascii="宋体" w:hAnsi="宋体" w:eastAsia="宋体" w:cs="宋体"/>
          <w:sz w:val="24"/>
          <w:szCs w:val="24"/>
        </w:rPr>
        <w:t>）。写下并分享我人生中</w:t>
      </w:r>
      <w:r>
        <w:rPr>
          <w:rFonts w:ascii="宋体" w:hAnsi="宋体" w:eastAsia="宋体" w:cs="宋体"/>
          <w:spacing w:val="-1"/>
          <w:sz w:val="24"/>
          <w:szCs w:val="24"/>
        </w:rPr>
        <w:t>最大的收获是我回馈投资界的</w:t>
      </w:r>
      <w:r>
        <w:rPr>
          <w:rFonts w:ascii="宋体" w:hAnsi="宋体" w:eastAsia="宋体" w:cs="宋体"/>
          <w:sz w:val="24"/>
          <w:szCs w:val="24"/>
        </w:rPr>
        <w:t xml:space="preserve"> 一种方式。当我们与他人分享时，我们的商誉就会形成复利</w:t>
      </w:r>
      <w:r>
        <w:rPr>
          <w:rFonts w:ascii="宋体" w:hAnsi="宋体" w:eastAsia="宋体" w:cs="宋体"/>
          <w:spacing w:val="-1"/>
          <w:sz w:val="24"/>
          <w:szCs w:val="24"/>
        </w:rPr>
        <w:t>。我们应该做漏斗，而不是海</w:t>
      </w:r>
      <w:r>
        <w:rPr>
          <w:rFonts w:ascii="宋体" w:hAnsi="宋体" w:eastAsia="宋体" w:cs="宋体"/>
          <w:sz w:val="24"/>
          <w:szCs w:val="24"/>
        </w:rPr>
        <w:t xml:space="preserve"> 绵。就像查理</w:t>
      </w:r>
      <w:r>
        <w:rPr>
          <w:sz w:val="24"/>
          <w:szCs w:val="24"/>
        </w:rPr>
        <w:t>·</w:t>
      </w:r>
      <w:r>
        <w:rPr>
          <w:rFonts w:ascii="宋体" w:hAnsi="宋体" w:eastAsia="宋体" w:cs="宋体"/>
          <w:sz w:val="24"/>
          <w:szCs w:val="24"/>
        </w:rPr>
        <w:t>芒格所言：</w:t>
      </w:r>
      <w:r>
        <w:rPr>
          <w:sz w:val="24"/>
          <w:szCs w:val="24"/>
        </w:rPr>
        <w:t>“</w:t>
      </w:r>
      <w:r>
        <w:rPr>
          <w:rFonts w:ascii="宋体" w:hAnsi="宋体" w:eastAsia="宋体" w:cs="宋体"/>
          <w:sz w:val="24"/>
          <w:szCs w:val="24"/>
        </w:rPr>
        <w:t>一个人能做的最好的事情就是帮</w:t>
      </w:r>
      <w:r>
        <w:rPr>
          <w:rFonts w:ascii="宋体" w:hAnsi="宋体" w:eastAsia="宋体" w:cs="宋体"/>
          <w:spacing w:val="-1"/>
          <w:sz w:val="24"/>
          <w:szCs w:val="24"/>
        </w:rPr>
        <w:t>助另一个人了解更多。</w:t>
      </w:r>
      <w:r>
        <w:rPr>
          <w:spacing w:val="-1"/>
          <w:sz w:val="24"/>
          <w:szCs w:val="24"/>
        </w:rPr>
        <w:t>”</w:t>
      </w:r>
      <w:r>
        <w:rPr>
          <w:rFonts w:ascii="宋体" w:hAnsi="宋体" w:eastAsia="宋体" w:cs="宋体"/>
          <w:spacing w:val="-1"/>
          <w:sz w:val="24"/>
          <w:szCs w:val="24"/>
        </w:rPr>
        <w:t>在生</w:t>
      </w:r>
      <w:r>
        <w:rPr>
          <w:rFonts w:ascii="宋体" w:hAnsi="宋体" w:eastAsia="宋体" w:cs="宋体"/>
          <w:sz w:val="24"/>
          <w:szCs w:val="24"/>
        </w:rPr>
        <w:t xml:space="preserve">  活中，赢家偶尔也会输，但那些帮助别人赢的人永远不会输</w:t>
      </w:r>
      <w:r>
        <w:rPr>
          <w:rFonts w:ascii="宋体" w:hAnsi="宋体" w:eastAsia="宋体" w:cs="宋体"/>
          <w:spacing w:val="-1"/>
          <w:sz w:val="24"/>
          <w:szCs w:val="24"/>
        </w:rPr>
        <w:t>。所以一定要帮助别人崛起。</w:t>
      </w:r>
      <w:r>
        <w:rPr>
          <w:rFonts w:ascii="宋体" w:hAnsi="宋体" w:eastAsia="宋体" w:cs="宋体"/>
          <w:sz w:val="24"/>
          <w:szCs w:val="24"/>
        </w:rPr>
        <w:t xml:space="preserve"> </w:t>
      </w:r>
      <w:r>
        <w:rPr>
          <w:rFonts w:ascii="宋体" w:hAnsi="宋体" w:eastAsia="宋体" w:cs="宋体"/>
          <w:spacing w:val="-1"/>
          <w:sz w:val="24"/>
          <w:szCs w:val="24"/>
        </w:rPr>
        <w:t>商誉就是这样随着时间的推移而累积复利的。</w:t>
      </w:r>
    </w:p>
    <w:p w14:paraId="7D54C6C4">
      <w:pPr>
        <w:spacing w:before="243" w:line="220" w:lineRule="auto"/>
        <w:ind w:left="18"/>
        <w:rPr>
          <w:rFonts w:ascii="宋体" w:hAnsi="宋体" w:eastAsia="宋体" w:cs="宋体"/>
          <w:sz w:val="24"/>
          <w:szCs w:val="24"/>
        </w:rPr>
      </w:pPr>
      <w:r>
        <w:rPr>
          <w:rFonts w:ascii="宋体" w:hAnsi="宋体" w:eastAsia="宋体" w:cs="宋体"/>
          <w:spacing w:val="1"/>
          <w:sz w:val="24"/>
          <w:szCs w:val="24"/>
        </w:rPr>
        <w:t>因果报应就像一个大雪球</w:t>
      </w:r>
    </w:p>
    <w:p w14:paraId="1C780EF9">
      <w:pPr>
        <w:spacing w:before="242" w:line="220" w:lineRule="auto"/>
        <w:ind w:left="3"/>
        <w:rPr>
          <w:rFonts w:ascii="宋体" w:hAnsi="宋体" w:eastAsia="宋体" w:cs="宋体"/>
          <w:sz w:val="24"/>
          <w:szCs w:val="24"/>
        </w:rPr>
      </w:pPr>
      <w:r>
        <w:rPr>
          <w:rFonts w:ascii="宋体" w:hAnsi="宋体" w:eastAsia="宋体" w:cs="宋体"/>
          <w:sz w:val="24"/>
          <w:szCs w:val="24"/>
        </w:rPr>
        <w:t>如果你没有为一个永远无法回报你的人做些</w:t>
      </w:r>
      <w:r>
        <w:rPr>
          <w:rFonts w:ascii="宋体" w:hAnsi="宋体" w:eastAsia="宋体" w:cs="宋体"/>
          <w:spacing w:val="-1"/>
          <w:sz w:val="24"/>
          <w:szCs w:val="24"/>
        </w:rPr>
        <w:t>什么，你就无法度过完美的一天。</w:t>
      </w:r>
    </w:p>
    <w:p w14:paraId="71503A3C">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伍登</w:t>
      </w:r>
    </w:p>
    <w:p w14:paraId="52D51171">
      <w:pPr>
        <w:spacing w:before="242" w:line="220" w:lineRule="auto"/>
        <w:ind w:left="2"/>
        <w:rPr>
          <w:rFonts w:ascii="宋体" w:hAnsi="宋体" w:eastAsia="宋体" w:cs="宋体"/>
          <w:sz w:val="24"/>
          <w:szCs w:val="24"/>
        </w:rPr>
      </w:pPr>
      <w:r>
        <w:rPr>
          <w:rFonts w:ascii="宋体" w:hAnsi="宋体" w:eastAsia="宋体" w:cs="宋体"/>
          <w:spacing w:val="-1"/>
          <w:sz w:val="24"/>
          <w:szCs w:val="24"/>
        </w:rPr>
        <w:t>最有意义的成功方式就是帮助别人成功。</w:t>
      </w:r>
    </w:p>
    <w:p w14:paraId="0EE95430">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亚当</w:t>
      </w:r>
      <w:r>
        <w:rPr>
          <w:sz w:val="24"/>
          <w:szCs w:val="24"/>
        </w:rPr>
        <w:t>·</w:t>
      </w:r>
      <w:r>
        <w:rPr>
          <w:rFonts w:ascii="宋体" w:hAnsi="宋体" w:eastAsia="宋体" w:cs="宋体"/>
          <w:sz w:val="24"/>
          <w:szCs w:val="24"/>
        </w:rPr>
        <w:t>格兰特</w:t>
      </w:r>
    </w:p>
    <w:p w14:paraId="5CBC8CC1">
      <w:pPr>
        <w:pStyle w:val="2"/>
        <w:spacing w:before="244" w:line="221" w:lineRule="auto"/>
        <w:ind w:firstLine="27"/>
        <w:jc w:val="both"/>
        <w:rPr>
          <w:rFonts w:ascii="宋体" w:hAnsi="宋体" w:eastAsia="宋体" w:cs="宋体"/>
          <w:sz w:val="24"/>
          <w:szCs w:val="24"/>
        </w:rPr>
      </w:pPr>
      <w:r>
        <w:rPr>
          <w:rFonts w:ascii="宋体" w:hAnsi="宋体" w:eastAsia="宋体" w:cs="宋体"/>
          <w:spacing w:val="-1"/>
          <w:sz w:val="24"/>
          <w:szCs w:val="24"/>
        </w:rPr>
        <w:t>以无条件的方式无私地帮助别人，而不期待任何回报，这是一种伟大的美德。之前我在投</w:t>
      </w:r>
      <w:r>
        <w:rPr>
          <w:rFonts w:ascii="宋体" w:hAnsi="宋体" w:eastAsia="宋体" w:cs="宋体"/>
          <w:spacing w:val="1"/>
          <w:sz w:val="24"/>
          <w:szCs w:val="24"/>
        </w:rPr>
        <w:t xml:space="preserve"> </w:t>
      </w:r>
      <w:r>
        <w:rPr>
          <w:rFonts w:ascii="宋体" w:hAnsi="宋体" w:eastAsia="宋体" w:cs="宋体"/>
          <w:sz w:val="24"/>
          <w:szCs w:val="24"/>
        </w:rPr>
        <w:t>资银行工作时，一直秉承真诚的职业道德和对同事乐于助人的态</w:t>
      </w:r>
      <w:r>
        <w:rPr>
          <w:rFonts w:ascii="宋体" w:hAnsi="宋体" w:eastAsia="宋体" w:cs="宋体"/>
          <w:spacing w:val="-1"/>
          <w:sz w:val="24"/>
          <w:szCs w:val="24"/>
        </w:rPr>
        <w:t>度，于是在我面试现在这</w:t>
      </w:r>
      <w:r>
        <w:rPr>
          <w:rFonts w:ascii="宋体" w:hAnsi="宋体" w:eastAsia="宋体" w:cs="宋体"/>
          <w:sz w:val="24"/>
          <w:szCs w:val="24"/>
        </w:rPr>
        <w:t xml:space="preserve"> 份工作后进行的初始背景调查中，我得到了上家公司积极的反馈</w:t>
      </w:r>
      <w:r>
        <w:rPr>
          <w:rFonts w:ascii="宋体" w:hAnsi="宋体" w:eastAsia="宋体" w:cs="宋体"/>
          <w:spacing w:val="-1"/>
          <w:sz w:val="24"/>
          <w:szCs w:val="24"/>
        </w:rPr>
        <w:t>与肯定。此外，我以前在</w:t>
      </w:r>
      <w:r>
        <w:rPr>
          <w:rFonts w:ascii="宋体" w:hAnsi="宋体" w:eastAsia="宋体" w:cs="宋体"/>
          <w:sz w:val="24"/>
          <w:szCs w:val="24"/>
        </w:rPr>
        <w:t xml:space="preserve"> 投资银行工作的同事经常倾囊相授，帮助我深入了解印度的保险和资</w:t>
      </w:r>
      <w:r>
        <w:rPr>
          <w:rFonts w:ascii="宋体" w:hAnsi="宋体" w:eastAsia="宋体" w:cs="宋体"/>
          <w:spacing w:val="-1"/>
          <w:sz w:val="24"/>
          <w:szCs w:val="24"/>
        </w:rPr>
        <w:t>产管理行业。</w:t>
      </w:r>
      <w:r>
        <w:rPr>
          <w:spacing w:val="-1"/>
          <w:sz w:val="24"/>
          <w:szCs w:val="24"/>
        </w:rPr>
        <w:t>2017</w:t>
      </w:r>
      <w:r>
        <w:rPr>
          <w:rFonts w:ascii="宋体" w:hAnsi="宋体" w:eastAsia="宋体" w:cs="宋体"/>
          <w:spacing w:val="-1"/>
          <w:sz w:val="24"/>
          <w:szCs w:val="24"/>
        </w:rPr>
        <w:t>年</w:t>
      </w:r>
      <w:r>
        <w:rPr>
          <w:rFonts w:ascii="宋体" w:hAnsi="宋体" w:eastAsia="宋体" w:cs="宋体"/>
          <w:sz w:val="24"/>
          <w:szCs w:val="24"/>
        </w:rPr>
        <w:t xml:space="preserve"> 和</w:t>
      </w:r>
      <w:r>
        <w:rPr>
          <w:sz w:val="24"/>
          <w:szCs w:val="24"/>
        </w:rPr>
        <w:t>2018</w:t>
      </w:r>
      <w:r>
        <w:rPr>
          <w:rFonts w:ascii="宋体" w:hAnsi="宋体" w:eastAsia="宋体" w:cs="宋体"/>
          <w:sz w:val="24"/>
          <w:szCs w:val="24"/>
        </w:rPr>
        <w:t>年期间，印度这些行业的许多公司进行了首次公开募股，</w:t>
      </w:r>
      <w:r>
        <w:rPr>
          <w:rFonts w:ascii="宋体" w:hAnsi="宋体" w:eastAsia="宋体" w:cs="宋体"/>
          <w:spacing w:val="-1"/>
          <w:sz w:val="24"/>
          <w:szCs w:val="24"/>
        </w:rPr>
        <w:t>他们的帮助让我对现有的</w:t>
      </w:r>
      <w:r>
        <w:rPr>
          <w:rFonts w:ascii="宋体" w:hAnsi="宋体" w:eastAsia="宋体" w:cs="宋体"/>
          <w:sz w:val="24"/>
          <w:szCs w:val="24"/>
        </w:rPr>
        <w:t xml:space="preserve"> </w:t>
      </w:r>
      <w:r>
        <w:rPr>
          <w:rFonts w:ascii="宋体" w:hAnsi="宋体" w:eastAsia="宋体" w:cs="宋体"/>
          <w:spacing w:val="-1"/>
          <w:sz w:val="24"/>
          <w:szCs w:val="24"/>
        </w:rPr>
        <w:t>一些保险和资产管理业务持仓做出了更好的决策。</w:t>
      </w:r>
    </w:p>
    <w:p w14:paraId="22977496">
      <w:pPr>
        <w:spacing w:before="242" w:line="219" w:lineRule="auto"/>
        <w:rPr>
          <w:rFonts w:ascii="宋体" w:hAnsi="宋体" w:eastAsia="宋体" w:cs="宋体"/>
          <w:sz w:val="24"/>
          <w:szCs w:val="24"/>
        </w:rPr>
      </w:pPr>
      <w:r>
        <w:rPr>
          <w:rFonts w:ascii="宋体" w:hAnsi="宋体" w:eastAsia="宋体" w:cs="宋体"/>
          <w:spacing w:val="-1"/>
          <w:sz w:val="24"/>
          <w:szCs w:val="24"/>
        </w:rPr>
        <w:t>你在一个地方的表现，会在以后以意料之外的方式使你受益。</w:t>
      </w:r>
    </w:p>
    <w:p w14:paraId="5361E5A3">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7F2F9B89">
      <w:pPr>
        <w:spacing w:line="220" w:lineRule="auto"/>
        <w:rPr>
          <w:rFonts w:ascii="宋体" w:hAnsi="宋体" w:eastAsia="宋体" w:cs="宋体"/>
          <w:sz w:val="24"/>
          <w:szCs w:val="24"/>
        </w:rPr>
        <w:sectPr>
          <w:pgSz w:w="12240" w:h="15840"/>
          <w:pgMar w:top="400" w:right="1440" w:bottom="0" w:left="1449" w:header="0" w:footer="0" w:gutter="0"/>
          <w:cols w:space="720" w:num="1"/>
        </w:sectPr>
      </w:pPr>
    </w:p>
    <w:p w14:paraId="4EBFE5A5">
      <w:pPr>
        <w:spacing w:line="243" w:lineRule="auto"/>
        <w:rPr>
          <w:rFonts w:ascii="Arial"/>
          <w:sz w:val="21"/>
        </w:rPr>
      </w:pPr>
    </w:p>
    <w:p w14:paraId="6B114FCA">
      <w:pPr>
        <w:spacing w:line="243" w:lineRule="auto"/>
        <w:rPr>
          <w:rFonts w:ascii="Arial"/>
          <w:sz w:val="21"/>
        </w:rPr>
      </w:pPr>
    </w:p>
    <w:p w14:paraId="232E5783">
      <w:pPr>
        <w:spacing w:line="243" w:lineRule="auto"/>
        <w:rPr>
          <w:rFonts w:ascii="Arial"/>
          <w:sz w:val="21"/>
        </w:rPr>
      </w:pPr>
    </w:p>
    <w:p w14:paraId="7B0961F9">
      <w:pPr>
        <w:spacing w:line="243" w:lineRule="auto"/>
        <w:rPr>
          <w:rFonts w:ascii="Arial"/>
          <w:sz w:val="21"/>
        </w:rPr>
      </w:pPr>
    </w:p>
    <w:p w14:paraId="1C1F3790">
      <w:pPr>
        <w:spacing w:line="243" w:lineRule="auto"/>
        <w:rPr>
          <w:rFonts w:ascii="Arial"/>
          <w:sz w:val="21"/>
        </w:rPr>
      </w:pPr>
    </w:p>
    <w:p w14:paraId="7A595B8E">
      <w:pPr>
        <w:pStyle w:val="2"/>
        <w:spacing w:before="78" w:line="222" w:lineRule="auto"/>
        <w:ind w:firstLine="24"/>
        <w:rPr>
          <w:rFonts w:ascii="宋体" w:hAnsi="宋体" w:eastAsia="宋体" w:cs="宋体"/>
          <w:sz w:val="24"/>
          <w:szCs w:val="24"/>
        </w:rPr>
      </w:pPr>
      <w:r>
        <w:rPr>
          <w:rFonts w:ascii="宋体" w:hAnsi="宋体" w:eastAsia="宋体" w:cs="宋体"/>
          <w:spacing w:val="-1"/>
          <w:sz w:val="24"/>
          <w:szCs w:val="24"/>
        </w:rPr>
        <w:t>回想一下前一章中的重要一课：我们应该努力在人际关系中主动为他人持续增值，不期望</w:t>
      </w:r>
      <w:r>
        <w:rPr>
          <w:rFonts w:ascii="宋体" w:hAnsi="宋体" w:eastAsia="宋体" w:cs="宋体"/>
          <w:spacing w:val="5"/>
          <w:sz w:val="24"/>
          <w:szCs w:val="24"/>
        </w:rPr>
        <w:t xml:space="preserve"> </w:t>
      </w:r>
      <w:r>
        <w:rPr>
          <w:rFonts w:ascii="宋体" w:hAnsi="宋体" w:eastAsia="宋体" w:cs="宋体"/>
          <w:sz w:val="24"/>
          <w:szCs w:val="24"/>
        </w:rPr>
        <w:t>任何回报。</w:t>
      </w:r>
      <w:r>
        <w:rPr>
          <w:sz w:val="24"/>
          <w:szCs w:val="24"/>
        </w:rPr>
        <w:t>2017</w:t>
      </w:r>
      <w:r>
        <w:rPr>
          <w:rFonts w:ascii="宋体" w:hAnsi="宋体" w:eastAsia="宋体" w:cs="宋体"/>
          <w:sz w:val="24"/>
          <w:szCs w:val="24"/>
        </w:rPr>
        <w:t>年</w:t>
      </w:r>
      <w:r>
        <w:rPr>
          <w:sz w:val="24"/>
          <w:szCs w:val="24"/>
        </w:rPr>
        <w:t>9</w:t>
      </w:r>
      <w:r>
        <w:rPr>
          <w:rFonts w:ascii="宋体" w:hAnsi="宋体" w:eastAsia="宋体" w:cs="宋体"/>
          <w:sz w:val="24"/>
          <w:szCs w:val="24"/>
        </w:rPr>
        <w:t>月，一位资深投资者（我之前只和他说过几</w:t>
      </w:r>
      <w:r>
        <w:rPr>
          <w:rFonts w:ascii="宋体" w:hAnsi="宋体" w:eastAsia="宋体" w:cs="宋体"/>
          <w:spacing w:val="-1"/>
          <w:sz w:val="24"/>
          <w:szCs w:val="24"/>
        </w:rPr>
        <w:t>次话）提醒我，有消息</w:t>
      </w:r>
    </w:p>
    <w:p w14:paraId="06CDA400">
      <w:pPr>
        <w:pStyle w:val="2"/>
        <w:spacing w:before="1" w:line="228" w:lineRule="auto"/>
        <w:ind w:left="5" w:hanging="5"/>
        <w:rPr>
          <w:rFonts w:ascii="宋体" w:hAnsi="宋体" w:eastAsia="宋体" w:cs="宋体"/>
          <w:sz w:val="24"/>
          <w:szCs w:val="24"/>
        </w:rPr>
      </w:pPr>
      <w:r>
        <w:rPr>
          <w:rFonts w:ascii="宋体" w:hAnsi="宋体" w:eastAsia="宋体" w:cs="宋体"/>
          <w:sz w:val="24"/>
          <w:szCs w:val="24"/>
        </w:rPr>
        <w:t>称，我的投资组合中有一家公司的债务可能导致无法给工厂工人付</w:t>
      </w:r>
      <w:r>
        <w:rPr>
          <w:rFonts w:ascii="宋体" w:hAnsi="宋体" w:eastAsia="宋体" w:cs="宋体"/>
          <w:spacing w:val="-1"/>
          <w:sz w:val="24"/>
          <w:szCs w:val="24"/>
        </w:rPr>
        <w:t>薪，而且该公司可能会</w:t>
      </w:r>
      <w:r>
        <w:rPr>
          <w:rFonts w:ascii="宋体" w:hAnsi="宋体" w:eastAsia="宋体" w:cs="宋体"/>
          <w:sz w:val="24"/>
          <w:szCs w:val="24"/>
        </w:rPr>
        <w:t xml:space="preserve"> 因为无法按时支付债务利息而违约。这让我很担心。</w:t>
      </w:r>
      <w:r>
        <w:rPr>
          <w:rFonts w:ascii="宋体" w:hAnsi="宋体" w:eastAsia="宋体" w:cs="宋体"/>
          <w:spacing w:val="-1"/>
          <w:sz w:val="24"/>
          <w:szCs w:val="24"/>
        </w:rPr>
        <w:t>结果证明这是一个及时的警示。就在</w:t>
      </w:r>
      <w:r>
        <w:rPr>
          <w:rFonts w:ascii="宋体" w:hAnsi="宋体" w:eastAsia="宋体" w:cs="宋体"/>
          <w:sz w:val="24"/>
          <w:szCs w:val="24"/>
        </w:rPr>
        <w:t xml:space="preserve"> 几天后，媒体上爆出消息称，这家公司试图通过人为</w:t>
      </w:r>
      <w:r>
        <w:rPr>
          <w:rFonts w:ascii="宋体" w:hAnsi="宋体" w:eastAsia="宋体" w:cs="宋体"/>
          <w:spacing w:val="-1"/>
          <w:sz w:val="24"/>
          <w:szCs w:val="24"/>
        </w:rPr>
        <w:t>扩大账目中的资产规模来欺骗债主，</w:t>
      </w:r>
      <w:r>
        <w:rPr>
          <w:rFonts w:ascii="宋体" w:hAnsi="宋体" w:eastAsia="宋体" w:cs="宋体"/>
          <w:sz w:val="24"/>
          <w:szCs w:val="24"/>
        </w:rPr>
        <w:t xml:space="preserve"> 以便从银行获得更多贷款。在接下来的几天</w:t>
      </w:r>
      <w:r>
        <w:rPr>
          <w:rFonts w:ascii="宋体" w:hAnsi="宋体" w:eastAsia="宋体" w:cs="宋体"/>
          <w:spacing w:val="-1"/>
          <w:sz w:val="24"/>
          <w:szCs w:val="24"/>
        </w:rPr>
        <w:t>里，这只股票迅速下跌了近</w:t>
      </w:r>
      <w:r>
        <w:rPr>
          <w:spacing w:val="-1"/>
          <w:sz w:val="24"/>
          <w:szCs w:val="24"/>
        </w:rPr>
        <w:t>30%</w:t>
      </w:r>
      <w:r>
        <w:rPr>
          <w:rFonts w:ascii="宋体" w:hAnsi="宋体" w:eastAsia="宋体" w:cs="宋体"/>
          <w:spacing w:val="-1"/>
          <w:sz w:val="24"/>
          <w:szCs w:val="24"/>
        </w:rPr>
        <w:t>。</w:t>
      </w:r>
    </w:p>
    <w:p w14:paraId="6ABC2E3F">
      <w:pPr>
        <w:spacing w:before="203" w:line="222" w:lineRule="auto"/>
        <w:ind w:firstLine="11"/>
        <w:rPr>
          <w:rFonts w:ascii="宋体" w:hAnsi="宋体" w:eastAsia="宋体" w:cs="宋体"/>
          <w:sz w:val="24"/>
          <w:szCs w:val="24"/>
        </w:rPr>
      </w:pPr>
      <w:r>
        <w:rPr>
          <w:rFonts w:ascii="宋体" w:hAnsi="宋体" w:eastAsia="宋体" w:cs="宋体"/>
          <w:spacing w:val="-1"/>
          <w:sz w:val="24"/>
          <w:szCs w:val="24"/>
        </w:rPr>
        <w:t>多亏了前辈的及时提醒，我得以在事发几天前退出了这只股票，赚了一大笔钱。当我打电</w:t>
      </w:r>
      <w:r>
        <w:rPr>
          <w:rFonts w:ascii="宋体" w:hAnsi="宋体" w:eastAsia="宋体" w:cs="宋体"/>
          <w:spacing w:val="17"/>
          <w:sz w:val="24"/>
          <w:szCs w:val="24"/>
        </w:rPr>
        <w:t xml:space="preserve"> </w:t>
      </w:r>
      <w:r>
        <w:rPr>
          <w:rFonts w:ascii="宋体" w:hAnsi="宋体" w:eastAsia="宋体" w:cs="宋体"/>
          <w:sz w:val="24"/>
          <w:szCs w:val="24"/>
        </w:rPr>
        <w:t>话给我的前辈，向他表示感谢，并问他为什么与我分享如此敏</w:t>
      </w:r>
      <w:r>
        <w:rPr>
          <w:rFonts w:ascii="宋体" w:hAnsi="宋体" w:eastAsia="宋体" w:cs="宋体"/>
          <w:spacing w:val="-1"/>
          <w:sz w:val="24"/>
          <w:szCs w:val="24"/>
        </w:rPr>
        <w:t>感的信息时，他是这么说</w:t>
      </w:r>
    </w:p>
    <w:p w14:paraId="3E568FAB">
      <w:pPr>
        <w:pStyle w:val="2"/>
        <w:spacing w:before="1" w:line="223" w:lineRule="auto"/>
        <w:ind w:left="1" w:right="133" w:firstLine="18"/>
        <w:rPr>
          <w:sz w:val="24"/>
          <w:szCs w:val="24"/>
        </w:rPr>
      </w:pPr>
      <w:r>
        <w:rPr>
          <w:rFonts w:ascii="宋体" w:hAnsi="宋体" w:eastAsia="宋体" w:cs="宋体"/>
          <w:spacing w:val="-1"/>
          <w:sz w:val="24"/>
          <w:szCs w:val="24"/>
        </w:rPr>
        <w:t>的：</w:t>
      </w:r>
      <w:r>
        <w:rPr>
          <w:spacing w:val="-1"/>
          <w:sz w:val="24"/>
          <w:szCs w:val="24"/>
        </w:rPr>
        <w:t>“</w:t>
      </w:r>
      <w:r>
        <w:rPr>
          <w:rFonts w:ascii="宋体" w:hAnsi="宋体" w:eastAsia="宋体" w:cs="宋体"/>
          <w:spacing w:val="-1"/>
          <w:sz w:val="24"/>
          <w:szCs w:val="24"/>
        </w:rPr>
        <w:t>因为你总是不时地和我分享有用的公司和行业数据，即使我从来没有问过你。那时</w:t>
      </w:r>
      <w:r>
        <w:rPr>
          <w:rFonts w:ascii="宋体" w:hAnsi="宋体" w:eastAsia="宋体" w:cs="宋体"/>
          <w:spacing w:val="8"/>
          <w:sz w:val="24"/>
          <w:szCs w:val="24"/>
        </w:rPr>
        <w:t xml:space="preserve"> </w:t>
      </w:r>
      <w:r>
        <w:rPr>
          <w:rFonts w:ascii="宋体" w:hAnsi="宋体" w:eastAsia="宋体" w:cs="宋体"/>
          <w:spacing w:val="2"/>
          <w:sz w:val="24"/>
          <w:szCs w:val="24"/>
        </w:rPr>
        <w:t>你帮助了我，现在轮到我帮你了。</w:t>
      </w:r>
      <w:r>
        <w:rPr>
          <w:spacing w:val="2"/>
          <w:sz w:val="24"/>
          <w:szCs w:val="24"/>
        </w:rPr>
        <w:t>”</w:t>
      </w:r>
    </w:p>
    <w:p w14:paraId="5192E69B">
      <w:pPr>
        <w:pStyle w:val="2"/>
        <w:spacing w:before="232" w:line="222" w:lineRule="auto"/>
        <w:ind w:firstLine="1"/>
        <w:rPr>
          <w:rFonts w:ascii="宋体" w:hAnsi="宋体" w:eastAsia="宋体" w:cs="宋体"/>
          <w:sz w:val="24"/>
          <w:szCs w:val="24"/>
        </w:rPr>
      </w:pPr>
      <w:r>
        <w:rPr>
          <w:rFonts w:ascii="宋体" w:hAnsi="宋体" w:eastAsia="宋体" w:cs="宋体"/>
          <w:sz w:val="24"/>
          <w:szCs w:val="24"/>
        </w:rPr>
        <w:t>我相信，当你为别人做最小的好事时，这种积极的反馈循环</w:t>
      </w:r>
      <w:r>
        <w:rPr>
          <w:rFonts w:ascii="宋体" w:hAnsi="宋体" w:eastAsia="宋体" w:cs="宋体"/>
          <w:spacing w:val="-1"/>
          <w:sz w:val="24"/>
          <w:szCs w:val="24"/>
        </w:rPr>
        <w:t>总是存在的。这些行为往往会</w:t>
      </w:r>
      <w:r>
        <w:rPr>
          <w:rFonts w:ascii="宋体" w:hAnsi="宋体" w:eastAsia="宋体" w:cs="宋体"/>
          <w:sz w:val="24"/>
          <w:szCs w:val="24"/>
        </w:rPr>
        <w:t xml:space="preserve"> 形成一个完整的循环，最后在你的生活中用积极的事情来回馈你</w:t>
      </w:r>
      <w:r>
        <w:rPr>
          <w:rFonts w:ascii="宋体" w:hAnsi="宋体" w:eastAsia="宋体" w:cs="宋体"/>
          <w:spacing w:val="-1"/>
          <w:sz w:val="24"/>
          <w:szCs w:val="24"/>
        </w:rPr>
        <w:t>。因果报应就像一个大雪</w:t>
      </w:r>
      <w:r>
        <w:rPr>
          <w:rFonts w:ascii="宋体" w:hAnsi="宋体" w:eastAsia="宋体" w:cs="宋体"/>
          <w:sz w:val="24"/>
          <w:szCs w:val="24"/>
        </w:rPr>
        <w:t xml:space="preserve"> 球。在每一天结束的时候，问问自己：</w:t>
      </w:r>
      <w:r>
        <w:rPr>
          <w:sz w:val="24"/>
          <w:szCs w:val="24"/>
        </w:rPr>
        <w:t>“</w:t>
      </w:r>
      <w:r>
        <w:rPr>
          <w:rFonts w:ascii="宋体" w:hAnsi="宋体" w:eastAsia="宋体" w:cs="宋体"/>
          <w:sz w:val="24"/>
          <w:szCs w:val="24"/>
        </w:rPr>
        <w:t>今天我是否至少做了一</w:t>
      </w:r>
      <w:r>
        <w:rPr>
          <w:rFonts w:ascii="宋体" w:hAnsi="宋体" w:eastAsia="宋体" w:cs="宋体"/>
          <w:spacing w:val="-1"/>
          <w:sz w:val="24"/>
          <w:szCs w:val="24"/>
        </w:rPr>
        <w:t>件好事来帮助别人？</w:t>
      </w:r>
      <w:r>
        <w:rPr>
          <w:spacing w:val="-1"/>
          <w:sz w:val="24"/>
          <w:szCs w:val="24"/>
        </w:rPr>
        <w:t>”</w:t>
      </w:r>
      <w:r>
        <w:rPr>
          <w:rFonts w:ascii="宋体" w:hAnsi="宋体" w:eastAsia="宋体" w:cs="宋体"/>
          <w:spacing w:val="-1"/>
          <w:sz w:val="24"/>
          <w:szCs w:val="24"/>
        </w:rPr>
        <w:t>然</w:t>
      </w:r>
    </w:p>
    <w:p w14:paraId="069C987E">
      <w:pPr>
        <w:pStyle w:val="2"/>
        <w:spacing w:before="1" w:line="210" w:lineRule="auto"/>
        <w:ind w:firstLine="1"/>
        <w:rPr>
          <w:rFonts w:ascii="宋体" w:hAnsi="宋体" w:eastAsia="宋体" w:cs="宋体"/>
          <w:sz w:val="24"/>
          <w:szCs w:val="24"/>
        </w:rPr>
      </w:pPr>
      <w:r>
        <w:rPr>
          <w:rFonts w:ascii="宋体" w:hAnsi="宋体" w:eastAsia="宋体" w:cs="宋体"/>
          <w:sz w:val="24"/>
          <w:szCs w:val="24"/>
        </w:rPr>
        <w:t>后，在你的祈祷中感谢上天和你的父母，感谢他们在生活中</w:t>
      </w:r>
      <w:r>
        <w:rPr>
          <w:rFonts w:ascii="宋体" w:hAnsi="宋体" w:eastAsia="宋体" w:cs="宋体"/>
          <w:spacing w:val="-1"/>
          <w:sz w:val="24"/>
          <w:szCs w:val="24"/>
        </w:rPr>
        <w:t>给予你的一切。我每天都做这</w:t>
      </w:r>
      <w:r>
        <w:rPr>
          <w:rFonts w:ascii="宋体" w:hAnsi="宋体" w:eastAsia="宋体" w:cs="宋体"/>
          <w:sz w:val="24"/>
          <w:szCs w:val="24"/>
        </w:rPr>
        <w:t xml:space="preserve"> 个祷告，它给了我极大的内心平静。难怪很多年前我第一次听</w:t>
      </w:r>
      <w:r>
        <w:rPr>
          <w:rFonts w:ascii="宋体" w:hAnsi="宋体" w:eastAsia="宋体" w:cs="宋体"/>
          <w:spacing w:val="-1"/>
          <w:sz w:val="24"/>
          <w:szCs w:val="24"/>
        </w:rPr>
        <w:t>到迈克尔</w:t>
      </w:r>
      <w:r>
        <w:rPr>
          <w:spacing w:val="-1"/>
          <w:sz w:val="24"/>
          <w:szCs w:val="24"/>
        </w:rPr>
        <w:t>·</w:t>
      </w:r>
      <w:r>
        <w:rPr>
          <w:rFonts w:ascii="宋体" w:hAnsi="宋体" w:eastAsia="宋体" w:cs="宋体"/>
          <w:spacing w:val="-1"/>
          <w:sz w:val="24"/>
          <w:szCs w:val="24"/>
        </w:rPr>
        <w:t>杰克逊的歌曲</w:t>
      </w:r>
    </w:p>
    <w:p w14:paraId="463B2534">
      <w:pPr>
        <w:pStyle w:val="2"/>
        <w:spacing w:line="353" w:lineRule="exact"/>
        <w:ind w:left="1"/>
        <w:rPr>
          <w:rFonts w:ascii="宋体" w:hAnsi="宋体" w:eastAsia="宋体" w:cs="宋体"/>
          <w:sz w:val="24"/>
          <w:szCs w:val="24"/>
        </w:rPr>
      </w:pPr>
      <w:r>
        <w:rPr>
          <w:rFonts w:ascii="宋体" w:hAnsi="宋体" w:eastAsia="宋体" w:cs="宋体"/>
          <w:position w:val="2"/>
          <w:sz w:val="24"/>
          <w:szCs w:val="24"/>
        </w:rPr>
        <w:t>《治愈世界》（</w:t>
      </w:r>
      <w:r>
        <w:rPr>
          <w:position w:val="2"/>
          <w:sz w:val="24"/>
          <w:szCs w:val="24"/>
        </w:rPr>
        <w:t>Heal the World</w:t>
      </w:r>
      <w:r>
        <w:rPr>
          <w:rFonts w:ascii="宋体" w:hAnsi="宋体" w:eastAsia="宋体" w:cs="宋体"/>
          <w:position w:val="2"/>
          <w:sz w:val="24"/>
          <w:szCs w:val="24"/>
        </w:rPr>
        <w:t>）时</w:t>
      </w:r>
      <w:r>
        <w:rPr>
          <w:rFonts w:ascii="宋体" w:hAnsi="宋体" w:eastAsia="宋体" w:cs="宋体"/>
          <w:spacing w:val="-1"/>
          <w:position w:val="2"/>
          <w:sz w:val="24"/>
          <w:szCs w:val="24"/>
        </w:rPr>
        <w:t>，会产生十分强烈的共鸣。</w:t>
      </w:r>
    </w:p>
    <w:p w14:paraId="2A7C038B">
      <w:pPr>
        <w:spacing w:line="353" w:lineRule="exact"/>
        <w:rPr>
          <w:rFonts w:ascii="宋体" w:hAnsi="宋体" w:eastAsia="宋体" w:cs="宋体"/>
          <w:sz w:val="24"/>
          <w:szCs w:val="24"/>
        </w:rPr>
        <w:sectPr>
          <w:pgSz w:w="12240" w:h="15840"/>
          <w:pgMar w:top="400" w:right="1439" w:bottom="0" w:left="1448" w:header="0" w:footer="0" w:gutter="0"/>
          <w:cols w:space="720" w:num="1"/>
        </w:sectPr>
      </w:pPr>
    </w:p>
    <w:p w14:paraId="6F6EEA19">
      <w:pPr>
        <w:spacing w:line="250" w:lineRule="auto"/>
        <w:rPr>
          <w:rFonts w:ascii="Arial"/>
          <w:sz w:val="21"/>
        </w:rPr>
      </w:pPr>
    </w:p>
    <w:p w14:paraId="44758A9A">
      <w:pPr>
        <w:spacing w:line="250" w:lineRule="auto"/>
        <w:rPr>
          <w:rFonts w:ascii="Arial"/>
          <w:sz w:val="21"/>
        </w:rPr>
      </w:pPr>
    </w:p>
    <w:p w14:paraId="42D6D5D5">
      <w:pPr>
        <w:spacing w:line="250" w:lineRule="auto"/>
        <w:rPr>
          <w:rFonts w:ascii="Arial"/>
          <w:sz w:val="21"/>
        </w:rPr>
      </w:pPr>
    </w:p>
    <w:p w14:paraId="487EB7DC">
      <w:pPr>
        <w:spacing w:line="250" w:lineRule="auto"/>
        <w:rPr>
          <w:rFonts w:ascii="Arial"/>
          <w:sz w:val="21"/>
        </w:rPr>
      </w:pPr>
    </w:p>
    <w:p w14:paraId="74D59D14">
      <w:pPr>
        <w:spacing w:line="251" w:lineRule="auto"/>
        <w:rPr>
          <w:rFonts w:ascii="Arial"/>
          <w:sz w:val="21"/>
        </w:rPr>
      </w:pPr>
    </w:p>
    <w:p w14:paraId="66EA7843">
      <w:pPr>
        <w:spacing w:before="78" w:line="219" w:lineRule="auto"/>
        <w:ind w:left="4363"/>
        <w:rPr>
          <w:rFonts w:ascii="宋体" w:hAnsi="宋体" w:eastAsia="宋体" w:cs="宋体"/>
          <w:sz w:val="24"/>
          <w:szCs w:val="24"/>
        </w:rPr>
      </w:pPr>
      <w:r>
        <w:rPr>
          <w:rFonts w:ascii="宋体" w:hAnsi="宋体" w:eastAsia="宋体" w:cs="宋体"/>
          <w:sz w:val="24"/>
          <w:szCs w:val="24"/>
        </w:rPr>
        <w:t>第八章</w:t>
      </w:r>
    </w:p>
    <w:p w14:paraId="6867FA5A">
      <w:pPr>
        <w:spacing w:before="275" w:line="219" w:lineRule="auto"/>
        <w:ind w:left="3518"/>
        <w:rPr>
          <w:rFonts w:ascii="宋体" w:hAnsi="宋体" w:eastAsia="宋体" w:cs="宋体"/>
          <w:sz w:val="30"/>
          <w:szCs w:val="30"/>
        </w:rPr>
      </w:pPr>
      <w:bookmarkStart w:id="15" w:name="bookmark16"/>
      <w:bookmarkEnd w:id="15"/>
      <w:r>
        <w:rPr>
          <w:rFonts w:ascii="宋体" w:hAnsi="宋体" w:eastAsia="宋体" w:cs="宋体"/>
          <w:spacing w:val="2"/>
          <w:sz w:val="30"/>
          <w:szCs w:val="30"/>
        </w:rPr>
        <w:t>复杂的极致是简单</w:t>
      </w:r>
    </w:p>
    <w:p w14:paraId="602268F7">
      <w:pPr>
        <w:pStyle w:val="2"/>
        <w:spacing w:before="272" w:line="223" w:lineRule="auto"/>
        <w:ind w:left="53"/>
        <w:rPr>
          <w:rFonts w:ascii="宋体" w:hAnsi="宋体" w:eastAsia="宋体" w:cs="宋体"/>
          <w:sz w:val="24"/>
          <w:szCs w:val="24"/>
        </w:rPr>
      </w:pPr>
      <w:r>
        <w:rPr>
          <w:rFonts w:ascii="宋体" w:hAnsi="宋体" w:eastAsia="宋体" w:cs="宋体"/>
          <w:sz w:val="24"/>
          <w:szCs w:val="24"/>
        </w:rPr>
        <w:t>大多数天才</w:t>
      </w:r>
      <w:r>
        <w:rPr>
          <w:sz w:val="24"/>
          <w:szCs w:val="24"/>
        </w:rPr>
        <w:t>——</w:t>
      </w:r>
      <w:r>
        <w:rPr>
          <w:rFonts w:ascii="宋体" w:hAnsi="宋体" w:eastAsia="宋体" w:cs="宋体"/>
          <w:sz w:val="24"/>
          <w:szCs w:val="24"/>
        </w:rPr>
        <w:t>尤其是那些领导别人的天才</w:t>
      </w:r>
      <w:r>
        <w:rPr>
          <w:sz w:val="24"/>
          <w:szCs w:val="24"/>
        </w:rPr>
        <w:t>——</w:t>
      </w:r>
      <w:r>
        <w:rPr>
          <w:rFonts w:ascii="宋体" w:hAnsi="宋体" w:eastAsia="宋体" w:cs="宋体"/>
          <w:sz w:val="24"/>
          <w:szCs w:val="24"/>
        </w:rPr>
        <w:t>成功的秘</w:t>
      </w:r>
      <w:r>
        <w:rPr>
          <w:rFonts w:ascii="宋体" w:hAnsi="宋体" w:eastAsia="宋体" w:cs="宋体"/>
          <w:spacing w:val="-1"/>
          <w:sz w:val="24"/>
          <w:szCs w:val="24"/>
        </w:rPr>
        <w:t>诀不是去拆解精妙的复杂，而是</w:t>
      </w:r>
      <w:r>
        <w:rPr>
          <w:rFonts w:ascii="宋体" w:hAnsi="宋体" w:eastAsia="宋体" w:cs="宋体"/>
          <w:sz w:val="24"/>
          <w:szCs w:val="24"/>
        </w:rPr>
        <w:t xml:space="preserve"> </w:t>
      </w:r>
      <w:r>
        <w:rPr>
          <w:rFonts w:ascii="宋体" w:hAnsi="宋体" w:eastAsia="宋体" w:cs="宋体"/>
          <w:spacing w:val="-1"/>
          <w:sz w:val="24"/>
          <w:szCs w:val="24"/>
        </w:rPr>
        <w:t>善于利用尚未被认识到的简单。</w:t>
      </w:r>
    </w:p>
    <w:p w14:paraId="228E58D2">
      <w:pPr>
        <w:pStyle w:val="2"/>
        <w:spacing w:before="235"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安迪</w:t>
      </w:r>
      <w:r>
        <w:rPr>
          <w:sz w:val="24"/>
          <w:szCs w:val="24"/>
        </w:rPr>
        <w:t>·</w:t>
      </w:r>
      <w:r>
        <w:rPr>
          <w:rFonts w:ascii="宋体" w:hAnsi="宋体" w:eastAsia="宋体" w:cs="宋体"/>
          <w:sz w:val="24"/>
          <w:szCs w:val="24"/>
        </w:rPr>
        <w:t>伯努瓦</w:t>
      </w:r>
    </w:p>
    <w:p w14:paraId="6930F82C">
      <w:pPr>
        <w:spacing w:before="243" w:line="219" w:lineRule="auto"/>
        <w:ind w:left="53"/>
        <w:rPr>
          <w:rFonts w:ascii="宋体" w:hAnsi="宋体" w:eastAsia="宋体" w:cs="宋体"/>
          <w:sz w:val="24"/>
          <w:szCs w:val="24"/>
        </w:rPr>
      </w:pPr>
      <w:r>
        <w:rPr>
          <w:rFonts w:ascii="宋体" w:hAnsi="宋体" w:eastAsia="宋体" w:cs="宋体"/>
          <w:spacing w:val="-1"/>
          <w:sz w:val="24"/>
          <w:szCs w:val="24"/>
        </w:rPr>
        <w:t>生活其实很简单，我们却执意把它变得复杂。</w:t>
      </w:r>
    </w:p>
    <w:p w14:paraId="363CE56D">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谚语</w:t>
      </w:r>
    </w:p>
    <w:p w14:paraId="2F6E8371">
      <w:pPr>
        <w:spacing w:before="242" w:line="222" w:lineRule="auto"/>
        <w:ind w:left="53" w:firstLine="1"/>
        <w:rPr>
          <w:rFonts w:ascii="宋体" w:hAnsi="宋体" w:eastAsia="宋体" w:cs="宋体"/>
          <w:sz w:val="24"/>
          <w:szCs w:val="24"/>
        </w:rPr>
      </w:pPr>
      <w:r>
        <w:rPr>
          <w:rFonts w:ascii="宋体" w:hAnsi="宋体" w:eastAsia="宋体" w:cs="宋体"/>
          <w:sz w:val="24"/>
          <w:szCs w:val="24"/>
        </w:rPr>
        <w:t>简单是长期艰苦工作的结果，而不是出发点。能够将</w:t>
      </w:r>
      <w:r>
        <w:rPr>
          <w:rFonts w:ascii="宋体" w:hAnsi="宋体" w:eastAsia="宋体" w:cs="宋体"/>
          <w:spacing w:val="-1"/>
          <w:sz w:val="24"/>
          <w:szCs w:val="24"/>
        </w:rPr>
        <w:t>某事物还原为其本质的能力是领悟的</w:t>
      </w:r>
      <w:r>
        <w:rPr>
          <w:rFonts w:ascii="宋体" w:hAnsi="宋体" w:eastAsia="宋体" w:cs="宋体"/>
          <w:sz w:val="24"/>
          <w:szCs w:val="24"/>
        </w:rPr>
        <w:t xml:space="preserve"> 真正标志。但生活中最大的讽刺之一就是，当聪明人慷</w:t>
      </w:r>
      <w:r>
        <w:rPr>
          <w:rFonts w:ascii="宋体" w:hAnsi="宋体" w:eastAsia="宋体" w:cs="宋体"/>
          <w:spacing w:val="-1"/>
          <w:sz w:val="24"/>
          <w:szCs w:val="24"/>
        </w:rPr>
        <w:t>慨地与我们分享他们成功的秘密</w:t>
      </w:r>
    </w:p>
    <w:p w14:paraId="210ADE8A">
      <w:pPr>
        <w:spacing w:before="1" w:line="218" w:lineRule="auto"/>
        <w:ind w:left="62"/>
        <w:rPr>
          <w:rFonts w:ascii="宋体" w:hAnsi="宋体" w:eastAsia="宋体" w:cs="宋体"/>
          <w:sz w:val="24"/>
          <w:szCs w:val="24"/>
        </w:rPr>
      </w:pPr>
      <w:r>
        <w:rPr>
          <w:rFonts w:ascii="宋体" w:hAnsi="宋体" w:eastAsia="宋体" w:cs="宋体"/>
          <w:spacing w:val="-1"/>
          <w:sz w:val="24"/>
          <w:szCs w:val="24"/>
        </w:rPr>
        <w:t>时，我们却选择忽略，因为这些道理听起来太基本、太简单，以致我们无法重视。</w:t>
      </w:r>
    </w:p>
    <w:p w14:paraId="66590687">
      <w:pPr>
        <w:pStyle w:val="2"/>
        <w:spacing w:before="243" w:line="219" w:lineRule="auto"/>
        <w:rPr>
          <w:rFonts w:ascii="宋体" w:hAnsi="宋体" w:eastAsia="宋体" w:cs="宋体"/>
          <w:sz w:val="24"/>
          <w:szCs w:val="24"/>
        </w:rPr>
      </w:pPr>
      <w:r>
        <w:rPr>
          <w:spacing w:val="1"/>
          <w:sz w:val="24"/>
          <w:szCs w:val="24"/>
        </w:rPr>
        <w:t>“</w:t>
      </w:r>
      <w:r>
        <w:rPr>
          <w:rFonts w:ascii="宋体" w:hAnsi="宋体" w:eastAsia="宋体" w:cs="宋体"/>
          <w:spacing w:val="1"/>
          <w:sz w:val="24"/>
          <w:szCs w:val="24"/>
        </w:rPr>
        <w:t>就是这样？不可能这么简单！</w:t>
      </w:r>
      <w:r>
        <w:rPr>
          <w:spacing w:val="1"/>
          <w:sz w:val="24"/>
          <w:szCs w:val="24"/>
        </w:rPr>
        <w:t>”</w:t>
      </w:r>
      <w:r>
        <w:rPr>
          <w:rFonts w:ascii="宋体" w:hAnsi="宋体" w:eastAsia="宋体" w:cs="宋体"/>
          <w:spacing w:val="1"/>
          <w:sz w:val="24"/>
          <w:szCs w:val="24"/>
        </w:rPr>
        <w:t>当我们听到他们获得伟大成功的简单建议时总会这样说。</w:t>
      </w:r>
    </w:p>
    <w:p w14:paraId="2A7A26C2">
      <w:pPr>
        <w:pStyle w:val="2"/>
        <w:spacing w:before="242" w:line="221" w:lineRule="auto"/>
        <w:ind w:left="51" w:right="160"/>
        <w:rPr>
          <w:sz w:val="24"/>
          <w:szCs w:val="24"/>
        </w:rPr>
      </w:pPr>
      <w:r>
        <w:rPr>
          <w:rFonts w:ascii="宋体" w:hAnsi="宋体" w:eastAsia="宋体" w:cs="宋体"/>
          <w:sz w:val="24"/>
          <w:szCs w:val="24"/>
        </w:rPr>
        <w:t>拿投资举例。当我们读到沃伦</w:t>
      </w:r>
      <w:r>
        <w:rPr>
          <w:sz w:val="24"/>
          <w:szCs w:val="24"/>
        </w:rPr>
        <w:t>·</w:t>
      </w:r>
      <w:r>
        <w:rPr>
          <w:rFonts w:ascii="宋体" w:hAnsi="宋体" w:eastAsia="宋体" w:cs="宋体"/>
          <w:sz w:val="24"/>
          <w:szCs w:val="24"/>
        </w:rPr>
        <w:t>巴菲特揭示成功投资仅有的两条</w:t>
      </w:r>
      <w:r>
        <w:rPr>
          <w:rFonts w:ascii="宋体" w:hAnsi="宋体" w:eastAsia="宋体" w:cs="宋体"/>
          <w:spacing w:val="-1"/>
          <w:sz w:val="24"/>
          <w:szCs w:val="24"/>
        </w:rPr>
        <w:t>规则</w:t>
      </w:r>
      <w:r>
        <w:rPr>
          <w:spacing w:val="-1"/>
          <w:sz w:val="24"/>
          <w:szCs w:val="24"/>
        </w:rPr>
        <w:t>——</w:t>
      </w:r>
      <w:r>
        <w:rPr>
          <w:rFonts w:ascii="宋体" w:hAnsi="宋体" w:eastAsia="宋体" w:cs="宋体"/>
          <w:spacing w:val="-1"/>
          <w:sz w:val="24"/>
          <w:szCs w:val="24"/>
        </w:rPr>
        <w:t>规则一：永远不</w:t>
      </w:r>
      <w:r>
        <w:rPr>
          <w:rFonts w:ascii="宋体" w:hAnsi="宋体" w:eastAsia="宋体" w:cs="宋体"/>
          <w:sz w:val="24"/>
          <w:szCs w:val="24"/>
        </w:rPr>
        <w:t xml:space="preserve"> 要赔钱；规则</w:t>
      </w:r>
      <w:r>
        <w:rPr>
          <w:sz w:val="24"/>
          <w:szCs w:val="24"/>
        </w:rPr>
        <w:t>2</w:t>
      </w:r>
      <w:r>
        <w:rPr>
          <w:rFonts w:ascii="宋体" w:hAnsi="宋体" w:eastAsia="宋体" w:cs="宋体"/>
          <w:sz w:val="24"/>
          <w:szCs w:val="24"/>
        </w:rPr>
        <w:t>：永远不要忘记规则</w:t>
      </w:r>
      <w:r>
        <w:rPr>
          <w:sz w:val="24"/>
          <w:szCs w:val="24"/>
        </w:rPr>
        <w:t>1——</w:t>
      </w:r>
      <w:r>
        <w:rPr>
          <w:rFonts w:ascii="宋体" w:hAnsi="宋体" w:eastAsia="宋体" w:cs="宋体"/>
          <w:sz w:val="24"/>
          <w:szCs w:val="24"/>
        </w:rPr>
        <w:t>我们反对道：</w:t>
      </w:r>
      <w:r>
        <w:rPr>
          <w:sz w:val="24"/>
          <w:szCs w:val="24"/>
        </w:rPr>
        <w:t>“</w:t>
      </w:r>
      <w:r>
        <w:rPr>
          <w:rFonts w:ascii="宋体" w:hAnsi="宋体" w:eastAsia="宋体" w:cs="宋体"/>
          <w:sz w:val="24"/>
          <w:szCs w:val="24"/>
        </w:rPr>
        <w:t>真</w:t>
      </w:r>
      <w:r>
        <w:rPr>
          <w:rFonts w:ascii="宋体" w:hAnsi="宋体" w:eastAsia="宋体" w:cs="宋体"/>
          <w:spacing w:val="-1"/>
          <w:sz w:val="24"/>
          <w:szCs w:val="24"/>
        </w:rPr>
        <w:t>是伟大的思想，但只有这些</w:t>
      </w:r>
      <w:r>
        <w:rPr>
          <w:rFonts w:ascii="宋体" w:hAnsi="宋体" w:eastAsia="宋体" w:cs="宋体"/>
          <w:sz w:val="24"/>
          <w:szCs w:val="24"/>
        </w:rPr>
        <w:t xml:space="preserve">  </w:t>
      </w:r>
      <w:r>
        <w:rPr>
          <w:rFonts w:ascii="宋体" w:hAnsi="宋体" w:eastAsia="宋体" w:cs="宋体"/>
          <w:spacing w:val="3"/>
          <w:sz w:val="24"/>
          <w:szCs w:val="24"/>
        </w:rPr>
        <w:t>吗？不可能这么简单！</w:t>
      </w:r>
      <w:r>
        <w:rPr>
          <w:spacing w:val="3"/>
          <w:sz w:val="24"/>
          <w:szCs w:val="24"/>
        </w:rPr>
        <w:t>”</w:t>
      </w:r>
    </w:p>
    <w:p w14:paraId="31DB6F69">
      <w:pPr>
        <w:spacing w:before="243" w:line="219" w:lineRule="auto"/>
        <w:ind w:left="53"/>
        <w:rPr>
          <w:rFonts w:ascii="宋体" w:hAnsi="宋体" w:eastAsia="宋体" w:cs="宋体"/>
          <w:sz w:val="24"/>
          <w:szCs w:val="24"/>
        </w:rPr>
      </w:pPr>
      <w:r>
        <w:rPr>
          <w:rFonts w:ascii="宋体" w:hAnsi="宋体" w:eastAsia="宋体" w:cs="宋体"/>
          <w:spacing w:val="-2"/>
          <w:sz w:val="24"/>
          <w:szCs w:val="24"/>
        </w:rPr>
        <w:t>投资很简单，但并不容易。</w:t>
      </w:r>
    </w:p>
    <w:p w14:paraId="056D1FCC">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5A98C475">
      <w:pPr>
        <w:pStyle w:val="2"/>
        <w:spacing w:before="212" w:line="227" w:lineRule="auto"/>
        <w:ind w:left="50" w:right="40"/>
        <w:jc w:val="both"/>
        <w:rPr>
          <w:rFonts w:ascii="宋体" w:hAnsi="宋体" w:eastAsia="宋体" w:cs="宋体"/>
          <w:sz w:val="24"/>
          <w:szCs w:val="24"/>
        </w:rPr>
      </w:pPr>
      <w:r>
        <w:rPr>
          <w:rFonts w:ascii="宋体" w:hAnsi="宋体" w:eastAsia="宋体" w:cs="宋体"/>
          <w:sz w:val="24"/>
          <w:szCs w:val="24"/>
        </w:rPr>
        <w:t>在</w:t>
      </w:r>
      <w:r>
        <w:rPr>
          <w:sz w:val="24"/>
          <w:szCs w:val="24"/>
        </w:rPr>
        <w:t>2011</w:t>
      </w:r>
      <w:r>
        <w:rPr>
          <w:rFonts w:ascii="宋体" w:hAnsi="宋体" w:eastAsia="宋体" w:cs="宋体"/>
          <w:sz w:val="24"/>
          <w:szCs w:val="24"/>
        </w:rPr>
        <w:t>年</w:t>
      </w:r>
      <w:r>
        <w:rPr>
          <w:sz w:val="24"/>
          <w:szCs w:val="24"/>
        </w:rPr>
        <w:t>11</w:t>
      </w:r>
      <w:r>
        <w:rPr>
          <w:rFonts w:ascii="宋体" w:hAnsi="宋体" w:eastAsia="宋体" w:cs="宋体"/>
          <w:sz w:val="24"/>
          <w:szCs w:val="24"/>
        </w:rPr>
        <w:t>月接受美国商业资讯（</w:t>
      </w:r>
      <w:r>
        <w:rPr>
          <w:sz w:val="24"/>
          <w:szCs w:val="24"/>
        </w:rPr>
        <w:t>Business Wire</w:t>
      </w:r>
      <w:r>
        <w:rPr>
          <w:rFonts w:ascii="宋体" w:hAnsi="宋体" w:eastAsia="宋体" w:cs="宋体"/>
          <w:sz w:val="24"/>
          <w:szCs w:val="24"/>
        </w:rPr>
        <w:t>）采访时，巴菲特</w:t>
      </w: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如果你理解《聪</w:t>
      </w:r>
      <w:r>
        <w:rPr>
          <w:rFonts w:ascii="宋体" w:hAnsi="宋体" w:eastAsia="宋体" w:cs="宋体"/>
          <w:sz w:val="24"/>
          <w:szCs w:val="24"/>
        </w:rPr>
        <w:t xml:space="preserve">  明的投资者》（本杰明</w:t>
      </w:r>
      <w:r>
        <w:rPr>
          <w:sz w:val="24"/>
          <w:szCs w:val="24"/>
        </w:rPr>
        <w:t>·</w:t>
      </w:r>
      <w:r>
        <w:rPr>
          <w:rFonts w:ascii="宋体" w:hAnsi="宋体" w:eastAsia="宋体" w:cs="宋体"/>
          <w:sz w:val="24"/>
          <w:szCs w:val="24"/>
        </w:rPr>
        <w:t>格雷厄姆，</w:t>
      </w:r>
      <w:r>
        <w:rPr>
          <w:sz w:val="24"/>
          <w:szCs w:val="24"/>
        </w:rPr>
        <w:t>1949</w:t>
      </w:r>
      <w:r>
        <w:rPr>
          <w:rFonts w:ascii="宋体" w:hAnsi="宋体" w:eastAsia="宋体" w:cs="宋体"/>
          <w:sz w:val="24"/>
          <w:szCs w:val="24"/>
        </w:rPr>
        <w:t>年）的第</w:t>
      </w:r>
      <w:r>
        <w:rPr>
          <w:sz w:val="24"/>
          <w:szCs w:val="24"/>
        </w:rPr>
        <w:t>8</w:t>
      </w:r>
      <w:r>
        <w:rPr>
          <w:rFonts w:ascii="宋体" w:hAnsi="宋体" w:eastAsia="宋体" w:cs="宋体"/>
          <w:sz w:val="24"/>
          <w:szCs w:val="24"/>
        </w:rPr>
        <w:t>章和第</w:t>
      </w:r>
      <w:r>
        <w:rPr>
          <w:sz w:val="24"/>
          <w:szCs w:val="24"/>
        </w:rPr>
        <w:t>20</w:t>
      </w:r>
      <w:r>
        <w:rPr>
          <w:rFonts w:ascii="宋体" w:hAnsi="宋体" w:eastAsia="宋体" w:cs="宋体"/>
          <w:sz w:val="24"/>
          <w:szCs w:val="24"/>
        </w:rPr>
        <w:t>章，</w:t>
      </w:r>
      <w:r>
        <w:rPr>
          <w:rFonts w:ascii="宋体" w:hAnsi="宋体" w:eastAsia="宋体" w:cs="宋体"/>
          <w:spacing w:val="-1"/>
          <w:sz w:val="24"/>
          <w:szCs w:val="24"/>
        </w:rPr>
        <w:t>以及《就业、利息和货币</w:t>
      </w:r>
      <w:r>
        <w:rPr>
          <w:rFonts w:ascii="宋体" w:hAnsi="宋体" w:eastAsia="宋体" w:cs="宋体"/>
          <w:sz w:val="24"/>
          <w:szCs w:val="24"/>
        </w:rPr>
        <w:t xml:space="preserve"> 通论》（约翰</w:t>
      </w:r>
      <w:r>
        <w:rPr>
          <w:sz w:val="24"/>
          <w:szCs w:val="24"/>
        </w:rPr>
        <w:t>·</w:t>
      </w:r>
      <w:r>
        <w:rPr>
          <w:rFonts w:ascii="宋体" w:hAnsi="宋体" w:eastAsia="宋体" w:cs="宋体"/>
          <w:sz w:val="24"/>
          <w:szCs w:val="24"/>
        </w:rPr>
        <w:t>梅纳德</w:t>
      </w:r>
      <w:r>
        <w:rPr>
          <w:sz w:val="24"/>
          <w:szCs w:val="24"/>
        </w:rPr>
        <w:t>·</w:t>
      </w:r>
      <w:r>
        <w:rPr>
          <w:rFonts w:ascii="宋体" w:hAnsi="宋体" w:eastAsia="宋体" w:cs="宋体"/>
          <w:sz w:val="24"/>
          <w:szCs w:val="24"/>
        </w:rPr>
        <w:t>凯恩斯，</w:t>
      </w:r>
      <w:r>
        <w:rPr>
          <w:sz w:val="24"/>
          <w:szCs w:val="24"/>
        </w:rPr>
        <w:t>1936</w:t>
      </w:r>
      <w:r>
        <w:rPr>
          <w:rFonts w:ascii="宋体" w:hAnsi="宋体" w:eastAsia="宋体" w:cs="宋体"/>
          <w:sz w:val="24"/>
          <w:szCs w:val="24"/>
        </w:rPr>
        <w:t>年）的第</w:t>
      </w:r>
      <w:r>
        <w:rPr>
          <w:sz w:val="24"/>
          <w:szCs w:val="24"/>
        </w:rPr>
        <w:t>12</w:t>
      </w:r>
      <w:r>
        <w:rPr>
          <w:rFonts w:ascii="宋体" w:hAnsi="宋体" w:eastAsia="宋体" w:cs="宋体"/>
          <w:sz w:val="24"/>
          <w:szCs w:val="24"/>
        </w:rPr>
        <w:t>章，你就不需要</w:t>
      </w:r>
      <w:r>
        <w:rPr>
          <w:rFonts w:ascii="宋体" w:hAnsi="宋体" w:eastAsia="宋体" w:cs="宋体"/>
          <w:spacing w:val="-1"/>
          <w:sz w:val="24"/>
          <w:szCs w:val="24"/>
        </w:rPr>
        <w:t>阅读其他任何东西，你就</w:t>
      </w:r>
      <w:r>
        <w:rPr>
          <w:rFonts w:ascii="宋体" w:hAnsi="宋体" w:eastAsia="宋体" w:cs="宋体"/>
          <w:sz w:val="24"/>
          <w:szCs w:val="24"/>
        </w:rPr>
        <w:t xml:space="preserve"> 可以关掉电视。</w:t>
      </w:r>
      <w:r>
        <w:rPr>
          <w:sz w:val="24"/>
          <w:szCs w:val="24"/>
        </w:rPr>
        <w:t>”</w:t>
      </w:r>
      <w:r>
        <w:rPr>
          <w:rFonts w:ascii="宋体" w:hAnsi="宋体" w:eastAsia="宋体" w:cs="宋体"/>
          <w:sz w:val="24"/>
          <w:szCs w:val="24"/>
        </w:rPr>
        <w:t>巴菲特的这条建议提及了投资和经济</w:t>
      </w:r>
      <w:r>
        <w:rPr>
          <w:rFonts w:ascii="宋体" w:hAnsi="宋体" w:eastAsia="宋体" w:cs="宋体"/>
          <w:spacing w:val="-1"/>
          <w:sz w:val="24"/>
          <w:szCs w:val="24"/>
        </w:rPr>
        <w:t>学领域的两部经典著作。</w:t>
      </w:r>
    </w:p>
    <w:p w14:paraId="1589DFF7">
      <w:pPr>
        <w:pStyle w:val="2"/>
        <w:spacing w:before="213" w:line="232" w:lineRule="auto"/>
        <w:ind w:left="51" w:right="120"/>
        <w:rPr>
          <w:rFonts w:ascii="宋体" w:hAnsi="宋体" w:eastAsia="宋体" w:cs="宋体"/>
          <w:sz w:val="24"/>
          <w:szCs w:val="24"/>
        </w:rPr>
      </w:pPr>
      <w:r>
        <w:rPr>
          <w:rFonts w:ascii="宋体" w:hAnsi="宋体" w:eastAsia="宋体" w:cs="宋体"/>
          <w:sz w:val="24"/>
          <w:szCs w:val="24"/>
        </w:rPr>
        <w:t>格雷厄姆在书中的第</w:t>
      </w:r>
      <w:r>
        <w:rPr>
          <w:sz w:val="24"/>
          <w:szCs w:val="24"/>
        </w:rPr>
        <w:t>8</w:t>
      </w:r>
      <w:r>
        <w:rPr>
          <w:rFonts w:ascii="宋体" w:hAnsi="宋体" w:eastAsia="宋体" w:cs="宋体"/>
          <w:sz w:val="24"/>
          <w:szCs w:val="24"/>
        </w:rPr>
        <w:t>章谈到，不要让市场先生的情绪波动诱使</w:t>
      </w:r>
      <w:r>
        <w:rPr>
          <w:rFonts w:ascii="宋体" w:hAnsi="宋体" w:eastAsia="宋体" w:cs="宋体"/>
          <w:spacing w:val="-1"/>
          <w:sz w:val="24"/>
          <w:szCs w:val="24"/>
        </w:rPr>
        <w:t>我们进行投机、在恐慌中</w:t>
      </w:r>
      <w:r>
        <w:rPr>
          <w:rFonts w:ascii="宋体" w:hAnsi="宋体" w:eastAsia="宋体" w:cs="宋体"/>
          <w:sz w:val="24"/>
          <w:szCs w:val="24"/>
        </w:rPr>
        <w:t xml:space="preserve"> </w:t>
      </w:r>
      <w:r>
        <w:rPr>
          <w:rFonts w:ascii="宋体" w:hAnsi="宋体" w:eastAsia="宋体" w:cs="宋体"/>
          <w:spacing w:val="-1"/>
          <w:sz w:val="24"/>
          <w:szCs w:val="24"/>
        </w:rPr>
        <w:t>抛售，或者试图预测市场。</w:t>
      </w:r>
    </w:p>
    <w:p w14:paraId="1DA303FF">
      <w:pPr>
        <w:pStyle w:val="2"/>
        <w:spacing w:before="213" w:line="231" w:lineRule="auto"/>
        <w:ind w:left="54" w:hanging="3"/>
        <w:rPr>
          <w:rFonts w:ascii="宋体" w:hAnsi="宋体" w:eastAsia="宋体" w:cs="宋体"/>
          <w:sz w:val="24"/>
          <w:szCs w:val="24"/>
        </w:rPr>
      </w:pPr>
      <w:r>
        <w:rPr>
          <w:rFonts w:ascii="宋体" w:hAnsi="宋体" w:eastAsia="宋体" w:cs="宋体"/>
          <w:sz w:val="24"/>
          <w:szCs w:val="24"/>
        </w:rPr>
        <w:t>第</w:t>
      </w:r>
      <w:r>
        <w:rPr>
          <w:sz w:val="24"/>
          <w:szCs w:val="24"/>
        </w:rPr>
        <w:t>20</w:t>
      </w:r>
      <w:r>
        <w:rPr>
          <w:rFonts w:ascii="宋体" w:hAnsi="宋体" w:eastAsia="宋体" w:cs="宋体"/>
          <w:sz w:val="24"/>
          <w:szCs w:val="24"/>
        </w:rPr>
        <w:t>章解释说，在仔细分析了一家公司当前的业务及其未来盈利</w:t>
      </w:r>
      <w:r>
        <w:rPr>
          <w:rFonts w:ascii="宋体" w:hAnsi="宋体" w:eastAsia="宋体" w:cs="宋体"/>
          <w:spacing w:val="-1"/>
          <w:sz w:val="24"/>
          <w:szCs w:val="24"/>
        </w:rPr>
        <w:t>前景后，我们考虑买进的</w:t>
      </w:r>
      <w:r>
        <w:rPr>
          <w:rFonts w:ascii="宋体" w:hAnsi="宋体" w:eastAsia="宋体" w:cs="宋体"/>
          <w:sz w:val="24"/>
          <w:szCs w:val="24"/>
        </w:rPr>
        <w:t xml:space="preserve"> </w:t>
      </w:r>
      <w:r>
        <w:rPr>
          <w:rFonts w:ascii="宋体" w:hAnsi="宋体" w:eastAsia="宋体" w:cs="宋体"/>
          <w:spacing w:val="-1"/>
          <w:sz w:val="24"/>
          <w:szCs w:val="24"/>
        </w:rPr>
        <w:t>前提是目前的价格拥有很大的安全边际。</w:t>
      </w:r>
    </w:p>
    <w:p w14:paraId="0720B02F">
      <w:pPr>
        <w:pStyle w:val="2"/>
        <w:spacing w:before="214" w:line="229" w:lineRule="auto"/>
        <w:ind w:left="54" w:hanging="4"/>
        <w:rPr>
          <w:rFonts w:ascii="宋体" w:hAnsi="宋体" w:eastAsia="宋体" w:cs="宋体"/>
          <w:sz w:val="24"/>
          <w:szCs w:val="24"/>
        </w:rPr>
      </w:pPr>
      <w:r>
        <w:rPr>
          <w:rFonts w:ascii="宋体" w:hAnsi="宋体" w:eastAsia="宋体" w:cs="宋体"/>
          <w:sz w:val="24"/>
          <w:szCs w:val="24"/>
        </w:rPr>
        <w:t>在《就业、利息和货币通论》第</w:t>
      </w:r>
      <w:r>
        <w:rPr>
          <w:sz w:val="24"/>
          <w:szCs w:val="24"/>
        </w:rPr>
        <w:t>12</w:t>
      </w:r>
      <w:r>
        <w:rPr>
          <w:rFonts w:ascii="宋体" w:hAnsi="宋体" w:eastAsia="宋体" w:cs="宋体"/>
          <w:sz w:val="24"/>
          <w:szCs w:val="24"/>
        </w:rPr>
        <w:t>章中，凯恩斯指出，大多数专业</w:t>
      </w:r>
      <w:r>
        <w:rPr>
          <w:rFonts w:ascii="宋体" w:hAnsi="宋体" w:eastAsia="宋体" w:cs="宋体"/>
          <w:spacing w:val="-1"/>
          <w:sz w:val="24"/>
          <w:szCs w:val="24"/>
        </w:rPr>
        <w:t>投资者和投机者</w:t>
      </w:r>
      <w:r>
        <w:rPr>
          <w:spacing w:val="-1"/>
          <w:sz w:val="24"/>
          <w:szCs w:val="24"/>
        </w:rPr>
        <w:t>“</w:t>
      </w:r>
      <w:r>
        <w:rPr>
          <w:rFonts w:ascii="宋体" w:hAnsi="宋体" w:eastAsia="宋体" w:cs="宋体"/>
          <w:spacing w:val="-1"/>
          <w:sz w:val="24"/>
          <w:szCs w:val="24"/>
        </w:rPr>
        <w:t>主要</w:t>
      </w:r>
      <w:r>
        <w:rPr>
          <w:rFonts w:ascii="宋体" w:hAnsi="宋体" w:eastAsia="宋体" w:cs="宋体"/>
          <w:sz w:val="24"/>
          <w:szCs w:val="24"/>
        </w:rPr>
        <w:t xml:space="preserve">  关心的不是对一项投资的整个生命周期的可能收益率做</w:t>
      </w:r>
      <w:r>
        <w:rPr>
          <w:rFonts w:ascii="宋体" w:hAnsi="宋体" w:eastAsia="宋体" w:cs="宋体"/>
          <w:spacing w:val="-1"/>
          <w:sz w:val="24"/>
          <w:szCs w:val="24"/>
        </w:rPr>
        <w:t>出卓越的长期预测，而是先于普通</w:t>
      </w:r>
      <w:r>
        <w:rPr>
          <w:rFonts w:ascii="宋体" w:hAnsi="宋体" w:eastAsia="宋体" w:cs="宋体"/>
          <w:sz w:val="24"/>
          <w:szCs w:val="24"/>
        </w:rPr>
        <w:t xml:space="preserve"> </w:t>
      </w:r>
      <w:r>
        <w:rPr>
          <w:rFonts w:ascii="宋体" w:hAnsi="宋体" w:eastAsia="宋体" w:cs="宋体"/>
          <w:spacing w:val="-1"/>
          <w:sz w:val="24"/>
          <w:szCs w:val="24"/>
        </w:rPr>
        <w:t>公众在短时间内预测传统估值基础的变化</w:t>
      </w:r>
      <w:r>
        <w:rPr>
          <w:spacing w:val="-1"/>
          <w:sz w:val="24"/>
          <w:szCs w:val="24"/>
        </w:rPr>
        <w:t>”</w:t>
      </w:r>
      <w:r>
        <w:rPr>
          <w:rFonts w:ascii="宋体" w:hAnsi="宋体" w:eastAsia="宋体" w:cs="宋体"/>
          <w:spacing w:val="-1"/>
          <w:sz w:val="24"/>
          <w:szCs w:val="24"/>
        </w:rPr>
        <w:t>。</w:t>
      </w:r>
    </w:p>
    <w:p w14:paraId="205C8AFE">
      <w:pPr>
        <w:spacing w:before="241" w:line="224" w:lineRule="auto"/>
        <w:ind w:left="52" w:right="53" w:firstLine="24"/>
        <w:rPr>
          <w:rFonts w:ascii="宋体" w:hAnsi="宋体" w:eastAsia="宋体" w:cs="宋体"/>
          <w:sz w:val="24"/>
          <w:szCs w:val="24"/>
        </w:rPr>
      </w:pPr>
      <w:r>
        <w:rPr>
          <w:rFonts w:ascii="宋体" w:hAnsi="宋体" w:eastAsia="宋体" w:cs="宋体"/>
          <w:spacing w:val="-2"/>
          <w:sz w:val="24"/>
          <w:szCs w:val="24"/>
        </w:rPr>
        <w:t>巴菲特非常认真地对待这三章中简单而基本的投资原则，并在</w:t>
      </w:r>
      <w:r>
        <w:rPr>
          <w:rFonts w:ascii="宋体" w:hAnsi="宋体" w:eastAsia="宋体" w:cs="宋体"/>
          <w:spacing w:val="-3"/>
          <w:sz w:val="24"/>
          <w:szCs w:val="24"/>
        </w:rPr>
        <w:t>他的一生中运用这些原则，</w:t>
      </w:r>
      <w:r>
        <w:rPr>
          <w:rFonts w:ascii="宋体" w:hAnsi="宋体" w:eastAsia="宋体" w:cs="宋体"/>
          <w:sz w:val="24"/>
          <w:szCs w:val="24"/>
        </w:rPr>
        <w:t xml:space="preserve"> </w:t>
      </w:r>
      <w:r>
        <w:rPr>
          <w:rFonts w:ascii="宋体" w:hAnsi="宋体" w:eastAsia="宋体" w:cs="宋体"/>
          <w:spacing w:val="-1"/>
          <w:sz w:val="24"/>
          <w:szCs w:val="24"/>
        </w:rPr>
        <w:t>而且是密集地运用，这让他成为世界上最富有的人之一。</w:t>
      </w:r>
    </w:p>
    <w:p w14:paraId="2068023E">
      <w:pPr>
        <w:spacing w:before="234" w:line="219" w:lineRule="auto"/>
        <w:ind w:left="75"/>
        <w:rPr>
          <w:rFonts w:ascii="宋体" w:hAnsi="宋体" w:eastAsia="宋体" w:cs="宋体"/>
          <w:sz w:val="24"/>
          <w:szCs w:val="24"/>
        </w:rPr>
      </w:pPr>
      <w:r>
        <w:rPr>
          <w:rFonts w:ascii="宋体" w:hAnsi="宋体" w:eastAsia="宋体" w:cs="宋体"/>
          <w:spacing w:val="-3"/>
          <w:sz w:val="24"/>
          <w:szCs w:val="24"/>
        </w:rPr>
        <w:t>向简单处想，往认真处行。</w:t>
      </w:r>
    </w:p>
    <w:p w14:paraId="247E2763">
      <w:pPr>
        <w:spacing w:line="219" w:lineRule="auto"/>
        <w:rPr>
          <w:rFonts w:ascii="宋体" w:hAnsi="宋体" w:eastAsia="宋体" w:cs="宋体"/>
          <w:sz w:val="24"/>
          <w:szCs w:val="24"/>
        </w:rPr>
        <w:sectPr>
          <w:pgSz w:w="12240" w:h="15840"/>
          <w:pgMar w:top="400" w:right="1440" w:bottom="0" w:left="1398" w:header="0" w:footer="0" w:gutter="0"/>
          <w:cols w:space="720" w:num="1"/>
        </w:sectPr>
      </w:pPr>
    </w:p>
    <w:p w14:paraId="04E6CDC6">
      <w:pPr>
        <w:spacing w:line="244" w:lineRule="auto"/>
        <w:rPr>
          <w:rFonts w:ascii="Arial"/>
          <w:sz w:val="21"/>
        </w:rPr>
      </w:pPr>
    </w:p>
    <w:p w14:paraId="5E0B2938">
      <w:pPr>
        <w:spacing w:line="244" w:lineRule="auto"/>
        <w:rPr>
          <w:rFonts w:ascii="Arial"/>
          <w:sz w:val="21"/>
        </w:rPr>
      </w:pPr>
    </w:p>
    <w:p w14:paraId="30580D73">
      <w:pPr>
        <w:spacing w:line="244" w:lineRule="auto"/>
        <w:rPr>
          <w:rFonts w:ascii="Arial"/>
          <w:sz w:val="21"/>
        </w:rPr>
      </w:pPr>
    </w:p>
    <w:p w14:paraId="4A3E2609">
      <w:pPr>
        <w:spacing w:line="245" w:lineRule="auto"/>
        <w:rPr>
          <w:rFonts w:ascii="Arial"/>
          <w:sz w:val="21"/>
        </w:rPr>
      </w:pPr>
    </w:p>
    <w:p w14:paraId="4F54A027">
      <w:pPr>
        <w:pStyle w:val="2"/>
        <w:spacing w:before="7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8AE18B1">
      <w:pPr>
        <w:spacing w:before="242" w:line="219" w:lineRule="auto"/>
        <w:ind w:left="7"/>
        <w:rPr>
          <w:rFonts w:ascii="宋体" w:hAnsi="宋体" w:eastAsia="宋体" w:cs="宋体"/>
          <w:sz w:val="24"/>
          <w:szCs w:val="24"/>
        </w:rPr>
      </w:pPr>
      <w:r>
        <w:rPr>
          <w:rFonts w:ascii="宋体" w:hAnsi="宋体" w:eastAsia="宋体" w:cs="宋体"/>
          <w:spacing w:val="-1"/>
          <w:sz w:val="24"/>
          <w:szCs w:val="24"/>
        </w:rPr>
        <w:t>简单的想法加上强烈的追求，才能让你到达乐土。</w:t>
      </w:r>
    </w:p>
    <w:p w14:paraId="30F182A4">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莫尼什</w:t>
      </w:r>
      <w:r>
        <w:rPr>
          <w:sz w:val="24"/>
          <w:szCs w:val="24"/>
        </w:rPr>
        <w:t>·</w:t>
      </w:r>
      <w:r>
        <w:rPr>
          <w:rFonts w:ascii="宋体" w:hAnsi="宋体" w:eastAsia="宋体" w:cs="宋体"/>
          <w:sz w:val="24"/>
          <w:szCs w:val="24"/>
        </w:rPr>
        <w:t>帕伯莱</w:t>
      </w:r>
    </w:p>
    <w:p w14:paraId="464F04AC">
      <w:pPr>
        <w:spacing w:before="244" w:line="223" w:lineRule="auto"/>
        <w:ind w:left="3" w:firstLine="24"/>
        <w:rPr>
          <w:rFonts w:ascii="宋体" w:hAnsi="宋体" w:eastAsia="宋体" w:cs="宋体"/>
          <w:sz w:val="24"/>
          <w:szCs w:val="24"/>
        </w:rPr>
      </w:pPr>
      <w:r>
        <w:rPr>
          <w:rFonts w:ascii="宋体" w:hAnsi="宋体" w:eastAsia="宋体" w:cs="宋体"/>
          <w:spacing w:val="-1"/>
          <w:sz w:val="24"/>
          <w:szCs w:val="24"/>
        </w:rPr>
        <w:t>巴菲特从《聪明的投资者》中吸取的关键教训是：如果消除了不利因素，那么剩下的就是</w:t>
      </w:r>
      <w:r>
        <w:rPr>
          <w:rFonts w:ascii="宋体" w:hAnsi="宋体" w:eastAsia="宋体" w:cs="宋体"/>
          <w:spacing w:val="3"/>
          <w:sz w:val="24"/>
          <w:szCs w:val="24"/>
        </w:rPr>
        <w:t xml:space="preserve"> </w:t>
      </w:r>
      <w:r>
        <w:rPr>
          <w:rFonts w:ascii="宋体" w:hAnsi="宋体" w:eastAsia="宋体" w:cs="宋体"/>
          <w:sz w:val="24"/>
          <w:szCs w:val="24"/>
        </w:rPr>
        <w:t>有利因素。之后，关键是要控制情绪，保持</w:t>
      </w:r>
      <w:r>
        <w:rPr>
          <w:rFonts w:ascii="宋体" w:hAnsi="宋体" w:eastAsia="宋体" w:cs="宋体"/>
          <w:spacing w:val="-1"/>
          <w:sz w:val="24"/>
          <w:szCs w:val="24"/>
        </w:rPr>
        <w:t>耐心。其实就是这么简单。</w:t>
      </w:r>
    </w:p>
    <w:p w14:paraId="1AF26A1D">
      <w:pPr>
        <w:spacing w:before="235" w:line="219" w:lineRule="auto"/>
        <w:ind w:left="3"/>
        <w:rPr>
          <w:rFonts w:ascii="宋体" w:hAnsi="宋体" w:eastAsia="宋体" w:cs="宋体"/>
          <w:sz w:val="24"/>
          <w:szCs w:val="24"/>
        </w:rPr>
      </w:pPr>
      <w:r>
        <w:rPr>
          <w:rFonts w:ascii="宋体" w:hAnsi="宋体" w:eastAsia="宋体" w:cs="宋体"/>
          <w:spacing w:val="-1"/>
          <w:sz w:val="24"/>
          <w:szCs w:val="24"/>
        </w:rPr>
        <w:t>这听起来很简单，但做起来并不容易。</w:t>
      </w:r>
    </w:p>
    <w:p w14:paraId="2A08595F">
      <w:pPr>
        <w:spacing w:before="242" w:line="220" w:lineRule="auto"/>
        <w:ind w:left="1"/>
        <w:rPr>
          <w:rFonts w:ascii="宋体" w:hAnsi="宋体" w:eastAsia="宋体" w:cs="宋体"/>
          <w:sz w:val="24"/>
          <w:szCs w:val="24"/>
        </w:rPr>
      </w:pPr>
      <w:r>
        <w:rPr>
          <w:rFonts w:ascii="宋体" w:hAnsi="宋体" w:eastAsia="宋体" w:cs="宋体"/>
          <w:sz w:val="24"/>
          <w:szCs w:val="24"/>
        </w:rPr>
        <w:t>在证券的世界里，在充分的知识和经过考验的判断之后，勇气就</w:t>
      </w:r>
      <w:r>
        <w:rPr>
          <w:rFonts w:ascii="宋体" w:hAnsi="宋体" w:eastAsia="宋体" w:cs="宋体"/>
          <w:spacing w:val="-1"/>
          <w:sz w:val="24"/>
          <w:szCs w:val="24"/>
        </w:rPr>
        <w:t>成了至高无上的美德。</w:t>
      </w:r>
    </w:p>
    <w:p w14:paraId="31D9D795">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w:t>
      </w:r>
    </w:p>
    <w:p w14:paraId="5676311F">
      <w:pPr>
        <w:pStyle w:val="2"/>
        <w:spacing w:before="241" w:line="223" w:lineRule="auto"/>
        <w:ind w:left="3" w:firstLine="1"/>
        <w:jc w:val="both"/>
        <w:rPr>
          <w:rFonts w:ascii="宋体" w:hAnsi="宋体" w:eastAsia="宋体" w:cs="宋体"/>
          <w:sz w:val="24"/>
          <w:szCs w:val="24"/>
        </w:rPr>
      </w:pPr>
      <w:r>
        <w:rPr>
          <w:rFonts w:ascii="宋体" w:hAnsi="宋体" w:eastAsia="宋体" w:cs="宋体"/>
          <w:spacing w:val="-1"/>
          <w:sz w:val="24"/>
          <w:szCs w:val="24"/>
        </w:rPr>
        <w:t>投资界的许多新手都觉得《聪明的投资者》太枯燥乏味，不够</w:t>
      </w:r>
      <w:r>
        <w:rPr>
          <w:spacing w:val="-1"/>
          <w:sz w:val="24"/>
          <w:szCs w:val="24"/>
        </w:rPr>
        <w:t>“</w:t>
      </w:r>
      <w:r>
        <w:rPr>
          <w:rFonts w:ascii="宋体" w:hAnsi="宋体" w:eastAsia="宋体" w:cs="宋体"/>
          <w:spacing w:val="-1"/>
          <w:sz w:val="24"/>
          <w:szCs w:val="24"/>
        </w:rPr>
        <w:t>刺激</w:t>
      </w:r>
      <w:r>
        <w:rPr>
          <w:spacing w:val="-1"/>
          <w:sz w:val="24"/>
          <w:szCs w:val="24"/>
        </w:rPr>
        <w:t>”</w:t>
      </w:r>
      <w:r>
        <w:rPr>
          <w:spacing w:val="-27"/>
          <w:sz w:val="24"/>
          <w:szCs w:val="24"/>
        </w:rPr>
        <w:t xml:space="preserve"> </w:t>
      </w:r>
      <w:r>
        <w:rPr>
          <w:rFonts w:ascii="宋体" w:hAnsi="宋体" w:eastAsia="宋体" w:cs="宋体"/>
          <w:spacing w:val="-1"/>
          <w:sz w:val="24"/>
          <w:szCs w:val="24"/>
        </w:rPr>
        <w:t>。它</w:t>
      </w:r>
      <w:r>
        <w:rPr>
          <w:rFonts w:ascii="宋体" w:hAnsi="宋体" w:eastAsia="宋体" w:cs="宋体"/>
          <w:spacing w:val="-2"/>
          <w:sz w:val="24"/>
          <w:szCs w:val="24"/>
        </w:rPr>
        <w:t>没有透露任何找</w:t>
      </w:r>
      <w:r>
        <w:rPr>
          <w:rFonts w:ascii="宋体" w:hAnsi="宋体" w:eastAsia="宋体" w:cs="宋体"/>
          <w:sz w:val="24"/>
          <w:szCs w:val="24"/>
        </w:rPr>
        <w:t xml:space="preserve"> 到下一个潜在大牛股的秘密，也没有提供任何赚钱的捷径。但</w:t>
      </w:r>
      <w:r>
        <w:rPr>
          <w:rFonts w:ascii="宋体" w:hAnsi="宋体" w:eastAsia="宋体" w:cs="宋体"/>
          <w:spacing w:val="-1"/>
          <w:sz w:val="24"/>
          <w:szCs w:val="24"/>
        </w:rPr>
        <w:t>是，正如我通过多次阅读这</w:t>
      </w:r>
      <w:r>
        <w:rPr>
          <w:rFonts w:ascii="宋体" w:hAnsi="宋体" w:eastAsia="宋体" w:cs="宋体"/>
          <w:sz w:val="24"/>
          <w:szCs w:val="24"/>
        </w:rPr>
        <w:t xml:space="preserve"> 本书意识到的那样，它确实培养了我成为一名优秀投资者所需</w:t>
      </w:r>
      <w:r>
        <w:rPr>
          <w:rFonts w:ascii="宋体" w:hAnsi="宋体" w:eastAsia="宋体" w:cs="宋体"/>
          <w:spacing w:val="-1"/>
          <w:sz w:val="24"/>
          <w:szCs w:val="24"/>
        </w:rPr>
        <w:t>的品格和钢铁般的决心。而</w:t>
      </w:r>
      <w:r>
        <w:rPr>
          <w:rFonts w:ascii="宋体" w:hAnsi="宋体" w:eastAsia="宋体" w:cs="宋体"/>
          <w:sz w:val="24"/>
          <w:szCs w:val="24"/>
        </w:rPr>
        <w:t xml:space="preserve"> </w:t>
      </w:r>
      <w:r>
        <w:rPr>
          <w:rFonts w:ascii="宋体" w:hAnsi="宋体" w:eastAsia="宋体" w:cs="宋体"/>
          <w:spacing w:val="-1"/>
          <w:sz w:val="24"/>
          <w:szCs w:val="24"/>
        </w:rPr>
        <w:t>性格塑造，与财富积累相比，是一个更难解读和实践的课题。</w:t>
      </w:r>
    </w:p>
    <w:p w14:paraId="60C515C4">
      <w:pPr>
        <w:pStyle w:val="2"/>
        <w:spacing w:before="207" w:line="231" w:lineRule="auto"/>
        <w:ind w:left="6" w:right="55"/>
        <w:rPr>
          <w:rFonts w:ascii="宋体" w:hAnsi="宋体" w:eastAsia="宋体" w:cs="宋体"/>
          <w:sz w:val="24"/>
          <w:szCs w:val="24"/>
        </w:rPr>
      </w:pPr>
      <w:r>
        <w:rPr>
          <w:rFonts w:ascii="宋体" w:hAnsi="宋体" w:eastAsia="宋体" w:cs="宋体"/>
          <w:sz w:val="24"/>
          <w:szCs w:val="24"/>
        </w:rPr>
        <w:t>莫尼什</w:t>
      </w:r>
      <w:r>
        <w:rPr>
          <w:sz w:val="24"/>
          <w:szCs w:val="24"/>
        </w:rPr>
        <w:t>·</w:t>
      </w:r>
      <w:r>
        <w:rPr>
          <w:rFonts w:ascii="宋体" w:hAnsi="宋体" w:eastAsia="宋体" w:cs="宋体"/>
          <w:sz w:val="24"/>
          <w:szCs w:val="24"/>
        </w:rPr>
        <w:t>帕伯莱的《憨夺型投资者》（</w:t>
      </w:r>
      <w:r>
        <w:rPr>
          <w:sz w:val="24"/>
          <w:szCs w:val="24"/>
        </w:rPr>
        <w:t>The Dhandho Invest</w:t>
      </w:r>
      <w:r>
        <w:rPr>
          <w:spacing w:val="-1"/>
          <w:sz w:val="24"/>
          <w:szCs w:val="24"/>
        </w:rPr>
        <w:t>or</w:t>
      </w:r>
      <w:r>
        <w:rPr>
          <w:rFonts w:ascii="宋体" w:hAnsi="宋体" w:eastAsia="宋体" w:cs="宋体"/>
          <w:spacing w:val="-1"/>
          <w:sz w:val="24"/>
          <w:szCs w:val="24"/>
        </w:rPr>
        <w:t>）是较容易理解的价值投资专</w:t>
      </w:r>
      <w:r>
        <w:rPr>
          <w:rFonts w:ascii="宋体" w:hAnsi="宋体" w:eastAsia="宋体" w:cs="宋体"/>
          <w:sz w:val="24"/>
          <w:szCs w:val="24"/>
        </w:rPr>
        <w:t xml:space="preserve">  </w:t>
      </w:r>
      <w:r>
        <w:rPr>
          <w:rFonts w:ascii="宋体" w:hAnsi="宋体" w:eastAsia="宋体" w:cs="宋体"/>
          <w:spacing w:val="-2"/>
          <w:sz w:val="24"/>
          <w:szCs w:val="24"/>
        </w:rPr>
        <w:t>著之一。和巴菲特一样，帕伯莱也有把听起来复杂的想法简单化的天赋。他在书中写道：</w:t>
      </w:r>
    </w:p>
    <w:p w14:paraId="0EC5A7D2">
      <w:pPr>
        <w:pStyle w:val="2"/>
        <w:spacing w:before="243" w:line="221" w:lineRule="auto"/>
        <w:ind w:left="4" w:hanging="2"/>
        <w:rPr>
          <w:sz w:val="24"/>
          <w:szCs w:val="24"/>
        </w:rPr>
      </w:pPr>
      <w:r>
        <w:rPr>
          <w:rFonts w:ascii="宋体" w:hAnsi="宋体" w:eastAsia="宋体" w:cs="宋体"/>
          <w:sz w:val="24"/>
          <w:szCs w:val="24"/>
        </w:rPr>
        <w:t>每一项业务都有其内在价值，它是由同一个简单的公式决定的。约</w:t>
      </w:r>
      <w:r>
        <w:rPr>
          <w:rFonts w:ascii="宋体" w:hAnsi="宋体" w:eastAsia="宋体" w:cs="宋体"/>
          <w:spacing w:val="-1"/>
          <w:sz w:val="24"/>
          <w:szCs w:val="24"/>
        </w:rPr>
        <w:t>翰</w:t>
      </w:r>
      <w:r>
        <w:rPr>
          <w:spacing w:val="-1"/>
          <w:sz w:val="24"/>
          <w:szCs w:val="24"/>
        </w:rPr>
        <w:t>·</w:t>
      </w:r>
      <w:r>
        <w:rPr>
          <w:rFonts w:ascii="宋体" w:hAnsi="宋体" w:eastAsia="宋体" w:cs="宋体"/>
          <w:spacing w:val="-1"/>
          <w:sz w:val="24"/>
          <w:szCs w:val="24"/>
        </w:rPr>
        <w:t>伯尔</w:t>
      </w:r>
      <w:r>
        <w:rPr>
          <w:spacing w:val="-1"/>
          <w:sz w:val="24"/>
          <w:szCs w:val="24"/>
        </w:rPr>
        <w:t>·</w:t>
      </w:r>
      <w:r>
        <w:rPr>
          <w:rFonts w:ascii="宋体" w:hAnsi="宋体" w:eastAsia="宋体" w:cs="宋体"/>
          <w:spacing w:val="-1"/>
          <w:sz w:val="24"/>
          <w:szCs w:val="24"/>
        </w:rPr>
        <w:t>威廉姆斯是第</w:t>
      </w:r>
      <w:r>
        <w:rPr>
          <w:rFonts w:ascii="宋体" w:hAnsi="宋体" w:eastAsia="宋体" w:cs="宋体"/>
          <w:sz w:val="24"/>
          <w:szCs w:val="24"/>
        </w:rPr>
        <w:t xml:space="preserve"> 一个在</w:t>
      </w:r>
      <w:r>
        <w:rPr>
          <w:sz w:val="24"/>
          <w:szCs w:val="24"/>
        </w:rPr>
        <w:t>1938</w:t>
      </w:r>
      <w:r>
        <w:rPr>
          <w:rFonts w:ascii="宋体" w:hAnsi="宋体" w:eastAsia="宋体" w:cs="宋体"/>
          <w:sz w:val="24"/>
          <w:szCs w:val="24"/>
        </w:rPr>
        <w:t>年出版的《投资价值理论》（</w:t>
      </w:r>
      <w:r>
        <w:rPr>
          <w:sz w:val="24"/>
          <w:szCs w:val="24"/>
        </w:rPr>
        <w:t>The Theory of Investme</w:t>
      </w:r>
      <w:r>
        <w:rPr>
          <w:spacing w:val="-1"/>
          <w:sz w:val="24"/>
          <w:szCs w:val="24"/>
        </w:rPr>
        <w:t>nt Value</w:t>
      </w:r>
      <w:r>
        <w:rPr>
          <w:rFonts w:ascii="宋体" w:hAnsi="宋体" w:eastAsia="宋体" w:cs="宋体"/>
          <w:spacing w:val="-1"/>
          <w:sz w:val="24"/>
          <w:szCs w:val="24"/>
        </w:rPr>
        <w:t>）中对其进行定</w:t>
      </w:r>
      <w:r>
        <w:rPr>
          <w:rFonts w:ascii="宋体" w:hAnsi="宋体" w:eastAsia="宋体" w:cs="宋体"/>
          <w:sz w:val="24"/>
          <w:szCs w:val="24"/>
        </w:rPr>
        <w:t xml:space="preserve">  义的人。按照威廉姆斯的理论，任何业务的内在价值都是</w:t>
      </w:r>
      <w:r>
        <w:rPr>
          <w:rFonts w:ascii="宋体" w:hAnsi="宋体" w:eastAsia="宋体" w:cs="宋体"/>
          <w:spacing w:val="-1"/>
          <w:sz w:val="24"/>
          <w:szCs w:val="24"/>
        </w:rPr>
        <w:t>由预计在该业务剩余期限内发生</w:t>
      </w:r>
      <w:r>
        <w:rPr>
          <w:rFonts w:ascii="宋体" w:hAnsi="宋体" w:eastAsia="宋体" w:cs="宋体"/>
          <w:sz w:val="24"/>
          <w:szCs w:val="24"/>
        </w:rPr>
        <w:t xml:space="preserve"> </w:t>
      </w:r>
      <w:r>
        <w:rPr>
          <w:rFonts w:ascii="宋体" w:hAnsi="宋体" w:eastAsia="宋体" w:cs="宋体"/>
          <w:spacing w:val="-1"/>
          <w:sz w:val="24"/>
          <w:szCs w:val="24"/>
        </w:rPr>
        <w:t>的现金流入和流出（以适当的利率贴现）决定的。这个定义极其简单</w:t>
      </w:r>
      <w:r>
        <w:rPr>
          <w:spacing w:val="-1"/>
          <w:sz w:val="24"/>
          <w:szCs w:val="24"/>
        </w:rPr>
        <w:t>…</w:t>
      </w:r>
      <w:r>
        <w:rPr>
          <w:spacing w:val="-16"/>
          <w:sz w:val="24"/>
          <w:szCs w:val="24"/>
        </w:rPr>
        <w:t xml:space="preserve"> </w:t>
      </w:r>
      <w:r>
        <w:rPr>
          <w:spacing w:val="-1"/>
          <w:sz w:val="24"/>
          <w:szCs w:val="24"/>
        </w:rPr>
        <w:t>…</w:t>
      </w:r>
    </w:p>
    <w:p w14:paraId="07B6AB6E">
      <w:pPr>
        <w:pStyle w:val="2"/>
        <w:spacing w:before="242" w:line="222" w:lineRule="auto"/>
        <w:ind w:left="7" w:right="53"/>
        <w:rPr>
          <w:rFonts w:ascii="宋体" w:hAnsi="宋体" w:eastAsia="宋体" w:cs="宋体"/>
          <w:sz w:val="24"/>
          <w:szCs w:val="24"/>
        </w:rPr>
      </w:pPr>
      <w:r>
        <w:rPr>
          <w:rFonts w:ascii="宋体" w:hAnsi="宋体" w:eastAsia="宋体" w:cs="宋体"/>
          <w:sz w:val="24"/>
          <w:szCs w:val="24"/>
        </w:rPr>
        <w:t>简单性是一个非常强大的建筑结构。亨利</w:t>
      </w:r>
      <w:r>
        <w:rPr>
          <w:sz w:val="24"/>
          <w:szCs w:val="24"/>
        </w:rPr>
        <w:t>·</w:t>
      </w:r>
      <w:r>
        <w:rPr>
          <w:rFonts w:ascii="宋体" w:hAnsi="宋体" w:eastAsia="宋体" w:cs="宋体"/>
          <w:sz w:val="24"/>
          <w:szCs w:val="24"/>
        </w:rPr>
        <w:t>梭罗意识到</w:t>
      </w:r>
      <w:r>
        <w:rPr>
          <w:rFonts w:ascii="宋体" w:hAnsi="宋体" w:eastAsia="宋体" w:cs="宋体"/>
          <w:spacing w:val="-1"/>
          <w:sz w:val="24"/>
          <w:szCs w:val="24"/>
        </w:rPr>
        <w:t>了这一点，他说：</w:t>
      </w:r>
      <w:r>
        <w:rPr>
          <w:spacing w:val="-1"/>
          <w:sz w:val="24"/>
          <w:szCs w:val="24"/>
        </w:rPr>
        <w:t>“</w:t>
      </w:r>
      <w:r>
        <w:rPr>
          <w:rFonts w:ascii="宋体" w:hAnsi="宋体" w:eastAsia="宋体" w:cs="宋体"/>
          <w:spacing w:val="-1"/>
          <w:sz w:val="24"/>
          <w:szCs w:val="24"/>
        </w:rPr>
        <w:t>我们的人生被许</w:t>
      </w:r>
      <w:r>
        <w:rPr>
          <w:rFonts w:ascii="宋体" w:hAnsi="宋体" w:eastAsia="宋体" w:cs="宋体"/>
          <w:sz w:val="24"/>
          <w:szCs w:val="24"/>
        </w:rPr>
        <w:t xml:space="preserve"> </w:t>
      </w:r>
      <w:r>
        <w:rPr>
          <w:rFonts w:ascii="宋体" w:hAnsi="宋体" w:eastAsia="宋体" w:cs="宋体"/>
          <w:spacing w:val="-1"/>
          <w:sz w:val="24"/>
          <w:szCs w:val="24"/>
        </w:rPr>
        <w:t>多无足轻重的事情耗费了</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（我们的生活应该）简化，再简化。</w:t>
      </w:r>
      <w:r>
        <w:rPr>
          <w:spacing w:val="-1"/>
          <w:sz w:val="24"/>
          <w:szCs w:val="24"/>
        </w:rPr>
        <w:t>”</w:t>
      </w:r>
      <w:r>
        <w:rPr>
          <w:rFonts w:ascii="宋体" w:hAnsi="宋体" w:eastAsia="宋体" w:cs="宋体"/>
          <w:spacing w:val="-1"/>
          <w:sz w:val="24"/>
          <w:szCs w:val="24"/>
        </w:rPr>
        <w:t>爱因斯坦也认识</w:t>
      </w:r>
      <w:r>
        <w:rPr>
          <w:rFonts w:ascii="宋体" w:hAnsi="宋体" w:eastAsia="宋体" w:cs="宋体"/>
          <w:spacing w:val="-2"/>
          <w:sz w:val="24"/>
          <w:szCs w:val="24"/>
        </w:rPr>
        <w:t>到了</w:t>
      </w:r>
      <w:r>
        <w:rPr>
          <w:rFonts w:ascii="宋体" w:hAnsi="宋体" w:eastAsia="宋体" w:cs="宋体"/>
          <w:sz w:val="24"/>
          <w:szCs w:val="24"/>
        </w:rPr>
        <w:t xml:space="preserve"> 简单的力量，这是他在物理学上取得突破的关键。</w:t>
      </w:r>
      <w:r>
        <w:rPr>
          <w:rFonts w:ascii="宋体" w:hAnsi="宋体" w:eastAsia="宋体" w:cs="宋体"/>
          <w:spacing w:val="-1"/>
          <w:sz w:val="24"/>
          <w:szCs w:val="24"/>
        </w:rPr>
        <w:t>他指出，智力提升的五个层次是</w:t>
      </w:r>
      <w:r>
        <w:rPr>
          <w:spacing w:val="-1"/>
          <w:sz w:val="24"/>
          <w:szCs w:val="24"/>
        </w:rPr>
        <w:t>“</w:t>
      </w:r>
      <w:r>
        <w:rPr>
          <w:rFonts w:ascii="宋体" w:hAnsi="宋体" w:eastAsia="宋体" w:cs="宋体"/>
          <w:spacing w:val="-1"/>
          <w:sz w:val="24"/>
          <w:szCs w:val="24"/>
        </w:rPr>
        <w:t>聪</w:t>
      </w:r>
    </w:p>
    <w:p w14:paraId="622FF126">
      <w:pPr>
        <w:pStyle w:val="2"/>
        <w:spacing w:before="3" w:line="226" w:lineRule="auto"/>
        <w:ind w:right="34" w:firstLine="10"/>
        <w:rPr>
          <w:rFonts w:ascii="宋体" w:hAnsi="宋体" w:eastAsia="宋体" w:cs="宋体"/>
          <w:sz w:val="24"/>
          <w:szCs w:val="24"/>
        </w:rPr>
      </w:pPr>
      <w:r>
        <w:rPr>
          <w:rFonts w:ascii="宋体" w:hAnsi="宋体" w:eastAsia="宋体" w:cs="宋体"/>
          <w:spacing w:val="-1"/>
          <w:sz w:val="24"/>
          <w:szCs w:val="24"/>
        </w:rPr>
        <w:t>慧，明智，卓越，天才和简单</w:t>
      </w:r>
      <w:r>
        <w:rPr>
          <w:spacing w:val="-1"/>
          <w:sz w:val="24"/>
          <w:szCs w:val="24"/>
        </w:rPr>
        <w:t>”</w:t>
      </w:r>
      <w:r>
        <w:rPr>
          <w:spacing w:val="-27"/>
          <w:sz w:val="24"/>
          <w:szCs w:val="24"/>
        </w:rPr>
        <w:t xml:space="preserve"> </w:t>
      </w:r>
      <w:r>
        <w:rPr>
          <w:rFonts w:ascii="宋体" w:hAnsi="宋体" w:eastAsia="宋体" w:cs="宋体"/>
          <w:spacing w:val="-1"/>
          <w:sz w:val="24"/>
          <w:szCs w:val="24"/>
        </w:rPr>
        <w:t>。对爱因斯坦来说，简单就</w:t>
      </w:r>
      <w:r>
        <w:rPr>
          <w:rFonts w:ascii="宋体" w:hAnsi="宋体" w:eastAsia="宋体" w:cs="宋体"/>
          <w:spacing w:val="-2"/>
          <w:sz w:val="24"/>
          <w:szCs w:val="24"/>
        </w:rPr>
        <w:t>是最高层次的智慧。巴菲特投</w:t>
      </w:r>
      <w:r>
        <w:rPr>
          <w:rFonts w:ascii="宋体" w:hAnsi="宋体" w:eastAsia="宋体" w:cs="宋体"/>
          <w:sz w:val="24"/>
          <w:szCs w:val="24"/>
        </w:rPr>
        <w:t xml:space="preserve"> </w:t>
      </w:r>
      <w:r>
        <w:rPr>
          <w:rFonts w:ascii="宋体" w:hAnsi="宋体" w:eastAsia="宋体" w:cs="宋体"/>
          <w:spacing w:val="-1"/>
          <w:sz w:val="24"/>
          <w:szCs w:val="24"/>
        </w:rPr>
        <w:t>资风格的一切都归于简单。像爱因斯坦和巴菲特这样执着于简单的思想，才能获</w:t>
      </w:r>
      <w:r>
        <w:rPr>
          <w:rFonts w:ascii="宋体" w:hAnsi="宋体" w:eastAsia="宋体" w:cs="宋体"/>
          <w:spacing w:val="-2"/>
          <w:sz w:val="24"/>
          <w:szCs w:val="24"/>
        </w:rPr>
        <w:t>得胜利。</w:t>
      </w:r>
      <w:r>
        <w:rPr>
          <w:rFonts w:ascii="宋体" w:hAnsi="宋体" w:eastAsia="宋体" w:cs="宋体"/>
          <w:sz w:val="24"/>
          <w:szCs w:val="24"/>
        </w:rPr>
        <w:t xml:space="preserve"> </w:t>
      </w:r>
      <w:r>
        <w:rPr>
          <w:spacing w:val="-1"/>
          <w:sz w:val="24"/>
          <w:szCs w:val="24"/>
        </w:rPr>
        <w:t>E=mc</w:t>
      </w:r>
      <w:r>
        <w:rPr>
          <w:spacing w:val="-1"/>
          <w:sz w:val="18"/>
          <w:szCs w:val="18"/>
        </w:rPr>
        <w:t>2</w:t>
      </w:r>
      <w:r>
        <w:rPr>
          <w:rFonts w:ascii="宋体" w:hAnsi="宋体" w:eastAsia="宋体" w:cs="宋体"/>
          <w:spacing w:val="-1"/>
          <w:sz w:val="24"/>
          <w:szCs w:val="24"/>
        </w:rPr>
        <w:t>背后的天才之处在于其简单和优雅。</w:t>
      </w:r>
    </w:p>
    <w:p w14:paraId="08CD3893">
      <w:pPr>
        <w:spacing w:before="243" w:line="219" w:lineRule="auto"/>
        <w:ind w:left="5"/>
        <w:rPr>
          <w:rFonts w:ascii="宋体" w:hAnsi="宋体" w:eastAsia="宋体" w:cs="宋体"/>
          <w:sz w:val="24"/>
          <w:szCs w:val="24"/>
        </w:rPr>
      </w:pPr>
      <w:r>
        <w:rPr>
          <w:rFonts w:ascii="宋体" w:hAnsi="宋体" w:eastAsia="宋体" w:cs="宋体"/>
          <w:spacing w:val="3"/>
          <w:sz w:val="24"/>
          <w:szCs w:val="24"/>
        </w:rPr>
        <w:t>最简单的解决方案往往是最好的</w:t>
      </w:r>
    </w:p>
    <w:p w14:paraId="300554E7">
      <w:pPr>
        <w:spacing w:before="243" w:line="224" w:lineRule="auto"/>
        <w:ind w:left="21" w:hanging="15"/>
        <w:rPr>
          <w:rFonts w:ascii="宋体" w:hAnsi="宋体" w:eastAsia="宋体" w:cs="宋体"/>
          <w:sz w:val="24"/>
          <w:szCs w:val="24"/>
        </w:rPr>
      </w:pPr>
      <w:r>
        <w:rPr>
          <w:rFonts w:ascii="宋体" w:hAnsi="宋体" w:eastAsia="宋体" w:cs="宋体"/>
          <w:sz w:val="24"/>
          <w:szCs w:val="24"/>
        </w:rPr>
        <w:t>一切科学的伟大目标都是从尽可能少的假说或者公理出</w:t>
      </w:r>
      <w:r>
        <w:rPr>
          <w:rFonts w:ascii="宋体" w:hAnsi="宋体" w:eastAsia="宋体" w:cs="宋体"/>
          <w:spacing w:val="-1"/>
          <w:sz w:val="24"/>
          <w:szCs w:val="24"/>
        </w:rPr>
        <w:t>发，通过逻辑演绎，概括尽可能多</w:t>
      </w:r>
      <w:r>
        <w:rPr>
          <w:rFonts w:ascii="宋体" w:hAnsi="宋体" w:eastAsia="宋体" w:cs="宋体"/>
          <w:sz w:val="24"/>
          <w:szCs w:val="24"/>
        </w:rPr>
        <w:t xml:space="preserve"> </w:t>
      </w:r>
      <w:r>
        <w:rPr>
          <w:rFonts w:ascii="宋体" w:hAnsi="宋体" w:eastAsia="宋体" w:cs="宋体"/>
          <w:spacing w:val="-5"/>
          <w:sz w:val="24"/>
          <w:szCs w:val="24"/>
        </w:rPr>
        <w:t>的经验事实。</w:t>
      </w:r>
    </w:p>
    <w:p w14:paraId="674E035B">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阿尔伯特</w:t>
      </w:r>
      <w:r>
        <w:rPr>
          <w:sz w:val="24"/>
          <w:szCs w:val="24"/>
        </w:rPr>
        <w:t>·</w:t>
      </w:r>
      <w:r>
        <w:rPr>
          <w:rFonts w:ascii="宋体" w:hAnsi="宋体" w:eastAsia="宋体" w:cs="宋体"/>
          <w:sz w:val="24"/>
          <w:szCs w:val="24"/>
        </w:rPr>
        <w:t>爱因斯坦</w:t>
      </w:r>
    </w:p>
    <w:p w14:paraId="2DE3B9A6">
      <w:pPr>
        <w:pStyle w:val="2"/>
        <w:spacing w:before="216" w:line="228" w:lineRule="auto"/>
        <w:ind w:firstLine="9"/>
        <w:jc w:val="both"/>
        <w:rPr>
          <w:rFonts w:ascii="宋体" w:hAnsi="宋体" w:eastAsia="宋体" w:cs="宋体"/>
          <w:sz w:val="24"/>
          <w:szCs w:val="24"/>
        </w:rPr>
      </w:pPr>
      <w:r>
        <w:rPr>
          <w:rFonts w:ascii="宋体" w:hAnsi="宋体" w:eastAsia="宋体" w:cs="宋体"/>
          <w:sz w:val="24"/>
          <w:szCs w:val="24"/>
        </w:rPr>
        <w:t>奥卡姆剃刀（</w:t>
      </w:r>
      <w:r>
        <w:rPr>
          <w:sz w:val="24"/>
          <w:szCs w:val="24"/>
        </w:rPr>
        <w:t>Occam's razor</w:t>
      </w:r>
      <w:r>
        <w:rPr>
          <w:rFonts w:ascii="宋体" w:hAnsi="宋体" w:eastAsia="宋体" w:cs="宋体"/>
          <w:sz w:val="24"/>
          <w:szCs w:val="24"/>
        </w:rPr>
        <w:t>）以</w:t>
      </w:r>
      <w:r>
        <w:rPr>
          <w:sz w:val="24"/>
          <w:szCs w:val="24"/>
        </w:rPr>
        <w:t>14</w:t>
      </w:r>
      <w:r>
        <w:rPr>
          <w:rFonts w:ascii="宋体" w:hAnsi="宋体" w:eastAsia="宋体" w:cs="宋体"/>
          <w:sz w:val="24"/>
          <w:szCs w:val="24"/>
        </w:rPr>
        <w:t>世纪英国逻辑学家奥卡姆的威</w:t>
      </w:r>
      <w:r>
        <w:rPr>
          <w:rFonts w:ascii="宋体" w:hAnsi="宋体" w:eastAsia="宋体" w:cs="宋体"/>
          <w:spacing w:val="-1"/>
          <w:sz w:val="24"/>
          <w:szCs w:val="24"/>
        </w:rPr>
        <w:t>廉（</w:t>
      </w:r>
      <w:r>
        <w:rPr>
          <w:spacing w:val="-1"/>
          <w:sz w:val="24"/>
          <w:szCs w:val="24"/>
        </w:rPr>
        <w:t>William of Ockham</w:t>
      </w:r>
      <w:r>
        <w:rPr>
          <w:rFonts w:ascii="宋体" w:hAnsi="宋体" w:eastAsia="宋体" w:cs="宋体"/>
          <w:spacing w:val="-1"/>
          <w:sz w:val="24"/>
          <w:szCs w:val="24"/>
        </w:rPr>
        <w:t>）</w:t>
      </w:r>
      <w:r>
        <w:rPr>
          <w:rFonts w:ascii="宋体" w:hAnsi="宋体" w:eastAsia="宋体" w:cs="宋体"/>
          <w:sz w:val="24"/>
          <w:szCs w:val="24"/>
        </w:rPr>
        <w:t xml:space="preserve"> 命名，是一种用于逻辑和解决问题的简约、经济或便捷的方法。它指</w:t>
      </w:r>
      <w:r>
        <w:rPr>
          <w:rFonts w:ascii="宋体" w:hAnsi="宋体" w:eastAsia="宋体" w:cs="宋体"/>
          <w:spacing w:val="-1"/>
          <w:sz w:val="24"/>
          <w:szCs w:val="24"/>
        </w:rPr>
        <w:t>出，在相互对立的假</w:t>
      </w:r>
      <w:r>
        <w:rPr>
          <w:rFonts w:ascii="宋体" w:hAnsi="宋体" w:eastAsia="宋体" w:cs="宋体"/>
          <w:sz w:val="24"/>
          <w:szCs w:val="24"/>
        </w:rPr>
        <w:t xml:space="preserve"> 设中，应选择设想最少的假设。其他更复杂的解决方案最终可能证明</w:t>
      </w:r>
      <w:r>
        <w:rPr>
          <w:rFonts w:ascii="宋体" w:hAnsi="宋体" w:eastAsia="宋体" w:cs="宋体"/>
          <w:spacing w:val="-1"/>
          <w:sz w:val="24"/>
          <w:szCs w:val="24"/>
        </w:rPr>
        <w:t>能提供更好的预测，</w:t>
      </w:r>
      <w:r>
        <w:rPr>
          <w:rFonts w:ascii="宋体" w:hAnsi="宋体" w:eastAsia="宋体" w:cs="宋体"/>
          <w:sz w:val="24"/>
          <w:szCs w:val="24"/>
        </w:rPr>
        <w:t xml:space="preserve"> </w:t>
      </w:r>
      <w:r>
        <w:rPr>
          <w:rFonts w:ascii="宋体" w:hAnsi="宋体" w:eastAsia="宋体" w:cs="宋体"/>
          <w:spacing w:val="-1"/>
          <w:sz w:val="24"/>
          <w:szCs w:val="24"/>
        </w:rPr>
        <w:t>但在预测能力没有差异的情况下，所做的设想越少越好。</w:t>
      </w:r>
    </w:p>
    <w:p w14:paraId="75C0DC2A">
      <w:pPr>
        <w:spacing w:line="228" w:lineRule="auto"/>
        <w:rPr>
          <w:rFonts w:ascii="宋体" w:hAnsi="宋体" w:eastAsia="宋体" w:cs="宋体"/>
          <w:sz w:val="24"/>
          <w:szCs w:val="24"/>
        </w:rPr>
        <w:sectPr>
          <w:pgSz w:w="12240" w:h="15840"/>
          <w:pgMar w:top="400" w:right="1440" w:bottom="0" w:left="1446" w:header="0" w:footer="0" w:gutter="0"/>
          <w:cols w:space="720" w:num="1"/>
        </w:sectPr>
      </w:pPr>
    </w:p>
    <w:p w14:paraId="5E4CAFB7">
      <w:pPr>
        <w:spacing w:line="244" w:lineRule="auto"/>
        <w:rPr>
          <w:rFonts w:ascii="Arial"/>
          <w:sz w:val="21"/>
        </w:rPr>
      </w:pPr>
    </w:p>
    <w:p w14:paraId="2CCE54D2">
      <w:pPr>
        <w:spacing w:line="244" w:lineRule="auto"/>
        <w:rPr>
          <w:rFonts w:ascii="Arial"/>
          <w:sz w:val="21"/>
        </w:rPr>
      </w:pPr>
    </w:p>
    <w:p w14:paraId="47F05BF1">
      <w:pPr>
        <w:spacing w:line="244" w:lineRule="auto"/>
        <w:rPr>
          <w:rFonts w:ascii="Arial"/>
          <w:sz w:val="21"/>
        </w:rPr>
      </w:pPr>
    </w:p>
    <w:p w14:paraId="12D9C015">
      <w:pPr>
        <w:spacing w:line="245" w:lineRule="auto"/>
        <w:rPr>
          <w:rFonts w:ascii="Arial"/>
          <w:sz w:val="21"/>
        </w:rPr>
      </w:pPr>
    </w:p>
    <w:p w14:paraId="34B818FC">
      <w:pPr>
        <w:spacing w:before="78" w:line="223" w:lineRule="auto"/>
        <w:ind w:firstLine="3"/>
        <w:jc w:val="both"/>
        <w:rPr>
          <w:rFonts w:ascii="宋体" w:hAnsi="宋体" w:eastAsia="宋体" w:cs="宋体"/>
          <w:sz w:val="24"/>
          <w:szCs w:val="24"/>
        </w:rPr>
      </w:pPr>
      <w:r>
        <w:rPr>
          <w:rFonts w:ascii="宋体" w:hAnsi="宋体" w:eastAsia="宋体" w:cs="宋体"/>
          <w:sz w:val="24"/>
          <w:szCs w:val="24"/>
        </w:rPr>
        <w:t>投资者应该记住，你们的投资成绩不是用奥运会跳水比赛</w:t>
      </w:r>
      <w:r>
        <w:rPr>
          <w:rFonts w:ascii="宋体" w:hAnsi="宋体" w:eastAsia="宋体" w:cs="宋体"/>
          <w:spacing w:val="-1"/>
          <w:sz w:val="24"/>
          <w:szCs w:val="24"/>
        </w:rPr>
        <w:t>的方法计算的：难度高低不计算</w:t>
      </w:r>
      <w:r>
        <w:rPr>
          <w:rFonts w:ascii="宋体" w:hAnsi="宋体" w:eastAsia="宋体" w:cs="宋体"/>
          <w:sz w:val="24"/>
          <w:szCs w:val="24"/>
        </w:rPr>
        <w:t xml:space="preserve"> 在内。你正确地投资一家简单易懂而竞争力持续的公司所得到的回</w:t>
      </w:r>
      <w:r>
        <w:rPr>
          <w:rFonts w:ascii="宋体" w:hAnsi="宋体" w:eastAsia="宋体" w:cs="宋体"/>
          <w:spacing w:val="-1"/>
          <w:sz w:val="24"/>
          <w:szCs w:val="24"/>
        </w:rPr>
        <w:t>报，与你辛苦地分析一</w:t>
      </w:r>
      <w:r>
        <w:rPr>
          <w:rFonts w:ascii="宋体" w:hAnsi="宋体" w:eastAsia="宋体" w:cs="宋体"/>
          <w:sz w:val="24"/>
          <w:szCs w:val="24"/>
        </w:rPr>
        <w:t xml:space="preserve"> </w:t>
      </w:r>
      <w:r>
        <w:rPr>
          <w:rFonts w:ascii="宋体" w:hAnsi="宋体" w:eastAsia="宋体" w:cs="宋体"/>
          <w:spacing w:val="-1"/>
          <w:sz w:val="24"/>
          <w:szCs w:val="24"/>
        </w:rPr>
        <w:t>家变量不断、复杂难懂的公司所得的回报可以说是不相上下。</w:t>
      </w:r>
    </w:p>
    <w:p w14:paraId="1E114C31">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A1AA196">
      <w:pPr>
        <w:spacing w:before="244" w:line="222" w:lineRule="auto"/>
        <w:ind w:left="2" w:firstLine="23"/>
        <w:jc w:val="both"/>
        <w:rPr>
          <w:rFonts w:ascii="宋体" w:hAnsi="宋体" w:eastAsia="宋体" w:cs="宋体"/>
          <w:sz w:val="24"/>
          <w:szCs w:val="24"/>
        </w:rPr>
      </w:pPr>
      <w:r>
        <w:rPr>
          <w:rFonts w:ascii="宋体" w:hAnsi="宋体" w:eastAsia="宋体" w:cs="宋体"/>
          <w:spacing w:val="-1"/>
          <w:sz w:val="24"/>
          <w:szCs w:val="24"/>
        </w:rPr>
        <w:t>巴菲特处理难题的方法就是完全避开它们。与奥运会上的花样滑冰选手不同，我们在投资</w:t>
      </w:r>
      <w:r>
        <w:rPr>
          <w:rFonts w:ascii="宋体" w:hAnsi="宋体" w:eastAsia="宋体" w:cs="宋体"/>
          <w:spacing w:val="3"/>
          <w:sz w:val="24"/>
          <w:szCs w:val="24"/>
        </w:rPr>
        <w:t xml:space="preserve"> </w:t>
      </w:r>
      <w:r>
        <w:rPr>
          <w:rFonts w:ascii="宋体" w:hAnsi="宋体" w:eastAsia="宋体" w:cs="宋体"/>
          <w:sz w:val="24"/>
          <w:szCs w:val="24"/>
        </w:rPr>
        <w:t>时加大难度，并不会获得额外加分。原创性和复杂性不是创</w:t>
      </w:r>
      <w:r>
        <w:rPr>
          <w:rFonts w:ascii="宋体" w:hAnsi="宋体" w:eastAsia="宋体" w:cs="宋体"/>
          <w:spacing w:val="-1"/>
          <w:sz w:val="24"/>
          <w:szCs w:val="24"/>
        </w:rPr>
        <w:t>造卓越长期回报的必要或充分</w:t>
      </w:r>
      <w:r>
        <w:rPr>
          <w:rFonts w:ascii="宋体" w:hAnsi="宋体" w:eastAsia="宋体" w:cs="宋体"/>
          <w:sz w:val="24"/>
          <w:szCs w:val="24"/>
        </w:rPr>
        <w:t xml:space="preserve"> 条件。作为投资者，我们的工作就是简单地以最小的风险，</w:t>
      </w:r>
      <w:r>
        <w:rPr>
          <w:rFonts w:ascii="宋体" w:hAnsi="宋体" w:eastAsia="宋体" w:cs="宋体"/>
          <w:spacing w:val="-1"/>
          <w:sz w:val="24"/>
          <w:szCs w:val="24"/>
        </w:rPr>
        <w:t>以尽可能高的利率，逐步复利</w:t>
      </w:r>
      <w:r>
        <w:rPr>
          <w:rFonts w:ascii="宋体" w:hAnsi="宋体" w:eastAsia="宋体" w:cs="宋体"/>
          <w:sz w:val="24"/>
          <w:szCs w:val="24"/>
        </w:rPr>
        <w:t xml:space="preserve"> 资金。通过在我们的能力圈内寻找被低估的公司股票来实现</w:t>
      </w:r>
      <w:r>
        <w:rPr>
          <w:rFonts w:ascii="宋体" w:hAnsi="宋体" w:eastAsia="宋体" w:cs="宋体"/>
          <w:spacing w:val="-1"/>
          <w:sz w:val="24"/>
          <w:szCs w:val="24"/>
        </w:rPr>
        <w:t>这一目标。不要太在意公司的</w:t>
      </w:r>
      <w:r>
        <w:rPr>
          <w:rFonts w:ascii="宋体" w:hAnsi="宋体" w:eastAsia="宋体" w:cs="宋体"/>
          <w:sz w:val="24"/>
          <w:szCs w:val="24"/>
        </w:rPr>
        <w:t xml:space="preserve"> </w:t>
      </w:r>
      <w:r>
        <w:rPr>
          <w:rFonts w:ascii="宋体" w:hAnsi="宋体" w:eastAsia="宋体" w:cs="宋体"/>
          <w:spacing w:val="-1"/>
          <w:sz w:val="24"/>
          <w:szCs w:val="24"/>
        </w:rPr>
        <w:t>市值是大是小，或者公司是相对默默无闻还是受到广泛关注。</w:t>
      </w:r>
    </w:p>
    <w:p w14:paraId="65CA1437">
      <w:pPr>
        <w:spacing w:before="234" w:line="222" w:lineRule="auto"/>
        <w:ind w:left="1" w:firstLine="1"/>
        <w:rPr>
          <w:rFonts w:ascii="宋体" w:hAnsi="宋体" w:eastAsia="宋体" w:cs="宋体"/>
          <w:sz w:val="24"/>
          <w:szCs w:val="24"/>
        </w:rPr>
      </w:pPr>
      <w:r>
        <w:rPr>
          <w:rFonts w:ascii="宋体" w:hAnsi="宋体" w:eastAsia="宋体" w:cs="宋体"/>
          <w:sz w:val="24"/>
          <w:szCs w:val="24"/>
        </w:rPr>
        <w:t>投资的意义不在于创新或创意，而是要去寻找具有最小风</w:t>
      </w:r>
      <w:r>
        <w:rPr>
          <w:rFonts w:ascii="宋体" w:hAnsi="宋体" w:eastAsia="宋体" w:cs="宋体"/>
          <w:spacing w:val="-1"/>
          <w:sz w:val="24"/>
          <w:szCs w:val="24"/>
        </w:rPr>
        <w:t>险的最大价值（相对于所支付的</w:t>
      </w:r>
      <w:r>
        <w:rPr>
          <w:rFonts w:ascii="宋体" w:hAnsi="宋体" w:eastAsia="宋体" w:cs="宋体"/>
          <w:sz w:val="24"/>
          <w:szCs w:val="24"/>
        </w:rPr>
        <w:t xml:space="preserve"> 价格而言）。投入更多的时间和精力并不能保证取得更好的</w:t>
      </w:r>
      <w:r>
        <w:rPr>
          <w:rFonts w:ascii="宋体" w:hAnsi="宋体" w:eastAsia="宋体" w:cs="宋体"/>
          <w:spacing w:val="-1"/>
          <w:sz w:val="24"/>
          <w:szCs w:val="24"/>
        </w:rPr>
        <w:t>投资业绩。相反，付出得更</w:t>
      </w:r>
    </w:p>
    <w:p w14:paraId="188278F3">
      <w:pPr>
        <w:spacing w:line="219" w:lineRule="auto"/>
        <w:ind w:left="1"/>
        <w:rPr>
          <w:rFonts w:ascii="宋体" w:hAnsi="宋体" w:eastAsia="宋体" w:cs="宋体"/>
          <w:sz w:val="24"/>
          <w:szCs w:val="24"/>
        </w:rPr>
      </w:pPr>
      <w:r>
        <w:rPr>
          <w:rFonts w:ascii="宋体" w:hAnsi="宋体" w:eastAsia="宋体" w:cs="宋体"/>
          <w:spacing w:val="-1"/>
          <w:sz w:val="24"/>
          <w:szCs w:val="24"/>
        </w:rPr>
        <w:t>少，做的决定更少但更好却大有裨益。</w:t>
      </w:r>
    </w:p>
    <w:p w14:paraId="7814041B">
      <w:pPr>
        <w:pStyle w:val="2"/>
        <w:spacing w:before="244" w:line="222" w:lineRule="auto"/>
        <w:ind w:left="1"/>
        <w:jc w:val="both"/>
        <w:rPr>
          <w:sz w:val="24"/>
          <w:szCs w:val="24"/>
        </w:rPr>
      </w:pPr>
      <w:r>
        <w:rPr>
          <w:rFonts w:ascii="宋体" w:hAnsi="宋体" w:eastAsia="宋体" w:cs="宋体"/>
          <w:sz w:val="24"/>
          <w:szCs w:val="24"/>
        </w:rPr>
        <w:t>你做的决定越多，你的意志力就越弱。这叫作决策疲劳。专注</w:t>
      </w:r>
      <w:r>
        <w:rPr>
          <w:rFonts w:ascii="宋体" w:hAnsi="宋体" w:eastAsia="宋体" w:cs="宋体"/>
          <w:spacing w:val="-1"/>
          <w:sz w:val="24"/>
          <w:szCs w:val="24"/>
        </w:rPr>
        <w:t>于做出更少更好的决定。这</w:t>
      </w:r>
      <w:r>
        <w:rPr>
          <w:rFonts w:ascii="宋体" w:hAnsi="宋体" w:eastAsia="宋体" w:cs="宋体"/>
          <w:sz w:val="24"/>
          <w:szCs w:val="24"/>
        </w:rPr>
        <w:t xml:space="preserve"> 让你有足够的时间深入思考每一个决定，并减少犯错误的机</w:t>
      </w:r>
      <w:r>
        <w:rPr>
          <w:rFonts w:ascii="宋体" w:hAnsi="宋体" w:eastAsia="宋体" w:cs="宋体"/>
          <w:spacing w:val="-1"/>
          <w:sz w:val="24"/>
          <w:szCs w:val="24"/>
        </w:rPr>
        <w:t>会。我们应该把自己局限于那</w:t>
      </w:r>
      <w:r>
        <w:rPr>
          <w:rFonts w:ascii="宋体" w:hAnsi="宋体" w:eastAsia="宋体" w:cs="宋体"/>
          <w:sz w:val="24"/>
          <w:szCs w:val="24"/>
        </w:rPr>
        <w:t xml:space="preserve"> 些做出投资决策看起来似乎不费吹灰之力的情况。就像查理</w:t>
      </w:r>
      <w:r>
        <w:rPr>
          <w:sz w:val="24"/>
          <w:szCs w:val="24"/>
        </w:rPr>
        <w:t>·</w:t>
      </w:r>
      <w:r>
        <w:rPr>
          <w:rFonts w:ascii="宋体" w:hAnsi="宋体" w:eastAsia="宋体" w:cs="宋体"/>
          <w:spacing w:val="-1"/>
          <w:sz w:val="24"/>
          <w:szCs w:val="24"/>
        </w:rPr>
        <w:t>芒格所说：</w:t>
      </w:r>
      <w:r>
        <w:rPr>
          <w:spacing w:val="-1"/>
          <w:sz w:val="24"/>
          <w:szCs w:val="24"/>
        </w:rPr>
        <w:t>“</w:t>
      </w:r>
      <w:r>
        <w:rPr>
          <w:rFonts w:ascii="宋体" w:hAnsi="宋体" w:eastAsia="宋体" w:cs="宋体"/>
          <w:spacing w:val="-1"/>
          <w:sz w:val="24"/>
          <w:szCs w:val="24"/>
        </w:rPr>
        <w:t>投资的目标是找</w:t>
      </w:r>
      <w:r>
        <w:rPr>
          <w:rFonts w:ascii="宋体" w:hAnsi="宋体" w:eastAsia="宋体" w:cs="宋体"/>
          <w:sz w:val="24"/>
          <w:szCs w:val="24"/>
        </w:rPr>
        <w:t xml:space="preserve"> </w:t>
      </w:r>
      <w:r>
        <w:rPr>
          <w:rFonts w:ascii="宋体" w:hAnsi="宋体" w:eastAsia="宋体" w:cs="宋体"/>
          <w:spacing w:val="2"/>
          <w:sz w:val="24"/>
          <w:szCs w:val="24"/>
        </w:rPr>
        <w:t>到不分散投资也会安全的情况。</w:t>
      </w:r>
      <w:r>
        <w:rPr>
          <w:spacing w:val="2"/>
          <w:sz w:val="24"/>
          <w:szCs w:val="24"/>
        </w:rPr>
        <w:t>”</w:t>
      </w:r>
    </w:p>
    <w:p w14:paraId="4E5B094B">
      <w:pPr>
        <w:pStyle w:val="2"/>
        <w:spacing w:before="235" w:line="221" w:lineRule="auto"/>
        <w:ind w:left="1" w:firstLine="3"/>
        <w:rPr>
          <w:rFonts w:ascii="宋体" w:hAnsi="宋体" w:eastAsia="宋体" w:cs="宋体"/>
          <w:sz w:val="24"/>
          <w:szCs w:val="24"/>
        </w:rPr>
      </w:pPr>
      <w:r>
        <w:rPr>
          <w:rFonts w:ascii="宋体" w:hAnsi="宋体" w:eastAsia="宋体" w:cs="宋体"/>
          <w:sz w:val="24"/>
          <w:szCs w:val="24"/>
        </w:rPr>
        <w:t>寻找简单的业务，指的是需要更少的假设，更少的场</w:t>
      </w:r>
      <w:r>
        <w:rPr>
          <w:rFonts w:ascii="宋体" w:hAnsi="宋体" w:eastAsia="宋体" w:cs="宋体"/>
          <w:spacing w:val="-1"/>
          <w:sz w:val="24"/>
          <w:szCs w:val="24"/>
        </w:rPr>
        <w:t>景，而且不需要用未来的现金流贴现</w:t>
      </w:r>
      <w:r>
        <w:rPr>
          <w:rFonts w:ascii="宋体" w:hAnsi="宋体" w:eastAsia="宋体" w:cs="宋体"/>
          <w:sz w:val="24"/>
          <w:szCs w:val="24"/>
        </w:rPr>
        <w:t xml:space="preserve"> 来证明投资的合理性。正如托马斯</w:t>
      </w:r>
      <w:r>
        <w:rPr>
          <w:sz w:val="24"/>
          <w:szCs w:val="24"/>
        </w:rPr>
        <w:t>·</w:t>
      </w:r>
      <w:r>
        <w:rPr>
          <w:rFonts w:ascii="宋体" w:hAnsi="宋体" w:eastAsia="宋体" w:cs="宋体"/>
          <w:sz w:val="24"/>
          <w:szCs w:val="24"/>
        </w:rPr>
        <w:t>卡莱尔恰当地指出的那样：</w:t>
      </w:r>
      <w:r>
        <w:rPr>
          <w:spacing w:val="-1"/>
          <w:sz w:val="24"/>
          <w:szCs w:val="24"/>
        </w:rPr>
        <w:t>“</w:t>
      </w:r>
      <w:r>
        <w:rPr>
          <w:rFonts w:ascii="宋体" w:hAnsi="宋体" w:eastAsia="宋体" w:cs="宋体"/>
          <w:spacing w:val="-1"/>
          <w:sz w:val="24"/>
          <w:szCs w:val="24"/>
        </w:rPr>
        <w:t>我们的主要业务不是看清</w:t>
      </w:r>
      <w:r>
        <w:rPr>
          <w:rFonts w:ascii="宋体" w:hAnsi="宋体" w:eastAsia="宋体" w:cs="宋体"/>
          <w:sz w:val="24"/>
          <w:szCs w:val="24"/>
        </w:rPr>
        <w:t xml:space="preserve"> 楚远处隐约可见的东西，而是做好近在咫尺的事情。</w:t>
      </w:r>
      <w:r>
        <w:rPr>
          <w:sz w:val="24"/>
          <w:szCs w:val="24"/>
        </w:rPr>
        <w:t>”</w:t>
      </w:r>
      <w:r>
        <w:rPr>
          <w:rFonts w:ascii="宋体" w:hAnsi="宋体" w:eastAsia="宋体" w:cs="宋体"/>
          <w:sz w:val="24"/>
          <w:szCs w:val="24"/>
        </w:rPr>
        <w:t>在</w:t>
      </w:r>
      <w:r>
        <w:rPr>
          <w:sz w:val="24"/>
          <w:szCs w:val="24"/>
        </w:rPr>
        <w:t>2004</w:t>
      </w:r>
      <w:r>
        <w:rPr>
          <w:rFonts w:ascii="宋体" w:hAnsi="宋体" w:eastAsia="宋体" w:cs="宋体"/>
          <w:spacing w:val="-1"/>
          <w:sz w:val="24"/>
          <w:szCs w:val="24"/>
        </w:rPr>
        <w:t>年给股东的信中，巴菲特强</w:t>
      </w:r>
      <w:r>
        <w:rPr>
          <w:rFonts w:ascii="宋体" w:hAnsi="宋体" w:eastAsia="宋体" w:cs="宋体"/>
          <w:sz w:val="24"/>
          <w:szCs w:val="24"/>
        </w:rPr>
        <w:t xml:space="preserve">  </w:t>
      </w:r>
      <w:r>
        <w:rPr>
          <w:rFonts w:ascii="宋体" w:hAnsi="宋体" w:eastAsia="宋体" w:cs="宋体"/>
          <w:spacing w:val="-1"/>
          <w:sz w:val="24"/>
          <w:szCs w:val="24"/>
        </w:rPr>
        <w:t>调了坚持简单主张的重要性：</w:t>
      </w:r>
    </w:p>
    <w:p w14:paraId="252C3CB2">
      <w:pPr>
        <w:pStyle w:val="2"/>
        <w:spacing w:before="212" w:line="227" w:lineRule="auto"/>
        <w:ind w:right="40" w:firstLine="3"/>
        <w:jc w:val="both"/>
        <w:rPr>
          <w:rFonts w:ascii="宋体" w:hAnsi="宋体" w:eastAsia="宋体" w:cs="宋体"/>
          <w:sz w:val="24"/>
          <w:szCs w:val="24"/>
        </w:rPr>
      </w:pPr>
      <w:r>
        <w:rPr>
          <w:rFonts w:ascii="宋体" w:hAnsi="宋体" w:eastAsia="宋体" w:cs="宋体"/>
          <w:sz w:val="24"/>
          <w:szCs w:val="24"/>
        </w:rPr>
        <w:t>如果一个决定只有一个关键变量，而且这个变量有</w:t>
      </w:r>
      <w:r>
        <w:rPr>
          <w:sz w:val="24"/>
          <w:szCs w:val="24"/>
        </w:rPr>
        <w:t>90%</w:t>
      </w:r>
      <w:r>
        <w:rPr>
          <w:rFonts w:ascii="宋体" w:hAnsi="宋体" w:eastAsia="宋体" w:cs="宋体"/>
          <w:spacing w:val="-1"/>
          <w:sz w:val="24"/>
          <w:szCs w:val="24"/>
        </w:rPr>
        <w:t>的可能性按照你的想法发展，那么</w:t>
      </w:r>
      <w:r>
        <w:rPr>
          <w:rFonts w:ascii="宋体" w:hAnsi="宋体" w:eastAsia="宋体" w:cs="宋体"/>
          <w:sz w:val="24"/>
          <w:szCs w:val="24"/>
        </w:rPr>
        <w:t xml:space="preserve"> </w:t>
      </w:r>
      <w:r>
        <w:rPr>
          <w:rFonts w:ascii="宋体" w:hAnsi="宋体" w:eastAsia="宋体" w:cs="宋体"/>
          <w:spacing w:val="-1"/>
          <w:sz w:val="24"/>
          <w:szCs w:val="24"/>
        </w:rPr>
        <w:t>获得成功结果的概率显然是</w:t>
      </w:r>
      <w:r>
        <w:rPr>
          <w:spacing w:val="-1"/>
          <w:sz w:val="24"/>
          <w:szCs w:val="24"/>
        </w:rPr>
        <w:t>90%</w:t>
      </w:r>
      <w:r>
        <w:rPr>
          <w:spacing w:val="-27"/>
          <w:sz w:val="24"/>
          <w:szCs w:val="24"/>
        </w:rPr>
        <w:t xml:space="preserve"> </w:t>
      </w:r>
      <w:r>
        <w:rPr>
          <w:rFonts w:ascii="宋体" w:hAnsi="宋体" w:eastAsia="宋体" w:cs="宋体"/>
          <w:spacing w:val="-1"/>
          <w:sz w:val="24"/>
          <w:szCs w:val="24"/>
        </w:rPr>
        <w:t>。但如果要获得成功的结果，需要</w:t>
      </w:r>
      <w:r>
        <w:rPr>
          <w:spacing w:val="-1"/>
          <w:sz w:val="24"/>
          <w:szCs w:val="24"/>
        </w:rPr>
        <w:t>10</w:t>
      </w:r>
      <w:r>
        <w:rPr>
          <w:rFonts w:ascii="宋体" w:hAnsi="宋体" w:eastAsia="宋体" w:cs="宋体"/>
          <w:spacing w:val="-1"/>
          <w:sz w:val="24"/>
          <w:szCs w:val="24"/>
        </w:rPr>
        <w:t>个独立变量生</w:t>
      </w:r>
      <w:r>
        <w:rPr>
          <w:rFonts w:ascii="宋体" w:hAnsi="宋体" w:eastAsia="宋体" w:cs="宋体"/>
          <w:spacing w:val="-2"/>
          <w:sz w:val="24"/>
          <w:szCs w:val="24"/>
        </w:rPr>
        <w:t>效，而</w:t>
      </w:r>
      <w:r>
        <w:rPr>
          <w:rFonts w:ascii="宋体" w:hAnsi="宋体" w:eastAsia="宋体" w:cs="宋体"/>
          <w:sz w:val="24"/>
          <w:szCs w:val="24"/>
        </w:rPr>
        <w:t xml:space="preserve"> </w:t>
      </w:r>
      <w:r>
        <w:rPr>
          <w:rFonts w:ascii="宋体" w:hAnsi="宋体" w:eastAsia="宋体" w:cs="宋体"/>
          <w:spacing w:val="-2"/>
          <w:sz w:val="24"/>
          <w:szCs w:val="24"/>
        </w:rPr>
        <w:t>且每个独立变量的成功概率都是</w:t>
      </w:r>
      <w:r>
        <w:rPr>
          <w:spacing w:val="-2"/>
          <w:sz w:val="24"/>
          <w:szCs w:val="24"/>
        </w:rPr>
        <w:t>90%</w:t>
      </w:r>
      <w:r>
        <w:rPr>
          <w:spacing w:val="-22"/>
          <w:sz w:val="24"/>
          <w:szCs w:val="24"/>
        </w:rPr>
        <w:t xml:space="preserve"> </w:t>
      </w:r>
      <w:r>
        <w:rPr>
          <w:rFonts w:ascii="宋体" w:hAnsi="宋体" w:eastAsia="宋体" w:cs="宋体"/>
          <w:spacing w:val="-2"/>
          <w:sz w:val="24"/>
          <w:szCs w:val="24"/>
        </w:rPr>
        <w:t>，那么获胜的可能性只有</w:t>
      </w:r>
      <w:r>
        <w:rPr>
          <w:spacing w:val="-2"/>
          <w:sz w:val="24"/>
          <w:szCs w:val="24"/>
        </w:rPr>
        <w:t>35%</w:t>
      </w:r>
      <w:r>
        <w:rPr>
          <w:spacing w:val="-27"/>
          <w:sz w:val="24"/>
          <w:szCs w:val="24"/>
        </w:rPr>
        <w:t xml:space="preserve"> </w:t>
      </w:r>
      <w:r>
        <w:rPr>
          <w:rFonts w:ascii="宋体" w:hAnsi="宋体" w:eastAsia="宋体" w:cs="宋体"/>
          <w:spacing w:val="-2"/>
          <w:sz w:val="24"/>
          <w:szCs w:val="24"/>
        </w:rPr>
        <w:t>。由于一个链条不会比</w:t>
      </w:r>
      <w:r>
        <w:rPr>
          <w:rFonts w:ascii="宋体" w:hAnsi="宋体" w:eastAsia="宋体" w:cs="宋体"/>
          <w:sz w:val="24"/>
          <w:szCs w:val="24"/>
        </w:rPr>
        <w:t xml:space="preserve"> 它最薄弱的那一环更强，所以相较之下，寻找一条单链</w:t>
      </w:r>
      <w:r>
        <w:rPr>
          <w:rFonts w:ascii="宋体" w:hAnsi="宋体" w:eastAsia="宋体" w:cs="宋体"/>
          <w:spacing w:val="-1"/>
          <w:sz w:val="24"/>
          <w:szCs w:val="24"/>
        </w:rPr>
        <w:t>自然是情理之中的事了。</w:t>
      </w:r>
    </w:p>
    <w:p w14:paraId="1D3E8370">
      <w:pPr>
        <w:spacing w:before="240" w:line="222" w:lineRule="auto"/>
        <w:ind w:firstLine="19"/>
        <w:rPr>
          <w:rFonts w:ascii="宋体" w:hAnsi="宋体" w:eastAsia="宋体" w:cs="宋体"/>
          <w:sz w:val="24"/>
          <w:szCs w:val="24"/>
        </w:rPr>
      </w:pPr>
      <w:r>
        <w:rPr>
          <w:rFonts w:ascii="宋体" w:hAnsi="宋体" w:eastAsia="宋体" w:cs="宋体"/>
          <w:spacing w:val="-1"/>
          <w:sz w:val="24"/>
          <w:szCs w:val="24"/>
        </w:rPr>
        <w:t>因此，重要的是要确定和关注真正影响投资决策的几个关键变量。这极大地简化了投资过</w:t>
      </w:r>
      <w:r>
        <w:rPr>
          <w:rFonts w:ascii="宋体" w:hAnsi="宋体" w:eastAsia="宋体" w:cs="宋体"/>
          <w:spacing w:val="9"/>
          <w:sz w:val="24"/>
          <w:szCs w:val="24"/>
        </w:rPr>
        <w:t xml:space="preserve"> </w:t>
      </w:r>
      <w:r>
        <w:rPr>
          <w:rFonts w:ascii="宋体" w:hAnsi="宋体" w:eastAsia="宋体" w:cs="宋体"/>
          <w:sz w:val="24"/>
          <w:szCs w:val="24"/>
        </w:rPr>
        <w:t>程并提高了成功的概率。奥卡姆剃刀思维模型之所以有用，是因为</w:t>
      </w:r>
      <w:r>
        <w:rPr>
          <w:rFonts w:ascii="宋体" w:hAnsi="宋体" w:eastAsia="宋体" w:cs="宋体"/>
          <w:spacing w:val="-1"/>
          <w:sz w:val="24"/>
          <w:szCs w:val="24"/>
        </w:rPr>
        <w:t>它使我们能够从短期噪</w:t>
      </w:r>
      <w:r>
        <w:rPr>
          <w:rFonts w:ascii="宋体" w:hAnsi="宋体" w:eastAsia="宋体" w:cs="宋体"/>
          <w:sz w:val="24"/>
          <w:szCs w:val="24"/>
        </w:rPr>
        <w:t xml:space="preserve"> 声中分离出长期信号，从而冷静地思考任何投资决定。没错，阅读</w:t>
      </w:r>
      <w:r>
        <w:rPr>
          <w:rFonts w:ascii="宋体" w:hAnsi="宋体" w:eastAsia="宋体" w:cs="宋体"/>
          <w:spacing w:val="-1"/>
          <w:sz w:val="24"/>
          <w:szCs w:val="24"/>
        </w:rPr>
        <w:t>年报、备案文件、新闻</w:t>
      </w:r>
      <w:r>
        <w:rPr>
          <w:rFonts w:ascii="宋体" w:hAnsi="宋体" w:eastAsia="宋体" w:cs="宋体"/>
          <w:sz w:val="24"/>
          <w:szCs w:val="24"/>
        </w:rPr>
        <w:t xml:space="preserve"> 稿件以及账目脚注非常重要，偶尔我们还能翻出一些额外的细节</w:t>
      </w:r>
      <w:r>
        <w:rPr>
          <w:rFonts w:ascii="宋体" w:hAnsi="宋体" w:eastAsia="宋体" w:cs="宋体"/>
          <w:spacing w:val="-1"/>
          <w:sz w:val="24"/>
          <w:szCs w:val="24"/>
        </w:rPr>
        <w:t>，通过分析获得一些优</w:t>
      </w:r>
    </w:p>
    <w:p w14:paraId="1A3F85C2">
      <w:pPr>
        <w:spacing w:before="2" w:line="222" w:lineRule="auto"/>
        <w:ind w:firstLine="6"/>
        <w:rPr>
          <w:rFonts w:ascii="宋体" w:hAnsi="宋体" w:eastAsia="宋体" w:cs="宋体"/>
          <w:sz w:val="24"/>
          <w:szCs w:val="24"/>
        </w:rPr>
      </w:pPr>
      <w:r>
        <w:rPr>
          <w:rFonts w:ascii="宋体" w:hAnsi="宋体" w:eastAsia="宋体" w:cs="宋体"/>
          <w:sz w:val="24"/>
          <w:szCs w:val="24"/>
        </w:rPr>
        <w:t>势。但在我看来，了解大局（真正重要的两到三个</w:t>
      </w:r>
      <w:r>
        <w:rPr>
          <w:rFonts w:ascii="宋体" w:hAnsi="宋体" w:eastAsia="宋体" w:cs="宋体"/>
          <w:spacing w:val="-1"/>
          <w:sz w:val="24"/>
          <w:szCs w:val="24"/>
        </w:rPr>
        <w:t>关键变量）同样重要，甚至更重要。我</w:t>
      </w:r>
      <w:r>
        <w:rPr>
          <w:rFonts w:ascii="宋体" w:hAnsi="宋体" w:eastAsia="宋体" w:cs="宋体"/>
          <w:sz w:val="24"/>
          <w:szCs w:val="24"/>
        </w:rPr>
        <w:t xml:space="preserve"> 们中的一些人可能在对企业估值方面处在中等水平，但如果能够更</w:t>
      </w:r>
      <w:r>
        <w:rPr>
          <w:rFonts w:ascii="宋体" w:hAnsi="宋体" w:eastAsia="宋体" w:cs="宋体"/>
          <w:spacing w:val="-1"/>
          <w:sz w:val="24"/>
          <w:szCs w:val="24"/>
        </w:rPr>
        <w:t>好地将可获得的信息放</w:t>
      </w:r>
      <w:r>
        <w:rPr>
          <w:rFonts w:ascii="宋体" w:hAnsi="宋体" w:eastAsia="宋体" w:cs="宋体"/>
          <w:sz w:val="24"/>
          <w:szCs w:val="24"/>
        </w:rPr>
        <w:t xml:space="preserve"> 在适当的背景中，通过掌握关键大局，通过能够准确指出对投资真</w:t>
      </w:r>
      <w:r>
        <w:rPr>
          <w:rFonts w:ascii="宋体" w:hAnsi="宋体" w:eastAsia="宋体" w:cs="宋体"/>
          <w:spacing w:val="-1"/>
          <w:sz w:val="24"/>
          <w:szCs w:val="24"/>
        </w:rPr>
        <w:t>正重要的几个因素，我</w:t>
      </w:r>
      <w:r>
        <w:rPr>
          <w:rFonts w:ascii="宋体" w:hAnsi="宋体" w:eastAsia="宋体" w:cs="宋体"/>
          <w:sz w:val="24"/>
          <w:szCs w:val="24"/>
        </w:rPr>
        <w:t xml:space="preserve"> </w:t>
      </w:r>
      <w:r>
        <w:rPr>
          <w:rFonts w:ascii="宋体" w:hAnsi="宋体" w:eastAsia="宋体" w:cs="宋体"/>
          <w:spacing w:val="-1"/>
          <w:sz w:val="24"/>
          <w:szCs w:val="24"/>
        </w:rPr>
        <w:t>们仍然有机会获得优于平均水平的结果。</w:t>
      </w:r>
    </w:p>
    <w:p w14:paraId="4820AAA5">
      <w:pPr>
        <w:pStyle w:val="2"/>
        <w:spacing w:before="236" w:line="218" w:lineRule="auto"/>
        <w:rPr>
          <w:rFonts w:ascii="宋体" w:hAnsi="宋体" w:eastAsia="宋体" w:cs="宋体"/>
          <w:sz w:val="24"/>
          <w:szCs w:val="24"/>
        </w:rPr>
      </w:pPr>
      <w:r>
        <w:rPr>
          <w:rFonts w:ascii="宋体" w:hAnsi="宋体" w:eastAsia="宋体" w:cs="宋体"/>
          <w:sz w:val="24"/>
          <w:szCs w:val="24"/>
        </w:rPr>
        <w:t>在哥伦比亚大学的一次演讲中，乔尔</w:t>
      </w:r>
      <w:r>
        <w:rPr>
          <w:sz w:val="24"/>
          <w:szCs w:val="24"/>
        </w:rPr>
        <w:t>·</w:t>
      </w:r>
      <w:r>
        <w:rPr>
          <w:rFonts w:ascii="宋体" w:hAnsi="宋体" w:eastAsia="宋体" w:cs="宋体"/>
          <w:sz w:val="24"/>
          <w:szCs w:val="24"/>
        </w:rPr>
        <w:t>格林布拉特告诉他的学</w:t>
      </w:r>
      <w:r>
        <w:rPr>
          <w:rFonts w:ascii="宋体" w:hAnsi="宋体" w:eastAsia="宋体" w:cs="宋体"/>
          <w:spacing w:val="-1"/>
          <w:sz w:val="24"/>
          <w:szCs w:val="24"/>
        </w:rPr>
        <w:t>生始终牢记大局的重要</w:t>
      </w:r>
    </w:p>
    <w:p w14:paraId="5801A010">
      <w:pPr>
        <w:pStyle w:val="2"/>
        <w:spacing w:before="5" w:line="223" w:lineRule="auto"/>
        <w:ind w:firstLine="2"/>
        <w:rPr>
          <w:sz w:val="24"/>
          <w:szCs w:val="24"/>
        </w:rPr>
      </w:pPr>
      <w:r>
        <w:rPr>
          <w:rFonts w:ascii="宋体" w:hAnsi="宋体" w:eastAsia="宋体" w:cs="宋体"/>
          <w:sz w:val="24"/>
          <w:szCs w:val="24"/>
        </w:rPr>
        <w:t>性：</w:t>
      </w:r>
      <w:r>
        <w:rPr>
          <w:sz w:val="24"/>
          <w:szCs w:val="24"/>
        </w:rPr>
        <w:t>“</w:t>
      </w:r>
      <w:r>
        <w:rPr>
          <w:rFonts w:ascii="宋体" w:hAnsi="宋体" w:eastAsia="宋体" w:cs="宋体"/>
          <w:sz w:val="24"/>
          <w:szCs w:val="24"/>
        </w:rPr>
        <w:t>你们应该深刻理解一下什么是</w:t>
      </w:r>
      <w:r>
        <w:rPr>
          <w:sz w:val="24"/>
          <w:szCs w:val="24"/>
        </w:rPr>
        <w:t>‘</w:t>
      </w:r>
      <w:r>
        <w:rPr>
          <w:rFonts w:ascii="宋体" w:hAnsi="宋体" w:eastAsia="宋体" w:cs="宋体"/>
          <w:sz w:val="24"/>
          <w:szCs w:val="24"/>
        </w:rPr>
        <w:t>大局</w:t>
      </w:r>
      <w:r>
        <w:rPr>
          <w:sz w:val="24"/>
          <w:szCs w:val="24"/>
        </w:rPr>
        <w:t>’</w:t>
      </w:r>
      <w:r>
        <w:rPr>
          <w:rFonts w:ascii="宋体" w:hAnsi="宋体" w:eastAsia="宋体" w:cs="宋体"/>
          <w:sz w:val="24"/>
          <w:szCs w:val="24"/>
        </w:rPr>
        <w:t>。你们的职业</w:t>
      </w:r>
      <w:r>
        <w:rPr>
          <w:rFonts w:ascii="宋体" w:hAnsi="宋体" w:eastAsia="宋体" w:cs="宋体"/>
          <w:spacing w:val="-1"/>
          <w:sz w:val="24"/>
          <w:szCs w:val="24"/>
        </w:rPr>
        <w:t>前辈们在很长一段时间内都失败</w:t>
      </w:r>
      <w:r>
        <w:rPr>
          <w:rFonts w:ascii="宋体" w:hAnsi="宋体" w:eastAsia="宋体" w:cs="宋体"/>
          <w:sz w:val="24"/>
          <w:szCs w:val="24"/>
        </w:rPr>
        <w:t xml:space="preserve">  了，这与他们做电子表格的能力无关，而是和大局观关系更大。</w:t>
      </w:r>
      <w:r>
        <w:rPr>
          <w:rFonts w:ascii="宋体" w:hAnsi="宋体" w:eastAsia="宋体" w:cs="宋体"/>
          <w:spacing w:val="-1"/>
          <w:sz w:val="24"/>
          <w:szCs w:val="24"/>
        </w:rPr>
        <w:t>我关注大局。考虑逻辑问</w:t>
      </w:r>
      <w:r>
        <w:rPr>
          <w:rFonts w:ascii="宋体" w:hAnsi="宋体" w:eastAsia="宋体" w:cs="宋体"/>
          <w:sz w:val="24"/>
          <w:szCs w:val="24"/>
        </w:rPr>
        <w:t xml:space="preserve"> </w:t>
      </w:r>
      <w:r>
        <w:rPr>
          <w:rFonts w:ascii="宋体" w:hAnsi="宋体" w:eastAsia="宋体" w:cs="宋体"/>
          <w:spacing w:val="3"/>
          <w:sz w:val="24"/>
          <w:szCs w:val="24"/>
        </w:rPr>
        <w:t>题，而不仅仅是投资公式。</w:t>
      </w:r>
      <w:r>
        <w:rPr>
          <w:spacing w:val="3"/>
          <w:sz w:val="24"/>
          <w:szCs w:val="24"/>
        </w:rPr>
        <w:t>”</w:t>
      </w:r>
    </w:p>
    <w:p w14:paraId="263DE786">
      <w:pPr>
        <w:pStyle w:val="2"/>
        <w:spacing w:before="234" w:line="219" w:lineRule="auto"/>
        <w:rPr>
          <w:rFonts w:ascii="宋体" w:hAnsi="宋体" w:eastAsia="宋体" w:cs="宋体"/>
          <w:sz w:val="24"/>
          <w:szCs w:val="24"/>
        </w:rPr>
      </w:pPr>
      <w:r>
        <w:rPr>
          <w:rFonts w:ascii="宋体" w:hAnsi="宋体" w:eastAsia="宋体" w:cs="宋体"/>
          <w:sz w:val="24"/>
          <w:szCs w:val="24"/>
        </w:rPr>
        <w:t>在投资中，简单是长期成功的途径。巴菲特说：</w:t>
      </w:r>
      <w:r>
        <w:rPr>
          <w:sz w:val="24"/>
          <w:szCs w:val="24"/>
        </w:rPr>
        <w:t>“</w:t>
      </w:r>
      <w:r>
        <w:rPr>
          <w:rFonts w:ascii="宋体" w:hAnsi="宋体" w:eastAsia="宋体" w:cs="宋体"/>
          <w:sz w:val="24"/>
          <w:szCs w:val="24"/>
        </w:rPr>
        <w:t>商学院对困难复</w:t>
      </w:r>
      <w:r>
        <w:rPr>
          <w:rFonts w:ascii="宋体" w:hAnsi="宋体" w:eastAsia="宋体" w:cs="宋体"/>
          <w:spacing w:val="-1"/>
          <w:sz w:val="24"/>
          <w:szCs w:val="24"/>
        </w:rPr>
        <w:t>杂行为的奖励比简单行</w:t>
      </w:r>
    </w:p>
    <w:p w14:paraId="336DB8C5">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41849F9B">
      <w:pPr>
        <w:spacing w:line="244" w:lineRule="auto"/>
        <w:rPr>
          <w:rFonts w:ascii="Arial"/>
          <w:sz w:val="21"/>
        </w:rPr>
      </w:pPr>
    </w:p>
    <w:p w14:paraId="68979484">
      <w:pPr>
        <w:spacing w:line="244" w:lineRule="auto"/>
        <w:rPr>
          <w:rFonts w:ascii="Arial"/>
          <w:sz w:val="21"/>
        </w:rPr>
      </w:pPr>
    </w:p>
    <w:p w14:paraId="2D68612D">
      <w:pPr>
        <w:spacing w:line="245" w:lineRule="auto"/>
        <w:rPr>
          <w:rFonts w:ascii="Arial"/>
          <w:sz w:val="21"/>
        </w:rPr>
      </w:pPr>
    </w:p>
    <w:p w14:paraId="18B2CC09">
      <w:pPr>
        <w:spacing w:line="245" w:lineRule="auto"/>
        <w:rPr>
          <w:rFonts w:ascii="Arial"/>
          <w:sz w:val="21"/>
        </w:rPr>
      </w:pPr>
    </w:p>
    <w:p w14:paraId="34C6F77D">
      <w:pPr>
        <w:pStyle w:val="2"/>
        <w:spacing w:before="78" w:line="223" w:lineRule="auto"/>
        <w:ind w:left="5" w:hanging="2"/>
        <w:rPr>
          <w:sz w:val="24"/>
          <w:szCs w:val="24"/>
        </w:rPr>
      </w:pPr>
      <w:r>
        <w:rPr>
          <w:rFonts w:ascii="宋体" w:hAnsi="宋体" w:eastAsia="宋体" w:cs="宋体"/>
          <w:spacing w:val="-1"/>
          <w:sz w:val="24"/>
          <w:szCs w:val="24"/>
        </w:rPr>
        <w:t>为更多，但简单行为更有效</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我们没有成功的原因是，我们应用了一些伟大、复杂的系</w:t>
      </w:r>
      <w:r>
        <w:rPr>
          <w:rFonts w:ascii="宋体" w:hAnsi="宋体" w:eastAsia="宋体" w:cs="宋体"/>
          <w:sz w:val="24"/>
          <w:szCs w:val="24"/>
        </w:rPr>
        <w:t xml:space="preserve"> </w:t>
      </w:r>
      <w:r>
        <w:rPr>
          <w:rFonts w:ascii="宋体" w:hAnsi="宋体" w:eastAsia="宋体" w:cs="宋体"/>
          <w:spacing w:val="1"/>
          <w:sz w:val="24"/>
          <w:szCs w:val="24"/>
        </w:rPr>
        <w:t>统或神奇的公式或诸如此类的东西。其实，我们需要拥有的只是简单本身。</w:t>
      </w:r>
      <w:r>
        <w:rPr>
          <w:spacing w:val="1"/>
          <w:sz w:val="24"/>
          <w:szCs w:val="24"/>
        </w:rPr>
        <w:t>”</w:t>
      </w:r>
    </w:p>
    <w:p w14:paraId="50039B4F">
      <w:pPr>
        <w:pStyle w:val="2"/>
        <w:spacing w:before="234" w:line="223" w:lineRule="auto"/>
        <w:ind w:left="2" w:right="53" w:firstLine="2"/>
        <w:jc w:val="both"/>
        <w:rPr>
          <w:rFonts w:ascii="宋体" w:hAnsi="宋体" w:eastAsia="宋体" w:cs="宋体"/>
          <w:sz w:val="24"/>
          <w:szCs w:val="24"/>
        </w:rPr>
      </w:pPr>
      <w:r>
        <w:rPr>
          <w:rFonts w:ascii="宋体" w:hAnsi="宋体" w:eastAsia="宋体" w:cs="宋体"/>
          <w:sz w:val="24"/>
          <w:szCs w:val="24"/>
        </w:rPr>
        <w:t>简单是经过深思熟虑后的精简的艺术。这是对根深蒂</w:t>
      </w:r>
      <w:r>
        <w:rPr>
          <w:rFonts w:ascii="宋体" w:hAnsi="宋体" w:eastAsia="宋体" w:cs="宋体"/>
          <w:spacing w:val="-1"/>
          <w:sz w:val="24"/>
          <w:szCs w:val="24"/>
        </w:rPr>
        <w:t>固的信念的系统性证伪。柯南</w:t>
      </w:r>
      <w:r>
        <w:rPr>
          <w:spacing w:val="-1"/>
          <w:sz w:val="24"/>
          <w:szCs w:val="24"/>
        </w:rPr>
        <w:t>·</w:t>
      </w:r>
      <w:r>
        <w:rPr>
          <w:rFonts w:ascii="宋体" w:hAnsi="宋体" w:eastAsia="宋体" w:cs="宋体"/>
          <w:spacing w:val="-1"/>
          <w:sz w:val="24"/>
          <w:szCs w:val="24"/>
        </w:rPr>
        <w:t>道尔</w:t>
      </w:r>
      <w:r>
        <w:rPr>
          <w:rFonts w:ascii="宋体" w:hAnsi="宋体" w:eastAsia="宋体" w:cs="宋体"/>
          <w:sz w:val="24"/>
          <w:szCs w:val="24"/>
        </w:rPr>
        <w:t xml:space="preserve">  笔下的夏洛克</w:t>
      </w:r>
      <w:r>
        <w:rPr>
          <w:sz w:val="24"/>
          <w:szCs w:val="24"/>
        </w:rPr>
        <w:t>·</w:t>
      </w:r>
      <w:r>
        <w:rPr>
          <w:rFonts w:ascii="宋体" w:hAnsi="宋体" w:eastAsia="宋体" w:cs="宋体"/>
          <w:sz w:val="24"/>
          <w:szCs w:val="24"/>
        </w:rPr>
        <w:t>福尔摩斯曾经说过：</w:t>
      </w:r>
      <w:r>
        <w:rPr>
          <w:sz w:val="24"/>
          <w:szCs w:val="24"/>
        </w:rPr>
        <w:t>“</w:t>
      </w:r>
      <w:r>
        <w:rPr>
          <w:rFonts w:ascii="宋体" w:hAnsi="宋体" w:eastAsia="宋体" w:cs="宋体"/>
          <w:sz w:val="24"/>
          <w:szCs w:val="24"/>
        </w:rPr>
        <w:t>一旦你排除了所有的不</w:t>
      </w:r>
      <w:r>
        <w:rPr>
          <w:rFonts w:ascii="宋体" w:hAnsi="宋体" w:eastAsia="宋体" w:cs="宋体"/>
          <w:spacing w:val="-1"/>
          <w:sz w:val="24"/>
          <w:szCs w:val="24"/>
        </w:rPr>
        <w:t>可能，那么剩下的，不管多么</w:t>
      </w:r>
      <w:r>
        <w:rPr>
          <w:rFonts w:ascii="宋体" w:hAnsi="宋体" w:eastAsia="宋体" w:cs="宋体"/>
          <w:sz w:val="24"/>
          <w:szCs w:val="24"/>
        </w:rPr>
        <w:t xml:space="preserve"> 不可思议，那就是事实的真相。</w:t>
      </w:r>
      <w:r>
        <w:rPr>
          <w:sz w:val="24"/>
          <w:szCs w:val="24"/>
        </w:rPr>
        <w:t>”</w:t>
      </w:r>
      <w:r>
        <w:rPr>
          <w:rFonts w:ascii="宋体" w:hAnsi="宋体" w:eastAsia="宋体" w:cs="宋体"/>
          <w:sz w:val="24"/>
          <w:szCs w:val="24"/>
        </w:rPr>
        <w:t>相反，复杂性给你带来的</w:t>
      </w:r>
      <w:r>
        <w:rPr>
          <w:rFonts w:ascii="宋体" w:hAnsi="宋体" w:eastAsia="宋体" w:cs="宋体"/>
          <w:spacing w:val="-1"/>
          <w:sz w:val="24"/>
          <w:szCs w:val="24"/>
        </w:rPr>
        <w:t>可能和意外要多得多，而且很</w:t>
      </w:r>
      <w:r>
        <w:rPr>
          <w:rFonts w:ascii="宋体" w:hAnsi="宋体" w:eastAsia="宋体" w:cs="宋体"/>
          <w:sz w:val="24"/>
          <w:szCs w:val="24"/>
        </w:rPr>
        <w:t xml:space="preserve"> </w:t>
      </w:r>
      <w:r>
        <w:rPr>
          <w:rFonts w:ascii="宋体" w:hAnsi="宋体" w:eastAsia="宋体" w:cs="宋体"/>
          <w:spacing w:val="-2"/>
          <w:sz w:val="24"/>
          <w:szCs w:val="24"/>
        </w:rPr>
        <w:t>可能是有害的。</w:t>
      </w:r>
    </w:p>
    <w:p w14:paraId="69EDC481">
      <w:pPr>
        <w:pStyle w:val="2"/>
        <w:spacing w:before="206" w:line="228" w:lineRule="auto"/>
        <w:ind w:right="34" w:firstLine="25"/>
        <w:jc w:val="both"/>
        <w:rPr>
          <w:sz w:val="24"/>
          <w:szCs w:val="24"/>
        </w:rPr>
      </w:pPr>
      <w:r>
        <w:rPr>
          <w:rFonts w:ascii="宋体" w:hAnsi="宋体" w:eastAsia="宋体" w:cs="宋体"/>
          <w:spacing w:val="-1"/>
          <w:sz w:val="24"/>
          <w:szCs w:val="24"/>
        </w:rPr>
        <w:t>巴菲特很长一段时间以来都在强调</w:t>
      </w:r>
      <w:r>
        <w:rPr>
          <w:spacing w:val="-1"/>
          <w:sz w:val="24"/>
          <w:szCs w:val="24"/>
        </w:rPr>
        <w:t>“</w:t>
      </w:r>
      <w:r>
        <w:rPr>
          <w:rFonts w:ascii="宋体" w:hAnsi="宋体" w:eastAsia="宋体" w:cs="宋体"/>
          <w:spacing w:val="-1"/>
          <w:sz w:val="24"/>
          <w:szCs w:val="24"/>
        </w:rPr>
        <w:t>简单</w:t>
      </w:r>
      <w:r>
        <w:rPr>
          <w:spacing w:val="-1"/>
          <w:sz w:val="24"/>
          <w:szCs w:val="24"/>
        </w:rPr>
        <w:t>”</w:t>
      </w:r>
      <w:r>
        <w:rPr>
          <w:rFonts w:ascii="宋体" w:hAnsi="宋体" w:eastAsia="宋体" w:cs="宋体"/>
          <w:spacing w:val="-1"/>
          <w:sz w:val="24"/>
          <w:szCs w:val="24"/>
        </w:rPr>
        <w:t>这个概念。他在</w:t>
      </w:r>
      <w:r>
        <w:rPr>
          <w:spacing w:val="-1"/>
          <w:sz w:val="24"/>
          <w:szCs w:val="24"/>
        </w:rPr>
        <w:t>1992</w:t>
      </w:r>
      <w:r>
        <w:rPr>
          <w:rFonts w:ascii="宋体" w:hAnsi="宋体" w:eastAsia="宋体" w:cs="宋体"/>
          <w:spacing w:val="-1"/>
          <w:sz w:val="24"/>
          <w:szCs w:val="24"/>
        </w:rPr>
        <w:t>年致股东的信中写道：</w:t>
      </w:r>
      <w:r>
        <w:rPr>
          <w:spacing w:val="-1"/>
          <w:sz w:val="24"/>
          <w:szCs w:val="24"/>
        </w:rPr>
        <w:t>“</w:t>
      </w:r>
      <w:r>
        <w:rPr>
          <w:rFonts w:ascii="宋体" w:hAnsi="宋体" w:eastAsia="宋体" w:cs="宋体"/>
          <w:spacing w:val="-1"/>
          <w:sz w:val="24"/>
          <w:szCs w:val="24"/>
        </w:rPr>
        <w:t>我</w:t>
      </w:r>
      <w:r>
        <w:rPr>
          <w:rFonts w:ascii="宋体" w:hAnsi="宋体" w:eastAsia="宋体" w:cs="宋体"/>
          <w:spacing w:val="3"/>
          <w:sz w:val="24"/>
          <w:szCs w:val="24"/>
        </w:rPr>
        <w:t xml:space="preserve">  </w:t>
      </w:r>
      <w:r>
        <w:rPr>
          <w:rFonts w:ascii="宋体" w:hAnsi="宋体" w:eastAsia="宋体" w:cs="宋体"/>
          <w:spacing w:val="-1"/>
          <w:sz w:val="24"/>
          <w:szCs w:val="24"/>
        </w:rPr>
        <w:t>们努力专注于我们认为自己已经理解的业务。这意味着业务的性质必须相</w:t>
      </w:r>
      <w:r>
        <w:rPr>
          <w:rFonts w:ascii="宋体" w:hAnsi="宋体" w:eastAsia="宋体" w:cs="宋体"/>
          <w:spacing w:val="-2"/>
          <w:sz w:val="24"/>
          <w:szCs w:val="24"/>
        </w:rPr>
        <w:t>对简单和稳定。</w:t>
      </w:r>
      <w:r>
        <w:rPr>
          <w:rFonts w:ascii="宋体" w:hAnsi="宋体" w:eastAsia="宋体" w:cs="宋体"/>
          <w:sz w:val="24"/>
          <w:szCs w:val="24"/>
        </w:rPr>
        <w:t xml:space="preserve"> 如果一项业务很复杂或者不断变化，那我们就没有足够的智慧</w:t>
      </w:r>
      <w:r>
        <w:rPr>
          <w:rFonts w:ascii="宋体" w:hAnsi="宋体" w:eastAsia="宋体" w:cs="宋体"/>
          <w:spacing w:val="-1"/>
          <w:sz w:val="24"/>
          <w:szCs w:val="24"/>
        </w:rPr>
        <w:t>来预测未来的现金流。可</w:t>
      </w:r>
      <w:r>
        <w:rPr>
          <w:rFonts w:ascii="宋体" w:hAnsi="宋体" w:eastAsia="宋体" w:cs="宋体"/>
          <w:sz w:val="24"/>
          <w:szCs w:val="24"/>
        </w:rPr>
        <w:t xml:space="preserve">  </w:t>
      </w:r>
      <w:r>
        <w:rPr>
          <w:rFonts w:ascii="宋体" w:hAnsi="宋体" w:eastAsia="宋体" w:cs="宋体"/>
          <w:spacing w:val="2"/>
          <w:sz w:val="24"/>
          <w:szCs w:val="24"/>
        </w:rPr>
        <w:t>是，这一缺陷似乎并没有困扰到我们很多人。</w:t>
      </w:r>
      <w:r>
        <w:rPr>
          <w:spacing w:val="2"/>
          <w:sz w:val="24"/>
          <w:szCs w:val="24"/>
        </w:rPr>
        <w:t>”</w:t>
      </w:r>
    </w:p>
    <w:p w14:paraId="3797CDFD">
      <w:pPr>
        <w:pStyle w:val="2"/>
        <w:spacing w:before="234" w:line="223" w:lineRule="auto"/>
        <w:ind w:right="168" w:firstLine="3"/>
        <w:rPr>
          <w:sz w:val="24"/>
          <w:szCs w:val="24"/>
        </w:rPr>
      </w:pPr>
      <w:r>
        <w:rPr>
          <w:rFonts w:ascii="宋体" w:hAnsi="宋体" w:eastAsia="宋体" w:cs="宋体"/>
          <w:spacing w:val="-1"/>
          <w:sz w:val="24"/>
          <w:szCs w:val="24"/>
        </w:rPr>
        <w:t>芒格表示赞同：</w:t>
      </w:r>
      <w:r>
        <w:rPr>
          <w:spacing w:val="-1"/>
          <w:sz w:val="24"/>
          <w:szCs w:val="24"/>
        </w:rPr>
        <w:t>“</w:t>
      </w:r>
      <w:r>
        <w:rPr>
          <w:rFonts w:ascii="宋体" w:hAnsi="宋体" w:eastAsia="宋体" w:cs="宋体"/>
          <w:spacing w:val="-1"/>
          <w:sz w:val="24"/>
          <w:szCs w:val="24"/>
        </w:rPr>
        <w:t>我们热衷于保持事情的简单。如果某件事太难，</w:t>
      </w:r>
      <w:r>
        <w:rPr>
          <w:rFonts w:ascii="宋体" w:hAnsi="宋体" w:eastAsia="宋体" w:cs="宋体"/>
          <w:spacing w:val="-2"/>
          <w:sz w:val="24"/>
          <w:szCs w:val="24"/>
        </w:rPr>
        <w:t>我们就转向另一件事。</w:t>
      </w:r>
      <w:r>
        <w:rPr>
          <w:rFonts w:ascii="宋体" w:hAnsi="宋体" w:eastAsia="宋体" w:cs="宋体"/>
          <w:sz w:val="24"/>
          <w:szCs w:val="24"/>
        </w:rPr>
        <w:t xml:space="preserve"> </w:t>
      </w:r>
      <w:r>
        <w:rPr>
          <w:rFonts w:ascii="宋体" w:hAnsi="宋体" w:eastAsia="宋体" w:cs="宋体"/>
          <w:spacing w:val="3"/>
          <w:sz w:val="24"/>
          <w:szCs w:val="24"/>
        </w:rPr>
        <w:t>还有什么比这更简单吗？</w:t>
      </w:r>
      <w:r>
        <w:rPr>
          <w:spacing w:val="3"/>
          <w:sz w:val="24"/>
          <w:szCs w:val="24"/>
        </w:rPr>
        <w:t>”</w:t>
      </w:r>
    </w:p>
    <w:p w14:paraId="0DD8629A">
      <w:pPr>
        <w:pStyle w:val="2"/>
        <w:spacing w:before="236" w:line="223" w:lineRule="auto"/>
        <w:ind w:right="133"/>
        <w:rPr>
          <w:sz w:val="24"/>
          <w:szCs w:val="24"/>
        </w:rPr>
      </w:pPr>
      <w:r>
        <w:rPr>
          <w:rFonts w:ascii="宋体" w:hAnsi="宋体" w:eastAsia="宋体" w:cs="宋体"/>
          <w:sz w:val="24"/>
          <w:szCs w:val="24"/>
        </w:rPr>
        <w:t>看看芒格是如何极大地简化创造财富的过程的：</w:t>
      </w:r>
      <w:r>
        <w:rPr>
          <w:sz w:val="24"/>
          <w:szCs w:val="24"/>
        </w:rPr>
        <w:t>“</w:t>
      </w:r>
      <w:r>
        <w:rPr>
          <w:rFonts w:ascii="宋体" w:hAnsi="宋体" w:eastAsia="宋体" w:cs="宋体"/>
          <w:sz w:val="24"/>
          <w:szCs w:val="24"/>
        </w:rPr>
        <w:t>花的比赚的少</w:t>
      </w:r>
      <w:r>
        <w:rPr>
          <w:rFonts w:ascii="宋体" w:hAnsi="宋体" w:eastAsia="宋体" w:cs="宋体"/>
          <w:spacing w:val="-1"/>
          <w:sz w:val="24"/>
          <w:szCs w:val="24"/>
        </w:rPr>
        <w:t>；总是储蓄。把它存入免</w:t>
      </w:r>
      <w:r>
        <w:rPr>
          <w:rFonts w:ascii="宋体" w:hAnsi="宋体" w:eastAsia="宋体" w:cs="宋体"/>
          <w:sz w:val="24"/>
          <w:szCs w:val="24"/>
        </w:rPr>
        <w:t xml:space="preserve"> </w:t>
      </w:r>
      <w:r>
        <w:rPr>
          <w:rFonts w:ascii="宋体" w:hAnsi="宋体" w:eastAsia="宋体" w:cs="宋体"/>
          <w:spacing w:val="1"/>
          <w:sz w:val="24"/>
          <w:szCs w:val="24"/>
        </w:rPr>
        <w:t>税账户。随着时间的推移，它将开始显现威力。就是这么简单。</w:t>
      </w:r>
      <w:r>
        <w:rPr>
          <w:spacing w:val="1"/>
          <w:sz w:val="24"/>
          <w:szCs w:val="24"/>
        </w:rPr>
        <w:t>”</w:t>
      </w:r>
    </w:p>
    <w:p w14:paraId="59275978">
      <w:pPr>
        <w:pStyle w:val="2"/>
        <w:spacing w:before="233" w:line="223" w:lineRule="auto"/>
        <w:ind w:firstLine="3"/>
        <w:jc w:val="both"/>
        <w:rPr>
          <w:sz w:val="24"/>
          <w:szCs w:val="24"/>
        </w:rPr>
      </w:pPr>
      <w:r>
        <w:rPr>
          <w:rFonts w:ascii="宋体" w:hAnsi="宋体" w:eastAsia="宋体" w:cs="宋体"/>
          <w:sz w:val="24"/>
          <w:szCs w:val="24"/>
        </w:rPr>
        <w:t>聪明的人会被复杂的解决方案所吸引。许多聪明且受过高</w:t>
      </w:r>
      <w:r>
        <w:rPr>
          <w:rFonts w:ascii="宋体" w:hAnsi="宋体" w:eastAsia="宋体" w:cs="宋体"/>
          <w:spacing w:val="-1"/>
          <w:sz w:val="24"/>
          <w:szCs w:val="24"/>
        </w:rPr>
        <w:t>等教育的人在金融界工作。但这</w:t>
      </w:r>
      <w:r>
        <w:rPr>
          <w:rFonts w:ascii="宋体" w:hAnsi="宋体" w:eastAsia="宋体" w:cs="宋体"/>
          <w:sz w:val="24"/>
          <w:szCs w:val="24"/>
        </w:rPr>
        <w:t xml:space="preserve"> 种智慧往往是需要付出代价的，因为聪明人更容易欺骗自己，相信</w:t>
      </w:r>
      <w:r>
        <w:rPr>
          <w:rFonts w:ascii="宋体" w:hAnsi="宋体" w:eastAsia="宋体" w:cs="宋体"/>
          <w:spacing w:val="-1"/>
          <w:sz w:val="24"/>
          <w:szCs w:val="24"/>
        </w:rPr>
        <w:t>自己拥有所有答案。这</w:t>
      </w:r>
      <w:r>
        <w:rPr>
          <w:rFonts w:ascii="宋体" w:hAnsi="宋体" w:eastAsia="宋体" w:cs="宋体"/>
          <w:sz w:val="24"/>
          <w:szCs w:val="24"/>
        </w:rPr>
        <w:t xml:space="preserve"> 会让他们陷入大麻烦。正如阿尔伯特</w:t>
      </w:r>
      <w:r>
        <w:rPr>
          <w:sz w:val="24"/>
          <w:szCs w:val="24"/>
        </w:rPr>
        <w:t>·</w:t>
      </w:r>
      <w:r>
        <w:rPr>
          <w:rFonts w:ascii="宋体" w:hAnsi="宋体" w:eastAsia="宋体" w:cs="宋体"/>
          <w:sz w:val="24"/>
          <w:szCs w:val="24"/>
        </w:rPr>
        <w:t>爱因斯坦所说：</w:t>
      </w:r>
      <w:r>
        <w:rPr>
          <w:sz w:val="24"/>
          <w:szCs w:val="24"/>
        </w:rPr>
        <w:t>“</w:t>
      </w:r>
      <w:r>
        <w:rPr>
          <w:rFonts w:ascii="宋体" w:hAnsi="宋体" w:eastAsia="宋体" w:cs="宋体"/>
          <w:sz w:val="24"/>
          <w:szCs w:val="24"/>
        </w:rPr>
        <w:t>如果你不能</w:t>
      </w:r>
      <w:r>
        <w:rPr>
          <w:rFonts w:ascii="宋体" w:hAnsi="宋体" w:eastAsia="宋体" w:cs="宋体"/>
          <w:spacing w:val="-1"/>
          <w:sz w:val="24"/>
          <w:szCs w:val="24"/>
        </w:rPr>
        <w:t>简单地解释一件事，你</w:t>
      </w:r>
      <w:r>
        <w:rPr>
          <w:rFonts w:ascii="宋体" w:hAnsi="宋体" w:eastAsia="宋体" w:cs="宋体"/>
          <w:sz w:val="24"/>
          <w:szCs w:val="24"/>
        </w:rPr>
        <w:t xml:space="preserve"> </w:t>
      </w:r>
      <w:r>
        <w:rPr>
          <w:rFonts w:ascii="宋体" w:hAnsi="宋体" w:eastAsia="宋体" w:cs="宋体"/>
          <w:spacing w:val="4"/>
          <w:sz w:val="24"/>
          <w:szCs w:val="24"/>
        </w:rPr>
        <w:t>就没有很好地理解它。</w:t>
      </w:r>
      <w:r>
        <w:rPr>
          <w:spacing w:val="4"/>
          <w:sz w:val="24"/>
          <w:szCs w:val="24"/>
        </w:rPr>
        <w:t>”</w:t>
      </w:r>
    </w:p>
    <w:p w14:paraId="179A6CD3">
      <w:pPr>
        <w:pStyle w:val="2"/>
        <w:spacing w:before="234" w:line="220" w:lineRule="auto"/>
        <w:rPr>
          <w:rFonts w:ascii="宋体" w:hAnsi="宋体" w:eastAsia="宋体" w:cs="宋体"/>
          <w:sz w:val="24"/>
          <w:szCs w:val="24"/>
        </w:rPr>
      </w:pPr>
      <w:r>
        <w:rPr>
          <w:rFonts w:ascii="宋体" w:hAnsi="宋体" w:eastAsia="宋体" w:cs="宋体"/>
          <w:sz w:val="24"/>
          <w:szCs w:val="24"/>
        </w:rPr>
        <w:t>威廉</w:t>
      </w:r>
      <w:r>
        <w:rPr>
          <w:sz w:val="24"/>
          <w:szCs w:val="24"/>
        </w:rPr>
        <w:t>·</w:t>
      </w:r>
      <w:r>
        <w:rPr>
          <w:rFonts w:ascii="宋体" w:hAnsi="宋体" w:eastAsia="宋体" w:cs="宋体"/>
          <w:sz w:val="24"/>
          <w:szCs w:val="24"/>
        </w:rPr>
        <w:t>詹姆斯认为：</w:t>
      </w:r>
      <w:r>
        <w:rPr>
          <w:sz w:val="24"/>
          <w:szCs w:val="24"/>
        </w:rPr>
        <w:t>“</w:t>
      </w:r>
      <w:r>
        <w:rPr>
          <w:rFonts w:ascii="宋体" w:hAnsi="宋体" w:eastAsia="宋体" w:cs="宋体"/>
          <w:sz w:val="24"/>
          <w:szCs w:val="24"/>
        </w:rPr>
        <w:t>明智的艺术就是知道要忽略什么的艺术。</w:t>
      </w:r>
      <w:r>
        <w:rPr>
          <w:sz w:val="24"/>
          <w:szCs w:val="24"/>
        </w:rPr>
        <w:t>”</w:t>
      </w:r>
      <w:r>
        <w:rPr>
          <w:rFonts w:ascii="宋体" w:hAnsi="宋体" w:eastAsia="宋体" w:cs="宋体"/>
          <w:sz w:val="24"/>
          <w:szCs w:val="24"/>
        </w:rPr>
        <w:t>这</w:t>
      </w:r>
      <w:r>
        <w:rPr>
          <w:rFonts w:ascii="宋体" w:hAnsi="宋体" w:eastAsia="宋体" w:cs="宋体"/>
          <w:spacing w:val="-1"/>
          <w:sz w:val="24"/>
          <w:szCs w:val="24"/>
        </w:rPr>
        <w:t>不仅适用于商业问题，</w:t>
      </w:r>
    </w:p>
    <w:p w14:paraId="08416496">
      <w:pPr>
        <w:pStyle w:val="2"/>
        <w:spacing w:before="3" w:line="223" w:lineRule="auto"/>
        <w:ind w:firstLine="4"/>
        <w:rPr>
          <w:rFonts w:ascii="宋体" w:hAnsi="宋体" w:eastAsia="宋体" w:cs="宋体"/>
          <w:sz w:val="24"/>
          <w:szCs w:val="24"/>
        </w:rPr>
      </w:pPr>
      <w:r>
        <w:rPr>
          <w:rFonts w:ascii="宋体" w:hAnsi="宋体" w:eastAsia="宋体" w:cs="宋体"/>
          <w:sz w:val="24"/>
          <w:szCs w:val="24"/>
        </w:rPr>
        <w:t>也适用于人性。就像巴菲特警告的那样：</w:t>
      </w:r>
      <w:r>
        <w:rPr>
          <w:sz w:val="24"/>
          <w:szCs w:val="24"/>
        </w:rPr>
        <w:t>“</w:t>
      </w:r>
      <w:r>
        <w:rPr>
          <w:rFonts w:ascii="宋体" w:hAnsi="宋体" w:eastAsia="宋体" w:cs="宋体"/>
          <w:sz w:val="24"/>
          <w:szCs w:val="24"/>
        </w:rPr>
        <w:t>你不可能和</w:t>
      </w:r>
      <w:r>
        <w:rPr>
          <w:rFonts w:ascii="宋体" w:hAnsi="宋体" w:eastAsia="宋体" w:cs="宋体"/>
          <w:spacing w:val="-1"/>
          <w:sz w:val="24"/>
          <w:szCs w:val="24"/>
        </w:rPr>
        <w:t>一个坏人做成一笔好交易。</w:t>
      </w:r>
      <w:r>
        <w:rPr>
          <w:spacing w:val="-1"/>
          <w:sz w:val="24"/>
          <w:szCs w:val="24"/>
        </w:rPr>
        <w:t>”</w:t>
      </w:r>
      <w:r>
        <w:rPr>
          <w:rFonts w:ascii="宋体" w:hAnsi="宋体" w:eastAsia="宋体" w:cs="宋体"/>
          <w:spacing w:val="-1"/>
          <w:sz w:val="24"/>
          <w:szCs w:val="24"/>
        </w:rPr>
        <w:t>这正是</w:t>
      </w:r>
      <w:r>
        <w:rPr>
          <w:rFonts w:ascii="宋体" w:hAnsi="宋体" w:eastAsia="宋体" w:cs="宋体"/>
          <w:sz w:val="24"/>
          <w:szCs w:val="24"/>
        </w:rPr>
        <w:t xml:space="preserve"> 他在商业和个人生活中所遵循的哲学。他选择只与自己欣赏和信</w:t>
      </w:r>
      <w:r>
        <w:rPr>
          <w:rFonts w:ascii="宋体" w:hAnsi="宋体" w:eastAsia="宋体" w:cs="宋体"/>
          <w:spacing w:val="-1"/>
          <w:sz w:val="24"/>
          <w:szCs w:val="24"/>
        </w:rPr>
        <w:t>任的人共事。因此，他很</w:t>
      </w:r>
      <w:r>
        <w:rPr>
          <w:rFonts w:ascii="宋体" w:hAnsi="宋体" w:eastAsia="宋体" w:cs="宋体"/>
          <w:sz w:val="24"/>
          <w:szCs w:val="24"/>
        </w:rPr>
        <w:t xml:space="preserve"> </w:t>
      </w:r>
      <w:r>
        <w:rPr>
          <w:rFonts w:ascii="宋体" w:hAnsi="宋体" w:eastAsia="宋体" w:cs="宋体"/>
          <w:spacing w:val="-1"/>
          <w:sz w:val="24"/>
          <w:szCs w:val="24"/>
        </w:rPr>
        <w:t>少需要面对坏人制造的麻烦。</w:t>
      </w:r>
    </w:p>
    <w:p w14:paraId="7746B3F9">
      <w:pPr>
        <w:pStyle w:val="2"/>
        <w:spacing w:before="233" w:line="223" w:lineRule="auto"/>
        <w:ind w:left="2" w:firstLine="9"/>
        <w:jc w:val="both"/>
        <w:rPr>
          <w:rFonts w:ascii="宋体" w:hAnsi="宋体" w:eastAsia="宋体" w:cs="宋体"/>
          <w:sz w:val="24"/>
          <w:szCs w:val="24"/>
        </w:rPr>
      </w:pPr>
      <w:r>
        <w:rPr>
          <w:rFonts w:ascii="宋体" w:hAnsi="宋体" w:eastAsia="宋体" w:cs="宋体"/>
          <w:spacing w:val="-1"/>
          <w:sz w:val="24"/>
          <w:szCs w:val="24"/>
        </w:rPr>
        <w:t>虽然奥卡姆剃刀是一个有用的心理模型，但不应被视为经验测试的替代品。它依赖于对简</w:t>
      </w:r>
      <w:r>
        <w:rPr>
          <w:rFonts w:ascii="宋体" w:hAnsi="宋体" w:eastAsia="宋体" w:cs="宋体"/>
          <w:spacing w:val="17"/>
          <w:sz w:val="24"/>
          <w:szCs w:val="24"/>
        </w:rPr>
        <w:t xml:space="preserve"> </w:t>
      </w:r>
      <w:r>
        <w:rPr>
          <w:rFonts w:ascii="宋体" w:hAnsi="宋体" w:eastAsia="宋体" w:cs="宋体"/>
          <w:sz w:val="24"/>
          <w:szCs w:val="24"/>
        </w:rPr>
        <w:t>单性的主观评估，并寻找手头问题的近似或</w:t>
      </w:r>
      <w:r>
        <w:rPr>
          <w:sz w:val="24"/>
          <w:szCs w:val="24"/>
        </w:rPr>
        <w:t>“</w:t>
      </w:r>
      <w:r>
        <w:rPr>
          <w:rFonts w:ascii="宋体" w:hAnsi="宋体" w:eastAsia="宋体" w:cs="宋体"/>
          <w:sz w:val="24"/>
          <w:szCs w:val="24"/>
        </w:rPr>
        <w:t>足够好</w:t>
      </w:r>
      <w:r>
        <w:rPr>
          <w:sz w:val="24"/>
          <w:szCs w:val="24"/>
        </w:rPr>
        <w:t>”</w:t>
      </w:r>
      <w:r>
        <w:rPr>
          <w:rFonts w:ascii="宋体" w:hAnsi="宋体" w:eastAsia="宋体" w:cs="宋体"/>
          <w:sz w:val="24"/>
          <w:szCs w:val="24"/>
        </w:rPr>
        <w:t>的解决方</w:t>
      </w:r>
      <w:r>
        <w:rPr>
          <w:rFonts w:ascii="宋体" w:hAnsi="宋体" w:eastAsia="宋体" w:cs="宋体"/>
          <w:spacing w:val="-1"/>
          <w:sz w:val="24"/>
          <w:szCs w:val="24"/>
        </w:rPr>
        <w:t>案（也称为</w:t>
      </w:r>
      <w:r>
        <w:rPr>
          <w:spacing w:val="-1"/>
          <w:sz w:val="24"/>
          <w:szCs w:val="24"/>
        </w:rPr>
        <w:t>“</w:t>
      </w:r>
      <w:r>
        <w:rPr>
          <w:rFonts w:ascii="宋体" w:hAnsi="宋体" w:eastAsia="宋体" w:cs="宋体"/>
          <w:spacing w:val="-1"/>
          <w:sz w:val="24"/>
          <w:szCs w:val="24"/>
        </w:rPr>
        <w:t>满意解</w:t>
      </w:r>
      <w:r>
        <w:rPr>
          <w:spacing w:val="-1"/>
          <w:sz w:val="24"/>
          <w:szCs w:val="24"/>
        </w:rPr>
        <w:t>”</w:t>
      </w:r>
      <w:r>
        <w:rPr>
          <w:rFonts w:ascii="宋体" w:hAnsi="宋体" w:eastAsia="宋体" w:cs="宋体"/>
          <w:spacing w:val="-1"/>
          <w:sz w:val="24"/>
          <w:szCs w:val="24"/>
        </w:rPr>
        <w:t>）。这</w:t>
      </w:r>
      <w:r>
        <w:rPr>
          <w:rFonts w:ascii="宋体" w:hAnsi="宋体" w:eastAsia="宋体" w:cs="宋体"/>
          <w:sz w:val="24"/>
          <w:szCs w:val="24"/>
        </w:rPr>
        <w:t xml:space="preserve"> </w:t>
      </w:r>
      <w:r>
        <w:rPr>
          <w:rFonts w:ascii="宋体" w:hAnsi="宋体" w:eastAsia="宋体" w:cs="宋体"/>
          <w:spacing w:val="-1"/>
          <w:sz w:val="24"/>
          <w:szCs w:val="24"/>
        </w:rPr>
        <w:t>不是一种规则，更多像是一条指南或建议。</w:t>
      </w:r>
    </w:p>
    <w:p w14:paraId="4039098A">
      <w:pPr>
        <w:pStyle w:val="2"/>
        <w:spacing w:before="235" w:line="223" w:lineRule="auto"/>
        <w:ind w:right="160"/>
        <w:rPr>
          <w:rFonts w:ascii="宋体" w:hAnsi="宋体" w:eastAsia="宋体" w:cs="宋体"/>
          <w:sz w:val="24"/>
          <w:szCs w:val="24"/>
        </w:rPr>
      </w:pPr>
      <w:r>
        <w:rPr>
          <w:rFonts w:ascii="宋体" w:hAnsi="宋体" w:eastAsia="宋体" w:cs="宋体"/>
          <w:sz w:val="24"/>
          <w:szCs w:val="24"/>
        </w:rPr>
        <w:t>夏洛克</w:t>
      </w:r>
      <w:r>
        <w:rPr>
          <w:sz w:val="24"/>
          <w:szCs w:val="24"/>
        </w:rPr>
        <w:t>·</w:t>
      </w:r>
      <w:r>
        <w:rPr>
          <w:rFonts w:ascii="宋体" w:hAnsi="宋体" w:eastAsia="宋体" w:cs="宋体"/>
          <w:sz w:val="24"/>
          <w:szCs w:val="24"/>
        </w:rPr>
        <w:t>福尔摩斯会为一个案件寻找最简单、最自然的解释，但</w:t>
      </w:r>
      <w:r>
        <w:rPr>
          <w:rFonts w:ascii="宋体" w:hAnsi="宋体" w:eastAsia="宋体" w:cs="宋体"/>
          <w:spacing w:val="-1"/>
          <w:sz w:val="24"/>
          <w:szCs w:val="24"/>
        </w:rPr>
        <w:t>他也相信不要把复杂的事</w:t>
      </w:r>
      <w:r>
        <w:rPr>
          <w:rFonts w:ascii="宋体" w:hAnsi="宋体" w:eastAsia="宋体" w:cs="宋体"/>
          <w:sz w:val="24"/>
          <w:szCs w:val="24"/>
        </w:rPr>
        <w:t xml:space="preserve"> </w:t>
      </w:r>
      <w:r>
        <w:rPr>
          <w:rFonts w:ascii="宋体" w:hAnsi="宋体" w:eastAsia="宋体" w:cs="宋体"/>
          <w:spacing w:val="-1"/>
          <w:sz w:val="24"/>
          <w:szCs w:val="24"/>
        </w:rPr>
        <w:t>情过于简单化，尤其是在处理涉及复杂交互的系统时。</w:t>
      </w:r>
    </w:p>
    <w:p w14:paraId="33FB6A30">
      <w:pPr>
        <w:pStyle w:val="2"/>
        <w:spacing w:before="237" w:line="223" w:lineRule="auto"/>
        <w:ind w:left="5" w:right="53" w:firstLine="18"/>
        <w:rPr>
          <w:sz w:val="24"/>
          <w:szCs w:val="24"/>
        </w:rPr>
      </w:pPr>
      <w:r>
        <w:rPr>
          <w:rFonts w:ascii="宋体" w:hAnsi="宋体" w:eastAsia="宋体" w:cs="宋体"/>
          <w:spacing w:val="-1"/>
          <w:sz w:val="24"/>
          <w:szCs w:val="24"/>
        </w:rPr>
        <w:t>同样，阿尔伯特</w:t>
      </w:r>
      <w:r>
        <w:rPr>
          <w:spacing w:val="-1"/>
          <w:sz w:val="24"/>
          <w:szCs w:val="24"/>
        </w:rPr>
        <w:t>·</w:t>
      </w:r>
      <w:r>
        <w:rPr>
          <w:rFonts w:ascii="宋体" w:hAnsi="宋体" w:eastAsia="宋体" w:cs="宋体"/>
          <w:spacing w:val="-1"/>
          <w:sz w:val="24"/>
          <w:szCs w:val="24"/>
        </w:rPr>
        <w:t>爱因斯坦相信简单的力量，但他也理解它的局限性：</w:t>
      </w:r>
      <w:r>
        <w:rPr>
          <w:spacing w:val="-1"/>
          <w:sz w:val="24"/>
          <w:szCs w:val="24"/>
        </w:rPr>
        <w:t>“</w:t>
      </w:r>
      <w:r>
        <w:rPr>
          <w:rFonts w:ascii="宋体" w:hAnsi="宋体" w:eastAsia="宋体" w:cs="宋体"/>
          <w:spacing w:val="-1"/>
          <w:sz w:val="24"/>
          <w:szCs w:val="24"/>
        </w:rPr>
        <w:t>一切都应该尽可能</w:t>
      </w:r>
      <w:r>
        <w:rPr>
          <w:rFonts w:ascii="宋体" w:hAnsi="宋体" w:eastAsia="宋体" w:cs="宋体"/>
          <w:spacing w:val="6"/>
          <w:sz w:val="24"/>
          <w:szCs w:val="24"/>
        </w:rPr>
        <w:t xml:space="preserve"> </w:t>
      </w:r>
      <w:r>
        <w:rPr>
          <w:rFonts w:ascii="宋体" w:hAnsi="宋体" w:eastAsia="宋体" w:cs="宋体"/>
          <w:spacing w:val="3"/>
          <w:sz w:val="24"/>
          <w:szCs w:val="24"/>
        </w:rPr>
        <w:t>简单，但不要过于简单。</w:t>
      </w:r>
      <w:r>
        <w:rPr>
          <w:spacing w:val="3"/>
          <w:sz w:val="24"/>
          <w:szCs w:val="24"/>
        </w:rPr>
        <w:t>”</w:t>
      </w:r>
    </w:p>
    <w:p w14:paraId="31D56124">
      <w:pPr>
        <w:pStyle w:val="2"/>
        <w:spacing w:before="207" w:line="226" w:lineRule="auto"/>
        <w:jc w:val="both"/>
        <w:rPr>
          <w:rFonts w:ascii="宋体" w:hAnsi="宋体" w:eastAsia="宋体" w:cs="宋体"/>
          <w:sz w:val="24"/>
          <w:szCs w:val="24"/>
        </w:rPr>
      </w:pPr>
      <w:r>
        <w:rPr>
          <w:rFonts w:ascii="宋体" w:hAnsi="宋体" w:eastAsia="宋体" w:cs="宋体"/>
          <w:sz w:val="24"/>
          <w:szCs w:val="24"/>
        </w:rPr>
        <w:t>例如，市盈率流行的原因是它的简单和便捷。</w:t>
      </w:r>
      <w:r>
        <w:rPr>
          <w:sz w:val="24"/>
          <w:szCs w:val="24"/>
        </w:rPr>
        <w:t>20</w:t>
      </w:r>
      <w:r>
        <w:rPr>
          <w:rFonts w:ascii="宋体" w:hAnsi="宋体" w:eastAsia="宋体" w:cs="宋体"/>
          <w:sz w:val="24"/>
          <w:szCs w:val="24"/>
        </w:rPr>
        <w:t>倍的比率仅仅意</w:t>
      </w:r>
      <w:r>
        <w:rPr>
          <w:rFonts w:ascii="宋体" w:hAnsi="宋体" w:eastAsia="宋体" w:cs="宋体"/>
          <w:spacing w:val="-1"/>
          <w:sz w:val="24"/>
          <w:szCs w:val="24"/>
        </w:rPr>
        <w:t>味着一家公司的市值是其</w:t>
      </w:r>
      <w:r>
        <w:rPr>
          <w:rFonts w:ascii="宋体" w:hAnsi="宋体" w:eastAsia="宋体" w:cs="宋体"/>
          <w:sz w:val="24"/>
          <w:szCs w:val="24"/>
        </w:rPr>
        <w:t xml:space="preserve"> </w:t>
      </w:r>
      <w:r>
        <w:rPr>
          <w:rFonts w:ascii="宋体" w:hAnsi="宋体" w:eastAsia="宋体" w:cs="宋体"/>
          <w:spacing w:val="-2"/>
          <w:sz w:val="24"/>
          <w:szCs w:val="24"/>
        </w:rPr>
        <w:t>年度收益的</w:t>
      </w:r>
      <w:r>
        <w:rPr>
          <w:spacing w:val="-2"/>
          <w:sz w:val="24"/>
          <w:szCs w:val="24"/>
        </w:rPr>
        <w:t>20</w:t>
      </w:r>
      <w:r>
        <w:rPr>
          <w:rFonts w:ascii="宋体" w:hAnsi="宋体" w:eastAsia="宋体" w:cs="宋体"/>
          <w:spacing w:val="-2"/>
          <w:sz w:val="24"/>
          <w:szCs w:val="24"/>
        </w:rPr>
        <w:t>倍。换句话说，</w:t>
      </w:r>
      <w:r>
        <w:rPr>
          <w:rFonts w:ascii="宋体" w:hAnsi="宋体" w:eastAsia="宋体" w:cs="宋体"/>
          <w:spacing w:val="-50"/>
          <w:sz w:val="24"/>
          <w:szCs w:val="24"/>
        </w:rPr>
        <w:t xml:space="preserve"> </w:t>
      </w:r>
      <w:r>
        <w:rPr>
          <w:rFonts w:ascii="宋体" w:hAnsi="宋体" w:eastAsia="宋体" w:cs="宋体"/>
          <w:spacing w:val="-2"/>
          <w:sz w:val="24"/>
          <w:szCs w:val="24"/>
        </w:rPr>
        <w:t>目前的股价是其每股收益的</w:t>
      </w:r>
      <w:r>
        <w:rPr>
          <w:spacing w:val="-2"/>
          <w:sz w:val="24"/>
          <w:szCs w:val="24"/>
        </w:rPr>
        <w:t>20</w:t>
      </w:r>
      <w:r>
        <w:rPr>
          <w:rFonts w:ascii="宋体" w:hAnsi="宋体" w:eastAsia="宋体" w:cs="宋体"/>
          <w:spacing w:val="-2"/>
          <w:sz w:val="24"/>
          <w:szCs w:val="24"/>
        </w:rPr>
        <w:t>倍。然而，孤立的市盈率无法</w:t>
      </w:r>
      <w:r>
        <w:rPr>
          <w:rFonts w:ascii="宋体" w:hAnsi="宋体" w:eastAsia="宋体" w:cs="宋体"/>
          <w:sz w:val="24"/>
          <w:szCs w:val="24"/>
        </w:rPr>
        <w:t xml:space="preserve"> 告诉我们任何关于企业的资本密集度、现金流产生、管理质量</w:t>
      </w:r>
      <w:r>
        <w:rPr>
          <w:rFonts w:ascii="宋体" w:hAnsi="宋体" w:eastAsia="宋体" w:cs="宋体"/>
          <w:spacing w:val="-1"/>
          <w:sz w:val="24"/>
          <w:szCs w:val="24"/>
        </w:rPr>
        <w:t>或资产负债表实力的信息，</w:t>
      </w:r>
      <w:r>
        <w:rPr>
          <w:rFonts w:ascii="宋体" w:hAnsi="宋体" w:eastAsia="宋体" w:cs="宋体"/>
          <w:sz w:val="24"/>
          <w:szCs w:val="24"/>
        </w:rPr>
        <w:t xml:space="preserve"> 也无法告诉我们企业竞争优势期的预计持续时间。要想在股</w:t>
      </w:r>
      <w:r>
        <w:rPr>
          <w:rFonts w:ascii="宋体" w:hAnsi="宋体" w:eastAsia="宋体" w:cs="宋体"/>
          <w:spacing w:val="-1"/>
          <w:sz w:val="24"/>
          <w:szCs w:val="24"/>
        </w:rPr>
        <w:t>市赚钱，不能光看市盈率。</w:t>
      </w:r>
    </w:p>
    <w:p w14:paraId="416BE6E8">
      <w:pPr>
        <w:spacing w:before="245" w:line="219" w:lineRule="auto"/>
        <w:ind w:left="5"/>
        <w:rPr>
          <w:rFonts w:ascii="宋体" w:hAnsi="宋体" w:eastAsia="宋体" w:cs="宋体"/>
          <w:sz w:val="24"/>
          <w:szCs w:val="24"/>
        </w:rPr>
      </w:pPr>
      <w:r>
        <w:rPr>
          <w:rFonts w:ascii="宋体" w:hAnsi="宋体" w:eastAsia="宋体" w:cs="宋体"/>
          <w:sz w:val="24"/>
          <w:szCs w:val="24"/>
        </w:rPr>
        <w:t>简化三步走</w:t>
      </w:r>
    </w:p>
    <w:p w14:paraId="0D44EFE4">
      <w:pPr>
        <w:spacing w:before="243" w:line="219" w:lineRule="auto"/>
        <w:jc w:val="right"/>
        <w:rPr>
          <w:rFonts w:ascii="宋体" w:hAnsi="宋体" w:eastAsia="宋体" w:cs="宋体"/>
          <w:sz w:val="24"/>
          <w:szCs w:val="24"/>
        </w:rPr>
      </w:pPr>
      <w:r>
        <w:rPr>
          <w:rFonts w:ascii="宋体" w:hAnsi="宋体" w:eastAsia="宋体" w:cs="宋体"/>
          <w:sz w:val="24"/>
          <w:szCs w:val="24"/>
        </w:rPr>
        <w:t>复杂性与战术有关；简单性与战略有关。战术变来</w:t>
      </w:r>
      <w:r>
        <w:rPr>
          <w:rFonts w:ascii="宋体" w:hAnsi="宋体" w:eastAsia="宋体" w:cs="宋体"/>
          <w:spacing w:val="-1"/>
          <w:sz w:val="24"/>
          <w:szCs w:val="24"/>
        </w:rPr>
        <w:t>变去，但拥有关于世界如何运作的总体</w:t>
      </w:r>
    </w:p>
    <w:p w14:paraId="20C928AF">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03DEC10B">
      <w:pPr>
        <w:spacing w:line="244" w:lineRule="auto"/>
        <w:rPr>
          <w:rFonts w:ascii="Arial"/>
          <w:sz w:val="21"/>
        </w:rPr>
      </w:pPr>
    </w:p>
    <w:p w14:paraId="0D32D5ED">
      <w:pPr>
        <w:spacing w:line="244" w:lineRule="auto"/>
        <w:rPr>
          <w:rFonts w:ascii="Arial"/>
          <w:sz w:val="21"/>
        </w:rPr>
      </w:pPr>
    </w:p>
    <w:p w14:paraId="19072C73">
      <w:pPr>
        <w:spacing w:line="244" w:lineRule="auto"/>
        <w:rPr>
          <w:rFonts w:ascii="Arial"/>
          <w:sz w:val="21"/>
        </w:rPr>
      </w:pPr>
    </w:p>
    <w:p w14:paraId="42922882">
      <w:pPr>
        <w:spacing w:line="245" w:lineRule="auto"/>
        <w:rPr>
          <w:rFonts w:ascii="Arial"/>
          <w:sz w:val="21"/>
        </w:rPr>
      </w:pPr>
    </w:p>
    <w:p w14:paraId="3BB72AD9">
      <w:pPr>
        <w:spacing w:before="78" w:line="219" w:lineRule="auto"/>
        <w:ind w:left="53"/>
        <w:rPr>
          <w:rFonts w:ascii="宋体" w:hAnsi="宋体" w:eastAsia="宋体" w:cs="宋体"/>
          <w:sz w:val="24"/>
          <w:szCs w:val="24"/>
        </w:rPr>
      </w:pPr>
      <w:r>
        <w:rPr>
          <w:rFonts w:ascii="宋体" w:hAnsi="宋体" w:eastAsia="宋体" w:cs="宋体"/>
          <w:sz w:val="24"/>
          <w:szCs w:val="24"/>
        </w:rPr>
        <w:t>理念可以帮助你在多种情况下做出更好的决</w:t>
      </w:r>
      <w:r>
        <w:rPr>
          <w:rFonts w:ascii="宋体" w:hAnsi="宋体" w:eastAsia="宋体" w:cs="宋体"/>
          <w:spacing w:val="-1"/>
          <w:sz w:val="24"/>
          <w:szCs w:val="24"/>
        </w:rPr>
        <w:t>策。简单不会过时，但复杂会。</w:t>
      </w:r>
    </w:p>
    <w:p w14:paraId="0EDF9763">
      <w:pPr>
        <w:pStyle w:val="2"/>
        <w:spacing w:before="243" w:line="219"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本</w:t>
      </w:r>
      <w:r>
        <w:rPr>
          <w:sz w:val="24"/>
          <w:szCs w:val="24"/>
        </w:rPr>
        <w:t>·</w:t>
      </w:r>
      <w:r>
        <w:rPr>
          <w:rFonts w:ascii="宋体" w:hAnsi="宋体" w:eastAsia="宋体" w:cs="宋体"/>
          <w:sz w:val="24"/>
          <w:szCs w:val="24"/>
        </w:rPr>
        <w:t>卡尔森</w:t>
      </w:r>
    </w:p>
    <w:p w14:paraId="261A009E">
      <w:pPr>
        <w:pStyle w:val="2"/>
        <w:spacing w:before="244" w:line="222" w:lineRule="auto"/>
        <w:ind w:left="52" w:firstLine="3"/>
        <w:rPr>
          <w:sz w:val="24"/>
          <w:szCs w:val="24"/>
        </w:rPr>
      </w:pPr>
      <w:r>
        <w:rPr>
          <w:rFonts w:ascii="宋体" w:hAnsi="宋体" w:eastAsia="宋体" w:cs="宋体"/>
          <w:sz w:val="24"/>
          <w:szCs w:val="24"/>
        </w:rPr>
        <w:t>简化的第一步是避免在不可知和不重要的事情上浪费</w:t>
      </w:r>
      <w:r>
        <w:rPr>
          <w:rFonts w:ascii="宋体" w:hAnsi="宋体" w:eastAsia="宋体" w:cs="宋体"/>
          <w:spacing w:val="-1"/>
          <w:sz w:val="24"/>
          <w:szCs w:val="24"/>
        </w:rPr>
        <w:t>时间。在着手解决问题之前，先问问</w:t>
      </w:r>
      <w:r>
        <w:rPr>
          <w:rFonts w:ascii="宋体" w:hAnsi="宋体" w:eastAsia="宋体" w:cs="宋体"/>
          <w:sz w:val="24"/>
          <w:szCs w:val="24"/>
        </w:rPr>
        <w:t xml:space="preserve"> 它是否重要，是否值得解决。巴菲特说：</w:t>
      </w:r>
      <w:r>
        <w:rPr>
          <w:sz w:val="24"/>
          <w:szCs w:val="24"/>
        </w:rPr>
        <w:t>“</w:t>
      </w:r>
      <w:r>
        <w:rPr>
          <w:rFonts w:ascii="宋体" w:hAnsi="宋体" w:eastAsia="宋体" w:cs="宋体"/>
          <w:sz w:val="24"/>
          <w:szCs w:val="24"/>
        </w:rPr>
        <w:t>当你审视自己将要</w:t>
      </w:r>
      <w:r>
        <w:rPr>
          <w:rFonts w:ascii="宋体" w:hAnsi="宋体" w:eastAsia="宋体" w:cs="宋体"/>
          <w:spacing w:val="-1"/>
          <w:sz w:val="24"/>
          <w:szCs w:val="24"/>
        </w:rPr>
        <w:t>做出的决定时，你要问自己</w:t>
      </w:r>
      <w:r>
        <w:rPr>
          <w:rFonts w:ascii="宋体" w:hAnsi="宋体" w:eastAsia="宋体" w:cs="宋体"/>
          <w:sz w:val="24"/>
          <w:szCs w:val="24"/>
        </w:rPr>
        <w:t xml:space="preserve">  </w:t>
      </w:r>
      <w:r>
        <w:rPr>
          <w:rFonts w:ascii="宋体" w:hAnsi="宋体" w:eastAsia="宋体" w:cs="宋体"/>
          <w:spacing w:val="-1"/>
          <w:sz w:val="24"/>
          <w:szCs w:val="24"/>
        </w:rPr>
        <w:t>两个问</w:t>
      </w:r>
      <w:r>
        <w:rPr>
          <w:rFonts w:ascii="宋体" w:hAnsi="宋体" w:eastAsia="宋体" w:cs="宋体"/>
          <w:sz w:val="24"/>
          <w:szCs w:val="24"/>
        </w:rPr>
        <w:t>题。第一个问题是，它可知吗？第二个问题是，它重要吗？</w:t>
      </w:r>
      <w:r>
        <w:rPr>
          <w:rFonts w:ascii="宋体" w:hAnsi="宋体" w:eastAsia="宋体" w:cs="宋体"/>
          <w:spacing w:val="-1"/>
          <w:sz w:val="24"/>
          <w:szCs w:val="24"/>
        </w:rPr>
        <w:t>如果它是不可知的</w:t>
      </w:r>
      <w:r>
        <w:rPr>
          <w:spacing w:val="-1"/>
          <w:sz w:val="24"/>
          <w:szCs w:val="24"/>
        </w:rPr>
        <w:t>—</w:t>
      </w:r>
      <w:r>
        <w:rPr>
          <w:spacing w:val="2"/>
          <w:sz w:val="24"/>
          <w:szCs w:val="24"/>
        </w:rPr>
        <w:t>—</w:t>
      </w:r>
      <w:r>
        <w:rPr>
          <w:sz w:val="24"/>
          <w:szCs w:val="24"/>
        </w:rPr>
        <w:t xml:space="preserve"> </w:t>
      </w:r>
      <w:r>
        <w:rPr>
          <w:rFonts w:ascii="宋体" w:hAnsi="宋体" w:eastAsia="宋体" w:cs="宋体"/>
          <w:sz w:val="24"/>
          <w:szCs w:val="24"/>
        </w:rPr>
        <w:t>你知道，有各种各样的事情重要但不可知</w:t>
      </w:r>
      <w:r>
        <w:rPr>
          <w:sz w:val="24"/>
          <w:szCs w:val="24"/>
        </w:rPr>
        <w:t>——</w:t>
      </w:r>
      <w:r>
        <w:rPr>
          <w:rFonts w:ascii="宋体" w:hAnsi="宋体" w:eastAsia="宋体" w:cs="宋体"/>
          <w:sz w:val="24"/>
          <w:szCs w:val="24"/>
        </w:rPr>
        <w:t>我们就忘记它。</w:t>
      </w:r>
      <w:r>
        <w:rPr>
          <w:rFonts w:ascii="宋体" w:hAnsi="宋体" w:eastAsia="宋体" w:cs="宋体"/>
          <w:spacing w:val="-1"/>
          <w:sz w:val="24"/>
          <w:szCs w:val="24"/>
        </w:rPr>
        <w:t>如果它不重要，不管它是否</w:t>
      </w:r>
      <w:r>
        <w:rPr>
          <w:rFonts w:ascii="宋体" w:hAnsi="宋体" w:eastAsia="宋体" w:cs="宋体"/>
          <w:sz w:val="24"/>
          <w:szCs w:val="24"/>
        </w:rPr>
        <w:t xml:space="preserve"> </w:t>
      </w:r>
      <w:r>
        <w:rPr>
          <w:rFonts w:ascii="宋体" w:hAnsi="宋体" w:eastAsia="宋体" w:cs="宋体"/>
          <w:spacing w:val="3"/>
          <w:sz w:val="24"/>
          <w:szCs w:val="24"/>
        </w:rPr>
        <w:t>可知，都不会产生任何影响。</w:t>
      </w:r>
      <w:r>
        <w:rPr>
          <w:spacing w:val="3"/>
          <w:sz w:val="24"/>
          <w:szCs w:val="24"/>
        </w:rPr>
        <w:t>”</w:t>
      </w:r>
    </w:p>
    <w:p w14:paraId="34B8114D">
      <w:pPr>
        <w:spacing w:before="234" w:line="220" w:lineRule="auto"/>
        <w:ind w:left="52"/>
        <w:rPr>
          <w:rFonts w:ascii="宋体" w:hAnsi="宋体" w:eastAsia="宋体" w:cs="宋体"/>
          <w:sz w:val="24"/>
          <w:szCs w:val="24"/>
        </w:rPr>
      </w:pPr>
      <w:r>
        <w:rPr>
          <w:rFonts w:ascii="宋体" w:hAnsi="宋体" w:eastAsia="宋体" w:cs="宋体"/>
          <w:spacing w:val="-1"/>
          <w:sz w:val="24"/>
          <w:szCs w:val="24"/>
        </w:rPr>
        <w:t>利率走向、股市下一步走势、经济走向等，都很重要，但不可知。</w:t>
      </w:r>
    </w:p>
    <w:p w14:paraId="5DF379F4">
      <w:pPr>
        <w:spacing w:before="243" w:line="219" w:lineRule="auto"/>
        <w:ind w:left="55"/>
        <w:rPr>
          <w:rFonts w:ascii="宋体" w:hAnsi="宋体" w:eastAsia="宋体" w:cs="宋体"/>
          <w:sz w:val="24"/>
          <w:szCs w:val="24"/>
        </w:rPr>
      </w:pPr>
      <w:r>
        <w:rPr>
          <w:rFonts w:ascii="宋体" w:hAnsi="宋体" w:eastAsia="宋体" w:cs="宋体"/>
          <w:sz w:val="24"/>
          <w:szCs w:val="24"/>
        </w:rPr>
        <w:t>简化的第二步是专注。当我们试图同时完成太多事</w:t>
      </w:r>
      <w:r>
        <w:rPr>
          <w:rFonts w:ascii="宋体" w:hAnsi="宋体" w:eastAsia="宋体" w:cs="宋体"/>
          <w:spacing w:val="-1"/>
          <w:sz w:val="24"/>
          <w:szCs w:val="24"/>
        </w:rPr>
        <w:t>情时，我们最终会把它们都做得很糟</w:t>
      </w:r>
    </w:p>
    <w:p w14:paraId="2E99DE20">
      <w:pPr>
        <w:pStyle w:val="2"/>
        <w:spacing w:before="6" w:line="222" w:lineRule="auto"/>
        <w:ind w:left="50" w:right="1"/>
        <w:rPr>
          <w:rFonts w:ascii="宋体" w:hAnsi="宋体" w:eastAsia="宋体" w:cs="宋体"/>
          <w:sz w:val="24"/>
          <w:szCs w:val="24"/>
        </w:rPr>
      </w:pPr>
      <w:r>
        <w:rPr>
          <w:rFonts w:ascii="宋体" w:hAnsi="宋体" w:eastAsia="宋体" w:cs="宋体"/>
          <w:sz w:val="24"/>
          <w:szCs w:val="24"/>
        </w:rPr>
        <w:t>糕。注意力是一种稀缺资源，每天都会被耗尽。然而，我们总是表</w:t>
      </w:r>
      <w:r>
        <w:rPr>
          <w:rFonts w:ascii="宋体" w:hAnsi="宋体" w:eastAsia="宋体" w:cs="宋体"/>
          <w:spacing w:val="-1"/>
          <w:sz w:val="24"/>
          <w:szCs w:val="24"/>
        </w:rPr>
        <w:t>现得好像它可以无限分</w:t>
      </w:r>
      <w:r>
        <w:rPr>
          <w:rFonts w:ascii="宋体" w:hAnsi="宋体" w:eastAsia="宋体" w:cs="宋体"/>
          <w:sz w:val="24"/>
          <w:szCs w:val="24"/>
        </w:rPr>
        <w:t xml:space="preserve"> 裂，且不会带来负面后果。当我们一次只关注一件事时，决策会</w:t>
      </w:r>
      <w:r>
        <w:rPr>
          <w:rFonts w:ascii="宋体" w:hAnsi="宋体" w:eastAsia="宋体" w:cs="宋体"/>
          <w:spacing w:val="-1"/>
          <w:sz w:val="24"/>
          <w:szCs w:val="24"/>
        </w:rPr>
        <w:t>更有效。多项研究一再表</w:t>
      </w:r>
      <w:r>
        <w:rPr>
          <w:rFonts w:ascii="宋体" w:hAnsi="宋体" w:eastAsia="宋体" w:cs="宋体"/>
          <w:sz w:val="24"/>
          <w:szCs w:val="24"/>
        </w:rPr>
        <w:t xml:space="preserve"> 明，人脑在处理多项任务时并没有得到优化，尤其是在处理复杂</w:t>
      </w:r>
      <w:r>
        <w:rPr>
          <w:rFonts w:ascii="宋体" w:hAnsi="宋体" w:eastAsia="宋体" w:cs="宋体"/>
          <w:spacing w:val="-1"/>
          <w:sz w:val="24"/>
          <w:szCs w:val="24"/>
        </w:rPr>
        <w:t>而陌生的任务时。生活中</w:t>
      </w:r>
      <w:r>
        <w:rPr>
          <w:rFonts w:ascii="宋体" w:hAnsi="宋体" w:eastAsia="宋体" w:cs="宋体"/>
          <w:sz w:val="24"/>
          <w:szCs w:val="24"/>
        </w:rPr>
        <w:t xml:space="preserve"> 最难做的事情之一就是放弃好的机会，这样你就有时间致力于伟</w:t>
      </w:r>
      <w:r>
        <w:rPr>
          <w:rFonts w:ascii="宋体" w:hAnsi="宋体" w:eastAsia="宋体" w:cs="宋体"/>
          <w:spacing w:val="-1"/>
          <w:sz w:val="24"/>
          <w:szCs w:val="24"/>
        </w:rPr>
        <w:t>大的机会</w:t>
      </w:r>
      <w:r>
        <w:rPr>
          <w:spacing w:val="-1"/>
          <w:sz w:val="24"/>
          <w:szCs w:val="24"/>
        </w:rPr>
        <w:t>——</w:t>
      </w:r>
      <w:r>
        <w:rPr>
          <w:rFonts w:ascii="宋体" w:hAnsi="宋体" w:eastAsia="宋体" w:cs="宋体"/>
          <w:spacing w:val="-1"/>
          <w:sz w:val="24"/>
          <w:szCs w:val="24"/>
        </w:rPr>
        <w:t>并且有智慧</w:t>
      </w:r>
      <w:r>
        <w:rPr>
          <w:rFonts w:ascii="宋体" w:hAnsi="宋体" w:eastAsia="宋体" w:cs="宋体"/>
          <w:sz w:val="24"/>
          <w:szCs w:val="24"/>
        </w:rPr>
        <w:t xml:space="preserve"> </w:t>
      </w:r>
      <w:r>
        <w:rPr>
          <w:rFonts w:ascii="宋体" w:hAnsi="宋体" w:eastAsia="宋体" w:cs="宋体"/>
          <w:spacing w:val="-2"/>
          <w:sz w:val="24"/>
          <w:szCs w:val="24"/>
        </w:rPr>
        <w:t>去分辨它们的区别。</w:t>
      </w:r>
    </w:p>
    <w:p w14:paraId="2DC4B17D">
      <w:pPr>
        <w:pStyle w:val="2"/>
        <w:spacing w:before="236" w:line="221" w:lineRule="auto"/>
        <w:ind w:left="50" w:right="1" w:firstLine="26"/>
        <w:rPr>
          <w:sz w:val="24"/>
          <w:szCs w:val="24"/>
        </w:rPr>
      </w:pPr>
      <w:r>
        <w:rPr>
          <w:rFonts w:ascii="宋体" w:hAnsi="宋体" w:eastAsia="宋体" w:cs="宋体"/>
          <w:spacing w:val="-1"/>
          <w:sz w:val="24"/>
          <w:szCs w:val="24"/>
        </w:rPr>
        <w:t>巴菲特成功的秘诀在于他高度专注</w:t>
      </w:r>
      <w:r>
        <w:rPr>
          <w:spacing w:val="-1"/>
          <w:sz w:val="24"/>
          <w:szCs w:val="24"/>
        </w:rPr>
        <w:t>——</w:t>
      </w:r>
      <w:r>
        <w:rPr>
          <w:rFonts w:ascii="宋体" w:hAnsi="宋体" w:eastAsia="宋体" w:cs="宋体"/>
          <w:spacing w:val="-1"/>
          <w:sz w:val="24"/>
          <w:szCs w:val="24"/>
        </w:rPr>
        <w:t>他不仅没有做得更多，反而做得更少。巴菲特曾对</w:t>
      </w:r>
      <w:r>
        <w:rPr>
          <w:rFonts w:ascii="宋体" w:hAnsi="宋体" w:eastAsia="宋体" w:cs="宋体"/>
          <w:spacing w:val="3"/>
          <w:sz w:val="24"/>
          <w:szCs w:val="24"/>
        </w:rPr>
        <w:t xml:space="preserve"> </w:t>
      </w:r>
      <w:r>
        <w:rPr>
          <w:rFonts w:ascii="宋体" w:hAnsi="宋体" w:eastAsia="宋体" w:cs="宋体"/>
          <w:sz w:val="24"/>
          <w:szCs w:val="24"/>
        </w:rPr>
        <w:t>自己的私人飞机飞行员迈克</w:t>
      </w:r>
      <w:r>
        <w:rPr>
          <w:sz w:val="24"/>
          <w:szCs w:val="24"/>
        </w:rPr>
        <w:t>·</w:t>
      </w:r>
      <w:r>
        <w:rPr>
          <w:rFonts w:ascii="宋体" w:hAnsi="宋体" w:eastAsia="宋体" w:cs="宋体"/>
          <w:sz w:val="24"/>
          <w:szCs w:val="24"/>
        </w:rPr>
        <w:t>弗林特说，他要是想实现目标，就需</w:t>
      </w:r>
      <w:r>
        <w:rPr>
          <w:rFonts w:ascii="宋体" w:hAnsi="宋体" w:eastAsia="宋体" w:cs="宋体"/>
          <w:spacing w:val="-1"/>
          <w:sz w:val="24"/>
          <w:szCs w:val="24"/>
        </w:rPr>
        <w:t>要做三件事。第一件事</w:t>
      </w:r>
      <w:r>
        <w:rPr>
          <w:rFonts w:ascii="宋体" w:hAnsi="宋体" w:eastAsia="宋体" w:cs="宋体"/>
          <w:sz w:val="24"/>
          <w:szCs w:val="24"/>
        </w:rPr>
        <w:t xml:space="preserve">  是写下他的前</w:t>
      </w:r>
      <w:r>
        <w:rPr>
          <w:sz w:val="24"/>
          <w:szCs w:val="24"/>
        </w:rPr>
        <w:t>25</w:t>
      </w:r>
      <w:r>
        <w:rPr>
          <w:rFonts w:ascii="宋体" w:hAnsi="宋体" w:eastAsia="宋体" w:cs="宋体"/>
          <w:sz w:val="24"/>
          <w:szCs w:val="24"/>
        </w:rPr>
        <w:t>个目标。第二件事是圈出前五个最重要的目标。最</w:t>
      </w:r>
      <w:r>
        <w:rPr>
          <w:rFonts w:ascii="宋体" w:hAnsi="宋体" w:eastAsia="宋体" w:cs="宋体"/>
          <w:spacing w:val="-1"/>
          <w:sz w:val="24"/>
          <w:szCs w:val="24"/>
        </w:rPr>
        <w:t>后，他应该把这五个最</w:t>
      </w:r>
      <w:r>
        <w:rPr>
          <w:rFonts w:ascii="宋体" w:hAnsi="宋体" w:eastAsia="宋体" w:cs="宋体"/>
          <w:sz w:val="24"/>
          <w:szCs w:val="24"/>
        </w:rPr>
        <w:t xml:space="preserve"> 重要的目标单独列出，并将其中的第六个到第二十五个放在</w:t>
      </w:r>
      <w:r>
        <w:rPr>
          <w:sz w:val="24"/>
          <w:szCs w:val="24"/>
        </w:rPr>
        <w:t>“</w:t>
      </w:r>
      <w:r>
        <w:rPr>
          <w:rFonts w:ascii="宋体" w:hAnsi="宋体" w:eastAsia="宋体" w:cs="宋体"/>
          <w:sz w:val="24"/>
          <w:szCs w:val="24"/>
        </w:rPr>
        <w:t>不要做</w:t>
      </w:r>
      <w:r>
        <w:rPr>
          <w:rFonts w:ascii="宋体" w:hAnsi="宋体" w:eastAsia="宋体" w:cs="宋体"/>
          <w:spacing w:val="-1"/>
          <w:sz w:val="24"/>
          <w:szCs w:val="24"/>
        </w:rPr>
        <w:t>清单</w:t>
      </w:r>
      <w:r>
        <w:rPr>
          <w:spacing w:val="-1"/>
          <w:sz w:val="24"/>
          <w:szCs w:val="24"/>
        </w:rPr>
        <w:t>”</w:t>
      </w:r>
      <w:r>
        <w:rPr>
          <w:rFonts w:ascii="宋体" w:hAnsi="宋体" w:eastAsia="宋体" w:cs="宋体"/>
          <w:spacing w:val="-1"/>
          <w:sz w:val="24"/>
          <w:szCs w:val="24"/>
        </w:rPr>
        <w:t>上。巴菲特总结</w:t>
      </w:r>
      <w:r>
        <w:rPr>
          <w:rFonts w:ascii="宋体" w:hAnsi="宋体" w:eastAsia="宋体" w:cs="宋体"/>
          <w:sz w:val="24"/>
          <w:szCs w:val="24"/>
        </w:rPr>
        <w:t xml:space="preserve"> 道：</w:t>
      </w:r>
      <w:r>
        <w:rPr>
          <w:sz w:val="24"/>
          <w:szCs w:val="24"/>
        </w:rPr>
        <w:t>“</w:t>
      </w:r>
      <w:r>
        <w:rPr>
          <w:rFonts w:ascii="宋体" w:hAnsi="宋体" w:eastAsia="宋体" w:cs="宋体"/>
          <w:sz w:val="24"/>
          <w:szCs w:val="24"/>
        </w:rPr>
        <w:t>所有你没有圈出的东西都成了你的</w:t>
      </w:r>
      <w:r>
        <w:rPr>
          <w:sz w:val="24"/>
          <w:szCs w:val="24"/>
        </w:rPr>
        <w:t>‘</w:t>
      </w:r>
      <w:r>
        <w:rPr>
          <w:rFonts w:ascii="宋体" w:hAnsi="宋体" w:eastAsia="宋体" w:cs="宋体"/>
          <w:sz w:val="24"/>
          <w:szCs w:val="24"/>
        </w:rPr>
        <w:t>不惜一切代价避免的清单</w:t>
      </w:r>
      <w:r>
        <w:rPr>
          <w:spacing w:val="-1"/>
          <w:sz w:val="24"/>
          <w:szCs w:val="24"/>
        </w:rPr>
        <w:t>’</w:t>
      </w:r>
      <w:r>
        <w:rPr>
          <w:rFonts w:ascii="宋体" w:hAnsi="宋体" w:eastAsia="宋体" w:cs="宋体"/>
          <w:spacing w:val="-1"/>
          <w:sz w:val="24"/>
          <w:szCs w:val="24"/>
        </w:rPr>
        <w:t>。无论如何，在你的</w:t>
      </w:r>
      <w:r>
        <w:rPr>
          <w:rFonts w:ascii="宋体" w:hAnsi="宋体" w:eastAsia="宋体" w:cs="宋体"/>
          <w:sz w:val="24"/>
          <w:szCs w:val="24"/>
        </w:rPr>
        <w:t xml:space="preserve">  </w:t>
      </w:r>
      <w:r>
        <w:rPr>
          <w:rFonts w:ascii="宋体" w:hAnsi="宋体" w:eastAsia="宋体" w:cs="宋体"/>
          <w:spacing w:val="1"/>
          <w:sz w:val="24"/>
          <w:szCs w:val="24"/>
        </w:rPr>
        <w:t>前五项目标获得成功之前，这些事情都不应引起你的注意。</w:t>
      </w:r>
      <w:r>
        <w:rPr>
          <w:spacing w:val="1"/>
          <w:sz w:val="24"/>
          <w:szCs w:val="24"/>
        </w:rPr>
        <w:t>”</w:t>
      </w:r>
    </w:p>
    <w:p w14:paraId="731A1090">
      <w:pPr>
        <w:pStyle w:val="2"/>
        <w:spacing w:before="210" w:line="222" w:lineRule="auto"/>
        <w:ind w:left="51" w:right="1" w:hanging="1"/>
        <w:jc w:val="both"/>
        <w:rPr>
          <w:rFonts w:ascii="宋体" w:hAnsi="宋体" w:eastAsia="宋体" w:cs="宋体"/>
          <w:sz w:val="24"/>
          <w:szCs w:val="24"/>
        </w:rPr>
      </w:pPr>
      <w:r>
        <w:rPr>
          <w:rFonts w:ascii="宋体" w:hAnsi="宋体" w:eastAsia="宋体" w:cs="宋体"/>
          <w:sz w:val="24"/>
          <w:szCs w:val="24"/>
        </w:rPr>
        <w:t>在生活中，我们有太多的事情要做。有谁不想在</w:t>
      </w:r>
      <w:r>
        <w:rPr>
          <w:sz w:val="24"/>
          <w:szCs w:val="24"/>
        </w:rPr>
        <w:t>25</w:t>
      </w:r>
      <w:r>
        <w:rPr>
          <w:rFonts w:ascii="宋体" w:hAnsi="宋体" w:eastAsia="宋体" w:cs="宋体"/>
          <w:sz w:val="24"/>
          <w:szCs w:val="24"/>
        </w:rPr>
        <w:t>件不同的事情上</w:t>
      </w:r>
      <w:r>
        <w:rPr>
          <w:rFonts w:ascii="宋体" w:hAnsi="宋体" w:eastAsia="宋体" w:cs="宋体"/>
          <w:spacing w:val="-1"/>
          <w:sz w:val="24"/>
          <w:szCs w:val="24"/>
        </w:rPr>
        <w:t>取得成功呢？但当我们</w:t>
      </w:r>
      <w:r>
        <w:rPr>
          <w:rFonts w:ascii="宋体" w:hAnsi="宋体" w:eastAsia="宋体" w:cs="宋体"/>
          <w:sz w:val="24"/>
          <w:szCs w:val="24"/>
        </w:rPr>
        <w:t xml:space="preserve"> 同时追逐</w:t>
      </w:r>
      <w:r>
        <w:rPr>
          <w:sz w:val="24"/>
          <w:szCs w:val="24"/>
        </w:rPr>
        <w:t>25</w:t>
      </w:r>
      <w:r>
        <w:rPr>
          <w:rFonts w:ascii="宋体" w:hAnsi="宋体" w:eastAsia="宋体" w:cs="宋体"/>
          <w:sz w:val="24"/>
          <w:szCs w:val="24"/>
        </w:rPr>
        <w:t>件事时，我们就有可能成为万金油，却无一精通。</w:t>
      </w:r>
      <w:r>
        <w:rPr>
          <w:rFonts w:ascii="宋体" w:hAnsi="宋体" w:eastAsia="宋体" w:cs="宋体"/>
          <w:spacing w:val="-1"/>
          <w:sz w:val="24"/>
          <w:szCs w:val="24"/>
        </w:rPr>
        <w:t>我们的社会重视卓越和专业</w:t>
      </w:r>
      <w:r>
        <w:rPr>
          <w:rFonts w:ascii="宋体" w:hAnsi="宋体" w:eastAsia="宋体" w:cs="宋体"/>
          <w:sz w:val="24"/>
          <w:szCs w:val="24"/>
        </w:rPr>
        <w:t xml:space="preserve"> 化。你只需要在一些特定的技能上出类拔萃。这就是巴菲特的</w:t>
      </w:r>
      <w:r>
        <w:rPr>
          <w:sz w:val="24"/>
          <w:szCs w:val="24"/>
        </w:rPr>
        <w:t>“</w:t>
      </w:r>
      <w:r>
        <w:rPr>
          <w:rFonts w:ascii="宋体" w:hAnsi="宋体" w:eastAsia="宋体" w:cs="宋体"/>
          <w:spacing w:val="-1"/>
          <w:sz w:val="24"/>
          <w:szCs w:val="24"/>
        </w:rPr>
        <w:t>不要做清单</w:t>
      </w:r>
      <w:r>
        <w:rPr>
          <w:spacing w:val="-1"/>
          <w:sz w:val="24"/>
          <w:szCs w:val="24"/>
        </w:rPr>
        <w:t>”</w:t>
      </w:r>
      <w:r>
        <w:rPr>
          <w:rFonts w:ascii="宋体" w:hAnsi="宋体" w:eastAsia="宋体" w:cs="宋体"/>
          <w:spacing w:val="-1"/>
          <w:sz w:val="24"/>
          <w:szCs w:val="24"/>
        </w:rPr>
        <w:t>如此有用的原</w:t>
      </w:r>
      <w:r>
        <w:rPr>
          <w:rFonts w:ascii="宋体" w:hAnsi="宋体" w:eastAsia="宋体" w:cs="宋体"/>
          <w:sz w:val="24"/>
          <w:szCs w:val="24"/>
        </w:rPr>
        <w:t xml:space="preserve"> 因。你清单上的第六项到第二十五项可能都是你关心的重要事</w:t>
      </w:r>
      <w:r>
        <w:rPr>
          <w:rFonts w:ascii="宋体" w:hAnsi="宋体" w:eastAsia="宋体" w:cs="宋体"/>
          <w:spacing w:val="-1"/>
          <w:sz w:val="24"/>
          <w:szCs w:val="24"/>
        </w:rPr>
        <w:t>情，但在完成第一项到第五</w:t>
      </w:r>
      <w:r>
        <w:rPr>
          <w:rFonts w:ascii="宋体" w:hAnsi="宋体" w:eastAsia="宋体" w:cs="宋体"/>
          <w:sz w:val="24"/>
          <w:szCs w:val="24"/>
        </w:rPr>
        <w:t xml:space="preserve"> 项事情时，第六项到第二十五项就成了让人分心的选项了。把</w:t>
      </w:r>
      <w:r>
        <w:rPr>
          <w:rFonts w:ascii="宋体" w:hAnsi="宋体" w:eastAsia="宋体" w:cs="宋体"/>
          <w:spacing w:val="-1"/>
          <w:sz w:val="24"/>
          <w:szCs w:val="24"/>
        </w:rPr>
        <w:t>时间花在次要优先事项上就</w:t>
      </w:r>
    </w:p>
    <w:p w14:paraId="5287C41D">
      <w:pPr>
        <w:pStyle w:val="2"/>
        <w:spacing w:before="2" w:line="246" w:lineRule="auto"/>
        <w:ind w:left="53" w:right="703"/>
        <w:rPr>
          <w:rFonts w:ascii="宋体" w:hAnsi="宋体" w:eastAsia="宋体" w:cs="宋体"/>
          <w:sz w:val="24"/>
          <w:szCs w:val="24"/>
        </w:rPr>
      </w:pPr>
      <w:r>
        <w:rPr>
          <w:rFonts w:ascii="宋体" w:hAnsi="宋体" w:eastAsia="宋体" w:cs="宋体"/>
          <w:sz w:val="24"/>
          <w:szCs w:val="24"/>
        </w:rPr>
        <w:t>是造就</w:t>
      </w:r>
      <w:r>
        <w:rPr>
          <w:sz w:val="24"/>
          <w:szCs w:val="24"/>
        </w:rPr>
        <w:t>20</w:t>
      </w:r>
      <w:r>
        <w:rPr>
          <w:rFonts w:ascii="宋体" w:hAnsi="宋体" w:eastAsia="宋体" w:cs="宋体"/>
          <w:sz w:val="24"/>
          <w:szCs w:val="24"/>
        </w:rPr>
        <w:t>个半成品而不是</w:t>
      </w:r>
      <w:r>
        <w:rPr>
          <w:sz w:val="24"/>
          <w:szCs w:val="24"/>
        </w:rPr>
        <w:t>5</w:t>
      </w:r>
      <w:r>
        <w:rPr>
          <w:rFonts w:ascii="宋体" w:hAnsi="宋体" w:eastAsia="宋体" w:cs="宋体"/>
          <w:sz w:val="24"/>
          <w:szCs w:val="24"/>
        </w:rPr>
        <w:t>个成品的原因。正如帕累托法则（</w:t>
      </w:r>
      <w:r>
        <w:rPr>
          <w:sz w:val="24"/>
          <w:szCs w:val="24"/>
        </w:rPr>
        <w:t>Pa</w:t>
      </w:r>
      <w:r>
        <w:rPr>
          <w:spacing w:val="-1"/>
          <w:sz w:val="24"/>
          <w:szCs w:val="24"/>
        </w:rPr>
        <w:t>reto Principle</w:t>
      </w:r>
      <w:r>
        <w:rPr>
          <w:rFonts w:ascii="宋体" w:hAnsi="宋体" w:eastAsia="宋体" w:cs="宋体"/>
          <w:spacing w:val="-1"/>
          <w:sz w:val="24"/>
          <w:szCs w:val="24"/>
        </w:rPr>
        <w:t>）所</w:t>
      </w:r>
      <w:r>
        <w:rPr>
          <w:rFonts w:ascii="宋体" w:hAnsi="宋体" w:eastAsia="宋体" w:cs="宋体"/>
          <w:sz w:val="24"/>
          <w:szCs w:val="24"/>
        </w:rPr>
        <w:t xml:space="preserve">   </w:t>
      </w:r>
      <w:r>
        <w:rPr>
          <w:rFonts w:ascii="宋体" w:hAnsi="宋体" w:eastAsia="宋体" w:cs="宋体"/>
          <w:spacing w:val="-1"/>
          <w:sz w:val="24"/>
          <w:szCs w:val="24"/>
        </w:rPr>
        <w:t>说：</w:t>
      </w:r>
      <w:r>
        <w:rPr>
          <w:spacing w:val="-1"/>
          <w:sz w:val="24"/>
          <w:szCs w:val="24"/>
        </w:rPr>
        <w:t>“80%</w:t>
      </w:r>
      <w:r>
        <w:rPr>
          <w:rFonts w:ascii="宋体" w:hAnsi="宋体" w:eastAsia="宋体" w:cs="宋体"/>
          <w:spacing w:val="-1"/>
          <w:sz w:val="24"/>
          <w:szCs w:val="24"/>
        </w:rPr>
        <w:t>的结果来自</w:t>
      </w:r>
      <w:r>
        <w:rPr>
          <w:spacing w:val="-1"/>
          <w:sz w:val="24"/>
          <w:szCs w:val="24"/>
        </w:rPr>
        <w:t>20%</w:t>
      </w:r>
      <w:r>
        <w:rPr>
          <w:rFonts w:ascii="宋体" w:hAnsi="宋体" w:eastAsia="宋体" w:cs="宋体"/>
          <w:spacing w:val="-1"/>
          <w:sz w:val="24"/>
          <w:szCs w:val="24"/>
        </w:rPr>
        <w:t>的行动。</w:t>
      </w:r>
      <w:r>
        <w:rPr>
          <w:spacing w:val="-1"/>
          <w:sz w:val="24"/>
          <w:szCs w:val="24"/>
        </w:rPr>
        <w:t>”</w:t>
      </w:r>
      <w:r>
        <w:rPr>
          <w:rFonts w:ascii="宋体" w:hAnsi="宋体" w:eastAsia="宋体" w:cs="宋体"/>
          <w:spacing w:val="-1"/>
          <w:sz w:val="24"/>
          <w:szCs w:val="24"/>
        </w:rPr>
        <w:t>关注前</w:t>
      </w:r>
      <w:r>
        <w:rPr>
          <w:spacing w:val="-1"/>
          <w:sz w:val="24"/>
          <w:szCs w:val="24"/>
        </w:rPr>
        <w:t>20%</w:t>
      </w:r>
      <w:r>
        <w:rPr>
          <w:rFonts w:ascii="宋体" w:hAnsi="宋体" w:eastAsia="宋体" w:cs="宋体"/>
          <w:spacing w:val="-1"/>
          <w:sz w:val="24"/>
          <w:szCs w:val="24"/>
        </w:rPr>
        <w:t>的行动，后</w:t>
      </w:r>
      <w:r>
        <w:rPr>
          <w:spacing w:val="-1"/>
          <w:sz w:val="24"/>
          <w:szCs w:val="24"/>
        </w:rPr>
        <w:t>80%</w:t>
      </w:r>
      <w:r>
        <w:rPr>
          <w:rFonts w:ascii="宋体" w:hAnsi="宋体" w:eastAsia="宋体" w:cs="宋体"/>
          <w:spacing w:val="-1"/>
          <w:sz w:val="24"/>
          <w:szCs w:val="24"/>
        </w:rPr>
        <w:t>的活</w:t>
      </w:r>
      <w:r>
        <w:rPr>
          <w:rFonts w:ascii="宋体" w:hAnsi="宋体" w:eastAsia="宋体" w:cs="宋体"/>
          <w:spacing w:val="-2"/>
          <w:sz w:val="24"/>
          <w:szCs w:val="24"/>
        </w:rPr>
        <w:t>动没那么重要。</w:t>
      </w:r>
    </w:p>
    <w:p w14:paraId="09BB6D1C">
      <w:pPr>
        <w:pStyle w:val="2"/>
        <w:spacing w:before="174" w:line="227" w:lineRule="auto"/>
        <w:ind w:left="50" w:right="129" w:hanging="51"/>
        <w:jc w:val="both"/>
        <w:rPr>
          <w:sz w:val="24"/>
          <w:szCs w:val="24"/>
        </w:rPr>
      </w:pPr>
      <w:r>
        <w:rPr>
          <w:spacing w:val="1"/>
          <w:sz w:val="24"/>
          <w:szCs w:val="24"/>
        </w:rPr>
        <w:t>“</w:t>
      </w:r>
      <w:r>
        <w:rPr>
          <w:rFonts w:ascii="宋体" w:hAnsi="宋体" w:eastAsia="宋体" w:cs="宋体"/>
          <w:spacing w:val="1"/>
          <w:sz w:val="24"/>
          <w:szCs w:val="24"/>
        </w:rPr>
        <w:t>不要做清单</w:t>
      </w:r>
      <w:r>
        <w:rPr>
          <w:spacing w:val="1"/>
          <w:sz w:val="24"/>
          <w:szCs w:val="24"/>
        </w:rPr>
        <w:t>”</w:t>
      </w:r>
      <w:r>
        <w:rPr>
          <w:rFonts w:ascii="宋体" w:hAnsi="宋体" w:eastAsia="宋体" w:cs="宋体"/>
          <w:spacing w:val="1"/>
          <w:sz w:val="24"/>
          <w:szCs w:val="24"/>
        </w:rPr>
        <w:t>的概念类似于加里</w:t>
      </w:r>
      <w:r>
        <w:rPr>
          <w:spacing w:val="1"/>
          <w:sz w:val="24"/>
          <w:szCs w:val="24"/>
        </w:rPr>
        <w:t>·</w:t>
      </w:r>
      <w:r>
        <w:rPr>
          <w:rFonts w:ascii="宋体" w:hAnsi="宋体" w:eastAsia="宋体" w:cs="宋体"/>
          <w:spacing w:val="1"/>
          <w:sz w:val="24"/>
          <w:szCs w:val="24"/>
        </w:rPr>
        <w:t>凯勒和杰伊</w:t>
      </w:r>
      <w:r>
        <w:rPr>
          <w:spacing w:val="1"/>
          <w:sz w:val="24"/>
          <w:szCs w:val="24"/>
        </w:rPr>
        <w:t>·</w:t>
      </w:r>
      <w:r>
        <w:rPr>
          <w:rFonts w:ascii="宋体" w:hAnsi="宋体" w:eastAsia="宋体" w:cs="宋体"/>
          <w:spacing w:val="1"/>
          <w:sz w:val="24"/>
          <w:szCs w:val="24"/>
        </w:rPr>
        <w:t>帕帕森的《最重要的事，只有一件》（</w:t>
      </w:r>
      <w:r>
        <w:rPr>
          <w:sz w:val="24"/>
          <w:szCs w:val="24"/>
        </w:rPr>
        <w:t xml:space="preserve">The  </w:t>
      </w:r>
      <w:r>
        <w:rPr>
          <w:spacing w:val="-1"/>
          <w:sz w:val="24"/>
          <w:szCs w:val="24"/>
        </w:rPr>
        <w:t>ONE Thing</w:t>
      </w:r>
      <w:r>
        <w:rPr>
          <w:rFonts w:ascii="宋体" w:hAnsi="宋体" w:eastAsia="宋体" w:cs="宋体"/>
          <w:spacing w:val="-1"/>
          <w:sz w:val="24"/>
          <w:szCs w:val="24"/>
        </w:rPr>
        <w:t>）一书背后的基本理念。这</w:t>
      </w:r>
      <w:r>
        <w:rPr>
          <w:rFonts w:ascii="宋体" w:hAnsi="宋体" w:eastAsia="宋体" w:cs="宋体"/>
          <w:spacing w:val="-2"/>
          <w:sz w:val="24"/>
          <w:szCs w:val="24"/>
        </w:rPr>
        <w:t>推翻了多任务处理是通往成功之路的理论。相反，</w:t>
      </w:r>
      <w:r>
        <w:rPr>
          <w:rFonts w:ascii="宋体" w:hAnsi="宋体" w:eastAsia="宋体" w:cs="宋体"/>
          <w:sz w:val="24"/>
          <w:szCs w:val="24"/>
        </w:rPr>
        <w:t xml:space="preserve"> 问问自己：</w:t>
      </w:r>
      <w:r>
        <w:rPr>
          <w:sz w:val="24"/>
          <w:szCs w:val="24"/>
        </w:rPr>
        <w:t>“</w:t>
      </w:r>
      <w:r>
        <w:rPr>
          <w:rFonts w:ascii="宋体" w:hAnsi="宋体" w:eastAsia="宋体" w:cs="宋体"/>
          <w:sz w:val="24"/>
          <w:szCs w:val="24"/>
        </w:rPr>
        <w:t>今天我能做的最重要的事情是什么？有什么能让我</w:t>
      </w:r>
      <w:r>
        <w:rPr>
          <w:rFonts w:ascii="宋体" w:hAnsi="宋体" w:eastAsia="宋体" w:cs="宋体"/>
          <w:spacing w:val="-1"/>
          <w:sz w:val="24"/>
          <w:szCs w:val="24"/>
        </w:rPr>
        <w:t>生活中的其他事情变得更</w:t>
      </w:r>
      <w:r>
        <w:rPr>
          <w:rFonts w:ascii="宋体" w:hAnsi="宋体" w:eastAsia="宋体" w:cs="宋体"/>
          <w:sz w:val="24"/>
          <w:szCs w:val="24"/>
        </w:rPr>
        <w:t xml:space="preserve"> </w:t>
      </w:r>
      <w:r>
        <w:rPr>
          <w:rFonts w:ascii="宋体" w:hAnsi="宋体" w:eastAsia="宋体" w:cs="宋体"/>
          <w:spacing w:val="4"/>
          <w:sz w:val="24"/>
          <w:szCs w:val="24"/>
        </w:rPr>
        <w:t>容易或可以忽略？</w:t>
      </w:r>
      <w:r>
        <w:rPr>
          <w:spacing w:val="4"/>
          <w:sz w:val="24"/>
          <w:szCs w:val="24"/>
        </w:rPr>
        <w:t>”</w:t>
      </w:r>
    </w:p>
    <w:p w14:paraId="18BCDA2B">
      <w:pPr>
        <w:pStyle w:val="2"/>
        <w:spacing w:before="241" w:line="219" w:lineRule="auto"/>
        <w:ind w:left="53"/>
        <w:rPr>
          <w:rFonts w:ascii="宋体" w:hAnsi="宋体" w:eastAsia="宋体" w:cs="宋体"/>
          <w:sz w:val="24"/>
          <w:szCs w:val="24"/>
        </w:rPr>
      </w:pPr>
      <w:r>
        <w:rPr>
          <w:rFonts w:ascii="宋体" w:hAnsi="宋体" w:eastAsia="宋体" w:cs="宋体"/>
          <w:sz w:val="24"/>
          <w:szCs w:val="24"/>
        </w:rPr>
        <w:t>成功人士和极其成功人士的区别在于，极其成功人士对</w:t>
      </w:r>
      <w:r>
        <w:rPr>
          <w:rFonts w:ascii="宋体" w:hAnsi="宋体" w:eastAsia="宋体" w:cs="宋体"/>
          <w:spacing w:val="-1"/>
          <w:sz w:val="24"/>
          <w:szCs w:val="24"/>
        </w:rPr>
        <w:t>几乎所有的事情都说</w:t>
      </w:r>
      <w:r>
        <w:rPr>
          <w:spacing w:val="-1"/>
          <w:sz w:val="24"/>
          <w:szCs w:val="24"/>
        </w:rPr>
        <w:t>“</w:t>
      </w:r>
      <w:r>
        <w:rPr>
          <w:rFonts w:ascii="宋体" w:hAnsi="宋体" w:eastAsia="宋体" w:cs="宋体"/>
          <w:spacing w:val="-1"/>
          <w:sz w:val="24"/>
          <w:szCs w:val="24"/>
        </w:rPr>
        <w:t>不</w:t>
      </w:r>
      <w:r>
        <w:rPr>
          <w:spacing w:val="-1"/>
          <w:sz w:val="24"/>
          <w:szCs w:val="24"/>
        </w:rPr>
        <w:t>”</w:t>
      </w:r>
      <w:r>
        <w:rPr>
          <w:rFonts w:ascii="宋体" w:hAnsi="宋体" w:eastAsia="宋体" w:cs="宋体"/>
          <w:spacing w:val="-1"/>
          <w:sz w:val="24"/>
          <w:szCs w:val="24"/>
        </w:rPr>
        <w:t>。</w:t>
      </w:r>
    </w:p>
    <w:p w14:paraId="06F418E8">
      <w:pPr>
        <w:pStyle w:val="2"/>
        <w:spacing w:before="243"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4B883925">
      <w:pPr>
        <w:pStyle w:val="2"/>
        <w:spacing w:before="241" w:line="223" w:lineRule="auto"/>
        <w:ind w:left="50" w:right="36" w:firstLine="16"/>
        <w:jc w:val="both"/>
        <w:rPr>
          <w:rFonts w:ascii="宋体" w:hAnsi="宋体" w:eastAsia="宋体" w:cs="宋体"/>
          <w:sz w:val="24"/>
          <w:szCs w:val="24"/>
        </w:rPr>
      </w:pPr>
      <w:r>
        <w:rPr>
          <w:rFonts w:ascii="宋体" w:hAnsi="宋体" w:eastAsia="宋体" w:cs="宋体"/>
          <w:spacing w:val="-1"/>
          <w:sz w:val="24"/>
          <w:szCs w:val="24"/>
        </w:rPr>
        <w:t>当你说</w:t>
      </w:r>
      <w:r>
        <w:rPr>
          <w:spacing w:val="-1"/>
          <w:sz w:val="24"/>
          <w:szCs w:val="24"/>
        </w:rPr>
        <w:t>“</w:t>
      </w:r>
      <w:r>
        <w:rPr>
          <w:rFonts w:ascii="宋体" w:hAnsi="宋体" w:eastAsia="宋体" w:cs="宋体"/>
          <w:spacing w:val="-1"/>
          <w:sz w:val="24"/>
          <w:szCs w:val="24"/>
        </w:rPr>
        <w:t>不</w:t>
      </w:r>
      <w:r>
        <w:rPr>
          <w:spacing w:val="-1"/>
          <w:sz w:val="24"/>
          <w:szCs w:val="24"/>
        </w:rPr>
        <w:t>”</w:t>
      </w:r>
      <w:r>
        <w:rPr>
          <w:rFonts w:ascii="宋体" w:hAnsi="宋体" w:eastAsia="宋体" w:cs="宋体"/>
          <w:spacing w:val="-1"/>
          <w:sz w:val="24"/>
          <w:szCs w:val="24"/>
        </w:rPr>
        <w:t>的时候，你只对一个选项说了</w:t>
      </w:r>
      <w:r>
        <w:rPr>
          <w:spacing w:val="-1"/>
          <w:sz w:val="24"/>
          <w:szCs w:val="24"/>
        </w:rPr>
        <w:t>“</w:t>
      </w:r>
      <w:r>
        <w:rPr>
          <w:rFonts w:ascii="宋体" w:hAnsi="宋体" w:eastAsia="宋体" w:cs="宋体"/>
          <w:spacing w:val="-1"/>
          <w:sz w:val="24"/>
          <w:szCs w:val="24"/>
        </w:rPr>
        <w:t>不</w:t>
      </w:r>
      <w:r>
        <w:rPr>
          <w:spacing w:val="-1"/>
          <w:sz w:val="24"/>
          <w:szCs w:val="24"/>
        </w:rPr>
        <w:t>”</w:t>
      </w:r>
      <w:r>
        <w:rPr>
          <w:spacing w:val="-27"/>
          <w:sz w:val="24"/>
          <w:szCs w:val="24"/>
        </w:rPr>
        <w:t xml:space="preserve"> </w:t>
      </w:r>
      <w:r>
        <w:rPr>
          <w:rFonts w:ascii="宋体" w:hAnsi="宋体" w:eastAsia="宋体" w:cs="宋体"/>
          <w:spacing w:val="-1"/>
          <w:sz w:val="24"/>
          <w:szCs w:val="24"/>
        </w:rPr>
        <w:t>。当你</w:t>
      </w:r>
      <w:r>
        <w:rPr>
          <w:rFonts w:ascii="宋体" w:hAnsi="宋体" w:eastAsia="宋体" w:cs="宋体"/>
          <w:spacing w:val="-2"/>
          <w:sz w:val="24"/>
          <w:szCs w:val="24"/>
        </w:rPr>
        <w:t>说</w:t>
      </w:r>
      <w:r>
        <w:rPr>
          <w:spacing w:val="-2"/>
          <w:sz w:val="24"/>
          <w:szCs w:val="24"/>
        </w:rPr>
        <w:t>“</w:t>
      </w:r>
      <w:r>
        <w:rPr>
          <w:rFonts w:ascii="宋体" w:hAnsi="宋体" w:eastAsia="宋体" w:cs="宋体"/>
          <w:spacing w:val="-2"/>
          <w:sz w:val="24"/>
          <w:szCs w:val="24"/>
        </w:rPr>
        <w:t>是</w:t>
      </w:r>
      <w:r>
        <w:rPr>
          <w:spacing w:val="-2"/>
          <w:sz w:val="24"/>
          <w:szCs w:val="24"/>
        </w:rPr>
        <w:t>”</w:t>
      </w:r>
      <w:r>
        <w:rPr>
          <w:rFonts w:ascii="宋体" w:hAnsi="宋体" w:eastAsia="宋体" w:cs="宋体"/>
          <w:spacing w:val="-2"/>
          <w:sz w:val="24"/>
          <w:szCs w:val="24"/>
        </w:rPr>
        <w:t>的时候，你就是在对其他所有</w:t>
      </w:r>
      <w:r>
        <w:rPr>
          <w:rFonts w:ascii="宋体" w:hAnsi="宋体" w:eastAsia="宋体" w:cs="宋体"/>
          <w:sz w:val="24"/>
          <w:szCs w:val="24"/>
        </w:rPr>
        <w:t xml:space="preserve"> </w:t>
      </w:r>
      <w:r>
        <w:rPr>
          <w:rFonts w:ascii="宋体" w:hAnsi="宋体" w:eastAsia="宋体" w:cs="宋体"/>
          <w:spacing w:val="-2"/>
          <w:sz w:val="24"/>
          <w:szCs w:val="24"/>
        </w:rPr>
        <w:t>选择说</w:t>
      </w:r>
      <w:r>
        <w:rPr>
          <w:spacing w:val="-2"/>
          <w:sz w:val="24"/>
          <w:szCs w:val="24"/>
        </w:rPr>
        <w:t>“</w:t>
      </w:r>
      <w:r>
        <w:rPr>
          <w:rFonts w:ascii="宋体" w:hAnsi="宋体" w:eastAsia="宋体" w:cs="宋体"/>
          <w:spacing w:val="-2"/>
          <w:sz w:val="24"/>
          <w:szCs w:val="24"/>
        </w:rPr>
        <w:t>不</w:t>
      </w:r>
      <w:r>
        <w:rPr>
          <w:spacing w:val="-2"/>
          <w:sz w:val="24"/>
          <w:szCs w:val="24"/>
        </w:rPr>
        <w:t>”</w:t>
      </w:r>
      <w:r>
        <w:rPr>
          <w:spacing w:val="-21"/>
          <w:sz w:val="24"/>
          <w:szCs w:val="24"/>
        </w:rPr>
        <w:t xml:space="preserve"> </w:t>
      </w:r>
      <w:r>
        <w:rPr>
          <w:rFonts w:ascii="宋体" w:hAnsi="宋体" w:eastAsia="宋体" w:cs="宋体"/>
          <w:spacing w:val="-2"/>
          <w:sz w:val="24"/>
          <w:szCs w:val="24"/>
        </w:rPr>
        <w:t>。所以要小心你对什么事、什么人说</w:t>
      </w:r>
      <w:r>
        <w:rPr>
          <w:spacing w:val="-2"/>
          <w:sz w:val="24"/>
          <w:szCs w:val="24"/>
        </w:rPr>
        <w:t>“</w:t>
      </w:r>
      <w:r>
        <w:rPr>
          <w:rFonts w:ascii="宋体" w:hAnsi="宋体" w:eastAsia="宋体" w:cs="宋体"/>
          <w:spacing w:val="-2"/>
          <w:sz w:val="24"/>
          <w:szCs w:val="24"/>
        </w:rPr>
        <w:t>是</w:t>
      </w:r>
      <w:r>
        <w:rPr>
          <w:spacing w:val="-2"/>
          <w:sz w:val="24"/>
          <w:szCs w:val="24"/>
        </w:rPr>
        <w:t>”</w:t>
      </w:r>
      <w:r>
        <w:rPr>
          <w:spacing w:val="-27"/>
          <w:sz w:val="24"/>
          <w:szCs w:val="24"/>
        </w:rPr>
        <w:t xml:space="preserve"> </w:t>
      </w:r>
      <w:r>
        <w:rPr>
          <w:rFonts w:ascii="宋体" w:hAnsi="宋体" w:eastAsia="宋体" w:cs="宋体"/>
          <w:spacing w:val="-2"/>
          <w:sz w:val="24"/>
          <w:szCs w:val="24"/>
        </w:rPr>
        <w:t>。这个选择最终将塑造你生活中的许</w:t>
      </w:r>
      <w:r>
        <w:rPr>
          <w:rFonts w:ascii="宋体" w:hAnsi="宋体" w:eastAsia="宋体" w:cs="宋体"/>
          <w:sz w:val="24"/>
          <w:szCs w:val="24"/>
        </w:rPr>
        <w:t xml:space="preserve"> </w:t>
      </w:r>
      <w:r>
        <w:rPr>
          <w:rFonts w:ascii="宋体" w:hAnsi="宋体" w:eastAsia="宋体" w:cs="宋体"/>
          <w:spacing w:val="-1"/>
          <w:sz w:val="24"/>
          <w:szCs w:val="24"/>
        </w:rPr>
        <w:t>多事情。每天我们都有机会做出选择，塑造我们的未来；每一天都是我们余</w:t>
      </w:r>
      <w:r>
        <w:rPr>
          <w:rFonts w:ascii="宋体" w:hAnsi="宋体" w:eastAsia="宋体" w:cs="宋体"/>
          <w:spacing w:val="-2"/>
          <w:sz w:val="24"/>
          <w:szCs w:val="24"/>
        </w:rPr>
        <w:t>生的第一天。</w:t>
      </w:r>
    </w:p>
    <w:p w14:paraId="1DDC44A0">
      <w:pPr>
        <w:spacing w:line="223" w:lineRule="auto"/>
        <w:rPr>
          <w:rFonts w:ascii="宋体" w:hAnsi="宋体" w:eastAsia="宋体" w:cs="宋体"/>
          <w:sz w:val="24"/>
          <w:szCs w:val="24"/>
        </w:rPr>
        <w:sectPr>
          <w:pgSz w:w="12240" w:h="15840"/>
          <w:pgMar w:top="400" w:right="1438" w:bottom="0" w:left="1398" w:header="0" w:footer="0" w:gutter="0"/>
          <w:cols w:space="720" w:num="1"/>
        </w:sectPr>
      </w:pPr>
    </w:p>
    <w:p w14:paraId="72E40BFA">
      <w:pPr>
        <w:spacing w:line="244" w:lineRule="auto"/>
        <w:rPr>
          <w:rFonts w:ascii="Arial"/>
          <w:sz w:val="21"/>
        </w:rPr>
      </w:pPr>
    </w:p>
    <w:p w14:paraId="2B1DCF85">
      <w:pPr>
        <w:spacing w:line="244" w:lineRule="auto"/>
        <w:rPr>
          <w:rFonts w:ascii="Arial"/>
          <w:sz w:val="21"/>
        </w:rPr>
      </w:pPr>
    </w:p>
    <w:p w14:paraId="521CC4E4">
      <w:pPr>
        <w:spacing w:line="244" w:lineRule="auto"/>
        <w:rPr>
          <w:rFonts w:ascii="Arial"/>
          <w:sz w:val="21"/>
        </w:rPr>
      </w:pPr>
    </w:p>
    <w:p w14:paraId="10C29A3E">
      <w:pPr>
        <w:spacing w:line="244" w:lineRule="auto"/>
        <w:rPr>
          <w:rFonts w:ascii="Arial"/>
          <w:sz w:val="21"/>
        </w:rPr>
      </w:pPr>
    </w:p>
    <w:p w14:paraId="04F8CB16">
      <w:pPr>
        <w:spacing w:before="78" w:line="224" w:lineRule="auto"/>
        <w:ind w:left="31" w:hanging="22"/>
        <w:rPr>
          <w:rFonts w:ascii="宋体" w:hAnsi="宋体" w:eastAsia="宋体" w:cs="宋体"/>
          <w:sz w:val="24"/>
          <w:szCs w:val="24"/>
        </w:rPr>
      </w:pPr>
      <w:r>
        <w:rPr>
          <w:rFonts w:ascii="宋体" w:hAnsi="宋体" w:eastAsia="宋体" w:cs="宋体"/>
          <w:sz w:val="24"/>
          <w:szCs w:val="24"/>
        </w:rPr>
        <w:t>简化的第三步是向后推理。不要试图直接找到解决方</w:t>
      </w:r>
      <w:r>
        <w:rPr>
          <w:rFonts w:ascii="宋体" w:hAnsi="宋体" w:eastAsia="宋体" w:cs="宋体"/>
          <w:spacing w:val="-1"/>
          <w:sz w:val="24"/>
          <w:szCs w:val="24"/>
        </w:rPr>
        <w:t>案，首先要消除不正确的选项。缩小</w:t>
      </w:r>
      <w:r>
        <w:rPr>
          <w:rFonts w:ascii="宋体" w:hAnsi="宋体" w:eastAsia="宋体" w:cs="宋体"/>
          <w:sz w:val="24"/>
          <w:szCs w:val="24"/>
        </w:rPr>
        <w:t xml:space="preserve"> </w:t>
      </w:r>
      <w:r>
        <w:rPr>
          <w:rFonts w:ascii="宋体" w:hAnsi="宋体" w:eastAsia="宋体" w:cs="宋体"/>
          <w:spacing w:val="-1"/>
          <w:sz w:val="24"/>
          <w:szCs w:val="24"/>
        </w:rPr>
        <w:t>问题空间可以获得巨大的优势。然后你就可以把时间和注意力集中在更有效率的领域。</w:t>
      </w:r>
    </w:p>
    <w:p w14:paraId="46390EAE">
      <w:pPr>
        <w:spacing w:before="234" w:line="223" w:lineRule="auto"/>
        <w:ind w:left="2" w:firstLine="5"/>
        <w:jc w:val="both"/>
        <w:rPr>
          <w:rFonts w:ascii="宋体" w:hAnsi="宋体" w:eastAsia="宋体" w:cs="宋体"/>
          <w:sz w:val="24"/>
          <w:szCs w:val="24"/>
        </w:rPr>
      </w:pPr>
      <w:r>
        <w:rPr>
          <w:rFonts w:ascii="宋体" w:hAnsi="宋体" w:eastAsia="宋体" w:cs="宋体"/>
          <w:sz w:val="24"/>
          <w:szCs w:val="24"/>
        </w:rPr>
        <w:t>老实说，我们并不确切知道是什么使我们成功，我们也</w:t>
      </w:r>
      <w:r>
        <w:rPr>
          <w:rFonts w:ascii="宋体" w:hAnsi="宋体" w:eastAsia="宋体" w:cs="宋体"/>
          <w:spacing w:val="-1"/>
          <w:sz w:val="24"/>
          <w:szCs w:val="24"/>
        </w:rPr>
        <w:t>无法确切指出是什么让我们快乐，</w:t>
      </w:r>
      <w:r>
        <w:rPr>
          <w:rFonts w:ascii="宋体" w:hAnsi="宋体" w:eastAsia="宋体" w:cs="宋体"/>
          <w:sz w:val="24"/>
          <w:szCs w:val="24"/>
        </w:rPr>
        <w:t xml:space="preserve"> 但我们肯定知道是什么破坏了成功或幸福。这种认识，尽管简单，却</w:t>
      </w:r>
      <w:r>
        <w:rPr>
          <w:rFonts w:ascii="宋体" w:hAnsi="宋体" w:eastAsia="宋体" w:cs="宋体"/>
          <w:spacing w:val="-1"/>
          <w:sz w:val="24"/>
          <w:szCs w:val="24"/>
        </w:rPr>
        <w:t>是必需的：消极的知</w:t>
      </w:r>
      <w:r>
        <w:rPr>
          <w:rFonts w:ascii="宋体" w:hAnsi="宋体" w:eastAsia="宋体" w:cs="宋体"/>
          <w:sz w:val="24"/>
          <w:szCs w:val="24"/>
        </w:rPr>
        <w:t xml:space="preserve"> </w:t>
      </w:r>
      <w:r>
        <w:rPr>
          <w:rFonts w:ascii="宋体" w:hAnsi="宋体" w:eastAsia="宋体" w:cs="宋体"/>
          <w:spacing w:val="-1"/>
          <w:sz w:val="24"/>
          <w:szCs w:val="24"/>
        </w:rPr>
        <w:t>识（不做什么）比积极的知识（做什么）更强大。</w:t>
      </w:r>
    </w:p>
    <w:p w14:paraId="2A7A17BC">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罗尔夫</w:t>
      </w:r>
      <w:r>
        <w:rPr>
          <w:sz w:val="24"/>
          <w:szCs w:val="24"/>
        </w:rPr>
        <w:t>·</w:t>
      </w:r>
      <w:r>
        <w:rPr>
          <w:rFonts w:ascii="宋体" w:hAnsi="宋体" w:eastAsia="宋体" w:cs="宋体"/>
          <w:sz w:val="24"/>
          <w:szCs w:val="24"/>
        </w:rPr>
        <w:t>多贝里</w:t>
      </w:r>
    </w:p>
    <w:p w14:paraId="09EE6925">
      <w:pPr>
        <w:spacing w:before="239" w:line="223" w:lineRule="auto"/>
        <w:ind w:left="2" w:firstLine="2"/>
        <w:jc w:val="both"/>
        <w:rPr>
          <w:rFonts w:ascii="宋体" w:hAnsi="宋体" w:eastAsia="宋体" w:cs="宋体"/>
          <w:sz w:val="24"/>
          <w:szCs w:val="24"/>
        </w:rPr>
      </w:pPr>
      <w:r>
        <w:rPr>
          <w:rFonts w:ascii="宋体" w:hAnsi="宋体" w:eastAsia="宋体" w:cs="宋体"/>
          <w:sz w:val="24"/>
          <w:szCs w:val="24"/>
        </w:rPr>
        <w:t>要做出好的投资决策，你需要积极寻找不买有问题的股票的理</w:t>
      </w:r>
      <w:r>
        <w:rPr>
          <w:rFonts w:ascii="宋体" w:hAnsi="宋体" w:eastAsia="宋体" w:cs="宋体"/>
          <w:spacing w:val="-1"/>
          <w:sz w:val="24"/>
          <w:szCs w:val="24"/>
        </w:rPr>
        <w:t>由。反推，总是反推。通过</w:t>
      </w:r>
      <w:r>
        <w:rPr>
          <w:rFonts w:ascii="宋体" w:hAnsi="宋体" w:eastAsia="宋体" w:cs="宋体"/>
          <w:sz w:val="24"/>
          <w:szCs w:val="24"/>
        </w:rPr>
        <w:t xml:space="preserve"> 将复杂的问题分解为几个组成部分，简化可以帮助我们做出更好的决</w:t>
      </w:r>
      <w:r>
        <w:rPr>
          <w:rFonts w:ascii="宋体" w:hAnsi="宋体" w:eastAsia="宋体" w:cs="宋体"/>
          <w:spacing w:val="-1"/>
          <w:sz w:val="24"/>
          <w:szCs w:val="24"/>
        </w:rPr>
        <w:t>策。例如，每当我看</w:t>
      </w:r>
      <w:r>
        <w:rPr>
          <w:rFonts w:ascii="宋体" w:hAnsi="宋体" w:eastAsia="宋体" w:cs="宋体"/>
          <w:sz w:val="24"/>
          <w:szCs w:val="24"/>
        </w:rPr>
        <w:t xml:space="preserve"> 一只股票时，我都会问四个反推问题。这些问题打破了我试图找到支</w:t>
      </w:r>
      <w:r>
        <w:rPr>
          <w:rFonts w:ascii="宋体" w:hAnsi="宋体" w:eastAsia="宋体" w:cs="宋体"/>
          <w:spacing w:val="-1"/>
          <w:sz w:val="24"/>
          <w:szCs w:val="24"/>
        </w:rPr>
        <w:t>持牛市的理由的思维</w:t>
      </w:r>
      <w:r>
        <w:rPr>
          <w:rFonts w:ascii="宋体" w:hAnsi="宋体" w:eastAsia="宋体" w:cs="宋体"/>
          <w:sz w:val="24"/>
          <w:szCs w:val="24"/>
        </w:rPr>
        <w:t xml:space="preserve"> </w:t>
      </w:r>
      <w:r>
        <w:rPr>
          <w:rFonts w:ascii="宋体" w:hAnsi="宋体" w:eastAsia="宋体" w:cs="宋体"/>
          <w:spacing w:val="-1"/>
          <w:sz w:val="24"/>
          <w:szCs w:val="24"/>
        </w:rPr>
        <w:t>定式，迫使我积极寻找牛市不成立的证据。</w:t>
      </w:r>
    </w:p>
    <w:p w14:paraId="321CCBC6">
      <w:pPr>
        <w:pStyle w:val="2"/>
        <w:spacing w:before="205" w:line="353" w:lineRule="exact"/>
        <w:ind w:left="16"/>
        <w:rPr>
          <w:rFonts w:ascii="宋体" w:hAnsi="宋体" w:eastAsia="宋体" w:cs="宋体"/>
          <w:sz w:val="24"/>
          <w:szCs w:val="24"/>
        </w:rPr>
      </w:pPr>
      <w:r>
        <w:rPr>
          <w:spacing w:val="-1"/>
          <w:position w:val="2"/>
          <w:sz w:val="24"/>
          <w:szCs w:val="24"/>
        </w:rPr>
        <w:t xml:space="preserve">1. </w:t>
      </w:r>
      <w:r>
        <w:rPr>
          <w:rFonts w:ascii="宋体" w:hAnsi="宋体" w:eastAsia="宋体" w:cs="宋体"/>
          <w:spacing w:val="-1"/>
          <w:position w:val="2"/>
          <w:sz w:val="24"/>
          <w:szCs w:val="24"/>
        </w:rPr>
        <w:t>我怎么会赔钱，而非如何赚钱？如果你专注于防止下跌，上涨自会到来。</w:t>
      </w:r>
    </w:p>
    <w:p w14:paraId="14B3DEBB">
      <w:pPr>
        <w:pStyle w:val="2"/>
        <w:spacing w:before="176" w:line="231" w:lineRule="auto"/>
        <w:ind w:left="3" w:firstLine="2"/>
        <w:rPr>
          <w:rFonts w:ascii="宋体" w:hAnsi="宋体" w:eastAsia="宋体" w:cs="宋体"/>
          <w:sz w:val="24"/>
          <w:szCs w:val="24"/>
        </w:rPr>
      </w:pPr>
      <w:r>
        <w:rPr>
          <w:sz w:val="24"/>
          <w:szCs w:val="24"/>
        </w:rPr>
        <w:t xml:space="preserve">2. </w:t>
      </w:r>
      <w:r>
        <w:rPr>
          <w:rFonts w:ascii="宋体" w:hAnsi="宋体" w:eastAsia="宋体" w:cs="宋体"/>
          <w:sz w:val="24"/>
          <w:szCs w:val="24"/>
        </w:rPr>
        <w:t>是什么使这只股票失去了价值，而非这只股票的价值是多少</w:t>
      </w:r>
      <w:r>
        <w:rPr>
          <w:rFonts w:ascii="宋体" w:hAnsi="宋体" w:eastAsia="宋体" w:cs="宋体"/>
          <w:spacing w:val="-1"/>
          <w:sz w:val="24"/>
          <w:szCs w:val="24"/>
        </w:rPr>
        <w:t>？如果你能确定一只股票的</w:t>
      </w:r>
      <w:r>
        <w:rPr>
          <w:rFonts w:ascii="宋体" w:hAnsi="宋体" w:eastAsia="宋体" w:cs="宋体"/>
          <w:sz w:val="24"/>
          <w:szCs w:val="24"/>
        </w:rPr>
        <w:t xml:space="preserve"> </w:t>
      </w:r>
      <w:r>
        <w:rPr>
          <w:rFonts w:ascii="宋体" w:hAnsi="宋体" w:eastAsia="宋体" w:cs="宋体"/>
          <w:spacing w:val="-1"/>
          <w:sz w:val="24"/>
          <w:szCs w:val="24"/>
        </w:rPr>
        <w:t>底价或低价，你就更容易做出获利的决定。</w:t>
      </w:r>
    </w:p>
    <w:p w14:paraId="72E89604">
      <w:pPr>
        <w:pStyle w:val="2"/>
        <w:spacing w:before="216" w:line="231" w:lineRule="auto"/>
        <w:ind w:left="6"/>
        <w:rPr>
          <w:rFonts w:ascii="宋体" w:hAnsi="宋体" w:eastAsia="宋体" w:cs="宋体"/>
          <w:sz w:val="24"/>
          <w:szCs w:val="24"/>
        </w:rPr>
      </w:pPr>
      <w:r>
        <w:rPr>
          <w:sz w:val="24"/>
          <w:szCs w:val="24"/>
        </w:rPr>
        <w:t xml:space="preserve">3. </w:t>
      </w:r>
      <w:r>
        <w:rPr>
          <w:rFonts w:ascii="宋体" w:hAnsi="宋体" w:eastAsia="宋体" w:cs="宋体"/>
          <w:sz w:val="24"/>
          <w:szCs w:val="24"/>
        </w:rPr>
        <w:t>会出什么问题，而非有哪些增长驱动因素？不要只盯着增</w:t>
      </w:r>
      <w:r>
        <w:rPr>
          <w:rFonts w:ascii="宋体" w:hAnsi="宋体" w:eastAsia="宋体" w:cs="宋体"/>
          <w:spacing w:val="-1"/>
          <w:sz w:val="24"/>
          <w:szCs w:val="24"/>
        </w:rPr>
        <w:t>长因素，要用概率的眼光看待</w:t>
      </w:r>
      <w:r>
        <w:rPr>
          <w:rFonts w:ascii="宋体" w:hAnsi="宋体" w:eastAsia="宋体" w:cs="宋体"/>
          <w:sz w:val="24"/>
          <w:szCs w:val="24"/>
        </w:rPr>
        <w:t xml:space="preserve"> 各种可能的结果，仔细考虑各种可能的风险，</w:t>
      </w:r>
      <w:r>
        <w:rPr>
          <w:rFonts w:ascii="宋体" w:hAnsi="宋体" w:eastAsia="宋体" w:cs="宋体"/>
          <w:spacing w:val="-1"/>
          <w:sz w:val="24"/>
          <w:szCs w:val="24"/>
        </w:rPr>
        <w:t>尤其是那些从未发生过的风险。</w:t>
      </w:r>
    </w:p>
    <w:p w14:paraId="4D24110B">
      <w:pPr>
        <w:pStyle w:val="2"/>
        <w:spacing w:before="215" w:line="228" w:lineRule="auto"/>
        <w:ind w:left="8" w:hanging="9"/>
        <w:rPr>
          <w:rFonts w:ascii="宋体" w:hAnsi="宋体" w:eastAsia="宋体" w:cs="宋体"/>
          <w:sz w:val="24"/>
          <w:szCs w:val="24"/>
        </w:rPr>
      </w:pPr>
      <w:r>
        <w:rPr>
          <w:sz w:val="24"/>
          <w:szCs w:val="24"/>
        </w:rPr>
        <w:t xml:space="preserve">4. </w:t>
      </w:r>
      <w:r>
        <w:rPr>
          <w:rFonts w:ascii="宋体" w:hAnsi="宋体" w:eastAsia="宋体" w:cs="宋体"/>
          <w:sz w:val="24"/>
          <w:szCs w:val="24"/>
        </w:rPr>
        <w:t>在当前的股票估值中，按市场规律的增长率是多少，而非我对未来增长</w:t>
      </w:r>
      <w:r>
        <w:rPr>
          <w:rFonts w:ascii="宋体" w:hAnsi="宋体" w:eastAsia="宋体" w:cs="宋体"/>
          <w:spacing w:val="-1"/>
          <w:sz w:val="24"/>
          <w:szCs w:val="24"/>
        </w:rPr>
        <w:t>率的假设是什</w:t>
      </w:r>
      <w:r>
        <w:rPr>
          <w:rFonts w:ascii="宋体" w:hAnsi="宋体" w:eastAsia="宋体" w:cs="宋体"/>
          <w:sz w:val="24"/>
          <w:szCs w:val="24"/>
        </w:rPr>
        <w:t xml:space="preserve">   么？反向贴现现金流充实了股票当前的市场假设。然</w:t>
      </w:r>
      <w:r>
        <w:rPr>
          <w:rFonts w:ascii="宋体" w:hAnsi="宋体" w:eastAsia="宋体" w:cs="宋体"/>
          <w:spacing w:val="-1"/>
          <w:sz w:val="24"/>
          <w:szCs w:val="24"/>
        </w:rPr>
        <w:t>后，我们可以比较市场的假设与我们</w:t>
      </w:r>
      <w:r>
        <w:rPr>
          <w:rFonts w:ascii="宋体" w:hAnsi="宋体" w:eastAsia="宋体" w:cs="宋体"/>
          <w:sz w:val="24"/>
          <w:szCs w:val="24"/>
        </w:rPr>
        <w:t xml:space="preserve"> </w:t>
      </w:r>
      <w:r>
        <w:rPr>
          <w:rFonts w:ascii="宋体" w:hAnsi="宋体" w:eastAsia="宋体" w:cs="宋体"/>
          <w:spacing w:val="-1"/>
          <w:sz w:val="24"/>
          <w:szCs w:val="24"/>
        </w:rPr>
        <w:t>自己的假设，并做出相应的决定。</w:t>
      </w:r>
    </w:p>
    <w:p w14:paraId="344C3AF4">
      <w:pPr>
        <w:pStyle w:val="2"/>
        <w:spacing w:before="246" w:line="222" w:lineRule="auto"/>
        <w:ind w:left="3"/>
        <w:rPr>
          <w:rFonts w:ascii="宋体" w:hAnsi="宋体" w:eastAsia="宋体" w:cs="宋体"/>
          <w:sz w:val="24"/>
          <w:szCs w:val="24"/>
        </w:rPr>
      </w:pPr>
      <w:r>
        <w:rPr>
          <w:rFonts w:ascii="宋体" w:hAnsi="宋体" w:eastAsia="宋体" w:cs="宋体"/>
          <w:sz w:val="24"/>
          <w:szCs w:val="24"/>
        </w:rPr>
        <w:t>好的投资者是灵活的，如果证据确凿，他们会完全改变意见。他</w:t>
      </w:r>
      <w:r>
        <w:rPr>
          <w:rFonts w:ascii="宋体" w:hAnsi="宋体" w:eastAsia="宋体" w:cs="宋体"/>
          <w:spacing w:val="-1"/>
          <w:sz w:val="24"/>
          <w:szCs w:val="24"/>
        </w:rPr>
        <w:t>们不预设自己是对的；他</w:t>
      </w:r>
      <w:r>
        <w:rPr>
          <w:rFonts w:ascii="宋体" w:hAnsi="宋体" w:eastAsia="宋体" w:cs="宋体"/>
          <w:sz w:val="24"/>
          <w:szCs w:val="24"/>
        </w:rPr>
        <w:t xml:space="preserve"> 们一直在评估为什么他们可能是错的。证伪证据的一个好来源</w:t>
      </w:r>
      <w:r>
        <w:rPr>
          <w:rFonts w:ascii="宋体" w:hAnsi="宋体" w:eastAsia="宋体" w:cs="宋体"/>
          <w:spacing w:val="-60"/>
          <w:sz w:val="24"/>
          <w:szCs w:val="24"/>
        </w:rPr>
        <w:t xml:space="preserve"> </w:t>
      </w:r>
      <w:r>
        <w:rPr>
          <w:rFonts w:ascii="宋体" w:hAnsi="宋体" w:eastAsia="宋体" w:cs="宋体"/>
          <w:sz w:val="24"/>
          <w:szCs w:val="24"/>
        </w:rPr>
        <w:t>（</w:t>
      </w:r>
      <w:r>
        <w:rPr>
          <w:rFonts w:ascii="宋体" w:hAnsi="宋体" w:eastAsia="宋体" w:cs="宋体"/>
          <w:spacing w:val="-1"/>
          <w:sz w:val="24"/>
          <w:szCs w:val="24"/>
        </w:rPr>
        <w:t>我从中受益匪浅）是警</w:t>
      </w:r>
      <w:r>
        <w:rPr>
          <w:rFonts w:ascii="宋体" w:hAnsi="宋体" w:eastAsia="宋体" w:cs="宋体"/>
          <w:sz w:val="24"/>
          <w:szCs w:val="24"/>
        </w:rPr>
        <w:t xml:space="preserve">  觉的投资者在社交媒体上提供的分析。这些投资者往往会对他们考</w:t>
      </w:r>
      <w:r>
        <w:rPr>
          <w:rFonts w:ascii="宋体" w:hAnsi="宋体" w:eastAsia="宋体" w:cs="宋体"/>
          <w:spacing w:val="-1"/>
          <w:sz w:val="24"/>
          <w:szCs w:val="24"/>
        </w:rPr>
        <w:t>察的几乎每一家公司发</w:t>
      </w:r>
      <w:r>
        <w:rPr>
          <w:rFonts w:ascii="宋体" w:hAnsi="宋体" w:eastAsia="宋体" w:cs="宋体"/>
          <w:sz w:val="24"/>
          <w:szCs w:val="24"/>
        </w:rPr>
        <w:t xml:space="preserve"> 表悲观或怀疑的评论。另一个有用的来源是针对我打算买入或看好</w:t>
      </w:r>
      <w:r>
        <w:rPr>
          <w:rFonts w:ascii="宋体" w:hAnsi="宋体" w:eastAsia="宋体" w:cs="宋体"/>
          <w:spacing w:val="-1"/>
          <w:sz w:val="24"/>
          <w:szCs w:val="24"/>
        </w:rPr>
        <w:t>的股票的做空或负面报</w:t>
      </w:r>
      <w:r>
        <w:rPr>
          <w:rFonts w:ascii="宋体" w:hAnsi="宋体" w:eastAsia="宋体" w:cs="宋体"/>
          <w:sz w:val="24"/>
          <w:szCs w:val="24"/>
        </w:rPr>
        <w:t xml:space="preserve"> </w:t>
      </w:r>
      <w:r>
        <w:rPr>
          <w:rFonts w:ascii="宋体" w:hAnsi="宋体" w:eastAsia="宋体" w:cs="宋体"/>
          <w:spacing w:val="-1"/>
          <w:sz w:val="24"/>
          <w:szCs w:val="24"/>
        </w:rPr>
        <w:t>道。塞思</w:t>
      </w:r>
      <w:r>
        <w:rPr>
          <w:spacing w:val="-1"/>
          <w:sz w:val="24"/>
          <w:szCs w:val="24"/>
        </w:rPr>
        <w:t>·</w:t>
      </w:r>
      <w:r>
        <w:rPr>
          <w:rFonts w:ascii="宋体" w:hAnsi="宋体" w:eastAsia="宋体" w:cs="宋体"/>
          <w:spacing w:val="-1"/>
          <w:sz w:val="24"/>
          <w:szCs w:val="24"/>
        </w:rPr>
        <w:t>卡拉曼曾在过去谈到过这种信息来源的好处：</w:t>
      </w:r>
    </w:p>
    <w:p w14:paraId="6775E105">
      <w:pPr>
        <w:spacing w:before="232" w:line="222" w:lineRule="auto"/>
        <w:ind w:left="5" w:firstLine="1"/>
        <w:rPr>
          <w:rFonts w:ascii="宋体" w:hAnsi="宋体" w:eastAsia="宋体" w:cs="宋体"/>
          <w:sz w:val="24"/>
          <w:szCs w:val="24"/>
        </w:rPr>
      </w:pPr>
      <w:r>
        <w:rPr>
          <w:rFonts w:ascii="宋体" w:hAnsi="宋体" w:eastAsia="宋体" w:cs="宋体"/>
          <w:sz w:val="24"/>
          <w:szCs w:val="24"/>
        </w:rPr>
        <w:t>从我们的经验来看，许多长期导向的分析都是简单化、高</w:t>
      </w:r>
      <w:r>
        <w:rPr>
          <w:rFonts w:ascii="宋体" w:hAnsi="宋体" w:eastAsia="宋体" w:cs="宋体"/>
          <w:spacing w:val="-1"/>
          <w:sz w:val="24"/>
          <w:szCs w:val="24"/>
        </w:rPr>
        <w:t>度优化和草率的。做空者逆着经</w:t>
      </w:r>
      <w:r>
        <w:rPr>
          <w:rFonts w:ascii="宋体" w:hAnsi="宋体" w:eastAsia="宋体" w:cs="宋体"/>
          <w:sz w:val="24"/>
          <w:szCs w:val="24"/>
        </w:rPr>
        <w:t xml:space="preserve"> 济增长的长期潮流，逆着舆论和补仓潮的短期涨势，被迫成为</w:t>
      </w:r>
      <w:r>
        <w:rPr>
          <w:rFonts w:ascii="宋体" w:hAnsi="宋体" w:eastAsia="宋体" w:cs="宋体"/>
          <w:spacing w:val="-1"/>
          <w:sz w:val="24"/>
          <w:szCs w:val="24"/>
        </w:rPr>
        <w:t>绝顶聪明的分析师。他们的</w:t>
      </w:r>
      <w:r>
        <w:rPr>
          <w:rFonts w:ascii="宋体" w:hAnsi="宋体" w:eastAsia="宋体" w:cs="宋体"/>
          <w:sz w:val="24"/>
          <w:szCs w:val="24"/>
        </w:rPr>
        <w:t xml:space="preserve"> 工作产出通常是，也必须是一流的。做空者不应该被唾骂或禁</w:t>
      </w:r>
      <w:r>
        <w:rPr>
          <w:rFonts w:ascii="宋体" w:hAnsi="宋体" w:eastAsia="宋体" w:cs="宋体"/>
          <w:spacing w:val="-1"/>
          <w:sz w:val="24"/>
          <w:szCs w:val="24"/>
        </w:rPr>
        <w:t>止；他们中的大多数都应该</w:t>
      </w:r>
      <w:r>
        <w:rPr>
          <w:rFonts w:ascii="宋体" w:hAnsi="宋体" w:eastAsia="宋体" w:cs="宋体"/>
          <w:sz w:val="24"/>
          <w:szCs w:val="24"/>
        </w:rPr>
        <w:t xml:space="preserve"> 受到欢迎和鼓励。他们是金融市场的警察，负责发现欺诈行</w:t>
      </w:r>
      <w:r>
        <w:rPr>
          <w:rFonts w:ascii="宋体" w:hAnsi="宋体" w:eastAsia="宋体" w:cs="宋体"/>
          <w:spacing w:val="-1"/>
          <w:sz w:val="24"/>
          <w:szCs w:val="24"/>
        </w:rPr>
        <w:t>为并对泡沫发出警示。实际</w:t>
      </w:r>
    </w:p>
    <w:p w14:paraId="2EA0D993">
      <w:pPr>
        <w:spacing w:before="1" w:line="218" w:lineRule="auto"/>
        <w:ind w:left="6"/>
        <w:rPr>
          <w:rFonts w:ascii="宋体" w:hAnsi="宋体" w:eastAsia="宋体" w:cs="宋体"/>
          <w:sz w:val="24"/>
          <w:szCs w:val="24"/>
        </w:rPr>
      </w:pPr>
      <w:r>
        <w:rPr>
          <w:rFonts w:ascii="宋体" w:hAnsi="宋体" w:eastAsia="宋体" w:cs="宋体"/>
          <w:sz w:val="24"/>
          <w:szCs w:val="24"/>
        </w:rPr>
        <w:t>上，他们保护外行免受连监管机构和执法机构似乎也无</w:t>
      </w:r>
      <w:r>
        <w:rPr>
          <w:rFonts w:ascii="宋体" w:hAnsi="宋体" w:eastAsia="宋体" w:cs="宋体"/>
          <w:spacing w:val="-1"/>
          <w:sz w:val="24"/>
          <w:szCs w:val="24"/>
        </w:rPr>
        <w:t>法阻止的掠夺性方案的影响。</w:t>
      </w:r>
    </w:p>
    <w:p w14:paraId="26D492EB">
      <w:pPr>
        <w:spacing w:before="243" w:line="219" w:lineRule="auto"/>
        <w:ind w:left="9"/>
        <w:rPr>
          <w:rFonts w:ascii="宋体" w:hAnsi="宋体" w:eastAsia="宋体" w:cs="宋体"/>
          <w:sz w:val="24"/>
          <w:szCs w:val="24"/>
        </w:rPr>
      </w:pPr>
      <w:r>
        <w:rPr>
          <w:rFonts w:ascii="宋体" w:hAnsi="宋体" w:eastAsia="宋体" w:cs="宋体"/>
          <w:spacing w:val="2"/>
          <w:sz w:val="24"/>
          <w:szCs w:val="24"/>
        </w:rPr>
        <w:t>简单是一种生活方式</w:t>
      </w:r>
    </w:p>
    <w:p w14:paraId="315B55DB">
      <w:pPr>
        <w:spacing w:before="243" w:line="219" w:lineRule="auto"/>
        <w:ind w:left="5"/>
        <w:rPr>
          <w:rFonts w:ascii="宋体" w:hAnsi="宋体" w:eastAsia="宋体" w:cs="宋体"/>
          <w:sz w:val="24"/>
          <w:szCs w:val="24"/>
        </w:rPr>
      </w:pPr>
      <w:r>
        <w:rPr>
          <w:rFonts w:ascii="宋体" w:hAnsi="宋体" w:eastAsia="宋体" w:cs="宋体"/>
          <w:spacing w:val="-1"/>
          <w:sz w:val="24"/>
          <w:szCs w:val="24"/>
        </w:rPr>
        <w:t>要快乐很简单，但要简单却很难。</w:t>
      </w:r>
    </w:p>
    <w:p w14:paraId="6D36C621">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拉宾德拉纳特</w:t>
      </w:r>
      <w:r>
        <w:rPr>
          <w:sz w:val="24"/>
          <w:szCs w:val="24"/>
        </w:rPr>
        <w:t>·</w:t>
      </w:r>
      <w:r>
        <w:rPr>
          <w:rFonts w:ascii="宋体" w:hAnsi="宋体" w:eastAsia="宋体" w:cs="宋体"/>
          <w:sz w:val="24"/>
          <w:szCs w:val="24"/>
        </w:rPr>
        <w:t>泰戈尔</w:t>
      </w:r>
    </w:p>
    <w:p w14:paraId="25B984B5">
      <w:pPr>
        <w:spacing w:before="243" w:line="221" w:lineRule="auto"/>
        <w:ind w:left="7"/>
        <w:rPr>
          <w:rFonts w:ascii="宋体" w:hAnsi="宋体" w:eastAsia="宋体" w:cs="宋体"/>
          <w:sz w:val="24"/>
          <w:szCs w:val="24"/>
        </w:rPr>
      </w:pPr>
      <w:r>
        <w:rPr>
          <w:rFonts w:ascii="宋体" w:hAnsi="宋体" w:eastAsia="宋体" w:cs="宋体"/>
          <w:spacing w:val="-2"/>
          <w:sz w:val="24"/>
          <w:szCs w:val="24"/>
        </w:rPr>
        <w:t>为学日益，为道日损。</w:t>
      </w:r>
    </w:p>
    <w:p w14:paraId="0FFDE2B9">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老子</w:t>
      </w:r>
    </w:p>
    <w:p w14:paraId="029C3D77">
      <w:pPr>
        <w:spacing w:line="220" w:lineRule="auto"/>
        <w:rPr>
          <w:rFonts w:ascii="宋体" w:hAnsi="宋体" w:eastAsia="宋体" w:cs="宋体"/>
          <w:sz w:val="24"/>
          <w:szCs w:val="24"/>
        </w:rPr>
        <w:sectPr>
          <w:pgSz w:w="12240" w:h="15840"/>
          <w:pgMar w:top="400" w:right="1439" w:bottom="0" w:left="1444" w:header="0" w:footer="0" w:gutter="0"/>
          <w:cols w:space="720" w:num="1"/>
        </w:sectPr>
      </w:pPr>
    </w:p>
    <w:p w14:paraId="3F2E7EC9">
      <w:pPr>
        <w:spacing w:line="244" w:lineRule="auto"/>
        <w:rPr>
          <w:rFonts w:ascii="Arial"/>
          <w:sz w:val="21"/>
        </w:rPr>
      </w:pPr>
    </w:p>
    <w:p w14:paraId="7EAC0160">
      <w:pPr>
        <w:spacing w:line="244" w:lineRule="auto"/>
        <w:rPr>
          <w:rFonts w:ascii="Arial"/>
          <w:sz w:val="21"/>
        </w:rPr>
      </w:pPr>
    </w:p>
    <w:p w14:paraId="0F7275C0">
      <w:pPr>
        <w:spacing w:line="244" w:lineRule="auto"/>
        <w:rPr>
          <w:rFonts w:ascii="Arial"/>
          <w:sz w:val="21"/>
        </w:rPr>
      </w:pPr>
    </w:p>
    <w:p w14:paraId="744E7AF5">
      <w:pPr>
        <w:spacing w:line="245" w:lineRule="auto"/>
        <w:rPr>
          <w:rFonts w:ascii="Arial"/>
          <w:sz w:val="21"/>
        </w:rPr>
      </w:pPr>
    </w:p>
    <w:p w14:paraId="3788CB26">
      <w:pPr>
        <w:spacing w:before="78" w:line="223" w:lineRule="auto"/>
        <w:ind w:left="1"/>
        <w:jc w:val="both"/>
        <w:rPr>
          <w:rFonts w:ascii="宋体" w:hAnsi="宋体" w:eastAsia="宋体" w:cs="宋体"/>
          <w:sz w:val="24"/>
          <w:szCs w:val="24"/>
        </w:rPr>
      </w:pPr>
      <w:r>
        <w:rPr>
          <w:rFonts w:ascii="宋体" w:hAnsi="宋体" w:eastAsia="宋体" w:cs="宋体"/>
          <w:sz w:val="24"/>
          <w:szCs w:val="24"/>
        </w:rPr>
        <w:t>你有没有想过，有太多的东西需要你日复一日地进行评估。太</w:t>
      </w:r>
      <w:r>
        <w:rPr>
          <w:rFonts w:ascii="宋体" w:hAnsi="宋体" w:eastAsia="宋体" w:cs="宋体"/>
          <w:spacing w:val="-1"/>
          <w:sz w:val="24"/>
          <w:szCs w:val="24"/>
        </w:rPr>
        <w:t>多的新闻，太多的问题，太</w:t>
      </w:r>
      <w:r>
        <w:rPr>
          <w:rFonts w:ascii="宋体" w:hAnsi="宋体" w:eastAsia="宋体" w:cs="宋体"/>
          <w:sz w:val="24"/>
          <w:szCs w:val="24"/>
        </w:rPr>
        <w:t xml:space="preserve"> 多的财产，太多的选择存在于每件事情中，太多可供选择的股</w:t>
      </w:r>
      <w:r>
        <w:rPr>
          <w:rFonts w:ascii="宋体" w:hAnsi="宋体" w:eastAsia="宋体" w:cs="宋体"/>
          <w:spacing w:val="-1"/>
          <w:sz w:val="24"/>
          <w:szCs w:val="24"/>
        </w:rPr>
        <w:t>票，太多的财务顾问推荐给</w:t>
      </w:r>
      <w:r>
        <w:rPr>
          <w:rFonts w:ascii="宋体" w:hAnsi="宋体" w:eastAsia="宋体" w:cs="宋体"/>
          <w:sz w:val="24"/>
          <w:szCs w:val="24"/>
        </w:rPr>
        <w:t xml:space="preserve"> </w:t>
      </w:r>
      <w:r>
        <w:rPr>
          <w:rFonts w:ascii="宋体" w:hAnsi="宋体" w:eastAsia="宋体" w:cs="宋体"/>
          <w:spacing w:val="-2"/>
          <w:sz w:val="24"/>
          <w:szCs w:val="24"/>
        </w:rPr>
        <w:t>你太多的投资产品。</w:t>
      </w:r>
    </w:p>
    <w:p w14:paraId="1AF0B70E">
      <w:pPr>
        <w:pStyle w:val="2"/>
        <w:spacing w:before="236" w:line="222" w:lineRule="auto"/>
        <w:ind w:firstLine="3"/>
        <w:rPr>
          <w:rFonts w:ascii="宋体" w:hAnsi="宋体" w:eastAsia="宋体" w:cs="宋体"/>
          <w:sz w:val="24"/>
          <w:szCs w:val="24"/>
        </w:rPr>
      </w:pPr>
      <w:r>
        <w:rPr>
          <w:rFonts w:ascii="宋体" w:hAnsi="宋体" w:eastAsia="宋体" w:cs="宋体"/>
          <w:sz w:val="24"/>
          <w:szCs w:val="24"/>
        </w:rPr>
        <w:t>如果你是这种情况，你需要给你的生活重新带来平静，</w:t>
      </w:r>
      <w:r>
        <w:rPr>
          <w:rFonts w:ascii="宋体" w:hAnsi="宋体" w:eastAsia="宋体" w:cs="宋体"/>
          <w:spacing w:val="-1"/>
          <w:sz w:val="24"/>
          <w:szCs w:val="24"/>
        </w:rPr>
        <w:t>这就是极简主义。极简主义本质上</w:t>
      </w:r>
      <w:r>
        <w:rPr>
          <w:rFonts w:ascii="宋体" w:hAnsi="宋体" w:eastAsia="宋体" w:cs="宋体"/>
          <w:sz w:val="24"/>
          <w:szCs w:val="24"/>
        </w:rPr>
        <w:t xml:space="preserve"> 是简单性的延伸</w:t>
      </w:r>
      <w:r>
        <w:rPr>
          <w:sz w:val="24"/>
          <w:szCs w:val="24"/>
        </w:rPr>
        <w:t>——</w:t>
      </w:r>
      <w:r>
        <w:rPr>
          <w:rFonts w:ascii="宋体" w:hAnsi="宋体" w:eastAsia="宋体" w:cs="宋体"/>
          <w:sz w:val="24"/>
          <w:szCs w:val="24"/>
        </w:rPr>
        <w:t>你不仅要把事情从复杂变得简单，还要努力</w:t>
      </w:r>
      <w:r>
        <w:rPr>
          <w:rFonts w:ascii="宋体" w:hAnsi="宋体" w:eastAsia="宋体" w:cs="宋体"/>
          <w:spacing w:val="-1"/>
          <w:sz w:val="24"/>
          <w:szCs w:val="24"/>
        </w:rPr>
        <w:t>摆脱一切不必要的东西。</w:t>
      </w:r>
      <w:r>
        <w:rPr>
          <w:rFonts w:ascii="宋体" w:hAnsi="宋体" w:eastAsia="宋体" w:cs="宋体"/>
          <w:sz w:val="24"/>
          <w:szCs w:val="24"/>
        </w:rPr>
        <w:t xml:space="preserve"> 生活中只有几件事情是真正重要的。因为重要的事情很少，所以</w:t>
      </w:r>
      <w:r>
        <w:rPr>
          <w:rFonts w:ascii="宋体" w:hAnsi="宋体" w:eastAsia="宋体" w:cs="宋体"/>
          <w:spacing w:val="-1"/>
          <w:sz w:val="24"/>
          <w:szCs w:val="24"/>
        </w:rPr>
        <w:t>我们必须仔细考虑哪些事</w:t>
      </w:r>
      <w:r>
        <w:rPr>
          <w:rFonts w:ascii="宋体" w:hAnsi="宋体" w:eastAsia="宋体" w:cs="宋体"/>
          <w:sz w:val="24"/>
          <w:szCs w:val="24"/>
        </w:rPr>
        <w:t xml:space="preserve"> 情对我们真正重要，然后把我们的时间主要用于做这些事情。这</w:t>
      </w:r>
      <w:r>
        <w:rPr>
          <w:rFonts w:ascii="宋体" w:hAnsi="宋体" w:eastAsia="宋体" w:cs="宋体"/>
          <w:spacing w:val="-1"/>
          <w:sz w:val="24"/>
          <w:szCs w:val="24"/>
        </w:rPr>
        <w:t>样，我们就能继续专注于</w:t>
      </w:r>
      <w:r>
        <w:rPr>
          <w:rFonts w:ascii="宋体" w:hAnsi="宋体" w:eastAsia="宋体" w:cs="宋体"/>
          <w:sz w:val="24"/>
          <w:szCs w:val="24"/>
        </w:rPr>
        <w:t xml:space="preserve"> 那些重要的事情，而不是追逐那些可能并不重要的新事物。我们</w:t>
      </w:r>
      <w:r>
        <w:rPr>
          <w:rFonts w:ascii="宋体" w:hAnsi="宋体" w:eastAsia="宋体" w:cs="宋体"/>
          <w:spacing w:val="-1"/>
          <w:sz w:val="24"/>
          <w:szCs w:val="24"/>
        </w:rPr>
        <w:t>的目标不是拥有最少的东</w:t>
      </w:r>
      <w:r>
        <w:rPr>
          <w:rFonts w:ascii="宋体" w:hAnsi="宋体" w:eastAsia="宋体" w:cs="宋体"/>
          <w:sz w:val="24"/>
          <w:szCs w:val="24"/>
        </w:rPr>
        <w:t xml:space="preserve"> </w:t>
      </w:r>
      <w:r>
        <w:rPr>
          <w:rFonts w:ascii="宋体" w:hAnsi="宋体" w:eastAsia="宋体" w:cs="宋体"/>
          <w:spacing w:val="-1"/>
          <w:sz w:val="24"/>
          <w:szCs w:val="24"/>
        </w:rPr>
        <w:t>西，而是拥有最好的东西。</w:t>
      </w:r>
    </w:p>
    <w:p w14:paraId="6AA11046">
      <w:pPr>
        <w:spacing w:before="234" w:line="223" w:lineRule="auto"/>
        <w:ind w:firstLine="6"/>
        <w:jc w:val="both"/>
        <w:rPr>
          <w:rFonts w:ascii="宋体" w:hAnsi="宋体" w:eastAsia="宋体" w:cs="宋体"/>
          <w:sz w:val="24"/>
          <w:szCs w:val="24"/>
        </w:rPr>
      </w:pPr>
      <w:r>
        <w:rPr>
          <w:rFonts w:ascii="宋体" w:hAnsi="宋体" w:eastAsia="宋体" w:cs="宋体"/>
          <w:sz w:val="24"/>
          <w:szCs w:val="24"/>
        </w:rPr>
        <w:t>实践极简主义给我的生活带来了平静和简单。我之</w:t>
      </w:r>
      <w:r>
        <w:rPr>
          <w:rFonts w:ascii="宋体" w:hAnsi="宋体" w:eastAsia="宋体" w:cs="宋体"/>
          <w:spacing w:val="-1"/>
          <w:sz w:val="24"/>
          <w:szCs w:val="24"/>
        </w:rPr>
        <w:t>所以珍惜这段时间，是因为这段时间让</w:t>
      </w:r>
      <w:r>
        <w:rPr>
          <w:rFonts w:ascii="宋体" w:hAnsi="宋体" w:eastAsia="宋体" w:cs="宋体"/>
          <w:sz w:val="24"/>
          <w:szCs w:val="24"/>
        </w:rPr>
        <w:t xml:space="preserve"> 我有了更多的时间来关注那些对我来说更有意义的事情，比如给我</w:t>
      </w:r>
      <w:r>
        <w:rPr>
          <w:rFonts w:ascii="宋体" w:hAnsi="宋体" w:eastAsia="宋体" w:cs="宋体"/>
          <w:spacing w:val="-1"/>
          <w:sz w:val="24"/>
          <w:szCs w:val="24"/>
        </w:rPr>
        <w:t>的家人、朋友、个人健</w:t>
      </w:r>
      <w:r>
        <w:rPr>
          <w:rFonts w:ascii="宋体" w:hAnsi="宋体" w:eastAsia="宋体" w:cs="宋体"/>
          <w:sz w:val="24"/>
          <w:szCs w:val="24"/>
        </w:rPr>
        <w:t xml:space="preserve"> </w:t>
      </w:r>
      <w:r>
        <w:rPr>
          <w:rFonts w:ascii="宋体" w:hAnsi="宋体" w:eastAsia="宋体" w:cs="宋体"/>
          <w:spacing w:val="-1"/>
          <w:sz w:val="24"/>
          <w:szCs w:val="24"/>
        </w:rPr>
        <w:t>康以及学习活动留出更多的时间。</w:t>
      </w:r>
    </w:p>
    <w:p w14:paraId="475F85A7">
      <w:pPr>
        <w:spacing w:before="234" w:line="219" w:lineRule="auto"/>
        <w:ind w:left="2"/>
        <w:rPr>
          <w:rFonts w:ascii="宋体" w:hAnsi="宋体" w:eastAsia="宋体" w:cs="宋体"/>
          <w:sz w:val="24"/>
          <w:szCs w:val="24"/>
        </w:rPr>
      </w:pPr>
      <w:r>
        <w:rPr>
          <w:rFonts w:ascii="宋体" w:hAnsi="宋体" w:eastAsia="宋体" w:cs="宋体"/>
          <w:sz w:val="24"/>
          <w:szCs w:val="24"/>
        </w:rPr>
        <w:t>我出门旅行时随身携带的行李少了，吃的垃圾食品和糖少</w:t>
      </w:r>
      <w:r>
        <w:rPr>
          <w:rFonts w:ascii="宋体" w:hAnsi="宋体" w:eastAsia="宋体" w:cs="宋体"/>
          <w:spacing w:val="-1"/>
          <w:sz w:val="24"/>
          <w:szCs w:val="24"/>
        </w:rPr>
        <w:t>了，手机上使用的应用程序少</w:t>
      </w:r>
    </w:p>
    <w:p w14:paraId="45E586D3">
      <w:pPr>
        <w:spacing w:before="2" w:line="222" w:lineRule="auto"/>
        <w:ind w:left="7" w:firstLine="15"/>
        <w:rPr>
          <w:rFonts w:ascii="宋体" w:hAnsi="宋体" w:eastAsia="宋体" w:cs="宋体"/>
          <w:sz w:val="24"/>
          <w:szCs w:val="24"/>
        </w:rPr>
      </w:pPr>
      <w:r>
        <w:rPr>
          <w:rFonts w:ascii="宋体" w:hAnsi="宋体" w:eastAsia="宋体" w:cs="宋体"/>
          <w:spacing w:val="-1"/>
          <w:sz w:val="24"/>
          <w:szCs w:val="24"/>
        </w:rPr>
        <w:t>了，手头的股票也少了。我已经接受了极简主义的生活方式，我已经能看到清晰、专注和</w:t>
      </w:r>
      <w:r>
        <w:rPr>
          <w:rFonts w:ascii="宋体" w:hAnsi="宋体" w:eastAsia="宋体" w:cs="宋体"/>
          <w:spacing w:val="7"/>
          <w:sz w:val="24"/>
          <w:szCs w:val="24"/>
        </w:rPr>
        <w:t xml:space="preserve"> </w:t>
      </w:r>
      <w:r>
        <w:rPr>
          <w:rFonts w:ascii="宋体" w:hAnsi="宋体" w:eastAsia="宋体" w:cs="宋体"/>
          <w:sz w:val="24"/>
          <w:szCs w:val="24"/>
        </w:rPr>
        <w:t>高效给我的生活带来的巨大好处。对我来说，极</w:t>
      </w:r>
      <w:r>
        <w:rPr>
          <w:rFonts w:ascii="宋体" w:hAnsi="宋体" w:eastAsia="宋体" w:cs="宋体"/>
          <w:spacing w:val="-1"/>
          <w:sz w:val="24"/>
          <w:szCs w:val="24"/>
        </w:rPr>
        <w:t>简主义意味着生活中少一些压力。事实</w:t>
      </w:r>
    </w:p>
    <w:p w14:paraId="0341C572">
      <w:pPr>
        <w:spacing w:line="219" w:lineRule="auto"/>
        <w:ind w:left="2"/>
        <w:rPr>
          <w:rFonts w:ascii="宋体" w:hAnsi="宋体" w:eastAsia="宋体" w:cs="宋体"/>
          <w:sz w:val="24"/>
          <w:szCs w:val="24"/>
        </w:rPr>
      </w:pPr>
      <w:r>
        <w:rPr>
          <w:rFonts w:ascii="宋体" w:hAnsi="宋体" w:eastAsia="宋体" w:cs="宋体"/>
          <w:spacing w:val="-1"/>
          <w:sz w:val="24"/>
          <w:szCs w:val="24"/>
        </w:rPr>
        <w:t>上，节省开支只是一个额外的好处。</w:t>
      </w:r>
    </w:p>
    <w:p w14:paraId="6337F227">
      <w:pPr>
        <w:pStyle w:val="2"/>
        <w:spacing w:before="216" w:line="227" w:lineRule="auto"/>
        <w:ind w:left="1"/>
        <w:rPr>
          <w:rFonts w:ascii="宋体" w:hAnsi="宋体" w:eastAsia="宋体" w:cs="宋体"/>
          <w:sz w:val="24"/>
          <w:szCs w:val="24"/>
        </w:rPr>
      </w:pPr>
      <w:r>
        <w:rPr>
          <w:rFonts w:ascii="宋体" w:hAnsi="宋体" w:eastAsia="宋体" w:cs="宋体"/>
          <w:sz w:val="24"/>
          <w:szCs w:val="24"/>
        </w:rPr>
        <w:t>你是否持有超过</w:t>
      </w:r>
      <w:r>
        <w:rPr>
          <w:sz w:val="24"/>
          <w:szCs w:val="24"/>
        </w:rPr>
        <w:t>50</w:t>
      </w:r>
      <w:r>
        <w:rPr>
          <w:rFonts w:ascii="宋体" w:hAnsi="宋体" w:eastAsia="宋体" w:cs="宋体"/>
          <w:sz w:val="24"/>
          <w:szCs w:val="24"/>
        </w:rPr>
        <w:t>只股票，并且分散在多个账户中？我敦促你</w:t>
      </w:r>
      <w:r>
        <w:rPr>
          <w:rFonts w:ascii="宋体" w:hAnsi="宋体" w:eastAsia="宋体" w:cs="宋体"/>
          <w:spacing w:val="-1"/>
          <w:sz w:val="24"/>
          <w:szCs w:val="24"/>
        </w:rPr>
        <w:t>简化它们。你是否投资在十</w:t>
      </w:r>
      <w:r>
        <w:rPr>
          <w:rFonts w:ascii="宋体" w:hAnsi="宋体" w:eastAsia="宋体" w:cs="宋体"/>
          <w:sz w:val="24"/>
          <w:szCs w:val="24"/>
        </w:rPr>
        <w:t xml:space="preserve"> </w:t>
      </w:r>
      <w:r>
        <w:rPr>
          <w:rFonts w:ascii="宋体" w:hAnsi="宋体" w:eastAsia="宋体" w:cs="宋体"/>
          <w:spacing w:val="-1"/>
          <w:sz w:val="24"/>
          <w:szCs w:val="24"/>
        </w:rPr>
        <w:t>多个不同的公募基金中？我敦促你简化。你有没有投资过许多</w:t>
      </w:r>
      <w:r>
        <w:rPr>
          <w:spacing w:val="-1"/>
          <w:sz w:val="24"/>
          <w:szCs w:val="24"/>
        </w:rPr>
        <w:t>“</w:t>
      </w:r>
      <w:r>
        <w:rPr>
          <w:rFonts w:ascii="宋体" w:hAnsi="宋体" w:eastAsia="宋体" w:cs="宋体"/>
          <w:spacing w:val="-1"/>
          <w:sz w:val="24"/>
          <w:szCs w:val="24"/>
        </w:rPr>
        <w:t>投资计划</w:t>
      </w:r>
      <w:r>
        <w:rPr>
          <w:spacing w:val="-1"/>
          <w:sz w:val="24"/>
          <w:szCs w:val="24"/>
        </w:rPr>
        <w:t>”</w:t>
      </w:r>
      <w:r>
        <w:rPr>
          <w:spacing w:val="-32"/>
          <w:sz w:val="24"/>
          <w:szCs w:val="24"/>
        </w:rPr>
        <w:t xml:space="preserve"> </w:t>
      </w:r>
      <w:r>
        <w:rPr>
          <w:rFonts w:ascii="宋体" w:hAnsi="宋体" w:eastAsia="宋体" w:cs="宋体"/>
          <w:spacing w:val="-1"/>
          <w:sz w:val="24"/>
          <w:szCs w:val="24"/>
        </w:rPr>
        <w:t>，它们的</w:t>
      </w:r>
      <w:r>
        <w:rPr>
          <w:spacing w:val="-1"/>
          <w:sz w:val="24"/>
          <w:szCs w:val="24"/>
        </w:rPr>
        <w:t>“</w:t>
      </w:r>
      <w:r>
        <w:rPr>
          <w:rFonts w:ascii="宋体" w:hAnsi="宋体" w:eastAsia="宋体" w:cs="宋体"/>
          <w:spacing w:val="-1"/>
          <w:sz w:val="24"/>
          <w:szCs w:val="24"/>
        </w:rPr>
        <w:t>最初</w:t>
      </w:r>
      <w:r>
        <w:rPr>
          <w:rFonts w:ascii="宋体" w:hAnsi="宋体" w:eastAsia="宋体" w:cs="宋体"/>
          <w:sz w:val="24"/>
          <w:szCs w:val="24"/>
        </w:rPr>
        <w:t xml:space="preserve">  目的</w:t>
      </w:r>
      <w:r>
        <w:rPr>
          <w:sz w:val="24"/>
          <w:szCs w:val="24"/>
        </w:rPr>
        <w:t>”</w:t>
      </w:r>
      <w:r>
        <w:rPr>
          <w:rFonts w:ascii="宋体" w:hAnsi="宋体" w:eastAsia="宋体" w:cs="宋体"/>
          <w:sz w:val="24"/>
          <w:szCs w:val="24"/>
        </w:rPr>
        <w:t>是提供人寿和健康保险？我敦促你简化。随着时间的推</w:t>
      </w:r>
      <w:r>
        <w:rPr>
          <w:rFonts w:ascii="宋体" w:hAnsi="宋体" w:eastAsia="宋体" w:cs="宋体"/>
          <w:spacing w:val="-1"/>
          <w:sz w:val="24"/>
          <w:szCs w:val="24"/>
        </w:rPr>
        <w:t>移，你有没有在办公桌上或</w:t>
      </w:r>
      <w:r>
        <w:rPr>
          <w:rFonts w:ascii="宋体" w:hAnsi="宋体" w:eastAsia="宋体" w:cs="宋体"/>
          <w:sz w:val="24"/>
          <w:szCs w:val="24"/>
        </w:rPr>
        <w:t xml:space="preserve">  家里堆过一堆已经废弃不用的东西？我敦促你简化。清理生活</w:t>
      </w:r>
      <w:r>
        <w:rPr>
          <w:rFonts w:ascii="宋体" w:hAnsi="宋体" w:eastAsia="宋体" w:cs="宋体"/>
          <w:spacing w:val="-1"/>
          <w:sz w:val="24"/>
          <w:szCs w:val="24"/>
        </w:rPr>
        <w:t>各方面的杂物可以帮我们减</w:t>
      </w:r>
      <w:r>
        <w:rPr>
          <w:rFonts w:ascii="宋体" w:hAnsi="宋体" w:eastAsia="宋体" w:cs="宋体"/>
          <w:sz w:val="24"/>
          <w:szCs w:val="24"/>
        </w:rPr>
        <w:t xml:space="preserve"> </w:t>
      </w:r>
      <w:r>
        <w:rPr>
          <w:rFonts w:ascii="宋体" w:hAnsi="宋体" w:eastAsia="宋体" w:cs="宋体"/>
          <w:spacing w:val="-1"/>
          <w:sz w:val="24"/>
          <w:szCs w:val="24"/>
        </w:rPr>
        <w:t>轻决策疲劳，让我们更专注于自己真正想要实现的目标。</w:t>
      </w:r>
    </w:p>
    <w:p w14:paraId="439654AC">
      <w:pPr>
        <w:spacing w:before="231" w:line="219" w:lineRule="auto"/>
        <w:ind w:left="4"/>
        <w:rPr>
          <w:rFonts w:ascii="宋体" w:hAnsi="宋体" w:eastAsia="宋体" w:cs="宋体"/>
          <w:sz w:val="24"/>
          <w:szCs w:val="24"/>
        </w:rPr>
      </w:pPr>
      <w:r>
        <w:rPr>
          <w:rFonts w:ascii="宋体" w:hAnsi="宋体" w:eastAsia="宋体" w:cs="宋体"/>
          <w:spacing w:val="-1"/>
          <w:sz w:val="24"/>
          <w:szCs w:val="24"/>
        </w:rPr>
        <w:t>没有什么方法可以获得和平，和平本身就是一种方法。</w:t>
      </w:r>
    </w:p>
    <w:p w14:paraId="37069928">
      <w:pPr>
        <w:pStyle w:val="2"/>
        <w:spacing w:before="24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甘地</w:t>
      </w:r>
    </w:p>
    <w:p w14:paraId="5FA022A7">
      <w:pPr>
        <w:spacing w:before="241" w:line="219" w:lineRule="auto"/>
        <w:ind w:left="2"/>
        <w:rPr>
          <w:rFonts w:ascii="宋体" w:hAnsi="宋体" w:eastAsia="宋体" w:cs="宋体"/>
          <w:sz w:val="24"/>
          <w:szCs w:val="24"/>
        </w:rPr>
      </w:pPr>
      <w:r>
        <w:rPr>
          <w:rFonts w:ascii="宋体" w:hAnsi="宋体" w:eastAsia="宋体" w:cs="宋体"/>
          <w:spacing w:val="-1"/>
          <w:sz w:val="24"/>
          <w:szCs w:val="24"/>
        </w:rPr>
        <w:t>生活中的极简主义不是一个可完成的目标，而是一条可以遵循的道路。</w:t>
      </w:r>
    </w:p>
    <w:p w14:paraId="51F28FB4">
      <w:pPr>
        <w:spacing w:before="244" w:line="219" w:lineRule="auto"/>
        <w:ind w:left="6"/>
        <w:rPr>
          <w:rFonts w:ascii="宋体" w:hAnsi="宋体" w:eastAsia="宋体" w:cs="宋体"/>
          <w:sz w:val="24"/>
          <w:szCs w:val="24"/>
        </w:rPr>
      </w:pPr>
      <w:r>
        <w:rPr>
          <w:rFonts w:ascii="宋体" w:hAnsi="宋体" w:eastAsia="宋体" w:cs="宋体"/>
          <w:spacing w:val="-1"/>
          <w:sz w:val="24"/>
          <w:szCs w:val="24"/>
        </w:rPr>
        <w:t>实践和采用极简主义作为一种生活方式很简单。</w:t>
      </w:r>
    </w:p>
    <w:p w14:paraId="7F485D73">
      <w:pPr>
        <w:spacing w:before="243" w:line="219" w:lineRule="auto"/>
        <w:ind w:left="1"/>
        <w:rPr>
          <w:rFonts w:ascii="宋体" w:hAnsi="宋体" w:eastAsia="宋体" w:cs="宋体"/>
          <w:sz w:val="24"/>
          <w:szCs w:val="24"/>
        </w:rPr>
      </w:pPr>
      <w:r>
        <w:rPr>
          <w:rFonts w:ascii="宋体" w:hAnsi="宋体" w:eastAsia="宋体" w:cs="宋体"/>
          <w:spacing w:val="-1"/>
          <w:sz w:val="24"/>
          <w:szCs w:val="24"/>
        </w:rPr>
        <w:t>这听起来很简单，但做起来并不容易。</w:t>
      </w:r>
    </w:p>
    <w:p w14:paraId="053FBF76">
      <w:pPr>
        <w:pStyle w:val="2"/>
        <w:spacing w:before="243" w:line="219" w:lineRule="auto"/>
        <w:ind w:left="1"/>
        <w:rPr>
          <w:sz w:val="24"/>
          <w:szCs w:val="24"/>
        </w:rPr>
      </w:pPr>
      <w:r>
        <w:rPr>
          <w:rFonts w:ascii="宋体" w:hAnsi="宋体" w:eastAsia="宋体" w:cs="宋体"/>
          <w:spacing w:val="1"/>
          <w:sz w:val="24"/>
          <w:szCs w:val="24"/>
        </w:rPr>
        <w:t>你不可能一夜之间变成一个极简主义者。但正如老子所说：</w:t>
      </w:r>
      <w:r>
        <w:rPr>
          <w:spacing w:val="1"/>
          <w:sz w:val="24"/>
          <w:szCs w:val="24"/>
        </w:rPr>
        <w:t>“</w:t>
      </w:r>
      <w:r>
        <w:rPr>
          <w:rFonts w:ascii="宋体" w:hAnsi="宋体" w:eastAsia="宋体" w:cs="宋体"/>
          <w:spacing w:val="1"/>
          <w:sz w:val="24"/>
          <w:szCs w:val="24"/>
        </w:rPr>
        <w:t>千里之行，始于足下。</w:t>
      </w:r>
      <w:r>
        <w:rPr>
          <w:spacing w:val="1"/>
          <w:sz w:val="24"/>
          <w:szCs w:val="24"/>
        </w:rPr>
        <w:t>”</w:t>
      </w:r>
    </w:p>
    <w:p w14:paraId="32EC956C">
      <w:pPr>
        <w:spacing w:before="243" w:line="223" w:lineRule="auto"/>
        <w:ind w:left="2" w:firstLine="4"/>
        <w:jc w:val="both"/>
        <w:rPr>
          <w:rFonts w:ascii="宋体" w:hAnsi="宋体" w:eastAsia="宋体" w:cs="宋体"/>
          <w:sz w:val="24"/>
          <w:szCs w:val="24"/>
        </w:rPr>
      </w:pPr>
      <w:r>
        <w:rPr>
          <w:rFonts w:ascii="宋体" w:hAnsi="宋体" w:eastAsia="宋体" w:cs="宋体"/>
          <w:sz w:val="24"/>
          <w:szCs w:val="24"/>
        </w:rPr>
        <w:t>墨西哥渔夫和美国银行家的寓言是我最喜欢的故事</w:t>
      </w:r>
      <w:r>
        <w:rPr>
          <w:rFonts w:ascii="宋体" w:hAnsi="宋体" w:eastAsia="宋体" w:cs="宋体"/>
          <w:spacing w:val="-1"/>
          <w:sz w:val="24"/>
          <w:szCs w:val="24"/>
        </w:rPr>
        <w:t>之一，其中包含了重要的人生哲理。对</w:t>
      </w:r>
      <w:r>
        <w:rPr>
          <w:rFonts w:ascii="宋体" w:hAnsi="宋体" w:eastAsia="宋体" w:cs="宋体"/>
          <w:sz w:val="24"/>
          <w:szCs w:val="24"/>
        </w:rPr>
        <w:t xml:space="preserve"> 我们大多数人来说，习惯性的做法是不停地创造，却忘了最</w:t>
      </w:r>
      <w:r>
        <w:rPr>
          <w:rFonts w:ascii="宋体" w:hAnsi="宋体" w:eastAsia="宋体" w:cs="宋体"/>
          <w:spacing w:val="-1"/>
          <w:sz w:val="24"/>
          <w:szCs w:val="24"/>
        </w:rPr>
        <w:t>终的目标应该是真正的幸福和</w:t>
      </w:r>
      <w:r>
        <w:rPr>
          <w:rFonts w:ascii="宋体" w:hAnsi="宋体" w:eastAsia="宋体" w:cs="宋体"/>
          <w:sz w:val="24"/>
          <w:szCs w:val="24"/>
        </w:rPr>
        <w:t xml:space="preserve"> </w:t>
      </w:r>
      <w:r>
        <w:rPr>
          <w:rFonts w:ascii="宋体" w:hAnsi="宋体" w:eastAsia="宋体" w:cs="宋体"/>
          <w:spacing w:val="-1"/>
          <w:sz w:val="24"/>
          <w:szCs w:val="24"/>
        </w:rPr>
        <w:t>充实的生活。同样容易忽视的是我们现在所拥有的全部美好。</w:t>
      </w:r>
    </w:p>
    <w:p w14:paraId="6BB3B262">
      <w:pPr>
        <w:spacing w:before="236" w:line="223" w:lineRule="auto"/>
        <w:ind w:left="24" w:hanging="24"/>
        <w:rPr>
          <w:rFonts w:ascii="宋体" w:hAnsi="宋体" w:eastAsia="宋体" w:cs="宋体"/>
          <w:sz w:val="24"/>
          <w:szCs w:val="24"/>
        </w:rPr>
      </w:pPr>
      <w:r>
        <w:rPr>
          <w:rFonts w:ascii="宋体" w:hAnsi="宋体" w:eastAsia="宋体" w:cs="宋体"/>
          <w:sz w:val="24"/>
          <w:szCs w:val="24"/>
        </w:rPr>
        <w:t>拥有一个真正富有的生活并不需要很多钱，但它确实需要财务独</w:t>
      </w:r>
      <w:r>
        <w:rPr>
          <w:rFonts w:ascii="宋体" w:hAnsi="宋体" w:eastAsia="宋体" w:cs="宋体"/>
          <w:spacing w:val="-1"/>
          <w:sz w:val="24"/>
          <w:szCs w:val="24"/>
        </w:rPr>
        <w:t>立，这让我们可以掌控自</w:t>
      </w:r>
      <w:r>
        <w:rPr>
          <w:rFonts w:ascii="宋体" w:hAnsi="宋体" w:eastAsia="宋体" w:cs="宋体"/>
          <w:sz w:val="24"/>
          <w:szCs w:val="24"/>
        </w:rPr>
        <w:t xml:space="preserve"> </w:t>
      </w:r>
      <w:r>
        <w:rPr>
          <w:rFonts w:ascii="宋体" w:hAnsi="宋体" w:eastAsia="宋体" w:cs="宋体"/>
          <w:spacing w:val="-2"/>
          <w:sz w:val="24"/>
          <w:szCs w:val="24"/>
        </w:rPr>
        <w:t>己的时间。这是我们将在下一章中讨论的重要主题。</w:t>
      </w:r>
    </w:p>
    <w:p w14:paraId="27A14F66">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497417DC">
      <w:pPr>
        <w:spacing w:line="250" w:lineRule="auto"/>
        <w:rPr>
          <w:rFonts w:ascii="Arial"/>
          <w:sz w:val="21"/>
        </w:rPr>
      </w:pPr>
    </w:p>
    <w:p w14:paraId="1ED6D8B7">
      <w:pPr>
        <w:spacing w:line="250" w:lineRule="auto"/>
        <w:rPr>
          <w:rFonts w:ascii="Arial"/>
          <w:sz w:val="21"/>
        </w:rPr>
      </w:pPr>
    </w:p>
    <w:p w14:paraId="37AC754B">
      <w:pPr>
        <w:spacing w:line="250" w:lineRule="auto"/>
        <w:rPr>
          <w:rFonts w:ascii="Arial"/>
          <w:sz w:val="21"/>
        </w:rPr>
      </w:pPr>
    </w:p>
    <w:p w14:paraId="2A0FDA31">
      <w:pPr>
        <w:spacing w:line="250" w:lineRule="auto"/>
        <w:rPr>
          <w:rFonts w:ascii="Arial"/>
          <w:sz w:val="21"/>
        </w:rPr>
      </w:pPr>
    </w:p>
    <w:p w14:paraId="09141832">
      <w:pPr>
        <w:spacing w:line="251" w:lineRule="auto"/>
        <w:rPr>
          <w:rFonts w:ascii="Arial"/>
          <w:sz w:val="21"/>
        </w:rPr>
      </w:pPr>
    </w:p>
    <w:p w14:paraId="7AF8DCFB">
      <w:pPr>
        <w:spacing w:before="78" w:line="219" w:lineRule="auto"/>
        <w:ind w:left="4315"/>
        <w:rPr>
          <w:rFonts w:ascii="宋体" w:hAnsi="宋体" w:eastAsia="宋体" w:cs="宋体"/>
          <w:sz w:val="24"/>
          <w:szCs w:val="24"/>
        </w:rPr>
      </w:pPr>
      <w:r>
        <w:rPr>
          <w:rFonts w:ascii="宋体" w:hAnsi="宋体" w:eastAsia="宋体" w:cs="宋体"/>
          <w:sz w:val="24"/>
          <w:szCs w:val="24"/>
        </w:rPr>
        <w:t>第九章</w:t>
      </w:r>
    </w:p>
    <w:p w14:paraId="18F74891">
      <w:pPr>
        <w:spacing w:before="275" w:line="220" w:lineRule="auto"/>
        <w:ind w:left="3774"/>
        <w:rPr>
          <w:rFonts w:ascii="宋体" w:hAnsi="宋体" w:eastAsia="宋体" w:cs="宋体"/>
          <w:sz w:val="30"/>
          <w:szCs w:val="30"/>
        </w:rPr>
      </w:pPr>
      <w:bookmarkStart w:id="16" w:name="bookmark17"/>
      <w:bookmarkEnd w:id="16"/>
      <w:r>
        <w:rPr>
          <w:rFonts w:ascii="宋体" w:hAnsi="宋体" w:eastAsia="宋体" w:cs="宋体"/>
          <w:spacing w:val="1"/>
          <w:sz w:val="30"/>
          <w:szCs w:val="30"/>
        </w:rPr>
        <w:t>实现财务独立</w:t>
      </w:r>
    </w:p>
    <w:p w14:paraId="54779944">
      <w:pPr>
        <w:spacing w:before="270" w:line="220" w:lineRule="auto"/>
        <w:ind w:left="6"/>
        <w:rPr>
          <w:rFonts w:ascii="宋体" w:hAnsi="宋体" w:eastAsia="宋体" w:cs="宋体"/>
          <w:sz w:val="24"/>
          <w:szCs w:val="24"/>
        </w:rPr>
      </w:pPr>
      <w:r>
        <w:rPr>
          <w:rFonts w:ascii="宋体" w:hAnsi="宋体" w:eastAsia="宋体" w:cs="宋体"/>
          <w:sz w:val="24"/>
          <w:szCs w:val="24"/>
        </w:rPr>
        <w:t>如果一个人的薪水取决于他不理解某件事，那</w:t>
      </w:r>
      <w:r>
        <w:rPr>
          <w:rFonts w:ascii="宋体" w:hAnsi="宋体" w:eastAsia="宋体" w:cs="宋体"/>
          <w:spacing w:val="-1"/>
          <w:sz w:val="24"/>
          <w:szCs w:val="24"/>
        </w:rPr>
        <w:t>么让他理解这件事是相当困难的。</w:t>
      </w:r>
    </w:p>
    <w:p w14:paraId="10AEFC9E">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厄普顿</w:t>
      </w:r>
      <w:r>
        <w:rPr>
          <w:sz w:val="24"/>
          <w:szCs w:val="24"/>
        </w:rPr>
        <w:t>·</w:t>
      </w:r>
      <w:r>
        <w:rPr>
          <w:rFonts w:ascii="宋体" w:hAnsi="宋体" w:eastAsia="宋体" w:cs="宋体"/>
          <w:sz w:val="24"/>
          <w:szCs w:val="24"/>
        </w:rPr>
        <w:t>辛克莱</w:t>
      </w:r>
    </w:p>
    <w:p w14:paraId="4D0BD668">
      <w:pPr>
        <w:spacing w:before="243" w:line="220" w:lineRule="auto"/>
        <w:ind w:left="7"/>
        <w:rPr>
          <w:rFonts w:ascii="宋体" w:hAnsi="宋体" w:eastAsia="宋体" w:cs="宋体"/>
          <w:sz w:val="24"/>
          <w:szCs w:val="24"/>
        </w:rPr>
      </w:pPr>
      <w:r>
        <w:rPr>
          <w:rFonts w:ascii="宋体" w:hAnsi="宋体" w:eastAsia="宋体" w:cs="宋体"/>
          <w:spacing w:val="-2"/>
          <w:sz w:val="24"/>
          <w:szCs w:val="24"/>
        </w:rPr>
        <w:t>受人之托，忠人之事。</w:t>
      </w:r>
    </w:p>
    <w:p w14:paraId="65A6390F">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0C3A09F">
      <w:pPr>
        <w:spacing w:before="244" w:line="222" w:lineRule="auto"/>
        <w:ind w:left="1" w:firstLine="16"/>
        <w:jc w:val="both"/>
        <w:rPr>
          <w:rFonts w:ascii="宋体" w:hAnsi="宋体" w:eastAsia="宋体" w:cs="宋体"/>
          <w:sz w:val="24"/>
          <w:szCs w:val="24"/>
        </w:rPr>
      </w:pPr>
      <w:r>
        <w:rPr>
          <w:rFonts w:ascii="宋体" w:hAnsi="宋体" w:eastAsia="宋体" w:cs="宋体"/>
          <w:spacing w:val="-1"/>
          <w:sz w:val="24"/>
          <w:szCs w:val="24"/>
        </w:rPr>
        <w:t>当真理与利益相对立时，真理就很难被接受。除非你已经财务独立，否则你不可能真正理</w:t>
      </w:r>
      <w:r>
        <w:rPr>
          <w:rFonts w:ascii="宋体" w:hAnsi="宋体" w:eastAsia="宋体" w:cs="宋体"/>
          <w:spacing w:val="13"/>
          <w:sz w:val="24"/>
          <w:szCs w:val="24"/>
        </w:rPr>
        <w:t xml:space="preserve"> </w:t>
      </w:r>
      <w:r>
        <w:rPr>
          <w:rFonts w:ascii="宋体" w:hAnsi="宋体" w:eastAsia="宋体" w:cs="宋体"/>
          <w:sz w:val="24"/>
          <w:szCs w:val="24"/>
        </w:rPr>
        <w:t>解这个世界是如何运转的。一旦你达到这种状态，一切都会改变。</w:t>
      </w:r>
      <w:r>
        <w:rPr>
          <w:rFonts w:ascii="宋体" w:hAnsi="宋体" w:eastAsia="宋体" w:cs="宋体"/>
          <w:spacing w:val="-1"/>
          <w:sz w:val="24"/>
          <w:szCs w:val="24"/>
        </w:rPr>
        <w:t>它能让你以一种真正中</w:t>
      </w:r>
      <w:r>
        <w:rPr>
          <w:rFonts w:ascii="宋体" w:hAnsi="宋体" w:eastAsia="宋体" w:cs="宋体"/>
          <w:sz w:val="24"/>
          <w:szCs w:val="24"/>
        </w:rPr>
        <w:t xml:space="preserve"> 立的态度看待现实。一定要尽早实现财务独立。这样你才能看清这</w:t>
      </w:r>
      <w:r>
        <w:rPr>
          <w:rFonts w:ascii="宋体" w:hAnsi="宋体" w:eastAsia="宋体" w:cs="宋体"/>
          <w:spacing w:val="-1"/>
          <w:sz w:val="24"/>
          <w:szCs w:val="24"/>
        </w:rPr>
        <w:t>个世界的本来面目。除</w:t>
      </w:r>
      <w:r>
        <w:rPr>
          <w:rFonts w:ascii="宋体" w:hAnsi="宋体" w:eastAsia="宋体" w:cs="宋体"/>
          <w:sz w:val="24"/>
          <w:szCs w:val="24"/>
        </w:rPr>
        <w:t xml:space="preserve"> 非你在财务上独立，否则你很难长期思考和行动。财务独立并不意</w:t>
      </w:r>
      <w:r>
        <w:rPr>
          <w:rFonts w:ascii="宋体" w:hAnsi="宋体" w:eastAsia="宋体" w:cs="宋体"/>
          <w:spacing w:val="-1"/>
          <w:sz w:val="24"/>
          <w:szCs w:val="24"/>
        </w:rPr>
        <w:t>味着你不工作，只是意</w:t>
      </w:r>
      <w:r>
        <w:rPr>
          <w:rFonts w:ascii="宋体" w:hAnsi="宋体" w:eastAsia="宋体" w:cs="宋体"/>
          <w:sz w:val="24"/>
          <w:szCs w:val="24"/>
        </w:rPr>
        <w:t xml:space="preserve"> </w:t>
      </w:r>
      <w:r>
        <w:rPr>
          <w:rFonts w:ascii="宋体" w:hAnsi="宋体" w:eastAsia="宋体" w:cs="宋体"/>
          <w:spacing w:val="-1"/>
          <w:sz w:val="24"/>
          <w:szCs w:val="24"/>
        </w:rPr>
        <w:t>味着你不需要工作。它消除了不可预测的就业这个内部干扰项。</w:t>
      </w:r>
    </w:p>
    <w:p w14:paraId="3347E0A2">
      <w:pPr>
        <w:spacing w:before="236" w:line="223" w:lineRule="auto"/>
        <w:ind w:left="3"/>
        <w:rPr>
          <w:rFonts w:ascii="宋体" w:hAnsi="宋体" w:eastAsia="宋体" w:cs="宋体"/>
          <w:sz w:val="24"/>
          <w:szCs w:val="24"/>
        </w:rPr>
      </w:pPr>
      <w:r>
        <w:rPr>
          <w:rFonts w:ascii="宋体" w:hAnsi="宋体" w:eastAsia="宋体" w:cs="宋体"/>
          <w:spacing w:val="-2"/>
          <w:sz w:val="24"/>
          <w:szCs w:val="24"/>
        </w:rPr>
        <w:t>财务独立的目标是停止依赖别人（老板、客户、</w:t>
      </w:r>
      <w:r>
        <w:rPr>
          <w:rFonts w:ascii="宋体" w:hAnsi="宋体" w:eastAsia="宋体" w:cs="宋体"/>
          <w:spacing w:val="-54"/>
          <w:sz w:val="24"/>
          <w:szCs w:val="24"/>
        </w:rPr>
        <w:t xml:space="preserve"> </w:t>
      </w:r>
      <w:r>
        <w:rPr>
          <w:rFonts w:ascii="宋体" w:hAnsi="宋体" w:eastAsia="宋体" w:cs="宋体"/>
          <w:spacing w:val="-2"/>
          <w:sz w:val="24"/>
          <w:szCs w:val="24"/>
        </w:rPr>
        <w:t>日程、薪水）。真正的财富是以个人解放</w:t>
      </w:r>
      <w:r>
        <w:rPr>
          <w:rFonts w:ascii="宋体" w:hAnsi="宋体" w:eastAsia="宋体" w:cs="宋体"/>
          <w:sz w:val="24"/>
          <w:szCs w:val="24"/>
        </w:rPr>
        <w:t xml:space="preserve"> 和自由来衡量的，而不是货币或现金流。金钱本身并不意味着</w:t>
      </w:r>
      <w:r>
        <w:rPr>
          <w:rFonts w:ascii="宋体" w:hAnsi="宋体" w:eastAsia="宋体" w:cs="宋体"/>
          <w:spacing w:val="-1"/>
          <w:sz w:val="24"/>
          <w:szCs w:val="24"/>
        </w:rPr>
        <w:t>独立，对时间的掌控才是。</w:t>
      </w:r>
      <w:r>
        <w:rPr>
          <w:rFonts w:ascii="宋体" w:hAnsi="宋体" w:eastAsia="宋体" w:cs="宋体"/>
          <w:sz w:val="24"/>
          <w:szCs w:val="24"/>
        </w:rPr>
        <w:t xml:space="preserve"> </w:t>
      </w:r>
      <w:r>
        <w:rPr>
          <w:rFonts w:ascii="宋体" w:hAnsi="宋体" w:eastAsia="宋体" w:cs="宋体"/>
          <w:spacing w:val="-1"/>
          <w:sz w:val="24"/>
          <w:szCs w:val="24"/>
        </w:rPr>
        <w:t>成功的唯一定义就是能够以自己想要的方式度过一生。</w:t>
      </w:r>
    </w:p>
    <w:p w14:paraId="748E0958">
      <w:pPr>
        <w:spacing w:before="233" w:line="220" w:lineRule="auto"/>
        <w:ind w:left="3"/>
        <w:rPr>
          <w:rFonts w:ascii="宋体" w:hAnsi="宋体" w:eastAsia="宋体" w:cs="宋体"/>
          <w:sz w:val="24"/>
          <w:szCs w:val="24"/>
        </w:rPr>
      </w:pPr>
      <w:r>
        <w:rPr>
          <w:rFonts w:ascii="宋体" w:hAnsi="宋体" w:eastAsia="宋体" w:cs="宋体"/>
          <w:spacing w:val="-1"/>
          <w:sz w:val="24"/>
          <w:szCs w:val="24"/>
        </w:rPr>
        <w:t>有没有办法让我们实现财务独立？</w:t>
      </w:r>
    </w:p>
    <w:p w14:paraId="4D8EF5BC">
      <w:pPr>
        <w:spacing w:before="242" w:line="219" w:lineRule="auto"/>
        <w:ind w:left="2"/>
        <w:rPr>
          <w:rFonts w:ascii="宋体" w:hAnsi="宋体" w:eastAsia="宋体" w:cs="宋体"/>
          <w:sz w:val="24"/>
          <w:szCs w:val="24"/>
        </w:rPr>
      </w:pPr>
      <w:r>
        <w:rPr>
          <w:rFonts w:ascii="宋体" w:hAnsi="宋体" w:eastAsia="宋体" w:cs="宋体"/>
          <w:spacing w:val="-1"/>
          <w:sz w:val="24"/>
          <w:szCs w:val="24"/>
        </w:rPr>
        <w:t>事实证明，确实有一个简单的方法。</w:t>
      </w:r>
    </w:p>
    <w:p w14:paraId="61290975">
      <w:pPr>
        <w:spacing w:before="244" w:line="219" w:lineRule="auto"/>
        <w:ind w:left="3"/>
        <w:rPr>
          <w:rFonts w:ascii="宋体" w:hAnsi="宋体" w:eastAsia="宋体" w:cs="宋体"/>
          <w:sz w:val="24"/>
          <w:szCs w:val="24"/>
        </w:rPr>
      </w:pPr>
      <w:r>
        <w:rPr>
          <w:rFonts w:ascii="宋体" w:hAnsi="宋体" w:eastAsia="宋体" w:cs="宋体"/>
          <w:spacing w:val="-1"/>
          <w:sz w:val="24"/>
          <w:szCs w:val="24"/>
        </w:rPr>
        <w:t>这听起来很简单，但做起来并不容易。</w:t>
      </w:r>
    </w:p>
    <w:p w14:paraId="21183D6F">
      <w:pPr>
        <w:spacing w:before="243" w:line="219" w:lineRule="auto"/>
        <w:ind w:left="3"/>
        <w:rPr>
          <w:rFonts w:ascii="宋体" w:hAnsi="宋体" w:eastAsia="宋体" w:cs="宋体"/>
          <w:sz w:val="24"/>
          <w:szCs w:val="24"/>
        </w:rPr>
      </w:pPr>
      <w:r>
        <w:rPr>
          <w:rFonts w:ascii="宋体" w:hAnsi="宋体" w:eastAsia="宋体" w:cs="宋体"/>
          <w:spacing w:val="-4"/>
          <w:sz w:val="24"/>
          <w:szCs w:val="24"/>
        </w:rPr>
        <w:t>这需要大量的努力、牺牲、</w:t>
      </w:r>
      <w:r>
        <w:rPr>
          <w:rFonts w:ascii="宋体" w:hAnsi="宋体" w:eastAsia="宋体" w:cs="宋体"/>
          <w:spacing w:val="-60"/>
          <w:sz w:val="24"/>
          <w:szCs w:val="24"/>
        </w:rPr>
        <w:t xml:space="preserve"> </w:t>
      </w:r>
      <w:r>
        <w:rPr>
          <w:rFonts w:ascii="宋体" w:hAnsi="宋体" w:eastAsia="宋体" w:cs="宋体"/>
          <w:spacing w:val="-4"/>
          <w:sz w:val="24"/>
          <w:szCs w:val="24"/>
        </w:rPr>
        <w:t>自律和耐心。</w:t>
      </w:r>
    </w:p>
    <w:p w14:paraId="7AE45B7D">
      <w:pPr>
        <w:pStyle w:val="2"/>
        <w:spacing w:before="214" w:line="232" w:lineRule="auto"/>
        <w:ind w:left="4" w:right="108"/>
        <w:rPr>
          <w:rFonts w:ascii="宋体" w:hAnsi="宋体" w:eastAsia="宋体" w:cs="宋体"/>
          <w:sz w:val="24"/>
          <w:szCs w:val="24"/>
        </w:rPr>
      </w:pPr>
      <w:r>
        <w:rPr>
          <w:rFonts w:ascii="宋体" w:hAnsi="宋体" w:eastAsia="宋体" w:cs="宋体"/>
          <w:sz w:val="24"/>
          <w:szCs w:val="24"/>
        </w:rPr>
        <w:t>我年轻的时候读过《巴比伦富翁的秘密》（</w:t>
      </w:r>
      <w:r>
        <w:rPr>
          <w:sz w:val="24"/>
          <w:szCs w:val="24"/>
        </w:rPr>
        <w:t>The Richest Man in B</w:t>
      </w:r>
      <w:r>
        <w:rPr>
          <w:spacing w:val="-1"/>
          <w:sz w:val="24"/>
          <w:szCs w:val="24"/>
        </w:rPr>
        <w:t>abylon</w:t>
      </w:r>
      <w:r>
        <w:rPr>
          <w:rFonts w:ascii="宋体" w:hAnsi="宋体" w:eastAsia="宋体" w:cs="宋体"/>
          <w:spacing w:val="-1"/>
          <w:sz w:val="24"/>
          <w:szCs w:val="24"/>
        </w:rPr>
        <w:t>）一书，书里对我</w:t>
      </w:r>
      <w:r>
        <w:rPr>
          <w:rFonts w:ascii="宋体" w:hAnsi="宋体" w:eastAsia="宋体" w:cs="宋体"/>
          <w:sz w:val="24"/>
          <w:szCs w:val="24"/>
        </w:rPr>
        <w:t xml:space="preserve"> 说，节约一些开支，把节约的钱用于不同的投资。</w:t>
      </w:r>
      <w:r>
        <w:rPr>
          <w:rFonts w:ascii="宋体" w:hAnsi="宋体" w:eastAsia="宋体" w:cs="宋体"/>
          <w:spacing w:val="-1"/>
          <w:sz w:val="24"/>
          <w:szCs w:val="24"/>
        </w:rPr>
        <w:t>看啊，我做到了，而且奏效了。</w:t>
      </w:r>
    </w:p>
    <w:p w14:paraId="2CBDBA49">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829C7B9">
      <w:pPr>
        <w:pStyle w:val="2"/>
        <w:spacing w:before="214" w:line="238" w:lineRule="auto"/>
        <w:ind w:left="2" w:right="7"/>
        <w:rPr>
          <w:sz w:val="24"/>
          <w:szCs w:val="24"/>
        </w:rPr>
      </w:pPr>
      <w:r>
        <w:rPr>
          <w:rFonts w:ascii="宋体" w:hAnsi="宋体" w:eastAsia="宋体" w:cs="宋体"/>
          <w:sz w:val="24"/>
          <w:szCs w:val="24"/>
        </w:rPr>
        <w:t>财务独立的第一步是量入为出。在查尔斯</w:t>
      </w:r>
      <w:r>
        <w:rPr>
          <w:sz w:val="24"/>
          <w:szCs w:val="24"/>
        </w:rPr>
        <w:t>·</w:t>
      </w:r>
      <w:r>
        <w:rPr>
          <w:rFonts w:ascii="宋体" w:hAnsi="宋体" w:eastAsia="宋体" w:cs="宋体"/>
          <w:sz w:val="24"/>
          <w:szCs w:val="24"/>
        </w:rPr>
        <w:t>狄更斯的经典著作《大卫</w:t>
      </w:r>
      <w:r>
        <w:rPr>
          <w:spacing w:val="-1"/>
          <w:sz w:val="24"/>
          <w:szCs w:val="24"/>
        </w:rPr>
        <w:t>·</w:t>
      </w:r>
      <w:r>
        <w:rPr>
          <w:rFonts w:ascii="宋体" w:hAnsi="宋体" w:eastAsia="宋体" w:cs="宋体"/>
          <w:spacing w:val="-1"/>
          <w:sz w:val="24"/>
          <w:szCs w:val="24"/>
        </w:rPr>
        <w:t>科波菲尔》（</w:t>
      </w:r>
      <w:r>
        <w:rPr>
          <w:spacing w:val="-1"/>
          <w:sz w:val="24"/>
          <w:szCs w:val="24"/>
        </w:rPr>
        <w:t>David</w:t>
      </w:r>
      <w:r>
        <w:rPr>
          <w:sz w:val="24"/>
          <w:szCs w:val="24"/>
        </w:rPr>
        <w:t xml:space="preserve">    Copperfield</w:t>
      </w:r>
      <w:r>
        <w:rPr>
          <w:rFonts w:ascii="宋体" w:hAnsi="宋体" w:eastAsia="宋体" w:cs="宋体"/>
          <w:sz w:val="24"/>
          <w:szCs w:val="24"/>
        </w:rPr>
        <w:t>）中，他写道：</w:t>
      </w:r>
      <w:r>
        <w:rPr>
          <w:sz w:val="24"/>
          <w:szCs w:val="24"/>
        </w:rPr>
        <w:t>“</w:t>
      </w:r>
      <w:r>
        <w:rPr>
          <w:rFonts w:ascii="宋体" w:hAnsi="宋体" w:eastAsia="宋体" w:cs="宋体"/>
          <w:sz w:val="24"/>
          <w:szCs w:val="24"/>
        </w:rPr>
        <w:t>年收入</w:t>
      </w:r>
      <w:r>
        <w:rPr>
          <w:sz w:val="24"/>
          <w:szCs w:val="24"/>
        </w:rPr>
        <w:t>20</w:t>
      </w:r>
      <w:r>
        <w:rPr>
          <w:rFonts w:ascii="宋体" w:hAnsi="宋体" w:eastAsia="宋体" w:cs="宋体"/>
          <w:sz w:val="24"/>
          <w:szCs w:val="24"/>
        </w:rPr>
        <w:t>英镑，年支出</w:t>
      </w:r>
      <w:r>
        <w:rPr>
          <w:sz w:val="24"/>
          <w:szCs w:val="24"/>
        </w:rPr>
        <w:t>19.6</w:t>
      </w:r>
      <w:r>
        <w:rPr>
          <w:rFonts w:ascii="宋体" w:hAnsi="宋体" w:eastAsia="宋体" w:cs="宋体"/>
          <w:sz w:val="24"/>
          <w:szCs w:val="24"/>
        </w:rPr>
        <w:t>英镑，结</w:t>
      </w:r>
      <w:r>
        <w:rPr>
          <w:rFonts w:ascii="宋体" w:hAnsi="宋体" w:eastAsia="宋体" w:cs="宋体"/>
          <w:spacing w:val="-1"/>
          <w:sz w:val="24"/>
          <w:szCs w:val="24"/>
        </w:rPr>
        <w:t>局是幸福的。每年收入</w:t>
      </w:r>
      <w:r>
        <w:rPr>
          <w:spacing w:val="-1"/>
          <w:sz w:val="24"/>
          <w:szCs w:val="24"/>
        </w:rPr>
        <w:t>20</w:t>
      </w:r>
      <w:r>
        <w:rPr>
          <w:sz w:val="24"/>
          <w:szCs w:val="24"/>
        </w:rPr>
        <w:t xml:space="preserve"> </w:t>
      </w:r>
      <w:r>
        <w:rPr>
          <w:rFonts w:ascii="宋体" w:hAnsi="宋体" w:eastAsia="宋体" w:cs="宋体"/>
          <w:spacing w:val="2"/>
          <w:sz w:val="24"/>
          <w:szCs w:val="24"/>
        </w:rPr>
        <w:t>英镑，每年支出</w:t>
      </w:r>
      <w:r>
        <w:rPr>
          <w:spacing w:val="2"/>
          <w:sz w:val="24"/>
          <w:szCs w:val="24"/>
        </w:rPr>
        <w:t>20.6</w:t>
      </w:r>
      <w:r>
        <w:rPr>
          <w:rFonts w:ascii="宋体" w:hAnsi="宋体" w:eastAsia="宋体" w:cs="宋体"/>
          <w:spacing w:val="2"/>
          <w:sz w:val="24"/>
          <w:szCs w:val="24"/>
        </w:rPr>
        <w:t>英镑，结局是悲惨的</w:t>
      </w:r>
      <w:r>
        <w:rPr>
          <w:rFonts w:ascii="宋体" w:hAnsi="宋体" w:eastAsia="宋体" w:cs="宋体"/>
          <w:spacing w:val="1"/>
          <w:sz w:val="24"/>
          <w:szCs w:val="24"/>
        </w:rPr>
        <w:t>。</w:t>
      </w:r>
      <w:r>
        <w:rPr>
          <w:spacing w:val="1"/>
          <w:sz w:val="24"/>
          <w:szCs w:val="24"/>
        </w:rPr>
        <w:t>”</w:t>
      </w:r>
    </w:p>
    <w:p w14:paraId="68EE5F62">
      <w:pPr>
        <w:pStyle w:val="2"/>
        <w:spacing w:before="175" w:line="353" w:lineRule="exact"/>
        <w:ind w:left="3"/>
        <w:rPr>
          <w:rFonts w:ascii="宋体" w:hAnsi="宋体" w:eastAsia="宋体" w:cs="宋体"/>
          <w:sz w:val="24"/>
          <w:szCs w:val="24"/>
        </w:rPr>
      </w:pPr>
      <w:r>
        <w:rPr>
          <w:rFonts w:ascii="宋体" w:hAnsi="宋体" w:eastAsia="宋体" w:cs="宋体"/>
          <w:spacing w:val="-1"/>
          <w:position w:val="2"/>
          <w:sz w:val="24"/>
          <w:szCs w:val="24"/>
        </w:rPr>
        <w:t>这段话写于</w:t>
      </w:r>
      <w:r>
        <w:rPr>
          <w:spacing w:val="-1"/>
          <w:position w:val="2"/>
          <w:sz w:val="24"/>
          <w:szCs w:val="24"/>
        </w:rPr>
        <w:t>1849</w:t>
      </w:r>
      <w:r>
        <w:rPr>
          <w:rFonts w:ascii="宋体" w:hAnsi="宋体" w:eastAsia="宋体" w:cs="宋体"/>
          <w:spacing w:val="-1"/>
          <w:position w:val="2"/>
          <w:sz w:val="24"/>
          <w:szCs w:val="24"/>
        </w:rPr>
        <w:t>年，今天依然如此，而且未来依然如此。</w:t>
      </w:r>
    </w:p>
    <w:p w14:paraId="49315C0A">
      <w:pPr>
        <w:pStyle w:val="2"/>
        <w:spacing w:before="203" w:line="217" w:lineRule="auto"/>
        <w:ind w:left="1" w:firstLine="1"/>
        <w:rPr>
          <w:sz w:val="24"/>
          <w:szCs w:val="24"/>
        </w:rPr>
      </w:pPr>
      <w:r>
        <w:rPr>
          <w:rFonts w:ascii="宋体" w:hAnsi="宋体" w:eastAsia="宋体" w:cs="宋体"/>
          <w:sz w:val="24"/>
          <w:szCs w:val="24"/>
        </w:rPr>
        <w:t>尽量节省你的开支。避免借贷购买任何非必需消费品。在家做</w:t>
      </w:r>
      <w:r>
        <w:rPr>
          <w:rFonts w:ascii="宋体" w:hAnsi="宋体" w:eastAsia="宋体" w:cs="宋体"/>
          <w:spacing w:val="-1"/>
          <w:sz w:val="24"/>
          <w:szCs w:val="24"/>
        </w:rPr>
        <w:t>饭。只买打折的衣服。要学</w:t>
      </w:r>
      <w:r>
        <w:rPr>
          <w:rFonts w:ascii="宋体" w:hAnsi="宋体" w:eastAsia="宋体" w:cs="宋体"/>
          <w:sz w:val="24"/>
          <w:szCs w:val="24"/>
        </w:rPr>
        <w:t xml:space="preserve"> 会珍惜节俭。阅读本杰明</w:t>
      </w:r>
      <w:r>
        <w:rPr>
          <w:sz w:val="24"/>
          <w:szCs w:val="24"/>
        </w:rPr>
        <w:t>·</w:t>
      </w:r>
      <w:r>
        <w:rPr>
          <w:rFonts w:ascii="宋体" w:hAnsi="宋体" w:eastAsia="宋体" w:cs="宋体"/>
          <w:sz w:val="24"/>
          <w:szCs w:val="24"/>
        </w:rPr>
        <w:t>富兰克林的《财富之路》（</w:t>
      </w:r>
      <w:r>
        <w:rPr>
          <w:sz w:val="24"/>
          <w:szCs w:val="24"/>
        </w:rPr>
        <w:t>The Way to Wea</w:t>
      </w:r>
      <w:r>
        <w:rPr>
          <w:spacing w:val="-1"/>
          <w:sz w:val="24"/>
          <w:szCs w:val="24"/>
        </w:rPr>
        <w:t>lth</w:t>
      </w:r>
      <w:r>
        <w:rPr>
          <w:rFonts w:ascii="宋体" w:hAnsi="宋体" w:eastAsia="宋体" w:cs="宋体"/>
          <w:spacing w:val="-1"/>
          <w:sz w:val="24"/>
          <w:szCs w:val="24"/>
        </w:rPr>
        <w:t>）、乔治</w:t>
      </w:r>
      <w:r>
        <w:rPr>
          <w:spacing w:val="-1"/>
          <w:sz w:val="24"/>
          <w:szCs w:val="24"/>
        </w:rPr>
        <w:t>·</w:t>
      </w:r>
      <w:r>
        <w:rPr>
          <w:rFonts w:ascii="宋体" w:hAnsi="宋体" w:eastAsia="宋体" w:cs="宋体"/>
          <w:spacing w:val="-1"/>
          <w:sz w:val="24"/>
          <w:szCs w:val="24"/>
        </w:rPr>
        <w:t>克拉森</w:t>
      </w:r>
      <w:r>
        <w:rPr>
          <w:rFonts w:ascii="宋体" w:hAnsi="宋体" w:eastAsia="宋体" w:cs="宋体"/>
          <w:sz w:val="24"/>
          <w:szCs w:val="24"/>
        </w:rPr>
        <w:t xml:space="preserve">  的《巴比伦富翁的秘密》、托马斯</w:t>
      </w:r>
      <w:r>
        <w:rPr>
          <w:sz w:val="24"/>
          <w:szCs w:val="24"/>
        </w:rPr>
        <w:t>·</w:t>
      </w:r>
      <w:r>
        <w:rPr>
          <w:rFonts w:ascii="宋体" w:hAnsi="宋体" w:eastAsia="宋体" w:cs="宋体"/>
          <w:sz w:val="24"/>
          <w:szCs w:val="24"/>
        </w:rPr>
        <w:t>斯坦利和威廉</w:t>
      </w:r>
      <w:r>
        <w:rPr>
          <w:sz w:val="24"/>
          <w:szCs w:val="24"/>
        </w:rPr>
        <w:t>·</w:t>
      </w:r>
      <w:r>
        <w:rPr>
          <w:rFonts w:ascii="宋体" w:hAnsi="宋体" w:eastAsia="宋体" w:cs="宋体"/>
          <w:sz w:val="24"/>
          <w:szCs w:val="24"/>
        </w:rPr>
        <w:t>丹科的《邻家</w:t>
      </w:r>
      <w:r>
        <w:rPr>
          <w:rFonts w:ascii="宋体" w:hAnsi="宋体" w:eastAsia="宋体" w:cs="宋体"/>
          <w:spacing w:val="-1"/>
          <w:sz w:val="24"/>
          <w:szCs w:val="24"/>
        </w:rPr>
        <w:t>的百万富翁》（</w:t>
      </w:r>
      <w:r>
        <w:rPr>
          <w:spacing w:val="-1"/>
          <w:sz w:val="24"/>
          <w:szCs w:val="24"/>
        </w:rPr>
        <w:t>The</w:t>
      </w:r>
    </w:p>
    <w:p w14:paraId="6479480C">
      <w:pPr>
        <w:pStyle w:val="2"/>
        <w:spacing w:before="1" w:line="227" w:lineRule="auto"/>
        <w:ind w:left="6" w:hanging="7"/>
        <w:rPr>
          <w:rFonts w:ascii="宋体" w:hAnsi="宋体" w:eastAsia="宋体" w:cs="宋体"/>
          <w:sz w:val="24"/>
          <w:szCs w:val="24"/>
        </w:rPr>
      </w:pPr>
      <w:r>
        <w:rPr>
          <w:sz w:val="24"/>
          <w:szCs w:val="24"/>
        </w:rPr>
        <w:t>Millionaire Next Door</w:t>
      </w:r>
      <w:r>
        <w:rPr>
          <w:rFonts w:ascii="宋体" w:hAnsi="宋体" w:eastAsia="宋体" w:cs="宋体"/>
          <w:sz w:val="24"/>
          <w:szCs w:val="24"/>
        </w:rPr>
        <w:t>）、罗伯特</w:t>
      </w:r>
      <w:r>
        <w:rPr>
          <w:sz w:val="24"/>
          <w:szCs w:val="24"/>
        </w:rPr>
        <w:t>·</w:t>
      </w:r>
      <w:r>
        <w:rPr>
          <w:rFonts w:ascii="宋体" w:hAnsi="宋体" w:eastAsia="宋体" w:cs="宋体"/>
          <w:sz w:val="24"/>
          <w:szCs w:val="24"/>
        </w:rPr>
        <w:t>清崎的《富爸爸穷爸爸》（</w:t>
      </w:r>
      <w:r>
        <w:rPr>
          <w:sz w:val="24"/>
          <w:szCs w:val="24"/>
        </w:rPr>
        <w:t>Rich Dad Po</w:t>
      </w:r>
      <w:r>
        <w:rPr>
          <w:spacing w:val="-1"/>
          <w:sz w:val="24"/>
          <w:szCs w:val="24"/>
        </w:rPr>
        <w:t>or Dad</w:t>
      </w:r>
      <w:r>
        <w:rPr>
          <w:rFonts w:ascii="宋体" w:hAnsi="宋体" w:eastAsia="宋体" w:cs="宋体"/>
          <w:spacing w:val="-1"/>
          <w:sz w:val="24"/>
          <w:szCs w:val="24"/>
        </w:rPr>
        <w:t>）。总是</w:t>
      </w:r>
      <w:r>
        <w:rPr>
          <w:rFonts w:ascii="宋体" w:hAnsi="宋体" w:eastAsia="宋体" w:cs="宋体"/>
          <w:sz w:val="24"/>
          <w:szCs w:val="24"/>
        </w:rPr>
        <w:t xml:space="preserve">  先支付自己的开销。只花掉你投资后剩下的钱。永远</w:t>
      </w:r>
      <w:r>
        <w:rPr>
          <w:rFonts w:ascii="宋体" w:hAnsi="宋体" w:eastAsia="宋体" w:cs="宋体"/>
          <w:spacing w:val="-1"/>
          <w:sz w:val="24"/>
          <w:szCs w:val="24"/>
        </w:rPr>
        <w:t>不要依赖单一的收入来源；对自己进</w:t>
      </w:r>
    </w:p>
    <w:p w14:paraId="59F6AE05">
      <w:pPr>
        <w:spacing w:line="227" w:lineRule="auto"/>
        <w:rPr>
          <w:rFonts w:ascii="宋体" w:hAnsi="宋体" w:eastAsia="宋体" w:cs="宋体"/>
          <w:sz w:val="24"/>
          <w:szCs w:val="24"/>
        </w:rPr>
        <w:sectPr>
          <w:pgSz w:w="12240" w:h="15840"/>
          <w:pgMar w:top="400" w:right="1440" w:bottom="0" w:left="1446" w:header="0" w:footer="0" w:gutter="0"/>
          <w:cols w:space="720" w:num="1"/>
        </w:sectPr>
      </w:pPr>
    </w:p>
    <w:p w14:paraId="6DF39D2E">
      <w:pPr>
        <w:spacing w:line="242" w:lineRule="auto"/>
        <w:rPr>
          <w:rFonts w:ascii="Arial"/>
          <w:sz w:val="21"/>
        </w:rPr>
      </w:pPr>
    </w:p>
    <w:p w14:paraId="6CEB240F">
      <w:pPr>
        <w:spacing w:line="243" w:lineRule="auto"/>
        <w:rPr>
          <w:rFonts w:ascii="Arial"/>
          <w:sz w:val="21"/>
        </w:rPr>
      </w:pPr>
    </w:p>
    <w:p w14:paraId="2C53415B">
      <w:pPr>
        <w:spacing w:line="243" w:lineRule="auto"/>
        <w:rPr>
          <w:rFonts w:ascii="Arial"/>
          <w:sz w:val="21"/>
        </w:rPr>
      </w:pPr>
    </w:p>
    <w:p w14:paraId="619465CD">
      <w:pPr>
        <w:spacing w:line="243" w:lineRule="auto"/>
        <w:rPr>
          <w:rFonts w:ascii="Arial"/>
          <w:sz w:val="21"/>
        </w:rPr>
      </w:pPr>
    </w:p>
    <w:p w14:paraId="1D9817BA">
      <w:pPr>
        <w:spacing w:before="78" w:line="225" w:lineRule="auto"/>
        <w:ind w:left="4"/>
        <w:jc w:val="both"/>
        <w:rPr>
          <w:rFonts w:ascii="宋体" w:hAnsi="宋体" w:eastAsia="宋体" w:cs="宋体"/>
          <w:sz w:val="24"/>
          <w:szCs w:val="24"/>
        </w:rPr>
      </w:pPr>
      <w:r>
        <w:rPr>
          <w:rFonts w:ascii="宋体" w:hAnsi="宋体" w:eastAsia="宋体" w:cs="宋体"/>
          <w:sz w:val="24"/>
          <w:szCs w:val="24"/>
        </w:rPr>
        <w:t>行投资，学习一项新技能，创造第二个收入来源。避免</w:t>
      </w:r>
      <w:r>
        <w:rPr>
          <w:rFonts w:ascii="宋体" w:hAnsi="宋体" w:eastAsia="宋体" w:cs="宋体"/>
          <w:spacing w:val="-1"/>
          <w:sz w:val="24"/>
          <w:szCs w:val="24"/>
        </w:rPr>
        <w:t>急功近利的计划。通过向伟大的投</w:t>
      </w:r>
      <w:r>
        <w:rPr>
          <w:rFonts w:ascii="宋体" w:hAnsi="宋体" w:eastAsia="宋体" w:cs="宋体"/>
          <w:sz w:val="24"/>
          <w:szCs w:val="24"/>
        </w:rPr>
        <w:t xml:space="preserve"> 资者学习，进行明智的投资。当你最终实现财务独立时，</w:t>
      </w:r>
      <w:r>
        <w:rPr>
          <w:rFonts w:ascii="宋体" w:hAnsi="宋体" w:eastAsia="宋体" w:cs="宋体"/>
          <w:spacing w:val="-1"/>
          <w:sz w:val="24"/>
          <w:szCs w:val="24"/>
        </w:rPr>
        <w:t>你会真正体会到金钱的价值，因</w:t>
      </w:r>
      <w:r>
        <w:rPr>
          <w:rFonts w:ascii="宋体" w:hAnsi="宋体" w:eastAsia="宋体" w:cs="宋体"/>
          <w:sz w:val="24"/>
          <w:szCs w:val="24"/>
        </w:rPr>
        <w:t xml:space="preserve"> </w:t>
      </w:r>
      <w:r>
        <w:rPr>
          <w:rFonts w:ascii="宋体" w:hAnsi="宋体" w:eastAsia="宋体" w:cs="宋体"/>
          <w:spacing w:val="-1"/>
          <w:sz w:val="24"/>
          <w:szCs w:val="24"/>
        </w:rPr>
        <w:t>为你在过去做出了很多牺牲。</w:t>
      </w:r>
    </w:p>
    <w:p w14:paraId="15FFF8DD">
      <w:pPr>
        <w:pStyle w:val="2"/>
        <w:spacing w:before="234" w:line="222" w:lineRule="auto"/>
        <w:ind w:firstLine="14"/>
        <w:rPr>
          <w:rFonts w:ascii="宋体" w:hAnsi="宋体" w:eastAsia="宋体" w:cs="宋体"/>
          <w:sz w:val="24"/>
          <w:szCs w:val="24"/>
        </w:rPr>
      </w:pPr>
      <w:r>
        <w:rPr>
          <w:rFonts w:ascii="宋体" w:hAnsi="宋体" w:eastAsia="宋体" w:cs="宋体"/>
          <w:spacing w:val="-1"/>
          <w:sz w:val="24"/>
          <w:szCs w:val="24"/>
        </w:rPr>
        <w:t>随着时间的推移，积累财富与你的收入水平或投资回报关系不大，更多的是与你的储蓄纪</w:t>
      </w:r>
      <w:r>
        <w:rPr>
          <w:rFonts w:ascii="宋体" w:hAnsi="宋体" w:eastAsia="宋体" w:cs="宋体"/>
          <w:spacing w:val="15"/>
          <w:sz w:val="24"/>
          <w:szCs w:val="24"/>
        </w:rPr>
        <w:t xml:space="preserve"> </w:t>
      </w:r>
      <w:r>
        <w:rPr>
          <w:rFonts w:ascii="宋体" w:hAnsi="宋体" w:eastAsia="宋体" w:cs="宋体"/>
          <w:sz w:val="24"/>
          <w:szCs w:val="24"/>
        </w:rPr>
        <w:t>律有关。正如彼得</w:t>
      </w:r>
      <w:r>
        <w:rPr>
          <w:sz w:val="24"/>
          <w:szCs w:val="24"/>
        </w:rPr>
        <w:t>·</w:t>
      </w:r>
      <w:r>
        <w:rPr>
          <w:rFonts w:ascii="宋体" w:hAnsi="宋体" w:eastAsia="宋体" w:cs="宋体"/>
          <w:sz w:val="24"/>
          <w:szCs w:val="24"/>
        </w:rPr>
        <w:t>林奇所说：</w:t>
      </w:r>
      <w:r>
        <w:rPr>
          <w:sz w:val="24"/>
          <w:szCs w:val="24"/>
        </w:rPr>
        <w:t>“</w:t>
      </w:r>
      <w:r>
        <w:rPr>
          <w:rFonts w:ascii="宋体" w:hAnsi="宋体" w:eastAsia="宋体" w:cs="宋体"/>
          <w:sz w:val="24"/>
          <w:szCs w:val="24"/>
        </w:rPr>
        <w:t>从长远来看，决定你未来富有程度</w:t>
      </w:r>
      <w:r>
        <w:rPr>
          <w:rFonts w:ascii="宋体" w:hAnsi="宋体" w:eastAsia="宋体" w:cs="宋体"/>
          <w:spacing w:val="-1"/>
          <w:sz w:val="24"/>
          <w:szCs w:val="24"/>
        </w:rPr>
        <w:t>的不仅仅是你赚了多少</w:t>
      </w:r>
      <w:r>
        <w:rPr>
          <w:rFonts w:ascii="宋体" w:hAnsi="宋体" w:eastAsia="宋体" w:cs="宋体"/>
          <w:sz w:val="24"/>
          <w:szCs w:val="24"/>
        </w:rPr>
        <w:t xml:space="preserve"> 钱，关键在于你通过储蓄和投资有效利用了多少钱。</w:t>
      </w:r>
      <w:r>
        <w:rPr>
          <w:sz w:val="24"/>
          <w:szCs w:val="24"/>
        </w:rPr>
        <w:t>”</w:t>
      </w:r>
      <w:r>
        <w:rPr>
          <w:rFonts w:ascii="宋体" w:hAnsi="宋体" w:eastAsia="宋体" w:cs="宋体"/>
          <w:sz w:val="24"/>
          <w:szCs w:val="24"/>
        </w:rPr>
        <w:t>财富是指随</w:t>
      </w:r>
      <w:r>
        <w:rPr>
          <w:rFonts w:ascii="宋体" w:hAnsi="宋体" w:eastAsia="宋体" w:cs="宋体"/>
          <w:spacing w:val="-1"/>
          <w:sz w:val="24"/>
          <w:szCs w:val="24"/>
        </w:rPr>
        <w:t>着时间的推移，你从收</w:t>
      </w:r>
      <w:r>
        <w:rPr>
          <w:rFonts w:ascii="宋体" w:hAnsi="宋体" w:eastAsia="宋体" w:cs="宋体"/>
          <w:sz w:val="24"/>
          <w:szCs w:val="24"/>
        </w:rPr>
        <w:t xml:space="preserve">  入中支出完毕后所剩下的累计储蓄。没有高收入的人也能积累财富</w:t>
      </w:r>
      <w:r>
        <w:rPr>
          <w:rFonts w:ascii="宋体" w:hAnsi="宋体" w:eastAsia="宋体" w:cs="宋体"/>
          <w:spacing w:val="-1"/>
          <w:sz w:val="24"/>
          <w:szCs w:val="24"/>
        </w:rPr>
        <w:t>，但没有储蓄的人却不</w:t>
      </w:r>
      <w:r>
        <w:rPr>
          <w:rFonts w:ascii="宋体" w:hAnsi="宋体" w:eastAsia="宋体" w:cs="宋体"/>
          <w:sz w:val="24"/>
          <w:szCs w:val="24"/>
        </w:rPr>
        <w:t xml:space="preserve"> </w:t>
      </w:r>
      <w:r>
        <w:rPr>
          <w:rFonts w:ascii="宋体" w:hAnsi="宋体" w:eastAsia="宋体" w:cs="宋体"/>
          <w:spacing w:val="-1"/>
          <w:sz w:val="24"/>
          <w:szCs w:val="24"/>
        </w:rPr>
        <w:t>能积累财富，因此，要优先考虑哪个选项是显而易见的。</w:t>
      </w:r>
    </w:p>
    <w:p w14:paraId="5324A446">
      <w:pPr>
        <w:pStyle w:val="2"/>
        <w:spacing w:before="233" w:line="222" w:lineRule="auto"/>
        <w:ind w:left="3" w:hanging="3"/>
        <w:rPr>
          <w:rFonts w:ascii="宋体" w:hAnsi="宋体" w:eastAsia="宋体" w:cs="宋体"/>
          <w:sz w:val="24"/>
          <w:szCs w:val="24"/>
        </w:rPr>
      </w:pPr>
      <w:r>
        <w:rPr>
          <w:rFonts w:ascii="宋体" w:hAnsi="宋体" w:eastAsia="宋体" w:cs="宋体"/>
          <w:sz w:val="24"/>
          <w:szCs w:val="24"/>
        </w:rPr>
        <w:t>对我来说，金钱代表自由和独立，而不是炫耀性消费的手段。开支</w:t>
      </w:r>
      <w:r>
        <w:rPr>
          <w:rFonts w:ascii="宋体" w:hAnsi="宋体" w:eastAsia="宋体" w:cs="宋体"/>
          <w:spacing w:val="-1"/>
          <w:sz w:val="24"/>
          <w:szCs w:val="24"/>
        </w:rPr>
        <w:t>超出了适度的物质主义</w:t>
      </w:r>
      <w:r>
        <w:rPr>
          <w:rFonts w:ascii="宋体" w:hAnsi="宋体" w:eastAsia="宋体" w:cs="宋体"/>
          <w:sz w:val="24"/>
          <w:szCs w:val="24"/>
        </w:rPr>
        <w:t xml:space="preserve"> 水平，大多反映了一个人的自我。增加储蓄最有效的方法</w:t>
      </w:r>
      <w:r>
        <w:rPr>
          <w:rFonts w:ascii="宋体" w:hAnsi="宋体" w:eastAsia="宋体" w:cs="宋体"/>
          <w:spacing w:val="-1"/>
          <w:sz w:val="24"/>
          <w:szCs w:val="24"/>
        </w:rPr>
        <w:t>之一是提高你的谦逊程度，而不</w:t>
      </w:r>
      <w:r>
        <w:rPr>
          <w:rFonts w:ascii="宋体" w:hAnsi="宋体" w:eastAsia="宋体" w:cs="宋体"/>
          <w:sz w:val="24"/>
          <w:szCs w:val="24"/>
        </w:rPr>
        <w:t xml:space="preserve"> 是你的收入。一位朋友曾问我：</w:t>
      </w:r>
      <w:r>
        <w:rPr>
          <w:sz w:val="24"/>
          <w:szCs w:val="24"/>
        </w:rPr>
        <w:t>“</w:t>
      </w:r>
      <w:r>
        <w:rPr>
          <w:rFonts w:ascii="宋体" w:hAnsi="宋体" w:eastAsia="宋体" w:cs="宋体"/>
          <w:sz w:val="24"/>
          <w:szCs w:val="24"/>
        </w:rPr>
        <w:t>为什么要赚那么多钱</w:t>
      </w:r>
      <w:r>
        <w:rPr>
          <w:rFonts w:ascii="宋体" w:hAnsi="宋体" w:eastAsia="宋体" w:cs="宋体"/>
          <w:spacing w:val="-1"/>
          <w:sz w:val="24"/>
          <w:szCs w:val="24"/>
        </w:rPr>
        <w:t>然后都存起来？</w:t>
      </w:r>
      <w:r>
        <w:rPr>
          <w:spacing w:val="-1"/>
          <w:sz w:val="24"/>
          <w:szCs w:val="24"/>
        </w:rPr>
        <w:t>”</w:t>
      </w:r>
      <w:r>
        <w:rPr>
          <w:rFonts w:ascii="宋体" w:hAnsi="宋体" w:eastAsia="宋体" w:cs="宋体"/>
          <w:spacing w:val="-1"/>
          <w:sz w:val="24"/>
          <w:szCs w:val="24"/>
        </w:rPr>
        <w:t>对此，我回答</w:t>
      </w:r>
    </w:p>
    <w:p w14:paraId="2BC8108A">
      <w:pPr>
        <w:pStyle w:val="2"/>
        <w:spacing w:line="219" w:lineRule="auto"/>
        <w:ind w:left="4"/>
        <w:rPr>
          <w:sz w:val="24"/>
          <w:szCs w:val="24"/>
        </w:rPr>
      </w:pP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为什么要把所有的钱都花掉，然后重新再赚一次？</w:t>
      </w:r>
      <w:r>
        <w:rPr>
          <w:spacing w:val="1"/>
          <w:sz w:val="24"/>
          <w:szCs w:val="24"/>
        </w:rPr>
        <w:t>”</w:t>
      </w:r>
    </w:p>
    <w:p w14:paraId="3ADB6D1C">
      <w:pPr>
        <w:spacing w:before="241" w:line="222" w:lineRule="auto"/>
        <w:ind w:firstLine="4"/>
        <w:rPr>
          <w:rFonts w:ascii="宋体" w:hAnsi="宋体" w:eastAsia="宋体" w:cs="宋体"/>
          <w:sz w:val="24"/>
          <w:szCs w:val="24"/>
        </w:rPr>
      </w:pPr>
      <w:r>
        <w:rPr>
          <w:rFonts w:ascii="宋体" w:hAnsi="宋体" w:eastAsia="宋体" w:cs="宋体"/>
          <w:sz w:val="24"/>
          <w:szCs w:val="24"/>
        </w:rPr>
        <w:t>如果金钱是衡量财富的真正标准，那么每个富人都会幸</w:t>
      </w:r>
      <w:r>
        <w:rPr>
          <w:rFonts w:ascii="宋体" w:hAnsi="宋体" w:eastAsia="宋体" w:cs="宋体"/>
          <w:spacing w:val="-1"/>
          <w:sz w:val="24"/>
          <w:szCs w:val="24"/>
        </w:rPr>
        <w:t>福。但我们知道事实并非如此。金</w:t>
      </w:r>
      <w:r>
        <w:rPr>
          <w:rFonts w:ascii="宋体" w:hAnsi="宋体" w:eastAsia="宋体" w:cs="宋体"/>
          <w:sz w:val="24"/>
          <w:szCs w:val="24"/>
        </w:rPr>
        <w:t xml:space="preserve"> 钱买不到一个充满爱心的家庭、健康、正直、道德、谦逊、仁慈</w:t>
      </w:r>
      <w:r>
        <w:rPr>
          <w:rFonts w:ascii="宋体" w:hAnsi="宋体" w:eastAsia="宋体" w:cs="宋体"/>
          <w:spacing w:val="-1"/>
          <w:sz w:val="24"/>
          <w:szCs w:val="24"/>
        </w:rPr>
        <w:t>、尊重、品格或问心无</w:t>
      </w:r>
    </w:p>
    <w:p w14:paraId="44884AD2">
      <w:pPr>
        <w:pStyle w:val="2"/>
        <w:spacing w:before="8" w:line="220" w:lineRule="auto"/>
        <w:ind w:firstLine="2"/>
        <w:rPr>
          <w:rFonts w:ascii="宋体" w:hAnsi="宋体" w:eastAsia="宋体" w:cs="宋体"/>
          <w:sz w:val="24"/>
          <w:szCs w:val="24"/>
        </w:rPr>
      </w:pPr>
      <w:r>
        <w:rPr>
          <w:rFonts w:ascii="宋体" w:hAnsi="宋体" w:eastAsia="宋体" w:cs="宋体"/>
          <w:sz w:val="24"/>
          <w:szCs w:val="24"/>
        </w:rPr>
        <w:t>愧。生活中最重要的东西是无价的，在我看来，这些才是衡</w:t>
      </w:r>
      <w:r>
        <w:rPr>
          <w:rFonts w:ascii="宋体" w:hAnsi="宋体" w:eastAsia="宋体" w:cs="宋体"/>
          <w:spacing w:val="-1"/>
          <w:sz w:val="24"/>
          <w:szCs w:val="24"/>
        </w:rPr>
        <w:t>量财富的真正标准。要获得持</w:t>
      </w:r>
      <w:r>
        <w:rPr>
          <w:rFonts w:ascii="宋体" w:hAnsi="宋体" w:eastAsia="宋体" w:cs="宋体"/>
          <w:sz w:val="24"/>
          <w:szCs w:val="24"/>
        </w:rPr>
        <w:t xml:space="preserve"> 久的幸福，就要过有意义的生活</w:t>
      </w:r>
      <w:r>
        <w:rPr>
          <w:sz w:val="24"/>
          <w:szCs w:val="24"/>
        </w:rPr>
        <w:t>——</w:t>
      </w:r>
      <w:r>
        <w:rPr>
          <w:rFonts w:ascii="宋体" w:hAnsi="宋体" w:eastAsia="宋体" w:cs="宋体"/>
          <w:sz w:val="24"/>
          <w:szCs w:val="24"/>
        </w:rPr>
        <w:t>一种充满激情和自由的生活，</w:t>
      </w:r>
      <w:r>
        <w:rPr>
          <w:rFonts w:ascii="宋体" w:hAnsi="宋体" w:eastAsia="宋体" w:cs="宋体"/>
          <w:spacing w:val="-1"/>
          <w:sz w:val="24"/>
          <w:szCs w:val="24"/>
        </w:rPr>
        <w:t>在这种生活中，我们获</w:t>
      </w:r>
      <w:r>
        <w:rPr>
          <w:rFonts w:ascii="宋体" w:hAnsi="宋体" w:eastAsia="宋体" w:cs="宋体"/>
          <w:sz w:val="24"/>
          <w:szCs w:val="24"/>
        </w:rPr>
        <w:t xml:space="preserve"> 得自我成长，并做出超越自我的贡献。成长和贡献是幸福的基石，</w:t>
      </w:r>
      <w:r>
        <w:rPr>
          <w:rFonts w:ascii="宋体" w:hAnsi="宋体" w:eastAsia="宋体" w:cs="宋体"/>
          <w:spacing w:val="-1"/>
          <w:sz w:val="24"/>
          <w:szCs w:val="24"/>
        </w:rPr>
        <w:t>而非物质。布莱恩</w:t>
      </w:r>
      <w:r>
        <w:rPr>
          <w:spacing w:val="-1"/>
          <w:sz w:val="24"/>
          <w:szCs w:val="24"/>
        </w:rPr>
        <w:t>·</w:t>
      </w:r>
      <w:r>
        <w:rPr>
          <w:rFonts w:ascii="宋体" w:hAnsi="宋体" w:eastAsia="宋体" w:cs="宋体"/>
          <w:spacing w:val="-1"/>
          <w:sz w:val="24"/>
          <w:szCs w:val="24"/>
        </w:rPr>
        <w:t>波</w:t>
      </w:r>
      <w:r>
        <w:rPr>
          <w:rFonts w:ascii="宋体" w:hAnsi="宋体" w:eastAsia="宋体" w:cs="宋体"/>
          <w:sz w:val="24"/>
          <w:szCs w:val="24"/>
        </w:rPr>
        <w:t xml:space="preserve">  特努瓦在他的著作《财富几何学》（</w:t>
      </w:r>
      <w:r>
        <w:rPr>
          <w:sz w:val="24"/>
          <w:szCs w:val="24"/>
        </w:rPr>
        <w:t>The Geometry of Wealth</w:t>
      </w:r>
      <w:r>
        <w:rPr>
          <w:rFonts w:ascii="宋体" w:hAnsi="宋体" w:eastAsia="宋体" w:cs="宋体"/>
          <w:sz w:val="24"/>
          <w:szCs w:val="24"/>
        </w:rPr>
        <w:t>）中</w:t>
      </w:r>
      <w:r>
        <w:rPr>
          <w:rFonts w:ascii="宋体" w:hAnsi="宋体" w:eastAsia="宋体" w:cs="宋体"/>
          <w:spacing w:val="-1"/>
          <w:sz w:val="24"/>
          <w:szCs w:val="24"/>
        </w:rPr>
        <w:t>把财富描述为</w:t>
      </w:r>
      <w:r>
        <w:rPr>
          <w:spacing w:val="-1"/>
          <w:sz w:val="24"/>
          <w:szCs w:val="24"/>
        </w:rPr>
        <w:t>“</w:t>
      </w:r>
      <w:r>
        <w:rPr>
          <w:rFonts w:ascii="宋体" w:hAnsi="宋体" w:eastAsia="宋体" w:cs="宋体"/>
          <w:spacing w:val="-1"/>
          <w:sz w:val="24"/>
          <w:szCs w:val="24"/>
        </w:rPr>
        <w:t>有资金支</w:t>
      </w:r>
      <w:r>
        <w:rPr>
          <w:rFonts w:ascii="宋体" w:hAnsi="宋体" w:eastAsia="宋体" w:cs="宋体"/>
          <w:sz w:val="24"/>
          <w:szCs w:val="24"/>
        </w:rPr>
        <w:t xml:space="preserve">  </w:t>
      </w:r>
      <w:r>
        <w:rPr>
          <w:rFonts w:ascii="宋体" w:hAnsi="宋体" w:eastAsia="宋体" w:cs="宋体"/>
          <w:spacing w:val="-2"/>
          <w:sz w:val="24"/>
          <w:szCs w:val="24"/>
        </w:rPr>
        <w:t>撑的满足</w:t>
      </w:r>
      <w:r>
        <w:rPr>
          <w:spacing w:val="-2"/>
          <w:sz w:val="24"/>
          <w:szCs w:val="24"/>
        </w:rPr>
        <w:t>”</w:t>
      </w:r>
      <w:r>
        <w:rPr>
          <w:spacing w:val="-31"/>
          <w:sz w:val="24"/>
          <w:szCs w:val="24"/>
        </w:rPr>
        <w:t xml:space="preserve"> </w:t>
      </w:r>
      <w:r>
        <w:rPr>
          <w:rFonts w:ascii="宋体" w:hAnsi="宋体" w:eastAsia="宋体" w:cs="宋体"/>
          <w:spacing w:val="-2"/>
          <w:sz w:val="24"/>
          <w:szCs w:val="24"/>
        </w:rPr>
        <w:t>，也就是说，有能力承担一种有意义的生</w:t>
      </w:r>
      <w:r>
        <w:rPr>
          <w:rFonts w:ascii="宋体" w:hAnsi="宋体" w:eastAsia="宋体" w:cs="宋体"/>
          <w:spacing w:val="-3"/>
          <w:sz w:val="24"/>
          <w:szCs w:val="24"/>
        </w:rPr>
        <w:t>活，在这种生活中，</w:t>
      </w:r>
      <w:r>
        <w:rPr>
          <w:rFonts w:ascii="宋体" w:hAnsi="宋体" w:eastAsia="宋体" w:cs="宋体"/>
          <w:spacing w:val="-65"/>
          <w:sz w:val="24"/>
          <w:szCs w:val="24"/>
        </w:rPr>
        <w:t xml:space="preserve"> </w:t>
      </w:r>
      <w:r>
        <w:rPr>
          <w:rFonts w:ascii="宋体" w:hAnsi="宋体" w:eastAsia="宋体" w:cs="宋体"/>
          <w:spacing w:val="-3"/>
          <w:sz w:val="24"/>
          <w:szCs w:val="24"/>
        </w:rPr>
        <w:t>目标和实践都经</w:t>
      </w:r>
      <w:r>
        <w:rPr>
          <w:rFonts w:ascii="宋体" w:hAnsi="宋体" w:eastAsia="宋体" w:cs="宋体"/>
          <w:sz w:val="24"/>
          <w:szCs w:val="24"/>
        </w:rPr>
        <w:t xml:space="preserve">  过深思熟虑的校准。财富的真正意义来自对我们</w:t>
      </w:r>
      <w:r>
        <w:rPr>
          <w:rFonts w:ascii="宋体" w:hAnsi="宋体" w:eastAsia="宋体" w:cs="宋体"/>
          <w:spacing w:val="-1"/>
          <w:sz w:val="24"/>
          <w:szCs w:val="24"/>
        </w:rPr>
        <w:t>内在价值的个人定义。</w:t>
      </w:r>
    </w:p>
    <w:p w14:paraId="6506FC3E">
      <w:pPr>
        <w:spacing w:before="242" w:line="223" w:lineRule="auto"/>
        <w:ind w:left="3" w:hanging="3"/>
        <w:jc w:val="both"/>
        <w:rPr>
          <w:rFonts w:ascii="宋体" w:hAnsi="宋体" w:eastAsia="宋体" w:cs="宋体"/>
          <w:sz w:val="24"/>
          <w:szCs w:val="24"/>
        </w:rPr>
      </w:pPr>
      <w:r>
        <w:rPr>
          <w:rFonts w:ascii="宋体" w:hAnsi="宋体" w:eastAsia="宋体" w:cs="宋体"/>
          <w:sz w:val="24"/>
          <w:szCs w:val="24"/>
        </w:rPr>
        <w:t>储蓄是对生活中不可避免的挫折的一种对冲。储蓄赋予我们选择权</w:t>
      </w:r>
      <w:r>
        <w:rPr>
          <w:rFonts w:ascii="宋体" w:hAnsi="宋体" w:eastAsia="宋体" w:cs="宋体"/>
          <w:spacing w:val="-1"/>
          <w:sz w:val="24"/>
          <w:szCs w:val="24"/>
        </w:rPr>
        <w:t>和灵活性，让我们有能</w:t>
      </w:r>
      <w:r>
        <w:rPr>
          <w:rFonts w:ascii="宋体" w:hAnsi="宋体" w:eastAsia="宋体" w:cs="宋体"/>
          <w:sz w:val="24"/>
          <w:szCs w:val="24"/>
        </w:rPr>
        <w:t xml:space="preserve"> 力等待，也有可能参与到人一生中可能出现的罕见的最好</w:t>
      </w:r>
      <w:r>
        <w:rPr>
          <w:rFonts w:ascii="宋体" w:hAnsi="宋体" w:eastAsia="宋体" w:cs="宋体"/>
          <w:spacing w:val="-1"/>
          <w:sz w:val="24"/>
          <w:szCs w:val="24"/>
        </w:rPr>
        <w:t>的机会中。但进行储蓄的最重要</w:t>
      </w:r>
      <w:r>
        <w:rPr>
          <w:rFonts w:ascii="宋体" w:hAnsi="宋体" w:eastAsia="宋体" w:cs="宋体"/>
          <w:sz w:val="24"/>
          <w:szCs w:val="24"/>
        </w:rPr>
        <w:t xml:space="preserve"> 原因是追求个人自由和对时间的掌握。这让我们可以把更</w:t>
      </w:r>
      <w:r>
        <w:rPr>
          <w:rFonts w:ascii="宋体" w:hAnsi="宋体" w:eastAsia="宋体" w:cs="宋体"/>
          <w:spacing w:val="-1"/>
          <w:sz w:val="24"/>
          <w:szCs w:val="24"/>
        </w:rPr>
        <w:t>多的注意力放在我们生活中有意</w:t>
      </w:r>
      <w:r>
        <w:rPr>
          <w:rFonts w:ascii="宋体" w:hAnsi="宋体" w:eastAsia="宋体" w:cs="宋体"/>
          <w:sz w:val="24"/>
          <w:szCs w:val="24"/>
        </w:rPr>
        <w:t xml:space="preserve"> </w:t>
      </w:r>
      <w:r>
        <w:rPr>
          <w:rFonts w:ascii="宋体" w:hAnsi="宋体" w:eastAsia="宋体" w:cs="宋体"/>
          <w:spacing w:val="-1"/>
          <w:sz w:val="24"/>
          <w:szCs w:val="24"/>
        </w:rPr>
        <w:t>义的方面，比如人际关系、创造性追求、健康和慈善事业。</w:t>
      </w:r>
    </w:p>
    <w:p w14:paraId="60574B85">
      <w:pPr>
        <w:spacing w:before="235" w:line="223" w:lineRule="auto"/>
        <w:ind w:left="12" w:hanging="11"/>
        <w:rPr>
          <w:rFonts w:ascii="宋体" w:hAnsi="宋体" w:eastAsia="宋体" w:cs="宋体"/>
          <w:sz w:val="24"/>
          <w:szCs w:val="24"/>
        </w:rPr>
      </w:pPr>
      <w:r>
        <w:rPr>
          <w:rFonts w:ascii="宋体" w:hAnsi="宋体" w:eastAsia="宋体" w:cs="宋体"/>
          <w:sz w:val="24"/>
          <w:szCs w:val="24"/>
        </w:rPr>
        <w:t>个人自由让我们有足够的时间思考。做出好的决定需要我们有安</w:t>
      </w:r>
      <w:r>
        <w:rPr>
          <w:rFonts w:ascii="宋体" w:hAnsi="宋体" w:eastAsia="宋体" w:cs="宋体"/>
          <w:spacing w:val="-1"/>
          <w:sz w:val="24"/>
          <w:szCs w:val="24"/>
        </w:rPr>
        <w:t>静的时间独自在脑海中从</w:t>
      </w:r>
      <w:r>
        <w:rPr>
          <w:rFonts w:ascii="宋体" w:hAnsi="宋体" w:eastAsia="宋体" w:cs="宋体"/>
          <w:sz w:val="24"/>
          <w:szCs w:val="24"/>
        </w:rPr>
        <w:t xml:space="preserve"> </w:t>
      </w:r>
      <w:r>
        <w:rPr>
          <w:rFonts w:ascii="宋体" w:hAnsi="宋体" w:eastAsia="宋体" w:cs="宋体"/>
          <w:spacing w:val="-3"/>
          <w:sz w:val="24"/>
          <w:szCs w:val="24"/>
        </w:rPr>
        <w:t>多个角度思考问题。</w:t>
      </w:r>
    </w:p>
    <w:p w14:paraId="7EDA8D1F">
      <w:pPr>
        <w:pStyle w:val="2"/>
        <w:spacing w:before="235" w:line="222" w:lineRule="auto"/>
        <w:ind w:left="5" w:right="80"/>
        <w:rPr>
          <w:rFonts w:ascii="宋体" w:hAnsi="宋体" w:eastAsia="宋体" w:cs="宋体"/>
          <w:sz w:val="24"/>
          <w:szCs w:val="24"/>
        </w:rPr>
      </w:pPr>
      <w:r>
        <w:rPr>
          <w:rFonts w:ascii="宋体" w:hAnsi="宋体" w:eastAsia="宋体" w:cs="宋体"/>
          <w:sz w:val="24"/>
          <w:szCs w:val="24"/>
        </w:rPr>
        <w:t>不被打断的个人时间是人生中最宝贵的有限资源。包括比</w:t>
      </w:r>
      <w:r>
        <w:rPr>
          <w:rFonts w:ascii="宋体" w:hAnsi="宋体" w:eastAsia="宋体" w:cs="宋体"/>
          <w:spacing w:val="-1"/>
          <w:sz w:val="24"/>
          <w:szCs w:val="24"/>
        </w:rPr>
        <w:t>尔</w:t>
      </w:r>
      <w:r>
        <w:rPr>
          <w:spacing w:val="-1"/>
          <w:sz w:val="24"/>
          <w:szCs w:val="24"/>
        </w:rPr>
        <w:t>·</w:t>
      </w:r>
      <w:r>
        <w:rPr>
          <w:rFonts w:ascii="宋体" w:hAnsi="宋体" w:eastAsia="宋体" w:cs="宋体"/>
          <w:spacing w:val="-1"/>
          <w:sz w:val="24"/>
          <w:szCs w:val="24"/>
        </w:rPr>
        <w:t>盖茨和马克</w:t>
      </w:r>
      <w:r>
        <w:rPr>
          <w:spacing w:val="-1"/>
          <w:sz w:val="24"/>
          <w:szCs w:val="24"/>
        </w:rPr>
        <w:t>·</w:t>
      </w:r>
      <w:r>
        <w:rPr>
          <w:rFonts w:ascii="宋体" w:hAnsi="宋体" w:eastAsia="宋体" w:cs="宋体"/>
          <w:spacing w:val="-1"/>
          <w:sz w:val="24"/>
          <w:szCs w:val="24"/>
        </w:rPr>
        <w:t>扎克伯格在内的</w:t>
      </w:r>
      <w:r>
        <w:rPr>
          <w:rFonts w:ascii="宋体" w:hAnsi="宋体" w:eastAsia="宋体" w:cs="宋体"/>
          <w:sz w:val="24"/>
          <w:szCs w:val="24"/>
        </w:rPr>
        <w:t xml:space="preserve"> 几位知名创业者，会定期用</w:t>
      </w:r>
      <w:r>
        <w:rPr>
          <w:sz w:val="24"/>
          <w:szCs w:val="24"/>
        </w:rPr>
        <w:t>“</w:t>
      </w:r>
      <w:r>
        <w:rPr>
          <w:rFonts w:ascii="宋体" w:hAnsi="宋体" w:eastAsia="宋体" w:cs="宋体"/>
          <w:sz w:val="24"/>
          <w:szCs w:val="24"/>
        </w:rPr>
        <w:t>思考周</w:t>
      </w:r>
      <w:r>
        <w:rPr>
          <w:sz w:val="24"/>
          <w:szCs w:val="24"/>
        </w:rPr>
        <w:t>”</w:t>
      </w:r>
      <w:r>
        <w:rPr>
          <w:rFonts w:ascii="宋体" w:hAnsi="宋体" w:eastAsia="宋体" w:cs="宋体"/>
          <w:sz w:val="24"/>
          <w:szCs w:val="24"/>
        </w:rPr>
        <w:t>（</w:t>
      </w:r>
      <w:r>
        <w:rPr>
          <w:sz w:val="24"/>
          <w:szCs w:val="24"/>
        </w:rPr>
        <w:t>think weeks</w:t>
      </w:r>
      <w:r>
        <w:rPr>
          <w:rFonts w:ascii="宋体" w:hAnsi="宋体" w:eastAsia="宋体" w:cs="宋体"/>
          <w:spacing w:val="-1"/>
          <w:sz w:val="24"/>
          <w:szCs w:val="24"/>
        </w:rPr>
        <w:t>）来活跃他们的思维，让思想自由驰</w:t>
      </w:r>
    </w:p>
    <w:p w14:paraId="6B636B80">
      <w:pPr>
        <w:spacing w:before="2" w:line="222" w:lineRule="auto"/>
        <w:ind w:left="1" w:firstLine="1"/>
        <w:rPr>
          <w:rFonts w:ascii="宋体" w:hAnsi="宋体" w:eastAsia="宋体" w:cs="宋体"/>
          <w:sz w:val="24"/>
          <w:szCs w:val="24"/>
        </w:rPr>
      </w:pPr>
      <w:r>
        <w:rPr>
          <w:rFonts w:ascii="宋体" w:hAnsi="宋体" w:eastAsia="宋体" w:cs="宋体"/>
          <w:sz w:val="24"/>
          <w:szCs w:val="24"/>
        </w:rPr>
        <w:t>骋。他们经常倡导特别是为了放松和头脑清醒而休假的价值</w:t>
      </w:r>
      <w:r>
        <w:rPr>
          <w:rFonts w:ascii="宋体" w:hAnsi="宋体" w:eastAsia="宋体" w:cs="宋体"/>
          <w:spacing w:val="-1"/>
          <w:sz w:val="24"/>
          <w:szCs w:val="24"/>
        </w:rPr>
        <w:t>。花整整一周的时间专注于自</w:t>
      </w:r>
      <w:r>
        <w:rPr>
          <w:rFonts w:ascii="宋体" w:hAnsi="宋体" w:eastAsia="宋体" w:cs="宋体"/>
          <w:sz w:val="24"/>
          <w:szCs w:val="24"/>
        </w:rPr>
        <w:t xml:space="preserve"> 己的思考过程听起来可能有些牵强，但一旦我们实现了财务独立</w:t>
      </w:r>
      <w:r>
        <w:rPr>
          <w:rFonts w:ascii="宋体" w:hAnsi="宋体" w:eastAsia="宋体" w:cs="宋体"/>
          <w:spacing w:val="-1"/>
          <w:sz w:val="24"/>
          <w:szCs w:val="24"/>
        </w:rPr>
        <w:t>，这一点就成为可能。只</w:t>
      </w:r>
      <w:r>
        <w:rPr>
          <w:rFonts w:ascii="宋体" w:hAnsi="宋体" w:eastAsia="宋体" w:cs="宋体"/>
          <w:sz w:val="24"/>
          <w:szCs w:val="24"/>
        </w:rPr>
        <w:t xml:space="preserve"> 有这样，我们才能频繁地停下来，进行自我反省，冷静地提炼思</w:t>
      </w:r>
      <w:r>
        <w:rPr>
          <w:rFonts w:ascii="宋体" w:hAnsi="宋体" w:eastAsia="宋体" w:cs="宋体"/>
          <w:spacing w:val="-1"/>
          <w:sz w:val="24"/>
          <w:szCs w:val="24"/>
        </w:rPr>
        <w:t>想、思维模式和智慧（这</w:t>
      </w:r>
      <w:r>
        <w:rPr>
          <w:rFonts w:ascii="宋体" w:hAnsi="宋体" w:eastAsia="宋体" w:cs="宋体"/>
          <w:sz w:val="24"/>
          <w:szCs w:val="24"/>
        </w:rPr>
        <w:t xml:space="preserve"> 一点至关重要。作为投资者，我们往往会花太多时间阅读别人的</w:t>
      </w:r>
      <w:r>
        <w:rPr>
          <w:rFonts w:ascii="宋体" w:hAnsi="宋体" w:eastAsia="宋体" w:cs="宋体"/>
          <w:spacing w:val="-1"/>
          <w:sz w:val="24"/>
          <w:szCs w:val="24"/>
        </w:rPr>
        <w:t>想法或投资。因此，我们</w:t>
      </w:r>
      <w:r>
        <w:rPr>
          <w:rFonts w:ascii="宋体" w:hAnsi="宋体" w:eastAsia="宋体" w:cs="宋体"/>
          <w:sz w:val="24"/>
          <w:szCs w:val="24"/>
        </w:rPr>
        <w:t xml:space="preserve"> </w:t>
      </w:r>
      <w:r>
        <w:rPr>
          <w:rFonts w:ascii="宋体" w:hAnsi="宋体" w:eastAsia="宋体" w:cs="宋体"/>
          <w:spacing w:val="-2"/>
          <w:sz w:val="24"/>
          <w:szCs w:val="24"/>
        </w:rPr>
        <w:t>花在自省上的时间太少了）。宁静的自由充满异国情调。</w:t>
      </w:r>
      <w:r>
        <w:rPr>
          <w:rFonts w:ascii="宋体" w:hAnsi="宋体" w:eastAsia="宋体" w:cs="宋体"/>
          <w:spacing w:val="-53"/>
          <w:sz w:val="24"/>
          <w:szCs w:val="24"/>
        </w:rPr>
        <w:t xml:space="preserve"> </w:t>
      </w:r>
      <w:r>
        <w:rPr>
          <w:rFonts w:ascii="宋体" w:hAnsi="宋体" w:eastAsia="宋体" w:cs="宋体"/>
          <w:spacing w:val="-2"/>
          <w:sz w:val="24"/>
          <w:szCs w:val="24"/>
        </w:rPr>
        <w:t>自由就像是不需纳税的收入。价</w:t>
      </w:r>
      <w:r>
        <w:rPr>
          <w:rFonts w:ascii="宋体" w:hAnsi="宋体" w:eastAsia="宋体" w:cs="宋体"/>
          <w:sz w:val="24"/>
          <w:szCs w:val="24"/>
        </w:rPr>
        <w:t xml:space="preserve"> 值投资者如果能在三四十岁时实现财务独立，他们就可以用余生</w:t>
      </w:r>
      <w:r>
        <w:rPr>
          <w:rFonts w:ascii="宋体" w:hAnsi="宋体" w:eastAsia="宋体" w:cs="宋体"/>
          <w:spacing w:val="-1"/>
          <w:sz w:val="24"/>
          <w:szCs w:val="24"/>
        </w:rPr>
        <w:t>来做自己喜欢的事情：更</w:t>
      </w:r>
      <w:r>
        <w:rPr>
          <w:rFonts w:ascii="宋体" w:hAnsi="宋体" w:eastAsia="宋体" w:cs="宋体"/>
          <w:sz w:val="24"/>
          <w:szCs w:val="24"/>
        </w:rPr>
        <w:t xml:space="preserve"> </w:t>
      </w:r>
      <w:r>
        <w:rPr>
          <w:rFonts w:ascii="宋体" w:hAnsi="宋体" w:eastAsia="宋体" w:cs="宋体"/>
          <w:spacing w:val="-2"/>
          <w:sz w:val="24"/>
          <w:szCs w:val="24"/>
        </w:rPr>
        <w:t>多地了解世界。</w:t>
      </w:r>
    </w:p>
    <w:p w14:paraId="3B3E7DB8">
      <w:pPr>
        <w:pStyle w:val="2"/>
        <w:spacing w:before="234" w:line="210" w:lineRule="auto"/>
        <w:ind w:left="2" w:right="53"/>
        <w:rPr>
          <w:rFonts w:ascii="宋体" w:hAnsi="宋体" w:eastAsia="宋体" w:cs="宋体"/>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富兰克林经常在文章中提到节俭的美德和良好的职业道</w:t>
      </w:r>
      <w:r>
        <w:rPr>
          <w:rFonts w:ascii="宋体" w:hAnsi="宋体" w:eastAsia="宋体" w:cs="宋体"/>
          <w:spacing w:val="-1"/>
          <w:sz w:val="24"/>
          <w:szCs w:val="24"/>
        </w:rPr>
        <w:t>德。他意识到</w:t>
      </w:r>
      <w:r>
        <w:rPr>
          <w:spacing w:val="-1"/>
          <w:sz w:val="24"/>
          <w:szCs w:val="24"/>
        </w:rPr>
        <w:t>“</w:t>
      </w:r>
      <w:r>
        <w:rPr>
          <w:rFonts w:ascii="宋体" w:hAnsi="宋体" w:eastAsia="宋体" w:cs="宋体"/>
          <w:spacing w:val="-1"/>
          <w:sz w:val="24"/>
          <w:szCs w:val="24"/>
        </w:rPr>
        <w:t>失去的时间</w:t>
      </w:r>
      <w:r>
        <w:rPr>
          <w:rFonts w:ascii="宋体" w:hAnsi="宋体" w:eastAsia="宋体" w:cs="宋体"/>
          <w:sz w:val="24"/>
          <w:szCs w:val="24"/>
        </w:rPr>
        <w:t xml:space="preserve"> </w:t>
      </w:r>
      <w:r>
        <w:rPr>
          <w:rFonts w:ascii="宋体" w:hAnsi="宋体" w:eastAsia="宋体" w:cs="宋体"/>
          <w:spacing w:val="-1"/>
          <w:sz w:val="24"/>
          <w:szCs w:val="24"/>
        </w:rPr>
        <w:t>再也找不回来了</w:t>
      </w:r>
      <w:r>
        <w:rPr>
          <w:spacing w:val="-1"/>
          <w:sz w:val="24"/>
          <w:szCs w:val="24"/>
        </w:rPr>
        <w:t>”</w:t>
      </w:r>
      <w:r>
        <w:rPr>
          <w:spacing w:val="-25"/>
          <w:sz w:val="24"/>
          <w:szCs w:val="24"/>
        </w:rPr>
        <w:t xml:space="preserve"> </w:t>
      </w:r>
      <w:r>
        <w:rPr>
          <w:rFonts w:ascii="宋体" w:hAnsi="宋体" w:eastAsia="宋体" w:cs="宋体"/>
          <w:spacing w:val="-1"/>
          <w:sz w:val="24"/>
          <w:szCs w:val="24"/>
        </w:rPr>
        <w:t>，于是他追求财务独立，以确保尽可能多地找回时间。他证实到，他</w:t>
      </w:r>
    </w:p>
    <w:p w14:paraId="0F6BE059">
      <w:pPr>
        <w:pStyle w:val="2"/>
        <w:spacing w:before="2" w:line="231" w:lineRule="auto"/>
        <w:ind w:left="8" w:right="67" w:hanging="9"/>
        <w:rPr>
          <w:rFonts w:ascii="宋体" w:hAnsi="宋体" w:eastAsia="宋体" w:cs="宋体"/>
          <w:sz w:val="24"/>
          <w:szCs w:val="24"/>
        </w:rPr>
      </w:pPr>
      <w:r>
        <w:rPr>
          <w:spacing w:val="-1"/>
          <w:sz w:val="24"/>
          <w:szCs w:val="24"/>
        </w:rPr>
        <w:t>90%</w:t>
      </w:r>
      <w:r>
        <w:rPr>
          <w:rFonts w:ascii="宋体" w:hAnsi="宋体" w:eastAsia="宋体" w:cs="宋体"/>
          <w:spacing w:val="-1"/>
          <w:sz w:val="24"/>
          <w:szCs w:val="24"/>
        </w:rPr>
        <w:t>以上的文章都是</w:t>
      </w:r>
      <w:r>
        <w:rPr>
          <w:spacing w:val="-1"/>
          <w:sz w:val="24"/>
          <w:szCs w:val="24"/>
        </w:rPr>
        <w:t>“</w:t>
      </w:r>
      <w:r>
        <w:rPr>
          <w:rFonts w:ascii="宋体" w:hAnsi="宋体" w:eastAsia="宋体" w:cs="宋体"/>
          <w:spacing w:val="-1"/>
          <w:sz w:val="24"/>
          <w:szCs w:val="24"/>
        </w:rPr>
        <w:t>我对所有时代和国家的理解的收集</w:t>
      </w:r>
      <w:r>
        <w:rPr>
          <w:spacing w:val="-1"/>
          <w:sz w:val="24"/>
          <w:szCs w:val="24"/>
        </w:rPr>
        <w:t>”</w:t>
      </w:r>
      <w:r>
        <w:rPr>
          <w:spacing w:val="-28"/>
          <w:sz w:val="24"/>
          <w:szCs w:val="24"/>
        </w:rPr>
        <w:t xml:space="preserve"> </w:t>
      </w:r>
      <w:r>
        <w:rPr>
          <w:rFonts w:ascii="宋体" w:hAnsi="宋体" w:eastAsia="宋体" w:cs="宋体"/>
          <w:spacing w:val="-1"/>
          <w:sz w:val="24"/>
          <w:szCs w:val="24"/>
        </w:rPr>
        <w:t>。富兰克林研究过去，以便在当</w:t>
      </w:r>
      <w:r>
        <w:rPr>
          <w:rFonts w:ascii="宋体" w:hAnsi="宋体" w:eastAsia="宋体" w:cs="宋体"/>
          <w:sz w:val="24"/>
          <w:szCs w:val="24"/>
        </w:rPr>
        <w:t xml:space="preserve"> </w:t>
      </w:r>
      <w:r>
        <w:rPr>
          <w:rFonts w:ascii="宋体" w:hAnsi="宋体" w:eastAsia="宋体" w:cs="宋体"/>
          <w:spacing w:val="-2"/>
          <w:sz w:val="24"/>
          <w:szCs w:val="24"/>
        </w:rPr>
        <w:t>下获得更多的自由。</w:t>
      </w:r>
    </w:p>
    <w:p w14:paraId="33A8073B">
      <w:pPr>
        <w:spacing w:line="231" w:lineRule="auto"/>
        <w:rPr>
          <w:rFonts w:ascii="宋体" w:hAnsi="宋体" w:eastAsia="宋体" w:cs="宋体"/>
          <w:sz w:val="24"/>
          <w:szCs w:val="24"/>
        </w:rPr>
        <w:sectPr>
          <w:pgSz w:w="12240" w:h="15840"/>
          <w:pgMar w:top="400" w:right="1440" w:bottom="0" w:left="1447" w:header="0" w:footer="0" w:gutter="0"/>
          <w:cols w:space="720" w:num="1"/>
        </w:sectPr>
      </w:pPr>
    </w:p>
    <w:p w14:paraId="1C5BC336">
      <w:pPr>
        <w:spacing w:line="315" w:lineRule="auto"/>
        <w:rPr>
          <w:rFonts w:ascii="Arial"/>
          <w:sz w:val="21"/>
        </w:rPr>
      </w:pPr>
    </w:p>
    <w:p w14:paraId="2DAD3E80">
      <w:pPr>
        <w:spacing w:line="315" w:lineRule="auto"/>
        <w:rPr>
          <w:rFonts w:ascii="Arial"/>
          <w:sz w:val="21"/>
        </w:rPr>
      </w:pPr>
    </w:p>
    <w:p w14:paraId="60B0611A">
      <w:pPr>
        <w:spacing w:line="316" w:lineRule="auto"/>
        <w:rPr>
          <w:rFonts w:ascii="Arial"/>
          <w:sz w:val="21"/>
        </w:rPr>
      </w:pPr>
    </w:p>
    <w:p w14:paraId="221CD8F9">
      <w:pPr>
        <w:pStyle w:val="2"/>
        <w:spacing w:before="78" w:line="227" w:lineRule="auto"/>
        <w:rPr>
          <w:sz w:val="24"/>
          <w:szCs w:val="24"/>
        </w:rPr>
      </w:pPr>
      <w:r>
        <w:rPr>
          <w:rFonts w:ascii="宋体" w:hAnsi="宋体" w:eastAsia="宋体" w:cs="宋体"/>
          <w:sz w:val="24"/>
          <w:szCs w:val="24"/>
        </w:rPr>
        <w:t>通过把一家印刷厂改造成一家成功的企业，富兰克林得以在</w:t>
      </w:r>
      <w:r>
        <w:rPr>
          <w:sz w:val="24"/>
          <w:szCs w:val="24"/>
        </w:rPr>
        <w:t>42</w:t>
      </w:r>
      <w:r>
        <w:rPr>
          <w:rFonts w:ascii="宋体" w:hAnsi="宋体" w:eastAsia="宋体" w:cs="宋体"/>
          <w:sz w:val="24"/>
          <w:szCs w:val="24"/>
        </w:rPr>
        <w:t>岁</w:t>
      </w:r>
      <w:r>
        <w:rPr>
          <w:rFonts w:ascii="宋体" w:hAnsi="宋体" w:eastAsia="宋体" w:cs="宋体"/>
          <w:spacing w:val="-1"/>
          <w:sz w:val="24"/>
          <w:szCs w:val="24"/>
        </w:rPr>
        <w:t>时退休，但真正启发人心</w:t>
      </w:r>
      <w:r>
        <w:rPr>
          <w:rFonts w:ascii="宋体" w:hAnsi="宋体" w:eastAsia="宋体" w:cs="宋体"/>
          <w:sz w:val="24"/>
          <w:szCs w:val="24"/>
        </w:rPr>
        <w:t xml:space="preserve"> 的是他积累财富的态度。他是一个在</w:t>
      </w:r>
      <w:r>
        <w:rPr>
          <w:sz w:val="24"/>
          <w:szCs w:val="24"/>
        </w:rPr>
        <w:t>42</w:t>
      </w:r>
      <w:r>
        <w:rPr>
          <w:rFonts w:ascii="宋体" w:hAnsi="宋体" w:eastAsia="宋体" w:cs="宋体"/>
          <w:sz w:val="24"/>
          <w:szCs w:val="24"/>
        </w:rPr>
        <w:t>岁就积累了一大笔财富的</w:t>
      </w:r>
      <w:r>
        <w:rPr>
          <w:rFonts w:ascii="宋体" w:hAnsi="宋体" w:eastAsia="宋体" w:cs="宋体"/>
          <w:spacing w:val="-1"/>
          <w:sz w:val="24"/>
          <w:szCs w:val="24"/>
        </w:rPr>
        <w:t>人，但他并不关心为钱而</w:t>
      </w:r>
      <w:r>
        <w:rPr>
          <w:rFonts w:ascii="宋体" w:hAnsi="宋体" w:eastAsia="宋体" w:cs="宋体"/>
          <w:sz w:val="24"/>
          <w:szCs w:val="24"/>
        </w:rPr>
        <w:t xml:space="preserve"> 积累财富。富兰克林在一封给母亲的信中写道：</w:t>
      </w:r>
      <w:r>
        <w:rPr>
          <w:sz w:val="24"/>
          <w:szCs w:val="24"/>
        </w:rPr>
        <w:t>“</w:t>
      </w:r>
      <w:r>
        <w:rPr>
          <w:rFonts w:ascii="宋体" w:hAnsi="宋体" w:eastAsia="宋体" w:cs="宋体"/>
          <w:sz w:val="24"/>
          <w:szCs w:val="24"/>
        </w:rPr>
        <w:t>我宁愿被评价</w:t>
      </w:r>
      <w:r>
        <w:rPr>
          <w:sz w:val="24"/>
          <w:szCs w:val="24"/>
        </w:rPr>
        <w:t>‘</w:t>
      </w:r>
      <w:r>
        <w:rPr>
          <w:rFonts w:ascii="宋体" w:hAnsi="宋体" w:eastAsia="宋体" w:cs="宋体"/>
          <w:spacing w:val="-1"/>
          <w:sz w:val="24"/>
          <w:szCs w:val="24"/>
        </w:rPr>
        <w:t>他活得有意义</w:t>
      </w:r>
      <w:r>
        <w:rPr>
          <w:spacing w:val="-1"/>
          <w:sz w:val="24"/>
          <w:szCs w:val="24"/>
        </w:rPr>
        <w:t>’</w:t>
      </w:r>
      <w:r>
        <w:rPr>
          <w:rFonts w:ascii="宋体" w:hAnsi="宋体" w:eastAsia="宋体" w:cs="宋体"/>
          <w:spacing w:val="-1"/>
          <w:sz w:val="24"/>
          <w:szCs w:val="24"/>
        </w:rPr>
        <w:t>，也不愿</w:t>
      </w:r>
      <w:r>
        <w:rPr>
          <w:rFonts w:ascii="宋体" w:hAnsi="宋体" w:eastAsia="宋体" w:cs="宋体"/>
          <w:sz w:val="24"/>
          <w:szCs w:val="24"/>
        </w:rPr>
        <w:t xml:space="preserve">  </w:t>
      </w:r>
      <w:r>
        <w:rPr>
          <w:rFonts w:ascii="宋体" w:hAnsi="宋体" w:eastAsia="宋体" w:cs="宋体"/>
          <w:spacing w:val="3"/>
          <w:sz w:val="24"/>
          <w:szCs w:val="24"/>
        </w:rPr>
        <w:t>被说</w:t>
      </w:r>
      <w:r>
        <w:rPr>
          <w:spacing w:val="3"/>
          <w:sz w:val="24"/>
          <w:szCs w:val="24"/>
        </w:rPr>
        <w:t>‘</w:t>
      </w:r>
      <w:r>
        <w:rPr>
          <w:rFonts w:ascii="宋体" w:hAnsi="宋体" w:eastAsia="宋体" w:cs="宋体"/>
          <w:spacing w:val="3"/>
          <w:sz w:val="24"/>
          <w:szCs w:val="24"/>
        </w:rPr>
        <w:t>他死时很富有</w:t>
      </w:r>
      <w:r>
        <w:rPr>
          <w:spacing w:val="3"/>
          <w:sz w:val="24"/>
          <w:szCs w:val="24"/>
        </w:rPr>
        <w:t>’</w:t>
      </w:r>
      <w:r>
        <w:rPr>
          <w:rFonts w:ascii="宋体" w:hAnsi="宋体" w:eastAsia="宋体" w:cs="宋体"/>
          <w:spacing w:val="3"/>
          <w:sz w:val="24"/>
          <w:szCs w:val="24"/>
        </w:rPr>
        <w:t>。</w:t>
      </w:r>
      <w:r>
        <w:rPr>
          <w:spacing w:val="3"/>
          <w:sz w:val="24"/>
          <w:szCs w:val="24"/>
        </w:rPr>
        <w:t>”</w:t>
      </w:r>
    </w:p>
    <w:p w14:paraId="1D060B0B">
      <w:pPr>
        <w:spacing w:before="242" w:line="219" w:lineRule="auto"/>
        <w:ind w:left="13"/>
        <w:rPr>
          <w:rFonts w:ascii="宋体" w:hAnsi="宋体" w:eastAsia="宋体" w:cs="宋体"/>
          <w:sz w:val="24"/>
          <w:szCs w:val="24"/>
        </w:rPr>
      </w:pPr>
      <w:r>
        <w:rPr>
          <w:rFonts w:ascii="宋体" w:hAnsi="宋体" w:eastAsia="宋体" w:cs="宋体"/>
          <w:spacing w:val="-1"/>
          <w:sz w:val="24"/>
          <w:szCs w:val="24"/>
        </w:rPr>
        <w:t>富兰克林过着对社会有用的生活，终其一生都在捐款。</w:t>
      </w:r>
    </w:p>
    <w:p w14:paraId="256A6EAA">
      <w:pPr>
        <w:pStyle w:val="2"/>
        <w:spacing w:before="216" w:line="226" w:lineRule="auto"/>
        <w:ind w:left="1"/>
        <w:rPr>
          <w:rFonts w:ascii="宋体" w:hAnsi="宋体" w:eastAsia="宋体" w:cs="宋体"/>
          <w:sz w:val="24"/>
          <w:szCs w:val="24"/>
        </w:rPr>
      </w:pPr>
      <w:r>
        <w:rPr>
          <w:rFonts w:ascii="宋体" w:hAnsi="宋体" w:eastAsia="宋体" w:cs="宋体"/>
          <w:sz w:val="24"/>
          <w:szCs w:val="24"/>
        </w:rPr>
        <w:t>《财富之路》一书出版于</w:t>
      </w:r>
      <w:r>
        <w:rPr>
          <w:sz w:val="24"/>
          <w:szCs w:val="24"/>
        </w:rPr>
        <w:t>1758</w:t>
      </w:r>
      <w:r>
        <w:rPr>
          <w:rFonts w:ascii="宋体" w:hAnsi="宋体" w:eastAsia="宋体" w:cs="宋体"/>
          <w:sz w:val="24"/>
          <w:szCs w:val="24"/>
        </w:rPr>
        <w:t>年，是本杰明</w:t>
      </w:r>
      <w:r>
        <w:rPr>
          <w:sz w:val="24"/>
          <w:szCs w:val="24"/>
        </w:rPr>
        <w:t>·</w:t>
      </w:r>
      <w:r>
        <w:rPr>
          <w:rFonts w:ascii="宋体" w:hAnsi="宋体" w:eastAsia="宋体" w:cs="宋体"/>
          <w:sz w:val="24"/>
          <w:szCs w:val="24"/>
        </w:rPr>
        <w:t>富兰克林从</w:t>
      </w:r>
      <w:r>
        <w:rPr>
          <w:sz w:val="24"/>
          <w:szCs w:val="24"/>
        </w:rPr>
        <w:t>1733</w:t>
      </w:r>
      <w:r>
        <w:rPr>
          <w:rFonts w:ascii="宋体" w:hAnsi="宋体" w:eastAsia="宋体" w:cs="宋体"/>
          <w:sz w:val="24"/>
          <w:szCs w:val="24"/>
        </w:rPr>
        <w:t>年到</w:t>
      </w:r>
      <w:r>
        <w:rPr>
          <w:spacing w:val="-1"/>
          <w:sz w:val="24"/>
          <w:szCs w:val="24"/>
        </w:rPr>
        <w:t>1758</w:t>
      </w:r>
      <w:r>
        <w:rPr>
          <w:rFonts w:ascii="宋体" w:hAnsi="宋体" w:eastAsia="宋体" w:cs="宋体"/>
          <w:spacing w:val="-1"/>
          <w:sz w:val="24"/>
          <w:szCs w:val="24"/>
        </w:rPr>
        <w:t>年出版的《穷理查</w:t>
      </w:r>
      <w:r>
        <w:rPr>
          <w:rFonts w:ascii="宋体" w:hAnsi="宋体" w:eastAsia="宋体" w:cs="宋体"/>
          <w:sz w:val="24"/>
          <w:szCs w:val="24"/>
        </w:rPr>
        <w:t xml:space="preserve">  年鉴》中提出的建议的总结。它是由一系列谚语组合而成的，</w:t>
      </w:r>
      <w:r>
        <w:rPr>
          <w:rFonts w:ascii="宋体" w:hAnsi="宋体" w:eastAsia="宋体" w:cs="宋体"/>
          <w:spacing w:val="-1"/>
          <w:sz w:val="24"/>
          <w:szCs w:val="24"/>
        </w:rPr>
        <w:t>并融入了一套系统的道德规</w:t>
      </w:r>
      <w:r>
        <w:rPr>
          <w:rFonts w:ascii="宋体" w:hAnsi="宋体" w:eastAsia="宋体" w:cs="宋体"/>
          <w:sz w:val="24"/>
          <w:szCs w:val="24"/>
        </w:rPr>
        <w:t xml:space="preserve"> </w:t>
      </w:r>
      <w:r>
        <w:rPr>
          <w:rFonts w:ascii="宋体" w:hAnsi="宋体" w:eastAsia="宋体" w:cs="宋体"/>
          <w:spacing w:val="-1"/>
          <w:sz w:val="24"/>
          <w:szCs w:val="24"/>
        </w:rPr>
        <w:t>范，提倡将勤奋和节俭作为</w:t>
      </w:r>
      <w:r>
        <w:rPr>
          <w:spacing w:val="-1"/>
          <w:sz w:val="24"/>
          <w:szCs w:val="24"/>
        </w:rPr>
        <w:t>“</w:t>
      </w:r>
      <w:r>
        <w:rPr>
          <w:rFonts w:ascii="宋体" w:hAnsi="宋体" w:eastAsia="宋体" w:cs="宋体"/>
          <w:spacing w:val="-1"/>
          <w:sz w:val="24"/>
          <w:szCs w:val="24"/>
        </w:rPr>
        <w:t>致富之道</w:t>
      </w:r>
      <w:r>
        <w:rPr>
          <w:spacing w:val="-1"/>
          <w:sz w:val="24"/>
          <w:szCs w:val="24"/>
        </w:rPr>
        <w:t>”</w:t>
      </w:r>
      <w:r>
        <w:rPr>
          <w:spacing w:val="-31"/>
          <w:sz w:val="24"/>
          <w:szCs w:val="24"/>
        </w:rPr>
        <w:t xml:space="preserve"> </w:t>
      </w:r>
      <w:r>
        <w:rPr>
          <w:rFonts w:ascii="宋体" w:hAnsi="宋体" w:eastAsia="宋体" w:cs="宋体"/>
          <w:spacing w:val="-1"/>
          <w:sz w:val="24"/>
          <w:szCs w:val="24"/>
        </w:rPr>
        <w:t>，并追求个人美德。今天，富兰克林的建议和</w:t>
      </w:r>
      <w:r>
        <w:rPr>
          <w:spacing w:val="-1"/>
          <w:sz w:val="24"/>
          <w:szCs w:val="24"/>
        </w:rPr>
        <w:t>260</w:t>
      </w:r>
      <w:r>
        <w:rPr>
          <w:sz w:val="24"/>
          <w:szCs w:val="24"/>
        </w:rPr>
        <w:t xml:space="preserve">   </w:t>
      </w:r>
      <w:r>
        <w:rPr>
          <w:rFonts w:ascii="宋体" w:hAnsi="宋体" w:eastAsia="宋体" w:cs="宋体"/>
          <w:sz w:val="24"/>
          <w:szCs w:val="24"/>
        </w:rPr>
        <w:t>多年前一样重要。他在日常事务中提倡职业道德、勤奋和进取</w:t>
      </w:r>
      <w:r>
        <w:rPr>
          <w:rFonts w:ascii="宋体" w:hAnsi="宋体" w:eastAsia="宋体" w:cs="宋体"/>
          <w:spacing w:val="-1"/>
          <w:sz w:val="24"/>
          <w:szCs w:val="24"/>
        </w:rPr>
        <w:t>精神：</w:t>
      </w:r>
      <w:r>
        <w:rPr>
          <w:spacing w:val="-1"/>
          <w:sz w:val="24"/>
          <w:szCs w:val="24"/>
        </w:rPr>
        <w:t>“</w:t>
      </w:r>
      <w:r>
        <w:rPr>
          <w:rFonts w:ascii="宋体" w:hAnsi="宋体" w:eastAsia="宋体" w:cs="宋体"/>
          <w:spacing w:val="-1"/>
          <w:sz w:val="24"/>
          <w:szCs w:val="24"/>
        </w:rPr>
        <w:t>如果你热爱生命，</w:t>
      </w:r>
    </w:p>
    <w:p w14:paraId="24B05D91">
      <w:pPr>
        <w:pStyle w:val="2"/>
        <w:spacing w:before="4" w:line="220" w:lineRule="auto"/>
        <w:ind w:left="2"/>
        <w:rPr>
          <w:sz w:val="24"/>
          <w:szCs w:val="24"/>
        </w:rPr>
      </w:pPr>
      <w:r>
        <w:rPr>
          <w:rFonts w:ascii="宋体" w:hAnsi="宋体" w:eastAsia="宋体" w:cs="宋体"/>
          <w:spacing w:val="2"/>
          <w:sz w:val="24"/>
          <w:szCs w:val="24"/>
        </w:rPr>
        <w:t>就不要浪费时间，因为生命是由时间组成的。</w:t>
      </w:r>
      <w:r>
        <w:rPr>
          <w:spacing w:val="2"/>
          <w:sz w:val="24"/>
          <w:szCs w:val="24"/>
        </w:rPr>
        <w:t>”</w:t>
      </w:r>
    </w:p>
    <w:p w14:paraId="6A6E9617">
      <w:pPr>
        <w:pStyle w:val="2"/>
        <w:spacing w:before="239" w:line="222" w:lineRule="auto"/>
        <w:ind w:firstLine="12"/>
        <w:rPr>
          <w:rFonts w:ascii="宋体" w:hAnsi="宋体" w:eastAsia="宋体" w:cs="宋体"/>
          <w:sz w:val="24"/>
          <w:szCs w:val="24"/>
        </w:rPr>
      </w:pPr>
      <w:r>
        <w:rPr>
          <w:rFonts w:ascii="宋体" w:hAnsi="宋体" w:eastAsia="宋体" w:cs="宋体"/>
          <w:spacing w:val="-1"/>
          <w:sz w:val="24"/>
          <w:szCs w:val="24"/>
        </w:rPr>
        <w:t>富兰克林认为，每个人都应该为社会做出贡献，并且在做出这些每日贡献时，要充满热情</w:t>
      </w:r>
      <w:r>
        <w:rPr>
          <w:rFonts w:ascii="宋体" w:hAnsi="宋体" w:eastAsia="宋体" w:cs="宋体"/>
          <w:spacing w:val="16"/>
          <w:sz w:val="24"/>
          <w:szCs w:val="24"/>
        </w:rPr>
        <w:t xml:space="preserve"> </w:t>
      </w:r>
      <w:r>
        <w:rPr>
          <w:rFonts w:ascii="宋体" w:hAnsi="宋体" w:eastAsia="宋体" w:cs="宋体"/>
          <w:sz w:val="24"/>
          <w:szCs w:val="24"/>
        </w:rPr>
        <w:t>地对待每一天。在他看来，生活体现为一群人为了共同利益而共</w:t>
      </w:r>
      <w:r>
        <w:rPr>
          <w:rFonts w:ascii="宋体" w:hAnsi="宋体" w:eastAsia="宋体" w:cs="宋体"/>
          <w:spacing w:val="-1"/>
          <w:sz w:val="24"/>
          <w:szCs w:val="24"/>
        </w:rPr>
        <w:t>同努力。这就是为什么他</w:t>
      </w:r>
      <w:r>
        <w:rPr>
          <w:rFonts w:ascii="宋体" w:hAnsi="宋体" w:eastAsia="宋体" w:cs="宋体"/>
          <w:sz w:val="24"/>
          <w:szCs w:val="24"/>
        </w:rPr>
        <w:t xml:space="preserve"> </w:t>
      </w:r>
      <w:r>
        <w:rPr>
          <w:rFonts w:ascii="宋体" w:hAnsi="宋体" w:eastAsia="宋体" w:cs="宋体"/>
          <w:spacing w:val="-1"/>
          <w:sz w:val="24"/>
          <w:szCs w:val="24"/>
        </w:rPr>
        <w:t>相信</w:t>
      </w:r>
      <w:r>
        <w:rPr>
          <w:spacing w:val="-1"/>
          <w:sz w:val="24"/>
          <w:szCs w:val="24"/>
        </w:rPr>
        <w:t>“</w:t>
      </w:r>
      <w:r>
        <w:rPr>
          <w:rFonts w:ascii="宋体" w:hAnsi="宋体" w:eastAsia="宋体" w:cs="宋体"/>
          <w:spacing w:val="-1"/>
          <w:sz w:val="24"/>
          <w:szCs w:val="24"/>
        </w:rPr>
        <w:t>我们是人民</w:t>
      </w:r>
      <w:r>
        <w:rPr>
          <w:spacing w:val="-1"/>
          <w:sz w:val="24"/>
          <w:szCs w:val="24"/>
        </w:rPr>
        <w:t>”</w:t>
      </w:r>
      <w:r>
        <w:rPr>
          <w:spacing w:val="-32"/>
          <w:sz w:val="24"/>
          <w:szCs w:val="24"/>
        </w:rPr>
        <w:t xml:space="preserve"> </w:t>
      </w:r>
      <w:r>
        <w:rPr>
          <w:rFonts w:ascii="宋体" w:hAnsi="宋体" w:eastAsia="宋体" w:cs="宋体"/>
          <w:spacing w:val="-1"/>
          <w:sz w:val="24"/>
          <w:szCs w:val="24"/>
        </w:rPr>
        <w:t>，并主张</w:t>
      </w:r>
      <w:r>
        <w:rPr>
          <w:spacing w:val="-1"/>
          <w:sz w:val="24"/>
          <w:szCs w:val="24"/>
        </w:rPr>
        <w:t>“</w:t>
      </w:r>
      <w:r>
        <w:rPr>
          <w:rFonts w:ascii="宋体" w:hAnsi="宋体" w:eastAsia="宋体" w:cs="宋体"/>
          <w:spacing w:val="-1"/>
          <w:sz w:val="24"/>
          <w:szCs w:val="24"/>
        </w:rPr>
        <w:t>如果我们勤奋，我们将永远不会挨饿；因为在劳动者的家</w:t>
      </w:r>
    </w:p>
    <w:p w14:paraId="05D609AB">
      <w:pPr>
        <w:pStyle w:val="2"/>
        <w:spacing w:before="1" w:line="219" w:lineRule="auto"/>
        <w:ind w:left="3"/>
        <w:rPr>
          <w:rFonts w:ascii="宋体" w:hAnsi="宋体" w:eastAsia="宋体" w:cs="宋体"/>
          <w:sz w:val="24"/>
          <w:szCs w:val="24"/>
        </w:rPr>
      </w:pPr>
      <w:r>
        <w:rPr>
          <w:rFonts w:ascii="宋体" w:hAnsi="宋体" w:eastAsia="宋体" w:cs="宋体"/>
          <w:spacing w:val="-1"/>
          <w:sz w:val="24"/>
          <w:szCs w:val="24"/>
        </w:rPr>
        <w:t>里，饥饿只敢朝里张望，却不敢进去</w:t>
      </w:r>
      <w:r>
        <w:rPr>
          <w:spacing w:val="-1"/>
          <w:sz w:val="24"/>
          <w:szCs w:val="24"/>
        </w:rPr>
        <w:t>”</w:t>
      </w:r>
      <w:r>
        <w:rPr>
          <w:rFonts w:ascii="宋体" w:hAnsi="宋体" w:eastAsia="宋体" w:cs="宋体"/>
          <w:spacing w:val="-1"/>
          <w:sz w:val="24"/>
          <w:szCs w:val="24"/>
        </w:rPr>
        <w:t>。</w:t>
      </w:r>
    </w:p>
    <w:p w14:paraId="5A90372D">
      <w:pPr>
        <w:pStyle w:val="2"/>
        <w:spacing w:before="242" w:line="224" w:lineRule="auto"/>
        <w:ind w:right="133" w:firstLine="1"/>
        <w:rPr>
          <w:sz w:val="24"/>
          <w:szCs w:val="24"/>
        </w:rPr>
      </w:pPr>
      <w:r>
        <w:rPr>
          <w:rFonts w:ascii="宋体" w:hAnsi="宋体" w:eastAsia="宋体" w:cs="宋体"/>
          <w:spacing w:val="-2"/>
          <w:sz w:val="24"/>
          <w:szCs w:val="24"/>
        </w:rPr>
        <w:t>这位美国最年长的开国元勋也是节俭美德的坚定拥护者：</w:t>
      </w:r>
      <w:r>
        <w:rPr>
          <w:spacing w:val="-2"/>
          <w:sz w:val="24"/>
          <w:szCs w:val="24"/>
        </w:rPr>
        <w:t>“</w:t>
      </w:r>
      <w:r>
        <w:rPr>
          <w:rFonts w:ascii="宋体" w:hAnsi="宋体" w:eastAsia="宋体" w:cs="宋体"/>
          <w:spacing w:val="-2"/>
          <w:sz w:val="24"/>
          <w:szCs w:val="24"/>
        </w:rPr>
        <w:t>如果你想变得富有</w:t>
      </w:r>
      <w:r>
        <w:rPr>
          <w:spacing w:val="-2"/>
          <w:sz w:val="24"/>
          <w:szCs w:val="24"/>
        </w:rPr>
        <w:t>…</w:t>
      </w:r>
      <w:r>
        <w:rPr>
          <w:spacing w:val="-17"/>
          <w:sz w:val="24"/>
          <w:szCs w:val="24"/>
        </w:rPr>
        <w:t xml:space="preserve"> </w:t>
      </w:r>
      <w:r>
        <w:rPr>
          <w:spacing w:val="-2"/>
          <w:sz w:val="24"/>
          <w:szCs w:val="24"/>
        </w:rPr>
        <w:t>…</w:t>
      </w:r>
      <w:r>
        <w:rPr>
          <w:spacing w:val="-37"/>
          <w:sz w:val="24"/>
          <w:szCs w:val="24"/>
        </w:rPr>
        <w:t xml:space="preserve"> </w:t>
      </w:r>
      <w:r>
        <w:rPr>
          <w:rFonts w:ascii="宋体" w:hAnsi="宋体" w:eastAsia="宋体" w:cs="宋体"/>
          <w:spacing w:val="-2"/>
          <w:sz w:val="24"/>
          <w:szCs w:val="24"/>
        </w:rPr>
        <w:t>既要挣</w:t>
      </w:r>
      <w:r>
        <w:rPr>
          <w:rFonts w:ascii="宋体" w:hAnsi="宋体" w:eastAsia="宋体" w:cs="宋体"/>
          <w:sz w:val="24"/>
          <w:szCs w:val="24"/>
        </w:rPr>
        <w:t xml:space="preserve"> </w:t>
      </w:r>
      <w:r>
        <w:rPr>
          <w:rFonts w:ascii="宋体" w:hAnsi="宋体" w:eastAsia="宋体" w:cs="宋体"/>
          <w:spacing w:val="1"/>
          <w:sz w:val="24"/>
          <w:szCs w:val="24"/>
        </w:rPr>
        <w:t>钱，也要存钱：西印度群岛并没有让西班牙变得富有，因为它的开支大于收入。</w:t>
      </w:r>
      <w:r>
        <w:rPr>
          <w:spacing w:val="1"/>
          <w:sz w:val="24"/>
          <w:szCs w:val="24"/>
        </w:rPr>
        <w:t>”</w:t>
      </w:r>
    </w:p>
    <w:p w14:paraId="35CCE99B">
      <w:pPr>
        <w:spacing w:before="234" w:line="218" w:lineRule="auto"/>
        <w:rPr>
          <w:rFonts w:ascii="宋体" w:hAnsi="宋体" w:eastAsia="宋体" w:cs="宋体"/>
          <w:sz w:val="24"/>
          <w:szCs w:val="24"/>
        </w:rPr>
      </w:pPr>
      <w:r>
        <w:rPr>
          <w:rFonts w:ascii="宋体" w:hAnsi="宋体" w:eastAsia="宋体" w:cs="宋体"/>
          <w:sz w:val="24"/>
          <w:szCs w:val="24"/>
        </w:rPr>
        <w:t>对富兰克林来说，节俭和强烈的职业道德是积累财富</w:t>
      </w:r>
      <w:r>
        <w:rPr>
          <w:rFonts w:ascii="宋体" w:hAnsi="宋体" w:eastAsia="宋体" w:cs="宋体"/>
          <w:spacing w:val="-1"/>
          <w:sz w:val="24"/>
          <w:szCs w:val="24"/>
        </w:rPr>
        <w:t>不可或缺的品格特征。</w:t>
      </w:r>
    </w:p>
    <w:p w14:paraId="159342F9">
      <w:pPr>
        <w:pStyle w:val="2"/>
        <w:spacing w:before="245" w:line="219" w:lineRule="auto"/>
        <w:ind w:left="1"/>
        <w:rPr>
          <w:rFonts w:ascii="宋体" w:hAnsi="宋体" w:eastAsia="宋体" w:cs="宋体"/>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富兰克林之所以能够做出这样的贡</w:t>
      </w:r>
      <w:r>
        <w:rPr>
          <w:rFonts w:ascii="宋体" w:hAnsi="宋体" w:eastAsia="宋体" w:cs="宋体"/>
          <w:spacing w:val="-1"/>
          <w:sz w:val="24"/>
          <w:szCs w:val="24"/>
        </w:rPr>
        <w:t>献，是因为他有财务自由。</w:t>
      </w:r>
    </w:p>
    <w:p w14:paraId="1FC00AE6">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7E599349">
      <w:pPr>
        <w:pStyle w:val="2"/>
        <w:spacing w:before="213" w:line="317" w:lineRule="exact"/>
        <w:ind w:left="2"/>
        <w:rPr>
          <w:rFonts w:ascii="宋体" w:hAnsi="宋体" w:eastAsia="宋体" w:cs="宋体"/>
          <w:sz w:val="24"/>
          <w:szCs w:val="24"/>
        </w:rPr>
      </w:pPr>
      <w:r>
        <w:rPr>
          <w:position w:val="1"/>
          <w:sz w:val="24"/>
          <w:szCs w:val="24"/>
        </w:rPr>
        <w:t>2017</w:t>
      </w:r>
      <w:r>
        <w:rPr>
          <w:rFonts w:ascii="宋体" w:hAnsi="宋体" w:eastAsia="宋体" w:cs="宋体"/>
          <w:position w:val="1"/>
          <w:sz w:val="24"/>
          <w:szCs w:val="24"/>
        </w:rPr>
        <w:t>年，在密歇根大学罗斯商学院，查理</w:t>
      </w:r>
      <w:r>
        <w:rPr>
          <w:position w:val="1"/>
          <w:sz w:val="24"/>
          <w:szCs w:val="24"/>
        </w:rPr>
        <w:t>·</w:t>
      </w:r>
      <w:r>
        <w:rPr>
          <w:rFonts w:ascii="宋体" w:hAnsi="宋体" w:eastAsia="宋体" w:cs="宋体"/>
          <w:position w:val="1"/>
          <w:sz w:val="24"/>
          <w:szCs w:val="24"/>
        </w:rPr>
        <w:t>芒格与听众交流</w:t>
      </w:r>
      <w:r>
        <w:rPr>
          <w:rFonts w:ascii="宋体" w:hAnsi="宋体" w:eastAsia="宋体" w:cs="宋体"/>
          <w:spacing w:val="-1"/>
          <w:position w:val="1"/>
          <w:sz w:val="24"/>
          <w:szCs w:val="24"/>
        </w:rPr>
        <w:t>时简要回顾了自己的早年生</w:t>
      </w:r>
    </w:p>
    <w:p w14:paraId="73142A3A">
      <w:pPr>
        <w:pStyle w:val="2"/>
        <w:spacing w:before="1" w:line="223" w:lineRule="auto"/>
        <w:ind w:left="22" w:right="80" w:hanging="18"/>
        <w:rPr>
          <w:rFonts w:ascii="宋体" w:hAnsi="宋体" w:eastAsia="宋体" w:cs="宋体"/>
          <w:sz w:val="24"/>
          <w:szCs w:val="24"/>
        </w:rPr>
      </w:pPr>
      <w:r>
        <w:rPr>
          <w:rFonts w:ascii="宋体" w:hAnsi="宋体" w:eastAsia="宋体" w:cs="宋体"/>
          <w:spacing w:val="-2"/>
          <w:sz w:val="24"/>
          <w:szCs w:val="24"/>
        </w:rPr>
        <w:t>活，以及在与沃伦</w:t>
      </w:r>
      <w:r>
        <w:rPr>
          <w:spacing w:val="-2"/>
          <w:sz w:val="24"/>
          <w:szCs w:val="24"/>
        </w:rPr>
        <w:t>·</w:t>
      </w:r>
      <w:r>
        <w:rPr>
          <w:rFonts w:ascii="宋体" w:hAnsi="宋体" w:eastAsia="宋体" w:cs="宋体"/>
          <w:spacing w:val="-2"/>
          <w:sz w:val="24"/>
          <w:szCs w:val="24"/>
        </w:rPr>
        <w:t>巴菲特真正合作之前，</w:t>
      </w:r>
      <w:r>
        <w:rPr>
          <w:rFonts w:ascii="宋体" w:hAnsi="宋体" w:eastAsia="宋体" w:cs="宋体"/>
          <w:spacing w:val="-55"/>
          <w:sz w:val="24"/>
          <w:szCs w:val="24"/>
        </w:rPr>
        <w:t xml:space="preserve"> </w:t>
      </w:r>
      <w:r>
        <w:rPr>
          <w:rFonts w:ascii="宋体" w:hAnsi="宋体" w:eastAsia="宋体" w:cs="宋体"/>
          <w:spacing w:val="-2"/>
          <w:sz w:val="24"/>
          <w:szCs w:val="24"/>
        </w:rPr>
        <w:t>自己是如何实现财务独立的。乔纳森</w:t>
      </w:r>
      <w:r>
        <w:rPr>
          <w:spacing w:val="-2"/>
          <w:sz w:val="24"/>
          <w:szCs w:val="24"/>
        </w:rPr>
        <w:t>·</w:t>
      </w:r>
      <w:r>
        <w:rPr>
          <w:rFonts w:ascii="宋体" w:hAnsi="宋体" w:eastAsia="宋体" w:cs="宋体"/>
          <w:spacing w:val="-2"/>
          <w:sz w:val="24"/>
          <w:szCs w:val="24"/>
        </w:rPr>
        <w:t>平在博客</w:t>
      </w:r>
      <w:r>
        <w:rPr>
          <w:rFonts w:ascii="宋体" w:hAnsi="宋体" w:eastAsia="宋体" w:cs="宋体"/>
          <w:sz w:val="24"/>
          <w:szCs w:val="24"/>
        </w:rPr>
        <w:t xml:space="preserve"> </w:t>
      </w:r>
      <w:r>
        <w:rPr>
          <w:rFonts w:ascii="宋体" w:hAnsi="宋体" w:eastAsia="宋体" w:cs="宋体"/>
          <w:spacing w:val="-1"/>
          <w:sz w:val="24"/>
          <w:szCs w:val="24"/>
        </w:rPr>
        <w:t>中探讨了芒格如何效仿他的榜样本杰明</w:t>
      </w:r>
      <w:r>
        <w:rPr>
          <w:spacing w:val="-1"/>
          <w:sz w:val="24"/>
          <w:szCs w:val="24"/>
        </w:rPr>
        <w:t>·</w:t>
      </w:r>
      <w:r>
        <w:rPr>
          <w:rFonts w:ascii="宋体" w:hAnsi="宋体" w:eastAsia="宋体" w:cs="宋体"/>
          <w:spacing w:val="-1"/>
          <w:sz w:val="24"/>
          <w:szCs w:val="24"/>
        </w:rPr>
        <w:t>富</w:t>
      </w:r>
      <w:r>
        <w:rPr>
          <w:rFonts w:ascii="宋体" w:hAnsi="宋体" w:eastAsia="宋体" w:cs="宋体"/>
          <w:spacing w:val="-2"/>
          <w:sz w:val="24"/>
          <w:szCs w:val="24"/>
        </w:rPr>
        <w:t>兰克林的美德：</w:t>
      </w:r>
    </w:p>
    <w:p w14:paraId="5509D6E4">
      <w:pPr>
        <w:pStyle w:val="2"/>
        <w:spacing w:before="234" w:line="221" w:lineRule="auto"/>
        <w:ind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芒格并非生来就拥有非凡的财富。他想在斯坦福大学读本科，但他的父亲鼓励他去密歇</w:t>
      </w:r>
      <w:r>
        <w:rPr>
          <w:rFonts w:ascii="宋体" w:hAnsi="宋体" w:eastAsia="宋体" w:cs="宋体"/>
          <w:spacing w:val="4"/>
          <w:sz w:val="24"/>
          <w:szCs w:val="24"/>
        </w:rPr>
        <w:t xml:space="preserve"> </w:t>
      </w:r>
      <w:r>
        <w:rPr>
          <w:rFonts w:ascii="宋体" w:hAnsi="宋体" w:eastAsia="宋体" w:cs="宋体"/>
          <w:sz w:val="24"/>
          <w:szCs w:val="24"/>
        </w:rPr>
        <w:t>根大学，因为那也是一所很好的学校，而且学费更便宜。</w:t>
      </w:r>
      <w:r>
        <w:rPr>
          <w:sz w:val="24"/>
          <w:szCs w:val="24"/>
        </w:rPr>
        <w:t>1943</w:t>
      </w:r>
      <w:r>
        <w:rPr>
          <w:rFonts w:ascii="宋体" w:hAnsi="宋体" w:eastAsia="宋体" w:cs="宋体"/>
          <w:sz w:val="24"/>
          <w:szCs w:val="24"/>
        </w:rPr>
        <w:t>年</w:t>
      </w:r>
      <w:r>
        <w:rPr>
          <w:rFonts w:ascii="宋体" w:hAnsi="宋体" w:eastAsia="宋体" w:cs="宋体"/>
          <w:spacing w:val="-1"/>
          <w:sz w:val="24"/>
          <w:szCs w:val="24"/>
        </w:rPr>
        <w:t>，芒格入学一年后就退学</w:t>
      </w:r>
      <w:r>
        <w:rPr>
          <w:rFonts w:ascii="宋体" w:hAnsi="宋体" w:eastAsia="宋体" w:cs="宋体"/>
          <w:sz w:val="24"/>
          <w:szCs w:val="24"/>
        </w:rPr>
        <w:t xml:space="preserve"> </w:t>
      </w:r>
      <w:r>
        <w:rPr>
          <w:rFonts w:ascii="宋体" w:hAnsi="宋体" w:eastAsia="宋体" w:cs="宋体"/>
          <w:spacing w:val="-1"/>
          <w:sz w:val="24"/>
          <w:szCs w:val="24"/>
        </w:rPr>
        <w:t>了，在美国陆军航空队服役。</w:t>
      </w:r>
    </w:p>
    <w:p w14:paraId="10F65F55">
      <w:pPr>
        <w:pStyle w:val="2"/>
        <w:spacing w:before="244" w:line="220" w:lineRule="auto"/>
        <w:ind w:right="108" w:firstLine="17"/>
        <w:rPr>
          <w:rFonts w:ascii="宋体" w:hAnsi="宋体" w:eastAsia="宋体" w:cs="宋体"/>
          <w:sz w:val="24"/>
          <w:szCs w:val="24"/>
        </w:rPr>
      </w:pPr>
      <w:r>
        <w:rPr>
          <w:spacing w:val="1"/>
          <w:sz w:val="24"/>
          <w:szCs w:val="24"/>
        </w:rPr>
        <w:t>·</w:t>
      </w:r>
      <w:r>
        <w:rPr>
          <w:rFonts w:ascii="宋体" w:hAnsi="宋体" w:eastAsia="宋体" w:cs="宋体"/>
          <w:spacing w:val="1"/>
          <w:sz w:val="24"/>
          <w:szCs w:val="24"/>
        </w:rPr>
        <w:t>服兵役，然后上法学院。第二次世界大战后，根据退</w:t>
      </w:r>
      <w:r>
        <w:rPr>
          <w:rFonts w:ascii="宋体" w:hAnsi="宋体" w:eastAsia="宋体" w:cs="宋体"/>
          <w:sz w:val="24"/>
          <w:szCs w:val="24"/>
        </w:rPr>
        <w:t>伍军人安置法，芒格学习了大学课 程，并最终去了哈佛大学法学院。尽管他从未获得过本科学位</w:t>
      </w:r>
      <w:r>
        <w:rPr>
          <w:rFonts w:ascii="宋体" w:hAnsi="宋体" w:eastAsia="宋体" w:cs="宋体"/>
          <w:spacing w:val="-1"/>
          <w:sz w:val="24"/>
          <w:szCs w:val="24"/>
        </w:rPr>
        <w:t>，但他还是被录取了。</w:t>
      </w:r>
    </w:p>
    <w:p w14:paraId="0BDA312B">
      <w:pPr>
        <w:pStyle w:val="2"/>
        <w:spacing w:before="216" w:line="228" w:lineRule="auto"/>
        <w:ind w:left="4" w:firstLine="12"/>
        <w:rPr>
          <w:rFonts w:ascii="宋体" w:hAnsi="宋体" w:eastAsia="宋体" w:cs="宋体"/>
          <w:sz w:val="24"/>
          <w:szCs w:val="24"/>
        </w:rPr>
      </w:pPr>
      <w:r>
        <w:rPr>
          <w:sz w:val="24"/>
          <w:szCs w:val="24"/>
        </w:rPr>
        <w:t>·</w:t>
      </w:r>
      <w:r>
        <w:rPr>
          <w:rFonts w:ascii="宋体" w:hAnsi="宋体" w:eastAsia="宋体" w:cs="宋体"/>
          <w:sz w:val="24"/>
          <w:szCs w:val="24"/>
        </w:rPr>
        <w:t>成功的律师生涯。芒格成功地转型为一名房地产律师，赚了大约</w:t>
      </w:r>
      <w:r>
        <w:rPr>
          <w:sz w:val="24"/>
          <w:szCs w:val="24"/>
        </w:rPr>
        <w:t>30</w:t>
      </w:r>
      <w:r>
        <w:rPr>
          <w:rFonts w:ascii="宋体" w:hAnsi="宋体" w:eastAsia="宋体" w:cs="宋体"/>
          <w:sz w:val="24"/>
          <w:szCs w:val="24"/>
        </w:rPr>
        <w:t>万美元的资产。这相</w:t>
      </w:r>
      <w:r>
        <w:rPr>
          <w:rFonts w:ascii="宋体" w:hAnsi="宋体" w:eastAsia="宋体" w:cs="宋体"/>
          <w:spacing w:val="5"/>
          <w:sz w:val="24"/>
          <w:szCs w:val="24"/>
        </w:rPr>
        <w:t xml:space="preserve">  </w:t>
      </w:r>
      <w:r>
        <w:rPr>
          <w:rFonts w:ascii="宋体" w:hAnsi="宋体" w:eastAsia="宋体" w:cs="宋体"/>
          <w:sz w:val="24"/>
          <w:szCs w:val="24"/>
        </w:rPr>
        <w:t>当于他当时家里</w:t>
      </w:r>
      <w:r>
        <w:rPr>
          <w:sz w:val="24"/>
          <w:szCs w:val="24"/>
        </w:rPr>
        <w:t>10</w:t>
      </w:r>
      <w:r>
        <w:rPr>
          <w:rFonts w:ascii="宋体" w:hAnsi="宋体" w:eastAsia="宋体" w:cs="宋体"/>
          <w:sz w:val="24"/>
          <w:szCs w:val="24"/>
        </w:rPr>
        <w:t>年的生活费（他有一个妻子和好几个</w:t>
      </w:r>
      <w:r>
        <w:rPr>
          <w:rFonts w:ascii="宋体" w:hAnsi="宋体" w:eastAsia="宋体" w:cs="宋体"/>
          <w:spacing w:val="-1"/>
          <w:sz w:val="24"/>
          <w:szCs w:val="24"/>
        </w:rPr>
        <w:t>孩子）。同时，他开始做房地产开</w:t>
      </w:r>
      <w:r>
        <w:rPr>
          <w:rFonts w:ascii="宋体" w:hAnsi="宋体" w:eastAsia="宋体" w:cs="宋体"/>
          <w:sz w:val="24"/>
          <w:szCs w:val="24"/>
        </w:rPr>
        <w:t xml:space="preserve"> </w:t>
      </w:r>
      <w:r>
        <w:rPr>
          <w:rFonts w:ascii="宋体" w:hAnsi="宋体" w:eastAsia="宋体" w:cs="宋体"/>
          <w:spacing w:val="-1"/>
          <w:sz w:val="24"/>
          <w:szCs w:val="24"/>
        </w:rPr>
        <w:t>发。房地产生意做起来后，他就不做律师了。</w:t>
      </w:r>
    </w:p>
    <w:p w14:paraId="32CAF0DF">
      <w:pPr>
        <w:pStyle w:val="2"/>
        <w:spacing w:before="212" w:line="232" w:lineRule="auto"/>
        <w:ind w:left="1" w:right="117" w:firstLine="15"/>
        <w:rPr>
          <w:rFonts w:ascii="宋体" w:hAnsi="宋体" w:eastAsia="宋体" w:cs="宋体"/>
          <w:sz w:val="24"/>
          <w:szCs w:val="24"/>
        </w:rPr>
      </w:pPr>
      <w:r>
        <w:rPr>
          <w:sz w:val="24"/>
          <w:szCs w:val="24"/>
        </w:rPr>
        <w:t>·</w:t>
      </w:r>
      <w:r>
        <w:rPr>
          <w:rFonts w:ascii="宋体" w:hAnsi="宋体" w:eastAsia="宋体" w:cs="宋体"/>
          <w:sz w:val="24"/>
          <w:szCs w:val="24"/>
        </w:rPr>
        <w:t>成功的房地产开发。芒格的资产规模达到</w:t>
      </w:r>
      <w:r>
        <w:rPr>
          <w:sz w:val="24"/>
          <w:szCs w:val="24"/>
        </w:rPr>
        <w:t>300</w:t>
      </w:r>
      <w:r>
        <w:rPr>
          <w:rFonts w:ascii="宋体" w:hAnsi="宋体" w:eastAsia="宋体" w:cs="宋体"/>
          <w:sz w:val="24"/>
          <w:szCs w:val="24"/>
        </w:rPr>
        <w:t>万至</w:t>
      </w:r>
      <w:r>
        <w:rPr>
          <w:sz w:val="24"/>
          <w:szCs w:val="24"/>
        </w:rPr>
        <w:t>400</w:t>
      </w:r>
      <w:r>
        <w:rPr>
          <w:rFonts w:ascii="宋体" w:hAnsi="宋体" w:eastAsia="宋体" w:cs="宋体"/>
          <w:sz w:val="24"/>
          <w:szCs w:val="24"/>
        </w:rPr>
        <w:t>万美元时，他关闭了自己的房地产</w:t>
      </w:r>
      <w:r>
        <w:rPr>
          <w:rFonts w:ascii="宋体" w:hAnsi="宋体" w:eastAsia="宋体" w:cs="宋体"/>
          <w:spacing w:val="15"/>
          <w:sz w:val="24"/>
          <w:szCs w:val="24"/>
        </w:rPr>
        <w:t xml:space="preserve"> </w:t>
      </w:r>
      <w:r>
        <w:rPr>
          <w:rFonts w:ascii="宋体" w:hAnsi="宋体" w:eastAsia="宋体" w:cs="宋体"/>
          <w:spacing w:val="-1"/>
          <w:sz w:val="24"/>
          <w:szCs w:val="24"/>
        </w:rPr>
        <w:t>开发公司。他当时已经实现了</w:t>
      </w:r>
      <w:r>
        <w:rPr>
          <w:spacing w:val="-1"/>
          <w:sz w:val="24"/>
          <w:szCs w:val="24"/>
        </w:rPr>
        <w:t>“</w:t>
      </w:r>
      <w:r>
        <w:rPr>
          <w:rFonts w:ascii="宋体" w:hAnsi="宋体" w:eastAsia="宋体" w:cs="宋体"/>
          <w:spacing w:val="-1"/>
          <w:sz w:val="24"/>
          <w:szCs w:val="24"/>
        </w:rPr>
        <w:t>财务独立</w:t>
      </w:r>
      <w:r>
        <w:rPr>
          <w:spacing w:val="-1"/>
          <w:sz w:val="24"/>
          <w:szCs w:val="24"/>
        </w:rPr>
        <w:t>”</w:t>
      </w:r>
      <w:r>
        <w:rPr>
          <w:rFonts w:ascii="宋体" w:hAnsi="宋体" w:eastAsia="宋体" w:cs="宋体"/>
          <w:spacing w:val="-1"/>
          <w:sz w:val="24"/>
          <w:szCs w:val="24"/>
        </w:rPr>
        <w:t>。</w:t>
      </w:r>
    </w:p>
    <w:p w14:paraId="780A0F42">
      <w:pPr>
        <w:pStyle w:val="2"/>
        <w:spacing w:before="243" w:line="235" w:lineRule="auto"/>
        <w:ind w:left="13" w:right="33" w:firstLine="4"/>
        <w:rPr>
          <w:rFonts w:ascii="宋体" w:hAnsi="宋体" w:eastAsia="宋体" w:cs="宋体"/>
          <w:sz w:val="24"/>
          <w:szCs w:val="24"/>
        </w:rPr>
      </w:pPr>
      <w:r>
        <w:rPr>
          <w:spacing w:val="-1"/>
          <w:sz w:val="24"/>
          <w:szCs w:val="24"/>
        </w:rPr>
        <w:t>·</w:t>
      </w:r>
      <w:r>
        <w:rPr>
          <w:rFonts w:ascii="宋体" w:hAnsi="宋体" w:eastAsia="宋体" w:cs="宋体"/>
          <w:spacing w:val="-1"/>
          <w:sz w:val="24"/>
          <w:szCs w:val="24"/>
        </w:rPr>
        <w:t>决定成为</w:t>
      </w:r>
      <w:r>
        <w:rPr>
          <w:b/>
          <w:bCs/>
          <w:spacing w:val="-1"/>
          <w:sz w:val="24"/>
          <w:szCs w:val="24"/>
        </w:rPr>
        <w:t>“</w:t>
      </w:r>
      <w:r>
        <w:rPr>
          <w:rFonts w:ascii="宋体" w:hAnsi="宋体" w:eastAsia="宋体" w:cs="宋体"/>
          <w:spacing w:val="-1"/>
          <w:sz w:val="24"/>
          <w:szCs w:val="24"/>
        </w:rPr>
        <w:t>全职资本家</w:t>
      </w:r>
      <w:r>
        <w:rPr>
          <w:b/>
          <w:bCs/>
          <w:spacing w:val="-1"/>
          <w:sz w:val="24"/>
          <w:szCs w:val="24"/>
        </w:rPr>
        <w:t>”</w:t>
      </w:r>
      <w:r>
        <w:rPr>
          <w:b/>
          <w:bCs/>
          <w:spacing w:val="-25"/>
          <w:sz w:val="24"/>
          <w:szCs w:val="24"/>
        </w:rPr>
        <w:t xml:space="preserve"> </w:t>
      </w:r>
      <w:r>
        <w:rPr>
          <w:rFonts w:ascii="宋体" w:hAnsi="宋体" w:eastAsia="宋体" w:cs="宋体"/>
          <w:spacing w:val="-1"/>
          <w:sz w:val="24"/>
          <w:szCs w:val="24"/>
        </w:rPr>
        <w:t>。这最后一个阶段成就了他亿万富翁慈善家的地位。在伯克希尔</w:t>
      </w:r>
      <w:r>
        <w:rPr>
          <w:rFonts w:ascii="宋体" w:hAnsi="宋体" w:eastAsia="宋体" w:cs="宋体"/>
          <w:spacing w:val="-94"/>
          <w:sz w:val="24"/>
          <w:szCs w:val="24"/>
        </w:rPr>
        <w:t xml:space="preserve"> </w:t>
      </w:r>
      <w:r>
        <w:rPr>
          <w:spacing w:val="-1"/>
          <w:sz w:val="24"/>
          <w:szCs w:val="24"/>
        </w:rPr>
        <w:t>·</w:t>
      </w:r>
      <w:r>
        <w:rPr>
          <w:sz w:val="24"/>
          <w:szCs w:val="24"/>
        </w:rPr>
        <w:t xml:space="preserve"> </w:t>
      </w:r>
      <w:r>
        <w:rPr>
          <w:rFonts w:ascii="宋体" w:hAnsi="宋体" w:eastAsia="宋体" w:cs="宋体"/>
          <w:sz w:val="24"/>
          <w:szCs w:val="24"/>
        </w:rPr>
        <w:t>哈撒韦公司与巴菲特共事期间，芒格曾担任韦斯科</w:t>
      </w:r>
      <w:r>
        <w:rPr>
          <w:rFonts w:ascii="宋体" w:hAnsi="宋体" w:eastAsia="宋体" w:cs="宋体"/>
          <w:spacing w:val="-1"/>
          <w:sz w:val="24"/>
          <w:szCs w:val="24"/>
        </w:rPr>
        <w:t>金融公司（</w:t>
      </w:r>
      <w:r>
        <w:rPr>
          <w:spacing w:val="-1"/>
          <w:sz w:val="24"/>
          <w:szCs w:val="24"/>
        </w:rPr>
        <w:t>Wesco Financial</w:t>
      </w:r>
      <w:r>
        <w:rPr>
          <w:rFonts w:ascii="宋体" w:hAnsi="宋体" w:eastAsia="宋体" w:cs="宋体"/>
          <w:spacing w:val="-1"/>
          <w:sz w:val="24"/>
          <w:szCs w:val="24"/>
        </w:rPr>
        <w:t>）的董事</w:t>
      </w:r>
    </w:p>
    <w:p w14:paraId="5C8863E2">
      <w:pPr>
        <w:spacing w:line="235" w:lineRule="auto"/>
        <w:rPr>
          <w:rFonts w:ascii="宋体" w:hAnsi="宋体" w:eastAsia="宋体" w:cs="宋体"/>
          <w:sz w:val="24"/>
          <w:szCs w:val="24"/>
        </w:rPr>
        <w:sectPr>
          <w:pgSz w:w="12240" w:h="15840"/>
          <w:pgMar w:top="400" w:right="1440" w:bottom="0" w:left="1448" w:header="0" w:footer="0" w:gutter="0"/>
          <w:cols w:space="720" w:num="1"/>
        </w:sectPr>
      </w:pPr>
    </w:p>
    <w:p w14:paraId="07F14B3E">
      <w:pPr>
        <w:spacing w:line="244" w:lineRule="auto"/>
        <w:rPr>
          <w:rFonts w:ascii="Arial"/>
          <w:sz w:val="21"/>
        </w:rPr>
      </w:pPr>
    </w:p>
    <w:p w14:paraId="034710FF">
      <w:pPr>
        <w:spacing w:line="244" w:lineRule="auto"/>
        <w:rPr>
          <w:rFonts w:ascii="Arial"/>
          <w:sz w:val="21"/>
        </w:rPr>
      </w:pPr>
    </w:p>
    <w:p w14:paraId="2AA535E8">
      <w:pPr>
        <w:spacing w:line="245" w:lineRule="auto"/>
        <w:rPr>
          <w:rFonts w:ascii="Arial"/>
          <w:sz w:val="21"/>
        </w:rPr>
      </w:pPr>
    </w:p>
    <w:p w14:paraId="5DA928D1">
      <w:pPr>
        <w:spacing w:line="245" w:lineRule="auto"/>
        <w:rPr>
          <w:rFonts w:ascii="Arial"/>
          <w:sz w:val="21"/>
        </w:rPr>
      </w:pPr>
    </w:p>
    <w:p w14:paraId="39F341BE">
      <w:pPr>
        <w:pStyle w:val="2"/>
        <w:spacing w:before="78" w:line="223" w:lineRule="auto"/>
        <w:ind w:left="2"/>
        <w:rPr>
          <w:rFonts w:ascii="宋体" w:hAnsi="宋体" w:eastAsia="宋体" w:cs="宋体"/>
          <w:sz w:val="24"/>
          <w:szCs w:val="24"/>
        </w:rPr>
      </w:pPr>
      <w:r>
        <w:rPr>
          <w:rFonts w:ascii="宋体" w:hAnsi="宋体" w:eastAsia="宋体" w:cs="宋体"/>
          <w:sz w:val="24"/>
          <w:szCs w:val="24"/>
        </w:rPr>
        <w:t>长。这家公司后来发展成为一家由多家全资企业组成的联合企</w:t>
      </w:r>
      <w:r>
        <w:rPr>
          <w:rFonts w:ascii="宋体" w:hAnsi="宋体" w:eastAsia="宋体" w:cs="宋体"/>
          <w:spacing w:val="-1"/>
          <w:sz w:val="24"/>
          <w:szCs w:val="24"/>
        </w:rPr>
        <w:t>业集团，股票投资组合也经</w:t>
      </w:r>
      <w:r>
        <w:rPr>
          <w:rFonts w:ascii="宋体" w:hAnsi="宋体" w:eastAsia="宋体" w:cs="宋体"/>
          <w:sz w:val="24"/>
          <w:szCs w:val="24"/>
        </w:rPr>
        <w:t xml:space="preserve"> 过精心管理。韦斯科金融公司最终成为伯克希尔</w:t>
      </w:r>
      <w:r>
        <w:rPr>
          <w:sz w:val="24"/>
          <w:szCs w:val="24"/>
        </w:rPr>
        <w:t>·</w:t>
      </w:r>
      <w:r>
        <w:rPr>
          <w:rFonts w:ascii="宋体" w:hAnsi="宋体" w:eastAsia="宋体" w:cs="宋体"/>
          <w:spacing w:val="-1"/>
          <w:sz w:val="24"/>
          <w:szCs w:val="24"/>
        </w:rPr>
        <w:t>哈撒韦公司的全资子公司。</w:t>
      </w:r>
    </w:p>
    <w:p w14:paraId="24A8A2C4">
      <w:pPr>
        <w:spacing w:before="234" w:line="220" w:lineRule="auto"/>
        <w:ind w:left="29"/>
        <w:rPr>
          <w:rFonts w:ascii="宋体" w:hAnsi="宋体" w:eastAsia="宋体" w:cs="宋体"/>
          <w:sz w:val="24"/>
          <w:szCs w:val="24"/>
        </w:rPr>
      </w:pPr>
      <w:r>
        <w:rPr>
          <w:rFonts w:ascii="宋体" w:hAnsi="宋体" w:eastAsia="宋体" w:cs="宋体"/>
          <w:spacing w:val="-2"/>
          <w:sz w:val="24"/>
          <w:szCs w:val="24"/>
        </w:rPr>
        <w:t>以芒格的人生为蓝图，我们可以看到一条通往财务独立的道路：</w:t>
      </w:r>
    </w:p>
    <w:p w14:paraId="7114302B">
      <w:pPr>
        <w:pStyle w:val="2"/>
        <w:spacing w:before="242" w:line="221" w:lineRule="auto"/>
        <w:ind w:right="61" w:firstLine="17"/>
        <w:rPr>
          <w:rFonts w:ascii="宋体" w:hAnsi="宋体" w:eastAsia="宋体" w:cs="宋体"/>
          <w:sz w:val="24"/>
          <w:szCs w:val="24"/>
        </w:rPr>
      </w:pPr>
      <w:r>
        <w:rPr>
          <w:spacing w:val="2"/>
          <w:sz w:val="24"/>
          <w:szCs w:val="24"/>
        </w:rPr>
        <w:t>·</w:t>
      </w:r>
      <w:r>
        <w:rPr>
          <w:rFonts w:ascii="宋体" w:hAnsi="宋体" w:eastAsia="宋体" w:cs="宋体"/>
          <w:spacing w:val="2"/>
          <w:sz w:val="24"/>
          <w:szCs w:val="24"/>
        </w:rPr>
        <w:t>努力工作，接受教育，培养一项有价值的技能。芒格并不是从宿舍开始</w:t>
      </w:r>
      <w:r>
        <w:rPr>
          <w:rFonts w:ascii="宋体" w:hAnsi="宋体" w:eastAsia="宋体" w:cs="宋体"/>
          <w:spacing w:val="1"/>
          <w:sz w:val="24"/>
          <w:szCs w:val="24"/>
        </w:rPr>
        <w:t>创业的，也不是</w:t>
      </w:r>
      <w:r>
        <w:rPr>
          <w:rFonts w:ascii="宋体" w:hAnsi="宋体" w:eastAsia="宋体" w:cs="宋体"/>
          <w:sz w:val="24"/>
          <w:szCs w:val="24"/>
        </w:rPr>
        <w:t xml:space="preserve"> 在高中时就开始交易数字加密货币。他在军队服役，获得法学学</w:t>
      </w:r>
      <w:r>
        <w:rPr>
          <w:rFonts w:ascii="宋体" w:hAnsi="宋体" w:eastAsia="宋体" w:cs="宋体"/>
          <w:spacing w:val="-1"/>
          <w:sz w:val="24"/>
          <w:szCs w:val="24"/>
        </w:rPr>
        <w:t>位，多年来每天都去工</w:t>
      </w:r>
      <w:r>
        <w:rPr>
          <w:rFonts w:ascii="宋体" w:hAnsi="宋体" w:eastAsia="宋体" w:cs="宋体"/>
          <w:sz w:val="24"/>
          <w:szCs w:val="24"/>
        </w:rPr>
        <w:t xml:space="preserve">  作。在这一点上，工作意味着用你的时间来换取金钱，</w:t>
      </w:r>
      <w:r>
        <w:rPr>
          <w:rFonts w:ascii="宋体" w:hAnsi="宋体" w:eastAsia="宋体" w:cs="宋体"/>
          <w:spacing w:val="-1"/>
          <w:sz w:val="24"/>
          <w:szCs w:val="24"/>
        </w:rPr>
        <w:t>但最好有良好的时薪。</w:t>
      </w:r>
    </w:p>
    <w:p w14:paraId="71A39457">
      <w:pPr>
        <w:pStyle w:val="2"/>
        <w:spacing w:before="242" w:line="221" w:lineRule="auto"/>
        <w:ind w:left="1"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利用你的工作生涯，储蓄</w:t>
      </w:r>
      <w:r>
        <w:rPr>
          <w:b/>
          <w:bCs/>
          <w:spacing w:val="1"/>
          <w:sz w:val="24"/>
          <w:szCs w:val="24"/>
        </w:rPr>
        <w:t>10</w:t>
      </w:r>
      <w:r>
        <w:rPr>
          <w:rFonts w:ascii="宋体" w:hAnsi="宋体" w:eastAsia="宋体" w:cs="宋体"/>
          <w:spacing w:val="1"/>
          <w:sz w:val="24"/>
          <w:szCs w:val="24"/>
        </w:rPr>
        <w:t>倍的生活费。芒格尽职尽责地从工资中尽可能多地存钱，同</w:t>
      </w:r>
      <w:r>
        <w:rPr>
          <w:rFonts w:ascii="宋体" w:hAnsi="宋体" w:eastAsia="宋体" w:cs="宋体"/>
          <w:spacing w:val="12"/>
          <w:sz w:val="24"/>
          <w:szCs w:val="24"/>
        </w:rPr>
        <w:t xml:space="preserve"> </w:t>
      </w:r>
      <w:r>
        <w:rPr>
          <w:rFonts w:ascii="宋体" w:hAnsi="宋体" w:eastAsia="宋体" w:cs="宋体"/>
          <w:sz w:val="24"/>
          <w:szCs w:val="24"/>
        </w:rPr>
        <w:t>时养家糊口。如果你没有养育家庭的开支，你可能不需要储存</w:t>
      </w:r>
      <w:r>
        <w:rPr>
          <w:sz w:val="24"/>
          <w:szCs w:val="24"/>
        </w:rPr>
        <w:t>10</w:t>
      </w:r>
      <w:r>
        <w:rPr>
          <w:rFonts w:ascii="宋体" w:hAnsi="宋体" w:eastAsia="宋体" w:cs="宋体"/>
          <w:spacing w:val="-1"/>
          <w:sz w:val="24"/>
          <w:szCs w:val="24"/>
        </w:rPr>
        <w:t>倍生活费的钱，但你仍然</w:t>
      </w:r>
      <w:r>
        <w:rPr>
          <w:rFonts w:ascii="宋体" w:hAnsi="宋体" w:eastAsia="宋体" w:cs="宋体"/>
          <w:sz w:val="24"/>
          <w:szCs w:val="24"/>
        </w:rPr>
        <w:t xml:space="preserve"> </w:t>
      </w:r>
      <w:r>
        <w:rPr>
          <w:rFonts w:ascii="宋体" w:hAnsi="宋体" w:eastAsia="宋体" w:cs="宋体"/>
          <w:spacing w:val="-1"/>
          <w:sz w:val="24"/>
          <w:szCs w:val="24"/>
        </w:rPr>
        <w:t>应该为未来做好规划，将储蓄目标定在这个水平。</w:t>
      </w:r>
    </w:p>
    <w:p w14:paraId="61A6EB0A">
      <w:pPr>
        <w:pStyle w:val="2"/>
        <w:spacing w:before="243" w:line="221" w:lineRule="auto"/>
        <w:ind w:firstLine="17"/>
        <w:rPr>
          <w:rFonts w:ascii="宋体" w:hAnsi="宋体" w:eastAsia="宋体" w:cs="宋体"/>
          <w:sz w:val="24"/>
          <w:szCs w:val="24"/>
        </w:rPr>
      </w:pPr>
      <w:r>
        <w:rPr>
          <w:spacing w:val="3"/>
          <w:sz w:val="24"/>
          <w:szCs w:val="24"/>
        </w:rPr>
        <w:t>·</w:t>
      </w:r>
      <w:r>
        <w:rPr>
          <w:rFonts w:ascii="宋体" w:hAnsi="宋体" w:eastAsia="宋体" w:cs="宋体"/>
          <w:spacing w:val="3"/>
          <w:sz w:val="24"/>
          <w:szCs w:val="24"/>
        </w:rPr>
        <w:t>为了加速财富积累，你可以承担一些风险，开</w:t>
      </w:r>
      <w:r>
        <w:rPr>
          <w:rFonts w:ascii="宋体" w:hAnsi="宋体" w:eastAsia="宋体" w:cs="宋体"/>
          <w:spacing w:val="2"/>
          <w:sz w:val="24"/>
          <w:szCs w:val="24"/>
        </w:rPr>
        <w:t>始做一些业务。你需要的是成规模增长的</w:t>
      </w:r>
      <w:r>
        <w:rPr>
          <w:rFonts w:ascii="宋体" w:hAnsi="宋体" w:eastAsia="宋体" w:cs="宋体"/>
          <w:sz w:val="24"/>
          <w:szCs w:val="24"/>
        </w:rPr>
        <w:t xml:space="preserve"> 东西，一种不是按小时或按月支付的薪水。芒格就投身于房地产开</w:t>
      </w:r>
      <w:r>
        <w:rPr>
          <w:rFonts w:ascii="宋体" w:hAnsi="宋体" w:eastAsia="宋体" w:cs="宋体"/>
          <w:spacing w:val="-1"/>
          <w:sz w:val="24"/>
          <w:szCs w:val="24"/>
        </w:rPr>
        <w:t>发。如果你看看那些迅</w:t>
      </w:r>
      <w:r>
        <w:rPr>
          <w:rFonts w:ascii="宋体" w:hAnsi="宋体" w:eastAsia="宋体" w:cs="宋体"/>
          <w:sz w:val="24"/>
          <w:szCs w:val="24"/>
        </w:rPr>
        <w:t xml:space="preserve"> 速致富的人，他们也几乎都拥有某种类型的企业。当然，没有什么</w:t>
      </w:r>
      <w:r>
        <w:rPr>
          <w:rFonts w:ascii="宋体" w:hAnsi="宋体" w:eastAsia="宋体" w:cs="宋体"/>
          <w:spacing w:val="-1"/>
          <w:sz w:val="24"/>
          <w:szCs w:val="24"/>
        </w:rPr>
        <w:t>能保证赚钱。你需要相</w:t>
      </w:r>
      <w:r>
        <w:rPr>
          <w:rFonts w:ascii="宋体" w:hAnsi="宋体" w:eastAsia="宋体" w:cs="宋体"/>
          <w:sz w:val="24"/>
          <w:szCs w:val="24"/>
        </w:rPr>
        <w:t xml:space="preserve"> 信，一个基于合理和明智的原则，经过合理测算的战略将会奏效。</w:t>
      </w:r>
      <w:r>
        <w:rPr>
          <w:rFonts w:ascii="宋体" w:hAnsi="宋体" w:eastAsia="宋体" w:cs="宋体"/>
          <w:spacing w:val="-1"/>
          <w:sz w:val="24"/>
          <w:szCs w:val="24"/>
        </w:rPr>
        <w:t>就像史蒂夫</w:t>
      </w:r>
      <w:r>
        <w:rPr>
          <w:spacing w:val="-1"/>
          <w:sz w:val="24"/>
          <w:szCs w:val="24"/>
        </w:rPr>
        <w:t>·</w:t>
      </w:r>
      <w:r>
        <w:rPr>
          <w:rFonts w:ascii="宋体" w:hAnsi="宋体" w:eastAsia="宋体" w:cs="宋体"/>
          <w:spacing w:val="-1"/>
          <w:sz w:val="24"/>
          <w:szCs w:val="24"/>
        </w:rPr>
        <w:t>乔布斯曾</w:t>
      </w:r>
      <w:r>
        <w:rPr>
          <w:rFonts w:ascii="宋体" w:hAnsi="宋体" w:eastAsia="宋体" w:cs="宋体"/>
          <w:sz w:val="24"/>
          <w:szCs w:val="24"/>
        </w:rPr>
        <w:t xml:space="preserve">  经说过的那样：</w:t>
      </w:r>
      <w:r>
        <w:rPr>
          <w:sz w:val="24"/>
          <w:szCs w:val="24"/>
        </w:rPr>
        <w:t>“</w:t>
      </w:r>
      <w:r>
        <w:rPr>
          <w:rFonts w:ascii="宋体" w:hAnsi="宋体" w:eastAsia="宋体" w:cs="宋体"/>
          <w:sz w:val="24"/>
          <w:szCs w:val="24"/>
        </w:rPr>
        <w:t>向前看，你无法把这些点连接起来；你只能通过</w:t>
      </w:r>
      <w:r>
        <w:rPr>
          <w:rFonts w:ascii="宋体" w:hAnsi="宋体" w:eastAsia="宋体" w:cs="宋体"/>
          <w:spacing w:val="-1"/>
          <w:sz w:val="24"/>
          <w:szCs w:val="24"/>
        </w:rPr>
        <w:t>向后回忆来连接它们。</w:t>
      </w:r>
    </w:p>
    <w:p w14:paraId="172CD5CD">
      <w:pPr>
        <w:pStyle w:val="2"/>
        <w:spacing w:before="3" w:line="220" w:lineRule="auto"/>
        <w:ind w:left="20" w:hanging="19"/>
        <w:rPr>
          <w:rFonts w:ascii="宋体" w:hAnsi="宋体" w:eastAsia="宋体" w:cs="宋体"/>
          <w:sz w:val="24"/>
          <w:szCs w:val="24"/>
        </w:rPr>
      </w:pPr>
      <w:r>
        <w:rPr>
          <w:rFonts w:ascii="宋体" w:hAnsi="宋体" w:eastAsia="宋体" w:cs="宋体"/>
          <w:sz w:val="24"/>
          <w:szCs w:val="24"/>
        </w:rPr>
        <w:t>所以你必须相信这些点在你的未来会以某种方式连接起来。你必</w:t>
      </w:r>
      <w:r>
        <w:rPr>
          <w:rFonts w:ascii="宋体" w:hAnsi="宋体" w:eastAsia="宋体" w:cs="宋体"/>
          <w:spacing w:val="-1"/>
          <w:sz w:val="24"/>
          <w:szCs w:val="24"/>
        </w:rPr>
        <w:t>须相信某些东西，比如你</w:t>
      </w:r>
      <w:r>
        <w:rPr>
          <w:rFonts w:ascii="宋体" w:hAnsi="宋体" w:eastAsia="宋体" w:cs="宋体"/>
          <w:sz w:val="24"/>
          <w:szCs w:val="24"/>
        </w:rPr>
        <w:t xml:space="preserve"> </w:t>
      </w:r>
      <w:r>
        <w:rPr>
          <w:rFonts w:ascii="宋体" w:hAnsi="宋体" w:eastAsia="宋体" w:cs="宋体"/>
          <w:spacing w:val="-1"/>
          <w:sz w:val="24"/>
          <w:szCs w:val="24"/>
        </w:rPr>
        <w:t>的直觉、命运、人生、因缘等。</w:t>
      </w:r>
      <w:r>
        <w:rPr>
          <w:spacing w:val="-1"/>
          <w:sz w:val="24"/>
          <w:szCs w:val="24"/>
        </w:rPr>
        <w:t>”</w:t>
      </w:r>
      <w:r>
        <w:rPr>
          <w:rFonts w:ascii="宋体" w:hAnsi="宋体" w:eastAsia="宋体" w:cs="宋体"/>
          <w:spacing w:val="-1"/>
          <w:sz w:val="24"/>
          <w:szCs w:val="24"/>
        </w:rPr>
        <w:t>简而言之，你需要</w:t>
      </w:r>
      <w:r>
        <w:rPr>
          <w:rFonts w:ascii="宋体" w:hAnsi="宋体" w:eastAsia="宋体" w:cs="宋体"/>
          <w:spacing w:val="-2"/>
          <w:sz w:val="24"/>
          <w:szCs w:val="24"/>
        </w:rPr>
        <w:t>有信心。</w:t>
      </w:r>
    </w:p>
    <w:p w14:paraId="00912DF4">
      <w:pPr>
        <w:pStyle w:val="2"/>
        <w:spacing w:before="243" w:line="221" w:lineRule="auto"/>
        <w:ind w:left="1" w:firstLine="16"/>
        <w:rPr>
          <w:rFonts w:ascii="宋体" w:hAnsi="宋体" w:eastAsia="宋体" w:cs="宋体"/>
          <w:sz w:val="24"/>
          <w:szCs w:val="24"/>
        </w:rPr>
      </w:pPr>
      <w:r>
        <w:rPr>
          <w:spacing w:val="3"/>
          <w:sz w:val="24"/>
          <w:szCs w:val="24"/>
        </w:rPr>
        <w:t>·</w:t>
      </w:r>
      <w:r>
        <w:rPr>
          <w:rFonts w:ascii="宋体" w:hAnsi="宋体" w:eastAsia="宋体" w:cs="宋体"/>
          <w:spacing w:val="3"/>
          <w:sz w:val="24"/>
          <w:szCs w:val="24"/>
        </w:rPr>
        <w:t>在某个时候，你的投资将获得足够的被动收入来支持你的生活开支。这是你实</w:t>
      </w:r>
      <w:r>
        <w:rPr>
          <w:rFonts w:ascii="宋体" w:hAnsi="宋体" w:eastAsia="宋体" w:cs="宋体"/>
          <w:spacing w:val="2"/>
          <w:sz w:val="24"/>
          <w:szCs w:val="24"/>
        </w:rPr>
        <w:t>现财务独</w:t>
      </w:r>
      <w:r>
        <w:rPr>
          <w:rFonts w:ascii="宋体" w:hAnsi="宋体" w:eastAsia="宋体" w:cs="宋体"/>
          <w:sz w:val="24"/>
          <w:szCs w:val="24"/>
        </w:rPr>
        <w:t xml:space="preserve"> 立的时候。你白天做什么并不重要，因为你睡觉的时候赚的钱足</w:t>
      </w:r>
      <w:r>
        <w:rPr>
          <w:rFonts w:ascii="宋体" w:hAnsi="宋体" w:eastAsia="宋体" w:cs="宋体"/>
          <w:spacing w:val="-1"/>
          <w:sz w:val="24"/>
          <w:szCs w:val="24"/>
        </w:rPr>
        <w:t>够多。许多人选择继续沿</w:t>
      </w:r>
      <w:r>
        <w:rPr>
          <w:rFonts w:ascii="宋体" w:hAnsi="宋体" w:eastAsia="宋体" w:cs="宋体"/>
          <w:sz w:val="24"/>
          <w:szCs w:val="24"/>
        </w:rPr>
        <w:t xml:space="preserve"> </w:t>
      </w:r>
      <w:r>
        <w:rPr>
          <w:rFonts w:ascii="宋体" w:hAnsi="宋体" w:eastAsia="宋体" w:cs="宋体"/>
          <w:spacing w:val="3"/>
          <w:sz w:val="24"/>
          <w:szCs w:val="24"/>
        </w:rPr>
        <w:t>着上面的一条路走下去</w:t>
      </w:r>
      <w:r>
        <w:rPr>
          <w:rFonts w:ascii="宋体" w:hAnsi="宋体" w:eastAsia="宋体" w:cs="宋体"/>
          <w:spacing w:val="-18"/>
          <w:sz w:val="24"/>
          <w:szCs w:val="24"/>
        </w:rPr>
        <w:t>：（</w:t>
      </w:r>
      <w:r>
        <w:rPr>
          <w:spacing w:val="3"/>
          <w:sz w:val="24"/>
          <w:szCs w:val="24"/>
        </w:rPr>
        <w:t>1</w:t>
      </w:r>
      <w:r>
        <w:rPr>
          <w:rFonts w:ascii="宋体" w:hAnsi="宋体" w:eastAsia="宋体" w:cs="宋体"/>
          <w:spacing w:val="3"/>
          <w:sz w:val="24"/>
          <w:szCs w:val="24"/>
        </w:rPr>
        <w:t>）以员工为基础的职业生涯</w:t>
      </w:r>
      <w:r>
        <w:rPr>
          <w:rFonts w:ascii="宋体" w:hAnsi="宋体" w:eastAsia="宋体" w:cs="宋体"/>
          <w:spacing w:val="-18"/>
          <w:sz w:val="24"/>
          <w:szCs w:val="24"/>
        </w:rPr>
        <w:t>；（</w:t>
      </w:r>
      <w:r>
        <w:rPr>
          <w:spacing w:val="3"/>
          <w:sz w:val="24"/>
          <w:szCs w:val="24"/>
        </w:rPr>
        <w:t>2</w:t>
      </w:r>
      <w:r>
        <w:rPr>
          <w:rFonts w:ascii="宋体" w:hAnsi="宋体" w:eastAsia="宋体" w:cs="宋体"/>
          <w:spacing w:val="3"/>
          <w:sz w:val="24"/>
          <w:szCs w:val="24"/>
        </w:rPr>
        <w:t>）积</w:t>
      </w:r>
      <w:r>
        <w:rPr>
          <w:rFonts w:ascii="宋体" w:hAnsi="宋体" w:eastAsia="宋体" w:cs="宋体"/>
          <w:spacing w:val="2"/>
          <w:sz w:val="24"/>
          <w:szCs w:val="24"/>
        </w:rPr>
        <w:t>极的商业管理</w:t>
      </w:r>
      <w:r>
        <w:rPr>
          <w:rFonts w:ascii="宋体" w:hAnsi="宋体" w:eastAsia="宋体" w:cs="宋体"/>
          <w:spacing w:val="-18"/>
          <w:sz w:val="24"/>
          <w:szCs w:val="24"/>
        </w:rPr>
        <w:t>；（</w:t>
      </w:r>
      <w:r>
        <w:rPr>
          <w:spacing w:val="2"/>
          <w:sz w:val="24"/>
          <w:szCs w:val="24"/>
        </w:rPr>
        <w:t>3</w:t>
      </w:r>
      <w:r>
        <w:rPr>
          <w:rFonts w:ascii="宋体" w:hAnsi="宋体" w:eastAsia="宋体" w:cs="宋体"/>
          <w:spacing w:val="2"/>
          <w:sz w:val="24"/>
          <w:szCs w:val="24"/>
        </w:rPr>
        <w:t>）</w:t>
      </w:r>
      <w:r>
        <w:rPr>
          <w:rFonts w:ascii="宋体" w:hAnsi="宋体" w:eastAsia="宋体" w:cs="宋体"/>
          <w:spacing w:val="1"/>
          <w:sz w:val="24"/>
          <w:szCs w:val="24"/>
        </w:rPr>
        <w:t xml:space="preserve">  </w:t>
      </w:r>
      <w:r>
        <w:rPr>
          <w:rFonts w:ascii="宋体" w:hAnsi="宋体" w:eastAsia="宋体" w:cs="宋体"/>
          <w:spacing w:val="-1"/>
          <w:sz w:val="24"/>
          <w:szCs w:val="24"/>
        </w:rPr>
        <w:t>积极地管理他们的投资。</w:t>
      </w:r>
    </w:p>
    <w:p w14:paraId="5EA595C6">
      <w:pPr>
        <w:spacing w:before="244" w:line="223" w:lineRule="auto"/>
        <w:ind w:left="4"/>
        <w:rPr>
          <w:rFonts w:ascii="宋体" w:hAnsi="宋体" w:eastAsia="宋体" w:cs="宋体"/>
          <w:sz w:val="24"/>
          <w:szCs w:val="24"/>
        </w:rPr>
      </w:pPr>
      <w:r>
        <w:rPr>
          <w:rFonts w:ascii="宋体" w:hAnsi="宋体" w:eastAsia="宋体" w:cs="宋体"/>
          <w:sz w:val="24"/>
          <w:szCs w:val="24"/>
        </w:rPr>
        <w:t>芒格的经历告诉我们，每天按时上班，然后一点一点地投</w:t>
      </w:r>
      <w:r>
        <w:rPr>
          <w:rFonts w:ascii="宋体" w:hAnsi="宋体" w:eastAsia="宋体" w:cs="宋体"/>
          <w:spacing w:val="-1"/>
          <w:sz w:val="24"/>
          <w:szCs w:val="24"/>
        </w:rPr>
        <w:t>资，最终能获得丰厚的回报。长</w:t>
      </w:r>
      <w:r>
        <w:rPr>
          <w:rFonts w:ascii="宋体" w:hAnsi="宋体" w:eastAsia="宋体" w:cs="宋体"/>
          <w:sz w:val="24"/>
          <w:szCs w:val="24"/>
        </w:rPr>
        <w:t xml:space="preserve"> </w:t>
      </w:r>
      <w:r>
        <w:rPr>
          <w:rFonts w:ascii="宋体" w:hAnsi="宋体" w:eastAsia="宋体" w:cs="宋体"/>
          <w:spacing w:val="-1"/>
          <w:sz w:val="24"/>
          <w:szCs w:val="24"/>
        </w:rPr>
        <w:t>期坚持而渐进的进步是成功的关键，而复利的本质就在于此。</w:t>
      </w:r>
    </w:p>
    <w:p w14:paraId="0E00391B">
      <w:pPr>
        <w:pStyle w:val="2"/>
        <w:spacing w:before="234" w:line="223" w:lineRule="auto"/>
        <w:ind w:firstLine="1"/>
        <w:jc w:val="both"/>
        <w:rPr>
          <w:rFonts w:ascii="宋体" w:hAnsi="宋体" w:eastAsia="宋体" w:cs="宋体"/>
          <w:sz w:val="24"/>
          <w:szCs w:val="24"/>
        </w:rPr>
      </w:pPr>
      <w:r>
        <w:rPr>
          <w:rFonts w:ascii="宋体" w:hAnsi="宋体" w:eastAsia="宋体" w:cs="宋体"/>
          <w:sz w:val="24"/>
          <w:szCs w:val="24"/>
        </w:rPr>
        <w:t>每天花点时间试着晚上比白天聪明一点。忠实而良好地履行你的</w:t>
      </w:r>
      <w:r>
        <w:rPr>
          <w:rFonts w:ascii="宋体" w:hAnsi="宋体" w:eastAsia="宋体" w:cs="宋体"/>
          <w:spacing w:val="-1"/>
          <w:sz w:val="24"/>
          <w:szCs w:val="24"/>
        </w:rPr>
        <w:t>职责。一步一步地向前，</w:t>
      </w:r>
      <w:r>
        <w:rPr>
          <w:rFonts w:ascii="宋体" w:hAnsi="宋体" w:eastAsia="宋体" w:cs="宋体"/>
          <w:sz w:val="24"/>
          <w:szCs w:val="24"/>
        </w:rPr>
        <w:t xml:space="preserve"> </w:t>
      </w:r>
      <w:r>
        <w:rPr>
          <w:rFonts w:ascii="宋体" w:hAnsi="宋体" w:eastAsia="宋体" w:cs="宋体"/>
          <w:spacing w:val="-2"/>
          <w:sz w:val="24"/>
          <w:szCs w:val="24"/>
        </w:rPr>
        <w:t>但不一定要快速冲刺。但你可以通过准备快速冲刺来建立纪</w:t>
      </w:r>
      <w:r>
        <w:rPr>
          <w:rFonts w:ascii="宋体" w:hAnsi="宋体" w:eastAsia="宋体" w:cs="宋体"/>
          <w:spacing w:val="-3"/>
          <w:sz w:val="24"/>
          <w:szCs w:val="24"/>
        </w:rPr>
        <w:t>律性</w:t>
      </w:r>
      <w:r>
        <w:rPr>
          <w:spacing w:val="-3"/>
          <w:sz w:val="24"/>
          <w:szCs w:val="24"/>
        </w:rPr>
        <w:t>…</w:t>
      </w:r>
      <w:r>
        <w:rPr>
          <w:spacing w:val="-35"/>
          <w:sz w:val="24"/>
          <w:szCs w:val="24"/>
        </w:rPr>
        <w:t xml:space="preserve"> </w:t>
      </w:r>
      <w:r>
        <w:rPr>
          <w:spacing w:val="-3"/>
          <w:sz w:val="24"/>
          <w:szCs w:val="24"/>
        </w:rPr>
        <w:t xml:space="preserve">… </w:t>
      </w:r>
      <w:r>
        <w:rPr>
          <w:rFonts w:ascii="宋体" w:hAnsi="宋体" w:eastAsia="宋体" w:cs="宋体"/>
          <w:spacing w:val="-3"/>
          <w:sz w:val="24"/>
          <w:szCs w:val="24"/>
        </w:rPr>
        <w:t>日复一日，一步一个</w:t>
      </w:r>
      <w:r>
        <w:rPr>
          <w:rFonts w:ascii="宋体" w:hAnsi="宋体" w:eastAsia="宋体" w:cs="宋体"/>
          <w:sz w:val="24"/>
          <w:szCs w:val="24"/>
        </w:rPr>
        <w:t xml:space="preserve"> 脚印地坚持下去。最终</w:t>
      </w:r>
      <w:r>
        <w:rPr>
          <w:sz w:val="24"/>
          <w:szCs w:val="24"/>
        </w:rPr>
        <w:t>——</w:t>
      </w:r>
      <w:r>
        <w:rPr>
          <w:rFonts w:ascii="宋体" w:hAnsi="宋体" w:eastAsia="宋体" w:cs="宋体"/>
          <w:sz w:val="24"/>
          <w:szCs w:val="24"/>
        </w:rPr>
        <w:t>如果你活得够久</w:t>
      </w:r>
      <w:r>
        <w:rPr>
          <w:sz w:val="24"/>
          <w:szCs w:val="24"/>
        </w:rPr>
        <w:t>——</w:t>
      </w:r>
      <w:r>
        <w:rPr>
          <w:rFonts w:ascii="宋体" w:hAnsi="宋体" w:eastAsia="宋体" w:cs="宋体"/>
          <w:sz w:val="24"/>
          <w:szCs w:val="24"/>
        </w:rPr>
        <w:t>大多数人都会得</w:t>
      </w:r>
      <w:r>
        <w:rPr>
          <w:rFonts w:ascii="宋体" w:hAnsi="宋体" w:eastAsia="宋体" w:cs="宋体"/>
          <w:spacing w:val="-1"/>
          <w:sz w:val="24"/>
          <w:szCs w:val="24"/>
        </w:rPr>
        <w:t>到他们应得的东西。</w:t>
      </w:r>
    </w:p>
    <w:p w14:paraId="619AB768">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BAEC07F">
      <w:pPr>
        <w:pStyle w:val="2"/>
        <w:spacing w:before="241" w:line="223" w:lineRule="auto"/>
        <w:ind w:left="1"/>
        <w:jc w:val="both"/>
        <w:rPr>
          <w:rFonts w:ascii="宋体" w:hAnsi="宋体" w:eastAsia="宋体" w:cs="宋体"/>
          <w:sz w:val="24"/>
          <w:szCs w:val="24"/>
        </w:rPr>
      </w:pPr>
      <w:r>
        <w:rPr>
          <w:rFonts w:ascii="宋体" w:hAnsi="宋体" w:eastAsia="宋体" w:cs="宋体"/>
          <w:sz w:val="24"/>
          <w:szCs w:val="24"/>
        </w:rPr>
        <w:t>通过观察芒格的行为，我们可以学到很多东西。他不是一个会承</w:t>
      </w:r>
      <w:r>
        <w:rPr>
          <w:rFonts w:ascii="宋体" w:hAnsi="宋体" w:eastAsia="宋体" w:cs="宋体"/>
          <w:spacing w:val="-1"/>
          <w:sz w:val="24"/>
          <w:szCs w:val="24"/>
        </w:rPr>
        <w:t>担巨大风险的人。他逐渐</w:t>
      </w:r>
      <w:r>
        <w:rPr>
          <w:rFonts w:ascii="宋体" w:hAnsi="宋体" w:eastAsia="宋体" w:cs="宋体"/>
          <w:sz w:val="24"/>
          <w:szCs w:val="24"/>
        </w:rPr>
        <w:t xml:space="preserve"> 积累起自己的财富，从未使自己的家庭面临破产的可能。他努力</w:t>
      </w:r>
      <w:r>
        <w:rPr>
          <w:rFonts w:ascii="宋体" w:hAnsi="宋体" w:eastAsia="宋体" w:cs="宋体"/>
          <w:spacing w:val="-1"/>
          <w:sz w:val="24"/>
          <w:szCs w:val="24"/>
        </w:rPr>
        <w:t>工作了很长一段时间，直</w:t>
      </w:r>
      <w:r>
        <w:rPr>
          <w:rFonts w:ascii="宋体" w:hAnsi="宋体" w:eastAsia="宋体" w:cs="宋体"/>
          <w:sz w:val="24"/>
          <w:szCs w:val="24"/>
        </w:rPr>
        <w:t xml:space="preserve"> 到晚年才变得格外富有和出名。他最初只是想财务独立，</w:t>
      </w:r>
      <w:r>
        <w:rPr>
          <w:sz w:val="24"/>
          <w:szCs w:val="24"/>
        </w:rPr>
        <w:t>“</w:t>
      </w:r>
      <w:r>
        <w:rPr>
          <w:rFonts w:ascii="宋体" w:hAnsi="宋体" w:eastAsia="宋体" w:cs="宋体"/>
          <w:spacing w:val="-1"/>
          <w:sz w:val="24"/>
          <w:szCs w:val="24"/>
        </w:rPr>
        <w:t>但不小心超越了目标</w:t>
      </w:r>
      <w:r>
        <w:rPr>
          <w:spacing w:val="-1"/>
          <w:sz w:val="24"/>
          <w:szCs w:val="24"/>
        </w:rPr>
        <w:t>”</w:t>
      </w:r>
      <w:r>
        <w:rPr>
          <w:rFonts w:ascii="宋体" w:hAnsi="宋体" w:eastAsia="宋体" w:cs="宋体"/>
          <w:spacing w:val="-1"/>
          <w:sz w:val="24"/>
          <w:szCs w:val="24"/>
        </w:rPr>
        <w:t>。</w:t>
      </w:r>
    </w:p>
    <w:p w14:paraId="65746104">
      <w:pPr>
        <w:spacing w:before="235" w:line="220" w:lineRule="auto"/>
        <w:ind w:left="5"/>
        <w:rPr>
          <w:rFonts w:ascii="宋体" w:hAnsi="宋体" w:eastAsia="宋体" w:cs="宋体"/>
          <w:sz w:val="24"/>
          <w:szCs w:val="24"/>
        </w:rPr>
      </w:pPr>
      <w:r>
        <w:rPr>
          <w:rFonts w:ascii="宋体" w:hAnsi="宋体" w:eastAsia="宋体" w:cs="宋体"/>
          <w:spacing w:val="3"/>
          <w:sz w:val="24"/>
          <w:szCs w:val="24"/>
        </w:rPr>
        <w:t>如何挣到第一个百万美元</w:t>
      </w:r>
    </w:p>
    <w:p w14:paraId="686CDD3F">
      <w:pPr>
        <w:pStyle w:val="2"/>
        <w:spacing w:before="244" w:line="221" w:lineRule="auto"/>
        <w:ind w:left="7" w:hanging="6"/>
        <w:jc w:val="both"/>
        <w:rPr>
          <w:rFonts w:ascii="宋体" w:hAnsi="宋体" w:eastAsia="宋体" w:cs="宋体"/>
          <w:sz w:val="24"/>
          <w:szCs w:val="24"/>
        </w:rPr>
      </w:pPr>
      <w:r>
        <w:rPr>
          <w:rFonts w:ascii="宋体" w:hAnsi="宋体" w:eastAsia="宋体" w:cs="宋体"/>
          <w:sz w:val="24"/>
          <w:szCs w:val="24"/>
        </w:rPr>
        <w:t>挣第一个百万美元通常被认为是最难的，因为你不知道如何去做</w:t>
      </w:r>
      <w:r>
        <w:rPr>
          <w:rFonts w:ascii="宋体" w:hAnsi="宋体" w:eastAsia="宋体" w:cs="宋体"/>
          <w:spacing w:val="-1"/>
          <w:sz w:val="24"/>
          <w:szCs w:val="24"/>
        </w:rPr>
        <w:t>，也不知道自己是否能做</w:t>
      </w:r>
      <w:r>
        <w:rPr>
          <w:rFonts w:ascii="宋体" w:hAnsi="宋体" w:eastAsia="宋体" w:cs="宋体"/>
          <w:sz w:val="24"/>
          <w:szCs w:val="24"/>
        </w:rPr>
        <w:t xml:space="preserve"> 到。一旦你赚了</w:t>
      </w:r>
      <w:r>
        <w:rPr>
          <w:sz w:val="24"/>
          <w:szCs w:val="24"/>
        </w:rPr>
        <w:t>100</w:t>
      </w:r>
      <w:r>
        <w:rPr>
          <w:rFonts w:ascii="宋体" w:hAnsi="宋体" w:eastAsia="宋体" w:cs="宋体"/>
          <w:sz w:val="24"/>
          <w:szCs w:val="24"/>
        </w:rPr>
        <w:t>万美元，你就知道你能做到，</w:t>
      </w:r>
      <w:r>
        <w:rPr>
          <w:rFonts w:ascii="宋体" w:hAnsi="宋体" w:eastAsia="宋体" w:cs="宋体"/>
          <w:spacing w:val="-1"/>
          <w:sz w:val="24"/>
          <w:szCs w:val="24"/>
        </w:rPr>
        <w:t>甚至知道如何去做。这就是为什么一个</w:t>
      </w:r>
      <w:r>
        <w:rPr>
          <w:rFonts w:ascii="宋体" w:hAnsi="宋体" w:eastAsia="宋体" w:cs="宋体"/>
          <w:sz w:val="24"/>
          <w:szCs w:val="24"/>
        </w:rPr>
        <w:t xml:space="preserve">  白手起家的百万富翁如果因为一个不幸的事件失去</w:t>
      </w:r>
      <w:r>
        <w:rPr>
          <w:rFonts w:ascii="宋体" w:hAnsi="宋体" w:eastAsia="宋体" w:cs="宋体"/>
          <w:spacing w:val="-1"/>
          <w:sz w:val="24"/>
          <w:szCs w:val="24"/>
        </w:rPr>
        <w:t>了他所有的钱，他还可以再次成为百万</w:t>
      </w:r>
      <w:r>
        <w:rPr>
          <w:rFonts w:ascii="宋体" w:hAnsi="宋体" w:eastAsia="宋体" w:cs="宋体"/>
          <w:sz w:val="24"/>
          <w:szCs w:val="24"/>
        </w:rPr>
        <w:t xml:space="preserve"> </w:t>
      </w:r>
      <w:r>
        <w:rPr>
          <w:rFonts w:ascii="宋体" w:hAnsi="宋体" w:eastAsia="宋体" w:cs="宋体"/>
          <w:spacing w:val="-6"/>
          <w:sz w:val="24"/>
          <w:szCs w:val="24"/>
        </w:rPr>
        <w:t>富翁。</w:t>
      </w:r>
    </w:p>
    <w:p w14:paraId="32993126">
      <w:pPr>
        <w:spacing w:before="241" w:line="220" w:lineRule="auto"/>
        <w:jc w:val="right"/>
        <w:rPr>
          <w:rFonts w:ascii="宋体" w:hAnsi="宋体" w:eastAsia="宋体" w:cs="宋体"/>
          <w:sz w:val="24"/>
          <w:szCs w:val="24"/>
        </w:rPr>
      </w:pPr>
      <w:r>
        <w:rPr>
          <w:rFonts w:ascii="宋体" w:hAnsi="宋体" w:eastAsia="宋体" w:cs="宋体"/>
          <w:sz w:val="24"/>
          <w:szCs w:val="24"/>
        </w:rPr>
        <w:t>许多成功人士并没有积累一百万美元，这并不是因为他们没有</w:t>
      </w:r>
      <w:r>
        <w:rPr>
          <w:rFonts w:ascii="宋体" w:hAnsi="宋体" w:eastAsia="宋体" w:cs="宋体"/>
          <w:spacing w:val="-1"/>
          <w:sz w:val="24"/>
          <w:szCs w:val="24"/>
        </w:rPr>
        <w:t>赚到足够的钱，而仅仅是因</w:t>
      </w:r>
    </w:p>
    <w:p w14:paraId="4F857089">
      <w:pPr>
        <w:spacing w:line="220" w:lineRule="auto"/>
        <w:rPr>
          <w:rFonts w:ascii="宋体" w:hAnsi="宋体" w:eastAsia="宋体" w:cs="宋体"/>
          <w:sz w:val="24"/>
          <w:szCs w:val="24"/>
        </w:rPr>
        <w:sectPr>
          <w:pgSz w:w="12240" w:h="15840"/>
          <w:pgMar w:top="400" w:right="1439" w:bottom="0" w:left="1447" w:header="0" w:footer="0" w:gutter="0"/>
          <w:cols w:space="720" w:num="1"/>
        </w:sectPr>
      </w:pPr>
    </w:p>
    <w:p w14:paraId="780B05FA">
      <w:pPr>
        <w:spacing w:line="243" w:lineRule="auto"/>
        <w:rPr>
          <w:rFonts w:ascii="Arial"/>
          <w:sz w:val="21"/>
        </w:rPr>
      </w:pPr>
    </w:p>
    <w:p w14:paraId="61261FDE">
      <w:pPr>
        <w:spacing w:line="244" w:lineRule="auto"/>
        <w:rPr>
          <w:rFonts w:ascii="Arial"/>
          <w:sz w:val="21"/>
        </w:rPr>
      </w:pPr>
    </w:p>
    <w:p w14:paraId="3501206B">
      <w:pPr>
        <w:spacing w:line="244" w:lineRule="auto"/>
        <w:rPr>
          <w:rFonts w:ascii="Arial"/>
          <w:sz w:val="21"/>
        </w:rPr>
      </w:pPr>
    </w:p>
    <w:p w14:paraId="7D180B37">
      <w:pPr>
        <w:spacing w:line="244" w:lineRule="auto"/>
        <w:rPr>
          <w:rFonts w:ascii="Arial"/>
          <w:sz w:val="21"/>
        </w:rPr>
      </w:pPr>
    </w:p>
    <w:p w14:paraId="42EFBC72">
      <w:pPr>
        <w:spacing w:before="78" w:line="223" w:lineRule="auto"/>
        <w:ind w:firstLine="3"/>
        <w:jc w:val="both"/>
        <w:rPr>
          <w:rFonts w:ascii="宋体" w:hAnsi="宋体" w:eastAsia="宋体" w:cs="宋体"/>
          <w:sz w:val="24"/>
          <w:szCs w:val="24"/>
        </w:rPr>
      </w:pPr>
      <w:r>
        <w:rPr>
          <w:rFonts w:ascii="宋体" w:hAnsi="宋体" w:eastAsia="宋体" w:cs="宋体"/>
          <w:sz w:val="24"/>
          <w:szCs w:val="24"/>
        </w:rPr>
        <w:t>为他们缺乏纪律性。社会美化了一个充满消费的生活方式</w:t>
      </w:r>
      <w:r>
        <w:rPr>
          <w:rFonts w:ascii="宋体" w:hAnsi="宋体" w:eastAsia="宋体" w:cs="宋体"/>
          <w:spacing w:val="-1"/>
          <w:sz w:val="24"/>
          <w:szCs w:val="24"/>
        </w:rPr>
        <w:t>，大多数人遵循这条道路，在非</w:t>
      </w:r>
      <w:r>
        <w:rPr>
          <w:rFonts w:ascii="宋体" w:hAnsi="宋体" w:eastAsia="宋体" w:cs="宋体"/>
          <w:sz w:val="24"/>
          <w:szCs w:val="24"/>
        </w:rPr>
        <w:t xml:space="preserve"> 必需品的支出上消费，极大地消耗了收入，只存下很少的积蓄。通</w:t>
      </w:r>
      <w:r>
        <w:rPr>
          <w:rFonts w:ascii="宋体" w:hAnsi="宋体" w:eastAsia="宋体" w:cs="宋体"/>
          <w:spacing w:val="-1"/>
          <w:sz w:val="24"/>
          <w:szCs w:val="24"/>
        </w:rPr>
        <w:t>往第一个百万美元的旅</w:t>
      </w:r>
      <w:r>
        <w:rPr>
          <w:rFonts w:ascii="宋体" w:hAnsi="宋体" w:eastAsia="宋体" w:cs="宋体"/>
          <w:sz w:val="24"/>
          <w:szCs w:val="24"/>
        </w:rPr>
        <w:t xml:space="preserve"> 程始于储蓄的第一美元，然后是另一美元，如此类推。最难的并不</w:t>
      </w:r>
      <w:r>
        <w:rPr>
          <w:rFonts w:ascii="宋体" w:hAnsi="宋体" w:eastAsia="宋体" w:cs="宋体"/>
          <w:spacing w:val="-1"/>
          <w:sz w:val="24"/>
          <w:szCs w:val="24"/>
        </w:rPr>
        <w:t>是第一个百万美元，而</w:t>
      </w:r>
      <w:r>
        <w:rPr>
          <w:rFonts w:ascii="宋体" w:hAnsi="宋体" w:eastAsia="宋体" w:cs="宋体"/>
          <w:sz w:val="24"/>
          <w:szCs w:val="24"/>
        </w:rPr>
        <w:t xml:space="preserve"> </w:t>
      </w:r>
      <w:r>
        <w:rPr>
          <w:rFonts w:ascii="宋体" w:hAnsi="宋体" w:eastAsia="宋体" w:cs="宋体"/>
          <w:spacing w:val="-1"/>
          <w:sz w:val="24"/>
          <w:szCs w:val="24"/>
        </w:rPr>
        <w:t>是第一美元。万事开头难。</w:t>
      </w:r>
    </w:p>
    <w:p w14:paraId="704A9D66">
      <w:pPr>
        <w:pStyle w:val="2"/>
        <w:spacing w:before="234" w:line="223" w:lineRule="auto"/>
        <w:ind w:left="1" w:hanging="1"/>
        <w:rPr>
          <w:sz w:val="24"/>
          <w:szCs w:val="24"/>
        </w:rPr>
      </w:pPr>
      <w:r>
        <w:rPr>
          <w:rFonts w:ascii="宋体" w:hAnsi="宋体" w:eastAsia="宋体" w:cs="宋体"/>
          <w:sz w:val="24"/>
          <w:szCs w:val="24"/>
        </w:rPr>
        <w:t>在我的储蓄和财富积累阶段，我愿意尽可能努力地工作，用尽可能</w:t>
      </w:r>
      <w:r>
        <w:rPr>
          <w:rFonts w:ascii="宋体" w:hAnsi="宋体" w:eastAsia="宋体" w:cs="宋体"/>
          <w:spacing w:val="-1"/>
          <w:sz w:val="24"/>
          <w:szCs w:val="24"/>
        </w:rPr>
        <w:t>多的时间，来到达这个</w:t>
      </w:r>
      <w:r>
        <w:rPr>
          <w:rFonts w:ascii="宋体" w:hAnsi="宋体" w:eastAsia="宋体" w:cs="宋体"/>
          <w:sz w:val="24"/>
          <w:szCs w:val="24"/>
        </w:rPr>
        <w:t xml:space="preserve"> 重要的里程碑</w:t>
      </w:r>
      <w:r>
        <w:rPr>
          <w:sz w:val="24"/>
          <w:szCs w:val="24"/>
        </w:rPr>
        <w:t>——</w:t>
      </w:r>
      <w:r>
        <w:rPr>
          <w:rFonts w:ascii="宋体" w:hAnsi="宋体" w:eastAsia="宋体" w:cs="宋体"/>
          <w:sz w:val="24"/>
          <w:szCs w:val="24"/>
        </w:rPr>
        <w:t>第一个百万美元。我努力省下每一分钱。我</w:t>
      </w:r>
      <w:r>
        <w:rPr>
          <w:rFonts w:ascii="宋体" w:hAnsi="宋体" w:eastAsia="宋体" w:cs="宋体"/>
          <w:spacing w:val="-1"/>
          <w:sz w:val="24"/>
          <w:szCs w:val="24"/>
        </w:rPr>
        <w:t>从未忘记本杰明</w:t>
      </w:r>
      <w:r>
        <w:rPr>
          <w:spacing w:val="-1"/>
          <w:sz w:val="24"/>
          <w:szCs w:val="24"/>
        </w:rPr>
        <w:t>·</w:t>
      </w:r>
      <w:r>
        <w:rPr>
          <w:rFonts w:ascii="宋体" w:hAnsi="宋体" w:eastAsia="宋体" w:cs="宋体"/>
          <w:spacing w:val="-1"/>
          <w:sz w:val="24"/>
          <w:szCs w:val="24"/>
        </w:rPr>
        <w:t>富兰克林</w:t>
      </w:r>
      <w:r>
        <w:rPr>
          <w:rFonts w:ascii="宋体" w:hAnsi="宋体" w:eastAsia="宋体" w:cs="宋体"/>
          <w:sz w:val="24"/>
          <w:szCs w:val="24"/>
        </w:rPr>
        <w:t xml:space="preserve">  </w:t>
      </w:r>
      <w:r>
        <w:rPr>
          <w:rFonts w:ascii="宋体" w:hAnsi="宋体" w:eastAsia="宋体" w:cs="宋体"/>
          <w:spacing w:val="1"/>
          <w:sz w:val="24"/>
          <w:szCs w:val="24"/>
        </w:rPr>
        <w:t>的教诲：</w:t>
      </w:r>
      <w:r>
        <w:rPr>
          <w:spacing w:val="1"/>
          <w:sz w:val="24"/>
          <w:szCs w:val="24"/>
        </w:rPr>
        <w:t>“</w:t>
      </w:r>
      <w:r>
        <w:rPr>
          <w:rFonts w:ascii="宋体" w:hAnsi="宋体" w:eastAsia="宋体" w:cs="宋体"/>
          <w:spacing w:val="1"/>
          <w:sz w:val="24"/>
          <w:szCs w:val="24"/>
        </w:rPr>
        <w:t>当心小的开支；千里之堤，溃于蚁穴。</w:t>
      </w:r>
      <w:r>
        <w:rPr>
          <w:spacing w:val="1"/>
          <w:sz w:val="24"/>
          <w:szCs w:val="24"/>
        </w:rPr>
        <w:t>”</w:t>
      </w:r>
    </w:p>
    <w:p w14:paraId="1A27A196">
      <w:pPr>
        <w:spacing w:before="233" w:line="224" w:lineRule="auto"/>
        <w:ind w:firstLine="2"/>
        <w:rPr>
          <w:rFonts w:ascii="宋体" w:hAnsi="宋体" w:eastAsia="宋体" w:cs="宋体"/>
          <w:sz w:val="24"/>
          <w:szCs w:val="24"/>
        </w:rPr>
      </w:pPr>
      <w:r>
        <w:rPr>
          <w:rFonts w:ascii="宋体" w:hAnsi="宋体" w:eastAsia="宋体" w:cs="宋体"/>
          <w:sz w:val="24"/>
          <w:szCs w:val="24"/>
        </w:rPr>
        <w:t>更重要的是，我一直在为自己投资。每天，我都如饥似渴</w:t>
      </w:r>
      <w:r>
        <w:rPr>
          <w:rFonts w:ascii="宋体" w:hAnsi="宋体" w:eastAsia="宋体" w:cs="宋体"/>
          <w:spacing w:val="-1"/>
          <w:sz w:val="24"/>
          <w:szCs w:val="24"/>
        </w:rPr>
        <w:t>地学习。当投资组合的价值达到</w:t>
      </w:r>
      <w:r>
        <w:rPr>
          <w:rFonts w:ascii="宋体" w:hAnsi="宋体" w:eastAsia="宋体" w:cs="宋体"/>
          <w:sz w:val="24"/>
          <w:szCs w:val="24"/>
        </w:rPr>
        <w:t xml:space="preserve"> </w:t>
      </w:r>
      <w:r>
        <w:rPr>
          <w:rFonts w:ascii="宋体" w:hAnsi="宋体" w:eastAsia="宋体" w:cs="宋体"/>
          <w:spacing w:val="-1"/>
          <w:sz w:val="24"/>
          <w:szCs w:val="24"/>
        </w:rPr>
        <w:t>某一临界质量水平时，复利就起作用了，它的魔力让我大吃一惊。</w:t>
      </w:r>
    </w:p>
    <w:p w14:paraId="269A78B9">
      <w:pPr>
        <w:spacing w:before="232" w:line="223" w:lineRule="auto"/>
        <w:ind w:firstLine="3"/>
        <w:jc w:val="both"/>
        <w:rPr>
          <w:rFonts w:ascii="宋体" w:hAnsi="宋体" w:eastAsia="宋体" w:cs="宋体"/>
          <w:sz w:val="24"/>
          <w:szCs w:val="24"/>
        </w:rPr>
      </w:pPr>
      <w:r>
        <w:rPr>
          <w:rFonts w:ascii="宋体" w:hAnsi="宋体" w:eastAsia="宋体" w:cs="宋体"/>
          <w:sz w:val="24"/>
          <w:szCs w:val="24"/>
        </w:rPr>
        <w:t>如今，即使在实现了财务自由之后，我仍然继续工作，</w:t>
      </w:r>
      <w:r>
        <w:rPr>
          <w:rFonts w:ascii="宋体" w:hAnsi="宋体" w:eastAsia="宋体" w:cs="宋体"/>
          <w:spacing w:val="-1"/>
          <w:sz w:val="24"/>
          <w:szCs w:val="24"/>
        </w:rPr>
        <w:t>因为我愿意工作，而不是因为我需</w:t>
      </w:r>
      <w:r>
        <w:rPr>
          <w:rFonts w:ascii="宋体" w:hAnsi="宋体" w:eastAsia="宋体" w:cs="宋体"/>
          <w:sz w:val="24"/>
          <w:szCs w:val="24"/>
        </w:rPr>
        <w:t xml:space="preserve"> 要赚钱。我这样做是因为我热爱每天要做的工作，我觉得做自己</w:t>
      </w:r>
      <w:r>
        <w:rPr>
          <w:rFonts w:ascii="宋体" w:hAnsi="宋体" w:eastAsia="宋体" w:cs="宋体"/>
          <w:spacing w:val="-1"/>
          <w:sz w:val="24"/>
          <w:szCs w:val="24"/>
        </w:rPr>
        <w:t>喜欢的事情和热爱自己所</w:t>
      </w:r>
      <w:r>
        <w:rPr>
          <w:rFonts w:ascii="宋体" w:hAnsi="宋体" w:eastAsia="宋体" w:cs="宋体"/>
          <w:sz w:val="24"/>
          <w:szCs w:val="24"/>
        </w:rPr>
        <w:t xml:space="preserve"> 做的事情很快乐。今天，当我回首过去充满挑战的岁月和做出的</w:t>
      </w:r>
      <w:r>
        <w:rPr>
          <w:rFonts w:ascii="宋体" w:hAnsi="宋体" w:eastAsia="宋体" w:cs="宋体"/>
          <w:spacing w:val="-1"/>
          <w:sz w:val="24"/>
          <w:szCs w:val="24"/>
        </w:rPr>
        <w:t>牺牲时，我有一种深深的</w:t>
      </w:r>
      <w:r>
        <w:rPr>
          <w:rFonts w:ascii="宋体" w:hAnsi="宋体" w:eastAsia="宋体" w:cs="宋体"/>
          <w:sz w:val="24"/>
          <w:szCs w:val="24"/>
        </w:rPr>
        <w:t xml:space="preserve"> 成就感。正是这些经历最终帮助我从投资中获得了</w:t>
      </w:r>
      <w:r>
        <w:rPr>
          <w:rFonts w:ascii="宋体" w:hAnsi="宋体" w:eastAsia="宋体" w:cs="宋体"/>
          <w:spacing w:val="-1"/>
          <w:sz w:val="24"/>
          <w:szCs w:val="24"/>
        </w:rPr>
        <w:t>第一笔百万美元的利润。</w:t>
      </w:r>
    </w:p>
    <w:p w14:paraId="3591C964">
      <w:pPr>
        <w:pStyle w:val="2"/>
        <w:spacing w:before="236" w:line="222" w:lineRule="auto"/>
        <w:ind w:left="1"/>
        <w:jc w:val="both"/>
        <w:rPr>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富兰克林为我们所有人开辟了致富之路，他说：</w:t>
      </w:r>
      <w:r>
        <w:rPr>
          <w:sz w:val="24"/>
          <w:szCs w:val="24"/>
        </w:rPr>
        <w:t>“</w:t>
      </w:r>
      <w:r>
        <w:rPr>
          <w:rFonts w:ascii="宋体" w:hAnsi="宋体" w:eastAsia="宋体" w:cs="宋体"/>
          <w:sz w:val="24"/>
          <w:szCs w:val="24"/>
        </w:rPr>
        <w:t>致富</w:t>
      </w:r>
      <w:r>
        <w:rPr>
          <w:rFonts w:ascii="宋体" w:hAnsi="宋体" w:eastAsia="宋体" w:cs="宋体"/>
          <w:spacing w:val="-1"/>
          <w:sz w:val="24"/>
          <w:szCs w:val="24"/>
        </w:rPr>
        <w:t>之路和走向市场之路一样简</w:t>
      </w:r>
      <w:r>
        <w:rPr>
          <w:rFonts w:ascii="宋体" w:hAnsi="宋体" w:eastAsia="宋体" w:cs="宋体"/>
          <w:sz w:val="24"/>
          <w:szCs w:val="24"/>
        </w:rPr>
        <w:t xml:space="preserve"> 单明了。它主要取决于两个词，勤奋和节俭；也就是说，不要</w:t>
      </w:r>
      <w:r>
        <w:rPr>
          <w:rFonts w:ascii="宋体" w:hAnsi="宋体" w:eastAsia="宋体" w:cs="宋体"/>
          <w:spacing w:val="-1"/>
          <w:sz w:val="24"/>
          <w:szCs w:val="24"/>
        </w:rPr>
        <w:t>浪费时间和金钱，而要充分</w:t>
      </w:r>
      <w:r>
        <w:rPr>
          <w:rFonts w:ascii="宋体" w:hAnsi="宋体" w:eastAsia="宋体" w:cs="宋体"/>
          <w:sz w:val="24"/>
          <w:szCs w:val="24"/>
        </w:rPr>
        <w:t xml:space="preserve"> </w:t>
      </w:r>
      <w:r>
        <w:rPr>
          <w:rFonts w:ascii="宋体" w:hAnsi="宋体" w:eastAsia="宋体" w:cs="宋体"/>
          <w:spacing w:val="1"/>
          <w:sz w:val="24"/>
          <w:szCs w:val="24"/>
        </w:rPr>
        <w:t>利用两者。没有勤奋和节俭，什么都做不了；有了勤奋和节俭，就能拥有一切。</w:t>
      </w:r>
      <w:r>
        <w:rPr>
          <w:spacing w:val="1"/>
          <w:sz w:val="24"/>
          <w:szCs w:val="24"/>
        </w:rPr>
        <w:t>”</w:t>
      </w:r>
    </w:p>
    <w:p w14:paraId="53BFD4BB">
      <w:pPr>
        <w:spacing w:before="236" w:line="219" w:lineRule="auto"/>
        <w:ind w:left="4"/>
        <w:rPr>
          <w:rFonts w:ascii="宋体" w:hAnsi="宋体" w:eastAsia="宋体" w:cs="宋体"/>
          <w:sz w:val="24"/>
          <w:szCs w:val="24"/>
        </w:rPr>
      </w:pPr>
      <w:r>
        <w:rPr>
          <w:rFonts w:ascii="宋体" w:hAnsi="宋体" w:eastAsia="宋体" w:cs="宋体"/>
          <w:spacing w:val="2"/>
          <w:sz w:val="24"/>
          <w:szCs w:val="24"/>
        </w:rPr>
        <w:t>不要踏上享乐跑步机</w:t>
      </w:r>
    </w:p>
    <w:p w14:paraId="502D7E2E">
      <w:pPr>
        <w:spacing w:before="243" w:line="220" w:lineRule="auto"/>
        <w:ind w:left="2"/>
        <w:rPr>
          <w:rFonts w:ascii="宋体" w:hAnsi="宋体" w:eastAsia="宋体" w:cs="宋体"/>
          <w:sz w:val="24"/>
          <w:szCs w:val="24"/>
        </w:rPr>
      </w:pPr>
      <w:r>
        <w:rPr>
          <w:rFonts w:ascii="宋体" w:hAnsi="宋体" w:eastAsia="宋体" w:cs="宋体"/>
          <w:sz w:val="24"/>
          <w:szCs w:val="24"/>
        </w:rPr>
        <w:t>我发现，正是这种人为的生活需求使我成了一个奴隶；</w:t>
      </w:r>
      <w:r>
        <w:rPr>
          <w:rFonts w:ascii="宋体" w:hAnsi="宋体" w:eastAsia="宋体" w:cs="宋体"/>
          <w:spacing w:val="-1"/>
          <w:sz w:val="24"/>
          <w:szCs w:val="24"/>
        </w:rPr>
        <w:t>生活中的真正需求其实很少。</w:t>
      </w:r>
    </w:p>
    <w:p w14:paraId="6F6EB73A">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威廉</w:t>
      </w:r>
      <w:r>
        <w:rPr>
          <w:sz w:val="24"/>
          <w:szCs w:val="24"/>
        </w:rPr>
        <w:t>·</w:t>
      </w:r>
      <w:r>
        <w:rPr>
          <w:rFonts w:ascii="宋体" w:hAnsi="宋体" w:eastAsia="宋体" w:cs="宋体"/>
          <w:sz w:val="24"/>
          <w:szCs w:val="24"/>
        </w:rPr>
        <w:t>詹姆斯</w:t>
      </w:r>
      <w:r>
        <w:rPr>
          <w:sz w:val="24"/>
          <w:szCs w:val="24"/>
        </w:rPr>
        <w:t>·</w:t>
      </w:r>
      <w:r>
        <w:rPr>
          <w:rFonts w:ascii="宋体" w:hAnsi="宋体" w:eastAsia="宋体" w:cs="宋体"/>
          <w:sz w:val="24"/>
          <w:szCs w:val="24"/>
        </w:rPr>
        <w:t>道森</w:t>
      </w:r>
    </w:p>
    <w:p w14:paraId="2BCF9D7E">
      <w:pPr>
        <w:pStyle w:val="2"/>
        <w:spacing w:before="214" w:line="228" w:lineRule="auto"/>
        <w:ind w:firstLine="23"/>
        <w:jc w:val="both"/>
        <w:rPr>
          <w:rFonts w:ascii="宋体" w:hAnsi="宋体" w:eastAsia="宋体" w:cs="宋体"/>
          <w:sz w:val="24"/>
          <w:szCs w:val="24"/>
        </w:rPr>
      </w:pPr>
      <w:r>
        <w:rPr>
          <w:rFonts w:ascii="宋体" w:hAnsi="宋体" w:eastAsia="宋体" w:cs="宋体"/>
          <w:spacing w:val="-1"/>
          <w:sz w:val="24"/>
          <w:szCs w:val="24"/>
        </w:rPr>
        <w:t>巨大的财富往往会给它的所有者带来诅咒，它被称为</w:t>
      </w:r>
      <w:r>
        <w:rPr>
          <w:spacing w:val="-1"/>
          <w:sz w:val="24"/>
          <w:szCs w:val="24"/>
        </w:rPr>
        <w:t>“</w:t>
      </w:r>
      <w:r>
        <w:rPr>
          <w:rFonts w:ascii="宋体" w:hAnsi="宋体" w:eastAsia="宋体" w:cs="宋体"/>
          <w:spacing w:val="-1"/>
          <w:sz w:val="24"/>
          <w:szCs w:val="24"/>
        </w:rPr>
        <w:t>享乐跑步机</w:t>
      </w:r>
      <w:r>
        <w:rPr>
          <w:spacing w:val="-1"/>
          <w:sz w:val="24"/>
          <w:szCs w:val="24"/>
        </w:rPr>
        <w:t>”</w:t>
      </w:r>
      <w:r>
        <w:rPr>
          <w:rFonts w:ascii="宋体" w:hAnsi="宋体" w:eastAsia="宋体" w:cs="宋体"/>
          <w:spacing w:val="-1"/>
          <w:sz w:val="24"/>
          <w:szCs w:val="24"/>
        </w:rPr>
        <w:t>（</w:t>
      </w:r>
      <w:r>
        <w:rPr>
          <w:spacing w:val="-1"/>
          <w:sz w:val="24"/>
          <w:szCs w:val="24"/>
        </w:rPr>
        <w:t>hedonic treadmill</w:t>
      </w:r>
      <w:r>
        <w:rPr>
          <w:rFonts w:ascii="宋体" w:hAnsi="宋体" w:eastAsia="宋体" w:cs="宋体"/>
          <w:spacing w:val="17"/>
          <w:sz w:val="24"/>
          <w:szCs w:val="24"/>
        </w:rPr>
        <w:t>），</w:t>
      </w:r>
      <w:r>
        <w:rPr>
          <w:rFonts w:ascii="宋体" w:hAnsi="宋体" w:eastAsia="宋体" w:cs="宋体"/>
          <w:spacing w:val="1"/>
          <w:sz w:val="24"/>
          <w:szCs w:val="24"/>
        </w:rPr>
        <w:t xml:space="preserve"> </w:t>
      </w:r>
      <w:r>
        <w:rPr>
          <w:rFonts w:ascii="宋体" w:hAnsi="宋体" w:eastAsia="宋体" w:cs="宋体"/>
          <w:sz w:val="24"/>
          <w:szCs w:val="24"/>
        </w:rPr>
        <w:t>其功能是不断调整你的理财预期。一旦你拥有了更多的钱，原本以</w:t>
      </w:r>
      <w:r>
        <w:rPr>
          <w:rFonts w:ascii="宋体" w:hAnsi="宋体" w:eastAsia="宋体" w:cs="宋体"/>
          <w:spacing w:val="-1"/>
          <w:sz w:val="24"/>
          <w:szCs w:val="24"/>
        </w:rPr>
        <w:t>为可以从中获得的乐趣</w:t>
      </w:r>
      <w:r>
        <w:rPr>
          <w:rFonts w:ascii="宋体" w:hAnsi="宋体" w:eastAsia="宋体" w:cs="宋体"/>
          <w:sz w:val="24"/>
          <w:szCs w:val="24"/>
        </w:rPr>
        <w:t xml:space="preserve"> 就会被一扫而光。人们总是在享乐跑步机上跑步；随着他们赚到更</w:t>
      </w:r>
      <w:r>
        <w:rPr>
          <w:rFonts w:ascii="宋体" w:hAnsi="宋体" w:eastAsia="宋体" w:cs="宋体"/>
          <w:spacing w:val="-1"/>
          <w:sz w:val="24"/>
          <w:szCs w:val="24"/>
        </w:rPr>
        <w:t>多的钱，他们的期望和</w:t>
      </w:r>
      <w:r>
        <w:rPr>
          <w:rFonts w:ascii="宋体" w:hAnsi="宋体" w:eastAsia="宋体" w:cs="宋体"/>
          <w:sz w:val="24"/>
          <w:szCs w:val="24"/>
        </w:rPr>
        <w:t xml:space="preserve"> </w:t>
      </w:r>
      <w:r>
        <w:rPr>
          <w:rFonts w:ascii="宋体" w:hAnsi="宋体" w:eastAsia="宋体" w:cs="宋体"/>
          <w:spacing w:val="-1"/>
          <w:sz w:val="24"/>
          <w:szCs w:val="24"/>
        </w:rPr>
        <w:t>欲望会同时上升，这会导致幸福永不增长。</w:t>
      </w:r>
    </w:p>
    <w:p w14:paraId="7EDA2629">
      <w:pPr>
        <w:pStyle w:val="2"/>
        <w:spacing w:before="204" w:line="229" w:lineRule="auto"/>
        <w:ind w:firstLine="2"/>
        <w:rPr>
          <w:rFonts w:ascii="宋体" w:hAnsi="宋体" w:eastAsia="宋体" w:cs="宋体"/>
          <w:sz w:val="24"/>
          <w:szCs w:val="24"/>
        </w:rPr>
      </w:pPr>
      <w:r>
        <w:rPr>
          <w:rFonts w:ascii="宋体" w:hAnsi="宋体" w:eastAsia="宋体" w:cs="宋体"/>
          <w:sz w:val="24"/>
          <w:szCs w:val="24"/>
        </w:rPr>
        <w:t>经济学家理查德</w:t>
      </w:r>
      <w:r>
        <w:rPr>
          <w:sz w:val="24"/>
          <w:szCs w:val="24"/>
        </w:rPr>
        <w:t>·</w:t>
      </w:r>
      <w:r>
        <w:rPr>
          <w:rFonts w:ascii="宋体" w:hAnsi="宋体" w:eastAsia="宋体" w:cs="宋体"/>
          <w:sz w:val="24"/>
          <w:szCs w:val="24"/>
        </w:rPr>
        <w:t>伊斯特林衡量了</w:t>
      </w:r>
      <w:r>
        <w:rPr>
          <w:sz w:val="24"/>
          <w:szCs w:val="24"/>
        </w:rPr>
        <w:t>1946</w:t>
      </w:r>
      <w:r>
        <w:rPr>
          <w:rFonts w:ascii="宋体" w:hAnsi="宋体" w:eastAsia="宋体" w:cs="宋体"/>
          <w:sz w:val="24"/>
          <w:szCs w:val="24"/>
        </w:rPr>
        <w:t>年和</w:t>
      </w:r>
      <w:r>
        <w:rPr>
          <w:sz w:val="24"/>
          <w:szCs w:val="24"/>
        </w:rPr>
        <w:t>1970</w:t>
      </w:r>
      <w:r>
        <w:rPr>
          <w:rFonts w:ascii="宋体" w:hAnsi="宋体" w:eastAsia="宋体" w:cs="宋体"/>
          <w:sz w:val="24"/>
          <w:szCs w:val="24"/>
        </w:rPr>
        <w:t>年美国人的</w:t>
      </w:r>
      <w:r>
        <w:rPr>
          <w:rFonts w:ascii="宋体" w:hAnsi="宋体" w:eastAsia="宋体" w:cs="宋体"/>
          <w:spacing w:val="-1"/>
          <w:sz w:val="24"/>
          <w:szCs w:val="24"/>
        </w:rPr>
        <w:t>生活满意度，得出的结论是物</w:t>
      </w:r>
      <w:r>
        <w:rPr>
          <w:rFonts w:ascii="宋体" w:hAnsi="宋体" w:eastAsia="宋体" w:cs="宋体"/>
          <w:sz w:val="24"/>
          <w:szCs w:val="24"/>
        </w:rPr>
        <w:t xml:space="preserve">  质进步并没有相应地提升生活满意度。这一启示被称为伊斯特林悖</w:t>
      </w:r>
      <w:r>
        <w:rPr>
          <w:rFonts w:ascii="宋体" w:hAnsi="宋体" w:eastAsia="宋体" w:cs="宋体"/>
          <w:spacing w:val="-1"/>
          <w:sz w:val="24"/>
          <w:szCs w:val="24"/>
        </w:rPr>
        <w:t>论。一旦一个人的基本</w:t>
      </w:r>
      <w:r>
        <w:rPr>
          <w:rFonts w:ascii="宋体" w:hAnsi="宋体" w:eastAsia="宋体" w:cs="宋体"/>
          <w:sz w:val="24"/>
          <w:szCs w:val="24"/>
        </w:rPr>
        <w:t xml:space="preserve"> 需求得到满足，经济上的增长对幸福毫无贡献。这是因为，在我们</w:t>
      </w:r>
      <w:r>
        <w:rPr>
          <w:rFonts w:ascii="宋体" w:hAnsi="宋体" w:eastAsia="宋体" w:cs="宋体"/>
          <w:spacing w:val="-1"/>
          <w:sz w:val="24"/>
          <w:szCs w:val="24"/>
        </w:rPr>
        <w:t>的心目中，财富总是相</w:t>
      </w:r>
      <w:r>
        <w:rPr>
          <w:rFonts w:ascii="宋体" w:hAnsi="宋体" w:eastAsia="宋体" w:cs="宋体"/>
          <w:sz w:val="24"/>
          <w:szCs w:val="24"/>
        </w:rPr>
        <w:t xml:space="preserve"> </w:t>
      </w:r>
      <w:r>
        <w:rPr>
          <w:rFonts w:ascii="宋体" w:hAnsi="宋体" w:eastAsia="宋体" w:cs="宋体"/>
          <w:spacing w:val="-1"/>
          <w:sz w:val="24"/>
          <w:szCs w:val="24"/>
        </w:rPr>
        <w:t>对的，而不是绝对的。</w:t>
      </w:r>
    </w:p>
    <w:p w14:paraId="6ADC6C46">
      <w:pPr>
        <w:pStyle w:val="2"/>
        <w:spacing w:before="201" w:line="229" w:lineRule="auto"/>
        <w:ind w:left="2" w:right="120" w:firstLine="1"/>
        <w:jc w:val="both"/>
        <w:rPr>
          <w:rFonts w:ascii="宋体" w:hAnsi="宋体" w:eastAsia="宋体" w:cs="宋体"/>
          <w:sz w:val="24"/>
          <w:szCs w:val="24"/>
        </w:rPr>
      </w:pPr>
      <w:r>
        <w:rPr>
          <w:rFonts w:ascii="宋体" w:hAnsi="宋体" w:eastAsia="宋体" w:cs="宋体"/>
          <w:sz w:val="24"/>
          <w:szCs w:val="24"/>
        </w:rPr>
        <w:t>一项研究提出了一个这样的问题：以下哪个新员工会更</w:t>
      </w:r>
      <w:r>
        <w:rPr>
          <w:rFonts w:ascii="宋体" w:hAnsi="宋体" w:eastAsia="宋体" w:cs="宋体"/>
          <w:spacing w:val="-1"/>
          <w:sz w:val="24"/>
          <w:szCs w:val="24"/>
        </w:rPr>
        <w:t>快乐</w:t>
      </w:r>
      <w:r>
        <w:rPr>
          <w:spacing w:val="-1"/>
          <w:sz w:val="24"/>
          <w:szCs w:val="24"/>
        </w:rPr>
        <w:t>——</w:t>
      </w:r>
      <w:r>
        <w:rPr>
          <w:rFonts w:ascii="宋体" w:hAnsi="宋体" w:eastAsia="宋体" w:cs="宋体"/>
          <w:spacing w:val="-1"/>
          <w:sz w:val="24"/>
          <w:szCs w:val="24"/>
        </w:rPr>
        <w:t>在起薪为</w:t>
      </w:r>
      <w:r>
        <w:rPr>
          <w:spacing w:val="-1"/>
          <w:sz w:val="24"/>
          <w:szCs w:val="24"/>
        </w:rPr>
        <w:t>4</w:t>
      </w:r>
      <w:r>
        <w:rPr>
          <w:rFonts w:ascii="宋体" w:hAnsi="宋体" w:eastAsia="宋体" w:cs="宋体"/>
          <w:spacing w:val="-1"/>
          <w:sz w:val="24"/>
          <w:szCs w:val="24"/>
        </w:rPr>
        <w:t>万美元的公司</w:t>
      </w:r>
      <w:r>
        <w:rPr>
          <w:rFonts w:ascii="宋体" w:hAnsi="宋体" w:eastAsia="宋体" w:cs="宋体"/>
          <w:sz w:val="24"/>
          <w:szCs w:val="24"/>
        </w:rPr>
        <w:t xml:space="preserve"> 里赚</w:t>
      </w:r>
      <w:r>
        <w:rPr>
          <w:sz w:val="24"/>
          <w:szCs w:val="24"/>
        </w:rPr>
        <w:t>3.6</w:t>
      </w:r>
      <w:r>
        <w:rPr>
          <w:rFonts w:ascii="宋体" w:hAnsi="宋体" w:eastAsia="宋体" w:cs="宋体"/>
          <w:sz w:val="24"/>
          <w:szCs w:val="24"/>
        </w:rPr>
        <w:t>万美元，还是在起薪为</w:t>
      </w:r>
      <w:r>
        <w:rPr>
          <w:sz w:val="24"/>
          <w:szCs w:val="24"/>
        </w:rPr>
        <w:t>3</w:t>
      </w:r>
      <w:r>
        <w:rPr>
          <w:rFonts w:ascii="宋体" w:hAnsi="宋体" w:eastAsia="宋体" w:cs="宋体"/>
          <w:sz w:val="24"/>
          <w:szCs w:val="24"/>
        </w:rPr>
        <w:t>万美元的公司里赚</w:t>
      </w:r>
      <w:r>
        <w:rPr>
          <w:sz w:val="24"/>
          <w:szCs w:val="24"/>
        </w:rPr>
        <w:t>3.4</w:t>
      </w:r>
      <w:r>
        <w:rPr>
          <w:rFonts w:ascii="宋体" w:hAnsi="宋体" w:eastAsia="宋体" w:cs="宋体"/>
          <w:sz w:val="24"/>
          <w:szCs w:val="24"/>
        </w:rPr>
        <w:t>万美元？近</w:t>
      </w:r>
      <w:r>
        <w:rPr>
          <w:spacing w:val="-1"/>
          <w:sz w:val="24"/>
          <w:szCs w:val="24"/>
        </w:rPr>
        <w:t>80%</w:t>
      </w:r>
      <w:r>
        <w:rPr>
          <w:rFonts w:ascii="宋体" w:hAnsi="宋体" w:eastAsia="宋体" w:cs="宋体"/>
          <w:spacing w:val="-1"/>
          <w:sz w:val="24"/>
          <w:szCs w:val="24"/>
        </w:rPr>
        <w:t>的人说</w:t>
      </w:r>
      <w:r>
        <w:rPr>
          <w:spacing w:val="-1"/>
          <w:sz w:val="24"/>
          <w:szCs w:val="24"/>
        </w:rPr>
        <w:t>3.4</w:t>
      </w:r>
      <w:r>
        <w:rPr>
          <w:rFonts w:ascii="宋体" w:hAnsi="宋体" w:eastAsia="宋体" w:cs="宋体"/>
          <w:spacing w:val="-1"/>
          <w:sz w:val="24"/>
          <w:szCs w:val="24"/>
        </w:rPr>
        <w:t>万美元会</w:t>
      </w:r>
      <w:r>
        <w:rPr>
          <w:rFonts w:ascii="宋体" w:hAnsi="宋体" w:eastAsia="宋体" w:cs="宋体"/>
          <w:sz w:val="24"/>
          <w:szCs w:val="24"/>
        </w:rPr>
        <w:t xml:space="preserve">  </w:t>
      </w:r>
      <w:r>
        <w:rPr>
          <w:rFonts w:ascii="宋体" w:hAnsi="宋体" w:eastAsia="宋体" w:cs="宋体"/>
          <w:spacing w:val="-2"/>
          <w:sz w:val="24"/>
          <w:szCs w:val="24"/>
        </w:rPr>
        <w:t>让他们更快乐。</w:t>
      </w:r>
    </w:p>
    <w:p w14:paraId="08808FA7">
      <w:pPr>
        <w:pStyle w:val="2"/>
        <w:spacing w:before="215" w:line="223" w:lineRule="auto"/>
        <w:ind w:right="133" w:firstLine="2"/>
        <w:rPr>
          <w:rFonts w:ascii="宋体" w:hAnsi="宋体" w:eastAsia="宋体" w:cs="宋体"/>
          <w:sz w:val="24"/>
          <w:szCs w:val="24"/>
        </w:rPr>
      </w:pPr>
      <w:r>
        <w:rPr>
          <w:rFonts w:ascii="宋体" w:hAnsi="宋体" w:eastAsia="宋体" w:cs="宋体"/>
          <w:sz w:val="24"/>
          <w:szCs w:val="24"/>
        </w:rPr>
        <w:t>我们一旦得到了想要的东西，就会想要更多。一个叫作</w:t>
      </w:r>
      <w:r>
        <w:rPr>
          <w:sz w:val="24"/>
          <w:szCs w:val="24"/>
        </w:rPr>
        <w:t>“</w:t>
      </w:r>
      <w:r>
        <w:rPr>
          <w:rFonts w:ascii="宋体" w:hAnsi="宋体" w:eastAsia="宋体" w:cs="宋体"/>
          <w:sz w:val="24"/>
          <w:szCs w:val="24"/>
        </w:rPr>
        <w:t>享乐适应</w:t>
      </w:r>
      <w:r>
        <w:rPr>
          <w:sz w:val="24"/>
          <w:szCs w:val="24"/>
        </w:rPr>
        <w:t>”</w:t>
      </w:r>
      <w:r>
        <w:rPr>
          <w:rFonts w:ascii="宋体" w:hAnsi="宋体" w:eastAsia="宋体" w:cs="宋体"/>
          <w:sz w:val="24"/>
          <w:szCs w:val="24"/>
        </w:rPr>
        <w:t>（</w:t>
      </w:r>
      <w:r>
        <w:rPr>
          <w:spacing w:val="-1"/>
          <w:sz w:val="24"/>
          <w:szCs w:val="24"/>
        </w:rPr>
        <w:t>hedonic adaptation</w:t>
      </w:r>
      <w:r>
        <w:rPr>
          <w:rFonts w:ascii="宋体" w:hAnsi="宋体" w:eastAsia="宋体" w:cs="宋体"/>
          <w:spacing w:val="-1"/>
          <w:sz w:val="24"/>
          <w:szCs w:val="24"/>
        </w:rPr>
        <w:t>）</w:t>
      </w:r>
      <w:r>
        <w:rPr>
          <w:rFonts w:ascii="宋体" w:hAnsi="宋体" w:eastAsia="宋体" w:cs="宋体"/>
          <w:sz w:val="24"/>
          <w:szCs w:val="24"/>
        </w:rPr>
        <w:t xml:space="preserve"> 的过程决定了我们很快就会习惯生活中的大多数事情。因此，经</w:t>
      </w:r>
      <w:r>
        <w:rPr>
          <w:rFonts w:ascii="宋体" w:hAnsi="宋体" w:eastAsia="宋体" w:cs="宋体"/>
          <w:spacing w:val="-1"/>
          <w:sz w:val="24"/>
          <w:szCs w:val="24"/>
        </w:rPr>
        <w:t>历过的幸福往往转瞬即</w:t>
      </w:r>
      <w:r>
        <w:rPr>
          <w:rFonts w:ascii="宋体" w:hAnsi="宋体" w:eastAsia="宋体" w:cs="宋体"/>
          <w:sz w:val="24"/>
          <w:szCs w:val="24"/>
        </w:rPr>
        <w:t xml:space="preserve">  </w:t>
      </w:r>
      <w:r>
        <w:rPr>
          <w:rFonts w:ascii="宋体" w:hAnsi="宋体" w:eastAsia="宋体" w:cs="宋体"/>
          <w:spacing w:val="-1"/>
          <w:sz w:val="24"/>
          <w:szCs w:val="24"/>
        </w:rPr>
        <w:t>逝。我们可能有</w:t>
      </w:r>
      <w:r>
        <w:rPr>
          <w:rFonts w:ascii="Arial" w:hAnsi="Arial" w:eastAsia="Arial" w:cs="Arial"/>
          <w:i/>
          <w:iCs/>
          <w:spacing w:val="-1"/>
          <w:sz w:val="24"/>
          <w:szCs w:val="24"/>
        </w:rPr>
        <w:t>x</w:t>
      </w:r>
      <w:r>
        <w:rPr>
          <w:rFonts w:ascii="宋体" w:hAnsi="宋体" w:eastAsia="宋体" w:cs="宋体"/>
          <w:spacing w:val="-1"/>
          <w:sz w:val="24"/>
          <w:szCs w:val="24"/>
        </w:rPr>
        <w:t>（数量的钱）时，认为这应该足以过上幸福的生活，但当我们看到其他</w:t>
      </w:r>
      <w:r>
        <w:rPr>
          <w:rFonts w:ascii="宋体" w:hAnsi="宋体" w:eastAsia="宋体" w:cs="宋体"/>
          <w:spacing w:val="16"/>
          <w:sz w:val="24"/>
          <w:szCs w:val="24"/>
        </w:rPr>
        <w:t xml:space="preserve"> </w:t>
      </w:r>
      <w:r>
        <w:rPr>
          <w:rFonts w:ascii="宋体" w:hAnsi="宋体" w:eastAsia="宋体" w:cs="宋体"/>
          <w:spacing w:val="-2"/>
          <w:sz w:val="24"/>
          <w:szCs w:val="24"/>
        </w:rPr>
        <w:t>人有</w:t>
      </w:r>
      <w:r>
        <w:rPr>
          <w:spacing w:val="-2"/>
          <w:sz w:val="24"/>
          <w:szCs w:val="24"/>
        </w:rPr>
        <w:t>2</w:t>
      </w:r>
      <w:r>
        <w:rPr>
          <w:rFonts w:ascii="Arial" w:hAnsi="Arial" w:eastAsia="Arial" w:cs="Arial"/>
          <w:i/>
          <w:iCs/>
          <w:spacing w:val="-2"/>
          <w:sz w:val="24"/>
          <w:szCs w:val="24"/>
        </w:rPr>
        <w:t>x</w:t>
      </w:r>
      <w:r>
        <w:rPr>
          <w:rFonts w:ascii="宋体" w:hAnsi="宋体" w:eastAsia="宋体" w:cs="宋体"/>
          <w:spacing w:val="-2"/>
          <w:sz w:val="24"/>
          <w:szCs w:val="24"/>
        </w:rPr>
        <w:t>（数量的钱</w:t>
      </w:r>
      <w:r>
        <w:rPr>
          <w:rFonts w:ascii="宋体" w:hAnsi="宋体" w:eastAsia="宋体" w:cs="宋体"/>
          <w:spacing w:val="13"/>
          <w:sz w:val="24"/>
          <w:szCs w:val="24"/>
        </w:rPr>
        <w:t>），</w:t>
      </w:r>
      <w:r>
        <w:rPr>
          <w:rFonts w:ascii="宋体" w:hAnsi="宋体" w:eastAsia="宋体" w:cs="宋体"/>
          <w:spacing w:val="-2"/>
          <w:sz w:val="24"/>
          <w:szCs w:val="24"/>
        </w:rPr>
        <w:t>我们认为这将使我们更幸福，然后我们将标准提高到</w:t>
      </w:r>
      <w:r>
        <w:rPr>
          <w:spacing w:val="-2"/>
          <w:sz w:val="24"/>
          <w:szCs w:val="24"/>
        </w:rPr>
        <w:t>3</w:t>
      </w:r>
      <w:r>
        <w:rPr>
          <w:rFonts w:ascii="Arial" w:hAnsi="Arial" w:eastAsia="Arial" w:cs="Arial"/>
          <w:i/>
          <w:iCs/>
          <w:spacing w:val="-2"/>
          <w:sz w:val="24"/>
          <w:szCs w:val="24"/>
        </w:rPr>
        <w:t>x</w:t>
      </w:r>
      <w:r>
        <w:rPr>
          <w:rFonts w:ascii="宋体" w:hAnsi="宋体" w:eastAsia="宋体" w:cs="宋体"/>
          <w:spacing w:val="-2"/>
          <w:sz w:val="24"/>
          <w:szCs w:val="24"/>
        </w:rPr>
        <w:t>、</w:t>
      </w:r>
      <w:r>
        <w:rPr>
          <w:spacing w:val="-2"/>
          <w:sz w:val="24"/>
          <w:szCs w:val="24"/>
        </w:rPr>
        <w:t>4</w:t>
      </w:r>
      <w:r>
        <w:rPr>
          <w:rFonts w:ascii="Arial" w:hAnsi="Arial" w:eastAsia="Arial" w:cs="Arial"/>
          <w:i/>
          <w:iCs/>
          <w:spacing w:val="-2"/>
          <w:sz w:val="24"/>
          <w:szCs w:val="24"/>
        </w:rPr>
        <w:t>x</w:t>
      </w:r>
      <w:r>
        <w:rPr>
          <w:rFonts w:ascii="宋体" w:hAnsi="宋体" w:eastAsia="宋体" w:cs="宋体"/>
          <w:spacing w:val="-2"/>
          <w:sz w:val="24"/>
          <w:szCs w:val="24"/>
        </w:rPr>
        <w:t>或</w:t>
      </w:r>
    </w:p>
    <w:p w14:paraId="6EAEA10A">
      <w:pPr>
        <w:pStyle w:val="2"/>
        <w:spacing w:line="344" w:lineRule="exact"/>
        <w:ind w:left="12"/>
        <w:rPr>
          <w:rFonts w:ascii="宋体" w:hAnsi="宋体" w:eastAsia="宋体" w:cs="宋体"/>
          <w:sz w:val="24"/>
          <w:szCs w:val="24"/>
        </w:rPr>
      </w:pPr>
      <w:r>
        <w:rPr>
          <w:spacing w:val="-1"/>
          <w:position w:val="2"/>
          <w:sz w:val="24"/>
          <w:szCs w:val="24"/>
        </w:rPr>
        <w:t>10</w:t>
      </w:r>
      <w:r>
        <w:rPr>
          <w:rFonts w:ascii="Arial" w:hAnsi="Arial" w:eastAsia="Arial" w:cs="Arial"/>
          <w:i/>
          <w:iCs/>
          <w:spacing w:val="-1"/>
          <w:position w:val="2"/>
          <w:sz w:val="24"/>
          <w:szCs w:val="24"/>
        </w:rPr>
        <w:t>x</w:t>
      </w:r>
      <w:r>
        <w:rPr>
          <w:rFonts w:ascii="Arial" w:hAnsi="Arial" w:eastAsia="Arial" w:cs="Arial"/>
          <w:i/>
          <w:iCs/>
          <w:spacing w:val="-34"/>
          <w:position w:val="2"/>
          <w:sz w:val="24"/>
          <w:szCs w:val="24"/>
        </w:rPr>
        <w:t xml:space="preserve"> </w:t>
      </w:r>
      <w:r>
        <w:rPr>
          <w:rFonts w:ascii="宋体" w:hAnsi="宋体" w:eastAsia="宋体" w:cs="宋体"/>
          <w:spacing w:val="-1"/>
          <w:position w:val="2"/>
          <w:sz w:val="24"/>
          <w:szCs w:val="24"/>
        </w:rPr>
        <w:t>。这是一条通往终身痛苦的道路，即使一个</w:t>
      </w:r>
      <w:r>
        <w:rPr>
          <w:rFonts w:ascii="宋体" w:hAnsi="宋体" w:eastAsia="宋体" w:cs="宋体"/>
          <w:spacing w:val="-2"/>
          <w:position w:val="2"/>
          <w:sz w:val="24"/>
          <w:szCs w:val="24"/>
        </w:rPr>
        <w:t>人最终在物质上变得富有。很多时候，就</w:t>
      </w:r>
    </w:p>
    <w:p w14:paraId="7985C6D1">
      <w:pPr>
        <w:spacing w:line="344" w:lineRule="exact"/>
        <w:rPr>
          <w:rFonts w:ascii="宋体" w:hAnsi="宋体" w:eastAsia="宋体" w:cs="宋体"/>
          <w:sz w:val="24"/>
          <w:szCs w:val="24"/>
        </w:rPr>
        <w:sectPr>
          <w:pgSz w:w="12240" w:h="15840"/>
          <w:pgMar w:top="400" w:right="1440" w:bottom="0" w:left="1448" w:header="0" w:footer="0" w:gutter="0"/>
          <w:cols w:space="720" w:num="1"/>
        </w:sectPr>
      </w:pPr>
    </w:p>
    <w:p w14:paraId="3E93B4A7">
      <w:pPr>
        <w:spacing w:line="244" w:lineRule="auto"/>
        <w:rPr>
          <w:rFonts w:ascii="Arial"/>
          <w:sz w:val="21"/>
        </w:rPr>
      </w:pPr>
    </w:p>
    <w:p w14:paraId="1F4B9EEC">
      <w:pPr>
        <w:spacing w:line="244" w:lineRule="auto"/>
        <w:rPr>
          <w:rFonts w:ascii="Arial"/>
          <w:sz w:val="21"/>
        </w:rPr>
      </w:pPr>
    </w:p>
    <w:p w14:paraId="7AB64896">
      <w:pPr>
        <w:spacing w:line="244" w:lineRule="auto"/>
        <w:rPr>
          <w:rFonts w:ascii="Arial"/>
          <w:sz w:val="21"/>
        </w:rPr>
      </w:pPr>
    </w:p>
    <w:p w14:paraId="59085253">
      <w:pPr>
        <w:spacing w:line="244" w:lineRule="auto"/>
        <w:rPr>
          <w:rFonts w:ascii="Arial"/>
          <w:sz w:val="21"/>
        </w:rPr>
      </w:pPr>
    </w:p>
    <w:p w14:paraId="5549C167">
      <w:pPr>
        <w:pStyle w:val="2"/>
        <w:spacing w:before="78" w:line="222" w:lineRule="auto"/>
        <w:rPr>
          <w:rFonts w:ascii="宋体" w:hAnsi="宋体" w:eastAsia="宋体" w:cs="宋体"/>
          <w:sz w:val="24"/>
          <w:szCs w:val="24"/>
        </w:rPr>
      </w:pPr>
      <w:r>
        <w:rPr>
          <w:rFonts w:ascii="宋体" w:hAnsi="宋体" w:eastAsia="宋体" w:cs="宋体"/>
          <w:sz w:val="24"/>
          <w:szCs w:val="24"/>
        </w:rPr>
        <w:t>像戴夫</w:t>
      </w:r>
      <w:r>
        <w:rPr>
          <w:sz w:val="24"/>
          <w:szCs w:val="24"/>
        </w:rPr>
        <w:t>·</w:t>
      </w:r>
      <w:r>
        <w:rPr>
          <w:rFonts w:ascii="宋体" w:hAnsi="宋体" w:eastAsia="宋体" w:cs="宋体"/>
          <w:sz w:val="24"/>
          <w:szCs w:val="24"/>
        </w:rPr>
        <w:t>拉姆齐指出的那样，</w:t>
      </w:r>
      <w:r>
        <w:rPr>
          <w:sz w:val="24"/>
          <w:szCs w:val="24"/>
        </w:rPr>
        <w:t>“</w:t>
      </w:r>
      <w:r>
        <w:rPr>
          <w:rFonts w:ascii="宋体" w:hAnsi="宋体" w:eastAsia="宋体" w:cs="宋体"/>
          <w:sz w:val="24"/>
          <w:szCs w:val="24"/>
        </w:rPr>
        <w:t>我们用钱买不需要的东西，就是为</w:t>
      </w:r>
      <w:r>
        <w:rPr>
          <w:rFonts w:ascii="宋体" w:hAnsi="宋体" w:eastAsia="宋体" w:cs="宋体"/>
          <w:spacing w:val="-1"/>
          <w:sz w:val="24"/>
          <w:szCs w:val="24"/>
        </w:rPr>
        <w:t>了让不认识的人对我们印</w:t>
      </w:r>
      <w:r>
        <w:rPr>
          <w:rFonts w:ascii="宋体" w:hAnsi="宋体" w:eastAsia="宋体" w:cs="宋体"/>
          <w:sz w:val="24"/>
          <w:szCs w:val="24"/>
        </w:rPr>
        <w:t xml:space="preserve"> </w:t>
      </w:r>
      <w:r>
        <w:rPr>
          <w:rFonts w:ascii="宋体" w:hAnsi="宋体" w:eastAsia="宋体" w:cs="宋体"/>
          <w:spacing w:val="-1"/>
          <w:sz w:val="24"/>
          <w:szCs w:val="24"/>
        </w:rPr>
        <w:t>象深刻</w:t>
      </w:r>
      <w:r>
        <w:rPr>
          <w:spacing w:val="-1"/>
          <w:sz w:val="24"/>
          <w:szCs w:val="24"/>
        </w:rPr>
        <w:t>”</w:t>
      </w:r>
      <w:r>
        <w:rPr>
          <w:spacing w:val="-27"/>
          <w:sz w:val="24"/>
          <w:szCs w:val="24"/>
        </w:rPr>
        <w:t xml:space="preserve"> </w:t>
      </w:r>
      <w:r>
        <w:rPr>
          <w:rFonts w:ascii="宋体" w:hAnsi="宋体" w:eastAsia="宋体" w:cs="宋体"/>
          <w:spacing w:val="-1"/>
          <w:sz w:val="24"/>
          <w:szCs w:val="24"/>
        </w:rPr>
        <w:t>。我们希望自己看起来好，而不是做得好。因此，我们的选择总是</w:t>
      </w:r>
      <w:r>
        <w:rPr>
          <w:rFonts w:ascii="宋体" w:hAnsi="宋体" w:eastAsia="宋体" w:cs="宋体"/>
          <w:spacing w:val="-2"/>
          <w:sz w:val="24"/>
          <w:szCs w:val="24"/>
        </w:rPr>
        <w:t>基于他人眼光</w:t>
      </w:r>
      <w:r>
        <w:rPr>
          <w:rFonts w:ascii="宋体" w:hAnsi="宋体" w:eastAsia="宋体" w:cs="宋体"/>
          <w:sz w:val="24"/>
          <w:szCs w:val="24"/>
        </w:rPr>
        <w:t xml:space="preserve">  和自我的防御心理。这通常是由于我们缺乏强烈的自我意识和</w:t>
      </w:r>
      <w:r>
        <w:rPr>
          <w:rFonts w:ascii="宋体" w:hAnsi="宋体" w:eastAsia="宋体" w:cs="宋体"/>
          <w:spacing w:val="-1"/>
          <w:sz w:val="24"/>
          <w:szCs w:val="24"/>
        </w:rPr>
        <w:t>寻求外部肯定。正如本杰明</w:t>
      </w:r>
    </w:p>
    <w:p w14:paraId="54A30039">
      <w:pPr>
        <w:pStyle w:val="2"/>
        <w:spacing w:before="1" w:line="222" w:lineRule="auto"/>
        <w:ind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富兰克林所说：</w:t>
      </w:r>
      <w:r>
        <w:rPr>
          <w:spacing w:val="-1"/>
          <w:sz w:val="24"/>
          <w:szCs w:val="24"/>
        </w:rPr>
        <w:t>“</w:t>
      </w:r>
      <w:r>
        <w:rPr>
          <w:rFonts w:ascii="宋体" w:hAnsi="宋体" w:eastAsia="宋体" w:cs="宋体"/>
          <w:spacing w:val="-1"/>
          <w:sz w:val="24"/>
          <w:szCs w:val="24"/>
        </w:rPr>
        <w:t>毁掉我们的是别人的眼光，而不是我们自己的眼光。如果全世界除了自</w:t>
      </w:r>
      <w:r>
        <w:rPr>
          <w:rFonts w:ascii="宋体" w:hAnsi="宋体" w:eastAsia="宋体" w:cs="宋体"/>
          <w:spacing w:val="13"/>
          <w:sz w:val="24"/>
          <w:szCs w:val="24"/>
        </w:rPr>
        <w:t xml:space="preserve"> </w:t>
      </w:r>
      <w:r>
        <w:rPr>
          <w:rFonts w:ascii="宋体" w:hAnsi="宋体" w:eastAsia="宋体" w:cs="宋体"/>
          <w:sz w:val="24"/>
          <w:szCs w:val="24"/>
        </w:rPr>
        <w:t>己，其他人都看不见，那我们就不会关心漂亮的衣服或家具。</w:t>
      </w:r>
      <w:r>
        <w:rPr>
          <w:sz w:val="24"/>
          <w:szCs w:val="24"/>
        </w:rPr>
        <w:t>”</w:t>
      </w:r>
      <w:r>
        <w:rPr>
          <w:rFonts w:ascii="宋体" w:hAnsi="宋体" w:eastAsia="宋体" w:cs="宋体"/>
          <w:spacing w:val="-1"/>
          <w:sz w:val="24"/>
          <w:szCs w:val="24"/>
        </w:rPr>
        <w:t>你所获得的实物并不一定</w:t>
      </w:r>
      <w:r>
        <w:rPr>
          <w:rFonts w:ascii="宋体" w:hAnsi="宋体" w:eastAsia="宋体" w:cs="宋体"/>
          <w:sz w:val="24"/>
          <w:szCs w:val="24"/>
        </w:rPr>
        <w:t xml:space="preserve">  能改善你的生活，渴望得到它们意味着你需要在社交、情感或心</w:t>
      </w:r>
      <w:r>
        <w:rPr>
          <w:rFonts w:ascii="宋体" w:hAnsi="宋体" w:eastAsia="宋体" w:cs="宋体"/>
          <w:spacing w:val="-1"/>
          <w:sz w:val="24"/>
          <w:szCs w:val="24"/>
        </w:rPr>
        <w:t>理上弥合一些鸿沟。不要</w:t>
      </w:r>
      <w:r>
        <w:rPr>
          <w:rFonts w:ascii="宋体" w:hAnsi="宋体" w:eastAsia="宋体" w:cs="宋体"/>
          <w:sz w:val="24"/>
          <w:szCs w:val="24"/>
        </w:rPr>
        <w:t xml:space="preserve"> 把快乐与幸福混淆。快乐是短暂的，现代企业让大多数人相信，</w:t>
      </w:r>
      <w:r>
        <w:rPr>
          <w:rFonts w:ascii="宋体" w:hAnsi="宋体" w:eastAsia="宋体" w:cs="宋体"/>
          <w:spacing w:val="-1"/>
          <w:sz w:val="24"/>
          <w:szCs w:val="24"/>
        </w:rPr>
        <w:t>获得幸福的唯一途径就是</w:t>
      </w:r>
      <w:r>
        <w:rPr>
          <w:rFonts w:ascii="宋体" w:hAnsi="宋体" w:eastAsia="宋体" w:cs="宋体"/>
          <w:sz w:val="24"/>
          <w:szCs w:val="24"/>
        </w:rPr>
        <w:t xml:space="preserve"> 追求快乐。你在享乐跑步机上待的时间越长，你的情绪就会越低</w:t>
      </w:r>
      <w:r>
        <w:rPr>
          <w:rFonts w:ascii="宋体" w:hAnsi="宋体" w:eastAsia="宋体" w:cs="宋体"/>
          <w:spacing w:val="-1"/>
          <w:sz w:val="24"/>
          <w:szCs w:val="24"/>
        </w:rPr>
        <w:t>落，所以，赶快离开它。</w:t>
      </w:r>
    </w:p>
    <w:p w14:paraId="222F86EB">
      <w:pPr>
        <w:pStyle w:val="2"/>
        <w:spacing w:before="206" w:line="231" w:lineRule="auto"/>
        <w:ind w:left="1" w:right="231"/>
        <w:rPr>
          <w:rFonts w:ascii="宋体" w:hAnsi="宋体" w:eastAsia="宋体" w:cs="宋体"/>
          <w:sz w:val="24"/>
          <w:szCs w:val="24"/>
        </w:rPr>
      </w:pPr>
      <w:r>
        <w:rPr>
          <w:rFonts w:ascii="宋体" w:hAnsi="宋体" w:eastAsia="宋体" w:cs="宋体"/>
          <w:spacing w:val="-1"/>
          <w:sz w:val="24"/>
          <w:szCs w:val="24"/>
        </w:rPr>
        <w:t>《经典：投资者选集》（</w:t>
      </w:r>
      <w:r>
        <w:rPr>
          <w:spacing w:val="-1"/>
          <w:sz w:val="24"/>
          <w:szCs w:val="24"/>
        </w:rPr>
        <w:t>Classics</w:t>
      </w:r>
      <w:r>
        <w:rPr>
          <w:rFonts w:ascii="宋体" w:hAnsi="宋体" w:eastAsia="宋体" w:cs="宋体"/>
          <w:spacing w:val="-1"/>
          <w:sz w:val="24"/>
          <w:szCs w:val="24"/>
        </w:rPr>
        <w:t>：</w:t>
      </w:r>
      <w:r>
        <w:rPr>
          <w:spacing w:val="-1"/>
          <w:sz w:val="24"/>
          <w:szCs w:val="24"/>
        </w:rPr>
        <w:t>An Investor's Anthology</w:t>
      </w:r>
      <w:r>
        <w:rPr>
          <w:rFonts w:ascii="宋体" w:hAnsi="宋体" w:eastAsia="宋体" w:cs="宋体"/>
          <w:spacing w:val="-1"/>
          <w:sz w:val="24"/>
          <w:szCs w:val="24"/>
        </w:rPr>
        <w:t>）中有一篇关于</w:t>
      </w:r>
      <w:r>
        <w:rPr>
          <w:spacing w:val="-1"/>
          <w:sz w:val="24"/>
          <w:szCs w:val="24"/>
        </w:rPr>
        <w:t>P.T.</w:t>
      </w:r>
      <w:r>
        <w:rPr>
          <w:spacing w:val="45"/>
          <w:sz w:val="24"/>
          <w:szCs w:val="24"/>
        </w:rPr>
        <w:t xml:space="preserve"> </w:t>
      </w:r>
      <w:r>
        <w:rPr>
          <w:rFonts w:ascii="宋体" w:hAnsi="宋体" w:eastAsia="宋体" w:cs="宋体"/>
          <w:spacing w:val="-1"/>
          <w:sz w:val="24"/>
          <w:szCs w:val="24"/>
        </w:rPr>
        <w:t>巴纳姆的</w:t>
      </w:r>
      <w:r>
        <w:rPr>
          <w:rFonts w:ascii="宋体" w:hAnsi="宋体" w:eastAsia="宋体" w:cs="宋体"/>
          <w:sz w:val="24"/>
          <w:szCs w:val="24"/>
        </w:rPr>
        <w:t xml:space="preserve"> </w:t>
      </w:r>
      <w:r>
        <w:rPr>
          <w:rFonts w:ascii="宋体" w:hAnsi="宋体" w:eastAsia="宋体" w:cs="宋体"/>
          <w:spacing w:val="-1"/>
          <w:sz w:val="24"/>
          <w:szCs w:val="24"/>
        </w:rPr>
        <w:t>文章。巴纳姆曾这样评价倾向于踏上享乐跑步机的人：</w:t>
      </w:r>
    </w:p>
    <w:p w14:paraId="7A1E0518">
      <w:pPr>
        <w:pStyle w:val="2"/>
        <w:spacing w:before="243" w:line="224" w:lineRule="auto"/>
        <w:ind w:left="18" w:hanging="16"/>
        <w:rPr>
          <w:sz w:val="24"/>
          <w:szCs w:val="24"/>
        </w:rPr>
      </w:pPr>
      <w:r>
        <w:rPr>
          <w:rFonts w:ascii="宋体" w:hAnsi="宋体" w:eastAsia="宋体" w:cs="宋体"/>
          <w:sz w:val="24"/>
          <w:szCs w:val="24"/>
        </w:rPr>
        <w:t>成千上万的人陷入了贫困，成千上万的人在获得了足以安度</w:t>
      </w:r>
      <w:r>
        <w:rPr>
          <w:rFonts w:ascii="宋体" w:hAnsi="宋体" w:eastAsia="宋体" w:cs="宋体"/>
          <w:spacing w:val="-1"/>
          <w:sz w:val="24"/>
          <w:szCs w:val="24"/>
        </w:rPr>
        <w:t>一生的财富后陷入了贫困，原</w:t>
      </w:r>
      <w:r>
        <w:rPr>
          <w:rFonts w:ascii="宋体" w:hAnsi="宋体" w:eastAsia="宋体" w:cs="宋体"/>
          <w:sz w:val="24"/>
          <w:szCs w:val="24"/>
        </w:rPr>
        <w:t xml:space="preserve"> </w:t>
      </w:r>
      <w:r>
        <w:rPr>
          <w:rFonts w:ascii="宋体" w:hAnsi="宋体" w:eastAsia="宋体" w:cs="宋体"/>
          <w:spacing w:val="-2"/>
          <w:sz w:val="24"/>
          <w:szCs w:val="24"/>
        </w:rPr>
        <w:t>因是他们想要过上过于奢侈的生活</w:t>
      </w:r>
      <w:r>
        <w:rPr>
          <w:spacing w:val="-2"/>
          <w:sz w:val="24"/>
          <w:szCs w:val="24"/>
        </w:rPr>
        <w:t>…</w:t>
      </w:r>
      <w:r>
        <w:rPr>
          <w:spacing w:val="-30"/>
          <w:sz w:val="24"/>
          <w:szCs w:val="24"/>
        </w:rPr>
        <w:t xml:space="preserve"> </w:t>
      </w:r>
      <w:r>
        <w:rPr>
          <w:spacing w:val="-2"/>
          <w:sz w:val="24"/>
          <w:szCs w:val="24"/>
        </w:rPr>
        <w:t>…</w:t>
      </w:r>
    </w:p>
    <w:p w14:paraId="38FDE8A2">
      <w:pPr>
        <w:pStyle w:val="2"/>
        <w:spacing w:before="237" w:line="222" w:lineRule="auto"/>
        <w:ind w:firstLine="12"/>
        <w:jc w:val="both"/>
        <w:rPr>
          <w:rFonts w:ascii="宋体" w:hAnsi="宋体" w:eastAsia="宋体" w:cs="宋体"/>
          <w:sz w:val="24"/>
          <w:szCs w:val="24"/>
        </w:rPr>
      </w:pPr>
      <w:r>
        <w:rPr>
          <w:rFonts w:ascii="宋体" w:hAnsi="宋体" w:eastAsia="宋体" w:cs="宋体"/>
          <w:spacing w:val="-1"/>
          <w:sz w:val="24"/>
          <w:szCs w:val="24"/>
        </w:rPr>
        <w:t>富有是比逆境更严峻的考验，尤其是突如其来的富有。</w:t>
      </w:r>
      <w:r>
        <w:rPr>
          <w:spacing w:val="-1"/>
          <w:sz w:val="24"/>
          <w:szCs w:val="24"/>
        </w:rPr>
        <w:t>“</w:t>
      </w:r>
      <w:r>
        <w:rPr>
          <w:rFonts w:ascii="宋体" w:hAnsi="宋体" w:eastAsia="宋体" w:cs="宋体"/>
          <w:spacing w:val="-1"/>
          <w:sz w:val="24"/>
          <w:szCs w:val="24"/>
        </w:rPr>
        <w:t>来得容易，去得也快</w:t>
      </w:r>
      <w:r>
        <w:rPr>
          <w:spacing w:val="-1"/>
          <w:sz w:val="24"/>
          <w:szCs w:val="24"/>
        </w:rPr>
        <w:t>”</w:t>
      </w:r>
      <w:r>
        <w:rPr>
          <w:rFonts w:ascii="宋体" w:hAnsi="宋体" w:eastAsia="宋体" w:cs="宋体"/>
          <w:spacing w:val="-1"/>
          <w:sz w:val="24"/>
          <w:szCs w:val="24"/>
        </w:rPr>
        <w:t>是一句古老</w:t>
      </w:r>
      <w:r>
        <w:rPr>
          <w:rFonts w:ascii="宋体" w:hAnsi="宋体" w:eastAsia="宋体" w:cs="宋体"/>
          <w:spacing w:val="17"/>
          <w:sz w:val="24"/>
          <w:szCs w:val="24"/>
        </w:rPr>
        <w:t xml:space="preserve"> </w:t>
      </w:r>
      <w:r>
        <w:rPr>
          <w:rFonts w:ascii="宋体" w:hAnsi="宋体" w:eastAsia="宋体" w:cs="宋体"/>
          <w:sz w:val="24"/>
          <w:szCs w:val="24"/>
        </w:rPr>
        <w:t>而真实的谚语。如果骄傲充分发挥其影响力，它就像一条永远不</w:t>
      </w:r>
      <w:r>
        <w:rPr>
          <w:rFonts w:ascii="宋体" w:hAnsi="宋体" w:eastAsia="宋体" w:cs="宋体"/>
          <w:spacing w:val="-1"/>
          <w:sz w:val="24"/>
          <w:szCs w:val="24"/>
        </w:rPr>
        <w:t>会消失的大蛀虫，啃咬一</w:t>
      </w:r>
      <w:r>
        <w:rPr>
          <w:rFonts w:ascii="宋体" w:hAnsi="宋体" w:eastAsia="宋体" w:cs="宋体"/>
          <w:sz w:val="24"/>
          <w:szCs w:val="24"/>
        </w:rPr>
        <w:t xml:space="preserve"> 个人最重要的财产</w:t>
      </w:r>
      <w:r>
        <w:rPr>
          <w:sz w:val="24"/>
          <w:szCs w:val="24"/>
        </w:rPr>
        <w:t>——</w:t>
      </w:r>
      <w:r>
        <w:rPr>
          <w:rFonts w:ascii="宋体" w:hAnsi="宋体" w:eastAsia="宋体" w:cs="宋体"/>
          <w:sz w:val="24"/>
          <w:szCs w:val="24"/>
        </w:rPr>
        <w:t>不管他们有多少钱，哪怕是亿万身家。许</w:t>
      </w:r>
      <w:r>
        <w:rPr>
          <w:rFonts w:ascii="宋体" w:hAnsi="宋体" w:eastAsia="宋体" w:cs="宋体"/>
          <w:spacing w:val="-1"/>
          <w:sz w:val="24"/>
          <w:szCs w:val="24"/>
        </w:rPr>
        <w:t>多人，因为他们刚开始富</w:t>
      </w:r>
      <w:r>
        <w:rPr>
          <w:rFonts w:ascii="宋体" w:hAnsi="宋体" w:eastAsia="宋体" w:cs="宋体"/>
          <w:sz w:val="24"/>
          <w:szCs w:val="24"/>
        </w:rPr>
        <w:t xml:space="preserve"> 有，就立即开始消费奢侈品，直到短时间内，他们的开支吞噬了</w:t>
      </w:r>
      <w:r>
        <w:rPr>
          <w:rFonts w:ascii="宋体" w:hAnsi="宋体" w:eastAsia="宋体" w:cs="宋体"/>
          <w:spacing w:val="-1"/>
          <w:sz w:val="24"/>
          <w:szCs w:val="24"/>
        </w:rPr>
        <w:t>收入，他们毁于试图维系</w:t>
      </w:r>
      <w:r>
        <w:rPr>
          <w:rFonts w:ascii="宋体" w:hAnsi="宋体" w:eastAsia="宋体" w:cs="宋体"/>
          <w:sz w:val="24"/>
          <w:szCs w:val="24"/>
        </w:rPr>
        <w:t xml:space="preserve"> </w:t>
      </w:r>
      <w:r>
        <w:rPr>
          <w:rFonts w:ascii="宋体" w:hAnsi="宋体" w:eastAsia="宋体" w:cs="宋体"/>
          <w:spacing w:val="-1"/>
          <w:sz w:val="24"/>
          <w:szCs w:val="24"/>
        </w:rPr>
        <w:t>外表的可笑努力上，就是为了引起</w:t>
      </w:r>
      <w:r>
        <w:rPr>
          <w:spacing w:val="-1"/>
          <w:sz w:val="24"/>
          <w:szCs w:val="24"/>
        </w:rPr>
        <w:t>“</w:t>
      </w:r>
      <w:r>
        <w:rPr>
          <w:rFonts w:ascii="宋体" w:hAnsi="宋体" w:eastAsia="宋体" w:cs="宋体"/>
          <w:spacing w:val="-1"/>
          <w:sz w:val="24"/>
          <w:szCs w:val="24"/>
        </w:rPr>
        <w:t>轰动</w:t>
      </w:r>
      <w:r>
        <w:rPr>
          <w:spacing w:val="-1"/>
          <w:sz w:val="24"/>
          <w:szCs w:val="24"/>
        </w:rPr>
        <w:t>”</w:t>
      </w:r>
      <w:r>
        <w:rPr>
          <w:rFonts w:ascii="宋体" w:hAnsi="宋体" w:eastAsia="宋体" w:cs="宋体"/>
          <w:spacing w:val="-1"/>
          <w:sz w:val="24"/>
          <w:szCs w:val="24"/>
        </w:rPr>
        <w:t>。</w:t>
      </w:r>
    </w:p>
    <w:p w14:paraId="2696DBA4">
      <w:pPr>
        <w:spacing w:before="234" w:line="218" w:lineRule="auto"/>
        <w:ind w:left="1"/>
        <w:rPr>
          <w:rFonts w:ascii="宋体" w:hAnsi="宋体" w:eastAsia="宋体" w:cs="宋体"/>
          <w:sz w:val="24"/>
          <w:szCs w:val="24"/>
        </w:rPr>
      </w:pPr>
      <w:r>
        <w:rPr>
          <w:rFonts w:ascii="宋体" w:hAnsi="宋体" w:eastAsia="宋体" w:cs="宋体"/>
          <w:sz w:val="24"/>
          <w:szCs w:val="24"/>
        </w:rPr>
        <w:t>塞涅卡也谈到了他对那些盲目追求金钱价值而非个人幸福</w:t>
      </w:r>
      <w:r>
        <w:rPr>
          <w:rFonts w:ascii="宋体" w:hAnsi="宋体" w:eastAsia="宋体" w:cs="宋体"/>
          <w:spacing w:val="-1"/>
          <w:sz w:val="24"/>
          <w:szCs w:val="24"/>
        </w:rPr>
        <w:t>最大化的徒劳尝试的想法：</w:t>
      </w:r>
    </w:p>
    <w:p w14:paraId="751BFA4F">
      <w:pPr>
        <w:pStyle w:val="2"/>
        <w:spacing w:before="242" w:line="223" w:lineRule="auto"/>
        <w:ind w:right="27"/>
        <w:rPr>
          <w:rFonts w:ascii="宋体" w:hAnsi="宋体" w:eastAsia="宋体" w:cs="宋体"/>
          <w:sz w:val="24"/>
          <w:szCs w:val="24"/>
        </w:rPr>
      </w:pPr>
      <w:r>
        <w:rPr>
          <w:rFonts w:ascii="宋体" w:hAnsi="宋体" w:eastAsia="宋体" w:cs="宋体"/>
          <w:sz w:val="24"/>
          <w:szCs w:val="24"/>
        </w:rPr>
        <w:t>伊壁鸠鲁说：</w:t>
      </w:r>
      <w:r>
        <w:rPr>
          <w:sz w:val="24"/>
          <w:szCs w:val="24"/>
        </w:rPr>
        <w:t>“</w:t>
      </w:r>
      <w:r>
        <w:rPr>
          <w:rFonts w:ascii="宋体" w:hAnsi="宋体" w:eastAsia="宋体" w:cs="宋体"/>
          <w:sz w:val="24"/>
          <w:szCs w:val="24"/>
        </w:rPr>
        <w:t>知足并不来自巨大财富，而是得自寡欲。</w:t>
      </w:r>
      <w:r>
        <w:rPr>
          <w:sz w:val="24"/>
          <w:szCs w:val="24"/>
        </w:rPr>
        <w:t>”</w:t>
      </w:r>
      <w:r>
        <w:rPr>
          <w:rFonts w:ascii="宋体" w:hAnsi="宋体" w:eastAsia="宋体" w:cs="宋体"/>
          <w:sz w:val="24"/>
          <w:szCs w:val="24"/>
        </w:rPr>
        <w:t>事实上</w:t>
      </w:r>
      <w:r>
        <w:rPr>
          <w:rFonts w:ascii="宋体" w:hAnsi="宋体" w:eastAsia="宋体" w:cs="宋体"/>
          <w:spacing w:val="-1"/>
          <w:sz w:val="24"/>
          <w:szCs w:val="24"/>
        </w:rPr>
        <w:t>，如果能够知足，就根本</w:t>
      </w:r>
      <w:r>
        <w:rPr>
          <w:rFonts w:ascii="宋体" w:hAnsi="宋体" w:eastAsia="宋体" w:cs="宋体"/>
          <w:sz w:val="24"/>
          <w:szCs w:val="24"/>
        </w:rPr>
        <w:t xml:space="preserve"> </w:t>
      </w:r>
      <w:r>
        <w:rPr>
          <w:rFonts w:ascii="宋体" w:hAnsi="宋体" w:eastAsia="宋体" w:cs="宋体"/>
          <w:spacing w:val="-1"/>
          <w:sz w:val="24"/>
          <w:szCs w:val="24"/>
        </w:rPr>
        <w:t>不会贫困。贫穷的不是拥有太少的人，而是渴望更多的人。如果一个人觊觎邻居的财产，</w:t>
      </w:r>
      <w:r>
        <w:rPr>
          <w:rFonts w:ascii="宋体" w:hAnsi="宋体" w:eastAsia="宋体" w:cs="宋体"/>
          <w:spacing w:val="2"/>
          <w:sz w:val="24"/>
          <w:szCs w:val="24"/>
        </w:rPr>
        <w:t xml:space="preserve"> </w:t>
      </w:r>
      <w:r>
        <w:rPr>
          <w:rFonts w:ascii="宋体" w:hAnsi="宋体" w:eastAsia="宋体" w:cs="宋体"/>
          <w:sz w:val="24"/>
          <w:szCs w:val="24"/>
        </w:rPr>
        <w:t>不计算他过去的收益，而总在计算未来收益，那么在他的保险柜</w:t>
      </w:r>
      <w:r>
        <w:rPr>
          <w:rFonts w:ascii="宋体" w:hAnsi="宋体" w:eastAsia="宋体" w:cs="宋体"/>
          <w:spacing w:val="-1"/>
          <w:sz w:val="24"/>
          <w:szCs w:val="24"/>
        </w:rPr>
        <w:t>里或仓库里储备了多少</w:t>
      </w:r>
      <w:r>
        <w:rPr>
          <w:rFonts w:ascii="宋体" w:hAnsi="宋体" w:eastAsia="宋体" w:cs="宋体"/>
          <w:sz w:val="24"/>
          <w:szCs w:val="24"/>
        </w:rPr>
        <w:t xml:space="preserve">  </w:t>
      </w:r>
      <w:r>
        <w:rPr>
          <w:rFonts w:ascii="宋体" w:hAnsi="宋体" w:eastAsia="宋体" w:cs="宋体"/>
          <w:spacing w:val="-1"/>
          <w:sz w:val="24"/>
          <w:szCs w:val="24"/>
        </w:rPr>
        <w:t>钱，他的羊群有多大，红利有多丰厚，又有多重要呢？</w:t>
      </w:r>
    </w:p>
    <w:p w14:paraId="18473290">
      <w:pPr>
        <w:spacing w:before="234" w:line="219" w:lineRule="auto"/>
        <w:jc w:val="right"/>
        <w:rPr>
          <w:rFonts w:ascii="宋体" w:hAnsi="宋体" w:eastAsia="宋体" w:cs="宋体"/>
          <w:sz w:val="24"/>
          <w:szCs w:val="24"/>
        </w:rPr>
      </w:pPr>
      <w:r>
        <w:rPr>
          <w:rFonts w:ascii="宋体" w:hAnsi="宋体" w:eastAsia="宋体" w:cs="宋体"/>
          <w:sz w:val="24"/>
          <w:szCs w:val="24"/>
        </w:rPr>
        <w:t>也许你会问，财富的适当限度是什么？第一，拥有必</w:t>
      </w:r>
      <w:r>
        <w:rPr>
          <w:rFonts w:ascii="宋体" w:hAnsi="宋体" w:eastAsia="宋体" w:cs="宋体"/>
          <w:spacing w:val="-1"/>
          <w:sz w:val="24"/>
          <w:szCs w:val="24"/>
        </w:rPr>
        <w:t>要的东西；第二，拥有足够的东西。</w:t>
      </w:r>
    </w:p>
    <w:p w14:paraId="617626CC">
      <w:pPr>
        <w:pStyle w:val="2"/>
        <w:spacing w:before="242" w:line="223" w:lineRule="auto"/>
        <w:jc w:val="both"/>
        <w:rPr>
          <w:sz w:val="24"/>
          <w:szCs w:val="24"/>
        </w:rPr>
      </w:pPr>
      <w:r>
        <w:rPr>
          <w:rFonts w:ascii="宋体" w:hAnsi="宋体" w:eastAsia="宋体" w:cs="宋体"/>
          <w:sz w:val="24"/>
          <w:szCs w:val="24"/>
        </w:rPr>
        <w:t>摩根</w:t>
      </w:r>
      <w:r>
        <w:rPr>
          <w:sz w:val="24"/>
          <w:szCs w:val="24"/>
        </w:rPr>
        <w:t>·</w:t>
      </w:r>
      <w:r>
        <w:rPr>
          <w:rFonts w:ascii="宋体" w:hAnsi="宋体" w:eastAsia="宋体" w:cs="宋体"/>
          <w:sz w:val="24"/>
          <w:szCs w:val="24"/>
        </w:rPr>
        <w:t>豪泽尔推荐了一种解决享乐跑步机问题的方法：</w:t>
      </w:r>
      <w:r>
        <w:rPr>
          <w:sz w:val="24"/>
          <w:szCs w:val="24"/>
        </w:rPr>
        <w:t>“</w:t>
      </w:r>
      <w:r>
        <w:rPr>
          <w:rFonts w:ascii="宋体" w:hAnsi="宋体" w:eastAsia="宋体" w:cs="宋体"/>
          <w:sz w:val="24"/>
          <w:szCs w:val="24"/>
        </w:rPr>
        <w:t>解决方法</w:t>
      </w:r>
      <w:r>
        <w:rPr>
          <w:rFonts w:ascii="宋体" w:hAnsi="宋体" w:eastAsia="宋体" w:cs="宋体"/>
          <w:spacing w:val="-1"/>
          <w:sz w:val="24"/>
          <w:szCs w:val="24"/>
        </w:rPr>
        <w:t>就是积极为现有的一切感</w:t>
      </w:r>
      <w:r>
        <w:rPr>
          <w:rFonts w:ascii="宋体" w:hAnsi="宋体" w:eastAsia="宋体" w:cs="宋体"/>
          <w:sz w:val="24"/>
          <w:szCs w:val="24"/>
        </w:rPr>
        <w:t xml:space="preserve"> 到满意，尤其是在基本需求得到满足之后。这并不意味着你停止储</w:t>
      </w:r>
      <w:r>
        <w:rPr>
          <w:rFonts w:ascii="宋体" w:hAnsi="宋体" w:eastAsia="宋体" w:cs="宋体"/>
          <w:spacing w:val="-1"/>
          <w:sz w:val="24"/>
          <w:szCs w:val="24"/>
        </w:rPr>
        <w:t>蓄，停止努力，停止牺</w:t>
      </w:r>
      <w:r>
        <w:rPr>
          <w:rFonts w:ascii="宋体" w:hAnsi="宋体" w:eastAsia="宋体" w:cs="宋体"/>
          <w:sz w:val="24"/>
          <w:szCs w:val="24"/>
        </w:rPr>
        <w:t xml:space="preserve"> 牲。它意味着你接受了这样一个观点，即收入结果并不是快乐的源</w:t>
      </w:r>
      <w:r>
        <w:rPr>
          <w:rFonts w:ascii="宋体" w:hAnsi="宋体" w:eastAsia="宋体" w:cs="宋体"/>
          <w:spacing w:val="-1"/>
          <w:sz w:val="24"/>
          <w:szCs w:val="24"/>
        </w:rPr>
        <w:t>泉。所以，如果你打算</w:t>
      </w:r>
      <w:r>
        <w:rPr>
          <w:rFonts w:ascii="宋体" w:hAnsi="宋体" w:eastAsia="宋体" w:cs="宋体"/>
          <w:sz w:val="24"/>
          <w:szCs w:val="24"/>
        </w:rPr>
        <w:t xml:space="preserve"> </w:t>
      </w:r>
      <w:r>
        <w:rPr>
          <w:rFonts w:ascii="宋体" w:hAnsi="宋体" w:eastAsia="宋体" w:cs="宋体"/>
          <w:spacing w:val="2"/>
          <w:sz w:val="24"/>
          <w:szCs w:val="24"/>
        </w:rPr>
        <w:t>继续磨砺自己，你最好尽情地享受这个过程。</w:t>
      </w:r>
      <w:r>
        <w:rPr>
          <w:spacing w:val="2"/>
          <w:sz w:val="24"/>
          <w:szCs w:val="24"/>
        </w:rPr>
        <w:t>”</w:t>
      </w:r>
    </w:p>
    <w:p w14:paraId="5EDE3304">
      <w:pPr>
        <w:pStyle w:val="2"/>
        <w:spacing w:before="234" w:line="199" w:lineRule="auto"/>
        <w:ind w:left="8"/>
        <w:rPr>
          <w:rFonts w:ascii="宋体" w:hAnsi="宋体" w:eastAsia="宋体" w:cs="宋体"/>
          <w:sz w:val="24"/>
          <w:szCs w:val="24"/>
        </w:rPr>
      </w:pPr>
      <w:r>
        <w:rPr>
          <w:rFonts w:ascii="宋体" w:hAnsi="宋体" w:eastAsia="宋体" w:cs="宋体"/>
          <w:sz w:val="24"/>
          <w:szCs w:val="24"/>
        </w:rPr>
        <w:t>豪泽尔的话让我想起了我在这个问题上遇到的</w:t>
      </w:r>
      <w:r>
        <w:rPr>
          <w:rFonts w:ascii="宋体" w:hAnsi="宋体" w:eastAsia="宋体" w:cs="宋体"/>
          <w:spacing w:val="-1"/>
          <w:sz w:val="24"/>
          <w:szCs w:val="24"/>
        </w:rPr>
        <w:t>最深奥的想法之一，它来自乔治</w:t>
      </w:r>
      <w:r>
        <w:rPr>
          <w:spacing w:val="-1"/>
          <w:sz w:val="24"/>
          <w:szCs w:val="24"/>
        </w:rPr>
        <w:t>·</w:t>
      </w:r>
      <w:r>
        <w:rPr>
          <w:rFonts w:ascii="宋体" w:hAnsi="宋体" w:eastAsia="宋体" w:cs="宋体"/>
          <w:spacing w:val="-1"/>
          <w:sz w:val="24"/>
          <w:szCs w:val="24"/>
        </w:rPr>
        <w:t>洛里默</w:t>
      </w:r>
    </w:p>
    <w:p w14:paraId="3630DAD6">
      <w:pPr>
        <w:pStyle w:val="2"/>
        <w:spacing w:before="2" w:line="231" w:lineRule="auto"/>
        <w:ind w:left="25" w:right="21" w:hanging="18"/>
        <w:rPr>
          <w:sz w:val="24"/>
          <w:szCs w:val="24"/>
        </w:rPr>
      </w:pPr>
      <w:r>
        <w:rPr>
          <w:rFonts w:ascii="宋体" w:hAnsi="宋体" w:eastAsia="宋体" w:cs="宋体"/>
          <w:spacing w:val="-1"/>
          <w:sz w:val="24"/>
          <w:szCs w:val="24"/>
        </w:rPr>
        <w:t>（</w:t>
      </w:r>
      <w:r>
        <w:rPr>
          <w:spacing w:val="-1"/>
          <w:sz w:val="24"/>
          <w:szCs w:val="24"/>
        </w:rPr>
        <w:t>George Lorimer</w:t>
      </w:r>
      <w:r>
        <w:rPr>
          <w:rFonts w:ascii="宋体" w:hAnsi="宋体" w:eastAsia="宋体" w:cs="宋体"/>
          <w:spacing w:val="13"/>
          <w:sz w:val="24"/>
          <w:szCs w:val="24"/>
        </w:rPr>
        <w:t>）：</w:t>
      </w:r>
      <w:r>
        <w:rPr>
          <w:spacing w:val="-1"/>
          <w:sz w:val="24"/>
          <w:szCs w:val="24"/>
        </w:rPr>
        <w:t>“</w:t>
      </w:r>
      <w:r>
        <w:rPr>
          <w:rFonts w:ascii="宋体" w:hAnsi="宋体" w:eastAsia="宋体" w:cs="宋体"/>
          <w:spacing w:val="-1"/>
          <w:sz w:val="24"/>
          <w:szCs w:val="24"/>
        </w:rPr>
        <w:t>拥有金钱和金钱可以买到的东西是好事，但偶尔检查一下，确保自</w:t>
      </w:r>
      <w:r>
        <w:rPr>
          <w:rFonts w:ascii="宋体" w:hAnsi="宋体" w:eastAsia="宋体" w:cs="宋体"/>
          <w:spacing w:val="1"/>
          <w:sz w:val="24"/>
          <w:szCs w:val="24"/>
        </w:rPr>
        <w:t xml:space="preserve"> </w:t>
      </w:r>
      <w:r>
        <w:rPr>
          <w:rFonts w:ascii="宋体" w:hAnsi="宋体" w:eastAsia="宋体" w:cs="宋体"/>
          <w:sz w:val="24"/>
          <w:szCs w:val="24"/>
        </w:rPr>
        <w:t>己没有丢失金钱买不到的东西，也是好事。</w:t>
      </w:r>
      <w:r>
        <w:rPr>
          <w:sz w:val="24"/>
          <w:szCs w:val="24"/>
        </w:rPr>
        <w:t>”</w:t>
      </w:r>
    </w:p>
    <w:p w14:paraId="2488449F">
      <w:pPr>
        <w:spacing w:before="244" w:line="223" w:lineRule="auto"/>
        <w:ind w:left="1"/>
        <w:jc w:val="both"/>
        <w:rPr>
          <w:rFonts w:ascii="宋体" w:hAnsi="宋体" w:eastAsia="宋体" w:cs="宋体"/>
          <w:sz w:val="24"/>
          <w:szCs w:val="24"/>
        </w:rPr>
      </w:pPr>
      <w:r>
        <w:rPr>
          <w:rFonts w:ascii="宋体" w:hAnsi="宋体" w:eastAsia="宋体" w:cs="宋体"/>
          <w:sz w:val="24"/>
          <w:szCs w:val="24"/>
        </w:rPr>
        <w:t>永远不要用你的财产来衡量生活，衡量它的标准应该是你触</w:t>
      </w:r>
      <w:r>
        <w:rPr>
          <w:rFonts w:ascii="宋体" w:hAnsi="宋体" w:eastAsia="宋体" w:cs="宋体"/>
          <w:spacing w:val="-1"/>
          <w:sz w:val="24"/>
          <w:szCs w:val="24"/>
        </w:rPr>
        <w:t>动的心，你创造的微笑，以及</w:t>
      </w:r>
      <w:r>
        <w:rPr>
          <w:rFonts w:ascii="宋体" w:hAnsi="宋体" w:eastAsia="宋体" w:cs="宋体"/>
          <w:sz w:val="24"/>
          <w:szCs w:val="24"/>
        </w:rPr>
        <w:t xml:space="preserve"> 你分享的爱。先爱人，再用物，顺序一反，爱将不复存在。爱</w:t>
      </w:r>
      <w:r>
        <w:rPr>
          <w:rFonts w:ascii="宋体" w:hAnsi="宋体" w:eastAsia="宋体" w:cs="宋体"/>
          <w:spacing w:val="-1"/>
          <w:sz w:val="24"/>
          <w:szCs w:val="24"/>
        </w:rPr>
        <w:t>是不需要目的的关怀；我们</w:t>
      </w:r>
      <w:r>
        <w:rPr>
          <w:rFonts w:ascii="宋体" w:hAnsi="宋体" w:eastAsia="宋体" w:cs="宋体"/>
          <w:sz w:val="24"/>
          <w:szCs w:val="24"/>
        </w:rPr>
        <w:t xml:space="preserve"> </w:t>
      </w:r>
      <w:r>
        <w:rPr>
          <w:rFonts w:ascii="宋体" w:hAnsi="宋体" w:eastAsia="宋体" w:cs="宋体"/>
          <w:spacing w:val="-1"/>
          <w:sz w:val="24"/>
          <w:szCs w:val="24"/>
        </w:rPr>
        <w:t>不是陷入爱，而是要成为有爱的人。</w:t>
      </w:r>
    </w:p>
    <w:p w14:paraId="69EE333F">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0A258532">
      <w:pPr>
        <w:spacing w:line="250" w:lineRule="auto"/>
        <w:rPr>
          <w:rFonts w:ascii="Arial"/>
          <w:sz w:val="21"/>
        </w:rPr>
      </w:pPr>
    </w:p>
    <w:p w14:paraId="4E60AC8A">
      <w:pPr>
        <w:spacing w:line="250" w:lineRule="auto"/>
        <w:rPr>
          <w:rFonts w:ascii="Arial"/>
          <w:sz w:val="21"/>
        </w:rPr>
      </w:pPr>
    </w:p>
    <w:p w14:paraId="7BBD52E1">
      <w:pPr>
        <w:spacing w:line="250" w:lineRule="auto"/>
        <w:rPr>
          <w:rFonts w:ascii="Arial"/>
          <w:sz w:val="21"/>
        </w:rPr>
      </w:pPr>
    </w:p>
    <w:p w14:paraId="1E730E70">
      <w:pPr>
        <w:spacing w:line="250" w:lineRule="auto"/>
        <w:rPr>
          <w:rFonts w:ascii="Arial"/>
          <w:sz w:val="21"/>
        </w:rPr>
      </w:pPr>
    </w:p>
    <w:p w14:paraId="0EE5A5B2">
      <w:pPr>
        <w:spacing w:line="251" w:lineRule="auto"/>
        <w:rPr>
          <w:rFonts w:ascii="Arial"/>
          <w:sz w:val="21"/>
        </w:rPr>
      </w:pPr>
    </w:p>
    <w:p w14:paraId="73FF3F55">
      <w:pPr>
        <w:spacing w:before="78" w:line="219" w:lineRule="auto"/>
        <w:ind w:left="4313"/>
        <w:rPr>
          <w:rFonts w:ascii="宋体" w:hAnsi="宋体" w:eastAsia="宋体" w:cs="宋体"/>
          <w:sz w:val="24"/>
          <w:szCs w:val="24"/>
        </w:rPr>
      </w:pPr>
      <w:r>
        <w:rPr>
          <w:rFonts w:ascii="宋体" w:hAnsi="宋体" w:eastAsia="宋体" w:cs="宋体"/>
          <w:sz w:val="24"/>
          <w:szCs w:val="24"/>
        </w:rPr>
        <w:t>第十章</w:t>
      </w:r>
    </w:p>
    <w:p w14:paraId="2CD3B182">
      <w:pPr>
        <w:spacing w:before="275" w:line="220" w:lineRule="auto"/>
        <w:ind w:left="3307"/>
        <w:rPr>
          <w:rFonts w:ascii="宋体" w:hAnsi="宋体" w:eastAsia="宋体" w:cs="宋体"/>
          <w:sz w:val="30"/>
          <w:szCs w:val="30"/>
        </w:rPr>
      </w:pPr>
      <w:bookmarkStart w:id="17" w:name="bookmark18"/>
      <w:bookmarkEnd w:id="17"/>
      <w:r>
        <w:rPr>
          <w:rFonts w:ascii="宋体" w:hAnsi="宋体" w:eastAsia="宋体" w:cs="宋体"/>
          <w:spacing w:val="3"/>
          <w:sz w:val="30"/>
          <w:szCs w:val="30"/>
        </w:rPr>
        <w:t>根据内部记分卡生活</w:t>
      </w:r>
    </w:p>
    <w:p w14:paraId="71EE01E0">
      <w:pPr>
        <w:spacing w:before="270" w:line="220" w:lineRule="auto"/>
        <w:rPr>
          <w:rFonts w:ascii="宋体" w:hAnsi="宋体" w:eastAsia="宋体" w:cs="宋体"/>
          <w:sz w:val="24"/>
          <w:szCs w:val="24"/>
        </w:rPr>
      </w:pPr>
      <w:r>
        <w:rPr>
          <w:rFonts w:ascii="宋体" w:hAnsi="宋体" w:eastAsia="宋体" w:cs="宋体"/>
          <w:spacing w:val="-1"/>
          <w:sz w:val="24"/>
          <w:szCs w:val="24"/>
        </w:rPr>
        <w:t>在一个总是试图改变你的世界里坚持自我就是最大的成就。</w:t>
      </w:r>
    </w:p>
    <w:p w14:paraId="7944FE32">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拉尔夫</w:t>
      </w:r>
      <w:r>
        <w:rPr>
          <w:sz w:val="24"/>
          <w:szCs w:val="24"/>
        </w:rPr>
        <w:t>·</w:t>
      </w:r>
      <w:r>
        <w:rPr>
          <w:rFonts w:ascii="宋体" w:hAnsi="宋体" w:eastAsia="宋体" w:cs="宋体"/>
          <w:sz w:val="24"/>
          <w:szCs w:val="24"/>
        </w:rPr>
        <w:t>沃尔多</w:t>
      </w:r>
      <w:r>
        <w:rPr>
          <w:sz w:val="24"/>
          <w:szCs w:val="24"/>
        </w:rPr>
        <w:t>·</w:t>
      </w:r>
      <w:r>
        <w:rPr>
          <w:rFonts w:ascii="宋体" w:hAnsi="宋体" w:eastAsia="宋体" w:cs="宋体"/>
          <w:sz w:val="24"/>
          <w:szCs w:val="24"/>
        </w:rPr>
        <w:t>爱默生</w:t>
      </w:r>
    </w:p>
    <w:p w14:paraId="52CD7D2F">
      <w:pPr>
        <w:spacing w:before="242" w:line="220" w:lineRule="auto"/>
        <w:rPr>
          <w:rFonts w:ascii="宋体" w:hAnsi="宋体" w:eastAsia="宋体" w:cs="宋体"/>
          <w:sz w:val="24"/>
          <w:szCs w:val="24"/>
        </w:rPr>
      </w:pPr>
      <w:r>
        <w:rPr>
          <w:rFonts w:ascii="宋体" w:hAnsi="宋体" w:eastAsia="宋体" w:cs="宋体"/>
          <w:spacing w:val="-1"/>
          <w:sz w:val="24"/>
          <w:szCs w:val="24"/>
        </w:rPr>
        <w:t>通往真正成功的道路是做真实的自己。</w:t>
      </w:r>
    </w:p>
    <w:p w14:paraId="6ABD8900">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盖伊</w:t>
      </w:r>
      <w:r>
        <w:rPr>
          <w:sz w:val="24"/>
          <w:szCs w:val="24"/>
        </w:rPr>
        <w:t>·</w:t>
      </w:r>
      <w:r>
        <w:rPr>
          <w:rFonts w:ascii="宋体" w:hAnsi="宋体" w:eastAsia="宋体" w:cs="宋体"/>
          <w:sz w:val="24"/>
          <w:szCs w:val="24"/>
        </w:rPr>
        <w:t>斯皮尔</w:t>
      </w:r>
    </w:p>
    <w:p w14:paraId="2AE02C1F">
      <w:pPr>
        <w:spacing w:before="241" w:line="224" w:lineRule="auto"/>
        <w:ind w:left="4" w:firstLine="21"/>
        <w:rPr>
          <w:rFonts w:ascii="宋体" w:hAnsi="宋体" w:eastAsia="宋体" w:cs="宋体"/>
          <w:sz w:val="24"/>
          <w:szCs w:val="24"/>
        </w:rPr>
      </w:pPr>
      <w:r>
        <w:rPr>
          <w:rFonts w:ascii="宋体" w:hAnsi="宋体" w:eastAsia="宋体" w:cs="宋体"/>
          <w:spacing w:val="-1"/>
          <w:sz w:val="24"/>
          <w:szCs w:val="24"/>
        </w:rPr>
        <w:t>巴菲特曾说，生活中有两种人：一种是在乎别人看法的人，另一种是在乎他们自己到底优</w:t>
      </w:r>
      <w:r>
        <w:rPr>
          <w:rFonts w:ascii="宋体" w:hAnsi="宋体" w:eastAsia="宋体" w:cs="宋体"/>
          <w:spacing w:val="3"/>
          <w:sz w:val="24"/>
          <w:szCs w:val="24"/>
        </w:rPr>
        <w:t xml:space="preserve"> </w:t>
      </w:r>
      <w:r>
        <w:rPr>
          <w:rFonts w:ascii="宋体" w:hAnsi="宋体" w:eastAsia="宋体" w:cs="宋体"/>
          <w:spacing w:val="-3"/>
          <w:sz w:val="24"/>
          <w:szCs w:val="24"/>
        </w:rPr>
        <w:t>不优秀的人。</w:t>
      </w:r>
    </w:p>
    <w:p w14:paraId="069A123F">
      <w:pPr>
        <w:spacing w:before="234" w:line="199" w:lineRule="auto"/>
        <w:ind w:left="26"/>
        <w:rPr>
          <w:rFonts w:ascii="宋体" w:hAnsi="宋体" w:eastAsia="宋体" w:cs="宋体"/>
          <w:sz w:val="24"/>
          <w:szCs w:val="24"/>
        </w:rPr>
      </w:pPr>
      <w:r>
        <w:rPr>
          <w:rFonts w:ascii="宋体" w:hAnsi="宋体" w:eastAsia="宋体" w:cs="宋体"/>
          <w:spacing w:val="-1"/>
          <w:sz w:val="24"/>
          <w:szCs w:val="24"/>
        </w:rPr>
        <w:t>巴菲特始终忠于自己，从不在价值观上妥协。他从来不在乎奢华的家当，现在仍然住在</w:t>
      </w:r>
    </w:p>
    <w:p w14:paraId="7A9B1184">
      <w:pPr>
        <w:pStyle w:val="2"/>
        <w:spacing w:before="1" w:line="234" w:lineRule="auto"/>
        <w:ind w:left="1" w:firstLine="10"/>
        <w:rPr>
          <w:rFonts w:ascii="宋体" w:hAnsi="宋体" w:eastAsia="宋体" w:cs="宋体"/>
          <w:sz w:val="24"/>
          <w:szCs w:val="24"/>
        </w:rPr>
      </w:pPr>
      <w:r>
        <w:rPr>
          <w:sz w:val="24"/>
          <w:szCs w:val="24"/>
        </w:rPr>
        <w:t>1958</w:t>
      </w:r>
      <w:r>
        <w:rPr>
          <w:rFonts w:ascii="宋体" w:hAnsi="宋体" w:eastAsia="宋体" w:cs="宋体"/>
          <w:sz w:val="24"/>
          <w:szCs w:val="24"/>
        </w:rPr>
        <w:t>年花</w:t>
      </w:r>
      <w:r>
        <w:rPr>
          <w:sz w:val="24"/>
          <w:szCs w:val="24"/>
        </w:rPr>
        <w:t>3.15</w:t>
      </w:r>
      <w:r>
        <w:rPr>
          <w:rFonts w:ascii="宋体" w:hAnsi="宋体" w:eastAsia="宋体" w:cs="宋体"/>
          <w:sz w:val="24"/>
          <w:szCs w:val="24"/>
        </w:rPr>
        <w:t>万美元买来的简朴的房子里。作为一名投资者，巴菲特始终坚持独立思考，</w:t>
      </w:r>
      <w:r>
        <w:rPr>
          <w:rFonts w:ascii="宋体" w:hAnsi="宋体" w:eastAsia="宋体" w:cs="宋体"/>
          <w:spacing w:val="6"/>
          <w:sz w:val="24"/>
          <w:szCs w:val="24"/>
        </w:rPr>
        <w:t xml:space="preserve"> </w:t>
      </w:r>
      <w:r>
        <w:rPr>
          <w:rFonts w:ascii="宋体" w:hAnsi="宋体" w:eastAsia="宋体" w:cs="宋体"/>
          <w:sz w:val="24"/>
          <w:szCs w:val="24"/>
        </w:rPr>
        <w:t>只按照自己的投资理念进行投资。</w:t>
      </w:r>
      <w:r>
        <w:rPr>
          <w:sz w:val="24"/>
          <w:szCs w:val="24"/>
        </w:rPr>
        <w:t>1999</w:t>
      </w:r>
      <w:r>
        <w:rPr>
          <w:rFonts w:ascii="宋体" w:hAnsi="宋体" w:eastAsia="宋体" w:cs="宋体"/>
          <w:sz w:val="24"/>
          <w:szCs w:val="24"/>
        </w:rPr>
        <w:t>年，正值互联网泡沫时</w:t>
      </w:r>
      <w:r>
        <w:rPr>
          <w:rFonts w:ascii="宋体" w:hAnsi="宋体" w:eastAsia="宋体" w:cs="宋体"/>
          <w:spacing w:val="-1"/>
          <w:sz w:val="24"/>
          <w:szCs w:val="24"/>
        </w:rPr>
        <w:t>期，巴菲特受到了当时顶尖</w:t>
      </w:r>
      <w:r>
        <w:rPr>
          <w:rFonts w:ascii="宋体" w:hAnsi="宋体" w:eastAsia="宋体" w:cs="宋体"/>
          <w:sz w:val="24"/>
          <w:szCs w:val="24"/>
        </w:rPr>
        <w:t xml:space="preserve"> 财经评论人士的恶评，伯克希尔</w:t>
      </w:r>
      <w:r>
        <w:rPr>
          <w:sz w:val="24"/>
          <w:szCs w:val="24"/>
        </w:rPr>
        <w:t>·</w:t>
      </w:r>
      <w:r>
        <w:rPr>
          <w:rFonts w:ascii="宋体" w:hAnsi="宋体" w:eastAsia="宋体" w:cs="宋体"/>
          <w:sz w:val="24"/>
          <w:szCs w:val="24"/>
        </w:rPr>
        <w:t>哈撒韦公司的股价也受到了</w:t>
      </w:r>
      <w:r>
        <w:rPr>
          <w:rFonts w:ascii="宋体" w:hAnsi="宋体" w:eastAsia="宋体" w:cs="宋体"/>
          <w:spacing w:val="-1"/>
          <w:sz w:val="24"/>
          <w:szCs w:val="24"/>
        </w:rPr>
        <w:t>打击。但巴菲特一直牢记他</w:t>
      </w:r>
      <w:r>
        <w:rPr>
          <w:rFonts w:ascii="宋体" w:hAnsi="宋体" w:eastAsia="宋体" w:cs="宋体"/>
          <w:sz w:val="24"/>
          <w:szCs w:val="24"/>
        </w:rPr>
        <w:t xml:space="preserve">  父亲教给他的东西</w:t>
      </w:r>
      <w:r>
        <w:rPr>
          <w:sz w:val="24"/>
          <w:szCs w:val="24"/>
        </w:rPr>
        <w:t>——</w:t>
      </w:r>
      <w:r>
        <w:rPr>
          <w:rFonts w:ascii="宋体" w:hAnsi="宋体" w:eastAsia="宋体" w:cs="宋体"/>
          <w:sz w:val="24"/>
          <w:szCs w:val="24"/>
        </w:rPr>
        <w:t>唯一重要的记分卡是你的内部记分卡（</w:t>
      </w:r>
      <w:r>
        <w:rPr>
          <w:sz w:val="24"/>
          <w:szCs w:val="24"/>
        </w:rPr>
        <w:t>inner</w:t>
      </w:r>
      <w:r>
        <w:rPr>
          <w:spacing w:val="-1"/>
          <w:sz w:val="24"/>
          <w:szCs w:val="24"/>
        </w:rPr>
        <w:t xml:space="preserve"> scorecard</w:t>
      </w:r>
      <w:r>
        <w:rPr>
          <w:rFonts w:ascii="宋体" w:hAnsi="宋体" w:eastAsia="宋体" w:cs="宋体"/>
          <w:spacing w:val="-1"/>
          <w:sz w:val="24"/>
          <w:szCs w:val="24"/>
        </w:rPr>
        <w:t>）。</w:t>
      </w:r>
    </w:p>
    <w:p w14:paraId="19DA15A4">
      <w:pPr>
        <w:pStyle w:val="2"/>
        <w:spacing w:before="175" w:line="317" w:lineRule="exact"/>
        <w:ind w:left="12"/>
        <w:rPr>
          <w:rFonts w:ascii="宋体" w:hAnsi="宋体" w:eastAsia="宋体" w:cs="宋体"/>
          <w:sz w:val="24"/>
          <w:szCs w:val="24"/>
        </w:rPr>
      </w:pPr>
      <w:r>
        <w:rPr>
          <w:position w:val="1"/>
          <w:sz w:val="24"/>
          <w:szCs w:val="24"/>
        </w:rPr>
        <w:t>1999</w:t>
      </w:r>
      <w:r>
        <w:rPr>
          <w:rFonts w:ascii="宋体" w:hAnsi="宋体" w:eastAsia="宋体" w:cs="宋体"/>
          <w:position w:val="1"/>
          <w:sz w:val="24"/>
          <w:szCs w:val="24"/>
        </w:rPr>
        <w:t>年</w:t>
      </w:r>
      <w:r>
        <w:rPr>
          <w:position w:val="1"/>
          <w:sz w:val="24"/>
          <w:szCs w:val="24"/>
        </w:rPr>
        <w:t>12</w:t>
      </w:r>
      <w:r>
        <w:rPr>
          <w:rFonts w:ascii="宋体" w:hAnsi="宋体" w:eastAsia="宋体" w:cs="宋体"/>
          <w:position w:val="1"/>
          <w:sz w:val="24"/>
          <w:szCs w:val="24"/>
        </w:rPr>
        <w:t>月，《巴伦周刊》（</w:t>
      </w:r>
      <w:r>
        <w:rPr>
          <w:position w:val="1"/>
          <w:sz w:val="24"/>
          <w:szCs w:val="24"/>
        </w:rPr>
        <w:t>Barron</w:t>
      </w:r>
      <w:r>
        <w:rPr>
          <w:spacing w:val="-1"/>
          <w:position w:val="1"/>
          <w:sz w:val="24"/>
          <w:szCs w:val="24"/>
        </w:rPr>
        <w:t>'s</w:t>
      </w:r>
      <w:r>
        <w:rPr>
          <w:rFonts w:ascii="宋体" w:hAnsi="宋体" w:eastAsia="宋体" w:cs="宋体"/>
          <w:spacing w:val="-1"/>
          <w:position w:val="1"/>
          <w:sz w:val="24"/>
          <w:szCs w:val="24"/>
        </w:rPr>
        <w:t>）将巴菲特放在封面上，标题是</w:t>
      </w:r>
      <w:r>
        <w:rPr>
          <w:spacing w:val="-1"/>
          <w:position w:val="1"/>
          <w:sz w:val="24"/>
          <w:szCs w:val="24"/>
        </w:rPr>
        <w:t>“</w:t>
      </w:r>
      <w:r>
        <w:rPr>
          <w:rFonts w:ascii="宋体" w:hAnsi="宋体" w:eastAsia="宋体" w:cs="宋体"/>
          <w:spacing w:val="-1"/>
          <w:position w:val="1"/>
          <w:sz w:val="24"/>
          <w:szCs w:val="24"/>
        </w:rPr>
        <w:t>沃伦，怎么回</w:t>
      </w:r>
    </w:p>
    <w:p w14:paraId="5DC59EC5">
      <w:pPr>
        <w:pStyle w:val="2"/>
        <w:spacing w:before="1" w:line="222" w:lineRule="auto"/>
        <w:rPr>
          <w:sz w:val="24"/>
          <w:szCs w:val="24"/>
        </w:rPr>
      </w:pPr>
      <w:r>
        <w:rPr>
          <w:rFonts w:ascii="宋体" w:hAnsi="宋体" w:eastAsia="宋体" w:cs="宋体"/>
          <w:spacing w:val="-1"/>
          <w:sz w:val="24"/>
          <w:szCs w:val="24"/>
        </w:rPr>
        <w:t>事？</w:t>
      </w:r>
      <w:r>
        <w:rPr>
          <w:spacing w:val="-1"/>
          <w:sz w:val="24"/>
          <w:szCs w:val="24"/>
        </w:rPr>
        <w:t>”</w:t>
      </w:r>
      <w:r>
        <w:rPr>
          <w:spacing w:val="-30"/>
          <w:sz w:val="24"/>
          <w:szCs w:val="24"/>
        </w:rPr>
        <w:t xml:space="preserve"> </w:t>
      </w:r>
      <w:r>
        <w:rPr>
          <w:rFonts w:ascii="宋体" w:hAnsi="宋体" w:eastAsia="宋体" w:cs="宋体"/>
          <w:spacing w:val="-1"/>
          <w:sz w:val="24"/>
          <w:szCs w:val="24"/>
        </w:rPr>
        <w:t>。相关文章中说，伯克希尔</w:t>
      </w:r>
      <w:r>
        <w:rPr>
          <w:spacing w:val="-1"/>
          <w:sz w:val="24"/>
          <w:szCs w:val="24"/>
        </w:rPr>
        <w:t>·</w:t>
      </w:r>
      <w:r>
        <w:rPr>
          <w:rFonts w:ascii="宋体" w:hAnsi="宋体" w:eastAsia="宋体" w:cs="宋体"/>
          <w:spacing w:val="-1"/>
          <w:sz w:val="24"/>
          <w:szCs w:val="24"/>
        </w:rPr>
        <w:t>哈撒韦公司</w:t>
      </w:r>
      <w:r>
        <w:rPr>
          <w:spacing w:val="-1"/>
          <w:sz w:val="24"/>
          <w:szCs w:val="24"/>
        </w:rPr>
        <w:t>“</w:t>
      </w:r>
      <w:r>
        <w:rPr>
          <w:rFonts w:ascii="宋体" w:hAnsi="宋体" w:eastAsia="宋体" w:cs="宋体"/>
          <w:spacing w:val="-1"/>
          <w:sz w:val="24"/>
          <w:szCs w:val="24"/>
        </w:rPr>
        <w:t>跌跌撞撞</w:t>
      </w:r>
      <w:r>
        <w:rPr>
          <w:spacing w:val="-1"/>
          <w:sz w:val="24"/>
          <w:szCs w:val="24"/>
        </w:rPr>
        <w:t>”</w:t>
      </w:r>
      <w:r>
        <w:rPr>
          <w:rFonts w:ascii="宋体" w:hAnsi="宋体" w:eastAsia="宋体" w:cs="宋体"/>
          <w:spacing w:val="-1"/>
          <w:sz w:val="24"/>
          <w:szCs w:val="24"/>
        </w:rPr>
        <w:t>得很厉害。巴菲特面临着一种前</w:t>
      </w:r>
      <w:r>
        <w:rPr>
          <w:rFonts w:ascii="宋体" w:hAnsi="宋体" w:eastAsia="宋体" w:cs="宋体"/>
          <w:sz w:val="24"/>
          <w:szCs w:val="24"/>
        </w:rPr>
        <w:t xml:space="preserve"> 所未有的负面压力。许多追随巴菲特风格的长期价值投资者要么关</w:t>
      </w:r>
      <w:r>
        <w:rPr>
          <w:rFonts w:ascii="宋体" w:hAnsi="宋体" w:eastAsia="宋体" w:cs="宋体"/>
          <w:spacing w:val="-1"/>
          <w:sz w:val="24"/>
          <w:szCs w:val="24"/>
        </w:rPr>
        <w:t>闭了自己的公司，要么</w:t>
      </w:r>
      <w:r>
        <w:rPr>
          <w:rFonts w:ascii="宋体" w:hAnsi="宋体" w:eastAsia="宋体" w:cs="宋体"/>
          <w:sz w:val="24"/>
          <w:szCs w:val="24"/>
        </w:rPr>
        <w:t xml:space="preserve"> 干脆放弃，转而买入科技股。但巴菲特没有。他的</w:t>
      </w:r>
      <w:r>
        <w:rPr>
          <w:sz w:val="24"/>
          <w:szCs w:val="24"/>
        </w:rPr>
        <w:t>“</w:t>
      </w:r>
      <w:r>
        <w:rPr>
          <w:rFonts w:ascii="宋体" w:hAnsi="宋体" w:eastAsia="宋体" w:cs="宋体"/>
          <w:sz w:val="24"/>
          <w:szCs w:val="24"/>
        </w:rPr>
        <w:t>内部记分卡</w:t>
      </w:r>
      <w:r>
        <w:rPr>
          <w:sz w:val="24"/>
          <w:szCs w:val="24"/>
        </w:rPr>
        <w:t>”—</w:t>
      </w:r>
      <w:r>
        <w:rPr>
          <w:spacing w:val="-1"/>
          <w:sz w:val="24"/>
          <w:szCs w:val="24"/>
        </w:rPr>
        <w:t>—</w:t>
      </w:r>
      <w:r>
        <w:rPr>
          <w:rFonts w:ascii="宋体" w:hAnsi="宋体" w:eastAsia="宋体" w:cs="宋体"/>
          <w:spacing w:val="-1"/>
          <w:sz w:val="24"/>
          <w:szCs w:val="24"/>
        </w:rPr>
        <w:t>正如所有人记忆中那</w:t>
      </w:r>
      <w:r>
        <w:rPr>
          <w:rFonts w:ascii="宋体" w:hAnsi="宋体" w:eastAsia="宋体" w:cs="宋体"/>
          <w:sz w:val="24"/>
          <w:szCs w:val="24"/>
        </w:rPr>
        <w:t xml:space="preserve"> 样，他对个人决策的坚定态度始终影响着他</w:t>
      </w:r>
      <w:r>
        <w:rPr>
          <w:sz w:val="24"/>
          <w:szCs w:val="24"/>
        </w:rPr>
        <w:t>——</w:t>
      </w:r>
      <w:r>
        <w:rPr>
          <w:rFonts w:ascii="宋体" w:hAnsi="宋体" w:eastAsia="宋体" w:cs="宋体"/>
          <w:sz w:val="24"/>
          <w:szCs w:val="24"/>
        </w:rPr>
        <w:t>让他没有丝毫动摇</w:t>
      </w:r>
      <w:r>
        <w:rPr>
          <w:rFonts w:ascii="宋体" w:hAnsi="宋体" w:eastAsia="宋体" w:cs="宋体"/>
          <w:spacing w:val="-1"/>
          <w:sz w:val="24"/>
          <w:szCs w:val="24"/>
        </w:rPr>
        <w:t>。他还坚定地坚持着自</w:t>
      </w:r>
      <w:r>
        <w:rPr>
          <w:rFonts w:ascii="宋体" w:hAnsi="宋体" w:eastAsia="宋体" w:cs="宋体"/>
          <w:sz w:val="24"/>
          <w:szCs w:val="24"/>
        </w:rPr>
        <w:t xml:space="preserve"> 己长期持有的原则。他从未忘记他的老师本杰明</w:t>
      </w:r>
      <w:r>
        <w:rPr>
          <w:sz w:val="24"/>
          <w:szCs w:val="24"/>
        </w:rPr>
        <w:t>·</w:t>
      </w:r>
      <w:r>
        <w:rPr>
          <w:rFonts w:ascii="宋体" w:hAnsi="宋体" w:eastAsia="宋体" w:cs="宋体"/>
          <w:sz w:val="24"/>
          <w:szCs w:val="24"/>
        </w:rPr>
        <w:t>格雷厄姆的名言：</w:t>
      </w:r>
      <w:r>
        <w:rPr>
          <w:spacing w:val="-1"/>
          <w:sz w:val="24"/>
          <w:szCs w:val="24"/>
        </w:rPr>
        <w:t>“</w:t>
      </w:r>
      <w:r>
        <w:rPr>
          <w:rFonts w:ascii="宋体" w:hAnsi="宋体" w:eastAsia="宋体" w:cs="宋体"/>
          <w:spacing w:val="-1"/>
          <w:sz w:val="24"/>
          <w:szCs w:val="24"/>
        </w:rPr>
        <w:t>短期而言，股票市场</w:t>
      </w:r>
      <w:r>
        <w:rPr>
          <w:rFonts w:ascii="宋体" w:hAnsi="宋体" w:eastAsia="宋体" w:cs="宋体"/>
          <w:sz w:val="24"/>
          <w:szCs w:val="24"/>
        </w:rPr>
        <w:t xml:space="preserve"> </w:t>
      </w:r>
      <w:r>
        <w:rPr>
          <w:rFonts w:ascii="宋体" w:hAnsi="宋体" w:eastAsia="宋体" w:cs="宋体"/>
          <w:spacing w:val="2"/>
          <w:sz w:val="24"/>
          <w:szCs w:val="24"/>
        </w:rPr>
        <w:t>是一台投票机，但长期而言，它是一台称重机。</w:t>
      </w:r>
      <w:r>
        <w:rPr>
          <w:spacing w:val="2"/>
          <w:sz w:val="24"/>
          <w:szCs w:val="24"/>
        </w:rPr>
        <w:t>”</w:t>
      </w:r>
    </w:p>
    <w:p w14:paraId="75495191">
      <w:pPr>
        <w:pStyle w:val="2"/>
        <w:spacing w:before="232" w:line="222" w:lineRule="auto"/>
        <w:ind w:left="1" w:firstLine="2"/>
        <w:rPr>
          <w:rFonts w:ascii="宋体" w:hAnsi="宋体" w:eastAsia="宋体" w:cs="宋体"/>
          <w:sz w:val="24"/>
          <w:szCs w:val="24"/>
        </w:rPr>
      </w:pPr>
      <w:r>
        <w:rPr>
          <w:rFonts w:ascii="宋体" w:hAnsi="宋体" w:eastAsia="宋体" w:cs="宋体"/>
          <w:sz w:val="24"/>
          <w:szCs w:val="24"/>
        </w:rPr>
        <w:t>不要过着基于别人认可的生活。要真实</w:t>
      </w:r>
      <w:r>
        <w:rPr>
          <w:sz w:val="24"/>
          <w:szCs w:val="24"/>
        </w:rPr>
        <w:t>——</w:t>
      </w:r>
      <w:r>
        <w:rPr>
          <w:rFonts w:ascii="宋体" w:hAnsi="宋体" w:eastAsia="宋体" w:cs="宋体"/>
          <w:sz w:val="24"/>
          <w:szCs w:val="24"/>
        </w:rPr>
        <w:t>按照你是谁</w:t>
      </w:r>
      <w:r>
        <w:rPr>
          <w:rFonts w:ascii="宋体" w:hAnsi="宋体" w:eastAsia="宋体" w:cs="宋体"/>
          <w:spacing w:val="-1"/>
          <w:sz w:val="24"/>
          <w:szCs w:val="24"/>
        </w:rPr>
        <w:t>、你信仰什么来行动，否则有一天</w:t>
      </w:r>
      <w:r>
        <w:rPr>
          <w:rFonts w:ascii="宋体" w:hAnsi="宋体" w:eastAsia="宋体" w:cs="宋体"/>
          <w:sz w:val="24"/>
          <w:szCs w:val="24"/>
        </w:rPr>
        <w:t xml:space="preserve"> 你的面具会掉下来。如果巴菲特按照别人遵循的标准来生活，</w:t>
      </w:r>
      <w:r>
        <w:rPr>
          <w:rFonts w:ascii="宋体" w:hAnsi="宋体" w:eastAsia="宋体" w:cs="宋体"/>
          <w:spacing w:val="-1"/>
          <w:sz w:val="24"/>
          <w:szCs w:val="24"/>
        </w:rPr>
        <w:t>他就无法保持坚定的独立意</w:t>
      </w:r>
      <w:r>
        <w:rPr>
          <w:rFonts w:ascii="宋体" w:hAnsi="宋体" w:eastAsia="宋体" w:cs="宋体"/>
          <w:sz w:val="24"/>
          <w:szCs w:val="24"/>
        </w:rPr>
        <w:t xml:space="preserve"> 识，而正是这种独立意识帮助他避免了许多金融泡沫以及随后</w:t>
      </w:r>
      <w:r>
        <w:rPr>
          <w:rFonts w:ascii="宋体" w:hAnsi="宋体" w:eastAsia="宋体" w:cs="宋体"/>
          <w:spacing w:val="-1"/>
          <w:sz w:val="24"/>
          <w:szCs w:val="24"/>
        </w:rPr>
        <w:t>的个人痛苦。这对所有投资</w:t>
      </w:r>
      <w:r>
        <w:rPr>
          <w:rFonts w:ascii="宋体" w:hAnsi="宋体" w:eastAsia="宋体" w:cs="宋体"/>
          <w:sz w:val="24"/>
          <w:szCs w:val="24"/>
        </w:rPr>
        <w:t xml:space="preserve"> 者来说都是重要的一课。逆向思维投资者并不总是为了反对而</w:t>
      </w:r>
      <w:r>
        <w:rPr>
          <w:rFonts w:ascii="宋体" w:hAnsi="宋体" w:eastAsia="宋体" w:cs="宋体"/>
          <w:spacing w:val="-1"/>
          <w:sz w:val="24"/>
          <w:szCs w:val="24"/>
        </w:rPr>
        <w:t>选择相反的道路。这完全是</w:t>
      </w:r>
      <w:r>
        <w:rPr>
          <w:rFonts w:ascii="宋体" w:hAnsi="宋体" w:eastAsia="宋体" w:cs="宋体"/>
          <w:sz w:val="24"/>
          <w:szCs w:val="24"/>
        </w:rPr>
        <w:t xml:space="preserve"> </w:t>
      </w:r>
      <w:r>
        <w:rPr>
          <w:rFonts w:ascii="宋体" w:hAnsi="宋体" w:eastAsia="宋体" w:cs="宋体"/>
          <w:spacing w:val="-2"/>
          <w:sz w:val="24"/>
          <w:szCs w:val="24"/>
        </w:rPr>
        <w:t>另一种因循守旧的人。真正的逆向思维投资者是基于真实数据进行独立、</w:t>
      </w:r>
      <w:r>
        <w:rPr>
          <w:rFonts w:ascii="宋体" w:hAnsi="宋体" w:eastAsia="宋体" w:cs="宋体"/>
          <w:spacing w:val="-56"/>
          <w:sz w:val="24"/>
          <w:szCs w:val="24"/>
        </w:rPr>
        <w:t xml:space="preserve"> </w:t>
      </w:r>
      <w:r>
        <w:rPr>
          <w:rFonts w:ascii="宋体" w:hAnsi="宋体" w:eastAsia="宋体" w:cs="宋体"/>
          <w:spacing w:val="-2"/>
          <w:sz w:val="24"/>
          <w:szCs w:val="24"/>
        </w:rPr>
        <w:t>自下而上的推</w:t>
      </w:r>
    </w:p>
    <w:p w14:paraId="065372B2">
      <w:pPr>
        <w:spacing w:before="1" w:line="219" w:lineRule="auto"/>
        <w:ind w:left="3"/>
        <w:rPr>
          <w:rFonts w:ascii="宋体" w:hAnsi="宋体" w:eastAsia="宋体" w:cs="宋体"/>
          <w:sz w:val="24"/>
          <w:szCs w:val="24"/>
        </w:rPr>
      </w:pPr>
      <w:r>
        <w:rPr>
          <w:rFonts w:ascii="宋体" w:hAnsi="宋体" w:eastAsia="宋体" w:cs="宋体"/>
          <w:spacing w:val="-1"/>
          <w:sz w:val="24"/>
          <w:szCs w:val="24"/>
        </w:rPr>
        <w:t>理，并能抵制从众压力的人。</w:t>
      </w:r>
    </w:p>
    <w:p w14:paraId="22F0881E">
      <w:pPr>
        <w:spacing w:before="245" w:line="222" w:lineRule="auto"/>
        <w:ind w:firstLine="3"/>
        <w:jc w:val="both"/>
        <w:rPr>
          <w:rFonts w:ascii="宋体" w:hAnsi="宋体" w:eastAsia="宋体" w:cs="宋体"/>
          <w:sz w:val="24"/>
          <w:szCs w:val="24"/>
        </w:rPr>
      </w:pPr>
      <w:r>
        <w:rPr>
          <w:rFonts w:ascii="宋体" w:hAnsi="宋体" w:eastAsia="宋体" w:cs="宋体"/>
          <w:sz w:val="24"/>
          <w:szCs w:val="24"/>
        </w:rPr>
        <w:t>如果在你的内心深处，你知道自己是怎样的，你所做的</w:t>
      </w:r>
      <w:r>
        <w:rPr>
          <w:rFonts w:ascii="宋体" w:hAnsi="宋体" w:eastAsia="宋体" w:cs="宋体"/>
          <w:spacing w:val="-1"/>
          <w:sz w:val="24"/>
          <w:szCs w:val="24"/>
        </w:rPr>
        <w:t>选择是绝对正确的，那么你可以考</w:t>
      </w:r>
      <w:r>
        <w:rPr>
          <w:rFonts w:ascii="宋体" w:hAnsi="宋体" w:eastAsia="宋体" w:cs="宋体"/>
          <w:sz w:val="24"/>
          <w:szCs w:val="24"/>
        </w:rPr>
        <w:t xml:space="preserve"> 虑和分析一下别人的批评是否真的有任何价值，但不应该允许别</w:t>
      </w:r>
      <w:r>
        <w:rPr>
          <w:rFonts w:ascii="宋体" w:hAnsi="宋体" w:eastAsia="宋体" w:cs="宋体"/>
          <w:spacing w:val="-1"/>
          <w:sz w:val="24"/>
          <w:szCs w:val="24"/>
        </w:rPr>
        <w:t>人的声音打压你正在努力</w:t>
      </w:r>
      <w:r>
        <w:rPr>
          <w:rFonts w:ascii="宋体" w:hAnsi="宋体" w:eastAsia="宋体" w:cs="宋体"/>
          <w:sz w:val="24"/>
          <w:szCs w:val="24"/>
        </w:rPr>
        <w:t xml:space="preserve"> </w:t>
      </w:r>
      <w:r>
        <w:rPr>
          <w:rFonts w:ascii="宋体" w:hAnsi="宋体" w:eastAsia="宋体" w:cs="宋体"/>
          <w:spacing w:val="-2"/>
          <w:sz w:val="24"/>
          <w:szCs w:val="24"/>
        </w:rPr>
        <w:t>实现的目标。让内心的原则引领你的生活，而不是外部的认可。</w:t>
      </w:r>
      <w:r>
        <w:rPr>
          <w:rFonts w:ascii="宋体" w:hAnsi="宋体" w:eastAsia="宋体" w:cs="宋体"/>
          <w:spacing w:val="-53"/>
          <w:sz w:val="24"/>
          <w:szCs w:val="24"/>
        </w:rPr>
        <w:t xml:space="preserve"> </w:t>
      </w:r>
      <w:r>
        <w:rPr>
          <w:rFonts w:ascii="宋体" w:hAnsi="宋体" w:eastAsia="宋体" w:cs="宋体"/>
          <w:spacing w:val="-2"/>
          <w:sz w:val="24"/>
          <w:szCs w:val="24"/>
        </w:rPr>
        <w:t>自尊胜过社会认同，每一</w:t>
      </w:r>
      <w:r>
        <w:rPr>
          <w:rFonts w:ascii="宋体" w:hAnsi="宋体" w:eastAsia="宋体" w:cs="宋体"/>
          <w:sz w:val="24"/>
          <w:szCs w:val="24"/>
        </w:rPr>
        <w:t xml:space="preserve"> 次都应如此。我们并不完美，也不应该假装完美，但我们应</w:t>
      </w:r>
      <w:r>
        <w:rPr>
          <w:rFonts w:ascii="宋体" w:hAnsi="宋体" w:eastAsia="宋体" w:cs="宋体"/>
          <w:spacing w:val="-1"/>
          <w:sz w:val="24"/>
          <w:szCs w:val="24"/>
        </w:rPr>
        <w:t>该努力成为最好的自己。</w:t>
      </w:r>
    </w:p>
    <w:p w14:paraId="36F51D52">
      <w:pPr>
        <w:spacing w:before="235" w:line="224" w:lineRule="auto"/>
        <w:ind w:left="20" w:firstLine="5"/>
        <w:rPr>
          <w:rFonts w:ascii="宋体" w:hAnsi="宋体" w:eastAsia="宋体" w:cs="宋体"/>
          <w:sz w:val="24"/>
          <w:szCs w:val="24"/>
        </w:rPr>
      </w:pPr>
      <w:r>
        <w:rPr>
          <w:rFonts w:ascii="宋体" w:hAnsi="宋体" w:eastAsia="宋体" w:cs="宋体"/>
          <w:spacing w:val="-1"/>
          <w:sz w:val="24"/>
          <w:szCs w:val="24"/>
        </w:rPr>
        <w:t>巴菲特合伙经营期间的经营原则给基金经理们提供了许多启示，对所有认同客户利益至上</w:t>
      </w:r>
      <w:r>
        <w:rPr>
          <w:rFonts w:ascii="宋体" w:hAnsi="宋体" w:eastAsia="宋体" w:cs="宋体"/>
          <w:spacing w:val="3"/>
          <w:sz w:val="24"/>
          <w:szCs w:val="24"/>
        </w:rPr>
        <w:t xml:space="preserve"> </w:t>
      </w:r>
      <w:r>
        <w:rPr>
          <w:rFonts w:ascii="宋体" w:hAnsi="宋体" w:eastAsia="宋体" w:cs="宋体"/>
          <w:spacing w:val="-5"/>
          <w:sz w:val="24"/>
          <w:szCs w:val="24"/>
        </w:rPr>
        <w:t>的人也是如此。</w:t>
      </w:r>
    </w:p>
    <w:p w14:paraId="6AC89899">
      <w:pPr>
        <w:spacing w:before="233" w:line="220" w:lineRule="auto"/>
        <w:ind w:left="26"/>
        <w:rPr>
          <w:rFonts w:ascii="宋体" w:hAnsi="宋体" w:eastAsia="宋体" w:cs="宋体"/>
          <w:sz w:val="24"/>
          <w:szCs w:val="24"/>
        </w:rPr>
      </w:pPr>
      <w:r>
        <w:rPr>
          <w:rFonts w:ascii="宋体" w:hAnsi="宋体" w:eastAsia="宋体" w:cs="宋体"/>
          <w:spacing w:val="-1"/>
          <w:sz w:val="24"/>
          <w:szCs w:val="24"/>
        </w:rPr>
        <w:t>巴菲特的合伙年代</w:t>
      </w:r>
    </w:p>
    <w:p w14:paraId="2EBD0D38">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7B3F7E7E">
      <w:pPr>
        <w:spacing w:line="315" w:lineRule="auto"/>
        <w:rPr>
          <w:rFonts w:ascii="Arial"/>
          <w:sz w:val="21"/>
        </w:rPr>
      </w:pPr>
    </w:p>
    <w:p w14:paraId="7779A20D">
      <w:pPr>
        <w:spacing w:line="315" w:lineRule="auto"/>
        <w:rPr>
          <w:rFonts w:ascii="Arial"/>
          <w:sz w:val="21"/>
        </w:rPr>
      </w:pPr>
    </w:p>
    <w:p w14:paraId="77B3733D">
      <w:pPr>
        <w:spacing w:line="316" w:lineRule="auto"/>
        <w:rPr>
          <w:rFonts w:ascii="Arial"/>
          <w:sz w:val="21"/>
        </w:rPr>
      </w:pPr>
    </w:p>
    <w:p w14:paraId="3352F531">
      <w:pPr>
        <w:pStyle w:val="2"/>
        <w:spacing w:before="78" w:line="227" w:lineRule="auto"/>
        <w:ind w:right="160" w:firstLine="12"/>
        <w:jc w:val="both"/>
        <w:rPr>
          <w:rFonts w:ascii="宋体" w:hAnsi="宋体" w:eastAsia="宋体" w:cs="宋体"/>
          <w:sz w:val="24"/>
          <w:szCs w:val="24"/>
        </w:rPr>
      </w:pPr>
      <w:r>
        <w:rPr>
          <w:sz w:val="24"/>
          <w:szCs w:val="24"/>
        </w:rPr>
        <w:t>1956</w:t>
      </w:r>
      <w:r>
        <w:rPr>
          <w:rFonts w:ascii="宋体" w:hAnsi="宋体" w:eastAsia="宋体" w:cs="宋体"/>
          <w:sz w:val="24"/>
          <w:szCs w:val="24"/>
        </w:rPr>
        <w:t>年，年仅</w:t>
      </w:r>
      <w:r>
        <w:rPr>
          <w:sz w:val="24"/>
          <w:szCs w:val="24"/>
        </w:rPr>
        <w:t>25</w:t>
      </w:r>
      <w:r>
        <w:rPr>
          <w:rFonts w:ascii="宋体" w:hAnsi="宋体" w:eastAsia="宋体" w:cs="宋体"/>
          <w:sz w:val="24"/>
          <w:szCs w:val="24"/>
        </w:rPr>
        <w:t>岁的沃伦</w:t>
      </w:r>
      <w:r>
        <w:rPr>
          <w:sz w:val="24"/>
          <w:szCs w:val="24"/>
        </w:rPr>
        <w:t>·</w:t>
      </w:r>
      <w:r>
        <w:rPr>
          <w:rFonts w:ascii="宋体" w:hAnsi="宋体" w:eastAsia="宋体" w:cs="宋体"/>
          <w:sz w:val="24"/>
          <w:szCs w:val="24"/>
        </w:rPr>
        <w:t>巴菲特成立了巴</w:t>
      </w:r>
      <w:r>
        <w:rPr>
          <w:rFonts w:ascii="宋体" w:hAnsi="宋体" w:eastAsia="宋体" w:cs="宋体"/>
          <w:spacing w:val="-1"/>
          <w:sz w:val="24"/>
          <w:szCs w:val="24"/>
        </w:rPr>
        <w:t>菲特合伙公司，拥有</w:t>
      </w:r>
      <w:r>
        <w:rPr>
          <w:spacing w:val="-1"/>
          <w:sz w:val="24"/>
          <w:szCs w:val="24"/>
        </w:rPr>
        <w:t>105100</w:t>
      </w:r>
      <w:r>
        <w:rPr>
          <w:rFonts w:ascii="宋体" w:hAnsi="宋体" w:eastAsia="宋体" w:cs="宋体"/>
          <w:spacing w:val="-1"/>
          <w:sz w:val="24"/>
          <w:szCs w:val="24"/>
        </w:rPr>
        <w:t>美元的注册资本和</w:t>
      </w:r>
      <w:r>
        <w:rPr>
          <w:rFonts w:ascii="宋体" w:hAnsi="宋体" w:eastAsia="宋体" w:cs="宋体"/>
          <w:sz w:val="24"/>
          <w:szCs w:val="24"/>
        </w:rPr>
        <w:t xml:space="preserve"> 七位有限合伙人：他的母亲、妹妹、姑母、岳父、姐夫、大学室</w:t>
      </w:r>
      <w:r>
        <w:rPr>
          <w:rFonts w:ascii="宋体" w:hAnsi="宋体" w:eastAsia="宋体" w:cs="宋体"/>
          <w:spacing w:val="-1"/>
          <w:sz w:val="24"/>
          <w:szCs w:val="24"/>
        </w:rPr>
        <w:t>友和律师。他不收管理</w:t>
      </w:r>
      <w:r>
        <w:rPr>
          <w:rFonts w:ascii="宋体" w:hAnsi="宋体" w:eastAsia="宋体" w:cs="宋体"/>
          <w:sz w:val="24"/>
          <w:szCs w:val="24"/>
        </w:rPr>
        <w:t xml:space="preserve"> </w:t>
      </w:r>
      <w:r>
        <w:rPr>
          <w:rFonts w:ascii="宋体" w:hAnsi="宋体" w:eastAsia="宋体" w:cs="宋体"/>
          <w:spacing w:val="-1"/>
          <w:sz w:val="24"/>
          <w:szCs w:val="24"/>
        </w:rPr>
        <w:t>费，收益率累计</w:t>
      </w:r>
      <w:r>
        <w:rPr>
          <w:spacing w:val="-1"/>
          <w:sz w:val="24"/>
          <w:szCs w:val="24"/>
        </w:rPr>
        <w:t>6%</w:t>
      </w:r>
      <w:r>
        <w:rPr>
          <w:rFonts w:ascii="宋体" w:hAnsi="宋体" w:eastAsia="宋体" w:cs="宋体"/>
          <w:spacing w:val="-1"/>
          <w:sz w:val="24"/>
          <w:szCs w:val="24"/>
        </w:rPr>
        <w:t>以上时收取提成的</w:t>
      </w:r>
      <w:r>
        <w:rPr>
          <w:spacing w:val="-1"/>
          <w:sz w:val="24"/>
          <w:szCs w:val="24"/>
        </w:rPr>
        <w:t>25%</w:t>
      </w:r>
      <w:r>
        <w:rPr>
          <w:spacing w:val="-30"/>
          <w:sz w:val="24"/>
          <w:szCs w:val="24"/>
        </w:rPr>
        <w:t xml:space="preserve"> </w:t>
      </w:r>
      <w:r>
        <w:rPr>
          <w:rFonts w:ascii="宋体" w:hAnsi="宋体" w:eastAsia="宋体" w:cs="宋体"/>
          <w:spacing w:val="-1"/>
          <w:sz w:val="24"/>
          <w:szCs w:val="24"/>
        </w:rPr>
        <w:t>，并允许自己承担一定比例的损失。在今天的</w:t>
      </w:r>
      <w:r>
        <w:rPr>
          <w:rFonts w:ascii="宋体" w:hAnsi="宋体" w:eastAsia="宋体" w:cs="宋体"/>
          <w:sz w:val="24"/>
          <w:szCs w:val="24"/>
        </w:rPr>
        <w:t xml:space="preserve"> </w:t>
      </w:r>
      <w:r>
        <w:rPr>
          <w:rFonts w:ascii="宋体" w:hAnsi="宋体" w:eastAsia="宋体" w:cs="宋体"/>
          <w:spacing w:val="-1"/>
          <w:sz w:val="24"/>
          <w:szCs w:val="24"/>
        </w:rPr>
        <w:t>投资管理行业，你很少能找到这样一个公平的费用结构。</w:t>
      </w:r>
    </w:p>
    <w:p w14:paraId="410293B1">
      <w:pPr>
        <w:pStyle w:val="2"/>
        <w:spacing w:before="213" w:line="224" w:lineRule="auto"/>
        <w:ind w:left="1" w:right="120" w:firstLine="5"/>
        <w:rPr>
          <w:rFonts w:ascii="宋体" w:hAnsi="宋体" w:eastAsia="宋体" w:cs="宋体"/>
          <w:sz w:val="24"/>
          <w:szCs w:val="24"/>
        </w:rPr>
      </w:pPr>
      <w:r>
        <w:rPr>
          <w:rFonts w:ascii="宋体" w:hAnsi="宋体" w:eastAsia="宋体" w:cs="宋体"/>
          <w:sz w:val="24"/>
          <w:szCs w:val="24"/>
        </w:rPr>
        <w:t>到</w:t>
      </w:r>
      <w:r>
        <w:rPr>
          <w:sz w:val="24"/>
          <w:szCs w:val="24"/>
        </w:rPr>
        <w:t>1969</w:t>
      </w:r>
      <w:r>
        <w:rPr>
          <w:rFonts w:ascii="宋体" w:hAnsi="宋体" w:eastAsia="宋体" w:cs="宋体"/>
          <w:sz w:val="24"/>
          <w:szCs w:val="24"/>
        </w:rPr>
        <w:t>年，</w:t>
      </w:r>
      <w:r>
        <w:rPr>
          <w:sz w:val="24"/>
          <w:szCs w:val="24"/>
        </w:rPr>
        <w:t>1957</w:t>
      </w:r>
      <w:r>
        <w:rPr>
          <w:rFonts w:ascii="宋体" w:hAnsi="宋体" w:eastAsia="宋体" w:cs="宋体"/>
          <w:sz w:val="24"/>
          <w:szCs w:val="24"/>
        </w:rPr>
        <w:t>年投资于巴菲特合伙公司的</w:t>
      </w:r>
      <w:r>
        <w:rPr>
          <w:sz w:val="24"/>
          <w:szCs w:val="24"/>
        </w:rPr>
        <w:t>10</w:t>
      </w:r>
      <w:r>
        <w:rPr>
          <w:rFonts w:ascii="宋体" w:hAnsi="宋体" w:eastAsia="宋体" w:cs="宋体"/>
          <w:sz w:val="24"/>
          <w:szCs w:val="24"/>
        </w:rPr>
        <w:t>万美元变成</w:t>
      </w:r>
      <w:r>
        <w:rPr>
          <w:rFonts w:ascii="宋体" w:hAnsi="宋体" w:eastAsia="宋体" w:cs="宋体"/>
          <w:spacing w:val="-1"/>
          <w:sz w:val="24"/>
          <w:szCs w:val="24"/>
        </w:rPr>
        <w:t>了</w:t>
      </w:r>
      <w:r>
        <w:rPr>
          <w:spacing w:val="-1"/>
          <w:sz w:val="24"/>
          <w:szCs w:val="24"/>
        </w:rPr>
        <w:t>1719481</w:t>
      </w:r>
      <w:r>
        <w:rPr>
          <w:rFonts w:ascii="宋体" w:hAnsi="宋体" w:eastAsia="宋体" w:cs="宋体"/>
          <w:spacing w:val="-1"/>
          <w:sz w:val="24"/>
          <w:szCs w:val="24"/>
        </w:rPr>
        <w:t>美元。如果你在道琼</w:t>
      </w:r>
      <w:r>
        <w:rPr>
          <w:rFonts w:ascii="宋体" w:hAnsi="宋体" w:eastAsia="宋体" w:cs="宋体"/>
          <w:sz w:val="24"/>
          <w:szCs w:val="24"/>
        </w:rPr>
        <w:t xml:space="preserve"> 斯指数上投资了同样的数额，它只会增长到</w:t>
      </w:r>
      <w:r>
        <w:rPr>
          <w:sz w:val="24"/>
          <w:szCs w:val="24"/>
        </w:rPr>
        <w:t>252467</w:t>
      </w:r>
      <w:r>
        <w:rPr>
          <w:rFonts w:ascii="宋体" w:hAnsi="宋体" w:eastAsia="宋体" w:cs="宋体"/>
          <w:sz w:val="24"/>
          <w:szCs w:val="24"/>
        </w:rPr>
        <w:t>美元。</w:t>
      </w:r>
      <w:r>
        <w:rPr>
          <w:sz w:val="24"/>
          <w:szCs w:val="24"/>
        </w:rPr>
        <w:t>10</w:t>
      </w:r>
      <w:r>
        <w:rPr>
          <w:rFonts w:ascii="宋体" w:hAnsi="宋体" w:eastAsia="宋体" w:cs="宋体"/>
          <w:spacing w:val="-1"/>
          <w:sz w:val="24"/>
          <w:szCs w:val="24"/>
        </w:rPr>
        <w:t>多年来，巴菲特实现了每年</w:t>
      </w:r>
      <w:r>
        <w:rPr>
          <w:rFonts w:ascii="宋体" w:hAnsi="宋体" w:eastAsia="宋体" w:cs="宋体"/>
          <w:sz w:val="24"/>
          <w:szCs w:val="24"/>
        </w:rPr>
        <w:t xml:space="preserve">  </w:t>
      </w:r>
      <w:r>
        <w:rPr>
          <w:sz w:val="24"/>
          <w:szCs w:val="24"/>
        </w:rPr>
        <w:t>24.5%</w:t>
      </w:r>
      <w:r>
        <w:rPr>
          <w:rFonts w:ascii="宋体" w:hAnsi="宋体" w:eastAsia="宋体" w:cs="宋体"/>
          <w:sz w:val="24"/>
          <w:szCs w:val="24"/>
        </w:rPr>
        <w:t>的净回报率（扣除费用前为</w:t>
      </w:r>
      <w:r>
        <w:rPr>
          <w:sz w:val="24"/>
          <w:szCs w:val="24"/>
        </w:rPr>
        <w:t>29.5%</w:t>
      </w:r>
      <w:r>
        <w:rPr>
          <w:rFonts w:ascii="宋体" w:hAnsi="宋体" w:eastAsia="宋体" w:cs="宋体"/>
          <w:sz w:val="24"/>
          <w:szCs w:val="24"/>
        </w:rPr>
        <w:t>）。道琼斯指数同</w:t>
      </w:r>
      <w:r>
        <w:rPr>
          <w:rFonts w:ascii="宋体" w:hAnsi="宋体" w:eastAsia="宋体" w:cs="宋体"/>
          <w:spacing w:val="-1"/>
          <w:sz w:val="24"/>
          <w:szCs w:val="24"/>
        </w:rPr>
        <w:t>期的复合年回报率（包括分</w:t>
      </w:r>
    </w:p>
    <w:p w14:paraId="62FAAED9">
      <w:pPr>
        <w:pStyle w:val="2"/>
        <w:spacing w:line="345" w:lineRule="exact"/>
        <w:ind w:left="6"/>
        <w:rPr>
          <w:rFonts w:ascii="宋体" w:hAnsi="宋体" w:eastAsia="宋体" w:cs="宋体"/>
          <w:sz w:val="24"/>
          <w:szCs w:val="24"/>
        </w:rPr>
      </w:pPr>
      <w:r>
        <w:rPr>
          <w:rFonts w:ascii="宋体" w:hAnsi="宋体" w:eastAsia="宋体" w:cs="宋体"/>
          <w:spacing w:val="-2"/>
          <w:position w:val="2"/>
          <w:sz w:val="24"/>
          <w:szCs w:val="24"/>
        </w:rPr>
        <w:t>红）为</w:t>
      </w:r>
      <w:r>
        <w:rPr>
          <w:spacing w:val="-2"/>
          <w:position w:val="2"/>
          <w:sz w:val="24"/>
          <w:szCs w:val="24"/>
        </w:rPr>
        <w:t>7.4%</w:t>
      </w:r>
      <w:r>
        <w:rPr>
          <w:rFonts w:ascii="宋体" w:hAnsi="宋体" w:eastAsia="宋体" w:cs="宋体"/>
          <w:spacing w:val="-2"/>
          <w:position w:val="2"/>
          <w:sz w:val="24"/>
          <w:szCs w:val="24"/>
        </w:rPr>
        <w:t>。</w:t>
      </w:r>
    </w:p>
    <w:p w14:paraId="187395E0">
      <w:pPr>
        <w:pStyle w:val="2"/>
        <w:spacing w:before="172" w:line="232" w:lineRule="auto"/>
        <w:ind w:left="25" w:right="40" w:hanging="24"/>
        <w:rPr>
          <w:rFonts w:ascii="宋体" w:hAnsi="宋体" w:eastAsia="宋体" w:cs="宋体"/>
          <w:sz w:val="24"/>
          <w:szCs w:val="24"/>
        </w:rPr>
      </w:pPr>
      <w:r>
        <w:rPr>
          <w:rFonts w:ascii="宋体" w:hAnsi="宋体" w:eastAsia="宋体" w:cs="宋体"/>
          <w:sz w:val="24"/>
          <w:szCs w:val="24"/>
        </w:rPr>
        <w:t>然而，尽管取得了这些成功，沃伦</w:t>
      </w:r>
      <w:r>
        <w:rPr>
          <w:sz w:val="24"/>
          <w:szCs w:val="24"/>
        </w:rPr>
        <w:t>·</w:t>
      </w:r>
      <w:r>
        <w:rPr>
          <w:rFonts w:ascii="宋体" w:hAnsi="宋体" w:eastAsia="宋体" w:cs="宋体"/>
          <w:sz w:val="24"/>
          <w:szCs w:val="24"/>
        </w:rPr>
        <w:t>巴菲特在</w:t>
      </w:r>
      <w:r>
        <w:rPr>
          <w:sz w:val="24"/>
          <w:szCs w:val="24"/>
        </w:rPr>
        <w:t>1969</w:t>
      </w:r>
      <w:r>
        <w:rPr>
          <w:rFonts w:ascii="宋体" w:hAnsi="宋体" w:eastAsia="宋体" w:cs="宋体"/>
          <w:sz w:val="24"/>
          <w:szCs w:val="24"/>
        </w:rPr>
        <w:t>年</w:t>
      </w:r>
      <w:r>
        <w:rPr>
          <w:sz w:val="24"/>
          <w:szCs w:val="24"/>
        </w:rPr>
        <w:t>5</w:t>
      </w:r>
      <w:r>
        <w:rPr>
          <w:rFonts w:ascii="宋体" w:hAnsi="宋体" w:eastAsia="宋体" w:cs="宋体"/>
          <w:sz w:val="24"/>
          <w:szCs w:val="24"/>
        </w:rPr>
        <w:t>月向他的</w:t>
      </w:r>
      <w:r>
        <w:rPr>
          <w:rFonts w:ascii="宋体" w:hAnsi="宋体" w:eastAsia="宋体" w:cs="宋体"/>
          <w:spacing w:val="-1"/>
          <w:sz w:val="24"/>
          <w:szCs w:val="24"/>
        </w:rPr>
        <w:t>有限合伙人宣布，他将关闭</w:t>
      </w:r>
      <w:r>
        <w:rPr>
          <w:rFonts w:ascii="宋体" w:hAnsi="宋体" w:eastAsia="宋体" w:cs="宋体"/>
          <w:sz w:val="24"/>
          <w:szCs w:val="24"/>
        </w:rPr>
        <w:t xml:space="preserve"> </w:t>
      </w:r>
      <w:r>
        <w:rPr>
          <w:rFonts w:ascii="宋体" w:hAnsi="宋体" w:eastAsia="宋体" w:cs="宋体"/>
          <w:spacing w:val="-5"/>
          <w:sz w:val="24"/>
          <w:szCs w:val="24"/>
        </w:rPr>
        <w:t>巴菲特合伙公司。</w:t>
      </w:r>
    </w:p>
    <w:p w14:paraId="518EBEBC">
      <w:pPr>
        <w:pStyle w:val="2"/>
        <w:spacing w:before="243" w:line="406" w:lineRule="auto"/>
        <w:ind w:left="3" w:right="2674" w:firstLine="22"/>
        <w:rPr>
          <w:rFonts w:ascii="宋体" w:hAnsi="宋体" w:eastAsia="宋体" w:cs="宋体"/>
          <w:sz w:val="24"/>
          <w:szCs w:val="24"/>
        </w:rPr>
      </w:pPr>
      <w:r>
        <w:rPr>
          <w:rFonts w:ascii="宋体" w:hAnsi="宋体" w:eastAsia="宋体" w:cs="宋体"/>
          <w:spacing w:val="-3"/>
          <w:sz w:val="24"/>
          <w:szCs w:val="24"/>
        </w:rPr>
        <w:t>巴菲特很年轻，他取得了非凡的成功，但他不得不拒绝投资者。</w:t>
      </w:r>
      <w:r>
        <w:rPr>
          <w:rFonts w:ascii="宋体" w:hAnsi="宋体" w:eastAsia="宋体" w:cs="宋体"/>
          <w:spacing w:val="13"/>
          <w:sz w:val="24"/>
          <w:szCs w:val="24"/>
        </w:rPr>
        <w:t xml:space="preserve"> </w:t>
      </w:r>
      <w:r>
        <w:rPr>
          <w:rFonts w:ascii="宋体" w:hAnsi="宋体" w:eastAsia="宋体" w:cs="宋体"/>
          <w:spacing w:val="-1"/>
          <w:sz w:val="24"/>
          <w:szCs w:val="24"/>
        </w:rPr>
        <w:t>为什么沃伦</w:t>
      </w:r>
      <w:r>
        <w:rPr>
          <w:spacing w:val="-1"/>
          <w:sz w:val="24"/>
          <w:szCs w:val="24"/>
        </w:rPr>
        <w:t>·</w:t>
      </w:r>
      <w:r>
        <w:rPr>
          <w:rFonts w:ascii="宋体" w:hAnsi="宋体" w:eastAsia="宋体" w:cs="宋体"/>
          <w:spacing w:val="-1"/>
          <w:sz w:val="24"/>
          <w:szCs w:val="24"/>
        </w:rPr>
        <w:t>巴菲特在</w:t>
      </w:r>
      <w:r>
        <w:rPr>
          <w:spacing w:val="-1"/>
          <w:sz w:val="24"/>
          <w:szCs w:val="24"/>
        </w:rPr>
        <w:t>1969</w:t>
      </w:r>
      <w:r>
        <w:rPr>
          <w:rFonts w:ascii="宋体" w:hAnsi="宋体" w:eastAsia="宋体" w:cs="宋体"/>
          <w:spacing w:val="-1"/>
          <w:sz w:val="24"/>
          <w:szCs w:val="24"/>
        </w:rPr>
        <w:t>年决定关闭他的投资合伙企业？</w:t>
      </w:r>
    </w:p>
    <w:p w14:paraId="3B698199">
      <w:pPr>
        <w:spacing w:line="219" w:lineRule="auto"/>
        <w:ind w:left="19"/>
        <w:rPr>
          <w:rFonts w:ascii="宋体" w:hAnsi="宋体" w:eastAsia="宋体" w:cs="宋体"/>
          <w:sz w:val="24"/>
          <w:szCs w:val="24"/>
        </w:rPr>
      </w:pPr>
      <w:r>
        <w:rPr>
          <w:rFonts w:ascii="宋体" w:hAnsi="宋体" w:eastAsia="宋体" w:cs="宋体"/>
          <w:spacing w:val="-2"/>
          <w:sz w:val="24"/>
          <w:szCs w:val="24"/>
        </w:rPr>
        <w:t>因为他拥有某些美德：诚实、真诚、诚信、真实。</w:t>
      </w:r>
    </w:p>
    <w:p w14:paraId="0EFE2310">
      <w:pPr>
        <w:pStyle w:val="2"/>
        <w:spacing w:before="216" w:line="229" w:lineRule="auto"/>
        <w:ind w:left="1" w:right="120" w:firstLine="10"/>
        <w:jc w:val="both"/>
        <w:rPr>
          <w:sz w:val="24"/>
          <w:szCs w:val="24"/>
        </w:rPr>
      </w:pPr>
      <w:r>
        <w:rPr>
          <w:spacing w:val="-1"/>
          <w:sz w:val="24"/>
          <w:szCs w:val="24"/>
        </w:rPr>
        <w:t>1967</w:t>
      </w:r>
      <w:r>
        <w:rPr>
          <w:rFonts w:ascii="宋体" w:hAnsi="宋体" w:eastAsia="宋体" w:cs="宋体"/>
          <w:spacing w:val="-1"/>
          <w:sz w:val="24"/>
          <w:szCs w:val="24"/>
        </w:rPr>
        <w:t>年</w:t>
      </w:r>
      <w:r>
        <w:rPr>
          <w:spacing w:val="-1"/>
          <w:sz w:val="24"/>
          <w:szCs w:val="24"/>
        </w:rPr>
        <w:t>1</w:t>
      </w:r>
      <w:r>
        <w:rPr>
          <w:rFonts w:ascii="宋体" w:hAnsi="宋体" w:eastAsia="宋体" w:cs="宋体"/>
          <w:spacing w:val="-1"/>
          <w:sz w:val="24"/>
          <w:szCs w:val="24"/>
        </w:rPr>
        <w:t>月，在经历了十年令人难以置信的业绩之后，巴菲特警示他的有限合伙人要克制</w:t>
      </w:r>
      <w:r>
        <w:rPr>
          <w:rFonts w:ascii="宋体" w:hAnsi="宋体" w:eastAsia="宋体" w:cs="宋体"/>
          <w:spacing w:val="18"/>
          <w:sz w:val="24"/>
          <w:szCs w:val="24"/>
        </w:rPr>
        <w:t xml:space="preserve"> </w:t>
      </w:r>
      <w:r>
        <w:rPr>
          <w:rFonts w:ascii="宋体" w:hAnsi="宋体" w:eastAsia="宋体" w:cs="宋体"/>
          <w:sz w:val="24"/>
          <w:szCs w:val="24"/>
        </w:rPr>
        <w:t>自己的预期：</w:t>
      </w:r>
      <w:r>
        <w:rPr>
          <w:sz w:val="24"/>
          <w:szCs w:val="24"/>
        </w:rPr>
        <w:t>“</w:t>
      </w:r>
      <w:r>
        <w:rPr>
          <w:rFonts w:ascii="宋体" w:hAnsi="宋体" w:eastAsia="宋体" w:cs="宋体"/>
          <w:sz w:val="24"/>
          <w:szCs w:val="24"/>
        </w:rPr>
        <w:t>头十年的业绩绝对不可能复制，甚至今后十年</w:t>
      </w:r>
      <w:r>
        <w:rPr>
          <w:rFonts w:ascii="宋体" w:hAnsi="宋体" w:eastAsia="宋体" w:cs="宋体"/>
          <w:spacing w:val="-1"/>
          <w:sz w:val="24"/>
          <w:szCs w:val="24"/>
        </w:rPr>
        <w:t>的业绩连接近它的机会都没</w:t>
      </w:r>
      <w:r>
        <w:rPr>
          <w:rFonts w:ascii="宋体" w:hAnsi="宋体" w:eastAsia="宋体" w:cs="宋体"/>
          <w:sz w:val="24"/>
          <w:szCs w:val="24"/>
        </w:rPr>
        <w:t xml:space="preserve"> </w:t>
      </w:r>
      <w:r>
        <w:rPr>
          <w:rFonts w:ascii="宋体" w:hAnsi="宋体" w:eastAsia="宋体" w:cs="宋体"/>
          <w:spacing w:val="14"/>
          <w:sz w:val="24"/>
          <w:szCs w:val="24"/>
        </w:rPr>
        <w:t>有。</w:t>
      </w:r>
      <w:r>
        <w:rPr>
          <w:spacing w:val="14"/>
          <w:sz w:val="24"/>
          <w:szCs w:val="24"/>
        </w:rPr>
        <w:t>”</w:t>
      </w:r>
    </w:p>
    <w:p w14:paraId="127BE2F3">
      <w:pPr>
        <w:pStyle w:val="2"/>
        <w:spacing w:before="209" w:line="353" w:lineRule="exact"/>
        <w:ind w:left="12"/>
        <w:rPr>
          <w:rFonts w:ascii="宋体" w:hAnsi="宋体" w:eastAsia="宋体" w:cs="宋体"/>
          <w:sz w:val="24"/>
          <w:szCs w:val="24"/>
        </w:rPr>
      </w:pPr>
      <w:r>
        <w:rPr>
          <w:spacing w:val="-1"/>
          <w:position w:val="2"/>
          <w:sz w:val="24"/>
          <w:szCs w:val="24"/>
        </w:rPr>
        <w:t>1967</w:t>
      </w:r>
      <w:r>
        <w:rPr>
          <w:rFonts w:ascii="宋体" w:hAnsi="宋体" w:eastAsia="宋体" w:cs="宋体"/>
          <w:spacing w:val="-1"/>
          <w:position w:val="2"/>
          <w:sz w:val="24"/>
          <w:szCs w:val="24"/>
        </w:rPr>
        <w:t>年</w:t>
      </w:r>
      <w:r>
        <w:rPr>
          <w:spacing w:val="-1"/>
          <w:position w:val="2"/>
          <w:sz w:val="24"/>
          <w:szCs w:val="24"/>
        </w:rPr>
        <w:t>10</w:t>
      </w:r>
      <w:r>
        <w:rPr>
          <w:rFonts w:ascii="宋体" w:hAnsi="宋体" w:eastAsia="宋体" w:cs="宋体"/>
          <w:spacing w:val="-1"/>
          <w:position w:val="2"/>
          <w:sz w:val="24"/>
          <w:szCs w:val="24"/>
        </w:rPr>
        <w:t>月，巴菲特向投资者解释了为什么他认为自己无法取得同样的成绩：</w:t>
      </w:r>
    </w:p>
    <w:p w14:paraId="03021AC0">
      <w:pPr>
        <w:pStyle w:val="2"/>
        <w:spacing w:before="203" w:line="220" w:lineRule="auto"/>
        <w:ind w:left="1"/>
        <w:rPr>
          <w:sz w:val="24"/>
          <w:szCs w:val="24"/>
        </w:rPr>
      </w:pPr>
      <w:r>
        <w:rPr>
          <w:rFonts w:ascii="宋体" w:hAnsi="宋体" w:eastAsia="宋体" w:cs="宋体"/>
          <w:spacing w:val="-1"/>
          <w:sz w:val="24"/>
          <w:szCs w:val="24"/>
        </w:rPr>
        <w:t>这些年来，这类统计学交易往往销声匿迹</w:t>
      </w:r>
      <w:r>
        <w:rPr>
          <w:spacing w:val="-1"/>
          <w:sz w:val="24"/>
          <w:szCs w:val="24"/>
        </w:rPr>
        <w:t>…</w:t>
      </w:r>
      <w:r>
        <w:rPr>
          <w:spacing w:val="-26"/>
          <w:sz w:val="24"/>
          <w:szCs w:val="24"/>
        </w:rPr>
        <w:t xml:space="preserve"> </w:t>
      </w:r>
      <w:r>
        <w:rPr>
          <w:spacing w:val="-1"/>
          <w:sz w:val="24"/>
          <w:szCs w:val="24"/>
        </w:rPr>
        <w:t>…</w:t>
      </w:r>
    </w:p>
    <w:p w14:paraId="41CFDE77">
      <w:pPr>
        <w:pStyle w:val="2"/>
        <w:spacing w:before="243" w:line="219" w:lineRule="auto"/>
        <w:ind w:left="17"/>
        <w:rPr>
          <w:rFonts w:ascii="宋体" w:hAnsi="宋体" w:eastAsia="宋体" w:cs="宋体"/>
          <w:sz w:val="24"/>
          <w:szCs w:val="24"/>
        </w:rPr>
      </w:pPr>
      <w:r>
        <w:rPr>
          <w:spacing w:val="-2"/>
          <w:sz w:val="24"/>
          <w:szCs w:val="24"/>
        </w:rPr>
        <w:t>…</w:t>
      </w:r>
      <w:r>
        <w:rPr>
          <w:spacing w:val="-35"/>
          <w:sz w:val="24"/>
          <w:szCs w:val="24"/>
        </w:rPr>
        <w:t xml:space="preserve"> </w:t>
      </w:r>
      <w:r>
        <w:rPr>
          <w:spacing w:val="-2"/>
          <w:sz w:val="24"/>
          <w:szCs w:val="24"/>
        </w:rPr>
        <w:t>…</w:t>
      </w:r>
      <w:r>
        <w:rPr>
          <w:spacing w:val="-36"/>
          <w:sz w:val="24"/>
          <w:szCs w:val="24"/>
        </w:rPr>
        <w:t xml:space="preserve"> </w:t>
      </w:r>
      <w:r>
        <w:rPr>
          <w:rFonts w:ascii="宋体" w:hAnsi="宋体" w:eastAsia="宋体" w:cs="宋体"/>
          <w:spacing w:val="-2"/>
          <w:sz w:val="24"/>
          <w:szCs w:val="24"/>
        </w:rPr>
        <w:t>当游戏不再按你熟悉的规则来玩时，人们只会说新的方法全错了，必然会带来麻烦</w:t>
      </w:r>
    </w:p>
    <w:p w14:paraId="44408CDE">
      <w:pPr>
        <w:pStyle w:val="2"/>
        <w:spacing w:before="5" w:line="222" w:lineRule="auto"/>
        <w:ind w:left="2"/>
        <w:rPr>
          <w:rFonts w:ascii="宋体" w:hAnsi="宋体" w:eastAsia="宋体" w:cs="宋体"/>
          <w:sz w:val="24"/>
          <w:szCs w:val="24"/>
        </w:rPr>
      </w:pPr>
      <w:r>
        <w:rPr>
          <w:rFonts w:ascii="宋体" w:hAnsi="宋体" w:eastAsia="宋体" w:cs="宋体"/>
          <w:sz w:val="24"/>
          <w:szCs w:val="24"/>
        </w:rPr>
        <w:t>等。过去我一直对别人的这种行为嗤之以鼻。我也看到过那</w:t>
      </w:r>
      <w:r>
        <w:rPr>
          <w:rFonts w:ascii="宋体" w:hAnsi="宋体" w:eastAsia="宋体" w:cs="宋体"/>
          <w:spacing w:val="-1"/>
          <w:sz w:val="24"/>
          <w:szCs w:val="24"/>
        </w:rPr>
        <w:t>些根据过去的情形</w:t>
      </w:r>
      <w:r>
        <w:rPr>
          <w:spacing w:val="-1"/>
          <w:sz w:val="24"/>
          <w:szCs w:val="24"/>
        </w:rPr>
        <w:t>——</w:t>
      </w:r>
      <w:r>
        <w:rPr>
          <w:rFonts w:ascii="宋体" w:hAnsi="宋体" w:eastAsia="宋体" w:cs="宋体"/>
          <w:spacing w:val="-1"/>
          <w:sz w:val="24"/>
          <w:szCs w:val="24"/>
        </w:rPr>
        <w:t>而不是</w:t>
      </w:r>
      <w:r>
        <w:rPr>
          <w:rFonts w:ascii="宋体" w:hAnsi="宋体" w:eastAsia="宋体" w:cs="宋体"/>
          <w:sz w:val="24"/>
          <w:szCs w:val="24"/>
        </w:rPr>
        <w:t xml:space="preserve"> 现在的处境</w:t>
      </w:r>
      <w:r>
        <w:rPr>
          <w:sz w:val="24"/>
          <w:szCs w:val="24"/>
        </w:rPr>
        <w:t>——</w:t>
      </w:r>
      <w:r>
        <w:rPr>
          <w:rFonts w:ascii="宋体" w:hAnsi="宋体" w:eastAsia="宋体" w:cs="宋体"/>
          <w:sz w:val="24"/>
          <w:szCs w:val="24"/>
        </w:rPr>
        <w:t>评估的人受到的惩罚。从本质上讲，我与目</w:t>
      </w:r>
      <w:r>
        <w:rPr>
          <w:rFonts w:ascii="宋体" w:hAnsi="宋体" w:eastAsia="宋体" w:cs="宋体"/>
          <w:spacing w:val="-1"/>
          <w:sz w:val="24"/>
          <w:szCs w:val="24"/>
        </w:rPr>
        <w:t>前的状况不合拍。不过，有一</w:t>
      </w:r>
      <w:r>
        <w:rPr>
          <w:rFonts w:ascii="宋体" w:hAnsi="宋体" w:eastAsia="宋体" w:cs="宋体"/>
          <w:sz w:val="24"/>
          <w:szCs w:val="24"/>
        </w:rPr>
        <w:t xml:space="preserve"> </w:t>
      </w:r>
      <w:r>
        <w:rPr>
          <w:rFonts w:ascii="宋体" w:hAnsi="宋体" w:eastAsia="宋体" w:cs="宋体"/>
          <w:spacing w:val="-1"/>
          <w:sz w:val="24"/>
          <w:szCs w:val="24"/>
        </w:rPr>
        <w:t>点我很清楚。我不会放弃以前的方法，我理解它的逻辑（尽管我觉得很难应用</w:t>
      </w:r>
      <w:r>
        <w:rPr>
          <w:rFonts w:ascii="宋体" w:hAnsi="宋体" w:eastAsia="宋体" w:cs="宋体"/>
          <w:spacing w:val="13"/>
          <w:sz w:val="24"/>
          <w:szCs w:val="24"/>
        </w:rPr>
        <w:t>），</w:t>
      </w:r>
      <w:r>
        <w:rPr>
          <w:rFonts w:ascii="宋体" w:hAnsi="宋体" w:eastAsia="宋体" w:cs="宋体"/>
          <w:spacing w:val="-2"/>
          <w:sz w:val="24"/>
          <w:szCs w:val="24"/>
        </w:rPr>
        <w:t>即使它</w:t>
      </w:r>
      <w:r>
        <w:rPr>
          <w:rFonts w:ascii="宋体" w:hAnsi="宋体" w:eastAsia="宋体" w:cs="宋体"/>
          <w:spacing w:val="1"/>
          <w:sz w:val="24"/>
          <w:szCs w:val="24"/>
        </w:rPr>
        <w:t xml:space="preserve"> </w:t>
      </w:r>
      <w:r>
        <w:rPr>
          <w:rFonts w:ascii="宋体" w:hAnsi="宋体" w:eastAsia="宋体" w:cs="宋体"/>
          <w:sz w:val="24"/>
          <w:szCs w:val="24"/>
        </w:rPr>
        <w:t>可能意味着放弃巨大和唾手可得的利润去接受一个我不完全</w:t>
      </w:r>
      <w:r>
        <w:rPr>
          <w:rFonts w:ascii="宋体" w:hAnsi="宋体" w:eastAsia="宋体" w:cs="宋体"/>
          <w:spacing w:val="-1"/>
          <w:sz w:val="24"/>
          <w:szCs w:val="24"/>
        </w:rPr>
        <w:t>理解的、没有成功实践的、可</w:t>
      </w:r>
      <w:r>
        <w:rPr>
          <w:rFonts w:ascii="宋体" w:hAnsi="宋体" w:eastAsia="宋体" w:cs="宋体"/>
          <w:sz w:val="24"/>
          <w:szCs w:val="24"/>
        </w:rPr>
        <w:t xml:space="preserve"> </w:t>
      </w:r>
      <w:r>
        <w:rPr>
          <w:rFonts w:ascii="宋体" w:hAnsi="宋体" w:eastAsia="宋体" w:cs="宋体"/>
          <w:spacing w:val="-1"/>
          <w:sz w:val="24"/>
          <w:szCs w:val="24"/>
        </w:rPr>
        <w:t>能导致大量资本永久损失的方法。</w:t>
      </w:r>
    </w:p>
    <w:p w14:paraId="73E6ACDE">
      <w:pPr>
        <w:pStyle w:val="2"/>
        <w:spacing w:before="207" w:line="225" w:lineRule="auto"/>
        <w:ind w:left="24" w:right="40" w:hanging="12"/>
        <w:rPr>
          <w:rFonts w:ascii="宋体" w:hAnsi="宋体" w:eastAsia="宋体" w:cs="宋体"/>
          <w:sz w:val="24"/>
          <w:szCs w:val="24"/>
        </w:rPr>
      </w:pPr>
      <w:r>
        <w:rPr>
          <w:sz w:val="24"/>
          <w:szCs w:val="24"/>
        </w:rPr>
        <w:t>1969</w:t>
      </w:r>
      <w:r>
        <w:rPr>
          <w:rFonts w:ascii="宋体" w:hAnsi="宋体" w:eastAsia="宋体" w:cs="宋体"/>
          <w:sz w:val="24"/>
          <w:szCs w:val="24"/>
        </w:rPr>
        <w:t>年</w:t>
      </w:r>
      <w:r>
        <w:rPr>
          <w:sz w:val="24"/>
          <w:szCs w:val="24"/>
        </w:rPr>
        <w:t>1</w:t>
      </w:r>
      <w:r>
        <w:rPr>
          <w:rFonts w:ascii="宋体" w:hAnsi="宋体" w:eastAsia="宋体" w:cs="宋体"/>
          <w:sz w:val="24"/>
          <w:szCs w:val="24"/>
        </w:rPr>
        <w:t>月，即使在巴菲特合伙公司有</w:t>
      </w:r>
      <w:r>
        <w:rPr>
          <w:rFonts w:ascii="宋体" w:hAnsi="宋体" w:eastAsia="宋体" w:cs="宋体"/>
          <w:spacing w:val="-1"/>
          <w:sz w:val="24"/>
          <w:szCs w:val="24"/>
        </w:rPr>
        <w:t>史以来最成功的一年之后，沃伦</w:t>
      </w:r>
      <w:r>
        <w:rPr>
          <w:spacing w:val="-1"/>
          <w:sz w:val="24"/>
          <w:szCs w:val="24"/>
        </w:rPr>
        <w:t>·</w:t>
      </w:r>
      <w:r>
        <w:rPr>
          <w:rFonts w:ascii="宋体" w:hAnsi="宋体" w:eastAsia="宋体" w:cs="宋体"/>
          <w:spacing w:val="-1"/>
          <w:sz w:val="24"/>
          <w:szCs w:val="24"/>
        </w:rPr>
        <w:t>巴菲特仍然坚持自</w:t>
      </w:r>
      <w:r>
        <w:rPr>
          <w:rFonts w:ascii="宋体" w:hAnsi="宋体" w:eastAsia="宋体" w:cs="宋体"/>
          <w:sz w:val="24"/>
          <w:szCs w:val="24"/>
        </w:rPr>
        <w:t xml:space="preserve"> </w:t>
      </w:r>
      <w:r>
        <w:rPr>
          <w:rFonts w:ascii="宋体" w:hAnsi="宋体" w:eastAsia="宋体" w:cs="宋体"/>
          <w:spacing w:val="-1"/>
          <w:sz w:val="24"/>
          <w:szCs w:val="24"/>
        </w:rPr>
        <w:t>己的立场：</w:t>
      </w:r>
      <w:r>
        <w:rPr>
          <w:spacing w:val="-1"/>
          <w:sz w:val="24"/>
          <w:szCs w:val="24"/>
        </w:rPr>
        <w:t>“1968</w:t>
      </w:r>
      <w:r>
        <w:rPr>
          <w:rFonts w:ascii="宋体" w:hAnsi="宋体" w:eastAsia="宋体" w:cs="宋体"/>
          <w:spacing w:val="-1"/>
          <w:sz w:val="24"/>
          <w:szCs w:val="24"/>
        </w:rPr>
        <w:t>年初，我觉得公司的业绩前景看起来比我们历史上的任何时候都要糟</w:t>
      </w:r>
    </w:p>
    <w:p w14:paraId="37511A71">
      <w:pPr>
        <w:pStyle w:val="2"/>
        <w:spacing w:before="2" w:line="242" w:lineRule="auto"/>
        <w:ind w:right="80"/>
        <w:rPr>
          <w:sz w:val="24"/>
          <w:szCs w:val="24"/>
        </w:rPr>
      </w:pPr>
      <w:r>
        <w:rPr>
          <w:rFonts w:ascii="宋体" w:hAnsi="宋体" w:eastAsia="宋体" w:cs="宋体"/>
          <w:spacing w:val="-2"/>
          <w:sz w:val="24"/>
          <w:szCs w:val="24"/>
        </w:rPr>
        <w:t>糕</w:t>
      </w: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2"/>
          <w:sz w:val="24"/>
          <w:szCs w:val="24"/>
        </w:rPr>
        <w:t>我们树立了一个新的标杆，即收益率</w:t>
      </w:r>
      <w:r>
        <w:rPr>
          <w:spacing w:val="-2"/>
          <w:sz w:val="24"/>
          <w:szCs w:val="24"/>
        </w:rPr>
        <w:t>58.8%</w:t>
      </w:r>
      <w:r>
        <w:rPr>
          <w:spacing w:val="-31"/>
          <w:sz w:val="24"/>
          <w:szCs w:val="24"/>
        </w:rPr>
        <w:t xml:space="preserve"> </w:t>
      </w:r>
      <w:r>
        <w:rPr>
          <w:rFonts w:ascii="宋体" w:hAnsi="宋体" w:eastAsia="宋体" w:cs="宋体"/>
          <w:spacing w:val="-2"/>
          <w:sz w:val="24"/>
          <w:szCs w:val="24"/>
        </w:rPr>
        <w:t>，而道琼斯指数的收益率为</w:t>
      </w:r>
      <w:r>
        <w:rPr>
          <w:spacing w:val="-3"/>
          <w:sz w:val="24"/>
          <w:szCs w:val="24"/>
        </w:rPr>
        <w:t>7.7%</w:t>
      </w:r>
      <w:r>
        <w:rPr>
          <w:spacing w:val="-31"/>
          <w:sz w:val="24"/>
          <w:szCs w:val="24"/>
        </w:rPr>
        <w:t xml:space="preserve"> </w:t>
      </w:r>
      <w:r>
        <w:rPr>
          <w:rFonts w:ascii="宋体" w:hAnsi="宋体" w:eastAsia="宋体" w:cs="宋体"/>
          <w:spacing w:val="-3"/>
          <w:sz w:val="24"/>
          <w:szCs w:val="24"/>
        </w:rPr>
        <w:t>，其中</w:t>
      </w:r>
      <w:r>
        <w:rPr>
          <w:rFonts w:ascii="宋体" w:hAnsi="宋体" w:eastAsia="宋体" w:cs="宋体"/>
          <w:sz w:val="24"/>
          <w:szCs w:val="24"/>
        </w:rPr>
        <w:t xml:space="preserve"> </w:t>
      </w:r>
      <w:r>
        <w:rPr>
          <w:rFonts w:ascii="宋体" w:hAnsi="宋体" w:eastAsia="宋体" w:cs="宋体"/>
          <w:spacing w:val="1"/>
          <w:sz w:val="24"/>
          <w:szCs w:val="24"/>
        </w:rPr>
        <w:t>包括全年持有平均股息。这个结果应该像在桥牌游戏中拿到</w:t>
      </w:r>
      <w:r>
        <w:rPr>
          <w:spacing w:val="1"/>
          <w:sz w:val="24"/>
          <w:szCs w:val="24"/>
        </w:rPr>
        <w:t>13</w:t>
      </w:r>
      <w:r>
        <w:rPr>
          <w:rFonts w:ascii="宋体" w:hAnsi="宋体" w:eastAsia="宋体" w:cs="宋体"/>
          <w:spacing w:val="1"/>
          <w:sz w:val="24"/>
          <w:szCs w:val="24"/>
        </w:rPr>
        <w:t>张黑桃一样，是反常的。</w:t>
      </w:r>
      <w:r>
        <w:rPr>
          <w:spacing w:val="1"/>
          <w:sz w:val="24"/>
          <w:szCs w:val="24"/>
        </w:rPr>
        <w:t>”</w:t>
      </w:r>
    </w:p>
    <w:p w14:paraId="4514B2D4">
      <w:pPr>
        <w:pStyle w:val="2"/>
        <w:spacing w:before="174" w:line="232" w:lineRule="auto"/>
        <w:ind w:left="19" w:right="120" w:hanging="7"/>
        <w:rPr>
          <w:rFonts w:ascii="宋体" w:hAnsi="宋体" w:eastAsia="宋体" w:cs="宋体"/>
          <w:sz w:val="24"/>
          <w:szCs w:val="24"/>
        </w:rPr>
      </w:pPr>
      <w:r>
        <w:rPr>
          <w:spacing w:val="-1"/>
          <w:sz w:val="24"/>
          <w:szCs w:val="24"/>
        </w:rPr>
        <w:t>1969</w:t>
      </w:r>
      <w:r>
        <w:rPr>
          <w:rFonts w:ascii="宋体" w:hAnsi="宋体" w:eastAsia="宋体" w:cs="宋体"/>
          <w:spacing w:val="-1"/>
          <w:sz w:val="24"/>
          <w:szCs w:val="24"/>
        </w:rPr>
        <w:t>年</w:t>
      </w:r>
      <w:r>
        <w:rPr>
          <w:spacing w:val="-1"/>
          <w:sz w:val="24"/>
          <w:szCs w:val="24"/>
        </w:rPr>
        <w:t>5</w:t>
      </w:r>
      <w:r>
        <w:rPr>
          <w:rFonts w:ascii="宋体" w:hAnsi="宋体" w:eastAsia="宋体" w:cs="宋体"/>
          <w:spacing w:val="-1"/>
          <w:sz w:val="24"/>
          <w:szCs w:val="24"/>
        </w:rPr>
        <w:t>月，巴菲特说他的好投资点子已经不多了。他说，他可以冒一些风险，用投资者</w:t>
      </w:r>
      <w:r>
        <w:rPr>
          <w:rFonts w:ascii="宋体" w:hAnsi="宋体" w:eastAsia="宋体" w:cs="宋体"/>
          <w:spacing w:val="18"/>
          <w:sz w:val="24"/>
          <w:szCs w:val="24"/>
        </w:rPr>
        <w:t xml:space="preserve"> </w:t>
      </w:r>
      <w:r>
        <w:rPr>
          <w:rFonts w:ascii="宋体" w:hAnsi="宋体" w:eastAsia="宋体" w:cs="宋体"/>
          <w:spacing w:val="-1"/>
          <w:sz w:val="24"/>
          <w:szCs w:val="24"/>
        </w:rPr>
        <w:t>的钱来赌一把，这样他就可以像个英雄一样走出去，但他拒绝这样做。</w:t>
      </w:r>
    </w:p>
    <w:p w14:paraId="2E214087">
      <w:pPr>
        <w:pStyle w:val="2"/>
        <w:spacing w:before="214" w:line="353" w:lineRule="exact"/>
        <w:ind w:left="3"/>
        <w:rPr>
          <w:rFonts w:ascii="宋体" w:hAnsi="宋体" w:eastAsia="宋体" w:cs="宋体"/>
          <w:sz w:val="24"/>
          <w:szCs w:val="24"/>
        </w:rPr>
      </w:pPr>
      <w:r>
        <w:rPr>
          <w:rFonts w:ascii="宋体" w:hAnsi="宋体" w:eastAsia="宋体" w:cs="宋体"/>
          <w:spacing w:val="-1"/>
          <w:position w:val="2"/>
          <w:sz w:val="24"/>
          <w:szCs w:val="24"/>
        </w:rPr>
        <w:t>最后，在</w:t>
      </w:r>
      <w:r>
        <w:rPr>
          <w:spacing w:val="-1"/>
          <w:position w:val="2"/>
          <w:sz w:val="24"/>
          <w:szCs w:val="24"/>
        </w:rPr>
        <w:t>1969</w:t>
      </w:r>
      <w:r>
        <w:rPr>
          <w:rFonts w:ascii="宋体" w:hAnsi="宋体" w:eastAsia="宋体" w:cs="宋体"/>
          <w:spacing w:val="-1"/>
          <w:position w:val="2"/>
          <w:sz w:val="24"/>
          <w:szCs w:val="24"/>
        </w:rPr>
        <w:t>年</w:t>
      </w:r>
      <w:r>
        <w:rPr>
          <w:spacing w:val="-1"/>
          <w:position w:val="2"/>
          <w:sz w:val="24"/>
          <w:szCs w:val="24"/>
        </w:rPr>
        <w:t>10</w:t>
      </w:r>
      <w:r>
        <w:rPr>
          <w:rFonts w:ascii="宋体" w:hAnsi="宋体" w:eastAsia="宋体" w:cs="宋体"/>
          <w:spacing w:val="-1"/>
          <w:position w:val="2"/>
          <w:sz w:val="24"/>
          <w:szCs w:val="24"/>
        </w:rPr>
        <w:t>月，沃伦</w:t>
      </w:r>
      <w:r>
        <w:rPr>
          <w:spacing w:val="-1"/>
          <w:position w:val="2"/>
          <w:sz w:val="24"/>
          <w:szCs w:val="24"/>
        </w:rPr>
        <w:t>·</w:t>
      </w:r>
      <w:r>
        <w:rPr>
          <w:rFonts w:ascii="宋体" w:hAnsi="宋体" w:eastAsia="宋体" w:cs="宋体"/>
          <w:spacing w:val="-1"/>
          <w:position w:val="2"/>
          <w:sz w:val="24"/>
          <w:szCs w:val="24"/>
        </w:rPr>
        <w:t>巴菲特关闭了巴菲特合伙公司。</w:t>
      </w:r>
    </w:p>
    <w:p w14:paraId="57D3654C">
      <w:pPr>
        <w:pStyle w:val="2"/>
        <w:spacing w:before="176" w:line="238" w:lineRule="auto"/>
        <w:jc w:val="both"/>
        <w:rPr>
          <w:rFonts w:ascii="宋体" w:hAnsi="宋体" w:eastAsia="宋体" w:cs="宋体"/>
          <w:sz w:val="24"/>
          <w:szCs w:val="24"/>
        </w:rPr>
      </w:pPr>
      <w:r>
        <w:rPr>
          <w:rFonts w:ascii="宋体" w:hAnsi="宋体" w:eastAsia="宋体" w:cs="宋体"/>
          <w:sz w:val="24"/>
          <w:szCs w:val="24"/>
        </w:rPr>
        <w:t>在最后一封信中，巴菲特给合伙人写了一份</w:t>
      </w:r>
      <w:r>
        <w:rPr>
          <w:sz w:val="24"/>
          <w:szCs w:val="24"/>
        </w:rPr>
        <w:t>10</w:t>
      </w:r>
      <w:r>
        <w:rPr>
          <w:rFonts w:ascii="宋体" w:hAnsi="宋体" w:eastAsia="宋体" w:cs="宋体"/>
          <w:sz w:val="24"/>
          <w:szCs w:val="24"/>
        </w:rPr>
        <w:t>页的解释，解释他为</w:t>
      </w:r>
      <w:r>
        <w:rPr>
          <w:rFonts w:ascii="宋体" w:hAnsi="宋体" w:eastAsia="宋体" w:cs="宋体"/>
          <w:spacing w:val="-1"/>
          <w:sz w:val="24"/>
          <w:szCs w:val="24"/>
        </w:rPr>
        <w:t>什么推荐免税的市政债</w:t>
      </w:r>
      <w:r>
        <w:rPr>
          <w:rFonts w:ascii="宋体" w:hAnsi="宋体" w:eastAsia="宋体" w:cs="宋体"/>
          <w:sz w:val="24"/>
          <w:szCs w:val="24"/>
        </w:rPr>
        <w:t xml:space="preserve"> 券，甚至愿意坐下来讨论每一个债券的购买理由，同样也愿意真金</w:t>
      </w:r>
      <w:r>
        <w:rPr>
          <w:rFonts w:ascii="宋体" w:hAnsi="宋体" w:eastAsia="宋体" w:cs="宋体"/>
          <w:spacing w:val="-1"/>
          <w:sz w:val="24"/>
          <w:szCs w:val="24"/>
        </w:rPr>
        <w:t>白银地买入。他对那些</w:t>
      </w:r>
      <w:r>
        <w:rPr>
          <w:rFonts w:ascii="宋体" w:hAnsi="宋体" w:eastAsia="宋体" w:cs="宋体"/>
          <w:sz w:val="24"/>
          <w:szCs w:val="24"/>
        </w:rPr>
        <w:t xml:space="preserve"> 希望继续投资股市的人说：</w:t>
      </w:r>
      <w:r>
        <w:rPr>
          <w:sz w:val="24"/>
          <w:szCs w:val="24"/>
        </w:rPr>
        <w:t>“</w:t>
      </w:r>
      <w:r>
        <w:rPr>
          <w:rFonts w:ascii="宋体" w:hAnsi="宋体" w:eastAsia="宋体" w:cs="宋体"/>
          <w:sz w:val="24"/>
          <w:szCs w:val="24"/>
        </w:rPr>
        <w:t>我觉得，把你们交给</w:t>
      </w:r>
      <w:r>
        <w:rPr>
          <w:sz w:val="24"/>
          <w:szCs w:val="24"/>
        </w:rPr>
        <w:t>1970</w:t>
      </w:r>
      <w:r>
        <w:rPr>
          <w:rFonts w:ascii="宋体" w:hAnsi="宋体" w:eastAsia="宋体" w:cs="宋体"/>
          <w:sz w:val="24"/>
          <w:szCs w:val="24"/>
        </w:rPr>
        <w:t>年初碰巧与</w:t>
      </w:r>
      <w:r>
        <w:rPr>
          <w:rFonts w:ascii="宋体" w:hAnsi="宋体" w:eastAsia="宋体" w:cs="宋体"/>
          <w:spacing w:val="-1"/>
          <w:sz w:val="24"/>
          <w:szCs w:val="24"/>
        </w:rPr>
        <w:t>你联系的最有说服力的</w:t>
      </w:r>
    </w:p>
    <w:p w14:paraId="428B2366">
      <w:pPr>
        <w:spacing w:line="238" w:lineRule="auto"/>
        <w:rPr>
          <w:rFonts w:ascii="宋体" w:hAnsi="宋体" w:eastAsia="宋体" w:cs="宋体"/>
          <w:sz w:val="24"/>
          <w:szCs w:val="24"/>
        </w:rPr>
        <w:sectPr>
          <w:pgSz w:w="12240" w:h="15840"/>
          <w:pgMar w:top="400" w:right="1440" w:bottom="0" w:left="1448" w:header="0" w:footer="0" w:gutter="0"/>
          <w:cols w:space="720" w:num="1"/>
        </w:sectPr>
      </w:pPr>
    </w:p>
    <w:p w14:paraId="2849A150">
      <w:pPr>
        <w:spacing w:line="261" w:lineRule="auto"/>
        <w:rPr>
          <w:rFonts w:ascii="Arial"/>
          <w:sz w:val="21"/>
        </w:rPr>
      </w:pPr>
    </w:p>
    <w:p w14:paraId="25257F69">
      <w:pPr>
        <w:spacing w:line="261" w:lineRule="auto"/>
        <w:rPr>
          <w:rFonts w:ascii="Arial"/>
          <w:sz w:val="21"/>
        </w:rPr>
      </w:pPr>
    </w:p>
    <w:p w14:paraId="50B64120">
      <w:pPr>
        <w:spacing w:line="262" w:lineRule="auto"/>
        <w:rPr>
          <w:rFonts w:ascii="Arial"/>
          <w:sz w:val="21"/>
        </w:rPr>
      </w:pPr>
    </w:p>
    <w:p w14:paraId="6AC7D0C3">
      <w:pPr>
        <w:spacing w:line="262" w:lineRule="auto"/>
        <w:rPr>
          <w:rFonts w:ascii="Arial"/>
          <w:sz w:val="21"/>
        </w:rPr>
      </w:pPr>
    </w:p>
    <w:p w14:paraId="3F0313D8">
      <w:pPr>
        <w:spacing w:before="65" w:line="219" w:lineRule="auto"/>
        <w:rPr>
          <w:rFonts w:ascii="宋体" w:hAnsi="宋体" w:eastAsia="宋体" w:cs="宋体"/>
          <w:sz w:val="20"/>
          <w:szCs w:val="20"/>
        </w:rPr>
      </w:pPr>
      <w:r>
        <w:rPr>
          <w:rFonts w:ascii="宋体" w:hAnsi="宋体" w:eastAsia="宋体" w:cs="宋体"/>
          <w:spacing w:val="43"/>
          <w:sz w:val="20"/>
          <w:szCs w:val="20"/>
        </w:rPr>
        <w:t>推销员，并处于被动地位，是完全不公平的。”</w:t>
      </w:r>
    </w:p>
    <w:p w14:paraId="63F5B3E6">
      <w:pPr>
        <w:spacing w:before="243" w:line="232" w:lineRule="auto"/>
        <w:rPr>
          <w:rFonts w:ascii="宋体" w:hAnsi="宋体" w:eastAsia="宋体" w:cs="宋体"/>
          <w:sz w:val="20"/>
          <w:szCs w:val="20"/>
        </w:rPr>
      </w:pPr>
      <w:r>
        <w:rPr>
          <w:rFonts w:ascii="宋体" w:hAnsi="宋体" w:eastAsia="宋体" w:cs="宋体"/>
          <w:spacing w:val="1"/>
          <w:sz w:val="24"/>
          <w:szCs w:val="24"/>
        </w:rPr>
        <w:t>巴菲特推荐客户与他的哥伦比亚大学同学比尔</w:t>
      </w:r>
      <w:r>
        <w:rPr>
          <w:rFonts w:ascii="宋体" w:hAnsi="宋体" w:eastAsia="宋体" w:cs="宋体"/>
          <w:spacing w:val="-23"/>
          <w:sz w:val="24"/>
          <w:szCs w:val="24"/>
        </w:rPr>
        <w:t xml:space="preserve"> </w:t>
      </w:r>
      <w:r>
        <w:rPr>
          <w:rFonts w:ascii="宋体" w:hAnsi="宋体" w:eastAsia="宋体" w:cs="宋体"/>
          <w:spacing w:val="1"/>
          <w:sz w:val="24"/>
          <w:szCs w:val="24"/>
        </w:rPr>
        <w:t>·鲁安(红杉基金创始人)一起投</w:t>
      </w:r>
      <w:r>
        <w:rPr>
          <w:rFonts w:ascii="宋体" w:hAnsi="宋体" w:eastAsia="宋体" w:cs="宋体"/>
          <w:sz w:val="24"/>
          <w:szCs w:val="24"/>
        </w:rPr>
        <w:t xml:space="preserve">资，并不  </w:t>
      </w:r>
      <w:r>
        <w:rPr>
          <w:rFonts w:ascii="宋体" w:hAnsi="宋体" w:eastAsia="宋体" w:cs="宋体"/>
          <w:spacing w:val="-1"/>
          <w:sz w:val="24"/>
          <w:szCs w:val="24"/>
        </w:rPr>
        <w:t>只是因为鲁安是除了他自己以外巴菲特所知道的最好的投资人，更重要的是因为巴菲特认</w:t>
      </w:r>
      <w:r>
        <w:rPr>
          <w:rFonts w:ascii="宋体" w:hAnsi="宋体" w:eastAsia="宋体" w:cs="宋体"/>
          <w:spacing w:val="14"/>
          <w:sz w:val="24"/>
          <w:szCs w:val="24"/>
        </w:rPr>
        <w:t xml:space="preserve"> </w:t>
      </w:r>
      <w:r>
        <w:rPr>
          <w:rFonts w:ascii="宋体" w:hAnsi="宋体" w:eastAsia="宋体" w:cs="宋体"/>
          <w:spacing w:val="3"/>
          <w:sz w:val="24"/>
          <w:szCs w:val="24"/>
        </w:rPr>
        <w:t>为鲁安是一个具有高度正直和道德品质的人(记住，巴菲特的大多数有限合伙人都是他的</w:t>
      </w:r>
      <w:r>
        <w:rPr>
          <w:rFonts w:ascii="宋体" w:hAnsi="宋体" w:eastAsia="宋体" w:cs="宋体"/>
          <w:sz w:val="24"/>
          <w:szCs w:val="24"/>
        </w:rPr>
        <w:t xml:space="preserve"> 亲戚和密友)。巴菲特称，鲁安是“据我所知，在结合正</w:t>
      </w:r>
      <w:r>
        <w:rPr>
          <w:rFonts w:ascii="宋体" w:hAnsi="宋体" w:eastAsia="宋体" w:cs="宋体"/>
          <w:spacing w:val="-1"/>
          <w:sz w:val="24"/>
          <w:szCs w:val="24"/>
        </w:rPr>
        <w:t>直、能力和对所有合伙人的持续</w:t>
      </w:r>
      <w:r>
        <w:rPr>
          <w:rFonts w:ascii="宋体" w:hAnsi="宋体" w:eastAsia="宋体" w:cs="宋体"/>
          <w:sz w:val="24"/>
          <w:szCs w:val="24"/>
        </w:rPr>
        <w:t xml:space="preserve">  </w:t>
      </w:r>
      <w:r>
        <w:rPr>
          <w:rFonts w:ascii="宋体" w:hAnsi="宋体" w:eastAsia="宋体" w:cs="宋体"/>
          <w:spacing w:val="31"/>
          <w:sz w:val="20"/>
          <w:szCs w:val="20"/>
        </w:rPr>
        <w:t>投入等因素进行评估时，得分最高的基金经理”。</w:t>
      </w:r>
    </w:p>
    <w:p w14:paraId="2EE91D5E">
      <w:pPr>
        <w:pStyle w:val="2"/>
        <w:spacing w:before="240" w:line="223" w:lineRule="auto"/>
        <w:ind w:right="177"/>
        <w:rPr>
          <w:sz w:val="20"/>
          <w:szCs w:val="20"/>
        </w:rPr>
      </w:pPr>
      <w:r>
        <w:rPr>
          <w:rFonts w:ascii="宋体" w:hAnsi="宋体" w:eastAsia="宋体" w:cs="宋体"/>
          <w:spacing w:val="-7"/>
          <w:sz w:val="24"/>
          <w:szCs w:val="24"/>
        </w:rPr>
        <w:t>事实证明，比尔</w:t>
      </w:r>
      <w:r>
        <w:rPr>
          <w:rFonts w:ascii="宋体" w:hAnsi="宋体" w:eastAsia="宋体" w:cs="宋体"/>
          <w:spacing w:val="-20"/>
          <w:sz w:val="24"/>
          <w:szCs w:val="24"/>
        </w:rPr>
        <w:t xml:space="preserve"> </w:t>
      </w:r>
      <w:r>
        <w:rPr>
          <w:rFonts w:ascii="宋体" w:hAnsi="宋体" w:eastAsia="宋体" w:cs="宋体"/>
          <w:spacing w:val="-7"/>
          <w:sz w:val="24"/>
          <w:szCs w:val="24"/>
        </w:rPr>
        <w:t>·鲁安本身就是一位传奇投资者，他的红杉基金在接下来的10年里实现了</w:t>
      </w:r>
      <w:r>
        <w:rPr>
          <w:rFonts w:ascii="宋体" w:hAnsi="宋体" w:eastAsia="宋体" w:cs="宋体"/>
          <w:sz w:val="24"/>
          <w:szCs w:val="24"/>
        </w:rPr>
        <w:t xml:space="preserve"> </w:t>
      </w:r>
      <w:r>
        <w:rPr>
          <w:rFonts w:ascii="宋体" w:hAnsi="宋体" w:eastAsia="宋体" w:cs="宋体"/>
          <w:spacing w:val="1"/>
          <w:sz w:val="24"/>
          <w:szCs w:val="24"/>
        </w:rPr>
        <w:t>289.6%的回报率，而标普500指数的回报率为105.1%。后来，1984年5</w:t>
      </w:r>
      <w:r>
        <w:rPr>
          <w:rFonts w:ascii="宋体" w:hAnsi="宋体" w:eastAsia="宋体" w:cs="宋体"/>
          <w:sz w:val="24"/>
          <w:szCs w:val="24"/>
        </w:rPr>
        <w:t xml:space="preserve">月，巴菲特在哥伦 </w:t>
      </w:r>
      <w:r>
        <w:rPr>
          <w:rFonts w:ascii="宋体" w:hAnsi="宋体" w:eastAsia="宋体" w:cs="宋体"/>
          <w:spacing w:val="24"/>
          <w:sz w:val="20"/>
          <w:szCs w:val="20"/>
        </w:rPr>
        <w:t>比亚商学院发表了题为《格雷厄姆</w:t>
      </w:r>
      <w:r>
        <w:rPr>
          <w:rFonts w:ascii="宋体" w:hAnsi="宋体" w:eastAsia="宋体" w:cs="宋体"/>
          <w:spacing w:val="-54"/>
          <w:sz w:val="20"/>
          <w:szCs w:val="20"/>
        </w:rPr>
        <w:t xml:space="preserve"> </w:t>
      </w:r>
      <w:r>
        <w:rPr>
          <w:rFonts w:ascii="宋体" w:hAnsi="宋体" w:eastAsia="宋体" w:cs="宋体"/>
          <w:spacing w:val="24"/>
          <w:sz w:val="20"/>
          <w:szCs w:val="20"/>
        </w:rPr>
        <w:t>-</w:t>
      </w:r>
      <w:r>
        <w:rPr>
          <w:rFonts w:ascii="宋体" w:hAnsi="宋体" w:eastAsia="宋体" w:cs="宋体"/>
          <w:spacing w:val="-43"/>
          <w:sz w:val="20"/>
          <w:szCs w:val="20"/>
        </w:rPr>
        <w:t xml:space="preserve"> </w:t>
      </w:r>
      <w:r>
        <w:rPr>
          <w:rFonts w:ascii="宋体" w:hAnsi="宋体" w:eastAsia="宋体" w:cs="宋体"/>
          <w:spacing w:val="24"/>
          <w:sz w:val="20"/>
          <w:szCs w:val="20"/>
        </w:rPr>
        <w:t>多德式</w:t>
      </w:r>
      <w:r>
        <w:rPr>
          <w:rFonts w:ascii="宋体" w:hAnsi="宋体" w:eastAsia="宋体" w:cs="宋体"/>
          <w:spacing w:val="23"/>
          <w:sz w:val="20"/>
          <w:szCs w:val="20"/>
        </w:rPr>
        <w:t>的超级投资者》</w:t>
      </w:r>
      <w:r>
        <w:rPr>
          <w:rFonts w:ascii="宋体" w:hAnsi="宋体" w:eastAsia="宋体" w:cs="宋体"/>
          <w:spacing w:val="100"/>
          <w:sz w:val="20"/>
          <w:szCs w:val="20"/>
        </w:rPr>
        <w:t xml:space="preserve"> </w:t>
      </w:r>
      <w:r>
        <w:rPr>
          <w:spacing w:val="23"/>
          <w:sz w:val="20"/>
          <w:szCs w:val="20"/>
        </w:rPr>
        <w:t>(</w:t>
      </w:r>
      <w:r>
        <w:rPr>
          <w:sz w:val="20"/>
          <w:szCs w:val="20"/>
        </w:rPr>
        <w:t>The</w:t>
      </w:r>
      <w:r>
        <w:rPr>
          <w:spacing w:val="2"/>
          <w:sz w:val="20"/>
          <w:szCs w:val="20"/>
        </w:rPr>
        <w:t xml:space="preserve">    </w:t>
      </w:r>
      <w:r>
        <w:rPr>
          <w:sz w:val="20"/>
          <w:szCs w:val="20"/>
        </w:rPr>
        <w:t>Super</w:t>
      </w:r>
      <w:r>
        <w:rPr>
          <w:spacing w:val="23"/>
          <w:sz w:val="20"/>
          <w:szCs w:val="20"/>
        </w:rPr>
        <w:t xml:space="preserve">   </w:t>
      </w:r>
      <w:r>
        <w:rPr>
          <w:sz w:val="20"/>
          <w:szCs w:val="20"/>
        </w:rPr>
        <w:t>Investors</w:t>
      </w:r>
      <w:r>
        <w:rPr>
          <w:spacing w:val="23"/>
          <w:sz w:val="20"/>
          <w:szCs w:val="20"/>
        </w:rPr>
        <w:t xml:space="preserve">    </w:t>
      </w:r>
      <w:r>
        <w:rPr>
          <w:sz w:val="20"/>
          <w:szCs w:val="20"/>
        </w:rPr>
        <w:t>of</w:t>
      </w:r>
    </w:p>
    <w:p w14:paraId="26FAE372">
      <w:pPr>
        <w:spacing w:before="59" w:line="219" w:lineRule="auto"/>
        <w:rPr>
          <w:rFonts w:ascii="宋体" w:hAnsi="宋体" w:eastAsia="宋体" w:cs="宋体"/>
          <w:sz w:val="20"/>
          <w:szCs w:val="20"/>
        </w:rPr>
      </w:pPr>
      <w:r>
        <w:rPr>
          <w:rFonts w:ascii="宋体" w:hAnsi="宋体" w:eastAsia="宋体" w:cs="宋体"/>
          <w:sz w:val="20"/>
          <w:szCs w:val="20"/>
        </w:rPr>
        <w:t>Graham</w:t>
      </w:r>
      <w:r>
        <w:rPr>
          <w:rFonts w:ascii="宋体" w:hAnsi="宋体" w:eastAsia="宋体" w:cs="宋体"/>
          <w:spacing w:val="27"/>
          <w:sz w:val="20"/>
          <w:szCs w:val="20"/>
        </w:rPr>
        <w:t>-</w:t>
      </w:r>
      <w:r>
        <w:rPr>
          <w:rFonts w:ascii="宋体" w:hAnsi="宋体" w:eastAsia="宋体" w:cs="宋体"/>
          <w:sz w:val="20"/>
          <w:szCs w:val="20"/>
        </w:rPr>
        <w:t>and</w:t>
      </w:r>
      <w:r>
        <w:rPr>
          <w:rFonts w:ascii="宋体" w:hAnsi="宋体" w:eastAsia="宋体" w:cs="宋体"/>
          <w:spacing w:val="27"/>
          <w:sz w:val="20"/>
          <w:szCs w:val="20"/>
        </w:rPr>
        <w:t>-</w:t>
      </w:r>
      <w:r>
        <w:rPr>
          <w:rFonts w:ascii="宋体" w:hAnsi="宋体" w:eastAsia="宋体" w:cs="宋体"/>
          <w:sz w:val="20"/>
          <w:szCs w:val="20"/>
        </w:rPr>
        <w:t>Dodsville</w:t>
      </w:r>
      <w:r>
        <w:rPr>
          <w:rFonts w:ascii="宋体" w:hAnsi="宋体" w:eastAsia="宋体" w:cs="宋体"/>
          <w:spacing w:val="27"/>
          <w:sz w:val="20"/>
          <w:szCs w:val="20"/>
        </w:rPr>
        <w:t xml:space="preserve">  ) 的演讲，其中提到的</w:t>
      </w:r>
      <w:r>
        <w:rPr>
          <w:rFonts w:ascii="宋体" w:hAnsi="宋体" w:eastAsia="宋体" w:cs="宋体"/>
          <w:spacing w:val="-46"/>
          <w:sz w:val="20"/>
          <w:szCs w:val="20"/>
        </w:rPr>
        <w:t xml:space="preserve"> </w:t>
      </w:r>
      <w:r>
        <w:rPr>
          <w:rFonts w:ascii="宋体" w:hAnsi="宋体" w:eastAsia="宋体" w:cs="宋体"/>
          <w:spacing w:val="27"/>
          <w:sz w:val="20"/>
          <w:szCs w:val="20"/>
        </w:rPr>
        <w:t>一</w:t>
      </w:r>
      <w:r>
        <w:rPr>
          <w:rFonts w:ascii="宋体" w:hAnsi="宋体" w:eastAsia="宋体" w:cs="宋体"/>
          <w:spacing w:val="-49"/>
          <w:sz w:val="20"/>
          <w:szCs w:val="20"/>
        </w:rPr>
        <w:t xml:space="preserve"> </w:t>
      </w:r>
      <w:r>
        <w:rPr>
          <w:rFonts w:ascii="宋体" w:hAnsi="宋体" w:eastAsia="宋体" w:cs="宋体"/>
          <w:spacing w:val="27"/>
          <w:sz w:val="20"/>
          <w:szCs w:val="20"/>
        </w:rPr>
        <w:t>位投资者就是鲁</w:t>
      </w:r>
      <w:r>
        <w:rPr>
          <w:rFonts w:ascii="宋体" w:hAnsi="宋体" w:eastAsia="宋体" w:cs="宋体"/>
          <w:spacing w:val="26"/>
          <w:sz w:val="20"/>
          <w:szCs w:val="20"/>
        </w:rPr>
        <w:t>安。</w:t>
      </w:r>
    </w:p>
    <w:p w14:paraId="1F3BAD8C">
      <w:pPr>
        <w:spacing w:before="302" w:line="263" w:lineRule="auto"/>
        <w:ind w:right="171"/>
        <w:rPr>
          <w:rFonts w:ascii="宋体" w:hAnsi="宋体" w:eastAsia="宋体" w:cs="宋体"/>
          <w:sz w:val="20"/>
          <w:szCs w:val="20"/>
        </w:rPr>
      </w:pPr>
      <w:r>
        <w:rPr>
          <w:rFonts w:ascii="宋体" w:hAnsi="宋体" w:eastAsia="宋体" w:cs="宋体"/>
          <w:spacing w:val="30"/>
          <w:sz w:val="20"/>
          <w:szCs w:val="20"/>
        </w:rPr>
        <w:t>在他合伙经营的早期，巴菲特践行了彼得 ·</w:t>
      </w:r>
      <w:r>
        <w:rPr>
          <w:rFonts w:ascii="宋体" w:hAnsi="宋体" w:eastAsia="宋体" w:cs="宋体"/>
          <w:spacing w:val="-57"/>
          <w:sz w:val="20"/>
          <w:szCs w:val="20"/>
        </w:rPr>
        <w:t xml:space="preserve"> </w:t>
      </w:r>
      <w:r>
        <w:rPr>
          <w:rFonts w:ascii="宋体" w:hAnsi="宋体" w:eastAsia="宋体" w:cs="宋体"/>
          <w:spacing w:val="30"/>
          <w:sz w:val="20"/>
          <w:szCs w:val="20"/>
        </w:rPr>
        <w:t>考夫曼在2</w:t>
      </w:r>
      <w:r>
        <w:rPr>
          <w:rFonts w:ascii="宋体" w:hAnsi="宋体" w:eastAsia="宋体" w:cs="宋体"/>
          <w:spacing w:val="29"/>
          <w:sz w:val="20"/>
          <w:szCs w:val="20"/>
        </w:rPr>
        <w:t>018年每日期刊公司会议上所说的理</w:t>
      </w:r>
      <w:r>
        <w:rPr>
          <w:rFonts w:ascii="宋体" w:hAnsi="宋体" w:eastAsia="宋体" w:cs="宋体"/>
          <w:sz w:val="20"/>
          <w:szCs w:val="20"/>
        </w:rPr>
        <w:t xml:space="preserve"> </w:t>
      </w:r>
      <w:r>
        <w:rPr>
          <w:rFonts w:ascii="宋体" w:hAnsi="宋体" w:eastAsia="宋体" w:cs="宋体"/>
          <w:spacing w:val="17"/>
          <w:sz w:val="20"/>
          <w:szCs w:val="20"/>
        </w:rPr>
        <w:t>财“五杰”(图10.</w:t>
      </w:r>
      <w:r>
        <w:rPr>
          <w:rFonts w:ascii="宋体" w:hAnsi="宋体" w:eastAsia="宋体" w:cs="宋体"/>
          <w:spacing w:val="-52"/>
          <w:sz w:val="20"/>
          <w:szCs w:val="20"/>
        </w:rPr>
        <w:t xml:space="preserve"> </w:t>
      </w:r>
      <w:r>
        <w:rPr>
          <w:rFonts w:ascii="宋体" w:hAnsi="宋体" w:eastAsia="宋体" w:cs="宋体"/>
          <w:spacing w:val="17"/>
          <w:sz w:val="20"/>
          <w:szCs w:val="20"/>
        </w:rPr>
        <w:t>1)。</w:t>
      </w:r>
    </w:p>
    <w:p w14:paraId="5D722830">
      <w:pPr>
        <w:spacing w:before="163" w:line="6930" w:lineRule="exact"/>
        <w:ind w:firstLine="820"/>
      </w:pPr>
      <w:r>
        <w:rPr>
          <w:position w:val="-138"/>
        </w:rPr>
        <w:pict>
          <v:group id="_x0000_s1041" o:spid="_x0000_s1041" o:spt="203" style="height:346.5pt;width:382pt;" coordsize="7640,6930">
            <o:lock v:ext="edit" aspectratio="f"/>
            <v:shape id="_x0000_s1042" o:spid="_x0000_s1042" o:spt="75" alt="" type="#_x0000_t75" style="position:absolute;left:1379;top:0;height:5560;width:6260;" filled="f" o:preferrelative="t" stroked="f" coordsize="21600,21600">
              <v:path/>
              <v:fill on="f" focussize="0,0"/>
              <v:stroke on="f"/>
              <v:imagedata r:id="rId39" o:title=""/>
              <o:lock v:ext="edit" aspectratio="t"/>
            </v:shape>
            <v:shape id="_x0000_s1043" o:spid="_x0000_s1043" o:spt="75" alt="" type="#_x0000_t75" style="position:absolute;left:0;top:830;height:6100;width:7550;" filled="f" o:preferrelative="t" stroked="f" coordsize="21600,21600">
              <v:path/>
              <v:fill on="f" focussize="0,0"/>
              <v:stroke on="f"/>
              <v:imagedata r:id="rId40" o:title=""/>
              <o:lock v:ext="edit" aspectratio="t"/>
            </v:shape>
            <v:shape id="_x0000_s1044" o:spid="_x0000_s1044" o:spt="202" type="#_x0000_t202" style="position:absolute;left:0;top:167;height:6354;width:6877;" filled="f" stroked="f" coordsize="21600,21600">
              <v:path/>
              <v:fill on="f" focussize="0,0"/>
              <v:stroke on="f"/>
              <v:imagedata o:title=""/>
              <o:lock v:ext="edit" aspectratio="f"/>
              <v:textbox inset="0mm,0mm,0mm,0mm">
                <w:txbxContent>
                  <w:p w14:paraId="13ACEE79">
                    <w:pPr>
                      <w:spacing w:before="19" w:line="222" w:lineRule="auto"/>
                      <w:ind w:left="20"/>
                      <w:rPr>
                        <w:rFonts w:ascii="黑体" w:hAnsi="黑体" w:eastAsia="黑体" w:cs="黑体"/>
                        <w:sz w:val="20"/>
                        <w:szCs w:val="20"/>
                      </w:rPr>
                    </w:pPr>
                    <w:r>
                      <w:rPr>
                        <w:rFonts w:ascii="黑体" w:hAnsi="黑体" w:eastAsia="黑体" w:cs="黑体"/>
                        <w:spacing w:val="2"/>
                        <w:sz w:val="20"/>
                        <w:szCs w:val="20"/>
                      </w:rPr>
                      <w:t>优秀投资顾问的五个品质</w:t>
                    </w:r>
                  </w:p>
                  <w:p w14:paraId="4FB847DF">
                    <w:pPr>
                      <w:spacing w:before="20" w:line="222" w:lineRule="auto"/>
                      <w:ind w:left="20"/>
                      <w:rPr>
                        <w:rFonts w:ascii="黑体" w:hAnsi="黑体" w:eastAsia="黑体" w:cs="黑体"/>
                        <w:sz w:val="20"/>
                        <w:szCs w:val="20"/>
                      </w:rPr>
                    </w:pPr>
                    <w:r>
                      <w:rPr>
                        <w:rFonts w:ascii="黑体" w:hAnsi="黑体" w:eastAsia="黑体" w:cs="黑体"/>
                        <w:spacing w:val="-11"/>
                        <w:sz w:val="20"/>
                        <w:szCs w:val="20"/>
                      </w:rPr>
                      <w:t>彼得 ·考夫曼</w:t>
                    </w:r>
                  </w:p>
                  <w:p w14:paraId="5A27AD76">
                    <w:pPr>
                      <w:spacing w:before="240" w:line="223" w:lineRule="auto"/>
                      <w:ind w:left="3680"/>
                      <w:rPr>
                        <w:rFonts w:ascii="黑体" w:hAnsi="黑体" w:eastAsia="黑体" w:cs="黑体"/>
                        <w:sz w:val="20"/>
                        <w:szCs w:val="20"/>
                      </w:rPr>
                    </w:pPr>
                    <w:r>
                      <w:rPr>
                        <w:rFonts w:ascii="黑体" w:hAnsi="黑体" w:eastAsia="黑体" w:cs="黑体"/>
                        <w:spacing w:val="-11"/>
                        <w:sz w:val="20"/>
                        <w:szCs w:val="20"/>
                      </w:rPr>
                      <w:t>正直的人品</w:t>
                    </w:r>
                  </w:p>
                  <w:p w14:paraId="559B05FE">
                    <w:pPr>
                      <w:spacing w:line="350" w:lineRule="auto"/>
                      <w:rPr>
                        <w:rFonts w:ascii="Arial"/>
                        <w:sz w:val="21"/>
                      </w:rPr>
                    </w:pPr>
                  </w:p>
                  <w:p w14:paraId="3C1D8783">
                    <w:pPr>
                      <w:spacing w:before="65" w:line="187" w:lineRule="auto"/>
                      <w:ind w:left="5890"/>
                      <w:rPr>
                        <w:rFonts w:ascii="黑体" w:hAnsi="黑体" w:eastAsia="黑体" w:cs="黑体"/>
                        <w:sz w:val="20"/>
                        <w:szCs w:val="20"/>
                      </w:rPr>
                    </w:pPr>
                    <w:r>
                      <w:rPr>
                        <w:rFonts w:ascii="黑体" w:hAnsi="黑体" w:eastAsia="黑体" w:cs="黑体"/>
                        <w:spacing w:val="29"/>
                        <w:sz w:val="20"/>
                        <w:szCs w:val="20"/>
                      </w:rPr>
                      <w:t>足够的经</w:t>
                    </w:r>
                  </w:p>
                  <w:p w14:paraId="629D259C">
                    <w:pPr>
                      <w:spacing w:before="38" w:line="217" w:lineRule="auto"/>
                      <w:ind w:left="1750" w:right="4097" w:firstLine="19"/>
                      <w:rPr>
                        <w:rFonts w:ascii="黑体" w:hAnsi="黑体" w:eastAsia="黑体" w:cs="黑体"/>
                        <w:sz w:val="20"/>
                        <w:szCs w:val="20"/>
                      </w:rPr>
                    </w:pPr>
                    <w:r>
                      <w:rPr>
                        <w:rFonts w:ascii="黑体" w:hAnsi="黑体" w:eastAsia="黑体" w:cs="黑体"/>
                        <w:spacing w:val="2"/>
                        <w:sz w:val="20"/>
                        <w:szCs w:val="20"/>
                      </w:rPr>
                      <w:t>业务熟练，</w:t>
                    </w:r>
                    <w:r>
                      <w:rPr>
                        <w:rFonts w:ascii="黑体" w:hAnsi="黑体" w:eastAsia="黑体" w:cs="黑体"/>
                        <w:sz w:val="20"/>
                        <w:szCs w:val="20"/>
                      </w:rPr>
                      <w:t xml:space="preserve"> </w:t>
                    </w:r>
                    <w:r>
                      <w:rPr>
                        <w:rFonts w:ascii="黑体" w:hAnsi="黑体" w:eastAsia="黑体" w:cs="黑体"/>
                        <w:spacing w:val="-17"/>
                        <w:w w:val="99"/>
                        <w:sz w:val="20"/>
                        <w:szCs w:val="20"/>
                      </w:rPr>
                      <w:t>为客户着想</w:t>
                    </w:r>
                  </w:p>
                  <w:p w14:paraId="5086C185">
                    <w:pPr>
                      <w:spacing w:line="242" w:lineRule="auto"/>
                      <w:rPr>
                        <w:rFonts w:ascii="Arial"/>
                        <w:sz w:val="21"/>
                      </w:rPr>
                    </w:pPr>
                  </w:p>
                  <w:p w14:paraId="2D4D3565">
                    <w:pPr>
                      <w:spacing w:line="243" w:lineRule="auto"/>
                      <w:rPr>
                        <w:rFonts w:ascii="Arial"/>
                        <w:sz w:val="21"/>
                      </w:rPr>
                    </w:pPr>
                  </w:p>
                  <w:p w14:paraId="2A9A2E36">
                    <w:pPr>
                      <w:spacing w:line="243" w:lineRule="auto"/>
                      <w:rPr>
                        <w:rFonts w:ascii="Arial"/>
                        <w:sz w:val="21"/>
                      </w:rPr>
                    </w:pPr>
                  </w:p>
                  <w:p w14:paraId="03E287B6">
                    <w:pPr>
                      <w:spacing w:line="243" w:lineRule="auto"/>
                      <w:rPr>
                        <w:rFonts w:ascii="Arial"/>
                        <w:sz w:val="21"/>
                      </w:rPr>
                    </w:pPr>
                  </w:p>
                  <w:p w14:paraId="15ECDEB4">
                    <w:pPr>
                      <w:spacing w:line="243" w:lineRule="auto"/>
                      <w:rPr>
                        <w:rFonts w:ascii="Arial"/>
                        <w:sz w:val="21"/>
                      </w:rPr>
                    </w:pPr>
                  </w:p>
                  <w:p w14:paraId="485024B9">
                    <w:pPr>
                      <w:spacing w:line="243" w:lineRule="auto"/>
                      <w:rPr>
                        <w:rFonts w:ascii="Arial"/>
                        <w:sz w:val="21"/>
                      </w:rPr>
                    </w:pPr>
                  </w:p>
                  <w:p w14:paraId="17872E2E">
                    <w:pPr>
                      <w:spacing w:before="65" w:line="215" w:lineRule="auto"/>
                      <w:ind w:left="2620" w:right="3264"/>
                      <w:jc w:val="both"/>
                      <w:rPr>
                        <w:rFonts w:ascii="黑体" w:hAnsi="黑体" w:eastAsia="黑体" w:cs="黑体"/>
                        <w:sz w:val="20"/>
                        <w:szCs w:val="20"/>
                      </w:rPr>
                    </w:pPr>
                    <w:r>
                      <w:rPr>
                        <w:rFonts w:ascii="黑体" w:hAnsi="黑体" w:eastAsia="黑体" w:cs="黑体"/>
                        <w:spacing w:val="-9"/>
                        <w:sz w:val="20"/>
                        <w:szCs w:val="20"/>
                      </w:rPr>
                      <w:t>合理的费率</w:t>
                    </w:r>
                    <w:r>
                      <w:rPr>
                        <w:rFonts w:ascii="黑体" w:hAnsi="黑体" w:eastAsia="黑体" w:cs="黑体"/>
                        <w:spacing w:val="3"/>
                        <w:sz w:val="20"/>
                        <w:szCs w:val="20"/>
                      </w:rPr>
                      <w:t xml:space="preserve"> </w:t>
                    </w:r>
                    <w:r>
                      <w:rPr>
                        <w:rFonts w:ascii="黑体" w:hAnsi="黑体" w:eastAsia="黑体" w:cs="黑体"/>
                        <w:spacing w:val="-2"/>
                        <w:sz w:val="20"/>
                        <w:szCs w:val="20"/>
                      </w:rPr>
                      <w:t>结构(申购/</w:t>
                    </w:r>
                    <w:r>
                      <w:rPr>
                        <w:rFonts w:ascii="黑体" w:hAnsi="黑体" w:eastAsia="黑体" w:cs="黑体"/>
                        <w:spacing w:val="3"/>
                        <w:sz w:val="20"/>
                        <w:szCs w:val="20"/>
                      </w:rPr>
                      <w:t xml:space="preserve"> </w:t>
                    </w:r>
                    <w:r>
                      <w:rPr>
                        <w:rFonts w:ascii="黑体" w:hAnsi="黑体" w:eastAsia="黑体" w:cs="黑体"/>
                        <w:spacing w:val="19"/>
                        <w:sz w:val="20"/>
                        <w:szCs w:val="20"/>
                      </w:rPr>
                      <w:t>赎回)</w:t>
                    </w:r>
                  </w:p>
                  <w:p w14:paraId="1F053C58">
                    <w:pPr>
                      <w:spacing w:line="249" w:lineRule="auto"/>
                      <w:rPr>
                        <w:rFonts w:ascii="Arial"/>
                        <w:sz w:val="21"/>
                      </w:rPr>
                    </w:pPr>
                  </w:p>
                  <w:p w14:paraId="2B3BD996">
                    <w:pPr>
                      <w:spacing w:line="249" w:lineRule="auto"/>
                      <w:rPr>
                        <w:rFonts w:ascii="Arial"/>
                        <w:sz w:val="21"/>
                      </w:rPr>
                    </w:pPr>
                  </w:p>
                  <w:p w14:paraId="51425D83">
                    <w:pPr>
                      <w:spacing w:line="249" w:lineRule="auto"/>
                      <w:rPr>
                        <w:rFonts w:ascii="Arial"/>
                        <w:sz w:val="21"/>
                      </w:rPr>
                    </w:pPr>
                  </w:p>
                  <w:p w14:paraId="1F2DAA4D">
                    <w:pPr>
                      <w:spacing w:line="249" w:lineRule="auto"/>
                      <w:rPr>
                        <w:rFonts w:ascii="Arial"/>
                        <w:sz w:val="21"/>
                      </w:rPr>
                    </w:pPr>
                  </w:p>
                  <w:p w14:paraId="58E5E060">
                    <w:pPr>
                      <w:spacing w:line="249" w:lineRule="auto"/>
                      <w:rPr>
                        <w:rFonts w:ascii="Arial"/>
                        <w:sz w:val="21"/>
                      </w:rPr>
                    </w:pPr>
                  </w:p>
                  <w:p w14:paraId="6869687B">
                    <w:pPr>
                      <w:spacing w:before="66" w:line="231" w:lineRule="auto"/>
                      <w:ind w:left="739" w:right="20" w:hanging="100"/>
                      <w:rPr>
                        <w:rFonts w:ascii="黑体" w:hAnsi="黑体" w:eastAsia="黑体" w:cs="黑体"/>
                        <w:sz w:val="16"/>
                        <w:szCs w:val="16"/>
                      </w:rPr>
                    </w:pPr>
                    <w:r>
                      <w:rPr>
                        <w:rFonts w:ascii="黑体" w:hAnsi="黑体" w:eastAsia="黑体" w:cs="黑体"/>
                        <w:spacing w:val="-18"/>
                        <w:w w:val="98"/>
                        <w:sz w:val="20"/>
                        <w:szCs w:val="20"/>
                      </w:rPr>
                      <w:t>“如果你找到了具备上述五个品质的投资经理/基金经理，马上把钱放在他/她那</w:t>
                    </w:r>
                    <w:r>
                      <w:rPr>
                        <w:rFonts w:ascii="黑体" w:hAnsi="黑体" w:eastAsia="黑体" w:cs="黑体"/>
                        <w:spacing w:val="4"/>
                        <w:sz w:val="20"/>
                        <w:szCs w:val="20"/>
                      </w:rPr>
                      <w:t xml:space="preserve"> </w:t>
                    </w:r>
                    <w:r>
                      <w:rPr>
                        <w:rFonts w:ascii="黑体" w:hAnsi="黑体" w:eastAsia="黑体" w:cs="黑体"/>
                        <w:spacing w:val="13"/>
                        <w:sz w:val="16"/>
                        <w:szCs w:val="16"/>
                      </w:rPr>
                      <w:t>里，有多少放多少。”</w:t>
                    </w:r>
                  </w:p>
                  <w:p w14:paraId="07F56EDA">
                    <w:pPr>
                      <w:spacing w:line="222" w:lineRule="auto"/>
                      <w:ind w:right="2"/>
                      <w:jc w:val="right"/>
                      <w:rPr>
                        <w:rFonts w:ascii="黑体" w:hAnsi="黑体" w:eastAsia="黑体" w:cs="黑体"/>
                        <w:sz w:val="20"/>
                        <w:szCs w:val="20"/>
                      </w:rPr>
                    </w:pPr>
                    <w:r>
                      <w:rPr>
                        <w:rFonts w:ascii="黑体" w:hAnsi="黑体" w:eastAsia="黑体" w:cs="黑体"/>
                        <w:spacing w:val="-30"/>
                        <w:sz w:val="20"/>
                        <w:szCs w:val="20"/>
                      </w:rPr>
                      <w:t>——彼</w:t>
                    </w:r>
                    <w:r>
                      <w:rPr>
                        <w:rFonts w:ascii="黑体" w:hAnsi="黑体" w:eastAsia="黑体" w:cs="黑体"/>
                        <w:spacing w:val="-29"/>
                        <w:sz w:val="20"/>
                        <w:szCs w:val="20"/>
                      </w:rPr>
                      <w:t>得</w:t>
                    </w:r>
                    <w:r>
                      <w:rPr>
                        <w:rFonts w:ascii="黑体" w:hAnsi="黑体" w:eastAsia="黑体" w:cs="黑体"/>
                        <w:spacing w:val="-20"/>
                        <w:sz w:val="20"/>
                        <w:szCs w:val="20"/>
                      </w:rPr>
                      <w:t xml:space="preserve"> </w:t>
                    </w:r>
                    <w:r>
                      <w:rPr>
                        <w:rFonts w:ascii="黑体" w:hAnsi="黑体" w:eastAsia="黑体" w:cs="黑体"/>
                        <w:spacing w:val="-29"/>
                        <w:sz w:val="20"/>
                        <w:szCs w:val="20"/>
                      </w:rPr>
                      <w:t>·考夫</w:t>
                    </w:r>
                    <w:r>
                      <w:rPr>
                        <w:rFonts w:ascii="黑体" w:hAnsi="黑体" w:eastAsia="黑体" w:cs="黑体"/>
                        <w:spacing w:val="-10"/>
                        <w:sz w:val="20"/>
                        <w:szCs w:val="20"/>
                      </w:rPr>
                      <w:t>曼</w:t>
                    </w:r>
                  </w:p>
                </w:txbxContent>
              </v:textbox>
            </v:shape>
            <v:shape id="_x0000_s1045" o:spid="_x0000_s1045" o:spt="202" type="#_x0000_t202" style="position:absolute;left:5870;top:1767;height:774;width:909;" filled="f" stroked="f" coordsize="21600,21600">
              <v:path/>
              <v:fill on="f" focussize="0,0"/>
              <v:stroke on="f"/>
              <v:imagedata o:title=""/>
              <o:lock v:ext="edit" aspectratio="f"/>
              <v:textbox inset="0mm,0mm,0mm,0mm">
                <w:txbxContent>
                  <w:p w14:paraId="488FB189">
                    <w:pPr>
                      <w:spacing w:before="20" w:line="243" w:lineRule="auto"/>
                      <w:ind w:left="20" w:right="20"/>
                      <w:jc w:val="both"/>
                      <w:rPr>
                        <w:rFonts w:ascii="黑体" w:hAnsi="黑体" w:eastAsia="黑体" w:cs="黑体"/>
                        <w:sz w:val="20"/>
                        <w:szCs w:val="20"/>
                      </w:rPr>
                    </w:pPr>
                    <w:r>
                      <w:rPr>
                        <w:rFonts w:ascii="黑体" w:hAnsi="黑体" w:eastAsia="黑体" w:cs="黑体"/>
                        <w:spacing w:val="42"/>
                        <w:sz w:val="20"/>
                        <w:szCs w:val="20"/>
                      </w:rPr>
                      <w:t>验(特别</w:t>
                    </w:r>
                    <w:r>
                      <w:rPr>
                        <w:rFonts w:ascii="黑体" w:hAnsi="黑体" w:eastAsia="黑体" w:cs="黑体"/>
                        <w:sz w:val="20"/>
                        <w:szCs w:val="20"/>
                      </w:rPr>
                      <w:t xml:space="preserve"> </w:t>
                    </w:r>
                    <w:r>
                      <w:rPr>
                        <w:rFonts w:ascii="黑体" w:hAnsi="黑体" w:eastAsia="黑体" w:cs="黑体"/>
                        <w:spacing w:val="14"/>
                        <w:sz w:val="20"/>
                        <w:szCs w:val="20"/>
                      </w:rPr>
                      <w:t>是年轻投</w:t>
                    </w:r>
                    <w:r>
                      <w:rPr>
                        <w:rFonts w:ascii="黑体" w:hAnsi="黑体" w:eastAsia="黑体" w:cs="黑体"/>
                        <w:sz w:val="20"/>
                        <w:szCs w:val="20"/>
                      </w:rPr>
                      <w:t xml:space="preserve"> </w:t>
                    </w:r>
                    <w:r>
                      <w:rPr>
                        <w:rFonts w:ascii="黑体" w:hAnsi="黑体" w:eastAsia="黑体" w:cs="黑体"/>
                        <w:spacing w:val="4"/>
                        <w:sz w:val="20"/>
                        <w:szCs w:val="20"/>
                      </w:rPr>
                      <w:t>资经理)</w:t>
                    </w:r>
                  </w:p>
                </w:txbxContent>
              </v:textbox>
            </v:shape>
            <v:shape id="_x0000_s1046" o:spid="_x0000_s1046" o:spt="202" type="#_x0000_t202" style="position:absolute;left:5389;top:3867;height:515;width:999;" filled="f" stroked="f" coordsize="21600,21600">
              <v:path/>
              <v:fill on="f" focussize="0,0"/>
              <v:stroke on="f"/>
              <v:imagedata o:title=""/>
              <o:lock v:ext="edit" aspectratio="f"/>
              <v:textbox inset="0mm,0mm,0mm,0mm">
                <w:txbxContent>
                  <w:p w14:paraId="17C6789B">
                    <w:pPr>
                      <w:spacing w:before="20" w:line="246" w:lineRule="auto"/>
                      <w:ind w:left="20" w:right="20"/>
                      <w:rPr>
                        <w:rFonts w:ascii="黑体" w:hAnsi="黑体" w:eastAsia="黑体" w:cs="黑体"/>
                        <w:sz w:val="20"/>
                        <w:szCs w:val="20"/>
                      </w:rPr>
                    </w:pPr>
                    <w:r>
                      <w:rPr>
                        <w:rFonts w:ascii="黑体" w:hAnsi="黑体" w:eastAsia="黑体" w:cs="黑体"/>
                        <w:spacing w:val="-9"/>
                        <w:sz w:val="20"/>
                        <w:szCs w:val="20"/>
                      </w:rPr>
                      <w:t>分散的投资</w:t>
                    </w:r>
                    <w:r>
                      <w:rPr>
                        <w:rFonts w:ascii="黑体" w:hAnsi="黑体" w:eastAsia="黑体" w:cs="黑体"/>
                        <w:spacing w:val="2"/>
                        <w:sz w:val="20"/>
                        <w:szCs w:val="20"/>
                      </w:rPr>
                      <w:t xml:space="preserve"> </w:t>
                    </w:r>
                    <w:r>
                      <w:rPr>
                        <w:rFonts w:ascii="黑体" w:hAnsi="黑体" w:eastAsia="黑体" w:cs="黑体"/>
                        <w:spacing w:val="-3"/>
                        <w:sz w:val="20"/>
                        <w:szCs w:val="20"/>
                      </w:rPr>
                      <w:t>范围</w:t>
                    </w:r>
                  </w:p>
                </w:txbxContent>
              </v:textbox>
            </v:shape>
            <w10:wrap type="none"/>
            <w10:anchorlock/>
          </v:group>
        </w:pict>
      </w:r>
    </w:p>
    <w:p w14:paraId="479707C1">
      <w:pPr>
        <w:spacing w:line="259" w:lineRule="auto"/>
        <w:rPr>
          <w:rFonts w:ascii="Arial"/>
          <w:sz w:val="21"/>
        </w:rPr>
      </w:pPr>
    </w:p>
    <w:p w14:paraId="26762312">
      <w:pPr>
        <w:spacing w:before="65" w:line="221" w:lineRule="auto"/>
        <w:ind w:left="259"/>
        <w:rPr>
          <w:rFonts w:ascii="黑体" w:hAnsi="黑体" w:eastAsia="黑体" w:cs="黑体"/>
          <w:sz w:val="20"/>
          <w:szCs w:val="20"/>
        </w:rPr>
      </w:pPr>
      <w:r>
        <w:rPr>
          <w:rFonts w:ascii="黑体" w:hAnsi="黑体" w:eastAsia="黑体" w:cs="黑体"/>
          <w:spacing w:val="-15"/>
          <w:sz w:val="20"/>
          <w:szCs w:val="20"/>
          <w:u w:val="single" w:color="auto"/>
        </w:rPr>
        <w:t>图 1</w:t>
      </w:r>
      <w:r>
        <w:rPr>
          <w:rFonts w:ascii="黑体" w:hAnsi="黑体" w:eastAsia="黑体" w:cs="黑体"/>
          <w:spacing w:val="-27"/>
          <w:sz w:val="20"/>
          <w:szCs w:val="20"/>
          <w:u w:val="single" w:color="auto"/>
        </w:rPr>
        <w:t xml:space="preserve"> </w:t>
      </w:r>
      <w:r>
        <w:rPr>
          <w:rFonts w:ascii="黑体" w:hAnsi="黑体" w:eastAsia="黑体" w:cs="黑体"/>
          <w:spacing w:val="-15"/>
          <w:sz w:val="20"/>
          <w:szCs w:val="20"/>
          <w:u w:val="single" w:color="auto"/>
        </w:rPr>
        <w:t>0</w:t>
      </w:r>
      <w:r>
        <w:rPr>
          <w:rFonts w:ascii="黑体" w:hAnsi="黑体" w:eastAsia="黑体" w:cs="黑体"/>
          <w:spacing w:val="-21"/>
          <w:sz w:val="20"/>
          <w:szCs w:val="20"/>
          <w:u w:val="single" w:color="auto"/>
        </w:rPr>
        <w:t xml:space="preserve"> </w:t>
      </w:r>
      <w:r>
        <w:rPr>
          <w:rFonts w:ascii="黑体" w:hAnsi="黑体" w:eastAsia="黑体" w:cs="黑体"/>
          <w:spacing w:val="-15"/>
          <w:sz w:val="20"/>
          <w:szCs w:val="20"/>
          <w:u w:val="single" w:color="auto"/>
        </w:rPr>
        <w:t>.</w:t>
      </w:r>
      <w:r>
        <w:rPr>
          <w:rFonts w:ascii="黑体" w:hAnsi="黑体" w:eastAsia="黑体" w:cs="黑体"/>
          <w:spacing w:val="-18"/>
          <w:sz w:val="20"/>
          <w:szCs w:val="20"/>
          <w:u w:val="single" w:color="auto"/>
        </w:rPr>
        <w:t xml:space="preserve"> </w:t>
      </w:r>
      <w:r>
        <w:rPr>
          <w:rFonts w:ascii="黑体" w:hAnsi="黑体" w:eastAsia="黑体" w:cs="黑体"/>
          <w:spacing w:val="-15"/>
          <w:sz w:val="20"/>
          <w:szCs w:val="20"/>
          <w:u w:val="single" w:color="auto"/>
        </w:rPr>
        <w:t>1</w:t>
      </w:r>
      <w:r>
        <w:rPr>
          <w:rFonts w:ascii="黑体" w:hAnsi="黑体" w:eastAsia="黑体" w:cs="黑体"/>
          <w:spacing w:val="-29"/>
          <w:sz w:val="20"/>
          <w:szCs w:val="20"/>
          <w:u w:val="single" w:color="auto"/>
        </w:rPr>
        <w:t xml:space="preserve"> </w:t>
      </w:r>
      <w:r>
        <w:rPr>
          <w:rFonts w:ascii="黑体" w:hAnsi="黑体" w:eastAsia="黑体" w:cs="黑体"/>
          <w:spacing w:val="-15"/>
          <w:sz w:val="20"/>
          <w:szCs w:val="20"/>
          <w:u w:val="single" w:color="auto"/>
        </w:rPr>
        <w:t>彼</w:t>
      </w:r>
      <w:r>
        <w:rPr>
          <w:rFonts w:ascii="黑体" w:hAnsi="黑体" w:eastAsia="黑体" w:cs="黑体"/>
          <w:spacing w:val="-27"/>
          <w:sz w:val="20"/>
          <w:szCs w:val="20"/>
          <w:u w:val="single" w:color="auto"/>
        </w:rPr>
        <w:t xml:space="preserve"> </w:t>
      </w:r>
      <w:r>
        <w:rPr>
          <w:rFonts w:ascii="黑体" w:hAnsi="黑体" w:eastAsia="黑体" w:cs="黑体"/>
          <w:spacing w:val="-15"/>
          <w:sz w:val="20"/>
          <w:szCs w:val="20"/>
          <w:u w:val="single" w:color="auto"/>
        </w:rPr>
        <w:t>得</w:t>
      </w:r>
      <w:r>
        <w:rPr>
          <w:rFonts w:ascii="黑体" w:hAnsi="黑体" w:eastAsia="黑体" w:cs="黑体"/>
          <w:spacing w:val="48"/>
          <w:sz w:val="20"/>
          <w:szCs w:val="20"/>
          <w:u w:val="single" w:color="auto"/>
        </w:rPr>
        <w:t xml:space="preserve"> </w:t>
      </w:r>
      <w:r>
        <w:rPr>
          <w:rFonts w:ascii="黑体" w:hAnsi="黑体" w:eastAsia="黑体" w:cs="黑体"/>
          <w:spacing w:val="-15"/>
          <w:sz w:val="20"/>
          <w:szCs w:val="20"/>
          <w:u w:val="single" w:color="auto"/>
        </w:rPr>
        <w:t>·</w:t>
      </w:r>
      <w:r>
        <w:rPr>
          <w:rFonts w:ascii="黑体" w:hAnsi="黑体" w:eastAsia="黑体" w:cs="黑体"/>
          <w:spacing w:val="-28"/>
          <w:sz w:val="20"/>
          <w:szCs w:val="20"/>
          <w:u w:val="single" w:color="auto"/>
        </w:rPr>
        <w:t xml:space="preserve"> </w:t>
      </w:r>
      <w:r>
        <w:rPr>
          <w:rFonts w:ascii="黑体" w:hAnsi="黑体" w:eastAsia="黑体" w:cs="黑体"/>
          <w:spacing w:val="-15"/>
          <w:sz w:val="20"/>
          <w:szCs w:val="20"/>
          <w:u w:val="single" w:color="auto"/>
        </w:rPr>
        <w:t>考</w:t>
      </w:r>
      <w:r>
        <w:rPr>
          <w:rFonts w:ascii="黑体" w:hAnsi="黑体" w:eastAsia="黑体" w:cs="黑体"/>
          <w:spacing w:val="-30"/>
          <w:sz w:val="20"/>
          <w:szCs w:val="20"/>
          <w:u w:val="single" w:color="auto"/>
        </w:rPr>
        <w:t xml:space="preserve"> </w:t>
      </w:r>
      <w:r>
        <w:rPr>
          <w:rFonts w:ascii="黑体" w:hAnsi="黑体" w:eastAsia="黑体" w:cs="黑体"/>
          <w:spacing w:val="-15"/>
          <w:sz w:val="20"/>
          <w:szCs w:val="20"/>
          <w:u w:val="single" w:color="auto"/>
        </w:rPr>
        <w:t>夫</w:t>
      </w:r>
      <w:r>
        <w:rPr>
          <w:rFonts w:ascii="黑体" w:hAnsi="黑体" w:eastAsia="黑体" w:cs="黑体"/>
          <w:spacing w:val="-24"/>
          <w:sz w:val="20"/>
          <w:szCs w:val="20"/>
          <w:u w:val="single" w:color="auto"/>
        </w:rPr>
        <w:t xml:space="preserve"> </w:t>
      </w:r>
      <w:r>
        <w:rPr>
          <w:rFonts w:ascii="黑体" w:hAnsi="黑体" w:eastAsia="黑体" w:cs="黑体"/>
          <w:spacing w:val="-15"/>
          <w:sz w:val="20"/>
          <w:szCs w:val="20"/>
          <w:u w:val="single" w:color="auto"/>
        </w:rPr>
        <w:t>曼</w:t>
      </w:r>
      <w:r>
        <w:rPr>
          <w:rFonts w:ascii="黑体" w:hAnsi="黑体" w:eastAsia="黑体" w:cs="黑体"/>
          <w:spacing w:val="-17"/>
          <w:sz w:val="20"/>
          <w:szCs w:val="20"/>
          <w:u w:val="single" w:color="auto"/>
        </w:rPr>
        <w:t xml:space="preserve"> </w:t>
      </w:r>
      <w:r>
        <w:rPr>
          <w:rFonts w:ascii="黑体" w:hAnsi="黑体" w:eastAsia="黑体" w:cs="黑体"/>
          <w:spacing w:val="-15"/>
          <w:sz w:val="20"/>
          <w:szCs w:val="20"/>
          <w:u w:val="single" w:color="auto"/>
        </w:rPr>
        <w:t>的</w:t>
      </w:r>
      <w:r>
        <w:rPr>
          <w:rFonts w:ascii="黑体" w:hAnsi="黑体" w:eastAsia="黑体" w:cs="黑体"/>
          <w:spacing w:val="-37"/>
          <w:sz w:val="20"/>
          <w:szCs w:val="20"/>
          <w:u w:val="single" w:color="auto"/>
        </w:rPr>
        <w:t xml:space="preserve"> </w:t>
      </w:r>
      <w:r>
        <w:rPr>
          <w:rFonts w:ascii="黑体" w:hAnsi="黑体" w:eastAsia="黑体" w:cs="黑体"/>
          <w:spacing w:val="-15"/>
          <w:sz w:val="20"/>
          <w:szCs w:val="20"/>
          <w:u w:val="single" w:color="auto"/>
        </w:rPr>
        <w:t>“</w:t>
      </w:r>
      <w:r>
        <w:rPr>
          <w:rFonts w:ascii="黑体" w:hAnsi="黑体" w:eastAsia="黑体" w:cs="黑体"/>
          <w:spacing w:val="-30"/>
          <w:sz w:val="20"/>
          <w:szCs w:val="20"/>
          <w:u w:val="single" w:color="auto"/>
        </w:rPr>
        <w:t xml:space="preserve"> </w:t>
      </w:r>
      <w:r>
        <w:rPr>
          <w:rFonts w:ascii="黑体" w:hAnsi="黑体" w:eastAsia="黑体" w:cs="黑体"/>
          <w:spacing w:val="-15"/>
          <w:sz w:val="20"/>
          <w:szCs w:val="20"/>
          <w:u w:val="single" w:color="auto"/>
        </w:rPr>
        <w:t>投</w:t>
      </w:r>
      <w:r>
        <w:rPr>
          <w:rFonts w:ascii="黑体" w:hAnsi="黑体" w:eastAsia="黑体" w:cs="黑体"/>
          <w:spacing w:val="-21"/>
          <w:sz w:val="20"/>
          <w:szCs w:val="20"/>
          <w:u w:val="single" w:color="auto"/>
        </w:rPr>
        <w:t xml:space="preserve"> </w:t>
      </w:r>
      <w:r>
        <w:rPr>
          <w:rFonts w:ascii="黑体" w:hAnsi="黑体" w:eastAsia="黑体" w:cs="黑体"/>
          <w:spacing w:val="-15"/>
          <w:sz w:val="20"/>
          <w:szCs w:val="20"/>
          <w:u w:val="single" w:color="auto"/>
        </w:rPr>
        <w:t>资</w:t>
      </w:r>
      <w:r>
        <w:rPr>
          <w:rFonts w:ascii="黑体" w:hAnsi="黑体" w:eastAsia="黑体" w:cs="黑体"/>
          <w:spacing w:val="-29"/>
          <w:sz w:val="20"/>
          <w:szCs w:val="20"/>
          <w:u w:val="single" w:color="auto"/>
        </w:rPr>
        <w:t xml:space="preserve"> </w:t>
      </w:r>
      <w:r>
        <w:rPr>
          <w:rFonts w:ascii="黑体" w:hAnsi="黑体" w:eastAsia="黑体" w:cs="黑体"/>
          <w:spacing w:val="-15"/>
          <w:sz w:val="20"/>
          <w:szCs w:val="20"/>
          <w:u w:val="single" w:color="auto"/>
        </w:rPr>
        <w:t>顾</w:t>
      </w:r>
      <w:r>
        <w:rPr>
          <w:rFonts w:ascii="黑体" w:hAnsi="黑体" w:eastAsia="黑体" w:cs="黑体"/>
          <w:spacing w:val="-18"/>
          <w:sz w:val="20"/>
          <w:szCs w:val="20"/>
          <w:u w:val="single" w:color="auto"/>
        </w:rPr>
        <w:t xml:space="preserve"> </w:t>
      </w:r>
      <w:r>
        <w:rPr>
          <w:rFonts w:ascii="黑体" w:hAnsi="黑体" w:eastAsia="黑体" w:cs="黑体"/>
          <w:spacing w:val="-15"/>
          <w:sz w:val="20"/>
          <w:szCs w:val="20"/>
          <w:u w:val="single" w:color="auto"/>
        </w:rPr>
        <w:t>问</w:t>
      </w:r>
      <w:r>
        <w:rPr>
          <w:rFonts w:ascii="黑体" w:hAnsi="黑体" w:eastAsia="黑体" w:cs="黑体"/>
          <w:spacing w:val="-17"/>
          <w:sz w:val="20"/>
          <w:szCs w:val="20"/>
          <w:u w:val="single" w:color="auto"/>
        </w:rPr>
        <w:t xml:space="preserve"> </w:t>
      </w:r>
      <w:r>
        <w:rPr>
          <w:rFonts w:ascii="黑体" w:hAnsi="黑体" w:eastAsia="黑体" w:cs="黑体"/>
          <w:spacing w:val="-15"/>
          <w:sz w:val="20"/>
          <w:szCs w:val="20"/>
          <w:u w:val="single" w:color="auto"/>
        </w:rPr>
        <w:t>的</w:t>
      </w:r>
      <w:r>
        <w:rPr>
          <w:rFonts w:ascii="黑体" w:hAnsi="黑体" w:eastAsia="黑体" w:cs="黑体"/>
          <w:spacing w:val="-23"/>
          <w:sz w:val="20"/>
          <w:szCs w:val="20"/>
          <w:u w:val="single" w:color="auto"/>
        </w:rPr>
        <w:t xml:space="preserve"> </w:t>
      </w:r>
      <w:r>
        <w:rPr>
          <w:rFonts w:ascii="黑体" w:hAnsi="黑体" w:eastAsia="黑体" w:cs="黑体"/>
          <w:spacing w:val="-15"/>
          <w:sz w:val="20"/>
          <w:szCs w:val="20"/>
          <w:u w:val="single" w:color="auto"/>
        </w:rPr>
        <w:t>五</w:t>
      </w:r>
      <w:r>
        <w:rPr>
          <w:rFonts w:ascii="黑体" w:hAnsi="黑体" w:eastAsia="黑体" w:cs="黑体"/>
          <w:spacing w:val="-28"/>
          <w:sz w:val="20"/>
          <w:szCs w:val="20"/>
          <w:u w:val="single" w:color="auto"/>
        </w:rPr>
        <w:t xml:space="preserve"> </w:t>
      </w:r>
      <w:r>
        <w:rPr>
          <w:rFonts w:ascii="黑体" w:hAnsi="黑体" w:eastAsia="黑体" w:cs="黑体"/>
          <w:spacing w:val="-15"/>
          <w:sz w:val="20"/>
          <w:szCs w:val="20"/>
          <w:u w:val="single" w:color="auto"/>
        </w:rPr>
        <w:t>种</w:t>
      </w:r>
      <w:r>
        <w:rPr>
          <w:rFonts w:ascii="黑体" w:hAnsi="黑体" w:eastAsia="黑体" w:cs="黑体"/>
          <w:spacing w:val="-18"/>
          <w:sz w:val="20"/>
          <w:szCs w:val="20"/>
          <w:u w:val="single" w:color="auto"/>
        </w:rPr>
        <w:t xml:space="preserve"> </w:t>
      </w:r>
      <w:r>
        <w:rPr>
          <w:rFonts w:ascii="黑体" w:hAnsi="黑体" w:eastAsia="黑体" w:cs="黑体"/>
          <w:spacing w:val="-15"/>
          <w:sz w:val="20"/>
          <w:szCs w:val="20"/>
          <w:u w:val="single" w:color="auto"/>
        </w:rPr>
        <w:t>品</w:t>
      </w:r>
      <w:r>
        <w:rPr>
          <w:rFonts w:ascii="黑体" w:hAnsi="黑体" w:eastAsia="黑体" w:cs="黑体"/>
          <w:spacing w:val="-27"/>
          <w:sz w:val="20"/>
          <w:szCs w:val="20"/>
          <w:u w:val="single" w:color="auto"/>
        </w:rPr>
        <w:t xml:space="preserve"> </w:t>
      </w:r>
      <w:r>
        <w:rPr>
          <w:rFonts w:ascii="黑体" w:hAnsi="黑体" w:eastAsia="黑体" w:cs="黑体"/>
          <w:spacing w:val="-15"/>
          <w:sz w:val="20"/>
          <w:szCs w:val="20"/>
          <w:u w:val="single" w:color="auto"/>
        </w:rPr>
        <w:t>质</w:t>
      </w:r>
      <w:r>
        <w:rPr>
          <w:rFonts w:ascii="黑体" w:hAnsi="黑体" w:eastAsia="黑体" w:cs="黑体"/>
          <w:spacing w:val="-20"/>
          <w:sz w:val="20"/>
          <w:szCs w:val="20"/>
          <w:u w:val="single" w:color="auto"/>
        </w:rPr>
        <w:t xml:space="preserve"> </w:t>
      </w:r>
      <w:r>
        <w:rPr>
          <w:rFonts w:ascii="黑体" w:hAnsi="黑体" w:eastAsia="黑体" w:cs="黑体"/>
          <w:spacing w:val="-15"/>
          <w:sz w:val="20"/>
          <w:szCs w:val="20"/>
          <w:u w:val="single" w:color="auto"/>
        </w:rPr>
        <w:t>”</w:t>
      </w:r>
      <w:r>
        <w:rPr>
          <w:rFonts w:ascii="黑体" w:hAnsi="黑体" w:eastAsia="黑体" w:cs="黑体"/>
          <w:sz w:val="20"/>
          <w:szCs w:val="20"/>
          <w:u w:val="single" w:color="auto"/>
        </w:rPr>
        <w:t xml:space="preserve">                                 </w:t>
      </w:r>
    </w:p>
    <w:p w14:paraId="7F326D8D">
      <w:pPr>
        <w:spacing w:before="252" w:line="228" w:lineRule="auto"/>
        <w:ind w:left="259" w:right="138"/>
        <w:rPr>
          <w:rFonts w:ascii="Arial" w:hAnsi="Arial" w:eastAsia="Arial" w:cs="Arial"/>
          <w:sz w:val="20"/>
          <w:szCs w:val="20"/>
        </w:rPr>
      </w:pPr>
      <w:r>
        <w:rPr>
          <w:rFonts w:ascii="黑体" w:hAnsi="黑体" w:eastAsia="黑体" w:cs="黑体"/>
          <w:spacing w:val="-11"/>
          <w:sz w:val="20"/>
          <w:szCs w:val="20"/>
        </w:rPr>
        <w:t>资料来源：“关于比特币、银行、人工智能和生活的查理</w:t>
      </w:r>
      <w:r>
        <w:rPr>
          <w:rFonts w:ascii="黑体" w:hAnsi="黑体" w:eastAsia="黑体" w:cs="黑体"/>
          <w:spacing w:val="-21"/>
          <w:sz w:val="20"/>
          <w:szCs w:val="20"/>
        </w:rPr>
        <w:t xml:space="preserve"> </w:t>
      </w:r>
      <w:r>
        <w:rPr>
          <w:rFonts w:ascii="黑体" w:hAnsi="黑体" w:eastAsia="黑体" w:cs="黑体"/>
          <w:spacing w:val="-11"/>
          <w:sz w:val="20"/>
          <w:szCs w:val="20"/>
        </w:rPr>
        <w:t>·芒格”,Safal N</w:t>
      </w:r>
      <w:r>
        <w:rPr>
          <w:rFonts w:ascii="黑体" w:hAnsi="黑体" w:eastAsia="黑体" w:cs="黑体"/>
          <w:spacing w:val="-61"/>
          <w:sz w:val="20"/>
          <w:szCs w:val="20"/>
        </w:rPr>
        <w:t xml:space="preserve"> </w:t>
      </w:r>
      <w:r>
        <w:rPr>
          <w:rFonts w:ascii="黑体" w:hAnsi="黑体" w:eastAsia="黑体" w:cs="黑体"/>
          <w:spacing w:val="-11"/>
          <w:sz w:val="20"/>
          <w:szCs w:val="20"/>
        </w:rPr>
        <w:t>iveshak(博客),2018年2月17日，</w:t>
      </w:r>
      <w:r>
        <w:rPr>
          <w:rFonts w:ascii="黑体" w:hAnsi="黑体" w:eastAsia="黑体" w:cs="黑体"/>
          <w:sz w:val="20"/>
          <w:szCs w:val="20"/>
        </w:rPr>
        <w:t xml:space="preserve"> </w:t>
      </w:r>
      <w:r>
        <w:fldChar w:fldCharType="begin"/>
      </w:r>
      <w:r>
        <w:instrText xml:space="preserve"> HYPERLINK "https://www.safalniveshak.com/charlie-munger-bitcoins-banking-lifel." </w:instrText>
      </w:r>
      <w:r>
        <w:fldChar w:fldCharType="separate"/>
      </w:r>
      <w:r>
        <w:rPr>
          <w:rFonts w:ascii="Arial" w:hAnsi="Arial" w:eastAsia="Arial" w:cs="Arial"/>
          <w:sz w:val="20"/>
          <w:szCs w:val="20"/>
        </w:rPr>
        <w:t>https://www.safalniveshak.com/charlie-munger-bitco</w:t>
      </w:r>
      <w:r>
        <w:rPr>
          <w:rFonts w:ascii="Arial" w:hAnsi="Arial" w:eastAsia="Arial" w:cs="Arial"/>
          <w:spacing w:val="-1"/>
          <w:sz w:val="20"/>
          <w:szCs w:val="20"/>
        </w:rPr>
        <w:t>ins-banking-lifel.</w:t>
      </w:r>
      <w:r>
        <w:rPr>
          <w:rFonts w:ascii="Arial" w:hAnsi="Arial" w:eastAsia="Arial" w:cs="Arial"/>
          <w:spacing w:val="-1"/>
          <w:sz w:val="20"/>
          <w:szCs w:val="20"/>
        </w:rPr>
        <w:fldChar w:fldCharType="end"/>
      </w:r>
    </w:p>
    <w:p w14:paraId="44206C6E">
      <w:pPr>
        <w:spacing w:line="228" w:lineRule="auto"/>
        <w:rPr>
          <w:rFonts w:ascii="Arial" w:hAnsi="Arial" w:eastAsia="Arial" w:cs="Arial"/>
          <w:sz w:val="20"/>
          <w:szCs w:val="20"/>
        </w:rPr>
        <w:sectPr>
          <w:pgSz w:w="12240" w:h="15840"/>
          <w:pgMar w:top="400" w:right="1461" w:bottom="0" w:left="1419" w:header="0" w:footer="0" w:gutter="0"/>
          <w:cols w:space="720" w:num="1"/>
        </w:sectPr>
      </w:pPr>
    </w:p>
    <w:p w14:paraId="67CB88D4">
      <w:pPr>
        <w:spacing w:line="244" w:lineRule="auto"/>
        <w:rPr>
          <w:rFonts w:ascii="Arial"/>
          <w:sz w:val="21"/>
        </w:rPr>
      </w:pPr>
    </w:p>
    <w:p w14:paraId="7D540196">
      <w:pPr>
        <w:spacing w:line="245" w:lineRule="auto"/>
        <w:rPr>
          <w:rFonts w:ascii="Arial"/>
          <w:sz w:val="21"/>
        </w:rPr>
      </w:pPr>
    </w:p>
    <w:p w14:paraId="019A9109">
      <w:pPr>
        <w:spacing w:line="245" w:lineRule="auto"/>
        <w:rPr>
          <w:rFonts w:ascii="Arial"/>
          <w:sz w:val="21"/>
        </w:rPr>
      </w:pPr>
    </w:p>
    <w:p w14:paraId="49D9EA3D">
      <w:pPr>
        <w:spacing w:line="245" w:lineRule="auto"/>
        <w:rPr>
          <w:rFonts w:ascii="Arial"/>
          <w:sz w:val="21"/>
        </w:rPr>
      </w:pPr>
    </w:p>
    <w:p w14:paraId="0FF828F8">
      <w:pPr>
        <w:pStyle w:val="2"/>
        <w:spacing w:before="78" w:line="235" w:lineRule="auto"/>
        <w:ind w:left="1"/>
        <w:rPr>
          <w:rFonts w:ascii="宋体" w:hAnsi="宋体" w:eastAsia="宋体" w:cs="宋体"/>
          <w:sz w:val="24"/>
          <w:szCs w:val="24"/>
        </w:rPr>
      </w:pPr>
      <w:r>
        <w:rPr>
          <w:rFonts w:ascii="宋体" w:hAnsi="宋体" w:eastAsia="宋体" w:cs="宋体"/>
          <w:sz w:val="24"/>
          <w:szCs w:val="24"/>
        </w:rPr>
        <w:t>基金经理（本质上是为客户提供信托服务的）应首先将自己视为</w:t>
      </w:r>
      <w:r>
        <w:rPr>
          <w:rFonts w:ascii="宋体" w:hAnsi="宋体" w:eastAsia="宋体" w:cs="宋体"/>
          <w:spacing w:val="-1"/>
          <w:sz w:val="24"/>
          <w:szCs w:val="24"/>
        </w:rPr>
        <w:t>风险管理人。因此，他们</w:t>
      </w:r>
      <w:r>
        <w:rPr>
          <w:rFonts w:ascii="宋体" w:hAnsi="宋体" w:eastAsia="宋体" w:cs="宋体"/>
          <w:sz w:val="24"/>
          <w:szCs w:val="24"/>
        </w:rPr>
        <w:t xml:space="preserve"> 应该遵循巴菲特</w:t>
      </w:r>
      <w:r>
        <w:rPr>
          <w:sz w:val="24"/>
          <w:szCs w:val="24"/>
        </w:rPr>
        <w:t>2001</w:t>
      </w:r>
      <w:r>
        <w:rPr>
          <w:rFonts w:ascii="宋体" w:hAnsi="宋体" w:eastAsia="宋体" w:cs="宋体"/>
          <w:sz w:val="24"/>
          <w:szCs w:val="24"/>
        </w:rPr>
        <w:t>年致股东的信中概述</w:t>
      </w:r>
      <w:r>
        <w:rPr>
          <w:rFonts w:ascii="宋体" w:hAnsi="宋体" w:eastAsia="宋体" w:cs="宋体"/>
          <w:spacing w:val="-1"/>
          <w:sz w:val="24"/>
          <w:szCs w:val="24"/>
        </w:rPr>
        <w:t>的审慎承保的关键原则：</w:t>
      </w:r>
    </w:p>
    <w:p w14:paraId="488FED19">
      <w:pPr>
        <w:pStyle w:val="2"/>
        <w:spacing w:before="202" w:line="224" w:lineRule="auto"/>
        <w:ind w:left="1" w:right="53"/>
        <w:rPr>
          <w:sz w:val="24"/>
          <w:szCs w:val="24"/>
        </w:rPr>
      </w:pPr>
      <w:r>
        <w:rPr>
          <w:rFonts w:ascii="宋体" w:hAnsi="宋体" w:eastAsia="宋体" w:cs="宋体"/>
          <w:spacing w:val="-2"/>
          <w:sz w:val="24"/>
          <w:szCs w:val="24"/>
        </w:rPr>
        <w:t>他们只接受能够妥善衡量的风险（也就是谨守自己的能力圈</w:t>
      </w:r>
      <w:r>
        <w:rPr>
          <w:rFonts w:ascii="宋体" w:hAnsi="宋体" w:eastAsia="宋体" w:cs="宋体"/>
          <w:spacing w:val="5"/>
          <w:sz w:val="24"/>
          <w:szCs w:val="24"/>
        </w:rPr>
        <w:t>），</w:t>
      </w:r>
      <w:r>
        <w:rPr>
          <w:rFonts w:ascii="宋体" w:hAnsi="宋体" w:eastAsia="宋体" w:cs="宋体"/>
          <w:spacing w:val="-2"/>
          <w:sz w:val="24"/>
          <w:szCs w:val="24"/>
        </w:rPr>
        <w:t>谨慎评估所有相关因素，</w:t>
      </w:r>
      <w:r>
        <w:rPr>
          <w:rFonts w:ascii="宋体" w:hAnsi="宋体" w:eastAsia="宋体" w:cs="宋体"/>
          <w:sz w:val="24"/>
          <w:szCs w:val="24"/>
        </w:rPr>
        <w:t xml:space="preserve"> </w:t>
      </w:r>
      <w:r>
        <w:rPr>
          <w:rFonts w:ascii="宋体" w:hAnsi="宋体" w:eastAsia="宋体" w:cs="宋体"/>
          <w:spacing w:val="-1"/>
          <w:sz w:val="24"/>
          <w:szCs w:val="24"/>
        </w:rPr>
        <w:t>包含最微小的损失可能，然后得出获利的期望值</w:t>
      </w:r>
      <w:r>
        <w:rPr>
          <w:spacing w:val="-1"/>
          <w:sz w:val="24"/>
          <w:szCs w:val="24"/>
        </w:rPr>
        <w:t>…</w:t>
      </w:r>
      <w:r>
        <w:rPr>
          <w:spacing w:val="-22"/>
          <w:sz w:val="24"/>
          <w:szCs w:val="24"/>
        </w:rPr>
        <w:t xml:space="preserve"> </w:t>
      </w:r>
      <w:r>
        <w:rPr>
          <w:spacing w:val="-1"/>
          <w:sz w:val="24"/>
          <w:szCs w:val="24"/>
        </w:rPr>
        <w:t>…</w:t>
      </w:r>
    </w:p>
    <w:p w14:paraId="0E32862E">
      <w:pPr>
        <w:spacing w:before="234" w:line="219" w:lineRule="auto"/>
        <w:ind w:left="2"/>
        <w:rPr>
          <w:rFonts w:ascii="宋体" w:hAnsi="宋体" w:eastAsia="宋体" w:cs="宋体"/>
          <w:sz w:val="24"/>
          <w:szCs w:val="24"/>
        </w:rPr>
      </w:pPr>
      <w:r>
        <w:rPr>
          <w:rFonts w:ascii="宋体" w:hAnsi="宋体" w:eastAsia="宋体" w:cs="宋体"/>
          <w:sz w:val="24"/>
          <w:szCs w:val="24"/>
        </w:rPr>
        <w:t>要严格限制承接的业务内容，以确保公司不会因为单一意外</w:t>
      </w:r>
      <w:r>
        <w:rPr>
          <w:rFonts w:ascii="宋体" w:hAnsi="宋体" w:eastAsia="宋体" w:cs="宋体"/>
          <w:spacing w:val="-1"/>
          <w:sz w:val="24"/>
          <w:szCs w:val="24"/>
        </w:rPr>
        <w:t>及其连带事件而累积理赔损</w:t>
      </w:r>
    </w:p>
    <w:p w14:paraId="04A840CB">
      <w:pPr>
        <w:spacing w:before="2" w:line="224" w:lineRule="auto"/>
        <w:ind w:firstLine="6"/>
        <w:rPr>
          <w:rFonts w:ascii="宋体" w:hAnsi="宋体" w:eastAsia="宋体" w:cs="宋体"/>
          <w:sz w:val="24"/>
          <w:szCs w:val="24"/>
        </w:rPr>
      </w:pPr>
      <w:r>
        <w:rPr>
          <w:rFonts w:ascii="宋体" w:hAnsi="宋体" w:eastAsia="宋体" w:cs="宋体"/>
          <w:sz w:val="24"/>
          <w:szCs w:val="24"/>
        </w:rPr>
        <w:t>失，导致公司的清偿能力产生问题，同时不遗余力</w:t>
      </w:r>
      <w:r>
        <w:rPr>
          <w:rFonts w:ascii="宋体" w:hAnsi="宋体" w:eastAsia="宋体" w:cs="宋体"/>
          <w:spacing w:val="-1"/>
          <w:sz w:val="24"/>
          <w:szCs w:val="24"/>
        </w:rPr>
        <w:t>地寻找任何看似不相关的风险之间可能</w:t>
      </w:r>
      <w:r>
        <w:rPr>
          <w:rFonts w:ascii="宋体" w:hAnsi="宋体" w:eastAsia="宋体" w:cs="宋体"/>
          <w:sz w:val="24"/>
          <w:szCs w:val="24"/>
        </w:rPr>
        <w:t xml:space="preserve"> </w:t>
      </w:r>
      <w:r>
        <w:rPr>
          <w:rFonts w:ascii="宋体" w:hAnsi="宋体" w:eastAsia="宋体" w:cs="宋体"/>
          <w:spacing w:val="-2"/>
          <w:sz w:val="24"/>
          <w:szCs w:val="24"/>
        </w:rPr>
        <w:t>存有的潜在关联。</w:t>
      </w:r>
    </w:p>
    <w:p w14:paraId="36BCC602">
      <w:pPr>
        <w:pStyle w:val="2"/>
        <w:spacing w:before="234" w:line="221" w:lineRule="auto"/>
        <w:ind w:left="3"/>
        <w:rPr>
          <w:rFonts w:ascii="宋体" w:hAnsi="宋体" w:eastAsia="宋体" w:cs="宋体"/>
          <w:sz w:val="24"/>
          <w:szCs w:val="24"/>
        </w:rPr>
      </w:pPr>
      <w:r>
        <w:rPr>
          <w:rFonts w:ascii="宋体" w:hAnsi="宋体" w:eastAsia="宋体" w:cs="宋体"/>
          <w:sz w:val="24"/>
          <w:szCs w:val="24"/>
        </w:rPr>
        <w:t>查理</w:t>
      </w:r>
      <w:r>
        <w:rPr>
          <w:sz w:val="24"/>
          <w:szCs w:val="24"/>
        </w:rPr>
        <w:t>·</w:t>
      </w:r>
      <w:r>
        <w:rPr>
          <w:rFonts w:ascii="宋体" w:hAnsi="宋体" w:eastAsia="宋体" w:cs="宋体"/>
          <w:sz w:val="24"/>
          <w:szCs w:val="24"/>
        </w:rPr>
        <w:t>芒格一直很欣赏他的得意门生李录的职业道德，以</w:t>
      </w:r>
      <w:r>
        <w:rPr>
          <w:rFonts w:ascii="宋体" w:hAnsi="宋体" w:eastAsia="宋体" w:cs="宋体"/>
          <w:spacing w:val="-1"/>
          <w:sz w:val="24"/>
          <w:szCs w:val="24"/>
        </w:rPr>
        <w:t>及他作为一名值得信赖的资金管</w:t>
      </w:r>
      <w:r>
        <w:rPr>
          <w:rFonts w:ascii="宋体" w:hAnsi="宋体" w:eastAsia="宋体" w:cs="宋体"/>
          <w:sz w:val="24"/>
          <w:szCs w:val="24"/>
        </w:rPr>
        <w:t xml:space="preserve">  家的高度正直。要想理解其中的原因，只需听一听</w:t>
      </w:r>
      <w:r>
        <w:rPr>
          <w:sz w:val="24"/>
          <w:szCs w:val="24"/>
        </w:rPr>
        <w:t>2015</w:t>
      </w:r>
      <w:r>
        <w:rPr>
          <w:rFonts w:ascii="宋体" w:hAnsi="宋体" w:eastAsia="宋体" w:cs="宋体"/>
          <w:sz w:val="24"/>
          <w:szCs w:val="24"/>
        </w:rPr>
        <w:t>年</w:t>
      </w:r>
      <w:r>
        <w:rPr>
          <w:sz w:val="24"/>
          <w:szCs w:val="24"/>
        </w:rPr>
        <w:t>10</w:t>
      </w:r>
      <w:r>
        <w:rPr>
          <w:rFonts w:ascii="宋体" w:hAnsi="宋体" w:eastAsia="宋体" w:cs="宋体"/>
          <w:spacing w:val="-1"/>
          <w:sz w:val="24"/>
          <w:szCs w:val="24"/>
        </w:rPr>
        <w:t>月李录对北京大学光华管理学</w:t>
      </w:r>
      <w:r>
        <w:rPr>
          <w:rFonts w:ascii="宋体" w:hAnsi="宋体" w:eastAsia="宋体" w:cs="宋体"/>
          <w:sz w:val="24"/>
          <w:szCs w:val="24"/>
        </w:rPr>
        <w:t xml:space="preserve"> </w:t>
      </w:r>
      <w:r>
        <w:rPr>
          <w:rFonts w:ascii="宋体" w:hAnsi="宋体" w:eastAsia="宋体" w:cs="宋体"/>
          <w:spacing w:val="-2"/>
          <w:sz w:val="24"/>
          <w:szCs w:val="24"/>
        </w:rPr>
        <w:t>院学生的讲话：</w:t>
      </w:r>
    </w:p>
    <w:p w14:paraId="5B805069">
      <w:pPr>
        <w:pStyle w:val="2"/>
        <w:spacing w:before="213" w:line="228" w:lineRule="auto"/>
        <w:ind w:firstLine="3"/>
        <w:jc w:val="both"/>
        <w:rPr>
          <w:rFonts w:ascii="宋体" w:hAnsi="宋体" w:eastAsia="宋体" w:cs="宋体"/>
          <w:sz w:val="24"/>
          <w:szCs w:val="24"/>
        </w:rPr>
      </w:pPr>
      <w:r>
        <w:rPr>
          <w:rFonts w:ascii="宋体" w:hAnsi="宋体" w:eastAsia="宋体" w:cs="宋体"/>
          <w:sz w:val="24"/>
          <w:szCs w:val="24"/>
        </w:rPr>
        <w:t>真正要建立起受托人责任（</w:t>
      </w:r>
      <w:r>
        <w:rPr>
          <w:sz w:val="24"/>
          <w:szCs w:val="24"/>
        </w:rPr>
        <w:t>fiduciary duty</w:t>
      </w:r>
      <w:r>
        <w:rPr>
          <w:rFonts w:ascii="宋体" w:hAnsi="宋体" w:eastAsia="宋体" w:cs="宋体"/>
          <w:sz w:val="24"/>
          <w:szCs w:val="24"/>
        </w:rPr>
        <w:t>）的意识。什么</w:t>
      </w:r>
      <w:r>
        <w:rPr>
          <w:rFonts w:ascii="宋体" w:hAnsi="宋体" w:eastAsia="宋体" w:cs="宋体"/>
          <w:spacing w:val="-1"/>
          <w:sz w:val="24"/>
          <w:szCs w:val="24"/>
        </w:rPr>
        <w:t>是受托人责任？就是把客户给你</w:t>
      </w:r>
      <w:r>
        <w:rPr>
          <w:rFonts w:ascii="宋体" w:hAnsi="宋体" w:eastAsia="宋体" w:cs="宋体"/>
          <w:sz w:val="24"/>
          <w:szCs w:val="24"/>
        </w:rPr>
        <w:t xml:space="preserve"> 的每一分钱都看作自己的父母辛勤劳动、勤俭节省、积攒了一辈子</w:t>
      </w:r>
      <w:r>
        <w:rPr>
          <w:rFonts w:ascii="宋体" w:hAnsi="宋体" w:eastAsia="宋体" w:cs="宋体"/>
          <w:spacing w:val="-1"/>
          <w:sz w:val="24"/>
          <w:szCs w:val="24"/>
        </w:rPr>
        <w:t>、交到你手上去打理的</w:t>
      </w:r>
      <w:r>
        <w:rPr>
          <w:rFonts w:ascii="宋体" w:hAnsi="宋体" w:eastAsia="宋体" w:cs="宋体"/>
          <w:sz w:val="24"/>
          <w:szCs w:val="24"/>
        </w:rPr>
        <w:t xml:space="preserve"> 钱。钱虽然不多，却是汇聚了这一家人一生的辛苦节俭所得。如果</w:t>
      </w:r>
      <w:r>
        <w:rPr>
          <w:rFonts w:ascii="宋体" w:hAnsi="宋体" w:eastAsia="宋体" w:cs="宋体"/>
          <w:spacing w:val="-1"/>
          <w:sz w:val="24"/>
          <w:szCs w:val="24"/>
        </w:rPr>
        <w:t>把客户的每一分钱都当</w:t>
      </w:r>
      <w:r>
        <w:rPr>
          <w:rFonts w:ascii="宋体" w:hAnsi="宋体" w:eastAsia="宋体" w:cs="宋体"/>
          <w:sz w:val="24"/>
          <w:szCs w:val="24"/>
        </w:rPr>
        <w:t xml:space="preserve"> 作自己的父母节俭一生省下来让你打理的钱，你就能够开始理</w:t>
      </w:r>
      <w:r>
        <w:rPr>
          <w:rFonts w:ascii="宋体" w:hAnsi="宋体" w:eastAsia="宋体" w:cs="宋体"/>
          <w:spacing w:val="-1"/>
          <w:sz w:val="24"/>
          <w:szCs w:val="24"/>
        </w:rPr>
        <w:t>解什么叫受托人责任。</w:t>
      </w:r>
    </w:p>
    <w:p w14:paraId="6980A11A">
      <w:pPr>
        <w:spacing w:before="234" w:line="224" w:lineRule="auto"/>
        <w:ind w:left="1" w:firstLine="4"/>
        <w:rPr>
          <w:rFonts w:ascii="宋体" w:hAnsi="宋体" w:eastAsia="宋体" w:cs="宋体"/>
          <w:sz w:val="24"/>
          <w:szCs w:val="24"/>
        </w:rPr>
      </w:pPr>
      <w:r>
        <w:rPr>
          <w:rFonts w:ascii="宋体" w:hAnsi="宋体" w:eastAsia="宋体" w:cs="宋体"/>
          <w:sz w:val="24"/>
          <w:szCs w:val="24"/>
        </w:rPr>
        <w:t>受托人责任这个概念，我认为多多少少有些先天的基</w:t>
      </w:r>
      <w:r>
        <w:rPr>
          <w:rFonts w:ascii="宋体" w:hAnsi="宋体" w:eastAsia="宋体" w:cs="宋体"/>
          <w:spacing w:val="-1"/>
          <w:sz w:val="24"/>
          <w:szCs w:val="24"/>
        </w:rPr>
        <w:t>因在里面。我所了解的人里或者有这</w:t>
      </w:r>
      <w:r>
        <w:rPr>
          <w:rFonts w:ascii="宋体" w:hAnsi="宋体" w:eastAsia="宋体" w:cs="宋体"/>
          <w:sz w:val="24"/>
          <w:szCs w:val="24"/>
        </w:rPr>
        <w:t xml:space="preserve"> </w:t>
      </w:r>
      <w:r>
        <w:rPr>
          <w:rFonts w:ascii="宋体" w:hAnsi="宋体" w:eastAsia="宋体" w:cs="宋体"/>
          <w:spacing w:val="-1"/>
          <w:sz w:val="24"/>
          <w:szCs w:val="24"/>
        </w:rPr>
        <w:t>个基因，或者没有这个基因。</w:t>
      </w:r>
    </w:p>
    <w:p w14:paraId="0ABF8EA0">
      <w:pPr>
        <w:pStyle w:val="2"/>
        <w:spacing w:before="236" w:line="221" w:lineRule="auto"/>
        <w:ind w:left="2"/>
        <w:rPr>
          <w:rFonts w:ascii="宋体" w:hAnsi="宋体" w:eastAsia="宋体" w:cs="宋体"/>
          <w:sz w:val="24"/>
          <w:szCs w:val="24"/>
        </w:rPr>
      </w:pPr>
      <w:r>
        <w:rPr>
          <w:rFonts w:ascii="宋体" w:hAnsi="宋体" w:eastAsia="宋体" w:cs="宋体"/>
          <w:sz w:val="24"/>
          <w:szCs w:val="24"/>
        </w:rPr>
        <w:t>永远不要忘记你对他人及其家庭的道德责任，他们把一生来</w:t>
      </w:r>
      <w:r>
        <w:rPr>
          <w:rFonts w:ascii="宋体" w:hAnsi="宋体" w:eastAsia="宋体" w:cs="宋体"/>
          <w:spacing w:val="-1"/>
          <w:sz w:val="24"/>
          <w:szCs w:val="24"/>
        </w:rPr>
        <w:t>之不易的积蓄托付给你。如果</w:t>
      </w:r>
      <w:r>
        <w:rPr>
          <w:rFonts w:ascii="宋体" w:hAnsi="宋体" w:eastAsia="宋体" w:cs="宋体"/>
          <w:sz w:val="24"/>
          <w:szCs w:val="24"/>
        </w:rPr>
        <w:t xml:space="preserve"> </w:t>
      </w:r>
      <w:r>
        <w:rPr>
          <w:rFonts w:ascii="宋体" w:hAnsi="宋体" w:eastAsia="宋体" w:cs="宋体"/>
          <w:spacing w:val="-1"/>
          <w:sz w:val="24"/>
          <w:szCs w:val="24"/>
        </w:rPr>
        <w:t>你内心深处的长期牛市促使你采取高风险的策略，或者在快牛市、上涨速度达到</w:t>
      </w:r>
      <w:r>
        <w:rPr>
          <w:spacing w:val="-1"/>
          <w:sz w:val="24"/>
          <w:szCs w:val="24"/>
        </w:rPr>
        <w:t>20%</w:t>
      </w:r>
      <w:r>
        <w:rPr>
          <w:spacing w:val="-32"/>
          <w:sz w:val="24"/>
          <w:szCs w:val="24"/>
        </w:rPr>
        <w:t xml:space="preserve"> </w:t>
      </w:r>
      <w:r>
        <w:rPr>
          <w:rFonts w:ascii="宋体" w:hAnsi="宋体" w:eastAsia="宋体" w:cs="宋体"/>
          <w:spacing w:val="-1"/>
          <w:sz w:val="24"/>
          <w:szCs w:val="24"/>
        </w:rPr>
        <w:t>、下</w:t>
      </w:r>
      <w:r>
        <w:rPr>
          <w:rFonts w:ascii="宋体" w:hAnsi="宋体" w:eastAsia="宋体" w:cs="宋体"/>
          <w:sz w:val="24"/>
          <w:szCs w:val="24"/>
        </w:rPr>
        <w:t xml:space="preserve"> 跌的可能性达到</w:t>
      </w:r>
      <w:r>
        <w:rPr>
          <w:sz w:val="24"/>
          <w:szCs w:val="24"/>
        </w:rPr>
        <w:t>50%</w:t>
      </w:r>
      <w:r>
        <w:rPr>
          <w:rFonts w:ascii="宋体" w:hAnsi="宋体" w:eastAsia="宋体" w:cs="宋体"/>
          <w:sz w:val="24"/>
          <w:szCs w:val="24"/>
        </w:rPr>
        <w:t>的情况下勉强维持几个百分点，不妨想想</w:t>
      </w:r>
      <w:r>
        <w:rPr>
          <w:rFonts w:ascii="宋体" w:hAnsi="宋体" w:eastAsia="宋体" w:cs="宋体"/>
          <w:spacing w:val="-1"/>
          <w:sz w:val="24"/>
          <w:szCs w:val="24"/>
        </w:rPr>
        <w:t>在沃尔玛当收银员的那位男</w:t>
      </w:r>
      <w:r>
        <w:rPr>
          <w:rFonts w:ascii="宋体" w:hAnsi="宋体" w:eastAsia="宋体" w:cs="宋体"/>
          <w:sz w:val="24"/>
          <w:szCs w:val="24"/>
        </w:rPr>
        <w:t xml:space="preserve"> 士</w:t>
      </w:r>
      <w:r>
        <w:rPr>
          <w:sz w:val="24"/>
          <w:szCs w:val="24"/>
        </w:rPr>
        <w:t>/</w:t>
      </w:r>
      <w:r>
        <w:rPr>
          <w:rFonts w:ascii="宋体" w:hAnsi="宋体" w:eastAsia="宋体" w:cs="宋体"/>
          <w:sz w:val="24"/>
          <w:szCs w:val="24"/>
        </w:rPr>
        <w:t>女士，他们工作多年，为退休存钱。如果你损失了他们一</w:t>
      </w:r>
      <w:r>
        <w:rPr>
          <w:rFonts w:ascii="宋体" w:hAnsi="宋体" w:eastAsia="宋体" w:cs="宋体"/>
          <w:spacing w:val="-1"/>
          <w:sz w:val="24"/>
          <w:szCs w:val="24"/>
        </w:rPr>
        <w:t>半的钱，会对他们的退休梦</w:t>
      </w:r>
      <w:r>
        <w:rPr>
          <w:rFonts w:ascii="宋体" w:hAnsi="宋体" w:eastAsia="宋体" w:cs="宋体"/>
          <w:sz w:val="24"/>
          <w:szCs w:val="24"/>
        </w:rPr>
        <w:t xml:space="preserve">  想和生活愿望有什么影响？如果他们知道你在做什么，他们会</w:t>
      </w:r>
      <w:r>
        <w:rPr>
          <w:rFonts w:ascii="宋体" w:hAnsi="宋体" w:eastAsia="宋体" w:cs="宋体"/>
          <w:spacing w:val="-1"/>
          <w:sz w:val="24"/>
          <w:szCs w:val="24"/>
        </w:rPr>
        <w:t>有什么感觉？如果你完全清</w:t>
      </w:r>
      <w:r>
        <w:rPr>
          <w:rFonts w:ascii="宋体" w:hAnsi="宋体" w:eastAsia="宋体" w:cs="宋体"/>
          <w:sz w:val="24"/>
          <w:szCs w:val="24"/>
        </w:rPr>
        <w:t xml:space="preserve"> </w:t>
      </w:r>
      <w:r>
        <w:rPr>
          <w:rFonts w:ascii="宋体" w:hAnsi="宋体" w:eastAsia="宋体" w:cs="宋体"/>
          <w:spacing w:val="-1"/>
          <w:sz w:val="24"/>
          <w:szCs w:val="24"/>
        </w:rPr>
        <w:t>楚自己在做什么，你会有什么感觉？</w:t>
      </w:r>
    </w:p>
    <w:p w14:paraId="02F3D287">
      <w:pPr>
        <w:pStyle w:val="2"/>
        <w:spacing w:before="242" w:line="224" w:lineRule="auto"/>
        <w:ind w:left="1" w:right="133" w:firstLine="1"/>
        <w:rPr>
          <w:sz w:val="24"/>
          <w:szCs w:val="24"/>
        </w:rPr>
      </w:pPr>
      <w:r>
        <w:rPr>
          <w:rFonts w:ascii="宋体" w:hAnsi="宋体" w:eastAsia="宋体" w:cs="宋体"/>
          <w:sz w:val="24"/>
          <w:szCs w:val="24"/>
        </w:rPr>
        <w:t>很多人都有一个外部记分卡，它会问：</w:t>
      </w:r>
      <w:r>
        <w:rPr>
          <w:sz w:val="24"/>
          <w:szCs w:val="24"/>
        </w:rPr>
        <w:t>“</w:t>
      </w:r>
      <w:r>
        <w:rPr>
          <w:rFonts w:ascii="宋体" w:hAnsi="宋体" w:eastAsia="宋体" w:cs="宋体"/>
          <w:sz w:val="24"/>
          <w:szCs w:val="24"/>
        </w:rPr>
        <w:t>人们会怎么看我？</w:t>
      </w:r>
      <w:r>
        <w:rPr>
          <w:rFonts w:ascii="宋体" w:hAnsi="宋体" w:eastAsia="宋体" w:cs="宋体"/>
          <w:spacing w:val="-1"/>
          <w:sz w:val="24"/>
          <w:szCs w:val="24"/>
        </w:rPr>
        <w:t>他们会以我的穿着、外表或开</w:t>
      </w:r>
      <w:r>
        <w:rPr>
          <w:rFonts w:ascii="宋体" w:hAnsi="宋体" w:eastAsia="宋体" w:cs="宋体"/>
          <w:sz w:val="24"/>
          <w:szCs w:val="24"/>
        </w:rPr>
        <w:t xml:space="preserve"> </w:t>
      </w:r>
      <w:r>
        <w:rPr>
          <w:rFonts w:ascii="宋体" w:hAnsi="宋体" w:eastAsia="宋体" w:cs="宋体"/>
          <w:spacing w:val="4"/>
          <w:sz w:val="24"/>
          <w:szCs w:val="24"/>
        </w:rPr>
        <w:t>什么车来评判我吗？</w:t>
      </w:r>
      <w:r>
        <w:rPr>
          <w:spacing w:val="4"/>
          <w:sz w:val="24"/>
          <w:szCs w:val="24"/>
        </w:rPr>
        <w:t>”</w:t>
      </w:r>
    </w:p>
    <w:p w14:paraId="32349A68">
      <w:pPr>
        <w:pStyle w:val="2"/>
        <w:spacing w:before="234" w:line="224" w:lineRule="auto"/>
        <w:ind w:left="3" w:right="133" w:hanging="3"/>
        <w:rPr>
          <w:sz w:val="24"/>
          <w:szCs w:val="24"/>
        </w:rPr>
      </w:pPr>
      <w:r>
        <w:rPr>
          <w:rFonts w:ascii="宋体" w:hAnsi="宋体" w:eastAsia="宋体" w:cs="宋体"/>
          <w:sz w:val="24"/>
          <w:szCs w:val="24"/>
        </w:rPr>
        <w:t>但更重要的是内部记分卡，它会问：</w:t>
      </w:r>
      <w:r>
        <w:rPr>
          <w:sz w:val="24"/>
          <w:szCs w:val="24"/>
        </w:rPr>
        <w:t>“</w:t>
      </w:r>
      <w:r>
        <w:rPr>
          <w:rFonts w:ascii="宋体" w:hAnsi="宋体" w:eastAsia="宋体" w:cs="宋体"/>
          <w:sz w:val="24"/>
          <w:szCs w:val="24"/>
        </w:rPr>
        <w:t>我做的事情正确吗？我是否正</w:t>
      </w:r>
      <w:r>
        <w:rPr>
          <w:rFonts w:ascii="宋体" w:hAnsi="宋体" w:eastAsia="宋体" w:cs="宋体"/>
          <w:spacing w:val="-1"/>
          <w:sz w:val="24"/>
          <w:szCs w:val="24"/>
        </w:rPr>
        <w:t>确地对待他人？这对</w:t>
      </w:r>
      <w:r>
        <w:rPr>
          <w:rFonts w:ascii="宋体" w:hAnsi="宋体" w:eastAsia="宋体" w:cs="宋体"/>
          <w:sz w:val="24"/>
          <w:szCs w:val="24"/>
        </w:rPr>
        <w:t xml:space="preserve"> </w:t>
      </w:r>
      <w:r>
        <w:rPr>
          <w:rFonts w:ascii="宋体" w:hAnsi="宋体" w:eastAsia="宋体" w:cs="宋体"/>
          <w:spacing w:val="3"/>
          <w:sz w:val="24"/>
          <w:szCs w:val="24"/>
        </w:rPr>
        <w:t>我个人来说行得通吗？</w:t>
      </w:r>
      <w:r>
        <w:rPr>
          <w:spacing w:val="3"/>
          <w:sz w:val="24"/>
          <w:szCs w:val="24"/>
        </w:rPr>
        <w:t>”</w:t>
      </w:r>
    </w:p>
    <w:p w14:paraId="44D4E318">
      <w:pPr>
        <w:pStyle w:val="2"/>
        <w:spacing w:before="205" w:line="317" w:lineRule="exact"/>
        <w:ind w:left="2"/>
        <w:rPr>
          <w:rFonts w:ascii="宋体" w:hAnsi="宋体" w:eastAsia="宋体" w:cs="宋体"/>
          <w:sz w:val="24"/>
          <w:szCs w:val="24"/>
        </w:rPr>
      </w:pPr>
      <w:r>
        <w:rPr>
          <w:rFonts w:ascii="宋体" w:hAnsi="宋体" w:eastAsia="宋体" w:cs="宋体"/>
          <w:position w:val="1"/>
          <w:sz w:val="24"/>
          <w:szCs w:val="24"/>
        </w:rPr>
        <w:t>这就是内布拉斯加家具城（</w:t>
      </w:r>
      <w:r>
        <w:rPr>
          <w:position w:val="1"/>
          <w:sz w:val="24"/>
          <w:szCs w:val="24"/>
        </w:rPr>
        <w:t>Nebraska Furniture Mart</w:t>
      </w:r>
      <w:r>
        <w:rPr>
          <w:rFonts w:ascii="宋体" w:hAnsi="宋体" w:eastAsia="宋体" w:cs="宋体"/>
          <w:position w:val="1"/>
          <w:sz w:val="24"/>
          <w:szCs w:val="24"/>
        </w:rPr>
        <w:t>）创始人</w:t>
      </w:r>
      <w:r>
        <w:rPr>
          <w:rFonts w:ascii="宋体" w:hAnsi="宋体" w:eastAsia="宋体" w:cs="宋体"/>
          <w:spacing w:val="-1"/>
          <w:position w:val="1"/>
          <w:sz w:val="24"/>
          <w:szCs w:val="24"/>
        </w:rPr>
        <w:t>罗斯</w:t>
      </w:r>
      <w:r>
        <w:rPr>
          <w:spacing w:val="-1"/>
          <w:position w:val="1"/>
          <w:sz w:val="24"/>
          <w:szCs w:val="24"/>
        </w:rPr>
        <w:t>·</w:t>
      </w:r>
      <w:r>
        <w:rPr>
          <w:rFonts w:ascii="宋体" w:hAnsi="宋体" w:eastAsia="宋体" w:cs="宋体"/>
          <w:spacing w:val="-1"/>
          <w:position w:val="1"/>
          <w:sz w:val="24"/>
          <w:szCs w:val="24"/>
        </w:rPr>
        <w:t>布鲁姆金的人生信条：</w:t>
      </w:r>
    </w:p>
    <w:p w14:paraId="7D18D27D">
      <w:pPr>
        <w:spacing w:line="218" w:lineRule="auto"/>
        <w:ind w:left="7"/>
        <w:rPr>
          <w:rFonts w:ascii="宋体" w:hAnsi="宋体" w:eastAsia="宋体" w:cs="宋体"/>
          <w:sz w:val="24"/>
          <w:szCs w:val="24"/>
        </w:rPr>
      </w:pPr>
      <w:r>
        <w:rPr>
          <w:rFonts w:ascii="宋体" w:hAnsi="宋体" w:eastAsia="宋体" w:cs="宋体"/>
          <w:spacing w:val="-4"/>
          <w:sz w:val="24"/>
          <w:szCs w:val="24"/>
        </w:rPr>
        <w:t>货真价实。</w:t>
      </w:r>
    </w:p>
    <w:p w14:paraId="3556EB83">
      <w:pPr>
        <w:pStyle w:val="2"/>
        <w:spacing w:before="243" w:line="222" w:lineRule="auto"/>
        <w:ind w:firstLine="30"/>
        <w:rPr>
          <w:rFonts w:ascii="宋体" w:hAnsi="宋体" w:eastAsia="宋体" w:cs="宋体"/>
          <w:sz w:val="24"/>
          <w:szCs w:val="24"/>
        </w:rPr>
      </w:pPr>
      <w:r>
        <w:rPr>
          <w:rFonts w:ascii="宋体" w:hAnsi="宋体" w:eastAsia="宋体" w:cs="宋体"/>
          <w:spacing w:val="-1"/>
          <w:sz w:val="24"/>
          <w:szCs w:val="24"/>
        </w:rPr>
        <w:t>内部记分卡是一套内在的标准和准则，一个人通过它来进行自我判断。相比之下，外部记</w:t>
      </w:r>
      <w:r>
        <w:rPr>
          <w:rFonts w:ascii="宋体" w:hAnsi="宋体" w:eastAsia="宋体" w:cs="宋体"/>
          <w:sz w:val="24"/>
          <w:szCs w:val="24"/>
        </w:rPr>
        <w:t xml:space="preserve"> 分卡是基于他人判断的自我价值的外部比较图。内部记分卡与内在</w:t>
      </w:r>
      <w:r>
        <w:rPr>
          <w:rFonts w:ascii="宋体" w:hAnsi="宋体" w:eastAsia="宋体" w:cs="宋体"/>
          <w:spacing w:val="-1"/>
          <w:sz w:val="24"/>
          <w:szCs w:val="24"/>
        </w:rPr>
        <w:t>价值概念之间以及外部</w:t>
      </w:r>
      <w:r>
        <w:rPr>
          <w:rFonts w:ascii="宋体" w:hAnsi="宋体" w:eastAsia="宋体" w:cs="宋体"/>
          <w:sz w:val="24"/>
          <w:szCs w:val="24"/>
        </w:rPr>
        <w:t xml:space="preserve"> 记分卡与市场价值概念之间有着明显的相似之处。本杰明</w:t>
      </w:r>
      <w:r>
        <w:rPr>
          <w:sz w:val="24"/>
          <w:szCs w:val="24"/>
        </w:rPr>
        <w:t>·</w:t>
      </w:r>
      <w:r>
        <w:rPr>
          <w:rFonts w:ascii="宋体" w:hAnsi="宋体" w:eastAsia="宋体" w:cs="宋体"/>
          <w:sz w:val="24"/>
          <w:szCs w:val="24"/>
        </w:rPr>
        <w:t>格雷厄</w:t>
      </w:r>
      <w:r>
        <w:rPr>
          <w:rFonts w:ascii="宋体" w:hAnsi="宋体" w:eastAsia="宋体" w:cs="宋体"/>
          <w:spacing w:val="-1"/>
          <w:sz w:val="24"/>
          <w:szCs w:val="24"/>
        </w:rPr>
        <w:t>姆在《聪明的投资者》</w:t>
      </w:r>
    </w:p>
    <w:p w14:paraId="41E45368">
      <w:pPr>
        <w:spacing w:before="1" w:line="219" w:lineRule="auto"/>
        <w:ind w:left="24"/>
        <w:rPr>
          <w:rFonts w:ascii="宋体" w:hAnsi="宋体" w:eastAsia="宋体" w:cs="宋体"/>
          <w:sz w:val="24"/>
          <w:szCs w:val="24"/>
        </w:rPr>
      </w:pPr>
      <w:r>
        <w:rPr>
          <w:rFonts w:ascii="宋体" w:hAnsi="宋体" w:eastAsia="宋体" w:cs="宋体"/>
          <w:spacing w:val="-4"/>
          <w:sz w:val="24"/>
          <w:szCs w:val="24"/>
        </w:rPr>
        <w:t>中谈到过类似的情况：</w:t>
      </w:r>
    </w:p>
    <w:p w14:paraId="23E15E6C">
      <w:pPr>
        <w:pStyle w:val="2"/>
        <w:spacing w:before="242" w:line="223" w:lineRule="auto"/>
        <w:ind w:left="2"/>
        <w:jc w:val="both"/>
        <w:rPr>
          <w:rFonts w:ascii="宋体" w:hAnsi="宋体" w:eastAsia="宋体" w:cs="宋体"/>
          <w:sz w:val="24"/>
          <w:szCs w:val="24"/>
        </w:rPr>
      </w:pPr>
      <w:r>
        <w:rPr>
          <w:rFonts w:ascii="宋体" w:hAnsi="宋体" w:eastAsia="宋体" w:cs="宋体"/>
          <w:sz w:val="24"/>
          <w:szCs w:val="24"/>
        </w:rPr>
        <w:t>要勇于运用你的知识和经验。如果你已经从事实中得出了一个</w:t>
      </w:r>
      <w:r>
        <w:rPr>
          <w:rFonts w:ascii="宋体" w:hAnsi="宋体" w:eastAsia="宋体" w:cs="宋体"/>
          <w:spacing w:val="-1"/>
          <w:sz w:val="24"/>
          <w:szCs w:val="24"/>
        </w:rPr>
        <w:t>结论，并且知道自己的判断</w:t>
      </w:r>
      <w:r>
        <w:rPr>
          <w:rFonts w:ascii="宋体" w:hAnsi="宋体" w:eastAsia="宋体" w:cs="宋体"/>
          <w:sz w:val="24"/>
          <w:szCs w:val="24"/>
        </w:rPr>
        <w:t xml:space="preserve"> 是正确的，那么就要按照它去做</w:t>
      </w:r>
      <w:r>
        <w:rPr>
          <w:sz w:val="24"/>
          <w:szCs w:val="24"/>
        </w:rPr>
        <w:t>——</w:t>
      </w:r>
      <w:r>
        <w:rPr>
          <w:rFonts w:ascii="宋体" w:hAnsi="宋体" w:eastAsia="宋体" w:cs="宋体"/>
          <w:sz w:val="24"/>
          <w:szCs w:val="24"/>
        </w:rPr>
        <w:t>即使其他人可能会犹豫</w:t>
      </w:r>
      <w:r>
        <w:rPr>
          <w:rFonts w:ascii="宋体" w:hAnsi="宋体" w:eastAsia="宋体" w:cs="宋体"/>
          <w:spacing w:val="-1"/>
          <w:sz w:val="24"/>
          <w:szCs w:val="24"/>
        </w:rPr>
        <w:t>或反对。你的对错不是因为别</w:t>
      </w:r>
      <w:r>
        <w:rPr>
          <w:rFonts w:ascii="宋体" w:hAnsi="宋体" w:eastAsia="宋体" w:cs="宋体"/>
          <w:sz w:val="24"/>
          <w:szCs w:val="24"/>
        </w:rPr>
        <w:t xml:space="preserve"> </w:t>
      </w:r>
      <w:r>
        <w:rPr>
          <w:rFonts w:ascii="宋体" w:hAnsi="宋体" w:eastAsia="宋体" w:cs="宋体"/>
          <w:spacing w:val="-1"/>
          <w:sz w:val="24"/>
          <w:szCs w:val="24"/>
        </w:rPr>
        <w:t>人同意你与否。你是对的，因为你的数据和推理是正确的。</w:t>
      </w:r>
    </w:p>
    <w:p w14:paraId="26C1B39F">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4476B01F">
      <w:pPr>
        <w:spacing w:line="244" w:lineRule="auto"/>
        <w:rPr>
          <w:rFonts w:ascii="Arial"/>
          <w:sz w:val="21"/>
        </w:rPr>
      </w:pPr>
    </w:p>
    <w:p w14:paraId="6366E772">
      <w:pPr>
        <w:spacing w:line="245" w:lineRule="auto"/>
        <w:rPr>
          <w:rFonts w:ascii="Arial"/>
          <w:sz w:val="21"/>
        </w:rPr>
      </w:pPr>
    </w:p>
    <w:p w14:paraId="0A273C42">
      <w:pPr>
        <w:spacing w:line="245" w:lineRule="auto"/>
        <w:rPr>
          <w:rFonts w:ascii="Arial"/>
          <w:sz w:val="21"/>
        </w:rPr>
      </w:pPr>
    </w:p>
    <w:p w14:paraId="4DE15E98">
      <w:pPr>
        <w:spacing w:line="245" w:lineRule="auto"/>
        <w:rPr>
          <w:rFonts w:ascii="Arial"/>
          <w:sz w:val="21"/>
        </w:rPr>
      </w:pPr>
    </w:p>
    <w:p w14:paraId="49D2D6DF">
      <w:pPr>
        <w:pStyle w:val="2"/>
        <w:spacing w:before="78" w:line="222" w:lineRule="auto"/>
        <w:jc w:val="both"/>
        <w:rPr>
          <w:rFonts w:ascii="宋体" w:hAnsi="宋体" w:eastAsia="宋体" w:cs="宋体"/>
          <w:sz w:val="24"/>
          <w:szCs w:val="24"/>
        </w:rPr>
      </w:pPr>
      <w:r>
        <w:rPr>
          <w:rFonts w:ascii="宋体" w:hAnsi="宋体" w:eastAsia="宋体" w:cs="宋体"/>
          <w:sz w:val="24"/>
          <w:szCs w:val="24"/>
        </w:rPr>
        <w:t>专注于自己的内部记分卡，以有原则的方式生活，对巴菲特来</w:t>
      </w:r>
      <w:r>
        <w:rPr>
          <w:rFonts w:ascii="宋体" w:hAnsi="宋体" w:eastAsia="宋体" w:cs="宋体"/>
          <w:spacing w:val="-1"/>
          <w:sz w:val="24"/>
          <w:szCs w:val="24"/>
        </w:rPr>
        <w:t>说很管用。他一直信奉一句</w:t>
      </w:r>
      <w:r>
        <w:rPr>
          <w:rFonts w:ascii="宋体" w:hAnsi="宋体" w:eastAsia="宋体" w:cs="宋体"/>
          <w:sz w:val="24"/>
          <w:szCs w:val="24"/>
        </w:rPr>
        <w:t xml:space="preserve"> 格言：</w:t>
      </w:r>
      <w:r>
        <w:rPr>
          <w:sz w:val="24"/>
          <w:szCs w:val="24"/>
        </w:rPr>
        <w:t>“</w:t>
      </w:r>
      <w:r>
        <w:rPr>
          <w:rFonts w:ascii="宋体" w:hAnsi="宋体" w:eastAsia="宋体" w:cs="宋体"/>
          <w:sz w:val="24"/>
          <w:szCs w:val="24"/>
        </w:rPr>
        <w:t>诚实是上策。</w:t>
      </w:r>
      <w:r>
        <w:rPr>
          <w:sz w:val="24"/>
          <w:szCs w:val="24"/>
        </w:rPr>
        <w:t>”</w:t>
      </w:r>
      <w:r>
        <w:rPr>
          <w:rFonts w:ascii="宋体" w:hAnsi="宋体" w:eastAsia="宋体" w:cs="宋体"/>
          <w:sz w:val="24"/>
          <w:szCs w:val="24"/>
        </w:rPr>
        <w:t>巴菲特总是走正道，并且回报丰厚。例如</w:t>
      </w:r>
      <w:r>
        <w:rPr>
          <w:rFonts w:ascii="宋体" w:hAnsi="宋体" w:eastAsia="宋体" w:cs="宋体"/>
          <w:spacing w:val="-1"/>
          <w:sz w:val="24"/>
          <w:szCs w:val="24"/>
        </w:rPr>
        <w:t>，他可以像许多竞争对手</w:t>
      </w:r>
      <w:r>
        <w:rPr>
          <w:rFonts w:ascii="宋体" w:hAnsi="宋体" w:eastAsia="宋体" w:cs="宋体"/>
          <w:sz w:val="24"/>
          <w:szCs w:val="24"/>
        </w:rPr>
        <w:t xml:space="preserve"> 一样，将再保险业务的纳税转移到税收优势较高的地区，从而节</w:t>
      </w:r>
      <w:r>
        <w:rPr>
          <w:rFonts w:ascii="宋体" w:hAnsi="宋体" w:eastAsia="宋体" w:cs="宋体"/>
          <w:spacing w:val="-1"/>
          <w:sz w:val="24"/>
          <w:szCs w:val="24"/>
        </w:rPr>
        <w:t>省数十亿美元，但他没有</w:t>
      </w:r>
      <w:r>
        <w:rPr>
          <w:rFonts w:ascii="宋体" w:hAnsi="宋体" w:eastAsia="宋体" w:cs="宋体"/>
          <w:sz w:val="24"/>
          <w:szCs w:val="24"/>
        </w:rPr>
        <w:t xml:space="preserve"> 这样做。他的独立精神渗透到生活的各个方面，包括他的饮食，</w:t>
      </w:r>
      <w:r>
        <w:rPr>
          <w:rFonts w:ascii="宋体" w:hAnsi="宋体" w:eastAsia="宋体" w:cs="宋体"/>
          <w:spacing w:val="-1"/>
          <w:sz w:val="24"/>
          <w:szCs w:val="24"/>
        </w:rPr>
        <w:t>主要是汉堡和樱桃可乐。</w:t>
      </w:r>
    </w:p>
    <w:p w14:paraId="4C53BF1B">
      <w:pPr>
        <w:pStyle w:val="2"/>
        <w:spacing w:before="207" w:line="231" w:lineRule="auto"/>
        <w:ind w:left="2" w:right="68"/>
        <w:rPr>
          <w:rFonts w:ascii="宋体" w:hAnsi="宋体" w:eastAsia="宋体" w:cs="宋体"/>
          <w:sz w:val="24"/>
          <w:szCs w:val="24"/>
        </w:rPr>
      </w:pPr>
      <w:r>
        <w:rPr>
          <w:spacing w:val="-1"/>
          <w:sz w:val="24"/>
          <w:szCs w:val="24"/>
        </w:rPr>
        <w:t>20</w:t>
      </w:r>
      <w:r>
        <w:rPr>
          <w:rFonts w:ascii="宋体" w:hAnsi="宋体" w:eastAsia="宋体" w:cs="宋体"/>
          <w:spacing w:val="-1"/>
          <w:sz w:val="24"/>
          <w:szCs w:val="24"/>
        </w:rPr>
        <w:t>世纪</w:t>
      </w:r>
      <w:r>
        <w:rPr>
          <w:spacing w:val="-1"/>
          <w:sz w:val="24"/>
          <w:szCs w:val="24"/>
        </w:rPr>
        <w:t>80</w:t>
      </w:r>
      <w:r>
        <w:rPr>
          <w:rFonts w:ascii="宋体" w:hAnsi="宋体" w:eastAsia="宋体" w:cs="宋体"/>
          <w:spacing w:val="-1"/>
          <w:sz w:val="24"/>
          <w:szCs w:val="24"/>
        </w:rPr>
        <w:t>年代末，当美国储贷协会（</w:t>
      </w:r>
      <w:r>
        <w:rPr>
          <w:spacing w:val="-1"/>
          <w:sz w:val="24"/>
          <w:szCs w:val="24"/>
        </w:rPr>
        <w:t>the U.S. savings and loan Associations</w:t>
      </w:r>
      <w:r>
        <w:rPr>
          <w:spacing w:val="-24"/>
          <w:sz w:val="24"/>
          <w:szCs w:val="24"/>
        </w:rPr>
        <w:t xml:space="preserve"> </w:t>
      </w:r>
      <w:r>
        <w:rPr>
          <w:rFonts w:ascii="宋体" w:hAnsi="宋体" w:eastAsia="宋体" w:cs="宋体"/>
          <w:spacing w:val="-1"/>
          <w:sz w:val="24"/>
          <w:szCs w:val="24"/>
        </w:rPr>
        <w:t>，</w:t>
      </w:r>
      <w:r>
        <w:rPr>
          <w:rFonts w:ascii="宋体" w:hAnsi="宋体" w:eastAsia="宋体" w:cs="宋体"/>
          <w:spacing w:val="-46"/>
          <w:sz w:val="24"/>
          <w:szCs w:val="24"/>
        </w:rPr>
        <w:t xml:space="preserve"> </w:t>
      </w:r>
      <w:r>
        <w:rPr>
          <w:rFonts w:ascii="宋体" w:hAnsi="宋体" w:eastAsia="宋体" w:cs="宋体"/>
          <w:spacing w:val="-1"/>
          <w:sz w:val="24"/>
          <w:szCs w:val="24"/>
        </w:rPr>
        <w:t>简称</w:t>
      </w:r>
      <w:r>
        <w:rPr>
          <w:spacing w:val="-1"/>
          <w:sz w:val="24"/>
          <w:szCs w:val="24"/>
        </w:rPr>
        <w:t>S&amp;L</w:t>
      </w:r>
      <w:r>
        <w:rPr>
          <w:rFonts w:ascii="宋体" w:hAnsi="宋体" w:eastAsia="宋体" w:cs="宋体"/>
          <w:spacing w:val="-1"/>
          <w:sz w:val="24"/>
          <w:szCs w:val="24"/>
        </w:rPr>
        <w:t>）利</w:t>
      </w:r>
      <w:r>
        <w:rPr>
          <w:rFonts w:ascii="宋体" w:hAnsi="宋体" w:eastAsia="宋体" w:cs="宋体"/>
          <w:sz w:val="24"/>
          <w:szCs w:val="24"/>
        </w:rPr>
        <w:t xml:space="preserve"> 用会计伎俩凭空创造资本时，它们正面临一场大范围破产</w:t>
      </w:r>
      <w:r>
        <w:rPr>
          <w:rFonts w:ascii="宋体" w:hAnsi="宋体" w:eastAsia="宋体" w:cs="宋体"/>
          <w:spacing w:val="-1"/>
          <w:sz w:val="24"/>
          <w:szCs w:val="24"/>
        </w:rPr>
        <w:t>的危机，可能会危及储户的储</w:t>
      </w:r>
    </w:p>
    <w:p w14:paraId="607AD6C0">
      <w:pPr>
        <w:pStyle w:val="2"/>
        <w:spacing w:line="222" w:lineRule="auto"/>
        <w:ind w:firstLine="11"/>
        <w:rPr>
          <w:rFonts w:ascii="宋体" w:hAnsi="宋体" w:eastAsia="宋体" w:cs="宋体"/>
          <w:sz w:val="24"/>
          <w:szCs w:val="24"/>
        </w:rPr>
      </w:pPr>
      <w:r>
        <w:rPr>
          <w:rFonts w:ascii="宋体" w:hAnsi="宋体" w:eastAsia="宋体" w:cs="宋体"/>
          <w:spacing w:val="-1"/>
          <w:sz w:val="24"/>
          <w:szCs w:val="24"/>
        </w:rPr>
        <w:t>蓄，需要纳税人的救助，此事引发了公众的强烈反对。芒格曾担任伯克希尔</w:t>
      </w:r>
      <w:r>
        <w:rPr>
          <w:spacing w:val="-1"/>
          <w:sz w:val="24"/>
          <w:szCs w:val="24"/>
        </w:rPr>
        <w:t>·</w:t>
      </w:r>
      <w:r>
        <w:rPr>
          <w:rFonts w:ascii="宋体" w:hAnsi="宋体" w:eastAsia="宋体" w:cs="宋体"/>
          <w:spacing w:val="-1"/>
          <w:sz w:val="24"/>
          <w:szCs w:val="24"/>
        </w:rPr>
        <w:t>哈撒韦公司</w:t>
      </w:r>
      <w:r>
        <w:rPr>
          <w:rFonts w:ascii="宋体" w:hAnsi="宋体" w:eastAsia="宋体" w:cs="宋体"/>
          <w:spacing w:val="9"/>
          <w:sz w:val="24"/>
          <w:szCs w:val="24"/>
        </w:rPr>
        <w:t xml:space="preserve">  </w:t>
      </w:r>
      <w:r>
        <w:rPr>
          <w:rFonts w:ascii="宋体" w:hAnsi="宋体" w:eastAsia="宋体" w:cs="宋体"/>
          <w:sz w:val="24"/>
          <w:szCs w:val="24"/>
        </w:rPr>
        <w:t>旗下储贷业务韦斯科金融公司的董事长兼首席执行官，他预见到韦</w:t>
      </w:r>
      <w:r>
        <w:rPr>
          <w:rFonts w:ascii="宋体" w:hAnsi="宋体" w:eastAsia="宋体" w:cs="宋体"/>
          <w:spacing w:val="-1"/>
          <w:sz w:val="24"/>
          <w:szCs w:val="24"/>
        </w:rPr>
        <w:t>斯科金融公司的良好表</w:t>
      </w:r>
      <w:r>
        <w:rPr>
          <w:rFonts w:ascii="宋体" w:hAnsi="宋体" w:eastAsia="宋体" w:cs="宋体"/>
          <w:sz w:val="24"/>
          <w:szCs w:val="24"/>
        </w:rPr>
        <w:t xml:space="preserve"> 现并不能防止其受到关联的影响。他不仅削减了对韦斯科金融公司</w:t>
      </w:r>
      <w:r>
        <w:rPr>
          <w:rFonts w:ascii="宋体" w:hAnsi="宋体" w:eastAsia="宋体" w:cs="宋体"/>
          <w:spacing w:val="-1"/>
          <w:sz w:val="24"/>
          <w:szCs w:val="24"/>
        </w:rPr>
        <w:t>的贷款，还采取极端立</w:t>
      </w:r>
      <w:r>
        <w:rPr>
          <w:rFonts w:ascii="宋体" w:hAnsi="宋体" w:eastAsia="宋体" w:cs="宋体"/>
          <w:sz w:val="24"/>
          <w:szCs w:val="24"/>
        </w:rPr>
        <w:t xml:space="preserve"> 场，让公司退出了美国储贷协会，从而将韦斯科金融公司与其他美</w:t>
      </w:r>
      <w:r>
        <w:rPr>
          <w:rFonts w:ascii="宋体" w:hAnsi="宋体" w:eastAsia="宋体" w:cs="宋体"/>
          <w:spacing w:val="-1"/>
          <w:sz w:val="24"/>
          <w:szCs w:val="24"/>
        </w:rPr>
        <w:t>国储贷协会成员拉开了</w:t>
      </w:r>
      <w:r>
        <w:rPr>
          <w:rFonts w:ascii="宋体" w:hAnsi="宋体" w:eastAsia="宋体" w:cs="宋体"/>
          <w:sz w:val="24"/>
          <w:szCs w:val="24"/>
        </w:rPr>
        <w:t xml:space="preserve"> 距离。他在一封信中把这个行业协会比作正在转移的癌细胞，并</w:t>
      </w:r>
      <w:r>
        <w:rPr>
          <w:rFonts w:ascii="宋体" w:hAnsi="宋体" w:eastAsia="宋体" w:cs="宋体"/>
          <w:spacing w:val="-1"/>
          <w:sz w:val="24"/>
          <w:szCs w:val="24"/>
        </w:rPr>
        <w:t>称其游说行为是</w:t>
      </w:r>
      <w:r>
        <w:rPr>
          <w:spacing w:val="-1"/>
          <w:sz w:val="24"/>
          <w:szCs w:val="24"/>
        </w:rPr>
        <w:t>“</w:t>
      </w:r>
      <w:r>
        <w:rPr>
          <w:rFonts w:ascii="宋体" w:hAnsi="宋体" w:eastAsia="宋体" w:cs="宋体"/>
          <w:spacing w:val="-1"/>
          <w:sz w:val="24"/>
          <w:szCs w:val="24"/>
        </w:rPr>
        <w:t>有缺</w:t>
      </w:r>
    </w:p>
    <w:p w14:paraId="4516CE6D">
      <w:pPr>
        <w:pStyle w:val="2"/>
        <w:spacing w:line="199" w:lineRule="auto"/>
        <w:ind w:left="16"/>
        <w:rPr>
          <w:rFonts w:ascii="宋体" w:hAnsi="宋体" w:eastAsia="宋体" w:cs="宋体"/>
          <w:sz w:val="24"/>
          <w:szCs w:val="24"/>
        </w:rPr>
      </w:pPr>
      <w:r>
        <w:rPr>
          <w:rFonts w:ascii="宋体" w:hAnsi="宋体" w:eastAsia="宋体" w:cs="宋体"/>
          <w:spacing w:val="-1"/>
          <w:sz w:val="24"/>
          <w:szCs w:val="24"/>
        </w:rPr>
        <w:t>陷，而且确实不光彩</w:t>
      </w:r>
      <w:r>
        <w:rPr>
          <w:spacing w:val="-1"/>
          <w:sz w:val="24"/>
          <w:szCs w:val="24"/>
        </w:rPr>
        <w:t>”</w:t>
      </w:r>
      <w:r>
        <w:rPr>
          <w:rFonts w:ascii="宋体" w:hAnsi="宋体" w:eastAsia="宋体" w:cs="宋体"/>
          <w:spacing w:val="-1"/>
          <w:sz w:val="24"/>
          <w:szCs w:val="24"/>
        </w:rPr>
        <w:t>的。这是一个只有愿意承受被整个行业厌恶的人才能迈出的一步。</w:t>
      </w:r>
    </w:p>
    <w:p w14:paraId="0D736C6B">
      <w:pPr>
        <w:pStyle w:val="2"/>
        <w:spacing w:before="1" w:line="228" w:lineRule="auto"/>
        <w:rPr>
          <w:rFonts w:ascii="宋体" w:hAnsi="宋体" w:eastAsia="宋体" w:cs="宋体"/>
          <w:sz w:val="24"/>
          <w:szCs w:val="24"/>
        </w:rPr>
      </w:pPr>
      <w:r>
        <w:rPr>
          <w:rFonts w:ascii="宋体" w:hAnsi="宋体" w:eastAsia="宋体" w:cs="宋体"/>
          <w:sz w:val="24"/>
          <w:szCs w:val="24"/>
        </w:rPr>
        <w:t>在储贷危机爆发时，此举获得了回报</w:t>
      </w:r>
      <w:r>
        <w:rPr>
          <w:sz w:val="24"/>
          <w:szCs w:val="24"/>
        </w:rPr>
        <w:t>——</w:t>
      </w:r>
      <w:r>
        <w:rPr>
          <w:rFonts w:ascii="宋体" w:hAnsi="宋体" w:eastAsia="宋体" w:cs="宋体"/>
          <w:sz w:val="24"/>
          <w:szCs w:val="24"/>
        </w:rPr>
        <w:t>韦斯科金融公司的声誉完全</w:t>
      </w:r>
      <w:r>
        <w:rPr>
          <w:rFonts w:ascii="宋体" w:hAnsi="宋体" w:eastAsia="宋体" w:cs="宋体"/>
          <w:spacing w:val="-1"/>
          <w:sz w:val="24"/>
          <w:szCs w:val="24"/>
        </w:rPr>
        <w:t>不受影响。在</w:t>
      </w:r>
      <w:r>
        <w:rPr>
          <w:spacing w:val="-1"/>
          <w:sz w:val="24"/>
          <w:szCs w:val="24"/>
        </w:rPr>
        <w:t>20</w:t>
      </w:r>
      <w:r>
        <w:rPr>
          <w:rFonts w:ascii="宋体" w:hAnsi="宋体" w:eastAsia="宋体" w:cs="宋体"/>
          <w:spacing w:val="-1"/>
          <w:sz w:val="24"/>
          <w:szCs w:val="24"/>
        </w:rPr>
        <w:t>世纪</w:t>
      </w:r>
      <w:r>
        <w:rPr>
          <w:rFonts w:ascii="宋体" w:hAnsi="宋体" w:eastAsia="宋体" w:cs="宋体"/>
          <w:sz w:val="24"/>
          <w:szCs w:val="24"/>
        </w:rPr>
        <w:t xml:space="preserve"> </w:t>
      </w:r>
      <w:r>
        <w:rPr>
          <w:sz w:val="24"/>
          <w:szCs w:val="24"/>
        </w:rPr>
        <w:t>80</w:t>
      </w:r>
      <w:r>
        <w:rPr>
          <w:rFonts w:ascii="宋体" w:hAnsi="宋体" w:eastAsia="宋体" w:cs="宋体"/>
          <w:sz w:val="24"/>
          <w:szCs w:val="24"/>
        </w:rPr>
        <w:t>年代美国储贷协会危机期间，芒格的行动显示出他的高度诚信</w:t>
      </w:r>
      <w:r>
        <w:rPr>
          <w:rFonts w:ascii="宋体" w:hAnsi="宋体" w:eastAsia="宋体" w:cs="宋体"/>
          <w:spacing w:val="-1"/>
          <w:sz w:val="24"/>
          <w:szCs w:val="24"/>
        </w:rPr>
        <w:t>，这让伯克希尔</w:t>
      </w:r>
      <w:r>
        <w:rPr>
          <w:spacing w:val="-1"/>
          <w:sz w:val="24"/>
          <w:szCs w:val="24"/>
        </w:rPr>
        <w:t>·</w:t>
      </w:r>
      <w:r>
        <w:rPr>
          <w:rFonts w:ascii="宋体" w:hAnsi="宋体" w:eastAsia="宋体" w:cs="宋体"/>
          <w:spacing w:val="-1"/>
          <w:sz w:val="24"/>
          <w:szCs w:val="24"/>
        </w:rPr>
        <w:t>哈撒韦</w:t>
      </w:r>
      <w:r>
        <w:rPr>
          <w:rFonts w:ascii="宋体" w:hAnsi="宋体" w:eastAsia="宋体" w:cs="宋体"/>
          <w:sz w:val="24"/>
          <w:szCs w:val="24"/>
        </w:rPr>
        <w:t xml:space="preserve">  </w:t>
      </w:r>
      <w:r>
        <w:rPr>
          <w:rFonts w:ascii="宋体" w:hAnsi="宋体" w:eastAsia="宋体" w:cs="宋体"/>
          <w:spacing w:val="-1"/>
          <w:sz w:val="24"/>
          <w:szCs w:val="24"/>
        </w:rPr>
        <w:t>公司走上了被美国企业界奉为道德楷模的道路。</w:t>
      </w:r>
    </w:p>
    <w:p w14:paraId="0CF4E705">
      <w:pPr>
        <w:spacing w:before="242" w:line="223" w:lineRule="auto"/>
        <w:ind w:firstLine="25"/>
        <w:jc w:val="both"/>
        <w:rPr>
          <w:rFonts w:ascii="宋体" w:hAnsi="宋体" w:eastAsia="宋体" w:cs="宋体"/>
          <w:sz w:val="24"/>
          <w:szCs w:val="24"/>
        </w:rPr>
      </w:pPr>
      <w:r>
        <w:rPr>
          <w:rFonts w:ascii="宋体" w:hAnsi="宋体" w:eastAsia="宋体" w:cs="宋体"/>
          <w:spacing w:val="-1"/>
          <w:sz w:val="24"/>
          <w:szCs w:val="24"/>
        </w:rPr>
        <w:t>巴菲特、芒格和其他许多成功（真正的成功，不是用钱来衡量的）人士的共同点是，他们</w:t>
      </w:r>
      <w:r>
        <w:rPr>
          <w:rFonts w:ascii="宋体" w:hAnsi="宋体" w:eastAsia="宋体" w:cs="宋体"/>
          <w:spacing w:val="3"/>
          <w:sz w:val="24"/>
          <w:szCs w:val="24"/>
        </w:rPr>
        <w:t xml:space="preserve"> </w:t>
      </w:r>
      <w:r>
        <w:rPr>
          <w:rFonts w:ascii="宋体" w:hAnsi="宋体" w:eastAsia="宋体" w:cs="宋体"/>
          <w:sz w:val="24"/>
          <w:szCs w:val="24"/>
        </w:rPr>
        <w:t>都努力追求幸福和充实的人生。不仅仅是获得财富，不只是想出</w:t>
      </w:r>
      <w:r>
        <w:rPr>
          <w:rFonts w:ascii="宋体" w:hAnsi="宋体" w:eastAsia="宋体" w:cs="宋体"/>
          <w:spacing w:val="-1"/>
          <w:sz w:val="24"/>
          <w:szCs w:val="24"/>
        </w:rPr>
        <w:t>名，而是要过上真正令人</w:t>
      </w:r>
      <w:r>
        <w:rPr>
          <w:rFonts w:ascii="宋体" w:hAnsi="宋体" w:eastAsia="宋体" w:cs="宋体"/>
          <w:sz w:val="24"/>
          <w:szCs w:val="24"/>
        </w:rPr>
        <w:t xml:space="preserve"> </w:t>
      </w:r>
      <w:r>
        <w:rPr>
          <w:rFonts w:ascii="宋体" w:hAnsi="宋体" w:eastAsia="宋体" w:cs="宋体"/>
          <w:spacing w:val="-1"/>
          <w:sz w:val="24"/>
          <w:szCs w:val="24"/>
        </w:rPr>
        <w:t>满意、完整无缺的生活，并帮助身边的人实现同样的目标。</w:t>
      </w:r>
    </w:p>
    <w:p w14:paraId="1177F81A">
      <w:pPr>
        <w:pStyle w:val="2"/>
        <w:spacing w:before="234" w:line="219" w:lineRule="auto"/>
        <w:rPr>
          <w:rFonts w:ascii="宋体" w:hAnsi="宋体" w:eastAsia="宋体" w:cs="宋体"/>
          <w:sz w:val="24"/>
          <w:szCs w:val="24"/>
        </w:rPr>
      </w:pPr>
      <w:r>
        <w:rPr>
          <w:rFonts w:ascii="宋体" w:hAnsi="宋体" w:eastAsia="宋体" w:cs="宋体"/>
          <w:sz w:val="24"/>
          <w:szCs w:val="24"/>
        </w:rPr>
        <w:t>伯纳德</w:t>
      </w:r>
      <w:r>
        <w:rPr>
          <w:sz w:val="24"/>
          <w:szCs w:val="24"/>
        </w:rPr>
        <w:t>·</w:t>
      </w:r>
      <w:r>
        <w:rPr>
          <w:rFonts w:ascii="宋体" w:hAnsi="宋体" w:eastAsia="宋体" w:cs="宋体"/>
          <w:sz w:val="24"/>
          <w:szCs w:val="24"/>
        </w:rPr>
        <w:t>麦道夫在庞氏骗局期间获得了</w:t>
      </w:r>
      <w:r>
        <w:rPr>
          <w:sz w:val="24"/>
          <w:szCs w:val="24"/>
        </w:rPr>
        <w:t>“</w:t>
      </w:r>
      <w:r>
        <w:rPr>
          <w:rFonts w:ascii="宋体" w:hAnsi="宋体" w:eastAsia="宋体" w:cs="宋体"/>
          <w:sz w:val="24"/>
          <w:szCs w:val="24"/>
        </w:rPr>
        <w:t>盛名</w:t>
      </w:r>
      <w:r>
        <w:rPr>
          <w:sz w:val="24"/>
          <w:szCs w:val="24"/>
        </w:rPr>
        <w:t>”</w:t>
      </w:r>
      <w:r>
        <w:rPr>
          <w:rFonts w:ascii="宋体" w:hAnsi="宋体" w:eastAsia="宋体" w:cs="宋体"/>
          <w:sz w:val="24"/>
          <w:szCs w:val="24"/>
        </w:rPr>
        <w:t>和巨额财富，但</w:t>
      </w:r>
      <w:r>
        <w:rPr>
          <w:rFonts w:ascii="宋体" w:hAnsi="宋体" w:eastAsia="宋体" w:cs="宋体"/>
          <w:spacing w:val="-1"/>
          <w:sz w:val="24"/>
          <w:szCs w:val="24"/>
        </w:rPr>
        <w:t>他快乐吗？在他被抓住之</w:t>
      </w:r>
    </w:p>
    <w:p w14:paraId="57F8CEFA">
      <w:pPr>
        <w:pStyle w:val="2"/>
        <w:spacing w:before="5" w:line="210" w:lineRule="auto"/>
        <w:ind w:left="4" w:right="171" w:hanging="2"/>
        <w:rPr>
          <w:rFonts w:ascii="宋体" w:hAnsi="宋体" w:eastAsia="宋体" w:cs="宋体"/>
          <w:sz w:val="24"/>
          <w:szCs w:val="24"/>
        </w:rPr>
      </w:pPr>
      <w:r>
        <w:rPr>
          <w:rFonts w:ascii="宋体" w:hAnsi="宋体" w:eastAsia="宋体" w:cs="宋体"/>
          <w:sz w:val="24"/>
          <w:szCs w:val="24"/>
        </w:rPr>
        <w:t>后，他明确表示他并不快乐。这是一个曾经赢得全世界赞赏</w:t>
      </w:r>
      <w:r>
        <w:rPr>
          <w:rFonts w:ascii="宋体" w:hAnsi="宋体" w:eastAsia="宋体" w:cs="宋体"/>
          <w:spacing w:val="-1"/>
          <w:sz w:val="24"/>
          <w:szCs w:val="24"/>
        </w:rPr>
        <w:t>的家伙，拥有一张显示</w:t>
      </w:r>
      <w:r>
        <w:rPr>
          <w:spacing w:val="-1"/>
          <w:sz w:val="24"/>
          <w:szCs w:val="24"/>
        </w:rPr>
        <w:t>A+</w:t>
      </w:r>
      <w:r>
        <w:rPr>
          <w:rFonts w:ascii="宋体" w:hAnsi="宋体" w:eastAsia="宋体" w:cs="宋体"/>
          <w:spacing w:val="-1"/>
          <w:sz w:val="24"/>
          <w:szCs w:val="24"/>
        </w:rPr>
        <w:t>的</w:t>
      </w:r>
      <w:r>
        <w:rPr>
          <w:rFonts w:ascii="宋体" w:hAnsi="宋体" w:eastAsia="宋体" w:cs="宋体"/>
          <w:sz w:val="24"/>
          <w:szCs w:val="24"/>
        </w:rPr>
        <w:t xml:space="preserve"> 外部记分卡。但当他失去一切的时候他做了什么</w:t>
      </w:r>
      <w:r>
        <w:rPr>
          <w:rFonts w:ascii="宋体" w:hAnsi="宋体" w:eastAsia="宋体" w:cs="宋体"/>
          <w:spacing w:val="-1"/>
          <w:sz w:val="24"/>
          <w:szCs w:val="24"/>
        </w:rPr>
        <w:t>？他长吁了一口气。据《纽约杂志》</w:t>
      </w:r>
    </w:p>
    <w:p w14:paraId="36F0DD2C">
      <w:pPr>
        <w:pStyle w:val="2"/>
        <w:spacing w:before="1" w:line="228" w:lineRule="auto"/>
        <w:ind w:right="80" w:firstLine="6"/>
        <w:rPr>
          <w:sz w:val="24"/>
          <w:szCs w:val="24"/>
        </w:rPr>
      </w:pPr>
      <w:r>
        <w:rPr>
          <w:rFonts w:ascii="宋体" w:hAnsi="宋体" w:eastAsia="宋体" w:cs="宋体"/>
          <w:sz w:val="24"/>
          <w:szCs w:val="24"/>
        </w:rPr>
        <w:t>（</w:t>
      </w:r>
      <w:r>
        <w:rPr>
          <w:sz w:val="24"/>
          <w:szCs w:val="24"/>
        </w:rPr>
        <w:t>New York Magazine</w:t>
      </w:r>
      <w:r>
        <w:rPr>
          <w:rFonts w:ascii="宋体" w:hAnsi="宋体" w:eastAsia="宋体" w:cs="宋体"/>
          <w:sz w:val="24"/>
          <w:szCs w:val="24"/>
        </w:rPr>
        <w:t>）报道：</w:t>
      </w:r>
      <w:r>
        <w:rPr>
          <w:sz w:val="24"/>
          <w:szCs w:val="24"/>
        </w:rPr>
        <w:t>“</w:t>
      </w:r>
      <w:r>
        <w:rPr>
          <w:rFonts w:ascii="宋体" w:hAnsi="宋体" w:eastAsia="宋体" w:cs="宋体"/>
          <w:sz w:val="24"/>
          <w:szCs w:val="24"/>
        </w:rPr>
        <w:t>对伯纳德</w:t>
      </w:r>
      <w:r>
        <w:rPr>
          <w:sz w:val="24"/>
          <w:szCs w:val="24"/>
        </w:rPr>
        <w:t>·</w:t>
      </w:r>
      <w:r>
        <w:rPr>
          <w:rFonts w:ascii="宋体" w:hAnsi="宋体" w:eastAsia="宋体" w:cs="宋体"/>
          <w:sz w:val="24"/>
          <w:szCs w:val="24"/>
        </w:rPr>
        <w:t>麦道</w:t>
      </w:r>
      <w:r>
        <w:rPr>
          <w:rFonts w:ascii="宋体" w:hAnsi="宋体" w:eastAsia="宋体" w:cs="宋体"/>
          <w:spacing w:val="-1"/>
          <w:sz w:val="24"/>
          <w:szCs w:val="24"/>
        </w:rPr>
        <w:t>夫来说，说谎曾经是一份全职工作，伴随</w:t>
      </w:r>
      <w:r>
        <w:rPr>
          <w:rFonts w:ascii="宋体" w:hAnsi="宋体" w:eastAsia="宋体" w:cs="宋体"/>
          <w:sz w:val="24"/>
          <w:szCs w:val="24"/>
        </w:rPr>
        <w:t xml:space="preserve">  而来的是持续不断的焦虑。他对调查人员说，</w:t>
      </w:r>
      <w:r>
        <w:rPr>
          <w:sz w:val="24"/>
          <w:szCs w:val="24"/>
        </w:rPr>
        <w:t>‘</w:t>
      </w:r>
      <w:r>
        <w:rPr>
          <w:rFonts w:ascii="宋体" w:hAnsi="宋体" w:eastAsia="宋体" w:cs="宋体"/>
          <w:sz w:val="24"/>
          <w:szCs w:val="24"/>
        </w:rPr>
        <w:t>那对我来说是一场</w:t>
      </w:r>
      <w:r>
        <w:rPr>
          <w:rFonts w:ascii="宋体" w:hAnsi="宋体" w:eastAsia="宋体" w:cs="宋体"/>
          <w:spacing w:val="-1"/>
          <w:sz w:val="24"/>
          <w:szCs w:val="24"/>
        </w:rPr>
        <w:t>噩梦</w:t>
      </w:r>
      <w:r>
        <w:rPr>
          <w:spacing w:val="-1"/>
          <w:sz w:val="24"/>
          <w:szCs w:val="24"/>
        </w:rPr>
        <w:t>’</w:t>
      </w:r>
      <w:r>
        <w:rPr>
          <w:rFonts w:ascii="宋体" w:hAnsi="宋体" w:eastAsia="宋体" w:cs="宋体"/>
          <w:spacing w:val="-1"/>
          <w:sz w:val="24"/>
          <w:szCs w:val="24"/>
        </w:rPr>
        <w:t>。他一遍又一遍地</w:t>
      </w:r>
      <w:r>
        <w:rPr>
          <w:rFonts w:ascii="宋体" w:hAnsi="宋体" w:eastAsia="宋体" w:cs="宋体"/>
          <w:sz w:val="24"/>
          <w:szCs w:val="24"/>
        </w:rPr>
        <w:t xml:space="preserve"> 使用这个词，好像自己才是真正的受害者。他在一次鲜为人知的</w:t>
      </w:r>
      <w:r>
        <w:rPr>
          <w:rFonts w:ascii="宋体" w:hAnsi="宋体" w:eastAsia="宋体" w:cs="宋体"/>
          <w:spacing w:val="-1"/>
          <w:sz w:val="24"/>
          <w:szCs w:val="24"/>
        </w:rPr>
        <w:t>采访中提到，</w:t>
      </w:r>
      <w:r>
        <w:rPr>
          <w:spacing w:val="-1"/>
          <w:sz w:val="24"/>
          <w:szCs w:val="24"/>
        </w:rPr>
        <w:t>‘</w:t>
      </w:r>
      <w:r>
        <w:rPr>
          <w:rFonts w:ascii="宋体" w:hAnsi="宋体" w:eastAsia="宋体" w:cs="宋体"/>
          <w:spacing w:val="-1"/>
          <w:sz w:val="24"/>
          <w:szCs w:val="24"/>
        </w:rPr>
        <w:t>我希望他</w:t>
      </w:r>
      <w:r>
        <w:rPr>
          <w:rFonts w:ascii="宋体" w:hAnsi="宋体" w:eastAsia="宋体" w:cs="宋体"/>
          <w:sz w:val="24"/>
          <w:szCs w:val="24"/>
        </w:rPr>
        <w:t xml:space="preserve"> </w:t>
      </w:r>
      <w:r>
        <w:rPr>
          <w:rFonts w:ascii="宋体" w:hAnsi="宋体" w:eastAsia="宋体" w:cs="宋体"/>
          <w:spacing w:val="2"/>
          <w:sz w:val="24"/>
          <w:szCs w:val="24"/>
        </w:rPr>
        <w:t>们在六年前，或者八年前抓住我</w:t>
      </w:r>
      <w:r>
        <w:rPr>
          <w:spacing w:val="2"/>
          <w:sz w:val="24"/>
          <w:szCs w:val="24"/>
        </w:rPr>
        <w:t>’</w:t>
      </w:r>
      <w:r>
        <w:rPr>
          <w:rFonts w:ascii="宋体" w:hAnsi="宋体" w:eastAsia="宋体" w:cs="宋体"/>
          <w:spacing w:val="2"/>
          <w:sz w:val="24"/>
          <w:szCs w:val="24"/>
        </w:rPr>
        <w:t>。</w:t>
      </w:r>
      <w:r>
        <w:rPr>
          <w:spacing w:val="2"/>
          <w:sz w:val="24"/>
          <w:szCs w:val="24"/>
        </w:rPr>
        <w:t>”</w:t>
      </w:r>
    </w:p>
    <w:p w14:paraId="03049DDB">
      <w:pPr>
        <w:pStyle w:val="2"/>
        <w:spacing w:before="232" w:line="222" w:lineRule="auto"/>
        <w:ind w:right="53" w:firstLine="1"/>
        <w:rPr>
          <w:rFonts w:ascii="宋体" w:hAnsi="宋体" w:eastAsia="宋体" w:cs="宋体"/>
          <w:sz w:val="24"/>
          <w:szCs w:val="24"/>
        </w:rPr>
      </w:pPr>
      <w:r>
        <w:rPr>
          <w:rFonts w:ascii="宋体" w:hAnsi="宋体" w:eastAsia="宋体" w:cs="宋体"/>
          <w:sz w:val="24"/>
          <w:szCs w:val="24"/>
        </w:rPr>
        <w:t>沙恩</w:t>
      </w:r>
      <w:r>
        <w:rPr>
          <w:sz w:val="24"/>
          <w:szCs w:val="24"/>
        </w:rPr>
        <w:t>·</w:t>
      </w:r>
      <w:r>
        <w:rPr>
          <w:rFonts w:ascii="宋体" w:hAnsi="宋体" w:eastAsia="宋体" w:cs="宋体"/>
          <w:sz w:val="24"/>
          <w:szCs w:val="24"/>
        </w:rPr>
        <w:t>帕里什写道：</w:t>
      </w:r>
      <w:r>
        <w:rPr>
          <w:sz w:val="24"/>
          <w:szCs w:val="24"/>
        </w:rPr>
        <w:t>“</w:t>
      </w:r>
      <w:r>
        <w:rPr>
          <w:rFonts w:ascii="宋体" w:hAnsi="宋体" w:eastAsia="宋体" w:cs="宋体"/>
          <w:sz w:val="24"/>
          <w:szCs w:val="24"/>
        </w:rPr>
        <w:t>一个心理小窍门就是记住，成功、金钱</w:t>
      </w:r>
      <w:r>
        <w:rPr>
          <w:rFonts w:ascii="宋体" w:hAnsi="宋体" w:eastAsia="宋体" w:cs="宋体"/>
          <w:spacing w:val="-1"/>
          <w:sz w:val="24"/>
          <w:szCs w:val="24"/>
        </w:rPr>
        <w:t>、名声和美貌，以及我们追求</w:t>
      </w:r>
      <w:r>
        <w:rPr>
          <w:rFonts w:ascii="宋体" w:hAnsi="宋体" w:eastAsia="宋体" w:cs="宋体"/>
          <w:sz w:val="24"/>
          <w:szCs w:val="24"/>
        </w:rPr>
        <w:t xml:space="preserve"> 的一切，都只是分子！如果分母</w:t>
      </w:r>
      <w:r>
        <w:rPr>
          <w:sz w:val="24"/>
          <w:szCs w:val="24"/>
        </w:rPr>
        <w:t>——</w:t>
      </w:r>
      <w:r>
        <w:rPr>
          <w:rFonts w:ascii="宋体" w:hAnsi="宋体" w:eastAsia="宋体" w:cs="宋体"/>
          <w:sz w:val="24"/>
          <w:szCs w:val="24"/>
        </w:rPr>
        <w:t>羞耻、后悔、不快乐、孤独</w:t>
      </w:r>
      <w:r>
        <w:rPr>
          <w:spacing w:val="-1"/>
          <w:sz w:val="24"/>
          <w:szCs w:val="24"/>
        </w:rPr>
        <w:t>——</w:t>
      </w:r>
      <w:r>
        <w:rPr>
          <w:rFonts w:ascii="宋体" w:hAnsi="宋体" w:eastAsia="宋体" w:cs="宋体"/>
          <w:spacing w:val="-1"/>
          <w:sz w:val="24"/>
          <w:szCs w:val="24"/>
        </w:rPr>
        <w:t>过大，我们的</w:t>
      </w:r>
      <w:r>
        <w:rPr>
          <w:spacing w:val="-1"/>
          <w:sz w:val="24"/>
          <w:szCs w:val="24"/>
        </w:rPr>
        <w:t>‘</w:t>
      </w:r>
      <w:r>
        <w:rPr>
          <w:rFonts w:ascii="宋体" w:hAnsi="宋体" w:eastAsia="宋体" w:cs="宋体"/>
          <w:spacing w:val="-1"/>
          <w:sz w:val="24"/>
          <w:szCs w:val="24"/>
        </w:rPr>
        <w:t>生活</w:t>
      </w:r>
      <w:r>
        <w:rPr>
          <w:rFonts w:ascii="宋体" w:hAnsi="宋体" w:eastAsia="宋体" w:cs="宋体"/>
          <w:sz w:val="24"/>
          <w:szCs w:val="24"/>
        </w:rPr>
        <w:t xml:space="preserve">  </w:t>
      </w:r>
      <w:r>
        <w:rPr>
          <w:rFonts w:ascii="宋体" w:hAnsi="宋体" w:eastAsia="宋体" w:cs="宋体"/>
          <w:spacing w:val="-1"/>
          <w:sz w:val="24"/>
          <w:szCs w:val="24"/>
        </w:rPr>
        <w:t>满意度得分</w:t>
      </w:r>
      <w:r>
        <w:rPr>
          <w:spacing w:val="-1"/>
          <w:sz w:val="24"/>
          <w:szCs w:val="24"/>
        </w:rPr>
        <w:t>’</w:t>
      </w:r>
      <w:r>
        <w:rPr>
          <w:rFonts w:ascii="宋体" w:hAnsi="宋体" w:eastAsia="宋体" w:cs="宋体"/>
          <w:spacing w:val="-1"/>
          <w:sz w:val="24"/>
          <w:szCs w:val="24"/>
        </w:rPr>
        <w:t>就会变得很小，甚至毫无价值，即使我们拥有所有的好东西！</w:t>
      </w:r>
      <w:r>
        <w:rPr>
          <w:spacing w:val="-1"/>
          <w:sz w:val="24"/>
          <w:szCs w:val="24"/>
        </w:rPr>
        <w:t>…</w:t>
      </w:r>
      <w:r>
        <w:rPr>
          <w:spacing w:val="-32"/>
          <w:sz w:val="24"/>
          <w:szCs w:val="24"/>
        </w:rPr>
        <w:t xml:space="preserve"> </w:t>
      </w:r>
      <w:r>
        <w:rPr>
          <w:spacing w:val="-1"/>
          <w:sz w:val="24"/>
          <w:szCs w:val="24"/>
        </w:rPr>
        <w:t>…</w:t>
      </w:r>
      <w:r>
        <w:rPr>
          <w:rFonts w:ascii="宋体" w:hAnsi="宋体" w:eastAsia="宋体" w:cs="宋体"/>
          <w:spacing w:val="-1"/>
          <w:sz w:val="24"/>
          <w:szCs w:val="24"/>
        </w:rPr>
        <w:t>这就是为</w:t>
      </w:r>
      <w:r>
        <w:rPr>
          <w:rFonts w:ascii="宋体" w:hAnsi="宋体" w:eastAsia="宋体" w:cs="宋体"/>
          <w:sz w:val="24"/>
          <w:szCs w:val="24"/>
        </w:rPr>
        <w:t xml:space="preserve">  什么你会看到那些</w:t>
      </w:r>
      <w:r>
        <w:rPr>
          <w:sz w:val="24"/>
          <w:szCs w:val="24"/>
        </w:rPr>
        <w:t>‘</w:t>
      </w:r>
      <w:r>
        <w:rPr>
          <w:rFonts w:ascii="宋体" w:hAnsi="宋体" w:eastAsia="宋体" w:cs="宋体"/>
          <w:sz w:val="24"/>
          <w:szCs w:val="24"/>
        </w:rPr>
        <w:t>应该快乐</w:t>
      </w:r>
      <w:r>
        <w:rPr>
          <w:sz w:val="24"/>
          <w:szCs w:val="24"/>
        </w:rPr>
        <w:t>’</w:t>
      </w:r>
      <w:r>
        <w:rPr>
          <w:rFonts w:ascii="宋体" w:hAnsi="宋体" w:eastAsia="宋体" w:cs="宋体"/>
          <w:sz w:val="24"/>
          <w:szCs w:val="24"/>
        </w:rPr>
        <w:t>的人其实并不快乐，因为巨大的</w:t>
      </w:r>
      <w:r>
        <w:rPr>
          <w:rFonts w:ascii="宋体" w:hAnsi="宋体" w:eastAsia="宋体" w:cs="宋体"/>
          <w:spacing w:val="-1"/>
          <w:sz w:val="24"/>
          <w:szCs w:val="24"/>
        </w:rPr>
        <w:t>分母摧毁了他们的自我价</w:t>
      </w:r>
    </w:p>
    <w:p w14:paraId="1CAB7D84">
      <w:pPr>
        <w:pStyle w:val="2"/>
        <w:spacing w:before="1" w:line="219" w:lineRule="auto"/>
        <w:rPr>
          <w:sz w:val="24"/>
          <w:szCs w:val="24"/>
        </w:rPr>
      </w:pPr>
      <w:r>
        <w:rPr>
          <w:rFonts w:ascii="宋体" w:hAnsi="宋体" w:eastAsia="宋体" w:cs="宋体"/>
          <w:spacing w:val="14"/>
          <w:sz w:val="24"/>
          <w:szCs w:val="24"/>
        </w:rPr>
        <w:t>值。</w:t>
      </w:r>
      <w:r>
        <w:rPr>
          <w:spacing w:val="14"/>
          <w:sz w:val="24"/>
          <w:szCs w:val="24"/>
        </w:rPr>
        <w:t>”</w:t>
      </w:r>
    </w:p>
    <w:p w14:paraId="099C1934">
      <w:pPr>
        <w:pStyle w:val="2"/>
        <w:spacing w:before="216" w:line="227" w:lineRule="auto"/>
        <w:ind w:firstLine="2"/>
        <w:jc w:val="both"/>
        <w:rPr>
          <w:rFonts w:ascii="宋体" w:hAnsi="宋体" w:eastAsia="宋体" w:cs="宋体"/>
          <w:sz w:val="24"/>
          <w:szCs w:val="24"/>
        </w:rPr>
      </w:pPr>
      <w:r>
        <w:rPr>
          <w:rFonts w:ascii="宋体" w:hAnsi="宋体" w:eastAsia="宋体" w:cs="宋体"/>
          <w:sz w:val="24"/>
          <w:szCs w:val="24"/>
        </w:rPr>
        <w:t>亚当</w:t>
      </w:r>
      <w:r>
        <w:rPr>
          <w:sz w:val="24"/>
          <w:szCs w:val="24"/>
        </w:rPr>
        <w:t>·</w:t>
      </w:r>
      <w:r>
        <w:rPr>
          <w:rFonts w:ascii="宋体" w:hAnsi="宋体" w:eastAsia="宋体" w:cs="宋体"/>
          <w:sz w:val="24"/>
          <w:szCs w:val="24"/>
        </w:rPr>
        <w:t>斯密在两个多世纪前的著作《道德情操论》（</w:t>
      </w:r>
      <w:r>
        <w:rPr>
          <w:sz w:val="24"/>
          <w:szCs w:val="24"/>
        </w:rPr>
        <w:t>Th</w:t>
      </w:r>
      <w:r>
        <w:rPr>
          <w:spacing w:val="-1"/>
          <w:sz w:val="24"/>
          <w:szCs w:val="24"/>
        </w:rPr>
        <w:t>e Theory of Moral</w:t>
      </w:r>
      <w:r>
        <w:rPr>
          <w:spacing w:val="16"/>
          <w:sz w:val="24"/>
          <w:szCs w:val="24"/>
        </w:rPr>
        <w:t xml:space="preserve"> </w:t>
      </w:r>
      <w:r>
        <w:rPr>
          <w:spacing w:val="-1"/>
          <w:sz w:val="24"/>
          <w:szCs w:val="24"/>
        </w:rPr>
        <w:t>Sentiments</w:t>
      </w:r>
      <w:r>
        <w:rPr>
          <w:rFonts w:ascii="宋体" w:hAnsi="宋体" w:eastAsia="宋体" w:cs="宋体"/>
          <w:spacing w:val="-1"/>
          <w:sz w:val="24"/>
          <w:szCs w:val="24"/>
        </w:rPr>
        <w:t>）中谈</w:t>
      </w:r>
      <w:r>
        <w:rPr>
          <w:rFonts w:ascii="宋体" w:hAnsi="宋体" w:eastAsia="宋体" w:cs="宋体"/>
          <w:sz w:val="24"/>
          <w:szCs w:val="24"/>
        </w:rPr>
        <w:t xml:space="preserve">  到了这个问题。他说，即使我们渴望被别人所爱，但在最终，只有</w:t>
      </w:r>
      <w:r>
        <w:rPr>
          <w:rFonts w:ascii="宋体" w:hAnsi="宋体" w:eastAsia="宋体" w:cs="宋体"/>
          <w:spacing w:val="-1"/>
          <w:sz w:val="24"/>
          <w:szCs w:val="24"/>
        </w:rPr>
        <w:t>当我们基于自己的内部</w:t>
      </w:r>
      <w:r>
        <w:rPr>
          <w:rFonts w:ascii="宋体" w:hAnsi="宋体" w:eastAsia="宋体" w:cs="宋体"/>
          <w:sz w:val="24"/>
          <w:szCs w:val="24"/>
        </w:rPr>
        <w:t xml:space="preserve"> 记分卡获得成功时，我们才能体验到幸福。只有当我们感到自己真</w:t>
      </w:r>
      <w:r>
        <w:rPr>
          <w:rFonts w:ascii="宋体" w:hAnsi="宋体" w:eastAsia="宋体" w:cs="宋体"/>
          <w:spacing w:val="-1"/>
          <w:sz w:val="24"/>
          <w:szCs w:val="24"/>
        </w:rPr>
        <w:t>正有价值时，我们才能</w:t>
      </w:r>
      <w:r>
        <w:rPr>
          <w:rFonts w:ascii="宋体" w:hAnsi="宋体" w:eastAsia="宋体" w:cs="宋体"/>
          <w:sz w:val="24"/>
          <w:szCs w:val="24"/>
        </w:rPr>
        <w:t xml:space="preserve"> 从自身成就中获得真正的快乐。我们不能只接受赞扬，我们必须值</w:t>
      </w:r>
      <w:r>
        <w:rPr>
          <w:rFonts w:ascii="宋体" w:hAnsi="宋体" w:eastAsia="宋体" w:cs="宋体"/>
          <w:spacing w:val="-1"/>
          <w:sz w:val="24"/>
          <w:szCs w:val="24"/>
        </w:rPr>
        <w:t>得被赞扬；我们不能只</w:t>
      </w:r>
      <w:r>
        <w:rPr>
          <w:rFonts w:ascii="宋体" w:hAnsi="宋体" w:eastAsia="宋体" w:cs="宋体"/>
          <w:sz w:val="24"/>
          <w:szCs w:val="24"/>
        </w:rPr>
        <w:t xml:space="preserve"> </w:t>
      </w:r>
      <w:r>
        <w:rPr>
          <w:rFonts w:ascii="宋体" w:hAnsi="宋体" w:eastAsia="宋体" w:cs="宋体"/>
          <w:spacing w:val="-1"/>
          <w:sz w:val="24"/>
          <w:szCs w:val="24"/>
        </w:rPr>
        <w:t>是被爱，我们必须是值得被爱的。</w:t>
      </w:r>
    </w:p>
    <w:p w14:paraId="14ACA6E0">
      <w:pPr>
        <w:spacing w:before="230" w:line="224" w:lineRule="auto"/>
        <w:ind w:left="3"/>
        <w:rPr>
          <w:rFonts w:ascii="宋体" w:hAnsi="宋体" w:eastAsia="宋体" w:cs="宋体"/>
          <w:sz w:val="24"/>
          <w:szCs w:val="24"/>
        </w:rPr>
      </w:pPr>
      <w:r>
        <w:rPr>
          <w:rFonts w:ascii="宋体" w:hAnsi="宋体" w:eastAsia="宋体" w:cs="宋体"/>
          <w:sz w:val="24"/>
          <w:szCs w:val="24"/>
        </w:rPr>
        <w:t>为了得到你想要的，你应该值得实现你想要的。信任、尊</w:t>
      </w:r>
      <w:r>
        <w:rPr>
          <w:rFonts w:ascii="宋体" w:hAnsi="宋体" w:eastAsia="宋体" w:cs="宋体"/>
          <w:spacing w:val="-1"/>
          <w:sz w:val="24"/>
          <w:szCs w:val="24"/>
        </w:rPr>
        <w:t>重和钦佩都是你需要拥有的。正</w:t>
      </w:r>
      <w:r>
        <w:rPr>
          <w:rFonts w:ascii="宋体" w:hAnsi="宋体" w:eastAsia="宋体" w:cs="宋体"/>
          <w:sz w:val="24"/>
          <w:szCs w:val="24"/>
        </w:rPr>
        <w:t xml:space="preserve"> </w:t>
      </w:r>
      <w:r>
        <w:rPr>
          <w:rFonts w:ascii="宋体" w:hAnsi="宋体" w:eastAsia="宋体" w:cs="宋体"/>
          <w:spacing w:val="-3"/>
          <w:sz w:val="24"/>
          <w:szCs w:val="24"/>
        </w:rPr>
        <w:t>如芒格所说：</w:t>
      </w:r>
    </w:p>
    <w:p w14:paraId="2D5A6905">
      <w:pPr>
        <w:spacing w:before="235" w:line="223" w:lineRule="auto"/>
        <w:ind w:left="39" w:hanging="38"/>
        <w:rPr>
          <w:rFonts w:ascii="宋体" w:hAnsi="宋体" w:eastAsia="宋体" w:cs="宋体"/>
          <w:sz w:val="24"/>
          <w:szCs w:val="24"/>
        </w:rPr>
      </w:pPr>
      <w:r>
        <w:rPr>
          <w:rFonts w:ascii="宋体" w:hAnsi="宋体" w:eastAsia="宋体" w:cs="宋体"/>
          <w:sz w:val="24"/>
          <w:szCs w:val="24"/>
        </w:rPr>
        <w:t>这是一个非常简单的常识。甚至可以说，这是一条黄金法则。</w:t>
      </w:r>
      <w:r>
        <w:rPr>
          <w:rFonts w:ascii="宋体" w:hAnsi="宋体" w:eastAsia="宋体" w:cs="宋体"/>
          <w:spacing w:val="-1"/>
          <w:sz w:val="24"/>
          <w:szCs w:val="24"/>
        </w:rPr>
        <w:t>你给世界提供的是你愿意为</w:t>
      </w:r>
      <w:r>
        <w:rPr>
          <w:rFonts w:ascii="宋体" w:hAnsi="宋体" w:eastAsia="宋体" w:cs="宋体"/>
          <w:sz w:val="24"/>
          <w:szCs w:val="24"/>
        </w:rPr>
        <w:t xml:space="preserve"> </w:t>
      </w:r>
      <w:r>
        <w:rPr>
          <w:rFonts w:ascii="宋体" w:hAnsi="宋体" w:eastAsia="宋体" w:cs="宋体"/>
          <w:spacing w:val="-1"/>
          <w:sz w:val="24"/>
          <w:szCs w:val="24"/>
        </w:rPr>
        <w:t>自己购买的东西。一般来说，有这种精神的人会在人生中获</w:t>
      </w:r>
      <w:r>
        <w:rPr>
          <w:rFonts w:ascii="宋体" w:hAnsi="宋体" w:eastAsia="宋体" w:cs="宋体"/>
          <w:spacing w:val="-2"/>
          <w:sz w:val="24"/>
          <w:szCs w:val="24"/>
        </w:rPr>
        <w:t>胜，他们赢得的不仅仅是金</w:t>
      </w:r>
    </w:p>
    <w:p w14:paraId="4FE5A788">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96F6861">
      <w:pPr>
        <w:spacing w:line="244" w:lineRule="auto"/>
        <w:rPr>
          <w:rFonts w:ascii="Arial"/>
          <w:sz w:val="21"/>
        </w:rPr>
      </w:pPr>
    </w:p>
    <w:p w14:paraId="152EBDA0">
      <w:pPr>
        <w:spacing w:line="244" w:lineRule="auto"/>
        <w:rPr>
          <w:rFonts w:ascii="Arial"/>
          <w:sz w:val="21"/>
        </w:rPr>
      </w:pPr>
    </w:p>
    <w:p w14:paraId="7694DFB0">
      <w:pPr>
        <w:spacing w:line="244" w:lineRule="auto"/>
        <w:rPr>
          <w:rFonts w:ascii="Arial"/>
          <w:sz w:val="21"/>
        </w:rPr>
      </w:pPr>
    </w:p>
    <w:p w14:paraId="2DE0F0F1">
      <w:pPr>
        <w:spacing w:line="244" w:lineRule="auto"/>
        <w:rPr>
          <w:rFonts w:ascii="Arial"/>
          <w:sz w:val="21"/>
        </w:rPr>
      </w:pPr>
    </w:p>
    <w:p w14:paraId="76A9C5FD">
      <w:pPr>
        <w:spacing w:before="78" w:line="224" w:lineRule="auto"/>
        <w:ind w:left="5"/>
        <w:rPr>
          <w:rFonts w:ascii="宋体" w:hAnsi="宋体" w:eastAsia="宋体" w:cs="宋体"/>
          <w:sz w:val="24"/>
          <w:szCs w:val="24"/>
        </w:rPr>
      </w:pPr>
      <w:r>
        <w:rPr>
          <w:rFonts w:ascii="宋体" w:hAnsi="宋体" w:eastAsia="宋体" w:cs="宋体"/>
          <w:sz w:val="24"/>
          <w:szCs w:val="24"/>
        </w:rPr>
        <w:t>钱，他们赢得的不仅仅是荣誉，他们赢得的是尊重，他们会从与他</w:t>
      </w:r>
      <w:r>
        <w:rPr>
          <w:rFonts w:ascii="宋体" w:hAnsi="宋体" w:eastAsia="宋体" w:cs="宋体"/>
          <w:spacing w:val="-1"/>
          <w:sz w:val="24"/>
          <w:szCs w:val="24"/>
        </w:rPr>
        <w:t>们打交道的人那里赢得</w:t>
      </w:r>
      <w:r>
        <w:rPr>
          <w:rFonts w:ascii="宋体" w:hAnsi="宋体" w:eastAsia="宋体" w:cs="宋体"/>
          <w:sz w:val="24"/>
          <w:szCs w:val="24"/>
        </w:rPr>
        <w:t xml:space="preserve"> 他们应得的信任，而从中获得的信任可以给他们</w:t>
      </w:r>
      <w:r>
        <w:rPr>
          <w:rFonts w:ascii="宋体" w:hAnsi="宋体" w:eastAsia="宋体" w:cs="宋体"/>
          <w:spacing w:val="-1"/>
          <w:sz w:val="24"/>
          <w:szCs w:val="24"/>
        </w:rPr>
        <w:t>的人生带来巨大的乐趣。</w:t>
      </w:r>
    </w:p>
    <w:p w14:paraId="50C769A0">
      <w:pPr>
        <w:pStyle w:val="2"/>
        <w:spacing w:before="205" w:line="229" w:lineRule="auto"/>
        <w:ind w:left="6"/>
        <w:rPr>
          <w:sz w:val="24"/>
          <w:szCs w:val="24"/>
        </w:rPr>
      </w:pPr>
      <w:r>
        <w:rPr>
          <w:rFonts w:ascii="宋体" w:hAnsi="宋体" w:eastAsia="宋体" w:cs="宋体"/>
          <w:sz w:val="24"/>
          <w:szCs w:val="24"/>
        </w:rPr>
        <w:t>根据内部记分卡过自己生活的想法与芒格在他的文章《人</w:t>
      </w:r>
      <w:r>
        <w:rPr>
          <w:rFonts w:ascii="宋体" w:hAnsi="宋体" w:eastAsia="宋体" w:cs="宋体"/>
          <w:spacing w:val="-1"/>
          <w:sz w:val="24"/>
          <w:szCs w:val="24"/>
        </w:rPr>
        <w:t>类误判心理学》（</w:t>
      </w:r>
      <w:r>
        <w:rPr>
          <w:spacing w:val="-1"/>
          <w:sz w:val="24"/>
          <w:szCs w:val="24"/>
        </w:rPr>
        <w:t>The</w:t>
      </w:r>
    </w:p>
    <w:p w14:paraId="0020D679">
      <w:pPr>
        <w:pStyle w:val="2"/>
        <w:spacing w:line="221" w:lineRule="auto"/>
        <w:ind w:left="4"/>
        <w:rPr>
          <w:sz w:val="24"/>
          <w:szCs w:val="24"/>
        </w:rPr>
      </w:pPr>
      <w:r>
        <w:rPr>
          <w:sz w:val="24"/>
          <w:szCs w:val="24"/>
        </w:rPr>
        <w:t>Psychology of Human Misjudgment</w:t>
      </w:r>
      <w:r>
        <w:rPr>
          <w:rFonts w:ascii="宋体" w:hAnsi="宋体" w:eastAsia="宋体" w:cs="宋体"/>
          <w:sz w:val="24"/>
          <w:szCs w:val="24"/>
        </w:rPr>
        <w:t>）中讨论的</w:t>
      </w:r>
      <w:r>
        <w:rPr>
          <w:sz w:val="24"/>
          <w:szCs w:val="24"/>
        </w:rPr>
        <w:t>“</w:t>
      </w:r>
      <w:r>
        <w:rPr>
          <w:rFonts w:ascii="宋体" w:hAnsi="宋体" w:eastAsia="宋体" w:cs="宋体"/>
          <w:sz w:val="24"/>
          <w:szCs w:val="24"/>
        </w:rPr>
        <w:t>康德式公平倾向</w:t>
      </w:r>
      <w:r>
        <w:rPr>
          <w:sz w:val="24"/>
          <w:szCs w:val="24"/>
        </w:rPr>
        <w:t>”</w:t>
      </w:r>
      <w:r>
        <w:rPr>
          <w:rFonts w:ascii="宋体" w:hAnsi="宋体" w:eastAsia="宋体" w:cs="宋体"/>
          <w:sz w:val="24"/>
          <w:szCs w:val="24"/>
        </w:rPr>
        <w:t>（</w:t>
      </w:r>
      <w:r>
        <w:rPr>
          <w:sz w:val="24"/>
          <w:szCs w:val="24"/>
        </w:rPr>
        <w:t>Kantia</w:t>
      </w:r>
      <w:r>
        <w:rPr>
          <w:spacing w:val="-1"/>
          <w:sz w:val="24"/>
          <w:szCs w:val="24"/>
        </w:rPr>
        <w:t>n fairness</w:t>
      </w:r>
    </w:p>
    <w:p w14:paraId="017C0507">
      <w:pPr>
        <w:pStyle w:val="2"/>
        <w:spacing w:before="1" w:line="226" w:lineRule="auto"/>
        <w:ind w:left="6" w:hanging="6"/>
        <w:rPr>
          <w:sz w:val="24"/>
          <w:szCs w:val="24"/>
        </w:rPr>
      </w:pPr>
      <w:r>
        <w:rPr>
          <w:sz w:val="24"/>
          <w:szCs w:val="24"/>
        </w:rPr>
        <w:t>tendency</w:t>
      </w:r>
      <w:r>
        <w:rPr>
          <w:rFonts w:ascii="宋体" w:hAnsi="宋体" w:eastAsia="宋体" w:cs="宋体"/>
          <w:sz w:val="24"/>
          <w:szCs w:val="24"/>
        </w:rPr>
        <w:t>）的概念密切相关：</w:t>
      </w:r>
      <w:r>
        <w:rPr>
          <w:sz w:val="24"/>
          <w:szCs w:val="24"/>
        </w:rPr>
        <w:t>“</w:t>
      </w:r>
      <w:r>
        <w:rPr>
          <w:rFonts w:ascii="宋体" w:hAnsi="宋体" w:eastAsia="宋体" w:cs="宋体"/>
          <w:sz w:val="24"/>
          <w:szCs w:val="24"/>
        </w:rPr>
        <w:t>康德因其</w:t>
      </w:r>
      <w:r>
        <w:rPr>
          <w:sz w:val="24"/>
          <w:szCs w:val="24"/>
        </w:rPr>
        <w:t>‘</w:t>
      </w:r>
      <w:r>
        <w:rPr>
          <w:rFonts w:ascii="宋体" w:hAnsi="宋体" w:eastAsia="宋体" w:cs="宋体"/>
          <w:sz w:val="24"/>
          <w:szCs w:val="24"/>
        </w:rPr>
        <w:t>绝</w:t>
      </w:r>
      <w:r>
        <w:rPr>
          <w:rFonts w:ascii="宋体" w:hAnsi="宋体" w:eastAsia="宋体" w:cs="宋体"/>
          <w:spacing w:val="-1"/>
          <w:sz w:val="24"/>
          <w:szCs w:val="24"/>
        </w:rPr>
        <w:t>对命令</w:t>
      </w:r>
      <w:r>
        <w:rPr>
          <w:spacing w:val="-1"/>
          <w:sz w:val="24"/>
          <w:szCs w:val="24"/>
        </w:rPr>
        <w:t>’</w:t>
      </w:r>
      <w:r>
        <w:rPr>
          <w:rFonts w:ascii="宋体" w:hAnsi="宋体" w:eastAsia="宋体" w:cs="宋体"/>
          <w:spacing w:val="-1"/>
          <w:sz w:val="24"/>
          <w:szCs w:val="24"/>
        </w:rPr>
        <w:t>（</w:t>
      </w:r>
      <w:r>
        <w:rPr>
          <w:spacing w:val="-1"/>
          <w:sz w:val="24"/>
          <w:szCs w:val="24"/>
        </w:rPr>
        <w:t>categorical imperative</w:t>
      </w:r>
      <w:r>
        <w:rPr>
          <w:spacing w:val="-31"/>
          <w:sz w:val="24"/>
          <w:szCs w:val="24"/>
        </w:rPr>
        <w:t xml:space="preserve"> </w:t>
      </w:r>
      <w:r>
        <w:rPr>
          <w:rFonts w:ascii="宋体" w:hAnsi="宋体" w:eastAsia="宋体" w:cs="宋体"/>
          <w:spacing w:val="-1"/>
          <w:sz w:val="24"/>
          <w:szCs w:val="24"/>
        </w:rPr>
        <w:t>，又译为定言令</w:t>
      </w:r>
      <w:r>
        <w:rPr>
          <w:rFonts w:ascii="宋体" w:hAnsi="宋体" w:eastAsia="宋体" w:cs="宋体"/>
          <w:sz w:val="24"/>
          <w:szCs w:val="24"/>
        </w:rPr>
        <w:t xml:space="preserve"> 式）而闻名，它要求人们遵守某些行为方式，如果所有人都遵守</w:t>
      </w:r>
      <w:r>
        <w:rPr>
          <w:rFonts w:ascii="宋体" w:hAnsi="宋体" w:eastAsia="宋体" w:cs="宋体"/>
          <w:spacing w:val="-1"/>
          <w:sz w:val="24"/>
          <w:szCs w:val="24"/>
        </w:rPr>
        <w:t>这些方式，那么就能够保</w:t>
      </w:r>
      <w:r>
        <w:rPr>
          <w:rFonts w:ascii="宋体" w:hAnsi="宋体" w:eastAsia="宋体" w:cs="宋体"/>
          <w:sz w:val="24"/>
          <w:szCs w:val="24"/>
        </w:rPr>
        <w:t xml:space="preserve"> </w:t>
      </w:r>
      <w:r>
        <w:rPr>
          <w:rFonts w:ascii="宋体" w:hAnsi="宋体" w:eastAsia="宋体" w:cs="宋体"/>
          <w:spacing w:val="2"/>
          <w:sz w:val="24"/>
          <w:szCs w:val="24"/>
        </w:rPr>
        <w:t>证社会制度对每个人来说都是最好的。</w:t>
      </w:r>
      <w:r>
        <w:rPr>
          <w:spacing w:val="2"/>
          <w:sz w:val="24"/>
          <w:szCs w:val="24"/>
        </w:rPr>
        <w:t>”</w:t>
      </w:r>
    </w:p>
    <w:p w14:paraId="48E2F11A">
      <w:pPr>
        <w:spacing w:before="239" w:line="223" w:lineRule="auto"/>
        <w:ind w:left="7" w:hanging="2"/>
        <w:jc w:val="both"/>
        <w:rPr>
          <w:rFonts w:ascii="宋体" w:hAnsi="宋体" w:eastAsia="宋体" w:cs="宋体"/>
          <w:sz w:val="24"/>
          <w:szCs w:val="24"/>
        </w:rPr>
      </w:pPr>
      <w:r>
        <w:rPr>
          <w:rFonts w:ascii="宋体" w:hAnsi="宋体" w:eastAsia="宋体" w:cs="宋体"/>
          <w:sz w:val="24"/>
          <w:szCs w:val="24"/>
        </w:rPr>
        <w:t>在我看来，这就是高尚的法则，就是踏上道德的高地，走上人迹罕</w:t>
      </w:r>
      <w:r>
        <w:rPr>
          <w:rFonts w:ascii="宋体" w:hAnsi="宋体" w:eastAsia="宋体" w:cs="宋体"/>
          <w:spacing w:val="-1"/>
          <w:sz w:val="24"/>
          <w:szCs w:val="24"/>
        </w:rPr>
        <w:t>至的道路，成为更好的</w:t>
      </w:r>
      <w:r>
        <w:rPr>
          <w:rFonts w:ascii="宋体" w:hAnsi="宋体" w:eastAsia="宋体" w:cs="宋体"/>
          <w:sz w:val="24"/>
          <w:szCs w:val="24"/>
        </w:rPr>
        <w:t xml:space="preserve"> 人。巴菲特和芒格在过去几十年的日常交易中一直是践行这</w:t>
      </w:r>
      <w:r>
        <w:rPr>
          <w:rFonts w:ascii="宋体" w:hAnsi="宋体" w:eastAsia="宋体" w:cs="宋体"/>
          <w:spacing w:val="-1"/>
          <w:sz w:val="24"/>
          <w:szCs w:val="24"/>
        </w:rPr>
        <w:t>种行为的典范，多年来他们的</w:t>
      </w:r>
      <w:r>
        <w:rPr>
          <w:rFonts w:ascii="宋体" w:hAnsi="宋体" w:eastAsia="宋体" w:cs="宋体"/>
          <w:sz w:val="24"/>
          <w:szCs w:val="24"/>
        </w:rPr>
        <w:t xml:space="preserve"> </w:t>
      </w:r>
      <w:r>
        <w:rPr>
          <w:rFonts w:ascii="宋体" w:hAnsi="宋体" w:eastAsia="宋体" w:cs="宋体"/>
          <w:spacing w:val="-1"/>
          <w:sz w:val="24"/>
          <w:szCs w:val="24"/>
        </w:rPr>
        <w:t>商誉以指数级的速度增长。</w:t>
      </w:r>
    </w:p>
    <w:p w14:paraId="3352B779">
      <w:pPr>
        <w:pStyle w:val="2"/>
        <w:spacing w:before="235" w:line="218" w:lineRule="auto"/>
        <w:ind w:left="5" w:firstLine="2"/>
        <w:rPr>
          <w:sz w:val="24"/>
          <w:szCs w:val="24"/>
        </w:rPr>
      </w:pPr>
      <w:r>
        <w:rPr>
          <w:rFonts w:ascii="宋体" w:hAnsi="宋体" w:eastAsia="宋体" w:cs="宋体"/>
          <w:sz w:val="24"/>
          <w:szCs w:val="24"/>
        </w:rPr>
        <w:t>我们必须从人类文明的观点而不是包括我们自己在内的任何</w:t>
      </w:r>
      <w:r>
        <w:rPr>
          <w:rFonts w:ascii="宋体" w:hAnsi="宋体" w:eastAsia="宋体" w:cs="宋体"/>
          <w:spacing w:val="-1"/>
          <w:sz w:val="24"/>
          <w:szCs w:val="24"/>
        </w:rPr>
        <w:t>单独一个人的观点来看待单个</w:t>
      </w:r>
      <w:r>
        <w:rPr>
          <w:rFonts w:ascii="宋体" w:hAnsi="宋体" w:eastAsia="宋体" w:cs="宋体"/>
          <w:sz w:val="24"/>
          <w:szCs w:val="24"/>
        </w:rPr>
        <w:t xml:space="preserve"> 情况。如果我们的行为方式鼓励谎言和欺骗，或者如果我们容忍这</w:t>
      </w:r>
      <w:r>
        <w:rPr>
          <w:rFonts w:ascii="宋体" w:hAnsi="宋体" w:eastAsia="宋体" w:cs="宋体"/>
          <w:spacing w:val="-1"/>
          <w:sz w:val="24"/>
          <w:szCs w:val="24"/>
        </w:rPr>
        <w:t>样的制度，我们将亲手</w:t>
      </w:r>
      <w:r>
        <w:rPr>
          <w:rFonts w:ascii="宋体" w:hAnsi="宋体" w:eastAsia="宋体" w:cs="宋体"/>
          <w:sz w:val="24"/>
          <w:szCs w:val="24"/>
        </w:rPr>
        <w:t xml:space="preserve"> 毁灭自身的文明。如果我们不惩罚相关的人，即使那个人就是我们</w:t>
      </w:r>
      <w:r>
        <w:rPr>
          <w:rFonts w:ascii="宋体" w:hAnsi="宋体" w:eastAsia="宋体" w:cs="宋体"/>
          <w:spacing w:val="-1"/>
          <w:sz w:val="24"/>
          <w:szCs w:val="24"/>
        </w:rPr>
        <w:t>自己，偶尔做点轻微不</w:t>
      </w:r>
      <w:r>
        <w:rPr>
          <w:rFonts w:ascii="宋体" w:hAnsi="宋体" w:eastAsia="宋体" w:cs="宋体"/>
          <w:sz w:val="24"/>
          <w:szCs w:val="24"/>
        </w:rPr>
        <w:t xml:space="preserve"> 道德的行为也没关系的想法就会因为诱因效应（</w:t>
      </w:r>
      <w:r>
        <w:rPr>
          <w:sz w:val="24"/>
          <w:szCs w:val="24"/>
        </w:rPr>
        <w:t>incentive effects</w:t>
      </w:r>
      <w:r>
        <w:rPr>
          <w:rFonts w:ascii="宋体" w:hAnsi="宋体" w:eastAsia="宋体" w:cs="宋体"/>
          <w:sz w:val="24"/>
          <w:szCs w:val="24"/>
        </w:rPr>
        <w:t>）和</w:t>
      </w:r>
      <w:r>
        <w:rPr>
          <w:rFonts w:ascii="宋体" w:hAnsi="宋体" w:eastAsia="宋体" w:cs="宋体"/>
          <w:spacing w:val="-1"/>
          <w:sz w:val="24"/>
          <w:szCs w:val="24"/>
        </w:rPr>
        <w:t>社会认同（</w:t>
      </w:r>
      <w:r>
        <w:rPr>
          <w:spacing w:val="-1"/>
          <w:sz w:val="24"/>
          <w:szCs w:val="24"/>
        </w:rPr>
        <w:t>social</w:t>
      </w:r>
    </w:p>
    <w:p w14:paraId="24EC9645">
      <w:pPr>
        <w:pStyle w:val="2"/>
        <w:spacing w:before="2" w:line="227" w:lineRule="auto"/>
        <w:ind w:left="14" w:right="227" w:hanging="13"/>
        <w:rPr>
          <w:rFonts w:ascii="宋体" w:hAnsi="宋体" w:eastAsia="宋体" w:cs="宋体"/>
          <w:sz w:val="24"/>
          <w:szCs w:val="24"/>
        </w:rPr>
      </w:pPr>
      <w:r>
        <w:rPr>
          <w:sz w:val="24"/>
          <w:szCs w:val="24"/>
        </w:rPr>
        <w:t>proof</w:t>
      </w:r>
      <w:r>
        <w:rPr>
          <w:rFonts w:ascii="宋体" w:hAnsi="宋体" w:eastAsia="宋体" w:cs="宋体"/>
          <w:sz w:val="24"/>
          <w:szCs w:val="24"/>
        </w:rPr>
        <w:t>）而蔓延开来（我们会产生</w:t>
      </w:r>
      <w:r>
        <w:rPr>
          <w:sz w:val="24"/>
          <w:szCs w:val="24"/>
        </w:rPr>
        <w:t>“</w:t>
      </w:r>
      <w:r>
        <w:rPr>
          <w:rFonts w:ascii="宋体" w:hAnsi="宋体" w:eastAsia="宋体" w:cs="宋体"/>
          <w:sz w:val="24"/>
          <w:szCs w:val="24"/>
        </w:rPr>
        <w:t>每个人都是这么做的，所以没关系</w:t>
      </w:r>
      <w:r>
        <w:rPr>
          <w:sz w:val="24"/>
          <w:szCs w:val="24"/>
        </w:rPr>
        <w:t>”</w:t>
      </w:r>
      <w:r>
        <w:rPr>
          <w:rFonts w:ascii="宋体" w:hAnsi="宋体" w:eastAsia="宋体" w:cs="宋体"/>
          <w:sz w:val="24"/>
          <w:szCs w:val="24"/>
        </w:rPr>
        <w:t>的想法</w:t>
      </w:r>
      <w:r>
        <w:rPr>
          <w:rFonts w:ascii="宋体" w:hAnsi="宋体" w:eastAsia="宋体" w:cs="宋体"/>
          <w:spacing w:val="-1"/>
          <w:sz w:val="24"/>
          <w:szCs w:val="24"/>
        </w:rPr>
        <w:t>）。我们有</w:t>
      </w:r>
      <w:r>
        <w:rPr>
          <w:rFonts w:ascii="宋体" w:hAnsi="宋体" w:eastAsia="宋体" w:cs="宋体"/>
          <w:sz w:val="24"/>
          <w:szCs w:val="24"/>
        </w:rPr>
        <w:t xml:space="preserve"> </w:t>
      </w:r>
      <w:r>
        <w:rPr>
          <w:rFonts w:ascii="宋体" w:hAnsi="宋体" w:eastAsia="宋体" w:cs="宋体"/>
          <w:spacing w:val="-1"/>
          <w:sz w:val="24"/>
          <w:szCs w:val="24"/>
        </w:rPr>
        <w:t>责任成为道德榜样，并鼓励其他人也这样做。</w:t>
      </w:r>
    </w:p>
    <w:p w14:paraId="453A75ED">
      <w:pPr>
        <w:pStyle w:val="2"/>
        <w:spacing w:before="214" w:line="229" w:lineRule="auto"/>
        <w:ind w:left="22"/>
        <w:rPr>
          <w:sz w:val="24"/>
          <w:szCs w:val="24"/>
        </w:rPr>
      </w:pPr>
      <w:r>
        <w:rPr>
          <w:rFonts w:ascii="宋体" w:hAnsi="宋体" w:eastAsia="宋体" w:cs="宋体"/>
          <w:spacing w:val="-1"/>
          <w:sz w:val="24"/>
          <w:szCs w:val="24"/>
        </w:rPr>
        <w:t>当我还是一名军官的时候，我们有一个叫作</w:t>
      </w:r>
      <w:r>
        <w:rPr>
          <w:spacing w:val="-1"/>
          <w:sz w:val="24"/>
          <w:szCs w:val="24"/>
        </w:rPr>
        <w:t>“</w:t>
      </w:r>
      <w:r>
        <w:rPr>
          <w:rFonts w:ascii="宋体" w:hAnsi="宋体" w:eastAsia="宋体" w:cs="宋体"/>
          <w:spacing w:val="-1"/>
          <w:sz w:val="24"/>
          <w:szCs w:val="24"/>
        </w:rPr>
        <w:t>不符合官员身份的行为</w:t>
      </w:r>
      <w:r>
        <w:rPr>
          <w:spacing w:val="-1"/>
          <w:sz w:val="24"/>
          <w:szCs w:val="24"/>
        </w:rPr>
        <w:t>”</w:t>
      </w:r>
      <w:r>
        <w:rPr>
          <w:rFonts w:ascii="宋体" w:hAnsi="宋体" w:eastAsia="宋体" w:cs="宋体"/>
          <w:spacing w:val="-1"/>
          <w:sz w:val="24"/>
          <w:szCs w:val="24"/>
        </w:rPr>
        <w:t>（</w:t>
      </w:r>
      <w:r>
        <w:rPr>
          <w:spacing w:val="-1"/>
          <w:sz w:val="24"/>
          <w:szCs w:val="24"/>
        </w:rPr>
        <w:t>Conduct</w:t>
      </w:r>
    </w:p>
    <w:p w14:paraId="1286CC17">
      <w:pPr>
        <w:pStyle w:val="2"/>
        <w:spacing w:before="3" w:line="226" w:lineRule="auto"/>
        <w:ind w:left="8" w:hanging="6"/>
        <w:rPr>
          <w:rFonts w:ascii="宋体" w:hAnsi="宋体" w:eastAsia="宋体" w:cs="宋体"/>
          <w:sz w:val="24"/>
          <w:szCs w:val="24"/>
        </w:rPr>
      </w:pPr>
      <w:r>
        <w:rPr>
          <w:sz w:val="24"/>
          <w:szCs w:val="24"/>
        </w:rPr>
        <w:t>Unbecoming an Officer</w:t>
      </w:r>
      <w:r>
        <w:rPr>
          <w:rFonts w:ascii="宋体" w:hAnsi="宋体" w:eastAsia="宋体" w:cs="宋体"/>
          <w:sz w:val="24"/>
          <w:szCs w:val="24"/>
        </w:rPr>
        <w:t>）的规则。该规则没有具体说明，但表示在某些方</w:t>
      </w:r>
      <w:r>
        <w:rPr>
          <w:rFonts w:ascii="宋体" w:hAnsi="宋体" w:eastAsia="宋体" w:cs="宋体"/>
          <w:spacing w:val="-1"/>
          <w:sz w:val="24"/>
          <w:szCs w:val="24"/>
        </w:rPr>
        <w:t>面应当成为其他</w:t>
      </w:r>
      <w:r>
        <w:rPr>
          <w:rFonts w:ascii="宋体" w:hAnsi="宋体" w:eastAsia="宋体" w:cs="宋体"/>
          <w:sz w:val="24"/>
          <w:szCs w:val="24"/>
        </w:rPr>
        <w:t xml:space="preserve">  </w:t>
      </w:r>
      <w:r>
        <w:rPr>
          <w:rFonts w:ascii="宋体" w:hAnsi="宋体" w:eastAsia="宋体" w:cs="宋体"/>
          <w:spacing w:val="-1"/>
          <w:sz w:val="24"/>
          <w:szCs w:val="24"/>
        </w:rPr>
        <w:t>人的榜样</w:t>
      </w:r>
      <w:r>
        <w:rPr>
          <w:spacing w:val="-1"/>
          <w:sz w:val="24"/>
          <w:szCs w:val="24"/>
        </w:rPr>
        <w:t>…</w:t>
      </w:r>
      <w:r>
        <w:rPr>
          <w:spacing w:val="-34"/>
          <w:sz w:val="24"/>
          <w:szCs w:val="24"/>
        </w:rPr>
        <w:t xml:space="preserve"> </w:t>
      </w:r>
      <w:r>
        <w:rPr>
          <w:spacing w:val="-1"/>
          <w:sz w:val="24"/>
          <w:szCs w:val="24"/>
        </w:rPr>
        <w:t>…</w:t>
      </w:r>
      <w:r>
        <w:rPr>
          <w:rFonts w:ascii="宋体" w:hAnsi="宋体" w:eastAsia="宋体" w:cs="宋体"/>
          <w:spacing w:val="-1"/>
          <w:sz w:val="24"/>
          <w:szCs w:val="24"/>
        </w:rPr>
        <w:t>如果你在一家公司或其他地方职位很高，你就有责任成为一个榜样</w:t>
      </w:r>
      <w:r>
        <w:rPr>
          <w:spacing w:val="-1"/>
          <w:sz w:val="24"/>
          <w:szCs w:val="24"/>
        </w:rPr>
        <w:t>——</w:t>
      </w:r>
      <w:r>
        <w:rPr>
          <w:rFonts w:ascii="宋体" w:hAnsi="宋体" w:eastAsia="宋体" w:cs="宋体"/>
          <w:spacing w:val="-1"/>
          <w:sz w:val="24"/>
          <w:szCs w:val="24"/>
        </w:rPr>
        <w:t>你有</w:t>
      </w:r>
      <w:r>
        <w:rPr>
          <w:rFonts w:ascii="宋体" w:hAnsi="宋体" w:eastAsia="宋体" w:cs="宋体"/>
          <w:sz w:val="24"/>
          <w:szCs w:val="24"/>
        </w:rPr>
        <w:t xml:space="preserve"> </w:t>
      </w:r>
      <w:r>
        <w:rPr>
          <w:rFonts w:ascii="宋体" w:hAnsi="宋体" w:eastAsia="宋体" w:cs="宋体"/>
          <w:spacing w:val="-1"/>
          <w:sz w:val="24"/>
          <w:szCs w:val="24"/>
        </w:rPr>
        <w:t>责任接受比你应得的要少的东西，以此树立榜样。</w:t>
      </w:r>
    </w:p>
    <w:p w14:paraId="40D8AF16">
      <w:pPr>
        <w:pStyle w:val="2"/>
        <w:spacing w:before="23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009ADF2B">
      <w:pPr>
        <w:pStyle w:val="2"/>
        <w:spacing w:before="242" w:line="222" w:lineRule="auto"/>
        <w:ind w:left="14" w:right="133" w:hanging="5"/>
        <w:rPr>
          <w:rFonts w:ascii="宋体" w:hAnsi="宋体" w:eastAsia="宋体" w:cs="宋体"/>
          <w:sz w:val="24"/>
          <w:szCs w:val="24"/>
        </w:rPr>
      </w:pPr>
      <w:r>
        <w:rPr>
          <w:rFonts w:ascii="宋体" w:hAnsi="宋体" w:eastAsia="宋体" w:cs="宋体"/>
          <w:sz w:val="24"/>
          <w:szCs w:val="24"/>
        </w:rPr>
        <w:t>最终，你要学会与自己和平相处，能够每天诚实面对镜子</w:t>
      </w:r>
      <w:r>
        <w:rPr>
          <w:rFonts w:ascii="宋体" w:hAnsi="宋体" w:eastAsia="宋体" w:cs="宋体"/>
          <w:spacing w:val="-1"/>
          <w:sz w:val="24"/>
          <w:szCs w:val="24"/>
        </w:rPr>
        <w:t>中的自己。俗话说：</w:t>
      </w:r>
      <w:r>
        <w:rPr>
          <w:spacing w:val="-1"/>
          <w:sz w:val="24"/>
          <w:szCs w:val="24"/>
        </w:rPr>
        <w:t>“</w:t>
      </w:r>
      <w:r>
        <w:rPr>
          <w:rFonts w:ascii="宋体" w:hAnsi="宋体" w:eastAsia="宋体" w:cs="宋体"/>
          <w:spacing w:val="-1"/>
          <w:sz w:val="24"/>
          <w:szCs w:val="24"/>
        </w:rPr>
        <w:t>没有比问</w:t>
      </w:r>
      <w:r>
        <w:rPr>
          <w:rFonts w:ascii="宋体" w:hAnsi="宋体" w:eastAsia="宋体" w:cs="宋体"/>
          <w:sz w:val="24"/>
          <w:szCs w:val="24"/>
        </w:rPr>
        <w:t xml:space="preserve"> 心无愧更令人安然入睡的东西了。</w:t>
      </w:r>
      <w:r>
        <w:rPr>
          <w:sz w:val="24"/>
          <w:szCs w:val="24"/>
        </w:rPr>
        <w:t>”</w:t>
      </w:r>
      <w:r>
        <w:rPr>
          <w:rFonts w:ascii="宋体" w:hAnsi="宋体" w:eastAsia="宋体" w:cs="宋体"/>
          <w:sz w:val="24"/>
          <w:szCs w:val="24"/>
        </w:rPr>
        <w:t>面对我</w:t>
      </w:r>
      <w:r>
        <w:rPr>
          <w:rFonts w:ascii="宋体" w:hAnsi="宋体" w:eastAsia="宋体" w:cs="宋体"/>
          <w:spacing w:val="-1"/>
          <w:sz w:val="24"/>
          <w:szCs w:val="24"/>
        </w:rPr>
        <w:t>们生活中的榜样，我们不应该只是口头上崇</w:t>
      </w:r>
    </w:p>
    <w:p w14:paraId="15E4BD7B">
      <w:pPr>
        <w:spacing w:before="2" w:line="222" w:lineRule="auto"/>
        <w:ind w:left="7"/>
        <w:rPr>
          <w:rFonts w:ascii="宋体" w:hAnsi="宋体" w:eastAsia="宋体" w:cs="宋体"/>
          <w:sz w:val="24"/>
          <w:szCs w:val="24"/>
        </w:rPr>
      </w:pPr>
      <w:r>
        <w:rPr>
          <w:rFonts w:ascii="宋体" w:hAnsi="宋体" w:eastAsia="宋体" w:cs="宋体"/>
          <w:sz w:val="24"/>
          <w:szCs w:val="24"/>
        </w:rPr>
        <w:t>拜；我们应该在言语、行动和精神上学习他们。在我们的一</w:t>
      </w:r>
      <w:r>
        <w:rPr>
          <w:rFonts w:ascii="宋体" w:hAnsi="宋体" w:eastAsia="宋体" w:cs="宋体"/>
          <w:spacing w:val="-1"/>
          <w:sz w:val="24"/>
          <w:szCs w:val="24"/>
        </w:rPr>
        <w:t>生中，我们会面临一些困难的</w:t>
      </w:r>
      <w:r>
        <w:rPr>
          <w:rFonts w:ascii="宋体" w:hAnsi="宋体" w:eastAsia="宋体" w:cs="宋体"/>
          <w:sz w:val="24"/>
          <w:szCs w:val="24"/>
        </w:rPr>
        <w:t xml:space="preserve"> 情况，在这些情况下，诚实直面是痛苦的。在这种时候遵循正</w:t>
      </w:r>
      <w:r>
        <w:rPr>
          <w:rFonts w:ascii="宋体" w:hAnsi="宋体" w:eastAsia="宋体" w:cs="宋体"/>
          <w:spacing w:val="-1"/>
          <w:sz w:val="24"/>
          <w:szCs w:val="24"/>
        </w:rPr>
        <w:t>确的道路，长远来看能带来</w:t>
      </w:r>
      <w:r>
        <w:rPr>
          <w:rFonts w:ascii="宋体" w:hAnsi="宋体" w:eastAsia="宋体" w:cs="宋体"/>
          <w:sz w:val="24"/>
          <w:szCs w:val="24"/>
        </w:rPr>
        <w:t xml:space="preserve"> 巨大的回报。根据内部记分卡，我们的商誉随</w:t>
      </w:r>
      <w:r>
        <w:rPr>
          <w:rFonts w:ascii="宋体" w:hAnsi="宋体" w:eastAsia="宋体" w:cs="宋体"/>
          <w:spacing w:val="-1"/>
          <w:sz w:val="24"/>
          <w:szCs w:val="24"/>
        </w:rPr>
        <w:t>着时间的推移会成倍增长。</w:t>
      </w:r>
    </w:p>
    <w:p w14:paraId="1989AFF0">
      <w:pPr>
        <w:spacing w:before="235" w:line="220" w:lineRule="auto"/>
        <w:ind w:left="9"/>
        <w:rPr>
          <w:rFonts w:ascii="宋体" w:hAnsi="宋体" w:eastAsia="宋体" w:cs="宋体"/>
          <w:sz w:val="24"/>
          <w:szCs w:val="24"/>
        </w:rPr>
      </w:pPr>
      <w:r>
        <w:rPr>
          <w:rFonts w:ascii="宋体" w:hAnsi="宋体" w:eastAsia="宋体" w:cs="宋体"/>
          <w:spacing w:val="-1"/>
          <w:sz w:val="24"/>
          <w:szCs w:val="24"/>
        </w:rPr>
        <w:t>芒格再次分享了一些伟大的想法：</w:t>
      </w:r>
    </w:p>
    <w:p w14:paraId="5BDF1FB6">
      <w:pPr>
        <w:spacing w:before="240" w:line="223" w:lineRule="auto"/>
        <w:ind w:left="5" w:firstLine="3"/>
        <w:rPr>
          <w:rFonts w:ascii="宋体" w:hAnsi="宋体" w:eastAsia="宋体" w:cs="宋体"/>
          <w:sz w:val="24"/>
          <w:szCs w:val="24"/>
        </w:rPr>
      </w:pPr>
      <w:r>
        <w:rPr>
          <w:rFonts w:ascii="宋体" w:hAnsi="宋体" w:eastAsia="宋体" w:cs="宋体"/>
          <w:sz w:val="24"/>
          <w:szCs w:val="24"/>
        </w:rPr>
        <w:t>我认为道德教育最好的唯一方法就是以身作则。也就是说，</w:t>
      </w:r>
      <w:r>
        <w:rPr>
          <w:rFonts w:ascii="宋体" w:hAnsi="宋体" w:eastAsia="宋体" w:cs="宋体"/>
          <w:spacing w:val="-1"/>
          <w:sz w:val="24"/>
          <w:szCs w:val="24"/>
        </w:rPr>
        <w:t>如果你能够学习那些在日常行</w:t>
      </w:r>
      <w:r>
        <w:rPr>
          <w:rFonts w:ascii="宋体" w:hAnsi="宋体" w:eastAsia="宋体" w:cs="宋体"/>
          <w:sz w:val="24"/>
          <w:szCs w:val="24"/>
        </w:rPr>
        <w:t xml:space="preserve"> 为中展示出良好道德规范的人，那将对旁观者产生巨大影响。但如果</w:t>
      </w:r>
      <w:r>
        <w:rPr>
          <w:rFonts w:ascii="宋体" w:hAnsi="宋体" w:eastAsia="宋体" w:cs="宋体"/>
          <w:spacing w:val="-1"/>
          <w:sz w:val="24"/>
          <w:szCs w:val="24"/>
        </w:rPr>
        <w:t>你的道德沦丧，却得</w:t>
      </w:r>
      <w:r>
        <w:rPr>
          <w:rFonts w:ascii="宋体" w:hAnsi="宋体" w:eastAsia="宋体" w:cs="宋体"/>
          <w:sz w:val="24"/>
          <w:szCs w:val="24"/>
        </w:rPr>
        <w:t xml:space="preserve"> 到了回报，那也会让周围人的道德产生集体滑坡。道德非常重要，但</w:t>
      </w:r>
      <w:r>
        <w:rPr>
          <w:rFonts w:ascii="宋体" w:hAnsi="宋体" w:eastAsia="宋体" w:cs="宋体"/>
          <w:spacing w:val="-1"/>
          <w:sz w:val="24"/>
          <w:szCs w:val="24"/>
        </w:rPr>
        <w:t>最好通过榜样来间接</w:t>
      </w:r>
      <w:r>
        <w:rPr>
          <w:rFonts w:ascii="宋体" w:hAnsi="宋体" w:eastAsia="宋体" w:cs="宋体"/>
          <w:sz w:val="24"/>
          <w:szCs w:val="24"/>
        </w:rPr>
        <w:t xml:space="preserve"> 传授。如果只是通过在学校来学习一些道德规则，以便能够通过测试</w:t>
      </w:r>
      <w:r>
        <w:rPr>
          <w:rFonts w:ascii="宋体" w:hAnsi="宋体" w:eastAsia="宋体" w:cs="宋体"/>
          <w:spacing w:val="-1"/>
          <w:sz w:val="24"/>
          <w:szCs w:val="24"/>
        </w:rPr>
        <w:t>，那是没什么用的。</w:t>
      </w:r>
      <w:r>
        <w:rPr>
          <w:rFonts w:ascii="宋体" w:hAnsi="宋体" w:eastAsia="宋体" w:cs="宋体"/>
          <w:sz w:val="24"/>
          <w:szCs w:val="24"/>
        </w:rPr>
        <w:t xml:space="preserve"> 但如果你看到你尊敬的人是如何以某种方式行事的，特别是在压力之</w:t>
      </w:r>
      <w:r>
        <w:rPr>
          <w:rFonts w:ascii="宋体" w:hAnsi="宋体" w:eastAsia="宋体" w:cs="宋体"/>
          <w:spacing w:val="-1"/>
          <w:sz w:val="24"/>
          <w:szCs w:val="24"/>
        </w:rPr>
        <w:t>下，那就会产生真正</w:t>
      </w:r>
      <w:r>
        <w:rPr>
          <w:rFonts w:ascii="宋体" w:hAnsi="宋体" w:eastAsia="宋体" w:cs="宋体"/>
          <w:sz w:val="24"/>
          <w:szCs w:val="24"/>
        </w:rPr>
        <w:t xml:space="preserve"> </w:t>
      </w:r>
      <w:r>
        <w:rPr>
          <w:rFonts w:ascii="宋体" w:hAnsi="宋体" w:eastAsia="宋体" w:cs="宋体"/>
          <w:spacing w:val="-2"/>
          <w:sz w:val="24"/>
          <w:szCs w:val="24"/>
        </w:rPr>
        <w:t>的影响。</w:t>
      </w:r>
    </w:p>
    <w:p w14:paraId="17F5FA2D">
      <w:pPr>
        <w:pStyle w:val="2"/>
        <w:spacing w:before="230" w:line="222" w:lineRule="auto"/>
        <w:ind w:left="6" w:right="54" w:firstLine="3"/>
        <w:rPr>
          <w:rFonts w:ascii="宋体" w:hAnsi="宋体" w:eastAsia="宋体" w:cs="宋体"/>
          <w:sz w:val="24"/>
          <w:szCs w:val="24"/>
        </w:rPr>
      </w:pPr>
      <w:r>
        <w:rPr>
          <w:rFonts w:ascii="宋体" w:hAnsi="宋体" w:eastAsia="宋体" w:cs="宋体"/>
          <w:spacing w:val="-1"/>
          <w:sz w:val="24"/>
          <w:szCs w:val="24"/>
        </w:rPr>
        <w:t>互惠原则阐明，</w:t>
      </w:r>
      <w:r>
        <w:rPr>
          <w:spacing w:val="-1"/>
          <w:sz w:val="24"/>
          <w:szCs w:val="24"/>
        </w:rPr>
        <w:t>“</w:t>
      </w:r>
      <w:r>
        <w:rPr>
          <w:rFonts w:ascii="宋体" w:hAnsi="宋体" w:eastAsia="宋体" w:cs="宋体"/>
          <w:spacing w:val="-1"/>
          <w:sz w:val="24"/>
          <w:szCs w:val="24"/>
        </w:rPr>
        <w:t>以你希望别人对待你的方式去对待别人</w:t>
      </w:r>
      <w:r>
        <w:rPr>
          <w:spacing w:val="-1"/>
          <w:sz w:val="24"/>
          <w:szCs w:val="24"/>
        </w:rPr>
        <w:t>”</w:t>
      </w:r>
      <w:r>
        <w:rPr>
          <w:rFonts w:ascii="宋体" w:hAnsi="宋体" w:eastAsia="宋体" w:cs="宋体"/>
          <w:spacing w:val="-1"/>
          <w:sz w:val="24"/>
          <w:szCs w:val="24"/>
        </w:rPr>
        <w:t>以及</w:t>
      </w:r>
      <w:r>
        <w:rPr>
          <w:spacing w:val="-1"/>
          <w:sz w:val="24"/>
          <w:szCs w:val="24"/>
        </w:rPr>
        <w:t>“</w:t>
      </w:r>
      <w:r>
        <w:rPr>
          <w:rFonts w:ascii="宋体" w:hAnsi="宋体" w:eastAsia="宋体" w:cs="宋体"/>
          <w:spacing w:val="-1"/>
          <w:sz w:val="24"/>
          <w:szCs w:val="24"/>
        </w:rPr>
        <w:t>己所不欲，</w:t>
      </w:r>
      <w:r>
        <w:rPr>
          <w:rFonts w:ascii="宋体" w:hAnsi="宋体" w:eastAsia="宋体" w:cs="宋体"/>
          <w:spacing w:val="-2"/>
          <w:sz w:val="24"/>
          <w:szCs w:val="24"/>
        </w:rPr>
        <w:t>勿施于人</w:t>
      </w:r>
      <w:r>
        <w:rPr>
          <w:spacing w:val="-2"/>
          <w:sz w:val="24"/>
          <w:szCs w:val="24"/>
        </w:rPr>
        <w:t>”</w:t>
      </w:r>
      <w:r>
        <w:rPr>
          <w:spacing w:val="-27"/>
          <w:sz w:val="24"/>
          <w:szCs w:val="24"/>
        </w:rPr>
        <w:t xml:space="preserve"> </w:t>
      </w:r>
      <w:r>
        <w:rPr>
          <w:rFonts w:ascii="宋体" w:hAnsi="宋体" w:eastAsia="宋体" w:cs="宋体"/>
          <w:spacing w:val="-2"/>
          <w:sz w:val="24"/>
          <w:szCs w:val="24"/>
        </w:rPr>
        <w:t>。品</w:t>
      </w:r>
      <w:r>
        <w:rPr>
          <w:rFonts w:ascii="宋体" w:hAnsi="宋体" w:eastAsia="宋体" w:cs="宋体"/>
          <w:sz w:val="24"/>
          <w:szCs w:val="24"/>
        </w:rPr>
        <w:t xml:space="preserve"> 格就是当你占了上风，且无人在旁的时候，你如何对待别人。从</w:t>
      </w:r>
      <w:r>
        <w:rPr>
          <w:rFonts w:ascii="宋体" w:hAnsi="宋体" w:eastAsia="宋体" w:cs="宋体"/>
          <w:spacing w:val="-1"/>
          <w:sz w:val="24"/>
          <w:szCs w:val="24"/>
        </w:rPr>
        <w:t>长期来看，</w:t>
      </w:r>
      <w:r>
        <w:rPr>
          <w:spacing w:val="-1"/>
          <w:sz w:val="24"/>
          <w:szCs w:val="24"/>
        </w:rPr>
        <w:t>“</w:t>
      </w:r>
      <w:r>
        <w:rPr>
          <w:rFonts w:ascii="宋体" w:hAnsi="宋体" w:eastAsia="宋体" w:cs="宋体"/>
          <w:spacing w:val="-1"/>
          <w:sz w:val="24"/>
          <w:szCs w:val="24"/>
        </w:rPr>
        <w:t>善有善报，</w:t>
      </w:r>
    </w:p>
    <w:p w14:paraId="06FD6E92">
      <w:pPr>
        <w:pStyle w:val="2"/>
        <w:spacing w:before="2" w:line="223" w:lineRule="auto"/>
        <w:ind w:left="7" w:right="133"/>
        <w:rPr>
          <w:rFonts w:ascii="宋体" w:hAnsi="宋体" w:eastAsia="宋体" w:cs="宋体"/>
          <w:sz w:val="24"/>
          <w:szCs w:val="24"/>
        </w:rPr>
      </w:pPr>
      <w:r>
        <w:rPr>
          <w:rFonts w:ascii="宋体" w:hAnsi="宋体" w:eastAsia="宋体" w:cs="宋体"/>
          <w:spacing w:val="-1"/>
          <w:sz w:val="24"/>
          <w:szCs w:val="24"/>
        </w:rPr>
        <w:t>恶有恶报</w:t>
      </w:r>
      <w:r>
        <w:rPr>
          <w:spacing w:val="-1"/>
          <w:sz w:val="24"/>
          <w:szCs w:val="24"/>
        </w:rPr>
        <w:t>”</w:t>
      </w:r>
      <w:r>
        <w:rPr>
          <w:spacing w:val="-27"/>
          <w:sz w:val="24"/>
          <w:szCs w:val="24"/>
        </w:rPr>
        <w:t xml:space="preserve"> </w:t>
      </w:r>
      <w:r>
        <w:rPr>
          <w:rFonts w:ascii="宋体" w:hAnsi="宋体" w:eastAsia="宋体" w:cs="宋体"/>
          <w:spacing w:val="-1"/>
          <w:sz w:val="24"/>
          <w:szCs w:val="24"/>
        </w:rPr>
        <w:t>。因果报应就像一个大雪球。所以，以合乎道德的方式对待每一</w:t>
      </w:r>
      <w:r>
        <w:rPr>
          <w:rFonts w:ascii="宋体" w:hAnsi="宋体" w:eastAsia="宋体" w:cs="宋体"/>
          <w:spacing w:val="-2"/>
          <w:sz w:val="24"/>
          <w:szCs w:val="24"/>
        </w:rPr>
        <w:t>个人，才是值</w:t>
      </w:r>
      <w:r>
        <w:rPr>
          <w:rFonts w:ascii="宋体" w:hAnsi="宋体" w:eastAsia="宋体" w:cs="宋体"/>
          <w:sz w:val="24"/>
          <w:szCs w:val="24"/>
        </w:rPr>
        <w:t xml:space="preserve"> 得骄傲的生活方式。如果全人类都能接受塞涅卡的一句金玉</w:t>
      </w:r>
      <w:r>
        <w:rPr>
          <w:rFonts w:ascii="宋体" w:hAnsi="宋体" w:eastAsia="宋体" w:cs="宋体"/>
          <w:spacing w:val="-1"/>
          <w:sz w:val="24"/>
          <w:szCs w:val="24"/>
        </w:rPr>
        <w:t>良言，把它作为一种生活方</w:t>
      </w:r>
    </w:p>
    <w:p w14:paraId="2D109EB2">
      <w:pPr>
        <w:spacing w:line="223" w:lineRule="auto"/>
        <w:rPr>
          <w:rFonts w:ascii="宋体" w:hAnsi="宋体" w:eastAsia="宋体" w:cs="宋体"/>
          <w:sz w:val="24"/>
          <w:szCs w:val="24"/>
        </w:rPr>
        <w:sectPr>
          <w:pgSz w:w="12240" w:h="15840"/>
          <w:pgMar w:top="400" w:right="1439" w:bottom="0" w:left="1442" w:header="0" w:footer="0" w:gutter="0"/>
          <w:cols w:space="720" w:num="1"/>
        </w:sectPr>
      </w:pPr>
    </w:p>
    <w:p w14:paraId="6D789EE3">
      <w:pPr>
        <w:spacing w:line="244" w:lineRule="auto"/>
        <w:rPr>
          <w:rFonts w:ascii="Arial"/>
          <w:sz w:val="21"/>
        </w:rPr>
      </w:pPr>
    </w:p>
    <w:p w14:paraId="4F90C2E5">
      <w:pPr>
        <w:spacing w:line="244" w:lineRule="auto"/>
        <w:rPr>
          <w:rFonts w:ascii="Arial"/>
          <w:sz w:val="21"/>
        </w:rPr>
      </w:pPr>
    </w:p>
    <w:p w14:paraId="2AD36069">
      <w:pPr>
        <w:spacing w:line="244" w:lineRule="auto"/>
        <w:rPr>
          <w:rFonts w:ascii="Arial"/>
          <w:sz w:val="21"/>
        </w:rPr>
      </w:pPr>
    </w:p>
    <w:p w14:paraId="3E0AF09F">
      <w:pPr>
        <w:spacing w:line="244" w:lineRule="auto"/>
        <w:rPr>
          <w:rFonts w:ascii="Arial"/>
          <w:sz w:val="21"/>
        </w:rPr>
      </w:pPr>
    </w:p>
    <w:p w14:paraId="0492FCCF">
      <w:pPr>
        <w:pStyle w:val="2"/>
        <w:spacing w:before="78" w:line="224" w:lineRule="auto"/>
        <w:ind w:left="10" w:hanging="10"/>
        <w:rPr>
          <w:sz w:val="24"/>
          <w:szCs w:val="24"/>
        </w:rPr>
      </w:pPr>
      <w:r>
        <w:rPr>
          <w:rFonts w:ascii="宋体" w:hAnsi="宋体" w:eastAsia="宋体" w:cs="宋体"/>
          <w:sz w:val="24"/>
          <w:szCs w:val="24"/>
        </w:rPr>
        <w:t>式，那我们这个世界的道德结构就会彻底改变：</w:t>
      </w:r>
      <w:r>
        <w:rPr>
          <w:sz w:val="24"/>
          <w:szCs w:val="24"/>
        </w:rPr>
        <w:t>“</w:t>
      </w:r>
      <w:r>
        <w:rPr>
          <w:rFonts w:ascii="宋体" w:hAnsi="宋体" w:eastAsia="宋体" w:cs="宋体"/>
          <w:sz w:val="24"/>
          <w:szCs w:val="24"/>
        </w:rPr>
        <w:t>要</w:t>
      </w:r>
      <w:r>
        <w:rPr>
          <w:rFonts w:ascii="宋体" w:hAnsi="宋体" w:eastAsia="宋体" w:cs="宋体"/>
          <w:spacing w:val="-1"/>
          <w:sz w:val="24"/>
          <w:szCs w:val="24"/>
        </w:rPr>
        <w:t>珍惜品格高尚的人，让他永远在你的</w:t>
      </w:r>
      <w:r>
        <w:rPr>
          <w:rFonts w:ascii="宋体" w:hAnsi="宋体" w:eastAsia="宋体" w:cs="宋体"/>
          <w:sz w:val="24"/>
          <w:szCs w:val="24"/>
        </w:rPr>
        <w:t xml:space="preserve"> </w:t>
      </w:r>
      <w:r>
        <w:rPr>
          <w:rFonts w:ascii="宋体" w:hAnsi="宋体" w:eastAsia="宋体" w:cs="宋体"/>
          <w:spacing w:val="1"/>
          <w:sz w:val="24"/>
          <w:szCs w:val="24"/>
        </w:rPr>
        <w:t>眼前</w:t>
      </w:r>
      <w:r>
        <w:rPr>
          <w:spacing w:val="1"/>
          <w:sz w:val="24"/>
          <w:szCs w:val="24"/>
        </w:rPr>
        <w:t>——</w:t>
      </w:r>
      <w:r>
        <w:rPr>
          <w:rFonts w:ascii="宋体" w:hAnsi="宋体" w:eastAsia="宋体" w:cs="宋体"/>
          <w:spacing w:val="1"/>
          <w:sz w:val="24"/>
          <w:szCs w:val="24"/>
        </w:rPr>
        <w:t>就像他在时刻注视你一样生活，就像他在指挥你一样</w:t>
      </w:r>
      <w:r>
        <w:rPr>
          <w:rFonts w:ascii="宋体" w:hAnsi="宋体" w:eastAsia="宋体" w:cs="宋体"/>
          <w:sz w:val="24"/>
          <w:szCs w:val="24"/>
        </w:rPr>
        <w:t>行动。</w:t>
      </w:r>
      <w:r>
        <w:rPr>
          <w:sz w:val="24"/>
          <w:szCs w:val="24"/>
        </w:rPr>
        <w:t>”</w:t>
      </w:r>
    </w:p>
    <w:p w14:paraId="2B361FF0">
      <w:pPr>
        <w:spacing w:line="224" w:lineRule="auto"/>
        <w:rPr>
          <w:sz w:val="24"/>
          <w:szCs w:val="24"/>
        </w:rPr>
        <w:sectPr>
          <w:pgSz w:w="12240" w:h="15840"/>
          <w:pgMar w:top="400" w:right="1573" w:bottom="0" w:left="1454" w:header="0" w:footer="0" w:gutter="0"/>
          <w:cols w:space="720" w:num="1"/>
        </w:sectPr>
      </w:pPr>
    </w:p>
    <w:p w14:paraId="12F2FB9D">
      <w:pPr>
        <w:spacing w:line="250" w:lineRule="auto"/>
        <w:rPr>
          <w:rFonts w:ascii="Arial"/>
          <w:sz w:val="21"/>
        </w:rPr>
      </w:pPr>
    </w:p>
    <w:p w14:paraId="1EA66813">
      <w:pPr>
        <w:spacing w:line="250" w:lineRule="auto"/>
        <w:rPr>
          <w:rFonts w:ascii="Arial"/>
          <w:sz w:val="21"/>
        </w:rPr>
      </w:pPr>
    </w:p>
    <w:p w14:paraId="38042E87">
      <w:pPr>
        <w:spacing w:line="250" w:lineRule="auto"/>
        <w:rPr>
          <w:rFonts w:ascii="Arial"/>
          <w:sz w:val="21"/>
        </w:rPr>
      </w:pPr>
    </w:p>
    <w:p w14:paraId="78CF5B17">
      <w:pPr>
        <w:spacing w:line="250" w:lineRule="auto"/>
        <w:rPr>
          <w:rFonts w:ascii="Arial"/>
          <w:sz w:val="21"/>
        </w:rPr>
      </w:pPr>
    </w:p>
    <w:p w14:paraId="1B035BA5">
      <w:pPr>
        <w:spacing w:line="251" w:lineRule="auto"/>
        <w:rPr>
          <w:rFonts w:ascii="Arial"/>
          <w:sz w:val="21"/>
        </w:rPr>
      </w:pPr>
    </w:p>
    <w:p w14:paraId="34611F34">
      <w:pPr>
        <w:spacing w:before="78" w:line="219" w:lineRule="auto"/>
        <w:ind w:left="4191"/>
        <w:rPr>
          <w:rFonts w:ascii="宋体" w:hAnsi="宋体" w:eastAsia="宋体" w:cs="宋体"/>
          <w:sz w:val="24"/>
          <w:szCs w:val="24"/>
        </w:rPr>
      </w:pPr>
      <w:r>
        <w:rPr>
          <w:rFonts w:ascii="宋体" w:hAnsi="宋体" w:eastAsia="宋体" w:cs="宋体"/>
          <w:spacing w:val="1"/>
          <w:sz w:val="24"/>
          <w:szCs w:val="24"/>
        </w:rPr>
        <w:t>第十一章</w:t>
      </w:r>
    </w:p>
    <w:p w14:paraId="40F059C9">
      <w:pPr>
        <w:spacing w:before="275" w:line="220" w:lineRule="auto"/>
        <w:ind w:left="2850"/>
        <w:rPr>
          <w:rFonts w:ascii="宋体" w:hAnsi="宋体" w:eastAsia="宋体" w:cs="宋体"/>
          <w:sz w:val="30"/>
          <w:szCs w:val="30"/>
        </w:rPr>
      </w:pPr>
      <w:bookmarkStart w:id="18" w:name="bookmark19"/>
      <w:bookmarkEnd w:id="18"/>
      <w:r>
        <w:rPr>
          <w:rFonts w:ascii="宋体" w:hAnsi="宋体" w:eastAsia="宋体" w:cs="宋体"/>
          <w:spacing w:val="4"/>
          <w:sz w:val="30"/>
          <w:szCs w:val="30"/>
        </w:rPr>
        <w:t>人生成功的关键是延迟满足</w:t>
      </w:r>
    </w:p>
    <w:p w14:paraId="620EEB63">
      <w:pPr>
        <w:spacing w:before="270" w:line="220" w:lineRule="auto"/>
        <w:ind w:left="4"/>
        <w:rPr>
          <w:rFonts w:ascii="宋体" w:hAnsi="宋体" w:eastAsia="宋体" w:cs="宋体"/>
          <w:sz w:val="24"/>
          <w:szCs w:val="24"/>
        </w:rPr>
      </w:pPr>
      <w:r>
        <w:rPr>
          <w:rFonts w:ascii="宋体" w:hAnsi="宋体" w:eastAsia="宋体" w:cs="宋体"/>
          <w:spacing w:val="-2"/>
          <w:sz w:val="24"/>
          <w:szCs w:val="24"/>
        </w:rPr>
        <w:t>前人栽树，后人乘凉。</w:t>
      </w:r>
    </w:p>
    <w:p w14:paraId="1CABE910">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86BD399">
      <w:pPr>
        <w:spacing w:before="243" w:line="223" w:lineRule="auto"/>
        <w:ind w:left="4"/>
        <w:rPr>
          <w:rFonts w:ascii="宋体" w:hAnsi="宋体" w:eastAsia="宋体" w:cs="宋体"/>
          <w:sz w:val="24"/>
          <w:szCs w:val="24"/>
        </w:rPr>
      </w:pPr>
      <w:r>
        <w:rPr>
          <w:rFonts w:ascii="宋体" w:hAnsi="宋体" w:eastAsia="宋体" w:cs="宋体"/>
          <w:sz w:val="24"/>
          <w:szCs w:val="24"/>
        </w:rPr>
        <w:t>如果你意志坚定，保持高尚的品质，每天早起，坚持学</w:t>
      </w:r>
      <w:r>
        <w:rPr>
          <w:rFonts w:ascii="宋体" w:hAnsi="宋体" w:eastAsia="宋体" w:cs="宋体"/>
          <w:spacing w:val="-1"/>
          <w:sz w:val="24"/>
          <w:szCs w:val="24"/>
        </w:rPr>
        <w:t>习，并且愿意终生享受许多延迟满</w:t>
      </w:r>
      <w:r>
        <w:rPr>
          <w:rFonts w:ascii="宋体" w:hAnsi="宋体" w:eastAsia="宋体" w:cs="宋体"/>
          <w:sz w:val="24"/>
          <w:szCs w:val="24"/>
        </w:rPr>
        <w:t xml:space="preserve"> </w:t>
      </w:r>
      <w:r>
        <w:rPr>
          <w:rFonts w:ascii="宋体" w:hAnsi="宋体" w:eastAsia="宋体" w:cs="宋体"/>
          <w:spacing w:val="-2"/>
          <w:sz w:val="24"/>
          <w:szCs w:val="24"/>
        </w:rPr>
        <w:t>足，你就一定会成功。</w:t>
      </w:r>
    </w:p>
    <w:p w14:paraId="18126E10">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3A800F5E">
      <w:pPr>
        <w:spacing w:before="241" w:line="222" w:lineRule="auto"/>
        <w:ind w:left="9" w:hanging="8"/>
        <w:rPr>
          <w:rFonts w:ascii="宋体" w:hAnsi="宋体" w:eastAsia="宋体" w:cs="宋体"/>
          <w:sz w:val="24"/>
          <w:szCs w:val="24"/>
        </w:rPr>
      </w:pPr>
      <w:r>
        <w:rPr>
          <w:rFonts w:ascii="宋体" w:hAnsi="宋体" w:eastAsia="宋体" w:cs="宋体"/>
          <w:sz w:val="24"/>
          <w:szCs w:val="24"/>
        </w:rPr>
        <w:t>利用时间套利的人几乎总是跑赢大盘。第一时间即时满足想法</w:t>
      </w:r>
      <w:r>
        <w:rPr>
          <w:rFonts w:ascii="宋体" w:hAnsi="宋体" w:eastAsia="宋体" w:cs="宋体"/>
          <w:spacing w:val="-1"/>
          <w:sz w:val="24"/>
          <w:szCs w:val="24"/>
        </w:rPr>
        <w:t>是一条拥挤的道路，最多只</w:t>
      </w:r>
      <w:r>
        <w:rPr>
          <w:rFonts w:ascii="宋体" w:hAnsi="宋体" w:eastAsia="宋体" w:cs="宋体"/>
          <w:sz w:val="24"/>
          <w:szCs w:val="24"/>
        </w:rPr>
        <w:t xml:space="preserve"> </w:t>
      </w:r>
      <w:r>
        <w:rPr>
          <w:rFonts w:ascii="宋体" w:hAnsi="宋体" w:eastAsia="宋体" w:cs="宋体"/>
          <w:spacing w:val="-1"/>
          <w:sz w:val="24"/>
          <w:szCs w:val="24"/>
        </w:rPr>
        <w:t>能带来平庸的结果。延迟满足需要二阶思维，这条路不那么拥挤，而且更有可能获得成</w:t>
      </w:r>
    </w:p>
    <w:p w14:paraId="15BB77CF">
      <w:pPr>
        <w:spacing w:before="2" w:line="220" w:lineRule="auto"/>
        <w:ind w:left="4"/>
        <w:rPr>
          <w:rFonts w:ascii="宋体" w:hAnsi="宋体" w:eastAsia="宋体" w:cs="宋体"/>
          <w:sz w:val="24"/>
          <w:szCs w:val="24"/>
        </w:rPr>
      </w:pPr>
      <w:r>
        <w:rPr>
          <w:rFonts w:ascii="宋体" w:hAnsi="宋体" w:eastAsia="宋体" w:cs="宋体"/>
          <w:spacing w:val="-7"/>
          <w:sz w:val="24"/>
          <w:szCs w:val="24"/>
        </w:rPr>
        <w:t>功。</w:t>
      </w:r>
    </w:p>
    <w:p w14:paraId="0F04058B">
      <w:pPr>
        <w:pStyle w:val="2"/>
        <w:spacing w:before="240"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沙恩</w:t>
      </w:r>
      <w:r>
        <w:rPr>
          <w:sz w:val="24"/>
          <w:szCs w:val="24"/>
        </w:rPr>
        <w:t>·</w:t>
      </w:r>
      <w:r>
        <w:rPr>
          <w:rFonts w:ascii="宋体" w:hAnsi="宋体" w:eastAsia="宋体" w:cs="宋体"/>
          <w:sz w:val="24"/>
          <w:szCs w:val="24"/>
        </w:rPr>
        <w:t>帕里什</w:t>
      </w:r>
    </w:p>
    <w:p w14:paraId="5627ED5A">
      <w:pPr>
        <w:pStyle w:val="2"/>
        <w:spacing w:before="214" w:line="234" w:lineRule="auto"/>
        <w:ind w:firstLine="2"/>
        <w:rPr>
          <w:rFonts w:ascii="宋体" w:hAnsi="宋体" w:eastAsia="宋体" w:cs="宋体"/>
          <w:sz w:val="24"/>
          <w:szCs w:val="24"/>
        </w:rPr>
      </w:pPr>
      <w:r>
        <w:rPr>
          <w:sz w:val="24"/>
          <w:szCs w:val="24"/>
        </w:rPr>
        <w:t>20</w:t>
      </w:r>
      <w:r>
        <w:rPr>
          <w:rFonts w:ascii="宋体" w:hAnsi="宋体" w:eastAsia="宋体" w:cs="宋体"/>
          <w:sz w:val="24"/>
          <w:szCs w:val="24"/>
        </w:rPr>
        <w:t>世纪</w:t>
      </w:r>
      <w:r>
        <w:rPr>
          <w:sz w:val="24"/>
          <w:szCs w:val="24"/>
        </w:rPr>
        <w:t>60</w:t>
      </w:r>
      <w:r>
        <w:rPr>
          <w:rFonts w:ascii="宋体" w:hAnsi="宋体" w:eastAsia="宋体" w:cs="宋体"/>
          <w:sz w:val="24"/>
          <w:szCs w:val="24"/>
        </w:rPr>
        <w:t>年代，美国心理学家、专门研究个性理论和社会心理</w:t>
      </w:r>
      <w:r>
        <w:rPr>
          <w:rFonts w:ascii="宋体" w:hAnsi="宋体" w:eastAsia="宋体" w:cs="宋体"/>
          <w:spacing w:val="-1"/>
          <w:sz w:val="24"/>
          <w:szCs w:val="24"/>
        </w:rPr>
        <w:t>学的沃尔特</w:t>
      </w:r>
      <w:r>
        <w:rPr>
          <w:spacing w:val="-1"/>
          <w:sz w:val="24"/>
          <w:szCs w:val="24"/>
        </w:rPr>
        <w:t>·</w:t>
      </w:r>
      <w:r>
        <w:rPr>
          <w:rFonts w:ascii="宋体" w:hAnsi="宋体" w:eastAsia="宋体" w:cs="宋体"/>
          <w:spacing w:val="-1"/>
          <w:sz w:val="24"/>
          <w:szCs w:val="24"/>
        </w:rPr>
        <w:t>米歇尔在斯坦</w:t>
      </w:r>
      <w:r>
        <w:rPr>
          <w:rFonts w:ascii="宋体" w:hAnsi="宋体" w:eastAsia="宋体" w:cs="宋体"/>
          <w:sz w:val="24"/>
          <w:szCs w:val="24"/>
        </w:rPr>
        <w:t xml:space="preserve">  福大学的幼儿园进行了一系列著名的实验，其中，现在广为人知的</w:t>
      </w:r>
      <w:r>
        <w:rPr>
          <w:rFonts w:ascii="宋体" w:hAnsi="宋体" w:eastAsia="宋体" w:cs="宋体"/>
          <w:spacing w:val="-1"/>
          <w:sz w:val="24"/>
          <w:szCs w:val="24"/>
        </w:rPr>
        <w:t>是斯坦福棉花糖实验。</w:t>
      </w:r>
      <w:r>
        <w:rPr>
          <w:rFonts w:ascii="宋体" w:hAnsi="宋体" w:eastAsia="宋体" w:cs="宋体"/>
          <w:sz w:val="24"/>
          <w:szCs w:val="24"/>
        </w:rPr>
        <w:t xml:space="preserve"> 在这个实验中，主试给四五岁的孩子一个艰难的选择。他们可以马</w:t>
      </w:r>
      <w:r>
        <w:rPr>
          <w:rFonts w:ascii="宋体" w:hAnsi="宋体" w:eastAsia="宋体" w:cs="宋体"/>
          <w:spacing w:val="-1"/>
          <w:sz w:val="24"/>
          <w:szCs w:val="24"/>
        </w:rPr>
        <w:t>上大饱口福</w:t>
      </w:r>
      <w:r>
        <w:rPr>
          <w:spacing w:val="-1"/>
          <w:sz w:val="24"/>
          <w:szCs w:val="24"/>
        </w:rPr>
        <w:t>——</w:t>
      </w:r>
      <w:r>
        <w:rPr>
          <w:rFonts w:ascii="宋体" w:hAnsi="宋体" w:eastAsia="宋体" w:cs="宋体"/>
          <w:spacing w:val="-1"/>
          <w:sz w:val="24"/>
          <w:szCs w:val="24"/>
        </w:rPr>
        <w:t>吃掉一</w:t>
      </w:r>
      <w:r>
        <w:rPr>
          <w:rFonts w:ascii="宋体" w:hAnsi="宋体" w:eastAsia="宋体" w:cs="宋体"/>
          <w:sz w:val="24"/>
          <w:szCs w:val="24"/>
        </w:rPr>
        <w:t xml:space="preserve"> </w:t>
      </w:r>
      <w:r>
        <w:rPr>
          <w:rFonts w:ascii="宋体" w:hAnsi="宋体" w:eastAsia="宋体" w:cs="宋体"/>
          <w:spacing w:val="-1"/>
          <w:sz w:val="24"/>
          <w:szCs w:val="24"/>
        </w:rPr>
        <w:t>个棉花糖，或者再等</w:t>
      </w:r>
      <w:r>
        <w:rPr>
          <w:spacing w:val="-1"/>
          <w:sz w:val="24"/>
          <w:szCs w:val="24"/>
        </w:rPr>
        <w:t>15</w:t>
      </w:r>
      <w:r>
        <w:rPr>
          <w:rFonts w:ascii="宋体" w:hAnsi="宋体" w:eastAsia="宋体" w:cs="宋体"/>
          <w:spacing w:val="-1"/>
          <w:sz w:val="24"/>
          <w:szCs w:val="24"/>
        </w:rPr>
        <w:t>分钟，就能得到两个棉花糖作为奖励。</w:t>
      </w:r>
    </w:p>
    <w:p w14:paraId="7293D563">
      <w:pPr>
        <w:pStyle w:val="2"/>
        <w:spacing w:before="174" w:line="228" w:lineRule="auto"/>
        <w:jc w:val="both"/>
        <w:rPr>
          <w:rFonts w:ascii="宋体" w:hAnsi="宋体" w:eastAsia="宋体" w:cs="宋体"/>
          <w:sz w:val="24"/>
          <w:szCs w:val="24"/>
        </w:rPr>
      </w:pPr>
      <w:r>
        <w:rPr>
          <w:rFonts w:ascii="宋体" w:hAnsi="宋体" w:eastAsia="宋体" w:cs="宋体"/>
          <w:sz w:val="24"/>
          <w:szCs w:val="24"/>
        </w:rPr>
        <w:t>在接下来的</w:t>
      </w:r>
      <w:r>
        <w:rPr>
          <w:sz w:val="24"/>
          <w:szCs w:val="24"/>
        </w:rPr>
        <w:t>40</w:t>
      </w:r>
      <w:r>
        <w:rPr>
          <w:rFonts w:ascii="宋体" w:hAnsi="宋体" w:eastAsia="宋体" w:cs="宋体"/>
          <w:sz w:val="24"/>
          <w:szCs w:val="24"/>
        </w:rPr>
        <w:t>年里，后续研究追踪了这些孩子。研究发现，那些愿</w:t>
      </w:r>
      <w:r>
        <w:rPr>
          <w:rFonts w:ascii="宋体" w:hAnsi="宋体" w:eastAsia="宋体" w:cs="宋体"/>
          <w:spacing w:val="-1"/>
          <w:sz w:val="24"/>
          <w:szCs w:val="24"/>
        </w:rPr>
        <w:t>意推迟满足感，等待第</w:t>
      </w:r>
      <w:r>
        <w:rPr>
          <w:rFonts w:ascii="宋体" w:hAnsi="宋体" w:eastAsia="宋体" w:cs="宋体"/>
          <w:sz w:val="24"/>
          <w:szCs w:val="24"/>
        </w:rPr>
        <w:t xml:space="preserve"> 二个棉花糖的孩子最终会获得更高的</w:t>
      </w:r>
      <w:r>
        <w:rPr>
          <w:sz w:val="24"/>
          <w:szCs w:val="24"/>
        </w:rPr>
        <w:t>SAT</w:t>
      </w:r>
      <w:r>
        <w:rPr>
          <w:rFonts w:ascii="宋体" w:hAnsi="宋体" w:eastAsia="宋体" w:cs="宋体"/>
          <w:sz w:val="24"/>
          <w:szCs w:val="24"/>
        </w:rPr>
        <w:t>（美国高中毕业生学术能</w:t>
      </w:r>
      <w:r>
        <w:rPr>
          <w:rFonts w:ascii="宋体" w:hAnsi="宋体" w:eastAsia="宋体" w:cs="宋体"/>
          <w:spacing w:val="-1"/>
          <w:sz w:val="24"/>
          <w:szCs w:val="24"/>
        </w:rPr>
        <w:t>力水平考试）分数、更</w:t>
      </w:r>
      <w:r>
        <w:rPr>
          <w:rFonts w:ascii="宋体" w:hAnsi="宋体" w:eastAsia="宋体" w:cs="宋体"/>
          <w:sz w:val="24"/>
          <w:szCs w:val="24"/>
        </w:rPr>
        <w:t xml:space="preserve"> 低的药物滥用水平、更低的肥胖可能性、更好的压力反应、更多的</w:t>
      </w:r>
      <w:r>
        <w:rPr>
          <w:rFonts w:ascii="宋体" w:hAnsi="宋体" w:eastAsia="宋体" w:cs="宋体"/>
          <w:spacing w:val="-1"/>
          <w:sz w:val="24"/>
          <w:szCs w:val="24"/>
        </w:rPr>
        <w:t>社交技能（据他们的父</w:t>
      </w:r>
      <w:r>
        <w:rPr>
          <w:rFonts w:ascii="宋体" w:hAnsi="宋体" w:eastAsia="宋体" w:cs="宋体"/>
          <w:sz w:val="24"/>
          <w:szCs w:val="24"/>
        </w:rPr>
        <w:t xml:space="preserve"> </w:t>
      </w:r>
      <w:r>
        <w:rPr>
          <w:rFonts w:ascii="宋体" w:hAnsi="宋体" w:eastAsia="宋体" w:cs="宋体"/>
          <w:spacing w:val="-2"/>
          <w:sz w:val="24"/>
          <w:szCs w:val="24"/>
        </w:rPr>
        <w:t>母所报告</w:t>
      </w:r>
      <w:r>
        <w:rPr>
          <w:rFonts w:ascii="宋体" w:hAnsi="宋体" w:eastAsia="宋体" w:cs="宋体"/>
          <w:spacing w:val="18"/>
          <w:sz w:val="24"/>
          <w:szCs w:val="24"/>
        </w:rPr>
        <w:t>），</w:t>
      </w:r>
      <w:r>
        <w:rPr>
          <w:rFonts w:ascii="宋体" w:hAnsi="宋体" w:eastAsia="宋体" w:cs="宋体"/>
          <w:spacing w:val="-2"/>
          <w:sz w:val="24"/>
          <w:szCs w:val="24"/>
        </w:rPr>
        <w:t>以及在一系列其他生活指标上更高的得分。</w:t>
      </w:r>
    </w:p>
    <w:p w14:paraId="39303162">
      <w:pPr>
        <w:pStyle w:val="2"/>
        <w:spacing w:before="236" w:line="223" w:lineRule="auto"/>
        <w:ind w:left="2" w:right="34"/>
        <w:jc w:val="both"/>
        <w:rPr>
          <w:rFonts w:ascii="宋体" w:hAnsi="宋体" w:eastAsia="宋体" w:cs="宋体"/>
          <w:sz w:val="24"/>
          <w:szCs w:val="24"/>
        </w:rPr>
      </w:pPr>
      <w:r>
        <w:rPr>
          <w:rFonts w:ascii="宋体" w:hAnsi="宋体" w:eastAsia="宋体" w:cs="宋体"/>
          <w:spacing w:val="-1"/>
          <w:sz w:val="24"/>
          <w:szCs w:val="24"/>
        </w:rPr>
        <w:t>换句话说，这个实验展示了延迟满足的优点</w:t>
      </w:r>
      <w:r>
        <w:rPr>
          <w:spacing w:val="-1"/>
          <w:sz w:val="24"/>
          <w:szCs w:val="24"/>
        </w:rPr>
        <w:t>——</w:t>
      </w:r>
      <w:r>
        <w:rPr>
          <w:rFonts w:ascii="宋体" w:hAnsi="宋体" w:eastAsia="宋体" w:cs="宋体"/>
          <w:spacing w:val="-1"/>
          <w:sz w:val="24"/>
          <w:szCs w:val="24"/>
        </w:rPr>
        <w:t>当下去做困难的事，</w:t>
      </w:r>
      <w:r>
        <w:rPr>
          <w:rFonts w:ascii="宋体" w:hAnsi="宋体" w:eastAsia="宋体" w:cs="宋体"/>
          <w:spacing w:val="-2"/>
          <w:sz w:val="24"/>
          <w:szCs w:val="24"/>
        </w:rPr>
        <w:t>而不是做容易的事。</w:t>
      </w:r>
      <w:r>
        <w:rPr>
          <w:rFonts w:ascii="宋体" w:hAnsi="宋体" w:eastAsia="宋体" w:cs="宋体"/>
          <w:sz w:val="24"/>
          <w:szCs w:val="24"/>
        </w:rPr>
        <w:t xml:space="preserve"> 随着时间的推移，这会增强个人自律的力量，强化个人的</w:t>
      </w:r>
      <w:r>
        <w:rPr>
          <w:rFonts w:ascii="宋体" w:hAnsi="宋体" w:eastAsia="宋体" w:cs="宋体"/>
          <w:spacing w:val="-1"/>
          <w:sz w:val="24"/>
          <w:szCs w:val="24"/>
        </w:rPr>
        <w:t>技巧和能力，相比走更容易的</w:t>
      </w:r>
      <w:r>
        <w:rPr>
          <w:rFonts w:ascii="宋体" w:hAnsi="宋体" w:eastAsia="宋体" w:cs="宋体"/>
          <w:sz w:val="24"/>
          <w:szCs w:val="24"/>
        </w:rPr>
        <w:t xml:space="preserve">  </w:t>
      </w:r>
      <w:r>
        <w:rPr>
          <w:rFonts w:ascii="宋体" w:hAnsi="宋体" w:eastAsia="宋体" w:cs="宋体"/>
          <w:spacing w:val="-1"/>
          <w:sz w:val="24"/>
          <w:szCs w:val="24"/>
        </w:rPr>
        <w:t>路，选择困难的事情能够使个人获得更高水平的成功和满足。</w:t>
      </w:r>
    </w:p>
    <w:p w14:paraId="7B8BA52A">
      <w:pPr>
        <w:pStyle w:val="2"/>
        <w:spacing w:before="234" w:line="220" w:lineRule="auto"/>
        <w:ind w:left="5"/>
        <w:rPr>
          <w:rFonts w:ascii="宋体" w:hAnsi="宋体" w:eastAsia="宋体" w:cs="宋体"/>
          <w:sz w:val="24"/>
          <w:szCs w:val="24"/>
        </w:rPr>
      </w:pPr>
      <w:bookmarkStart w:id="19" w:name="bookmark20"/>
      <w:bookmarkEnd w:id="19"/>
      <w:r>
        <w:rPr>
          <w:rFonts w:ascii="宋体" w:hAnsi="宋体" w:eastAsia="宋体" w:cs="宋体"/>
          <w:spacing w:val="-1"/>
          <w:sz w:val="24"/>
          <w:szCs w:val="24"/>
        </w:rPr>
        <w:t>外界普遍猜测是天纳克（</w:t>
      </w:r>
      <w:r>
        <w:rPr>
          <w:spacing w:val="-1"/>
          <w:sz w:val="24"/>
          <w:szCs w:val="24"/>
        </w:rPr>
        <w:t>Tenneco</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作者注</w:t>
      </w:r>
    </w:p>
    <w:p w14:paraId="4FB9EDD4">
      <w:pPr>
        <w:pStyle w:val="2"/>
        <w:spacing w:before="245" w:line="221" w:lineRule="auto"/>
        <w:ind w:firstLine="2"/>
        <w:rPr>
          <w:sz w:val="24"/>
          <w:szCs w:val="24"/>
        </w:rPr>
      </w:pPr>
      <w:r>
        <w:rPr>
          <w:rFonts w:ascii="宋体" w:hAnsi="宋体" w:eastAsia="宋体" w:cs="宋体"/>
          <w:sz w:val="24"/>
          <w:szCs w:val="24"/>
        </w:rPr>
        <w:t>查理</w:t>
      </w:r>
      <w:r>
        <w:rPr>
          <w:sz w:val="24"/>
          <w:szCs w:val="24"/>
        </w:rPr>
        <w:t>·</w:t>
      </w:r>
      <w:r>
        <w:rPr>
          <w:rFonts w:ascii="宋体" w:hAnsi="宋体" w:eastAsia="宋体" w:cs="宋体"/>
          <w:sz w:val="24"/>
          <w:szCs w:val="24"/>
        </w:rPr>
        <w:t>芒格一直是延迟满足的大力支持者。他强调了耐心</w:t>
      </w:r>
      <w:r>
        <w:rPr>
          <w:rFonts w:ascii="宋体" w:hAnsi="宋体" w:eastAsia="宋体" w:cs="宋体"/>
          <w:spacing w:val="-1"/>
          <w:sz w:val="24"/>
          <w:szCs w:val="24"/>
        </w:rPr>
        <w:t>的重要性，并准备在重大机遇出</w:t>
      </w:r>
      <w:r>
        <w:rPr>
          <w:rFonts w:ascii="宋体" w:hAnsi="宋体" w:eastAsia="宋体" w:cs="宋体"/>
          <w:sz w:val="24"/>
          <w:szCs w:val="24"/>
        </w:rPr>
        <w:t xml:space="preserve">  现时大规模采取行动。这些机遇都是罕见的、稍纵即逝的，所以</w:t>
      </w:r>
      <w:r>
        <w:rPr>
          <w:rFonts w:ascii="宋体" w:hAnsi="宋体" w:eastAsia="宋体" w:cs="宋体"/>
          <w:spacing w:val="-1"/>
          <w:sz w:val="24"/>
          <w:szCs w:val="24"/>
        </w:rPr>
        <w:t>我们需要耐心，时刻准备</w:t>
      </w:r>
      <w:r>
        <w:rPr>
          <w:rFonts w:ascii="宋体" w:hAnsi="宋体" w:eastAsia="宋体" w:cs="宋体"/>
          <w:sz w:val="24"/>
          <w:szCs w:val="24"/>
        </w:rPr>
        <w:t xml:space="preserve"> 着，果断抓住它们。芒格举了一个鼓舞人心的例子。</w:t>
      </w:r>
      <w:r>
        <w:rPr>
          <w:sz w:val="24"/>
          <w:szCs w:val="24"/>
        </w:rPr>
        <w:t>50</w:t>
      </w:r>
      <w:r>
        <w:rPr>
          <w:rFonts w:ascii="宋体" w:hAnsi="宋体" w:eastAsia="宋体" w:cs="宋体"/>
          <w:sz w:val="24"/>
          <w:szCs w:val="24"/>
        </w:rPr>
        <w:t>多年来</w:t>
      </w:r>
      <w:r>
        <w:rPr>
          <w:rFonts w:ascii="宋体" w:hAnsi="宋体" w:eastAsia="宋体" w:cs="宋体"/>
          <w:spacing w:val="-1"/>
          <w:sz w:val="24"/>
          <w:szCs w:val="24"/>
        </w:rPr>
        <w:t>，他一直在阅读《巴伦周</w:t>
      </w:r>
      <w:r>
        <w:rPr>
          <w:rFonts w:ascii="宋体" w:hAnsi="宋体" w:eastAsia="宋体" w:cs="宋体"/>
          <w:sz w:val="24"/>
          <w:szCs w:val="24"/>
        </w:rPr>
        <w:t xml:space="preserve">   </w:t>
      </w:r>
      <w:r>
        <w:rPr>
          <w:rFonts w:ascii="宋体" w:hAnsi="宋体" w:eastAsia="宋体" w:cs="宋体"/>
          <w:spacing w:val="-1"/>
          <w:sz w:val="24"/>
          <w:szCs w:val="24"/>
        </w:rPr>
        <w:t>刊》，却发现其中只有一个切实可行的想法。它是一家估值较低的汽车零部件公司</w:t>
      </w:r>
      <w:r>
        <w:fldChar w:fldCharType="begin"/>
      </w:r>
      <w:r>
        <w:instrText xml:space="preserve"> HYPERLINK \l "bookmark20" </w:instrText>
      </w:r>
      <w:r>
        <w:fldChar w:fldCharType="separate"/>
      </w:r>
      <w:r>
        <w:rPr>
          <w:rFonts w:ascii="宋体" w:hAnsi="宋体" w:eastAsia="宋体" w:cs="宋体"/>
          <w:spacing w:val="-60"/>
          <w:sz w:val="24"/>
          <w:szCs w:val="24"/>
        </w:rPr>
        <w:t xml:space="preserve"> </w:t>
      </w:r>
      <w:r>
        <w:rPr>
          <w:position w:val="4"/>
          <w:sz w:val="24"/>
          <w:szCs w:val="24"/>
        </w:rPr>
        <w:drawing>
          <wp:inline distT="0" distB="0" distL="0" distR="0">
            <wp:extent cx="76200" cy="12192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1"/>
                    <a:stretch>
                      <a:fillRect/>
                    </a:stretch>
                  </pic:blipFill>
                  <pic:spPr>
                    <a:xfrm>
                      <a:off x="0" y="0"/>
                      <a:ext cx="76200" cy="121920"/>
                    </a:xfrm>
                    <a:prstGeom prst="rect">
                      <a:avLst/>
                    </a:prstGeom>
                  </pic:spPr>
                </pic:pic>
              </a:graphicData>
            </a:graphic>
          </wp:inline>
        </w:drawing>
      </w:r>
      <w:r>
        <w:rPr>
          <w:rFonts w:ascii="宋体" w:hAnsi="宋体" w:eastAsia="宋体" w:cs="宋体"/>
          <w:spacing w:val="-91"/>
          <w:sz w:val="24"/>
          <w:szCs w:val="24"/>
        </w:rPr>
        <w:t xml:space="preserve"> </w:t>
      </w:r>
      <w:r>
        <w:rPr>
          <w:rFonts w:ascii="宋体" w:hAnsi="宋体" w:eastAsia="宋体" w:cs="宋体"/>
          <w:spacing w:val="-91"/>
          <w:sz w:val="24"/>
          <w:szCs w:val="24"/>
        </w:rPr>
        <w:fldChar w:fldCharType="end"/>
      </w:r>
      <w:r>
        <w:rPr>
          <w:rFonts w:ascii="宋体" w:hAnsi="宋体" w:eastAsia="宋体" w:cs="宋体"/>
          <w:spacing w:val="-2"/>
          <w:sz w:val="24"/>
          <w:szCs w:val="24"/>
        </w:rPr>
        <w:t>，芒</w:t>
      </w:r>
      <w:r>
        <w:rPr>
          <w:rFonts w:ascii="宋体" w:hAnsi="宋体" w:eastAsia="宋体" w:cs="宋体"/>
          <w:sz w:val="24"/>
          <w:szCs w:val="24"/>
        </w:rPr>
        <w:t xml:space="preserve"> 格以每股</w:t>
      </w:r>
      <w:r>
        <w:rPr>
          <w:sz w:val="24"/>
          <w:szCs w:val="24"/>
        </w:rPr>
        <w:t>1</w:t>
      </w:r>
      <w:r>
        <w:rPr>
          <w:rFonts w:ascii="宋体" w:hAnsi="宋体" w:eastAsia="宋体" w:cs="宋体"/>
          <w:sz w:val="24"/>
          <w:szCs w:val="24"/>
        </w:rPr>
        <w:t>美元的价格买进，几年后以每股</w:t>
      </w:r>
      <w:r>
        <w:rPr>
          <w:sz w:val="24"/>
          <w:szCs w:val="24"/>
        </w:rPr>
        <w:t>15</w:t>
      </w:r>
      <w:r>
        <w:rPr>
          <w:rFonts w:ascii="宋体" w:hAnsi="宋体" w:eastAsia="宋体" w:cs="宋体"/>
          <w:sz w:val="24"/>
          <w:szCs w:val="24"/>
        </w:rPr>
        <w:t>美元的价格卖出，获利</w:t>
      </w:r>
      <w:r>
        <w:rPr>
          <w:spacing w:val="-1"/>
          <w:sz w:val="24"/>
          <w:szCs w:val="24"/>
        </w:rPr>
        <w:t>8000</w:t>
      </w:r>
      <w:r>
        <w:rPr>
          <w:rFonts w:ascii="宋体" w:hAnsi="宋体" w:eastAsia="宋体" w:cs="宋体"/>
          <w:spacing w:val="-1"/>
          <w:sz w:val="24"/>
          <w:szCs w:val="24"/>
        </w:rPr>
        <w:t>万美元。芒格随</w:t>
      </w:r>
      <w:r>
        <w:rPr>
          <w:rFonts w:ascii="宋体" w:hAnsi="宋体" w:eastAsia="宋体" w:cs="宋体"/>
          <w:sz w:val="24"/>
          <w:szCs w:val="24"/>
        </w:rPr>
        <w:t xml:space="preserve">  后将这笔钱给了李录，李录把它变成了</w:t>
      </w:r>
      <w:r>
        <w:rPr>
          <w:sz w:val="24"/>
          <w:szCs w:val="24"/>
        </w:rPr>
        <w:t>4</w:t>
      </w:r>
      <w:r>
        <w:rPr>
          <w:rFonts w:ascii="宋体" w:hAnsi="宋体" w:eastAsia="宋体" w:cs="宋体"/>
          <w:sz w:val="24"/>
          <w:szCs w:val="24"/>
        </w:rPr>
        <w:t>亿美元。仅仅通过两次</w:t>
      </w:r>
      <w:r>
        <w:rPr>
          <w:rFonts w:ascii="宋体" w:hAnsi="宋体" w:eastAsia="宋体" w:cs="宋体"/>
          <w:spacing w:val="-1"/>
          <w:sz w:val="24"/>
          <w:szCs w:val="24"/>
        </w:rPr>
        <w:t>投资，芒格就把几百万美</w:t>
      </w:r>
      <w:r>
        <w:rPr>
          <w:rFonts w:ascii="宋体" w:hAnsi="宋体" w:eastAsia="宋体" w:cs="宋体"/>
          <w:sz w:val="24"/>
          <w:szCs w:val="24"/>
        </w:rPr>
        <w:t xml:space="preserve">  元变成了</w:t>
      </w:r>
      <w:r>
        <w:rPr>
          <w:sz w:val="24"/>
          <w:szCs w:val="24"/>
        </w:rPr>
        <w:t>4</w:t>
      </w:r>
      <w:r>
        <w:rPr>
          <w:rFonts w:ascii="宋体" w:hAnsi="宋体" w:eastAsia="宋体" w:cs="宋体"/>
          <w:sz w:val="24"/>
          <w:szCs w:val="24"/>
        </w:rPr>
        <w:t>亿美元。这个例子说明了极端的耐心、延迟满足和在</w:t>
      </w:r>
      <w:r>
        <w:rPr>
          <w:rFonts w:ascii="宋体" w:hAnsi="宋体" w:eastAsia="宋体" w:cs="宋体"/>
          <w:spacing w:val="-1"/>
          <w:sz w:val="24"/>
          <w:szCs w:val="24"/>
        </w:rPr>
        <w:t>正确的时刻表现出强烈的</w:t>
      </w:r>
      <w:r>
        <w:rPr>
          <w:rFonts w:ascii="宋体" w:hAnsi="宋体" w:eastAsia="宋体" w:cs="宋体"/>
          <w:sz w:val="24"/>
          <w:szCs w:val="24"/>
        </w:rPr>
        <w:t xml:space="preserve">  决断力的重要性。所以芒格才会说：</w:t>
      </w:r>
      <w:r>
        <w:rPr>
          <w:sz w:val="24"/>
          <w:szCs w:val="24"/>
        </w:rPr>
        <w:t>“</w:t>
      </w:r>
      <w:r>
        <w:rPr>
          <w:rFonts w:ascii="宋体" w:hAnsi="宋体" w:eastAsia="宋体" w:cs="宋体"/>
          <w:sz w:val="24"/>
          <w:szCs w:val="24"/>
        </w:rPr>
        <w:t>坐在那里拿着那么多现金</w:t>
      </w:r>
      <w:r>
        <w:rPr>
          <w:rFonts w:ascii="宋体" w:hAnsi="宋体" w:eastAsia="宋体" w:cs="宋体"/>
          <w:spacing w:val="-1"/>
          <w:sz w:val="24"/>
          <w:szCs w:val="24"/>
        </w:rPr>
        <w:t>却什么也不做，这很有个</w:t>
      </w:r>
      <w:r>
        <w:rPr>
          <w:rFonts w:ascii="宋体" w:hAnsi="宋体" w:eastAsia="宋体" w:cs="宋体"/>
          <w:sz w:val="24"/>
          <w:szCs w:val="24"/>
        </w:rPr>
        <w:t xml:space="preserve">  </w:t>
      </w:r>
      <w:r>
        <w:rPr>
          <w:rFonts w:ascii="宋体" w:hAnsi="宋体" w:eastAsia="宋体" w:cs="宋体"/>
          <w:spacing w:val="1"/>
          <w:sz w:val="24"/>
          <w:szCs w:val="24"/>
        </w:rPr>
        <w:t>性。我能获得现在的一切，靠的不是追求平庸的机会。</w:t>
      </w:r>
      <w:r>
        <w:rPr>
          <w:spacing w:val="1"/>
          <w:sz w:val="24"/>
          <w:szCs w:val="24"/>
        </w:rPr>
        <w:t>”</w:t>
      </w:r>
    </w:p>
    <w:p w14:paraId="2B800571">
      <w:pPr>
        <w:spacing w:line="221" w:lineRule="auto"/>
        <w:rPr>
          <w:sz w:val="24"/>
          <w:szCs w:val="24"/>
        </w:rPr>
        <w:sectPr>
          <w:pgSz w:w="12240" w:h="15840"/>
          <w:pgMar w:top="400" w:right="1440" w:bottom="0" w:left="1448" w:header="0" w:footer="0" w:gutter="0"/>
          <w:cols w:space="720" w:num="1"/>
        </w:sectPr>
      </w:pPr>
    </w:p>
    <w:p w14:paraId="345B1EC9">
      <w:pPr>
        <w:spacing w:line="244" w:lineRule="auto"/>
        <w:rPr>
          <w:rFonts w:ascii="Arial"/>
          <w:sz w:val="21"/>
        </w:rPr>
      </w:pPr>
    </w:p>
    <w:p w14:paraId="7FA7C16E">
      <w:pPr>
        <w:spacing w:line="244" w:lineRule="auto"/>
        <w:rPr>
          <w:rFonts w:ascii="Arial"/>
          <w:sz w:val="21"/>
        </w:rPr>
      </w:pPr>
    </w:p>
    <w:p w14:paraId="1610C245">
      <w:pPr>
        <w:spacing w:line="244" w:lineRule="auto"/>
        <w:rPr>
          <w:rFonts w:ascii="Arial"/>
          <w:sz w:val="21"/>
        </w:rPr>
      </w:pPr>
    </w:p>
    <w:p w14:paraId="060E7A8A">
      <w:pPr>
        <w:spacing w:line="245" w:lineRule="auto"/>
        <w:rPr>
          <w:rFonts w:ascii="Arial"/>
          <w:sz w:val="21"/>
        </w:rPr>
      </w:pPr>
    </w:p>
    <w:p w14:paraId="7CF4C4DC">
      <w:pPr>
        <w:spacing w:before="78" w:line="219" w:lineRule="auto"/>
        <w:ind w:left="12"/>
        <w:rPr>
          <w:rFonts w:ascii="宋体" w:hAnsi="宋体" w:eastAsia="宋体" w:cs="宋体"/>
          <w:sz w:val="24"/>
          <w:szCs w:val="24"/>
        </w:rPr>
      </w:pPr>
      <w:r>
        <w:rPr>
          <w:rFonts w:ascii="宋体" w:hAnsi="宋体" w:eastAsia="宋体" w:cs="宋体"/>
          <w:spacing w:val="-1"/>
          <w:sz w:val="24"/>
          <w:szCs w:val="24"/>
        </w:rPr>
        <w:t>唯一的制胜之道就是努力，努力，努力，努力，并最好能有几分洞察力。</w:t>
      </w:r>
    </w:p>
    <w:p w14:paraId="31E101D9">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60C8D9D">
      <w:pPr>
        <w:pStyle w:val="2"/>
        <w:spacing w:before="242" w:line="219" w:lineRule="auto"/>
        <w:ind w:left="6"/>
        <w:rPr>
          <w:rFonts w:ascii="宋体" w:hAnsi="宋体" w:eastAsia="宋体" w:cs="宋体"/>
          <w:sz w:val="24"/>
          <w:szCs w:val="24"/>
        </w:rPr>
      </w:pPr>
      <w:r>
        <w:rPr>
          <w:rFonts w:ascii="宋体" w:hAnsi="宋体" w:eastAsia="宋体" w:cs="宋体"/>
          <w:sz w:val="24"/>
          <w:szCs w:val="24"/>
        </w:rPr>
        <w:t>一个人一生需要多少洞察力才能成为一个成功的投资者</w:t>
      </w:r>
      <w:r>
        <w:rPr>
          <w:rFonts w:ascii="宋体" w:hAnsi="宋体" w:eastAsia="宋体" w:cs="宋体"/>
          <w:spacing w:val="-1"/>
          <w:sz w:val="24"/>
          <w:szCs w:val="24"/>
        </w:rPr>
        <w:t>？不多，就像沃伦</w:t>
      </w:r>
      <w:r>
        <w:rPr>
          <w:spacing w:val="-1"/>
          <w:sz w:val="24"/>
          <w:szCs w:val="24"/>
        </w:rPr>
        <w:t>·</w:t>
      </w:r>
      <w:r>
        <w:rPr>
          <w:rFonts w:ascii="宋体" w:hAnsi="宋体" w:eastAsia="宋体" w:cs="宋体"/>
          <w:spacing w:val="-1"/>
          <w:sz w:val="24"/>
          <w:szCs w:val="24"/>
        </w:rPr>
        <w:t>巴菲特所说：</w:t>
      </w:r>
    </w:p>
    <w:p w14:paraId="30CEF551">
      <w:pPr>
        <w:pStyle w:val="2"/>
        <w:spacing w:before="214" w:line="229" w:lineRule="auto"/>
        <w:ind w:left="2" w:firstLine="1"/>
        <w:rPr>
          <w:rFonts w:ascii="宋体" w:hAnsi="宋体" w:eastAsia="宋体" w:cs="宋体"/>
          <w:sz w:val="24"/>
          <w:szCs w:val="24"/>
        </w:rPr>
      </w:pPr>
      <w:r>
        <w:rPr>
          <w:rFonts w:ascii="宋体" w:hAnsi="宋体" w:eastAsia="宋体" w:cs="宋体"/>
          <w:sz w:val="24"/>
          <w:szCs w:val="24"/>
        </w:rPr>
        <w:t>我可以给你一张只有</w:t>
      </w:r>
      <w:r>
        <w:rPr>
          <w:sz w:val="24"/>
          <w:szCs w:val="24"/>
        </w:rPr>
        <w:t>20</w:t>
      </w:r>
      <w:r>
        <w:rPr>
          <w:rFonts w:ascii="宋体" w:hAnsi="宋体" w:eastAsia="宋体" w:cs="宋体"/>
          <w:sz w:val="24"/>
          <w:szCs w:val="24"/>
        </w:rPr>
        <w:t>个打孔位的卡片，你可以打</w:t>
      </w:r>
      <w:r>
        <w:rPr>
          <w:sz w:val="24"/>
          <w:szCs w:val="24"/>
        </w:rPr>
        <w:t>20</w:t>
      </w:r>
      <w:r>
        <w:rPr>
          <w:rFonts w:ascii="宋体" w:hAnsi="宋体" w:eastAsia="宋体" w:cs="宋体"/>
          <w:sz w:val="24"/>
          <w:szCs w:val="24"/>
        </w:rPr>
        <w:t>个孔，</w:t>
      </w:r>
      <w:r>
        <w:rPr>
          <w:rFonts w:ascii="宋体" w:hAnsi="宋体" w:eastAsia="宋体" w:cs="宋体"/>
          <w:spacing w:val="-1"/>
          <w:sz w:val="24"/>
          <w:szCs w:val="24"/>
        </w:rPr>
        <w:t>代表着你在这一生中所有可以</w:t>
      </w:r>
      <w:r>
        <w:rPr>
          <w:rFonts w:ascii="宋体" w:hAnsi="宋体" w:eastAsia="宋体" w:cs="宋体"/>
          <w:sz w:val="24"/>
          <w:szCs w:val="24"/>
        </w:rPr>
        <w:t xml:space="preserve"> 做的投资，从而最终增加你的财富总值。但是一旦打完了卡上所</w:t>
      </w:r>
      <w:r>
        <w:rPr>
          <w:rFonts w:ascii="宋体" w:hAnsi="宋体" w:eastAsia="宋体" w:cs="宋体"/>
          <w:spacing w:val="-1"/>
          <w:sz w:val="24"/>
          <w:szCs w:val="24"/>
        </w:rPr>
        <w:t>有的孔，你就不能再做任</w:t>
      </w:r>
      <w:r>
        <w:rPr>
          <w:rFonts w:ascii="宋体" w:hAnsi="宋体" w:eastAsia="宋体" w:cs="宋体"/>
          <w:sz w:val="24"/>
          <w:szCs w:val="24"/>
        </w:rPr>
        <w:t xml:space="preserve"> 何投资了。根据这些规则，你将会真正认真地考虑你的每一次</w:t>
      </w:r>
      <w:r>
        <w:rPr>
          <w:rFonts w:ascii="宋体" w:hAnsi="宋体" w:eastAsia="宋体" w:cs="宋体"/>
          <w:spacing w:val="-1"/>
          <w:sz w:val="24"/>
          <w:szCs w:val="24"/>
        </w:rPr>
        <w:t>投资，你会被迫三思而后</w:t>
      </w:r>
    </w:p>
    <w:p w14:paraId="21AB61F4">
      <w:pPr>
        <w:spacing w:before="1" w:line="218" w:lineRule="auto"/>
        <w:ind w:left="6"/>
        <w:rPr>
          <w:rFonts w:ascii="宋体" w:hAnsi="宋体" w:eastAsia="宋体" w:cs="宋体"/>
          <w:sz w:val="24"/>
          <w:szCs w:val="24"/>
        </w:rPr>
      </w:pPr>
      <w:r>
        <w:rPr>
          <w:rFonts w:ascii="宋体" w:hAnsi="宋体" w:eastAsia="宋体" w:cs="宋体"/>
          <w:spacing w:val="-1"/>
          <w:sz w:val="24"/>
          <w:szCs w:val="24"/>
        </w:rPr>
        <w:t>行，所以这样一来你自然会做得更好。</w:t>
      </w:r>
    </w:p>
    <w:p w14:paraId="199273A6">
      <w:pPr>
        <w:pStyle w:val="2"/>
        <w:spacing w:before="215" w:line="229" w:lineRule="auto"/>
        <w:ind w:left="1" w:firstLine="3"/>
        <w:jc w:val="both"/>
        <w:rPr>
          <w:rFonts w:ascii="宋体" w:hAnsi="宋体" w:eastAsia="宋体" w:cs="宋体"/>
          <w:sz w:val="24"/>
          <w:szCs w:val="24"/>
        </w:rPr>
      </w:pPr>
      <w:r>
        <w:rPr>
          <w:rFonts w:ascii="宋体" w:hAnsi="宋体" w:eastAsia="宋体" w:cs="宋体"/>
          <w:sz w:val="24"/>
          <w:szCs w:val="24"/>
        </w:rPr>
        <w:t>芒格在</w:t>
      </w:r>
      <w:r>
        <w:rPr>
          <w:sz w:val="24"/>
          <w:szCs w:val="24"/>
        </w:rPr>
        <w:t>2017</w:t>
      </w:r>
      <w:r>
        <w:rPr>
          <w:rFonts w:ascii="宋体" w:hAnsi="宋体" w:eastAsia="宋体" w:cs="宋体"/>
          <w:sz w:val="24"/>
          <w:szCs w:val="24"/>
        </w:rPr>
        <w:t>年每日期刊公司的会议上反复提到了延迟满足</w:t>
      </w:r>
      <w:r>
        <w:rPr>
          <w:rFonts w:ascii="宋体" w:hAnsi="宋体" w:eastAsia="宋体" w:cs="宋体"/>
          <w:spacing w:val="-1"/>
          <w:sz w:val="24"/>
          <w:szCs w:val="24"/>
        </w:rPr>
        <w:t>这个话题。他说大多数投资者都</w:t>
      </w:r>
      <w:r>
        <w:rPr>
          <w:rFonts w:ascii="宋体" w:hAnsi="宋体" w:eastAsia="宋体" w:cs="宋体"/>
          <w:sz w:val="24"/>
          <w:szCs w:val="24"/>
        </w:rPr>
        <w:t xml:space="preserve"> 在寻求快速获利的机会，但最好的投资者往往会延迟满足，也就是</w:t>
      </w:r>
      <w:r>
        <w:rPr>
          <w:rFonts w:ascii="宋体" w:hAnsi="宋体" w:eastAsia="宋体" w:cs="宋体"/>
          <w:spacing w:val="-1"/>
          <w:sz w:val="24"/>
          <w:szCs w:val="24"/>
        </w:rPr>
        <w:t>会等待遥远的将来，收</w:t>
      </w:r>
      <w:r>
        <w:rPr>
          <w:rFonts w:ascii="宋体" w:hAnsi="宋体" w:eastAsia="宋体" w:cs="宋体"/>
          <w:sz w:val="24"/>
          <w:szCs w:val="24"/>
        </w:rPr>
        <w:t xml:space="preserve"> </w:t>
      </w:r>
      <w:r>
        <w:rPr>
          <w:rFonts w:ascii="宋体" w:hAnsi="宋体" w:eastAsia="宋体" w:cs="宋体"/>
          <w:spacing w:val="-2"/>
          <w:sz w:val="24"/>
          <w:szCs w:val="24"/>
        </w:rPr>
        <w:t>获更大的收益。</w:t>
      </w:r>
    </w:p>
    <w:p w14:paraId="17E74919">
      <w:pPr>
        <w:spacing w:before="241" w:line="222" w:lineRule="auto"/>
        <w:ind w:left="2"/>
        <w:rPr>
          <w:rFonts w:ascii="宋体" w:hAnsi="宋体" w:eastAsia="宋体" w:cs="宋体"/>
          <w:sz w:val="24"/>
          <w:szCs w:val="24"/>
        </w:rPr>
      </w:pPr>
      <w:r>
        <w:rPr>
          <w:rFonts w:ascii="宋体" w:hAnsi="宋体" w:eastAsia="宋体" w:cs="宋体"/>
          <w:sz w:val="24"/>
          <w:szCs w:val="24"/>
        </w:rPr>
        <w:t>长期投资者会寻找愿意延迟满足的管理团队。这些团队致力于</w:t>
      </w:r>
      <w:r>
        <w:rPr>
          <w:rFonts w:ascii="宋体" w:hAnsi="宋体" w:eastAsia="宋体" w:cs="宋体"/>
          <w:spacing w:val="-1"/>
          <w:sz w:val="24"/>
          <w:szCs w:val="24"/>
        </w:rPr>
        <w:t>建立一个持久的经济企业。</w:t>
      </w:r>
      <w:r>
        <w:rPr>
          <w:rFonts w:ascii="宋体" w:hAnsi="宋体" w:eastAsia="宋体" w:cs="宋体"/>
          <w:sz w:val="24"/>
          <w:szCs w:val="24"/>
        </w:rPr>
        <w:t xml:space="preserve"> 他们关注的是公司的长久经营，他们愿意放弃短期收益以增加长</w:t>
      </w:r>
      <w:r>
        <w:rPr>
          <w:rFonts w:ascii="宋体" w:hAnsi="宋体" w:eastAsia="宋体" w:cs="宋体"/>
          <w:spacing w:val="-1"/>
          <w:sz w:val="24"/>
          <w:szCs w:val="24"/>
        </w:rPr>
        <w:t>期价值。让我们来看看复</w:t>
      </w:r>
      <w:r>
        <w:rPr>
          <w:rFonts w:ascii="宋体" w:hAnsi="宋体" w:eastAsia="宋体" w:cs="宋体"/>
          <w:sz w:val="24"/>
          <w:szCs w:val="24"/>
        </w:rPr>
        <w:t xml:space="preserve"> </w:t>
      </w:r>
      <w:r>
        <w:rPr>
          <w:rFonts w:ascii="宋体" w:hAnsi="宋体" w:eastAsia="宋体" w:cs="宋体"/>
          <w:spacing w:val="-1"/>
          <w:sz w:val="24"/>
          <w:szCs w:val="24"/>
        </w:rPr>
        <w:t>利公式，并且是以有助于思考建立长期价值的方式来看待它：</w:t>
      </w:r>
    </w:p>
    <w:p w14:paraId="2CEADA59">
      <w:pPr>
        <w:spacing w:before="215" w:line="504" w:lineRule="exact"/>
        <w:ind w:firstLine="3293"/>
      </w:pPr>
      <w:r>
        <w:rPr>
          <w:position w:val="-10"/>
        </w:rPr>
        <w:drawing>
          <wp:inline distT="0" distB="0" distL="0" distR="0">
            <wp:extent cx="1752600" cy="3200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2"/>
                    <a:stretch>
                      <a:fillRect/>
                    </a:stretch>
                  </pic:blipFill>
                  <pic:spPr>
                    <a:xfrm>
                      <a:off x="0" y="0"/>
                      <a:ext cx="1752600" cy="320040"/>
                    </a:xfrm>
                    <a:prstGeom prst="rect">
                      <a:avLst/>
                    </a:prstGeom>
                  </pic:spPr>
                </pic:pic>
              </a:graphicData>
            </a:graphic>
          </wp:inline>
        </w:drawing>
      </w:r>
    </w:p>
    <w:p w14:paraId="09A56905">
      <w:pPr>
        <w:spacing w:before="263" w:line="223" w:lineRule="auto"/>
        <w:ind w:left="2" w:right="266"/>
        <w:rPr>
          <w:rFonts w:ascii="宋体" w:hAnsi="宋体" w:eastAsia="宋体" w:cs="宋体"/>
          <w:sz w:val="24"/>
          <w:szCs w:val="24"/>
        </w:rPr>
      </w:pPr>
      <w:r>
        <w:rPr>
          <w:rFonts w:ascii="宋体" w:hAnsi="宋体" w:eastAsia="宋体" w:cs="宋体"/>
          <w:spacing w:val="-1"/>
          <w:sz w:val="24"/>
          <w:szCs w:val="24"/>
        </w:rPr>
        <w:t>其中，</w:t>
      </w:r>
      <w:r>
        <w:rPr>
          <w:rFonts w:ascii="Arial" w:hAnsi="Arial" w:eastAsia="Arial" w:cs="Arial"/>
          <w:i/>
          <w:iCs/>
          <w:spacing w:val="-1"/>
          <w:sz w:val="24"/>
          <w:szCs w:val="24"/>
        </w:rPr>
        <w:t>a</w:t>
      </w:r>
      <w:r>
        <w:rPr>
          <w:rFonts w:ascii="宋体" w:hAnsi="宋体" w:eastAsia="宋体" w:cs="宋体"/>
          <w:spacing w:val="-1"/>
          <w:sz w:val="24"/>
          <w:szCs w:val="24"/>
        </w:rPr>
        <w:t>为累计未来价值，</w:t>
      </w:r>
      <w:r>
        <w:rPr>
          <w:rFonts w:ascii="Arial" w:hAnsi="Arial" w:eastAsia="Arial" w:cs="Arial"/>
          <w:i/>
          <w:iCs/>
          <w:spacing w:val="-1"/>
          <w:sz w:val="24"/>
          <w:szCs w:val="24"/>
        </w:rPr>
        <w:t>p</w:t>
      </w:r>
      <w:r>
        <w:rPr>
          <w:rFonts w:ascii="宋体" w:hAnsi="宋体" w:eastAsia="宋体" w:cs="宋体"/>
          <w:spacing w:val="-1"/>
          <w:sz w:val="24"/>
          <w:szCs w:val="24"/>
        </w:rPr>
        <w:t>为本金或现值，</w:t>
      </w:r>
      <w:r>
        <w:rPr>
          <w:rFonts w:ascii="Arial" w:hAnsi="Arial" w:eastAsia="Arial" w:cs="Arial"/>
          <w:i/>
          <w:iCs/>
          <w:spacing w:val="-1"/>
          <w:sz w:val="24"/>
          <w:szCs w:val="24"/>
        </w:rPr>
        <w:t>r</w:t>
      </w:r>
      <w:r>
        <w:rPr>
          <w:rFonts w:ascii="宋体" w:hAnsi="宋体" w:eastAsia="宋体" w:cs="宋体"/>
          <w:spacing w:val="-1"/>
          <w:sz w:val="24"/>
          <w:szCs w:val="24"/>
        </w:rPr>
        <w:t>为以百分比表示的收益率，</w:t>
      </w:r>
      <w:r>
        <w:rPr>
          <w:rFonts w:ascii="Arial" w:hAnsi="Arial" w:eastAsia="Arial" w:cs="Arial"/>
          <w:i/>
          <w:iCs/>
          <w:spacing w:val="-1"/>
          <w:sz w:val="24"/>
          <w:szCs w:val="24"/>
        </w:rPr>
        <w:t>n</w:t>
      </w:r>
      <w:r>
        <w:rPr>
          <w:rFonts w:ascii="宋体" w:hAnsi="宋体" w:eastAsia="宋体" w:cs="宋体"/>
          <w:spacing w:val="-1"/>
          <w:sz w:val="24"/>
          <w:szCs w:val="24"/>
        </w:rPr>
        <w:t>为复利期的数</w:t>
      </w:r>
      <w:r>
        <w:rPr>
          <w:rFonts w:ascii="宋体" w:hAnsi="宋体" w:eastAsia="宋体" w:cs="宋体"/>
          <w:spacing w:val="1"/>
          <w:sz w:val="24"/>
          <w:szCs w:val="24"/>
        </w:rPr>
        <w:t xml:space="preserve"> </w:t>
      </w:r>
      <w:r>
        <w:rPr>
          <w:rFonts w:ascii="宋体" w:hAnsi="宋体" w:eastAsia="宋体" w:cs="宋体"/>
          <w:spacing w:val="-5"/>
          <w:sz w:val="24"/>
          <w:szCs w:val="24"/>
        </w:rPr>
        <w:t>量。</w:t>
      </w:r>
    </w:p>
    <w:p w14:paraId="47B9CB8B">
      <w:pPr>
        <w:pStyle w:val="2"/>
        <w:spacing w:before="231" w:line="222" w:lineRule="auto"/>
        <w:ind w:left="2" w:firstLine="1"/>
        <w:rPr>
          <w:rFonts w:ascii="宋体" w:hAnsi="宋体" w:eastAsia="宋体" w:cs="宋体"/>
          <w:sz w:val="24"/>
          <w:szCs w:val="24"/>
        </w:rPr>
      </w:pPr>
      <w:r>
        <w:rPr>
          <w:rFonts w:ascii="宋体" w:hAnsi="宋体" w:eastAsia="宋体" w:cs="宋体"/>
          <w:sz w:val="24"/>
          <w:szCs w:val="24"/>
        </w:rPr>
        <w:t>很多时候，管理团队过于关注等式中的</w:t>
      </w:r>
      <w:r>
        <w:rPr>
          <w:rFonts w:ascii="Arial" w:hAnsi="Arial" w:eastAsia="Arial" w:cs="Arial"/>
          <w:i/>
          <w:iCs/>
          <w:sz w:val="24"/>
          <w:szCs w:val="24"/>
        </w:rPr>
        <w:t>r</w:t>
      </w:r>
      <w:r>
        <w:rPr>
          <w:rFonts w:ascii="宋体" w:hAnsi="宋体" w:eastAsia="宋体" w:cs="宋体"/>
          <w:sz w:val="24"/>
          <w:szCs w:val="24"/>
        </w:rPr>
        <w:t>变量。他们追求的是即时满足，比如在短期内实  现高利润率和每股收益高增长率，而不是推出一些能让公司在很</w:t>
      </w:r>
      <w:r>
        <w:rPr>
          <w:rFonts w:ascii="宋体" w:hAnsi="宋体" w:eastAsia="宋体" w:cs="宋体"/>
          <w:spacing w:val="-1"/>
          <w:sz w:val="24"/>
          <w:szCs w:val="24"/>
        </w:rPr>
        <w:t>多年后变得更有价值的举</w:t>
      </w:r>
      <w:r>
        <w:rPr>
          <w:rFonts w:ascii="宋体" w:hAnsi="宋体" w:eastAsia="宋体" w:cs="宋体"/>
          <w:sz w:val="24"/>
          <w:szCs w:val="24"/>
        </w:rPr>
        <w:t xml:space="preserve"> 措。这会导致许多管理团队放弃能创造长期价值，但造成短期内</w:t>
      </w:r>
      <w:r>
        <w:rPr>
          <w:sz w:val="24"/>
          <w:szCs w:val="24"/>
        </w:rPr>
        <w:t>“</w:t>
      </w:r>
      <w:r>
        <w:rPr>
          <w:rFonts w:ascii="宋体" w:hAnsi="宋体" w:eastAsia="宋体" w:cs="宋体"/>
          <w:sz w:val="24"/>
          <w:szCs w:val="24"/>
        </w:rPr>
        <w:t>会计数字</w:t>
      </w:r>
      <w:r>
        <w:rPr>
          <w:sz w:val="24"/>
          <w:szCs w:val="24"/>
        </w:rPr>
        <w:t>”</w:t>
      </w:r>
      <w:r>
        <w:rPr>
          <w:rFonts w:ascii="宋体" w:hAnsi="宋体" w:eastAsia="宋体" w:cs="宋体"/>
          <w:sz w:val="24"/>
          <w:szCs w:val="24"/>
        </w:rPr>
        <w:t>难看的投资。</w:t>
      </w:r>
      <w:r>
        <w:rPr>
          <w:rFonts w:ascii="宋体" w:hAnsi="宋体" w:eastAsia="宋体" w:cs="宋体"/>
          <w:spacing w:val="16"/>
          <w:sz w:val="24"/>
          <w:szCs w:val="24"/>
        </w:rPr>
        <w:t xml:space="preserve"> </w:t>
      </w:r>
      <w:r>
        <w:rPr>
          <w:rFonts w:ascii="宋体" w:hAnsi="宋体" w:eastAsia="宋体" w:cs="宋体"/>
          <w:sz w:val="24"/>
          <w:szCs w:val="24"/>
        </w:rPr>
        <w:t>来自分析师的压力可能会在无意中引导公司通过赚取尽可能多的</w:t>
      </w:r>
      <w:r>
        <w:rPr>
          <w:rFonts w:ascii="宋体" w:hAnsi="宋体" w:eastAsia="宋体" w:cs="宋体"/>
          <w:spacing w:val="-1"/>
          <w:sz w:val="24"/>
          <w:szCs w:val="24"/>
        </w:rPr>
        <w:t>钱向现有客户报告良好的</w:t>
      </w:r>
      <w:r>
        <w:rPr>
          <w:rFonts w:ascii="宋体" w:hAnsi="宋体" w:eastAsia="宋体" w:cs="宋体"/>
          <w:sz w:val="24"/>
          <w:szCs w:val="24"/>
        </w:rPr>
        <w:t xml:space="preserve"> 季度业绩，而不是提供一个公平的价格，为所有利益相关方创造</w:t>
      </w:r>
      <w:r>
        <w:rPr>
          <w:rFonts w:ascii="宋体" w:hAnsi="宋体" w:eastAsia="宋体" w:cs="宋体"/>
          <w:spacing w:val="-1"/>
          <w:sz w:val="24"/>
          <w:szCs w:val="24"/>
        </w:rPr>
        <w:t>持久的商誉和长期的双赢</w:t>
      </w:r>
      <w:r>
        <w:rPr>
          <w:rFonts w:ascii="宋体" w:hAnsi="宋体" w:eastAsia="宋体" w:cs="宋体"/>
          <w:sz w:val="24"/>
          <w:szCs w:val="24"/>
        </w:rPr>
        <w:t xml:space="preserve"> 关系。那些购买商品、销售品牌并拥有强大定价能力（通常表现</w:t>
      </w:r>
      <w:r>
        <w:rPr>
          <w:rFonts w:ascii="宋体" w:hAnsi="宋体" w:eastAsia="宋体" w:cs="宋体"/>
          <w:spacing w:val="-1"/>
          <w:sz w:val="24"/>
          <w:szCs w:val="24"/>
        </w:rPr>
        <w:t>为高毛利率）的企业应该</w:t>
      </w:r>
      <w:r>
        <w:rPr>
          <w:rFonts w:ascii="宋体" w:hAnsi="宋体" w:eastAsia="宋体" w:cs="宋体"/>
          <w:sz w:val="24"/>
          <w:szCs w:val="24"/>
        </w:rPr>
        <w:t xml:space="preserve"> 时刻记住，拥有定价能力就像能够获得大量信贷。你可能有足</w:t>
      </w:r>
      <w:r>
        <w:rPr>
          <w:rFonts w:ascii="宋体" w:hAnsi="宋体" w:eastAsia="宋体" w:cs="宋体"/>
          <w:spacing w:val="-1"/>
          <w:sz w:val="24"/>
          <w:szCs w:val="24"/>
        </w:rPr>
        <w:t>够的钱，但你必须节约使</w:t>
      </w:r>
    </w:p>
    <w:p w14:paraId="65584128">
      <w:pPr>
        <w:pStyle w:val="2"/>
        <w:spacing w:before="2" w:line="222" w:lineRule="auto"/>
        <w:ind w:left="1" w:firstLine="2"/>
        <w:rPr>
          <w:rFonts w:ascii="宋体" w:hAnsi="宋体" w:eastAsia="宋体" w:cs="宋体"/>
          <w:sz w:val="24"/>
          <w:szCs w:val="24"/>
        </w:rPr>
      </w:pPr>
      <w:r>
        <w:rPr>
          <w:rFonts w:ascii="宋体" w:hAnsi="宋体" w:eastAsia="宋体" w:cs="宋体"/>
          <w:sz w:val="24"/>
          <w:szCs w:val="24"/>
        </w:rPr>
        <w:t>用。拥有定价权并不意味着你马上就能行使它。消费者剩余</w:t>
      </w:r>
      <w:r>
        <w:rPr>
          <w:rFonts w:ascii="宋体" w:hAnsi="宋体" w:eastAsia="宋体" w:cs="宋体"/>
          <w:spacing w:val="-1"/>
          <w:sz w:val="24"/>
          <w:szCs w:val="24"/>
        </w:rPr>
        <w:t>是一个很好的策略，特别是对</w:t>
      </w:r>
      <w:r>
        <w:rPr>
          <w:rFonts w:ascii="宋体" w:hAnsi="宋体" w:eastAsia="宋体" w:cs="宋体"/>
          <w:sz w:val="24"/>
          <w:szCs w:val="24"/>
        </w:rPr>
        <w:t xml:space="preserve"> 于订阅制的商业模式，在这种模式下，管理层应该主要关注习惯的</w:t>
      </w:r>
      <w:r>
        <w:rPr>
          <w:rFonts w:ascii="宋体" w:hAnsi="宋体" w:eastAsia="宋体" w:cs="宋体"/>
          <w:spacing w:val="-1"/>
          <w:sz w:val="24"/>
          <w:szCs w:val="24"/>
        </w:rPr>
        <w:t>形成，并使续订成为一</w:t>
      </w:r>
      <w:r>
        <w:rPr>
          <w:rFonts w:ascii="宋体" w:hAnsi="宋体" w:eastAsia="宋体" w:cs="宋体"/>
          <w:sz w:val="24"/>
          <w:szCs w:val="24"/>
        </w:rPr>
        <w:t xml:space="preserve"> 个不假思索的事情。大多数企业都没有意识到，要在高短期盈利能</w:t>
      </w:r>
      <w:r>
        <w:rPr>
          <w:rFonts w:ascii="宋体" w:hAnsi="宋体" w:eastAsia="宋体" w:cs="宋体"/>
          <w:spacing w:val="-1"/>
          <w:sz w:val="24"/>
          <w:szCs w:val="24"/>
        </w:rPr>
        <w:t>力和通过严格的定价和</w:t>
      </w:r>
      <w:r>
        <w:rPr>
          <w:rFonts w:ascii="宋体" w:hAnsi="宋体" w:eastAsia="宋体" w:cs="宋体"/>
          <w:sz w:val="24"/>
          <w:szCs w:val="24"/>
        </w:rPr>
        <w:t xml:space="preserve"> 提供巨大的客户价值来延长企业寿命这两者之间进行微妙的权衡。</w:t>
      </w:r>
      <w:r>
        <w:rPr>
          <w:rFonts w:ascii="宋体" w:hAnsi="宋体" w:eastAsia="宋体" w:cs="宋体"/>
          <w:spacing w:val="-1"/>
          <w:sz w:val="24"/>
          <w:szCs w:val="24"/>
        </w:rPr>
        <w:t>少数了解这种权衡的企</w:t>
      </w:r>
      <w:r>
        <w:rPr>
          <w:rFonts w:ascii="宋体" w:hAnsi="宋体" w:eastAsia="宋体" w:cs="宋体"/>
          <w:sz w:val="24"/>
          <w:szCs w:val="24"/>
        </w:rPr>
        <w:t xml:space="preserve"> </w:t>
      </w:r>
      <w:r>
        <w:rPr>
          <w:rFonts w:ascii="宋体" w:hAnsi="宋体" w:eastAsia="宋体" w:cs="宋体"/>
          <w:spacing w:val="-1"/>
          <w:sz w:val="24"/>
          <w:szCs w:val="24"/>
        </w:rPr>
        <w:t>业在日常决策中总是表现出</w:t>
      </w:r>
      <w:r>
        <w:rPr>
          <w:spacing w:val="-1"/>
          <w:sz w:val="24"/>
          <w:szCs w:val="24"/>
        </w:rPr>
        <w:t>“</w:t>
      </w:r>
      <w:r>
        <w:rPr>
          <w:rFonts w:ascii="宋体" w:hAnsi="宋体" w:eastAsia="宋体" w:cs="宋体"/>
          <w:spacing w:val="-1"/>
          <w:sz w:val="24"/>
          <w:szCs w:val="24"/>
        </w:rPr>
        <w:t>今日付出，明日收获</w:t>
      </w:r>
      <w:r>
        <w:rPr>
          <w:spacing w:val="-1"/>
          <w:sz w:val="24"/>
          <w:szCs w:val="24"/>
        </w:rPr>
        <w:t>”</w:t>
      </w:r>
      <w:r>
        <w:rPr>
          <w:rFonts w:ascii="宋体" w:hAnsi="宋体" w:eastAsia="宋体" w:cs="宋体"/>
          <w:spacing w:val="-1"/>
          <w:sz w:val="24"/>
          <w:szCs w:val="24"/>
        </w:rPr>
        <w:t>的思维。</w:t>
      </w:r>
    </w:p>
    <w:p w14:paraId="7F018066">
      <w:pPr>
        <w:pStyle w:val="2"/>
        <w:spacing w:before="206" w:line="229" w:lineRule="auto"/>
        <w:ind w:left="4"/>
        <w:rPr>
          <w:sz w:val="24"/>
          <w:szCs w:val="24"/>
        </w:rPr>
      </w:pPr>
      <w:r>
        <w:rPr>
          <w:rFonts w:ascii="宋体" w:hAnsi="宋体" w:eastAsia="宋体" w:cs="宋体"/>
          <w:sz w:val="24"/>
          <w:szCs w:val="24"/>
        </w:rPr>
        <w:t>让我们看两个对比鲜明的例子。一个是加拿大威朗制</w:t>
      </w:r>
      <w:r>
        <w:rPr>
          <w:rFonts w:ascii="宋体" w:hAnsi="宋体" w:eastAsia="宋体" w:cs="宋体"/>
          <w:spacing w:val="-1"/>
          <w:sz w:val="24"/>
          <w:szCs w:val="24"/>
        </w:rPr>
        <w:t>药国际公司（</w:t>
      </w:r>
      <w:r>
        <w:rPr>
          <w:spacing w:val="-1"/>
          <w:sz w:val="24"/>
          <w:szCs w:val="24"/>
        </w:rPr>
        <w:t>Valeant</w:t>
      </w:r>
    </w:p>
    <w:p w14:paraId="2C46D745">
      <w:pPr>
        <w:pStyle w:val="2"/>
        <w:spacing w:line="236" w:lineRule="auto"/>
        <w:rPr>
          <w:rFonts w:ascii="宋体" w:hAnsi="宋体" w:eastAsia="宋体" w:cs="宋体"/>
          <w:sz w:val="24"/>
          <w:szCs w:val="24"/>
        </w:rPr>
      </w:pPr>
      <w:r>
        <w:rPr>
          <w:sz w:val="24"/>
          <w:szCs w:val="24"/>
        </w:rPr>
        <w:t>Pharmaceuticals</w:t>
      </w:r>
      <w:r>
        <w:rPr>
          <w:rFonts w:ascii="宋体" w:hAnsi="宋体" w:eastAsia="宋体" w:cs="宋体"/>
          <w:spacing w:val="7"/>
          <w:sz w:val="24"/>
          <w:szCs w:val="24"/>
        </w:rPr>
        <w:t>），</w:t>
      </w:r>
      <w:r>
        <w:rPr>
          <w:rFonts w:ascii="宋体" w:hAnsi="宋体" w:eastAsia="宋体" w:cs="宋体"/>
          <w:sz w:val="24"/>
          <w:szCs w:val="24"/>
        </w:rPr>
        <w:t>它从创新型公</w:t>
      </w:r>
      <w:r>
        <w:rPr>
          <w:rFonts w:ascii="宋体" w:hAnsi="宋体" w:eastAsia="宋体" w:cs="宋体"/>
          <w:spacing w:val="-1"/>
          <w:sz w:val="24"/>
          <w:szCs w:val="24"/>
        </w:rPr>
        <w:t>司购买治疗罕见疾病的救命药物，然后采用掠夺性定</w:t>
      </w:r>
    </w:p>
    <w:p w14:paraId="4205E399">
      <w:pPr>
        <w:pStyle w:val="2"/>
        <w:spacing w:before="2" w:line="222" w:lineRule="auto"/>
        <w:ind w:left="3"/>
        <w:rPr>
          <w:sz w:val="24"/>
          <w:szCs w:val="24"/>
        </w:rPr>
      </w:pPr>
      <w:r>
        <w:rPr>
          <w:rFonts w:ascii="宋体" w:hAnsi="宋体" w:eastAsia="宋体" w:cs="宋体"/>
          <w:sz w:val="24"/>
          <w:szCs w:val="24"/>
        </w:rPr>
        <w:t>价。威朗制药的财务指标可能看起来很有吸引力，但从客户那</w:t>
      </w:r>
      <w:r>
        <w:rPr>
          <w:rFonts w:ascii="宋体" w:hAnsi="宋体" w:eastAsia="宋体" w:cs="宋体"/>
          <w:spacing w:val="-1"/>
          <w:sz w:val="24"/>
          <w:szCs w:val="24"/>
        </w:rPr>
        <w:t>里获取价值（而不是为他们</w:t>
      </w:r>
      <w:r>
        <w:rPr>
          <w:rFonts w:ascii="宋体" w:hAnsi="宋体" w:eastAsia="宋体" w:cs="宋体"/>
          <w:sz w:val="24"/>
          <w:szCs w:val="24"/>
        </w:rPr>
        <w:t xml:space="preserve"> 增加价值）的寄生关系通常会以破坏股东在未来某个时间点的</w:t>
      </w:r>
      <w:r>
        <w:rPr>
          <w:rFonts w:ascii="宋体" w:hAnsi="宋体" w:eastAsia="宋体" w:cs="宋体"/>
          <w:spacing w:val="-1"/>
          <w:sz w:val="24"/>
          <w:szCs w:val="24"/>
        </w:rPr>
        <w:t>价值而告终。另一个是由杰</w:t>
      </w:r>
      <w:r>
        <w:rPr>
          <w:rFonts w:ascii="宋体" w:hAnsi="宋体" w:eastAsia="宋体" w:cs="宋体"/>
          <w:sz w:val="24"/>
          <w:szCs w:val="24"/>
        </w:rPr>
        <w:t xml:space="preserve"> 夫</w:t>
      </w:r>
      <w:r>
        <w:rPr>
          <w:sz w:val="24"/>
          <w:szCs w:val="24"/>
        </w:rPr>
        <w:t>·</w:t>
      </w:r>
      <w:r>
        <w:rPr>
          <w:rFonts w:ascii="宋体" w:hAnsi="宋体" w:eastAsia="宋体" w:cs="宋体"/>
          <w:sz w:val="24"/>
          <w:szCs w:val="24"/>
        </w:rPr>
        <w:t>贝索斯领导的亚马逊公司。杰夫</w:t>
      </w:r>
      <w:r>
        <w:rPr>
          <w:sz w:val="24"/>
          <w:szCs w:val="24"/>
        </w:rPr>
        <w:t>·</w:t>
      </w:r>
      <w:r>
        <w:rPr>
          <w:rFonts w:ascii="宋体" w:hAnsi="宋体" w:eastAsia="宋体" w:cs="宋体"/>
          <w:sz w:val="24"/>
          <w:szCs w:val="24"/>
        </w:rPr>
        <w:t>贝索斯说：</w:t>
      </w:r>
      <w:r>
        <w:rPr>
          <w:sz w:val="24"/>
          <w:szCs w:val="24"/>
        </w:rPr>
        <w:t>“</w:t>
      </w:r>
      <w:r>
        <w:rPr>
          <w:rFonts w:ascii="宋体" w:hAnsi="宋体" w:eastAsia="宋体" w:cs="宋体"/>
          <w:sz w:val="24"/>
          <w:szCs w:val="24"/>
        </w:rPr>
        <w:t>我们做了价</w:t>
      </w:r>
      <w:r>
        <w:rPr>
          <w:rFonts w:ascii="宋体" w:hAnsi="宋体" w:eastAsia="宋体" w:cs="宋体"/>
          <w:spacing w:val="-1"/>
          <w:sz w:val="24"/>
          <w:szCs w:val="24"/>
        </w:rPr>
        <w:t>格弹性研究，结论是我们应</w:t>
      </w:r>
      <w:r>
        <w:rPr>
          <w:rFonts w:ascii="宋体" w:hAnsi="宋体" w:eastAsia="宋体" w:cs="宋体"/>
          <w:sz w:val="24"/>
          <w:szCs w:val="24"/>
        </w:rPr>
        <w:t xml:space="preserve">  该提高价格。但我们不这样做，因为我们相信</w:t>
      </w:r>
      <w:r>
        <w:rPr>
          <w:sz w:val="24"/>
          <w:szCs w:val="24"/>
        </w:rPr>
        <w:t>——</w:t>
      </w:r>
      <w:r>
        <w:rPr>
          <w:rFonts w:ascii="宋体" w:hAnsi="宋体" w:eastAsia="宋体" w:cs="宋体"/>
          <w:sz w:val="24"/>
          <w:szCs w:val="24"/>
        </w:rPr>
        <w:t>而且我们必</w:t>
      </w:r>
      <w:r>
        <w:rPr>
          <w:rFonts w:ascii="宋体" w:hAnsi="宋体" w:eastAsia="宋体" w:cs="宋体"/>
          <w:spacing w:val="-1"/>
          <w:sz w:val="24"/>
          <w:szCs w:val="24"/>
        </w:rPr>
        <w:t>须把这看作一种信仰</w:t>
      </w:r>
      <w:r>
        <w:rPr>
          <w:spacing w:val="-1"/>
          <w:sz w:val="24"/>
          <w:szCs w:val="24"/>
        </w:rPr>
        <w:t>——</w:t>
      </w:r>
      <w:r>
        <w:rPr>
          <w:rFonts w:ascii="宋体" w:hAnsi="宋体" w:eastAsia="宋体" w:cs="宋体"/>
          <w:spacing w:val="-1"/>
          <w:sz w:val="24"/>
          <w:szCs w:val="24"/>
        </w:rPr>
        <w:t>通</w:t>
      </w:r>
      <w:r>
        <w:rPr>
          <w:rFonts w:ascii="宋体" w:hAnsi="宋体" w:eastAsia="宋体" w:cs="宋体"/>
          <w:sz w:val="24"/>
          <w:szCs w:val="24"/>
        </w:rPr>
        <w:t xml:space="preserve"> 过将价格保持在非常非常低的水平，随着时间的推移，我们就</w:t>
      </w:r>
      <w:r>
        <w:rPr>
          <w:rFonts w:ascii="宋体" w:hAnsi="宋体" w:eastAsia="宋体" w:cs="宋体"/>
          <w:spacing w:val="-1"/>
          <w:sz w:val="24"/>
          <w:szCs w:val="24"/>
        </w:rPr>
        <w:t>可以赢得客户的信任，而这</w:t>
      </w:r>
      <w:r>
        <w:rPr>
          <w:rFonts w:ascii="宋体" w:hAnsi="宋体" w:eastAsia="宋体" w:cs="宋体"/>
          <w:sz w:val="24"/>
          <w:szCs w:val="24"/>
        </w:rPr>
        <w:t xml:space="preserve"> </w:t>
      </w:r>
      <w:r>
        <w:rPr>
          <w:rFonts w:ascii="宋体" w:hAnsi="宋体" w:eastAsia="宋体" w:cs="宋体"/>
          <w:spacing w:val="2"/>
          <w:sz w:val="24"/>
          <w:szCs w:val="24"/>
        </w:rPr>
        <w:t>实际上也能够最大化我们的长期自由现金流。</w:t>
      </w:r>
      <w:r>
        <w:rPr>
          <w:spacing w:val="2"/>
          <w:sz w:val="24"/>
          <w:szCs w:val="24"/>
        </w:rPr>
        <w:t>”</w:t>
      </w:r>
    </w:p>
    <w:p w14:paraId="6F35B3E9">
      <w:pPr>
        <w:spacing w:line="222" w:lineRule="auto"/>
        <w:rPr>
          <w:sz w:val="24"/>
          <w:szCs w:val="24"/>
        </w:rPr>
        <w:sectPr>
          <w:pgSz w:w="12240" w:h="15840"/>
          <w:pgMar w:top="400" w:right="1440" w:bottom="0" w:left="1446" w:header="0" w:footer="0" w:gutter="0"/>
          <w:cols w:space="720" w:num="1"/>
        </w:sectPr>
      </w:pPr>
    </w:p>
    <w:p w14:paraId="68FF0EFB">
      <w:pPr>
        <w:spacing w:line="244" w:lineRule="auto"/>
        <w:rPr>
          <w:rFonts w:ascii="Arial"/>
          <w:sz w:val="21"/>
        </w:rPr>
      </w:pPr>
    </w:p>
    <w:p w14:paraId="093614AA">
      <w:pPr>
        <w:spacing w:line="244" w:lineRule="auto"/>
        <w:rPr>
          <w:rFonts w:ascii="Arial"/>
          <w:sz w:val="21"/>
        </w:rPr>
      </w:pPr>
    </w:p>
    <w:p w14:paraId="2C9E7D01">
      <w:pPr>
        <w:spacing w:line="245" w:lineRule="auto"/>
        <w:rPr>
          <w:rFonts w:ascii="Arial"/>
          <w:sz w:val="21"/>
        </w:rPr>
      </w:pPr>
    </w:p>
    <w:p w14:paraId="09FDA45E">
      <w:pPr>
        <w:spacing w:line="245" w:lineRule="auto"/>
        <w:rPr>
          <w:rFonts w:ascii="Arial"/>
          <w:sz w:val="21"/>
        </w:rPr>
      </w:pPr>
    </w:p>
    <w:p w14:paraId="20EFAFA6">
      <w:pPr>
        <w:spacing w:before="78" w:line="210" w:lineRule="auto"/>
        <w:ind w:left="2" w:right="26"/>
        <w:rPr>
          <w:rFonts w:ascii="宋体" w:hAnsi="宋体" w:eastAsia="宋体" w:cs="宋体"/>
          <w:sz w:val="24"/>
          <w:szCs w:val="24"/>
        </w:rPr>
      </w:pPr>
      <w:r>
        <w:rPr>
          <w:rFonts w:ascii="宋体" w:hAnsi="宋体" w:eastAsia="宋体" w:cs="宋体"/>
          <w:sz w:val="24"/>
          <w:szCs w:val="24"/>
        </w:rPr>
        <w:t>有些公司愿意把目光从短期聚焦</w:t>
      </w:r>
      <w:r>
        <w:rPr>
          <w:rFonts w:ascii="Arial" w:hAnsi="Arial" w:eastAsia="Arial" w:cs="Arial"/>
          <w:i/>
          <w:iCs/>
          <w:sz w:val="24"/>
          <w:szCs w:val="24"/>
        </w:rPr>
        <w:t>r</w:t>
      </w:r>
      <w:r>
        <w:rPr>
          <w:rFonts w:ascii="宋体" w:hAnsi="宋体" w:eastAsia="宋体" w:cs="宋体"/>
          <w:sz w:val="24"/>
          <w:szCs w:val="24"/>
        </w:rPr>
        <w:t>的最大化转向长期关注</w:t>
      </w:r>
      <w:r>
        <w:rPr>
          <w:rFonts w:ascii="Arial" w:hAnsi="Arial" w:eastAsia="Arial" w:cs="Arial"/>
          <w:i/>
          <w:iCs/>
          <w:sz w:val="24"/>
          <w:szCs w:val="24"/>
        </w:rPr>
        <w:t>n</w:t>
      </w:r>
      <w:r>
        <w:rPr>
          <w:rFonts w:ascii="宋体" w:hAnsi="宋体" w:eastAsia="宋体" w:cs="宋体"/>
          <w:sz w:val="24"/>
          <w:szCs w:val="24"/>
        </w:rPr>
        <w:t>的最</w:t>
      </w:r>
      <w:r>
        <w:rPr>
          <w:rFonts w:ascii="宋体" w:hAnsi="宋体" w:eastAsia="宋体" w:cs="宋体"/>
          <w:spacing w:val="-1"/>
          <w:sz w:val="24"/>
          <w:szCs w:val="24"/>
        </w:rPr>
        <w:t>大化，以创造长期利益相关</w:t>
      </w:r>
      <w:r>
        <w:rPr>
          <w:rFonts w:ascii="宋体" w:hAnsi="宋体" w:eastAsia="宋体" w:cs="宋体"/>
          <w:sz w:val="24"/>
          <w:szCs w:val="24"/>
        </w:rPr>
        <w:t xml:space="preserve"> 者价值最大化并使客户满意。亚马逊、内布拉斯加家</w:t>
      </w:r>
      <w:r>
        <w:rPr>
          <w:rFonts w:ascii="宋体" w:hAnsi="宋体" w:eastAsia="宋体" w:cs="宋体"/>
          <w:spacing w:val="-1"/>
          <w:sz w:val="24"/>
          <w:szCs w:val="24"/>
        </w:rPr>
        <w:t>具城、好市多和盖可保险公司</w:t>
      </w:r>
    </w:p>
    <w:p w14:paraId="006710B4">
      <w:pPr>
        <w:pStyle w:val="2"/>
        <w:spacing w:before="3" w:line="227" w:lineRule="auto"/>
        <w:ind w:firstLine="8"/>
        <w:rPr>
          <w:rFonts w:ascii="宋体" w:hAnsi="宋体" w:eastAsia="宋体" w:cs="宋体"/>
          <w:sz w:val="24"/>
          <w:szCs w:val="24"/>
        </w:rPr>
      </w:pPr>
      <w:r>
        <w:rPr>
          <w:rFonts w:ascii="宋体" w:hAnsi="宋体" w:eastAsia="宋体" w:cs="宋体"/>
          <w:sz w:val="24"/>
          <w:szCs w:val="24"/>
        </w:rPr>
        <w:t>（</w:t>
      </w:r>
      <w:r>
        <w:rPr>
          <w:sz w:val="24"/>
          <w:szCs w:val="24"/>
        </w:rPr>
        <w:t>GEICO</w:t>
      </w:r>
      <w:r>
        <w:rPr>
          <w:rFonts w:ascii="宋体" w:hAnsi="宋体" w:eastAsia="宋体" w:cs="宋体"/>
          <w:sz w:val="24"/>
          <w:szCs w:val="24"/>
        </w:rPr>
        <w:t>）就是突出的例子。随着时间的推移</w:t>
      </w:r>
      <w:r>
        <w:rPr>
          <w:rFonts w:ascii="宋体" w:hAnsi="宋体" w:eastAsia="宋体" w:cs="宋体"/>
          <w:spacing w:val="-1"/>
          <w:sz w:val="24"/>
          <w:szCs w:val="24"/>
        </w:rPr>
        <w:t>，它们的规模不断扩大，并实现了规模经</w:t>
      </w:r>
      <w:r>
        <w:rPr>
          <w:rFonts w:ascii="宋体" w:hAnsi="宋体" w:eastAsia="宋体" w:cs="宋体"/>
          <w:sz w:val="24"/>
          <w:szCs w:val="24"/>
        </w:rPr>
        <w:t xml:space="preserve">   济，因此它们继续以更低的价格与客户分享这些优势，并为客户提供</w:t>
      </w:r>
      <w:r>
        <w:rPr>
          <w:rFonts w:ascii="宋体" w:hAnsi="宋体" w:eastAsia="宋体" w:cs="宋体"/>
          <w:spacing w:val="-1"/>
          <w:sz w:val="24"/>
          <w:szCs w:val="24"/>
        </w:rPr>
        <w:t>更多价值。这不仅让</w:t>
      </w:r>
      <w:r>
        <w:rPr>
          <w:rFonts w:ascii="宋体" w:hAnsi="宋体" w:eastAsia="宋体" w:cs="宋体"/>
          <w:sz w:val="24"/>
          <w:szCs w:val="24"/>
        </w:rPr>
        <w:t xml:space="preserve"> 顾客感到高兴，进而花更多的钱与这些公司合作，而且随着时间的推</w:t>
      </w:r>
      <w:r>
        <w:rPr>
          <w:rFonts w:ascii="宋体" w:hAnsi="宋体" w:eastAsia="宋体" w:cs="宋体"/>
          <w:spacing w:val="-1"/>
          <w:sz w:val="24"/>
          <w:szCs w:val="24"/>
        </w:rPr>
        <w:t>移，其他公司更难与</w:t>
      </w:r>
      <w:r>
        <w:rPr>
          <w:rFonts w:ascii="宋体" w:hAnsi="宋体" w:eastAsia="宋体" w:cs="宋体"/>
          <w:sz w:val="24"/>
          <w:szCs w:val="24"/>
        </w:rPr>
        <w:t xml:space="preserve"> 之竞争，因为除了获得长期利益外，它们能够罕见地延迟满足。贝索</w:t>
      </w:r>
      <w:r>
        <w:rPr>
          <w:rFonts w:ascii="宋体" w:hAnsi="宋体" w:eastAsia="宋体" w:cs="宋体"/>
          <w:spacing w:val="-1"/>
          <w:sz w:val="24"/>
          <w:szCs w:val="24"/>
        </w:rPr>
        <w:t>斯的名言反映了亚马</w:t>
      </w:r>
      <w:r>
        <w:rPr>
          <w:rFonts w:ascii="宋体" w:hAnsi="宋体" w:eastAsia="宋体" w:cs="宋体"/>
          <w:sz w:val="24"/>
          <w:szCs w:val="24"/>
        </w:rPr>
        <w:t xml:space="preserve"> </w:t>
      </w:r>
      <w:r>
        <w:rPr>
          <w:rFonts w:ascii="宋体" w:hAnsi="宋体" w:eastAsia="宋体" w:cs="宋体"/>
          <w:spacing w:val="-1"/>
          <w:sz w:val="24"/>
          <w:szCs w:val="24"/>
        </w:rPr>
        <w:t>逊的长期主义文化：</w:t>
      </w:r>
    </w:p>
    <w:p w14:paraId="251A93E9">
      <w:pPr>
        <w:spacing w:before="229" w:line="223" w:lineRule="auto"/>
        <w:ind w:left="11" w:hanging="7"/>
        <w:jc w:val="both"/>
        <w:rPr>
          <w:rFonts w:ascii="宋体" w:hAnsi="宋体" w:eastAsia="宋体" w:cs="宋体"/>
          <w:sz w:val="24"/>
          <w:szCs w:val="24"/>
        </w:rPr>
      </w:pPr>
      <w:r>
        <w:rPr>
          <w:rFonts w:ascii="宋体" w:hAnsi="宋体" w:eastAsia="宋体" w:cs="宋体"/>
          <w:sz w:val="24"/>
          <w:szCs w:val="24"/>
        </w:rPr>
        <w:t>理想的业务至少有四个特点。客户非常喜欢它，它可以扩</w:t>
      </w:r>
      <w:r>
        <w:rPr>
          <w:rFonts w:ascii="宋体" w:hAnsi="宋体" w:eastAsia="宋体" w:cs="宋体"/>
          <w:spacing w:val="-1"/>
          <w:sz w:val="24"/>
          <w:szCs w:val="24"/>
        </w:rPr>
        <w:t>展到非常大的规模，具有很高的</w:t>
      </w:r>
      <w:r>
        <w:rPr>
          <w:rFonts w:ascii="宋体" w:hAnsi="宋体" w:eastAsia="宋体" w:cs="宋体"/>
          <w:sz w:val="24"/>
          <w:szCs w:val="24"/>
        </w:rPr>
        <w:t xml:space="preserve"> </w:t>
      </w:r>
      <w:r>
        <w:rPr>
          <w:rFonts w:ascii="宋体" w:hAnsi="宋体" w:eastAsia="宋体" w:cs="宋体"/>
          <w:spacing w:val="-1"/>
          <w:sz w:val="24"/>
          <w:szCs w:val="24"/>
        </w:rPr>
        <w:t>资本回报率，而且能够长久经营，甚至有可能保持几十年。当你找到其中一个时，不要轻</w:t>
      </w:r>
      <w:r>
        <w:rPr>
          <w:rFonts w:ascii="宋体" w:hAnsi="宋体" w:eastAsia="宋体" w:cs="宋体"/>
          <w:spacing w:val="18"/>
          <w:sz w:val="24"/>
          <w:szCs w:val="24"/>
        </w:rPr>
        <w:t xml:space="preserve"> </w:t>
      </w:r>
      <w:r>
        <w:rPr>
          <w:rFonts w:ascii="宋体" w:hAnsi="宋体" w:eastAsia="宋体" w:cs="宋体"/>
          <w:spacing w:val="-2"/>
          <w:sz w:val="24"/>
          <w:szCs w:val="24"/>
        </w:rPr>
        <w:t>易让机会溜走，你应该去全身心投入。</w:t>
      </w:r>
    </w:p>
    <w:p w14:paraId="20055F7E">
      <w:pPr>
        <w:spacing w:before="235" w:line="223" w:lineRule="auto"/>
        <w:ind w:left="5" w:hanging="3"/>
        <w:jc w:val="both"/>
        <w:rPr>
          <w:rFonts w:ascii="宋体" w:hAnsi="宋体" w:eastAsia="宋体" w:cs="宋体"/>
          <w:sz w:val="24"/>
          <w:szCs w:val="24"/>
        </w:rPr>
      </w:pPr>
      <w:r>
        <w:rPr>
          <w:rFonts w:ascii="宋体" w:hAnsi="宋体" w:eastAsia="宋体" w:cs="宋体"/>
          <w:sz w:val="24"/>
          <w:szCs w:val="24"/>
        </w:rPr>
        <w:t>利润率不是我们寻求优化的一个因素。我们想要最大化的是每</w:t>
      </w:r>
      <w:r>
        <w:rPr>
          <w:rFonts w:ascii="宋体" w:hAnsi="宋体" w:eastAsia="宋体" w:cs="宋体"/>
          <w:spacing w:val="-1"/>
          <w:sz w:val="24"/>
          <w:szCs w:val="24"/>
        </w:rPr>
        <w:t>股绝对美元自由现金流，如</w:t>
      </w:r>
      <w:r>
        <w:rPr>
          <w:rFonts w:ascii="宋体" w:hAnsi="宋体" w:eastAsia="宋体" w:cs="宋体"/>
          <w:sz w:val="24"/>
          <w:szCs w:val="24"/>
        </w:rPr>
        <w:t xml:space="preserve"> </w:t>
      </w:r>
      <w:r>
        <w:rPr>
          <w:rFonts w:ascii="宋体" w:hAnsi="宋体" w:eastAsia="宋体" w:cs="宋体"/>
          <w:spacing w:val="-2"/>
          <w:sz w:val="24"/>
          <w:szCs w:val="24"/>
        </w:rPr>
        <w:t>果可以通过降低利润率来实现这一点，那么我们会这样做。</w:t>
      </w:r>
      <w:r>
        <w:rPr>
          <w:rFonts w:ascii="宋体" w:hAnsi="宋体" w:eastAsia="宋体" w:cs="宋体"/>
          <w:spacing w:val="-58"/>
          <w:sz w:val="24"/>
          <w:szCs w:val="24"/>
        </w:rPr>
        <w:t xml:space="preserve"> </w:t>
      </w:r>
      <w:r>
        <w:rPr>
          <w:rFonts w:ascii="宋体" w:hAnsi="宋体" w:eastAsia="宋体" w:cs="宋体"/>
          <w:spacing w:val="-2"/>
          <w:sz w:val="24"/>
          <w:szCs w:val="24"/>
        </w:rPr>
        <w:t>自由现金流才是投资者可以花</w:t>
      </w:r>
      <w:r>
        <w:rPr>
          <w:rFonts w:ascii="宋体" w:hAnsi="宋体" w:eastAsia="宋体" w:cs="宋体"/>
          <w:sz w:val="24"/>
          <w:szCs w:val="24"/>
        </w:rPr>
        <w:t xml:space="preserve"> </w:t>
      </w:r>
      <w:r>
        <w:rPr>
          <w:rFonts w:ascii="宋体" w:hAnsi="宋体" w:eastAsia="宋体" w:cs="宋体"/>
          <w:spacing w:val="-2"/>
          <w:sz w:val="24"/>
          <w:szCs w:val="24"/>
        </w:rPr>
        <w:t>费的东西，而利润率不能花。</w:t>
      </w:r>
    </w:p>
    <w:p w14:paraId="4DEE8A30">
      <w:pPr>
        <w:spacing w:before="234" w:line="223" w:lineRule="auto"/>
        <w:ind w:left="2" w:firstLine="5"/>
        <w:rPr>
          <w:rFonts w:ascii="宋体" w:hAnsi="宋体" w:eastAsia="宋体" w:cs="宋体"/>
          <w:sz w:val="24"/>
          <w:szCs w:val="24"/>
        </w:rPr>
      </w:pPr>
      <w:r>
        <w:rPr>
          <w:rFonts w:ascii="宋体" w:hAnsi="宋体" w:eastAsia="宋体" w:cs="宋体"/>
          <w:sz w:val="24"/>
          <w:szCs w:val="24"/>
        </w:rPr>
        <w:t>（低价出售创造了）一个良性循环，从长期来看，</w:t>
      </w:r>
      <w:r>
        <w:rPr>
          <w:rFonts w:ascii="宋体" w:hAnsi="宋体" w:eastAsia="宋体" w:cs="宋体"/>
          <w:spacing w:val="-1"/>
          <w:sz w:val="24"/>
          <w:szCs w:val="24"/>
        </w:rPr>
        <w:t>结果是更多的美元自由现金流，从而带</w:t>
      </w:r>
      <w:r>
        <w:rPr>
          <w:rFonts w:ascii="宋体" w:hAnsi="宋体" w:eastAsia="宋体" w:cs="宋体"/>
          <w:sz w:val="24"/>
          <w:szCs w:val="24"/>
        </w:rPr>
        <w:t xml:space="preserve"> </w:t>
      </w:r>
      <w:r>
        <w:rPr>
          <w:rFonts w:ascii="宋体" w:hAnsi="宋体" w:eastAsia="宋体" w:cs="宋体"/>
          <w:spacing w:val="-2"/>
          <w:sz w:val="24"/>
          <w:szCs w:val="24"/>
        </w:rPr>
        <w:t>来更有价值的亚马逊。</w:t>
      </w:r>
    </w:p>
    <w:p w14:paraId="5198C68A">
      <w:pPr>
        <w:pStyle w:val="2"/>
        <w:spacing w:before="236" w:line="224" w:lineRule="auto"/>
        <w:ind w:right="66" w:firstLine="16"/>
        <w:rPr>
          <w:rFonts w:ascii="宋体" w:hAnsi="宋体" w:eastAsia="宋体" w:cs="宋体"/>
          <w:sz w:val="24"/>
          <w:szCs w:val="24"/>
        </w:rPr>
      </w:pPr>
      <w:r>
        <w:rPr>
          <w:rFonts w:ascii="宋体" w:hAnsi="宋体" w:eastAsia="宋体" w:cs="宋体"/>
          <w:spacing w:val="-1"/>
          <w:sz w:val="24"/>
          <w:szCs w:val="24"/>
        </w:rPr>
        <w:t>当我们被迫在优化</w:t>
      </w:r>
      <w:r>
        <w:rPr>
          <w:spacing w:val="-1"/>
          <w:sz w:val="24"/>
          <w:szCs w:val="24"/>
        </w:rPr>
        <w:t>GAAP</w:t>
      </w:r>
      <w:r>
        <w:rPr>
          <w:rFonts w:ascii="宋体" w:hAnsi="宋体" w:eastAsia="宋体" w:cs="宋体"/>
          <w:spacing w:val="-1"/>
          <w:sz w:val="24"/>
          <w:szCs w:val="24"/>
        </w:rPr>
        <w:t>会计准则报表和最大化未来现金流的现值之间进行选择时，我们</w:t>
      </w:r>
      <w:r>
        <w:rPr>
          <w:rFonts w:ascii="宋体" w:hAnsi="宋体" w:eastAsia="宋体" w:cs="宋体"/>
          <w:spacing w:val="14"/>
          <w:sz w:val="24"/>
          <w:szCs w:val="24"/>
        </w:rPr>
        <w:t xml:space="preserve"> </w:t>
      </w:r>
      <w:r>
        <w:rPr>
          <w:rFonts w:ascii="宋体" w:hAnsi="宋体" w:eastAsia="宋体" w:cs="宋体"/>
          <w:spacing w:val="-2"/>
          <w:sz w:val="24"/>
          <w:szCs w:val="24"/>
        </w:rPr>
        <w:t>选择现金流。</w:t>
      </w:r>
    </w:p>
    <w:p w14:paraId="192DB164">
      <w:pPr>
        <w:spacing w:before="234" w:line="223" w:lineRule="auto"/>
        <w:ind w:firstLine="1"/>
        <w:rPr>
          <w:rFonts w:ascii="宋体" w:hAnsi="宋体" w:eastAsia="宋体" w:cs="宋体"/>
          <w:sz w:val="24"/>
          <w:szCs w:val="24"/>
        </w:rPr>
      </w:pPr>
      <w:r>
        <w:rPr>
          <w:rFonts w:ascii="宋体" w:hAnsi="宋体" w:eastAsia="宋体" w:cs="宋体"/>
          <w:sz w:val="24"/>
          <w:szCs w:val="24"/>
        </w:rPr>
        <w:t>要想深入了解延迟满足在创造长期内在价值方面的好处，我们</w:t>
      </w:r>
      <w:r>
        <w:rPr>
          <w:rFonts w:ascii="宋体" w:hAnsi="宋体" w:eastAsia="宋体" w:cs="宋体"/>
          <w:spacing w:val="-1"/>
          <w:sz w:val="24"/>
          <w:szCs w:val="24"/>
        </w:rPr>
        <w:t>不妨研究一下巴菲特多年来</w:t>
      </w:r>
      <w:r>
        <w:rPr>
          <w:rFonts w:ascii="宋体" w:hAnsi="宋体" w:eastAsia="宋体" w:cs="宋体"/>
          <w:sz w:val="24"/>
          <w:szCs w:val="24"/>
        </w:rPr>
        <w:t xml:space="preserve"> </w:t>
      </w:r>
      <w:r>
        <w:rPr>
          <w:rFonts w:ascii="宋体" w:hAnsi="宋体" w:eastAsia="宋体" w:cs="宋体"/>
          <w:spacing w:val="-1"/>
          <w:sz w:val="24"/>
          <w:szCs w:val="24"/>
        </w:rPr>
        <w:t>对盖可公司客户收购成本的看法：</w:t>
      </w:r>
    </w:p>
    <w:p w14:paraId="04777212">
      <w:pPr>
        <w:pStyle w:val="2"/>
        <w:spacing w:before="207" w:line="229" w:lineRule="auto"/>
        <w:ind w:left="4" w:firstLine="8"/>
        <w:rPr>
          <w:rFonts w:ascii="宋体" w:hAnsi="宋体" w:eastAsia="宋体" w:cs="宋体"/>
          <w:sz w:val="24"/>
          <w:szCs w:val="24"/>
        </w:rPr>
      </w:pPr>
      <w:r>
        <w:rPr>
          <w:sz w:val="24"/>
          <w:szCs w:val="24"/>
        </w:rPr>
        <w:t>1999</w:t>
      </w:r>
      <w:r>
        <w:rPr>
          <w:rFonts w:ascii="宋体" w:hAnsi="宋体" w:eastAsia="宋体" w:cs="宋体"/>
          <w:sz w:val="24"/>
          <w:szCs w:val="24"/>
        </w:rPr>
        <w:t>年，我们将再次提高市场营销费用</w:t>
      </w:r>
      <w:r>
        <w:rPr>
          <w:rFonts w:ascii="宋体" w:hAnsi="宋体" w:eastAsia="宋体" w:cs="宋体"/>
          <w:spacing w:val="-1"/>
          <w:sz w:val="24"/>
          <w:szCs w:val="24"/>
        </w:rPr>
        <w:t>预算，最少支出</w:t>
      </w:r>
      <w:r>
        <w:rPr>
          <w:spacing w:val="-1"/>
          <w:sz w:val="24"/>
          <w:szCs w:val="24"/>
        </w:rPr>
        <w:t>1.9</w:t>
      </w:r>
      <w:r>
        <w:rPr>
          <w:rFonts w:ascii="宋体" w:hAnsi="宋体" w:eastAsia="宋体" w:cs="宋体"/>
          <w:spacing w:val="-1"/>
          <w:sz w:val="24"/>
          <w:szCs w:val="24"/>
        </w:rPr>
        <w:t>亿美元。实际上，伯克希尔愿</w:t>
      </w:r>
      <w:r>
        <w:rPr>
          <w:rFonts w:ascii="宋体" w:hAnsi="宋体" w:eastAsia="宋体" w:cs="宋体"/>
          <w:sz w:val="24"/>
          <w:szCs w:val="24"/>
        </w:rPr>
        <w:t xml:space="preserve">  意在盖可公司的新业务活动项目中不设限地进行投资，只</w:t>
      </w:r>
      <w:r>
        <w:rPr>
          <w:rFonts w:ascii="宋体" w:hAnsi="宋体" w:eastAsia="宋体" w:cs="宋体"/>
          <w:spacing w:val="-1"/>
          <w:sz w:val="24"/>
          <w:szCs w:val="24"/>
        </w:rPr>
        <w:t>要我们的投资能够帮助公司建立</w:t>
      </w:r>
      <w:r>
        <w:rPr>
          <w:rFonts w:ascii="宋体" w:hAnsi="宋体" w:eastAsia="宋体" w:cs="宋体"/>
          <w:sz w:val="24"/>
          <w:szCs w:val="24"/>
        </w:rPr>
        <w:t xml:space="preserve"> </w:t>
      </w:r>
      <w:r>
        <w:rPr>
          <w:rFonts w:ascii="宋体" w:hAnsi="宋体" w:eastAsia="宋体" w:cs="宋体"/>
          <w:spacing w:val="-1"/>
          <w:sz w:val="24"/>
          <w:szCs w:val="24"/>
        </w:rPr>
        <w:t>更好的服务于客户的基础设施。</w:t>
      </w:r>
    </w:p>
    <w:p w14:paraId="3E3EB1C0">
      <w:pPr>
        <w:pStyle w:val="2"/>
        <w:spacing w:before="237" w:line="223" w:lineRule="auto"/>
        <w:ind w:left="3" w:hanging="2"/>
        <w:jc w:val="both"/>
        <w:rPr>
          <w:rFonts w:ascii="宋体" w:hAnsi="宋体" w:eastAsia="宋体" w:cs="宋体"/>
          <w:sz w:val="24"/>
          <w:szCs w:val="24"/>
        </w:rPr>
      </w:pPr>
      <w:r>
        <w:rPr>
          <w:rFonts w:ascii="宋体" w:hAnsi="宋体" w:eastAsia="宋体" w:cs="宋体"/>
          <w:sz w:val="24"/>
          <w:szCs w:val="24"/>
        </w:rPr>
        <w:t>基于第一年的成本，那些担心季度或年度收益的公司会回避类似</w:t>
      </w:r>
      <w:r>
        <w:rPr>
          <w:rFonts w:ascii="宋体" w:hAnsi="宋体" w:eastAsia="宋体" w:cs="宋体"/>
          <w:spacing w:val="-1"/>
          <w:sz w:val="24"/>
          <w:szCs w:val="24"/>
        </w:rPr>
        <w:t>的投资，不管这些投资在</w:t>
      </w:r>
      <w:r>
        <w:rPr>
          <w:rFonts w:ascii="宋体" w:hAnsi="宋体" w:eastAsia="宋体" w:cs="宋体"/>
          <w:sz w:val="24"/>
          <w:szCs w:val="24"/>
        </w:rPr>
        <w:t xml:space="preserve"> 建立长期价值方面有多明智。我们的计算方法不一样：我</w:t>
      </w:r>
      <w:r>
        <w:rPr>
          <w:rFonts w:ascii="宋体" w:hAnsi="宋体" w:eastAsia="宋体" w:cs="宋体"/>
          <w:spacing w:val="-1"/>
          <w:sz w:val="24"/>
          <w:szCs w:val="24"/>
        </w:rPr>
        <w:t>们只是简单地衡量一下，我们花</w:t>
      </w:r>
      <w:r>
        <w:rPr>
          <w:rFonts w:ascii="宋体" w:hAnsi="宋体" w:eastAsia="宋体" w:cs="宋体"/>
          <w:sz w:val="24"/>
          <w:szCs w:val="24"/>
        </w:rPr>
        <w:t xml:space="preserve"> 出去的每一美元是否创造了一美元以上的价值</w:t>
      </w:r>
      <w:r>
        <w:rPr>
          <w:sz w:val="24"/>
          <w:szCs w:val="24"/>
        </w:rPr>
        <w:t>——</w:t>
      </w:r>
      <w:r>
        <w:rPr>
          <w:rFonts w:ascii="宋体" w:hAnsi="宋体" w:eastAsia="宋体" w:cs="宋体"/>
          <w:sz w:val="24"/>
          <w:szCs w:val="24"/>
        </w:rPr>
        <w:t>如果算</w:t>
      </w:r>
      <w:r>
        <w:rPr>
          <w:rFonts w:ascii="宋体" w:hAnsi="宋体" w:eastAsia="宋体" w:cs="宋体"/>
          <w:spacing w:val="-1"/>
          <w:sz w:val="24"/>
          <w:szCs w:val="24"/>
        </w:rPr>
        <w:t>出来确实是这样，那么花的钱越</w:t>
      </w:r>
      <w:r>
        <w:rPr>
          <w:rFonts w:ascii="宋体" w:hAnsi="宋体" w:eastAsia="宋体" w:cs="宋体"/>
          <w:sz w:val="24"/>
          <w:szCs w:val="24"/>
        </w:rPr>
        <w:t xml:space="preserve"> </w:t>
      </w:r>
      <w:r>
        <w:rPr>
          <w:rFonts w:ascii="宋体" w:hAnsi="宋体" w:eastAsia="宋体" w:cs="宋体"/>
          <w:spacing w:val="-2"/>
          <w:sz w:val="24"/>
          <w:szCs w:val="24"/>
        </w:rPr>
        <w:t>多，我就越高兴。</w:t>
      </w:r>
    </w:p>
    <w:p w14:paraId="2603FFC2">
      <w:pPr>
        <w:pStyle w:val="2"/>
        <w:spacing w:before="205" w:line="229" w:lineRule="auto"/>
        <w:ind w:left="1"/>
        <w:jc w:val="both"/>
        <w:rPr>
          <w:rFonts w:ascii="宋体" w:hAnsi="宋体" w:eastAsia="宋体" w:cs="宋体"/>
          <w:sz w:val="24"/>
          <w:szCs w:val="24"/>
        </w:rPr>
      </w:pPr>
      <w:r>
        <w:rPr>
          <w:rFonts w:ascii="宋体" w:hAnsi="宋体" w:eastAsia="宋体" w:cs="宋体"/>
          <w:sz w:val="24"/>
          <w:szCs w:val="24"/>
        </w:rPr>
        <w:t>例如，在盖可公司，我们去年热情地在广告上投入了</w:t>
      </w:r>
      <w:r>
        <w:rPr>
          <w:sz w:val="24"/>
          <w:szCs w:val="24"/>
        </w:rPr>
        <w:t>9</w:t>
      </w:r>
      <w:r>
        <w:rPr>
          <w:rFonts w:ascii="宋体" w:hAnsi="宋体" w:eastAsia="宋体" w:cs="宋体"/>
          <w:sz w:val="24"/>
          <w:szCs w:val="24"/>
        </w:rPr>
        <w:t>亿美元，</w:t>
      </w:r>
      <w:r>
        <w:rPr>
          <w:rFonts w:ascii="宋体" w:hAnsi="宋体" w:eastAsia="宋体" w:cs="宋体"/>
          <w:spacing w:val="-1"/>
          <w:sz w:val="24"/>
          <w:szCs w:val="24"/>
        </w:rPr>
        <w:t>以获得不立即给我们带来</w:t>
      </w:r>
      <w:r>
        <w:rPr>
          <w:rFonts w:ascii="宋体" w:hAnsi="宋体" w:eastAsia="宋体" w:cs="宋体"/>
          <w:sz w:val="24"/>
          <w:szCs w:val="24"/>
        </w:rPr>
        <w:t xml:space="preserve">  利润的投保人。如果我们能把这笔钱花得比现在多一倍，我们</w:t>
      </w:r>
      <w:r>
        <w:rPr>
          <w:rFonts w:ascii="宋体" w:hAnsi="宋体" w:eastAsia="宋体" w:cs="宋体"/>
          <w:spacing w:val="-1"/>
          <w:sz w:val="24"/>
          <w:szCs w:val="24"/>
        </w:rPr>
        <w:t>就会很乐意这样做，尽管短</w:t>
      </w:r>
      <w:r>
        <w:rPr>
          <w:rFonts w:ascii="宋体" w:hAnsi="宋体" w:eastAsia="宋体" w:cs="宋体"/>
          <w:sz w:val="24"/>
          <w:szCs w:val="24"/>
        </w:rPr>
        <w:t xml:space="preserve"> </w:t>
      </w:r>
      <w:r>
        <w:rPr>
          <w:rFonts w:ascii="宋体" w:hAnsi="宋体" w:eastAsia="宋体" w:cs="宋体"/>
          <w:spacing w:val="-1"/>
          <w:sz w:val="24"/>
          <w:szCs w:val="24"/>
        </w:rPr>
        <w:t>期效果会受到进一步的影响。</w:t>
      </w:r>
    </w:p>
    <w:p w14:paraId="17D67EF6">
      <w:pPr>
        <w:spacing w:before="241" w:line="199" w:lineRule="auto"/>
        <w:ind w:left="27"/>
        <w:rPr>
          <w:rFonts w:ascii="宋体" w:hAnsi="宋体" w:eastAsia="宋体" w:cs="宋体"/>
          <w:sz w:val="24"/>
          <w:szCs w:val="24"/>
        </w:rPr>
      </w:pPr>
      <w:r>
        <w:rPr>
          <w:rFonts w:ascii="宋体" w:hAnsi="宋体" w:eastAsia="宋体" w:cs="宋体"/>
          <w:spacing w:val="-1"/>
          <w:sz w:val="24"/>
          <w:szCs w:val="24"/>
        </w:rPr>
        <w:t>巴菲特认为，这些支出虽然会给短期收益报告带来压力，却是创造价值的长期投资。在</w:t>
      </w:r>
    </w:p>
    <w:p w14:paraId="570CC7B2">
      <w:pPr>
        <w:pStyle w:val="2"/>
        <w:spacing w:before="3" w:line="237" w:lineRule="auto"/>
        <w:ind w:left="2" w:right="13"/>
        <w:rPr>
          <w:sz w:val="24"/>
          <w:szCs w:val="24"/>
        </w:rPr>
      </w:pPr>
      <w:r>
        <w:rPr>
          <w:rFonts w:ascii="宋体" w:hAnsi="宋体" w:eastAsia="宋体" w:cs="宋体"/>
          <w:sz w:val="24"/>
          <w:szCs w:val="24"/>
        </w:rPr>
        <w:t>《伯克希尔股东手册》第</w:t>
      </w:r>
      <w:r>
        <w:rPr>
          <w:sz w:val="24"/>
          <w:szCs w:val="24"/>
        </w:rPr>
        <w:t>6</w:t>
      </w:r>
      <w:r>
        <w:rPr>
          <w:rFonts w:ascii="宋体" w:hAnsi="宋体" w:eastAsia="宋体" w:cs="宋体"/>
          <w:sz w:val="24"/>
          <w:szCs w:val="24"/>
        </w:rPr>
        <w:t>条与股东相关的商业原则中，他指出</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会计后果不会影响我们</w:t>
      </w:r>
      <w:r>
        <w:rPr>
          <w:rFonts w:ascii="宋体" w:hAnsi="宋体" w:eastAsia="宋体" w:cs="宋体"/>
          <w:sz w:val="24"/>
          <w:szCs w:val="24"/>
        </w:rPr>
        <w:t xml:space="preserve"> 的经营或资金分配决定。当收购成本相近时，我们更愿意购</w:t>
      </w:r>
      <w:r>
        <w:rPr>
          <w:rFonts w:ascii="宋体" w:hAnsi="宋体" w:eastAsia="宋体" w:cs="宋体"/>
          <w:spacing w:val="-1"/>
          <w:sz w:val="24"/>
          <w:szCs w:val="24"/>
        </w:rPr>
        <w:t>买根据标准会计原则计算的</w:t>
      </w:r>
      <w:r>
        <w:rPr>
          <w:spacing w:val="-1"/>
          <w:sz w:val="24"/>
          <w:szCs w:val="24"/>
        </w:rPr>
        <w:t>2</w:t>
      </w:r>
      <w:r>
        <w:rPr>
          <w:sz w:val="24"/>
          <w:szCs w:val="24"/>
        </w:rPr>
        <w:t xml:space="preserve">   </w:t>
      </w:r>
      <w:r>
        <w:rPr>
          <w:rFonts w:ascii="宋体" w:hAnsi="宋体" w:eastAsia="宋体" w:cs="宋体"/>
          <w:spacing w:val="1"/>
          <w:sz w:val="24"/>
          <w:szCs w:val="24"/>
        </w:rPr>
        <w:t>美元不可报告的盈利，而不是</w:t>
      </w:r>
      <w:r>
        <w:rPr>
          <w:spacing w:val="1"/>
          <w:sz w:val="24"/>
          <w:szCs w:val="24"/>
        </w:rPr>
        <w:t>1</w:t>
      </w:r>
      <w:r>
        <w:rPr>
          <w:rFonts w:ascii="宋体" w:hAnsi="宋体" w:eastAsia="宋体" w:cs="宋体"/>
          <w:spacing w:val="1"/>
          <w:sz w:val="24"/>
          <w:szCs w:val="24"/>
        </w:rPr>
        <w:t>美元的可报告盈利。</w:t>
      </w:r>
      <w:r>
        <w:rPr>
          <w:spacing w:val="1"/>
          <w:sz w:val="24"/>
          <w:szCs w:val="24"/>
        </w:rPr>
        <w:t>”</w:t>
      </w:r>
    </w:p>
    <w:p w14:paraId="35CD38D9">
      <w:pPr>
        <w:pStyle w:val="2"/>
        <w:spacing w:before="176" w:line="229" w:lineRule="auto"/>
        <w:ind w:left="4"/>
        <w:rPr>
          <w:rFonts w:ascii="宋体" w:hAnsi="宋体" w:eastAsia="宋体" w:cs="宋体"/>
          <w:sz w:val="24"/>
          <w:szCs w:val="24"/>
        </w:rPr>
      </w:pPr>
      <w:r>
        <w:rPr>
          <w:rFonts w:ascii="宋体" w:hAnsi="宋体" w:eastAsia="宋体" w:cs="宋体"/>
          <w:sz w:val="24"/>
          <w:szCs w:val="24"/>
        </w:rPr>
        <w:t>著名价值投资者托马斯</w:t>
      </w:r>
      <w:r>
        <w:rPr>
          <w:sz w:val="24"/>
          <w:szCs w:val="24"/>
        </w:rPr>
        <w:t>·</w:t>
      </w:r>
      <w:r>
        <w:rPr>
          <w:rFonts w:ascii="宋体" w:hAnsi="宋体" w:eastAsia="宋体" w:cs="宋体"/>
          <w:sz w:val="24"/>
          <w:szCs w:val="24"/>
        </w:rPr>
        <w:t>罗素（</w:t>
      </w:r>
      <w:r>
        <w:rPr>
          <w:sz w:val="24"/>
          <w:szCs w:val="24"/>
        </w:rPr>
        <w:t>Thomas Russo</w:t>
      </w:r>
      <w:r>
        <w:rPr>
          <w:rFonts w:ascii="宋体" w:hAnsi="宋体" w:eastAsia="宋体" w:cs="宋体"/>
          <w:sz w:val="24"/>
          <w:szCs w:val="24"/>
        </w:rPr>
        <w:t>）经常提到</w:t>
      </w:r>
      <w:r>
        <w:rPr>
          <w:spacing w:val="-1"/>
          <w:sz w:val="24"/>
          <w:szCs w:val="24"/>
        </w:rPr>
        <w:t>“</w:t>
      </w:r>
      <w:r>
        <w:rPr>
          <w:rFonts w:ascii="宋体" w:hAnsi="宋体" w:eastAsia="宋体" w:cs="宋体"/>
          <w:spacing w:val="-1"/>
          <w:sz w:val="24"/>
          <w:szCs w:val="24"/>
        </w:rPr>
        <w:t>有能力承受损失</w:t>
      </w:r>
      <w:r>
        <w:rPr>
          <w:spacing w:val="-1"/>
          <w:sz w:val="24"/>
          <w:szCs w:val="24"/>
        </w:rPr>
        <w:t>”</w:t>
      </w:r>
      <w:r>
        <w:rPr>
          <w:rFonts w:ascii="宋体" w:hAnsi="宋体" w:eastAsia="宋体" w:cs="宋体"/>
          <w:spacing w:val="-1"/>
          <w:sz w:val="24"/>
          <w:szCs w:val="24"/>
        </w:rPr>
        <w:t>的公司，或者</w:t>
      </w:r>
      <w:r>
        <w:rPr>
          <w:rFonts w:ascii="宋体" w:hAnsi="宋体" w:eastAsia="宋体" w:cs="宋体"/>
          <w:sz w:val="24"/>
          <w:szCs w:val="24"/>
        </w:rPr>
        <w:t xml:space="preserve">  说，有能力以短期财报收益低迷为代价，通过再投资建立</w:t>
      </w:r>
      <w:r>
        <w:rPr>
          <w:rFonts w:ascii="宋体" w:hAnsi="宋体" w:eastAsia="宋体" w:cs="宋体"/>
          <w:spacing w:val="-1"/>
          <w:sz w:val="24"/>
          <w:szCs w:val="24"/>
        </w:rPr>
        <w:t>长期竞争优势的公司。通常，这</w:t>
      </w:r>
      <w:r>
        <w:rPr>
          <w:rFonts w:ascii="宋体" w:hAnsi="宋体" w:eastAsia="宋体" w:cs="宋体"/>
          <w:sz w:val="24"/>
          <w:szCs w:val="24"/>
        </w:rPr>
        <w:t xml:space="preserve"> 些公司的股权结构会让激进投资者敬而远之。常常是一些</w:t>
      </w:r>
      <w:r>
        <w:rPr>
          <w:rFonts w:ascii="宋体" w:hAnsi="宋体" w:eastAsia="宋体" w:cs="宋体"/>
          <w:spacing w:val="-1"/>
          <w:sz w:val="24"/>
          <w:szCs w:val="24"/>
        </w:rPr>
        <w:t>个人或公司拥有足够的控制权，</w:t>
      </w:r>
    </w:p>
    <w:p w14:paraId="4A60CCB3">
      <w:pPr>
        <w:spacing w:line="229" w:lineRule="auto"/>
        <w:rPr>
          <w:rFonts w:ascii="宋体" w:hAnsi="宋体" w:eastAsia="宋体" w:cs="宋体"/>
          <w:sz w:val="24"/>
          <w:szCs w:val="24"/>
        </w:rPr>
        <w:sectPr>
          <w:pgSz w:w="12240" w:h="15840"/>
          <w:pgMar w:top="400" w:right="1440" w:bottom="0" w:left="1447" w:header="0" w:footer="0" w:gutter="0"/>
          <w:cols w:space="720" w:num="1"/>
        </w:sectPr>
      </w:pPr>
    </w:p>
    <w:p w14:paraId="36B2CDA3">
      <w:pPr>
        <w:spacing w:line="244" w:lineRule="auto"/>
        <w:rPr>
          <w:rFonts w:ascii="Arial"/>
          <w:sz w:val="21"/>
        </w:rPr>
      </w:pPr>
    </w:p>
    <w:p w14:paraId="61CBC6E6">
      <w:pPr>
        <w:spacing w:line="244" w:lineRule="auto"/>
        <w:rPr>
          <w:rFonts w:ascii="Arial"/>
          <w:sz w:val="21"/>
        </w:rPr>
      </w:pPr>
    </w:p>
    <w:p w14:paraId="0002BEC5">
      <w:pPr>
        <w:spacing w:line="244" w:lineRule="auto"/>
        <w:rPr>
          <w:rFonts w:ascii="Arial"/>
          <w:sz w:val="21"/>
        </w:rPr>
      </w:pPr>
    </w:p>
    <w:p w14:paraId="40359C4D">
      <w:pPr>
        <w:spacing w:line="244" w:lineRule="auto"/>
        <w:rPr>
          <w:rFonts w:ascii="Arial"/>
          <w:sz w:val="21"/>
        </w:rPr>
      </w:pPr>
    </w:p>
    <w:p w14:paraId="39DC9D75">
      <w:pPr>
        <w:spacing w:before="78" w:line="222" w:lineRule="auto"/>
        <w:ind w:firstLine="2"/>
        <w:jc w:val="both"/>
        <w:rPr>
          <w:rFonts w:ascii="宋体" w:hAnsi="宋体" w:eastAsia="宋体" w:cs="宋体"/>
          <w:sz w:val="24"/>
          <w:szCs w:val="24"/>
        </w:rPr>
      </w:pPr>
      <w:r>
        <w:rPr>
          <w:rFonts w:ascii="宋体" w:hAnsi="宋体" w:eastAsia="宋体" w:cs="宋体"/>
          <w:sz w:val="24"/>
          <w:szCs w:val="24"/>
        </w:rPr>
        <w:t>可以坚持一条战略路线，建立一个长期的经济特许权，而不</w:t>
      </w:r>
      <w:r>
        <w:rPr>
          <w:rFonts w:ascii="宋体" w:hAnsi="宋体" w:eastAsia="宋体" w:cs="宋体"/>
          <w:spacing w:val="-1"/>
          <w:sz w:val="24"/>
          <w:szCs w:val="24"/>
        </w:rPr>
        <w:t>必过多考虑短期盈利能力。在</w:t>
      </w:r>
      <w:r>
        <w:rPr>
          <w:rFonts w:ascii="宋体" w:hAnsi="宋体" w:eastAsia="宋体" w:cs="宋体"/>
          <w:sz w:val="24"/>
          <w:szCs w:val="24"/>
        </w:rPr>
        <w:t xml:space="preserve"> 新市场中发展业务需要很高的前期成本。在一个目光短浅的市场中</w:t>
      </w:r>
      <w:r>
        <w:rPr>
          <w:rFonts w:ascii="宋体" w:hAnsi="宋体" w:eastAsia="宋体" w:cs="宋体"/>
          <w:spacing w:val="-1"/>
          <w:sz w:val="24"/>
          <w:szCs w:val="24"/>
        </w:rPr>
        <w:t>，这些较高的成本会压</w:t>
      </w:r>
      <w:r>
        <w:rPr>
          <w:rFonts w:ascii="宋体" w:hAnsi="宋体" w:eastAsia="宋体" w:cs="宋体"/>
          <w:sz w:val="24"/>
          <w:szCs w:val="24"/>
        </w:rPr>
        <w:t xml:space="preserve"> 低当前收益，从而对股价产生负面影响。随着收入的增长，生产和</w:t>
      </w:r>
      <w:r>
        <w:rPr>
          <w:rFonts w:ascii="宋体" w:hAnsi="宋体" w:eastAsia="宋体" w:cs="宋体"/>
          <w:spacing w:val="-1"/>
          <w:sz w:val="24"/>
          <w:szCs w:val="24"/>
        </w:rPr>
        <w:t>销售之外的大多数早期</w:t>
      </w:r>
      <w:r>
        <w:rPr>
          <w:rFonts w:ascii="宋体" w:hAnsi="宋体" w:eastAsia="宋体" w:cs="宋体"/>
          <w:sz w:val="24"/>
          <w:szCs w:val="24"/>
        </w:rPr>
        <w:t xml:space="preserve"> 前期成本都被用于将客户转变为终身消费者。一家公司要想在市场</w:t>
      </w:r>
      <w:r>
        <w:rPr>
          <w:rFonts w:ascii="宋体" w:hAnsi="宋体" w:eastAsia="宋体" w:cs="宋体"/>
          <w:spacing w:val="-1"/>
          <w:sz w:val="24"/>
          <w:szCs w:val="24"/>
        </w:rPr>
        <w:t>份额或利润增长之前保</w:t>
      </w:r>
      <w:r>
        <w:rPr>
          <w:rFonts w:ascii="宋体" w:hAnsi="宋体" w:eastAsia="宋体" w:cs="宋体"/>
          <w:sz w:val="24"/>
          <w:szCs w:val="24"/>
        </w:rPr>
        <w:t xml:space="preserve"> 持早期的市场地位，首先需要大量的广告和宣传。这个过程需要时</w:t>
      </w:r>
      <w:r>
        <w:rPr>
          <w:rFonts w:ascii="宋体" w:hAnsi="宋体" w:eastAsia="宋体" w:cs="宋体"/>
          <w:spacing w:val="-1"/>
          <w:sz w:val="24"/>
          <w:szCs w:val="24"/>
        </w:rPr>
        <w:t>间和大量的耐心，而这</w:t>
      </w:r>
      <w:r>
        <w:rPr>
          <w:rFonts w:ascii="宋体" w:hAnsi="宋体" w:eastAsia="宋体" w:cs="宋体"/>
          <w:sz w:val="24"/>
          <w:szCs w:val="24"/>
        </w:rPr>
        <w:t xml:space="preserve"> 是大多数管理团队所不具备的。股东、持有股票期权的员工以及管</w:t>
      </w:r>
      <w:r>
        <w:rPr>
          <w:rFonts w:ascii="宋体" w:hAnsi="宋体" w:eastAsia="宋体" w:cs="宋体"/>
          <w:spacing w:val="-1"/>
          <w:sz w:val="24"/>
          <w:szCs w:val="24"/>
        </w:rPr>
        <w:t>理层净值衡量标准带来</w:t>
      </w:r>
      <w:r>
        <w:rPr>
          <w:rFonts w:ascii="宋体" w:hAnsi="宋体" w:eastAsia="宋体" w:cs="宋体"/>
          <w:sz w:val="24"/>
          <w:szCs w:val="24"/>
        </w:rPr>
        <w:t xml:space="preserve"> 的令人头疼的瘙痒问题，会让公司在这方面做出一些妥协，压缩一</w:t>
      </w:r>
      <w:r>
        <w:rPr>
          <w:rFonts w:ascii="宋体" w:hAnsi="宋体" w:eastAsia="宋体" w:cs="宋体"/>
          <w:spacing w:val="-1"/>
          <w:sz w:val="24"/>
          <w:szCs w:val="24"/>
        </w:rPr>
        <w:t>些急需的投资，以便为</w:t>
      </w:r>
      <w:r>
        <w:rPr>
          <w:rFonts w:ascii="宋体" w:hAnsi="宋体" w:eastAsia="宋体" w:cs="宋体"/>
          <w:sz w:val="24"/>
          <w:szCs w:val="24"/>
        </w:rPr>
        <w:t xml:space="preserve"> 盈利机器提供能量，安抚华尔街，同时推高股价。只要稍微挠</w:t>
      </w:r>
      <w:r>
        <w:rPr>
          <w:rFonts w:ascii="宋体" w:hAnsi="宋体" w:eastAsia="宋体" w:cs="宋体"/>
          <w:spacing w:val="-1"/>
          <w:sz w:val="24"/>
          <w:szCs w:val="24"/>
        </w:rPr>
        <w:t>痒，感觉就会好得多。</w:t>
      </w:r>
    </w:p>
    <w:p w14:paraId="1D7CF936">
      <w:pPr>
        <w:spacing w:before="239" w:line="222" w:lineRule="auto"/>
        <w:ind w:left="4" w:hanging="4"/>
        <w:jc w:val="both"/>
        <w:rPr>
          <w:rFonts w:ascii="宋体" w:hAnsi="宋体" w:eastAsia="宋体" w:cs="宋体"/>
          <w:sz w:val="24"/>
          <w:szCs w:val="24"/>
        </w:rPr>
      </w:pPr>
      <w:r>
        <w:rPr>
          <w:rFonts w:ascii="宋体" w:hAnsi="宋体" w:eastAsia="宋体" w:cs="宋体"/>
          <w:sz w:val="24"/>
          <w:szCs w:val="24"/>
        </w:rPr>
        <w:t>但仅仅挠一下，痒就会消失吗？这令人怀疑。公司最终会卷入管理分</w:t>
      </w:r>
      <w:r>
        <w:rPr>
          <w:rFonts w:ascii="宋体" w:hAnsi="宋体" w:eastAsia="宋体" w:cs="宋体"/>
          <w:spacing w:val="-1"/>
          <w:sz w:val="24"/>
          <w:szCs w:val="24"/>
        </w:rPr>
        <w:t>析师预期的无休无止</w:t>
      </w:r>
      <w:r>
        <w:rPr>
          <w:rFonts w:ascii="宋体" w:hAnsi="宋体" w:eastAsia="宋体" w:cs="宋体"/>
          <w:sz w:val="24"/>
          <w:szCs w:val="24"/>
        </w:rPr>
        <w:t xml:space="preserve"> 的游戏。屈从于这些预期，就会成为同谋，然后就很难退</w:t>
      </w:r>
      <w:r>
        <w:rPr>
          <w:rFonts w:ascii="宋体" w:hAnsi="宋体" w:eastAsia="宋体" w:cs="宋体"/>
          <w:spacing w:val="-1"/>
          <w:sz w:val="24"/>
          <w:szCs w:val="24"/>
        </w:rPr>
        <w:t>出。他们开始玩盈余管理博弈，</w:t>
      </w:r>
      <w:r>
        <w:rPr>
          <w:rFonts w:ascii="宋体" w:hAnsi="宋体" w:eastAsia="宋体" w:cs="宋体"/>
          <w:sz w:val="24"/>
          <w:szCs w:val="24"/>
        </w:rPr>
        <w:t xml:space="preserve"> 以避免短期内可能出现的打击。或者，他们认为这可能威</w:t>
      </w:r>
      <w:r>
        <w:rPr>
          <w:rFonts w:ascii="宋体" w:hAnsi="宋体" w:eastAsia="宋体" w:cs="宋体"/>
          <w:spacing w:val="-1"/>
          <w:sz w:val="24"/>
          <w:szCs w:val="24"/>
        </w:rPr>
        <w:t>胁到他们对战略控制的脆弱掌控</w:t>
      </w:r>
      <w:r>
        <w:rPr>
          <w:rFonts w:ascii="宋体" w:hAnsi="宋体" w:eastAsia="宋体" w:cs="宋体"/>
          <w:sz w:val="24"/>
          <w:szCs w:val="24"/>
        </w:rPr>
        <w:t xml:space="preserve"> 力。或者，他们担心如果华尔街宣布盈利长期下滑，他们</w:t>
      </w:r>
      <w:r>
        <w:rPr>
          <w:rFonts w:ascii="宋体" w:hAnsi="宋体" w:eastAsia="宋体" w:cs="宋体"/>
          <w:spacing w:val="-1"/>
          <w:sz w:val="24"/>
          <w:szCs w:val="24"/>
        </w:rPr>
        <w:t>可能会失业。管理层容易受到短</w:t>
      </w:r>
      <w:r>
        <w:rPr>
          <w:rFonts w:ascii="宋体" w:hAnsi="宋体" w:eastAsia="宋体" w:cs="宋体"/>
          <w:sz w:val="24"/>
          <w:szCs w:val="24"/>
        </w:rPr>
        <w:t xml:space="preserve"> 期导向股东影响，比如激进投资者，往往会以牺牲长期成</w:t>
      </w:r>
      <w:r>
        <w:rPr>
          <w:rFonts w:ascii="宋体" w:hAnsi="宋体" w:eastAsia="宋体" w:cs="宋体"/>
          <w:spacing w:val="-1"/>
          <w:sz w:val="24"/>
          <w:szCs w:val="24"/>
        </w:rPr>
        <w:t>果为代价，专注于推动短期胜利</w:t>
      </w:r>
      <w:r>
        <w:rPr>
          <w:rFonts w:ascii="宋体" w:hAnsi="宋体" w:eastAsia="宋体" w:cs="宋体"/>
          <w:sz w:val="24"/>
          <w:szCs w:val="24"/>
        </w:rPr>
        <w:t xml:space="preserve"> </w:t>
      </w:r>
      <w:r>
        <w:rPr>
          <w:rFonts w:ascii="宋体" w:hAnsi="宋体" w:eastAsia="宋体" w:cs="宋体"/>
          <w:spacing w:val="-4"/>
          <w:sz w:val="24"/>
          <w:szCs w:val="24"/>
        </w:rPr>
        <w:t>的活动。</w:t>
      </w:r>
    </w:p>
    <w:p w14:paraId="0668C35E">
      <w:pPr>
        <w:pStyle w:val="2"/>
        <w:spacing w:before="202" w:line="225" w:lineRule="auto"/>
        <w:rPr>
          <w:sz w:val="24"/>
          <w:szCs w:val="24"/>
        </w:rPr>
      </w:pPr>
      <w:r>
        <w:rPr>
          <w:rFonts w:ascii="宋体" w:hAnsi="宋体" w:eastAsia="宋体" w:cs="宋体"/>
          <w:sz w:val="24"/>
          <w:szCs w:val="24"/>
        </w:rPr>
        <w:t>在《价值评估：公司价值的衡量和管理》（</w:t>
      </w:r>
      <w:r>
        <w:rPr>
          <w:sz w:val="24"/>
          <w:szCs w:val="24"/>
        </w:rPr>
        <w:t>Valuation</w:t>
      </w:r>
      <w:r>
        <w:rPr>
          <w:rFonts w:ascii="宋体" w:hAnsi="宋体" w:eastAsia="宋体" w:cs="宋体"/>
          <w:sz w:val="24"/>
          <w:szCs w:val="24"/>
        </w:rPr>
        <w:t>：</w:t>
      </w:r>
      <w:r>
        <w:rPr>
          <w:sz w:val="24"/>
          <w:szCs w:val="24"/>
        </w:rPr>
        <w:t>Measuring and Managin</w:t>
      </w:r>
      <w:r>
        <w:rPr>
          <w:spacing w:val="-1"/>
          <w:sz w:val="24"/>
          <w:szCs w:val="24"/>
        </w:rPr>
        <w:t>g the Value</w:t>
      </w:r>
      <w:r>
        <w:rPr>
          <w:sz w:val="24"/>
          <w:szCs w:val="24"/>
        </w:rPr>
        <w:t xml:space="preserve">    of Companies</w:t>
      </w:r>
      <w:r>
        <w:rPr>
          <w:rFonts w:ascii="宋体" w:hAnsi="宋体" w:eastAsia="宋体" w:cs="宋体"/>
          <w:sz w:val="24"/>
          <w:szCs w:val="24"/>
        </w:rPr>
        <w:t>）一书的最新版本中，作者写道：</w:t>
      </w:r>
      <w:r>
        <w:rPr>
          <w:sz w:val="24"/>
          <w:szCs w:val="24"/>
        </w:rPr>
        <w:t>“</w:t>
      </w:r>
      <w:r>
        <w:rPr>
          <w:rFonts w:ascii="宋体" w:hAnsi="宋体" w:eastAsia="宋体" w:cs="宋体"/>
          <w:sz w:val="24"/>
          <w:szCs w:val="24"/>
        </w:rPr>
        <w:t>根据经验，我们发</w:t>
      </w:r>
      <w:r>
        <w:rPr>
          <w:rFonts w:ascii="宋体" w:hAnsi="宋体" w:eastAsia="宋体" w:cs="宋体"/>
          <w:spacing w:val="-1"/>
          <w:sz w:val="24"/>
          <w:szCs w:val="24"/>
        </w:rPr>
        <w:t>现长期收入增长</w:t>
      </w:r>
      <w:r>
        <w:rPr>
          <w:spacing w:val="-1"/>
          <w:sz w:val="24"/>
          <w:szCs w:val="24"/>
        </w:rPr>
        <w:t>——</w:t>
      </w:r>
      <w:r>
        <w:rPr>
          <w:sz w:val="24"/>
          <w:szCs w:val="24"/>
        </w:rPr>
        <w:t xml:space="preserve">     </w:t>
      </w:r>
      <w:r>
        <w:rPr>
          <w:rFonts w:ascii="宋体" w:hAnsi="宋体" w:eastAsia="宋体" w:cs="宋体"/>
          <w:sz w:val="24"/>
          <w:szCs w:val="24"/>
        </w:rPr>
        <w:t>尤其是有机收入增长</w:t>
      </w:r>
      <w:r>
        <w:rPr>
          <w:sz w:val="24"/>
          <w:szCs w:val="24"/>
        </w:rPr>
        <w:t>——</w:t>
      </w:r>
      <w:r>
        <w:rPr>
          <w:rFonts w:ascii="宋体" w:hAnsi="宋体" w:eastAsia="宋体" w:cs="宋体"/>
          <w:sz w:val="24"/>
          <w:szCs w:val="24"/>
        </w:rPr>
        <w:t>是公司股东高资本回报的最重要驱动因</w:t>
      </w:r>
      <w:r>
        <w:rPr>
          <w:rFonts w:ascii="宋体" w:hAnsi="宋体" w:eastAsia="宋体" w:cs="宋体"/>
          <w:spacing w:val="-1"/>
          <w:sz w:val="24"/>
          <w:szCs w:val="24"/>
        </w:rPr>
        <w:t>素。我们还发现，研发投</w:t>
      </w:r>
      <w:r>
        <w:rPr>
          <w:rFonts w:ascii="宋体" w:hAnsi="宋体" w:eastAsia="宋体" w:cs="宋体"/>
          <w:sz w:val="24"/>
          <w:szCs w:val="24"/>
        </w:rPr>
        <w:t xml:space="preserve"> 资（</w:t>
      </w:r>
      <w:r>
        <w:rPr>
          <w:sz w:val="24"/>
          <w:szCs w:val="24"/>
        </w:rPr>
        <w:t>R&amp;D</w:t>
      </w:r>
      <w:r>
        <w:rPr>
          <w:rFonts w:ascii="宋体" w:hAnsi="宋体" w:eastAsia="宋体" w:cs="宋体"/>
          <w:sz w:val="24"/>
          <w:szCs w:val="24"/>
        </w:rPr>
        <w:t>）与股东的正长期总回报密切相关。</w:t>
      </w:r>
      <w:r>
        <w:rPr>
          <w:sz w:val="24"/>
          <w:szCs w:val="24"/>
        </w:rPr>
        <w:t>”</w:t>
      </w:r>
      <w:r>
        <w:rPr>
          <w:rFonts w:ascii="宋体" w:hAnsi="宋体" w:eastAsia="宋体" w:cs="宋体"/>
          <w:sz w:val="24"/>
          <w:szCs w:val="24"/>
        </w:rPr>
        <w:t>与此同时，该书还指</w:t>
      </w:r>
      <w:r>
        <w:rPr>
          <w:rFonts w:ascii="宋体" w:hAnsi="宋体" w:eastAsia="宋体" w:cs="宋体"/>
          <w:spacing w:val="-1"/>
          <w:sz w:val="24"/>
          <w:szCs w:val="24"/>
        </w:rPr>
        <w:t>出：</w:t>
      </w:r>
      <w:r>
        <w:rPr>
          <w:spacing w:val="-1"/>
          <w:sz w:val="24"/>
          <w:szCs w:val="24"/>
        </w:rPr>
        <w:t>“</w:t>
      </w:r>
      <w:r>
        <w:rPr>
          <w:rFonts w:ascii="宋体" w:hAnsi="宋体" w:eastAsia="宋体" w:cs="宋体"/>
          <w:spacing w:val="-1"/>
          <w:sz w:val="24"/>
          <w:szCs w:val="24"/>
        </w:rPr>
        <w:t>在对</w:t>
      </w:r>
      <w:r>
        <w:rPr>
          <w:spacing w:val="-1"/>
          <w:sz w:val="24"/>
          <w:szCs w:val="24"/>
        </w:rPr>
        <w:t>400</w:t>
      </w:r>
      <w:r>
        <w:rPr>
          <w:rFonts w:ascii="宋体" w:hAnsi="宋体" w:eastAsia="宋体" w:cs="宋体"/>
          <w:spacing w:val="-1"/>
          <w:sz w:val="24"/>
          <w:szCs w:val="24"/>
        </w:rPr>
        <w:t>名首席</w:t>
      </w:r>
      <w:r>
        <w:rPr>
          <w:rFonts w:ascii="宋体" w:hAnsi="宋体" w:eastAsia="宋体" w:cs="宋体"/>
          <w:sz w:val="24"/>
          <w:szCs w:val="24"/>
        </w:rPr>
        <w:t xml:space="preserve">  财务官进行的调查中，杜克大学的两位教授发现，高达</w:t>
      </w:r>
      <w:r>
        <w:rPr>
          <w:sz w:val="24"/>
          <w:szCs w:val="24"/>
        </w:rPr>
        <w:t>80%</w:t>
      </w:r>
      <w:r>
        <w:rPr>
          <w:rFonts w:ascii="宋体" w:hAnsi="宋体" w:eastAsia="宋体" w:cs="宋体"/>
          <w:sz w:val="24"/>
          <w:szCs w:val="24"/>
        </w:rPr>
        <w:t>的首</w:t>
      </w:r>
      <w:r>
        <w:rPr>
          <w:rFonts w:ascii="宋体" w:hAnsi="宋体" w:eastAsia="宋体" w:cs="宋体"/>
          <w:spacing w:val="-1"/>
          <w:sz w:val="24"/>
          <w:szCs w:val="24"/>
        </w:rPr>
        <w:t>席财务官表示，他们会减</w:t>
      </w:r>
      <w:r>
        <w:rPr>
          <w:rFonts w:ascii="宋体" w:hAnsi="宋体" w:eastAsia="宋体" w:cs="宋体"/>
          <w:sz w:val="24"/>
          <w:szCs w:val="24"/>
        </w:rPr>
        <w:t xml:space="preserve"> </w:t>
      </w:r>
      <w:r>
        <w:rPr>
          <w:rFonts w:ascii="宋体" w:hAnsi="宋体" w:eastAsia="宋体" w:cs="宋体"/>
          <w:spacing w:val="1"/>
          <w:sz w:val="24"/>
          <w:szCs w:val="24"/>
        </w:rPr>
        <w:t>少在营销和研发等潜在价值创造活动上的可自由支配开支，以达到短期盈利目标。</w:t>
      </w:r>
      <w:r>
        <w:rPr>
          <w:spacing w:val="1"/>
          <w:sz w:val="24"/>
          <w:szCs w:val="24"/>
        </w:rPr>
        <w:t>”</w:t>
      </w:r>
    </w:p>
    <w:p w14:paraId="3B9F1547">
      <w:pPr>
        <w:spacing w:before="243" w:line="220" w:lineRule="auto"/>
        <w:ind w:left="4"/>
        <w:rPr>
          <w:rFonts w:ascii="宋体" w:hAnsi="宋体" w:eastAsia="宋体" w:cs="宋体"/>
          <w:sz w:val="24"/>
          <w:szCs w:val="24"/>
        </w:rPr>
      </w:pPr>
      <w:r>
        <w:rPr>
          <w:rFonts w:ascii="宋体" w:hAnsi="宋体" w:eastAsia="宋体" w:cs="宋体"/>
          <w:sz w:val="24"/>
          <w:szCs w:val="24"/>
        </w:rPr>
        <w:t>大多数经理人都不愿意承受前期的痛苦。因此，他们只</w:t>
      </w:r>
      <w:r>
        <w:rPr>
          <w:rFonts w:ascii="宋体" w:hAnsi="宋体" w:eastAsia="宋体" w:cs="宋体"/>
          <w:spacing w:val="-1"/>
          <w:sz w:val="24"/>
          <w:szCs w:val="24"/>
        </w:rPr>
        <w:t>注重短期效果，这导致在品牌建</w:t>
      </w:r>
    </w:p>
    <w:p w14:paraId="4B656FE1">
      <w:pPr>
        <w:spacing w:before="1" w:line="223" w:lineRule="auto"/>
        <w:ind w:firstLine="4"/>
        <w:rPr>
          <w:rFonts w:ascii="宋体" w:hAnsi="宋体" w:eastAsia="宋体" w:cs="宋体"/>
          <w:sz w:val="24"/>
          <w:szCs w:val="24"/>
        </w:rPr>
      </w:pPr>
      <w:r>
        <w:rPr>
          <w:rFonts w:ascii="宋体" w:hAnsi="宋体" w:eastAsia="宋体" w:cs="宋体"/>
          <w:sz w:val="24"/>
          <w:szCs w:val="24"/>
        </w:rPr>
        <w:t>设、研发和其他长期增长举措方面的投资不足，而这反</w:t>
      </w:r>
      <w:r>
        <w:rPr>
          <w:rFonts w:ascii="宋体" w:hAnsi="宋体" w:eastAsia="宋体" w:cs="宋体"/>
          <w:spacing w:val="-1"/>
          <w:sz w:val="24"/>
          <w:szCs w:val="24"/>
        </w:rPr>
        <w:t>过来又最终导致长期的痛苦。他们</w:t>
      </w:r>
      <w:r>
        <w:rPr>
          <w:rFonts w:ascii="宋体" w:hAnsi="宋体" w:eastAsia="宋体" w:cs="宋体"/>
          <w:sz w:val="24"/>
          <w:szCs w:val="24"/>
        </w:rPr>
        <w:t xml:space="preserve"> 会通过削减当期成本来支撑当期收益，而不是现在花更多的钱来获</w:t>
      </w:r>
      <w:r>
        <w:rPr>
          <w:rFonts w:ascii="宋体" w:hAnsi="宋体" w:eastAsia="宋体" w:cs="宋体"/>
          <w:spacing w:val="-1"/>
          <w:sz w:val="24"/>
          <w:szCs w:val="24"/>
        </w:rPr>
        <w:t>得更高的远期收益。因</w:t>
      </w:r>
      <w:r>
        <w:rPr>
          <w:rFonts w:ascii="宋体" w:hAnsi="宋体" w:eastAsia="宋体" w:cs="宋体"/>
          <w:sz w:val="24"/>
          <w:szCs w:val="24"/>
        </w:rPr>
        <w:t xml:space="preserve"> </w:t>
      </w:r>
      <w:r>
        <w:rPr>
          <w:rFonts w:ascii="宋体" w:hAnsi="宋体" w:eastAsia="宋体" w:cs="宋体"/>
          <w:spacing w:val="-1"/>
          <w:sz w:val="24"/>
          <w:szCs w:val="24"/>
        </w:rPr>
        <w:t>此，损害了长期成功的机会。</w:t>
      </w:r>
    </w:p>
    <w:p w14:paraId="29C75534">
      <w:pPr>
        <w:pStyle w:val="2"/>
        <w:spacing w:before="235" w:line="223" w:lineRule="auto"/>
        <w:ind w:left="4" w:hanging="1"/>
        <w:rPr>
          <w:rFonts w:ascii="宋体" w:hAnsi="宋体" w:eastAsia="宋体" w:cs="宋体"/>
          <w:sz w:val="24"/>
          <w:szCs w:val="24"/>
        </w:rPr>
      </w:pPr>
      <w:r>
        <w:rPr>
          <w:rFonts w:ascii="宋体" w:hAnsi="宋体" w:eastAsia="宋体" w:cs="宋体"/>
          <w:sz w:val="24"/>
          <w:szCs w:val="24"/>
        </w:rPr>
        <w:t>让你的个人价值与你的投资价值保持一致是很重要的。巴菲</w:t>
      </w:r>
      <w:r>
        <w:rPr>
          <w:rFonts w:ascii="宋体" w:hAnsi="宋体" w:eastAsia="宋体" w:cs="宋体"/>
          <w:spacing w:val="-1"/>
          <w:sz w:val="24"/>
          <w:szCs w:val="24"/>
        </w:rPr>
        <w:t>特和芒格都是延迟满足的大师</w:t>
      </w:r>
      <w:r>
        <w:rPr>
          <w:rFonts w:ascii="宋体" w:hAnsi="宋体" w:eastAsia="宋体" w:cs="宋体"/>
          <w:sz w:val="24"/>
          <w:szCs w:val="24"/>
        </w:rPr>
        <w:t xml:space="preserve"> 级人物，除非你像伯克希尔</w:t>
      </w:r>
      <w:r>
        <w:rPr>
          <w:sz w:val="24"/>
          <w:szCs w:val="24"/>
        </w:rPr>
        <w:t>·</w:t>
      </w:r>
      <w:r>
        <w:rPr>
          <w:rFonts w:ascii="宋体" w:hAnsi="宋体" w:eastAsia="宋体" w:cs="宋体"/>
          <w:sz w:val="24"/>
          <w:szCs w:val="24"/>
        </w:rPr>
        <w:t>哈撒韦的合伙人一样愿意</w:t>
      </w:r>
      <w:r>
        <w:rPr>
          <w:rFonts w:ascii="宋体" w:hAnsi="宋体" w:eastAsia="宋体" w:cs="宋体"/>
          <w:spacing w:val="-1"/>
          <w:sz w:val="24"/>
          <w:szCs w:val="24"/>
        </w:rPr>
        <w:t>延迟满足，否则你最终会成为一名</w:t>
      </w:r>
      <w:r>
        <w:rPr>
          <w:rFonts w:ascii="宋体" w:hAnsi="宋体" w:eastAsia="宋体" w:cs="宋体"/>
          <w:sz w:val="24"/>
          <w:szCs w:val="24"/>
        </w:rPr>
        <w:t xml:space="preserve">  </w:t>
      </w:r>
      <w:r>
        <w:rPr>
          <w:rFonts w:ascii="宋体" w:hAnsi="宋体" w:eastAsia="宋体" w:cs="宋体"/>
          <w:spacing w:val="-3"/>
          <w:sz w:val="24"/>
          <w:szCs w:val="24"/>
        </w:rPr>
        <w:t>受挫的股东。</w:t>
      </w:r>
    </w:p>
    <w:p w14:paraId="5ECB7F43">
      <w:pPr>
        <w:spacing w:before="236" w:line="222" w:lineRule="auto"/>
        <w:ind w:left="1" w:firstLine="25"/>
        <w:jc w:val="both"/>
        <w:rPr>
          <w:rFonts w:ascii="宋体" w:hAnsi="宋体" w:eastAsia="宋体" w:cs="宋体"/>
          <w:sz w:val="24"/>
          <w:szCs w:val="24"/>
        </w:rPr>
      </w:pPr>
      <w:r>
        <w:rPr>
          <w:rFonts w:ascii="宋体" w:hAnsi="宋体" w:eastAsia="宋体" w:cs="宋体"/>
          <w:spacing w:val="-1"/>
          <w:sz w:val="24"/>
          <w:szCs w:val="24"/>
        </w:rPr>
        <w:t>巴菲特很乐意为盖可公司放弃现有利润，以获得更多保险客户，但如有必要，他也愿意增</w:t>
      </w:r>
      <w:r>
        <w:rPr>
          <w:rFonts w:ascii="宋体" w:hAnsi="宋体" w:eastAsia="宋体" w:cs="宋体"/>
          <w:spacing w:val="3"/>
          <w:sz w:val="24"/>
          <w:szCs w:val="24"/>
        </w:rPr>
        <w:t xml:space="preserve"> </w:t>
      </w:r>
      <w:r>
        <w:rPr>
          <w:rFonts w:ascii="宋体" w:hAnsi="宋体" w:eastAsia="宋体" w:cs="宋体"/>
          <w:sz w:val="24"/>
          <w:szCs w:val="24"/>
        </w:rPr>
        <w:t>加支出以及当期收益费用比，因为他总是关注每个客户的总生命</w:t>
      </w:r>
      <w:r>
        <w:rPr>
          <w:rFonts w:ascii="宋体" w:hAnsi="宋体" w:eastAsia="宋体" w:cs="宋体"/>
          <w:spacing w:val="-1"/>
          <w:sz w:val="24"/>
          <w:szCs w:val="24"/>
        </w:rPr>
        <w:t>周期价值。当企业的生命</w:t>
      </w:r>
      <w:r>
        <w:rPr>
          <w:rFonts w:ascii="宋体" w:hAnsi="宋体" w:eastAsia="宋体" w:cs="宋体"/>
          <w:sz w:val="24"/>
          <w:szCs w:val="24"/>
        </w:rPr>
        <w:t xml:space="preserve"> 周期价值与获客成本之比很高时，理性的做法是尽可能多地投资</w:t>
      </w:r>
      <w:r>
        <w:rPr>
          <w:rFonts w:ascii="宋体" w:hAnsi="宋体" w:eastAsia="宋体" w:cs="宋体"/>
          <w:spacing w:val="-1"/>
          <w:sz w:val="24"/>
          <w:szCs w:val="24"/>
        </w:rPr>
        <w:t>于获得新客户。巴菲特是</w:t>
      </w:r>
      <w:r>
        <w:rPr>
          <w:rFonts w:ascii="宋体" w:hAnsi="宋体" w:eastAsia="宋体" w:cs="宋体"/>
          <w:sz w:val="24"/>
          <w:szCs w:val="24"/>
        </w:rPr>
        <w:t xml:space="preserve"> 这样看待盖可在盈利性客户收购上投入的广告</w:t>
      </w:r>
      <w:r>
        <w:rPr>
          <w:rFonts w:ascii="宋体" w:hAnsi="宋体" w:eastAsia="宋体" w:cs="宋体"/>
          <w:spacing w:val="-1"/>
          <w:sz w:val="24"/>
          <w:szCs w:val="24"/>
        </w:rPr>
        <w:t>资金的：按净现值计算。</w:t>
      </w:r>
    </w:p>
    <w:p w14:paraId="7D090759">
      <w:pPr>
        <w:pStyle w:val="2"/>
        <w:spacing w:before="238" w:line="222" w:lineRule="auto"/>
        <w:rPr>
          <w:rFonts w:ascii="宋体" w:hAnsi="宋体" w:eastAsia="宋体" w:cs="宋体"/>
          <w:sz w:val="24"/>
          <w:szCs w:val="24"/>
        </w:rPr>
      </w:pPr>
      <w:r>
        <w:rPr>
          <w:rFonts w:ascii="宋体" w:hAnsi="宋体" w:eastAsia="宋体" w:cs="宋体"/>
          <w:sz w:val="24"/>
          <w:szCs w:val="24"/>
        </w:rPr>
        <w:t>在保险业务方面，伯克希尔</w:t>
      </w:r>
      <w:r>
        <w:rPr>
          <w:sz w:val="24"/>
          <w:szCs w:val="24"/>
        </w:rPr>
        <w:t>·</w:t>
      </w:r>
      <w:r>
        <w:rPr>
          <w:rFonts w:ascii="宋体" w:hAnsi="宋体" w:eastAsia="宋体" w:cs="宋体"/>
          <w:sz w:val="24"/>
          <w:szCs w:val="24"/>
        </w:rPr>
        <w:t>哈撒韦不仅会在缺乏有利润的承保机</w:t>
      </w:r>
      <w:r>
        <w:rPr>
          <w:rFonts w:ascii="宋体" w:hAnsi="宋体" w:eastAsia="宋体" w:cs="宋体"/>
          <w:spacing w:val="-1"/>
          <w:sz w:val="24"/>
          <w:szCs w:val="24"/>
        </w:rPr>
        <w:t>会时欣然放弃业务和市</w:t>
      </w:r>
      <w:r>
        <w:rPr>
          <w:rFonts w:ascii="宋体" w:hAnsi="宋体" w:eastAsia="宋体" w:cs="宋体"/>
          <w:sz w:val="24"/>
          <w:szCs w:val="24"/>
        </w:rPr>
        <w:t xml:space="preserve">  场份额，在某些情况下，还会蒙受承保损失，从而在该年度内触底</w:t>
      </w:r>
      <w:r>
        <w:rPr>
          <w:rFonts w:ascii="宋体" w:hAnsi="宋体" w:eastAsia="宋体" w:cs="宋体"/>
          <w:spacing w:val="-1"/>
          <w:sz w:val="24"/>
          <w:szCs w:val="24"/>
        </w:rPr>
        <w:t>。作为交换，它们获得</w:t>
      </w:r>
      <w:r>
        <w:rPr>
          <w:rFonts w:ascii="宋体" w:hAnsi="宋体" w:eastAsia="宋体" w:cs="宋体"/>
          <w:sz w:val="24"/>
          <w:szCs w:val="24"/>
        </w:rPr>
        <w:t xml:space="preserve"> 的浮存金将在未来许多年产生收入。还有什么比这更糟的呢？所有</w:t>
      </w:r>
      <w:r>
        <w:rPr>
          <w:rFonts w:ascii="宋体" w:hAnsi="宋体" w:eastAsia="宋体" w:cs="宋体"/>
          <w:spacing w:val="-1"/>
          <w:sz w:val="24"/>
          <w:szCs w:val="24"/>
        </w:rPr>
        <w:t>开支都在当期确认，保</w:t>
      </w:r>
      <w:r>
        <w:rPr>
          <w:rFonts w:ascii="宋体" w:hAnsi="宋体" w:eastAsia="宋体" w:cs="宋体"/>
          <w:sz w:val="24"/>
          <w:szCs w:val="24"/>
        </w:rPr>
        <w:t xml:space="preserve"> 险浮存金会产生投资收益，而所有收入也会于未来数年确认。这</w:t>
      </w:r>
      <w:r>
        <w:rPr>
          <w:rFonts w:ascii="宋体" w:hAnsi="宋体" w:eastAsia="宋体" w:cs="宋体"/>
          <w:spacing w:val="-1"/>
          <w:sz w:val="24"/>
          <w:szCs w:val="24"/>
        </w:rPr>
        <w:t>就是极度的延迟满足。</w:t>
      </w:r>
    </w:p>
    <w:p w14:paraId="102BE740">
      <w:pPr>
        <w:pStyle w:val="2"/>
        <w:spacing w:before="234" w:line="223" w:lineRule="auto"/>
        <w:ind w:left="1"/>
        <w:jc w:val="both"/>
        <w:rPr>
          <w:rFonts w:ascii="宋体" w:hAnsi="宋体" w:eastAsia="宋体" w:cs="宋体"/>
          <w:sz w:val="24"/>
          <w:szCs w:val="24"/>
        </w:rPr>
      </w:pPr>
      <w:r>
        <w:rPr>
          <w:rFonts w:ascii="宋体" w:hAnsi="宋体" w:eastAsia="宋体" w:cs="宋体"/>
          <w:sz w:val="24"/>
          <w:szCs w:val="24"/>
        </w:rPr>
        <w:t>所有这些情况下的问题都是：作为股东，你是否愿意像巴菲特和</w:t>
      </w:r>
      <w:r>
        <w:rPr>
          <w:rFonts w:ascii="宋体" w:hAnsi="宋体" w:eastAsia="宋体" w:cs="宋体"/>
          <w:spacing w:val="-1"/>
          <w:sz w:val="24"/>
          <w:szCs w:val="24"/>
        </w:rPr>
        <w:t>芒格那样，做出延迟满足</w:t>
      </w:r>
      <w:r>
        <w:rPr>
          <w:rFonts w:ascii="宋体" w:hAnsi="宋体" w:eastAsia="宋体" w:cs="宋体"/>
          <w:sz w:val="24"/>
          <w:szCs w:val="24"/>
        </w:rPr>
        <w:t xml:space="preserve"> 的承诺？如果不能，你可能就要重新审视你的工作，包括这种</w:t>
      </w:r>
      <w:r>
        <w:rPr>
          <w:rFonts w:ascii="宋体" w:hAnsi="宋体" w:eastAsia="宋体" w:cs="宋体"/>
          <w:spacing w:val="-1"/>
          <w:sz w:val="24"/>
          <w:szCs w:val="24"/>
        </w:rPr>
        <w:t>证券公司和其他具有类似的</w:t>
      </w:r>
      <w:r>
        <w:rPr>
          <w:rFonts w:ascii="宋体" w:hAnsi="宋体" w:eastAsia="宋体" w:cs="宋体"/>
          <w:sz w:val="24"/>
          <w:szCs w:val="24"/>
        </w:rPr>
        <w:t xml:space="preserve"> 长期思维的管理团队的证券公司。要知道，只有抵制住了今天的</w:t>
      </w:r>
      <w:r>
        <w:rPr>
          <w:spacing w:val="-1"/>
          <w:sz w:val="24"/>
          <w:szCs w:val="24"/>
        </w:rPr>
        <w:t>“</w:t>
      </w:r>
      <w:r>
        <w:rPr>
          <w:rFonts w:ascii="宋体" w:hAnsi="宋体" w:eastAsia="宋体" w:cs="宋体"/>
          <w:spacing w:val="-1"/>
          <w:sz w:val="24"/>
          <w:szCs w:val="24"/>
        </w:rPr>
        <w:t>棉花糖</w:t>
      </w:r>
      <w:r>
        <w:rPr>
          <w:spacing w:val="-1"/>
          <w:sz w:val="24"/>
          <w:szCs w:val="24"/>
        </w:rPr>
        <w:t>”</w:t>
      </w:r>
      <w:r>
        <w:rPr>
          <w:rFonts w:ascii="宋体" w:hAnsi="宋体" w:eastAsia="宋体" w:cs="宋体"/>
          <w:spacing w:val="-1"/>
          <w:sz w:val="24"/>
          <w:szCs w:val="24"/>
        </w:rPr>
        <w:t>诱惑，你才能在</w:t>
      </w:r>
      <w:r>
        <w:rPr>
          <w:rFonts w:ascii="宋体" w:hAnsi="宋体" w:eastAsia="宋体" w:cs="宋体"/>
          <w:sz w:val="24"/>
          <w:szCs w:val="24"/>
        </w:rPr>
        <w:t xml:space="preserve"> </w:t>
      </w:r>
      <w:r>
        <w:rPr>
          <w:rFonts w:ascii="宋体" w:hAnsi="宋体" w:eastAsia="宋体" w:cs="宋体"/>
          <w:spacing w:val="-1"/>
          <w:sz w:val="24"/>
          <w:szCs w:val="24"/>
        </w:rPr>
        <w:t>明天拿到一整箱的巧克力。</w:t>
      </w:r>
    </w:p>
    <w:p w14:paraId="0B5756FE">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259AFBAD">
      <w:pPr>
        <w:spacing w:line="244" w:lineRule="auto"/>
        <w:rPr>
          <w:rFonts w:ascii="Arial"/>
          <w:sz w:val="21"/>
        </w:rPr>
      </w:pPr>
    </w:p>
    <w:p w14:paraId="65A84DE0">
      <w:pPr>
        <w:spacing w:line="245" w:lineRule="auto"/>
        <w:rPr>
          <w:rFonts w:ascii="Arial"/>
          <w:sz w:val="21"/>
        </w:rPr>
      </w:pPr>
    </w:p>
    <w:p w14:paraId="530F2F9A">
      <w:pPr>
        <w:spacing w:line="245" w:lineRule="auto"/>
        <w:rPr>
          <w:rFonts w:ascii="Arial"/>
          <w:sz w:val="21"/>
        </w:rPr>
      </w:pPr>
    </w:p>
    <w:p w14:paraId="719F727F">
      <w:pPr>
        <w:spacing w:line="245" w:lineRule="auto"/>
        <w:rPr>
          <w:rFonts w:ascii="Arial"/>
          <w:sz w:val="21"/>
        </w:rPr>
      </w:pPr>
    </w:p>
    <w:p w14:paraId="686F50E8">
      <w:pPr>
        <w:pStyle w:val="2"/>
        <w:spacing w:before="78" w:line="221" w:lineRule="auto"/>
        <w:ind w:firstLine="4"/>
        <w:jc w:val="both"/>
        <w:rPr>
          <w:rFonts w:ascii="宋体" w:hAnsi="宋体" w:eastAsia="宋体" w:cs="宋体"/>
          <w:sz w:val="24"/>
          <w:szCs w:val="24"/>
        </w:rPr>
      </w:pPr>
      <w:r>
        <w:rPr>
          <w:rFonts w:ascii="宋体" w:hAnsi="宋体" w:eastAsia="宋体" w:cs="宋体"/>
          <w:sz w:val="24"/>
          <w:szCs w:val="24"/>
        </w:rPr>
        <w:t>一般来说，投资者会忽略那些在一两年内能够带来显著</w:t>
      </w:r>
      <w:r>
        <w:rPr>
          <w:rFonts w:ascii="宋体" w:hAnsi="宋体" w:eastAsia="宋体" w:cs="宋体"/>
          <w:spacing w:val="-1"/>
          <w:sz w:val="24"/>
          <w:szCs w:val="24"/>
        </w:rPr>
        <w:t>收益增长的业务，因为他们不想等</w:t>
      </w:r>
      <w:r>
        <w:rPr>
          <w:rFonts w:ascii="宋体" w:hAnsi="宋体" w:eastAsia="宋体" w:cs="宋体"/>
          <w:sz w:val="24"/>
          <w:szCs w:val="24"/>
        </w:rPr>
        <w:t xml:space="preserve"> </w:t>
      </w:r>
      <w:r>
        <w:rPr>
          <w:rFonts w:ascii="宋体" w:hAnsi="宋体" w:eastAsia="宋体" w:cs="宋体"/>
          <w:spacing w:val="-2"/>
          <w:sz w:val="24"/>
          <w:szCs w:val="24"/>
        </w:rPr>
        <w:t>那么久。投资者通常会避开那些着眼于未来，而且由于盈利增长在后端才能显现，</w:t>
      </w:r>
      <w:r>
        <w:rPr>
          <w:rFonts w:ascii="宋体" w:hAnsi="宋体" w:eastAsia="宋体" w:cs="宋体"/>
          <w:spacing w:val="-52"/>
          <w:sz w:val="24"/>
          <w:szCs w:val="24"/>
        </w:rPr>
        <w:t xml:space="preserve"> </w:t>
      </w:r>
      <w:r>
        <w:rPr>
          <w:rFonts w:ascii="宋体" w:hAnsi="宋体" w:eastAsia="宋体" w:cs="宋体"/>
          <w:spacing w:val="-2"/>
          <w:sz w:val="24"/>
          <w:szCs w:val="24"/>
        </w:rPr>
        <w:t>目前新</w:t>
      </w:r>
      <w:r>
        <w:rPr>
          <w:rFonts w:ascii="宋体" w:hAnsi="宋体" w:eastAsia="宋体" w:cs="宋体"/>
          <w:sz w:val="24"/>
          <w:szCs w:val="24"/>
        </w:rPr>
        <w:t xml:space="preserve"> 项目中初始利润率较低（因为产能利用率随着时间推移而增加）的</w:t>
      </w:r>
      <w:r>
        <w:rPr>
          <w:rFonts w:ascii="宋体" w:hAnsi="宋体" w:eastAsia="宋体" w:cs="宋体"/>
          <w:spacing w:val="-1"/>
          <w:sz w:val="24"/>
          <w:szCs w:val="24"/>
        </w:rPr>
        <w:t>业务。即使表现良好，</w:t>
      </w:r>
      <w:r>
        <w:rPr>
          <w:rFonts w:ascii="宋体" w:hAnsi="宋体" w:eastAsia="宋体" w:cs="宋体"/>
          <w:sz w:val="24"/>
          <w:szCs w:val="24"/>
        </w:rPr>
        <w:t xml:space="preserve"> 它们在接下来的</w:t>
      </w:r>
      <w:r>
        <w:rPr>
          <w:sz w:val="24"/>
          <w:szCs w:val="24"/>
        </w:rPr>
        <w:t>4</w:t>
      </w:r>
      <w:r>
        <w:rPr>
          <w:rFonts w:ascii="宋体" w:hAnsi="宋体" w:eastAsia="宋体" w:cs="宋体"/>
          <w:sz w:val="24"/>
          <w:szCs w:val="24"/>
        </w:rPr>
        <w:t>到</w:t>
      </w:r>
      <w:r>
        <w:rPr>
          <w:sz w:val="24"/>
          <w:szCs w:val="24"/>
        </w:rPr>
        <w:t>8</w:t>
      </w:r>
      <w:r>
        <w:rPr>
          <w:rFonts w:ascii="宋体" w:hAnsi="宋体" w:eastAsia="宋体" w:cs="宋体"/>
          <w:sz w:val="24"/>
          <w:szCs w:val="24"/>
        </w:rPr>
        <w:t>个季度中也几乎看不到</w:t>
      </w:r>
      <w:r>
        <w:rPr>
          <w:sz w:val="24"/>
          <w:szCs w:val="24"/>
        </w:rPr>
        <w:t>“</w:t>
      </w:r>
      <w:r>
        <w:rPr>
          <w:rFonts w:ascii="宋体" w:hAnsi="宋体" w:eastAsia="宋体" w:cs="宋体"/>
          <w:sz w:val="24"/>
          <w:szCs w:val="24"/>
        </w:rPr>
        <w:t>报告期</w:t>
      </w:r>
      <w:r>
        <w:rPr>
          <w:sz w:val="24"/>
          <w:szCs w:val="24"/>
        </w:rPr>
        <w:t>”</w:t>
      </w:r>
      <w:r>
        <w:rPr>
          <w:rFonts w:ascii="宋体" w:hAnsi="宋体" w:eastAsia="宋体" w:cs="宋体"/>
          <w:sz w:val="24"/>
          <w:szCs w:val="24"/>
        </w:rPr>
        <w:t>利润增长，甚</w:t>
      </w:r>
      <w:r>
        <w:rPr>
          <w:rFonts w:ascii="宋体" w:hAnsi="宋体" w:eastAsia="宋体" w:cs="宋体"/>
          <w:spacing w:val="-1"/>
          <w:sz w:val="24"/>
          <w:szCs w:val="24"/>
        </w:rPr>
        <w:t>至可能看到增量折旧和</w:t>
      </w:r>
      <w:r>
        <w:rPr>
          <w:rFonts w:ascii="宋体" w:hAnsi="宋体" w:eastAsia="宋体" w:cs="宋体"/>
          <w:sz w:val="24"/>
          <w:szCs w:val="24"/>
        </w:rPr>
        <w:t xml:space="preserve"> 低初始利润（因为产能利用率低）造成的利润下降。即使未来盈利</w:t>
      </w:r>
      <w:r>
        <w:rPr>
          <w:rFonts w:ascii="宋体" w:hAnsi="宋体" w:eastAsia="宋体" w:cs="宋体"/>
          <w:spacing w:val="-1"/>
          <w:sz w:val="24"/>
          <w:szCs w:val="24"/>
        </w:rPr>
        <w:t>增长将经历指数级的跳</w:t>
      </w:r>
      <w:r>
        <w:rPr>
          <w:rFonts w:ascii="宋体" w:hAnsi="宋体" w:eastAsia="宋体" w:cs="宋体"/>
          <w:sz w:val="24"/>
          <w:szCs w:val="24"/>
        </w:rPr>
        <w:t xml:space="preserve"> 跃，在盈利增长之后，股票市场一般不会增加这些业务的初始市场</w:t>
      </w:r>
      <w:r>
        <w:rPr>
          <w:rFonts w:ascii="宋体" w:hAnsi="宋体" w:eastAsia="宋体" w:cs="宋体"/>
          <w:spacing w:val="-1"/>
          <w:sz w:val="24"/>
          <w:szCs w:val="24"/>
        </w:rPr>
        <w:t>价值。不过，在盈利增</w:t>
      </w:r>
      <w:r>
        <w:rPr>
          <w:rFonts w:ascii="宋体" w:hAnsi="宋体" w:eastAsia="宋体" w:cs="宋体"/>
          <w:sz w:val="24"/>
          <w:szCs w:val="24"/>
        </w:rPr>
        <w:t xml:space="preserve"> </w:t>
      </w:r>
      <w:r>
        <w:rPr>
          <w:rFonts w:ascii="宋体" w:hAnsi="宋体" w:eastAsia="宋体" w:cs="宋体"/>
          <w:spacing w:val="-1"/>
          <w:sz w:val="24"/>
          <w:szCs w:val="24"/>
        </w:rPr>
        <w:t>长清晰可见之际，他们会对这些股票进行重新评级。</w:t>
      </w:r>
    </w:p>
    <w:p w14:paraId="2B3A81A5">
      <w:pPr>
        <w:spacing w:before="244" w:line="222" w:lineRule="auto"/>
        <w:ind w:left="3" w:hanging="1"/>
        <w:jc w:val="both"/>
        <w:rPr>
          <w:rFonts w:ascii="宋体" w:hAnsi="宋体" w:eastAsia="宋体" w:cs="宋体"/>
          <w:sz w:val="24"/>
          <w:szCs w:val="24"/>
        </w:rPr>
      </w:pPr>
      <w:r>
        <w:rPr>
          <w:rFonts w:ascii="宋体" w:hAnsi="宋体" w:eastAsia="宋体" w:cs="宋体"/>
          <w:sz w:val="24"/>
          <w:szCs w:val="24"/>
        </w:rPr>
        <w:t>作为投资者，如果我们选择了这些公司，并且有耐心和信心持</w:t>
      </w:r>
      <w:r>
        <w:rPr>
          <w:rFonts w:ascii="宋体" w:hAnsi="宋体" w:eastAsia="宋体" w:cs="宋体"/>
          <w:spacing w:val="-1"/>
          <w:sz w:val="24"/>
          <w:szCs w:val="24"/>
        </w:rPr>
        <w:t>有它们，我们就能在竞争中</w:t>
      </w:r>
      <w:r>
        <w:rPr>
          <w:rFonts w:ascii="宋体" w:hAnsi="宋体" w:eastAsia="宋体" w:cs="宋体"/>
          <w:sz w:val="24"/>
          <w:szCs w:val="24"/>
        </w:rPr>
        <w:t xml:space="preserve"> 占据优势。虽然从长期来看，这些公司显然被低估了，但</w:t>
      </w:r>
      <w:r>
        <w:rPr>
          <w:rFonts w:ascii="宋体" w:hAnsi="宋体" w:eastAsia="宋体" w:cs="宋体"/>
          <w:spacing w:val="-1"/>
          <w:sz w:val="24"/>
          <w:szCs w:val="24"/>
        </w:rPr>
        <w:t>投资它们在心理上具有挑战性，</w:t>
      </w:r>
      <w:r>
        <w:rPr>
          <w:rFonts w:ascii="宋体" w:hAnsi="宋体" w:eastAsia="宋体" w:cs="宋体"/>
          <w:sz w:val="24"/>
          <w:szCs w:val="24"/>
        </w:rPr>
        <w:t xml:space="preserve"> 持有它们更是如此。这些困难导致投资者兴趣寥寥，以及</w:t>
      </w:r>
      <w:r>
        <w:rPr>
          <w:rFonts w:ascii="宋体" w:hAnsi="宋体" w:eastAsia="宋体" w:cs="宋体"/>
          <w:spacing w:val="-1"/>
          <w:sz w:val="24"/>
          <w:szCs w:val="24"/>
        </w:rPr>
        <w:t>随后这些股票的错误定价，因为</w:t>
      </w:r>
      <w:r>
        <w:rPr>
          <w:rFonts w:ascii="宋体" w:hAnsi="宋体" w:eastAsia="宋体" w:cs="宋体"/>
          <w:sz w:val="24"/>
          <w:szCs w:val="24"/>
        </w:rPr>
        <w:t xml:space="preserve"> </w:t>
      </w:r>
      <w:r>
        <w:rPr>
          <w:rFonts w:ascii="宋体" w:hAnsi="宋体" w:eastAsia="宋体" w:cs="宋体"/>
          <w:spacing w:val="-1"/>
          <w:sz w:val="24"/>
          <w:szCs w:val="24"/>
        </w:rPr>
        <w:t>当投资者对这些股票的注意力较低时，价格发现较弱。</w:t>
      </w:r>
    </w:p>
    <w:p w14:paraId="786B5256">
      <w:pPr>
        <w:pStyle w:val="2"/>
        <w:spacing w:before="234" w:line="223" w:lineRule="auto"/>
        <w:ind w:left="2"/>
        <w:jc w:val="both"/>
        <w:rPr>
          <w:rFonts w:ascii="宋体" w:hAnsi="宋体" w:eastAsia="宋体" w:cs="宋体"/>
          <w:sz w:val="24"/>
          <w:szCs w:val="24"/>
        </w:rPr>
      </w:pPr>
      <w:r>
        <w:rPr>
          <w:rFonts w:ascii="宋体" w:hAnsi="宋体" w:eastAsia="宋体" w:cs="宋体"/>
          <w:sz w:val="24"/>
          <w:szCs w:val="24"/>
        </w:rPr>
        <w:t>按照长期价值创造时间表运营的企业也只有从长期角度操作</w:t>
      </w:r>
      <w:r>
        <w:rPr>
          <w:rFonts w:ascii="宋体" w:hAnsi="宋体" w:eastAsia="宋体" w:cs="宋体"/>
          <w:spacing w:val="-1"/>
          <w:sz w:val="24"/>
          <w:szCs w:val="24"/>
        </w:rPr>
        <w:t>才有可能实现成功投资。当你</w:t>
      </w:r>
      <w:r>
        <w:rPr>
          <w:rFonts w:ascii="宋体" w:hAnsi="宋体" w:eastAsia="宋体" w:cs="宋体"/>
          <w:sz w:val="24"/>
          <w:szCs w:val="24"/>
        </w:rPr>
        <w:t xml:space="preserve"> 专注于长期结果时，短期内你会经常被误解。这不仅适用于商</w:t>
      </w:r>
      <w:r>
        <w:rPr>
          <w:rFonts w:ascii="宋体" w:hAnsi="宋体" w:eastAsia="宋体" w:cs="宋体"/>
          <w:spacing w:val="-1"/>
          <w:sz w:val="24"/>
          <w:szCs w:val="24"/>
        </w:rPr>
        <w:t>业和投资，也适用于生活和</w:t>
      </w:r>
      <w:r>
        <w:rPr>
          <w:rFonts w:ascii="宋体" w:hAnsi="宋体" w:eastAsia="宋体" w:cs="宋体"/>
          <w:sz w:val="24"/>
          <w:szCs w:val="24"/>
        </w:rPr>
        <w:t xml:space="preserve"> 亲密关系。要投资</w:t>
      </w:r>
      <w:r>
        <w:rPr>
          <w:sz w:val="24"/>
          <w:szCs w:val="24"/>
        </w:rPr>
        <w:t>“</w:t>
      </w:r>
      <w:r>
        <w:rPr>
          <w:rFonts w:ascii="宋体" w:hAnsi="宋体" w:eastAsia="宋体" w:cs="宋体"/>
          <w:sz w:val="24"/>
          <w:szCs w:val="24"/>
        </w:rPr>
        <w:t>有承受能力</w:t>
      </w:r>
      <w:r>
        <w:rPr>
          <w:sz w:val="24"/>
          <w:szCs w:val="24"/>
        </w:rPr>
        <w:t>”</w:t>
      </w:r>
      <w:r>
        <w:rPr>
          <w:rFonts w:ascii="宋体" w:hAnsi="宋体" w:eastAsia="宋体" w:cs="宋体"/>
          <w:sz w:val="24"/>
          <w:szCs w:val="24"/>
        </w:rPr>
        <w:t>的公司，我们必须愿意和它们</w:t>
      </w:r>
      <w:r>
        <w:rPr>
          <w:rFonts w:ascii="宋体" w:hAnsi="宋体" w:eastAsia="宋体" w:cs="宋体"/>
          <w:spacing w:val="-1"/>
          <w:sz w:val="24"/>
          <w:szCs w:val="24"/>
        </w:rPr>
        <w:t>一起承受。换句话说，我们</w:t>
      </w:r>
      <w:r>
        <w:rPr>
          <w:rFonts w:ascii="宋体" w:hAnsi="宋体" w:eastAsia="宋体" w:cs="宋体"/>
          <w:sz w:val="24"/>
          <w:szCs w:val="24"/>
        </w:rPr>
        <w:t xml:space="preserve"> </w:t>
      </w:r>
      <w:r>
        <w:rPr>
          <w:rFonts w:ascii="宋体" w:hAnsi="宋体" w:eastAsia="宋体" w:cs="宋体"/>
          <w:spacing w:val="-1"/>
          <w:sz w:val="24"/>
          <w:szCs w:val="24"/>
        </w:rPr>
        <w:t>需要高度容忍短期的痛苦。</w:t>
      </w:r>
    </w:p>
    <w:p w14:paraId="38E78736">
      <w:pPr>
        <w:spacing w:before="234" w:line="223" w:lineRule="auto"/>
        <w:ind w:left="27" w:hanging="25"/>
        <w:rPr>
          <w:rFonts w:ascii="宋体" w:hAnsi="宋体" w:eastAsia="宋体" w:cs="宋体"/>
          <w:sz w:val="24"/>
          <w:szCs w:val="24"/>
        </w:rPr>
      </w:pPr>
      <w:r>
        <w:rPr>
          <w:rFonts w:ascii="宋体" w:hAnsi="宋体" w:eastAsia="宋体" w:cs="宋体"/>
          <w:sz w:val="24"/>
          <w:szCs w:val="24"/>
        </w:rPr>
        <w:t>你必须在下跌时买入。下跌时成交量远高于反弹时，买家之间</w:t>
      </w:r>
      <w:r>
        <w:rPr>
          <w:rFonts w:ascii="宋体" w:hAnsi="宋体" w:eastAsia="宋体" w:cs="宋体"/>
          <w:spacing w:val="-1"/>
          <w:sz w:val="24"/>
          <w:szCs w:val="24"/>
        </w:rPr>
        <w:t>的竞争也要小得多。太早总</w:t>
      </w:r>
      <w:r>
        <w:rPr>
          <w:rFonts w:ascii="宋体" w:hAnsi="宋体" w:eastAsia="宋体" w:cs="宋体"/>
          <w:sz w:val="24"/>
          <w:szCs w:val="24"/>
        </w:rPr>
        <w:t xml:space="preserve"> </w:t>
      </w:r>
      <w:r>
        <w:rPr>
          <w:rFonts w:ascii="宋体" w:hAnsi="宋体" w:eastAsia="宋体" w:cs="宋体"/>
          <w:spacing w:val="-2"/>
          <w:sz w:val="24"/>
          <w:szCs w:val="24"/>
        </w:rPr>
        <w:t>比太晚好，但你必须为购入后的价格下跌做好准备。</w:t>
      </w:r>
    </w:p>
    <w:p w14:paraId="554F37BD">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塞思</w:t>
      </w:r>
      <w:r>
        <w:rPr>
          <w:sz w:val="24"/>
          <w:szCs w:val="24"/>
        </w:rPr>
        <w:t>·</w:t>
      </w:r>
      <w:r>
        <w:rPr>
          <w:rFonts w:ascii="宋体" w:hAnsi="宋体" w:eastAsia="宋体" w:cs="宋体"/>
          <w:sz w:val="24"/>
          <w:szCs w:val="24"/>
        </w:rPr>
        <w:t>克拉曼</w:t>
      </w:r>
    </w:p>
    <w:p w14:paraId="7C08273F">
      <w:pPr>
        <w:pStyle w:val="2"/>
        <w:spacing w:before="212" w:line="222" w:lineRule="auto"/>
        <w:ind w:left="1"/>
        <w:rPr>
          <w:rFonts w:ascii="宋体" w:hAnsi="宋体" w:eastAsia="宋体" w:cs="宋体"/>
          <w:sz w:val="24"/>
          <w:szCs w:val="24"/>
        </w:rPr>
      </w:pPr>
      <w:r>
        <w:rPr>
          <w:rFonts w:ascii="宋体" w:hAnsi="宋体" w:eastAsia="宋体" w:cs="宋体"/>
          <w:sz w:val="24"/>
          <w:szCs w:val="24"/>
        </w:rPr>
        <w:t>基金经理必须具备一定的应变能力，能够承受周期性的业绩不佳。</w:t>
      </w:r>
      <w:r>
        <w:rPr>
          <w:sz w:val="24"/>
          <w:szCs w:val="24"/>
        </w:rPr>
        <w:t>1</w:t>
      </w:r>
      <w:r>
        <w:rPr>
          <w:spacing w:val="-1"/>
          <w:sz w:val="24"/>
          <w:szCs w:val="24"/>
        </w:rPr>
        <w:t>999</w:t>
      </w:r>
      <w:r>
        <w:rPr>
          <w:rFonts w:ascii="宋体" w:hAnsi="宋体" w:eastAsia="宋体" w:cs="宋体"/>
          <w:spacing w:val="-1"/>
          <w:sz w:val="24"/>
          <w:szCs w:val="24"/>
        </w:rPr>
        <w:t>年，罗素投资于雀</w:t>
      </w:r>
      <w:r>
        <w:rPr>
          <w:rFonts w:ascii="宋体" w:hAnsi="宋体" w:eastAsia="宋体" w:cs="宋体"/>
          <w:sz w:val="24"/>
          <w:szCs w:val="24"/>
        </w:rPr>
        <w:t xml:space="preserve"> 巢、喜力和联合利华等优质企业。与当时推动市场的投机力量</w:t>
      </w:r>
      <w:r>
        <w:rPr>
          <w:rFonts w:ascii="宋体" w:hAnsi="宋体" w:eastAsia="宋体" w:cs="宋体"/>
          <w:spacing w:val="-1"/>
          <w:sz w:val="24"/>
          <w:szCs w:val="24"/>
        </w:rPr>
        <w:t>相比，它们实在是太失宠</w:t>
      </w:r>
    </w:p>
    <w:p w14:paraId="30900B13">
      <w:pPr>
        <w:pStyle w:val="2"/>
        <w:spacing w:line="229" w:lineRule="auto"/>
        <w:ind w:left="23"/>
        <w:rPr>
          <w:rFonts w:ascii="宋体" w:hAnsi="宋体" w:eastAsia="宋体" w:cs="宋体"/>
          <w:sz w:val="24"/>
          <w:szCs w:val="24"/>
        </w:rPr>
      </w:pPr>
      <w:r>
        <w:rPr>
          <w:rFonts w:ascii="宋体" w:hAnsi="宋体" w:eastAsia="宋体" w:cs="宋体"/>
          <w:spacing w:val="-2"/>
          <w:sz w:val="24"/>
          <w:szCs w:val="24"/>
        </w:rPr>
        <w:t>了。罗素的基金当年下跌了</w:t>
      </w:r>
      <w:r>
        <w:rPr>
          <w:spacing w:val="-2"/>
          <w:sz w:val="24"/>
          <w:szCs w:val="24"/>
        </w:rPr>
        <w:t>2%</w:t>
      </w:r>
      <w:r>
        <w:rPr>
          <w:spacing w:val="-31"/>
          <w:sz w:val="24"/>
          <w:szCs w:val="24"/>
        </w:rPr>
        <w:t xml:space="preserve"> </w:t>
      </w:r>
      <w:r>
        <w:rPr>
          <w:rFonts w:ascii="宋体" w:hAnsi="宋体" w:eastAsia="宋体" w:cs="宋体"/>
          <w:spacing w:val="-2"/>
          <w:sz w:val="24"/>
          <w:szCs w:val="24"/>
        </w:rPr>
        <w:t>，而道琼斯指数上涨</w:t>
      </w:r>
      <w:r>
        <w:rPr>
          <w:rFonts w:ascii="宋体" w:hAnsi="宋体" w:eastAsia="宋体" w:cs="宋体"/>
          <w:spacing w:val="-3"/>
          <w:sz w:val="24"/>
          <w:szCs w:val="24"/>
        </w:rPr>
        <w:t>了</w:t>
      </w:r>
      <w:r>
        <w:rPr>
          <w:spacing w:val="-3"/>
          <w:sz w:val="24"/>
          <w:szCs w:val="24"/>
        </w:rPr>
        <w:t>27%</w:t>
      </w:r>
      <w:r>
        <w:rPr>
          <w:spacing w:val="-28"/>
          <w:sz w:val="24"/>
          <w:szCs w:val="24"/>
        </w:rPr>
        <w:t xml:space="preserve"> </w:t>
      </w:r>
      <w:r>
        <w:rPr>
          <w:rFonts w:ascii="宋体" w:hAnsi="宋体" w:eastAsia="宋体" w:cs="宋体"/>
          <w:spacing w:val="-3"/>
          <w:sz w:val="24"/>
          <w:szCs w:val="24"/>
        </w:rPr>
        <w:t>。次年年初，罗素又下跌了</w:t>
      </w:r>
    </w:p>
    <w:p w14:paraId="22ACB854">
      <w:pPr>
        <w:pStyle w:val="2"/>
        <w:spacing w:before="3" w:line="226" w:lineRule="auto"/>
        <w:ind w:firstLine="12"/>
        <w:rPr>
          <w:rFonts w:ascii="宋体" w:hAnsi="宋体" w:eastAsia="宋体" w:cs="宋体"/>
          <w:sz w:val="24"/>
          <w:szCs w:val="24"/>
        </w:rPr>
      </w:pPr>
      <w:r>
        <w:rPr>
          <w:spacing w:val="-2"/>
          <w:sz w:val="24"/>
          <w:szCs w:val="24"/>
        </w:rPr>
        <w:t>15%</w:t>
      </w:r>
      <w:r>
        <w:rPr>
          <w:spacing w:val="-31"/>
          <w:sz w:val="24"/>
          <w:szCs w:val="24"/>
        </w:rPr>
        <w:t xml:space="preserve"> </w:t>
      </w:r>
      <w:r>
        <w:rPr>
          <w:rFonts w:ascii="宋体" w:hAnsi="宋体" w:eastAsia="宋体" w:cs="宋体"/>
          <w:spacing w:val="-2"/>
          <w:sz w:val="24"/>
          <w:szCs w:val="24"/>
        </w:rPr>
        <w:t>，而市场上涨了</w:t>
      </w:r>
      <w:r>
        <w:rPr>
          <w:spacing w:val="-2"/>
          <w:sz w:val="24"/>
          <w:szCs w:val="24"/>
        </w:rPr>
        <w:t>30%</w:t>
      </w:r>
      <w:r>
        <w:rPr>
          <w:spacing w:val="-27"/>
          <w:sz w:val="24"/>
          <w:szCs w:val="24"/>
        </w:rPr>
        <w:t xml:space="preserve"> </w:t>
      </w:r>
      <w:r>
        <w:rPr>
          <w:rFonts w:ascii="宋体" w:hAnsi="宋体" w:eastAsia="宋体" w:cs="宋体"/>
          <w:spacing w:val="-2"/>
          <w:sz w:val="24"/>
          <w:szCs w:val="24"/>
        </w:rPr>
        <w:t>。罗素之所以能够坚持到底，是因为他有承受痛苦的能力</w:t>
      </w:r>
      <w:r>
        <w:rPr>
          <w:rFonts w:ascii="宋体" w:hAnsi="宋体" w:eastAsia="宋体" w:cs="宋体"/>
          <w:spacing w:val="-3"/>
          <w:sz w:val="24"/>
          <w:szCs w:val="24"/>
        </w:rPr>
        <w:t>。他当</w:t>
      </w:r>
      <w:r>
        <w:rPr>
          <w:rFonts w:ascii="宋体" w:hAnsi="宋体" w:eastAsia="宋体" w:cs="宋体"/>
          <w:sz w:val="24"/>
          <w:szCs w:val="24"/>
        </w:rPr>
        <w:t xml:space="preserve"> 时的投资者也是如此。这就是为什么一个投资经理的成功很大程度</w:t>
      </w:r>
      <w:r>
        <w:rPr>
          <w:rFonts w:ascii="宋体" w:hAnsi="宋体" w:eastAsia="宋体" w:cs="宋体"/>
          <w:spacing w:val="-1"/>
          <w:sz w:val="24"/>
          <w:szCs w:val="24"/>
        </w:rPr>
        <w:t>上取决于他或她审查潜</w:t>
      </w:r>
      <w:r>
        <w:rPr>
          <w:rFonts w:ascii="宋体" w:hAnsi="宋体" w:eastAsia="宋体" w:cs="宋体"/>
          <w:sz w:val="24"/>
          <w:szCs w:val="24"/>
        </w:rPr>
        <w:t xml:space="preserve"> </w:t>
      </w:r>
      <w:r>
        <w:rPr>
          <w:rFonts w:ascii="宋体" w:hAnsi="宋体" w:eastAsia="宋体" w:cs="宋体"/>
          <w:spacing w:val="-1"/>
          <w:sz w:val="24"/>
          <w:szCs w:val="24"/>
        </w:rPr>
        <w:t>在客户的能力，就像对错误类型的投资想法说</w:t>
      </w:r>
      <w:r>
        <w:rPr>
          <w:spacing w:val="-1"/>
          <w:sz w:val="24"/>
          <w:szCs w:val="24"/>
        </w:rPr>
        <w:t>“</w:t>
      </w:r>
      <w:r>
        <w:rPr>
          <w:rFonts w:ascii="宋体" w:hAnsi="宋体" w:eastAsia="宋体" w:cs="宋体"/>
          <w:spacing w:val="-1"/>
          <w:sz w:val="24"/>
          <w:szCs w:val="24"/>
        </w:rPr>
        <w:t>不</w:t>
      </w:r>
      <w:r>
        <w:rPr>
          <w:spacing w:val="-1"/>
          <w:sz w:val="24"/>
          <w:szCs w:val="24"/>
        </w:rPr>
        <w:t>”</w:t>
      </w:r>
      <w:r>
        <w:rPr>
          <w:rFonts w:ascii="宋体" w:hAnsi="宋体" w:eastAsia="宋体" w:cs="宋体"/>
          <w:spacing w:val="-1"/>
          <w:sz w:val="24"/>
          <w:szCs w:val="24"/>
        </w:rPr>
        <w:t>一样。</w:t>
      </w:r>
    </w:p>
    <w:p w14:paraId="328B5DCC">
      <w:pPr>
        <w:pStyle w:val="2"/>
        <w:spacing w:before="238" w:line="221" w:lineRule="auto"/>
        <w:ind w:left="1"/>
        <w:jc w:val="both"/>
        <w:rPr>
          <w:sz w:val="24"/>
          <w:szCs w:val="24"/>
        </w:rPr>
      </w:pPr>
      <w:r>
        <w:rPr>
          <w:rFonts w:ascii="宋体" w:hAnsi="宋体" w:eastAsia="宋体" w:cs="宋体"/>
          <w:sz w:val="24"/>
          <w:szCs w:val="24"/>
        </w:rPr>
        <w:t>股权投资就像种下一棵中国的竹子。在种下种子之后，我们本应</w:t>
      </w:r>
      <w:r>
        <w:rPr>
          <w:rFonts w:ascii="宋体" w:hAnsi="宋体" w:eastAsia="宋体" w:cs="宋体"/>
          <w:spacing w:val="-1"/>
          <w:sz w:val="24"/>
          <w:szCs w:val="24"/>
        </w:rPr>
        <w:t>该对旅程有信心，也应该</w:t>
      </w:r>
      <w:r>
        <w:rPr>
          <w:rFonts w:ascii="宋体" w:hAnsi="宋体" w:eastAsia="宋体" w:cs="宋体"/>
          <w:sz w:val="24"/>
          <w:szCs w:val="24"/>
        </w:rPr>
        <w:t xml:space="preserve"> 有耐心和深深的信念。中国竹需要五年多的时间才能开始生长</w:t>
      </w:r>
      <w:r>
        <w:rPr>
          <w:rFonts w:ascii="宋体" w:hAnsi="宋体" w:eastAsia="宋体" w:cs="宋体"/>
          <w:spacing w:val="-1"/>
          <w:sz w:val="24"/>
          <w:szCs w:val="24"/>
        </w:rPr>
        <w:t>，但一旦开始，它就会在不</w:t>
      </w:r>
      <w:r>
        <w:rPr>
          <w:rFonts w:ascii="宋体" w:hAnsi="宋体" w:eastAsia="宋体" w:cs="宋体"/>
          <w:sz w:val="24"/>
          <w:szCs w:val="24"/>
        </w:rPr>
        <w:t xml:space="preserve"> 到六个星期的时间里迅速长到</w:t>
      </w:r>
      <w:r>
        <w:rPr>
          <w:sz w:val="24"/>
          <w:szCs w:val="24"/>
        </w:rPr>
        <w:t>80</w:t>
      </w:r>
      <w:r>
        <w:rPr>
          <w:rFonts w:ascii="宋体" w:hAnsi="宋体" w:eastAsia="宋体" w:cs="宋体"/>
          <w:sz w:val="24"/>
          <w:szCs w:val="24"/>
        </w:rPr>
        <w:t>英尺。著名博主安舒尔</w:t>
      </w:r>
      <w:r>
        <w:rPr>
          <w:sz w:val="24"/>
          <w:szCs w:val="24"/>
        </w:rPr>
        <w:t>·</w:t>
      </w:r>
      <w:r>
        <w:rPr>
          <w:rFonts w:ascii="宋体" w:hAnsi="宋体" w:eastAsia="宋体" w:cs="宋体"/>
          <w:sz w:val="24"/>
          <w:szCs w:val="24"/>
        </w:rPr>
        <w:t>哈雷（</w:t>
      </w:r>
      <w:r>
        <w:rPr>
          <w:sz w:val="24"/>
          <w:szCs w:val="24"/>
        </w:rPr>
        <w:t>Anshul</w:t>
      </w:r>
      <w:r>
        <w:rPr>
          <w:spacing w:val="-1"/>
          <w:sz w:val="24"/>
          <w:szCs w:val="24"/>
        </w:rPr>
        <w:t xml:space="preserve"> Khare</w:t>
      </w:r>
      <w:r>
        <w:rPr>
          <w:rFonts w:ascii="宋体" w:hAnsi="宋体" w:eastAsia="宋体" w:cs="宋体"/>
          <w:spacing w:val="-1"/>
          <w:sz w:val="24"/>
          <w:szCs w:val="24"/>
        </w:rPr>
        <w:t>）的评论十分</w:t>
      </w:r>
      <w:r>
        <w:rPr>
          <w:rFonts w:ascii="宋体" w:hAnsi="宋体" w:eastAsia="宋体" w:cs="宋体"/>
          <w:sz w:val="24"/>
          <w:szCs w:val="24"/>
        </w:rPr>
        <w:t xml:space="preserve"> </w:t>
      </w:r>
      <w:r>
        <w:rPr>
          <w:rFonts w:ascii="宋体" w:hAnsi="宋体" w:eastAsia="宋体" w:cs="宋体"/>
          <w:spacing w:val="1"/>
          <w:sz w:val="24"/>
          <w:szCs w:val="24"/>
        </w:rPr>
        <w:t>贴切：</w:t>
      </w:r>
      <w:r>
        <w:rPr>
          <w:spacing w:val="1"/>
          <w:sz w:val="24"/>
          <w:szCs w:val="24"/>
        </w:rPr>
        <w:t>“</w:t>
      </w:r>
      <w:r>
        <w:rPr>
          <w:rFonts w:ascii="宋体" w:hAnsi="宋体" w:eastAsia="宋体" w:cs="宋体"/>
          <w:spacing w:val="1"/>
          <w:sz w:val="24"/>
          <w:szCs w:val="24"/>
        </w:rPr>
        <w:t>起初，复利效应会考验你的耐心，在以后的岁月里，还会增加你的困惑。</w:t>
      </w:r>
      <w:r>
        <w:rPr>
          <w:spacing w:val="1"/>
          <w:sz w:val="24"/>
          <w:szCs w:val="24"/>
        </w:rPr>
        <w:t>”</w:t>
      </w:r>
    </w:p>
    <w:p w14:paraId="3893AFDF">
      <w:pPr>
        <w:pStyle w:val="2"/>
        <w:spacing w:before="246" w:line="222" w:lineRule="auto"/>
        <w:ind w:left="12" w:right="53" w:hanging="10"/>
        <w:jc w:val="both"/>
        <w:rPr>
          <w:rFonts w:ascii="宋体" w:hAnsi="宋体" w:eastAsia="宋体" w:cs="宋体"/>
          <w:sz w:val="24"/>
          <w:szCs w:val="24"/>
        </w:rPr>
      </w:pPr>
      <w:r>
        <w:rPr>
          <w:rFonts w:ascii="宋体" w:hAnsi="宋体" w:eastAsia="宋体" w:cs="宋体"/>
          <w:sz w:val="24"/>
          <w:szCs w:val="24"/>
        </w:rPr>
        <w:t>彼得</w:t>
      </w:r>
      <w:r>
        <w:rPr>
          <w:sz w:val="24"/>
          <w:szCs w:val="24"/>
        </w:rPr>
        <w:t>·</w:t>
      </w:r>
      <w:r>
        <w:rPr>
          <w:rFonts w:ascii="宋体" w:hAnsi="宋体" w:eastAsia="宋体" w:cs="宋体"/>
          <w:sz w:val="24"/>
          <w:szCs w:val="24"/>
        </w:rPr>
        <w:t>林奇的投资经历和那篇鼓舞人心的竹子的故事有着象征意</w:t>
      </w:r>
      <w:r>
        <w:rPr>
          <w:rFonts w:ascii="宋体" w:hAnsi="宋体" w:eastAsia="宋体" w:cs="宋体"/>
          <w:spacing w:val="-1"/>
          <w:sz w:val="24"/>
          <w:szCs w:val="24"/>
        </w:rPr>
        <w:t>义的相似之处：</w:t>
      </w:r>
      <w:r>
        <w:rPr>
          <w:spacing w:val="-1"/>
          <w:sz w:val="24"/>
          <w:szCs w:val="24"/>
        </w:rPr>
        <w:t>“</w:t>
      </w:r>
      <w:r>
        <w:rPr>
          <w:rFonts w:ascii="宋体" w:hAnsi="宋体" w:eastAsia="宋体" w:cs="宋体"/>
          <w:spacing w:val="-1"/>
          <w:sz w:val="24"/>
          <w:szCs w:val="24"/>
        </w:rPr>
        <w:t>对我来说</w:t>
      </w:r>
      <w:r>
        <w:rPr>
          <w:rFonts w:ascii="宋体" w:hAnsi="宋体" w:eastAsia="宋体" w:cs="宋体"/>
          <w:sz w:val="24"/>
          <w:szCs w:val="24"/>
        </w:rPr>
        <w:t xml:space="preserve"> </w:t>
      </w:r>
      <w:r>
        <w:rPr>
          <w:rFonts w:ascii="宋体" w:hAnsi="宋体" w:eastAsia="宋体" w:cs="宋体"/>
          <w:spacing w:val="-1"/>
          <w:sz w:val="24"/>
          <w:szCs w:val="24"/>
        </w:rPr>
        <w:t>回报最高的股票，是在我持有它们的第三年或第四年实现最大涨幅的。</w:t>
      </w:r>
      <w:r>
        <w:rPr>
          <w:spacing w:val="-1"/>
          <w:sz w:val="24"/>
          <w:szCs w:val="24"/>
        </w:rPr>
        <w:t>”</w:t>
      </w:r>
      <w:r>
        <w:rPr>
          <w:rFonts w:ascii="宋体" w:hAnsi="宋体" w:eastAsia="宋体" w:cs="宋体"/>
          <w:spacing w:val="-1"/>
          <w:sz w:val="24"/>
          <w:szCs w:val="24"/>
        </w:rPr>
        <w:t>股价保持低位的</w:t>
      </w:r>
      <w:r>
        <w:rPr>
          <w:rFonts w:ascii="宋体" w:hAnsi="宋体" w:eastAsia="宋体" w:cs="宋体"/>
          <w:spacing w:val="17"/>
          <w:sz w:val="24"/>
          <w:szCs w:val="24"/>
        </w:rPr>
        <w:t xml:space="preserve"> </w:t>
      </w:r>
      <w:r>
        <w:rPr>
          <w:rFonts w:ascii="宋体" w:hAnsi="宋体" w:eastAsia="宋体" w:cs="宋体"/>
          <w:spacing w:val="-1"/>
          <w:sz w:val="24"/>
          <w:szCs w:val="24"/>
        </w:rPr>
        <w:t>时间可能比我们预期的长，之后的重新定价可能会比我们预期的发生得更快。</w:t>
      </w:r>
    </w:p>
    <w:p w14:paraId="327B6B36">
      <w:pPr>
        <w:pStyle w:val="2"/>
        <w:spacing w:before="232" w:line="226" w:lineRule="auto"/>
        <w:ind w:firstLine="3"/>
        <w:rPr>
          <w:rFonts w:ascii="宋体" w:hAnsi="宋体" w:eastAsia="宋体" w:cs="宋体"/>
          <w:sz w:val="24"/>
          <w:szCs w:val="24"/>
        </w:rPr>
      </w:pPr>
      <w:r>
        <w:rPr>
          <w:rFonts w:ascii="宋体" w:hAnsi="宋体" w:eastAsia="宋体" w:cs="宋体"/>
          <w:sz w:val="24"/>
          <w:szCs w:val="24"/>
        </w:rPr>
        <w:t>我们应该根据经营业绩而不是股票价格的波动来判断我们的</w:t>
      </w:r>
      <w:r>
        <w:rPr>
          <w:rFonts w:ascii="宋体" w:hAnsi="宋体" w:eastAsia="宋体" w:cs="宋体"/>
          <w:spacing w:val="-1"/>
          <w:sz w:val="24"/>
          <w:szCs w:val="24"/>
        </w:rPr>
        <w:t>业务。股市关注的是后者，而</w:t>
      </w:r>
      <w:r>
        <w:rPr>
          <w:rFonts w:ascii="宋体" w:hAnsi="宋体" w:eastAsia="宋体" w:cs="宋体"/>
          <w:sz w:val="24"/>
          <w:szCs w:val="24"/>
        </w:rPr>
        <w:t xml:space="preserve"> 投资成功则是基于前者。如果管理团队执行得当，效果最终会反映在</w:t>
      </w:r>
      <w:r>
        <w:rPr>
          <w:rFonts w:ascii="宋体" w:hAnsi="宋体" w:eastAsia="宋体" w:cs="宋体"/>
          <w:spacing w:val="-1"/>
          <w:sz w:val="24"/>
          <w:szCs w:val="24"/>
        </w:rPr>
        <w:t>股价上。事实上，我</w:t>
      </w:r>
      <w:r>
        <w:rPr>
          <w:rFonts w:ascii="宋体" w:hAnsi="宋体" w:eastAsia="宋体" w:cs="宋体"/>
          <w:sz w:val="24"/>
          <w:szCs w:val="24"/>
        </w:rPr>
        <w:t xml:space="preserve"> 们现有的优质成长股就算不能立即获得回报，也会增加抗跌效应。在</w:t>
      </w:r>
      <w:r>
        <w:rPr>
          <w:rFonts w:ascii="宋体" w:hAnsi="宋体" w:eastAsia="宋体" w:cs="宋体"/>
          <w:spacing w:val="-1"/>
          <w:sz w:val="24"/>
          <w:szCs w:val="24"/>
        </w:rPr>
        <w:t>这种时期，耐心起着</w:t>
      </w:r>
      <w:r>
        <w:rPr>
          <w:rFonts w:ascii="宋体" w:hAnsi="宋体" w:eastAsia="宋体" w:cs="宋体"/>
          <w:sz w:val="24"/>
          <w:szCs w:val="24"/>
        </w:rPr>
        <w:t xml:space="preserve"> 至关重要的作用。例如，在过去</w:t>
      </w:r>
      <w:r>
        <w:rPr>
          <w:sz w:val="24"/>
          <w:szCs w:val="24"/>
        </w:rPr>
        <w:t>42</w:t>
      </w:r>
      <w:r>
        <w:rPr>
          <w:rFonts w:ascii="宋体" w:hAnsi="宋体" w:eastAsia="宋体" w:cs="宋体"/>
          <w:sz w:val="24"/>
          <w:szCs w:val="24"/>
        </w:rPr>
        <w:t>年中（截至</w:t>
      </w:r>
      <w:r>
        <w:rPr>
          <w:sz w:val="24"/>
          <w:szCs w:val="24"/>
        </w:rPr>
        <w:t>20</w:t>
      </w:r>
      <w:r>
        <w:rPr>
          <w:spacing w:val="-1"/>
          <w:sz w:val="24"/>
          <w:szCs w:val="24"/>
        </w:rPr>
        <w:t>19</w:t>
      </w:r>
      <w:r>
        <w:rPr>
          <w:rFonts w:ascii="宋体" w:hAnsi="宋体" w:eastAsia="宋体" w:cs="宋体"/>
          <w:spacing w:val="-1"/>
          <w:sz w:val="24"/>
          <w:szCs w:val="24"/>
        </w:rPr>
        <w:t>年</w:t>
      </w:r>
      <w:r>
        <w:rPr>
          <w:spacing w:val="-1"/>
          <w:sz w:val="24"/>
          <w:szCs w:val="24"/>
        </w:rPr>
        <w:t>10</w:t>
      </w:r>
      <w:r>
        <w:rPr>
          <w:rFonts w:ascii="宋体" w:hAnsi="宋体" w:eastAsia="宋体" w:cs="宋体"/>
          <w:spacing w:val="-1"/>
          <w:sz w:val="24"/>
          <w:szCs w:val="24"/>
        </w:rPr>
        <w:t>月</w:t>
      </w:r>
      <w:r>
        <w:rPr>
          <w:rFonts w:ascii="宋体" w:hAnsi="宋体" w:eastAsia="宋体" w:cs="宋体"/>
          <w:spacing w:val="4"/>
          <w:sz w:val="24"/>
          <w:szCs w:val="24"/>
        </w:rPr>
        <w:t>），</w:t>
      </w:r>
      <w:r>
        <w:rPr>
          <w:rFonts w:ascii="宋体" w:hAnsi="宋体" w:eastAsia="宋体" w:cs="宋体"/>
          <w:spacing w:val="-1"/>
          <w:sz w:val="24"/>
          <w:szCs w:val="24"/>
        </w:rPr>
        <w:t>伯克希尔</w:t>
      </w:r>
      <w:r>
        <w:rPr>
          <w:spacing w:val="-1"/>
          <w:sz w:val="24"/>
          <w:szCs w:val="24"/>
        </w:rPr>
        <w:t>·</w:t>
      </w:r>
      <w:r>
        <w:rPr>
          <w:rFonts w:ascii="宋体" w:hAnsi="宋体" w:eastAsia="宋体" w:cs="宋体"/>
          <w:spacing w:val="-1"/>
          <w:sz w:val="24"/>
          <w:szCs w:val="24"/>
        </w:rPr>
        <w:t>哈撒韦的复合年</w:t>
      </w:r>
      <w:r>
        <w:rPr>
          <w:rFonts w:ascii="宋体" w:hAnsi="宋体" w:eastAsia="宋体" w:cs="宋体"/>
          <w:sz w:val="24"/>
          <w:szCs w:val="24"/>
        </w:rPr>
        <w:t xml:space="preserve">  </w:t>
      </w:r>
      <w:r>
        <w:rPr>
          <w:rFonts w:ascii="宋体" w:hAnsi="宋体" w:eastAsia="宋体" w:cs="宋体"/>
          <w:spacing w:val="-1"/>
          <w:sz w:val="24"/>
          <w:szCs w:val="24"/>
        </w:rPr>
        <w:t>均增长率（</w:t>
      </w:r>
      <w:r>
        <w:rPr>
          <w:spacing w:val="-1"/>
          <w:sz w:val="24"/>
          <w:szCs w:val="24"/>
        </w:rPr>
        <w:t>CAGR</w:t>
      </w:r>
      <w:r>
        <w:rPr>
          <w:rFonts w:ascii="宋体" w:hAnsi="宋体" w:eastAsia="宋体" w:cs="宋体"/>
          <w:spacing w:val="-1"/>
          <w:sz w:val="24"/>
          <w:szCs w:val="24"/>
        </w:rPr>
        <w:t>）估值约为</w:t>
      </w:r>
      <w:r>
        <w:rPr>
          <w:spacing w:val="-1"/>
          <w:sz w:val="24"/>
          <w:szCs w:val="24"/>
        </w:rPr>
        <w:t>21%</w:t>
      </w:r>
      <w:r>
        <w:rPr>
          <w:spacing w:val="-26"/>
          <w:sz w:val="24"/>
          <w:szCs w:val="24"/>
        </w:rPr>
        <w:t xml:space="preserve"> </w:t>
      </w:r>
      <w:r>
        <w:rPr>
          <w:rFonts w:ascii="宋体" w:hAnsi="宋体" w:eastAsia="宋体" w:cs="宋体"/>
          <w:spacing w:val="-1"/>
          <w:sz w:val="24"/>
          <w:szCs w:val="24"/>
        </w:rPr>
        <w:t>。但如果你是在</w:t>
      </w:r>
      <w:r>
        <w:rPr>
          <w:spacing w:val="-1"/>
          <w:sz w:val="24"/>
          <w:szCs w:val="24"/>
        </w:rPr>
        <w:t>1997</w:t>
      </w:r>
      <w:r>
        <w:rPr>
          <w:rFonts w:ascii="宋体" w:hAnsi="宋体" w:eastAsia="宋体" w:cs="宋体"/>
          <w:spacing w:val="-1"/>
          <w:sz w:val="24"/>
          <w:szCs w:val="24"/>
        </w:rPr>
        <w:t>年买的，那你得等</w:t>
      </w:r>
      <w:r>
        <w:rPr>
          <w:spacing w:val="-1"/>
          <w:sz w:val="24"/>
          <w:szCs w:val="24"/>
        </w:rPr>
        <w:t>5</w:t>
      </w:r>
      <w:r>
        <w:rPr>
          <w:rFonts w:ascii="宋体" w:hAnsi="宋体" w:eastAsia="宋体" w:cs="宋体"/>
          <w:spacing w:val="-1"/>
          <w:sz w:val="24"/>
          <w:szCs w:val="24"/>
        </w:rPr>
        <w:t>年才能看到它</w:t>
      </w:r>
      <w:r>
        <w:rPr>
          <w:rFonts w:ascii="宋体" w:hAnsi="宋体" w:eastAsia="宋体" w:cs="宋体"/>
          <w:sz w:val="24"/>
          <w:szCs w:val="24"/>
        </w:rPr>
        <w:t xml:space="preserve">  </w:t>
      </w:r>
      <w:r>
        <w:rPr>
          <w:rFonts w:ascii="宋体" w:hAnsi="宋体" w:eastAsia="宋体" w:cs="宋体"/>
          <w:spacing w:val="-1"/>
          <w:sz w:val="24"/>
          <w:szCs w:val="24"/>
        </w:rPr>
        <w:t>的正回报。类似地，</w:t>
      </w:r>
      <w:r>
        <w:rPr>
          <w:spacing w:val="-1"/>
          <w:sz w:val="24"/>
          <w:szCs w:val="24"/>
        </w:rPr>
        <w:t>Adobe</w:t>
      </w:r>
      <w:r>
        <w:rPr>
          <w:rFonts w:ascii="宋体" w:hAnsi="宋体" w:eastAsia="宋体" w:cs="宋体"/>
          <w:spacing w:val="-1"/>
          <w:sz w:val="24"/>
          <w:szCs w:val="24"/>
        </w:rPr>
        <w:t>（截至</w:t>
      </w:r>
      <w:r>
        <w:rPr>
          <w:spacing w:val="-1"/>
          <w:sz w:val="24"/>
          <w:szCs w:val="24"/>
        </w:rPr>
        <w:t>2019</w:t>
      </w:r>
      <w:r>
        <w:rPr>
          <w:rFonts w:ascii="宋体" w:hAnsi="宋体" w:eastAsia="宋体" w:cs="宋体"/>
          <w:spacing w:val="-1"/>
          <w:sz w:val="24"/>
          <w:szCs w:val="24"/>
        </w:rPr>
        <w:t>年</w:t>
      </w:r>
      <w:r>
        <w:rPr>
          <w:spacing w:val="-1"/>
          <w:sz w:val="24"/>
          <w:szCs w:val="24"/>
        </w:rPr>
        <w:t>10</w:t>
      </w:r>
      <w:r>
        <w:rPr>
          <w:rFonts w:ascii="宋体" w:hAnsi="宋体" w:eastAsia="宋体" w:cs="宋体"/>
          <w:spacing w:val="-1"/>
          <w:sz w:val="24"/>
          <w:szCs w:val="24"/>
        </w:rPr>
        <w:t>月，</w:t>
      </w:r>
      <w:r>
        <w:rPr>
          <w:rFonts w:ascii="宋体" w:hAnsi="宋体" w:eastAsia="宋体" w:cs="宋体"/>
          <w:spacing w:val="-71"/>
          <w:sz w:val="24"/>
          <w:szCs w:val="24"/>
        </w:rPr>
        <w:t xml:space="preserve"> </w:t>
      </w:r>
      <w:r>
        <w:rPr>
          <w:rFonts w:ascii="宋体" w:hAnsi="宋体" w:eastAsia="宋体" w:cs="宋体"/>
          <w:spacing w:val="-1"/>
          <w:sz w:val="24"/>
          <w:szCs w:val="24"/>
        </w:rPr>
        <w:t>自</w:t>
      </w:r>
      <w:r>
        <w:rPr>
          <w:spacing w:val="-1"/>
          <w:sz w:val="24"/>
          <w:szCs w:val="24"/>
        </w:rPr>
        <w:t>1986</w:t>
      </w:r>
      <w:r>
        <w:rPr>
          <w:rFonts w:ascii="宋体" w:hAnsi="宋体" w:eastAsia="宋体" w:cs="宋体"/>
          <w:spacing w:val="-1"/>
          <w:sz w:val="24"/>
          <w:szCs w:val="24"/>
        </w:rPr>
        <w:t>年</w:t>
      </w:r>
      <w:r>
        <w:rPr>
          <w:spacing w:val="-1"/>
          <w:sz w:val="24"/>
          <w:szCs w:val="24"/>
        </w:rPr>
        <w:t>8</w:t>
      </w:r>
      <w:r>
        <w:rPr>
          <w:rFonts w:ascii="宋体" w:hAnsi="宋体" w:eastAsia="宋体" w:cs="宋体"/>
          <w:spacing w:val="-1"/>
          <w:sz w:val="24"/>
          <w:szCs w:val="24"/>
        </w:rPr>
        <w:t>月</w:t>
      </w:r>
      <w:r>
        <w:rPr>
          <w:spacing w:val="-1"/>
          <w:sz w:val="24"/>
          <w:szCs w:val="24"/>
        </w:rPr>
        <w:t>IPO</w:t>
      </w:r>
      <w:r>
        <w:rPr>
          <w:rFonts w:ascii="宋体" w:hAnsi="宋体" w:eastAsia="宋体" w:cs="宋体"/>
          <w:spacing w:val="-1"/>
          <w:sz w:val="24"/>
          <w:szCs w:val="24"/>
        </w:rPr>
        <w:t>以来，</w:t>
      </w:r>
      <w:r>
        <w:rPr>
          <w:spacing w:val="-1"/>
          <w:sz w:val="24"/>
          <w:szCs w:val="24"/>
        </w:rPr>
        <w:t>Ado</w:t>
      </w:r>
      <w:r>
        <w:rPr>
          <w:spacing w:val="-2"/>
          <w:sz w:val="24"/>
          <w:szCs w:val="24"/>
        </w:rPr>
        <w:t>be</w:t>
      </w:r>
      <w:r>
        <w:rPr>
          <w:rFonts w:ascii="宋体" w:hAnsi="宋体" w:eastAsia="宋体" w:cs="宋体"/>
          <w:spacing w:val="-2"/>
          <w:sz w:val="24"/>
          <w:szCs w:val="24"/>
        </w:rPr>
        <w:t>的</w:t>
      </w:r>
      <w:r>
        <w:rPr>
          <w:spacing w:val="-2"/>
          <w:sz w:val="24"/>
          <w:szCs w:val="24"/>
        </w:rPr>
        <w:t>CAGR</w:t>
      </w:r>
      <w:r>
        <w:rPr>
          <w:rFonts w:ascii="宋体" w:hAnsi="宋体" w:eastAsia="宋体" w:cs="宋体"/>
          <w:spacing w:val="-2"/>
          <w:sz w:val="24"/>
          <w:szCs w:val="24"/>
        </w:rPr>
        <w:t>回</w:t>
      </w:r>
      <w:r>
        <w:rPr>
          <w:rFonts w:ascii="宋体" w:hAnsi="宋体" w:eastAsia="宋体" w:cs="宋体"/>
          <w:sz w:val="24"/>
          <w:szCs w:val="24"/>
        </w:rPr>
        <w:t xml:space="preserve">  报率约为</w:t>
      </w:r>
      <w:r>
        <w:rPr>
          <w:sz w:val="24"/>
          <w:szCs w:val="24"/>
        </w:rPr>
        <w:t>24%</w:t>
      </w:r>
      <w:r>
        <w:rPr>
          <w:rFonts w:ascii="宋体" w:hAnsi="宋体" w:eastAsia="宋体" w:cs="宋体"/>
          <w:sz w:val="24"/>
          <w:szCs w:val="24"/>
        </w:rPr>
        <w:t>）的投资者必须经历</w:t>
      </w:r>
      <w:r>
        <w:rPr>
          <w:sz w:val="24"/>
          <w:szCs w:val="24"/>
        </w:rPr>
        <w:t>13</w:t>
      </w:r>
      <w:r>
        <w:rPr>
          <w:rFonts w:ascii="宋体" w:hAnsi="宋体" w:eastAsia="宋体" w:cs="宋体"/>
          <w:sz w:val="24"/>
          <w:szCs w:val="24"/>
        </w:rPr>
        <w:t>年（</w:t>
      </w:r>
      <w:r>
        <w:rPr>
          <w:sz w:val="24"/>
          <w:szCs w:val="24"/>
        </w:rPr>
        <w:t>2000—2013</w:t>
      </w:r>
      <w:r>
        <w:rPr>
          <w:rFonts w:ascii="宋体" w:hAnsi="宋体" w:eastAsia="宋体" w:cs="宋体"/>
          <w:sz w:val="24"/>
          <w:szCs w:val="24"/>
        </w:rPr>
        <w:t>年）的周期，在此期</w:t>
      </w:r>
      <w:r>
        <w:rPr>
          <w:rFonts w:ascii="宋体" w:hAnsi="宋体" w:eastAsia="宋体" w:cs="宋体"/>
          <w:spacing w:val="-1"/>
          <w:sz w:val="24"/>
          <w:szCs w:val="24"/>
        </w:rPr>
        <w:t>间他们</w:t>
      </w:r>
      <w:r>
        <w:rPr>
          <w:spacing w:val="-1"/>
          <w:sz w:val="24"/>
          <w:szCs w:val="24"/>
        </w:rPr>
        <w:t>Adobe</w:t>
      </w:r>
      <w:r>
        <w:rPr>
          <w:rFonts w:ascii="宋体" w:hAnsi="宋体" w:eastAsia="宋体" w:cs="宋体"/>
          <w:spacing w:val="-1"/>
          <w:sz w:val="24"/>
          <w:szCs w:val="24"/>
        </w:rPr>
        <w:t>股</w:t>
      </w:r>
    </w:p>
    <w:p w14:paraId="5BFE630D">
      <w:pPr>
        <w:spacing w:line="226" w:lineRule="auto"/>
        <w:rPr>
          <w:rFonts w:ascii="宋体" w:hAnsi="宋体" w:eastAsia="宋体" w:cs="宋体"/>
          <w:sz w:val="24"/>
          <w:szCs w:val="24"/>
        </w:rPr>
        <w:sectPr>
          <w:pgSz w:w="12240" w:h="15840"/>
          <w:pgMar w:top="400" w:right="1440" w:bottom="0" w:left="1447" w:header="0" w:footer="0" w:gutter="0"/>
          <w:cols w:space="720" w:num="1"/>
        </w:sectPr>
      </w:pPr>
    </w:p>
    <w:p w14:paraId="54C14D36">
      <w:pPr>
        <w:spacing w:line="244" w:lineRule="auto"/>
        <w:rPr>
          <w:rFonts w:ascii="Arial"/>
          <w:sz w:val="21"/>
        </w:rPr>
      </w:pPr>
    </w:p>
    <w:p w14:paraId="73AF34DB">
      <w:pPr>
        <w:spacing w:line="244" w:lineRule="auto"/>
        <w:rPr>
          <w:rFonts w:ascii="Arial"/>
          <w:sz w:val="21"/>
        </w:rPr>
      </w:pPr>
    </w:p>
    <w:p w14:paraId="74F44BA6">
      <w:pPr>
        <w:spacing w:line="244" w:lineRule="auto"/>
        <w:rPr>
          <w:rFonts w:ascii="Arial"/>
          <w:sz w:val="21"/>
        </w:rPr>
      </w:pPr>
    </w:p>
    <w:p w14:paraId="2403EC05">
      <w:pPr>
        <w:spacing w:line="245" w:lineRule="auto"/>
        <w:rPr>
          <w:rFonts w:ascii="Arial"/>
          <w:sz w:val="21"/>
        </w:rPr>
      </w:pPr>
    </w:p>
    <w:p w14:paraId="7D693552">
      <w:pPr>
        <w:spacing w:before="78" w:line="220" w:lineRule="auto"/>
        <w:ind w:left="2"/>
        <w:rPr>
          <w:rFonts w:ascii="宋体" w:hAnsi="宋体" w:eastAsia="宋体" w:cs="宋体"/>
          <w:sz w:val="24"/>
          <w:szCs w:val="24"/>
        </w:rPr>
      </w:pPr>
      <w:r>
        <w:rPr>
          <w:rFonts w:ascii="宋体" w:hAnsi="宋体" w:eastAsia="宋体" w:cs="宋体"/>
          <w:spacing w:val="-1"/>
          <w:sz w:val="24"/>
          <w:szCs w:val="24"/>
        </w:rPr>
        <w:t>票的回报率为零。投资很难。真的很难。</w:t>
      </w:r>
    </w:p>
    <w:p w14:paraId="391EDE6F">
      <w:pPr>
        <w:pStyle w:val="2"/>
        <w:spacing w:before="237" w:line="222" w:lineRule="auto"/>
        <w:ind w:firstLine="3"/>
        <w:rPr>
          <w:rFonts w:ascii="宋体" w:hAnsi="宋体" w:eastAsia="宋体" w:cs="宋体"/>
          <w:sz w:val="24"/>
          <w:szCs w:val="24"/>
        </w:rPr>
      </w:pPr>
      <w:r>
        <w:rPr>
          <w:rFonts w:ascii="宋体" w:hAnsi="宋体" w:eastAsia="宋体" w:cs="宋体"/>
          <w:sz w:val="24"/>
          <w:szCs w:val="24"/>
        </w:rPr>
        <w:t>投资要有长远眼光。但长期投资眼光必须与愿意不断质疑</w:t>
      </w:r>
      <w:r>
        <w:rPr>
          <w:rFonts w:ascii="宋体" w:hAnsi="宋体" w:eastAsia="宋体" w:cs="宋体"/>
          <w:spacing w:val="-1"/>
          <w:sz w:val="24"/>
          <w:szCs w:val="24"/>
        </w:rPr>
        <w:t>核心投资论点的投资过程结合起</w:t>
      </w:r>
      <w:r>
        <w:rPr>
          <w:rFonts w:ascii="宋体" w:hAnsi="宋体" w:eastAsia="宋体" w:cs="宋体"/>
          <w:sz w:val="24"/>
          <w:szCs w:val="24"/>
        </w:rPr>
        <w:t xml:space="preserve"> 来。投资者应保持积极的耐心，即努力验证自己最初的投资论点，</w:t>
      </w:r>
      <w:r>
        <w:rPr>
          <w:rFonts w:ascii="宋体" w:hAnsi="宋体" w:eastAsia="宋体" w:cs="宋体"/>
          <w:spacing w:val="-1"/>
          <w:sz w:val="24"/>
          <w:szCs w:val="24"/>
        </w:rPr>
        <w:t>除非出现重大不利或负</w:t>
      </w:r>
      <w:r>
        <w:rPr>
          <w:rFonts w:ascii="宋体" w:hAnsi="宋体" w:eastAsia="宋体" w:cs="宋体"/>
          <w:sz w:val="24"/>
          <w:szCs w:val="24"/>
        </w:rPr>
        <w:t xml:space="preserve"> 面情况，否则不要采取任何行动。很多时候，如果一只股票的表现</w:t>
      </w:r>
      <w:r>
        <w:rPr>
          <w:rFonts w:ascii="宋体" w:hAnsi="宋体" w:eastAsia="宋体" w:cs="宋体"/>
          <w:spacing w:val="-1"/>
          <w:sz w:val="24"/>
          <w:szCs w:val="24"/>
        </w:rPr>
        <w:t>不如预期，我们就称之</w:t>
      </w:r>
      <w:r>
        <w:rPr>
          <w:rFonts w:ascii="宋体" w:hAnsi="宋体" w:eastAsia="宋体" w:cs="宋体"/>
          <w:sz w:val="24"/>
          <w:szCs w:val="24"/>
        </w:rPr>
        <w:t xml:space="preserve"> </w:t>
      </w: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长期投资</w:t>
      </w:r>
      <w:r>
        <w:rPr>
          <w:spacing w:val="-1"/>
          <w:sz w:val="24"/>
          <w:szCs w:val="24"/>
        </w:rPr>
        <w:t>”</w:t>
      </w:r>
      <w:r>
        <w:rPr>
          <w:spacing w:val="-27"/>
          <w:sz w:val="24"/>
          <w:szCs w:val="24"/>
        </w:rPr>
        <w:t xml:space="preserve"> </w:t>
      </w:r>
      <w:r>
        <w:rPr>
          <w:rFonts w:ascii="宋体" w:hAnsi="宋体" w:eastAsia="宋体" w:cs="宋体"/>
          <w:spacing w:val="-1"/>
          <w:sz w:val="24"/>
          <w:szCs w:val="24"/>
        </w:rPr>
        <w:t>。像我们这些投资者一样，如果我们在投资前花大量时间了解一家企</w:t>
      </w:r>
      <w:r>
        <w:rPr>
          <w:rFonts w:ascii="宋体" w:hAnsi="宋体" w:eastAsia="宋体" w:cs="宋体"/>
          <w:spacing w:val="-2"/>
          <w:sz w:val="24"/>
          <w:szCs w:val="24"/>
        </w:rPr>
        <w:t>业及其</w:t>
      </w:r>
      <w:r>
        <w:rPr>
          <w:rFonts w:ascii="宋体" w:hAnsi="宋体" w:eastAsia="宋体" w:cs="宋体"/>
          <w:sz w:val="24"/>
          <w:szCs w:val="24"/>
        </w:rPr>
        <w:t xml:space="preserve"> 管理团队，就很难改变主意。投资者不希望感觉所有的时间都浪费</w:t>
      </w:r>
      <w:r>
        <w:rPr>
          <w:rFonts w:ascii="宋体" w:hAnsi="宋体" w:eastAsia="宋体" w:cs="宋体"/>
          <w:spacing w:val="-1"/>
          <w:sz w:val="24"/>
          <w:szCs w:val="24"/>
        </w:rPr>
        <w:t>在学习他们没有采取行</w:t>
      </w:r>
      <w:r>
        <w:rPr>
          <w:rFonts w:ascii="宋体" w:hAnsi="宋体" w:eastAsia="宋体" w:cs="宋体"/>
          <w:sz w:val="24"/>
          <w:szCs w:val="24"/>
        </w:rPr>
        <w:t xml:space="preserve"> 动的东西上。随着时间的推移，我们的优势在于：在研究新想法和</w:t>
      </w:r>
      <w:r>
        <w:rPr>
          <w:rFonts w:ascii="宋体" w:hAnsi="宋体" w:eastAsia="宋体" w:cs="宋体"/>
          <w:spacing w:val="-1"/>
          <w:sz w:val="24"/>
          <w:szCs w:val="24"/>
        </w:rPr>
        <w:t>现有持仓时保持理智的</w:t>
      </w:r>
      <w:r>
        <w:rPr>
          <w:rFonts w:ascii="宋体" w:hAnsi="宋体" w:eastAsia="宋体" w:cs="宋体"/>
          <w:sz w:val="24"/>
          <w:szCs w:val="24"/>
        </w:rPr>
        <w:t xml:space="preserve"> 诚实，并且只投资于少数我们认为时机非常有利的股票。当持有的</w:t>
      </w:r>
      <w:r>
        <w:rPr>
          <w:rFonts w:ascii="宋体" w:hAnsi="宋体" w:eastAsia="宋体" w:cs="宋体"/>
          <w:spacing w:val="-1"/>
          <w:sz w:val="24"/>
          <w:szCs w:val="24"/>
        </w:rPr>
        <w:t>股价上涨时，投资者往</w:t>
      </w:r>
      <w:r>
        <w:rPr>
          <w:rFonts w:ascii="宋体" w:hAnsi="宋体" w:eastAsia="宋体" w:cs="宋体"/>
          <w:sz w:val="24"/>
          <w:szCs w:val="24"/>
        </w:rPr>
        <w:t xml:space="preserve"> 往洋洋得意，停止质疑他们现有的股票。只有当价格开始下跌时</w:t>
      </w:r>
      <w:r>
        <w:rPr>
          <w:rFonts w:ascii="宋体" w:hAnsi="宋体" w:eastAsia="宋体" w:cs="宋体"/>
          <w:spacing w:val="-1"/>
          <w:sz w:val="24"/>
          <w:szCs w:val="24"/>
        </w:rPr>
        <w:t>，他们才会恢复详细分</w:t>
      </w:r>
    </w:p>
    <w:p w14:paraId="33203890">
      <w:pPr>
        <w:spacing w:before="1" w:line="223" w:lineRule="auto"/>
        <w:ind w:left="3" w:hanging="1"/>
        <w:rPr>
          <w:rFonts w:ascii="宋体" w:hAnsi="宋体" w:eastAsia="宋体" w:cs="宋体"/>
          <w:sz w:val="24"/>
          <w:szCs w:val="24"/>
        </w:rPr>
      </w:pPr>
      <w:r>
        <w:rPr>
          <w:rFonts w:ascii="宋体" w:hAnsi="宋体" w:eastAsia="宋体" w:cs="宋体"/>
          <w:sz w:val="24"/>
          <w:szCs w:val="24"/>
        </w:rPr>
        <w:t>析。不要只在股票下跌时才进行分析。公司的股价上涨并不</w:t>
      </w:r>
      <w:r>
        <w:rPr>
          <w:rFonts w:ascii="宋体" w:hAnsi="宋体" w:eastAsia="宋体" w:cs="宋体"/>
          <w:spacing w:val="-1"/>
          <w:sz w:val="24"/>
          <w:szCs w:val="24"/>
        </w:rPr>
        <w:t>一定意味着其业务不会出现任</w:t>
      </w:r>
      <w:r>
        <w:rPr>
          <w:rFonts w:ascii="宋体" w:hAnsi="宋体" w:eastAsia="宋体" w:cs="宋体"/>
          <w:sz w:val="24"/>
          <w:szCs w:val="24"/>
        </w:rPr>
        <w:t xml:space="preserve"> </w:t>
      </w:r>
      <w:r>
        <w:rPr>
          <w:rFonts w:ascii="宋体" w:hAnsi="宋体" w:eastAsia="宋体" w:cs="宋体"/>
          <w:spacing w:val="-3"/>
          <w:sz w:val="24"/>
          <w:szCs w:val="24"/>
        </w:rPr>
        <w:t>何负面影响。</w:t>
      </w:r>
    </w:p>
    <w:p w14:paraId="3253E94A">
      <w:pPr>
        <w:spacing w:before="233" w:line="220" w:lineRule="auto"/>
        <w:ind w:left="3"/>
        <w:rPr>
          <w:rFonts w:ascii="宋体" w:hAnsi="宋体" w:eastAsia="宋体" w:cs="宋体"/>
          <w:sz w:val="24"/>
          <w:szCs w:val="24"/>
        </w:rPr>
      </w:pPr>
      <w:r>
        <w:rPr>
          <w:rFonts w:ascii="宋体" w:hAnsi="宋体" w:eastAsia="宋体" w:cs="宋体"/>
          <w:spacing w:val="2"/>
          <w:sz w:val="24"/>
          <w:szCs w:val="24"/>
        </w:rPr>
        <w:t>投资者的最大优势</w:t>
      </w:r>
    </w:p>
    <w:p w14:paraId="7E8D05DA">
      <w:pPr>
        <w:pStyle w:val="2"/>
        <w:spacing w:before="243" w:line="223" w:lineRule="auto"/>
        <w:ind w:left="21" w:hanging="17"/>
        <w:rPr>
          <w:rFonts w:ascii="宋体" w:hAnsi="宋体" w:eastAsia="宋体" w:cs="宋体"/>
          <w:sz w:val="24"/>
          <w:szCs w:val="24"/>
        </w:rPr>
      </w:pPr>
      <w:r>
        <w:rPr>
          <w:rFonts w:ascii="宋体" w:hAnsi="宋体" w:eastAsia="宋体" w:cs="宋体"/>
          <w:sz w:val="24"/>
          <w:szCs w:val="24"/>
        </w:rPr>
        <w:t>如果你想在华尔街赚钱，你必须有正确的心理态度。没</w:t>
      </w:r>
      <w:r>
        <w:rPr>
          <w:rFonts w:ascii="宋体" w:hAnsi="宋体" w:eastAsia="宋体" w:cs="宋体"/>
          <w:spacing w:val="-1"/>
          <w:sz w:val="24"/>
          <w:szCs w:val="24"/>
        </w:rPr>
        <w:t>有人比哲学家斯宾诺莎更好地表达</w:t>
      </w:r>
      <w:r>
        <w:rPr>
          <w:rFonts w:ascii="宋体" w:hAnsi="宋体" w:eastAsia="宋体" w:cs="宋体"/>
          <w:sz w:val="24"/>
          <w:szCs w:val="24"/>
        </w:rPr>
        <w:t xml:space="preserve"> </w:t>
      </w:r>
      <w:r>
        <w:rPr>
          <w:rFonts w:ascii="宋体" w:hAnsi="宋体" w:eastAsia="宋体" w:cs="宋体"/>
          <w:spacing w:val="-3"/>
          <w:sz w:val="24"/>
          <w:szCs w:val="24"/>
        </w:rPr>
        <w:t>了这一点</w:t>
      </w:r>
      <w:r>
        <w:rPr>
          <w:spacing w:val="-3"/>
          <w:sz w:val="24"/>
          <w:szCs w:val="24"/>
        </w:rPr>
        <w:t>…</w:t>
      </w:r>
      <w:r>
        <w:rPr>
          <w:spacing w:val="-17"/>
          <w:sz w:val="24"/>
          <w:szCs w:val="24"/>
        </w:rPr>
        <w:t xml:space="preserve"> </w:t>
      </w:r>
      <w:r>
        <w:rPr>
          <w:spacing w:val="-3"/>
          <w:sz w:val="24"/>
          <w:szCs w:val="24"/>
        </w:rPr>
        <w:t>…</w:t>
      </w:r>
      <w:r>
        <w:rPr>
          <w:rFonts w:ascii="宋体" w:hAnsi="宋体" w:eastAsia="宋体" w:cs="宋体"/>
          <w:spacing w:val="-3"/>
          <w:sz w:val="24"/>
          <w:szCs w:val="24"/>
        </w:rPr>
        <w:t>斯宾诺莎说你必须从永恒的角度看待事物。</w:t>
      </w:r>
    </w:p>
    <w:p w14:paraId="76FB97CE">
      <w:pPr>
        <w:pStyle w:val="2"/>
        <w:spacing w:before="236"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w:t>
      </w:r>
    </w:p>
    <w:p w14:paraId="5C9890ED">
      <w:pPr>
        <w:spacing w:before="242" w:line="224" w:lineRule="auto"/>
        <w:ind w:left="8" w:hanging="7"/>
        <w:rPr>
          <w:rFonts w:ascii="宋体" w:hAnsi="宋体" w:eastAsia="宋体" w:cs="宋体"/>
          <w:sz w:val="24"/>
          <w:szCs w:val="24"/>
        </w:rPr>
      </w:pPr>
      <w:r>
        <w:rPr>
          <w:rFonts w:ascii="宋体" w:hAnsi="宋体" w:eastAsia="宋体" w:cs="宋体"/>
          <w:sz w:val="24"/>
          <w:szCs w:val="24"/>
        </w:rPr>
        <w:t>要想通过股票赚钱，你需要有发现股票的远见、购买股票的勇</w:t>
      </w:r>
      <w:r>
        <w:rPr>
          <w:rFonts w:ascii="宋体" w:hAnsi="宋体" w:eastAsia="宋体" w:cs="宋体"/>
          <w:spacing w:val="-1"/>
          <w:sz w:val="24"/>
          <w:szCs w:val="24"/>
        </w:rPr>
        <w:t>气以及持有股票的耐心。耐</w:t>
      </w:r>
      <w:r>
        <w:rPr>
          <w:rFonts w:ascii="宋体" w:hAnsi="宋体" w:eastAsia="宋体" w:cs="宋体"/>
          <w:sz w:val="24"/>
          <w:szCs w:val="24"/>
        </w:rPr>
        <w:t xml:space="preserve"> </w:t>
      </w:r>
      <w:r>
        <w:rPr>
          <w:rFonts w:ascii="宋体" w:hAnsi="宋体" w:eastAsia="宋体" w:cs="宋体"/>
          <w:spacing w:val="-2"/>
          <w:sz w:val="24"/>
          <w:szCs w:val="24"/>
        </w:rPr>
        <w:t>心是三者中最难得的。</w:t>
      </w:r>
    </w:p>
    <w:p w14:paraId="7D6737F4">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托马斯</w:t>
      </w:r>
      <w:r>
        <w:rPr>
          <w:sz w:val="24"/>
          <w:szCs w:val="24"/>
        </w:rPr>
        <w:t>·</w:t>
      </w:r>
      <w:r>
        <w:rPr>
          <w:rFonts w:ascii="宋体" w:hAnsi="宋体" w:eastAsia="宋体" w:cs="宋体"/>
          <w:sz w:val="24"/>
          <w:szCs w:val="24"/>
        </w:rPr>
        <w:t>菲尔普斯</w:t>
      </w:r>
    </w:p>
    <w:p w14:paraId="269D60C2">
      <w:pPr>
        <w:spacing w:before="242" w:line="224" w:lineRule="auto"/>
        <w:ind w:left="9" w:hanging="8"/>
        <w:rPr>
          <w:rFonts w:ascii="宋体" w:hAnsi="宋体" w:eastAsia="宋体" w:cs="宋体"/>
          <w:sz w:val="24"/>
          <w:szCs w:val="24"/>
        </w:rPr>
      </w:pPr>
      <w:r>
        <w:rPr>
          <w:rFonts w:ascii="宋体" w:hAnsi="宋体" w:eastAsia="宋体" w:cs="宋体"/>
          <w:sz w:val="24"/>
          <w:szCs w:val="24"/>
        </w:rPr>
        <w:t>面对各种建议和诱惑，投资者都能坚持下来，通过卖出现有仓</w:t>
      </w:r>
      <w:r>
        <w:rPr>
          <w:rFonts w:ascii="宋体" w:hAnsi="宋体" w:eastAsia="宋体" w:cs="宋体"/>
          <w:spacing w:val="-1"/>
          <w:sz w:val="24"/>
          <w:szCs w:val="24"/>
        </w:rPr>
        <w:t>位来确保盈利，这种心态才</w:t>
      </w:r>
      <w:r>
        <w:rPr>
          <w:rFonts w:ascii="宋体" w:hAnsi="宋体" w:eastAsia="宋体" w:cs="宋体"/>
          <w:sz w:val="24"/>
          <w:szCs w:val="24"/>
        </w:rPr>
        <w:t xml:space="preserve"> </w:t>
      </w:r>
      <w:r>
        <w:rPr>
          <w:rFonts w:ascii="宋体" w:hAnsi="宋体" w:eastAsia="宋体" w:cs="宋体"/>
          <w:spacing w:val="-4"/>
          <w:sz w:val="24"/>
          <w:szCs w:val="24"/>
        </w:rPr>
        <w:t>能赚到大钱。</w:t>
      </w:r>
    </w:p>
    <w:p w14:paraId="7CE8A953">
      <w:pPr>
        <w:pStyle w:val="2"/>
        <w:spacing w:before="231" w:line="222" w:lineRule="auto"/>
        <w:rPr>
          <w:rFonts w:ascii="宋体" w:hAnsi="宋体" w:eastAsia="宋体" w:cs="宋体"/>
          <w:sz w:val="24"/>
          <w:szCs w:val="24"/>
        </w:rPr>
      </w:pPr>
      <w:r>
        <w:rPr>
          <w:rFonts w:ascii="宋体" w:hAnsi="宋体" w:eastAsia="宋体" w:cs="宋体"/>
          <w:sz w:val="24"/>
          <w:szCs w:val="24"/>
        </w:rPr>
        <w:t>拥抱延迟满足会给投资者带来巨大的优势。而人性使得利用这一</w:t>
      </w:r>
      <w:r>
        <w:rPr>
          <w:rFonts w:ascii="宋体" w:hAnsi="宋体" w:eastAsia="宋体" w:cs="宋体"/>
          <w:spacing w:val="-1"/>
          <w:sz w:val="24"/>
          <w:szCs w:val="24"/>
        </w:rPr>
        <w:t>优势十分困难。这种困难</w:t>
      </w:r>
      <w:r>
        <w:rPr>
          <w:rFonts w:ascii="宋体" w:hAnsi="宋体" w:eastAsia="宋体" w:cs="宋体"/>
          <w:sz w:val="24"/>
          <w:szCs w:val="24"/>
        </w:rPr>
        <w:t xml:space="preserve"> 正是优势存在的原因，也因为人性永远不会改变，这种优势对那些</w:t>
      </w:r>
      <w:r>
        <w:rPr>
          <w:rFonts w:ascii="宋体" w:hAnsi="宋体" w:eastAsia="宋体" w:cs="宋体"/>
          <w:spacing w:val="-1"/>
          <w:sz w:val="24"/>
          <w:szCs w:val="24"/>
        </w:rPr>
        <w:t>拥有正确性情的人来说</w:t>
      </w:r>
      <w:r>
        <w:rPr>
          <w:rFonts w:ascii="宋体" w:hAnsi="宋体" w:eastAsia="宋体" w:cs="宋体"/>
          <w:sz w:val="24"/>
          <w:szCs w:val="24"/>
        </w:rPr>
        <w:t xml:space="preserve"> 是持久的，他们可以利用这种优势进行投资。贝索斯提到了这种优</w:t>
      </w:r>
      <w:r>
        <w:rPr>
          <w:rFonts w:ascii="宋体" w:hAnsi="宋体" w:eastAsia="宋体" w:cs="宋体"/>
          <w:spacing w:val="-1"/>
          <w:sz w:val="24"/>
          <w:szCs w:val="24"/>
        </w:rPr>
        <w:t>势的来源，他说：</w:t>
      </w:r>
      <w:r>
        <w:rPr>
          <w:spacing w:val="-1"/>
          <w:sz w:val="24"/>
          <w:szCs w:val="24"/>
        </w:rPr>
        <w:t>“</w:t>
      </w:r>
      <w:r>
        <w:rPr>
          <w:rFonts w:ascii="宋体" w:hAnsi="宋体" w:eastAsia="宋体" w:cs="宋体"/>
          <w:spacing w:val="-1"/>
          <w:sz w:val="24"/>
          <w:szCs w:val="24"/>
        </w:rPr>
        <w:t>如</w:t>
      </w:r>
      <w:r>
        <w:rPr>
          <w:rFonts w:ascii="宋体" w:hAnsi="宋体" w:eastAsia="宋体" w:cs="宋体"/>
          <w:sz w:val="24"/>
          <w:szCs w:val="24"/>
        </w:rPr>
        <w:t xml:space="preserve">  果你所做的每件事都需要在三年的时间内完成，那你就是在和很多</w:t>
      </w:r>
      <w:r>
        <w:rPr>
          <w:rFonts w:ascii="宋体" w:hAnsi="宋体" w:eastAsia="宋体" w:cs="宋体"/>
          <w:spacing w:val="-1"/>
          <w:sz w:val="24"/>
          <w:szCs w:val="24"/>
        </w:rPr>
        <w:t>人竞争。但如果你愿意</w:t>
      </w:r>
      <w:r>
        <w:rPr>
          <w:rFonts w:ascii="宋体" w:hAnsi="宋体" w:eastAsia="宋体" w:cs="宋体"/>
          <w:sz w:val="24"/>
          <w:szCs w:val="24"/>
        </w:rPr>
        <w:t xml:space="preserve"> 在七年时间范围内进行投资，那么你面对的就是一小部分人，因</w:t>
      </w:r>
      <w:r>
        <w:rPr>
          <w:rFonts w:ascii="宋体" w:hAnsi="宋体" w:eastAsia="宋体" w:cs="宋体"/>
          <w:spacing w:val="-1"/>
          <w:sz w:val="24"/>
          <w:szCs w:val="24"/>
        </w:rPr>
        <w:t>为很少有公司愿意这么</w:t>
      </w:r>
    </w:p>
    <w:p w14:paraId="4101B06D">
      <w:pPr>
        <w:pStyle w:val="2"/>
        <w:spacing w:before="1" w:line="218" w:lineRule="auto"/>
        <w:rPr>
          <w:sz w:val="24"/>
          <w:szCs w:val="24"/>
        </w:rPr>
      </w:pPr>
      <w:r>
        <w:rPr>
          <w:rFonts w:ascii="宋体" w:hAnsi="宋体" w:eastAsia="宋体" w:cs="宋体"/>
          <w:spacing w:val="1"/>
          <w:sz w:val="24"/>
          <w:szCs w:val="24"/>
        </w:rPr>
        <w:t>做。只要把时间拉长，你就可以投身到原本无法追求的事业中去。</w:t>
      </w:r>
      <w:r>
        <w:rPr>
          <w:spacing w:val="1"/>
          <w:sz w:val="24"/>
          <w:szCs w:val="24"/>
        </w:rPr>
        <w:t>”</w:t>
      </w:r>
    </w:p>
    <w:p w14:paraId="79157B9F">
      <w:pPr>
        <w:pStyle w:val="2"/>
        <w:spacing w:before="212" w:line="225" w:lineRule="auto"/>
        <w:ind w:firstLine="2"/>
        <w:jc w:val="both"/>
        <w:rPr>
          <w:rFonts w:ascii="宋体" w:hAnsi="宋体" w:eastAsia="宋体" w:cs="宋体"/>
          <w:sz w:val="24"/>
          <w:szCs w:val="24"/>
        </w:rPr>
      </w:pPr>
      <w:r>
        <w:rPr>
          <w:rFonts w:ascii="宋体" w:hAnsi="宋体" w:eastAsia="宋体" w:cs="宋体"/>
          <w:sz w:val="24"/>
          <w:szCs w:val="24"/>
        </w:rPr>
        <w:t>现在，拥有长期导向的能力比以往任何时候都更具优势。</w:t>
      </w:r>
      <w:r>
        <w:rPr>
          <w:sz w:val="24"/>
          <w:szCs w:val="24"/>
        </w:rPr>
        <w:t>50</w:t>
      </w:r>
      <w:r>
        <w:rPr>
          <w:rFonts w:ascii="宋体" w:hAnsi="宋体" w:eastAsia="宋体" w:cs="宋体"/>
          <w:spacing w:val="-1"/>
          <w:sz w:val="24"/>
          <w:szCs w:val="24"/>
        </w:rPr>
        <w:t>年前，纽约证券交易所股票的</w:t>
      </w:r>
      <w:r>
        <w:rPr>
          <w:rFonts w:ascii="宋体" w:hAnsi="宋体" w:eastAsia="宋体" w:cs="宋体"/>
          <w:sz w:val="24"/>
          <w:szCs w:val="24"/>
        </w:rPr>
        <w:t xml:space="preserve"> 平均持有期是七年。如今，这个数字是不到四个月。市场上随处可</w:t>
      </w:r>
      <w:r>
        <w:rPr>
          <w:rFonts w:ascii="宋体" w:hAnsi="宋体" w:eastAsia="宋体" w:cs="宋体"/>
          <w:spacing w:val="-1"/>
          <w:sz w:val="24"/>
          <w:szCs w:val="24"/>
        </w:rPr>
        <w:t>见的短期思维模式会引</w:t>
      </w:r>
      <w:r>
        <w:rPr>
          <w:rFonts w:ascii="宋体" w:hAnsi="宋体" w:eastAsia="宋体" w:cs="宋体"/>
          <w:sz w:val="24"/>
          <w:szCs w:val="24"/>
        </w:rPr>
        <w:t xml:space="preserve"> 发非理性的买入和卖出，原因各种各样，它们都和股票的短期走向</w:t>
      </w:r>
      <w:r>
        <w:rPr>
          <w:rFonts w:ascii="宋体" w:hAnsi="宋体" w:eastAsia="宋体" w:cs="宋体"/>
          <w:spacing w:val="-1"/>
          <w:sz w:val="24"/>
          <w:szCs w:val="24"/>
        </w:rPr>
        <w:t>有关，却和企业的长期</w:t>
      </w:r>
      <w:r>
        <w:rPr>
          <w:rFonts w:ascii="宋体" w:hAnsi="宋体" w:eastAsia="宋体" w:cs="宋体"/>
          <w:sz w:val="24"/>
          <w:szCs w:val="24"/>
        </w:rPr>
        <w:t xml:space="preserve"> 价值毫无关系。由于金融界越来越关注下一季度，长期导向对投资</w:t>
      </w:r>
      <w:r>
        <w:rPr>
          <w:rFonts w:ascii="宋体" w:hAnsi="宋体" w:eastAsia="宋体" w:cs="宋体"/>
          <w:spacing w:val="-1"/>
          <w:sz w:val="24"/>
          <w:szCs w:val="24"/>
        </w:rPr>
        <w:t>者来说是一种结构性竞</w:t>
      </w:r>
      <w:r>
        <w:rPr>
          <w:rFonts w:ascii="宋体" w:hAnsi="宋体" w:eastAsia="宋体" w:cs="宋体"/>
          <w:sz w:val="24"/>
          <w:szCs w:val="24"/>
        </w:rPr>
        <w:t xml:space="preserve"> 争优势，而且随着时间的推移，随着我们经历由技术创新和社交媒</w:t>
      </w:r>
      <w:r>
        <w:rPr>
          <w:rFonts w:ascii="宋体" w:hAnsi="宋体" w:eastAsia="宋体" w:cs="宋体"/>
          <w:spacing w:val="-1"/>
          <w:sz w:val="24"/>
          <w:szCs w:val="24"/>
        </w:rPr>
        <w:t>体驱动的信息、数据和</w:t>
      </w:r>
      <w:r>
        <w:rPr>
          <w:rFonts w:ascii="宋体" w:hAnsi="宋体" w:eastAsia="宋体" w:cs="宋体"/>
          <w:sz w:val="24"/>
          <w:szCs w:val="24"/>
        </w:rPr>
        <w:t xml:space="preserve"> 噪声过载，这种优势可能会加强。华尔街的大多数人才和资源都集</w:t>
      </w:r>
      <w:r>
        <w:rPr>
          <w:rFonts w:ascii="宋体" w:hAnsi="宋体" w:eastAsia="宋体" w:cs="宋体"/>
          <w:spacing w:val="-1"/>
          <w:sz w:val="24"/>
          <w:szCs w:val="24"/>
        </w:rPr>
        <w:t>中在未来几个季度的短</w:t>
      </w:r>
      <w:r>
        <w:rPr>
          <w:rFonts w:ascii="宋体" w:hAnsi="宋体" w:eastAsia="宋体" w:cs="宋体"/>
          <w:sz w:val="24"/>
          <w:szCs w:val="24"/>
        </w:rPr>
        <w:t xml:space="preserve"> 期竞争中，这一事实本身就给那些放眼未来三到五年，同时又能默</w:t>
      </w:r>
      <w:r>
        <w:rPr>
          <w:rFonts w:ascii="宋体" w:hAnsi="宋体" w:eastAsia="宋体" w:cs="宋体"/>
          <w:spacing w:val="-1"/>
          <w:sz w:val="24"/>
          <w:szCs w:val="24"/>
        </w:rPr>
        <w:t>默地考虑宏观形势的人</w:t>
      </w:r>
      <w:r>
        <w:rPr>
          <w:rFonts w:ascii="宋体" w:hAnsi="宋体" w:eastAsia="宋体" w:cs="宋体"/>
          <w:sz w:val="24"/>
          <w:szCs w:val="24"/>
        </w:rPr>
        <w:t xml:space="preserve"> 带来了巨大机遇。这样的长期导向有助于找出几个真正重要的关键</w:t>
      </w:r>
      <w:r>
        <w:rPr>
          <w:rFonts w:ascii="宋体" w:hAnsi="宋体" w:eastAsia="宋体" w:cs="宋体"/>
          <w:spacing w:val="-1"/>
          <w:sz w:val="24"/>
          <w:szCs w:val="24"/>
        </w:rPr>
        <w:t>变量，而这些变量很少</w:t>
      </w:r>
      <w:r>
        <w:rPr>
          <w:rFonts w:ascii="宋体" w:hAnsi="宋体" w:eastAsia="宋体" w:cs="宋体"/>
          <w:sz w:val="24"/>
          <w:szCs w:val="24"/>
        </w:rPr>
        <w:t xml:space="preserve"> （如果有的话）会成为人们对下一季度每股收益的普遍预期，也无</w:t>
      </w:r>
      <w:r>
        <w:rPr>
          <w:rFonts w:ascii="宋体" w:hAnsi="宋体" w:eastAsia="宋体" w:cs="宋体"/>
          <w:spacing w:val="-1"/>
          <w:sz w:val="24"/>
          <w:szCs w:val="24"/>
        </w:rPr>
        <w:t>法准确计算出公司公布</w:t>
      </w:r>
      <w:r>
        <w:rPr>
          <w:rFonts w:ascii="宋体" w:hAnsi="宋体" w:eastAsia="宋体" w:cs="宋体"/>
          <w:sz w:val="24"/>
          <w:szCs w:val="24"/>
        </w:rPr>
        <w:t xml:space="preserve"> </w:t>
      </w:r>
      <w:r>
        <w:rPr>
          <w:rFonts w:ascii="宋体" w:hAnsi="宋体" w:eastAsia="宋体" w:cs="宋体"/>
          <w:spacing w:val="-1"/>
          <w:sz w:val="24"/>
          <w:szCs w:val="24"/>
        </w:rPr>
        <w:t>的利润。这个策略的作用就在于利用别人避免波动的欲望。</w:t>
      </w:r>
    </w:p>
    <w:p w14:paraId="3E779CEF">
      <w:pPr>
        <w:spacing w:line="225" w:lineRule="auto"/>
        <w:rPr>
          <w:rFonts w:ascii="宋体" w:hAnsi="宋体" w:eastAsia="宋体" w:cs="宋体"/>
          <w:sz w:val="24"/>
          <w:szCs w:val="24"/>
        </w:rPr>
        <w:sectPr>
          <w:pgSz w:w="12240" w:h="15840"/>
          <w:pgMar w:top="400" w:right="1439" w:bottom="0" w:left="1448" w:header="0" w:footer="0" w:gutter="0"/>
          <w:cols w:space="720" w:num="1"/>
        </w:sectPr>
      </w:pPr>
    </w:p>
    <w:p w14:paraId="6A813BA7">
      <w:pPr>
        <w:spacing w:line="244" w:lineRule="auto"/>
        <w:rPr>
          <w:rFonts w:ascii="Arial"/>
          <w:sz w:val="21"/>
        </w:rPr>
      </w:pPr>
    </w:p>
    <w:p w14:paraId="2B9F7A8D">
      <w:pPr>
        <w:spacing w:line="244" w:lineRule="auto"/>
        <w:rPr>
          <w:rFonts w:ascii="Arial"/>
          <w:sz w:val="21"/>
        </w:rPr>
      </w:pPr>
    </w:p>
    <w:p w14:paraId="177AE52C">
      <w:pPr>
        <w:spacing w:line="244" w:lineRule="auto"/>
        <w:rPr>
          <w:rFonts w:ascii="Arial"/>
          <w:sz w:val="21"/>
        </w:rPr>
      </w:pPr>
    </w:p>
    <w:p w14:paraId="0D655EF3">
      <w:pPr>
        <w:spacing w:line="244" w:lineRule="auto"/>
        <w:rPr>
          <w:rFonts w:ascii="Arial"/>
          <w:sz w:val="21"/>
        </w:rPr>
      </w:pPr>
    </w:p>
    <w:p w14:paraId="6628E99B">
      <w:pPr>
        <w:spacing w:before="78" w:line="216" w:lineRule="auto"/>
        <w:jc w:val="both"/>
        <w:rPr>
          <w:rFonts w:ascii="宋体" w:hAnsi="宋体" w:eastAsia="宋体" w:cs="宋体"/>
          <w:sz w:val="24"/>
          <w:szCs w:val="24"/>
        </w:rPr>
      </w:pPr>
      <w:r>
        <w:rPr>
          <w:rFonts w:ascii="宋体" w:hAnsi="宋体" w:eastAsia="宋体" w:cs="宋体"/>
          <w:sz w:val="24"/>
          <w:szCs w:val="24"/>
        </w:rPr>
        <w:t>客户往往要求获得即时的成功，对短期的表现不佳几乎没有</w:t>
      </w:r>
      <w:r>
        <w:rPr>
          <w:rFonts w:ascii="宋体" w:hAnsi="宋体" w:eastAsia="宋体" w:cs="宋体"/>
          <w:spacing w:val="-1"/>
          <w:sz w:val="24"/>
          <w:szCs w:val="24"/>
        </w:rPr>
        <w:t>耐心，这意味着，如果基金经</w:t>
      </w:r>
      <w:r>
        <w:rPr>
          <w:rFonts w:ascii="宋体" w:hAnsi="宋体" w:eastAsia="宋体" w:cs="宋体"/>
          <w:sz w:val="24"/>
          <w:szCs w:val="24"/>
        </w:rPr>
        <w:t xml:space="preserve"> 理不集中精力关注接下来的几个月、几个季度，甚至最多</w:t>
      </w:r>
      <w:r>
        <w:rPr>
          <w:rFonts w:ascii="宋体" w:hAnsi="宋体" w:eastAsia="宋体" w:cs="宋体"/>
          <w:spacing w:val="-1"/>
          <w:sz w:val="24"/>
          <w:szCs w:val="24"/>
        </w:rPr>
        <w:t>一年，他们就可能失去管理的资</w:t>
      </w:r>
      <w:r>
        <w:rPr>
          <w:rFonts w:ascii="宋体" w:hAnsi="宋体" w:eastAsia="宋体" w:cs="宋体"/>
          <w:sz w:val="24"/>
          <w:szCs w:val="24"/>
        </w:rPr>
        <w:t xml:space="preserve"> 产和工作(也称为“职业风险”)。这类客户显然不明白，投资业</w:t>
      </w:r>
      <w:r>
        <w:rPr>
          <w:rFonts w:ascii="宋体" w:hAnsi="宋体" w:eastAsia="宋体" w:cs="宋体"/>
          <w:spacing w:val="-1"/>
          <w:sz w:val="24"/>
          <w:szCs w:val="24"/>
        </w:rPr>
        <w:t>绩只有三类：第一类是差</w:t>
      </w:r>
      <w:r>
        <w:rPr>
          <w:rFonts w:ascii="宋体" w:hAnsi="宋体" w:eastAsia="宋体" w:cs="宋体"/>
          <w:sz w:val="24"/>
          <w:szCs w:val="24"/>
        </w:rPr>
        <w:t xml:space="preserve"> </w:t>
      </w:r>
      <w:r>
        <w:rPr>
          <w:rFonts w:ascii="宋体" w:hAnsi="宋体" w:eastAsia="宋体" w:cs="宋体"/>
          <w:spacing w:val="-2"/>
          <w:sz w:val="24"/>
          <w:szCs w:val="24"/>
        </w:rPr>
        <w:t>的；第二类总体是好的，但偶尔也会是差的；第三类总是好的，但却是假的。</w:t>
      </w:r>
    </w:p>
    <w:p w14:paraId="02C1CEFB">
      <w:pPr>
        <w:spacing w:before="236" w:line="222" w:lineRule="auto"/>
        <w:ind w:right="1"/>
        <w:rPr>
          <w:rFonts w:ascii="宋体" w:hAnsi="宋体" w:eastAsia="宋体" w:cs="宋体"/>
          <w:sz w:val="24"/>
          <w:szCs w:val="24"/>
        </w:rPr>
      </w:pPr>
      <w:r>
        <w:rPr>
          <w:rFonts w:ascii="宋体" w:hAnsi="宋体" w:eastAsia="宋体" w:cs="宋体"/>
          <w:sz w:val="24"/>
          <w:szCs w:val="24"/>
        </w:rPr>
        <w:t>客户这种不耐烦的心态以及随之而来的基金经理们每季度都</w:t>
      </w:r>
      <w:r>
        <w:rPr>
          <w:rFonts w:ascii="宋体" w:hAnsi="宋体" w:eastAsia="宋体" w:cs="宋体"/>
          <w:spacing w:val="-1"/>
          <w:sz w:val="24"/>
          <w:szCs w:val="24"/>
        </w:rPr>
        <w:t>要跑赢基准的压力，导致投资</w:t>
      </w:r>
      <w:r>
        <w:rPr>
          <w:rFonts w:ascii="宋体" w:hAnsi="宋体" w:eastAsia="宋体" w:cs="宋体"/>
          <w:sz w:val="24"/>
          <w:szCs w:val="24"/>
        </w:rPr>
        <w:t xml:space="preserve"> 组合的过度波动和摩擦成本的提高。这一点，再加上高支</w:t>
      </w:r>
      <w:r>
        <w:rPr>
          <w:rFonts w:ascii="宋体" w:hAnsi="宋体" w:eastAsia="宋体" w:cs="宋体"/>
          <w:spacing w:val="-1"/>
          <w:sz w:val="24"/>
          <w:szCs w:val="24"/>
        </w:rPr>
        <w:t>出比率，导致大多数活跃的基金</w:t>
      </w:r>
      <w:r>
        <w:rPr>
          <w:rFonts w:ascii="宋体" w:hAnsi="宋体" w:eastAsia="宋体" w:cs="宋体"/>
          <w:sz w:val="24"/>
          <w:szCs w:val="24"/>
        </w:rPr>
        <w:t xml:space="preserve"> </w:t>
      </w:r>
      <w:r>
        <w:rPr>
          <w:rFonts w:ascii="宋体" w:hAnsi="宋体" w:eastAsia="宋体" w:cs="宋体"/>
          <w:spacing w:val="-4"/>
          <w:sz w:val="24"/>
          <w:szCs w:val="24"/>
        </w:rPr>
        <w:t>经理未能跑赢各自的基准。标普道琼斯指数是“主动与被动投资辩论的事实记分员”,在</w:t>
      </w:r>
    </w:p>
    <w:p w14:paraId="48D03033">
      <w:pPr>
        <w:pStyle w:val="2"/>
        <w:spacing w:before="4" w:line="219" w:lineRule="auto"/>
        <w:rPr>
          <w:rFonts w:ascii="宋体" w:hAnsi="宋体" w:eastAsia="宋体" w:cs="宋体"/>
          <w:sz w:val="24"/>
          <w:szCs w:val="24"/>
        </w:rPr>
      </w:pPr>
      <w:r>
        <w:rPr>
          <w:sz w:val="24"/>
          <w:szCs w:val="24"/>
        </w:rPr>
        <w:t>SPIVA</w:t>
      </w:r>
      <w:r>
        <w:rPr>
          <w:rFonts w:ascii="宋体" w:hAnsi="宋体" w:eastAsia="宋体" w:cs="宋体"/>
          <w:spacing w:val="7"/>
          <w:sz w:val="24"/>
          <w:szCs w:val="24"/>
        </w:rPr>
        <w:t>美国2018年记分卡中强调了这一事实(表11.1)。</w:t>
      </w:r>
    </w:p>
    <w:p w14:paraId="56FF3088">
      <w:pPr>
        <w:spacing w:before="250" w:line="219" w:lineRule="auto"/>
        <w:ind w:left="442"/>
        <w:rPr>
          <w:rFonts w:ascii="宋体" w:hAnsi="宋体" w:eastAsia="宋体" w:cs="宋体"/>
          <w:sz w:val="20"/>
          <w:szCs w:val="20"/>
        </w:rPr>
      </w:pPr>
      <w:r>
        <w:rPr>
          <w:rFonts w:ascii="宋体" w:hAnsi="宋体" w:eastAsia="宋体" w:cs="宋体"/>
          <w:b/>
          <w:bCs/>
          <w:spacing w:val="-3"/>
          <w:sz w:val="20"/>
          <w:szCs w:val="20"/>
        </w:rPr>
        <w:t>表11.12018年美国权益基金跑赢基准指数的百分比</w:t>
      </w:r>
    </w:p>
    <w:p w14:paraId="2028EDAB">
      <w:pPr>
        <w:spacing w:line="52" w:lineRule="exact"/>
      </w:pPr>
    </w:p>
    <w:tbl>
      <w:tblPr>
        <w:tblStyle w:val="5"/>
        <w:tblW w:w="8550" w:type="dxa"/>
        <w:tblInd w:w="4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6"/>
        <w:gridCol w:w="1554"/>
        <w:gridCol w:w="973"/>
        <w:gridCol w:w="1115"/>
        <w:gridCol w:w="1095"/>
        <w:gridCol w:w="1270"/>
        <w:gridCol w:w="1417"/>
      </w:tblGrid>
      <w:tr w14:paraId="2970E2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8550" w:type="dxa"/>
            <w:gridSpan w:val="7"/>
            <w:tcBorders>
              <w:top w:val="single" w:color="000000" w:sz="4" w:space="0"/>
              <w:bottom w:val="single" w:color="000000" w:sz="4" w:space="0"/>
            </w:tcBorders>
            <w:vAlign w:val="top"/>
          </w:tcPr>
          <w:p w14:paraId="237F336F">
            <w:pPr>
              <w:pStyle w:val="6"/>
              <w:spacing w:before="119" w:line="218" w:lineRule="auto"/>
              <w:ind w:left="23"/>
            </w:pPr>
            <w:r>
              <w:rPr>
                <w:b/>
                <w:bCs/>
                <w:spacing w:val="-3"/>
              </w:rPr>
              <w:t>报告1:美国权益基金跑赢基准指数的百分比</w:t>
            </w:r>
          </w:p>
        </w:tc>
      </w:tr>
      <w:tr w14:paraId="0FCF9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2680" w:type="dxa"/>
            <w:gridSpan w:val="2"/>
            <w:tcBorders>
              <w:top w:val="single" w:color="000000" w:sz="4" w:space="0"/>
              <w:bottom w:val="single" w:color="000000" w:sz="4" w:space="0"/>
            </w:tcBorders>
            <w:vAlign w:val="top"/>
          </w:tcPr>
          <w:p w14:paraId="5BED310E">
            <w:pPr>
              <w:pStyle w:val="6"/>
              <w:spacing w:before="197" w:line="219" w:lineRule="auto"/>
              <w:ind w:left="173"/>
            </w:pPr>
            <w:r>
              <w:rPr>
                <w:b/>
                <w:bCs/>
                <w:spacing w:val="-1"/>
              </w:rPr>
              <w:t>基金类别</w:t>
            </w:r>
            <w:r>
              <w:rPr>
                <w:spacing w:val="61"/>
              </w:rPr>
              <w:t xml:space="preserve"> </w:t>
            </w:r>
            <w:r>
              <w:rPr>
                <w:b/>
                <w:bCs/>
                <w:spacing w:val="-1"/>
              </w:rPr>
              <w:t>比较指数</w:t>
            </w:r>
          </w:p>
        </w:tc>
        <w:tc>
          <w:tcPr>
            <w:tcW w:w="973" w:type="dxa"/>
            <w:tcBorders>
              <w:top w:val="single" w:color="000000" w:sz="4" w:space="0"/>
              <w:bottom w:val="single" w:color="000000" w:sz="4" w:space="0"/>
            </w:tcBorders>
            <w:vAlign w:val="top"/>
          </w:tcPr>
          <w:p w14:paraId="1EDE5A9B">
            <w:pPr>
              <w:pStyle w:val="6"/>
              <w:spacing w:before="197" w:line="219" w:lineRule="auto"/>
              <w:ind w:left="103"/>
            </w:pPr>
            <w:r>
              <w:rPr>
                <w:b/>
                <w:bCs/>
                <w:spacing w:val="6"/>
              </w:rPr>
              <w:t>1年(%)</w:t>
            </w:r>
          </w:p>
        </w:tc>
        <w:tc>
          <w:tcPr>
            <w:tcW w:w="1115" w:type="dxa"/>
            <w:tcBorders>
              <w:top w:val="single" w:color="000000" w:sz="4" w:space="0"/>
              <w:bottom w:val="single" w:color="000000" w:sz="4" w:space="0"/>
            </w:tcBorders>
            <w:vAlign w:val="top"/>
          </w:tcPr>
          <w:p w14:paraId="098D3D19">
            <w:pPr>
              <w:pStyle w:val="6"/>
              <w:spacing w:before="197" w:line="219" w:lineRule="auto"/>
              <w:ind w:left="220"/>
            </w:pPr>
            <w:r>
              <w:rPr>
                <w:b/>
                <w:bCs/>
                <w:spacing w:val="6"/>
              </w:rPr>
              <w:t>3年(%)</w:t>
            </w:r>
          </w:p>
        </w:tc>
        <w:tc>
          <w:tcPr>
            <w:tcW w:w="1095" w:type="dxa"/>
            <w:tcBorders>
              <w:top w:val="single" w:color="000000" w:sz="4" w:space="0"/>
              <w:bottom w:val="single" w:color="000000" w:sz="4" w:space="0"/>
            </w:tcBorders>
            <w:vAlign w:val="top"/>
          </w:tcPr>
          <w:p w14:paraId="58EF01BA">
            <w:pPr>
              <w:pStyle w:val="6"/>
              <w:spacing w:before="197" w:line="219" w:lineRule="auto"/>
              <w:ind w:left="245"/>
            </w:pPr>
            <w:r>
              <w:rPr>
                <w:b/>
                <w:bCs/>
                <w:spacing w:val="6"/>
              </w:rPr>
              <w:t>5年(%)</w:t>
            </w:r>
          </w:p>
        </w:tc>
        <w:tc>
          <w:tcPr>
            <w:tcW w:w="1270" w:type="dxa"/>
            <w:tcBorders>
              <w:top w:val="single" w:color="000000" w:sz="4" w:space="0"/>
              <w:bottom w:val="single" w:color="000000" w:sz="4" w:space="0"/>
            </w:tcBorders>
            <w:vAlign w:val="top"/>
          </w:tcPr>
          <w:p w14:paraId="552219AB">
            <w:pPr>
              <w:pStyle w:val="6"/>
              <w:spacing w:before="197" w:line="219" w:lineRule="auto"/>
              <w:ind w:left="200"/>
            </w:pPr>
            <w:r>
              <w:rPr>
                <w:b/>
                <w:bCs/>
                <w:spacing w:val="4"/>
              </w:rPr>
              <w:t>10年(%)</w:t>
            </w:r>
          </w:p>
        </w:tc>
        <w:tc>
          <w:tcPr>
            <w:tcW w:w="1417" w:type="dxa"/>
            <w:tcBorders>
              <w:top w:val="single" w:color="000000" w:sz="4" w:space="0"/>
              <w:bottom w:val="single" w:color="000000" w:sz="4" w:space="0"/>
            </w:tcBorders>
            <w:vAlign w:val="top"/>
          </w:tcPr>
          <w:p w14:paraId="2B2AE9DC">
            <w:pPr>
              <w:pStyle w:val="6"/>
              <w:spacing w:before="200" w:line="219" w:lineRule="auto"/>
              <w:ind w:left="306"/>
            </w:pPr>
            <w:r>
              <w:rPr>
                <w:spacing w:val="8"/>
              </w:rPr>
              <w:t>15年(%)</w:t>
            </w:r>
          </w:p>
        </w:tc>
      </w:tr>
      <w:tr w14:paraId="456D04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8" w:hRule="atLeast"/>
        </w:trPr>
        <w:tc>
          <w:tcPr>
            <w:tcW w:w="2680" w:type="dxa"/>
            <w:gridSpan w:val="2"/>
            <w:tcBorders>
              <w:top w:val="single" w:color="000000" w:sz="4" w:space="0"/>
              <w:bottom w:val="single" w:color="000000" w:sz="4" w:space="0"/>
            </w:tcBorders>
            <w:vAlign w:val="top"/>
          </w:tcPr>
          <w:p w14:paraId="47046D9D">
            <w:pPr>
              <w:pStyle w:val="6"/>
              <w:spacing w:before="191" w:line="200" w:lineRule="auto"/>
              <w:ind w:left="129"/>
            </w:pPr>
            <w:r>
              <w:rPr>
                <w:spacing w:val="7"/>
              </w:rPr>
              <w:t>所有国内</w:t>
            </w:r>
            <w:r>
              <w:rPr>
                <w:spacing w:val="71"/>
              </w:rPr>
              <w:t xml:space="preserve"> </w:t>
            </w:r>
            <w:r>
              <w:rPr>
                <w:spacing w:val="7"/>
              </w:rPr>
              <w:t>标准普尔</w:t>
            </w:r>
          </w:p>
          <w:p w14:paraId="0229DEA7">
            <w:pPr>
              <w:pStyle w:val="6"/>
              <w:spacing w:line="228" w:lineRule="auto"/>
              <w:ind w:left="129"/>
            </w:pPr>
            <w:r>
              <w:rPr>
                <w:spacing w:val="3"/>
                <w:position w:val="1"/>
              </w:rPr>
              <w:t>基金</w:t>
            </w:r>
            <w:r>
              <w:rPr>
                <w:spacing w:val="1"/>
                <w:position w:val="1"/>
              </w:rPr>
              <w:t xml:space="preserve">      </w:t>
            </w:r>
            <w:r>
              <w:rPr>
                <w:spacing w:val="3"/>
              </w:rPr>
              <w:t>1500综合指数</w:t>
            </w:r>
          </w:p>
        </w:tc>
        <w:tc>
          <w:tcPr>
            <w:tcW w:w="973" w:type="dxa"/>
            <w:tcBorders>
              <w:top w:val="single" w:color="000000" w:sz="4" w:space="0"/>
              <w:bottom w:val="single" w:color="000000" w:sz="4" w:space="0"/>
            </w:tcBorders>
            <w:vAlign w:val="top"/>
          </w:tcPr>
          <w:p w14:paraId="47B18957">
            <w:pPr>
              <w:spacing w:line="249" w:lineRule="auto"/>
              <w:rPr>
                <w:rFonts w:ascii="Arial"/>
                <w:sz w:val="21"/>
              </w:rPr>
            </w:pPr>
          </w:p>
          <w:p w14:paraId="1171EE08">
            <w:pPr>
              <w:pStyle w:val="6"/>
              <w:spacing w:before="72" w:line="239" w:lineRule="auto"/>
              <w:ind w:left="99"/>
            </w:pPr>
            <w:r>
              <w:rPr>
                <w:spacing w:val="-2"/>
              </w:rPr>
              <w:t>68.83</w:t>
            </w:r>
          </w:p>
        </w:tc>
        <w:tc>
          <w:tcPr>
            <w:tcW w:w="1115" w:type="dxa"/>
            <w:tcBorders>
              <w:top w:val="single" w:color="000000" w:sz="4" w:space="0"/>
              <w:bottom w:val="single" w:color="000000" w:sz="4" w:space="0"/>
            </w:tcBorders>
            <w:vAlign w:val="top"/>
          </w:tcPr>
          <w:p w14:paraId="2E5F3EC3">
            <w:pPr>
              <w:spacing w:line="249" w:lineRule="auto"/>
              <w:rPr>
                <w:rFonts w:ascii="Arial"/>
                <w:sz w:val="21"/>
              </w:rPr>
            </w:pPr>
          </w:p>
          <w:p w14:paraId="56ECB2D4">
            <w:pPr>
              <w:pStyle w:val="6"/>
              <w:spacing w:before="72" w:line="239" w:lineRule="auto"/>
              <w:ind w:left="216"/>
            </w:pPr>
            <w:r>
              <w:rPr>
                <w:spacing w:val="-2"/>
              </w:rPr>
              <w:t>81.49</w:t>
            </w:r>
          </w:p>
        </w:tc>
        <w:tc>
          <w:tcPr>
            <w:tcW w:w="1095" w:type="dxa"/>
            <w:tcBorders>
              <w:top w:val="single" w:color="000000" w:sz="4" w:space="0"/>
              <w:bottom w:val="single" w:color="000000" w:sz="4" w:space="0"/>
            </w:tcBorders>
            <w:vAlign w:val="top"/>
          </w:tcPr>
          <w:p w14:paraId="2AA4B643">
            <w:pPr>
              <w:spacing w:line="249" w:lineRule="auto"/>
              <w:rPr>
                <w:rFonts w:ascii="Arial"/>
                <w:sz w:val="21"/>
              </w:rPr>
            </w:pPr>
          </w:p>
          <w:p w14:paraId="1E4B9F2E">
            <w:pPr>
              <w:pStyle w:val="6"/>
              <w:spacing w:before="72" w:line="239" w:lineRule="auto"/>
              <w:ind w:left="241"/>
            </w:pPr>
            <w:r>
              <w:rPr>
                <w:spacing w:val="-2"/>
              </w:rPr>
              <w:t>88.13</w:t>
            </w:r>
          </w:p>
        </w:tc>
        <w:tc>
          <w:tcPr>
            <w:tcW w:w="1270" w:type="dxa"/>
            <w:tcBorders>
              <w:top w:val="single" w:color="000000" w:sz="4" w:space="0"/>
              <w:bottom w:val="single" w:color="000000" w:sz="4" w:space="0"/>
            </w:tcBorders>
            <w:vAlign w:val="top"/>
          </w:tcPr>
          <w:p w14:paraId="7F2218F0">
            <w:pPr>
              <w:spacing w:line="249" w:lineRule="auto"/>
              <w:rPr>
                <w:rFonts w:ascii="Arial"/>
                <w:sz w:val="21"/>
              </w:rPr>
            </w:pPr>
          </w:p>
          <w:p w14:paraId="29CB9C44">
            <w:pPr>
              <w:pStyle w:val="6"/>
              <w:spacing w:before="72" w:line="239" w:lineRule="auto"/>
              <w:ind w:left="196"/>
            </w:pPr>
            <w:r>
              <w:rPr>
                <w:spacing w:val="-2"/>
              </w:rPr>
              <w:t>84.49</w:t>
            </w:r>
          </w:p>
        </w:tc>
        <w:tc>
          <w:tcPr>
            <w:tcW w:w="1417" w:type="dxa"/>
            <w:tcBorders>
              <w:top w:val="single" w:color="000000" w:sz="4" w:space="0"/>
              <w:bottom w:val="single" w:color="000000" w:sz="4" w:space="0"/>
            </w:tcBorders>
            <w:vAlign w:val="top"/>
          </w:tcPr>
          <w:p w14:paraId="12A7D0B1">
            <w:pPr>
              <w:spacing w:line="249" w:lineRule="auto"/>
              <w:rPr>
                <w:rFonts w:ascii="Arial"/>
                <w:sz w:val="21"/>
              </w:rPr>
            </w:pPr>
          </w:p>
          <w:p w14:paraId="3B9AC1A2">
            <w:pPr>
              <w:pStyle w:val="6"/>
              <w:spacing w:before="72" w:line="239" w:lineRule="auto"/>
              <w:ind w:left="306"/>
            </w:pPr>
            <w:r>
              <w:rPr>
                <w:spacing w:val="-2"/>
              </w:rPr>
              <w:t>88.97</w:t>
            </w:r>
          </w:p>
        </w:tc>
      </w:tr>
      <w:tr w14:paraId="2E821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8" w:hRule="atLeast"/>
        </w:trPr>
        <w:tc>
          <w:tcPr>
            <w:tcW w:w="1126" w:type="dxa"/>
            <w:tcBorders>
              <w:top w:val="single" w:color="000000" w:sz="4" w:space="0"/>
              <w:bottom w:val="single" w:color="000000" w:sz="4" w:space="0"/>
            </w:tcBorders>
            <w:vAlign w:val="top"/>
          </w:tcPr>
          <w:p w14:paraId="2BFAB963">
            <w:pPr>
              <w:pStyle w:val="6"/>
              <w:spacing w:before="203" w:line="208" w:lineRule="auto"/>
              <w:ind w:left="139" w:right="114"/>
            </w:pPr>
            <w:r>
              <w:rPr>
                <w:spacing w:val="-3"/>
              </w:rPr>
              <w:t>所有大盘</w:t>
            </w:r>
            <w:r>
              <w:rPr>
                <w:spacing w:val="2"/>
              </w:rPr>
              <w:t xml:space="preserve"> </w:t>
            </w:r>
            <w:r>
              <w:rPr>
                <w:spacing w:val="-2"/>
              </w:rPr>
              <w:t>股基金</w:t>
            </w:r>
          </w:p>
        </w:tc>
        <w:tc>
          <w:tcPr>
            <w:tcW w:w="1554" w:type="dxa"/>
            <w:tcBorders>
              <w:top w:val="single" w:color="000000" w:sz="4" w:space="0"/>
              <w:bottom w:val="single" w:color="000000" w:sz="4" w:space="0"/>
            </w:tcBorders>
            <w:vAlign w:val="top"/>
          </w:tcPr>
          <w:p w14:paraId="77AB4022">
            <w:pPr>
              <w:pStyle w:val="6"/>
              <w:spacing w:before="223" w:line="206" w:lineRule="auto"/>
              <w:ind w:left="113" w:right="541"/>
            </w:pPr>
            <w:r>
              <w:rPr>
                <w:spacing w:val="4"/>
              </w:rPr>
              <w:t>标准普尔</w:t>
            </w:r>
            <w:r>
              <w:rPr>
                <w:spacing w:val="1"/>
              </w:rPr>
              <w:t xml:space="preserve"> </w:t>
            </w:r>
            <w:r>
              <w:rPr>
                <w:spacing w:val="23"/>
              </w:rPr>
              <w:t>500指数</w:t>
            </w:r>
          </w:p>
        </w:tc>
        <w:tc>
          <w:tcPr>
            <w:tcW w:w="973" w:type="dxa"/>
            <w:tcBorders>
              <w:top w:val="single" w:color="000000" w:sz="4" w:space="0"/>
              <w:bottom w:val="single" w:color="000000" w:sz="4" w:space="0"/>
            </w:tcBorders>
            <w:vAlign w:val="top"/>
          </w:tcPr>
          <w:p w14:paraId="347175D1">
            <w:pPr>
              <w:spacing w:line="261" w:lineRule="auto"/>
              <w:rPr>
                <w:rFonts w:ascii="Arial"/>
                <w:sz w:val="21"/>
              </w:rPr>
            </w:pPr>
          </w:p>
          <w:p w14:paraId="0A6FA13F">
            <w:pPr>
              <w:pStyle w:val="6"/>
              <w:spacing w:before="72" w:line="239" w:lineRule="auto"/>
              <w:ind w:left="99"/>
            </w:pPr>
            <w:r>
              <w:rPr>
                <w:spacing w:val="-2"/>
              </w:rPr>
              <w:t>64.49</w:t>
            </w:r>
          </w:p>
        </w:tc>
        <w:tc>
          <w:tcPr>
            <w:tcW w:w="1115" w:type="dxa"/>
            <w:tcBorders>
              <w:top w:val="single" w:color="000000" w:sz="4" w:space="0"/>
              <w:bottom w:val="single" w:color="000000" w:sz="4" w:space="0"/>
            </w:tcBorders>
            <w:vAlign w:val="top"/>
          </w:tcPr>
          <w:p w14:paraId="5FFF9160">
            <w:pPr>
              <w:spacing w:line="261" w:lineRule="auto"/>
              <w:rPr>
                <w:rFonts w:ascii="Arial"/>
                <w:sz w:val="21"/>
              </w:rPr>
            </w:pPr>
          </w:p>
          <w:p w14:paraId="05510D9E">
            <w:pPr>
              <w:pStyle w:val="6"/>
              <w:spacing w:before="72" w:line="239" w:lineRule="auto"/>
              <w:ind w:left="216"/>
            </w:pPr>
            <w:r>
              <w:rPr>
                <w:spacing w:val="-3"/>
              </w:rPr>
              <w:t>78.98</w:t>
            </w:r>
          </w:p>
        </w:tc>
        <w:tc>
          <w:tcPr>
            <w:tcW w:w="1095" w:type="dxa"/>
            <w:tcBorders>
              <w:top w:val="single" w:color="000000" w:sz="4" w:space="0"/>
              <w:bottom w:val="single" w:color="000000" w:sz="4" w:space="0"/>
            </w:tcBorders>
            <w:vAlign w:val="top"/>
          </w:tcPr>
          <w:p w14:paraId="6104F68F">
            <w:pPr>
              <w:spacing w:line="261" w:lineRule="auto"/>
              <w:rPr>
                <w:rFonts w:ascii="Arial"/>
                <w:sz w:val="21"/>
              </w:rPr>
            </w:pPr>
          </w:p>
          <w:p w14:paraId="39A32160">
            <w:pPr>
              <w:pStyle w:val="6"/>
              <w:spacing w:before="72" w:line="239" w:lineRule="auto"/>
              <w:ind w:left="241"/>
            </w:pPr>
            <w:r>
              <w:rPr>
                <w:spacing w:val="-2"/>
              </w:rPr>
              <w:t>82.14</w:t>
            </w:r>
          </w:p>
        </w:tc>
        <w:tc>
          <w:tcPr>
            <w:tcW w:w="1270" w:type="dxa"/>
            <w:tcBorders>
              <w:top w:val="single" w:color="000000" w:sz="4" w:space="0"/>
              <w:bottom w:val="single" w:color="000000" w:sz="4" w:space="0"/>
            </w:tcBorders>
            <w:vAlign w:val="top"/>
          </w:tcPr>
          <w:p w14:paraId="00611E21">
            <w:pPr>
              <w:spacing w:line="261" w:lineRule="auto"/>
              <w:rPr>
                <w:rFonts w:ascii="Arial"/>
                <w:sz w:val="21"/>
              </w:rPr>
            </w:pPr>
          </w:p>
          <w:p w14:paraId="1FEFAA78">
            <w:pPr>
              <w:pStyle w:val="6"/>
              <w:spacing w:before="72" w:line="239" w:lineRule="auto"/>
              <w:ind w:left="196"/>
            </w:pPr>
            <w:r>
              <w:rPr>
                <w:spacing w:val="-2"/>
              </w:rPr>
              <w:t>85.14</w:t>
            </w:r>
          </w:p>
        </w:tc>
        <w:tc>
          <w:tcPr>
            <w:tcW w:w="1417" w:type="dxa"/>
            <w:tcBorders>
              <w:top w:val="single" w:color="000000" w:sz="4" w:space="0"/>
              <w:bottom w:val="single" w:color="000000" w:sz="4" w:space="0"/>
            </w:tcBorders>
            <w:vAlign w:val="top"/>
          </w:tcPr>
          <w:p w14:paraId="66C0361C">
            <w:pPr>
              <w:spacing w:line="261" w:lineRule="auto"/>
              <w:rPr>
                <w:rFonts w:ascii="Arial"/>
                <w:sz w:val="21"/>
              </w:rPr>
            </w:pPr>
          </w:p>
          <w:p w14:paraId="081AD25E">
            <w:pPr>
              <w:pStyle w:val="6"/>
              <w:spacing w:before="72" w:line="239" w:lineRule="auto"/>
              <w:ind w:left="306"/>
            </w:pPr>
            <w:r>
              <w:rPr>
                <w:spacing w:val="-2"/>
              </w:rPr>
              <w:t>91.62</w:t>
            </w:r>
          </w:p>
        </w:tc>
      </w:tr>
      <w:tr w14:paraId="32D18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8" w:hRule="atLeast"/>
        </w:trPr>
        <w:tc>
          <w:tcPr>
            <w:tcW w:w="1126" w:type="dxa"/>
            <w:tcBorders>
              <w:top w:val="single" w:color="000000" w:sz="4" w:space="0"/>
              <w:bottom w:val="single" w:color="000000" w:sz="4" w:space="0"/>
            </w:tcBorders>
            <w:vAlign w:val="top"/>
          </w:tcPr>
          <w:p w14:paraId="1CB37AE2">
            <w:pPr>
              <w:pStyle w:val="6"/>
              <w:spacing w:before="193" w:line="216" w:lineRule="auto"/>
              <w:ind w:left="143" w:right="111"/>
            </w:pPr>
            <w:r>
              <w:rPr>
                <w:b/>
                <w:bCs/>
                <w:spacing w:val="-5"/>
              </w:rPr>
              <w:t>所有中盘</w:t>
            </w:r>
            <w:r>
              <w:rPr>
                <w:spacing w:val="1"/>
              </w:rPr>
              <w:t xml:space="preserve"> </w:t>
            </w:r>
            <w:r>
              <w:rPr>
                <w:b/>
                <w:bCs/>
                <w:spacing w:val="-5"/>
              </w:rPr>
              <w:t>股基金</w:t>
            </w:r>
          </w:p>
        </w:tc>
        <w:tc>
          <w:tcPr>
            <w:tcW w:w="1554" w:type="dxa"/>
            <w:tcBorders>
              <w:top w:val="single" w:color="000000" w:sz="4" w:space="0"/>
              <w:bottom w:val="single" w:color="000000" w:sz="4" w:space="0"/>
            </w:tcBorders>
            <w:vAlign w:val="top"/>
          </w:tcPr>
          <w:p w14:paraId="39C76D13">
            <w:pPr>
              <w:pStyle w:val="6"/>
              <w:spacing w:before="215" w:line="208" w:lineRule="auto"/>
              <w:ind w:left="103" w:right="139"/>
            </w:pPr>
            <w:r>
              <w:rPr>
                <w:spacing w:val="-2"/>
              </w:rPr>
              <w:t>标准普尔中盘</w:t>
            </w:r>
            <w:r>
              <w:rPr>
                <w:spacing w:val="1"/>
              </w:rPr>
              <w:t xml:space="preserve"> </w:t>
            </w:r>
            <w:r>
              <w:rPr>
                <w:spacing w:val="5"/>
              </w:rPr>
              <w:t>股400</w:t>
            </w:r>
          </w:p>
        </w:tc>
        <w:tc>
          <w:tcPr>
            <w:tcW w:w="973" w:type="dxa"/>
            <w:tcBorders>
              <w:top w:val="single" w:color="000000" w:sz="4" w:space="0"/>
              <w:bottom w:val="single" w:color="000000" w:sz="4" w:space="0"/>
            </w:tcBorders>
            <w:vAlign w:val="top"/>
          </w:tcPr>
          <w:p w14:paraId="4878D831">
            <w:pPr>
              <w:spacing w:line="263" w:lineRule="auto"/>
              <w:rPr>
                <w:rFonts w:ascii="Arial"/>
                <w:sz w:val="21"/>
              </w:rPr>
            </w:pPr>
          </w:p>
          <w:p w14:paraId="786E35A6">
            <w:pPr>
              <w:pStyle w:val="6"/>
              <w:spacing w:before="72" w:line="239" w:lineRule="auto"/>
              <w:ind w:left="99"/>
            </w:pPr>
            <w:r>
              <w:rPr>
                <w:spacing w:val="-2"/>
              </w:rPr>
              <w:t>45.64</w:t>
            </w:r>
          </w:p>
        </w:tc>
        <w:tc>
          <w:tcPr>
            <w:tcW w:w="1115" w:type="dxa"/>
            <w:tcBorders>
              <w:top w:val="single" w:color="000000" w:sz="4" w:space="0"/>
              <w:bottom w:val="single" w:color="000000" w:sz="4" w:space="0"/>
            </w:tcBorders>
            <w:vAlign w:val="top"/>
          </w:tcPr>
          <w:p w14:paraId="5B0B4CD2">
            <w:pPr>
              <w:spacing w:line="263" w:lineRule="auto"/>
              <w:rPr>
                <w:rFonts w:ascii="Arial"/>
                <w:sz w:val="21"/>
              </w:rPr>
            </w:pPr>
          </w:p>
          <w:p w14:paraId="41CB9F7F">
            <w:pPr>
              <w:pStyle w:val="6"/>
              <w:spacing w:before="72" w:line="239" w:lineRule="auto"/>
              <w:ind w:left="216"/>
            </w:pPr>
            <w:r>
              <w:rPr>
                <w:spacing w:val="-3"/>
              </w:rPr>
              <w:t>74.29</w:t>
            </w:r>
          </w:p>
        </w:tc>
        <w:tc>
          <w:tcPr>
            <w:tcW w:w="1095" w:type="dxa"/>
            <w:tcBorders>
              <w:top w:val="single" w:color="000000" w:sz="4" w:space="0"/>
              <w:bottom w:val="single" w:color="000000" w:sz="4" w:space="0"/>
            </w:tcBorders>
            <w:vAlign w:val="top"/>
          </w:tcPr>
          <w:p w14:paraId="2AA61AAB">
            <w:pPr>
              <w:spacing w:line="263" w:lineRule="auto"/>
              <w:rPr>
                <w:rFonts w:ascii="Arial"/>
                <w:sz w:val="21"/>
              </w:rPr>
            </w:pPr>
          </w:p>
          <w:p w14:paraId="7C19A7BC">
            <w:pPr>
              <w:pStyle w:val="6"/>
              <w:spacing w:before="72" w:line="239" w:lineRule="auto"/>
              <w:ind w:left="241"/>
            </w:pPr>
            <w:r>
              <w:rPr>
                <w:spacing w:val="-3"/>
              </w:rPr>
              <w:t>79.88</w:t>
            </w:r>
          </w:p>
        </w:tc>
        <w:tc>
          <w:tcPr>
            <w:tcW w:w="1270" w:type="dxa"/>
            <w:tcBorders>
              <w:top w:val="single" w:color="000000" w:sz="4" w:space="0"/>
              <w:bottom w:val="single" w:color="000000" w:sz="4" w:space="0"/>
            </w:tcBorders>
            <w:vAlign w:val="top"/>
          </w:tcPr>
          <w:p w14:paraId="52DD2DBA">
            <w:pPr>
              <w:spacing w:line="263" w:lineRule="auto"/>
              <w:rPr>
                <w:rFonts w:ascii="Arial"/>
                <w:sz w:val="21"/>
              </w:rPr>
            </w:pPr>
          </w:p>
          <w:p w14:paraId="2E6AA3A0">
            <w:pPr>
              <w:pStyle w:val="6"/>
              <w:spacing w:before="72" w:line="239" w:lineRule="auto"/>
              <w:ind w:left="196"/>
            </w:pPr>
            <w:r>
              <w:rPr>
                <w:spacing w:val="-2"/>
              </w:rPr>
              <w:t>88.03</w:t>
            </w:r>
          </w:p>
        </w:tc>
        <w:tc>
          <w:tcPr>
            <w:tcW w:w="1417" w:type="dxa"/>
            <w:tcBorders>
              <w:top w:val="single" w:color="000000" w:sz="4" w:space="0"/>
              <w:bottom w:val="single" w:color="000000" w:sz="4" w:space="0"/>
            </w:tcBorders>
            <w:vAlign w:val="top"/>
          </w:tcPr>
          <w:p w14:paraId="7BB38F37">
            <w:pPr>
              <w:spacing w:line="263" w:lineRule="auto"/>
              <w:rPr>
                <w:rFonts w:ascii="Arial"/>
                <w:sz w:val="21"/>
              </w:rPr>
            </w:pPr>
          </w:p>
          <w:p w14:paraId="1B015693">
            <w:pPr>
              <w:pStyle w:val="6"/>
              <w:spacing w:before="72" w:line="239" w:lineRule="auto"/>
              <w:ind w:left="306"/>
            </w:pPr>
            <w:r>
              <w:rPr>
                <w:spacing w:val="-2"/>
              </w:rPr>
              <w:t>92.71</w:t>
            </w:r>
          </w:p>
        </w:tc>
      </w:tr>
      <w:tr w14:paraId="3732E3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3" w:hRule="atLeast"/>
        </w:trPr>
        <w:tc>
          <w:tcPr>
            <w:tcW w:w="2680" w:type="dxa"/>
            <w:gridSpan w:val="2"/>
            <w:tcBorders>
              <w:top w:val="single" w:color="000000" w:sz="4" w:space="0"/>
              <w:bottom w:val="single" w:color="000000" w:sz="4" w:space="0"/>
            </w:tcBorders>
            <w:vAlign w:val="top"/>
          </w:tcPr>
          <w:p w14:paraId="55F81E47">
            <w:pPr>
              <w:pStyle w:val="6"/>
              <w:spacing w:before="176" w:line="217" w:lineRule="auto"/>
              <w:ind w:left="129" w:right="139"/>
            </w:pPr>
            <w:r>
              <w:t>所有小盘</w:t>
            </w:r>
            <w:r>
              <w:rPr>
                <w:spacing w:val="99"/>
              </w:rPr>
              <w:t xml:space="preserve"> </w:t>
            </w:r>
            <w:r>
              <w:t xml:space="preserve">标准普尔小盘 </w:t>
            </w:r>
            <w:r>
              <w:rPr>
                <w:spacing w:val="1"/>
              </w:rPr>
              <w:t>股基金    股600</w:t>
            </w:r>
          </w:p>
        </w:tc>
        <w:tc>
          <w:tcPr>
            <w:tcW w:w="973" w:type="dxa"/>
            <w:tcBorders>
              <w:top w:val="single" w:color="000000" w:sz="4" w:space="0"/>
              <w:bottom w:val="single" w:color="000000" w:sz="4" w:space="0"/>
            </w:tcBorders>
            <w:vAlign w:val="top"/>
          </w:tcPr>
          <w:p w14:paraId="619B8129">
            <w:pPr>
              <w:spacing w:line="245" w:lineRule="auto"/>
              <w:rPr>
                <w:rFonts w:ascii="Arial"/>
                <w:sz w:val="21"/>
              </w:rPr>
            </w:pPr>
          </w:p>
          <w:p w14:paraId="456190CB">
            <w:pPr>
              <w:pStyle w:val="6"/>
              <w:spacing w:before="72" w:line="239" w:lineRule="auto"/>
              <w:ind w:left="99"/>
            </w:pPr>
            <w:r>
              <w:rPr>
                <w:spacing w:val="-2"/>
              </w:rPr>
              <w:t>68.45</w:t>
            </w:r>
          </w:p>
        </w:tc>
        <w:tc>
          <w:tcPr>
            <w:tcW w:w="1115" w:type="dxa"/>
            <w:tcBorders>
              <w:top w:val="single" w:color="000000" w:sz="4" w:space="0"/>
              <w:bottom w:val="single" w:color="000000" w:sz="4" w:space="0"/>
            </w:tcBorders>
            <w:vAlign w:val="top"/>
          </w:tcPr>
          <w:p w14:paraId="517FDD68">
            <w:pPr>
              <w:spacing w:line="245" w:lineRule="auto"/>
              <w:rPr>
                <w:rFonts w:ascii="Arial"/>
                <w:sz w:val="21"/>
              </w:rPr>
            </w:pPr>
          </w:p>
          <w:p w14:paraId="407AE93F">
            <w:pPr>
              <w:pStyle w:val="6"/>
              <w:spacing w:before="72" w:line="239" w:lineRule="auto"/>
              <w:ind w:left="216"/>
            </w:pPr>
            <w:r>
              <w:rPr>
                <w:spacing w:val="-2"/>
              </w:rPr>
              <w:t>84.35</w:t>
            </w:r>
          </w:p>
        </w:tc>
        <w:tc>
          <w:tcPr>
            <w:tcW w:w="1095" w:type="dxa"/>
            <w:tcBorders>
              <w:top w:val="single" w:color="000000" w:sz="4" w:space="0"/>
              <w:bottom w:val="single" w:color="000000" w:sz="4" w:space="0"/>
            </w:tcBorders>
            <w:vAlign w:val="top"/>
          </w:tcPr>
          <w:p w14:paraId="2730DEC7">
            <w:pPr>
              <w:spacing w:line="245" w:lineRule="auto"/>
              <w:rPr>
                <w:rFonts w:ascii="Arial"/>
                <w:sz w:val="21"/>
              </w:rPr>
            </w:pPr>
          </w:p>
          <w:p w14:paraId="28CED4E6">
            <w:pPr>
              <w:pStyle w:val="6"/>
              <w:spacing w:before="72" w:line="239" w:lineRule="auto"/>
              <w:ind w:left="241"/>
            </w:pPr>
            <w:r>
              <w:rPr>
                <w:spacing w:val="-2"/>
              </w:rPr>
              <w:t>89.40</w:t>
            </w:r>
          </w:p>
        </w:tc>
        <w:tc>
          <w:tcPr>
            <w:tcW w:w="1270" w:type="dxa"/>
            <w:tcBorders>
              <w:top w:val="single" w:color="000000" w:sz="4" w:space="0"/>
              <w:bottom w:val="single" w:color="000000" w:sz="4" w:space="0"/>
            </w:tcBorders>
            <w:vAlign w:val="top"/>
          </w:tcPr>
          <w:p w14:paraId="265029AB">
            <w:pPr>
              <w:spacing w:line="245" w:lineRule="auto"/>
              <w:rPr>
                <w:rFonts w:ascii="Arial"/>
                <w:sz w:val="21"/>
              </w:rPr>
            </w:pPr>
          </w:p>
          <w:p w14:paraId="70C1AA44">
            <w:pPr>
              <w:pStyle w:val="6"/>
              <w:spacing w:before="72" w:line="239" w:lineRule="auto"/>
              <w:ind w:left="196"/>
            </w:pPr>
            <w:r>
              <w:rPr>
                <w:spacing w:val="-2"/>
              </w:rPr>
              <w:t>85.67</w:t>
            </w:r>
          </w:p>
        </w:tc>
        <w:tc>
          <w:tcPr>
            <w:tcW w:w="1417" w:type="dxa"/>
            <w:tcBorders>
              <w:top w:val="single" w:color="000000" w:sz="4" w:space="0"/>
              <w:bottom w:val="single" w:color="000000" w:sz="4" w:space="0"/>
            </w:tcBorders>
            <w:vAlign w:val="top"/>
          </w:tcPr>
          <w:p w14:paraId="75A0BD80">
            <w:pPr>
              <w:spacing w:line="245" w:lineRule="auto"/>
              <w:rPr>
                <w:rFonts w:ascii="Arial"/>
                <w:sz w:val="21"/>
              </w:rPr>
            </w:pPr>
          </w:p>
          <w:p w14:paraId="40507C27">
            <w:pPr>
              <w:pStyle w:val="6"/>
              <w:spacing w:before="72" w:line="239" w:lineRule="auto"/>
              <w:ind w:left="306"/>
            </w:pPr>
            <w:r>
              <w:rPr>
                <w:spacing w:val="-2"/>
              </w:rPr>
              <w:t>96.73</w:t>
            </w:r>
          </w:p>
        </w:tc>
      </w:tr>
    </w:tbl>
    <w:p w14:paraId="7AE370D6">
      <w:pPr>
        <w:spacing w:before="198" w:line="245" w:lineRule="auto"/>
        <w:ind w:left="419" w:right="366"/>
        <w:jc w:val="both"/>
        <w:rPr>
          <w:rFonts w:ascii="Arial" w:hAnsi="Arial" w:eastAsia="Arial" w:cs="Arial"/>
          <w:sz w:val="19"/>
          <w:szCs w:val="19"/>
        </w:rPr>
      </w:pPr>
      <w:r>
        <w:rPr>
          <w:rFonts w:ascii="LiSu" w:hAnsi="LiSu" w:eastAsia="LiSu" w:cs="LiSu"/>
          <w:spacing w:val="2"/>
          <w:sz w:val="19"/>
          <w:szCs w:val="19"/>
        </w:rPr>
        <w:t>资料来源：</w:t>
      </w:r>
      <w:r>
        <w:rPr>
          <w:rFonts w:ascii="LiSu" w:hAnsi="LiSu" w:eastAsia="LiSu" w:cs="LiSu"/>
          <w:spacing w:val="-39"/>
          <w:sz w:val="19"/>
          <w:szCs w:val="19"/>
        </w:rPr>
        <w:t xml:space="preserve"> </w:t>
      </w:r>
      <w:r>
        <w:rPr>
          <w:rFonts w:ascii="宋体" w:hAnsi="宋体" w:eastAsia="宋体" w:cs="宋体"/>
          <w:sz w:val="19"/>
          <w:szCs w:val="19"/>
        </w:rPr>
        <w:t>Aye</w:t>
      </w:r>
      <w:r>
        <w:rPr>
          <w:rFonts w:ascii="宋体" w:hAnsi="宋体" w:eastAsia="宋体" w:cs="宋体"/>
          <w:spacing w:val="2"/>
          <w:sz w:val="19"/>
          <w:szCs w:val="19"/>
        </w:rPr>
        <w:t xml:space="preserve"> </w:t>
      </w:r>
      <w:r>
        <w:rPr>
          <w:rFonts w:ascii="宋体" w:hAnsi="宋体" w:eastAsia="宋体" w:cs="宋体"/>
          <w:sz w:val="19"/>
          <w:szCs w:val="19"/>
        </w:rPr>
        <w:t>Soe</w:t>
      </w:r>
      <w:r>
        <w:rPr>
          <w:rFonts w:ascii="宋体" w:hAnsi="宋体" w:eastAsia="宋体" w:cs="宋体"/>
          <w:spacing w:val="2"/>
          <w:sz w:val="19"/>
          <w:szCs w:val="19"/>
        </w:rPr>
        <w:t>,</w:t>
      </w:r>
      <w:r>
        <w:rPr>
          <w:rFonts w:ascii="宋体" w:hAnsi="宋体" w:eastAsia="宋体" w:cs="宋体"/>
          <w:sz w:val="19"/>
          <w:szCs w:val="19"/>
        </w:rPr>
        <w:t>Berlinda</w:t>
      </w:r>
      <w:r>
        <w:rPr>
          <w:rFonts w:ascii="宋体" w:hAnsi="宋体" w:eastAsia="宋体" w:cs="宋体"/>
          <w:spacing w:val="2"/>
          <w:sz w:val="19"/>
          <w:szCs w:val="19"/>
        </w:rPr>
        <w:t xml:space="preserve"> </w:t>
      </w:r>
      <w:r>
        <w:rPr>
          <w:rFonts w:ascii="宋体" w:hAnsi="宋体" w:eastAsia="宋体" w:cs="宋体"/>
          <w:sz w:val="19"/>
          <w:szCs w:val="19"/>
        </w:rPr>
        <w:t>Liu</w:t>
      </w:r>
      <w:r>
        <w:rPr>
          <w:rFonts w:ascii="宋体" w:hAnsi="宋体" w:eastAsia="宋体" w:cs="宋体"/>
          <w:spacing w:val="2"/>
          <w:sz w:val="19"/>
          <w:szCs w:val="19"/>
        </w:rPr>
        <w:t>,</w:t>
      </w:r>
      <w:r>
        <w:rPr>
          <w:rFonts w:ascii="宋体" w:hAnsi="宋体" w:eastAsia="宋体" w:cs="宋体"/>
          <w:sz w:val="19"/>
          <w:szCs w:val="19"/>
        </w:rPr>
        <w:t>and</w:t>
      </w:r>
      <w:r>
        <w:rPr>
          <w:rFonts w:ascii="宋体" w:hAnsi="宋体" w:eastAsia="宋体" w:cs="宋体"/>
          <w:spacing w:val="2"/>
          <w:sz w:val="19"/>
          <w:szCs w:val="19"/>
        </w:rPr>
        <w:t xml:space="preserve"> </w:t>
      </w:r>
      <w:r>
        <w:rPr>
          <w:rFonts w:ascii="宋体" w:hAnsi="宋体" w:eastAsia="宋体" w:cs="宋体"/>
          <w:sz w:val="19"/>
          <w:szCs w:val="19"/>
        </w:rPr>
        <w:t>Hamish</w:t>
      </w:r>
      <w:r>
        <w:rPr>
          <w:rFonts w:ascii="宋体" w:hAnsi="宋体" w:eastAsia="宋体" w:cs="宋体"/>
          <w:spacing w:val="20"/>
          <w:sz w:val="19"/>
          <w:szCs w:val="19"/>
        </w:rPr>
        <w:t xml:space="preserve"> </w:t>
      </w:r>
      <w:r>
        <w:rPr>
          <w:rFonts w:ascii="宋体" w:hAnsi="宋体" w:eastAsia="宋体" w:cs="宋体"/>
          <w:sz w:val="19"/>
          <w:szCs w:val="19"/>
        </w:rPr>
        <w:t>Preston</w:t>
      </w:r>
      <w:r>
        <w:rPr>
          <w:rFonts w:ascii="宋体" w:hAnsi="宋体" w:eastAsia="宋体" w:cs="宋体"/>
          <w:spacing w:val="2"/>
          <w:sz w:val="19"/>
          <w:szCs w:val="19"/>
        </w:rPr>
        <w:t>,</w:t>
      </w:r>
      <w:r>
        <w:rPr>
          <w:rFonts w:ascii="宋体" w:hAnsi="宋体" w:eastAsia="宋体" w:cs="宋体"/>
          <w:sz w:val="19"/>
          <w:szCs w:val="19"/>
        </w:rPr>
        <w:t>SPIVA</w:t>
      </w:r>
      <w:r>
        <w:rPr>
          <w:rFonts w:ascii="宋体" w:hAnsi="宋体" w:eastAsia="宋体" w:cs="宋体"/>
          <w:spacing w:val="19"/>
          <w:sz w:val="19"/>
          <w:szCs w:val="19"/>
        </w:rPr>
        <w:t xml:space="preserve"> </w:t>
      </w:r>
      <w:r>
        <w:rPr>
          <w:rFonts w:ascii="宋体" w:hAnsi="宋体" w:eastAsia="宋体" w:cs="宋体"/>
          <w:sz w:val="19"/>
          <w:szCs w:val="19"/>
        </w:rPr>
        <w:t>U</w:t>
      </w:r>
      <w:r>
        <w:rPr>
          <w:rFonts w:ascii="宋体" w:hAnsi="宋体" w:eastAsia="宋体" w:cs="宋体"/>
          <w:spacing w:val="2"/>
          <w:sz w:val="19"/>
          <w:szCs w:val="19"/>
        </w:rPr>
        <w:t>.S.2018</w:t>
      </w:r>
      <w:r>
        <w:rPr>
          <w:rFonts w:ascii="宋体" w:hAnsi="宋体" w:eastAsia="宋体" w:cs="宋体"/>
          <w:spacing w:val="24"/>
          <w:sz w:val="19"/>
          <w:szCs w:val="19"/>
        </w:rPr>
        <w:t xml:space="preserve"> </w:t>
      </w:r>
      <w:r>
        <w:rPr>
          <w:rFonts w:ascii="宋体" w:hAnsi="宋体" w:eastAsia="宋体" w:cs="宋体"/>
          <w:sz w:val="19"/>
          <w:szCs w:val="19"/>
        </w:rPr>
        <w:t>Scorecard</w:t>
      </w:r>
      <w:r>
        <w:rPr>
          <w:rFonts w:ascii="宋体" w:hAnsi="宋体" w:eastAsia="宋体" w:cs="宋体"/>
          <w:spacing w:val="2"/>
          <w:sz w:val="19"/>
          <w:szCs w:val="19"/>
        </w:rPr>
        <w:t>,S&amp;</w:t>
      </w:r>
      <w:r>
        <w:rPr>
          <w:rFonts w:ascii="宋体" w:hAnsi="宋体" w:eastAsia="宋体" w:cs="宋体"/>
          <w:sz w:val="19"/>
          <w:szCs w:val="19"/>
        </w:rPr>
        <w:t>P</w:t>
      </w:r>
      <w:r>
        <w:rPr>
          <w:rFonts w:ascii="宋体" w:hAnsi="宋体" w:eastAsia="宋体" w:cs="宋体"/>
          <w:spacing w:val="19"/>
          <w:sz w:val="19"/>
          <w:szCs w:val="19"/>
        </w:rPr>
        <w:t xml:space="preserve"> </w:t>
      </w:r>
      <w:r>
        <w:rPr>
          <w:rFonts w:ascii="宋体" w:hAnsi="宋体" w:eastAsia="宋体" w:cs="宋体"/>
          <w:sz w:val="19"/>
          <w:szCs w:val="19"/>
        </w:rPr>
        <w:t>Dow</w:t>
      </w:r>
      <w:r>
        <w:rPr>
          <w:rFonts w:ascii="宋体" w:hAnsi="宋体" w:eastAsia="宋体" w:cs="宋体"/>
          <w:spacing w:val="23"/>
          <w:sz w:val="19"/>
          <w:szCs w:val="19"/>
        </w:rPr>
        <w:t xml:space="preserve"> </w:t>
      </w:r>
      <w:r>
        <w:rPr>
          <w:rFonts w:ascii="宋体" w:hAnsi="宋体" w:eastAsia="宋体" w:cs="宋体"/>
          <w:sz w:val="19"/>
          <w:szCs w:val="19"/>
        </w:rPr>
        <w:t xml:space="preserve">Jones </w:t>
      </w:r>
      <w:r>
        <w:rPr>
          <w:rFonts w:ascii="Arial" w:hAnsi="Arial" w:eastAsia="Arial" w:cs="Arial"/>
          <w:sz w:val="19"/>
          <w:szCs w:val="19"/>
        </w:rPr>
        <w:t>Indices,Year-End          2018,</w:t>
      </w:r>
      <w:r>
        <w:fldChar w:fldCharType="begin"/>
      </w:r>
      <w:r>
        <w:instrText xml:space="preserve"> HYPERLINK "https:/www.spindices.com/documents/spiva/spiva-us-year-end-2018.pdf," </w:instrText>
      </w:r>
      <w:r>
        <w:fldChar w:fldCharType="separate"/>
      </w:r>
      <w:r>
        <w:rPr>
          <w:rFonts w:ascii="Arial" w:hAnsi="Arial" w:eastAsia="Arial" w:cs="Arial"/>
          <w:sz w:val="19"/>
          <w:szCs w:val="19"/>
        </w:rPr>
        <w:t>https:/www.spindices.com/documents/spiva/spiva-us-year-end-</w:t>
      </w:r>
      <w:r>
        <w:rPr>
          <w:rFonts w:ascii="Arial" w:hAnsi="Arial" w:eastAsia="Arial" w:cs="Arial"/>
          <w:spacing w:val="-1"/>
          <w:sz w:val="19"/>
          <w:szCs w:val="19"/>
        </w:rPr>
        <w:t>2018.pdf,</w:t>
      </w:r>
      <w:r>
        <w:rPr>
          <w:rFonts w:ascii="Arial" w:hAnsi="Arial" w:eastAsia="Arial" w:cs="Arial"/>
          <w:spacing w:val="-1"/>
          <w:sz w:val="19"/>
          <w:szCs w:val="19"/>
        </w:rPr>
        <w:fldChar w:fldCharType="end"/>
      </w:r>
      <w:r>
        <w:rPr>
          <w:rFonts w:ascii="Arial" w:hAnsi="Arial" w:eastAsia="Arial" w:cs="Arial"/>
          <w:sz w:val="19"/>
          <w:szCs w:val="19"/>
        </w:rPr>
        <w:t xml:space="preserve"> </w:t>
      </w:r>
      <w:r>
        <w:fldChar w:fldCharType="begin"/>
      </w:r>
      <w:r>
        <w:instrText xml:space="preserve"> HYPERLINK "https:I/www.spglobal.com/_assets/documents/corporatelus-spiva-report-11-march-2019.pdf." </w:instrText>
      </w:r>
      <w:r>
        <w:fldChar w:fldCharType="separate"/>
      </w:r>
      <w:r>
        <w:rPr>
          <w:rFonts w:ascii="Arial" w:hAnsi="Arial" w:eastAsia="Arial" w:cs="Arial"/>
          <w:sz w:val="19"/>
          <w:szCs w:val="19"/>
        </w:rPr>
        <w:t>https:I/www.spglobal.com/_assets/documents/corporatelus-spiva-report-11-marc</w:t>
      </w:r>
      <w:r>
        <w:rPr>
          <w:rFonts w:ascii="Arial" w:hAnsi="Arial" w:eastAsia="Arial" w:cs="Arial"/>
          <w:spacing w:val="-1"/>
          <w:sz w:val="19"/>
          <w:szCs w:val="19"/>
        </w:rPr>
        <w:t>h-2019.pdf.</w:t>
      </w:r>
      <w:r>
        <w:rPr>
          <w:rFonts w:ascii="Arial" w:hAnsi="Arial" w:eastAsia="Arial" w:cs="Arial"/>
          <w:spacing w:val="-1"/>
          <w:sz w:val="19"/>
          <w:szCs w:val="19"/>
        </w:rPr>
        <w:fldChar w:fldCharType="end"/>
      </w:r>
    </w:p>
    <w:p w14:paraId="68196762">
      <w:pPr>
        <w:spacing w:before="240" w:line="217" w:lineRule="auto"/>
        <w:rPr>
          <w:rFonts w:ascii="宋体" w:hAnsi="宋体" w:eastAsia="宋体" w:cs="宋体"/>
          <w:sz w:val="24"/>
          <w:szCs w:val="24"/>
        </w:rPr>
      </w:pPr>
      <w:r>
        <w:rPr>
          <w:rFonts w:ascii="宋体" w:hAnsi="宋体" w:eastAsia="宋体" w:cs="宋体"/>
          <w:spacing w:val="-3"/>
          <w:sz w:val="24"/>
          <w:szCs w:val="24"/>
        </w:rPr>
        <w:t>换句话说，在15年的时间里，只有1/12的大型</w:t>
      </w:r>
      <w:r>
        <w:rPr>
          <w:rFonts w:ascii="宋体" w:hAnsi="宋体" w:eastAsia="宋体" w:cs="宋体"/>
          <w:spacing w:val="-4"/>
          <w:sz w:val="24"/>
          <w:szCs w:val="24"/>
        </w:rPr>
        <w:t>基金经理，1/14的中型基金经理，1/31小盘</w:t>
      </w:r>
      <w:r>
        <w:rPr>
          <w:rFonts w:ascii="宋体" w:hAnsi="宋体" w:eastAsia="宋体" w:cs="宋体"/>
          <w:sz w:val="24"/>
          <w:szCs w:val="24"/>
        </w:rPr>
        <w:t xml:space="preserve">  股基金经理的表现超过了他们的基准指数。拥有最优秀头脑和人</w:t>
      </w:r>
      <w:r>
        <w:rPr>
          <w:rFonts w:ascii="宋体" w:hAnsi="宋体" w:eastAsia="宋体" w:cs="宋体"/>
          <w:spacing w:val="-1"/>
          <w:sz w:val="24"/>
          <w:szCs w:val="24"/>
        </w:rPr>
        <w:t>才的机构之所以会取得如</w:t>
      </w:r>
      <w:r>
        <w:rPr>
          <w:rFonts w:ascii="宋体" w:hAnsi="宋体" w:eastAsia="宋体" w:cs="宋体"/>
          <w:sz w:val="24"/>
          <w:szCs w:val="24"/>
        </w:rPr>
        <w:t xml:space="preserve"> </w:t>
      </w:r>
      <w:r>
        <w:rPr>
          <w:rFonts w:ascii="宋体" w:hAnsi="宋体" w:eastAsia="宋体" w:cs="宋体"/>
          <w:spacing w:val="-2"/>
          <w:sz w:val="24"/>
          <w:szCs w:val="24"/>
        </w:rPr>
        <w:t>此平庸的业绩，是因为他们极度渴望避免波</w:t>
      </w:r>
      <w:r>
        <w:rPr>
          <w:rFonts w:ascii="宋体" w:hAnsi="宋体" w:eastAsia="宋体" w:cs="宋体"/>
          <w:spacing w:val="-3"/>
          <w:sz w:val="24"/>
          <w:szCs w:val="24"/>
        </w:rPr>
        <w:t>动。</w:t>
      </w:r>
    </w:p>
    <w:p w14:paraId="46334261">
      <w:pPr>
        <w:spacing w:before="233" w:line="232" w:lineRule="auto"/>
        <w:ind w:right="3"/>
        <w:jc w:val="both"/>
        <w:rPr>
          <w:rFonts w:ascii="宋体" w:hAnsi="宋体" w:eastAsia="宋体" w:cs="宋体"/>
          <w:sz w:val="24"/>
          <w:szCs w:val="24"/>
        </w:rPr>
      </w:pPr>
      <w:r>
        <w:rPr>
          <w:rFonts w:ascii="宋体" w:hAnsi="宋体" w:eastAsia="宋体" w:cs="宋体"/>
          <w:spacing w:val="-9"/>
          <w:sz w:val="24"/>
          <w:szCs w:val="24"/>
        </w:rPr>
        <w:t>约翰</w:t>
      </w:r>
      <w:r>
        <w:rPr>
          <w:rFonts w:ascii="宋体" w:hAnsi="宋体" w:eastAsia="宋体" w:cs="宋体"/>
          <w:spacing w:val="-26"/>
          <w:sz w:val="24"/>
          <w:szCs w:val="24"/>
        </w:rPr>
        <w:t xml:space="preserve"> </w:t>
      </w:r>
      <w:r>
        <w:rPr>
          <w:rFonts w:ascii="宋体" w:hAnsi="宋体" w:eastAsia="宋体" w:cs="宋体"/>
          <w:spacing w:val="-9"/>
          <w:sz w:val="24"/>
          <w:szCs w:val="24"/>
        </w:rPr>
        <w:t>·梅纳德</w:t>
      </w:r>
      <w:r>
        <w:rPr>
          <w:rFonts w:ascii="宋体" w:hAnsi="宋体" w:eastAsia="宋体" w:cs="宋体"/>
          <w:spacing w:val="-29"/>
          <w:sz w:val="24"/>
          <w:szCs w:val="24"/>
        </w:rPr>
        <w:t xml:space="preserve"> </w:t>
      </w:r>
      <w:r>
        <w:rPr>
          <w:rFonts w:ascii="宋体" w:hAnsi="宋体" w:eastAsia="宋体" w:cs="宋体"/>
          <w:spacing w:val="-9"/>
          <w:sz w:val="24"/>
          <w:szCs w:val="24"/>
        </w:rPr>
        <w:t>·凯恩斯(表11.2)和查理</w:t>
      </w:r>
      <w:r>
        <w:rPr>
          <w:rFonts w:ascii="宋体" w:hAnsi="宋体" w:eastAsia="宋体" w:cs="宋体"/>
          <w:spacing w:val="-30"/>
          <w:sz w:val="24"/>
          <w:szCs w:val="24"/>
        </w:rPr>
        <w:t xml:space="preserve"> </w:t>
      </w:r>
      <w:r>
        <w:rPr>
          <w:rFonts w:ascii="宋体" w:hAnsi="宋体" w:eastAsia="宋体" w:cs="宋体"/>
          <w:spacing w:val="-9"/>
          <w:sz w:val="24"/>
          <w:szCs w:val="24"/>
        </w:rPr>
        <w:t>·芒格(表11.3)在基金管理生涯中非常成功但起伏</w:t>
      </w:r>
      <w:r>
        <w:rPr>
          <w:rFonts w:ascii="宋体" w:hAnsi="宋体" w:eastAsia="宋体" w:cs="宋体"/>
          <w:sz w:val="24"/>
          <w:szCs w:val="24"/>
        </w:rPr>
        <w:t xml:space="preserve">  不定的长期业绩表明，拥有耐心以及与基金经理类似的</w:t>
      </w:r>
      <w:r>
        <w:rPr>
          <w:rFonts w:ascii="宋体" w:hAnsi="宋体" w:eastAsia="宋体" w:cs="宋体"/>
          <w:spacing w:val="-1"/>
          <w:sz w:val="24"/>
          <w:szCs w:val="24"/>
        </w:rPr>
        <w:t>长期思维模式的投资者群体，对保</w:t>
      </w:r>
      <w:r>
        <w:rPr>
          <w:rFonts w:ascii="宋体" w:hAnsi="宋体" w:eastAsia="宋体" w:cs="宋体"/>
          <w:sz w:val="24"/>
          <w:szCs w:val="24"/>
        </w:rPr>
        <w:t xml:space="preserve"> </w:t>
      </w:r>
      <w:r>
        <w:rPr>
          <w:rFonts w:ascii="宋体" w:hAnsi="宋体" w:eastAsia="宋体" w:cs="宋体"/>
          <w:spacing w:val="-1"/>
          <w:sz w:val="24"/>
          <w:szCs w:val="24"/>
        </w:rPr>
        <w:t>持市场影响力至关重要。</w:t>
      </w:r>
    </w:p>
    <w:p w14:paraId="054DE123">
      <w:pPr>
        <w:spacing w:line="232" w:lineRule="auto"/>
        <w:rPr>
          <w:rFonts w:ascii="宋体" w:hAnsi="宋体" w:eastAsia="宋体" w:cs="宋体"/>
          <w:sz w:val="24"/>
          <w:szCs w:val="24"/>
        </w:rPr>
        <w:sectPr>
          <w:pgSz w:w="12240" w:h="15840"/>
          <w:pgMar w:top="400" w:right="1479" w:bottom="0" w:left="1410" w:header="0" w:footer="0" w:gutter="0"/>
          <w:cols w:space="720" w:num="1"/>
        </w:sectPr>
      </w:pPr>
    </w:p>
    <w:p w14:paraId="2EF63EFE">
      <w:pPr>
        <w:spacing w:line="319" w:lineRule="auto"/>
        <w:rPr>
          <w:rFonts w:ascii="Arial"/>
          <w:sz w:val="21"/>
        </w:rPr>
      </w:pPr>
    </w:p>
    <w:p w14:paraId="51B4E477">
      <w:pPr>
        <w:spacing w:line="319" w:lineRule="auto"/>
        <w:rPr>
          <w:rFonts w:ascii="Arial"/>
          <w:sz w:val="21"/>
        </w:rPr>
      </w:pPr>
    </w:p>
    <w:p w14:paraId="17261E74">
      <w:pPr>
        <w:spacing w:line="320" w:lineRule="auto"/>
        <w:rPr>
          <w:rFonts w:ascii="Arial"/>
          <w:sz w:val="21"/>
        </w:rPr>
      </w:pPr>
    </w:p>
    <w:p w14:paraId="1D736C6F">
      <w:pPr>
        <w:spacing w:before="49" w:line="181" w:lineRule="auto"/>
        <w:ind w:left="1246"/>
        <w:rPr>
          <w:rFonts w:ascii="黑体" w:hAnsi="黑体" w:eastAsia="黑体" w:cs="黑体"/>
          <w:sz w:val="15"/>
          <w:szCs w:val="15"/>
        </w:rPr>
      </w:pPr>
      <w:r>
        <w:rPr>
          <w:rFonts w:ascii="黑体" w:hAnsi="黑体" w:eastAsia="黑体" w:cs="黑体"/>
          <w:b/>
          <w:bCs/>
          <w:spacing w:val="15"/>
          <w:sz w:val="15"/>
          <w:szCs w:val="15"/>
        </w:rPr>
        <w:t>表11</w:t>
      </w:r>
      <w:r>
        <w:rPr>
          <w:rFonts w:ascii="黑体" w:hAnsi="黑体" w:eastAsia="黑体" w:cs="黑体"/>
          <w:spacing w:val="-15"/>
          <w:sz w:val="15"/>
          <w:szCs w:val="15"/>
        </w:rPr>
        <w:t xml:space="preserve"> </w:t>
      </w:r>
      <w:r>
        <w:rPr>
          <w:rFonts w:ascii="黑体" w:hAnsi="黑体" w:eastAsia="黑体" w:cs="黑体"/>
          <w:b/>
          <w:bCs/>
          <w:spacing w:val="15"/>
          <w:sz w:val="15"/>
          <w:szCs w:val="15"/>
        </w:rPr>
        <w:t>.</w:t>
      </w:r>
      <w:r>
        <w:rPr>
          <w:rFonts w:ascii="黑体" w:hAnsi="黑体" w:eastAsia="黑体" w:cs="黑体"/>
          <w:spacing w:val="-38"/>
          <w:sz w:val="15"/>
          <w:szCs w:val="15"/>
        </w:rPr>
        <w:t xml:space="preserve"> </w:t>
      </w:r>
      <w:r>
        <w:rPr>
          <w:rFonts w:ascii="黑体" w:hAnsi="黑体" w:eastAsia="黑体" w:cs="黑体"/>
          <w:b/>
          <w:bCs/>
          <w:spacing w:val="15"/>
          <w:sz w:val="15"/>
          <w:szCs w:val="15"/>
        </w:rPr>
        <w:t>2约翰</w:t>
      </w:r>
      <w:r>
        <w:rPr>
          <w:rFonts w:ascii="黑体" w:hAnsi="黑体" w:eastAsia="黑体" w:cs="黑体"/>
          <w:spacing w:val="15"/>
          <w:sz w:val="15"/>
          <w:szCs w:val="15"/>
        </w:rPr>
        <w:t xml:space="preserve"> </w:t>
      </w:r>
      <w:r>
        <w:rPr>
          <w:rFonts w:ascii="黑体" w:hAnsi="黑体" w:eastAsia="黑体" w:cs="黑体"/>
          <w:b/>
          <w:bCs/>
          <w:spacing w:val="15"/>
          <w:sz w:val="15"/>
          <w:szCs w:val="15"/>
        </w:rPr>
        <w:t>·</w:t>
      </w:r>
      <w:r>
        <w:rPr>
          <w:rFonts w:ascii="黑体" w:hAnsi="黑体" w:eastAsia="黑体" w:cs="黑体"/>
          <w:spacing w:val="-39"/>
          <w:sz w:val="15"/>
          <w:szCs w:val="15"/>
        </w:rPr>
        <w:t xml:space="preserve"> </w:t>
      </w:r>
      <w:r>
        <w:rPr>
          <w:rFonts w:ascii="黑体" w:hAnsi="黑体" w:eastAsia="黑体" w:cs="黑体"/>
          <w:b/>
          <w:bCs/>
          <w:spacing w:val="15"/>
          <w:sz w:val="15"/>
          <w:szCs w:val="15"/>
        </w:rPr>
        <w:t>梅纳德</w:t>
      </w:r>
      <w:r>
        <w:rPr>
          <w:rFonts w:ascii="黑体" w:hAnsi="黑体" w:eastAsia="黑体" w:cs="黑体"/>
          <w:spacing w:val="15"/>
          <w:sz w:val="15"/>
          <w:szCs w:val="15"/>
        </w:rPr>
        <w:t xml:space="preserve"> </w:t>
      </w:r>
      <w:r>
        <w:rPr>
          <w:rFonts w:ascii="黑体" w:hAnsi="黑体" w:eastAsia="黑体" w:cs="黑体"/>
          <w:b/>
          <w:bCs/>
          <w:spacing w:val="15"/>
          <w:sz w:val="15"/>
          <w:szCs w:val="15"/>
        </w:rPr>
        <w:t>·</w:t>
      </w:r>
      <w:r>
        <w:rPr>
          <w:rFonts w:ascii="黑体" w:hAnsi="黑体" w:eastAsia="黑体" w:cs="黑体"/>
          <w:spacing w:val="-33"/>
          <w:sz w:val="15"/>
          <w:szCs w:val="15"/>
        </w:rPr>
        <w:t xml:space="preserve"> </w:t>
      </w:r>
      <w:r>
        <w:rPr>
          <w:rFonts w:ascii="黑体" w:hAnsi="黑体" w:eastAsia="黑体" w:cs="黑体"/>
          <w:b/>
          <w:bCs/>
          <w:spacing w:val="15"/>
          <w:sz w:val="15"/>
          <w:szCs w:val="15"/>
        </w:rPr>
        <w:t>凯恩斯1928</w:t>
      </w:r>
      <w:r>
        <w:rPr>
          <w:rFonts w:ascii="黑体" w:hAnsi="黑体" w:eastAsia="黑体" w:cs="黑体"/>
          <w:spacing w:val="-41"/>
          <w:sz w:val="15"/>
          <w:szCs w:val="15"/>
        </w:rPr>
        <w:t xml:space="preserve"> </w:t>
      </w:r>
      <w:r>
        <w:rPr>
          <w:rFonts w:ascii="黑体" w:hAnsi="黑体" w:eastAsia="黑体" w:cs="黑体"/>
          <w:b/>
          <w:bCs/>
          <w:spacing w:val="15"/>
          <w:sz w:val="15"/>
          <w:szCs w:val="15"/>
        </w:rPr>
        <w:t>-</w:t>
      </w:r>
      <w:r>
        <w:rPr>
          <w:rFonts w:ascii="黑体" w:hAnsi="黑体" w:eastAsia="黑体" w:cs="黑体"/>
          <w:spacing w:val="-30"/>
          <w:sz w:val="15"/>
          <w:szCs w:val="15"/>
        </w:rPr>
        <w:t xml:space="preserve"> </w:t>
      </w:r>
      <w:r>
        <w:rPr>
          <w:rFonts w:ascii="黑体" w:hAnsi="黑体" w:eastAsia="黑体" w:cs="黑体"/>
          <w:b/>
          <w:bCs/>
          <w:spacing w:val="15"/>
          <w:sz w:val="15"/>
          <w:szCs w:val="15"/>
        </w:rPr>
        <w:t>1945年的投资业绩记录</w:t>
      </w:r>
    </w:p>
    <w:tbl>
      <w:tblPr>
        <w:tblStyle w:val="5"/>
        <w:tblW w:w="6076" w:type="dxa"/>
        <w:tblInd w:w="123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05"/>
        <w:gridCol w:w="3615"/>
        <w:gridCol w:w="1556"/>
      </w:tblGrid>
      <w:tr w14:paraId="402DF5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6076" w:type="dxa"/>
            <w:gridSpan w:val="3"/>
            <w:tcBorders>
              <w:top w:val="single" w:color="000000" w:sz="2" w:space="0"/>
              <w:bottom w:val="single" w:color="000000" w:sz="4" w:space="0"/>
            </w:tcBorders>
            <w:vAlign w:val="top"/>
          </w:tcPr>
          <w:p w14:paraId="0E0E9339">
            <w:pPr>
              <w:pStyle w:val="6"/>
              <w:spacing w:before="218" w:line="219" w:lineRule="auto"/>
              <w:ind w:left="28"/>
              <w:rPr>
                <w:sz w:val="16"/>
                <w:szCs w:val="16"/>
              </w:rPr>
            </w:pPr>
            <w:r>
              <w:rPr>
                <w:b/>
                <w:bCs/>
                <w:spacing w:val="-3"/>
                <w:sz w:val="16"/>
                <w:szCs w:val="16"/>
              </w:rPr>
              <w:t>年度百分比变化</w:t>
            </w:r>
          </w:p>
        </w:tc>
      </w:tr>
      <w:tr w14:paraId="3567FB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905" w:type="dxa"/>
            <w:tcBorders>
              <w:top w:val="single" w:color="000000" w:sz="4" w:space="0"/>
              <w:bottom w:val="single" w:color="000000" w:sz="4" w:space="0"/>
            </w:tcBorders>
            <w:vAlign w:val="top"/>
          </w:tcPr>
          <w:p w14:paraId="13583738">
            <w:pPr>
              <w:pStyle w:val="6"/>
              <w:spacing w:before="99" w:line="219" w:lineRule="auto"/>
              <w:ind w:left="28"/>
              <w:rPr>
                <w:sz w:val="16"/>
                <w:szCs w:val="16"/>
              </w:rPr>
            </w:pPr>
            <w:r>
              <w:rPr>
                <w:b/>
                <w:bCs/>
                <w:spacing w:val="-4"/>
                <w:sz w:val="16"/>
                <w:szCs w:val="16"/>
              </w:rPr>
              <w:t>年份</w:t>
            </w:r>
          </w:p>
        </w:tc>
        <w:tc>
          <w:tcPr>
            <w:tcW w:w="3615" w:type="dxa"/>
            <w:tcBorders>
              <w:top w:val="single" w:color="000000" w:sz="4" w:space="0"/>
              <w:bottom w:val="single" w:color="000000" w:sz="4" w:space="0"/>
            </w:tcBorders>
            <w:vAlign w:val="top"/>
          </w:tcPr>
          <w:p w14:paraId="629C65FF">
            <w:pPr>
              <w:pStyle w:val="6"/>
              <w:spacing w:before="99" w:line="219" w:lineRule="auto"/>
              <w:ind w:left="253"/>
              <w:rPr>
                <w:sz w:val="16"/>
                <w:szCs w:val="16"/>
              </w:rPr>
            </w:pPr>
            <w:r>
              <w:rPr>
                <w:b/>
                <w:bCs/>
                <w:spacing w:val="-1"/>
                <w:sz w:val="16"/>
                <w:szCs w:val="16"/>
              </w:rPr>
              <w:t>凯恩斯剑桥大学国王学院基金(chest</w:t>
            </w:r>
            <w:r>
              <w:rPr>
                <w:spacing w:val="-1"/>
                <w:sz w:val="16"/>
                <w:szCs w:val="16"/>
              </w:rPr>
              <w:t xml:space="preserve"> </w:t>
            </w:r>
            <w:r>
              <w:rPr>
                <w:b/>
                <w:bCs/>
                <w:spacing w:val="-1"/>
                <w:sz w:val="16"/>
                <w:szCs w:val="16"/>
              </w:rPr>
              <w:t>fund)(%)</w:t>
            </w:r>
          </w:p>
        </w:tc>
        <w:tc>
          <w:tcPr>
            <w:tcW w:w="1556" w:type="dxa"/>
            <w:tcBorders>
              <w:top w:val="single" w:color="000000" w:sz="4" w:space="0"/>
              <w:bottom w:val="single" w:color="000000" w:sz="4" w:space="0"/>
            </w:tcBorders>
            <w:vAlign w:val="top"/>
          </w:tcPr>
          <w:p w14:paraId="435D548A">
            <w:pPr>
              <w:pStyle w:val="6"/>
              <w:spacing w:before="99" w:line="219" w:lineRule="auto"/>
              <w:ind w:left="88"/>
              <w:rPr>
                <w:sz w:val="16"/>
                <w:szCs w:val="16"/>
              </w:rPr>
            </w:pPr>
            <w:r>
              <w:rPr>
                <w:b/>
                <w:bCs/>
                <w:spacing w:val="2"/>
                <w:sz w:val="16"/>
                <w:szCs w:val="16"/>
              </w:rPr>
              <w:t>英国市场(%)</w:t>
            </w:r>
          </w:p>
        </w:tc>
      </w:tr>
      <w:tr w14:paraId="1FEAD3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9" w:hRule="atLeast"/>
        </w:trPr>
        <w:tc>
          <w:tcPr>
            <w:tcW w:w="905" w:type="dxa"/>
            <w:tcBorders>
              <w:top w:val="single" w:color="000000" w:sz="4" w:space="0"/>
              <w:bottom w:val="single" w:color="000000" w:sz="4" w:space="0"/>
            </w:tcBorders>
            <w:vAlign w:val="top"/>
          </w:tcPr>
          <w:p w14:paraId="00F0641F">
            <w:pPr>
              <w:pStyle w:val="6"/>
              <w:spacing w:before="128"/>
              <w:ind w:left="26"/>
              <w:rPr>
                <w:sz w:val="16"/>
                <w:szCs w:val="16"/>
              </w:rPr>
            </w:pPr>
            <w:r>
              <w:rPr>
                <w:spacing w:val="-4"/>
                <w:sz w:val="16"/>
                <w:szCs w:val="16"/>
              </w:rPr>
              <w:t>1928</w:t>
            </w:r>
          </w:p>
        </w:tc>
        <w:tc>
          <w:tcPr>
            <w:tcW w:w="3615" w:type="dxa"/>
            <w:tcBorders>
              <w:top w:val="single" w:color="000000" w:sz="4" w:space="0"/>
              <w:bottom w:val="single" w:color="000000" w:sz="4" w:space="0"/>
            </w:tcBorders>
            <w:vAlign w:val="top"/>
          </w:tcPr>
          <w:p w14:paraId="3D0A005A">
            <w:pPr>
              <w:pStyle w:val="6"/>
              <w:spacing w:before="128" w:line="239" w:lineRule="auto"/>
              <w:ind w:left="251"/>
              <w:rPr>
                <w:sz w:val="16"/>
                <w:szCs w:val="16"/>
              </w:rPr>
            </w:pPr>
            <w:r>
              <w:rPr>
                <w:spacing w:val="-2"/>
                <w:sz w:val="16"/>
                <w:szCs w:val="16"/>
              </w:rPr>
              <w:t>0.0</w:t>
            </w:r>
          </w:p>
        </w:tc>
        <w:tc>
          <w:tcPr>
            <w:tcW w:w="1556" w:type="dxa"/>
            <w:tcBorders>
              <w:top w:val="single" w:color="000000" w:sz="4" w:space="0"/>
              <w:bottom w:val="single" w:color="000000" w:sz="4" w:space="0"/>
            </w:tcBorders>
            <w:vAlign w:val="top"/>
          </w:tcPr>
          <w:p w14:paraId="5780F0F5">
            <w:pPr>
              <w:pStyle w:val="6"/>
              <w:spacing w:before="128" w:line="239" w:lineRule="auto"/>
              <w:ind w:left="86"/>
              <w:rPr>
                <w:sz w:val="16"/>
                <w:szCs w:val="16"/>
              </w:rPr>
            </w:pPr>
            <w:r>
              <w:rPr>
                <w:spacing w:val="-2"/>
                <w:sz w:val="16"/>
                <w:szCs w:val="16"/>
              </w:rPr>
              <w:t>0.1</w:t>
            </w:r>
          </w:p>
        </w:tc>
      </w:tr>
      <w:tr w14:paraId="51863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905" w:type="dxa"/>
            <w:tcBorders>
              <w:top w:val="single" w:color="000000" w:sz="4" w:space="0"/>
              <w:bottom w:val="single" w:color="000000" w:sz="4" w:space="0"/>
            </w:tcBorders>
            <w:vAlign w:val="top"/>
          </w:tcPr>
          <w:p w14:paraId="5137E68D">
            <w:pPr>
              <w:pStyle w:val="6"/>
              <w:spacing w:before="119"/>
              <w:ind w:left="26"/>
              <w:rPr>
                <w:sz w:val="16"/>
                <w:szCs w:val="16"/>
              </w:rPr>
            </w:pPr>
            <w:r>
              <w:rPr>
                <w:spacing w:val="-4"/>
                <w:sz w:val="16"/>
                <w:szCs w:val="16"/>
              </w:rPr>
              <w:t>1929</w:t>
            </w:r>
          </w:p>
        </w:tc>
        <w:tc>
          <w:tcPr>
            <w:tcW w:w="3615" w:type="dxa"/>
            <w:tcBorders>
              <w:top w:val="single" w:color="000000" w:sz="4" w:space="0"/>
              <w:bottom w:val="single" w:color="000000" w:sz="4" w:space="0"/>
            </w:tcBorders>
            <w:vAlign w:val="top"/>
          </w:tcPr>
          <w:p w14:paraId="28D4DF56">
            <w:pPr>
              <w:pStyle w:val="6"/>
              <w:spacing w:before="119" w:line="239" w:lineRule="auto"/>
              <w:ind w:left="251"/>
              <w:rPr>
                <w:sz w:val="16"/>
                <w:szCs w:val="16"/>
              </w:rPr>
            </w:pPr>
            <w:r>
              <w:rPr>
                <w:spacing w:val="-2"/>
                <w:sz w:val="16"/>
                <w:szCs w:val="16"/>
              </w:rPr>
              <w:t>0.8</w:t>
            </w:r>
          </w:p>
        </w:tc>
        <w:tc>
          <w:tcPr>
            <w:tcW w:w="1556" w:type="dxa"/>
            <w:tcBorders>
              <w:top w:val="single" w:color="000000" w:sz="4" w:space="0"/>
              <w:bottom w:val="single" w:color="000000" w:sz="4" w:space="0"/>
            </w:tcBorders>
            <w:vAlign w:val="top"/>
          </w:tcPr>
          <w:p w14:paraId="2CA6A943">
            <w:pPr>
              <w:pStyle w:val="6"/>
              <w:spacing w:before="119" w:line="239" w:lineRule="auto"/>
              <w:ind w:left="86"/>
              <w:rPr>
                <w:sz w:val="16"/>
                <w:szCs w:val="16"/>
              </w:rPr>
            </w:pPr>
            <w:r>
              <w:rPr>
                <w:spacing w:val="-2"/>
                <w:sz w:val="16"/>
                <w:szCs w:val="16"/>
              </w:rPr>
              <w:t>6.6</w:t>
            </w:r>
          </w:p>
        </w:tc>
      </w:tr>
      <w:tr w14:paraId="1957DC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905" w:type="dxa"/>
            <w:tcBorders>
              <w:top w:val="single" w:color="000000" w:sz="4" w:space="0"/>
              <w:bottom w:val="single" w:color="000000" w:sz="4" w:space="0"/>
            </w:tcBorders>
            <w:vAlign w:val="top"/>
          </w:tcPr>
          <w:p w14:paraId="33A93E7B">
            <w:pPr>
              <w:pStyle w:val="6"/>
              <w:spacing w:before="110"/>
              <w:ind w:left="26"/>
              <w:rPr>
                <w:sz w:val="16"/>
                <w:szCs w:val="16"/>
              </w:rPr>
            </w:pPr>
            <w:r>
              <w:rPr>
                <w:spacing w:val="-4"/>
                <w:sz w:val="16"/>
                <w:szCs w:val="16"/>
              </w:rPr>
              <w:t>1930</w:t>
            </w:r>
          </w:p>
        </w:tc>
        <w:tc>
          <w:tcPr>
            <w:tcW w:w="3615" w:type="dxa"/>
            <w:tcBorders>
              <w:top w:val="single" w:color="000000" w:sz="4" w:space="0"/>
              <w:bottom w:val="single" w:color="000000" w:sz="4" w:space="0"/>
            </w:tcBorders>
            <w:vAlign w:val="top"/>
          </w:tcPr>
          <w:p w14:paraId="17B7E26B">
            <w:pPr>
              <w:pStyle w:val="6"/>
              <w:spacing w:before="110" w:line="239" w:lineRule="auto"/>
              <w:ind w:left="251"/>
              <w:rPr>
                <w:sz w:val="16"/>
                <w:szCs w:val="16"/>
              </w:rPr>
            </w:pPr>
            <w:r>
              <w:rPr>
                <w:spacing w:val="-1"/>
                <w:sz w:val="16"/>
                <w:szCs w:val="16"/>
              </w:rPr>
              <w:t>-32.4</w:t>
            </w:r>
          </w:p>
        </w:tc>
        <w:tc>
          <w:tcPr>
            <w:tcW w:w="1556" w:type="dxa"/>
            <w:tcBorders>
              <w:top w:val="single" w:color="000000" w:sz="4" w:space="0"/>
              <w:bottom w:val="single" w:color="000000" w:sz="4" w:space="0"/>
            </w:tcBorders>
            <w:vAlign w:val="top"/>
          </w:tcPr>
          <w:p w14:paraId="06CA8735">
            <w:pPr>
              <w:pStyle w:val="6"/>
              <w:spacing w:before="110" w:line="239" w:lineRule="auto"/>
              <w:ind w:left="86"/>
              <w:rPr>
                <w:sz w:val="16"/>
                <w:szCs w:val="16"/>
              </w:rPr>
            </w:pPr>
            <w:r>
              <w:rPr>
                <w:spacing w:val="-1"/>
                <w:sz w:val="16"/>
                <w:szCs w:val="16"/>
              </w:rPr>
              <w:t>-20.3</w:t>
            </w:r>
          </w:p>
        </w:tc>
      </w:tr>
      <w:tr w14:paraId="274A2B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905" w:type="dxa"/>
            <w:tcBorders>
              <w:top w:val="single" w:color="000000" w:sz="4" w:space="0"/>
              <w:bottom w:val="single" w:color="000000" w:sz="4" w:space="0"/>
            </w:tcBorders>
            <w:vAlign w:val="top"/>
          </w:tcPr>
          <w:p w14:paraId="2A79EA9A">
            <w:pPr>
              <w:pStyle w:val="6"/>
              <w:spacing w:before="121"/>
              <w:ind w:left="26"/>
              <w:rPr>
                <w:sz w:val="16"/>
                <w:szCs w:val="16"/>
              </w:rPr>
            </w:pPr>
            <w:r>
              <w:rPr>
                <w:spacing w:val="-4"/>
                <w:sz w:val="16"/>
                <w:szCs w:val="16"/>
              </w:rPr>
              <w:t>1931</w:t>
            </w:r>
          </w:p>
        </w:tc>
        <w:tc>
          <w:tcPr>
            <w:tcW w:w="3615" w:type="dxa"/>
            <w:tcBorders>
              <w:top w:val="single" w:color="000000" w:sz="4" w:space="0"/>
              <w:bottom w:val="single" w:color="000000" w:sz="4" w:space="0"/>
            </w:tcBorders>
            <w:vAlign w:val="top"/>
          </w:tcPr>
          <w:p w14:paraId="6906179F">
            <w:pPr>
              <w:pStyle w:val="6"/>
              <w:spacing w:before="121" w:line="239" w:lineRule="auto"/>
              <w:ind w:left="251"/>
              <w:rPr>
                <w:sz w:val="16"/>
                <w:szCs w:val="16"/>
              </w:rPr>
            </w:pPr>
            <w:r>
              <w:rPr>
                <w:spacing w:val="-1"/>
                <w:sz w:val="16"/>
                <w:szCs w:val="16"/>
              </w:rPr>
              <w:t>-24.6</w:t>
            </w:r>
          </w:p>
        </w:tc>
        <w:tc>
          <w:tcPr>
            <w:tcW w:w="1556" w:type="dxa"/>
            <w:tcBorders>
              <w:top w:val="single" w:color="000000" w:sz="4" w:space="0"/>
              <w:bottom w:val="single" w:color="000000" w:sz="4" w:space="0"/>
            </w:tcBorders>
            <w:vAlign w:val="top"/>
          </w:tcPr>
          <w:p w14:paraId="5FEF26B4">
            <w:pPr>
              <w:pStyle w:val="6"/>
              <w:spacing w:before="121" w:line="239" w:lineRule="auto"/>
              <w:ind w:left="86"/>
              <w:rPr>
                <w:sz w:val="16"/>
                <w:szCs w:val="16"/>
              </w:rPr>
            </w:pPr>
            <w:r>
              <w:rPr>
                <w:spacing w:val="-1"/>
                <w:sz w:val="16"/>
                <w:szCs w:val="16"/>
              </w:rPr>
              <w:t>-25.0</w:t>
            </w:r>
          </w:p>
        </w:tc>
      </w:tr>
      <w:tr w14:paraId="2B518E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905" w:type="dxa"/>
            <w:tcBorders>
              <w:top w:val="single" w:color="000000" w:sz="4" w:space="0"/>
              <w:bottom w:val="single" w:color="000000" w:sz="4" w:space="0"/>
            </w:tcBorders>
            <w:vAlign w:val="top"/>
          </w:tcPr>
          <w:p w14:paraId="23846064">
            <w:pPr>
              <w:pStyle w:val="6"/>
              <w:spacing w:before="112"/>
              <w:ind w:left="26"/>
              <w:rPr>
                <w:sz w:val="16"/>
                <w:szCs w:val="16"/>
              </w:rPr>
            </w:pPr>
            <w:r>
              <w:rPr>
                <w:spacing w:val="-4"/>
                <w:sz w:val="16"/>
                <w:szCs w:val="16"/>
              </w:rPr>
              <w:t>1932</w:t>
            </w:r>
          </w:p>
        </w:tc>
        <w:tc>
          <w:tcPr>
            <w:tcW w:w="3615" w:type="dxa"/>
            <w:tcBorders>
              <w:top w:val="single" w:color="000000" w:sz="4" w:space="0"/>
              <w:bottom w:val="single" w:color="000000" w:sz="4" w:space="0"/>
            </w:tcBorders>
            <w:vAlign w:val="top"/>
          </w:tcPr>
          <w:p w14:paraId="5738CCD4">
            <w:pPr>
              <w:pStyle w:val="6"/>
              <w:spacing w:before="112" w:line="239" w:lineRule="auto"/>
              <w:ind w:left="251"/>
              <w:rPr>
                <w:sz w:val="16"/>
                <w:szCs w:val="16"/>
              </w:rPr>
            </w:pPr>
            <w:r>
              <w:rPr>
                <w:spacing w:val="-2"/>
                <w:sz w:val="16"/>
                <w:szCs w:val="16"/>
              </w:rPr>
              <w:t>44.8</w:t>
            </w:r>
          </w:p>
        </w:tc>
        <w:tc>
          <w:tcPr>
            <w:tcW w:w="1556" w:type="dxa"/>
            <w:tcBorders>
              <w:top w:val="single" w:color="000000" w:sz="4" w:space="0"/>
              <w:bottom w:val="single" w:color="000000" w:sz="4" w:space="0"/>
            </w:tcBorders>
            <w:vAlign w:val="top"/>
          </w:tcPr>
          <w:p w14:paraId="5A1BBECC">
            <w:pPr>
              <w:pStyle w:val="6"/>
              <w:spacing w:before="112" w:line="239" w:lineRule="auto"/>
              <w:ind w:left="86"/>
              <w:rPr>
                <w:sz w:val="16"/>
                <w:szCs w:val="16"/>
              </w:rPr>
            </w:pPr>
            <w:r>
              <w:rPr>
                <w:spacing w:val="-1"/>
                <w:sz w:val="16"/>
                <w:szCs w:val="16"/>
              </w:rPr>
              <w:t>-5.8</w:t>
            </w:r>
          </w:p>
        </w:tc>
      </w:tr>
      <w:tr w14:paraId="7BDD5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35E9EBDC">
            <w:pPr>
              <w:pStyle w:val="6"/>
              <w:spacing w:before="123"/>
              <w:ind w:left="26"/>
              <w:rPr>
                <w:sz w:val="16"/>
                <w:szCs w:val="16"/>
              </w:rPr>
            </w:pPr>
            <w:r>
              <w:rPr>
                <w:spacing w:val="-4"/>
                <w:sz w:val="16"/>
                <w:szCs w:val="16"/>
              </w:rPr>
              <w:t>1933</w:t>
            </w:r>
          </w:p>
        </w:tc>
        <w:tc>
          <w:tcPr>
            <w:tcW w:w="3615" w:type="dxa"/>
            <w:tcBorders>
              <w:top w:val="single" w:color="000000" w:sz="4" w:space="0"/>
              <w:bottom w:val="single" w:color="000000" w:sz="4" w:space="0"/>
            </w:tcBorders>
            <w:vAlign w:val="top"/>
          </w:tcPr>
          <w:p w14:paraId="65BA6F64">
            <w:pPr>
              <w:pStyle w:val="6"/>
              <w:spacing w:before="123" w:line="239" w:lineRule="auto"/>
              <w:ind w:left="251"/>
              <w:rPr>
                <w:sz w:val="16"/>
                <w:szCs w:val="16"/>
              </w:rPr>
            </w:pPr>
            <w:r>
              <w:rPr>
                <w:spacing w:val="-2"/>
                <w:sz w:val="16"/>
                <w:szCs w:val="16"/>
              </w:rPr>
              <w:t>35.1</w:t>
            </w:r>
          </w:p>
        </w:tc>
        <w:tc>
          <w:tcPr>
            <w:tcW w:w="1556" w:type="dxa"/>
            <w:tcBorders>
              <w:top w:val="single" w:color="000000" w:sz="4" w:space="0"/>
              <w:bottom w:val="single" w:color="000000" w:sz="4" w:space="0"/>
            </w:tcBorders>
            <w:vAlign w:val="top"/>
          </w:tcPr>
          <w:p w14:paraId="18ED55BE">
            <w:pPr>
              <w:pStyle w:val="6"/>
              <w:spacing w:before="123" w:line="239" w:lineRule="auto"/>
              <w:ind w:left="86"/>
              <w:rPr>
                <w:sz w:val="16"/>
                <w:szCs w:val="16"/>
              </w:rPr>
            </w:pPr>
            <w:r>
              <w:rPr>
                <w:spacing w:val="-2"/>
                <w:sz w:val="16"/>
                <w:szCs w:val="16"/>
              </w:rPr>
              <w:t>21.5</w:t>
            </w:r>
          </w:p>
        </w:tc>
      </w:tr>
      <w:tr w14:paraId="2D6C5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1B8AE51E">
            <w:pPr>
              <w:pStyle w:val="6"/>
              <w:spacing w:before="124"/>
              <w:ind w:left="26"/>
              <w:rPr>
                <w:sz w:val="16"/>
                <w:szCs w:val="16"/>
              </w:rPr>
            </w:pPr>
            <w:r>
              <w:rPr>
                <w:spacing w:val="-4"/>
                <w:sz w:val="16"/>
                <w:szCs w:val="16"/>
              </w:rPr>
              <w:t>1934</w:t>
            </w:r>
          </w:p>
        </w:tc>
        <w:tc>
          <w:tcPr>
            <w:tcW w:w="3615" w:type="dxa"/>
            <w:tcBorders>
              <w:top w:val="single" w:color="000000" w:sz="4" w:space="0"/>
              <w:bottom w:val="single" w:color="000000" w:sz="4" w:space="0"/>
            </w:tcBorders>
            <w:vAlign w:val="top"/>
          </w:tcPr>
          <w:p w14:paraId="02134897">
            <w:pPr>
              <w:pStyle w:val="6"/>
              <w:spacing w:before="124" w:line="239" w:lineRule="auto"/>
              <w:ind w:left="251"/>
              <w:rPr>
                <w:sz w:val="16"/>
                <w:szCs w:val="16"/>
              </w:rPr>
            </w:pPr>
            <w:r>
              <w:rPr>
                <w:spacing w:val="-2"/>
                <w:sz w:val="16"/>
                <w:szCs w:val="16"/>
              </w:rPr>
              <w:t>33.1</w:t>
            </w:r>
          </w:p>
        </w:tc>
        <w:tc>
          <w:tcPr>
            <w:tcW w:w="1556" w:type="dxa"/>
            <w:tcBorders>
              <w:top w:val="single" w:color="000000" w:sz="4" w:space="0"/>
              <w:bottom w:val="single" w:color="000000" w:sz="4" w:space="0"/>
            </w:tcBorders>
            <w:vAlign w:val="top"/>
          </w:tcPr>
          <w:p w14:paraId="57EED084">
            <w:pPr>
              <w:pStyle w:val="6"/>
              <w:spacing w:before="124" w:line="239" w:lineRule="auto"/>
              <w:ind w:left="86"/>
              <w:rPr>
                <w:sz w:val="16"/>
                <w:szCs w:val="16"/>
              </w:rPr>
            </w:pPr>
            <w:r>
              <w:rPr>
                <w:spacing w:val="-1"/>
                <w:sz w:val="16"/>
                <w:szCs w:val="16"/>
              </w:rPr>
              <w:t>-0.7</w:t>
            </w:r>
          </w:p>
        </w:tc>
      </w:tr>
      <w:tr w14:paraId="5BAA51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905" w:type="dxa"/>
            <w:tcBorders>
              <w:top w:val="single" w:color="000000" w:sz="4" w:space="0"/>
              <w:bottom w:val="single" w:color="000000" w:sz="4" w:space="0"/>
            </w:tcBorders>
            <w:vAlign w:val="top"/>
          </w:tcPr>
          <w:p w14:paraId="17B0CC87">
            <w:pPr>
              <w:pStyle w:val="6"/>
              <w:spacing w:before="125"/>
              <w:ind w:left="26"/>
              <w:rPr>
                <w:sz w:val="16"/>
                <w:szCs w:val="16"/>
              </w:rPr>
            </w:pPr>
            <w:r>
              <w:rPr>
                <w:spacing w:val="-4"/>
                <w:sz w:val="16"/>
                <w:szCs w:val="16"/>
              </w:rPr>
              <w:t>1935</w:t>
            </w:r>
          </w:p>
        </w:tc>
        <w:tc>
          <w:tcPr>
            <w:tcW w:w="3615" w:type="dxa"/>
            <w:tcBorders>
              <w:top w:val="single" w:color="000000" w:sz="4" w:space="0"/>
              <w:bottom w:val="single" w:color="000000" w:sz="4" w:space="0"/>
            </w:tcBorders>
            <w:vAlign w:val="top"/>
          </w:tcPr>
          <w:p w14:paraId="5CFCD283">
            <w:pPr>
              <w:pStyle w:val="6"/>
              <w:spacing w:before="125" w:line="239" w:lineRule="auto"/>
              <w:ind w:left="251"/>
              <w:rPr>
                <w:sz w:val="16"/>
                <w:szCs w:val="16"/>
              </w:rPr>
            </w:pPr>
            <w:r>
              <w:rPr>
                <w:spacing w:val="-2"/>
                <w:sz w:val="16"/>
                <w:szCs w:val="16"/>
              </w:rPr>
              <w:t>44.3</w:t>
            </w:r>
          </w:p>
        </w:tc>
        <w:tc>
          <w:tcPr>
            <w:tcW w:w="1556" w:type="dxa"/>
            <w:tcBorders>
              <w:top w:val="single" w:color="000000" w:sz="4" w:space="0"/>
              <w:bottom w:val="single" w:color="000000" w:sz="4" w:space="0"/>
            </w:tcBorders>
            <w:vAlign w:val="top"/>
          </w:tcPr>
          <w:p w14:paraId="3FF9BBC8">
            <w:pPr>
              <w:pStyle w:val="6"/>
              <w:spacing w:before="125" w:line="239" w:lineRule="auto"/>
              <w:ind w:left="86"/>
              <w:rPr>
                <w:sz w:val="16"/>
                <w:szCs w:val="16"/>
              </w:rPr>
            </w:pPr>
            <w:r>
              <w:rPr>
                <w:spacing w:val="-3"/>
                <w:sz w:val="16"/>
                <w:szCs w:val="16"/>
              </w:rPr>
              <w:t>5.3</w:t>
            </w:r>
          </w:p>
        </w:tc>
      </w:tr>
      <w:tr w14:paraId="230853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05" w:type="dxa"/>
            <w:tcBorders>
              <w:top w:val="single" w:color="000000" w:sz="4" w:space="0"/>
              <w:bottom w:val="single" w:color="000000" w:sz="4" w:space="0"/>
            </w:tcBorders>
            <w:vAlign w:val="top"/>
          </w:tcPr>
          <w:p w14:paraId="0F1D883D">
            <w:pPr>
              <w:pStyle w:val="6"/>
              <w:spacing w:before="116"/>
              <w:ind w:left="26"/>
              <w:rPr>
                <w:sz w:val="16"/>
                <w:szCs w:val="16"/>
              </w:rPr>
            </w:pPr>
            <w:r>
              <w:rPr>
                <w:spacing w:val="-4"/>
                <w:sz w:val="16"/>
                <w:szCs w:val="16"/>
              </w:rPr>
              <w:t>1936</w:t>
            </w:r>
          </w:p>
        </w:tc>
        <w:tc>
          <w:tcPr>
            <w:tcW w:w="3615" w:type="dxa"/>
            <w:tcBorders>
              <w:top w:val="single" w:color="000000" w:sz="4" w:space="0"/>
              <w:bottom w:val="single" w:color="000000" w:sz="4" w:space="0"/>
            </w:tcBorders>
            <w:vAlign w:val="top"/>
          </w:tcPr>
          <w:p w14:paraId="1714E9A2">
            <w:pPr>
              <w:pStyle w:val="6"/>
              <w:spacing w:before="116" w:line="239" w:lineRule="auto"/>
              <w:ind w:left="251"/>
              <w:rPr>
                <w:sz w:val="16"/>
                <w:szCs w:val="16"/>
              </w:rPr>
            </w:pPr>
            <w:r>
              <w:rPr>
                <w:spacing w:val="-2"/>
                <w:sz w:val="16"/>
                <w:szCs w:val="16"/>
              </w:rPr>
              <w:t>56.0</w:t>
            </w:r>
          </w:p>
        </w:tc>
        <w:tc>
          <w:tcPr>
            <w:tcW w:w="1556" w:type="dxa"/>
            <w:tcBorders>
              <w:top w:val="single" w:color="000000" w:sz="4" w:space="0"/>
              <w:bottom w:val="single" w:color="000000" w:sz="4" w:space="0"/>
            </w:tcBorders>
            <w:vAlign w:val="top"/>
          </w:tcPr>
          <w:p w14:paraId="0F687F48">
            <w:pPr>
              <w:pStyle w:val="6"/>
              <w:spacing w:before="116" w:line="239" w:lineRule="auto"/>
              <w:ind w:left="86"/>
              <w:rPr>
                <w:sz w:val="16"/>
                <w:szCs w:val="16"/>
              </w:rPr>
            </w:pPr>
            <w:r>
              <w:rPr>
                <w:spacing w:val="-4"/>
                <w:sz w:val="16"/>
                <w:szCs w:val="16"/>
              </w:rPr>
              <w:t>10.2</w:t>
            </w:r>
          </w:p>
        </w:tc>
      </w:tr>
      <w:tr w14:paraId="15E20D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05" w:type="dxa"/>
            <w:tcBorders>
              <w:top w:val="single" w:color="000000" w:sz="4" w:space="0"/>
              <w:bottom w:val="single" w:color="000000" w:sz="4" w:space="0"/>
            </w:tcBorders>
            <w:vAlign w:val="top"/>
          </w:tcPr>
          <w:p w14:paraId="23784A4D">
            <w:pPr>
              <w:pStyle w:val="6"/>
              <w:spacing w:before="116"/>
              <w:ind w:left="26"/>
              <w:rPr>
                <w:sz w:val="16"/>
                <w:szCs w:val="16"/>
              </w:rPr>
            </w:pPr>
            <w:r>
              <w:rPr>
                <w:spacing w:val="-4"/>
                <w:sz w:val="16"/>
                <w:szCs w:val="16"/>
              </w:rPr>
              <w:t>1937</w:t>
            </w:r>
          </w:p>
        </w:tc>
        <w:tc>
          <w:tcPr>
            <w:tcW w:w="3615" w:type="dxa"/>
            <w:tcBorders>
              <w:top w:val="single" w:color="000000" w:sz="4" w:space="0"/>
              <w:bottom w:val="single" w:color="000000" w:sz="4" w:space="0"/>
            </w:tcBorders>
            <w:vAlign w:val="top"/>
          </w:tcPr>
          <w:p w14:paraId="0888E323">
            <w:pPr>
              <w:pStyle w:val="6"/>
              <w:spacing w:before="116" w:line="239" w:lineRule="auto"/>
              <w:ind w:left="251"/>
              <w:rPr>
                <w:sz w:val="16"/>
                <w:szCs w:val="16"/>
              </w:rPr>
            </w:pPr>
            <w:r>
              <w:rPr>
                <w:spacing w:val="-2"/>
                <w:sz w:val="16"/>
                <w:szCs w:val="16"/>
              </w:rPr>
              <w:t>8.5</w:t>
            </w:r>
          </w:p>
        </w:tc>
        <w:tc>
          <w:tcPr>
            <w:tcW w:w="1556" w:type="dxa"/>
            <w:tcBorders>
              <w:top w:val="single" w:color="000000" w:sz="4" w:space="0"/>
              <w:bottom w:val="single" w:color="000000" w:sz="4" w:space="0"/>
            </w:tcBorders>
            <w:vAlign w:val="top"/>
          </w:tcPr>
          <w:p w14:paraId="3A663E81">
            <w:pPr>
              <w:pStyle w:val="6"/>
              <w:spacing w:before="116" w:line="239" w:lineRule="auto"/>
              <w:ind w:left="86"/>
              <w:rPr>
                <w:sz w:val="16"/>
                <w:szCs w:val="16"/>
              </w:rPr>
            </w:pPr>
            <w:r>
              <w:rPr>
                <w:spacing w:val="-1"/>
                <w:sz w:val="16"/>
                <w:szCs w:val="16"/>
              </w:rPr>
              <w:t>-0.5</w:t>
            </w:r>
          </w:p>
        </w:tc>
      </w:tr>
      <w:tr w14:paraId="0953CC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05" w:type="dxa"/>
            <w:tcBorders>
              <w:top w:val="single" w:color="000000" w:sz="4" w:space="0"/>
              <w:bottom w:val="single" w:color="000000" w:sz="4" w:space="0"/>
            </w:tcBorders>
            <w:vAlign w:val="top"/>
          </w:tcPr>
          <w:p w14:paraId="5BC2E68F">
            <w:pPr>
              <w:pStyle w:val="6"/>
              <w:spacing w:before="116"/>
              <w:ind w:left="26"/>
              <w:rPr>
                <w:sz w:val="16"/>
                <w:szCs w:val="16"/>
              </w:rPr>
            </w:pPr>
            <w:r>
              <w:rPr>
                <w:spacing w:val="-4"/>
                <w:sz w:val="16"/>
                <w:szCs w:val="16"/>
              </w:rPr>
              <w:t>1938</w:t>
            </w:r>
          </w:p>
        </w:tc>
        <w:tc>
          <w:tcPr>
            <w:tcW w:w="3615" w:type="dxa"/>
            <w:tcBorders>
              <w:top w:val="single" w:color="000000" w:sz="4" w:space="0"/>
              <w:bottom w:val="single" w:color="000000" w:sz="4" w:space="0"/>
            </w:tcBorders>
            <w:vAlign w:val="top"/>
          </w:tcPr>
          <w:p w14:paraId="7D6DA99C">
            <w:pPr>
              <w:pStyle w:val="6"/>
              <w:spacing w:before="116" w:line="239" w:lineRule="auto"/>
              <w:ind w:left="251"/>
              <w:rPr>
                <w:sz w:val="16"/>
                <w:szCs w:val="16"/>
              </w:rPr>
            </w:pPr>
            <w:r>
              <w:rPr>
                <w:spacing w:val="-1"/>
                <w:sz w:val="16"/>
                <w:szCs w:val="16"/>
              </w:rPr>
              <w:t>-40.1</w:t>
            </w:r>
          </w:p>
        </w:tc>
        <w:tc>
          <w:tcPr>
            <w:tcW w:w="1556" w:type="dxa"/>
            <w:tcBorders>
              <w:top w:val="single" w:color="000000" w:sz="4" w:space="0"/>
              <w:bottom w:val="single" w:color="000000" w:sz="4" w:space="0"/>
            </w:tcBorders>
            <w:vAlign w:val="top"/>
          </w:tcPr>
          <w:p w14:paraId="69AD18C0">
            <w:pPr>
              <w:pStyle w:val="6"/>
              <w:spacing w:before="116" w:line="239" w:lineRule="auto"/>
              <w:ind w:left="86"/>
              <w:rPr>
                <w:sz w:val="16"/>
                <w:szCs w:val="16"/>
              </w:rPr>
            </w:pPr>
            <w:r>
              <w:rPr>
                <w:spacing w:val="-1"/>
                <w:sz w:val="16"/>
                <w:szCs w:val="16"/>
              </w:rPr>
              <w:t>-16.1</w:t>
            </w:r>
          </w:p>
        </w:tc>
      </w:tr>
      <w:tr w14:paraId="41D8A1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05" w:type="dxa"/>
            <w:tcBorders>
              <w:top w:val="single" w:color="000000" w:sz="4" w:space="0"/>
              <w:bottom w:val="single" w:color="000000" w:sz="4" w:space="0"/>
            </w:tcBorders>
            <w:vAlign w:val="top"/>
          </w:tcPr>
          <w:p w14:paraId="3632D153">
            <w:pPr>
              <w:pStyle w:val="6"/>
              <w:spacing w:before="116"/>
              <w:ind w:left="26"/>
              <w:rPr>
                <w:sz w:val="16"/>
                <w:szCs w:val="16"/>
              </w:rPr>
            </w:pPr>
            <w:r>
              <w:rPr>
                <w:spacing w:val="-4"/>
                <w:sz w:val="16"/>
                <w:szCs w:val="16"/>
              </w:rPr>
              <w:t>1939</w:t>
            </w:r>
          </w:p>
        </w:tc>
        <w:tc>
          <w:tcPr>
            <w:tcW w:w="3615" w:type="dxa"/>
            <w:tcBorders>
              <w:top w:val="single" w:color="000000" w:sz="4" w:space="0"/>
              <w:bottom w:val="single" w:color="000000" w:sz="4" w:space="0"/>
            </w:tcBorders>
            <w:vAlign w:val="top"/>
          </w:tcPr>
          <w:p w14:paraId="590F1A91">
            <w:pPr>
              <w:pStyle w:val="6"/>
              <w:spacing w:before="116" w:line="239" w:lineRule="auto"/>
              <w:ind w:left="251"/>
              <w:rPr>
                <w:sz w:val="16"/>
                <w:szCs w:val="16"/>
              </w:rPr>
            </w:pPr>
            <w:r>
              <w:rPr>
                <w:spacing w:val="-4"/>
                <w:sz w:val="16"/>
                <w:szCs w:val="16"/>
              </w:rPr>
              <w:t>12.9</w:t>
            </w:r>
          </w:p>
        </w:tc>
        <w:tc>
          <w:tcPr>
            <w:tcW w:w="1556" w:type="dxa"/>
            <w:tcBorders>
              <w:top w:val="single" w:color="000000" w:sz="4" w:space="0"/>
              <w:bottom w:val="single" w:color="000000" w:sz="4" w:space="0"/>
            </w:tcBorders>
            <w:vAlign w:val="top"/>
          </w:tcPr>
          <w:p w14:paraId="0AB07FEF">
            <w:pPr>
              <w:pStyle w:val="6"/>
              <w:spacing w:before="116" w:line="239" w:lineRule="auto"/>
              <w:ind w:left="86"/>
              <w:rPr>
                <w:sz w:val="16"/>
                <w:szCs w:val="16"/>
              </w:rPr>
            </w:pPr>
            <w:r>
              <w:rPr>
                <w:spacing w:val="-1"/>
                <w:sz w:val="16"/>
                <w:szCs w:val="16"/>
              </w:rPr>
              <w:t>-7.2</w:t>
            </w:r>
          </w:p>
        </w:tc>
      </w:tr>
      <w:tr w14:paraId="4C4159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7F451FB0">
            <w:pPr>
              <w:pStyle w:val="6"/>
              <w:spacing w:before="126"/>
              <w:ind w:left="26"/>
              <w:rPr>
                <w:sz w:val="16"/>
                <w:szCs w:val="16"/>
              </w:rPr>
            </w:pPr>
            <w:r>
              <w:rPr>
                <w:spacing w:val="-4"/>
                <w:sz w:val="16"/>
                <w:szCs w:val="16"/>
              </w:rPr>
              <w:t>1940</w:t>
            </w:r>
          </w:p>
        </w:tc>
        <w:tc>
          <w:tcPr>
            <w:tcW w:w="3615" w:type="dxa"/>
            <w:tcBorders>
              <w:top w:val="single" w:color="000000" w:sz="4" w:space="0"/>
              <w:bottom w:val="single" w:color="000000" w:sz="4" w:space="0"/>
            </w:tcBorders>
            <w:vAlign w:val="top"/>
          </w:tcPr>
          <w:p w14:paraId="308D74EA">
            <w:pPr>
              <w:pStyle w:val="6"/>
              <w:spacing w:before="126" w:line="239" w:lineRule="auto"/>
              <w:ind w:left="251"/>
              <w:rPr>
                <w:sz w:val="16"/>
                <w:szCs w:val="16"/>
              </w:rPr>
            </w:pPr>
            <w:r>
              <w:rPr>
                <w:spacing w:val="-1"/>
                <w:sz w:val="16"/>
                <w:szCs w:val="16"/>
              </w:rPr>
              <w:t>-15.6</w:t>
            </w:r>
          </w:p>
        </w:tc>
        <w:tc>
          <w:tcPr>
            <w:tcW w:w="1556" w:type="dxa"/>
            <w:tcBorders>
              <w:top w:val="single" w:color="000000" w:sz="4" w:space="0"/>
              <w:bottom w:val="single" w:color="000000" w:sz="4" w:space="0"/>
            </w:tcBorders>
            <w:vAlign w:val="top"/>
          </w:tcPr>
          <w:p w14:paraId="63741C2E">
            <w:pPr>
              <w:pStyle w:val="6"/>
              <w:spacing w:before="126" w:line="239" w:lineRule="auto"/>
              <w:ind w:left="86"/>
              <w:rPr>
                <w:sz w:val="16"/>
                <w:szCs w:val="16"/>
              </w:rPr>
            </w:pPr>
            <w:r>
              <w:rPr>
                <w:spacing w:val="-1"/>
                <w:sz w:val="16"/>
                <w:szCs w:val="16"/>
              </w:rPr>
              <w:t>-12.9</w:t>
            </w:r>
          </w:p>
        </w:tc>
      </w:tr>
      <w:tr w14:paraId="324E81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52D7B38B">
            <w:pPr>
              <w:pStyle w:val="6"/>
              <w:spacing w:before="127"/>
              <w:ind w:left="26"/>
              <w:rPr>
                <w:sz w:val="16"/>
                <w:szCs w:val="16"/>
              </w:rPr>
            </w:pPr>
            <w:r>
              <w:rPr>
                <w:spacing w:val="-4"/>
                <w:sz w:val="16"/>
                <w:szCs w:val="16"/>
              </w:rPr>
              <w:t>1941</w:t>
            </w:r>
          </w:p>
        </w:tc>
        <w:tc>
          <w:tcPr>
            <w:tcW w:w="3615" w:type="dxa"/>
            <w:tcBorders>
              <w:top w:val="single" w:color="000000" w:sz="4" w:space="0"/>
              <w:bottom w:val="single" w:color="000000" w:sz="4" w:space="0"/>
            </w:tcBorders>
            <w:vAlign w:val="top"/>
          </w:tcPr>
          <w:p w14:paraId="65CA0180">
            <w:pPr>
              <w:pStyle w:val="6"/>
              <w:spacing w:before="127" w:line="239" w:lineRule="auto"/>
              <w:ind w:left="251"/>
              <w:rPr>
                <w:sz w:val="16"/>
                <w:szCs w:val="16"/>
              </w:rPr>
            </w:pPr>
            <w:r>
              <w:rPr>
                <w:spacing w:val="-2"/>
                <w:sz w:val="16"/>
                <w:szCs w:val="16"/>
              </w:rPr>
              <w:t>33.5</w:t>
            </w:r>
          </w:p>
        </w:tc>
        <w:tc>
          <w:tcPr>
            <w:tcW w:w="1556" w:type="dxa"/>
            <w:tcBorders>
              <w:top w:val="single" w:color="000000" w:sz="4" w:space="0"/>
              <w:bottom w:val="single" w:color="000000" w:sz="4" w:space="0"/>
            </w:tcBorders>
            <w:vAlign w:val="top"/>
          </w:tcPr>
          <w:p w14:paraId="5DAF7ED5">
            <w:pPr>
              <w:pStyle w:val="6"/>
              <w:spacing w:before="127" w:line="239" w:lineRule="auto"/>
              <w:ind w:left="86"/>
              <w:rPr>
                <w:sz w:val="16"/>
                <w:szCs w:val="16"/>
              </w:rPr>
            </w:pPr>
            <w:r>
              <w:rPr>
                <w:spacing w:val="-4"/>
                <w:sz w:val="16"/>
                <w:szCs w:val="16"/>
              </w:rPr>
              <w:t>12.5</w:t>
            </w:r>
          </w:p>
        </w:tc>
      </w:tr>
      <w:tr w14:paraId="086FD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6B8F842B">
            <w:pPr>
              <w:pStyle w:val="6"/>
              <w:spacing w:before="128"/>
              <w:ind w:left="26"/>
              <w:rPr>
                <w:sz w:val="16"/>
                <w:szCs w:val="16"/>
              </w:rPr>
            </w:pPr>
            <w:r>
              <w:rPr>
                <w:spacing w:val="-4"/>
                <w:sz w:val="16"/>
                <w:szCs w:val="16"/>
              </w:rPr>
              <w:t>1942</w:t>
            </w:r>
          </w:p>
        </w:tc>
        <w:tc>
          <w:tcPr>
            <w:tcW w:w="3615" w:type="dxa"/>
            <w:tcBorders>
              <w:top w:val="single" w:color="000000" w:sz="4" w:space="0"/>
              <w:bottom w:val="single" w:color="000000" w:sz="4" w:space="0"/>
            </w:tcBorders>
            <w:vAlign w:val="top"/>
          </w:tcPr>
          <w:p w14:paraId="5BE04806">
            <w:pPr>
              <w:pStyle w:val="6"/>
              <w:spacing w:before="128" w:line="239" w:lineRule="auto"/>
              <w:ind w:left="251"/>
              <w:rPr>
                <w:sz w:val="16"/>
                <w:szCs w:val="16"/>
              </w:rPr>
            </w:pPr>
            <w:r>
              <w:rPr>
                <w:spacing w:val="-1"/>
                <w:sz w:val="16"/>
                <w:szCs w:val="16"/>
              </w:rPr>
              <w:t>-0.9</w:t>
            </w:r>
          </w:p>
        </w:tc>
        <w:tc>
          <w:tcPr>
            <w:tcW w:w="1556" w:type="dxa"/>
            <w:tcBorders>
              <w:top w:val="single" w:color="000000" w:sz="4" w:space="0"/>
              <w:bottom w:val="single" w:color="000000" w:sz="4" w:space="0"/>
            </w:tcBorders>
            <w:vAlign w:val="top"/>
          </w:tcPr>
          <w:p w14:paraId="7A1C9AD0">
            <w:pPr>
              <w:pStyle w:val="6"/>
              <w:spacing w:before="128" w:line="239" w:lineRule="auto"/>
              <w:ind w:left="86"/>
              <w:rPr>
                <w:sz w:val="16"/>
                <w:szCs w:val="16"/>
              </w:rPr>
            </w:pPr>
            <w:r>
              <w:rPr>
                <w:spacing w:val="-2"/>
                <w:sz w:val="16"/>
                <w:szCs w:val="16"/>
              </w:rPr>
              <w:t>0.8</w:t>
            </w:r>
          </w:p>
        </w:tc>
      </w:tr>
      <w:tr w14:paraId="4A76EE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73B71760">
            <w:pPr>
              <w:pStyle w:val="6"/>
              <w:spacing w:before="129"/>
              <w:ind w:left="26"/>
              <w:rPr>
                <w:sz w:val="16"/>
                <w:szCs w:val="16"/>
              </w:rPr>
            </w:pPr>
            <w:r>
              <w:rPr>
                <w:spacing w:val="-4"/>
                <w:sz w:val="16"/>
                <w:szCs w:val="16"/>
              </w:rPr>
              <w:t>1943</w:t>
            </w:r>
          </w:p>
        </w:tc>
        <w:tc>
          <w:tcPr>
            <w:tcW w:w="3615" w:type="dxa"/>
            <w:tcBorders>
              <w:top w:val="single" w:color="000000" w:sz="4" w:space="0"/>
              <w:bottom w:val="single" w:color="000000" w:sz="4" w:space="0"/>
            </w:tcBorders>
            <w:vAlign w:val="top"/>
          </w:tcPr>
          <w:p w14:paraId="3C4BF53C">
            <w:pPr>
              <w:pStyle w:val="6"/>
              <w:spacing w:before="129" w:line="239" w:lineRule="auto"/>
              <w:ind w:left="251"/>
              <w:rPr>
                <w:sz w:val="16"/>
                <w:szCs w:val="16"/>
              </w:rPr>
            </w:pPr>
            <w:r>
              <w:rPr>
                <w:spacing w:val="-2"/>
                <w:sz w:val="16"/>
                <w:szCs w:val="16"/>
              </w:rPr>
              <w:t>53.9</w:t>
            </w:r>
          </w:p>
        </w:tc>
        <w:tc>
          <w:tcPr>
            <w:tcW w:w="1556" w:type="dxa"/>
            <w:tcBorders>
              <w:top w:val="single" w:color="000000" w:sz="4" w:space="0"/>
              <w:bottom w:val="single" w:color="000000" w:sz="4" w:space="0"/>
            </w:tcBorders>
            <w:vAlign w:val="top"/>
          </w:tcPr>
          <w:p w14:paraId="54DC6216">
            <w:pPr>
              <w:pStyle w:val="6"/>
              <w:spacing w:before="129" w:line="239" w:lineRule="auto"/>
              <w:ind w:left="86"/>
              <w:rPr>
                <w:sz w:val="16"/>
                <w:szCs w:val="16"/>
              </w:rPr>
            </w:pPr>
            <w:r>
              <w:rPr>
                <w:spacing w:val="-4"/>
                <w:sz w:val="16"/>
                <w:szCs w:val="16"/>
              </w:rPr>
              <w:t>15.6</w:t>
            </w:r>
          </w:p>
        </w:tc>
      </w:tr>
      <w:tr w14:paraId="3D38FE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905" w:type="dxa"/>
            <w:tcBorders>
              <w:top w:val="single" w:color="000000" w:sz="4" w:space="0"/>
              <w:bottom w:val="single" w:color="000000" w:sz="4" w:space="0"/>
            </w:tcBorders>
            <w:vAlign w:val="top"/>
          </w:tcPr>
          <w:p w14:paraId="5563586B">
            <w:pPr>
              <w:pStyle w:val="6"/>
              <w:spacing w:before="120"/>
              <w:ind w:left="26"/>
              <w:rPr>
                <w:sz w:val="16"/>
                <w:szCs w:val="16"/>
              </w:rPr>
            </w:pPr>
            <w:r>
              <w:rPr>
                <w:spacing w:val="-4"/>
                <w:sz w:val="16"/>
                <w:szCs w:val="16"/>
              </w:rPr>
              <w:t>1944</w:t>
            </w:r>
          </w:p>
        </w:tc>
        <w:tc>
          <w:tcPr>
            <w:tcW w:w="3615" w:type="dxa"/>
            <w:tcBorders>
              <w:top w:val="single" w:color="000000" w:sz="4" w:space="0"/>
              <w:bottom w:val="single" w:color="000000" w:sz="4" w:space="0"/>
            </w:tcBorders>
            <w:vAlign w:val="top"/>
          </w:tcPr>
          <w:p w14:paraId="1EF34690">
            <w:pPr>
              <w:pStyle w:val="6"/>
              <w:spacing w:before="120" w:line="239" w:lineRule="auto"/>
              <w:ind w:left="251"/>
              <w:rPr>
                <w:sz w:val="16"/>
                <w:szCs w:val="16"/>
              </w:rPr>
            </w:pPr>
            <w:r>
              <w:rPr>
                <w:spacing w:val="-4"/>
                <w:sz w:val="16"/>
                <w:szCs w:val="16"/>
              </w:rPr>
              <w:t>14.5</w:t>
            </w:r>
          </w:p>
        </w:tc>
        <w:tc>
          <w:tcPr>
            <w:tcW w:w="1556" w:type="dxa"/>
            <w:tcBorders>
              <w:top w:val="single" w:color="000000" w:sz="4" w:space="0"/>
              <w:bottom w:val="single" w:color="000000" w:sz="4" w:space="0"/>
            </w:tcBorders>
            <w:vAlign w:val="top"/>
          </w:tcPr>
          <w:p w14:paraId="2BCE3F30">
            <w:pPr>
              <w:pStyle w:val="6"/>
              <w:spacing w:before="120" w:line="239" w:lineRule="auto"/>
              <w:ind w:left="86"/>
              <w:rPr>
                <w:sz w:val="16"/>
                <w:szCs w:val="16"/>
              </w:rPr>
            </w:pPr>
            <w:r>
              <w:rPr>
                <w:spacing w:val="-3"/>
                <w:sz w:val="16"/>
                <w:szCs w:val="16"/>
              </w:rPr>
              <w:t>5.4</w:t>
            </w:r>
          </w:p>
        </w:tc>
      </w:tr>
      <w:tr w14:paraId="55CE5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68140D83">
            <w:pPr>
              <w:pStyle w:val="6"/>
              <w:spacing w:before="130"/>
              <w:ind w:left="26"/>
              <w:rPr>
                <w:sz w:val="16"/>
                <w:szCs w:val="16"/>
              </w:rPr>
            </w:pPr>
            <w:r>
              <w:rPr>
                <w:spacing w:val="-4"/>
                <w:sz w:val="16"/>
                <w:szCs w:val="16"/>
              </w:rPr>
              <w:t>1945</w:t>
            </w:r>
          </w:p>
        </w:tc>
        <w:tc>
          <w:tcPr>
            <w:tcW w:w="3615" w:type="dxa"/>
            <w:tcBorders>
              <w:top w:val="single" w:color="000000" w:sz="4" w:space="0"/>
              <w:bottom w:val="single" w:color="000000" w:sz="4" w:space="0"/>
            </w:tcBorders>
            <w:vAlign w:val="top"/>
          </w:tcPr>
          <w:p w14:paraId="27DCD60B">
            <w:pPr>
              <w:pStyle w:val="6"/>
              <w:spacing w:before="130" w:line="239" w:lineRule="auto"/>
              <w:ind w:left="251"/>
              <w:rPr>
                <w:sz w:val="16"/>
                <w:szCs w:val="16"/>
              </w:rPr>
            </w:pPr>
            <w:r>
              <w:rPr>
                <w:spacing w:val="-4"/>
                <w:sz w:val="16"/>
                <w:szCs w:val="16"/>
              </w:rPr>
              <w:t>14.6</w:t>
            </w:r>
          </w:p>
        </w:tc>
        <w:tc>
          <w:tcPr>
            <w:tcW w:w="1556" w:type="dxa"/>
            <w:tcBorders>
              <w:top w:val="single" w:color="000000" w:sz="4" w:space="0"/>
              <w:bottom w:val="single" w:color="000000" w:sz="4" w:space="0"/>
            </w:tcBorders>
            <w:vAlign w:val="top"/>
          </w:tcPr>
          <w:p w14:paraId="13760C4E">
            <w:pPr>
              <w:pStyle w:val="6"/>
              <w:spacing w:before="130" w:line="239" w:lineRule="auto"/>
              <w:ind w:left="86"/>
              <w:rPr>
                <w:sz w:val="16"/>
                <w:szCs w:val="16"/>
              </w:rPr>
            </w:pPr>
            <w:r>
              <w:rPr>
                <w:spacing w:val="-2"/>
                <w:sz w:val="16"/>
                <w:szCs w:val="16"/>
              </w:rPr>
              <w:t>0.8</w:t>
            </w:r>
          </w:p>
        </w:tc>
      </w:tr>
      <w:tr w14:paraId="5D36C5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905" w:type="dxa"/>
            <w:tcBorders>
              <w:top w:val="single" w:color="000000" w:sz="4" w:space="0"/>
              <w:bottom w:val="single" w:color="000000" w:sz="4" w:space="0"/>
            </w:tcBorders>
            <w:vAlign w:val="top"/>
          </w:tcPr>
          <w:p w14:paraId="0D89E8FC">
            <w:pPr>
              <w:pStyle w:val="6"/>
              <w:spacing w:before="116" w:line="219" w:lineRule="auto"/>
              <w:ind w:left="26"/>
              <w:rPr>
                <w:sz w:val="16"/>
                <w:szCs w:val="16"/>
              </w:rPr>
            </w:pPr>
            <w:r>
              <w:rPr>
                <w:spacing w:val="-2"/>
                <w:sz w:val="16"/>
                <w:szCs w:val="16"/>
              </w:rPr>
              <w:t>平均回报</w:t>
            </w:r>
          </w:p>
        </w:tc>
        <w:tc>
          <w:tcPr>
            <w:tcW w:w="3615" w:type="dxa"/>
            <w:tcBorders>
              <w:top w:val="single" w:color="000000" w:sz="4" w:space="0"/>
              <w:bottom w:val="single" w:color="000000" w:sz="4" w:space="0"/>
            </w:tcBorders>
            <w:vAlign w:val="top"/>
          </w:tcPr>
          <w:p w14:paraId="3C8124BA">
            <w:pPr>
              <w:pStyle w:val="6"/>
              <w:spacing w:before="131" w:line="239" w:lineRule="auto"/>
              <w:ind w:left="251"/>
              <w:rPr>
                <w:sz w:val="16"/>
                <w:szCs w:val="16"/>
              </w:rPr>
            </w:pPr>
            <w:r>
              <w:rPr>
                <w:spacing w:val="-4"/>
                <w:sz w:val="16"/>
                <w:szCs w:val="16"/>
              </w:rPr>
              <w:t>13.2</w:t>
            </w:r>
          </w:p>
        </w:tc>
        <w:tc>
          <w:tcPr>
            <w:tcW w:w="1556" w:type="dxa"/>
            <w:tcBorders>
              <w:top w:val="single" w:color="000000" w:sz="4" w:space="0"/>
              <w:bottom w:val="single" w:color="000000" w:sz="4" w:space="0"/>
            </w:tcBorders>
            <w:vAlign w:val="top"/>
          </w:tcPr>
          <w:p w14:paraId="441A911D">
            <w:pPr>
              <w:pStyle w:val="6"/>
              <w:spacing w:before="131" w:line="239" w:lineRule="auto"/>
              <w:ind w:left="86"/>
              <w:rPr>
                <w:sz w:val="16"/>
                <w:szCs w:val="16"/>
              </w:rPr>
            </w:pPr>
            <w:r>
              <w:rPr>
                <w:spacing w:val="-1"/>
                <w:sz w:val="16"/>
                <w:szCs w:val="16"/>
              </w:rPr>
              <w:t>-0.5</w:t>
            </w:r>
          </w:p>
        </w:tc>
      </w:tr>
      <w:tr w14:paraId="223EDB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905" w:type="dxa"/>
            <w:tcBorders>
              <w:top w:val="single" w:color="000000" w:sz="4" w:space="0"/>
              <w:bottom w:val="single" w:color="000000" w:sz="4" w:space="0"/>
            </w:tcBorders>
            <w:vAlign w:val="top"/>
          </w:tcPr>
          <w:p w14:paraId="5C096BCF">
            <w:pPr>
              <w:pStyle w:val="6"/>
              <w:spacing w:before="107" w:line="220" w:lineRule="auto"/>
              <w:ind w:left="26"/>
              <w:rPr>
                <w:sz w:val="16"/>
                <w:szCs w:val="16"/>
              </w:rPr>
            </w:pPr>
            <w:r>
              <w:rPr>
                <w:spacing w:val="-2"/>
                <w:sz w:val="16"/>
                <w:szCs w:val="16"/>
              </w:rPr>
              <w:t>标准差</w:t>
            </w:r>
          </w:p>
        </w:tc>
        <w:tc>
          <w:tcPr>
            <w:tcW w:w="3615" w:type="dxa"/>
            <w:tcBorders>
              <w:top w:val="single" w:color="000000" w:sz="4" w:space="0"/>
              <w:bottom w:val="single" w:color="000000" w:sz="4" w:space="0"/>
            </w:tcBorders>
            <w:vAlign w:val="top"/>
          </w:tcPr>
          <w:p w14:paraId="459D72DA">
            <w:pPr>
              <w:pStyle w:val="6"/>
              <w:spacing w:before="122" w:line="239" w:lineRule="auto"/>
              <w:ind w:left="251"/>
              <w:rPr>
                <w:sz w:val="16"/>
                <w:szCs w:val="16"/>
              </w:rPr>
            </w:pPr>
            <w:r>
              <w:rPr>
                <w:spacing w:val="-2"/>
                <w:sz w:val="16"/>
                <w:szCs w:val="16"/>
              </w:rPr>
              <w:t>29.2</w:t>
            </w:r>
          </w:p>
        </w:tc>
        <w:tc>
          <w:tcPr>
            <w:tcW w:w="1556" w:type="dxa"/>
            <w:tcBorders>
              <w:top w:val="single" w:color="000000" w:sz="4" w:space="0"/>
              <w:bottom w:val="single" w:color="000000" w:sz="4" w:space="0"/>
            </w:tcBorders>
            <w:vAlign w:val="top"/>
          </w:tcPr>
          <w:p w14:paraId="0BD9F612">
            <w:pPr>
              <w:pStyle w:val="6"/>
              <w:spacing w:before="122" w:line="239" w:lineRule="auto"/>
              <w:ind w:left="86"/>
              <w:rPr>
                <w:sz w:val="16"/>
                <w:szCs w:val="16"/>
              </w:rPr>
            </w:pPr>
            <w:r>
              <w:rPr>
                <w:spacing w:val="-4"/>
                <w:sz w:val="16"/>
                <w:szCs w:val="16"/>
              </w:rPr>
              <w:t>12.4</w:t>
            </w:r>
          </w:p>
        </w:tc>
      </w:tr>
    </w:tbl>
    <w:p w14:paraId="7D22F24E">
      <w:pPr>
        <w:spacing w:before="143" w:line="213" w:lineRule="auto"/>
        <w:ind w:left="1253"/>
        <w:rPr>
          <w:rFonts w:ascii="黑体" w:hAnsi="黑体" w:eastAsia="黑体" w:cs="黑体"/>
          <w:sz w:val="12"/>
          <w:szCs w:val="12"/>
        </w:rPr>
      </w:pPr>
      <w:r>
        <w:rPr>
          <w:rFonts w:ascii="黑体" w:hAnsi="黑体" w:eastAsia="黑体" w:cs="黑体"/>
          <w:sz w:val="12"/>
          <w:szCs w:val="12"/>
        </w:rPr>
        <w:t>资料来源：约翰 ·瓦西克</w:t>
      </w:r>
      <w:r>
        <w:rPr>
          <w:rFonts w:ascii="宋体" w:hAnsi="宋体" w:eastAsia="宋体" w:cs="宋体"/>
          <w:sz w:val="12"/>
          <w:szCs w:val="12"/>
        </w:rPr>
        <w:t>(John   F.Wasik),《</w:t>
      </w:r>
      <w:r>
        <w:rPr>
          <w:rFonts w:ascii="黑体" w:hAnsi="黑体" w:eastAsia="黑体" w:cs="黑体"/>
          <w:sz w:val="12"/>
          <w:szCs w:val="12"/>
        </w:rPr>
        <w:t>凯恩斯财富之路</w:t>
      </w:r>
      <w:r>
        <w:rPr>
          <w:rFonts w:ascii="黑体" w:hAnsi="黑体" w:eastAsia="黑体" w:cs="黑体"/>
          <w:spacing w:val="-1"/>
          <w:sz w:val="12"/>
          <w:szCs w:val="12"/>
        </w:rPr>
        <w:t>》(纽约：麦格劳-希尔出版社，2013年)。</w:t>
      </w:r>
    </w:p>
    <w:p w14:paraId="0964CB8F">
      <w:pPr>
        <w:spacing w:line="213" w:lineRule="auto"/>
        <w:rPr>
          <w:rFonts w:ascii="黑体" w:hAnsi="黑体" w:eastAsia="黑体" w:cs="黑体"/>
          <w:sz w:val="12"/>
          <w:szCs w:val="12"/>
        </w:rPr>
        <w:sectPr>
          <w:pgSz w:w="12240" w:h="15840"/>
          <w:pgMar w:top="400" w:right="1836" w:bottom="0" w:left="1836" w:header="0" w:footer="0" w:gutter="0"/>
          <w:cols w:space="720" w:num="1"/>
        </w:sectPr>
      </w:pPr>
    </w:p>
    <w:p w14:paraId="484CE27E">
      <w:pPr>
        <w:spacing w:line="251" w:lineRule="auto"/>
        <w:rPr>
          <w:rFonts w:ascii="Arial"/>
          <w:sz w:val="21"/>
        </w:rPr>
      </w:pPr>
    </w:p>
    <w:p w14:paraId="5C0AA646">
      <w:pPr>
        <w:spacing w:line="251" w:lineRule="auto"/>
        <w:rPr>
          <w:rFonts w:ascii="Arial"/>
          <w:sz w:val="21"/>
        </w:rPr>
      </w:pPr>
    </w:p>
    <w:p w14:paraId="4F8B38F8">
      <w:pPr>
        <w:spacing w:line="252" w:lineRule="auto"/>
        <w:rPr>
          <w:rFonts w:ascii="Arial"/>
          <w:sz w:val="21"/>
        </w:rPr>
      </w:pPr>
    </w:p>
    <w:p w14:paraId="7ED15F4C">
      <w:pPr>
        <w:spacing w:line="252" w:lineRule="auto"/>
        <w:rPr>
          <w:rFonts w:ascii="Arial"/>
          <w:sz w:val="21"/>
        </w:rPr>
      </w:pPr>
    </w:p>
    <w:p w14:paraId="5DFD7275">
      <w:pPr>
        <w:spacing w:before="62" w:line="222" w:lineRule="auto"/>
        <w:ind w:left="1262"/>
        <w:rPr>
          <w:rFonts w:ascii="宋体" w:hAnsi="宋体" w:eastAsia="宋体" w:cs="宋体"/>
          <w:sz w:val="19"/>
          <w:szCs w:val="19"/>
        </w:rPr>
      </w:pPr>
      <w:r>
        <w:rPr>
          <w:rFonts w:ascii="宋体" w:hAnsi="宋体" w:eastAsia="宋体" w:cs="宋体"/>
          <w:b/>
          <w:bCs/>
          <w:spacing w:val="-16"/>
          <w:sz w:val="19"/>
          <w:szCs w:val="19"/>
        </w:rPr>
        <w:t>表11.3查理</w:t>
      </w:r>
      <w:r>
        <w:rPr>
          <w:rFonts w:ascii="宋体" w:hAnsi="宋体" w:eastAsia="宋体" w:cs="宋体"/>
          <w:spacing w:val="-20"/>
          <w:sz w:val="19"/>
          <w:szCs w:val="19"/>
        </w:rPr>
        <w:t xml:space="preserve"> </w:t>
      </w:r>
      <w:r>
        <w:rPr>
          <w:rFonts w:ascii="宋体" w:hAnsi="宋体" w:eastAsia="宋体" w:cs="宋体"/>
          <w:b/>
          <w:bCs/>
          <w:spacing w:val="-16"/>
          <w:sz w:val="19"/>
          <w:szCs w:val="19"/>
        </w:rPr>
        <w:t>·芒格1962—1975年的投资业绩</w:t>
      </w:r>
      <w:r>
        <w:rPr>
          <w:rFonts w:ascii="宋体" w:hAnsi="宋体" w:eastAsia="宋体" w:cs="宋体"/>
          <w:spacing w:val="14"/>
          <w:sz w:val="19"/>
          <w:szCs w:val="19"/>
        </w:rPr>
        <w:t xml:space="preserve">  </w:t>
      </w:r>
      <w:r>
        <w:rPr>
          <w:rFonts w:ascii="宋体" w:hAnsi="宋体" w:eastAsia="宋体" w:cs="宋体"/>
          <w:b/>
          <w:bCs/>
          <w:spacing w:val="-16"/>
          <w:sz w:val="19"/>
          <w:szCs w:val="19"/>
        </w:rPr>
        <w:t>记录</w:t>
      </w:r>
    </w:p>
    <w:p w14:paraId="2E7F2AE4">
      <w:pPr>
        <w:spacing w:line="22" w:lineRule="exact"/>
      </w:pPr>
    </w:p>
    <w:tbl>
      <w:tblPr>
        <w:tblStyle w:val="5"/>
        <w:tblW w:w="6830" w:type="dxa"/>
        <w:tblInd w:w="12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60"/>
        <w:gridCol w:w="2129"/>
        <w:gridCol w:w="1550"/>
        <w:gridCol w:w="1891"/>
      </w:tblGrid>
      <w:tr w14:paraId="5965A8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1260" w:type="dxa"/>
            <w:tcBorders>
              <w:top w:val="single" w:color="000000" w:sz="4" w:space="0"/>
              <w:bottom w:val="single" w:color="000000" w:sz="4" w:space="0"/>
            </w:tcBorders>
            <w:vAlign w:val="top"/>
          </w:tcPr>
          <w:p w14:paraId="48C6A9EA">
            <w:pPr>
              <w:pStyle w:val="6"/>
              <w:spacing w:before="150" w:line="219" w:lineRule="auto"/>
              <w:ind w:left="122"/>
              <w:rPr>
                <w:sz w:val="19"/>
                <w:szCs w:val="19"/>
              </w:rPr>
            </w:pPr>
            <w:r>
              <w:rPr>
                <w:b/>
                <w:bCs/>
                <w:spacing w:val="-5"/>
                <w:sz w:val="19"/>
                <w:szCs w:val="19"/>
              </w:rPr>
              <w:t>年份</w:t>
            </w:r>
          </w:p>
        </w:tc>
        <w:tc>
          <w:tcPr>
            <w:tcW w:w="2129" w:type="dxa"/>
            <w:tcBorders>
              <w:top w:val="single" w:color="000000" w:sz="4" w:space="0"/>
              <w:bottom w:val="single" w:color="000000" w:sz="4" w:space="0"/>
            </w:tcBorders>
            <w:vAlign w:val="top"/>
          </w:tcPr>
          <w:p w14:paraId="649230BC">
            <w:pPr>
              <w:pStyle w:val="6"/>
              <w:spacing w:before="150" w:line="219" w:lineRule="auto"/>
              <w:ind w:left="382"/>
              <w:rPr>
                <w:sz w:val="19"/>
                <w:szCs w:val="19"/>
              </w:rPr>
            </w:pPr>
            <w:r>
              <w:rPr>
                <w:b/>
                <w:bCs/>
                <w:spacing w:val="-1"/>
                <w:sz w:val="19"/>
                <w:szCs w:val="19"/>
              </w:rPr>
              <w:t>芒格合伙人公司(%)</w:t>
            </w:r>
          </w:p>
        </w:tc>
        <w:tc>
          <w:tcPr>
            <w:tcW w:w="1550" w:type="dxa"/>
            <w:tcBorders>
              <w:top w:val="single" w:color="000000" w:sz="4" w:space="0"/>
              <w:bottom w:val="single" w:color="000000" w:sz="4" w:space="0"/>
            </w:tcBorders>
            <w:vAlign w:val="top"/>
          </w:tcPr>
          <w:p w14:paraId="645750B9">
            <w:pPr>
              <w:pStyle w:val="6"/>
              <w:spacing w:before="150" w:line="220" w:lineRule="auto"/>
              <w:ind w:left="353"/>
              <w:rPr>
                <w:sz w:val="19"/>
                <w:szCs w:val="19"/>
              </w:rPr>
            </w:pPr>
            <w:r>
              <w:rPr>
                <w:b/>
                <w:bCs/>
                <w:spacing w:val="4"/>
                <w:sz w:val="19"/>
                <w:szCs w:val="19"/>
              </w:rPr>
              <w:t>道琼斯(%)</w:t>
            </w:r>
          </w:p>
        </w:tc>
        <w:tc>
          <w:tcPr>
            <w:tcW w:w="1891" w:type="dxa"/>
            <w:tcBorders>
              <w:top w:val="single" w:color="000000" w:sz="4" w:space="0"/>
              <w:bottom w:val="single" w:color="000000" w:sz="4" w:space="0"/>
            </w:tcBorders>
            <w:vAlign w:val="top"/>
          </w:tcPr>
          <w:p w14:paraId="0C2A6FAE">
            <w:pPr>
              <w:pStyle w:val="6"/>
              <w:spacing w:before="150" w:line="220" w:lineRule="auto"/>
              <w:ind w:left="343"/>
              <w:rPr>
                <w:sz w:val="19"/>
                <w:szCs w:val="19"/>
              </w:rPr>
            </w:pPr>
            <w:r>
              <w:rPr>
                <w:b/>
                <w:bCs/>
                <w:spacing w:val="1"/>
                <w:sz w:val="19"/>
                <w:szCs w:val="19"/>
              </w:rPr>
              <w:t>标准曾尔500(%)</w:t>
            </w:r>
          </w:p>
        </w:tc>
      </w:tr>
      <w:tr w14:paraId="13721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260" w:type="dxa"/>
            <w:tcBorders>
              <w:top w:val="single" w:color="000000" w:sz="4" w:space="0"/>
              <w:bottom w:val="single" w:color="000000" w:sz="4" w:space="0"/>
            </w:tcBorders>
            <w:vAlign w:val="top"/>
          </w:tcPr>
          <w:p w14:paraId="299B8EF2">
            <w:pPr>
              <w:pStyle w:val="6"/>
              <w:spacing w:before="137"/>
              <w:ind w:left="119"/>
              <w:rPr>
                <w:sz w:val="19"/>
                <w:szCs w:val="19"/>
              </w:rPr>
            </w:pPr>
            <w:r>
              <w:rPr>
                <w:spacing w:val="-5"/>
                <w:sz w:val="19"/>
                <w:szCs w:val="19"/>
              </w:rPr>
              <w:t>1962</w:t>
            </w:r>
          </w:p>
        </w:tc>
        <w:tc>
          <w:tcPr>
            <w:tcW w:w="2129" w:type="dxa"/>
            <w:tcBorders>
              <w:top w:val="single" w:color="000000" w:sz="4" w:space="0"/>
              <w:bottom w:val="single" w:color="000000" w:sz="4" w:space="0"/>
            </w:tcBorders>
            <w:vAlign w:val="top"/>
          </w:tcPr>
          <w:p w14:paraId="58E58E98">
            <w:pPr>
              <w:pStyle w:val="6"/>
              <w:spacing w:before="137" w:line="239" w:lineRule="auto"/>
              <w:ind w:left="380"/>
              <w:rPr>
                <w:sz w:val="19"/>
                <w:szCs w:val="19"/>
              </w:rPr>
            </w:pPr>
            <w:r>
              <w:rPr>
                <w:spacing w:val="-3"/>
                <w:sz w:val="19"/>
                <w:szCs w:val="19"/>
              </w:rPr>
              <w:t>30.1</w:t>
            </w:r>
          </w:p>
        </w:tc>
        <w:tc>
          <w:tcPr>
            <w:tcW w:w="1550" w:type="dxa"/>
            <w:tcBorders>
              <w:top w:val="single" w:color="000000" w:sz="4" w:space="0"/>
              <w:bottom w:val="single" w:color="000000" w:sz="4" w:space="0"/>
            </w:tcBorders>
            <w:vAlign w:val="top"/>
          </w:tcPr>
          <w:p w14:paraId="218BDD29">
            <w:pPr>
              <w:pStyle w:val="6"/>
              <w:spacing w:before="137" w:line="239" w:lineRule="auto"/>
              <w:ind w:left="160"/>
              <w:rPr>
                <w:sz w:val="19"/>
                <w:szCs w:val="19"/>
              </w:rPr>
            </w:pPr>
            <w:r>
              <w:rPr>
                <w:spacing w:val="-2"/>
                <w:sz w:val="19"/>
                <w:szCs w:val="19"/>
              </w:rPr>
              <w:t>-7.6</w:t>
            </w:r>
          </w:p>
        </w:tc>
        <w:tc>
          <w:tcPr>
            <w:tcW w:w="1891" w:type="dxa"/>
            <w:tcBorders>
              <w:top w:val="single" w:color="000000" w:sz="4" w:space="0"/>
              <w:bottom w:val="single" w:color="000000" w:sz="4" w:space="0"/>
            </w:tcBorders>
            <w:vAlign w:val="top"/>
          </w:tcPr>
          <w:p w14:paraId="5BC6947B">
            <w:pPr>
              <w:pStyle w:val="6"/>
              <w:spacing w:before="137" w:line="239" w:lineRule="auto"/>
              <w:ind w:left="340"/>
              <w:rPr>
                <w:sz w:val="19"/>
                <w:szCs w:val="19"/>
              </w:rPr>
            </w:pPr>
            <w:r>
              <w:rPr>
                <w:spacing w:val="-2"/>
                <w:sz w:val="19"/>
                <w:szCs w:val="19"/>
              </w:rPr>
              <w:t>-8.8</w:t>
            </w:r>
          </w:p>
        </w:tc>
      </w:tr>
      <w:tr w14:paraId="03B94A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2F1C410B">
            <w:pPr>
              <w:pStyle w:val="6"/>
              <w:spacing w:before="138"/>
              <w:ind w:left="119"/>
              <w:rPr>
                <w:sz w:val="19"/>
                <w:szCs w:val="19"/>
              </w:rPr>
            </w:pPr>
            <w:r>
              <w:rPr>
                <w:spacing w:val="-5"/>
                <w:sz w:val="19"/>
                <w:szCs w:val="19"/>
              </w:rPr>
              <w:t>1963</w:t>
            </w:r>
          </w:p>
        </w:tc>
        <w:tc>
          <w:tcPr>
            <w:tcW w:w="2129" w:type="dxa"/>
            <w:tcBorders>
              <w:top w:val="single" w:color="000000" w:sz="4" w:space="0"/>
              <w:bottom w:val="single" w:color="000000" w:sz="4" w:space="0"/>
            </w:tcBorders>
            <w:vAlign w:val="top"/>
          </w:tcPr>
          <w:p w14:paraId="30A0FADE">
            <w:pPr>
              <w:pStyle w:val="6"/>
              <w:spacing w:before="138" w:line="239" w:lineRule="auto"/>
              <w:ind w:left="380"/>
              <w:rPr>
                <w:sz w:val="19"/>
                <w:szCs w:val="19"/>
              </w:rPr>
            </w:pPr>
            <w:r>
              <w:rPr>
                <w:spacing w:val="-3"/>
                <w:sz w:val="19"/>
                <w:szCs w:val="19"/>
              </w:rPr>
              <w:t>71.7</w:t>
            </w:r>
          </w:p>
        </w:tc>
        <w:tc>
          <w:tcPr>
            <w:tcW w:w="1550" w:type="dxa"/>
            <w:tcBorders>
              <w:top w:val="single" w:color="000000" w:sz="4" w:space="0"/>
              <w:bottom w:val="single" w:color="000000" w:sz="4" w:space="0"/>
            </w:tcBorders>
            <w:vAlign w:val="top"/>
          </w:tcPr>
          <w:p w14:paraId="7A8E333B">
            <w:pPr>
              <w:pStyle w:val="6"/>
              <w:spacing w:before="138" w:line="239" w:lineRule="auto"/>
              <w:ind w:left="160"/>
              <w:rPr>
                <w:sz w:val="19"/>
                <w:szCs w:val="19"/>
              </w:rPr>
            </w:pPr>
            <w:r>
              <w:rPr>
                <w:spacing w:val="-2"/>
                <w:sz w:val="19"/>
                <w:szCs w:val="19"/>
              </w:rPr>
              <w:t>20.6</w:t>
            </w:r>
          </w:p>
        </w:tc>
        <w:tc>
          <w:tcPr>
            <w:tcW w:w="1891" w:type="dxa"/>
            <w:tcBorders>
              <w:top w:val="single" w:color="000000" w:sz="4" w:space="0"/>
              <w:bottom w:val="single" w:color="000000" w:sz="4" w:space="0"/>
            </w:tcBorders>
            <w:vAlign w:val="top"/>
          </w:tcPr>
          <w:p w14:paraId="03505937">
            <w:pPr>
              <w:pStyle w:val="6"/>
              <w:spacing w:before="138" w:line="239" w:lineRule="auto"/>
              <w:ind w:left="340"/>
              <w:rPr>
                <w:sz w:val="19"/>
                <w:szCs w:val="19"/>
              </w:rPr>
            </w:pPr>
            <w:r>
              <w:rPr>
                <w:spacing w:val="-2"/>
                <w:sz w:val="19"/>
                <w:szCs w:val="19"/>
              </w:rPr>
              <w:t>22.6</w:t>
            </w:r>
          </w:p>
        </w:tc>
      </w:tr>
      <w:tr w14:paraId="45041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260" w:type="dxa"/>
            <w:tcBorders>
              <w:top w:val="single" w:color="000000" w:sz="4" w:space="0"/>
              <w:bottom w:val="single" w:color="000000" w:sz="4" w:space="0"/>
            </w:tcBorders>
            <w:vAlign w:val="top"/>
          </w:tcPr>
          <w:p w14:paraId="30A69FEC">
            <w:pPr>
              <w:pStyle w:val="6"/>
              <w:spacing w:before="138"/>
              <w:ind w:left="119"/>
              <w:rPr>
                <w:sz w:val="19"/>
                <w:szCs w:val="19"/>
              </w:rPr>
            </w:pPr>
            <w:r>
              <w:rPr>
                <w:spacing w:val="-5"/>
                <w:sz w:val="19"/>
                <w:szCs w:val="19"/>
              </w:rPr>
              <w:t>1964</w:t>
            </w:r>
          </w:p>
        </w:tc>
        <w:tc>
          <w:tcPr>
            <w:tcW w:w="2129" w:type="dxa"/>
            <w:tcBorders>
              <w:top w:val="single" w:color="000000" w:sz="4" w:space="0"/>
              <w:bottom w:val="single" w:color="000000" w:sz="4" w:space="0"/>
            </w:tcBorders>
            <w:vAlign w:val="top"/>
          </w:tcPr>
          <w:p w14:paraId="5A052DCB">
            <w:pPr>
              <w:pStyle w:val="6"/>
              <w:spacing w:before="138" w:line="239" w:lineRule="auto"/>
              <w:ind w:left="380"/>
              <w:rPr>
                <w:sz w:val="19"/>
                <w:szCs w:val="19"/>
              </w:rPr>
            </w:pPr>
            <w:r>
              <w:rPr>
                <w:spacing w:val="-2"/>
                <w:sz w:val="19"/>
                <w:szCs w:val="19"/>
              </w:rPr>
              <w:t>49.7</w:t>
            </w:r>
          </w:p>
        </w:tc>
        <w:tc>
          <w:tcPr>
            <w:tcW w:w="1550" w:type="dxa"/>
            <w:tcBorders>
              <w:top w:val="single" w:color="000000" w:sz="4" w:space="0"/>
              <w:bottom w:val="single" w:color="000000" w:sz="4" w:space="0"/>
            </w:tcBorders>
            <w:vAlign w:val="top"/>
          </w:tcPr>
          <w:p w14:paraId="5C037DFC">
            <w:pPr>
              <w:pStyle w:val="6"/>
              <w:spacing w:before="138" w:line="239" w:lineRule="auto"/>
              <w:ind w:left="160"/>
              <w:rPr>
                <w:sz w:val="19"/>
                <w:szCs w:val="19"/>
              </w:rPr>
            </w:pPr>
            <w:r>
              <w:rPr>
                <w:spacing w:val="-5"/>
                <w:sz w:val="19"/>
                <w:szCs w:val="19"/>
              </w:rPr>
              <w:t>18.7</w:t>
            </w:r>
          </w:p>
        </w:tc>
        <w:tc>
          <w:tcPr>
            <w:tcW w:w="1891" w:type="dxa"/>
            <w:tcBorders>
              <w:top w:val="single" w:color="000000" w:sz="4" w:space="0"/>
              <w:bottom w:val="single" w:color="000000" w:sz="4" w:space="0"/>
            </w:tcBorders>
            <w:vAlign w:val="top"/>
          </w:tcPr>
          <w:p w14:paraId="2DC36CA6">
            <w:pPr>
              <w:pStyle w:val="6"/>
              <w:spacing w:before="138" w:line="239" w:lineRule="auto"/>
              <w:ind w:left="340"/>
              <w:rPr>
                <w:sz w:val="19"/>
                <w:szCs w:val="19"/>
              </w:rPr>
            </w:pPr>
            <w:r>
              <w:rPr>
                <w:spacing w:val="-5"/>
                <w:sz w:val="19"/>
                <w:szCs w:val="19"/>
              </w:rPr>
              <w:t>16.4</w:t>
            </w:r>
          </w:p>
        </w:tc>
      </w:tr>
      <w:tr w14:paraId="342EF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7D65A449">
            <w:pPr>
              <w:pStyle w:val="6"/>
              <w:spacing w:before="139"/>
              <w:ind w:left="119"/>
              <w:rPr>
                <w:sz w:val="19"/>
                <w:szCs w:val="19"/>
              </w:rPr>
            </w:pPr>
            <w:r>
              <w:rPr>
                <w:spacing w:val="-5"/>
                <w:sz w:val="19"/>
                <w:szCs w:val="19"/>
              </w:rPr>
              <w:t>1965</w:t>
            </w:r>
          </w:p>
        </w:tc>
        <w:tc>
          <w:tcPr>
            <w:tcW w:w="2129" w:type="dxa"/>
            <w:tcBorders>
              <w:top w:val="single" w:color="000000" w:sz="4" w:space="0"/>
              <w:bottom w:val="single" w:color="000000" w:sz="4" w:space="0"/>
            </w:tcBorders>
            <w:vAlign w:val="top"/>
          </w:tcPr>
          <w:p w14:paraId="4953D54D">
            <w:pPr>
              <w:pStyle w:val="6"/>
              <w:spacing w:before="139" w:line="239" w:lineRule="auto"/>
              <w:ind w:left="380"/>
              <w:rPr>
                <w:sz w:val="19"/>
                <w:szCs w:val="19"/>
              </w:rPr>
            </w:pPr>
            <w:r>
              <w:rPr>
                <w:spacing w:val="-2"/>
                <w:sz w:val="19"/>
                <w:szCs w:val="19"/>
              </w:rPr>
              <w:t>8.4</w:t>
            </w:r>
          </w:p>
        </w:tc>
        <w:tc>
          <w:tcPr>
            <w:tcW w:w="1550" w:type="dxa"/>
            <w:tcBorders>
              <w:top w:val="single" w:color="000000" w:sz="4" w:space="0"/>
              <w:bottom w:val="single" w:color="000000" w:sz="4" w:space="0"/>
            </w:tcBorders>
            <w:vAlign w:val="top"/>
          </w:tcPr>
          <w:p w14:paraId="537BD8A1">
            <w:pPr>
              <w:pStyle w:val="6"/>
              <w:spacing w:before="139" w:line="239" w:lineRule="auto"/>
              <w:ind w:left="160"/>
              <w:rPr>
                <w:sz w:val="19"/>
                <w:szCs w:val="19"/>
              </w:rPr>
            </w:pPr>
            <w:r>
              <w:rPr>
                <w:spacing w:val="-5"/>
                <w:sz w:val="19"/>
                <w:szCs w:val="19"/>
              </w:rPr>
              <w:t>14.2</w:t>
            </w:r>
          </w:p>
        </w:tc>
        <w:tc>
          <w:tcPr>
            <w:tcW w:w="1891" w:type="dxa"/>
            <w:tcBorders>
              <w:top w:val="single" w:color="000000" w:sz="4" w:space="0"/>
              <w:bottom w:val="single" w:color="000000" w:sz="4" w:space="0"/>
            </w:tcBorders>
            <w:vAlign w:val="top"/>
          </w:tcPr>
          <w:p w14:paraId="60516297">
            <w:pPr>
              <w:pStyle w:val="6"/>
              <w:spacing w:before="139" w:line="239" w:lineRule="auto"/>
              <w:ind w:left="340"/>
              <w:rPr>
                <w:sz w:val="19"/>
                <w:szCs w:val="19"/>
              </w:rPr>
            </w:pPr>
            <w:r>
              <w:rPr>
                <w:spacing w:val="-5"/>
                <w:sz w:val="19"/>
                <w:szCs w:val="19"/>
              </w:rPr>
              <w:t>12.4</w:t>
            </w:r>
          </w:p>
        </w:tc>
      </w:tr>
      <w:tr w14:paraId="6D63F0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0C6B61D0">
            <w:pPr>
              <w:pStyle w:val="6"/>
              <w:spacing w:before="139"/>
              <w:ind w:left="119"/>
              <w:rPr>
                <w:sz w:val="19"/>
                <w:szCs w:val="19"/>
              </w:rPr>
            </w:pPr>
            <w:r>
              <w:rPr>
                <w:spacing w:val="-5"/>
                <w:sz w:val="19"/>
                <w:szCs w:val="19"/>
              </w:rPr>
              <w:t>1966</w:t>
            </w:r>
          </w:p>
        </w:tc>
        <w:tc>
          <w:tcPr>
            <w:tcW w:w="2129" w:type="dxa"/>
            <w:tcBorders>
              <w:top w:val="single" w:color="000000" w:sz="4" w:space="0"/>
              <w:bottom w:val="single" w:color="000000" w:sz="4" w:space="0"/>
            </w:tcBorders>
            <w:vAlign w:val="top"/>
          </w:tcPr>
          <w:p w14:paraId="0693E280">
            <w:pPr>
              <w:pStyle w:val="6"/>
              <w:spacing w:before="139" w:line="239" w:lineRule="auto"/>
              <w:ind w:left="380"/>
              <w:rPr>
                <w:sz w:val="19"/>
                <w:szCs w:val="19"/>
              </w:rPr>
            </w:pPr>
            <w:r>
              <w:rPr>
                <w:spacing w:val="-5"/>
                <w:sz w:val="19"/>
                <w:szCs w:val="19"/>
              </w:rPr>
              <w:t>12.4</w:t>
            </w:r>
          </w:p>
        </w:tc>
        <w:tc>
          <w:tcPr>
            <w:tcW w:w="1550" w:type="dxa"/>
            <w:tcBorders>
              <w:top w:val="single" w:color="000000" w:sz="4" w:space="0"/>
              <w:bottom w:val="single" w:color="000000" w:sz="4" w:space="0"/>
            </w:tcBorders>
            <w:vAlign w:val="top"/>
          </w:tcPr>
          <w:p w14:paraId="36B9E1EC">
            <w:pPr>
              <w:pStyle w:val="6"/>
              <w:spacing w:before="139" w:line="239" w:lineRule="auto"/>
              <w:ind w:left="160"/>
              <w:rPr>
                <w:sz w:val="19"/>
                <w:szCs w:val="19"/>
              </w:rPr>
            </w:pPr>
            <w:r>
              <w:rPr>
                <w:spacing w:val="-1"/>
                <w:sz w:val="19"/>
                <w:szCs w:val="19"/>
              </w:rPr>
              <w:t>-15.8</w:t>
            </w:r>
          </w:p>
        </w:tc>
        <w:tc>
          <w:tcPr>
            <w:tcW w:w="1891" w:type="dxa"/>
            <w:tcBorders>
              <w:top w:val="single" w:color="000000" w:sz="4" w:space="0"/>
              <w:bottom w:val="single" w:color="000000" w:sz="4" w:space="0"/>
            </w:tcBorders>
            <w:vAlign w:val="top"/>
          </w:tcPr>
          <w:p w14:paraId="6760D80A">
            <w:pPr>
              <w:pStyle w:val="6"/>
              <w:spacing w:before="139" w:line="239" w:lineRule="auto"/>
              <w:ind w:left="340"/>
              <w:rPr>
                <w:sz w:val="19"/>
                <w:szCs w:val="19"/>
              </w:rPr>
            </w:pPr>
            <w:r>
              <w:rPr>
                <w:spacing w:val="-1"/>
                <w:sz w:val="19"/>
                <w:szCs w:val="19"/>
              </w:rPr>
              <w:t>-10.0</w:t>
            </w:r>
          </w:p>
        </w:tc>
      </w:tr>
      <w:tr w14:paraId="70A2F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260" w:type="dxa"/>
            <w:tcBorders>
              <w:top w:val="single" w:color="000000" w:sz="4" w:space="0"/>
              <w:bottom w:val="single" w:color="000000" w:sz="4" w:space="0"/>
            </w:tcBorders>
            <w:vAlign w:val="top"/>
          </w:tcPr>
          <w:p w14:paraId="2A359512">
            <w:pPr>
              <w:pStyle w:val="6"/>
              <w:spacing w:before="139"/>
              <w:ind w:left="119"/>
              <w:rPr>
                <w:sz w:val="19"/>
                <w:szCs w:val="19"/>
              </w:rPr>
            </w:pPr>
            <w:r>
              <w:rPr>
                <w:spacing w:val="-5"/>
                <w:sz w:val="19"/>
                <w:szCs w:val="19"/>
              </w:rPr>
              <w:t>1967</w:t>
            </w:r>
          </w:p>
        </w:tc>
        <w:tc>
          <w:tcPr>
            <w:tcW w:w="2129" w:type="dxa"/>
            <w:tcBorders>
              <w:top w:val="single" w:color="000000" w:sz="4" w:space="0"/>
              <w:bottom w:val="single" w:color="000000" w:sz="4" w:space="0"/>
            </w:tcBorders>
            <w:vAlign w:val="top"/>
          </w:tcPr>
          <w:p w14:paraId="202E7949">
            <w:pPr>
              <w:pStyle w:val="6"/>
              <w:spacing w:before="139" w:line="239" w:lineRule="auto"/>
              <w:ind w:left="380"/>
              <w:rPr>
                <w:sz w:val="19"/>
                <w:szCs w:val="19"/>
              </w:rPr>
            </w:pPr>
            <w:r>
              <w:rPr>
                <w:spacing w:val="-3"/>
                <w:sz w:val="19"/>
                <w:szCs w:val="19"/>
              </w:rPr>
              <w:t>56.2</w:t>
            </w:r>
          </w:p>
        </w:tc>
        <w:tc>
          <w:tcPr>
            <w:tcW w:w="1550" w:type="dxa"/>
            <w:tcBorders>
              <w:top w:val="single" w:color="000000" w:sz="4" w:space="0"/>
              <w:bottom w:val="single" w:color="000000" w:sz="4" w:space="0"/>
            </w:tcBorders>
            <w:vAlign w:val="top"/>
          </w:tcPr>
          <w:p w14:paraId="27354D2D">
            <w:pPr>
              <w:pStyle w:val="6"/>
              <w:spacing w:before="139" w:line="239" w:lineRule="auto"/>
              <w:ind w:left="160"/>
              <w:rPr>
                <w:sz w:val="19"/>
                <w:szCs w:val="19"/>
              </w:rPr>
            </w:pPr>
            <w:r>
              <w:rPr>
                <w:spacing w:val="-5"/>
                <w:sz w:val="19"/>
                <w:szCs w:val="19"/>
              </w:rPr>
              <w:t>19.0</w:t>
            </w:r>
          </w:p>
        </w:tc>
        <w:tc>
          <w:tcPr>
            <w:tcW w:w="1891" w:type="dxa"/>
            <w:tcBorders>
              <w:top w:val="single" w:color="000000" w:sz="4" w:space="0"/>
              <w:bottom w:val="single" w:color="000000" w:sz="4" w:space="0"/>
            </w:tcBorders>
            <w:vAlign w:val="top"/>
          </w:tcPr>
          <w:p w14:paraId="4B0C9038">
            <w:pPr>
              <w:pStyle w:val="6"/>
              <w:spacing w:before="139" w:line="239" w:lineRule="auto"/>
              <w:ind w:left="340"/>
              <w:rPr>
                <w:sz w:val="19"/>
                <w:szCs w:val="19"/>
              </w:rPr>
            </w:pPr>
            <w:r>
              <w:rPr>
                <w:spacing w:val="-2"/>
                <w:sz w:val="19"/>
                <w:szCs w:val="19"/>
              </w:rPr>
              <w:t>23.8</w:t>
            </w:r>
          </w:p>
        </w:tc>
      </w:tr>
      <w:tr w14:paraId="3614BC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414281F3">
            <w:pPr>
              <w:pStyle w:val="6"/>
              <w:spacing w:before="140"/>
              <w:ind w:left="119"/>
              <w:rPr>
                <w:sz w:val="19"/>
                <w:szCs w:val="19"/>
              </w:rPr>
            </w:pPr>
            <w:r>
              <w:rPr>
                <w:spacing w:val="-5"/>
                <w:sz w:val="19"/>
                <w:szCs w:val="19"/>
              </w:rPr>
              <w:t>1968</w:t>
            </w:r>
          </w:p>
        </w:tc>
        <w:tc>
          <w:tcPr>
            <w:tcW w:w="2129" w:type="dxa"/>
            <w:tcBorders>
              <w:top w:val="single" w:color="000000" w:sz="4" w:space="0"/>
              <w:bottom w:val="single" w:color="000000" w:sz="4" w:space="0"/>
            </w:tcBorders>
            <w:vAlign w:val="top"/>
          </w:tcPr>
          <w:p w14:paraId="62B22461">
            <w:pPr>
              <w:pStyle w:val="6"/>
              <w:spacing w:before="140" w:line="239" w:lineRule="auto"/>
              <w:ind w:left="380"/>
              <w:rPr>
                <w:sz w:val="19"/>
                <w:szCs w:val="19"/>
              </w:rPr>
            </w:pPr>
            <w:r>
              <w:rPr>
                <w:spacing w:val="-2"/>
                <w:sz w:val="19"/>
                <w:szCs w:val="19"/>
              </w:rPr>
              <w:t>40.4</w:t>
            </w:r>
          </w:p>
        </w:tc>
        <w:tc>
          <w:tcPr>
            <w:tcW w:w="1550" w:type="dxa"/>
            <w:tcBorders>
              <w:top w:val="single" w:color="000000" w:sz="4" w:space="0"/>
              <w:bottom w:val="single" w:color="000000" w:sz="4" w:space="0"/>
            </w:tcBorders>
            <w:vAlign w:val="top"/>
          </w:tcPr>
          <w:p w14:paraId="044CBC77">
            <w:pPr>
              <w:pStyle w:val="6"/>
              <w:spacing w:before="140" w:line="239" w:lineRule="auto"/>
              <w:ind w:left="160"/>
              <w:rPr>
                <w:sz w:val="19"/>
                <w:szCs w:val="19"/>
              </w:rPr>
            </w:pPr>
            <w:r>
              <w:rPr>
                <w:spacing w:val="-3"/>
                <w:sz w:val="19"/>
                <w:szCs w:val="19"/>
              </w:rPr>
              <w:t>7.7</w:t>
            </w:r>
          </w:p>
        </w:tc>
        <w:tc>
          <w:tcPr>
            <w:tcW w:w="1891" w:type="dxa"/>
            <w:tcBorders>
              <w:top w:val="single" w:color="000000" w:sz="4" w:space="0"/>
              <w:bottom w:val="single" w:color="000000" w:sz="4" w:space="0"/>
            </w:tcBorders>
            <w:vAlign w:val="top"/>
          </w:tcPr>
          <w:p w14:paraId="2CA38094">
            <w:pPr>
              <w:pStyle w:val="6"/>
              <w:spacing w:before="140" w:line="239" w:lineRule="auto"/>
              <w:ind w:left="340"/>
              <w:rPr>
                <w:sz w:val="19"/>
                <w:szCs w:val="19"/>
              </w:rPr>
            </w:pPr>
            <w:r>
              <w:rPr>
                <w:spacing w:val="-5"/>
                <w:sz w:val="19"/>
                <w:szCs w:val="19"/>
              </w:rPr>
              <w:t>10.8</w:t>
            </w:r>
          </w:p>
        </w:tc>
      </w:tr>
      <w:tr w14:paraId="6F9C3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260" w:type="dxa"/>
            <w:tcBorders>
              <w:top w:val="single" w:color="000000" w:sz="4" w:space="0"/>
              <w:bottom w:val="single" w:color="000000" w:sz="4" w:space="0"/>
            </w:tcBorders>
            <w:vAlign w:val="top"/>
          </w:tcPr>
          <w:p w14:paraId="18AAE0F1">
            <w:pPr>
              <w:pStyle w:val="6"/>
              <w:spacing w:before="140"/>
              <w:ind w:left="119"/>
              <w:rPr>
                <w:sz w:val="19"/>
                <w:szCs w:val="19"/>
              </w:rPr>
            </w:pPr>
            <w:r>
              <w:rPr>
                <w:spacing w:val="-5"/>
                <w:sz w:val="19"/>
                <w:szCs w:val="19"/>
              </w:rPr>
              <w:t>1969</w:t>
            </w:r>
          </w:p>
        </w:tc>
        <w:tc>
          <w:tcPr>
            <w:tcW w:w="2129" w:type="dxa"/>
            <w:tcBorders>
              <w:top w:val="single" w:color="000000" w:sz="4" w:space="0"/>
              <w:bottom w:val="single" w:color="000000" w:sz="4" w:space="0"/>
            </w:tcBorders>
            <w:vAlign w:val="top"/>
          </w:tcPr>
          <w:p w14:paraId="4D938E75">
            <w:pPr>
              <w:pStyle w:val="6"/>
              <w:spacing w:before="140" w:line="239" w:lineRule="auto"/>
              <w:ind w:left="380"/>
              <w:rPr>
                <w:sz w:val="19"/>
                <w:szCs w:val="19"/>
              </w:rPr>
            </w:pPr>
            <w:r>
              <w:rPr>
                <w:spacing w:val="-2"/>
                <w:sz w:val="19"/>
                <w:szCs w:val="19"/>
              </w:rPr>
              <w:t>28.3</w:t>
            </w:r>
          </w:p>
        </w:tc>
        <w:tc>
          <w:tcPr>
            <w:tcW w:w="1550" w:type="dxa"/>
            <w:tcBorders>
              <w:top w:val="single" w:color="000000" w:sz="4" w:space="0"/>
              <w:bottom w:val="single" w:color="000000" w:sz="4" w:space="0"/>
            </w:tcBorders>
            <w:vAlign w:val="top"/>
          </w:tcPr>
          <w:p w14:paraId="77EF3CA3">
            <w:pPr>
              <w:pStyle w:val="6"/>
              <w:spacing w:before="140" w:line="239" w:lineRule="auto"/>
              <w:ind w:left="160"/>
              <w:rPr>
                <w:sz w:val="19"/>
                <w:szCs w:val="19"/>
              </w:rPr>
            </w:pPr>
            <w:r>
              <w:rPr>
                <w:spacing w:val="-1"/>
                <w:sz w:val="19"/>
                <w:szCs w:val="19"/>
              </w:rPr>
              <w:t>-11.6</w:t>
            </w:r>
          </w:p>
        </w:tc>
        <w:tc>
          <w:tcPr>
            <w:tcW w:w="1891" w:type="dxa"/>
            <w:tcBorders>
              <w:top w:val="single" w:color="000000" w:sz="4" w:space="0"/>
              <w:bottom w:val="single" w:color="000000" w:sz="4" w:space="0"/>
            </w:tcBorders>
            <w:vAlign w:val="top"/>
          </w:tcPr>
          <w:p w14:paraId="3CBB11D2">
            <w:pPr>
              <w:pStyle w:val="6"/>
              <w:spacing w:before="140" w:line="239" w:lineRule="auto"/>
              <w:ind w:left="340"/>
              <w:rPr>
                <w:sz w:val="19"/>
                <w:szCs w:val="19"/>
              </w:rPr>
            </w:pPr>
            <w:r>
              <w:rPr>
                <w:spacing w:val="-2"/>
                <w:sz w:val="19"/>
                <w:szCs w:val="19"/>
              </w:rPr>
              <w:t>-8.2</w:t>
            </w:r>
          </w:p>
        </w:tc>
      </w:tr>
      <w:tr w14:paraId="194D94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260" w:type="dxa"/>
            <w:tcBorders>
              <w:top w:val="single" w:color="000000" w:sz="4" w:space="0"/>
              <w:bottom w:val="single" w:color="000000" w:sz="4" w:space="0"/>
            </w:tcBorders>
            <w:vAlign w:val="top"/>
          </w:tcPr>
          <w:p w14:paraId="1F547511">
            <w:pPr>
              <w:pStyle w:val="6"/>
              <w:spacing w:before="141"/>
              <w:ind w:left="119"/>
              <w:rPr>
                <w:sz w:val="19"/>
                <w:szCs w:val="19"/>
              </w:rPr>
            </w:pPr>
            <w:r>
              <w:rPr>
                <w:spacing w:val="-5"/>
                <w:sz w:val="19"/>
                <w:szCs w:val="19"/>
              </w:rPr>
              <w:t>1970</w:t>
            </w:r>
          </w:p>
        </w:tc>
        <w:tc>
          <w:tcPr>
            <w:tcW w:w="2129" w:type="dxa"/>
            <w:tcBorders>
              <w:top w:val="single" w:color="000000" w:sz="4" w:space="0"/>
              <w:bottom w:val="single" w:color="000000" w:sz="4" w:space="0"/>
            </w:tcBorders>
            <w:vAlign w:val="top"/>
          </w:tcPr>
          <w:p w14:paraId="6E60C599">
            <w:pPr>
              <w:pStyle w:val="6"/>
              <w:spacing w:before="141" w:line="239" w:lineRule="auto"/>
              <w:ind w:left="380"/>
              <w:rPr>
                <w:sz w:val="19"/>
                <w:szCs w:val="19"/>
              </w:rPr>
            </w:pPr>
            <w:r>
              <w:rPr>
                <w:spacing w:val="-2"/>
                <w:sz w:val="19"/>
                <w:szCs w:val="19"/>
              </w:rPr>
              <w:t>-0.1</w:t>
            </w:r>
          </w:p>
        </w:tc>
        <w:tc>
          <w:tcPr>
            <w:tcW w:w="1550" w:type="dxa"/>
            <w:tcBorders>
              <w:top w:val="single" w:color="000000" w:sz="4" w:space="0"/>
              <w:bottom w:val="single" w:color="000000" w:sz="4" w:space="0"/>
            </w:tcBorders>
            <w:vAlign w:val="top"/>
          </w:tcPr>
          <w:p w14:paraId="1E573710">
            <w:pPr>
              <w:pStyle w:val="6"/>
              <w:spacing w:before="141" w:line="239" w:lineRule="auto"/>
              <w:ind w:left="160"/>
              <w:rPr>
                <w:sz w:val="19"/>
                <w:szCs w:val="19"/>
              </w:rPr>
            </w:pPr>
            <w:r>
              <w:rPr>
                <w:spacing w:val="-2"/>
                <w:sz w:val="19"/>
                <w:szCs w:val="19"/>
              </w:rPr>
              <w:t>9.7</w:t>
            </w:r>
          </w:p>
        </w:tc>
        <w:tc>
          <w:tcPr>
            <w:tcW w:w="1891" w:type="dxa"/>
            <w:tcBorders>
              <w:top w:val="single" w:color="000000" w:sz="4" w:space="0"/>
              <w:bottom w:val="single" w:color="000000" w:sz="4" w:space="0"/>
            </w:tcBorders>
            <w:vAlign w:val="top"/>
          </w:tcPr>
          <w:p w14:paraId="59593288">
            <w:pPr>
              <w:pStyle w:val="6"/>
              <w:spacing w:before="141" w:line="239" w:lineRule="auto"/>
              <w:ind w:left="340"/>
              <w:rPr>
                <w:sz w:val="19"/>
                <w:szCs w:val="19"/>
              </w:rPr>
            </w:pPr>
            <w:r>
              <w:rPr>
                <w:spacing w:val="-3"/>
                <w:sz w:val="19"/>
                <w:szCs w:val="19"/>
              </w:rPr>
              <w:t>3.6</w:t>
            </w:r>
          </w:p>
        </w:tc>
      </w:tr>
      <w:tr w14:paraId="0EF069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609E5FB6">
            <w:pPr>
              <w:pStyle w:val="6"/>
              <w:spacing w:before="142"/>
              <w:ind w:left="119"/>
              <w:rPr>
                <w:sz w:val="19"/>
                <w:szCs w:val="19"/>
              </w:rPr>
            </w:pPr>
            <w:r>
              <w:rPr>
                <w:spacing w:val="-5"/>
                <w:sz w:val="19"/>
                <w:szCs w:val="19"/>
              </w:rPr>
              <w:t>1971</w:t>
            </w:r>
          </w:p>
        </w:tc>
        <w:tc>
          <w:tcPr>
            <w:tcW w:w="2129" w:type="dxa"/>
            <w:tcBorders>
              <w:top w:val="single" w:color="000000" w:sz="4" w:space="0"/>
              <w:bottom w:val="single" w:color="000000" w:sz="4" w:space="0"/>
            </w:tcBorders>
            <w:vAlign w:val="top"/>
          </w:tcPr>
          <w:p w14:paraId="58DA082B">
            <w:pPr>
              <w:pStyle w:val="6"/>
              <w:spacing w:before="142" w:line="239" w:lineRule="auto"/>
              <w:ind w:left="380"/>
              <w:rPr>
                <w:sz w:val="19"/>
                <w:szCs w:val="19"/>
              </w:rPr>
            </w:pPr>
            <w:r>
              <w:rPr>
                <w:spacing w:val="-2"/>
                <w:sz w:val="19"/>
                <w:szCs w:val="19"/>
              </w:rPr>
              <w:t>25.4</w:t>
            </w:r>
          </w:p>
        </w:tc>
        <w:tc>
          <w:tcPr>
            <w:tcW w:w="1550" w:type="dxa"/>
            <w:tcBorders>
              <w:top w:val="single" w:color="000000" w:sz="4" w:space="0"/>
              <w:bottom w:val="single" w:color="000000" w:sz="4" w:space="0"/>
            </w:tcBorders>
            <w:vAlign w:val="top"/>
          </w:tcPr>
          <w:p w14:paraId="6BD44B52">
            <w:pPr>
              <w:pStyle w:val="6"/>
              <w:spacing w:before="142" w:line="239" w:lineRule="auto"/>
              <w:ind w:left="160"/>
              <w:rPr>
                <w:sz w:val="19"/>
                <w:szCs w:val="19"/>
              </w:rPr>
            </w:pPr>
            <w:r>
              <w:rPr>
                <w:spacing w:val="-2"/>
                <w:sz w:val="19"/>
                <w:szCs w:val="19"/>
              </w:rPr>
              <w:t>9.8</w:t>
            </w:r>
          </w:p>
        </w:tc>
        <w:tc>
          <w:tcPr>
            <w:tcW w:w="1891" w:type="dxa"/>
            <w:tcBorders>
              <w:top w:val="single" w:color="000000" w:sz="4" w:space="0"/>
              <w:bottom w:val="single" w:color="000000" w:sz="4" w:space="0"/>
            </w:tcBorders>
            <w:vAlign w:val="top"/>
          </w:tcPr>
          <w:p w14:paraId="0E95BD17">
            <w:pPr>
              <w:pStyle w:val="6"/>
              <w:spacing w:before="142" w:line="239" w:lineRule="auto"/>
              <w:ind w:left="340"/>
              <w:rPr>
                <w:sz w:val="19"/>
                <w:szCs w:val="19"/>
              </w:rPr>
            </w:pPr>
            <w:r>
              <w:rPr>
                <w:spacing w:val="-5"/>
                <w:sz w:val="19"/>
                <w:szCs w:val="19"/>
              </w:rPr>
              <w:t>14.2</w:t>
            </w:r>
          </w:p>
        </w:tc>
      </w:tr>
      <w:tr w14:paraId="449619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04A629C8">
            <w:pPr>
              <w:pStyle w:val="6"/>
              <w:spacing w:before="142"/>
              <w:ind w:left="119"/>
              <w:rPr>
                <w:sz w:val="19"/>
                <w:szCs w:val="19"/>
              </w:rPr>
            </w:pPr>
            <w:r>
              <w:rPr>
                <w:spacing w:val="-5"/>
                <w:sz w:val="19"/>
                <w:szCs w:val="19"/>
              </w:rPr>
              <w:t>1972</w:t>
            </w:r>
          </w:p>
        </w:tc>
        <w:tc>
          <w:tcPr>
            <w:tcW w:w="2129" w:type="dxa"/>
            <w:tcBorders>
              <w:top w:val="single" w:color="000000" w:sz="4" w:space="0"/>
              <w:bottom w:val="single" w:color="000000" w:sz="4" w:space="0"/>
            </w:tcBorders>
            <w:vAlign w:val="top"/>
          </w:tcPr>
          <w:p w14:paraId="735F86E1">
            <w:pPr>
              <w:pStyle w:val="6"/>
              <w:spacing w:before="142" w:line="239" w:lineRule="auto"/>
              <w:ind w:left="380"/>
              <w:rPr>
                <w:sz w:val="19"/>
                <w:szCs w:val="19"/>
              </w:rPr>
            </w:pPr>
            <w:r>
              <w:rPr>
                <w:spacing w:val="-2"/>
                <w:sz w:val="19"/>
                <w:szCs w:val="19"/>
              </w:rPr>
              <w:t>8.3</w:t>
            </w:r>
          </w:p>
        </w:tc>
        <w:tc>
          <w:tcPr>
            <w:tcW w:w="1550" w:type="dxa"/>
            <w:tcBorders>
              <w:top w:val="single" w:color="000000" w:sz="4" w:space="0"/>
              <w:bottom w:val="single" w:color="000000" w:sz="4" w:space="0"/>
            </w:tcBorders>
            <w:vAlign w:val="top"/>
          </w:tcPr>
          <w:p w14:paraId="56C05AB4">
            <w:pPr>
              <w:pStyle w:val="6"/>
              <w:spacing w:before="142" w:line="239" w:lineRule="auto"/>
              <w:ind w:left="160"/>
              <w:rPr>
                <w:sz w:val="19"/>
                <w:szCs w:val="19"/>
              </w:rPr>
            </w:pPr>
            <w:r>
              <w:rPr>
                <w:spacing w:val="-5"/>
                <w:sz w:val="19"/>
                <w:szCs w:val="19"/>
              </w:rPr>
              <w:t>18.2</w:t>
            </w:r>
          </w:p>
        </w:tc>
        <w:tc>
          <w:tcPr>
            <w:tcW w:w="1891" w:type="dxa"/>
            <w:tcBorders>
              <w:top w:val="single" w:color="000000" w:sz="4" w:space="0"/>
              <w:bottom w:val="single" w:color="000000" w:sz="4" w:space="0"/>
            </w:tcBorders>
            <w:vAlign w:val="top"/>
          </w:tcPr>
          <w:p w14:paraId="2CEAECA5">
            <w:pPr>
              <w:pStyle w:val="6"/>
              <w:spacing w:before="142" w:line="239" w:lineRule="auto"/>
              <w:ind w:left="340"/>
              <w:rPr>
                <w:sz w:val="19"/>
                <w:szCs w:val="19"/>
              </w:rPr>
            </w:pPr>
            <w:r>
              <w:rPr>
                <w:spacing w:val="-5"/>
                <w:sz w:val="19"/>
                <w:szCs w:val="19"/>
              </w:rPr>
              <w:t>18.8</w:t>
            </w:r>
          </w:p>
        </w:tc>
      </w:tr>
      <w:tr w14:paraId="216C7C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1260" w:type="dxa"/>
            <w:tcBorders>
              <w:top w:val="single" w:color="000000" w:sz="4" w:space="0"/>
              <w:bottom w:val="single" w:color="000000" w:sz="4" w:space="0"/>
            </w:tcBorders>
            <w:vAlign w:val="top"/>
          </w:tcPr>
          <w:p w14:paraId="65635E2E">
            <w:pPr>
              <w:pStyle w:val="6"/>
              <w:spacing w:before="132"/>
              <w:ind w:left="119"/>
              <w:rPr>
                <w:sz w:val="19"/>
                <w:szCs w:val="19"/>
              </w:rPr>
            </w:pPr>
            <w:r>
              <w:rPr>
                <w:spacing w:val="-5"/>
                <w:sz w:val="19"/>
                <w:szCs w:val="19"/>
              </w:rPr>
              <w:t>1973</w:t>
            </w:r>
          </w:p>
        </w:tc>
        <w:tc>
          <w:tcPr>
            <w:tcW w:w="2129" w:type="dxa"/>
            <w:tcBorders>
              <w:top w:val="single" w:color="000000" w:sz="4" w:space="0"/>
              <w:bottom w:val="single" w:color="000000" w:sz="4" w:space="0"/>
            </w:tcBorders>
            <w:vAlign w:val="top"/>
          </w:tcPr>
          <w:p w14:paraId="51B2CC2E">
            <w:pPr>
              <w:pStyle w:val="6"/>
              <w:spacing w:before="132" w:line="239" w:lineRule="auto"/>
              <w:ind w:left="380"/>
              <w:rPr>
                <w:sz w:val="19"/>
                <w:szCs w:val="19"/>
              </w:rPr>
            </w:pPr>
            <w:r>
              <w:rPr>
                <w:spacing w:val="-1"/>
                <w:sz w:val="19"/>
                <w:szCs w:val="19"/>
              </w:rPr>
              <w:t>-31.9</w:t>
            </w:r>
          </w:p>
        </w:tc>
        <w:tc>
          <w:tcPr>
            <w:tcW w:w="1550" w:type="dxa"/>
            <w:tcBorders>
              <w:top w:val="single" w:color="000000" w:sz="4" w:space="0"/>
              <w:bottom w:val="single" w:color="000000" w:sz="4" w:space="0"/>
            </w:tcBorders>
            <w:vAlign w:val="top"/>
          </w:tcPr>
          <w:p w14:paraId="192A8C8C">
            <w:pPr>
              <w:pStyle w:val="6"/>
              <w:spacing w:before="132" w:line="239" w:lineRule="auto"/>
              <w:ind w:left="160"/>
              <w:rPr>
                <w:sz w:val="19"/>
                <w:szCs w:val="19"/>
              </w:rPr>
            </w:pPr>
            <w:r>
              <w:rPr>
                <w:spacing w:val="-1"/>
                <w:sz w:val="19"/>
                <w:szCs w:val="19"/>
              </w:rPr>
              <w:t>-13.1</w:t>
            </w:r>
          </w:p>
        </w:tc>
        <w:tc>
          <w:tcPr>
            <w:tcW w:w="1891" w:type="dxa"/>
            <w:tcBorders>
              <w:top w:val="single" w:color="000000" w:sz="4" w:space="0"/>
              <w:bottom w:val="single" w:color="000000" w:sz="4" w:space="0"/>
            </w:tcBorders>
            <w:vAlign w:val="top"/>
          </w:tcPr>
          <w:p w14:paraId="0BE03D9D">
            <w:pPr>
              <w:pStyle w:val="6"/>
              <w:spacing w:before="132" w:line="239" w:lineRule="auto"/>
              <w:ind w:left="340"/>
              <w:rPr>
                <w:sz w:val="19"/>
                <w:szCs w:val="19"/>
              </w:rPr>
            </w:pPr>
            <w:r>
              <w:rPr>
                <w:spacing w:val="-1"/>
                <w:sz w:val="19"/>
                <w:szCs w:val="19"/>
              </w:rPr>
              <w:t>-14.3</w:t>
            </w:r>
          </w:p>
        </w:tc>
      </w:tr>
      <w:tr w14:paraId="06A16A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260" w:type="dxa"/>
            <w:tcBorders>
              <w:top w:val="single" w:color="000000" w:sz="4" w:space="0"/>
              <w:bottom w:val="single" w:color="000000" w:sz="4" w:space="0"/>
            </w:tcBorders>
            <w:vAlign w:val="top"/>
          </w:tcPr>
          <w:p w14:paraId="7A19EAF3">
            <w:pPr>
              <w:pStyle w:val="6"/>
              <w:spacing w:before="143"/>
              <w:ind w:left="119"/>
              <w:rPr>
                <w:sz w:val="19"/>
                <w:szCs w:val="19"/>
              </w:rPr>
            </w:pPr>
            <w:r>
              <w:rPr>
                <w:spacing w:val="-5"/>
                <w:sz w:val="19"/>
                <w:szCs w:val="19"/>
              </w:rPr>
              <w:t>1974</w:t>
            </w:r>
          </w:p>
        </w:tc>
        <w:tc>
          <w:tcPr>
            <w:tcW w:w="2129" w:type="dxa"/>
            <w:tcBorders>
              <w:top w:val="single" w:color="000000" w:sz="4" w:space="0"/>
              <w:bottom w:val="single" w:color="000000" w:sz="4" w:space="0"/>
            </w:tcBorders>
            <w:vAlign w:val="top"/>
          </w:tcPr>
          <w:p w14:paraId="5FCF79B0">
            <w:pPr>
              <w:pStyle w:val="6"/>
              <w:spacing w:before="143" w:line="239" w:lineRule="auto"/>
              <w:ind w:left="380"/>
              <w:rPr>
                <w:sz w:val="19"/>
                <w:szCs w:val="19"/>
              </w:rPr>
            </w:pPr>
            <w:r>
              <w:rPr>
                <w:spacing w:val="-1"/>
                <w:sz w:val="19"/>
                <w:szCs w:val="19"/>
              </w:rPr>
              <w:t>-31.5</w:t>
            </w:r>
          </w:p>
        </w:tc>
        <w:tc>
          <w:tcPr>
            <w:tcW w:w="1550" w:type="dxa"/>
            <w:tcBorders>
              <w:top w:val="single" w:color="000000" w:sz="4" w:space="0"/>
              <w:bottom w:val="single" w:color="000000" w:sz="4" w:space="0"/>
            </w:tcBorders>
            <w:vAlign w:val="top"/>
          </w:tcPr>
          <w:p w14:paraId="695B9A4B">
            <w:pPr>
              <w:pStyle w:val="6"/>
              <w:spacing w:before="143" w:line="239" w:lineRule="auto"/>
              <w:ind w:left="160"/>
              <w:rPr>
                <w:sz w:val="19"/>
                <w:szCs w:val="19"/>
              </w:rPr>
            </w:pPr>
            <w:r>
              <w:rPr>
                <w:spacing w:val="-1"/>
                <w:sz w:val="19"/>
                <w:szCs w:val="19"/>
              </w:rPr>
              <w:t>-23.1</w:t>
            </w:r>
          </w:p>
        </w:tc>
        <w:tc>
          <w:tcPr>
            <w:tcW w:w="1891" w:type="dxa"/>
            <w:tcBorders>
              <w:top w:val="single" w:color="000000" w:sz="4" w:space="0"/>
              <w:bottom w:val="single" w:color="000000" w:sz="4" w:space="0"/>
            </w:tcBorders>
            <w:vAlign w:val="top"/>
          </w:tcPr>
          <w:p w14:paraId="1034BFE2">
            <w:pPr>
              <w:pStyle w:val="6"/>
              <w:spacing w:before="143" w:line="239" w:lineRule="auto"/>
              <w:ind w:left="340"/>
              <w:rPr>
                <w:sz w:val="19"/>
                <w:szCs w:val="19"/>
              </w:rPr>
            </w:pPr>
            <w:r>
              <w:rPr>
                <w:spacing w:val="-1"/>
                <w:sz w:val="19"/>
                <w:szCs w:val="19"/>
              </w:rPr>
              <w:t>-25.9</w:t>
            </w:r>
          </w:p>
        </w:tc>
      </w:tr>
      <w:tr w14:paraId="24C7F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260" w:type="dxa"/>
            <w:tcBorders>
              <w:top w:val="single" w:color="000000" w:sz="4" w:space="0"/>
              <w:bottom w:val="single" w:color="000000" w:sz="4" w:space="0"/>
            </w:tcBorders>
            <w:vAlign w:val="top"/>
          </w:tcPr>
          <w:p w14:paraId="3C6C23AD">
            <w:pPr>
              <w:pStyle w:val="6"/>
              <w:spacing w:before="144"/>
              <w:ind w:left="119"/>
              <w:rPr>
                <w:sz w:val="19"/>
                <w:szCs w:val="19"/>
              </w:rPr>
            </w:pPr>
            <w:r>
              <w:rPr>
                <w:spacing w:val="-5"/>
                <w:sz w:val="19"/>
                <w:szCs w:val="19"/>
              </w:rPr>
              <w:t>1975</w:t>
            </w:r>
          </w:p>
        </w:tc>
        <w:tc>
          <w:tcPr>
            <w:tcW w:w="2129" w:type="dxa"/>
            <w:tcBorders>
              <w:top w:val="single" w:color="000000" w:sz="4" w:space="0"/>
              <w:bottom w:val="single" w:color="000000" w:sz="4" w:space="0"/>
            </w:tcBorders>
            <w:vAlign w:val="top"/>
          </w:tcPr>
          <w:p w14:paraId="2FAB0CD3">
            <w:pPr>
              <w:pStyle w:val="6"/>
              <w:spacing w:before="144" w:line="239" w:lineRule="auto"/>
              <w:ind w:left="380"/>
              <w:rPr>
                <w:sz w:val="19"/>
                <w:szCs w:val="19"/>
              </w:rPr>
            </w:pPr>
            <w:r>
              <w:rPr>
                <w:spacing w:val="-3"/>
                <w:sz w:val="19"/>
                <w:szCs w:val="19"/>
              </w:rPr>
              <w:t>73.2</w:t>
            </w:r>
          </w:p>
        </w:tc>
        <w:tc>
          <w:tcPr>
            <w:tcW w:w="1550" w:type="dxa"/>
            <w:tcBorders>
              <w:top w:val="single" w:color="000000" w:sz="4" w:space="0"/>
              <w:bottom w:val="single" w:color="000000" w:sz="4" w:space="0"/>
            </w:tcBorders>
            <w:vAlign w:val="top"/>
          </w:tcPr>
          <w:p w14:paraId="2E541511">
            <w:pPr>
              <w:pStyle w:val="6"/>
              <w:spacing w:before="144" w:line="239" w:lineRule="auto"/>
              <w:ind w:left="160"/>
              <w:rPr>
                <w:sz w:val="19"/>
                <w:szCs w:val="19"/>
              </w:rPr>
            </w:pPr>
            <w:r>
              <w:rPr>
                <w:spacing w:val="-2"/>
                <w:sz w:val="19"/>
                <w:szCs w:val="19"/>
              </w:rPr>
              <w:t>44.4</w:t>
            </w:r>
          </w:p>
        </w:tc>
        <w:tc>
          <w:tcPr>
            <w:tcW w:w="1891" w:type="dxa"/>
            <w:tcBorders>
              <w:top w:val="single" w:color="000000" w:sz="4" w:space="0"/>
              <w:bottom w:val="single" w:color="000000" w:sz="4" w:space="0"/>
            </w:tcBorders>
            <w:vAlign w:val="top"/>
          </w:tcPr>
          <w:p w14:paraId="286CAC71">
            <w:pPr>
              <w:pStyle w:val="6"/>
              <w:spacing w:before="144" w:line="239" w:lineRule="auto"/>
              <w:ind w:left="340"/>
              <w:rPr>
                <w:sz w:val="19"/>
                <w:szCs w:val="19"/>
              </w:rPr>
            </w:pPr>
            <w:r>
              <w:rPr>
                <w:spacing w:val="-3"/>
                <w:sz w:val="19"/>
                <w:szCs w:val="19"/>
              </w:rPr>
              <w:t>37.0</w:t>
            </w:r>
          </w:p>
        </w:tc>
      </w:tr>
      <w:tr w14:paraId="0CF772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260" w:type="dxa"/>
            <w:tcBorders>
              <w:top w:val="single" w:color="000000" w:sz="4" w:space="0"/>
              <w:bottom w:val="single" w:color="000000" w:sz="4" w:space="0"/>
            </w:tcBorders>
            <w:vAlign w:val="top"/>
          </w:tcPr>
          <w:p w14:paraId="7664BADE">
            <w:pPr>
              <w:pStyle w:val="6"/>
              <w:spacing w:before="125" w:line="219" w:lineRule="auto"/>
              <w:ind w:left="119"/>
              <w:rPr>
                <w:sz w:val="19"/>
                <w:szCs w:val="19"/>
              </w:rPr>
            </w:pPr>
            <w:r>
              <w:rPr>
                <w:spacing w:val="2"/>
                <w:sz w:val="19"/>
                <w:szCs w:val="19"/>
              </w:rPr>
              <w:t>总回报率</w:t>
            </w:r>
          </w:p>
        </w:tc>
        <w:tc>
          <w:tcPr>
            <w:tcW w:w="2129" w:type="dxa"/>
            <w:tcBorders>
              <w:top w:val="single" w:color="000000" w:sz="4" w:space="0"/>
              <w:bottom w:val="single" w:color="000000" w:sz="4" w:space="0"/>
            </w:tcBorders>
            <w:vAlign w:val="top"/>
          </w:tcPr>
          <w:p w14:paraId="0410B5C9">
            <w:pPr>
              <w:pStyle w:val="6"/>
              <w:spacing w:before="144" w:line="239" w:lineRule="auto"/>
              <w:ind w:left="380"/>
              <w:rPr>
                <w:sz w:val="19"/>
                <w:szCs w:val="19"/>
              </w:rPr>
            </w:pPr>
            <w:r>
              <w:rPr>
                <w:spacing w:val="-3"/>
                <w:sz w:val="19"/>
                <w:szCs w:val="19"/>
              </w:rPr>
              <w:t>1156.7</w:t>
            </w:r>
          </w:p>
        </w:tc>
        <w:tc>
          <w:tcPr>
            <w:tcW w:w="1550" w:type="dxa"/>
            <w:tcBorders>
              <w:top w:val="single" w:color="000000" w:sz="4" w:space="0"/>
              <w:bottom w:val="single" w:color="000000" w:sz="4" w:space="0"/>
            </w:tcBorders>
            <w:vAlign w:val="top"/>
          </w:tcPr>
          <w:p w14:paraId="7BAC3DC3">
            <w:pPr>
              <w:pStyle w:val="6"/>
              <w:spacing w:before="144" w:line="239" w:lineRule="auto"/>
              <w:ind w:left="160"/>
              <w:rPr>
                <w:sz w:val="19"/>
                <w:szCs w:val="19"/>
              </w:rPr>
            </w:pPr>
            <w:r>
              <w:rPr>
                <w:spacing w:val="-2"/>
                <w:sz w:val="19"/>
                <w:szCs w:val="19"/>
              </w:rPr>
              <w:t>96.2</w:t>
            </w:r>
          </w:p>
        </w:tc>
        <w:tc>
          <w:tcPr>
            <w:tcW w:w="1891" w:type="dxa"/>
            <w:tcBorders>
              <w:top w:val="single" w:color="000000" w:sz="4" w:space="0"/>
              <w:bottom w:val="single" w:color="000000" w:sz="4" w:space="0"/>
            </w:tcBorders>
            <w:vAlign w:val="top"/>
          </w:tcPr>
          <w:p w14:paraId="59D78B0B">
            <w:pPr>
              <w:pStyle w:val="6"/>
              <w:spacing w:before="144" w:line="239" w:lineRule="auto"/>
              <w:ind w:left="340"/>
              <w:rPr>
                <w:sz w:val="19"/>
                <w:szCs w:val="19"/>
              </w:rPr>
            </w:pPr>
            <w:r>
              <w:rPr>
                <w:spacing w:val="-4"/>
                <w:sz w:val="19"/>
                <w:szCs w:val="19"/>
              </w:rPr>
              <w:t>102.6</w:t>
            </w:r>
          </w:p>
        </w:tc>
      </w:tr>
      <w:tr w14:paraId="30B00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260" w:type="dxa"/>
            <w:tcBorders>
              <w:top w:val="single" w:color="000000" w:sz="4" w:space="0"/>
              <w:bottom w:val="single" w:color="000000" w:sz="4" w:space="0"/>
            </w:tcBorders>
            <w:vAlign w:val="top"/>
          </w:tcPr>
          <w:p w14:paraId="14321167">
            <w:pPr>
              <w:pStyle w:val="6"/>
              <w:spacing w:before="126" w:line="219" w:lineRule="auto"/>
              <w:ind w:left="119"/>
              <w:rPr>
                <w:sz w:val="19"/>
                <w:szCs w:val="19"/>
              </w:rPr>
            </w:pPr>
            <w:r>
              <w:rPr>
                <w:spacing w:val="-2"/>
                <w:sz w:val="19"/>
                <w:szCs w:val="19"/>
              </w:rPr>
              <w:t>年回报</w:t>
            </w:r>
          </w:p>
        </w:tc>
        <w:tc>
          <w:tcPr>
            <w:tcW w:w="2129" w:type="dxa"/>
            <w:tcBorders>
              <w:top w:val="single" w:color="000000" w:sz="4" w:space="0"/>
              <w:bottom w:val="single" w:color="000000" w:sz="4" w:space="0"/>
            </w:tcBorders>
            <w:vAlign w:val="top"/>
          </w:tcPr>
          <w:p w14:paraId="65AD8F8B">
            <w:pPr>
              <w:pStyle w:val="6"/>
              <w:spacing w:before="145" w:line="239" w:lineRule="auto"/>
              <w:ind w:left="380"/>
              <w:rPr>
                <w:sz w:val="19"/>
                <w:szCs w:val="19"/>
              </w:rPr>
            </w:pPr>
            <w:r>
              <w:rPr>
                <w:spacing w:val="-5"/>
                <w:sz w:val="19"/>
                <w:szCs w:val="19"/>
              </w:rPr>
              <w:t>19.8</w:t>
            </w:r>
          </w:p>
        </w:tc>
        <w:tc>
          <w:tcPr>
            <w:tcW w:w="1550" w:type="dxa"/>
            <w:tcBorders>
              <w:top w:val="single" w:color="000000" w:sz="4" w:space="0"/>
              <w:bottom w:val="single" w:color="000000" w:sz="4" w:space="0"/>
            </w:tcBorders>
            <w:vAlign w:val="top"/>
          </w:tcPr>
          <w:p w14:paraId="122867C4">
            <w:pPr>
              <w:pStyle w:val="6"/>
              <w:spacing w:before="145" w:line="239" w:lineRule="auto"/>
              <w:ind w:left="160"/>
              <w:rPr>
                <w:sz w:val="19"/>
                <w:szCs w:val="19"/>
              </w:rPr>
            </w:pPr>
            <w:r>
              <w:rPr>
                <w:spacing w:val="-2"/>
                <w:sz w:val="19"/>
                <w:szCs w:val="19"/>
              </w:rPr>
              <w:t>4.9</w:t>
            </w:r>
          </w:p>
        </w:tc>
        <w:tc>
          <w:tcPr>
            <w:tcW w:w="1891" w:type="dxa"/>
            <w:tcBorders>
              <w:top w:val="single" w:color="000000" w:sz="4" w:space="0"/>
              <w:bottom w:val="single" w:color="000000" w:sz="4" w:space="0"/>
            </w:tcBorders>
            <w:vAlign w:val="top"/>
          </w:tcPr>
          <w:p w14:paraId="7011EDD9">
            <w:pPr>
              <w:pStyle w:val="6"/>
              <w:spacing w:before="145" w:line="239" w:lineRule="auto"/>
              <w:ind w:left="340"/>
              <w:rPr>
                <w:sz w:val="19"/>
                <w:szCs w:val="19"/>
              </w:rPr>
            </w:pPr>
            <w:r>
              <w:rPr>
                <w:spacing w:val="-3"/>
                <w:sz w:val="19"/>
                <w:szCs w:val="19"/>
              </w:rPr>
              <w:t>5.2</w:t>
            </w:r>
          </w:p>
        </w:tc>
      </w:tr>
      <w:tr w14:paraId="17F9D2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260" w:type="dxa"/>
            <w:tcBorders>
              <w:top w:val="single" w:color="000000" w:sz="4" w:space="0"/>
              <w:bottom w:val="single" w:color="000000" w:sz="4" w:space="0"/>
            </w:tcBorders>
            <w:vAlign w:val="top"/>
          </w:tcPr>
          <w:p w14:paraId="55CE6FE9">
            <w:pPr>
              <w:pStyle w:val="6"/>
              <w:spacing w:before="108" w:line="220" w:lineRule="auto"/>
              <w:ind w:left="119"/>
              <w:rPr>
                <w:sz w:val="19"/>
                <w:szCs w:val="19"/>
              </w:rPr>
            </w:pPr>
            <w:r>
              <w:rPr>
                <w:spacing w:val="-2"/>
                <w:sz w:val="19"/>
                <w:szCs w:val="19"/>
              </w:rPr>
              <w:t>波动性</w:t>
            </w:r>
          </w:p>
        </w:tc>
        <w:tc>
          <w:tcPr>
            <w:tcW w:w="2129" w:type="dxa"/>
            <w:tcBorders>
              <w:top w:val="single" w:color="000000" w:sz="4" w:space="0"/>
              <w:bottom w:val="single" w:color="000000" w:sz="4" w:space="0"/>
            </w:tcBorders>
            <w:vAlign w:val="top"/>
          </w:tcPr>
          <w:p w14:paraId="6FD525F2">
            <w:pPr>
              <w:pStyle w:val="6"/>
              <w:spacing w:before="126" w:line="239" w:lineRule="auto"/>
              <w:ind w:left="380"/>
              <w:rPr>
                <w:sz w:val="19"/>
                <w:szCs w:val="19"/>
              </w:rPr>
            </w:pPr>
            <w:r>
              <w:rPr>
                <w:spacing w:val="-3"/>
                <w:sz w:val="19"/>
                <w:szCs w:val="19"/>
              </w:rPr>
              <w:t>33.0</w:t>
            </w:r>
          </w:p>
        </w:tc>
        <w:tc>
          <w:tcPr>
            <w:tcW w:w="1550" w:type="dxa"/>
            <w:tcBorders>
              <w:top w:val="single" w:color="000000" w:sz="4" w:space="0"/>
              <w:bottom w:val="single" w:color="000000" w:sz="4" w:space="0"/>
            </w:tcBorders>
            <w:vAlign w:val="top"/>
          </w:tcPr>
          <w:p w14:paraId="4488BD18">
            <w:pPr>
              <w:pStyle w:val="6"/>
              <w:spacing w:before="126" w:line="239" w:lineRule="auto"/>
              <w:ind w:left="160"/>
              <w:rPr>
                <w:sz w:val="19"/>
                <w:szCs w:val="19"/>
              </w:rPr>
            </w:pPr>
            <w:r>
              <w:rPr>
                <w:spacing w:val="-5"/>
                <w:sz w:val="19"/>
                <w:szCs w:val="19"/>
              </w:rPr>
              <w:t>18.5</w:t>
            </w:r>
          </w:p>
        </w:tc>
        <w:tc>
          <w:tcPr>
            <w:tcW w:w="1891" w:type="dxa"/>
            <w:tcBorders>
              <w:top w:val="single" w:color="000000" w:sz="4" w:space="0"/>
              <w:bottom w:val="single" w:color="000000" w:sz="4" w:space="0"/>
            </w:tcBorders>
            <w:vAlign w:val="top"/>
          </w:tcPr>
          <w:p w14:paraId="488F9F64">
            <w:pPr>
              <w:pStyle w:val="6"/>
              <w:spacing w:before="126" w:line="239" w:lineRule="auto"/>
              <w:ind w:left="340"/>
              <w:rPr>
                <w:sz w:val="19"/>
                <w:szCs w:val="19"/>
              </w:rPr>
            </w:pPr>
            <w:r>
              <w:rPr>
                <w:spacing w:val="-5"/>
                <w:sz w:val="19"/>
                <w:szCs w:val="19"/>
              </w:rPr>
              <w:t>17.7</w:t>
            </w:r>
          </w:p>
        </w:tc>
      </w:tr>
    </w:tbl>
    <w:p w14:paraId="61EC2508">
      <w:pPr>
        <w:spacing w:before="187" w:line="218" w:lineRule="auto"/>
        <w:ind w:left="1229"/>
        <w:rPr>
          <w:rFonts w:ascii="宋体" w:hAnsi="宋体" w:eastAsia="宋体" w:cs="宋体"/>
          <w:sz w:val="15"/>
          <w:szCs w:val="15"/>
        </w:rPr>
      </w:pPr>
      <w:r>
        <w:rPr>
          <w:rFonts w:ascii="黑体" w:hAnsi="黑体" w:eastAsia="黑体" w:cs="黑体"/>
          <w:spacing w:val="-9"/>
          <w:sz w:val="15"/>
          <w:szCs w:val="15"/>
        </w:rPr>
        <w:t>资料来源：珍妮特 ·洛尔</w:t>
      </w:r>
      <w:r>
        <w:rPr>
          <w:rFonts w:ascii="宋体" w:hAnsi="宋体" w:eastAsia="宋体" w:cs="宋体"/>
          <w:spacing w:val="-9"/>
          <w:sz w:val="15"/>
          <w:szCs w:val="15"/>
        </w:rPr>
        <w:t xml:space="preserve">(Janet </w:t>
      </w:r>
      <w:r>
        <w:rPr>
          <w:rFonts w:ascii="宋体" w:hAnsi="宋体" w:eastAsia="宋体" w:cs="宋体"/>
          <w:spacing w:val="-10"/>
          <w:sz w:val="15"/>
          <w:szCs w:val="15"/>
        </w:rPr>
        <w:t xml:space="preserve"> Lowe),《</w:t>
      </w:r>
      <w:r>
        <w:rPr>
          <w:rFonts w:ascii="黑体" w:hAnsi="黑体" w:eastAsia="黑体" w:cs="黑体"/>
          <w:spacing w:val="-10"/>
          <w:sz w:val="15"/>
          <w:szCs w:val="15"/>
        </w:rPr>
        <w:t>巴菲特幕后智囊：查理 ·芒格传》</w:t>
      </w:r>
      <w:r>
        <w:rPr>
          <w:rFonts w:ascii="宋体" w:hAnsi="宋体" w:eastAsia="宋体" w:cs="宋体"/>
          <w:spacing w:val="-10"/>
          <w:sz w:val="15"/>
          <w:szCs w:val="15"/>
        </w:rPr>
        <w:t>(Hoboken,NJ:Wiey,2003)。</w:t>
      </w:r>
    </w:p>
    <w:p w14:paraId="1E93A213">
      <w:pPr>
        <w:spacing w:before="247" w:line="235" w:lineRule="auto"/>
        <w:ind w:right="17"/>
        <w:rPr>
          <w:rFonts w:ascii="宋体" w:hAnsi="宋体" w:eastAsia="宋体" w:cs="宋体"/>
          <w:sz w:val="23"/>
          <w:szCs w:val="23"/>
        </w:rPr>
      </w:pPr>
      <w:r>
        <w:rPr>
          <w:rFonts w:ascii="宋体" w:hAnsi="宋体" w:eastAsia="宋体" w:cs="宋体"/>
          <w:spacing w:val="10"/>
          <w:sz w:val="23"/>
          <w:szCs w:val="23"/>
        </w:rPr>
        <w:t>只要形势对我们有利，同时我们不打算让整个公司冒险孤注一掷，</w:t>
      </w:r>
      <w:r>
        <w:rPr>
          <w:rFonts w:ascii="宋体" w:hAnsi="宋体" w:eastAsia="宋体" w:cs="宋体"/>
          <w:spacing w:val="9"/>
          <w:sz w:val="23"/>
          <w:szCs w:val="23"/>
        </w:rPr>
        <w:t>我们不介意业绩出现波</w:t>
      </w:r>
      <w:r>
        <w:rPr>
          <w:rFonts w:ascii="宋体" w:hAnsi="宋体" w:eastAsia="宋体" w:cs="宋体"/>
          <w:sz w:val="23"/>
          <w:szCs w:val="23"/>
        </w:rPr>
        <w:t xml:space="preserve"> </w:t>
      </w:r>
      <w:r>
        <w:rPr>
          <w:rFonts w:ascii="宋体" w:hAnsi="宋体" w:eastAsia="宋体" w:cs="宋体"/>
          <w:spacing w:val="7"/>
          <w:sz w:val="23"/>
          <w:szCs w:val="23"/>
        </w:rPr>
        <w:t>动。我们要的是有利的机会。</w:t>
      </w:r>
    </w:p>
    <w:p w14:paraId="76AA6666">
      <w:pPr>
        <w:spacing w:before="226" w:line="219" w:lineRule="auto"/>
        <w:jc w:val="right"/>
        <w:rPr>
          <w:rFonts w:ascii="宋体" w:hAnsi="宋体" w:eastAsia="宋体" w:cs="宋体"/>
          <w:sz w:val="23"/>
          <w:szCs w:val="23"/>
        </w:rPr>
      </w:pPr>
      <w:r>
        <w:rPr>
          <w:rFonts w:ascii="宋体" w:hAnsi="宋体" w:eastAsia="宋体" w:cs="宋体"/>
          <w:spacing w:val="-27"/>
          <w:sz w:val="23"/>
          <w:szCs w:val="23"/>
        </w:rPr>
        <w:t>——</w:t>
      </w:r>
      <w:r>
        <w:rPr>
          <w:rFonts w:ascii="宋体" w:hAnsi="宋体" w:eastAsia="宋体" w:cs="宋体"/>
          <w:spacing w:val="-26"/>
          <w:sz w:val="23"/>
          <w:szCs w:val="23"/>
        </w:rPr>
        <w:t>查理</w:t>
      </w:r>
      <w:r>
        <w:rPr>
          <w:rFonts w:ascii="宋体" w:hAnsi="宋体" w:eastAsia="宋体" w:cs="宋体"/>
          <w:spacing w:val="-29"/>
          <w:sz w:val="23"/>
          <w:szCs w:val="23"/>
        </w:rPr>
        <w:t xml:space="preserve"> </w:t>
      </w:r>
      <w:r>
        <w:rPr>
          <w:rFonts w:ascii="宋体" w:hAnsi="宋体" w:eastAsia="宋体" w:cs="宋体"/>
          <w:spacing w:val="-26"/>
          <w:sz w:val="23"/>
          <w:szCs w:val="23"/>
        </w:rPr>
        <w:t>·芒</w:t>
      </w:r>
      <w:r>
        <w:rPr>
          <w:rFonts w:ascii="宋体" w:hAnsi="宋体" w:eastAsia="宋体" w:cs="宋体"/>
          <w:spacing w:val="-10"/>
          <w:sz w:val="23"/>
          <w:szCs w:val="23"/>
        </w:rPr>
        <w:t>格</w:t>
      </w:r>
    </w:p>
    <w:p w14:paraId="4974BDBA">
      <w:pPr>
        <w:spacing w:before="246" w:line="250" w:lineRule="auto"/>
        <w:ind w:right="16"/>
        <w:jc w:val="both"/>
        <w:rPr>
          <w:rFonts w:ascii="宋体" w:hAnsi="宋体" w:eastAsia="宋体" w:cs="宋体"/>
          <w:sz w:val="23"/>
          <w:szCs w:val="23"/>
        </w:rPr>
      </w:pPr>
      <w:r>
        <w:rPr>
          <w:rFonts w:ascii="宋体" w:hAnsi="宋体" w:eastAsia="宋体" w:cs="宋体"/>
          <w:spacing w:val="10"/>
          <w:sz w:val="23"/>
          <w:szCs w:val="23"/>
        </w:rPr>
        <w:t>应对这种暂时的波动是市场准入的代价，但很少有市场参与者愿意为此</w:t>
      </w:r>
      <w:r>
        <w:rPr>
          <w:rFonts w:ascii="宋体" w:hAnsi="宋体" w:eastAsia="宋体" w:cs="宋体"/>
          <w:spacing w:val="9"/>
          <w:sz w:val="23"/>
          <w:szCs w:val="23"/>
        </w:rPr>
        <w:t>付出代价。这也正</w:t>
      </w:r>
      <w:r>
        <w:rPr>
          <w:rFonts w:ascii="宋体" w:hAnsi="宋体" w:eastAsia="宋体" w:cs="宋体"/>
          <w:sz w:val="23"/>
          <w:szCs w:val="23"/>
        </w:rPr>
        <w:t xml:space="preserve"> </w:t>
      </w:r>
      <w:r>
        <w:rPr>
          <w:rFonts w:ascii="宋体" w:hAnsi="宋体" w:eastAsia="宋体" w:cs="宋体"/>
          <w:spacing w:val="9"/>
          <w:sz w:val="23"/>
          <w:szCs w:val="23"/>
        </w:rPr>
        <w:t>是为什么投资者要有耐心，要专注于长期复合年增长率</w:t>
      </w:r>
      <w:r>
        <w:rPr>
          <w:rFonts w:ascii="宋体" w:hAnsi="宋体" w:eastAsia="宋体" w:cs="宋体"/>
          <w:spacing w:val="-24"/>
          <w:sz w:val="23"/>
          <w:szCs w:val="23"/>
        </w:rPr>
        <w:t xml:space="preserve"> </w:t>
      </w:r>
      <w:r>
        <w:rPr>
          <w:rFonts w:ascii="宋体" w:hAnsi="宋体" w:eastAsia="宋体" w:cs="宋体"/>
          <w:spacing w:val="9"/>
          <w:sz w:val="23"/>
          <w:szCs w:val="23"/>
        </w:rPr>
        <w:t>(</w:t>
      </w:r>
      <w:r>
        <w:rPr>
          <w:rFonts w:ascii="宋体" w:hAnsi="宋体" w:eastAsia="宋体" w:cs="宋体"/>
          <w:sz w:val="23"/>
          <w:szCs w:val="23"/>
        </w:rPr>
        <w:t>CAGR</w:t>
      </w:r>
      <w:r>
        <w:rPr>
          <w:rFonts w:ascii="宋体" w:hAnsi="宋体" w:eastAsia="宋体" w:cs="宋体"/>
          <w:spacing w:val="9"/>
          <w:sz w:val="23"/>
          <w:szCs w:val="23"/>
        </w:rPr>
        <w:t>)   而不是年回报率，拥抱</w:t>
      </w:r>
      <w:r>
        <w:rPr>
          <w:rFonts w:ascii="宋体" w:hAnsi="宋体" w:eastAsia="宋体" w:cs="宋体"/>
          <w:sz w:val="23"/>
          <w:szCs w:val="23"/>
        </w:rPr>
        <w:t xml:space="preserve"> </w:t>
      </w:r>
      <w:r>
        <w:rPr>
          <w:rFonts w:ascii="宋体" w:hAnsi="宋体" w:eastAsia="宋体" w:cs="宋体"/>
          <w:spacing w:val="9"/>
          <w:sz w:val="23"/>
          <w:szCs w:val="23"/>
        </w:rPr>
        <w:t>波动会带来巨大的财务回报。这就是实践中的时间套利。</w:t>
      </w:r>
    </w:p>
    <w:p w14:paraId="5D3BF7AB">
      <w:pPr>
        <w:pStyle w:val="2"/>
        <w:spacing w:before="191" w:line="220" w:lineRule="auto"/>
        <w:ind w:right="7"/>
        <w:rPr>
          <w:rFonts w:ascii="宋体" w:hAnsi="宋体" w:eastAsia="宋体" w:cs="宋体"/>
          <w:sz w:val="23"/>
          <w:szCs w:val="23"/>
        </w:rPr>
      </w:pPr>
      <w:r>
        <w:rPr>
          <w:rFonts w:ascii="宋体" w:hAnsi="宋体" w:eastAsia="宋体" w:cs="宋体"/>
          <w:spacing w:val="-7"/>
          <w:sz w:val="23"/>
          <w:szCs w:val="23"/>
        </w:rPr>
        <w:t>在市场上练习时间套利的肥沃猎场之一是合格机构配售</w:t>
      </w:r>
      <w:r>
        <w:rPr>
          <w:rFonts w:ascii="宋体" w:hAnsi="宋体" w:eastAsia="宋体" w:cs="宋体"/>
          <w:spacing w:val="-18"/>
          <w:sz w:val="23"/>
          <w:szCs w:val="23"/>
        </w:rPr>
        <w:t xml:space="preserve"> </w:t>
      </w:r>
      <w:r>
        <w:rPr>
          <w:rFonts w:ascii="宋体" w:hAnsi="宋体" w:eastAsia="宋体" w:cs="宋体"/>
          <w:spacing w:val="-7"/>
          <w:sz w:val="23"/>
          <w:szCs w:val="23"/>
        </w:rPr>
        <w:t>(qualified institutional placement,</w:t>
      </w:r>
      <w:r>
        <w:rPr>
          <w:rFonts w:ascii="宋体" w:hAnsi="宋体" w:eastAsia="宋体" w:cs="宋体"/>
          <w:sz w:val="23"/>
          <w:szCs w:val="23"/>
        </w:rPr>
        <w:t xml:space="preserve">  </w:t>
      </w:r>
      <w:r>
        <w:rPr>
          <w:sz w:val="23"/>
          <w:szCs w:val="23"/>
        </w:rPr>
        <w:t>QIP</w:t>
      </w:r>
      <w:r>
        <w:rPr>
          <w:spacing w:val="4"/>
          <w:sz w:val="23"/>
          <w:szCs w:val="23"/>
        </w:rPr>
        <w:t>)</w:t>
      </w:r>
      <w:r>
        <w:rPr>
          <w:spacing w:val="-16"/>
          <w:sz w:val="23"/>
          <w:szCs w:val="23"/>
        </w:rPr>
        <w:t xml:space="preserve"> </w:t>
      </w:r>
      <w:r>
        <w:rPr>
          <w:rFonts w:ascii="宋体" w:hAnsi="宋体" w:eastAsia="宋体" w:cs="宋体"/>
          <w:spacing w:val="4"/>
          <w:sz w:val="23"/>
          <w:szCs w:val="23"/>
        </w:rPr>
        <w:t>。</w:t>
      </w:r>
      <w:r>
        <w:rPr>
          <w:rFonts w:ascii="宋体" w:hAnsi="宋体" w:eastAsia="宋体" w:cs="宋体"/>
          <w:spacing w:val="66"/>
          <w:sz w:val="23"/>
          <w:szCs w:val="23"/>
        </w:rPr>
        <w:t xml:space="preserve"> </w:t>
      </w:r>
      <w:r>
        <w:rPr>
          <w:rFonts w:ascii="宋体" w:hAnsi="宋体" w:eastAsia="宋体" w:cs="宋体"/>
          <w:spacing w:val="4"/>
          <w:sz w:val="23"/>
          <w:szCs w:val="23"/>
        </w:rPr>
        <w:t>在紧随配售之后的许多个月中，</w:t>
      </w:r>
      <w:r>
        <w:rPr>
          <w:rFonts w:ascii="宋体" w:hAnsi="宋体" w:eastAsia="宋体" w:cs="宋体"/>
          <w:spacing w:val="38"/>
          <w:sz w:val="23"/>
          <w:szCs w:val="23"/>
        </w:rPr>
        <w:t xml:space="preserve"> </w:t>
      </w:r>
      <w:r>
        <w:rPr>
          <w:rFonts w:ascii="宋体" w:hAnsi="宋体" w:eastAsia="宋体" w:cs="宋体"/>
          <w:spacing w:val="4"/>
          <w:sz w:val="23"/>
          <w:szCs w:val="23"/>
        </w:rPr>
        <w:t>一家公司的股价表现通常为负值。这是因为目前</w:t>
      </w:r>
      <w:r>
        <w:rPr>
          <w:rFonts w:ascii="宋体" w:hAnsi="宋体" w:eastAsia="宋体" w:cs="宋体"/>
          <w:sz w:val="23"/>
          <w:szCs w:val="23"/>
        </w:rPr>
        <w:t xml:space="preserve">  </w:t>
      </w:r>
      <w:r>
        <w:rPr>
          <w:rFonts w:ascii="宋体" w:hAnsi="宋体" w:eastAsia="宋体" w:cs="宋体"/>
          <w:spacing w:val="10"/>
          <w:sz w:val="23"/>
          <w:szCs w:val="23"/>
        </w:rPr>
        <w:t>机构对该公司股票的需求主要集中在配售。在路演期间，管理团队向</w:t>
      </w:r>
      <w:r>
        <w:rPr>
          <w:rFonts w:ascii="宋体" w:hAnsi="宋体" w:eastAsia="宋体" w:cs="宋体"/>
          <w:spacing w:val="9"/>
          <w:sz w:val="23"/>
          <w:szCs w:val="23"/>
        </w:rPr>
        <w:t>投资者许诺得天花乱</w:t>
      </w:r>
      <w:r>
        <w:rPr>
          <w:rFonts w:ascii="宋体" w:hAnsi="宋体" w:eastAsia="宋体" w:cs="宋体"/>
          <w:sz w:val="23"/>
          <w:szCs w:val="23"/>
        </w:rPr>
        <w:t xml:space="preserve"> </w:t>
      </w:r>
      <w:r>
        <w:rPr>
          <w:rFonts w:ascii="宋体" w:hAnsi="宋体" w:eastAsia="宋体" w:cs="宋体"/>
          <w:spacing w:val="10"/>
          <w:sz w:val="23"/>
          <w:szCs w:val="23"/>
        </w:rPr>
        <w:t>坠，从而在配售之前推高了股价。因此，在配售之后的许多个月里，这只股票对任何好消</w:t>
      </w:r>
      <w:r>
        <w:rPr>
          <w:rFonts w:ascii="宋体" w:hAnsi="宋体" w:eastAsia="宋体" w:cs="宋体"/>
          <w:spacing w:val="1"/>
          <w:sz w:val="23"/>
          <w:szCs w:val="23"/>
        </w:rPr>
        <w:t xml:space="preserve"> </w:t>
      </w:r>
      <w:r>
        <w:rPr>
          <w:rFonts w:ascii="宋体" w:hAnsi="宋体" w:eastAsia="宋体" w:cs="宋体"/>
          <w:spacing w:val="10"/>
          <w:sz w:val="23"/>
          <w:szCs w:val="23"/>
        </w:rPr>
        <w:t>息都没有反应，因为它已经被折现了。对</w:t>
      </w:r>
      <w:r>
        <w:rPr>
          <w:spacing w:val="10"/>
          <w:sz w:val="23"/>
          <w:szCs w:val="23"/>
        </w:rPr>
        <w:t>J</w:t>
      </w:r>
      <w:r>
        <w:rPr>
          <w:rFonts w:ascii="宋体" w:hAnsi="宋体" w:eastAsia="宋体" w:cs="宋体"/>
          <w:spacing w:val="10"/>
          <w:sz w:val="23"/>
          <w:szCs w:val="23"/>
        </w:rPr>
        <w:t>曲线进行三角分析的另一个要点是，新</w:t>
      </w:r>
      <w:r>
        <w:rPr>
          <w:rFonts w:ascii="宋体" w:hAnsi="宋体" w:eastAsia="宋体" w:cs="宋体"/>
          <w:spacing w:val="9"/>
          <w:sz w:val="23"/>
          <w:szCs w:val="23"/>
        </w:rPr>
        <w:t>注入的</w:t>
      </w:r>
      <w:r>
        <w:rPr>
          <w:rFonts w:ascii="宋体" w:hAnsi="宋体" w:eastAsia="宋体" w:cs="宋体"/>
          <w:sz w:val="23"/>
          <w:szCs w:val="23"/>
        </w:rPr>
        <w:t xml:space="preserve">  </w:t>
      </w:r>
      <w:r>
        <w:rPr>
          <w:rFonts w:ascii="宋体" w:hAnsi="宋体" w:eastAsia="宋体" w:cs="宋体"/>
          <w:spacing w:val="9"/>
          <w:sz w:val="23"/>
          <w:szCs w:val="23"/>
        </w:rPr>
        <w:t>资本获得与经验丰富的已投资资本相同的股本回报率</w:t>
      </w:r>
      <w:r>
        <w:rPr>
          <w:rFonts w:ascii="宋体" w:hAnsi="宋体" w:eastAsia="宋体" w:cs="宋体"/>
          <w:spacing w:val="-26"/>
          <w:sz w:val="23"/>
          <w:szCs w:val="23"/>
        </w:rPr>
        <w:t xml:space="preserve"> </w:t>
      </w:r>
      <w:r>
        <w:rPr>
          <w:spacing w:val="9"/>
          <w:sz w:val="23"/>
          <w:szCs w:val="23"/>
        </w:rPr>
        <w:t>(</w:t>
      </w:r>
      <w:r>
        <w:rPr>
          <w:sz w:val="23"/>
          <w:szCs w:val="23"/>
        </w:rPr>
        <w:t>ROE</w:t>
      </w:r>
      <w:r>
        <w:rPr>
          <w:spacing w:val="9"/>
          <w:sz w:val="23"/>
          <w:szCs w:val="23"/>
        </w:rPr>
        <w:t xml:space="preserve">)    </w:t>
      </w:r>
      <w:r>
        <w:rPr>
          <w:rFonts w:ascii="宋体" w:hAnsi="宋体" w:eastAsia="宋体" w:cs="宋体"/>
          <w:spacing w:val="9"/>
          <w:sz w:val="23"/>
          <w:szCs w:val="23"/>
        </w:rPr>
        <w:t>需要时间。因此，配</w:t>
      </w:r>
      <w:r>
        <w:rPr>
          <w:rFonts w:ascii="宋体" w:hAnsi="宋体" w:eastAsia="宋体" w:cs="宋体"/>
          <w:spacing w:val="8"/>
          <w:sz w:val="23"/>
          <w:szCs w:val="23"/>
        </w:rPr>
        <w:t>售后较</w:t>
      </w:r>
    </w:p>
    <w:p w14:paraId="5A96AD9E">
      <w:pPr>
        <w:spacing w:line="220" w:lineRule="auto"/>
        <w:rPr>
          <w:rFonts w:ascii="宋体" w:hAnsi="宋体" w:eastAsia="宋体" w:cs="宋体"/>
          <w:sz w:val="23"/>
          <w:szCs w:val="23"/>
        </w:rPr>
        <w:sectPr>
          <w:pgSz w:w="12240" w:h="15840"/>
          <w:pgMar w:top="400" w:right="1450" w:bottom="0" w:left="1419" w:header="0" w:footer="0" w:gutter="0"/>
          <w:cols w:space="720" w:num="1"/>
        </w:sectPr>
      </w:pPr>
    </w:p>
    <w:p w14:paraId="75A40561">
      <w:pPr>
        <w:spacing w:line="244" w:lineRule="auto"/>
        <w:rPr>
          <w:rFonts w:ascii="Arial"/>
          <w:sz w:val="21"/>
        </w:rPr>
      </w:pPr>
    </w:p>
    <w:p w14:paraId="03500542">
      <w:pPr>
        <w:spacing w:line="244" w:lineRule="auto"/>
        <w:rPr>
          <w:rFonts w:ascii="Arial"/>
          <w:sz w:val="21"/>
        </w:rPr>
      </w:pPr>
    </w:p>
    <w:p w14:paraId="54C5C2D9">
      <w:pPr>
        <w:spacing w:line="244" w:lineRule="auto"/>
        <w:rPr>
          <w:rFonts w:ascii="Arial"/>
          <w:sz w:val="21"/>
        </w:rPr>
      </w:pPr>
    </w:p>
    <w:p w14:paraId="6282EB7C">
      <w:pPr>
        <w:spacing w:line="245" w:lineRule="auto"/>
        <w:rPr>
          <w:rFonts w:ascii="Arial"/>
          <w:sz w:val="21"/>
        </w:rPr>
      </w:pPr>
    </w:p>
    <w:p w14:paraId="6CB39F5D">
      <w:pPr>
        <w:spacing w:before="78" w:line="218" w:lineRule="auto"/>
        <w:ind w:left="1"/>
        <w:rPr>
          <w:rFonts w:ascii="宋体" w:hAnsi="宋体" w:eastAsia="宋体" w:cs="宋体"/>
          <w:sz w:val="24"/>
          <w:szCs w:val="24"/>
        </w:rPr>
      </w:pPr>
      <w:r>
        <w:rPr>
          <w:rFonts w:ascii="宋体" w:hAnsi="宋体" w:eastAsia="宋体" w:cs="宋体"/>
          <w:spacing w:val="-1"/>
          <w:sz w:val="24"/>
          <w:szCs w:val="24"/>
        </w:rPr>
        <w:t>低的净资产收益率又进一步拖累了股价。</w:t>
      </w:r>
    </w:p>
    <w:p w14:paraId="32313FB8">
      <w:pPr>
        <w:pStyle w:val="2"/>
        <w:spacing w:before="242" w:line="217" w:lineRule="auto"/>
        <w:ind w:left="1" w:firstLine="3"/>
        <w:rPr>
          <w:rFonts w:ascii="宋体" w:hAnsi="宋体" w:eastAsia="宋体" w:cs="宋体"/>
          <w:sz w:val="24"/>
          <w:szCs w:val="24"/>
        </w:rPr>
      </w:pPr>
      <w:r>
        <w:rPr>
          <w:rFonts w:ascii="宋体" w:hAnsi="宋体" w:eastAsia="宋体" w:cs="宋体"/>
          <w:sz w:val="24"/>
          <w:szCs w:val="24"/>
        </w:rPr>
        <w:t>投资那些你可以和志同道合的人长期合作的公司。投资是</w:t>
      </w:r>
      <w:r>
        <w:rPr>
          <w:rFonts w:ascii="宋体" w:hAnsi="宋体" w:eastAsia="宋体" w:cs="宋体"/>
          <w:spacing w:val="-1"/>
          <w:sz w:val="24"/>
          <w:szCs w:val="24"/>
        </w:rPr>
        <w:t>一场长期的比赛。你付出的时间</w:t>
      </w:r>
      <w:r>
        <w:rPr>
          <w:rFonts w:ascii="宋体" w:hAnsi="宋体" w:eastAsia="宋体" w:cs="宋体"/>
          <w:sz w:val="24"/>
          <w:szCs w:val="24"/>
        </w:rPr>
        <w:t xml:space="preserve"> 越长，失望的概率就越低。截至</w:t>
      </w:r>
      <w:r>
        <w:rPr>
          <w:sz w:val="24"/>
          <w:szCs w:val="24"/>
        </w:rPr>
        <w:t>2019</w:t>
      </w:r>
      <w:r>
        <w:rPr>
          <w:rFonts w:ascii="宋体" w:hAnsi="宋体" w:eastAsia="宋体" w:cs="宋体"/>
          <w:sz w:val="24"/>
          <w:szCs w:val="24"/>
        </w:rPr>
        <w:t>年</w:t>
      </w:r>
      <w:r>
        <w:rPr>
          <w:sz w:val="24"/>
          <w:szCs w:val="24"/>
        </w:rPr>
        <w:t>9</w:t>
      </w:r>
      <w:r>
        <w:rPr>
          <w:rFonts w:ascii="宋体" w:hAnsi="宋体" w:eastAsia="宋体" w:cs="宋体"/>
          <w:sz w:val="24"/>
          <w:szCs w:val="24"/>
        </w:rPr>
        <w:t>月，标普</w:t>
      </w:r>
      <w:r>
        <w:rPr>
          <w:sz w:val="24"/>
          <w:szCs w:val="24"/>
        </w:rPr>
        <w:t>500</w:t>
      </w:r>
      <w:r>
        <w:rPr>
          <w:rFonts w:ascii="宋体" w:hAnsi="宋体" w:eastAsia="宋体" w:cs="宋体"/>
          <w:sz w:val="24"/>
          <w:szCs w:val="24"/>
        </w:rPr>
        <w:t>在自</w:t>
      </w:r>
      <w:r>
        <w:rPr>
          <w:sz w:val="24"/>
          <w:szCs w:val="24"/>
        </w:rPr>
        <w:t>1950</w:t>
      </w:r>
      <w:r>
        <w:rPr>
          <w:rFonts w:ascii="宋体" w:hAnsi="宋体" w:eastAsia="宋体" w:cs="宋体"/>
          <w:sz w:val="24"/>
          <w:szCs w:val="24"/>
        </w:rPr>
        <w:t>年以</w:t>
      </w:r>
      <w:r>
        <w:rPr>
          <w:rFonts w:ascii="宋体" w:hAnsi="宋体" w:eastAsia="宋体" w:cs="宋体"/>
          <w:spacing w:val="-1"/>
          <w:sz w:val="24"/>
          <w:szCs w:val="24"/>
        </w:rPr>
        <w:t>来的任何给定年份（使</w:t>
      </w:r>
      <w:r>
        <w:rPr>
          <w:rFonts w:ascii="宋体" w:hAnsi="宋体" w:eastAsia="宋体" w:cs="宋体"/>
          <w:sz w:val="24"/>
          <w:szCs w:val="24"/>
        </w:rPr>
        <w:t xml:space="preserve"> </w:t>
      </w:r>
      <w:r>
        <w:rPr>
          <w:rFonts w:ascii="宋体" w:hAnsi="宋体" w:eastAsia="宋体" w:cs="宋体"/>
          <w:spacing w:val="-1"/>
          <w:sz w:val="24"/>
          <w:szCs w:val="24"/>
        </w:rPr>
        <w:t>用摩根大通研究提供的数据）衡量的股市回报范围为</w:t>
      </w:r>
      <w:r>
        <w:rPr>
          <w:spacing w:val="-1"/>
          <w:sz w:val="24"/>
          <w:szCs w:val="24"/>
        </w:rPr>
        <w:t>+47%</w:t>
      </w:r>
      <w:r>
        <w:rPr>
          <w:rFonts w:ascii="宋体" w:hAnsi="宋体" w:eastAsia="宋体" w:cs="宋体"/>
          <w:spacing w:val="-1"/>
          <w:sz w:val="24"/>
          <w:szCs w:val="24"/>
        </w:rPr>
        <w:t>至</w:t>
      </w:r>
      <w:r>
        <w:rPr>
          <w:spacing w:val="-1"/>
          <w:sz w:val="24"/>
          <w:szCs w:val="24"/>
        </w:rPr>
        <w:t>-37%</w:t>
      </w:r>
      <w:r>
        <w:rPr>
          <w:spacing w:val="-28"/>
          <w:sz w:val="24"/>
          <w:szCs w:val="24"/>
        </w:rPr>
        <w:t xml:space="preserve"> </w:t>
      </w:r>
      <w:r>
        <w:rPr>
          <w:rFonts w:ascii="宋体" w:hAnsi="宋体" w:eastAsia="宋体" w:cs="宋体"/>
          <w:spacing w:val="-1"/>
          <w:sz w:val="24"/>
          <w:szCs w:val="24"/>
        </w:rPr>
        <w:t>，但在任何</w:t>
      </w:r>
      <w:r>
        <w:rPr>
          <w:spacing w:val="-1"/>
          <w:sz w:val="24"/>
          <w:szCs w:val="24"/>
        </w:rPr>
        <w:t>5</w:t>
      </w:r>
      <w:r>
        <w:rPr>
          <w:rFonts w:ascii="宋体" w:hAnsi="宋体" w:eastAsia="宋体" w:cs="宋体"/>
          <w:spacing w:val="-1"/>
          <w:sz w:val="24"/>
          <w:szCs w:val="24"/>
        </w:rPr>
        <w:t>年期间，</w:t>
      </w:r>
    </w:p>
    <w:p w14:paraId="525EC43B">
      <w:pPr>
        <w:pStyle w:val="2"/>
        <w:spacing w:line="221" w:lineRule="auto"/>
        <w:ind w:left="6"/>
        <w:rPr>
          <w:rFonts w:ascii="宋体" w:hAnsi="宋体" w:eastAsia="宋体" w:cs="宋体"/>
          <w:sz w:val="24"/>
          <w:szCs w:val="24"/>
        </w:rPr>
      </w:pPr>
      <w:r>
        <w:rPr>
          <w:rFonts w:ascii="宋体" w:hAnsi="宋体" w:eastAsia="宋体" w:cs="宋体"/>
          <w:spacing w:val="-1"/>
          <w:sz w:val="24"/>
          <w:szCs w:val="24"/>
        </w:rPr>
        <w:t>该范围为</w:t>
      </w:r>
      <w:r>
        <w:rPr>
          <w:spacing w:val="-1"/>
          <w:sz w:val="24"/>
          <w:szCs w:val="24"/>
        </w:rPr>
        <w:t>+28%</w:t>
      </w:r>
      <w:r>
        <w:rPr>
          <w:rFonts w:ascii="宋体" w:hAnsi="宋体" w:eastAsia="宋体" w:cs="宋体"/>
          <w:spacing w:val="-1"/>
          <w:sz w:val="24"/>
          <w:szCs w:val="24"/>
        </w:rPr>
        <w:t>至</w:t>
      </w:r>
      <w:r>
        <w:rPr>
          <w:spacing w:val="-1"/>
          <w:sz w:val="24"/>
          <w:szCs w:val="24"/>
        </w:rPr>
        <w:t>-3%</w:t>
      </w:r>
      <w:r>
        <w:rPr>
          <w:spacing w:val="-27"/>
          <w:sz w:val="24"/>
          <w:szCs w:val="24"/>
        </w:rPr>
        <w:t xml:space="preserve"> </w:t>
      </w:r>
      <w:r>
        <w:rPr>
          <w:rFonts w:ascii="宋体" w:hAnsi="宋体" w:eastAsia="宋体" w:cs="宋体"/>
          <w:spacing w:val="-1"/>
          <w:sz w:val="24"/>
          <w:szCs w:val="24"/>
        </w:rPr>
        <w:t>。在任何给定的</w:t>
      </w:r>
      <w:r>
        <w:rPr>
          <w:spacing w:val="-1"/>
          <w:sz w:val="24"/>
          <w:szCs w:val="24"/>
        </w:rPr>
        <w:t>20</w:t>
      </w:r>
      <w:r>
        <w:rPr>
          <w:rFonts w:ascii="宋体" w:hAnsi="宋体" w:eastAsia="宋体" w:cs="宋体"/>
          <w:spacing w:val="-1"/>
          <w:sz w:val="24"/>
          <w:szCs w:val="24"/>
        </w:rPr>
        <w:t>年期间，回报范围仍将进一步收缩</w:t>
      </w:r>
      <w:r>
        <w:rPr>
          <w:rFonts w:ascii="宋体" w:hAnsi="宋体" w:eastAsia="宋体" w:cs="宋体"/>
          <w:spacing w:val="-2"/>
          <w:sz w:val="24"/>
          <w:szCs w:val="24"/>
        </w:rPr>
        <w:t>至</w:t>
      </w:r>
      <w:r>
        <w:rPr>
          <w:spacing w:val="-2"/>
          <w:sz w:val="24"/>
          <w:szCs w:val="24"/>
        </w:rPr>
        <w:t>+17%</w:t>
      </w:r>
      <w:r>
        <w:rPr>
          <w:rFonts w:ascii="宋体" w:hAnsi="宋体" w:eastAsia="宋体" w:cs="宋体"/>
          <w:spacing w:val="-2"/>
          <w:sz w:val="24"/>
          <w:szCs w:val="24"/>
        </w:rPr>
        <w:t>至</w:t>
      </w:r>
    </w:p>
    <w:p w14:paraId="7E1B53D6">
      <w:pPr>
        <w:pStyle w:val="2"/>
        <w:spacing w:before="3" w:line="225" w:lineRule="auto"/>
        <w:ind w:left="4" w:right="24"/>
        <w:rPr>
          <w:rFonts w:ascii="宋体" w:hAnsi="宋体" w:eastAsia="宋体" w:cs="宋体"/>
          <w:sz w:val="24"/>
          <w:szCs w:val="24"/>
        </w:rPr>
      </w:pPr>
      <w:r>
        <w:rPr>
          <w:spacing w:val="-2"/>
          <w:sz w:val="24"/>
          <w:szCs w:val="24"/>
        </w:rPr>
        <w:t>+6%</w:t>
      </w:r>
      <w:r>
        <w:rPr>
          <w:spacing w:val="-28"/>
          <w:sz w:val="24"/>
          <w:szCs w:val="24"/>
        </w:rPr>
        <w:t xml:space="preserve"> </w:t>
      </w:r>
      <w:r>
        <w:rPr>
          <w:rFonts w:ascii="宋体" w:hAnsi="宋体" w:eastAsia="宋体" w:cs="宋体"/>
          <w:spacing w:val="-2"/>
          <w:sz w:val="24"/>
          <w:szCs w:val="24"/>
        </w:rPr>
        <w:t>。简而言之，</w:t>
      </w:r>
      <w:r>
        <w:rPr>
          <w:rFonts w:ascii="宋体" w:hAnsi="宋体" w:eastAsia="宋体" w:cs="宋体"/>
          <w:spacing w:val="-71"/>
          <w:sz w:val="24"/>
          <w:szCs w:val="24"/>
        </w:rPr>
        <w:t xml:space="preserve"> </w:t>
      </w:r>
      <w:r>
        <w:rPr>
          <w:rFonts w:ascii="宋体" w:hAnsi="宋体" w:eastAsia="宋体" w:cs="宋体"/>
          <w:spacing w:val="-2"/>
          <w:sz w:val="24"/>
          <w:szCs w:val="24"/>
        </w:rPr>
        <w:t>自</w:t>
      </w:r>
      <w:r>
        <w:rPr>
          <w:spacing w:val="-2"/>
          <w:sz w:val="24"/>
          <w:szCs w:val="24"/>
        </w:rPr>
        <w:t>1950</w:t>
      </w:r>
      <w:r>
        <w:rPr>
          <w:rFonts w:ascii="宋体" w:hAnsi="宋体" w:eastAsia="宋体" w:cs="宋体"/>
          <w:spacing w:val="-2"/>
          <w:sz w:val="24"/>
          <w:szCs w:val="24"/>
        </w:rPr>
        <w:t>年以来，从来没有哪一个</w:t>
      </w:r>
      <w:r>
        <w:rPr>
          <w:spacing w:val="-2"/>
          <w:sz w:val="24"/>
          <w:szCs w:val="24"/>
        </w:rPr>
        <w:t>20</w:t>
      </w:r>
      <w:r>
        <w:rPr>
          <w:rFonts w:ascii="宋体" w:hAnsi="宋体" w:eastAsia="宋体" w:cs="宋体"/>
          <w:spacing w:val="-2"/>
          <w:sz w:val="24"/>
          <w:szCs w:val="24"/>
        </w:rPr>
        <w:t>年期的投资者在</w:t>
      </w:r>
      <w:r>
        <w:rPr>
          <w:rFonts w:ascii="宋体" w:hAnsi="宋体" w:eastAsia="宋体" w:cs="宋体"/>
          <w:spacing w:val="-3"/>
          <w:sz w:val="24"/>
          <w:szCs w:val="24"/>
        </w:rPr>
        <w:t>股票市场上的年收益</w:t>
      </w:r>
      <w:r>
        <w:rPr>
          <w:rFonts w:ascii="宋体" w:hAnsi="宋体" w:eastAsia="宋体" w:cs="宋体"/>
          <w:sz w:val="24"/>
          <w:szCs w:val="24"/>
        </w:rPr>
        <w:t xml:space="preserve"> 率不超过</w:t>
      </w:r>
      <w:r>
        <w:rPr>
          <w:sz w:val="24"/>
          <w:szCs w:val="24"/>
        </w:rPr>
        <w:t>6%</w:t>
      </w:r>
      <w:r>
        <w:rPr>
          <w:rFonts w:ascii="宋体" w:hAnsi="宋体" w:eastAsia="宋体" w:cs="宋体"/>
          <w:sz w:val="24"/>
          <w:szCs w:val="24"/>
        </w:rPr>
        <w:t>的。虽然过去的业绩不能保证未来的回报，但</w:t>
      </w:r>
      <w:r>
        <w:rPr>
          <w:rFonts w:ascii="宋体" w:hAnsi="宋体" w:eastAsia="宋体" w:cs="宋体"/>
          <w:spacing w:val="-1"/>
          <w:sz w:val="24"/>
          <w:szCs w:val="24"/>
        </w:rPr>
        <w:t>历史表明，时间越长，获得满</w:t>
      </w:r>
      <w:r>
        <w:rPr>
          <w:rFonts w:ascii="宋体" w:hAnsi="宋体" w:eastAsia="宋体" w:cs="宋体"/>
          <w:sz w:val="24"/>
          <w:szCs w:val="24"/>
        </w:rPr>
        <w:t xml:space="preserve">  </w:t>
      </w:r>
      <w:r>
        <w:rPr>
          <w:rFonts w:ascii="宋体" w:hAnsi="宋体" w:eastAsia="宋体" w:cs="宋体"/>
          <w:spacing w:val="-2"/>
          <w:sz w:val="24"/>
          <w:szCs w:val="24"/>
        </w:rPr>
        <w:t>意回报的可能性就越大。</w:t>
      </w:r>
    </w:p>
    <w:p w14:paraId="0746D638">
      <w:pPr>
        <w:spacing w:before="242" w:line="220" w:lineRule="auto"/>
        <w:ind w:left="13"/>
        <w:rPr>
          <w:rFonts w:ascii="宋体" w:hAnsi="宋体" w:eastAsia="宋体" w:cs="宋体"/>
          <w:sz w:val="24"/>
          <w:szCs w:val="24"/>
        </w:rPr>
      </w:pPr>
      <w:r>
        <w:rPr>
          <w:rFonts w:ascii="宋体" w:hAnsi="宋体" w:eastAsia="宋体" w:cs="宋体"/>
          <w:spacing w:val="-1"/>
          <w:sz w:val="24"/>
          <w:szCs w:val="24"/>
        </w:rPr>
        <w:t>时间跨度越长，比赛的竞争性就越低，因为世界上大多数人的参与时间都很短。</w:t>
      </w:r>
    </w:p>
    <w:p w14:paraId="08590F74">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威廉</w:t>
      </w:r>
      <w:r>
        <w:rPr>
          <w:sz w:val="24"/>
          <w:szCs w:val="24"/>
        </w:rPr>
        <w:t>·</w:t>
      </w:r>
      <w:r>
        <w:rPr>
          <w:rFonts w:ascii="宋体" w:hAnsi="宋体" w:eastAsia="宋体" w:cs="宋体"/>
          <w:sz w:val="24"/>
          <w:szCs w:val="24"/>
        </w:rPr>
        <w:t>布朗</w:t>
      </w:r>
    </w:p>
    <w:p w14:paraId="1CF9B0BA">
      <w:pPr>
        <w:pStyle w:val="2"/>
        <w:spacing w:before="244" w:line="219" w:lineRule="auto"/>
        <w:ind w:left="2" w:firstLine="3"/>
        <w:rPr>
          <w:sz w:val="24"/>
          <w:szCs w:val="24"/>
        </w:rPr>
      </w:pPr>
      <w:r>
        <w:rPr>
          <w:rFonts w:ascii="宋体" w:hAnsi="宋体" w:eastAsia="宋体" w:cs="宋体"/>
          <w:sz w:val="24"/>
          <w:szCs w:val="24"/>
        </w:rPr>
        <w:t>凯恩斯把我们容易陷入短期思维的倾向称为动物精神，</w:t>
      </w:r>
      <w:r>
        <w:rPr>
          <w:spacing w:val="-1"/>
          <w:sz w:val="24"/>
          <w:szCs w:val="24"/>
        </w:rPr>
        <w:t>“</w:t>
      </w:r>
      <w:r>
        <w:rPr>
          <w:rFonts w:ascii="宋体" w:hAnsi="宋体" w:eastAsia="宋体" w:cs="宋体"/>
          <w:spacing w:val="-1"/>
          <w:sz w:val="24"/>
          <w:szCs w:val="24"/>
        </w:rPr>
        <w:t>这是一种自发的行为冲动，而不</w:t>
      </w:r>
      <w:r>
        <w:rPr>
          <w:rFonts w:ascii="宋体" w:hAnsi="宋体" w:eastAsia="宋体" w:cs="宋体"/>
          <w:sz w:val="24"/>
          <w:szCs w:val="24"/>
        </w:rPr>
        <w:t xml:space="preserve">  </w:t>
      </w:r>
      <w:r>
        <w:rPr>
          <w:rFonts w:ascii="宋体" w:hAnsi="宋体" w:eastAsia="宋体" w:cs="宋体"/>
          <w:spacing w:val="-1"/>
          <w:sz w:val="24"/>
          <w:szCs w:val="24"/>
        </w:rPr>
        <w:t>是无所作为，也不是定量收益加权平均乘以定量概率的结果</w:t>
      </w:r>
      <w:r>
        <w:rPr>
          <w:spacing w:val="-1"/>
          <w:sz w:val="24"/>
          <w:szCs w:val="24"/>
        </w:rPr>
        <w:t>”</w:t>
      </w:r>
      <w:r>
        <w:rPr>
          <w:spacing w:val="-27"/>
          <w:sz w:val="24"/>
          <w:szCs w:val="24"/>
        </w:rPr>
        <w:t xml:space="preserve"> </w:t>
      </w:r>
      <w:r>
        <w:rPr>
          <w:rFonts w:ascii="宋体" w:hAnsi="宋体" w:eastAsia="宋体" w:cs="宋体"/>
          <w:spacing w:val="-1"/>
          <w:sz w:val="24"/>
          <w:szCs w:val="24"/>
        </w:rPr>
        <w:t>。市场往往对负</w:t>
      </w:r>
      <w:r>
        <w:rPr>
          <w:rFonts w:ascii="宋体" w:hAnsi="宋体" w:eastAsia="宋体" w:cs="宋体"/>
          <w:spacing w:val="-2"/>
          <w:sz w:val="24"/>
          <w:szCs w:val="24"/>
        </w:rPr>
        <w:t>面但短期的</w:t>
      </w:r>
      <w:r>
        <w:rPr>
          <w:rFonts w:ascii="宋体" w:hAnsi="宋体" w:eastAsia="宋体" w:cs="宋体"/>
          <w:sz w:val="24"/>
          <w:szCs w:val="24"/>
        </w:rPr>
        <w:t xml:space="preserve">  公司特定事件反应过度，而这些事件对长期内在价值的影响可以</w:t>
      </w:r>
      <w:r>
        <w:rPr>
          <w:rFonts w:ascii="宋体" w:hAnsi="宋体" w:eastAsia="宋体" w:cs="宋体"/>
          <w:spacing w:val="-1"/>
          <w:sz w:val="24"/>
          <w:szCs w:val="24"/>
        </w:rPr>
        <w:t>忽略不计。批判性思维总</w:t>
      </w:r>
      <w:r>
        <w:rPr>
          <w:rFonts w:ascii="宋体" w:hAnsi="宋体" w:eastAsia="宋体" w:cs="宋体"/>
          <w:sz w:val="24"/>
          <w:szCs w:val="24"/>
        </w:rPr>
        <w:t xml:space="preserve"> 是困难的，而且当我们恐惧的时候，这几乎是不可能的。当我们</w:t>
      </w:r>
      <w:r>
        <w:rPr>
          <w:rFonts w:ascii="宋体" w:hAnsi="宋体" w:eastAsia="宋体" w:cs="宋体"/>
          <w:spacing w:val="-1"/>
          <w:sz w:val="24"/>
          <w:szCs w:val="24"/>
        </w:rPr>
        <w:t>的头脑被恐惧占据时，就</w:t>
      </w:r>
      <w:r>
        <w:rPr>
          <w:rFonts w:ascii="宋体" w:hAnsi="宋体" w:eastAsia="宋体" w:cs="宋体"/>
          <w:sz w:val="24"/>
          <w:szCs w:val="24"/>
        </w:rPr>
        <w:t xml:space="preserve"> 没有事实的空间了。一旦对某一方面的恐惧进入人们的脑海，他</w:t>
      </w:r>
      <w:r>
        <w:rPr>
          <w:rFonts w:ascii="宋体" w:hAnsi="宋体" w:eastAsia="宋体" w:cs="宋体"/>
          <w:spacing w:val="-1"/>
          <w:sz w:val="24"/>
          <w:szCs w:val="24"/>
        </w:rPr>
        <w:t>们就看不到远处的其他事</w:t>
      </w:r>
      <w:r>
        <w:rPr>
          <w:rFonts w:ascii="宋体" w:hAnsi="宋体" w:eastAsia="宋体" w:cs="宋体"/>
          <w:sz w:val="24"/>
          <w:szCs w:val="24"/>
        </w:rPr>
        <w:t xml:space="preserve"> 物。［举个简单的例子，我们应该研究一下为什么</w:t>
      </w:r>
      <w:r>
        <w:rPr>
          <w:sz w:val="24"/>
          <w:szCs w:val="24"/>
        </w:rPr>
        <w:t>2018</w:t>
      </w:r>
      <w:r>
        <w:rPr>
          <w:rFonts w:ascii="宋体" w:hAnsi="宋体" w:eastAsia="宋体" w:cs="宋体"/>
          <w:sz w:val="24"/>
          <w:szCs w:val="24"/>
        </w:rPr>
        <w:t>年</w:t>
      </w:r>
      <w:r>
        <w:rPr>
          <w:sz w:val="24"/>
          <w:szCs w:val="24"/>
        </w:rPr>
        <w:t>10</w:t>
      </w:r>
      <w:r>
        <w:rPr>
          <w:rFonts w:ascii="宋体" w:hAnsi="宋体" w:eastAsia="宋体" w:cs="宋体"/>
          <w:sz w:val="24"/>
          <w:szCs w:val="24"/>
        </w:rPr>
        <w:t>月</w:t>
      </w:r>
      <w:r>
        <w:rPr>
          <w:sz w:val="24"/>
          <w:szCs w:val="24"/>
        </w:rPr>
        <w:t>1</w:t>
      </w:r>
      <w:r>
        <w:rPr>
          <w:rFonts w:ascii="宋体" w:hAnsi="宋体" w:eastAsia="宋体" w:cs="宋体"/>
          <w:sz w:val="24"/>
          <w:szCs w:val="24"/>
        </w:rPr>
        <w:t>日班</w:t>
      </w:r>
      <w:r>
        <w:rPr>
          <w:rFonts w:ascii="宋体" w:hAnsi="宋体" w:eastAsia="宋体" w:cs="宋体"/>
          <w:spacing w:val="-1"/>
          <w:sz w:val="24"/>
          <w:szCs w:val="24"/>
        </w:rPr>
        <w:t>汉银行（</w:t>
      </w:r>
      <w:r>
        <w:rPr>
          <w:spacing w:val="-1"/>
          <w:sz w:val="24"/>
          <w:szCs w:val="24"/>
        </w:rPr>
        <w:t>Bandhan</w:t>
      </w:r>
    </w:p>
    <w:p w14:paraId="79CB8598">
      <w:pPr>
        <w:pStyle w:val="2"/>
        <w:spacing w:before="5" w:line="223" w:lineRule="auto"/>
        <w:rPr>
          <w:sz w:val="24"/>
          <w:szCs w:val="24"/>
        </w:rPr>
      </w:pPr>
      <w:r>
        <w:rPr>
          <w:spacing w:val="-1"/>
          <w:sz w:val="24"/>
          <w:szCs w:val="24"/>
        </w:rPr>
        <w:t>Bank</w:t>
      </w:r>
      <w:r>
        <w:rPr>
          <w:rFonts w:ascii="宋体" w:hAnsi="宋体" w:eastAsia="宋体" w:cs="宋体"/>
          <w:spacing w:val="-1"/>
          <w:sz w:val="24"/>
          <w:szCs w:val="24"/>
        </w:rPr>
        <w:t>）的股价下跌了</w:t>
      </w:r>
      <w:r>
        <w:rPr>
          <w:spacing w:val="-1"/>
          <w:sz w:val="24"/>
          <w:szCs w:val="24"/>
        </w:rPr>
        <w:t>20%</w:t>
      </w:r>
      <w:r>
        <w:rPr>
          <w:spacing w:val="-27"/>
          <w:sz w:val="24"/>
          <w:szCs w:val="24"/>
        </w:rPr>
        <w:t xml:space="preserve"> </w:t>
      </w:r>
      <w:r>
        <w:rPr>
          <w:rFonts w:ascii="宋体" w:hAnsi="宋体" w:eastAsia="宋体" w:cs="宋体"/>
          <w:spacing w:val="-1"/>
          <w:sz w:val="24"/>
          <w:szCs w:val="24"/>
        </w:rPr>
        <w:t>。］在这期间，长期主义能够提供一种行为优势，有助于投资者</w:t>
      </w:r>
      <w:r>
        <w:rPr>
          <w:rFonts w:ascii="宋体" w:hAnsi="宋体" w:eastAsia="宋体" w:cs="宋体"/>
          <w:sz w:val="24"/>
          <w:szCs w:val="24"/>
        </w:rPr>
        <w:t xml:space="preserve"> 避免在大脑中的杏仁体做出</w:t>
      </w:r>
      <w:r>
        <w:rPr>
          <w:sz w:val="24"/>
          <w:szCs w:val="24"/>
        </w:rPr>
        <w:t>“</w:t>
      </w:r>
      <w:r>
        <w:rPr>
          <w:rFonts w:ascii="宋体" w:hAnsi="宋体" w:eastAsia="宋体" w:cs="宋体"/>
          <w:sz w:val="24"/>
          <w:szCs w:val="24"/>
        </w:rPr>
        <w:t>战或逃</w:t>
      </w:r>
      <w:r>
        <w:rPr>
          <w:sz w:val="24"/>
          <w:szCs w:val="24"/>
        </w:rPr>
        <w:t>”</w:t>
      </w:r>
      <w:r>
        <w:rPr>
          <w:rFonts w:ascii="宋体" w:hAnsi="宋体" w:eastAsia="宋体" w:cs="宋体"/>
          <w:sz w:val="24"/>
          <w:szCs w:val="24"/>
        </w:rPr>
        <w:t>的反应时匆忙犯错。（我们首先</w:t>
      </w:r>
      <w:r>
        <w:rPr>
          <w:rFonts w:ascii="宋体" w:hAnsi="宋体" w:eastAsia="宋体" w:cs="宋体"/>
          <w:spacing w:val="-1"/>
          <w:sz w:val="24"/>
          <w:szCs w:val="24"/>
        </w:rPr>
        <w:t>是情绪化的，其次才</w:t>
      </w:r>
      <w:r>
        <w:rPr>
          <w:rFonts w:ascii="宋体" w:hAnsi="宋体" w:eastAsia="宋体" w:cs="宋体"/>
          <w:sz w:val="24"/>
          <w:szCs w:val="24"/>
        </w:rPr>
        <w:t xml:space="preserve"> </w:t>
      </w:r>
      <w:r>
        <w:rPr>
          <w:rFonts w:ascii="宋体" w:hAnsi="宋体" w:eastAsia="宋体" w:cs="宋体"/>
          <w:spacing w:val="-1"/>
          <w:sz w:val="24"/>
          <w:szCs w:val="24"/>
        </w:rPr>
        <w:t>是逻辑化的。我们就是这样设计的。</w:t>
      </w:r>
      <w:r>
        <w:rPr>
          <w:rFonts w:ascii="宋体" w:hAnsi="宋体" w:eastAsia="宋体" w:cs="宋体"/>
          <w:spacing w:val="-71"/>
          <w:sz w:val="24"/>
          <w:szCs w:val="24"/>
        </w:rPr>
        <w:t xml:space="preserve"> </w:t>
      </w:r>
      <w:r>
        <w:rPr>
          <w:rFonts w:ascii="宋体" w:hAnsi="宋体" w:eastAsia="宋体" w:cs="宋体"/>
          <w:spacing w:val="-1"/>
          <w:sz w:val="24"/>
          <w:szCs w:val="24"/>
        </w:rPr>
        <w:t>自动加工</w:t>
      </w:r>
      <w:r>
        <w:rPr>
          <w:rFonts w:ascii="宋体" w:hAnsi="宋体" w:eastAsia="宋体" w:cs="宋体"/>
          <w:spacing w:val="-2"/>
          <w:sz w:val="24"/>
          <w:szCs w:val="24"/>
        </w:rPr>
        <w:t>起源于进化过程中大脑较老的部分，也被称</w:t>
      </w:r>
      <w:r>
        <w:rPr>
          <w:rFonts w:ascii="宋体" w:hAnsi="宋体" w:eastAsia="宋体" w:cs="宋体"/>
          <w:sz w:val="24"/>
          <w:szCs w:val="24"/>
        </w:rPr>
        <w:t xml:space="preserve"> </w:t>
      </w: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蜥蜴脑</w:t>
      </w:r>
      <w:r>
        <w:rPr>
          <w:spacing w:val="-1"/>
          <w:sz w:val="24"/>
          <w:szCs w:val="24"/>
        </w:rPr>
        <w:t>”</w:t>
      </w:r>
      <w:r>
        <w:rPr>
          <w:spacing w:val="-29"/>
          <w:sz w:val="24"/>
          <w:szCs w:val="24"/>
        </w:rPr>
        <w:t xml:space="preserve"> </w:t>
      </w:r>
      <w:r>
        <w:rPr>
          <w:rFonts w:ascii="宋体" w:hAnsi="宋体" w:eastAsia="宋体" w:cs="宋体"/>
          <w:spacing w:val="-1"/>
          <w:sz w:val="24"/>
          <w:szCs w:val="24"/>
        </w:rPr>
        <w:t>，其组成部分包括小脑、基底神经节和杏仁体。深思熟虑的头脑在前额叶皮质</w:t>
      </w:r>
      <w:r>
        <w:rPr>
          <w:rFonts w:ascii="宋体" w:hAnsi="宋体" w:eastAsia="宋体" w:cs="宋体"/>
          <w:sz w:val="24"/>
          <w:szCs w:val="24"/>
        </w:rPr>
        <w:t xml:space="preserve"> 运作，这是前额叶的一部分。）</w:t>
      </w:r>
      <w:r>
        <w:rPr>
          <w:rFonts w:ascii="宋体" w:hAnsi="宋体" w:eastAsia="宋体" w:cs="宋体"/>
          <w:spacing w:val="-50"/>
          <w:sz w:val="24"/>
          <w:szCs w:val="24"/>
        </w:rPr>
        <w:t xml:space="preserve"> </w:t>
      </w:r>
      <w:r>
        <w:rPr>
          <w:rFonts w:ascii="宋体" w:hAnsi="宋体" w:eastAsia="宋体" w:cs="宋体"/>
          <w:sz w:val="24"/>
          <w:szCs w:val="24"/>
        </w:rPr>
        <w:t>彼得</w:t>
      </w:r>
      <w:r>
        <w:rPr>
          <w:sz w:val="24"/>
          <w:szCs w:val="24"/>
        </w:rPr>
        <w:t>·</w:t>
      </w:r>
      <w:r>
        <w:rPr>
          <w:rFonts w:ascii="宋体" w:hAnsi="宋体" w:eastAsia="宋体" w:cs="宋体"/>
          <w:sz w:val="24"/>
          <w:szCs w:val="24"/>
        </w:rPr>
        <w:t>贝弗林在他的《寻找</w:t>
      </w:r>
      <w:r>
        <w:rPr>
          <w:rFonts w:ascii="宋体" w:hAnsi="宋体" w:eastAsia="宋体" w:cs="宋体"/>
          <w:spacing w:val="-1"/>
          <w:sz w:val="24"/>
          <w:szCs w:val="24"/>
        </w:rPr>
        <w:t>智慧》（</w:t>
      </w:r>
      <w:r>
        <w:rPr>
          <w:spacing w:val="-1"/>
          <w:sz w:val="24"/>
          <w:szCs w:val="24"/>
        </w:rPr>
        <w:t>Seeking Wisdom</w:t>
      </w:r>
      <w:r>
        <w:rPr>
          <w:rFonts w:ascii="宋体" w:hAnsi="宋体" w:eastAsia="宋体" w:cs="宋体"/>
          <w:spacing w:val="-1"/>
          <w:sz w:val="24"/>
          <w:szCs w:val="24"/>
        </w:rPr>
        <w:t>）一</w:t>
      </w:r>
      <w:r>
        <w:rPr>
          <w:rFonts w:ascii="宋体" w:hAnsi="宋体" w:eastAsia="宋体" w:cs="宋体"/>
          <w:sz w:val="24"/>
          <w:szCs w:val="24"/>
        </w:rPr>
        <w:t xml:space="preserve">  书中写道：</w:t>
      </w:r>
      <w:r>
        <w:rPr>
          <w:sz w:val="24"/>
          <w:szCs w:val="24"/>
        </w:rPr>
        <w:t>“</w:t>
      </w:r>
      <w:r>
        <w:rPr>
          <w:rFonts w:ascii="宋体" w:hAnsi="宋体" w:eastAsia="宋体" w:cs="宋体"/>
          <w:sz w:val="24"/>
          <w:szCs w:val="24"/>
        </w:rPr>
        <w:t>冲动行事是一种自然倾向</w:t>
      </w:r>
      <w:r>
        <w:rPr>
          <w:sz w:val="24"/>
          <w:szCs w:val="24"/>
        </w:rPr>
        <w:t>——</w:t>
      </w:r>
      <w:r>
        <w:rPr>
          <w:rFonts w:ascii="宋体" w:hAnsi="宋体" w:eastAsia="宋体" w:cs="宋体"/>
          <w:sz w:val="24"/>
          <w:szCs w:val="24"/>
        </w:rPr>
        <w:t>先用情感，后用理性。在</w:t>
      </w:r>
      <w:r>
        <w:rPr>
          <w:rFonts w:ascii="宋体" w:hAnsi="宋体" w:eastAsia="宋体" w:cs="宋体"/>
          <w:spacing w:val="-1"/>
          <w:sz w:val="24"/>
          <w:szCs w:val="24"/>
        </w:rPr>
        <w:t>我们的进化史上，对</w:t>
      </w:r>
      <w:r>
        <w:rPr>
          <w:rFonts w:ascii="宋体" w:hAnsi="宋体" w:eastAsia="宋体" w:cs="宋体"/>
          <w:sz w:val="24"/>
          <w:szCs w:val="24"/>
        </w:rPr>
        <w:t xml:space="preserve">  </w:t>
      </w:r>
      <w:r>
        <w:rPr>
          <w:rFonts w:ascii="宋体" w:hAnsi="宋体" w:eastAsia="宋体" w:cs="宋体"/>
          <w:spacing w:val="2"/>
          <w:sz w:val="24"/>
          <w:szCs w:val="24"/>
        </w:rPr>
        <w:t>生存和繁衍至关重要的行为至今仍然适用。</w:t>
      </w:r>
      <w:r>
        <w:rPr>
          <w:spacing w:val="2"/>
          <w:sz w:val="24"/>
          <w:szCs w:val="24"/>
        </w:rPr>
        <w:t>”</w:t>
      </w:r>
    </w:p>
    <w:p w14:paraId="342D2DE1">
      <w:pPr>
        <w:spacing w:before="240" w:line="220" w:lineRule="auto"/>
        <w:ind w:left="2"/>
        <w:rPr>
          <w:rFonts w:ascii="宋体" w:hAnsi="宋体" w:eastAsia="宋体" w:cs="宋体"/>
          <w:sz w:val="24"/>
          <w:szCs w:val="24"/>
        </w:rPr>
      </w:pPr>
      <w:r>
        <w:rPr>
          <w:rFonts w:ascii="宋体" w:hAnsi="宋体" w:eastAsia="宋体" w:cs="宋体"/>
          <w:spacing w:val="1"/>
          <w:sz w:val="24"/>
          <w:szCs w:val="24"/>
        </w:rPr>
        <w:t>双曲贴现</w:t>
      </w:r>
    </w:p>
    <w:p w14:paraId="435B37D5">
      <w:pPr>
        <w:pStyle w:val="2"/>
        <w:spacing w:before="248" w:line="224" w:lineRule="auto"/>
        <w:ind w:left="1"/>
        <w:rPr>
          <w:rFonts w:ascii="宋体" w:hAnsi="宋体" w:eastAsia="宋体" w:cs="宋体"/>
          <w:sz w:val="24"/>
          <w:szCs w:val="24"/>
        </w:rPr>
      </w:pPr>
      <w:r>
        <w:rPr>
          <w:rFonts w:ascii="宋体" w:hAnsi="宋体" w:eastAsia="宋体" w:cs="宋体"/>
          <w:sz w:val="24"/>
          <w:szCs w:val="24"/>
        </w:rPr>
        <w:t>神经科学已经表明，人类的大脑在不同的时间段处理价值的过程</w:t>
      </w:r>
      <w:r>
        <w:rPr>
          <w:rFonts w:ascii="宋体" w:hAnsi="宋体" w:eastAsia="宋体" w:cs="宋体"/>
          <w:spacing w:val="-1"/>
          <w:sz w:val="24"/>
          <w:szCs w:val="24"/>
        </w:rPr>
        <w:t>是不一致的。我们注重短</w:t>
      </w:r>
      <w:r>
        <w:rPr>
          <w:rFonts w:ascii="宋体" w:hAnsi="宋体" w:eastAsia="宋体" w:cs="宋体"/>
          <w:sz w:val="24"/>
          <w:szCs w:val="24"/>
        </w:rPr>
        <w:t xml:space="preserve"> 期，忽视长期。我们的大脑天生就倾向于立即获得回报。人们开始</w:t>
      </w:r>
      <w:r>
        <w:rPr>
          <w:rFonts w:ascii="宋体" w:hAnsi="宋体" w:eastAsia="宋体" w:cs="宋体"/>
          <w:spacing w:val="-1"/>
          <w:sz w:val="24"/>
          <w:szCs w:val="24"/>
        </w:rPr>
        <w:t>投资后，就致力于寻找</w:t>
      </w:r>
      <w:r>
        <w:rPr>
          <w:rFonts w:ascii="宋体" w:hAnsi="宋体" w:eastAsia="宋体" w:cs="宋体"/>
          <w:sz w:val="24"/>
          <w:szCs w:val="24"/>
        </w:rPr>
        <w:t xml:space="preserve"> 一个能一夜暴富的神奇公式。追求即时满足是人之常情，市场上充</w:t>
      </w:r>
      <w:r>
        <w:rPr>
          <w:rFonts w:ascii="宋体" w:hAnsi="宋体" w:eastAsia="宋体" w:cs="宋体"/>
          <w:spacing w:val="-1"/>
          <w:sz w:val="24"/>
          <w:szCs w:val="24"/>
        </w:rPr>
        <w:t>斥着这样的人：他们不</w:t>
      </w:r>
      <w:r>
        <w:rPr>
          <w:rFonts w:ascii="宋体" w:hAnsi="宋体" w:eastAsia="宋体" w:cs="宋体"/>
          <w:sz w:val="24"/>
          <w:szCs w:val="24"/>
        </w:rPr>
        <w:t xml:space="preserve"> 想等到几年后获得更高的回报。因此，许多投资者最终会采用</w:t>
      </w:r>
      <w:r>
        <w:rPr>
          <w:sz w:val="24"/>
          <w:szCs w:val="24"/>
        </w:rPr>
        <w:t>“</w:t>
      </w:r>
      <w:r>
        <w:rPr>
          <w:rFonts w:ascii="宋体" w:hAnsi="宋体" w:eastAsia="宋体" w:cs="宋体"/>
          <w:sz w:val="24"/>
          <w:szCs w:val="24"/>
        </w:rPr>
        <w:t>双曲</w:t>
      </w:r>
      <w:r>
        <w:rPr>
          <w:rFonts w:ascii="宋体" w:hAnsi="宋体" w:eastAsia="宋体" w:cs="宋体"/>
          <w:spacing w:val="-1"/>
          <w:sz w:val="24"/>
          <w:szCs w:val="24"/>
        </w:rPr>
        <w:t>贴现</w:t>
      </w:r>
      <w:r>
        <w:rPr>
          <w:spacing w:val="-1"/>
          <w:sz w:val="24"/>
          <w:szCs w:val="24"/>
        </w:rPr>
        <w:t>”</w:t>
      </w:r>
      <w:r>
        <w:rPr>
          <w:rFonts w:ascii="宋体" w:hAnsi="宋体" w:eastAsia="宋体" w:cs="宋体"/>
          <w:spacing w:val="-1"/>
          <w:sz w:val="24"/>
          <w:szCs w:val="24"/>
        </w:rPr>
        <w:t>的方法，通过附</w:t>
      </w:r>
      <w:r>
        <w:rPr>
          <w:rFonts w:ascii="宋体" w:hAnsi="宋体" w:eastAsia="宋体" w:cs="宋体"/>
          <w:sz w:val="24"/>
          <w:szCs w:val="24"/>
        </w:rPr>
        <w:t xml:space="preserve"> 加较高的股权风险溢价，对优质企业遥远但巨大的现金流进行大幅</w:t>
      </w:r>
      <w:r>
        <w:rPr>
          <w:rFonts w:ascii="宋体" w:hAnsi="宋体" w:eastAsia="宋体" w:cs="宋体"/>
          <w:spacing w:val="-1"/>
          <w:sz w:val="24"/>
          <w:szCs w:val="24"/>
        </w:rPr>
        <w:t>贴现，最终获得的内在</w:t>
      </w:r>
      <w:r>
        <w:rPr>
          <w:rFonts w:ascii="宋体" w:hAnsi="宋体" w:eastAsia="宋体" w:cs="宋体"/>
          <w:sz w:val="24"/>
          <w:szCs w:val="24"/>
        </w:rPr>
        <w:t xml:space="preserve"> 业务价值估值会比其他情况下低得多。因此，即使这些业务在短期</w:t>
      </w:r>
      <w:r>
        <w:rPr>
          <w:rFonts w:ascii="宋体" w:hAnsi="宋体" w:eastAsia="宋体" w:cs="宋体"/>
          <w:spacing w:val="-1"/>
          <w:sz w:val="24"/>
          <w:szCs w:val="24"/>
        </w:rPr>
        <w:t>内估值合理，但从长期</w:t>
      </w:r>
      <w:r>
        <w:rPr>
          <w:rFonts w:ascii="宋体" w:hAnsi="宋体" w:eastAsia="宋体" w:cs="宋体"/>
          <w:sz w:val="24"/>
          <w:szCs w:val="24"/>
        </w:rPr>
        <w:t xml:space="preserve"> 来看，它们最终也会被严重低估。桑杰</w:t>
      </w:r>
      <w:r>
        <w:rPr>
          <w:sz w:val="24"/>
          <w:szCs w:val="24"/>
        </w:rPr>
        <w:t>·</w:t>
      </w:r>
      <w:r>
        <w:rPr>
          <w:rFonts w:ascii="宋体" w:hAnsi="宋体" w:eastAsia="宋体" w:cs="宋体"/>
          <w:sz w:val="24"/>
          <w:szCs w:val="24"/>
        </w:rPr>
        <w:t>巴克西（</w:t>
      </w:r>
      <w:r>
        <w:rPr>
          <w:sz w:val="24"/>
          <w:szCs w:val="24"/>
        </w:rPr>
        <w:t>Sanjay Bakshi</w:t>
      </w:r>
      <w:r>
        <w:rPr>
          <w:rFonts w:ascii="宋体" w:hAnsi="宋体" w:eastAsia="宋体" w:cs="宋体"/>
          <w:sz w:val="24"/>
          <w:szCs w:val="24"/>
        </w:rPr>
        <w:t>）教授</w:t>
      </w:r>
      <w:r>
        <w:rPr>
          <w:rFonts w:ascii="宋体" w:hAnsi="宋体" w:eastAsia="宋体" w:cs="宋体"/>
          <w:spacing w:val="-1"/>
          <w:sz w:val="24"/>
          <w:szCs w:val="24"/>
        </w:rPr>
        <w:t>在他</w:t>
      </w:r>
      <w:r>
        <w:rPr>
          <w:spacing w:val="-1"/>
          <w:sz w:val="24"/>
          <w:szCs w:val="24"/>
        </w:rPr>
        <w:t>2013</w:t>
      </w:r>
      <w:r>
        <w:rPr>
          <w:rFonts w:ascii="宋体" w:hAnsi="宋体" w:eastAsia="宋体" w:cs="宋体"/>
          <w:spacing w:val="-1"/>
          <w:sz w:val="24"/>
          <w:szCs w:val="24"/>
        </w:rPr>
        <w:t>年</w:t>
      </w:r>
      <w:r>
        <w:rPr>
          <w:spacing w:val="-1"/>
          <w:sz w:val="24"/>
          <w:szCs w:val="24"/>
        </w:rPr>
        <w:t>10</w:t>
      </w:r>
      <w:r>
        <w:rPr>
          <w:rFonts w:ascii="宋体" w:hAnsi="宋体" w:eastAsia="宋体" w:cs="宋体"/>
          <w:spacing w:val="-1"/>
          <w:sz w:val="24"/>
          <w:szCs w:val="24"/>
        </w:rPr>
        <w:t>月发</w:t>
      </w:r>
      <w:r>
        <w:rPr>
          <w:rFonts w:ascii="宋体" w:hAnsi="宋体" w:eastAsia="宋体" w:cs="宋体"/>
          <w:sz w:val="24"/>
          <w:szCs w:val="24"/>
        </w:rPr>
        <w:t xml:space="preserve">   表的重要白皮书中阐述了优质企业经常会被市场错误定价这种反常</w:t>
      </w:r>
      <w:r>
        <w:rPr>
          <w:rFonts w:ascii="宋体" w:hAnsi="宋体" w:eastAsia="宋体" w:cs="宋体"/>
          <w:spacing w:val="-1"/>
          <w:sz w:val="24"/>
          <w:szCs w:val="24"/>
        </w:rPr>
        <w:t>现象。任何几十年来复</w:t>
      </w:r>
      <w:r>
        <w:rPr>
          <w:rFonts w:ascii="宋体" w:hAnsi="宋体" w:eastAsia="宋体" w:cs="宋体"/>
          <w:sz w:val="24"/>
          <w:szCs w:val="24"/>
        </w:rPr>
        <w:t xml:space="preserve"> 合增长率在</w:t>
      </w:r>
      <w:r>
        <w:rPr>
          <w:sz w:val="24"/>
          <w:szCs w:val="24"/>
        </w:rPr>
        <w:t>15%</w:t>
      </w:r>
      <w:r>
        <w:rPr>
          <w:rFonts w:ascii="宋体" w:hAnsi="宋体" w:eastAsia="宋体" w:cs="宋体"/>
          <w:sz w:val="24"/>
          <w:szCs w:val="24"/>
        </w:rPr>
        <w:t>至</w:t>
      </w:r>
      <w:r>
        <w:rPr>
          <w:sz w:val="24"/>
          <w:szCs w:val="24"/>
        </w:rPr>
        <w:t>20%</w:t>
      </w:r>
      <w:r>
        <w:rPr>
          <w:rFonts w:ascii="宋体" w:hAnsi="宋体" w:eastAsia="宋体" w:cs="宋体"/>
          <w:sz w:val="24"/>
          <w:szCs w:val="24"/>
        </w:rPr>
        <w:t>之间的股票，顾名思义，</w:t>
      </w:r>
      <w:r>
        <w:rPr>
          <w:rFonts w:ascii="宋体" w:hAnsi="宋体" w:eastAsia="宋体" w:cs="宋体"/>
          <w:spacing w:val="-1"/>
          <w:sz w:val="24"/>
          <w:szCs w:val="24"/>
        </w:rPr>
        <w:t>都被市场长期低估了。</w:t>
      </w:r>
    </w:p>
    <w:p w14:paraId="62F3EBA2">
      <w:pPr>
        <w:spacing w:before="205" w:line="220" w:lineRule="auto"/>
        <w:ind w:left="3"/>
        <w:rPr>
          <w:rFonts w:ascii="宋体" w:hAnsi="宋体" w:eastAsia="宋体" w:cs="宋体"/>
          <w:sz w:val="24"/>
          <w:szCs w:val="24"/>
        </w:rPr>
      </w:pPr>
      <w:r>
        <w:rPr>
          <w:rFonts w:ascii="宋体" w:hAnsi="宋体" w:eastAsia="宋体" w:cs="宋体"/>
          <w:sz w:val="24"/>
          <w:szCs w:val="24"/>
        </w:rPr>
        <w:t>财富之路</w:t>
      </w:r>
    </w:p>
    <w:p w14:paraId="43F20FB5">
      <w:pPr>
        <w:spacing w:before="242" w:line="220" w:lineRule="auto"/>
        <w:ind w:left="2"/>
        <w:rPr>
          <w:rFonts w:ascii="宋体" w:hAnsi="宋体" w:eastAsia="宋体" w:cs="宋体"/>
          <w:sz w:val="24"/>
          <w:szCs w:val="24"/>
        </w:rPr>
      </w:pPr>
      <w:r>
        <w:rPr>
          <w:rFonts w:ascii="宋体" w:hAnsi="宋体" w:eastAsia="宋体" w:cs="宋体"/>
          <w:spacing w:val="-1"/>
          <w:sz w:val="24"/>
          <w:szCs w:val="24"/>
        </w:rPr>
        <w:t>所谓投资，就是放弃现在消费，以便日后有能力增加消费。</w:t>
      </w:r>
    </w:p>
    <w:p w14:paraId="2F8FE831">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5F99A369">
      <w:pPr>
        <w:spacing w:line="220" w:lineRule="auto"/>
        <w:rPr>
          <w:rFonts w:ascii="宋体" w:hAnsi="宋体" w:eastAsia="宋体" w:cs="宋体"/>
          <w:sz w:val="24"/>
          <w:szCs w:val="24"/>
        </w:rPr>
        <w:sectPr>
          <w:pgSz w:w="12240" w:h="15840"/>
          <w:pgMar w:top="400" w:right="1439" w:bottom="0" w:left="1446" w:header="0" w:footer="0" w:gutter="0"/>
          <w:cols w:space="720" w:num="1"/>
        </w:sectPr>
      </w:pPr>
    </w:p>
    <w:p w14:paraId="73DC8910">
      <w:pPr>
        <w:spacing w:line="244" w:lineRule="auto"/>
        <w:rPr>
          <w:rFonts w:ascii="Arial"/>
          <w:sz w:val="21"/>
        </w:rPr>
      </w:pPr>
    </w:p>
    <w:p w14:paraId="1AE30B44">
      <w:pPr>
        <w:spacing w:line="244" w:lineRule="auto"/>
        <w:rPr>
          <w:rFonts w:ascii="Arial"/>
          <w:sz w:val="21"/>
        </w:rPr>
      </w:pPr>
    </w:p>
    <w:p w14:paraId="0BB80DA3">
      <w:pPr>
        <w:spacing w:line="244" w:lineRule="auto"/>
        <w:rPr>
          <w:rFonts w:ascii="Arial"/>
          <w:sz w:val="21"/>
        </w:rPr>
      </w:pPr>
    </w:p>
    <w:p w14:paraId="6C778DC8">
      <w:pPr>
        <w:spacing w:line="244" w:lineRule="auto"/>
        <w:rPr>
          <w:rFonts w:ascii="Arial"/>
          <w:sz w:val="21"/>
        </w:rPr>
      </w:pPr>
    </w:p>
    <w:p w14:paraId="79ABF69B">
      <w:pPr>
        <w:spacing w:before="78" w:line="222" w:lineRule="auto"/>
        <w:jc w:val="both"/>
        <w:rPr>
          <w:rFonts w:ascii="宋体" w:hAnsi="宋体" w:eastAsia="宋体" w:cs="宋体"/>
          <w:sz w:val="24"/>
          <w:szCs w:val="24"/>
        </w:rPr>
      </w:pPr>
      <w:r>
        <w:rPr>
          <w:rFonts w:ascii="宋体" w:hAnsi="宋体" w:eastAsia="宋体" w:cs="宋体"/>
          <w:sz w:val="24"/>
          <w:szCs w:val="24"/>
        </w:rPr>
        <w:t>通往持久财富的道路是延迟满足、储蓄和复利。养成储蓄的习惯</w:t>
      </w:r>
      <w:r>
        <w:rPr>
          <w:rFonts w:ascii="宋体" w:hAnsi="宋体" w:eastAsia="宋体" w:cs="宋体"/>
          <w:spacing w:val="-1"/>
          <w:sz w:val="24"/>
          <w:szCs w:val="24"/>
        </w:rPr>
        <w:t>，这样你就能相当好地享</w:t>
      </w:r>
      <w:r>
        <w:rPr>
          <w:rFonts w:ascii="宋体" w:hAnsi="宋体" w:eastAsia="宋体" w:cs="宋体"/>
          <w:sz w:val="24"/>
          <w:szCs w:val="24"/>
        </w:rPr>
        <w:t xml:space="preserve"> 受你现在的生活，同时还能确保你有一个光明的未来。存下足够的</w:t>
      </w:r>
      <w:r>
        <w:rPr>
          <w:rFonts w:ascii="宋体" w:hAnsi="宋体" w:eastAsia="宋体" w:cs="宋体"/>
          <w:spacing w:val="-1"/>
          <w:sz w:val="24"/>
          <w:szCs w:val="24"/>
        </w:rPr>
        <w:t>钱，将来就能过上比现</w:t>
      </w:r>
      <w:r>
        <w:rPr>
          <w:rFonts w:ascii="宋体" w:hAnsi="宋体" w:eastAsia="宋体" w:cs="宋体"/>
          <w:sz w:val="24"/>
          <w:szCs w:val="24"/>
        </w:rPr>
        <w:t xml:space="preserve"> 在更好的生活。降低欲望和增加财富的效果相同，但没有下行风险</w:t>
      </w:r>
      <w:r>
        <w:rPr>
          <w:rFonts w:ascii="宋体" w:hAnsi="宋体" w:eastAsia="宋体" w:cs="宋体"/>
          <w:spacing w:val="-1"/>
          <w:sz w:val="24"/>
          <w:szCs w:val="24"/>
        </w:rPr>
        <w:t>。知足常乐，减少需求</w:t>
      </w:r>
    </w:p>
    <w:p w14:paraId="1ECA2C07">
      <w:pPr>
        <w:spacing w:before="1" w:line="218" w:lineRule="auto"/>
        <w:rPr>
          <w:rFonts w:ascii="宋体" w:hAnsi="宋体" w:eastAsia="宋体" w:cs="宋体"/>
          <w:sz w:val="24"/>
          <w:szCs w:val="24"/>
        </w:rPr>
      </w:pPr>
      <w:r>
        <w:rPr>
          <w:rFonts w:ascii="宋体" w:hAnsi="宋体" w:eastAsia="宋体" w:cs="宋体"/>
          <w:sz w:val="24"/>
          <w:szCs w:val="24"/>
        </w:rPr>
        <w:t>会让你在任何情况下都快乐。这才是真正的财富和自由。这</w:t>
      </w:r>
      <w:r>
        <w:rPr>
          <w:rFonts w:ascii="宋体" w:hAnsi="宋体" w:eastAsia="宋体" w:cs="宋体"/>
          <w:spacing w:val="-1"/>
          <w:sz w:val="24"/>
          <w:szCs w:val="24"/>
        </w:rPr>
        <w:t>就是为什么爱比克泰德</w:t>
      </w:r>
    </w:p>
    <w:p w14:paraId="45E13E1B">
      <w:pPr>
        <w:pStyle w:val="2"/>
        <w:spacing w:before="2" w:line="220" w:lineRule="auto"/>
        <w:ind w:left="3"/>
        <w:rPr>
          <w:sz w:val="24"/>
          <w:szCs w:val="24"/>
        </w:rPr>
      </w:pP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自给自足是最大的财富。富有不在于拥有大量的财产，而在于拥有很少的欲望。</w:t>
      </w:r>
      <w:r>
        <w:rPr>
          <w:spacing w:val="1"/>
          <w:sz w:val="24"/>
          <w:szCs w:val="24"/>
        </w:rPr>
        <w:t>”</w:t>
      </w:r>
    </w:p>
    <w:p w14:paraId="401FA40F">
      <w:pPr>
        <w:pStyle w:val="2"/>
        <w:spacing w:before="241" w:line="231" w:lineRule="auto"/>
        <w:ind w:left="1" w:firstLine="2"/>
        <w:rPr>
          <w:rFonts w:ascii="宋体" w:hAnsi="宋体" w:eastAsia="宋体" w:cs="宋体"/>
          <w:sz w:val="24"/>
          <w:szCs w:val="24"/>
        </w:rPr>
      </w:pPr>
      <w:r>
        <w:rPr>
          <w:rFonts w:ascii="宋体" w:hAnsi="宋体" w:eastAsia="宋体" w:cs="宋体"/>
          <w:sz w:val="24"/>
          <w:szCs w:val="24"/>
        </w:rPr>
        <w:t>如果你谨慎地进行储蓄和投资，你得到的收益就会延迟</w:t>
      </w:r>
      <w:r>
        <w:rPr>
          <w:spacing w:val="-1"/>
          <w:sz w:val="24"/>
          <w:szCs w:val="24"/>
        </w:rPr>
        <w:t>——</w:t>
      </w:r>
      <w:r>
        <w:rPr>
          <w:rFonts w:ascii="宋体" w:hAnsi="宋体" w:eastAsia="宋体" w:cs="宋体"/>
          <w:spacing w:val="-1"/>
          <w:sz w:val="24"/>
          <w:szCs w:val="24"/>
        </w:rPr>
        <w:t>但更关键的是，还会有复利。</w:t>
      </w:r>
      <w:r>
        <w:rPr>
          <w:rFonts w:ascii="宋体" w:hAnsi="宋体" w:eastAsia="宋体" w:cs="宋体"/>
          <w:sz w:val="24"/>
          <w:szCs w:val="24"/>
        </w:rPr>
        <w:t xml:space="preserve"> 美国的退休制度极大地奖励了那些延迟满足的人。与</w:t>
      </w:r>
      <w:r>
        <w:rPr>
          <w:sz w:val="24"/>
          <w:szCs w:val="24"/>
        </w:rPr>
        <w:t>62</w:t>
      </w:r>
      <w:r>
        <w:rPr>
          <w:rFonts w:ascii="宋体" w:hAnsi="宋体" w:eastAsia="宋体" w:cs="宋体"/>
          <w:sz w:val="24"/>
          <w:szCs w:val="24"/>
        </w:rPr>
        <w:t>岁时申请</w:t>
      </w:r>
      <w:r>
        <w:rPr>
          <w:rFonts w:ascii="宋体" w:hAnsi="宋体" w:eastAsia="宋体" w:cs="宋体"/>
          <w:spacing w:val="-1"/>
          <w:sz w:val="24"/>
          <w:szCs w:val="24"/>
        </w:rPr>
        <w:t>社保相比，</w:t>
      </w:r>
      <w:r>
        <w:rPr>
          <w:spacing w:val="-1"/>
          <w:sz w:val="24"/>
          <w:szCs w:val="24"/>
        </w:rPr>
        <w:t>70</w:t>
      </w:r>
      <w:r>
        <w:rPr>
          <w:rFonts w:ascii="宋体" w:hAnsi="宋体" w:eastAsia="宋体" w:cs="宋体"/>
          <w:spacing w:val="-1"/>
          <w:sz w:val="24"/>
          <w:szCs w:val="24"/>
        </w:rPr>
        <w:t>岁时申请社</w:t>
      </w:r>
      <w:r>
        <w:rPr>
          <w:rFonts w:ascii="宋体" w:hAnsi="宋体" w:eastAsia="宋体" w:cs="宋体"/>
          <w:sz w:val="24"/>
          <w:szCs w:val="24"/>
        </w:rPr>
        <w:t xml:space="preserve"> </w:t>
      </w:r>
      <w:r>
        <w:rPr>
          <w:rFonts w:ascii="宋体" w:hAnsi="宋体" w:eastAsia="宋体" w:cs="宋体"/>
          <w:spacing w:val="-1"/>
          <w:sz w:val="24"/>
          <w:szCs w:val="24"/>
        </w:rPr>
        <w:t>保能让人们获得高出</w:t>
      </w:r>
      <w:r>
        <w:rPr>
          <w:spacing w:val="-1"/>
          <w:sz w:val="24"/>
          <w:szCs w:val="24"/>
        </w:rPr>
        <w:t>76%</w:t>
      </w:r>
      <w:r>
        <w:rPr>
          <w:rFonts w:ascii="宋体" w:hAnsi="宋体" w:eastAsia="宋体" w:cs="宋体"/>
          <w:spacing w:val="-1"/>
          <w:sz w:val="24"/>
          <w:szCs w:val="24"/>
        </w:rPr>
        <w:t>的抗通胀福利。</w:t>
      </w:r>
    </w:p>
    <w:p w14:paraId="1D16821E">
      <w:pPr>
        <w:spacing w:before="203" w:line="220" w:lineRule="auto"/>
        <w:rPr>
          <w:rFonts w:ascii="宋体" w:hAnsi="宋体" w:eastAsia="宋体" w:cs="宋体"/>
          <w:sz w:val="24"/>
          <w:szCs w:val="24"/>
        </w:rPr>
      </w:pPr>
      <w:r>
        <w:rPr>
          <w:rFonts w:ascii="宋体" w:hAnsi="宋体" w:eastAsia="宋体" w:cs="宋体"/>
          <w:spacing w:val="-1"/>
          <w:sz w:val="24"/>
          <w:szCs w:val="24"/>
        </w:rPr>
        <w:t>抵制即时满足。拥抱延迟满足。</w:t>
      </w:r>
    </w:p>
    <w:p w14:paraId="42702C53">
      <w:pPr>
        <w:spacing w:before="241" w:line="224" w:lineRule="auto"/>
        <w:rPr>
          <w:rFonts w:ascii="宋体" w:hAnsi="宋体" w:eastAsia="宋体" w:cs="宋体"/>
          <w:sz w:val="24"/>
          <w:szCs w:val="24"/>
        </w:rPr>
      </w:pPr>
      <w:r>
        <w:rPr>
          <w:rFonts w:ascii="宋体" w:hAnsi="宋体" w:eastAsia="宋体" w:cs="宋体"/>
          <w:sz w:val="24"/>
          <w:szCs w:val="24"/>
        </w:rPr>
        <w:t>事实上，财富是你看不到的。它是没有购买的汽车，没有买来的</w:t>
      </w:r>
      <w:r>
        <w:rPr>
          <w:rFonts w:ascii="宋体" w:hAnsi="宋体" w:eastAsia="宋体" w:cs="宋体"/>
          <w:spacing w:val="-1"/>
          <w:sz w:val="24"/>
          <w:szCs w:val="24"/>
        </w:rPr>
        <w:t>钻石，推迟装修，放弃的</w:t>
      </w:r>
      <w:r>
        <w:rPr>
          <w:rFonts w:ascii="宋体" w:hAnsi="宋体" w:eastAsia="宋体" w:cs="宋体"/>
          <w:sz w:val="24"/>
          <w:szCs w:val="24"/>
        </w:rPr>
        <w:t xml:space="preserve"> 衣服和不进行一流的升级。它是银行中尚未转化为</w:t>
      </w:r>
      <w:r>
        <w:rPr>
          <w:rFonts w:ascii="宋体" w:hAnsi="宋体" w:eastAsia="宋体" w:cs="宋体"/>
          <w:spacing w:val="-1"/>
          <w:sz w:val="24"/>
          <w:szCs w:val="24"/>
        </w:rPr>
        <w:t>你所看到的东西的资产。</w:t>
      </w:r>
    </w:p>
    <w:p w14:paraId="3F381B1C">
      <w:pPr>
        <w:pStyle w:val="2"/>
        <w:spacing w:before="235"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摩根</w:t>
      </w:r>
      <w:r>
        <w:rPr>
          <w:sz w:val="24"/>
          <w:szCs w:val="24"/>
        </w:rPr>
        <w:t>·</w:t>
      </w:r>
      <w:r>
        <w:rPr>
          <w:rFonts w:ascii="宋体" w:hAnsi="宋体" w:eastAsia="宋体" w:cs="宋体"/>
          <w:sz w:val="24"/>
          <w:szCs w:val="24"/>
        </w:rPr>
        <w:t>豪泽尔</w:t>
      </w:r>
    </w:p>
    <w:p w14:paraId="06AE9DE6">
      <w:pPr>
        <w:pStyle w:val="2"/>
        <w:spacing w:before="244" w:line="221" w:lineRule="auto"/>
        <w:rPr>
          <w:rFonts w:ascii="宋体" w:hAnsi="宋体" w:eastAsia="宋体" w:cs="宋体"/>
          <w:sz w:val="24"/>
          <w:szCs w:val="24"/>
        </w:rPr>
      </w:pPr>
      <w:r>
        <w:rPr>
          <w:rFonts w:ascii="宋体" w:hAnsi="宋体" w:eastAsia="宋体" w:cs="宋体"/>
          <w:sz w:val="24"/>
          <w:szCs w:val="24"/>
        </w:rPr>
        <w:t>采取简单的步骤就可以帮助你削减成本。你可以自己做饭，也可以</w:t>
      </w:r>
      <w:r>
        <w:rPr>
          <w:rFonts w:ascii="宋体" w:hAnsi="宋体" w:eastAsia="宋体" w:cs="宋体"/>
          <w:spacing w:val="-1"/>
          <w:sz w:val="24"/>
          <w:szCs w:val="24"/>
        </w:rPr>
        <w:t>打折购物，冬天可以调</w:t>
      </w:r>
      <w:r>
        <w:rPr>
          <w:rFonts w:ascii="宋体" w:hAnsi="宋体" w:eastAsia="宋体" w:cs="宋体"/>
          <w:sz w:val="24"/>
          <w:szCs w:val="24"/>
        </w:rPr>
        <w:t xml:space="preserve"> 低热源，在家可以穿毛衣，甚至可以省下不是</w:t>
      </w:r>
      <w:r>
        <w:rPr>
          <w:sz w:val="24"/>
          <w:szCs w:val="24"/>
        </w:rPr>
        <w:t>100%</w:t>
      </w:r>
      <w:r>
        <w:rPr>
          <w:rFonts w:ascii="宋体" w:hAnsi="宋体" w:eastAsia="宋体" w:cs="宋体"/>
          <w:sz w:val="24"/>
          <w:szCs w:val="24"/>
        </w:rPr>
        <w:t>必要的开支。</w:t>
      </w:r>
      <w:r>
        <w:rPr>
          <w:rFonts w:ascii="宋体" w:hAnsi="宋体" w:eastAsia="宋体" w:cs="宋体"/>
          <w:spacing w:val="-1"/>
          <w:sz w:val="24"/>
          <w:szCs w:val="24"/>
        </w:rPr>
        <w:t>要学会珍惜节俭。它将</w:t>
      </w:r>
      <w:r>
        <w:rPr>
          <w:rFonts w:ascii="宋体" w:hAnsi="宋体" w:eastAsia="宋体" w:cs="宋体"/>
          <w:sz w:val="24"/>
          <w:szCs w:val="24"/>
        </w:rPr>
        <w:t xml:space="preserve">  是你实现财务自由的跳板。我感到自豪的是，在美国生活的头三年</w:t>
      </w:r>
      <w:r>
        <w:rPr>
          <w:rFonts w:ascii="宋体" w:hAnsi="宋体" w:eastAsia="宋体" w:cs="宋体"/>
          <w:spacing w:val="-1"/>
          <w:sz w:val="24"/>
          <w:szCs w:val="24"/>
        </w:rPr>
        <w:t>，我连一件昂贵的东西</w:t>
      </w:r>
      <w:r>
        <w:rPr>
          <w:rFonts w:ascii="宋体" w:hAnsi="宋体" w:eastAsia="宋体" w:cs="宋体"/>
          <w:sz w:val="24"/>
          <w:szCs w:val="24"/>
        </w:rPr>
        <w:t xml:space="preserve"> 都没有买。甚至在找到一份高薪工作后，为了省下坐出租车的钱，</w:t>
      </w:r>
      <w:r>
        <w:rPr>
          <w:rFonts w:ascii="宋体" w:hAnsi="宋体" w:eastAsia="宋体" w:cs="宋体"/>
          <w:spacing w:val="-1"/>
          <w:sz w:val="24"/>
          <w:szCs w:val="24"/>
        </w:rPr>
        <w:t>我每天都要步行往返办</w:t>
      </w:r>
      <w:r>
        <w:rPr>
          <w:rFonts w:ascii="宋体" w:hAnsi="宋体" w:eastAsia="宋体" w:cs="宋体"/>
          <w:sz w:val="24"/>
          <w:szCs w:val="24"/>
        </w:rPr>
        <w:t xml:space="preserve"> 公室（下雪天除外）。在美国的最初几年，我是一名酒店前台，挣</w:t>
      </w:r>
      <w:r>
        <w:rPr>
          <w:rFonts w:ascii="宋体" w:hAnsi="宋体" w:eastAsia="宋体" w:cs="宋体"/>
          <w:spacing w:val="-1"/>
          <w:sz w:val="24"/>
          <w:szCs w:val="24"/>
        </w:rPr>
        <w:t>的是最低工资（我经常</w:t>
      </w:r>
      <w:r>
        <w:rPr>
          <w:rFonts w:ascii="宋体" w:hAnsi="宋体" w:eastAsia="宋体" w:cs="宋体"/>
          <w:sz w:val="24"/>
          <w:szCs w:val="24"/>
        </w:rPr>
        <w:t xml:space="preserve"> 帮客人办理入住手续，帮他们拿行李，偶尔还会在厨房洗碗）。</w:t>
      </w:r>
      <w:r>
        <w:rPr>
          <w:rFonts w:ascii="宋体" w:hAnsi="宋体" w:eastAsia="宋体" w:cs="宋体"/>
          <w:spacing w:val="-1"/>
          <w:sz w:val="24"/>
          <w:szCs w:val="24"/>
        </w:rPr>
        <w:t>为了省钱，我买二手书</w:t>
      </w:r>
    </w:p>
    <w:p w14:paraId="79A5FEE7">
      <w:pPr>
        <w:spacing w:before="3" w:line="220" w:lineRule="auto"/>
        <w:rPr>
          <w:rFonts w:ascii="宋体" w:hAnsi="宋体" w:eastAsia="宋体" w:cs="宋体"/>
          <w:sz w:val="24"/>
          <w:szCs w:val="24"/>
        </w:rPr>
      </w:pPr>
      <w:r>
        <w:rPr>
          <w:rFonts w:ascii="宋体" w:hAnsi="宋体" w:eastAsia="宋体" w:cs="宋体"/>
          <w:spacing w:val="-1"/>
          <w:sz w:val="24"/>
          <w:szCs w:val="24"/>
        </w:rPr>
        <w:t>读。现在，我十分珍惜这些回忆。</w:t>
      </w:r>
    </w:p>
    <w:p w14:paraId="5C8F7FE9">
      <w:pPr>
        <w:pStyle w:val="2"/>
        <w:spacing w:before="214" w:line="229" w:lineRule="auto"/>
        <w:ind w:left="2" w:right="26"/>
        <w:rPr>
          <w:sz w:val="24"/>
          <w:szCs w:val="24"/>
        </w:rPr>
      </w:pPr>
      <w:r>
        <w:rPr>
          <w:sz w:val="24"/>
          <w:szCs w:val="24"/>
        </w:rPr>
        <w:t>2014</w:t>
      </w:r>
      <w:r>
        <w:rPr>
          <w:rFonts w:ascii="宋体" w:hAnsi="宋体" w:eastAsia="宋体" w:cs="宋体"/>
          <w:sz w:val="24"/>
          <w:szCs w:val="24"/>
        </w:rPr>
        <w:t>年</w:t>
      </w:r>
      <w:r>
        <w:rPr>
          <w:sz w:val="24"/>
          <w:szCs w:val="24"/>
        </w:rPr>
        <w:t>9</w:t>
      </w:r>
      <w:r>
        <w:rPr>
          <w:rFonts w:ascii="宋体" w:hAnsi="宋体" w:eastAsia="宋体" w:cs="宋体"/>
          <w:sz w:val="24"/>
          <w:szCs w:val="24"/>
        </w:rPr>
        <w:t>月接受贾森</w:t>
      </w:r>
      <w:r>
        <w:rPr>
          <w:sz w:val="24"/>
          <w:szCs w:val="24"/>
        </w:rPr>
        <w:t>·</w:t>
      </w:r>
      <w:r>
        <w:rPr>
          <w:rFonts w:ascii="宋体" w:hAnsi="宋体" w:eastAsia="宋体" w:cs="宋体"/>
          <w:sz w:val="24"/>
          <w:szCs w:val="24"/>
        </w:rPr>
        <w:t>茨威格采访时，芒格表示很少有人具有延</w:t>
      </w:r>
      <w:r>
        <w:rPr>
          <w:rFonts w:ascii="宋体" w:hAnsi="宋体" w:eastAsia="宋体" w:cs="宋体"/>
          <w:spacing w:val="-1"/>
          <w:sz w:val="24"/>
          <w:szCs w:val="24"/>
        </w:rPr>
        <w:t>迟满足的基因：</w:t>
      </w:r>
      <w:r>
        <w:rPr>
          <w:spacing w:val="-1"/>
          <w:sz w:val="24"/>
          <w:szCs w:val="24"/>
        </w:rPr>
        <w:t>“</w:t>
      </w:r>
      <w:r>
        <w:rPr>
          <w:rFonts w:ascii="宋体" w:hAnsi="宋体" w:eastAsia="宋体" w:cs="宋体"/>
          <w:spacing w:val="-1"/>
          <w:sz w:val="24"/>
          <w:szCs w:val="24"/>
        </w:rPr>
        <w:t>作为投资</w:t>
      </w:r>
      <w:r>
        <w:rPr>
          <w:rFonts w:ascii="宋体" w:hAnsi="宋体" w:eastAsia="宋体" w:cs="宋体"/>
          <w:sz w:val="24"/>
          <w:szCs w:val="24"/>
        </w:rPr>
        <w:t xml:space="preserve">  者，等待会帮助你，而很多人是等不及的。</w:t>
      </w:r>
      <w:r>
        <w:rPr>
          <w:sz w:val="24"/>
          <w:szCs w:val="24"/>
        </w:rPr>
        <w:t>”“</w:t>
      </w:r>
      <w:r>
        <w:rPr>
          <w:rFonts w:ascii="宋体" w:hAnsi="宋体" w:eastAsia="宋体" w:cs="宋体"/>
          <w:sz w:val="24"/>
          <w:szCs w:val="24"/>
        </w:rPr>
        <w:t>如果你没有延</w:t>
      </w:r>
      <w:r>
        <w:rPr>
          <w:rFonts w:ascii="宋体" w:hAnsi="宋体" w:eastAsia="宋体" w:cs="宋体"/>
          <w:spacing w:val="-1"/>
          <w:sz w:val="24"/>
          <w:szCs w:val="24"/>
        </w:rPr>
        <w:t>迟满足的基因，你必须非常努</w:t>
      </w:r>
      <w:r>
        <w:rPr>
          <w:rFonts w:ascii="宋体" w:hAnsi="宋体" w:eastAsia="宋体" w:cs="宋体"/>
          <w:sz w:val="24"/>
          <w:szCs w:val="24"/>
        </w:rPr>
        <w:t xml:space="preserve"> </w:t>
      </w:r>
      <w:r>
        <w:rPr>
          <w:rFonts w:ascii="宋体" w:hAnsi="宋体" w:eastAsia="宋体" w:cs="宋体"/>
          <w:spacing w:val="6"/>
          <w:sz w:val="24"/>
          <w:szCs w:val="24"/>
        </w:rPr>
        <w:t>力地克服它。</w:t>
      </w:r>
      <w:r>
        <w:rPr>
          <w:spacing w:val="6"/>
          <w:sz w:val="24"/>
          <w:szCs w:val="24"/>
        </w:rPr>
        <w:t>”</w:t>
      </w:r>
    </w:p>
    <w:p w14:paraId="6D2AEABB">
      <w:pPr>
        <w:spacing w:before="239" w:line="220" w:lineRule="auto"/>
        <w:ind w:left="3"/>
        <w:rPr>
          <w:rFonts w:ascii="宋体" w:hAnsi="宋体" w:eastAsia="宋体" w:cs="宋体"/>
          <w:sz w:val="24"/>
          <w:szCs w:val="24"/>
        </w:rPr>
      </w:pPr>
      <w:r>
        <w:rPr>
          <w:rFonts w:ascii="宋体" w:hAnsi="宋体" w:eastAsia="宋体" w:cs="宋体"/>
          <w:spacing w:val="-2"/>
          <w:sz w:val="24"/>
          <w:szCs w:val="24"/>
        </w:rPr>
        <w:t>芒格为什么这么说？</w:t>
      </w:r>
    </w:p>
    <w:p w14:paraId="3243708A">
      <w:pPr>
        <w:pStyle w:val="2"/>
        <w:spacing w:before="243" w:line="225" w:lineRule="auto"/>
        <w:ind w:left="1" w:right="160" w:firstLine="1"/>
        <w:rPr>
          <w:rFonts w:ascii="宋体" w:hAnsi="宋体" w:eastAsia="宋体" w:cs="宋体"/>
          <w:sz w:val="24"/>
          <w:szCs w:val="24"/>
        </w:rPr>
      </w:pPr>
      <w:r>
        <w:rPr>
          <w:rFonts w:ascii="宋体" w:hAnsi="宋体" w:eastAsia="宋体" w:cs="宋体"/>
          <w:sz w:val="24"/>
          <w:szCs w:val="24"/>
        </w:rPr>
        <w:t>为了理解其背后的深层原因，我们需要追溯许多个世纪的</w:t>
      </w:r>
      <w:r>
        <w:rPr>
          <w:rFonts w:ascii="宋体" w:hAnsi="宋体" w:eastAsia="宋体" w:cs="宋体"/>
          <w:spacing w:val="-1"/>
          <w:sz w:val="24"/>
          <w:szCs w:val="24"/>
        </w:rPr>
        <w:t>时间。尤瓦尔</w:t>
      </w:r>
      <w:r>
        <w:rPr>
          <w:spacing w:val="-1"/>
          <w:sz w:val="24"/>
          <w:szCs w:val="24"/>
        </w:rPr>
        <w:t>·</w:t>
      </w:r>
      <w:r>
        <w:rPr>
          <w:rFonts w:ascii="宋体" w:hAnsi="宋体" w:eastAsia="宋体" w:cs="宋体"/>
          <w:spacing w:val="-1"/>
          <w:sz w:val="24"/>
          <w:szCs w:val="24"/>
        </w:rPr>
        <w:t>赫拉利在他的著</w:t>
      </w:r>
      <w:r>
        <w:rPr>
          <w:rFonts w:ascii="宋体" w:hAnsi="宋体" w:eastAsia="宋体" w:cs="宋体"/>
          <w:sz w:val="24"/>
          <w:szCs w:val="24"/>
        </w:rPr>
        <w:t xml:space="preserve"> 作《人类简史》（</w:t>
      </w:r>
      <w:r>
        <w:rPr>
          <w:sz w:val="24"/>
          <w:szCs w:val="24"/>
        </w:rPr>
        <w:t>Sapiens</w:t>
      </w:r>
      <w:r>
        <w:rPr>
          <w:rFonts w:ascii="宋体" w:hAnsi="宋体" w:eastAsia="宋体" w:cs="宋体"/>
          <w:sz w:val="24"/>
          <w:szCs w:val="24"/>
        </w:rPr>
        <w:t>）中解释了</w:t>
      </w:r>
      <w:r>
        <w:rPr>
          <w:spacing w:val="-1"/>
          <w:sz w:val="24"/>
          <w:szCs w:val="24"/>
        </w:rPr>
        <w:t>“</w:t>
      </w:r>
      <w:r>
        <w:rPr>
          <w:rFonts w:ascii="宋体" w:hAnsi="宋体" w:eastAsia="宋体" w:cs="宋体"/>
          <w:spacing w:val="-1"/>
          <w:sz w:val="24"/>
          <w:szCs w:val="24"/>
        </w:rPr>
        <w:t>狼吞虎咽的基因</w:t>
      </w:r>
      <w:r>
        <w:rPr>
          <w:spacing w:val="-1"/>
          <w:sz w:val="24"/>
          <w:szCs w:val="24"/>
        </w:rPr>
        <w:t>”</w:t>
      </w:r>
      <w:r>
        <w:rPr>
          <w:rFonts w:ascii="宋体" w:hAnsi="宋体" w:eastAsia="宋体" w:cs="宋体"/>
          <w:spacing w:val="-1"/>
          <w:sz w:val="24"/>
          <w:szCs w:val="24"/>
        </w:rPr>
        <w:t>理论：</w:t>
      </w:r>
    </w:p>
    <w:p w14:paraId="617A0CFC">
      <w:pPr>
        <w:spacing w:before="230" w:line="219" w:lineRule="auto"/>
        <w:ind w:left="2"/>
        <w:rPr>
          <w:rFonts w:ascii="宋体" w:hAnsi="宋体" w:eastAsia="宋体" w:cs="宋体"/>
          <w:sz w:val="24"/>
          <w:szCs w:val="24"/>
        </w:rPr>
      </w:pPr>
      <w:r>
        <w:rPr>
          <w:rFonts w:ascii="宋体" w:hAnsi="宋体" w:eastAsia="宋体" w:cs="宋体"/>
          <w:sz w:val="24"/>
          <w:szCs w:val="24"/>
        </w:rPr>
        <w:t>我们需要深入挖掘塑造我们的采集渔猎时期，那个我</w:t>
      </w:r>
      <w:r>
        <w:rPr>
          <w:rFonts w:ascii="宋体" w:hAnsi="宋体" w:eastAsia="宋体" w:cs="宋体"/>
          <w:spacing w:val="-1"/>
          <w:sz w:val="24"/>
          <w:szCs w:val="24"/>
        </w:rPr>
        <w:t>们潜意识里仍然居住的世界。</w:t>
      </w:r>
    </w:p>
    <w:p w14:paraId="50F94F02">
      <w:pPr>
        <w:spacing w:before="246" w:line="222" w:lineRule="auto"/>
        <w:ind w:firstLine="26"/>
        <w:jc w:val="both"/>
        <w:rPr>
          <w:rFonts w:ascii="宋体" w:hAnsi="宋体" w:eastAsia="宋体" w:cs="宋体"/>
          <w:sz w:val="24"/>
          <w:szCs w:val="24"/>
        </w:rPr>
      </w:pPr>
      <w:r>
        <w:rPr>
          <w:rFonts w:ascii="宋体" w:hAnsi="宋体" w:eastAsia="宋体" w:cs="宋体"/>
          <w:spacing w:val="-1"/>
          <w:sz w:val="24"/>
          <w:szCs w:val="24"/>
        </w:rPr>
        <w:t>比如说，为什么人们会狼吞虎咽地吃对身体几乎没有好处的高卡路里食物呢？今天的富裕</w:t>
      </w:r>
      <w:r>
        <w:rPr>
          <w:rFonts w:ascii="宋体" w:hAnsi="宋体" w:eastAsia="宋体" w:cs="宋体"/>
          <w:spacing w:val="2"/>
          <w:sz w:val="24"/>
          <w:szCs w:val="24"/>
        </w:rPr>
        <w:t xml:space="preserve"> </w:t>
      </w:r>
      <w:r>
        <w:rPr>
          <w:rFonts w:ascii="宋体" w:hAnsi="宋体" w:eastAsia="宋体" w:cs="宋体"/>
          <w:sz w:val="24"/>
          <w:szCs w:val="24"/>
        </w:rPr>
        <w:t>社会正处于肥胖瘟疫的阵痛之中，这种瘟疫正在迅速蔓延到发展</w:t>
      </w:r>
      <w:r>
        <w:rPr>
          <w:rFonts w:ascii="宋体" w:hAnsi="宋体" w:eastAsia="宋体" w:cs="宋体"/>
          <w:spacing w:val="-1"/>
          <w:sz w:val="24"/>
          <w:szCs w:val="24"/>
        </w:rPr>
        <w:t>中国家。我们为什么要狼</w:t>
      </w:r>
      <w:r>
        <w:rPr>
          <w:rFonts w:ascii="宋体" w:hAnsi="宋体" w:eastAsia="宋体" w:cs="宋体"/>
          <w:sz w:val="24"/>
          <w:szCs w:val="24"/>
        </w:rPr>
        <w:t xml:space="preserve"> 吞虎咽地吃掉所能找到的最甜最腻的食物，这一直是个谜，而我</w:t>
      </w:r>
      <w:r>
        <w:rPr>
          <w:rFonts w:ascii="宋体" w:hAnsi="宋体" w:eastAsia="宋体" w:cs="宋体"/>
          <w:spacing w:val="-1"/>
          <w:sz w:val="24"/>
          <w:szCs w:val="24"/>
        </w:rPr>
        <w:t>们应当考虑到寻找像祖先</w:t>
      </w:r>
      <w:r>
        <w:rPr>
          <w:rFonts w:ascii="宋体" w:hAnsi="宋体" w:eastAsia="宋体" w:cs="宋体"/>
          <w:sz w:val="24"/>
          <w:szCs w:val="24"/>
        </w:rPr>
        <w:t xml:space="preserve"> </w:t>
      </w:r>
      <w:r>
        <w:rPr>
          <w:rFonts w:ascii="宋体" w:hAnsi="宋体" w:eastAsia="宋体" w:cs="宋体"/>
          <w:spacing w:val="-1"/>
          <w:sz w:val="24"/>
          <w:szCs w:val="24"/>
        </w:rPr>
        <w:t>那样健康饮食的习惯。</w:t>
      </w:r>
    </w:p>
    <w:p w14:paraId="7659D082">
      <w:pPr>
        <w:spacing w:before="235" w:line="220" w:lineRule="auto"/>
        <w:rPr>
          <w:rFonts w:ascii="宋体" w:hAnsi="宋体" w:eastAsia="宋体" w:cs="宋体"/>
          <w:sz w:val="24"/>
          <w:szCs w:val="24"/>
        </w:rPr>
      </w:pPr>
      <w:r>
        <w:rPr>
          <w:rFonts w:ascii="宋体" w:hAnsi="宋体" w:eastAsia="宋体" w:cs="宋体"/>
          <w:sz w:val="24"/>
          <w:szCs w:val="24"/>
        </w:rPr>
        <w:t>在祖先居住的大草原和森林中，高卡路里的含糖食物极为罕见，</w:t>
      </w:r>
      <w:r>
        <w:rPr>
          <w:rFonts w:ascii="宋体" w:hAnsi="宋体" w:eastAsia="宋体" w:cs="宋体"/>
          <w:spacing w:val="-1"/>
          <w:sz w:val="24"/>
          <w:szCs w:val="24"/>
        </w:rPr>
        <w:t>食物普遍短缺。三万年</w:t>
      </w:r>
    </w:p>
    <w:p w14:paraId="29C53D75">
      <w:pPr>
        <w:pStyle w:val="2"/>
        <w:spacing w:before="1" w:line="223" w:lineRule="auto"/>
        <w:ind w:left="1" w:firstLine="2"/>
        <w:rPr>
          <w:rFonts w:ascii="宋体" w:hAnsi="宋体" w:eastAsia="宋体" w:cs="宋体"/>
          <w:sz w:val="24"/>
          <w:szCs w:val="24"/>
        </w:rPr>
      </w:pPr>
      <w:r>
        <w:rPr>
          <w:rFonts w:ascii="宋体" w:hAnsi="宋体" w:eastAsia="宋体" w:cs="宋体"/>
          <w:sz w:val="24"/>
          <w:szCs w:val="24"/>
        </w:rPr>
        <w:t>前，一个典型的觅食者只能获得一种甜食</w:t>
      </w:r>
      <w:r>
        <w:rPr>
          <w:sz w:val="24"/>
          <w:szCs w:val="24"/>
        </w:rPr>
        <w:t>——</w:t>
      </w:r>
      <w:r>
        <w:rPr>
          <w:rFonts w:ascii="宋体" w:hAnsi="宋体" w:eastAsia="宋体" w:cs="宋体"/>
          <w:sz w:val="24"/>
          <w:szCs w:val="24"/>
        </w:rPr>
        <w:t>成熟的水</w:t>
      </w:r>
      <w:r>
        <w:rPr>
          <w:rFonts w:ascii="宋体" w:hAnsi="宋体" w:eastAsia="宋体" w:cs="宋体"/>
          <w:spacing w:val="-1"/>
          <w:sz w:val="24"/>
          <w:szCs w:val="24"/>
        </w:rPr>
        <w:t>果。如果一位来自石器时代的女士</w:t>
      </w:r>
      <w:r>
        <w:rPr>
          <w:rFonts w:ascii="宋体" w:hAnsi="宋体" w:eastAsia="宋体" w:cs="宋体"/>
          <w:sz w:val="24"/>
          <w:szCs w:val="24"/>
        </w:rPr>
        <w:t xml:space="preserve"> 偶然发现一棵树上挂满了无花果，她认为最明智的做法是在此</w:t>
      </w:r>
      <w:r>
        <w:rPr>
          <w:rFonts w:ascii="宋体" w:hAnsi="宋体" w:eastAsia="宋体" w:cs="宋体"/>
          <w:spacing w:val="-1"/>
          <w:sz w:val="24"/>
          <w:szCs w:val="24"/>
        </w:rPr>
        <w:t>地的一群猩猩把果子摘光之</w:t>
      </w:r>
      <w:r>
        <w:rPr>
          <w:rFonts w:ascii="宋体" w:hAnsi="宋体" w:eastAsia="宋体" w:cs="宋体"/>
          <w:sz w:val="24"/>
          <w:szCs w:val="24"/>
        </w:rPr>
        <w:t xml:space="preserve"> 前，当场吃掉尽可能多的无花果。暴饮暴食高卡路里食物的本</w:t>
      </w:r>
      <w:r>
        <w:rPr>
          <w:rFonts w:ascii="宋体" w:hAnsi="宋体" w:eastAsia="宋体" w:cs="宋体"/>
          <w:spacing w:val="-1"/>
          <w:sz w:val="24"/>
          <w:szCs w:val="24"/>
        </w:rPr>
        <w:t>能与我们的基因密不可分。</w:t>
      </w:r>
    </w:p>
    <w:p w14:paraId="3B997C4B">
      <w:pPr>
        <w:pStyle w:val="2"/>
        <w:spacing w:before="235" w:line="220" w:lineRule="auto"/>
        <w:rPr>
          <w:rFonts w:ascii="宋体" w:hAnsi="宋体" w:eastAsia="宋体" w:cs="宋体"/>
          <w:sz w:val="24"/>
          <w:szCs w:val="24"/>
        </w:rPr>
      </w:pPr>
      <w:r>
        <w:rPr>
          <w:rFonts w:ascii="宋体" w:hAnsi="宋体" w:eastAsia="宋体" w:cs="宋体"/>
          <w:sz w:val="24"/>
          <w:szCs w:val="24"/>
        </w:rPr>
        <w:t>今天，我们可能住在高层公寓里，冰箱里塞满了东西，但我们的</w:t>
      </w:r>
      <w:r>
        <w:rPr>
          <w:spacing w:val="-1"/>
          <w:sz w:val="24"/>
          <w:szCs w:val="24"/>
        </w:rPr>
        <w:t>DNA</w:t>
      </w:r>
      <w:r>
        <w:rPr>
          <w:rFonts w:ascii="宋体" w:hAnsi="宋体" w:eastAsia="宋体" w:cs="宋体"/>
          <w:spacing w:val="-1"/>
          <w:sz w:val="24"/>
          <w:szCs w:val="24"/>
        </w:rPr>
        <w:t>仍然认为我们生活</w:t>
      </w:r>
    </w:p>
    <w:p w14:paraId="21596E1C">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530CDF44">
      <w:pPr>
        <w:spacing w:line="244" w:lineRule="auto"/>
        <w:rPr>
          <w:rFonts w:ascii="Arial"/>
          <w:sz w:val="21"/>
        </w:rPr>
      </w:pPr>
    </w:p>
    <w:p w14:paraId="4156CAD7">
      <w:pPr>
        <w:spacing w:line="244" w:lineRule="auto"/>
        <w:rPr>
          <w:rFonts w:ascii="Arial"/>
          <w:sz w:val="21"/>
        </w:rPr>
      </w:pPr>
    </w:p>
    <w:p w14:paraId="3A223154">
      <w:pPr>
        <w:spacing w:line="244" w:lineRule="auto"/>
        <w:rPr>
          <w:rFonts w:ascii="Arial"/>
          <w:sz w:val="21"/>
        </w:rPr>
      </w:pPr>
    </w:p>
    <w:p w14:paraId="33592303">
      <w:pPr>
        <w:spacing w:line="244" w:lineRule="auto"/>
        <w:rPr>
          <w:rFonts w:ascii="Arial"/>
          <w:sz w:val="21"/>
        </w:rPr>
      </w:pPr>
    </w:p>
    <w:p w14:paraId="38A21422">
      <w:pPr>
        <w:spacing w:before="78" w:line="224" w:lineRule="auto"/>
        <w:ind w:left="5" w:hanging="2"/>
        <w:rPr>
          <w:rFonts w:ascii="宋体" w:hAnsi="宋体" w:eastAsia="宋体" w:cs="宋体"/>
          <w:sz w:val="24"/>
          <w:szCs w:val="24"/>
        </w:rPr>
      </w:pPr>
      <w:r>
        <w:rPr>
          <w:rFonts w:ascii="宋体" w:hAnsi="宋体" w:eastAsia="宋体" w:cs="宋体"/>
          <w:sz w:val="24"/>
          <w:szCs w:val="24"/>
        </w:rPr>
        <w:t>在大草原上。这就是为什么当我们在冰箱里发现一桶冰激凌时，我</w:t>
      </w:r>
      <w:r>
        <w:rPr>
          <w:rFonts w:ascii="宋体" w:hAnsi="宋体" w:eastAsia="宋体" w:cs="宋体"/>
          <w:spacing w:val="-1"/>
          <w:sz w:val="24"/>
          <w:szCs w:val="24"/>
        </w:rPr>
        <w:t>们会一勺一勺地把它吃</w:t>
      </w:r>
      <w:r>
        <w:rPr>
          <w:rFonts w:ascii="宋体" w:hAnsi="宋体" w:eastAsia="宋体" w:cs="宋体"/>
          <w:sz w:val="24"/>
          <w:szCs w:val="24"/>
        </w:rPr>
        <w:t xml:space="preserve"> </w:t>
      </w:r>
      <w:r>
        <w:rPr>
          <w:rFonts w:ascii="宋体" w:hAnsi="宋体" w:eastAsia="宋体" w:cs="宋体"/>
          <w:spacing w:val="-1"/>
          <w:sz w:val="24"/>
          <w:szCs w:val="24"/>
        </w:rPr>
        <w:t>光，然后用一大罐可乐把它灌下去。</w:t>
      </w:r>
    </w:p>
    <w:p w14:paraId="273AC4A5">
      <w:pPr>
        <w:spacing w:before="232" w:line="223" w:lineRule="auto"/>
        <w:ind w:left="4" w:firstLine="1"/>
        <w:jc w:val="both"/>
        <w:rPr>
          <w:rFonts w:ascii="宋体" w:hAnsi="宋体" w:eastAsia="宋体" w:cs="宋体"/>
          <w:sz w:val="24"/>
          <w:szCs w:val="24"/>
        </w:rPr>
      </w:pPr>
      <w:r>
        <w:rPr>
          <w:rFonts w:ascii="宋体" w:hAnsi="宋体" w:eastAsia="宋体" w:cs="宋体"/>
          <w:sz w:val="24"/>
          <w:szCs w:val="24"/>
        </w:rPr>
        <w:t>人类所有特定的渴望都是广泛进化欲望的现代表现。即使在</w:t>
      </w:r>
      <w:r>
        <w:rPr>
          <w:rFonts w:ascii="宋体" w:hAnsi="宋体" w:eastAsia="宋体" w:cs="宋体"/>
          <w:spacing w:val="-1"/>
          <w:sz w:val="24"/>
          <w:szCs w:val="24"/>
        </w:rPr>
        <w:t>今天，我们内心深处仍然有一</w:t>
      </w:r>
      <w:r>
        <w:rPr>
          <w:rFonts w:ascii="宋体" w:hAnsi="宋体" w:eastAsia="宋体" w:cs="宋体"/>
          <w:sz w:val="24"/>
          <w:szCs w:val="24"/>
        </w:rPr>
        <w:t xml:space="preserve"> 种根深蒂固的想法，那就是：为了怕被当地的狒狒吃掉，狼吞虎</w:t>
      </w:r>
      <w:r>
        <w:rPr>
          <w:rFonts w:ascii="宋体" w:hAnsi="宋体" w:eastAsia="宋体" w:cs="宋体"/>
          <w:spacing w:val="-1"/>
          <w:sz w:val="24"/>
          <w:szCs w:val="24"/>
        </w:rPr>
        <w:t>咽地吃掉所有能吃到的甜</w:t>
      </w:r>
      <w:r>
        <w:rPr>
          <w:rFonts w:ascii="宋体" w:hAnsi="宋体" w:eastAsia="宋体" w:cs="宋体"/>
          <w:sz w:val="24"/>
          <w:szCs w:val="24"/>
        </w:rPr>
        <w:t xml:space="preserve"> 水果。我们狼吞虎咽那些明知对自身不利的食物，追逐明知对我</w:t>
      </w:r>
      <w:r>
        <w:rPr>
          <w:rFonts w:ascii="宋体" w:hAnsi="宋体" w:eastAsia="宋体" w:cs="宋体"/>
          <w:spacing w:val="-1"/>
          <w:sz w:val="24"/>
          <w:szCs w:val="24"/>
        </w:rPr>
        <w:t>们来说可能风险很大的股</w:t>
      </w:r>
      <w:r>
        <w:rPr>
          <w:rFonts w:ascii="宋体" w:hAnsi="宋体" w:eastAsia="宋体" w:cs="宋体"/>
          <w:sz w:val="24"/>
          <w:szCs w:val="24"/>
        </w:rPr>
        <w:t xml:space="preserve"> </w:t>
      </w:r>
      <w:r>
        <w:rPr>
          <w:rFonts w:ascii="宋体" w:hAnsi="宋体" w:eastAsia="宋体" w:cs="宋体"/>
          <w:spacing w:val="-1"/>
          <w:sz w:val="24"/>
          <w:szCs w:val="24"/>
        </w:rPr>
        <w:t>票。这是因为我们担心错过了从消费和购买中获得的即时满足感。</w:t>
      </w:r>
    </w:p>
    <w:p w14:paraId="1C358915">
      <w:pPr>
        <w:spacing w:before="233" w:line="220" w:lineRule="auto"/>
        <w:ind w:left="8"/>
        <w:rPr>
          <w:rFonts w:ascii="宋体" w:hAnsi="宋体" w:eastAsia="宋体" w:cs="宋体"/>
          <w:sz w:val="24"/>
          <w:szCs w:val="24"/>
        </w:rPr>
      </w:pPr>
      <w:r>
        <w:rPr>
          <w:rFonts w:ascii="宋体" w:hAnsi="宋体" w:eastAsia="宋体" w:cs="宋体"/>
          <w:spacing w:val="-1"/>
          <w:sz w:val="24"/>
          <w:szCs w:val="24"/>
        </w:rPr>
        <w:t>如果我们天生就没有延迟满足的基因，难道就没有办法反复灌输它吗？</w:t>
      </w:r>
    </w:p>
    <w:p w14:paraId="03428C30">
      <w:pPr>
        <w:spacing w:before="242" w:line="219" w:lineRule="auto"/>
        <w:ind w:left="4"/>
        <w:rPr>
          <w:rFonts w:ascii="宋体" w:hAnsi="宋体" w:eastAsia="宋体" w:cs="宋体"/>
          <w:sz w:val="24"/>
          <w:szCs w:val="24"/>
        </w:rPr>
      </w:pPr>
      <w:r>
        <w:rPr>
          <w:rFonts w:ascii="宋体" w:hAnsi="宋体" w:eastAsia="宋体" w:cs="宋体"/>
          <w:sz w:val="24"/>
          <w:szCs w:val="24"/>
        </w:rPr>
        <w:t>事实证明，这个问题有一个简单的解决方案。</w:t>
      </w:r>
      <w:r>
        <w:rPr>
          <w:rFonts w:ascii="宋体" w:hAnsi="宋体" w:eastAsia="宋体" w:cs="宋体"/>
          <w:spacing w:val="-1"/>
          <w:sz w:val="24"/>
          <w:szCs w:val="24"/>
        </w:rPr>
        <w:t>这很简单，但并不容易。</w:t>
      </w:r>
    </w:p>
    <w:p w14:paraId="0EC1BB01">
      <w:pPr>
        <w:spacing w:before="243" w:line="219" w:lineRule="auto"/>
        <w:ind w:left="5"/>
        <w:rPr>
          <w:rFonts w:ascii="宋体" w:hAnsi="宋体" w:eastAsia="宋体" w:cs="宋体"/>
          <w:sz w:val="24"/>
          <w:szCs w:val="24"/>
        </w:rPr>
      </w:pPr>
      <w:r>
        <w:rPr>
          <w:rFonts w:ascii="宋体" w:hAnsi="宋体" w:eastAsia="宋体" w:cs="宋体"/>
          <w:spacing w:val="-1"/>
          <w:sz w:val="24"/>
          <w:szCs w:val="24"/>
        </w:rPr>
        <w:t>这需要大量的耐心、坚持、奉献精神以及对复利力量的坚定信念。</w:t>
      </w:r>
    </w:p>
    <w:p w14:paraId="24AE55EC">
      <w:pPr>
        <w:spacing w:before="244" w:line="219" w:lineRule="auto"/>
        <w:ind w:left="8"/>
        <w:rPr>
          <w:rFonts w:ascii="宋体" w:hAnsi="宋体" w:eastAsia="宋体" w:cs="宋体"/>
          <w:sz w:val="24"/>
          <w:szCs w:val="24"/>
        </w:rPr>
      </w:pPr>
      <w:r>
        <w:rPr>
          <w:rFonts w:ascii="宋体" w:hAnsi="宋体" w:eastAsia="宋体" w:cs="宋体"/>
          <w:spacing w:val="1"/>
          <w:sz w:val="24"/>
          <w:szCs w:val="24"/>
        </w:rPr>
        <w:t>一步一个脚印</w:t>
      </w:r>
    </w:p>
    <w:p w14:paraId="7AEE8DBA">
      <w:pPr>
        <w:pStyle w:val="2"/>
        <w:spacing w:before="214" w:line="229" w:lineRule="auto"/>
        <w:ind w:left="5" w:right="22" w:firstLine="1"/>
        <w:rPr>
          <w:rFonts w:ascii="宋体" w:hAnsi="宋体" w:eastAsia="宋体" w:cs="宋体"/>
          <w:sz w:val="24"/>
          <w:szCs w:val="24"/>
        </w:rPr>
      </w:pPr>
      <w:r>
        <w:rPr>
          <w:rFonts w:ascii="宋体" w:hAnsi="宋体" w:eastAsia="宋体" w:cs="宋体"/>
          <w:spacing w:val="-2"/>
          <w:sz w:val="24"/>
          <w:szCs w:val="24"/>
        </w:rPr>
        <w:t>罗伯特</w:t>
      </w:r>
      <w:r>
        <w:rPr>
          <w:spacing w:val="-2"/>
          <w:sz w:val="24"/>
          <w:szCs w:val="24"/>
        </w:rPr>
        <w:t>·</w:t>
      </w:r>
      <w:r>
        <w:rPr>
          <w:rFonts w:ascii="宋体" w:hAnsi="宋体" w:eastAsia="宋体" w:cs="宋体"/>
          <w:spacing w:val="-2"/>
          <w:sz w:val="24"/>
          <w:szCs w:val="24"/>
        </w:rPr>
        <w:t>莫勒（</w:t>
      </w:r>
      <w:r>
        <w:rPr>
          <w:spacing w:val="-2"/>
          <w:sz w:val="24"/>
          <w:szCs w:val="24"/>
        </w:rPr>
        <w:t>Robert Maurer</w:t>
      </w:r>
      <w:r>
        <w:rPr>
          <w:rFonts w:ascii="宋体" w:hAnsi="宋体" w:eastAsia="宋体" w:cs="宋体"/>
          <w:spacing w:val="-2"/>
          <w:sz w:val="24"/>
          <w:szCs w:val="24"/>
        </w:rPr>
        <w:t>）的《一小步改变你的生活：</w:t>
      </w:r>
      <w:r>
        <w:rPr>
          <w:rFonts w:ascii="宋体" w:hAnsi="宋体" w:eastAsia="宋体" w:cs="宋体"/>
          <w:spacing w:val="-60"/>
          <w:sz w:val="24"/>
          <w:szCs w:val="24"/>
        </w:rPr>
        <w:t xml:space="preserve"> </w:t>
      </w:r>
      <w:r>
        <w:rPr>
          <w:rFonts w:ascii="宋体" w:hAnsi="宋体" w:eastAsia="宋体" w:cs="宋体"/>
          <w:spacing w:val="-2"/>
          <w:sz w:val="24"/>
          <w:szCs w:val="24"/>
        </w:rPr>
        <w:t>日式</w:t>
      </w:r>
      <w:r>
        <w:rPr>
          <w:spacing w:val="-2"/>
          <w:sz w:val="24"/>
          <w:szCs w:val="24"/>
        </w:rPr>
        <w:t>“</w:t>
      </w:r>
      <w:r>
        <w:rPr>
          <w:rFonts w:ascii="宋体" w:hAnsi="宋体" w:eastAsia="宋体" w:cs="宋体"/>
          <w:spacing w:val="-2"/>
          <w:sz w:val="24"/>
          <w:szCs w:val="24"/>
        </w:rPr>
        <w:t>改善</w:t>
      </w:r>
      <w:r>
        <w:rPr>
          <w:spacing w:val="-2"/>
          <w:sz w:val="24"/>
          <w:szCs w:val="24"/>
        </w:rPr>
        <w:t>”</w:t>
      </w:r>
      <w:r>
        <w:rPr>
          <w:rFonts w:ascii="宋体" w:hAnsi="宋体" w:eastAsia="宋体" w:cs="宋体"/>
          <w:spacing w:val="-2"/>
          <w:sz w:val="24"/>
          <w:szCs w:val="24"/>
        </w:rPr>
        <w:t>》（</w:t>
      </w:r>
      <w:r>
        <w:rPr>
          <w:spacing w:val="-2"/>
          <w:sz w:val="24"/>
          <w:szCs w:val="24"/>
        </w:rPr>
        <w:t>One</w:t>
      </w:r>
      <w:r>
        <w:rPr>
          <w:spacing w:val="16"/>
          <w:sz w:val="24"/>
          <w:szCs w:val="24"/>
        </w:rPr>
        <w:t xml:space="preserve"> </w:t>
      </w:r>
      <w:r>
        <w:rPr>
          <w:spacing w:val="-2"/>
          <w:sz w:val="24"/>
          <w:szCs w:val="24"/>
        </w:rPr>
        <w:t>Small</w:t>
      </w:r>
      <w:r>
        <w:rPr>
          <w:spacing w:val="16"/>
          <w:sz w:val="24"/>
          <w:szCs w:val="24"/>
        </w:rPr>
        <w:t xml:space="preserve"> </w:t>
      </w:r>
      <w:r>
        <w:rPr>
          <w:spacing w:val="-2"/>
          <w:sz w:val="24"/>
          <w:szCs w:val="24"/>
        </w:rPr>
        <w:t>Step</w:t>
      </w:r>
      <w:r>
        <w:rPr>
          <w:sz w:val="24"/>
          <w:szCs w:val="24"/>
        </w:rPr>
        <w:t xml:space="preserve">   Can Change Your Life</w:t>
      </w:r>
      <w:r>
        <w:rPr>
          <w:rFonts w:ascii="宋体" w:hAnsi="宋体" w:eastAsia="宋体" w:cs="宋体"/>
          <w:sz w:val="24"/>
          <w:szCs w:val="24"/>
        </w:rPr>
        <w:t>：</w:t>
      </w:r>
      <w:r>
        <w:rPr>
          <w:sz w:val="24"/>
          <w:szCs w:val="24"/>
        </w:rPr>
        <w:t>The Kaizen Way</w:t>
      </w:r>
      <w:r>
        <w:rPr>
          <w:rFonts w:ascii="宋体" w:hAnsi="宋体" w:eastAsia="宋体" w:cs="宋体"/>
          <w:sz w:val="24"/>
          <w:szCs w:val="24"/>
        </w:rPr>
        <w:t>）是我最喜欢的书之</w:t>
      </w:r>
      <w:r>
        <w:rPr>
          <w:rFonts w:ascii="宋体" w:hAnsi="宋体" w:eastAsia="宋体" w:cs="宋体"/>
          <w:spacing w:val="-1"/>
          <w:sz w:val="24"/>
          <w:szCs w:val="24"/>
        </w:rPr>
        <w:t>一。它谈到了日常积极细微行</w:t>
      </w:r>
      <w:r>
        <w:rPr>
          <w:rFonts w:ascii="宋体" w:hAnsi="宋体" w:eastAsia="宋体" w:cs="宋体"/>
          <w:sz w:val="24"/>
          <w:szCs w:val="24"/>
        </w:rPr>
        <w:t xml:space="preserve"> 动的复利力量。这本小书谈到了改善（</w:t>
      </w:r>
      <w:r>
        <w:rPr>
          <w:sz w:val="24"/>
          <w:szCs w:val="24"/>
        </w:rPr>
        <w:t>kaizen</w:t>
      </w:r>
      <w:r>
        <w:rPr>
          <w:rFonts w:ascii="宋体" w:hAnsi="宋体" w:eastAsia="宋体" w:cs="宋体"/>
          <w:sz w:val="24"/>
          <w:szCs w:val="24"/>
        </w:rPr>
        <w:t>）的宏大理念</w:t>
      </w:r>
      <w:r>
        <w:rPr>
          <w:rFonts w:ascii="宋体" w:hAnsi="宋体" w:eastAsia="宋体" w:cs="宋体"/>
          <w:spacing w:val="-1"/>
          <w:sz w:val="24"/>
          <w:szCs w:val="24"/>
        </w:rPr>
        <w:t>，这是</w:t>
      </w:r>
      <w:r>
        <w:rPr>
          <w:spacing w:val="-1"/>
          <w:sz w:val="24"/>
          <w:szCs w:val="24"/>
        </w:rPr>
        <w:t>“</w:t>
      </w:r>
      <w:r>
        <w:rPr>
          <w:rFonts w:ascii="宋体" w:hAnsi="宋体" w:eastAsia="宋体" w:cs="宋体"/>
          <w:spacing w:val="-1"/>
          <w:sz w:val="24"/>
          <w:szCs w:val="24"/>
        </w:rPr>
        <w:t>采取小步骤持续改</w:t>
      </w:r>
    </w:p>
    <w:p w14:paraId="713A5E40">
      <w:pPr>
        <w:pStyle w:val="2"/>
        <w:spacing w:before="1" w:line="220" w:lineRule="auto"/>
        <w:ind w:left="2"/>
        <w:rPr>
          <w:rFonts w:ascii="宋体" w:hAnsi="宋体" w:eastAsia="宋体" w:cs="宋体"/>
          <w:sz w:val="24"/>
          <w:szCs w:val="24"/>
        </w:rPr>
      </w:pPr>
      <w:r>
        <w:rPr>
          <w:rFonts w:ascii="宋体" w:hAnsi="宋体" w:eastAsia="宋体" w:cs="宋体"/>
          <w:spacing w:val="-1"/>
          <w:sz w:val="24"/>
          <w:szCs w:val="24"/>
        </w:rPr>
        <w:t>进</w:t>
      </w:r>
      <w:r>
        <w:rPr>
          <w:spacing w:val="-1"/>
          <w:sz w:val="24"/>
          <w:szCs w:val="24"/>
        </w:rPr>
        <w:t>”</w:t>
      </w:r>
      <w:r>
        <w:rPr>
          <w:rFonts w:ascii="宋体" w:hAnsi="宋体" w:eastAsia="宋体" w:cs="宋体"/>
          <w:spacing w:val="-1"/>
          <w:sz w:val="24"/>
          <w:szCs w:val="24"/>
        </w:rPr>
        <w:t>的日式表达。</w:t>
      </w:r>
    </w:p>
    <w:p w14:paraId="79E18227">
      <w:pPr>
        <w:spacing w:before="239" w:line="223" w:lineRule="auto"/>
        <w:ind w:left="5" w:firstLine="4"/>
        <w:jc w:val="both"/>
        <w:rPr>
          <w:rFonts w:ascii="宋体" w:hAnsi="宋体" w:eastAsia="宋体" w:cs="宋体"/>
          <w:sz w:val="24"/>
          <w:szCs w:val="24"/>
        </w:rPr>
      </w:pPr>
      <w:r>
        <w:rPr>
          <w:rFonts w:ascii="宋体" w:hAnsi="宋体" w:eastAsia="宋体" w:cs="宋体"/>
          <w:sz w:val="24"/>
          <w:szCs w:val="24"/>
        </w:rPr>
        <w:t>失败的人和成功的人的区别在于是否有反复行动的</w:t>
      </w:r>
      <w:r>
        <w:rPr>
          <w:rFonts w:ascii="宋体" w:hAnsi="宋体" w:eastAsia="宋体" w:cs="宋体"/>
          <w:spacing w:val="-1"/>
          <w:sz w:val="24"/>
          <w:szCs w:val="24"/>
        </w:rPr>
        <w:t>勇气。大多数人在面对变化时，会感到</w:t>
      </w:r>
      <w:r>
        <w:rPr>
          <w:rFonts w:ascii="宋体" w:hAnsi="宋体" w:eastAsia="宋体" w:cs="宋体"/>
          <w:sz w:val="24"/>
          <w:szCs w:val="24"/>
        </w:rPr>
        <w:t xml:space="preserve"> 一些或多或少的恐惧。很多时候，这种恐惧会阻碍我们做出改</w:t>
      </w:r>
      <w:r>
        <w:rPr>
          <w:rFonts w:ascii="宋体" w:hAnsi="宋体" w:eastAsia="宋体" w:cs="宋体"/>
          <w:spacing w:val="-1"/>
          <w:sz w:val="24"/>
          <w:szCs w:val="24"/>
        </w:rPr>
        <w:t>变。改善的理念是在你的生</w:t>
      </w:r>
      <w:r>
        <w:rPr>
          <w:rFonts w:ascii="宋体" w:hAnsi="宋体" w:eastAsia="宋体" w:cs="宋体"/>
          <w:sz w:val="24"/>
          <w:szCs w:val="24"/>
        </w:rPr>
        <w:t xml:space="preserve"> 活中做出非常小的改变，以至于你的大脑甚至没有意识到你正</w:t>
      </w:r>
      <w:r>
        <w:rPr>
          <w:rFonts w:ascii="宋体" w:hAnsi="宋体" w:eastAsia="宋体" w:cs="宋体"/>
          <w:spacing w:val="-1"/>
          <w:sz w:val="24"/>
          <w:szCs w:val="24"/>
        </w:rPr>
        <w:t>在尝试改变，因此不会妨碍</w:t>
      </w:r>
      <w:r>
        <w:rPr>
          <w:rFonts w:ascii="宋体" w:hAnsi="宋体" w:eastAsia="宋体" w:cs="宋体"/>
          <w:sz w:val="24"/>
          <w:szCs w:val="24"/>
        </w:rPr>
        <w:t xml:space="preserve"> 你。改善是一种巧妙的心理黑客行为，它帮助我</w:t>
      </w:r>
      <w:r>
        <w:rPr>
          <w:rFonts w:ascii="宋体" w:hAnsi="宋体" w:eastAsia="宋体" w:cs="宋体"/>
          <w:spacing w:val="-1"/>
          <w:sz w:val="24"/>
          <w:szCs w:val="24"/>
        </w:rPr>
        <w:t>们绕过大脑对恐惧的反应。</w:t>
      </w:r>
    </w:p>
    <w:p w14:paraId="1759B7DC">
      <w:pPr>
        <w:spacing w:before="234" w:line="219" w:lineRule="auto"/>
        <w:ind w:left="8"/>
        <w:rPr>
          <w:rFonts w:ascii="宋体" w:hAnsi="宋体" w:eastAsia="宋体" w:cs="宋体"/>
          <w:sz w:val="24"/>
          <w:szCs w:val="24"/>
        </w:rPr>
      </w:pPr>
      <w:r>
        <w:rPr>
          <w:rFonts w:ascii="宋体" w:hAnsi="宋体" w:eastAsia="宋体" w:cs="宋体"/>
          <w:sz w:val="24"/>
          <w:szCs w:val="24"/>
        </w:rPr>
        <w:t>莫勒在书中谈到了六种策略，它们可以帮助我们在一</w:t>
      </w:r>
      <w:r>
        <w:rPr>
          <w:rFonts w:ascii="宋体" w:hAnsi="宋体" w:eastAsia="宋体" w:cs="宋体"/>
          <w:spacing w:val="-1"/>
          <w:sz w:val="24"/>
          <w:szCs w:val="24"/>
        </w:rPr>
        <w:t>段时间内给生活带来巨大的变化：</w:t>
      </w:r>
    </w:p>
    <w:p w14:paraId="32C200CC">
      <w:pPr>
        <w:pStyle w:val="2"/>
        <w:spacing w:before="215" w:line="356" w:lineRule="exact"/>
        <w:ind w:left="16"/>
        <w:rPr>
          <w:rFonts w:ascii="宋体" w:hAnsi="宋体" w:eastAsia="宋体" w:cs="宋体"/>
          <w:sz w:val="24"/>
          <w:szCs w:val="24"/>
        </w:rPr>
      </w:pPr>
      <w:r>
        <w:rPr>
          <w:spacing w:val="-9"/>
          <w:position w:val="2"/>
          <w:sz w:val="24"/>
          <w:szCs w:val="24"/>
        </w:rPr>
        <w:t>1.</w:t>
      </w:r>
      <w:r>
        <w:rPr>
          <w:spacing w:val="40"/>
          <w:w w:val="101"/>
          <w:position w:val="2"/>
          <w:sz w:val="24"/>
          <w:szCs w:val="24"/>
        </w:rPr>
        <w:t xml:space="preserve"> </w:t>
      </w:r>
      <w:r>
        <w:rPr>
          <w:rFonts w:ascii="宋体" w:hAnsi="宋体" w:eastAsia="宋体" w:cs="宋体"/>
          <w:spacing w:val="-9"/>
          <w:position w:val="2"/>
          <w:sz w:val="24"/>
          <w:szCs w:val="24"/>
        </w:rPr>
        <w:t>问些小问题</w:t>
      </w:r>
    </w:p>
    <w:p w14:paraId="1F68A6B4">
      <w:pPr>
        <w:pStyle w:val="2"/>
        <w:spacing w:before="172" w:line="353" w:lineRule="exact"/>
        <w:ind w:left="5"/>
        <w:rPr>
          <w:rFonts w:ascii="宋体" w:hAnsi="宋体" w:eastAsia="宋体" w:cs="宋体"/>
          <w:sz w:val="24"/>
          <w:szCs w:val="24"/>
        </w:rPr>
      </w:pPr>
      <w:r>
        <w:rPr>
          <w:spacing w:val="-5"/>
          <w:position w:val="2"/>
          <w:sz w:val="24"/>
          <w:szCs w:val="24"/>
        </w:rPr>
        <w:t>2.</w:t>
      </w:r>
      <w:r>
        <w:rPr>
          <w:spacing w:val="23"/>
          <w:position w:val="2"/>
          <w:sz w:val="24"/>
          <w:szCs w:val="24"/>
        </w:rPr>
        <w:t xml:space="preserve"> </w:t>
      </w:r>
      <w:r>
        <w:rPr>
          <w:rFonts w:ascii="宋体" w:hAnsi="宋体" w:eastAsia="宋体" w:cs="宋体"/>
          <w:spacing w:val="-5"/>
          <w:position w:val="2"/>
          <w:sz w:val="24"/>
          <w:szCs w:val="24"/>
        </w:rPr>
        <w:t>思考小想法</w:t>
      </w:r>
    </w:p>
    <w:p w14:paraId="3A95F82C">
      <w:pPr>
        <w:pStyle w:val="2"/>
        <w:spacing w:before="175" w:line="352" w:lineRule="exact"/>
        <w:ind w:left="6"/>
        <w:rPr>
          <w:rFonts w:ascii="宋体" w:hAnsi="宋体" w:eastAsia="宋体" w:cs="宋体"/>
          <w:sz w:val="24"/>
          <w:szCs w:val="24"/>
        </w:rPr>
      </w:pPr>
      <w:r>
        <w:rPr>
          <w:spacing w:val="-2"/>
          <w:position w:val="2"/>
          <w:sz w:val="24"/>
          <w:szCs w:val="24"/>
        </w:rPr>
        <w:t xml:space="preserve">3. </w:t>
      </w:r>
      <w:r>
        <w:rPr>
          <w:rFonts w:ascii="宋体" w:hAnsi="宋体" w:eastAsia="宋体" w:cs="宋体"/>
          <w:spacing w:val="-2"/>
          <w:position w:val="2"/>
          <w:sz w:val="24"/>
          <w:szCs w:val="24"/>
        </w:rPr>
        <w:t>采取小行动</w:t>
      </w:r>
    </w:p>
    <w:p w14:paraId="14E08816">
      <w:pPr>
        <w:pStyle w:val="2"/>
        <w:spacing w:before="176" w:line="353" w:lineRule="exact"/>
        <w:rPr>
          <w:rFonts w:ascii="宋体" w:hAnsi="宋体" w:eastAsia="宋体" w:cs="宋体"/>
          <w:sz w:val="24"/>
          <w:szCs w:val="24"/>
        </w:rPr>
      </w:pPr>
      <w:r>
        <w:rPr>
          <w:spacing w:val="-1"/>
          <w:position w:val="2"/>
          <w:sz w:val="24"/>
          <w:szCs w:val="24"/>
        </w:rPr>
        <w:t xml:space="preserve">4. </w:t>
      </w:r>
      <w:r>
        <w:rPr>
          <w:rFonts w:ascii="宋体" w:hAnsi="宋体" w:eastAsia="宋体" w:cs="宋体"/>
          <w:spacing w:val="-1"/>
          <w:position w:val="2"/>
          <w:sz w:val="24"/>
          <w:szCs w:val="24"/>
        </w:rPr>
        <w:t>解决小问题</w:t>
      </w:r>
    </w:p>
    <w:p w14:paraId="4D18B1C9">
      <w:pPr>
        <w:pStyle w:val="2"/>
        <w:spacing w:before="175" w:line="353" w:lineRule="exact"/>
        <w:ind w:left="9"/>
        <w:rPr>
          <w:rFonts w:ascii="宋体" w:hAnsi="宋体" w:eastAsia="宋体" w:cs="宋体"/>
          <w:sz w:val="24"/>
          <w:szCs w:val="24"/>
        </w:rPr>
      </w:pPr>
      <w:r>
        <w:rPr>
          <w:spacing w:val="-2"/>
          <w:position w:val="2"/>
          <w:sz w:val="24"/>
          <w:szCs w:val="24"/>
        </w:rPr>
        <w:t xml:space="preserve">5. </w:t>
      </w:r>
      <w:r>
        <w:rPr>
          <w:rFonts w:ascii="宋体" w:hAnsi="宋体" w:eastAsia="宋体" w:cs="宋体"/>
          <w:spacing w:val="-2"/>
          <w:position w:val="2"/>
          <w:sz w:val="24"/>
          <w:szCs w:val="24"/>
        </w:rPr>
        <w:t>给予小奖励</w:t>
      </w:r>
    </w:p>
    <w:p w14:paraId="4FB505C8">
      <w:pPr>
        <w:pStyle w:val="2"/>
        <w:spacing w:before="175" w:line="324" w:lineRule="auto"/>
        <w:ind w:left="6" w:right="7896" w:hanging="1"/>
        <w:rPr>
          <w:rFonts w:ascii="宋体" w:hAnsi="宋体" w:eastAsia="宋体" w:cs="宋体"/>
          <w:sz w:val="24"/>
          <w:szCs w:val="24"/>
        </w:rPr>
      </w:pPr>
      <w:r>
        <w:rPr>
          <w:spacing w:val="-2"/>
          <w:sz w:val="24"/>
          <w:szCs w:val="24"/>
        </w:rPr>
        <w:t xml:space="preserve">6. </w:t>
      </w:r>
      <w:r>
        <w:rPr>
          <w:rFonts w:ascii="宋体" w:hAnsi="宋体" w:eastAsia="宋体" w:cs="宋体"/>
          <w:spacing w:val="-2"/>
          <w:sz w:val="24"/>
          <w:szCs w:val="24"/>
        </w:rPr>
        <w:t>识别小时刻</w:t>
      </w:r>
      <w:r>
        <w:rPr>
          <w:rFonts w:ascii="宋体" w:hAnsi="宋体" w:eastAsia="宋体" w:cs="宋体"/>
          <w:spacing w:val="4"/>
          <w:sz w:val="24"/>
          <w:szCs w:val="24"/>
        </w:rPr>
        <w:t xml:space="preserve"> </w:t>
      </w:r>
      <w:r>
        <w:rPr>
          <w:rFonts w:ascii="宋体" w:hAnsi="宋体" w:eastAsia="宋体" w:cs="宋体"/>
          <w:spacing w:val="1"/>
          <w:sz w:val="24"/>
          <w:szCs w:val="24"/>
        </w:rPr>
        <w:t>从微小处着手</w:t>
      </w:r>
    </w:p>
    <w:p w14:paraId="0FF1CE29">
      <w:pPr>
        <w:spacing w:before="243" w:line="223" w:lineRule="auto"/>
        <w:ind w:left="14" w:hanging="10"/>
        <w:rPr>
          <w:rFonts w:ascii="宋体" w:hAnsi="宋体" w:eastAsia="宋体" w:cs="宋体"/>
          <w:sz w:val="24"/>
          <w:szCs w:val="24"/>
        </w:rPr>
      </w:pPr>
      <w:r>
        <w:rPr>
          <w:rFonts w:ascii="宋体" w:hAnsi="宋体" w:eastAsia="宋体" w:cs="宋体"/>
          <w:sz w:val="24"/>
          <w:szCs w:val="24"/>
        </w:rPr>
        <w:t>通常情况下，如果我们试图一次性地应对生活中的重大变化，比</w:t>
      </w:r>
      <w:r>
        <w:rPr>
          <w:rFonts w:ascii="宋体" w:hAnsi="宋体" w:eastAsia="宋体" w:cs="宋体"/>
          <w:spacing w:val="-1"/>
          <w:sz w:val="24"/>
          <w:szCs w:val="24"/>
        </w:rPr>
        <w:t>如完全戒糖，学习股票投</w:t>
      </w:r>
      <w:r>
        <w:rPr>
          <w:rFonts w:ascii="宋体" w:hAnsi="宋体" w:eastAsia="宋体" w:cs="宋体"/>
          <w:sz w:val="24"/>
          <w:szCs w:val="24"/>
        </w:rPr>
        <w:t xml:space="preserve"> </w:t>
      </w:r>
      <w:r>
        <w:rPr>
          <w:rFonts w:ascii="宋体" w:hAnsi="宋体" w:eastAsia="宋体" w:cs="宋体"/>
          <w:spacing w:val="-1"/>
          <w:sz w:val="24"/>
          <w:szCs w:val="24"/>
        </w:rPr>
        <w:t>资，或者养成阅读习惯，这种方法可能会在一段时间内奏效，但我们很快就会放弃。</w:t>
      </w:r>
    </w:p>
    <w:p w14:paraId="46D8DFF7">
      <w:pPr>
        <w:spacing w:before="235" w:line="219" w:lineRule="auto"/>
        <w:ind w:left="5"/>
        <w:rPr>
          <w:rFonts w:ascii="宋体" w:hAnsi="宋体" w:eastAsia="宋体" w:cs="宋体"/>
          <w:sz w:val="24"/>
          <w:szCs w:val="24"/>
        </w:rPr>
      </w:pPr>
      <w:r>
        <w:rPr>
          <w:rFonts w:ascii="宋体" w:hAnsi="宋体" w:eastAsia="宋体" w:cs="宋体"/>
          <w:sz w:val="24"/>
          <w:szCs w:val="24"/>
        </w:rPr>
        <w:t>这是因为这些重大变化会触发大脑的潜意识</w:t>
      </w:r>
      <w:r>
        <w:rPr>
          <w:rFonts w:ascii="宋体" w:hAnsi="宋体" w:eastAsia="宋体" w:cs="宋体"/>
          <w:spacing w:val="-1"/>
          <w:sz w:val="24"/>
          <w:szCs w:val="24"/>
        </w:rPr>
        <w:t>恐惧，最终阻碍我们前进。</w:t>
      </w:r>
    </w:p>
    <w:p w14:paraId="479D1329">
      <w:pPr>
        <w:spacing w:before="243" w:line="220" w:lineRule="auto"/>
        <w:ind w:left="4"/>
        <w:rPr>
          <w:rFonts w:ascii="宋体" w:hAnsi="宋体" w:eastAsia="宋体" w:cs="宋体"/>
          <w:sz w:val="24"/>
          <w:szCs w:val="24"/>
        </w:rPr>
      </w:pPr>
      <w:r>
        <w:rPr>
          <w:rFonts w:ascii="宋体" w:hAnsi="宋体" w:eastAsia="宋体" w:cs="宋体"/>
          <w:spacing w:val="-1"/>
          <w:sz w:val="24"/>
          <w:szCs w:val="24"/>
        </w:rPr>
        <w:t>所以，循序渐进是克服困难、取得成功的途径。</w:t>
      </w:r>
    </w:p>
    <w:p w14:paraId="337A5FD6">
      <w:pPr>
        <w:spacing w:line="220" w:lineRule="auto"/>
        <w:rPr>
          <w:rFonts w:ascii="宋体" w:hAnsi="宋体" w:eastAsia="宋体" w:cs="宋体"/>
          <w:sz w:val="24"/>
          <w:szCs w:val="24"/>
        </w:rPr>
        <w:sectPr>
          <w:pgSz w:w="12240" w:h="15840"/>
          <w:pgMar w:top="400" w:right="1439" w:bottom="0" w:left="1444" w:header="0" w:footer="0" w:gutter="0"/>
          <w:cols w:space="720" w:num="1"/>
        </w:sectPr>
      </w:pPr>
    </w:p>
    <w:p w14:paraId="3F9B6206">
      <w:pPr>
        <w:spacing w:line="243" w:lineRule="auto"/>
        <w:rPr>
          <w:rFonts w:ascii="Arial"/>
          <w:sz w:val="21"/>
        </w:rPr>
      </w:pPr>
    </w:p>
    <w:p w14:paraId="2ACE1B05">
      <w:pPr>
        <w:spacing w:line="243" w:lineRule="auto"/>
        <w:rPr>
          <w:rFonts w:ascii="Arial"/>
          <w:sz w:val="21"/>
        </w:rPr>
      </w:pPr>
    </w:p>
    <w:p w14:paraId="15BA7FBA">
      <w:pPr>
        <w:spacing w:line="243" w:lineRule="auto"/>
        <w:rPr>
          <w:rFonts w:ascii="Arial"/>
          <w:sz w:val="21"/>
        </w:rPr>
      </w:pPr>
    </w:p>
    <w:p w14:paraId="4054B380">
      <w:pPr>
        <w:spacing w:line="243" w:lineRule="auto"/>
        <w:rPr>
          <w:rFonts w:ascii="Arial"/>
          <w:sz w:val="21"/>
        </w:rPr>
      </w:pPr>
    </w:p>
    <w:p w14:paraId="415C1DB7">
      <w:pPr>
        <w:spacing w:line="244" w:lineRule="auto"/>
        <w:rPr>
          <w:rFonts w:ascii="Arial"/>
          <w:sz w:val="21"/>
        </w:rPr>
      </w:pPr>
    </w:p>
    <w:p w14:paraId="0CB37238">
      <w:pPr>
        <w:pStyle w:val="2"/>
        <w:spacing w:before="78" w:line="223" w:lineRule="auto"/>
        <w:ind w:left="2" w:right="133" w:hanging="2"/>
        <w:rPr>
          <w:rFonts w:ascii="宋体" w:hAnsi="宋体" w:eastAsia="宋体" w:cs="宋体"/>
          <w:sz w:val="24"/>
          <w:szCs w:val="24"/>
        </w:rPr>
      </w:pPr>
      <w:r>
        <w:rPr>
          <w:rFonts w:ascii="宋体" w:hAnsi="宋体" w:eastAsia="宋体" w:cs="宋体"/>
          <w:sz w:val="24"/>
          <w:szCs w:val="24"/>
        </w:rPr>
        <w:t>例如，在股市投资时，我们会被一些大问题淹没，比如</w:t>
      </w:r>
      <w:r>
        <w:rPr>
          <w:sz w:val="24"/>
          <w:szCs w:val="24"/>
        </w:rPr>
        <w:t>“</w:t>
      </w:r>
      <w:r>
        <w:rPr>
          <w:rFonts w:ascii="宋体" w:hAnsi="宋体" w:eastAsia="宋体" w:cs="宋体"/>
          <w:sz w:val="24"/>
          <w:szCs w:val="24"/>
        </w:rPr>
        <w:t>我怎样</w:t>
      </w:r>
      <w:r>
        <w:rPr>
          <w:rFonts w:ascii="宋体" w:hAnsi="宋体" w:eastAsia="宋体" w:cs="宋体"/>
          <w:spacing w:val="-1"/>
          <w:sz w:val="24"/>
          <w:szCs w:val="24"/>
        </w:rPr>
        <w:t>才能为我的投资组合选择</w:t>
      </w:r>
      <w:r>
        <w:rPr>
          <w:rFonts w:ascii="宋体" w:hAnsi="宋体" w:eastAsia="宋体" w:cs="宋体"/>
          <w:sz w:val="24"/>
          <w:szCs w:val="24"/>
        </w:rPr>
        <w:t xml:space="preserve"> 最好的股票？</w:t>
      </w:r>
      <w:r>
        <w:rPr>
          <w:sz w:val="24"/>
          <w:szCs w:val="24"/>
        </w:rPr>
        <w:t>”</w:t>
      </w:r>
      <w:r>
        <w:rPr>
          <w:rFonts w:ascii="宋体" w:hAnsi="宋体" w:eastAsia="宋体" w:cs="宋体"/>
          <w:sz w:val="24"/>
          <w:szCs w:val="24"/>
        </w:rPr>
        <w:t>或者</w:t>
      </w:r>
      <w:r>
        <w:rPr>
          <w:sz w:val="24"/>
          <w:szCs w:val="24"/>
        </w:rPr>
        <w:t>“</w:t>
      </w:r>
      <w:r>
        <w:rPr>
          <w:rFonts w:ascii="宋体" w:hAnsi="宋体" w:eastAsia="宋体" w:cs="宋体"/>
          <w:sz w:val="24"/>
          <w:szCs w:val="24"/>
        </w:rPr>
        <w:t>别人失败时，我怎么才能成为一个成功</w:t>
      </w:r>
      <w:r>
        <w:rPr>
          <w:rFonts w:ascii="宋体" w:hAnsi="宋体" w:eastAsia="宋体" w:cs="宋体"/>
          <w:spacing w:val="-1"/>
          <w:sz w:val="24"/>
          <w:szCs w:val="24"/>
        </w:rPr>
        <w:t>的投资者？</w:t>
      </w:r>
      <w:r>
        <w:rPr>
          <w:spacing w:val="-1"/>
          <w:sz w:val="24"/>
          <w:szCs w:val="24"/>
        </w:rPr>
        <w:t>”</w:t>
      </w:r>
      <w:r>
        <w:rPr>
          <w:rFonts w:ascii="宋体" w:hAnsi="宋体" w:eastAsia="宋体" w:cs="宋体"/>
          <w:spacing w:val="-1"/>
          <w:sz w:val="24"/>
          <w:szCs w:val="24"/>
        </w:rPr>
        <w:t>。</w:t>
      </w:r>
    </w:p>
    <w:p w14:paraId="613D4FCC">
      <w:pPr>
        <w:pStyle w:val="2"/>
        <w:spacing w:before="235" w:line="224" w:lineRule="auto"/>
        <w:ind w:left="3" w:right="133" w:hanging="3"/>
        <w:rPr>
          <w:rFonts w:ascii="宋体" w:hAnsi="宋体" w:eastAsia="宋体" w:cs="宋体"/>
          <w:sz w:val="24"/>
          <w:szCs w:val="24"/>
        </w:rPr>
      </w:pPr>
      <w:r>
        <w:rPr>
          <w:rFonts w:ascii="宋体" w:hAnsi="宋体" w:eastAsia="宋体" w:cs="宋体"/>
          <w:sz w:val="24"/>
          <w:szCs w:val="24"/>
        </w:rPr>
        <w:t>相反，使用改善法，关注一些小问题，比如</w:t>
      </w:r>
      <w:r>
        <w:rPr>
          <w:sz w:val="24"/>
          <w:szCs w:val="24"/>
        </w:rPr>
        <w:t>“</w:t>
      </w:r>
      <w:r>
        <w:rPr>
          <w:rFonts w:ascii="宋体" w:hAnsi="宋体" w:eastAsia="宋体" w:cs="宋体"/>
          <w:sz w:val="24"/>
          <w:szCs w:val="24"/>
        </w:rPr>
        <w:t>什么小步骤可以帮</w:t>
      </w:r>
      <w:r>
        <w:rPr>
          <w:rFonts w:ascii="宋体" w:hAnsi="宋体" w:eastAsia="宋体" w:cs="宋体"/>
          <w:spacing w:val="-1"/>
          <w:sz w:val="24"/>
          <w:szCs w:val="24"/>
        </w:rPr>
        <w:t>助我用今天的时间来学习</w:t>
      </w:r>
      <w:r>
        <w:rPr>
          <w:rFonts w:ascii="宋体" w:hAnsi="宋体" w:eastAsia="宋体" w:cs="宋体"/>
          <w:sz w:val="24"/>
          <w:szCs w:val="24"/>
        </w:rPr>
        <w:t xml:space="preserve"> </w:t>
      </w:r>
      <w:r>
        <w:rPr>
          <w:rFonts w:ascii="宋体" w:hAnsi="宋体" w:eastAsia="宋体" w:cs="宋体"/>
          <w:spacing w:val="-1"/>
          <w:sz w:val="24"/>
          <w:szCs w:val="24"/>
        </w:rPr>
        <w:t>如何有效地选股？</w:t>
      </w:r>
      <w:r>
        <w:rPr>
          <w:spacing w:val="-1"/>
          <w:sz w:val="24"/>
          <w:szCs w:val="24"/>
        </w:rPr>
        <w:t>”</w:t>
      </w:r>
      <w:r>
        <w:rPr>
          <w:rFonts w:ascii="宋体" w:hAnsi="宋体" w:eastAsia="宋体" w:cs="宋体"/>
          <w:spacing w:val="-1"/>
          <w:sz w:val="24"/>
          <w:szCs w:val="24"/>
        </w:rPr>
        <w:t>。</w:t>
      </w:r>
    </w:p>
    <w:p w14:paraId="35AE6211">
      <w:pPr>
        <w:spacing w:before="232" w:line="224" w:lineRule="auto"/>
        <w:ind w:left="2" w:firstLine="1"/>
        <w:rPr>
          <w:rFonts w:ascii="宋体" w:hAnsi="宋体" w:eastAsia="宋体" w:cs="宋体"/>
          <w:sz w:val="24"/>
          <w:szCs w:val="24"/>
        </w:rPr>
      </w:pPr>
      <w:r>
        <w:rPr>
          <w:rFonts w:ascii="宋体" w:hAnsi="宋体" w:eastAsia="宋体" w:cs="宋体"/>
          <w:sz w:val="24"/>
          <w:szCs w:val="24"/>
        </w:rPr>
        <w:t>如果你想养成一天读一份年报的习惯，那就从每天读一</w:t>
      </w:r>
      <w:r>
        <w:rPr>
          <w:rFonts w:ascii="宋体" w:hAnsi="宋体" w:eastAsia="宋体" w:cs="宋体"/>
          <w:spacing w:val="-1"/>
          <w:sz w:val="24"/>
          <w:szCs w:val="24"/>
        </w:rPr>
        <w:t>页年报开始，然后增加到两页，然</w:t>
      </w:r>
      <w:r>
        <w:rPr>
          <w:rFonts w:ascii="宋体" w:hAnsi="宋体" w:eastAsia="宋体" w:cs="宋体"/>
          <w:sz w:val="24"/>
          <w:szCs w:val="24"/>
        </w:rPr>
        <w:t xml:space="preserve"> </w:t>
      </w:r>
      <w:r>
        <w:rPr>
          <w:rFonts w:ascii="宋体" w:hAnsi="宋体" w:eastAsia="宋体" w:cs="宋体"/>
          <w:spacing w:val="-2"/>
          <w:sz w:val="24"/>
          <w:szCs w:val="24"/>
        </w:rPr>
        <w:t>后是三页，以此类推。</w:t>
      </w:r>
    </w:p>
    <w:p w14:paraId="4B64424D">
      <w:pPr>
        <w:spacing w:before="234" w:line="199" w:lineRule="auto"/>
        <w:ind w:left="9"/>
        <w:rPr>
          <w:rFonts w:ascii="宋体" w:hAnsi="宋体" w:eastAsia="宋体" w:cs="宋体"/>
          <w:sz w:val="24"/>
          <w:szCs w:val="24"/>
        </w:rPr>
      </w:pPr>
      <w:r>
        <w:rPr>
          <w:rFonts w:ascii="宋体" w:hAnsi="宋体" w:eastAsia="宋体" w:cs="宋体"/>
          <w:sz w:val="24"/>
          <w:szCs w:val="24"/>
        </w:rPr>
        <w:t>改善就是当我第一次开始尝试减肥时，去学</w:t>
      </w:r>
      <w:r>
        <w:rPr>
          <w:rFonts w:ascii="宋体" w:hAnsi="宋体" w:eastAsia="宋体" w:cs="宋体"/>
          <w:spacing w:val="-1"/>
          <w:sz w:val="24"/>
          <w:szCs w:val="24"/>
        </w:rPr>
        <w:t>习如何在健身房有效地使用跑步机。在我看</w:t>
      </w:r>
    </w:p>
    <w:p w14:paraId="2024B9E6">
      <w:pPr>
        <w:pStyle w:val="2"/>
        <w:spacing w:before="2" w:line="228" w:lineRule="auto"/>
        <w:ind w:firstLine="1"/>
        <w:rPr>
          <w:rFonts w:ascii="宋体" w:hAnsi="宋体" w:eastAsia="宋体" w:cs="宋体"/>
          <w:sz w:val="24"/>
          <w:szCs w:val="24"/>
        </w:rPr>
      </w:pPr>
      <w:r>
        <w:rPr>
          <w:rFonts w:ascii="宋体" w:hAnsi="宋体" w:eastAsia="宋体" w:cs="宋体"/>
          <w:sz w:val="24"/>
          <w:szCs w:val="24"/>
        </w:rPr>
        <w:t>来，在高倾斜模式下快步走上</w:t>
      </w:r>
      <w:r>
        <w:rPr>
          <w:sz w:val="24"/>
          <w:szCs w:val="24"/>
        </w:rPr>
        <w:t>30</w:t>
      </w:r>
      <w:r>
        <w:rPr>
          <w:rFonts w:ascii="宋体" w:hAnsi="宋体" w:eastAsia="宋体" w:cs="宋体"/>
          <w:sz w:val="24"/>
          <w:szCs w:val="24"/>
        </w:rPr>
        <w:t>分钟不间断的想法似乎是不可</w:t>
      </w:r>
      <w:r>
        <w:rPr>
          <w:rFonts w:ascii="宋体" w:hAnsi="宋体" w:eastAsia="宋体" w:cs="宋体"/>
          <w:spacing w:val="-1"/>
          <w:sz w:val="24"/>
          <w:szCs w:val="24"/>
        </w:rPr>
        <w:t>能的，而且我甚至都不想尝</w:t>
      </w:r>
      <w:r>
        <w:rPr>
          <w:rFonts w:ascii="宋体" w:hAnsi="宋体" w:eastAsia="宋体" w:cs="宋体"/>
          <w:sz w:val="24"/>
          <w:szCs w:val="24"/>
        </w:rPr>
        <w:t xml:space="preserve"> 试。然后我开始慢慢地走，每天在低坡上走五分钟，过一段时间后</w:t>
      </w:r>
      <w:r>
        <w:rPr>
          <w:rFonts w:ascii="宋体" w:hAnsi="宋体" w:eastAsia="宋体" w:cs="宋体"/>
          <w:spacing w:val="-1"/>
          <w:sz w:val="24"/>
          <w:szCs w:val="24"/>
        </w:rPr>
        <w:t>在稍高的坡上以稍快的</w:t>
      </w:r>
      <w:r>
        <w:rPr>
          <w:rFonts w:ascii="宋体" w:hAnsi="宋体" w:eastAsia="宋体" w:cs="宋体"/>
          <w:sz w:val="24"/>
          <w:szCs w:val="24"/>
        </w:rPr>
        <w:t xml:space="preserve"> 速度走六分钟，然后在更高的坡上以更快的速度走七分钟，以此类</w:t>
      </w:r>
      <w:r>
        <w:rPr>
          <w:rFonts w:ascii="宋体" w:hAnsi="宋体" w:eastAsia="宋体" w:cs="宋体"/>
          <w:spacing w:val="-1"/>
          <w:sz w:val="24"/>
          <w:szCs w:val="24"/>
        </w:rPr>
        <w:t>推。最终，我达到了我</w:t>
      </w:r>
      <w:r>
        <w:rPr>
          <w:rFonts w:ascii="宋体" w:hAnsi="宋体" w:eastAsia="宋体" w:cs="宋体"/>
          <w:sz w:val="24"/>
          <w:szCs w:val="24"/>
        </w:rPr>
        <w:t xml:space="preserve"> </w:t>
      </w:r>
      <w:r>
        <w:rPr>
          <w:rFonts w:ascii="宋体" w:hAnsi="宋体" w:eastAsia="宋体" w:cs="宋体"/>
          <w:spacing w:val="-1"/>
          <w:sz w:val="24"/>
          <w:szCs w:val="24"/>
        </w:rPr>
        <w:t>的目标持续时间、速度和倾斜水平。</w:t>
      </w:r>
    </w:p>
    <w:p w14:paraId="555D5B15">
      <w:pPr>
        <w:spacing w:before="234" w:line="219" w:lineRule="auto"/>
        <w:ind w:left="1"/>
        <w:rPr>
          <w:rFonts w:ascii="宋体" w:hAnsi="宋体" w:eastAsia="宋体" w:cs="宋体"/>
          <w:sz w:val="24"/>
          <w:szCs w:val="24"/>
        </w:rPr>
      </w:pPr>
      <w:r>
        <w:rPr>
          <w:rFonts w:ascii="宋体" w:hAnsi="宋体" w:eastAsia="宋体" w:cs="宋体"/>
          <w:sz w:val="24"/>
          <w:szCs w:val="24"/>
        </w:rPr>
        <w:t>这个想法让生活变得简单、习惯和有趣。没人能说他们一天</w:t>
      </w:r>
      <w:r>
        <w:rPr>
          <w:rFonts w:ascii="宋体" w:hAnsi="宋体" w:eastAsia="宋体" w:cs="宋体"/>
          <w:spacing w:val="-1"/>
          <w:sz w:val="24"/>
          <w:szCs w:val="24"/>
        </w:rPr>
        <w:t>没有多余的一分钟，对吧？</w:t>
      </w:r>
    </w:p>
    <w:p w14:paraId="77E9A9AA">
      <w:pPr>
        <w:spacing w:before="244" w:line="223" w:lineRule="auto"/>
        <w:ind w:left="4" w:hanging="3"/>
        <w:rPr>
          <w:rFonts w:ascii="宋体" w:hAnsi="宋体" w:eastAsia="宋体" w:cs="宋体"/>
          <w:sz w:val="24"/>
          <w:szCs w:val="24"/>
        </w:rPr>
      </w:pPr>
      <w:r>
        <w:rPr>
          <w:rFonts w:ascii="宋体" w:hAnsi="宋体" w:eastAsia="宋体" w:cs="宋体"/>
          <w:sz w:val="24"/>
          <w:szCs w:val="24"/>
        </w:rPr>
        <w:t>要知道，像雄心壮志的新年目标这样宏大而大胆的行动往往会</w:t>
      </w:r>
      <w:r>
        <w:rPr>
          <w:rFonts w:ascii="宋体" w:hAnsi="宋体" w:eastAsia="宋体" w:cs="宋体"/>
          <w:spacing w:val="-1"/>
          <w:sz w:val="24"/>
          <w:szCs w:val="24"/>
        </w:rPr>
        <w:t>给我们带来初步的结果，但</w:t>
      </w:r>
      <w:r>
        <w:rPr>
          <w:rFonts w:ascii="宋体" w:hAnsi="宋体" w:eastAsia="宋体" w:cs="宋体"/>
          <w:sz w:val="24"/>
          <w:szCs w:val="24"/>
        </w:rPr>
        <w:t xml:space="preserve"> </w:t>
      </w:r>
      <w:r>
        <w:rPr>
          <w:rFonts w:ascii="宋体" w:hAnsi="宋体" w:eastAsia="宋体" w:cs="宋体"/>
          <w:spacing w:val="-1"/>
          <w:sz w:val="24"/>
          <w:szCs w:val="24"/>
        </w:rPr>
        <w:t>它们并没有考虑到恐惧或心理阻力等因素。</w:t>
      </w:r>
    </w:p>
    <w:p w14:paraId="5078A92F">
      <w:pPr>
        <w:spacing w:before="234" w:line="224" w:lineRule="auto"/>
        <w:ind w:left="3" w:right="240" w:hanging="2"/>
        <w:rPr>
          <w:rFonts w:ascii="宋体" w:hAnsi="宋体" w:eastAsia="宋体" w:cs="宋体"/>
          <w:sz w:val="24"/>
          <w:szCs w:val="24"/>
        </w:rPr>
      </w:pPr>
      <w:r>
        <w:rPr>
          <w:rFonts w:ascii="宋体" w:hAnsi="宋体" w:eastAsia="宋体" w:cs="宋体"/>
          <w:sz w:val="24"/>
          <w:szCs w:val="24"/>
        </w:rPr>
        <w:t>然而，小步骤可以帮助我们达到预期的目标，因为它们可以</w:t>
      </w:r>
      <w:r>
        <w:rPr>
          <w:rFonts w:ascii="宋体" w:hAnsi="宋体" w:eastAsia="宋体" w:cs="宋体"/>
          <w:spacing w:val="-1"/>
          <w:sz w:val="24"/>
          <w:szCs w:val="24"/>
        </w:rPr>
        <w:t>更容易地融入我们的日常生</w:t>
      </w:r>
      <w:r>
        <w:rPr>
          <w:rFonts w:ascii="宋体" w:hAnsi="宋体" w:eastAsia="宋体" w:cs="宋体"/>
          <w:sz w:val="24"/>
          <w:szCs w:val="24"/>
        </w:rPr>
        <w:t xml:space="preserve"> </w:t>
      </w:r>
      <w:r>
        <w:rPr>
          <w:rFonts w:ascii="宋体" w:hAnsi="宋体" w:eastAsia="宋体" w:cs="宋体"/>
          <w:spacing w:val="-1"/>
          <w:sz w:val="24"/>
          <w:szCs w:val="24"/>
        </w:rPr>
        <w:t>活。小步骤可以让延迟满足变得更容易，也更可持续。</w:t>
      </w:r>
    </w:p>
    <w:p w14:paraId="4B632418">
      <w:pPr>
        <w:pStyle w:val="2"/>
        <w:spacing w:before="237" w:line="221" w:lineRule="auto"/>
        <w:ind w:firstLine="18"/>
        <w:rPr>
          <w:rFonts w:ascii="宋体" w:hAnsi="宋体" w:eastAsia="宋体" w:cs="宋体"/>
          <w:sz w:val="24"/>
          <w:szCs w:val="24"/>
        </w:rPr>
      </w:pPr>
      <w:r>
        <w:rPr>
          <w:rFonts w:ascii="宋体" w:hAnsi="宋体" w:eastAsia="宋体" w:cs="宋体"/>
          <w:spacing w:val="-1"/>
          <w:sz w:val="24"/>
          <w:szCs w:val="24"/>
        </w:rPr>
        <w:t>因此，无论是戒掉一个坏习惯，还是养成一个好习惯，有效的做法都是从微小处着手，然</w:t>
      </w:r>
      <w:r>
        <w:rPr>
          <w:rFonts w:ascii="宋体" w:hAnsi="宋体" w:eastAsia="宋体" w:cs="宋体"/>
          <w:spacing w:val="9"/>
          <w:sz w:val="24"/>
          <w:szCs w:val="24"/>
        </w:rPr>
        <w:t xml:space="preserve"> </w:t>
      </w:r>
      <w:r>
        <w:rPr>
          <w:rFonts w:ascii="宋体" w:hAnsi="宋体" w:eastAsia="宋体" w:cs="宋体"/>
          <w:sz w:val="24"/>
          <w:szCs w:val="24"/>
        </w:rPr>
        <w:t>后随着时间的推移，在这个基础上继续发展（图</w:t>
      </w:r>
      <w:r>
        <w:rPr>
          <w:sz w:val="24"/>
          <w:szCs w:val="24"/>
        </w:rPr>
        <w:t>11.1</w:t>
      </w:r>
      <w:r>
        <w:rPr>
          <w:rFonts w:ascii="宋体" w:hAnsi="宋体" w:eastAsia="宋体" w:cs="宋体"/>
          <w:sz w:val="24"/>
          <w:szCs w:val="24"/>
        </w:rPr>
        <w:t>）。俗话说</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如果我们面对的是正</w:t>
      </w:r>
      <w:r>
        <w:rPr>
          <w:rFonts w:ascii="宋体" w:hAnsi="宋体" w:eastAsia="宋体" w:cs="宋体"/>
          <w:sz w:val="24"/>
          <w:szCs w:val="24"/>
        </w:rPr>
        <w:t xml:space="preserve">  确的方向，我们所要做的就是勇往直前。</w:t>
      </w:r>
      <w:r>
        <w:rPr>
          <w:sz w:val="24"/>
          <w:szCs w:val="24"/>
        </w:rPr>
        <w:t>”</w:t>
      </w:r>
      <w:r>
        <w:rPr>
          <w:rFonts w:ascii="宋体" w:hAnsi="宋体" w:eastAsia="宋体" w:cs="宋体"/>
          <w:sz w:val="24"/>
          <w:szCs w:val="24"/>
        </w:rPr>
        <w:t>在追求财务独立的充</w:t>
      </w:r>
      <w:r>
        <w:rPr>
          <w:rFonts w:ascii="宋体" w:hAnsi="宋体" w:eastAsia="宋体" w:cs="宋体"/>
          <w:spacing w:val="-1"/>
          <w:sz w:val="24"/>
          <w:szCs w:val="24"/>
        </w:rPr>
        <w:t>满挑战的旅程中，一个支</w:t>
      </w:r>
      <w:r>
        <w:rPr>
          <w:rFonts w:ascii="宋体" w:hAnsi="宋体" w:eastAsia="宋体" w:cs="宋体"/>
          <w:sz w:val="24"/>
          <w:szCs w:val="24"/>
        </w:rPr>
        <w:t xml:space="preserve">  持的伙伴发挥着至关重要的作用。延迟满足意味着牺牲，投资者</w:t>
      </w:r>
      <w:r>
        <w:rPr>
          <w:rFonts w:ascii="宋体" w:hAnsi="宋体" w:eastAsia="宋体" w:cs="宋体"/>
          <w:spacing w:val="-1"/>
          <w:sz w:val="24"/>
          <w:szCs w:val="24"/>
        </w:rPr>
        <w:t>的配偶往往会理解、支持</w:t>
      </w:r>
      <w:r>
        <w:rPr>
          <w:rFonts w:ascii="宋体" w:hAnsi="宋体" w:eastAsia="宋体" w:cs="宋体"/>
          <w:sz w:val="24"/>
          <w:szCs w:val="24"/>
        </w:rPr>
        <w:t xml:space="preserve"> 另一半的梦想。正是这些共同的长期目标，让他们的家温暖舒适</w:t>
      </w:r>
      <w:r>
        <w:rPr>
          <w:rFonts w:ascii="宋体" w:hAnsi="宋体" w:eastAsia="宋体" w:cs="宋体"/>
          <w:spacing w:val="-1"/>
          <w:sz w:val="24"/>
          <w:szCs w:val="24"/>
        </w:rPr>
        <w:t>，即使是在最初的艰难岁</w:t>
      </w:r>
      <w:r>
        <w:rPr>
          <w:rFonts w:ascii="宋体" w:hAnsi="宋体" w:eastAsia="宋体" w:cs="宋体"/>
          <w:sz w:val="24"/>
          <w:szCs w:val="24"/>
        </w:rPr>
        <w:t xml:space="preserve"> 月里。对于这种真正的亲密关系的关怀、体谅和真爱，</w:t>
      </w:r>
      <w:r>
        <w:rPr>
          <w:rFonts w:ascii="宋体" w:hAnsi="宋体" w:eastAsia="宋体" w:cs="宋体"/>
          <w:spacing w:val="-1"/>
          <w:sz w:val="24"/>
          <w:szCs w:val="24"/>
        </w:rPr>
        <w:t>我感到无比尊重和钦佩。</w:t>
      </w:r>
    </w:p>
    <w:p w14:paraId="78DB1269">
      <w:pPr>
        <w:spacing w:line="221" w:lineRule="auto"/>
        <w:rPr>
          <w:rFonts w:ascii="宋体" w:hAnsi="宋体" w:eastAsia="宋体" w:cs="宋体"/>
          <w:sz w:val="24"/>
          <w:szCs w:val="24"/>
        </w:rPr>
        <w:sectPr>
          <w:pgSz w:w="12240" w:h="15840"/>
          <w:pgMar w:top="400" w:right="1439" w:bottom="0" w:left="1448" w:header="0" w:footer="0" w:gutter="0"/>
          <w:cols w:space="720" w:num="1"/>
        </w:sectPr>
      </w:pPr>
    </w:p>
    <w:p w14:paraId="63842C05">
      <w:pPr>
        <w:spacing w:before="11"/>
      </w:pPr>
    </w:p>
    <w:p w14:paraId="3B0FC07B">
      <w:pPr>
        <w:spacing w:before="10"/>
      </w:pPr>
    </w:p>
    <w:p w14:paraId="29C2D91D">
      <w:pPr>
        <w:spacing w:before="10"/>
      </w:pPr>
    </w:p>
    <w:p w14:paraId="26AD8D2F">
      <w:pPr>
        <w:spacing w:before="10"/>
      </w:pPr>
    </w:p>
    <w:p w14:paraId="10A5D337">
      <w:pPr>
        <w:sectPr>
          <w:pgSz w:w="12240" w:h="15840"/>
          <w:pgMar w:top="400" w:right="1670" w:bottom="0" w:left="1672" w:header="0" w:footer="0" w:gutter="0"/>
          <w:cols w:equalWidth="0" w:num="1">
            <w:col w:w="8898"/>
          </w:cols>
        </w:sectPr>
      </w:pPr>
    </w:p>
    <w:p w14:paraId="5A641B88">
      <w:pPr>
        <w:spacing w:line="251" w:lineRule="auto"/>
        <w:rPr>
          <w:rFonts w:ascii="Arial"/>
          <w:sz w:val="21"/>
        </w:rPr>
      </w:pPr>
    </w:p>
    <w:p w14:paraId="3C547183">
      <w:pPr>
        <w:spacing w:line="251" w:lineRule="auto"/>
        <w:rPr>
          <w:rFonts w:ascii="Arial"/>
          <w:sz w:val="21"/>
        </w:rPr>
      </w:pPr>
    </w:p>
    <w:p w14:paraId="0DFA5677">
      <w:pPr>
        <w:spacing w:line="251" w:lineRule="auto"/>
        <w:rPr>
          <w:rFonts w:ascii="Arial"/>
          <w:sz w:val="21"/>
        </w:rPr>
      </w:pPr>
    </w:p>
    <w:p w14:paraId="62DFBEC4">
      <w:pPr>
        <w:spacing w:line="251" w:lineRule="auto"/>
        <w:rPr>
          <w:rFonts w:ascii="Arial"/>
          <w:sz w:val="21"/>
        </w:rPr>
      </w:pPr>
    </w:p>
    <w:p w14:paraId="17EE3FC8">
      <w:pPr>
        <w:spacing w:line="251" w:lineRule="auto"/>
        <w:rPr>
          <w:rFonts w:ascii="Arial"/>
          <w:sz w:val="21"/>
        </w:rPr>
      </w:pPr>
    </w:p>
    <w:p w14:paraId="563FC26A">
      <w:pPr>
        <w:spacing w:line="251" w:lineRule="auto"/>
        <w:rPr>
          <w:rFonts w:ascii="Arial"/>
          <w:sz w:val="21"/>
        </w:rPr>
      </w:pPr>
    </w:p>
    <w:p w14:paraId="26D1FB01">
      <w:pPr>
        <w:spacing w:line="251" w:lineRule="auto"/>
        <w:rPr>
          <w:rFonts w:ascii="Arial"/>
          <w:sz w:val="21"/>
        </w:rPr>
      </w:pPr>
    </w:p>
    <w:p w14:paraId="78248AAE">
      <w:pPr>
        <w:spacing w:line="251" w:lineRule="auto"/>
        <w:rPr>
          <w:rFonts w:ascii="Arial"/>
          <w:sz w:val="21"/>
        </w:rPr>
      </w:pPr>
    </w:p>
    <w:p w14:paraId="4B672BDC">
      <w:pPr>
        <w:spacing w:line="251" w:lineRule="auto"/>
        <w:rPr>
          <w:rFonts w:ascii="Arial"/>
          <w:sz w:val="21"/>
        </w:rPr>
      </w:pPr>
    </w:p>
    <w:p w14:paraId="29730B03">
      <w:pPr>
        <w:spacing w:line="251" w:lineRule="auto"/>
        <w:rPr>
          <w:rFonts w:ascii="Arial"/>
          <w:sz w:val="21"/>
        </w:rPr>
      </w:pPr>
    </w:p>
    <w:p w14:paraId="7E0DD322">
      <w:pPr>
        <w:spacing w:line="252" w:lineRule="auto"/>
        <w:rPr>
          <w:rFonts w:ascii="Arial"/>
          <w:sz w:val="21"/>
        </w:rPr>
      </w:pPr>
    </w:p>
    <w:p w14:paraId="04943557">
      <w:pPr>
        <w:spacing w:before="65" w:line="226" w:lineRule="auto"/>
        <w:ind w:left="1367"/>
        <w:rPr>
          <w:rFonts w:ascii="黑体" w:hAnsi="黑体" w:eastAsia="黑体" w:cs="黑体"/>
          <w:sz w:val="20"/>
          <w:szCs w:val="20"/>
        </w:rPr>
      </w:pPr>
      <w:r>
        <w:rPr>
          <w:rFonts w:ascii="黑体" w:hAnsi="黑体" w:eastAsia="黑体" w:cs="黑体"/>
          <w:spacing w:val="-8"/>
          <w:sz w:val="20"/>
          <w:szCs w:val="20"/>
        </w:rPr>
        <w:t>结果</w:t>
      </w:r>
    </w:p>
    <w:p w14:paraId="6AAB7286">
      <w:pPr>
        <w:spacing w:line="245" w:lineRule="auto"/>
        <w:rPr>
          <w:rFonts w:ascii="Arial"/>
          <w:sz w:val="21"/>
        </w:rPr>
      </w:pPr>
    </w:p>
    <w:p w14:paraId="7F8409EB">
      <w:pPr>
        <w:spacing w:line="245" w:lineRule="auto"/>
        <w:rPr>
          <w:rFonts w:ascii="Arial"/>
          <w:sz w:val="21"/>
        </w:rPr>
      </w:pPr>
    </w:p>
    <w:p w14:paraId="00C47418">
      <w:pPr>
        <w:spacing w:line="246" w:lineRule="auto"/>
        <w:rPr>
          <w:rFonts w:ascii="Arial"/>
          <w:sz w:val="21"/>
        </w:rPr>
      </w:pPr>
    </w:p>
    <w:p w14:paraId="292F3B2E">
      <w:pPr>
        <w:spacing w:line="246" w:lineRule="auto"/>
        <w:rPr>
          <w:rFonts w:ascii="Arial"/>
          <w:sz w:val="21"/>
        </w:rPr>
      </w:pPr>
    </w:p>
    <w:p w14:paraId="28A70E06">
      <w:pPr>
        <w:spacing w:line="246" w:lineRule="auto"/>
        <w:rPr>
          <w:rFonts w:ascii="Arial"/>
          <w:sz w:val="21"/>
        </w:rPr>
      </w:pPr>
    </w:p>
    <w:p w14:paraId="22E249FF">
      <w:pPr>
        <w:spacing w:before="65" w:line="520" w:lineRule="auto"/>
        <w:ind w:left="1217" w:right="53"/>
        <w:rPr>
          <w:rFonts w:ascii="黑体" w:hAnsi="黑体" w:eastAsia="黑体" w:cs="黑体"/>
          <w:sz w:val="20"/>
          <w:szCs w:val="20"/>
        </w:rPr>
      </w:pPr>
      <w:r>
        <w:rPr>
          <w:rFonts w:ascii="黑体" w:hAnsi="黑体" w:eastAsia="黑体" w:cs="黑体"/>
          <w:spacing w:val="14"/>
          <w:sz w:val="20"/>
          <w:szCs w:val="20"/>
        </w:rPr>
        <w:t>进步1%</w:t>
      </w:r>
      <w:r>
        <w:rPr>
          <w:rFonts w:ascii="黑体" w:hAnsi="黑体" w:eastAsia="黑体" w:cs="黑体"/>
          <w:sz w:val="20"/>
          <w:szCs w:val="20"/>
        </w:rPr>
        <w:t xml:space="preserve"> </w:t>
      </w:r>
      <w:r>
        <w:rPr>
          <w:rFonts w:ascii="黑体" w:hAnsi="黑体" w:eastAsia="黑体" w:cs="黑体"/>
          <w:spacing w:val="14"/>
          <w:sz w:val="20"/>
          <w:szCs w:val="20"/>
        </w:rPr>
        <w:t>倒退1%</w:t>
      </w:r>
    </w:p>
    <w:p w14:paraId="48F34938">
      <w:pPr>
        <w:spacing w:before="20"/>
      </w:pPr>
    </w:p>
    <w:p w14:paraId="5280E7F0">
      <w:pPr>
        <w:spacing w:before="20"/>
      </w:pPr>
    </w:p>
    <w:p w14:paraId="4D8E30BA">
      <w:pPr>
        <w:spacing w:before="19"/>
      </w:pPr>
    </w:p>
    <w:p w14:paraId="2278E4F4">
      <w:pPr>
        <w:spacing w:line="14" w:lineRule="auto"/>
        <w:rPr>
          <w:rFonts w:ascii="Arial"/>
          <w:sz w:val="2"/>
        </w:rPr>
      </w:pPr>
      <w:r>
        <w:rPr>
          <w:rFonts w:ascii="Arial" w:hAnsi="Arial" w:eastAsia="Arial" w:cs="Arial"/>
          <w:sz w:val="2"/>
          <w:szCs w:val="2"/>
        </w:rPr>
        <w:br w:type="column"/>
      </w:r>
    </w:p>
    <w:p w14:paraId="29117E3A">
      <w:pPr>
        <w:spacing w:before="39" w:line="222" w:lineRule="auto"/>
        <w:ind w:left="1809"/>
        <w:rPr>
          <w:rFonts w:ascii="黑体" w:hAnsi="黑体" w:eastAsia="黑体" w:cs="黑体"/>
          <w:sz w:val="20"/>
          <w:szCs w:val="20"/>
        </w:rPr>
      </w:pPr>
      <w:r>
        <w:rPr>
          <w:rFonts w:ascii="黑体" w:hAnsi="黑体" w:eastAsia="黑体" w:cs="黑体"/>
          <w:spacing w:val="32"/>
          <w:sz w:val="20"/>
          <w:szCs w:val="20"/>
        </w:rPr>
        <w:t>每天进步1%</w:t>
      </w:r>
    </w:p>
    <w:p w14:paraId="227E8BE4">
      <w:pPr>
        <w:spacing w:before="129" w:line="371" w:lineRule="auto"/>
        <w:ind w:left="419" w:right="2572" w:hanging="10"/>
        <w:rPr>
          <w:rFonts w:ascii="宋体" w:hAnsi="宋体" w:eastAsia="宋体" w:cs="宋体"/>
          <w:sz w:val="20"/>
          <w:szCs w:val="20"/>
        </w:rPr>
      </w:pPr>
      <w:r>
        <w:rPr>
          <w:rFonts w:ascii="黑体" w:hAnsi="黑体" w:eastAsia="黑体" w:cs="黑体"/>
          <w:spacing w:val="11"/>
          <w:sz w:val="20"/>
          <w:szCs w:val="20"/>
        </w:rPr>
        <w:t>每天退步1%,持续1年。</w:t>
      </w:r>
      <w:r>
        <w:rPr>
          <w:rFonts w:ascii="黑体" w:hAnsi="黑体" w:eastAsia="黑体" w:cs="黑体"/>
          <w:spacing w:val="8"/>
          <w:sz w:val="20"/>
          <w:szCs w:val="20"/>
        </w:rPr>
        <w:t xml:space="preserve">   </w:t>
      </w:r>
      <w:r>
        <w:rPr>
          <w:rFonts w:ascii="宋体" w:hAnsi="宋体" w:eastAsia="宋体" w:cs="宋体"/>
          <w:spacing w:val="11"/>
          <w:sz w:val="20"/>
          <w:szCs w:val="20"/>
        </w:rPr>
        <w:t>0.993</w:t>
      </w:r>
      <w:r>
        <w:rPr>
          <w:rFonts w:ascii="Calibri" w:hAnsi="Calibri" w:eastAsia="Calibri" w:cs="Calibri"/>
          <w:spacing w:val="11"/>
          <w:sz w:val="20"/>
          <w:szCs w:val="20"/>
        </w:rPr>
        <w:t>⁶</w:t>
      </w:r>
      <w:r>
        <w:rPr>
          <w:rFonts w:ascii="宋体" w:hAnsi="宋体" w:eastAsia="宋体" w:cs="宋体"/>
          <w:spacing w:val="11"/>
          <w:sz w:val="20"/>
          <w:szCs w:val="20"/>
        </w:rPr>
        <w:t>=00.03</w:t>
      </w:r>
      <w:r>
        <w:rPr>
          <w:rFonts w:ascii="宋体" w:hAnsi="宋体" w:eastAsia="宋体" w:cs="宋体"/>
          <w:sz w:val="20"/>
          <w:szCs w:val="20"/>
        </w:rPr>
        <w:t xml:space="preserve">  </w:t>
      </w:r>
      <w:r>
        <w:rPr>
          <w:rFonts w:ascii="黑体" w:hAnsi="黑体" w:eastAsia="黑体" w:cs="黑体"/>
          <w:spacing w:val="10"/>
          <w:sz w:val="20"/>
          <w:szCs w:val="20"/>
        </w:rPr>
        <w:t>每天进步1%,持续1年。</w:t>
      </w:r>
      <w:r>
        <w:rPr>
          <w:rFonts w:ascii="黑体" w:hAnsi="黑体" w:eastAsia="黑体" w:cs="黑体"/>
          <w:spacing w:val="8"/>
          <w:sz w:val="20"/>
          <w:szCs w:val="20"/>
        </w:rPr>
        <w:t xml:space="preserve">   </w:t>
      </w:r>
      <w:r>
        <w:rPr>
          <w:rFonts w:ascii="宋体" w:hAnsi="宋体" w:eastAsia="宋体" w:cs="宋体"/>
          <w:spacing w:val="10"/>
          <w:sz w:val="20"/>
          <w:szCs w:val="20"/>
        </w:rPr>
        <w:t>1.01365=37.78</w:t>
      </w:r>
    </w:p>
    <w:p w14:paraId="6FD96FBC">
      <w:pPr>
        <w:spacing w:before="127" w:line="4630" w:lineRule="exact"/>
      </w:pPr>
      <w:r>
        <w:rPr>
          <w:position w:val="-92"/>
        </w:rPr>
        <w:drawing>
          <wp:inline distT="0" distB="0" distL="0" distR="0">
            <wp:extent cx="3396615" cy="29400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3"/>
                    <a:stretch>
                      <a:fillRect/>
                    </a:stretch>
                  </pic:blipFill>
                  <pic:spPr>
                    <a:xfrm>
                      <a:off x="0" y="0"/>
                      <a:ext cx="3397238" cy="2940070"/>
                    </a:xfrm>
                    <a:prstGeom prst="rect">
                      <a:avLst/>
                    </a:prstGeom>
                  </pic:spPr>
                </pic:pic>
              </a:graphicData>
            </a:graphic>
          </wp:inline>
        </w:drawing>
      </w:r>
    </w:p>
    <w:p w14:paraId="6987407B">
      <w:pPr>
        <w:spacing w:line="4630" w:lineRule="exact"/>
        <w:sectPr>
          <w:type w:val="continuous"/>
          <w:pgSz w:w="12240" w:h="15840"/>
          <w:pgMar w:top="400" w:right="1670" w:bottom="0" w:left="1672" w:header="0" w:footer="0" w:gutter="0"/>
          <w:cols w:equalWidth="0" w:num="2">
            <w:col w:w="1928" w:space="100"/>
            <w:col w:w="6870"/>
          </w:cols>
        </w:sectPr>
      </w:pPr>
    </w:p>
    <w:p w14:paraId="20BE53AF">
      <w:pPr>
        <w:spacing w:line="212" w:lineRule="auto"/>
        <w:ind w:left="6"/>
        <w:rPr>
          <w:rFonts w:ascii="黑体" w:hAnsi="黑体" w:eastAsia="黑体" w:cs="黑体"/>
          <w:sz w:val="20"/>
          <w:szCs w:val="20"/>
        </w:rPr>
      </w:pPr>
      <w:r>
        <w:rPr>
          <w:rFonts w:ascii="黑体" w:hAnsi="黑体" w:eastAsia="黑体" w:cs="黑体"/>
          <w:spacing w:val="7"/>
          <w:sz w:val="20"/>
          <w:szCs w:val="20"/>
        </w:rPr>
        <w:t>图11.1</w:t>
      </w:r>
      <w:r>
        <w:rPr>
          <w:rFonts w:ascii="黑体" w:hAnsi="黑体" w:eastAsia="黑体" w:cs="黑体"/>
          <w:spacing w:val="40"/>
          <w:sz w:val="20"/>
          <w:szCs w:val="20"/>
        </w:rPr>
        <w:t xml:space="preserve"> </w:t>
      </w:r>
      <w:r>
        <w:rPr>
          <w:rFonts w:ascii="黑体" w:hAnsi="黑体" w:eastAsia="黑体" w:cs="黑体"/>
          <w:spacing w:val="7"/>
          <w:sz w:val="20"/>
          <w:szCs w:val="20"/>
        </w:rPr>
        <w:t>小习惯的影响随着时间的推移而增强。举个例子，如</w:t>
      </w:r>
      <w:r>
        <w:rPr>
          <w:rFonts w:ascii="黑体" w:hAnsi="黑体" w:eastAsia="黑体" w:cs="黑体"/>
          <w:spacing w:val="6"/>
          <w:sz w:val="20"/>
          <w:szCs w:val="20"/>
        </w:rPr>
        <w:t>果你每天只比别人进步1%,那么一年</w:t>
      </w:r>
    </w:p>
    <w:p w14:paraId="62D85279">
      <w:pPr>
        <w:spacing w:before="18" w:line="222" w:lineRule="auto"/>
        <w:ind w:left="6"/>
        <w:rPr>
          <w:rFonts w:ascii="黑体" w:hAnsi="黑体" w:eastAsia="黑体" w:cs="黑体"/>
          <w:sz w:val="20"/>
          <w:szCs w:val="20"/>
        </w:rPr>
      </w:pPr>
      <w:r>
        <w:drawing>
          <wp:anchor distT="0" distB="0" distL="0" distR="0" simplePos="0" relativeHeight="251676672" behindDoc="0" locked="0" layoutInCell="1" allowOverlap="1">
            <wp:simplePos x="0" y="0"/>
            <wp:positionH relativeFrom="column">
              <wp:posOffset>0</wp:posOffset>
            </wp:positionH>
            <wp:positionV relativeFrom="paragraph">
              <wp:posOffset>132080</wp:posOffset>
            </wp:positionV>
            <wp:extent cx="5649595" cy="63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4"/>
                    <a:stretch>
                      <a:fillRect/>
                    </a:stretch>
                  </pic:blipFill>
                  <pic:spPr>
                    <a:xfrm>
                      <a:off x="0" y="0"/>
                      <a:ext cx="5649616" cy="6350"/>
                    </a:xfrm>
                    <a:prstGeom prst="rect">
                      <a:avLst/>
                    </a:prstGeom>
                  </pic:spPr>
                </pic:pic>
              </a:graphicData>
            </a:graphic>
          </wp:anchor>
        </w:drawing>
      </w:r>
      <w:r>
        <w:rPr>
          <w:rFonts w:ascii="黑体" w:hAnsi="黑体" w:eastAsia="黑体" w:cs="黑体"/>
          <w:spacing w:val="-8"/>
          <w:sz w:val="20"/>
          <w:szCs w:val="20"/>
        </w:rPr>
        <w:t>后 你 得 到 的 结 果 将 是 别 人 的 3 7 倍 。</w:t>
      </w:r>
    </w:p>
    <w:p w14:paraId="507CC694">
      <w:pPr>
        <w:spacing w:before="267" w:line="187" w:lineRule="auto"/>
        <w:ind w:left="7"/>
        <w:rPr>
          <w:rFonts w:ascii="黑体" w:hAnsi="黑体" w:eastAsia="黑体" w:cs="黑体"/>
          <w:sz w:val="20"/>
          <w:szCs w:val="20"/>
        </w:rPr>
      </w:pPr>
      <w:r>
        <w:rPr>
          <w:rFonts w:ascii="黑体" w:hAnsi="黑体" w:eastAsia="黑体" w:cs="黑体"/>
          <w:spacing w:val="-12"/>
          <w:sz w:val="20"/>
          <w:szCs w:val="20"/>
        </w:rPr>
        <w:t>资料来源：詹姆斯</w:t>
      </w:r>
      <w:r>
        <w:rPr>
          <w:rFonts w:ascii="黑体" w:hAnsi="黑体" w:eastAsia="黑体" w:cs="黑体"/>
          <w:spacing w:val="-25"/>
          <w:sz w:val="20"/>
          <w:szCs w:val="20"/>
        </w:rPr>
        <w:t xml:space="preserve"> </w:t>
      </w:r>
      <w:r>
        <w:rPr>
          <w:rFonts w:ascii="黑体" w:hAnsi="黑体" w:eastAsia="黑体" w:cs="黑体"/>
          <w:spacing w:val="-12"/>
          <w:sz w:val="20"/>
          <w:szCs w:val="20"/>
        </w:rPr>
        <w:t>·</w:t>
      </w:r>
      <w:r>
        <w:rPr>
          <w:rFonts w:ascii="黑体" w:hAnsi="黑体" w:eastAsia="黑体" w:cs="黑体"/>
          <w:spacing w:val="-84"/>
          <w:sz w:val="20"/>
          <w:szCs w:val="20"/>
        </w:rPr>
        <w:t xml:space="preserve"> </w:t>
      </w:r>
      <w:r>
        <w:rPr>
          <w:rFonts w:ascii="黑体" w:hAnsi="黑体" w:eastAsia="黑体" w:cs="黑体"/>
          <w:spacing w:val="-12"/>
          <w:sz w:val="20"/>
          <w:szCs w:val="20"/>
        </w:rPr>
        <w:t>克利尔</w:t>
      </w:r>
      <w:r>
        <w:rPr>
          <w:rFonts w:ascii="宋体" w:hAnsi="宋体" w:eastAsia="宋体" w:cs="宋体"/>
          <w:spacing w:val="-12"/>
          <w:sz w:val="20"/>
          <w:szCs w:val="20"/>
        </w:rPr>
        <w:t>(James Clear),《</w:t>
      </w:r>
      <w:r>
        <w:rPr>
          <w:rFonts w:ascii="黑体" w:hAnsi="黑体" w:eastAsia="黑体" w:cs="黑体"/>
          <w:spacing w:val="-12"/>
          <w:sz w:val="20"/>
          <w:szCs w:val="20"/>
        </w:rPr>
        <w:t>掌控习惯》</w:t>
      </w:r>
      <w:r>
        <w:rPr>
          <w:rFonts w:ascii="宋体" w:hAnsi="宋体" w:eastAsia="宋体" w:cs="宋体"/>
          <w:spacing w:val="-12"/>
          <w:sz w:val="20"/>
          <w:szCs w:val="20"/>
        </w:rPr>
        <w:t>(New    York:Avery,2018),</w:t>
      </w:r>
      <w:r>
        <w:rPr>
          <w:rFonts w:ascii="黑体" w:hAnsi="黑体" w:eastAsia="黑体" w:cs="黑体"/>
          <w:spacing w:val="-12"/>
          <w:sz w:val="20"/>
          <w:szCs w:val="20"/>
        </w:rPr>
        <w:t>经作者许可</w:t>
      </w:r>
      <w:r>
        <w:rPr>
          <w:rFonts w:ascii="黑体" w:hAnsi="黑体" w:eastAsia="黑体" w:cs="黑体"/>
          <w:spacing w:val="-13"/>
          <w:sz w:val="20"/>
          <w:szCs w:val="20"/>
        </w:rPr>
        <w:t>使用。</w:t>
      </w:r>
    </w:p>
    <w:p w14:paraId="3D9D3B75">
      <w:pPr>
        <w:spacing w:line="187" w:lineRule="auto"/>
        <w:rPr>
          <w:rFonts w:ascii="黑体" w:hAnsi="黑体" w:eastAsia="黑体" w:cs="黑体"/>
          <w:sz w:val="20"/>
          <w:szCs w:val="20"/>
        </w:rPr>
        <w:sectPr>
          <w:type w:val="continuous"/>
          <w:pgSz w:w="12240" w:h="15840"/>
          <w:pgMar w:top="400" w:right="1670" w:bottom="0" w:left="1672" w:header="0" w:footer="0" w:gutter="0"/>
          <w:cols w:equalWidth="0" w:num="1">
            <w:col w:w="8898"/>
          </w:cols>
        </w:sectPr>
      </w:pPr>
    </w:p>
    <w:p w14:paraId="205D7A0C">
      <w:pPr>
        <w:spacing w:line="243" w:lineRule="auto"/>
        <w:rPr>
          <w:rFonts w:ascii="Arial"/>
          <w:sz w:val="21"/>
        </w:rPr>
      </w:pPr>
    </w:p>
    <w:p w14:paraId="179DD089">
      <w:pPr>
        <w:spacing w:line="243" w:lineRule="auto"/>
        <w:rPr>
          <w:rFonts w:ascii="Arial"/>
          <w:sz w:val="21"/>
        </w:rPr>
      </w:pPr>
    </w:p>
    <w:p w14:paraId="52CB4839">
      <w:pPr>
        <w:spacing w:line="243" w:lineRule="auto"/>
        <w:rPr>
          <w:rFonts w:ascii="Arial"/>
          <w:sz w:val="21"/>
        </w:rPr>
      </w:pPr>
    </w:p>
    <w:p w14:paraId="339E585B">
      <w:pPr>
        <w:spacing w:line="243" w:lineRule="auto"/>
        <w:rPr>
          <w:rFonts w:ascii="Arial"/>
          <w:sz w:val="21"/>
        </w:rPr>
      </w:pPr>
    </w:p>
    <w:p w14:paraId="182469F4">
      <w:pPr>
        <w:spacing w:line="243" w:lineRule="auto"/>
        <w:rPr>
          <w:rFonts w:ascii="Arial"/>
          <w:sz w:val="21"/>
        </w:rPr>
      </w:pPr>
    </w:p>
    <w:p w14:paraId="481BCCDA">
      <w:pPr>
        <w:spacing w:before="78" w:line="220" w:lineRule="auto"/>
        <w:ind w:left="3803"/>
        <w:rPr>
          <w:rFonts w:ascii="宋体" w:hAnsi="宋体" w:eastAsia="宋体" w:cs="宋体"/>
          <w:sz w:val="24"/>
          <w:szCs w:val="24"/>
        </w:rPr>
      </w:pPr>
      <w:bookmarkStart w:id="20" w:name="bookmark21"/>
      <w:bookmarkEnd w:id="20"/>
      <w:r>
        <w:rPr>
          <w:rFonts w:ascii="宋体" w:hAnsi="宋体" w:eastAsia="宋体" w:cs="宋体"/>
          <w:spacing w:val="1"/>
          <w:sz w:val="24"/>
          <w:szCs w:val="24"/>
        </w:rPr>
        <w:t>第三部分</w:t>
      </w:r>
    </w:p>
    <w:p w14:paraId="13D36D4E">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525A3FC5">
      <w:pPr>
        <w:spacing w:line="298" w:lineRule="auto"/>
        <w:rPr>
          <w:rFonts w:ascii="Arial"/>
          <w:sz w:val="21"/>
        </w:rPr>
      </w:pPr>
    </w:p>
    <w:p w14:paraId="7968CB6B">
      <w:pPr>
        <w:spacing w:line="298" w:lineRule="auto"/>
        <w:rPr>
          <w:rFonts w:ascii="Arial"/>
          <w:sz w:val="21"/>
        </w:rPr>
      </w:pPr>
    </w:p>
    <w:p w14:paraId="6C1A0766">
      <w:pPr>
        <w:spacing w:line="298" w:lineRule="auto"/>
        <w:rPr>
          <w:rFonts w:ascii="Arial"/>
          <w:sz w:val="21"/>
        </w:rPr>
      </w:pPr>
    </w:p>
    <w:p w14:paraId="0A9D61CB">
      <w:pPr>
        <w:spacing w:line="298" w:lineRule="auto"/>
        <w:rPr>
          <w:rFonts w:ascii="Arial"/>
          <w:sz w:val="21"/>
        </w:rPr>
      </w:pPr>
    </w:p>
    <w:p w14:paraId="42C3064A">
      <w:pPr>
        <w:spacing w:before="98" w:line="220" w:lineRule="auto"/>
        <w:ind w:left="3529"/>
        <w:rPr>
          <w:rFonts w:ascii="宋体" w:hAnsi="宋体" w:eastAsia="宋体" w:cs="宋体"/>
          <w:sz w:val="30"/>
          <w:szCs w:val="30"/>
        </w:rPr>
      </w:pPr>
      <w:r>
        <w:rPr>
          <w:rFonts w:ascii="宋体" w:hAnsi="宋体" w:eastAsia="宋体" w:cs="宋体"/>
          <w:spacing w:val="2"/>
          <w:sz w:val="30"/>
          <w:szCs w:val="30"/>
        </w:rPr>
        <w:t>普通股投资</w:t>
      </w:r>
    </w:p>
    <w:p w14:paraId="5D56DB29">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62413DB5">
      <w:pPr>
        <w:spacing w:line="250" w:lineRule="auto"/>
        <w:rPr>
          <w:rFonts w:ascii="Arial"/>
          <w:sz w:val="21"/>
        </w:rPr>
      </w:pPr>
    </w:p>
    <w:p w14:paraId="01AE78F3">
      <w:pPr>
        <w:spacing w:line="250" w:lineRule="auto"/>
        <w:rPr>
          <w:rFonts w:ascii="Arial"/>
          <w:sz w:val="21"/>
        </w:rPr>
      </w:pPr>
    </w:p>
    <w:p w14:paraId="5284F975">
      <w:pPr>
        <w:spacing w:line="250" w:lineRule="auto"/>
        <w:rPr>
          <w:rFonts w:ascii="Arial"/>
          <w:sz w:val="21"/>
        </w:rPr>
      </w:pPr>
    </w:p>
    <w:p w14:paraId="3F82C1C4">
      <w:pPr>
        <w:spacing w:line="250" w:lineRule="auto"/>
        <w:rPr>
          <w:rFonts w:ascii="Arial"/>
          <w:sz w:val="21"/>
        </w:rPr>
      </w:pPr>
    </w:p>
    <w:p w14:paraId="5B481E66">
      <w:pPr>
        <w:spacing w:line="251" w:lineRule="auto"/>
        <w:rPr>
          <w:rFonts w:ascii="Arial"/>
          <w:sz w:val="21"/>
        </w:rPr>
      </w:pPr>
    </w:p>
    <w:p w14:paraId="6D73EE5A">
      <w:pPr>
        <w:spacing w:before="78" w:line="219" w:lineRule="auto"/>
        <w:ind w:left="4192"/>
        <w:rPr>
          <w:rFonts w:ascii="宋体" w:hAnsi="宋体" w:eastAsia="宋体" w:cs="宋体"/>
          <w:sz w:val="24"/>
          <w:szCs w:val="24"/>
        </w:rPr>
      </w:pPr>
      <w:r>
        <w:rPr>
          <w:rFonts w:ascii="宋体" w:hAnsi="宋体" w:eastAsia="宋体" w:cs="宋体"/>
          <w:spacing w:val="1"/>
          <w:sz w:val="24"/>
          <w:szCs w:val="24"/>
        </w:rPr>
        <w:t>第十二章</w:t>
      </w:r>
    </w:p>
    <w:p w14:paraId="2A9D4D4C">
      <w:pPr>
        <w:spacing w:before="275" w:line="220" w:lineRule="auto"/>
        <w:ind w:left="2390"/>
        <w:rPr>
          <w:rFonts w:ascii="宋体" w:hAnsi="宋体" w:eastAsia="宋体" w:cs="宋体"/>
          <w:sz w:val="30"/>
          <w:szCs w:val="30"/>
        </w:rPr>
      </w:pPr>
      <w:bookmarkStart w:id="21" w:name="bookmark22"/>
      <w:bookmarkEnd w:id="21"/>
      <w:r>
        <w:rPr>
          <w:rFonts w:ascii="宋体" w:hAnsi="宋体" w:eastAsia="宋体" w:cs="宋体"/>
          <w:spacing w:val="4"/>
          <w:sz w:val="30"/>
          <w:szCs w:val="30"/>
        </w:rPr>
        <w:t>通过企业所有权思维建立盈利能力</w:t>
      </w:r>
    </w:p>
    <w:p w14:paraId="01240798">
      <w:pPr>
        <w:spacing w:before="270" w:line="219" w:lineRule="auto"/>
        <w:ind w:left="17"/>
        <w:rPr>
          <w:rFonts w:ascii="宋体" w:hAnsi="宋体" w:eastAsia="宋体" w:cs="宋体"/>
          <w:sz w:val="24"/>
          <w:szCs w:val="24"/>
        </w:rPr>
      </w:pPr>
      <w:r>
        <w:rPr>
          <w:rFonts w:ascii="宋体" w:hAnsi="宋体" w:eastAsia="宋体" w:cs="宋体"/>
          <w:spacing w:val="-2"/>
          <w:sz w:val="24"/>
          <w:szCs w:val="24"/>
        </w:rPr>
        <w:t>当投资最有条理的时候，才是最明智的。</w:t>
      </w:r>
    </w:p>
    <w:p w14:paraId="76771DFE">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w:t>
      </w:r>
    </w:p>
    <w:p w14:paraId="2EEFC3BB">
      <w:pPr>
        <w:pStyle w:val="2"/>
        <w:spacing w:before="214" w:line="353" w:lineRule="exact"/>
        <w:ind w:left="3"/>
        <w:rPr>
          <w:rFonts w:ascii="宋体" w:hAnsi="宋体" w:eastAsia="宋体" w:cs="宋体"/>
          <w:sz w:val="24"/>
          <w:szCs w:val="24"/>
        </w:rPr>
      </w:pPr>
      <w:r>
        <w:rPr>
          <w:rFonts w:ascii="宋体" w:hAnsi="宋体" w:eastAsia="宋体" w:cs="宋体"/>
          <w:position w:val="2"/>
          <w:sz w:val="24"/>
          <w:szCs w:val="24"/>
        </w:rPr>
        <w:t>沃伦</w:t>
      </w:r>
      <w:r>
        <w:rPr>
          <w:position w:val="2"/>
          <w:sz w:val="24"/>
          <w:szCs w:val="24"/>
        </w:rPr>
        <w:t>·</w:t>
      </w:r>
      <w:r>
        <w:rPr>
          <w:rFonts w:ascii="宋体" w:hAnsi="宋体" w:eastAsia="宋体" w:cs="宋体"/>
          <w:position w:val="2"/>
          <w:sz w:val="24"/>
          <w:szCs w:val="24"/>
        </w:rPr>
        <w:t>巴菲特在</w:t>
      </w:r>
      <w:r>
        <w:rPr>
          <w:position w:val="2"/>
          <w:sz w:val="24"/>
          <w:szCs w:val="24"/>
        </w:rPr>
        <w:t>1977</w:t>
      </w:r>
      <w:r>
        <w:rPr>
          <w:rFonts w:ascii="宋体" w:hAnsi="宋体" w:eastAsia="宋体" w:cs="宋体"/>
          <w:position w:val="2"/>
          <w:sz w:val="24"/>
          <w:szCs w:val="24"/>
        </w:rPr>
        <w:t>年写给股东的信中，谈到</w:t>
      </w:r>
      <w:r>
        <w:rPr>
          <w:rFonts w:ascii="宋体" w:hAnsi="宋体" w:eastAsia="宋体" w:cs="宋体"/>
          <w:spacing w:val="-1"/>
          <w:position w:val="2"/>
          <w:sz w:val="24"/>
          <w:szCs w:val="24"/>
        </w:rPr>
        <w:t>了对企业所有权的深刻认识：</w:t>
      </w:r>
    </w:p>
    <w:p w14:paraId="471C0215">
      <w:pPr>
        <w:spacing w:before="206" w:line="222" w:lineRule="auto"/>
        <w:ind w:firstLine="2"/>
        <w:jc w:val="both"/>
        <w:rPr>
          <w:rFonts w:ascii="宋体" w:hAnsi="宋体" w:eastAsia="宋体" w:cs="宋体"/>
          <w:sz w:val="24"/>
          <w:szCs w:val="24"/>
        </w:rPr>
      </w:pPr>
      <w:r>
        <w:rPr>
          <w:rFonts w:ascii="宋体" w:hAnsi="宋体" w:eastAsia="宋体" w:cs="宋体"/>
          <w:sz w:val="24"/>
          <w:szCs w:val="24"/>
        </w:rPr>
        <w:t>我们过去的经验显示，一家好公司部分所有权的价格，常常</w:t>
      </w:r>
      <w:r>
        <w:rPr>
          <w:rFonts w:ascii="宋体" w:hAnsi="宋体" w:eastAsia="宋体" w:cs="宋体"/>
          <w:spacing w:val="-1"/>
          <w:sz w:val="24"/>
          <w:szCs w:val="24"/>
        </w:rPr>
        <w:t>要比协议谈判买下整家要来得</w:t>
      </w:r>
      <w:r>
        <w:rPr>
          <w:rFonts w:ascii="宋体" w:hAnsi="宋体" w:eastAsia="宋体" w:cs="宋体"/>
          <w:sz w:val="24"/>
          <w:szCs w:val="24"/>
        </w:rPr>
        <w:t xml:space="preserve"> 便宜许多。因此想要拥有价廉物美的企业所有权，直接购并的方式</w:t>
      </w:r>
      <w:r>
        <w:rPr>
          <w:rFonts w:ascii="宋体" w:hAnsi="宋体" w:eastAsia="宋体" w:cs="宋体"/>
          <w:spacing w:val="-1"/>
          <w:sz w:val="24"/>
          <w:szCs w:val="24"/>
        </w:rPr>
        <w:t>往往不可得，还不如通</w:t>
      </w:r>
      <w:r>
        <w:rPr>
          <w:rFonts w:ascii="宋体" w:hAnsi="宋体" w:eastAsia="宋体" w:cs="宋体"/>
          <w:sz w:val="24"/>
          <w:szCs w:val="24"/>
        </w:rPr>
        <w:t xml:space="preserve"> 过间接拥有股权的方式来达到目的。当价格合理时，我们很愿意持</w:t>
      </w:r>
      <w:r>
        <w:rPr>
          <w:rFonts w:ascii="宋体" w:hAnsi="宋体" w:eastAsia="宋体" w:cs="宋体"/>
          <w:spacing w:val="-1"/>
          <w:sz w:val="24"/>
          <w:szCs w:val="24"/>
        </w:rPr>
        <w:t>有大量选定的公司的股</w:t>
      </w:r>
      <w:r>
        <w:rPr>
          <w:rFonts w:ascii="宋体" w:hAnsi="宋体" w:eastAsia="宋体" w:cs="宋体"/>
          <w:sz w:val="24"/>
          <w:szCs w:val="24"/>
        </w:rPr>
        <w:t xml:space="preserve"> 权，这样做不是为了取得控制权，也不是为了将来再卖出或是进行</w:t>
      </w:r>
      <w:r>
        <w:rPr>
          <w:rFonts w:ascii="宋体" w:hAnsi="宋体" w:eastAsia="宋体" w:cs="宋体"/>
          <w:spacing w:val="-1"/>
          <w:sz w:val="24"/>
          <w:szCs w:val="24"/>
        </w:rPr>
        <w:t>并购，而是期望企业本</w:t>
      </w:r>
      <w:r>
        <w:rPr>
          <w:rFonts w:ascii="宋体" w:hAnsi="宋体" w:eastAsia="宋体" w:cs="宋体"/>
          <w:sz w:val="24"/>
          <w:szCs w:val="24"/>
        </w:rPr>
        <w:t xml:space="preserve"> 身能有好的业绩，进而转化成企业长期的价值以及丰厚的股利收入</w:t>
      </w:r>
      <w:r>
        <w:rPr>
          <w:rFonts w:ascii="宋体" w:hAnsi="宋体" w:eastAsia="宋体" w:cs="宋体"/>
          <w:spacing w:val="-1"/>
          <w:sz w:val="24"/>
          <w:szCs w:val="24"/>
        </w:rPr>
        <w:t>，不论是持有少数股权</w:t>
      </w:r>
      <w:r>
        <w:rPr>
          <w:rFonts w:ascii="宋体" w:hAnsi="宋体" w:eastAsia="宋体" w:cs="宋体"/>
          <w:sz w:val="24"/>
          <w:szCs w:val="24"/>
        </w:rPr>
        <w:t xml:space="preserve"> </w:t>
      </w:r>
      <w:r>
        <w:rPr>
          <w:rFonts w:ascii="宋体" w:hAnsi="宋体" w:eastAsia="宋体" w:cs="宋体"/>
          <w:spacing w:val="-1"/>
          <w:sz w:val="24"/>
          <w:szCs w:val="24"/>
        </w:rPr>
        <w:t>或是多数股权，皆是如此。</w:t>
      </w:r>
    </w:p>
    <w:p w14:paraId="450D804C">
      <w:pPr>
        <w:pStyle w:val="2"/>
        <w:spacing w:before="207" w:line="225" w:lineRule="auto"/>
        <w:ind w:left="3" w:firstLine="9"/>
        <w:rPr>
          <w:rFonts w:ascii="宋体" w:hAnsi="宋体" w:eastAsia="宋体" w:cs="宋体"/>
          <w:sz w:val="24"/>
          <w:szCs w:val="24"/>
        </w:rPr>
      </w:pPr>
      <w:r>
        <w:rPr>
          <w:spacing w:val="-1"/>
          <w:sz w:val="24"/>
          <w:szCs w:val="24"/>
        </w:rPr>
        <w:t>1977</w:t>
      </w:r>
      <w:r>
        <w:rPr>
          <w:rFonts w:ascii="宋体" w:hAnsi="宋体" w:eastAsia="宋体" w:cs="宋体"/>
          <w:spacing w:val="-1"/>
          <w:sz w:val="24"/>
          <w:szCs w:val="24"/>
        </w:rPr>
        <w:t>年我们投资了</w:t>
      </w:r>
      <w:r>
        <w:rPr>
          <w:spacing w:val="-1"/>
          <w:sz w:val="24"/>
          <w:szCs w:val="24"/>
        </w:rPr>
        <w:t>1090</w:t>
      </w:r>
      <w:r>
        <w:rPr>
          <w:rFonts w:ascii="宋体" w:hAnsi="宋体" w:eastAsia="宋体" w:cs="宋体"/>
          <w:spacing w:val="-1"/>
          <w:sz w:val="24"/>
          <w:szCs w:val="24"/>
        </w:rPr>
        <w:t>万美元给大都会通讯公司（</w:t>
      </w:r>
      <w:r>
        <w:rPr>
          <w:spacing w:val="-1"/>
          <w:sz w:val="24"/>
          <w:szCs w:val="24"/>
        </w:rPr>
        <w:t>Capital Cities Communications</w:t>
      </w:r>
      <w:r>
        <w:rPr>
          <w:rFonts w:ascii="宋体" w:hAnsi="宋体" w:eastAsia="宋体" w:cs="宋体"/>
          <w:spacing w:val="-1"/>
          <w:sz w:val="24"/>
          <w:szCs w:val="24"/>
        </w:rPr>
        <w:t>）</w:t>
      </w:r>
      <w:r>
        <w:rPr>
          <w:spacing w:val="-1"/>
          <w:sz w:val="24"/>
          <w:szCs w:val="24"/>
        </w:rPr>
        <w:t>…</w:t>
      </w:r>
      <w:r>
        <w:rPr>
          <w:spacing w:val="-25"/>
          <w:sz w:val="24"/>
          <w:szCs w:val="24"/>
        </w:rPr>
        <w:t xml:space="preserve"> </w:t>
      </w:r>
      <w:r>
        <w:rPr>
          <w:spacing w:val="-1"/>
          <w:sz w:val="24"/>
          <w:szCs w:val="24"/>
        </w:rPr>
        <w:t>…</w:t>
      </w:r>
      <w:r>
        <w:rPr>
          <w:rFonts w:ascii="宋体" w:hAnsi="宋体" w:eastAsia="宋体" w:cs="宋体"/>
          <w:spacing w:val="-1"/>
          <w:sz w:val="24"/>
          <w:szCs w:val="24"/>
        </w:rPr>
        <w:t>大</w:t>
      </w:r>
      <w:r>
        <w:rPr>
          <w:rFonts w:ascii="宋体" w:hAnsi="宋体" w:eastAsia="宋体" w:cs="宋体"/>
          <w:sz w:val="24"/>
          <w:szCs w:val="24"/>
        </w:rPr>
        <w:t xml:space="preserve">  都会通讯拥有优良的资产与优秀的管理层，而这些管理技能</w:t>
      </w:r>
      <w:r>
        <w:rPr>
          <w:rFonts w:ascii="宋体" w:hAnsi="宋体" w:eastAsia="宋体" w:cs="宋体"/>
          <w:spacing w:val="-1"/>
          <w:sz w:val="24"/>
          <w:szCs w:val="24"/>
        </w:rPr>
        <w:t>同样也延伸至营运面及资金管</w:t>
      </w:r>
      <w:r>
        <w:rPr>
          <w:rFonts w:ascii="宋体" w:hAnsi="宋体" w:eastAsia="宋体" w:cs="宋体"/>
          <w:sz w:val="24"/>
          <w:szCs w:val="24"/>
        </w:rPr>
        <w:t xml:space="preserve"> 理面，想要直接买下该公司所要花费的成本可能是两倍于间</w:t>
      </w:r>
      <w:r>
        <w:rPr>
          <w:rFonts w:ascii="宋体" w:hAnsi="宋体" w:eastAsia="宋体" w:cs="宋体"/>
          <w:spacing w:val="-1"/>
          <w:sz w:val="24"/>
          <w:szCs w:val="24"/>
        </w:rPr>
        <w:t>接通过股票市场投资，更何况</w:t>
      </w:r>
      <w:r>
        <w:rPr>
          <w:rFonts w:ascii="宋体" w:hAnsi="宋体" w:eastAsia="宋体" w:cs="宋体"/>
          <w:sz w:val="24"/>
          <w:szCs w:val="24"/>
        </w:rPr>
        <w:t xml:space="preserve"> 直接拥有权对我们并没有多大的好处，控制权虽然让我们拥</w:t>
      </w:r>
      <w:r>
        <w:rPr>
          <w:rFonts w:ascii="宋体" w:hAnsi="宋体" w:eastAsia="宋体" w:cs="宋体"/>
          <w:spacing w:val="-1"/>
          <w:sz w:val="24"/>
          <w:szCs w:val="24"/>
        </w:rPr>
        <w:t>有机会，但同样也带来责任去</w:t>
      </w:r>
      <w:r>
        <w:rPr>
          <w:rFonts w:ascii="宋体" w:hAnsi="宋体" w:eastAsia="宋体" w:cs="宋体"/>
          <w:sz w:val="24"/>
          <w:szCs w:val="24"/>
        </w:rPr>
        <w:t xml:space="preserve"> 管理企业的营运及资源，我们根本就没有能力提供与现在相</w:t>
      </w:r>
      <w:r>
        <w:rPr>
          <w:rFonts w:ascii="宋体" w:hAnsi="宋体" w:eastAsia="宋体" w:cs="宋体"/>
          <w:spacing w:val="-1"/>
          <w:sz w:val="24"/>
          <w:szCs w:val="24"/>
        </w:rPr>
        <w:t>同的管理，事实上，与其管还</w:t>
      </w:r>
      <w:r>
        <w:rPr>
          <w:rFonts w:ascii="宋体" w:hAnsi="宋体" w:eastAsia="宋体" w:cs="宋体"/>
          <w:sz w:val="24"/>
          <w:szCs w:val="24"/>
        </w:rPr>
        <w:t xml:space="preserve"> 不如不管，后者更能得到好的结果，这样的观念或许很反</w:t>
      </w:r>
      <w:r>
        <w:rPr>
          <w:rFonts w:ascii="宋体" w:hAnsi="宋体" w:eastAsia="宋体" w:cs="宋体"/>
          <w:spacing w:val="-1"/>
          <w:sz w:val="24"/>
          <w:szCs w:val="24"/>
        </w:rPr>
        <w:t>常，但却是我们认为比较合适</w:t>
      </w:r>
    </w:p>
    <w:p w14:paraId="549B3390">
      <w:pPr>
        <w:spacing w:before="1" w:line="222" w:lineRule="auto"/>
        <w:ind w:left="21"/>
        <w:rPr>
          <w:rFonts w:ascii="宋体" w:hAnsi="宋体" w:eastAsia="宋体" w:cs="宋体"/>
          <w:sz w:val="24"/>
          <w:szCs w:val="24"/>
        </w:rPr>
      </w:pPr>
      <w:r>
        <w:rPr>
          <w:rFonts w:ascii="宋体" w:hAnsi="宋体" w:eastAsia="宋体" w:cs="宋体"/>
          <w:spacing w:val="-15"/>
          <w:sz w:val="24"/>
          <w:szCs w:val="24"/>
        </w:rPr>
        <w:t>的。</w:t>
      </w:r>
    </w:p>
    <w:p w14:paraId="4BA88267">
      <w:pPr>
        <w:pStyle w:val="2"/>
        <w:spacing w:before="240" w:line="220" w:lineRule="auto"/>
        <w:ind w:firstLine="4"/>
        <w:rPr>
          <w:rFonts w:ascii="宋体" w:hAnsi="宋体" w:eastAsia="宋体" w:cs="宋体"/>
          <w:sz w:val="24"/>
          <w:szCs w:val="24"/>
        </w:rPr>
      </w:pPr>
      <w:r>
        <w:rPr>
          <w:rFonts w:ascii="宋体" w:hAnsi="宋体" w:eastAsia="宋体" w:cs="宋体"/>
          <w:sz w:val="24"/>
          <w:szCs w:val="24"/>
        </w:rPr>
        <w:t>一旦为企业建立了坚实的基础，企业所有者就不会为金</w:t>
      </w:r>
      <w:r>
        <w:rPr>
          <w:rFonts w:ascii="宋体" w:hAnsi="宋体" w:eastAsia="宋体" w:cs="宋体"/>
          <w:spacing w:val="-1"/>
          <w:sz w:val="24"/>
          <w:szCs w:val="24"/>
        </w:rPr>
        <w:t>钱而工作。相反，金钱会为他们工</w:t>
      </w:r>
      <w:r>
        <w:rPr>
          <w:rFonts w:ascii="宋体" w:hAnsi="宋体" w:eastAsia="宋体" w:cs="宋体"/>
          <w:sz w:val="24"/>
          <w:szCs w:val="24"/>
        </w:rPr>
        <w:t xml:space="preserve"> 作。作为一个投资者，你的钱为你</w:t>
      </w:r>
      <w:r>
        <w:rPr>
          <w:sz w:val="24"/>
          <w:szCs w:val="24"/>
        </w:rPr>
        <w:t>7×24</w:t>
      </w:r>
      <w:r>
        <w:rPr>
          <w:rFonts w:ascii="宋体" w:hAnsi="宋体" w:eastAsia="宋体" w:cs="宋体"/>
          <w:sz w:val="24"/>
          <w:szCs w:val="24"/>
        </w:rPr>
        <w:t>小时不间断工作。每过一</w:t>
      </w:r>
      <w:r>
        <w:rPr>
          <w:rFonts w:ascii="宋体" w:hAnsi="宋体" w:eastAsia="宋体" w:cs="宋体"/>
          <w:spacing w:val="-1"/>
          <w:sz w:val="24"/>
          <w:szCs w:val="24"/>
        </w:rPr>
        <w:t>秒钟，你就会变得越来</w:t>
      </w:r>
      <w:r>
        <w:rPr>
          <w:rFonts w:ascii="宋体" w:hAnsi="宋体" w:eastAsia="宋体" w:cs="宋体"/>
          <w:sz w:val="24"/>
          <w:szCs w:val="24"/>
        </w:rPr>
        <w:t xml:space="preserve">   越富有，公司的内在价值也在不断提升。时间嘀嗒嘀嗒流逝</w:t>
      </w:r>
      <w:r>
        <w:rPr>
          <w:rFonts w:ascii="宋体" w:hAnsi="宋体" w:eastAsia="宋体" w:cs="宋体"/>
          <w:spacing w:val="-1"/>
          <w:sz w:val="24"/>
          <w:szCs w:val="24"/>
        </w:rPr>
        <w:t>，金钱哗啦哗啦进账。</w:t>
      </w:r>
    </w:p>
    <w:p w14:paraId="7A7ED190">
      <w:pPr>
        <w:spacing w:before="245" w:line="223" w:lineRule="auto"/>
        <w:ind w:left="2" w:firstLine="1"/>
        <w:jc w:val="both"/>
        <w:rPr>
          <w:rFonts w:ascii="宋体" w:hAnsi="宋体" w:eastAsia="宋体" w:cs="宋体"/>
          <w:sz w:val="24"/>
          <w:szCs w:val="24"/>
        </w:rPr>
      </w:pPr>
      <w:r>
        <w:rPr>
          <w:rFonts w:ascii="宋体" w:hAnsi="宋体" w:eastAsia="宋体" w:cs="宋体"/>
          <w:sz w:val="24"/>
          <w:szCs w:val="24"/>
        </w:rPr>
        <w:t>投资者通过企业所有权的思维模式来建立盈利能力。投资</w:t>
      </w:r>
      <w:r>
        <w:rPr>
          <w:rFonts w:ascii="宋体" w:hAnsi="宋体" w:eastAsia="宋体" w:cs="宋体"/>
          <w:spacing w:val="-1"/>
          <w:sz w:val="24"/>
          <w:szCs w:val="24"/>
        </w:rPr>
        <w:t>上市公司是一种非常好的方式，</w:t>
      </w:r>
      <w:r>
        <w:rPr>
          <w:rFonts w:ascii="宋体" w:hAnsi="宋体" w:eastAsia="宋体" w:cs="宋体"/>
          <w:sz w:val="24"/>
          <w:szCs w:val="24"/>
        </w:rPr>
        <w:t xml:space="preserve"> 你可以被动地享受经营自己公司的大部分主要好处，而不必担</w:t>
      </w:r>
      <w:r>
        <w:rPr>
          <w:rFonts w:ascii="宋体" w:hAnsi="宋体" w:eastAsia="宋体" w:cs="宋体"/>
          <w:spacing w:val="-1"/>
          <w:sz w:val="24"/>
          <w:szCs w:val="24"/>
        </w:rPr>
        <w:t>心直接经营公司带来的巨大</w:t>
      </w:r>
      <w:r>
        <w:rPr>
          <w:rFonts w:ascii="宋体" w:hAnsi="宋体" w:eastAsia="宋体" w:cs="宋体"/>
          <w:sz w:val="24"/>
          <w:szCs w:val="24"/>
        </w:rPr>
        <w:t xml:space="preserve"> </w:t>
      </w:r>
      <w:r>
        <w:rPr>
          <w:rFonts w:ascii="宋体" w:hAnsi="宋体" w:eastAsia="宋体" w:cs="宋体"/>
          <w:spacing w:val="-1"/>
          <w:sz w:val="24"/>
          <w:szCs w:val="24"/>
        </w:rPr>
        <w:t>风险。这种被动方法有多种好处：</w:t>
      </w:r>
    </w:p>
    <w:p w14:paraId="6466433D">
      <w:pPr>
        <w:pStyle w:val="2"/>
        <w:spacing w:before="234" w:line="221" w:lineRule="auto"/>
        <w:ind w:left="7" w:right="150" w:firstLine="4"/>
        <w:jc w:val="both"/>
        <w:rPr>
          <w:rFonts w:ascii="宋体" w:hAnsi="宋体" w:eastAsia="宋体" w:cs="宋体"/>
          <w:sz w:val="24"/>
          <w:szCs w:val="24"/>
        </w:rPr>
      </w:pPr>
      <w:r>
        <w:rPr>
          <w:b/>
          <w:bCs/>
          <w:spacing w:val="2"/>
          <w:sz w:val="24"/>
          <w:szCs w:val="24"/>
        </w:rPr>
        <w:t xml:space="preserve">1. </w:t>
      </w:r>
      <w:r>
        <w:rPr>
          <w:rFonts w:ascii="宋体" w:hAnsi="宋体" w:eastAsia="宋体" w:cs="宋体"/>
          <w:spacing w:val="2"/>
          <w:sz w:val="24"/>
          <w:szCs w:val="24"/>
        </w:rPr>
        <w:t>拥有一个小投资主体企业一部分的可能性。对于一个来自</w:t>
      </w:r>
      <w:r>
        <w:rPr>
          <w:rFonts w:ascii="宋体" w:hAnsi="宋体" w:eastAsia="宋体" w:cs="宋体"/>
          <w:spacing w:val="1"/>
          <w:sz w:val="24"/>
          <w:szCs w:val="24"/>
        </w:rPr>
        <w:t>中产阶级的人来说，资金通</w:t>
      </w:r>
      <w:r>
        <w:rPr>
          <w:rFonts w:ascii="宋体" w:hAnsi="宋体" w:eastAsia="宋体" w:cs="宋体"/>
          <w:sz w:val="24"/>
          <w:szCs w:val="24"/>
        </w:rPr>
        <w:t xml:space="preserve"> 常是创业的一大限制。这并不是说，如果一个人有</w:t>
      </w:r>
      <w:r>
        <w:rPr>
          <w:rFonts w:ascii="宋体" w:hAnsi="宋体" w:eastAsia="宋体" w:cs="宋体"/>
          <w:spacing w:val="-1"/>
          <w:sz w:val="24"/>
          <w:szCs w:val="24"/>
        </w:rPr>
        <w:t>一个伟大的想法，他</w:t>
      </w:r>
      <w:r>
        <w:rPr>
          <w:spacing w:val="-1"/>
          <w:sz w:val="24"/>
          <w:szCs w:val="24"/>
        </w:rPr>
        <w:t>/</w:t>
      </w:r>
      <w:r>
        <w:rPr>
          <w:rFonts w:ascii="宋体" w:hAnsi="宋体" w:eastAsia="宋体" w:cs="宋体"/>
          <w:spacing w:val="-1"/>
          <w:sz w:val="24"/>
          <w:szCs w:val="24"/>
        </w:rPr>
        <w:t>她将无法找到所</w:t>
      </w:r>
      <w:r>
        <w:rPr>
          <w:rFonts w:ascii="宋体" w:hAnsi="宋体" w:eastAsia="宋体" w:cs="宋体"/>
          <w:sz w:val="24"/>
          <w:szCs w:val="24"/>
        </w:rPr>
        <w:t xml:space="preserve"> </w:t>
      </w:r>
      <w:r>
        <w:rPr>
          <w:rFonts w:ascii="宋体" w:hAnsi="宋体" w:eastAsia="宋体" w:cs="宋体"/>
          <w:spacing w:val="-1"/>
          <w:sz w:val="24"/>
          <w:szCs w:val="24"/>
        </w:rPr>
        <w:t>需的创业资金。而是说，这通常是创业过程中最具挑战性的部分。</w:t>
      </w:r>
    </w:p>
    <w:p w14:paraId="188E5F04">
      <w:pPr>
        <w:spacing w:before="242" w:line="199" w:lineRule="auto"/>
        <w:ind w:left="1"/>
        <w:rPr>
          <w:rFonts w:ascii="宋体" w:hAnsi="宋体" w:eastAsia="宋体" w:cs="宋体"/>
          <w:sz w:val="24"/>
          <w:szCs w:val="24"/>
        </w:rPr>
      </w:pPr>
      <w:r>
        <w:rPr>
          <w:rFonts w:ascii="宋体" w:hAnsi="宋体" w:eastAsia="宋体" w:cs="宋体"/>
          <w:sz w:val="24"/>
          <w:szCs w:val="24"/>
        </w:rPr>
        <w:t>假设有人想在印度西孟加拉邦建立一家小型化工厂。所需要的</w:t>
      </w:r>
      <w:r>
        <w:rPr>
          <w:rFonts w:ascii="宋体" w:hAnsi="宋体" w:eastAsia="宋体" w:cs="宋体"/>
          <w:spacing w:val="-1"/>
          <w:sz w:val="24"/>
          <w:szCs w:val="24"/>
        </w:rPr>
        <w:t>最低初始股权出资额为约</w:t>
      </w:r>
    </w:p>
    <w:p w14:paraId="3FF3D113">
      <w:pPr>
        <w:pStyle w:val="2"/>
        <w:spacing w:before="1" w:line="224" w:lineRule="auto"/>
        <w:ind w:firstLine="13"/>
        <w:rPr>
          <w:rFonts w:ascii="宋体" w:hAnsi="宋体" w:eastAsia="宋体" w:cs="宋体"/>
          <w:sz w:val="24"/>
          <w:szCs w:val="24"/>
        </w:rPr>
      </w:pPr>
      <w:r>
        <w:rPr>
          <w:sz w:val="24"/>
          <w:szCs w:val="24"/>
        </w:rPr>
        <w:t>1000</w:t>
      </w:r>
      <w:r>
        <w:rPr>
          <w:rFonts w:ascii="宋体" w:hAnsi="宋体" w:eastAsia="宋体" w:cs="宋体"/>
          <w:sz w:val="24"/>
          <w:szCs w:val="24"/>
        </w:rPr>
        <w:t>万印度卢比或约</w:t>
      </w:r>
      <w:r>
        <w:rPr>
          <w:sz w:val="24"/>
          <w:szCs w:val="24"/>
        </w:rPr>
        <w:t>140000</w:t>
      </w:r>
      <w:r>
        <w:rPr>
          <w:rFonts w:ascii="宋体" w:hAnsi="宋体" w:eastAsia="宋体" w:cs="宋体"/>
          <w:sz w:val="24"/>
          <w:szCs w:val="24"/>
        </w:rPr>
        <w:t>美元。这</w:t>
      </w:r>
      <w:r>
        <w:rPr>
          <w:rFonts w:ascii="宋体" w:hAnsi="宋体" w:eastAsia="宋体" w:cs="宋体"/>
          <w:spacing w:val="-1"/>
          <w:sz w:val="24"/>
          <w:szCs w:val="24"/>
        </w:rPr>
        <w:t>可能意味着把一个人一生的积蓄都投在一个项目上，</w:t>
      </w:r>
      <w:r>
        <w:rPr>
          <w:rFonts w:ascii="宋体" w:hAnsi="宋体" w:eastAsia="宋体" w:cs="宋体"/>
          <w:sz w:val="24"/>
          <w:szCs w:val="24"/>
        </w:rPr>
        <w:t xml:space="preserve"> 但这个项目可能成功，也可能失败。或者，这个人可以投资这笔钱的</w:t>
      </w:r>
      <w:r>
        <w:rPr>
          <w:rFonts w:ascii="宋体" w:hAnsi="宋体" w:eastAsia="宋体" w:cs="宋体"/>
          <w:spacing w:val="-1"/>
          <w:sz w:val="24"/>
          <w:szCs w:val="24"/>
        </w:rPr>
        <w:t>一小部分，拥有维纳</w:t>
      </w:r>
      <w:r>
        <w:rPr>
          <w:rFonts w:ascii="宋体" w:hAnsi="宋体" w:eastAsia="宋体" w:cs="宋体"/>
          <w:sz w:val="24"/>
          <w:szCs w:val="24"/>
        </w:rPr>
        <w:t xml:space="preserve"> 迪有机物有限公司（</w:t>
      </w:r>
      <w:r>
        <w:rPr>
          <w:sz w:val="24"/>
          <w:szCs w:val="24"/>
        </w:rPr>
        <w:t>Vinati Organics</w:t>
      </w:r>
      <w:r>
        <w:rPr>
          <w:rFonts w:ascii="宋体" w:hAnsi="宋体" w:eastAsia="宋体" w:cs="宋体"/>
          <w:sz w:val="24"/>
          <w:szCs w:val="24"/>
        </w:rPr>
        <w:t>）的一部分，这家公司是</w:t>
      </w:r>
      <w:r>
        <w:rPr>
          <w:rFonts w:ascii="宋体" w:hAnsi="宋体" w:eastAsia="宋体" w:cs="宋体"/>
          <w:spacing w:val="-1"/>
          <w:sz w:val="24"/>
          <w:szCs w:val="24"/>
        </w:rPr>
        <w:t>世界上最大的异丁基苯</w:t>
      </w:r>
    </w:p>
    <w:p w14:paraId="7F2AAE12">
      <w:pPr>
        <w:pStyle w:val="2"/>
        <w:spacing w:before="1" w:line="217" w:lineRule="auto"/>
        <w:ind w:left="1" w:right="27" w:firstLine="6"/>
        <w:rPr>
          <w:rFonts w:ascii="宋体" w:hAnsi="宋体" w:eastAsia="宋体" w:cs="宋体"/>
          <w:sz w:val="24"/>
          <w:szCs w:val="24"/>
        </w:rPr>
      </w:pPr>
      <w:r>
        <w:rPr>
          <w:rFonts w:ascii="宋体" w:hAnsi="宋体" w:eastAsia="宋体" w:cs="宋体"/>
          <w:sz w:val="24"/>
          <w:szCs w:val="24"/>
        </w:rPr>
        <w:t>（</w:t>
      </w:r>
      <w:r>
        <w:rPr>
          <w:sz w:val="24"/>
          <w:szCs w:val="24"/>
        </w:rPr>
        <w:t>IBB</w:t>
      </w:r>
      <w:r>
        <w:rPr>
          <w:rFonts w:ascii="宋体" w:hAnsi="宋体" w:eastAsia="宋体" w:cs="宋体"/>
          <w:sz w:val="24"/>
          <w:szCs w:val="24"/>
        </w:rPr>
        <w:t>）和</w:t>
      </w:r>
      <w:r>
        <w:rPr>
          <w:sz w:val="24"/>
          <w:szCs w:val="24"/>
        </w:rPr>
        <w:t>2-</w:t>
      </w:r>
      <w:r>
        <w:rPr>
          <w:rFonts w:ascii="宋体" w:hAnsi="宋体" w:eastAsia="宋体" w:cs="宋体"/>
          <w:sz w:val="24"/>
          <w:szCs w:val="24"/>
        </w:rPr>
        <w:t>丙烯酰胺基</w:t>
      </w:r>
      <w:r>
        <w:rPr>
          <w:sz w:val="24"/>
          <w:szCs w:val="24"/>
        </w:rPr>
        <w:t>2-</w:t>
      </w:r>
      <w:r>
        <w:rPr>
          <w:rFonts w:ascii="宋体" w:hAnsi="宋体" w:eastAsia="宋体" w:cs="宋体"/>
          <w:sz w:val="24"/>
          <w:szCs w:val="24"/>
        </w:rPr>
        <w:t>甲基丙磺酸（</w:t>
      </w:r>
      <w:r>
        <w:rPr>
          <w:sz w:val="24"/>
          <w:szCs w:val="24"/>
        </w:rPr>
        <w:t>ATBS</w:t>
      </w:r>
      <w:r>
        <w:rPr>
          <w:rFonts w:ascii="宋体" w:hAnsi="宋体" w:eastAsia="宋体" w:cs="宋体"/>
          <w:sz w:val="24"/>
          <w:szCs w:val="24"/>
        </w:rPr>
        <w:t>）</w:t>
      </w:r>
      <w:r>
        <w:rPr>
          <w:rFonts w:ascii="宋体" w:hAnsi="宋体" w:eastAsia="宋体" w:cs="宋体"/>
          <w:spacing w:val="-1"/>
          <w:sz w:val="24"/>
          <w:szCs w:val="24"/>
        </w:rPr>
        <w:t>制造商。要从零开始复制其全球市场领先</w:t>
      </w:r>
      <w:r>
        <w:rPr>
          <w:rFonts w:ascii="宋体" w:hAnsi="宋体" w:eastAsia="宋体" w:cs="宋体"/>
          <w:sz w:val="24"/>
          <w:szCs w:val="24"/>
        </w:rPr>
        <w:t xml:space="preserve"> 地位需要数年，甚至数十年的时间。如果看所用资本的回报</w:t>
      </w:r>
      <w:r>
        <w:rPr>
          <w:rFonts w:ascii="宋体" w:hAnsi="宋体" w:eastAsia="宋体" w:cs="宋体"/>
          <w:spacing w:val="-1"/>
          <w:sz w:val="24"/>
          <w:szCs w:val="24"/>
        </w:rPr>
        <w:t>率，维纳迪的回报率超过</w:t>
      </w:r>
    </w:p>
    <w:p w14:paraId="4D8A46CF">
      <w:pPr>
        <w:pStyle w:val="2"/>
        <w:spacing w:before="3" w:line="231" w:lineRule="auto"/>
        <w:ind w:left="2" w:right="40" w:firstLine="1"/>
        <w:rPr>
          <w:rFonts w:ascii="宋体" w:hAnsi="宋体" w:eastAsia="宋体" w:cs="宋体"/>
          <w:sz w:val="24"/>
          <w:szCs w:val="24"/>
        </w:rPr>
      </w:pPr>
      <w:r>
        <w:rPr>
          <w:spacing w:val="-1"/>
          <w:sz w:val="24"/>
          <w:szCs w:val="24"/>
        </w:rPr>
        <w:t>30%</w:t>
      </w:r>
      <w:r>
        <w:rPr>
          <w:spacing w:val="-27"/>
          <w:sz w:val="24"/>
          <w:szCs w:val="24"/>
        </w:rPr>
        <w:t xml:space="preserve"> </w:t>
      </w:r>
      <w:r>
        <w:rPr>
          <w:rFonts w:ascii="宋体" w:hAnsi="宋体" w:eastAsia="宋体" w:cs="宋体"/>
          <w:spacing w:val="-1"/>
          <w:sz w:val="24"/>
          <w:szCs w:val="24"/>
        </w:rPr>
        <w:t>。因此，即使票券规模较小，投资者所使用的资本也可能比在大多数情</w:t>
      </w:r>
      <w:r>
        <w:rPr>
          <w:rFonts w:ascii="宋体" w:hAnsi="宋体" w:eastAsia="宋体" w:cs="宋体"/>
          <w:spacing w:val="-2"/>
          <w:sz w:val="24"/>
          <w:szCs w:val="24"/>
        </w:rPr>
        <w:t>况下经营私营</w:t>
      </w:r>
      <w:r>
        <w:rPr>
          <w:rFonts w:ascii="宋体" w:hAnsi="宋体" w:eastAsia="宋体" w:cs="宋体"/>
          <w:sz w:val="24"/>
          <w:szCs w:val="24"/>
        </w:rPr>
        <w:t xml:space="preserve"> </w:t>
      </w:r>
      <w:r>
        <w:rPr>
          <w:rFonts w:ascii="宋体" w:hAnsi="宋体" w:eastAsia="宋体" w:cs="宋体"/>
          <w:spacing w:val="-1"/>
          <w:sz w:val="24"/>
          <w:szCs w:val="24"/>
        </w:rPr>
        <w:t>化工厂获得更好的回报。</w:t>
      </w:r>
    </w:p>
    <w:p w14:paraId="11256BB1">
      <w:pPr>
        <w:spacing w:line="231" w:lineRule="auto"/>
        <w:rPr>
          <w:rFonts w:ascii="宋体" w:hAnsi="宋体" w:eastAsia="宋体" w:cs="宋体"/>
          <w:sz w:val="24"/>
          <w:szCs w:val="24"/>
        </w:rPr>
        <w:sectPr>
          <w:pgSz w:w="12240" w:h="15840"/>
          <w:pgMar w:top="400" w:right="1440" w:bottom="0" w:left="1447" w:header="0" w:footer="0" w:gutter="0"/>
          <w:cols w:space="720" w:num="1"/>
        </w:sectPr>
      </w:pPr>
    </w:p>
    <w:p w14:paraId="09D50AD1">
      <w:pPr>
        <w:spacing w:line="315" w:lineRule="auto"/>
        <w:rPr>
          <w:rFonts w:ascii="Arial"/>
          <w:sz w:val="21"/>
        </w:rPr>
      </w:pPr>
    </w:p>
    <w:p w14:paraId="69DF8078">
      <w:pPr>
        <w:spacing w:line="315" w:lineRule="auto"/>
        <w:rPr>
          <w:rFonts w:ascii="Arial"/>
          <w:sz w:val="21"/>
        </w:rPr>
      </w:pPr>
    </w:p>
    <w:p w14:paraId="20D6EBC4">
      <w:pPr>
        <w:spacing w:line="315" w:lineRule="auto"/>
        <w:rPr>
          <w:rFonts w:ascii="Arial"/>
          <w:sz w:val="21"/>
        </w:rPr>
      </w:pPr>
    </w:p>
    <w:p w14:paraId="721EB4D8">
      <w:pPr>
        <w:pStyle w:val="2"/>
        <w:spacing w:before="78" w:line="222" w:lineRule="auto"/>
        <w:ind w:left="9" w:right="1" w:hanging="3"/>
        <w:rPr>
          <w:rFonts w:ascii="宋体" w:hAnsi="宋体" w:eastAsia="宋体" w:cs="宋体"/>
          <w:sz w:val="24"/>
          <w:szCs w:val="24"/>
        </w:rPr>
      </w:pPr>
      <w:r>
        <w:rPr>
          <w:b/>
          <w:bCs/>
          <w:spacing w:val="1"/>
          <w:sz w:val="24"/>
          <w:szCs w:val="24"/>
        </w:rPr>
        <w:t xml:space="preserve">2. </w:t>
      </w:r>
      <w:r>
        <w:rPr>
          <w:rFonts w:ascii="宋体" w:hAnsi="宋体" w:eastAsia="宋体" w:cs="宋体"/>
          <w:spacing w:val="1"/>
          <w:sz w:val="24"/>
          <w:szCs w:val="24"/>
        </w:rPr>
        <w:t>通过分散投资降低风险。在任何时候，投资者都可以拥有</w:t>
      </w:r>
      <w:r>
        <w:rPr>
          <w:spacing w:val="1"/>
          <w:sz w:val="24"/>
          <w:szCs w:val="24"/>
        </w:rPr>
        <w:t>10</w:t>
      </w:r>
      <w:r>
        <w:rPr>
          <w:rFonts w:ascii="宋体" w:hAnsi="宋体" w:eastAsia="宋体" w:cs="宋体"/>
          <w:spacing w:val="1"/>
          <w:sz w:val="24"/>
          <w:szCs w:val="24"/>
        </w:rPr>
        <w:t>到</w:t>
      </w:r>
      <w:r>
        <w:rPr>
          <w:spacing w:val="1"/>
          <w:sz w:val="24"/>
          <w:szCs w:val="24"/>
        </w:rPr>
        <w:t>15</w:t>
      </w:r>
      <w:r>
        <w:rPr>
          <w:rFonts w:ascii="宋体" w:hAnsi="宋体" w:eastAsia="宋体" w:cs="宋体"/>
          <w:spacing w:val="1"/>
          <w:sz w:val="24"/>
          <w:szCs w:val="24"/>
        </w:rPr>
        <w:t>家业内最好的企</w:t>
      </w:r>
      <w:r>
        <w:rPr>
          <w:rFonts w:ascii="宋体" w:hAnsi="宋体" w:eastAsia="宋体" w:cs="宋体"/>
          <w:sz w:val="24"/>
          <w:szCs w:val="24"/>
        </w:rPr>
        <w:t>业的  一部分。分散投资可以降低损失全部资本的风险，如果</w:t>
      </w:r>
      <w:r>
        <w:rPr>
          <w:rFonts w:ascii="宋体" w:hAnsi="宋体" w:eastAsia="宋体" w:cs="宋体"/>
          <w:spacing w:val="-1"/>
          <w:sz w:val="24"/>
          <w:szCs w:val="24"/>
        </w:rPr>
        <w:t>你只拥有一家公司，无论出于什么</w:t>
      </w:r>
      <w:r>
        <w:rPr>
          <w:rFonts w:ascii="宋体" w:hAnsi="宋体" w:eastAsia="宋体" w:cs="宋体"/>
          <w:sz w:val="24"/>
          <w:szCs w:val="24"/>
        </w:rPr>
        <w:t xml:space="preserve"> 不幸或不可预见的原因，都可能出现这种情况。因为如</w:t>
      </w:r>
      <w:r>
        <w:rPr>
          <w:rFonts w:ascii="宋体" w:hAnsi="宋体" w:eastAsia="宋体" w:cs="宋体"/>
          <w:spacing w:val="-1"/>
          <w:sz w:val="24"/>
          <w:szCs w:val="24"/>
        </w:rPr>
        <w:t>果一个人的资本被分散在各种业务</w:t>
      </w:r>
      <w:r>
        <w:rPr>
          <w:rFonts w:ascii="宋体" w:hAnsi="宋体" w:eastAsia="宋体" w:cs="宋体"/>
          <w:sz w:val="24"/>
          <w:szCs w:val="24"/>
        </w:rPr>
        <w:t xml:space="preserve"> 中，就能减轻特质（个别公司特定的）风险。不管你对</w:t>
      </w:r>
      <w:r>
        <w:rPr>
          <w:rFonts w:ascii="宋体" w:hAnsi="宋体" w:eastAsia="宋体" w:cs="宋体"/>
          <w:spacing w:val="-1"/>
          <w:sz w:val="24"/>
          <w:szCs w:val="24"/>
        </w:rPr>
        <w:t>自己的股票了解多少，每一项业务</w:t>
      </w:r>
      <w:r>
        <w:rPr>
          <w:rFonts w:ascii="宋体" w:hAnsi="宋体" w:eastAsia="宋体" w:cs="宋体"/>
          <w:sz w:val="24"/>
          <w:szCs w:val="24"/>
        </w:rPr>
        <w:t xml:space="preserve"> 都有未知的风险。很少有人能事先知道萨蒂扬（</w:t>
      </w:r>
      <w:r>
        <w:rPr>
          <w:sz w:val="24"/>
          <w:szCs w:val="24"/>
        </w:rPr>
        <w:t>Satyam</w:t>
      </w:r>
      <w:r>
        <w:rPr>
          <w:rFonts w:ascii="宋体" w:hAnsi="宋体" w:eastAsia="宋体" w:cs="宋体"/>
          <w:sz w:val="24"/>
          <w:szCs w:val="24"/>
        </w:rPr>
        <w:t>）</w:t>
      </w:r>
      <w:r>
        <w:rPr>
          <w:rFonts w:ascii="宋体" w:hAnsi="宋体" w:eastAsia="宋体" w:cs="宋体"/>
          <w:spacing w:val="-1"/>
          <w:sz w:val="24"/>
          <w:szCs w:val="24"/>
        </w:rPr>
        <w:t>、安然（</w:t>
      </w:r>
      <w:r>
        <w:rPr>
          <w:spacing w:val="-1"/>
          <w:sz w:val="24"/>
          <w:szCs w:val="24"/>
        </w:rPr>
        <w:t>Enron</w:t>
      </w:r>
      <w:r>
        <w:rPr>
          <w:rFonts w:ascii="宋体" w:hAnsi="宋体" w:eastAsia="宋体" w:cs="宋体"/>
          <w:spacing w:val="-1"/>
          <w:sz w:val="24"/>
          <w:szCs w:val="24"/>
        </w:rPr>
        <w:t>）或理光印度</w:t>
      </w:r>
    </w:p>
    <w:p w14:paraId="6FEF1498">
      <w:pPr>
        <w:pStyle w:val="2"/>
        <w:spacing w:before="2" w:line="231" w:lineRule="auto"/>
        <w:ind w:left="6" w:right="75" w:firstLine="6"/>
        <w:rPr>
          <w:rFonts w:ascii="宋体" w:hAnsi="宋体" w:eastAsia="宋体" w:cs="宋体"/>
          <w:sz w:val="24"/>
          <w:szCs w:val="24"/>
        </w:rPr>
      </w:pPr>
      <w:r>
        <w:rPr>
          <w:rFonts w:ascii="宋体" w:hAnsi="宋体" w:eastAsia="宋体" w:cs="宋体"/>
          <w:sz w:val="24"/>
          <w:szCs w:val="24"/>
        </w:rPr>
        <w:t>（</w:t>
      </w:r>
      <w:r>
        <w:rPr>
          <w:sz w:val="24"/>
          <w:szCs w:val="24"/>
        </w:rPr>
        <w:t>Ricoh India</w:t>
      </w:r>
      <w:r>
        <w:rPr>
          <w:rFonts w:ascii="宋体" w:hAnsi="宋体" w:eastAsia="宋体" w:cs="宋体"/>
          <w:sz w:val="24"/>
          <w:szCs w:val="24"/>
        </w:rPr>
        <w:t>）的情况。分散投资还可保护投资</w:t>
      </w:r>
      <w:r>
        <w:rPr>
          <w:rFonts w:ascii="宋体" w:hAnsi="宋体" w:eastAsia="宋体" w:cs="宋体"/>
          <w:spacing w:val="-1"/>
          <w:sz w:val="24"/>
          <w:szCs w:val="24"/>
        </w:rPr>
        <w:t>者免受自然灾害或某一两项业务的任何其</w:t>
      </w:r>
      <w:r>
        <w:rPr>
          <w:rFonts w:ascii="宋体" w:hAnsi="宋体" w:eastAsia="宋体" w:cs="宋体"/>
          <w:sz w:val="24"/>
          <w:szCs w:val="24"/>
        </w:rPr>
        <w:t xml:space="preserve"> </w:t>
      </w:r>
      <w:r>
        <w:rPr>
          <w:rFonts w:ascii="宋体" w:hAnsi="宋体" w:eastAsia="宋体" w:cs="宋体"/>
          <w:spacing w:val="-1"/>
          <w:sz w:val="24"/>
          <w:szCs w:val="24"/>
        </w:rPr>
        <w:t>他重大不利发展造成的破产风险。</w:t>
      </w:r>
    </w:p>
    <w:p w14:paraId="332E5A73">
      <w:pPr>
        <w:pStyle w:val="2"/>
        <w:spacing w:before="216" w:line="224" w:lineRule="auto"/>
        <w:ind w:left="5" w:firstLine="28"/>
        <w:jc w:val="both"/>
        <w:rPr>
          <w:rFonts w:ascii="宋体" w:hAnsi="宋体" w:eastAsia="宋体" w:cs="宋体"/>
          <w:sz w:val="24"/>
          <w:szCs w:val="24"/>
        </w:rPr>
      </w:pPr>
      <w:r>
        <w:rPr>
          <w:rFonts w:ascii="宋体" w:hAnsi="宋体" w:eastAsia="宋体" w:cs="宋体"/>
          <w:spacing w:val="-1"/>
          <w:sz w:val="24"/>
          <w:szCs w:val="24"/>
        </w:rPr>
        <w:t>以</w:t>
      </w:r>
      <w:r>
        <w:rPr>
          <w:spacing w:val="-1"/>
          <w:sz w:val="24"/>
          <w:szCs w:val="24"/>
        </w:rPr>
        <w:t>2015</w:t>
      </w:r>
      <w:r>
        <w:rPr>
          <w:rFonts w:ascii="宋体" w:hAnsi="宋体" w:eastAsia="宋体" w:cs="宋体"/>
          <w:spacing w:val="-1"/>
          <w:sz w:val="24"/>
          <w:szCs w:val="24"/>
        </w:rPr>
        <w:t>年</w:t>
      </w:r>
      <w:r>
        <w:rPr>
          <w:spacing w:val="-1"/>
          <w:sz w:val="24"/>
          <w:szCs w:val="24"/>
        </w:rPr>
        <w:t>4</w:t>
      </w:r>
      <w:r>
        <w:rPr>
          <w:rFonts w:ascii="宋体" w:hAnsi="宋体" w:eastAsia="宋体" w:cs="宋体"/>
          <w:spacing w:val="-1"/>
          <w:sz w:val="24"/>
          <w:szCs w:val="24"/>
        </w:rPr>
        <w:t>月尼泊尔地震为例。如果我直接经营管理的只是一家在该地区运营的公司，我</w:t>
      </w:r>
      <w:r>
        <w:rPr>
          <w:rFonts w:ascii="宋体" w:hAnsi="宋体" w:eastAsia="宋体" w:cs="宋体"/>
          <w:spacing w:val="1"/>
          <w:sz w:val="24"/>
          <w:szCs w:val="24"/>
        </w:rPr>
        <w:t xml:space="preserve">  </w:t>
      </w:r>
      <w:r>
        <w:rPr>
          <w:rFonts w:ascii="宋体" w:hAnsi="宋体" w:eastAsia="宋体" w:cs="宋体"/>
          <w:sz w:val="24"/>
          <w:szCs w:val="24"/>
        </w:rPr>
        <w:t>的资本可能已经被彻底消灭了，或者我可能要花很长时间才能以普</w:t>
      </w:r>
      <w:r>
        <w:rPr>
          <w:rFonts w:ascii="宋体" w:hAnsi="宋体" w:eastAsia="宋体" w:cs="宋体"/>
          <w:spacing w:val="-1"/>
          <w:sz w:val="24"/>
          <w:szCs w:val="24"/>
        </w:rPr>
        <w:t>通保险收入的形式弥补</w:t>
      </w:r>
      <w:r>
        <w:rPr>
          <w:rFonts w:ascii="宋体" w:hAnsi="宋体" w:eastAsia="宋体" w:cs="宋体"/>
          <w:sz w:val="24"/>
          <w:szCs w:val="24"/>
        </w:rPr>
        <w:t xml:space="preserve"> </w:t>
      </w:r>
      <w:r>
        <w:rPr>
          <w:rFonts w:ascii="宋体" w:hAnsi="宋体" w:eastAsia="宋体" w:cs="宋体"/>
          <w:spacing w:val="-1"/>
          <w:sz w:val="24"/>
          <w:szCs w:val="24"/>
        </w:rPr>
        <w:t>我的损</w:t>
      </w:r>
      <w:r>
        <w:rPr>
          <w:rFonts w:ascii="宋体" w:hAnsi="宋体" w:eastAsia="宋体" w:cs="宋体"/>
          <w:sz w:val="24"/>
          <w:szCs w:val="24"/>
        </w:rPr>
        <w:t>失（如果这个业务完全被保险覆盖的话）。相比之下，尽管我投</w:t>
      </w:r>
      <w:r>
        <w:rPr>
          <w:rFonts w:ascii="宋体" w:hAnsi="宋体" w:eastAsia="宋体" w:cs="宋体"/>
          <w:spacing w:val="-1"/>
          <w:sz w:val="24"/>
          <w:szCs w:val="24"/>
        </w:rPr>
        <w:t>资的一家公司</w:t>
      </w:r>
      <w:r>
        <w:rPr>
          <w:spacing w:val="-1"/>
          <w:sz w:val="24"/>
          <w:szCs w:val="24"/>
        </w:rPr>
        <w:t>—</w:t>
      </w:r>
      <w:r>
        <w:rPr>
          <w:spacing w:val="2"/>
          <w:sz w:val="24"/>
          <w:szCs w:val="24"/>
        </w:rPr>
        <w:t>—</w:t>
      </w:r>
      <w:r>
        <w:rPr>
          <w:sz w:val="24"/>
          <w:szCs w:val="24"/>
        </w:rPr>
        <w:t xml:space="preserve"> </w:t>
      </w:r>
      <w:r>
        <w:rPr>
          <w:rFonts w:ascii="宋体" w:hAnsi="宋体" w:eastAsia="宋体" w:cs="宋体"/>
          <w:sz w:val="24"/>
          <w:szCs w:val="24"/>
        </w:rPr>
        <w:t>海丝特生物科学公司（</w:t>
      </w:r>
      <w:r>
        <w:rPr>
          <w:sz w:val="24"/>
          <w:szCs w:val="24"/>
        </w:rPr>
        <w:t>Hester Biosciences</w:t>
      </w:r>
      <w:r>
        <w:rPr>
          <w:rFonts w:ascii="宋体" w:hAnsi="宋体" w:eastAsia="宋体" w:cs="宋体"/>
          <w:sz w:val="24"/>
          <w:szCs w:val="24"/>
        </w:rPr>
        <w:t>）的工厂在那次地震中</w:t>
      </w:r>
      <w:r>
        <w:rPr>
          <w:rFonts w:ascii="宋体" w:hAnsi="宋体" w:eastAsia="宋体" w:cs="宋体"/>
          <w:spacing w:val="-1"/>
          <w:sz w:val="24"/>
          <w:szCs w:val="24"/>
        </w:rPr>
        <w:t>遭到了破坏，我仍然能够</w:t>
      </w:r>
      <w:r>
        <w:rPr>
          <w:rFonts w:ascii="宋体" w:hAnsi="宋体" w:eastAsia="宋体" w:cs="宋体"/>
          <w:sz w:val="24"/>
          <w:szCs w:val="24"/>
        </w:rPr>
        <w:t xml:space="preserve"> 安然度过这场风暴，因为当时我投资组合中的其他许多公司根本没</w:t>
      </w:r>
      <w:r>
        <w:rPr>
          <w:rFonts w:ascii="宋体" w:hAnsi="宋体" w:eastAsia="宋体" w:cs="宋体"/>
          <w:spacing w:val="-1"/>
          <w:sz w:val="24"/>
          <w:szCs w:val="24"/>
        </w:rPr>
        <w:t>有受到影响。有时，货</w:t>
      </w:r>
      <w:r>
        <w:rPr>
          <w:rFonts w:ascii="宋体" w:hAnsi="宋体" w:eastAsia="宋体" w:cs="宋体"/>
          <w:sz w:val="24"/>
          <w:szCs w:val="24"/>
        </w:rPr>
        <w:t xml:space="preserve"> 币贬值或利率上升等因素会伤害我们投资的一些公司，但会让其他</w:t>
      </w:r>
      <w:r>
        <w:rPr>
          <w:rFonts w:ascii="宋体" w:hAnsi="宋体" w:eastAsia="宋体" w:cs="宋体"/>
          <w:spacing w:val="-1"/>
          <w:sz w:val="24"/>
          <w:szCs w:val="24"/>
        </w:rPr>
        <w:t>公司受益，因此整体影</w:t>
      </w:r>
      <w:r>
        <w:rPr>
          <w:rFonts w:ascii="宋体" w:hAnsi="宋体" w:eastAsia="宋体" w:cs="宋体"/>
          <w:sz w:val="24"/>
          <w:szCs w:val="24"/>
        </w:rPr>
        <w:t xml:space="preserve"> 响不会太大。最值得注意的是，如果我们投资于一个由优质企业组成的</w:t>
      </w:r>
      <w:r>
        <w:rPr>
          <w:rFonts w:ascii="宋体" w:hAnsi="宋体" w:eastAsia="宋体" w:cs="宋体"/>
          <w:spacing w:val="-1"/>
          <w:sz w:val="24"/>
          <w:szCs w:val="24"/>
        </w:rPr>
        <w:t>多元化投资组合，</w:t>
      </w:r>
      <w:r>
        <w:rPr>
          <w:rFonts w:ascii="宋体" w:hAnsi="宋体" w:eastAsia="宋体" w:cs="宋体"/>
          <w:sz w:val="24"/>
          <w:szCs w:val="24"/>
        </w:rPr>
        <w:t xml:space="preserve"> 那么在大多数情况下，推动少数企业发展的顺风将弥补阻碍其他企</w:t>
      </w:r>
      <w:r>
        <w:rPr>
          <w:rFonts w:ascii="宋体" w:hAnsi="宋体" w:eastAsia="宋体" w:cs="宋体"/>
          <w:spacing w:val="-1"/>
          <w:sz w:val="24"/>
          <w:szCs w:val="24"/>
        </w:rPr>
        <w:t>业发展的逆风，从而保</w:t>
      </w:r>
      <w:r>
        <w:rPr>
          <w:rFonts w:ascii="宋体" w:hAnsi="宋体" w:eastAsia="宋体" w:cs="宋体"/>
          <w:sz w:val="24"/>
          <w:szCs w:val="24"/>
        </w:rPr>
        <w:t xml:space="preserve"> </w:t>
      </w:r>
      <w:r>
        <w:rPr>
          <w:rFonts w:ascii="宋体" w:hAnsi="宋体" w:eastAsia="宋体" w:cs="宋体"/>
          <w:spacing w:val="-1"/>
          <w:sz w:val="24"/>
          <w:szCs w:val="24"/>
        </w:rPr>
        <w:t>护我们免受永久性的资本损失。</w:t>
      </w:r>
    </w:p>
    <w:p w14:paraId="3D992A57">
      <w:pPr>
        <w:pStyle w:val="2"/>
        <w:spacing w:before="236" w:line="220" w:lineRule="auto"/>
        <w:ind w:left="5"/>
        <w:rPr>
          <w:rFonts w:ascii="宋体" w:hAnsi="宋体" w:eastAsia="宋体" w:cs="宋体"/>
          <w:sz w:val="24"/>
          <w:szCs w:val="24"/>
        </w:rPr>
      </w:pPr>
      <w:r>
        <w:rPr>
          <w:b/>
          <w:bCs/>
          <w:spacing w:val="1"/>
          <w:sz w:val="24"/>
          <w:szCs w:val="24"/>
        </w:rPr>
        <w:t xml:space="preserve">3. </w:t>
      </w:r>
      <w:r>
        <w:rPr>
          <w:rFonts w:ascii="宋体" w:hAnsi="宋体" w:eastAsia="宋体" w:cs="宋体"/>
          <w:spacing w:val="1"/>
          <w:sz w:val="24"/>
          <w:szCs w:val="24"/>
        </w:rPr>
        <w:t>接触顶尖的经理人来经营业务。在股市投资时，投资者可以免费获得顶尖的管理人</w:t>
      </w:r>
    </w:p>
    <w:p w14:paraId="4DED994A">
      <w:pPr>
        <w:pStyle w:val="2"/>
        <w:spacing w:before="1" w:line="222" w:lineRule="auto"/>
        <w:ind w:left="8" w:right="1" w:hanging="3"/>
        <w:rPr>
          <w:rFonts w:ascii="宋体" w:hAnsi="宋体" w:eastAsia="宋体" w:cs="宋体"/>
          <w:sz w:val="24"/>
          <w:szCs w:val="24"/>
        </w:rPr>
      </w:pPr>
      <w:r>
        <w:rPr>
          <w:rFonts w:ascii="宋体" w:hAnsi="宋体" w:eastAsia="宋体" w:cs="宋体"/>
          <w:sz w:val="24"/>
          <w:szCs w:val="24"/>
        </w:rPr>
        <w:t>才。投资者可以坐在乘客席上，与具备相应专业技能的人交流，这</w:t>
      </w:r>
      <w:r>
        <w:rPr>
          <w:rFonts w:ascii="宋体" w:hAnsi="宋体" w:eastAsia="宋体" w:cs="宋体"/>
          <w:spacing w:val="-1"/>
          <w:sz w:val="24"/>
          <w:szCs w:val="24"/>
        </w:rPr>
        <w:t>一点很有价值。这也称</w:t>
      </w:r>
      <w:r>
        <w:rPr>
          <w:rFonts w:ascii="宋体" w:hAnsi="宋体" w:eastAsia="宋体" w:cs="宋体"/>
          <w:sz w:val="24"/>
          <w:szCs w:val="24"/>
        </w:rPr>
        <w:t xml:space="preserve"> 为</w:t>
      </w:r>
      <w:r>
        <w:rPr>
          <w:sz w:val="24"/>
          <w:szCs w:val="24"/>
        </w:rPr>
        <w:t>“</w:t>
      </w:r>
      <w:r>
        <w:rPr>
          <w:rFonts w:ascii="宋体" w:hAnsi="宋体" w:eastAsia="宋体" w:cs="宋体"/>
          <w:sz w:val="24"/>
          <w:szCs w:val="24"/>
        </w:rPr>
        <w:t>侧挂车投资</w:t>
      </w:r>
      <w:r>
        <w:rPr>
          <w:sz w:val="24"/>
          <w:szCs w:val="24"/>
        </w:rPr>
        <w:t>”</w:t>
      </w:r>
      <w:r>
        <w:rPr>
          <w:rFonts w:ascii="宋体" w:hAnsi="宋体" w:eastAsia="宋体" w:cs="宋体"/>
          <w:sz w:val="24"/>
          <w:szCs w:val="24"/>
        </w:rPr>
        <w:t>（</w:t>
      </w:r>
      <w:r>
        <w:rPr>
          <w:sz w:val="24"/>
          <w:szCs w:val="24"/>
        </w:rPr>
        <w:t>sidecar investment</w:t>
      </w:r>
      <w:r>
        <w:rPr>
          <w:rFonts w:ascii="宋体" w:hAnsi="宋体" w:eastAsia="宋体" w:cs="宋体"/>
          <w:sz w:val="24"/>
          <w:szCs w:val="24"/>
        </w:rPr>
        <w:t>）。作为公司的</w:t>
      </w:r>
      <w:r>
        <w:rPr>
          <w:rFonts w:ascii="宋体" w:hAnsi="宋体" w:eastAsia="宋体" w:cs="宋体"/>
          <w:spacing w:val="-1"/>
          <w:sz w:val="24"/>
          <w:szCs w:val="24"/>
        </w:rPr>
        <w:t>投资者，我们可以无偿使用这些技</w:t>
      </w:r>
    </w:p>
    <w:p w14:paraId="4A20C0E3">
      <w:pPr>
        <w:spacing w:line="220" w:lineRule="auto"/>
        <w:ind w:left="15" w:right="1"/>
        <w:rPr>
          <w:rFonts w:ascii="宋体" w:hAnsi="宋体" w:eastAsia="宋体" w:cs="宋体"/>
          <w:sz w:val="24"/>
          <w:szCs w:val="24"/>
        </w:rPr>
      </w:pPr>
      <w:r>
        <w:rPr>
          <w:rFonts w:ascii="宋体" w:hAnsi="宋体" w:eastAsia="宋体" w:cs="宋体"/>
          <w:sz w:val="24"/>
          <w:szCs w:val="24"/>
        </w:rPr>
        <w:t>能，但我们从中获得的益处可能是巨大的。</w:t>
      </w:r>
      <w:r>
        <w:rPr>
          <w:rFonts w:ascii="宋体" w:hAnsi="宋体" w:eastAsia="宋体" w:cs="宋体"/>
          <w:spacing w:val="-1"/>
          <w:sz w:val="24"/>
          <w:szCs w:val="24"/>
        </w:rPr>
        <w:t>相比之下，在经营私营企业时，与具备相关技</w:t>
      </w:r>
      <w:r>
        <w:rPr>
          <w:rFonts w:ascii="宋体" w:hAnsi="宋体" w:eastAsia="宋体" w:cs="宋体"/>
          <w:sz w:val="24"/>
          <w:szCs w:val="24"/>
        </w:rPr>
        <w:t xml:space="preserve"> </w:t>
      </w:r>
      <w:r>
        <w:rPr>
          <w:rFonts w:ascii="宋体" w:hAnsi="宋体" w:eastAsia="宋体" w:cs="宋体"/>
          <w:spacing w:val="-1"/>
          <w:sz w:val="24"/>
          <w:szCs w:val="24"/>
        </w:rPr>
        <w:t>能的人打交道的成本可能高得惊人，因此获得非凡回报的可能性要低得多。</w:t>
      </w:r>
    </w:p>
    <w:p w14:paraId="69F2CEF4">
      <w:pPr>
        <w:pStyle w:val="2"/>
        <w:spacing w:before="243" w:line="221" w:lineRule="auto"/>
        <w:ind w:left="6" w:right="1" w:hanging="6"/>
        <w:rPr>
          <w:rFonts w:ascii="宋体" w:hAnsi="宋体" w:eastAsia="宋体" w:cs="宋体"/>
          <w:sz w:val="24"/>
          <w:szCs w:val="24"/>
        </w:rPr>
      </w:pPr>
      <w:r>
        <w:rPr>
          <w:b/>
          <w:bCs/>
          <w:spacing w:val="1"/>
          <w:sz w:val="24"/>
          <w:szCs w:val="24"/>
        </w:rPr>
        <w:t xml:space="preserve">4. </w:t>
      </w:r>
      <w:r>
        <w:rPr>
          <w:rFonts w:ascii="宋体" w:hAnsi="宋体" w:eastAsia="宋体" w:cs="宋体"/>
          <w:spacing w:val="1"/>
          <w:sz w:val="24"/>
          <w:szCs w:val="24"/>
        </w:rPr>
        <w:t>根据自己的条件购买企业所有权。这就是格雷厄姆所说的投资者的</w:t>
      </w:r>
      <w:r>
        <w:rPr>
          <w:spacing w:val="1"/>
          <w:sz w:val="24"/>
          <w:szCs w:val="24"/>
        </w:rPr>
        <w:t>“</w:t>
      </w:r>
      <w:r>
        <w:rPr>
          <w:rFonts w:ascii="宋体" w:hAnsi="宋体" w:eastAsia="宋体" w:cs="宋体"/>
          <w:sz w:val="24"/>
          <w:szCs w:val="24"/>
        </w:rPr>
        <w:t>基本优势</w:t>
      </w:r>
      <w:r>
        <w:rPr>
          <w:sz w:val="24"/>
          <w:szCs w:val="24"/>
        </w:rPr>
        <w:t>”</w:t>
      </w:r>
      <w:r>
        <w:rPr>
          <w:spacing w:val="-28"/>
          <w:sz w:val="24"/>
          <w:szCs w:val="24"/>
        </w:rPr>
        <w:t xml:space="preserve"> </w:t>
      </w:r>
      <w:r>
        <w:rPr>
          <w:rFonts w:ascii="宋体" w:hAnsi="宋体" w:eastAsia="宋体" w:cs="宋体"/>
          <w:sz w:val="24"/>
          <w:szCs w:val="24"/>
        </w:rPr>
        <w:t>。明智  地选择战斗是重要的，我们应该选择那些胜算明显对我们有利的</w:t>
      </w:r>
      <w:r>
        <w:rPr>
          <w:rFonts w:ascii="宋体" w:hAnsi="宋体" w:eastAsia="宋体" w:cs="宋体"/>
          <w:spacing w:val="-1"/>
          <w:sz w:val="24"/>
          <w:szCs w:val="24"/>
        </w:rPr>
        <w:t>战斗。人生往往不会给我</w:t>
      </w:r>
      <w:r>
        <w:rPr>
          <w:rFonts w:ascii="宋体" w:hAnsi="宋体" w:eastAsia="宋体" w:cs="宋体"/>
          <w:sz w:val="24"/>
          <w:szCs w:val="24"/>
        </w:rPr>
        <w:t xml:space="preserve"> 们一个选择战斗的机会，但股市给了我们宝贵的灵活性，让我们</w:t>
      </w:r>
      <w:r>
        <w:rPr>
          <w:rFonts w:ascii="宋体" w:hAnsi="宋体" w:eastAsia="宋体" w:cs="宋体"/>
          <w:spacing w:val="-1"/>
          <w:sz w:val="24"/>
          <w:szCs w:val="24"/>
        </w:rPr>
        <w:t>不仅可以选择我们想参与</w:t>
      </w:r>
      <w:r>
        <w:rPr>
          <w:rFonts w:ascii="宋体" w:hAnsi="宋体" w:eastAsia="宋体" w:cs="宋体"/>
          <w:sz w:val="24"/>
          <w:szCs w:val="24"/>
        </w:rPr>
        <w:t xml:space="preserve"> </w:t>
      </w:r>
      <w:r>
        <w:rPr>
          <w:rFonts w:ascii="宋体" w:hAnsi="宋体" w:eastAsia="宋体" w:cs="宋体"/>
          <w:spacing w:val="-1"/>
          <w:sz w:val="24"/>
          <w:szCs w:val="24"/>
        </w:rPr>
        <w:t>的战斗，在许多情况下，还可以选择战场和战斗的时机。</w:t>
      </w:r>
    </w:p>
    <w:p w14:paraId="62E842ED">
      <w:pPr>
        <w:spacing w:before="243" w:line="222" w:lineRule="auto"/>
        <w:ind w:left="8" w:right="1" w:hanging="1"/>
        <w:rPr>
          <w:rFonts w:ascii="宋体" w:hAnsi="宋体" w:eastAsia="宋体" w:cs="宋体"/>
          <w:sz w:val="24"/>
          <w:szCs w:val="24"/>
        </w:rPr>
      </w:pPr>
      <w:r>
        <w:rPr>
          <w:rFonts w:ascii="宋体" w:hAnsi="宋体" w:eastAsia="宋体" w:cs="宋体"/>
          <w:sz w:val="24"/>
          <w:szCs w:val="24"/>
        </w:rPr>
        <w:t>人类是一个由众多认知和行为偏差拼凑而成的杂乱无章的生</w:t>
      </w:r>
      <w:r>
        <w:rPr>
          <w:rFonts w:ascii="宋体" w:hAnsi="宋体" w:eastAsia="宋体" w:cs="宋体"/>
          <w:spacing w:val="-1"/>
          <w:sz w:val="24"/>
          <w:szCs w:val="24"/>
        </w:rPr>
        <w:t>命体，尤其是在涉及与金钱有</w:t>
      </w:r>
      <w:r>
        <w:rPr>
          <w:rFonts w:ascii="宋体" w:hAnsi="宋体" w:eastAsia="宋体" w:cs="宋体"/>
          <w:sz w:val="24"/>
          <w:szCs w:val="24"/>
        </w:rPr>
        <w:t xml:space="preserve"> 关的问题时。拍卖驱动下的股市本质上是一个令人兴</w:t>
      </w:r>
      <w:r>
        <w:rPr>
          <w:rFonts w:ascii="宋体" w:hAnsi="宋体" w:eastAsia="宋体" w:cs="宋体"/>
          <w:spacing w:val="-1"/>
          <w:sz w:val="24"/>
          <w:szCs w:val="24"/>
        </w:rPr>
        <w:t>奋的纷杂的人类情绪和情感的混合</w:t>
      </w:r>
    </w:p>
    <w:p w14:paraId="56483052">
      <w:pPr>
        <w:spacing w:before="2" w:line="222" w:lineRule="auto"/>
        <w:ind w:left="6" w:right="1"/>
        <w:rPr>
          <w:rFonts w:ascii="宋体" w:hAnsi="宋体" w:eastAsia="宋体" w:cs="宋体"/>
          <w:sz w:val="24"/>
          <w:szCs w:val="24"/>
        </w:rPr>
      </w:pPr>
      <w:r>
        <w:rPr>
          <w:rFonts w:ascii="宋体" w:hAnsi="宋体" w:eastAsia="宋体" w:cs="宋体"/>
          <w:sz w:val="24"/>
          <w:szCs w:val="24"/>
        </w:rPr>
        <w:t>物，使它成为一个充斥着大量周期性非理性行为的地方，有时极</w:t>
      </w:r>
      <w:r>
        <w:rPr>
          <w:rFonts w:ascii="宋体" w:hAnsi="宋体" w:eastAsia="宋体" w:cs="宋体"/>
          <w:spacing w:val="-1"/>
          <w:sz w:val="24"/>
          <w:szCs w:val="24"/>
        </w:rPr>
        <w:t>端到可笑的地步。贪婪和</w:t>
      </w:r>
      <w:r>
        <w:rPr>
          <w:rFonts w:ascii="宋体" w:hAnsi="宋体" w:eastAsia="宋体" w:cs="宋体"/>
          <w:sz w:val="24"/>
          <w:szCs w:val="24"/>
        </w:rPr>
        <w:t xml:space="preserve"> 恐惧总是大量存在于市场中，决定当前股价的是最近的边际观</w:t>
      </w:r>
      <w:r>
        <w:rPr>
          <w:rFonts w:ascii="宋体" w:hAnsi="宋体" w:eastAsia="宋体" w:cs="宋体"/>
          <w:spacing w:val="-1"/>
          <w:sz w:val="24"/>
          <w:szCs w:val="24"/>
        </w:rPr>
        <w:t>点，而不是长期内在价值。</w:t>
      </w:r>
      <w:r>
        <w:rPr>
          <w:rFonts w:ascii="宋体" w:hAnsi="宋体" w:eastAsia="宋体" w:cs="宋体"/>
          <w:sz w:val="24"/>
          <w:szCs w:val="24"/>
        </w:rPr>
        <w:t xml:space="preserve"> 这为你提供了一个绝佳的平台，让你可以以极低的价格买到任</w:t>
      </w:r>
      <w:r>
        <w:rPr>
          <w:rFonts w:ascii="宋体" w:hAnsi="宋体" w:eastAsia="宋体" w:cs="宋体"/>
          <w:spacing w:val="-1"/>
          <w:sz w:val="24"/>
          <w:szCs w:val="24"/>
        </w:rPr>
        <w:t>何头脑清醒的私营企业主都</w:t>
      </w:r>
      <w:r>
        <w:rPr>
          <w:rFonts w:ascii="宋体" w:hAnsi="宋体" w:eastAsia="宋体" w:cs="宋体"/>
          <w:sz w:val="24"/>
          <w:szCs w:val="24"/>
        </w:rPr>
        <w:t xml:space="preserve"> </w:t>
      </w:r>
      <w:r>
        <w:rPr>
          <w:rFonts w:ascii="宋体" w:hAnsi="宋体" w:eastAsia="宋体" w:cs="宋体"/>
          <w:spacing w:val="-2"/>
          <w:sz w:val="24"/>
          <w:szCs w:val="24"/>
        </w:rPr>
        <w:t>不会提供的东西。</w:t>
      </w:r>
    </w:p>
    <w:p w14:paraId="2EFDA4D6">
      <w:pPr>
        <w:spacing w:before="238" w:line="222" w:lineRule="auto"/>
        <w:ind w:left="5" w:right="1"/>
        <w:jc w:val="both"/>
        <w:rPr>
          <w:rFonts w:ascii="宋体" w:hAnsi="宋体" w:eastAsia="宋体" w:cs="宋体"/>
          <w:sz w:val="24"/>
          <w:szCs w:val="24"/>
        </w:rPr>
      </w:pPr>
      <w:r>
        <w:rPr>
          <w:rFonts w:ascii="宋体" w:hAnsi="宋体" w:eastAsia="宋体" w:cs="宋体"/>
          <w:sz w:val="24"/>
          <w:szCs w:val="24"/>
        </w:rPr>
        <w:t>对于一个生意人来说，在大幅折扣时购买企业或在惊人的溢价时出</w:t>
      </w:r>
      <w:r>
        <w:rPr>
          <w:rFonts w:ascii="宋体" w:hAnsi="宋体" w:eastAsia="宋体" w:cs="宋体"/>
          <w:spacing w:val="-1"/>
          <w:sz w:val="24"/>
          <w:szCs w:val="24"/>
        </w:rPr>
        <w:t>售他们，股市是最好的</w:t>
      </w:r>
      <w:r>
        <w:rPr>
          <w:rFonts w:ascii="宋体" w:hAnsi="宋体" w:eastAsia="宋体" w:cs="宋体"/>
          <w:sz w:val="24"/>
          <w:szCs w:val="24"/>
        </w:rPr>
        <w:t xml:space="preserve"> 地方。对个人投资者来说，最大的优势在于，他们可以选择平静地</w:t>
      </w:r>
      <w:r>
        <w:rPr>
          <w:rFonts w:ascii="宋体" w:hAnsi="宋体" w:eastAsia="宋体" w:cs="宋体"/>
          <w:spacing w:val="-1"/>
          <w:sz w:val="24"/>
          <w:szCs w:val="24"/>
        </w:rPr>
        <w:t>等待，直到发现一家内</w:t>
      </w:r>
      <w:r>
        <w:rPr>
          <w:rFonts w:ascii="宋体" w:hAnsi="宋体" w:eastAsia="宋体" w:cs="宋体"/>
          <w:sz w:val="24"/>
          <w:szCs w:val="24"/>
        </w:rPr>
        <w:t xml:space="preserve"> 在价值被大幅低估的公司。在私人交易中，这根本是不可能的。想</w:t>
      </w:r>
      <w:r>
        <w:rPr>
          <w:rFonts w:ascii="宋体" w:hAnsi="宋体" w:eastAsia="宋体" w:cs="宋体"/>
          <w:spacing w:val="-1"/>
          <w:sz w:val="24"/>
          <w:szCs w:val="24"/>
        </w:rPr>
        <w:t>象一下，如果你提出以</w:t>
      </w:r>
      <w:r>
        <w:rPr>
          <w:rFonts w:ascii="宋体" w:hAnsi="宋体" w:eastAsia="宋体" w:cs="宋体"/>
          <w:sz w:val="24"/>
          <w:szCs w:val="24"/>
        </w:rPr>
        <w:t xml:space="preserve"> 少于账面现金的价格收购一家正在成长壮大而且利润丰厚的公司，</w:t>
      </w:r>
      <w:r>
        <w:rPr>
          <w:rFonts w:ascii="宋体" w:hAnsi="宋体" w:eastAsia="宋体" w:cs="宋体"/>
          <w:spacing w:val="-1"/>
          <w:sz w:val="24"/>
          <w:szCs w:val="24"/>
        </w:rPr>
        <w:t>会发生什么事情。你很</w:t>
      </w:r>
      <w:r>
        <w:rPr>
          <w:rFonts w:ascii="宋体" w:hAnsi="宋体" w:eastAsia="宋体" w:cs="宋体"/>
          <w:sz w:val="24"/>
          <w:szCs w:val="24"/>
        </w:rPr>
        <w:t xml:space="preserve"> 可能会被赶出门去。不过，作为股市投资者，你可能会在有生之年</w:t>
      </w:r>
      <w:r>
        <w:rPr>
          <w:rFonts w:ascii="宋体" w:hAnsi="宋体" w:eastAsia="宋体" w:cs="宋体"/>
          <w:spacing w:val="-1"/>
          <w:sz w:val="24"/>
          <w:szCs w:val="24"/>
        </w:rPr>
        <w:t>有机会投资这种划算的</w:t>
      </w:r>
      <w:r>
        <w:rPr>
          <w:rFonts w:ascii="宋体" w:hAnsi="宋体" w:eastAsia="宋体" w:cs="宋体"/>
          <w:sz w:val="24"/>
          <w:szCs w:val="24"/>
        </w:rPr>
        <w:t xml:space="preserve"> </w:t>
      </w:r>
      <w:r>
        <w:rPr>
          <w:rFonts w:ascii="宋体" w:hAnsi="宋体" w:eastAsia="宋体" w:cs="宋体"/>
          <w:spacing w:val="-3"/>
          <w:sz w:val="24"/>
          <w:szCs w:val="24"/>
        </w:rPr>
        <w:t>买卖。</w:t>
      </w:r>
    </w:p>
    <w:p w14:paraId="4C0E4123">
      <w:pPr>
        <w:pStyle w:val="2"/>
        <w:spacing w:before="234" w:line="218" w:lineRule="auto"/>
        <w:ind w:left="6"/>
        <w:rPr>
          <w:rFonts w:ascii="宋体" w:hAnsi="宋体" w:eastAsia="宋体" w:cs="宋体"/>
          <w:sz w:val="24"/>
          <w:szCs w:val="24"/>
        </w:rPr>
      </w:pPr>
      <w:r>
        <w:rPr>
          <w:b/>
          <w:bCs/>
          <w:spacing w:val="2"/>
          <w:sz w:val="24"/>
          <w:szCs w:val="24"/>
        </w:rPr>
        <w:t xml:space="preserve">5. </w:t>
      </w:r>
      <w:r>
        <w:rPr>
          <w:rFonts w:ascii="宋体" w:hAnsi="宋体" w:eastAsia="宋体" w:cs="宋体"/>
          <w:spacing w:val="2"/>
          <w:sz w:val="24"/>
          <w:szCs w:val="24"/>
        </w:rPr>
        <w:t>猎捕那种罕见且移动迅速的大象的机会。这种情况是稀有的，因此价</w:t>
      </w:r>
      <w:r>
        <w:rPr>
          <w:rFonts w:ascii="宋体" w:hAnsi="宋体" w:eastAsia="宋体" w:cs="宋体"/>
          <w:spacing w:val="1"/>
          <w:sz w:val="24"/>
          <w:szCs w:val="24"/>
        </w:rPr>
        <w:t>值很高。过去，</w:t>
      </w:r>
    </w:p>
    <w:p w14:paraId="7AC4D016">
      <w:pPr>
        <w:pStyle w:val="2"/>
        <w:spacing w:before="4" w:line="225" w:lineRule="auto"/>
        <w:ind w:left="7" w:right="1"/>
        <w:rPr>
          <w:sz w:val="24"/>
          <w:szCs w:val="24"/>
        </w:rPr>
      </w:pPr>
      <w:r>
        <w:rPr>
          <w:rFonts w:ascii="宋体" w:hAnsi="宋体" w:eastAsia="宋体" w:cs="宋体"/>
          <w:sz w:val="24"/>
          <w:szCs w:val="24"/>
        </w:rPr>
        <w:t>我通过股市接触到了巴拉特金融公司在印度小额信贷行业的</w:t>
      </w:r>
      <w:r>
        <w:rPr>
          <w:rFonts w:ascii="宋体" w:hAnsi="宋体" w:eastAsia="宋体" w:cs="宋体"/>
          <w:spacing w:val="-1"/>
          <w:sz w:val="24"/>
          <w:szCs w:val="24"/>
        </w:rPr>
        <w:t>低成本领先地位，印度艾彻汽</w:t>
      </w:r>
      <w:r>
        <w:rPr>
          <w:rFonts w:ascii="宋体" w:hAnsi="宋体" w:eastAsia="宋体" w:cs="宋体"/>
          <w:sz w:val="24"/>
          <w:szCs w:val="24"/>
        </w:rPr>
        <w:t xml:space="preserve"> 车（</w:t>
      </w:r>
      <w:r>
        <w:rPr>
          <w:sz w:val="24"/>
          <w:szCs w:val="24"/>
        </w:rPr>
        <w:t>Eicher Motors</w:t>
      </w:r>
      <w:r>
        <w:rPr>
          <w:rFonts w:ascii="宋体" w:hAnsi="宋体" w:eastAsia="宋体" w:cs="宋体"/>
          <w:sz w:val="24"/>
          <w:szCs w:val="24"/>
        </w:rPr>
        <w:t>）令人垂涎的皇家恩菲尔德（</w:t>
      </w:r>
      <w:r>
        <w:rPr>
          <w:sz w:val="24"/>
          <w:szCs w:val="24"/>
        </w:rPr>
        <w:t>Royal Enfield</w:t>
      </w:r>
      <w:r>
        <w:rPr>
          <w:rFonts w:ascii="宋体" w:hAnsi="宋体" w:eastAsia="宋体" w:cs="宋体"/>
          <w:spacing w:val="-1"/>
          <w:sz w:val="24"/>
          <w:szCs w:val="24"/>
        </w:rPr>
        <w:t>）特许经营权，</w:t>
      </w:r>
      <w:r>
        <w:rPr>
          <w:spacing w:val="-1"/>
          <w:sz w:val="24"/>
          <w:szCs w:val="24"/>
        </w:rPr>
        <w:t>Can Fin</w:t>
      </w:r>
    </w:p>
    <w:p w14:paraId="533D881C">
      <w:pPr>
        <w:spacing w:line="225" w:lineRule="auto"/>
        <w:rPr>
          <w:sz w:val="24"/>
          <w:szCs w:val="24"/>
        </w:rPr>
        <w:sectPr>
          <w:pgSz w:w="12240" w:h="15840"/>
          <w:pgMar w:top="400" w:right="1438" w:bottom="0" w:left="1443" w:header="0" w:footer="0" w:gutter="0"/>
          <w:cols w:space="720" w:num="1"/>
        </w:sectPr>
      </w:pPr>
    </w:p>
    <w:p w14:paraId="55FB19D8">
      <w:pPr>
        <w:spacing w:line="244" w:lineRule="auto"/>
        <w:rPr>
          <w:rFonts w:ascii="Arial"/>
          <w:sz w:val="21"/>
        </w:rPr>
      </w:pPr>
    </w:p>
    <w:p w14:paraId="2D622642">
      <w:pPr>
        <w:spacing w:line="244" w:lineRule="auto"/>
        <w:rPr>
          <w:rFonts w:ascii="Arial"/>
          <w:sz w:val="21"/>
        </w:rPr>
      </w:pPr>
    </w:p>
    <w:p w14:paraId="123D5B8F">
      <w:pPr>
        <w:spacing w:line="245" w:lineRule="auto"/>
        <w:rPr>
          <w:rFonts w:ascii="Arial"/>
          <w:sz w:val="21"/>
        </w:rPr>
      </w:pPr>
    </w:p>
    <w:p w14:paraId="611FBF25">
      <w:pPr>
        <w:spacing w:line="245" w:lineRule="auto"/>
        <w:rPr>
          <w:rFonts w:ascii="Arial"/>
          <w:sz w:val="21"/>
        </w:rPr>
      </w:pPr>
    </w:p>
    <w:p w14:paraId="239186F3">
      <w:pPr>
        <w:pStyle w:val="2"/>
        <w:spacing w:before="78" w:line="217" w:lineRule="auto"/>
        <w:ind w:left="4" w:right="27" w:hanging="3"/>
        <w:rPr>
          <w:rFonts w:ascii="宋体" w:hAnsi="宋体" w:eastAsia="宋体" w:cs="宋体"/>
          <w:sz w:val="24"/>
          <w:szCs w:val="24"/>
        </w:rPr>
      </w:pPr>
      <w:r>
        <w:rPr>
          <w:sz w:val="24"/>
          <w:szCs w:val="24"/>
        </w:rPr>
        <w:t>Homes</w:t>
      </w:r>
      <w:r>
        <w:rPr>
          <w:rFonts w:ascii="宋体" w:hAnsi="宋体" w:eastAsia="宋体" w:cs="宋体"/>
          <w:sz w:val="24"/>
          <w:szCs w:val="24"/>
        </w:rPr>
        <w:t>原始的资产质量，</w:t>
      </w:r>
      <w:r>
        <w:rPr>
          <w:sz w:val="24"/>
          <w:szCs w:val="24"/>
        </w:rPr>
        <w:t>HEG</w:t>
      </w:r>
      <w:r>
        <w:rPr>
          <w:rFonts w:ascii="宋体" w:hAnsi="宋体" w:eastAsia="宋体" w:cs="宋体"/>
          <w:sz w:val="24"/>
          <w:szCs w:val="24"/>
        </w:rPr>
        <w:t>在石墨电极领域受到严格保护的专有技</w:t>
      </w:r>
      <w:r>
        <w:rPr>
          <w:rFonts w:ascii="宋体" w:hAnsi="宋体" w:eastAsia="宋体" w:cs="宋体"/>
          <w:spacing w:val="-1"/>
          <w:sz w:val="24"/>
          <w:szCs w:val="24"/>
        </w:rPr>
        <w:t>术，班萨利工程材料</w:t>
      </w:r>
      <w:r>
        <w:rPr>
          <w:rFonts w:ascii="宋体" w:hAnsi="宋体" w:eastAsia="宋体" w:cs="宋体"/>
          <w:sz w:val="24"/>
          <w:szCs w:val="24"/>
        </w:rPr>
        <w:t xml:space="preserve"> 公司在印度丙烯腈</w:t>
      </w:r>
      <w:r>
        <w:rPr>
          <w:sz w:val="24"/>
          <w:szCs w:val="24"/>
        </w:rPr>
        <w:t>-</w:t>
      </w:r>
      <w:r>
        <w:rPr>
          <w:rFonts w:ascii="宋体" w:hAnsi="宋体" w:eastAsia="宋体" w:cs="宋体"/>
          <w:sz w:val="24"/>
          <w:szCs w:val="24"/>
        </w:rPr>
        <w:t>丁二烯</w:t>
      </w:r>
      <w:r>
        <w:rPr>
          <w:sz w:val="24"/>
          <w:szCs w:val="24"/>
        </w:rPr>
        <w:t>-</w:t>
      </w:r>
      <w:r>
        <w:rPr>
          <w:rFonts w:ascii="宋体" w:hAnsi="宋体" w:eastAsia="宋体" w:cs="宋体"/>
          <w:sz w:val="24"/>
          <w:szCs w:val="24"/>
        </w:rPr>
        <w:t>苯乙烯（</w:t>
      </w:r>
      <w:r>
        <w:rPr>
          <w:sz w:val="24"/>
          <w:szCs w:val="24"/>
        </w:rPr>
        <w:t>ABS</w:t>
      </w:r>
      <w:r>
        <w:rPr>
          <w:rFonts w:ascii="宋体" w:hAnsi="宋体" w:eastAsia="宋体" w:cs="宋体"/>
          <w:sz w:val="24"/>
          <w:szCs w:val="24"/>
        </w:rPr>
        <w:t>）市场的领先地位，以及</w:t>
      </w:r>
      <w:r>
        <w:rPr>
          <w:sz w:val="24"/>
          <w:szCs w:val="24"/>
        </w:rPr>
        <w:t>CCL</w:t>
      </w:r>
      <w:r>
        <w:rPr>
          <w:spacing w:val="-1"/>
          <w:sz w:val="24"/>
          <w:szCs w:val="24"/>
        </w:rPr>
        <w:t xml:space="preserve"> Products</w:t>
      </w:r>
      <w:r>
        <w:rPr>
          <w:rFonts w:ascii="宋体" w:hAnsi="宋体" w:eastAsia="宋体" w:cs="宋体"/>
          <w:spacing w:val="-1"/>
          <w:sz w:val="24"/>
          <w:szCs w:val="24"/>
        </w:rPr>
        <w:t>与全球咖</w:t>
      </w:r>
      <w:r>
        <w:rPr>
          <w:rFonts w:ascii="宋体" w:hAnsi="宋体" w:eastAsia="宋体" w:cs="宋体"/>
          <w:sz w:val="24"/>
          <w:szCs w:val="24"/>
        </w:rPr>
        <w:t xml:space="preserve">  </w:t>
      </w:r>
      <w:r>
        <w:rPr>
          <w:rFonts w:ascii="宋体" w:hAnsi="宋体" w:eastAsia="宋体" w:cs="宋体"/>
          <w:spacing w:val="-1"/>
          <w:sz w:val="24"/>
          <w:szCs w:val="24"/>
        </w:rPr>
        <w:t>啡制造商根深蒂固的关系。如今，股市让我拥有了</w:t>
      </w:r>
      <w:r>
        <w:rPr>
          <w:spacing w:val="-1"/>
          <w:sz w:val="24"/>
          <w:szCs w:val="24"/>
        </w:rPr>
        <w:t>Bajaj Finance</w:t>
      </w:r>
      <w:r>
        <w:rPr>
          <w:spacing w:val="-17"/>
          <w:sz w:val="24"/>
          <w:szCs w:val="24"/>
        </w:rPr>
        <w:t xml:space="preserve"> </w:t>
      </w:r>
      <w:r>
        <w:rPr>
          <w:rFonts w:ascii="宋体" w:hAnsi="宋体" w:eastAsia="宋体" w:cs="宋体"/>
          <w:spacing w:val="-1"/>
          <w:sz w:val="24"/>
          <w:szCs w:val="24"/>
        </w:rPr>
        <w:t>、</w:t>
      </w:r>
      <w:r>
        <w:rPr>
          <w:spacing w:val="-1"/>
          <w:sz w:val="24"/>
          <w:szCs w:val="24"/>
        </w:rPr>
        <w:t>CreditAccess Grameen</w:t>
      </w:r>
      <w:r>
        <w:rPr>
          <w:spacing w:val="-33"/>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sz w:val="24"/>
          <w:szCs w:val="24"/>
        </w:rPr>
        <w:t>SBI Cards</w:t>
      </w:r>
      <w:r>
        <w:rPr>
          <w:rFonts w:ascii="宋体" w:hAnsi="宋体" w:eastAsia="宋体" w:cs="宋体"/>
          <w:sz w:val="24"/>
          <w:szCs w:val="24"/>
        </w:rPr>
        <w:t>和</w:t>
      </w:r>
      <w:r>
        <w:rPr>
          <w:sz w:val="24"/>
          <w:szCs w:val="24"/>
        </w:rPr>
        <w:t>Aavas Financier</w:t>
      </w:r>
      <w:r>
        <w:rPr>
          <w:rFonts w:ascii="宋体" w:hAnsi="宋体" w:eastAsia="宋体" w:cs="宋体"/>
          <w:sz w:val="24"/>
          <w:szCs w:val="24"/>
        </w:rPr>
        <w:t>公司的部分股权，因为它们在消</w:t>
      </w:r>
      <w:r>
        <w:rPr>
          <w:rFonts w:ascii="宋体" w:hAnsi="宋体" w:eastAsia="宋体" w:cs="宋体"/>
          <w:spacing w:val="-1"/>
          <w:sz w:val="24"/>
          <w:szCs w:val="24"/>
        </w:rPr>
        <w:t>费者金融、农村小额信贷、数</w:t>
      </w:r>
      <w:r>
        <w:rPr>
          <w:rFonts w:ascii="宋体" w:hAnsi="宋体" w:eastAsia="宋体" w:cs="宋体"/>
          <w:sz w:val="24"/>
          <w:szCs w:val="24"/>
        </w:rPr>
        <w:t xml:space="preserve"> 字支付和经济适用房融资方面拥有深厚的专业知识；班汉</w:t>
      </w:r>
      <w:r>
        <w:rPr>
          <w:rFonts w:ascii="宋体" w:hAnsi="宋体" w:eastAsia="宋体" w:cs="宋体"/>
          <w:spacing w:val="-1"/>
          <w:sz w:val="24"/>
          <w:szCs w:val="24"/>
        </w:rPr>
        <w:t>银行的非盟小型金融银行和</w:t>
      </w:r>
    </w:p>
    <w:p w14:paraId="55A23908">
      <w:pPr>
        <w:pStyle w:val="2"/>
        <w:spacing w:line="229" w:lineRule="auto"/>
        <w:ind w:left="4" w:right="48" w:hanging="4"/>
        <w:rPr>
          <w:rFonts w:ascii="宋体" w:hAnsi="宋体" w:eastAsia="宋体" w:cs="宋体"/>
          <w:sz w:val="24"/>
          <w:szCs w:val="24"/>
        </w:rPr>
      </w:pPr>
      <w:r>
        <w:rPr>
          <w:sz w:val="24"/>
          <w:szCs w:val="24"/>
        </w:rPr>
        <w:t>Ujjivan</w:t>
      </w:r>
      <w:r>
        <w:rPr>
          <w:rFonts w:ascii="宋体" w:hAnsi="宋体" w:eastAsia="宋体" w:cs="宋体"/>
          <w:sz w:val="24"/>
          <w:szCs w:val="24"/>
        </w:rPr>
        <w:t>小型金融银行的新兴银行业务；</w:t>
      </w:r>
      <w:r>
        <w:rPr>
          <w:sz w:val="24"/>
          <w:szCs w:val="24"/>
        </w:rPr>
        <w:t>PSP Projects</w:t>
      </w:r>
      <w:r>
        <w:rPr>
          <w:rFonts w:ascii="宋体" w:hAnsi="宋体" w:eastAsia="宋体" w:cs="宋体"/>
          <w:sz w:val="24"/>
          <w:szCs w:val="24"/>
        </w:rPr>
        <w:t>较强的项目执行能力；</w:t>
      </w:r>
      <w:r>
        <w:rPr>
          <w:spacing w:val="-1"/>
          <w:sz w:val="24"/>
          <w:szCs w:val="24"/>
        </w:rPr>
        <w:t>HDFC</w:t>
      </w:r>
      <w:r>
        <w:rPr>
          <w:rFonts w:ascii="宋体" w:hAnsi="宋体" w:eastAsia="宋体" w:cs="宋体"/>
          <w:spacing w:val="-1"/>
          <w:sz w:val="24"/>
          <w:szCs w:val="24"/>
        </w:rPr>
        <w:t>人寿的产</w:t>
      </w:r>
      <w:r>
        <w:rPr>
          <w:rFonts w:ascii="宋体" w:hAnsi="宋体" w:eastAsia="宋体" w:cs="宋体"/>
          <w:sz w:val="24"/>
          <w:szCs w:val="24"/>
        </w:rPr>
        <w:t xml:space="preserve"> 品创新能力；</w:t>
      </w:r>
      <w:r>
        <w:rPr>
          <w:sz w:val="24"/>
          <w:szCs w:val="24"/>
        </w:rPr>
        <w:t>HDFC</w:t>
      </w:r>
      <w:r>
        <w:rPr>
          <w:rFonts w:ascii="宋体" w:hAnsi="宋体" w:eastAsia="宋体" w:cs="宋体"/>
          <w:sz w:val="24"/>
          <w:szCs w:val="24"/>
        </w:rPr>
        <w:t>资产管理公司稳健的自由现金流；</w:t>
      </w:r>
      <w:r>
        <w:rPr>
          <w:sz w:val="24"/>
          <w:szCs w:val="24"/>
        </w:rPr>
        <w:t>Vinati Organi</w:t>
      </w:r>
      <w:r>
        <w:rPr>
          <w:spacing w:val="-1"/>
          <w:sz w:val="24"/>
          <w:szCs w:val="24"/>
        </w:rPr>
        <w:t>cs</w:t>
      </w:r>
      <w:r>
        <w:rPr>
          <w:rFonts w:ascii="宋体" w:hAnsi="宋体" w:eastAsia="宋体" w:cs="宋体"/>
          <w:spacing w:val="-1"/>
          <w:sz w:val="24"/>
          <w:szCs w:val="24"/>
        </w:rPr>
        <w:t>在</w:t>
      </w:r>
      <w:r>
        <w:rPr>
          <w:spacing w:val="-1"/>
          <w:sz w:val="24"/>
          <w:szCs w:val="24"/>
        </w:rPr>
        <w:t>ATBS</w:t>
      </w:r>
      <w:r>
        <w:rPr>
          <w:rFonts w:ascii="宋体" w:hAnsi="宋体" w:eastAsia="宋体" w:cs="宋体"/>
          <w:spacing w:val="-1"/>
          <w:sz w:val="24"/>
          <w:szCs w:val="24"/>
        </w:rPr>
        <w:t>和</w:t>
      </w:r>
      <w:r>
        <w:rPr>
          <w:spacing w:val="-1"/>
          <w:sz w:val="24"/>
          <w:szCs w:val="24"/>
        </w:rPr>
        <w:t>IBB</w:t>
      </w:r>
      <w:r>
        <w:rPr>
          <w:rFonts w:ascii="宋体" w:hAnsi="宋体" w:eastAsia="宋体" w:cs="宋体"/>
          <w:spacing w:val="-1"/>
          <w:sz w:val="24"/>
          <w:szCs w:val="24"/>
        </w:rPr>
        <w:t>的全</w:t>
      </w:r>
      <w:r>
        <w:rPr>
          <w:rFonts w:ascii="宋体" w:hAnsi="宋体" w:eastAsia="宋体" w:cs="宋体"/>
          <w:sz w:val="24"/>
          <w:szCs w:val="24"/>
        </w:rPr>
        <w:t xml:space="preserve">  球市场领先地位；迪克森技术公司（</w:t>
      </w:r>
      <w:r>
        <w:rPr>
          <w:sz w:val="24"/>
          <w:szCs w:val="24"/>
        </w:rPr>
        <w:t>Dixon Technologies</w:t>
      </w:r>
      <w:r>
        <w:rPr>
          <w:rFonts w:ascii="宋体" w:hAnsi="宋体" w:eastAsia="宋体" w:cs="宋体"/>
          <w:sz w:val="24"/>
          <w:szCs w:val="24"/>
        </w:rPr>
        <w:t>）</w:t>
      </w:r>
      <w:r>
        <w:rPr>
          <w:rFonts w:ascii="宋体" w:hAnsi="宋体" w:eastAsia="宋体" w:cs="宋体"/>
          <w:spacing w:val="-1"/>
          <w:sz w:val="24"/>
          <w:szCs w:val="24"/>
        </w:rPr>
        <w:t>在消费电子制造业的规模经</w:t>
      </w:r>
    </w:p>
    <w:p w14:paraId="3F379E46">
      <w:pPr>
        <w:spacing w:before="1" w:line="218" w:lineRule="auto"/>
        <w:ind w:left="5"/>
        <w:rPr>
          <w:rFonts w:ascii="宋体" w:hAnsi="宋体" w:eastAsia="宋体" w:cs="宋体"/>
          <w:sz w:val="24"/>
          <w:szCs w:val="24"/>
        </w:rPr>
      </w:pPr>
      <w:r>
        <w:rPr>
          <w:rFonts w:ascii="宋体" w:hAnsi="宋体" w:eastAsia="宋体" w:cs="宋体"/>
          <w:sz w:val="24"/>
          <w:szCs w:val="24"/>
        </w:rPr>
        <w:t>济：以及海丝特生物科学公司在小反刍兽疫疫</w:t>
      </w:r>
      <w:r>
        <w:rPr>
          <w:rFonts w:ascii="宋体" w:hAnsi="宋体" w:eastAsia="宋体" w:cs="宋体"/>
          <w:spacing w:val="-1"/>
          <w:sz w:val="24"/>
          <w:szCs w:val="24"/>
        </w:rPr>
        <w:t>苗方面的全球低成本优势。</w:t>
      </w:r>
    </w:p>
    <w:p w14:paraId="1455477D">
      <w:pPr>
        <w:pStyle w:val="2"/>
        <w:spacing w:before="239" w:line="222" w:lineRule="auto"/>
        <w:ind w:left="5" w:hanging="2"/>
        <w:rPr>
          <w:rFonts w:ascii="宋体" w:hAnsi="宋体" w:eastAsia="宋体" w:cs="宋体"/>
          <w:sz w:val="24"/>
          <w:szCs w:val="24"/>
        </w:rPr>
      </w:pPr>
      <w:r>
        <w:rPr>
          <w:b/>
          <w:bCs/>
          <w:spacing w:val="2"/>
          <w:sz w:val="24"/>
          <w:szCs w:val="24"/>
        </w:rPr>
        <w:t xml:space="preserve">6. </w:t>
      </w:r>
      <w:r>
        <w:rPr>
          <w:rFonts w:ascii="宋体" w:hAnsi="宋体" w:eastAsia="宋体" w:cs="宋体"/>
          <w:spacing w:val="2"/>
          <w:sz w:val="24"/>
          <w:szCs w:val="24"/>
        </w:rPr>
        <w:t>快速平稳退出所带来的宝贵灵活性。即使你经营独</w:t>
      </w:r>
      <w:r>
        <w:rPr>
          <w:rFonts w:ascii="宋体" w:hAnsi="宋体" w:eastAsia="宋体" w:cs="宋体"/>
          <w:spacing w:val="1"/>
          <w:sz w:val="24"/>
          <w:szCs w:val="24"/>
        </w:rPr>
        <w:t>资企业，也需要很多时间来完成所</w:t>
      </w:r>
      <w:r>
        <w:rPr>
          <w:rFonts w:ascii="宋体" w:hAnsi="宋体" w:eastAsia="宋体" w:cs="宋体"/>
          <w:sz w:val="24"/>
          <w:szCs w:val="24"/>
        </w:rPr>
        <w:t xml:space="preserve">  有的停业手续和结束业务。这个过程要麻烦得多</w:t>
      </w:r>
      <w:r>
        <w:rPr>
          <w:sz w:val="24"/>
          <w:szCs w:val="24"/>
        </w:rPr>
        <w:t>——</w:t>
      </w:r>
      <w:r>
        <w:rPr>
          <w:rFonts w:ascii="宋体" w:hAnsi="宋体" w:eastAsia="宋体" w:cs="宋体"/>
          <w:sz w:val="24"/>
          <w:szCs w:val="24"/>
        </w:rPr>
        <w:t>如果是私</w:t>
      </w:r>
      <w:r>
        <w:rPr>
          <w:rFonts w:ascii="宋体" w:hAnsi="宋体" w:eastAsia="宋体" w:cs="宋体"/>
          <w:spacing w:val="-1"/>
          <w:sz w:val="24"/>
          <w:szCs w:val="24"/>
        </w:rPr>
        <w:t>人有限公司的话，可能还要</w:t>
      </w:r>
      <w:r>
        <w:rPr>
          <w:rFonts w:ascii="宋体" w:hAnsi="宋体" w:eastAsia="宋体" w:cs="宋体"/>
          <w:sz w:val="24"/>
          <w:szCs w:val="24"/>
        </w:rPr>
        <w:t xml:space="preserve"> 繁琐一些。必须满足所有合规性要求，直到结清所有账户并向</w:t>
      </w:r>
      <w:r>
        <w:rPr>
          <w:rFonts w:ascii="宋体" w:hAnsi="宋体" w:eastAsia="宋体" w:cs="宋体"/>
          <w:spacing w:val="-1"/>
          <w:sz w:val="24"/>
          <w:szCs w:val="24"/>
        </w:rPr>
        <w:t>所有利益相关方分配资金。</w:t>
      </w:r>
      <w:r>
        <w:rPr>
          <w:rFonts w:ascii="宋体" w:hAnsi="宋体" w:eastAsia="宋体" w:cs="宋体"/>
          <w:sz w:val="24"/>
          <w:szCs w:val="24"/>
        </w:rPr>
        <w:t xml:space="preserve"> 如果业务涉及一个以上的合作伙伴，如果其中任何一方希望继</w:t>
      </w:r>
      <w:r>
        <w:rPr>
          <w:rFonts w:ascii="宋体" w:hAnsi="宋体" w:eastAsia="宋体" w:cs="宋体"/>
          <w:spacing w:val="-1"/>
          <w:sz w:val="24"/>
          <w:szCs w:val="24"/>
        </w:rPr>
        <w:t>续经营业务，而你想退出，</w:t>
      </w:r>
      <w:r>
        <w:rPr>
          <w:rFonts w:ascii="宋体" w:hAnsi="宋体" w:eastAsia="宋体" w:cs="宋体"/>
          <w:sz w:val="24"/>
          <w:szCs w:val="24"/>
        </w:rPr>
        <w:t xml:space="preserve"> 麻烦就来了。然而，投资股票时，即使你是公司的一部分所有</w:t>
      </w:r>
      <w:r>
        <w:rPr>
          <w:rFonts w:ascii="宋体" w:hAnsi="宋体" w:eastAsia="宋体" w:cs="宋体"/>
          <w:spacing w:val="-1"/>
          <w:sz w:val="24"/>
          <w:szCs w:val="24"/>
        </w:rPr>
        <w:t>者，你也可以通过点击鼠标</w:t>
      </w:r>
      <w:r>
        <w:rPr>
          <w:rFonts w:ascii="宋体" w:hAnsi="宋体" w:eastAsia="宋体" w:cs="宋体"/>
          <w:sz w:val="24"/>
          <w:szCs w:val="24"/>
        </w:rPr>
        <w:t xml:space="preserve"> （出于任何紧急或个人原因）退出全部持股，全部出售所得</w:t>
      </w:r>
      <w:r>
        <w:rPr>
          <w:rFonts w:ascii="宋体" w:hAnsi="宋体" w:eastAsia="宋体" w:cs="宋体"/>
          <w:spacing w:val="-1"/>
          <w:sz w:val="24"/>
          <w:szCs w:val="24"/>
        </w:rPr>
        <w:t>将在几天内存入你的银行账</w:t>
      </w:r>
    </w:p>
    <w:p w14:paraId="217E5375">
      <w:pPr>
        <w:spacing w:before="1" w:line="223" w:lineRule="auto"/>
        <w:ind w:left="4"/>
        <w:rPr>
          <w:rFonts w:ascii="宋体" w:hAnsi="宋体" w:eastAsia="宋体" w:cs="宋体"/>
          <w:sz w:val="24"/>
          <w:szCs w:val="24"/>
        </w:rPr>
      </w:pPr>
      <w:r>
        <w:rPr>
          <w:rFonts w:ascii="宋体" w:hAnsi="宋体" w:eastAsia="宋体" w:cs="宋体"/>
          <w:sz w:val="24"/>
          <w:szCs w:val="24"/>
        </w:rPr>
        <w:t>户。如果你判断公司正在走下坡路，看不到任何好转迹象，管</w:t>
      </w:r>
      <w:r>
        <w:rPr>
          <w:rFonts w:ascii="宋体" w:hAnsi="宋体" w:eastAsia="宋体" w:cs="宋体"/>
          <w:spacing w:val="-1"/>
          <w:sz w:val="24"/>
          <w:szCs w:val="24"/>
        </w:rPr>
        <w:t>理层缺乏诚信，或者你只是</w:t>
      </w:r>
      <w:r>
        <w:rPr>
          <w:rFonts w:ascii="宋体" w:hAnsi="宋体" w:eastAsia="宋体" w:cs="宋体"/>
          <w:sz w:val="24"/>
          <w:szCs w:val="24"/>
        </w:rPr>
        <w:t xml:space="preserve"> 找到了一个盈利能力更强的投资目标时，这种灵活性和退出</w:t>
      </w:r>
      <w:r>
        <w:rPr>
          <w:rFonts w:ascii="宋体" w:hAnsi="宋体" w:eastAsia="宋体" w:cs="宋体"/>
          <w:spacing w:val="-1"/>
          <w:sz w:val="24"/>
          <w:szCs w:val="24"/>
        </w:rPr>
        <w:t>时的轻松自如非常有用。</w:t>
      </w:r>
    </w:p>
    <w:p w14:paraId="2EE241C7">
      <w:pPr>
        <w:spacing w:before="234" w:line="220" w:lineRule="auto"/>
        <w:ind w:left="4"/>
        <w:rPr>
          <w:rFonts w:ascii="宋体" w:hAnsi="宋体" w:eastAsia="宋体" w:cs="宋体"/>
          <w:sz w:val="24"/>
          <w:szCs w:val="24"/>
        </w:rPr>
      </w:pPr>
      <w:r>
        <w:rPr>
          <w:rFonts w:ascii="宋体" w:hAnsi="宋体" w:eastAsia="宋体" w:cs="宋体"/>
          <w:spacing w:val="3"/>
          <w:sz w:val="24"/>
          <w:szCs w:val="24"/>
        </w:rPr>
        <w:t>股票与债券非常相似</w:t>
      </w:r>
    </w:p>
    <w:p w14:paraId="76818AEC">
      <w:pPr>
        <w:pStyle w:val="2"/>
        <w:spacing w:before="210" w:line="229" w:lineRule="auto"/>
        <w:ind w:left="3"/>
        <w:jc w:val="both"/>
        <w:rPr>
          <w:rFonts w:ascii="宋体" w:hAnsi="宋体" w:eastAsia="宋体" w:cs="宋体"/>
          <w:sz w:val="24"/>
          <w:szCs w:val="24"/>
        </w:rPr>
      </w:pPr>
      <w:r>
        <w:rPr>
          <w:rFonts w:ascii="宋体" w:hAnsi="宋体" w:eastAsia="宋体" w:cs="宋体"/>
          <w:sz w:val="24"/>
          <w:szCs w:val="24"/>
        </w:rPr>
        <w:t>在</w:t>
      </w:r>
      <w:r>
        <w:rPr>
          <w:sz w:val="24"/>
          <w:szCs w:val="24"/>
        </w:rPr>
        <w:t>1977</w:t>
      </w:r>
      <w:r>
        <w:rPr>
          <w:rFonts w:ascii="宋体" w:hAnsi="宋体" w:eastAsia="宋体" w:cs="宋体"/>
          <w:sz w:val="24"/>
          <w:szCs w:val="24"/>
        </w:rPr>
        <w:t>年《财富》杂志的一篇文章中，巴菲特解释了股票和债券的</w:t>
      </w:r>
      <w:r>
        <w:rPr>
          <w:rFonts w:ascii="宋体" w:hAnsi="宋体" w:eastAsia="宋体" w:cs="宋体"/>
          <w:spacing w:val="-1"/>
          <w:sz w:val="24"/>
          <w:szCs w:val="24"/>
        </w:rPr>
        <w:t>相似之处。理解了他在</w:t>
      </w:r>
      <w:r>
        <w:rPr>
          <w:rFonts w:ascii="宋体" w:hAnsi="宋体" w:eastAsia="宋体" w:cs="宋体"/>
          <w:sz w:val="24"/>
          <w:szCs w:val="24"/>
        </w:rPr>
        <w:t xml:space="preserve"> 这个问题上教导的细微差别，我们作为企业的部分所有者和资本的</w:t>
      </w:r>
      <w:r>
        <w:rPr>
          <w:rFonts w:ascii="宋体" w:hAnsi="宋体" w:eastAsia="宋体" w:cs="宋体"/>
          <w:spacing w:val="-1"/>
          <w:sz w:val="24"/>
          <w:szCs w:val="24"/>
        </w:rPr>
        <w:t>两个主要提供者（债券</w:t>
      </w:r>
      <w:r>
        <w:rPr>
          <w:rFonts w:ascii="宋体" w:hAnsi="宋体" w:eastAsia="宋体" w:cs="宋体"/>
          <w:sz w:val="24"/>
          <w:szCs w:val="24"/>
        </w:rPr>
        <w:t xml:space="preserve"> 持有人和股东）之一，就能理解企业价值的两个组成部分（即债务</w:t>
      </w:r>
      <w:r>
        <w:rPr>
          <w:rFonts w:ascii="宋体" w:hAnsi="宋体" w:eastAsia="宋体" w:cs="宋体"/>
          <w:spacing w:val="-1"/>
          <w:sz w:val="24"/>
          <w:szCs w:val="24"/>
        </w:rPr>
        <w:t>和权益）之间的微妙相</w:t>
      </w:r>
      <w:r>
        <w:rPr>
          <w:rFonts w:ascii="宋体" w:hAnsi="宋体" w:eastAsia="宋体" w:cs="宋体"/>
          <w:sz w:val="24"/>
          <w:szCs w:val="24"/>
        </w:rPr>
        <w:t xml:space="preserve"> </w:t>
      </w:r>
      <w:r>
        <w:rPr>
          <w:rFonts w:ascii="宋体" w:hAnsi="宋体" w:eastAsia="宋体" w:cs="宋体"/>
          <w:spacing w:val="-3"/>
          <w:sz w:val="24"/>
          <w:szCs w:val="24"/>
        </w:rPr>
        <w:t>似之处。</w:t>
      </w:r>
    </w:p>
    <w:p w14:paraId="36F50146">
      <w:pPr>
        <w:pStyle w:val="2"/>
        <w:spacing w:before="204" w:line="317" w:lineRule="exact"/>
        <w:ind w:left="14"/>
        <w:rPr>
          <w:rFonts w:ascii="宋体" w:hAnsi="宋体" w:eastAsia="宋体" w:cs="宋体"/>
          <w:sz w:val="24"/>
          <w:szCs w:val="24"/>
        </w:rPr>
      </w:pPr>
      <w:r>
        <w:rPr>
          <w:b/>
          <w:bCs/>
          <w:position w:val="2"/>
          <w:sz w:val="24"/>
          <w:szCs w:val="24"/>
        </w:rPr>
        <w:t>1.</w:t>
      </w:r>
      <w:r>
        <w:rPr>
          <w:b/>
          <w:bCs/>
          <w:spacing w:val="20"/>
          <w:position w:val="2"/>
          <w:sz w:val="24"/>
          <w:szCs w:val="24"/>
        </w:rPr>
        <w:t xml:space="preserve"> </w:t>
      </w:r>
      <w:r>
        <w:rPr>
          <w:rFonts w:ascii="宋体" w:hAnsi="宋体" w:eastAsia="宋体" w:cs="宋体"/>
          <w:position w:val="2"/>
          <w:sz w:val="24"/>
          <w:szCs w:val="24"/>
        </w:rPr>
        <w:t>息票。一家公司的权益息票是它产生的所</w:t>
      </w:r>
      <w:r>
        <w:rPr>
          <w:rFonts w:ascii="宋体" w:hAnsi="宋体" w:eastAsia="宋体" w:cs="宋体"/>
          <w:spacing w:val="-1"/>
          <w:position w:val="2"/>
          <w:sz w:val="24"/>
          <w:szCs w:val="24"/>
        </w:rPr>
        <w:t>有者收益（</w:t>
      </w:r>
      <w:r>
        <w:rPr>
          <w:spacing w:val="-1"/>
          <w:position w:val="2"/>
          <w:sz w:val="24"/>
          <w:szCs w:val="24"/>
        </w:rPr>
        <w:t>owner earnings</w:t>
      </w:r>
      <w:r>
        <w:rPr>
          <w:rFonts w:ascii="宋体" w:hAnsi="宋体" w:eastAsia="宋体" w:cs="宋体"/>
          <w:spacing w:val="-1"/>
          <w:position w:val="2"/>
          <w:sz w:val="24"/>
          <w:szCs w:val="24"/>
        </w:rPr>
        <w:t>）。作为投资者，</w:t>
      </w:r>
    </w:p>
    <w:p w14:paraId="6E4BB1A2">
      <w:pPr>
        <w:spacing w:before="3" w:line="220" w:lineRule="auto"/>
        <w:ind w:left="4" w:firstLine="1"/>
        <w:rPr>
          <w:rFonts w:ascii="宋体" w:hAnsi="宋体" w:eastAsia="宋体" w:cs="宋体"/>
          <w:sz w:val="24"/>
          <w:szCs w:val="24"/>
        </w:rPr>
      </w:pPr>
      <w:r>
        <w:rPr>
          <w:rFonts w:ascii="宋体" w:hAnsi="宋体" w:eastAsia="宋体" w:cs="宋体"/>
          <w:sz w:val="24"/>
          <w:szCs w:val="24"/>
        </w:rPr>
        <w:t>我们的工作就是给这些息票赋予价值。息票的一部分作为股</w:t>
      </w:r>
      <w:r>
        <w:rPr>
          <w:rFonts w:ascii="宋体" w:hAnsi="宋体" w:eastAsia="宋体" w:cs="宋体"/>
          <w:spacing w:val="-1"/>
          <w:sz w:val="24"/>
          <w:szCs w:val="24"/>
        </w:rPr>
        <w:t>息派发。投资者可以随心所欲</w:t>
      </w:r>
      <w:r>
        <w:rPr>
          <w:rFonts w:ascii="宋体" w:hAnsi="宋体" w:eastAsia="宋体" w:cs="宋体"/>
          <w:sz w:val="24"/>
          <w:szCs w:val="24"/>
        </w:rPr>
        <w:t xml:space="preserve"> 地使用这些现金，但公司利润的剩余部分仍保留在其中。公司每</w:t>
      </w:r>
      <w:r>
        <w:rPr>
          <w:rFonts w:ascii="宋体" w:hAnsi="宋体" w:eastAsia="宋体" w:cs="宋体"/>
          <w:spacing w:val="-1"/>
          <w:sz w:val="24"/>
          <w:szCs w:val="24"/>
        </w:rPr>
        <w:t>年保留的盈利额由公司自</w:t>
      </w:r>
      <w:r>
        <w:rPr>
          <w:rFonts w:ascii="宋体" w:hAnsi="宋体" w:eastAsia="宋体" w:cs="宋体"/>
          <w:sz w:val="24"/>
          <w:szCs w:val="24"/>
        </w:rPr>
        <w:t xml:space="preserve"> 行决定。留存收益是资本主义中较不被重视的奇迹之一。只要</w:t>
      </w:r>
      <w:r>
        <w:rPr>
          <w:rFonts w:ascii="宋体" w:hAnsi="宋体" w:eastAsia="宋体" w:cs="宋体"/>
          <w:spacing w:val="-1"/>
          <w:sz w:val="24"/>
          <w:szCs w:val="24"/>
        </w:rPr>
        <w:t>有经纪账户，只要稍有耐</w:t>
      </w:r>
    </w:p>
    <w:p w14:paraId="1AFC8C2F">
      <w:pPr>
        <w:spacing w:before="2" w:line="221" w:lineRule="auto"/>
        <w:ind w:left="5" w:firstLine="7"/>
        <w:rPr>
          <w:rFonts w:ascii="宋体" w:hAnsi="宋体" w:eastAsia="宋体" w:cs="宋体"/>
          <w:sz w:val="24"/>
          <w:szCs w:val="24"/>
        </w:rPr>
      </w:pPr>
      <w:r>
        <w:rPr>
          <w:rFonts w:ascii="宋体" w:hAnsi="宋体" w:eastAsia="宋体" w:cs="宋体"/>
          <w:sz w:val="24"/>
          <w:szCs w:val="24"/>
        </w:rPr>
        <w:t>心，任何人都能低价买入一家企业的生产力股</w:t>
      </w:r>
      <w:r>
        <w:rPr>
          <w:rFonts w:ascii="宋体" w:hAnsi="宋体" w:eastAsia="宋体" w:cs="宋体"/>
          <w:spacing w:val="-1"/>
          <w:sz w:val="24"/>
          <w:szCs w:val="24"/>
        </w:rPr>
        <w:t>（如果投资的是全市场指数基金，还能买入</w:t>
      </w:r>
      <w:r>
        <w:rPr>
          <w:rFonts w:ascii="宋体" w:hAnsi="宋体" w:eastAsia="宋体" w:cs="宋体"/>
          <w:sz w:val="24"/>
          <w:szCs w:val="24"/>
        </w:rPr>
        <w:t xml:space="preserve"> </w:t>
      </w:r>
      <w:r>
        <w:rPr>
          <w:rFonts w:ascii="宋体" w:hAnsi="宋体" w:eastAsia="宋体" w:cs="宋体"/>
          <w:spacing w:val="-1"/>
          <w:sz w:val="24"/>
          <w:szCs w:val="24"/>
        </w:rPr>
        <w:t>整个市场经济的生产力股）。</w:t>
      </w:r>
    </w:p>
    <w:p w14:paraId="6F7ABDA1">
      <w:pPr>
        <w:pStyle w:val="2"/>
        <w:spacing w:before="243" w:line="199" w:lineRule="auto"/>
        <w:ind w:left="5"/>
        <w:rPr>
          <w:rFonts w:ascii="宋体" w:hAnsi="宋体" w:eastAsia="宋体" w:cs="宋体"/>
          <w:sz w:val="24"/>
          <w:szCs w:val="24"/>
        </w:rPr>
      </w:pPr>
      <w:r>
        <w:rPr>
          <w:b/>
          <w:bCs/>
          <w:sz w:val="24"/>
          <w:szCs w:val="24"/>
        </w:rPr>
        <w:t xml:space="preserve">2. </w:t>
      </w:r>
      <w:r>
        <w:rPr>
          <w:rFonts w:ascii="宋体" w:hAnsi="宋体" w:eastAsia="宋体" w:cs="宋体"/>
          <w:sz w:val="24"/>
          <w:szCs w:val="24"/>
        </w:rPr>
        <w:t>久期。股票注定是永恒的，没有明显的到期日。企业是持续经营的企业，这意味着它</w:t>
      </w:r>
    </w:p>
    <w:p w14:paraId="0892FF49">
      <w:pPr>
        <w:pStyle w:val="2"/>
        <w:spacing w:before="4" w:line="226" w:lineRule="auto"/>
        <w:ind w:left="3"/>
        <w:rPr>
          <w:rFonts w:ascii="宋体" w:hAnsi="宋体" w:eastAsia="宋体" w:cs="宋体"/>
          <w:sz w:val="24"/>
          <w:szCs w:val="24"/>
        </w:rPr>
      </w:pPr>
      <w:r>
        <w:rPr>
          <w:rFonts w:ascii="宋体" w:hAnsi="宋体" w:eastAsia="宋体" w:cs="宋体"/>
          <w:sz w:val="24"/>
          <w:szCs w:val="24"/>
        </w:rPr>
        <w:t>们打算永远存在下去。然而，创造性破坏（</w:t>
      </w:r>
      <w:r>
        <w:rPr>
          <w:sz w:val="24"/>
          <w:szCs w:val="24"/>
        </w:rPr>
        <w:t>Creative destructio</w:t>
      </w:r>
      <w:r>
        <w:rPr>
          <w:spacing w:val="-1"/>
          <w:sz w:val="24"/>
          <w:szCs w:val="24"/>
        </w:rPr>
        <w:t>n</w:t>
      </w:r>
      <w:r>
        <w:rPr>
          <w:rFonts w:ascii="宋体" w:hAnsi="宋体" w:eastAsia="宋体" w:cs="宋体"/>
          <w:spacing w:val="-1"/>
          <w:sz w:val="24"/>
          <w:szCs w:val="24"/>
        </w:rPr>
        <w:t>）使得历史上很少有公司</w:t>
      </w:r>
      <w:r>
        <w:rPr>
          <w:rFonts w:ascii="宋体" w:hAnsi="宋体" w:eastAsia="宋体" w:cs="宋体"/>
          <w:sz w:val="24"/>
          <w:szCs w:val="24"/>
        </w:rPr>
        <w:t xml:space="preserve">   能够永远生存下去。事实上，大多数公司在永远之前就已经抛售了</w:t>
      </w:r>
      <w:r>
        <w:rPr>
          <w:rFonts w:ascii="宋体" w:hAnsi="宋体" w:eastAsia="宋体" w:cs="宋体"/>
          <w:spacing w:val="-1"/>
          <w:sz w:val="24"/>
          <w:szCs w:val="24"/>
        </w:rPr>
        <w:t>它们的股票。但这些事</w:t>
      </w:r>
      <w:r>
        <w:rPr>
          <w:rFonts w:ascii="宋体" w:hAnsi="宋体" w:eastAsia="宋体" w:cs="宋体"/>
          <w:sz w:val="24"/>
          <w:szCs w:val="24"/>
        </w:rPr>
        <w:t xml:space="preserve"> 件发生的时间永远无法事先确定。因此，尽管假设是企业永续经营</w:t>
      </w:r>
      <w:r>
        <w:rPr>
          <w:rFonts w:ascii="宋体" w:hAnsi="宋体" w:eastAsia="宋体" w:cs="宋体"/>
          <w:spacing w:val="-1"/>
          <w:sz w:val="24"/>
          <w:szCs w:val="24"/>
        </w:rPr>
        <w:t>，现实是，它们的股票</w:t>
      </w:r>
      <w:r>
        <w:rPr>
          <w:rFonts w:ascii="宋体" w:hAnsi="宋体" w:eastAsia="宋体" w:cs="宋体"/>
          <w:sz w:val="24"/>
          <w:szCs w:val="24"/>
        </w:rPr>
        <w:t xml:space="preserve"> </w:t>
      </w:r>
      <w:r>
        <w:rPr>
          <w:rFonts w:ascii="宋体" w:hAnsi="宋体" w:eastAsia="宋体" w:cs="宋体"/>
          <w:spacing w:val="-1"/>
          <w:sz w:val="24"/>
          <w:szCs w:val="24"/>
        </w:rPr>
        <w:t>到期日是不确定的。</w:t>
      </w:r>
    </w:p>
    <w:p w14:paraId="0D268D2F">
      <w:pPr>
        <w:pStyle w:val="2"/>
        <w:spacing w:before="242" w:line="218" w:lineRule="auto"/>
        <w:ind w:left="4"/>
        <w:rPr>
          <w:rFonts w:ascii="宋体" w:hAnsi="宋体" w:eastAsia="宋体" w:cs="宋体"/>
          <w:sz w:val="24"/>
          <w:szCs w:val="24"/>
        </w:rPr>
      </w:pPr>
      <w:r>
        <w:rPr>
          <w:b/>
          <w:bCs/>
          <w:sz w:val="24"/>
          <w:szCs w:val="24"/>
        </w:rPr>
        <w:t xml:space="preserve">3. </w:t>
      </w:r>
      <w:r>
        <w:rPr>
          <w:rFonts w:ascii="宋体" w:hAnsi="宋体" w:eastAsia="宋体" w:cs="宋体"/>
          <w:sz w:val="24"/>
          <w:szCs w:val="24"/>
        </w:rPr>
        <w:t>面值。股票的面值是其权益的账面价值。如果一家公司立即停止经营，这一会计价值</w:t>
      </w:r>
    </w:p>
    <w:p w14:paraId="3E1876B4">
      <w:pPr>
        <w:pStyle w:val="2"/>
        <w:spacing w:before="3" w:line="221" w:lineRule="auto"/>
        <w:ind w:left="4" w:hanging="2"/>
        <w:rPr>
          <w:sz w:val="24"/>
          <w:szCs w:val="24"/>
        </w:rPr>
      </w:pPr>
      <w:r>
        <w:rPr>
          <w:rFonts w:ascii="宋体" w:hAnsi="宋体" w:eastAsia="宋体" w:cs="宋体"/>
          <w:sz w:val="24"/>
          <w:szCs w:val="24"/>
        </w:rPr>
        <w:t>将接近该公司对股东的价值，也就是说，该会计价值不考虑未来的增</w:t>
      </w:r>
      <w:r>
        <w:rPr>
          <w:rFonts w:ascii="宋体" w:hAnsi="宋体" w:eastAsia="宋体" w:cs="宋体"/>
          <w:spacing w:val="-1"/>
          <w:sz w:val="24"/>
          <w:szCs w:val="24"/>
        </w:rPr>
        <w:t>长。它是一家公司拥</w:t>
      </w:r>
      <w:r>
        <w:rPr>
          <w:rFonts w:ascii="宋体" w:hAnsi="宋体" w:eastAsia="宋体" w:cs="宋体"/>
          <w:sz w:val="24"/>
          <w:szCs w:val="24"/>
        </w:rPr>
        <w:t xml:space="preserve"> 有什么（资产）和该公司欠别人什么（负债）之间的区别。巴</w:t>
      </w:r>
      <w:r>
        <w:rPr>
          <w:rFonts w:ascii="宋体" w:hAnsi="宋体" w:eastAsia="宋体" w:cs="宋体"/>
          <w:spacing w:val="-1"/>
          <w:sz w:val="24"/>
          <w:szCs w:val="24"/>
        </w:rPr>
        <w:t>菲特曾告诫投资者，不要把</w:t>
      </w:r>
      <w:r>
        <w:rPr>
          <w:rFonts w:ascii="宋体" w:hAnsi="宋体" w:eastAsia="宋体" w:cs="宋体"/>
          <w:sz w:val="24"/>
          <w:szCs w:val="24"/>
        </w:rPr>
        <w:t xml:space="preserve"> 账面价值与内在价值混为一谈：</w:t>
      </w:r>
      <w:r>
        <w:rPr>
          <w:sz w:val="24"/>
          <w:szCs w:val="24"/>
        </w:rPr>
        <w:t>“</w:t>
      </w:r>
      <w:r>
        <w:rPr>
          <w:rFonts w:ascii="宋体" w:hAnsi="宋体" w:eastAsia="宋体" w:cs="宋体"/>
          <w:sz w:val="24"/>
          <w:szCs w:val="24"/>
        </w:rPr>
        <w:t>当然，重要的是每股内在价</w:t>
      </w:r>
      <w:r>
        <w:rPr>
          <w:rFonts w:ascii="宋体" w:hAnsi="宋体" w:eastAsia="宋体" w:cs="宋体"/>
          <w:spacing w:val="-1"/>
          <w:sz w:val="24"/>
          <w:szCs w:val="24"/>
        </w:rPr>
        <w:t>值，而不是账面价值。账面</w:t>
      </w:r>
      <w:r>
        <w:rPr>
          <w:rFonts w:ascii="宋体" w:hAnsi="宋体" w:eastAsia="宋体" w:cs="宋体"/>
          <w:sz w:val="24"/>
          <w:szCs w:val="24"/>
        </w:rPr>
        <w:t xml:space="preserve">  价值是一个会计术语，用于衡量投入企业的资本，包括留存收</w:t>
      </w:r>
      <w:r>
        <w:rPr>
          <w:rFonts w:ascii="宋体" w:hAnsi="宋体" w:eastAsia="宋体" w:cs="宋体"/>
          <w:spacing w:val="-1"/>
          <w:sz w:val="24"/>
          <w:szCs w:val="24"/>
        </w:rPr>
        <w:t>益。内在价值是在业务剩余</w:t>
      </w:r>
      <w:r>
        <w:rPr>
          <w:rFonts w:ascii="宋体" w:hAnsi="宋体" w:eastAsia="宋体" w:cs="宋体"/>
          <w:sz w:val="24"/>
          <w:szCs w:val="24"/>
        </w:rPr>
        <w:t xml:space="preserve"> </w:t>
      </w:r>
      <w:r>
        <w:rPr>
          <w:rFonts w:ascii="宋体" w:hAnsi="宋体" w:eastAsia="宋体" w:cs="宋体"/>
          <w:spacing w:val="1"/>
          <w:sz w:val="24"/>
          <w:szCs w:val="24"/>
        </w:rPr>
        <w:t>期限内可以从业务中取出的现金的现值估计。在大多数公司，这两种价值是不相关的。</w:t>
      </w:r>
      <w:r>
        <w:rPr>
          <w:spacing w:val="1"/>
          <w:sz w:val="24"/>
          <w:szCs w:val="24"/>
        </w:rPr>
        <w:t>”</w:t>
      </w:r>
    </w:p>
    <w:p w14:paraId="6E4192FF">
      <w:pPr>
        <w:spacing w:line="221" w:lineRule="auto"/>
        <w:rPr>
          <w:sz w:val="24"/>
          <w:szCs w:val="24"/>
        </w:rPr>
        <w:sectPr>
          <w:pgSz w:w="12240" w:h="15840"/>
          <w:pgMar w:top="400" w:right="1440" w:bottom="0" w:left="1445" w:header="0" w:footer="0" w:gutter="0"/>
          <w:cols w:space="720" w:num="1"/>
        </w:sectPr>
      </w:pPr>
    </w:p>
    <w:p w14:paraId="2E73739F">
      <w:pPr>
        <w:spacing w:line="244" w:lineRule="auto"/>
        <w:rPr>
          <w:rFonts w:ascii="Arial"/>
          <w:sz w:val="21"/>
        </w:rPr>
      </w:pPr>
    </w:p>
    <w:p w14:paraId="55FD4DBC">
      <w:pPr>
        <w:spacing w:line="244" w:lineRule="auto"/>
        <w:rPr>
          <w:rFonts w:ascii="Arial"/>
          <w:sz w:val="21"/>
        </w:rPr>
      </w:pPr>
    </w:p>
    <w:p w14:paraId="4CACC8F0">
      <w:pPr>
        <w:spacing w:line="244" w:lineRule="auto"/>
        <w:rPr>
          <w:rFonts w:ascii="Arial"/>
          <w:sz w:val="21"/>
        </w:rPr>
      </w:pPr>
    </w:p>
    <w:p w14:paraId="6E90F04D">
      <w:pPr>
        <w:spacing w:line="245" w:lineRule="auto"/>
        <w:rPr>
          <w:rFonts w:ascii="Arial"/>
          <w:sz w:val="21"/>
        </w:rPr>
      </w:pPr>
    </w:p>
    <w:p w14:paraId="73BF6C9E">
      <w:pPr>
        <w:spacing w:before="78" w:line="223" w:lineRule="auto"/>
        <w:ind w:left="2" w:firstLine="23"/>
        <w:jc w:val="both"/>
        <w:rPr>
          <w:rFonts w:ascii="宋体" w:hAnsi="宋体" w:eastAsia="宋体" w:cs="宋体"/>
          <w:sz w:val="24"/>
          <w:szCs w:val="24"/>
        </w:rPr>
      </w:pPr>
      <w:r>
        <w:rPr>
          <w:rFonts w:ascii="宋体" w:hAnsi="宋体" w:eastAsia="宋体" w:cs="宋体"/>
          <w:spacing w:val="-1"/>
          <w:sz w:val="24"/>
          <w:szCs w:val="24"/>
        </w:rPr>
        <w:t>巴菲特的见解之所以有价值，是因为他提醒我们，股票不仅仅是一张纸，而是真实企业的</w:t>
      </w:r>
      <w:r>
        <w:rPr>
          <w:rFonts w:ascii="宋体" w:hAnsi="宋体" w:eastAsia="宋体" w:cs="宋体"/>
          <w:spacing w:val="3"/>
          <w:sz w:val="24"/>
          <w:szCs w:val="24"/>
        </w:rPr>
        <w:t xml:space="preserve"> </w:t>
      </w:r>
      <w:r>
        <w:rPr>
          <w:rFonts w:ascii="宋体" w:hAnsi="宋体" w:eastAsia="宋体" w:cs="宋体"/>
          <w:sz w:val="24"/>
          <w:szCs w:val="24"/>
        </w:rPr>
        <w:t>部分股权，是对企业利润的一种索取凭证。企业对生产性活</w:t>
      </w:r>
      <w:r>
        <w:rPr>
          <w:rFonts w:ascii="宋体" w:hAnsi="宋体" w:eastAsia="宋体" w:cs="宋体"/>
          <w:spacing w:val="-1"/>
          <w:sz w:val="24"/>
          <w:szCs w:val="24"/>
        </w:rPr>
        <w:t>动进行投资，执行良好，并产</w:t>
      </w:r>
      <w:r>
        <w:rPr>
          <w:rFonts w:ascii="宋体" w:hAnsi="宋体" w:eastAsia="宋体" w:cs="宋体"/>
          <w:sz w:val="24"/>
          <w:szCs w:val="24"/>
        </w:rPr>
        <w:t xml:space="preserve"> </w:t>
      </w:r>
      <w:r>
        <w:rPr>
          <w:rFonts w:ascii="宋体" w:hAnsi="宋体" w:eastAsia="宋体" w:cs="宋体"/>
          <w:spacing w:val="-1"/>
          <w:sz w:val="24"/>
          <w:szCs w:val="24"/>
        </w:rPr>
        <w:t>生回报，利润随之而增长。</w:t>
      </w:r>
    </w:p>
    <w:p w14:paraId="064DA697">
      <w:pPr>
        <w:spacing w:before="234" w:line="223" w:lineRule="auto"/>
        <w:ind w:left="1"/>
        <w:jc w:val="both"/>
        <w:rPr>
          <w:rFonts w:ascii="宋体" w:hAnsi="宋体" w:eastAsia="宋体" w:cs="宋体"/>
          <w:sz w:val="24"/>
          <w:szCs w:val="24"/>
        </w:rPr>
      </w:pPr>
      <w:r>
        <w:rPr>
          <w:rFonts w:ascii="宋体" w:hAnsi="宋体" w:eastAsia="宋体" w:cs="宋体"/>
          <w:sz w:val="24"/>
          <w:szCs w:val="24"/>
        </w:rPr>
        <w:t>作为充满热情的投资者，无论我们投资的公司何时签下新客户</w:t>
      </w:r>
      <w:r>
        <w:rPr>
          <w:rFonts w:ascii="宋体" w:hAnsi="宋体" w:eastAsia="宋体" w:cs="宋体"/>
          <w:spacing w:val="-1"/>
          <w:sz w:val="24"/>
          <w:szCs w:val="24"/>
        </w:rPr>
        <w:t>，赢得里程碑式的合同，在</w:t>
      </w:r>
      <w:r>
        <w:rPr>
          <w:rFonts w:ascii="宋体" w:hAnsi="宋体" w:eastAsia="宋体" w:cs="宋体"/>
          <w:sz w:val="24"/>
          <w:szCs w:val="24"/>
        </w:rPr>
        <w:t xml:space="preserve"> 规定时间之前完成订单的执行，开始前途无量的扩张，或是因</w:t>
      </w:r>
      <w:r>
        <w:rPr>
          <w:rFonts w:ascii="宋体" w:hAnsi="宋体" w:eastAsia="宋体" w:cs="宋体"/>
          <w:spacing w:val="-1"/>
          <w:sz w:val="24"/>
          <w:szCs w:val="24"/>
        </w:rPr>
        <w:t>为公司的卓越表现而获得认</w:t>
      </w:r>
      <w:r>
        <w:rPr>
          <w:rFonts w:ascii="宋体" w:hAnsi="宋体" w:eastAsia="宋体" w:cs="宋体"/>
          <w:sz w:val="24"/>
          <w:szCs w:val="24"/>
        </w:rPr>
        <w:t xml:space="preserve"> </w:t>
      </w:r>
      <w:r>
        <w:rPr>
          <w:rFonts w:ascii="宋体" w:hAnsi="宋体" w:eastAsia="宋体" w:cs="宋体"/>
          <w:spacing w:val="-1"/>
          <w:sz w:val="24"/>
          <w:szCs w:val="24"/>
        </w:rPr>
        <w:t>可，这种喜悦之情都是无法形容的。这种感受是发自内心的。</w:t>
      </w:r>
    </w:p>
    <w:p w14:paraId="49E06981">
      <w:pPr>
        <w:pStyle w:val="2"/>
        <w:spacing w:before="237" w:line="222" w:lineRule="auto"/>
        <w:ind w:left="2" w:hanging="2"/>
        <w:rPr>
          <w:rFonts w:ascii="宋体" w:hAnsi="宋体" w:eastAsia="宋体" w:cs="宋体"/>
          <w:sz w:val="24"/>
          <w:szCs w:val="24"/>
        </w:rPr>
      </w:pPr>
      <w:r>
        <w:rPr>
          <w:rFonts w:ascii="宋体" w:hAnsi="宋体" w:eastAsia="宋体" w:cs="宋体"/>
          <w:sz w:val="24"/>
          <w:szCs w:val="24"/>
        </w:rPr>
        <w:t>对业务要有热情，但对股票要冷静。庆祝你的企业取得的巨大成功</w:t>
      </w:r>
      <w:r>
        <w:rPr>
          <w:rFonts w:ascii="宋体" w:hAnsi="宋体" w:eastAsia="宋体" w:cs="宋体"/>
          <w:spacing w:val="-1"/>
          <w:sz w:val="24"/>
          <w:szCs w:val="24"/>
        </w:rPr>
        <w:t>，并反思每一个失败。</w:t>
      </w:r>
      <w:r>
        <w:rPr>
          <w:rFonts w:ascii="宋体" w:hAnsi="宋体" w:eastAsia="宋体" w:cs="宋体"/>
          <w:sz w:val="24"/>
          <w:szCs w:val="24"/>
        </w:rPr>
        <w:t xml:space="preserve"> 真正的拥有所有权的感受能让投资者坚定持有的信念。当你</w:t>
      </w:r>
      <w:r>
        <w:rPr>
          <w:rFonts w:ascii="宋体" w:hAnsi="宋体" w:eastAsia="宋体" w:cs="宋体"/>
          <w:spacing w:val="-1"/>
          <w:sz w:val="24"/>
          <w:szCs w:val="24"/>
        </w:rPr>
        <w:t>像企业所有者那样思考时，你</w:t>
      </w:r>
      <w:r>
        <w:rPr>
          <w:rFonts w:ascii="宋体" w:hAnsi="宋体" w:eastAsia="宋体" w:cs="宋体"/>
          <w:sz w:val="24"/>
          <w:szCs w:val="24"/>
        </w:rPr>
        <w:t xml:space="preserve"> </w:t>
      </w:r>
      <w:r>
        <w:rPr>
          <w:rFonts w:ascii="宋体" w:hAnsi="宋体" w:eastAsia="宋体" w:cs="宋体"/>
          <w:spacing w:val="-1"/>
          <w:sz w:val="24"/>
          <w:szCs w:val="24"/>
        </w:rPr>
        <w:t>就不再把股票视为一张张纸，也不再在购买股票时考虑</w:t>
      </w:r>
      <w:r>
        <w:rPr>
          <w:spacing w:val="-1"/>
          <w:sz w:val="24"/>
          <w:szCs w:val="24"/>
        </w:rPr>
        <w:t>“</w:t>
      </w:r>
      <w:r>
        <w:rPr>
          <w:rFonts w:ascii="宋体" w:hAnsi="宋体" w:eastAsia="宋体" w:cs="宋体"/>
          <w:spacing w:val="-1"/>
          <w:sz w:val="24"/>
          <w:szCs w:val="24"/>
        </w:rPr>
        <w:t>目标价格</w:t>
      </w:r>
      <w:r>
        <w:rPr>
          <w:spacing w:val="-1"/>
          <w:sz w:val="24"/>
          <w:szCs w:val="24"/>
        </w:rPr>
        <w:t>”</w:t>
      </w:r>
      <w:r>
        <w:rPr>
          <w:spacing w:val="-27"/>
          <w:sz w:val="24"/>
          <w:szCs w:val="24"/>
        </w:rPr>
        <w:t xml:space="preserve"> </w:t>
      </w:r>
      <w:r>
        <w:rPr>
          <w:rFonts w:ascii="宋体" w:hAnsi="宋体" w:eastAsia="宋体" w:cs="宋体"/>
          <w:spacing w:val="-1"/>
          <w:sz w:val="24"/>
          <w:szCs w:val="24"/>
        </w:rPr>
        <w:t>。相反，</w:t>
      </w:r>
      <w:r>
        <w:rPr>
          <w:rFonts w:ascii="宋体" w:hAnsi="宋体" w:eastAsia="宋体" w:cs="宋体"/>
          <w:spacing w:val="-2"/>
          <w:sz w:val="24"/>
          <w:szCs w:val="24"/>
        </w:rPr>
        <w:t>你会把股票视</w:t>
      </w:r>
      <w:r>
        <w:rPr>
          <w:rFonts w:ascii="宋体" w:hAnsi="宋体" w:eastAsia="宋体" w:cs="宋体"/>
          <w:sz w:val="24"/>
          <w:szCs w:val="24"/>
        </w:rPr>
        <w:t xml:space="preserve"> 为企业的一部分所有权，希望和发起人一起品味人生旅程。</w:t>
      </w:r>
      <w:r>
        <w:rPr>
          <w:rFonts w:ascii="宋体" w:hAnsi="宋体" w:eastAsia="宋体" w:cs="宋体"/>
          <w:spacing w:val="-1"/>
          <w:sz w:val="24"/>
          <w:szCs w:val="24"/>
        </w:rPr>
        <w:t>随着公司变得越来越大，利润</w:t>
      </w:r>
      <w:r>
        <w:rPr>
          <w:rFonts w:ascii="宋体" w:hAnsi="宋体" w:eastAsia="宋体" w:cs="宋体"/>
          <w:sz w:val="24"/>
          <w:szCs w:val="24"/>
        </w:rPr>
        <w:t xml:space="preserve"> 也越来越高，它们的股东分享着日益增长的利润和</w:t>
      </w:r>
      <w:r>
        <w:rPr>
          <w:rFonts w:ascii="宋体" w:hAnsi="宋体" w:eastAsia="宋体" w:cs="宋体"/>
          <w:spacing w:val="-1"/>
          <w:sz w:val="24"/>
          <w:szCs w:val="24"/>
        </w:rPr>
        <w:t>红利。长期投资。活在当下。</w:t>
      </w:r>
    </w:p>
    <w:p w14:paraId="36D1FF7C">
      <w:pPr>
        <w:spacing w:before="233" w:line="220" w:lineRule="auto"/>
        <w:rPr>
          <w:rFonts w:ascii="宋体" w:hAnsi="宋体" w:eastAsia="宋体" w:cs="宋体"/>
          <w:sz w:val="24"/>
          <w:szCs w:val="24"/>
        </w:rPr>
      </w:pPr>
      <w:r>
        <w:rPr>
          <w:rFonts w:ascii="宋体" w:hAnsi="宋体" w:eastAsia="宋体" w:cs="宋体"/>
          <w:sz w:val="24"/>
          <w:szCs w:val="24"/>
        </w:rPr>
        <w:t>每天，全世界数以百万计努力工作的人在这么多的</w:t>
      </w:r>
      <w:r>
        <w:rPr>
          <w:rFonts w:ascii="宋体" w:hAnsi="宋体" w:eastAsia="宋体" w:cs="宋体"/>
          <w:spacing w:val="-1"/>
          <w:sz w:val="24"/>
          <w:szCs w:val="24"/>
        </w:rPr>
        <w:t>公司里做着伟大的事情。</w:t>
      </w:r>
    </w:p>
    <w:p w14:paraId="7C8D8A4B">
      <w:pPr>
        <w:spacing w:before="242" w:line="220" w:lineRule="auto"/>
        <w:ind w:left="1"/>
        <w:rPr>
          <w:rFonts w:ascii="宋体" w:hAnsi="宋体" w:eastAsia="宋体" w:cs="宋体"/>
          <w:sz w:val="24"/>
          <w:szCs w:val="24"/>
        </w:rPr>
      </w:pPr>
      <w:r>
        <w:rPr>
          <w:rFonts w:ascii="宋体" w:hAnsi="宋体" w:eastAsia="宋体" w:cs="宋体"/>
          <w:spacing w:val="-1"/>
          <w:sz w:val="24"/>
          <w:szCs w:val="24"/>
        </w:rPr>
        <w:t>作为投资者，我们心存感激。</w:t>
      </w:r>
    </w:p>
    <w:p w14:paraId="02EDD547">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759E36D2">
      <w:pPr>
        <w:spacing w:line="250" w:lineRule="auto"/>
        <w:rPr>
          <w:rFonts w:ascii="Arial"/>
          <w:sz w:val="21"/>
        </w:rPr>
      </w:pPr>
    </w:p>
    <w:p w14:paraId="0A5F89A7">
      <w:pPr>
        <w:spacing w:line="250" w:lineRule="auto"/>
        <w:rPr>
          <w:rFonts w:ascii="Arial"/>
          <w:sz w:val="21"/>
        </w:rPr>
      </w:pPr>
    </w:p>
    <w:p w14:paraId="4C189494">
      <w:pPr>
        <w:spacing w:line="250" w:lineRule="auto"/>
        <w:rPr>
          <w:rFonts w:ascii="Arial"/>
          <w:sz w:val="21"/>
        </w:rPr>
      </w:pPr>
    </w:p>
    <w:p w14:paraId="28B1A9FB">
      <w:pPr>
        <w:spacing w:line="250" w:lineRule="auto"/>
        <w:rPr>
          <w:rFonts w:ascii="Arial"/>
          <w:sz w:val="21"/>
        </w:rPr>
      </w:pPr>
    </w:p>
    <w:p w14:paraId="1D7DD701">
      <w:pPr>
        <w:spacing w:line="251" w:lineRule="auto"/>
        <w:rPr>
          <w:rFonts w:ascii="Arial"/>
          <w:sz w:val="21"/>
        </w:rPr>
      </w:pPr>
    </w:p>
    <w:p w14:paraId="4DE3859E">
      <w:pPr>
        <w:spacing w:before="78" w:line="219" w:lineRule="auto"/>
        <w:ind w:left="4192"/>
        <w:rPr>
          <w:rFonts w:ascii="宋体" w:hAnsi="宋体" w:eastAsia="宋体" w:cs="宋体"/>
          <w:sz w:val="24"/>
          <w:szCs w:val="24"/>
        </w:rPr>
      </w:pPr>
      <w:r>
        <w:rPr>
          <w:rFonts w:ascii="宋体" w:hAnsi="宋体" w:eastAsia="宋体" w:cs="宋体"/>
          <w:spacing w:val="1"/>
          <w:sz w:val="24"/>
          <w:szCs w:val="24"/>
        </w:rPr>
        <w:t>第十三章</w:t>
      </w:r>
    </w:p>
    <w:p w14:paraId="59B0C43C">
      <w:pPr>
        <w:spacing w:before="275" w:line="220" w:lineRule="auto"/>
        <w:ind w:left="3765"/>
        <w:rPr>
          <w:rFonts w:ascii="宋体" w:hAnsi="宋体" w:eastAsia="宋体" w:cs="宋体"/>
          <w:sz w:val="30"/>
          <w:szCs w:val="30"/>
        </w:rPr>
      </w:pPr>
      <w:bookmarkStart w:id="22" w:name="bookmark23"/>
      <w:bookmarkEnd w:id="22"/>
      <w:r>
        <w:rPr>
          <w:rFonts w:ascii="宋体" w:hAnsi="宋体" w:eastAsia="宋体" w:cs="宋体"/>
          <w:spacing w:val="3"/>
          <w:sz w:val="30"/>
          <w:szCs w:val="30"/>
        </w:rPr>
        <w:t>读懂上市公司</w:t>
      </w:r>
    </w:p>
    <w:p w14:paraId="65221492">
      <w:pPr>
        <w:pStyle w:val="2"/>
        <w:spacing w:before="242" w:line="229" w:lineRule="auto"/>
        <w:ind w:left="2" w:right="200"/>
        <w:jc w:val="both"/>
        <w:rPr>
          <w:rFonts w:ascii="宋体" w:hAnsi="宋体" w:eastAsia="宋体" w:cs="宋体"/>
          <w:sz w:val="24"/>
          <w:szCs w:val="24"/>
        </w:rPr>
      </w:pPr>
      <w:r>
        <w:rPr>
          <w:rFonts w:ascii="宋体" w:hAnsi="宋体" w:eastAsia="宋体" w:cs="宋体"/>
          <w:sz w:val="24"/>
          <w:szCs w:val="24"/>
        </w:rPr>
        <w:t>有大约</w:t>
      </w:r>
      <w:r>
        <w:rPr>
          <w:sz w:val="24"/>
          <w:szCs w:val="24"/>
        </w:rPr>
        <w:t>90%</w:t>
      </w:r>
      <w:r>
        <w:rPr>
          <w:rFonts w:ascii="宋体" w:hAnsi="宋体" w:eastAsia="宋体" w:cs="宋体"/>
          <w:sz w:val="24"/>
          <w:szCs w:val="24"/>
        </w:rPr>
        <w:t>的本公司投资者，他们持有的伯克希尔</w:t>
      </w:r>
      <w:r>
        <w:rPr>
          <w:sz w:val="24"/>
          <w:szCs w:val="24"/>
        </w:rPr>
        <w:t>·</w:t>
      </w:r>
      <w:r>
        <w:rPr>
          <w:rFonts w:ascii="宋体" w:hAnsi="宋体" w:eastAsia="宋体" w:cs="宋体"/>
          <w:sz w:val="24"/>
          <w:szCs w:val="24"/>
        </w:rPr>
        <w:t>哈撒韦股</w:t>
      </w:r>
      <w:r>
        <w:rPr>
          <w:rFonts w:ascii="宋体" w:hAnsi="宋体" w:eastAsia="宋体" w:cs="宋体"/>
          <w:spacing w:val="-1"/>
          <w:sz w:val="24"/>
          <w:szCs w:val="24"/>
        </w:rPr>
        <w:t>票在其所有投资资产中是占</w:t>
      </w:r>
      <w:r>
        <w:rPr>
          <w:rFonts w:ascii="宋体" w:hAnsi="宋体" w:eastAsia="宋体" w:cs="宋体"/>
          <w:sz w:val="24"/>
          <w:szCs w:val="24"/>
        </w:rPr>
        <w:t xml:space="preserve"> 比最大的，遥遥领先于其他持股。所以，他们愿意花更多的</w:t>
      </w:r>
      <w:r>
        <w:rPr>
          <w:rFonts w:ascii="宋体" w:hAnsi="宋体" w:eastAsia="宋体" w:cs="宋体"/>
          <w:spacing w:val="-1"/>
          <w:sz w:val="24"/>
          <w:szCs w:val="24"/>
        </w:rPr>
        <w:t>时间，仔细阅读年报。反过</w:t>
      </w:r>
      <w:r>
        <w:rPr>
          <w:rFonts w:ascii="宋体" w:hAnsi="宋体" w:eastAsia="宋体" w:cs="宋体"/>
          <w:sz w:val="24"/>
          <w:szCs w:val="24"/>
        </w:rPr>
        <w:t xml:space="preserve"> </w:t>
      </w:r>
      <w:r>
        <w:rPr>
          <w:rFonts w:ascii="宋体" w:hAnsi="宋体" w:eastAsia="宋体" w:cs="宋体"/>
          <w:spacing w:val="-1"/>
          <w:sz w:val="24"/>
          <w:szCs w:val="24"/>
        </w:rPr>
        <w:t>来，如果我们处于同样的位置，也希望能从年报中得到更多信息。</w:t>
      </w:r>
    </w:p>
    <w:p w14:paraId="298E4467">
      <w:pPr>
        <w:pStyle w:val="2"/>
        <w:spacing w:before="23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10571B0F">
      <w:pPr>
        <w:pStyle w:val="2"/>
        <w:spacing w:before="241" w:line="222" w:lineRule="auto"/>
        <w:ind w:left="3" w:firstLine="13"/>
        <w:rPr>
          <w:rFonts w:ascii="宋体" w:hAnsi="宋体" w:eastAsia="宋体" w:cs="宋体"/>
          <w:sz w:val="24"/>
          <w:szCs w:val="24"/>
        </w:rPr>
      </w:pPr>
      <w:r>
        <w:rPr>
          <w:rFonts w:ascii="宋体" w:hAnsi="宋体" w:eastAsia="宋体" w:cs="宋体"/>
          <w:spacing w:val="-1"/>
          <w:sz w:val="24"/>
          <w:szCs w:val="24"/>
        </w:rPr>
        <w:t>当我们开始研究一个投资想法时，我们想知道的第一件事是业务是否稳健盈利。我们阅读</w:t>
      </w:r>
      <w:r>
        <w:rPr>
          <w:rFonts w:ascii="宋体" w:hAnsi="宋体" w:eastAsia="宋体" w:cs="宋体"/>
          <w:spacing w:val="13"/>
          <w:sz w:val="24"/>
          <w:szCs w:val="24"/>
        </w:rPr>
        <w:t xml:space="preserve"> </w:t>
      </w:r>
      <w:r>
        <w:rPr>
          <w:rFonts w:ascii="宋体" w:hAnsi="宋体" w:eastAsia="宋体" w:cs="宋体"/>
          <w:sz w:val="24"/>
          <w:szCs w:val="24"/>
        </w:rPr>
        <w:t>了公司的年报，包含许多数字，诸如：净收入、债务、现金</w:t>
      </w:r>
      <w:r>
        <w:rPr>
          <w:rFonts w:ascii="宋体" w:hAnsi="宋体" w:eastAsia="宋体" w:cs="宋体"/>
          <w:spacing w:val="-1"/>
          <w:sz w:val="24"/>
          <w:szCs w:val="24"/>
        </w:rPr>
        <w:t>流、盈利能力、各种比率等。</w:t>
      </w:r>
      <w:r>
        <w:rPr>
          <w:rFonts w:ascii="宋体" w:hAnsi="宋体" w:eastAsia="宋体" w:cs="宋体"/>
          <w:sz w:val="24"/>
          <w:szCs w:val="24"/>
        </w:rPr>
        <w:t xml:space="preserve"> 我们以为这些</w:t>
      </w:r>
      <w:r>
        <w:rPr>
          <w:sz w:val="24"/>
          <w:szCs w:val="24"/>
        </w:rPr>
        <w:t>“</w:t>
      </w:r>
      <w:r>
        <w:rPr>
          <w:rFonts w:ascii="宋体" w:hAnsi="宋体" w:eastAsia="宋体" w:cs="宋体"/>
          <w:sz w:val="24"/>
          <w:szCs w:val="24"/>
        </w:rPr>
        <w:t>经审计</w:t>
      </w:r>
      <w:r>
        <w:rPr>
          <w:sz w:val="24"/>
          <w:szCs w:val="24"/>
        </w:rPr>
        <w:t>”</w:t>
      </w:r>
      <w:r>
        <w:rPr>
          <w:rFonts w:ascii="宋体" w:hAnsi="宋体" w:eastAsia="宋体" w:cs="宋体"/>
          <w:sz w:val="24"/>
          <w:szCs w:val="24"/>
        </w:rPr>
        <w:t>的数字应该是准确和真实的。但就</w:t>
      </w:r>
      <w:r>
        <w:rPr>
          <w:rFonts w:ascii="宋体" w:hAnsi="宋体" w:eastAsia="宋体" w:cs="宋体"/>
          <w:spacing w:val="-1"/>
          <w:sz w:val="24"/>
          <w:szCs w:val="24"/>
        </w:rPr>
        <w:t>连安然和萨蒂扬经过了审计机</w:t>
      </w:r>
    </w:p>
    <w:p w14:paraId="7B49BEF6">
      <w:pPr>
        <w:pStyle w:val="2"/>
        <w:spacing w:before="1" w:line="223" w:lineRule="auto"/>
        <w:ind w:left="3" w:right="26"/>
        <w:rPr>
          <w:rFonts w:ascii="宋体" w:hAnsi="宋体" w:eastAsia="宋体" w:cs="宋体"/>
          <w:sz w:val="24"/>
          <w:szCs w:val="24"/>
        </w:rPr>
      </w:pPr>
      <w:r>
        <w:rPr>
          <w:rFonts w:ascii="宋体" w:hAnsi="宋体" w:eastAsia="宋体" w:cs="宋体"/>
          <w:sz w:val="24"/>
          <w:szCs w:val="24"/>
        </w:rPr>
        <w:t>构</w:t>
      </w:r>
      <w:r>
        <w:rPr>
          <w:sz w:val="24"/>
          <w:szCs w:val="24"/>
        </w:rPr>
        <w:t>“</w:t>
      </w:r>
      <w:r>
        <w:rPr>
          <w:rFonts w:ascii="宋体" w:hAnsi="宋体" w:eastAsia="宋体" w:cs="宋体"/>
          <w:sz w:val="24"/>
          <w:szCs w:val="24"/>
        </w:rPr>
        <w:t>认证</w:t>
      </w:r>
      <w:r>
        <w:rPr>
          <w:sz w:val="24"/>
          <w:szCs w:val="24"/>
        </w:rPr>
        <w:t>”</w:t>
      </w:r>
      <w:r>
        <w:rPr>
          <w:rFonts w:ascii="宋体" w:hAnsi="宋体" w:eastAsia="宋体" w:cs="宋体"/>
          <w:sz w:val="24"/>
          <w:szCs w:val="24"/>
        </w:rPr>
        <w:t>的数据，最终都演变成了重大会计丑闻和商业欺</w:t>
      </w:r>
      <w:r>
        <w:rPr>
          <w:rFonts w:ascii="宋体" w:hAnsi="宋体" w:eastAsia="宋体" w:cs="宋体"/>
          <w:spacing w:val="-1"/>
          <w:sz w:val="24"/>
          <w:szCs w:val="24"/>
        </w:rPr>
        <w:t>诈。（一般来说，对那些结构复</w:t>
      </w:r>
      <w:r>
        <w:rPr>
          <w:rFonts w:ascii="宋体" w:hAnsi="宋体" w:eastAsia="宋体" w:cs="宋体"/>
          <w:sz w:val="24"/>
          <w:szCs w:val="24"/>
        </w:rPr>
        <w:t xml:space="preserve"> </w:t>
      </w:r>
      <w:r>
        <w:rPr>
          <w:rFonts w:ascii="宋体" w:hAnsi="宋体" w:eastAsia="宋体" w:cs="宋体"/>
          <w:spacing w:val="-1"/>
          <w:sz w:val="24"/>
          <w:szCs w:val="24"/>
        </w:rPr>
        <w:t>杂的公司要格外小心，比如大量的子公司和交叉持股。）</w:t>
      </w:r>
    </w:p>
    <w:p w14:paraId="768D999B">
      <w:pPr>
        <w:pStyle w:val="2"/>
        <w:spacing w:before="235" w:line="214" w:lineRule="auto"/>
        <w:ind w:left="1"/>
        <w:rPr>
          <w:rFonts w:ascii="宋体" w:hAnsi="宋体" w:eastAsia="宋体" w:cs="宋体"/>
          <w:sz w:val="24"/>
          <w:szCs w:val="24"/>
        </w:rPr>
      </w:pPr>
      <w:r>
        <w:rPr>
          <w:rFonts w:ascii="宋体" w:hAnsi="宋体" w:eastAsia="宋体" w:cs="宋体"/>
          <w:sz w:val="24"/>
          <w:szCs w:val="24"/>
        </w:rPr>
        <w:t>作为一个投资者，我们怎么知道管理层说的是真话呢？一个诚</w:t>
      </w:r>
      <w:r>
        <w:rPr>
          <w:rFonts w:ascii="宋体" w:hAnsi="宋体" w:eastAsia="宋体" w:cs="宋体"/>
          <w:spacing w:val="-1"/>
          <w:sz w:val="24"/>
          <w:szCs w:val="24"/>
        </w:rPr>
        <w:t>实的首席执行官如何以建立</w:t>
      </w:r>
      <w:r>
        <w:rPr>
          <w:rFonts w:ascii="宋体" w:hAnsi="宋体" w:eastAsia="宋体" w:cs="宋体"/>
          <w:sz w:val="24"/>
          <w:szCs w:val="24"/>
        </w:rPr>
        <w:t xml:space="preserve"> 信任的方式与股东沟通？劳拉</w:t>
      </w:r>
      <w:r>
        <w:rPr>
          <w:sz w:val="24"/>
          <w:szCs w:val="24"/>
        </w:rPr>
        <w:t>·</w:t>
      </w:r>
      <w:r>
        <w:rPr>
          <w:rFonts w:ascii="宋体" w:hAnsi="宋体" w:eastAsia="宋体" w:cs="宋体"/>
          <w:sz w:val="24"/>
          <w:szCs w:val="24"/>
        </w:rPr>
        <w:t>里滕豪斯（</w:t>
      </w:r>
      <w:r>
        <w:rPr>
          <w:sz w:val="24"/>
          <w:szCs w:val="24"/>
        </w:rPr>
        <w:t>Laura Rittenhouse</w:t>
      </w:r>
      <w:r>
        <w:rPr>
          <w:rFonts w:ascii="宋体" w:hAnsi="宋体" w:eastAsia="宋体" w:cs="宋体"/>
          <w:spacing w:val="-1"/>
          <w:sz w:val="24"/>
          <w:szCs w:val="24"/>
        </w:rPr>
        <w:t>）在她的著作《读懂上市公</w:t>
      </w:r>
    </w:p>
    <w:p w14:paraId="2DDD23EE">
      <w:pPr>
        <w:pStyle w:val="2"/>
        <w:spacing w:before="2" w:line="227" w:lineRule="auto"/>
        <w:ind w:right="141" w:firstLine="11"/>
        <w:rPr>
          <w:rFonts w:ascii="宋体" w:hAnsi="宋体" w:eastAsia="宋体" w:cs="宋体"/>
          <w:sz w:val="24"/>
          <w:szCs w:val="24"/>
        </w:rPr>
      </w:pPr>
      <w:r>
        <w:rPr>
          <w:rFonts w:ascii="宋体" w:hAnsi="宋体" w:eastAsia="宋体" w:cs="宋体"/>
          <w:sz w:val="24"/>
          <w:szCs w:val="24"/>
        </w:rPr>
        <w:t>司》（</w:t>
      </w:r>
      <w:r>
        <w:rPr>
          <w:sz w:val="24"/>
          <w:szCs w:val="24"/>
        </w:rPr>
        <w:t>Investing Between the Lines</w:t>
      </w:r>
      <w:r>
        <w:rPr>
          <w:rFonts w:ascii="宋体" w:hAnsi="宋体" w:eastAsia="宋体" w:cs="宋体"/>
          <w:sz w:val="24"/>
          <w:szCs w:val="24"/>
        </w:rPr>
        <w:t>）中试</w:t>
      </w:r>
      <w:r>
        <w:rPr>
          <w:rFonts w:ascii="宋体" w:hAnsi="宋体" w:eastAsia="宋体" w:cs="宋体"/>
          <w:spacing w:val="-1"/>
          <w:sz w:val="24"/>
          <w:szCs w:val="24"/>
        </w:rPr>
        <w:t>图回答这些问题。她提供了线索，将年报、企业</w:t>
      </w:r>
      <w:r>
        <w:rPr>
          <w:rFonts w:ascii="宋体" w:hAnsi="宋体" w:eastAsia="宋体" w:cs="宋体"/>
          <w:sz w:val="24"/>
          <w:szCs w:val="24"/>
        </w:rPr>
        <w:t xml:space="preserve"> 传播和季度财报电话会议中的事实与无关紧</w:t>
      </w:r>
      <w:r>
        <w:rPr>
          <w:rFonts w:ascii="宋体" w:hAnsi="宋体" w:eastAsia="宋体" w:cs="宋体"/>
          <w:spacing w:val="-1"/>
          <w:sz w:val="24"/>
          <w:szCs w:val="24"/>
        </w:rPr>
        <w:t>要的问题区分开来。</w:t>
      </w:r>
    </w:p>
    <w:p w14:paraId="52484A6A">
      <w:pPr>
        <w:spacing w:before="243" w:line="224" w:lineRule="auto"/>
        <w:ind w:left="1"/>
        <w:rPr>
          <w:rFonts w:ascii="宋体" w:hAnsi="宋体" w:eastAsia="宋体" w:cs="宋体"/>
          <w:sz w:val="24"/>
          <w:szCs w:val="24"/>
        </w:rPr>
      </w:pPr>
      <w:r>
        <w:rPr>
          <w:rFonts w:ascii="宋体" w:hAnsi="宋体" w:eastAsia="宋体" w:cs="宋体"/>
          <w:sz w:val="24"/>
          <w:szCs w:val="24"/>
        </w:rPr>
        <w:t>通过书中的观点，里滕豪斯帮助我们清除了噪声，并使我们能够</w:t>
      </w:r>
      <w:r>
        <w:rPr>
          <w:rFonts w:ascii="宋体" w:hAnsi="宋体" w:eastAsia="宋体" w:cs="宋体"/>
          <w:spacing w:val="-1"/>
          <w:sz w:val="24"/>
          <w:szCs w:val="24"/>
        </w:rPr>
        <w:t>更好地破解与首席执行官</w:t>
      </w:r>
      <w:r>
        <w:rPr>
          <w:rFonts w:ascii="宋体" w:hAnsi="宋体" w:eastAsia="宋体" w:cs="宋体"/>
          <w:sz w:val="24"/>
          <w:szCs w:val="24"/>
        </w:rPr>
        <w:t xml:space="preserve"> </w:t>
      </w:r>
      <w:r>
        <w:rPr>
          <w:rFonts w:ascii="宋体" w:hAnsi="宋体" w:eastAsia="宋体" w:cs="宋体"/>
          <w:spacing w:val="-2"/>
          <w:sz w:val="24"/>
          <w:szCs w:val="24"/>
        </w:rPr>
        <w:t>沟通的密码。</w:t>
      </w:r>
    </w:p>
    <w:p w14:paraId="1AC32A8C">
      <w:pPr>
        <w:spacing w:before="233" w:line="219" w:lineRule="auto"/>
        <w:ind w:left="12"/>
        <w:rPr>
          <w:rFonts w:ascii="宋体" w:hAnsi="宋体" w:eastAsia="宋体" w:cs="宋体"/>
          <w:sz w:val="24"/>
          <w:szCs w:val="24"/>
        </w:rPr>
      </w:pPr>
      <w:r>
        <w:rPr>
          <w:rFonts w:ascii="宋体" w:hAnsi="宋体" w:eastAsia="宋体" w:cs="宋体"/>
          <w:spacing w:val="-2"/>
          <w:sz w:val="24"/>
          <w:szCs w:val="24"/>
        </w:rPr>
        <w:t>资本管理</w:t>
      </w:r>
    </w:p>
    <w:p w14:paraId="362FDD01">
      <w:pPr>
        <w:spacing w:before="244" w:line="218" w:lineRule="auto"/>
        <w:ind w:left="5"/>
        <w:rPr>
          <w:rFonts w:ascii="宋体" w:hAnsi="宋体" w:eastAsia="宋体" w:cs="宋体"/>
          <w:sz w:val="24"/>
          <w:szCs w:val="24"/>
        </w:rPr>
      </w:pPr>
      <w:r>
        <w:rPr>
          <w:rFonts w:ascii="宋体" w:hAnsi="宋体" w:eastAsia="宋体" w:cs="宋体"/>
          <w:spacing w:val="-1"/>
          <w:sz w:val="24"/>
          <w:szCs w:val="24"/>
        </w:rPr>
        <w:t>如果我们做了正确的事，股价自然会处理好，我们的股东也会得到回报。</w:t>
      </w:r>
    </w:p>
    <w:p w14:paraId="788BBC04">
      <w:pPr>
        <w:pStyle w:val="2"/>
        <w:spacing w:before="215" w:line="326" w:lineRule="exact"/>
        <w:jc w:val="right"/>
        <w:rPr>
          <w:rFonts w:ascii="宋体" w:hAnsi="宋体" w:eastAsia="宋体" w:cs="宋体"/>
          <w:sz w:val="24"/>
          <w:szCs w:val="24"/>
        </w:rPr>
      </w:pPr>
      <w:r>
        <w:rPr>
          <w:spacing w:val="-2"/>
          <w:position w:val="3"/>
          <w:sz w:val="24"/>
          <w:szCs w:val="24"/>
        </w:rPr>
        <w:t>——</w:t>
      </w:r>
      <w:r>
        <w:rPr>
          <w:rFonts w:ascii="宋体" w:hAnsi="宋体" w:eastAsia="宋体" w:cs="宋体"/>
          <w:spacing w:val="-2"/>
          <w:position w:val="3"/>
          <w:sz w:val="24"/>
          <w:szCs w:val="24"/>
        </w:rPr>
        <w:t>吉姆</w:t>
      </w:r>
      <w:r>
        <w:rPr>
          <w:spacing w:val="-2"/>
          <w:position w:val="3"/>
          <w:sz w:val="24"/>
          <w:szCs w:val="24"/>
        </w:rPr>
        <w:t>·</w:t>
      </w:r>
      <w:r>
        <w:rPr>
          <w:rFonts w:ascii="宋体" w:hAnsi="宋体" w:eastAsia="宋体" w:cs="宋体"/>
          <w:spacing w:val="-2"/>
          <w:position w:val="3"/>
          <w:sz w:val="24"/>
          <w:szCs w:val="24"/>
        </w:rPr>
        <w:t>辛内加尔（</w:t>
      </w:r>
      <w:r>
        <w:rPr>
          <w:spacing w:val="-2"/>
          <w:position w:val="3"/>
          <w:sz w:val="24"/>
          <w:szCs w:val="24"/>
        </w:rPr>
        <w:t>Jim</w:t>
      </w:r>
      <w:r>
        <w:rPr>
          <w:spacing w:val="25"/>
          <w:w w:val="101"/>
          <w:position w:val="3"/>
          <w:sz w:val="24"/>
          <w:szCs w:val="24"/>
        </w:rPr>
        <w:t xml:space="preserve"> </w:t>
      </w:r>
      <w:r>
        <w:rPr>
          <w:spacing w:val="-2"/>
          <w:position w:val="3"/>
          <w:sz w:val="24"/>
          <w:szCs w:val="24"/>
        </w:rPr>
        <w:t>Sinegal</w:t>
      </w:r>
      <w:r>
        <w:rPr>
          <w:rFonts w:ascii="宋体" w:hAnsi="宋体" w:eastAsia="宋体" w:cs="宋体"/>
          <w:spacing w:val="-2"/>
          <w:position w:val="3"/>
          <w:sz w:val="24"/>
          <w:szCs w:val="24"/>
        </w:rPr>
        <w:t>）</w:t>
      </w:r>
    </w:p>
    <w:p w14:paraId="65AD522F">
      <w:pPr>
        <w:spacing w:before="231" w:line="219" w:lineRule="auto"/>
        <w:ind w:left="2"/>
        <w:rPr>
          <w:rFonts w:ascii="宋体" w:hAnsi="宋体" w:eastAsia="宋体" w:cs="宋体"/>
          <w:sz w:val="24"/>
          <w:szCs w:val="24"/>
        </w:rPr>
      </w:pPr>
      <w:r>
        <w:rPr>
          <w:rFonts w:ascii="宋体" w:hAnsi="宋体" w:eastAsia="宋体" w:cs="宋体"/>
          <w:sz w:val="24"/>
          <w:szCs w:val="24"/>
        </w:rPr>
        <w:t>专注于管理投资者资金的公司，往往会随着时间的推移带</w:t>
      </w:r>
      <w:r>
        <w:rPr>
          <w:rFonts w:ascii="宋体" w:hAnsi="宋体" w:eastAsia="宋体" w:cs="宋体"/>
          <w:spacing w:val="-1"/>
          <w:sz w:val="24"/>
          <w:szCs w:val="24"/>
        </w:rPr>
        <w:t>来更高的回报。里滕豪斯写</w:t>
      </w:r>
    </w:p>
    <w:p w14:paraId="4BD649D4">
      <w:pPr>
        <w:pStyle w:val="2"/>
        <w:spacing w:before="5" w:line="223" w:lineRule="auto"/>
        <w:ind w:left="11" w:hanging="11"/>
        <w:rPr>
          <w:sz w:val="24"/>
          <w:szCs w:val="24"/>
        </w:rPr>
      </w:pPr>
      <w:r>
        <w:rPr>
          <w:rFonts w:ascii="宋体" w:hAnsi="宋体" w:eastAsia="宋体" w:cs="宋体"/>
          <w:sz w:val="24"/>
          <w:szCs w:val="24"/>
        </w:rPr>
        <w:t>道：</w:t>
      </w:r>
      <w:r>
        <w:rPr>
          <w:sz w:val="24"/>
          <w:szCs w:val="24"/>
        </w:rPr>
        <w:t>“</w:t>
      </w:r>
      <w:r>
        <w:rPr>
          <w:rFonts w:ascii="宋体" w:hAnsi="宋体" w:eastAsia="宋体" w:cs="宋体"/>
          <w:sz w:val="24"/>
          <w:szCs w:val="24"/>
        </w:rPr>
        <w:t>作为一个投资者，你的目标是找到能够守护资金，并对自身</w:t>
      </w:r>
      <w:r>
        <w:rPr>
          <w:rFonts w:ascii="宋体" w:hAnsi="宋体" w:eastAsia="宋体" w:cs="宋体"/>
          <w:spacing w:val="-1"/>
          <w:sz w:val="24"/>
          <w:szCs w:val="24"/>
        </w:rPr>
        <w:t>的言行负责的管理资本</w:t>
      </w:r>
      <w:r>
        <w:rPr>
          <w:rFonts w:ascii="宋体" w:hAnsi="宋体" w:eastAsia="宋体" w:cs="宋体"/>
          <w:sz w:val="24"/>
          <w:szCs w:val="24"/>
        </w:rPr>
        <w:t xml:space="preserve">  </w:t>
      </w:r>
      <w:r>
        <w:rPr>
          <w:rFonts w:ascii="宋体" w:hAnsi="宋体" w:eastAsia="宋体" w:cs="宋体"/>
          <w:spacing w:val="-1"/>
          <w:sz w:val="24"/>
          <w:szCs w:val="24"/>
        </w:rPr>
        <w:t>的领导者经营的企业。资本管理能揭示首席执行官的行为是否基于值得信任或有权获得投</w:t>
      </w:r>
      <w:r>
        <w:rPr>
          <w:rFonts w:ascii="宋体" w:hAnsi="宋体" w:eastAsia="宋体" w:cs="宋体"/>
          <w:spacing w:val="18"/>
          <w:sz w:val="24"/>
          <w:szCs w:val="24"/>
        </w:rPr>
        <w:t xml:space="preserve"> </w:t>
      </w:r>
      <w:r>
        <w:rPr>
          <w:rFonts w:ascii="宋体" w:hAnsi="宋体" w:eastAsia="宋体" w:cs="宋体"/>
          <w:spacing w:val="3"/>
          <w:sz w:val="24"/>
          <w:szCs w:val="24"/>
        </w:rPr>
        <w:t>资者资金的态度。</w:t>
      </w:r>
      <w:r>
        <w:rPr>
          <w:spacing w:val="3"/>
          <w:sz w:val="24"/>
          <w:szCs w:val="24"/>
        </w:rPr>
        <w:t>”</w:t>
      </w:r>
    </w:p>
    <w:p w14:paraId="0467303A">
      <w:pPr>
        <w:spacing w:before="233" w:line="224" w:lineRule="auto"/>
        <w:ind w:left="28" w:hanging="26"/>
        <w:rPr>
          <w:rFonts w:ascii="宋体" w:hAnsi="宋体" w:eastAsia="宋体" w:cs="宋体"/>
          <w:sz w:val="24"/>
          <w:szCs w:val="24"/>
        </w:rPr>
      </w:pPr>
      <w:r>
        <w:rPr>
          <w:rFonts w:ascii="宋体" w:hAnsi="宋体" w:eastAsia="宋体" w:cs="宋体"/>
          <w:sz w:val="24"/>
          <w:szCs w:val="24"/>
        </w:rPr>
        <w:t>要检查是否存在资本管理问题，请在股东信函、年度报告和其</w:t>
      </w:r>
      <w:r>
        <w:rPr>
          <w:rFonts w:ascii="宋体" w:hAnsi="宋体" w:eastAsia="宋体" w:cs="宋体"/>
          <w:spacing w:val="-1"/>
          <w:sz w:val="24"/>
          <w:szCs w:val="24"/>
        </w:rPr>
        <w:t>他管理层沟通材料中寻找与</w:t>
      </w:r>
      <w:r>
        <w:rPr>
          <w:rFonts w:ascii="宋体" w:hAnsi="宋体" w:eastAsia="宋体" w:cs="宋体"/>
          <w:sz w:val="24"/>
          <w:szCs w:val="24"/>
        </w:rPr>
        <w:t xml:space="preserve"> </w:t>
      </w:r>
      <w:r>
        <w:rPr>
          <w:rFonts w:ascii="宋体" w:hAnsi="宋体" w:eastAsia="宋体" w:cs="宋体"/>
          <w:spacing w:val="-4"/>
          <w:sz w:val="24"/>
          <w:szCs w:val="24"/>
        </w:rPr>
        <w:t>以下主题相关的线索：</w:t>
      </w:r>
    </w:p>
    <w:p w14:paraId="766322DA">
      <w:pPr>
        <w:pStyle w:val="2"/>
        <w:spacing w:before="234" w:line="219" w:lineRule="auto"/>
        <w:ind w:left="18"/>
        <w:rPr>
          <w:rFonts w:ascii="宋体" w:hAnsi="宋体" w:eastAsia="宋体" w:cs="宋体"/>
          <w:sz w:val="24"/>
          <w:szCs w:val="24"/>
        </w:rPr>
      </w:pPr>
      <w:r>
        <w:rPr>
          <w:sz w:val="24"/>
          <w:szCs w:val="24"/>
        </w:rPr>
        <w:t>·</w:t>
      </w:r>
      <w:r>
        <w:rPr>
          <w:rFonts w:ascii="宋体" w:hAnsi="宋体" w:eastAsia="宋体" w:cs="宋体"/>
          <w:sz w:val="24"/>
          <w:szCs w:val="24"/>
        </w:rPr>
        <w:t>资本纪律。善于分配资本的首席执行官通常会就投资回报、投入资本和资产发</w:t>
      </w:r>
      <w:r>
        <w:rPr>
          <w:rFonts w:ascii="宋体" w:hAnsi="宋体" w:eastAsia="宋体" w:cs="宋体"/>
          <w:spacing w:val="-1"/>
          <w:sz w:val="24"/>
          <w:szCs w:val="24"/>
        </w:rPr>
        <w:t>表评论。</w:t>
      </w:r>
    </w:p>
    <w:p w14:paraId="0C2D04E5">
      <w:pPr>
        <w:spacing w:before="4" w:line="220" w:lineRule="auto"/>
        <w:ind w:left="12" w:hanging="7"/>
        <w:rPr>
          <w:rFonts w:ascii="宋体" w:hAnsi="宋体" w:eastAsia="宋体" w:cs="宋体"/>
          <w:sz w:val="24"/>
          <w:szCs w:val="24"/>
        </w:rPr>
      </w:pPr>
      <w:r>
        <w:rPr>
          <w:rFonts w:ascii="宋体" w:hAnsi="宋体" w:eastAsia="宋体" w:cs="宋体"/>
          <w:sz w:val="24"/>
          <w:szCs w:val="24"/>
        </w:rPr>
        <w:t>首席执行官的资本纪律的强弱会表现在关于账面价值或</w:t>
      </w:r>
      <w:r>
        <w:rPr>
          <w:rFonts w:ascii="宋体" w:hAnsi="宋体" w:eastAsia="宋体" w:cs="宋体"/>
          <w:spacing w:val="-1"/>
          <w:sz w:val="24"/>
          <w:szCs w:val="24"/>
        </w:rPr>
        <w:t>市值的报道中。请在阅读年报评论</w:t>
      </w:r>
      <w:r>
        <w:rPr>
          <w:rFonts w:ascii="宋体" w:hAnsi="宋体" w:eastAsia="宋体" w:cs="宋体"/>
          <w:sz w:val="24"/>
          <w:szCs w:val="24"/>
        </w:rPr>
        <w:t xml:space="preserve"> </w:t>
      </w:r>
      <w:r>
        <w:rPr>
          <w:rFonts w:ascii="宋体" w:hAnsi="宋体" w:eastAsia="宋体" w:cs="宋体"/>
          <w:spacing w:val="-1"/>
          <w:sz w:val="24"/>
          <w:szCs w:val="24"/>
        </w:rPr>
        <w:t>时提出以下问题：讨论的资本配置是否清晰合理？言语与行动是否一致？随着时间的推</w:t>
      </w:r>
    </w:p>
    <w:p w14:paraId="04E0CA7F">
      <w:pPr>
        <w:spacing w:before="3" w:line="220" w:lineRule="auto"/>
        <w:ind w:left="2"/>
        <w:rPr>
          <w:rFonts w:ascii="宋体" w:hAnsi="宋体" w:eastAsia="宋体" w:cs="宋体"/>
          <w:sz w:val="24"/>
          <w:szCs w:val="24"/>
        </w:rPr>
      </w:pPr>
      <w:r>
        <w:rPr>
          <w:rFonts w:ascii="宋体" w:hAnsi="宋体" w:eastAsia="宋体" w:cs="宋体"/>
          <w:spacing w:val="-1"/>
          <w:sz w:val="24"/>
          <w:szCs w:val="24"/>
        </w:rPr>
        <w:t>移，行为和言语是否仍然一致？</w:t>
      </w:r>
    </w:p>
    <w:p w14:paraId="082768CC">
      <w:pPr>
        <w:pStyle w:val="2"/>
        <w:spacing w:before="243" w:line="220" w:lineRule="auto"/>
        <w:ind w:left="5" w:right="136" w:firstLine="12"/>
        <w:rPr>
          <w:rFonts w:ascii="宋体" w:hAnsi="宋体" w:eastAsia="宋体" w:cs="宋体"/>
          <w:sz w:val="24"/>
          <w:szCs w:val="24"/>
        </w:rPr>
      </w:pPr>
      <w:r>
        <w:rPr>
          <w:sz w:val="24"/>
          <w:szCs w:val="24"/>
        </w:rPr>
        <w:t>·</w:t>
      </w:r>
      <w:r>
        <w:rPr>
          <w:rFonts w:ascii="宋体" w:hAnsi="宋体" w:eastAsia="宋体" w:cs="宋体"/>
          <w:sz w:val="24"/>
          <w:szCs w:val="24"/>
        </w:rPr>
        <w:t>现金流量。经常性现金流对企业的长期可持续发展至关重要。这就是为什么许</w:t>
      </w:r>
      <w:r>
        <w:rPr>
          <w:rFonts w:ascii="宋体" w:hAnsi="宋体" w:eastAsia="宋体" w:cs="宋体"/>
          <w:spacing w:val="-1"/>
          <w:sz w:val="24"/>
          <w:szCs w:val="24"/>
        </w:rPr>
        <w:t>多投资者</w:t>
      </w:r>
      <w:r>
        <w:rPr>
          <w:rFonts w:ascii="宋体" w:hAnsi="宋体" w:eastAsia="宋体" w:cs="宋体"/>
          <w:sz w:val="24"/>
          <w:szCs w:val="24"/>
        </w:rPr>
        <w:t xml:space="preserve"> 喜欢投资小型非耐用消费品股，购买这类股票几乎是</w:t>
      </w:r>
      <w:r>
        <w:rPr>
          <w:rFonts w:ascii="宋体" w:hAnsi="宋体" w:eastAsia="宋体" w:cs="宋体"/>
          <w:spacing w:val="-1"/>
          <w:sz w:val="24"/>
          <w:szCs w:val="24"/>
        </w:rPr>
        <w:t>一种习惯，而且不能无限期推迟消</w:t>
      </w:r>
    </w:p>
    <w:p w14:paraId="058515B4">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58362A57">
      <w:pPr>
        <w:spacing w:line="243" w:lineRule="auto"/>
        <w:rPr>
          <w:rFonts w:ascii="Arial"/>
          <w:sz w:val="21"/>
        </w:rPr>
      </w:pPr>
    </w:p>
    <w:p w14:paraId="18F9C8FA">
      <w:pPr>
        <w:spacing w:line="243" w:lineRule="auto"/>
        <w:rPr>
          <w:rFonts w:ascii="Arial"/>
          <w:sz w:val="21"/>
        </w:rPr>
      </w:pPr>
    </w:p>
    <w:p w14:paraId="4C86A962">
      <w:pPr>
        <w:spacing w:line="243" w:lineRule="auto"/>
        <w:rPr>
          <w:rFonts w:ascii="Arial"/>
          <w:sz w:val="21"/>
        </w:rPr>
      </w:pPr>
    </w:p>
    <w:p w14:paraId="1FC8672B">
      <w:pPr>
        <w:spacing w:line="243" w:lineRule="auto"/>
        <w:rPr>
          <w:rFonts w:ascii="Arial"/>
          <w:sz w:val="21"/>
        </w:rPr>
      </w:pPr>
    </w:p>
    <w:p w14:paraId="701F354E">
      <w:pPr>
        <w:spacing w:before="78" w:line="223" w:lineRule="auto"/>
        <w:ind w:left="52" w:firstLine="12"/>
        <w:jc w:val="both"/>
        <w:rPr>
          <w:rFonts w:ascii="宋体" w:hAnsi="宋体" w:eastAsia="宋体" w:cs="宋体"/>
          <w:sz w:val="24"/>
          <w:szCs w:val="24"/>
        </w:rPr>
      </w:pPr>
      <w:r>
        <w:rPr>
          <w:rFonts w:ascii="宋体" w:hAnsi="宋体" w:eastAsia="宋体" w:cs="宋体"/>
          <w:spacing w:val="-1"/>
          <w:sz w:val="24"/>
          <w:szCs w:val="24"/>
        </w:rPr>
        <w:t>费。（正是出于这个原因，在周期性行业中，消费品导向型企业的估值高于资本支出导向</w:t>
      </w:r>
      <w:r>
        <w:rPr>
          <w:rFonts w:ascii="宋体" w:hAnsi="宋体" w:eastAsia="宋体" w:cs="宋体"/>
          <w:spacing w:val="15"/>
          <w:sz w:val="24"/>
          <w:szCs w:val="24"/>
        </w:rPr>
        <w:t xml:space="preserve"> </w:t>
      </w:r>
      <w:r>
        <w:rPr>
          <w:rFonts w:ascii="宋体" w:hAnsi="宋体" w:eastAsia="宋体" w:cs="宋体"/>
          <w:sz w:val="24"/>
          <w:szCs w:val="24"/>
        </w:rPr>
        <w:t>型企业，后者的更新周期较长。）鉴于其重要性，投资者可能</w:t>
      </w:r>
      <w:r>
        <w:rPr>
          <w:rFonts w:ascii="宋体" w:hAnsi="宋体" w:eastAsia="宋体" w:cs="宋体"/>
          <w:spacing w:val="-1"/>
          <w:sz w:val="24"/>
          <w:szCs w:val="24"/>
        </w:rPr>
        <w:t>会期望每封股东信都包含关</w:t>
      </w:r>
      <w:r>
        <w:rPr>
          <w:rFonts w:ascii="宋体" w:hAnsi="宋体" w:eastAsia="宋体" w:cs="宋体"/>
          <w:sz w:val="24"/>
          <w:szCs w:val="24"/>
        </w:rPr>
        <w:t xml:space="preserve"> 于运营和自由现金流的补充信息。但大多数信件都没有报告这</w:t>
      </w:r>
      <w:r>
        <w:rPr>
          <w:rFonts w:ascii="宋体" w:hAnsi="宋体" w:eastAsia="宋体" w:cs="宋体"/>
          <w:spacing w:val="-1"/>
          <w:sz w:val="24"/>
          <w:szCs w:val="24"/>
        </w:rPr>
        <w:t>方面的情况。寻找那些非常</w:t>
      </w:r>
      <w:r>
        <w:rPr>
          <w:rFonts w:ascii="宋体" w:hAnsi="宋体" w:eastAsia="宋体" w:cs="宋体"/>
          <w:sz w:val="24"/>
          <w:szCs w:val="24"/>
        </w:rPr>
        <w:t xml:space="preserve"> 重视现金流并以清晰的方式进行沟通的首席执行官。另外，你</w:t>
      </w:r>
      <w:r>
        <w:rPr>
          <w:rFonts w:ascii="宋体" w:hAnsi="宋体" w:eastAsia="宋体" w:cs="宋体"/>
          <w:spacing w:val="-1"/>
          <w:sz w:val="24"/>
          <w:szCs w:val="24"/>
        </w:rPr>
        <w:t>还可以看看一家公司的资产</w:t>
      </w:r>
      <w:r>
        <w:rPr>
          <w:rFonts w:ascii="宋体" w:hAnsi="宋体" w:eastAsia="宋体" w:cs="宋体"/>
          <w:sz w:val="24"/>
          <w:szCs w:val="24"/>
        </w:rPr>
        <w:t xml:space="preserve"> 负债表和现金流量表，看看其中列出的现金流量数字是否与首</w:t>
      </w:r>
      <w:r>
        <w:rPr>
          <w:rFonts w:ascii="宋体" w:hAnsi="宋体" w:eastAsia="宋体" w:cs="宋体"/>
          <w:spacing w:val="-1"/>
          <w:sz w:val="24"/>
          <w:szCs w:val="24"/>
        </w:rPr>
        <w:t>席执行官交流时讲的数字相</w:t>
      </w:r>
      <w:r>
        <w:rPr>
          <w:rFonts w:ascii="宋体" w:hAnsi="宋体" w:eastAsia="宋体" w:cs="宋体"/>
          <w:sz w:val="24"/>
          <w:szCs w:val="24"/>
        </w:rPr>
        <w:t xml:space="preserve"> </w:t>
      </w:r>
      <w:r>
        <w:rPr>
          <w:rFonts w:ascii="宋体" w:hAnsi="宋体" w:eastAsia="宋体" w:cs="宋体"/>
          <w:spacing w:val="-6"/>
          <w:sz w:val="24"/>
          <w:szCs w:val="24"/>
        </w:rPr>
        <w:t>符。</w:t>
      </w:r>
    </w:p>
    <w:p w14:paraId="2403ED86">
      <w:pPr>
        <w:pStyle w:val="2"/>
        <w:spacing w:before="233" w:line="219" w:lineRule="auto"/>
        <w:ind w:left="67"/>
        <w:rPr>
          <w:rFonts w:ascii="宋体" w:hAnsi="宋体" w:eastAsia="宋体" w:cs="宋体"/>
          <w:sz w:val="24"/>
          <w:szCs w:val="24"/>
        </w:rPr>
      </w:pPr>
      <w:r>
        <w:rPr>
          <w:sz w:val="24"/>
          <w:szCs w:val="24"/>
        </w:rPr>
        <w:t>·</w:t>
      </w:r>
      <w:r>
        <w:rPr>
          <w:rFonts w:ascii="宋体" w:hAnsi="宋体" w:eastAsia="宋体" w:cs="宋体"/>
          <w:sz w:val="24"/>
          <w:szCs w:val="24"/>
        </w:rPr>
        <w:t>经营和财务目标。有意义的财务目标报表表明，首席执行官对高效的资本分配是认真</w:t>
      </w:r>
    </w:p>
    <w:p w14:paraId="32EED34D">
      <w:pPr>
        <w:pStyle w:val="2"/>
        <w:spacing w:before="3" w:line="219" w:lineRule="auto"/>
        <w:ind w:left="70"/>
        <w:rPr>
          <w:rFonts w:ascii="宋体" w:hAnsi="宋体" w:eastAsia="宋体" w:cs="宋体"/>
          <w:sz w:val="24"/>
          <w:szCs w:val="24"/>
        </w:rPr>
      </w:pPr>
      <w:r>
        <w:rPr>
          <w:rFonts w:ascii="宋体" w:hAnsi="宋体" w:eastAsia="宋体" w:cs="宋体"/>
          <w:spacing w:val="-1"/>
          <w:sz w:val="24"/>
          <w:szCs w:val="24"/>
        </w:rPr>
        <w:t>的。高效的首席执行官不会把目标说得像陈词滥调，比如</w:t>
      </w:r>
      <w:r>
        <w:rPr>
          <w:spacing w:val="-1"/>
          <w:sz w:val="24"/>
          <w:szCs w:val="24"/>
        </w:rPr>
        <w:t>“</w:t>
      </w:r>
      <w:r>
        <w:rPr>
          <w:rFonts w:ascii="宋体" w:hAnsi="宋体" w:eastAsia="宋体" w:cs="宋体"/>
          <w:spacing w:val="-1"/>
          <w:sz w:val="24"/>
          <w:szCs w:val="24"/>
        </w:rPr>
        <w:t>我们的目标是让所有客户满</w:t>
      </w:r>
    </w:p>
    <w:p w14:paraId="79BAB87A">
      <w:pPr>
        <w:pStyle w:val="2"/>
        <w:spacing w:before="2" w:line="223" w:lineRule="auto"/>
        <w:ind w:left="51" w:firstLine="6"/>
        <w:rPr>
          <w:rFonts w:ascii="宋体" w:hAnsi="宋体" w:eastAsia="宋体" w:cs="宋体"/>
          <w:sz w:val="24"/>
          <w:szCs w:val="24"/>
        </w:rPr>
      </w:pPr>
      <w:r>
        <w:rPr>
          <w:rFonts w:ascii="宋体" w:hAnsi="宋体" w:eastAsia="宋体" w:cs="宋体"/>
          <w:spacing w:val="-1"/>
          <w:sz w:val="24"/>
          <w:szCs w:val="24"/>
        </w:rPr>
        <w:t>意</w:t>
      </w:r>
      <w:r>
        <w:rPr>
          <w:spacing w:val="-1"/>
          <w:sz w:val="24"/>
          <w:szCs w:val="24"/>
        </w:rPr>
        <w:t>”</w:t>
      </w:r>
      <w:r>
        <w:rPr>
          <w:spacing w:val="-31"/>
          <w:sz w:val="24"/>
          <w:szCs w:val="24"/>
        </w:rPr>
        <w:t xml:space="preserve"> </w:t>
      </w:r>
      <w:r>
        <w:rPr>
          <w:rFonts w:ascii="宋体" w:hAnsi="宋体" w:eastAsia="宋体" w:cs="宋体"/>
          <w:spacing w:val="-1"/>
          <w:sz w:val="24"/>
          <w:szCs w:val="24"/>
        </w:rPr>
        <w:t>，而是围绕可量化的目标表达提供有意义的语境。问问自己：首席执</w:t>
      </w:r>
      <w:r>
        <w:rPr>
          <w:rFonts w:ascii="宋体" w:hAnsi="宋体" w:eastAsia="宋体" w:cs="宋体"/>
          <w:spacing w:val="-2"/>
          <w:sz w:val="24"/>
          <w:szCs w:val="24"/>
        </w:rPr>
        <w:t>行官的激励措施</w:t>
      </w:r>
      <w:r>
        <w:rPr>
          <w:rFonts w:ascii="宋体" w:hAnsi="宋体" w:eastAsia="宋体" w:cs="宋体"/>
          <w:sz w:val="24"/>
          <w:szCs w:val="24"/>
        </w:rPr>
        <w:t xml:space="preserve">  是什么？他如何获得报酬？是否包含投资回报部分？寻找那些低</w:t>
      </w:r>
      <w:r>
        <w:rPr>
          <w:rFonts w:ascii="宋体" w:hAnsi="宋体" w:eastAsia="宋体" w:cs="宋体"/>
          <w:spacing w:val="-1"/>
          <w:sz w:val="24"/>
          <w:szCs w:val="24"/>
        </w:rPr>
        <w:t>工资、高持股比例的首席</w:t>
      </w:r>
      <w:r>
        <w:rPr>
          <w:rFonts w:ascii="宋体" w:hAnsi="宋体" w:eastAsia="宋体" w:cs="宋体"/>
          <w:sz w:val="24"/>
          <w:szCs w:val="24"/>
        </w:rPr>
        <w:t xml:space="preserve"> </w:t>
      </w:r>
      <w:r>
        <w:rPr>
          <w:rFonts w:ascii="宋体" w:hAnsi="宋体" w:eastAsia="宋体" w:cs="宋体"/>
          <w:spacing w:val="-1"/>
          <w:sz w:val="24"/>
          <w:szCs w:val="24"/>
        </w:rPr>
        <w:t>执行官和内部人士，因为他们只有在股东变富有的时候才能赚钱。</w:t>
      </w:r>
    </w:p>
    <w:p w14:paraId="01BEA017">
      <w:pPr>
        <w:spacing w:before="236" w:line="223" w:lineRule="auto"/>
        <w:ind w:left="70" w:hanging="19"/>
        <w:rPr>
          <w:rFonts w:ascii="宋体" w:hAnsi="宋体" w:eastAsia="宋体" w:cs="宋体"/>
          <w:sz w:val="24"/>
          <w:szCs w:val="24"/>
        </w:rPr>
      </w:pPr>
      <w:r>
        <w:rPr>
          <w:rFonts w:ascii="宋体" w:hAnsi="宋体" w:eastAsia="宋体" w:cs="宋体"/>
          <w:sz w:val="24"/>
          <w:szCs w:val="24"/>
        </w:rPr>
        <w:t>那些公布了有意义的财务和经营目标，同时注重资本纪律、现金</w:t>
      </w:r>
      <w:r>
        <w:rPr>
          <w:rFonts w:ascii="宋体" w:hAnsi="宋体" w:eastAsia="宋体" w:cs="宋体"/>
          <w:spacing w:val="-1"/>
          <w:sz w:val="24"/>
          <w:szCs w:val="24"/>
        </w:rPr>
        <w:t>流和资产负债表健康状况</w:t>
      </w:r>
      <w:r>
        <w:rPr>
          <w:rFonts w:ascii="宋体" w:hAnsi="宋体" w:eastAsia="宋体" w:cs="宋体"/>
          <w:sz w:val="24"/>
          <w:szCs w:val="24"/>
        </w:rPr>
        <w:t xml:space="preserve"> </w:t>
      </w:r>
      <w:r>
        <w:rPr>
          <w:rFonts w:ascii="宋体" w:hAnsi="宋体" w:eastAsia="宋体" w:cs="宋体"/>
          <w:spacing w:val="-2"/>
          <w:sz w:val="24"/>
          <w:szCs w:val="24"/>
        </w:rPr>
        <w:t>的首席执行官，就是资本管理的典范。</w:t>
      </w:r>
    </w:p>
    <w:p w14:paraId="3F908455">
      <w:pPr>
        <w:spacing w:before="234" w:line="220" w:lineRule="auto"/>
        <w:ind w:left="52"/>
        <w:rPr>
          <w:rFonts w:ascii="宋体" w:hAnsi="宋体" w:eastAsia="宋体" w:cs="宋体"/>
          <w:sz w:val="24"/>
          <w:szCs w:val="24"/>
        </w:rPr>
      </w:pPr>
      <w:r>
        <w:rPr>
          <w:rFonts w:ascii="宋体" w:hAnsi="宋体" w:eastAsia="宋体" w:cs="宋体"/>
          <w:spacing w:val="-3"/>
          <w:sz w:val="24"/>
          <w:szCs w:val="24"/>
        </w:rPr>
        <w:t>坦率</w:t>
      </w:r>
    </w:p>
    <w:p w14:paraId="29AD5A5A">
      <w:pPr>
        <w:pStyle w:val="2"/>
        <w:spacing w:before="243" w:line="223" w:lineRule="auto"/>
        <w:ind w:left="51"/>
        <w:jc w:val="both"/>
        <w:rPr>
          <w:sz w:val="24"/>
          <w:szCs w:val="24"/>
        </w:rPr>
      </w:pPr>
      <w:r>
        <w:rPr>
          <w:rFonts w:ascii="宋体" w:hAnsi="宋体" w:eastAsia="宋体" w:cs="宋体"/>
          <w:sz w:val="24"/>
          <w:szCs w:val="24"/>
        </w:rPr>
        <w:t>坦率是信任的语言，它意味着讲话要真实。就像沃伦</w:t>
      </w:r>
      <w:r>
        <w:rPr>
          <w:sz w:val="24"/>
          <w:szCs w:val="24"/>
        </w:rPr>
        <w:t>·</w:t>
      </w:r>
      <w:r>
        <w:rPr>
          <w:rFonts w:ascii="宋体" w:hAnsi="宋体" w:eastAsia="宋体" w:cs="宋体"/>
          <w:sz w:val="24"/>
          <w:szCs w:val="24"/>
        </w:rPr>
        <w:t>巴菲特所</w:t>
      </w: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我们将坦率地向大家</w:t>
      </w:r>
      <w:r>
        <w:rPr>
          <w:rFonts w:ascii="宋体" w:hAnsi="宋体" w:eastAsia="宋体" w:cs="宋体"/>
          <w:sz w:val="24"/>
          <w:szCs w:val="24"/>
        </w:rPr>
        <w:t xml:space="preserve"> 汇报，强调评估业务价值时的重要优缺点。我们的准则是告诉你</w:t>
      </w:r>
      <w:r>
        <w:rPr>
          <w:rFonts w:ascii="宋体" w:hAnsi="宋体" w:eastAsia="宋体" w:cs="宋体"/>
          <w:spacing w:val="-1"/>
          <w:sz w:val="24"/>
          <w:szCs w:val="24"/>
        </w:rPr>
        <w:t>的业务事实，如果我们的</w:t>
      </w:r>
      <w:r>
        <w:rPr>
          <w:rFonts w:ascii="宋体" w:hAnsi="宋体" w:eastAsia="宋体" w:cs="宋体"/>
          <w:sz w:val="24"/>
          <w:szCs w:val="24"/>
        </w:rPr>
        <w:t xml:space="preserve"> </w:t>
      </w:r>
      <w:r>
        <w:rPr>
          <w:rFonts w:ascii="宋体" w:hAnsi="宋体" w:eastAsia="宋体" w:cs="宋体"/>
          <w:spacing w:val="1"/>
          <w:sz w:val="24"/>
          <w:szCs w:val="24"/>
        </w:rPr>
        <w:t>立场是错误的，我们想及时知晓。我们欠你一个不小的人情。</w:t>
      </w:r>
      <w:r>
        <w:rPr>
          <w:spacing w:val="1"/>
          <w:sz w:val="24"/>
          <w:szCs w:val="24"/>
        </w:rPr>
        <w:t>”</w:t>
      </w:r>
    </w:p>
    <w:p w14:paraId="408B56B4">
      <w:pPr>
        <w:pStyle w:val="2"/>
        <w:spacing w:before="235" w:line="235" w:lineRule="auto"/>
        <w:ind w:left="51" w:firstLine="25"/>
        <w:rPr>
          <w:rFonts w:ascii="宋体" w:hAnsi="宋体" w:eastAsia="宋体" w:cs="宋体"/>
          <w:sz w:val="24"/>
          <w:szCs w:val="24"/>
        </w:rPr>
      </w:pPr>
      <w:r>
        <w:rPr>
          <w:rFonts w:ascii="宋体" w:hAnsi="宋体" w:eastAsia="宋体" w:cs="宋体"/>
          <w:spacing w:val="-1"/>
          <w:sz w:val="24"/>
          <w:szCs w:val="24"/>
        </w:rPr>
        <w:t>巴菲特是首席执行官与股东之间坦诚沟通的典范。他不仅量化了他的错误的会计成本，而</w:t>
      </w:r>
      <w:r>
        <w:rPr>
          <w:rFonts w:ascii="宋体" w:hAnsi="宋体" w:eastAsia="宋体" w:cs="宋体"/>
          <w:spacing w:val="3"/>
          <w:sz w:val="24"/>
          <w:szCs w:val="24"/>
        </w:rPr>
        <w:t xml:space="preserve"> </w:t>
      </w:r>
      <w:r>
        <w:rPr>
          <w:rFonts w:ascii="宋体" w:hAnsi="宋体" w:eastAsia="宋体" w:cs="宋体"/>
          <w:spacing w:val="-1"/>
          <w:sz w:val="24"/>
          <w:szCs w:val="24"/>
        </w:rPr>
        <w:t>且量化了机会成本。他在</w:t>
      </w:r>
      <w:r>
        <w:rPr>
          <w:spacing w:val="-1"/>
          <w:sz w:val="24"/>
          <w:szCs w:val="24"/>
        </w:rPr>
        <w:t>2014</w:t>
      </w:r>
      <w:r>
        <w:rPr>
          <w:rFonts w:ascii="宋体" w:hAnsi="宋体" w:eastAsia="宋体" w:cs="宋体"/>
          <w:spacing w:val="-1"/>
          <w:sz w:val="24"/>
          <w:szCs w:val="24"/>
        </w:rPr>
        <w:t>年的信中写道：</w:t>
      </w:r>
    </w:p>
    <w:p w14:paraId="596559D1">
      <w:pPr>
        <w:pStyle w:val="2"/>
        <w:spacing w:before="204" w:line="219" w:lineRule="auto"/>
        <w:ind w:left="53"/>
        <w:rPr>
          <w:rFonts w:ascii="宋体" w:hAnsi="宋体" w:eastAsia="宋体" w:cs="宋体"/>
          <w:sz w:val="24"/>
          <w:szCs w:val="24"/>
        </w:rPr>
      </w:pPr>
      <w:bookmarkStart w:id="23" w:name="bookmark24"/>
      <w:bookmarkEnd w:id="23"/>
      <w:r>
        <w:rPr>
          <w:rFonts w:ascii="宋体" w:hAnsi="宋体" w:eastAsia="宋体" w:cs="宋体"/>
          <w:spacing w:val="-1"/>
          <w:sz w:val="24"/>
          <w:szCs w:val="24"/>
        </w:rPr>
        <w:t>美国公认会计准则。</w:t>
      </w:r>
      <w:r>
        <w:rPr>
          <w:spacing w:val="-1"/>
          <w:sz w:val="24"/>
          <w:szCs w:val="24"/>
        </w:rPr>
        <w:t>——</w:t>
      </w:r>
      <w:r>
        <w:rPr>
          <w:rFonts w:ascii="宋体" w:hAnsi="宋体" w:eastAsia="宋体" w:cs="宋体"/>
          <w:spacing w:val="-1"/>
          <w:sz w:val="24"/>
          <w:szCs w:val="24"/>
        </w:rPr>
        <w:t>译者注</w:t>
      </w:r>
    </w:p>
    <w:p w14:paraId="2BCAFBBC">
      <w:pPr>
        <w:pStyle w:val="2"/>
        <w:spacing w:before="214" w:line="228" w:lineRule="auto"/>
        <w:ind w:left="51"/>
        <w:rPr>
          <w:rFonts w:ascii="宋体" w:hAnsi="宋体" w:eastAsia="宋体" w:cs="宋体"/>
          <w:sz w:val="24"/>
          <w:szCs w:val="24"/>
        </w:rPr>
      </w:pPr>
      <w:r>
        <w:rPr>
          <w:rFonts w:ascii="宋体" w:hAnsi="宋体" w:eastAsia="宋体" w:cs="宋体"/>
          <w:sz w:val="24"/>
          <w:szCs w:val="24"/>
        </w:rPr>
        <w:t>伯克希尔斥资</w:t>
      </w:r>
      <w:r>
        <w:rPr>
          <w:sz w:val="24"/>
          <w:szCs w:val="24"/>
        </w:rPr>
        <w:t>4.33</w:t>
      </w:r>
      <w:r>
        <w:rPr>
          <w:rFonts w:ascii="宋体" w:hAnsi="宋体" w:eastAsia="宋体" w:cs="宋体"/>
          <w:sz w:val="24"/>
          <w:szCs w:val="24"/>
        </w:rPr>
        <w:t>亿美元收购了德克斯特（</w:t>
      </w:r>
      <w:r>
        <w:rPr>
          <w:sz w:val="24"/>
          <w:szCs w:val="24"/>
        </w:rPr>
        <w:t>De</w:t>
      </w:r>
      <w:r>
        <w:rPr>
          <w:spacing w:val="-1"/>
          <w:sz w:val="24"/>
          <w:szCs w:val="24"/>
        </w:rPr>
        <w:t>xter</w:t>
      </w:r>
      <w:r>
        <w:rPr>
          <w:rFonts w:ascii="宋体" w:hAnsi="宋体" w:eastAsia="宋体" w:cs="宋体"/>
          <w:spacing w:val="4"/>
          <w:sz w:val="24"/>
          <w:szCs w:val="24"/>
        </w:rPr>
        <w:t>），</w:t>
      </w:r>
      <w:r>
        <w:rPr>
          <w:rFonts w:ascii="宋体" w:hAnsi="宋体" w:eastAsia="宋体" w:cs="宋体"/>
          <w:spacing w:val="-1"/>
          <w:sz w:val="24"/>
          <w:szCs w:val="24"/>
        </w:rPr>
        <w:t>但这只股票的价值很快就清零了。</w:t>
      </w:r>
    </w:p>
    <w:p w14:paraId="2B0BE1DA">
      <w:pPr>
        <w:pStyle w:val="2"/>
        <w:spacing w:before="1" w:line="226" w:lineRule="auto"/>
        <w:ind w:left="50" w:firstLine="1"/>
        <w:rPr>
          <w:rFonts w:ascii="宋体" w:hAnsi="宋体" w:eastAsia="宋体" w:cs="宋体"/>
          <w:sz w:val="24"/>
          <w:szCs w:val="24"/>
        </w:rPr>
      </w:pPr>
      <w:r>
        <w:rPr>
          <w:sz w:val="24"/>
          <w:szCs w:val="24"/>
        </w:rPr>
        <w:t xml:space="preserve">GAAP </w:t>
      </w:r>
      <w:r>
        <w:fldChar w:fldCharType="begin"/>
      </w:r>
      <w:r>
        <w:instrText xml:space="preserve"> HYPERLINK \l "bookmark24" </w:instrText>
      </w:r>
      <w:r>
        <w:fldChar w:fldCharType="separate"/>
      </w:r>
      <w:r>
        <w:rPr>
          <w:position w:val="4"/>
          <w:sz w:val="24"/>
          <w:szCs w:val="24"/>
        </w:rPr>
        <w:drawing>
          <wp:inline distT="0" distB="0" distL="0" distR="0">
            <wp:extent cx="86995" cy="1200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5"/>
                    <a:stretch>
                      <a:fillRect/>
                    </a:stretch>
                  </pic:blipFill>
                  <pic:spPr>
                    <a:xfrm>
                      <a:off x="0" y="0"/>
                      <a:ext cx="87033" cy="120146"/>
                    </a:xfrm>
                    <a:prstGeom prst="rect">
                      <a:avLst/>
                    </a:prstGeom>
                  </pic:spPr>
                </pic:pic>
              </a:graphicData>
            </a:graphic>
          </wp:inline>
        </w:drawing>
      </w:r>
      <w:r>
        <w:rPr>
          <w:position w:val="4"/>
          <w:sz w:val="24"/>
          <w:szCs w:val="24"/>
        </w:rPr>
        <w:fldChar w:fldCharType="end"/>
      </w:r>
      <w:r>
        <w:rPr>
          <w:rFonts w:ascii="宋体" w:hAnsi="宋体" w:eastAsia="宋体" w:cs="宋体"/>
          <w:sz w:val="24"/>
          <w:szCs w:val="24"/>
        </w:rPr>
        <w:t>都无法估量我所犯错误的严重性。事实是</w:t>
      </w:r>
      <w:r>
        <w:rPr>
          <w:rFonts w:ascii="宋体" w:hAnsi="宋体" w:eastAsia="宋体" w:cs="宋体"/>
          <w:spacing w:val="-1"/>
          <w:sz w:val="24"/>
          <w:szCs w:val="24"/>
        </w:rPr>
        <w:t>，我用伯克希尔公司的股票支付了购买</w:t>
      </w:r>
      <w:r>
        <w:rPr>
          <w:rFonts w:ascii="宋体" w:hAnsi="宋体" w:eastAsia="宋体" w:cs="宋体"/>
          <w:sz w:val="24"/>
          <w:szCs w:val="24"/>
        </w:rPr>
        <w:t xml:space="preserve">  德克斯特的资金，而不是现金。我用来购买德克斯特的股票现在价值</w:t>
      </w:r>
      <w:r>
        <w:rPr>
          <w:rFonts w:ascii="宋体" w:hAnsi="宋体" w:eastAsia="宋体" w:cs="宋体"/>
          <w:spacing w:val="-1"/>
          <w:sz w:val="24"/>
          <w:szCs w:val="24"/>
        </w:rPr>
        <w:t>约</w:t>
      </w:r>
      <w:r>
        <w:rPr>
          <w:spacing w:val="-1"/>
          <w:sz w:val="24"/>
          <w:szCs w:val="24"/>
        </w:rPr>
        <w:t>57</w:t>
      </w:r>
      <w:r>
        <w:rPr>
          <w:rFonts w:ascii="宋体" w:hAnsi="宋体" w:eastAsia="宋体" w:cs="宋体"/>
          <w:spacing w:val="-1"/>
          <w:sz w:val="24"/>
          <w:szCs w:val="24"/>
        </w:rPr>
        <w:t>亿美元。作为一</w:t>
      </w:r>
      <w:r>
        <w:rPr>
          <w:rFonts w:ascii="宋体" w:hAnsi="宋体" w:eastAsia="宋体" w:cs="宋体"/>
          <w:sz w:val="24"/>
          <w:szCs w:val="24"/>
        </w:rPr>
        <w:t xml:space="preserve"> </w:t>
      </w:r>
      <w:r>
        <w:rPr>
          <w:rFonts w:ascii="宋体" w:hAnsi="宋体" w:eastAsia="宋体" w:cs="宋体"/>
          <w:spacing w:val="-1"/>
          <w:sz w:val="24"/>
          <w:szCs w:val="24"/>
        </w:rPr>
        <w:t>场金融灾难，这次应该在《吉尼斯世界纪录》中占有一席之地。</w:t>
      </w:r>
    </w:p>
    <w:p w14:paraId="6767CAF9">
      <w:pPr>
        <w:spacing w:before="243" w:line="223" w:lineRule="auto"/>
        <w:ind w:left="54" w:hanging="2"/>
        <w:rPr>
          <w:rFonts w:ascii="宋体" w:hAnsi="宋体" w:eastAsia="宋体" w:cs="宋体"/>
          <w:sz w:val="24"/>
          <w:szCs w:val="24"/>
        </w:rPr>
      </w:pPr>
      <w:r>
        <w:rPr>
          <w:rFonts w:ascii="宋体" w:hAnsi="宋体" w:eastAsia="宋体" w:cs="宋体"/>
          <w:sz w:val="24"/>
          <w:szCs w:val="24"/>
        </w:rPr>
        <w:t>测试坦率的最简单的方法是反推问题，测试不坦率。在与高管</w:t>
      </w:r>
      <w:r>
        <w:rPr>
          <w:rFonts w:ascii="宋体" w:hAnsi="宋体" w:eastAsia="宋体" w:cs="宋体"/>
          <w:spacing w:val="-1"/>
          <w:sz w:val="24"/>
          <w:szCs w:val="24"/>
        </w:rPr>
        <w:t>的沟通中，我们如何测试他</w:t>
      </w:r>
      <w:r>
        <w:rPr>
          <w:rFonts w:ascii="宋体" w:hAnsi="宋体" w:eastAsia="宋体" w:cs="宋体"/>
          <w:sz w:val="24"/>
          <w:szCs w:val="24"/>
        </w:rPr>
        <w:t xml:space="preserve"> </w:t>
      </w:r>
      <w:r>
        <w:rPr>
          <w:rFonts w:ascii="宋体" w:hAnsi="宋体" w:eastAsia="宋体" w:cs="宋体"/>
          <w:spacing w:val="-2"/>
          <w:sz w:val="24"/>
          <w:szCs w:val="24"/>
        </w:rPr>
        <w:t>不坦率呢？里滕豪斯写道：</w:t>
      </w:r>
    </w:p>
    <w:p w14:paraId="357744FF">
      <w:pPr>
        <w:pStyle w:val="2"/>
        <w:spacing w:before="234" w:line="223" w:lineRule="auto"/>
        <w:ind w:left="50" w:firstLine="16"/>
        <w:rPr>
          <w:rFonts w:ascii="宋体" w:hAnsi="宋体" w:eastAsia="宋体" w:cs="宋体"/>
          <w:sz w:val="24"/>
          <w:szCs w:val="24"/>
        </w:rPr>
      </w:pPr>
      <w:r>
        <w:rPr>
          <w:rFonts w:ascii="宋体" w:hAnsi="宋体" w:eastAsia="宋体" w:cs="宋体"/>
          <w:spacing w:val="-1"/>
          <w:sz w:val="24"/>
          <w:szCs w:val="24"/>
        </w:rPr>
        <w:t>当《里滕豪斯排名》杂志分析一封股东信时，我们会先用红色钢笔或铅笔开始朗读，并用</w:t>
      </w:r>
      <w:r>
        <w:rPr>
          <w:rFonts w:ascii="宋体" w:hAnsi="宋体" w:eastAsia="宋体" w:cs="宋体"/>
          <w:spacing w:val="13"/>
          <w:sz w:val="24"/>
          <w:szCs w:val="24"/>
        </w:rPr>
        <w:t xml:space="preserve"> </w:t>
      </w:r>
      <w:r>
        <w:rPr>
          <w:rFonts w:ascii="宋体" w:hAnsi="宋体" w:eastAsia="宋体" w:cs="宋体"/>
          <w:spacing w:val="-2"/>
          <w:sz w:val="24"/>
          <w:szCs w:val="24"/>
        </w:rPr>
        <w:t>笔画出一些陈词滥调，比如</w:t>
      </w:r>
      <w:r>
        <w:rPr>
          <w:spacing w:val="-2"/>
          <w:sz w:val="24"/>
          <w:szCs w:val="24"/>
        </w:rPr>
        <w:t>“</w:t>
      </w:r>
      <w:r>
        <w:rPr>
          <w:rFonts w:ascii="宋体" w:hAnsi="宋体" w:eastAsia="宋体" w:cs="宋体"/>
          <w:spacing w:val="-2"/>
          <w:sz w:val="24"/>
          <w:szCs w:val="24"/>
        </w:rPr>
        <w:t>员工是我们最大的资产</w:t>
      </w:r>
      <w:r>
        <w:rPr>
          <w:spacing w:val="-2"/>
          <w:sz w:val="24"/>
          <w:szCs w:val="24"/>
        </w:rPr>
        <w:t>”</w:t>
      </w:r>
      <w:r>
        <w:rPr>
          <w:spacing w:val="-17"/>
          <w:sz w:val="24"/>
          <w:szCs w:val="24"/>
        </w:rPr>
        <w:t xml:space="preserve"> </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我们的未来是光明的</w:t>
      </w:r>
      <w:r>
        <w:rPr>
          <w:spacing w:val="-2"/>
          <w:sz w:val="24"/>
          <w:szCs w:val="24"/>
        </w:rPr>
        <w:t>”</w:t>
      </w:r>
      <w:r>
        <w:rPr>
          <w:spacing w:val="-31"/>
          <w:sz w:val="24"/>
          <w:szCs w:val="24"/>
        </w:rPr>
        <w:t xml:space="preserve"> </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前进的</w:t>
      </w:r>
      <w:r>
        <w:rPr>
          <w:rFonts w:ascii="宋体" w:hAnsi="宋体" w:eastAsia="宋体" w:cs="宋体"/>
          <w:sz w:val="24"/>
          <w:szCs w:val="24"/>
        </w:rPr>
        <w:t xml:space="preserve">  </w:t>
      </w:r>
      <w:r>
        <w:rPr>
          <w:rFonts w:ascii="宋体" w:hAnsi="宋体" w:eastAsia="宋体" w:cs="宋体"/>
          <w:spacing w:val="-2"/>
          <w:sz w:val="24"/>
          <w:szCs w:val="24"/>
        </w:rPr>
        <w:t>时刻</w:t>
      </w:r>
      <w:r>
        <w:rPr>
          <w:spacing w:val="-2"/>
          <w:sz w:val="24"/>
          <w:szCs w:val="24"/>
        </w:rPr>
        <w:t>”</w:t>
      </w:r>
      <w:r>
        <w:rPr>
          <w:spacing w:val="-23"/>
          <w:sz w:val="24"/>
          <w:szCs w:val="24"/>
        </w:rPr>
        <w:t xml:space="preserve"> </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我们的目标是为股东创造价值</w:t>
      </w:r>
      <w:r>
        <w:rPr>
          <w:spacing w:val="-2"/>
          <w:sz w:val="24"/>
          <w:szCs w:val="24"/>
        </w:rPr>
        <w:t>”</w:t>
      </w:r>
      <w:r>
        <w:rPr>
          <w:spacing w:val="-27"/>
          <w:sz w:val="24"/>
          <w:szCs w:val="24"/>
        </w:rPr>
        <w:t xml:space="preserve"> </w:t>
      </w:r>
      <w:r>
        <w:rPr>
          <w:rFonts w:ascii="宋体" w:hAnsi="宋体" w:eastAsia="宋体" w:cs="宋体"/>
          <w:spacing w:val="-2"/>
          <w:sz w:val="24"/>
          <w:szCs w:val="24"/>
        </w:rPr>
        <w:t>。这种毫无意义的行话和陈词滥调削弱了我们对</w:t>
      </w:r>
      <w:r>
        <w:rPr>
          <w:rFonts w:ascii="宋体" w:hAnsi="宋体" w:eastAsia="宋体" w:cs="宋体"/>
          <w:sz w:val="24"/>
          <w:szCs w:val="24"/>
        </w:rPr>
        <w:t xml:space="preserve">  </w:t>
      </w:r>
      <w:r>
        <w:rPr>
          <w:rFonts w:ascii="宋体" w:hAnsi="宋体" w:eastAsia="宋体" w:cs="宋体"/>
          <w:spacing w:val="-1"/>
          <w:sz w:val="24"/>
          <w:szCs w:val="24"/>
        </w:rPr>
        <w:t>业务的理解和对管理层的信任。</w:t>
      </w:r>
    </w:p>
    <w:p w14:paraId="7C91FD44">
      <w:pPr>
        <w:pStyle w:val="2"/>
        <w:spacing w:before="233" w:line="231" w:lineRule="auto"/>
        <w:ind w:left="50" w:firstLine="16"/>
        <w:jc w:val="both"/>
        <w:rPr>
          <w:rFonts w:ascii="宋体" w:hAnsi="宋体" w:eastAsia="宋体" w:cs="宋体"/>
          <w:sz w:val="24"/>
          <w:szCs w:val="24"/>
        </w:rPr>
      </w:pPr>
      <w:r>
        <w:rPr>
          <w:rFonts w:ascii="宋体" w:hAnsi="宋体" w:eastAsia="宋体" w:cs="宋体"/>
          <w:spacing w:val="-1"/>
          <w:sz w:val="24"/>
          <w:szCs w:val="24"/>
        </w:rPr>
        <w:t>当我们完成一个沟通的编码加密时，我们回顾一下信纸。如果我们看到纸上的红色比黑色</w:t>
      </w:r>
      <w:r>
        <w:rPr>
          <w:rFonts w:ascii="宋体" w:hAnsi="宋体" w:eastAsia="宋体" w:cs="宋体"/>
          <w:spacing w:val="13"/>
          <w:sz w:val="24"/>
          <w:szCs w:val="24"/>
        </w:rPr>
        <w:t xml:space="preserve"> </w:t>
      </w:r>
      <w:r>
        <w:rPr>
          <w:rFonts w:ascii="宋体" w:hAnsi="宋体" w:eastAsia="宋体" w:cs="宋体"/>
          <w:sz w:val="24"/>
          <w:szCs w:val="24"/>
        </w:rPr>
        <w:t>墨水多，我们就将这家公司放在考察期。我们进一步挖掘，审视该</w:t>
      </w:r>
      <w:r>
        <w:rPr>
          <w:rFonts w:ascii="宋体" w:hAnsi="宋体" w:eastAsia="宋体" w:cs="宋体"/>
          <w:spacing w:val="-1"/>
          <w:sz w:val="24"/>
          <w:szCs w:val="24"/>
        </w:rPr>
        <w:t>公司的会计核算及其市</w:t>
      </w:r>
      <w:r>
        <w:rPr>
          <w:rFonts w:ascii="宋体" w:hAnsi="宋体" w:eastAsia="宋体" w:cs="宋体"/>
          <w:sz w:val="24"/>
          <w:szCs w:val="24"/>
        </w:rPr>
        <w:t xml:space="preserve"> 场地位。安然公司的情况确实如此，该公司</w:t>
      </w:r>
      <w:r>
        <w:rPr>
          <w:sz w:val="24"/>
          <w:szCs w:val="24"/>
        </w:rPr>
        <w:t>2000</w:t>
      </w:r>
      <w:r>
        <w:rPr>
          <w:rFonts w:ascii="宋体" w:hAnsi="宋体" w:eastAsia="宋体" w:cs="宋体"/>
          <w:sz w:val="24"/>
          <w:szCs w:val="24"/>
        </w:rPr>
        <w:t>年的股东信</w:t>
      </w:r>
      <w:r>
        <w:rPr>
          <w:rFonts w:ascii="宋体" w:hAnsi="宋体" w:eastAsia="宋体" w:cs="宋体"/>
          <w:spacing w:val="-1"/>
          <w:sz w:val="24"/>
          <w:szCs w:val="24"/>
        </w:rPr>
        <w:t>提供了以下语言麻醉：</w:t>
      </w:r>
    </w:p>
    <w:p w14:paraId="7950502D">
      <w:pPr>
        <w:pStyle w:val="2"/>
        <w:spacing w:before="204" w:line="223" w:lineRule="auto"/>
        <w:ind w:left="55" w:right="168" w:hanging="55"/>
        <w:rPr>
          <w:sz w:val="24"/>
          <w:szCs w:val="24"/>
        </w:rPr>
      </w:pPr>
      <w:r>
        <w:rPr>
          <w:sz w:val="24"/>
          <w:szCs w:val="24"/>
        </w:rPr>
        <w:t>“</w:t>
      </w:r>
      <w:r>
        <w:rPr>
          <w:rFonts w:ascii="宋体" w:hAnsi="宋体" w:eastAsia="宋体" w:cs="宋体"/>
          <w:sz w:val="24"/>
          <w:szCs w:val="24"/>
        </w:rPr>
        <w:t>我们的人才、全球影响力、财务实力和丰富的市场知识造就了我们可持续的独特业务。</w:t>
      </w:r>
      <w:r>
        <w:rPr>
          <w:rFonts w:ascii="宋体" w:hAnsi="宋体" w:eastAsia="宋体" w:cs="宋体"/>
          <w:spacing w:val="5"/>
          <w:sz w:val="24"/>
          <w:szCs w:val="24"/>
        </w:rPr>
        <w:t xml:space="preserve"> </w:t>
      </w:r>
      <w:r>
        <w:rPr>
          <w:rFonts w:ascii="宋体" w:hAnsi="宋体" w:eastAsia="宋体" w:cs="宋体"/>
          <w:spacing w:val="1"/>
          <w:sz w:val="24"/>
          <w:szCs w:val="24"/>
        </w:rPr>
        <w:t>安然在线将加速增长。我们计划利用所有这些竞争优势，为股东创造重大价值。</w:t>
      </w:r>
      <w:r>
        <w:rPr>
          <w:spacing w:val="1"/>
          <w:sz w:val="24"/>
          <w:szCs w:val="24"/>
        </w:rPr>
        <w:t>”</w:t>
      </w:r>
    </w:p>
    <w:p w14:paraId="0BA8B61B">
      <w:pPr>
        <w:spacing w:line="223" w:lineRule="auto"/>
        <w:rPr>
          <w:sz w:val="24"/>
          <w:szCs w:val="24"/>
        </w:rPr>
        <w:sectPr>
          <w:pgSz w:w="12240" w:h="15840"/>
          <w:pgMar w:top="400" w:right="1440" w:bottom="0" w:left="1398" w:header="0" w:footer="0" w:gutter="0"/>
          <w:cols w:space="720" w:num="1"/>
        </w:sectPr>
      </w:pPr>
    </w:p>
    <w:p w14:paraId="41246CFD">
      <w:pPr>
        <w:spacing w:line="244" w:lineRule="auto"/>
        <w:rPr>
          <w:rFonts w:ascii="Arial"/>
          <w:sz w:val="21"/>
        </w:rPr>
      </w:pPr>
    </w:p>
    <w:p w14:paraId="7BC2B49B">
      <w:pPr>
        <w:spacing w:line="244" w:lineRule="auto"/>
        <w:rPr>
          <w:rFonts w:ascii="Arial"/>
          <w:sz w:val="21"/>
        </w:rPr>
      </w:pPr>
    </w:p>
    <w:p w14:paraId="201A8E3A">
      <w:pPr>
        <w:spacing w:line="244" w:lineRule="auto"/>
        <w:rPr>
          <w:rFonts w:ascii="Arial"/>
          <w:sz w:val="21"/>
        </w:rPr>
      </w:pPr>
    </w:p>
    <w:p w14:paraId="7F497FDB">
      <w:pPr>
        <w:spacing w:line="245" w:lineRule="auto"/>
        <w:rPr>
          <w:rFonts w:ascii="Arial"/>
          <w:sz w:val="21"/>
        </w:rPr>
      </w:pPr>
    </w:p>
    <w:p w14:paraId="5AFA6519">
      <w:pPr>
        <w:spacing w:before="78" w:line="223" w:lineRule="auto"/>
        <w:ind w:left="12" w:hanging="13"/>
        <w:rPr>
          <w:rFonts w:ascii="宋体" w:hAnsi="宋体" w:eastAsia="宋体" w:cs="宋体"/>
          <w:sz w:val="24"/>
          <w:szCs w:val="24"/>
        </w:rPr>
      </w:pPr>
      <w:r>
        <w:rPr>
          <w:rFonts w:ascii="宋体" w:hAnsi="宋体" w:eastAsia="宋体" w:cs="宋体"/>
          <w:sz w:val="24"/>
          <w:szCs w:val="24"/>
        </w:rPr>
        <w:t>在一个简短的段落中，安然公司介绍了六种流行的首席执行官的陈</w:t>
      </w:r>
      <w:r>
        <w:rPr>
          <w:rFonts w:ascii="宋体" w:hAnsi="宋体" w:eastAsia="宋体" w:cs="宋体"/>
          <w:spacing w:val="-1"/>
          <w:sz w:val="24"/>
          <w:szCs w:val="24"/>
        </w:rPr>
        <w:t>词滥调：人才、全球影</w:t>
      </w:r>
      <w:r>
        <w:rPr>
          <w:rFonts w:ascii="宋体" w:hAnsi="宋体" w:eastAsia="宋体" w:cs="宋体"/>
          <w:sz w:val="24"/>
          <w:szCs w:val="24"/>
        </w:rPr>
        <w:t xml:space="preserve"> </w:t>
      </w:r>
      <w:r>
        <w:rPr>
          <w:rFonts w:ascii="宋体" w:hAnsi="宋体" w:eastAsia="宋体" w:cs="宋体"/>
          <w:spacing w:val="-1"/>
          <w:sz w:val="24"/>
          <w:szCs w:val="24"/>
        </w:rPr>
        <w:t>响力、市场知识、财务实力、利用竞争优势、为股东创造重大价值。</w:t>
      </w:r>
    </w:p>
    <w:p w14:paraId="44820CF4">
      <w:pPr>
        <w:pStyle w:val="2"/>
        <w:spacing w:before="237" w:line="223" w:lineRule="auto"/>
        <w:ind w:left="3" w:right="26" w:hanging="3"/>
        <w:rPr>
          <w:rFonts w:ascii="宋体" w:hAnsi="宋体" w:eastAsia="宋体" w:cs="宋体"/>
          <w:sz w:val="24"/>
          <w:szCs w:val="24"/>
        </w:rPr>
      </w:pPr>
      <w:r>
        <w:rPr>
          <w:rFonts w:ascii="宋体" w:hAnsi="宋体" w:eastAsia="宋体" w:cs="宋体"/>
          <w:sz w:val="24"/>
          <w:szCs w:val="24"/>
        </w:rPr>
        <w:t>每个</w:t>
      </w:r>
      <w:r>
        <w:rPr>
          <w:sz w:val="24"/>
          <w:szCs w:val="24"/>
        </w:rPr>
        <w:t>“</w:t>
      </w:r>
      <w:r>
        <w:rPr>
          <w:rFonts w:ascii="宋体" w:hAnsi="宋体" w:eastAsia="宋体" w:cs="宋体"/>
          <w:sz w:val="24"/>
          <w:szCs w:val="24"/>
        </w:rPr>
        <w:t>竞争优势</w:t>
      </w:r>
      <w:r>
        <w:rPr>
          <w:sz w:val="24"/>
          <w:szCs w:val="24"/>
        </w:rPr>
        <w:t>”</w:t>
      </w:r>
      <w:r>
        <w:rPr>
          <w:rFonts w:ascii="宋体" w:hAnsi="宋体" w:eastAsia="宋体" w:cs="宋体"/>
          <w:sz w:val="24"/>
          <w:szCs w:val="24"/>
        </w:rPr>
        <w:t>都是一个重要的商业概念，但如此多的泛泛之谈</w:t>
      </w:r>
      <w:r>
        <w:rPr>
          <w:rFonts w:ascii="宋体" w:hAnsi="宋体" w:eastAsia="宋体" w:cs="宋体"/>
          <w:spacing w:val="-1"/>
          <w:sz w:val="24"/>
          <w:szCs w:val="24"/>
        </w:rPr>
        <w:t>对读者来说毫无意义。这</w:t>
      </w:r>
      <w:r>
        <w:rPr>
          <w:rFonts w:ascii="宋体" w:hAnsi="宋体" w:eastAsia="宋体" w:cs="宋体"/>
          <w:sz w:val="24"/>
          <w:szCs w:val="24"/>
        </w:rPr>
        <w:t xml:space="preserve"> 些陈词滥调不仅不能赢得信任，还会让谨慎的投资</w:t>
      </w:r>
      <w:r>
        <w:rPr>
          <w:rFonts w:ascii="宋体" w:hAnsi="宋体" w:eastAsia="宋体" w:cs="宋体"/>
          <w:spacing w:val="-1"/>
          <w:sz w:val="24"/>
          <w:szCs w:val="24"/>
        </w:rPr>
        <w:t>者怀疑这家公司可能隐藏着什么。</w:t>
      </w:r>
    </w:p>
    <w:p w14:paraId="641E7E10">
      <w:pPr>
        <w:spacing w:before="235" w:line="224" w:lineRule="auto"/>
        <w:ind w:left="20" w:hanging="19"/>
        <w:rPr>
          <w:rFonts w:ascii="宋体" w:hAnsi="宋体" w:eastAsia="宋体" w:cs="宋体"/>
          <w:sz w:val="24"/>
          <w:szCs w:val="24"/>
        </w:rPr>
      </w:pPr>
      <w:r>
        <w:rPr>
          <w:rFonts w:ascii="宋体" w:hAnsi="宋体" w:eastAsia="宋体" w:cs="宋体"/>
          <w:sz w:val="24"/>
          <w:szCs w:val="24"/>
        </w:rPr>
        <w:t>有些投资者从字里行间体会到了其中缺乏坦率，他们可以一眼</w:t>
      </w:r>
      <w:r>
        <w:rPr>
          <w:rFonts w:ascii="宋体" w:hAnsi="宋体" w:eastAsia="宋体" w:cs="宋体"/>
          <w:spacing w:val="-1"/>
          <w:sz w:val="24"/>
          <w:szCs w:val="24"/>
        </w:rPr>
        <w:t>看出这样的公司可能会陷入</w:t>
      </w:r>
      <w:r>
        <w:rPr>
          <w:rFonts w:ascii="宋体" w:hAnsi="宋体" w:eastAsia="宋体" w:cs="宋体"/>
          <w:sz w:val="24"/>
          <w:szCs w:val="24"/>
        </w:rPr>
        <w:t xml:space="preserve"> </w:t>
      </w:r>
      <w:r>
        <w:rPr>
          <w:rFonts w:ascii="宋体" w:hAnsi="宋体" w:eastAsia="宋体" w:cs="宋体"/>
          <w:spacing w:val="-10"/>
          <w:sz w:val="24"/>
          <w:szCs w:val="24"/>
        </w:rPr>
        <w:t>困境。</w:t>
      </w:r>
    </w:p>
    <w:p w14:paraId="2634660F">
      <w:pPr>
        <w:pStyle w:val="2"/>
        <w:spacing w:before="231" w:line="222" w:lineRule="auto"/>
        <w:ind w:left="1" w:right="26" w:firstLine="4"/>
        <w:rPr>
          <w:rFonts w:ascii="宋体" w:hAnsi="宋体" w:eastAsia="宋体" w:cs="宋体"/>
          <w:sz w:val="24"/>
          <w:szCs w:val="24"/>
        </w:rPr>
      </w:pPr>
      <w:r>
        <w:rPr>
          <w:rFonts w:ascii="宋体" w:hAnsi="宋体" w:eastAsia="宋体" w:cs="宋体"/>
          <w:spacing w:val="-1"/>
          <w:sz w:val="24"/>
          <w:szCs w:val="24"/>
        </w:rPr>
        <w:t>并不是说首席执行官在信和其他交流中所写的内容难以理解。有时，内容是故</w:t>
      </w:r>
      <w:r>
        <w:rPr>
          <w:rFonts w:ascii="宋体" w:hAnsi="宋体" w:eastAsia="宋体" w:cs="宋体"/>
          <w:spacing w:val="-2"/>
          <w:sz w:val="24"/>
          <w:szCs w:val="24"/>
        </w:rPr>
        <w:t>意这样写，</w:t>
      </w:r>
      <w:r>
        <w:rPr>
          <w:rFonts w:ascii="宋体" w:hAnsi="宋体" w:eastAsia="宋体" w:cs="宋体"/>
          <w:sz w:val="24"/>
          <w:szCs w:val="24"/>
        </w:rPr>
        <w:t xml:space="preserve"> 不想被人理解。</w:t>
      </w:r>
      <w:r>
        <w:rPr>
          <w:sz w:val="24"/>
          <w:szCs w:val="24"/>
        </w:rPr>
        <w:t>“</w:t>
      </w:r>
      <w:r>
        <w:rPr>
          <w:rFonts w:ascii="宋体" w:hAnsi="宋体" w:eastAsia="宋体" w:cs="宋体"/>
          <w:sz w:val="24"/>
          <w:szCs w:val="24"/>
        </w:rPr>
        <w:t>重组</w:t>
      </w:r>
      <w:r>
        <w:rPr>
          <w:sz w:val="24"/>
          <w:szCs w:val="24"/>
        </w:rPr>
        <w:t>”</w:t>
      </w:r>
      <w:r>
        <w:rPr>
          <w:rFonts w:ascii="宋体" w:hAnsi="宋体" w:eastAsia="宋体" w:cs="宋体"/>
          <w:sz w:val="24"/>
          <w:szCs w:val="24"/>
        </w:rPr>
        <w:t>是我们从首席执行官那里听到的最常被</w:t>
      </w:r>
      <w:r>
        <w:rPr>
          <w:rFonts w:ascii="宋体" w:hAnsi="宋体" w:eastAsia="宋体" w:cs="宋体"/>
          <w:spacing w:val="-1"/>
          <w:sz w:val="24"/>
          <w:szCs w:val="24"/>
        </w:rPr>
        <w:t>滥用的一个词，他们过去曾</w:t>
      </w:r>
      <w:r>
        <w:rPr>
          <w:rFonts w:ascii="宋体" w:hAnsi="宋体" w:eastAsia="宋体" w:cs="宋体"/>
          <w:sz w:val="24"/>
          <w:szCs w:val="24"/>
        </w:rPr>
        <w:t xml:space="preserve"> 犯过代价高昂的错误，现在希望重新回到正轨，但在未来只会</w:t>
      </w:r>
      <w:r>
        <w:rPr>
          <w:rFonts w:ascii="宋体" w:hAnsi="宋体" w:eastAsia="宋体" w:cs="宋体"/>
          <w:spacing w:val="-1"/>
          <w:sz w:val="24"/>
          <w:szCs w:val="24"/>
        </w:rPr>
        <w:t>犯更多这样的错误。</w:t>
      </w:r>
      <w:r>
        <w:rPr>
          <w:spacing w:val="-1"/>
          <w:sz w:val="24"/>
          <w:szCs w:val="24"/>
        </w:rPr>
        <w:t>“</w:t>
      </w:r>
      <w:r>
        <w:rPr>
          <w:rFonts w:ascii="宋体" w:hAnsi="宋体" w:eastAsia="宋体" w:cs="宋体"/>
          <w:spacing w:val="-1"/>
          <w:sz w:val="24"/>
          <w:szCs w:val="24"/>
        </w:rPr>
        <w:t>一次</w:t>
      </w:r>
      <w:r>
        <w:rPr>
          <w:rFonts w:ascii="宋体" w:hAnsi="宋体" w:eastAsia="宋体" w:cs="宋体"/>
          <w:sz w:val="24"/>
          <w:szCs w:val="24"/>
        </w:rPr>
        <w:t xml:space="preserve">  性</w:t>
      </w:r>
      <w:r>
        <w:rPr>
          <w:sz w:val="24"/>
          <w:szCs w:val="24"/>
        </w:rPr>
        <w:t>”</w:t>
      </w:r>
      <w:r>
        <w:rPr>
          <w:rFonts w:ascii="宋体" w:hAnsi="宋体" w:eastAsia="宋体" w:cs="宋体"/>
          <w:sz w:val="24"/>
          <w:szCs w:val="24"/>
        </w:rPr>
        <w:t>重组支出往往证明是永久性的。可悲的是，首席执行官</w:t>
      </w:r>
      <w:r>
        <w:rPr>
          <w:rFonts w:ascii="宋体" w:hAnsi="宋体" w:eastAsia="宋体" w:cs="宋体"/>
          <w:spacing w:val="-1"/>
          <w:sz w:val="24"/>
          <w:szCs w:val="24"/>
        </w:rPr>
        <w:t>们和高管犯下如此巨大的错</w:t>
      </w:r>
    </w:p>
    <w:p w14:paraId="19024615">
      <w:pPr>
        <w:spacing w:before="1" w:line="218" w:lineRule="auto"/>
        <w:ind w:left="3"/>
        <w:rPr>
          <w:rFonts w:ascii="宋体" w:hAnsi="宋体" w:eastAsia="宋体" w:cs="宋体"/>
          <w:sz w:val="24"/>
          <w:szCs w:val="24"/>
        </w:rPr>
      </w:pPr>
      <w:r>
        <w:rPr>
          <w:rFonts w:ascii="宋体" w:hAnsi="宋体" w:eastAsia="宋体" w:cs="宋体"/>
          <w:spacing w:val="-1"/>
          <w:sz w:val="24"/>
          <w:szCs w:val="24"/>
        </w:rPr>
        <w:t>误，投资者连一句小小的道歉都不会收到。</w:t>
      </w:r>
    </w:p>
    <w:p w14:paraId="232076E1">
      <w:pPr>
        <w:pStyle w:val="2"/>
        <w:spacing w:before="245" w:line="222" w:lineRule="auto"/>
        <w:ind w:left="3"/>
        <w:jc w:val="both"/>
        <w:rPr>
          <w:sz w:val="24"/>
          <w:szCs w:val="24"/>
        </w:rPr>
      </w:pPr>
      <w:r>
        <w:rPr>
          <w:rFonts w:ascii="宋体" w:hAnsi="宋体" w:eastAsia="宋体" w:cs="宋体"/>
          <w:sz w:val="24"/>
          <w:szCs w:val="24"/>
        </w:rPr>
        <w:t>大多数年度报告和其他此类财务披露的目的不是通知读者</w:t>
      </w:r>
      <w:r>
        <w:rPr>
          <w:rFonts w:ascii="宋体" w:hAnsi="宋体" w:eastAsia="宋体" w:cs="宋体"/>
          <w:spacing w:val="-1"/>
          <w:sz w:val="24"/>
          <w:szCs w:val="24"/>
        </w:rPr>
        <w:t>，而是保护信息的提供者。这是</w:t>
      </w:r>
      <w:r>
        <w:rPr>
          <w:rFonts w:ascii="宋体" w:hAnsi="宋体" w:eastAsia="宋体" w:cs="宋体"/>
          <w:sz w:val="24"/>
          <w:szCs w:val="24"/>
        </w:rPr>
        <w:t xml:space="preserve"> 因为，大多数股票、债券和其他金融工具的发行人都担心</w:t>
      </w:r>
      <w:r>
        <w:rPr>
          <w:rFonts w:ascii="宋体" w:hAnsi="宋体" w:eastAsia="宋体" w:cs="宋体"/>
          <w:spacing w:val="-1"/>
          <w:sz w:val="24"/>
          <w:szCs w:val="24"/>
        </w:rPr>
        <w:t>，如果他们用简单明了的英语进</w:t>
      </w:r>
      <w:r>
        <w:rPr>
          <w:rFonts w:ascii="宋体" w:hAnsi="宋体" w:eastAsia="宋体" w:cs="宋体"/>
          <w:sz w:val="24"/>
          <w:szCs w:val="24"/>
        </w:rPr>
        <w:t xml:space="preserve"> 行沟通，别人可能真的就能明白其中的利害关系。想象一</w:t>
      </w:r>
      <w:r>
        <w:rPr>
          <w:rFonts w:ascii="宋体" w:hAnsi="宋体" w:eastAsia="宋体" w:cs="宋体"/>
          <w:spacing w:val="-1"/>
          <w:sz w:val="24"/>
          <w:szCs w:val="24"/>
        </w:rPr>
        <w:t>下，如果一位投资银行家在招股</w:t>
      </w:r>
      <w:r>
        <w:rPr>
          <w:rFonts w:ascii="宋体" w:hAnsi="宋体" w:eastAsia="宋体" w:cs="宋体"/>
          <w:sz w:val="24"/>
          <w:szCs w:val="24"/>
        </w:rPr>
        <w:t xml:space="preserve"> </w:t>
      </w:r>
      <w:r>
        <w:rPr>
          <w:rFonts w:ascii="宋体" w:hAnsi="宋体" w:eastAsia="宋体" w:cs="宋体"/>
          <w:spacing w:val="1"/>
          <w:sz w:val="24"/>
          <w:szCs w:val="24"/>
        </w:rPr>
        <w:t>说明书上写道：</w:t>
      </w:r>
      <w:r>
        <w:rPr>
          <w:spacing w:val="1"/>
          <w:sz w:val="24"/>
          <w:szCs w:val="24"/>
        </w:rPr>
        <w:t>“</w:t>
      </w:r>
      <w:r>
        <w:rPr>
          <w:rFonts w:ascii="宋体" w:hAnsi="宋体" w:eastAsia="宋体" w:cs="宋体"/>
          <w:spacing w:val="1"/>
          <w:sz w:val="24"/>
          <w:szCs w:val="24"/>
        </w:rPr>
        <w:t>如果你买了这个，你可能会损失所有的钱。</w:t>
      </w:r>
      <w:r>
        <w:rPr>
          <w:spacing w:val="1"/>
          <w:sz w:val="24"/>
          <w:szCs w:val="24"/>
        </w:rPr>
        <w:t>”</w:t>
      </w:r>
    </w:p>
    <w:p w14:paraId="5D193781">
      <w:pPr>
        <w:pStyle w:val="2"/>
        <w:spacing w:before="235" w:line="219" w:lineRule="auto"/>
        <w:ind w:left="3"/>
        <w:rPr>
          <w:rFonts w:ascii="宋体" w:hAnsi="宋体" w:eastAsia="宋体" w:cs="宋体"/>
          <w:sz w:val="24"/>
          <w:szCs w:val="24"/>
        </w:rPr>
      </w:pPr>
      <w:r>
        <w:rPr>
          <w:rFonts w:ascii="宋体" w:hAnsi="宋体" w:eastAsia="宋体" w:cs="宋体"/>
          <w:spacing w:val="-1"/>
          <w:sz w:val="24"/>
          <w:szCs w:val="24"/>
        </w:rPr>
        <w:t>里滕豪斯创造了一个缺乏坦率的首字母缩写：</w:t>
      </w:r>
      <w:r>
        <w:rPr>
          <w:spacing w:val="-1"/>
          <w:sz w:val="24"/>
          <w:szCs w:val="24"/>
        </w:rPr>
        <w:t>FOG</w:t>
      </w:r>
      <w:r>
        <w:rPr>
          <w:spacing w:val="-31"/>
          <w:sz w:val="24"/>
          <w:szCs w:val="24"/>
        </w:rPr>
        <w:t xml:space="preserve"> </w:t>
      </w:r>
      <w:r>
        <w:rPr>
          <w:rFonts w:ascii="宋体" w:hAnsi="宋体" w:eastAsia="宋体" w:cs="宋体"/>
          <w:spacing w:val="-1"/>
          <w:sz w:val="24"/>
          <w:szCs w:val="24"/>
        </w:rPr>
        <w:t>，或</w:t>
      </w:r>
      <w:r>
        <w:rPr>
          <w:spacing w:val="-1"/>
          <w:sz w:val="24"/>
          <w:szCs w:val="24"/>
        </w:rPr>
        <w:t>“</w:t>
      </w:r>
      <w:r>
        <w:rPr>
          <w:rFonts w:ascii="宋体" w:hAnsi="宋体" w:eastAsia="宋体" w:cs="宋体"/>
          <w:spacing w:val="-1"/>
          <w:sz w:val="24"/>
          <w:szCs w:val="24"/>
        </w:rPr>
        <w:t>缺乏事实、混淆视听</w:t>
      </w:r>
      <w:r>
        <w:rPr>
          <w:rFonts w:ascii="宋体" w:hAnsi="宋体" w:eastAsia="宋体" w:cs="宋体"/>
          <w:spacing w:val="-2"/>
          <w:sz w:val="24"/>
          <w:szCs w:val="24"/>
        </w:rPr>
        <w:t>的笼统说</w:t>
      </w:r>
    </w:p>
    <w:p w14:paraId="3FD315A5">
      <w:pPr>
        <w:pStyle w:val="2"/>
        <w:spacing w:before="4" w:line="223" w:lineRule="auto"/>
        <w:ind w:left="9" w:right="133" w:hanging="8"/>
        <w:rPr>
          <w:sz w:val="24"/>
          <w:szCs w:val="24"/>
        </w:rPr>
      </w:pPr>
      <w:r>
        <w:rPr>
          <w:rFonts w:ascii="宋体" w:hAnsi="宋体" w:eastAsia="宋体" w:cs="宋体"/>
          <w:spacing w:val="-1"/>
          <w:sz w:val="24"/>
          <w:szCs w:val="24"/>
        </w:rPr>
        <w:t>法</w:t>
      </w:r>
      <w:r>
        <w:rPr>
          <w:spacing w:val="-1"/>
          <w:sz w:val="24"/>
          <w:szCs w:val="24"/>
        </w:rPr>
        <w:t>”</w:t>
      </w:r>
      <w:r>
        <w:rPr>
          <w:spacing w:val="-27"/>
          <w:sz w:val="24"/>
          <w:szCs w:val="24"/>
        </w:rPr>
        <w:t xml:space="preserve"> </w:t>
      </w:r>
      <w:r>
        <w:rPr>
          <w:rFonts w:ascii="宋体" w:hAnsi="宋体" w:eastAsia="宋体" w:cs="宋体"/>
          <w:spacing w:val="-1"/>
          <w:sz w:val="24"/>
          <w:szCs w:val="24"/>
        </w:rPr>
        <w:t>。如果投资者发现他们之间的沟通方式（陈词滥调、行话和夸张）有些</w:t>
      </w:r>
      <w:r>
        <w:rPr>
          <w:rFonts w:ascii="宋体" w:hAnsi="宋体" w:eastAsia="宋体" w:cs="宋体"/>
          <w:spacing w:val="-2"/>
          <w:sz w:val="24"/>
          <w:szCs w:val="24"/>
        </w:rPr>
        <w:t>模糊，他们可</w:t>
      </w:r>
      <w:r>
        <w:rPr>
          <w:rFonts w:ascii="宋体" w:hAnsi="宋体" w:eastAsia="宋体" w:cs="宋体"/>
          <w:sz w:val="24"/>
          <w:szCs w:val="24"/>
        </w:rPr>
        <w:t xml:space="preserve"> </w:t>
      </w:r>
      <w:r>
        <w:rPr>
          <w:rFonts w:ascii="宋体" w:hAnsi="宋体" w:eastAsia="宋体" w:cs="宋体"/>
          <w:spacing w:val="1"/>
          <w:sz w:val="24"/>
          <w:szCs w:val="24"/>
        </w:rPr>
        <w:t>能会问：</w:t>
      </w:r>
      <w:r>
        <w:rPr>
          <w:spacing w:val="1"/>
          <w:sz w:val="24"/>
          <w:szCs w:val="24"/>
        </w:rPr>
        <w:t>“</w:t>
      </w:r>
      <w:r>
        <w:rPr>
          <w:rFonts w:ascii="宋体" w:hAnsi="宋体" w:eastAsia="宋体" w:cs="宋体"/>
          <w:spacing w:val="1"/>
          <w:sz w:val="24"/>
          <w:szCs w:val="24"/>
        </w:rPr>
        <w:t>首席执行官是不了解公司，还是不希望股东了解公司？</w:t>
      </w:r>
      <w:r>
        <w:rPr>
          <w:spacing w:val="1"/>
          <w:sz w:val="24"/>
          <w:szCs w:val="24"/>
        </w:rPr>
        <w:t>”</w:t>
      </w:r>
    </w:p>
    <w:p w14:paraId="5DD95EF0">
      <w:pPr>
        <w:pStyle w:val="2"/>
        <w:spacing w:before="234" w:line="222" w:lineRule="auto"/>
        <w:ind w:left="5" w:firstLine="10"/>
        <w:rPr>
          <w:rFonts w:ascii="宋体" w:hAnsi="宋体" w:eastAsia="宋体" w:cs="宋体"/>
          <w:sz w:val="24"/>
          <w:szCs w:val="24"/>
        </w:rPr>
      </w:pPr>
      <w:r>
        <w:rPr>
          <w:rFonts w:ascii="宋体" w:hAnsi="宋体" w:eastAsia="宋体" w:cs="宋体"/>
          <w:spacing w:val="-1"/>
          <w:sz w:val="24"/>
          <w:szCs w:val="24"/>
        </w:rPr>
        <w:t>当我们阅读一些充满行话和陈词滥调的东西时，我们通常会认为自己不够聪明，无法理解</w:t>
      </w:r>
      <w:r>
        <w:rPr>
          <w:rFonts w:ascii="宋体" w:hAnsi="宋体" w:eastAsia="宋体" w:cs="宋体"/>
          <w:spacing w:val="13"/>
          <w:sz w:val="24"/>
          <w:szCs w:val="24"/>
        </w:rPr>
        <w:t xml:space="preserve"> </w:t>
      </w:r>
      <w:r>
        <w:rPr>
          <w:rFonts w:ascii="宋体" w:hAnsi="宋体" w:eastAsia="宋体" w:cs="宋体"/>
          <w:sz w:val="24"/>
          <w:szCs w:val="24"/>
        </w:rPr>
        <w:t>它，而且我们低估了自己的个人判断。里滕豪斯写道</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是不是因为我们害怕自己的弱点</w:t>
      </w:r>
      <w:r>
        <w:rPr>
          <w:rFonts w:ascii="宋体" w:hAnsi="宋体" w:eastAsia="宋体" w:cs="宋体"/>
          <w:sz w:val="24"/>
          <w:szCs w:val="24"/>
        </w:rPr>
        <w:t xml:space="preserve">  与我们必须信任的领导者有关？想象他们会伤害我</w:t>
      </w:r>
      <w:r>
        <w:rPr>
          <w:rFonts w:ascii="宋体" w:hAnsi="宋体" w:eastAsia="宋体" w:cs="宋体"/>
          <w:spacing w:val="-1"/>
          <w:sz w:val="24"/>
          <w:szCs w:val="24"/>
        </w:rPr>
        <w:t>们来推进他们的自身利益是令人不安</w:t>
      </w:r>
    </w:p>
    <w:p w14:paraId="097B82E2">
      <w:pPr>
        <w:pStyle w:val="2"/>
        <w:spacing w:line="219" w:lineRule="auto"/>
        <w:ind w:left="20"/>
        <w:rPr>
          <w:sz w:val="24"/>
          <w:szCs w:val="24"/>
        </w:rPr>
      </w:pPr>
      <w:r>
        <w:rPr>
          <w:rFonts w:ascii="宋体" w:hAnsi="宋体" w:eastAsia="宋体" w:cs="宋体"/>
          <w:spacing w:val="1"/>
          <w:sz w:val="24"/>
          <w:szCs w:val="24"/>
        </w:rPr>
        <w:t>的，甚至是可怕的。于是，我们选择反过来怀疑自己</w:t>
      </w:r>
      <w:r>
        <w:rPr>
          <w:rFonts w:ascii="宋体" w:hAnsi="宋体" w:eastAsia="宋体" w:cs="宋体"/>
          <w:sz w:val="24"/>
          <w:szCs w:val="24"/>
        </w:rPr>
        <w:t>。</w:t>
      </w:r>
      <w:r>
        <w:rPr>
          <w:sz w:val="24"/>
          <w:szCs w:val="24"/>
        </w:rPr>
        <w:t>”</w:t>
      </w:r>
    </w:p>
    <w:p w14:paraId="2ABBB750">
      <w:pPr>
        <w:spacing w:before="242" w:line="224" w:lineRule="auto"/>
        <w:ind w:right="240" w:firstLine="3"/>
        <w:rPr>
          <w:rFonts w:ascii="宋体" w:hAnsi="宋体" w:eastAsia="宋体" w:cs="宋体"/>
          <w:sz w:val="24"/>
          <w:szCs w:val="24"/>
        </w:rPr>
      </w:pPr>
      <w:r>
        <w:rPr>
          <w:rFonts w:ascii="宋体" w:hAnsi="宋体" w:eastAsia="宋体" w:cs="宋体"/>
          <w:sz w:val="24"/>
          <w:szCs w:val="24"/>
        </w:rPr>
        <w:t>如果你觉得自己不够聪明，不理解公司通讯上写的内</w:t>
      </w:r>
      <w:r>
        <w:rPr>
          <w:rFonts w:ascii="宋体" w:hAnsi="宋体" w:eastAsia="宋体" w:cs="宋体"/>
          <w:spacing w:val="-1"/>
          <w:sz w:val="24"/>
          <w:szCs w:val="24"/>
        </w:rPr>
        <w:t>容，那就不要担心。这不是你的问</w:t>
      </w:r>
      <w:r>
        <w:rPr>
          <w:rFonts w:ascii="宋体" w:hAnsi="宋体" w:eastAsia="宋体" w:cs="宋体"/>
          <w:sz w:val="24"/>
          <w:szCs w:val="24"/>
        </w:rPr>
        <w:t xml:space="preserve"> </w:t>
      </w:r>
      <w:r>
        <w:rPr>
          <w:rFonts w:ascii="宋体" w:hAnsi="宋体" w:eastAsia="宋体" w:cs="宋体"/>
          <w:spacing w:val="-1"/>
          <w:sz w:val="24"/>
          <w:szCs w:val="24"/>
        </w:rPr>
        <w:t>题。以普通读者容易理解的方式写这封信是管理层的责任。</w:t>
      </w:r>
    </w:p>
    <w:p w14:paraId="3C2886E9">
      <w:pPr>
        <w:spacing w:before="236" w:line="222" w:lineRule="auto"/>
        <w:ind w:firstLine="1"/>
        <w:jc w:val="both"/>
        <w:rPr>
          <w:rFonts w:ascii="宋体" w:hAnsi="宋体" w:eastAsia="宋体" w:cs="宋体"/>
          <w:sz w:val="24"/>
          <w:szCs w:val="24"/>
        </w:rPr>
      </w:pPr>
      <w:r>
        <w:rPr>
          <w:rFonts w:ascii="宋体" w:hAnsi="宋体" w:eastAsia="宋体" w:cs="宋体"/>
          <w:sz w:val="24"/>
          <w:szCs w:val="24"/>
        </w:rPr>
        <w:t>要评估管理层的素质，你不需要掌握内幕消息的特权。这个秘</w:t>
      </w:r>
      <w:r>
        <w:rPr>
          <w:rFonts w:ascii="宋体" w:hAnsi="宋体" w:eastAsia="宋体" w:cs="宋体"/>
          <w:spacing w:val="-1"/>
          <w:sz w:val="24"/>
          <w:szCs w:val="24"/>
        </w:rPr>
        <w:t>密就在你面前，白纸黑字写</w:t>
      </w:r>
      <w:r>
        <w:rPr>
          <w:rFonts w:ascii="宋体" w:hAnsi="宋体" w:eastAsia="宋体" w:cs="宋体"/>
          <w:sz w:val="24"/>
          <w:szCs w:val="24"/>
        </w:rPr>
        <w:t xml:space="preserve"> 在每一封股东信、年度报告和其他公司信件中。一旦你学会了如何</w:t>
      </w:r>
      <w:r>
        <w:rPr>
          <w:rFonts w:ascii="宋体" w:hAnsi="宋体" w:eastAsia="宋体" w:cs="宋体"/>
          <w:spacing w:val="-1"/>
          <w:sz w:val="24"/>
          <w:szCs w:val="24"/>
        </w:rPr>
        <w:t>解读企业沟通中字里行</w:t>
      </w:r>
      <w:r>
        <w:rPr>
          <w:rFonts w:ascii="宋体" w:hAnsi="宋体" w:eastAsia="宋体" w:cs="宋体"/>
          <w:sz w:val="24"/>
          <w:szCs w:val="24"/>
        </w:rPr>
        <w:t xml:space="preserve"> </w:t>
      </w:r>
      <w:r>
        <w:rPr>
          <w:rFonts w:ascii="宋体" w:hAnsi="宋体" w:eastAsia="宋体" w:cs="宋体"/>
          <w:spacing w:val="-1"/>
          <w:sz w:val="24"/>
          <w:szCs w:val="24"/>
        </w:rPr>
        <w:t>间的意思，你就能更好地评估管理质量和他们的意图。</w:t>
      </w:r>
    </w:p>
    <w:p w14:paraId="13CCDFE4">
      <w:pPr>
        <w:spacing w:before="236" w:line="220" w:lineRule="auto"/>
        <w:rPr>
          <w:rFonts w:ascii="宋体" w:hAnsi="宋体" w:eastAsia="宋体" w:cs="宋体"/>
          <w:sz w:val="24"/>
          <w:szCs w:val="24"/>
        </w:rPr>
      </w:pPr>
      <w:r>
        <w:rPr>
          <w:rFonts w:ascii="宋体" w:hAnsi="宋体" w:eastAsia="宋体" w:cs="宋体"/>
          <w:spacing w:val="-1"/>
          <w:sz w:val="24"/>
          <w:szCs w:val="24"/>
        </w:rPr>
        <w:t>记住，分析单词和分析数字一样重要。</w:t>
      </w:r>
    </w:p>
    <w:p w14:paraId="46FC1EE3">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0E30D514">
      <w:pPr>
        <w:spacing w:line="250" w:lineRule="auto"/>
        <w:rPr>
          <w:rFonts w:ascii="Arial"/>
          <w:sz w:val="21"/>
        </w:rPr>
      </w:pPr>
    </w:p>
    <w:p w14:paraId="3C36B9C7">
      <w:pPr>
        <w:spacing w:line="250" w:lineRule="auto"/>
        <w:rPr>
          <w:rFonts w:ascii="Arial"/>
          <w:sz w:val="21"/>
        </w:rPr>
      </w:pPr>
    </w:p>
    <w:p w14:paraId="5EDFB01D">
      <w:pPr>
        <w:spacing w:line="250" w:lineRule="auto"/>
        <w:rPr>
          <w:rFonts w:ascii="Arial"/>
          <w:sz w:val="21"/>
        </w:rPr>
      </w:pPr>
    </w:p>
    <w:p w14:paraId="73E95BBB">
      <w:pPr>
        <w:spacing w:line="250" w:lineRule="auto"/>
        <w:rPr>
          <w:rFonts w:ascii="Arial"/>
          <w:sz w:val="21"/>
        </w:rPr>
      </w:pPr>
    </w:p>
    <w:p w14:paraId="29CA3220">
      <w:pPr>
        <w:spacing w:line="251" w:lineRule="auto"/>
        <w:rPr>
          <w:rFonts w:ascii="Arial"/>
          <w:sz w:val="21"/>
        </w:rPr>
      </w:pPr>
    </w:p>
    <w:p w14:paraId="153C50FD">
      <w:pPr>
        <w:spacing w:before="78" w:line="219" w:lineRule="auto"/>
        <w:ind w:left="4192"/>
        <w:rPr>
          <w:rFonts w:ascii="宋体" w:hAnsi="宋体" w:eastAsia="宋体" w:cs="宋体"/>
          <w:sz w:val="24"/>
          <w:szCs w:val="24"/>
        </w:rPr>
      </w:pPr>
      <w:r>
        <w:rPr>
          <w:rFonts w:ascii="宋体" w:hAnsi="宋体" w:eastAsia="宋体" w:cs="宋体"/>
          <w:spacing w:val="1"/>
          <w:sz w:val="24"/>
          <w:szCs w:val="24"/>
        </w:rPr>
        <w:t>第十四章</w:t>
      </w:r>
    </w:p>
    <w:p w14:paraId="06367A45">
      <w:pPr>
        <w:spacing w:before="275" w:line="220" w:lineRule="auto"/>
        <w:ind w:left="3002"/>
        <w:rPr>
          <w:rFonts w:ascii="宋体" w:hAnsi="宋体" w:eastAsia="宋体" w:cs="宋体"/>
          <w:sz w:val="30"/>
          <w:szCs w:val="30"/>
        </w:rPr>
      </w:pPr>
      <w:bookmarkStart w:id="24" w:name="bookmark25"/>
      <w:bookmarkEnd w:id="24"/>
      <w:r>
        <w:rPr>
          <w:rFonts w:ascii="宋体" w:hAnsi="宋体" w:eastAsia="宋体" w:cs="宋体"/>
          <w:spacing w:val="4"/>
          <w:sz w:val="30"/>
          <w:szCs w:val="30"/>
        </w:rPr>
        <w:t>清单在决策中的重要作用</w:t>
      </w:r>
    </w:p>
    <w:p w14:paraId="556D263E">
      <w:pPr>
        <w:spacing w:before="269" w:line="224" w:lineRule="auto"/>
        <w:ind w:left="4" w:hanging="3"/>
        <w:rPr>
          <w:rFonts w:ascii="宋体" w:hAnsi="宋体" w:eastAsia="宋体" w:cs="宋体"/>
          <w:sz w:val="24"/>
          <w:szCs w:val="24"/>
        </w:rPr>
      </w:pPr>
      <w:r>
        <w:rPr>
          <w:rFonts w:ascii="宋体" w:hAnsi="宋体" w:eastAsia="宋体" w:cs="宋体"/>
          <w:sz w:val="24"/>
          <w:szCs w:val="24"/>
        </w:rPr>
        <w:t>清单例程避免了很多错误。你应该拥有所有这些基本的（普世的</w:t>
      </w:r>
      <w:r>
        <w:rPr>
          <w:rFonts w:ascii="宋体" w:hAnsi="宋体" w:eastAsia="宋体" w:cs="宋体"/>
          <w:spacing w:val="-1"/>
          <w:sz w:val="24"/>
          <w:szCs w:val="24"/>
        </w:rPr>
        <w:t>）智慧，在使用之前你应</w:t>
      </w:r>
      <w:r>
        <w:rPr>
          <w:rFonts w:ascii="宋体" w:hAnsi="宋体" w:eastAsia="宋体" w:cs="宋体"/>
          <w:sz w:val="24"/>
          <w:szCs w:val="24"/>
        </w:rPr>
        <w:t xml:space="preserve"> </w:t>
      </w:r>
      <w:r>
        <w:rPr>
          <w:rFonts w:ascii="宋体" w:hAnsi="宋体" w:eastAsia="宋体" w:cs="宋体"/>
          <w:spacing w:val="-1"/>
          <w:sz w:val="24"/>
          <w:szCs w:val="24"/>
        </w:rPr>
        <w:t>该列出一个心理清单。世界上没有任何其他步骤能够发挥这样的作用。</w:t>
      </w:r>
    </w:p>
    <w:p w14:paraId="011A791E">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375C229">
      <w:pPr>
        <w:spacing w:before="243" w:line="223" w:lineRule="auto"/>
        <w:ind w:left="1"/>
        <w:jc w:val="both"/>
        <w:rPr>
          <w:rFonts w:ascii="宋体" w:hAnsi="宋体" w:eastAsia="宋体" w:cs="宋体"/>
          <w:sz w:val="24"/>
          <w:szCs w:val="24"/>
        </w:rPr>
      </w:pPr>
      <w:r>
        <w:rPr>
          <w:rFonts w:ascii="宋体" w:hAnsi="宋体" w:eastAsia="宋体" w:cs="宋体"/>
          <w:sz w:val="24"/>
          <w:szCs w:val="24"/>
        </w:rPr>
        <w:t>过去已经有了相当多的研究，表明清单的巨大价值。我们往往</w:t>
      </w:r>
      <w:r>
        <w:rPr>
          <w:rFonts w:ascii="宋体" w:hAnsi="宋体" w:eastAsia="宋体" w:cs="宋体"/>
          <w:spacing w:val="-1"/>
          <w:sz w:val="24"/>
          <w:szCs w:val="24"/>
        </w:rPr>
        <w:t>对自己的能力过于自信。一</w:t>
      </w:r>
      <w:r>
        <w:rPr>
          <w:rFonts w:ascii="宋体" w:hAnsi="宋体" w:eastAsia="宋体" w:cs="宋体"/>
          <w:sz w:val="24"/>
          <w:szCs w:val="24"/>
        </w:rPr>
        <w:t xml:space="preserve"> 份清单可以提醒我们并非万无一失，我们确实会犯错误，我们不</w:t>
      </w:r>
      <w:r>
        <w:rPr>
          <w:rFonts w:ascii="宋体" w:hAnsi="宋体" w:eastAsia="宋体" w:cs="宋体"/>
          <w:spacing w:val="-1"/>
          <w:sz w:val="24"/>
          <w:szCs w:val="24"/>
        </w:rPr>
        <w:t>应该对自己的决定太有把</w:t>
      </w:r>
      <w:r>
        <w:rPr>
          <w:rFonts w:ascii="宋体" w:hAnsi="宋体" w:eastAsia="宋体" w:cs="宋体"/>
          <w:sz w:val="24"/>
          <w:szCs w:val="24"/>
        </w:rPr>
        <w:t xml:space="preserve"> </w:t>
      </w:r>
      <w:r>
        <w:rPr>
          <w:rFonts w:ascii="宋体" w:hAnsi="宋体" w:eastAsia="宋体" w:cs="宋体"/>
          <w:spacing w:val="-5"/>
          <w:sz w:val="24"/>
          <w:szCs w:val="24"/>
        </w:rPr>
        <w:t>握。</w:t>
      </w:r>
    </w:p>
    <w:p w14:paraId="4B965DE3">
      <w:pPr>
        <w:spacing w:before="233" w:line="219" w:lineRule="auto"/>
        <w:rPr>
          <w:rFonts w:ascii="宋体" w:hAnsi="宋体" w:eastAsia="宋体" w:cs="宋体"/>
          <w:sz w:val="24"/>
          <w:szCs w:val="24"/>
        </w:rPr>
      </w:pPr>
      <w:r>
        <w:rPr>
          <w:rFonts w:ascii="宋体" w:hAnsi="宋体" w:eastAsia="宋体" w:cs="宋体"/>
          <w:spacing w:val="-1"/>
          <w:sz w:val="24"/>
          <w:szCs w:val="24"/>
        </w:rPr>
        <w:t>在制定清单时遵循以下基本原则：</w:t>
      </w:r>
    </w:p>
    <w:p w14:paraId="6E36E864">
      <w:pPr>
        <w:pStyle w:val="2"/>
        <w:spacing w:before="242" w:line="221" w:lineRule="auto"/>
        <w:ind w:left="1" w:right="160"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好的清单简洁、精确、高效，即使在困难的条件下也易于使用。它们并不试图详细说明</w:t>
      </w:r>
      <w:r>
        <w:rPr>
          <w:rFonts w:ascii="宋体" w:hAnsi="宋体" w:eastAsia="宋体" w:cs="宋体"/>
          <w:spacing w:val="12"/>
          <w:sz w:val="24"/>
          <w:szCs w:val="24"/>
        </w:rPr>
        <w:t xml:space="preserve"> </w:t>
      </w:r>
      <w:r>
        <w:rPr>
          <w:rFonts w:ascii="宋体" w:hAnsi="宋体" w:eastAsia="宋体" w:cs="宋体"/>
          <w:spacing w:val="-1"/>
          <w:sz w:val="24"/>
          <w:szCs w:val="24"/>
        </w:rPr>
        <w:t>每件事，它们只提醒关键和最重要的步骤。</w:t>
      </w:r>
    </w:p>
    <w:p w14:paraId="6E0BAEF3">
      <w:pPr>
        <w:pStyle w:val="2"/>
        <w:spacing w:before="243" w:line="219"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糟糕的清单模糊、不精确、太长、难以使用，而且会试图详细说明每一步。</w:t>
      </w:r>
    </w:p>
    <w:p w14:paraId="11166F53">
      <w:pPr>
        <w:pStyle w:val="2"/>
        <w:spacing w:before="214" w:line="232" w:lineRule="auto"/>
        <w:ind w:left="1" w:right="93"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清单应该进行核对：根据记忆和经验执行工作</w:t>
      </w:r>
      <w:r>
        <w:rPr>
          <w:spacing w:val="-1"/>
          <w:sz w:val="24"/>
          <w:szCs w:val="24"/>
        </w:rPr>
        <w:t>/</w:t>
      </w:r>
      <w:r>
        <w:rPr>
          <w:rFonts w:ascii="宋体" w:hAnsi="宋体" w:eastAsia="宋体" w:cs="宋体"/>
          <w:spacing w:val="-1"/>
          <w:sz w:val="24"/>
          <w:szCs w:val="24"/>
        </w:rPr>
        <w:t>任务，但随后停下来，运行核对清单，确</w:t>
      </w:r>
      <w:r>
        <w:rPr>
          <w:rFonts w:ascii="宋体" w:hAnsi="宋体" w:eastAsia="宋体" w:cs="宋体"/>
          <w:spacing w:val="13"/>
          <w:sz w:val="24"/>
          <w:szCs w:val="24"/>
        </w:rPr>
        <w:t xml:space="preserve"> </w:t>
      </w:r>
      <w:r>
        <w:rPr>
          <w:rFonts w:ascii="宋体" w:hAnsi="宋体" w:eastAsia="宋体" w:cs="宋体"/>
          <w:spacing w:val="-2"/>
          <w:sz w:val="24"/>
          <w:szCs w:val="24"/>
        </w:rPr>
        <w:t>认一切都做对了。</w:t>
      </w:r>
    </w:p>
    <w:p w14:paraId="5EA32C54">
      <w:pPr>
        <w:pStyle w:val="2"/>
        <w:spacing w:before="242"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检查清单应该执行审查：执行任务，完成</w:t>
      </w:r>
      <w:r>
        <w:rPr>
          <w:rFonts w:ascii="宋体" w:hAnsi="宋体" w:eastAsia="宋体" w:cs="宋体"/>
          <w:spacing w:val="-2"/>
          <w:sz w:val="24"/>
          <w:szCs w:val="24"/>
        </w:rPr>
        <w:t>后划去。</w:t>
      </w:r>
    </w:p>
    <w:p w14:paraId="5AF7235C">
      <w:pPr>
        <w:pStyle w:val="2"/>
        <w:spacing w:before="242"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检查清单应包括一些不利于交易的问题以及其他可能需要权衡的问题。</w:t>
      </w:r>
    </w:p>
    <w:p w14:paraId="6A771C66">
      <w:pPr>
        <w:pStyle w:val="2"/>
        <w:spacing w:before="242" w:line="221" w:lineRule="auto"/>
        <w:ind w:left="1" w:firstLine="2"/>
        <w:rPr>
          <w:rFonts w:ascii="宋体" w:hAnsi="宋体" w:eastAsia="宋体" w:cs="宋体"/>
          <w:sz w:val="24"/>
          <w:szCs w:val="24"/>
        </w:rPr>
      </w:pPr>
      <w:r>
        <w:rPr>
          <w:rFonts w:ascii="宋体" w:hAnsi="宋体" w:eastAsia="宋体" w:cs="宋体"/>
          <w:sz w:val="24"/>
          <w:szCs w:val="24"/>
        </w:rPr>
        <w:t>投资股市并不像做医学手术或驾驶飞机那么复杂，但检查</w:t>
      </w:r>
      <w:r>
        <w:rPr>
          <w:rFonts w:ascii="宋体" w:hAnsi="宋体" w:eastAsia="宋体" w:cs="宋体"/>
          <w:spacing w:val="-1"/>
          <w:sz w:val="24"/>
          <w:szCs w:val="24"/>
        </w:rPr>
        <w:t>清单仍然发挥着重要作用。在过</w:t>
      </w:r>
      <w:r>
        <w:rPr>
          <w:rFonts w:ascii="宋体" w:hAnsi="宋体" w:eastAsia="宋体" w:cs="宋体"/>
          <w:sz w:val="24"/>
          <w:szCs w:val="24"/>
        </w:rPr>
        <w:t xml:space="preserve"> 去对沃伦</w:t>
      </w:r>
      <w:r>
        <w:rPr>
          <w:sz w:val="24"/>
          <w:szCs w:val="24"/>
        </w:rPr>
        <w:t>·</w:t>
      </w:r>
      <w:r>
        <w:rPr>
          <w:rFonts w:ascii="宋体" w:hAnsi="宋体" w:eastAsia="宋体" w:cs="宋体"/>
          <w:sz w:val="24"/>
          <w:szCs w:val="24"/>
        </w:rPr>
        <w:t>巴菲特的采访中，爱丽丝</w:t>
      </w:r>
      <w:r>
        <w:rPr>
          <w:sz w:val="24"/>
          <w:szCs w:val="24"/>
        </w:rPr>
        <w:t>·</w:t>
      </w:r>
      <w:r>
        <w:rPr>
          <w:rFonts w:ascii="宋体" w:hAnsi="宋体" w:eastAsia="宋体" w:cs="宋体"/>
          <w:sz w:val="24"/>
          <w:szCs w:val="24"/>
        </w:rPr>
        <w:t>施罗德</w:t>
      </w:r>
      <w:r>
        <w:rPr>
          <w:rFonts w:ascii="宋体" w:hAnsi="宋体" w:eastAsia="宋体" w:cs="宋体"/>
          <w:spacing w:val="-1"/>
          <w:sz w:val="24"/>
          <w:szCs w:val="24"/>
        </w:rPr>
        <w:t>（</w:t>
      </w:r>
      <w:r>
        <w:rPr>
          <w:spacing w:val="-1"/>
          <w:sz w:val="24"/>
          <w:szCs w:val="24"/>
        </w:rPr>
        <w:t>Alice</w:t>
      </w:r>
      <w:r>
        <w:rPr>
          <w:spacing w:val="16"/>
          <w:w w:val="101"/>
          <w:sz w:val="24"/>
          <w:szCs w:val="24"/>
        </w:rPr>
        <w:t xml:space="preserve"> </w:t>
      </w:r>
      <w:r>
        <w:rPr>
          <w:spacing w:val="-1"/>
          <w:sz w:val="24"/>
          <w:szCs w:val="24"/>
        </w:rPr>
        <w:t>Schroeder</w:t>
      </w:r>
      <w:r>
        <w:rPr>
          <w:rFonts w:ascii="宋体" w:hAnsi="宋体" w:eastAsia="宋体" w:cs="宋体"/>
          <w:spacing w:val="-1"/>
          <w:sz w:val="24"/>
          <w:szCs w:val="24"/>
        </w:rPr>
        <w:t>）把</w:t>
      </w:r>
      <w:r>
        <w:rPr>
          <w:spacing w:val="-1"/>
          <w:sz w:val="24"/>
          <w:szCs w:val="24"/>
        </w:rPr>
        <w:t>“</w:t>
      </w:r>
      <w:r>
        <w:rPr>
          <w:rFonts w:ascii="宋体" w:hAnsi="宋体" w:eastAsia="宋体" w:cs="宋体"/>
          <w:spacing w:val="-1"/>
          <w:sz w:val="24"/>
          <w:szCs w:val="24"/>
        </w:rPr>
        <w:t>不合格特征</w:t>
      </w:r>
      <w:r>
        <w:rPr>
          <w:spacing w:val="-1"/>
          <w:sz w:val="24"/>
          <w:szCs w:val="24"/>
        </w:rPr>
        <w:t>”</w:t>
      </w:r>
      <w:r>
        <w:rPr>
          <w:rFonts w:ascii="宋体" w:hAnsi="宋体" w:eastAsia="宋体" w:cs="宋体"/>
          <w:spacing w:val="-1"/>
          <w:sz w:val="24"/>
          <w:szCs w:val="24"/>
        </w:rPr>
        <w:t>作为一个</w:t>
      </w:r>
      <w:r>
        <w:rPr>
          <w:rFonts w:ascii="宋体" w:hAnsi="宋体" w:eastAsia="宋体" w:cs="宋体"/>
          <w:sz w:val="24"/>
          <w:szCs w:val="24"/>
        </w:rPr>
        <w:t xml:space="preserve">   </w:t>
      </w:r>
      <w:r>
        <w:rPr>
          <w:rFonts w:ascii="宋体" w:hAnsi="宋体" w:eastAsia="宋体" w:cs="宋体"/>
          <w:spacing w:val="-1"/>
          <w:sz w:val="24"/>
          <w:szCs w:val="24"/>
        </w:rPr>
        <w:t>检查项目进行了探讨：</w:t>
      </w:r>
    </w:p>
    <w:p w14:paraId="2981B9F1">
      <w:pPr>
        <w:spacing w:before="240" w:line="223" w:lineRule="auto"/>
        <w:ind w:left="1"/>
        <w:rPr>
          <w:rFonts w:ascii="宋体" w:hAnsi="宋体" w:eastAsia="宋体" w:cs="宋体"/>
          <w:sz w:val="24"/>
          <w:szCs w:val="24"/>
        </w:rPr>
      </w:pPr>
      <w:r>
        <w:rPr>
          <w:rFonts w:ascii="宋体" w:hAnsi="宋体" w:eastAsia="宋体" w:cs="宋体"/>
          <w:spacing w:val="-1"/>
          <w:sz w:val="24"/>
          <w:szCs w:val="24"/>
        </w:rPr>
        <w:t>他的思路是，通常情况下（人们并不完全理解这一点</w:t>
      </w:r>
      <w:r>
        <w:rPr>
          <w:rFonts w:ascii="宋体" w:hAnsi="宋体" w:eastAsia="宋体" w:cs="宋体"/>
          <w:spacing w:val="13"/>
          <w:sz w:val="24"/>
          <w:szCs w:val="24"/>
        </w:rPr>
        <w:t>），</w:t>
      </w:r>
      <w:r>
        <w:rPr>
          <w:rFonts w:ascii="宋体" w:hAnsi="宋体" w:eastAsia="宋体" w:cs="宋体"/>
          <w:spacing w:val="-1"/>
          <w:sz w:val="24"/>
          <w:szCs w:val="24"/>
        </w:rPr>
        <w:t>投资具有取消资格的特征。所以</w:t>
      </w:r>
      <w:r>
        <w:rPr>
          <w:rFonts w:ascii="宋体" w:hAnsi="宋体" w:eastAsia="宋体" w:cs="宋体"/>
          <w:sz w:val="24"/>
          <w:szCs w:val="24"/>
        </w:rPr>
        <w:t xml:space="preserve"> 如同他会用步枪瞄准目标一样，只要击中其中一个就完成了。不</w:t>
      </w:r>
      <w:r>
        <w:rPr>
          <w:rFonts w:ascii="宋体" w:hAnsi="宋体" w:eastAsia="宋体" w:cs="宋体"/>
          <w:spacing w:val="-1"/>
          <w:sz w:val="24"/>
          <w:szCs w:val="24"/>
        </w:rPr>
        <w:t>喜欢首席执行官，算了。</w:t>
      </w:r>
      <w:r>
        <w:rPr>
          <w:rFonts w:ascii="宋体" w:hAnsi="宋体" w:eastAsia="宋体" w:cs="宋体"/>
          <w:sz w:val="24"/>
          <w:szCs w:val="24"/>
        </w:rPr>
        <w:t xml:space="preserve"> 尾部风险太大，算了吧。低利润率业务，算了吧。很多人会试着</w:t>
      </w:r>
      <w:r>
        <w:rPr>
          <w:rFonts w:ascii="宋体" w:hAnsi="宋体" w:eastAsia="宋体" w:cs="宋体"/>
          <w:spacing w:val="-1"/>
          <w:sz w:val="24"/>
          <w:szCs w:val="24"/>
        </w:rPr>
        <w:t>去看看其他因素的平衡是</w:t>
      </w:r>
      <w:r>
        <w:rPr>
          <w:rFonts w:ascii="宋体" w:hAnsi="宋体" w:eastAsia="宋体" w:cs="宋体"/>
          <w:sz w:val="24"/>
          <w:szCs w:val="24"/>
        </w:rPr>
        <w:t xml:space="preserve"> </w:t>
      </w:r>
      <w:r>
        <w:rPr>
          <w:rFonts w:ascii="宋体" w:hAnsi="宋体" w:eastAsia="宋体" w:cs="宋体"/>
          <w:spacing w:val="-1"/>
          <w:sz w:val="24"/>
          <w:szCs w:val="24"/>
        </w:rPr>
        <w:t>否能弥补这些劣势。他没有从头到尾进行分析；这是浪费时间。</w:t>
      </w:r>
    </w:p>
    <w:p w14:paraId="07DFC543">
      <w:pPr>
        <w:pStyle w:val="2"/>
        <w:spacing w:before="233" w:line="223" w:lineRule="auto"/>
        <w:ind w:left="1" w:right="34" w:firstLine="2"/>
        <w:jc w:val="both"/>
        <w:rPr>
          <w:rFonts w:ascii="宋体" w:hAnsi="宋体" w:eastAsia="宋体" w:cs="宋体"/>
          <w:sz w:val="24"/>
          <w:szCs w:val="24"/>
        </w:rPr>
      </w:pPr>
      <w:r>
        <w:rPr>
          <w:rFonts w:ascii="宋体" w:hAnsi="宋体" w:eastAsia="宋体" w:cs="宋体"/>
          <w:sz w:val="24"/>
          <w:szCs w:val="24"/>
        </w:rPr>
        <w:t>查理</w:t>
      </w:r>
      <w:r>
        <w:rPr>
          <w:sz w:val="24"/>
          <w:szCs w:val="24"/>
        </w:rPr>
        <w:t>·</w:t>
      </w:r>
      <w:r>
        <w:rPr>
          <w:rFonts w:ascii="宋体" w:hAnsi="宋体" w:eastAsia="宋体" w:cs="宋体"/>
          <w:sz w:val="24"/>
          <w:szCs w:val="24"/>
        </w:rPr>
        <w:t>芒格经常被认为是在投资中普及检查清单的功臣。在</w:t>
      </w:r>
      <w:r>
        <w:rPr>
          <w:rFonts w:ascii="宋体" w:hAnsi="宋体" w:eastAsia="宋体" w:cs="宋体"/>
          <w:spacing w:val="-1"/>
          <w:sz w:val="24"/>
          <w:szCs w:val="24"/>
        </w:rPr>
        <w:t>《穷查理宝典》中，彼得</w:t>
      </w:r>
      <w:r>
        <w:rPr>
          <w:spacing w:val="-1"/>
          <w:sz w:val="24"/>
          <w:szCs w:val="24"/>
        </w:rPr>
        <w:t>·</w:t>
      </w:r>
      <w:r>
        <w:rPr>
          <w:rFonts w:ascii="宋体" w:hAnsi="宋体" w:eastAsia="宋体" w:cs="宋体"/>
          <w:spacing w:val="-1"/>
          <w:sz w:val="24"/>
          <w:szCs w:val="24"/>
        </w:rPr>
        <w:t>考夫</w:t>
      </w:r>
      <w:r>
        <w:rPr>
          <w:rFonts w:ascii="宋体" w:hAnsi="宋体" w:eastAsia="宋体" w:cs="宋体"/>
          <w:sz w:val="24"/>
          <w:szCs w:val="24"/>
        </w:rPr>
        <w:t xml:space="preserve"> </w:t>
      </w:r>
      <w:r>
        <w:rPr>
          <w:rFonts w:ascii="宋体" w:hAnsi="宋体" w:eastAsia="宋体" w:cs="宋体"/>
          <w:spacing w:val="-1"/>
          <w:sz w:val="24"/>
          <w:szCs w:val="24"/>
        </w:rPr>
        <w:t>曼用一份清单的形式总结了芒格的投资原则（风险、独立、准备、谦虚智</w:t>
      </w:r>
      <w:r>
        <w:rPr>
          <w:rFonts w:ascii="宋体" w:hAnsi="宋体" w:eastAsia="宋体" w:cs="宋体"/>
          <w:spacing w:val="-2"/>
          <w:sz w:val="24"/>
          <w:szCs w:val="24"/>
        </w:rPr>
        <w:t>慧、严谨分析、</w:t>
      </w:r>
      <w:r>
        <w:rPr>
          <w:rFonts w:ascii="宋体" w:hAnsi="宋体" w:eastAsia="宋体" w:cs="宋体"/>
          <w:sz w:val="24"/>
          <w:szCs w:val="24"/>
        </w:rPr>
        <w:t xml:space="preserve"> 配置、耐心、果断、变化和专注）。这是所</w:t>
      </w:r>
      <w:r>
        <w:rPr>
          <w:rFonts w:ascii="宋体" w:hAnsi="宋体" w:eastAsia="宋体" w:cs="宋体"/>
          <w:spacing w:val="-1"/>
          <w:sz w:val="24"/>
          <w:szCs w:val="24"/>
        </w:rPr>
        <w:t>有投资者必读的一本书。</w:t>
      </w:r>
    </w:p>
    <w:p w14:paraId="38F27BDD">
      <w:pPr>
        <w:spacing w:before="238" w:line="222" w:lineRule="auto"/>
        <w:ind w:firstLine="3"/>
        <w:jc w:val="both"/>
        <w:rPr>
          <w:rFonts w:ascii="宋体" w:hAnsi="宋体" w:eastAsia="宋体" w:cs="宋体"/>
          <w:sz w:val="24"/>
          <w:szCs w:val="24"/>
        </w:rPr>
      </w:pPr>
      <w:r>
        <w:rPr>
          <w:rFonts w:ascii="宋体" w:hAnsi="宋体" w:eastAsia="宋体" w:cs="宋体"/>
          <w:sz w:val="24"/>
          <w:szCs w:val="24"/>
        </w:rPr>
        <w:t>让你在投资行业表现出色的，不是答案，而是你问的问题。</w:t>
      </w:r>
      <w:r>
        <w:rPr>
          <w:rFonts w:ascii="宋体" w:hAnsi="宋体" w:eastAsia="宋体" w:cs="宋体"/>
          <w:spacing w:val="-1"/>
          <w:sz w:val="24"/>
          <w:szCs w:val="24"/>
        </w:rPr>
        <w:t>问正确的问题；你会得到有价</w:t>
      </w:r>
      <w:r>
        <w:rPr>
          <w:rFonts w:ascii="宋体" w:hAnsi="宋体" w:eastAsia="宋体" w:cs="宋体"/>
          <w:sz w:val="24"/>
          <w:szCs w:val="24"/>
        </w:rPr>
        <w:t xml:space="preserve"> 值的答案。做好最初的基础工作。谨慎的投资者在未进行必要的尽职</w:t>
      </w:r>
      <w:r>
        <w:rPr>
          <w:rFonts w:ascii="宋体" w:hAnsi="宋体" w:eastAsia="宋体" w:cs="宋体"/>
          <w:spacing w:val="-1"/>
          <w:sz w:val="24"/>
          <w:szCs w:val="24"/>
        </w:rPr>
        <w:t>调查的情况下绝不会</w:t>
      </w:r>
      <w:r>
        <w:rPr>
          <w:rFonts w:ascii="宋体" w:hAnsi="宋体" w:eastAsia="宋体" w:cs="宋体"/>
          <w:sz w:val="24"/>
          <w:szCs w:val="24"/>
        </w:rPr>
        <w:t xml:space="preserve"> 购买公司的所有权。从公司网站、文件和互联网信息中了解公司及其</w:t>
      </w:r>
      <w:r>
        <w:rPr>
          <w:rFonts w:ascii="宋体" w:hAnsi="宋体" w:eastAsia="宋体" w:cs="宋体"/>
          <w:spacing w:val="-1"/>
          <w:sz w:val="24"/>
          <w:szCs w:val="24"/>
        </w:rPr>
        <w:t>竞争对手（包括上市</w:t>
      </w:r>
      <w:r>
        <w:rPr>
          <w:rFonts w:ascii="宋体" w:hAnsi="宋体" w:eastAsia="宋体" w:cs="宋体"/>
          <w:sz w:val="24"/>
          <w:szCs w:val="24"/>
        </w:rPr>
        <w:t xml:space="preserve"> 和未上市公司）。阅读过去十年的年报、委托书、财务报表附注和附</w:t>
      </w:r>
      <w:r>
        <w:rPr>
          <w:rFonts w:ascii="宋体" w:hAnsi="宋体" w:eastAsia="宋体" w:cs="宋体"/>
          <w:spacing w:val="-1"/>
          <w:sz w:val="24"/>
          <w:szCs w:val="24"/>
        </w:rPr>
        <w:t>表，以及管理层的讨</w:t>
      </w:r>
      <w:r>
        <w:rPr>
          <w:rFonts w:ascii="宋体" w:hAnsi="宋体" w:eastAsia="宋体" w:cs="宋体"/>
          <w:sz w:val="24"/>
          <w:szCs w:val="24"/>
        </w:rPr>
        <w:t xml:space="preserve"> </w:t>
      </w:r>
      <w:r>
        <w:rPr>
          <w:rFonts w:ascii="宋体" w:hAnsi="宋体" w:eastAsia="宋体" w:cs="宋体"/>
          <w:spacing w:val="-1"/>
          <w:sz w:val="24"/>
          <w:szCs w:val="24"/>
        </w:rPr>
        <w:t>论和分析（查看语气变化和行业前景</w:t>
      </w:r>
      <w:r>
        <w:rPr>
          <w:rFonts w:ascii="宋体" w:hAnsi="宋体" w:eastAsia="宋体" w:cs="宋体"/>
          <w:spacing w:val="10"/>
          <w:sz w:val="24"/>
          <w:szCs w:val="24"/>
        </w:rPr>
        <w:t>），</w:t>
      </w:r>
      <w:r>
        <w:rPr>
          <w:rFonts w:ascii="宋体" w:hAnsi="宋体" w:eastAsia="宋体" w:cs="宋体"/>
          <w:spacing w:val="-1"/>
          <w:sz w:val="24"/>
          <w:szCs w:val="24"/>
        </w:rPr>
        <w:t>观察内部人持股的近期趋势。</w:t>
      </w:r>
    </w:p>
    <w:p w14:paraId="771506A6">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4A956685">
      <w:pPr>
        <w:spacing w:line="243" w:lineRule="auto"/>
        <w:rPr>
          <w:rFonts w:ascii="Arial"/>
          <w:sz w:val="21"/>
        </w:rPr>
      </w:pPr>
    </w:p>
    <w:p w14:paraId="4C86C11A">
      <w:pPr>
        <w:spacing w:line="244" w:lineRule="auto"/>
        <w:rPr>
          <w:rFonts w:ascii="Arial"/>
          <w:sz w:val="21"/>
        </w:rPr>
      </w:pPr>
    </w:p>
    <w:p w14:paraId="5257D2B5">
      <w:pPr>
        <w:spacing w:line="244" w:lineRule="auto"/>
        <w:rPr>
          <w:rFonts w:ascii="Arial"/>
          <w:sz w:val="21"/>
        </w:rPr>
      </w:pPr>
    </w:p>
    <w:p w14:paraId="638A03A6">
      <w:pPr>
        <w:spacing w:line="244" w:lineRule="auto"/>
        <w:rPr>
          <w:rFonts w:ascii="Arial"/>
          <w:sz w:val="21"/>
        </w:rPr>
      </w:pPr>
    </w:p>
    <w:p w14:paraId="391D9D7E">
      <w:pPr>
        <w:spacing w:before="78" w:line="222" w:lineRule="auto"/>
        <w:ind w:left="2" w:hanging="2"/>
        <w:rPr>
          <w:rFonts w:ascii="宋体" w:hAnsi="宋体" w:eastAsia="宋体" w:cs="宋体"/>
          <w:sz w:val="24"/>
          <w:szCs w:val="24"/>
        </w:rPr>
      </w:pPr>
      <w:r>
        <w:rPr>
          <w:rFonts w:ascii="宋体" w:hAnsi="宋体" w:eastAsia="宋体" w:cs="宋体"/>
          <w:sz w:val="24"/>
          <w:szCs w:val="24"/>
        </w:rPr>
        <w:t>会计是商业的语言，对投资者来说，对其基本原理的基本理解是必</w:t>
      </w:r>
      <w:r>
        <w:rPr>
          <w:rFonts w:ascii="宋体" w:hAnsi="宋体" w:eastAsia="宋体" w:cs="宋体"/>
          <w:spacing w:val="-1"/>
          <w:sz w:val="24"/>
          <w:szCs w:val="24"/>
        </w:rPr>
        <w:t>不可少的。由于会计是</w:t>
      </w:r>
      <w:r>
        <w:rPr>
          <w:rFonts w:ascii="宋体" w:hAnsi="宋体" w:eastAsia="宋体" w:cs="宋体"/>
          <w:sz w:val="24"/>
          <w:szCs w:val="24"/>
        </w:rPr>
        <w:t xml:space="preserve"> 一个复式记账系统，即使是一个错误的记账也需要匹配一个</w:t>
      </w:r>
      <w:r>
        <w:rPr>
          <w:rFonts w:ascii="宋体" w:hAnsi="宋体" w:eastAsia="宋体" w:cs="宋体"/>
          <w:spacing w:val="-1"/>
          <w:sz w:val="24"/>
          <w:szCs w:val="24"/>
        </w:rPr>
        <w:t>抵销的数字。如果损益表、现</w:t>
      </w:r>
      <w:r>
        <w:rPr>
          <w:rFonts w:ascii="宋体" w:hAnsi="宋体" w:eastAsia="宋体" w:cs="宋体"/>
          <w:sz w:val="24"/>
          <w:szCs w:val="24"/>
        </w:rPr>
        <w:t xml:space="preserve"> 金流量表和资产负债表这三份会计报表中有一份是伪造的，</w:t>
      </w:r>
      <w:r>
        <w:rPr>
          <w:rFonts w:ascii="宋体" w:hAnsi="宋体" w:eastAsia="宋体" w:cs="宋体"/>
          <w:spacing w:val="-1"/>
          <w:sz w:val="24"/>
          <w:szCs w:val="24"/>
        </w:rPr>
        <w:t>那么其他两份报表中就会出现</w:t>
      </w:r>
      <w:r>
        <w:rPr>
          <w:rFonts w:ascii="宋体" w:hAnsi="宋体" w:eastAsia="宋体" w:cs="宋体"/>
          <w:sz w:val="24"/>
          <w:szCs w:val="24"/>
        </w:rPr>
        <w:t xml:space="preserve"> 痕迹。所有数据都必须用算术方法相加，即使这家公司在</w:t>
      </w:r>
      <w:r>
        <w:rPr>
          <w:rFonts w:ascii="宋体" w:hAnsi="宋体" w:eastAsia="宋体" w:cs="宋体"/>
          <w:spacing w:val="-1"/>
          <w:sz w:val="24"/>
          <w:szCs w:val="24"/>
        </w:rPr>
        <w:t>关键数据的归类上存在欺诈行</w:t>
      </w:r>
    </w:p>
    <w:p w14:paraId="2762281F">
      <w:pPr>
        <w:spacing w:before="3" w:line="222" w:lineRule="auto"/>
        <w:ind w:left="3"/>
        <w:rPr>
          <w:rFonts w:ascii="宋体" w:hAnsi="宋体" w:eastAsia="宋体" w:cs="宋体"/>
          <w:sz w:val="24"/>
          <w:szCs w:val="24"/>
        </w:rPr>
      </w:pPr>
      <w:r>
        <w:rPr>
          <w:rFonts w:ascii="宋体" w:hAnsi="宋体" w:eastAsia="宋体" w:cs="宋体"/>
          <w:sz w:val="24"/>
          <w:szCs w:val="24"/>
        </w:rPr>
        <w:t>为。一个简单的三角测量法将有助于你及时发现会计骗局</w:t>
      </w:r>
      <w:r>
        <w:rPr>
          <w:rFonts w:ascii="宋体" w:hAnsi="宋体" w:eastAsia="宋体" w:cs="宋体"/>
          <w:spacing w:val="-1"/>
          <w:sz w:val="24"/>
          <w:szCs w:val="24"/>
        </w:rPr>
        <w:t>。例如，如果净收入得到太多的</w:t>
      </w:r>
      <w:r>
        <w:rPr>
          <w:rFonts w:ascii="宋体" w:hAnsi="宋体" w:eastAsia="宋体" w:cs="宋体"/>
          <w:sz w:val="24"/>
          <w:szCs w:val="24"/>
        </w:rPr>
        <w:t xml:space="preserve"> 关注，研究一下资产负债表上的库存和应收款项。在分</w:t>
      </w:r>
      <w:r>
        <w:rPr>
          <w:rFonts w:ascii="宋体" w:hAnsi="宋体" w:eastAsia="宋体" w:cs="宋体"/>
          <w:spacing w:val="-1"/>
          <w:sz w:val="24"/>
          <w:szCs w:val="24"/>
        </w:rPr>
        <w:t>析任何一家公司的季度或半年度业</w:t>
      </w:r>
      <w:r>
        <w:rPr>
          <w:rFonts w:ascii="宋体" w:hAnsi="宋体" w:eastAsia="宋体" w:cs="宋体"/>
          <w:sz w:val="24"/>
          <w:szCs w:val="24"/>
        </w:rPr>
        <w:t xml:space="preserve"> 绩时，投资者都应该首先检查资产负债表中的危险项</w:t>
      </w:r>
      <w:r>
        <w:rPr>
          <w:rFonts w:ascii="宋体" w:hAnsi="宋体" w:eastAsia="宋体" w:cs="宋体"/>
          <w:spacing w:val="-1"/>
          <w:sz w:val="24"/>
          <w:szCs w:val="24"/>
        </w:rPr>
        <w:t>目，甚至是在看资产负债表之前。</w:t>
      </w:r>
    </w:p>
    <w:p w14:paraId="1998CB36">
      <w:pPr>
        <w:spacing w:before="234" w:line="219" w:lineRule="auto"/>
        <w:rPr>
          <w:rFonts w:ascii="宋体" w:hAnsi="宋体" w:eastAsia="宋体" w:cs="宋体"/>
          <w:sz w:val="24"/>
          <w:szCs w:val="24"/>
        </w:rPr>
      </w:pPr>
      <w:r>
        <w:rPr>
          <w:rFonts w:ascii="宋体" w:hAnsi="宋体" w:eastAsia="宋体" w:cs="宋体"/>
          <w:sz w:val="24"/>
          <w:szCs w:val="24"/>
        </w:rPr>
        <w:t>在你完成了最初的基础工作之后，用一个清单的</w:t>
      </w:r>
      <w:r>
        <w:rPr>
          <w:rFonts w:ascii="宋体" w:hAnsi="宋体" w:eastAsia="宋体" w:cs="宋体"/>
          <w:spacing w:val="-1"/>
          <w:sz w:val="24"/>
          <w:szCs w:val="24"/>
        </w:rPr>
        <w:t>方式研究下面的参数。</w:t>
      </w:r>
    </w:p>
    <w:p w14:paraId="61EC7DDD">
      <w:pPr>
        <w:spacing w:before="243" w:line="220" w:lineRule="auto"/>
        <w:rPr>
          <w:rFonts w:ascii="宋体" w:hAnsi="宋体" w:eastAsia="宋体" w:cs="宋体"/>
          <w:sz w:val="24"/>
          <w:szCs w:val="24"/>
        </w:rPr>
      </w:pPr>
      <w:r>
        <w:rPr>
          <w:rFonts w:ascii="宋体" w:hAnsi="宋体" w:eastAsia="宋体" w:cs="宋体"/>
          <w:spacing w:val="3"/>
          <w:sz w:val="24"/>
          <w:szCs w:val="24"/>
        </w:rPr>
        <w:t>损益表（利润表）分析</w:t>
      </w:r>
    </w:p>
    <w:p w14:paraId="360B413C">
      <w:pPr>
        <w:spacing w:before="243" w:line="222" w:lineRule="auto"/>
        <w:jc w:val="both"/>
        <w:rPr>
          <w:rFonts w:ascii="宋体" w:hAnsi="宋体" w:eastAsia="宋体" w:cs="宋体"/>
          <w:sz w:val="24"/>
          <w:szCs w:val="24"/>
        </w:rPr>
      </w:pPr>
      <w:r>
        <w:rPr>
          <w:rFonts w:ascii="宋体" w:hAnsi="宋体" w:eastAsia="宋体" w:cs="宋体"/>
          <w:sz w:val="24"/>
          <w:szCs w:val="24"/>
        </w:rPr>
        <w:t>销售增长。销售增长越高越好（前提是它是可盈利的）。长期</w:t>
      </w:r>
      <w:r>
        <w:rPr>
          <w:rFonts w:ascii="宋体" w:hAnsi="宋体" w:eastAsia="宋体" w:cs="宋体"/>
          <w:spacing w:val="-1"/>
          <w:sz w:val="24"/>
          <w:szCs w:val="24"/>
        </w:rPr>
        <w:t>来看，随着利润回归均值，</w:t>
      </w:r>
      <w:r>
        <w:rPr>
          <w:rFonts w:ascii="宋体" w:hAnsi="宋体" w:eastAsia="宋体" w:cs="宋体"/>
          <w:sz w:val="24"/>
          <w:szCs w:val="24"/>
        </w:rPr>
        <w:t xml:space="preserve"> 股票回报与销售增长高度相关。由内部应计利润驱动的有机增长</w:t>
      </w:r>
      <w:r>
        <w:rPr>
          <w:rFonts w:ascii="宋体" w:hAnsi="宋体" w:eastAsia="宋体" w:cs="宋体"/>
          <w:spacing w:val="-1"/>
          <w:sz w:val="24"/>
          <w:szCs w:val="24"/>
        </w:rPr>
        <w:t>是最理想的。要警惕主要</w:t>
      </w:r>
      <w:r>
        <w:rPr>
          <w:rFonts w:ascii="宋体" w:hAnsi="宋体" w:eastAsia="宋体" w:cs="宋体"/>
          <w:sz w:val="24"/>
          <w:szCs w:val="24"/>
        </w:rPr>
        <w:t xml:space="preserve"> </w:t>
      </w:r>
      <w:r>
        <w:rPr>
          <w:rFonts w:ascii="宋体" w:hAnsi="宋体" w:eastAsia="宋体" w:cs="宋体"/>
          <w:spacing w:val="-1"/>
          <w:sz w:val="24"/>
          <w:szCs w:val="24"/>
        </w:rPr>
        <w:t>由高价收购推动的高增长。</w:t>
      </w:r>
    </w:p>
    <w:p w14:paraId="619C8F39">
      <w:pPr>
        <w:spacing w:before="234" w:line="223" w:lineRule="auto"/>
        <w:ind w:left="1"/>
        <w:jc w:val="both"/>
        <w:rPr>
          <w:rFonts w:ascii="宋体" w:hAnsi="宋体" w:eastAsia="宋体" w:cs="宋体"/>
          <w:sz w:val="24"/>
          <w:szCs w:val="24"/>
        </w:rPr>
      </w:pPr>
      <w:r>
        <w:rPr>
          <w:rFonts w:ascii="宋体" w:hAnsi="宋体" w:eastAsia="宋体" w:cs="宋体"/>
          <w:sz w:val="24"/>
          <w:szCs w:val="24"/>
        </w:rPr>
        <w:t>毛利率。关注这些年的趋势。如果以周期性方式大幅波动，则</w:t>
      </w:r>
      <w:r>
        <w:rPr>
          <w:rFonts w:ascii="宋体" w:hAnsi="宋体" w:eastAsia="宋体" w:cs="宋体"/>
          <w:spacing w:val="-1"/>
          <w:sz w:val="24"/>
          <w:szCs w:val="24"/>
        </w:rPr>
        <w:t>意味着公司对其客户没有定</w:t>
      </w:r>
      <w:r>
        <w:rPr>
          <w:rFonts w:ascii="宋体" w:hAnsi="宋体" w:eastAsia="宋体" w:cs="宋体"/>
          <w:sz w:val="24"/>
          <w:szCs w:val="24"/>
        </w:rPr>
        <w:t xml:space="preserve"> 价权，并且无法将原材料成本的增长转嫁给客户。相反，如果</w:t>
      </w:r>
      <w:r>
        <w:rPr>
          <w:rFonts w:ascii="宋体" w:hAnsi="宋体" w:eastAsia="宋体" w:cs="宋体"/>
          <w:spacing w:val="-1"/>
          <w:sz w:val="24"/>
          <w:szCs w:val="24"/>
        </w:rPr>
        <w:t>毛利率多年来保持高位和稳</w:t>
      </w:r>
      <w:r>
        <w:rPr>
          <w:rFonts w:ascii="宋体" w:hAnsi="宋体" w:eastAsia="宋体" w:cs="宋体"/>
          <w:sz w:val="24"/>
          <w:szCs w:val="24"/>
        </w:rPr>
        <w:t xml:space="preserve"> 定或逐年改善，那么该公司可能有一个经济护城河。在这种情</w:t>
      </w:r>
      <w:r>
        <w:rPr>
          <w:rFonts w:ascii="宋体" w:hAnsi="宋体" w:eastAsia="宋体" w:cs="宋体"/>
          <w:spacing w:val="-1"/>
          <w:sz w:val="24"/>
          <w:szCs w:val="24"/>
        </w:rPr>
        <w:t>况下（比如一家公司的营业</w:t>
      </w:r>
      <w:r>
        <w:rPr>
          <w:rFonts w:ascii="宋体" w:hAnsi="宋体" w:eastAsia="宋体" w:cs="宋体"/>
          <w:sz w:val="24"/>
          <w:szCs w:val="24"/>
        </w:rPr>
        <w:t xml:space="preserve"> </w:t>
      </w:r>
      <w:r>
        <w:rPr>
          <w:rFonts w:ascii="宋体" w:hAnsi="宋体" w:eastAsia="宋体" w:cs="宋体"/>
          <w:spacing w:val="-1"/>
          <w:sz w:val="24"/>
          <w:szCs w:val="24"/>
        </w:rPr>
        <w:t>利润率远高于行业其他公司时</w:t>
      </w:r>
      <w:r>
        <w:rPr>
          <w:rFonts w:ascii="宋体" w:hAnsi="宋体" w:eastAsia="宋体" w:cs="宋体"/>
          <w:spacing w:val="5"/>
          <w:sz w:val="24"/>
          <w:szCs w:val="24"/>
        </w:rPr>
        <w:t>），</w:t>
      </w:r>
      <w:r>
        <w:rPr>
          <w:rFonts w:ascii="宋体" w:hAnsi="宋体" w:eastAsia="宋体" w:cs="宋体"/>
          <w:spacing w:val="-1"/>
          <w:sz w:val="24"/>
          <w:szCs w:val="24"/>
        </w:rPr>
        <w:t>还要更深入地挖掘。</w:t>
      </w:r>
    </w:p>
    <w:p w14:paraId="7CD8F181">
      <w:pPr>
        <w:pStyle w:val="2"/>
        <w:spacing w:before="236" w:line="223" w:lineRule="auto"/>
        <w:ind w:firstLine="1"/>
        <w:jc w:val="both"/>
        <w:rPr>
          <w:rFonts w:ascii="宋体" w:hAnsi="宋体" w:eastAsia="宋体" w:cs="宋体"/>
          <w:sz w:val="24"/>
          <w:szCs w:val="24"/>
        </w:rPr>
      </w:pPr>
      <w:r>
        <w:rPr>
          <w:rFonts w:ascii="宋体" w:hAnsi="宋体" w:eastAsia="宋体" w:cs="宋体"/>
          <w:sz w:val="24"/>
          <w:szCs w:val="24"/>
        </w:rPr>
        <w:t>利息收入（通常显示为</w:t>
      </w:r>
      <w:r>
        <w:rPr>
          <w:sz w:val="24"/>
          <w:szCs w:val="24"/>
        </w:rPr>
        <w:t>“</w:t>
      </w:r>
      <w:r>
        <w:rPr>
          <w:rFonts w:ascii="宋体" w:hAnsi="宋体" w:eastAsia="宋体" w:cs="宋体"/>
          <w:sz w:val="24"/>
          <w:szCs w:val="24"/>
        </w:rPr>
        <w:t>其他收入</w:t>
      </w:r>
      <w:r>
        <w:rPr>
          <w:sz w:val="24"/>
          <w:szCs w:val="24"/>
        </w:rPr>
        <w:t>”</w:t>
      </w:r>
      <w:r>
        <w:rPr>
          <w:rFonts w:ascii="宋体" w:hAnsi="宋体" w:eastAsia="宋体" w:cs="宋体"/>
          <w:sz w:val="24"/>
          <w:szCs w:val="24"/>
        </w:rPr>
        <w:t>）。检查资产负债表上的现</w:t>
      </w:r>
      <w:r>
        <w:rPr>
          <w:rFonts w:ascii="宋体" w:hAnsi="宋体" w:eastAsia="宋体" w:cs="宋体"/>
          <w:spacing w:val="-1"/>
          <w:sz w:val="24"/>
          <w:szCs w:val="24"/>
        </w:rPr>
        <w:t>金和投资数字。如果利息收</w:t>
      </w:r>
      <w:r>
        <w:rPr>
          <w:rFonts w:ascii="宋体" w:hAnsi="宋体" w:eastAsia="宋体" w:cs="宋体"/>
          <w:sz w:val="24"/>
          <w:szCs w:val="24"/>
        </w:rPr>
        <w:t xml:space="preserve"> 入高于银行的定期存款回报率，那么就对其进行更深入的分析，看</w:t>
      </w:r>
      <w:r>
        <w:rPr>
          <w:rFonts w:ascii="宋体" w:hAnsi="宋体" w:eastAsia="宋体" w:cs="宋体"/>
          <w:spacing w:val="-1"/>
          <w:sz w:val="24"/>
          <w:szCs w:val="24"/>
        </w:rPr>
        <w:t>看这家公司把现金投资</w:t>
      </w:r>
      <w:r>
        <w:rPr>
          <w:rFonts w:ascii="宋体" w:hAnsi="宋体" w:eastAsia="宋体" w:cs="宋体"/>
          <w:sz w:val="24"/>
          <w:szCs w:val="24"/>
        </w:rPr>
        <w:t xml:space="preserve"> </w:t>
      </w:r>
      <w:r>
        <w:rPr>
          <w:rFonts w:ascii="宋体" w:hAnsi="宋体" w:eastAsia="宋体" w:cs="宋体"/>
          <w:spacing w:val="-2"/>
          <w:sz w:val="24"/>
          <w:szCs w:val="24"/>
        </w:rPr>
        <w:t>到了哪里。</w:t>
      </w:r>
    </w:p>
    <w:p w14:paraId="5D1B3AC2">
      <w:pPr>
        <w:spacing w:before="233" w:line="223" w:lineRule="auto"/>
        <w:ind w:left="1"/>
        <w:jc w:val="both"/>
        <w:rPr>
          <w:rFonts w:ascii="宋体" w:hAnsi="宋体" w:eastAsia="宋体" w:cs="宋体"/>
          <w:sz w:val="24"/>
          <w:szCs w:val="24"/>
        </w:rPr>
      </w:pPr>
      <w:r>
        <w:rPr>
          <w:rFonts w:ascii="宋体" w:hAnsi="宋体" w:eastAsia="宋体" w:cs="宋体"/>
          <w:sz w:val="24"/>
          <w:szCs w:val="24"/>
        </w:rPr>
        <w:t>利息支出。低利息支出或高利息覆盖率不应单独以面值记。始</w:t>
      </w:r>
      <w:r>
        <w:rPr>
          <w:rFonts w:ascii="宋体" w:hAnsi="宋体" w:eastAsia="宋体" w:cs="宋体"/>
          <w:spacing w:val="-1"/>
          <w:sz w:val="24"/>
          <w:szCs w:val="24"/>
        </w:rPr>
        <w:t>终检查公司是否已将利息成</w:t>
      </w:r>
      <w:r>
        <w:rPr>
          <w:rFonts w:ascii="宋体" w:hAnsi="宋体" w:eastAsia="宋体" w:cs="宋体"/>
          <w:sz w:val="24"/>
          <w:szCs w:val="24"/>
        </w:rPr>
        <w:t xml:space="preserve"> 本资本化。将债务总额乘以评级类似的公司的现行利率，并将</w:t>
      </w:r>
      <w:r>
        <w:rPr>
          <w:rFonts w:ascii="宋体" w:hAnsi="宋体" w:eastAsia="宋体" w:cs="宋体"/>
          <w:spacing w:val="-1"/>
          <w:sz w:val="24"/>
          <w:szCs w:val="24"/>
        </w:rPr>
        <w:t>该数字与计算利息覆盖率时</w:t>
      </w:r>
      <w:r>
        <w:rPr>
          <w:rFonts w:ascii="宋体" w:hAnsi="宋体" w:eastAsia="宋体" w:cs="宋体"/>
          <w:sz w:val="24"/>
          <w:szCs w:val="24"/>
        </w:rPr>
        <w:t xml:space="preserve"> </w:t>
      </w:r>
      <w:r>
        <w:rPr>
          <w:rFonts w:ascii="宋体" w:hAnsi="宋体" w:eastAsia="宋体" w:cs="宋体"/>
          <w:spacing w:val="-1"/>
          <w:sz w:val="24"/>
          <w:szCs w:val="24"/>
        </w:rPr>
        <w:t>使用的利息支出总额进行比较。</w:t>
      </w:r>
    </w:p>
    <w:p w14:paraId="0358B691">
      <w:pPr>
        <w:spacing w:before="234" w:line="224" w:lineRule="auto"/>
        <w:ind w:left="1" w:firstLine="8"/>
        <w:rPr>
          <w:rFonts w:ascii="宋体" w:hAnsi="宋体" w:eastAsia="宋体" w:cs="宋体"/>
          <w:sz w:val="24"/>
          <w:szCs w:val="24"/>
        </w:rPr>
      </w:pPr>
      <w:r>
        <w:rPr>
          <w:rFonts w:ascii="宋体" w:hAnsi="宋体" w:eastAsia="宋体" w:cs="宋体"/>
          <w:sz w:val="24"/>
          <w:szCs w:val="24"/>
        </w:rPr>
        <w:t>员工成本。在欺诈性公司中，与公司备案文</w:t>
      </w:r>
      <w:r>
        <w:rPr>
          <w:rFonts w:ascii="宋体" w:hAnsi="宋体" w:eastAsia="宋体" w:cs="宋体"/>
          <w:spacing w:val="-1"/>
          <w:sz w:val="24"/>
          <w:szCs w:val="24"/>
        </w:rPr>
        <w:t>件或网站上现有的员工数量相比，所报告的数</w:t>
      </w:r>
      <w:r>
        <w:rPr>
          <w:rFonts w:ascii="宋体" w:hAnsi="宋体" w:eastAsia="宋体" w:cs="宋体"/>
          <w:sz w:val="24"/>
          <w:szCs w:val="24"/>
        </w:rPr>
        <w:t xml:space="preserve"> </w:t>
      </w:r>
      <w:r>
        <w:rPr>
          <w:rFonts w:ascii="宋体" w:hAnsi="宋体" w:eastAsia="宋体" w:cs="宋体"/>
          <w:spacing w:val="-2"/>
          <w:sz w:val="24"/>
          <w:szCs w:val="24"/>
        </w:rPr>
        <w:t>字可能严重不符。</w:t>
      </w:r>
    </w:p>
    <w:p w14:paraId="01472B86">
      <w:pPr>
        <w:pStyle w:val="2"/>
        <w:spacing w:before="234" w:line="223" w:lineRule="auto"/>
        <w:ind w:left="2" w:hanging="1"/>
        <w:rPr>
          <w:rFonts w:ascii="宋体" w:hAnsi="宋体" w:eastAsia="宋体" w:cs="宋体"/>
          <w:sz w:val="24"/>
          <w:szCs w:val="24"/>
        </w:rPr>
      </w:pPr>
      <w:r>
        <w:rPr>
          <w:rFonts w:ascii="宋体" w:hAnsi="宋体" w:eastAsia="宋体" w:cs="宋体"/>
          <w:sz w:val="24"/>
          <w:szCs w:val="24"/>
        </w:rPr>
        <w:t>其他开支。本项下合并了几项杂项支出，这为疏漏提供了丰富</w:t>
      </w:r>
      <w:r>
        <w:rPr>
          <w:rFonts w:ascii="宋体" w:hAnsi="宋体" w:eastAsia="宋体" w:cs="宋体"/>
          <w:spacing w:val="-1"/>
          <w:sz w:val="24"/>
          <w:szCs w:val="24"/>
        </w:rPr>
        <w:t>的渠道。市场低迷或经济放</w:t>
      </w:r>
      <w:r>
        <w:rPr>
          <w:rFonts w:ascii="宋体" w:hAnsi="宋体" w:eastAsia="宋体" w:cs="宋体"/>
          <w:sz w:val="24"/>
          <w:szCs w:val="24"/>
        </w:rPr>
        <w:t xml:space="preserve"> </w:t>
      </w:r>
      <w:r>
        <w:rPr>
          <w:rFonts w:ascii="宋体" w:hAnsi="宋体" w:eastAsia="宋体" w:cs="宋体"/>
          <w:spacing w:val="-1"/>
          <w:sz w:val="24"/>
          <w:szCs w:val="24"/>
        </w:rPr>
        <w:t>缓造成的</w:t>
      </w:r>
      <w:r>
        <w:rPr>
          <w:spacing w:val="-1"/>
          <w:sz w:val="24"/>
          <w:szCs w:val="24"/>
        </w:rPr>
        <w:t>“</w:t>
      </w:r>
      <w:r>
        <w:rPr>
          <w:rFonts w:ascii="宋体" w:hAnsi="宋体" w:eastAsia="宋体" w:cs="宋体"/>
          <w:spacing w:val="-1"/>
          <w:sz w:val="24"/>
          <w:szCs w:val="24"/>
        </w:rPr>
        <w:t>其他支出</w:t>
      </w:r>
      <w:r>
        <w:rPr>
          <w:spacing w:val="-1"/>
          <w:sz w:val="24"/>
          <w:szCs w:val="24"/>
        </w:rPr>
        <w:t>”</w:t>
      </w:r>
      <w:r>
        <w:rPr>
          <w:rFonts w:ascii="宋体" w:hAnsi="宋体" w:eastAsia="宋体" w:cs="宋体"/>
          <w:spacing w:val="-1"/>
          <w:sz w:val="24"/>
          <w:szCs w:val="24"/>
        </w:rPr>
        <w:t>大幅上升，可能意味着资金被抽走了。</w:t>
      </w:r>
    </w:p>
    <w:p w14:paraId="533A5944">
      <w:pPr>
        <w:spacing w:before="235" w:line="224" w:lineRule="auto"/>
        <w:rPr>
          <w:rFonts w:ascii="宋体" w:hAnsi="宋体" w:eastAsia="宋体" w:cs="宋体"/>
          <w:sz w:val="24"/>
          <w:szCs w:val="24"/>
        </w:rPr>
      </w:pPr>
      <w:r>
        <w:rPr>
          <w:rFonts w:ascii="宋体" w:hAnsi="宋体" w:eastAsia="宋体" w:cs="宋体"/>
          <w:sz w:val="24"/>
          <w:szCs w:val="24"/>
        </w:rPr>
        <w:t>税收。税收支出比率应接近标准公司税率。如果税率较低，就要检</w:t>
      </w:r>
      <w:r>
        <w:rPr>
          <w:rFonts w:ascii="宋体" w:hAnsi="宋体" w:eastAsia="宋体" w:cs="宋体"/>
          <w:spacing w:val="-1"/>
          <w:sz w:val="24"/>
          <w:szCs w:val="24"/>
        </w:rPr>
        <w:t>查该公司过去是否有累</w:t>
      </w:r>
      <w:r>
        <w:rPr>
          <w:rFonts w:ascii="宋体" w:hAnsi="宋体" w:eastAsia="宋体" w:cs="宋体"/>
          <w:sz w:val="24"/>
          <w:szCs w:val="24"/>
        </w:rPr>
        <w:t xml:space="preserve"> 计亏损，或者是否在经济特区或其他税收优惠地</w:t>
      </w:r>
      <w:r>
        <w:rPr>
          <w:rFonts w:ascii="宋体" w:hAnsi="宋体" w:eastAsia="宋体" w:cs="宋体"/>
          <w:spacing w:val="-1"/>
          <w:sz w:val="24"/>
          <w:szCs w:val="24"/>
        </w:rPr>
        <w:t>区经营享受了税收优惠。</w:t>
      </w:r>
    </w:p>
    <w:p w14:paraId="317DBC72">
      <w:pPr>
        <w:spacing w:before="235" w:line="223" w:lineRule="auto"/>
        <w:ind w:left="1" w:firstLine="1"/>
        <w:rPr>
          <w:rFonts w:ascii="宋体" w:hAnsi="宋体" w:eastAsia="宋体" w:cs="宋体"/>
          <w:sz w:val="24"/>
          <w:szCs w:val="24"/>
        </w:rPr>
      </w:pPr>
      <w:r>
        <w:rPr>
          <w:rFonts w:ascii="宋体" w:hAnsi="宋体" w:eastAsia="宋体" w:cs="宋体"/>
          <w:sz w:val="24"/>
          <w:szCs w:val="24"/>
        </w:rPr>
        <w:t>净利润率。这个利润率越高越好。要警惕那些销售额高增</w:t>
      </w:r>
      <w:r>
        <w:rPr>
          <w:rFonts w:ascii="宋体" w:hAnsi="宋体" w:eastAsia="宋体" w:cs="宋体"/>
          <w:spacing w:val="-1"/>
          <w:sz w:val="24"/>
          <w:szCs w:val="24"/>
        </w:rPr>
        <w:t>长而利润率却在下降的公司。以</w:t>
      </w:r>
      <w:r>
        <w:rPr>
          <w:rFonts w:ascii="宋体" w:hAnsi="宋体" w:eastAsia="宋体" w:cs="宋体"/>
          <w:sz w:val="24"/>
          <w:szCs w:val="24"/>
        </w:rPr>
        <w:t xml:space="preserve"> </w:t>
      </w:r>
      <w:r>
        <w:rPr>
          <w:rFonts w:ascii="宋体" w:hAnsi="宋体" w:eastAsia="宋体" w:cs="宋体"/>
          <w:spacing w:val="-1"/>
          <w:sz w:val="24"/>
          <w:szCs w:val="24"/>
        </w:rPr>
        <w:t>盈利为代价追求增长的公司通常不会为股东创造可持续的财富。</w:t>
      </w:r>
    </w:p>
    <w:p w14:paraId="3759CBD6">
      <w:pPr>
        <w:spacing w:before="237" w:line="220" w:lineRule="auto"/>
        <w:ind w:left="2"/>
        <w:rPr>
          <w:rFonts w:ascii="宋体" w:hAnsi="宋体" w:eastAsia="宋体" w:cs="宋体"/>
          <w:sz w:val="24"/>
          <w:szCs w:val="24"/>
        </w:rPr>
      </w:pPr>
      <w:r>
        <w:rPr>
          <w:rFonts w:ascii="宋体" w:hAnsi="宋体" w:eastAsia="宋体" w:cs="宋体"/>
          <w:spacing w:val="1"/>
          <w:sz w:val="24"/>
          <w:szCs w:val="24"/>
        </w:rPr>
        <w:t>现金流分析</w:t>
      </w:r>
    </w:p>
    <w:p w14:paraId="39CA9EE7">
      <w:pPr>
        <w:pStyle w:val="2"/>
        <w:spacing w:before="240" w:line="224" w:lineRule="auto"/>
        <w:ind w:left="26" w:right="266" w:hanging="24"/>
        <w:rPr>
          <w:rFonts w:ascii="宋体" w:hAnsi="宋体" w:eastAsia="宋体" w:cs="宋体"/>
          <w:sz w:val="24"/>
          <w:szCs w:val="24"/>
        </w:rPr>
      </w:pPr>
      <w:r>
        <w:rPr>
          <w:rFonts w:ascii="宋体" w:hAnsi="宋体" w:eastAsia="宋体" w:cs="宋体"/>
          <w:sz w:val="24"/>
          <w:szCs w:val="24"/>
        </w:rPr>
        <w:t>经营活动产生的现金流（</w:t>
      </w:r>
      <w:r>
        <w:rPr>
          <w:sz w:val="24"/>
          <w:szCs w:val="24"/>
        </w:rPr>
        <w:t>CFO</w:t>
      </w:r>
      <w:r>
        <w:rPr>
          <w:rFonts w:ascii="宋体" w:hAnsi="宋体" w:eastAsia="宋体" w:cs="宋体"/>
          <w:sz w:val="24"/>
          <w:szCs w:val="24"/>
        </w:rPr>
        <w:t>）。该现金流越高越好。将</w:t>
      </w:r>
      <w:r>
        <w:rPr>
          <w:spacing w:val="-1"/>
          <w:sz w:val="24"/>
          <w:szCs w:val="24"/>
        </w:rPr>
        <w:t>CFO</w:t>
      </w:r>
      <w:r>
        <w:rPr>
          <w:rFonts w:ascii="宋体" w:hAnsi="宋体" w:eastAsia="宋体" w:cs="宋体"/>
          <w:spacing w:val="-1"/>
          <w:sz w:val="24"/>
          <w:szCs w:val="24"/>
        </w:rPr>
        <w:t>与这些年的净利润进行对</w:t>
      </w:r>
      <w:r>
        <w:rPr>
          <w:rFonts w:ascii="宋体" w:hAnsi="宋体" w:eastAsia="宋体" w:cs="宋体"/>
          <w:sz w:val="24"/>
          <w:szCs w:val="24"/>
        </w:rPr>
        <w:t xml:space="preserve"> </w:t>
      </w:r>
      <w:r>
        <w:rPr>
          <w:rFonts w:ascii="宋体" w:hAnsi="宋体" w:eastAsia="宋体" w:cs="宋体"/>
          <w:spacing w:val="-1"/>
          <w:sz w:val="24"/>
          <w:szCs w:val="24"/>
        </w:rPr>
        <w:t>比，看看这些资金是卡在了营运资金里，还是从营运资金中释</w:t>
      </w:r>
      <w:r>
        <w:rPr>
          <w:rFonts w:ascii="宋体" w:hAnsi="宋体" w:eastAsia="宋体" w:cs="宋体"/>
          <w:spacing w:val="-2"/>
          <w:sz w:val="24"/>
          <w:szCs w:val="24"/>
        </w:rPr>
        <w:t>放了出来。</w:t>
      </w:r>
    </w:p>
    <w:p w14:paraId="0B42E910">
      <w:pPr>
        <w:pStyle w:val="2"/>
        <w:spacing w:before="235" w:line="212" w:lineRule="auto"/>
        <w:ind w:left="11"/>
        <w:rPr>
          <w:rFonts w:ascii="宋体" w:hAnsi="宋体" w:eastAsia="宋体" w:cs="宋体"/>
          <w:sz w:val="24"/>
          <w:szCs w:val="24"/>
        </w:rPr>
      </w:pPr>
      <w:r>
        <w:rPr>
          <w:rFonts w:ascii="宋体" w:hAnsi="宋体" w:eastAsia="宋体" w:cs="宋体"/>
          <w:sz w:val="24"/>
          <w:szCs w:val="24"/>
        </w:rPr>
        <w:t>资本支出（</w:t>
      </w:r>
      <w:r>
        <w:rPr>
          <w:sz w:val="24"/>
          <w:szCs w:val="24"/>
        </w:rPr>
        <w:t>capex</w:t>
      </w:r>
      <w:r>
        <w:rPr>
          <w:rFonts w:ascii="宋体" w:hAnsi="宋体" w:eastAsia="宋体" w:cs="宋体"/>
          <w:sz w:val="24"/>
          <w:szCs w:val="24"/>
        </w:rPr>
        <w:t>）。将资本支出与</w:t>
      </w:r>
      <w:r>
        <w:rPr>
          <w:sz w:val="24"/>
          <w:szCs w:val="24"/>
        </w:rPr>
        <w:t>CF</w:t>
      </w:r>
      <w:r>
        <w:rPr>
          <w:spacing w:val="-1"/>
          <w:sz w:val="24"/>
          <w:szCs w:val="24"/>
        </w:rPr>
        <w:t>O</w:t>
      </w:r>
      <w:r>
        <w:rPr>
          <w:rFonts w:ascii="宋体" w:hAnsi="宋体" w:eastAsia="宋体" w:cs="宋体"/>
          <w:spacing w:val="-1"/>
          <w:sz w:val="24"/>
          <w:szCs w:val="24"/>
        </w:rPr>
        <w:t>进行比较，看公司是否能够从运营现金流中为资</w:t>
      </w:r>
    </w:p>
    <w:p w14:paraId="092607DC">
      <w:pPr>
        <w:spacing w:line="212" w:lineRule="auto"/>
        <w:rPr>
          <w:rFonts w:ascii="宋体" w:hAnsi="宋体" w:eastAsia="宋体" w:cs="宋体"/>
          <w:sz w:val="24"/>
          <w:szCs w:val="24"/>
        </w:rPr>
        <w:sectPr>
          <w:pgSz w:w="12240" w:h="15840"/>
          <w:pgMar w:top="400" w:right="1440" w:bottom="0" w:left="1448" w:header="0" w:footer="0" w:gutter="0"/>
          <w:cols w:space="720" w:num="1"/>
        </w:sectPr>
      </w:pPr>
    </w:p>
    <w:p w14:paraId="63987051">
      <w:pPr>
        <w:spacing w:line="244" w:lineRule="auto"/>
        <w:rPr>
          <w:rFonts w:ascii="Arial"/>
          <w:sz w:val="21"/>
        </w:rPr>
      </w:pPr>
    </w:p>
    <w:p w14:paraId="72C4DF89">
      <w:pPr>
        <w:spacing w:line="244" w:lineRule="auto"/>
        <w:rPr>
          <w:rFonts w:ascii="Arial"/>
          <w:sz w:val="21"/>
        </w:rPr>
      </w:pPr>
    </w:p>
    <w:p w14:paraId="7CFBF540">
      <w:pPr>
        <w:spacing w:line="244" w:lineRule="auto"/>
        <w:rPr>
          <w:rFonts w:ascii="Arial"/>
          <w:sz w:val="21"/>
        </w:rPr>
      </w:pPr>
    </w:p>
    <w:p w14:paraId="7018039A">
      <w:pPr>
        <w:spacing w:line="245" w:lineRule="auto"/>
        <w:rPr>
          <w:rFonts w:ascii="Arial"/>
          <w:sz w:val="21"/>
        </w:rPr>
      </w:pPr>
    </w:p>
    <w:p w14:paraId="620F35D5">
      <w:pPr>
        <w:spacing w:before="78" w:line="224" w:lineRule="auto"/>
        <w:ind w:left="2" w:hanging="1"/>
        <w:rPr>
          <w:rFonts w:ascii="宋体" w:hAnsi="宋体" w:eastAsia="宋体" w:cs="宋体"/>
          <w:sz w:val="24"/>
          <w:szCs w:val="24"/>
        </w:rPr>
      </w:pPr>
      <w:r>
        <w:rPr>
          <w:rFonts w:ascii="宋体" w:hAnsi="宋体" w:eastAsia="宋体" w:cs="宋体"/>
          <w:sz w:val="24"/>
          <w:szCs w:val="24"/>
        </w:rPr>
        <w:t>本支出提供资金。那些表现出高销售额增长而没有多少资本支</w:t>
      </w:r>
      <w:r>
        <w:rPr>
          <w:rFonts w:ascii="宋体" w:hAnsi="宋体" w:eastAsia="宋体" w:cs="宋体"/>
          <w:spacing w:val="-1"/>
          <w:sz w:val="24"/>
          <w:szCs w:val="24"/>
        </w:rPr>
        <w:t>出的公司可能属于轻资本结</w:t>
      </w:r>
      <w:r>
        <w:rPr>
          <w:rFonts w:ascii="宋体" w:hAnsi="宋体" w:eastAsia="宋体" w:cs="宋体"/>
          <w:sz w:val="24"/>
          <w:szCs w:val="24"/>
        </w:rPr>
        <w:t xml:space="preserve"> </w:t>
      </w:r>
      <w:r>
        <w:rPr>
          <w:rFonts w:ascii="宋体" w:hAnsi="宋体" w:eastAsia="宋体" w:cs="宋体"/>
          <w:spacing w:val="-7"/>
          <w:sz w:val="24"/>
          <w:szCs w:val="24"/>
        </w:rPr>
        <w:t>构。</w:t>
      </w:r>
    </w:p>
    <w:p w14:paraId="0C32E30C">
      <w:pPr>
        <w:spacing w:before="234" w:line="223" w:lineRule="auto"/>
        <w:ind w:left="17" w:hanging="16"/>
        <w:rPr>
          <w:rFonts w:ascii="宋体" w:hAnsi="宋体" w:eastAsia="宋体" w:cs="宋体"/>
          <w:sz w:val="24"/>
          <w:szCs w:val="24"/>
        </w:rPr>
      </w:pPr>
      <w:r>
        <w:rPr>
          <w:rFonts w:ascii="宋体" w:hAnsi="宋体" w:eastAsia="宋体" w:cs="宋体"/>
          <w:sz w:val="24"/>
          <w:szCs w:val="24"/>
        </w:rPr>
        <w:t>债务总额。债务越低越好。（非金融业务的）高债务意味着入</w:t>
      </w:r>
      <w:r>
        <w:rPr>
          <w:rFonts w:ascii="宋体" w:hAnsi="宋体" w:eastAsia="宋体" w:cs="宋体"/>
          <w:spacing w:val="-1"/>
          <w:sz w:val="24"/>
          <w:szCs w:val="24"/>
        </w:rPr>
        <w:t>不敷出。避开那些严重依赖</w:t>
      </w:r>
      <w:r>
        <w:rPr>
          <w:rFonts w:ascii="宋体" w:hAnsi="宋体" w:eastAsia="宋体" w:cs="宋体"/>
          <w:sz w:val="24"/>
          <w:szCs w:val="24"/>
        </w:rPr>
        <w:t xml:space="preserve"> </w:t>
      </w:r>
      <w:r>
        <w:rPr>
          <w:rFonts w:ascii="宋体" w:hAnsi="宋体" w:eastAsia="宋体" w:cs="宋体"/>
          <w:spacing w:val="-4"/>
          <w:sz w:val="24"/>
          <w:szCs w:val="24"/>
        </w:rPr>
        <w:t>陌生人友善的公司。</w:t>
      </w:r>
    </w:p>
    <w:p w14:paraId="0A7DB6B6">
      <w:pPr>
        <w:spacing w:before="234" w:line="224" w:lineRule="auto"/>
        <w:ind w:left="9" w:hanging="7"/>
        <w:rPr>
          <w:rFonts w:ascii="宋体" w:hAnsi="宋体" w:eastAsia="宋体" w:cs="宋体"/>
          <w:sz w:val="24"/>
          <w:szCs w:val="24"/>
        </w:rPr>
      </w:pPr>
      <w:r>
        <w:rPr>
          <w:rFonts w:ascii="宋体" w:hAnsi="宋体" w:eastAsia="宋体" w:cs="宋体"/>
          <w:sz w:val="24"/>
          <w:szCs w:val="24"/>
        </w:rPr>
        <w:t>现金余额。不分红的公司中非常高的现金水平应该谨慎看待</w:t>
      </w:r>
      <w:r>
        <w:rPr>
          <w:rFonts w:ascii="宋体" w:hAnsi="宋体" w:eastAsia="宋体" w:cs="宋体"/>
          <w:spacing w:val="-1"/>
          <w:sz w:val="24"/>
          <w:szCs w:val="24"/>
        </w:rPr>
        <w:t>。资产负债表上显示的现金可</w:t>
      </w:r>
      <w:r>
        <w:rPr>
          <w:rFonts w:ascii="宋体" w:hAnsi="宋体" w:eastAsia="宋体" w:cs="宋体"/>
          <w:sz w:val="24"/>
          <w:szCs w:val="24"/>
        </w:rPr>
        <w:t xml:space="preserve"> </w:t>
      </w:r>
      <w:r>
        <w:rPr>
          <w:rFonts w:ascii="宋体" w:hAnsi="宋体" w:eastAsia="宋体" w:cs="宋体"/>
          <w:spacing w:val="-4"/>
          <w:sz w:val="24"/>
          <w:szCs w:val="24"/>
        </w:rPr>
        <w:t>能是虚构的。</w:t>
      </w:r>
    </w:p>
    <w:p w14:paraId="245F6525">
      <w:pPr>
        <w:pStyle w:val="2"/>
        <w:spacing w:before="232" w:line="222" w:lineRule="auto"/>
        <w:ind w:right="53" w:firstLine="39"/>
        <w:rPr>
          <w:rFonts w:ascii="宋体" w:hAnsi="宋体" w:eastAsia="宋体" w:cs="宋体"/>
          <w:sz w:val="24"/>
          <w:szCs w:val="24"/>
        </w:rPr>
      </w:pPr>
      <w:r>
        <w:rPr>
          <w:rFonts w:ascii="宋体" w:hAnsi="宋体" w:eastAsia="宋体" w:cs="宋体"/>
          <w:spacing w:val="-1"/>
          <w:sz w:val="24"/>
          <w:szCs w:val="24"/>
        </w:rPr>
        <w:t>自由现金流（</w:t>
      </w:r>
      <w:r>
        <w:rPr>
          <w:spacing w:val="-1"/>
          <w:sz w:val="24"/>
          <w:szCs w:val="24"/>
        </w:rPr>
        <w:t>FCF</w:t>
      </w:r>
      <w:r>
        <w:rPr>
          <w:rFonts w:ascii="宋体" w:hAnsi="宋体" w:eastAsia="宋体" w:cs="宋体"/>
          <w:spacing w:val="-1"/>
          <w:sz w:val="24"/>
          <w:szCs w:val="24"/>
        </w:rPr>
        <w:t>）。这是可用于奖励股东的任意盈余。</w:t>
      </w:r>
      <w:r>
        <w:rPr>
          <w:spacing w:val="-1"/>
          <w:sz w:val="24"/>
          <w:szCs w:val="24"/>
        </w:rPr>
        <w:t>FCF</w:t>
      </w:r>
      <w:r>
        <w:rPr>
          <w:rFonts w:ascii="宋体" w:hAnsi="宋体" w:eastAsia="宋体" w:cs="宋体"/>
          <w:spacing w:val="-1"/>
          <w:sz w:val="24"/>
          <w:szCs w:val="24"/>
        </w:rPr>
        <w:t>在</w:t>
      </w:r>
      <w:r>
        <w:rPr>
          <w:spacing w:val="-1"/>
          <w:sz w:val="24"/>
          <w:szCs w:val="24"/>
        </w:rPr>
        <w:t>CF</w:t>
      </w:r>
      <w:r>
        <w:rPr>
          <w:spacing w:val="-2"/>
          <w:sz w:val="24"/>
          <w:szCs w:val="24"/>
        </w:rPr>
        <w:t>O</w:t>
      </w:r>
      <w:r>
        <w:rPr>
          <w:rFonts w:ascii="宋体" w:hAnsi="宋体" w:eastAsia="宋体" w:cs="宋体"/>
          <w:spacing w:val="-2"/>
          <w:sz w:val="24"/>
          <w:szCs w:val="24"/>
        </w:rPr>
        <w:t>中所占的比例越高越</w:t>
      </w:r>
      <w:r>
        <w:rPr>
          <w:rFonts w:ascii="宋体" w:hAnsi="宋体" w:eastAsia="宋体" w:cs="宋体"/>
          <w:sz w:val="24"/>
          <w:szCs w:val="24"/>
        </w:rPr>
        <w:t xml:space="preserve"> 好。如果</w:t>
      </w:r>
      <w:r>
        <w:rPr>
          <w:sz w:val="24"/>
          <w:szCs w:val="24"/>
        </w:rPr>
        <w:t>FCF</w:t>
      </w:r>
      <w:r>
        <w:rPr>
          <w:rFonts w:ascii="宋体" w:hAnsi="宋体" w:eastAsia="宋体" w:cs="宋体"/>
          <w:sz w:val="24"/>
          <w:szCs w:val="24"/>
        </w:rPr>
        <w:t>是负数，而且股息总是由债务提供，那么投资者不</w:t>
      </w:r>
      <w:r>
        <w:rPr>
          <w:rFonts w:ascii="宋体" w:hAnsi="宋体" w:eastAsia="宋体" w:cs="宋体"/>
          <w:spacing w:val="-1"/>
          <w:sz w:val="24"/>
          <w:szCs w:val="24"/>
        </w:rPr>
        <w:t>应该从高股息收益率中得</w:t>
      </w:r>
      <w:r>
        <w:rPr>
          <w:rFonts w:ascii="宋体" w:hAnsi="宋体" w:eastAsia="宋体" w:cs="宋体"/>
          <w:sz w:val="24"/>
          <w:szCs w:val="24"/>
        </w:rPr>
        <w:t xml:space="preserve"> </w:t>
      </w:r>
      <w:r>
        <w:rPr>
          <w:rFonts w:ascii="宋体" w:hAnsi="宋体" w:eastAsia="宋体" w:cs="宋体"/>
          <w:spacing w:val="-1"/>
          <w:sz w:val="24"/>
          <w:szCs w:val="24"/>
        </w:rPr>
        <w:t>到任何安慰。如果一家公司永远无法产生</w:t>
      </w:r>
      <w:r>
        <w:rPr>
          <w:spacing w:val="-1"/>
          <w:sz w:val="24"/>
          <w:szCs w:val="24"/>
        </w:rPr>
        <w:t>FCF</w:t>
      </w:r>
      <w:r>
        <w:rPr>
          <w:spacing w:val="-32"/>
          <w:sz w:val="24"/>
          <w:szCs w:val="24"/>
        </w:rPr>
        <w:t xml:space="preserve"> </w:t>
      </w:r>
      <w:r>
        <w:rPr>
          <w:rFonts w:ascii="宋体" w:hAnsi="宋体" w:eastAsia="宋体" w:cs="宋体"/>
          <w:spacing w:val="-1"/>
          <w:sz w:val="24"/>
          <w:szCs w:val="24"/>
        </w:rPr>
        <w:t>，那么它可能就相当于一个永久的庞氏骗</w:t>
      </w:r>
    </w:p>
    <w:p w14:paraId="10321B7D">
      <w:pPr>
        <w:spacing w:before="3" w:line="222" w:lineRule="auto"/>
        <w:ind w:left="1" w:firstLine="1"/>
        <w:rPr>
          <w:rFonts w:ascii="宋体" w:hAnsi="宋体" w:eastAsia="宋体" w:cs="宋体"/>
          <w:sz w:val="24"/>
          <w:szCs w:val="24"/>
        </w:rPr>
      </w:pPr>
      <w:r>
        <w:rPr>
          <w:rFonts w:ascii="宋体" w:hAnsi="宋体" w:eastAsia="宋体" w:cs="宋体"/>
          <w:sz w:val="24"/>
          <w:szCs w:val="24"/>
        </w:rPr>
        <w:t>局，简单来说就是拆东墙补西墙。记住，内在价值来源于</w:t>
      </w:r>
      <w:r>
        <w:rPr>
          <w:rFonts w:ascii="宋体" w:hAnsi="宋体" w:eastAsia="宋体" w:cs="宋体"/>
          <w:spacing w:val="-1"/>
          <w:sz w:val="24"/>
          <w:szCs w:val="24"/>
        </w:rPr>
        <w:t>企业存续期内可以带走的现金。</w:t>
      </w:r>
      <w:r>
        <w:rPr>
          <w:rFonts w:ascii="宋体" w:hAnsi="宋体" w:eastAsia="宋体" w:cs="宋体"/>
          <w:sz w:val="24"/>
          <w:szCs w:val="24"/>
        </w:rPr>
        <w:t xml:space="preserve"> 当一家公司公布利润但流出现金时，要相信现金。永远如此。</w:t>
      </w:r>
      <w:r>
        <w:rPr>
          <w:rFonts w:ascii="宋体" w:hAnsi="宋体" w:eastAsia="宋体" w:cs="宋体"/>
          <w:spacing w:val="-1"/>
          <w:sz w:val="24"/>
          <w:szCs w:val="24"/>
        </w:rPr>
        <w:t>虚假盈利最常见的症状是负</w:t>
      </w:r>
      <w:r>
        <w:rPr>
          <w:rFonts w:ascii="宋体" w:hAnsi="宋体" w:eastAsia="宋体" w:cs="宋体"/>
          <w:sz w:val="24"/>
          <w:szCs w:val="24"/>
        </w:rPr>
        <w:t xml:space="preserve"> 数的自由现金流，伴随而来的是债务增加、流通股增加以及应</w:t>
      </w:r>
      <w:r>
        <w:rPr>
          <w:rFonts w:ascii="宋体" w:hAnsi="宋体" w:eastAsia="宋体" w:cs="宋体"/>
          <w:spacing w:val="-1"/>
          <w:sz w:val="24"/>
          <w:szCs w:val="24"/>
        </w:rPr>
        <w:t>收账款、存货、非流动投资</w:t>
      </w:r>
      <w:r>
        <w:rPr>
          <w:rFonts w:ascii="宋体" w:hAnsi="宋体" w:eastAsia="宋体" w:cs="宋体"/>
          <w:sz w:val="24"/>
          <w:szCs w:val="24"/>
        </w:rPr>
        <w:t xml:space="preserve"> </w:t>
      </w:r>
      <w:r>
        <w:rPr>
          <w:rFonts w:ascii="宋体" w:hAnsi="宋体" w:eastAsia="宋体" w:cs="宋体"/>
          <w:spacing w:val="-2"/>
          <w:sz w:val="24"/>
          <w:szCs w:val="24"/>
        </w:rPr>
        <w:t>和无形资产的膨胀。</w:t>
      </w:r>
    </w:p>
    <w:p w14:paraId="06CA8BF5">
      <w:pPr>
        <w:spacing w:before="234" w:line="220" w:lineRule="auto"/>
        <w:ind w:left="9"/>
        <w:rPr>
          <w:rFonts w:ascii="宋体" w:hAnsi="宋体" w:eastAsia="宋体" w:cs="宋体"/>
          <w:sz w:val="24"/>
          <w:szCs w:val="24"/>
        </w:rPr>
      </w:pPr>
      <w:r>
        <w:rPr>
          <w:rFonts w:ascii="宋体" w:hAnsi="宋体" w:eastAsia="宋体" w:cs="宋体"/>
          <w:sz w:val="24"/>
          <w:szCs w:val="24"/>
        </w:rPr>
        <w:t>收益率分析</w:t>
      </w:r>
    </w:p>
    <w:p w14:paraId="744CDF71">
      <w:pPr>
        <w:pStyle w:val="2"/>
        <w:spacing w:before="242" w:line="223" w:lineRule="auto"/>
        <w:ind w:left="4" w:right="120" w:firstLine="35"/>
        <w:jc w:val="both"/>
        <w:rPr>
          <w:rFonts w:ascii="宋体" w:hAnsi="宋体" w:eastAsia="宋体" w:cs="宋体"/>
          <w:sz w:val="24"/>
          <w:szCs w:val="24"/>
        </w:rPr>
      </w:pPr>
      <w:r>
        <w:rPr>
          <w:rFonts w:ascii="宋体" w:hAnsi="宋体" w:eastAsia="宋体" w:cs="宋体"/>
          <w:spacing w:val="-1"/>
          <w:sz w:val="24"/>
          <w:szCs w:val="24"/>
        </w:rPr>
        <w:t>自我持续增长率（</w:t>
      </w:r>
      <w:r>
        <w:rPr>
          <w:spacing w:val="-1"/>
          <w:sz w:val="24"/>
          <w:szCs w:val="24"/>
        </w:rPr>
        <w:t>SSGR</w:t>
      </w:r>
      <w:r>
        <w:rPr>
          <w:rFonts w:ascii="宋体" w:hAnsi="宋体" w:eastAsia="宋体" w:cs="宋体"/>
          <w:spacing w:val="-1"/>
          <w:sz w:val="24"/>
          <w:szCs w:val="24"/>
        </w:rPr>
        <w:t>）。这代表了一家公司无债务、具有可</w:t>
      </w:r>
      <w:r>
        <w:rPr>
          <w:rFonts w:ascii="宋体" w:hAnsi="宋体" w:eastAsia="宋体" w:cs="宋体"/>
          <w:spacing w:val="-2"/>
          <w:sz w:val="24"/>
          <w:szCs w:val="24"/>
        </w:rPr>
        <w:t>持续增长潜力。增长率高</w:t>
      </w:r>
      <w:r>
        <w:rPr>
          <w:rFonts w:ascii="宋体" w:hAnsi="宋体" w:eastAsia="宋体" w:cs="宋体"/>
          <w:sz w:val="24"/>
          <w:szCs w:val="24"/>
        </w:rPr>
        <w:t xml:space="preserve"> 于</w:t>
      </w:r>
      <w:r>
        <w:rPr>
          <w:sz w:val="24"/>
          <w:szCs w:val="24"/>
        </w:rPr>
        <w:t>SSGR</w:t>
      </w:r>
      <w:r>
        <w:rPr>
          <w:rFonts w:ascii="宋体" w:hAnsi="宋体" w:eastAsia="宋体" w:cs="宋体"/>
          <w:sz w:val="24"/>
          <w:szCs w:val="24"/>
        </w:rPr>
        <w:t>的公司正在使用比其固有业务所能产生的更多</w:t>
      </w:r>
      <w:r>
        <w:rPr>
          <w:rFonts w:ascii="宋体" w:hAnsi="宋体" w:eastAsia="宋体" w:cs="宋体"/>
          <w:spacing w:val="-1"/>
          <w:sz w:val="24"/>
          <w:szCs w:val="24"/>
        </w:rPr>
        <w:t>的资源，它们的债务水平就越来越</w:t>
      </w:r>
      <w:r>
        <w:rPr>
          <w:rFonts w:ascii="宋体" w:hAnsi="宋体" w:eastAsia="宋体" w:cs="宋体"/>
          <w:sz w:val="24"/>
          <w:szCs w:val="24"/>
        </w:rPr>
        <w:t xml:space="preserve"> </w:t>
      </w:r>
      <w:r>
        <w:rPr>
          <w:rFonts w:ascii="宋体" w:hAnsi="宋体" w:eastAsia="宋体" w:cs="宋体"/>
          <w:spacing w:val="-1"/>
          <w:sz w:val="24"/>
          <w:szCs w:val="24"/>
        </w:rPr>
        <w:t>高。</w:t>
      </w:r>
      <w:r>
        <w:rPr>
          <w:spacing w:val="-1"/>
          <w:sz w:val="24"/>
          <w:szCs w:val="24"/>
        </w:rPr>
        <w:t>SSGR</w:t>
      </w:r>
      <w:r>
        <w:rPr>
          <w:rFonts w:ascii="宋体" w:hAnsi="宋体" w:eastAsia="宋体" w:cs="宋体"/>
          <w:spacing w:val="-1"/>
          <w:sz w:val="24"/>
          <w:szCs w:val="24"/>
        </w:rPr>
        <w:t>高于销售增长率是理想的。</w:t>
      </w:r>
    </w:p>
    <w:p w14:paraId="2DF90491">
      <w:pPr>
        <w:pStyle w:val="2"/>
        <w:spacing w:before="207" w:line="231" w:lineRule="auto"/>
        <w:ind w:left="1" w:right="173" w:hanging="1"/>
        <w:rPr>
          <w:rFonts w:ascii="宋体" w:hAnsi="宋体" w:eastAsia="宋体" w:cs="宋体"/>
          <w:sz w:val="24"/>
          <w:szCs w:val="24"/>
        </w:rPr>
      </w:pPr>
      <w:r>
        <w:rPr>
          <w:rFonts w:ascii="宋体" w:hAnsi="宋体" w:eastAsia="宋体" w:cs="宋体"/>
          <w:sz w:val="24"/>
          <w:szCs w:val="24"/>
        </w:rPr>
        <w:t>税前利润</w:t>
      </w:r>
      <w:r>
        <w:rPr>
          <w:sz w:val="24"/>
          <w:szCs w:val="24"/>
        </w:rPr>
        <w:t>/</w:t>
      </w:r>
      <w:r>
        <w:rPr>
          <w:rFonts w:ascii="宋体" w:hAnsi="宋体" w:eastAsia="宋体" w:cs="宋体"/>
          <w:sz w:val="24"/>
          <w:szCs w:val="24"/>
        </w:rPr>
        <w:t>平均固定资产净值。这个比率越高越好。一家公司应该</w:t>
      </w:r>
      <w:r>
        <w:rPr>
          <w:rFonts w:ascii="宋体" w:hAnsi="宋体" w:eastAsia="宋体" w:cs="宋体"/>
          <w:spacing w:val="-1"/>
          <w:sz w:val="24"/>
          <w:szCs w:val="24"/>
        </w:rPr>
        <w:t>从其有形资产（以及所</w:t>
      </w:r>
      <w:r>
        <w:rPr>
          <w:rFonts w:ascii="宋体" w:hAnsi="宋体" w:eastAsia="宋体" w:cs="宋体"/>
          <w:sz w:val="24"/>
          <w:szCs w:val="24"/>
        </w:rPr>
        <w:t xml:space="preserve"> </w:t>
      </w:r>
      <w:r>
        <w:rPr>
          <w:rFonts w:ascii="宋体" w:hAnsi="宋体" w:eastAsia="宋体" w:cs="宋体"/>
          <w:spacing w:val="-1"/>
          <w:sz w:val="24"/>
          <w:szCs w:val="24"/>
        </w:rPr>
        <w:t>使用的有形权益和资本）中获得比银行的固定存款利率更多的收益。</w:t>
      </w:r>
    </w:p>
    <w:p w14:paraId="5B90BD3B">
      <w:pPr>
        <w:spacing w:before="244" w:line="223" w:lineRule="auto"/>
        <w:rPr>
          <w:rFonts w:ascii="宋体" w:hAnsi="宋体" w:eastAsia="宋体" w:cs="宋体"/>
          <w:sz w:val="24"/>
          <w:szCs w:val="24"/>
        </w:rPr>
      </w:pPr>
      <w:r>
        <w:rPr>
          <w:rFonts w:ascii="宋体" w:hAnsi="宋体" w:eastAsia="宋体" w:cs="宋体"/>
          <w:sz w:val="24"/>
          <w:szCs w:val="24"/>
        </w:rPr>
        <w:t>有形资本的税前回报。税前回报率越高越好。有形资本的计算</w:t>
      </w:r>
      <w:r>
        <w:rPr>
          <w:rFonts w:ascii="宋体" w:hAnsi="宋体" w:eastAsia="宋体" w:cs="宋体"/>
          <w:spacing w:val="-1"/>
          <w:sz w:val="24"/>
          <w:szCs w:val="24"/>
        </w:rPr>
        <w:t>方法是从公司的账面价值中</w:t>
      </w:r>
      <w:r>
        <w:rPr>
          <w:rFonts w:ascii="宋体" w:hAnsi="宋体" w:eastAsia="宋体" w:cs="宋体"/>
          <w:sz w:val="24"/>
          <w:szCs w:val="24"/>
        </w:rPr>
        <w:t xml:space="preserve"> 减去无形资本和优先股权益。对那些股本回报率高主要由高</w:t>
      </w:r>
      <w:r>
        <w:rPr>
          <w:rFonts w:ascii="宋体" w:hAnsi="宋体" w:eastAsia="宋体" w:cs="宋体"/>
          <w:spacing w:val="-1"/>
          <w:sz w:val="24"/>
          <w:szCs w:val="24"/>
        </w:rPr>
        <w:t>杠杆驱动的公司要小心。</w:t>
      </w:r>
    </w:p>
    <w:p w14:paraId="525E8860">
      <w:pPr>
        <w:spacing w:before="236" w:line="406" w:lineRule="auto"/>
        <w:ind w:right="274"/>
        <w:rPr>
          <w:rFonts w:ascii="宋体" w:hAnsi="宋体" w:eastAsia="宋体" w:cs="宋体"/>
          <w:sz w:val="24"/>
          <w:szCs w:val="24"/>
        </w:rPr>
      </w:pPr>
      <w:r>
        <w:rPr>
          <w:rFonts w:ascii="宋体" w:hAnsi="宋体" w:eastAsia="宋体" w:cs="宋体"/>
          <w:spacing w:val="-1"/>
          <w:sz w:val="24"/>
          <w:szCs w:val="24"/>
        </w:rPr>
        <w:t>所用资本回报率。该回报率越高越好。计算方法是用利息及税项前盈</w:t>
      </w:r>
      <w:r>
        <w:rPr>
          <w:rFonts w:ascii="宋体" w:hAnsi="宋体" w:eastAsia="宋体" w:cs="宋体"/>
          <w:spacing w:val="-2"/>
          <w:sz w:val="24"/>
          <w:szCs w:val="24"/>
        </w:rPr>
        <w:t>利除以所用资本。</w:t>
      </w:r>
      <w:r>
        <w:rPr>
          <w:rFonts w:ascii="宋体" w:hAnsi="宋体" w:eastAsia="宋体" w:cs="宋体"/>
          <w:sz w:val="24"/>
          <w:szCs w:val="24"/>
        </w:rPr>
        <w:t xml:space="preserve"> </w:t>
      </w:r>
      <w:r>
        <w:rPr>
          <w:rFonts w:ascii="宋体" w:hAnsi="宋体" w:eastAsia="宋体" w:cs="宋体"/>
          <w:spacing w:val="2"/>
          <w:sz w:val="24"/>
          <w:szCs w:val="24"/>
        </w:rPr>
        <w:t>运营效率分析</w:t>
      </w:r>
    </w:p>
    <w:p w14:paraId="572A8712">
      <w:pPr>
        <w:spacing w:before="1" w:line="223" w:lineRule="auto"/>
        <w:ind w:left="11" w:firstLine="10"/>
        <w:rPr>
          <w:rFonts w:ascii="宋体" w:hAnsi="宋体" w:eastAsia="宋体" w:cs="宋体"/>
          <w:sz w:val="24"/>
          <w:szCs w:val="24"/>
        </w:rPr>
      </w:pPr>
      <w:r>
        <w:rPr>
          <w:rFonts w:ascii="宋体" w:hAnsi="宋体" w:eastAsia="宋体" w:cs="宋体"/>
          <w:spacing w:val="-1"/>
          <w:sz w:val="24"/>
          <w:szCs w:val="24"/>
        </w:rPr>
        <w:t>固定资产净周转率。这个比率越高越好。高比率表明该公司以一种高效的方式利用其固定</w:t>
      </w:r>
      <w:r>
        <w:rPr>
          <w:rFonts w:ascii="宋体" w:hAnsi="宋体" w:eastAsia="宋体" w:cs="宋体"/>
          <w:spacing w:val="8"/>
          <w:sz w:val="24"/>
          <w:szCs w:val="24"/>
        </w:rPr>
        <w:t xml:space="preserve"> </w:t>
      </w:r>
      <w:r>
        <w:rPr>
          <w:rFonts w:ascii="宋体" w:hAnsi="宋体" w:eastAsia="宋体" w:cs="宋体"/>
          <w:spacing w:val="-7"/>
          <w:sz w:val="24"/>
          <w:szCs w:val="24"/>
        </w:rPr>
        <w:t>资产。</w:t>
      </w:r>
    </w:p>
    <w:p w14:paraId="21943B97">
      <w:pPr>
        <w:spacing w:before="236" w:line="223" w:lineRule="auto"/>
        <w:ind w:right="240"/>
        <w:rPr>
          <w:rFonts w:ascii="宋体" w:hAnsi="宋体" w:eastAsia="宋体" w:cs="宋体"/>
          <w:sz w:val="24"/>
          <w:szCs w:val="24"/>
        </w:rPr>
      </w:pPr>
      <w:r>
        <w:rPr>
          <w:rFonts w:ascii="宋体" w:hAnsi="宋体" w:eastAsia="宋体" w:cs="宋体"/>
          <w:sz w:val="24"/>
          <w:szCs w:val="24"/>
        </w:rPr>
        <w:t>应收账款天数。天数越少越好。更高的数字意味着公司给予客</w:t>
      </w:r>
      <w:r>
        <w:rPr>
          <w:rFonts w:ascii="宋体" w:hAnsi="宋体" w:eastAsia="宋体" w:cs="宋体"/>
          <w:spacing w:val="-1"/>
          <w:sz w:val="24"/>
          <w:szCs w:val="24"/>
        </w:rPr>
        <w:t>户更长的信用期来进行销</w:t>
      </w:r>
      <w:r>
        <w:rPr>
          <w:rFonts w:ascii="宋体" w:hAnsi="宋体" w:eastAsia="宋体" w:cs="宋体"/>
          <w:sz w:val="24"/>
          <w:szCs w:val="24"/>
        </w:rPr>
        <w:t xml:space="preserve"> 售。在未收到客户现金的虚假销售情况下，应</w:t>
      </w:r>
      <w:r>
        <w:rPr>
          <w:rFonts w:ascii="宋体" w:hAnsi="宋体" w:eastAsia="宋体" w:cs="宋体"/>
          <w:spacing w:val="-1"/>
          <w:sz w:val="24"/>
          <w:szCs w:val="24"/>
        </w:rPr>
        <w:t>收账款天数将持续增加。</w:t>
      </w:r>
    </w:p>
    <w:p w14:paraId="31DA26EB">
      <w:pPr>
        <w:spacing w:before="236" w:line="223" w:lineRule="auto"/>
        <w:ind w:left="4" w:hanging="4"/>
        <w:rPr>
          <w:rFonts w:ascii="宋体" w:hAnsi="宋体" w:eastAsia="宋体" w:cs="宋体"/>
          <w:sz w:val="24"/>
          <w:szCs w:val="24"/>
        </w:rPr>
      </w:pPr>
      <w:r>
        <w:rPr>
          <w:rFonts w:ascii="宋体" w:hAnsi="宋体" w:eastAsia="宋体" w:cs="宋体"/>
          <w:sz w:val="24"/>
          <w:szCs w:val="24"/>
        </w:rPr>
        <w:t>存货周转率。这个比率越高越好。较低的存货周转率意味着公司正</w:t>
      </w:r>
      <w:r>
        <w:rPr>
          <w:rFonts w:ascii="宋体" w:hAnsi="宋体" w:eastAsia="宋体" w:cs="宋体"/>
          <w:spacing w:val="-1"/>
          <w:sz w:val="24"/>
          <w:szCs w:val="24"/>
        </w:rPr>
        <w:t>在积累大量的存货（这</w:t>
      </w:r>
      <w:r>
        <w:rPr>
          <w:rFonts w:ascii="宋体" w:hAnsi="宋体" w:eastAsia="宋体" w:cs="宋体"/>
          <w:sz w:val="24"/>
          <w:szCs w:val="24"/>
        </w:rPr>
        <w:t xml:space="preserve"> </w:t>
      </w:r>
      <w:r>
        <w:rPr>
          <w:rFonts w:ascii="宋体" w:hAnsi="宋体" w:eastAsia="宋体" w:cs="宋体"/>
          <w:spacing w:val="-2"/>
          <w:sz w:val="24"/>
          <w:szCs w:val="24"/>
        </w:rPr>
        <w:t>些存货随后可能会过时）。</w:t>
      </w:r>
    </w:p>
    <w:p w14:paraId="2D8A7DE0">
      <w:pPr>
        <w:spacing w:before="235" w:line="220" w:lineRule="auto"/>
        <w:ind w:left="11"/>
        <w:rPr>
          <w:rFonts w:ascii="宋体" w:hAnsi="宋体" w:eastAsia="宋体" w:cs="宋体"/>
          <w:sz w:val="24"/>
          <w:szCs w:val="24"/>
        </w:rPr>
      </w:pPr>
      <w:r>
        <w:rPr>
          <w:rFonts w:ascii="宋体" w:hAnsi="宋体" w:eastAsia="宋体" w:cs="宋体"/>
          <w:spacing w:val="1"/>
          <w:sz w:val="24"/>
          <w:szCs w:val="24"/>
        </w:rPr>
        <w:t>资产负债表分析</w:t>
      </w:r>
    </w:p>
    <w:p w14:paraId="5F45A5D5">
      <w:pPr>
        <w:spacing w:before="243" w:line="223" w:lineRule="auto"/>
        <w:ind w:left="11" w:firstLine="10"/>
        <w:rPr>
          <w:rFonts w:ascii="宋体" w:hAnsi="宋体" w:eastAsia="宋体" w:cs="宋体"/>
          <w:sz w:val="24"/>
          <w:szCs w:val="24"/>
        </w:rPr>
      </w:pPr>
      <w:r>
        <w:rPr>
          <w:rFonts w:ascii="宋体" w:hAnsi="宋体" w:eastAsia="宋体" w:cs="宋体"/>
          <w:spacing w:val="-1"/>
          <w:sz w:val="24"/>
          <w:szCs w:val="24"/>
        </w:rPr>
        <w:t>固定资产净值。看看资产负债表上这个数字的急剧增长。这些增长表明该公司已经完成了</w:t>
      </w:r>
      <w:r>
        <w:rPr>
          <w:rFonts w:ascii="宋体" w:hAnsi="宋体" w:eastAsia="宋体" w:cs="宋体"/>
          <w:spacing w:val="8"/>
          <w:sz w:val="24"/>
          <w:szCs w:val="24"/>
        </w:rPr>
        <w:t xml:space="preserve"> </w:t>
      </w:r>
      <w:r>
        <w:rPr>
          <w:rFonts w:ascii="宋体" w:hAnsi="宋体" w:eastAsia="宋体" w:cs="宋体"/>
          <w:spacing w:val="-1"/>
          <w:sz w:val="24"/>
          <w:szCs w:val="24"/>
        </w:rPr>
        <w:t>资本支出计划，这可能会推动未来更高的销售额和利润。</w:t>
      </w:r>
    </w:p>
    <w:p w14:paraId="6C4516E5">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62278A5">
      <w:pPr>
        <w:spacing w:line="244" w:lineRule="auto"/>
        <w:rPr>
          <w:rFonts w:ascii="Arial"/>
          <w:sz w:val="21"/>
        </w:rPr>
      </w:pPr>
    </w:p>
    <w:p w14:paraId="6A50096C">
      <w:pPr>
        <w:spacing w:line="244" w:lineRule="auto"/>
        <w:rPr>
          <w:rFonts w:ascii="Arial"/>
          <w:sz w:val="21"/>
        </w:rPr>
      </w:pPr>
    </w:p>
    <w:p w14:paraId="4B09BB2B">
      <w:pPr>
        <w:spacing w:line="245" w:lineRule="auto"/>
        <w:rPr>
          <w:rFonts w:ascii="Arial"/>
          <w:sz w:val="21"/>
        </w:rPr>
      </w:pPr>
    </w:p>
    <w:p w14:paraId="042A87F1">
      <w:pPr>
        <w:spacing w:line="245" w:lineRule="auto"/>
        <w:rPr>
          <w:rFonts w:ascii="Arial"/>
          <w:sz w:val="21"/>
        </w:rPr>
      </w:pPr>
    </w:p>
    <w:p w14:paraId="6CD2BF70">
      <w:pPr>
        <w:spacing w:before="78" w:line="223" w:lineRule="auto"/>
        <w:ind w:left="4" w:hanging="4"/>
        <w:rPr>
          <w:rFonts w:ascii="宋体" w:hAnsi="宋体" w:eastAsia="宋体" w:cs="宋体"/>
          <w:sz w:val="24"/>
          <w:szCs w:val="24"/>
        </w:rPr>
      </w:pPr>
      <w:r>
        <w:rPr>
          <w:rFonts w:ascii="宋体" w:hAnsi="宋体" w:eastAsia="宋体" w:cs="宋体"/>
          <w:sz w:val="24"/>
          <w:szCs w:val="24"/>
        </w:rPr>
        <w:t>在建工程。在资产负债表上寻找这个数字的急剧增长。这些增长表</w:t>
      </w:r>
      <w:r>
        <w:rPr>
          <w:rFonts w:ascii="宋体" w:hAnsi="宋体" w:eastAsia="宋体" w:cs="宋体"/>
          <w:spacing w:val="-1"/>
          <w:sz w:val="24"/>
          <w:szCs w:val="24"/>
        </w:rPr>
        <w:t>明，该公司目前正在进</w:t>
      </w:r>
      <w:r>
        <w:rPr>
          <w:rFonts w:ascii="宋体" w:hAnsi="宋体" w:eastAsia="宋体" w:cs="宋体"/>
          <w:sz w:val="24"/>
          <w:szCs w:val="24"/>
        </w:rPr>
        <w:t xml:space="preserve"> </w:t>
      </w:r>
      <w:r>
        <w:rPr>
          <w:rFonts w:ascii="宋体" w:hAnsi="宋体" w:eastAsia="宋体" w:cs="宋体"/>
          <w:spacing w:val="-1"/>
          <w:sz w:val="24"/>
          <w:szCs w:val="24"/>
        </w:rPr>
        <w:t>行资本支出计划，可能即将完成。</w:t>
      </w:r>
    </w:p>
    <w:p w14:paraId="23B440BD">
      <w:pPr>
        <w:spacing w:before="237" w:line="222" w:lineRule="auto"/>
        <w:jc w:val="both"/>
        <w:rPr>
          <w:rFonts w:ascii="宋体" w:hAnsi="宋体" w:eastAsia="宋体" w:cs="宋体"/>
          <w:sz w:val="24"/>
          <w:szCs w:val="24"/>
        </w:rPr>
      </w:pPr>
      <w:r>
        <w:rPr>
          <w:rFonts w:ascii="宋体" w:hAnsi="宋体" w:eastAsia="宋体" w:cs="宋体"/>
          <w:sz w:val="24"/>
          <w:szCs w:val="24"/>
        </w:rPr>
        <w:t>股本。理想情况下，这些年的股份数量应该保持不变，或因为回</w:t>
      </w:r>
      <w:r>
        <w:rPr>
          <w:rFonts w:ascii="宋体" w:hAnsi="宋体" w:eastAsia="宋体" w:cs="宋体"/>
          <w:spacing w:val="-1"/>
          <w:sz w:val="24"/>
          <w:szCs w:val="24"/>
        </w:rPr>
        <w:t>购而减少。并非由于红利</w:t>
      </w:r>
      <w:r>
        <w:rPr>
          <w:rFonts w:ascii="宋体" w:hAnsi="宋体" w:eastAsia="宋体" w:cs="宋体"/>
          <w:sz w:val="24"/>
          <w:szCs w:val="24"/>
        </w:rPr>
        <w:t xml:space="preserve"> 股导致的股本增加代表现有股东的摊薄。要知道，拆股和分红只</w:t>
      </w:r>
      <w:r>
        <w:rPr>
          <w:rFonts w:ascii="宋体" w:hAnsi="宋体" w:eastAsia="宋体" w:cs="宋体"/>
          <w:spacing w:val="-1"/>
          <w:sz w:val="24"/>
          <w:szCs w:val="24"/>
        </w:rPr>
        <w:t>影响股票的流动性，而不</w:t>
      </w:r>
      <w:r>
        <w:rPr>
          <w:rFonts w:ascii="宋体" w:hAnsi="宋体" w:eastAsia="宋体" w:cs="宋体"/>
          <w:sz w:val="24"/>
          <w:szCs w:val="24"/>
        </w:rPr>
        <w:t xml:space="preserve"> </w:t>
      </w:r>
      <w:r>
        <w:rPr>
          <w:rFonts w:ascii="宋体" w:hAnsi="宋体" w:eastAsia="宋体" w:cs="宋体"/>
          <w:spacing w:val="-2"/>
          <w:sz w:val="24"/>
          <w:szCs w:val="24"/>
        </w:rPr>
        <w:t>是它的内在价值。</w:t>
      </w:r>
    </w:p>
    <w:p w14:paraId="137D7845">
      <w:pPr>
        <w:pStyle w:val="2"/>
        <w:spacing w:before="236" w:line="221" w:lineRule="auto"/>
        <w:ind w:left="1" w:firstLine="8"/>
        <w:rPr>
          <w:rFonts w:ascii="宋体" w:hAnsi="宋体" w:eastAsia="宋体" w:cs="宋体"/>
          <w:sz w:val="24"/>
          <w:szCs w:val="24"/>
        </w:rPr>
      </w:pPr>
      <w:r>
        <w:rPr>
          <w:rFonts w:ascii="宋体" w:hAnsi="宋体" w:eastAsia="宋体" w:cs="宋体"/>
          <w:sz w:val="24"/>
          <w:szCs w:val="24"/>
        </w:rPr>
        <w:t>负债权益比。这个比率越低越好。检查资产</w:t>
      </w:r>
      <w:r>
        <w:rPr>
          <w:rFonts w:ascii="宋体" w:hAnsi="宋体" w:eastAsia="宋体" w:cs="宋体"/>
          <w:spacing w:val="-1"/>
          <w:sz w:val="24"/>
          <w:szCs w:val="24"/>
        </w:rPr>
        <w:t>负债表外的风险，如资金不足的养老金负债、</w:t>
      </w:r>
      <w:r>
        <w:rPr>
          <w:rFonts w:ascii="宋体" w:hAnsi="宋体" w:eastAsia="宋体" w:cs="宋体"/>
          <w:sz w:val="24"/>
          <w:szCs w:val="24"/>
        </w:rPr>
        <w:t xml:space="preserve"> 有争议的法律索赔、不可撤销的经营租赁和或然负债，如发起</w:t>
      </w:r>
      <w:r>
        <w:rPr>
          <w:rFonts w:ascii="宋体" w:hAnsi="宋体" w:eastAsia="宋体" w:cs="宋体"/>
          <w:spacing w:val="-1"/>
          <w:sz w:val="24"/>
          <w:szCs w:val="24"/>
        </w:rPr>
        <w:t>人拥有的集团实体获得贷款</w:t>
      </w:r>
      <w:r>
        <w:rPr>
          <w:rFonts w:ascii="宋体" w:hAnsi="宋体" w:eastAsia="宋体" w:cs="宋体"/>
          <w:sz w:val="24"/>
          <w:szCs w:val="24"/>
        </w:rPr>
        <w:t xml:space="preserve"> 的公司担保。通过利息覆盖范围（未计利息和税</w:t>
      </w:r>
      <w:r>
        <w:rPr>
          <w:sz w:val="24"/>
          <w:szCs w:val="24"/>
        </w:rPr>
        <w:t>/</w:t>
      </w:r>
      <w:r>
        <w:rPr>
          <w:rFonts w:ascii="宋体" w:hAnsi="宋体" w:eastAsia="宋体" w:cs="宋体"/>
          <w:sz w:val="24"/>
          <w:szCs w:val="24"/>
        </w:rPr>
        <w:t>利息前的收益</w:t>
      </w:r>
      <w:r>
        <w:rPr>
          <w:rFonts w:ascii="宋体" w:hAnsi="宋体" w:eastAsia="宋体" w:cs="宋体"/>
          <w:spacing w:val="-1"/>
          <w:sz w:val="24"/>
          <w:szCs w:val="24"/>
        </w:rPr>
        <w:t>）和</w:t>
      </w:r>
      <w:r>
        <w:rPr>
          <w:spacing w:val="-1"/>
          <w:sz w:val="24"/>
          <w:szCs w:val="24"/>
        </w:rPr>
        <w:t>FCF</w:t>
      </w:r>
      <w:r>
        <w:rPr>
          <w:rFonts w:ascii="宋体" w:hAnsi="宋体" w:eastAsia="宋体" w:cs="宋体"/>
          <w:spacing w:val="-1"/>
          <w:sz w:val="24"/>
          <w:szCs w:val="24"/>
        </w:rPr>
        <w:t>来测试债务可适</w:t>
      </w:r>
      <w:r>
        <w:rPr>
          <w:rFonts w:ascii="宋体" w:hAnsi="宋体" w:eastAsia="宋体" w:cs="宋体"/>
          <w:sz w:val="24"/>
          <w:szCs w:val="24"/>
        </w:rPr>
        <w:t xml:space="preserve">   用性。如果现金不足以满足短期支付义务，即使公司负债权</w:t>
      </w:r>
      <w:r>
        <w:rPr>
          <w:rFonts w:ascii="宋体" w:hAnsi="宋体" w:eastAsia="宋体" w:cs="宋体"/>
          <w:spacing w:val="-1"/>
          <w:sz w:val="24"/>
          <w:szCs w:val="24"/>
        </w:rPr>
        <w:t>益比低，但仍然面临财务压</w:t>
      </w:r>
    </w:p>
    <w:p w14:paraId="1931E818">
      <w:pPr>
        <w:spacing w:before="1" w:line="220" w:lineRule="auto"/>
        <w:ind w:left="4"/>
        <w:rPr>
          <w:rFonts w:ascii="宋体" w:hAnsi="宋体" w:eastAsia="宋体" w:cs="宋体"/>
          <w:sz w:val="24"/>
          <w:szCs w:val="24"/>
        </w:rPr>
      </w:pPr>
      <w:r>
        <w:rPr>
          <w:rFonts w:ascii="宋体" w:hAnsi="宋体" w:eastAsia="宋体" w:cs="宋体"/>
          <w:spacing w:val="-7"/>
          <w:sz w:val="24"/>
          <w:szCs w:val="24"/>
        </w:rPr>
        <w:t>力。</w:t>
      </w:r>
    </w:p>
    <w:p w14:paraId="1CF48D5C">
      <w:pPr>
        <w:spacing w:before="242" w:line="220" w:lineRule="auto"/>
        <w:ind w:left="6"/>
        <w:rPr>
          <w:rFonts w:ascii="宋体" w:hAnsi="宋体" w:eastAsia="宋体" w:cs="宋体"/>
          <w:sz w:val="24"/>
          <w:szCs w:val="24"/>
        </w:rPr>
      </w:pPr>
      <w:r>
        <w:rPr>
          <w:rFonts w:ascii="宋体" w:hAnsi="宋体" w:eastAsia="宋体" w:cs="宋体"/>
          <w:spacing w:val="-1"/>
          <w:sz w:val="24"/>
          <w:szCs w:val="24"/>
        </w:rPr>
        <w:t>管理分析</w:t>
      </w:r>
    </w:p>
    <w:p w14:paraId="57D58BCE">
      <w:pPr>
        <w:pStyle w:val="2"/>
        <w:spacing w:before="241" w:line="224" w:lineRule="auto"/>
        <w:ind w:right="400"/>
        <w:rPr>
          <w:rFonts w:ascii="宋体" w:hAnsi="宋体" w:eastAsia="宋体" w:cs="宋体"/>
          <w:sz w:val="24"/>
          <w:szCs w:val="24"/>
        </w:rPr>
      </w:pPr>
      <w:r>
        <w:rPr>
          <w:rFonts w:ascii="宋体" w:hAnsi="宋体" w:eastAsia="宋体" w:cs="宋体"/>
          <w:sz w:val="24"/>
          <w:szCs w:val="24"/>
        </w:rPr>
        <w:t>研究发起人的背景和证书，并在互联网上搜索任何公司治理问题</w:t>
      </w:r>
      <w:r>
        <w:rPr>
          <w:rFonts w:ascii="宋体" w:hAnsi="宋体" w:eastAsia="宋体" w:cs="宋体"/>
          <w:spacing w:val="-1"/>
          <w:sz w:val="24"/>
          <w:szCs w:val="24"/>
        </w:rPr>
        <w:t>。搜索诸如</w:t>
      </w:r>
      <w:r>
        <w:rPr>
          <w:spacing w:val="-1"/>
          <w:sz w:val="24"/>
          <w:szCs w:val="24"/>
        </w:rPr>
        <w:t>“</w:t>
      </w:r>
      <w:r>
        <w:rPr>
          <w:rFonts w:ascii="宋体" w:hAnsi="宋体" w:eastAsia="宋体" w:cs="宋体"/>
          <w:spacing w:val="-1"/>
          <w:sz w:val="24"/>
          <w:szCs w:val="24"/>
        </w:rPr>
        <w:t>欺诈</w:t>
      </w:r>
      <w:r>
        <w:rPr>
          <w:spacing w:val="-1"/>
          <w:sz w:val="24"/>
          <w:szCs w:val="24"/>
        </w:rPr>
        <w:t>”“</w:t>
      </w:r>
      <w:r>
        <w:rPr>
          <w:rFonts w:ascii="宋体" w:hAnsi="宋体" w:eastAsia="宋体" w:cs="宋体"/>
          <w:spacing w:val="-1"/>
          <w:sz w:val="24"/>
          <w:szCs w:val="24"/>
        </w:rPr>
        <w:t>诈</w:t>
      </w:r>
      <w:r>
        <w:rPr>
          <w:rFonts w:ascii="宋体" w:hAnsi="宋体" w:eastAsia="宋体" w:cs="宋体"/>
          <w:sz w:val="24"/>
          <w:szCs w:val="24"/>
        </w:rPr>
        <w:t xml:space="preserve"> </w:t>
      </w:r>
      <w:r>
        <w:rPr>
          <w:rFonts w:ascii="宋体" w:hAnsi="宋体" w:eastAsia="宋体" w:cs="宋体"/>
          <w:spacing w:val="-1"/>
          <w:sz w:val="24"/>
          <w:szCs w:val="24"/>
        </w:rPr>
        <w:t>骗</w:t>
      </w:r>
      <w:r>
        <w:rPr>
          <w:spacing w:val="-1"/>
          <w:sz w:val="24"/>
          <w:szCs w:val="24"/>
        </w:rPr>
        <w:t>”“</w:t>
      </w:r>
      <w:r>
        <w:rPr>
          <w:rFonts w:ascii="宋体" w:hAnsi="宋体" w:eastAsia="宋体" w:cs="宋体"/>
          <w:spacing w:val="-1"/>
          <w:sz w:val="24"/>
          <w:szCs w:val="24"/>
        </w:rPr>
        <w:t>诉讼</w:t>
      </w:r>
      <w:r>
        <w:rPr>
          <w:spacing w:val="-1"/>
          <w:sz w:val="24"/>
          <w:szCs w:val="24"/>
        </w:rPr>
        <w:t>”“</w:t>
      </w:r>
      <w:r>
        <w:rPr>
          <w:rFonts w:ascii="宋体" w:hAnsi="宋体" w:eastAsia="宋体" w:cs="宋体"/>
          <w:spacing w:val="-1"/>
          <w:sz w:val="24"/>
          <w:szCs w:val="24"/>
        </w:rPr>
        <w:t>调查</w:t>
      </w:r>
      <w:r>
        <w:rPr>
          <w:spacing w:val="-1"/>
          <w:sz w:val="24"/>
          <w:szCs w:val="24"/>
        </w:rPr>
        <w:t>”</w:t>
      </w:r>
      <w:r>
        <w:rPr>
          <w:rFonts w:ascii="宋体" w:hAnsi="宋体" w:eastAsia="宋体" w:cs="宋体"/>
          <w:spacing w:val="-1"/>
          <w:sz w:val="24"/>
          <w:szCs w:val="24"/>
        </w:rPr>
        <w:t>等关键词。</w:t>
      </w:r>
    </w:p>
    <w:p w14:paraId="14CC53F1">
      <w:pPr>
        <w:spacing w:before="235" w:line="219" w:lineRule="auto"/>
        <w:ind w:left="6"/>
        <w:rPr>
          <w:rFonts w:ascii="宋体" w:hAnsi="宋体" w:eastAsia="宋体" w:cs="宋体"/>
          <w:sz w:val="24"/>
          <w:szCs w:val="24"/>
        </w:rPr>
      </w:pPr>
      <w:r>
        <w:rPr>
          <w:rFonts w:ascii="宋体" w:hAnsi="宋体" w:eastAsia="宋体" w:cs="宋体"/>
          <w:sz w:val="24"/>
          <w:szCs w:val="24"/>
        </w:rPr>
        <w:t>管理层的危险信号包括过高的薪水、额外津贴</w:t>
      </w:r>
      <w:r>
        <w:rPr>
          <w:rFonts w:ascii="宋体" w:hAnsi="宋体" w:eastAsia="宋体" w:cs="宋体"/>
          <w:spacing w:val="-1"/>
          <w:sz w:val="24"/>
          <w:szCs w:val="24"/>
        </w:rPr>
        <w:t>和佣金（如果在亏损期间，则最令人担</w:t>
      </w:r>
    </w:p>
    <w:p w14:paraId="3DB8D55F">
      <w:pPr>
        <w:pStyle w:val="2"/>
        <w:spacing w:before="5" w:line="221" w:lineRule="auto"/>
        <w:rPr>
          <w:rFonts w:ascii="宋体" w:hAnsi="宋体" w:eastAsia="宋体" w:cs="宋体"/>
          <w:sz w:val="24"/>
          <w:szCs w:val="24"/>
        </w:rPr>
      </w:pPr>
      <w:r>
        <w:rPr>
          <w:rFonts w:ascii="宋体" w:hAnsi="宋体" w:eastAsia="宋体" w:cs="宋体"/>
          <w:spacing w:val="-1"/>
          <w:sz w:val="24"/>
          <w:szCs w:val="24"/>
        </w:rPr>
        <w:t>忧</w:t>
      </w:r>
      <w:r>
        <w:rPr>
          <w:rFonts w:ascii="宋体" w:hAnsi="宋体" w:eastAsia="宋体" w:cs="宋体"/>
          <w:spacing w:val="19"/>
          <w:sz w:val="24"/>
          <w:szCs w:val="24"/>
        </w:rPr>
        <w:t>）；</w:t>
      </w:r>
      <w:r>
        <w:rPr>
          <w:rFonts w:ascii="宋体" w:hAnsi="宋体" w:eastAsia="宋体" w:cs="宋体"/>
          <w:spacing w:val="-1"/>
          <w:sz w:val="24"/>
          <w:szCs w:val="24"/>
        </w:rPr>
        <w:t>内部持股抵押比例较高；发起人将其较弱的私有公司</w:t>
      </w:r>
      <w:r>
        <w:rPr>
          <w:rFonts w:ascii="宋体" w:hAnsi="宋体" w:eastAsia="宋体" w:cs="宋体"/>
          <w:spacing w:val="-2"/>
          <w:sz w:val="24"/>
          <w:szCs w:val="24"/>
        </w:rPr>
        <w:t>合并为其公开上市公司；从事</w:t>
      </w:r>
      <w:r>
        <w:rPr>
          <w:rFonts w:ascii="宋体" w:hAnsi="宋体" w:eastAsia="宋体" w:cs="宋体"/>
          <w:sz w:val="24"/>
          <w:szCs w:val="24"/>
        </w:rPr>
        <w:t xml:space="preserve"> 重大关联方交易；任命缺乏适当资格的亲属；采用激进的会计做</w:t>
      </w:r>
      <w:r>
        <w:rPr>
          <w:rFonts w:ascii="宋体" w:hAnsi="宋体" w:eastAsia="宋体" w:cs="宋体"/>
          <w:spacing w:val="-1"/>
          <w:sz w:val="24"/>
          <w:szCs w:val="24"/>
        </w:rPr>
        <w:t>法；频繁更换审计公司；</w:t>
      </w:r>
      <w:r>
        <w:rPr>
          <w:rFonts w:ascii="宋体" w:hAnsi="宋体" w:eastAsia="宋体" w:cs="宋体"/>
          <w:sz w:val="24"/>
          <w:szCs w:val="24"/>
        </w:rPr>
        <w:t xml:space="preserve"> 改变公司名称以包括来自当前高需求的热门行业的流行语；从事</w:t>
      </w:r>
      <w:r>
        <w:rPr>
          <w:rFonts w:ascii="宋体" w:hAnsi="宋体" w:eastAsia="宋体" w:cs="宋体"/>
          <w:spacing w:val="-1"/>
          <w:sz w:val="24"/>
          <w:szCs w:val="24"/>
        </w:rPr>
        <w:t>过度宣传的活动，例如引</w:t>
      </w:r>
      <w:r>
        <w:rPr>
          <w:rFonts w:ascii="宋体" w:hAnsi="宋体" w:eastAsia="宋体" w:cs="宋体"/>
          <w:sz w:val="24"/>
          <w:szCs w:val="24"/>
        </w:rPr>
        <w:t xml:space="preserve"> 述券商报告中的收入或利润指引，以及发布频繁但毫无意义的新</w:t>
      </w:r>
      <w:r>
        <w:rPr>
          <w:rFonts w:ascii="宋体" w:hAnsi="宋体" w:eastAsia="宋体" w:cs="宋体"/>
          <w:spacing w:val="-1"/>
          <w:sz w:val="24"/>
          <w:szCs w:val="24"/>
        </w:rPr>
        <w:t>闻稿及公告。强行销售通</w:t>
      </w:r>
      <w:r>
        <w:rPr>
          <w:rFonts w:ascii="宋体" w:hAnsi="宋体" w:eastAsia="宋体" w:cs="宋体"/>
          <w:sz w:val="24"/>
          <w:szCs w:val="24"/>
        </w:rPr>
        <w:t xml:space="preserve"> 常意味着某种形式的融资即将到来。（举个例子，如果一家公司</w:t>
      </w:r>
      <w:r>
        <w:rPr>
          <w:rFonts w:ascii="宋体" w:hAnsi="宋体" w:eastAsia="宋体" w:cs="宋体"/>
          <w:spacing w:val="-1"/>
          <w:sz w:val="24"/>
          <w:szCs w:val="24"/>
        </w:rPr>
        <w:t>的发起人痴迷于公司的股</w:t>
      </w:r>
      <w:r>
        <w:rPr>
          <w:rFonts w:ascii="宋体" w:hAnsi="宋体" w:eastAsia="宋体" w:cs="宋体"/>
          <w:sz w:val="24"/>
          <w:szCs w:val="24"/>
        </w:rPr>
        <w:t xml:space="preserve"> 价，那么就意味着该公司急需现金，却又需要不断融资。）要评</w:t>
      </w:r>
      <w:r>
        <w:rPr>
          <w:rFonts w:ascii="宋体" w:hAnsi="宋体" w:eastAsia="宋体" w:cs="宋体"/>
          <w:spacing w:val="-1"/>
          <w:sz w:val="24"/>
          <w:szCs w:val="24"/>
        </w:rPr>
        <w:t>估你所研究的公司的融资</w:t>
      </w:r>
      <w:r>
        <w:rPr>
          <w:rFonts w:ascii="宋体" w:hAnsi="宋体" w:eastAsia="宋体" w:cs="宋体"/>
          <w:sz w:val="24"/>
          <w:szCs w:val="24"/>
        </w:rPr>
        <w:t xml:space="preserve"> 需求，务必阅读美国证券交易委员会（</w:t>
      </w:r>
      <w:r>
        <w:rPr>
          <w:sz w:val="24"/>
          <w:szCs w:val="24"/>
        </w:rPr>
        <w:t>Securities an</w:t>
      </w:r>
      <w:r>
        <w:rPr>
          <w:spacing w:val="-1"/>
          <w:sz w:val="24"/>
          <w:szCs w:val="24"/>
        </w:rPr>
        <w:t>d Exchange Commission,</w:t>
      </w:r>
      <w:r>
        <w:rPr>
          <w:spacing w:val="16"/>
          <w:sz w:val="24"/>
          <w:szCs w:val="24"/>
        </w:rPr>
        <w:t xml:space="preserve"> </w:t>
      </w:r>
      <w:r>
        <w:rPr>
          <w:spacing w:val="-1"/>
          <w:sz w:val="24"/>
          <w:szCs w:val="24"/>
        </w:rPr>
        <w:t>SEC</w:t>
      </w:r>
      <w:r>
        <w:rPr>
          <w:rFonts w:ascii="宋体" w:hAnsi="宋体" w:eastAsia="宋体" w:cs="宋体"/>
          <w:spacing w:val="-1"/>
          <w:sz w:val="24"/>
          <w:szCs w:val="24"/>
        </w:rPr>
        <w:t>）年报和</w:t>
      </w:r>
      <w:r>
        <w:rPr>
          <w:rFonts w:ascii="宋体" w:hAnsi="宋体" w:eastAsia="宋体" w:cs="宋体"/>
          <w:sz w:val="24"/>
          <w:szCs w:val="24"/>
        </w:rPr>
        <w:t xml:space="preserve">  </w:t>
      </w:r>
      <w:r>
        <w:rPr>
          <w:rFonts w:ascii="宋体" w:hAnsi="宋体" w:eastAsia="宋体" w:cs="宋体"/>
          <w:spacing w:val="-1"/>
          <w:sz w:val="24"/>
          <w:szCs w:val="24"/>
        </w:rPr>
        <w:t>季报中的</w:t>
      </w:r>
      <w:r>
        <w:rPr>
          <w:spacing w:val="-1"/>
          <w:sz w:val="24"/>
          <w:szCs w:val="24"/>
        </w:rPr>
        <w:t>“</w:t>
      </w:r>
      <w:r>
        <w:rPr>
          <w:rFonts w:ascii="宋体" w:hAnsi="宋体" w:eastAsia="宋体" w:cs="宋体"/>
          <w:spacing w:val="-1"/>
          <w:sz w:val="24"/>
          <w:szCs w:val="24"/>
        </w:rPr>
        <w:t>流动性及资本来源</w:t>
      </w:r>
      <w:r>
        <w:rPr>
          <w:spacing w:val="-1"/>
          <w:sz w:val="24"/>
          <w:szCs w:val="24"/>
        </w:rPr>
        <w:t>”</w:t>
      </w:r>
      <w:r>
        <w:rPr>
          <w:rFonts w:ascii="宋体" w:hAnsi="宋体" w:eastAsia="宋体" w:cs="宋体"/>
          <w:spacing w:val="-1"/>
          <w:sz w:val="24"/>
          <w:szCs w:val="24"/>
        </w:rPr>
        <w:t>章节。</w:t>
      </w:r>
    </w:p>
    <w:p w14:paraId="2FFCC252">
      <w:pPr>
        <w:spacing w:before="243" w:line="220" w:lineRule="auto"/>
        <w:ind w:left="3"/>
        <w:rPr>
          <w:rFonts w:ascii="宋体" w:hAnsi="宋体" w:eastAsia="宋体" w:cs="宋体"/>
          <w:sz w:val="24"/>
          <w:szCs w:val="24"/>
        </w:rPr>
      </w:pPr>
      <w:r>
        <w:rPr>
          <w:rFonts w:ascii="宋体" w:hAnsi="宋体" w:eastAsia="宋体" w:cs="宋体"/>
          <w:spacing w:val="3"/>
          <w:sz w:val="24"/>
          <w:szCs w:val="24"/>
        </w:rPr>
        <w:t>芒格的人类误判标准原因心理检查清单</w:t>
      </w:r>
    </w:p>
    <w:p w14:paraId="26A300B5">
      <w:pPr>
        <w:pStyle w:val="2"/>
        <w:spacing w:before="213" w:line="247" w:lineRule="auto"/>
        <w:ind w:right="173" w:firstLine="4"/>
        <w:rPr>
          <w:rFonts w:ascii="宋体" w:hAnsi="宋体" w:eastAsia="宋体" w:cs="宋体"/>
          <w:sz w:val="24"/>
          <w:szCs w:val="24"/>
        </w:rPr>
      </w:pPr>
      <w:r>
        <w:rPr>
          <w:rFonts w:ascii="宋体" w:hAnsi="宋体" w:eastAsia="宋体" w:cs="宋体"/>
          <w:sz w:val="24"/>
          <w:szCs w:val="24"/>
        </w:rPr>
        <w:t>简单联想的偏见。这种偏见会自动将刺激与痛苦或快</w:t>
      </w:r>
      <w:r>
        <w:rPr>
          <w:rFonts w:ascii="宋体" w:hAnsi="宋体" w:eastAsia="宋体" w:cs="宋体"/>
          <w:spacing w:val="-1"/>
          <w:sz w:val="24"/>
          <w:szCs w:val="24"/>
        </w:rPr>
        <w:t>乐联系起来。包括把喜欢</w:t>
      </w:r>
      <w:r>
        <w:rPr>
          <w:spacing w:val="-1"/>
          <w:sz w:val="24"/>
          <w:szCs w:val="24"/>
        </w:rPr>
        <w:t>/</w:t>
      </w:r>
      <w:r>
        <w:rPr>
          <w:rFonts w:ascii="宋体" w:hAnsi="宋体" w:eastAsia="宋体" w:cs="宋体"/>
          <w:spacing w:val="-1"/>
          <w:sz w:val="24"/>
          <w:szCs w:val="24"/>
        </w:rPr>
        <w:t>不喜欢与</w:t>
      </w:r>
      <w:r>
        <w:rPr>
          <w:rFonts w:ascii="宋体" w:hAnsi="宋体" w:eastAsia="宋体" w:cs="宋体"/>
          <w:sz w:val="24"/>
          <w:szCs w:val="24"/>
        </w:rPr>
        <w:t xml:space="preserve"> </w:t>
      </w:r>
      <w:r>
        <w:rPr>
          <w:rFonts w:ascii="宋体" w:hAnsi="宋体" w:eastAsia="宋体" w:cs="宋体"/>
          <w:spacing w:val="-1"/>
          <w:sz w:val="24"/>
          <w:szCs w:val="24"/>
        </w:rPr>
        <w:t>好</w:t>
      </w:r>
      <w:r>
        <w:rPr>
          <w:spacing w:val="-1"/>
          <w:sz w:val="24"/>
          <w:szCs w:val="24"/>
        </w:rPr>
        <w:t>/</w:t>
      </w:r>
      <w:r>
        <w:rPr>
          <w:rFonts w:ascii="宋体" w:hAnsi="宋体" w:eastAsia="宋体" w:cs="宋体"/>
          <w:spacing w:val="-1"/>
          <w:sz w:val="24"/>
          <w:szCs w:val="24"/>
        </w:rPr>
        <w:t>坏的事物联系起来，也包括把看起来相似的情况认作相同。</w:t>
      </w:r>
    </w:p>
    <w:p w14:paraId="1483A18A">
      <w:pPr>
        <w:spacing w:before="206" w:line="222" w:lineRule="auto"/>
        <w:jc w:val="both"/>
        <w:rPr>
          <w:rFonts w:ascii="宋体" w:hAnsi="宋体" w:eastAsia="宋体" w:cs="宋体"/>
          <w:sz w:val="24"/>
          <w:szCs w:val="24"/>
        </w:rPr>
      </w:pPr>
      <w:r>
        <w:rPr>
          <w:rFonts w:ascii="宋体" w:hAnsi="宋体" w:eastAsia="宋体" w:cs="宋体"/>
          <w:sz w:val="24"/>
          <w:szCs w:val="24"/>
        </w:rPr>
        <w:t>低估了奖惩的力量。人们重复得到奖励的行为，避免受到惩罚的行</w:t>
      </w:r>
      <w:r>
        <w:rPr>
          <w:rFonts w:ascii="宋体" w:hAnsi="宋体" w:eastAsia="宋体" w:cs="宋体"/>
          <w:spacing w:val="-1"/>
          <w:sz w:val="24"/>
          <w:szCs w:val="24"/>
        </w:rPr>
        <w:t>为。如果人们不必为一</w:t>
      </w:r>
      <w:r>
        <w:rPr>
          <w:rFonts w:ascii="宋体" w:hAnsi="宋体" w:eastAsia="宋体" w:cs="宋体"/>
          <w:sz w:val="24"/>
          <w:szCs w:val="24"/>
        </w:rPr>
        <w:t xml:space="preserve"> 项好处付费，就往往会过度使用它。成功之后，我们会变得过于</w:t>
      </w:r>
      <w:r>
        <w:rPr>
          <w:rFonts w:ascii="宋体" w:hAnsi="宋体" w:eastAsia="宋体" w:cs="宋体"/>
          <w:spacing w:val="-1"/>
          <w:sz w:val="24"/>
          <w:szCs w:val="24"/>
        </w:rPr>
        <w:t>乐观，容易冒险。失败之</w:t>
      </w:r>
      <w:r>
        <w:rPr>
          <w:rFonts w:ascii="宋体" w:hAnsi="宋体" w:eastAsia="宋体" w:cs="宋体"/>
          <w:sz w:val="24"/>
          <w:szCs w:val="24"/>
        </w:rPr>
        <w:t xml:space="preserve"> 后，我们变得过于悲观和规避风险。即使在偶然成功或失败的情</w:t>
      </w:r>
      <w:r>
        <w:rPr>
          <w:rFonts w:ascii="宋体" w:hAnsi="宋体" w:eastAsia="宋体" w:cs="宋体"/>
          <w:spacing w:val="-1"/>
          <w:sz w:val="24"/>
          <w:szCs w:val="24"/>
        </w:rPr>
        <w:t>况下也是如此。我们改进</w:t>
      </w:r>
      <w:r>
        <w:rPr>
          <w:rFonts w:ascii="宋体" w:hAnsi="宋体" w:eastAsia="宋体" w:cs="宋体"/>
          <w:sz w:val="24"/>
          <w:szCs w:val="24"/>
        </w:rPr>
        <w:t xml:space="preserve"> 的并非受绞刑之人；我们通过惩罚他来以儆效尤。将激励与业绩</w:t>
      </w:r>
      <w:r>
        <w:rPr>
          <w:rFonts w:ascii="宋体" w:hAnsi="宋体" w:eastAsia="宋体" w:cs="宋体"/>
          <w:spacing w:val="-1"/>
          <w:sz w:val="24"/>
          <w:szCs w:val="24"/>
        </w:rPr>
        <w:t>挂钩。要确保业绩高低与</w:t>
      </w:r>
      <w:r>
        <w:rPr>
          <w:rFonts w:ascii="宋体" w:hAnsi="宋体" w:eastAsia="宋体" w:cs="宋体"/>
          <w:sz w:val="24"/>
          <w:szCs w:val="24"/>
        </w:rPr>
        <w:t xml:space="preserve"> 每个人密切相关。让他们明白他们的业绩、报酬和你想要实现的</w:t>
      </w:r>
      <w:r>
        <w:rPr>
          <w:rFonts w:ascii="宋体" w:hAnsi="宋体" w:eastAsia="宋体" w:cs="宋体"/>
          <w:spacing w:val="-1"/>
          <w:sz w:val="24"/>
          <w:szCs w:val="24"/>
        </w:rPr>
        <w:t>目标之间的联系。奖励个</w:t>
      </w:r>
      <w:r>
        <w:rPr>
          <w:rFonts w:ascii="宋体" w:hAnsi="宋体" w:eastAsia="宋体" w:cs="宋体"/>
          <w:sz w:val="24"/>
          <w:szCs w:val="24"/>
        </w:rPr>
        <w:t xml:space="preserve"> </w:t>
      </w:r>
      <w:r>
        <w:rPr>
          <w:rFonts w:ascii="宋体" w:hAnsi="宋体" w:eastAsia="宋体" w:cs="宋体"/>
          <w:spacing w:val="-1"/>
          <w:sz w:val="24"/>
          <w:szCs w:val="24"/>
        </w:rPr>
        <w:t>人的业绩，而不是在组织中的努力或时间长度。</w:t>
      </w:r>
    </w:p>
    <w:p w14:paraId="1848BA6F">
      <w:pPr>
        <w:spacing w:before="234" w:line="224" w:lineRule="auto"/>
        <w:ind w:left="1" w:firstLine="1"/>
        <w:rPr>
          <w:rFonts w:ascii="宋体" w:hAnsi="宋体" w:eastAsia="宋体" w:cs="宋体"/>
          <w:sz w:val="24"/>
          <w:szCs w:val="24"/>
        </w:rPr>
      </w:pPr>
      <w:r>
        <w:rPr>
          <w:rFonts w:ascii="宋体" w:hAnsi="宋体" w:eastAsia="宋体" w:cs="宋体"/>
          <w:sz w:val="24"/>
          <w:szCs w:val="24"/>
        </w:rPr>
        <w:t>从个人自身利益和动机出发，低估偏见。通过向他人提出</w:t>
      </w:r>
      <w:r>
        <w:rPr>
          <w:rFonts w:ascii="宋体" w:hAnsi="宋体" w:eastAsia="宋体" w:cs="宋体"/>
          <w:spacing w:val="-1"/>
          <w:sz w:val="24"/>
          <w:szCs w:val="24"/>
        </w:rPr>
        <w:t>问题，强调他们行为的后果，从</w:t>
      </w:r>
      <w:r>
        <w:rPr>
          <w:rFonts w:ascii="宋体" w:hAnsi="宋体" w:eastAsia="宋体" w:cs="宋体"/>
          <w:sz w:val="24"/>
          <w:szCs w:val="24"/>
        </w:rPr>
        <w:t xml:space="preserve"> </w:t>
      </w:r>
      <w:r>
        <w:rPr>
          <w:rFonts w:ascii="宋体" w:hAnsi="宋体" w:eastAsia="宋体" w:cs="宋体"/>
          <w:spacing w:val="-1"/>
          <w:sz w:val="24"/>
          <w:szCs w:val="24"/>
        </w:rPr>
        <w:t>而说服其他人。诉诸利益，而非理性。</w:t>
      </w:r>
    </w:p>
    <w:p w14:paraId="6B6F1A19">
      <w:pPr>
        <w:pStyle w:val="2"/>
        <w:spacing w:before="233" w:line="223" w:lineRule="auto"/>
        <w:ind w:left="1" w:firstLine="38"/>
        <w:jc w:val="both"/>
        <w:rPr>
          <w:rFonts w:ascii="宋体" w:hAnsi="宋体" w:eastAsia="宋体" w:cs="宋体"/>
          <w:sz w:val="24"/>
          <w:szCs w:val="24"/>
        </w:rPr>
      </w:pPr>
      <w:r>
        <w:rPr>
          <w:rFonts w:ascii="宋体" w:hAnsi="宋体" w:eastAsia="宋体" w:cs="宋体"/>
          <w:spacing w:val="-1"/>
          <w:sz w:val="24"/>
          <w:szCs w:val="24"/>
        </w:rPr>
        <w:t>自视过高的倾向。这种倾向会鼓励人们对自身能力持过于积极的</w:t>
      </w:r>
      <w:r>
        <w:rPr>
          <w:rFonts w:ascii="宋体" w:hAnsi="宋体" w:eastAsia="宋体" w:cs="宋体"/>
          <w:spacing w:val="-2"/>
          <w:sz w:val="24"/>
          <w:szCs w:val="24"/>
        </w:rPr>
        <w:t>看法，或者过于乐观。成</w:t>
      </w:r>
      <w:r>
        <w:rPr>
          <w:rFonts w:ascii="宋体" w:hAnsi="宋体" w:eastAsia="宋体" w:cs="宋体"/>
          <w:sz w:val="24"/>
          <w:szCs w:val="24"/>
        </w:rPr>
        <w:t xml:space="preserve"> 功总是比失败引起媒体更多的关注。我们自认为对某个主题了</w:t>
      </w:r>
      <w:r>
        <w:rPr>
          <w:rFonts w:ascii="宋体" w:hAnsi="宋体" w:eastAsia="宋体" w:cs="宋体"/>
          <w:spacing w:val="-1"/>
          <w:sz w:val="24"/>
          <w:szCs w:val="24"/>
        </w:rPr>
        <w:t>解得越多，就越不愿意接受</w:t>
      </w:r>
      <w:r>
        <w:rPr>
          <w:rFonts w:ascii="宋体" w:hAnsi="宋体" w:eastAsia="宋体" w:cs="宋体"/>
          <w:sz w:val="24"/>
          <w:szCs w:val="24"/>
        </w:rPr>
        <w:t xml:space="preserve"> 其他想法。我们只以符合个人专业方法的方式解决问题。经常</w:t>
      </w:r>
      <w:r>
        <w:rPr>
          <w:rFonts w:ascii="宋体" w:hAnsi="宋体" w:eastAsia="宋体" w:cs="宋体"/>
          <w:spacing w:val="-1"/>
          <w:sz w:val="24"/>
          <w:szCs w:val="24"/>
        </w:rPr>
        <w:t>需要扪心自问：</w:t>
      </w:r>
      <w:r>
        <w:rPr>
          <w:spacing w:val="-1"/>
          <w:sz w:val="24"/>
          <w:szCs w:val="24"/>
        </w:rPr>
        <w:t>“</w:t>
      </w:r>
      <w:r>
        <w:rPr>
          <w:rFonts w:ascii="宋体" w:hAnsi="宋体" w:eastAsia="宋体" w:cs="宋体"/>
          <w:spacing w:val="-1"/>
          <w:sz w:val="24"/>
          <w:szCs w:val="24"/>
        </w:rPr>
        <w:t>我有可能</w:t>
      </w:r>
    </w:p>
    <w:p w14:paraId="0CA2CDC3">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24D7E6E3">
      <w:pPr>
        <w:spacing w:line="244" w:lineRule="auto"/>
        <w:rPr>
          <w:rFonts w:ascii="Arial"/>
          <w:sz w:val="21"/>
        </w:rPr>
      </w:pPr>
    </w:p>
    <w:p w14:paraId="6687D6AE">
      <w:pPr>
        <w:spacing w:line="244" w:lineRule="auto"/>
        <w:rPr>
          <w:rFonts w:ascii="Arial"/>
          <w:sz w:val="21"/>
        </w:rPr>
      </w:pPr>
    </w:p>
    <w:p w14:paraId="30AEB61D">
      <w:pPr>
        <w:spacing w:line="244" w:lineRule="auto"/>
        <w:rPr>
          <w:rFonts w:ascii="Arial"/>
          <w:sz w:val="21"/>
        </w:rPr>
      </w:pPr>
    </w:p>
    <w:p w14:paraId="0A2E0E58">
      <w:pPr>
        <w:spacing w:line="245" w:lineRule="auto"/>
        <w:rPr>
          <w:rFonts w:ascii="Arial"/>
          <w:sz w:val="21"/>
        </w:rPr>
      </w:pPr>
    </w:p>
    <w:p w14:paraId="5CFA1E3F">
      <w:pPr>
        <w:pStyle w:val="2"/>
        <w:spacing w:before="78" w:line="219" w:lineRule="auto"/>
        <w:rPr>
          <w:sz w:val="24"/>
          <w:szCs w:val="24"/>
        </w:rPr>
      </w:pPr>
      <w:r>
        <w:rPr>
          <w:rFonts w:ascii="宋体" w:hAnsi="宋体" w:eastAsia="宋体" w:cs="宋体"/>
          <w:spacing w:val="4"/>
          <w:sz w:val="24"/>
          <w:szCs w:val="24"/>
        </w:rPr>
        <w:t>会在哪些方面出错？</w:t>
      </w:r>
      <w:r>
        <w:rPr>
          <w:spacing w:val="4"/>
          <w:sz w:val="24"/>
          <w:szCs w:val="24"/>
        </w:rPr>
        <w:t>”</w:t>
      </w:r>
    </w:p>
    <w:p w14:paraId="416666DB">
      <w:pPr>
        <w:pStyle w:val="2"/>
        <w:spacing w:before="243" w:line="235" w:lineRule="auto"/>
        <w:ind w:left="3" w:right="240" w:firstLine="37"/>
        <w:rPr>
          <w:sz w:val="24"/>
          <w:szCs w:val="24"/>
        </w:rPr>
      </w:pPr>
      <w:r>
        <w:rPr>
          <w:rFonts w:ascii="宋体" w:hAnsi="宋体" w:eastAsia="宋体" w:cs="宋体"/>
          <w:spacing w:val="-1"/>
          <w:sz w:val="24"/>
          <w:szCs w:val="24"/>
        </w:rPr>
        <w:t>自欺欺人和否认。当我们否认事实时，我们就是在扭曲现实</w:t>
      </w:r>
      <w:r>
        <w:rPr>
          <w:rFonts w:ascii="宋体" w:hAnsi="宋体" w:eastAsia="宋体" w:cs="宋体"/>
          <w:spacing w:val="-2"/>
          <w:sz w:val="24"/>
          <w:szCs w:val="24"/>
        </w:rPr>
        <w:t>以减少痛苦。这包括一厢情</w:t>
      </w:r>
      <w:r>
        <w:rPr>
          <w:rFonts w:ascii="宋体" w:hAnsi="宋体" w:eastAsia="宋体" w:cs="宋体"/>
          <w:sz w:val="24"/>
          <w:szCs w:val="24"/>
        </w:rPr>
        <w:t xml:space="preserve"> </w:t>
      </w:r>
      <w:r>
        <w:rPr>
          <w:rFonts w:ascii="宋体" w:hAnsi="宋体" w:eastAsia="宋体" w:cs="宋体"/>
          <w:spacing w:val="1"/>
          <w:sz w:val="24"/>
          <w:szCs w:val="24"/>
        </w:rPr>
        <w:t>愿。正如狄摩西尼（</w:t>
      </w:r>
      <w:r>
        <w:rPr>
          <w:sz w:val="24"/>
          <w:szCs w:val="24"/>
        </w:rPr>
        <w:t>Demosthenes</w:t>
      </w:r>
      <w:r>
        <w:rPr>
          <w:rFonts w:ascii="宋体" w:hAnsi="宋体" w:eastAsia="宋体" w:cs="宋体"/>
          <w:spacing w:val="1"/>
          <w:sz w:val="24"/>
          <w:szCs w:val="24"/>
        </w:rPr>
        <w:t>）所说：</w:t>
      </w:r>
      <w:r>
        <w:rPr>
          <w:spacing w:val="1"/>
          <w:sz w:val="24"/>
          <w:szCs w:val="24"/>
        </w:rPr>
        <w:t>“</w:t>
      </w:r>
      <w:r>
        <w:rPr>
          <w:rFonts w:ascii="宋体" w:hAnsi="宋体" w:eastAsia="宋体" w:cs="宋体"/>
          <w:spacing w:val="1"/>
          <w:sz w:val="24"/>
          <w:szCs w:val="24"/>
        </w:rPr>
        <w:t>一个人渴望什么，他就会相信什么。</w:t>
      </w:r>
      <w:r>
        <w:rPr>
          <w:spacing w:val="1"/>
          <w:sz w:val="24"/>
          <w:szCs w:val="24"/>
        </w:rPr>
        <w:t>”</w:t>
      </w:r>
    </w:p>
    <w:p w14:paraId="69F021EB">
      <w:pPr>
        <w:pStyle w:val="2"/>
        <w:spacing w:before="206" w:line="222" w:lineRule="auto"/>
        <w:ind w:left="2" w:hanging="2"/>
        <w:rPr>
          <w:sz w:val="24"/>
          <w:szCs w:val="24"/>
        </w:rPr>
      </w:pPr>
      <w:r>
        <w:rPr>
          <w:rFonts w:ascii="宋体" w:hAnsi="宋体" w:eastAsia="宋体" w:cs="宋体"/>
          <w:sz w:val="24"/>
          <w:szCs w:val="24"/>
        </w:rPr>
        <w:t>避免不一致与承诺的倾向。这种倾向导致我们与先前的承诺和想法保</w:t>
      </w:r>
      <w:r>
        <w:rPr>
          <w:rFonts w:ascii="宋体" w:hAnsi="宋体" w:eastAsia="宋体" w:cs="宋体"/>
          <w:spacing w:val="-1"/>
          <w:sz w:val="24"/>
          <w:szCs w:val="24"/>
        </w:rPr>
        <w:t>持一致，即使面对相</w:t>
      </w:r>
      <w:r>
        <w:rPr>
          <w:rFonts w:ascii="宋体" w:hAnsi="宋体" w:eastAsia="宋体" w:cs="宋体"/>
          <w:sz w:val="24"/>
          <w:szCs w:val="24"/>
        </w:rPr>
        <w:t xml:space="preserve"> 反的证据。这包括确认偏差</w:t>
      </w:r>
      <w:r>
        <w:rPr>
          <w:sz w:val="24"/>
          <w:szCs w:val="24"/>
        </w:rPr>
        <w:t>——</w:t>
      </w:r>
      <w:r>
        <w:rPr>
          <w:rFonts w:ascii="宋体" w:hAnsi="宋体" w:eastAsia="宋体" w:cs="宋体"/>
          <w:sz w:val="24"/>
          <w:szCs w:val="24"/>
        </w:rPr>
        <w:t>也就是说，寻找证实我们的想</w:t>
      </w:r>
      <w:r>
        <w:rPr>
          <w:rFonts w:ascii="宋体" w:hAnsi="宋体" w:eastAsia="宋体" w:cs="宋体"/>
          <w:spacing w:val="-1"/>
          <w:sz w:val="24"/>
          <w:szCs w:val="24"/>
        </w:rPr>
        <w:t>法的证据，忽略或扭曲相反</w:t>
      </w:r>
      <w:r>
        <w:rPr>
          <w:rFonts w:ascii="宋体" w:hAnsi="宋体" w:eastAsia="宋体" w:cs="宋体"/>
          <w:sz w:val="24"/>
          <w:szCs w:val="24"/>
        </w:rPr>
        <w:t xml:space="preserve"> 的证据，以减轻认知失调造成的压力。由于沉没成本谬误，我</w:t>
      </w:r>
      <w:r>
        <w:rPr>
          <w:rFonts w:ascii="宋体" w:hAnsi="宋体" w:eastAsia="宋体" w:cs="宋体"/>
          <w:spacing w:val="-1"/>
          <w:sz w:val="24"/>
          <w:szCs w:val="24"/>
        </w:rPr>
        <w:t>们往往会加倍努力，以弥补</w:t>
      </w:r>
      <w:r>
        <w:rPr>
          <w:rFonts w:ascii="宋体" w:hAnsi="宋体" w:eastAsia="宋体" w:cs="宋体"/>
          <w:sz w:val="24"/>
          <w:szCs w:val="24"/>
        </w:rPr>
        <w:t xml:space="preserve"> 我们的失败。我们花在某件事情上的时间或金钱越多，就越不</w:t>
      </w:r>
      <w:r>
        <w:rPr>
          <w:rFonts w:ascii="宋体" w:hAnsi="宋体" w:eastAsia="宋体" w:cs="宋体"/>
          <w:spacing w:val="-1"/>
          <w:sz w:val="24"/>
          <w:szCs w:val="24"/>
        </w:rPr>
        <w:t>可能放弃它。当我们已经完</w:t>
      </w:r>
      <w:r>
        <w:rPr>
          <w:rFonts w:ascii="宋体" w:hAnsi="宋体" w:eastAsia="宋体" w:cs="宋体"/>
          <w:sz w:val="24"/>
          <w:szCs w:val="24"/>
        </w:rPr>
        <w:t xml:space="preserve"> 成一项投资时，我们倾向于寻找证据来确认我们做出了正确的</w:t>
      </w:r>
      <w:r>
        <w:rPr>
          <w:rFonts w:ascii="宋体" w:hAnsi="宋体" w:eastAsia="宋体" w:cs="宋体"/>
          <w:spacing w:val="-1"/>
          <w:sz w:val="24"/>
          <w:szCs w:val="24"/>
        </w:rPr>
        <w:t>决定，而忽略表明我们做出</w:t>
      </w:r>
      <w:r>
        <w:rPr>
          <w:rFonts w:ascii="宋体" w:hAnsi="宋体" w:eastAsia="宋体" w:cs="宋体"/>
          <w:sz w:val="24"/>
          <w:szCs w:val="24"/>
        </w:rPr>
        <w:t xml:space="preserve"> 了错误决定的信息。正如巴菲特所说：</w:t>
      </w:r>
      <w:r>
        <w:rPr>
          <w:sz w:val="24"/>
          <w:szCs w:val="24"/>
        </w:rPr>
        <w:t>“</w:t>
      </w:r>
      <w:r>
        <w:rPr>
          <w:rFonts w:ascii="宋体" w:hAnsi="宋体" w:eastAsia="宋体" w:cs="宋体"/>
          <w:sz w:val="24"/>
          <w:szCs w:val="24"/>
        </w:rPr>
        <w:t>人类最擅长的，就是</w:t>
      </w:r>
      <w:r>
        <w:rPr>
          <w:rFonts w:ascii="宋体" w:hAnsi="宋体" w:eastAsia="宋体" w:cs="宋体"/>
          <w:spacing w:val="-1"/>
          <w:sz w:val="24"/>
          <w:szCs w:val="24"/>
        </w:rPr>
        <w:t>解读所有新信息，从而保持</w:t>
      </w:r>
      <w:r>
        <w:rPr>
          <w:rFonts w:ascii="宋体" w:hAnsi="宋体" w:eastAsia="宋体" w:cs="宋体"/>
          <w:sz w:val="24"/>
          <w:szCs w:val="24"/>
        </w:rPr>
        <w:t xml:space="preserve">  </w:t>
      </w:r>
      <w:r>
        <w:rPr>
          <w:rFonts w:ascii="宋体" w:hAnsi="宋体" w:eastAsia="宋体" w:cs="宋体"/>
          <w:spacing w:val="4"/>
          <w:sz w:val="24"/>
          <w:szCs w:val="24"/>
        </w:rPr>
        <w:t>原有的结论不变。</w:t>
      </w:r>
      <w:r>
        <w:rPr>
          <w:spacing w:val="4"/>
          <w:sz w:val="24"/>
          <w:szCs w:val="24"/>
        </w:rPr>
        <w:t>”</w:t>
      </w:r>
    </w:p>
    <w:p w14:paraId="751BB7B0">
      <w:pPr>
        <w:spacing w:before="234" w:line="223" w:lineRule="auto"/>
        <w:ind w:firstLine="4"/>
        <w:jc w:val="both"/>
        <w:rPr>
          <w:rFonts w:ascii="宋体" w:hAnsi="宋体" w:eastAsia="宋体" w:cs="宋体"/>
          <w:sz w:val="24"/>
          <w:szCs w:val="24"/>
        </w:rPr>
      </w:pPr>
      <w:r>
        <w:rPr>
          <w:rFonts w:ascii="宋体" w:hAnsi="宋体" w:eastAsia="宋体" w:cs="宋体"/>
          <w:sz w:val="24"/>
          <w:szCs w:val="24"/>
        </w:rPr>
        <w:t>一项决定得到的宣传曝光越多，我们改变它的可能性就</w:t>
      </w:r>
      <w:r>
        <w:rPr>
          <w:rFonts w:ascii="宋体" w:hAnsi="宋体" w:eastAsia="宋体" w:cs="宋体"/>
          <w:spacing w:val="-1"/>
          <w:sz w:val="24"/>
          <w:szCs w:val="24"/>
        </w:rPr>
        <w:t>越小。僵化的信念是真理的敌人，</w:t>
      </w:r>
      <w:r>
        <w:rPr>
          <w:rFonts w:ascii="宋体" w:hAnsi="宋体" w:eastAsia="宋体" w:cs="宋体"/>
          <w:sz w:val="24"/>
          <w:szCs w:val="24"/>
        </w:rPr>
        <w:t xml:space="preserve"> 甚至比谎言更危险。正确总比坚持错误要好。校准需要以开放的心</w:t>
      </w:r>
      <w:r>
        <w:rPr>
          <w:rFonts w:ascii="宋体" w:hAnsi="宋体" w:eastAsia="宋体" w:cs="宋体"/>
          <w:spacing w:val="-1"/>
          <w:sz w:val="24"/>
          <w:szCs w:val="24"/>
        </w:rPr>
        <w:t>态考虑不同的观点，并</w:t>
      </w:r>
      <w:r>
        <w:rPr>
          <w:rFonts w:ascii="宋体" w:hAnsi="宋体" w:eastAsia="宋体" w:cs="宋体"/>
          <w:sz w:val="24"/>
          <w:szCs w:val="24"/>
        </w:rPr>
        <w:t xml:space="preserve"> </w:t>
      </w:r>
      <w:r>
        <w:rPr>
          <w:rFonts w:ascii="宋体" w:hAnsi="宋体" w:eastAsia="宋体" w:cs="宋体"/>
          <w:spacing w:val="-1"/>
          <w:sz w:val="24"/>
          <w:szCs w:val="24"/>
        </w:rPr>
        <w:t>探索其他的可能性。</w:t>
      </w:r>
    </w:p>
    <w:p w14:paraId="237475F2">
      <w:pPr>
        <w:pStyle w:val="2"/>
        <w:spacing w:before="228" w:line="222" w:lineRule="auto"/>
        <w:ind w:firstLine="4"/>
        <w:rPr>
          <w:rFonts w:ascii="宋体" w:hAnsi="宋体" w:eastAsia="宋体" w:cs="宋体"/>
          <w:sz w:val="24"/>
          <w:szCs w:val="24"/>
        </w:rPr>
      </w:pPr>
      <w:r>
        <w:rPr>
          <w:rFonts w:ascii="宋体" w:hAnsi="宋体" w:eastAsia="宋体" w:cs="宋体"/>
          <w:sz w:val="24"/>
          <w:szCs w:val="24"/>
        </w:rPr>
        <w:t>如果你试图证明自己是错的，你更有可能是对的。你应</w:t>
      </w:r>
      <w:r>
        <w:rPr>
          <w:rFonts w:ascii="宋体" w:hAnsi="宋体" w:eastAsia="宋体" w:cs="宋体"/>
          <w:spacing w:val="-1"/>
          <w:sz w:val="24"/>
          <w:szCs w:val="24"/>
        </w:rPr>
        <w:t>该在你的头脑中保留并探索相反的</w:t>
      </w:r>
      <w:r>
        <w:rPr>
          <w:rFonts w:ascii="宋体" w:hAnsi="宋体" w:eastAsia="宋体" w:cs="宋体"/>
          <w:sz w:val="24"/>
          <w:szCs w:val="24"/>
        </w:rPr>
        <w:t xml:space="preserve"> 可能性，同时基于在探索过程当中所学的东西，稳步向可能是真相</w:t>
      </w:r>
      <w:r>
        <w:rPr>
          <w:rFonts w:ascii="宋体" w:hAnsi="宋体" w:eastAsia="宋体" w:cs="宋体"/>
          <w:spacing w:val="-1"/>
          <w:sz w:val="24"/>
          <w:szCs w:val="24"/>
        </w:rPr>
        <w:t>的方向前进。顺便说一</w:t>
      </w:r>
      <w:r>
        <w:rPr>
          <w:rFonts w:ascii="宋体" w:hAnsi="宋体" w:eastAsia="宋体" w:cs="宋体"/>
          <w:sz w:val="24"/>
          <w:szCs w:val="24"/>
        </w:rPr>
        <w:t xml:space="preserve"> 句，如果你发现自己走到了坑里，那么停止挖掘。承认错误意味着</w:t>
      </w:r>
      <w:r>
        <w:rPr>
          <w:rFonts w:ascii="宋体" w:hAnsi="宋体" w:eastAsia="宋体" w:cs="宋体"/>
          <w:spacing w:val="-1"/>
          <w:sz w:val="24"/>
          <w:szCs w:val="24"/>
        </w:rPr>
        <w:t>你今天比昨天更聪明。</w:t>
      </w:r>
      <w:r>
        <w:rPr>
          <w:rFonts w:ascii="宋体" w:hAnsi="宋体" w:eastAsia="宋体" w:cs="宋体"/>
          <w:sz w:val="24"/>
          <w:szCs w:val="24"/>
        </w:rPr>
        <w:t xml:space="preserve"> 真理最大的敌人是赢得每一场辩论的内在愿望。当你最终基于客观</w:t>
      </w:r>
      <w:r>
        <w:rPr>
          <w:rFonts w:ascii="宋体" w:hAnsi="宋体" w:eastAsia="宋体" w:cs="宋体"/>
          <w:spacing w:val="-1"/>
          <w:sz w:val="24"/>
          <w:szCs w:val="24"/>
        </w:rPr>
        <w:t>理由同意那些持相反观</w:t>
      </w:r>
      <w:r>
        <w:rPr>
          <w:rFonts w:ascii="宋体" w:hAnsi="宋体" w:eastAsia="宋体" w:cs="宋体"/>
          <w:sz w:val="24"/>
          <w:szCs w:val="24"/>
        </w:rPr>
        <w:t xml:space="preserve"> 点的人时，就能学到新知识。拥抱批评，当你看到它是真诚的，建</w:t>
      </w:r>
      <w:r>
        <w:rPr>
          <w:rFonts w:ascii="宋体" w:hAnsi="宋体" w:eastAsia="宋体" w:cs="宋体"/>
          <w:spacing w:val="-1"/>
          <w:sz w:val="24"/>
          <w:szCs w:val="24"/>
        </w:rPr>
        <w:t>立在知识的基础上，并</w:t>
      </w:r>
      <w:r>
        <w:rPr>
          <w:rFonts w:ascii="宋体" w:hAnsi="宋体" w:eastAsia="宋体" w:cs="宋体"/>
          <w:sz w:val="24"/>
          <w:szCs w:val="24"/>
        </w:rPr>
        <w:t xml:space="preserve"> 出于真心的帮助时。成长需要坚定地致力于调整和适应。保持开放</w:t>
      </w:r>
      <w:r>
        <w:rPr>
          <w:rFonts w:ascii="宋体" w:hAnsi="宋体" w:eastAsia="宋体" w:cs="宋体"/>
          <w:spacing w:val="-1"/>
          <w:sz w:val="24"/>
          <w:szCs w:val="24"/>
        </w:rPr>
        <w:t>的心态，始终将你的观</w:t>
      </w:r>
      <w:r>
        <w:rPr>
          <w:rFonts w:ascii="宋体" w:hAnsi="宋体" w:eastAsia="宋体" w:cs="宋体"/>
          <w:sz w:val="24"/>
          <w:szCs w:val="24"/>
        </w:rPr>
        <w:t xml:space="preserve"> 点与持有不同观点的人进行三角对比。通过对他们的分歧进行反复</w:t>
      </w:r>
      <w:r>
        <w:rPr>
          <w:rFonts w:ascii="宋体" w:hAnsi="宋体" w:eastAsia="宋体" w:cs="宋体"/>
          <w:spacing w:val="-1"/>
          <w:sz w:val="24"/>
          <w:szCs w:val="24"/>
        </w:rPr>
        <w:t>思考，你将更好地理解</w:t>
      </w:r>
      <w:r>
        <w:rPr>
          <w:rFonts w:ascii="宋体" w:hAnsi="宋体" w:eastAsia="宋体" w:cs="宋体"/>
          <w:sz w:val="24"/>
          <w:szCs w:val="24"/>
        </w:rPr>
        <w:t xml:space="preserve"> 他们的逻辑，并利用分歧对你的想法进行压力测试。这样，你将提</w:t>
      </w:r>
      <w:r>
        <w:rPr>
          <w:rFonts w:ascii="宋体" w:hAnsi="宋体" w:eastAsia="宋体" w:cs="宋体"/>
          <w:spacing w:val="-1"/>
          <w:sz w:val="24"/>
          <w:szCs w:val="24"/>
        </w:rPr>
        <w:t>高自身正确的概率。记</w:t>
      </w:r>
      <w:r>
        <w:rPr>
          <w:rFonts w:ascii="宋体" w:hAnsi="宋体" w:eastAsia="宋体" w:cs="宋体"/>
          <w:sz w:val="24"/>
          <w:szCs w:val="24"/>
        </w:rPr>
        <w:t xml:space="preserve"> 住，你在寻找正确的答案，而不仅仅是从你自己能想出的答案中挑</w:t>
      </w:r>
      <w:r>
        <w:rPr>
          <w:rFonts w:ascii="宋体" w:hAnsi="宋体" w:eastAsia="宋体" w:cs="宋体"/>
          <w:spacing w:val="-1"/>
          <w:sz w:val="24"/>
          <w:szCs w:val="24"/>
        </w:rPr>
        <w:t>一个最好的。努力做正</w:t>
      </w:r>
      <w:r>
        <w:rPr>
          <w:rFonts w:ascii="宋体" w:hAnsi="宋体" w:eastAsia="宋体" w:cs="宋体"/>
          <w:sz w:val="24"/>
          <w:szCs w:val="24"/>
        </w:rPr>
        <w:t xml:space="preserve"> 确的事</w:t>
      </w:r>
      <w:r>
        <w:rPr>
          <w:sz w:val="24"/>
          <w:szCs w:val="24"/>
        </w:rPr>
        <w:t>——</w:t>
      </w:r>
      <w:r>
        <w:rPr>
          <w:rFonts w:ascii="宋体" w:hAnsi="宋体" w:eastAsia="宋体" w:cs="宋体"/>
          <w:sz w:val="24"/>
          <w:szCs w:val="24"/>
        </w:rPr>
        <w:t>正确的答案是否来自别人并不重要。正如卡尔</w:t>
      </w:r>
      <w:r>
        <w:rPr>
          <w:sz w:val="24"/>
          <w:szCs w:val="24"/>
        </w:rPr>
        <w:t>·</w:t>
      </w:r>
      <w:r>
        <w:rPr>
          <w:rFonts w:ascii="宋体" w:hAnsi="宋体" w:eastAsia="宋体" w:cs="宋体"/>
          <w:sz w:val="24"/>
          <w:szCs w:val="24"/>
        </w:rPr>
        <w:t>波普尔（</w:t>
      </w:r>
      <w:r>
        <w:rPr>
          <w:sz w:val="24"/>
          <w:szCs w:val="24"/>
        </w:rPr>
        <w:t>Karl Popper</w:t>
      </w:r>
      <w:r>
        <w:rPr>
          <w:rFonts w:ascii="宋体" w:hAnsi="宋体" w:eastAsia="宋体" w:cs="宋体"/>
          <w:sz w:val="24"/>
          <w:szCs w:val="24"/>
        </w:rPr>
        <w:t>）所</w:t>
      </w:r>
    </w:p>
    <w:p w14:paraId="6130807E">
      <w:pPr>
        <w:pStyle w:val="2"/>
        <w:spacing w:before="1" w:line="223" w:lineRule="auto"/>
        <w:ind w:left="4" w:right="27"/>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争论或讨论的目的，不应该是胜利，而应该是进步。</w:t>
      </w:r>
      <w:r>
        <w:rPr>
          <w:spacing w:val="-1"/>
          <w:sz w:val="24"/>
          <w:szCs w:val="24"/>
        </w:rPr>
        <w:t>”</w:t>
      </w:r>
      <w:r>
        <w:rPr>
          <w:rFonts w:ascii="宋体" w:hAnsi="宋体" w:eastAsia="宋体" w:cs="宋体"/>
          <w:spacing w:val="-1"/>
          <w:sz w:val="24"/>
          <w:szCs w:val="24"/>
        </w:rPr>
        <w:t>专注于理解，而不是一致或不</w:t>
      </w:r>
      <w:r>
        <w:rPr>
          <w:rFonts w:ascii="宋体" w:hAnsi="宋体" w:eastAsia="宋体" w:cs="宋体"/>
          <w:sz w:val="24"/>
          <w:szCs w:val="24"/>
        </w:rPr>
        <w:t xml:space="preserve"> </w:t>
      </w:r>
      <w:r>
        <w:rPr>
          <w:rFonts w:ascii="宋体" w:hAnsi="宋体" w:eastAsia="宋体" w:cs="宋体"/>
          <w:spacing w:val="-1"/>
          <w:sz w:val="24"/>
          <w:szCs w:val="24"/>
        </w:rPr>
        <w:t>一致。基于理解做出判断，而不是反过来。</w:t>
      </w:r>
    </w:p>
    <w:p w14:paraId="732AEF98">
      <w:pPr>
        <w:spacing w:before="233" w:line="223" w:lineRule="auto"/>
        <w:ind w:left="3"/>
        <w:rPr>
          <w:rFonts w:ascii="宋体" w:hAnsi="宋体" w:eastAsia="宋体" w:cs="宋体"/>
          <w:sz w:val="24"/>
          <w:szCs w:val="24"/>
        </w:rPr>
      </w:pPr>
      <w:r>
        <w:rPr>
          <w:rFonts w:ascii="宋体" w:hAnsi="宋体" w:eastAsia="宋体" w:cs="宋体"/>
          <w:sz w:val="24"/>
          <w:szCs w:val="24"/>
        </w:rPr>
        <w:t>剥夺综合征的倾向。当我们喜欢和拥有（或几乎获得）的</w:t>
      </w:r>
      <w:r>
        <w:rPr>
          <w:rFonts w:ascii="宋体" w:hAnsi="宋体" w:eastAsia="宋体" w:cs="宋体"/>
          <w:spacing w:val="-1"/>
          <w:sz w:val="24"/>
          <w:szCs w:val="24"/>
        </w:rPr>
        <w:t>东西被拿走或丢失（或可能被拿</w:t>
      </w:r>
      <w:r>
        <w:rPr>
          <w:rFonts w:ascii="宋体" w:hAnsi="宋体" w:eastAsia="宋体" w:cs="宋体"/>
          <w:sz w:val="24"/>
          <w:szCs w:val="24"/>
        </w:rPr>
        <w:t xml:space="preserve"> 走或丢失）时，就会出现这种强烈的反应。它包括更为渴望</w:t>
      </w:r>
      <w:r>
        <w:rPr>
          <w:rFonts w:ascii="宋体" w:hAnsi="宋体" w:eastAsia="宋体" w:cs="宋体"/>
          <w:spacing w:val="-1"/>
          <w:sz w:val="24"/>
          <w:szCs w:val="24"/>
        </w:rPr>
        <w:t>和重视我们不能拥有的东西。</w:t>
      </w:r>
      <w:r>
        <w:rPr>
          <w:rFonts w:ascii="宋体" w:hAnsi="宋体" w:eastAsia="宋体" w:cs="宋体"/>
          <w:sz w:val="24"/>
          <w:szCs w:val="24"/>
        </w:rPr>
        <w:t xml:space="preserve"> 人们会对眼前的威胁做出反应，却倾向于忽视逐渐发生的事</w:t>
      </w:r>
      <w:r>
        <w:rPr>
          <w:rFonts w:ascii="宋体" w:hAnsi="宋体" w:eastAsia="宋体" w:cs="宋体"/>
          <w:spacing w:val="-1"/>
          <w:sz w:val="24"/>
          <w:szCs w:val="24"/>
        </w:rPr>
        <w:t>情。如果合规从业者希望一个</w:t>
      </w:r>
      <w:r>
        <w:rPr>
          <w:rFonts w:ascii="宋体" w:hAnsi="宋体" w:eastAsia="宋体" w:cs="宋体"/>
          <w:sz w:val="24"/>
          <w:szCs w:val="24"/>
        </w:rPr>
        <w:t xml:space="preserve"> </w:t>
      </w:r>
      <w:r>
        <w:rPr>
          <w:rFonts w:ascii="宋体" w:hAnsi="宋体" w:eastAsia="宋体" w:cs="宋体"/>
          <w:spacing w:val="-1"/>
          <w:sz w:val="24"/>
          <w:szCs w:val="24"/>
        </w:rPr>
        <w:t>人冒险，只需让他觉得自己落后了。</w:t>
      </w:r>
    </w:p>
    <w:p w14:paraId="55F3E1BC">
      <w:pPr>
        <w:pStyle w:val="2"/>
        <w:spacing w:before="236" w:line="221" w:lineRule="auto"/>
        <w:ind w:firstLine="2"/>
        <w:jc w:val="both"/>
        <w:rPr>
          <w:rFonts w:ascii="宋体" w:hAnsi="宋体" w:eastAsia="宋体" w:cs="宋体"/>
          <w:sz w:val="24"/>
          <w:szCs w:val="24"/>
        </w:rPr>
      </w:pPr>
      <w:r>
        <w:rPr>
          <w:rFonts w:ascii="宋体" w:hAnsi="宋体" w:eastAsia="宋体" w:cs="宋体"/>
          <w:sz w:val="24"/>
          <w:szCs w:val="24"/>
        </w:rPr>
        <w:t>现状偏见和无为综合征。这种偏见让事情保持现状。它最大</w:t>
      </w:r>
      <w:r>
        <w:rPr>
          <w:rFonts w:ascii="宋体" w:hAnsi="宋体" w:eastAsia="宋体" w:cs="宋体"/>
          <w:spacing w:val="-1"/>
          <w:sz w:val="24"/>
          <w:szCs w:val="24"/>
        </w:rPr>
        <w:t>限度地减少了工作量，并支持</w:t>
      </w:r>
      <w:r>
        <w:rPr>
          <w:rFonts w:ascii="宋体" w:hAnsi="宋体" w:eastAsia="宋体" w:cs="宋体"/>
          <w:sz w:val="24"/>
          <w:szCs w:val="24"/>
        </w:rPr>
        <w:t xml:space="preserve"> 默认选项的首选项。我们的潜意识支配着我们的行为。我们的感官</w:t>
      </w:r>
      <w:r>
        <w:rPr>
          <w:rFonts w:ascii="宋体" w:hAnsi="宋体" w:eastAsia="宋体" w:cs="宋体"/>
          <w:spacing w:val="-1"/>
          <w:sz w:val="24"/>
          <w:szCs w:val="24"/>
        </w:rPr>
        <w:t>每秒钟向大脑发送大约</w:t>
      </w:r>
      <w:r>
        <w:rPr>
          <w:rFonts w:ascii="宋体" w:hAnsi="宋体" w:eastAsia="宋体" w:cs="宋体"/>
          <w:sz w:val="24"/>
          <w:szCs w:val="24"/>
        </w:rPr>
        <w:t xml:space="preserve"> </w:t>
      </w:r>
      <w:r>
        <w:rPr>
          <w:sz w:val="24"/>
          <w:szCs w:val="24"/>
        </w:rPr>
        <w:t>1100</w:t>
      </w:r>
      <w:r>
        <w:rPr>
          <w:rFonts w:ascii="宋体" w:hAnsi="宋体" w:eastAsia="宋体" w:cs="宋体"/>
          <w:sz w:val="24"/>
          <w:szCs w:val="24"/>
        </w:rPr>
        <w:t>万比特的信息，远远超过我们的意识处理能力，而我们的意识</w:t>
      </w:r>
      <w:r>
        <w:rPr>
          <w:rFonts w:ascii="宋体" w:hAnsi="宋体" w:eastAsia="宋体" w:cs="宋体"/>
          <w:spacing w:val="-1"/>
          <w:sz w:val="24"/>
          <w:szCs w:val="24"/>
        </w:rPr>
        <w:t>处理能力估计每秒钟会</w:t>
      </w:r>
      <w:r>
        <w:rPr>
          <w:rFonts w:ascii="宋体" w:hAnsi="宋体" w:eastAsia="宋体" w:cs="宋体"/>
          <w:sz w:val="24"/>
          <w:szCs w:val="24"/>
        </w:rPr>
        <w:t xml:space="preserve"> 达到</w:t>
      </w:r>
      <w:r>
        <w:rPr>
          <w:sz w:val="24"/>
          <w:szCs w:val="24"/>
        </w:rPr>
        <w:t>50</w:t>
      </w:r>
      <w:r>
        <w:rPr>
          <w:rFonts w:ascii="宋体" w:hAnsi="宋体" w:eastAsia="宋体" w:cs="宋体"/>
          <w:sz w:val="24"/>
          <w:szCs w:val="24"/>
        </w:rPr>
        <w:t>比特。研究表明，这种偏见可能是由于这样一个事实，即具</w:t>
      </w:r>
      <w:r>
        <w:rPr>
          <w:rFonts w:ascii="宋体" w:hAnsi="宋体" w:eastAsia="宋体" w:cs="宋体"/>
          <w:spacing w:val="-1"/>
          <w:sz w:val="24"/>
          <w:szCs w:val="24"/>
        </w:rPr>
        <w:t>有挑战性的精神活动需</w:t>
      </w:r>
      <w:r>
        <w:rPr>
          <w:rFonts w:ascii="宋体" w:hAnsi="宋体" w:eastAsia="宋体" w:cs="宋体"/>
          <w:sz w:val="24"/>
          <w:szCs w:val="24"/>
        </w:rPr>
        <w:t xml:space="preserve"> 要更多的身体的基本燃料</w:t>
      </w:r>
      <w:r>
        <w:rPr>
          <w:sz w:val="24"/>
          <w:szCs w:val="24"/>
        </w:rPr>
        <w:t>——</w:t>
      </w:r>
      <w:r>
        <w:rPr>
          <w:rFonts w:ascii="宋体" w:hAnsi="宋体" w:eastAsia="宋体" w:cs="宋体"/>
          <w:sz w:val="24"/>
          <w:szCs w:val="24"/>
        </w:rPr>
        <w:t>葡萄糖。当我们避免艰难思考时，我</w:t>
      </w:r>
      <w:r>
        <w:rPr>
          <w:rFonts w:ascii="宋体" w:hAnsi="宋体" w:eastAsia="宋体" w:cs="宋体"/>
          <w:spacing w:val="-1"/>
          <w:sz w:val="24"/>
          <w:szCs w:val="24"/>
        </w:rPr>
        <w:t>们节省了精神能量。人</w:t>
      </w:r>
      <w:r>
        <w:rPr>
          <w:rFonts w:ascii="宋体" w:hAnsi="宋体" w:eastAsia="宋体" w:cs="宋体"/>
          <w:sz w:val="24"/>
          <w:szCs w:val="24"/>
        </w:rPr>
        <w:t xml:space="preserve"> 生来懒惰，倾向于遵循阻力最小的道路，也就是说，做容易的事，</w:t>
      </w:r>
      <w:r>
        <w:rPr>
          <w:rFonts w:ascii="宋体" w:hAnsi="宋体" w:eastAsia="宋体" w:cs="宋体"/>
          <w:spacing w:val="-1"/>
          <w:sz w:val="24"/>
          <w:szCs w:val="24"/>
        </w:rPr>
        <w:t>而非去做需要做的事。</w:t>
      </w:r>
    </w:p>
    <w:p w14:paraId="27F5D877">
      <w:pPr>
        <w:spacing w:before="242" w:line="220" w:lineRule="auto"/>
        <w:ind w:left="9"/>
        <w:rPr>
          <w:rFonts w:ascii="宋体" w:hAnsi="宋体" w:eastAsia="宋体" w:cs="宋体"/>
          <w:sz w:val="24"/>
          <w:szCs w:val="24"/>
        </w:rPr>
      </w:pPr>
      <w:r>
        <w:rPr>
          <w:rFonts w:ascii="宋体" w:hAnsi="宋体" w:eastAsia="宋体" w:cs="宋体"/>
          <w:spacing w:val="-1"/>
          <w:sz w:val="24"/>
          <w:szCs w:val="24"/>
        </w:rPr>
        <w:t>急躁倾向。当我们失去耐心时，我们更看重现在而不是未来。</w:t>
      </w:r>
    </w:p>
    <w:p w14:paraId="79E680FC">
      <w:pPr>
        <w:pStyle w:val="2"/>
        <w:spacing w:before="213" w:line="353" w:lineRule="exact"/>
        <w:rPr>
          <w:rFonts w:ascii="宋体" w:hAnsi="宋体" w:eastAsia="宋体" w:cs="宋体"/>
          <w:sz w:val="24"/>
          <w:szCs w:val="24"/>
        </w:rPr>
      </w:pPr>
      <w:r>
        <w:rPr>
          <w:rFonts w:ascii="宋体" w:hAnsi="宋体" w:eastAsia="宋体" w:cs="宋体"/>
          <w:position w:val="2"/>
          <w:sz w:val="24"/>
          <w:szCs w:val="24"/>
        </w:rPr>
        <w:t>艳羡</w:t>
      </w:r>
      <w:r>
        <w:rPr>
          <w:position w:val="2"/>
          <w:sz w:val="24"/>
          <w:szCs w:val="24"/>
        </w:rPr>
        <w:t>/</w:t>
      </w:r>
      <w:r>
        <w:rPr>
          <w:rFonts w:ascii="宋体" w:hAnsi="宋体" w:eastAsia="宋体" w:cs="宋体"/>
          <w:position w:val="2"/>
          <w:sz w:val="24"/>
          <w:szCs w:val="24"/>
        </w:rPr>
        <w:t>妒忌倾向。人们会做很多事情来感受被爱。他们会为了</w:t>
      </w:r>
      <w:r>
        <w:rPr>
          <w:rFonts w:ascii="宋体" w:hAnsi="宋体" w:eastAsia="宋体" w:cs="宋体"/>
          <w:spacing w:val="-1"/>
          <w:position w:val="2"/>
          <w:sz w:val="24"/>
          <w:szCs w:val="24"/>
        </w:rPr>
        <w:t>令人嫉妒做所有的事。</w:t>
      </w:r>
    </w:p>
    <w:p w14:paraId="0A598ABA">
      <w:pPr>
        <w:spacing w:line="353" w:lineRule="exact"/>
        <w:rPr>
          <w:rFonts w:ascii="宋体" w:hAnsi="宋体" w:eastAsia="宋体" w:cs="宋体"/>
          <w:sz w:val="24"/>
          <w:szCs w:val="24"/>
        </w:rPr>
        <w:sectPr>
          <w:pgSz w:w="12240" w:h="15840"/>
          <w:pgMar w:top="400" w:right="1440" w:bottom="0" w:left="1447" w:header="0" w:footer="0" w:gutter="0"/>
          <w:cols w:space="720" w:num="1"/>
        </w:sectPr>
      </w:pPr>
    </w:p>
    <w:p w14:paraId="013073CB">
      <w:pPr>
        <w:spacing w:line="316" w:lineRule="auto"/>
        <w:rPr>
          <w:rFonts w:ascii="Arial"/>
          <w:sz w:val="21"/>
        </w:rPr>
      </w:pPr>
    </w:p>
    <w:p w14:paraId="3E2ADEFF">
      <w:pPr>
        <w:spacing w:line="316" w:lineRule="auto"/>
        <w:rPr>
          <w:rFonts w:ascii="Arial"/>
          <w:sz w:val="21"/>
        </w:rPr>
      </w:pPr>
    </w:p>
    <w:p w14:paraId="45AF9ACA">
      <w:pPr>
        <w:spacing w:line="316" w:lineRule="auto"/>
        <w:rPr>
          <w:rFonts w:ascii="Arial"/>
          <w:sz w:val="21"/>
        </w:rPr>
      </w:pPr>
    </w:p>
    <w:p w14:paraId="02775E23">
      <w:pPr>
        <w:pStyle w:val="2"/>
        <w:spacing w:before="78" w:line="232" w:lineRule="auto"/>
        <w:ind w:left="55" w:right="173" w:firstLine="21"/>
        <w:rPr>
          <w:rFonts w:ascii="宋体" w:hAnsi="宋体" w:eastAsia="宋体" w:cs="宋体"/>
          <w:sz w:val="24"/>
          <w:szCs w:val="24"/>
        </w:rPr>
      </w:pPr>
      <w:r>
        <w:rPr>
          <w:rFonts w:ascii="宋体" w:hAnsi="宋体" w:eastAsia="宋体" w:cs="宋体"/>
          <w:spacing w:val="-1"/>
          <w:sz w:val="24"/>
          <w:szCs w:val="24"/>
        </w:rPr>
        <w:t>比较</w:t>
      </w:r>
      <w:r>
        <w:rPr>
          <w:spacing w:val="-1"/>
          <w:sz w:val="24"/>
          <w:szCs w:val="24"/>
        </w:rPr>
        <w:t>/</w:t>
      </w:r>
      <w:r>
        <w:rPr>
          <w:rFonts w:ascii="宋体" w:hAnsi="宋体" w:eastAsia="宋体" w:cs="宋体"/>
          <w:spacing w:val="-1"/>
          <w:sz w:val="24"/>
          <w:szCs w:val="24"/>
        </w:rPr>
        <w:t>对比失真倾向。这种倾向不是根据事物本身来判断或者感知绝对的维度，而是根据</w:t>
      </w:r>
      <w:r>
        <w:rPr>
          <w:rFonts w:ascii="宋体" w:hAnsi="宋体" w:eastAsia="宋体" w:cs="宋体"/>
          <w:spacing w:val="2"/>
          <w:sz w:val="24"/>
          <w:szCs w:val="24"/>
        </w:rPr>
        <w:t xml:space="preserve"> </w:t>
      </w:r>
      <w:r>
        <w:rPr>
          <w:rFonts w:ascii="宋体" w:hAnsi="宋体" w:eastAsia="宋体" w:cs="宋体"/>
          <w:sz w:val="24"/>
          <w:szCs w:val="24"/>
        </w:rPr>
        <w:t>它与其他在时间或空间上相近的事物的比较来判</w:t>
      </w:r>
      <w:r>
        <w:rPr>
          <w:rFonts w:ascii="宋体" w:hAnsi="宋体" w:eastAsia="宋体" w:cs="宋体"/>
          <w:spacing w:val="-1"/>
          <w:sz w:val="24"/>
          <w:szCs w:val="24"/>
        </w:rPr>
        <w:t>断，或根据先前的适应水平来比较。</w:t>
      </w:r>
    </w:p>
    <w:p w14:paraId="202F443B">
      <w:pPr>
        <w:spacing w:before="241" w:line="224" w:lineRule="auto"/>
        <w:ind w:left="70" w:hanging="19"/>
        <w:rPr>
          <w:rFonts w:ascii="宋体" w:hAnsi="宋体" w:eastAsia="宋体" w:cs="宋体"/>
          <w:sz w:val="24"/>
          <w:szCs w:val="24"/>
        </w:rPr>
      </w:pPr>
      <w:r>
        <w:rPr>
          <w:rFonts w:ascii="宋体" w:hAnsi="宋体" w:eastAsia="宋体" w:cs="宋体"/>
          <w:sz w:val="24"/>
          <w:szCs w:val="24"/>
        </w:rPr>
        <w:t>锚定倾向。当我们锚定时，我们会将某些信息（通常是任意的和</w:t>
      </w:r>
      <w:r>
        <w:rPr>
          <w:rFonts w:ascii="宋体" w:hAnsi="宋体" w:eastAsia="宋体" w:cs="宋体"/>
          <w:spacing w:val="-1"/>
          <w:sz w:val="24"/>
          <w:szCs w:val="24"/>
        </w:rPr>
        <w:t>无意义的）作为未来决策</w:t>
      </w:r>
      <w:r>
        <w:rPr>
          <w:rFonts w:ascii="宋体" w:hAnsi="宋体" w:eastAsia="宋体" w:cs="宋体"/>
          <w:sz w:val="24"/>
          <w:szCs w:val="24"/>
        </w:rPr>
        <w:t xml:space="preserve"> </w:t>
      </w:r>
      <w:r>
        <w:rPr>
          <w:rFonts w:ascii="宋体" w:hAnsi="宋体" w:eastAsia="宋体" w:cs="宋体"/>
          <w:spacing w:val="-6"/>
          <w:sz w:val="24"/>
          <w:szCs w:val="24"/>
        </w:rPr>
        <w:t>的参考点。</w:t>
      </w:r>
    </w:p>
    <w:p w14:paraId="5786A244">
      <w:pPr>
        <w:pStyle w:val="2"/>
        <w:spacing w:before="233" w:line="223" w:lineRule="auto"/>
        <w:ind w:left="50" w:firstLine="1"/>
        <w:jc w:val="both"/>
        <w:rPr>
          <w:rFonts w:ascii="宋体" w:hAnsi="宋体" w:eastAsia="宋体" w:cs="宋体"/>
          <w:sz w:val="24"/>
          <w:szCs w:val="24"/>
        </w:rPr>
      </w:pPr>
      <w:r>
        <w:rPr>
          <w:rFonts w:ascii="宋体" w:hAnsi="宋体" w:eastAsia="宋体" w:cs="宋体"/>
          <w:spacing w:val="-1"/>
          <w:sz w:val="24"/>
          <w:szCs w:val="24"/>
        </w:rPr>
        <w:t>来自生动的或最近的事件的过度影响。一定要用事实和数字来支持</w:t>
      </w:r>
      <w:r>
        <w:rPr>
          <w:spacing w:val="-1"/>
          <w:sz w:val="24"/>
          <w:szCs w:val="24"/>
        </w:rPr>
        <w:t>“</w:t>
      </w:r>
      <w:r>
        <w:rPr>
          <w:rFonts w:ascii="宋体" w:hAnsi="宋体" w:eastAsia="宋体" w:cs="宋体"/>
          <w:spacing w:val="-1"/>
          <w:sz w:val="24"/>
          <w:szCs w:val="24"/>
        </w:rPr>
        <w:t>故事</w:t>
      </w:r>
      <w:r>
        <w:rPr>
          <w:spacing w:val="-1"/>
          <w:sz w:val="24"/>
          <w:szCs w:val="24"/>
        </w:rPr>
        <w:t>”</w:t>
      </w:r>
      <w:r>
        <w:rPr>
          <w:spacing w:val="-27"/>
          <w:sz w:val="24"/>
          <w:szCs w:val="24"/>
        </w:rPr>
        <w:t xml:space="preserve"> </w:t>
      </w:r>
      <w:r>
        <w:rPr>
          <w:rFonts w:ascii="宋体" w:hAnsi="宋体" w:eastAsia="宋体" w:cs="宋体"/>
          <w:spacing w:val="-1"/>
          <w:sz w:val="24"/>
          <w:szCs w:val="24"/>
        </w:rPr>
        <w:t>。很</w:t>
      </w:r>
      <w:r>
        <w:rPr>
          <w:rFonts w:ascii="宋体" w:hAnsi="宋体" w:eastAsia="宋体" w:cs="宋体"/>
          <w:spacing w:val="-2"/>
          <w:sz w:val="24"/>
          <w:szCs w:val="24"/>
        </w:rPr>
        <w:t>多时候，数</w:t>
      </w:r>
      <w:r>
        <w:rPr>
          <w:rFonts w:ascii="宋体" w:hAnsi="宋体" w:eastAsia="宋体" w:cs="宋体"/>
          <w:sz w:val="24"/>
          <w:szCs w:val="24"/>
        </w:rPr>
        <w:t xml:space="preserve"> 据驳斥了轶事，但人们仍然更愿意相信后者。当主题是情感或政治</w:t>
      </w:r>
      <w:r>
        <w:rPr>
          <w:rFonts w:ascii="宋体" w:hAnsi="宋体" w:eastAsia="宋体" w:cs="宋体"/>
          <w:spacing w:val="-1"/>
          <w:sz w:val="24"/>
          <w:szCs w:val="24"/>
        </w:rPr>
        <w:t>问题时，人们的想法通</w:t>
      </w:r>
      <w:r>
        <w:rPr>
          <w:rFonts w:ascii="宋体" w:hAnsi="宋体" w:eastAsia="宋体" w:cs="宋体"/>
          <w:sz w:val="24"/>
          <w:szCs w:val="24"/>
        </w:rPr>
        <w:t xml:space="preserve"> </w:t>
      </w:r>
      <w:r>
        <w:rPr>
          <w:rFonts w:ascii="宋体" w:hAnsi="宋体" w:eastAsia="宋体" w:cs="宋体"/>
          <w:spacing w:val="-1"/>
          <w:sz w:val="24"/>
          <w:szCs w:val="24"/>
        </w:rPr>
        <w:t>常不会随着数据而改变。</w:t>
      </w:r>
    </w:p>
    <w:p w14:paraId="6EC78D76">
      <w:pPr>
        <w:pStyle w:val="2"/>
        <w:spacing w:before="234" w:line="223" w:lineRule="auto"/>
        <w:ind w:left="50"/>
        <w:rPr>
          <w:rFonts w:ascii="宋体" w:hAnsi="宋体" w:eastAsia="宋体" w:cs="宋体"/>
          <w:sz w:val="24"/>
          <w:szCs w:val="24"/>
        </w:rPr>
      </w:pPr>
      <w:r>
        <w:rPr>
          <w:rFonts w:ascii="宋体" w:hAnsi="宋体" w:eastAsia="宋体" w:cs="宋体"/>
          <w:sz w:val="24"/>
          <w:szCs w:val="24"/>
        </w:rPr>
        <w:t>遗漏信息和忽略抽象信息的倾向。当我们经历这种偏见时，我们只</w:t>
      </w:r>
      <w:r>
        <w:rPr>
          <w:rFonts w:ascii="宋体" w:hAnsi="宋体" w:eastAsia="宋体" w:cs="宋体"/>
          <w:spacing w:val="-1"/>
          <w:sz w:val="24"/>
          <w:szCs w:val="24"/>
        </w:rPr>
        <w:t>看到我们遇到的或吸引</w:t>
      </w:r>
      <w:r>
        <w:rPr>
          <w:rFonts w:ascii="宋体" w:hAnsi="宋体" w:eastAsia="宋体" w:cs="宋体"/>
          <w:sz w:val="24"/>
          <w:szCs w:val="24"/>
        </w:rPr>
        <w:t xml:space="preserve"> 注意力的刺激，而忽略了重要的缺失信息或抽象信息。今天，数</w:t>
      </w:r>
      <w:r>
        <w:rPr>
          <w:rFonts w:ascii="宋体" w:hAnsi="宋体" w:eastAsia="宋体" w:cs="宋体"/>
          <w:spacing w:val="-1"/>
          <w:sz w:val="24"/>
          <w:szCs w:val="24"/>
        </w:rPr>
        <w:t>百万人没有中彩票。我们</w:t>
      </w:r>
      <w:r>
        <w:rPr>
          <w:rFonts w:ascii="宋体" w:hAnsi="宋体" w:eastAsia="宋体" w:cs="宋体"/>
          <w:sz w:val="24"/>
          <w:szCs w:val="24"/>
        </w:rPr>
        <w:t xml:space="preserve"> 看不到安静的输家。我们没有看到那些预测不准的人。缺少的信</w:t>
      </w:r>
      <w:r>
        <w:rPr>
          <w:rFonts w:ascii="宋体" w:hAnsi="宋体" w:eastAsia="宋体" w:cs="宋体"/>
          <w:spacing w:val="-1"/>
          <w:sz w:val="24"/>
          <w:szCs w:val="24"/>
        </w:rPr>
        <w:t>息不会引起我们的注意。</w:t>
      </w:r>
      <w:r>
        <w:rPr>
          <w:rFonts w:ascii="宋体" w:hAnsi="宋体" w:eastAsia="宋体" w:cs="宋体"/>
          <w:sz w:val="24"/>
          <w:szCs w:val="24"/>
        </w:rPr>
        <w:t xml:space="preserve"> </w:t>
      </w:r>
      <w:r>
        <w:rPr>
          <w:rFonts w:ascii="宋体" w:hAnsi="宋体" w:eastAsia="宋体" w:cs="宋体"/>
          <w:spacing w:val="-2"/>
          <w:sz w:val="24"/>
          <w:szCs w:val="24"/>
        </w:rPr>
        <w:t>包括</w:t>
      </w:r>
      <w:r>
        <w:rPr>
          <w:spacing w:val="-2"/>
          <w:sz w:val="24"/>
          <w:szCs w:val="24"/>
        </w:rPr>
        <w:t>“</w:t>
      </w:r>
      <w:r>
        <w:rPr>
          <w:rFonts w:ascii="宋体" w:hAnsi="宋体" w:eastAsia="宋体" w:cs="宋体"/>
          <w:spacing w:val="-2"/>
          <w:sz w:val="24"/>
          <w:szCs w:val="24"/>
        </w:rPr>
        <w:t>无意视盲</w:t>
      </w:r>
      <w:r>
        <w:rPr>
          <w:spacing w:val="-2"/>
          <w:sz w:val="24"/>
          <w:szCs w:val="24"/>
        </w:rPr>
        <w:t>”</w:t>
      </w:r>
      <w:r>
        <w:rPr>
          <w:rFonts w:ascii="宋体" w:hAnsi="宋体" w:eastAsia="宋体" w:cs="宋体"/>
          <w:spacing w:val="-2"/>
          <w:sz w:val="24"/>
          <w:szCs w:val="24"/>
        </w:rPr>
        <w:t>。</w:t>
      </w:r>
    </w:p>
    <w:p w14:paraId="2B87F0EE">
      <w:pPr>
        <w:pStyle w:val="2"/>
        <w:spacing w:before="233" w:line="220" w:lineRule="auto"/>
        <w:jc w:val="right"/>
        <w:rPr>
          <w:rFonts w:ascii="宋体" w:hAnsi="宋体" w:eastAsia="宋体" w:cs="宋体"/>
          <w:sz w:val="24"/>
          <w:szCs w:val="24"/>
        </w:rPr>
      </w:pPr>
      <w:r>
        <w:rPr>
          <w:rFonts w:ascii="宋体" w:hAnsi="宋体" w:eastAsia="宋体" w:cs="宋体"/>
          <w:sz w:val="24"/>
          <w:szCs w:val="24"/>
        </w:rPr>
        <w:t>互惠原则导致的偏见</w:t>
      </w:r>
      <w:r>
        <w:rPr>
          <w:sz w:val="24"/>
          <w:szCs w:val="24"/>
        </w:rPr>
        <w:t>——</w:t>
      </w:r>
      <w:r>
        <w:rPr>
          <w:rFonts w:ascii="宋体" w:hAnsi="宋体" w:eastAsia="宋体" w:cs="宋体"/>
          <w:sz w:val="24"/>
          <w:szCs w:val="24"/>
        </w:rPr>
        <w:t>对他人的行为，如恩惠、妥协</w:t>
      </w:r>
      <w:r>
        <w:rPr>
          <w:rFonts w:ascii="宋体" w:hAnsi="宋体" w:eastAsia="宋体" w:cs="宋体"/>
          <w:spacing w:val="-1"/>
          <w:sz w:val="24"/>
          <w:szCs w:val="24"/>
        </w:rPr>
        <w:t>、信息和态度等给予同样的回报。</w:t>
      </w:r>
    </w:p>
    <w:p w14:paraId="35693771">
      <w:pPr>
        <w:pStyle w:val="2"/>
        <w:spacing w:before="241" w:line="222" w:lineRule="auto"/>
        <w:ind w:left="50" w:firstLine="5"/>
        <w:rPr>
          <w:rFonts w:ascii="宋体" w:hAnsi="宋体" w:eastAsia="宋体" w:cs="宋体"/>
          <w:sz w:val="24"/>
          <w:szCs w:val="24"/>
        </w:rPr>
      </w:pPr>
      <w:r>
        <w:rPr>
          <w:rFonts w:ascii="宋体" w:hAnsi="宋体" w:eastAsia="宋体" w:cs="宋体"/>
          <w:sz w:val="24"/>
          <w:szCs w:val="24"/>
        </w:rPr>
        <w:t>受喜好过度影响导致的偏见。相信、信任和认同我们</w:t>
      </w:r>
      <w:r>
        <w:rPr>
          <w:rFonts w:ascii="宋体" w:hAnsi="宋体" w:eastAsia="宋体" w:cs="宋体"/>
          <w:spacing w:val="-1"/>
          <w:sz w:val="24"/>
          <w:szCs w:val="24"/>
        </w:rPr>
        <w:t>熟悉或喜欢的人。这包括过度渴望社</w:t>
      </w:r>
      <w:r>
        <w:rPr>
          <w:rFonts w:ascii="宋体" w:hAnsi="宋体" w:eastAsia="宋体" w:cs="宋体"/>
          <w:sz w:val="24"/>
          <w:szCs w:val="24"/>
        </w:rPr>
        <w:t xml:space="preserve"> 会接受而产生的偏见。</w:t>
      </w:r>
      <w:r>
        <w:rPr>
          <w:sz w:val="24"/>
          <w:szCs w:val="24"/>
        </w:rPr>
        <w:t>“</w:t>
      </w:r>
      <w:r>
        <w:rPr>
          <w:rFonts w:ascii="宋体" w:hAnsi="宋体" w:eastAsia="宋体" w:cs="宋体"/>
          <w:sz w:val="24"/>
          <w:szCs w:val="24"/>
        </w:rPr>
        <w:t>不喜欢</w:t>
      </w:r>
      <w:r>
        <w:rPr>
          <w:sz w:val="24"/>
          <w:szCs w:val="24"/>
        </w:rPr>
        <w:t>”</w:t>
      </w:r>
      <w:r>
        <w:rPr>
          <w:rFonts w:ascii="宋体" w:hAnsi="宋体" w:eastAsia="宋体" w:cs="宋体"/>
          <w:sz w:val="24"/>
          <w:szCs w:val="24"/>
        </w:rPr>
        <w:t>也是一种偏见，指的是我们不同</w:t>
      </w:r>
      <w:r>
        <w:rPr>
          <w:rFonts w:ascii="宋体" w:hAnsi="宋体" w:eastAsia="宋体" w:cs="宋体"/>
          <w:spacing w:val="-1"/>
          <w:sz w:val="24"/>
          <w:szCs w:val="24"/>
        </w:rPr>
        <w:t>意我们不喜欢的人的观</w:t>
      </w:r>
    </w:p>
    <w:p w14:paraId="5BB468F2">
      <w:pPr>
        <w:spacing w:before="1" w:line="223" w:lineRule="auto"/>
        <w:ind w:left="51" w:firstLine="12"/>
        <w:rPr>
          <w:rFonts w:ascii="宋体" w:hAnsi="宋体" w:eastAsia="宋体" w:cs="宋体"/>
          <w:sz w:val="24"/>
          <w:szCs w:val="24"/>
        </w:rPr>
      </w:pPr>
      <w:r>
        <w:rPr>
          <w:rFonts w:ascii="宋体" w:hAnsi="宋体" w:eastAsia="宋体" w:cs="宋体"/>
          <w:spacing w:val="-1"/>
          <w:sz w:val="24"/>
          <w:szCs w:val="24"/>
        </w:rPr>
        <w:t>点，尽管他们可能是对的。一个好人可能会提出一个糟糕的论点。一个坏人可以提出一个</w:t>
      </w:r>
      <w:r>
        <w:rPr>
          <w:rFonts w:ascii="宋体" w:hAnsi="宋体" w:eastAsia="宋体" w:cs="宋体"/>
          <w:spacing w:val="16"/>
          <w:sz w:val="24"/>
          <w:szCs w:val="24"/>
        </w:rPr>
        <w:t xml:space="preserve"> </w:t>
      </w:r>
      <w:r>
        <w:rPr>
          <w:rFonts w:ascii="宋体" w:hAnsi="宋体" w:eastAsia="宋体" w:cs="宋体"/>
          <w:spacing w:val="-1"/>
          <w:sz w:val="24"/>
          <w:szCs w:val="24"/>
        </w:rPr>
        <w:t>好的论点。判断论点的对错，而不是人。保持头脑清醒。</w:t>
      </w:r>
    </w:p>
    <w:p w14:paraId="28C8830A">
      <w:pPr>
        <w:pStyle w:val="2"/>
        <w:spacing w:before="235" w:line="223" w:lineRule="auto"/>
        <w:ind w:left="52" w:right="27"/>
        <w:rPr>
          <w:rFonts w:ascii="宋体" w:hAnsi="宋体" w:eastAsia="宋体" w:cs="宋体"/>
          <w:sz w:val="24"/>
          <w:szCs w:val="24"/>
        </w:rPr>
      </w:pPr>
      <w:r>
        <w:rPr>
          <w:rFonts w:ascii="宋体" w:hAnsi="宋体" w:eastAsia="宋体" w:cs="宋体"/>
          <w:sz w:val="24"/>
          <w:szCs w:val="24"/>
        </w:rPr>
        <w:t>来自社会认同倾向的过度影响。我们模仿</w:t>
      </w:r>
      <w:r>
        <w:rPr>
          <w:sz w:val="24"/>
          <w:szCs w:val="24"/>
        </w:rPr>
        <w:t>“</w:t>
      </w:r>
      <w:r>
        <w:rPr>
          <w:rFonts w:ascii="宋体" w:hAnsi="宋体" w:eastAsia="宋体" w:cs="宋体"/>
          <w:sz w:val="24"/>
          <w:szCs w:val="24"/>
        </w:rPr>
        <w:t>相似他人</w:t>
      </w:r>
      <w:r>
        <w:rPr>
          <w:sz w:val="24"/>
          <w:szCs w:val="24"/>
        </w:rPr>
        <w:t>”</w:t>
      </w:r>
      <w:r>
        <w:rPr>
          <w:rFonts w:ascii="宋体" w:hAnsi="宋体" w:eastAsia="宋体" w:cs="宋体"/>
          <w:sz w:val="24"/>
          <w:szCs w:val="24"/>
        </w:rPr>
        <w:t>的行为，</w:t>
      </w:r>
      <w:r>
        <w:rPr>
          <w:rFonts w:ascii="宋体" w:hAnsi="宋体" w:eastAsia="宋体" w:cs="宋体"/>
          <w:spacing w:val="-1"/>
          <w:sz w:val="24"/>
          <w:szCs w:val="24"/>
        </w:rPr>
        <w:t>包括盲目从众。当所有人都</w:t>
      </w:r>
      <w:r>
        <w:rPr>
          <w:rFonts w:ascii="宋体" w:hAnsi="宋体" w:eastAsia="宋体" w:cs="宋体"/>
          <w:sz w:val="24"/>
          <w:szCs w:val="24"/>
        </w:rPr>
        <w:t xml:space="preserve"> </w:t>
      </w:r>
      <w:r>
        <w:rPr>
          <w:rFonts w:ascii="宋体" w:hAnsi="宋体" w:eastAsia="宋体" w:cs="宋体"/>
          <w:spacing w:val="-1"/>
          <w:sz w:val="24"/>
          <w:szCs w:val="24"/>
        </w:rPr>
        <w:t>有责任时，没有人会负责。</w:t>
      </w:r>
    </w:p>
    <w:p w14:paraId="3AE09C50">
      <w:pPr>
        <w:spacing w:before="235" w:line="220" w:lineRule="auto"/>
        <w:ind w:left="52"/>
        <w:rPr>
          <w:rFonts w:ascii="宋体" w:hAnsi="宋体" w:eastAsia="宋体" w:cs="宋体"/>
          <w:sz w:val="24"/>
          <w:szCs w:val="24"/>
        </w:rPr>
      </w:pPr>
      <w:r>
        <w:rPr>
          <w:rFonts w:ascii="宋体" w:hAnsi="宋体" w:eastAsia="宋体" w:cs="宋体"/>
          <w:sz w:val="24"/>
          <w:szCs w:val="24"/>
        </w:rPr>
        <w:t>来自权威过度影响的偏见。我们倾向于信任</w:t>
      </w:r>
      <w:r>
        <w:rPr>
          <w:rFonts w:ascii="宋体" w:hAnsi="宋体" w:eastAsia="宋体" w:cs="宋体"/>
          <w:spacing w:val="-1"/>
          <w:sz w:val="24"/>
          <w:szCs w:val="24"/>
        </w:rPr>
        <w:t>和服从公认的权威或专家。</w:t>
      </w:r>
    </w:p>
    <w:p w14:paraId="22159D03">
      <w:pPr>
        <w:spacing w:before="244" w:line="222" w:lineRule="auto"/>
        <w:ind w:left="52" w:firstLine="5"/>
        <w:jc w:val="both"/>
        <w:rPr>
          <w:rFonts w:ascii="宋体" w:hAnsi="宋体" w:eastAsia="宋体" w:cs="宋体"/>
          <w:sz w:val="24"/>
          <w:szCs w:val="24"/>
        </w:rPr>
      </w:pPr>
      <w:r>
        <w:rPr>
          <w:rFonts w:ascii="宋体" w:hAnsi="宋体" w:eastAsia="宋体" w:cs="宋体"/>
          <w:sz w:val="24"/>
          <w:szCs w:val="24"/>
        </w:rPr>
        <w:t>意义建构。当我们为结果找到相符合的原因时，可</w:t>
      </w:r>
      <w:r>
        <w:rPr>
          <w:rFonts w:ascii="宋体" w:hAnsi="宋体" w:eastAsia="宋体" w:cs="宋体"/>
          <w:spacing w:val="-1"/>
          <w:sz w:val="24"/>
          <w:szCs w:val="24"/>
        </w:rPr>
        <w:t>能过于仓促，没有得出合理的结论，认</w:t>
      </w:r>
      <w:r>
        <w:rPr>
          <w:rFonts w:ascii="宋体" w:hAnsi="宋体" w:eastAsia="宋体" w:cs="宋体"/>
          <w:sz w:val="24"/>
          <w:szCs w:val="24"/>
        </w:rPr>
        <w:t xml:space="preserve"> 为已经发生的事件是事前可预测的。事后看来，一切似乎都显</w:t>
      </w:r>
      <w:r>
        <w:rPr>
          <w:rFonts w:ascii="宋体" w:hAnsi="宋体" w:eastAsia="宋体" w:cs="宋体"/>
          <w:spacing w:val="-1"/>
          <w:sz w:val="24"/>
          <w:szCs w:val="24"/>
        </w:rPr>
        <w:t>而易见。务必根据先前决策</w:t>
      </w:r>
      <w:r>
        <w:rPr>
          <w:rFonts w:ascii="宋体" w:hAnsi="宋体" w:eastAsia="宋体" w:cs="宋体"/>
          <w:sz w:val="24"/>
          <w:szCs w:val="24"/>
        </w:rPr>
        <w:t xml:space="preserve"> </w:t>
      </w:r>
      <w:r>
        <w:rPr>
          <w:rFonts w:ascii="宋体" w:hAnsi="宋体" w:eastAsia="宋体" w:cs="宋体"/>
          <w:spacing w:val="-1"/>
          <w:sz w:val="24"/>
          <w:szCs w:val="24"/>
        </w:rPr>
        <w:t>制定的情境来评估这些决策的质量。</w:t>
      </w:r>
    </w:p>
    <w:p w14:paraId="36582222">
      <w:pPr>
        <w:spacing w:before="238" w:line="223" w:lineRule="auto"/>
        <w:ind w:left="52"/>
        <w:jc w:val="both"/>
        <w:rPr>
          <w:rFonts w:ascii="宋体" w:hAnsi="宋体" w:eastAsia="宋体" w:cs="宋体"/>
          <w:sz w:val="24"/>
          <w:szCs w:val="24"/>
        </w:rPr>
      </w:pPr>
      <w:r>
        <w:rPr>
          <w:rFonts w:ascii="宋体" w:hAnsi="宋体" w:eastAsia="宋体" w:cs="宋体"/>
          <w:sz w:val="24"/>
          <w:szCs w:val="24"/>
        </w:rPr>
        <w:t>重视理由倾向。如果他人给出理由，我们常常就会答应要求，</w:t>
      </w:r>
      <w:r>
        <w:rPr>
          <w:rFonts w:ascii="宋体" w:hAnsi="宋体" w:eastAsia="宋体" w:cs="宋体"/>
          <w:spacing w:val="-1"/>
          <w:sz w:val="24"/>
          <w:szCs w:val="24"/>
        </w:rPr>
        <w:t>照做不误。如果你总是告诉</w:t>
      </w:r>
      <w:r>
        <w:rPr>
          <w:rFonts w:ascii="宋体" w:hAnsi="宋体" w:eastAsia="宋体" w:cs="宋体"/>
          <w:sz w:val="24"/>
          <w:szCs w:val="24"/>
        </w:rPr>
        <w:t xml:space="preserve"> 人们原因，他们会认为这件事更重要，也更有可能遵守。人们</w:t>
      </w:r>
      <w:r>
        <w:rPr>
          <w:rFonts w:ascii="宋体" w:hAnsi="宋体" w:eastAsia="宋体" w:cs="宋体"/>
          <w:spacing w:val="-1"/>
          <w:sz w:val="24"/>
          <w:szCs w:val="24"/>
        </w:rPr>
        <w:t>更多的是被他们的感受所驱</w:t>
      </w:r>
      <w:r>
        <w:rPr>
          <w:rFonts w:ascii="宋体" w:hAnsi="宋体" w:eastAsia="宋体" w:cs="宋体"/>
          <w:sz w:val="24"/>
          <w:szCs w:val="24"/>
        </w:rPr>
        <w:t xml:space="preserve"> </w:t>
      </w:r>
      <w:r>
        <w:rPr>
          <w:rFonts w:ascii="宋体" w:hAnsi="宋体" w:eastAsia="宋体" w:cs="宋体"/>
          <w:spacing w:val="-2"/>
          <w:sz w:val="24"/>
          <w:szCs w:val="24"/>
        </w:rPr>
        <w:t>动，而不是所理解的。</w:t>
      </w:r>
    </w:p>
    <w:p w14:paraId="61276D3C">
      <w:pPr>
        <w:spacing w:before="233" w:line="219" w:lineRule="auto"/>
        <w:ind w:left="55"/>
        <w:rPr>
          <w:rFonts w:ascii="宋体" w:hAnsi="宋体" w:eastAsia="宋体" w:cs="宋体"/>
          <w:sz w:val="24"/>
          <w:szCs w:val="24"/>
        </w:rPr>
      </w:pPr>
      <w:r>
        <w:rPr>
          <w:rFonts w:ascii="宋体" w:hAnsi="宋体" w:eastAsia="宋体" w:cs="宋体"/>
          <w:spacing w:val="-1"/>
          <w:sz w:val="24"/>
          <w:szCs w:val="24"/>
        </w:rPr>
        <w:t>先信后疑。人容易相信虚假的东西，特别是在心烦意乱的情况下。</w:t>
      </w:r>
    </w:p>
    <w:p w14:paraId="5B646471">
      <w:pPr>
        <w:pStyle w:val="2"/>
        <w:spacing w:before="243" w:line="219" w:lineRule="auto"/>
        <w:ind w:left="50"/>
        <w:rPr>
          <w:rFonts w:ascii="宋体" w:hAnsi="宋体" w:eastAsia="宋体" w:cs="宋体"/>
          <w:sz w:val="24"/>
          <w:szCs w:val="24"/>
        </w:rPr>
      </w:pPr>
      <w:r>
        <w:rPr>
          <w:rFonts w:ascii="宋体" w:hAnsi="宋体" w:eastAsia="宋体" w:cs="宋体"/>
          <w:sz w:val="24"/>
          <w:szCs w:val="24"/>
        </w:rPr>
        <w:t>记忆力的局限性</w:t>
      </w:r>
      <w:r>
        <w:rPr>
          <w:sz w:val="24"/>
          <w:szCs w:val="24"/>
        </w:rPr>
        <w:t>——</w:t>
      </w:r>
      <w:r>
        <w:rPr>
          <w:rFonts w:ascii="宋体" w:hAnsi="宋体" w:eastAsia="宋体" w:cs="宋体"/>
          <w:sz w:val="24"/>
          <w:szCs w:val="24"/>
        </w:rPr>
        <w:t>记忆具有选择性，也可能出错，它</w:t>
      </w:r>
      <w:r>
        <w:rPr>
          <w:rFonts w:ascii="宋体" w:hAnsi="宋体" w:eastAsia="宋体" w:cs="宋体"/>
          <w:spacing w:val="-1"/>
          <w:sz w:val="24"/>
          <w:szCs w:val="24"/>
        </w:rPr>
        <w:t>还会受到暗示的影响。</w:t>
      </w:r>
    </w:p>
    <w:p w14:paraId="11F883FA">
      <w:pPr>
        <w:pStyle w:val="2"/>
        <w:spacing w:before="243" w:line="220" w:lineRule="auto"/>
        <w:ind w:left="52"/>
        <w:rPr>
          <w:rFonts w:ascii="宋体" w:hAnsi="宋体" w:eastAsia="宋体" w:cs="宋体"/>
          <w:sz w:val="24"/>
          <w:szCs w:val="24"/>
        </w:rPr>
      </w:pPr>
      <w:r>
        <w:rPr>
          <w:rFonts w:ascii="宋体" w:hAnsi="宋体" w:eastAsia="宋体" w:cs="宋体"/>
          <w:spacing w:val="-1"/>
          <w:sz w:val="24"/>
          <w:szCs w:val="24"/>
        </w:rPr>
        <w:t>盲目行动综合征</w:t>
      </w:r>
      <w:r>
        <w:rPr>
          <w:spacing w:val="-1"/>
          <w:sz w:val="24"/>
          <w:szCs w:val="24"/>
        </w:rPr>
        <w:t>——</w:t>
      </w:r>
      <w:r>
        <w:rPr>
          <w:rFonts w:ascii="宋体" w:hAnsi="宋体" w:eastAsia="宋体" w:cs="宋体"/>
          <w:spacing w:val="-1"/>
          <w:sz w:val="24"/>
          <w:szCs w:val="24"/>
        </w:rPr>
        <w:t>没有任何明智的理由，为了保持积极而行动。</w:t>
      </w:r>
    </w:p>
    <w:p w14:paraId="3ABC986D">
      <w:pPr>
        <w:pStyle w:val="2"/>
        <w:spacing w:before="244" w:line="223" w:lineRule="auto"/>
        <w:ind w:left="50" w:right="27" w:hanging="50"/>
        <w:rPr>
          <w:rFonts w:ascii="宋体" w:hAnsi="宋体" w:eastAsia="宋体" w:cs="宋体"/>
          <w:sz w:val="24"/>
          <w:szCs w:val="24"/>
        </w:rPr>
      </w:pPr>
      <w:r>
        <w:rPr>
          <w:spacing w:val="1"/>
          <w:sz w:val="24"/>
          <w:szCs w:val="24"/>
        </w:rPr>
        <w:t>“</w:t>
      </w:r>
      <w:r>
        <w:rPr>
          <w:rFonts w:ascii="宋体" w:hAnsi="宋体" w:eastAsia="宋体" w:cs="宋体"/>
          <w:spacing w:val="1"/>
          <w:sz w:val="24"/>
          <w:szCs w:val="24"/>
        </w:rPr>
        <w:t>表态综合征</w:t>
      </w:r>
      <w:r>
        <w:rPr>
          <w:spacing w:val="1"/>
          <w:sz w:val="24"/>
          <w:szCs w:val="24"/>
        </w:rPr>
        <w:t>”</w:t>
      </w:r>
      <w:r>
        <w:rPr>
          <w:rFonts w:ascii="宋体" w:hAnsi="宋体" w:eastAsia="宋体" w:cs="宋体"/>
          <w:spacing w:val="1"/>
          <w:sz w:val="24"/>
          <w:szCs w:val="24"/>
        </w:rPr>
        <w:t>导致的精神紊乱。即使无话可说，也有随便说点什么的冲动。宁可像傻子一</w:t>
      </w:r>
      <w:r>
        <w:rPr>
          <w:rFonts w:ascii="宋体" w:hAnsi="宋体" w:eastAsia="宋体" w:cs="宋体"/>
          <w:sz w:val="24"/>
          <w:szCs w:val="24"/>
        </w:rPr>
        <w:t xml:space="preserve"> </w:t>
      </w:r>
      <w:r>
        <w:rPr>
          <w:rFonts w:ascii="宋体" w:hAnsi="宋体" w:eastAsia="宋体" w:cs="宋体"/>
          <w:spacing w:val="-1"/>
          <w:sz w:val="24"/>
          <w:szCs w:val="24"/>
        </w:rPr>
        <w:t>样保持沉默，也不要一开口就证明自己是傻瓜。</w:t>
      </w:r>
    </w:p>
    <w:p w14:paraId="5A74DED1">
      <w:pPr>
        <w:spacing w:before="236" w:line="225" w:lineRule="auto"/>
        <w:ind w:left="63" w:right="240" w:hanging="11"/>
        <w:rPr>
          <w:rFonts w:ascii="宋体" w:hAnsi="宋体" w:eastAsia="宋体" w:cs="宋体"/>
          <w:sz w:val="24"/>
          <w:szCs w:val="24"/>
        </w:rPr>
      </w:pPr>
      <w:r>
        <w:rPr>
          <w:rFonts w:ascii="宋体" w:hAnsi="宋体" w:eastAsia="宋体" w:cs="宋体"/>
          <w:sz w:val="24"/>
          <w:szCs w:val="24"/>
        </w:rPr>
        <w:t>情绪唤醒。在强烈情绪的影响下很容易做出草率的判断。这</w:t>
      </w:r>
      <w:r>
        <w:rPr>
          <w:rFonts w:ascii="宋体" w:hAnsi="宋体" w:eastAsia="宋体" w:cs="宋体"/>
          <w:spacing w:val="-1"/>
          <w:sz w:val="24"/>
          <w:szCs w:val="24"/>
        </w:rPr>
        <w:t>包括夸大未来事件的情绪影</w:t>
      </w:r>
      <w:r>
        <w:rPr>
          <w:rFonts w:ascii="宋体" w:hAnsi="宋体" w:eastAsia="宋体" w:cs="宋体"/>
          <w:sz w:val="24"/>
          <w:szCs w:val="24"/>
        </w:rPr>
        <w:t xml:space="preserve"> </w:t>
      </w:r>
      <w:r>
        <w:rPr>
          <w:rFonts w:ascii="宋体" w:hAnsi="宋体" w:eastAsia="宋体" w:cs="宋体"/>
          <w:spacing w:val="-11"/>
          <w:sz w:val="24"/>
          <w:szCs w:val="24"/>
        </w:rPr>
        <w:t>响。</w:t>
      </w:r>
    </w:p>
    <w:p w14:paraId="12883771">
      <w:pPr>
        <w:spacing w:line="225" w:lineRule="auto"/>
        <w:rPr>
          <w:rFonts w:ascii="宋体" w:hAnsi="宋体" w:eastAsia="宋体" w:cs="宋体"/>
          <w:sz w:val="24"/>
          <w:szCs w:val="24"/>
        </w:rPr>
        <w:sectPr>
          <w:pgSz w:w="12240" w:h="15840"/>
          <w:pgMar w:top="400" w:right="1439" w:bottom="0" w:left="1398" w:header="0" w:footer="0" w:gutter="0"/>
          <w:cols w:space="720" w:num="1"/>
        </w:sectPr>
      </w:pPr>
    </w:p>
    <w:p w14:paraId="3D36CCE7">
      <w:pPr>
        <w:spacing w:line="244" w:lineRule="auto"/>
        <w:rPr>
          <w:rFonts w:ascii="Arial"/>
          <w:sz w:val="21"/>
        </w:rPr>
      </w:pPr>
    </w:p>
    <w:p w14:paraId="3F14C79A">
      <w:pPr>
        <w:spacing w:line="244" w:lineRule="auto"/>
        <w:rPr>
          <w:rFonts w:ascii="Arial"/>
          <w:sz w:val="21"/>
        </w:rPr>
      </w:pPr>
    </w:p>
    <w:p w14:paraId="38460B64">
      <w:pPr>
        <w:spacing w:line="244" w:lineRule="auto"/>
        <w:rPr>
          <w:rFonts w:ascii="Arial"/>
          <w:sz w:val="21"/>
        </w:rPr>
      </w:pPr>
    </w:p>
    <w:p w14:paraId="2D50BD48">
      <w:pPr>
        <w:spacing w:line="245" w:lineRule="auto"/>
        <w:rPr>
          <w:rFonts w:ascii="Arial"/>
          <w:sz w:val="21"/>
        </w:rPr>
      </w:pPr>
    </w:p>
    <w:p w14:paraId="12648EBA">
      <w:pPr>
        <w:spacing w:before="78" w:line="219" w:lineRule="auto"/>
        <w:ind w:left="19"/>
        <w:rPr>
          <w:rFonts w:ascii="宋体" w:hAnsi="宋体" w:eastAsia="宋体" w:cs="宋体"/>
          <w:sz w:val="24"/>
          <w:szCs w:val="24"/>
        </w:rPr>
      </w:pPr>
      <w:r>
        <w:rPr>
          <w:rFonts w:ascii="宋体" w:hAnsi="宋体" w:eastAsia="宋体" w:cs="宋体"/>
          <w:spacing w:val="-1"/>
          <w:sz w:val="24"/>
          <w:szCs w:val="24"/>
        </w:rPr>
        <w:t>因压力、身体或心理痛苦或化学品或疾病的影响而产生的精神紊乱。</w:t>
      </w:r>
    </w:p>
    <w:p w14:paraId="1B0117EF">
      <w:pPr>
        <w:spacing w:before="244" w:line="224" w:lineRule="auto"/>
        <w:ind w:left="12" w:right="240" w:hanging="13"/>
        <w:jc w:val="both"/>
        <w:rPr>
          <w:rFonts w:ascii="宋体" w:hAnsi="宋体" w:eastAsia="宋体" w:cs="宋体"/>
          <w:sz w:val="24"/>
          <w:szCs w:val="24"/>
        </w:rPr>
      </w:pPr>
      <w:r>
        <w:rPr>
          <w:rFonts w:ascii="宋体" w:hAnsi="宋体" w:eastAsia="宋体" w:cs="宋体"/>
          <w:sz w:val="24"/>
          <w:szCs w:val="24"/>
        </w:rPr>
        <w:t>在研究过程中，进行诚实的情绪自我检查。写下你的感觉，以及</w:t>
      </w:r>
      <w:r>
        <w:rPr>
          <w:rFonts w:ascii="宋体" w:hAnsi="宋体" w:eastAsia="宋体" w:cs="宋体"/>
          <w:spacing w:val="-1"/>
          <w:sz w:val="24"/>
          <w:szCs w:val="24"/>
        </w:rPr>
        <w:t>你想购买该股的主要原</w:t>
      </w:r>
      <w:r>
        <w:rPr>
          <w:rFonts w:ascii="宋体" w:hAnsi="宋体" w:eastAsia="宋体" w:cs="宋体"/>
          <w:sz w:val="24"/>
          <w:szCs w:val="24"/>
        </w:rPr>
        <w:t xml:space="preserve"> </w:t>
      </w:r>
      <w:r>
        <w:rPr>
          <w:rFonts w:ascii="宋体" w:hAnsi="宋体" w:eastAsia="宋体" w:cs="宋体"/>
          <w:spacing w:val="-1"/>
          <w:sz w:val="24"/>
          <w:szCs w:val="24"/>
        </w:rPr>
        <w:t>因。你购买股票仅仅是因为你投入了大量的研究和努力吗？你是否不愿意接受不同的观</w:t>
      </w:r>
      <w:r>
        <w:rPr>
          <w:rFonts w:ascii="宋体" w:hAnsi="宋体" w:eastAsia="宋体" w:cs="宋体"/>
          <w:spacing w:val="15"/>
          <w:sz w:val="24"/>
          <w:szCs w:val="24"/>
        </w:rPr>
        <w:t xml:space="preserve"> </w:t>
      </w:r>
      <w:r>
        <w:rPr>
          <w:rFonts w:ascii="宋体" w:hAnsi="宋体" w:eastAsia="宋体" w:cs="宋体"/>
          <w:spacing w:val="-11"/>
          <w:sz w:val="24"/>
          <w:szCs w:val="24"/>
        </w:rPr>
        <w:t>点？</w:t>
      </w:r>
    </w:p>
    <w:p w14:paraId="6A8FDA35">
      <w:pPr>
        <w:spacing w:before="227" w:line="222" w:lineRule="auto"/>
        <w:ind w:left="18" w:hanging="19"/>
        <w:rPr>
          <w:rFonts w:ascii="宋体" w:hAnsi="宋体" w:eastAsia="宋体" w:cs="宋体"/>
          <w:sz w:val="24"/>
          <w:szCs w:val="24"/>
        </w:rPr>
      </w:pPr>
      <w:r>
        <w:rPr>
          <w:rFonts w:ascii="宋体" w:hAnsi="宋体" w:eastAsia="宋体" w:cs="宋体"/>
          <w:sz w:val="24"/>
          <w:szCs w:val="24"/>
        </w:rPr>
        <w:t>抵制先买后学的冲动。不要仅仅因为别人买了这只股票并且从中赚</w:t>
      </w:r>
      <w:r>
        <w:rPr>
          <w:rFonts w:ascii="宋体" w:hAnsi="宋体" w:eastAsia="宋体" w:cs="宋体"/>
          <w:spacing w:val="-1"/>
          <w:sz w:val="24"/>
          <w:szCs w:val="24"/>
        </w:rPr>
        <w:t>了很多钱就去买。不要</w:t>
      </w:r>
      <w:r>
        <w:rPr>
          <w:rFonts w:ascii="宋体" w:hAnsi="宋体" w:eastAsia="宋体" w:cs="宋体"/>
          <w:sz w:val="24"/>
          <w:szCs w:val="24"/>
        </w:rPr>
        <w:t xml:space="preserve"> </w:t>
      </w:r>
      <w:r>
        <w:rPr>
          <w:rFonts w:ascii="宋体" w:hAnsi="宋体" w:eastAsia="宋体" w:cs="宋体"/>
          <w:spacing w:val="-1"/>
          <w:sz w:val="24"/>
          <w:szCs w:val="24"/>
        </w:rPr>
        <w:t>因为害怕错过机会而上当受骗。关掉电视和社交媒体。如果有必要，休息一下，理清思</w:t>
      </w:r>
    </w:p>
    <w:p w14:paraId="063AEBD2">
      <w:pPr>
        <w:spacing w:line="219" w:lineRule="auto"/>
        <w:ind w:left="2"/>
        <w:rPr>
          <w:rFonts w:ascii="宋体" w:hAnsi="宋体" w:eastAsia="宋体" w:cs="宋体"/>
          <w:sz w:val="24"/>
          <w:szCs w:val="24"/>
        </w:rPr>
      </w:pPr>
      <w:r>
        <w:rPr>
          <w:rFonts w:ascii="宋体" w:hAnsi="宋体" w:eastAsia="宋体" w:cs="宋体"/>
          <w:spacing w:val="-6"/>
          <w:sz w:val="24"/>
          <w:szCs w:val="24"/>
        </w:rPr>
        <w:t>路。</w:t>
      </w:r>
    </w:p>
    <w:p w14:paraId="22674181">
      <w:pPr>
        <w:pStyle w:val="2"/>
        <w:spacing w:before="242" w:line="223" w:lineRule="auto"/>
        <w:ind w:left="4" w:right="160" w:hanging="1"/>
        <w:jc w:val="both"/>
        <w:rPr>
          <w:sz w:val="24"/>
          <w:szCs w:val="24"/>
        </w:rPr>
      </w:pPr>
      <w:r>
        <w:rPr>
          <w:rFonts w:ascii="宋体" w:hAnsi="宋体" w:eastAsia="宋体" w:cs="宋体"/>
          <w:sz w:val="24"/>
          <w:szCs w:val="24"/>
        </w:rPr>
        <w:t>核对清单是一种调动理性大脑的系统方法，对投资者来说</w:t>
      </w:r>
      <w:r>
        <w:rPr>
          <w:rFonts w:ascii="宋体" w:hAnsi="宋体" w:eastAsia="宋体" w:cs="宋体"/>
          <w:spacing w:val="-1"/>
          <w:sz w:val="24"/>
          <w:szCs w:val="24"/>
        </w:rPr>
        <w:t>，它们可以成为抵御盖伊</w:t>
      </w:r>
      <w:r>
        <w:rPr>
          <w:spacing w:val="-1"/>
          <w:sz w:val="24"/>
          <w:szCs w:val="24"/>
        </w:rPr>
        <w:t>·</w:t>
      </w:r>
      <w:r>
        <w:rPr>
          <w:rFonts w:ascii="宋体" w:hAnsi="宋体" w:eastAsia="宋体" w:cs="宋体"/>
          <w:spacing w:val="-1"/>
          <w:sz w:val="24"/>
          <w:szCs w:val="24"/>
        </w:rPr>
        <w:t>斯皮</w:t>
      </w:r>
      <w:r>
        <w:rPr>
          <w:rFonts w:ascii="宋体" w:hAnsi="宋体" w:eastAsia="宋体" w:cs="宋体"/>
          <w:sz w:val="24"/>
          <w:szCs w:val="24"/>
        </w:rPr>
        <w:t xml:space="preserve"> </w:t>
      </w:r>
      <w:r>
        <w:rPr>
          <w:rFonts w:ascii="宋体" w:hAnsi="宋体" w:eastAsia="宋体" w:cs="宋体"/>
          <w:spacing w:val="-1"/>
          <w:sz w:val="24"/>
          <w:szCs w:val="24"/>
        </w:rPr>
        <w:t>尔所说的</w:t>
      </w:r>
      <w:r>
        <w:rPr>
          <w:spacing w:val="-1"/>
          <w:sz w:val="24"/>
          <w:szCs w:val="24"/>
        </w:rPr>
        <w:t>“</w:t>
      </w:r>
      <w:r>
        <w:rPr>
          <w:rFonts w:ascii="宋体" w:hAnsi="宋体" w:eastAsia="宋体" w:cs="宋体"/>
          <w:spacing w:val="-1"/>
          <w:sz w:val="24"/>
          <w:szCs w:val="24"/>
        </w:rPr>
        <w:t>可卡因大脑</w:t>
      </w:r>
      <w:r>
        <w:rPr>
          <w:spacing w:val="-1"/>
          <w:sz w:val="24"/>
          <w:szCs w:val="24"/>
        </w:rPr>
        <w:t>”</w:t>
      </w:r>
      <w:r>
        <w:rPr>
          <w:rFonts w:ascii="宋体" w:hAnsi="宋体" w:eastAsia="宋体" w:cs="宋体"/>
          <w:spacing w:val="-1"/>
          <w:sz w:val="24"/>
          <w:szCs w:val="24"/>
        </w:rPr>
        <w:t>的高效疫苗：</w:t>
      </w:r>
      <w:r>
        <w:rPr>
          <w:spacing w:val="-1"/>
          <w:sz w:val="24"/>
          <w:szCs w:val="24"/>
        </w:rPr>
        <w:t>“</w:t>
      </w:r>
      <w:r>
        <w:rPr>
          <w:rFonts w:ascii="宋体" w:hAnsi="宋体" w:eastAsia="宋体" w:cs="宋体"/>
          <w:spacing w:val="-1"/>
          <w:sz w:val="24"/>
          <w:szCs w:val="24"/>
        </w:rPr>
        <w:t>你进入了贪婪模式</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神经科学家发现，赚钱的可</w:t>
      </w:r>
      <w:r>
        <w:rPr>
          <w:rFonts w:ascii="宋体" w:hAnsi="宋体" w:eastAsia="宋体" w:cs="宋体"/>
          <w:sz w:val="24"/>
          <w:szCs w:val="24"/>
        </w:rPr>
        <w:t xml:space="preserve"> </w:t>
      </w:r>
      <w:r>
        <w:rPr>
          <w:rFonts w:ascii="宋体" w:hAnsi="宋体" w:eastAsia="宋体" w:cs="宋体"/>
          <w:spacing w:val="1"/>
          <w:sz w:val="24"/>
          <w:szCs w:val="24"/>
        </w:rPr>
        <w:t>能性会刺激大脑中与可卡因相同的原始奖赏回路。</w:t>
      </w:r>
      <w:r>
        <w:rPr>
          <w:spacing w:val="1"/>
          <w:sz w:val="24"/>
          <w:szCs w:val="24"/>
        </w:rPr>
        <w:t>”</w:t>
      </w:r>
    </w:p>
    <w:p w14:paraId="3D8619F7">
      <w:pPr>
        <w:pStyle w:val="2"/>
        <w:spacing w:before="237" w:line="221" w:lineRule="auto"/>
        <w:ind w:firstLine="2"/>
        <w:rPr>
          <w:sz w:val="24"/>
          <w:szCs w:val="24"/>
        </w:rPr>
      </w:pPr>
      <w:r>
        <w:rPr>
          <w:rFonts w:ascii="宋体" w:hAnsi="宋体" w:eastAsia="宋体" w:cs="宋体"/>
          <w:sz w:val="24"/>
          <w:szCs w:val="24"/>
        </w:rPr>
        <w:t>理想的清单是主观的，它因人而异。不建议使用借来的或</w:t>
      </w:r>
      <w:r>
        <w:rPr>
          <w:rFonts w:ascii="宋体" w:hAnsi="宋体" w:eastAsia="宋体" w:cs="宋体"/>
          <w:spacing w:val="-1"/>
          <w:sz w:val="24"/>
          <w:szCs w:val="24"/>
        </w:rPr>
        <w:t>外包的检查表。每个投资人都需</w:t>
      </w:r>
      <w:r>
        <w:rPr>
          <w:rFonts w:ascii="宋体" w:hAnsi="宋体" w:eastAsia="宋体" w:cs="宋体"/>
          <w:sz w:val="24"/>
          <w:szCs w:val="24"/>
        </w:rPr>
        <w:t xml:space="preserve"> 要根据自己的经验、知识和之前的错误总结出自己的投资清单。</w:t>
      </w:r>
      <w:r>
        <w:rPr>
          <w:rFonts w:ascii="宋体" w:hAnsi="宋体" w:eastAsia="宋体" w:cs="宋体"/>
          <w:spacing w:val="-1"/>
          <w:sz w:val="24"/>
          <w:szCs w:val="24"/>
        </w:rPr>
        <w:t>以这种方式编制的清单将</w:t>
      </w:r>
      <w:r>
        <w:rPr>
          <w:rFonts w:ascii="宋体" w:hAnsi="宋体" w:eastAsia="宋体" w:cs="宋体"/>
          <w:sz w:val="24"/>
          <w:szCs w:val="24"/>
        </w:rPr>
        <w:t xml:space="preserve"> 是最有用的。芒格对此表示赞同：</w:t>
      </w:r>
      <w:r>
        <w:rPr>
          <w:sz w:val="24"/>
          <w:szCs w:val="24"/>
        </w:rPr>
        <w:t>“</w:t>
      </w:r>
      <w:r>
        <w:rPr>
          <w:rFonts w:ascii="宋体" w:hAnsi="宋体" w:eastAsia="宋体" w:cs="宋体"/>
          <w:sz w:val="24"/>
          <w:szCs w:val="24"/>
        </w:rPr>
        <w:t>对于不同的公司，你需要不</w:t>
      </w:r>
      <w:r>
        <w:rPr>
          <w:rFonts w:ascii="宋体" w:hAnsi="宋体" w:eastAsia="宋体" w:cs="宋体"/>
          <w:spacing w:val="-1"/>
          <w:sz w:val="24"/>
          <w:szCs w:val="24"/>
        </w:rPr>
        <w:t>同的清单和不同的思维模</w:t>
      </w:r>
      <w:r>
        <w:rPr>
          <w:rFonts w:ascii="宋体" w:hAnsi="宋体" w:eastAsia="宋体" w:cs="宋体"/>
          <w:sz w:val="24"/>
          <w:szCs w:val="24"/>
        </w:rPr>
        <w:t xml:space="preserve">  式。我不能简单地说：</w:t>
      </w:r>
      <w:r>
        <w:rPr>
          <w:sz w:val="24"/>
          <w:szCs w:val="24"/>
        </w:rPr>
        <w:t>‘</w:t>
      </w:r>
      <w:r>
        <w:rPr>
          <w:rFonts w:ascii="宋体" w:hAnsi="宋体" w:eastAsia="宋体" w:cs="宋体"/>
          <w:sz w:val="24"/>
          <w:szCs w:val="24"/>
        </w:rPr>
        <w:t>以下三点是通用的。</w:t>
      </w:r>
      <w:r>
        <w:rPr>
          <w:sz w:val="24"/>
          <w:szCs w:val="24"/>
        </w:rPr>
        <w:t>’</w:t>
      </w:r>
      <w:r>
        <w:rPr>
          <w:rFonts w:ascii="宋体" w:hAnsi="宋体" w:eastAsia="宋体" w:cs="宋体"/>
          <w:sz w:val="24"/>
          <w:szCs w:val="24"/>
        </w:rPr>
        <w:t>你必须自己进行衍</w:t>
      </w:r>
      <w:r>
        <w:rPr>
          <w:rFonts w:ascii="宋体" w:hAnsi="宋体" w:eastAsia="宋体" w:cs="宋体"/>
          <w:spacing w:val="-1"/>
          <w:sz w:val="24"/>
          <w:szCs w:val="24"/>
        </w:rPr>
        <w:t>生，并在你的余生中把它</w:t>
      </w:r>
      <w:r>
        <w:rPr>
          <w:rFonts w:ascii="宋体" w:hAnsi="宋体" w:eastAsia="宋体" w:cs="宋体"/>
          <w:sz w:val="24"/>
          <w:szCs w:val="24"/>
        </w:rPr>
        <w:t xml:space="preserve"> 深深地印在脑海里。</w:t>
      </w:r>
      <w:r>
        <w:rPr>
          <w:sz w:val="24"/>
          <w:szCs w:val="24"/>
        </w:rPr>
        <w:t>”</w:t>
      </w:r>
      <w:r>
        <w:rPr>
          <w:rFonts w:ascii="宋体" w:hAnsi="宋体" w:eastAsia="宋体" w:cs="宋体"/>
          <w:sz w:val="24"/>
          <w:szCs w:val="24"/>
        </w:rPr>
        <w:t>归根结底，投资者应该有自知之明，清楚</w:t>
      </w:r>
      <w:r>
        <w:rPr>
          <w:rFonts w:ascii="宋体" w:hAnsi="宋体" w:eastAsia="宋体" w:cs="宋体"/>
          <w:spacing w:val="-1"/>
          <w:sz w:val="24"/>
          <w:szCs w:val="24"/>
        </w:rPr>
        <w:t>自己到底想实现什么。彼</w:t>
      </w:r>
      <w:r>
        <w:rPr>
          <w:rFonts w:ascii="宋体" w:hAnsi="宋体" w:eastAsia="宋体" w:cs="宋体"/>
          <w:sz w:val="24"/>
          <w:szCs w:val="24"/>
        </w:rPr>
        <w:t xml:space="preserve">  得</w:t>
      </w:r>
      <w:r>
        <w:rPr>
          <w:sz w:val="24"/>
          <w:szCs w:val="24"/>
        </w:rPr>
        <w:t>·</w:t>
      </w:r>
      <w:r>
        <w:rPr>
          <w:rFonts w:ascii="宋体" w:hAnsi="宋体" w:eastAsia="宋体" w:cs="宋体"/>
          <w:sz w:val="24"/>
          <w:szCs w:val="24"/>
        </w:rPr>
        <w:t>贝弗林（</w:t>
      </w:r>
      <w:r>
        <w:rPr>
          <w:sz w:val="24"/>
          <w:szCs w:val="24"/>
        </w:rPr>
        <w:t>Peter Bevelin</w:t>
      </w:r>
      <w:r>
        <w:rPr>
          <w:rFonts w:ascii="宋体" w:hAnsi="宋体" w:eastAsia="宋体" w:cs="宋体"/>
          <w:sz w:val="24"/>
          <w:szCs w:val="24"/>
        </w:rPr>
        <w:t>）在他的《探索智慧》（</w:t>
      </w:r>
      <w:r>
        <w:rPr>
          <w:sz w:val="24"/>
          <w:szCs w:val="24"/>
        </w:rPr>
        <w:t>Seeking Wisd</w:t>
      </w:r>
      <w:r>
        <w:rPr>
          <w:spacing w:val="-1"/>
          <w:sz w:val="24"/>
          <w:szCs w:val="24"/>
        </w:rPr>
        <w:t>om</w:t>
      </w:r>
      <w:r>
        <w:rPr>
          <w:rFonts w:ascii="宋体" w:hAnsi="宋体" w:eastAsia="宋体" w:cs="宋体"/>
          <w:spacing w:val="-1"/>
          <w:sz w:val="24"/>
          <w:szCs w:val="24"/>
        </w:rPr>
        <w:t>）一书中写道：</w:t>
      </w:r>
      <w:r>
        <w:rPr>
          <w:spacing w:val="-1"/>
          <w:sz w:val="24"/>
          <w:szCs w:val="24"/>
        </w:rPr>
        <w:t>“</w:t>
      </w:r>
      <w:r>
        <w:rPr>
          <w:rFonts w:ascii="宋体" w:hAnsi="宋体" w:eastAsia="宋体" w:cs="宋体"/>
          <w:spacing w:val="-1"/>
          <w:sz w:val="24"/>
          <w:szCs w:val="24"/>
        </w:rPr>
        <w:t>按照</w:t>
      </w:r>
      <w:r>
        <w:rPr>
          <w:rFonts w:ascii="宋体" w:hAnsi="宋体" w:eastAsia="宋体" w:cs="宋体"/>
          <w:sz w:val="24"/>
          <w:szCs w:val="24"/>
        </w:rPr>
        <w:t xml:space="preserve">   预先设定的规则、筛选和清单去做某件事，往往比纯粹出于情感</w:t>
      </w:r>
      <w:r>
        <w:rPr>
          <w:rFonts w:ascii="宋体" w:hAnsi="宋体" w:eastAsia="宋体" w:cs="宋体"/>
          <w:spacing w:val="-1"/>
          <w:sz w:val="24"/>
          <w:szCs w:val="24"/>
        </w:rPr>
        <w:t>去做更有意义。但我们不</w:t>
      </w:r>
      <w:r>
        <w:rPr>
          <w:rFonts w:ascii="宋体" w:hAnsi="宋体" w:eastAsia="宋体" w:cs="宋体"/>
          <w:sz w:val="24"/>
          <w:szCs w:val="24"/>
        </w:rPr>
        <w:t xml:space="preserve"> </w:t>
      </w:r>
      <w:r>
        <w:rPr>
          <w:rFonts w:ascii="宋体" w:hAnsi="宋体" w:eastAsia="宋体" w:cs="宋体"/>
          <w:spacing w:val="1"/>
          <w:sz w:val="24"/>
          <w:szCs w:val="24"/>
        </w:rPr>
        <w:t>能有太多的规则、筛选或不假思索的事情。我们必须时刻了解自己想要实现的目标。</w:t>
      </w:r>
      <w:r>
        <w:rPr>
          <w:spacing w:val="1"/>
          <w:sz w:val="24"/>
          <w:szCs w:val="24"/>
        </w:rPr>
        <w:t>”</w:t>
      </w:r>
    </w:p>
    <w:p w14:paraId="2117E08B">
      <w:pPr>
        <w:spacing w:before="243" w:line="409" w:lineRule="auto"/>
        <w:ind w:right="1474" w:firstLine="14"/>
        <w:rPr>
          <w:rFonts w:ascii="宋体" w:hAnsi="宋体" w:eastAsia="宋体" w:cs="宋体"/>
          <w:sz w:val="24"/>
          <w:szCs w:val="24"/>
        </w:rPr>
      </w:pPr>
      <w:r>
        <w:rPr>
          <w:rFonts w:ascii="宋体" w:hAnsi="宋体" w:eastAsia="宋体" w:cs="宋体"/>
          <w:spacing w:val="-2"/>
          <w:sz w:val="24"/>
          <w:szCs w:val="24"/>
        </w:rPr>
        <w:t>除了核对清单，我们还可以用另一个有价值的工具来提高我们的决策技能。</w:t>
      </w:r>
      <w:r>
        <w:rPr>
          <w:rFonts w:ascii="宋体" w:hAnsi="宋体" w:eastAsia="宋体" w:cs="宋体"/>
          <w:spacing w:val="6"/>
          <w:sz w:val="24"/>
          <w:szCs w:val="24"/>
        </w:rPr>
        <w:t xml:space="preserve"> </w:t>
      </w:r>
      <w:r>
        <w:rPr>
          <w:rFonts w:ascii="宋体" w:hAnsi="宋体" w:eastAsia="宋体" w:cs="宋体"/>
          <w:spacing w:val="-2"/>
          <w:sz w:val="24"/>
          <w:szCs w:val="24"/>
        </w:rPr>
        <w:t>那就是写日记。</w:t>
      </w:r>
    </w:p>
    <w:p w14:paraId="655FD81E">
      <w:pPr>
        <w:spacing w:line="409" w:lineRule="auto"/>
        <w:rPr>
          <w:rFonts w:ascii="宋体" w:hAnsi="宋体" w:eastAsia="宋体" w:cs="宋体"/>
          <w:sz w:val="24"/>
          <w:szCs w:val="24"/>
        </w:rPr>
        <w:sectPr>
          <w:pgSz w:w="12240" w:h="15840"/>
          <w:pgMar w:top="400" w:right="1439" w:bottom="0" w:left="1448" w:header="0" w:footer="0" w:gutter="0"/>
          <w:cols w:space="720" w:num="1"/>
        </w:sectPr>
      </w:pPr>
    </w:p>
    <w:p w14:paraId="6572162E">
      <w:pPr>
        <w:spacing w:line="250" w:lineRule="auto"/>
        <w:rPr>
          <w:rFonts w:ascii="Arial"/>
          <w:sz w:val="21"/>
        </w:rPr>
      </w:pPr>
    </w:p>
    <w:p w14:paraId="38596CC4">
      <w:pPr>
        <w:spacing w:line="250" w:lineRule="auto"/>
        <w:rPr>
          <w:rFonts w:ascii="Arial"/>
          <w:sz w:val="21"/>
        </w:rPr>
      </w:pPr>
    </w:p>
    <w:p w14:paraId="6EF11904">
      <w:pPr>
        <w:spacing w:line="250" w:lineRule="auto"/>
        <w:rPr>
          <w:rFonts w:ascii="Arial"/>
          <w:sz w:val="21"/>
        </w:rPr>
      </w:pPr>
    </w:p>
    <w:p w14:paraId="47D5F4CE">
      <w:pPr>
        <w:spacing w:line="250" w:lineRule="auto"/>
        <w:rPr>
          <w:rFonts w:ascii="Arial"/>
          <w:sz w:val="21"/>
        </w:rPr>
      </w:pPr>
    </w:p>
    <w:p w14:paraId="09D0A0FE">
      <w:pPr>
        <w:spacing w:line="251" w:lineRule="auto"/>
        <w:rPr>
          <w:rFonts w:ascii="Arial"/>
          <w:sz w:val="21"/>
        </w:rPr>
      </w:pPr>
    </w:p>
    <w:p w14:paraId="202EF253">
      <w:pPr>
        <w:spacing w:before="78" w:line="219" w:lineRule="auto"/>
        <w:ind w:left="4191"/>
        <w:rPr>
          <w:rFonts w:ascii="宋体" w:hAnsi="宋体" w:eastAsia="宋体" w:cs="宋体"/>
          <w:sz w:val="24"/>
          <w:szCs w:val="24"/>
        </w:rPr>
      </w:pPr>
      <w:r>
        <w:rPr>
          <w:rFonts w:ascii="宋体" w:hAnsi="宋体" w:eastAsia="宋体" w:cs="宋体"/>
          <w:spacing w:val="1"/>
          <w:sz w:val="24"/>
          <w:szCs w:val="24"/>
        </w:rPr>
        <w:t>第十五章</w:t>
      </w:r>
    </w:p>
    <w:p w14:paraId="75F3CB3F">
      <w:pPr>
        <w:spacing w:before="275" w:line="220" w:lineRule="auto"/>
        <w:ind w:left="2703"/>
        <w:rPr>
          <w:rFonts w:ascii="宋体" w:hAnsi="宋体" w:eastAsia="宋体" w:cs="宋体"/>
          <w:sz w:val="30"/>
          <w:szCs w:val="30"/>
        </w:rPr>
      </w:pPr>
      <w:bookmarkStart w:id="25" w:name="bookmark26"/>
      <w:bookmarkEnd w:id="25"/>
      <w:r>
        <w:rPr>
          <w:rFonts w:ascii="宋体" w:hAnsi="宋体" w:eastAsia="宋体" w:cs="宋体"/>
          <w:spacing w:val="3"/>
          <w:sz w:val="30"/>
          <w:szCs w:val="30"/>
        </w:rPr>
        <w:t>写日记是自我反省的有力工具</w:t>
      </w:r>
    </w:p>
    <w:p w14:paraId="162DD25D">
      <w:pPr>
        <w:spacing w:before="270" w:line="219" w:lineRule="auto"/>
        <w:rPr>
          <w:rFonts w:ascii="宋体" w:hAnsi="宋体" w:eastAsia="宋体" w:cs="宋体"/>
          <w:sz w:val="24"/>
          <w:szCs w:val="24"/>
        </w:rPr>
      </w:pPr>
      <w:r>
        <w:rPr>
          <w:rFonts w:ascii="宋体" w:hAnsi="宋体" w:eastAsia="宋体" w:cs="宋体"/>
          <w:spacing w:val="-1"/>
          <w:sz w:val="24"/>
          <w:szCs w:val="24"/>
        </w:rPr>
        <w:t>研究所有人，更要剖析你自己。</w:t>
      </w:r>
    </w:p>
    <w:p w14:paraId="369602D0">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富兰克林</w:t>
      </w:r>
    </w:p>
    <w:p w14:paraId="516F31E0">
      <w:pPr>
        <w:spacing w:before="242" w:line="220" w:lineRule="auto"/>
        <w:ind w:left="5"/>
        <w:rPr>
          <w:rFonts w:ascii="宋体" w:hAnsi="宋体" w:eastAsia="宋体" w:cs="宋体"/>
          <w:sz w:val="24"/>
          <w:szCs w:val="24"/>
        </w:rPr>
      </w:pPr>
      <w:r>
        <w:rPr>
          <w:rFonts w:ascii="宋体" w:hAnsi="宋体" w:eastAsia="宋体" w:cs="宋体"/>
          <w:spacing w:val="-7"/>
          <w:sz w:val="24"/>
          <w:szCs w:val="24"/>
        </w:rPr>
        <w:t>知人者智，</w:t>
      </w:r>
      <w:r>
        <w:rPr>
          <w:rFonts w:ascii="宋体" w:hAnsi="宋体" w:eastAsia="宋体" w:cs="宋体"/>
          <w:spacing w:val="-66"/>
          <w:sz w:val="24"/>
          <w:szCs w:val="24"/>
        </w:rPr>
        <w:t xml:space="preserve"> </w:t>
      </w:r>
      <w:r>
        <w:rPr>
          <w:rFonts w:ascii="宋体" w:hAnsi="宋体" w:eastAsia="宋体" w:cs="宋体"/>
          <w:spacing w:val="-7"/>
          <w:sz w:val="24"/>
          <w:szCs w:val="24"/>
        </w:rPr>
        <w:t>自知者明。</w:t>
      </w:r>
    </w:p>
    <w:p w14:paraId="7E66EF01">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老子</w:t>
      </w:r>
    </w:p>
    <w:p w14:paraId="5E5A5360">
      <w:pPr>
        <w:spacing w:before="242" w:line="224" w:lineRule="auto"/>
        <w:ind w:left="7" w:hanging="3"/>
        <w:rPr>
          <w:rFonts w:ascii="宋体" w:hAnsi="宋体" w:eastAsia="宋体" w:cs="宋体"/>
          <w:sz w:val="24"/>
          <w:szCs w:val="24"/>
        </w:rPr>
      </w:pPr>
      <w:r>
        <w:rPr>
          <w:rFonts w:ascii="宋体" w:hAnsi="宋体" w:eastAsia="宋体" w:cs="宋体"/>
          <w:sz w:val="24"/>
          <w:szCs w:val="24"/>
        </w:rPr>
        <w:t>如果我们大多数人仍然对自己一无所知，那是因为自知</w:t>
      </w:r>
      <w:r>
        <w:rPr>
          <w:rFonts w:ascii="宋体" w:hAnsi="宋体" w:eastAsia="宋体" w:cs="宋体"/>
          <w:spacing w:val="-1"/>
          <w:sz w:val="24"/>
          <w:szCs w:val="24"/>
        </w:rPr>
        <w:t>之明是痛苦的，我们更喜欢幻想的</w:t>
      </w:r>
      <w:r>
        <w:rPr>
          <w:rFonts w:ascii="宋体" w:hAnsi="宋体" w:eastAsia="宋体" w:cs="宋体"/>
          <w:sz w:val="24"/>
          <w:szCs w:val="24"/>
        </w:rPr>
        <w:t xml:space="preserve"> </w:t>
      </w:r>
      <w:r>
        <w:rPr>
          <w:rFonts w:ascii="宋体" w:hAnsi="宋体" w:eastAsia="宋体" w:cs="宋体"/>
          <w:spacing w:val="-6"/>
          <w:sz w:val="24"/>
          <w:szCs w:val="24"/>
        </w:rPr>
        <w:t>乐趣。</w:t>
      </w:r>
    </w:p>
    <w:p w14:paraId="733FB029">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阿道司</w:t>
      </w:r>
      <w:r>
        <w:rPr>
          <w:sz w:val="24"/>
          <w:szCs w:val="24"/>
        </w:rPr>
        <w:t>·</w:t>
      </w:r>
      <w:r>
        <w:rPr>
          <w:rFonts w:ascii="宋体" w:hAnsi="宋体" w:eastAsia="宋体" w:cs="宋体"/>
          <w:sz w:val="24"/>
          <w:szCs w:val="24"/>
        </w:rPr>
        <w:t>赫胥黎</w:t>
      </w:r>
    </w:p>
    <w:p w14:paraId="3F87051E">
      <w:pPr>
        <w:spacing w:before="234" w:line="222" w:lineRule="auto"/>
        <w:ind w:firstLine="2"/>
        <w:rPr>
          <w:rFonts w:ascii="宋体" w:hAnsi="宋体" w:eastAsia="宋体" w:cs="宋体"/>
          <w:sz w:val="24"/>
          <w:szCs w:val="24"/>
        </w:rPr>
      </w:pPr>
      <w:r>
        <w:rPr>
          <w:rFonts w:ascii="宋体" w:hAnsi="宋体" w:eastAsia="宋体" w:cs="宋体"/>
          <w:sz w:val="24"/>
          <w:szCs w:val="24"/>
        </w:rPr>
        <w:t>人类记忆的重要部分大多是虚构的。我们很容易形成错误的</w:t>
      </w:r>
      <w:r>
        <w:rPr>
          <w:rFonts w:ascii="宋体" w:hAnsi="宋体" w:eastAsia="宋体" w:cs="宋体"/>
          <w:spacing w:val="-1"/>
          <w:sz w:val="24"/>
          <w:szCs w:val="24"/>
        </w:rPr>
        <w:t>记忆。我们的潜意识大脑倾向</w:t>
      </w:r>
      <w:r>
        <w:rPr>
          <w:rFonts w:ascii="宋体" w:hAnsi="宋体" w:eastAsia="宋体" w:cs="宋体"/>
          <w:sz w:val="24"/>
          <w:szCs w:val="24"/>
        </w:rPr>
        <w:t xml:space="preserve"> 于在以记忆的形式存储某些事件之前对其进行扭曲回忆。许多研究</w:t>
      </w:r>
      <w:r>
        <w:rPr>
          <w:rFonts w:ascii="宋体" w:hAnsi="宋体" w:eastAsia="宋体" w:cs="宋体"/>
          <w:spacing w:val="-1"/>
          <w:sz w:val="24"/>
          <w:szCs w:val="24"/>
        </w:rPr>
        <w:t>都支持选择性记忆的观</w:t>
      </w:r>
      <w:r>
        <w:rPr>
          <w:rFonts w:ascii="宋体" w:hAnsi="宋体" w:eastAsia="宋体" w:cs="宋体"/>
          <w:sz w:val="24"/>
          <w:szCs w:val="24"/>
        </w:rPr>
        <w:t xml:space="preserve"> 点。人脑是一台创造意义的机器。它总是通过提取每件事的要点来</w:t>
      </w:r>
      <w:r>
        <w:rPr>
          <w:rFonts w:ascii="宋体" w:hAnsi="宋体" w:eastAsia="宋体" w:cs="宋体"/>
          <w:spacing w:val="-1"/>
          <w:sz w:val="24"/>
          <w:szCs w:val="24"/>
        </w:rPr>
        <w:t>优化和节能。当观察事</w:t>
      </w:r>
      <w:r>
        <w:rPr>
          <w:rFonts w:ascii="宋体" w:hAnsi="宋体" w:eastAsia="宋体" w:cs="宋体"/>
          <w:sz w:val="24"/>
          <w:szCs w:val="24"/>
        </w:rPr>
        <w:t xml:space="preserve"> 物时，我们的大脑立即试图收集所看到的事物的意义。对大多数人</w:t>
      </w:r>
      <w:r>
        <w:rPr>
          <w:rFonts w:ascii="宋体" w:hAnsi="宋体" w:eastAsia="宋体" w:cs="宋体"/>
          <w:spacing w:val="-1"/>
          <w:sz w:val="24"/>
          <w:szCs w:val="24"/>
        </w:rPr>
        <w:t>来说，这个意义是因人</w:t>
      </w:r>
      <w:r>
        <w:rPr>
          <w:rFonts w:ascii="宋体" w:hAnsi="宋体" w:eastAsia="宋体" w:cs="宋体"/>
          <w:sz w:val="24"/>
          <w:szCs w:val="24"/>
        </w:rPr>
        <w:t xml:space="preserve"> 而异的。记忆通常是我们先入为主的观念和个人偏见的产品，即什</w:t>
      </w:r>
      <w:r>
        <w:rPr>
          <w:rFonts w:ascii="宋体" w:hAnsi="宋体" w:eastAsia="宋体" w:cs="宋体"/>
          <w:spacing w:val="-1"/>
          <w:sz w:val="24"/>
          <w:szCs w:val="24"/>
        </w:rPr>
        <w:t>么对我们有意义，以及</w:t>
      </w:r>
      <w:r>
        <w:rPr>
          <w:rFonts w:ascii="宋体" w:hAnsi="宋体" w:eastAsia="宋体" w:cs="宋体"/>
          <w:sz w:val="24"/>
          <w:szCs w:val="24"/>
        </w:rPr>
        <w:t xml:space="preserve"> 这种信念是否符合我们对世界的看法。任何与这种主观解释相矛盾</w:t>
      </w:r>
      <w:r>
        <w:rPr>
          <w:rFonts w:ascii="宋体" w:hAnsi="宋体" w:eastAsia="宋体" w:cs="宋体"/>
          <w:spacing w:val="-1"/>
          <w:sz w:val="24"/>
          <w:szCs w:val="24"/>
        </w:rPr>
        <w:t>的信息都会被大脑灰质</w:t>
      </w:r>
      <w:r>
        <w:rPr>
          <w:rFonts w:ascii="宋体" w:hAnsi="宋体" w:eastAsia="宋体" w:cs="宋体"/>
          <w:sz w:val="24"/>
          <w:szCs w:val="24"/>
        </w:rPr>
        <w:t xml:space="preserve"> 抛弃。换句话说，我们的思想被那些感觉真实的东西所吸引，而不</w:t>
      </w:r>
      <w:r>
        <w:rPr>
          <w:rFonts w:ascii="宋体" w:hAnsi="宋体" w:eastAsia="宋体" w:cs="宋体"/>
          <w:spacing w:val="-1"/>
          <w:sz w:val="24"/>
          <w:szCs w:val="24"/>
        </w:rPr>
        <w:t>是被事实真相所吸引。</w:t>
      </w:r>
      <w:r>
        <w:rPr>
          <w:rFonts w:ascii="宋体" w:hAnsi="宋体" w:eastAsia="宋体" w:cs="宋体"/>
          <w:sz w:val="24"/>
          <w:szCs w:val="24"/>
        </w:rPr>
        <w:t xml:space="preserve"> 每次从记忆中提取一条信息，我们得到的都会是一个包含大量缺失</w:t>
      </w:r>
      <w:r>
        <w:rPr>
          <w:rFonts w:ascii="宋体" w:hAnsi="宋体" w:eastAsia="宋体" w:cs="宋体"/>
          <w:spacing w:val="-1"/>
          <w:sz w:val="24"/>
          <w:szCs w:val="24"/>
        </w:rPr>
        <w:t>细节的摘要。为了理解</w:t>
      </w:r>
      <w:r>
        <w:rPr>
          <w:rFonts w:ascii="宋体" w:hAnsi="宋体" w:eastAsia="宋体" w:cs="宋体"/>
          <w:sz w:val="24"/>
          <w:szCs w:val="24"/>
        </w:rPr>
        <w:t xml:space="preserve"> 这段记忆，无论它是否真的发生过，我们的大脑都会用看起来似乎</w:t>
      </w:r>
      <w:r>
        <w:rPr>
          <w:rFonts w:ascii="宋体" w:hAnsi="宋体" w:eastAsia="宋体" w:cs="宋体"/>
          <w:spacing w:val="-1"/>
          <w:sz w:val="24"/>
          <w:szCs w:val="24"/>
        </w:rPr>
        <w:t>合理的东西，充满想象</w:t>
      </w:r>
      <w:r>
        <w:rPr>
          <w:rFonts w:ascii="宋体" w:hAnsi="宋体" w:eastAsia="宋体" w:cs="宋体"/>
          <w:sz w:val="24"/>
          <w:szCs w:val="24"/>
        </w:rPr>
        <w:t xml:space="preserve"> 力地填充缺失的细节，从而让其中的某个部分在瞬间得到再生。任</w:t>
      </w:r>
      <w:r>
        <w:rPr>
          <w:rFonts w:ascii="宋体" w:hAnsi="宋体" w:eastAsia="宋体" w:cs="宋体"/>
          <w:spacing w:val="-1"/>
          <w:sz w:val="24"/>
          <w:szCs w:val="24"/>
        </w:rPr>
        <w:t>何一块记忆内存的这种</w:t>
      </w:r>
      <w:r>
        <w:rPr>
          <w:rFonts w:ascii="宋体" w:hAnsi="宋体" w:eastAsia="宋体" w:cs="宋体"/>
          <w:sz w:val="24"/>
          <w:szCs w:val="24"/>
        </w:rPr>
        <w:t xml:space="preserve"> 重建不只发生一次，而是当每次我们访问它的时候都会出现。当我</w:t>
      </w:r>
      <w:r>
        <w:rPr>
          <w:rFonts w:ascii="宋体" w:hAnsi="宋体" w:eastAsia="宋体" w:cs="宋体"/>
          <w:spacing w:val="-1"/>
          <w:sz w:val="24"/>
          <w:szCs w:val="24"/>
        </w:rPr>
        <w:t>们记住某件事时，我们</w:t>
      </w:r>
      <w:r>
        <w:rPr>
          <w:rFonts w:ascii="宋体" w:hAnsi="宋体" w:eastAsia="宋体" w:cs="宋体"/>
          <w:sz w:val="24"/>
          <w:szCs w:val="24"/>
        </w:rPr>
        <w:t xml:space="preserve"> 只是调出了一些虚假的细节。也许我们甚至在每一次提取行为中添</w:t>
      </w:r>
      <w:r>
        <w:rPr>
          <w:rFonts w:ascii="宋体" w:hAnsi="宋体" w:eastAsia="宋体" w:cs="宋体"/>
          <w:spacing w:val="-1"/>
          <w:sz w:val="24"/>
          <w:szCs w:val="24"/>
        </w:rPr>
        <w:t>加新的错误。随着时间</w:t>
      </w:r>
      <w:r>
        <w:rPr>
          <w:rFonts w:ascii="宋体" w:hAnsi="宋体" w:eastAsia="宋体" w:cs="宋体"/>
          <w:sz w:val="24"/>
          <w:szCs w:val="24"/>
        </w:rPr>
        <w:t xml:space="preserve"> 的推移，这个在记忆重组中的反馈回路会使问题变得更加复杂。我</w:t>
      </w:r>
      <w:r>
        <w:rPr>
          <w:rFonts w:ascii="宋体" w:hAnsi="宋体" w:eastAsia="宋体" w:cs="宋体"/>
          <w:spacing w:val="-1"/>
          <w:sz w:val="24"/>
          <w:szCs w:val="24"/>
        </w:rPr>
        <w:t>们倾向于记住我们想记</w:t>
      </w:r>
      <w:r>
        <w:rPr>
          <w:rFonts w:ascii="宋体" w:hAnsi="宋体" w:eastAsia="宋体" w:cs="宋体"/>
          <w:sz w:val="24"/>
          <w:szCs w:val="24"/>
        </w:rPr>
        <w:t xml:space="preserve"> 住的事情，而忘记我们宁愿忘记的事情。因此，我们记忆中很大</w:t>
      </w:r>
      <w:r>
        <w:rPr>
          <w:rFonts w:ascii="宋体" w:hAnsi="宋体" w:eastAsia="宋体" w:cs="宋体"/>
          <w:spacing w:val="-1"/>
          <w:sz w:val="24"/>
          <w:szCs w:val="24"/>
        </w:rPr>
        <w:t>一部分是自我扭曲的虚</w:t>
      </w:r>
    </w:p>
    <w:p w14:paraId="00A3BBCC">
      <w:pPr>
        <w:spacing w:before="1" w:line="220" w:lineRule="auto"/>
        <w:ind w:left="3"/>
        <w:rPr>
          <w:rFonts w:ascii="宋体" w:hAnsi="宋体" w:eastAsia="宋体" w:cs="宋体"/>
          <w:sz w:val="24"/>
          <w:szCs w:val="24"/>
        </w:rPr>
      </w:pPr>
      <w:r>
        <w:rPr>
          <w:rFonts w:ascii="宋体" w:hAnsi="宋体" w:eastAsia="宋体" w:cs="宋体"/>
          <w:spacing w:val="-7"/>
          <w:sz w:val="24"/>
          <w:szCs w:val="24"/>
        </w:rPr>
        <w:t>构。</w:t>
      </w:r>
    </w:p>
    <w:p w14:paraId="7CAA87E3">
      <w:pPr>
        <w:spacing w:before="242" w:line="222" w:lineRule="auto"/>
        <w:jc w:val="both"/>
        <w:rPr>
          <w:rFonts w:ascii="宋体" w:hAnsi="宋体" w:eastAsia="宋体" w:cs="宋体"/>
          <w:sz w:val="24"/>
          <w:szCs w:val="24"/>
        </w:rPr>
      </w:pPr>
      <w:r>
        <w:rPr>
          <w:rFonts w:ascii="宋体" w:hAnsi="宋体" w:eastAsia="宋体" w:cs="宋体"/>
          <w:sz w:val="24"/>
          <w:szCs w:val="24"/>
        </w:rPr>
        <w:t>做出有效的决策是一件复杂的事情，但这是我们作为投资者的首</w:t>
      </w:r>
      <w:r>
        <w:rPr>
          <w:rFonts w:ascii="宋体" w:hAnsi="宋体" w:eastAsia="宋体" w:cs="宋体"/>
          <w:spacing w:val="-1"/>
          <w:sz w:val="24"/>
          <w:szCs w:val="24"/>
        </w:rPr>
        <w:t>要任务。我们的工作就是</w:t>
      </w:r>
      <w:r>
        <w:rPr>
          <w:rFonts w:ascii="宋体" w:hAnsi="宋体" w:eastAsia="宋体" w:cs="宋体"/>
          <w:sz w:val="24"/>
          <w:szCs w:val="24"/>
        </w:rPr>
        <w:t xml:space="preserve"> 做决定。然而，却很少有人思考如何参与决策。如果把实际经验和</w:t>
      </w:r>
      <w:r>
        <w:rPr>
          <w:rFonts w:ascii="宋体" w:hAnsi="宋体" w:eastAsia="宋体" w:cs="宋体"/>
          <w:spacing w:val="-1"/>
          <w:sz w:val="24"/>
          <w:szCs w:val="24"/>
        </w:rPr>
        <w:t>对它的错误记忆混为一</w:t>
      </w:r>
      <w:r>
        <w:rPr>
          <w:rFonts w:ascii="宋体" w:hAnsi="宋体" w:eastAsia="宋体" w:cs="宋体"/>
          <w:sz w:val="24"/>
          <w:szCs w:val="24"/>
        </w:rPr>
        <w:t xml:space="preserve"> 谈，可能会严重阻碍我们总结以往的投资经验。如果不能够从过去</w:t>
      </w:r>
      <w:r>
        <w:rPr>
          <w:rFonts w:ascii="宋体" w:hAnsi="宋体" w:eastAsia="宋体" w:cs="宋体"/>
          <w:spacing w:val="-1"/>
          <w:sz w:val="24"/>
          <w:szCs w:val="24"/>
        </w:rPr>
        <w:t>的经验中有效地学习，</w:t>
      </w:r>
      <w:r>
        <w:rPr>
          <w:rFonts w:ascii="宋体" w:hAnsi="宋体" w:eastAsia="宋体" w:cs="宋体"/>
          <w:sz w:val="24"/>
          <w:szCs w:val="24"/>
        </w:rPr>
        <w:t xml:space="preserve"> 我们就无法改进决策过程，做出更好的决定。由于叙事谬误、后见</w:t>
      </w:r>
      <w:r>
        <w:rPr>
          <w:rFonts w:ascii="宋体" w:hAnsi="宋体" w:eastAsia="宋体" w:cs="宋体"/>
          <w:spacing w:val="-1"/>
          <w:sz w:val="24"/>
          <w:szCs w:val="24"/>
        </w:rPr>
        <w:t>之明的偏见和不完美的</w:t>
      </w:r>
      <w:r>
        <w:rPr>
          <w:rFonts w:ascii="宋体" w:hAnsi="宋体" w:eastAsia="宋体" w:cs="宋体"/>
          <w:sz w:val="24"/>
          <w:szCs w:val="24"/>
        </w:rPr>
        <w:t xml:space="preserve"> 记忆，我们几乎不可能百分之百准确地回忆起过去我们做出某个决</w:t>
      </w:r>
      <w:r>
        <w:rPr>
          <w:rFonts w:ascii="宋体" w:hAnsi="宋体" w:eastAsia="宋体" w:cs="宋体"/>
          <w:spacing w:val="-1"/>
          <w:sz w:val="24"/>
          <w:szCs w:val="24"/>
        </w:rPr>
        <w:t>定的原因。我们的大脑</w:t>
      </w:r>
      <w:r>
        <w:rPr>
          <w:rFonts w:ascii="宋体" w:hAnsi="宋体" w:eastAsia="宋体" w:cs="宋体"/>
          <w:sz w:val="24"/>
          <w:szCs w:val="24"/>
        </w:rPr>
        <w:t xml:space="preserve"> 通过扭曲我们做出决定的情境来愚弄我们，这种扭曲的情境会导致</w:t>
      </w:r>
      <w:r>
        <w:rPr>
          <w:rFonts w:ascii="宋体" w:hAnsi="宋体" w:eastAsia="宋体" w:cs="宋体"/>
          <w:spacing w:val="-1"/>
          <w:sz w:val="24"/>
          <w:szCs w:val="24"/>
        </w:rPr>
        <w:t>我们对投资一只股票的</w:t>
      </w:r>
      <w:r>
        <w:rPr>
          <w:rFonts w:ascii="宋体" w:hAnsi="宋体" w:eastAsia="宋体" w:cs="宋体"/>
          <w:sz w:val="24"/>
          <w:szCs w:val="24"/>
        </w:rPr>
        <w:t xml:space="preserve"> </w:t>
      </w:r>
      <w:r>
        <w:rPr>
          <w:rFonts w:ascii="宋体" w:hAnsi="宋体" w:eastAsia="宋体" w:cs="宋体"/>
          <w:spacing w:val="-1"/>
          <w:sz w:val="24"/>
          <w:szCs w:val="24"/>
        </w:rPr>
        <w:t>决定正确与否做出错误的结论。</w:t>
      </w:r>
    </w:p>
    <w:p w14:paraId="31304C6C">
      <w:pPr>
        <w:spacing w:before="234" w:line="223" w:lineRule="auto"/>
        <w:ind w:left="1"/>
        <w:rPr>
          <w:rFonts w:ascii="宋体" w:hAnsi="宋体" w:eastAsia="宋体" w:cs="宋体"/>
          <w:sz w:val="24"/>
          <w:szCs w:val="24"/>
        </w:rPr>
      </w:pPr>
      <w:r>
        <w:rPr>
          <w:rFonts w:ascii="宋体" w:hAnsi="宋体" w:eastAsia="宋体" w:cs="宋体"/>
          <w:sz w:val="24"/>
          <w:szCs w:val="24"/>
        </w:rPr>
        <w:t>我们经常努力提高决策技能，因为很少收到关于自身决策质</w:t>
      </w:r>
      <w:r>
        <w:rPr>
          <w:rFonts w:ascii="宋体" w:hAnsi="宋体" w:eastAsia="宋体" w:cs="宋体"/>
          <w:spacing w:val="-1"/>
          <w:sz w:val="24"/>
          <w:szCs w:val="24"/>
        </w:rPr>
        <w:t>量的反馈。好的决定不能保证</w:t>
      </w:r>
      <w:r>
        <w:rPr>
          <w:rFonts w:ascii="宋体" w:hAnsi="宋体" w:eastAsia="宋体" w:cs="宋体"/>
          <w:sz w:val="24"/>
          <w:szCs w:val="24"/>
        </w:rPr>
        <w:t xml:space="preserve"> 成功，但坏的决定几乎总是会导致失败。测试决策质量的方法</w:t>
      </w:r>
      <w:r>
        <w:rPr>
          <w:rFonts w:ascii="宋体" w:hAnsi="宋体" w:eastAsia="宋体" w:cs="宋体"/>
          <w:spacing w:val="-1"/>
          <w:sz w:val="24"/>
          <w:szCs w:val="24"/>
        </w:rPr>
        <w:t>就是测试做出决策的过程。</w:t>
      </w:r>
      <w:r>
        <w:rPr>
          <w:rFonts w:ascii="宋体" w:hAnsi="宋体" w:eastAsia="宋体" w:cs="宋体"/>
          <w:sz w:val="24"/>
          <w:szCs w:val="24"/>
        </w:rPr>
        <w:t xml:space="preserve"> </w:t>
      </w:r>
      <w:r>
        <w:rPr>
          <w:rFonts w:ascii="宋体" w:hAnsi="宋体" w:eastAsia="宋体" w:cs="宋体"/>
          <w:spacing w:val="-1"/>
          <w:sz w:val="24"/>
          <w:szCs w:val="24"/>
        </w:rPr>
        <w:t>有一个简单的方法可以做到这一点。</w:t>
      </w:r>
    </w:p>
    <w:p w14:paraId="225BC54A">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10533ADB">
      <w:pPr>
        <w:spacing w:line="244" w:lineRule="auto"/>
        <w:rPr>
          <w:rFonts w:ascii="Arial"/>
          <w:sz w:val="21"/>
        </w:rPr>
      </w:pPr>
    </w:p>
    <w:p w14:paraId="12AEF119">
      <w:pPr>
        <w:spacing w:line="244" w:lineRule="auto"/>
        <w:rPr>
          <w:rFonts w:ascii="Arial"/>
          <w:sz w:val="21"/>
        </w:rPr>
      </w:pPr>
    </w:p>
    <w:p w14:paraId="1E233D14">
      <w:pPr>
        <w:spacing w:line="244" w:lineRule="auto"/>
        <w:rPr>
          <w:rFonts w:ascii="Arial"/>
          <w:sz w:val="21"/>
        </w:rPr>
      </w:pPr>
    </w:p>
    <w:p w14:paraId="1B5404A2">
      <w:pPr>
        <w:spacing w:line="245" w:lineRule="auto"/>
        <w:rPr>
          <w:rFonts w:ascii="Arial"/>
          <w:sz w:val="21"/>
        </w:rPr>
      </w:pPr>
    </w:p>
    <w:p w14:paraId="5217D6DC">
      <w:pPr>
        <w:spacing w:before="78" w:line="219" w:lineRule="auto"/>
        <w:ind w:left="1"/>
        <w:rPr>
          <w:rFonts w:ascii="宋体" w:hAnsi="宋体" w:eastAsia="宋体" w:cs="宋体"/>
          <w:sz w:val="24"/>
          <w:szCs w:val="24"/>
        </w:rPr>
      </w:pPr>
      <w:r>
        <w:rPr>
          <w:rFonts w:ascii="宋体" w:hAnsi="宋体" w:eastAsia="宋体" w:cs="宋体"/>
          <w:spacing w:val="-1"/>
          <w:sz w:val="24"/>
          <w:szCs w:val="24"/>
        </w:rPr>
        <w:t>这很简单，但并不容易。</w:t>
      </w:r>
    </w:p>
    <w:p w14:paraId="54256252">
      <w:pPr>
        <w:spacing w:before="242" w:line="220" w:lineRule="auto"/>
        <w:rPr>
          <w:rFonts w:ascii="宋体" w:hAnsi="宋体" w:eastAsia="宋体" w:cs="宋体"/>
          <w:sz w:val="24"/>
          <w:szCs w:val="24"/>
        </w:rPr>
      </w:pPr>
      <w:r>
        <w:rPr>
          <w:rFonts w:ascii="宋体" w:hAnsi="宋体" w:eastAsia="宋体" w:cs="宋体"/>
          <w:spacing w:val="-1"/>
          <w:sz w:val="24"/>
          <w:szCs w:val="24"/>
        </w:rPr>
        <w:t>执行它需要极大的谦卑和理智的诚实。</w:t>
      </w:r>
    </w:p>
    <w:p w14:paraId="02ACE33A">
      <w:pPr>
        <w:spacing w:before="242" w:line="219" w:lineRule="auto"/>
        <w:ind w:left="14"/>
        <w:rPr>
          <w:rFonts w:ascii="宋体" w:hAnsi="宋体" w:eastAsia="宋体" w:cs="宋体"/>
          <w:sz w:val="24"/>
          <w:szCs w:val="24"/>
        </w:rPr>
      </w:pPr>
      <w:r>
        <w:rPr>
          <w:rFonts w:ascii="宋体" w:hAnsi="宋体" w:eastAsia="宋体" w:cs="宋体"/>
          <w:spacing w:val="-1"/>
          <w:sz w:val="24"/>
          <w:szCs w:val="24"/>
        </w:rPr>
        <w:t>随身携带一个笔记本，记录下你所有的重要决</w:t>
      </w:r>
      <w:r>
        <w:rPr>
          <w:rFonts w:ascii="宋体" w:hAnsi="宋体" w:eastAsia="宋体" w:cs="宋体"/>
          <w:spacing w:val="-2"/>
          <w:sz w:val="24"/>
          <w:szCs w:val="24"/>
        </w:rPr>
        <w:t>定。</w:t>
      </w:r>
    </w:p>
    <w:p w14:paraId="22460260">
      <w:pPr>
        <w:spacing w:before="245" w:line="223" w:lineRule="auto"/>
        <w:ind w:left="1" w:firstLine="6"/>
        <w:rPr>
          <w:rFonts w:ascii="宋体" w:hAnsi="宋体" w:eastAsia="宋体" w:cs="宋体"/>
          <w:sz w:val="24"/>
          <w:szCs w:val="24"/>
        </w:rPr>
      </w:pPr>
      <w:r>
        <w:rPr>
          <w:rFonts w:ascii="宋体" w:hAnsi="宋体" w:eastAsia="宋体" w:cs="宋体"/>
          <w:sz w:val="24"/>
          <w:szCs w:val="24"/>
        </w:rPr>
        <w:t>决策日志可以帮助你收集关于你做决策时所想的</w:t>
      </w:r>
      <w:r>
        <w:rPr>
          <w:rFonts w:ascii="宋体" w:hAnsi="宋体" w:eastAsia="宋体" w:cs="宋体"/>
          <w:spacing w:val="-1"/>
          <w:sz w:val="24"/>
          <w:szCs w:val="24"/>
        </w:rPr>
        <w:t>准确而诚实的反馈。这些反馈可以帮助你</w:t>
      </w:r>
      <w:r>
        <w:rPr>
          <w:rFonts w:ascii="宋体" w:hAnsi="宋体" w:eastAsia="宋体" w:cs="宋体"/>
          <w:sz w:val="24"/>
          <w:szCs w:val="24"/>
        </w:rPr>
        <w:t xml:space="preserve"> 意识到自己有时纯粹是走运。有时事情会因与我们最初设想大</w:t>
      </w:r>
      <w:r>
        <w:rPr>
          <w:rFonts w:ascii="宋体" w:hAnsi="宋体" w:eastAsia="宋体" w:cs="宋体"/>
          <w:spacing w:val="-1"/>
          <w:sz w:val="24"/>
          <w:szCs w:val="24"/>
        </w:rPr>
        <w:t>相径庭的原因而进展顺利。</w:t>
      </w:r>
      <w:r>
        <w:rPr>
          <w:rFonts w:ascii="宋体" w:hAnsi="宋体" w:eastAsia="宋体" w:cs="宋体"/>
          <w:sz w:val="24"/>
          <w:szCs w:val="24"/>
        </w:rPr>
        <w:t xml:space="preserve"> 要理解我们知识的边界，关键是要对照决策结果，检查我们认</w:t>
      </w:r>
      <w:r>
        <w:rPr>
          <w:rFonts w:ascii="宋体" w:hAnsi="宋体" w:eastAsia="宋体" w:cs="宋体"/>
          <w:spacing w:val="-1"/>
          <w:sz w:val="24"/>
          <w:szCs w:val="24"/>
        </w:rPr>
        <w:t>为将要发生的事情以及我们</w:t>
      </w:r>
      <w:r>
        <w:rPr>
          <w:rFonts w:ascii="宋体" w:hAnsi="宋体" w:eastAsia="宋体" w:cs="宋体"/>
          <w:sz w:val="24"/>
          <w:szCs w:val="24"/>
        </w:rPr>
        <w:t xml:space="preserve"> </w:t>
      </w:r>
      <w:r>
        <w:rPr>
          <w:rFonts w:ascii="宋体" w:hAnsi="宋体" w:eastAsia="宋体" w:cs="宋体"/>
          <w:spacing w:val="-2"/>
          <w:sz w:val="24"/>
          <w:szCs w:val="24"/>
        </w:rPr>
        <w:t>这么想的原因。</w:t>
      </w:r>
    </w:p>
    <w:p w14:paraId="667D0A1F">
      <w:pPr>
        <w:spacing w:before="233" w:line="222" w:lineRule="auto"/>
        <w:jc w:val="both"/>
        <w:rPr>
          <w:rFonts w:ascii="宋体" w:hAnsi="宋体" w:eastAsia="宋体" w:cs="宋体"/>
          <w:sz w:val="24"/>
          <w:szCs w:val="24"/>
        </w:rPr>
      </w:pPr>
      <w:r>
        <w:rPr>
          <w:rFonts w:ascii="宋体" w:hAnsi="宋体" w:eastAsia="宋体" w:cs="宋体"/>
          <w:sz w:val="24"/>
          <w:szCs w:val="24"/>
        </w:rPr>
        <w:t>这个反馈流程非常重要，因为大脑不会自己提供反馈。我们实</w:t>
      </w:r>
      <w:r>
        <w:rPr>
          <w:rFonts w:ascii="宋体" w:hAnsi="宋体" w:eastAsia="宋体" w:cs="宋体"/>
          <w:spacing w:val="-1"/>
          <w:sz w:val="24"/>
          <w:szCs w:val="24"/>
        </w:rPr>
        <w:t>际的知识并不像我们认为自</w:t>
      </w:r>
      <w:r>
        <w:rPr>
          <w:rFonts w:ascii="宋体" w:hAnsi="宋体" w:eastAsia="宋体" w:cs="宋体"/>
          <w:sz w:val="24"/>
          <w:szCs w:val="24"/>
        </w:rPr>
        <w:t xml:space="preserve"> 己知道的那么多。当我们认为自己理解了一些东西，而我们实际</w:t>
      </w:r>
      <w:r>
        <w:rPr>
          <w:rFonts w:ascii="宋体" w:hAnsi="宋体" w:eastAsia="宋体" w:cs="宋体"/>
          <w:spacing w:val="-1"/>
          <w:sz w:val="24"/>
          <w:szCs w:val="24"/>
        </w:rPr>
        <w:t>上不理解的时候，我们就</w:t>
      </w:r>
      <w:r>
        <w:rPr>
          <w:rFonts w:ascii="宋体" w:hAnsi="宋体" w:eastAsia="宋体" w:cs="宋体"/>
          <w:sz w:val="24"/>
          <w:szCs w:val="24"/>
        </w:rPr>
        <w:t xml:space="preserve"> 被愚弄了，而且没有办法纠正。我们的头脑修正历史以保持我们</w:t>
      </w:r>
      <w:r>
        <w:rPr>
          <w:rFonts w:ascii="宋体" w:hAnsi="宋体" w:eastAsia="宋体" w:cs="宋体"/>
          <w:spacing w:val="-1"/>
          <w:sz w:val="24"/>
          <w:szCs w:val="24"/>
        </w:rPr>
        <w:t>对自己的看法。我们自己</w:t>
      </w:r>
      <w:r>
        <w:rPr>
          <w:rFonts w:ascii="宋体" w:hAnsi="宋体" w:eastAsia="宋体" w:cs="宋体"/>
          <w:sz w:val="24"/>
          <w:szCs w:val="24"/>
        </w:rPr>
        <w:t xml:space="preserve"> 想象出来的故事让人联想到我们做出的决定和实际结果之间的线</w:t>
      </w:r>
      <w:r>
        <w:rPr>
          <w:rFonts w:ascii="宋体" w:hAnsi="宋体" w:eastAsia="宋体" w:cs="宋体"/>
          <w:spacing w:val="-1"/>
          <w:sz w:val="24"/>
          <w:szCs w:val="24"/>
        </w:rPr>
        <w:t>性因果关系。治疗这种认</w:t>
      </w:r>
      <w:r>
        <w:rPr>
          <w:rFonts w:ascii="宋体" w:hAnsi="宋体" w:eastAsia="宋体" w:cs="宋体"/>
          <w:sz w:val="24"/>
          <w:szCs w:val="24"/>
        </w:rPr>
        <w:t xml:space="preserve"> </w:t>
      </w:r>
      <w:r>
        <w:rPr>
          <w:rFonts w:ascii="宋体" w:hAnsi="宋体" w:eastAsia="宋体" w:cs="宋体"/>
          <w:spacing w:val="-1"/>
          <w:sz w:val="24"/>
          <w:szCs w:val="24"/>
        </w:rPr>
        <w:t>知功能障碍的最好方法是看决策日记。</w:t>
      </w:r>
    </w:p>
    <w:p w14:paraId="6D58056F">
      <w:pPr>
        <w:pStyle w:val="2"/>
        <w:spacing w:before="235" w:line="221" w:lineRule="auto"/>
        <w:ind w:left="1" w:hanging="1"/>
        <w:rPr>
          <w:rFonts w:ascii="宋体" w:hAnsi="宋体" w:eastAsia="宋体" w:cs="宋体"/>
          <w:sz w:val="24"/>
          <w:szCs w:val="24"/>
        </w:rPr>
      </w:pPr>
      <w:r>
        <w:rPr>
          <w:rFonts w:ascii="宋体" w:hAnsi="宋体" w:eastAsia="宋体" w:cs="宋体"/>
          <w:sz w:val="24"/>
          <w:szCs w:val="24"/>
        </w:rPr>
        <w:t>在买入股票的时候，你要准备一份包含你最初投资观点的日记，并</w:t>
      </w:r>
      <w:r>
        <w:rPr>
          <w:rFonts w:ascii="宋体" w:hAnsi="宋体" w:eastAsia="宋体" w:cs="宋体"/>
          <w:spacing w:val="-1"/>
          <w:sz w:val="24"/>
          <w:szCs w:val="24"/>
        </w:rPr>
        <w:t>且说明你进行交易的理</w:t>
      </w:r>
      <w:r>
        <w:rPr>
          <w:rFonts w:ascii="宋体" w:hAnsi="宋体" w:eastAsia="宋体" w:cs="宋体"/>
          <w:sz w:val="24"/>
          <w:szCs w:val="24"/>
        </w:rPr>
        <w:t xml:space="preserve"> 由。正如罗伯特</w:t>
      </w:r>
      <w:r>
        <w:rPr>
          <w:sz w:val="24"/>
          <w:szCs w:val="24"/>
        </w:rPr>
        <w:t>·</w:t>
      </w:r>
      <w:r>
        <w:rPr>
          <w:rFonts w:ascii="宋体" w:hAnsi="宋体" w:eastAsia="宋体" w:cs="宋体"/>
          <w:sz w:val="24"/>
          <w:szCs w:val="24"/>
        </w:rPr>
        <w:t>海因莱因（</w:t>
      </w:r>
      <w:r>
        <w:rPr>
          <w:sz w:val="24"/>
          <w:szCs w:val="24"/>
        </w:rPr>
        <w:t>Robert Heinlein</w:t>
      </w:r>
      <w:r>
        <w:rPr>
          <w:rFonts w:ascii="宋体" w:hAnsi="宋体" w:eastAsia="宋体" w:cs="宋体"/>
          <w:sz w:val="24"/>
          <w:szCs w:val="24"/>
        </w:rPr>
        <w:t>）所写：</w:t>
      </w:r>
      <w:r>
        <w:rPr>
          <w:sz w:val="24"/>
          <w:szCs w:val="24"/>
        </w:rPr>
        <w:t>“</w:t>
      </w:r>
      <w:r>
        <w:rPr>
          <w:rFonts w:ascii="宋体" w:hAnsi="宋体" w:eastAsia="宋体" w:cs="宋体"/>
          <w:sz w:val="24"/>
          <w:szCs w:val="24"/>
        </w:rPr>
        <w:t>人不</w:t>
      </w:r>
      <w:r>
        <w:rPr>
          <w:rFonts w:ascii="宋体" w:hAnsi="宋体" w:eastAsia="宋体" w:cs="宋体"/>
          <w:spacing w:val="-1"/>
          <w:sz w:val="24"/>
          <w:szCs w:val="24"/>
        </w:rPr>
        <w:t>是理性的动物，而是一个合理</w:t>
      </w:r>
      <w:r>
        <w:rPr>
          <w:rFonts w:ascii="宋体" w:hAnsi="宋体" w:eastAsia="宋体" w:cs="宋体"/>
          <w:sz w:val="24"/>
          <w:szCs w:val="24"/>
        </w:rPr>
        <w:t xml:space="preserve">  化的动物。</w:t>
      </w:r>
      <w:r>
        <w:rPr>
          <w:sz w:val="24"/>
          <w:szCs w:val="24"/>
        </w:rPr>
        <w:t>”</w:t>
      </w:r>
      <w:r>
        <w:rPr>
          <w:rFonts w:ascii="宋体" w:hAnsi="宋体" w:eastAsia="宋体" w:cs="宋体"/>
          <w:sz w:val="24"/>
          <w:szCs w:val="24"/>
        </w:rPr>
        <w:t>事后看来，一切似乎都显而易见；做事后诸葛亮</w:t>
      </w:r>
      <w:r>
        <w:rPr>
          <w:rFonts w:ascii="宋体" w:hAnsi="宋体" w:eastAsia="宋体" w:cs="宋体"/>
          <w:spacing w:val="-1"/>
          <w:sz w:val="24"/>
          <w:szCs w:val="24"/>
        </w:rPr>
        <w:t>，对任何事件的基本分析都</w:t>
      </w:r>
      <w:r>
        <w:rPr>
          <w:rFonts w:ascii="宋体" w:hAnsi="宋体" w:eastAsia="宋体" w:cs="宋体"/>
          <w:sz w:val="24"/>
          <w:szCs w:val="24"/>
        </w:rPr>
        <w:t xml:space="preserve">  是可以重组的，而且总是十分出色的。写日记是保持对自己忠</w:t>
      </w:r>
      <w:r>
        <w:rPr>
          <w:rFonts w:ascii="宋体" w:hAnsi="宋体" w:eastAsia="宋体" w:cs="宋体"/>
          <w:spacing w:val="-1"/>
          <w:sz w:val="24"/>
          <w:szCs w:val="24"/>
        </w:rPr>
        <w:t>诚和避免后见之明偏见的最</w:t>
      </w:r>
      <w:r>
        <w:rPr>
          <w:rFonts w:ascii="宋体" w:hAnsi="宋体" w:eastAsia="宋体" w:cs="宋体"/>
          <w:sz w:val="24"/>
          <w:szCs w:val="24"/>
        </w:rPr>
        <w:t xml:space="preserve"> 客观的方式。更重要的是，它能帮助你不断地从错误中吸取教</w:t>
      </w:r>
      <w:r>
        <w:rPr>
          <w:rFonts w:ascii="宋体" w:hAnsi="宋体" w:eastAsia="宋体" w:cs="宋体"/>
          <w:spacing w:val="-1"/>
          <w:sz w:val="24"/>
          <w:szCs w:val="24"/>
        </w:rPr>
        <w:t>训，而这些真知灼见将成为</w:t>
      </w:r>
      <w:r>
        <w:rPr>
          <w:rFonts w:ascii="宋体" w:hAnsi="宋体" w:eastAsia="宋体" w:cs="宋体"/>
          <w:sz w:val="24"/>
          <w:szCs w:val="24"/>
        </w:rPr>
        <w:t xml:space="preserve"> 你在生活、商业和投资中最好的老师。在整个投资生涯中，从</w:t>
      </w:r>
      <w:r>
        <w:rPr>
          <w:rFonts w:ascii="宋体" w:hAnsi="宋体" w:eastAsia="宋体" w:cs="宋体"/>
          <w:spacing w:val="-1"/>
          <w:sz w:val="24"/>
          <w:szCs w:val="24"/>
        </w:rPr>
        <w:t>个人错误中吸取教训（更重</w:t>
      </w:r>
      <w:r>
        <w:rPr>
          <w:rFonts w:ascii="宋体" w:hAnsi="宋体" w:eastAsia="宋体" w:cs="宋体"/>
          <w:sz w:val="24"/>
          <w:szCs w:val="24"/>
        </w:rPr>
        <w:t xml:space="preserve"> 要的是，从别人的错误中间接吸取教训）的重</w:t>
      </w:r>
      <w:r>
        <w:rPr>
          <w:rFonts w:ascii="宋体" w:hAnsi="宋体" w:eastAsia="宋体" w:cs="宋体"/>
          <w:spacing w:val="-1"/>
          <w:sz w:val="24"/>
          <w:szCs w:val="24"/>
        </w:rPr>
        <w:t>要内在价值被严重低估了。</w:t>
      </w:r>
    </w:p>
    <w:p w14:paraId="4324795A">
      <w:pPr>
        <w:spacing w:before="244" w:line="220" w:lineRule="auto"/>
        <w:rPr>
          <w:rFonts w:ascii="宋体" w:hAnsi="宋体" w:eastAsia="宋体" w:cs="宋体"/>
          <w:sz w:val="24"/>
          <w:szCs w:val="24"/>
        </w:rPr>
      </w:pPr>
      <w:r>
        <w:rPr>
          <w:rFonts w:ascii="宋体" w:hAnsi="宋体" w:eastAsia="宋体" w:cs="宋体"/>
          <w:spacing w:val="3"/>
          <w:sz w:val="24"/>
          <w:szCs w:val="24"/>
        </w:rPr>
        <w:t>计划谬误与事前分析的关键作用</w:t>
      </w:r>
    </w:p>
    <w:p w14:paraId="44AD5809">
      <w:pPr>
        <w:pStyle w:val="2"/>
        <w:spacing w:before="244" w:line="221" w:lineRule="auto"/>
        <w:rPr>
          <w:rFonts w:ascii="宋体" w:hAnsi="宋体" w:eastAsia="宋体" w:cs="宋体"/>
          <w:sz w:val="24"/>
          <w:szCs w:val="24"/>
        </w:rPr>
      </w:pPr>
      <w:r>
        <w:rPr>
          <w:rFonts w:ascii="宋体" w:hAnsi="宋体" w:eastAsia="宋体" w:cs="宋体"/>
          <w:sz w:val="24"/>
          <w:szCs w:val="24"/>
        </w:rPr>
        <w:t>对项目结果的过于乐观的预测随处可见。这种偏见是指对完成一项</w:t>
      </w:r>
      <w:r>
        <w:rPr>
          <w:rFonts w:ascii="宋体" w:hAnsi="宋体" w:eastAsia="宋体" w:cs="宋体"/>
          <w:spacing w:val="-1"/>
          <w:sz w:val="24"/>
          <w:szCs w:val="24"/>
        </w:rPr>
        <w:t>未来任务需要多少时间</w:t>
      </w:r>
      <w:r>
        <w:rPr>
          <w:rFonts w:ascii="宋体" w:hAnsi="宋体" w:eastAsia="宋体" w:cs="宋体"/>
          <w:sz w:val="24"/>
          <w:szCs w:val="24"/>
        </w:rPr>
        <w:t xml:space="preserve"> </w:t>
      </w:r>
      <w:r>
        <w:rPr>
          <w:rFonts w:ascii="宋体" w:hAnsi="宋体" w:eastAsia="宋体" w:cs="宋体"/>
          <w:spacing w:val="-1"/>
          <w:sz w:val="24"/>
          <w:szCs w:val="24"/>
        </w:rPr>
        <w:t>或成本的预测显示出过于乐观的观点，这种现象被称为</w:t>
      </w:r>
      <w:r>
        <w:rPr>
          <w:spacing w:val="-1"/>
          <w:sz w:val="24"/>
          <w:szCs w:val="24"/>
        </w:rPr>
        <w:t>“</w:t>
      </w:r>
      <w:r>
        <w:rPr>
          <w:rFonts w:ascii="宋体" w:hAnsi="宋体" w:eastAsia="宋体" w:cs="宋体"/>
          <w:spacing w:val="-1"/>
          <w:sz w:val="24"/>
          <w:szCs w:val="24"/>
        </w:rPr>
        <w:t>计划谬误</w:t>
      </w:r>
      <w:r>
        <w:rPr>
          <w:spacing w:val="-1"/>
          <w:sz w:val="24"/>
          <w:szCs w:val="24"/>
        </w:rPr>
        <w:t>”</w:t>
      </w:r>
      <w:r>
        <w:rPr>
          <w:spacing w:val="-30"/>
          <w:sz w:val="24"/>
          <w:szCs w:val="24"/>
        </w:rPr>
        <w:t xml:space="preserve"> </w:t>
      </w:r>
      <w:r>
        <w:rPr>
          <w:rFonts w:ascii="宋体" w:hAnsi="宋体" w:eastAsia="宋体" w:cs="宋体"/>
          <w:spacing w:val="-1"/>
          <w:sz w:val="24"/>
          <w:szCs w:val="24"/>
        </w:rPr>
        <w:t>，这是丹尼尔</w:t>
      </w:r>
      <w:r>
        <w:rPr>
          <w:spacing w:val="-1"/>
          <w:sz w:val="24"/>
          <w:szCs w:val="24"/>
        </w:rPr>
        <w:t>·</w:t>
      </w:r>
      <w:r>
        <w:rPr>
          <w:rFonts w:ascii="宋体" w:hAnsi="宋体" w:eastAsia="宋体" w:cs="宋体"/>
          <w:spacing w:val="-1"/>
          <w:sz w:val="24"/>
          <w:szCs w:val="24"/>
        </w:rPr>
        <w:t>卡尼曼</w:t>
      </w:r>
      <w:r>
        <w:rPr>
          <w:rFonts w:ascii="宋体" w:hAnsi="宋体" w:eastAsia="宋体" w:cs="宋体"/>
          <w:sz w:val="24"/>
          <w:szCs w:val="24"/>
        </w:rPr>
        <w:t xml:space="preserve">  和阿莫斯</w:t>
      </w:r>
      <w:r>
        <w:rPr>
          <w:sz w:val="24"/>
          <w:szCs w:val="24"/>
        </w:rPr>
        <w:t>·</w:t>
      </w:r>
      <w:r>
        <w:rPr>
          <w:rFonts w:ascii="宋体" w:hAnsi="宋体" w:eastAsia="宋体" w:cs="宋体"/>
          <w:sz w:val="24"/>
          <w:szCs w:val="24"/>
        </w:rPr>
        <w:t>特沃斯基（</w:t>
      </w:r>
      <w:r>
        <w:rPr>
          <w:sz w:val="24"/>
          <w:szCs w:val="24"/>
        </w:rPr>
        <w:t>Amos Tversky</w:t>
      </w:r>
      <w:r>
        <w:rPr>
          <w:rFonts w:ascii="宋体" w:hAnsi="宋体" w:eastAsia="宋体" w:cs="宋体"/>
          <w:sz w:val="24"/>
          <w:szCs w:val="24"/>
        </w:rPr>
        <w:t>）创造的一个术语。当计划和</w:t>
      </w:r>
      <w:r>
        <w:rPr>
          <w:rFonts w:ascii="宋体" w:hAnsi="宋体" w:eastAsia="宋体" w:cs="宋体"/>
          <w:spacing w:val="-1"/>
          <w:sz w:val="24"/>
          <w:szCs w:val="24"/>
        </w:rPr>
        <w:t>预测假设最佳情形，而</w:t>
      </w:r>
      <w:r>
        <w:rPr>
          <w:rFonts w:ascii="宋体" w:hAnsi="宋体" w:eastAsia="宋体" w:cs="宋体"/>
          <w:sz w:val="24"/>
          <w:szCs w:val="24"/>
        </w:rPr>
        <w:t xml:space="preserve">  忽略过去类似情形的基本比率时，就会发生计划谬误。这反过来又</w:t>
      </w:r>
      <w:r>
        <w:rPr>
          <w:rFonts w:ascii="宋体" w:hAnsi="宋体" w:eastAsia="宋体" w:cs="宋体"/>
          <w:spacing w:val="-1"/>
          <w:sz w:val="24"/>
          <w:szCs w:val="24"/>
        </w:rPr>
        <w:t>导致时间和成本的大量</w:t>
      </w:r>
      <w:r>
        <w:rPr>
          <w:rFonts w:ascii="宋体" w:hAnsi="宋体" w:eastAsia="宋体" w:cs="宋体"/>
          <w:sz w:val="24"/>
          <w:szCs w:val="24"/>
        </w:rPr>
        <w:t xml:space="preserve"> </w:t>
      </w:r>
      <w:r>
        <w:rPr>
          <w:rFonts w:ascii="宋体" w:hAnsi="宋体" w:eastAsia="宋体" w:cs="宋体"/>
          <w:spacing w:val="-3"/>
          <w:sz w:val="24"/>
          <w:szCs w:val="24"/>
        </w:rPr>
        <w:t>超支。</w:t>
      </w:r>
    </w:p>
    <w:p w14:paraId="1673F1F2">
      <w:pPr>
        <w:pStyle w:val="2"/>
        <w:spacing w:before="240" w:line="222" w:lineRule="auto"/>
        <w:ind w:left="2" w:firstLine="1"/>
        <w:rPr>
          <w:rFonts w:ascii="宋体" w:hAnsi="宋体" w:eastAsia="宋体" w:cs="宋体"/>
          <w:sz w:val="24"/>
          <w:szCs w:val="24"/>
        </w:rPr>
      </w:pPr>
      <w:r>
        <w:rPr>
          <w:rFonts w:ascii="宋体" w:hAnsi="宋体" w:eastAsia="宋体" w:cs="宋体"/>
          <w:sz w:val="24"/>
          <w:szCs w:val="24"/>
        </w:rPr>
        <w:t>是什么导致人们屈从于计划谬误？卡尼曼和特沃斯基认为</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内部观点</w:t>
      </w:r>
      <w:r>
        <w:rPr>
          <w:spacing w:val="-1"/>
          <w:sz w:val="24"/>
          <w:szCs w:val="24"/>
        </w:rPr>
        <w:t>”</w:t>
      </w:r>
      <w:r>
        <w:rPr>
          <w:rFonts w:ascii="宋体" w:hAnsi="宋体" w:eastAsia="宋体" w:cs="宋体"/>
          <w:spacing w:val="-1"/>
          <w:sz w:val="24"/>
          <w:szCs w:val="24"/>
        </w:rPr>
        <w:t>才是元凶。内部观</w:t>
      </w:r>
      <w:r>
        <w:rPr>
          <w:rFonts w:ascii="宋体" w:hAnsi="宋体" w:eastAsia="宋体" w:cs="宋体"/>
          <w:sz w:val="24"/>
          <w:szCs w:val="24"/>
        </w:rPr>
        <w:t xml:space="preserve"> 点是我们大家自发地用来评估未来前景的观点。当我们的直</w:t>
      </w:r>
      <w:r>
        <w:rPr>
          <w:rFonts w:ascii="宋体" w:hAnsi="宋体" w:eastAsia="宋体" w:cs="宋体"/>
          <w:spacing w:val="-1"/>
          <w:sz w:val="24"/>
          <w:szCs w:val="24"/>
        </w:rPr>
        <w:t>觉与概率和统计有关时，我们</w:t>
      </w:r>
      <w:r>
        <w:rPr>
          <w:rFonts w:ascii="宋体" w:hAnsi="宋体" w:eastAsia="宋体" w:cs="宋体"/>
          <w:sz w:val="24"/>
          <w:szCs w:val="24"/>
        </w:rPr>
        <w:t xml:space="preserve"> 就不应该相信它们。我们倾向于关注特定的环境，并在我</w:t>
      </w:r>
      <w:r>
        <w:rPr>
          <w:rFonts w:ascii="宋体" w:hAnsi="宋体" w:eastAsia="宋体" w:cs="宋体"/>
          <w:spacing w:val="-1"/>
          <w:sz w:val="24"/>
          <w:szCs w:val="24"/>
        </w:rPr>
        <w:t>们个人经历的小世界里寻找证</w:t>
      </w:r>
    </w:p>
    <w:p w14:paraId="52E3B81B">
      <w:pPr>
        <w:spacing w:before="3" w:line="222" w:lineRule="auto"/>
        <w:rPr>
          <w:rFonts w:ascii="宋体" w:hAnsi="宋体" w:eastAsia="宋体" w:cs="宋体"/>
          <w:sz w:val="24"/>
          <w:szCs w:val="24"/>
        </w:rPr>
      </w:pPr>
      <w:r>
        <w:rPr>
          <w:rFonts w:ascii="宋体" w:hAnsi="宋体" w:eastAsia="宋体" w:cs="宋体"/>
          <w:sz w:val="24"/>
          <w:szCs w:val="24"/>
        </w:rPr>
        <w:t>据，这种现象被称为获得性偏差。当我们拥有关于某个案例的信息</w:t>
      </w:r>
      <w:r>
        <w:rPr>
          <w:rFonts w:ascii="宋体" w:hAnsi="宋体" w:eastAsia="宋体" w:cs="宋体"/>
          <w:spacing w:val="-1"/>
          <w:sz w:val="24"/>
          <w:szCs w:val="24"/>
        </w:rPr>
        <w:t>时，我们很少希望知道</w:t>
      </w:r>
      <w:r>
        <w:rPr>
          <w:rFonts w:ascii="宋体" w:hAnsi="宋体" w:eastAsia="宋体" w:cs="宋体"/>
          <w:sz w:val="24"/>
          <w:szCs w:val="24"/>
        </w:rPr>
        <w:t xml:space="preserve"> 该案例所属的类别的统计信息。我们倾向于基于摆在我们面前的</w:t>
      </w:r>
      <w:r>
        <w:rPr>
          <w:rFonts w:ascii="宋体" w:hAnsi="宋体" w:eastAsia="宋体" w:cs="宋体"/>
          <w:spacing w:val="-1"/>
          <w:sz w:val="24"/>
          <w:szCs w:val="24"/>
        </w:rPr>
        <w:t>信息来预测（又是获得性</w:t>
      </w:r>
      <w:r>
        <w:rPr>
          <w:rFonts w:ascii="宋体" w:hAnsi="宋体" w:eastAsia="宋体" w:cs="宋体"/>
          <w:sz w:val="24"/>
          <w:szCs w:val="24"/>
        </w:rPr>
        <w:t xml:space="preserve"> 偏差）。我们并不认为一连串可能发生的事件会令这项工作拖得</w:t>
      </w:r>
      <w:r>
        <w:rPr>
          <w:rFonts w:ascii="宋体" w:hAnsi="宋体" w:eastAsia="宋体" w:cs="宋体"/>
          <w:spacing w:val="-1"/>
          <w:sz w:val="24"/>
          <w:szCs w:val="24"/>
        </w:rPr>
        <w:t>更久。换句话说，我们忽</w:t>
      </w:r>
      <w:r>
        <w:rPr>
          <w:rFonts w:ascii="宋体" w:hAnsi="宋体" w:eastAsia="宋体" w:cs="宋体"/>
          <w:sz w:val="24"/>
          <w:szCs w:val="24"/>
        </w:rPr>
        <w:t xml:space="preserve"> </w:t>
      </w:r>
      <w:r>
        <w:rPr>
          <w:rFonts w:ascii="宋体" w:hAnsi="宋体" w:eastAsia="宋体" w:cs="宋体"/>
          <w:spacing w:val="-1"/>
          <w:sz w:val="24"/>
          <w:szCs w:val="24"/>
        </w:rPr>
        <w:t>略了未知事件存在的未知概率。</w:t>
      </w:r>
    </w:p>
    <w:p w14:paraId="6CB3F987">
      <w:pPr>
        <w:pStyle w:val="2"/>
        <w:spacing w:before="232" w:line="223" w:lineRule="auto"/>
        <w:ind w:left="2"/>
        <w:jc w:val="both"/>
        <w:rPr>
          <w:rFonts w:ascii="宋体" w:hAnsi="宋体" w:eastAsia="宋体" w:cs="宋体"/>
          <w:sz w:val="24"/>
          <w:szCs w:val="24"/>
        </w:rPr>
      </w:pPr>
      <w:r>
        <w:rPr>
          <w:rFonts w:ascii="宋体" w:hAnsi="宋体" w:eastAsia="宋体" w:cs="宋体"/>
          <w:sz w:val="24"/>
          <w:szCs w:val="24"/>
        </w:rPr>
        <w:t>卡尼曼认为，采取外部视角是打破由计划谬误造成的过度</w:t>
      </w:r>
      <w:r>
        <w:rPr>
          <w:rFonts w:ascii="宋体" w:hAnsi="宋体" w:eastAsia="宋体" w:cs="宋体"/>
          <w:spacing w:val="-1"/>
          <w:sz w:val="24"/>
          <w:szCs w:val="24"/>
        </w:rPr>
        <w:t>自信错觉的一种方式。外部视角</w:t>
      </w:r>
      <w:r>
        <w:rPr>
          <w:rFonts w:ascii="宋体" w:hAnsi="宋体" w:eastAsia="宋体" w:cs="宋体"/>
          <w:sz w:val="24"/>
          <w:szCs w:val="24"/>
        </w:rPr>
        <w:t xml:space="preserve"> 就是把你的注意力从你的具体案例上移开，把它集中在同类</w:t>
      </w:r>
      <w:r>
        <w:rPr>
          <w:rFonts w:ascii="宋体" w:hAnsi="宋体" w:eastAsia="宋体" w:cs="宋体"/>
          <w:spacing w:val="-1"/>
          <w:sz w:val="24"/>
          <w:szCs w:val="24"/>
        </w:rPr>
        <w:t>的案例上。统计过去类似案例</w:t>
      </w:r>
      <w:r>
        <w:rPr>
          <w:rFonts w:ascii="宋体" w:hAnsi="宋体" w:eastAsia="宋体" w:cs="宋体"/>
          <w:sz w:val="24"/>
          <w:szCs w:val="24"/>
        </w:rPr>
        <w:t xml:space="preserve"> 的成功率和失败率。如果想知道你做某件事的结果，不妨看</w:t>
      </w:r>
      <w:r>
        <w:rPr>
          <w:rFonts w:ascii="宋体" w:hAnsi="宋体" w:eastAsia="宋体" w:cs="宋体"/>
          <w:spacing w:val="-1"/>
          <w:sz w:val="24"/>
          <w:szCs w:val="24"/>
        </w:rPr>
        <w:t>看过去类似情况下其他人的情</w:t>
      </w:r>
      <w:r>
        <w:rPr>
          <w:rFonts w:ascii="宋体" w:hAnsi="宋体" w:eastAsia="宋体" w:cs="宋体"/>
          <w:sz w:val="24"/>
          <w:szCs w:val="24"/>
        </w:rPr>
        <w:t xml:space="preserve"> </w:t>
      </w:r>
      <w:r>
        <w:rPr>
          <w:rFonts w:ascii="宋体" w:hAnsi="宋体" w:eastAsia="宋体" w:cs="宋体"/>
          <w:spacing w:val="-2"/>
          <w:sz w:val="24"/>
          <w:szCs w:val="24"/>
        </w:rPr>
        <w:t>况</w:t>
      </w:r>
      <w:r>
        <w:rPr>
          <w:spacing w:val="-2"/>
          <w:sz w:val="24"/>
          <w:szCs w:val="24"/>
        </w:rPr>
        <w:t>——</w:t>
      </w:r>
      <w:r>
        <w:rPr>
          <w:rFonts w:ascii="宋体" w:hAnsi="宋体" w:eastAsia="宋体" w:cs="宋体"/>
          <w:spacing w:val="-2"/>
          <w:sz w:val="24"/>
          <w:szCs w:val="24"/>
        </w:rPr>
        <w:t>基础比率。</w:t>
      </w:r>
    </w:p>
    <w:p w14:paraId="314AF9DB">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8DB7C57">
      <w:pPr>
        <w:spacing w:line="244" w:lineRule="auto"/>
        <w:rPr>
          <w:rFonts w:ascii="Arial"/>
          <w:sz w:val="21"/>
        </w:rPr>
      </w:pPr>
    </w:p>
    <w:p w14:paraId="7959EF63">
      <w:pPr>
        <w:spacing w:line="244" w:lineRule="auto"/>
        <w:rPr>
          <w:rFonts w:ascii="Arial"/>
          <w:sz w:val="21"/>
        </w:rPr>
      </w:pPr>
    </w:p>
    <w:p w14:paraId="0E6983C8">
      <w:pPr>
        <w:spacing w:line="244" w:lineRule="auto"/>
        <w:rPr>
          <w:rFonts w:ascii="Arial"/>
          <w:sz w:val="21"/>
        </w:rPr>
      </w:pPr>
    </w:p>
    <w:p w14:paraId="533EC5BD">
      <w:pPr>
        <w:spacing w:line="245" w:lineRule="auto"/>
        <w:rPr>
          <w:rFonts w:ascii="Arial"/>
          <w:sz w:val="21"/>
        </w:rPr>
      </w:pPr>
    </w:p>
    <w:p w14:paraId="764853AA">
      <w:pPr>
        <w:spacing w:before="78" w:line="219" w:lineRule="auto"/>
        <w:ind w:left="4"/>
        <w:rPr>
          <w:rFonts w:ascii="宋体" w:hAnsi="宋体" w:eastAsia="宋体" w:cs="宋体"/>
          <w:sz w:val="24"/>
          <w:szCs w:val="24"/>
        </w:rPr>
      </w:pPr>
      <w:r>
        <w:rPr>
          <w:rFonts w:ascii="宋体" w:hAnsi="宋体" w:eastAsia="宋体" w:cs="宋体"/>
          <w:sz w:val="24"/>
          <w:szCs w:val="24"/>
        </w:rPr>
        <w:t>最好的投资者会养成提前把流程安排好的习惯，这有</w:t>
      </w:r>
      <w:r>
        <w:rPr>
          <w:rFonts w:ascii="宋体" w:hAnsi="宋体" w:eastAsia="宋体" w:cs="宋体"/>
          <w:spacing w:val="-1"/>
          <w:sz w:val="24"/>
          <w:szCs w:val="24"/>
        </w:rPr>
        <w:t>助于抑制情绪大脑的过激反应。</w:t>
      </w:r>
    </w:p>
    <w:p w14:paraId="216897F4">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贾森</w:t>
      </w:r>
      <w:r>
        <w:rPr>
          <w:sz w:val="24"/>
          <w:szCs w:val="24"/>
        </w:rPr>
        <w:t>·</w:t>
      </w:r>
      <w:r>
        <w:rPr>
          <w:rFonts w:ascii="宋体" w:hAnsi="宋体" w:eastAsia="宋体" w:cs="宋体"/>
          <w:sz w:val="24"/>
          <w:szCs w:val="24"/>
        </w:rPr>
        <w:t>茨威格</w:t>
      </w:r>
    </w:p>
    <w:p w14:paraId="5045F4D3">
      <w:pPr>
        <w:pStyle w:val="2"/>
        <w:spacing w:before="240" w:line="222" w:lineRule="auto"/>
        <w:ind w:left="4" w:hanging="4"/>
        <w:rPr>
          <w:rFonts w:ascii="宋体" w:hAnsi="宋体" w:eastAsia="宋体" w:cs="宋体"/>
          <w:sz w:val="24"/>
          <w:szCs w:val="24"/>
        </w:rPr>
      </w:pPr>
      <w:r>
        <w:rPr>
          <w:rFonts w:ascii="宋体" w:hAnsi="宋体" w:eastAsia="宋体" w:cs="宋体"/>
          <w:sz w:val="24"/>
          <w:szCs w:val="24"/>
        </w:rPr>
        <w:t>对于我们的大脑活动来说，得到我们计划好的东西并不是什么新鲜</w:t>
      </w:r>
      <w:r>
        <w:rPr>
          <w:rFonts w:ascii="宋体" w:hAnsi="宋体" w:eastAsia="宋体" w:cs="宋体"/>
          <w:spacing w:val="-1"/>
          <w:sz w:val="24"/>
          <w:szCs w:val="24"/>
        </w:rPr>
        <w:t>事。因此，如果我们在</w:t>
      </w:r>
      <w:r>
        <w:rPr>
          <w:rFonts w:ascii="宋体" w:hAnsi="宋体" w:eastAsia="宋体" w:cs="宋体"/>
          <w:sz w:val="24"/>
          <w:szCs w:val="24"/>
        </w:rPr>
        <w:t xml:space="preserve"> 心理上为最坏情况做好了准备，并制订了应急计划，在</w:t>
      </w:r>
      <w:r>
        <w:rPr>
          <w:rFonts w:ascii="宋体" w:hAnsi="宋体" w:eastAsia="宋体" w:cs="宋体"/>
          <w:spacing w:val="-1"/>
          <w:sz w:val="24"/>
          <w:szCs w:val="24"/>
        </w:rPr>
        <w:t>突发的紧张状况下，我们就不会那</w:t>
      </w:r>
      <w:r>
        <w:rPr>
          <w:rFonts w:ascii="宋体" w:hAnsi="宋体" w:eastAsia="宋体" w:cs="宋体"/>
          <w:sz w:val="24"/>
          <w:szCs w:val="24"/>
        </w:rPr>
        <w:t xml:space="preserve"> 么容易过度反应，犯下代价高昂的错误。正如中国传奇</w:t>
      </w:r>
      <w:r>
        <w:rPr>
          <w:rFonts w:ascii="宋体" w:hAnsi="宋体" w:eastAsia="宋体" w:cs="宋体"/>
          <w:spacing w:val="-1"/>
          <w:sz w:val="24"/>
          <w:szCs w:val="24"/>
        </w:rPr>
        <w:t>军事家孙武所说：</w:t>
      </w:r>
      <w:r>
        <w:rPr>
          <w:spacing w:val="-1"/>
          <w:sz w:val="24"/>
          <w:szCs w:val="24"/>
        </w:rPr>
        <w:t>“</w:t>
      </w:r>
      <w:r>
        <w:rPr>
          <w:rFonts w:ascii="宋体" w:hAnsi="宋体" w:eastAsia="宋体" w:cs="宋体"/>
          <w:spacing w:val="-1"/>
          <w:sz w:val="24"/>
          <w:szCs w:val="24"/>
        </w:rPr>
        <w:t>孰胜孰负，未</w:t>
      </w:r>
      <w:r>
        <w:rPr>
          <w:rFonts w:ascii="宋体" w:hAnsi="宋体" w:eastAsia="宋体" w:cs="宋体"/>
          <w:sz w:val="24"/>
          <w:szCs w:val="24"/>
        </w:rPr>
        <w:t xml:space="preserve">  </w:t>
      </w:r>
      <w:r>
        <w:rPr>
          <w:rFonts w:ascii="宋体" w:hAnsi="宋体" w:eastAsia="宋体" w:cs="宋体"/>
          <w:spacing w:val="-1"/>
          <w:sz w:val="24"/>
          <w:szCs w:val="24"/>
        </w:rPr>
        <w:t>战先知。</w:t>
      </w:r>
      <w:r>
        <w:rPr>
          <w:spacing w:val="-1"/>
          <w:sz w:val="24"/>
          <w:szCs w:val="24"/>
        </w:rPr>
        <w:t>”</w:t>
      </w:r>
      <w:r>
        <w:rPr>
          <w:rFonts w:ascii="宋体" w:hAnsi="宋体" w:eastAsia="宋体" w:cs="宋体"/>
          <w:spacing w:val="-1"/>
          <w:sz w:val="24"/>
          <w:szCs w:val="24"/>
        </w:rPr>
        <w:t>所谓</w:t>
      </w:r>
      <w:r>
        <w:rPr>
          <w:spacing w:val="-1"/>
          <w:sz w:val="24"/>
          <w:szCs w:val="24"/>
        </w:rPr>
        <w:t>“</w:t>
      </w:r>
      <w:r>
        <w:rPr>
          <w:rFonts w:ascii="宋体" w:hAnsi="宋体" w:eastAsia="宋体" w:cs="宋体"/>
          <w:spacing w:val="-1"/>
          <w:sz w:val="24"/>
          <w:szCs w:val="24"/>
        </w:rPr>
        <w:t>事前分析</w:t>
      </w:r>
      <w:r>
        <w:rPr>
          <w:spacing w:val="-1"/>
          <w:sz w:val="24"/>
          <w:szCs w:val="24"/>
        </w:rPr>
        <w:t>”</w:t>
      </w:r>
      <w:r>
        <w:rPr>
          <w:rFonts w:ascii="宋体" w:hAnsi="宋体" w:eastAsia="宋体" w:cs="宋体"/>
          <w:spacing w:val="-1"/>
          <w:sz w:val="24"/>
          <w:szCs w:val="24"/>
        </w:rPr>
        <w:t>（</w:t>
      </w:r>
      <w:r>
        <w:rPr>
          <w:spacing w:val="-1"/>
          <w:sz w:val="24"/>
          <w:szCs w:val="24"/>
        </w:rPr>
        <w:t>premortem</w:t>
      </w:r>
      <w:r>
        <w:rPr>
          <w:rFonts w:ascii="宋体" w:hAnsi="宋体" w:eastAsia="宋体" w:cs="宋体"/>
          <w:spacing w:val="14"/>
          <w:sz w:val="24"/>
          <w:szCs w:val="24"/>
        </w:rPr>
        <w:t>），</w:t>
      </w:r>
      <w:r>
        <w:rPr>
          <w:rFonts w:ascii="宋体" w:hAnsi="宋体" w:eastAsia="宋体" w:cs="宋体"/>
          <w:spacing w:val="-1"/>
          <w:sz w:val="24"/>
          <w:szCs w:val="24"/>
        </w:rPr>
        <w:t>就是对一个坏结果进行调查，但要在它发生之</w:t>
      </w:r>
      <w:r>
        <w:rPr>
          <w:rFonts w:ascii="宋体" w:hAnsi="宋体" w:eastAsia="宋体" w:cs="宋体"/>
          <w:sz w:val="24"/>
          <w:szCs w:val="24"/>
        </w:rPr>
        <w:t xml:space="preserve"> 前。我们倾向于对未来持乐观态度，高估了出现好结果</w:t>
      </w:r>
      <w:r>
        <w:rPr>
          <w:rFonts w:ascii="宋体" w:hAnsi="宋体" w:eastAsia="宋体" w:cs="宋体"/>
          <w:spacing w:val="-1"/>
          <w:sz w:val="24"/>
          <w:szCs w:val="24"/>
        </w:rPr>
        <w:t>的可能性。事前分析可以减轻这种</w:t>
      </w:r>
      <w:r>
        <w:rPr>
          <w:rFonts w:ascii="宋体" w:hAnsi="宋体" w:eastAsia="宋体" w:cs="宋体"/>
          <w:sz w:val="24"/>
          <w:szCs w:val="24"/>
        </w:rPr>
        <w:t xml:space="preserve"> </w:t>
      </w:r>
      <w:r>
        <w:rPr>
          <w:rFonts w:ascii="宋体" w:hAnsi="宋体" w:eastAsia="宋体" w:cs="宋体"/>
          <w:spacing w:val="-2"/>
          <w:sz w:val="24"/>
          <w:szCs w:val="24"/>
        </w:rPr>
        <w:t>与生俱来的偏见。</w:t>
      </w:r>
    </w:p>
    <w:p w14:paraId="619B0D66">
      <w:pPr>
        <w:pStyle w:val="2"/>
        <w:spacing w:before="239" w:line="222" w:lineRule="auto"/>
        <w:jc w:val="both"/>
        <w:rPr>
          <w:rFonts w:ascii="宋体" w:hAnsi="宋体" w:eastAsia="宋体" w:cs="宋体"/>
          <w:sz w:val="24"/>
          <w:szCs w:val="24"/>
        </w:rPr>
      </w:pPr>
      <w:r>
        <w:rPr>
          <w:rFonts w:ascii="宋体" w:hAnsi="宋体" w:eastAsia="宋体" w:cs="宋体"/>
          <w:sz w:val="24"/>
          <w:szCs w:val="24"/>
        </w:rPr>
        <w:t>在投资中，进行事前分析可以让我们在未来及时采取适当的纠正措</w:t>
      </w:r>
      <w:r>
        <w:rPr>
          <w:rFonts w:ascii="宋体" w:hAnsi="宋体" w:eastAsia="宋体" w:cs="宋体"/>
          <w:spacing w:val="-1"/>
          <w:sz w:val="24"/>
          <w:szCs w:val="24"/>
        </w:rPr>
        <w:t>施。在你购买一只股票</w:t>
      </w:r>
      <w:r>
        <w:rPr>
          <w:rFonts w:ascii="宋体" w:hAnsi="宋体" w:eastAsia="宋体" w:cs="宋体"/>
          <w:sz w:val="24"/>
          <w:szCs w:val="24"/>
        </w:rPr>
        <w:t xml:space="preserve"> 之前，想象一下，从你购买股票之日起一年过去了，你在投资上</w:t>
      </w:r>
      <w:r>
        <w:rPr>
          <w:rFonts w:ascii="宋体" w:hAnsi="宋体" w:eastAsia="宋体" w:cs="宋体"/>
          <w:spacing w:val="-1"/>
          <w:sz w:val="24"/>
          <w:szCs w:val="24"/>
        </w:rPr>
        <w:t>已经亏了钱，即使是在一</w:t>
      </w:r>
      <w:r>
        <w:rPr>
          <w:rFonts w:ascii="宋体" w:hAnsi="宋体" w:eastAsia="宋体" w:cs="宋体"/>
          <w:sz w:val="24"/>
          <w:szCs w:val="24"/>
        </w:rPr>
        <w:t xml:space="preserve"> 个稳定的市场上。现在，在一张纸上写下将来出了什么问题。这种</w:t>
      </w:r>
      <w:r>
        <w:rPr>
          <w:spacing w:val="-1"/>
          <w:sz w:val="24"/>
          <w:szCs w:val="24"/>
        </w:rPr>
        <w:t>“</w:t>
      </w:r>
      <w:r>
        <w:rPr>
          <w:rFonts w:ascii="宋体" w:hAnsi="宋体" w:eastAsia="宋体" w:cs="宋体"/>
          <w:spacing w:val="-1"/>
          <w:sz w:val="24"/>
          <w:szCs w:val="24"/>
        </w:rPr>
        <w:t>前瞻性后见之明</w:t>
      </w:r>
      <w:r>
        <w:rPr>
          <w:spacing w:val="-1"/>
          <w:sz w:val="24"/>
          <w:szCs w:val="24"/>
        </w:rPr>
        <w:t>”</w:t>
      </w:r>
      <w:r>
        <w:rPr>
          <w:rFonts w:ascii="宋体" w:hAnsi="宋体" w:eastAsia="宋体" w:cs="宋体"/>
          <w:spacing w:val="-1"/>
          <w:sz w:val="24"/>
          <w:szCs w:val="24"/>
        </w:rPr>
        <w:t>的技</w:t>
      </w:r>
      <w:r>
        <w:rPr>
          <w:rFonts w:ascii="宋体" w:hAnsi="宋体" w:eastAsia="宋体" w:cs="宋体"/>
          <w:sz w:val="24"/>
          <w:szCs w:val="24"/>
        </w:rPr>
        <w:t xml:space="preserve"> 巧会迫使你打开思路，从一系列广泛的结果来进行思考，考虑外</w:t>
      </w:r>
      <w:r>
        <w:rPr>
          <w:rFonts w:ascii="宋体" w:hAnsi="宋体" w:eastAsia="宋体" w:cs="宋体"/>
          <w:spacing w:val="-1"/>
          <w:sz w:val="24"/>
          <w:szCs w:val="24"/>
        </w:rPr>
        <w:t>界的看法，并将注意力集</w:t>
      </w:r>
      <w:r>
        <w:rPr>
          <w:rFonts w:ascii="宋体" w:hAnsi="宋体" w:eastAsia="宋体" w:cs="宋体"/>
          <w:sz w:val="24"/>
          <w:szCs w:val="24"/>
        </w:rPr>
        <w:t xml:space="preserve"> 中在那些你在第一次考虑购买股票时没有直观想到的潜在下行风</w:t>
      </w:r>
      <w:r>
        <w:rPr>
          <w:rFonts w:ascii="宋体" w:hAnsi="宋体" w:eastAsia="宋体" w:cs="宋体"/>
          <w:spacing w:val="-1"/>
          <w:sz w:val="24"/>
          <w:szCs w:val="24"/>
        </w:rPr>
        <w:t>险来源上。将自己无法控</w:t>
      </w:r>
      <w:r>
        <w:rPr>
          <w:rFonts w:ascii="宋体" w:hAnsi="宋体" w:eastAsia="宋体" w:cs="宋体"/>
          <w:sz w:val="24"/>
          <w:szCs w:val="24"/>
        </w:rPr>
        <w:t xml:space="preserve"> 制的变量映射到一系列情境中，也有助于投资者在选择仓位和构</w:t>
      </w:r>
      <w:r>
        <w:rPr>
          <w:rFonts w:ascii="宋体" w:hAnsi="宋体" w:eastAsia="宋体" w:cs="宋体"/>
          <w:spacing w:val="-1"/>
          <w:sz w:val="24"/>
          <w:szCs w:val="24"/>
        </w:rPr>
        <w:t>建投资组合时做出更好的</w:t>
      </w:r>
      <w:r>
        <w:rPr>
          <w:rFonts w:ascii="宋体" w:hAnsi="宋体" w:eastAsia="宋体" w:cs="宋体"/>
          <w:sz w:val="24"/>
          <w:szCs w:val="24"/>
        </w:rPr>
        <w:t xml:space="preserve"> </w:t>
      </w:r>
      <w:bookmarkStart w:id="26" w:name="bookmark27"/>
      <w:bookmarkEnd w:id="26"/>
      <w:r>
        <w:rPr>
          <w:rFonts w:ascii="宋体" w:hAnsi="宋体" w:eastAsia="宋体" w:cs="宋体"/>
          <w:spacing w:val="-4"/>
          <w:sz w:val="24"/>
          <w:szCs w:val="24"/>
        </w:rPr>
        <w:t>决策。</w:t>
      </w:r>
    </w:p>
    <w:p w14:paraId="7C891368">
      <w:pPr>
        <w:pStyle w:val="2"/>
        <w:spacing w:before="234" w:line="220" w:lineRule="auto"/>
        <w:ind w:left="4"/>
        <w:rPr>
          <w:rFonts w:ascii="宋体" w:hAnsi="宋体" w:eastAsia="宋体" w:cs="宋体"/>
          <w:sz w:val="24"/>
          <w:szCs w:val="24"/>
        </w:rPr>
      </w:pPr>
      <w:r>
        <w:rPr>
          <w:rFonts w:ascii="宋体" w:hAnsi="宋体" w:eastAsia="宋体" w:cs="宋体"/>
          <w:spacing w:val="-1"/>
          <w:sz w:val="24"/>
          <w:szCs w:val="24"/>
        </w:rPr>
        <w:t>投资者收回部分或全部投入的资金。</w:t>
      </w:r>
      <w:r>
        <w:rPr>
          <w:spacing w:val="-1"/>
          <w:sz w:val="24"/>
          <w:szCs w:val="24"/>
        </w:rPr>
        <w:t>——</w:t>
      </w:r>
      <w:r>
        <w:rPr>
          <w:rFonts w:ascii="宋体" w:hAnsi="宋体" w:eastAsia="宋体" w:cs="宋体"/>
          <w:spacing w:val="-1"/>
          <w:sz w:val="24"/>
          <w:szCs w:val="24"/>
        </w:rPr>
        <w:t>译者注</w:t>
      </w:r>
    </w:p>
    <w:p w14:paraId="47E74626">
      <w:pPr>
        <w:pStyle w:val="2"/>
        <w:spacing w:before="246" w:line="221" w:lineRule="auto"/>
        <w:ind w:left="1"/>
        <w:rPr>
          <w:sz w:val="24"/>
          <w:szCs w:val="24"/>
        </w:rPr>
      </w:pPr>
      <w:r>
        <w:rPr>
          <w:rFonts w:ascii="宋体" w:hAnsi="宋体" w:eastAsia="宋体" w:cs="宋体"/>
          <w:sz w:val="24"/>
          <w:szCs w:val="24"/>
        </w:rPr>
        <w:t>许多投资者都会进行事后分析，从做出的决定中总结经验教训</w:t>
      </w:r>
      <w:r>
        <w:rPr>
          <w:rFonts w:ascii="宋体" w:hAnsi="宋体" w:eastAsia="宋体" w:cs="宋体"/>
          <w:spacing w:val="-1"/>
          <w:sz w:val="24"/>
          <w:szCs w:val="24"/>
        </w:rPr>
        <w:t>，但事前分析首先要假设某</w:t>
      </w:r>
      <w:r>
        <w:rPr>
          <w:rFonts w:ascii="宋体" w:hAnsi="宋体" w:eastAsia="宋体" w:cs="宋体"/>
          <w:sz w:val="24"/>
          <w:szCs w:val="24"/>
        </w:rPr>
        <w:t xml:space="preserve"> 个决定失败了，然后再问为什么。在进行投资之前，考虑一下哪</w:t>
      </w:r>
      <w:r>
        <w:rPr>
          <w:rFonts w:ascii="宋体" w:hAnsi="宋体" w:eastAsia="宋体" w:cs="宋体"/>
          <w:spacing w:val="-1"/>
          <w:sz w:val="24"/>
          <w:szCs w:val="24"/>
        </w:rPr>
        <w:t>些方面可能出错，然后继</w:t>
      </w:r>
      <w:r>
        <w:rPr>
          <w:rFonts w:ascii="宋体" w:hAnsi="宋体" w:eastAsia="宋体" w:cs="宋体"/>
          <w:sz w:val="24"/>
          <w:szCs w:val="24"/>
        </w:rPr>
        <w:t xml:space="preserve"> 续进行评估。避免反向复利。为了赚钱，你需要有钱。换句话说</w:t>
      </w:r>
      <w:r>
        <w:rPr>
          <w:rFonts w:ascii="宋体" w:hAnsi="宋体" w:eastAsia="宋体" w:cs="宋体"/>
          <w:spacing w:val="-1"/>
          <w:sz w:val="24"/>
          <w:szCs w:val="24"/>
        </w:rPr>
        <w:t>，要实现利润最大化，就</w:t>
      </w:r>
      <w:r>
        <w:rPr>
          <w:rFonts w:ascii="宋体" w:hAnsi="宋体" w:eastAsia="宋体" w:cs="宋体"/>
          <w:sz w:val="24"/>
          <w:szCs w:val="24"/>
        </w:rPr>
        <w:t xml:space="preserve"> 必须将损失最小化。你必须把重点放在资本保值上。价值投资者</w:t>
      </w:r>
      <w:r>
        <w:rPr>
          <w:rFonts w:ascii="宋体" w:hAnsi="宋体" w:eastAsia="宋体" w:cs="宋体"/>
          <w:spacing w:val="-1"/>
          <w:sz w:val="24"/>
          <w:szCs w:val="24"/>
        </w:rPr>
        <w:t>在评估潜在投资时，总是</w:t>
      </w:r>
      <w:r>
        <w:rPr>
          <w:rFonts w:ascii="宋体" w:hAnsi="宋体" w:eastAsia="宋体" w:cs="宋体"/>
          <w:sz w:val="24"/>
          <w:szCs w:val="24"/>
        </w:rPr>
        <w:t xml:space="preserve"> 首先考虑潜在的下行风险。就连</w:t>
      </w:r>
      <w:r>
        <w:rPr>
          <w:sz w:val="24"/>
          <w:szCs w:val="24"/>
        </w:rPr>
        <w:t>“</w:t>
      </w:r>
      <w:r>
        <w:rPr>
          <w:rFonts w:ascii="宋体" w:hAnsi="宋体" w:eastAsia="宋体" w:cs="宋体"/>
          <w:sz w:val="24"/>
          <w:szCs w:val="24"/>
        </w:rPr>
        <w:t>价值投资之父</w:t>
      </w: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w:t>
      </w:r>
      <w:r>
        <w:rPr>
          <w:rFonts w:ascii="宋体" w:hAnsi="宋体" w:eastAsia="宋体" w:cs="宋体"/>
          <w:spacing w:val="-1"/>
          <w:sz w:val="24"/>
          <w:szCs w:val="24"/>
        </w:rPr>
        <w:t>姆在他对投资的定义中也</w:t>
      </w:r>
      <w:r>
        <w:rPr>
          <w:rFonts w:ascii="宋体" w:hAnsi="宋体" w:eastAsia="宋体" w:cs="宋体"/>
          <w:sz w:val="24"/>
          <w:szCs w:val="24"/>
        </w:rPr>
        <w:t xml:space="preserve">  </w:t>
      </w:r>
      <w:r>
        <w:rPr>
          <w:rFonts w:ascii="宋体" w:hAnsi="宋体" w:eastAsia="宋体" w:cs="宋体"/>
          <w:spacing w:val="-1"/>
          <w:sz w:val="24"/>
          <w:szCs w:val="24"/>
        </w:rPr>
        <w:t>强调资本回报</w:t>
      </w:r>
      <w:r>
        <w:rPr>
          <w:rFonts w:ascii="宋体" w:hAnsi="宋体" w:eastAsia="宋体" w:cs="宋体"/>
          <w:spacing w:val="-60"/>
          <w:sz w:val="24"/>
          <w:szCs w:val="24"/>
        </w:rPr>
        <w:t xml:space="preserve"> </w:t>
      </w:r>
      <w:r>
        <w:fldChar w:fldCharType="begin"/>
      </w:r>
      <w:r>
        <w:instrText xml:space="preserve"> HYPERLINK \l "bookmark27" </w:instrText>
      </w:r>
      <w:r>
        <w:fldChar w:fldCharType="separate"/>
      </w:r>
      <w:r>
        <w:rPr>
          <w:position w:val="5"/>
          <w:sz w:val="24"/>
          <w:szCs w:val="24"/>
        </w:rPr>
        <w:drawing>
          <wp:inline distT="0" distB="0" distL="0" distR="0">
            <wp:extent cx="88900" cy="1143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6"/>
                    <a:stretch>
                      <a:fillRect/>
                    </a:stretch>
                  </pic:blipFill>
                  <pic:spPr>
                    <a:xfrm>
                      <a:off x="0" y="0"/>
                      <a:ext cx="88900" cy="1143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1"/>
          <w:sz w:val="24"/>
          <w:szCs w:val="24"/>
        </w:rPr>
        <w:t>，并把它置于资本收益之前：</w:t>
      </w:r>
      <w:r>
        <w:rPr>
          <w:spacing w:val="-1"/>
          <w:sz w:val="24"/>
          <w:szCs w:val="24"/>
        </w:rPr>
        <w:t>“</w:t>
      </w:r>
      <w:r>
        <w:rPr>
          <w:rFonts w:ascii="宋体" w:hAnsi="宋体" w:eastAsia="宋体" w:cs="宋体"/>
          <w:spacing w:val="-1"/>
          <w:sz w:val="24"/>
          <w:szCs w:val="24"/>
        </w:rPr>
        <w:t>一项投资业务，经过彻底的分析后，</w:t>
      </w:r>
      <w:r>
        <w:rPr>
          <w:rFonts w:ascii="宋体" w:hAnsi="宋体" w:eastAsia="宋体" w:cs="宋体"/>
          <w:spacing w:val="-2"/>
          <w:sz w:val="24"/>
          <w:szCs w:val="24"/>
        </w:rPr>
        <w:t>应能</w:t>
      </w:r>
      <w:r>
        <w:rPr>
          <w:rFonts w:ascii="宋体" w:hAnsi="宋体" w:eastAsia="宋体" w:cs="宋体"/>
          <w:sz w:val="24"/>
          <w:szCs w:val="24"/>
        </w:rPr>
        <w:t xml:space="preserve">  </w:t>
      </w:r>
      <w:r>
        <w:rPr>
          <w:rFonts w:ascii="宋体" w:hAnsi="宋体" w:eastAsia="宋体" w:cs="宋体"/>
          <w:spacing w:val="1"/>
          <w:sz w:val="24"/>
          <w:szCs w:val="24"/>
        </w:rPr>
        <w:t>保证本金的安全和足够的回报。不符合这些要求的操作是有风险的。</w:t>
      </w:r>
      <w:r>
        <w:rPr>
          <w:spacing w:val="1"/>
          <w:sz w:val="24"/>
          <w:szCs w:val="24"/>
        </w:rPr>
        <w:t>”</w:t>
      </w:r>
    </w:p>
    <w:p w14:paraId="117AE60F">
      <w:pPr>
        <w:pStyle w:val="2"/>
        <w:spacing w:before="243" w:line="222" w:lineRule="auto"/>
        <w:ind w:right="26"/>
        <w:rPr>
          <w:sz w:val="24"/>
          <w:szCs w:val="24"/>
        </w:rPr>
      </w:pPr>
      <w:r>
        <w:rPr>
          <w:rFonts w:ascii="宋体" w:hAnsi="宋体" w:eastAsia="宋体" w:cs="宋体"/>
          <w:sz w:val="24"/>
          <w:szCs w:val="24"/>
        </w:rPr>
        <w:t>做投资的时候，总是要问：什么事会出错？如果这些事情真的</w:t>
      </w:r>
      <w:r>
        <w:rPr>
          <w:rFonts w:ascii="宋体" w:hAnsi="宋体" w:eastAsia="宋体" w:cs="宋体"/>
          <w:spacing w:val="-1"/>
          <w:sz w:val="24"/>
          <w:szCs w:val="24"/>
        </w:rPr>
        <w:t>出了问题，我会有什么反</w:t>
      </w:r>
      <w:r>
        <w:rPr>
          <w:rFonts w:ascii="宋体" w:hAnsi="宋体" w:eastAsia="宋体" w:cs="宋体"/>
          <w:sz w:val="24"/>
          <w:szCs w:val="24"/>
        </w:rPr>
        <w:t xml:space="preserve">  </w:t>
      </w:r>
      <w:r>
        <w:rPr>
          <w:rFonts w:ascii="宋体" w:hAnsi="宋体" w:eastAsia="宋体" w:cs="宋体"/>
          <w:spacing w:val="-1"/>
          <w:sz w:val="24"/>
          <w:szCs w:val="24"/>
        </w:rPr>
        <w:t>应？有哪些风险？风险的可能性有多大？风险有多大？如果它们成真了，我还能忍受吗？</w:t>
      </w:r>
      <w:r>
        <w:rPr>
          <w:rFonts w:ascii="宋体" w:hAnsi="宋体" w:eastAsia="宋体" w:cs="宋体"/>
          <w:spacing w:val="2"/>
          <w:sz w:val="24"/>
          <w:szCs w:val="24"/>
        </w:rPr>
        <w:t xml:space="preserve"> </w:t>
      </w:r>
      <w:r>
        <w:rPr>
          <w:rFonts w:ascii="宋体" w:hAnsi="宋体" w:eastAsia="宋体" w:cs="宋体"/>
          <w:spacing w:val="-1"/>
          <w:sz w:val="24"/>
          <w:szCs w:val="24"/>
        </w:rPr>
        <w:t>在不确定的条件下做决定时，一定要考虑周全。去思考后果（</w:t>
      </w:r>
      <w:r>
        <w:rPr>
          <w:spacing w:val="-1"/>
          <w:sz w:val="24"/>
          <w:szCs w:val="24"/>
        </w:rPr>
        <w:t>“</w:t>
      </w:r>
      <w:r>
        <w:rPr>
          <w:rFonts w:ascii="宋体" w:hAnsi="宋体" w:eastAsia="宋体" w:cs="宋体"/>
          <w:spacing w:val="-1"/>
          <w:sz w:val="24"/>
          <w:szCs w:val="24"/>
        </w:rPr>
        <w:t>后果的后果</w:t>
      </w:r>
      <w:r>
        <w:rPr>
          <w:spacing w:val="-1"/>
          <w:sz w:val="24"/>
          <w:szCs w:val="24"/>
        </w:rPr>
        <w:t>”</w:t>
      </w:r>
      <w:r>
        <w:rPr>
          <w:rFonts w:ascii="宋体" w:hAnsi="宋体" w:eastAsia="宋体" w:cs="宋体"/>
          <w:spacing w:val="14"/>
          <w:sz w:val="24"/>
          <w:szCs w:val="24"/>
        </w:rPr>
        <w:t>），</w:t>
      </w:r>
      <w:r>
        <w:rPr>
          <w:rFonts w:ascii="宋体" w:hAnsi="宋体" w:eastAsia="宋体" w:cs="宋体"/>
          <w:spacing w:val="-1"/>
          <w:sz w:val="24"/>
          <w:szCs w:val="24"/>
        </w:rPr>
        <w:t>而不仅仅</w:t>
      </w:r>
      <w:r>
        <w:rPr>
          <w:rFonts w:ascii="宋体" w:hAnsi="宋体" w:eastAsia="宋体" w:cs="宋体"/>
          <w:sz w:val="24"/>
          <w:szCs w:val="24"/>
        </w:rPr>
        <w:t xml:space="preserve"> 是概率。正如本杰明</w:t>
      </w:r>
      <w:r>
        <w:rPr>
          <w:sz w:val="24"/>
          <w:szCs w:val="24"/>
        </w:rPr>
        <w:t>·</w:t>
      </w:r>
      <w:r>
        <w:rPr>
          <w:rFonts w:ascii="宋体" w:hAnsi="宋体" w:eastAsia="宋体" w:cs="宋体"/>
          <w:sz w:val="24"/>
          <w:szCs w:val="24"/>
        </w:rPr>
        <w:t>富兰克林在《穷理查年鉴》中所写的那样：</w:t>
      </w:r>
      <w:r>
        <w:rPr>
          <w:sz w:val="24"/>
          <w:szCs w:val="24"/>
        </w:rPr>
        <w:t>“</w:t>
      </w:r>
      <w:r>
        <w:rPr>
          <w:rFonts w:ascii="宋体" w:hAnsi="宋体" w:eastAsia="宋体" w:cs="宋体"/>
          <w:spacing w:val="-1"/>
          <w:sz w:val="24"/>
          <w:szCs w:val="24"/>
        </w:rPr>
        <w:t>在计算成本之前就开始</w:t>
      </w:r>
      <w:r>
        <w:rPr>
          <w:rFonts w:ascii="宋体" w:hAnsi="宋体" w:eastAsia="宋体" w:cs="宋体"/>
          <w:sz w:val="24"/>
          <w:szCs w:val="24"/>
        </w:rPr>
        <w:t xml:space="preserve"> </w:t>
      </w:r>
      <w:r>
        <w:rPr>
          <w:rFonts w:ascii="宋体" w:hAnsi="宋体" w:eastAsia="宋体" w:cs="宋体"/>
          <w:spacing w:val="1"/>
          <w:sz w:val="24"/>
          <w:szCs w:val="24"/>
        </w:rPr>
        <w:t>建造的人，是愚蠢的；在建造之前就开始计算的人，就会发现自己的计算并不明智。</w:t>
      </w:r>
      <w:r>
        <w:rPr>
          <w:spacing w:val="1"/>
          <w:sz w:val="24"/>
          <w:szCs w:val="24"/>
        </w:rPr>
        <w:t>”</w:t>
      </w:r>
    </w:p>
    <w:p w14:paraId="6C70D998">
      <w:pPr>
        <w:spacing w:before="235" w:line="219" w:lineRule="auto"/>
        <w:ind w:left="8"/>
        <w:rPr>
          <w:rFonts w:ascii="宋体" w:hAnsi="宋体" w:eastAsia="宋体" w:cs="宋体"/>
          <w:sz w:val="24"/>
          <w:szCs w:val="24"/>
        </w:rPr>
      </w:pPr>
      <w:r>
        <w:rPr>
          <w:rFonts w:ascii="宋体" w:hAnsi="宋体" w:eastAsia="宋体" w:cs="宋体"/>
          <w:spacing w:val="3"/>
          <w:sz w:val="24"/>
          <w:szCs w:val="24"/>
        </w:rPr>
        <w:t>写作是提高自我认知、理解力和幸福感的媒介</w:t>
      </w:r>
    </w:p>
    <w:p w14:paraId="01046184">
      <w:pPr>
        <w:pStyle w:val="2"/>
        <w:spacing w:before="214" w:line="225" w:lineRule="auto"/>
        <w:ind w:left="2"/>
        <w:jc w:val="both"/>
        <w:rPr>
          <w:rFonts w:ascii="宋体" w:hAnsi="宋体" w:eastAsia="宋体" w:cs="宋体"/>
          <w:sz w:val="24"/>
          <w:szCs w:val="24"/>
        </w:rPr>
      </w:pPr>
      <w:r>
        <w:rPr>
          <w:sz w:val="24"/>
          <w:szCs w:val="24"/>
        </w:rPr>
        <w:t>2014</w:t>
      </w:r>
      <w:r>
        <w:rPr>
          <w:rFonts w:ascii="宋体" w:hAnsi="宋体" w:eastAsia="宋体" w:cs="宋体"/>
          <w:sz w:val="24"/>
          <w:szCs w:val="24"/>
        </w:rPr>
        <w:t>年底，我花了</w:t>
      </w:r>
      <w:r>
        <w:rPr>
          <w:sz w:val="24"/>
          <w:szCs w:val="24"/>
        </w:rPr>
        <w:t>10</w:t>
      </w:r>
      <w:r>
        <w:rPr>
          <w:rFonts w:ascii="宋体" w:hAnsi="宋体" w:eastAsia="宋体" w:cs="宋体"/>
          <w:sz w:val="24"/>
          <w:szCs w:val="24"/>
        </w:rPr>
        <w:t>美元买了一本日记，我认为这是我做过的</w:t>
      </w:r>
      <w:r>
        <w:rPr>
          <w:rFonts w:ascii="宋体" w:hAnsi="宋体" w:eastAsia="宋体" w:cs="宋体"/>
          <w:spacing w:val="-1"/>
          <w:sz w:val="24"/>
          <w:szCs w:val="24"/>
        </w:rPr>
        <w:t>最有价值的投资之一。从那</w:t>
      </w:r>
      <w:r>
        <w:rPr>
          <w:rFonts w:ascii="宋体" w:hAnsi="宋体" w:eastAsia="宋体" w:cs="宋体"/>
          <w:sz w:val="24"/>
          <w:szCs w:val="24"/>
        </w:rPr>
        <w:t xml:space="preserve"> 天起，我就一直在日记里记录自己的投资决定以及随后的发展</w:t>
      </w:r>
      <w:r>
        <w:rPr>
          <w:rFonts w:ascii="宋体" w:hAnsi="宋体" w:eastAsia="宋体" w:cs="宋体"/>
          <w:spacing w:val="-1"/>
          <w:sz w:val="24"/>
          <w:szCs w:val="24"/>
        </w:rPr>
        <w:t>。这个习惯帮助我了解了自</w:t>
      </w:r>
      <w:r>
        <w:rPr>
          <w:rFonts w:ascii="宋体" w:hAnsi="宋体" w:eastAsia="宋体" w:cs="宋体"/>
          <w:sz w:val="24"/>
          <w:szCs w:val="24"/>
        </w:rPr>
        <w:t xml:space="preserve"> 己，也让我从一名投资者和个人的角度有了很大的提高。我收</w:t>
      </w:r>
      <w:r>
        <w:rPr>
          <w:rFonts w:ascii="宋体" w:hAnsi="宋体" w:eastAsia="宋体" w:cs="宋体"/>
          <w:spacing w:val="-1"/>
          <w:sz w:val="24"/>
          <w:szCs w:val="24"/>
        </w:rPr>
        <w:t>到了很多有价值的反馈，并</w:t>
      </w:r>
      <w:r>
        <w:rPr>
          <w:rFonts w:ascii="宋体" w:hAnsi="宋体" w:eastAsia="宋体" w:cs="宋体"/>
          <w:sz w:val="24"/>
          <w:szCs w:val="24"/>
        </w:rPr>
        <w:t xml:space="preserve"> 利用这些反馈来纠正我的偏见。我还保留了</w:t>
      </w:r>
      <w:r>
        <w:rPr>
          <w:sz w:val="24"/>
          <w:szCs w:val="24"/>
        </w:rPr>
        <w:t>2015</w:t>
      </w:r>
      <w:r>
        <w:rPr>
          <w:rFonts w:ascii="宋体" w:hAnsi="宋体" w:eastAsia="宋体" w:cs="宋体"/>
          <w:sz w:val="24"/>
          <w:szCs w:val="24"/>
        </w:rPr>
        <w:t>年至</w:t>
      </w:r>
      <w:r>
        <w:rPr>
          <w:sz w:val="24"/>
          <w:szCs w:val="24"/>
        </w:rPr>
        <w:t>2019</w:t>
      </w:r>
      <w:r>
        <w:rPr>
          <w:rFonts w:ascii="宋体" w:hAnsi="宋体" w:eastAsia="宋体" w:cs="宋体"/>
          <w:sz w:val="24"/>
          <w:szCs w:val="24"/>
        </w:rPr>
        <w:t>年各</w:t>
      </w:r>
      <w:r>
        <w:rPr>
          <w:rFonts w:ascii="宋体" w:hAnsi="宋体" w:eastAsia="宋体" w:cs="宋体"/>
          <w:spacing w:val="-1"/>
          <w:sz w:val="24"/>
          <w:szCs w:val="24"/>
        </w:rPr>
        <w:t>次市场恐慌期间媒体评论和</w:t>
      </w:r>
      <w:r>
        <w:rPr>
          <w:rFonts w:ascii="宋体" w:hAnsi="宋体" w:eastAsia="宋体" w:cs="宋体"/>
          <w:sz w:val="24"/>
          <w:szCs w:val="24"/>
        </w:rPr>
        <w:t xml:space="preserve"> 投资者行为的个人记录并存档。我发现，每当市场经历周期性</w:t>
      </w:r>
      <w:r>
        <w:rPr>
          <w:rFonts w:ascii="宋体" w:hAnsi="宋体" w:eastAsia="宋体" w:cs="宋体"/>
          <w:spacing w:val="-1"/>
          <w:sz w:val="24"/>
          <w:szCs w:val="24"/>
        </w:rPr>
        <w:t>的急剧回调时，参考这些信</w:t>
      </w:r>
      <w:r>
        <w:rPr>
          <w:rFonts w:ascii="宋体" w:hAnsi="宋体" w:eastAsia="宋体" w:cs="宋体"/>
          <w:sz w:val="24"/>
          <w:szCs w:val="24"/>
        </w:rPr>
        <w:t xml:space="preserve"> 息是非常有益的。人类在市场中的行为并没有随着时间的推</w:t>
      </w:r>
      <w:r>
        <w:rPr>
          <w:rFonts w:ascii="宋体" w:hAnsi="宋体" w:eastAsia="宋体" w:cs="宋体"/>
          <w:spacing w:val="-1"/>
          <w:sz w:val="24"/>
          <w:szCs w:val="24"/>
        </w:rPr>
        <w:t>移而真正发生多大的变化。</w:t>
      </w:r>
    </w:p>
    <w:p w14:paraId="6F7AA12E">
      <w:pPr>
        <w:spacing w:before="242" w:line="224" w:lineRule="auto"/>
        <w:ind w:left="3" w:hanging="3"/>
        <w:rPr>
          <w:rFonts w:ascii="宋体" w:hAnsi="宋体" w:eastAsia="宋体" w:cs="宋体"/>
          <w:sz w:val="24"/>
          <w:szCs w:val="24"/>
        </w:rPr>
      </w:pPr>
      <w:r>
        <w:rPr>
          <w:rFonts w:ascii="宋体" w:hAnsi="宋体" w:eastAsia="宋体" w:cs="宋体"/>
          <w:sz w:val="24"/>
          <w:szCs w:val="24"/>
        </w:rPr>
        <w:t>将我们的想法组织成一篇日志的过程，会让我们的思考更清晰。亲手</w:t>
      </w:r>
      <w:r>
        <w:rPr>
          <w:rFonts w:ascii="宋体" w:hAnsi="宋体" w:eastAsia="宋体" w:cs="宋体"/>
          <w:spacing w:val="-1"/>
          <w:sz w:val="24"/>
          <w:szCs w:val="24"/>
        </w:rPr>
        <w:t>写日记可以减少后见</w:t>
      </w:r>
      <w:r>
        <w:rPr>
          <w:rFonts w:ascii="宋体" w:hAnsi="宋体" w:eastAsia="宋体" w:cs="宋体"/>
          <w:sz w:val="24"/>
          <w:szCs w:val="24"/>
        </w:rPr>
        <w:t xml:space="preserve"> 之明的偏见。看着自己的笔迹，很难否认之前的想法。定期</w:t>
      </w:r>
      <w:r>
        <w:rPr>
          <w:rFonts w:ascii="宋体" w:hAnsi="宋体" w:eastAsia="宋体" w:cs="宋体"/>
          <w:spacing w:val="-1"/>
          <w:sz w:val="24"/>
          <w:szCs w:val="24"/>
        </w:rPr>
        <w:t>审查是这一进程的一个重要部</w:t>
      </w:r>
    </w:p>
    <w:p w14:paraId="50FEDDA6">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6E5AB681">
      <w:pPr>
        <w:spacing w:line="244" w:lineRule="auto"/>
        <w:rPr>
          <w:rFonts w:ascii="Arial"/>
          <w:sz w:val="21"/>
        </w:rPr>
      </w:pPr>
    </w:p>
    <w:p w14:paraId="3C866FF9">
      <w:pPr>
        <w:spacing w:line="244" w:lineRule="auto"/>
        <w:rPr>
          <w:rFonts w:ascii="Arial"/>
          <w:sz w:val="21"/>
        </w:rPr>
      </w:pPr>
    </w:p>
    <w:p w14:paraId="3E5B8F3E">
      <w:pPr>
        <w:spacing w:line="245" w:lineRule="auto"/>
        <w:rPr>
          <w:rFonts w:ascii="Arial"/>
          <w:sz w:val="21"/>
        </w:rPr>
      </w:pPr>
    </w:p>
    <w:p w14:paraId="344087F3">
      <w:pPr>
        <w:spacing w:line="245" w:lineRule="auto"/>
        <w:rPr>
          <w:rFonts w:ascii="Arial"/>
          <w:sz w:val="21"/>
        </w:rPr>
      </w:pPr>
    </w:p>
    <w:p w14:paraId="7B4D6EA2">
      <w:pPr>
        <w:spacing w:before="78" w:line="222" w:lineRule="auto"/>
        <w:ind w:firstLine="3"/>
        <w:jc w:val="both"/>
        <w:rPr>
          <w:rFonts w:ascii="宋体" w:hAnsi="宋体" w:eastAsia="宋体" w:cs="宋体"/>
          <w:sz w:val="24"/>
          <w:szCs w:val="24"/>
        </w:rPr>
      </w:pPr>
      <w:r>
        <w:rPr>
          <w:rFonts w:ascii="宋体" w:hAnsi="宋体" w:eastAsia="宋体" w:cs="宋体"/>
          <w:sz w:val="24"/>
          <w:szCs w:val="24"/>
        </w:rPr>
        <w:t>分。这就是你开始进步的方式。认识到你在哪里犯了错误</w:t>
      </w:r>
      <w:r>
        <w:rPr>
          <w:rFonts w:ascii="宋体" w:hAnsi="宋体" w:eastAsia="宋体" w:cs="宋体"/>
          <w:spacing w:val="-1"/>
          <w:sz w:val="24"/>
          <w:szCs w:val="24"/>
        </w:rPr>
        <w:t>，为什么犯这些错误，以及你经</w:t>
      </w:r>
      <w:r>
        <w:rPr>
          <w:rFonts w:ascii="宋体" w:hAnsi="宋体" w:eastAsia="宋体" w:cs="宋体"/>
          <w:sz w:val="24"/>
          <w:szCs w:val="24"/>
        </w:rPr>
        <w:t xml:space="preserve"> 常犯哪些常见的错误，这些都可以帮助你随着时间的推移而进步。</w:t>
      </w:r>
      <w:r>
        <w:rPr>
          <w:rFonts w:ascii="宋体" w:hAnsi="宋体" w:eastAsia="宋体" w:cs="宋体"/>
          <w:spacing w:val="-1"/>
          <w:sz w:val="24"/>
          <w:szCs w:val="24"/>
        </w:rPr>
        <w:t>无论什么时候，只要知</w:t>
      </w:r>
      <w:r>
        <w:rPr>
          <w:rFonts w:ascii="宋体" w:hAnsi="宋体" w:eastAsia="宋体" w:cs="宋体"/>
          <w:sz w:val="24"/>
          <w:szCs w:val="24"/>
        </w:rPr>
        <w:t xml:space="preserve"> 道了过去决策的结果，就要重新审视自己的决策日志。你很有可能</w:t>
      </w:r>
      <w:r>
        <w:rPr>
          <w:rFonts w:ascii="宋体" w:hAnsi="宋体" w:eastAsia="宋体" w:cs="宋体"/>
          <w:spacing w:val="-1"/>
          <w:sz w:val="24"/>
          <w:szCs w:val="24"/>
        </w:rPr>
        <w:t>会发现一些惊喜。在许</w:t>
      </w:r>
      <w:r>
        <w:rPr>
          <w:rFonts w:ascii="宋体" w:hAnsi="宋体" w:eastAsia="宋体" w:cs="宋体"/>
          <w:sz w:val="24"/>
          <w:szCs w:val="24"/>
        </w:rPr>
        <w:t xml:space="preserve"> 多有利于投资者的结果中，你通常会发现最初的推理并不正确。结</w:t>
      </w:r>
      <w:r>
        <w:rPr>
          <w:rFonts w:ascii="宋体" w:hAnsi="宋体" w:eastAsia="宋体" w:cs="宋体"/>
          <w:spacing w:val="-1"/>
          <w:sz w:val="24"/>
          <w:szCs w:val="24"/>
        </w:rPr>
        <w:t>果大大扭曲了我们的思</w:t>
      </w:r>
      <w:r>
        <w:rPr>
          <w:rFonts w:ascii="宋体" w:hAnsi="宋体" w:eastAsia="宋体" w:cs="宋体"/>
          <w:sz w:val="24"/>
          <w:szCs w:val="24"/>
        </w:rPr>
        <w:t xml:space="preserve"> 维。除非你谦虚谨慎，在理智上诚实，否则你最终会从好的结果中</w:t>
      </w:r>
      <w:r>
        <w:rPr>
          <w:rFonts w:ascii="宋体" w:hAnsi="宋体" w:eastAsia="宋体" w:cs="宋体"/>
          <w:spacing w:val="-1"/>
          <w:sz w:val="24"/>
          <w:szCs w:val="24"/>
        </w:rPr>
        <w:t>吸取错误的教训。人的</w:t>
      </w:r>
      <w:r>
        <w:rPr>
          <w:rFonts w:ascii="宋体" w:hAnsi="宋体" w:eastAsia="宋体" w:cs="宋体"/>
          <w:sz w:val="24"/>
          <w:szCs w:val="24"/>
        </w:rPr>
        <w:t xml:space="preserve"> 直觉并非是诚实地回忆事件的过程，尤其是在获得有利结果之后。</w:t>
      </w:r>
      <w:r>
        <w:rPr>
          <w:rFonts w:ascii="宋体" w:hAnsi="宋体" w:eastAsia="宋体" w:cs="宋体"/>
          <w:spacing w:val="-1"/>
          <w:sz w:val="24"/>
          <w:szCs w:val="24"/>
        </w:rPr>
        <w:t>很多时候，我们可能是</w:t>
      </w:r>
      <w:r>
        <w:rPr>
          <w:rFonts w:ascii="宋体" w:hAnsi="宋体" w:eastAsia="宋体" w:cs="宋体"/>
          <w:sz w:val="24"/>
          <w:szCs w:val="24"/>
        </w:rPr>
        <w:t xml:space="preserve"> 对的，但也可能是出于错误的原因。这种自我实现可能会让人感到</w:t>
      </w:r>
      <w:r>
        <w:rPr>
          <w:rFonts w:ascii="宋体" w:hAnsi="宋体" w:eastAsia="宋体" w:cs="宋体"/>
          <w:spacing w:val="-1"/>
          <w:sz w:val="24"/>
          <w:szCs w:val="24"/>
        </w:rPr>
        <w:t>羞愧。这也是我们学习</w:t>
      </w:r>
      <w:r>
        <w:rPr>
          <w:rFonts w:ascii="宋体" w:hAnsi="宋体" w:eastAsia="宋体" w:cs="宋体"/>
          <w:sz w:val="24"/>
          <w:szCs w:val="24"/>
        </w:rPr>
        <w:t xml:space="preserve"> </w:t>
      </w:r>
      <w:r>
        <w:rPr>
          <w:rFonts w:ascii="宋体" w:hAnsi="宋体" w:eastAsia="宋体" w:cs="宋体"/>
          <w:spacing w:val="-2"/>
          <w:sz w:val="24"/>
          <w:szCs w:val="24"/>
        </w:rPr>
        <w:t>和提高的方式。</w:t>
      </w:r>
    </w:p>
    <w:p w14:paraId="46E1602E">
      <w:pPr>
        <w:spacing w:before="236" w:line="222" w:lineRule="auto"/>
        <w:ind w:firstLine="7"/>
        <w:jc w:val="both"/>
        <w:rPr>
          <w:rFonts w:ascii="宋体" w:hAnsi="宋体" w:eastAsia="宋体" w:cs="宋体"/>
          <w:sz w:val="24"/>
          <w:szCs w:val="24"/>
        </w:rPr>
      </w:pPr>
      <w:r>
        <w:rPr>
          <w:rFonts w:ascii="宋体" w:hAnsi="宋体" w:eastAsia="宋体" w:cs="宋体"/>
          <w:sz w:val="24"/>
          <w:szCs w:val="24"/>
        </w:rPr>
        <w:t>写作，除了作为一种交流工具，也是一种思考工具</w:t>
      </w:r>
      <w:r>
        <w:rPr>
          <w:rFonts w:ascii="宋体" w:hAnsi="宋体" w:eastAsia="宋体" w:cs="宋体"/>
          <w:spacing w:val="-1"/>
          <w:sz w:val="24"/>
          <w:szCs w:val="24"/>
        </w:rPr>
        <w:t>。写一件事同时想另一件事几乎是不可</w:t>
      </w:r>
      <w:r>
        <w:rPr>
          <w:rFonts w:ascii="宋体" w:hAnsi="宋体" w:eastAsia="宋体" w:cs="宋体"/>
          <w:sz w:val="24"/>
          <w:szCs w:val="24"/>
        </w:rPr>
        <w:t xml:space="preserve"> </w:t>
      </w:r>
      <w:r>
        <w:rPr>
          <w:rFonts w:ascii="宋体" w:hAnsi="宋体" w:eastAsia="宋体" w:cs="宋体"/>
          <w:spacing w:val="-2"/>
          <w:sz w:val="24"/>
          <w:szCs w:val="24"/>
        </w:rPr>
        <w:t>能的。当你强迫自己亲手写东西时，它会引导你的思维向同一个方向发展。事实证明，</w:t>
      </w:r>
      <w:r>
        <w:rPr>
          <w:rFonts w:ascii="宋体" w:hAnsi="宋体" w:eastAsia="宋体" w:cs="宋体"/>
          <w:spacing w:val="-52"/>
          <w:sz w:val="24"/>
          <w:szCs w:val="24"/>
        </w:rPr>
        <w:t xml:space="preserve"> </w:t>
      </w:r>
      <w:r>
        <w:rPr>
          <w:rFonts w:ascii="宋体" w:hAnsi="宋体" w:eastAsia="宋体" w:cs="宋体"/>
          <w:spacing w:val="-2"/>
          <w:sz w:val="24"/>
          <w:szCs w:val="24"/>
        </w:rPr>
        <w:t>日</w:t>
      </w:r>
      <w:r>
        <w:rPr>
          <w:rFonts w:ascii="宋体" w:hAnsi="宋体" w:eastAsia="宋体" w:cs="宋体"/>
          <w:sz w:val="24"/>
          <w:szCs w:val="24"/>
        </w:rPr>
        <w:t xml:space="preserve"> 记不仅是一种思考工具，也是一种高效的聚焦思维的媒介。你写得</w:t>
      </w:r>
      <w:r>
        <w:rPr>
          <w:rFonts w:ascii="宋体" w:hAnsi="宋体" w:eastAsia="宋体" w:cs="宋体"/>
          <w:spacing w:val="-1"/>
          <w:sz w:val="24"/>
          <w:szCs w:val="24"/>
        </w:rPr>
        <w:t>越多，你建立的思想就</w:t>
      </w:r>
      <w:r>
        <w:rPr>
          <w:rFonts w:ascii="宋体" w:hAnsi="宋体" w:eastAsia="宋体" w:cs="宋体"/>
          <w:sz w:val="24"/>
          <w:szCs w:val="24"/>
        </w:rPr>
        <w:t xml:space="preserve"> 越精确。写作是一种思维练习，它可以作为一个防护罩，防止我们</w:t>
      </w:r>
      <w:r>
        <w:rPr>
          <w:rFonts w:ascii="宋体" w:hAnsi="宋体" w:eastAsia="宋体" w:cs="宋体"/>
          <w:spacing w:val="-1"/>
          <w:sz w:val="24"/>
          <w:szCs w:val="24"/>
        </w:rPr>
        <w:t>的思想生锈。它也是一</w:t>
      </w:r>
      <w:r>
        <w:rPr>
          <w:rFonts w:ascii="宋体" w:hAnsi="宋体" w:eastAsia="宋体" w:cs="宋体"/>
          <w:sz w:val="24"/>
          <w:szCs w:val="24"/>
        </w:rPr>
        <w:t xml:space="preserve"> </w:t>
      </w:r>
      <w:r>
        <w:rPr>
          <w:rFonts w:ascii="宋体" w:hAnsi="宋体" w:eastAsia="宋体" w:cs="宋体"/>
          <w:spacing w:val="-1"/>
          <w:sz w:val="24"/>
          <w:szCs w:val="24"/>
        </w:rPr>
        <w:t>个有用的工具，将我们所读到的留存在记忆中，以加深理解。</w:t>
      </w:r>
    </w:p>
    <w:p w14:paraId="4A8FB678">
      <w:pPr>
        <w:spacing w:before="234" w:line="223" w:lineRule="auto"/>
        <w:ind w:right="240" w:firstLine="7"/>
        <w:jc w:val="both"/>
        <w:rPr>
          <w:rFonts w:ascii="宋体" w:hAnsi="宋体" w:eastAsia="宋体" w:cs="宋体"/>
          <w:sz w:val="24"/>
          <w:szCs w:val="24"/>
        </w:rPr>
      </w:pPr>
      <w:r>
        <w:rPr>
          <w:rFonts w:ascii="宋体" w:hAnsi="宋体" w:eastAsia="宋体" w:cs="宋体"/>
          <w:sz w:val="24"/>
          <w:szCs w:val="24"/>
        </w:rPr>
        <w:t>写日记的另一个好处是，它可以加深承诺。把事</w:t>
      </w:r>
      <w:r>
        <w:rPr>
          <w:rFonts w:ascii="宋体" w:hAnsi="宋体" w:eastAsia="宋体" w:cs="宋体"/>
          <w:spacing w:val="-1"/>
          <w:sz w:val="24"/>
          <w:szCs w:val="24"/>
        </w:rPr>
        <w:t>情写下来的行为本身就加深了我们的决</w:t>
      </w:r>
      <w:r>
        <w:rPr>
          <w:rFonts w:ascii="宋体" w:hAnsi="宋体" w:eastAsia="宋体" w:cs="宋体"/>
          <w:sz w:val="24"/>
          <w:szCs w:val="24"/>
        </w:rPr>
        <w:t xml:space="preserve"> 心，让美好的事情发生在我们的生活中。这就像一个人的宣言，</w:t>
      </w:r>
      <w:r>
        <w:rPr>
          <w:rFonts w:ascii="宋体" w:hAnsi="宋体" w:eastAsia="宋体" w:cs="宋体"/>
          <w:spacing w:val="-1"/>
          <w:sz w:val="24"/>
          <w:szCs w:val="24"/>
        </w:rPr>
        <w:t>能够作为一个持续的激</w:t>
      </w:r>
      <w:r>
        <w:rPr>
          <w:rFonts w:ascii="宋体" w:hAnsi="宋体" w:eastAsia="宋体" w:cs="宋体"/>
          <w:sz w:val="24"/>
          <w:szCs w:val="24"/>
        </w:rPr>
        <w:t xml:space="preserve"> </w:t>
      </w:r>
      <w:r>
        <w:rPr>
          <w:rFonts w:ascii="宋体" w:hAnsi="宋体" w:eastAsia="宋体" w:cs="宋体"/>
          <w:spacing w:val="-5"/>
          <w:sz w:val="24"/>
          <w:szCs w:val="24"/>
        </w:rPr>
        <w:t>励。</w:t>
      </w:r>
    </w:p>
    <w:p w14:paraId="62330969">
      <w:pPr>
        <w:spacing w:before="234" w:line="223" w:lineRule="auto"/>
        <w:ind w:left="1" w:firstLine="5"/>
        <w:jc w:val="both"/>
        <w:rPr>
          <w:rFonts w:ascii="宋体" w:hAnsi="宋体" w:eastAsia="宋体" w:cs="宋体"/>
          <w:sz w:val="24"/>
          <w:szCs w:val="24"/>
        </w:rPr>
      </w:pPr>
      <w:r>
        <w:rPr>
          <w:rFonts w:ascii="宋体" w:hAnsi="宋体" w:eastAsia="宋体" w:cs="宋体"/>
          <w:sz w:val="24"/>
          <w:szCs w:val="24"/>
        </w:rPr>
        <w:t>写日记也有治疗作用。写作有助于自我反省，这是</w:t>
      </w:r>
      <w:r>
        <w:rPr>
          <w:rFonts w:ascii="宋体" w:hAnsi="宋体" w:eastAsia="宋体" w:cs="宋体"/>
          <w:spacing w:val="-1"/>
          <w:sz w:val="24"/>
          <w:szCs w:val="24"/>
        </w:rPr>
        <w:t>缓解我们生活中任何不快乐的一个好方</w:t>
      </w:r>
      <w:r>
        <w:rPr>
          <w:rFonts w:ascii="宋体" w:hAnsi="宋体" w:eastAsia="宋体" w:cs="宋体"/>
          <w:sz w:val="24"/>
          <w:szCs w:val="24"/>
        </w:rPr>
        <w:t xml:space="preserve"> 法。写作还能提高我们的记忆力，因为当我们写下自己的想法</w:t>
      </w:r>
      <w:r>
        <w:rPr>
          <w:rFonts w:ascii="宋体" w:hAnsi="宋体" w:eastAsia="宋体" w:cs="宋体"/>
          <w:spacing w:val="-1"/>
          <w:sz w:val="24"/>
          <w:szCs w:val="24"/>
        </w:rPr>
        <w:t>和学到的东西时，我们会记</w:t>
      </w:r>
      <w:r>
        <w:rPr>
          <w:rFonts w:ascii="宋体" w:hAnsi="宋体" w:eastAsia="宋体" w:cs="宋体"/>
          <w:sz w:val="24"/>
          <w:szCs w:val="24"/>
        </w:rPr>
        <w:t xml:space="preserve"> </w:t>
      </w:r>
      <w:r>
        <w:rPr>
          <w:rFonts w:ascii="宋体" w:hAnsi="宋体" w:eastAsia="宋体" w:cs="宋体"/>
          <w:spacing w:val="-3"/>
          <w:sz w:val="24"/>
          <w:szCs w:val="24"/>
        </w:rPr>
        <w:t>得更牢。</w:t>
      </w:r>
    </w:p>
    <w:p w14:paraId="7B92E616">
      <w:pPr>
        <w:pStyle w:val="2"/>
        <w:spacing w:before="234" w:line="224" w:lineRule="auto"/>
        <w:ind w:left="13" w:right="53" w:hanging="12"/>
        <w:rPr>
          <w:sz w:val="24"/>
          <w:szCs w:val="24"/>
        </w:rPr>
      </w:pPr>
      <w:r>
        <w:rPr>
          <w:rFonts w:ascii="宋体" w:hAnsi="宋体" w:eastAsia="宋体" w:cs="宋体"/>
          <w:sz w:val="24"/>
          <w:szCs w:val="24"/>
        </w:rPr>
        <w:t>斯蒂芬</w:t>
      </w:r>
      <w:r>
        <w:rPr>
          <w:sz w:val="24"/>
          <w:szCs w:val="24"/>
        </w:rPr>
        <w:t>·</w:t>
      </w:r>
      <w:r>
        <w:rPr>
          <w:rFonts w:ascii="宋体" w:hAnsi="宋体" w:eastAsia="宋体" w:cs="宋体"/>
          <w:sz w:val="24"/>
          <w:szCs w:val="24"/>
        </w:rPr>
        <w:t>金说：</w:t>
      </w:r>
      <w:r>
        <w:rPr>
          <w:sz w:val="24"/>
          <w:szCs w:val="24"/>
        </w:rPr>
        <w:t>“</w:t>
      </w:r>
      <w:r>
        <w:rPr>
          <w:rFonts w:ascii="宋体" w:hAnsi="宋体" w:eastAsia="宋体" w:cs="宋体"/>
          <w:sz w:val="24"/>
          <w:szCs w:val="24"/>
        </w:rPr>
        <w:t>写作是一种魔力，就像生活中的水是任何其他</w:t>
      </w:r>
      <w:r>
        <w:rPr>
          <w:rFonts w:ascii="宋体" w:hAnsi="宋体" w:eastAsia="宋体" w:cs="宋体"/>
          <w:spacing w:val="-1"/>
          <w:sz w:val="24"/>
          <w:szCs w:val="24"/>
        </w:rPr>
        <w:t>创造性的艺术一样。水是免</w:t>
      </w:r>
      <w:r>
        <w:rPr>
          <w:rFonts w:ascii="宋体" w:hAnsi="宋体" w:eastAsia="宋体" w:cs="宋体"/>
          <w:sz w:val="24"/>
          <w:szCs w:val="24"/>
        </w:rPr>
        <w:t xml:space="preserve"> </w:t>
      </w:r>
      <w:r>
        <w:rPr>
          <w:rFonts w:ascii="宋体" w:hAnsi="宋体" w:eastAsia="宋体" w:cs="宋体"/>
          <w:spacing w:val="3"/>
          <w:sz w:val="24"/>
          <w:szCs w:val="24"/>
        </w:rPr>
        <w:t>费的。所以喝吧。</w:t>
      </w:r>
      <w:r>
        <w:rPr>
          <w:spacing w:val="3"/>
          <w:sz w:val="24"/>
          <w:szCs w:val="24"/>
        </w:rPr>
        <w:t>”</w:t>
      </w:r>
    </w:p>
    <w:p w14:paraId="77AB3A62">
      <w:pPr>
        <w:spacing w:before="233" w:line="220" w:lineRule="auto"/>
        <w:ind w:left="7"/>
        <w:rPr>
          <w:rFonts w:ascii="宋体" w:hAnsi="宋体" w:eastAsia="宋体" w:cs="宋体"/>
          <w:sz w:val="24"/>
          <w:szCs w:val="24"/>
        </w:rPr>
      </w:pPr>
      <w:r>
        <w:rPr>
          <w:rFonts w:ascii="宋体" w:hAnsi="宋体" w:eastAsia="宋体" w:cs="宋体"/>
          <w:spacing w:val="-1"/>
          <w:sz w:val="24"/>
          <w:szCs w:val="24"/>
        </w:rPr>
        <w:t>写作，做出更好的决定，让自己更快乐。</w:t>
      </w:r>
    </w:p>
    <w:p w14:paraId="608504FF">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09B7B5F2">
      <w:pPr>
        <w:spacing w:line="250" w:lineRule="auto"/>
        <w:rPr>
          <w:rFonts w:ascii="Arial"/>
          <w:sz w:val="21"/>
        </w:rPr>
      </w:pPr>
    </w:p>
    <w:p w14:paraId="6C214258">
      <w:pPr>
        <w:spacing w:line="250" w:lineRule="auto"/>
        <w:rPr>
          <w:rFonts w:ascii="Arial"/>
          <w:sz w:val="21"/>
        </w:rPr>
      </w:pPr>
    </w:p>
    <w:p w14:paraId="33E3BE92">
      <w:pPr>
        <w:spacing w:line="250" w:lineRule="auto"/>
        <w:rPr>
          <w:rFonts w:ascii="Arial"/>
          <w:sz w:val="21"/>
        </w:rPr>
      </w:pPr>
    </w:p>
    <w:p w14:paraId="0CEF2B6F">
      <w:pPr>
        <w:spacing w:line="250" w:lineRule="auto"/>
        <w:rPr>
          <w:rFonts w:ascii="Arial"/>
          <w:sz w:val="21"/>
        </w:rPr>
      </w:pPr>
    </w:p>
    <w:p w14:paraId="55EB3472">
      <w:pPr>
        <w:spacing w:line="251" w:lineRule="auto"/>
        <w:rPr>
          <w:rFonts w:ascii="Arial"/>
          <w:sz w:val="21"/>
        </w:rPr>
      </w:pPr>
    </w:p>
    <w:p w14:paraId="190979C7">
      <w:pPr>
        <w:spacing w:before="78" w:line="219" w:lineRule="auto"/>
        <w:ind w:left="4191"/>
        <w:rPr>
          <w:rFonts w:ascii="宋体" w:hAnsi="宋体" w:eastAsia="宋体" w:cs="宋体"/>
          <w:sz w:val="24"/>
          <w:szCs w:val="24"/>
        </w:rPr>
      </w:pPr>
      <w:r>
        <w:rPr>
          <w:rFonts w:ascii="宋体" w:hAnsi="宋体" w:eastAsia="宋体" w:cs="宋体"/>
          <w:spacing w:val="1"/>
          <w:sz w:val="24"/>
          <w:szCs w:val="24"/>
        </w:rPr>
        <w:t>第十六章</w:t>
      </w:r>
    </w:p>
    <w:p w14:paraId="7C1F8C63">
      <w:pPr>
        <w:spacing w:before="276" w:line="218" w:lineRule="auto"/>
        <w:ind w:left="3003"/>
        <w:rPr>
          <w:rFonts w:ascii="宋体" w:hAnsi="宋体" w:eastAsia="宋体" w:cs="宋体"/>
          <w:sz w:val="30"/>
          <w:szCs w:val="30"/>
        </w:rPr>
      </w:pPr>
      <w:bookmarkStart w:id="27" w:name="bookmark28"/>
      <w:bookmarkEnd w:id="27"/>
      <w:r>
        <w:rPr>
          <w:rFonts w:ascii="宋体" w:hAnsi="宋体" w:eastAsia="宋体" w:cs="宋体"/>
          <w:spacing w:val="4"/>
          <w:sz w:val="30"/>
          <w:szCs w:val="30"/>
        </w:rPr>
        <w:t>永远不要低估激励的力量</w:t>
      </w:r>
    </w:p>
    <w:p w14:paraId="0D8E6E89">
      <w:pPr>
        <w:spacing w:before="272" w:line="219" w:lineRule="auto"/>
        <w:ind w:left="2"/>
        <w:rPr>
          <w:rFonts w:ascii="宋体" w:hAnsi="宋体" w:eastAsia="宋体" w:cs="宋体"/>
          <w:sz w:val="24"/>
          <w:szCs w:val="24"/>
        </w:rPr>
      </w:pPr>
      <w:r>
        <w:rPr>
          <w:rFonts w:ascii="宋体" w:hAnsi="宋体" w:eastAsia="宋体" w:cs="宋体"/>
          <w:spacing w:val="-1"/>
          <w:sz w:val="24"/>
          <w:szCs w:val="24"/>
        </w:rPr>
        <w:t>永远不要在思考激励的力量时考虑其他事情。</w:t>
      </w:r>
    </w:p>
    <w:p w14:paraId="6617F2C7">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C01660E">
      <w:pPr>
        <w:spacing w:before="243" w:line="220" w:lineRule="auto"/>
        <w:ind w:left="4"/>
        <w:rPr>
          <w:rFonts w:ascii="宋体" w:hAnsi="宋体" w:eastAsia="宋体" w:cs="宋体"/>
          <w:sz w:val="24"/>
          <w:szCs w:val="24"/>
        </w:rPr>
      </w:pPr>
      <w:r>
        <w:rPr>
          <w:rFonts w:ascii="宋体" w:hAnsi="宋体" w:eastAsia="宋体" w:cs="宋体"/>
          <w:spacing w:val="-1"/>
          <w:sz w:val="24"/>
          <w:szCs w:val="24"/>
        </w:rPr>
        <w:t>如果你想说服他人，诉诸兴趣而不是理智。</w:t>
      </w:r>
    </w:p>
    <w:p w14:paraId="785C703A">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富兰克林</w:t>
      </w:r>
    </w:p>
    <w:p w14:paraId="34B6859F">
      <w:pPr>
        <w:spacing w:before="244" w:line="223" w:lineRule="auto"/>
        <w:ind w:left="2"/>
        <w:rPr>
          <w:rFonts w:ascii="宋体" w:hAnsi="宋体" w:eastAsia="宋体" w:cs="宋体"/>
          <w:sz w:val="24"/>
          <w:szCs w:val="24"/>
        </w:rPr>
      </w:pPr>
      <w:r>
        <w:rPr>
          <w:rFonts w:ascii="宋体" w:hAnsi="宋体" w:eastAsia="宋体" w:cs="宋体"/>
          <w:spacing w:val="-2"/>
          <w:sz w:val="24"/>
          <w:szCs w:val="24"/>
        </w:rPr>
        <w:t>我从投资中得到的主要人生教训是：</w:t>
      </w:r>
      <w:r>
        <w:rPr>
          <w:rFonts w:ascii="宋体" w:hAnsi="宋体" w:eastAsia="宋体" w:cs="宋体"/>
          <w:spacing w:val="-55"/>
          <w:sz w:val="24"/>
          <w:szCs w:val="24"/>
        </w:rPr>
        <w:t xml:space="preserve"> </w:t>
      </w:r>
      <w:r>
        <w:rPr>
          <w:rFonts w:ascii="宋体" w:hAnsi="宋体" w:eastAsia="宋体" w:cs="宋体"/>
          <w:spacing w:val="-2"/>
          <w:sz w:val="24"/>
          <w:szCs w:val="24"/>
        </w:rPr>
        <w:t>自利是地球上最强大的力量，它可以让人们拥抱和捍</w:t>
      </w:r>
      <w:r>
        <w:rPr>
          <w:rFonts w:ascii="宋体" w:hAnsi="宋体" w:eastAsia="宋体" w:cs="宋体"/>
          <w:sz w:val="24"/>
          <w:szCs w:val="24"/>
        </w:rPr>
        <w:t xml:space="preserve"> </w:t>
      </w:r>
      <w:r>
        <w:rPr>
          <w:rFonts w:ascii="宋体" w:hAnsi="宋体" w:eastAsia="宋体" w:cs="宋体"/>
          <w:spacing w:val="-2"/>
          <w:sz w:val="24"/>
          <w:szCs w:val="24"/>
        </w:rPr>
        <w:t>卫几乎任何东西。</w:t>
      </w:r>
    </w:p>
    <w:p w14:paraId="14A0F335">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杰西</w:t>
      </w:r>
      <w:r>
        <w:rPr>
          <w:sz w:val="24"/>
          <w:szCs w:val="24"/>
        </w:rPr>
        <w:t>·</w:t>
      </w:r>
      <w:r>
        <w:rPr>
          <w:rFonts w:ascii="宋体" w:hAnsi="宋体" w:eastAsia="宋体" w:cs="宋体"/>
          <w:sz w:val="24"/>
          <w:szCs w:val="24"/>
        </w:rPr>
        <w:t>利弗莫尔</w:t>
      </w:r>
    </w:p>
    <w:p w14:paraId="606EC25D">
      <w:pPr>
        <w:spacing w:before="242" w:line="228" w:lineRule="auto"/>
        <w:ind w:left="4" w:right="240" w:hanging="2"/>
        <w:rPr>
          <w:rFonts w:ascii="宋体" w:hAnsi="宋体" w:eastAsia="宋体" w:cs="宋体"/>
          <w:sz w:val="24"/>
          <w:szCs w:val="24"/>
        </w:rPr>
      </w:pPr>
      <w:r>
        <w:rPr>
          <w:rFonts w:ascii="宋体" w:hAnsi="宋体" w:eastAsia="宋体" w:cs="宋体"/>
          <w:sz w:val="24"/>
          <w:szCs w:val="24"/>
        </w:rPr>
        <w:t>永远不要询问任何人的意见、预测或建议。问问他们的投</w:t>
      </w:r>
      <w:r>
        <w:rPr>
          <w:rFonts w:ascii="宋体" w:hAnsi="宋体" w:eastAsia="宋体" w:cs="宋体"/>
          <w:spacing w:val="-1"/>
          <w:sz w:val="24"/>
          <w:szCs w:val="24"/>
        </w:rPr>
        <w:t>资组合里有什么，或者没有什</w:t>
      </w:r>
      <w:r>
        <w:rPr>
          <w:rFonts w:ascii="宋体" w:hAnsi="宋体" w:eastAsia="宋体" w:cs="宋体"/>
          <w:sz w:val="24"/>
          <w:szCs w:val="24"/>
        </w:rPr>
        <w:t xml:space="preserve"> </w:t>
      </w:r>
      <w:r>
        <w:rPr>
          <w:rFonts w:ascii="宋体" w:hAnsi="宋体" w:eastAsia="宋体" w:cs="宋体"/>
          <w:spacing w:val="-8"/>
          <w:sz w:val="24"/>
          <w:szCs w:val="24"/>
        </w:rPr>
        <w:t>么。</w:t>
      </w:r>
    </w:p>
    <w:p w14:paraId="4024C58E">
      <w:pPr>
        <w:pStyle w:val="2"/>
        <w:spacing w:before="22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w:t>
      </w:r>
    </w:p>
    <w:p w14:paraId="34292295">
      <w:pPr>
        <w:spacing w:before="243" w:line="220" w:lineRule="auto"/>
        <w:ind w:left="1"/>
        <w:rPr>
          <w:rFonts w:ascii="宋体" w:hAnsi="宋体" w:eastAsia="宋体" w:cs="宋体"/>
          <w:sz w:val="24"/>
          <w:szCs w:val="24"/>
        </w:rPr>
      </w:pPr>
      <w:r>
        <w:rPr>
          <w:rFonts w:ascii="宋体" w:hAnsi="宋体" w:eastAsia="宋体" w:cs="宋体"/>
          <w:sz w:val="24"/>
          <w:szCs w:val="24"/>
        </w:rPr>
        <w:t>要想知道人们真正在想什么，要注意他们做的</w:t>
      </w:r>
      <w:r>
        <w:rPr>
          <w:rFonts w:ascii="宋体" w:hAnsi="宋体" w:eastAsia="宋体" w:cs="宋体"/>
          <w:spacing w:val="-1"/>
          <w:sz w:val="24"/>
          <w:szCs w:val="24"/>
        </w:rPr>
        <w:t>事情，而不是他们说的话。</w:t>
      </w:r>
    </w:p>
    <w:p w14:paraId="7200FE9D">
      <w:pPr>
        <w:pStyle w:val="2"/>
        <w:spacing w:before="24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勒内</w:t>
      </w:r>
      <w:r>
        <w:rPr>
          <w:sz w:val="24"/>
          <w:szCs w:val="24"/>
        </w:rPr>
        <w:t>·</w:t>
      </w:r>
      <w:r>
        <w:rPr>
          <w:rFonts w:ascii="宋体" w:hAnsi="宋体" w:eastAsia="宋体" w:cs="宋体"/>
          <w:sz w:val="24"/>
          <w:szCs w:val="24"/>
        </w:rPr>
        <w:t>笛卡尔</w:t>
      </w:r>
    </w:p>
    <w:p w14:paraId="3FCCC6B0">
      <w:pPr>
        <w:pStyle w:val="2"/>
        <w:spacing w:before="241" w:line="222" w:lineRule="auto"/>
        <w:rPr>
          <w:rFonts w:ascii="宋体" w:hAnsi="宋体" w:eastAsia="宋体" w:cs="宋体"/>
          <w:sz w:val="24"/>
          <w:szCs w:val="24"/>
        </w:rPr>
      </w:pPr>
      <w:r>
        <w:rPr>
          <w:rFonts w:ascii="宋体" w:hAnsi="宋体" w:eastAsia="宋体" w:cs="宋体"/>
          <w:sz w:val="24"/>
          <w:szCs w:val="24"/>
        </w:rPr>
        <w:t>做能够得到回报的事，避免会受到惩罚的事。激励是我们面临的</w:t>
      </w:r>
      <w:r>
        <w:rPr>
          <w:rFonts w:ascii="宋体" w:hAnsi="宋体" w:eastAsia="宋体" w:cs="宋体"/>
          <w:spacing w:val="-1"/>
          <w:sz w:val="24"/>
          <w:szCs w:val="24"/>
        </w:rPr>
        <w:t>大多数情况的根源，但我</w:t>
      </w:r>
      <w:r>
        <w:rPr>
          <w:rFonts w:ascii="宋体" w:hAnsi="宋体" w:eastAsia="宋体" w:cs="宋体"/>
          <w:sz w:val="24"/>
          <w:szCs w:val="24"/>
        </w:rPr>
        <w:t xml:space="preserve"> 们往往无法解释清楚。我们观察到的行为通常是我们没有观察到</w:t>
      </w:r>
      <w:r>
        <w:rPr>
          <w:rFonts w:ascii="宋体" w:hAnsi="宋体" w:eastAsia="宋体" w:cs="宋体"/>
          <w:spacing w:val="-1"/>
          <w:sz w:val="24"/>
          <w:szCs w:val="24"/>
        </w:rPr>
        <w:t>的激励的结果。激励的力</w:t>
      </w:r>
      <w:r>
        <w:rPr>
          <w:rFonts w:ascii="宋体" w:hAnsi="宋体" w:eastAsia="宋体" w:cs="宋体"/>
          <w:sz w:val="24"/>
          <w:szCs w:val="24"/>
        </w:rPr>
        <w:t xml:space="preserve"> 量能够扭曲我们的行为，让我们对现实视而不见。劳伦斯</w:t>
      </w:r>
      <w:r>
        <w:rPr>
          <w:sz w:val="24"/>
          <w:szCs w:val="24"/>
        </w:rPr>
        <w:t>·</w:t>
      </w:r>
      <w:r>
        <w:rPr>
          <w:rFonts w:ascii="宋体" w:hAnsi="宋体" w:eastAsia="宋体" w:cs="宋体"/>
          <w:sz w:val="24"/>
          <w:szCs w:val="24"/>
        </w:rPr>
        <w:t>爱</w:t>
      </w:r>
      <w:r>
        <w:rPr>
          <w:rFonts w:ascii="宋体" w:hAnsi="宋体" w:eastAsia="宋体" w:cs="宋体"/>
          <w:spacing w:val="-1"/>
          <w:sz w:val="24"/>
          <w:szCs w:val="24"/>
        </w:rPr>
        <w:t>德森在他的《感知的鹅卵</w:t>
      </w:r>
    </w:p>
    <w:p w14:paraId="27636F77">
      <w:pPr>
        <w:spacing w:before="2" w:line="218" w:lineRule="auto"/>
        <w:ind w:left="1"/>
        <w:rPr>
          <w:rFonts w:ascii="宋体" w:hAnsi="宋体" w:eastAsia="宋体" w:cs="宋体"/>
          <w:sz w:val="24"/>
          <w:szCs w:val="24"/>
        </w:rPr>
      </w:pPr>
      <w:r>
        <w:rPr>
          <w:rFonts w:ascii="宋体" w:hAnsi="宋体" w:eastAsia="宋体" w:cs="宋体"/>
          <w:spacing w:val="-2"/>
          <w:sz w:val="24"/>
          <w:szCs w:val="24"/>
        </w:rPr>
        <w:t>石》一书中写道：</w:t>
      </w:r>
    </w:p>
    <w:p w14:paraId="249FD633">
      <w:pPr>
        <w:pStyle w:val="2"/>
        <w:spacing w:before="244" w:line="224" w:lineRule="auto"/>
        <w:ind w:left="4" w:firstLine="10"/>
        <w:jc w:val="both"/>
        <w:rPr>
          <w:sz w:val="24"/>
          <w:szCs w:val="24"/>
        </w:rPr>
      </w:pPr>
      <w:r>
        <w:rPr>
          <w:rFonts w:ascii="宋体" w:hAnsi="宋体" w:eastAsia="宋体" w:cs="宋体"/>
          <w:spacing w:val="-1"/>
          <w:sz w:val="24"/>
          <w:szCs w:val="24"/>
        </w:rPr>
        <w:t>只有当我们花时间去关心</w:t>
      </w:r>
      <w:r>
        <w:rPr>
          <w:spacing w:val="-1"/>
          <w:sz w:val="24"/>
          <w:szCs w:val="24"/>
        </w:rPr>
        <w:t>——</w:t>
      </w:r>
      <w:r>
        <w:rPr>
          <w:rFonts w:ascii="宋体" w:hAnsi="宋体" w:eastAsia="宋体" w:cs="宋体"/>
          <w:spacing w:val="-1"/>
          <w:sz w:val="24"/>
          <w:szCs w:val="24"/>
        </w:rPr>
        <w:t>充分考虑眼前的利益时，我们才能真正清楚地看到形势。如</w:t>
      </w:r>
      <w:r>
        <w:rPr>
          <w:rFonts w:ascii="宋体" w:hAnsi="宋体" w:eastAsia="宋体" w:cs="宋体"/>
          <w:spacing w:val="14"/>
          <w:sz w:val="24"/>
          <w:szCs w:val="24"/>
        </w:rPr>
        <w:t xml:space="preserve"> </w:t>
      </w:r>
      <w:r>
        <w:rPr>
          <w:rFonts w:ascii="宋体" w:hAnsi="宋体" w:eastAsia="宋体" w:cs="宋体"/>
          <w:sz w:val="24"/>
          <w:szCs w:val="24"/>
        </w:rPr>
        <w:t>果我们能够考虑到，如果潜在的利益不同，情况可能会</w:t>
      </w:r>
      <w:r>
        <w:rPr>
          <w:rFonts w:ascii="宋体" w:hAnsi="宋体" w:eastAsia="宋体" w:cs="宋体"/>
          <w:spacing w:val="-1"/>
          <w:sz w:val="24"/>
          <w:szCs w:val="24"/>
        </w:rPr>
        <w:t>有所不同，我们就会更好地理解这</w:t>
      </w:r>
      <w:r>
        <w:rPr>
          <w:rFonts w:ascii="宋体" w:hAnsi="宋体" w:eastAsia="宋体" w:cs="宋体"/>
          <w:sz w:val="24"/>
          <w:szCs w:val="24"/>
        </w:rPr>
        <w:t xml:space="preserve"> </w:t>
      </w:r>
      <w:r>
        <w:rPr>
          <w:rFonts w:ascii="宋体" w:hAnsi="宋体" w:eastAsia="宋体" w:cs="宋体"/>
          <w:spacing w:val="-4"/>
          <w:sz w:val="24"/>
          <w:szCs w:val="24"/>
        </w:rPr>
        <w:t>一点</w:t>
      </w:r>
      <w:r>
        <w:rPr>
          <w:spacing w:val="-4"/>
          <w:sz w:val="24"/>
          <w:szCs w:val="24"/>
        </w:rPr>
        <w:t>…</w:t>
      </w:r>
      <w:r>
        <w:rPr>
          <w:spacing w:val="-33"/>
          <w:sz w:val="24"/>
          <w:szCs w:val="24"/>
        </w:rPr>
        <w:t xml:space="preserve"> </w:t>
      </w:r>
      <w:r>
        <w:rPr>
          <w:spacing w:val="-4"/>
          <w:sz w:val="24"/>
          <w:szCs w:val="24"/>
        </w:rPr>
        <w:t>…</w:t>
      </w:r>
    </w:p>
    <w:p w14:paraId="48AE286C">
      <w:pPr>
        <w:pStyle w:val="2"/>
        <w:spacing w:before="230" w:line="223" w:lineRule="auto"/>
        <w:rPr>
          <w:rFonts w:ascii="宋体" w:hAnsi="宋体" w:eastAsia="宋体" w:cs="宋体"/>
          <w:sz w:val="24"/>
          <w:szCs w:val="24"/>
        </w:rPr>
      </w:pPr>
      <w:r>
        <w:rPr>
          <w:rFonts w:ascii="宋体" w:hAnsi="宋体" w:eastAsia="宋体" w:cs="宋体"/>
          <w:sz w:val="24"/>
          <w:szCs w:val="24"/>
        </w:rPr>
        <w:t>激励非常重要</w:t>
      </w:r>
      <w:r>
        <w:rPr>
          <w:sz w:val="24"/>
          <w:szCs w:val="24"/>
        </w:rPr>
        <w:t>——</w:t>
      </w:r>
      <w:r>
        <w:rPr>
          <w:rFonts w:ascii="宋体" w:hAnsi="宋体" w:eastAsia="宋体" w:cs="宋体"/>
          <w:sz w:val="24"/>
          <w:szCs w:val="24"/>
        </w:rPr>
        <w:t>低估激励会让你陷入危险境地。人们会选择最短</w:t>
      </w:r>
      <w:r>
        <w:rPr>
          <w:rFonts w:ascii="宋体" w:hAnsi="宋体" w:eastAsia="宋体" w:cs="宋体"/>
          <w:spacing w:val="-1"/>
          <w:sz w:val="24"/>
          <w:szCs w:val="24"/>
        </w:rPr>
        <w:t>的路径来拿到激励。我</w:t>
      </w:r>
      <w:r>
        <w:rPr>
          <w:rFonts w:ascii="宋体" w:hAnsi="宋体" w:eastAsia="宋体" w:cs="宋体"/>
          <w:sz w:val="24"/>
          <w:szCs w:val="24"/>
        </w:rPr>
        <w:t xml:space="preserve"> </w:t>
      </w:r>
      <w:r>
        <w:rPr>
          <w:rFonts w:ascii="宋体" w:hAnsi="宋体" w:eastAsia="宋体" w:cs="宋体"/>
          <w:spacing w:val="-1"/>
          <w:sz w:val="24"/>
          <w:szCs w:val="24"/>
        </w:rPr>
        <w:t>们当中好奇的人会特别注意金钱或其他方面的激励。</w:t>
      </w:r>
    </w:p>
    <w:p w14:paraId="159AE256">
      <w:pPr>
        <w:pStyle w:val="2"/>
        <w:spacing w:before="236" w:line="221" w:lineRule="auto"/>
        <w:ind w:firstLine="2"/>
        <w:jc w:val="both"/>
        <w:rPr>
          <w:rFonts w:ascii="宋体" w:hAnsi="宋体" w:eastAsia="宋体" w:cs="宋体"/>
          <w:sz w:val="24"/>
          <w:szCs w:val="24"/>
        </w:rPr>
      </w:pPr>
      <w:r>
        <w:rPr>
          <w:rFonts w:ascii="宋体" w:hAnsi="宋体" w:eastAsia="宋体" w:cs="宋体"/>
          <w:sz w:val="24"/>
          <w:szCs w:val="24"/>
        </w:rPr>
        <w:t>生活的铁律是你会得到你应得的回报。人们追随激励就像蚂</w:t>
      </w:r>
      <w:r>
        <w:rPr>
          <w:rFonts w:ascii="宋体" w:hAnsi="宋体" w:eastAsia="宋体" w:cs="宋体"/>
          <w:spacing w:val="-1"/>
          <w:sz w:val="24"/>
          <w:szCs w:val="24"/>
        </w:rPr>
        <w:t>蚁追逐糖一样。激励作为一种</w:t>
      </w:r>
      <w:r>
        <w:rPr>
          <w:rFonts w:ascii="宋体" w:hAnsi="宋体" w:eastAsia="宋体" w:cs="宋体"/>
          <w:sz w:val="24"/>
          <w:szCs w:val="24"/>
        </w:rPr>
        <w:t xml:space="preserve"> </w:t>
      </w:r>
      <w:r>
        <w:rPr>
          <w:rFonts w:ascii="宋体" w:hAnsi="宋体" w:eastAsia="宋体" w:cs="宋体"/>
          <w:spacing w:val="-1"/>
          <w:sz w:val="24"/>
          <w:szCs w:val="24"/>
        </w:rPr>
        <w:t>有价值的心理工具，</w:t>
      </w:r>
      <w:r>
        <w:rPr>
          <w:rFonts w:ascii="宋体" w:hAnsi="宋体" w:eastAsia="宋体" w:cs="宋体"/>
          <w:spacing w:val="-71"/>
          <w:sz w:val="24"/>
          <w:szCs w:val="24"/>
        </w:rPr>
        <w:t xml:space="preserve"> </w:t>
      </w:r>
      <w:r>
        <w:rPr>
          <w:rFonts w:ascii="宋体" w:hAnsi="宋体" w:eastAsia="宋体" w:cs="宋体"/>
          <w:spacing w:val="-1"/>
          <w:sz w:val="24"/>
          <w:szCs w:val="24"/>
        </w:rPr>
        <w:t>自</w:t>
      </w:r>
      <w:r>
        <w:rPr>
          <w:spacing w:val="-1"/>
          <w:sz w:val="24"/>
          <w:szCs w:val="24"/>
        </w:rPr>
        <w:t>20</w:t>
      </w:r>
      <w:r>
        <w:rPr>
          <w:rFonts w:ascii="宋体" w:hAnsi="宋体" w:eastAsia="宋体" w:cs="宋体"/>
          <w:spacing w:val="-1"/>
          <w:sz w:val="24"/>
          <w:szCs w:val="24"/>
        </w:rPr>
        <w:t>世纪中期以来一直是</w:t>
      </w:r>
      <w:r>
        <w:rPr>
          <w:rFonts w:ascii="宋体" w:hAnsi="宋体" w:eastAsia="宋体" w:cs="宋体"/>
          <w:spacing w:val="-2"/>
          <w:sz w:val="24"/>
          <w:szCs w:val="24"/>
        </w:rPr>
        <w:t>学术词汇的一部分，当时行为心理学家斯金</w:t>
      </w:r>
      <w:r>
        <w:rPr>
          <w:rFonts w:ascii="宋体" w:hAnsi="宋体" w:eastAsia="宋体" w:cs="宋体"/>
          <w:sz w:val="24"/>
          <w:szCs w:val="24"/>
        </w:rPr>
        <w:t xml:space="preserve"> 纳阐述了他的</w:t>
      </w:r>
      <w:r>
        <w:rPr>
          <w:sz w:val="24"/>
          <w:szCs w:val="24"/>
        </w:rPr>
        <w:t>“</w:t>
      </w:r>
      <w:r>
        <w:rPr>
          <w:rFonts w:ascii="宋体" w:hAnsi="宋体" w:eastAsia="宋体" w:cs="宋体"/>
          <w:sz w:val="24"/>
          <w:szCs w:val="24"/>
        </w:rPr>
        <w:t>正强化</w:t>
      </w:r>
      <w:r>
        <w:rPr>
          <w:sz w:val="24"/>
          <w:szCs w:val="24"/>
        </w:rPr>
        <w:t>”</w:t>
      </w:r>
      <w:r>
        <w:rPr>
          <w:rFonts w:ascii="宋体" w:hAnsi="宋体" w:eastAsia="宋体" w:cs="宋体"/>
          <w:sz w:val="24"/>
          <w:szCs w:val="24"/>
        </w:rPr>
        <w:t>哲学，这是一种通过奖励系统塑造行为的方</w:t>
      </w:r>
      <w:r>
        <w:rPr>
          <w:rFonts w:ascii="宋体" w:hAnsi="宋体" w:eastAsia="宋体" w:cs="宋体"/>
          <w:spacing w:val="-1"/>
          <w:sz w:val="24"/>
          <w:szCs w:val="24"/>
        </w:rPr>
        <w:t>式。斯金纳在操作性条</w:t>
      </w:r>
      <w:r>
        <w:rPr>
          <w:rFonts w:ascii="宋体" w:hAnsi="宋体" w:eastAsia="宋体" w:cs="宋体"/>
          <w:sz w:val="24"/>
          <w:szCs w:val="24"/>
        </w:rPr>
        <w:t xml:space="preserve"> 件反射和行为主义方面的实验是他在心理学领域的最大贡献。操作</w:t>
      </w:r>
      <w:r>
        <w:rPr>
          <w:rFonts w:ascii="宋体" w:hAnsi="宋体" w:eastAsia="宋体" w:cs="宋体"/>
          <w:spacing w:val="-1"/>
          <w:sz w:val="24"/>
          <w:szCs w:val="24"/>
        </w:rPr>
        <w:t>性条件反射可以概括如</w:t>
      </w:r>
      <w:r>
        <w:rPr>
          <w:rFonts w:ascii="宋体" w:hAnsi="宋体" w:eastAsia="宋体" w:cs="宋体"/>
          <w:sz w:val="24"/>
          <w:szCs w:val="24"/>
        </w:rPr>
        <w:t xml:space="preserve"> 下：行为之后是结果，而结果的性质改变了有机体在将</w:t>
      </w:r>
      <w:r>
        <w:rPr>
          <w:rFonts w:ascii="宋体" w:hAnsi="宋体" w:eastAsia="宋体" w:cs="宋体"/>
          <w:spacing w:val="-1"/>
          <w:sz w:val="24"/>
          <w:szCs w:val="24"/>
        </w:rPr>
        <w:t>来重复该行为的倾向。</w:t>
      </w:r>
    </w:p>
    <w:p w14:paraId="55659C0B">
      <w:pPr>
        <w:pStyle w:val="2"/>
        <w:spacing w:before="243" w:line="235" w:lineRule="auto"/>
        <w:ind w:left="6" w:hanging="4"/>
        <w:rPr>
          <w:rFonts w:ascii="宋体" w:hAnsi="宋体" w:eastAsia="宋体" w:cs="宋体"/>
          <w:sz w:val="24"/>
          <w:szCs w:val="24"/>
        </w:rPr>
      </w:pPr>
      <w:r>
        <w:rPr>
          <w:rFonts w:ascii="宋体" w:hAnsi="宋体" w:eastAsia="宋体" w:cs="宋体"/>
          <w:sz w:val="24"/>
          <w:szCs w:val="24"/>
        </w:rPr>
        <w:t>我们有必要深入思考我们所创造的激励体系，因为忽视激励</w:t>
      </w:r>
      <w:r>
        <w:rPr>
          <w:rFonts w:ascii="宋体" w:hAnsi="宋体" w:eastAsia="宋体" w:cs="宋体"/>
          <w:spacing w:val="-1"/>
          <w:sz w:val="24"/>
          <w:szCs w:val="24"/>
        </w:rPr>
        <w:t>体系的二阶或三阶效应往往会</w:t>
      </w:r>
      <w:r>
        <w:rPr>
          <w:rFonts w:ascii="宋体" w:hAnsi="宋体" w:eastAsia="宋体" w:cs="宋体"/>
          <w:sz w:val="24"/>
          <w:szCs w:val="24"/>
        </w:rPr>
        <w:t xml:space="preserve"> 导致意想不到的后果，也就是所谓的佩兹曼效应（</w:t>
      </w:r>
      <w:r>
        <w:rPr>
          <w:sz w:val="24"/>
          <w:szCs w:val="24"/>
        </w:rPr>
        <w:t>Peltzman</w:t>
      </w:r>
      <w:r>
        <w:rPr>
          <w:spacing w:val="-1"/>
          <w:sz w:val="24"/>
          <w:szCs w:val="24"/>
        </w:rPr>
        <w:t xml:space="preserve"> Effect</w:t>
      </w:r>
      <w:r>
        <w:rPr>
          <w:rFonts w:ascii="宋体" w:hAnsi="宋体" w:eastAsia="宋体" w:cs="宋体"/>
          <w:spacing w:val="-1"/>
          <w:sz w:val="24"/>
          <w:szCs w:val="24"/>
        </w:rPr>
        <w:t>）。爱德森写道：</w:t>
      </w:r>
      <w:r>
        <w:rPr>
          <w:spacing w:val="-1"/>
          <w:sz w:val="24"/>
          <w:szCs w:val="24"/>
        </w:rPr>
        <w:t>“</w:t>
      </w:r>
      <w:r>
        <w:rPr>
          <w:rFonts w:ascii="宋体" w:hAnsi="宋体" w:eastAsia="宋体" w:cs="宋体"/>
          <w:spacing w:val="-1"/>
          <w:sz w:val="24"/>
          <w:szCs w:val="24"/>
        </w:rPr>
        <w:t>举个</w:t>
      </w:r>
    </w:p>
    <w:p w14:paraId="0B79AAC2">
      <w:pPr>
        <w:spacing w:line="235" w:lineRule="auto"/>
        <w:rPr>
          <w:rFonts w:ascii="宋体" w:hAnsi="宋体" w:eastAsia="宋体" w:cs="宋体"/>
          <w:sz w:val="24"/>
          <w:szCs w:val="24"/>
        </w:rPr>
        <w:sectPr>
          <w:pgSz w:w="12240" w:h="15840"/>
          <w:pgMar w:top="400" w:right="1440" w:bottom="0" w:left="1448" w:header="0" w:footer="0" w:gutter="0"/>
          <w:cols w:space="720" w:num="1"/>
        </w:sectPr>
      </w:pPr>
    </w:p>
    <w:p w14:paraId="3F3D3673">
      <w:pPr>
        <w:spacing w:line="242" w:lineRule="auto"/>
        <w:rPr>
          <w:rFonts w:ascii="Arial"/>
          <w:sz w:val="21"/>
        </w:rPr>
      </w:pPr>
    </w:p>
    <w:p w14:paraId="549CD5FE">
      <w:pPr>
        <w:spacing w:line="243" w:lineRule="auto"/>
        <w:rPr>
          <w:rFonts w:ascii="Arial"/>
          <w:sz w:val="21"/>
        </w:rPr>
      </w:pPr>
    </w:p>
    <w:p w14:paraId="3C20B5F2">
      <w:pPr>
        <w:spacing w:line="243" w:lineRule="auto"/>
        <w:rPr>
          <w:rFonts w:ascii="Arial"/>
          <w:sz w:val="21"/>
        </w:rPr>
      </w:pPr>
    </w:p>
    <w:p w14:paraId="6AB64549">
      <w:pPr>
        <w:spacing w:line="243" w:lineRule="auto"/>
        <w:rPr>
          <w:rFonts w:ascii="Arial"/>
          <w:sz w:val="21"/>
        </w:rPr>
      </w:pPr>
    </w:p>
    <w:p w14:paraId="03215D68">
      <w:pPr>
        <w:pStyle w:val="2"/>
        <w:spacing w:before="78" w:line="228" w:lineRule="auto"/>
        <w:rPr>
          <w:sz w:val="24"/>
          <w:szCs w:val="24"/>
        </w:rPr>
      </w:pPr>
      <w:r>
        <w:rPr>
          <w:rFonts w:ascii="宋体" w:hAnsi="宋体" w:eastAsia="宋体" w:cs="宋体"/>
          <w:sz w:val="24"/>
          <w:szCs w:val="24"/>
        </w:rPr>
        <w:t>例子，为帮助消灭老鼠和蛇等不受欢迎的动物提供金钱奖励。政</w:t>
      </w:r>
      <w:r>
        <w:rPr>
          <w:rFonts w:ascii="宋体" w:hAnsi="宋体" w:eastAsia="宋体" w:cs="宋体"/>
          <w:spacing w:val="-1"/>
          <w:sz w:val="24"/>
          <w:szCs w:val="24"/>
        </w:rPr>
        <w:t>府没有预见到的是，人们</w:t>
      </w:r>
      <w:r>
        <w:rPr>
          <w:rFonts w:ascii="宋体" w:hAnsi="宋体" w:eastAsia="宋体" w:cs="宋体"/>
          <w:sz w:val="24"/>
          <w:szCs w:val="24"/>
        </w:rPr>
        <w:t xml:space="preserve"> </w:t>
      </w:r>
      <w:r>
        <w:rPr>
          <w:rFonts w:ascii="宋体" w:hAnsi="宋体" w:eastAsia="宋体" w:cs="宋体"/>
          <w:spacing w:val="3"/>
          <w:sz w:val="24"/>
          <w:szCs w:val="24"/>
        </w:rPr>
        <w:t>反而开始养殖老鼠和蛇。</w:t>
      </w:r>
      <w:r>
        <w:rPr>
          <w:spacing w:val="3"/>
          <w:sz w:val="24"/>
          <w:szCs w:val="24"/>
        </w:rPr>
        <w:t>”</w:t>
      </w:r>
    </w:p>
    <w:p w14:paraId="7D6B2FF6">
      <w:pPr>
        <w:pStyle w:val="2"/>
        <w:spacing w:before="226" w:line="222" w:lineRule="auto"/>
        <w:rPr>
          <w:rFonts w:ascii="宋体" w:hAnsi="宋体" w:eastAsia="宋体" w:cs="宋体"/>
          <w:sz w:val="24"/>
          <w:szCs w:val="24"/>
        </w:rPr>
      </w:pPr>
      <w:r>
        <w:rPr>
          <w:rFonts w:ascii="宋体" w:hAnsi="宋体" w:eastAsia="宋体" w:cs="宋体"/>
          <w:sz w:val="24"/>
          <w:szCs w:val="24"/>
        </w:rPr>
        <w:t>重要的不仅是拥有合适的激励机制，更为重要的是不允许系统</w:t>
      </w:r>
      <w:r>
        <w:rPr>
          <w:rFonts w:ascii="宋体" w:hAnsi="宋体" w:eastAsia="宋体" w:cs="宋体"/>
          <w:spacing w:val="-1"/>
          <w:sz w:val="24"/>
          <w:szCs w:val="24"/>
        </w:rPr>
        <w:t>中存在博弈。人类具有为了</w:t>
      </w:r>
      <w:r>
        <w:rPr>
          <w:rFonts w:ascii="宋体" w:hAnsi="宋体" w:eastAsia="宋体" w:cs="宋体"/>
          <w:sz w:val="24"/>
          <w:szCs w:val="24"/>
        </w:rPr>
        <w:t xml:space="preserve"> 他们的利益而操纵系统的倾向。宁可错失奖励一个可取行为的机</w:t>
      </w:r>
      <w:r>
        <w:rPr>
          <w:rFonts w:ascii="宋体" w:hAnsi="宋体" w:eastAsia="宋体" w:cs="宋体"/>
          <w:spacing w:val="-1"/>
          <w:sz w:val="24"/>
          <w:szCs w:val="24"/>
        </w:rPr>
        <w:t>会，也不要制定一个鼓励</w:t>
      </w:r>
      <w:r>
        <w:rPr>
          <w:rFonts w:ascii="宋体" w:hAnsi="宋体" w:eastAsia="宋体" w:cs="宋体"/>
          <w:sz w:val="24"/>
          <w:szCs w:val="24"/>
        </w:rPr>
        <w:t xml:space="preserve"> 作弊行为的激励体系，因为不良行为一旦得到奖励，就会形成习</w:t>
      </w:r>
      <w:r>
        <w:rPr>
          <w:rFonts w:ascii="宋体" w:hAnsi="宋体" w:eastAsia="宋体" w:cs="宋体"/>
          <w:spacing w:val="-1"/>
          <w:sz w:val="24"/>
          <w:szCs w:val="24"/>
        </w:rPr>
        <w:t>惯，然后蔓延开来。如果</w:t>
      </w:r>
      <w:r>
        <w:rPr>
          <w:rFonts w:ascii="宋体" w:hAnsi="宋体" w:eastAsia="宋体" w:cs="宋体"/>
          <w:sz w:val="24"/>
          <w:szCs w:val="24"/>
        </w:rPr>
        <w:t xml:space="preserve"> 我们仔细思考，我们可以观察到这样一个事实：激励引起的偏见</w:t>
      </w:r>
      <w:r>
        <w:rPr>
          <w:rFonts w:ascii="宋体" w:hAnsi="宋体" w:eastAsia="宋体" w:cs="宋体"/>
          <w:spacing w:val="-1"/>
          <w:sz w:val="24"/>
          <w:szCs w:val="24"/>
        </w:rPr>
        <w:t>和社会证明创造了格雷欣</w:t>
      </w:r>
      <w:r>
        <w:rPr>
          <w:rFonts w:ascii="宋体" w:hAnsi="宋体" w:eastAsia="宋体" w:cs="宋体"/>
          <w:sz w:val="24"/>
          <w:szCs w:val="24"/>
        </w:rPr>
        <w:t xml:space="preserve"> 法则（</w:t>
      </w:r>
      <w:r>
        <w:rPr>
          <w:sz w:val="24"/>
          <w:szCs w:val="24"/>
        </w:rPr>
        <w:t>Gresham's Law</w:t>
      </w:r>
      <w:r>
        <w:rPr>
          <w:rFonts w:ascii="宋体" w:hAnsi="宋体" w:eastAsia="宋体" w:cs="宋体"/>
          <w:sz w:val="24"/>
          <w:szCs w:val="24"/>
        </w:rPr>
        <w:t>）</w:t>
      </w:r>
      <w:r>
        <w:rPr>
          <w:sz w:val="24"/>
          <w:szCs w:val="24"/>
        </w:rPr>
        <w:t>——</w:t>
      </w:r>
      <w:r>
        <w:rPr>
          <w:rFonts w:ascii="宋体" w:hAnsi="宋体" w:eastAsia="宋体" w:cs="宋体"/>
          <w:sz w:val="24"/>
          <w:szCs w:val="24"/>
        </w:rPr>
        <w:t>劣币驱逐良币。就像威廉</w:t>
      </w:r>
      <w:r>
        <w:rPr>
          <w:sz w:val="24"/>
          <w:szCs w:val="24"/>
        </w:rPr>
        <w:t>·</w:t>
      </w:r>
      <w:r>
        <w:rPr>
          <w:rFonts w:ascii="宋体" w:hAnsi="宋体" w:eastAsia="宋体" w:cs="宋体"/>
          <w:sz w:val="24"/>
          <w:szCs w:val="24"/>
        </w:rPr>
        <w:t>俄福斯（</w:t>
      </w:r>
      <w:r>
        <w:rPr>
          <w:sz w:val="24"/>
          <w:szCs w:val="24"/>
        </w:rPr>
        <w:t>William Ophul</w:t>
      </w:r>
      <w:r>
        <w:rPr>
          <w:spacing w:val="-1"/>
          <w:sz w:val="24"/>
          <w:szCs w:val="24"/>
        </w:rPr>
        <w:t>s</w:t>
      </w:r>
      <w:r>
        <w:rPr>
          <w:rFonts w:ascii="宋体" w:hAnsi="宋体" w:eastAsia="宋体" w:cs="宋体"/>
          <w:spacing w:val="-1"/>
          <w:sz w:val="24"/>
          <w:szCs w:val="24"/>
        </w:rPr>
        <w:t>）所</w:t>
      </w:r>
    </w:p>
    <w:p w14:paraId="290639BC">
      <w:pPr>
        <w:pStyle w:val="2"/>
        <w:spacing w:before="3" w:line="222" w:lineRule="auto"/>
        <w:ind w:left="3" w:right="53"/>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就像格雷欣的经济学定律一样，坏的价值观会赶走</w:t>
      </w:r>
      <w:r>
        <w:rPr>
          <w:rFonts w:ascii="宋体" w:hAnsi="宋体" w:eastAsia="宋体" w:cs="宋体"/>
          <w:spacing w:val="-1"/>
          <w:sz w:val="24"/>
          <w:szCs w:val="24"/>
        </w:rPr>
        <w:t>好的价值观，所以道德货币会不</w:t>
      </w:r>
      <w:r>
        <w:rPr>
          <w:rFonts w:ascii="宋体" w:hAnsi="宋体" w:eastAsia="宋体" w:cs="宋体"/>
          <w:sz w:val="24"/>
          <w:szCs w:val="24"/>
        </w:rPr>
        <w:t xml:space="preserve"> 断贬值。</w:t>
      </w:r>
      <w:r>
        <w:rPr>
          <w:sz w:val="24"/>
          <w:szCs w:val="24"/>
        </w:rPr>
        <w:t>”</w:t>
      </w:r>
      <w:r>
        <w:rPr>
          <w:rFonts w:ascii="宋体" w:hAnsi="宋体" w:eastAsia="宋体" w:cs="宋体"/>
          <w:sz w:val="24"/>
          <w:szCs w:val="24"/>
        </w:rPr>
        <w:t>这正好说明多重行为偏见的相互作用如何导致</w:t>
      </w:r>
      <w:r>
        <w:rPr>
          <w:rFonts w:ascii="宋体" w:hAnsi="宋体" w:eastAsia="宋体" w:cs="宋体"/>
          <w:spacing w:val="-1"/>
          <w:sz w:val="24"/>
          <w:szCs w:val="24"/>
        </w:rPr>
        <w:t>极端的负面结果。这就是为什么</w:t>
      </w:r>
      <w:r>
        <w:rPr>
          <w:rFonts w:ascii="宋体" w:hAnsi="宋体" w:eastAsia="宋体" w:cs="宋体"/>
          <w:sz w:val="24"/>
          <w:szCs w:val="24"/>
        </w:rPr>
        <w:t xml:space="preserve"> 查理</w:t>
      </w:r>
      <w:r>
        <w:rPr>
          <w:sz w:val="24"/>
          <w:szCs w:val="24"/>
        </w:rPr>
        <w:t>·</w:t>
      </w:r>
      <w:r>
        <w:rPr>
          <w:rFonts w:ascii="宋体" w:hAnsi="宋体" w:eastAsia="宋体" w:cs="宋体"/>
          <w:sz w:val="24"/>
          <w:szCs w:val="24"/>
        </w:rPr>
        <w:t>芒格建议</w:t>
      </w:r>
      <w:r>
        <w:rPr>
          <w:sz w:val="24"/>
          <w:szCs w:val="24"/>
        </w:rPr>
        <w:t>“</w:t>
      </w:r>
      <w:r>
        <w:rPr>
          <w:rFonts w:ascii="宋体" w:hAnsi="宋体" w:eastAsia="宋体" w:cs="宋体"/>
          <w:sz w:val="24"/>
          <w:szCs w:val="24"/>
        </w:rPr>
        <w:t>反操纵功能构成系统设计一个巨大而必要</w:t>
      </w:r>
      <w:r>
        <w:rPr>
          <w:rFonts w:ascii="宋体" w:hAnsi="宋体" w:eastAsia="宋体" w:cs="宋体"/>
          <w:spacing w:val="-1"/>
          <w:sz w:val="24"/>
          <w:szCs w:val="24"/>
        </w:rPr>
        <w:t>的部分。系统设计中还需要一条</w:t>
      </w:r>
      <w:r>
        <w:rPr>
          <w:rFonts w:ascii="宋体" w:hAnsi="宋体" w:eastAsia="宋体" w:cs="宋体"/>
          <w:sz w:val="24"/>
          <w:szCs w:val="24"/>
        </w:rPr>
        <w:t xml:space="preserve"> </w:t>
      </w:r>
      <w:r>
        <w:rPr>
          <w:rFonts w:ascii="宋体" w:hAnsi="宋体" w:eastAsia="宋体" w:cs="宋体"/>
          <w:spacing w:val="-2"/>
          <w:sz w:val="24"/>
          <w:szCs w:val="24"/>
        </w:rPr>
        <w:t>警示：恐惧</w:t>
      </w:r>
      <w:r>
        <w:rPr>
          <w:spacing w:val="-2"/>
          <w:sz w:val="24"/>
          <w:szCs w:val="24"/>
        </w:rPr>
        <w:t>”</w:t>
      </w:r>
      <w:r>
        <w:rPr>
          <w:rFonts w:ascii="宋体" w:hAnsi="宋体" w:eastAsia="宋体" w:cs="宋体"/>
          <w:spacing w:val="-2"/>
          <w:sz w:val="24"/>
          <w:szCs w:val="24"/>
        </w:rPr>
        <w:t>。</w:t>
      </w:r>
    </w:p>
    <w:p w14:paraId="48A85B51">
      <w:pPr>
        <w:spacing w:before="232" w:line="224" w:lineRule="auto"/>
        <w:ind w:left="4" w:hanging="4"/>
        <w:rPr>
          <w:rFonts w:ascii="宋体" w:hAnsi="宋体" w:eastAsia="宋体" w:cs="宋体"/>
          <w:sz w:val="24"/>
          <w:szCs w:val="24"/>
        </w:rPr>
      </w:pPr>
      <w:r>
        <w:rPr>
          <w:rFonts w:ascii="宋体" w:hAnsi="宋体" w:eastAsia="宋体" w:cs="宋体"/>
          <w:spacing w:val="-1"/>
          <w:sz w:val="24"/>
          <w:szCs w:val="24"/>
        </w:rPr>
        <w:t>激励不仅仅是金钱上的，还包括声望、</w:t>
      </w:r>
      <w:r>
        <w:rPr>
          <w:rFonts w:ascii="宋体" w:hAnsi="宋体" w:eastAsia="宋体" w:cs="宋体"/>
          <w:spacing w:val="-71"/>
          <w:sz w:val="24"/>
          <w:szCs w:val="24"/>
        </w:rPr>
        <w:t xml:space="preserve"> </w:t>
      </w:r>
      <w:r>
        <w:rPr>
          <w:rFonts w:ascii="宋体" w:hAnsi="宋体" w:eastAsia="宋体" w:cs="宋体"/>
          <w:spacing w:val="-1"/>
          <w:sz w:val="24"/>
          <w:szCs w:val="24"/>
        </w:rPr>
        <w:t>自由</w:t>
      </w:r>
      <w:r>
        <w:rPr>
          <w:rFonts w:ascii="宋体" w:hAnsi="宋体" w:eastAsia="宋体" w:cs="宋体"/>
          <w:spacing w:val="-2"/>
          <w:sz w:val="24"/>
          <w:szCs w:val="24"/>
        </w:rPr>
        <w:t>、时间、头衔、权力和赞赏。所有这些都是有</w:t>
      </w:r>
      <w:r>
        <w:rPr>
          <w:rFonts w:ascii="宋体" w:hAnsi="宋体" w:eastAsia="宋体" w:cs="宋体"/>
          <w:sz w:val="24"/>
          <w:szCs w:val="24"/>
        </w:rPr>
        <w:t xml:space="preserve"> </w:t>
      </w:r>
      <w:r>
        <w:rPr>
          <w:rFonts w:ascii="宋体" w:hAnsi="宋体" w:eastAsia="宋体" w:cs="宋体"/>
          <w:spacing w:val="-1"/>
          <w:sz w:val="24"/>
          <w:szCs w:val="24"/>
        </w:rPr>
        <w:t>力的激励。芒格认为，没有什么力量能比激励更强大：</w:t>
      </w:r>
    </w:p>
    <w:p w14:paraId="08F7F8A6">
      <w:pPr>
        <w:spacing w:before="235" w:line="210" w:lineRule="auto"/>
        <w:ind w:firstLine="4"/>
        <w:rPr>
          <w:rFonts w:ascii="宋体" w:hAnsi="宋体" w:eastAsia="宋体" w:cs="宋体"/>
          <w:sz w:val="24"/>
          <w:szCs w:val="24"/>
        </w:rPr>
      </w:pPr>
      <w:r>
        <w:rPr>
          <w:rFonts w:ascii="宋体" w:hAnsi="宋体" w:eastAsia="宋体" w:cs="宋体"/>
          <w:sz w:val="24"/>
          <w:szCs w:val="24"/>
        </w:rPr>
        <w:t>几乎每个人都认为他充分认识到激励和负面激励在改</w:t>
      </w:r>
      <w:r>
        <w:rPr>
          <w:rFonts w:ascii="宋体" w:hAnsi="宋体" w:eastAsia="宋体" w:cs="宋体"/>
          <w:spacing w:val="-1"/>
          <w:sz w:val="24"/>
          <w:szCs w:val="24"/>
        </w:rPr>
        <w:t>变认知和行为方面有多么重要。但人</w:t>
      </w:r>
      <w:r>
        <w:rPr>
          <w:rFonts w:ascii="宋体" w:hAnsi="宋体" w:eastAsia="宋体" w:cs="宋体"/>
          <w:sz w:val="24"/>
          <w:szCs w:val="24"/>
        </w:rPr>
        <w:t xml:space="preserve"> 们的认识通常并不充分。比如说，我觉得自己是同龄人中对激</w:t>
      </w:r>
      <w:r>
        <w:rPr>
          <w:rFonts w:ascii="宋体" w:hAnsi="宋体" w:eastAsia="宋体" w:cs="宋体"/>
          <w:spacing w:val="-1"/>
          <w:sz w:val="24"/>
          <w:szCs w:val="24"/>
        </w:rPr>
        <w:t>励的力量了解得最多的那</w:t>
      </w:r>
    </w:p>
    <w:p w14:paraId="718DECD9">
      <w:pPr>
        <w:pStyle w:val="2"/>
        <w:spacing w:before="3" w:line="231" w:lineRule="auto"/>
        <w:ind w:left="4" w:right="160"/>
        <w:rPr>
          <w:rFonts w:ascii="宋体" w:hAnsi="宋体" w:eastAsia="宋体" w:cs="宋体"/>
          <w:sz w:val="24"/>
          <w:szCs w:val="24"/>
        </w:rPr>
      </w:pPr>
      <w:r>
        <w:rPr>
          <w:spacing w:val="-1"/>
          <w:sz w:val="24"/>
          <w:szCs w:val="24"/>
        </w:rPr>
        <w:t>5%</w:t>
      </w:r>
      <w:r>
        <w:rPr>
          <w:spacing w:val="-31"/>
          <w:sz w:val="24"/>
          <w:szCs w:val="24"/>
        </w:rPr>
        <w:t xml:space="preserve"> </w:t>
      </w:r>
      <w:r>
        <w:rPr>
          <w:rFonts w:ascii="宋体" w:hAnsi="宋体" w:eastAsia="宋体" w:cs="宋体"/>
          <w:spacing w:val="-1"/>
          <w:sz w:val="24"/>
          <w:szCs w:val="24"/>
        </w:rPr>
        <w:t>，但我一直低估了这种力量。每一年激励都会给我带来惊喜，这让我对激</w:t>
      </w:r>
      <w:r>
        <w:rPr>
          <w:rFonts w:ascii="宋体" w:hAnsi="宋体" w:eastAsia="宋体" w:cs="宋体"/>
          <w:spacing w:val="-2"/>
          <w:sz w:val="24"/>
          <w:szCs w:val="24"/>
        </w:rPr>
        <w:t>励机制的超</w:t>
      </w:r>
      <w:r>
        <w:rPr>
          <w:rFonts w:ascii="宋体" w:hAnsi="宋体" w:eastAsia="宋体" w:cs="宋体"/>
          <w:sz w:val="24"/>
          <w:szCs w:val="24"/>
        </w:rPr>
        <w:t xml:space="preserve"> </w:t>
      </w:r>
      <w:r>
        <w:rPr>
          <w:rFonts w:ascii="宋体" w:hAnsi="宋体" w:eastAsia="宋体" w:cs="宋体"/>
          <w:spacing w:val="-2"/>
          <w:sz w:val="24"/>
          <w:szCs w:val="24"/>
        </w:rPr>
        <w:t>级力量有了进一步的认识。</w:t>
      </w:r>
    </w:p>
    <w:p w14:paraId="7664E23A">
      <w:pPr>
        <w:spacing w:before="243" w:line="223" w:lineRule="auto"/>
        <w:rPr>
          <w:rFonts w:ascii="宋体" w:hAnsi="宋体" w:eastAsia="宋体" w:cs="宋体"/>
          <w:sz w:val="24"/>
          <w:szCs w:val="24"/>
        </w:rPr>
      </w:pPr>
      <w:r>
        <w:rPr>
          <w:rFonts w:ascii="宋体" w:hAnsi="宋体" w:eastAsia="宋体" w:cs="宋体"/>
          <w:sz w:val="24"/>
          <w:szCs w:val="24"/>
        </w:rPr>
        <w:t>通常，行为问题的解决方案是简单地将激励与期望的目标对齐。</w:t>
      </w:r>
      <w:r>
        <w:rPr>
          <w:rFonts w:ascii="宋体" w:hAnsi="宋体" w:eastAsia="宋体" w:cs="宋体"/>
          <w:spacing w:val="-1"/>
          <w:sz w:val="24"/>
          <w:szCs w:val="24"/>
        </w:rPr>
        <w:t>芒格在这里分享了他最喜</w:t>
      </w:r>
      <w:r>
        <w:rPr>
          <w:rFonts w:ascii="宋体" w:hAnsi="宋体" w:eastAsia="宋体" w:cs="宋体"/>
          <w:sz w:val="24"/>
          <w:szCs w:val="24"/>
        </w:rPr>
        <w:t xml:space="preserve"> </w:t>
      </w:r>
      <w:r>
        <w:rPr>
          <w:rFonts w:ascii="宋体" w:hAnsi="宋体" w:eastAsia="宋体" w:cs="宋体"/>
          <w:spacing w:val="-2"/>
          <w:sz w:val="24"/>
          <w:szCs w:val="24"/>
        </w:rPr>
        <w:t>欢的案例研究：</w:t>
      </w:r>
    </w:p>
    <w:p w14:paraId="51715128">
      <w:pPr>
        <w:pStyle w:val="2"/>
        <w:spacing w:before="237" w:line="222" w:lineRule="auto"/>
        <w:jc w:val="both"/>
        <w:rPr>
          <w:rFonts w:ascii="宋体" w:hAnsi="宋体" w:eastAsia="宋体" w:cs="宋体"/>
          <w:sz w:val="24"/>
          <w:szCs w:val="24"/>
        </w:rPr>
      </w:pPr>
      <w:r>
        <w:rPr>
          <w:rFonts w:ascii="宋体" w:hAnsi="宋体" w:eastAsia="宋体" w:cs="宋体"/>
          <w:sz w:val="24"/>
          <w:szCs w:val="24"/>
        </w:rPr>
        <w:t>在人类事务中，决定行为的是对决策者的激励。在各行各业中，我</w:t>
      </w:r>
      <w:r>
        <w:rPr>
          <w:rFonts w:ascii="宋体" w:hAnsi="宋体" w:eastAsia="宋体" w:cs="宋体"/>
          <w:spacing w:val="-1"/>
          <w:sz w:val="24"/>
          <w:szCs w:val="24"/>
        </w:rPr>
        <w:t>最喜欢的激励案例是联</w:t>
      </w:r>
      <w:r>
        <w:rPr>
          <w:rFonts w:ascii="宋体" w:hAnsi="宋体" w:eastAsia="宋体" w:cs="宋体"/>
          <w:sz w:val="24"/>
          <w:szCs w:val="24"/>
        </w:rPr>
        <w:t xml:space="preserve"> 邦快递。联邦快递的核心竞争力是保证货物按时送达。为此联邦快</w:t>
      </w:r>
      <w:r>
        <w:rPr>
          <w:rFonts w:ascii="宋体" w:hAnsi="宋体" w:eastAsia="宋体" w:cs="宋体"/>
          <w:spacing w:val="-1"/>
          <w:sz w:val="24"/>
          <w:szCs w:val="24"/>
        </w:rPr>
        <w:t>递必须在三更半夜把货</w:t>
      </w:r>
      <w:r>
        <w:rPr>
          <w:rFonts w:ascii="宋体" w:hAnsi="宋体" w:eastAsia="宋体" w:cs="宋体"/>
          <w:sz w:val="24"/>
          <w:szCs w:val="24"/>
        </w:rPr>
        <w:t xml:space="preserve"> 物快速转发到各架飞机上。有一段时间，联邦快递的夜班工人总是</w:t>
      </w:r>
      <w:r>
        <w:rPr>
          <w:rFonts w:ascii="宋体" w:hAnsi="宋体" w:eastAsia="宋体" w:cs="宋体"/>
          <w:spacing w:val="-1"/>
          <w:sz w:val="24"/>
          <w:szCs w:val="24"/>
        </w:rPr>
        <w:t>无法按时完成工作。为</w:t>
      </w:r>
      <w:r>
        <w:rPr>
          <w:rFonts w:ascii="宋体" w:hAnsi="宋体" w:eastAsia="宋体" w:cs="宋体"/>
          <w:sz w:val="24"/>
          <w:szCs w:val="24"/>
        </w:rPr>
        <w:t xml:space="preserve"> 此公司管理层用了从劝说到威胁等各种办法。只要你能想到的手段</w:t>
      </w:r>
      <w:r>
        <w:rPr>
          <w:rFonts w:ascii="宋体" w:hAnsi="宋体" w:eastAsia="宋体" w:cs="宋体"/>
          <w:spacing w:val="-1"/>
          <w:sz w:val="24"/>
          <w:szCs w:val="24"/>
        </w:rPr>
        <w:t>，他们都用了，但是没</w:t>
      </w:r>
      <w:r>
        <w:rPr>
          <w:rFonts w:ascii="宋体" w:hAnsi="宋体" w:eastAsia="宋体" w:cs="宋体"/>
          <w:sz w:val="24"/>
          <w:szCs w:val="24"/>
        </w:rPr>
        <w:t xml:space="preserve"> 有一种生效。结果总是搞砸了。他们永远不可能按时完成。他们想</w:t>
      </w:r>
      <w:r>
        <w:rPr>
          <w:rFonts w:ascii="宋体" w:hAnsi="宋体" w:eastAsia="宋体" w:cs="宋体"/>
          <w:spacing w:val="-1"/>
          <w:sz w:val="24"/>
          <w:szCs w:val="24"/>
        </w:rPr>
        <w:t>尽了一切办法</w:t>
      </w:r>
      <w:r>
        <w:rPr>
          <w:spacing w:val="-1"/>
          <w:sz w:val="24"/>
          <w:szCs w:val="24"/>
        </w:rPr>
        <w:t>——</w:t>
      </w:r>
      <w:r>
        <w:rPr>
          <w:rFonts w:ascii="宋体" w:hAnsi="宋体" w:eastAsia="宋体" w:cs="宋体"/>
          <w:spacing w:val="-1"/>
          <w:sz w:val="24"/>
          <w:szCs w:val="24"/>
        </w:rPr>
        <w:t>道德</w:t>
      </w:r>
      <w:r>
        <w:rPr>
          <w:rFonts w:ascii="宋体" w:hAnsi="宋体" w:eastAsia="宋体" w:cs="宋体"/>
          <w:sz w:val="24"/>
          <w:szCs w:val="24"/>
        </w:rPr>
        <w:t xml:space="preserve"> 劝说、威胁，诸如此类。但都不管用。最后，有人提议，给工人不</w:t>
      </w:r>
      <w:r>
        <w:rPr>
          <w:rFonts w:ascii="宋体" w:hAnsi="宋体" w:eastAsia="宋体" w:cs="宋体"/>
          <w:spacing w:val="-1"/>
          <w:sz w:val="24"/>
          <w:szCs w:val="24"/>
        </w:rPr>
        <w:t>再按小时计薪，而是按</w:t>
      </w:r>
      <w:r>
        <w:rPr>
          <w:rFonts w:ascii="宋体" w:hAnsi="宋体" w:eastAsia="宋体" w:cs="宋体"/>
          <w:sz w:val="24"/>
          <w:szCs w:val="24"/>
        </w:rPr>
        <w:t xml:space="preserve"> 班次计薪，工人只要工作完成就可以回家。结果工人们无法按时完</w:t>
      </w:r>
      <w:r>
        <w:rPr>
          <w:rFonts w:ascii="宋体" w:hAnsi="宋体" w:eastAsia="宋体" w:cs="宋体"/>
          <w:spacing w:val="-1"/>
          <w:sz w:val="24"/>
          <w:szCs w:val="24"/>
        </w:rPr>
        <w:t>成工作的情况，一夜之</w:t>
      </w:r>
      <w:r>
        <w:rPr>
          <w:rFonts w:ascii="宋体" w:hAnsi="宋体" w:eastAsia="宋体" w:cs="宋体"/>
          <w:sz w:val="24"/>
          <w:szCs w:val="24"/>
        </w:rPr>
        <w:t xml:space="preserve"> </w:t>
      </w:r>
      <w:r>
        <w:rPr>
          <w:rFonts w:ascii="宋体" w:hAnsi="宋体" w:eastAsia="宋体" w:cs="宋体"/>
          <w:spacing w:val="-2"/>
          <w:sz w:val="24"/>
          <w:szCs w:val="24"/>
        </w:rPr>
        <w:t>间就消失了。</w:t>
      </w:r>
    </w:p>
    <w:p w14:paraId="65BC1E4E">
      <w:pPr>
        <w:pStyle w:val="2"/>
        <w:spacing w:before="233" w:line="219" w:lineRule="auto"/>
        <w:rPr>
          <w:rFonts w:ascii="宋体" w:hAnsi="宋体" w:eastAsia="宋体" w:cs="宋体"/>
          <w:sz w:val="24"/>
          <w:szCs w:val="24"/>
        </w:rPr>
      </w:pPr>
      <w:r>
        <w:rPr>
          <w:rFonts w:ascii="宋体" w:hAnsi="宋体" w:eastAsia="宋体" w:cs="宋体"/>
          <w:spacing w:val="4"/>
          <w:sz w:val="24"/>
          <w:szCs w:val="24"/>
        </w:rPr>
        <w:t>伯克希尔</w:t>
      </w:r>
      <w:r>
        <w:rPr>
          <w:b/>
          <w:bCs/>
          <w:spacing w:val="4"/>
          <w:sz w:val="24"/>
          <w:szCs w:val="24"/>
        </w:rPr>
        <w:t>·</w:t>
      </w:r>
      <w:r>
        <w:rPr>
          <w:rFonts w:ascii="宋体" w:hAnsi="宋体" w:eastAsia="宋体" w:cs="宋体"/>
          <w:spacing w:val="4"/>
          <w:sz w:val="24"/>
          <w:szCs w:val="24"/>
        </w:rPr>
        <w:t>哈撒韦在组织环境中构建激励机制的经</w:t>
      </w:r>
      <w:r>
        <w:rPr>
          <w:rFonts w:ascii="宋体" w:hAnsi="宋体" w:eastAsia="宋体" w:cs="宋体"/>
          <w:spacing w:val="3"/>
          <w:sz w:val="24"/>
          <w:szCs w:val="24"/>
        </w:rPr>
        <w:t>验教训</w:t>
      </w:r>
    </w:p>
    <w:p w14:paraId="3A5B5FA1">
      <w:pPr>
        <w:pStyle w:val="2"/>
        <w:spacing w:before="216" w:line="228" w:lineRule="auto"/>
        <w:ind w:firstLine="10"/>
        <w:rPr>
          <w:sz w:val="24"/>
          <w:szCs w:val="24"/>
        </w:rPr>
      </w:pPr>
      <w:r>
        <w:rPr>
          <w:rFonts w:ascii="宋体" w:hAnsi="宋体" w:eastAsia="宋体" w:cs="宋体"/>
          <w:spacing w:val="-1"/>
          <w:sz w:val="24"/>
          <w:szCs w:val="24"/>
        </w:rPr>
        <w:t>资本分配是首席执行官最重要的工作。从长远来看，他</w:t>
      </w:r>
      <w:r>
        <w:rPr>
          <w:spacing w:val="-1"/>
          <w:sz w:val="24"/>
          <w:szCs w:val="24"/>
        </w:rPr>
        <w:t>/</w:t>
      </w:r>
      <w:r>
        <w:rPr>
          <w:rFonts w:ascii="宋体" w:hAnsi="宋体" w:eastAsia="宋体" w:cs="宋体"/>
          <w:spacing w:val="-1"/>
          <w:sz w:val="24"/>
          <w:szCs w:val="24"/>
        </w:rPr>
        <w:t>她如何分配资本决定了公司及其</w:t>
      </w:r>
      <w:r>
        <w:rPr>
          <w:rFonts w:ascii="宋体" w:hAnsi="宋体" w:eastAsia="宋体" w:cs="宋体"/>
          <w:spacing w:val="9"/>
          <w:sz w:val="24"/>
          <w:szCs w:val="24"/>
        </w:rPr>
        <w:t xml:space="preserve">  </w:t>
      </w:r>
      <w:r>
        <w:rPr>
          <w:rFonts w:ascii="宋体" w:hAnsi="宋体" w:eastAsia="宋体" w:cs="宋体"/>
          <w:sz w:val="24"/>
          <w:szCs w:val="24"/>
        </w:rPr>
        <w:t>股东创造的价值。许多首席执行官在分配资本时失败的原因在于</w:t>
      </w:r>
      <w:r>
        <w:rPr>
          <w:rFonts w:ascii="宋体" w:hAnsi="宋体" w:eastAsia="宋体" w:cs="宋体"/>
          <w:spacing w:val="-1"/>
          <w:sz w:val="24"/>
          <w:szCs w:val="24"/>
        </w:rPr>
        <w:t>他们的激励结构，这种结</w:t>
      </w:r>
      <w:r>
        <w:rPr>
          <w:rFonts w:ascii="宋体" w:hAnsi="宋体" w:eastAsia="宋体" w:cs="宋体"/>
          <w:sz w:val="24"/>
          <w:szCs w:val="24"/>
        </w:rPr>
        <w:t xml:space="preserve"> 构与他们短期内能做的事情而非长期应该做的事情一致。这就是</w:t>
      </w:r>
      <w:r>
        <w:rPr>
          <w:rFonts w:ascii="宋体" w:hAnsi="宋体" w:eastAsia="宋体" w:cs="宋体"/>
          <w:spacing w:val="-1"/>
          <w:sz w:val="24"/>
          <w:szCs w:val="24"/>
        </w:rPr>
        <w:t>为什么芒格说：</w:t>
      </w:r>
      <w:r>
        <w:rPr>
          <w:spacing w:val="-1"/>
          <w:sz w:val="24"/>
          <w:szCs w:val="24"/>
        </w:rPr>
        <w:t>“</w:t>
      </w:r>
      <w:r>
        <w:rPr>
          <w:rFonts w:ascii="宋体" w:hAnsi="宋体" w:eastAsia="宋体" w:cs="宋体"/>
          <w:spacing w:val="-1"/>
          <w:sz w:val="24"/>
          <w:szCs w:val="24"/>
        </w:rPr>
        <w:t>也许最</w:t>
      </w:r>
      <w:r>
        <w:rPr>
          <w:rFonts w:ascii="宋体" w:hAnsi="宋体" w:eastAsia="宋体" w:cs="宋体"/>
          <w:sz w:val="24"/>
          <w:szCs w:val="24"/>
        </w:rPr>
        <w:t xml:space="preserve">  </w:t>
      </w:r>
      <w:r>
        <w:rPr>
          <w:rFonts w:ascii="宋体" w:hAnsi="宋体" w:eastAsia="宋体" w:cs="宋体"/>
          <w:spacing w:val="2"/>
          <w:sz w:val="24"/>
          <w:szCs w:val="24"/>
        </w:rPr>
        <w:t>重要的管理规则就是正确的激励。</w:t>
      </w:r>
      <w:r>
        <w:rPr>
          <w:spacing w:val="2"/>
          <w:sz w:val="24"/>
          <w:szCs w:val="24"/>
        </w:rPr>
        <w:t>”</w:t>
      </w:r>
    </w:p>
    <w:p w14:paraId="43362DF2">
      <w:pPr>
        <w:pStyle w:val="2"/>
        <w:spacing w:before="235" w:line="221" w:lineRule="auto"/>
        <w:ind w:firstLine="2"/>
        <w:rPr>
          <w:rFonts w:ascii="宋体" w:hAnsi="宋体" w:eastAsia="宋体" w:cs="宋体"/>
          <w:sz w:val="24"/>
          <w:szCs w:val="24"/>
        </w:rPr>
      </w:pPr>
      <w:r>
        <w:rPr>
          <w:rFonts w:ascii="宋体" w:hAnsi="宋体" w:eastAsia="宋体" w:cs="宋体"/>
          <w:sz w:val="24"/>
          <w:szCs w:val="24"/>
        </w:rPr>
        <w:t>从理论上讲，股票期权应该使企业管理者和股票持有人的</w:t>
      </w:r>
      <w:r>
        <w:rPr>
          <w:rFonts w:ascii="宋体" w:hAnsi="宋体" w:eastAsia="宋体" w:cs="宋体"/>
          <w:spacing w:val="-1"/>
          <w:sz w:val="24"/>
          <w:szCs w:val="24"/>
        </w:rPr>
        <w:t>利益保持一致。但正如尤吉</w:t>
      </w:r>
      <w:r>
        <w:rPr>
          <w:spacing w:val="-1"/>
          <w:sz w:val="24"/>
          <w:szCs w:val="24"/>
        </w:rPr>
        <w:t>·</w:t>
      </w:r>
      <w:r>
        <w:rPr>
          <w:rFonts w:ascii="宋体" w:hAnsi="宋体" w:eastAsia="宋体" w:cs="宋体"/>
          <w:spacing w:val="-1"/>
          <w:sz w:val="24"/>
          <w:szCs w:val="24"/>
        </w:rPr>
        <w:t>贝</w:t>
      </w:r>
      <w:r>
        <w:rPr>
          <w:rFonts w:ascii="宋体" w:hAnsi="宋体" w:eastAsia="宋体" w:cs="宋体"/>
          <w:sz w:val="24"/>
          <w:szCs w:val="24"/>
        </w:rPr>
        <w:t xml:space="preserve">  拉（</w:t>
      </w:r>
      <w:r>
        <w:rPr>
          <w:sz w:val="24"/>
          <w:szCs w:val="24"/>
        </w:rPr>
        <w:t>Yogi Berra</w:t>
      </w:r>
      <w:r>
        <w:rPr>
          <w:rFonts w:ascii="宋体" w:hAnsi="宋体" w:eastAsia="宋体" w:cs="宋体"/>
          <w:sz w:val="24"/>
          <w:szCs w:val="24"/>
        </w:rPr>
        <w:t>）所说：</w:t>
      </w:r>
      <w:r>
        <w:rPr>
          <w:sz w:val="24"/>
          <w:szCs w:val="24"/>
        </w:rPr>
        <w:t>“</w:t>
      </w:r>
      <w:r>
        <w:rPr>
          <w:rFonts w:ascii="宋体" w:hAnsi="宋体" w:eastAsia="宋体" w:cs="宋体"/>
          <w:sz w:val="24"/>
          <w:szCs w:val="24"/>
        </w:rPr>
        <w:t>理论上，实践和理论没有区别。实际上</w:t>
      </w:r>
      <w:r>
        <w:rPr>
          <w:rFonts w:ascii="宋体" w:hAnsi="宋体" w:eastAsia="宋体" w:cs="宋体"/>
          <w:spacing w:val="-1"/>
          <w:sz w:val="24"/>
          <w:szCs w:val="24"/>
        </w:rPr>
        <w:t>，却有。</w:t>
      </w:r>
      <w:r>
        <w:rPr>
          <w:spacing w:val="-1"/>
          <w:sz w:val="24"/>
          <w:szCs w:val="24"/>
        </w:rPr>
        <w:t>”</w:t>
      </w:r>
      <w:r>
        <w:rPr>
          <w:rFonts w:ascii="宋体" w:hAnsi="宋体" w:eastAsia="宋体" w:cs="宋体"/>
          <w:spacing w:val="-1"/>
          <w:sz w:val="24"/>
          <w:szCs w:val="24"/>
        </w:rPr>
        <w:t>股票期权的两</w:t>
      </w:r>
      <w:r>
        <w:rPr>
          <w:rFonts w:ascii="宋体" w:hAnsi="宋体" w:eastAsia="宋体" w:cs="宋体"/>
          <w:sz w:val="24"/>
          <w:szCs w:val="24"/>
        </w:rPr>
        <w:t xml:space="preserve">  个方面使得它不是激励管理层的有效方式。首先，它是一种资本</w:t>
      </w:r>
      <w:r>
        <w:rPr>
          <w:rFonts w:ascii="宋体" w:hAnsi="宋体" w:eastAsia="宋体" w:cs="宋体"/>
          <w:spacing w:val="-1"/>
          <w:sz w:val="24"/>
          <w:szCs w:val="24"/>
        </w:rPr>
        <w:t>成本。对于拥有固定价格</w:t>
      </w:r>
      <w:r>
        <w:rPr>
          <w:rFonts w:ascii="宋体" w:hAnsi="宋体" w:eastAsia="宋体" w:cs="宋体"/>
          <w:sz w:val="24"/>
          <w:szCs w:val="24"/>
        </w:rPr>
        <w:t xml:space="preserve"> 期权的经理人来说，留存收益是</w:t>
      </w:r>
      <w:r>
        <w:rPr>
          <w:sz w:val="24"/>
          <w:szCs w:val="24"/>
        </w:rPr>
        <w:t>“</w:t>
      </w:r>
      <w:r>
        <w:rPr>
          <w:rFonts w:ascii="宋体" w:hAnsi="宋体" w:eastAsia="宋体" w:cs="宋体"/>
          <w:sz w:val="24"/>
          <w:szCs w:val="24"/>
        </w:rPr>
        <w:t>无成本</w:t>
      </w:r>
      <w:r>
        <w:rPr>
          <w:sz w:val="24"/>
          <w:szCs w:val="24"/>
        </w:rPr>
        <w:t>”</w:t>
      </w:r>
      <w:r>
        <w:rPr>
          <w:rFonts w:ascii="宋体" w:hAnsi="宋体" w:eastAsia="宋体" w:cs="宋体"/>
          <w:sz w:val="24"/>
          <w:szCs w:val="24"/>
        </w:rPr>
        <w:t>资本。其次，经理人不</w:t>
      </w:r>
      <w:r>
        <w:rPr>
          <w:rFonts w:ascii="宋体" w:hAnsi="宋体" w:eastAsia="宋体" w:cs="宋体"/>
          <w:spacing w:val="-1"/>
          <w:sz w:val="24"/>
          <w:szCs w:val="24"/>
        </w:rPr>
        <w:t>承担任何下行风险，但股</w:t>
      </w:r>
      <w:r>
        <w:rPr>
          <w:rFonts w:ascii="宋体" w:hAnsi="宋体" w:eastAsia="宋体" w:cs="宋体"/>
          <w:sz w:val="24"/>
          <w:szCs w:val="24"/>
        </w:rPr>
        <w:t xml:space="preserve"> </w:t>
      </w:r>
      <w:r>
        <w:rPr>
          <w:rFonts w:ascii="宋体" w:hAnsi="宋体" w:eastAsia="宋体" w:cs="宋体"/>
          <w:spacing w:val="-1"/>
          <w:sz w:val="24"/>
          <w:szCs w:val="24"/>
        </w:rPr>
        <w:t>东承担。所以它更像是一张给经理人的免费彩票。</w:t>
      </w:r>
    </w:p>
    <w:p w14:paraId="09AC7749">
      <w:pPr>
        <w:spacing w:line="221" w:lineRule="auto"/>
        <w:rPr>
          <w:rFonts w:ascii="宋体" w:hAnsi="宋体" w:eastAsia="宋体" w:cs="宋体"/>
          <w:sz w:val="24"/>
          <w:szCs w:val="24"/>
        </w:rPr>
        <w:sectPr>
          <w:pgSz w:w="12240" w:h="15840"/>
          <w:pgMar w:top="400" w:right="1440" w:bottom="0" w:left="1448" w:header="0" w:footer="0" w:gutter="0"/>
          <w:cols w:space="720" w:num="1"/>
        </w:sectPr>
      </w:pPr>
    </w:p>
    <w:p w14:paraId="5E5C8FDD">
      <w:pPr>
        <w:spacing w:line="316" w:lineRule="auto"/>
        <w:rPr>
          <w:rFonts w:ascii="Arial"/>
          <w:sz w:val="21"/>
        </w:rPr>
      </w:pPr>
    </w:p>
    <w:p w14:paraId="10D0FC2F">
      <w:pPr>
        <w:spacing w:line="316" w:lineRule="auto"/>
        <w:rPr>
          <w:rFonts w:ascii="Arial"/>
          <w:sz w:val="21"/>
        </w:rPr>
      </w:pPr>
    </w:p>
    <w:p w14:paraId="6BF995A9">
      <w:pPr>
        <w:spacing w:line="316" w:lineRule="auto"/>
        <w:rPr>
          <w:rFonts w:ascii="Arial"/>
          <w:sz w:val="21"/>
        </w:rPr>
      </w:pPr>
    </w:p>
    <w:p w14:paraId="4CD486C1">
      <w:pPr>
        <w:pStyle w:val="2"/>
        <w:spacing w:before="78" w:line="232" w:lineRule="auto"/>
        <w:ind w:left="4" w:right="80" w:hanging="4"/>
        <w:rPr>
          <w:rFonts w:ascii="宋体" w:hAnsi="宋体" w:eastAsia="宋体" w:cs="宋体"/>
          <w:sz w:val="24"/>
          <w:szCs w:val="24"/>
        </w:rPr>
      </w:pPr>
      <w:r>
        <w:rPr>
          <w:rFonts w:ascii="宋体" w:hAnsi="宋体" w:eastAsia="宋体" w:cs="宋体"/>
          <w:sz w:val="24"/>
          <w:szCs w:val="24"/>
        </w:rPr>
        <w:t>在</w:t>
      </w:r>
      <w:r>
        <w:rPr>
          <w:sz w:val="24"/>
          <w:szCs w:val="24"/>
        </w:rPr>
        <w:t>1996</w:t>
      </w:r>
      <w:r>
        <w:rPr>
          <w:rFonts w:ascii="宋体" w:hAnsi="宋体" w:eastAsia="宋体" w:cs="宋体"/>
          <w:sz w:val="24"/>
          <w:szCs w:val="24"/>
        </w:rPr>
        <w:t>年的信中，沃伦</w:t>
      </w:r>
      <w:r>
        <w:rPr>
          <w:sz w:val="24"/>
          <w:szCs w:val="24"/>
        </w:rPr>
        <w:t>·</w:t>
      </w:r>
      <w:r>
        <w:rPr>
          <w:rFonts w:ascii="宋体" w:hAnsi="宋体" w:eastAsia="宋体" w:cs="宋体"/>
          <w:sz w:val="24"/>
          <w:szCs w:val="24"/>
        </w:rPr>
        <w:t>巴菲特解释了伯克希尔</w:t>
      </w:r>
      <w:r>
        <w:rPr>
          <w:sz w:val="24"/>
          <w:szCs w:val="24"/>
        </w:rPr>
        <w:t>·</w:t>
      </w:r>
      <w:r>
        <w:rPr>
          <w:rFonts w:ascii="宋体" w:hAnsi="宋体" w:eastAsia="宋体" w:cs="宋体"/>
          <w:sz w:val="24"/>
          <w:szCs w:val="24"/>
        </w:rPr>
        <w:t>哈撒韦的薪酬激励</w:t>
      </w:r>
      <w:r>
        <w:rPr>
          <w:rFonts w:ascii="宋体" w:hAnsi="宋体" w:eastAsia="宋体" w:cs="宋体"/>
          <w:spacing w:val="-1"/>
          <w:sz w:val="24"/>
          <w:szCs w:val="24"/>
        </w:rPr>
        <w:t>原则。它被广泛认为是</w:t>
      </w:r>
      <w:r>
        <w:rPr>
          <w:rFonts w:ascii="宋体" w:hAnsi="宋体" w:eastAsia="宋体" w:cs="宋体"/>
          <w:sz w:val="24"/>
          <w:szCs w:val="24"/>
        </w:rPr>
        <w:t xml:space="preserve"> </w:t>
      </w:r>
      <w:r>
        <w:rPr>
          <w:rFonts w:ascii="宋体" w:hAnsi="宋体" w:eastAsia="宋体" w:cs="宋体"/>
          <w:spacing w:val="-1"/>
          <w:sz w:val="24"/>
          <w:szCs w:val="24"/>
        </w:rPr>
        <w:t>企业设计激励和薪酬结构的范式：</w:t>
      </w:r>
    </w:p>
    <w:p w14:paraId="2D2C50B2">
      <w:pPr>
        <w:pStyle w:val="2"/>
        <w:spacing w:before="212" w:line="233" w:lineRule="auto"/>
        <w:ind w:firstLine="47"/>
        <w:rPr>
          <w:rFonts w:ascii="宋体" w:hAnsi="宋体" w:eastAsia="宋体" w:cs="宋体"/>
          <w:sz w:val="24"/>
          <w:szCs w:val="24"/>
        </w:rPr>
      </w:pPr>
      <w:r>
        <w:rPr>
          <w:rFonts w:ascii="宋体" w:hAnsi="宋体" w:eastAsia="宋体" w:cs="宋体"/>
          <w:spacing w:val="-1"/>
          <w:sz w:val="24"/>
          <w:szCs w:val="24"/>
        </w:rPr>
        <w:t>目标应该是（</w:t>
      </w:r>
      <w:r>
        <w:rPr>
          <w:spacing w:val="-1"/>
          <w:sz w:val="24"/>
          <w:szCs w:val="24"/>
        </w:rPr>
        <w:t>1</w:t>
      </w:r>
      <w:r>
        <w:rPr>
          <w:rFonts w:ascii="宋体" w:hAnsi="宋体" w:eastAsia="宋体" w:cs="宋体"/>
          <w:spacing w:val="-1"/>
          <w:sz w:val="24"/>
          <w:szCs w:val="24"/>
        </w:rPr>
        <w:t>）为具体经营业务量身定制</w:t>
      </w:r>
      <w:r>
        <w:rPr>
          <w:rFonts w:ascii="宋体" w:hAnsi="宋体" w:eastAsia="宋体" w:cs="宋体"/>
          <w:spacing w:val="-10"/>
          <w:sz w:val="24"/>
          <w:szCs w:val="24"/>
        </w:rPr>
        <w:t>；（</w:t>
      </w:r>
      <w:r>
        <w:rPr>
          <w:spacing w:val="-1"/>
          <w:sz w:val="24"/>
          <w:szCs w:val="24"/>
        </w:rPr>
        <w:t>2</w:t>
      </w:r>
      <w:r>
        <w:rPr>
          <w:rFonts w:ascii="宋体" w:hAnsi="宋体" w:eastAsia="宋体" w:cs="宋体"/>
          <w:spacing w:val="-1"/>
          <w:sz w:val="24"/>
          <w:szCs w:val="24"/>
        </w:rPr>
        <w:t>）规则简单明了，可以很清楚地衡量完成</w:t>
      </w:r>
      <w:r>
        <w:rPr>
          <w:rFonts w:ascii="宋体" w:hAnsi="宋体" w:eastAsia="宋体" w:cs="宋体"/>
          <w:spacing w:val="1"/>
          <w:sz w:val="24"/>
          <w:szCs w:val="24"/>
        </w:rPr>
        <w:t xml:space="preserve"> 进度</w:t>
      </w:r>
      <w:r>
        <w:rPr>
          <w:rFonts w:ascii="宋体" w:hAnsi="宋体" w:eastAsia="宋体" w:cs="宋体"/>
          <w:spacing w:val="-18"/>
          <w:sz w:val="24"/>
          <w:szCs w:val="24"/>
        </w:rPr>
        <w:t>；（</w:t>
      </w:r>
      <w:r>
        <w:rPr>
          <w:spacing w:val="1"/>
          <w:sz w:val="24"/>
          <w:szCs w:val="24"/>
        </w:rPr>
        <w:t>3</w:t>
      </w:r>
      <w:r>
        <w:rPr>
          <w:rFonts w:ascii="宋体" w:hAnsi="宋体" w:eastAsia="宋体" w:cs="宋体"/>
          <w:spacing w:val="1"/>
          <w:sz w:val="24"/>
          <w:szCs w:val="24"/>
        </w:rPr>
        <w:t>）与每个参与的员工直接相关。所以很自然地，我们</w:t>
      </w:r>
      <w:r>
        <w:rPr>
          <w:rFonts w:ascii="宋体" w:hAnsi="宋体" w:eastAsia="宋体" w:cs="宋体"/>
          <w:sz w:val="24"/>
          <w:szCs w:val="24"/>
        </w:rPr>
        <w:t>避免给予员工不劳而获</w:t>
      </w:r>
    </w:p>
    <w:p w14:paraId="2FD4DC36">
      <w:pPr>
        <w:pStyle w:val="2"/>
        <w:spacing w:before="2" w:line="222" w:lineRule="auto"/>
        <w:ind w:left="5" w:firstLine="15"/>
        <w:rPr>
          <w:rFonts w:ascii="宋体" w:hAnsi="宋体" w:eastAsia="宋体" w:cs="宋体"/>
          <w:sz w:val="24"/>
          <w:szCs w:val="24"/>
        </w:rPr>
      </w:pPr>
      <w:r>
        <w:rPr>
          <w:rFonts w:ascii="宋体" w:hAnsi="宋体" w:eastAsia="宋体" w:cs="宋体"/>
          <w:spacing w:val="-1"/>
          <w:sz w:val="24"/>
          <w:szCs w:val="24"/>
        </w:rPr>
        <w:t>的</w:t>
      </w:r>
      <w:r>
        <w:rPr>
          <w:spacing w:val="-1"/>
          <w:sz w:val="24"/>
          <w:szCs w:val="24"/>
        </w:rPr>
        <w:t>“</w:t>
      </w:r>
      <w:r>
        <w:rPr>
          <w:rFonts w:ascii="宋体" w:hAnsi="宋体" w:eastAsia="宋体" w:cs="宋体"/>
          <w:spacing w:val="-1"/>
          <w:sz w:val="24"/>
          <w:szCs w:val="24"/>
        </w:rPr>
        <w:t>彩票</w:t>
      </w:r>
      <w:r>
        <w:rPr>
          <w:spacing w:val="-1"/>
          <w:sz w:val="24"/>
          <w:szCs w:val="24"/>
        </w:rPr>
        <w:t>”</w:t>
      </w:r>
      <w:r>
        <w:rPr>
          <w:spacing w:val="-31"/>
          <w:sz w:val="24"/>
          <w:szCs w:val="24"/>
        </w:rPr>
        <w:t xml:space="preserve"> </w:t>
      </w:r>
      <w:r>
        <w:rPr>
          <w:rFonts w:ascii="宋体" w:hAnsi="宋体" w:eastAsia="宋体" w:cs="宋体"/>
          <w:spacing w:val="-1"/>
          <w:sz w:val="24"/>
          <w:szCs w:val="24"/>
        </w:rPr>
        <w:t>，比如说伯克希尔的股票期权，其</w:t>
      </w:r>
      <w:r>
        <w:rPr>
          <w:rFonts w:ascii="宋体" w:hAnsi="宋体" w:eastAsia="宋体" w:cs="宋体"/>
          <w:spacing w:val="-2"/>
          <w:sz w:val="24"/>
          <w:szCs w:val="24"/>
        </w:rPr>
        <w:t>最终的价值可大可小，但股价却不是那些我们</w:t>
      </w:r>
      <w:r>
        <w:rPr>
          <w:rFonts w:ascii="宋体" w:hAnsi="宋体" w:eastAsia="宋体" w:cs="宋体"/>
          <w:sz w:val="24"/>
          <w:szCs w:val="24"/>
        </w:rPr>
        <w:t xml:space="preserve"> 想要影响其行为的人员所能够直接控制影响的。我们认</w:t>
      </w:r>
      <w:r>
        <w:rPr>
          <w:rFonts w:ascii="宋体" w:hAnsi="宋体" w:eastAsia="宋体" w:cs="宋体"/>
          <w:spacing w:val="-1"/>
          <w:sz w:val="24"/>
          <w:szCs w:val="24"/>
        </w:rPr>
        <w:t>为，不合理的薪酬激励办法，不但</w:t>
      </w:r>
      <w:r>
        <w:rPr>
          <w:rFonts w:ascii="宋体" w:hAnsi="宋体" w:eastAsia="宋体" w:cs="宋体"/>
          <w:sz w:val="24"/>
          <w:szCs w:val="24"/>
        </w:rPr>
        <w:t xml:space="preserve"> </w:t>
      </w:r>
      <w:r>
        <w:rPr>
          <w:rFonts w:ascii="宋体" w:hAnsi="宋体" w:eastAsia="宋体" w:cs="宋体"/>
          <w:spacing w:val="-1"/>
          <w:sz w:val="24"/>
          <w:szCs w:val="24"/>
        </w:rPr>
        <w:t>浪费股东的钱，同时也会让旗下的经理人分心而产生不当的行为。</w:t>
      </w:r>
    </w:p>
    <w:p w14:paraId="206BFD5B">
      <w:pPr>
        <w:spacing w:before="235" w:line="218" w:lineRule="auto"/>
        <w:ind w:left="2"/>
        <w:rPr>
          <w:rFonts w:ascii="宋体" w:hAnsi="宋体" w:eastAsia="宋体" w:cs="宋体"/>
          <w:sz w:val="24"/>
          <w:szCs w:val="24"/>
        </w:rPr>
      </w:pPr>
      <w:r>
        <w:rPr>
          <w:rFonts w:ascii="宋体" w:hAnsi="宋体" w:eastAsia="宋体" w:cs="宋体"/>
          <w:sz w:val="24"/>
          <w:szCs w:val="24"/>
        </w:rPr>
        <w:t>要研究企业，了解其关键的价值驱动因素，然后将激励因素</w:t>
      </w:r>
      <w:r>
        <w:rPr>
          <w:rFonts w:ascii="宋体" w:hAnsi="宋体" w:eastAsia="宋体" w:cs="宋体"/>
          <w:spacing w:val="-1"/>
          <w:sz w:val="24"/>
          <w:szCs w:val="24"/>
        </w:rPr>
        <w:t>与这些价值驱动因素结合起</w:t>
      </w:r>
    </w:p>
    <w:p w14:paraId="52E0E9A2">
      <w:pPr>
        <w:pStyle w:val="2"/>
        <w:spacing w:before="4" w:line="221" w:lineRule="auto"/>
        <w:ind w:left="2"/>
        <w:rPr>
          <w:sz w:val="24"/>
          <w:szCs w:val="24"/>
        </w:rPr>
      </w:pPr>
      <w:r>
        <w:rPr>
          <w:rFonts w:ascii="宋体" w:hAnsi="宋体" w:eastAsia="宋体" w:cs="宋体"/>
          <w:sz w:val="24"/>
          <w:szCs w:val="24"/>
        </w:rPr>
        <w:t>来，这十分重要。就像巴菲特对盖可所做的那样：</w:t>
      </w:r>
      <w:r>
        <w:rPr>
          <w:sz w:val="24"/>
          <w:szCs w:val="24"/>
        </w:rPr>
        <w:t>“</w:t>
      </w:r>
      <w:r>
        <w:rPr>
          <w:rFonts w:ascii="宋体" w:hAnsi="宋体" w:eastAsia="宋体" w:cs="宋体"/>
          <w:sz w:val="24"/>
          <w:szCs w:val="24"/>
        </w:rPr>
        <w:t>现在，以</w:t>
      </w:r>
      <w:r>
        <w:rPr>
          <w:rFonts w:ascii="宋体" w:hAnsi="宋体" w:eastAsia="宋体" w:cs="宋体"/>
          <w:spacing w:val="-1"/>
          <w:sz w:val="24"/>
          <w:szCs w:val="24"/>
        </w:rPr>
        <w:t>托尼为首的几个主要高层经</w:t>
      </w:r>
      <w:r>
        <w:rPr>
          <w:rFonts w:ascii="宋体" w:hAnsi="宋体" w:eastAsia="宋体" w:cs="宋体"/>
          <w:sz w:val="24"/>
          <w:szCs w:val="24"/>
        </w:rPr>
        <w:t xml:space="preserve">  理人的薪资奖励主要就看两个指数</w:t>
      </w:r>
      <w:r>
        <w:rPr>
          <w:rFonts w:ascii="宋体" w:hAnsi="宋体" w:eastAsia="宋体" w:cs="宋体"/>
          <w:spacing w:val="-16"/>
          <w:sz w:val="24"/>
          <w:szCs w:val="24"/>
        </w:rPr>
        <w:t>：（</w:t>
      </w:r>
      <w:r>
        <w:rPr>
          <w:sz w:val="24"/>
          <w:szCs w:val="24"/>
        </w:rPr>
        <w:t>1</w:t>
      </w:r>
      <w:r>
        <w:rPr>
          <w:rFonts w:ascii="宋体" w:hAnsi="宋体" w:eastAsia="宋体" w:cs="宋体"/>
          <w:sz w:val="24"/>
          <w:szCs w:val="24"/>
        </w:rPr>
        <w:t>）</w:t>
      </w:r>
      <w:r>
        <w:rPr>
          <w:rFonts w:ascii="宋体" w:hAnsi="宋体" w:eastAsia="宋体" w:cs="宋体"/>
          <w:spacing w:val="-68"/>
          <w:sz w:val="24"/>
          <w:szCs w:val="24"/>
        </w:rPr>
        <w:t xml:space="preserve"> </w:t>
      </w:r>
      <w:r>
        <w:rPr>
          <w:rFonts w:ascii="宋体" w:hAnsi="宋体" w:eastAsia="宋体" w:cs="宋体"/>
          <w:sz w:val="24"/>
          <w:szCs w:val="24"/>
        </w:rPr>
        <w:t>自愿性保单的增长</w:t>
      </w:r>
      <w:r>
        <w:rPr>
          <w:rFonts w:ascii="宋体" w:hAnsi="宋体" w:eastAsia="宋体" w:cs="宋体"/>
          <w:spacing w:val="-16"/>
          <w:sz w:val="24"/>
          <w:szCs w:val="24"/>
        </w:rPr>
        <w:t>；（</w:t>
      </w:r>
      <w:r>
        <w:rPr>
          <w:sz w:val="24"/>
          <w:szCs w:val="24"/>
        </w:rPr>
        <w:t>2</w:t>
      </w:r>
      <w:r>
        <w:rPr>
          <w:rFonts w:ascii="宋体" w:hAnsi="宋体" w:eastAsia="宋体" w:cs="宋体"/>
          <w:sz w:val="24"/>
          <w:szCs w:val="24"/>
        </w:rPr>
        <w:t xml:space="preserve">）常态性保单承保的获 </w:t>
      </w:r>
      <w:r>
        <w:rPr>
          <w:rFonts w:ascii="宋体" w:hAnsi="宋体" w:eastAsia="宋体" w:cs="宋体"/>
          <w:spacing w:val="2"/>
          <w:sz w:val="24"/>
          <w:szCs w:val="24"/>
        </w:rPr>
        <w:t>利（指留在公司超过一年的保单）。</w:t>
      </w:r>
      <w:r>
        <w:rPr>
          <w:spacing w:val="2"/>
          <w:sz w:val="24"/>
          <w:szCs w:val="24"/>
        </w:rPr>
        <w:t>”</w:t>
      </w:r>
    </w:p>
    <w:p w14:paraId="0C1E1310">
      <w:pPr>
        <w:pStyle w:val="2"/>
        <w:spacing w:before="243" w:line="223" w:lineRule="auto"/>
        <w:ind w:right="160" w:firstLine="26"/>
        <w:rPr>
          <w:rFonts w:ascii="宋体" w:hAnsi="宋体" w:eastAsia="宋体" w:cs="宋体"/>
          <w:sz w:val="24"/>
          <w:szCs w:val="24"/>
        </w:rPr>
      </w:pPr>
      <w:r>
        <w:rPr>
          <w:rFonts w:ascii="宋体" w:hAnsi="宋体" w:eastAsia="宋体" w:cs="宋体"/>
          <w:spacing w:val="-1"/>
          <w:sz w:val="24"/>
          <w:szCs w:val="24"/>
        </w:rPr>
        <w:t>巴菲特如何确保自己为经理人提供正确的激励，让他们把剩余资本全部投入伯克希尔</w:t>
      </w:r>
      <w:r>
        <w:rPr>
          <w:spacing w:val="-1"/>
          <w:sz w:val="24"/>
          <w:szCs w:val="24"/>
        </w:rPr>
        <w:t>·</w:t>
      </w:r>
      <w:r>
        <w:rPr>
          <w:rFonts w:ascii="宋体" w:hAnsi="宋体" w:eastAsia="宋体" w:cs="宋体"/>
          <w:spacing w:val="-1"/>
          <w:sz w:val="24"/>
          <w:szCs w:val="24"/>
        </w:rPr>
        <w:t>哈</w:t>
      </w:r>
      <w:r>
        <w:rPr>
          <w:rFonts w:ascii="宋体" w:hAnsi="宋体" w:eastAsia="宋体" w:cs="宋体"/>
          <w:spacing w:val="3"/>
          <w:sz w:val="24"/>
          <w:szCs w:val="24"/>
        </w:rPr>
        <w:t xml:space="preserve"> </w:t>
      </w:r>
      <w:r>
        <w:rPr>
          <w:rFonts w:ascii="宋体" w:hAnsi="宋体" w:eastAsia="宋体" w:cs="宋体"/>
          <w:sz w:val="24"/>
          <w:szCs w:val="24"/>
        </w:rPr>
        <w:t>撒韦的总部？他的做法是把剩余资本与经理人的薪酬以</w:t>
      </w:r>
      <w:r>
        <w:rPr>
          <w:rFonts w:ascii="宋体" w:hAnsi="宋体" w:eastAsia="宋体" w:cs="宋体"/>
          <w:spacing w:val="-1"/>
          <w:sz w:val="24"/>
          <w:szCs w:val="24"/>
        </w:rPr>
        <w:t>及所辖区域直接挂钩：</w:t>
      </w:r>
    </w:p>
    <w:p w14:paraId="0408778E">
      <w:pPr>
        <w:spacing w:before="233" w:line="223" w:lineRule="auto"/>
        <w:jc w:val="both"/>
        <w:rPr>
          <w:rFonts w:ascii="宋体" w:hAnsi="宋体" w:eastAsia="宋体" w:cs="宋体"/>
          <w:sz w:val="24"/>
          <w:szCs w:val="24"/>
        </w:rPr>
      </w:pPr>
      <w:r>
        <w:rPr>
          <w:rFonts w:ascii="宋体" w:hAnsi="宋体" w:eastAsia="宋体" w:cs="宋体"/>
          <w:spacing w:val="-3"/>
          <w:sz w:val="24"/>
          <w:szCs w:val="24"/>
        </w:rPr>
        <w:t>在设定薪酬机制时，我们希望遵守诺言，给出丰厚的大胡萝 卜式的</w:t>
      </w:r>
      <w:r>
        <w:rPr>
          <w:rFonts w:ascii="宋体" w:hAnsi="宋体" w:eastAsia="宋体" w:cs="宋体"/>
          <w:spacing w:val="-4"/>
          <w:sz w:val="24"/>
          <w:szCs w:val="24"/>
        </w:rPr>
        <w:t>奖励。但我们同时希望</w:t>
      </w:r>
      <w:r>
        <w:rPr>
          <w:rFonts w:ascii="宋体" w:hAnsi="宋体" w:eastAsia="宋体" w:cs="宋体"/>
          <w:sz w:val="24"/>
          <w:szCs w:val="24"/>
        </w:rPr>
        <w:t xml:space="preserve"> 确定的是，这些报酬直接与一个经理人在管理范围内的产出直接</w:t>
      </w:r>
      <w:r>
        <w:rPr>
          <w:rFonts w:ascii="宋体" w:hAnsi="宋体" w:eastAsia="宋体" w:cs="宋体"/>
          <w:spacing w:val="-1"/>
          <w:sz w:val="24"/>
          <w:szCs w:val="24"/>
        </w:rPr>
        <w:t>挂钩。如果在一个公司中</w:t>
      </w:r>
      <w:r>
        <w:rPr>
          <w:rFonts w:ascii="宋体" w:hAnsi="宋体" w:eastAsia="宋体" w:cs="宋体"/>
          <w:sz w:val="24"/>
          <w:szCs w:val="24"/>
        </w:rPr>
        <w:t xml:space="preserve"> 投入资本巨大，当他们动用资金时，我们要收取利息成本；当他</w:t>
      </w:r>
      <w:r>
        <w:rPr>
          <w:rFonts w:ascii="宋体" w:hAnsi="宋体" w:eastAsia="宋体" w:cs="宋体"/>
          <w:spacing w:val="-1"/>
          <w:sz w:val="24"/>
          <w:szCs w:val="24"/>
        </w:rPr>
        <w:t>们释出资金时，我们会以</w:t>
      </w:r>
      <w:r>
        <w:rPr>
          <w:rFonts w:ascii="宋体" w:hAnsi="宋体" w:eastAsia="宋体" w:cs="宋体"/>
          <w:sz w:val="24"/>
          <w:szCs w:val="24"/>
        </w:rPr>
        <w:t xml:space="preserve"> </w:t>
      </w:r>
      <w:r>
        <w:rPr>
          <w:rFonts w:ascii="宋体" w:hAnsi="宋体" w:eastAsia="宋体" w:cs="宋体"/>
          <w:spacing w:val="-1"/>
          <w:sz w:val="24"/>
          <w:szCs w:val="24"/>
        </w:rPr>
        <w:t>同样的利率计算贡献。</w:t>
      </w:r>
    </w:p>
    <w:p w14:paraId="6987400C">
      <w:pPr>
        <w:pStyle w:val="2"/>
        <w:spacing w:before="235" w:line="219" w:lineRule="auto"/>
        <w:ind w:left="2"/>
        <w:rPr>
          <w:rFonts w:ascii="宋体" w:hAnsi="宋体" w:eastAsia="宋体" w:cs="宋体"/>
          <w:sz w:val="24"/>
          <w:szCs w:val="24"/>
        </w:rPr>
      </w:pPr>
      <w:r>
        <w:rPr>
          <w:rFonts w:ascii="宋体" w:hAnsi="宋体" w:eastAsia="宋体" w:cs="宋体"/>
          <w:sz w:val="24"/>
          <w:szCs w:val="24"/>
        </w:rPr>
        <w:t>这种</w:t>
      </w:r>
      <w:r>
        <w:rPr>
          <w:sz w:val="24"/>
          <w:szCs w:val="24"/>
        </w:rPr>
        <w:t>“</w:t>
      </w:r>
      <w:r>
        <w:rPr>
          <w:rFonts w:ascii="宋体" w:hAnsi="宋体" w:eastAsia="宋体" w:cs="宋体"/>
          <w:sz w:val="24"/>
          <w:szCs w:val="24"/>
        </w:rPr>
        <w:t>资本不免费</w:t>
      </w:r>
      <w:r>
        <w:rPr>
          <w:sz w:val="24"/>
          <w:szCs w:val="24"/>
        </w:rPr>
        <w:t>”</w:t>
      </w:r>
      <w:r>
        <w:rPr>
          <w:rFonts w:ascii="宋体" w:hAnsi="宋体" w:eastAsia="宋体" w:cs="宋体"/>
          <w:sz w:val="24"/>
          <w:szCs w:val="24"/>
        </w:rPr>
        <w:t>的做法在斯科特</w:t>
      </w:r>
      <w:r>
        <w:rPr>
          <w:sz w:val="24"/>
          <w:szCs w:val="24"/>
        </w:rPr>
        <w:t>-</w:t>
      </w:r>
      <w:r>
        <w:rPr>
          <w:rFonts w:ascii="宋体" w:hAnsi="宋体" w:eastAsia="宋体" w:cs="宋体"/>
          <w:sz w:val="24"/>
          <w:szCs w:val="24"/>
        </w:rPr>
        <w:t>费策尔（</w:t>
      </w:r>
      <w:r>
        <w:rPr>
          <w:sz w:val="24"/>
          <w:szCs w:val="24"/>
        </w:rPr>
        <w:t>Scott Fetzer</w:t>
      </w:r>
      <w:r>
        <w:rPr>
          <w:rFonts w:ascii="宋体" w:hAnsi="宋体" w:eastAsia="宋体" w:cs="宋体"/>
          <w:sz w:val="24"/>
          <w:szCs w:val="24"/>
        </w:rPr>
        <w:t>）</w:t>
      </w:r>
      <w:r>
        <w:rPr>
          <w:rFonts w:ascii="宋体" w:hAnsi="宋体" w:eastAsia="宋体" w:cs="宋体"/>
          <w:spacing w:val="-1"/>
          <w:sz w:val="24"/>
          <w:szCs w:val="24"/>
        </w:rPr>
        <w:t>公司是显而易见的。如果拉尔</w:t>
      </w:r>
    </w:p>
    <w:p w14:paraId="10D50328">
      <w:pPr>
        <w:spacing w:before="4" w:line="222" w:lineRule="auto"/>
        <w:ind w:left="1" w:firstLine="3"/>
        <w:rPr>
          <w:rFonts w:ascii="宋体" w:hAnsi="宋体" w:eastAsia="宋体" w:cs="宋体"/>
          <w:sz w:val="24"/>
          <w:szCs w:val="24"/>
        </w:rPr>
      </w:pPr>
      <w:r>
        <w:rPr>
          <w:rFonts w:ascii="宋体" w:hAnsi="宋体" w:eastAsia="宋体" w:cs="宋体"/>
          <w:sz w:val="24"/>
          <w:szCs w:val="24"/>
        </w:rPr>
        <w:t>夫动用的增量资本回报良好，那么他的报酬也将是丰厚</w:t>
      </w:r>
      <w:r>
        <w:rPr>
          <w:rFonts w:ascii="宋体" w:hAnsi="宋体" w:eastAsia="宋体" w:cs="宋体"/>
          <w:spacing w:val="-1"/>
          <w:sz w:val="24"/>
          <w:szCs w:val="24"/>
        </w:rPr>
        <w:t>的：如果增量资本的回报超过一定</w:t>
      </w:r>
      <w:r>
        <w:rPr>
          <w:rFonts w:ascii="宋体" w:hAnsi="宋体" w:eastAsia="宋体" w:cs="宋体"/>
          <w:sz w:val="24"/>
          <w:szCs w:val="24"/>
        </w:rPr>
        <w:t xml:space="preserve"> 的费用成本，他的奖金也将随之增加。但是，我们奖金的计算是</w:t>
      </w:r>
      <w:r>
        <w:rPr>
          <w:rFonts w:ascii="宋体" w:hAnsi="宋体" w:eastAsia="宋体" w:cs="宋体"/>
          <w:spacing w:val="-1"/>
          <w:sz w:val="24"/>
          <w:szCs w:val="24"/>
        </w:rPr>
        <w:t>对称的：如果新增投资资</w:t>
      </w:r>
      <w:r>
        <w:rPr>
          <w:rFonts w:ascii="宋体" w:hAnsi="宋体" w:eastAsia="宋体" w:cs="宋体"/>
          <w:sz w:val="24"/>
          <w:szCs w:val="24"/>
        </w:rPr>
        <w:t xml:space="preserve"> 本的回报低于标准，那么差价部分将记在拉尔夫头上，如同记在</w:t>
      </w:r>
      <w:r>
        <w:rPr>
          <w:rFonts w:ascii="宋体" w:hAnsi="宋体" w:eastAsia="宋体" w:cs="宋体"/>
          <w:spacing w:val="-1"/>
          <w:sz w:val="24"/>
          <w:szCs w:val="24"/>
        </w:rPr>
        <w:t>伯克希尔头上一样。这样</w:t>
      </w:r>
      <w:r>
        <w:rPr>
          <w:rFonts w:ascii="宋体" w:hAnsi="宋体" w:eastAsia="宋体" w:cs="宋体"/>
          <w:sz w:val="24"/>
          <w:szCs w:val="24"/>
        </w:rPr>
        <w:t xml:space="preserve"> 双向安排的结果是，如果他有回报良好的投资项目，他将获得可</w:t>
      </w:r>
      <w:r>
        <w:rPr>
          <w:rFonts w:ascii="宋体" w:hAnsi="宋体" w:eastAsia="宋体" w:cs="宋体"/>
          <w:spacing w:val="-1"/>
          <w:sz w:val="24"/>
          <w:szCs w:val="24"/>
        </w:rPr>
        <w:t>观的报酬；如果资金留在</w:t>
      </w:r>
      <w:r>
        <w:rPr>
          <w:rFonts w:ascii="宋体" w:hAnsi="宋体" w:eastAsia="宋体" w:cs="宋体"/>
          <w:sz w:val="24"/>
          <w:szCs w:val="24"/>
        </w:rPr>
        <w:t xml:space="preserve"> </w:t>
      </w:r>
      <w:r>
        <w:rPr>
          <w:rFonts w:ascii="宋体" w:hAnsi="宋体" w:eastAsia="宋体" w:cs="宋体"/>
          <w:spacing w:val="-1"/>
          <w:sz w:val="24"/>
          <w:szCs w:val="24"/>
        </w:rPr>
        <w:t>子公司没有良好去向，就将其交由奥马哈总部安排。</w:t>
      </w:r>
    </w:p>
    <w:p w14:paraId="1A0B8440">
      <w:pPr>
        <w:spacing w:before="236" w:line="220" w:lineRule="auto"/>
        <w:ind w:left="2"/>
        <w:rPr>
          <w:rFonts w:ascii="宋体" w:hAnsi="宋体" w:eastAsia="宋体" w:cs="宋体"/>
          <w:sz w:val="24"/>
          <w:szCs w:val="24"/>
        </w:rPr>
      </w:pPr>
      <w:r>
        <w:rPr>
          <w:rFonts w:ascii="宋体" w:hAnsi="宋体" w:eastAsia="宋体" w:cs="宋体"/>
          <w:sz w:val="24"/>
          <w:szCs w:val="24"/>
        </w:rPr>
        <w:t>风险共担</w:t>
      </w:r>
    </w:p>
    <w:p w14:paraId="7A967D71">
      <w:pPr>
        <w:spacing w:before="242" w:line="220" w:lineRule="auto"/>
        <w:ind w:left="5"/>
        <w:rPr>
          <w:rFonts w:ascii="宋体" w:hAnsi="宋体" w:eastAsia="宋体" w:cs="宋体"/>
          <w:sz w:val="24"/>
          <w:szCs w:val="24"/>
        </w:rPr>
      </w:pPr>
      <w:r>
        <w:rPr>
          <w:rFonts w:ascii="宋体" w:hAnsi="宋体" w:eastAsia="宋体" w:cs="宋体"/>
          <w:spacing w:val="-1"/>
          <w:sz w:val="24"/>
          <w:szCs w:val="24"/>
        </w:rPr>
        <w:t>一个系统的负责程度与做出决定的人承担后果的程度成比例。</w:t>
      </w:r>
    </w:p>
    <w:p w14:paraId="749E12A4">
      <w:pPr>
        <w:pStyle w:val="2"/>
        <w:spacing w:before="213"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查尔斯</w:t>
      </w:r>
      <w:r>
        <w:rPr>
          <w:spacing w:val="-1"/>
          <w:position w:val="2"/>
          <w:sz w:val="24"/>
          <w:szCs w:val="24"/>
        </w:rPr>
        <w:t>·</w:t>
      </w:r>
      <w:r>
        <w:rPr>
          <w:rFonts w:ascii="宋体" w:hAnsi="宋体" w:eastAsia="宋体" w:cs="宋体"/>
          <w:spacing w:val="-1"/>
          <w:position w:val="2"/>
          <w:sz w:val="24"/>
          <w:szCs w:val="24"/>
        </w:rPr>
        <w:t>弗兰克尔（</w:t>
      </w:r>
      <w:r>
        <w:rPr>
          <w:spacing w:val="-1"/>
          <w:position w:val="2"/>
          <w:sz w:val="24"/>
          <w:szCs w:val="24"/>
        </w:rPr>
        <w:t>Charles Frankel</w:t>
      </w:r>
      <w:r>
        <w:rPr>
          <w:rFonts w:ascii="宋体" w:hAnsi="宋体" w:eastAsia="宋体" w:cs="宋体"/>
          <w:spacing w:val="-1"/>
          <w:position w:val="2"/>
          <w:sz w:val="24"/>
          <w:szCs w:val="24"/>
        </w:rPr>
        <w:t>）</w:t>
      </w:r>
    </w:p>
    <w:p w14:paraId="32CE5213">
      <w:pPr>
        <w:spacing w:before="202" w:line="224" w:lineRule="auto"/>
        <w:ind w:left="28" w:hanging="24"/>
        <w:rPr>
          <w:rFonts w:ascii="宋体" w:hAnsi="宋体" w:eastAsia="宋体" w:cs="宋体"/>
          <w:sz w:val="24"/>
          <w:szCs w:val="24"/>
        </w:rPr>
      </w:pPr>
      <w:r>
        <w:rPr>
          <w:rFonts w:ascii="宋体" w:hAnsi="宋体" w:eastAsia="宋体" w:cs="宋体"/>
          <w:sz w:val="24"/>
          <w:szCs w:val="24"/>
        </w:rPr>
        <w:t>真正负责任的制度是罗马人建拱门时的做法。在脚手架被</w:t>
      </w:r>
      <w:r>
        <w:rPr>
          <w:rFonts w:ascii="宋体" w:hAnsi="宋体" w:eastAsia="宋体" w:cs="宋体"/>
          <w:spacing w:val="-1"/>
          <w:sz w:val="24"/>
          <w:szCs w:val="24"/>
        </w:rPr>
        <w:t>拆除时，建造拱门的人要站在拱</w:t>
      </w:r>
      <w:r>
        <w:rPr>
          <w:rFonts w:ascii="宋体" w:hAnsi="宋体" w:eastAsia="宋体" w:cs="宋体"/>
          <w:sz w:val="24"/>
          <w:szCs w:val="24"/>
        </w:rPr>
        <w:t xml:space="preserve"> </w:t>
      </w:r>
      <w:r>
        <w:rPr>
          <w:rFonts w:ascii="宋体" w:hAnsi="宋体" w:eastAsia="宋体" w:cs="宋体"/>
          <w:spacing w:val="-2"/>
          <w:sz w:val="24"/>
          <w:szCs w:val="24"/>
        </w:rPr>
        <w:t>门之下。这就像是自己为自己的降落伞打包一样。</w:t>
      </w:r>
    </w:p>
    <w:p w14:paraId="1E4DF1ED">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63E9997">
      <w:pPr>
        <w:pStyle w:val="2"/>
        <w:spacing w:before="245" w:line="222" w:lineRule="auto"/>
        <w:ind w:left="1" w:hanging="1"/>
        <w:rPr>
          <w:rFonts w:ascii="宋体" w:hAnsi="宋体" w:eastAsia="宋体" w:cs="宋体"/>
          <w:sz w:val="24"/>
          <w:szCs w:val="24"/>
        </w:rPr>
      </w:pPr>
      <w:r>
        <w:rPr>
          <w:rFonts w:ascii="宋体" w:hAnsi="宋体" w:eastAsia="宋体" w:cs="宋体"/>
          <w:sz w:val="24"/>
          <w:szCs w:val="24"/>
        </w:rPr>
        <w:t>激励失调会导致反常的结果。但当你把每个人的正向与负向激励统</w:t>
      </w:r>
      <w:r>
        <w:rPr>
          <w:rFonts w:ascii="宋体" w:hAnsi="宋体" w:eastAsia="宋体" w:cs="宋体"/>
          <w:spacing w:val="-1"/>
          <w:sz w:val="24"/>
          <w:szCs w:val="24"/>
        </w:rPr>
        <w:t>一起来时，你就创造出</w:t>
      </w:r>
      <w:r>
        <w:rPr>
          <w:rFonts w:ascii="宋体" w:hAnsi="宋体" w:eastAsia="宋体" w:cs="宋体"/>
          <w:sz w:val="24"/>
          <w:szCs w:val="24"/>
        </w:rPr>
        <w:t xml:space="preserve"> 了一个能够自行运转的系统。思考其他人的激励对于创造双赢</w:t>
      </w:r>
      <w:r>
        <w:rPr>
          <w:rFonts w:ascii="宋体" w:hAnsi="宋体" w:eastAsia="宋体" w:cs="宋体"/>
          <w:spacing w:val="-1"/>
          <w:sz w:val="24"/>
          <w:szCs w:val="24"/>
        </w:rPr>
        <w:t>的关系是必要的。芒格经常</w:t>
      </w:r>
      <w:r>
        <w:rPr>
          <w:rFonts w:ascii="宋体" w:hAnsi="宋体" w:eastAsia="宋体" w:cs="宋体"/>
          <w:sz w:val="24"/>
          <w:szCs w:val="24"/>
        </w:rPr>
        <w:t xml:space="preserve"> 说，人们对自己眼中的激励或抑制因素反应最强烈。纳西姆</w:t>
      </w:r>
      <w:r>
        <w:rPr>
          <w:sz w:val="24"/>
          <w:szCs w:val="24"/>
        </w:rPr>
        <w:t>·</w:t>
      </w:r>
      <w:r>
        <w:rPr>
          <w:rFonts w:ascii="宋体" w:hAnsi="宋体" w:eastAsia="宋体" w:cs="宋体"/>
          <w:spacing w:val="-1"/>
          <w:sz w:val="24"/>
          <w:szCs w:val="24"/>
        </w:rPr>
        <w:t>塔勒布认为，与价值风险等</w:t>
      </w:r>
      <w:r>
        <w:rPr>
          <w:rFonts w:ascii="宋体" w:hAnsi="宋体" w:eastAsia="宋体" w:cs="宋体"/>
          <w:sz w:val="24"/>
          <w:szCs w:val="24"/>
        </w:rPr>
        <w:t xml:space="preserve">  流行的数据统计方法相比，激励和抑制是更好的风险管理工具</w:t>
      </w:r>
      <w:r>
        <w:rPr>
          <w:rFonts w:ascii="宋体" w:hAnsi="宋体" w:eastAsia="宋体" w:cs="宋体"/>
          <w:spacing w:val="-1"/>
          <w:sz w:val="24"/>
          <w:szCs w:val="24"/>
        </w:rPr>
        <w:t>。激励鼓励理想的行为。抑</w:t>
      </w:r>
      <w:r>
        <w:rPr>
          <w:rFonts w:ascii="宋体" w:hAnsi="宋体" w:eastAsia="宋体" w:cs="宋体"/>
          <w:sz w:val="24"/>
          <w:szCs w:val="24"/>
        </w:rPr>
        <w:t xml:space="preserve"> </w:t>
      </w:r>
      <w:r>
        <w:rPr>
          <w:rFonts w:ascii="宋体" w:hAnsi="宋体" w:eastAsia="宋体" w:cs="宋体"/>
          <w:spacing w:val="-1"/>
          <w:sz w:val="24"/>
          <w:szCs w:val="24"/>
        </w:rPr>
        <w:t>制因素抑制不理想的行为。</w:t>
      </w:r>
    </w:p>
    <w:p w14:paraId="5C3442BD">
      <w:pPr>
        <w:spacing w:before="234" w:line="220" w:lineRule="auto"/>
        <w:jc w:val="right"/>
        <w:rPr>
          <w:rFonts w:ascii="宋体" w:hAnsi="宋体" w:eastAsia="宋体" w:cs="宋体"/>
          <w:sz w:val="24"/>
          <w:szCs w:val="24"/>
        </w:rPr>
      </w:pPr>
      <w:r>
        <w:rPr>
          <w:rFonts w:ascii="宋体" w:hAnsi="宋体" w:eastAsia="宋体" w:cs="宋体"/>
          <w:sz w:val="24"/>
          <w:szCs w:val="24"/>
        </w:rPr>
        <w:t>大约四千年前，巴比伦国王汉谟拉比制定了最早的一套法</w:t>
      </w:r>
      <w:r>
        <w:rPr>
          <w:rFonts w:ascii="宋体" w:hAnsi="宋体" w:eastAsia="宋体" w:cs="宋体"/>
          <w:spacing w:val="-1"/>
          <w:sz w:val="24"/>
          <w:szCs w:val="24"/>
        </w:rPr>
        <w:t>律之一。《汉谟拉比法典》是最</w:t>
      </w:r>
    </w:p>
    <w:p w14:paraId="2025ECD3">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0A5C2813">
      <w:pPr>
        <w:spacing w:line="316" w:lineRule="auto"/>
        <w:rPr>
          <w:rFonts w:ascii="Arial"/>
          <w:sz w:val="21"/>
        </w:rPr>
      </w:pPr>
    </w:p>
    <w:p w14:paraId="4B9A4D6B">
      <w:pPr>
        <w:spacing w:line="316" w:lineRule="auto"/>
        <w:rPr>
          <w:rFonts w:ascii="Arial"/>
          <w:sz w:val="21"/>
        </w:rPr>
      </w:pPr>
    </w:p>
    <w:p w14:paraId="6E20D9AD">
      <w:pPr>
        <w:spacing w:line="317" w:lineRule="auto"/>
        <w:rPr>
          <w:rFonts w:ascii="Arial"/>
          <w:sz w:val="21"/>
        </w:rPr>
      </w:pPr>
    </w:p>
    <w:p w14:paraId="4F461523">
      <w:pPr>
        <w:pStyle w:val="2"/>
        <w:spacing w:before="78" w:line="236" w:lineRule="auto"/>
        <w:ind w:left="7" w:right="520"/>
        <w:rPr>
          <w:rFonts w:ascii="宋体" w:hAnsi="宋体" w:eastAsia="宋体" w:cs="宋体"/>
          <w:sz w:val="24"/>
          <w:szCs w:val="24"/>
        </w:rPr>
      </w:pPr>
      <w:r>
        <w:rPr>
          <w:rFonts w:ascii="宋体" w:hAnsi="宋体" w:eastAsia="宋体" w:cs="宋体"/>
          <w:sz w:val="24"/>
          <w:szCs w:val="24"/>
        </w:rPr>
        <w:t>古老的翻译著作之一，由</w:t>
      </w:r>
      <w:r>
        <w:rPr>
          <w:sz w:val="24"/>
          <w:szCs w:val="24"/>
        </w:rPr>
        <w:t>282</w:t>
      </w:r>
      <w:r>
        <w:rPr>
          <w:rFonts w:ascii="宋体" w:hAnsi="宋体" w:eastAsia="宋体" w:cs="宋体"/>
          <w:sz w:val="24"/>
          <w:szCs w:val="24"/>
        </w:rPr>
        <w:t>项法律组成，其中</w:t>
      </w:r>
      <w:r>
        <w:rPr>
          <w:rFonts w:ascii="宋体" w:hAnsi="宋体" w:eastAsia="宋体" w:cs="宋体"/>
          <w:spacing w:val="-1"/>
          <w:sz w:val="24"/>
          <w:szCs w:val="24"/>
        </w:rPr>
        <w:t>大多数涉及惩罚。塔勒布和乔治</w:t>
      </w:r>
      <w:r>
        <w:rPr>
          <w:spacing w:val="-1"/>
          <w:sz w:val="24"/>
          <w:szCs w:val="24"/>
        </w:rPr>
        <w:t>·</w:t>
      </w:r>
      <w:r>
        <w:rPr>
          <w:rFonts w:ascii="宋体" w:hAnsi="宋体" w:eastAsia="宋体" w:cs="宋体"/>
          <w:spacing w:val="-1"/>
          <w:sz w:val="24"/>
          <w:szCs w:val="24"/>
        </w:rPr>
        <w:t>马丁</w:t>
      </w:r>
      <w:r>
        <w:rPr>
          <w:rFonts w:ascii="宋体" w:hAnsi="宋体" w:eastAsia="宋体" w:cs="宋体"/>
          <w:sz w:val="24"/>
          <w:szCs w:val="24"/>
        </w:rPr>
        <w:t xml:space="preserve"> （</w:t>
      </w:r>
      <w:r>
        <w:rPr>
          <w:sz w:val="24"/>
          <w:szCs w:val="24"/>
        </w:rPr>
        <w:t>George A. Martin</w:t>
      </w:r>
      <w:r>
        <w:rPr>
          <w:rFonts w:ascii="宋体" w:hAnsi="宋体" w:eastAsia="宋体" w:cs="宋体"/>
          <w:sz w:val="24"/>
          <w:szCs w:val="24"/>
        </w:rPr>
        <w:t>）将《汉谟拉比法典》第</w:t>
      </w:r>
      <w:r>
        <w:rPr>
          <w:spacing w:val="-1"/>
          <w:sz w:val="24"/>
          <w:szCs w:val="24"/>
        </w:rPr>
        <w:t>229</w:t>
      </w:r>
      <w:r>
        <w:rPr>
          <w:rFonts w:ascii="宋体" w:hAnsi="宋体" w:eastAsia="宋体" w:cs="宋体"/>
          <w:spacing w:val="-1"/>
          <w:sz w:val="24"/>
          <w:szCs w:val="24"/>
        </w:rPr>
        <w:t>条描述为</w:t>
      </w:r>
      <w:r>
        <w:rPr>
          <w:spacing w:val="-1"/>
          <w:sz w:val="24"/>
          <w:szCs w:val="24"/>
        </w:rPr>
        <w:t>“</w:t>
      </w:r>
      <w:r>
        <w:rPr>
          <w:rFonts w:ascii="宋体" w:hAnsi="宋体" w:eastAsia="宋体" w:cs="宋体"/>
          <w:spacing w:val="-1"/>
          <w:sz w:val="24"/>
          <w:szCs w:val="24"/>
        </w:rPr>
        <w:t>最佳风险管理规则</w:t>
      </w:r>
      <w:r>
        <w:rPr>
          <w:spacing w:val="-1"/>
          <w:sz w:val="24"/>
          <w:szCs w:val="24"/>
        </w:rPr>
        <w:t>”</w:t>
      </w:r>
      <w:r>
        <w:rPr>
          <w:rFonts w:ascii="宋体" w:hAnsi="宋体" w:eastAsia="宋体" w:cs="宋体"/>
          <w:spacing w:val="-1"/>
          <w:sz w:val="24"/>
          <w:szCs w:val="24"/>
        </w:rPr>
        <w:t>：</w:t>
      </w:r>
    </w:p>
    <w:p w14:paraId="3F98E502">
      <w:pPr>
        <w:pStyle w:val="2"/>
        <w:spacing w:before="229" w:line="222" w:lineRule="auto"/>
        <w:ind w:left="2"/>
        <w:rPr>
          <w:rFonts w:ascii="宋体" w:hAnsi="宋体" w:eastAsia="宋体" w:cs="宋体"/>
          <w:sz w:val="24"/>
          <w:szCs w:val="24"/>
        </w:rPr>
      </w:pPr>
      <w:r>
        <w:rPr>
          <w:rFonts w:ascii="宋体" w:hAnsi="宋体" w:eastAsia="宋体" w:cs="宋体"/>
          <w:sz w:val="24"/>
          <w:szCs w:val="24"/>
        </w:rPr>
        <w:t>汉谟拉比的规则标志着代理人的利益与客户或委托人的利益之</w:t>
      </w:r>
      <w:r>
        <w:rPr>
          <w:rFonts w:ascii="宋体" w:hAnsi="宋体" w:eastAsia="宋体" w:cs="宋体"/>
          <w:spacing w:val="-1"/>
          <w:sz w:val="24"/>
          <w:szCs w:val="24"/>
        </w:rPr>
        <w:t>间的分离。这就是社会科学</w:t>
      </w:r>
      <w:r>
        <w:rPr>
          <w:rFonts w:ascii="宋体" w:hAnsi="宋体" w:eastAsia="宋体" w:cs="宋体"/>
          <w:sz w:val="24"/>
          <w:szCs w:val="24"/>
        </w:rPr>
        <w:t xml:space="preserve"> 中的代理问题。通常密切相关的是道德风险问题，其中行为者</w:t>
      </w:r>
      <w:r>
        <w:rPr>
          <w:rFonts w:ascii="宋体" w:hAnsi="宋体" w:eastAsia="宋体" w:cs="宋体"/>
          <w:spacing w:val="-1"/>
          <w:sz w:val="24"/>
          <w:szCs w:val="24"/>
        </w:rPr>
        <w:t>有动机以经济或社会次优的</w:t>
      </w:r>
      <w:r>
        <w:rPr>
          <w:rFonts w:ascii="宋体" w:hAnsi="宋体" w:eastAsia="宋体" w:cs="宋体"/>
          <w:sz w:val="24"/>
          <w:szCs w:val="24"/>
        </w:rPr>
        <w:t xml:space="preserve"> 方式（例如，过度风险）行为，因为代理人不承担自身的行</w:t>
      </w:r>
      <w:r>
        <w:rPr>
          <w:rFonts w:ascii="宋体" w:hAnsi="宋体" w:eastAsia="宋体" w:cs="宋体"/>
          <w:spacing w:val="-1"/>
          <w:sz w:val="24"/>
          <w:szCs w:val="24"/>
        </w:rPr>
        <w:t>为的所有实际和</w:t>
      </w:r>
      <w:r>
        <w:rPr>
          <w:spacing w:val="-1"/>
          <w:sz w:val="24"/>
          <w:szCs w:val="24"/>
        </w:rPr>
        <w:t>/</w:t>
      </w:r>
      <w:r>
        <w:rPr>
          <w:rFonts w:ascii="宋体" w:hAnsi="宋体" w:eastAsia="宋体" w:cs="宋体"/>
          <w:spacing w:val="-1"/>
          <w:sz w:val="24"/>
          <w:szCs w:val="24"/>
        </w:rPr>
        <w:t>或潜在成</w:t>
      </w:r>
    </w:p>
    <w:p w14:paraId="2C582E03">
      <w:pPr>
        <w:spacing w:before="1" w:line="223" w:lineRule="auto"/>
        <w:ind w:left="1"/>
        <w:rPr>
          <w:rFonts w:ascii="宋体" w:hAnsi="宋体" w:eastAsia="宋体" w:cs="宋体"/>
          <w:sz w:val="24"/>
          <w:szCs w:val="24"/>
        </w:rPr>
      </w:pPr>
      <w:r>
        <w:rPr>
          <w:rFonts w:ascii="宋体" w:hAnsi="宋体" w:eastAsia="宋体" w:cs="宋体"/>
          <w:sz w:val="24"/>
          <w:szCs w:val="24"/>
        </w:rPr>
        <w:t>本。汉谟拉比规则通过确保代理人有足够的不可分散的风险来</w:t>
      </w:r>
      <w:r>
        <w:rPr>
          <w:rFonts w:ascii="宋体" w:hAnsi="宋体" w:eastAsia="宋体" w:cs="宋体"/>
          <w:spacing w:val="-1"/>
          <w:sz w:val="24"/>
          <w:szCs w:val="24"/>
        </w:rPr>
        <w:t>激励代理人为了代理人和委</w:t>
      </w:r>
      <w:r>
        <w:rPr>
          <w:rFonts w:ascii="宋体" w:hAnsi="宋体" w:eastAsia="宋体" w:cs="宋体"/>
          <w:sz w:val="24"/>
          <w:szCs w:val="24"/>
        </w:rPr>
        <w:t xml:space="preserve"> </w:t>
      </w:r>
      <w:r>
        <w:rPr>
          <w:rFonts w:ascii="宋体" w:hAnsi="宋体" w:eastAsia="宋体" w:cs="宋体"/>
          <w:spacing w:val="-1"/>
          <w:sz w:val="24"/>
          <w:szCs w:val="24"/>
        </w:rPr>
        <w:t>托人的共同利益而行动，解决了共同代理和道德风险问题。</w:t>
      </w:r>
    </w:p>
    <w:p w14:paraId="1C1A23A9">
      <w:pPr>
        <w:pStyle w:val="2"/>
        <w:spacing w:before="234" w:line="219" w:lineRule="auto"/>
        <w:ind w:left="2"/>
        <w:rPr>
          <w:rFonts w:ascii="宋体" w:hAnsi="宋体" w:eastAsia="宋体" w:cs="宋体"/>
          <w:sz w:val="24"/>
          <w:szCs w:val="24"/>
        </w:rPr>
      </w:pPr>
      <w:r>
        <w:rPr>
          <w:rFonts w:ascii="宋体" w:hAnsi="宋体" w:eastAsia="宋体" w:cs="宋体"/>
          <w:spacing w:val="-1"/>
          <w:sz w:val="24"/>
          <w:szCs w:val="24"/>
        </w:rPr>
        <w:t>这一道德原则被称为</w:t>
      </w:r>
      <w:r>
        <w:rPr>
          <w:spacing w:val="-1"/>
          <w:sz w:val="24"/>
          <w:szCs w:val="24"/>
        </w:rPr>
        <w:t>“</w:t>
      </w:r>
      <w:r>
        <w:rPr>
          <w:rFonts w:ascii="宋体" w:hAnsi="宋体" w:eastAsia="宋体" w:cs="宋体"/>
          <w:spacing w:val="-1"/>
          <w:sz w:val="24"/>
          <w:szCs w:val="24"/>
        </w:rPr>
        <w:t>安全边际</w:t>
      </w:r>
      <w:r>
        <w:rPr>
          <w:spacing w:val="-1"/>
          <w:sz w:val="24"/>
          <w:szCs w:val="24"/>
        </w:rPr>
        <w:t>”</w:t>
      </w:r>
      <w:r>
        <w:rPr>
          <w:spacing w:val="-31"/>
          <w:sz w:val="24"/>
          <w:szCs w:val="24"/>
        </w:rPr>
        <w:t xml:space="preserve"> </w:t>
      </w:r>
      <w:r>
        <w:rPr>
          <w:rFonts w:ascii="宋体" w:hAnsi="宋体" w:eastAsia="宋体" w:cs="宋体"/>
          <w:spacing w:val="-1"/>
          <w:sz w:val="24"/>
          <w:szCs w:val="24"/>
        </w:rPr>
        <w:t>，正是塞思</w:t>
      </w:r>
      <w:r>
        <w:rPr>
          <w:spacing w:val="-1"/>
          <w:sz w:val="24"/>
          <w:szCs w:val="24"/>
        </w:rPr>
        <w:t>·</w:t>
      </w:r>
      <w:r>
        <w:rPr>
          <w:rFonts w:ascii="宋体" w:hAnsi="宋体" w:eastAsia="宋体" w:cs="宋体"/>
          <w:spacing w:val="-1"/>
          <w:sz w:val="24"/>
          <w:szCs w:val="24"/>
        </w:rPr>
        <w:t>卡拉曼在他的</w:t>
      </w:r>
      <w:r>
        <w:rPr>
          <w:rFonts w:ascii="宋体" w:hAnsi="宋体" w:eastAsia="宋体" w:cs="宋体"/>
          <w:spacing w:val="-2"/>
          <w:sz w:val="24"/>
          <w:szCs w:val="24"/>
        </w:rPr>
        <w:t>书中所提到的：</w:t>
      </w:r>
    </w:p>
    <w:p w14:paraId="72DB3952">
      <w:pPr>
        <w:spacing w:before="241" w:line="223" w:lineRule="auto"/>
        <w:ind w:left="3" w:firstLine="1"/>
        <w:jc w:val="both"/>
        <w:rPr>
          <w:rFonts w:ascii="宋体" w:hAnsi="宋体" w:eastAsia="宋体" w:cs="宋体"/>
          <w:sz w:val="24"/>
          <w:szCs w:val="24"/>
        </w:rPr>
      </w:pPr>
      <w:r>
        <w:rPr>
          <w:rFonts w:ascii="宋体" w:hAnsi="宋体" w:eastAsia="宋体" w:cs="宋体"/>
          <w:sz w:val="24"/>
          <w:szCs w:val="24"/>
        </w:rPr>
        <w:t>如果一家餐厅的厨师总是在其他地方吃饭，你可能不会</w:t>
      </w:r>
      <w:r>
        <w:rPr>
          <w:rFonts w:ascii="宋体" w:hAnsi="宋体" w:eastAsia="宋体" w:cs="宋体"/>
          <w:spacing w:val="-1"/>
          <w:sz w:val="24"/>
          <w:szCs w:val="24"/>
        </w:rPr>
        <w:t>选择在那里就餐。如果一个投资经</w:t>
      </w:r>
      <w:r>
        <w:rPr>
          <w:rFonts w:ascii="宋体" w:hAnsi="宋体" w:eastAsia="宋体" w:cs="宋体"/>
          <w:sz w:val="24"/>
          <w:szCs w:val="24"/>
        </w:rPr>
        <w:t xml:space="preserve"> 理这样做，也很难令人感到满意。值得注意的是，很少有机</w:t>
      </w:r>
      <w:r>
        <w:rPr>
          <w:rFonts w:ascii="宋体" w:hAnsi="宋体" w:eastAsia="宋体" w:cs="宋体"/>
          <w:spacing w:val="-1"/>
          <w:sz w:val="24"/>
          <w:szCs w:val="24"/>
        </w:rPr>
        <w:t>构的投资经理将自己的资金与</w:t>
      </w:r>
      <w:r>
        <w:rPr>
          <w:rFonts w:ascii="宋体" w:hAnsi="宋体" w:eastAsia="宋体" w:cs="宋体"/>
          <w:sz w:val="24"/>
          <w:szCs w:val="24"/>
        </w:rPr>
        <w:t xml:space="preserve"> 客户的资金一起投资。这样一来，这些经理人就可以解放出</w:t>
      </w:r>
      <w:r>
        <w:rPr>
          <w:rFonts w:ascii="宋体" w:hAnsi="宋体" w:eastAsia="宋体" w:cs="宋体"/>
          <w:spacing w:val="-1"/>
          <w:sz w:val="24"/>
          <w:szCs w:val="24"/>
        </w:rPr>
        <w:t>来，一心一意地追求公司的利</w:t>
      </w:r>
      <w:r>
        <w:rPr>
          <w:rFonts w:ascii="宋体" w:hAnsi="宋体" w:eastAsia="宋体" w:cs="宋体"/>
          <w:sz w:val="24"/>
          <w:szCs w:val="24"/>
        </w:rPr>
        <w:t xml:space="preserve"> </w:t>
      </w:r>
      <w:r>
        <w:rPr>
          <w:rFonts w:ascii="宋体" w:hAnsi="宋体" w:eastAsia="宋体" w:cs="宋体"/>
          <w:spacing w:val="-1"/>
          <w:sz w:val="24"/>
          <w:szCs w:val="24"/>
        </w:rPr>
        <w:t>润，而不是客户的利益最大化。</w:t>
      </w:r>
    </w:p>
    <w:p w14:paraId="4F719FCD">
      <w:pPr>
        <w:spacing w:before="234" w:line="219" w:lineRule="auto"/>
        <w:rPr>
          <w:rFonts w:ascii="宋体" w:hAnsi="宋体" w:eastAsia="宋体" w:cs="宋体"/>
          <w:sz w:val="24"/>
          <w:szCs w:val="24"/>
        </w:rPr>
      </w:pPr>
      <w:r>
        <w:rPr>
          <w:rFonts w:ascii="宋体" w:hAnsi="宋体" w:eastAsia="宋体" w:cs="宋体"/>
          <w:spacing w:val="3"/>
          <w:sz w:val="24"/>
          <w:szCs w:val="24"/>
        </w:rPr>
        <w:t>激励错位往往会导致反常的结果</w:t>
      </w:r>
    </w:p>
    <w:p w14:paraId="6B73BA52">
      <w:pPr>
        <w:pStyle w:val="2"/>
        <w:spacing w:before="214" w:line="317" w:lineRule="exact"/>
        <w:rPr>
          <w:rFonts w:ascii="宋体" w:hAnsi="宋体" w:eastAsia="宋体" w:cs="宋体"/>
          <w:sz w:val="24"/>
          <w:szCs w:val="24"/>
        </w:rPr>
      </w:pPr>
      <w:r>
        <w:rPr>
          <w:rFonts w:ascii="宋体" w:hAnsi="宋体" w:eastAsia="宋体" w:cs="宋体"/>
          <w:position w:val="1"/>
          <w:sz w:val="24"/>
          <w:szCs w:val="24"/>
        </w:rPr>
        <w:t>在施乐公司（</w:t>
      </w:r>
      <w:r>
        <w:rPr>
          <w:position w:val="1"/>
          <w:sz w:val="24"/>
          <w:szCs w:val="24"/>
        </w:rPr>
        <w:t>Xerox</w:t>
      </w:r>
      <w:r>
        <w:rPr>
          <w:rFonts w:ascii="宋体" w:hAnsi="宋体" w:eastAsia="宋体" w:cs="宋体"/>
          <w:position w:val="1"/>
          <w:sz w:val="24"/>
          <w:szCs w:val="24"/>
        </w:rPr>
        <w:t>）的早期发展时期，乔</w:t>
      </w:r>
      <w:r>
        <w:rPr>
          <w:position w:val="1"/>
          <w:sz w:val="24"/>
          <w:szCs w:val="24"/>
        </w:rPr>
        <w:t>·</w:t>
      </w:r>
      <w:r>
        <w:rPr>
          <w:rFonts w:ascii="宋体" w:hAnsi="宋体" w:eastAsia="宋体" w:cs="宋体"/>
          <w:position w:val="1"/>
          <w:sz w:val="24"/>
          <w:szCs w:val="24"/>
        </w:rPr>
        <w:t>威尔森（</w:t>
      </w:r>
      <w:r>
        <w:rPr>
          <w:position w:val="1"/>
          <w:sz w:val="24"/>
          <w:szCs w:val="24"/>
        </w:rPr>
        <w:t>Joe Wilson</w:t>
      </w:r>
      <w:r>
        <w:rPr>
          <w:rFonts w:ascii="宋体" w:hAnsi="宋体" w:eastAsia="宋体" w:cs="宋体"/>
          <w:spacing w:val="-1"/>
          <w:position w:val="1"/>
          <w:sz w:val="24"/>
          <w:szCs w:val="24"/>
        </w:rPr>
        <w:t>）辞去政府公职回到施</w:t>
      </w:r>
    </w:p>
    <w:p w14:paraId="0C51FB61">
      <w:pPr>
        <w:spacing w:before="4" w:line="222" w:lineRule="auto"/>
        <w:ind w:left="1" w:firstLine="7"/>
        <w:rPr>
          <w:rFonts w:ascii="宋体" w:hAnsi="宋体" w:eastAsia="宋体" w:cs="宋体"/>
          <w:sz w:val="24"/>
          <w:szCs w:val="24"/>
        </w:rPr>
      </w:pPr>
      <w:r>
        <w:rPr>
          <w:rFonts w:ascii="宋体" w:hAnsi="宋体" w:eastAsia="宋体" w:cs="宋体"/>
          <w:sz w:val="24"/>
          <w:szCs w:val="24"/>
        </w:rPr>
        <w:t>乐，因为他无法明白为什么更新、更好的机器，</w:t>
      </w:r>
      <w:r>
        <w:rPr>
          <w:rFonts w:ascii="宋体" w:hAnsi="宋体" w:eastAsia="宋体" w:cs="宋体"/>
          <w:spacing w:val="-1"/>
          <w:sz w:val="24"/>
          <w:szCs w:val="24"/>
        </w:rPr>
        <w:t>销售状况却是如此糟糕，甚至卖不过他们</w:t>
      </w:r>
      <w:r>
        <w:rPr>
          <w:rFonts w:ascii="宋体" w:hAnsi="宋体" w:eastAsia="宋体" w:cs="宋体"/>
          <w:sz w:val="24"/>
          <w:szCs w:val="24"/>
        </w:rPr>
        <w:t xml:space="preserve"> 那些功能更差的老式机器。当然，威尔森到达施乐公司后发现，</w:t>
      </w:r>
      <w:r>
        <w:rPr>
          <w:rFonts w:ascii="宋体" w:hAnsi="宋体" w:eastAsia="宋体" w:cs="宋体"/>
          <w:spacing w:val="-1"/>
          <w:sz w:val="24"/>
          <w:szCs w:val="24"/>
        </w:rPr>
        <w:t>原来业务员销售老款机器</w:t>
      </w:r>
      <w:r>
        <w:rPr>
          <w:rFonts w:ascii="宋体" w:hAnsi="宋体" w:eastAsia="宋体" w:cs="宋体"/>
          <w:sz w:val="24"/>
          <w:szCs w:val="24"/>
        </w:rPr>
        <w:t xml:space="preserve"> </w:t>
      </w:r>
      <w:r>
        <w:rPr>
          <w:rFonts w:ascii="宋体" w:hAnsi="宋体" w:eastAsia="宋体" w:cs="宋体"/>
          <w:spacing w:val="-2"/>
          <w:sz w:val="24"/>
          <w:szCs w:val="24"/>
        </w:rPr>
        <w:t>的佣金更为丰厚。</w:t>
      </w:r>
    </w:p>
    <w:p w14:paraId="77AF0553">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3DF40AA">
      <w:pPr>
        <w:pStyle w:val="2"/>
        <w:spacing w:before="242" w:line="221" w:lineRule="auto"/>
        <w:rPr>
          <w:sz w:val="24"/>
          <w:szCs w:val="24"/>
        </w:rPr>
      </w:pPr>
      <w:r>
        <w:rPr>
          <w:rFonts w:ascii="宋体" w:hAnsi="宋体" w:eastAsia="宋体" w:cs="宋体"/>
          <w:sz w:val="24"/>
          <w:szCs w:val="24"/>
        </w:rPr>
        <w:t>在大多数情况下，复杂性有利于卖方，简单性有利于买方。任何带</w:t>
      </w:r>
      <w:r>
        <w:rPr>
          <w:rFonts w:ascii="宋体" w:hAnsi="宋体" w:eastAsia="宋体" w:cs="宋体"/>
          <w:spacing w:val="-1"/>
          <w:sz w:val="24"/>
          <w:szCs w:val="24"/>
        </w:rPr>
        <w:t>有高额佣金的产品都会</w:t>
      </w:r>
      <w:r>
        <w:rPr>
          <w:rFonts w:ascii="宋体" w:hAnsi="宋体" w:eastAsia="宋体" w:cs="宋体"/>
          <w:sz w:val="24"/>
          <w:szCs w:val="24"/>
        </w:rPr>
        <w:t xml:space="preserve"> 被大力推崇，不管它对顾客来说多么有害。芒格说：</w:t>
      </w:r>
      <w:r>
        <w:rPr>
          <w:sz w:val="24"/>
          <w:szCs w:val="24"/>
        </w:rPr>
        <w:t>“</w:t>
      </w:r>
      <w:r>
        <w:rPr>
          <w:rFonts w:ascii="宋体" w:hAnsi="宋体" w:eastAsia="宋体" w:cs="宋体"/>
          <w:sz w:val="24"/>
          <w:szCs w:val="24"/>
        </w:rPr>
        <w:t>任何时候</w:t>
      </w:r>
      <w:r>
        <w:rPr>
          <w:rFonts w:ascii="宋体" w:hAnsi="宋体" w:eastAsia="宋体" w:cs="宋体"/>
          <w:spacing w:val="-1"/>
          <w:sz w:val="24"/>
          <w:szCs w:val="24"/>
        </w:rPr>
        <w:t>，如果你在佣金上制造出</w:t>
      </w:r>
      <w:r>
        <w:rPr>
          <w:rFonts w:ascii="宋体" w:hAnsi="宋体" w:eastAsia="宋体" w:cs="宋体"/>
          <w:sz w:val="24"/>
          <w:szCs w:val="24"/>
        </w:rPr>
        <w:t xml:space="preserve">  </w:t>
      </w:r>
      <w:r>
        <w:rPr>
          <w:rFonts w:ascii="宋体" w:hAnsi="宋体" w:eastAsia="宋体" w:cs="宋体"/>
          <w:spacing w:val="-2"/>
          <w:sz w:val="24"/>
          <w:szCs w:val="24"/>
        </w:rPr>
        <w:t>巨大的差异，比如某个人卖出</w:t>
      </w:r>
      <w:r>
        <w:rPr>
          <w:spacing w:val="-2"/>
          <w:sz w:val="24"/>
          <w:szCs w:val="24"/>
        </w:rPr>
        <w:t>A</w:t>
      </w:r>
      <w:r>
        <w:rPr>
          <w:rFonts w:ascii="宋体" w:hAnsi="宋体" w:eastAsia="宋体" w:cs="宋体"/>
          <w:spacing w:val="-2"/>
          <w:sz w:val="24"/>
          <w:szCs w:val="24"/>
        </w:rPr>
        <w:t>得到</w:t>
      </w:r>
      <w:r>
        <w:rPr>
          <w:spacing w:val="-2"/>
          <w:sz w:val="24"/>
          <w:szCs w:val="24"/>
        </w:rPr>
        <w:t>X%</w:t>
      </w:r>
      <w:r>
        <w:rPr>
          <w:spacing w:val="-18"/>
          <w:sz w:val="24"/>
          <w:szCs w:val="24"/>
        </w:rPr>
        <w:t xml:space="preserve"> </w:t>
      </w:r>
      <w:r>
        <w:rPr>
          <w:rFonts w:ascii="宋体" w:hAnsi="宋体" w:eastAsia="宋体" w:cs="宋体"/>
          <w:spacing w:val="-2"/>
          <w:sz w:val="24"/>
          <w:szCs w:val="24"/>
        </w:rPr>
        <w:t>，</w:t>
      </w:r>
      <w:r>
        <w:rPr>
          <w:spacing w:val="-2"/>
          <w:sz w:val="24"/>
          <w:szCs w:val="24"/>
        </w:rPr>
        <w:t>A</w:t>
      </w:r>
      <w:r>
        <w:rPr>
          <w:rFonts w:ascii="宋体" w:hAnsi="宋体" w:eastAsia="宋体" w:cs="宋体"/>
          <w:spacing w:val="-2"/>
          <w:sz w:val="24"/>
          <w:szCs w:val="24"/>
        </w:rPr>
        <w:t>是普通的证券，卖出</w:t>
      </w:r>
      <w:r>
        <w:rPr>
          <w:spacing w:val="-2"/>
          <w:sz w:val="24"/>
          <w:szCs w:val="24"/>
        </w:rPr>
        <w:t>B</w:t>
      </w:r>
      <w:r>
        <w:rPr>
          <w:rFonts w:ascii="宋体" w:hAnsi="宋体" w:eastAsia="宋体" w:cs="宋体"/>
          <w:spacing w:val="-2"/>
          <w:sz w:val="24"/>
          <w:szCs w:val="24"/>
        </w:rPr>
        <w:t>得到</w:t>
      </w:r>
      <w:r>
        <w:rPr>
          <w:spacing w:val="-2"/>
          <w:sz w:val="24"/>
          <w:szCs w:val="24"/>
        </w:rPr>
        <w:t>10</w:t>
      </w:r>
      <w:r>
        <w:rPr>
          <w:rFonts w:ascii="宋体" w:hAnsi="宋体" w:eastAsia="宋体" w:cs="宋体"/>
          <w:spacing w:val="-2"/>
          <w:sz w:val="24"/>
          <w:szCs w:val="24"/>
        </w:rPr>
        <w:t>倍的</w:t>
      </w:r>
      <w:r>
        <w:rPr>
          <w:spacing w:val="-2"/>
          <w:sz w:val="24"/>
          <w:szCs w:val="24"/>
        </w:rPr>
        <w:t>X%</w:t>
      </w:r>
      <w:r>
        <w:rPr>
          <w:spacing w:val="-31"/>
          <w:sz w:val="24"/>
          <w:szCs w:val="24"/>
        </w:rPr>
        <w:t xml:space="preserve"> </w:t>
      </w:r>
      <w:r>
        <w:rPr>
          <w:rFonts w:ascii="宋体" w:hAnsi="宋体" w:eastAsia="宋体" w:cs="宋体"/>
          <w:spacing w:val="-2"/>
          <w:sz w:val="24"/>
          <w:szCs w:val="24"/>
        </w:rPr>
        <w:t>，就算</w:t>
      </w:r>
      <w:r>
        <w:rPr>
          <w:rFonts w:ascii="宋体" w:hAnsi="宋体" w:eastAsia="宋体" w:cs="宋体"/>
          <w:sz w:val="24"/>
          <w:szCs w:val="24"/>
        </w:rPr>
        <w:t xml:space="preserve">  </w:t>
      </w:r>
      <w:r>
        <w:rPr>
          <w:rFonts w:ascii="宋体" w:hAnsi="宋体" w:eastAsia="宋体" w:cs="宋体"/>
          <w:spacing w:val="2"/>
          <w:sz w:val="24"/>
          <w:szCs w:val="24"/>
        </w:rPr>
        <w:t>是有毒的证券，你也能知道会发生什么。</w:t>
      </w:r>
      <w:r>
        <w:rPr>
          <w:spacing w:val="2"/>
          <w:sz w:val="24"/>
          <w:szCs w:val="24"/>
        </w:rPr>
        <w:t>”</w:t>
      </w:r>
    </w:p>
    <w:p w14:paraId="1938D34B">
      <w:pPr>
        <w:pStyle w:val="2"/>
        <w:spacing w:before="243" w:line="222" w:lineRule="auto"/>
        <w:jc w:val="both"/>
        <w:rPr>
          <w:rFonts w:ascii="宋体" w:hAnsi="宋体" w:eastAsia="宋体" w:cs="宋体"/>
          <w:sz w:val="24"/>
          <w:szCs w:val="24"/>
        </w:rPr>
      </w:pPr>
      <w:r>
        <w:rPr>
          <w:rFonts w:ascii="宋体" w:hAnsi="宋体" w:eastAsia="宋体" w:cs="宋体"/>
          <w:sz w:val="24"/>
          <w:szCs w:val="24"/>
        </w:rPr>
        <w:t>激励引起的偏见是如此普遍，以至于它几乎出现在每一个职业中。</w:t>
      </w:r>
      <w:r>
        <w:rPr>
          <w:rFonts w:ascii="宋体" w:hAnsi="宋体" w:eastAsia="宋体" w:cs="宋体"/>
          <w:spacing w:val="-1"/>
          <w:sz w:val="24"/>
          <w:szCs w:val="24"/>
        </w:rPr>
        <w:t>上市公司的外部首席执</w:t>
      </w:r>
      <w:r>
        <w:rPr>
          <w:rFonts w:ascii="宋体" w:hAnsi="宋体" w:eastAsia="宋体" w:cs="宋体"/>
          <w:sz w:val="24"/>
          <w:szCs w:val="24"/>
        </w:rPr>
        <w:t xml:space="preserve"> 行官（而不是创始人）会避免进行长期的价值创造投资和研发，</w:t>
      </w:r>
      <w:r>
        <w:rPr>
          <w:rFonts w:ascii="宋体" w:hAnsi="宋体" w:eastAsia="宋体" w:cs="宋体"/>
          <w:spacing w:val="-1"/>
          <w:sz w:val="24"/>
          <w:szCs w:val="24"/>
        </w:rPr>
        <w:t>因为他们的报酬是基于他</w:t>
      </w:r>
      <w:r>
        <w:rPr>
          <w:rFonts w:ascii="宋体" w:hAnsi="宋体" w:eastAsia="宋体" w:cs="宋体"/>
          <w:sz w:val="24"/>
          <w:szCs w:val="24"/>
        </w:rPr>
        <w:t xml:space="preserve"> 们的会议或季度业绩。律师让客户提起的诉讼超过了必要的范围</w:t>
      </w:r>
      <w:r>
        <w:rPr>
          <w:rFonts w:ascii="宋体" w:hAnsi="宋体" w:eastAsia="宋体" w:cs="宋体"/>
          <w:spacing w:val="-1"/>
          <w:sz w:val="24"/>
          <w:szCs w:val="24"/>
        </w:rPr>
        <w:t>。医生开出的是昂贵的品</w:t>
      </w:r>
      <w:r>
        <w:rPr>
          <w:rFonts w:ascii="宋体" w:hAnsi="宋体" w:eastAsia="宋体" w:cs="宋体"/>
          <w:sz w:val="24"/>
          <w:szCs w:val="24"/>
        </w:rPr>
        <w:t xml:space="preserve"> 牌药物，而不是仿制药。承包商玩起了</w:t>
      </w:r>
      <w:r>
        <w:rPr>
          <w:sz w:val="24"/>
          <w:szCs w:val="24"/>
        </w:rPr>
        <w:t>“</w:t>
      </w:r>
      <w:r>
        <w:rPr>
          <w:rFonts w:ascii="宋体" w:hAnsi="宋体" w:eastAsia="宋体" w:cs="宋体"/>
          <w:sz w:val="24"/>
          <w:szCs w:val="24"/>
        </w:rPr>
        <w:t>成本加成</w:t>
      </w:r>
      <w:r>
        <w:rPr>
          <w:sz w:val="24"/>
          <w:szCs w:val="24"/>
        </w:rPr>
        <w:t>”</w:t>
      </w:r>
      <w:r>
        <w:rPr>
          <w:rFonts w:ascii="宋体" w:hAnsi="宋体" w:eastAsia="宋体" w:cs="宋体"/>
          <w:sz w:val="24"/>
          <w:szCs w:val="24"/>
        </w:rPr>
        <w:t>安排的游戏。</w:t>
      </w:r>
      <w:r>
        <w:rPr>
          <w:rFonts w:ascii="宋体" w:hAnsi="宋体" w:eastAsia="宋体" w:cs="宋体"/>
          <w:spacing w:val="-1"/>
          <w:sz w:val="24"/>
          <w:szCs w:val="24"/>
        </w:rPr>
        <w:t>审计人员忽视了会计违规</w:t>
      </w:r>
      <w:r>
        <w:rPr>
          <w:rFonts w:ascii="宋体" w:hAnsi="宋体" w:eastAsia="宋体" w:cs="宋体"/>
          <w:sz w:val="24"/>
          <w:szCs w:val="24"/>
        </w:rPr>
        <w:t xml:space="preserve"> 行为。信用评级机构对垃圾级金融工具给予高评级。投资银行家</w:t>
      </w:r>
      <w:r>
        <w:rPr>
          <w:rFonts w:ascii="宋体" w:hAnsi="宋体" w:eastAsia="宋体" w:cs="宋体"/>
          <w:spacing w:val="-1"/>
          <w:sz w:val="24"/>
          <w:szCs w:val="24"/>
        </w:rPr>
        <w:t>为首次公开募股定高价，</w:t>
      </w:r>
      <w:r>
        <w:rPr>
          <w:rFonts w:ascii="宋体" w:hAnsi="宋体" w:eastAsia="宋体" w:cs="宋体"/>
          <w:sz w:val="24"/>
          <w:szCs w:val="24"/>
        </w:rPr>
        <w:t xml:space="preserve"> </w:t>
      </w:r>
      <w:r>
        <w:rPr>
          <w:rFonts w:ascii="宋体" w:hAnsi="宋体" w:eastAsia="宋体" w:cs="宋体"/>
          <w:spacing w:val="-1"/>
          <w:sz w:val="24"/>
          <w:szCs w:val="24"/>
        </w:rPr>
        <w:t>目的是榨取客户的最大价值，因为这是他们获得报酬的基础。</w:t>
      </w:r>
    </w:p>
    <w:p w14:paraId="247CA3F6">
      <w:pPr>
        <w:spacing w:before="234" w:line="222" w:lineRule="auto"/>
        <w:rPr>
          <w:rFonts w:ascii="宋体" w:hAnsi="宋体" w:eastAsia="宋体" w:cs="宋体"/>
          <w:sz w:val="24"/>
          <w:szCs w:val="24"/>
        </w:rPr>
      </w:pPr>
      <w:r>
        <w:rPr>
          <w:rFonts w:ascii="宋体" w:hAnsi="宋体" w:eastAsia="宋体" w:cs="宋体"/>
          <w:sz w:val="24"/>
          <w:szCs w:val="24"/>
        </w:rPr>
        <w:t>激励的真正力量是操纵认知过程的能力。一个原本正派的人可能会</w:t>
      </w:r>
      <w:r>
        <w:rPr>
          <w:rFonts w:ascii="宋体" w:hAnsi="宋体" w:eastAsia="宋体" w:cs="宋体"/>
          <w:spacing w:val="-1"/>
          <w:sz w:val="24"/>
          <w:szCs w:val="24"/>
        </w:rPr>
        <w:t>做出不道德的行为，因</w:t>
      </w:r>
      <w:r>
        <w:rPr>
          <w:rFonts w:ascii="宋体" w:hAnsi="宋体" w:eastAsia="宋体" w:cs="宋体"/>
          <w:sz w:val="24"/>
          <w:szCs w:val="24"/>
        </w:rPr>
        <w:t xml:space="preserve"> 为他或她受到系统中普遍存在的不正当动机的驱动。当你为别人工</w:t>
      </w:r>
      <w:r>
        <w:rPr>
          <w:rFonts w:ascii="宋体" w:hAnsi="宋体" w:eastAsia="宋体" w:cs="宋体"/>
          <w:spacing w:val="-1"/>
          <w:sz w:val="24"/>
          <w:szCs w:val="24"/>
        </w:rPr>
        <w:t>作时，你可能会面临同</w:t>
      </w:r>
      <w:r>
        <w:rPr>
          <w:rFonts w:ascii="宋体" w:hAnsi="宋体" w:eastAsia="宋体" w:cs="宋体"/>
          <w:sz w:val="24"/>
          <w:szCs w:val="24"/>
        </w:rPr>
        <w:t xml:space="preserve"> 样的问题。由于激励导致的偏见会自动产生，在潜意识层面上，你</w:t>
      </w:r>
      <w:r>
        <w:rPr>
          <w:rFonts w:ascii="宋体" w:hAnsi="宋体" w:eastAsia="宋体" w:cs="宋体"/>
          <w:spacing w:val="-1"/>
          <w:sz w:val="24"/>
          <w:szCs w:val="24"/>
        </w:rPr>
        <w:t>可能会被愚弄而相信对</w:t>
      </w:r>
      <w:r>
        <w:rPr>
          <w:rFonts w:ascii="宋体" w:hAnsi="宋体" w:eastAsia="宋体" w:cs="宋体"/>
          <w:sz w:val="24"/>
          <w:szCs w:val="24"/>
        </w:rPr>
        <w:t xml:space="preserve"> 自己有利的东西对客户也有利。因此，你可能会发现自己销售的</w:t>
      </w:r>
      <w:r>
        <w:rPr>
          <w:rFonts w:ascii="宋体" w:hAnsi="宋体" w:eastAsia="宋体" w:cs="宋体"/>
          <w:spacing w:val="-1"/>
          <w:sz w:val="24"/>
          <w:szCs w:val="24"/>
        </w:rPr>
        <w:t>是容易上瘾、有害的产</w:t>
      </w:r>
    </w:p>
    <w:p w14:paraId="0236D111">
      <w:pPr>
        <w:spacing w:before="3" w:line="223" w:lineRule="auto"/>
        <w:ind w:firstLine="21"/>
        <w:rPr>
          <w:rFonts w:ascii="宋体" w:hAnsi="宋体" w:eastAsia="宋体" w:cs="宋体"/>
          <w:sz w:val="24"/>
          <w:szCs w:val="24"/>
        </w:rPr>
      </w:pPr>
      <w:r>
        <w:rPr>
          <w:rFonts w:ascii="宋体" w:hAnsi="宋体" w:eastAsia="宋体" w:cs="宋体"/>
          <w:spacing w:val="-1"/>
          <w:sz w:val="24"/>
          <w:szCs w:val="24"/>
        </w:rPr>
        <w:t>品，比如烟草和酒精，或者定价过高、销量大的保险和投资产品，只是为了赚钱。靠工资</w:t>
      </w:r>
      <w:r>
        <w:rPr>
          <w:rFonts w:ascii="宋体" w:hAnsi="宋体" w:eastAsia="宋体" w:cs="宋体"/>
          <w:spacing w:val="8"/>
          <w:sz w:val="24"/>
          <w:szCs w:val="24"/>
        </w:rPr>
        <w:t xml:space="preserve"> </w:t>
      </w:r>
      <w:r>
        <w:rPr>
          <w:rFonts w:ascii="宋体" w:hAnsi="宋体" w:eastAsia="宋体" w:cs="宋体"/>
          <w:sz w:val="24"/>
          <w:szCs w:val="24"/>
        </w:rPr>
        <w:t>很难致富，因为你在工作中分析和解决某个特定问题的能力与报酬是</w:t>
      </w:r>
      <w:r>
        <w:rPr>
          <w:rFonts w:ascii="宋体" w:hAnsi="宋体" w:eastAsia="宋体" w:cs="宋体"/>
          <w:spacing w:val="-1"/>
          <w:sz w:val="24"/>
          <w:szCs w:val="24"/>
        </w:rPr>
        <w:t>呈线性增长关系的。</w:t>
      </w:r>
      <w:r>
        <w:rPr>
          <w:rFonts w:ascii="宋体" w:hAnsi="宋体" w:eastAsia="宋体" w:cs="宋体"/>
          <w:sz w:val="24"/>
          <w:szCs w:val="24"/>
        </w:rPr>
        <w:t xml:space="preserve"> 但你作为一名投资者、风险资本家或企业家，一旦发现并抓住机会，</w:t>
      </w:r>
      <w:r>
        <w:rPr>
          <w:rFonts w:ascii="宋体" w:hAnsi="宋体" w:eastAsia="宋体" w:cs="宋体"/>
          <w:spacing w:val="-1"/>
          <w:sz w:val="24"/>
          <w:szCs w:val="24"/>
        </w:rPr>
        <w:t>报酬会以指数方式增</w:t>
      </w:r>
      <w:r>
        <w:rPr>
          <w:rFonts w:ascii="宋体" w:hAnsi="宋体" w:eastAsia="宋体" w:cs="宋体"/>
          <w:sz w:val="24"/>
          <w:szCs w:val="24"/>
        </w:rPr>
        <w:t xml:space="preserve"> </w:t>
      </w:r>
      <w:r>
        <w:rPr>
          <w:rFonts w:ascii="宋体" w:hAnsi="宋体" w:eastAsia="宋体" w:cs="宋体"/>
          <w:spacing w:val="-4"/>
          <w:sz w:val="24"/>
          <w:szCs w:val="24"/>
        </w:rPr>
        <w:t>加。</w:t>
      </w:r>
    </w:p>
    <w:p w14:paraId="1FD3ACF7">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55E164A3">
      <w:pPr>
        <w:spacing w:line="244" w:lineRule="auto"/>
        <w:rPr>
          <w:rFonts w:ascii="Arial"/>
          <w:sz w:val="21"/>
        </w:rPr>
      </w:pPr>
    </w:p>
    <w:p w14:paraId="3DC7FA7F">
      <w:pPr>
        <w:spacing w:line="244" w:lineRule="auto"/>
        <w:rPr>
          <w:rFonts w:ascii="Arial"/>
          <w:sz w:val="21"/>
        </w:rPr>
      </w:pPr>
    </w:p>
    <w:p w14:paraId="78560434">
      <w:pPr>
        <w:spacing w:line="244" w:lineRule="auto"/>
        <w:rPr>
          <w:rFonts w:ascii="Arial"/>
          <w:sz w:val="21"/>
        </w:rPr>
      </w:pPr>
    </w:p>
    <w:p w14:paraId="67EF0504">
      <w:pPr>
        <w:spacing w:line="244" w:lineRule="auto"/>
        <w:rPr>
          <w:rFonts w:ascii="Arial"/>
          <w:sz w:val="21"/>
        </w:rPr>
      </w:pPr>
    </w:p>
    <w:p w14:paraId="38350DEE">
      <w:pPr>
        <w:spacing w:before="78" w:line="222" w:lineRule="auto"/>
        <w:ind w:left="1"/>
        <w:rPr>
          <w:rFonts w:ascii="宋体" w:hAnsi="宋体" w:eastAsia="宋体" w:cs="宋体"/>
          <w:sz w:val="24"/>
          <w:szCs w:val="24"/>
        </w:rPr>
      </w:pPr>
      <w:r>
        <w:rPr>
          <w:rFonts w:ascii="宋体" w:hAnsi="宋体" w:eastAsia="宋体" w:cs="宋体"/>
          <w:sz w:val="24"/>
          <w:szCs w:val="24"/>
        </w:rPr>
        <w:t>作为投资者，我们可以通过识别公开市场中的某些微妙线索，</w:t>
      </w:r>
      <w:r>
        <w:rPr>
          <w:rFonts w:ascii="宋体" w:hAnsi="宋体" w:eastAsia="宋体" w:cs="宋体"/>
          <w:spacing w:val="-1"/>
          <w:sz w:val="24"/>
          <w:szCs w:val="24"/>
        </w:rPr>
        <w:t>明智地利用激励的力量来实</w:t>
      </w:r>
      <w:r>
        <w:rPr>
          <w:rFonts w:ascii="宋体" w:hAnsi="宋体" w:eastAsia="宋体" w:cs="宋体"/>
          <w:sz w:val="24"/>
          <w:szCs w:val="24"/>
        </w:rPr>
        <w:t xml:space="preserve"> 现我们的利益。例如，如果现有的私募股权合伙人在首次</w:t>
      </w:r>
      <w:r>
        <w:rPr>
          <w:rFonts w:ascii="宋体" w:hAnsi="宋体" w:eastAsia="宋体" w:cs="宋体"/>
          <w:spacing w:val="-1"/>
          <w:sz w:val="24"/>
          <w:szCs w:val="24"/>
        </w:rPr>
        <w:t>公开募股期间没有出售任何股</w:t>
      </w:r>
    </w:p>
    <w:p w14:paraId="7A9C43F0">
      <w:pPr>
        <w:spacing w:before="2" w:line="222" w:lineRule="auto"/>
        <w:rPr>
          <w:rFonts w:ascii="宋体" w:hAnsi="宋体" w:eastAsia="宋体" w:cs="宋体"/>
          <w:sz w:val="24"/>
          <w:szCs w:val="24"/>
        </w:rPr>
      </w:pPr>
      <w:r>
        <w:rPr>
          <w:rFonts w:ascii="宋体" w:hAnsi="宋体" w:eastAsia="宋体" w:cs="宋体"/>
          <w:sz w:val="24"/>
          <w:szCs w:val="24"/>
        </w:rPr>
        <w:t>份，或者发起人在季度业绩出炉前的交易窗口关闭前从公开市场</w:t>
      </w:r>
      <w:r>
        <w:rPr>
          <w:rFonts w:ascii="宋体" w:hAnsi="宋体" w:eastAsia="宋体" w:cs="宋体"/>
          <w:spacing w:val="-1"/>
          <w:sz w:val="24"/>
          <w:szCs w:val="24"/>
        </w:rPr>
        <w:t>购买股票，我们就应该对</w:t>
      </w:r>
      <w:r>
        <w:rPr>
          <w:rFonts w:ascii="宋体" w:hAnsi="宋体" w:eastAsia="宋体" w:cs="宋体"/>
          <w:sz w:val="24"/>
          <w:szCs w:val="24"/>
        </w:rPr>
        <w:t xml:space="preserve"> 此予以关注。如果发起人以不那么吸引人的价格宣布发行新股</w:t>
      </w:r>
      <w:r>
        <w:rPr>
          <w:rFonts w:ascii="宋体" w:hAnsi="宋体" w:eastAsia="宋体" w:cs="宋体"/>
          <w:spacing w:val="-1"/>
          <w:sz w:val="24"/>
          <w:szCs w:val="24"/>
        </w:rPr>
        <w:t>，可能是因为他意识到未来</w:t>
      </w:r>
      <w:r>
        <w:rPr>
          <w:rFonts w:ascii="宋体" w:hAnsi="宋体" w:eastAsia="宋体" w:cs="宋体"/>
          <w:sz w:val="24"/>
          <w:szCs w:val="24"/>
        </w:rPr>
        <w:t xml:space="preserve"> 强劲的增长前景，并有意阻止少数股东的参与，从而增加他对</w:t>
      </w:r>
      <w:r>
        <w:rPr>
          <w:rFonts w:ascii="宋体" w:hAnsi="宋体" w:eastAsia="宋体" w:cs="宋体"/>
          <w:spacing w:val="-1"/>
          <w:sz w:val="24"/>
          <w:szCs w:val="24"/>
        </w:rPr>
        <w:t>公司的所有权。企业家体制</w:t>
      </w:r>
      <w:r>
        <w:rPr>
          <w:rFonts w:ascii="宋体" w:hAnsi="宋体" w:eastAsia="宋体" w:cs="宋体"/>
          <w:sz w:val="24"/>
          <w:szCs w:val="24"/>
        </w:rPr>
        <w:t xml:space="preserve"> 公司中存在大量的内部人持股，这有助于协调发起人和少数股</w:t>
      </w:r>
      <w:r>
        <w:rPr>
          <w:rFonts w:ascii="宋体" w:hAnsi="宋体" w:eastAsia="宋体" w:cs="宋体"/>
          <w:spacing w:val="-1"/>
          <w:sz w:val="24"/>
          <w:szCs w:val="24"/>
        </w:rPr>
        <w:t>东的激励。（人们应该更倾</w:t>
      </w:r>
      <w:r>
        <w:rPr>
          <w:rFonts w:ascii="宋体" w:hAnsi="宋体" w:eastAsia="宋体" w:cs="宋体"/>
          <w:sz w:val="24"/>
          <w:szCs w:val="24"/>
        </w:rPr>
        <w:t xml:space="preserve"> 向于发起人在一家公司中获得全部利益的情况，而不是拥有</w:t>
      </w:r>
      <w:r>
        <w:rPr>
          <w:rFonts w:ascii="宋体" w:hAnsi="宋体" w:eastAsia="宋体" w:cs="宋体"/>
          <w:spacing w:val="-1"/>
          <w:sz w:val="24"/>
          <w:szCs w:val="24"/>
        </w:rPr>
        <w:t>多个上市或未上市公司。）</w:t>
      </w:r>
    </w:p>
    <w:p w14:paraId="7C5CB46C">
      <w:pPr>
        <w:spacing w:before="234" w:line="220" w:lineRule="auto"/>
        <w:ind w:left="2"/>
        <w:rPr>
          <w:rFonts w:ascii="宋体" w:hAnsi="宋体" w:eastAsia="宋体" w:cs="宋体"/>
          <w:sz w:val="24"/>
          <w:szCs w:val="24"/>
        </w:rPr>
      </w:pPr>
      <w:r>
        <w:rPr>
          <w:rFonts w:ascii="宋体" w:hAnsi="宋体" w:eastAsia="宋体" w:cs="宋体"/>
          <w:spacing w:val="3"/>
          <w:sz w:val="24"/>
          <w:szCs w:val="24"/>
        </w:rPr>
        <w:t>永远不要问理发师你是否需要理发</w:t>
      </w:r>
    </w:p>
    <w:p w14:paraId="0A350256">
      <w:pPr>
        <w:pStyle w:val="2"/>
        <w:spacing w:before="240" w:line="221" w:lineRule="auto"/>
        <w:ind w:left="1" w:hanging="1"/>
        <w:jc w:val="both"/>
        <w:rPr>
          <w:rFonts w:ascii="宋体" w:hAnsi="宋体" w:eastAsia="宋体" w:cs="宋体"/>
          <w:sz w:val="24"/>
          <w:szCs w:val="24"/>
        </w:rPr>
      </w:pPr>
      <w:r>
        <w:rPr>
          <w:rFonts w:ascii="宋体" w:hAnsi="宋体" w:eastAsia="宋体" w:cs="宋体"/>
          <w:sz w:val="24"/>
          <w:szCs w:val="24"/>
        </w:rPr>
        <w:t>普遍存在的由激励引起的偏见要求人们经常不信任或半信半疑地接</w:t>
      </w:r>
      <w:r>
        <w:rPr>
          <w:rFonts w:ascii="宋体" w:hAnsi="宋体" w:eastAsia="宋体" w:cs="宋体"/>
          <w:spacing w:val="-1"/>
          <w:sz w:val="24"/>
          <w:szCs w:val="24"/>
        </w:rPr>
        <w:t>受专业顾问的建议，即</w:t>
      </w:r>
      <w:r>
        <w:rPr>
          <w:rFonts w:ascii="宋体" w:hAnsi="宋体" w:eastAsia="宋体" w:cs="宋体"/>
          <w:sz w:val="24"/>
          <w:szCs w:val="24"/>
        </w:rPr>
        <w:t xml:space="preserve"> </w:t>
      </w:r>
      <w:r>
        <w:rPr>
          <w:rFonts w:ascii="宋体" w:hAnsi="宋体" w:eastAsia="宋体" w:cs="宋体"/>
          <w:spacing w:val="1"/>
          <w:sz w:val="24"/>
          <w:szCs w:val="24"/>
        </w:rPr>
        <w:t>使他是一名工程师。这里的一般解决方法是</w:t>
      </w:r>
      <w:r>
        <w:rPr>
          <w:rFonts w:ascii="宋体" w:hAnsi="宋体" w:eastAsia="宋体" w:cs="宋体"/>
          <w:spacing w:val="-18"/>
          <w:sz w:val="24"/>
          <w:szCs w:val="24"/>
        </w:rPr>
        <w:t>：（</w:t>
      </w:r>
      <w:r>
        <w:rPr>
          <w:spacing w:val="1"/>
          <w:sz w:val="24"/>
          <w:szCs w:val="24"/>
        </w:rPr>
        <w:t>1</w:t>
      </w:r>
      <w:r>
        <w:rPr>
          <w:rFonts w:ascii="宋体" w:hAnsi="宋体" w:eastAsia="宋体" w:cs="宋体"/>
          <w:spacing w:val="1"/>
          <w:sz w:val="24"/>
          <w:szCs w:val="24"/>
        </w:rPr>
        <w:t>）特别</w:t>
      </w:r>
      <w:r>
        <w:rPr>
          <w:rFonts w:ascii="宋体" w:hAnsi="宋体" w:eastAsia="宋体" w:cs="宋体"/>
          <w:sz w:val="24"/>
          <w:szCs w:val="24"/>
        </w:rPr>
        <w:t xml:space="preserve">谨慎对待专业意见，特别是对顾  </w:t>
      </w:r>
      <w:r>
        <w:rPr>
          <w:rFonts w:ascii="宋体" w:hAnsi="宋体" w:eastAsia="宋体" w:cs="宋体"/>
          <w:spacing w:val="2"/>
          <w:sz w:val="24"/>
          <w:szCs w:val="24"/>
        </w:rPr>
        <w:t>问有利的</w:t>
      </w:r>
      <w:r>
        <w:rPr>
          <w:rFonts w:ascii="宋体" w:hAnsi="宋体" w:eastAsia="宋体" w:cs="宋体"/>
          <w:spacing w:val="-18"/>
          <w:sz w:val="24"/>
          <w:szCs w:val="24"/>
        </w:rPr>
        <w:t>；（</w:t>
      </w:r>
      <w:r>
        <w:rPr>
          <w:spacing w:val="2"/>
          <w:sz w:val="24"/>
          <w:szCs w:val="24"/>
        </w:rPr>
        <w:t>2</w:t>
      </w:r>
      <w:r>
        <w:rPr>
          <w:rFonts w:ascii="宋体" w:hAnsi="宋体" w:eastAsia="宋体" w:cs="宋体"/>
          <w:spacing w:val="2"/>
          <w:sz w:val="24"/>
          <w:szCs w:val="24"/>
        </w:rPr>
        <w:t>）在与顾问打交道时，学习并运用顾问</w:t>
      </w:r>
      <w:r>
        <w:rPr>
          <w:rFonts w:ascii="宋体" w:hAnsi="宋体" w:eastAsia="宋体" w:cs="宋体"/>
          <w:spacing w:val="1"/>
          <w:sz w:val="24"/>
          <w:szCs w:val="24"/>
        </w:rPr>
        <w:t>行业的基本要素</w:t>
      </w:r>
      <w:r>
        <w:rPr>
          <w:rFonts w:ascii="宋体" w:hAnsi="宋体" w:eastAsia="宋体" w:cs="宋体"/>
          <w:spacing w:val="-18"/>
          <w:sz w:val="24"/>
          <w:szCs w:val="24"/>
        </w:rPr>
        <w:t>；（</w:t>
      </w:r>
      <w:r>
        <w:rPr>
          <w:spacing w:val="1"/>
          <w:sz w:val="24"/>
          <w:szCs w:val="24"/>
        </w:rPr>
        <w:t>3</w:t>
      </w:r>
      <w:r>
        <w:rPr>
          <w:rFonts w:ascii="宋体" w:hAnsi="宋体" w:eastAsia="宋体" w:cs="宋体"/>
          <w:spacing w:val="1"/>
          <w:sz w:val="24"/>
          <w:szCs w:val="24"/>
        </w:rPr>
        <w:t>）在经过客观</w:t>
      </w:r>
      <w:r>
        <w:rPr>
          <w:rFonts w:ascii="宋体" w:hAnsi="宋体" w:eastAsia="宋体" w:cs="宋体"/>
          <w:spacing w:val="2"/>
          <w:sz w:val="24"/>
          <w:szCs w:val="24"/>
        </w:rPr>
        <w:t xml:space="preserve"> </w:t>
      </w:r>
      <w:r>
        <w:rPr>
          <w:rFonts w:ascii="宋体" w:hAnsi="宋体" w:eastAsia="宋体" w:cs="宋体"/>
          <w:sz w:val="24"/>
          <w:szCs w:val="24"/>
        </w:rPr>
        <w:t>思考后，在适当的程度上，再次检查、质疑或替</w:t>
      </w:r>
      <w:r>
        <w:rPr>
          <w:rFonts w:ascii="宋体" w:hAnsi="宋体" w:eastAsia="宋体" w:cs="宋体"/>
          <w:spacing w:val="-1"/>
          <w:sz w:val="24"/>
          <w:szCs w:val="24"/>
        </w:rPr>
        <w:t>换你被告知的大部分内容。</w:t>
      </w:r>
    </w:p>
    <w:p w14:paraId="7C55DC2A">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09A2B559">
      <w:pPr>
        <w:pStyle w:val="2"/>
        <w:spacing w:before="214" w:line="226" w:lineRule="auto"/>
        <w:ind w:firstLine="12"/>
        <w:rPr>
          <w:rFonts w:ascii="宋体" w:hAnsi="宋体" w:eastAsia="宋体" w:cs="宋体"/>
          <w:sz w:val="24"/>
          <w:szCs w:val="24"/>
        </w:rPr>
      </w:pPr>
      <w:r>
        <w:rPr>
          <w:spacing w:val="-1"/>
          <w:sz w:val="24"/>
          <w:szCs w:val="24"/>
        </w:rPr>
        <w:t>1988</w:t>
      </w:r>
      <w:r>
        <w:rPr>
          <w:rFonts w:ascii="宋体" w:hAnsi="宋体" w:eastAsia="宋体" w:cs="宋体"/>
          <w:spacing w:val="-1"/>
          <w:sz w:val="24"/>
          <w:szCs w:val="24"/>
        </w:rPr>
        <w:t>年，芒格在韦斯科金融公司财务年会上表示：</w:t>
      </w:r>
      <w:r>
        <w:rPr>
          <w:spacing w:val="-1"/>
          <w:sz w:val="24"/>
          <w:szCs w:val="24"/>
        </w:rPr>
        <w:t>“</w:t>
      </w:r>
      <w:r>
        <w:rPr>
          <w:rFonts w:ascii="宋体" w:hAnsi="宋体" w:eastAsia="宋体" w:cs="宋体"/>
          <w:spacing w:val="-1"/>
          <w:sz w:val="24"/>
          <w:szCs w:val="24"/>
        </w:rPr>
        <w:t>所有收佣金的销售人员都倾向于为交</w:t>
      </w:r>
      <w:r>
        <w:rPr>
          <w:rFonts w:ascii="宋体" w:hAnsi="宋体" w:eastAsia="宋体" w:cs="宋体"/>
          <w:spacing w:val="9"/>
          <w:sz w:val="24"/>
          <w:szCs w:val="24"/>
        </w:rPr>
        <w:t xml:space="preserve">  </w:t>
      </w:r>
      <w:r>
        <w:rPr>
          <w:rFonts w:ascii="宋体" w:hAnsi="宋体" w:eastAsia="宋体" w:cs="宋体"/>
          <w:sz w:val="24"/>
          <w:szCs w:val="24"/>
        </w:rPr>
        <w:t>易服务，而不是为事实服务。</w:t>
      </w:r>
      <w:r>
        <w:rPr>
          <w:sz w:val="24"/>
          <w:szCs w:val="24"/>
        </w:rPr>
        <w:t>”</w:t>
      </w:r>
      <w:r>
        <w:rPr>
          <w:rFonts w:ascii="宋体" w:hAnsi="宋体" w:eastAsia="宋体" w:cs="宋体"/>
          <w:sz w:val="24"/>
          <w:szCs w:val="24"/>
        </w:rPr>
        <w:t>芒格建议，我们应该时刻思考这样一</w:t>
      </w:r>
      <w:r>
        <w:rPr>
          <w:rFonts w:ascii="宋体" w:hAnsi="宋体" w:eastAsia="宋体" w:cs="宋体"/>
          <w:spacing w:val="-1"/>
          <w:sz w:val="24"/>
          <w:szCs w:val="24"/>
        </w:rPr>
        <w:t>个问题：</w:t>
      </w:r>
      <w:r>
        <w:rPr>
          <w:spacing w:val="-1"/>
          <w:sz w:val="24"/>
          <w:szCs w:val="24"/>
        </w:rPr>
        <w:t>“</w:t>
      </w:r>
      <w:r>
        <w:rPr>
          <w:rFonts w:ascii="宋体" w:hAnsi="宋体" w:eastAsia="宋体" w:cs="宋体"/>
          <w:spacing w:val="-1"/>
          <w:sz w:val="24"/>
          <w:szCs w:val="24"/>
        </w:rPr>
        <w:t>有人能从这</w:t>
      </w:r>
      <w:r>
        <w:rPr>
          <w:rFonts w:ascii="宋体" w:hAnsi="宋体" w:eastAsia="宋体" w:cs="宋体"/>
          <w:sz w:val="24"/>
          <w:szCs w:val="24"/>
        </w:rPr>
        <w:t xml:space="preserve"> 件事里得到什么？</w:t>
      </w:r>
      <w:r>
        <w:rPr>
          <w:sz w:val="24"/>
          <w:szCs w:val="24"/>
        </w:rPr>
        <w:t>”</w:t>
      </w:r>
      <w:r>
        <w:rPr>
          <w:rFonts w:ascii="宋体" w:hAnsi="宋体" w:eastAsia="宋体" w:cs="宋体"/>
          <w:sz w:val="24"/>
          <w:szCs w:val="24"/>
        </w:rPr>
        <w:t>经理人和经纪人拿的越多，投资者赚的就越少。</w:t>
      </w:r>
      <w:r>
        <w:rPr>
          <w:rFonts w:ascii="宋体" w:hAnsi="宋体" w:eastAsia="宋体" w:cs="宋体"/>
          <w:spacing w:val="-1"/>
          <w:sz w:val="24"/>
          <w:szCs w:val="24"/>
        </w:rPr>
        <w:t>正如巴菲特所说：</w:t>
      </w:r>
      <w:r>
        <w:rPr>
          <w:spacing w:val="-1"/>
          <w:sz w:val="24"/>
          <w:szCs w:val="24"/>
        </w:rPr>
        <w:t>“</w:t>
      </w:r>
      <w:r>
        <w:rPr>
          <w:rFonts w:ascii="宋体" w:hAnsi="宋体" w:eastAsia="宋体" w:cs="宋体"/>
          <w:spacing w:val="-1"/>
          <w:sz w:val="24"/>
          <w:szCs w:val="24"/>
        </w:rPr>
        <w:t>对</w:t>
      </w:r>
      <w:r>
        <w:rPr>
          <w:rFonts w:ascii="宋体" w:hAnsi="宋体" w:eastAsia="宋体" w:cs="宋体"/>
          <w:sz w:val="24"/>
          <w:szCs w:val="24"/>
        </w:rPr>
        <w:t xml:space="preserve"> 投资者整体而言，回报会随着波动幅度的增大而减少。</w:t>
      </w:r>
      <w:r>
        <w:rPr>
          <w:sz w:val="24"/>
          <w:szCs w:val="24"/>
        </w:rPr>
        <w:t>”</w:t>
      </w:r>
      <w:r>
        <w:rPr>
          <w:rFonts w:ascii="宋体" w:hAnsi="宋体" w:eastAsia="宋体" w:cs="宋体"/>
          <w:sz w:val="24"/>
          <w:szCs w:val="24"/>
        </w:rPr>
        <w:t>投资者得</w:t>
      </w:r>
      <w:r>
        <w:rPr>
          <w:rFonts w:ascii="宋体" w:hAnsi="宋体" w:eastAsia="宋体" w:cs="宋体"/>
          <w:spacing w:val="-1"/>
          <w:sz w:val="24"/>
          <w:szCs w:val="24"/>
        </w:rPr>
        <w:t>到的是他们不需要的东</w:t>
      </w:r>
      <w:r>
        <w:rPr>
          <w:rFonts w:ascii="宋体" w:hAnsi="宋体" w:eastAsia="宋体" w:cs="宋体"/>
          <w:sz w:val="24"/>
          <w:szCs w:val="24"/>
        </w:rPr>
        <w:t xml:space="preserve">  西。许多投资顾问实际上是变相券商或券商分支机构、公募基金分</w:t>
      </w:r>
      <w:r>
        <w:rPr>
          <w:rFonts w:ascii="宋体" w:hAnsi="宋体" w:eastAsia="宋体" w:cs="宋体"/>
          <w:spacing w:val="-1"/>
          <w:sz w:val="24"/>
          <w:szCs w:val="24"/>
        </w:rPr>
        <w:t>销商和保单卖方，其目</w:t>
      </w:r>
      <w:r>
        <w:rPr>
          <w:rFonts w:ascii="宋体" w:hAnsi="宋体" w:eastAsia="宋体" w:cs="宋体"/>
          <w:sz w:val="24"/>
          <w:szCs w:val="24"/>
        </w:rPr>
        <w:t xml:space="preserve"> </w:t>
      </w:r>
      <w:r>
        <w:rPr>
          <w:rFonts w:ascii="宋体" w:hAnsi="宋体" w:eastAsia="宋体" w:cs="宋体"/>
          <w:spacing w:val="-1"/>
          <w:sz w:val="24"/>
          <w:szCs w:val="24"/>
        </w:rPr>
        <w:t>标是最大限度地提高佣金和抽成。确保你的顾问是</w:t>
      </w:r>
      <w:r>
        <w:rPr>
          <w:spacing w:val="-1"/>
          <w:sz w:val="24"/>
          <w:szCs w:val="24"/>
        </w:rPr>
        <w:t>“</w:t>
      </w:r>
      <w:r>
        <w:rPr>
          <w:rFonts w:ascii="宋体" w:hAnsi="宋体" w:eastAsia="宋体" w:cs="宋体"/>
          <w:spacing w:val="-1"/>
          <w:sz w:val="24"/>
          <w:szCs w:val="24"/>
        </w:rPr>
        <w:t>只收固定费用的</w:t>
      </w:r>
      <w:r>
        <w:rPr>
          <w:spacing w:val="-1"/>
          <w:sz w:val="24"/>
          <w:szCs w:val="24"/>
        </w:rPr>
        <w:t>”</w:t>
      </w:r>
      <w:r>
        <w:rPr>
          <w:spacing w:val="-30"/>
          <w:sz w:val="24"/>
          <w:szCs w:val="24"/>
        </w:rPr>
        <w:t xml:space="preserve"> </w:t>
      </w:r>
      <w:r>
        <w:rPr>
          <w:rFonts w:ascii="宋体" w:hAnsi="宋体" w:eastAsia="宋体" w:cs="宋体"/>
          <w:spacing w:val="-1"/>
          <w:sz w:val="24"/>
          <w:szCs w:val="24"/>
        </w:rPr>
        <w:t>，除你之外，不从任</w:t>
      </w:r>
      <w:r>
        <w:rPr>
          <w:rFonts w:ascii="宋体" w:hAnsi="宋体" w:eastAsia="宋体" w:cs="宋体"/>
          <w:sz w:val="24"/>
          <w:szCs w:val="24"/>
        </w:rPr>
        <w:t xml:space="preserve"> </w:t>
      </w:r>
      <w:r>
        <w:rPr>
          <w:rFonts w:ascii="宋体" w:hAnsi="宋体" w:eastAsia="宋体" w:cs="宋体"/>
          <w:spacing w:val="-1"/>
          <w:sz w:val="24"/>
          <w:szCs w:val="24"/>
        </w:rPr>
        <w:t>何其他来源收取任何报酬。</w:t>
      </w:r>
    </w:p>
    <w:p w14:paraId="6179CCF6">
      <w:pPr>
        <w:spacing w:before="229" w:line="223" w:lineRule="auto"/>
        <w:rPr>
          <w:rFonts w:ascii="宋体" w:hAnsi="宋体" w:eastAsia="宋体" w:cs="宋体"/>
          <w:sz w:val="24"/>
          <w:szCs w:val="24"/>
        </w:rPr>
      </w:pPr>
      <w:r>
        <w:rPr>
          <w:rFonts w:ascii="宋体" w:hAnsi="宋体" w:eastAsia="宋体" w:cs="宋体"/>
          <w:sz w:val="24"/>
          <w:szCs w:val="24"/>
        </w:rPr>
        <w:t>基金管理行业本质上是一门信托业务，但许多基金经理的业务其</w:t>
      </w:r>
      <w:r>
        <w:rPr>
          <w:rFonts w:ascii="宋体" w:hAnsi="宋体" w:eastAsia="宋体" w:cs="宋体"/>
          <w:spacing w:val="-1"/>
          <w:sz w:val="24"/>
          <w:szCs w:val="24"/>
        </w:rPr>
        <w:t>实就是以投资公司的名义</w:t>
      </w:r>
      <w:r>
        <w:rPr>
          <w:rFonts w:ascii="宋体" w:hAnsi="宋体" w:eastAsia="宋体" w:cs="宋体"/>
          <w:sz w:val="24"/>
          <w:szCs w:val="24"/>
        </w:rPr>
        <w:t xml:space="preserve"> </w:t>
      </w:r>
      <w:r>
        <w:rPr>
          <w:rFonts w:ascii="宋体" w:hAnsi="宋体" w:eastAsia="宋体" w:cs="宋体"/>
          <w:spacing w:val="-1"/>
          <w:sz w:val="24"/>
          <w:szCs w:val="24"/>
        </w:rPr>
        <w:t>销售投资产品。那么我们需要学会区分营销公司与投资公司：</w:t>
      </w:r>
    </w:p>
    <w:p w14:paraId="6CAD738F">
      <w:pPr>
        <w:pStyle w:val="2"/>
        <w:spacing w:before="235" w:line="219" w:lineRule="auto"/>
        <w:ind w:left="17"/>
        <w:rPr>
          <w:rFonts w:ascii="宋体" w:hAnsi="宋体" w:eastAsia="宋体" w:cs="宋体"/>
          <w:sz w:val="24"/>
          <w:szCs w:val="24"/>
        </w:rPr>
      </w:pPr>
      <w:r>
        <w:rPr>
          <w:spacing w:val="-1"/>
          <w:sz w:val="24"/>
          <w:szCs w:val="24"/>
        </w:rPr>
        <w:t>·</w:t>
      </w:r>
      <w:r>
        <w:rPr>
          <w:spacing w:val="-47"/>
          <w:sz w:val="24"/>
          <w:szCs w:val="24"/>
        </w:rPr>
        <w:t xml:space="preserve"> </w:t>
      </w:r>
      <w:r>
        <w:rPr>
          <w:rFonts w:ascii="宋体" w:hAnsi="宋体" w:eastAsia="宋体" w:cs="宋体"/>
          <w:spacing w:val="-1"/>
          <w:sz w:val="24"/>
          <w:szCs w:val="24"/>
        </w:rPr>
        <w:t>一家营销公司过度宣传其最热门基金的业绩记录</w:t>
      </w:r>
      <w:r>
        <w:rPr>
          <w:rFonts w:ascii="宋体" w:hAnsi="宋体" w:eastAsia="宋体" w:cs="宋体"/>
          <w:spacing w:val="-2"/>
          <w:sz w:val="24"/>
          <w:szCs w:val="24"/>
        </w:rPr>
        <w:t>。投资公司则不然。</w:t>
      </w:r>
    </w:p>
    <w:p w14:paraId="37F702A6">
      <w:pPr>
        <w:pStyle w:val="2"/>
        <w:spacing w:before="243" w:line="221" w:lineRule="auto"/>
        <w:ind w:right="187"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营销公司根据最新的流行趋势发行新的</w:t>
      </w:r>
      <w:r>
        <w:rPr>
          <w:spacing w:val="-1"/>
          <w:sz w:val="24"/>
          <w:szCs w:val="24"/>
        </w:rPr>
        <w:t>“</w:t>
      </w:r>
      <w:r>
        <w:rPr>
          <w:rFonts w:ascii="宋体" w:hAnsi="宋体" w:eastAsia="宋体" w:cs="宋体"/>
          <w:spacing w:val="-1"/>
          <w:sz w:val="24"/>
          <w:szCs w:val="24"/>
        </w:rPr>
        <w:t>行业</w:t>
      </w:r>
      <w:r>
        <w:rPr>
          <w:spacing w:val="-1"/>
          <w:sz w:val="24"/>
          <w:szCs w:val="24"/>
        </w:rPr>
        <w:t>”</w:t>
      </w:r>
      <w:r>
        <w:rPr>
          <w:rFonts w:ascii="宋体" w:hAnsi="宋体" w:eastAsia="宋体" w:cs="宋体"/>
          <w:spacing w:val="-1"/>
          <w:sz w:val="24"/>
          <w:szCs w:val="24"/>
        </w:rPr>
        <w:t>基金</w:t>
      </w:r>
      <w:r>
        <w:rPr>
          <w:spacing w:val="-1"/>
          <w:sz w:val="24"/>
          <w:szCs w:val="24"/>
        </w:rPr>
        <w:t>——</w:t>
      </w:r>
      <w:r>
        <w:rPr>
          <w:rFonts w:ascii="宋体" w:hAnsi="宋体" w:eastAsia="宋体" w:cs="宋体"/>
          <w:spacing w:val="-1"/>
          <w:sz w:val="24"/>
          <w:szCs w:val="24"/>
        </w:rPr>
        <w:t>因为这些基金好卖，而不是因为</w:t>
      </w:r>
      <w:r>
        <w:rPr>
          <w:rFonts w:ascii="宋体" w:hAnsi="宋体" w:eastAsia="宋体" w:cs="宋体"/>
          <w:spacing w:val="13"/>
          <w:sz w:val="24"/>
          <w:szCs w:val="24"/>
        </w:rPr>
        <w:t xml:space="preserve"> </w:t>
      </w:r>
      <w:r>
        <w:rPr>
          <w:rFonts w:ascii="宋体" w:hAnsi="宋体" w:eastAsia="宋体" w:cs="宋体"/>
          <w:spacing w:val="-1"/>
          <w:sz w:val="24"/>
          <w:szCs w:val="24"/>
        </w:rPr>
        <w:t>他们认为这些基金对客户来说是好的投资。投资公司则不然。</w:t>
      </w:r>
    </w:p>
    <w:p w14:paraId="766C32A6">
      <w:pPr>
        <w:pStyle w:val="2"/>
        <w:spacing w:before="242" w:line="220" w:lineRule="auto"/>
        <w:ind w:left="8" w:right="187" w:firstLine="8"/>
        <w:rPr>
          <w:rFonts w:ascii="宋体" w:hAnsi="宋体" w:eastAsia="宋体" w:cs="宋体"/>
          <w:sz w:val="24"/>
          <w:szCs w:val="24"/>
        </w:rPr>
      </w:pPr>
      <w:r>
        <w:rPr>
          <w:spacing w:val="-2"/>
          <w:sz w:val="24"/>
          <w:szCs w:val="24"/>
        </w:rPr>
        <w:t>·</w:t>
      </w:r>
      <w:r>
        <w:rPr>
          <w:spacing w:val="-36"/>
          <w:sz w:val="24"/>
          <w:szCs w:val="24"/>
        </w:rPr>
        <w:t xml:space="preserve"> </w:t>
      </w:r>
      <w:r>
        <w:rPr>
          <w:rFonts w:ascii="宋体" w:hAnsi="宋体" w:eastAsia="宋体" w:cs="宋体"/>
          <w:spacing w:val="-2"/>
          <w:sz w:val="24"/>
          <w:szCs w:val="24"/>
        </w:rPr>
        <w:t>一家营销公司大量发行</w:t>
      </w:r>
      <w:r>
        <w:rPr>
          <w:spacing w:val="-2"/>
          <w:sz w:val="24"/>
          <w:szCs w:val="24"/>
        </w:rPr>
        <w:t>“</w:t>
      </w:r>
      <w:r>
        <w:rPr>
          <w:rFonts w:ascii="宋体" w:hAnsi="宋体" w:eastAsia="宋体" w:cs="宋体"/>
          <w:spacing w:val="-2"/>
          <w:sz w:val="24"/>
          <w:szCs w:val="24"/>
        </w:rPr>
        <w:t>孵化器基金</w:t>
      </w:r>
      <w:r>
        <w:rPr>
          <w:spacing w:val="-2"/>
          <w:sz w:val="24"/>
          <w:szCs w:val="24"/>
        </w:rPr>
        <w:t>”</w:t>
      </w:r>
      <w:r>
        <w:rPr>
          <w:spacing w:val="-31"/>
          <w:sz w:val="24"/>
          <w:szCs w:val="24"/>
        </w:rPr>
        <w:t xml:space="preserve"> </w:t>
      </w:r>
      <w:r>
        <w:rPr>
          <w:rFonts w:ascii="宋体" w:hAnsi="宋体" w:eastAsia="宋体" w:cs="宋体"/>
          <w:spacing w:val="-2"/>
          <w:sz w:val="24"/>
          <w:szCs w:val="24"/>
        </w:rPr>
        <w:t>，关闭并遗弃那些表现不佳的企业，并为那些存活</w:t>
      </w:r>
      <w:r>
        <w:rPr>
          <w:rFonts w:ascii="宋体" w:hAnsi="宋体" w:eastAsia="宋体" w:cs="宋体"/>
          <w:sz w:val="24"/>
          <w:szCs w:val="24"/>
        </w:rPr>
        <w:t xml:space="preserve"> </w:t>
      </w:r>
      <w:r>
        <w:rPr>
          <w:rFonts w:ascii="宋体" w:hAnsi="宋体" w:eastAsia="宋体" w:cs="宋体"/>
          <w:spacing w:val="-1"/>
          <w:sz w:val="24"/>
          <w:szCs w:val="24"/>
        </w:rPr>
        <w:t>下来的企业做大规模广告。投资公司则不然。</w:t>
      </w:r>
    </w:p>
    <w:p w14:paraId="0B085D68">
      <w:pPr>
        <w:pStyle w:val="2"/>
        <w:spacing w:before="243" w:line="221" w:lineRule="auto"/>
        <w:ind w:left="4" w:right="160" w:firstLine="12"/>
        <w:rPr>
          <w:rFonts w:ascii="宋体" w:hAnsi="宋体" w:eastAsia="宋体" w:cs="宋体"/>
          <w:sz w:val="24"/>
          <w:szCs w:val="24"/>
        </w:rPr>
      </w:pPr>
      <w:r>
        <w:rPr>
          <w:spacing w:val="-1"/>
          <w:sz w:val="24"/>
          <w:szCs w:val="24"/>
        </w:rPr>
        <w:t>·</w:t>
      </w:r>
      <w:r>
        <w:rPr>
          <w:spacing w:val="-47"/>
          <w:sz w:val="24"/>
          <w:szCs w:val="24"/>
        </w:rPr>
        <w:t xml:space="preserve"> </w:t>
      </w:r>
      <w:r>
        <w:rPr>
          <w:rFonts w:ascii="宋体" w:hAnsi="宋体" w:eastAsia="宋体" w:cs="宋体"/>
          <w:spacing w:val="-1"/>
          <w:sz w:val="24"/>
          <w:szCs w:val="24"/>
        </w:rPr>
        <w:t>一家投资公司会持续对客户进行市场波动性教育，并解释过去的业绩表现为何不能代表</w:t>
      </w:r>
      <w:r>
        <w:rPr>
          <w:rFonts w:ascii="宋体" w:hAnsi="宋体" w:eastAsia="宋体" w:cs="宋体"/>
          <w:sz w:val="24"/>
          <w:szCs w:val="24"/>
        </w:rPr>
        <w:t xml:space="preserve"> </w:t>
      </w:r>
      <w:r>
        <w:rPr>
          <w:rFonts w:ascii="宋体" w:hAnsi="宋体" w:eastAsia="宋体" w:cs="宋体"/>
          <w:spacing w:val="-2"/>
          <w:sz w:val="24"/>
          <w:szCs w:val="24"/>
        </w:rPr>
        <w:t>未来。营销公司则不然。</w:t>
      </w:r>
    </w:p>
    <w:p w14:paraId="5E56DE60">
      <w:pPr>
        <w:pStyle w:val="2"/>
        <w:spacing w:before="243" w:line="222" w:lineRule="auto"/>
        <w:ind w:left="1" w:right="213" w:firstLine="15"/>
        <w:rPr>
          <w:rFonts w:ascii="宋体" w:hAnsi="宋体" w:eastAsia="宋体" w:cs="宋体"/>
          <w:sz w:val="24"/>
          <w:szCs w:val="24"/>
        </w:rPr>
      </w:pPr>
      <w:r>
        <w:rPr>
          <w:spacing w:val="-2"/>
          <w:sz w:val="24"/>
          <w:szCs w:val="24"/>
        </w:rPr>
        <w:t>·</w:t>
      </w:r>
      <w:r>
        <w:rPr>
          <w:spacing w:val="-47"/>
          <w:sz w:val="24"/>
          <w:szCs w:val="24"/>
        </w:rPr>
        <w:t xml:space="preserve"> </w:t>
      </w:r>
      <w:r>
        <w:rPr>
          <w:rFonts w:ascii="宋体" w:hAnsi="宋体" w:eastAsia="宋体" w:cs="宋体"/>
          <w:spacing w:val="-2"/>
          <w:sz w:val="24"/>
          <w:szCs w:val="24"/>
        </w:rPr>
        <w:t>一家中小盘股为主的投资公司会在基金规模扩张开</w:t>
      </w:r>
      <w:r>
        <w:rPr>
          <w:rFonts w:ascii="宋体" w:hAnsi="宋体" w:eastAsia="宋体" w:cs="宋体"/>
          <w:spacing w:val="-3"/>
          <w:sz w:val="24"/>
          <w:szCs w:val="24"/>
        </w:rPr>
        <w:t>始产生过大的冲击成本时关闭基金，</w:t>
      </w:r>
      <w:r>
        <w:rPr>
          <w:rFonts w:ascii="宋体" w:hAnsi="宋体" w:eastAsia="宋体" w:cs="宋体"/>
          <w:sz w:val="24"/>
          <w:szCs w:val="24"/>
        </w:rPr>
        <w:t xml:space="preserve"> 阻止新投资者进入，这让它无法在规模较小的公司中持有有</w:t>
      </w:r>
      <w:r>
        <w:rPr>
          <w:rFonts w:ascii="宋体" w:hAnsi="宋体" w:eastAsia="宋体" w:cs="宋体"/>
          <w:spacing w:val="-1"/>
          <w:sz w:val="24"/>
          <w:szCs w:val="24"/>
        </w:rPr>
        <w:t>意义的头寸。营销公司则不</w:t>
      </w:r>
      <w:r>
        <w:rPr>
          <w:rFonts w:ascii="宋体" w:hAnsi="宋体" w:eastAsia="宋体" w:cs="宋体"/>
          <w:sz w:val="24"/>
          <w:szCs w:val="24"/>
        </w:rPr>
        <w:t xml:space="preserve"> </w:t>
      </w:r>
      <w:r>
        <w:rPr>
          <w:rFonts w:ascii="宋体" w:hAnsi="宋体" w:eastAsia="宋体" w:cs="宋体"/>
          <w:spacing w:val="-6"/>
          <w:sz w:val="24"/>
          <w:szCs w:val="24"/>
        </w:rPr>
        <w:t>然。</w:t>
      </w:r>
    </w:p>
    <w:p w14:paraId="288321F3">
      <w:pPr>
        <w:pStyle w:val="2"/>
        <w:spacing w:before="237" w:line="221" w:lineRule="auto"/>
        <w:ind w:left="6" w:right="160" w:firstLine="10"/>
        <w:rPr>
          <w:rFonts w:ascii="宋体" w:hAnsi="宋体" w:eastAsia="宋体" w:cs="宋体"/>
          <w:sz w:val="24"/>
          <w:szCs w:val="24"/>
        </w:rPr>
      </w:pPr>
      <w:r>
        <w:rPr>
          <w:spacing w:val="-1"/>
          <w:sz w:val="24"/>
          <w:szCs w:val="24"/>
        </w:rPr>
        <w:t>·</w:t>
      </w:r>
      <w:r>
        <w:rPr>
          <w:rFonts w:ascii="宋体" w:hAnsi="宋体" w:eastAsia="宋体" w:cs="宋体"/>
          <w:spacing w:val="-1"/>
          <w:sz w:val="24"/>
          <w:szCs w:val="24"/>
        </w:rPr>
        <w:t>当运营成本比率随着资产管理规模的增加而提高时，投资公司会以降低费用的方式将节</w:t>
      </w:r>
      <w:r>
        <w:rPr>
          <w:rFonts w:ascii="宋体" w:hAnsi="宋体" w:eastAsia="宋体" w:cs="宋体"/>
          <w:spacing w:val="12"/>
          <w:sz w:val="24"/>
          <w:szCs w:val="24"/>
        </w:rPr>
        <w:t xml:space="preserve"> </w:t>
      </w:r>
      <w:r>
        <w:rPr>
          <w:rFonts w:ascii="宋体" w:hAnsi="宋体" w:eastAsia="宋体" w:cs="宋体"/>
          <w:spacing w:val="-1"/>
          <w:sz w:val="24"/>
          <w:szCs w:val="24"/>
        </w:rPr>
        <w:t>约下来的收益输送给客户。营销公司则不然。</w:t>
      </w:r>
    </w:p>
    <w:p w14:paraId="53DFB695">
      <w:pPr>
        <w:spacing w:before="242" w:line="220" w:lineRule="auto"/>
        <w:jc w:val="right"/>
        <w:rPr>
          <w:rFonts w:ascii="宋体" w:hAnsi="宋体" w:eastAsia="宋体" w:cs="宋体"/>
          <w:sz w:val="24"/>
          <w:szCs w:val="24"/>
        </w:rPr>
      </w:pPr>
      <w:r>
        <w:rPr>
          <w:rFonts w:ascii="宋体" w:hAnsi="宋体" w:eastAsia="宋体" w:cs="宋体"/>
          <w:sz w:val="24"/>
          <w:szCs w:val="24"/>
        </w:rPr>
        <w:t>如果投资公司专注于产生尽可能好的风险调整回报，并</w:t>
      </w:r>
      <w:r>
        <w:rPr>
          <w:rFonts w:ascii="宋体" w:hAnsi="宋体" w:eastAsia="宋体" w:cs="宋体"/>
          <w:spacing w:val="-1"/>
          <w:sz w:val="24"/>
          <w:szCs w:val="24"/>
        </w:rPr>
        <w:t>以清晰的方式与客户就其流程和理</w:t>
      </w:r>
    </w:p>
    <w:p w14:paraId="68201DA7">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0364B79D">
      <w:pPr>
        <w:spacing w:line="308" w:lineRule="auto"/>
        <w:rPr>
          <w:rFonts w:ascii="Arial"/>
          <w:sz w:val="21"/>
        </w:rPr>
      </w:pPr>
    </w:p>
    <w:p w14:paraId="23AB1E24">
      <w:pPr>
        <w:spacing w:line="308" w:lineRule="auto"/>
        <w:rPr>
          <w:rFonts w:ascii="Arial"/>
          <w:sz w:val="21"/>
        </w:rPr>
      </w:pPr>
    </w:p>
    <w:p w14:paraId="0C96962D">
      <w:pPr>
        <w:spacing w:line="308" w:lineRule="auto"/>
        <w:rPr>
          <w:rFonts w:ascii="Arial"/>
          <w:sz w:val="21"/>
        </w:rPr>
      </w:pPr>
    </w:p>
    <w:p w14:paraId="4864FEB3">
      <w:pPr>
        <w:spacing w:before="78" w:line="255" w:lineRule="auto"/>
        <w:ind w:right="4"/>
        <w:rPr>
          <w:rFonts w:ascii="宋体" w:hAnsi="宋体" w:eastAsia="宋体" w:cs="宋体"/>
          <w:sz w:val="24"/>
          <w:szCs w:val="24"/>
        </w:rPr>
      </w:pPr>
      <w:r>
        <w:rPr>
          <w:rFonts w:ascii="宋体" w:hAnsi="宋体" w:eastAsia="宋体" w:cs="宋体"/>
          <w:sz w:val="24"/>
          <w:szCs w:val="24"/>
        </w:rPr>
        <w:t>念保持持续对话，其他的事情应该是水到渠成的。保持简单。简单</w:t>
      </w:r>
      <w:r>
        <w:rPr>
          <w:rFonts w:ascii="宋体" w:hAnsi="宋体" w:eastAsia="宋体" w:cs="宋体"/>
          <w:spacing w:val="-1"/>
          <w:sz w:val="24"/>
          <w:szCs w:val="24"/>
        </w:rPr>
        <w:t>推动价值，向客户交付</w:t>
      </w:r>
      <w:r>
        <w:rPr>
          <w:rFonts w:ascii="宋体" w:hAnsi="宋体" w:eastAsia="宋体" w:cs="宋体"/>
          <w:sz w:val="24"/>
          <w:szCs w:val="24"/>
        </w:rPr>
        <w:t xml:space="preserve"> </w:t>
      </w:r>
      <w:r>
        <w:rPr>
          <w:rFonts w:ascii="宋体" w:hAnsi="宋体" w:eastAsia="宋体" w:cs="宋体"/>
          <w:spacing w:val="7"/>
          <w:sz w:val="24"/>
          <w:szCs w:val="24"/>
        </w:rPr>
        <w:t>价值可确保投资公司的长期发展和繁荣(图16.</w:t>
      </w:r>
      <w:r>
        <w:rPr>
          <w:rFonts w:ascii="宋体" w:hAnsi="宋体" w:eastAsia="宋体" w:cs="宋体"/>
          <w:spacing w:val="6"/>
          <w:sz w:val="24"/>
          <w:szCs w:val="24"/>
        </w:rPr>
        <w:t>1)。</w:t>
      </w:r>
    </w:p>
    <w:p w14:paraId="612A5755">
      <w:pPr>
        <w:spacing w:line="257" w:lineRule="auto"/>
        <w:rPr>
          <w:rFonts w:ascii="Arial"/>
          <w:sz w:val="21"/>
        </w:rPr>
      </w:pPr>
    </w:p>
    <w:p w14:paraId="47604D7E">
      <w:pPr>
        <w:spacing w:line="257" w:lineRule="auto"/>
        <w:rPr>
          <w:rFonts w:ascii="Arial"/>
          <w:sz w:val="21"/>
        </w:rPr>
      </w:pPr>
    </w:p>
    <w:p w14:paraId="5C36961C">
      <w:pPr>
        <w:spacing w:line="257" w:lineRule="auto"/>
        <w:rPr>
          <w:rFonts w:ascii="Arial"/>
          <w:sz w:val="21"/>
        </w:rPr>
      </w:pPr>
    </w:p>
    <w:p w14:paraId="0C94ECAE">
      <w:pPr>
        <w:spacing w:line="257" w:lineRule="auto"/>
        <w:rPr>
          <w:rFonts w:ascii="Arial"/>
          <w:sz w:val="21"/>
        </w:rPr>
      </w:pPr>
    </w:p>
    <w:p w14:paraId="5438699D">
      <w:pPr>
        <w:spacing w:line="257" w:lineRule="auto"/>
        <w:rPr>
          <w:rFonts w:ascii="Arial"/>
          <w:sz w:val="21"/>
        </w:rPr>
      </w:pPr>
    </w:p>
    <w:p w14:paraId="51967C8D">
      <w:pPr>
        <w:spacing w:line="257" w:lineRule="auto"/>
        <w:rPr>
          <w:rFonts w:ascii="Arial"/>
          <w:sz w:val="21"/>
        </w:rPr>
      </w:pPr>
    </w:p>
    <w:p w14:paraId="517B0DDD">
      <w:pPr>
        <w:spacing w:line="257" w:lineRule="auto"/>
        <w:rPr>
          <w:rFonts w:ascii="Arial"/>
          <w:sz w:val="21"/>
        </w:rPr>
      </w:pPr>
    </w:p>
    <w:p w14:paraId="3B8E62A8">
      <w:pPr>
        <w:spacing w:line="257" w:lineRule="auto"/>
        <w:rPr>
          <w:rFonts w:ascii="Arial"/>
          <w:sz w:val="21"/>
        </w:rPr>
      </w:pPr>
    </w:p>
    <w:p w14:paraId="64BC3A4F">
      <w:pPr>
        <w:spacing w:line="258" w:lineRule="auto"/>
        <w:rPr>
          <w:rFonts w:ascii="Arial"/>
          <w:sz w:val="21"/>
        </w:rPr>
      </w:pPr>
    </w:p>
    <w:p w14:paraId="2EE94C9A">
      <w:pPr>
        <w:spacing w:line="258" w:lineRule="auto"/>
        <w:rPr>
          <w:rFonts w:ascii="Arial"/>
          <w:sz w:val="21"/>
        </w:rPr>
      </w:pPr>
    </w:p>
    <w:p w14:paraId="579FDE75">
      <w:pPr>
        <w:spacing w:line="258" w:lineRule="auto"/>
        <w:rPr>
          <w:rFonts w:ascii="Arial"/>
          <w:sz w:val="21"/>
        </w:rPr>
      </w:pPr>
    </w:p>
    <w:p w14:paraId="3952E6A3">
      <w:pPr>
        <w:spacing w:line="258" w:lineRule="auto"/>
        <w:rPr>
          <w:rFonts w:ascii="Arial"/>
          <w:sz w:val="21"/>
        </w:rPr>
      </w:pPr>
    </w:p>
    <w:p w14:paraId="0F825CF1">
      <w:pPr>
        <w:spacing w:before="68" w:line="222" w:lineRule="auto"/>
        <w:ind w:left="4419"/>
        <w:rPr>
          <w:rFonts w:ascii="黑体" w:hAnsi="黑体" w:eastAsia="黑体" w:cs="黑体"/>
          <w:sz w:val="21"/>
          <w:szCs w:val="21"/>
        </w:rPr>
      </w:pPr>
      <w:r>
        <w:rPr>
          <w:rFonts w:ascii="黑体" w:hAnsi="黑体" w:eastAsia="黑体" w:cs="黑体"/>
          <w:spacing w:val="-10"/>
          <w:sz w:val="21"/>
          <w:szCs w:val="21"/>
        </w:rPr>
        <w:t>简单</w:t>
      </w:r>
    </w:p>
    <w:p w14:paraId="2C3A200B">
      <w:pPr>
        <w:spacing w:line="242" w:lineRule="auto"/>
        <w:rPr>
          <w:rFonts w:ascii="Arial"/>
          <w:sz w:val="21"/>
        </w:rPr>
      </w:pPr>
    </w:p>
    <w:p w14:paraId="23960612">
      <w:pPr>
        <w:spacing w:line="242" w:lineRule="auto"/>
        <w:rPr>
          <w:rFonts w:ascii="Arial"/>
          <w:sz w:val="21"/>
        </w:rPr>
      </w:pPr>
    </w:p>
    <w:p w14:paraId="0CA94065">
      <w:pPr>
        <w:spacing w:line="242" w:lineRule="auto"/>
        <w:rPr>
          <w:rFonts w:ascii="Arial"/>
          <w:sz w:val="21"/>
        </w:rPr>
      </w:pPr>
    </w:p>
    <w:p w14:paraId="6F72D14C">
      <w:pPr>
        <w:spacing w:line="242" w:lineRule="auto"/>
        <w:rPr>
          <w:rFonts w:ascii="Arial"/>
          <w:sz w:val="21"/>
        </w:rPr>
      </w:pPr>
    </w:p>
    <w:p w14:paraId="203CDD47">
      <w:pPr>
        <w:spacing w:line="242" w:lineRule="auto"/>
        <w:rPr>
          <w:rFonts w:ascii="Arial"/>
          <w:sz w:val="21"/>
        </w:rPr>
      </w:pPr>
    </w:p>
    <w:p w14:paraId="7FAB8276">
      <w:pPr>
        <w:spacing w:line="243" w:lineRule="auto"/>
        <w:rPr>
          <w:rFonts w:ascii="Arial"/>
          <w:sz w:val="21"/>
        </w:rPr>
      </w:pPr>
    </w:p>
    <w:p w14:paraId="44C7E9D3">
      <w:pPr>
        <w:spacing w:line="243" w:lineRule="auto"/>
        <w:rPr>
          <w:rFonts w:ascii="Arial"/>
          <w:sz w:val="21"/>
        </w:rPr>
      </w:pPr>
    </w:p>
    <w:p w14:paraId="137892EE">
      <w:pPr>
        <w:spacing w:line="243" w:lineRule="auto"/>
        <w:rPr>
          <w:rFonts w:ascii="Arial"/>
          <w:sz w:val="21"/>
        </w:rPr>
      </w:pPr>
    </w:p>
    <w:p w14:paraId="42B1C1E2">
      <w:pPr>
        <w:spacing w:line="243" w:lineRule="auto"/>
        <w:rPr>
          <w:rFonts w:ascii="Arial"/>
          <w:sz w:val="21"/>
        </w:rPr>
      </w:pPr>
    </w:p>
    <w:p w14:paraId="4C7581F7">
      <w:pPr>
        <w:spacing w:line="243" w:lineRule="auto"/>
        <w:rPr>
          <w:rFonts w:ascii="Arial"/>
          <w:sz w:val="21"/>
        </w:rPr>
      </w:pPr>
    </w:p>
    <w:p w14:paraId="58E15FC9">
      <w:pPr>
        <w:spacing w:line="243" w:lineRule="auto"/>
        <w:rPr>
          <w:rFonts w:ascii="Arial"/>
          <w:sz w:val="21"/>
        </w:rPr>
      </w:pPr>
    </w:p>
    <w:p w14:paraId="7E5AAA53">
      <w:pPr>
        <w:spacing w:line="243" w:lineRule="auto"/>
        <w:rPr>
          <w:rFonts w:ascii="Arial"/>
          <w:sz w:val="21"/>
        </w:rPr>
      </w:pPr>
    </w:p>
    <w:p w14:paraId="01442C1C">
      <w:pPr>
        <w:spacing w:before="68" w:line="222" w:lineRule="auto"/>
        <w:ind w:left="4489"/>
        <w:rPr>
          <w:rFonts w:ascii="黑体" w:hAnsi="黑体" w:eastAsia="黑体" w:cs="黑体"/>
          <w:sz w:val="21"/>
          <w:szCs w:val="21"/>
        </w:rPr>
      </w:pPr>
      <w:r>
        <w:rPr>
          <w:rFonts w:ascii="黑体" w:hAnsi="黑体" w:eastAsia="黑体" w:cs="黑体"/>
          <w:spacing w:val="-13"/>
          <w:w w:val="96"/>
          <w:sz w:val="21"/>
          <w:szCs w:val="21"/>
        </w:rPr>
        <w:t>提供价值</w:t>
      </w:r>
    </w:p>
    <w:p w14:paraId="369B7B3A">
      <w:pPr>
        <w:spacing w:before="257" w:line="222" w:lineRule="auto"/>
        <w:ind w:left="259"/>
        <w:rPr>
          <w:rFonts w:ascii="黑体" w:hAnsi="黑体" w:eastAsia="黑体" w:cs="黑体"/>
          <w:sz w:val="21"/>
          <w:szCs w:val="21"/>
        </w:rPr>
      </w:pPr>
      <w:r>
        <w:rPr>
          <w:rFonts w:ascii="黑体" w:hAnsi="黑体" w:eastAsia="黑体" w:cs="黑体"/>
          <w:spacing w:val="23"/>
          <w:sz w:val="21"/>
          <w:szCs w:val="21"/>
          <w:u w:val="single" w:color="auto"/>
        </w:rPr>
        <w:t>图16</w:t>
      </w:r>
      <w:r>
        <w:rPr>
          <w:rFonts w:ascii="黑体" w:hAnsi="黑体" w:eastAsia="黑体" w:cs="黑体"/>
          <w:spacing w:val="-58"/>
          <w:sz w:val="21"/>
          <w:szCs w:val="21"/>
          <w:u w:val="single" w:color="auto"/>
        </w:rPr>
        <w:t xml:space="preserve"> </w:t>
      </w:r>
      <w:r>
        <w:rPr>
          <w:rFonts w:ascii="黑体" w:hAnsi="黑体" w:eastAsia="黑体" w:cs="黑体"/>
          <w:spacing w:val="23"/>
          <w:sz w:val="21"/>
          <w:szCs w:val="21"/>
          <w:u w:val="single" w:color="auto"/>
        </w:rPr>
        <w:t>.</w:t>
      </w:r>
      <w:r>
        <w:rPr>
          <w:rFonts w:ascii="黑体" w:hAnsi="黑体" w:eastAsia="黑体" w:cs="黑体"/>
          <w:spacing w:val="-56"/>
          <w:sz w:val="21"/>
          <w:szCs w:val="21"/>
          <w:u w:val="single" w:color="auto"/>
        </w:rPr>
        <w:t xml:space="preserve"> </w:t>
      </w:r>
      <w:r>
        <w:rPr>
          <w:rFonts w:ascii="黑体" w:hAnsi="黑体" w:eastAsia="黑体" w:cs="黑体"/>
          <w:spacing w:val="23"/>
          <w:sz w:val="21"/>
          <w:szCs w:val="21"/>
          <w:u w:val="single" w:color="auto"/>
        </w:rPr>
        <w:t>1(a)简单推动价值</w:t>
      </w:r>
      <w:r>
        <w:rPr>
          <w:rFonts w:ascii="黑体" w:hAnsi="黑体" w:eastAsia="黑体" w:cs="黑体"/>
          <w:spacing w:val="-59"/>
          <w:sz w:val="21"/>
          <w:szCs w:val="21"/>
          <w:u w:val="single" w:color="auto"/>
        </w:rPr>
        <w:t xml:space="preserve"> </w:t>
      </w:r>
      <w:r>
        <w:rPr>
          <w:rFonts w:ascii="黑体" w:hAnsi="黑体" w:eastAsia="黑体" w:cs="黑体"/>
          <w:spacing w:val="23"/>
          <w:sz w:val="21"/>
          <w:szCs w:val="21"/>
          <w:u w:val="single" w:color="auto"/>
        </w:rPr>
        <w:t>.</w:t>
      </w:r>
      <w:r>
        <w:rPr>
          <w:rFonts w:ascii="黑体" w:hAnsi="黑体" w:eastAsia="黑体" w:cs="黑体"/>
          <w:spacing w:val="-27"/>
          <w:sz w:val="21"/>
          <w:szCs w:val="21"/>
          <w:u w:val="single" w:color="auto"/>
        </w:rPr>
        <w:t xml:space="preserve"> </w:t>
      </w:r>
      <w:r>
        <w:rPr>
          <w:rFonts w:ascii="黑体" w:hAnsi="黑体" w:eastAsia="黑体" w:cs="黑体"/>
          <w:spacing w:val="23"/>
          <w:sz w:val="21"/>
          <w:szCs w:val="21"/>
          <w:u w:val="single" w:color="auto"/>
        </w:rPr>
        <w:t>(b)向客户提供价值</w:t>
      </w:r>
      <w:r>
        <w:rPr>
          <w:rFonts w:ascii="黑体" w:hAnsi="黑体" w:eastAsia="黑体" w:cs="黑体"/>
          <w:spacing w:val="22"/>
          <w:sz w:val="21"/>
          <w:szCs w:val="21"/>
          <w:u w:val="single" w:color="auto"/>
        </w:rPr>
        <w:t>是确保长期生存和繁荣之本</w:t>
      </w:r>
      <w:r>
        <w:rPr>
          <w:rFonts w:ascii="黑体" w:hAnsi="黑体" w:eastAsia="黑体" w:cs="黑体"/>
          <w:sz w:val="21"/>
          <w:szCs w:val="21"/>
          <w:u w:val="single" w:color="auto"/>
        </w:rPr>
        <w:t xml:space="preserve">            </w:t>
      </w:r>
    </w:p>
    <w:p w14:paraId="2AEA2A95">
      <w:pPr>
        <w:spacing w:before="253" w:line="217" w:lineRule="auto"/>
        <w:ind w:left="250"/>
        <w:rPr>
          <w:rFonts w:ascii="宋体" w:hAnsi="宋体" w:eastAsia="宋体" w:cs="宋体"/>
          <w:sz w:val="21"/>
          <w:szCs w:val="21"/>
        </w:rPr>
      </w:pPr>
      <w:r>
        <w:rPr>
          <w:rFonts w:ascii="黑体" w:hAnsi="黑体" w:eastAsia="黑体" w:cs="黑体"/>
          <w:spacing w:val="-16"/>
          <w:sz w:val="21"/>
          <w:szCs w:val="21"/>
        </w:rPr>
        <w:t>资料来源：</w:t>
      </w:r>
      <w:r>
        <w:rPr>
          <w:rFonts w:ascii="宋体" w:hAnsi="宋体" w:eastAsia="宋体" w:cs="宋体"/>
          <w:spacing w:val="-16"/>
          <w:sz w:val="21"/>
          <w:szCs w:val="21"/>
        </w:rPr>
        <w:t>Behavior Gap。</w:t>
      </w:r>
    </w:p>
    <w:p w14:paraId="41BC2390">
      <w:pPr>
        <w:spacing w:before="198" w:line="283" w:lineRule="auto"/>
        <w:rPr>
          <w:rFonts w:ascii="宋体" w:hAnsi="宋体" w:eastAsia="宋体" w:cs="宋体"/>
          <w:sz w:val="21"/>
          <w:szCs w:val="21"/>
        </w:rPr>
      </w:pPr>
      <w:r>
        <w:rPr>
          <w:rFonts w:ascii="宋体" w:hAnsi="宋体" w:eastAsia="宋体" w:cs="宋体"/>
          <w:spacing w:val="30"/>
          <w:sz w:val="21"/>
          <w:szCs w:val="21"/>
        </w:rPr>
        <w:t>最终，克服激励导致的偏见的最好方法是实现财务独立，因为这种独立能让你</w:t>
      </w:r>
      <w:r>
        <w:rPr>
          <w:rFonts w:ascii="宋体" w:hAnsi="宋体" w:eastAsia="宋体" w:cs="宋体"/>
          <w:spacing w:val="29"/>
          <w:sz w:val="21"/>
          <w:szCs w:val="21"/>
        </w:rPr>
        <w:t>看清事物的</w:t>
      </w:r>
      <w:r>
        <w:rPr>
          <w:rFonts w:ascii="宋体" w:hAnsi="宋体" w:eastAsia="宋体" w:cs="宋体"/>
          <w:sz w:val="21"/>
          <w:szCs w:val="21"/>
        </w:rPr>
        <w:t xml:space="preserve"> </w:t>
      </w:r>
      <w:r>
        <w:rPr>
          <w:rFonts w:ascii="宋体" w:hAnsi="宋体" w:eastAsia="宋体" w:cs="宋体"/>
          <w:spacing w:val="28"/>
          <w:sz w:val="21"/>
          <w:szCs w:val="21"/>
        </w:rPr>
        <w:t>本来面目。只有自由的人才会诚实。只有诚实的人才能自由。</w:t>
      </w:r>
    </w:p>
    <w:p w14:paraId="32DDA417">
      <w:pPr>
        <w:pStyle w:val="2"/>
        <w:spacing w:before="178" w:line="265" w:lineRule="auto"/>
        <w:ind w:right="157"/>
        <w:rPr>
          <w:rFonts w:ascii="宋体" w:hAnsi="宋体" w:eastAsia="宋体" w:cs="宋体"/>
          <w:sz w:val="21"/>
          <w:szCs w:val="21"/>
        </w:rPr>
      </w:pPr>
      <w:r>
        <w:rPr>
          <w:rFonts w:ascii="宋体" w:hAnsi="宋体" w:eastAsia="宋体" w:cs="宋体"/>
          <w:spacing w:val="25"/>
          <w:sz w:val="21"/>
          <w:szCs w:val="21"/>
        </w:rPr>
        <w:t>巴菲特抓住了激励这个超级能量的全部精髓，他说：“我可以在五分钟内解决赤字问题。</w:t>
      </w:r>
      <w:r>
        <w:rPr>
          <w:rFonts w:ascii="宋体" w:hAnsi="宋体" w:eastAsia="宋体" w:cs="宋体"/>
          <w:spacing w:val="8"/>
          <w:sz w:val="21"/>
          <w:szCs w:val="21"/>
        </w:rPr>
        <w:t xml:space="preserve"> </w:t>
      </w:r>
      <w:r>
        <w:rPr>
          <w:rFonts w:ascii="宋体" w:hAnsi="宋体" w:eastAsia="宋体" w:cs="宋体"/>
          <w:spacing w:val="28"/>
          <w:sz w:val="21"/>
          <w:szCs w:val="21"/>
        </w:rPr>
        <w:t>通过</w:t>
      </w:r>
      <w:r>
        <w:rPr>
          <w:rFonts w:ascii="宋体" w:hAnsi="宋体" w:eastAsia="宋体" w:cs="宋体"/>
          <w:spacing w:val="-49"/>
          <w:sz w:val="21"/>
          <w:szCs w:val="21"/>
        </w:rPr>
        <w:t xml:space="preserve"> </w:t>
      </w:r>
      <w:r>
        <w:rPr>
          <w:rFonts w:ascii="宋体" w:hAnsi="宋体" w:eastAsia="宋体" w:cs="宋体"/>
          <w:spacing w:val="28"/>
          <w:sz w:val="21"/>
          <w:szCs w:val="21"/>
        </w:rPr>
        <w:t>一</w:t>
      </w:r>
      <w:r>
        <w:rPr>
          <w:rFonts w:ascii="宋体" w:hAnsi="宋体" w:eastAsia="宋体" w:cs="宋体"/>
          <w:spacing w:val="-60"/>
          <w:sz w:val="21"/>
          <w:szCs w:val="21"/>
        </w:rPr>
        <w:t xml:space="preserve"> </w:t>
      </w:r>
      <w:r>
        <w:rPr>
          <w:rFonts w:ascii="宋体" w:hAnsi="宋体" w:eastAsia="宋体" w:cs="宋体"/>
          <w:spacing w:val="28"/>
          <w:sz w:val="21"/>
          <w:szCs w:val="21"/>
        </w:rPr>
        <w:t>项法律，规定每当美国的赤字达到</w:t>
      </w:r>
      <w:r>
        <w:rPr>
          <w:sz w:val="21"/>
          <w:szCs w:val="21"/>
        </w:rPr>
        <w:t>GDP</w:t>
      </w:r>
      <w:r>
        <w:rPr>
          <w:spacing w:val="28"/>
          <w:sz w:val="21"/>
          <w:szCs w:val="21"/>
        </w:rPr>
        <w:t xml:space="preserve"> </w:t>
      </w:r>
      <w:r>
        <w:rPr>
          <w:rFonts w:ascii="宋体" w:hAnsi="宋体" w:eastAsia="宋体" w:cs="宋体"/>
          <w:spacing w:val="28"/>
          <w:sz w:val="21"/>
          <w:szCs w:val="21"/>
        </w:rPr>
        <w:t>的3%以上，国会所有现任议员都没有资格</w:t>
      </w:r>
      <w:r>
        <w:rPr>
          <w:rFonts w:ascii="宋体" w:hAnsi="宋体" w:eastAsia="宋体" w:cs="宋体"/>
          <w:sz w:val="21"/>
          <w:szCs w:val="21"/>
        </w:rPr>
        <w:t xml:space="preserve"> </w:t>
      </w:r>
      <w:r>
        <w:rPr>
          <w:rFonts w:ascii="宋体" w:hAnsi="宋体" w:eastAsia="宋体" w:cs="宋体"/>
          <w:spacing w:val="51"/>
          <w:sz w:val="21"/>
          <w:szCs w:val="21"/>
        </w:rPr>
        <w:t>连任。”</w:t>
      </w:r>
    </w:p>
    <w:p w14:paraId="4F9175D5">
      <w:pPr>
        <w:spacing w:before="224" w:line="219" w:lineRule="auto"/>
        <w:rPr>
          <w:rFonts w:ascii="宋体" w:hAnsi="宋体" w:eastAsia="宋体" w:cs="宋体"/>
          <w:sz w:val="21"/>
          <w:szCs w:val="21"/>
        </w:rPr>
      </w:pPr>
      <w:r>
        <w:rPr>
          <w:rFonts w:ascii="宋体" w:hAnsi="宋体" w:eastAsia="宋体" w:cs="宋体"/>
          <w:spacing w:val="25"/>
          <w:sz w:val="21"/>
          <w:szCs w:val="21"/>
        </w:rPr>
        <w:t>实在令人拍案叫绝。</w:t>
      </w:r>
    </w:p>
    <w:p w14:paraId="3AE1DB60">
      <w:pPr>
        <w:spacing w:line="219" w:lineRule="auto"/>
        <w:rPr>
          <w:rFonts w:ascii="宋体" w:hAnsi="宋体" w:eastAsia="宋体" w:cs="宋体"/>
          <w:sz w:val="21"/>
          <w:szCs w:val="21"/>
        </w:rPr>
        <w:sectPr>
          <w:headerReference r:id="rId7" w:type="default"/>
          <w:pgSz w:w="12240" w:h="15840"/>
          <w:pgMar w:top="400" w:right="1463" w:bottom="0" w:left="1419" w:header="0" w:footer="0" w:gutter="0"/>
          <w:cols w:space="720" w:num="1"/>
        </w:sectPr>
      </w:pPr>
    </w:p>
    <w:p w14:paraId="1DC7F840">
      <w:pPr>
        <w:spacing w:line="250" w:lineRule="auto"/>
        <w:rPr>
          <w:rFonts w:ascii="Arial"/>
          <w:sz w:val="21"/>
        </w:rPr>
      </w:pPr>
    </w:p>
    <w:p w14:paraId="1B9DA004">
      <w:pPr>
        <w:spacing w:line="250" w:lineRule="auto"/>
        <w:rPr>
          <w:rFonts w:ascii="Arial"/>
          <w:sz w:val="21"/>
        </w:rPr>
      </w:pPr>
    </w:p>
    <w:p w14:paraId="590338E2">
      <w:pPr>
        <w:spacing w:line="250" w:lineRule="auto"/>
        <w:rPr>
          <w:rFonts w:ascii="Arial"/>
          <w:sz w:val="21"/>
        </w:rPr>
      </w:pPr>
    </w:p>
    <w:p w14:paraId="7C7807F4">
      <w:pPr>
        <w:spacing w:line="250" w:lineRule="auto"/>
        <w:rPr>
          <w:rFonts w:ascii="Arial"/>
          <w:sz w:val="21"/>
        </w:rPr>
      </w:pPr>
    </w:p>
    <w:p w14:paraId="0AAFAE23">
      <w:pPr>
        <w:spacing w:line="251" w:lineRule="auto"/>
        <w:rPr>
          <w:rFonts w:ascii="Arial"/>
          <w:sz w:val="21"/>
        </w:rPr>
      </w:pPr>
    </w:p>
    <w:p w14:paraId="33882D07">
      <w:pPr>
        <w:spacing w:before="78" w:line="219" w:lineRule="auto"/>
        <w:ind w:left="4192"/>
        <w:rPr>
          <w:rFonts w:ascii="宋体" w:hAnsi="宋体" w:eastAsia="宋体" w:cs="宋体"/>
          <w:sz w:val="24"/>
          <w:szCs w:val="24"/>
        </w:rPr>
      </w:pPr>
      <w:r>
        <w:rPr>
          <w:rFonts w:ascii="宋体" w:hAnsi="宋体" w:eastAsia="宋体" w:cs="宋体"/>
          <w:spacing w:val="1"/>
          <w:sz w:val="24"/>
          <w:szCs w:val="24"/>
        </w:rPr>
        <w:t>第十七章</w:t>
      </w:r>
    </w:p>
    <w:p w14:paraId="1B87463D">
      <w:pPr>
        <w:spacing w:before="275" w:line="219" w:lineRule="auto"/>
        <w:ind w:left="2242"/>
        <w:rPr>
          <w:rFonts w:ascii="宋体" w:hAnsi="宋体" w:eastAsia="宋体" w:cs="宋体"/>
          <w:sz w:val="30"/>
          <w:szCs w:val="30"/>
        </w:rPr>
      </w:pPr>
      <w:bookmarkStart w:id="28" w:name="bookmark29"/>
      <w:bookmarkEnd w:id="28"/>
      <w:r>
        <w:rPr>
          <w:rFonts w:ascii="宋体" w:hAnsi="宋体" w:eastAsia="宋体" w:cs="宋体"/>
          <w:spacing w:val="4"/>
          <w:sz w:val="30"/>
          <w:szCs w:val="30"/>
        </w:rPr>
        <w:t>一定要考虑数学，但要避免物理嫉妒</w:t>
      </w:r>
    </w:p>
    <w:p w14:paraId="78B4B188">
      <w:pPr>
        <w:spacing w:before="270" w:line="224" w:lineRule="auto"/>
        <w:ind w:left="1" w:firstLine="2"/>
        <w:rPr>
          <w:rFonts w:ascii="宋体" w:hAnsi="宋体" w:eastAsia="宋体" w:cs="宋体"/>
          <w:sz w:val="24"/>
          <w:szCs w:val="24"/>
        </w:rPr>
      </w:pPr>
      <w:r>
        <w:rPr>
          <w:rFonts w:ascii="宋体" w:hAnsi="宋体" w:eastAsia="宋体" w:cs="宋体"/>
          <w:sz w:val="24"/>
          <w:szCs w:val="24"/>
        </w:rPr>
        <w:t>投资股票是一门艺术，而不是一门科学。那些受过训练、</w:t>
      </w:r>
      <w:r>
        <w:rPr>
          <w:rFonts w:ascii="宋体" w:hAnsi="宋体" w:eastAsia="宋体" w:cs="宋体"/>
          <w:spacing w:val="-1"/>
          <w:sz w:val="24"/>
          <w:szCs w:val="24"/>
        </w:rPr>
        <w:t>习惯将一切东西进行数量分析严</w:t>
      </w:r>
      <w:r>
        <w:rPr>
          <w:rFonts w:ascii="宋体" w:hAnsi="宋体" w:eastAsia="宋体" w:cs="宋体"/>
          <w:sz w:val="24"/>
          <w:szCs w:val="24"/>
        </w:rPr>
        <w:t xml:space="preserve"> </w:t>
      </w:r>
      <w:r>
        <w:rPr>
          <w:rFonts w:ascii="宋体" w:hAnsi="宋体" w:eastAsia="宋体" w:cs="宋体"/>
          <w:spacing w:val="-1"/>
          <w:sz w:val="24"/>
          <w:szCs w:val="24"/>
        </w:rPr>
        <w:t>格量化的人反而在投资中处于劣势。</w:t>
      </w:r>
    </w:p>
    <w:p w14:paraId="371478CA">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林奇</w:t>
      </w:r>
    </w:p>
    <w:p w14:paraId="1C3E62DA">
      <w:pPr>
        <w:spacing w:before="242" w:line="224" w:lineRule="auto"/>
        <w:ind w:left="4" w:hanging="1"/>
        <w:rPr>
          <w:rFonts w:ascii="宋体" w:hAnsi="宋体" w:eastAsia="宋体" w:cs="宋体"/>
          <w:sz w:val="24"/>
          <w:szCs w:val="24"/>
        </w:rPr>
      </w:pPr>
      <w:r>
        <w:rPr>
          <w:rFonts w:ascii="宋体" w:hAnsi="宋体" w:eastAsia="宋体" w:cs="宋体"/>
          <w:sz w:val="24"/>
          <w:szCs w:val="24"/>
        </w:rPr>
        <w:t>数学能够帮助我们评估事情是否有意义。随着时间的推移，</w:t>
      </w:r>
      <w:r>
        <w:rPr>
          <w:rFonts w:ascii="宋体" w:hAnsi="宋体" w:eastAsia="宋体" w:cs="宋体"/>
          <w:spacing w:val="-1"/>
          <w:sz w:val="24"/>
          <w:szCs w:val="24"/>
        </w:rPr>
        <w:t>数学是稳定的。确实二加二等</w:t>
      </w:r>
      <w:r>
        <w:rPr>
          <w:rFonts w:ascii="宋体" w:hAnsi="宋体" w:eastAsia="宋体" w:cs="宋体"/>
          <w:sz w:val="24"/>
          <w:szCs w:val="24"/>
        </w:rPr>
        <w:t xml:space="preserve"> </w:t>
      </w:r>
      <w:r>
        <w:rPr>
          <w:rFonts w:ascii="宋体" w:hAnsi="宋体" w:eastAsia="宋体" w:cs="宋体"/>
          <w:spacing w:val="-1"/>
          <w:sz w:val="24"/>
          <w:szCs w:val="24"/>
        </w:rPr>
        <w:t>于四，一百万年前如此，一百万年后也将如此。</w:t>
      </w:r>
    </w:p>
    <w:p w14:paraId="475F2457">
      <w:pPr>
        <w:pStyle w:val="2"/>
        <w:spacing w:before="235" w:line="223" w:lineRule="auto"/>
        <w:ind w:right="80" w:firstLine="17"/>
        <w:rPr>
          <w:sz w:val="24"/>
          <w:szCs w:val="24"/>
        </w:rPr>
      </w:pPr>
      <w:r>
        <w:rPr>
          <w:rFonts w:ascii="宋体" w:hAnsi="宋体" w:eastAsia="宋体" w:cs="宋体"/>
          <w:spacing w:val="-1"/>
          <w:sz w:val="24"/>
          <w:szCs w:val="24"/>
        </w:rPr>
        <w:t>当我们量化某些事物并将其转化为数字形式时，约翰</w:t>
      </w:r>
      <w:r>
        <w:rPr>
          <w:spacing w:val="-1"/>
          <w:sz w:val="24"/>
          <w:szCs w:val="24"/>
        </w:rPr>
        <w:t>·</w:t>
      </w:r>
      <w:r>
        <w:rPr>
          <w:rFonts w:ascii="宋体" w:hAnsi="宋体" w:eastAsia="宋体" w:cs="宋体"/>
          <w:spacing w:val="-1"/>
          <w:sz w:val="24"/>
          <w:szCs w:val="24"/>
        </w:rPr>
        <w:t>梅纳德</w:t>
      </w:r>
      <w:r>
        <w:rPr>
          <w:spacing w:val="-1"/>
          <w:sz w:val="24"/>
          <w:szCs w:val="24"/>
        </w:rPr>
        <w:t>·</w:t>
      </w:r>
      <w:r>
        <w:rPr>
          <w:rFonts w:ascii="宋体" w:hAnsi="宋体" w:eastAsia="宋体" w:cs="宋体"/>
          <w:spacing w:val="-1"/>
          <w:sz w:val="24"/>
          <w:szCs w:val="24"/>
        </w:rPr>
        <w:t>凯恩斯的名言能够帮助我们</w:t>
      </w:r>
      <w:r>
        <w:rPr>
          <w:rFonts w:ascii="宋体" w:hAnsi="宋体" w:eastAsia="宋体" w:cs="宋体"/>
          <w:spacing w:val="14"/>
          <w:sz w:val="24"/>
          <w:szCs w:val="24"/>
        </w:rPr>
        <w:t xml:space="preserve"> </w:t>
      </w:r>
      <w:r>
        <w:rPr>
          <w:rFonts w:ascii="宋体" w:hAnsi="宋体" w:eastAsia="宋体" w:cs="宋体"/>
          <w:spacing w:val="1"/>
          <w:sz w:val="24"/>
          <w:szCs w:val="24"/>
        </w:rPr>
        <w:t>进行相关的比较和合理的判断：</w:t>
      </w:r>
      <w:r>
        <w:rPr>
          <w:spacing w:val="1"/>
          <w:sz w:val="24"/>
          <w:szCs w:val="24"/>
        </w:rPr>
        <w:t>“</w:t>
      </w:r>
      <w:r>
        <w:rPr>
          <w:rFonts w:ascii="宋体" w:hAnsi="宋体" w:eastAsia="宋体" w:cs="宋体"/>
          <w:spacing w:val="1"/>
          <w:sz w:val="24"/>
          <w:szCs w:val="24"/>
        </w:rPr>
        <w:t>大致正确总比精确错误好。</w:t>
      </w:r>
      <w:r>
        <w:rPr>
          <w:spacing w:val="1"/>
          <w:sz w:val="24"/>
          <w:szCs w:val="24"/>
        </w:rPr>
        <w:t>”</w:t>
      </w:r>
    </w:p>
    <w:p w14:paraId="523CD308">
      <w:pPr>
        <w:pStyle w:val="2"/>
        <w:spacing w:before="235" w:line="220" w:lineRule="auto"/>
        <w:rPr>
          <w:rFonts w:ascii="宋体" w:hAnsi="宋体" w:eastAsia="宋体" w:cs="宋体"/>
          <w:sz w:val="24"/>
          <w:szCs w:val="24"/>
        </w:rPr>
      </w:pPr>
      <w:r>
        <w:rPr>
          <w:rFonts w:ascii="宋体" w:hAnsi="宋体" w:eastAsia="宋体" w:cs="宋体"/>
          <w:sz w:val="24"/>
          <w:szCs w:val="24"/>
        </w:rPr>
        <w:t>在世纪之交互联网泡沫最大的时候，沃伦</w:t>
      </w:r>
      <w:r>
        <w:rPr>
          <w:sz w:val="24"/>
          <w:szCs w:val="24"/>
        </w:rPr>
        <w:t>·</w:t>
      </w:r>
      <w:r>
        <w:rPr>
          <w:rFonts w:ascii="宋体" w:hAnsi="宋体" w:eastAsia="宋体" w:cs="宋体"/>
          <w:sz w:val="24"/>
          <w:szCs w:val="24"/>
        </w:rPr>
        <w:t>巴菲特</w:t>
      </w:r>
      <w:r>
        <w:rPr>
          <w:rFonts w:ascii="宋体" w:hAnsi="宋体" w:eastAsia="宋体" w:cs="宋体"/>
          <w:spacing w:val="-1"/>
          <w:sz w:val="24"/>
          <w:szCs w:val="24"/>
        </w:rPr>
        <w:t>阐释了凯恩斯的智慧：</w:t>
      </w:r>
    </w:p>
    <w:p w14:paraId="1EC718FC">
      <w:pPr>
        <w:pStyle w:val="2"/>
        <w:spacing w:before="238" w:line="226" w:lineRule="auto"/>
        <w:ind w:firstLine="16"/>
        <w:jc w:val="both"/>
        <w:rPr>
          <w:rFonts w:ascii="宋体" w:hAnsi="宋体" w:eastAsia="宋体" w:cs="宋体"/>
          <w:sz w:val="24"/>
          <w:szCs w:val="24"/>
        </w:rPr>
      </w:pPr>
      <w:r>
        <w:rPr>
          <w:rFonts w:ascii="宋体" w:hAnsi="宋体" w:eastAsia="宋体" w:cs="宋体"/>
          <w:spacing w:val="-1"/>
          <w:sz w:val="24"/>
          <w:szCs w:val="24"/>
        </w:rPr>
        <w:t>当我们购买一只股票时，我们总是从购买整个企业的角度来思考，因为这使我们能够像商</w:t>
      </w:r>
      <w:r>
        <w:rPr>
          <w:rFonts w:ascii="宋体" w:hAnsi="宋体" w:eastAsia="宋体" w:cs="宋体"/>
          <w:spacing w:val="13"/>
          <w:sz w:val="24"/>
          <w:szCs w:val="24"/>
        </w:rPr>
        <w:t xml:space="preserve"> </w:t>
      </w:r>
      <w:r>
        <w:rPr>
          <w:rFonts w:ascii="宋体" w:hAnsi="宋体" w:eastAsia="宋体" w:cs="宋体"/>
          <w:sz w:val="24"/>
          <w:szCs w:val="24"/>
        </w:rPr>
        <w:t>人而不是股票投机者那样思考。让我们以一家前景光明的公司为例</w:t>
      </w:r>
      <w:r>
        <w:rPr>
          <w:rFonts w:ascii="宋体" w:hAnsi="宋体" w:eastAsia="宋体" w:cs="宋体"/>
          <w:spacing w:val="-1"/>
          <w:sz w:val="24"/>
          <w:szCs w:val="24"/>
        </w:rPr>
        <w:t>，如果你购入股票时该</w:t>
      </w:r>
      <w:r>
        <w:rPr>
          <w:rFonts w:ascii="宋体" w:hAnsi="宋体" w:eastAsia="宋体" w:cs="宋体"/>
          <w:sz w:val="24"/>
          <w:szCs w:val="24"/>
        </w:rPr>
        <w:t xml:space="preserve"> </w:t>
      </w:r>
      <w:r>
        <w:rPr>
          <w:rFonts w:ascii="宋体" w:hAnsi="宋体" w:eastAsia="宋体" w:cs="宋体"/>
          <w:spacing w:val="-1"/>
          <w:sz w:val="24"/>
          <w:szCs w:val="24"/>
        </w:rPr>
        <w:t>公司市值约</w:t>
      </w:r>
      <w:r>
        <w:rPr>
          <w:spacing w:val="-1"/>
          <w:sz w:val="24"/>
          <w:szCs w:val="24"/>
        </w:rPr>
        <w:t>5</w:t>
      </w:r>
      <w:r>
        <w:rPr>
          <w:spacing w:val="-29"/>
          <w:sz w:val="24"/>
          <w:szCs w:val="24"/>
        </w:rPr>
        <w:t xml:space="preserve"> </w:t>
      </w:r>
      <w:r>
        <w:rPr>
          <w:rFonts w:ascii="宋体" w:hAnsi="宋体" w:eastAsia="宋体" w:cs="宋体"/>
          <w:spacing w:val="-1"/>
          <w:sz w:val="24"/>
          <w:szCs w:val="24"/>
        </w:rPr>
        <w:t>，</w:t>
      </w:r>
      <w:r>
        <w:rPr>
          <w:spacing w:val="-1"/>
          <w:sz w:val="24"/>
          <w:szCs w:val="24"/>
        </w:rPr>
        <w:t>000</w:t>
      </w:r>
      <w:r>
        <w:rPr>
          <w:rFonts w:ascii="宋体" w:hAnsi="宋体" w:eastAsia="宋体" w:cs="宋体"/>
          <w:spacing w:val="-1"/>
          <w:sz w:val="24"/>
          <w:szCs w:val="24"/>
        </w:rPr>
        <w:t>亿美元，以当前的估值，它现在什么也不会给你。为了能够分配股利，</w:t>
      </w:r>
      <w:r>
        <w:rPr>
          <w:rFonts w:ascii="宋体" w:hAnsi="宋体" w:eastAsia="宋体" w:cs="宋体"/>
          <w:sz w:val="24"/>
          <w:szCs w:val="24"/>
        </w:rPr>
        <w:t xml:space="preserve"> </w:t>
      </w:r>
      <w:r>
        <w:rPr>
          <w:rFonts w:ascii="宋体" w:hAnsi="宋体" w:eastAsia="宋体" w:cs="宋体"/>
          <w:spacing w:val="-1"/>
          <w:sz w:val="24"/>
          <w:szCs w:val="24"/>
        </w:rPr>
        <w:t>我们假设，在买进后一年，公司就能分配股利，年均回报为</w:t>
      </w:r>
      <w:r>
        <w:rPr>
          <w:spacing w:val="-1"/>
          <w:sz w:val="24"/>
          <w:szCs w:val="24"/>
        </w:rPr>
        <w:t>10%</w:t>
      </w:r>
      <w:r>
        <w:rPr>
          <w:spacing w:val="-28"/>
          <w:sz w:val="24"/>
          <w:szCs w:val="24"/>
        </w:rPr>
        <w:t xml:space="preserve"> </w:t>
      </w:r>
      <w:r>
        <w:rPr>
          <w:rFonts w:ascii="宋体" w:hAnsi="宋体" w:eastAsia="宋体" w:cs="宋体"/>
          <w:spacing w:val="-1"/>
          <w:sz w:val="24"/>
          <w:szCs w:val="24"/>
        </w:rPr>
        <w:t>。如果你买进价格是</w:t>
      </w:r>
      <w:r>
        <w:rPr>
          <w:spacing w:val="-1"/>
          <w:sz w:val="24"/>
          <w:szCs w:val="24"/>
        </w:rPr>
        <w:t>5000</w:t>
      </w:r>
      <w:r>
        <w:rPr>
          <w:sz w:val="24"/>
          <w:szCs w:val="24"/>
        </w:rPr>
        <w:t xml:space="preserve">  </w:t>
      </w:r>
      <w:r>
        <w:rPr>
          <w:rFonts w:ascii="宋体" w:hAnsi="宋体" w:eastAsia="宋体" w:cs="宋体"/>
          <w:sz w:val="24"/>
          <w:szCs w:val="24"/>
        </w:rPr>
        <w:t>亿美元，那么每年公司要分配</w:t>
      </w:r>
      <w:r>
        <w:rPr>
          <w:sz w:val="24"/>
          <w:szCs w:val="24"/>
        </w:rPr>
        <w:t>550</w:t>
      </w:r>
      <w:r>
        <w:rPr>
          <w:rFonts w:ascii="宋体" w:hAnsi="宋体" w:eastAsia="宋体" w:cs="宋体"/>
          <w:sz w:val="24"/>
          <w:szCs w:val="24"/>
        </w:rPr>
        <w:t>亿美元的现金给你。要做到这一</w:t>
      </w:r>
      <w:r>
        <w:rPr>
          <w:rFonts w:ascii="宋体" w:hAnsi="宋体" w:eastAsia="宋体" w:cs="宋体"/>
          <w:spacing w:val="-1"/>
          <w:sz w:val="24"/>
          <w:szCs w:val="24"/>
        </w:rPr>
        <w:t>点，该公司必须赚到接</w:t>
      </w:r>
      <w:r>
        <w:rPr>
          <w:rFonts w:ascii="宋体" w:hAnsi="宋体" w:eastAsia="宋体" w:cs="宋体"/>
          <w:sz w:val="24"/>
          <w:szCs w:val="24"/>
        </w:rPr>
        <w:t xml:space="preserve">  近</w:t>
      </w:r>
      <w:r>
        <w:rPr>
          <w:sz w:val="24"/>
          <w:szCs w:val="24"/>
        </w:rPr>
        <w:t>800</w:t>
      </w:r>
      <w:r>
        <w:rPr>
          <w:rFonts w:ascii="宋体" w:hAnsi="宋体" w:eastAsia="宋体" w:cs="宋体"/>
          <w:sz w:val="24"/>
          <w:szCs w:val="24"/>
        </w:rPr>
        <w:t>亿美元的税前利润。放眼全球，又有多少公司的税前利润能够达到</w:t>
      </w:r>
      <w:r>
        <w:rPr>
          <w:spacing w:val="-1"/>
          <w:sz w:val="24"/>
          <w:szCs w:val="24"/>
        </w:rPr>
        <w:t>800</w:t>
      </w:r>
      <w:r>
        <w:rPr>
          <w:rFonts w:ascii="宋体" w:hAnsi="宋体" w:eastAsia="宋体" w:cs="宋体"/>
          <w:spacing w:val="-1"/>
          <w:sz w:val="24"/>
          <w:szCs w:val="24"/>
        </w:rPr>
        <w:t>亿美元，</w:t>
      </w:r>
      <w:r>
        <w:rPr>
          <w:spacing w:val="-1"/>
          <w:sz w:val="24"/>
          <w:szCs w:val="24"/>
        </w:rPr>
        <w:t>700</w:t>
      </w:r>
      <w:r>
        <w:rPr>
          <w:sz w:val="24"/>
          <w:szCs w:val="24"/>
        </w:rPr>
        <w:t xml:space="preserve">   </w:t>
      </w:r>
      <w:r>
        <w:rPr>
          <w:rFonts w:ascii="宋体" w:hAnsi="宋体" w:eastAsia="宋体" w:cs="宋体"/>
          <w:sz w:val="24"/>
          <w:szCs w:val="24"/>
        </w:rPr>
        <w:t>亿美元，</w:t>
      </w:r>
      <w:r>
        <w:rPr>
          <w:sz w:val="24"/>
          <w:szCs w:val="24"/>
        </w:rPr>
        <w:t>600</w:t>
      </w:r>
      <w:r>
        <w:rPr>
          <w:rFonts w:ascii="宋体" w:hAnsi="宋体" w:eastAsia="宋体" w:cs="宋体"/>
          <w:sz w:val="24"/>
          <w:szCs w:val="24"/>
        </w:rPr>
        <w:t>亿美元，</w:t>
      </w:r>
      <w:r>
        <w:rPr>
          <w:sz w:val="24"/>
          <w:szCs w:val="24"/>
        </w:rPr>
        <w:t>500</w:t>
      </w:r>
      <w:r>
        <w:rPr>
          <w:rFonts w:ascii="宋体" w:hAnsi="宋体" w:eastAsia="宋体" w:cs="宋体"/>
          <w:sz w:val="24"/>
          <w:szCs w:val="24"/>
        </w:rPr>
        <w:t>亿美元，</w:t>
      </w:r>
      <w:r>
        <w:rPr>
          <w:sz w:val="24"/>
          <w:szCs w:val="24"/>
        </w:rPr>
        <w:t>400</w:t>
      </w:r>
      <w:r>
        <w:rPr>
          <w:rFonts w:ascii="宋体" w:hAnsi="宋体" w:eastAsia="宋体" w:cs="宋体"/>
          <w:sz w:val="24"/>
          <w:szCs w:val="24"/>
        </w:rPr>
        <w:t>亿美元，甚至</w:t>
      </w:r>
      <w:r>
        <w:rPr>
          <w:sz w:val="24"/>
          <w:szCs w:val="24"/>
        </w:rPr>
        <w:t>300</w:t>
      </w:r>
      <w:r>
        <w:rPr>
          <w:rFonts w:ascii="宋体" w:hAnsi="宋体" w:eastAsia="宋体" w:cs="宋体"/>
          <w:sz w:val="24"/>
          <w:szCs w:val="24"/>
        </w:rPr>
        <w:t>亿美元</w:t>
      </w:r>
      <w:r>
        <w:rPr>
          <w:rFonts w:ascii="宋体" w:hAnsi="宋体" w:eastAsia="宋体" w:cs="宋体"/>
          <w:spacing w:val="-1"/>
          <w:sz w:val="24"/>
          <w:szCs w:val="24"/>
        </w:rPr>
        <w:t>呢？找不到任何一个。</w:t>
      </w:r>
    </w:p>
    <w:p w14:paraId="2328878D">
      <w:pPr>
        <w:pStyle w:val="2"/>
        <w:spacing w:before="204" w:line="219" w:lineRule="auto"/>
        <w:ind w:left="1"/>
        <w:rPr>
          <w:rFonts w:ascii="宋体" w:hAnsi="宋体" w:eastAsia="宋体" w:cs="宋体"/>
          <w:sz w:val="24"/>
          <w:szCs w:val="24"/>
        </w:rPr>
      </w:pPr>
      <w:r>
        <w:rPr>
          <w:rFonts w:ascii="宋体" w:hAnsi="宋体" w:eastAsia="宋体" w:cs="宋体"/>
          <w:sz w:val="24"/>
          <w:szCs w:val="24"/>
        </w:rPr>
        <w:t>注意巴菲特是如何运用极端简化论和</w:t>
      </w:r>
      <w:r>
        <w:rPr>
          <w:sz w:val="24"/>
          <w:szCs w:val="24"/>
        </w:rPr>
        <w:t>“</w:t>
      </w:r>
      <w:r>
        <w:rPr>
          <w:rFonts w:ascii="宋体" w:hAnsi="宋体" w:eastAsia="宋体" w:cs="宋体"/>
          <w:sz w:val="24"/>
          <w:szCs w:val="24"/>
        </w:rPr>
        <w:t>反证法</w:t>
      </w:r>
      <w:r>
        <w:rPr>
          <w:sz w:val="24"/>
          <w:szCs w:val="24"/>
        </w:rPr>
        <w:t>”</w:t>
      </w:r>
      <w:r>
        <w:rPr>
          <w:rFonts w:ascii="宋体" w:hAnsi="宋体" w:eastAsia="宋体" w:cs="宋体"/>
          <w:spacing w:val="-1"/>
          <w:sz w:val="24"/>
          <w:szCs w:val="24"/>
        </w:rPr>
        <w:t>来大大简化投资决策的。</w:t>
      </w:r>
    </w:p>
    <w:p w14:paraId="55AE337E">
      <w:pPr>
        <w:pStyle w:val="2"/>
        <w:spacing w:before="244" w:line="226" w:lineRule="auto"/>
        <w:ind w:firstLine="1"/>
        <w:rPr>
          <w:rFonts w:ascii="宋体" w:hAnsi="宋体" w:eastAsia="宋体" w:cs="宋体"/>
          <w:sz w:val="24"/>
          <w:szCs w:val="24"/>
        </w:rPr>
      </w:pPr>
      <w:r>
        <w:rPr>
          <w:rFonts w:ascii="宋体" w:hAnsi="宋体" w:eastAsia="宋体" w:cs="宋体"/>
          <w:sz w:val="24"/>
          <w:szCs w:val="24"/>
        </w:rPr>
        <w:t>作为投资者，我们不需要追求极致精准。只要大致正确，同时</w:t>
      </w:r>
      <w:r>
        <w:rPr>
          <w:rFonts w:ascii="宋体" w:hAnsi="宋体" w:eastAsia="宋体" w:cs="宋体"/>
          <w:spacing w:val="-1"/>
          <w:sz w:val="24"/>
          <w:szCs w:val="24"/>
        </w:rPr>
        <w:t>保持良好的安全边际，就足</w:t>
      </w:r>
      <w:r>
        <w:rPr>
          <w:rFonts w:ascii="宋体" w:hAnsi="宋体" w:eastAsia="宋体" w:cs="宋体"/>
          <w:sz w:val="24"/>
          <w:szCs w:val="24"/>
        </w:rPr>
        <w:t xml:space="preserve"> 以完成任务。记住，要知道一个</w:t>
      </w:r>
      <w:r>
        <w:rPr>
          <w:sz w:val="24"/>
          <w:szCs w:val="24"/>
        </w:rPr>
        <w:t>400</w:t>
      </w:r>
      <w:r>
        <w:rPr>
          <w:rFonts w:ascii="宋体" w:hAnsi="宋体" w:eastAsia="宋体" w:cs="宋体"/>
          <w:sz w:val="24"/>
          <w:szCs w:val="24"/>
        </w:rPr>
        <w:t>磅重的人是肥胖的，你不需要</w:t>
      </w:r>
      <w:r>
        <w:rPr>
          <w:rFonts w:ascii="宋体" w:hAnsi="宋体" w:eastAsia="宋体" w:cs="宋体"/>
          <w:spacing w:val="-1"/>
          <w:sz w:val="24"/>
          <w:szCs w:val="24"/>
        </w:rPr>
        <w:t>用体重秤。不要纠结于</w:t>
      </w:r>
      <w:r>
        <w:rPr>
          <w:rFonts w:ascii="宋体" w:hAnsi="宋体" w:eastAsia="宋体" w:cs="宋体"/>
          <w:sz w:val="24"/>
          <w:szCs w:val="24"/>
        </w:rPr>
        <w:t xml:space="preserve">  公司下个季度是盈利</w:t>
      </w:r>
      <w:r>
        <w:rPr>
          <w:sz w:val="24"/>
          <w:szCs w:val="24"/>
        </w:rPr>
        <w:t>2</w:t>
      </w:r>
      <w:r>
        <w:rPr>
          <w:rFonts w:ascii="宋体" w:hAnsi="宋体" w:eastAsia="宋体" w:cs="宋体"/>
          <w:sz w:val="24"/>
          <w:szCs w:val="24"/>
        </w:rPr>
        <w:t>美元或</w:t>
      </w:r>
      <w:r>
        <w:rPr>
          <w:sz w:val="24"/>
          <w:szCs w:val="24"/>
        </w:rPr>
        <w:t>2.05</w:t>
      </w:r>
      <w:r>
        <w:rPr>
          <w:rFonts w:ascii="宋体" w:hAnsi="宋体" w:eastAsia="宋体" w:cs="宋体"/>
          <w:sz w:val="24"/>
          <w:szCs w:val="24"/>
        </w:rPr>
        <w:t>美元。相反，你要集中精力在当</w:t>
      </w:r>
      <w:r>
        <w:rPr>
          <w:rFonts w:ascii="宋体" w:hAnsi="宋体" w:eastAsia="宋体" w:cs="宋体"/>
          <w:spacing w:val="-1"/>
          <w:sz w:val="24"/>
          <w:szCs w:val="24"/>
        </w:rPr>
        <w:t>前股价和你对其长期盈</w:t>
      </w:r>
      <w:r>
        <w:rPr>
          <w:rFonts w:ascii="宋体" w:hAnsi="宋体" w:eastAsia="宋体" w:cs="宋体"/>
          <w:sz w:val="24"/>
          <w:szCs w:val="24"/>
        </w:rPr>
        <w:t xml:space="preserve">  利能力的估值之间找出一个较大的差距，并保守估计一个较大的安</w:t>
      </w:r>
      <w:r>
        <w:rPr>
          <w:rFonts w:ascii="宋体" w:hAnsi="宋体" w:eastAsia="宋体" w:cs="宋体"/>
          <w:spacing w:val="-1"/>
          <w:sz w:val="24"/>
          <w:szCs w:val="24"/>
        </w:rPr>
        <w:t>全区间，以防你的初步</w:t>
      </w:r>
      <w:r>
        <w:rPr>
          <w:rFonts w:ascii="宋体" w:hAnsi="宋体" w:eastAsia="宋体" w:cs="宋体"/>
          <w:sz w:val="24"/>
          <w:szCs w:val="24"/>
        </w:rPr>
        <w:t xml:space="preserve"> 评估有误。但如果一笔投资需要复杂的财务模型来证明买进的合理</w:t>
      </w:r>
      <w:r>
        <w:rPr>
          <w:rFonts w:ascii="宋体" w:hAnsi="宋体" w:eastAsia="宋体" w:cs="宋体"/>
          <w:spacing w:val="-1"/>
          <w:sz w:val="24"/>
          <w:szCs w:val="24"/>
        </w:rPr>
        <w:t>性，那么就不要投资。</w:t>
      </w:r>
      <w:r>
        <w:rPr>
          <w:rFonts w:ascii="宋体" w:hAnsi="宋体" w:eastAsia="宋体" w:cs="宋体"/>
          <w:sz w:val="24"/>
          <w:szCs w:val="24"/>
        </w:rPr>
        <w:t xml:space="preserve"> 保持简单。巴菲特认为中石油市值</w:t>
      </w:r>
      <w:r>
        <w:rPr>
          <w:sz w:val="24"/>
          <w:szCs w:val="24"/>
        </w:rPr>
        <w:t>1000</w:t>
      </w:r>
      <w:r>
        <w:rPr>
          <w:rFonts w:ascii="宋体" w:hAnsi="宋体" w:eastAsia="宋体" w:cs="宋体"/>
          <w:sz w:val="24"/>
          <w:szCs w:val="24"/>
        </w:rPr>
        <w:t>亿美元，可以</w:t>
      </w:r>
      <w:r>
        <w:rPr>
          <w:rFonts w:ascii="宋体" w:hAnsi="宋体" w:eastAsia="宋体" w:cs="宋体"/>
          <w:spacing w:val="-1"/>
          <w:sz w:val="24"/>
          <w:szCs w:val="24"/>
        </w:rPr>
        <w:t>以</w:t>
      </w:r>
      <w:r>
        <w:rPr>
          <w:spacing w:val="-1"/>
          <w:sz w:val="24"/>
          <w:szCs w:val="24"/>
        </w:rPr>
        <w:t>370</w:t>
      </w:r>
      <w:r>
        <w:rPr>
          <w:rFonts w:ascii="宋体" w:hAnsi="宋体" w:eastAsia="宋体" w:cs="宋体"/>
          <w:spacing w:val="-1"/>
          <w:sz w:val="24"/>
          <w:szCs w:val="24"/>
        </w:rPr>
        <w:t>亿美元买进。</w:t>
      </w:r>
    </w:p>
    <w:p w14:paraId="07DE0F0A">
      <w:pPr>
        <w:spacing w:before="204" w:line="223" w:lineRule="auto"/>
        <w:ind w:left="8" w:hanging="5"/>
        <w:rPr>
          <w:rFonts w:ascii="宋体" w:hAnsi="宋体" w:eastAsia="宋体" w:cs="宋体"/>
          <w:sz w:val="24"/>
          <w:szCs w:val="24"/>
        </w:rPr>
      </w:pPr>
      <w:r>
        <w:rPr>
          <w:rFonts w:ascii="宋体" w:hAnsi="宋体" w:eastAsia="宋体" w:cs="宋体"/>
          <w:sz w:val="24"/>
          <w:szCs w:val="24"/>
        </w:rPr>
        <w:t>人们可以进行各种各样的精细分析，但巴菲特把每一件事都</w:t>
      </w:r>
      <w:r>
        <w:rPr>
          <w:rFonts w:ascii="宋体" w:hAnsi="宋体" w:eastAsia="宋体" w:cs="宋体"/>
          <w:spacing w:val="-1"/>
          <w:sz w:val="24"/>
          <w:szCs w:val="24"/>
        </w:rPr>
        <w:t>归结为当前股价和估值之间是</w:t>
      </w:r>
      <w:r>
        <w:rPr>
          <w:rFonts w:ascii="宋体" w:hAnsi="宋体" w:eastAsia="宋体" w:cs="宋体"/>
          <w:sz w:val="24"/>
          <w:szCs w:val="24"/>
        </w:rPr>
        <w:t xml:space="preserve"> </w:t>
      </w:r>
      <w:r>
        <w:rPr>
          <w:rFonts w:ascii="宋体" w:hAnsi="宋体" w:eastAsia="宋体" w:cs="宋体"/>
          <w:spacing w:val="-1"/>
          <w:sz w:val="24"/>
          <w:szCs w:val="24"/>
        </w:rPr>
        <w:t>否存在较大差异，他使用的是保守估值，这就给了他很大的安全边际。</w:t>
      </w:r>
    </w:p>
    <w:p w14:paraId="66AD1E06">
      <w:pPr>
        <w:spacing w:before="237" w:line="223" w:lineRule="auto"/>
        <w:ind w:left="20" w:hanging="15"/>
        <w:rPr>
          <w:rFonts w:ascii="宋体" w:hAnsi="宋体" w:eastAsia="宋体" w:cs="宋体"/>
          <w:sz w:val="24"/>
          <w:szCs w:val="24"/>
        </w:rPr>
      </w:pPr>
      <w:r>
        <w:rPr>
          <w:rFonts w:ascii="宋体" w:hAnsi="宋体" w:eastAsia="宋体" w:cs="宋体"/>
          <w:sz w:val="24"/>
          <w:szCs w:val="24"/>
        </w:rPr>
        <w:t>不要高估可计算的东西，低估不可计算的东西。在复杂</w:t>
      </w:r>
      <w:r>
        <w:rPr>
          <w:rFonts w:ascii="宋体" w:hAnsi="宋体" w:eastAsia="宋体" w:cs="宋体"/>
          <w:spacing w:val="-1"/>
          <w:sz w:val="24"/>
          <w:szCs w:val="24"/>
        </w:rPr>
        <w:t>的世界里，要小心不要执着于虚假</w:t>
      </w:r>
      <w:r>
        <w:rPr>
          <w:rFonts w:ascii="宋体" w:hAnsi="宋体" w:eastAsia="宋体" w:cs="宋体"/>
          <w:sz w:val="24"/>
          <w:szCs w:val="24"/>
        </w:rPr>
        <w:t xml:space="preserve"> </w:t>
      </w:r>
      <w:r>
        <w:rPr>
          <w:rFonts w:ascii="宋体" w:hAnsi="宋体" w:eastAsia="宋体" w:cs="宋体"/>
          <w:spacing w:val="-8"/>
          <w:sz w:val="24"/>
          <w:szCs w:val="24"/>
        </w:rPr>
        <w:t>的精确。</w:t>
      </w:r>
    </w:p>
    <w:p w14:paraId="600603B2">
      <w:pPr>
        <w:spacing w:before="235" w:line="220" w:lineRule="auto"/>
        <w:ind w:left="5"/>
        <w:rPr>
          <w:rFonts w:ascii="宋体" w:hAnsi="宋体" w:eastAsia="宋体" w:cs="宋体"/>
          <w:sz w:val="24"/>
          <w:szCs w:val="24"/>
        </w:rPr>
      </w:pPr>
      <w:r>
        <w:rPr>
          <w:rFonts w:ascii="宋体" w:hAnsi="宋体" w:eastAsia="宋体" w:cs="宋体"/>
          <w:spacing w:val="-1"/>
          <w:sz w:val="24"/>
          <w:szCs w:val="24"/>
        </w:rPr>
        <w:t>不是所有重要的东西都可以被计算，也不是所有可以被计算的东西都重要。</w:t>
      </w:r>
    </w:p>
    <w:p w14:paraId="50DF09C8">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阿尔伯特</w:t>
      </w:r>
      <w:r>
        <w:rPr>
          <w:sz w:val="24"/>
          <w:szCs w:val="24"/>
        </w:rPr>
        <w:t>·</w:t>
      </w:r>
      <w:r>
        <w:rPr>
          <w:rFonts w:ascii="宋体" w:hAnsi="宋体" w:eastAsia="宋体" w:cs="宋体"/>
          <w:sz w:val="24"/>
          <w:szCs w:val="24"/>
        </w:rPr>
        <w:t>爱因斯坦</w:t>
      </w:r>
    </w:p>
    <w:p w14:paraId="270AF5DF">
      <w:pPr>
        <w:pStyle w:val="2"/>
        <w:spacing w:before="215" w:line="352" w:lineRule="exact"/>
        <w:ind w:left="3"/>
        <w:rPr>
          <w:rFonts w:ascii="宋体" w:hAnsi="宋体" w:eastAsia="宋体" w:cs="宋体"/>
          <w:sz w:val="24"/>
          <w:szCs w:val="24"/>
        </w:rPr>
      </w:pPr>
      <w:r>
        <w:rPr>
          <w:position w:val="2"/>
          <w:sz w:val="24"/>
          <w:szCs w:val="24"/>
        </w:rPr>
        <w:t>2003</w:t>
      </w:r>
      <w:r>
        <w:rPr>
          <w:rFonts w:ascii="宋体" w:hAnsi="宋体" w:eastAsia="宋体" w:cs="宋体"/>
          <w:position w:val="2"/>
          <w:sz w:val="24"/>
          <w:szCs w:val="24"/>
        </w:rPr>
        <w:t>年，查理</w:t>
      </w:r>
      <w:r>
        <w:rPr>
          <w:position w:val="2"/>
          <w:sz w:val="24"/>
          <w:szCs w:val="24"/>
        </w:rPr>
        <w:t>·</w:t>
      </w:r>
      <w:r>
        <w:rPr>
          <w:rFonts w:ascii="宋体" w:hAnsi="宋体" w:eastAsia="宋体" w:cs="宋体"/>
          <w:position w:val="2"/>
          <w:sz w:val="24"/>
          <w:szCs w:val="24"/>
        </w:rPr>
        <w:t>芒格在加州大学圣巴巴拉分校经济系发表了题</w:t>
      </w:r>
      <w:r>
        <w:rPr>
          <w:rFonts w:ascii="宋体" w:hAnsi="宋体" w:eastAsia="宋体" w:cs="宋体"/>
          <w:spacing w:val="-1"/>
          <w:position w:val="2"/>
          <w:sz w:val="24"/>
          <w:szCs w:val="24"/>
        </w:rPr>
        <w:t>为《论学院派经济学：考虑</w:t>
      </w:r>
    </w:p>
    <w:p w14:paraId="002240F7">
      <w:pPr>
        <w:spacing w:line="352" w:lineRule="exact"/>
        <w:rPr>
          <w:rFonts w:ascii="宋体" w:hAnsi="宋体" w:eastAsia="宋体" w:cs="宋体"/>
          <w:sz w:val="24"/>
          <w:szCs w:val="24"/>
        </w:rPr>
        <w:sectPr>
          <w:headerReference r:id="rId8" w:type="default"/>
          <w:pgSz w:w="12240" w:h="15840"/>
          <w:pgMar w:top="400" w:right="1440" w:bottom="0" w:left="1447" w:header="0" w:footer="0" w:gutter="0"/>
          <w:cols w:space="720" w:num="1"/>
        </w:sectPr>
      </w:pPr>
    </w:p>
    <w:p w14:paraId="1942987F">
      <w:pPr>
        <w:spacing w:line="243" w:lineRule="auto"/>
        <w:rPr>
          <w:rFonts w:ascii="Arial"/>
          <w:sz w:val="21"/>
        </w:rPr>
      </w:pPr>
    </w:p>
    <w:p w14:paraId="5C2A558F">
      <w:pPr>
        <w:spacing w:line="243" w:lineRule="auto"/>
        <w:rPr>
          <w:rFonts w:ascii="Arial"/>
          <w:sz w:val="21"/>
        </w:rPr>
      </w:pPr>
    </w:p>
    <w:p w14:paraId="0563A119">
      <w:pPr>
        <w:spacing w:line="243" w:lineRule="auto"/>
        <w:rPr>
          <w:rFonts w:ascii="Arial"/>
          <w:sz w:val="21"/>
        </w:rPr>
      </w:pPr>
    </w:p>
    <w:p w14:paraId="74329CB3">
      <w:pPr>
        <w:spacing w:line="243" w:lineRule="auto"/>
        <w:rPr>
          <w:rFonts w:ascii="Arial"/>
          <w:sz w:val="21"/>
        </w:rPr>
      </w:pPr>
    </w:p>
    <w:p w14:paraId="7BB3C88A">
      <w:pPr>
        <w:spacing w:before="78" w:line="219" w:lineRule="auto"/>
        <w:rPr>
          <w:rFonts w:ascii="宋体" w:hAnsi="宋体" w:eastAsia="宋体" w:cs="宋体"/>
          <w:sz w:val="24"/>
          <w:szCs w:val="24"/>
        </w:rPr>
      </w:pPr>
      <w:r>
        <w:rPr>
          <w:rFonts w:ascii="宋体" w:hAnsi="宋体" w:eastAsia="宋体" w:cs="宋体"/>
          <w:spacing w:val="-1"/>
          <w:sz w:val="24"/>
          <w:szCs w:val="24"/>
        </w:rPr>
        <w:t>跨学科需求后的优势与不足》的演讲时指出：</w:t>
      </w:r>
    </w:p>
    <w:p w14:paraId="3C5FD94A">
      <w:pPr>
        <w:spacing w:before="249" w:line="210" w:lineRule="auto"/>
        <w:ind w:left="5" w:hanging="4"/>
        <w:rPr>
          <w:rFonts w:ascii="宋体" w:hAnsi="宋体" w:eastAsia="宋体" w:cs="宋体"/>
          <w:sz w:val="24"/>
          <w:szCs w:val="24"/>
        </w:rPr>
      </w:pPr>
      <w:r>
        <w:rPr>
          <w:rFonts w:ascii="宋体" w:hAnsi="宋体" w:eastAsia="宋体" w:cs="宋体"/>
          <w:sz w:val="24"/>
          <w:szCs w:val="24"/>
        </w:rPr>
        <w:t>你有一个复杂的系统，它会吐出许多美妙的数字，让你能够衡</w:t>
      </w:r>
      <w:r>
        <w:rPr>
          <w:rFonts w:ascii="宋体" w:hAnsi="宋体" w:eastAsia="宋体" w:cs="宋体"/>
          <w:spacing w:val="-1"/>
          <w:sz w:val="24"/>
          <w:szCs w:val="24"/>
        </w:rPr>
        <w:t>量一些因素。但还有其他非</w:t>
      </w:r>
      <w:r>
        <w:rPr>
          <w:rFonts w:ascii="宋体" w:hAnsi="宋体" w:eastAsia="宋体" w:cs="宋体"/>
          <w:sz w:val="24"/>
          <w:szCs w:val="24"/>
        </w:rPr>
        <w:t xml:space="preserve"> </w:t>
      </w:r>
      <w:r>
        <w:rPr>
          <w:rFonts w:ascii="宋体" w:hAnsi="宋体" w:eastAsia="宋体" w:cs="宋体"/>
          <w:spacing w:val="-1"/>
          <w:sz w:val="24"/>
          <w:szCs w:val="24"/>
        </w:rPr>
        <w:t>常重要的因素</w:t>
      </w:r>
      <w:r>
        <w:rPr>
          <w:rFonts w:ascii="宋体" w:hAnsi="宋体" w:eastAsia="宋体" w:cs="宋体"/>
          <w:spacing w:val="-32"/>
          <w:sz w:val="24"/>
          <w:szCs w:val="24"/>
        </w:rPr>
        <w:t>，（</w:t>
      </w:r>
      <w:r>
        <w:rPr>
          <w:rFonts w:ascii="宋体" w:hAnsi="宋体" w:eastAsia="宋体" w:cs="宋体"/>
          <w:spacing w:val="-30"/>
          <w:sz w:val="24"/>
          <w:szCs w:val="24"/>
        </w:rPr>
        <w:t xml:space="preserve"> </w:t>
      </w:r>
      <w:r>
        <w:rPr>
          <w:rFonts w:ascii="宋体" w:hAnsi="宋体" w:eastAsia="宋体" w:cs="宋体"/>
          <w:spacing w:val="-1"/>
          <w:sz w:val="24"/>
          <w:szCs w:val="24"/>
        </w:rPr>
        <w:t>目前）还没有精确的数字可以量化。你知道它们很重</w:t>
      </w:r>
      <w:r>
        <w:rPr>
          <w:rFonts w:ascii="宋体" w:hAnsi="宋体" w:eastAsia="宋体" w:cs="宋体"/>
          <w:spacing w:val="-2"/>
          <w:sz w:val="24"/>
          <w:szCs w:val="24"/>
        </w:rPr>
        <w:t>要，但还没有数</w:t>
      </w:r>
    </w:p>
    <w:p w14:paraId="21A21F0E">
      <w:pPr>
        <w:pStyle w:val="2"/>
        <w:spacing w:before="1" w:line="228" w:lineRule="auto"/>
        <w:ind w:left="2" w:right="120" w:hanging="2"/>
        <w:rPr>
          <w:rFonts w:ascii="宋体" w:hAnsi="宋体" w:eastAsia="宋体" w:cs="宋体"/>
          <w:sz w:val="24"/>
          <w:szCs w:val="24"/>
        </w:rPr>
      </w:pPr>
      <w:r>
        <w:rPr>
          <w:rFonts w:ascii="宋体" w:hAnsi="宋体" w:eastAsia="宋体" w:cs="宋体"/>
          <w:sz w:val="24"/>
          <w:szCs w:val="24"/>
        </w:rPr>
        <w:t>据。嗯，实际上每个人都会（</w:t>
      </w:r>
      <w:r>
        <w:rPr>
          <w:sz w:val="24"/>
          <w:szCs w:val="24"/>
        </w:rPr>
        <w:t>1</w:t>
      </w:r>
      <w:r>
        <w:rPr>
          <w:rFonts w:ascii="宋体" w:hAnsi="宋体" w:eastAsia="宋体" w:cs="宋体"/>
          <w:sz w:val="24"/>
          <w:szCs w:val="24"/>
        </w:rPr>
        <w:t>）过于看重量化数据的重要性，因</w:t>
      </w:r>
      <w:r>
        <w:rPr>
          <w:rFonts w:ascii="宋体" w:hAnsi="宋体" w:eastAsia="宋体" w:cs="宋体"/>
          <w:spacing w:val="-1"/>
          <w:sz w:val="24"/>
          <w:szCs w:val="24"/>
        </w:rPr>
        <w:t>为人们有机会使用在高</w:t>
      </w:r>
      <w:r>
        <w:rPr>
          <w:rFonts w:ascii="宋体" w:hAnsi="宋体" w:eastAsia="宋体" w:cs="宋体"/>
          <w:sz w:val="24"/>
          <w:szCs w:val="24"/>
        </w:rPr>
        <w:t xml:space="preserve"> 等学府学来的统计学技巧；以及（</w:t>
      </w:r>
      <w:r>
        <w:rPr>
          <w:sz w:val="24"/>
          <w:szCs w:val="24"/>
        </w:rPr>
        <w:t>2</w:t>
      </w:r>
      <w:r>
        <w:rPr>
          <w:rFonts w:ascii="宋体" w:hAnsi="宋体" w:eastAsia="宋体" w:cs="宋体"/>
          <w:sz w:val="24"/>
          <w:szCs w:val="24"/>
        </w:rPr>
        <w:t>）没有将那些难以量化</w:t>
      </w:r>
      <w:r>
        <w:rPr>
          <w:rFonts w:ascii="宋体" w:hAnsi="宋体" w:eastAsia="宋体" w:cs="宋体"/>
          <w:spacing w:val="-1"/>
          <w:sz w:val="24"/>
          <w:szCs w:val="24"/>
        </w:rPr>
        <w:t>，但可能更重要的东西包含在</w:t>
      </w:r>
      <w:r>
        <w:rPr>
          <w:rFonts w:ascii="宋体" w:hAnsi="宋体" w:eastAsia="宋体" w:cs="宋体"/>
          <w:sz w:val="24"/>
          <w:szCs w:val="24"/>
        </w:rPr>
        <w:t xml:space="preserve"> </w:t>
      </w:r>
      <w:r>
        <w:rPr>
          <w:rFonts w:ascii="宋体" w:hAnsi="宋体" w:eastAsia="宋体" w:cs="宋体"/>
          <w:spacing w:val="-6"/>
          <w:sz w:val="24"/>
          <w:szCs w:val="24"/>
        </w:rPr>
        <w:t>内。</w:t>
      </w:r>
    </w:p>
    <w:p w14:paraId="1CCD6D65">
      <w:pPr>
        <w:pStyle w:val="2"/>
        <w:spacing w:before="241" w:line="222" w:lineRule="auto"/>
        <w:ind w:left="4" w:hanging="1"/>
        <w:rPr>
          <w:sz w:val="24"/>
          <w:szCs w:val="24"/>
        </w:rPr>
      </w:pPr>
      <w:r>
        <w:rPr>
          <w:rFonts w:ascii="宋体" w:hAnsi="宋体" w:eastAsia="宋体" w:cs="宋体"/>
          <w:sz w:val="24"/>
          <w:szCs w:val="24"/>
        </w:rPr>
        <w:t>说到投资，精确度的实际应用远没有投资者想象的那么广</w:t>
      </w:r>
      <w:r>
        <w:rPr>
          <w:rFonts w:ascii="宋体" w:hAnsi="宋体" w:eastAsia="宋体" w:cs="宋体"/>
          <w:spacing w:val="-1"/>
          <w:sz w:val="24"/>
          <w:szCs w:val="24"/>
        </w:rPr>
        <w:t>泛。这种在不存在精确的情况下</w:t>
      </w:r>
      <w:r>
        <w:rPr>
          <w:rFonts w:ascii="宋体" w:hAnsi="宋体" w:eastAsia="宋体" w:cs="宋体"/>
          <w:sz w:val="24"/>
          <w:szCs w:val="24"/>
        </w:rPr>
        <w:t xml:space="preserve"> 寻找精确的倾向是人类的偏见，芒格在同一篇演讲中称之</w:t>
      </w: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物理学嫉妒</w:t>
      </w:r>
      <w:r>
        <w:rPr>
          <w:spacing w:val="-1"/>
          <w:sz w:val="24"/>
          <w:szCs w:val="24"/>
        </w:rPr>
        <w:t>”</w:t>
      </w:r>
      <w:r>
        <w:rPr>
          <w:rFonts w:ascii="宋体" w:hAnsi="宋体" w:eastAsia="宋体" w:cs="宋体"/>
          <w:spacing w:val="-1"/>
          <w:sz w:val="24"/>
          <w:szCs w:val="24"/>
        </w:rPr>
        <w:t>（</w:t>
      </w:r>
      <w:r>
        <w:rPr>
          <w:spacing w:val="-1"/>
          <w:sz w:val="24"/>
          <w:szCs w:val="24"/>
        </w:rPr>
        <w:t>physics</w:t>
      </w:r>
    </w:p>
    <w:p w14:paraId="50A221FB">
      <w:pPr>
        <w:pStyle w:val="2"/>
        <w:spacing w:line="212" w:lineRule="auto"/>
        <w:rPr>
          <w:rFonts w:ascii="宋体" w:hAnsi="宋体" w:eastAsia="宋体" w:cs="宋体"/>
          <w:sz w:val="24"/>
          <w:szCs w:val="24"/>
        </w:rPr>
      </w:pPr>
      <w:r>
        <w:rPr>
          <w:spacing w:val="-2"/>
          <w:sz w:val="24"/>
          <w:szCs w:val="24"/>
        </w:rPr>
        <w:t>envy</w:t>
      </w:r>
      <w:r>
        <w:rPr>
          <w:rFonts w:ascii="宋体" w:hAnsi="宋体" w:eastAsia="宋体" w:cs="宋体"/>
          <w:spacing w:val="-2"/>
          <w:sz w:val="24"/>
          <w:szCs w:val="24"/>
        </w:rPr>
        <w:t>）。</w:t>
      </w:r>
    </w:p>
    <w:p w14:paraId="0E5B68C3">
      <w:pPr>
        <w:pStyle w:val="2"/>
        <w:spacing w:before="252" w:line="219" w:lineRule="auto"/>
        <w:rPr>
          <w:rFonts w:ascii="宋体" w:hAnsi="宋体" w:eastAsia="宋体" w:cs="宋体"/>
          <w:sz w:val="24"/>
          <w:szCs w:val="24"/>
        </w:rPr>
      </w:pPr>
      <w:r>
        <w:rPr>
          <w:rFonts w:ascii="宋体" w:hAnsi="宋体" w:eastAsia="宋体" w:cs="宋体"/>
          <w:spacing w:val="-1"/>
          <w:sz w:val="24"/>
          <w:szCs w:val="24"/>
        </w:rPr>
        <w:t>在《穷查理宝典》一书中，彼得</w:t>
      </w:r>
      <w:r>
        <w:rPr>
          <w:spacing w:val="-1"/>
          <w:sz w:val="24"/>
          <w:szCs w:val="24"/>
        </w:rPr>
        <w:t>·</w:t>
      </w:r>
      <w:r>
        <w:rPr>
          <w:rFonts w:ascii="宋体" w:hAnsi="宋体" w:eastAsia="宋体" w:cs="宋体"/>
          <w:spacing w:val="-1"/>
          <w:sz w:val="24"/>
          <w:szCs w:val="24"/>
        </w:rPr>
        <w:t>考夫曼写道：</w:t>
      </w:r>
    </w:p>
    <w:p w14:paraId="6100C488">
      <w:pPr>
        <w:pStyle w:val="2"/>
        <w:spacing w:before="242" w:line="222" w:lineRule="auto"/>
        <w:ind w:left="4" w:hanging="1"/>
        <w:rPr>
          <w:rFonts w:ascii="宋体" w:hAnsi="宋体" w:eastAsia="宋体" w:cs="宋体"/>
          <w:sz w:val="24"/>
          <w:szCs w:val="24"/>
        </w:rPr>
      </w:pPr>
      <w:r>
        <w:rPr>
          <w:rFonts w:ascii="宋体" w:hAnsi="宋体" w:eastAsia="宋体" w:cs="宋体"/>
          <w:sz w:val="24"/>
          <w:szCs w:val="24"/>
        </w:rPr>
        <w:t>查理努力把复杂的情况简化为最基本、最不带感情色彩的</w:t>
      </w:r>
      <w:r>
        <w:rPr>
          <w:rFonts w:ascii="宋体" w:hAnsi="宋体" w:eastAsia="宋体" w:cs="宋体"/>
          <w:spacing w:val="-1"/>
          <w:sz w:val="24"/>
          <w:szCs w:val="24"/>
        </w:rPr>
        <w:t>基本情况。然而，在追求理性和</w:t>
      </w:r>
      <w:r>
        <w:rPr>
          <w:rFonts w:ascii="宋体" w:hAnsi="宋体" w:eastAsia="宋体" w:cs="宋体"/>
          <w:sz w:val="24"/>
          <w:szCs w:val="24"/>
        </w:rPr>
        <w:t xml:space="preserve"> </w:t>
      </w:r>
      <w:r>
        <w:rPr>
          <w:rFonts w:ascii="宋体" w:hAnsi="宋体" w:eastAsia="宋体" w:cs="宋体"/>
          <w:spacing w:val="-1"/>
          <w:sz w:val="24"/>
          <w:szCs w:val="24"/>
        </w:rPr>
        <w:t>简单的过程中，他谨慎地避免了他所说的</w:t>
      </w:r>
      <w:r>
        <w:rPr>
          <w:spacing w:val="-1"/>
          <w:sz w:val="24"/>
          <w:szCs w:val="24"/>
        </w:rPr>
        <w:t>“</w:t>
      </w:r>
      <w:r>
        <w:rPr>
          <w:rFonts w:ascii="宋体" w:hAnsi="宋体" w:eastAsia="宋体" w:cs="宋体"/>
          <w:spacing w:val="-1"/>
          <w:sz w:val="24"/>
          <w:szCs w:val="24"/>
        </w:rPr>
        <w:t>物理学嫉妒</w:t>
      </w:r>
      <w:r>
        <w:rPr>
          <w:spacing w:val="-1"/>
          <w:sz w:val="24"/>
          <w:szCs w:val="24"/>
        </w:rPr>
        <w:t>”</w:t>
      </w:r>
      <w:r>
        <w:rPr>
          <w:spacing w:val="-31"/>
          <w:sz w:val="24"/>
          <w:szCs w:val="24"/>
        </w:rPr>
        <w:t xml:space="preserve"> </w:t>
      </w:r>
      <w:r>
        <w:rPr>
          <w:rFonts w:ascii="宋体" w:hAnsi="宋体" w:eastAsia="宋体" w:cs="宋体"/>
          <w:spacing w:val="-1"/>
          <w:sz w:val="24"/>
          <w:szCs w:val="24"/>
        </w:rPr>
        <w:t>，即人类渴望将极</w:t>
      </w:r>
      <w:r>
        <w:rPr>
          <w:rFonts w:ascii="宋体" w:hAnsi="宋体" w:eastAsia="宋体" w:cs="宋体"/>
          <w:spacing w:val="-2"/>
          <w:sz w:val="24"/>
          <w:szCs w:val="24"/>
        </w:rPr>
        <w:t>其复杂的系统</w:t>
      </w:r>
    </w:p>
    <w:p w14:paraId="15B6CC72">
      <w:pPr>
        <w:pStyle w:val="2"/>
        <w:spacing w:before="1" w:line="221" w:lineRule="auto"/>
        <w:ind w:left="1" w:firstLine="5"/>
        <w:rPr>
          <w:rFonts w:ascii="宋体" w:hAnsi="宋体" w:eastAsia="宋体" w:cs="宋体"/>
          <w:sz w:val="24"/>
          <w:szCs w:val="24"/>
        </w:rPr>
      </w:pPr>
      <w:r>
        <w:rPr>
          <w:rFonts w:ascii="宋体" w:hAnsi="宋体" w:eastAsia="宋体" w:cs="宋体"/>
          <w:sz w:val="24"/>
          <w:szCs w:val="24"/>
        </w:rPr>
        <w:t>（如经济学中的系统）简化为一刀切的牛顿公式的</w:t>
      </w:r>
      <w:r>
        <w:rPr>
          <w:rFonts w:ascii="宋体" w:hAnsi="宋体" w:eastAsia="宋体" w:cs="宋体"/>
          <w:spacing w:val="-1"/>
          <w:sz w:val="24"/>
          <w:szCs w:val="24"/>
        </w:rPr>
        <w:t>普遍心理。相反，他忠实地遵从爱因斯</w:t>
      </w:r>
      <w:r>
        <w:rPr>
          <w:rFonts w:ascii="宋体" w:hAnsi="宋体" w:eastAsia="宋体" w:cs="宋体"/>
          <w:sz w:val="24"/>
          <w:szCs w:val="24"/>
        </w:rPr>
        <w:t xml:space="preserve"> 坦的忠告：</w:t>
      </w:r>
      <w:r>
        <w:rPr>
          <w:sz w:val="24"/>
          <w:szCs w:val="24"/>
        </w:rPr>
        <w:t>“</w:t>
      </w:r>
      <w:r>
        <w:rPr>
          <w:rFonts w:ascii="宋体" w:hAnsi="宋体" w:eastAsia="宋体" w:cs="宋体"/>
          <w:sz w:val="24"/>
          <w:szCs w:val="24"/>
        </w:rPr>
        <w:t>科学理论应该尽可能简单，但不能过于简单</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或者用他自己的话说就</w:t>
      </w:r>
    </w:p>
    <w:p w14:paraId="302E6671">
      <w:pPr>
        <w:pStyle w:val="2"/>
        <w:spacing w:before="2" w:line="223" w:lineRule="auto"/>
        <w:ind w:left="6" w:right="133" w:hanging="2"/>
        <w:rPr>
          <w:sz w:val="24"/>
          <w:szCs w:val="24"/>
        </w:rPr>
      </w:pPr>
      <w:r>
        <w:rPr>
          <w:rFonts w:ascii="宋体" w:hAnsi="宋体" w:eastAsia="宋体" w:cs="宋体"/>
          <w:sz w:val="24"/>
          <w:szCs w:val="24"/>
        </w:rPr>
        <w:t>是：</w:t>
      </w:r>
      <w:r>
        <w:rPr>
          <w:sz w:val="24"/>
          <w:szCs w:val="24"/>
        </w:rPr>
        <w:t>“</w:t>
      </w:r>
      <w:r>
        <w:rPr>
          <w:rFonts w:ascii="宋体" w:hAnsi="宋体" w:eastAsia="宋体" w:cs="宋体"/>
          <w:sz w:val="24"/>
          <w:szCs w:val="24"/>
        </w:rPr>
        <w:t>我反对的是非常自信，并且确信自己的特定行为</w:t>
      </w:r>
      <w:r>
        <w:rPr>
          <w:rFonts w:ascii="宋体" w:hAnsi="宋体" w:eastAsia="宋体" w:cs="宋体"/>
          <w:spacing w:val="-1"/>
          <w:sz w:val="24"/>
          <w:szCs w:val="24"/>
        </w:rPr>
        <w:t>利大于弊。你所面对的是一个高度</w:t>
      </w:r>
      <w:r>
        <w:rPr>
          <w:rFonts w:ascii="宋体" w:hAnsi="宋体" w:eastAsia="宋体" w:cs="宋体"/>
          <w:sz w:val="24"/>
          <w:szCs w:val="24"/>
        </w:rPr>
        <w:t xml:space="preserve"> </w:t>
      </w:r>
      <w:r>
        <w:rPr>
          <w:rFonts w:ascii="宋体" w:hAnsi="宋体" w:eastAsia="宋体" w:cs="宋体"/>
          <w:spacing w:val="1"/>
          <w:sz w:val="24"/>
          <w:szCs w:val="24"/>
        </w:rPr>
        <w:t>复杂的系统，在这个系统中，一切都在与其他一切的因素相互作用。</w:t>
      </w:r>
      <w:r>
        <w:rPr>
          <w:spacing w:val="1"/>
          <w:sz w:val="24"/>
          <w:szCs w:val="24"/>
        </w:rPr>
        <w:t>”</w:t>
      </w:r>
    </w:p>
    <w:p w14:paraId="5C0DE819">
      <w:pPr>
        <w:spacing w:before="235" w:line="222" w:lineRule="auto"/>
        <w:ind w:left="1"/>
        <w:jc w:val="both"/>
        <w:rPr>
          <w:rFonts w:ascii="宋体" w:hAnsi="宋体" w:eastAsia="宋体" w:cs="宋体"/>
          <w:sz w:val="24"/>
          <w:szCs w:val="24"/>
        </w:rPr>
      </w:pPr>
      <w:r>
        <w:rPr>
          <w:rFonts w:ascii="宋体" w:hAnsi="宋体" w:eastAsia="宋体" w:cs="宋体"/>
          <w:sz w:val="24"/>
          <w:szCs w:val="24"/>
        </w:rPr>
        <w:t>这个问题的一个重要例子是有效市场理论，它假设所有市场参</w:t>
      </w:r>
      <w:r>
        <w:rPr>
          <w:rFonts w:ascii="宋体" w:hAnsi="宋体" w:eastAsia="宋体" w:cs="宋体"/>
          <w:spacing w:val="-1"/>
          <w:sz w:val="24"/>
          <w:szCs w:val="24"/>
        </w:rPr>
        <w:t>与者都是经济人（即完全理</w:t>
      </w:r>
      <w:r>
        <w:rPr>
          <w:rFonts w:ascii="宋体" w:hAnsi="宋体" w:eastAsia="宋体" w:cs="宋体"/>
          <w:sz w:val="24"/>
          <w:szCs w:val="24"/>
        </w:rPr>
        <w:t xml:space="preserve"> 性人，至少根据经济学的定义是这样）。这一理论是试图将硬</w:t>
      </w:r>
      <w:r>
        <w:rPr>
          <w:rFonts w:ascii="宋体" w:hAnsi="宋体" w:eastAsia="宋体" w:cs="宋体"/>
          <w:spacing w:val="-1"/>
          <w:sz w:val="24"/>
          <w:szCs w:val="24"/>
        </w:rPr>
        <w:t>科学的原理强加给经济学的</w:t>
      </w:r>
      <w:r>
        <w:rPr>
          <w:rFonts w:ascii="宋体" w:hAnsi="宋体" w:eastAsia="宋体" w:cs="宋体"/>
          <w:sz w:val="24"/>
          <w:szCs w:val="24"/>
        </w:rPr>
        <w:t xml:space="preserve"> 结果，而经济学实际上并不是硬科学，而是一门社会科学。市</w:t>
      </w:r>
      <w:r>
        <w:rPr>
          <w:rFonts w:ascii="宋体" w:hAnsi="宋体" w:eastAsia="宋体" w:cs="宋体"/>
          <w:spacing w:val="-1"/>
          <w:sz w:val="24"/>
          <w:szCs w:val="24"/>
        </w:rPr>
        <w:t>场就是人的行为，虽然市场</w:t>
      </w:r>
      <w:r>
        <w:rPr>
          <w:rFonts w:ascii="宋体" w:hAnsi="宋体" w:eastAsia="宋体" w:cs="宋体"/>
          <w:sz w:val="24"/>
          <w:szCs w:val="24"/>
        </w:rPr>
        <w:t xml:space="preserve"> 能有效地聚集信息并对数据进行估值，但它肯定不是理性的。</w:t>
      </w:r>
      <w:r>
        <w:rPr>
          <w:rFonts w:ascii="宋体" w:hAnsi="宋体" w:eastAsia="宋体" w:cs="宋体"/>
          <w:spacing w:val="-1"/>
          <w:sz w:val="24"/>
          <w:szCs w:val="24"/>
        </w:rPr>
        <w:t>它们过于复杂和被动，不适</w:t>
      </w:r>
      <w:r>
        <w:rPr>
          <w:rFonts w:ascii="宋体" w:hAnsi="宋体" w:eastAsia="宋体" w:cs="宋体"/>
          <w:sz w:val="24"/>
          <w:szCs w:val="24"/>
        </w:rPr>
        <w:t xml:space="preserve"> 合套用那些硬科学的原理。不连续性绝不是一个可以忽略的反</w:t>
      </w:r>
      <w:r>
        <w:rPr>
          <w:rFonts w:ascii="宋体" w:hAnsi="宋体" w:eastAsia="宋体" w:cs="宋体"/>
          <w:spacing w:val="-1"/>
          <w:sz w:val="24"/>
          <w:szCs w:val="24"/>
        </w:rPr>
        <w:t>常现象，而是市场的一个基</w:t>
      </w:r>
      <w:r>
        <w:rPr>
          <w:rFonts w:ascii="宋体" w:hAnsi="宋体" w:eastAsia="宋体" w:cs="宋体"/>
          <w:sz w:val="24"/>
          <w:szCs w:val="24"/>
        </w:rPr>
        <w:t xml:space="preserve"> </w:t>
      </w:r>
      <w:r>
        <w:rPr>
          <w:rFonts w:ascii="宋体" w:hAnsi="宋体" w:eastAsia="宋体" w:cs="宋体"/>
          <w:spacing w:val="-1"/>
          <w:sz w:val="24"/>
          <w:szCs w:val="24"/>
        </w:rPr>
        <w:t>本要素，它将金融学与自然科学区别开来。</w:t>
      </w:r>
    </w:p>
    <w:p w14:paraId="25E3EA2E">
      <w:pPr>
        <w:pStyle w:val="2"/>
        <w:spacing w:before="204" w:line="227" w:lineRule="auto"/>
        <w:rPr>
          <w:sz w:val="24"/>
          <w:szCs w:val="24"/>
        </w:rPr>
      </w:pPr>
      <w:r>
        <w:rPr>
          <w:rFonts w:ascii="宋体" w:hAnsi="宋体" w:eastAsia="宋体" w:cs="宋体"/>
          <w:spacing w:val="1"/>
          <w:sz w:val="24"/>
          <w:szCs w:val="24"/>
        </w:rPr>
        <w:t>根据迈克尔</w:t>
      </w:r>
      <w:r>
        <w:rPr>
          <w:spacing w:val="1"/>
          <w:sz w:val="24"/>
          <w:szCs w:val="24"/>
        </w:rPr>
        <w:t>·</w:t>
      </w:r>
      <w:r>
        <w:rPr>
          <w:rFonts w:ascii="宋体" w:hAnsi="宋体" w:eastAsia="宋体" w:cs="宋体"/>
          <w:spacing w:val="1"/>
          <w:sz w:val="24"/>
          <w:szCs w:val="24"/>
        </w:rPr>
        <w:t>莫布辛（</w:t>
      </w:r>
      <w:r>
        <w:rPr>
          <w:sz w:val="24"/>
          <w:szCs w:val="24"/>
        </w:rPr>
        <w:t>Michael</w:t>
      </w:r>
      <w:r>
        <w:rPr>
          <w:spacing w:val="1"/>
          <w:sz w:val="24"/>
          <w:szCs w:val="24"/>
        </w:rPr>
        <w:t xml:space="preserve"> </w:t>
      </w:r>
      <w:r>
        <w:rPr>
          <w:sz w:val="24"/>
          <w:szCs w:val="24"/>
        </w:rPr>
        <w:t>Mauboussin</w:t>
      </w:r>
      <w:r>
        <w:rPr>
          <w:rFonts w:ascii="宋体" w:hAnsi="宋体" w:eastAsia="宋体" w:cs="宋体"/>
          <w:spacing w:val="1"/>
          <w:sz w:val="24"/>
          <w:szCs w:val="24"/>
        </w:rPr>
        <w:t>）的说法，一个复杂的</w:t>
      </w:r>
      <w:r>
        <w:rPr>
          <w:rFonts w:ascii="宋体" w:hAnsi="宋体" w:eastAsia="宋体" w:cs="宋体"/>
          <w:sz w:val="24"/>
          <w:szCs w:val="24"/>
        </w:rPr>
        <w:t>自适应系统有三个特点。 第一个是系统由许多异构子系统组成，这些子系统中的每一个都自</w:t>
      </w:r>
      <w:r>
        <w:rPr>
          <w:rFonts w:ascii="宋体" w:hAnsi="宋体" w:eastAsia="宋体" w:cs="宋体"/>
          <w:spacing w:val="-1"/>
          <w:sz w:val="24"/>
          <w:szCs w:val="24"/>
        </w:rPr>
        <w:t>行决定如何表现。这里</w:t>
      </w:r>
      <w:r>
        <w:rPr>
          <w:rFonts w:ascii="宋体" w:hAnsi="宋体" w:eastAsia="宋体" w:cs="宋体"/>
          <w:sz w:val="24"/>
          <w:szCs w:val="24"/>
        </w:rPr>
        <w:t xml:space="preserve"> 最重要的一点是，这些决定将随着时间的推移而演变。第二个特点</w:t>
      </w:r>
      <w:r>
        <w:rPr>
          <w:rFonts w:ascii="宋体" w:hAnsi="宋体" w:eastAsia="宋体" w:cs="宋体"/>
          <w:spacing w:val="-1"/>
          <w:sz w:val="24"/>
          <w:szCs w:val="24"/>
        </w:rPr>
        <w:t>是，子系统相互作用。</w:t>
      </w:r>
      <w:r>
        <w:rPr>
          <w:rFonts w:ascii="宋体" w:hAnsi="宋体" w:eastAsia="宋体" w:cs="宋体"/>
          <w:sz w:val="24"/>
          <w:szCs w:val="24"/>
        </w:rPr>
        <w:t xml:space="preserve"> 这种相互作用导致了第三种情况</w:t>
      </w:r>
      <w:r>
        <w:rPr>
          <w:sz w:val="24"/>
          <w:szCs w:val="24"/>
        </w:rPr>
        <w:t>——</w:t>
      </w:r>
      <w:r>
        <w:rPr>
          <w:rFonts w:ascii="宋体" w:hAnsi="宋体" w:eastAsia="宋体" w:cs="宋体"/>
          <w:sz w:val="24"/>
          <w:szCs w:val="24"/>
        </w:rPr>
        <w:t>科学家称之为涌现：在一种非</w:t>
      </w:r>
      <w:r>
        <w:rPr>
          <w:rFonts w:ascii="宋体" w:hAnsi="宋体" w:eastAsia="宋体" w:cs="宋体"/>
          <w:spacing w:val="-1"/>
          <w:sz w:val="24"/>
          <w:szCs w:val="24"/>
        </w:rPr>
        <w:t>常真实的方式中，整体</w:t>
      </w:r>
      <w:r>
        <w:rPr>
          <w:rFonts w:ascii="宋体" w:hAnsi="宋体" w:eastAsia="宋体" w:cs="宋体"/>
          <w:sz w:val="24"/>
          <w:szCs w:val="24"/>
        </w:rPr>
        <w:t xml:space="preserve"> 变得大于部分的总和。关键问题在于，你不能仅仅通过观察整个系</w:t>
      </w:r>
      <w:r>
        <w:rPr>
          <w:rFonts w:ascii="宋体" w:hAnsi="宋体" w:eastAsia="宋体" w:cs="宋体"/>
          <w:spacing w:val="-1"/>
          <w:sz w:val="24"/>
          <w:szCs w:val="24"/>
        </w:rPr>
        <w:t>统的各个部分来真正理</w:t>
      </w:r>
      <w:r>
        <w:rPr>
          <w:rFonts w:ascii="宋体" w:hAnsi="宋体" w:eastAsia="宋体" w:cs="宋体"/>
          <w:sz w:val="24"/>
          <w:szCs w:val="24"/>
        </w:rPr>
        <w:t xml:space="preserve"> </w:t>
      </w:r>
      <w:r>
        <w:rPr>
          <w:rFonts w:ascii="宋体" w:hAnsi="宋体" w:eastAsia="宋体" w:cs="宋体"/>
          <w:spacing w:val="-3"/>
          <w:sz w:val="24"/>
          <w:szCs w:val="24"/>
        </w:rPr>
        <w:t>解它</w:t>
      </w:r>
      <w:r>
        <w:rPr>
          <w:spacing w:val="-3"/>
          <w:sz w:val="24"/>
          <w:szCs w:val="24"/>
        </w:rPr>
        <w:t>…</w:t>
      </w:r>
      <w:r>
        <w:rPr>
          <w:spacing w:val="-32"/>
          <w:sz w:val="24"/>
          <w:szCs w:val="24"/>
        </w:rPr>
        <w:t xml:space="preserve"> </w:t>
      </w:r>
      <w:r>
        <w:rPr>
          <w:spacing w:val="-3"/>
          <w:sz w:val="24"/>
          <w:szCs w:val="24"/>
        </w:rPr>
        <w:t>…</w:t>
      </w:r>
    </w:p>
    <w:p w14:paraId="345922D7">
      <w:pPr>
        <w:pStyle w:val="2"/>
        <w:spacing w:before="228" w:line="224" w:lineRule="auto"/>
        <w:ind w:firstLine="17"/>
        <w:rPr>
          <w:sz w:val="24"/>
          <w:szCs w:val="24"/>
        </w:rPr>
      </w:pPr>
      <w:r>
        <w:rPr>
          <w:spacing w:val="-2"/>
          <w:sz w:val="24"/>
          <w:szCs w:val="24"/>
        </w:rPr>
        <w:t>…</w:t>
      </w:r>
      <w:r>
        <w:rPr>
          <w:spacing w:val="-33"/>
          <w:sz w:val="24"/>
          <w:szCs w:val="24"/>
        </w:rPr>
        <w:t xml:space="preserve"> </w:t>
      </w:r>
      <w:r>
        <w:rPr>
          <w:spacing w:val="-2"/>
          <w:sz w:val="24"/>
          <w:szCs w:val="24"/>
        </w:rPr>
        <w:t>…</w:t>
      </w:r>
      <w:r>
        <w:rPr>
          <w:spacing w:val="-36"/>
          <w:sz w:val="24"/>
          <w:szCs w:val="24"/>
        </w:rPr>
        <w:t xml:space="preserve"> </w:t>
      </w:r>
      <w:r>
        <w:rPr>
          <w:rFonts w:ascii="宋体" w:hAnsi="宋体" w:eastAsia="宋体" w:cs="宋体"/>
          <w:spacing w:val="-2"/>
          <w:sz w:val="24"/>
          <w:szCs w:val="24"/>
        </w:rPr>
        <w:t>当你看到一个复杂的自适应系统已经发生了什么事时，你的大脑会想出一个故事来解</w:t>
      </w:r>
      <w:r>
        <w:rPr>
          <w:rFonts w:ascii="宋体" w:hAnsi="宋体" w:eastAsia="宋体" w:cs="宋体"/>
          <w:sz w:val="24"/>
          <w:szCs w:val="24"/>
        </w:rPr>
        <w:t xml:space="preserve"> 释</w:t>
      </w:r>
      <w:r>
        <w:rPr>
          <w:sz w:val="24"/>
          <w:szCs w:val="24"/>
        </w:rPr>
        <w:t>——</w:t>
      </w:r>
      <w:r>
        <w:rPr>
          <w:rFonts w:ascii="宋体" w:hAnsi="宋体" w:eastAsia="宋体" w:cs="宋体"/>
          <w:sz w:val="24"/>
          <w:szCs w:val="24"/>
        </w:rPr>
        <w:t>尽管在这样的系统中因果是不可理解的。</w:t>
      </w:r>
      <w:r>
        <w:rPr>
          <w:rFonts w:ascii="宋体" w:hAnsi="宋体" w:eastAsia="宋体" w:cs="宋体"/>
          <w:spacing w:val="-1"/>
          <w:sz w:val="24"/>
          <w:szCs w:val="24"/>
        </w:rPr>
        <w:t>后见之明是件好事</w:t>
      </w:r>
      <w:r>
        <w:rPr>
          <w:spacing w:val="-1"/>
          <w:sz w:val="24"/>
          <w:szCs w:val="24"/>
        </w:rPr>
        <w:t>…</w:t>
      </w:r>
      <w:r>
        <w:rPr>
          <w:spacing w:val="-34"/>
          <w:sz w:val="24"/>
          <w:szCs w:val="24"/>
        </w:rPr>
        <w:t xml:space="preserve"> </w:t>
      </w:r>
      <w:r>
        <w:rPr>
          <w:spacing w:val="-1"/>
          <w:sz w:val="24"/>
          <w:szCs w:val="24"/>
        </w:rPr>
        <w:t>…</w:t>
      </w:r>
    </w:p>
    <w:p w14:paraId="18F85322">
      <w:pPr>
        <w:pStyle w:val="2"/>
        <w:spacing w:before="234" w:line="219" w:lineRule="auto"/>
        <w:ind w:left="17"/>
        <w:rPr>
          <w:rFonts w:ascii="宋体" w:hAnsi="宋体" w:eastAsia="宋体" w:cs="宋体"/>
          <w:sz w:val="24"/>
          <w:szCs w:val="24"/>
        </w:rPr>
      </w:pPr>
      <w:r>
        <w:rPr>
          <w:spacing w:val="-2"/>
          <w:sz w:val="24"/>
          <w:szCs w:val="24"/>
        </w:rPr>
        <w:t>…</w:t>
      </w:r>
      <w:r>
        <w:rPr>
          <w:spacing w:val="-35"/>
          <w:sz w:val="24"/>
          <w:szCs w:val="24"/>
        </w:rPr>
        <w:t xml:space="preserve"> </w:t>
      </w:r>
      <w:r>
        <w:rPr>
          <w:spacing w:val="-2"/>
          <w:sz w:val="24"/>
          <w:szCs w:val="24"/>
        </w:rPr>
        <w:t>…</w:t>
      </w:r>
      <w:r>
        <w:rPr>
          <w:spacing w:val="-44"/>
          <w:sz w:val="24"/>
          <w:szCs w:val="24"/>
        </w:rPr>
        <w:t xml:space="preserve"> </w:t>
      </w:r>
      <w:r>
        <w:rPr>
          <w:rFonts w:ascii="宋体" w:hAnsi="宋体" w:eastAsia="宋体" w:cs="宋体"/>
          <w:spacing w:val="-2"/>
          <w:sz w:val="24"/>
          <w:szCs w:val="24"/>
        </w:rPr>
        <w:t>复杂系统不适合像一些传统的线性金融模型那样进行精确的数学计</w:t>
      </w:r>
      <w:r>
        <w:rPr>
          <w:rFonts w:ascii="宋体" w:hAnsi="宋体" w:eastAsia="宋体" w:cs="宋体"/>
          <w:spacing w:val="-3"/>
          <w:sz w:val="24"/>
          <w:szCs w:val="24"/>
        </w:rPr>
        <w:t>算。</w:t>
      </w:r>
    </w:p>
    <w:p w14:paraId="7A450962">
      <w:pPr>
        <w:pStyle w:val="2"/>
        <w:spacing w:before="216" w:line="228" w:lineRule="auto"/>
        <w:jc w:val="both"/>
        <w:rPr>
          <w:rFonts w:ascii="宋体" w:hAnsi="宋体" w:eastAsia="宋体" w:cs="宋体"/>
          <w:sz w:val="24"/>
          <w:szCs w:val="24"/>
        </w:rPr>
      </w:pPr>
      <w:r>
        <w:rPr>
          <w:rFonts w:ascii="宋体" w:hAnsi="宋体" w:eastAsia="宋体" w:cs="宋体"/>
          <w:sz w:val="24"/>
          <w:szCs w:val="24"/>
        </w:rPr>
        <w:t>价值投资者经常开玩笑说，和</w:t>
      </w:r>
      <w:r>
        <w:rPr>
          <w:sz w:val="24"/>
          <w:szCs w:val="24"/>
        </w:rPr>
        <w:t>Word</w:t>
      </w:r>
      <w:r>
        <w:rPr>
          <w:rFonts w:ascii="宋体" w:hAnsi="宋体" w:eastAsia="宋体" w:cs="宋体"/>
          <w:sz w:val="24"/>
          <w:szCs w:val="24"/>
        </w:rPr>
        <w:t>相比，</w:t>
      </w:r>
      <w:r>
        <w:rPr>
          <w:sz w:val="24"/>
          <w:szCs w:val="24"/>
        </w:rPr>
        <w:t>Excel</w:t>
      </w:r>
      <w:r>
        <w:rPr>
          <w:rFonts w:ascii="宋体" w:hAnsi="宋体" w:eastAsia="宋体" w:cs="宋体"/>
          <w:sz w:val="24"/>
          <w:szCs w:val="24"/>
        </w:rPr>
        <w:t>创造的虚拟货</w:t>
      </w:r>
      <w:r>
        <w:rPr>
          <w:rFonts w:ascii="宋体" w:hAnsi="宋体" w:eastAsia="宋体" w:cs="宋体"/>
          <w:spacing w:val="-1"/>
          <w:sz w:val="24"/>
          <w:szCs w:val="24"/>
        </w:rPr>
        <w:t>币更多。由于根深蒂固的确</w:t>
      </w:r>
      <w:r>
        <w:rPr>
          <w:rFonts w:ascii="宋体" w:hAnsi="宋体" w:eastAsia="宋体" w:cs="宋体"/>
          <w:sz w:val="24"/>
          <w:szCs w:val="24"/>
        </w:rPr>
        <w:t xml:space="preserve">  认偏见，我们不需要电子表格为我们提供一个</w:t>
      </w:r>
      <w:r>
        <w:rPr>
          <w:sz w:val="24"/>
          <w:szCs w:val="24"/>
        </w:rPr>
        <w:t>“</w:t>
      </w:r>
      <w:r>
        <w:rPr>
          <w:rFonts w:ascii="宋体" w:hAnsi="宋体" w:eastAsia="宋体" w:cs="宋体"/>
          <w:sz w:val="24"/>
          <w:szCs w:val="24"/>
        </w:rPr>
        <w:t>目标寻求</w:t>
      </w:r>
      <w:r>
        <w:rPr>
          <w:sz w:val="24"/>
          <w:szCs w:val="24"/>
        </w:rPr>
        <w:t>”</w:t>
      </w:r>
      <w:r>
        <w:rPr>
          <w:rFonts w:ascii="宋体" w:hAnsi="宋体" w:eastAsia="宋体" w:cs="宋体"/>
          <w:sz w:val="24"/>
          <w:szCs w:val="24"/>
        </w:rPr>
        <w:t>的功能</w:t>
      </w:r>
      <w:r>
        <w:rPr>
          <w:rFonts w:ascii="宋体" w:hAnsi="宋体" w:eastAsia="宋体" w:cs="宋体"/>
          <w:spacing w:val="-1"/>
          <w:sz w:val="24"/>
          <w:szCs w:val="24"/>
        </w:rPr>
        <w:t>。该功能已经嵌入我们的</w:t>
      </w:r>
      <w:r>
        <w:rPr>
          <w:rFonts w:ascii="宋体" w:hAnsi="宋体" w:eastAsia="宋体" w:cs="宋体"/>
          <w:sz w:val="24"/>
          <w:szCs w:val="24"/>
        </w:rPr>
        <w:t xml:space="preserve"> 大脑之中。就我个人而言，我从来没有打开过电子表格，即使是</w:t>
      </w:r>
      <w:r>
        <w:rPr>
          <w:rFonts w:ascii="宋体" w:hAnsi="宋体" w:eastAsia="宋体" w:cs="宋体"/>
          <w:spacing w:val="-1"/>
          <w:sz w:val="24"/>
          <w:szCs w:val="24"/>
        </w:rPr>
        <w:t>在做投资决定的时候。我</w:t>
      </w:r>
      <w:r>
        <w:rPr>
          <w:rFonts w:ascii="宋体" w:hAnsi="宋体" w:eastAsia="宋体" w:cs="宋体"/>
          <w:sz w:val="24"/>
          <w:szCs w:val="24"/>
        </w:rPr>
        <w:t xml:space="preserve"> 用过的最先进的技术是用于加减乘除等基本</w:t>
      </w:r>
      <w:r>
        <w:rPr>
          <w:rFonts w:ascii="宋体" w:hAnsi="宋体" w:eastAsia="宋体" w:cs="宋体"/>
          <w:spacing w:val="-1"/>
          <w:sz w:val="24"/>
          <w:szCs w:val="24"/>
        </w:rPr>
        <w:t>数学运算的袖珍计算器。</w:t>
      </w:r>
    </w:p>
    <w:p w14:paraId="3E303ED3">
      <w:pPr>
        <w:spacing w:before="234" w:line="219" w:lineRule="auto"/>
        <w:jc w:val="right"/>
        <w:rPr>
          <w:rFonts w:ascii="宋体" w:hAnsi="宋体" w:eastAsia="宋体" w:cs="宋体"/>
          <w:sz w:val="24"/>
          <w:szCs w:val="24"/>
        </w:rPr>
      </w:pPr>
      <w:r>
        <w:rPr>
          <w:rFonts w:ascii="宋体" w:hAnsi="宋体" w:eastAsia="宋体" w:cs="宋体"/>
          <w:sz w:val="24"/>
          <w:szCs w:val="24"/>
        </w:rPr>
        <w:t>大量的电子表格和复杂的量化软件工具可能会损害一个人</w:t>
      </w:r>
      <w:r>
        <w:rPr>
          <w:rFonts w:ascii="宋体" w:hAnsi="宋体" w:eastAsia="宋体" w:cs="宋体"/>
          <w:spacing w:val="-1"/>
          <w:sz w:val="24"/>
          <w:szCs w:val="24"/>
        </w:rPr>
        <w:t>的财务健康。输入假设的微小变</w:t>
      </w:r>
    </w:p>
    <w:p w14:paraId="29421BA3">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0F51AD34">
      <w:pPr>
        <w:spacing w:line="244" w:lineRule="auto"/>
        <w:rPr>
          <w:rFonts w:ascii="Arial"/>
          <w:sz w:val="21"/>
        </w:rPr>
      </w:pPr>
    </w:p>
    <w:p w14:paraId="3CB75154">
      <w:pPr>
        <w:spacing w:line="244" w:lineRule="auto"/>
        <w:rPr>
          <w:rFonts w:ascii="Arial"/>
          <w:sz w:val="21"/>
        </w:rPr>
      </w:pPr>
    </w:p>
    <w:p w14:paraId="48386522">
      <w:pPr>
        <w:spacing w:line="244" w:lineRule="auto"/>
        <w:rPr>
          <w:rFonts w:ascii="Arial"/>
          <w:sz w:val="21"/>
        </w:rPr>
      </w:pPr>
    </w:p>
    <w:p w14:paraId="2B1D7102">
      <w:pPr>
        <w:spacing w:line="244" w:lineRule="auto"/>
        <w:rPr>
          <w:rFonts w:ascii="Arial"/>
          <w:sz w:val="21"/>
        </w:rPr>
      </w:pPr>
    </w:p>
    <w:p w14:paraId="0EACE4B6">
      <w:pPr>
        <w:spacing w:before="78" w:line="222" w:lineRule="auto"/>
        <w:ind w:left="8" w:hanging="6"/>
        <w:rPr>
          <w:rFonts w:ascii="宋体" w:hAnsi="宋体" w:eastAsia="宋体" w:cs="宋体"/>
          <w:sz w:val="24"/>
          <w:szCs w:val="24"/>
        </w:rPr>
      </w:pPr>
      <w:r>
        <w:rPr>
          <w:rFonts w:ascii="宋体" w:hAnsi="宋体" w:eastAsia="宋体" w:cs="宋体"/>
          <w:sz w:val="24"/>
          <w:szCs w:val="24"/>
        </w:rPr>
        <w:t>化可能极大地改变对内在价值的估计，因此银行家和交易顾问</w:t>
      </w:r>
      <w:r>
        <w:rPr>
          <w:rFonts w:ascii="宋体" w:hAnsi="宋体" w:eastAsia="宋体" w:cs="宋体"/>
          <w:spacing w:val="-1"/>
          <w:sz w:val="24"/>
          <w:szCs w:val="24"/>
        </w:rPr>
        <w:t>可以在他们认为方便的情况</w:t>
      </w:r>
      <w:r>
        <w:rPr>
          <w:rFonts w:ascii="宋体" w:hAnsi="宋体" w:eastAsia="宋体" w:cs="宋体"/>
          <w:sz w:val="24"/>
          <w:szCs w:val="24"/>
        </w:rPr>
        <w:t xml:space="preserve"> 下，对任何层次想要的结果进行逆向演算。（贴</w:t>
      </w:r>
      <w:r>
        <w:rPr>
          <w:rFonts w:ascii="宋体" w:hAnsi="宋体" w:eastAsia="宋体" w:cs="宋体"/>
          <w:spacing w:val="-1"/>
          <w:sz w:val="24"/>
          <w:szCs w:val="24"/>
        </w:rPr>
        <w:t>现现金流模型仍然是所有分析师的最佳战</w:t>
      </w:r>
      <w:r>
        <w:rPr>
          <w:rFonts w:ascii="宋体" w:hAnsi="宋体" w:eastAsia="宋体" w:cs="宋体"/>
          <w:sz w:val="24"/>
          <w:szCs w:val="24"/>
        </w:rPr>
        <w:t xml:space="preserve"> 略目标，因为他们对市盈率、市净率、市销率</w:t>
      </w:r>
      <w:r>
        <w:rPr>
          <w:rFonts w:ascii="宋体" w:hAnsi="宋体" w:eastAsia="宋体" w:cs="宋体"/>
          <w:spacing w:val="-1"/>
          <w:sz w:val="24"/>
          <w:szCs w:val="24"/>
        </w:rPr>
        <w:t>或企业价值倍数的设想都无法达到这一目</w:t>
      </w:r>
    </w:p>
    <w:p w14:paraId="0ECB4F29">
      <w:pPr>
        <w:pStyle w:val="2"/>
        <w:spacing w:before="2" w:line="222" w:lineRule="auto"/>
        <w:ind w:left="1" w:right="53"/>
        <w:rPr>
          <w:rFonts w:ascii="宋体" w:hAnsi="宋体" w:eastAsia="宋体" w:cs="宋体"/>
          <w:sz w:val="24"/>
          <w:szCs w:val="24"/>
        </w:rPr>
      </w:pPr>
      <w:r>
        <w:rPr>
          <w:rFonts w:ascii="宋体" w:hAnsi="宋体" w:eastAsia="宋体" w:cs="宋体"/>
          <w:sz w:val="24"/>
          <w:szCs w:val="24"/>
        </w:rPr>
        <w:t>标。）正如本杰明</w:t>
      </w:r>
      <w:r>
        <w:rPr>
          <w:sz w:val="24"/>
          <w:szCs w:val="24"/>
        </w:rPr>
        <w:t>·</w:t>
      </w:r>
      <w:r>
        <w:rPr>
          <w:rFonts w:ascii="宋体" w:hAnsi="宋体" w:eastAsia="宋体" w:cs="宋体"/>
          <w:sz w:val="24"/>
          <w:szCs w:val="24"/>
        </w:rPr>
        <w:t>格雷厄姆所说：</w:t>
      </w:r>
      <w:r>
        <w:rPr>
          <w:sz w:val="24"/>
          <w:szCs w:val="24"/>
        </w:rPr>
        <w:t>“</w:t>
      </w:r>
      <w:r>
        <w:rPr>
          <w:rFonts w:ascii="宋体" w:hAnsi="宋体" w:eastAsia="宋体" w:cs="宋体"/>
          <w:sz w:val="24"/>
          <w:szCs w:val="24"/>
        </w:rPr>
        <w:t>精确的公式和高度不精确</w:t>
      </w:r>
      <w:r>
        <w:rPr>
          <w:rFonts w:ascii="宋体" w:hAnsi="宋体" w:eastAsia="宋体" w:cs="宋体"/>
          <w:spacing w:val="-1"/>
          <w:sz w:val="24"/>
          <w:szCs w:val="24"/>
        </w:rPr>
        <w:t>的假设结合起来，可以用来</w:t>
      </w:r>
      <w:r>
        <w:rPr>
          <w:rFonts w:ascii="宋体" w:hAnsi="宋体" w:eastAsia="宋体" w:cs="宋体"/>
          <w:sz w:val="24"/>
          <w:szCs w:val="24"/>
        </w:rPr>
        <w:t xml:space="preserve"> 确立，或者说证明，人们希望的几乎任何价值。</w:t>
      </w:r>
      <w:r>
        <w:rPr>
          <w:sz w:val="24"/>
          <w:szCs w:val="24"/>
        </w:rPr>
        <w:t>”</w:t>
      </w:r>
      <w:r>
        <w:rPr>
          <w:rFonts w:ascii="宋体" w:hAnsi="宋体" w:eastAsia="宋体" w:cs="宋体"/>
          <w:sz w:val="24"/>
          <w:szCs w:val="24"/>
        </w:rPr>
        <w:t>永</w:t>
      </w:r>
      <w:r>
        <w:rPr>
          <w:rFonts w:ascii="宋体" w:hAnsi="宋体" w:eastAsia="宋体" w:cs="宋体"/>
          <w:spacing w:val="-1"/>
          <w:sz w:val="24"/>
          <w:szCs w:val="24"/>
        </w:rPr>
        <w:t>远不要低估激励的力量。</w:t>
      </w:r>
    </w:p>
    <w:p w14:paraId="31F03562">
      <w:pPr>
        <w:spacing w:before="235" w:line="222" w:lineRule="auto"/>
        <w:ind w:left="3" w:firstLine="1"/>
        <w:rPr>
          <w:rFonts w:ascii="宋体" w:hAnsi="宋体" w:eastAsia="宋体" w:cs="宋体"/>
          <w:sz w:val="24"/>
          <w:szCs w:val="24"/>
        </w:rPr>
      </w:pPr>
      <w:r>
        <w:rPr>
          <w:rFonts w:ascii="宋体" w:hAnsi="宋体" w:eastAsia="宋体" w:cs="宋体"/>
          <w:sz w:val="24"/>
          <w:szCs w:val="24"/>
        </w:rPr>
        <w:t>没有数字就无法理解这个世界。同时，只靠数字也无法</w:t>
      </w:r>
      <w:r>
        <w:rPr>
          <w:rFonts w:ascii="宋体" w:hAnsi="宋体" w:eastAsia="宋体" w:cs="宋体"/>
          <w:spacing w:val="-1"/>
          <w:sz w:val="24"/>
          <w:szCs w:val="24"/>
        </w:rPr>
        <w:t>理解世界。仅仅依靠复杂的定量分</w:t>
      </w:r>
      <w:r>
        <w:rPr>
          <w:rFonts w:ascii="宋体" w:hAnsi="宋体" w:eastAsia="宋体" w:cs="宋体"/>
          <w:sz w:val="24"/>
          <w:szCs w:val="24"/>
        </w:rPr>
        <w:t xml:space="preserve"> 析可能会转移我们对真正重要的事情的注意力。例如，电子表格无法对信任、诚信、商</w:t>
      </w:r>
    </w:p>
    <w:p w14:paraId="7606C32B">
      <w:pPr>
        <w:spacing w:line="223" w:lineRule="auto"/>
        <w:ind w:left="1" w:hanging="1"/>
        <w:rPr>
          <w:rFonts w:ascii="宋体" w:hAnsi="宋体" w:eastAsia="宋体" w:cs="宋体"/>
          <w:sz w:val="24"/>
          <w:szCs w:val="24"/>
        </w:rPr>
      </w:pPr>
      <w:r>
        <w:rPr>
          <w:rFonts w:ascii="宋体" w:hAnsi="宋体" w:eastAsia="宋体" w:cs="宋体"/>
          <w:sz w:val="24"/>
          <w:szCs w:val="24"/>
        </w:rPr>
        <w:t>誉、声名或管理层的执行能力进行建模。因此，尽职调查总是需要</w:t>
      </w:r>
      <w:r>
        <w:rPr>
          <w:rFonts w:ascii="宋体" w:hAnsi="宋体" w:eastAsia="宋体" w:cs="宋体"/>
          <w:spacing w:val="-1"/>
          <w:sz w:val="24"/>
          <w:szCs w:val="24"/>
        </w:rPr>
        <w:t>有一个软性、主观的一</w:t>
      </w:r>
      <w:r>
        <w:rPr>
          <w:rFonts w:ascii="宋体" w:hAnsi="宋体" w:eastAsia="宋体" w:cs="宋体"/>
          <w:sz w:val="24"/>
          <w:szCs w:val="24"/>
        </w:rPr>
        <w:t xml:space="preserve"> </w:t>
      </w:r>
      <w:r>
        <w:rPr>
          <w:rFonts w:ascii="宋体" w:hAnsi="宋体" w:eastAsia="宋体" w:cs="宋体"/>
          <w:spacing w:val="-1"/>
          <w:sz w:val="24"/>
          <w:szCs w:val="24"/>
        </w:rPr>
        <w:t>面。投资既是艺术又是科学。需要进行细致的判断。</w:t>
      </w:r>
    </w:p>
    <w:p w14:paraId="0E690759">
      <w:pPr>
        <w:pStyle w:val="2"/>
        <w:spacing w:before="237" w:line="222" w:lineRule="auto"/>
        <w:ind w:left="1" w:firstLine="25"/>
        <w:jc w:val="both"/>
        <w:rPr>
          <w:rFonts w:ascii="宋体" w:hAnsi="宋体" w:eastAsia="宋体" w:cs="宋体"/>
          <w:sz w:val="24"/>
          <w:szCs w:val="24"/>
        </w:rPr>
      </w:pPr>
      <w:r>
        <w:rPr>
          <w:rFonts w:ascii="宋体" w:hAnsi="宋体" w:eastAsia="宋体" w:cs="宋体"/>
          <w:spacing w:val="-1"/>
          <w:sz w:val="24"/>
          <w:szCs w:val="24"/>
        </w:rPr>
        <w:t>巴菲特说：</w:t>
      </w:r>
      <w:r>
        <w:rPr>
          <w:spacing w:val="-1"/>
          <w:sz w:val="24"/>
          <w:szCs w:val="24"/>
        </w:rPr>
        <w:t>“</w:t>
      </w:r>
      <w:r>
        <w:rPr>
          <w:rFonts w:ascii="宋体" w:hAnsi="宋体" w:eastAsia="宋体" w:cs="宋体"/>
          <w:spacing w:val="-1"/>
          <w:sz w:val="24"/>
          <w:szCs w:val="24"/>
        </w:rPr>
        <w:t>价格就是你付出的代价。价值就是你所获得的。</w:t>
      </w:r>
      <w:r>
        <w:rPr>
          <w:spacing w:val="-1"/>
          <w:sz w:val="24"/>
          <w:szCs w:val="24"/>
        </w:rPr>
        <w:t>”</w:t>
      </w:r>
      <w:r>
        <w:rPr>
          <w:rFonts w:ascii="宋体" w:hAnsi="宋体" w:eastAsia="宋体" w:cs="宋体"/>
          <w:spacing w:val="-1"/>
          <w:sz w:val="24"/>
          <w:szCs w:val="24"/>
        </w:rPr>
        <w:t>因此，我们必须确保我们支</w:t>
      </w:r>
      <w:r>
        <w:rPr>
          <w:rFonts w:ascii="宋体" w:hAnsi="宋体" w:eastAsia="宋体" w:cs="宋体"/>
          <w:spacing w:val="4"/>
          <w:sz w:val="24"/>
          <w:szCs w:val="24"/>
        </w:rPr>
        <w:t xml:space="preserve"> </w:t>
      </w:r>
      <w:r>
        <w:rPr>
          <w:rFonts w:ascii="宋体" w:hAnsi="宋体" w:eastAsia="宋体" w:cs="宋体"/>
          <w:sz w:val="24"/>
          <w:szCs w:val="24"/>
        </w:rPr>
        <w:t>付的薪酬不会超过公司的内在价值。而这构成了一个挑战。我们</w:t>
      </w:r>
      <w:r>
        <w:rPr>
          <w:rFonts w:ascii="宋体" w:hAnsi="宋体" w:eastAsia="宋体" w:cs="宋体"/>
          <w:spacing w:val="-1"/>
          <w:sz w:val="24"/>
          <w:szCs w:val="24"/>
        </w:rPr>
        <w:t>必须把可以精确衡量的价</w:t>
      </w:r>
      <w:r>
        <w:rPr>
          <w:rFonts w:ascii="宋体" w:hAnsi="宋体" w:eastAsia="宋体" w:cs="宋体"/>
          <w:sz w:val="24"/>
          <w:szCs w:val="24"/>
        </w:rPr>
        <w:t xml:space="preserve"> 格与本质上不精确的价值估计进行比较。大多数投资者都试图这</w:t>
      </w:r>
      <w:r>
        <w:rPr>
          <w:rFonts w:ascii="宋体" w:hAnsi="宋体" w:eastAsia="宋体" w:cs="宋体"/>
          <w:spacing w:val="-1"/>
          <w:sz w:val="24"/>
          <w:szCs w:val="24"/>
        </w:rPr>
        <w:t>么做</w:t>
      </w:r>
      <w:r>
        <w:rPr>
          <w:spacing w:val="-1"/>
          <w:sz w:val="24"/>
          <w:szCs w:val="24"/>
        </w:rPr>
        <w:t>——</w:t>
      </w:r>
      <w:r>
        <w:rPr>
          <w:rFonts w:ascii="宋体" w:hAnsi="宋体" w:eastAsia="宋体" w:cs="宋体"/>
          <w:spacing w:val="-1"/>
          <w:sz w:val="24"/>
          <w:szCs w:val="24"/>
        </w:rPr>
        <w:t>他们试图计算出</w:t>
      </w:r>
      <w:r>
        <w:rPr>
          <w:rFonts w:ascii="宋体" w:hAnsi="宋体" w:eastAsia="宋体" w:cs="宋体"/>
          <w:sz w:val="24"/>
          <w:szCs w:val="24"/>
        </w:rPr>
        <w:t xml:space="preserve"> 内在价值的</w:t>
      </w:r>
      <w:r>
        <w:rPr>
          <w:sz w:val="24"/>
          <w:szCs w:val="24"/>
        </w:rPr>
        <w:t>“</w:t>
      </w:r>
      <w:r>
        <w:rPr>
          <w:rFonts w:ascii="宋体" w:hAnsi="宋体" w:eastAsia="宋体" w:cs="宋体"/>
          <w:sz w:val="24"/>
          <w:szCs w:val="24"/>
        </w:rPr>
        <w:t>精确</w:t>
      </w:r>
      <w:r>
        <w:rPr>
          <w:sz w:val="24"/>
          <w:szCs w:val="24"/>
        </w:rPr>
        <w:t>”</w:t>
      </w:r>
      <w:r>
        <w:rPr>
          <w:rFonts w:ascii="宋体" w:hAnsi="宋体" w:eastAsia="宋体" w:cs="宋体"/>
          <w:sz w:val="24"/>
          <w:szCs w:val="24"/>
        </w:rPr>
        <w:t>数字。比如，分析师报告中的精确价格目标，</w:t>
      </w:r>
      <w:r>
        <w:rPr>
          <w:rFonts w:ascii="宋体" w:hAnsi="宋体" w:eastAsia="宋体" w:cs="宋体"/>
          <w:spacing w:val="-1"/>
          <w:sz w:val="24"/>
          <w:szCs w:val="24"/>
        </w:rPr>
        <w:t>精确到小数点后一位，会</w:t>
      </w:r>
      <w:r>
        <w:rPr>
          <w:rFonts w:ascii="宋体" w:hAnsi="宋体" w:eastAsia="宋体" w:cs="宋体"/>
          <w:sz w:val="24"/>
          <w:szCs w:val="24"/>
        </w:rPr>
        <w:t xml:space="preserve"> 让人误以为你要盯着它不放，因为精确的目标价格会给读者带来</w:t>
      </w:r>
      <w:r>
        <w:rPr>
          <w:rFonts w:ascii="宋体" w:hAnsi="宋体" w:eastAsia="宋体" w:cs="宋体"/>
          <w:spacing w:val="-1"/>
          <w:sz w:val="24"/>
          <w:szCs w:val="24"/>
        </w:rPr>
        <w:t>虚假的信心。而这种错误</w:t>
      </w:r>
      <w:r>
        <w:rPr>
          <w:rFonts w:ascii="宋体" w:hAnsi="宋体" w:eastAsia="宋体" w:cs="宋体"/>
          <w:sz w:val="24"/>
          <w:szCs w:val="24"/>
        </w:rPr>
        <w:t xml:space="preserve"> 的自信使读者容易犯严重的错误。这是物理学嫉妒在</w:t>
      </w:r>
      <w:r>
        <w:rPr>
          <w:rFonts w:ascii="宋体" w:hAnsi="宋体" w:eastAsia="宋体" w:cs="宋体"/>
          <w:spacing w:val="-1"/>
          <w:sz w:val="24"/>
          <w:szCs w:val="24"/>
        </w:rPr>
        <w:t>起作用的一个经典案例。</w:t>
      </w:r>
    </w:p>
    <w:p w14:paraId="7657BFE0">
      <w:pPr>
        <w:spacing w:before="234" w:line="222" w:lineRule="auto"/>
        <w:ind w:firstLine="1"/>
        <w:jc w:val="both"/>
        <w:rPr>
          <w:rFonts w:ascii="宋体" w:hAnsi="宋体" w:eastAsia="宋体" w:cs="宋体"/>
          <w:sz w:val="24"/>
          <w:szCs w:val="24"/>
        </w:rPr>
      </w:pPr>
      <w:r>
        <w:rPr>
          <w:rFonts w:ascii="宋体" w:hAnsi="宋体" w:eastAsia="宋体" w:cs="宋体"/>
          <w:sz w:val="24"/>
          <w:szCs w:val="24"/>
        </w:rPr>
        <w:t>这些年来，我逐渐意识到投资是一个简化和近似的领域，而不</w:t>
      </w:r>
      <w:r>
        <w:rPr>
          <w:rFonts w:ascii="宋体" w:hAnsi="宋体" w:eastAsia="宋体" w:cs="宋体"/>
          <w:spacing w:val="-1"/>
          <w:sz w:val="24"/>
          <w:szCs w:val="24"/>
        </w:rPr>
        <w:t>是一个极端精确和量化的魔</w:t>
      </w:r>
      <w:r>
        <w:rPr>
          <w:rFonts w:ascii="宋体" w:hAnsi="宋体" w:eastAsia="宋体" w:cs="宋体"/>
          <w:sz w:val="24"/>
          <w:szCs w:val="24"/>
        </w:rPr>
        <w:t xml:space="preserve"> 法领域。我也意识到投资不仅仅是一个金融领域，更是一个人类行</w:t>
      </w:r>
      <w:r>
        <w:rPr>
          <w:rFonts w:ascii="宋体" w:hAnsi="宋体" w:eastAsia="宋体" w:cs="宋体"/>
          <w:spacing w:val="-1"/>
          <w:sz w:val="24"/>
          <w:szCs w:val="24"/>
        </w:rPr>
        <w:t>为领域。投资成功的关</w:t>
      </w:r>
      <w:r>
        <w:rPr>
          <w:rFonts w:ascii="宋体" w:hAnsi="宋体" w:eastAsia="宋体" w:cs="宋体"/>
          <w:sz w:val="24"/>
          <w:szCs w:val="24"/>
        </w:rPr>
        <w:t xml:space="preserve"> 键不是你知道多少，而是你如何表现。你的行为远比费用、资产配</w:t>
      </w:r>
      <w:r>
        <w:rPr>
          <w:rFonts w:ascii="宋体" w:hAnsi="宋体" w:eastAsia="宋体" w:cs="宋体"/>
          <w:spacing w:val="-1"/>
          <w:sz w:val="24"/>
          <w:szCs w:val="24"/>
        </w:rPr>
        <w:t>置和分析能力重要。如</w:t>
      </w:r>
      <w:r>
        <w:rPr>
          <w:rFonts w:ascii="宋体" w:hAnsi="宋体" w:eastAsia="宋体" w:cs="宋体"/>
          <w:sz w:val="24"/>
          <w:szCs w:val="24"/>
        </w:rPr>
        <w:t xml:space="preserve"> 果你屈从于行为偏差，即使是低成本的指数基金也无法帮助你。大</w:t>
      </w:r>
      <w:r>
        <w:rPr>
          <w:rFonts w:ascii="宋体" w:hAnsi="宋体" w:eastAsia="宋体" w:cs="宋体"/>
          <w:spacing w:val="-1"/>
          <w:sz w:val="24"/>
          <w:szCs w:val="24"/>
        </w:rPr>
        <w:t>多数情况下，真正的风</w:t>
      </w:r>
      <w:r>
        <w:rPr>
          <w:rFonts w:ascii="宋体" w:hAnsi="宋体" w:eastAsia="宋体" w:cs="宋体"/>
          <w:sz w:val="24"/>
          <w:szCs w:val="24"/>
        </w:rPr>
        <w:t xml:space="preserve"> 险不在于市场，而在于我们的行为。情感智力对投资者成败的影响</w:t>
      </w:r>
      <w:r>
        <w:rPr>
          <w:rFonts w:ascii="宋体" w:hAnsi="宋体" w:eastAsia="宋体" w:cs="宋体"/>
          <w:spacing w:val="-1"/>
          <w:sz w:val="24"/>
          <w:szCs w:val="24"/>
        </w:rPr>
        <w:t>要比他们上的大学或他</w:t>
      </w:r>
      <w:r>
        <w:rPr>
          <w:rFonts w:ascii="宋体" w:hAnsi="宋体" w:eastAsia="宋体" w:cs="宋体"/>
          <w:sz w:val="24"/>
          <w:szCs w:val="24"/>
        </w:rPr>
        <w:t xml:space="preserve"> 们投资策略的复杂性大得多。大多数情况下，他们的高智商对自身</w:t>
      </w:r>
      <w:r>
        <w:rPr>
          <w:rFonts w:ascii="宋体" w:hAnsi="宋体" w:eastAsia="宋体" w:cs="宋体"/>
          <w:spacing w:val="-1"/>
          <w:sz w:val="24"/>
          <w:szCs w:val="24"/>
        </w:rPr>
        <w:t>不利，因为他们对自身</w:t>
      </w:r>
      <w:r>
        <w:rPr>
          <w:rFonts w:ascii="宋体" w:hAnsi="宋体" w:eastAsia="宋体" w:cs="宋体"/>
          <w:sz w:val="24"/>
          <w:szCs w:val="24"/>
        </w:rPr>
        <w:t xml:space="preserve"> 实力非常有把握，且无法改变自己的想法。在一个复杂的世界里，</w:t>
      </w:r>
      <w:r>
        <w:rPr>
          <w:rFonts w:ascii="宋体" w:hAnsi="宋体" w:eastAsia="宋体" w:cs="宋体"/>
          <w:spacing w:val="-1"/>
          <w:sz w:val="24"/>
          <w:szCs w:val="24"/>
        </w:rPr>
        <w:t>保持事物的简单总是一</w:t>
      </w:r>
      <w:r>
        <w:rPr>
          <w:rFonts w:ascii="宋体" w:hAnsi="宋体" w:eastAsia="宋体" w:cs="宋体"/>
          <w:sz w:val="24"/>
          <w:szCs w:val="24"/>
        </w:rPr>
        <w:t xml:space="preserve"> 场斗争。对于受过高等教育的人来说，这种斗争更为明显。你越聪</w:t>
      </w:r>
      <w:r>
        <w:rPr>
          <w:rFonts w:ascii="宋体" w:hAnsi="宋体" w:eastAsia="宋体" w:cs="宋体"/>
          <w:spacing w:val="-1"/>
          <w:sz w:val="24"/>
          <w:szCs w:val="24"/>
        </w:rPr>
        <w:t>明，你就越善于构建一</w:t>
      </w:r>
      <w:r>
        <w:rPr>
          <w:rFonts w:ascii="宋体" w:hAnsi="宋体" w:eastAsia="宋体" w:cs="宋体"/>
          <w:sz w:val="24"/>
          <w:szCs w:val="24"/>
        </w:rPr>
        <w:t xml:space="preserve"> 个能支持你个人信念的叙事，越善于根据你的论点或观点对数据进</w:t>
      </w:r>
      <w:r>
        <w:rPr>
          <w:rFonts w:ascii="宋体" w:hAnsi="宋体" w:eastAsia="宋体" w:cs="宋体"/>
          <w:spacing w:val="-1"/>
          <w:sz w:val="24"/>
          <w:szCs w:val="24"/>
        </w:rPr>
        <w:t>行合理化和结构化。你</w:t>
      </w:r>
      <w:r>
        <w:rPr>
          <w:rFonts w:ascii="宋体" w:hAnsi="宋体" w:eastAsia="宋体" w:cs="宋体"/>
          <w:sz w:val="24"/>
          <w:szCs w:val="24"/>
        </w:rPr>
        <w:t xml:space="preserve"> 可能很聪明，但不一定有智慧，因为智慧就是能够对现实</w:t>
      </w:r>
      <w:r>
        <w:rPr>
          <w:rFonts w:ascii="宋体" w:hAnsi="宋体" w:eastAsia="宋体" w:cs="宋体"/>
          <w:spacing w:val="-1"/>
          <w:sz w:val="24"/>
          <w:szCs w:val="24"/>
        </w:rPr>
        <w:t>做出准确的因果描述。</w:t>
      </w:r>
    </w:p>
    <w:p w14:paraId="229CBAF4">
      <w:pPr>
        <w:spacing w:before="234" w:line="218" w:lineRule="auto"/>
        <w:ind w:left="27"/>
        <w:rPr>
          <w:rFonts w:ascii="宋体" w:hAnsi="宋体" w:eastAsia="宋体" w:cs="宋体"/>
          <w:sz w:val="24"/>
          <w:szCs w:val="24"/>
        </w:rPr>
      </w:pPr>
      <w:r>
        <w:rPr>
          <w:rFonts w:ascii="宋体" w:hAnsi="宋体" w:eastAsia="宋体" w:cs="宋体"/>
          <w:spacing w:val="-1"/>
          <w:sz w:val="24"/>
          <w:szCs w:val="24"/>
        </w:rPr>
        <w:t>巴菲特经常说，计算内在价值是一个挑战。在伯克希尔的所有者手册中，他说：</w:t>
      </w:r>
    </w:p>
    <w:p w14:paraId="4C548C71">
      <w:pPr>
        <w:spacing w:before="244" w:line="223" w:lineRule="auto"/>
        <w:ind w:left="1"/>
        <w:jc w:val="both"/>
        <w:rPr>
          <w:rFonts w:ascii="宋体" w:hAnsi="宋体" w:eastAsia="宋体" w:cs="宋体"/>
          <w:sz w:val="24"/>
          <w:szCs w:val="24"/>
        </w:rPr>
      </w:pPr>
      <w:r>
        <w:rPr>
          <w:rFonts w:ascii="宋体" w:hAnsi="宋体" w:eastAsia="宋体" w:cs="宋体"/>
          <w:sz w:val="24"/>
          <w:szCs w:val="24"/>
        </w:rPr>
        <w:t>然而，内在价值的计算并不那么简单。根据我们的定义，内在</w:t>
      </w:r>
      <w:r>
        <w:rPr>
          <w:rFonts w:ascii="宋体" w:hAnsi="宋体" w:eastAsia="宋体" w:cs="宋体"/>
          <w:spacing w:val="-1"/>
          <w:sz w:val="24"/>
          <w:szCs w:val="24"/>
        </w:rPr>
        <w:t>价值是一种估计，而不是一</w:t>
      </w:r>
      <w:r>
        <w:rPr>
          <w:rFonts w:ascii="宋体" w:hAnsi="宋体" w:eastAsia="宋体" w:cs="宋体"/>
          <w:sz w:val="24"/>
          <w:szCs w:val="24"/>
        </w:rPr>
        <w:t xml:space="preserve"> 个精确的数字。此外，如果利率变动或对未来现金流量预测进行</w:t>
      </w:r>
      <w:r>
        <w:rPr>
          <w:rFonts w:ascii="宋体" w:hAnsi="宋体" w:eastAsia="宋体" w:cs="宋体"/>
          <w:spacing w:val="-1"/>
          <w:sz w:val="24"/>
          <w:szCs w:val="24"/>
        </w:rPr>
        <w:t>修订，则估量的内在价值</w:t>
      </w:r>
      <w:r>
        <w:rPr>
          <w:rFonts w:ascii="宋体" w:hAnsi="宋体" w:eastAsia="宋体" w:cs="宋体"/>
          <w:sz w:val="24"/>
          <w:szCs w:val="24"/>
        </w:rPr>
        <w:t xml:space="preserve"> </w:t>
      </w:r>
      <w:r>
        <w:rPr>
          <w:rFonts w:ascii="宋体" w:hAnsi="宋体" w:eastAsia="宋体" w:cs="宋体"/>
          <w:spacing w:val="-2"/>
          <w:sz w:val="24"/>
          <w:szCs w:val="24"/>
        </w:rPr>
        <w:t>也必须随之改变。</w:t>
      </w:r>
    </w:p>
    <w:p w14:paraId="078A5998">
      <w:pPr>
        <w:pStyle w:val="2"/>
        <w:spacing w:before="205" w:line="232" w:lineRule="auto"/>
        <w:ind w:left="1" w:right="187" w:hanging="1"/>
        <w:rPr>
          <w:sz w:val="24"/>
          <w:szCs w:val="24"/>
        </w:rPr>
      </w:pPr>
      <w:r>
        <w:rPr>
          <w:rFonts w:ascii="宋体" w:hAnsi="宋体" w:eastAsia="宋体" w:cs="宋体"/>
          <w:spacing w:val="-1"/>
          <w:sz w:val="24"/>
          <w:szCs w:val="24"/>
        </w:rPr>
        <w:t>在</w:t>
      </w:r>
      <w:r>
        <w:rPr>
          <w:spacing w:val="-1"/>
          <w:sz w:val="24"/>
          <w:szCs w:val="24"/>
        </w:rPr>
        <w:t>2005</w:t>
      </w:r>
      <w:r>
        <w:rPr>
          <w:rFonts w:ascii="宋体" w:hAnsi="宋体" w:eastAsia="宋体" w:cs="宋体"/>
          <w:spacing w:val="-1"/>
          <w:sz w:val="24"/>
          <w:szCs w:val="24"/>
        </w:rPr>
        <w:t>年致投资者的信中，巴菲特写道</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计算内在价值虽然至关重要，但必然不精确，</w:t>
      </w:r>
      <w:r>
        <w:rPr>
          <w:rFonts w:ascii="宋体" w:hAnsi="宋体" w:eastAsia="宋体" w:cs="宋体"/>
          <w:sz w:val="24"/>
          <w:szCs w:val="24"/>
        </w:rPr>
        <w:t xml:space="preserve"> </w:t>
      </w:r>
      <w:r>
        <w:rPr>
          <w:rFonts w:ascii="宋体" w:hAnsi="宋体" w:eastAsia="宋体" w:cs="宋体"/>
          <w:spacing w:val="1"/>
          <w:sz w:val="24"/>
          <w:szCs w:val="24"/>
        </w:rPr>
        <w:t>而且往往是严重错误的。企业的未来越不确定，计算结果就越有可能偏离实际情况。</w:t>
      </w:r>
      <w:r>
        <w:rPr>
          <w:spacing w:val="1"/>
          <w:sz w:val="24"/>
          <w:szCs w:val="24"/>
        </w:rPr>
        <w:t>”</w:t>
      </w:r>
    </w:p>
    <w:p w14:paraId="30789641">
      <w:pPr>
        <w:pStyle w:val="2"/>
        <w:spacing w:before="213" w:line="232" w:lineRule="auto"/>
        <w:ind w:left="4" w:right="133" w:hanging="3"/>
        <w:rPr>
          <w:sz w:val="24"/>
          <w:szCs w:val="24"/>
        </w:rPr>
      </w:pPr>
      <w:r>
        <w:rPr>
          <w:rFonts w:ascii="宋体" w:hAnsi="宋体" w:eastAsia="宋体" w:cs="宋体"/>
          <w:sz w:val="24"/>
          <w:szCs w:val="24"/>
        </w:rPr>
        <w:t>他在</w:t>
      </w:r>
      <w:r>
        <w:rPr>
          <w:sz w:val="24"/>
          <w:szCs w:val="24"/>
        </w:rPr>
        <w:t>2000</w:t>
      </w:r>
      <w:r>
        <w:rPr>
          <w:rFonts w:ascii="宋体" w:hAnsi="宋体" w:eastAsia="宋体" w:cs="宋体"/>
          <w:sz w:val="24"/>
          <w:szCs w:val="24"/>
        </w:rPr>
        <w:t>年的信中写道：</w:t>
      </w:r>
      <w:r>
        <w:rPr>
          <w:sz w:val="24"/>
          <w:szCs w:val="24"/>
        </w:rPr>
        <w:t>“</w:t>
      </w:r>
      <w:r>
        <w:rPr>
          <w:rFonts w:ascii="宋体" w:hAnsi="宋体" w:eastAsia="宋体" w:cs="宋体"/>
          <w:sz w:val="24"/>
          <w:szCs w:val="24"/>
        </w:rPr>
        <w:t>使用精确的数字，实际上是愚蠢的；</w:t>
      </w:r>
      <w:r>
        <w:rPr>
          <w:rFonts w:ascii="宋体" w:hAnsi="宋体" w:eastAsia="宋体" w:cs="宋体"/>
          <w:spacing w:val="-1"/>
          <w:sz w:val="24"/>
          <w:szCs w:val="24"/>
        </w:rPr>
        <w:t>与一系列的可能性合作才</w:t>
      </w:r>
      <w:r>
        <w:rPr>
          <w:rFonts w:ascii="宋体" w:hAnsi="宋体" w:eastAsia="宋体" w:cs="宋体"/>
          <w:sz w:val="24"/>
          <w:szCs w:val="24"/>
        </w:rPr>
        <w:t xml:space="preserve"> </w:t>
      </w:r>
      <w:r>
        <w:rPr>
          <w:rFonts w:ascii="宋体" w:hAnsi="宋体" w:eastAsia="宋体" w:cs="宋体"/>
          <w:spacing w:val="5"/>
          <w:sz w:val="24"/>
          <w:szCs w:val="24"/>
        </w:rPr>
        <w:t>是更好的方法。</w:t>
      </w:r>
      <w:r>
        <w:rPr>
          <w:spacing w:val="5"/>
          <w:sz w:val="24"/>
          <w:szCs w:val="24"/>
        </w:rPr>
        <w:t>”</w:t>
      </w:r>
    </w:p>
    <w:p w14:paraId="62C8298D">
      <w:pPr>
        <w:spacing w:before="242" w:line="223" w:lineRule="auto"/>
        <w:ind w:firstLine="2"/>
        <w:jc w:val="both"/>
        <w:rPr>
          <w:rFonts w:ascii="宋体" w:hAnsi="宋体" w:eastAsia="宋体" w:cs="宋体"/>
          <w:sz w:val="24"/>
          <w:szCs w:val="24"/>
        </w:rPr>
      </w:pPr>
      <w:r>
        <w:rPr>
          <w:rFonts w:ascii="宋体" w:hAnsi="宋体" w:eastAsia="宋体" w:cs="宋体"/>
          <w:sz w:val="24"/>
          <w:szCs w:val="24"/>
        </w:rPr>
        <w:t>作为投资者，我们可以在一系列不同的业务场景中，估算任何</w:t>
      </w:r>
      <w:r>
        <w:rPr>
          <w:rFonts w:ascii="宋体" w:hAnsi="宋体" w:eastAsia="宋体" w:cs="宋体"/>
          <w:spacing w:val="-1"/>
          <w:sz w:val="24"/>
          <w:szCs w:val="24"/>
        </w:rPr>
        <w:t>单一股票的潜在回报，然后</w:t>
      </w:r>
      <w:r>
        <w:rPr>
          <w:rFonts w:ascii="宋体" w:hAnsi="宋体" w:eastAsia="宋体" w:cs="宋体"/>
          <w:sz w:val="24"/>
          <w:szCs w:val="24"/>
        </w:rPr>
        <w:t xml:space="preserve"> 将其与来自现有被动工具的预期回报以及来自我们股票机会集合中的</w:t>
      </w:r>
      <w:r>
        <w:rPr>
          <w:rFonts w:ascii="宋体" w:hAnsi="宋体" w:eastAsia="宋体" w:cs="宋体"/>
          <w:spacing w:val="-1"/>
          <w:sz w:val="24"/>
          <w:szCs w:val="24"/>
        </w:rPr>
        <w:t>替代选择的预期回报</w:t>
      </w:r>
      <w:r>
        <w:rPr>
          <w:rFonts w:ascii="宋体" w:hAnsi="宋体" w:eastAsia="宋体" w:cs="宋体"/>
          <w:sz w:val="24"/>
          <w:szCs w:val="24"/>
        </w:rPr>
        <w:t xml:space="preserve"> </w:t>
      </w:r>
      <w:r>
        <w:rPr>
          <w:rFonts w:ascii="宋体" w:hAnsi="宋体" w:eastAsia="宋体" w:cs="宋体"/>
          <w:spacing w:val="-1"/>
          <w:sz w:val="24"/>
          <w:szCs w:val="24"/>
        </w:rPr>
        <w:t>进行比较，以选择具有最高预期回报的股票。</w:t>
      </w:r>
    </w:p>
    <w:p w14:paraId="0A0C59F9">
      <w:pPr>
        <w:spacing w:before="234" w:line="220" w:lineRule="auto"/>
        <w:rPr>
          <w:rFonts w:ascii="宋体" w:hAnsi="宋体" w:eastAsia="宋体" w:cs="宋体"/>
          <w:sz w:val="24"/>
          <w:szCs w:val="24"/>
        </w:rPr>
      </w:pPr>
      <w:r>
        <w:rPr>
          <w:rFonts w:ascii="宋体" w:hAnsi="宋体" w:eastAsia="宋体" w:cs="宋体"/>
          <w:spacing w:val="2"/>
          <w:sz w:val="24"/>
          <w:szCs w:val="24"/>
        </w:rPr>
        <w:t>朝前想与往后想</w:t>
      </w:r>
    </w:p>
    <w:p w14:paraId="195ADE90">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5823AF9D">
      <w:pPr>
        <w:spacing w:line="244" w:lineRule="auto"/>
        <w:rPr>
          <w:rFonts w:ascii="Arial"/>
          <w:sz w:val="21"/>
        </w:rPr>
      </w:pPr>
    </w:p>
    <w:p w14:paraId="5502FBDD">
      <w:pPr>
        <w:spacing w:line="244" w:lineRule="auto"/>
        <w:rPr>
          <w:rFonts w:ascii="Arial"/>
          <w:sz w:val="21"/>
        </w:rPr>
      </w:pPr>
    </w:p>
    <w:p w14:paraId="3BD4D147">
      <w:pPr>
        <w:spacing w:line="244" w:lineRule="auto"/>
        <w:rPr>
          <w:rFonts w:ascii="Arial"/>
          <w:sz w:val="21"/>
        </w:rPr>
      </w:pPr>
    </w:p>
    <w:p w14:paraId="4982CC0D">
      <w:pPr>
        <w:spacing w:line="244" w:lineRule="auto"/>
        <w:rPr>
          <w:rFonts w:ascii="Arial"/>
          <w:sz w:val="21"/>
        </w:rPr>
      </w:pPr>
    </w:p>
    <w:p w14:paraId="3C89E7D9">
      <w:pPr>
        <w:spacing w:before="78" w:line="224" w:lineRule="auto"/>
        <w:ind w:left="54" w:hanging="3"/>
        <w:rPr>
          <w:rFonts w:ascii="宋体" w:hAnsi="宋体" w:eastAsia="宋体" w:cs="宋体"/>
          <w:sz w:val="24"/>
          <w:szCs w:val="24"/>
        </w:rPr>
      </w:pPr>
      <w:r>
        <w:rPr>
          <w:rFonts w:ascii="宋体" w:hAnsi="宋体" w:eastAsia="宋体" w:cs="宋体"/>
          <w:sz w:val="24"/>
          <w:szCs w:val="24"/>
        </w:rPr>
        <w:t>每当我们试图解决问题和预测未来可能发生的事情或某事真假的</w:t>
      </w:r>
      <w:r>
        <w:rPr>
          <w:rFonts w:ascii="宋体" w:hAnsi="宋体" w:eastAsia="宋体" w:cs="宋体"/>
          <w:spacing w:val="-1"/>
          <w:sz w:val="24"/>
          <w:szCs w:val="24"/>
        </w:rPr>
        <w:t>概率，我们应该考虑的就</w:t>
      </w:r>
      <w:r>
        <w:rPr>
          <w:rFonts w:ascii="宋体" w:hAnsi="宋体" w:eastAsia="宋体" w:cs="宋体"/>
          <w:sz w:val="24"/>
          <w:szCs w:val="24"/>
        </w:rPr>
        <w:t xml:space="preserve"> </w:t>
      </w:r>
      <w:r>
        <w:rPr>
          <w:rFonts w:ascii="宋体" w:hAnsi="宋体" w:eastAsia="宋体" w:cs="宋体"/>
          <w:spacing w:val="-1"/>
          <w:sz w:val="24"/>
          <w:szCs w:val="24"/>
        </w:rPr>
        <w:t>是朝前想与往后想。以下是芒格对这个问题的一些看法：</w:t>
      </w:r>
    </w:p>
    <w:p w14:paraId="3CB2574E">
      <w:pPr>
        <w:pStyle w:val="2"/>
        <w:spacing w:before="234" w:line="220" w:lineRule="auto"/>
        <w:rPr>
          <w:sz w:val="24"/>
          <w:szCs w:val="24"/>
        </w:rPr>
      </w:pPr>
      <w:r>
        <w:rPr>
          <w:spacing w:val="4"/>
          <w:sz w:val="24"/>
          <w:szCs w:val="24"/>
        </w:rPr>
        <w:t>“</w:t>
      </w:r>
      <w:r>
        <w:rPr>
          <w:rFonts w:ascii="宋体" w:hAnsi="宋体" w:eastAsia="宋体" w:cs="宋体"/>
          <w:spacing w:val="4"/>
          <w:sz w:val="24"/>
          <w:szCs w:val="24"/>
        </w:rPr>
        <w:t>朝前想、往后想</w:t>
      </w:r>
      <w:r>
        <w:rPr>
          <w:spacing w:val="4"/>
          <w:sz w:val="24"/>
          <w:szCs w:val="24"/>
        </w:rPr>
        <w:t>——</w:t>
      </w:r>
      <w:r>
        <w:rPr>
          <w:rFonts w:ascii="宋体" w:hAnsi="宋体" w:eastAsia="宋体" w:cs="宋体"/>
          <w:spacing w:val="4"/>
          <w:sz w:val="24"/>
          <w:szCs w:val="24"/>
        </w:rPr>
        <w:t>反过来想，总是反过来想。</w:t>
      </w:r>
      <w:r>
        <w:rPr>
          <w:spacing w:val="4"/>
          <w:sz w:val="24"/>
          <w:szCs w:val="24"/>
        </w:rPr>
        <w:t>”</w:t>
      </w:r>
    </w:p>
    <w:p w14:paraId="3DDA8EE7">
      <w:pPr>
        <w:pStyle w:val="2"/>
        <w:spacing w:before="241" w:line="220" w:lineRule="auto"/>
        <w:rPr>
          <w:sz w:val="24"/>
          <w:szCs w:val="24"/>
        </w:rPr>
      </w:pPr>
      <w:r>
        <w:rPr>
          <w:spacing w:val="5"/>
          <w:sz w:val="24"/>
          <w:szCs w:val="24"/>
        </w:rPr>
        <w:t>“</w:t>
      </w:r>
      <w:r>
        <w:rPr>
          <w:rFonts w:ascii="宋体" w:hAnsi="宋体" w:eastAsia="宋体" w:cs="宋体"/>
          <w:spacing w:val="5"/>
          <w:sz w:val="24"/>
          <w:szCs w:val="24"/>
        </w:rPr>
        <w:t>许多难题如果逆向解决，效果最好。</w:t>
      </w:r>
      <w:r>
        <w:rPr>
          <w:spacing w:val="5"/>
          <w:sz w:val="24"/>
          <w:szCs w:val="24"/>
        </w:rPr>
        <w:t>”</w:t>
      </w:r>
    </w:p>
    <w:p w14:paraId="42B27619">
      <w:pPr>
        <w:pStyle w:val="2"/>
        <w:spacing w:before="241" w:line="224" w:lineRule="auto"/>
        <w:ind w:left="58" w:right="373" w:hanging="58"/>
        <w:rPr>
          <w:sz w:val="24"/>
          <w:szCs w:val="24"/>
        </w:rPr>
      </w:pPr>
      <w:r>
        <w:rPr>
          <w:spacing w:val="1"/>
          <w:sz w:val="24"/>
          <w:szCs w:val="24"/>
        </w:rPr>
        <w:t>“</w:t>
      </w:r>
      <w:r>
        <w:rPr>
          <w:rFonts w:ascii="宋体" w:hAnsi="宋体" w:eastAsia="宋体" w:cs="宋体"/>
          <w:spacing w:val="1"/>
          <w:sz w:val="24"/>
          <w:szCs w:val="24"/>
        </w:rPr>
        <w:t>复杂的自适应系统的工作方式和心智的构建的工作方式，使得问题经常变得更容易解</w:t>
      </w:r>
      <w:r>
        <w:rPr>
          <w:rFonts w:ascii="宋体" w:hAnsi="宋体" w:eastAsia="宋体" w:cs="宋体"/>
          <w:spacing w:val="2"/>
          <w:sz w:val="24"/>
          <w:szCs w:val="24"/>
        </w:rPr>
        <w:t xml:space="preserve"> 决，如果你反过来想的话。</w:t>
      </w:r>
      <w:r>
        <w:rPr>
          <w:spacing w:val="2"/>
          <w:sz w:val="24"/>
          <w:szCs w:val="24"/>
        </w:rPr>
        <w:t>”</w:t>
      </w:r>
    </w:p>
    <w:p w14:paraId="5662BB8C">
      <w:pPr>
        <w:pStyle w:val="2"/>
        <w:spacing w:before="209" w:line="224" w:lineRule="auto"/>
        <w:ind w:left="50" w:firstLine="12"/>
        <w:rPr>
          <w:rFonts w:ascii="宋体" w:hAnsi="宋体" w:eastAsia="宋体" w:cs="宋体"/>
          <w:sz w:val="24"/>
          <w:szCs w:val="24"/>
        </w:rPr>
      </w:pPr>
      <w:r>
        <w:rPr>
          <w:spacing w:val="-1"/>
          <w:sz w:val="24"/>
          <w:szCs w:val="24"/>
        </w:rPr>
        <w:t>1996</w:t>
      </w:r>
      <w:r>
        <w:rPr>
          <w:rFonts w:ascii="宋体" w:hAnsi="宋体" w:eastAsia="宋体" w:cs="宋体"/>
          <w:spacing w:val="-1"/>
          <w:sz w:val="24"/>
          <w:szCs w:val="24"/>
        </w:rPr>
        <w:t>年</w:t>
      </w:r>
      <w:r>
        <w:rPr>
          <w:spacing w:val="-1"/>
          <w:sz w:val="24"/>
          <w:szCs w:val="24"/>
        </w:rPr>
        <w:t>7</w:t>
      </w:r>
      <w:r>
        <w:rPr>
          <w:rFonts w:ascii="宋体" w:hAnsi="宋体" w:eastAsia="宋体" w:cs="宋体"/>
          <w:spacing w:val="-1"/>
          <w:sz w:val="24"/>
          <w:szCs w:val="24"/>
        </w:rPr>
        <w:t>月，芒格在他题为《对实践思维的实践分析》的启发性演讲中，谈到了一个涉及</w:t>
      </w:r>
      <w:r>
        <w:rPr>
          <w:rFonts w:ascii="宋体" w:hAnsi="宋体" w:eastAsia="宋体" w:cs="宋体"/>
          <w:spacing w:val="9"/>
          <w:sz w:val="24"/>
          <w:szCs w:val="24"/>
        </w:rPr>
        <w:t xml:space="preserve">  </w:t>
      </w:r>
      <w:r>
        <w:rPr>
          <w:rFonts w:ascii="宋体" w:hAnsi="宋体" w:eastAsia="宋体" w:cs="宋体"/>
          <w:sz w:val="24"/>
          <w:szCs w:val="24"/>
        </w:rPr>
        <w:t>在</w:t>
      </w:r>
      <w:r>
        <w:rPr>
          <w:sz w:val="24"/>
          <w:szCs w:val="24"/>
        </w:rPr>
        <w:t>150</w:t>
      </w:r>
      <w:r>
        <w:rPr>
          <w:rFonts w:ascii="宋体" w:hAnsi="宋体" w:eastAsia="宋体" w:cs="宋体"/>
          <w:sz w:val="24"/>
          <w:szCs w:val="24"/>
        </w:rPr>
        <w:t>年内将</w:t>
      </w:r>
      <w:r>
        <w:rPr>
          <w:sz w:val="24"/>
          <w:szCs w:val="24"/>
        </w:rPr>
        <w:t>200</w:t>
      </w:r>
      <w:r>
        <w:rPr>
          <w:rFonts w:ascii="宋体" w:hAnsi="宋体" w:eastAsia="宋体" w:cs="宋体"/>
          <w:sz w:val="24"/>
          <w:szCs w:val="24"/>
        </w:rPr>
        <w:t>万美元变成</w:t>
      </w:r>
      <w:r>
        <w:rPr>
          <w:sz w:val="24"/>
          <w:szCs w:val="24"/>
        </w:rPr>
        <w:t>2</w:t>
      </w:r>
      <w:r>
        <w:rPr>
          <w:rFonts w:ascii="宋体" w:hAnsi="宋体" w:eastAsia="宋体" w:cs="宋体"/>
          <w:sz w:val="24"/>
          <w:szCs w:val="24"/>
        </w:rPr>
        <w:t>万亿美元的案例。（注：在处理大数</w:t>
      </w:r>
      <w:r>
        <w:rPr>
          <w:rFonts w:ascii="宋体" w:hAnsi="宋体" w:eastAsia="宋体" w:cs="宋体"/>
          <w:spacing w:val="-1"/>
          <w:sz w:val="24"/>
          <w:szCs w:val="24"/>
        </w:rPr>
        <w:t>据时，流畅的数字会帮</w:t>
      </w:r>
      <w:r>
        <w:rPr>
          <w:rFonts w:ascii="宋体" w:hAnsi="宋体" w:eastAsia="宋体" w:cs="宋体"/>
          <w:sz w:val="24"/>
          <w:szCs w:val="24"/>
        </w:rPr>
        <w:t xml:space="preserve">  你大忙。在这种情况下，看似巨大的</w:t>
      </w:r>
      <w:r>
        <w:rPr>
          <w:sz w:val="24"/>
          <w:szCs w:val="24"/>
        </w:rPr>
        <w:t>2</w:t>
      </w:r>
      <w:r>
        <w:rPr>
          <w:rFonts w:ascii="宋体" w:hAnsi="宋体" w:eastAsia="宋体" w:cs="宋体"/>
          <w:sz w:val="24"/>
          <w:szCs w:val="24"/>
        </w:rPr>
        <w:t>万亿美元的数字转化为</w:t>
      </w:r>
      <w:r>
        <w:rPr>
          <w:sz w:val="24"/>
          <w:szCs w:val="24"/>
        </w:rPr>
        <w:t>9.64</w:t>
      </w:r>
      <w:r>
        <w:rPr>
          <w:spacing w:val="-1"/>
          <w:sz w:val="24"/>
          <w:szCs w:val="24"/>
        </w:rPr>
        <w:t>%</w:t>
      </w:r>
      <w:r>
        <w:rPr>
          <w:rFonts w:ascii="宋体" w:hAnsi="宋体" w:eastAsia="宋体" w:cs="宋体"/>
          <w:spacing w:val="-1"/>
          <w:sz w:val="24"/>
          <w:szCs w:val="24"/>
        </w:rPr>
        <w:t>的复合年增长率。即</w:t>
      </w:r>
      <w:r>
        <w:rPr>
          <w:rFonts w:ascii="宋体" w:hAnsi="宋体" w:eastAsia="宋体" w:cs="宋体"/>
          <w:sz w:val="24"/>
          <w:szCs w:val="24"/>
        </w:rPr>
        <w:t xml:space="preserve">   使利率适中，长期复利也能产生非常壮观的结果。）虽然从这次会</w:t>
      </w:r>
      <w:r>
        <w:rPr>
          <w:rFonts w:ascii="宋体" w:hAnsi="宋体" w:eastAsia="宋体" w:cs="宋体"/>
          <w:spacing w:val="-1"/>
          <w:sz w:val="24"/>
          <w:szCs w:val="24"/>
        </w:rPr>
        <w:t>议的记录中可以总结出</w:t>
      </w:r>
      <w:r>
        <w:rPr>
          <w:rFonts w:ascii="宋体" w:hAnsi="宋体" w:eastAsia="宋体" w:cs="宋体"/>
          <w:sz w:val="24"/>
          <w:szCs w:val="24"/>
        </w:rPr>
        <w:t xml:space="preserve"> 许多宝贵的经验，但我学到的最重要的一点是，芒格现在并不是从</w:t>
      </w:r>
      <w:r>
        <w:rPr>
          <w:rFonts w:ascii="宋体" w:hAnsi="宋体" w:eastAsia="宋体" w:cs="宋体"/>
          <w:spacing w:val="-1"/>
          <w:sz w:val="24"/>
          <w:szCs w:val="24"/>
        </w:rPr>
        <w:t>内在价值的角度进行思</w:t>
      </w:r>
      <w:r>
        <w:rPr>
          <w:rFonts w:ascii="宋体" w:hAnsi="宋体" w:eastAsia="宋体" w:cs="宋体"/>
          <w:sz w:val="24"/>
          <w:szCs w:val="24"/>
        </w:rPr>
        <w:t xml:space="preserve"> 考的，因为这个数字并不精确，而且经常会捅了辩论的马蜂窝，比</w:t>
      </w:r>
      <w:r>
        <w:rPr>
          <w:rFonts w:ascii="宋体" w:hAnsi="宋体" w:eastAsia="宋体" w:cs="宋体"/>
          <w:spacing w:val="-1"/>
          <w:sz w:val="24"/>
          <w:szCs w:val="24"/>
        </w:rPr>
        <w:t>如是使用评估未来收益</w:t>
      </w:r>
      <w:r>
        <w:rPr>
          <w:rFonts w:ascii="宋体" w:hAnsi="宋体" w:eastAsia="宋体" w:cs="宋体"/>
          <w:sz w:val="24"/>
          <w:szCs w:val="24"/>
        </w:rPr>
        <w:t xml:space="preserve"> 的贴现率，还是使用在明确预测期结束时使用的永久增长率（</w:t>
      </w:r>
      <w:r>
        <w:rPr>
          <w:rFonts w:ascii="宋体" w:hAnsi="宋体" w:eastAsia="宋体" w:cs="宋体"/>
          <w:spacing w:val="-1"/>
          <w:sz w:val="24"/>
          <w:szCs w:val="24"/>
        </w:rPr>
        <w:t>用金融术语来说，也就</w:t>
      </w:r>
    </w:p>
    <w:p w14:paraId="5515854C">
      <w:pPr>
        <w:pStyle w:val="2"/>
        <w:spacing w:before="2" w:line="222" w:lineRule="auto"/>
        <w:ind w:left="50" w:right="26" w:firstLine="4"/>
        <w:rPr>
          <w:rFonts w:ascii="宋体" w:hAnsi="宋体" w:eastAsia="宋体" w:cs="宋体"/>
          <w:sz w:val="24"/>
          <w:szCs w:val="24"/>
        </w:rPr>
      </w:pPr>
      <w:r>
        <w:rPr>
          <w:rFonts w:ascii="宋体" w:hAnsi="宋体" w:eastAsia="宋体" w:cs="宋体"/>
          <w:sz w:val="24"/>
          <w:szCs w:val="24"/>
        </w:rPr>
        <w:t>是</w:t>
      </w:r>
      <w:r>
        <w:rPr>
          <w:sz w:val="24"/>
          <w:szCs w:val="24"/>
        </w:rPr>
        <w:t>“</w:t>
      </w:r>
      <w:r>
        <w:rPr>
          <w:rFonts w:ascii="宋体" w:hAnsi="宋体" w:eastAsia="宋体" w:cs="宋体"/>
          <w:sz w:val="24"/>
          <w:szCs w:val="24"/>
        </w:rPr>
        <w:t>最终增长率</w:t>
      </w:r>
      <w:r>
        <w:rPr>
          <w:sz w:val="24"/>
          <w:szCs w:val="24"/>
        </w:rPr>
        <w:t>”</w:t>
      </w:r>
      <w:r>
        <w:rPr>
          <w:rFonts w:ascii="宋体" w:hAnsi="宋体" w:eastAsia="宋体" w:cs="宋体"/>
          <w:sz w:val="24"/>
          <w:szCs w:val="24"/>
        </w:rPr>
        <w:t>）。后一点是当今争论的焦点，因为随</w:t>
      </w:r>
      <w:r>
        <w:rPr>
          <w:rFonts w:ascii="宋体" w:hAnsi="宋体" w:eastAsia="宋体" w:cs="宋体"/>
          <w:spacing w:val="-1"/>
          <w:sz w:val="24"/>
          <w:szCs w:val="24"/>
        </w:rPr>
        <w:t>着技术的进步，各行各业的企业寿</w:t>
      </w:r>
      <w:r>
        <w:rPr>
          <w:rFonts w:ascii="宋体" w:hAnsi="宋体" w:eastAsia="宋体" w:cs="宋体"/>
          <w:sz w:val="24"/>
          <w:szCs w:val="24"/>
        </w:rPr>
        <w:t xml:space="preserve"> 命都在迅速缩短，终端价值（传统上占企业估计内在价值的一半</w:t>
      </w:r>
      <w:r>
        <w:rPr>
          <w:rFonts w:ascii="宋体" w:hAnsi="宋体" w:eastAsia="宋体" w:cs="宋体"/>
          <w:spacing w:val="-1"/>
          <w:sz w:val="24"/>
          <w:szCs w:val="24"/>
        </w:rPr>
        <w:t>以上）的概念也受到质</w:t>
      </w:r>
    </w:p>
    <w:p w14:paraId="2EFB9FA1">
      <w:pPr>
        <w:spacing w:before="1" w:line="221" w:lineRule="auto"/>
        <w:ind w:left="50" w:firstLine="3"/>
        <w:rPr>
          <w:rFonts w:ascii="宋体" w:hAnsi="宋体" w:eastAsia="宋体" w:cs="宋体"/>
          <w:sz w:val="24"/>
          <w:szCs w:val="24"/>
        </w:rPr>
      </w:pPr>
      <w:r>
        <w:rPr>
          <w:rFonts w:ascii="宋体" w:hAnsi="宋体" w:eastAsia="宋体" w:cs="宋体"/>
          <w:sz w:val="24"/>
          <w:szCs w:val="24"/>
        </w:rPr>
        <w:t>疑。从过时的业务设计转向更好地满足客户最重要优先级</w:t>
      </w:r>
      <w:r>
        <w:rPr>
          <w:rFonts w:ascii="宋体" w:hAnsi="宋体" w:eastAsia="宋体" w:cs="宋体"/>
          <w:spacing w:val="-1"/>
          <w:sz w:val="24"/>
          <w:szCs w:val="24"/>
        </w:rPr>
        <w:t>的新设计的价值迁移模式正在加</w:t>
      </w:r>
      <w:r>
        <w:rPr>
          <w:rFonts w:ascii="宋体" w:hAnsi="宋体" w:eastAsia="宋体" w:cs="宋体"/>
          <w:sz w:val="24"/>
          <w:szCs w:val="24"/>
        </w:rPr>
        <w:t xml:space="preserve"> 速形成。历史表明，许多公司的最终价值都是零。在对最终价值</w:t>
      </w:r>
      <w:r>
        <w:rPr>
          <w:rFonts w:ascii="宋体" w:hAnsi="宋体" w:eastAsia="宋体" w:cs="宋体"/>
          <w:spacing w:val="-1"/>
          <w:sz w:val="24"/>
          <w:szCs w:val="24"/>
        </w:rPr>
        <w:t>做出假设时，一定要保</w:t>
      </w:r>
    </w:p>
    <w:p w14:paraId="51F46B65">
      <w:pPr>
        <w:spacing w:before="1" w:line="220" w:lineRule="auto"/>
        <w:ind w:left="58"/>
        <w:rPr>
          <w:rFonts w:ascii="宋体" w:hAnsi="宋体" w:eastAsia="宋体" w:cs="宋体"/>
          <w:sz w:val="24"/>
          <w:szCs w:val="24"/>
        </w:rPr>
      </w:pPr>
      <w:r>
        <w:rPr>
          <w:rFonts w:ascii="宋体" w:hAnsi="宋体" w:eastAsia="宋体" w:cs="宋体"/>
          <w:spacing w:val="-9"/>
          <w:sz w:val="24"/>
          <w:szCs w:val="24"/>
        </w:rPr>
        <w:t>守。</w:t>
      </w:r>
    </w:p>
    <w:p w14:paraId="1ED54C03">
      <w:pPr>
        <w:pStyle w:val="2"/>
        <w:spacing w:before="239" w:line="223" w:lineRule="auto"/>
        <w:ind w:left="54" w:hanging="4"/>
        <w:jc w:val="both"/>
        <w:rPr>
          <w:rFonts w:ascii="宋体" w:hAnsi="宋体" w:eastAsia="宋体" w:cs="宋体"/>
          <w:sz w:val="24"/>
          <w:szCs w:val="24"/>
        </w:rPr>
      </w:pPr>
      <w:r>
        <w:rPr>
          <w:rFonts w:ascii="宋体" w:hAnsi="宋体" w:eastAsia="宋体" w:cs="宋体"/>
          <w:sz w:val="24"/>
          <w:szCs w:val="24"/>
        </w:rPr>
        <w:t>在他的演讲中，芒格教我们如何思考得出一个潜在的未来价值，然</w:t>
      </w:r>
      <w:r>
        <w:rPr>
          <w:rFonts w:ascii="宋体" w:hAnsi="宋体" w:eastAsia="宋体" w:cs="宋体"/>
          <w:spacing w:val="-1"/>
          <w:sz w:val="24"/>
          <w:szCs w:val="24"/>
        </w:rPr>
        <w:t>后我们可以将它与企业</w:t>
      </w:r>
      <w:r>
        <w:rPr>
          <w:rFonts w:ascii="宋体" w:hAnsi="宋体" w:eastAsia="宋体" w:cs="宋体"/>
          <w:sz w:val="24"/>
          <w:szCs w:val="24"/>
        </w:rPr>
        <w:t xml:space="preserve"> 的当前市值进行比较，从而计算出预期回报。在这种情</w:t>
      </w:r>
      <w:r>
        <w:rPr>
          <w:rFonts w:ascii="宋体" w:hAnsi="宋体" w:eastAsia="宋体" w:cs="宋体"/>
          <w:spacing w:val="-1"/>
          <w:sz w:val="24"/>
          <w:szCs w:val="24"/>
        </w:rPr>
        <w:t>况下，我们不得不按照隐含在我们</w:t>
      </w:r>
      <w:r>
        <w:rPr>
          <w:rFonts w:ascii="宋体" w:hAnsi="宋体" w:eastAsia="宋体" w:cs="宋体"/>
          <w:sz w:val="24"/>
          <w:szCs w:val="24"/>
        </w:rPr>
        <w:t xml:space="preserve"> 的假设中的数学来思考，同时得出潜在的未来价值。这</w:t>
      </w:r>
      <w:r>
        <w:rPr>
          <w:rFonts w:ascii="宋体" w:hAnsi="宋体" w:eastAsia="宋体" w:cs="宋体"/>
          <w:spacing w:val="-1"/>
          <w:sz w:val="24"/>
          <w:szCs w:val="24"/>
        </w:rPr>
        <w:t>种方法在金融术语中通常被称为进</w:t>
      </w:r>
      <w:r>
        <w:rPr>
          <w:rFonts w:ascii="宋体" w:hAnsi="宋体" w:eastAsia="宋体" w:cs="宋体"/>
          <w:sz w:val="24"/>
          <w:szCs w:val="24"/>
        </w:rPr>
        <w:t xml:space="preserve"> 行</w:t>
      </w:r>
      <w:r>
        <w:rPr>
          <w:sz w:val="24"/>
          <w:szCs w:val="24"/>
        </w:rPr>
        <w:t>“</w:t>
      </w:r>
      <w:r>
        <w:rPr>
          <w:rFonts w:ascii="宋体" w:hAnsi="宋体" w:eastAsia="宋体" w:cs="宋体"/>
          <w:sz w:val="24"/>
          <w:szCs w:val="24"/>
        </w:rPr>
        <w:t>反向贴现现金流</w:t>
      </w:r>
      <w:r>
        <w:rPr>
          <w:sz w:val="24"/>
          <w:szCs w:val="24"/>
        </w:rPr>
        <w:t>”</w:t>
      </w:r>
      <w:r>
        <w:rPr>
          <w:rFonts w:ascii="宋体" w:hAnsi="宋体" w:eastAsia="宋体" w:cs="宋体"/>
          <w:sz w:val="24"/>
          <w:szCs w:val="24"/>
        </w:rPr>
        <w:t>操作。（就像这样，逆向思考</w:t>
      </w:r>
      <w:r>
        <w:rPr>
          <w:rFonts w:ascii="宋体" w:hAnsi="宋体" w:eastAsia="宋体" w:cs="宋体"/>
          <w:spacing w:val="-1"/>
          <w:sz w:val="24"/>
          <w:szCs w:val="24"/>
        </w:rPr>
        <w:t>有助于解决生活中的许多问题。）</w:t>
      </w:r>
    </w:p>
    <w:p w14:paraId="368C4CB6">
      <w:pPr>
        <w:pStyle w:val="2"/>
        <w:spacing w:before="232" w:line="229" w:lineRule="auto"/>
        <w:ind w:left="50" w:firstLine="2"/>
        <w:jc w:val="both"/>
        <w:rPr>
          <w:rFonts w:ascii="宋体" w:hAnsi="宋体" w:eastAsia="宋体" w:cs="宋体"/>
          <w:sz w:val="24"/>
          <w:szCs w:val="24"/>
        </w:rPr>
      </w:pPr>
      <w:r>
        <w:rPr>
          <w:rFonts w:ascii="宋体" w:hAnsi="宋体" w:eastAsia="宋体" w:cs="宋体"/>
          <w:sz w:val="24"/>
          <w:szCs w:val="24"/>
        </w:rPr>
        <w:t>让我们用一个简单的例子来解释这个过程。假设我们想购买</w:t>
      </w:r>
      <w:r>
        <w:rPr>
          <w:spacing w:val="-1"/>
          <w:sz w:val="24"/>
          <w:szCs w:val="24"/>
        </w:rPr>
        <w:t>X</w:t>
      </w:r>
      <w:r>
        <w:rPr>
          <w:rFonts w:ascii="宋体" w:hAnsi="宋体" w:eastAsia="宋体" w:cs="宋体"/>
          <w:spacing w:val="-1"/>
          <w:sz w:val="24"/>
          <w:szCs w:val="24"/>
        </w:rPr>
        <w:t>公司的股票，该公司目前的</w:t>
      </w:r>
      <w:r>
        <w:rPr>
          <w:rFonts w:ascii="宋体" w:hAnsi="宋体" w:eastAsia="宋体" w:cs="宋体"/>
          <w:sz w:val="24"/>
          <w:szCs w:val="24"/>
        </w:rPr>
        <w:t xml:space="preserve"> 市值为</w:t>
      </w:r>
      <w:r>
        <w:rPr>
          <w:sz w:val="24"/>
          <w:szCs w:val="24"/>
        </w:rPr>
        <w:t>10</w:t>
      </w:r>
      <w:r>
        <w:rPr>
          <w:rFonts w:ascii="宋体" w:hAnsi="宋体" w:eastAsia="宋体" w:cs="宋体"/>
          <w:sz w:val="24"/>
          <w:szCs w:val="24"/>
        </w:rPr>
        <w:t>亿美元。为简单起见，我们假设不存在股息、股票期权、</w:t>
      </w:r>
      <w:r>
        <w:rPr>
          <w:rFonts w:ascii="宋体" w:hAnsi="宋体" w:eastAsia="宋体" w:cs="宋体"/>
          <w:spacing w:val="-1"/>
          <w:sz w:val="24"/>
          <w:szCs w:val="24"/>
        </w:rPr>
        <w:t>债务或表外债务。该企</w:t>
      </w:r>
      <w:r>
        <w:rPr>
          <w:rFonts w:ascii="宋体" w:hAnsi="宋体" w:eastAsia="宋体" w:cs="宋体"/>
          <w:sz w:val="24"/>
          <w:szCs w:val="24"/>
        </w:rPr>
        <w:t xml:space="preserve"> </w:t>
      </w:r>
      <w:r>
        <w:rPr>
          <w:rFonts w:ascii="宋体" w:hAnsi="宋体" w:eastAsia="宋体" w:cs="宋体"/>
          <w:spacing w:val="-1"/>
          <w:sz w:val="24"/>
          <w:szCs w:val="24"/>
        </w:rPr>
        <w:t>业拥有所有者收益为</w:t>
      </w:r>
      <w:r>
        <w:rPr>
          <w:spacing w:val="-1"/>
          <w:sz w:val="24"/>
          <w:szCs w:val="24"/>
        </w:rPr>
        <w:t>4</w:t>
      </w:r>
      <w:r>
        <w:rPr>
          <w:spacing w:val="-29"/>
          <w:sz w:val="24"/>
          <w:szCs w:val="24"/>
        </w:rPr>
        <w:t xml:space="preserve"> </w:t>
      </w:r>
      <w:r>
        <w:rPr>
          <w:rFonts w:ascii="宋体" w:hAnsi="宋体" w:eastAsia="宋体" w:cs="宋体"/>
          <w:spacing w:val="-1"/>
          <w:sz w:val="24"/>
          <w:szCs w:val="24"/>
        </w:rPr>
        <w:t>，</w:t>
      </w:r>
      <w:r>
        <w:rPr>
          <w:spacing w:val="-1"/>
          <w:sz w:val="24"/>
          <w:szCs w:val="24"/>
        </w:rPr>
        <w:t>000</w:t>
      </w:r>
      <w:r>
        <w:rPr>
          <w:rFonts w:ascii="宋体" w:hAnsi="宋体" w:eastAsia="宋体" w:cs="宋体"/>
          <w:spacing w:val="-1"/>
          <w:sz w:val="24"/>
          <w:szCs w:val="24"/>
        </w:rPr>
        <w:t>万美元，假设十年（此示例为明确预测期间）的平均年增长率</w:t>
      </w:r>
      <w:r>
        <w:rPr>
          <w:rFonts w:ascii="宋体" w:hAnsi="宋体" w:eastAsia="宋体" w:cs="宋体"/>
          <w:sz w:val="24"/>
          <w:szCs w:val="24"/>
        </w:rPr>
        <w:t xml:space="preserve"> </w:t>
      </w:r>
      <w:r>
        <w:rPr>
          <w:rFonts w:ascii="宋体" w:hAnsi="宋体" w:eastAsia="宋体" w:cs="宋体"/>
          <w:spacing w:val="-2"/>
          <w:sz w:val="24"/>
          <w:szCs w:val="24"/>
        </w:rPr>
        <w:t>为</w:t>
      </w:r>
      <w:r>
        <w:rPr>
          <w:spacing w:val="-2"/>
          <w:sz w:val="24"/>
          <w:szCs w:val="24"/>
        </w:rPr>
        <w:t>10%</w:t>
      </w:r>
      <w:r>
        <w:rPr>
          <w:spacing w:val="-14"/>
          <w:sz w:val="24"/>
          <w:szCs w:val="24"/>
        </w:rPr>
        <w:t xml:space="preserve"> </w:t>
      </w:r>
      <w:r>
        <w:rPr>
          <w:rFonts w:ascii="宋体" w:hAnsi="宋体" w:eastAsia="宋体" w:cs="宋体"/>
          <w:spacing w:val="-2"/>
          <w:sz w:val="24"/>
          <w:szCs w:val="24"/>
        </w:rPr>
        <w:t>。由此推算，第</w:t>
      </w:r>
      <w:r>
        <w:rPr>
          <w:spacing w:val="-2"/>
          <w:sz w:val="24"/>
          <w:szCs w:val="24"/>
        </w:rPr>
        <w:t>10</w:t>
      </w:r>
      <w:r>
        <w:rPr>
          <w:rFonts w:ascii="宋体" w:hAnsi="宋体" w:eastAsia="宋体" w:cs="宋体"/>
          <w:spacing w:val="-2"/>
          <w:sz w:val="24"/>
          <w:szCs w:val="24"/>
        </w:rPr>
        <w:t>年所有者权益为</w:t>
      </w:r>
      <w:r>
        <w:rPr>
          <w:spacing w:val="-2"/>
          <w:sz w:val="24"/>
          <w:szCs w:val="24"/>
        </w:rPr>
        <w:t>1.04</w:t>
      </w:r>
      <w:r>
        <w:rPr>
          <w:rFonts w:ascii="宋体" w:hAnsi="宋体" w:eastAsia="宋体" w:cs="宋体"/>
          <w:spacing w:val="-2"/>
          <w:sz w:val="24"/>
          <w:szCs w:val="24"/>
        </w:rPr>
        <w:t>亿美元。</w:t>
      </w:r>
    </w:p>
    <w:p w14:paraId="09FF5A25">
      <w:pPr>
        <w:pStyle w:val="2"/>
        <w:spacing w:before="174" w:line="238" w:lineRule="auto"/>
        <w:ind w:left="52"/>
        <w:jc w:val="both"/>
        <w:rPr>
          <w:rFonts w:ascii="宋体" w:hAnsi="宋体" w:eastAsia="宋体" w:cs="宋体"/>
          <w:sz w:val="24"/>
          <w:szCs w:val="24"/>
        </w:rPr>
      </w:pPr>
      <w:r>
        <w:rPr>
          <w:rFonts w:ascii="宋体" w:hAnsi="宋体" w:eastAsia="宋体" w:cs="宋体"/>
          <w:sz w:val="24"/>
          <w:szCs w:val="24"/>
        </w:rPr>
        <w:t>让我们假设市场为这种类型的业务支付的所有者收益的平均倍</w:t>
      </w:r>
      <w:r>
        <w:rPr>
          <w:rFonts w:ascii="宋体" w:hAnsi="宋体" w:eastAsia="宋体" w:cs="宋体"/>
          <w:spacing w:val="-1"/>
          <w:sz w:val="24"/>
          <w:szCs w:val="24"/>
        </w:rPr>
        <w:t>数为</w:t>
      </w:r>
      <w:r>
        <w:rPr>
          <w:spacing w:val="-1"/>
          <w:sz w:val="24"/>
          <w:szCs w:val="24"/>
        </w:rPr>
        <w:t>15</w:t>
      </w:r>
      <w:r>
        <w:rPr>
          <w:rFonts w:ascii="宋体" w:hAnsi="宋体" w:eastAsia="宋体" w:cs="宋体"/>
          <w:spacing w:val="-1"/>
          <w:sz w:val="24"/>
          <w:szCs w:val="24"/>
        </w:rPr>
        <w:t>倍，并且在此期间没</w:t>
      </w:r>
      <w:r>
        <w:rPr>
          <w:rFonts w:ascii="宋体" w:hAnsi="宋体" w:eastAsia="宋体" w:cs="宋体"/>
          <w:sz w:val="24"/>
          <w:szCs w:val="24"/>
        </w:rPr>
        <w:t xml:space="preserve"> 有对业务进行重新估值或减值。由此得出第</w:t>
      </w:r>
      <w:r>
        <w:rPr>
          <w:sz w:val="24"/>
          <w:szCs w:val="24"/>
        </w:rPr>
        <w:t>10</w:t>
      </w:r>
      <w:r>
        <w:rPr>
          <w:rFonts w:ascii="宋体" w:hAnsi="宋体" w:eastAsia="宋体" w:cs="宋体"/>
          <w:sz w:val="24"/>
          <w:szCs w:val="24"/>
        </w:rPr>
        <w:t>年的市场价值为</w:t>
      </w:r>
      <w:r>
        <w:rPr>
          <w:sz w:val="24"/>
          <w:szCs w:val="24"/>
        </w:rPr>
        <w:t>15.</w:t>
      </w:r>
      <w:r>
        <w:rPr>
          <w:spacing w:val="-1"/>
          <w:sz w:val="24"/>
          <w:szCs w:val="24"/>
        </w:rPr>
        <w:t>6</w:t>
      </w:r>
      <w:r>
        <w:rPr>
          <w:rFonts w:ascii="宋体" w:hAnsi="宋体" w:eastAsia="宋体" w:cs="宋体"/>
          <w:spacing w:val="-1"/>
          <w:sz w:val="24"/>
          <w:szCs w:val="24"/>
        </w:rPr>
        <w:t>亿美元。与当前</w:t>
      </w:r>
      <w:r>
        <w:rPr>
          <w:spacing w:val="-1"/>
          <w:sz w:val="24"/>
          <w:szCs w:val="24"/>
        </w:rPr>
        <w:t>10</w:t>
      </w:r>
      <w:r>
        <w:rPr>
          <w:rFonts w:ascii="宋体" w:hAnsi="宋体" w:eastAsia="宋体" w:cs="宋体"/>
          <w:spacing w:val="-1"/>
          <w:sz w:val="24"/>
          <w:szCs w:val="24"/>
        </w:rPr>
        <w:t>亿美</w:t>
      </w:r>
      <w:r>
        <w:rPr>
          <w:rFonts w:ascii="宋体" w:hAnsi="宋体" w:eastAsia="宋体" w:cs="宋体"/>
          <w:sz w:val="24"/>
          <w:szCs w:val="24"/>
        </w:rPr>
        <w:t xml:space="preserve"> </w:t>
      </w:r>
      <w:r>
        <w:rPr>
          <w:rFonts w:ascii="宋体" w:hAnsi="宋体" w:eastAsia="宋体" w:cs="宋体"/>
          <w:spacing w:val="-1"/>
          <w:sz w:val="24"/>
          <w:szCs w:val="24"/>
        </w:rPr>
        <w:t>元的市场价值相比，这意味着我们的年回报率为</w:t>
      </w:r>
      <w:r>
        <w:rPr>
          <w:spacing w:val="-1"/>
          <w:sz w:val="24"/>
          <w:szCs w:val="24"/>
        </w:rPr>
        <w:t>4.5%</w:t>
      </w:r>
      <w:r>
        <w:rPr>
          <w:rFonts w:ascii="宋体" w:hAnsi="宋体" w:eastAsia="宋体" w:cs="宋体"/>
          <w:spacing w:val="-1"/>
          <w:sz w:val="24"/>
          <w:szCs w:val="24"/>
        </w:rPr>
        <w:t>。</w:t>
      </w:r>
    </w:p>
    <w:p w14:paraId="014268DA">
      <w:pPr>
        <w:pStyle w:val="2"/>
        <w:spacing w:before="178" w:line="228" w:lineRule="auto"/>
        <w:ind w:left="49" w:firstLine="3"/>
        <w:jc w:val="both"/>
        <w:rPr>
          <w:rFonts w:ascii="宋体" w:hAnsi="宋体" w:eastAsia="宋体" w:cs="宋体"/>
          <w:sz w:val="24"/>
          <w:szCs w:val="24"/>
        </w:rPr>
      </w:pPr>
      <w:r>
        <w:rPr>
          <w:rFonts w:ascii="宋体" w:hAnsi="宋体" w:eastAsia="宋体" w:cs="宋体"/>
          <w:sz w:val="24"/>
          <w:szCs w:val="24"/>
        </w:rPr>
        <w:t>现在只需将它与你可以获得的其他投资机会的预期回报进行比</w:t>
      </w:r>
      <w:r>
        <w:rPr>
          <w:rFonts w:ascii="宋体" w:hAnsi="宋体" w:eastAsia="宋体" w:cs="宋体"/>
          <w:spacing w:val="-1"/>
          <w:sz w:val="24"/>
          <w:szCs w:val="24"/>
        </w:rPr>
        <w:t>较。如果未来</w:t>
      </w:r>
      <w:r>
        <w:rPr>
          <w:spacing w:val="-1"/>
          <w:sz w:val="24"/>
          <w:szCs w:val="24"/>
        </w:rPr>
        <w:t>10</w:t>
      </w:r>
      <w:r>
        <w:rPr>
          <w:rFonts w:ascii="宋体" w:hAnsi="宋体" w:eastAsia="宋体" w:cs="宋体"/>
          <w:spacing w:val="-1"/>
          <w:sz w:val="24"/>
          <w:szCs w:val="24"/>
        </w:rPr>
        <w:t>年的预期回</w:t>
      </w:r>
      <w:r>
        <w:rPr>
          <w:rFonts w:ascii="宋体" w:hAnsi="宋体" w:eastAsia="宋体" w:cs="宋体"/>
          <w:sz w:val="24"/>
          <w:szCs w:val="24"/>
        </w:rPr>
        <w:t xml:space="preserve"> 报甚至不等于高评级主权债券的收益率，那么按当前价格持有这只股</w:t>
      </w:r>
      <w:r>
        <w:rPr>
          <w:rFonts w:ascii="宋体" w:hAnsi="宋体" w:eastAsia="宋体" w:cs="宋体"/>
          <w:spacing w:val="-1"/>
          <w:sz w:val="24"/>
          <w:szCs w:val="24"/>
        </w:rPr>
        <w:t>票就是不理性的。一</w:t>
      </w:r>
      <w:r>
        <w:rPr>
          <w:rFonts w:ascii="宋体" w:hAnsi="宋体" w:eastAsia="宋体" w:cs="宋体"/>
          <w:sz w:val="24"/>
          <w:szCs w:val="24"/>
        </w:rPr>
        <w:t xml:space="preserve"> 家企业可能拥有很强的收益特征，但如果与现有的替代方案相比，预</w:t>
      </w:r>
      <w:r>
        <w:rPr>
          <w:rFonts w:ascii="宋体" w:hAnsi="宋体" w:eastAsia="宋体" w:cs="宋体"/>
          <w:spacing w:val="-1"/>
          <w:sz w:val="24"/>
          <w:szCs w:val="24"/>
        </w:rPr>
        <w:t>期收益大大低于现有</w:t>
      </w:r>
      <w:r>
        <w:rPr>
          <w:rFonts w:ascii="宋体" w:hAnsi="宋体" w:eastAsia="宋体" w:cs="宋体"/>
          <w:sz w:val="24"/>
          <w:szCs w:val="24"/>
        </w:rPr>
        <w:t xml:space="preserve"> </w:t>
      </w:r>
      <w:r>
        <w:rPr>
          <w:rFonts w:ascii="宋体" w:hAnsi="宋体" w:eastAsia="宋体" w:cs="宋体"/>
          <w:spacing w:val="-1"/>
          <w:sz w:val="24"/>
          <w:szCs w:val="24"/>
        </w:rPr>
        <w:t>的替代方案，投资者应予以规避。</w:t>
      </w:r>
    </w:p>
    <w:p w14:paraId="62E9FF54">
      <w:pPr>
        <w:pStyle w:val="2"/>
        <w:spacing w:before="206" w:line="231" w:lineRule="auto"/>
        <w:ind w:left="52" w:right="280"/>
        <w:rPr>
          <w:rFonts w:ascii="宋体" w:hAnsi="宋体" w:eastAsia="宋体" w:cs="宋体"/>
          <w:sz w:val="24"/>
          <w:szCs w:val="24"/>
        </w:rPr>
      </w:pPr>
      <w:r>
        <w:rPr>
          <w:rFonts w:ascii="宋体" w:hAnsi="宋体" w:eastAsia="宋体" w:cs="宋体"/>
          <w:sz w:val="24"/>
          <w:szCs w:val="24"/>
        </w:rPr>
        <w:t>我们想知道：在什么情况下，我们可以从这只股票获得</w:t>
      </w:r>
      <w:r>
        <w:rPr>
          <w:sz w:val="24"/>
          <w:szCs w:val="24"/>
        </w:rPr>
        <w:t>15</w:t>
      </w:r>
      <w:r>
        <w:rPr>
          <w:spacing w:val="-1"/>
          <w:sz w:val="24"/>
          <w:szCs w:val="24"/>
        </w:rPr>
        <w:t>%</w:t>
      </w:r>
      <w:r>
        <w:rPr>
          <w:rFonts w:ascii="宋体" w:hAnsi="宋体" w:eastAsia="宋体" w:cs="宋体"/>
          <w:spacing w:val="-1"/>
          <w:sz w:val="24"/>
          <w:szCs w:val="24"/>
        </w:rPr>
        <w:t>的年回报率？要实现这一目</w:t>
      </w:r>
      <w:r>
        <w:rPr>
          <w:rFonts w:ascii="宋体" w:hAnsi="宋体" w:eastAsia="宋体" w:cs="宋体"/>
          <w:sz w:val="24"/>
          <w:szCs w:val="24"/>
        </w:rPr>
        <w:t xml:space="preserve"> </w:t>
      </w:r>
      <w:r>
        <w:rPr>
          <w:rFonts w:ascii="宋体" w:hAnsi="宋体" w:eastAsia="宋体" w:cs="宋体"/>
          <w:spacing w:val="-1"/>
          <w:sz w:val="24"/>
          <w:szCs w:val="24"/>
        </w:rPr>
        <w:t>标，需要哪些假设成立？更重要的是，这些假设是否合理？</w:t>
      </w:r>
    </w:p>
    <w:p w14:paraId="63BFF9BA">
      <w:pPr>
        <w:pStyle w:val="2"/>
        <w:spacing w:before="214" w:line="352" w:lineRule="exact"/>
        <w:ind w:left="54"/>
        <w:rPr>
          <w:rFonts w:ascii="宋体" w:hAnsi="宋体" w:eastAsia="宋体" w:cs="宋体"/>
          <w:sz w:val="24"/>
          <w:szCs w:val="24"/>
        </w:rPr>
      </w:pPr>
      <w:r>
        <w:rPr>
          <w:rFonts w:ascii="宋体" w:hAnsi="宋体" w:eastAsia="宋体" w:cs="宋体"/>
          <w:spacing w:val="-1"/>
          <w:position w:val="2"/>
          <w:sz w:val="24"/>
          <w:szCs w:val="24"/>
        </w:rPr>
        <w:t>如果当前市场价值为</w:t>
      </w:r>
      <w:r>
        <w:rPr>
          <w:spacing w:val="-1"/>
          <w:position w:val="2"/>
          <w:sz w:val="24"/>
          <w:szCs w:val="24"/>
        </w:rPr>
        <w:t>10</w:t>
      </w:r>
      <w:r>
        <w:rPr>
          <w:rFonts w:ascii="宋体" w:hAnsi="宋体" w:eastAsia="宋体" w:cs="宋体"/>
          <w:spacing w:val="-1"/>
          <w:position w:val="2"/>
          <w:sz w:val="24"/>
          <w:szCs w:val="24"/>
        </w:rPr>
        <w:t>亿美元，年回报率为</w:t>
      </w:r>
      <w:r>
        <w:rPr>
          <w:spacing w:val="-1"/>
          <w:position w:val="2"/>
          <w:sz w:val="24"/>
          <w:szCs w:val="24"/>
        </w:rPr>
        <w:t>15%</w:t>
      </w:r>
      <w:r>
        <w:rPr>
          <w:spacing w:val="-31"/>
          <w:position w:val="2"/>
          <w:sz w:val="24"/>
          <w:szCs w:val="24"/>
        </w:rPr>
        <w:t xml:space="preserve"> </w:t>
      </w:r>
      <w:r>
        <w:rPr>
          <w:rFonts w:ascii="宋体" w:hAnsi="宋体" w:eastAsia="宋体" w:cs="宋体"/>
          <w:spacing w:val="-1"/>
          <w:position w:val="2"/>
          <w:sz w:val="24"/>
          <w:szCs w:val="24"/>
        </w:rPr>
        <w:t>，则第</w:t>
      </w:r>
      <w:r>
        <w:rPr>
          <w:spacing w:val="-1"/>
          <w:position w:val="2"/>
          <w:sz w:val="24"/>
          <w:szCs w:val="24"/>
        </w:rPr>
        <w:t>10</w:t>
      </w:r>
      <w:r>
        <w:rPr>
          <w:rFonts w:ascii="宋体" w:hAnsi="宋体" w:eastAsia="宋体" w:cs="宋体"/>
          <w:spacing w:val="-1"/>
          <w:position w:val="2"/>
          <w:sz w:val="24"/>
          <w:szCs w:val="24"/>
        </w:rPr>
        <w:t>年的市场价值为</w:t>
      </w:r>
      <w:r>
        <w:rPr>
          <w:spacing w:val="-1"/>
          <w:position w:val="2"/>
          <w:sz w:val="24"/>
          <w:szCs w:val="24"/>
        </w:rPr>
        <w:t>40</w:t>
      </w:r>
      <w:r>
        <w:rPr>
          <w:rFonts w:ascii="宋体" w:hAnsi="宋体" w:eastAsia="宋体" w:cs="宋体"/>
          <w:spacing w:val="-1"/>
          <w:position w:val="2"/>
          <w:sz w:val="24"/>
          <w:szCs w:val="24"/>
        </w:rPr>
        <w:t>亿美元。</w:t>
      </w:r>
      <w:r>
        <w:rPr>
          <w:spacing w:val="-1"/>
          <w:position w:val="2"/>
          <w:sz w:val="24"/>
          <w:szCs w:val="24"/>
        </w:rPr>
        <w:t>15</w:t>
      </w:r>
      <w:r>
        <w:rPr>
          <w:rFonts w:ascii="宋体" w:hAnsi="宋体" w:eastAsia="宋体" w:cs="宋体"/>
          <w:spacing w:val="-1"/>
          <w:position w:val="2"/>
          <w:sz w:val="24"/>
          <w:szCs w:val="24"/>
        </w:rPr>
        <w:t>倍</w:t>
      </w:r>
    </w:p>
    <w:p w14:paraId="2F3ED173">
      <w:pPr>
        <w:spacing w:line="352" w:lineRule="exact"/>
        <w:rPr>
          <w:rFonts w:ascii="宋体" w:hAnsi="宋体" w:eastAsia="宋体" w:cs="宋体"/>
          <w:sz w:val="24"/>
          <w:szCs w:val="24"/>
        </w:rPr>
        <w:sectPr>
          <w:pgSz w:w="12240" w:h="15840"/>
          <w:pgMar w:top="400" w:right="1439" w:bottom="0" w:left="1398" w:header="0" w:footer="0" w:gutter="0"/>
          <w:cols w:space="720" w:num="1"/>
        </w:sectPr>
      </w:pPr>
    </w:p>
    <w:p w14:paraId="63BEDBDC">
      <w:pPr>
        <w:spacing w:line="316" w:lineRule="auto"/>
        <w:rPr>
          <w:rFonts w:ascii="Arial"/>
          <w:sz w:val="21"/>
        </w:rPr>
      </w:pPr>
    </w:p>
    <w:p w14:paraId="5EB726E2">
      <w:pPr>
        <w:spacing w:line="316" w:lineRule="auto"/>
        <w:rPr>
          <w:rFonts w:ascii="Arial"/>
          <w:sz w:val="21"/>
        </w:rPr>
      </w:pPr>
    </w:p>
    <w:p w14:paraId="0E5E5E53">
      <w:pPr>
        <w:spacing w:line="317" w:lineRule="auto"/>
        <w:rPr>
          <w:rFonts w:ascii="Arial"/>
          <w:sz w:val="21"/>
        </w:rPr>
      </w:pPr>
    </w:p>
    <w:p w14:paraId="6E022935">
      <w:pPr>
        <w:pStyle w:val="2"/>
        <w:spacing w:before="78" w:line="225" w:lineRule="auto"/>
        <w:ind w:left="2" w:right="180" w:firstLine="17"/>
        <w:rPr>
          <w:rFonts w:ascii="宋体" w:hAnsi="宋体" w:eastAsia="宋体" w:cs="宋体"/>
          <w:sz w:val="24"/>
          <w:szCs w:val="24"/>
        </w:rPr>
      </w:pPr>
      <w:r>
        <w:rPr>
          <w:rFonts w:ascii="宋体" w:hAnsi="宋体" w:eastAsia="宋体" w:cs="宋体"/>
          <w:spacing w:val="-1"/>
          <w:sz w:val="24"/>
          <w:szCs w:val="24"/>
        </w:rPr>
        <w:t>的退出倍数意味着</w:t>
      </w:r>
      <w:r>
        <w:rPr>
          <w:spacing w:val="-1"/>
          <w:sz w:val="24"/>
          <w:szCs w:val="24"/>
        </w:rPr>
        <w:t>10</w:t>
      </w:r>
      <w:r>
        <w:rPr>
          <w:rFonts w:ascii="宋体" w:hAnsi="宋体" w:eastAsia="宋体" w:cs="宋体"/>
          <w:spacing w:val="-1"/>
          <w:sz w:val="24"/>
          <w:szCs w:val="24"/>
        </w:rPr>
        <w:t>年期的所有者收益为</w:t>
      </w:r>
      <w:r>
        <w:rPr>
          <w:spacing w:val="-1"/>
          <w:sz w:val="24"/>
          <w:szCs w:val="24"/>
        </w:rPr>
        <w:t>2.7</w:t>
      </w:r>
      <w:r>
        <w:rPr>
          <w:rFonts w:ascii="宋体" w:hAnsi="宋体" w:eastAsia="宋体" w:cs="宋体"/>
          <w:spacing w:val="-1"/>
          <w:sz w:val="24"/>
          <w:szCs w:val="24"/>
        </w:rPr>
        <w:t>亿美元。这意味着所有者收益的年平均增长</w:t>
      </w:r>
      <w:r>
        <w:rPr>
          <w:rFonts w:ascii="宋体" w:hAnsi="宋体" w:eastAsia="宋体" w:cs="宋体"/>
          <w:spacing w:val="10"/>
          <w:sz w:val="24"/>
          <w:szCs w:val="24"/>
        </w:rPr>
        <w:t xml:space="preserve"> </w:t>
      </w:r>
      <w:r>
        <w:rPr>
          <w:rFonts w:ascii="宋体" w:hAnsi="宋体" w:eastAsia="宋体" w:cs="宋体"/>
          <w:spacing w:val="-1"/>
          <w:sz w:val="24"/>
          <w:szCs w:val="24"/>
        </w:rPr>
        <w:t>率为</w:t>
      </w:r>
      <w:r>
        <w:rPr>
          <w:spacing w:val="-1"/>
          <w:sz w:val="24"/>
          <w:szCs w:val="24"/>
        </w:rPr>
        <w:t>21%</w:t>
      </w:r>
      <w:r>
        <w:rPr>
          <w:rFonts w:ascii="宋体" w:hAnsi="宋体" w:eastAsia="宋体" w:cs="宋体"/>
          <w:spacing w:val="-1"/>
          <w:sz w:val="24"/>
          <w:szCs w:val="24"/>
        </w:rPr>
        <w:t>（初始起点为</w:t>
      </w:r>
      <w:r>
        <w:rPr>
          <w:spacing w:val="-1"/>
          <w:sz w:val="24"/>
          <w:szCs w:val="24"/>
        </w:rPr>
        <w:t>4</w:t>
      </w:r>
      <w:r>
        <w:rPr>
          <w:spacing w:val="-29"/>
          <w:sz w:val="24"/>
          <w:szCs w:val="24"/>
        </w:rPr>
        <w:t xml:space="preserve"> </w:t>
      </w:r>
      <w:r>
        <w:rPr>
          <w:rFonts w:ascii="宋体" w:hAnsi="宋体" w:eastAsia="宋体" w:cs="宋体"/>
          <w:spacing w:val="-1"/>
          <w:sz w:val="24"/>
          <w:szCs w:val="24"/>
        </w:rPr>
        <w:t>，</w:t>
      </w:r>
      <w:r>
        <w:rPr>
          <w:spacing w:val="-1"/>
          <w:sz w:val="24"/>
          <w:szCs w:val="24"/>
        </w:rPr>
        <w:t>000</w:t>
      </w:r>
      <w:r>
        <w:rPr>
          <w:rFonts w:ascii="宋体" w:hAnsi="宋体" w:eastAsia="宋体" w:cs="宋体"/>
          <w:spacing w:val="-1"/>
          <w:sz w:val="24"/>
          <w:szCs w:val="24"/>
        </w:rPr>
        <w:t>万美元）。假设利润率为</w:t>
      </w:r>
      <w:r>
        <w:rPr>
          <w:spacing w:val="-1"/>
          <w:sz w:val="24"/>
          <w:szCs w:val="24"/>
        </w:rPr>
        <w:t>15%</w:t>
      </w:r>
      <w:r>
        <w:rPr>
          <w:rFonts w:ascii="宋体" w:hAnsi="宋体" w:eastAsia="宋体" w:cs="宋体"/>
          <w:spacing w:val="-1"/>
          <w:sz w:val="24"/>
          <w:szCs w:val="24"/>
        </w:rPr>
        <w:t>表明第</w:t>
      </w:r>
      <w:r>
        <w:rPr>
          <w:spacing w:val="-1"/>
          <w:sz w:val="24"/>
          <w:szCs w:val="24"/>
        </w:rPr>
        <w:t>10</w:t>
      </w:r>
      <w:r>
        <w:rPr>
          <w:rFonts w:ascii="宋体" w:hAnsi="宋体" w:eastAsia="宋体" w:cs="宋体"/>
          <w:spacing w:val="-1"/>
          <w:sz w:val="24"/>
          <w:szCs w:val="24"/>
        </w:rPr>
        <w:t>年销售额为</w:t>
      </w:r>
      <w:r>
        <w:rPr>
          <w:spacing w:val="-1"/>
          <w:sz w:val="24"/>
          <w:szCs w:val="24"/>
        </w:rPr>
        <w:t>18</w:t>
      </w:r>
      <w:r>
        <w:rPr>
          <w:rFonts w:ascii="宋体" w:hAnsi="宋体" w:eastAsia="宋体" w:cs="宋体"/>
          <w:spacing w:val="-1"/>
          <w:sz w:val="24"/>
          <w:szCs w:val="24"/>
        </w:rPr>
        <w:t>亿美</w:t>
      </w:r>
    </w:p>
    <w:p w14:paraId="7A3D4881">
      <w:pPr>
        <w:pStyle w:val="2"/>
        <w:spacing w:before="4" w:line="225" w:lineRule="auto"/>
        <w:ind w:firstLine="2"/>
        <w:rPr>
          <w:rFonts w:ascii="宋体" w:hAnsi="宋体" w:eastAsia="宋体" w:cs="宋体"/>
          <w:sz w:val="24"/>
          <w:szCs w:val="24"/>
        </w:rPr>
      </w:pPr>
      <w:r>
        <w:rPr>
          <w:rFonts w:ascii="宋体" w:hAnsi="宋体" w:eastAsia="宋体" w:cs="宋体"/>
          <w:spacing w:val="-1"/>
          <w:sz w:val="24"/>
          <w:szCs w:val="24"/>
        </w:rPr>
        <w:t>元，这意味着</w:t>
      </w:r>
      <w:r>
        <w:rPr>
          <w:spacing w:val="-1"/>
          <w:sz w:val="24"/>
          <w:szCs w:val="24"/>
        </w:rPr>
        <w:t>10</w:t>
      </w:r>
      <w:r>
        <w:rPr>
          <w:rFonts w:ascii="宋体" w:hAnsi="宋体" w:eastAsia="宋体" w:cs="宋体"/>
          <w:spacing w:val="-1"/>
          <w:sz w:val="24"/>
          <w:szCs w:val="24"/>
        </w:rPr>
        <w:t>年内销售额的年增长率为</w:t>
      </w:r>
      <w:r>
        <w:rPr>
          <w:spacing w:val="-1"/>
          <w:sz w:val="24"/>
          <w:szCs w:val="24"/>
        </w:rPr>
        <w:t>21%</w:t>
      </w:r>
      <w:r>
        <w:rPr>
          <w:spacing w:val="-27"/>
          <w:sz w:val="24"/>
          <w:szCs w:val="24"/>
        </w:rPr>
        <w:t xml:space="preserve"> </w:t>
      </w:r>
      <w:r>
        <w:rPr>
          <w:rFonts w:ascii="宋体" w:hAnsi="宋体" w:eastAsia="宋体" w:cs="宋体"/>
          <w:spacing w:val="-1"/>
          <w:sz w:val="24"/>
          <w:szCs w:val="24"/>
        </w:rPr>
        <w:t>。现在，我们可以对所需销量增</w:t>
      </w:r>
      <w:r>
        <w:rPr>
          <w:rFonts w:ascii="宋体" w:hAnsi="宋体" w:eastAsia="宋体" w:cs="宋体"/>
          <w:spacing w:val="-2"/>
          <w:sz w:val="24"/>
          <w:szCs w:val="24"/>
        </w:rPr>
        <w:t>长、单位销</w:t>
      </w:r>
      <w:r>
        <w:rPr>
          <w:rFonts w:ascii="宋体" w:hAnsi="宋体" w:eastAsia="宋体" w:cs="宋体"/>
          <w:sz w:val="24"/>
          <w:szCs w:val="24"/>
        </w:rPr>
        <w:t xml:space="preserve"> 售额实现趋势、市场份额等进行各种假设，并根据销量增长、定价</w:t>
      </w:r>
      <w:r>
        <w:rPr>
          <w:rFonts w:ascii="宋体" w:hAnsi="宋体" w:eastAsia="宋体" w:cs="宋体"/>
          <w:spacing w:val="-1"/>
          <w:sz w:val="24"/>
          <w:szCs w:val="24"/>
        </w:rPr>
        <w:t>能力、利润率、市场规</w:t>
      </w:r>
      <w:r>
        <w:rPr>
          <w:rFonts w:ascii="宋体" w:hAnsi="宋体" w:eastAsia="宋体" w:cs="宋体"/>
          <w:sz w:val="24"/>
          <w:szCs w:val="24"/>
        </w:rPr>
        <w:t xml:space="preserve"> 模、市场份额和竞争优势的过去趋势和跟踪记录，评估这些假设是</w:t>
      </w:r>
      <w:r>
        <w:rPr>
          <w:rFonts w:ascii="宋体" w:hAnsi="宋体" w:eastAsia="宋体" w:cs="宋体"/>
          <w:spacing w:val="-1"/>
          <w:sz w:val="24"/>
          <w:szCs w:val="24"/>
        </w:rPr>
        <w:t>否合理。我们还可以找</w:t>
      </w:r>
      <w:r>
        <w:rPr>
          <w:rFonts w:ascii="宋体" w:hAnsi="宋体" w:eastAsia="宋体" w:cs="宋体"/>
          <w:sz w:val="24"/>
          <w:szCs w:val="24"/>
        </w:rPr>
        <w:t xml:space="preserve"> 出哪个因素对未来所有者收益（以及由此产生的价值）的影响最大</w:t>
      </w:r>
      <w:r>
        <w:rPr>
          <w:rFonts w:ascii="宋体" w:hAnsi="宋体" w:eastAsia="宋体" w:cs="宋体"/>
          <w:spacing w:val="-1"/>
          <w:sz w:val="24"/>
          <w:szCs w:val="24"/>
        </w:rPr>
        <w:t>，以及在什么情况下它</w:t>
      </w:r>
      <w:r>
        <w:rPr>
          <w:rFonts w:ascii="宋体" w:hAnsi="宋体" w:eastAsia="宋体" w:cs="宋体"/>
          <w:sz w:val="24"/>
          <w:szCs w:val="24"/>
        </w:rPr>
        <w:t xml:space="preserve"> 会发生变化。然后，我们可以相应地进行建设性</w:t>
      </w:r>
      <w:r>
        <w:rPr>
          <w:rFonts w:ascii="宋体" w:hAnsi="宋体" w:eastAsia="宋体" w:cs="宋体"/>
          <w:spacing w:val="-1"/>
          <w:sz w:val="24"/>
          <w:szCs w:val="24"/>
        </w:rPr>
        <w:t>的</w:t>
      </w:r>
      <w:r>
        <w:rPr>
          <w:spacing w:val="-1"/>
          <w:sz w:val="24"/>
          <w:szCs w:val="24"/>
        </w:rPr>
        <w:t>“</w:t>
      </w:r>
      <w:r>
        <w:rPr>
          <w:rFonts w:ascii="宋体" w:hAnsi="宋体" w:eastAsia="宋体" w:cs="宋体"/>
          <w:spacing w:val="-1"/>
          <w:sz w:val="24"/>
          <w:szCs w:val="24"/>
        </w:rPr>
        <w:t>事先准备</w:t>
      </w:r>
      <w:r>
        <w:rPr>
          <w:spacing w:val="-1"/>
          <w:sz w:val="24"/>
          <w:szCs w:val="24"/>
        </w:rPr>
        <w:t>”</w:t>
      </w:r>
      <w:r>
        <w:rPr>
          <w:rFonts w:ascii="宋体" w:hAnsi="宋体" w:eastAsia="宋体" w:cs="宋体"/>
          <w:spacing w:val="-1"/>
          <w:sz w:val="24"/>
          <w:szCs w:val="24"/>
        </w:rPr>
        <w:t>工作。</w:t>
      </w:r>
    </w:p>
    <w:p w14:paraId="3DE629E9">
      <w:pPr>
        <w:spacing w:before="231" w:line="223" w:lineRule="auto"/>
        <w:ind w:left="3"/>
        <w:jc w:val="both"/>
        <w:rPr>
          <w:rFonts w:ascii="宋体" w:hAnsi="宋体" w:eastAsia="宋体" w:cs="宋体"/>
          <w:sz w:val="24"/>
          <w:szCs w:val="24"/>
        </w:rPr>
      </w:pPr>
      <w:r>
        <w:rPr>
          <w:rFonts w:ascii="宋体" w:hAnsi="宋体" w:eastAsia="宋体" w:cs="宋体"/>
          <w:sz w:val="24"/>
          <w:szCs w:val="24"/>
        </w:rPr>
        <w:t>为了预留一些空间作为安全边际的来源，我们应该始终使</w:t>
      </w:r>
      <w:r>
        <w:rPr>
          <w:rFonts w:ascii="宋体" w:hAnsi="宋体" w:eastAsia="宋体" w:cs="宋体"/>
          <w:spacing w:val="-1"/>
          <w:sz w:val="24"/>
          <w:szCs w:val="24"/>
        </w:rPr>
        <w:t>用保守的假设。我们应避免假设</w:t>
      </w:r>
      <w:r>
        <w:rPr>
          <w:rFonts w:ascii="宋体" w:hAnsi="宋体" w:eastAsia="宋体" w:cs="宋体"/>
          <w:sz w:val="24"/>
          <w:szCs w:val="24"/>
        </w:rPr>
        <w:t xml:space="preserve"> </w:t>
      </w:r>
      <w:r>
        <w:rPr>
          <w:rFonts w:ascii="宋体" w:hAnsi="宋体" w:eastAsia="宋体" w:cs="宋体"/>
          <w:spacing w:val="-1"/>
          <w:sz w:val="24"/>
          <w:szCs w:val="24"/>
        </w:rPr>
        <w:t>未来增长率显著超过历史增长率（长期和短期</w:t>
      </w:r>
      <w:r>
        <w:rPr>
          <w:rFonts w:ascii="宋体" w:hAnsi="宋体" w:eastAsia="宋体" w:cs="宋体"/>
          <w:spacing w:val="11"/>
          <w:sz w:val="24"/>
          <w:szCs w:val="24"/>
        </w:rPr>
        <w:t>），</w:t>
      </w:r>
      <w:r>
        <w:rPr>
          <w:rFonts w:ascii="宋体" w:hAnsi="宋体" w:eastAsia="宋体" w:cs="宋体"/>
          <w:spacing w:val="-1"/>
          <w:sz w:val="24"/>
          <w:szCs w:val="24"/>
        </w:rPr>
        <w:t>在明确预测期末使用合理的退出倍数，</w:t>
      </w:r>
      <w:r>
        <w:rPr>
          <w:rFonts w:ascii="宋体" w:hAnsi="宋体" w:eastAsia="宋体" w:cs="宋体"/>
          <w:sz w:val="24"/>
          <w:szCs w:val="24"/>
        </w:rPr>
        <w:t xml:space="preserve"> </w:t>
      </w:r>
      <w:r>
        <w:rPr>
          <w:rFonts w:ascii="宋体" w:hAnsi="宋体" w:eastAsia="宋体" w:cs="宋体"/>
          <w:spacing w:val="-1"/>
          <w:sz w:val="24"/>
          <w:szCs w:val="24"/>
        </w:rPr>
        <w:t>并且仅在稳定业务模型上应用该方法。</w:t>
      </w:r>
    </w:p>
    <w:p w14:paraId="4B03CCF2">
      <w:pPr>
        <w:spacing w:before="235" w:line="222" w:lineRule="auto"/>
        <w:ind w:firstLine="2"/>
        <w:jc w:val="both"/>
        <w:rPr>
          <w:rFonts w:ascii="宋体" w:hAnsi="宋体" w:eastAsia="宋体" w:cs="宋体"/>
          <w:sz w:val="24"/>
          <w:szCs w:val="24"/>
        </w:rPr>
      </w:pPr>
      <w:r>
        <w:rPr>
          <w:rFonts w:ascii="宋体" w:hAnsi="宋体" w:eastAsia="宋体" w:cs="宋体"/>
          <w:sz w:val="24"/>
          <w:szCs w:val="24"/>
        </w:rPr>
        <w:t>用长期预期回报而不是精确的当前内在价值来思考问题的内</w:t>
      </w:r>
      <w:r>
        <w:rPr>
          <w:rFonts w:ascii="宋体" w:hAnsi="宋体" w:eastAsia="宋体" w:cs="宋体"/>
          <w:spacing w:val="-1"/>
          <w:sz w:val="24"/>
          <w:szCs w:val="24"/>
        </w:rPr>
        <w:t>在优势是多方面的。这种方法</w:t>
      </w:r>
      <w:r>
        <w:rPr>
          <w:rFonts w:ascii="宋体" w:hAnsi="宋体" w:eastAsia="宋体" w:cs="宋体"/>
          <w:sz w:val="24"/>
          <w:szCs w:val="24"/>
        </w:rPr>
        <w:t xml:space="preserve"> 迫使人们思考未来的价值驱动因素。通过客观比较我们能力圈范围</w:t>
      </w:r>
      <w:r>
        <w:rPr>
          <w:rFonts w:ascii="宋体" w:hAnsi="宋体" w:eastAsia="宋体" w:cs="宋体"/>
          <w:spacing w:val="-1"/>
          <w:sz w:val="24"/>
          <w:szCs w:val="24"/>
        </w:rPr>
        <w:t>内的投资选择，有助于</w:t>
      </w:r>
      <w:r>
        <w:rPr>
          <w:rFonts w:ascii="宋体" w:hAnsi="宋体" w:eastAsia="宋体" w:cs="宋体"/>
          <w:sz w:val="24"/>
          <w:szCs w:val="24"/>
        </w:rPr>
        <w:t xml:space="preserve"> 我们厘定合适的持仓规模。它帮助我们只选择简单的业务，其未来</w:t>
      </w:r>
      <w:r>
        <w:rPr>
          <w:rFonts w:ascii="宋体" w:hAnsi="宋体" w:eastAsia="宋体" w:cs="宋体"/>
          <w:spacing w:val="-1"/>
          <w:sz w:val="24"/>
          <w:szCs w:val="24"/>
        </w:rPr>
        <w:t>是相对更可预测的。我</w:t>
      </w:r>
      <w:r>
        <w:rPr>
          <w:rFonts w:ascii="宋体" w:hAnsi="宋体" w:eastAsia="宋体" w:cs="宋体"/>
          <w:sz w:val="24"/>
          <w:szCs w:val="24"/>
        </w:rPr>
        <w:t xml:space="preserve"> 们不能把这种模式应用于快速发展的科技企业，但我们可以把它应</w:t>
      </w:r>
      <w:r>
        <w:rPr>
          <w:rFonts w:ascii="宋体" w:hAnsi="宋体" w:eastAsia="宋体" w:cs="宋体"/>
          <w:spacing w:val="-1"/>
          <w:sz w:val="24"/>
          <w:szCs w:val="24"/>
        </w:rPr>
        <w:t>用于在一个增长赛道较</w:t>
      </w:r>
      <w:r>
        <w:rPr>
          <w:rFonts w:ascii="宋体" w:hAnsi="宋体" w:eastAsia="宋体" w:cs="宋体"/>
          <w:sz w:val="24"/>
          <w:szCs w:val="24"/>
        </w:rPr>
        <w:t xml:space="preserve"> 长、相对不饱和的市场中能够满足人类基本需求和愿望的企业。这</w:t>
      </w:r>
      <w:r>
        <w:rPr>
          <w:rFonts w:ascii="宋体" w:hAnsi="宋体" w:eastAsia="宋体" w:cs="宋体"/>
          <w:spacing w:val="-1"/>
          <w:sz w:val="24"/>
          <w:szCs w:val="24"/>
        </w:rPr>
        <w:t>些企业的业务模式通常</w:t>
      </w:r>
      <w:r>
        <w:rPr>
          <w:rFonts w:ascii="宋体" w:hAnsi="宋体" w:eastAsia="宋体" w:cs="宋体"/>
          <w:sz w:val="24"/>
          <w:szCs w:val="24"/>
        </w:rPr>
        <w:t xml:space="preserve"> </w:t>
      </w:r>
      <w:r>
        <w:rPr>
          <w:rFonts w:ascii="宋体" w:hAnsi="宋体" w:eastAsia="宋体" w:cs="宋体"/>
          <w:spacing w:val="-1"/>
          <w:sz w:val="24"/>
          <w:szCs w:val="24"/>
        </w:rPr>
        <w:t>会经历较慢的变化。</w:t>
      </w:r>
    </w:p>
    <w:p w14:paraId="0A8D603A">
      <w:pPr>
        <w:pStyle w:val="2"/>
        <w:spacing w:before="206" w:line="232" w:lineRule="auto"/>
        <w:ind w:left="2" w:right="133"/>
        <w:rPr>
          <w:sz w:val="24"/>
          <w:szCs w:val="24"/>
        </w:rPr>
      </w:pPr>
      <w:r>
        <w:rPr>
          <w:rFonts w:ascii="宋体" w:hAnsi="宋体" w:eastAsia="宋体" w:cs="宋体"/>
          <w:sz w:val="24"/>
          <w:szCs w:val="24"/>
        </w:rPr>
        <w:t>芒格在</w:t>
      </w:r>
      <w:r>
        <w:rPr>
          <w:sz w:val="24"/>
          <w:szCs w:val="24"/>
        </w:rPr>
        <w:t>1990</w:t>
      </w:r>
      <w:r>
        <w:rPr>
          <w:rFonts w:ascii="宋体" w:hAnsi="宋体" w:eastAsia="宋体" w:cs="宋体"/>
          <w:sz w:val="24"/>
          <w:szCs w:val="24"/>
        </w:rPr>
        <w:t>年伯克希尔年度会议上的话最能概括这一章的</w:t>
      </w:r>
      <w:r>
        <w:rPr>
          <w:rFonts w:ascii="宋体" w:hAnsi="宋体" w:eastAsia="宋体" w:cs="宋体"/>
          <w:spacing w:val="-1"/>
          <w:sz w:val="24"/>
          <w:szCs w:val="24"/>
        </w:rPr>
        <w:t>精髓：</w:t>
      </w:r>
      <w:r>
        <w:rPr>
          <w:spacing w:val="-1"/>
          <w:sz w:val="24"/>
          <w:szCs w:val="24"/>
        </w:rPr>
        <w:t>“</w:t>
      </w:r>
      <w:r>
        <w:rPr>
          <w:rFonts w:ascii="宋体" w:hAnsi="宋体" w:eastAsia="宋体" w:cs="宋体"/>
          <w:spacing w:val="-1"/>
          <w:sz w:val="24"/>
          <w:szCs w:val="24"/>
        </w:rPr>
        <w:t>我们绝不会坐下来，把</w:t>
      </w:r>
      <w:r>
        <w:rPr>
          <w:rFonts w:ascii="宋体" w:hAnsi="宋体" w:eastAsia="宋体" w:cs="宋体"/>
          <w:sz w:val="24"/>
          <w:szCs w:val="24"/>
        </w:rPr>
        <w:t xml:space="preserve"> 数字计算出来，然后折算到净现值</w:t>
      </w:r>
      <w:r>
        <w:rPr>
          <w:sz w:val="24"/>
          <w:szCs w:val="24"/>
        </w:rPr>
        <w:t>…</w:t>
      </w:r>
      <w:r>
        <w:rPr>
          <w:spacing w:val="-34"/>
          <w:sz w:val="24"/>
          <w:szCs w:val="24"/>
        </w:rPr>
        <w:t xml:space="preserve"> </w:t>
      </w:r>
      <w:r>
        <w:rPr>
          <w:sz w:val="24"/>
          <w:szCs w:val="24"/>
        </w:rPr>
        <w:t>…</w:t>
      </w:r>
      <w:r>
        <w:rPr>
          <w:spacing w:val="-43"/>
          <w:sz w:val="24"/>
          <w:szCs w:val="24"/>
        </w:rPr>
        <w:t xml:space="preserve"> </w:t>
      </w:r>
      <w:r>
        <w:rPr>
          <w:rFonts w:ascii="宋体" w:hAnsi="宋体" w:eastAsia="宋体" w:cs="宋体"/>
          <w:sz w:val="24"/>
          <w:szCs w:val="24"/>
        </w:rPr>
        <w:t>决定应该是显而易见的</w:t>
      </w:r>
      <w:r>
        <w:rPr>
          <w:rFonts w:ascii="宋体" w:hAnsi="宋体" w:eastAsia="宋体" w:cs="宋体"/>
          <w:spacing w:val="-1"/>
          <w:sz w:val="24"/>
          <w:szCs w:val="24"/>
        </w:rPr>
        <w:t>。</w:t>
      </w:r>
      <w:r>
        <w:rPr>
          <w:spacing w:val="-1"/>
          <w:sz w:val="24"/>
          <w:szCs w:val="24"/>
        </w:rPr>
        <w:t>”</w:t>
      </w:r>
    </w:p>
    <w:p w14:paraId="10AE8D2D">
      <w:pPr>
        <w:spacing w:line="232" w:lineRule="auto"/>
        <w:rPr>
          <w:sz w:val="24"/>
          <w:szCs w:val="24"/>
        </w:rPr>
        <w:sectPr>
          <w:pgSz w:w="12240" w:h="15840"/>
          <w:pgMar w:top="400" w:right="1440" w:bottom="0" w:left="1448" w:header="0" w:footer="0" w:gutter="0"/>
          <w:cols w:space="720" w:num="1"/>
        </w:sectPr>
      </w:pPr>
    </w:p>
    <w:p w14:paraId="6909FBC4">
      <w:pPr>
        <w:spacing w:line="250" w:lineRule="auto"/>
        <w:rPr>
          <w:rFonts w:ascii="Arial"/>
          <w:sz w:val="21"/>
        </w:rPr>
      </w:pPr>
    </w:p>
    <w:p w14:paraId="4DA5DC3C">
      <w:pPr>
        <w:spacing w:line="250" w:lineRule="auto"/>
        <w:rPr>
          <w:rFonts w:ascii="Arial"/>
          <w:sz w:val="21"/>
        </w:rPr>
      </w:pPr>
    </w:p>
    <w:p w14:paraId="6372CD96">
      <w:pPr>
        <w:spacing w:line="250" w:lineRule="auto"/>
        <w:rPr>
          <w:rFonts w:ascii="Arial"/>
          <w:sz w:val="21"/>
        </w:rPr>
      </w:pPr>
    </w:p>
    <w:p w14:paraId="250601D3">
      <w:pPr>
        <w:spacing w:line="250" w:lineRule="auto"/>
        <w:rPr>
          <w:rFonts w:ascii="Arial"/>
          <w:sz w:val="21"/>
        </w:rPr>
      </w:pPr>
    </w:p>
    <w:p w14:paraId="633E193F">
      <w:pPr>
        <w:spacing w:line="251" w:lineRule="auto"/>
        <w:rPr>
          <w:rFonts w:ascii="Arial"/>
          <w:sz w:val="21"/>
        </w:rPr>
      </w:pPr>
    </w:p>
    <w:p w14:paraId="44A5615B">
      <w:pPr>
        <w:spacing w:before="78" w:line="219" w:lineRule="auto"/>
        <w:ind w:left="4191"/>
        <w:rPr>
          <w:rFonts w:ascii="宋体" w:hAnsi="宋体" w:eastAsia="宋体" w:cs="宋体"/>
          <w:sz w:val="24"/>
          <w:szCs w:val="24"/>
        </w:rPr>
      </w:pPr>
      <w:r>
        <w:rPr>
          <w:rFonts w:ascii="宋体" w:hAnsi="宋体" w:eastAsia="宋体" w:cs="宋体"/>
          <w:spacing w:val="1"/>
          <w:sz w:val="24"/>
          <w:szCs w:val="24"/>
        </w:rPr>
        <w:t>第十八章</w:t>
      </w:r>
    </w:p>
    <w:p w14:paraId="57488AC6">
      <w:pPr>
        <w:spacing w:before="276" w:line="218" w:lineRule="auto"/>
        <w:ind w:left="2702"/>
        <w:rPr>
          <w:rFonts w:ascii="宋体" w:hAnsi="宋体" w:eastAsia="宋体" w:cs="宋体"/>
          <w:sz w:val="30"/>
          <w:szCs w:val="30"/>
        </w:rPr>
      </w:pPr>
      <w:bookmarkStart w:id="29" w:name="bookmark30"/>
      <w:bookmarkEnd w:id="29"/>
      <w:r>
        <w:rPr>
          <w:rFonts w:ascii="宋体" w:hAnsi="宋体" w:eastAsia="宋体" w:cs="宋体"/>
          <w:spacing w:val="3"/>
          <w:sz w:val="30"/>
          <w:szCs w:val="30"/>
        </w:rPr>
        <w:t>智慧投资就是要了解内在价值</w:t>
      </w:r>
    </w:p>
    <w:p w14:paraId="2A58ECB9">
      <w:pPr>
        <w:pStyle w:val="2"/>
        <w:spacing w:before="270" w:line="223" w:lineRule="auto"/>
        <w:ind w:left="2" w:right="133" w:firstLine="27"/>
        <w:jc w:val="both"/>
        <w:rPr>
          <w:rFonts w:ascii="宋体" w:hAnsi="宋体" w:eastAsia="宋体" w:cs="宋体"/>
          <w:sz w:val="24"/>
          <w:szCs w:val="24"/>
        </w:rPr>
      </w:pPr>
      <w:r>
        <w:rPr>
          <w:rFonts w:ascii="宋体" w:hAnsi="宋体" w:eastAsia="宋体" w:cs="宋体"/>
          <w:spacing w:val="-1"/>
          <w:sz w:val="24"/>
          <w:szCs w:val="24"/>
        </w:rPr>
        <w:t>内在价值的一般定义是被事实证明是合理的价值</w:t>
      </w:r>
      <w:r>
        <w:rPr>
          <w:spacing w:val="-1"/>
          <w:sz w:val="24"/>
          <w:szCs w:val="24"/>
        </w:rPr>
        <w:t>——</w:t>
      </w:r>
      <w:r>
        <w:rPr>
          <w:rFonts w:ascii="宋体" w:hAnsi="宋体" w:eastAsia="宋体" w:cs="宋体"/>
          <w:spacing w:val="-1"/>
          <w:sz w:val="24"/>
          <w:szCs w:val="24"/>
        </w:rPr>
        <w:t>例如资产、收益、股息、确定</w:t>
      </w:r>
      <w:r>
        <w:rPr>
          <w:rFonts w:ascii="宋体" w:hAnsi="宋体" w:eastAsia="宋体" w:cs="宋体"/>
          <w:spacing w:val="-2"/>
          <w:sz w:val="24"/>
          <w:szCs w:val="24"/>
        </w:rPr>
        <w:t>的前</w:t>
      </w:r>
      <w:r>
        <w:rPr>
          <w:rFonts w:ascii="宋体" w:hAnsi="宋体" w:eastAsia="宋体" w:cs="宋体"/>
          <w:sz w:val="24"/>
          <w:szCs w:val="24"/>
        </w:rPr>
        <w:t xml:space="preserve">  景。在通常情况下，现在认为决定价值的最重要的单一因</w:t>
      </w:r>
      <w:r>
        <w:rPr>
          <w:rFonts w:ascii="宋体" w:hAnsi="宋体" w:eastAsia="宋体" w:cs="宋体"/>
          <w:spacing w:val="-1"/>
          <w:sz w:val="24"/>
          <w:szCs w:val="24"/>
        </w:rPr>
        <w:t>素是所显示的未来平均盈利能</w:t>
      </w:r>
      <w:r>
        <w:rPr>
          <w:rFonts w:ascii="宋体" w:hAnsi="宋体" w:eastAsia="宋体" w:cs="宋体"/>
          <w:sz w:val="24"/>
          <w:szCs w:val="24"/>
        </w:rPr>
        <w:t xml:space="preserve">  力。要计算内在价值，首先要估算企业的盈利能力，然后用</w:t>
      </w:r>
      <w:r>
        <w:rPr>
          <w:rFonts w:ascii="宋体" w:hAnsi="宋体" w:eastAsia="宋体" w:cs="宋体"/>
          <w:spacing w:val="-1"/>
          <w:sz w:val="24"/>
          <w:szCs w:val="24"/>
        </w:rPr>
        <w:t>估算值乘以适当的</w:t>
      </w:r>
      <w:r>
        <w:rPr>
          <w:spacing w:val="-1"/>
          <w:sz w:val="24"/>
          <w:szCs w:val="24"/>
        </w:rPr>
        <w:t>“</w:t>
      </w:r>
      <w:r>
        <w:rPr>
          <w:rFonts w:ascii="宋体" w:hAnsi="宋体" w:eastAsia="宋体" w:cs="宋体"/>
          <w:spacing w:val="-1"/>
          <w:sz w:val="24"/>
          <w:szCs w:val="24"/>
        </w:rPr>
        <w:t>资本化系</w:t>
      </w:r>
      <w:r>
        <w:rPr>
          <w:rFonts w:ascii="宋体" w:hAnsi="宋体" w:eastAsia="宋体" w:cs="宋体"/>
          <w:sz w:val="24"/>
          <w:szCs w:val="24"/>
        </w:rPr>
        <w:t xml:space="preserve"> </w:t>
      </w:r>
      <w:r>
        <w:rPr>
          <w:rFonts w:ascii="宋体" w:hAnsi="宋体" w:eastAsia="宋体" w:cs="宋体"/>
          <w:spacing w:val="-4"/>
          <w:sz w:val="24"/>
          <w:szCs w:val="24"/>
        </w:rPr>
        <w:t>数</w:t>
      </w:r>
      <w:r>
        <w:rPr>
          <w:spacing w:val="-4"/>
          <w:sz w:val="24"/>
          <w:szCs w:val="24"/>
        </w:rPr>
        <w:t>”</w:t>
      </w:r>
      <w:r>
        <w:rPr>
          <w:rFonts w:ascii="宋体" w:hAnsi="宋体" w:eastAsia="宋体" w:cs="宋体"/>
          <w:spacing w:val="-4"/>
          <w:sz w:val="24"/>
          <w:szCs w:val="24"/>
        </w:rPr>
        <w:t>。</w:t>
      </w:r>
    </w:p>
    <w:p w14:paraId="0C7B30E8">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格雷厄姆，《证券分析》</w:t>
      </w:r>
    </w:p>
    <w:p w14:paraId="011B46CC">
      <w:pPr>
        <w:pStyle w:val="2"/>
        <w:spacing w:before="241" w:line="223" w:lineRule="auto"/>
        <w:jc w:val="both"/>
        <w:rPr>
          <w:rFonts w:ascii="宋体" w:hAnsi="宋体" w:eastAsia="宋体" w:cs="宋体"/>
          <w:sz w:val="24"/>
          <w:szCs w:val="24"/>
        </w:rPr>
      </w:pPr>
      <w:r>
        <w:rPr>
          <w:rFonts w:ascii="宋体" w:hAnsi="宋体" w:eastAsia="宋体" w:cs="宋体"/>
          <w:sz w:val="24"/>
          <w:szCs w:val="24"/>
        </w:rPr>
        <w:t>确定企业内在价值的过程是艺术形式的一种。你不能遵循僵化的</w:t>
      </w:r>
      <w:r>
        <w:rPr>
          <w:rFonts w:ascii="宋体" w:hAnsi="宋体" w:eastAsia="宋体" w:cs="宋体"/>
          <w:spacing w:val="-1"/>
          <w:sz w:val="24"/>
          <w:szCs w:val="24"/>
        </w:rPr>
        <w:t>规则，把数据塞进一张张</w:t>
      </w:r>
      <w:r>
        <w:rPr>
          <w:rFonts w:ascii="宋体" w:hAnsi="宋体" w:eastAsia="宋体" w:cs="宋体"/>
          <w:sz w:val="24"/>
          <w:szCs w:val="24"/>
        </w:rPr>
        <w:t xml:space="preserve"> 表格，然后希望它能吐出钱来。股票价值取决于人们愿意支付多少</w:t>
      </w:r>
      <w:r>
        <w:rPr>
          <w:rFonts w:ascii="宋体" w:hAnsi="宋体" w:eastAsia="宋体" w:cs="宋体"/>
          <w:spacing w:val="-1"/>
          <w:sz w:val="24"/>
          <w:szCs w:val="24"/>
        </w:rPr>
        <w:t>钱，没有捷径会给你一</w:t>
      </w:r>
      <w:r>
        <w:rPr>
          <w:rFonts w:ascii="宋体" w:hAnsi="宋体" w:eastAsia="宋体" w:cs="宋体"/>
          <w:sz w:val="24"/>
          <w:szCs w:val="24"/>
        </w:rPr>
        <w:t xml:space="preserve"> 个准确的均衡值。内在价值是一个不断变化的目标，随着基本面数</w:t>
      </w:r>
      <w:r>
        <w:rPr>
          <w:rFonts w:ascii="宋体" w:hAnsi="宋体" w:eastAsia="宋体" w:cs="宋体"/>
          <w:spacing w:val="-1"/>
          <w:sz w:val="24"/>
          <w:szCs w:val="24"/>
        </w:rPr>
        <w:t>据的出现以及投资者基</w:t>
      </w:r>
      <w:r>
        <w:rPr>
          <w:rFonts w:ascii="宋体" w:hAnsi="宋体" w:eastAsia="宋体" w:cs="宋体"/>
          <w:sz w:val="24"/>
          <w:szCs w:val="24"/>
        </w:rPr>
        <w:t xml:space="preserve"> </w:t>
      </w:r>
      <w:r>
        <w:rPr>
          <w:rFonts w:ascii="宋体" w:hAnsi="宋体" w:eastAsia="宋体" w:cs="宋体"/>
          <w:spacing w:val="-1"/>
          <w:sz w:val="24"/>
          <w:szCs w:val="24"/>
        </w:rPr>
        <w:t>于知识和以往经验更新他们的</w:t>
      </w:r>
      <w:r>
        <w:rPr>
          <w:spacing w:val="-1"/>
          <w:sz w:val="24"/>
          <w:szCs w:val="24"/>
        </w:rPr>
        <w:t>“</w:t>
      </w:r>
      <w:r>
        <w:rPr>
          <w:rFonts w:ascii="宋体" w:hAnsi="宋体" w:eastAsia="宋体" w:cs="宋体"/>
          <w:spacing w:val="-1"/>
          <w:sz w:val="24"/>
          <w:szCs w:val="24"/>
        </w:rPr>
        <w:t>预期</w:t>
      </w:r>
      <w:r>
        <w:rPr>
          <w:spacing w:val="-1"/>
          <w:sz w:val="24"/>
          <w:szCs w:val="24"/>
        </w:rPr>
        <w:t>”</w:t>
      </w:r>
      <w:r>
        <w:rPr>
          <w:spacing w:val="-31"/>
          <w:sz w:val="24"/>
          <w:szCs w:val="24"/>
        </w:rPr>
        <w:t xml:space="preserve"> </w:t>
      </w:r>
      <w:r>
        <w:rPr>
          <w:rFonts w:ascii="宋体" w:hAnsi="宋体" w:eastAsia="宋体" w:cs="宋体"/>
          <w:spacing w:val="-1"/>
          <w:sz w:val="24"/>
          <w:szCs w:val="24"/>
        </w:rPr>
        <w:t>，这</w:t>
      </w:r>
      <w:r>
        <w:rPr>
          <w:rFonts w:ascii="宋体" w:hAnsi="宋体" w:eastAsia="宋体" w:cs="宋体"/>
          <w:spacing w:val="-2"/>
          <w:sz w:val="24"/>
          <w:szCs w:val="24"/>
        </w:rPr>
        <w:t>个目标也在不断变化。</w:t>
      </w:r>
    </w:p>
    <w:p w14:paraId="22DB5E45">
      <w:pPr>
        <w:pStyle w:val="2"/>
        <w:spacing w:before="234" w:line="223" w:lineRule="auto"/>
        <w:ind w:left="1" w:right="160"/>
        <w:rPr>
          <w:rFonts w:ascii="宋体" w:hAnsi="宋体" w:eastAsia="宋体" w:cs="宋体"/>
          <w:sz w:val="24"/>
          <w:szCs w:val="24"/>
        </w:rPr>
      </w:pPr>
      <w:r>
        <w:rPr>
          <w:rFonts w:ascii="宋体" w:hAnsi="宋体" w:eastAsia="宋体" w:cs="宋体"/>
          <w:sz w:val="24"/>
          <w:szCs w:val="24"/>
        </w:rPr>
        <w:t>过去，沃伦</w:t>
      </w:r>
      <w:r>
        <w:rPr>
          <w:sz w:val="24"/>
          <w:szCs w:val="24"/>
        </w:rPr>
        <w:t>·</w:t>
      </w:r>
      <w:r>
        <w:rPr>
          <w:rFonts w:ascii="宋体" w:hAnsi="宋体" w:eastAsia="宋体" w:cs="宋体"/>
          <w:sz w:val="24"/>
          <w:szCs w:val="24"/>
        </w:rPr>
        <w:t>巴菲特把内在价值描述为私营所有者价值，即知</w:t>
      </w:r>
      <w:r>
        <w:rPr>
          <w:rFonts w:ascii="宋体" w:hAnsi="宋体" w:eastAsia="宋体" w:cs="宋体"/>
          <w:spacing w:val="-1"/>
          <w:sz w:val="24"/>
          <w:szCs w:val="24"/>
        </w:rPr>
        <w:t>情的买家愿意为整个企业及</w:t>
      </w:r>
      <w:r>
        <w:rPr>
          <w:rFonts w:ascii="宋体" w:hAnsi="宋体" w:eastAsia="宋体" w:cs="宋体"/>
          <w:sz w:val="24"/>
          <w:szCs w:val="24"/>
        </w:rPr>
        <w:t xml:space="preserve"> </w:t>
      </w:r>
      <w:r>
        <w:rPr>
          <w:rFonts w:ascii="宋体" w:hAnsi="宋体" w:eastAsia="宋体" w:cs="宋体"/>
          <w:spacing w:val="-1"/>
          <w:sz w:val="24"/>
          <w:szCs w:val="24"/>
        </w:rPr>
        <w:t>其未来现金流支付的价格。</w:t>
      </w:r>
    </w:p>
    <w:p w14:paraId="5D84B831">
      <w:pPr>
        <w:spacing w:before="236" w:line="224" w:lineRule="auto"/>
        <w:ind w:firstLine="19"/>
        <w:rPr>
          <w:rFonts w:ascii="宋体" w:hAnsi="宋体" w:eastAsia="宋体" w:cs="宋体"/>
          <w:sz w:val="24"/>
          <w:szCs w:val="24"/>
        </w:rPr>
      </w:pPr>
      <w:r>
        <w:rPr>
          <w:rFonts w:ascii="宋体" w:hAnsi="宋体" w:eastAsia="宋体" w:cs="宋体"/>
          <w:spacing w:val="-1"/>
          <w:sz w:val="24"/>
          <w:szCs w:val="24"/>
        </w:rPr>
        <w:t>因此，资产的内在价值是预计在其剩余使用期限内，资产的现金流量（以货币的时间价值</w:t>
      </w:r>
      <w:r>
        <w:rPr>
          <w:rFonts w:ascii="宋体" w:hAnsi="宋体" w:eastAsia="宋体" w:cs="宋体"/>
          <w:spacing w:val="9"/>
          <w:sz w:val="24"/>
          <w:szCs w:val="24"/>
        </w:rPr>
        <w:t xml:space="preserve"> </w:t>
      </w:r>
      <w:r>
        <w:rPr>
          <w:rFonts w:ascii="宋体" w:hAnsi="宋体" w:eastAsia="宋体" w:cs="宋体"/>
          <w:spacing w:val="-1"/>
          <w:sz w:val="24"/>
          <w:szCs w:val="24"/>
        </w:rPr>
        <w:t>及收到现金流的不确定性进行贴现）的总和。</w:t>
      </w:r>
    </w:p>
    <w:p w14:paraId="4B8D6A9D">
      <w:pPr>
        <w:pStyle w:val="2"/>
        <w:spacing w:before="234" w:line="223" w:lineRule="auto"/>
        <w:ind w:left="4" w:right="160"/>
        <w:rPr>
          <w:rFonts w:ascii="宋体" w:hAnsi="宋体" w:eastAsia="宋体" w:cs="宋体"/>
          <w:sz w:val="24"/>
          <w:szCs w:val="24"/>
        </w:rPr>
      </w:pPr>
      <w:r>
        <w:rPr>
          <w:rFonts w:ascii="宋体" w:hAnsi="宋体" w:eastAsia="宋体" w:cs="宋体"/>
          <w:sz w:val="24"/>
          <w:szCs w:val="24"/>
        </w:rPr>
        <w:t>如果我们仔细阅读本杰明</w:t>
      </w:r>
      <w:r>
        <w:rPr>
          <w:sz w:val="24"/>
          <w:szCs w:val="24"/>
        </w:rPr>
        <w:t>·</w:t>
      </w:r>
      <w:r>
        <w:rPr>
          <w:rFonts w:ascii="宋体" w:hAnsi="宋体" w:eastAsia="宋体" w:cs="宋体"/>
          <w:sz w:val="24"/>
          <w:szCs w:val="24"/>
        </w:rPr>
        <w:t>格雷厄姆在这一章开头的定</w:t>
      </w:r>
      <w:r>
        <w:rPr>
          <w:rFonts w:ascii="宋体" w:hAnsi="宋体" w:eastAsia="宋体" w:cs="宋体"/>
          <w:spacing w:val="-1"/>
          <w:sz w:val="24"/>
          <w:szCs w:val="24"/>
        </w:rPr>
        <w:t>义，有趣的是，他说未来的盈利能</w:t>
      </w:r>
      <w:r>
        <w:rPr>
          <w:rFonts w:ascii="宋体" w:hAnsi="宋体" w:eastAsia="宋体" w:cs="宋体"/>
          <w:sz w:val="24"/>
          <w:szCs w:val="24"/>
        </w:rPr>
        <w:t xml:space="preserve"> </w:t>
      </w:r>
      <w:r>
        <w:rPr>
          <w:rFonts w:ascii="宋体" w:hAnsi="宋体" w:eastAsia="宋体" w:cs="宋体"/>
          <w:spacing w:val="-1"/>
          <w:sz w:val="24"/>
          <w:szCs w:val="24"/>
        </w:rPr>
        <w:t>力是</w:t>
      </w:r>
      <w:r>
        <w:rPr>
          <w:spacing w:val="-1"/>
          <w:sz w:val="24"/>
          <w:szCs w:val="24"/>
        </w:rPr>
        <w:t>“</w:t>
      </w:r>
      <w:r>
        <w:rPr>
          <w:rFonts w:ascii="宋体" w:hAnsi="宋体" w:eastAsia="宋体" w:cs="宋体"/>
          <w:spacing w:val="-1"/>
          <w:sz w:val="24"/>
          <w:szCs w:val="24"/>
        </w:rPr>
        <w:t>决定价值的最重要的单一因素</w:t>
      </w:r>
      <w:r>
        <w:rPr>
          <w:spacing w:val="-1"/>
          <w:sz w:val="24"/>
          <w:szCs w:val="24"/>
        </w:rPr>
        <w:t>”</w:t>
      </w:r>
      <w:r>
        <w:rPr>
          <w:rFonts w:ascii="宋体" w:hAnsi="宋体" w:eastAsia="宋体" w:cs="宋体"/>
          <w:spacing w:val="-1"/>
          <w:sz w:val="24"/>
          <w:szCs w:val="24"/>
        </w:rPr>
        <w:t>。</w:t>
      </w:r>
    </w:p>
    <w:p w14:paraId="5E175BA3">
      <w:pPr>
        <w:spacing w:before="236" w:line="223" w:lineRule="auto"/>
        <w:jc w:val="both"/>
        <w:rPr>
          <w:rFonts w:ascii="宋体" w:hAnsi="宋体" w:eastAsia="宋体" w:cs="宋体"/>
          <w:sz w:val="24"/>
          <w:szCs w:val="24"/>
        </w:rPr>
      </w:pPr>
      <w:r>
        <w:rPr>
          <w:rFonts w:ascii="宋体" w:hAnsi="宋体" w:eastAsia="宋体" w:cs="宋体"/>
          <w:sz w:val="24"/>
          <w:szCs w:val="24"/>
        </w:rPr>
        <w:t>所以我们要回答的主要问题是：公司正常的盈利能力是多少？换</w:t>
      </w:r>
      <w:r>
        <w:rPr>
          <w:rFonts w:ascii="宋体" w:hAnsi="宋体" w:eastAsia="宋体" w:cs="宋体"/>
          <w:spacing w:val="-1"/>
          <w:sz w:val="24"/>
          <w:szCs w:val="24"/>
        </w:rPr>
        <w:t>句话说，如果我是一个私</w:t>
      </w:r>
      <w:r>
        <w:rPr>
          <w:rFonts w:ascii="宋体" w:hAnsi="宋体" w:eastAsia="宋体" w:cs="宋体"/>
          <w:sz w:val="24"/>
          <w:szCs w:val="24"/>
        </w:rPr>
        <w:t xml:space="preserve"> 人投资者，在支付维持我的竞争地位所需的支出后，这项业务</w:t>
      </w:r>
      <w:r>
        <w:rPr>
          <w:rFonts w:ascii="宋体" w:hAnsi="宋体" w:eastAsia="宋体" w:cs="宋体"/>
          <w:spacing w:val="-1"/>
          <w:sz w:val="24"/>
          <w:szCs w:val="24"/>
        </w:rPr>
        <w:t>每年将为我的口袋里带来多</w:t>
      </w:r>
      <w:r>
        <w:rPr>
          <w:rFonts w:ascii="宋体" w:hAnsi="宋体" w:eastAsia="宋体" w:cs="宋体"/>
          <w:sz w:val="24"/>
          <w:szCs w:val="24"/>
        </w:rPr>
        <w:t xml:space="preserve"> </w:t>
      </w:r>
      <w:r>
        <w:rPr>
          <w:rFonts w:ascii="宋体" w:hAnsi="宋体" w:eastAsia="宋体" w:cs="宋体"/>
          <w:spacing w:val="-1"/>
          <w:sz w:val="24"/>
          <w:szCs w:val="24"/>
        </w:rPr>
        <w:t>少现金？正常情况下，我能从这项业务中获得多少股东盈余？</w:t>
      </w:r>
    </w:p>
    <w:p w14:paraId="23BC54E3">
      <w:pPr>
        <w:spacing w:before="234" w:line="220" w:lineRule="auto"/>
        <w:rPr>
          <w:rFonts w:ascii="宋体" w:hAnsi="宋体" w:eastAsia="宋体" w:cs="宋体"/>
          <w:sz w:val="24"/>
          <w:szCs w:val="24"/>
        </w:rPr>
      </w:pPr>
      <w:r>
        <w:rPr>
          <w:rFonts w:ascii="宋体" w:hAnsi="宋体" w:eastAsia="宋体" w:cs="宋体"/>
          <w:spacing w:val="2"/>
          <w:sz w:val="24"/>
          <w:szCs w:val="24"/>
        </w:rPr>
        <w:t>股东盈余说了算</w:t>
      </w:r>
    </w:p>
    <w:p w14:paraId="7CF98805">
      <w:pPr>
        <w:pStyle w:val="2"/>
        <w:spacing w:before="214" w:line="317" w:lineRule="exact"/>
        <w:ind w:left="26"/>
        <w:rPr>
          <w:rFonts w:ascii="宋体" w:hAnsi="宋体" w:eastAsia="宋体" w:cs="宋体"/>
          <w:sz w:val="24"/>
          <w:szCs w:val="24"/>
        </w:rPr>
      </w:pPr>
      <w:r>
        <w:rPr>
          <w:rFonts w:ascii="宋体" w:hAnsi="宋体" w:eastAsia="宋体" w:cs="宋体"/>
          <w:spacing w:val="-1"/>
          <w:position w:val="1"/>
          <w:sz w:val="24"/>
          <w:szCs w:val="24"/>
        </w:rPr>
        <w:t>巴菲特在</w:t>
      </w:r>
      <w:r>
        <w:rPr>
          <w:spacing w:val="-1"/>
          <w:position w:val="1"/>
          <w:sz w:val="24"/>
          <w:szCs w:val="24"/>
        </w:rPr>
        <w:t>1986</w:t>
      </w:r>
      <w:r>
        <w:rPr>
          <w:rFonts w:ascii="宋体" w:hAnsi="宋体" w:eastAsia="宋体" w:cs="宋体"/>
          <w:spacing w:val="-1"/>
          <w:position w:val="1"/>
          <w:sz w:val="24"/>
          <w:szCs w:val="24"/>
        </w:rPr>
        <w:t>年致股东信中对股东盈余的定义如下：股东盈余</w:t>
      </w:r>
      <w:r>
        <w:rPr>
          <w:spacing w:val="-1"/>
          <w:position w:val="1"/>
          <w:sz w:val="24"/>
          <w:szCs w:val="24"/>
        </w:rPr>
        <w:t>=</w:t>
      </w:r>
      <w:r>
        <w:rPr>
          <w:rFonts w:ascii="宋体" w:hAnsi="宋体" w:eastAsia="宋体" w:cs="宋体"/>
          <w:spacing w:val="-1"/>
          <w:position w:val="1"/>
          <w:sz w:val="24"/>
          <w:szCs w:val="24"/>
        </w:rPr>
        <w:t>（</w:t>
      </w:r>
      <w:r>
        <w:rPr>
          <w:spacing w:val="-1"/>
          <w:position w:val="1"/>
          <w:sz w:val="24"/>
          <w:szCs w:val="24"/>
        </w:rPr>
        <w:t>a</w:t>
      </w:r>
      <w:r>
        <w:rPr>
          <w:rFonts w:ascii="宋体" w:hAnsi="宋体" w:eastAsia="宋体" w:cs="宋体"/>
          <w:spacing w:val="-1"/>
          <w:position w:val="1"/>
          <w:sz w:val="24"/>
          <w:szCs w:val="24"/>
        </w:rPr>
        <w:t>）报告期收益</w:t>
      </w:r>
      <w:r>
        <w:rPr>
          <w:spacing w:val="-1"/>
          <w:position w:val="1"/>
          <w:sz w:val="24"/>
          <w:szCs w:val="24"/>
        </w:rPr>
        <w:t>+</w:t>
      </w:r>
      <w:r>
        <w:rPr>
          <w:rFonts w:ascii="宋体" w:hAnsi="宋体" w:eastAsia="宋体" w:cs="宋体"/>
          <w:spacing w:val="-1"/>
          <w:position w:val="1"/>
          <w:sz w:val="24"/>
          <w:szCs w:val="24"/>
        </w:rPr>
        <w:t>（</w:t>
      </w:r>
      <w:r>
        <w:rPr>
          <w:spacing w:val="-1"/>
          <w:position w:val="1"/>
          <w:sz w:val="24"/>
          <w:szCs w:val="24"/>
        </w:rPr>
        <w:t>b</w:t>
      </w:r>
      <w:r>
        <w:rPr>
          <w:rFonts w:ascii="宋体" w:hAnsi="宋体" w:eastAsia="宋体" w:cs="宋体"/>
          <w:spacing w:val="-1"/>
          <w:position w:val="1"/>
          <w:sz w:val="24"/>
          <w:szCs w:val="24"/>
        </w:rPr>
        <w:t>）</w:t>
      </w:r>
    </w:p>
    <w:p w14:paraId="0EB404A7">
      <w:pPr>
        <w:pStyle w:val="2"/>
        <w:spacing w:before="3" w:line="222" w:lineRule="auto"/>
        <w:ind w:left="1"/>
        <w:rPr>
          <w:rFonts w:ascii="宋体" w:hAnsi="宋体" w:eastAsia="宋体" w:cs="宋体"/>
          <w:sz w:val="24"/>
          <w:szCs w:val="24"/>
        </w:rPr>
      </w:pPr>
      <w:r>
        <w:rPr>
          <w:rFonts w:ascii="宋体" w:hAnsi="宋体" w:eastAsia="宋体" w:cs="宋体"/>
          <w:spacing w:val="-1"/>
          <w:sz w:val="24"/>
          <w:szCs w:val="24"/>
        </w:rPr>
        <w:t>折旧、损耗、摊销和某些其他非现金成本</w:t>
      </w:r>
      <w:r>
        <w:rPr>
          <w:spacing w:val="-1"/>
          <w:sz w:val="24"/>
          <w:szCs w:val="24"/>
        </w:rPr>
        <w:t>…</w:t>
      </w:r>
      <w:r>
        <w:rPr>
          <w:spacing w:val="-33"/>
          <w:sz w:val="24"/>
          <w:szCs w:val="24"/>
        </w:rPr>
        <w:t xml:space="preserve"> </w:t>
      </w:r>
      <w:r>
        <w:rPr>
          <w:spacing w:val="-1"/>
          <w:sz w:val="24"/>
          <w:szCs w:val="24"/>
        </w:rPr>
        <w:t>…-</w:t>
      </w:r>
      <w:r>
        <w:rPr>
          <w:rFonts w:ascii="宋体" w:hAnsi="宋体" w:eastAsia="宋体" w:cs="宋体"/>
          <w:spacing w:val="-1"/>
          <w:sz w:val="24"/>
          <w:szCs w:val="24"/>
        </w:rPr>
        <w:t>（</w:t>
      </w:r>
      <w:r>
        <w:rPr>
          <w:spacing w:val="-1"/>
          <w:sz w:val="24"/>
          <w:szCs w:val="24"/>
        </w:rPr>
        <w:t>c</w:t>
      </w:r>
      <w:r>
        <w:rPr>
          <w:rFonts w:ascii="宋体" w:hAnsi="宋体" w:eastAsia="宋体" w:cs="宋体"/>
          <w:spacing w:val="-1"/>
          <w:sz w:val="24"/>
          <w:szCs w:val="24"/>
        </w:rPr>
        <w:t>）每年平均的厂房及设备等的资本性开</w:t>
      </w:r>
      <w:r>
        <w:rPr>
          <w:rFonts w:ascii="宋体" w:hAnsi="宋体" w:eastAsia="宋体" w:cs="宋体"/>
          <w:sz w:val="24"/>
          <w:szCs w:val="24"/>
        </w:rPr>
        <w:t xml:space="preserve"> 支。这些是公司维持其长期竞争地位和单位产量所需要的。如</w:t>
      </w:r>
      <w:r>
        <w:rPr>
          <w:rFonts w:ascii="宋体" w:hAnsi="宋体" w:eastAsia="宋体" w:cs="宋体"/>
          <w:spacing w:val="-1"/>
          <w:sz w:val="24"/>
          <w:szCs w:val="24"/>
        </w:rPr>
        <w:t>果公司需要额外的资本投资</w:t>
      </w:r>
      <w:r>
        <w:rPr>
          <w:rFonts w:ascii="宋体" w:hAnsi="宋体" w:eastAsia="宋体" w:cs="宋体"/>
          <w:sz w:val="24"/>
          <w:szCs w:val="24"/>
        </w:rPr>
        <w:t xml:space="preserve"> 以维持其竞争力和单位产量，那么这些额外</w:t>
      </w:r>
      <w:r>
        <w:rPr>
          <w:rFonts w:ascii="宋体" w:hAnsi="宋体" w:eastAsia="宋体" w:cs="宋体"/>
          <w:spacing w:val="-1"/>
          <w:sz w:val="24"/>
          <w:szCs w:val="24"/>
        </w:rPr>
        <w:t>的资本也应该计入（</w:t>
      </w:r>
      <w:r>
        <w:rPr>
          <w:spacing w:val="-1"/>
          <w:sz w:val="24"/>
          <w:szCs w:val="24"/>
        </w:rPr>
        <w:t>c</w:t>
      </w:r>
      <w:r>
        <w:rPr>
          <w:rFonts w:ascii="宋体" w:hAnsi="宋体" w:eastAsia="宋体" w:cs="宋体"/>
          <w:spacing w:val="-1"/>
          <w:sz w:val="24"/>
          <w:szCs w:val="24"/>
        </w:rPr>
        <w:t>）。</w:t>
      </w:r>
    </w:p>
    <w:p w14:paraId="618F2FB3">
      <w:pPr>
        <w:pStyle w:val="2"/>
        <w:spacing w:before="233" w:line="223" w:lineRule="auto"/>
        <w:ind w:right="36"/>
        <w:jc w:val="both"/>
        <w:rPr>
          <w:rFonts w:ascii="宋体" w:hAnsi="宋体" w:eastAsia="宋体" w:cs="宋体"/>
          <w:sz w:val="24"/>
          <w:szCs w:val="24"/>
        </w:rPr>
      </w:pPr>
      <w:r>
        <w:rPr>
          <w:rFonts w:ascii="宋体" w:hAnsi="宋体" w:eastAsia="宋体" w:cs="宋体"/>
          <w:sz w:val="24"/>
          <w:szCs w:val="24"/>
        </w:rPr>
        <w:t>在华尔街，术语</w:t>
      </w:r>
      <w:r>
        <w:rPr>
          <w:sz w:val="24"/>
          <w:szCs w:val="24"/>
        </w:rPr>
        <w:t>“</w:t>
      </w:r>
      <w:r>
        <w:rPr>
          <w:rFonts w:ascii="宋体" w:hAnsi="宋体" w:eastAsia="宋体" w:cs="宋体"/>
          <w:sz w:val="24"/>
          <w:szCs w:val="24"/>
        </w:rPr>
        <w:t>盈余</w:t>
      </w:r>
      <w:r>
        <w:rPr>
          <w:sz w:val="24"/>
          <w:szCs w:val="24"/>
        </w:rPr>
        <w:t>”</w:t>
      </w:r>
      <w:r>
        <w:rPr>
          <w:rFonts w:ascii="宋体" w:hAnsi="宋体" w:eastAsia="宋体" w:cs="宋体"/>
          <w:sz w:val="24"/>
          <w:szCs w:val="24"/>
        </w:rPr>
        <w:t>是指损益表中的净收入或每股收益（</w:t>
      </w:r>
      <w:r>
        <w:rPr>
          <w:sz w:val="24"/>
          <w:szCs w:val="24"/>
        </w:rPr>
        <w:t>EPS</w:t>
      </w:r>
      <w:r>
        <w:rPr>
          <w:rFonts w:ascii="宋体" w:hAnsi="宋体" w:eastAsia="宋体" w:cs="宋体"/>
          <w:sz w:val="24"/>
          <w:szCs w:val="24"/>
        </w:rPr>
        <w:t>）</w:t>
      </w:r>
      <w:r>
        <w:rPr>
          <w:rFonts w:ascii="宋体" w:hAnsi="宋体" w:eastAsia="宋体" w:cs="宋体"/>
          <w:spacing w:val="-1"/>
          <w:sz w:val="24"/>
          <w:szCs w:val="24"/>
        </w:rPr>
        <w:t>。大多数分析师都持有</w:t>
      </w:r>
      <w:r>
        <w:rPr>
          <w:rFonts w:ascii="宋体" w:hAnsi="宋体" w:eastAsia="宋体" w:cs="宋体"/>
          <w:sz w:val="24"/>
          <w:szCs w:val="24"/>
        </w:rPr>
        <w:t xml:space="preserve"> 这种观点，他们受到可得性偏见的影响。（他们没有注意到查理</w:t>
      </w:r>
      <w:r>
        <w:rPr>
          <w:sz w:val="24"/>
          <w:szCs w:val="24"/>
        </w:rPr>
        <w:t>·</w:t>
      </w:r>
      <w:r>
        <w:rPr>
          <w:rFonts w:ascii="宋体" w:hAnsi="宋体" w:eastAsia="宋体" w:cs="宋体"/>
          <w:spacing w:val="-1"/>
          <w:sz w:val="24"/>
          <w:szCs w:val="24"/>
        </w:rPr>
        <w:t>芒格的警告：</w:t>
      </w:r>
      <w:r>
        <w:rPr>
          <w:spacing w:val="-1"/>
          <w:sz w:val="24"/>
          <w:szCs w:val="24"/>
        </w:rPr>
        <w:t>“</w:t>
      </w:r>
      <w:r>
        <w:rPr>
          <w:rFonts w:ascii="宋体" w:hAnsi="宋体" w:eastAsia="宋体" w:cs="宋体"/>
          <w:spacing w:val="-1"/>
          <w:sz w:val="24"/>
          <w:szCs w:val="24"/>
        </w:rPr>
        <w:t>如果你只</w:t>
      </w:r>
      <w:r>
        <w:rPr>
          <w:rFonts w:ascii="宋体" w:hAnsi="宋体" w:eastAsia="宋体" w:cs="宋体"/>
          <w:sz w:val="24"/>
          <w:szCs w:val="24"/>
        </w:rPr>
        <w:t xml:space="preserve"> 有一个想法，那么没有什么比这个想法更危险的了。</w:t>
      </w:r>
      <w:r>
        <w:rPr>
          <w:sz w:val="24"/>
          <w:szCs w:val="24"/>
        </w:rPr>
        <w:t>”</w:t>
      </w:r>
      <w:r>
        <w:rPr>
          <w:rFonts w:ascii="宋体" w:hAnsi="宋体" w:eastAsia="宋体" w:cs="宋体"/>
          <w:sz w:val="24"/>
          <w:szCs w:val="24"/>
        </w:rPr>
        <w:t>）另一个</w:t>
      </w:r>
      <w:r>
        <w:rPr>
          <w:rFonts w:ascii="宋体" w:hAnsi="宋体" w:eastAsia="宋体" w:cs="宋体"/>
          <w:spacing w:val="-1"/>
          <w:sz w:val="24"/>
          <w:szCs w:val="24"/>
        </w:rPr>
        <w:t>广泛使用的指标是息税折</w:t>
      </w:r>
      <w:r>
        <w:rPr>
          <w:rFonts w:ascii="宋体" w:hAnsi="宋体" w:eastAsia="宋体" w:cs="宋体"/>
          <w:sz w:val="24"/>
          <w:szCs w:val="24"/>
        </w:rPr>
        <w:t xml:space="preserve"> </w:t>
      </w:r>
      <w:r>
        <w:rPr>
          <w:rFonts w:ascii="宋体" w:hAnsi="宋体" w:eastAsia="宋体" w:cs="宋体"/>
          <w:spacing w:val="-1"/>
          <w:sz w:val="24"/>
          <w:szCs w:val="24"/>
        </w:rPr>
        <w:t>旧及摊销前利润（</w:t>
      </w:r>
      <w:r>
        <w:rPr>
          <w:spacing w:val="-1"/>
          <w:sz w:val="24"/>
          <w:szCs w:val="24"/>
        </w:rPr>
        <w:t>EBITDA</w:t>
      </w:r>
      <w:r>
        <w:rPr>
          <w:rFonts w:ascii="宋体" w:hAnsi="宋体" w:eastAsia="宋体" w:cs="宋体"/>
          <w:spacing w:val="13"/>
          <w:sz w:val="24"/>
          <w:szCs w:val="24"/>
        </w:rPr>
        <w:t>），</w:t>
      </w:r>
      <w:r>
        <w:rPr>
          <w:rFonts w:ascii="宋体" w:hAnsi="宋体" w:eastAsia="宋体" w:cs="宋体"/>
          <w:spacing w:val="-1"/>
          <w:sz w:val="24"/>
          <w:szCs w:val="24"/>
        </w:rPr>
        <w:t>虽然这是华尔街一个普遍使用的术语，但却是一个相对较</w:t>
      </w:r>
      <w:r>
        <w:rPr>
          <w:rFonts w:ascii="宋体" w:hAnsi="宋体" w:eastAsia="宋体" w:cs="宋体"/>
          <w:spacing w:val="1"/>
          <w:sz w:val="24"/>
          <w:szCs w:val="24"/>
        </w:rPr>
        <w:t xml:space="preserve"> </w:t>
      </w:r>
      <w:r>
        <w:rPr>
          <w:rFonts w:ascii="宋体" w:hAnsi="宋体" w:eastAsia="宋体" w:cs="宋体"/>
          <w:sz w:val="24"/>
          <w:szCs w:val="24"/>
        </w:rPr>
        <w:t>新的财务概念。（直到</w:t>
      </w:r>
      <w:r>
        <w:rPr>
          <w:sz w:val="24"/>
          <w:szCs w:val="24"/>
        </w:rPr>
        <w:t>20</w:t>
      </w:r>
      <w:r>
        <w:rPr>
          <w:rFonts w:ascii="宋体" w:hAnsi="宋体" w:eastAsia="宋体" w:cs="宋体"/>
          <w:sz w:val="24"/>
          <w:szCs w:val="24"/>
        </w:rPr>
        <w:t>世纪</w:t>
      </w:r>
      <w:r>
        <w:rPr>
          <w:sz w:val="24"/>
          <w:szCs w:val="24"/>
        </w:rPr>
        <w:t>80</w:t>
      </w:r>
      <w:r>
        <w:rPr>
          <w:rFonts w:ascii="宋体" w:hAnsi="宋体" w:eastAsia="宋体" w:cs="宋体"/>
          <w:sz w:val="24"/>
          <w:szCs w:val="24"/>
        </w:rPr>
        <w:t>年代出现杠杆收购热潮，</w:t>
      </w:r>
      <w:r>
        <w:rPr>
          <w:sz w:val="24"/>
          <w:szCs w:val="24"/>
        </w:rPr>
        <w:t>EBIT</w:t>
      </w:r>
      <w:r>
        <w:rPr>
          <w:spacing w:val="-1"/>
          <w:sz w:val="24"/>
          <w:szCs w:val="24"/>
        </w:rPr>
        <w:t>DA</w:t>
      </w:r>
      <w:r>
        <w:rPr>
          <w:rFonts w:ascii="宋体" w:hAnsi="宋体" w:eastAsia="宋体" w:cs="宋体"/>
          <w:spacing w:val="-1"/>
          <w:sz w:val="24"/>
          <w:szCs w:val="24"/>
        </w:rPr>
        <w:t>才作为一种财务指标被</w:t>
      </w:r>
      <w:r>
        <w:rPr>
          <w:rFonts w:ascii="宋体" w:hAnsi="宋体" w:eastAsia="宋体" w:cs="宋体"/>
          <w:sz w:val="24"/>
          <w:szCs w:val="24"/>
        </w:rPr>
        <w:t xml:space="preserve"> </w:t>
      </w:r>
      <w:r>
        <w:rPr>
          <w:rFonts w:ascii="宋体" w:hAnsi="宋体" w:eastAsia="宋体" w:cs="宋体"/>
          <w:spacing w:val="-1"/>
          <w:sz w:val="24"/>
          <w:szCs w:val="24"/>
        </w:rPr>
        <w:t>广泛应用。）不过，</w:t>
      </w:r>
      <w:r>
        <w:rPr>
          <w:spacing w:val="-1"/>
          <w:sz w:val="24"/>
          <w:szCs w:val="24"/>
        </w:rPr>
        <w:t>EBITDA</w:t>
      </w:r>
      <w:r>
        <w:rPr>
          <w:rFonts w:ascii="宋体" w:hAnsi="宋体" w:eastAsia="宋体" w:cs="宋体"/>
          <w:spacing w:val="-1"/>
          <w:sz w:val="24"/>
          <w:szCs w:val="24"/>
        </w:rPr>
        <w:t>没有考虑资本支出（</w:t>
      </w:r>
      <w:r>
        <w:rPr>
          <w:spacing w:val="-1"/>
          <w:sz w:val="24"/>
          <w:szCs w:val="24"/>
        </w:rPr>
        <w:t>capex</w:t>
      </w:r>
      <w:r>
        <w:rPr>
          <w:rFonts w:ascii="宋体" w:hAnsi="宋体" w:eastAsia="宋体" w:cs="宋体"/>
          <w:spacing w:val="-1"/>
          <w:sz w:val="24"/>
          <w:szCs w:val="24"/>
        </w:rPr>
        <w:t>）、利息和税收等实际现金支</w:t>
      </w:r>
      <w:r>
        <w:rPr>
          <w:rFonts w:ascii="宋体" w:hAnsi="宋体" w:eastAsia="宋体" w:cs="宋体"/>
          <w:spacing w:val="-2"/>
          <w:sz w:val="24"/>
          <w:szCs w:val="24"/>
        </w:rPr>
        <w:t>出。</w:t>
      </w:r>
    </w:p>
    <w:p w14:paraId="7155CF28">
      <w:pPr>
        <w:spacing w:before="231" w:line="223" w:lineRule="auto"/>
        <w:ind w:left="5" w:hanging="5"/>
        <w:rPr>
          <w:rFonts w:ascii="宋体" w:hAnsi="宋体" w:eastAsia="宋体" w:cs="宋体"/>
          <w:sz w:val="24"/>
          <w:szCs w:val="24"/>
        </w:rPr>
      </w:pPr>
      <w:r>
        <w:rPr>
          <w:rFonts w:ascii="宋体" w:hAnsi="宋体" w:eastAsia="宋体" w:cs="宋体"/>
          <w:sz w:val="24"/>
          <w:szCs w:val="24"/>
        </w:rPr>
        <w:t>对价值投资者而言，用于估值目的的盈利是股东盈余。净收入和每</w:t>
      </w:r>
      <w:r>
        <w:rPr>
          <w:rFonts w:ascii="宋体" w:hAnsi="宋体" w:eastAsia="宋体" w:cs="宋体"/>
          <w:spacing w:val="-1"/>
          <w:sz w:val="24"/>
          <w:szCs w:val="24"/>
        </w:rPr>
        <w:t>股收益都是按照会计原</w:t>
      </w:r>
      <w:r>
        <w:rPr>
          <w:rFonts w:ascii="宋体" w:hAnsi="宋体" w:eastAsia="宋体" w:cs="宋体"/>
          <w:sz w:val="24"/>
          <w:szCs w:val="24"/>
        </w:rPr>
        <w:t xml:space="preserve"> 则报的数字，但企业所有者最终能够取出的实际现金</w:t>
      </w:r>
      <w:r>
        <w:rPr>
          <w:rFonts w:ascii="宋体" w:hAnsi="宋体" w:eastAsia="宋体" w:cs="宋体"/>
          <w:spacing w:val="-1"/>
          <w:sz w:val="24"/>
          <w:szCs w:val="24"/>
        </w:rPr>
        <w:t>却大相径庭。股东盈余告诉我们，有</w:t>
      </w:r>
    </w:p>
    <w:p w14:paraId="6D5C395A">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2BAA2328">
      <w:pPr>
        <w:spacing w:line="243" w:lineRule="auto"/>
        <w:rPr>
          <w:rFonts w:ascii="Arial"/>
          <w:sz w:val="21"/>
        </w:rPr>
      </w:pPr>
    </w:p>
    <w:p w14:paraId="152ED0A7">
      <w:pPr>
        <w:spacing w:line="243" w:lineRule="auto"/>
        <w:rPr>
          <w:rFonts w:ascii="Arial"/>
          <w:sz w:val="21"/>
        </w:rPr>
      </w:pPr>
    </w:p>
    <w:p w14:paraId="62C253BF">
      <w:pPr>
        <w:spacing w:line="243" w:lineRule="auto"/>
        <w:rPr>
          <w:rFonts w:ascii="Arial"/>
          <w:sz w:val="21"/>
        </w:rPr>
      </w:pPr>
    </w:p>
    <w:p w14:paraId="0BE84F4F">
      <w:pPr>
        <w:spacing w:line="243" w:lineRule="auto"/>
        <w:rPr>
          <w:rFonts w:ascii="Arial"/>
          <w:sz w:val="21"/>
        </w:rPr>
      </w:pPr>
    </w:p>
    <w:p w14:paraId="78D2D96A">
      <w:pPr>
        <w:spacing w:before="78" w:line="225" w:lineRule="auto"/>
        <w:ind w:left="2" w:firstLine="10"/>
        <w:jc w:val="both"/>
        <w:rPr>
          <w:rFonts w:ascii="宋体" w:hAnsi="宋体" w:eastAsia="宋体" w:cs="宋体"/>
          <w:sz w:val="24"/>
          <w:szCs w:val="24"/>
        </w:rPr>
      </w:pPr>
      <w:r>
        <w:rPr>
          <w:rFonts w:ascii="宋体" w:hAnsi="宋体" w:eastAsia="宋体" w:cs="宋体"/>
          <w:spacing w:val="-1"/>
          <w:sz w:val="24"/>
          <w:szCs w:val="24"/>
        </w:rPr>
        <w:t>多少现金进入了企业所有者的口袋，这意味着是实际的、可支出的现金，而不是存货和应</w:t>
      </w:r>
      <w:r>
        <w:rPr>
          <w:rFonts w:ascii="宋体" w:hAnsi="宋体" w:eastAsia="宋体" w:cs="宋体"/>
          <w:spacing w:val="17"/>
          <w:sz w:val="24"/>
          <w:szCs w:val="24"/>
        </w:rPr>
        <w:t xml:space="preserve"> </w:t>
      </w:r>
      <w:r>
        <w:rPr>
          <w:rFonts w:ascii="宋体" w:hAnsi="宋体" w:eastAsia="宋体" w:cs="宋体"/>
          <w:sz w:val="24"/>
          <w:szCs w:val="24"/>
        </w:rPr>
        <w:t>收款项。这就是巴菲特称之为股东盈余的原因。记住，购买股</w:t>
      </w:r>
      <w:r>
        <w:rPr>
          <w:rFonts w:ascii="宋体" w:hAnsi="宋体" w:eastAsia="宋体" w:cs="宋体"/>
          <w:spacing w:val="-1"/>
          <w:sz w:val="24"/>
          <w:szCs w:val="24"/>
        </w:rPr>
        <w:t>票就是购买企业的一部分所</w:t>
      </w:r>
      <w:r>
        <w:rPr>
          <w:rFonts w:ascii="宋体" w:hAnsi="宋体" w:eastAsia="宋体" w:cs="宋体"/>
          <w:sz w:val="24"/>
          <w:szCs w:val="24"/>
        </w:rPr>
        <w:t xml:space="preserve"> </w:t>
      </w:r>
      <w:r>
        <w:rPr>
          <w:rFonts w:ascii="宋体" w:hAnsi="宋体" w:eastAsia="宋体" w:cs="宋体"/>
          <w:spacing w:val="-4"/>
          <w:sz w:val="24"/>
          <w:szCs w:val="24"/>
        </w:rPr>
        <w:t>有权。</w:t>
      </w:r>
    </w:p>
    <w:p w14:paraId="7196CA1F">
      <w:pPr>
        <w:spacing w:before="232" w:line="406" w:lineRule="auto"/>
        <w:ind w:left="4" w:right="34" w:hanging="4"/>
        <w:rPr>
          <w:rFonts w:ascii="宋体" w:hAnsi="宋体" w:eastAsia="宋体" w:cs="宋体"/>
          <w:sz w:val="24"/>
          <w:szCs w:val="24"/>
        </w:rPr>
      </w:pPr>
      <w:r>
        <w:rPr>
          <w:rFonts w:ascii="宋体" w:hAnsi="宋体" w:eastAsia="宋体" w:cs="宋体"/>
          <w:spacing w:val="-1"/>
          <w:sz w:val="24"/>
          <w:szCs w:val="24"/>
        </w:rPr>
        <w:t>在价值投资界，巴菲特对股东盈余的定义被普遍视为理解一家公司真正盈利</w:t>
      </w:r>
      <w:r>
        <w:rPr>
          <w:rFonts w:ascii="宋体" w:hAnsi="宋体" w:eastAsia="宋体" w:cs="宋体"/>
          <w:spacing w:val="-2"/>
          <w:sz w:val="24"/>
          <w:szCs w:val="24"/>
        </w:rPr>
        <w:t>能力的圣杯。</w:t>
      </w:r>
      <w:r>
        <w:rPr>
          <w:rFonts w:ascii="宋体" w:hAnsi="宋体" w:eastAsia="宋体" w:cs="宋体"/>
          <w:sz w:val="24"/>
          <w:szCs w:val="24"/>
        </w:rPr>
        <w:t xml:space="preserve"> </w:t>
      </w:r>
      <w:r>
        <w:rPr>
          <w:rFonts w:ascii="宋体" w:hAnsi="宋体" w:eastAsia="宋体" w:cs="宋体"/>
          <w:spacing w:val="-1"/>
          <w:sz w:val="24"/>
          <w:szCs w:val="24"/>
        </w:rPr>
        <w:t>不过要注意的是，巴菲特的定义中有一个微妙的遗漏。</w:t>
      </w:r>
    </w:p>
    <w:p w14:paraId="768541F9">
      <w:pPr>
        <w:spacing w:before="2" w:line="221" w:lineRule="auto"/>
        <w:ind w:left="4" w:firstLine="22"/>
        <w:rPr>
          <w:rFonts w:ascii="宋体" w:hAnsi="宋体" w:eastAsia="宋体" w:cs="宋体"/>
          <w:sz w:val="24"/>
          <w:szCs w:val="24"/>
        </w:rPr>
      </w:pPr>
      <w:r>
        <w:rPr>
          <w:rFonts w:ascii="宋体" w:hAnsi="宋体" w:eastAsia="宋体" w:cs="宋体"/>
          <w:spacing w:val="-1"/>
          <w:sz w:val="24"/>
          <w:szCs w:val="24"/>
        </w:rPr>
        <w:t>巴菲特从报告收益入手，然后做了一些调整，得出了股东盈余。但他没有就广告或研发等</w:t>
      </w:r>
      <w:r>
        <w:rPr>
          <w:rFonts w:ascii="宋体" w:hAnsi="宋体" w:eastAsia="宋体" w:cs="宋体"/>
          <w:spacing w:val="3"/>
          <w:sz w:val="24"/>
          <w:szCs w:val="24"/>
        </w:rPr>
        <w:t xml:space="preserve"> </w:t>
      </w:r>
      <w:r>
        <w:rPr>
          <w:rFonts w:ascii="宋体" w:hAnsi="宋体" w:eastAsia="宋体" w:cs="宋体"/>
          <w:sz w:val="24"/>
          <w:szCs w:val="24"/>
        </w:rPr>
        <w:t>具有准资本支出性质的支出进行调整，这些支出通常在得</w:t>
      </w:r>
      <w:r>
        <w:rPr>
          <w:rFonts w:ascii="宋体" w:hAnsi="宋体" w:eastAsia="宋体" w:cs="宋体"/>
          <w:spacing w:val="-1"/>
          <w:sz w:val="24"/>
          <w:szCs w:val="24"/>
        </w:rPr>
        <w:t>出报告收益之前，在损益表中作</w:t>
      </w:r>
      <w:r>
        <w:rPr>
          <w:rFonts w:ascii="宋体" w:hAnsi="宋体" w:eastAsia="宋体" w:cs="宋体"/>
          <w:sz w:val="24"/>
          <w:szCs w:val="24"/>
        </w:rPr>
        <w:t xml:space="preserve"> 为费用处理。因此，对于带有新兴护城河的公司，巴菲</w:t>
      </w:r>
      <w:r>
        <w:rPr>
          <w:rFonts w:ascii="宋体" w:hAnsi="宋体" w:eastAsia="宋体" w:cs="宋体"/>
          <w:spacing w:val="-1"/>
          <w:sz w:val="24"/>
          <w:szCs w:val="24"/>
        </w:rPr>
        <w:t>特等式中的第一个变量（报告利</w:t>
      </w:r>
    </w:p>
    <w:p w14:paraId="75497A9C">
      <w:pPr>
        <w:spacing w:line="224" w:lineRule="auto"/>
        <w:ind w:right="240" w:firstLine="2"/>
        <w:rPr>
          <w:rFonts w:ascii="宋体" w:hAnsi="宋体" w:eastAsia="宋体" w:cs="宋体"/>
          <w:sz w:val="24"/>
          <w:szCs w:val="24"/>
        </w:rPr>
      </w:pPr>
      <w:r>
        <w:rPr>
          <w:rFonts w:ascii="宋体" w:hAnsi="宋体" w:eastAsia="宋体" w:cs="宋体"/>
          <w:sz w:val="24"/>
          <w:szCs w:val="24"/>
        </w:rPr>
        <w:t>润）可能会被压低，也就是说，那些投资于长期价值创造</w:t>
      </w:r>
      <w:r>
        <w:rPr>
          <w:rFonts w:ascii="宋体" w:hAnsi="宋体" w:eastAsia="宋体" w:cs="宋体"/>
          <w:spacing w:val="-1"/>
          <w:sz w:val="24"/>
          <w:szCs w:val="24"/>
        </w:rPr>
        <w:t>的计划目前作为费用计入损益</w:t>
      </w:r>
      <w:r>
        <w:rPr>
          <w:rFonts w:ascii="宋体" w:hAnsi="宋体" w:eastAsia="宋体" w:cs="宋体"/>
          <w:sz w:val="24"/>
          <w:szCs w:val="24"/>
        </w:rPr>
        <w:t xml:space="preserve"> </w:t>
      </w:r>
      <w:r>
        <w:rPr>
          <w:rFonts w:ascii="宋体" w:hAnsi="宋体" w:eastAsia="宋体" w:cs="宋体"/>
          <w:spacing w:val="-5"/>
          <w:sz w:val="24"/>
          <w:szCs w:val="24"/>
        </w:rPr>
        <w:t>表。</w:t>
      </w:r>
    </w:p>
    <w:p w14:paraId="6E13E5C6">
      <w:pPr>
        <w:spacing w:before="232" w:line="219" w:lineRule="auto"/>
        <w:ind w:left="4"/>
        <w:rPr>
          <w:rFonts w:ascii="宋体" w:hAnsi="宋体" w:eastAsia="宋体" w:cs="宋体"/>
          <w:sz w:val="24"/>
          <w:szCs w:val="24"/>
        </w:rPr>
      </w:pPr>
      <w:r>
        <w:rPr>
          <w:rFonts w:ascii="宋体" w:hAnsi="宋体" w:eastAsia="宋体" w:cs="宋体"/>
          <w:sz w:val="24"/>
          <w:szCs w:val="24"/>
        </w:rPr>
        <w:t>投资者应将此类支出计入资本支出，并在保守假设的经</w:t>
      </w:r>
      <w:r>
        <w:rPr>
          <w:rFonts w:ascii="宋体" w:hAnsi="宋体" w:eastAsia="宋体" w:cs="宋体"/>
          <w:spacing w:val="-1"/>
          <w:sz w:val="24"/>
          <w:szCs w:val="24"/>
        </w:rPr>
        <w:t>济年限内摊销。要进行这样的调</w:t>
      </w:r>
    </w:p>
    <w:p w14:paraId="3A115F94">
      <w:pPr>
        <w:spacing w:before="5" w:line="222" w:lineRule="auto"/>
        <w:ind w:left="2"/>
        <w:rPr>
          <w:rFonts w:ascii="宋体" w:hAnsi="宋体" w:eastAsia="宋体" w:cs="宋体"/>
          <w:sz w:val="24"/>
          <w:szCs w:val="24"/>
        </w:rPr>
      </w:pPr>
      <w:r>
        <w:rPr>
          <w:rFonts w:ascii="宋体" w:hAnsi="宋体" w:eastAsia="宋体" w:cs="宋体"/>
          <w:sz w:val="24"/>
          <w:szCs w:val="24"/>
        </w:rPr>
        <w:t>整，必须满足两个条件：销量增长和市场份额增长。业务分析</w:t>
      </w:r>
      <w:r>
        <w:rPr>
          <w:rFonts w:ascii="宋体" w:hAnsi="宋体" w:eastAsia="宋体" w:cs="宋体"/>
          <w:spacing w:val="-1"/>
          <w:sz w:val="24"/>
          <w:szCs w:val="24"/>
        </w:rPr>
        <w:t>师应将扩大护城河规模的支</w:t>
      </w:r>
      <w:r>
        <w:rPr>
          <w:rFonts w:ascii="宋体" w:hAnsi="宋体" w:eastAsia="宋体" w:cs="宋体"/>
          <w:sz w:val="24"/>
          <w:szCs w:val="24"/>
        </w:rPr>
        <w:t xml:space="preserve"> 出视为能带来持久优势的支出，就像资本支出一样。然而，遵</w:t>
      </w:r>
      <w:r>
        <w:rPr>
          <w:rFonts w:ascii="宋体" w:hAnsi="宋体" w:eastAsia="宋体" w:cs="宋体"/>
          <w:spacing w:val="-1"/>
          <w:sz w:val="24"/>
          <w:szCs w:val="24"/>
        </w:rPr>
        <w:t>循传统会计准则的企业在收</w:t>
      </w:r>
      <w:r>
        <w:rPr>
          <w:rFonts w:ascii="宋体" w:hAnsi="宋体" w:eastAsia="宋体" w:cs="宋体"/>
          <w:sz w:val="24"/>
          <w:szCs w:val="24"/>
        </w:rPr>
        <w:t xml:space="preserve"> 益表中将所有这些花费的资金作为一项支出。在支出也在增长</w:t>
      </w:r>
      <w:r>
        <w:rPr>
          <w:rFonts w:ascii="宋体" w:hAnsi="宋体" w:eastAsia="宋体" w:cs="宋体"/>
          <w:spacing w:val="-1"/>
          <w:sz w:val="24"/>
          <w:szCs w:val="24"/>
        </w:rPr>
        <w:t>的成长型企业中，一旦实施</w:t>
      </w:r>
      <w:r>
        <w:rPr>
          <w:rFonts w:ascii="宋体" w:hAnsi="宋体" w:eastAsia="宋体" w:cs="宋体"/>
          <w:sz w:val="24"/>
          <w:szCs w:val="24"/>
        </w:rPr>
        <w:t xml:space="preserve"> 这种调整，将导致股东盈余超过报告期利润。这就是为什么会</w:t>
      </w:r>
      <w:r>
        <w:rPr>
          <w:rFonts w:ascii="宋体" w:hAnsi="宋体" w:eastAsia="宋体" w:cs="宋体"/>
          <w:spacing w:val="-1"/>
          <w:sz w:val="24"/>
          <w:szCs w:val="24"/>
        </w:rPr>
        <w:t>计数字应始终仅仅用作投资</w:t>
      </w:r>
      <w:r>
        <w:rPr>
          <w:rFonts w:ascii="宋体" w:hAnsi="宋体" w:eastAsia="宋体" w:cs="宋体"/>
          <w:sz w:val="24"/>
          <w:szCs w:val="24"/>
        </w:rPr>
        <w:t xml:space="preserve"> </w:t>
      </w:r>
      <w:r>
        <w:rPr>
          <w:rFonts w:ascii="宋体" w:hAnsi="宋体" w:eastAsia="宋体" w:cs="宋体"/>
          <w:spacing w:val="-2"/>
          <w:sz w:val="24"/>
          <w:szCs w:val="24"/>
        </w:rPr>
        <w:t>分析的基本出发点。</w:t>
      </w:r>
    </w:p>
    <w:p w14:paraId="60256701">
      <w:pPr>
        <w:spacing w:before="235" w:line="223" w:lineRule="auto"/>
        <w:rPr>
          <w:rFonts w:ascii="宋体" w:hAnsi="宋体" w:eastAsia="宋体" w:cs="宋体"/>
          <w:sz w:val="24"/>
          <w:szCs w:val="24"/>
        </w:rPr>
      </w:pPr>
      <w:r>
        <w:rPr>
          <w:rFonts w:ascii="宋体" w:hAnsi="宋体" w:eastAsia="宋体" w:cs="宋体"/>
          <w:sz w:val="24"/>
          <w:szCs w:val="24"/>
        </w:rPr>
        <w:t>在有护城河的企业中，如果要花钱来扩建护城河并进行调整，那么</w:t>
      </w:r>
      <w:r>
        <w:rPr>
          <w:rFonts w:ascii="宋体" w:hAnsi="宋体" w:eastAsia="宋体" w:cs="宋体"/>
          <w:spacing w:val="-1"/>
          <w:sz w:val="24"/>
          <w:szCs w:val="24"/>
        </w:rPr>
        <w:t>用于确定内在价值的正</w:t>
      </w:r>
      <w:r>
        <w:rPr>
          <w:rFonts w:ascii="宋体" w:hAnsi="宋体" w:eastAsia="宋体" w:cs="宋体"/>
          <w:sz w:val="24"/>
          <w:szCs w:val="24"/>
        </w:rPr>
        <w:t xml:space="preserve"> 确数字就是股东盈余或经济收益数字。从未来角度对该数字进</w:t>
      </w:r>
      <w:r>
        <w:rPr>
          <w:rFonts w:ascii="宋体" w:hAnsi="宋体" w:eastAsia="宋体" w:cs="宋体"/>
          <w:spacing w:val="-1"/>
          <w:sz w:val="24"/>
          <w:szCs w:val="24"/>
        </w:rPr>
        <w:t>行折现，得出公允价值。</w:t>
      </w:r>
    </w:p>
    <w:p w14:paraId="2D6F4ED7">
      <w:pPr>
        <w:spacing w:before="238" w:line="222" w:lineRule="auto"/>
        <w:ind w:firstLine="2"/>
        <w:jc w:val="both"/>
        <w:rPr>
          <w:rFonts w:ascii="宋体" w:hAnsi="宋体" w:eastAsia="宋体" w:cs="宋体"/>
          <w:sz w:val="24"/>
          <w:szCs w:val="24"/>
        </w:rPr>
      </w:pPr>
      <w:r>
        <w:rPr>
          <w:rFonts w:ascii="宋体" w:hAnsi="宋体" w:eastAsia="宋体" w:cs="宋体"/>
          <w:sz w:val="24"/>
          <w:szCs w:val="24"/>
        </w:rPr>
        <w:t>很多时候，基于财报收益或会计账面价值的传统估值方法会</w:t>
      </w:r>
      <w:r>
        <w:rPr>
          <w:rFonts w:ascii="宋体" w:hAnsi="宋体" w:eastAsia="宋体" w:cs="宋体"/>
          <w:spacing w:val="-1"/>
          <w:sz w:val="24"/>
          <w:szCs w:val="24"/>
        </w:rPr>
        <w:t>导致有护城河企业的市盈率达</w:t>
      </w:r>
      <w:r>
        <w:rPr>
          <w:rFonts w:ascii="宋体" w:hAnsi="宋体" w:eastAsia="宋体" w:cs="宋体"/>
          <w:sz w:val="24"/>
          <w:szCs w:val="24"/>
        </w:rPr>
        <w:t xml:space="preserve"> 到极高的水平，而投资者最终也会因为疏忽而犯下代价高昂的错误</w:t>
      </w:r>
      <w:r>
        <w:rPr>
          <w:rFonts w:ascii="宋体" w:hAnsi="宋体" w:eastAsia="宋体" w:cs="宋体"/>
          <w:spacing w:val="-1"/>
          <w:sz w:val="24"/>
          <w:szCs w:val="24"/>
        </w:rPr>
        <w:t>，因为他们发现这些企</w:t>
      </w:r>
      <w:r>
        <w:rPr>
          <w:rFonts w:ascii="宋体" w:hAnsi="宋体" w:eastAsia="宋体" w:cs="宋体"/>
          <w:sz w:val="24"/>
          <w:szCs w:val="24"/>
        </w:rPr>
        <w:t xml:space="preserve"> </w:t>
      </w:r>
      <w:r>
        <w:rPr>
          <w:rFonts w:ascii="宋体" w:hAnsi="宋体" w:eastAsia="宋体" w:cs="宋体"/>
          <w:spacing w:val="-1"/>
          <w:sz w:val="24"/>
          <w:szCs w:val="24"/>
        </w:rPr>
        <w:t>业被高估了。但正如巴菲特所说：</w:t>
      </w:r>
    </w:p>
    <w:p w14:paraId="197717AB">
      <w:pPr>
        <w:pStyle w:val="2"/>
        <w:spacing w:before="237" w:line="222" w:lineRule="auto"/>
        <w:ind w:firstLine="3"/>
        <w:rPr>
          <w:rFonts w:ascii="宋体" w:hAnsi="宋体" w:eastAsia="宋体" w:cs="宋体"/>
          <w:sz w:val="24"/>
          <w:szCs w:val="24"/>
        </w:rPr>
      </w:pPr>
      <w:r>
        <w:rPr>
          <w:rFonts w:ascii="宋体" w:hAnsi="宋体" w:eastAsia="宋体" w:cs="宋体"/>
          <w:sz w:val="24"/>
          <w:szCs w:val="24"/>
        </w:rPr>
        <w:t>无论合适与否，</w:t>
      </w:r>
      <w:r>
        <w:rPr>
          <w:sz w:val="24"/>
          <w:szCs w:val="24"/>
        </w:rPr>
        <w:t>“</w:t>
      </w:r>
      <w:r>
        <w:rPr>
          <w:rFonts w:ascii="宋体" w:hAnsi="宋体" w:eastAsia="宋体" w:cs="宋体"/>
          <w:sz w:val="24"/>
          <w:szCs w:val="24"/>
        </w:rPr>
        <w:t>价值投资</w:t>
      </w:r>
      <w:r>
        <w:rPr>
          <w:sz w:val="24"/>
          <w:szCs w:val="24"/>
        </w:rPr>
        <w:t>”</w:t>
      </w:r>
      <w:r>
        <w:rPr>
          <w:rFonts w:ascii="宋体" w:hAnsi="宋体" w:eastAsia="宋体" w:cs="宋体"/>
          <w:sz w:val="24"/>
          <w:szCs w:val="24"/>
        </w:rPr>
        <w:t>一词被广泛使用。通常，它意味着购买的股票具有低市净率、</w:t>
      </w:r>
      <w:r>
        <w:rPr>
          <w:rFonts w:ascii="宋体" w:hAnsi="宋体" w:eastAsia="宋体" w:cs="宋体"/>
          <w:spacing w:val="13"/>
          <w:sz w:val="24"/>
          <w:szCs w:val="24"/>
        </w:rPr>
        <w:t xml:space="preserve"> </w:t>
      </w:r>
      <w:r>
        <w:rPr>
          <w:rFonts w:ascii="宋体" w:hAnsi="宋体" w:eastAsia="宋体" w:cs="宋体"/>
          <w:sz w:val="24"/>
          <w:szCs w:val="24"/>
        </w:rPr>
        <w:t>低市盈率或高股息率等属性。不幸的是，即使这样的特征一起出现，</w:t>
      </w:r>
      <w:r>
        <w:rPr>
          <w:rFonts w:ascii="宋体" w:hAnsi="宋体" w:eastAsia="宋体" w:cs="宋体"/>
          <w:spacing w:val="-1"/>
          <w:sz w:val="24"/>
          <w:szCs w:val="24"/>
        </w:rPr>
        <w:t>也远不能确定投资者</w:t>
      </w:r>
      <w:r>
        <w:rPr>
          <w:rFonts w:ascii="宋体" w:hAnsi="宋体" w:eastAsia="宋体" w:cs="宋体"/>
          <w:sz w:val="24"/>
          <w:szCs w:val="24"/>
        </w:rPr>
        <w:t xml:space="preserve"> 是否确实是出于获取价值而购买某种东西，因此，也不能证明他真正</w:t>
      </w:r>
      <w:r>
        <w:rPr>
          <w:rFonts w:ascii="宋体" w:hAnsi="宋体" w:eastAsia="宋体" w:cs="宋体"/>
          <w:spacing w:val="-1"/>
          <w:sz w:val="24"/>
          <w:szCs w:val="24"/>
        </w:rPr>
        <w:t>是按照他的投资中获</w:t>
      </w:r>
      <w:r>
        <w:rPr>
          <w:rFonts w:ascii="宋体" w:hAnsi="宋体" w:eastAsia="宋体" w:cs="宋体"/>
          <w:sz w:val="24"/>
          <w:szCs w:val="24"/>
        </w:rPr>
        <w:t xml:space="preserve"> 得价值的原则来操作的。相应地，相反的特征</w:t>
      </w:r>
      <w:r>
        <w:rPr>
          <w:sz w:val="24"/>
          <w:szCs w:val="24"/>
        </w:rPr>
        <w:t>——</w:t>
      </w:r>
      <w:r>
        <w:rPr>
          <w:rFonts w:ascii="宋体" w:hAnsi="宋体" w:eastAsia="宋体" w:cs="宋体"/>
          <w:sz w:val="24"/>
          <w:szCs w:val="24"/>
        </w:rPr>
        <w:t>高市净率、高市盈</w:t>
      </w:r>
      <w:r>
        <w:rPr>
          <w:rFonts w:ascii="宋体" w:hAnsi="宋体" w:eastAsia="宋体" w:cs="宋体"/>
          <w:spacing w:val="-1"/>
          <w:sz w:val="24"/>
          <w:szCs w:val="24"/>
        </w:rPr>
        <w:t>率和低股息率</w:t>
      </w:r>
      <w:r>
        <w:rPr>
          <w:spacing w:val="-1"/>
          <w:sz w:val="24"/>
          <w:szCs w:val="24"/>
        </w:rPr>
        <w:t>——</w:t>
      </w:r>
      <w:r>
        <w:rPr>
          <w:rFonts w:ascii="宋体" w:hAnsi="宋体" w:eastAsia="宋体" w:cs="宋体"/>
          <w:spacing w:val="-1"/>
          <w:sz w:val="24"/>
          <w:szCs w:val="24"/>
        </w:rPr>
        <w:t>与</w:t>
      </w:r>
      <w:r>
        <w:rPr>
          <w:rFonts w:ascii="宋体" w:hAnsi="宋体" w:eastAsia="宋体" w:cs="宋体"/>
          <w:sz w:val="24"/>
          <w:szCs w:val="24"/>
        </w:rPr>
        <w:t xml:space="preserve"> </w:t>
      </w:r>
      <w:r>
        <w:rPr>
          <w:rFonts w:ascii="宋体" w:hAnsi="宋体" w:eastAsia="宋体" w:cs="宋体"/>
          <w:spacing w:val="-1"/>
          <w:sz w:val="24"/>
          <w:szCs w:val="24"/>
        </w:rPr>
        <w:t>购买</w:t>
      </w:r>
      <w:r>
        <w:rPr>
          <w:spacing w:val="-1"/>
          <w:sz w:val="24"/>
          <w:szCs w:val="24"/>
        </w:rPr>
        <w:t>“</w:t>
      </w:r>
      <w:r>
        <w:rPr>
          <w:rFonts w:ascii="宋体" w:hAnsi="宋体" w:eastAsia="宋体" w:cs="宋体"/>
          <w:spacing w:val="-1"/>
          <w:sz w:val="24"/>
          <w:szCs w:val="24"/>
        </w:rPr>
        <w:t>价值</w:t>
      </w:r>
      <w:r>
        <w:rPr>
          <w:spacing w:val="-1"/>
          <w:sz w:val="24"/>
          <w:szCs w:val="24"/>
        </w:rPr>
        <w:t>”</w:t>
      </w:r>
      <w:r>
        <w:rPr>
          <w:rFonts w:ascii="宋体" w:hAnsi="宋体" w:eastAsia="宋体" w:cs="宋体"/>
          <w:spacing w:val="-1"/>
          <w:sz w:val="24"/>
          <w:szCs w:val="24"/>
        </w:rPr>
        <w:t>也并不矛盾。</w:t>
      </w:r>
    </w:p>
    <w:p w14:paraId="145E2818">
      <w:pPr>
        <w:pStyle w:val="2"/>
        <w:spacing w:before="234" w:line="222" w:lineRule="auto"/>
        <w:ind w:left="3" w:firstLine="1"/>
        <w:rPr>
          <w:rFonts w:ascii="宋体" w:hAnsi="宋体" w:eastAsia="宋体" w:cs="宋体"/>
          <w:sz w:val="24"/>
          <w:szCs w:val="24"/>
        </w:rPr>
      </w:pPr>
      <w:r>
        <w:rPr>
          <w:rFonts w:ascii="宋体" w:hAnsi="宋体" w:eastAsia="宋体" w:cs="宋体"/>
          <w:sz w:val="24"/>
          <w:szCs w:val="24"/>
        </w:rPr>
        <w:t>关键在于，即使有些企业盈利稳步上升，但需要很长一</w:t>
      </w:r>
      <w:r>
        <w:rPr>
          <w:rFonts w:ascii="宋体" w:hAnsi="宋体" w:eastAsia="宋体" w:cs="宋体"/>
          <w:spacing w:val="-1"/>
          <w:sz w:val="24"/>
          <w:szCs w:val="24"/>
        </w:rPr>
        <w:t>段时间，即便这样的高市盈率也能</w:t>
      </w:r>
      <w:r>
        <w:rPr>
          <w:rFonts w:ascii="宋体" w:hAnsi="宋体" w:eastAsia="宋体" w:cs="宋体"/>
          <w:sz w:val="24"/>
          <w:szCs w:val="24"/>
        </w:rPr>
        <w:t xml:space="preserve"> 让许多价值投资者望而却步。也就是说，如果你以</w:t>
      </w:r>
      <w:r>
        <w:rPr>
          <w:sz w:val="24"/>
          <w:szCs w:val="24"/>
        </w:rPr>
        <w:t>“</w:t>
      </w:r>
      <w:r>
        <w:rPr>
          <w:rFonts w:ascii="宋体" w:hAnsi="宋体" w:eastAsia="宋体" w:cs="宋体"/>
          <w:sz w:val="24"/>
          <w:szCs w:val="24"/>
        </w:rPr>
        <w:t>基于当年</w:t>
      </w:r>
      <w:r>
        <w:rPr>
          <w:rFonts w:ascii="宋体" w:hAnsi="宋体" w:eastAsia="宋体" w:cs="宋体"/>
          <w:spacing w:val="-1"/>
          <w:sz w:val="24"/>
          <w:szCs w:val="24"/>
        </w:rPr>
        <w:t>收益的全价</w:t>
      </w:r>
      <w:r>
        <w:rPr>
          <w:spacing w:val="-1"/>
          <w:sz w:val="24"/>
          <w:szCs w:val="24"/>
        </w:rPr>
        <w:t>”</w:t>
      </w:r>
      <w:r>
        <w:rPr>
          <w:rFonts w:ascii="宋体" w:hAnsi="宋体" w:eastAsia="宋体" w:cs="宋体"/>
          <w:spacing w:val="-1"/>
          <w:sz w:val="24"/>
          <w:szCs w:val="24"/>
        </w:rPr>
        <w:t>收购了一家表现</w:t>
      </w:r>
      <w:r>
        <w:rPr>
          <w:rFonts w:ascii="宋体" w:hAnsi="宋体" w:eastAsia="宋体" w:cs="宋体"/>
          <w:sz w:val="24"/>
          <w:szCs w:val="24"/>
        </w:rPr>
        <w:t xml:space="preserve"> 强劲、陷入困境的公司，那么你的复利利率就会高于达到这个</w:t>
      </w:r>
      <w:r>
        <w:rPr>
          <w:sz w:val="24"/>
          <w:szCs w:val="24"/>
        </w:rPr>
        <w:t>“</w:t>
      </w:r>
      <w:r>
        <w:rPr>
          <w:rFonts w:ascii="宋体" w:hAnsi="宋体" w:eastAsia="宋体" w:cs="宋体"/>
          <w:sz w:val="24"/>
          <w:szCs w:val="24"/>
        </w:rPr>
        <w:t>合理价格</w:t>
      </w:r>
      <w:r>
        <w:rPr>
          <w:sz w:val="24"/>
          <w:szCs w:val="24"/>
        </w:rPr>
        <w:t>”</w:t>
      </w:r>
      <w:r>
        <w:rPr>
          <w:rFonts w:ascii="宋体" w:hAnsi="宋体" w:eastAsia="宋体" w:cs="宋体"/>
          <w:sz w:val="24"/>
          <w:szCs w:val="24"/>
        </w:rPr>
        <w:t>所用的贴现率。</w:t>
      </w:r>
      <w:r>
        <w:rPr>
          <w:rFonts w:ascii="宋体" w:hAnsi="宋体" w:eastAsia="宋体" w:cs="宋体"/>
          <w:spacing w:val="14"/>
          <w:sz w:val="24"/>
          <w:szCs w:val="24"/>
        </w:rPr>
        <w:t xml:space="preserve"> </w:t>
      </w:r>
      <w:r>
        <w:rPr>
          <w:rFonts w:ascii="宋体" w:hAnsi="宋体" w:eastAsia="宋体" w:cs="宋体"/>
          <w:sz w:val="24"/>
          <w:szCs w:val="24"/>
        </w:rPr>
        <w:t>竞争优势期（</w:t>
      </w:r>
      <w:r>
        <w:rPr>
          <w:sz w:val="24"/>
          <w:szCs w:val="24"/>
        </w:rPr>
        <w:t>CAP</w:t>
      </w:r>
      <w:r>
        <w:rPr>
          <w:rFonts w:ascii="宋体" w:hAnsi="宋体" w:eastAsia="宋体" w:cs="宋体"/>
          <w:sz w:val="24"/>
          <w:szCs w:val="24"/>
        </w:rPr>
        <w:t>）越长，企业的价值就越有可能远远超</w:t>
      </w:r>
      <w:r>
        <w:rPr>
          <w:rFonts w:ascii="宋体" w:hAnsi="宋体" w:eastAsia="宋体" w:cs="宋体"/>
          <w:spacing w:val="-1"/>
          <w:sz w:val="24"/>
          <w:szCs w:val="24"/>
        </w:rPr>
        <w:t>过市场预期。护城河的</w:t>
      </w:r>
      <w:r>
        <w:rPr>
          <w:spacing w:val="-1"/>
          <w:sz w:val="24"/>
          <w:szCs w:val="24"/>
        </w:rPr>
        <w:t>“</w:t>
      </w:r>
      <w:r>
        <w:rPr>
          <w:rFonts w:ascii="宋体" w:hAnsi="宋体" w:eastAsia="宋体" w:cs="宋体"/>
          <w:spacing w:val="-1"/>
          <w:sz w:val="24"/>
          <w:szCs w:val="24"/>
        </w:rPr>
        <w:t>耐用</w:t>
      </w:r>
    </w:p>
    <w:p w14:paraId="279EA5C3">
      <w:pPr>
        <w:pStyle w:val="2"/>
        <w:spacing w:before="4" w:line="222" w:lineRule="auto"/>
        <w:ind w:firstLine="3"/>
        <w:rPr>
          <w:rFonts w:ascii="宋体" w:hAnsi="宋体" w:eastAsia="宋体" w:cs="宋体"/>
          <w:sz w:val="24"/>
          <w:szCs w:val="24"/>
        </w:rPr>
      </w:pPr>
      <w:r>
        <w:rPr>
          <w:rFonts w:ascii="宋体" w:hAnsi="宋体" w:eastAsia="宋体" w:cs="宋体"/>
          <w:sz w:val="24"/>
          <w:szCs w:val="24"/>
        </w:rPr>
        <w:t>性</w:t>
      </w:r>
      <w:r>
        <w:rPr>
          <w:sz w:val="24"/>
          <w:szCs w:val="24"/>
        </w:rPr>
        <w:t>”</w:t>
      </w:r>
      <w:r>
        <w:rPr>
          <w:rFonts w:ascii="宋体" w:hAnsi="宋体" w:eastAsia="宋体" w:cs="宋体"/>
          <w:sz w:val="24"/>
          <w:szCs w:val="24"/>
        </w:rPr>
        <w:t>是关键因素。市场往往会低估那些护城河确实牢固的</w:t>
      </w:r>
      <w:r>
        <w:rPr>
          <w:rFonts w:ascii="宋体" w:hAnsi="宋体" w:eastAsia="宋体" w:cs="宋体"/>
          <w:spacing w:val="-1"/>
          <w:sz w:val="24"/>
          <w:szCs w:val="24"/>
        </w:rPr>
        <w:t>公司，因为护城河的耐用性往往</w:t>
      </w:r>
      <w:r>
        <w:rPr>
          <w:rFonts w:ascii="宋体" w:hAnsi="宋体" w:eastAsia="宋体" w:cs="宋体"/>
          <w:sz w:val="24"/>
          <w:szCs w:val="24"/>
        </w:rPr>
        <w:t xml:space="preserve">  会让公司的赛道比很多人预计的要长。对于长期投资，重点应从期</w:t>
      </w:r>
      <w:r>
        <w:rPr>
          <w:rFonts w:ascii="宋体" w:hAnsi="宋体" w:eastAsia="宋体" w:cs="宋体"/>
          <w:spacing w:val="-1"/>
          <w:sz w:val="24"/>
          <w:szCs w:val="24"/>
        </w:rPr>
        <w:t>初市盈率转移到竞争优</w:t>
      </w:r>
      <w:r>
        <w:rPr>
          <w:rFonts w:ascii="宋体" w:hAnsi="宋体" w:eastAsia="宋体" w:cs="宋体"/>
          <w:sz w:val="24"/>
          <w:szCs w:val="24"/>
        </w:rPr>
        <w:t xml:space="preserve"> 势期的持续时间。市盈率应该是估值的结果，而不是目标。从正确</w:t>
      </w:r>
      <w:r>
        <w:rPr>
          <w:rFonts w:ascii="宋体" w:hAnsi="宋体" w:eastAsia="宋体" w:cs="宋体"/>
          <w:spacing w:val="-1"/>
          <w:sz w:val="24"/>
          <w:szCs w:val="24"/>
        </w:rPr>
        <w:t>的角度评估会计数字对</w:t>
      </w:r>
      <w:r>
        <w:rPr>
          <w:rFonts w:ascii="宋体" w:hAnsi="宋体" w:eastAsia="宋体" w:cs="宋体"/>
          <w:sz w:val="24"/>
          <w:szCs w:val="24"/>
        </w:rPr>
        <w:t xml:space="preserve"> </w:t>
      </w:r>
      <w:r>
        <w:rPr>
          <w:rFonts w:ascii="宋体" w:hAnsi="宋体" w:eastAsia="宋体" w:cs="宋体"/>
          <w:spacing w:val="-1"/>
          <w:sz w:val="24"/>
          <w:szCs w:val="24"/>
        </w:rPr>
        <w:t>投资者的成功至关重要。</w:t>
      </w:r>
    </w:p>
    <w:p w14:paraId="675C9E41">
      <w:pPr>
        <w:spacing w:before="233" w:line="223" w:lineRule="auto"/>
        <w:ind w:left="3" w:hanging="2"/>
        <w:jc w:val="both"/>
        <w:rPr>
          <w:rFonts w:ascii="宋体" w:hAnsi="宋体" w:eastAsia="宋体" w:cs="宋体"/>
          <w:sz w:val="24"/>
          <w:szCs w:val="24"/>
        </w:rPr>
      </w:pPr>
      <w:r>
        <w:rPr>
          <w:rFonts w:ascii="宋体" w:hAnsi="宋体" w:eastAsia="宋体" w:cs="宋体"/>
          <w:sz w:val="24"/>
          <w:szCs w:val="24"/>
        </w:rPr>
        <w:t>例如，商誉可以反映收购价格过高，也可以反映价值随时间增长</w:t>
      </w:r>
      <w:r>
        <w:rPr>
          <w:rFonts w:ascii="宋体" w:hAnsi="宋体" w:eastAsia="宋体" w:cs="宋体"/>
          <w:spacing w:val="-1"/>
          <w:sz w:val="24"/>
          <w:szCs w:val="24"/>
        </w:rPr>
        <w:t>的长期无形资产。投资者</w:t>
      </w:r>
      <w:r>
        <w:rPr>
          <w:rFonts w:ascii="宋体" w:hAnsi="宋体" w:eastAsia="宋体" w:cs="宋体"/>
          <w:sz w:val="24"/>
          <w:szCs w:val="24"/>
        </w:rPr>
        <w:t xml:space="preserve"> 必须弄清楚这一点，因为会计师不会。有鉴于此，让我们</w:t>
      </w:r>
      <w:r>
        <w:rPr>
          <w:rFonts w:ascii="宋体" w:hAnsi="宋体" w:eastAsia="宋体" w:cs="宋体"/>
          <w:spacing w:val="-1"/>
          <w:sz w:val="24"/>
          <w:szCs w:val="24"/>
        </w:rPr>
        <w:t>来评估一下经济收益的一些重要</w:t>
      </w:r>
      <w:r>
        <w:rPr>
          <w:rFonts w:ascii="宋体" w:hAnsi="宋体" w:eastAsia="宋体" w:cs="宋体"/>
          <w:sz w:val="24"/>
          <w:szCs w:val="24"/>
        </w:rPr>
        <w:t xml:space="preserve"> </w:t>
      </w:r>
      <w:r>
        <w:rPr>
          <w:rFonts w:ascii="宋体" w:hAnsi="宋体" w:eastAsia="宋体" w:cs="宋体"/>
          <w:spacing w:val="-1"/>
          <w:sz w:val="24"/>
          <w:szCs w:val="24"/>
        </w:rPr>
        <w:t>组成部分，即维护性资本支出和营运资金。</w:t>
      </w:r>
    </w:p>
    <w:p w14:paraId="31A88391">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47A17B94">
      <w:pPr>
        <w:spacing w:line="244" w:lineRule="auto"/>
        <w:rPr>
          <w:rFonts w:ascii="Arial"/>
          <w:sz w:val="21"/>
        </w:rPr>
      </w:pPr>
    </w:p>
    <w:p w14:paraId="21CF0FF0">
      <w:pPr>
        <w:spacing w:line="244" w:lineRule="auto"/>
        <w:rPr>
          <w:rFonts w:ascii="Arial"/>
          <w:sz w:val="21"/>
        </w:rPr>
      </w:pPr>
    </w:p>
    <w:p w14:paraId="54052388">
      <w:pPr>
        <w:spacing w:line="244" w:lineRule="auto"/>
        <w:rPr>
          <w:rFonts w:ascii="Arial"/>
          <w:sz w:val="21"/>
        </w:rPr>
      </w:pPr>
    </w:p>
    <w:p w14:paraId="7B019350">
      <w:pPr>
        <w:spacing w:line="244" w:lineRule="auto"/>
        <w:rPr>
          <w:rFonts w:ascii="Arial"/>
          <w:sz w:val="21"/>
        </w:rPr>
      </w:pPr>
    </w:p>
    <w:p w14:paraId="27A7D378">
      <w:pPr>
        <w:spacing w:before="78" w:line="222" w:lineRule="auto"/>
        <w:ind w:firstLine="1"/>
        <w:rPr>
          <w:rFonts w:ascii="宋体" w:hAnsi="宋体" w:eastAsia="宋体" w:cs="宋体"/>
          <w:sz w:val="24"/>
          <w:szCs w:val="24"/>
        </w:rPr>
      </w:pPr>
      <w:r>
        <w:rPr>
          <w:rFonts w:ascii="宋体" w:hAnsi="宋体" w:eastAsia="宋体" w:cs="宋体"/>
          <w:sz w:val="24"/>
          <w:szCs w:val="24"/>
        </w:rPr>
        <w:t>我的观察结果是，市场总是会显示出它的智慧，对于维护方</w:t>
      </w:r>
      <w:r>
        <w:rPr>
          <w:rFonts w:ascii="宋体" w:hAnsi="宋体" w:eastAsia="宋体" w:cs="宋体"/>
          <w:spacing w:val="-1"/>
          <w:sz w:val="24"/>
          <w:szCs w:val="24"/>
        </w:rPr>
        <w:t>面的资本支出较高的公司给予</w:t>
      </w:r>
      <w:r>
        <w:rPr>
          <w:rFonts w:ascii="宋体" w:hAnsi="宋体" w:eastAsia="宋体" w:cs="宋体"/>
          <w:sz w:val="24"/>
          <w:szCs w:val="24"/>
        </w:rPr>
        <w:t xml:space="preserve"> 较低的估值，因此从表面上看，这些公司的成本比同类公司低。</w:t>
      </w:r>
      <w:r>
        <w:rPr>
          <w:rFonts w:ascii="宋体" w:hAnsi="宋体" w:eastAsia="宋体" w:cs="宋体"/>
          <w:spacing w:val="-1"/>
          <w:sz w:val="24"/>
          <w:szCs w:val="24"/>
        </w:rPr>
        <w:t>我们需要从年报中推导出</w:t>
      </w:r>
      <w:r>
        <w:rPr>
          <w:rFonts w:ascii="宋体" w:hAnsi="宋体" w:eastAsia="宋体" w:cs="宋体"/>
          <w:sz w:val="24"/>
          <w:szCs w:val="24"/>
        </w:rPr>
        <w:t xml:space="preserve"> 维护方面的资本支出数字，或者在电话会议或年度股东大会上</w:t>
      </w:r>
      <w:r>
        <w:rPr>
          <w:rFonts w:ascii="宋体" w:hAnsi="宋体" w:eastAsia="宋体" w:cs="宋体"/>
          <w:spacing w:val="-1"/>
          <w:sz w:val="24"/>
          <w:szCs w:val="24"/>
        </w:rPr>
        <w:t>从管理层那里得到这个数</w:t>
      </w:r>
    </w:p>
    <w:p w14:paraId="5436724D">
      <w:pPr>
        <w:spacing w:before="3" w:line="221" w:lineRule="auto"/>
        <w:ind w:firstLine="1"/>
        <w:rPr>
          <w:rFonts w:ascii="宋体" w:hAnsi="宋体" w:eastAsia="宋体" w:cs="宋体"/>
          <w:sz w:val="24"/>
          <w:szCs w:val="24"/>
        </w:rPr>
      </w:pPr>
      <w:r>
        <w:rPr>
          <w:rFonts w:ascii="宋体" w:hAnsi="宋体" w:eastAsia="宋体" w:cs="宋体"/>
          <w:sz w:val="24"/>
          <w:szCs w:val="24"/>
        </w:rPr>
        <w:t>字。（一定要把管理层的话和他们的真实汇报进行交叉核对。</w:t>
      </w:r>
      <w:r>
        <w:rPr>
          <w:rFonts w:ascii="宋体" w:hAnsi="宋体" w:eastAsia="宋体" w:cs="宋体"/>
          <w:spacing w:val="-1"/>
          <w:sz w:val="24"/>
          <w:szCs w:val="24"/>
        </w:rPr>
        <w:t>）资本支出总额在现金流量</w:t>
      </w:r>
      <w:r>
        <w:rPr>
          <w:rFonts w:ascii="宋体" w:hAnsi="宋体" w:eastAsia="宋体" w:cs="宋体"/>
          <w:sz w:val="24"/>
          <w:szCs w:val="24"/>
        </w:rPr>
        <w:t xml:space="preserve"> 表的投资部分列示。资本支出总额中的非增长性资本支出都是维护</w:t>
      </w:r>
      <w:r>
        <w:rPr>
          <w:rFonts w:ascii="宋体" w:hAnsi="宋体" w:eastAsia="宋体" w:cs="宋体"/>
          <w:spacing w:val="-1"/>
          <w:sz w:val="24"/>
          <w:szCs w:val="24"/>
        </w:rPr>
        <w:t>性资本支出。因此，如</w:t>
      </w:r>
      <w:r>
        <w:rPr>
          <w:rFonts w:ascii="宋体" w:hAnsi="宋体" w:eastAsia="宋体" w:cs="宋体"/>
          <w:sz w:val="24"/>
          <w:szCs w:val="24"/>
        </w:rPr>
        <w:t xml:space="preserve"> 果我们可以估算出增长性资本支出，我们就可以估计维护性资本支</w:t>
      </w:r>
      <w:r>
        <w:rPr>
          <w:rFonts w:ascii="宋体" w:hAnsi="宋体" w:eastAsia="宋体" w:cs="宋体"/>
          <w:spacing w:val="-1"/>
          <w:sz w:val="24"/>
          <w:szCs w:val="24"/>
        </w:rPr>
        <w:t>出。有时很明显，由于</w:t>
      </w:r>
      <w:r>
        <w:rPr>
          <w:rFonts w:ascii="宋体" w:hAnsi="宋体" w:eastAsia="宋体" w:cs="宋体"/>
          <w:sz w:val="24"/>
          <w:szCs w:val="24"/>
        </w:rPr>
        <w:t xml:space="preserve"> 竞争压力，几乎所有的资本支出都是维护性资本支出。举例来说，</w:t>
      </w:r>
      <w:r>
        <w:rPr>
          <w:rFonts w:ascii="宋体" w:hAnsi="宋体" w:eastAsia="宋体" w:cs="宋体"/>
          <w:spacing w:val="-1"/>
          <w:sz w:val="24"/>
          <w:szCs w:val="24"/>
        </w:rPr>
        <w:t>巴菲特关闭纺织厂这种</w:t>
      </w:r>
      <w:r>
        <w:rPr>
          <w:rFonts w:ascii="宋体" w:hAnsi="宋体" w:eastAsia="宋体" w:cs="宋体"/>
          <w:sz w:val="24"/>
          <w:szCs w:val="24"/>
        </w:rPr>
        <w:t xml:space="preserve"> 类似的做法在商界很常见，所以不要接受会计师对资本支出的面</w:t>
      </w:r>
      <w:r>
        <w:rPr>
          <w:rFonts w:ascii="宋体" w:hAnsi="宋体" w:eastAsia="宋体" w:cs="宋体"/>
          <w:spacing w:val="-1"/>
          <w:sz w:val="24"/>
          <w:szCs w:val="24"/>
        </w:rPr>
        <w:t>值定义。会计师不做评</w:t>
      </w:r>
    </w:p>
    <w:p w14:paraId="0BAC7589">
      <w:pPr>
        <w:pStyle w:val="2"/>
        <w:spacing w:before="3" w:line="222" w:lineRule="auto"/>
        <w:ind w:left="3" w:hanging="3"/>
        <w:rPr>
          <w:sz w:val="24"/>
          <w:szCs w:val="24"/>
        </w:rPr>
      </w:pPr>
      <w:r>
        <w:rPr>
          <w:rFonts w:ascii="宋体" w:hAnsi="宋体" w:eastAsia="宋体" w:cs="宋体"/>
          <w:sz w:val="24"/>
          <w:szCs w:val="24"/>
        </w:rPr>
        <w:t>估；只记录交易。即使某件事是错的，他们也宁愿错得精确些。</w:t>
      </w:r>
      <w:r>
        <w:rPr>
          <w:rFonts w:ascii="宋体" w:hAnsi="宋体" w:eastAsia="宋体" w:cs="宋体"/>
          <w:spacing w:val="-1"/>
          <w:sz w:val="24"/>
          <w:szCs w:val="24"/>
        </w:rPr>
        <w:t>业务交易的记录方式不会</w:t>
      </w:r>
      <w:r>
        <w:rPr>
          <w:rFonts w:ascii="宋体" w:hAnsi="宋体" w:eastAsia="宋体" w:cs="宋体"/>
          <w:sz w:val="24"/>
          <w:szCs w:val="24"/>
        </w:rPr>
        <w:t xml:space="preserve"> 改变事件或其对价值的影响。为了避免可得性偏差，你</w:t>
      </w:r>
      <w:r>
        <w:rPr>
          <w:rFonts w:ascii="宋体" w:hAnsi="宋体" w:eastAsia="宋体" w:cs="宋体"/>
          <w:spacing w:val="-1"/>
          <w:sz w:val="24"/>
          <w:szCs w:val="24"/>
        </w:rPr>
        <w:t>可以问：</w:t>
      </w:r>
      <w:r>
        <w:rPr>
          <w:spacing w:val="-1"/>
          <w:sz w:val="24"/>
          <w:szCs w:val="24"/>
        </w:rPr>
        <w:t>“</w:t>
      </w:r>
      <w:r>
        <w:rPr>
          <w:rFonts w:ascii="宋体" w:hAnsi="宋体" w:eastAsia="宋体" w:cs="宋体"/>
          <w:spacing w:val="-1"/>
          <w:sz w:val="24"/>
          <w:szCs w:val="24"/>
        </w:rPr>
        <w:t>这笔支出是否会有利于</w:t>
      </w:r>
      <w:r>
        <w:rPr>
          <w:rFonts w:ascii="宋体" w:hAnsi="宋体" w:eastAsia="宋体" w:cs="宋体"/>
          <w:sz w:val="24"/>
          <w:szCs w:val="24"/>
        </w:rPr>
        <w:t xml:space="preserve">  </w:t>
      </w:r>
      <w:r>
        <w:rPr>
          <w:rFonts w:ascii="宋体" w:hAnsi="宋体" w:eastAsia="宋体" w:cs="宋体"/>
          <w:spacing w:val="3"/>
          <w:sz w:val="24"/>
          <w:szCs w:val="24"/>
        </w:rPr>
        <w:t>未来经济收入的持续增长？</w:t>
      </w:r>
      <w:r>
        <w:rPr>
          <w:spacing w:val="3"/>
          <w:sz w:val="24"/>
          <w:szCs w:val="24"/>
        </w:rPr>
        <w:t>”</w:t>
      </w:r>
    </w:p>
    <w:p w14:paraId="41EE481F">
      <w:pPr>
        <w:spacing w:before="234" w:line="219" w:lineRule="auto"/>
        <w:ind w:left="8"/>
        <w:rPr>
          <w:rFonts w:ascii="宋体" w:hAnsi="宋体" w:eastAsia="宋体" w:cs="宋体"/>
          <w:sz w:val="24"/>
          <w:szCs w:val="24"/>
        </w:rPr>
      </w:pPr>
      <w:r>
        <w:rPr>
          <w:rFonts w:ascii="宋体" w:hAnsi="宋体" w:eastAsia="宋体" w:cs="宋体"/>
          <w:sz w:val="24"/>
          <w:szCs w:val="24"/>
        </w:rPr>
        <w:t>下列情况中，资本支出将不能转化为收入增长</w:t>
      </w:r>
      <w:r>
        <w:rPr>
          <w:rFonts w:ascii="宋体" w:hAnsi="宋体" w:eastAsia="宋体" w:cs="宋体"/>
          <w:spacing w:val="-1"/>
          <w:sz w:val="24"/>
          <w:szCs w:val="24"/>
        </w:rPr>
        <w:t>：如果利润或生产收益必须完全转嫁给客</w:t>
      </w:r>
    </w:p>
    <w:p w14:paraId="29C3BB2B">
      <w:pPr>
        <w:spacing w:before="1" w:line="222" w:lineRule="auto"/>
        <w:ind w:left="1"/>
        <w:rPr>
          <w:rFonts w:ascii="宋体" w:hAnsi="宋体" w:eastAsia="宋体" w:cs="宋体"/>
          <w:sz w:val="24"/>
          <w:szCs w:val="24"/>
        </w:rPr>
      </w:pPr>
      <w:r>
        <w:rPr>
          <w:rFonts w:ascii="宋体" w:hAnsi="宋体" w:eastAsia="宋体" w:cs="宋体"/>
          <w:spacing w:val="-2"/>
          <w:sz w:val="24"/>
          <w:szCs w:val="24"/>
        </w:rPr>
        <w:t>户；如果发生资本支出是为了更换停止运转的机器，</w:t>
      </w:r>
      <w:r>
        <w:rPr>
          <w:rFonts w:ascii="宋体" w:hAnsi="宋体" w:eastAsia="宋体" w:cs="宋体"/>
          <w:spacing w:val="-54"/>
          <w:sz w:val="24"/>
          <w:szCs w:val="24"/>
        </w:rPr>
        <w:t xml:space="preserve"> </w:t>
      </w:r>
      <w:r>
        <w:rPr>
          <w:rFonts w:ascii="宋体" w:hAnsi="宋体" w:eastAsia="宋体" w:cs="宋体"/>
          <w:spacing w:val="-2"/>
          <w:sz w:val="24"/>
          <w:szCs w:val="24"/>
        </w:rPr>
        <w:t>目的仅是帮助公司维持其当前盈利能</w:t>
      </w:r>
      <w:r>
        <w:rPr>
          <w:rFonts w:ascii="宋体" w:hAnsi="宋体" w:eastAsia="宋体" w:cs="宋体"/>
          <w:sz w:val="24"/>
          <w:szCs w:val="24"/>
        </w:rPr>
        <w:t xml:space="preserve"> 力；如果该行业的特点是竞争激烈或技术变革或过时率高，</w:t>
      </w:r>
      <w:r>
        <w:rPr>
          <w:rFonts w:ascii="宋体" w:hAnsi="宋体" w:eastAsia="宋体" w:cs="宋体"/>
          <w:spacing w:val="-1"/>
          <w:sz w:val="24"/>
          <w:szCs w:val="24"/>
        </w:rPr>
        <w:t>出于维持现状原因或仅为跟上</w:t>
      </w:r>
      <w:r>
        <w:rPr>
          <w:rFonts w:ascii="宋体" w:hAnsi="宋体" w:eastAsia="宋体" w:cs="宋体"/>
          <w:sz w:val="24"/>
          <w:szCs w:val="24"/>
        </w:rPr>
        <w:t xml:space="preserve"> 竞争而需要持续的资本支出，而竞争对手不断发明新的技术</w:t>
      </w:r>
      <w:r>
        <w:rPr>
          <w:rFonts w:ascii="宋体" w:hAnsi="宋体" w:eastAsia="宋体" w:cs="宋体"/>
          <w:spacing w:val="-1"/>
          <w:sz w:val="24"/>
          <w:szCs w:val="24"/>
        </w:rPr>
        <w:t>应用，从而使旧技术过时；或</w:t>
      </w:r>
      <w:r>
        <w:rPr>
          <w:rFonts w:ascii="宋体" w:hAnsi="宋体" w:eastAsia="宋体" w:cs="宋体"/>
          <w:sz w:val="24"/>
          <w:szCs w:val="24"/>
        </w:rPr>
        <w:t xml:space="preserve"> 者如果在高通货膨胀期间的历史成本会计导致在账簿中折</w:t>
      </w:r>
      <w:r>
        <w:rPr>
          <w:rFonts w:ascii="宋体" w:hAnsi="宋体" w:eastAsia="宋体" w:cs="宋体"/>
          <w:spacing w:val="-1"/>
          <w:sz w:val="24"/>
          <w:szCs w:val="24"/>
        </w:rPr>
        <w:t>旧拨备不足。在所有这些情况</w:t>
      </w:r>
    </w:p>
    <w:p w14:paraId="2D78FABE">
      <w:pPr>
        <w:spacing w:before="1" w:line="222" w:lineRule="auto"/>
        <w:ind w:left="2" w:firstLine="5"/>
        <w:rPr>
          <w:rFonts w:ascii="宋体" w:hAnsi="宋体" w:eastAsia="宋体" w:cs="宋体"/>
          <w:sz w:val="24"/>
          <w:szCs w:val="24"/>
        </w:rPr>
      </w:pPr>
      <w:r>
        <w:rPr>
          <w:rFonts w:ascii="宋体" w:hAnsi="宋体" w:eastAsia="宋体" w:cs="宋体"/>
          <w:sz w:val="24"/>
          <w:szCs w:val="24"/>
        </w:rPr>
        <w:t>下，该公司都没有产出真正的利润。如果我们正</w:t>
      </w:r>
      <w:r>
        <w:rPr>
          <w:rFonts w:ascii="宋体" w:hAnsi="宋体" w:eastAsia="宋体" w:cs="宋体"/>
          <w:spacing w:val="-1"/>
          <w:sz w:val="24"/>
          <w:szCs w:val="24"/>
        </w:rPr>
        <w:t>确地看待这些经常性的资本支出项目的费</w:t>
      </w:r>
      <w:r>
        <w:rPr>
          <w:rFonts w:ascii="宋体" w:hAnsi="宋体" w:eastAsia="宋体" w:cs="宋体"/>
          <w:sz w:val="24"/>
          <w:szCs w:val="24"/>
        </w:rPr>
        <w:t xml:space="preserve"> 用，即不要简单视为资本支出，而要看成是维护性资本支出</w:t>
      </w:r>
      <w:r>
        <w:rPr>
          <w:rFonts w:ascii="宋体" w:hAnsi="宋体" w:eastAsia="宋体" w:cs="宋体"/>
          <w:spacing w:val="-1"/>
          <w:sz w:val="24"/>
          <w:szCs w:val="24"/>
        </w:rPr>
        <w:t>，我们就会发现，实际上，这</w:t>
      </w:r>
      <w:r>
        <w:rPr>
          <w:rFonts w:ascii="宋体" w:hAnsi="宋体" w:eastAsia="宋体" w:cs="宋体"/>
          <w:sz w:val="24"/>
          <w:szCs w:val="24"/>
        </w:rPr>
        <w:t xml:space="preserve"> </w:t>
      </w:r>
      <w:r>
        <w:rPr>
          <w:rFonts w:ascii="宋体" w:hAnsi="宋体" w:eastAsia="宋体" w:cs="宋体"/>
          <w:spacing w:val="-1"/>
          <w:sz w:val="24"/>
          <w:szCs w:val="24"/>
        </w:rPr>
        <w:t>些项目并没有产生股东盈余。如果没有股东盈余，就没有价值。</w:t>
      </w:r>
    </w:p>
    <w:p w14:paraId="659375CB">
      <w:pPr>
        <w:spacing w:before="237" w:line="222" w:lineRule="auto"/>
        <w:ind w:firstLine="17"/>
        <w:jc w:val="both"/>
        <w:rPr>
          <w:rFonts w:ascii="宋体" w:hAnsi="宋体" w:eastAsia="宋体" w:cs="宋体"/>
          <w:sz w:val="24"/>
          <w:szCs w:val="24"/>
        </w:rPr>
      </w:pPr>
      <w:r>
        <w:rPr>
          <w:rFonts w:ascii="宋体" w:hAnsi="宋体" w:eastAsia="宋体" w:cs="宋体"/>
          <w:spacing w:val="-1"/>
          <w:sz w:val="24"/>
          <w:szCs w:val="24"/>
        </w:rPr>
        <w:t>即使此类公司在上市中期的市值达到数十亿美元，这一点也始终适用。在此期间，凯恩斯</w:t>
      </w:r>
      <w:r>
        <w:rPr>
          <w:rFonts w:ascii="宋体" w:hAnsi="宋体" w:eastAsia="宋体" w:cs="宋体"/>
          <w:spacing w:val="10"/>
          <w:sz w:val="24"/>
          <w:szCs w:val="24"/>
        </w:rPr>
        <w:t xml:space="preserve"> </w:t>
      </w:r>
      <w:r>
        <w:rPr>
          <w:rFonts w:ascii="宋体" w:hAnsi="宋体" w:eastAsia="宋体" w:cs="宋体"/>
          <w:sz w:val="24"/>
          <w:szCs w:val="24"/>
        </w:rPr>
        <w:t>主义的选美竞赛现象开始盛行，投资者对股票的定价并不是基于</w:t>
      </w:r>
      <w:r>
        <w:rPr>
          <w:rFonts w:ascii="宋体" w:hAnsi="宋体" w:eastAsia="宋体" w:cs="宋体"/>
          <w:spacing w:val="-1"/>
          <w:sz w:val="24"/>
          <w:szCs w:val="24"/>
        </w:rPr>
        <w:t>他们认为该公司的基本价</w:t>
      </w:r>
      <w:r>
        <w:rPr>
          <w:rFonts w:ascii="宋体" w:hAnsi="宋体" w:eastAsia="宋体" w:cs="宋体"/>
          <w:sz w:val="24"/>
          <w:szCs w:val="24"/>
        </w:rPr>
        <w:t xml:space="preserve"> 值是多少，而是基于他们认为其他人认为该公司价值多少，或者</w:t>
      </w:r>
      <w:r>
        <w:rPr>
          <w:rFonts w:ascii="宋体" w:hAnsi="宋体" w:eastAsia="宋体" w:cs="宋体"/>
          <w:spacing w:val="-1"/>
          <w:sz w:val="24"/>
          <w:szCs w:val="24"/>
        </w:rPr>
        <w:t>基于其他人对平均价值评</w:t>
      </w:r>
      <w:r>
        <w:rPr>
          <w:rFonts w:ascii="宋体" w:hAnsi="宋体" w:eastAsia="宋体" w:cs="宋体"/>
          <w:sz w:val="24"/>
          <w:szCs w:val="24"/>
        </w:rPr>
        <w:t xml:space="preserve"> </w:t>
      </w:r>
      <w:r>
        <w:rPr>
          <w:rFonts w:ascii="宋体" w:hAnsi="宋体" w:eastAsia="宋体" w:cs="宋体"/>
          <w:spacing w:val="-1"/>
          <w:sz w:val="24"/>
          <w:szCs w:val="24"/>
        </w:rPr>
        <w:t>估的预测。这是特定行业或特定资产类别泡沫期间的普遍现象。</w:t>
      </w:r>
    </w:p>
    <w:p w14:paraId="05869076">
      <w:pPr>
        <w:pStyle w:val="2"/>
        <w:spacing w:before="239" w:line="222" w:lineRule="auto"/>
        <w:ind w:firstLine="1"/>
        <w:rPr>
          <w:sz w:val="24"/>
          <w:szCs w:val="24"/>
        </w:rPr>
      </w:pPr>
      <w:r>
        <w:rPr>
          <w:rFonts w:ascii="宋体" w:hAnsi="宋体" w:eastAsia="宋体" w:cs="宋体"/>
          <w:sz w:val="24"/>
          <w:szCs w:val="24"/>
        </w:rPr>
        <w:t>泡沫更多的是一种社会现象，而非经济或金融现象。人们渴</w:t>
      </w:r>
      <w:r>
        <w:rPr>
          <w:rFonts w:ascii="宋体" w:hAnsi="宋体" w:eastAsia="宋体" w:cs="宋体"/>
          <w:spacing w:val="-1"/>
          <w:sz w:val="24"/>
          <w:szCs w:val="24"/>
        </w:rPr>
        <w:t>望分享的经验是如何参与令人</w:t>
      </w:r>
      <w:r>
        <w:rPr>
          <w:rFonts w:ascii="宋体" w:hAnsi="宋体" w:eastAsia="宋体" w:cs="宋体"/>
          <w:sz w:val="24"/>
          <w:szCs w:val="24"/>
        </w:rPr>
        <w:t xml:space="preserve"> 兴奋的新生事物。这些泡沫的起源通常基于一个合理的前提，但</w:t>
      </w:r>
      <w:r>
        <w:rPr>
          <w:rFonts w:ascii="宋体" w:hAnsi="宋体" w:eastAsia="宋体" w:cs="宋体"/>
          <w:spacing w:val="-1"/>
          <w:sz w:val="24"/>
          <w:szCs w:val="24"/>
        </w:rPr>
        <w:t>这个前提最终被夸大了，</w:t>
      </w:r>
      <w:r>
        <w:rPr>
          <w:rFonts w:ascii="宋体" w:hAnsi="宋体" w:eastAsia="宋体" w:cs="宋体"/>
          <w:sz w:val="24"/>
          <w:szCs w:val="24"/>
        </w:rPr>
        <w:t xml:space="preserve"> 所谓过犹不及。换句话说，每一个泡沫的实质都是对于强劲的基</w:t>
      </w:r>
      <w:r>
        <w:rPr>
          <w:rFonts w:ascii="宋体" w:hAnsi="宋体" w:eastAsia="宋体" w:cs="宋体"/>
          <w:spacing w:val="-1"/>
          <w:sz w:val="24"/>
          <w:szCs w:val="24"/>
        </w:rPr>
        <w:t>本面过度乐观的推测。格</w:t>
      </w:r>
      <w:r>
        <w:rPr>
          <w:rFonts w:ascii="宋体" w:hAnsi="宋体" w:eastAsia="宋体" w:cs="宋体"/>
          <w:sz w:val="24"/>
          <w:szCs w:val="24"/>
        </w:rPr>
        <w:t xml:space="preserve"> 雷厄姆曾经说过，最初很好的想法最终在华尔街推行得太过火了</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好主意比坏主意给你</w:t>
      </w:r>
      <w:r>
        <w:rPr>
          <w:rFonts w:ascii="宋体" w:hAnsi="宋体" w:eastAsia="宋体" w:cs="宋体"/>
          <w:sz w:val="24"/>
          <w:szCs w:val="24"/>
        </w:rPr>
        <w:t xml:space="preserve">  </w:t>
      </w:r>
      <w:r>
        <w:rPr>
          <w:rFonts w:ascii="宋体" w:hAnsi="宋体" w:eastAsia="宋体" w:cs="宋体"/>
          <w:spacing w:val="1"/>
          <w:sz w:val="24"/>
          <w:szCs w:val="24"/>
        </w:rPr>
        <w:t>带来的麻烦要多得多，因为你忘了好主意也是有限制的。</w:t>
      </w:r>
      <w:r>
        <w:rPr>
          <w:spacing w:val="1"/>
          <w:sz w:val="24"/>
          <w:szCs w:val="24"/>
        </w:rPr>
        <w:t>”</w:t>
      </w:r>
    </w:p>
    <w:p w14:paraId="4C62DFB1">
      <w:pPr>
        <w:spacing w:before="236" w:line="223" w:lineRule="auto"/>
        <w:ind w:firstLine="25"/>
        <w:rPr>
          <w:rFonts w:ascii="宋体" w:hAnsi="宋体" w:eastAsia="宋体" w:cs="宋体"/>
          <w:sz w:val="24"/>
          <w:szCs w:val="24"/>
        </w:rPr>
      </w:pPr>
      <w:r>
        <w:rPr>
          <w:rFonts w:ascii="宋体" w:hAnsi="宋体" w:eastAsia="宋体" w:cs="宋体"/>
          <w:spacing w:val="-1"/>
          <w:sz w:val="24"/>
          <w:szCs w:val="24"/>
        </w:rPr>
        <w:t>巴菲特解释了一些没有股东盈余的资产密集型企业，当开始在它们受限制的收益中进行分</w:t>
      </w:r>
      <w:r>
        <w:rPr>
          <w:rFonts w:ascii="宋体" w:hAnsi="宋体" w:eastAsia="宋体" w:cs="宋体"/>
          <w:spacing w:val="3"/>
          <w:sz w:val="24"/>
          <w:szCs w:val="24"/>
        </w:rPr>
        <w:t xml:space="preserve"> </w:t>
      </w:r>
      <w:r>
        <w:rPr>
          <w:rFonts w:ascii="宋体" w:hAnsi="宋体" w:eastAsia="宋体" w:cs="宋体"/>
          <w:spacing w:val="-1"/>
          <w:sz w:val="24"/>
          <w:szCs w:val="24"/>
        </w:rPr>
        <w:t>配时，会遇到什么样的麻烦：</w:t>
      </w:r>
    </w:p>
    <w:p w14:paraId="2634589F">
      <w:pPr>
        <w:pStyle w:val="2"/>
        <w:spacing w:before="206" w:line="317" w:lineRule="exact"/>
        <w:ind w:left="6"/>
        <w:rPr>
          <w:rFonts w:ascii="宋体" w:hAnsi="宋体" w:eastAsia="宋体" w:cs="宋体"/>
          <w:sz w:val="24"/>
          <w:szCs w:val="24"/>
        </w:rPr>
      </w:pPr>
      <w:r>
        <w:rPr>
          <w:rFonts w:ascii="宋体" w:hAnsi="宋体" w:eastAsia="宋体" w:cs="宋体"/>
          <w:position w:val="1"/>
          <w:sz w:val="24"/>
          <w:szCs w:val="24"/>
        </w:rPr>
        <w:t>并非所有利润都是平等创造的。在许多企业尤其是</w:t>
      </w:r>
      <w:r>
        <w:rPr>
          <w:rFonts w:ascii="宋体" w:hAnsi="宋体" w:eastAsia="宋体" w:cs="宋体"/>
          <w:spacing w:val="-1"/>
          <w:position w:val="1"/>
          <w:sz w:val="24"/>
          <w:szCs w:val="24"/>
        </w:rPr>
        <w:t>那些资本密集型（资产</w:t>
      </w:r>
      <w:r>
        <w:rPr>
          <w:spacing w:val="-1"/>
          <w:position w:val="1"/>
          <w:sz w:val="24"/>
          <w:szCs w:val="24"/>
        </w:rPr>
        <w:t>/</w:t>
      </w:r>
      <w:r>
        <w:rPr>
          <w:rFonts w:ascii="宋体" w:hAnsi="宋体" w:eastAsia="宋体" w:cs="宋体"/>
          <w:spacing w:val="-1"/>
          <w:position w:val="1"/>
          <w:sz w:val="24"/>
          <w:szCs w:val="24"/>
        </w:rPr>
        <w:t>利润比例高）</w:t>
      </w:r>
    </w:p>
    <w:p w14:paraId="1E0F7280">
      <w:pPr>
        <w:pStyle w:val="2"/>
        <w:spacing w:before="3" w:line="222" w:lineRule="auto"/>
        <w:ind w:left="1" w:firstLine="18"/>
        <w:rPr>
          <w:rFonts w:ascii="宋体" w:hAnsi="宋体" w:eastAsia="宋体" w:cs="宋体"/>
          <w:sz w:val="24"/>
          <w:szCs w:val="24"/>
        </w:rPr>
      </w:pPr>
      <w:r>
        <w:rPr>
          <w:rFonts w:ascii="宋体" w:hAnsi="宋体" w:eastAsia="宋体" w:cs="宋体"/>
          <w:spacing w:val="-1"/>
          <w:sz w:val="24"/>
          <w:szCs w:val="24"/>
        </w:rPr>
        <w:t>的公司，通胀往往使得账面收益变得虚无缥缈，这种</w:t>
      </w:r>
      <w:r>
        <w:rPr>
          <w:spacing w:val="-1"/>
          <w:sz w:val="24"/>
          <w:szCs w:val="24"/>
        </w:rPr>
        <w:t>“</w:t>
      </w:r>
      <w:r>
        <w:rPr>
          <w:rFonts w:ascii="宋体" w:hAnsi="宋体" w:eastAsia="宋体" w:cs="宋体"/>
          <w:spacing w:val="-1"/>
          <w:sz w:val="24"/>
          <w:szCs w:val="24"/>
        </w:rPr>
        <w:t>受限制的收益</w:t>
      </w:r>
      <w:r>
        <w:rPr>
          <w:spacing w:val="-1"/>
          <w:sz w:val="24"/>
          <w:szCs w:val="24"/>
        </w:rPr>
        <w:t>”</w:t>
      </w:r>
      <w:r>
        <w:rPr>
          <w:rFonts w:ascii="宋体" w:hAnsi="宋体" w:eastAsia="宋体" w:cs="宋体"/>
          <w:spacing w:val="-1"/>
          <w:sz w:val="24"/>
          <w:szCs w:val="24"/>
        </w:rPr>
        <w:t>往往无法被当作真正</w:t>
      </w:r>
      <w:r>
        <w:rPr>
          <w:rFonts w:ascii="宋体" w:hAnsi="宋体" w:eastAsia="宋体" w:cs="宋体"/>
          <w:spacing w:val="9"/>
          <w:sz w:val="24"/>
          <w:szCs w:val="24"/>
        </w:rPr>
        <w:t xml:space="preserve"> </w:t>
      </w:r>
      <w:r>
        <w:rPr>
          <w:rFonts w:ascii="宋体" w:hAnsi="宋体" w:eastAsia="宋体" w:cs="宋体"/>
          <w:sz w:val="24"/>
          <w:szCs w:val="24"/>
        </w:rPr>
        <w:t>的股利来发放，而必须加以保留再投资以维持原有的经济地位</w:t>
      </w:r>
      <w:r>
        <w:rPr>
          <w:rFonts w:ascii="宋体" w:hAnsi="宋体" w:eastAsia="宋体" w:cs="宋体"/>
          <w:spacing w:val="-1"/>
          <w:sz w:val="24"/>
          <w:szCs w:val="24"/>
        </w:rPr>
        <w:t>，如果勉强发放，将会使得</w:t>
      </w:r>
      <w:r>
        <w:rPr>
          <w:rFonts w:ascii="宋体" w:hAnsi="宋体" w:eastAsia="宋体" w:cs="宋体"/>
          <w:sz w:val="24"/>
          <w:szCs w:val="24"/>
        </w:rPr>
        <w:t xml:space="preserve"> 公司在以下几方面失去竞争优势：维持原有销售规模的能力，</w:t>
      </w:r>
      <w:r>
        <w:rPr>
          <w:rFonts w:ascii="宋体" w:hAnsi="宋体" w:eastAsia="宋体" w:cs="宋体"/>
          <w:spacing w:val="-1"/>
          <w:sz w:val="24"/>
          <w:szCs w:val="24"/>
        </w:rPr>
        <w:t>维持其长期竞争优势，维持</w:t>
      </w:r>
      <w:r>
        <w:rPr>
          <w:rFonts w:ascii="宋体" w:hAnsi="宋体" w:eastAsia="宋体" w:cs="宋体"/>
          <w:sz w:val="24"/>
          <w:szCs w:val="24"/>
        </w:rPr>
        <w:t xml:space="preserve"> 其原有财务实力。所以不论其股息率是如何保守，一家持续分</w:t>
      </w:r>
      <w:r>
        <w:rPr>
          <w:rFonts w:ascii="宋体" w:hAnsi="宋体" w:eastAsia="宋体" w:cs="宋体"/>
          <w:spacing w:val="-1"/>
          <w:sz w:val="24"/>
          <w:szCs w:val="24"/>
        </w:rPr>
        <w:t>配受限收益的公司注定面临</w:t>
      </w:r>
      <w:r>
        <w:rPr>
          <w:rFonts w:ascii="宋体" w:hAnsi="宋体" w:eastAsia="宋体" w:cs="宋体"/>
          <w:sz w:val="24"/>
          <w:szCs w:val="24"/>
        </w:rPr>
        <w:t xml:space="preserve"> </w:t>
      </w:r>
      <w:r>
        <w:rPr>
          <w:rFonts w:ascii="宋体" w:hAnsi="宋体" w:eastAsia="宋体" w:cs="宋体"/>
          <w:spacing w:val="-1"/>
          <w:sz w:val="24"/>
          <w:szCs w:val="24"/>
        </w:rPr>
        <w:t>淘汰，除非以其他方式不断融资。</w:t>
      </w:r>
    </w:p>
    <w:p w14:paraId="72A47853">
      <w:pPr>
        <w:spacing w:before="234" w:line="218" w:lineRule="auto"/>
        <w:ind w:left="5"/>
        <w:rPr>
          <w:rFonts w:ascii="宋体" w:hAnsi="宋体" w:eastAsia="宋体" w:cs="宋体"/>
          <w:sz w:val="24"/>
          <w:szCs w:val="24"/>
        </w:rPr>
      </w:pPr>
      <w:r>
        <w:rPr>
          <w:rFonts w:ascii="宋体" w:hAnsi="宋体" w:eastAsia="宋体" w:cs="宋体"/>
          <w:spacing w:val="-1"/>
          <w:sz w:val="24"/>
          <w:szCs w:val="24"/>
        </w:rPr>
        <w:t>受限收益对所有者来说很少是毫无价值的，但它们往往必须大打折扣。</w:t>
      </w:r>
    </w:p>
    <w:p w14:paraId="438B7F6A">
      <w:pPr>
        <w:spacing w:before="245" w:line="223" w:lineRule="auto"/>
        <w:rPr>
          <w:rFonts w:ascii="宋体" w:hAnsi="宋体" w:eastAsia="宋体" w:cs="宋体"/>
          <w:sz w:val="24"/>
          <w:szCs w:val="24"/>
        </w:rPr>
      </w:pPr>
      <w:r>
        <w:rPr>
          <w:rFonts w:ascii="宋体" w:hAnsi="宋体" w:eastAsia="宋体" w:cs="宋体"/>
          <w:sz w:val="24"/>
          <w:szCs w:val="24"/>
        </w:rPr>
        <w:t>在这类公司中，债务发行和股权稀释频繁发生。新投资者不断地向</w:t>
      </w:r>
      <w:r>
        <w:rPr>
          <w:rFonts w:ascii="宋体" w:hAnsi="宋体" w:eastAsia="宋体" w:cs="宋体"/>
          <w:spacing w:val="-1"/>
          <w:sz w:val="24"/>
          <w:szCs w:val="24"/>
        </w:rPr>
        <w:t>这家公司注入资金，但</w:t>
      </w:r>
      <w:r>
        <w:rPr>
          <w:rFonts w:ascii="宋体" w:hAnsi="宋体" w:eastAsia="宋体" w:cs="宋体"/>
          <w:sz w:val="24"/>
          <w:szCs w:val="24"/>
        </w:rPr>
        <w:t xml:space="preserve"> 他们永远也不会拿出什么来分红。如果分红的话，也不是经营现</w:t>
      </w:r>
      <w:r>
        <w:rPr>
          <w:rFonts w:ascii="宋体" w:hAnsi="宋体" w:eastAsia="宋体" w:cs="宋体"/>
          <w:spacing w:val="-1"/>
          <w:sz w:val="24"/>
          <w:szCs w:val="24"/>
        </w:rPr>
        <w:t>金流，而是债务和股票投</w:t>
      </w:r>
    </w:p>
    <w:p w14:paraId="3A92912D">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F670D78">
      <w:pPr>
        <w:spacing w:line="244" w:lineRule="auto"/>
        <w:rPr>
          <w:rFonts w:ascii="Arial"/>
          <w:sz w:val="21"/>
        </w:rPr>
      </w:pPr>
    </w:p>
    <w:p w14:paraId="732A8332">
      <w:pPr>
        <w:spacing w:line="244" w:lineRule="auto"/>
        <w:rPr>
          <w:rFonts w:ascii="Arial"/>
          <w:sz w:val="21"/>
        </w:rPr>
      </w:pPr>
    </w:p>
    <w:p w14:paraId="79DAB207">
      <w:pPr>
        <w:spacing w:line="245" w:lineRule="auto"/>
        <w:rPr>
          <w:rFonts w:ascii="Arial"/>
          <w:sz w:val="21"/>
        </w:rPr>
      </w:pPr>
    </w:p>
    <w:p w14:paraId="318C3C5F">
      <w:pPr>
        <w:spacing w:line="245" w:lineRule="auto"/>
        <w:rPr>
          <w:rFonts w:ascii="Arial"/>
          <w:sz w:val="21"/>
        </w:rPr>
      </w:pPr>
    </w:p>
    <w:p w14:paraId="6F6EF1DB">
      <w:pPr>
        <w:spacing w:before="78" w:line="223" w:lineRule="auto"/>
        <w:ind w:left="5" w:firstLine="6"/>
        <w:rPr>
          <w:rFonts w:ascii="宋体" w:hAnsi="宋体" w:eastAsia="宋体" w:cs="宋体"/>
          <w:sz w:val="24"/>
          <w:szCs w:val="24"/>
        </w:rPr>
      </w:pPr>
      <w:r>
        <w:rPr>
          <w:rFonts w:ascii="宋体" w:hAnsi="宋体" w:eastAsia="宋体" w:cs="宋体"/>
          <w:spacing w:val="-1"/>
          <w:sz w:val="24"/>
          <w:szCs w:val="24"/>
        </w:rPr>
        <w:t>资者注入的新资金。这些公司只是将新投资者的现金返还给旧投资者，这在本质上相当于</w:t>
      </w:r>
      <w:r>
        <w:rPr>
          <w:rFonts w:ascii="宋体" w:hAnsi="宋体" w:eastAsia="宋体" w:cs="宋体"/>
          <w:spacing w:val="18"/>
          <w:sz w:val="24"/>
          <w:szCs w:val="24"/>
        </w:rPr>
        <w:t xml:space="preserve"> </w:t>
      </w:r>
      <w:r>
        <w:rPr>
          <w:rFonts w:ascii="宋体" w:hAnsi="宋体" w:eastAsia="宋体" w:cs="宋体"/>
          <w:sz w:val="24"/>
          <w:szCs w:val="24"/>
        </w:rPr>
        <w:t>一个庞氏骗局。在伯克希尔公司第五十次年度致股东</w:t>
      </w:r>
      <w:r>
        <w:rPr>
          <w:rFonts w:ascii="宋体" w:hAnsi="宋体" w:eastAsia="宋体" w:cs="宋体"/>
          <w:spacing w:val="-1"/>
          <w:sz w:val="24"/>
          <w:szCs w:val="24"/>
        </w:rPr>
        <w:t>信中，巴菲特这样描述这类公司：</w:t>
      </w:r>
    </w:p>
    <w:p w14:paraId="003C17E2">
      <w:pPr>
        <w:pStyle w:val="2"/>
        <w:spacing w:before="234" w:line="223" w:lineRule="auto"/>
        <w:ind w:firstLine="1"/>
        <w:jc w:val="both"/>
        <w:rPr>
          <w:rFonts w:ascii="宋体" w:hAnsi="宋体" w:eastAsia="宋体" w:cs="宋体"/>
          <w:sz w:val="24"/>
          <w:szCs w:val="24"/>
        </w:rPr>
      </w:pPr>
      <w:r>
        <w:rPr>
          <w:rFonts w:ascii="宋体" w:hAnsi="宋体" w:eastAsia="宋体" w:cs="宋体"/>
          <w:sz w:val="24"/>
          <w:szCs w:val="24"/>
        </w:rPr>
        <w:t>基于估价过高的股票连续发行的商业模式</w:t>
      </w:r>
      <w:r>
        <w:rPr>
          <w:sz w:val="24"/>
          <w:szCs w:val="24"/>
        </w:rPr>
        <w:t>——</w:t>
      </w:r>
      <w:r>
        <w:rPr>
          <w:rFonts w:ascii="宋体" w:hAnsi="宋体" w:eastAsia="宋体" w:cs="宋体"/>
          <w:sz w:val="24"/>
          <w:szCs w:val="24"/>
        </w:rPr>
        <w:t>就像连锁信一样</w:t>
      </w:r>
      <w:r>
        <w:rPr>
          <w:sz w:val="24"/>
          <w:szCs w:val="24"/>
        </w:rPr>
        <w:t>—</w:t>
      </w:r>
      <w:r>
        <w:rPr>
          <w:spacing w:val="-1"/>
          <w:sz w:val="24"/>
          <w:szCs w:val="24"/>
        </w:rPr>
        <w:t>—</w:t>
      </w:r>
      <w:r>
        <w:rPr>
          <w:rFonts w:ascii="宋体" w:hAnsi="宋体" w:eastAsia="宋体" w:cs="宋体"/>
          <w:spacing w:val="-1"/>
          <w:sz w:val="24"/>
          <w:szCs w:val="24"/>
        </w:rPr>
        <w:t>无疑会重新分配财富，</w:t>
      </w:r>
      <w:r>
        <w:rPr>
          <w:rFonts w:ascii="宋体" w:hAnsi="宋体" w:eastAsia="宋体" w:cs="宋体"/>
          <w:sz w:val="24"/>
          <w:szCs w:val="24"/>
        </w:rPr>
        <w:t xml:space="preserve"> 但绝不是创造财富。然而，这两种现象都会在美国周期性地开花结果</w:t>
      </w:r>
      <w:r>
        <w:rPr>
          <w:spacing w:val="-1"/>
          <w:sz w:val="24"/>
          <w:szCs w:val="24"/>
        </w:rPr>
        <w:t>——</w:t>
      </w:r>
      <w:r>
        <w:rPr>
          <w:rFonts w:ascii="宋体" w:hAnsi="宋体" w:eastAsia="宋体" w:cs="宋体"/>
          <w:spacing w:val="-1"/>
          <w:sz w:val="24"/>
          <w:szCs w:val="24"/>
        </w:rPr>
        <w:t>它们都是每一位</w:t>
      </w:r>
      <w:r>
        <w:rPr>
          <w:rFonts w:ascii="宋体" w:hAnsi="宋体" w:eastAsia="宋体" w:cs="宋体"/>
          <w:sz w:val="24"/>
          <w:szCs w:val="24"/>
        </w:rPr>
        <w:t xml:space="preserve"> </w:t>
      </w:r>
      <w:r>
        <w:rPr>
          <w:rFonts w:ascii="宋体" w:hAnsi="宋体" w:eastAsia="宋体" w:cs="宋体"/>
          <w:spacing w:val="-1"/>
          <w:sz w:val="24"/>
          <w:szCs w:val="24"/>
        </w:rPr>
        <w:t>创业者的梦想</w:t>
      </w:r>
      <w:r>
        <w:rPr>
          <w:spacing w:val="-1"/>
          <w:sz w:val="24"/>
          <w:szCs w:val="24"/>
        </w:rPr>
        <w:t>——</w:t>
      </w:r>
      <w:r>
        <w:rPr>
          <w:rFonts w:ascii="宋体" w:hAnsi="宋体" w:eastAsia="宋体" w:cs="宋体"/>
          <w:spacing w:val="-1"/>
          <w:sz w:val="24"/>
          <w:szCs w:val="24"/>
        </w:rPr>
        <w:t>尽管它们往往以精心设计的伪装出现。</w:t>
      </w:r>
    </w:p>
    <w:p w14:paraId="4B22187D">
      <w:pPr>
        <w:spacing w:before="234" w:line="224" w:lineRule="auto"/>
        <w:ind w:left="24" w:hanging="17"/>
        <w:rPr>
          <w:rFonts w:ascii="宋体" w:hAnsi="宋体" w:eastAsia="宋体" w:cs="宋体"/>
          <w:sz w:val="24"/>
          <w:szCs w:val="24"/>
        </w:rPr>
      </w:pPr>
      <w:r>
        <w:rPr>
          <w:rFonts w:ascii="宋体" w:hAnsi="宋体" w:eastAsia="宋体" w:cs="宋体"/>
          <w:sz w:val="24"/>
          <w:szCs w:val="24"/>
        </w:rPr>
        <w:t>结局总是一样的：金钱从容易上当受骗的人手中流</w:t>
      </w:r>
      <w:r>
        <w:rPr>
          <w:rFonts w:ascii="宋体" w:hAnsi="宋体" w:eastAsia="宋体" w:cs="宋体"/>
          <w:spacing w:val="-1"/>
          <w:sz w:val="24"/>
          <w:szCs w:val="24"/>
        </w:rPr>
        <w:t>向骗子。而对于股票来说，和连锁信不</w:t>
      </w:r>
      <w:r>
        <w:rPr>
          <w:rFonts w:ascii="宋体" w:hAnsi="宋体" w:eastAsia="宋体" w:cs="宋体"/>
          <w:sz w:val="24"/>
          <w:szCs w:val="24"/>
        </w:rPr>
        <w:t xml:space="preserve"> </w:t>
      </w:r>
      <w:r>
        <w:rPr>
          <w:rFonts w:ascii="宋体" w:hAnsi="宋体" w:eastAsia="宋体" w:cs="宋体"/>
          <w:spacing w:val="-2"/>
          <w:sz w:val="24"/>
          <w:szCs w:val="24"/>
        </w:rPr>
        <w:t>同的是，被劫持的金额可能是惊人的。</w:t>
      </w:r>
    </w:p>
    <w:p w14:paraId="2EA79234">
      <w:pPr>
        <w:pStyle w:val="2"/>
        <w:spacing w:before="234" w:line="223" w:lineRule="auto"/>
        <w:ind w:left="6" w:hanging="6"/>
        <w:jc w:val="both"/>
        <w:rPr>
          <w:rFonts w:ascii="宋体" w:hAnsi="宋体" w:eastAsia="宋体" w:cs="宋体"/>
          <w:sz w:val="24"/>
          <w:szCs w:val="24"/>
        </w:rPr>
      </w:pPr>
      <w:r>
        <w:rPr>
          <w:rFonts w:ascii="宋体" w:hAnsi="宋体" w:eastAsia="宋体" w:cs="宋体"/>
          <w:sz w:val="24"/>
          <w:szCs w:val="24"/>
        </w:rPr>
        <w:t>在</w:t>
      </w:r>
      <w:r>
        <w:rPr>
          <w:sz w:val="24"/>
          <w:szCs w:val="24"/>
        </w:rPr>
        <w:t>BPL</w:t>
      </w:r>
      <w:r>
        <w:rPr>
          <w:rFonts w:ascii="宋体" w:hAnsi="宋体" w:eastAsia="宋体" w:cs="宋体"/>
          <w:sz w:val="24"/>
          <w:szCs w:val="24"/>
        </w:rPr>
        <w:t>和伯克希尔，我们从来没有投资过一心想发行股票的公司。</w:t>
      </w:r>
      <w:r>
        <w:rPr>
          <w:rFonts w:ascii="宋体" w:hAnsi="宋体" w:eastAsia="宋体" w:cs="宋体"/>
          <w:spacing w:val="-1"/>
          <w:sz w:val="24"/>
          <w:szCs w:val="24"/>
        </w:rPr>
        <w:t>这种行为是渴求晋升的</w:t>
      </w:r>
      <w:r>
        <w:rPr>
          <w:rFonts w:ascii="宋体" w:hAnsi="宋体" w:eastAsia="宋体" w:cs="宋体"/>
          <w:sz w:val="24"/>
          <w:szCs w:val="24"/>
        </w:rPr>
        <w:t xml:space="preserve"> 管理层、薄弱的会计基础、过高的股票定价以及（</w:t>
      </w:r>
      <w:r>
        <w:rPr>
          <w:rFonts w:ascii="宋体" w:hAnsi="宋体" w:eastAsia="宋体" w:cs="宋体"/>
          <w:spacing w:val="-1"/>
          <w:sz w:val="24"/>
          <w:szCs w:val="24"/>
        </w:rPr>
        <w:t>往往）彻头彻尾的不诚实的最可靠的迹</w:t>
      </w:r>
      <w:r>
        <w:rPr>
          <w:rFonts w:ascii="宋体" w:hAnsi="宋体" w:eastAsia="宋体" w:cs="宋体"/>
          <w:sz w:val="24"/>
          <w:szCs w:val="24"/>
        </w:rPr>
        <w:t xml:space="preserve"> </w:t>
      </w:r>
      <w:r>
        <w:rPr>
          <w:rFonts w:ascii="宋体" w:hAnsi="宋体" w:eastAsia="宋体" w:cs="宋体"/>
          <w:spacing w:val="-8"/>
          <w:sz w:val="24"/>
          <w:szCs w:val="24"/>
        </w:rPr>
        <w:t>象。</w:t>
      </w:r>
    </w:p>
    <w:p w14:paraId="6ED8384C">
      <w:pPr>
        <w:spacing w:before="234" w:line="220" w:lineRule="auto"/>
        <w:ind w:left="4"/>
        <w:rPr>
          <w:rFonts w:ascii="宋体" w:hAnsi="宋体" w:eastAsia="宋体" w:cs="宋体"/>
          <w:sz w:val="24"/>
          <w:szCs w:val="24"/>
        </w:rPr>
      </w:pPr>
      <w:r>
        <w:rPr>
          <w:rFonts w:ascii="宋体" w:hAnsi="宋体" w:eastAsia="宋体" w:cs="宋体"/>
          <w:spacing w:val="-1"/>
          <w:sz w:val="24"/>
          <w:szCs w:val="24"/>
        </w:rPr>
        <w:t>芒格也就此类业务发表了自己的看法：</w:t>
      </w:r>
    </w:p>
    <w:p w14:paraId="502BC31A">
      <w:pPr>
        <w:pStyle w:val="2"/>
        <w:spacing w:before="242" w:line="223" w:lineRule="auto"/>
        <w:ind w:left="4" w:right="187" w:hanging="2"/>
        <w:rPr>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格雷厄姆曾经提到过</w:t>
      </w:r>
      <w:r>
        <w:rPr>
          <w:sz w:val="24"/>
          <w:szCs w:val="24"/>
        </w:rPr>
        <w:t>“</w:t>
      </w:r>
      <w:r>
        <w:rPr>
          <w:rFonts w:ascii="宋体" w:hAnsi="宋体" w:eastAsia="宋体" w:cs="宋体"/>
          <w:sz w:val="24"/>
          <w:szCs w:val="24"/>
        </w:rPr>
        <w:t>被冻结的公司</w:t>
      </w:r>
      <w:r>
        <w:rPr>
          <w:sz w:val="24"/>
          <w:szCs w:val="24"/>
        </w:rPr>
        <w:t>”——</w:t>
      </w:r>
      <w:r>
        <w:rPr>
          <w:rFonts w:ascii="宋体" w:hAnsi="宋体" w:eastAsia="宋体" w:cs="宋体"/>
          <w:sz w:val="24"/>
          <w:szCs w:val="24"/>
        </w:rPr>
        <w:t>一家公司的</w:t>
      </w:r>
      <w:r>
        <w:rPr>
          <w:rFonts w:ascii="宋体" w:hAnsi="宋体" w:eastAsia="宋体" w:cs="宋体"/>
          <w:spacing w:val="-1"/>
          <w:sz w:val="24"/>
          <w:szCs w:val="24"/>
        </w:rPr>
        <w:t>章程禁止它向所有者支付任</w:t>
      </w:r>
      <w:r>
        <w:rPr>
          <w:rFonts w:ascii="宋体" w:hAnsi="宋体" w:eastAsia="宋体" w:cs="宋体"/>
          <w:sz w:val="24"/>
          <w:szCs w:val="24"/>
        </w:rPr>
        <w:t xml:space="preserve"> </w:t>
      </w:r>
      <w:r>
        <w:rPr>
          <w:rFonts w:ascii="宋体" w:hAnsi="宋体" w:eastAsia="宋体" w:cs="宋体"/>
          <w:spacing w:val="1"/>
          <w:sz w:val="24"/>
          <w:szCs w:val="24"/>
        </w:rPr>
        <w:t>何款项，或者被清算或出售。格雷厄姆的问题是：</w:t>
      </w:r>
      <w:r>
        <w:rPr>
          <w:spacing w:val="1"/>
          <w:sz w:val="24"/>
          <w:szCs w:val="24"/>
        </w:rPr>
        <w:t>“</w:t>
      </w:r>
      <w:r>
        <w:rPr>
          <w:rFonts w:ascii="宋体" w:hAnsi="宋体" w:eastAsia="宋体" w:cs="宋体"/>
          <w:spacing w:val="1"/>
          <w:sz w:val="24"/>
          <w:szCs w:val="24"/>
        </w:rPr>
        <w:t>这样的企业价值几何？</w:t>
      </w:r>
      <w:r>
        <w:rPr>
          <w:spacing w:val="1"/>
          <w:sz w:val="24"/>
          <w:szCs w:val="24"/>
        </w:rPr>
        <w:t>”</w:t>
      </w:r>
    </w:p>
    <w:p w14:paraId="5FC6C587">
      <w:pPr>
        <w:spacing w:before="235" w:line="224" w:lineRule="auto"/>
        <w:ind w:left="9" w:right="240" w:hanging="6"/>
        <w:rPr>
          <w:rFonts w:ascii="宋体" w:hAnsi="宋体" w:eastAsia="宋体" w:cs="宋体"/>
          <w:sz w:val="24"/>
          <w:szCs w:val="24"/>
        </w:rPr>
      </w:pPr>
      <w:r>
        <w:rPr>
          <w:rFonts w:ascii="宋体" w:hAnsi="宋体" w:eastAsia="宋体" w:cs="宋体"/>
          <w:sz w:val="24"/>
          <w:szCs w:val="24"/>
        </w:rPr>
        <w:t>我之所以认为这是一个有趣的案例，是因为我认为在某些</w:t>
      </w:r>
      <w:r>
        <w:rPr>
          <w:rFonts w:ascii="宋体" w:hAnsi="宋体" w:eastAsia="宋体" w:cs="宋体"/>
          <w:spacing w:val="-1"/>
          <w:sz w:val="24"/>
          <w:szCs w:val="24"/>
        </w:rPr>
        <w:t>业务中，现金返还只是一种假</w:t>
      </w:r>
      <w:r>
        <w:rPr>
          <w:rFonts w:ascii="宋体" w:hAnsi="宋体" w:eastAsia="宋体" w:cs="宋体"/>
          <w:sz w:val="24"/>
          <w:szCs w:val="24"/>
        </w:rPr>
        <w:t xml:space="preserve"> </w:t>
      </w:r>
      <w:r>
        <w:rPr>
          <w:rFonts w:ascii="宋体" w:hAnsi="宋体" w:eastAsia="宋体" w:cs="宋体"/>
          <w:spacing w:val="-1"/>
          <w:sz w:val="24"/>
          <w:szCs w:val="24"/>
        </w:rPr>
        <w:t>象。也有这样的公司，你只能一直源源不断地注入资金，却始终没有现金回报。</w:t>
      </w:r>
    </w:p>
    <w:p w14:paraId="2B19DC60">
      <w:pPr>
        <w:pStyle w:val="2"/>
        <w:spacing w:before="236" w:line="222" w:lineRule="auto"/>
        <w:ind w:left="1"/>
        <w:jc w:val="both"/>
        <w:rPr>
          <w:rFonts w:ascii="宋体" w:hAnsi="宋体" w:eastAsia="宋体" w:cs="宋体"/>
          <w:sz w:val="24"/>
          <w:szCs w:val="24"/>
        </w:rPr>
      </w:pPr>
      <w:r>
        <w:rPr>
          <w:rFonts w:ascii="宋体" w:hAnsi="宋体" w:eastAsia="宋体" w:cs="宋体"/>
          <w:sz w:val="24"/>
          <w:szCs w:val="24"/>
        </w:rPr>
        <w:t>股东盈余定义中的营运资本组成部分是估值工作中的重要输入数</w:t>
      </w:r>
      <w:r>
        <w:rPr>
          <w:rFonts w:ascii="宋体" w:hAnsi="宋体" w:eastAsia="宋体" w:cs="宋体"/>
          <w:spacing w:val="-1"/>
          <w:sz w:val="24"/>
          <w:szCs w:val="24"/>
        </w:rPr>
        <w:t>据。任何时候，如果一家</w:t>
      </w:r>
      <w:r>
        <w:rPr>
          <w:rFonts w:ascii="宋体" w:hAnsi="宋体" w:eastAsia="宋体" w:cs="宋体"/>
          <w:sz w:val="24"/>
          <w:szCs w:val="24"/>
        </w:rPr>
        <w:t xml:space="preserve"> 企业需要的额外资本（固定资本或营运资本）无法促进单位销量</w:t>
      </w:r>
      <w:r>
        <w:rPr>
          <w:rFonts w:ascii="宋体" w:hAnsi="宋体" w:eastAsia="宋体" w:cs="宋体"/>
          <w:spacing w:val="-1"/>
          <w:sz w:val="24"/>
          <w:szCs w:val="24"/>
        </w:rPr>
        <w:t>或市场份额的增长，那么</w:t>
      </w:r>
      <w:r>
        <w:rPr>
          <w:rFonts w:ascii="宋体" w:hAnsi="宋体" w:eastAsia="宋体" w:cs="宋体"/>
          <w:sz w:val="24"/>
          <w:szCs w:val="24"/>
        </w:rPr>
        <w:t xml:space="preserve"> 所花的钱就应该被视为一项支出。当竞争条件恶化时，这种必要</w:t>
      </w:r>
      <w:r>
        <w:rPr>
          <w:rFonts w:ascii="宋体" w:hAnsi="宋体" w:eastAsia="宋体" w:cs="宋体"/>
          <w:spacing w:val="-1"/>
          <w:sz w:val="24"/>
          <w:szCs w:val="24"/>
        </w:rPr>
        <w:t>的支出总是增加。这种增</w:t>
      </w:r>
      <w:r>
        <w:rPr>
          <w:rFonts w:ascii="宋体" w:hAnsi="宋体" w:eastAsia="宋体" w:cs="宋体"/>
          <w:sz w:val="24"/>
          <w:szCs w:val="24"/>
        </w:rPr>
        <w:t xml:space="preserve"> 长通常是对未来的警告。如果议价能力永久性地从一家企业转移</w:t>
      </w:r>
      <w:r>
        <w:rPr>
          <w:rFonts w:ascii="宋体" w:hAnsi="宋体" w:eastAsia="宋体" w:cs="宋体"/>
          <w:spacing w:val="-1"/>
          <w:sz w:val="24"/>
          <w:szCs w:val="24"/>
        </w:rPr>
        <w:t>到其客户或供应商，那么</w:t>
      </w:r>
      <w:r>
        <w:rPr>
          <w:rFonts w:ascii="宋体" w:hAnsi="宋体" w:eastAsia="宋体" w:cs="宋体"/>
          <w:sz w:val="24"/>
          <w:szCs w:val="24"/>
        </w:rPr>
        <w:t xml:space="preserve"> 该企业在单位数量和竞争地位方面站稳脚跟所需的营运资金数额</w:t>
      </w:r>
      <w:r>
        <w:rPr>
          <w:rFonts w:ascii="宋体" w:hAnsi="宋体" w:eastAsia="宋体" w:cs="宋体"/>
          <w:spacing w:val="-1"/>
          <w:sz w:val="24"/>
          <w:szCs w:val="24"/>
        </w:rPr>
        <w:t>将会增加。这一增长是巴</w:t>
      </w:r>
      <w:r>
        <w:rPr>
          <w:rFonts w:ascii="宋体" w:hAnsi="宋体" w:eastAsia="宋体" w:cs="宋体"/>
          <w:sz w:val="24"/>
          <w:szCs w:val="24"/>
        </w:rPr>
        <w:t xml:space="preserve"> </w:t>
      </w:r>
      <w:r>
        <w:rPr>
          <w:rFonts w:ascii="宋体" w:hAnsi="宋体" w:eastAsia="宋体" w:cs="宋体"/>
          <w:spacing w:val="-1"/>
          <w:sz w:val="24"/>
          <w:szCs w:val="24"/>
        </w:rPr>
        <w:t>菲特的等式中的（</w:t>
      </w:r>
      <w:r>
        <w:rPr>
          <w:spacing w:val="-1"/>
          <w:sz w:val="24"/>
          <w:szCs w:val="24"/>
        </w:rPr>
        <w:t>c</w:t>
      </w:r>
      <w:r>
        <w:rPr>
          <w:rFonts w:ascii="宋体" w:hAnsi="宋体" w:eastAsia="宋体" w:cs="宋体"/>
          <w:spacing w:val="5"/>
          <w:sz w:val="24"/>
          <w:szCs w:val="24"/>
        </w:rPr>
        <w:t>），</w:t>
      </w:r>
      <w:r>
        <w:rPr>
          <w:rFonts w:ascii="宋体" w:hAnsi="宋体" w:eastAsia="宋体" w:cs="宋体"/>
          <w:spacing w:val="-1"/>
          <w:sz w:val="24"/>
          <w:szCs w:val="24"/>
        </w:rPr>
        <w:t>应计入费用并从收益中扣除。</w:t>
      </w:r>
    </w:p>
    <w:p w14:paraId="3AA8938F">
      <w:pPr>
        <w:pStyle w:val="2"/>
        <w:spacing w:before="208" w:line="227" w:lineRule="auto"/>
        <w:ind w:left="1" w:firstLine="15"/>
        <w:rPr>
          <w:rFonts w:ascii="宋体" w:hAnsi="宋体" w:eastAsia="宋体" w:cs="宋体"/>
          <w:sz w:val="24"/>
          <w:szCs w:val="24"/>
        </w:rPr>
      </w:pPr>
      <w:r>
        <w:rPr>
          <w:rFonts w:ascii="宋体" w:hAnsi="宋体" w:eastAsia="宋体" w:cs="宋体"/>
          <w:spacing w:val="-1"/>
          <w:sz w:val="24"/>
          <w:szCs w:val="24"/>
        </w:rPr>
        <w:t>当然，当我们在实践中这样做时，在许多情况下，我们将发现（</w:t>
      </w:r>
      <w:r>
        <w:rPr>
          <w:spacing w:val="-1"/>
          <w:sz w:val="24"/>
          <w:szCs w:val="24"/>
        </w:rPr>
        <w:t>c</w:t>
      </w:r>
      <w:r>
        <w:rPr>
          <w:rFonts w:ascii="宋体" w:hAnsi="宋体" w:eastAsia="宋体" w:cs="宋体"/>
          <w:spacing w:val="-1"/>
          <w:sz w:val="24"/>
          <w:szCs w:val="24"/>
        </w:rPr>
        <w:t>）超过（</w:t>
      </w:r>
      <w:r>
        <w:rPr>
          <w:spacing w:val="-1"/>
          <w:sz w:val="24"/>
          <w:szCs w:val="24"/>
        </w:rPr>
        <w:t>a</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w:t>
      </w:r>
      <w:r>
        <w:rPr>
          <w:spacing w:val="-1"/>
          <w:sz w:val="24"/>
          <w:szCs w:val="24"/>
        </w:rPr>
        <w:t>b</w:t>
      </w:r>
      <w:r>
        <w:rPr>
          <w:rFonts w:ascii="宋体" w:hAnsi="宋体" w:eastAsia="宋体" w:cs="宋体"/>
          <w:spacing w:val="6"/>
          <w:sz w:val="24"/>
          <w:szCs w:val="24"/>
        </w:rPr>
        <w:t>），</w:t>
      </w:r>
      <w:r>
        <w:rPr>
          <w:rFonts w:ascii="宋体" w:hAnsi="宋体" w:eastAsia="宋体" w:cs="宋体"/>
          <w:spacing w:val="-1"/>
          <w:sz w:val="24"/>
          <w:szCs w:val="24"/>
        </w:rPr>
        <w:t>这</w:t>
      </w:r>
      <w:r>
        <w:rPr>
          <w:rFonts w:ascii="宋体" w:hAnsi="宋体" w:eastAsia="宋体" w:cs="宋体"/>
          <w:spacing w:val="1"/>
          <w:sz w:val="24"/>
          <w:szCs w:val="24"/>
        </w:rPr>
        <w:t xml:space="preserve"> </w:t>
      </w:r>
      <w:r>
        <w:rPr>
          <w:rFonts w:ascii="宋体" w:hAnsi="宋体" w:eastAsia="宋体" w:cs="宋体"/>
          <w:sz w:val="24"/>
          <w:szCs w:val="24"/>
        </w:rPr>
        <w:t>意味着没有真正的收益可言。如果没有实际收益，也就没有真正</w:t>
      </w:r>
      <w:r>
        <w:rPr>
          <w:rFonts w:ascii="宋体" w:hAnsi="宋体" w:eastAsia="宋体" w:cs="宋体"/>
          <w:spacing w:val="-1"/>
          <w:sz w:val="24"/>
          <w:szCs w:val="24"/>
        </w:rPr>
        <w:t>的价值，尽管相关资产可</w:t>
      </w:r>
      <w:r>
        <w:rPr>
          <w:rFonts w:ascii="宋体" w:hAnsi="宋体" w:eastAsia="宋体" w:cs="宋体"/>
          <w:sz w:val="24"/>
          <w:szCs w:val="24"/>
        </w:rPr>
        <w:t xml:space="preserve"> 能会在一段时间内享有极高的市场价值。正如巴菲特所说：</w:t>
      </w:r>
      <w:r>
        <w:rPr>
          <w:sz w:val="24"/>
          <w:szCs w:val="24"/>
        </w:rPr>
        <w:t>“</w:t>
      </w:r>
      <w:r>
        <w:rPr>
          <w:rFonts w:ascii="宋体" w:hAnsi="宋体" w:eastAsia="宋体" w:cs="宋体"/>
          <w:sz w:val="24"/>
          <w:szCs w:val="24"/>
        </w:rPr>
        <w:t>如</w:t>
      </w:r>
      <w:r>
        <w:rPr>
          <w:rFonts w:ascii="宋体" w:hAnsi="宋体" w:eastAsia="宋体" w:cs="宋体"/>
          <w:spacing w:val="-1"/>
          <w:sz w:val="24"/>
          <w:szCs w:val="24"/>
        </w:rPr>
        <w:t>果一家公司在生命周期中</w:t>
      </w:r>
      <w:r>
        <w:rPr>
          <w:rFonts w:ascii="宋体" w:hAnsi="宋体" w:eastAsia="宋体" w:cs="宋体"/>
          <w:sz w:val="24"/>
          <w:szCs w:val="24"/>
        </w:rPr>
        <w:t xml:space="preserve">  出现了亏损，价值就会被削减，而不会增加，无论它的中期估值</w:t>
      </w:r>
      <w:r>
        <w:rPr>
          <w:rFonts w:ascii="宋体" w:hAnsi="宋体" w:eastAsia="宋体" w:cs="宋体"/>
          <w:spacing w:val="-1"/>
          <w:sz w:val="24"/>
          <w:szCs w:val="24"/>
        </w:rPr>
        <w:t>有多高。</w:t>
      </w:r>
      <w:r>
        <w:rPr>
          <w:spacing w:val="-1"/>
          <w:sz w:val="24"/>
          <w:szCs w:val="24"/>
        </w:rPr>
        <w:t>”</w:t>
      </w:r>
      <w:r>
        <w:rPr>
          <w:rFonts w:ascii="宋体" w:hAnsi="宋体" w:eastAsia="宋体" w:cs="宋体"/>
          <w:spacing w:val="-1"/>
          <w:sz w:val="24"/>
          <w:szCs w:val="24"/>
        </w:rPr>
        <w:t>当他发现没有</w:t>
      </w:r>
      <w:r>
        <w:rPr>
          <w:rFonts w:ascii="宋体" w:hAnsi="宋体" w:eastAsia="宋体" w:cs="宋体"/>
          <w:sz w:val="24"/>
          <w:szCs w:val="24"/>
        </w:rPr>
        <w:t xml:space="preserve">  </w:t>
      </w:r>
      <w:r>
        <w:rPr>
          <w:rFonts w:ascii="宋体" w:hAnsi="宋体" w:eastAsia="宋体" w:cs="宋体"/>
          <w:spacing w:val="-1"/>
          <w:sz w:val="24"/>
          <w:szCs w:val="24"/>
        </w:rPr>
        <w:t>股东盈余时，他关闭了投资的纺织业务；他拒绝花冤枉钱。</w:t>
      </w:r>
    </w:p>
    <w:p w14:paraId="65187360">
      <w:pPr>
        <w:pStyle w:val="2"/>
        <w:spacing w:before="230" w:line="222" w:lineRule="auto"/>
        <w:rPr>
          <w:rFonts w:ascii="宋体" w:hAnsi="宋体" w:eastAsia="宋体" w:cs="宋体"/>
          <w:sz w:val="24"/>
          <w:szCs w:val="24"/>
        </w:rPr>
      </w:pPr>
      <w:r>
        <w:rPr>
          <w:rFonts w:ascii="宋体" w:hAnsi="宋体" w:eastAsia="宋体" w:cs="宋体"/>
          <w:sz w:val="24"/>
          <w:szCs w:val="24"/>
        </w:rPr>
        <w:t>在《证券分析》一书中，格雷厄姆用了大量时间来讨论未来收益，</w:t>
      </w:r>
      <w:r>
        <w:rPr>
          <w:rFonts w:ascii="宋体" w:hAnsi="宋体" w:eastAsia="宋体" w:cs="宋体"/>
          <w:spacing w:val="-1"/>
          <w:sz w:val="24"/>
          <w:szCs w:val="24"/>
        </w:rPr>
        <w:t>这和人们的普遍看法相</w:t>
      </w:r>
      <w:r>
        <w:rPr>
          <w:rFonts w:ascii="宋体" w:hAnsi="宋体" w:eastAsia="宋体" w:cs="宋体"/>
          <w:sz w:val="24"/>
          <w:szCs w:val="24"/>
        </w:rPr>
        <w:t xml:space="preserve"> 反</w:t>
      </w:r>
      <w:r>
        <w:rPr>
          <w:sz w:val="24"/>
          <w:szCs w:val="24"/>
        </w:rPr>
        <w:t>——</w:t>
      </w:r>
      <w:r>
        <w:rPr>
          <w:rFonts w:ascii="宋体" w:hAnsi="宋体" w:eastAsia="宋体" w:cs="宋体"/>
          <w:sz w:val="24"/>
          <w:szCs w:val="24"/>
        </w:rPr>
        <w:t>他不关注这家公司过去赚了多少钱，而是预计这家公司未</w:t>
      </w:r>
      <w:r>
        <w:rPr>
          <w:rFonts w:ascii="宋体" w:hAnsi="宋体" w:eastAsia="宋体" w:cs="宋体"/>
          <w:spacing w:val="-1"/>
          <w:sz w:val="24"/>
          <w:szCs w:val="24"/>
        </w:rPr>
        <w:t>来平均每年能赚多少钱。</w:t>
      </w:r>
      <w:r>
        <w:rPr>
          <w:rFonts w:ascii="宋体" w:hAnsi="宋体" w:eastAsia="宋体" w:cs="宋体"/>
          <w:sz w:val="24"/>
          <w:szCs w:val="24"/>
        </w:rPr>
        <w:t xml:space="preserve"> 格雷厄姆的意思是，估值是一种艺术形式。确定一个企业所有未</w:t>
      </w:r>
      <w:r>
        <w:rPr>
          <w:rFonts w:ascii="宋体" w:hAnsi="宋体" w:eastAsia="宋体" w:cs="宋体"/>
          <w:spacing w:val="-1"/>
          <w:sz w:val="24"/>
          <w:szCs w:val="24"/>
        </w:rPr>
        <w:t>来现金流的现值涉及考察</w:t>
      </w:r>
      <w:r>
        <w:rPr>
          <w:rFonts w:ascii="宋体" w:hAnsi="宋体" w:eastAsia="宋体" w:cs="宋体"/>
          <w:sz w:val="24"/>
          <w:szCs w:val="24"/>
        </w:rPr>
        <w:t xml:space="preserve"> 一个企业基因的各个方面，包括它的资本密集度、业务模型耐用</w:t>
      </w:r>
      <w:r>
        <w:rPr>
          <w:rFonts w:ascii="宋体" w:hAnsi="宋体" w:eastAsia="宋体" w:cs="宋体"/>
          <w:spacing w:val="-1"/>
          <w:sz w:val="24"/>
          <w:szCs w:val="24"/>
        </w:rPr>
        <w:t>性、资产负债表强度、盈</w:t>
      </w:r>
      <w:r>
        <w:rPr>
          <w:rFonts w:ascii="宋体" w:hAnsi="宋体" w:eastAsia="宋体" w:cs="宋体"/>
          <w:sz w:val="24"/>
          <w:szCs w:val="24"/>
        </w:rPr>
        <w:t xml:space="preserve"> 利能力、竞争地位、未来增长前景以及管理带宽等因素</w:t>
      </w:r>
      <w:r>
        <w:rPr>
          <w:sz w:val="24"/>
          <w:szCs w:val="24"/>
        </w:rPr>
        <w:t>——</w:t>
      </w:r>
      <w:r>
        <w:rPr>
          <w:rFonts w:ascii="宋体" w:hAnsi="宋体" w:eastAsia="宋体" w:cs="宋体"/>
          <w:sz w:val="24"/>
          <w:szCs w:val="24"/>
        </w:rPr>
        <w:t>所有</w:t>
      </w:r>
      <w:r>
        <w:rPr>
          <w:rFonts w:ascii="宋体" w:hAnsi="宋体" w:eastAsia="宋体" w:cs="宋体"/>
          <w:spacing w:val="-1"/>
          <w:sz w:val="24"/>
          <w:szCs w:val="24"/>
        </w:rPr>
        <w:t>这些因素都进行了加权并</w:t>
      </w:r>
      <w:r>
        <w:rPr>
          <w:rFonts w:ascii="宋体" w:hAnsi="宋体" w:eastAsia="宋体" w:cs="宋体"/>
          <w:sz w:val="24"/>
          <w:szCs w:val="24"/>
        </w:rPr>
        <w:t xml:space="preserve"> 与当前价格进行了比较。有些企业比其他企业更容易估值。现金</w:t>
      </w:r>
      <w:r>
        <w:rPr>
          <w:rFonts w:ascii="宋体" w:hAnsi="宋体" w:eastAsia="宋体" w:cs="宋体"/>
          <w:spacing w:val="-1"/>
          <w:sz w:val="24"/>
          <w:szCs w:val="24"/>
        </w:rPr>
        <w:t>流的可预测性是一个重要</w:t>
      </w:r>
      <w:r>
        <w:rPr>
          <w:rFonts w:ascii="宋体" w:hAnsi="宋体" w:eastAsia="宋体" w:cs="宋体"/>
          <w:sz w:val="24"/>
          <w:szCs w:val="24"/>
        </w:rPr>
        <w:t xml:space="preserve"> 因素。格雷厄姆曾提到过这一点，他说证券分析师必须</w:t>
      </w:r>
      <w:r>
        <w:rPr>
          <w:sz w:val="24"/>
          <w:szCs w:val="24"/>
        </w:rPr>
        <w:t>“</w:t>
      </w:r>
      <w:r>
        <w:rPr>
          <w:rFonts w:ascii="宋体" w:hAnsi="宋体" w:eastAsia="宋体" w:cs="宋体"/>
          <w:sz w:val="24"/>
          <w:szCs w:val="24"/>
        </w:rPr>
        <w:t>运用良</w:t>
      </w:r>
      <w:r>
        <w:rPr>
          <w:rFonts w:ascii="宋体" w:hAnsi="宋体" w:eastAsia="宋体" w:cs="宋体"/>
          <w:spacing w:val="-1"/>
          <w:sz w:val="24"/>
          <w:szCs w:val="24"/>
        </w:rPr>
        <w:t>好的判断来区分证券、更</w:t>
      </w:r>
      <w:r>
        <w:rPr>
          <w:rFonts w:ascii="宋体" w:hAnsi="宋体" w:eastAsia="宋体" w:cs="宋体"/>
          <w:sz w:val="24"/>
          <w:szCs w:val="24"/>
        </w:rPr>
        <w:t xml:space="preserve">  适用于价值分析的情形和不适用于价值分析的情形。它的有效假</w:t>
      </w:r>
      <w:r>
        <w:rPr>
          <w:rFonts w:ascii="宋体" w:hAnsi="宋体" w:eastAsia="宋体" w:cs="宋体"/>
          <w:spacing w:val="-1"/>
          <w:sz w:val="24"/>
          <w:szCs w:val="24"/>
        </w:rPr>
        <w:t>设是，过去的记录至少可</w:t>
      </w:r>
      <w:r>
        <w:rPr>
          <w:rFonts w:ascii="宋体" w:hAnsi="宋体" w:eastAsia="宋体" w:cs="宋体"/>
          <w:sz w:val="24"/>
          <w:szCs w:val="24"/>
        </w:rPr>
        <w:t xml:space="preserve"> 以粗略地指引未来。这种假设越容易遭到质疑</w:t>
      </w:r>
      <w:r>
        <w:rPr>
          <w:rFonts w:ascii="宋体" w:hAnsi="宋体" w:eastAsia="宋体" w:cs="宋体"/>
          <w:spacing w:val="-1"/>
          <w:sz w:val="24"/>
          <w:szCs w:val="24"/>
        </w:rPr>
        <w:t>，分析的价值就越低</w:t>
      </w:r>
      <w:r>
        <w:rPr>
          <w:spacing w:val="-1"/>
          <w:sz w:val="24"/>
          <w:szCs w:val="24"/>
        </w:rPr>
        <w:t>”</w:t>
      </w:r>
      <w:r>
        <w:rPr>
          <w:rFonts w:ascii="宋体" w:hAnsi="宋体" w:eastAsia="宋体" w:cs="宋体"/>
          <w:spacing w:val="-1"/>
          <w:sz w:val="24"/>
          <w:szCs w:val="24"/>
        </w:rPr>
        <w:t>。</w:t>
      </w:r>
    </w:p>
    <w:p w14:paraId="5491C223">
      <w:pPr>
        <w:spacing w:before="236" w:line="218" w:lineRule="auto"/>
        <w:jc w:val="right"/>
        <w:rPr>
          <w:rFonts w:ascii="宋体" w:hAnsi="宋体" w:eastAsia="宋体" w:cs="宋体"/>
          <w:sz w:val="24"/>
          <w:szCs w:val="24"/>
        </w:rPr>
      </w:pPr>
      <w:r>
        <w:rPr>
          <w:rFonts w:ascii="宋体" w:hAnsi="宋体" w:eastAsia="宋体" w:cs="宋体"/>
          <w:sz w:val="24"/>
          <w:szCs w:val="24"/>
        </w:rPr>
        <w:t>换句话说，对一家拥有稳定运营和现金流的企业进行估值，</w:t>
      </w:r>
      <w:r>
        <w:rPr>
          <w:rFonts w:ascii="宋体" w:hAnsi="宋体" w:eastAsia="宋体" w:cs="宋体"/>
          <w:spacing w:val="-1"/>
          <w:sz w:val="24"/>
          <w:szCs w:val="24"/>
        </w:rPr>
        <w:t>要比对一家实际运营每年都出</w:t>
      </w:r>
    </w:p>
    <w:p w14:paraId="239BB755">
      <w:pPr>
        <w:spacing w:line="218" w:lineRule="auto"/>
        <w:rPr>
          <w:rFonts w:ascii="宋体" w:hAnsi="宋体" w:eastAsia="宋体" w:cs="宋体"/>
          <w:sz w:val="24"/>
          <w:szCs w:val="24"/>
        </w:rPr>
        <w:sectPr>
          <w:pgSz w:w="12240" w:h="15840"/>
          <w:pgMar w:top="400" w:right="1439" w:bottom="0" w:left="1447" w:header="0" w:footer="0" w:gutter="0"/>
          <w:cols w:space="720" w:num="1"/>
        </w:sectPr>
      </w:pPr>
    </w:p>
    <w:p w14:paraId="4C6A1662">
      <w:pPr>
        <w:spacing w:line="244" w:lineRule="auto"/>
        <w:rPr>
          <w:rFonts w:ascii="Arial"/>
          <w:sz w:val="21"/>
        </w:rPr>
      </w:pPr>
    </w:p>
    <w:p w14:paraId="5D3C41B5">
      <w:pPr>
        <w:spacing w:line="244" w:lineRule="auto"/>
        <w:rPr>
          <w:rFonts w:ascii="Arial"/>
          <w:sz w:val="21"/>
        </w:rPr>
      </w:pPr>
    </w:p>
    <w:p w14:paraId="6385209A">
      <w:pPr>
        <w:spacing w:line="245" w:lineRule="auto"/>
        <w:rPr>
          <w:rFonts w:ascii="Arial"/>
          <w:sz w:val="21"/>
        </w:rPr>
      </w:pPr>
    </w:p>
    <w:p w14:paraId="3A3A6E9C">
      <w:pPr>
        <w:spacing w:line="245" w:lineRule="auto"/>
        <w:rPr>
          <w:rFonts w:ascii="Arial"/>
          <w:sz w:val="21"/>
        </w:rPr>
      </w:pPr>
    </w:p>
    <w:p w14:paraId="518FB63F">
      <w:pPr>
        <w:spacing w:before="78" w:line="223" w:lineRule="auto"/>
        <w:ind w:left="1"/>
        <w:jc w:val="both"/>
        <w:rPr>
          <w:rFonts w:ascii="宋体" w:hAnsi="宋体" w:eastAsia="宋体" w:cs="宋体"/>
          <w:sz w:val="24"/>
          <w:szCs w:val="24"/>
        </w:rPr>
      </w:pPr>
      <w:r>
        <w:rPr>
          <w:rFonts w:ascii="宋体" w:hAnsi="宋体" w:eastAsia="宋体" w:cs="宋体"/>
          <w:sz w:val="24"/>
          <w:szCs w:val="24"/>
        </w:rPr>
        <w:t>现高度波动的企业进行估值更容易。内在价值是明确预测期</w:t>
      </w:r>
      <w:r>
        <w:rPr>
          <w:rFonts w:ascii="宋体" w:hAnsi="宋体" w:eastAsia="宋体" w:cs="宋体"/>
          <w:spacing w:val="-1"/>
          <w:sz w:val="24"/>
          <w:szCs w:val="24"/>
        </w:rPr>
        <w:t>间的现金流现值与终值现值之</w:t>
      </w:r>
      <w:r>
        <w:rPr>
          <w:rFonts w:ascii="宋体" w:hAnsi="宋体" w:eastAsia="宋体" w:cs="宋体"/>
          <w:sz w:val="24"/>
          <w:szCs w:val="24"/>
        </w:rPr>
        <w:t xml:space="preserve"> 和。不那么好预测的现金流需要以更高的比率贴现。这将我们</w:t>
      </w:r>
      <w:r>
        <w:rPr>
          <w:rFonts w:ascii="宋体" w:hAnsi="宋体" w:eastAsia="宋体" w:cs="宋体"/>
          <w:spacing w:val="-1"/>
          <w:sz w:val="24"/>
          <w:szCs w:val="24"/>
        </w:rPr>
        <w:t>引向关于资本成本数字的适</w:t>
      </w:r>
      <w:r>
        <w:rPr>
          <w:rFonts w:ascii="宋体" w:hAnsi="宋体" w:eastAsia="宋体" w:cs="宋体"/>
          <w:sz w:val="24"/>
          <w:szCs w:val="24"/>
        </w:rPr>
        <w:t xml:space="preserve"> </w:t>
      </w:r>
      <w:r>
        <w:rPr>
          <w:rFonts w:ascii="宋体" w:hAnsi="宋体" w:eastAsia="宋体" w:cs="宋体"/>
          <w:spacing w:val="-2"/>
          <w:sz w:val="24"/>
          <w:szCs w:val="24"/>
        </w:rPr>
        <w:t>当起点的讨论。</w:t>
      </w:r>
    </w:p>
    <w:p w14:paraId="35D93400">
      <w:pPr>
        <w:pStyle w:val="2"/>
        <w:spacing w:before="234" w:line="235" w:lineRule="auto"/>
        <w:ind w:firstLine="26"/>
        <w:rPr>
          <w:rFonts w:ascii="宋体" w:hAnsi="宋体" w:eastAsia="宋体" w:cs="宋体"/>
          <w:sz w:val="24"/>
          <w:szCs w:val="24"/>
        </w:rPr>
      </w:pPr>
      <w:r>
        <w:rPr>
          <w:rFonts w:ascii="宋体" w:hAnsi="宋体" w:eastAsia="宋体" w:cs="宋体"/>
          <w:spacing w:val="-1"/>
          <w:sz w:val="24"/>
          <w:szCs w:val="24"/>
        </w:rPr>
        <w:t>巴菲特和芒格都承认，计算一家公司的资本成本是一门不精确的艺术，无法精确估算。这</w:t>
      </w:r>
      <w:r>
        <w:rPr>
          <w:rFonts w:ascii="宋体" w:hAnsi="宋体" w:eastAsia="宋体" w:cs="宋体"/>
          <w:spacing w:val="3"/>
          <w:sz w:val="24"/>
          <w:szCs w:val="24"/>
        </w:rPr>
        <w:t xml:space="preserve"> </w:t>
      </w:r>
      <w:r>
        <w:rPr>
          <w:rFonts w:ascii="宋体" w:hAnsi="宋体" w:eastAsia="宋体" w:cs="宋体"/>
          <w:spacing w:val="-1"/>
          <w:sz w:val="24"/>
          <w:szCs w:val="24"/>
        </w:rPr>
        <w:t>在他们在</w:t>
      </w:r>
      <w:r>
        <w:rPr>
          <w:spacing w:val="-1"/>
          <w:sz w:val="24"/>
          <w:szCs w:val="24"/>
        </w:rPr>
        <w:t>2003</w:t>
      </w:r>
      <w:r>
        <w:rPr>
          <w:rFonts w:ascii="宋体" w:hAnsi="宋体" w:eastAsia="宋体" w:cs="宋体"/>
          <w:spacing w:val="-1"/>
          <w:sz w:val="24"/>
          <w:szCs w:val="24"/>
        </w:rPr>
        <w:t>年年度会议上的评论中有所体现：</w:t>
      </w:r>
    </w:p>
    <w:p w14:paraId="2FBFC408">
      <w:pPr>
        <w:spacing w:before="203" w:line="223" w:lineRule="auto"/>
        <w:ind w:left="1" w:firstLine="24"/>
        <w:jc w:val="both"/>
        <w:rPr>
          <w:rFonts w:ascii="宋体" w:hAnsi="宋体" w:eastAsia="宋体" w:cs="宋体"/>
          <w:sz w:val="24"/>
          <w:szCs w:val="24"/>
        </w:rPr>
      </w:pPr>
      <w:r>
        <w:rPr>
          <w:rFonts w:ascii="宋体" w:hAnsi="宋体" w:eastAsia="宋体" w:cs="宋体"/>
          <w:spacing w:val="-1"/>
          <w:sz w:val="24"/>
          <w:szCs w:val="24"/>
        </w:rPr>
        <w:t>巴菲特：查理和我不知道我们的资本成本。商学院也教过，但我们对此持怀疑态度。我们</w:t>
      </w:r>
      <w:r>
        <w:rPr>
          <w:rFonts w:ascii="宋体" w:hAnsi="宋体" w:eastAsia="宋体" w:cs="宋体"/>
          <w:spacing w:val="3"/>
          <w:sz w:val="24"/>
          <w:szCs w:val="24"/>
        </w:rPr>
        <w:t xml:space="preserve"> </w:t>
      </w:r>
      <w:r>
        <w:rPr>
          <w:rFonts w:ascii="宋体" w:hAnsi="宋体" w:eastAsia="宋体" w:cs="宋体"/>
          <w:sz w:val="24"/>
          <w:szCs w:val="24"/>
        </w:rPr>
        <w:t>只是希望用我们拥有的资本做最明智的事情。我们根据自己的</w:t>
      </w:r>
      <w:r>
        <w:rPr>
          <w:rFonts w:ascii="宋体" w:hAnsi="宋体" w:eastAsia="宋体" w:cs="宋体"/>
          <w:spacing w:val="-1"/>
          <w:sz w:val="24"/>
          <w:szCs w:val="24"/>
        </w:rPr>
        <w:t>选择来衡量一切。我从没见</w:t>
      </w:r>
      <w:r>
        <w:rPr>
          <w:rFonts w:ascii="宋体" w:hAnsi="宋体" w:eastAsia="宋体" w:cs="宋体"/>
          <w:sz w:val="24"/>
          <w:szCs w:val="24"/>
        </w:rPr>
        <w:t xml:space="preserve"> </w:t>
      </w:r>
      <w:r>
        <w:rPr>
          <w:rFonts w:ascii="宋体" w:hAnsi="宋体" w:eastAsia="宋体" w:cs="宋体"/>
          <w:spacing w:val="-1"/>
          <w:sz w:val="24"/>
          <w:szCs w:val="24"/>
        </w:rPr>
        <w:t>过哪种资本成本计算方法对我来说有意义。你说呢，查理？</w:t>
      </w:r>
    </w:p>
    <w:p w14:paraId="5EE962E9">
      <w:pPr>
        <w:pStyle w:val="2"/>
        <w:spacing w:before="233" w:line="223" w:lineRule="auto"/>
        <w:ind w:left="2"/>
        <w:jc w:val="both"/>
        <w:rPr>
          <w:rFonts w:ascii="宋体" w:hAnsi="宋体" w:eastAsia="宋体" w:cs="宋体"/>
          <w:sz w:val="24"/>
          <w:szCs w:val="24"/>
        </w:rPr>
      </w:pPr>
      <w:r>
        <w:rPr>
          <w:rFonts w:ascii="宋体" w:hAnsi="宋体" w:eastAsia="宋体" w:cs="宋体"/>
          <w:sz w:val="24"/>
          <w:szCs w:val="24"/>
        </w:rPr>
        <w:t>芒格：从来没有。如果你读过曼昆经济学，这是最好的经</w:t>
      </w:r>
      <w:r>
        <w:rPr>
          <w:rFonts w:ascii="宋体" w:hAnsi="宋体" w:eastAsia="宋体" w:cs="宋体"/>
          <w:spacing w:val="-1"/>
          <w:sz w:val="24"/>
          <w:szCs w:val="24"/>
        </w:rPr>
        <w:t>济学教材了，你就会发现，聪明</w:t>
      </w:r>
      <w:r>
        <w:rPr>
          <w:rFonts w:ascii="宋体" w:hAnsi="宋体" w:eastAsia="宋体" w:cs="宋体"/>
          <w:sz w:val="24"/>
          <w:szCs w:val="24"/>
        </w:rPr>
        <w:t xml:space="preserve"> 人的决策是基于机会成本的，换句话说，你的选择是最重要</w:t>
      </w:r>
      <w:r>
        <w:rPr>
          <w:rFonts w:ascii="宋体" w:hAnsi="宋体" w:eastAsia="宋体" w:cs="宋体"/>
          <w:spacing w:val="-1"/>
          <w:sz w:val="24"/>
          <w:szCs w:val="24"/>
        </w:rPr>
        <w:t>的。这就是我们做出所有决定</w:t>
      </w:r>
      <w:r>
        <w:rPr>
          <w:rFonts w:ascii="宋体" w:hAnsi="宋体" w:eastAsia="宋体" w:cs="宋体"/>
          <w:sz w:val="24"/>
          <w:szCs w:val="24"/>
        </w:rPr>
        <w:t xml:space="preserve"> 的方式。而其他人却不这么认为</w:t>
      </w:r>
      <w:r>
        <w:rPr>
          <w:sz w:val="24"/>
          <w:szCs w:val="24"/>
        </w:rPr>
        <w:t>——</w:t>
      </w:r>
      <w:r>
        <w:rPr>
          <w:rFonts w:ascii="宋体" w:hAnsi="宋体" w:eastAsia="宋体" w:cs="宋体"/>
          <w:sz w:val="24"/>
          <w:szCs w:val="24"/>
        </w:rPr>
        <w:t>甚至还有人提出股本成</w:t>
      </w:r>
      <w:r>
        <w:rPr>
          <w:rFonts w:ascii="宋体" w:hAnsi="宋体" w:eastAsia="宋体" w:cs="宋体"/>
          <w:spacing w:val="-1"/>
          <w:sz w:val="24"/>
          <w:szCs w:val="24"/>
        </w:rPr>
        <w:t>本的说法。这些人真是脑子坏</w:t>
      </w:r>
      <w:r>
        <w:rPr>
          <w:rFonts w:ascii="宋体" w:hAnsi="宋体" w:eastAsia="宋体" w:cs="宋体"/>
          <w:sz w:val="24"/>
          <w:szCs w:val="24"/>
        </w:rPr>
        <w:t xml:space="preserve"> </w:t>
      </w:r>
      <w:r>
        <w:rPr>
          <w:rFonts w:ascii="宋体" w:hAnsi="宋体" w:eastAsia="宋体" w:cs="宋体"/>
          <w:spacing w:val="-4"/>
          <w:sz w:val="24"/>
          <w:szCs w:val="24"/>
        </w:rPr>
        <w:t>掉了。</w:t>
      </w:r>
    </w:p>
    <w:p w14:paraId="04927AC2">
      <w:pPr>
        <w:pStyle w:val="2"/>
        <w:spacing w:before="205" w:line="225" w:lineRule="auto"/>
        <w:ind w:right="40" w:firstLine="3"/>
        <w:rPr>
          <w:rFonts w:ascii="宋体" w:hAnsi="宋体" w:eastAsia="宋体" w:cs="宋体"/>
          <w:sz w:val="24"/>
          <w:szCs w:val="24"/>
        </w:rPr>
      </w:pPr>
      <w:r>
        <w:rPr>
          <w:rFonts w:ascii="宋体" w:hAnsi="宋体" w:eastAsia="宋体" w:cs="宋体"/>
          <w:sz w:val="24"/>
          <w:szCs w:val="24"/>
        </w:rPr>
        <w:t>从巴菲特和芒格那里可以看出，</w:t>
      </w:r>
      <w:r>
        <w:rPr>
          <w:sz w:val="24"/>
          <w:szCs w:val="24"/>
        </w:rPr>
        <w:t>20</w:t>
      </w:r>
      <w:r>
        <w:rPr>
          <w:rFonts w:ascii="宋体" w:hAnsi="宋体" w:eastAsia="宋体" w:cs="宋体"/>
          <w:sz w:val="24"/>
          <w:szCs w:val="24"/>
        </w:rPr>
        <w:t>世纪标准普尔</w:t>
      </w:r>
      <w:r>
        <w:rPr>
          <w:sz w:val="24"/>
          <w:szCs w:val="24"/>
        </w:rPr>
        <w:t>500</w:t>
      </w:r>
      <w:r>
        <w:rPr>
          <w:rFonts w:ascii="宋体" w:hAnsi="宋体" w:eastAsia="宋体" w:cs="宋体"/>
          <w:sz w:val="24"/>
          <w:szCs w:val="24"/>
        </w:rPr>
        <w:t>指数每年</w:t>
      </w:r>
      <w:r>
        <w:rPr>
          <w:spacing w:val="-1"/>
          <w:sz w:val="24"/>
          <w:szCs w:val="24"/>
        </w:rPr>
        <w:t>9.7%</w:t>
      </w:r>
      <w:r>
        <w:rPr>
          <w:rFonts w:ascii="宋体" w:hAnsi="宋体" w:eastAsia="宋体" w:cs="宋体"/>
          <w:spacing w:val="-1"/>
          <w:sz w:val="24"/>
          <w:szCs w:val="24"/>
        </w:rPr>
        <w:t>的长期回报率能够合理</w:t>
      </w:r>
      <w:r>
        <w:rPr>
          <w:rFonts w:ascii="宋体" w:hAnsi="宋体" w:eastAsia="宋体" w:cs="宋体"/>
          <w:sz w:val="24"/>
          <w:szCs w:val="24"/>
        </w:rPr>
        <w:t xml:space="preserve"> 代表投资者的长期机会成本。布鲁斯</w:t>
      </w:r>
      <w:r>
        <w:rPr>
          <w:sz w:val="24"/>
          <w:szCs w:val="24"/>
        </w:rPr>
        <w:t>·</w:t>
      </w:r>
      <w:r>
        <w:rPr>
          <w:rFonts w:ascii="宋体" w:hAnsi="宋体" w:eastAsia="宋体" w:cs="宋体"/>
          <w:sz w:val="24"/>
          <w:szCs w:val="24"/>
        </w:rPr>
        <w:t>格林沃德（</w:t>
      </w:r>
      <w:r>
        <w:rPr>
          <w:sz w:val="24"/>
          <w:szCs w:val="24"/>
        </w:rPr>
        <w:t>Bruce Greenwal</w:t>
      </w:r>
      <w:r>
        <w:rPr>
          <w:spacing w:val="-1"/>
          <w:sz w:val="24"/>
          <w:szCs w:val="24"/>
        </w:rPr>
        <w:t>d</w:t>
      </w:r>
      <w:r>
        <w:rPr>
          <w:rFonts w:ascii="宋体" w:hAnsi="宋体" w:eastAsia="宋体" w:cs="宋体"/>
          <w:spacing w:val="-1"/>
          <w:sz w:val="24"/>
          <w:szCs w:val="24"/>
        </w:rPr>
        <w:t>）教授经常在价值投资</w:t>
      </w:r>
      <w:r>
        <w:rPr>
          <w:rFonts w:ascii="宋体" w:hAnsi="宋体" w:eastAsia="宋体" w:cs="宋体"/>
          <w:sz w:val="24"/>
          <w:szCs w:val="24"/>
        </w:rPr>
        <w:t xml:space="preserve">  </w:t>
      </w:r>
      <w:r>
        <w:rPr>
          <w:rFonts w:ascii="宋体" w:hAnsi="宋体" w:eastAsia="宋体" w:cs="宋体"/>
          <w:spacing w:val="-2"/>
          <w:sz w:val="24"/>
          <w:szCs w:val="24"/>
        </w:rPr>
        <w:t>课上教学生</w:t>
      </w:r>
      <w:r>
        <w:rPr>
          <w:spacing w:val="-2"/>
          <w:sz w:val="24"/>
          <w:szCs w:val="24"/>
        </w:rPr>
        <w:t>“</w:t>
      </w:r>
      <w:r>
        <w:rPr>
          <w:rFonts w:ascii="宋体" w:hAnsi="宋体" w:eastAsia="宋体" w:cs="宋体"/>
          <w:spacing w:val="-2"/>
          <w:sz w:val="24"/>
          <w:szCs w:val="24"/>
        </w:rPr>
        <w:t>只用</w:t>
      </w:r>
      <w:r>
        <w:rPr>
          <w:spacing w:val="-2"/>
          <w:sz w:val="24"/>
          <w:szCs w:val="24"/>
        </w:rPr>
        <w:t>10%</w:t>
      </w:r>
      <w:r>
        <w:rPr>
          <w:spacing w:val="-21"/>
          <w:sz w:val="24"/>
          <w:szCs w:val="24"/>
        </w:rPr>
        <w:t xml:space="preserve"> </w:t>
      </w:r>
      <w:r>
        <w:rPr>
          <w:rFonts w:ascii="宋体" w:hAnsi="宋体" w:eastAsia="宋体" w:cs="宋体"/>
          <w:spacing w:val="-2"/>
          <w:sz w:val="24"/>
          <w:szCs w:val="24"/>
        </w:rPr>
        <w:t>。这个数字足够接近，计算起来也简便</w:t>
      </w:r>
      <w:r>
        <w:rPr>
          <w:spacing w:val="-2"/>
          <w:sz w:val="24"/>
          <w:szCs w:val="24"/>
        </w:rPr>
        <w:t>”</w:t>
      </w:r>
      <w:r>
        <w:rPr>
          <w:spacing w:val="-27"/>
          <w:sz w:val="24"/>
          <w:szCs w:val="24"/>
        </w:rPr>
        <w:t xml:space="preserve"> </w:t>
      </w:r>
      <w:r>
        <w:rPr>
          <w:rFonts w:ascii="宋体" w:hAnsi="宋体" w:eastAsia="宋体" w:cs="宋体"/>
          <w:spacing w:val="-2"/>
          <w:sz w:val="24"/>
          <w:szCs w:val="24"/>
        </w:rPr>
        <w:t>。在计算公司价值时，使用</w:t>
      </w:r>
      <w:r>
        <w:rPr>
          <w:rFonts w:ascii="宋体" w:hAnsi="宋体" w:eastAsia="宋体" w:cs="宋体"/>
          <w:sz w:val="24"/>
          <w:szCs w:val="24"/>
        </w:rPr>
        <w:t xml:space="preserve"> </w:t>
      </w:r>
      <w:r>
        <w:rPr>
          <w:sz w:val="24"/>
          <w:szCs w:val="24"/>
        </w:rPr>
        <w:t>10%</w:t>
      </w:r>
      <w:r>
        <w:rPr>
          <w:rFonts w:ascii="宋体" w:hAnsi="宋体" w:eastAsia="宋体" w:cs="宋体"/>
          <w:sz w:val="24"/>
          <w:szCs w:val="24"/>
        </w:rPr>
        <w:t>作为资本成本的起始点来估算是一个合理的假设。（美国以外</w:t>
      </w:r>
      <w:r>
        <w:rPr>
          <w:rFonts w:ascii="宋体" w:hAnsi="宋体" w:eastAsia="宋体" w:cs="宋体"/>
          <w:spacing w:val="-1"/>
          <w:sz w:val="24"/>
          <w:szCs w:val="24"/>
        </w:rPr>
        <w:t>的国家的投资者可以以</w:t>
      </w:r>
      <w:r>
        <w:rPr>
          <w:rFonts w:ascii="宋体" w:hAnsi="宋体" w:eastAsia="宋体" w:cs="宋体"/>
          <w:sz w:val="24"/>
          <w:szCs w:val="24"/>
        </w:rPr>
        <w:t xml:space="preserve"> 各自国家的长期市场回报为出发点。）然后可以根据各个公司的</w:t>
      </w:r>
      <w:r>
        <w:rPr>
          <w:rFonts w:ascii="宋体" w:hAnsi="宋体" w:eastAsia="宋体" w:cs="宋体"/>
          <w:spacing w:val="-1"/>
          <w:sz w:val="24"/>
          <w:szCs w:val="24"/>
        </w:rPr>
        <w:t>风险特征向上或向下浮</w:t>
      </w:r>
      <w:r>
        <w:rPr>
          <w:rFonts w:ascii="宋体" w:hAnsi="宋体" w:eastAsia="宋体" w:cs="宋体"/>
          <w:sz w:val="24"/>
          <w:szCs w:val="24"/>
        </w:rPr>
        <w:t xml:space="preserve">  </w:t>
      </w:r>
      <w:r>
        <w:rPr>
          <w:rFonts w:ascii="宋体" w:hAnsi="宋体" w:eastAsia="宋体" w:cs="宋体"/>
          <w:spacing w:val="-5"/>
          <w:sz w:val="24"/>
          <w:szCs w:val="24"/>
        </w:rPr>
        <w:t>动。</w:t>
      </w:r>
    </w:p>
    <w:p w14:paraId="1AC7F2DD">
      <w:pPr>
        <w:pStyle w:val="2"/>
        <w:spacing w:before="244" w:line="222" w:lineRule="auto"/>
        <w:jc w:val="both"/>
        <w:rPr>
          <w:rFonts w:ascii="宋体" w:hAnsi="宋体" w:eastAsia="宋体" w:cs="宋体"/>
          <w:sz w:val="24"/>
          <w:szCs w:val="24"/>
        </w:rPr>
      </w:pPr>
      <w:r>
        <w:rPr>
          <w:rFonts w:ascii="宋体" w:hAnsi="宋体" w:eastAsia="宋体" w:cs="宋体"/>
          <w:sz w:val="24"/>
          <w:szCs w:val="24"/>
        </w:rPr>
        <w:t>在评估企业价值时，投资者能够期望达到的最佳结果就是拿出一系</w:t>
      </w:r>
      <w:r>
        <w:rPr>
          <w:rFonts w:ascii="宋体" w:hAnsi="宋体" w:eastAsia="宋体" w:cs="宋体"/>
          <w:spacing w:val="-1"/>
          <w:sz w:val="24"/>
          <w:szCs w:val="24"/>
        </w:rPr>
        <w:t>列价值，然后等待，如</w:t>
      </w:r>
      <w:r>
        <w:rPr>
          <w:rFonts w:ascii="宋体" w:hAnsi="宋体" w:eastAsia="宋体" w:cs="宋体"/>
          <w:sz w:val="24"/>
          <w:szCs w:val="24"/>
        </w:rPr>
        <w:t xml:space="preserve"> 果市场给出的价格远低于区间的下限，那么在你的分析有误的情况</w:t>
      </w:r>
      <w:r>
        <w:rPr>
          <w:rFonts w:ascii="宋体" w:hAnsi="宋体" w:eastAsia="宋体" w:cs="宋体"/>
          <w:spacing w:val="-1"/>
          <w:sz w:val="24"/>
          <w:szCs w:val="24"/>
        </w:rPr>
        <w:t>下，你就有了一个安全</w:t>
      </w:r>
      <w:r>
        <w:rPr>
          <w:rFonts w:ascii="宋体" w:hAnsi="宋体" w:eastAsia="宋体" w:cs="宋体"/>
          <w:sz w:val="24"/>
          <w:szCs w:val="24"/>
        </w:rPr>
        <w:t xml:space="preserve"> 边际，而如果你的分析正确，你的投资就会获得高回报。如果你对</w:t>
      </w:r>
      <w:r>
        <w:rPr>
          <w:rFonts w:ascii="宋体" w:hAnsi="宋体" w:eastAsia="宋体" w:cs="宋体"/>
          <w:spacing w:val="-1"/>
          <w:sz w:val="24"/>
          <w:szCs w:val="24"/>
        </w:rPr>
        <w:t>这个行业非常了解，就</w:t>
      </w:r>
      <w:r>
        <w:rPr>
          <w:rFonts w:ascii="宋体" w:hAnsi="宋体" w:eastAsia="宋体" w:cs="宋体"/>
          <w:sz w:val="24"/>
          <w:szCs w:val="24"/>
        </w:rPr>
        <w:t xml:space="preserve"> </w:t>
      </w:r>
      <w:r>
        <w:rPr>
          <w:rFonts w:ascii="宋体" w:hAnsi="宋体" w:eastAsia="宋体" w:cs="宋体"/>
          <w:spacing w:val="-1"/>
          <w:sz w:val="24"/>
          <w:szCs w:val="24"/>
        </w:rPr>
        <w:t>能轻易判断出这家公司的股票是</w:t>
      </w:r>
      <w:r>
        <w:rPr>
          <w:spacing w:val="-1"/>
          <w:sz w:val="24"/>
          <w:szCs w:val="24"/>
        </w:rPr>
        <w:t>“</w:t>
      </w:r>
      <w:r>
        <w:rPr>
          <w:rFonts w:ascii="宋体" w:hAnsi="宋体" w:eastAsia="宋体" w:cs="宋体"/>
          <w:spacing w:val="-1"/>
          <w:sz w:val="24"/>
          <w:szCs w:val="24"/>
        </w:rPr>
        <w:t>显然便宜</w:t>
      </w:r>
      <w:r>
        <w:rPr>
          <w:spacing w:val="-1"/>
          <w:sz w:val="24"/>
          <w:szCs w:val="24"/>
        </w:rPr>
        <w:t>”</w:t>
      </w:r>
      <w:r>
        <w:rPr>
          <w:rFonts w:ascii="宋体" w:hAnsi="宋体" w:eastAsia="宋体" w:cs="宋体"/>
          <w:spacing w:val="-1"/>
          <w:sz w:val="24"/>
          <w:szCs w:val="24"/>
        </w:rPr>
        <w:t>还是</w:t>
      </w:r>
      <w:r>
        <w:rPr>
          <w:spacing w:val="-1"/>
          <w:sz w:val="24"/>
          <w:szCs w:val="24"/>
        </w:rPr>
        <w:t>“</w:t>
      </w:r>
      <w:r>
        <w:rPr>
          <w:rFonts w:ascii="宋体" w:hAnsi="宋体" w:eastAsia="宋体" w:cs="宋体"/>
          <w:spacing w:val="-1"/>
          <w:sz w:val="24"/>
          <w:szCs w:val="24"/>
        </w:rPr>
        <w:t>显然贵</w:t>
      </w:r>
      <w:r>
        <w:rPr>
          <w:spacing w:val="-1"/>
          <w:sz w:val="24"/>
          <w:szCs w:val="24"/>
        </w:rPr>
        <w:t>”</w:t>
      </w:r>
      <w:r>
        <w:rPr>
          <w:spacing w:val="-27"/>
          <w:sz w:val="24"/>
          <w:szCs w:val="24"/>
        </w:rPr>
        <w:t xml:space="preserve"> </w:t>
      </w:r>
      <w:r>
        <w:rPr>
          <w:rFonts w:ascii="宋体" w:hAnsi="宋体" w:eastAsia="宋体" w:cs="宋体"/>
          <w:spacing w:val="-1"/>
          <w:sz w:val="24"/>
          <w:szCs w:val="24"/>
        </w:rPr>
        <w:t>。《证券分析》讨论了一系</w:t>
      </w:r>
      <w:r>
        <w:rPr>
          <w:rFonts w:ascii="宋体" w:hAnsi="宋体" w:eastAsia="宋体" w:cs="宋体"/>
          <w:spacing w:val="-2"/>
          <w:sz w:val="24"/>
          <w:szCs w:val="24"/>
        </w:rPr>
        <w:t>列价</w:t>
      </w:r>
      <w:r>
        <w:rPr>
          <w:rFonts w:ascii="宋体" w:hAnsi="宋体" w:eastAsia="宋体" w:cs="宋体"/>
          <w:sz w:val="24"/>
          <w:szCs w:val="24"/>
        </w:rPr>
        <w:t xml:space="preserve"> </w:t>
      </w:r>
      <w:r>
        <w:rPr>
          <w:rFonts w:ascii="宋体" w:hAnsi="宋体" w:eastAsia="宋体" w:cs="宋体"/>
          <w:spacing w:val="-2"/>
          <w:sz w:val="24"/>
          <w:szCs w:val="24"/>
        </w:rPr>
        <w:t>值的概念：</w:t>
      </w:r>
    </w:p>
    <w:p w14:paraId="59BEBEF7">
      <w:pPr>
        <w:pStyle w:val="2"/>
        <w:spacing w:before="236" w:line="222" w:lineRule="auto"/>
        <w:ind w:left="3" w:hanging="2"/>
        <w:jc w:val="both"/>
        <w:rPr>
          <w:rFonts w:ascii="宋体" w:hAnsi="宋体" w:eastAsia="宋体" w:cs="宋体"/>
          <w:sz w:val="24"/>
          <w:szCs w:val="24"/>
        </w:rPr>
      </w:pPr>
      <w:r>
        <w:rPr>
          <w:rFonts w:ascii="宋体" w:hAnsi="宋体" w:eastAsia="宋体" w:cs="宋体"/>
          <w:sz w:val="24"/>
          <w:szCs w:val="24"/>
        </w:rPr>
        <w:t>要点在于，证券分析并不寻求估算一个证券确切的内在价值。</w:t>
      </w:r>
      <w:r>
        <w:rPr>
          <w:rFonts w:ascii="宋体" w:hAnsi="宋体" w:eastAsia="宋体" w:cs="宋体"/>
          <w:spacing w:val="-1"/>
          <w:sz w:val="24"/>
          <w:szCs w:val="24"/>
        </w:rPr>
        <w:t>它只需要证明其价值是足够</w:t>
      </w:r>
      <w:r>
        <w:rPr>
          <w:rFonts w:ascii="宋体" w:hAnsi="宋体" w:eastAsia="宋体" w:cs="宋体"/>
          <w:sz w:val="24"/>
          <w:szCs w:val="24"/>
        </w:rPr>
        <w:t xml:space="preserve"> 的</w:t>
      </w:r>
      <w:r>
        <w:rPr>
          <w:sz w:val="24"/>
          <w:szCs w:val="24"/>
        </w:rPr>
        <w:t>——</w:t>
      </w:r>
      <w:r>
        <w:rPr>
          <w:rFonts w:ascii="宋体" w:hAnsi="宋体" w:eastAsia="宋体" w:cs="宋体"/>
          <w:sz w:val="24"/>
          <w:szCs w:val="24"/>
        </w:rPr>
        <w:t>例如，用于保护债券或证明购买股票是合理的</w:t>
      </w:r>
      <w:r>
        <w:rPr>
          <w:sz w:val="24"/>
          <w:szCs w:val="24"/>
        </w:rPr>
        <w:t>—</w:t>
      </w:r>
      <w:r>
        <w:rPr>
          <w:spacing w:val="-1"/>
          <w:sz w:val="24"/>
          <w:szCs w:val="24"/>
        </w:rPr>
        <w:t>—</w:t>
      </w:r>
      <w:r>
        <w:rPr>
          <w:rFonts w:ascii="宋体" w:hAnsi="宋体" w:eastAsia="宋体" w:cs="宋体"/>
          <w:spacing w:val="-1"/>
          <w:sz w:val="24"/>
          <w:szCs w:val="24"/>
        </w:rPr>
        <w:t>否则其价值将大大高于或大大低</w:t>
      </w:r>
      <w:r>
        <w:rPr>
          <w:rFonts w:ascii="宋体" w:hAnsi="宋体" w:eastAsia="宋体" w:cs="宋体"/>
          <w:sz w:val="24"/>
          <w:szCs w:val="24"/>
        </w:rPr>
        <w:t xml:space="preserve"> 于市场价格。就此目的而言，对内在价值的</w:t>
      </w:r>
      <w:r>
        <w:rPr>
          <w:rFonts w:ascii="宋体" w:hAnsi="宋体" w:eastAsia="宋体" w:cs="宋体"/>
          <w:spacing w:val="-1"/>
          <w:sz w:val="24"/>
          <w:szCs w:val="24"/>
        </w:rPr>
        <w:t>不明确和近似衡量可能就足够了。</w:t>
      </w:r>
    </w:p>
    <w:p w14:paraId="7128E544">
      <w:pPr>
        <w:pStyle w:val="2"/>
        <w:spacing w:before="237" w:line="221" w:lineRule="auto"/>
        <w:ind w:left="1" w:firstLine="28"/>
        <w:rPr>
          <w:rFonts w:ascii="宋体" w:hAnsi="宋体" w:eastAsia="宋体" w:cs="宋体"/>
          <w:sz w:val="24"/>
          <w:szCs w:val="24"/>
        </w:rPr>
      </w:pPr>
      <w:r>
        <w:rPr>
          <w:rFonts w:ascii="宋体" w:hAnsi="宋体" w:eastAsia="宋体" w:cs="宋体"/>
          <w:spacing w:val="-1"/>
          <w:sz w:val="24"/>
          <w:szCs w:val="24"/>
        </w:rPr>
        <w:t>由此我们可以推断，格雷厄姆从未打算将内在价值看作是价值的单点估计。相反，他认为</w:t>
      </w:r>
      <w:r>
        <w:rPr>
          <w:rFonts w:ascii="宋体" w:hAnsi="宋体" w:eastAsia="宋体" w:cs="宋体"/>
          <w:sz w:val="24"/>
          <w:szCs w:val="24"/>
        </w:rPr>
        <w:t xml:space="preserve"> 这更多的是一个价值概念。实际上，格雷厄姆在</w:t>
      </w:r>
      <w:r>
        <w:rPr>
          <w:sz w:val="24"/>
          <w:szCs w:val="24"/>
        </w:rPr>
        <w:t>1934</w:t>
      </w:r>
      <w:r>
        <w:rPr>
          <w:rFonts w:ascii="宋体" w:hAnsi="宋体" w:eastAsia="宋体" w:cs="宋体"/>
          <w:sz w:val="24"/>
          <w:szCs w:val="24"/>
        </w:rPr>
        <w:t>年出版的</w:t>
      </w:r>
      <w:r>
        <w:rPr>
          <w:rFonts w:ascii="宋体" w:hAnsi="宋体" w:eastAsia="宋体" w:cs="宋体"/>
          <w:spacing w:val="-1"/>
          <w:sz w:val="24"/>
          <w:szCs w:val="24"/>
        </w:rPr>
        <w:t>《证券分析》一书中，就把</w:t>
      </w:r>
      <w:r>
        <w:rPr>
          <w:rFonts w:ascii="宋体" w:hAnsi="宋体" w:eastAsia="宋体" w:cs="宋体"/>
          <w:sz w:val="24"/>
          <w:szCs w:val="24"/>
        </w:rPr>
        <w:t xml:space="preserve"> 内在价值概念的灵活性描述为</w:t>
      </w:r>
      <w:r>
        <w:rPr>
          <w:sz w:val="24"/>
          <w:szCs w:val="24"/>
        </w:rPr>
        <w:t>“</w:t>
      </w:r>
      <w:r>
        <w:rPr>
          <w:rFonts w:ascii="宋体" w:hAnsi="宋体" w:eastAsia="宋体" w:cs="宋体"/>
          <w:sz w:val="24"/>
          <w:szCs w:val="24"/>
        </w:rPr>
        <w:t>一个非常具有假设性的</w:t>
      </w:r>
      <w:r>
        <w:rPr>
          <w:sz w:val="24"/>
          <w:szCs w:val="24"/>
        </w:rPr>
        <w:t>‘</w:t>
      </w:r>
      <w:r>
        <w:rPr>
          <w:rFonts w:ascii="宋体" w:hAnsi="宋体" w:eastAsia="宋体" w:cs="宋体"/>
          <w:sz w:val="24"/>
          <w:szCs w:val="24"/>
        </w:rPr>
        <w:t>近似值</w:t>
      </w:r>
      <w:r>
        <w:rPr>
          <w:rFonts w:ascii="宋体" w:hAnsi="宋体" w:eastAsia="宋体" w:cs="宋体"/>
          <w:spacing w:val="-1"/>
          <w:sz w:val="24"/>
          <w:szCs w:val="24"/>
        </w:rPr>
        <w:t>范围</w:t>
      </w:r>
      <w:r>
        <w:rPr>
          <w:spacing w:val="-1"/>
          <w:sz w:val="24"/>
          <w:szCs w:val="24"/>
        </w:rPr>
        <w:t>’</w:t>
      </w:r>
      <w:r>
        <w:rPr>
          <w:rFonts w:ascii="宋体" w:hAnsi="宋体" w:eastAsia="宋体" w:cs="宋体"/>
          <w:spacing w:val="-1"/>
          <w:sz w:val="24"/>
          <w:szCs w:val="24"/>
        </w:rPr>
        <w:t>，它的范围会随着情</w:t>
      </w:r>
      <w:r>
        <w:rPr>
          <w:rFonts w:ascii="宋体" w:hAnsi="宋体" w:eastAsia="宋体" w:cs="宋体"/>
          <w:sz w:val="24"/>
          <w:szCs w:val="24"/>
        </w:rPr>
        <w:t xml:space="preserve">  </w:t>
      </w:r>
      <w:r>
        <w:rPr>
          <w:rFonts w:ascii="宋体" w:hAnsi="宋体" w:eastAsia="宋体" w:cs="宋体"/>
          <w:spacing w:val="-1"/>
          <w:sz w:val="24"/>
          <w:szCs w:val="24"/>
        </w:rPr>
        <w:t>况的不确定性增加而变得更大</w:t>
      </w:r>
      <w:r>
        <w:rPr>
          <w:spacing w:val="-1"/>
          <w:sz w:val="24"/>
          <w:szCs w:val="24"/>
        </w:rPr>
        <w:t>”</w:t>
      </w:r>
      <w:r>
        <w:rPr>
          <w:rFonts w:ascii="宋体" w:hAnsi="宋体" w:eastAsia="宋体" w:cs="宋体"/>
          <w:spacing w:val="-1"/>
          <w:sz w:val="24"/>
          <w:szCs w:val="24"/>
        </w:rPr>
        <w:t>。</w:t>
      </w:r>
    </w:p>
    <w:p w14:paraId="31FCDD42">
      <w:pPr>
        <w:spacing w:before="242" w:line="218" w:lineRule="auto"/>
        <w:ind w:left="3"/>
        <w:rPr>
          <w:rFonts w:ascii="宋体" w:hAnsi="宋体" w:eastAsia="宋体" w:cs="宋体"/>
          <w:sz w:val="24"/>
          <w:szCs w:val="24"/>
        </w:rPr>
      </w:pPr>
      <w:r>
        <w:rPr>
          <w:rFonts w:ascii="宋体" w:hAnsi="宋体" w:eastAsia="宋体" w:cs="宋体"/>
          <w:sz w:val="24"/>
          <w:szCs w:val="24"/>
        </w:rPr>
        <w:t>为了应对未来的固有不确定性，投资者在预测一家公司</w:t>
      </w:r>
      <w:r>
        <w:rPr>
          <w:rFonts w:ascii="宋体" w:hAnsi="宋体" w:eastAsia="宋体" w:cs="宋体"/>
          <w:spacing w:val="-1"/>
          <w:sz w:val="24"/>
          <w:szCs w:val="24"/>
        </w:rPr>
        <w:t>的未来现金流并计算其内在价值</w:t>
      </w:r>
    </w:p>
    <w:p w14:paraId="0F2A7133">
      <w:pPr>
        <w:spacing w:before="8" w:line="222" w:lineRule="auto"/>
        <w:ind w:firstLine="12"/>
        <w:rPr>
          <w:rFonts w:ascii="宋体" w:hAnsi="宋体" w:eastAsia="宋体" w:cs="宋体"/>
          <w:sz w:val="24"/>
          <w:szCs w:val="24"/>
        </w:rPr>
      </w:pPr>
      <w:r>
        <w:rPr>
          <w:rFonts w:ascii="宋体" w:hAnsi="宋体" w:eastAsia="宋体" w:cs="宋体"/>
          <w:spacing w:val="-1"/>
          <w:sz w:val="24"/>
          <w:szCs w:val="24"/>
        </w:rPr>
        <w:t>时，需要考虑各种可能的情况。可以通过执行敏感度分析来产生一系列潜在内在价值，其</w:t>
      </w:r>
      <w:r>
        <w:rPr>
          <w:rFonts w:ascii="宋体" w:hAnsi="宋体" w:eastAsia="宋体" w:cs="宋体"/>
          <w:spacing w:val="17"/>
          <w:sz w:val="24"/>
          <w:szCs w:val="24"/>
        </w:rPr>
        <w:t xml:space="preserve"> </w:t>
      </w:r>
      <w:r>
        <w:rPr>
          <w:rFonts w:ascii="宋体" w:hAnsi="宋体" w:eastAsia="宋体" w:cs="宋体"/>
          <w:sz w:val="24"/>
          <w:szCs w:val="24"/>
        </w:rPr>
        <w:t>中关于一个或多个未来现金流成分的假设随时间变化。每种情况都</w:t>
      </w:r>
      <w:r>
        <w:rPr>
          <w:rFonts w:ascii="宋体" w:hAnsi="宋体" w:eastAsia="宋体" w:cs="宋体"/>
          <w:spacing w:val="-1"/>
          <w:sz w:val="24"/>
          <w:szCs w:val="24"/>
        </w:rPr>
        <w:t>会产生不同的离散现值</w:t>
      </w:r>
      <w:r>
        <w:rPr>
          <w:rFonts w:ascii="宋体" w:hAnsi="宋体" w:eastAsia="宋体" w:cs="宋体"/>
          <w:sz w:val="24"/>
          <w:szCs w:val="24"/>
        </w:rPr>
        <w:t xml:space="preserve"> 估计值，投资者可以使用该估计来创建一系列可能的内在价值。最</w:t>
      </w:r>
      <w:r>
        <w:rPr>
          <w:rFonts w:ascii="宋体" w:hAnsi="宋体" w:eastAsia="宋体" w:cs="宋体"/>
          <w:spacing w:val="-1"/>
          <w:sz w:val="24"/>
          <w:szCs w:val="24"/>
        </w:rPr>
        <w:t>接近中心点的值代表投</w:t>
      </w:r>
      <w:r>
        <w:rPr>
          <w:rFonts w:ascii="宋体" w:hAnsi="宋体" w:eastAsia="宋体" w:cs="宋体"/>
          <w:sz w:val="24"/>
          <w:szCs w:val="24"/>
        </w:rPr>
        <w:t xml:space="preserve"> 资者认为最有可能（概率）成为公司真实内在价值的估计值，而靠</w:t>
      </w:r>
      <w:r>
        <w:rPr>
          <w:rFonts w:ascii="宋体" w:hAnsi="宋体" w:eastAsia="宋体" w:cs="宋体"/>
          <w:spacing w:val="-1"/>
          <w:sz w:val="24"/>
          <w:szCs w:val="24"/>
        </w:rPr>
        <w:t>近每个尾部的估计值代</w:t>
      </w:r>
      <w:r>
        <w:rPr>
          <w:rFonts w:ascii="宋体" w:hAnsi="宋体" w:eastAsia="宋体" w:cs="宋体"/>
          <w:sz w:val="24"/>
          <w:szCs w:val="24"/>
        </w:rPr>
        <w:t xml:space="preserve"> 表投资者认为不太可能发生的情况。可能的内在价值范围随着不确</w:t>
      </w:r>
      <w:r>
        <w:rPr>
          <w:rFonts w:ascii="宋体" w:hAnsi="宋体" w:eastAsia="宋体" w:cs="宋体"/>
          <w:spacing w:val="-1"/>
          <w:sz w:val="24"/>
          <w:szCs w:val="24"/>
        </w:rPr>
        <w:t>定性的增加而扩大。公</w:t>
      </w:r>
      <w:r>
        <w:rPr>
          <w:rFonts w:ascii="宋体" w:hAnsi="宋体" w:eastAsia="宋体" w:cs="宋体"/>
          <w:sz w:val="24"/>
          <w:szCs w:val="24"/>
        </w:rPr>
        <w:t xml:space="preserve"> 司现金流的时点、持续时间、规模或增长具有很大的不确定性，这</w:t>
      </w:r>
      <w:r>
        <w:rPr>
          <w:rFonts w:ascii="宋体" w:hAnsi="宋体" w:eastAsia="宋体" w:cs="宋体"/>
          <w:spacing w:val="-1"/>
          <w:sz w:val="24"/>
          <w:szCs w:val="24"/>
        </w:rPr>
        <w:t>一事实可能导致估计值</w:t>
      </w:r>
      <w:r>
        <w:rPr>
          <w:rFonts w:ascii="宋体" w:hAnsi="宋体" w:eastAsia="宋体" w:cs="宋体"/>
          <w:sz w:val="24"/>
          <w:szCs w:val="24"/>
        </w:rPr>
        <w:t xml:space="preserve"> </w:t>
      </w:r>
      <w:r>
        <w:rPr>
          <w:rFonts w:ascii="宋体" w:hAnsi="宋体" w:eastAsia="宋体" w:cs="宋体"/>
          <w:spacing w:val="-2"/>
          <w:sz w:val="24"/>
          <w:szCs w:val="24"/>
        </w:rPr>
        <w:t>相去甚远。</w:t>
      </w:r>
    </w:p>
    <w:p w14:paraId="29E2A17C">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56F31585">
      <w:pPr>
        <w:spacing w:line="317" w:lineRule="auto"/>
        <w:rPr>
          <w:rFonts w:ascii="Arial"/>
          <w:sz w:val="21"/>
        </w:rPr>
      </w:pPr>
    </w:p>
    <w:p w14:paraId="73BC8736">
      <w:pPr>
        <w:spacing w:line="317" w:lineRule="auto"/>
        <w:rPr>
          <w:rFonts w:ascii="Arial"/>
          <w:sz w:val="21"/>
        </w:rPr>
      </w:pPr>
    </w:p>
    <w:p w14:paraId="48662BF2">
      <w:pPr>
        <w:spacing w:line="317" w:lineRule="auto"/>
        <w:rPr>
          <w:rFonts w:ascii="Arial"/>
          <w:sz w:val="21"/>
        </w:rPr>
      </w:pPr>
    </w:p>
    <w:p w14:paraId="0F212BAF">
      <w:pPr>
        <w:pStyle w:val="2"/>
        <w:spacing w:before="78" w:line="225" w:lineRule="auto"/>
        <w:ind w:firstLine="16"/>
        <w:jc w:val="both"/>
        <w:rPr>
          <w:rFonts w:ascii="宋体" w:hAnsi="宋体" w:eastAsia="宋体" w:cs="宋体"/>
          <w:sz w:val="24"/>
          <w:szCs w:val="24"/>
        </w:rPr>
      </w:pPr>
      <w:r>
        <w:rPr>
          <w:rFonts w:ascii="宋体" w:hAnsi="宋体" w:eastAsia="宋体" w:cs="宋体"/>
          <w:spacing w:val="1"/>
          <w:sz w:val="24"/>
          <w:szCs w:val="24"/>
        </w:rPr>
        <w:t>当估算结果的范围很大时，使用场景分析并计算估计值，例如</w:t>
      </w:r>
      <w:r>
        <w:rPr>
          <w:rFonts w:ascii="宋体" w:hAnsi="宋体" w:eastAsia="宋体" w:cs="宋体"/>
          <w:spacing w:val="-18"/>
          <w:sz w:val="24"/>
          <w:szCs w:val="24"/>
        </w:rPr>
        <w:t>：（</w:t>
      </w:r>
      <w:r>
        <w:rPr>
          <w:spacing w:val="1"/>
          <w:sz w:val="24"/>
          <w:szCs w:val="24"/>
        </w:rPr>
        <w:t>a</w:t>
      </w:r>
      <w:r>
        <w:rPr>
          <w:rFonts w:ascii="宋体" w:hAnsi="宋体" w:eastAsia="宋体" w:cs="宋体"/>
          <w:spacing w:val="1"/>
          <w:sz w:val="24"/>
          <w:szCs w:val="24"/>
        </w:rPr>
        <w:t>）基本案例</w:t>
      </w:r>
      <w:r>
        <w:rPr>
          <w:spacing w:val="1"/>
          <w:sz w:val="24"/>
          <w:szCs w:val="24"/>
        </w:rPr>
        <w:t>[x]</w:t>
      </w:r>
      <w:r>
        <w:rPr>
          <w:rFonts w:ascii="宋体" w:hAnsi="宋体" w:eastAsia="宋体" w:cs="宋体"/>
          <w:spacing w:val="1"/>
          <w:sz w:val="24"/>
          <w:szCs w:val="24"/>
        </w:rPr>
        <w:t>美元，</w:t>
      </w:r>
      <w:r>
        <w:rPr>
          <w:rFonts w:ascii="宋体" w:hAnsi="宋体" w:eastAsia="宋体" w:cs="宋体"/>
          <w:sz w:val="24"/>
          <w:szCs w:val="24"/>
        </w:rPr>
        <w:t xml:space="preserve"> 概率</w:t>
      </w:r>
      <w:r>
        <w:rPr>
          <w:sz w:val="24"/>
          <w:szCs w:val="24"/>
        </w:rPr>
        <w:t>60%</w:t>
      </w:r>
      <w:r>
        <w:rPr>
          <w:rFonts w:ascii="宋体" w:hAnsi="宋体" w:eastAsia="宋体" w:cs="宋体"/>
          <w:spacing w:val="-18"/>
          <w:sz w:val="24"/>
          <w:szCs w:val="24"/>
        </w:rPr>
        <w:t>；（</w:t>
      </w:r>
      <w:r>
        <w:rPr>
          <w:sz w:val="24"/>
          <w:szCs w:val="24"/>
        </w:rPr>
        <w:t>b</w:t>
      </w:r>
      <w:r>
        <w:rPr>
          <w:rFonts w:ascii="宋体" w:hAnsi="宋体" w:eastAsia="宋体" w:cs="宋体"/>
          <w:sz w:val="24"/>
          <w:szCs w:val="24"/>
        </w:rPr>
        <w:t>）乐观情况</w:t>
      </w:r>
      <w:r>
        <w:rPr>
          <w:sz w:val="24"/>
          <w:szCs w:val="24"/>
        </w:rPr>
        <w:t>[x]</w:t>
      </w:r>
      <w:r>
        <w:rPr>
          <w:rFonts w:ascii="宋体" w:hAnsi="宋体" w:eastAsia="宋体" w:cs="宋体"/>
          <w:sz w:val="24"/>
          <w:szCs w:val="24"/>
        </w:rPr>
        <w:t>美元，概率</w:t>
      </w:r>
      <w:r>
        <w:rPr>
          <w:sz w:val="24"/>
          <w:szCs w:val="24"/>
        </w:rPr>
        <w:t>10%</w:t>
      </w:r>
      <w:r>
        <w:rPr>
          <w:rFonts w:ascii="宋体" w:hAnsi="宋体" w:eastAsia="宋体" w:cs="宋体"/>
          <w:sz w:val="24"/>
          <w:szCs w:val="24"/>
        </w:rPr>
        <w:t>；和（</w:t>
      </w:r>
      <w:r>
        <w:rPr>
          <w:sz w:val="24"/>
          <w:szCs w:val="24"/>
        </w:rPr>
        <w:t>c</w:t>
      </w:r>
      <w:r>
        <w:rPr>
          <w:rFonts w:ascii="宋体" w:hAnsi="宋体" w:eastAsia="宋体" w:cs="宋体"/>
          <w:sz w:val="24"/>
          <w:szCs w:val="24"/>
        </w:rPr>
        <w:t>）悲观情况</w:t>
      </w:r>
      <w:r>
        <w:rPr>
          <w:sz w:val="24"/>
          <w:szCs w:val="24"/>
        </w:rPr>
        <w:t>[x]</w:t>
      </w:r>
      <w:r>
        <w:rPr>
          <w:rFonts w:ascii="宋体" w:hAnsi="宋体" w:eastAsia="宋体" w:cs="宋体"/>
          <w:sz w:val="24"/>
          <w:szCs w:val="24"/>
        </w:rPr>
        <w:t>美元，</w:t>
      </w:r>
      <w:r>
        <w:rPr>
          <w:rFonts w:ascii="宋体" w:hAnsi="宋体" w:eastAsia="宋体" w:cs="宋体"/>
          <w:spacing w:val="-1"/>
          <w:sz w:val="24"/>
          <w:szCs w:val="24"/>
        </w:rPr>
        <w:t>概率</w:t>
      </w:r>
      <w:r>
        <w:rPr>
          <w:spacing w:val="-1"/>
          <w:sz w:val="24"/>
          <w:szCs w:val="24"/>
        </w:rPr>
        <w:t>30%</w:t>
      </w:r>
      <w:r>
        <w:rPr>
          <w:spacing w:val="-26"/>
          <w:sz w:val="24"/>
          <w:szCs w:val="24"/>
        </w:rPr>
        <w:t xml:space="preserve"> </w:t>
      </w:r>
      <w:r>
        <w:rPr>
          <w:rFonts w:ascii="宋体" w:hAnsi="宋体" w:eastAsia="宋体" w:cs="宋体"/>
          <w:spacing w:val="-1"/>
          <w:sz w:val="24"/>
          <w:szCs w:val="24"/>
        </w:rPr>
        <w:t>。然后</w:t>
      </w:r>
      <w:r>
        <w:rPr>
          <w:rFonts w:ascii="宋体" w:hAnsi="宋体" w:eastAsia="宋体" w:cs="宋体"/>
          <w:sz w:val="24"/>
          <w:szCs w:val="24"/>
        </w:rPr>
        <w:t xml:space="preserve"> </w:t>
      </w:r>
      <w:r>
        <w:rPr>
          <w:rFonts w:ascii="宋体" w:hAnsi="宋体" w:eastAsia="宋体" w:cs="宋体"/>
          <w:spacing w:val="-1"/>
          <w:sz w:val="24"/>
          <w:szCs w:val="24"/>
        </w:rPr>
        <w:t>计算出股票的加权平均价格</w:t>
      </w:r>
      <w:r>
        <w:rPr>
          <w:spacing w:val="-1"/>
          <w:sz w:val="24"/>
          <w:szCs w:val="24"/>
        </w:rPr>
        <w:t>[x]</w:t>
      </w:r>
      <w:r>
        <w:rPr>
          <w:spacing w:val="-27"/>
          <w:sz w:val="24"/>
          <w:szCs w:val="24"/>
        </w:rPr>
        <w:t xml:space="preserve"> </w:t>
      </w:r>
      <w:r>
        <w:rPr>
          <w:rFonts w:ascii="宋体" w:hAnsi="宋体" w:eastAsia="宋体" w:cs="宋体"/>
          <w:spacing w:val="-1"/>
          <w:sz w:val="24"/>
          <w:szCs w:val="24"/>
        </w:rPr>
        <w:t>。这在功能上相当于一个</w:t>
      </w:r>
      <w:r>
        <w:rPr>
          <w:spacing w:val="-1"/>
          <w:sz w:val="24"/>
          <w:szCs w:val="24"/>
        </w:rPr>
        <w:t>6</w:t>
      </w:r>
      <w:r>
        <w:rPr>
          <w:rFonts w:ascii="宋体" w:hAnsi="宋体" w:eastAsia="宋体" w:cs="宋体"/>
          <w:spacing w:val="-1"/>
          <w:sz w:val="24"/>
          <w:szCs w:val="24"/>
        </w:rPr>
        <w:t>英尺高、不会游泳的人试图</w:t>
      </w:r>
      <w:r>
        <w:rPr>
          <w:rFonts w:ascii="宋体" w:hAnsi="宋体" w:eastAsia="宋体" w:cs="宋体"/>
          <w:spacing w:val="-2"/>
          <w:sz w:val="24"/>
          <w:szCs w:val="24"/>
        </w:rPr>
        <w:t>穿过</w:t>
      </w:r>
      <w:r>
        <w:rPr>
          <w:rFonts w:ascii="宋体" w:hAnsi="宋体" w:eastAsia="宋体" w:cs="宋体"/>
          <w:sz w:val="24"/>
          <w:szCs w:val="24"/>
        </w:rPr>
        <w:t xml:space="preserve"> 平均深度为</w:t>
      </w:r>
      <w:r>
        <w:rPr>
          <w:sz w:val="24"/>
          <w:szCs w:val="24"/>
        </w:rPr>
        <w:t>5</w:t>
      </w:r>
      <w:r>
        <w:rPr>
          <w:rFonts w:ascii="宋体" w:hAnsi="宋体" w:eastAsia="宋体" w:cs="宋体"/>
          <w:sz w:val="24"/>
          <w:szCs w:val="24"/>
        </w:rPr>
        <w:t>英尺的河流。他忘了水深的范围在</w:t>
      </w:r>
      <w:r>
        <w:rPr>
          <w:sz w:val="24"/>
          <w:szCs w:val="24"/>
        </w:rPr>
        <w:t>4</w:t>
      </w:r>
      <w:r>
        <w:rPr>
          <w:rFonts w:ascii="宋体" w:hAnsi="宋体" w:eastAsia="宋体" w:cs="宋体"/>
          <w:sz w:val="24"/>
          <w:szCs w:val="24"/>
        </w:rPr>
        <w:t>英尺到</w:t>
      </w:r>
      <w:r>
        <w:rPr>
          <w:sz w:val="24"/>
          <w:szCs w:val="24"/>
        </w:rPr>
        <w:t>12</w:t>
      </w:r>
      <w:r>
        <w:rPr>
          <w:rFonts w:ascii="宋体" w:hAnsi="宋体" w:eastAsia="宋体" w:cs="宋体"/>
          <w:sz w:val="24"/>
          <w:szCs w:val="24"/>
        </w:rPr>
        <w:t>英尺之间</w:t>
      </w:r>
      <w:r>
        <w:rPr>
          <w:spacing w:val="-1"/>
          <w:sz w:val="24"/>
          <w:szCs w:val="24"/>
        </w:rPr>
        <w:t>——</w:t>
      </w:r>
      <w:r>
        <w:rPr>
          <w:rFonts w:ascii="宋体" w:hAnsi="宋体" w:eastAsia="宋体" w:cs="宋体"/>
          <w:spacing w:val="-1"/>
          <w:sz w:val="24"/>
          <w:szCs w:val="24"/>
        </w:rPr>
        <w:t>他会淹死的。忽视</w:t>
      </w:r>
      <w:r>
        <w:rPr>
          <w:rFonts w:ascii="宋体" w:hAnsi="宋体" w:eastAsia="宋体" w:cs="宋体"/>
          <w:sz w:val="24"/>
          <w:szCs w:val="24"/>
        </w:rPr>
        <w:t xml:space="preserve"> 各种可能性的概率是愚蠢的。在石油等行业，或者从事地下开采的</w:t>
      </w:r>
      <w:r>
        <w:rPr>
          <w:rFonts w:ascii="宋体" w:hAnsi="宋体" w:eastAsia="宋体" w:cs="宋体"/>
          <w:spacing w:val="-1"/>
          <w:sz w:val="24"/>
          <w:szCs w:val="24"/>
        </w:rPr>
        <w:t>企业，范围可能很广。</w:t>
      </w:r>
    </w:p>
    <w:p w14:paraId="71047778">
      <w:pPr>
        <w:pStyle w:val="2"/>
        <w:spacing w:before="243" w:line="221" w:lineRule="auto"/>
        <w:ind w:left="1"/>
        <w:jc w:val="both"/>
        <w:rPr>
          <w:rFonts w:ascii="宋体" w:hAnsi="宋体" w:eastAsia="宋体" w:cs="宋体"/>
          <w:sz w:val="24"/>
          <w:szCs w:val="24"/>
        </w:rPr>
      </w:pPr>
      <w:r>
        <w:rPr>
          <w:rFonts w:ascii="宋体" w:hAnsi="宋体" w:eastAsia="宋体" w:cs="宋体"/>
          <w:sz w:val="24"/>
          <w:szCs w:val="24"/>
        </w:rPr>
        <w:t>每家公司的经济情况都不一样。并非所有收益都是平等创造的。</w:t>
      </w:r>
      <w:r>
        <w:rPr>
          <w:rFonts w:ascii="宋体" w:hAnsi="宋体" w:eastAsia="宋体" w:cs="宋体"/>
          <w:spacing w:val="-1"/>
          <w:sz w:val="24"/>
          <w:szCs w:val="24"/>
        </w:rPr>
        <w:t>像穆迪这样资本要求不高</w:t>
      </w:r>
      <w:r>
        <w:rPr>
          <w:rFonts w:ascii="宋体" w:hAnsi="宋体" w:eastAsia="宋体" w:cs="宋体"/>
          <w:sz w:val="24"/>
          <w:szCs w:val="24"/>
        </w:rPr>
        <w:t xml:space="preserve"> 的公司，</w:t>
      </w:r>
      <w:r>
        <w:rPr>
          <w:sz w:val="24"/>
          <w:szCs w:val="24"/>
        </w:rPr>
        <w:t>10</w:t>
      </w:r>
      <w:r>
        <w:rPr>
          <w:rFonts w:ascii="宋体" w:hAnsi="宋体" w:eastAsia="宋体" w:cs="宋体"/>
          <w:sz w:val="24"/>
          <w:szCs w:val="24"/>
        </w:rPr>
        <w:t>美元的利润显然要比通用动力这样的资本密集型公</w:t>
      </w:r>
      <w:r>
        <w:rPr>
          <w:rFonts w:ascii="宋体" w:hAnsi="宋体" w:eastAsia="宋体" w:cs="宋体"/>
          <w:spacing w:val="-1"/>
          <w:sz w:val="24"/>
          <w:szCs w:val="24"/>
        </w:rPr>
        <w:t>司高得多，所以投资者应该</w:t>
      </w:r>
      <w:r>
        <w:rPr>
          <w:rFonts w:ascii="宋体" w:hAnsi="宋体" w:eastAsia="宋体" w:cs="宋体"/>
          <w:sz w:val="24"/>
          <w:szCs w:val="24"/>
        </w:rPr>
        <w:t xml:space="preserve"> 区别对待。投资者必须考察每家公司的盈利能力以及未来的发</w:t>
      </w:r>
      <w:r>
        <w:rPr>
          <w:rFonts w:ascii="宋体" w:hAnsi="宋体" w:eastAsia="宋体" w:cs="宋体"/>
          <w:spacing w:val="-1"/>
          <w:sz w:val="24"/>
          <w:szCs w:val="24"/>
        </w:rPr>
        <w:t>展前景，才能决定愿意花多</w:t>
      </w:r>
      <w:r>
        <w:rPr>
          <w:rFonts w:ascii="宋体" w:hAnsi="宋体" w:eastAsia="宋体" w:cs="宋体"/>
          <w:sz w:val="24"/>
          <w:szCs w:val="24"/>
        </w:rPr>
        <w:t xml:space="preserve"> </w:t>
      </w:r>
      <w:r>
        <w:rPr>
          <w:rFonts w:ascii="宋体" w:hAnsi="宋体" w:eastAsia="宋体" w:cs="宋体"/>
          <w:spacing w:val="-1"/>
          <w:sz w:val="24"/>
          <w:szCs w:val="24"/>
        </w:rPr>
        <w:t>少钱来获得这家公司未来的现金流。</w:t>
      </w:r>
    </w:p>
    <w:p w14:paraId="36086DD7">
      <w:pPr>
        <w:pStyle w:val="2"/>
        <w:spacing w:before="240" w:line="223" w:lineRule="auto"/>
        <w:ind w:firstLine="1"/>
        <w:rPr>
          <w:rFonts w:ascii="宋体" w:hAnsi="宋体" w:eastAsia="宋体" w:cs="宋体"/>
          <w:sz w:val="24"/>
          <w:szCs w:val="24"/>
        </w:rPr>
      </w:pPr>
      <w:r>
        <w:rPr>
          <w:rFonts w:ascii="宋体" w:hAnsi="宋体" w:eastAsia="宋体" w:cs="宋体"/>
          <w:sz w:val="24"/>
          <w:szCs w:val="24"/>
        </w:rPr>
        <w:t>许多企业家都认识到，财富创造并不是一场零和博弈，如果他</w:t>
      </w:r>
      <w:r>
        <w:rPr>
          <w:rFonts w:ascii="宋体" w:hAnsi="宋体" w:eastAsia="宋体" w:cs="宋体"/>
          <w:spacing w:val="-1"/>
          <w:sz w:val="24"/>
          <w:szCs w:val="24"/>
        </w:rPr>
        <w:t>们的行为合乎道德，他们企</w:t>
      </w:r>
      <w:r>
        <w:rPr>
          <w:rFonts w:ascii="宋体" w:hAnsi="宋体" w:eastAsia="宋体" w:cs="宋体"/>
          <w:sz w:val="24"/>
          <w:szCs w:val="24"/>
        </w:rPr>
        <w:t xml:space="preserve"> 业的估值将远高于不遵循道德估值的数倍。高估值的股票不只是创</w:t>
      </w:r>
      <w:r>
        <w:rPr>
          <w:rFonts w:ascii="宋体" w:hAnsi="宋体" w:eastAsia="宋体" w:cs="宋体"/>
          <w:spacing w:val="-1"/>
          <w:sz w:val="24"/>
          <w:szCs w:val="24"/>
        </w:rPr>
        <w:t>造一个高估值的业务；</w:t>
      </w:r>
      <w:r>
        <w:rPr>
          <w:rFonts w:ascii="宋体" w:hAnsi="宋体" w:eastAsia="宋体" w:cs="宋体"/>
          <w:sz w:val="24"/>
          <w:szCs w:val="24"/>
        </w:rPr>
        <w:t xml:space="preserve"> 它还为管理层提供了一个绝佳的工具，可以通过收购实现无机增长</w:t>
      </w:r>
      <w:r>
        <w:rPr>
          <w:rFonts w:ascii="宋体" w:hAnsi="宋体" w:eastAsia="宋体" w:cs="宋体"/>
          <w:spacing w:val="-1"/>
          <w:sz w:val="24"/>
          <w:szCs w:val="24"/>
        </w:rPr>
        <w:t>，同时降低股权稀释。</w:t>
      </w:r>
      <w:r>
        <w:rPr>
          <w:rFonts w:ascii="宋体" w:hAnsi="宋体" w:eastAsia="宋体" w:cs="宋体"/>
          <w:sz w:val="24"/>
          <w:szCs w:val="24"/>
        </w:rPr>
        <w:t xml:space="preserve"> 当</w:t>
      </w:r>
      <w:r>
        <w:rPr>
          <w:sz w:val="24"/>
          <w:szCs w:val="24"/>
        </w:rPr>
        <w:t>A</w:t>
      </w:r>
      <w:r>
        <w:rPr>
          <w:rFonts w:ascii="宋体" w:hAnsi="宋体" w:eastAsia="宋体" w:cs="宋体"/>
          <w:sz w:val="24"/>
          <w:szCs w:val="24"/>
        </w:rPr>
        <w:t>以股票形式收购</w:t>
      </w:r>
      <w:r>
        <w:rPr>
          <w:sz w:val="24"/>
          <w:szCs w:val="24"/>
        </w:rPr>
        <w:t>B</w:t>
      </w:r>
      <w:r>
        <w:rPr>
          <w:rFonts w:ascii="宋体" w:hAnsi="宋体" w:eastAsia="宋体" w:cs="宋体"/>
          <w:sz w:val="24"/>
          <w:szCs w:val="24"/>
        </w:rPr>
        <w:t>时，它总是意味着</w:t>
      </w:r>
      <w:r>
        <w:rPr>
          <w:sz w:val="24"/>
          <w:szCs w:val="24"/>
        </w:rPr>
        <w:t>A</w:t>
      </w:r>
      <w:r>
        <w:rPr>
          <w:rFonts w:ascii="宋体" w:hAnsi="宋体" w:eastAsia="宋体" w:cs="宋体"/>
          <w:sz w:val="24"/>
          <w:szCs w:val="24"/>
        </w:rPr>
        <w:t>正在出售其业</w:t>
      </w:r>
      <w:r>
        <w:rPr>
          <w:rFonts w:ascii="宋体" w:hAnsi="宋体" w:eastAsia="宋体" w:cs="宋体"/>
          <w:spacing w:val="-1"/>
          <w:sz w:val="24"/>
          <w:szCs w:val="24"/>
        </w:rPr>
        <w:t>务中的股份以收购</w:t>
      </w:r>
      <w:r>
        <w:rPr>
          <w:spacing w:val="-1"/>
          <w:sz w:val="24"/>
          <w:szCs w:val="24"/>
        </w:rPr>
        <w:t>B</w:t>
      </w:r>
      <w:r>
        <w:rPr>
          <w:rFonts w:ascii="宋体" w:hAnsi="宋体" w:eastAsia="宋体" w:cs="宋体"/>
          <w:spacing w:val="-1"/>
          <w:sz w:val="24"/>
          <w:szCs w:val="24"/>
        </w:rPr>
        <w:t>。</w:t>
      </w:r>
    </w:p>
    <w:p w14:paraId="448882FA">
      <w:pPr>
        <w:pStyle w:val="2"/>
        <w:spacing w:before="232" w:line="223" w:lineRule="auto"/>
        <w:ind w:left="2"/>
        <w:rPr>
          <w:sz w:val="24"/>
          <w:szCs w:val="24"/>
        </w:rPr>
      </w:pPr>
      <w:r>
        <w:rPr>
          <w:rFonts w:ascii="宋体" w:hAnsi="宋体" w:eastAsia="宋体" w:cs="宋体"/>
          <w:sz w:val="24"/>
          <w:szCs w:val="24"/>
        </w:rPr>
        <w:t>盈利是由企业创造的，但市盈率是由市场创造的。在其他条件</w:t>
      </w:r>
      <w:r>
        <w:rPr>
          <w:rFonts w:ascii="宋体" w:hAnsi="宋体" w:eastAsia="宋体" w:cs="宋体"/>
          <w:spacing w:val="-1"/>
          <w:sz w:val="24"/>
          <w:szCs w:val="24"/>
        </w:rPr>
        <w:t>不变的情况下，一家为所有</w:t>
      </w:r>
      <w:r>
        <w:rPr>
          <w:rFonts w:ascii="宋体" w:hAnsi="宋体" w:eastAsia="宋体" w:cs="宋体"/>
          <w:sz w:val="24"/>
          <w:szCs w:val="24"/>
        </w:rPr>
        <w:t xml:space="preserve"> 利益相关者的利益而经营的企业比一家仅为控股股东利益而经</w:t>
      </w:r>
      <w:r>
        <w:rPr>
          <w:rFonts w:ascii="宋体" w:hAnsi="宋体" w:eastAsia="宋体" w:cs="宋体"/>
          <w:spacing w:val="-1"/>
          <w:sz w:val="24"/>
          <w:szCs w:val="24"/>
        </w:rPr>
        <w:t>营的企业更有价值。巴菲特</w:t>
      </w:r>
      <w:r>
        <w:rPr>
          <w:rFonts w:ascii="宋体" w:hAnsi="宋体" w:eastAsia="宋体" w:cs="宋体"/>
          <w:sz w:val="24"/>
          <w:szCs w:val="24"/>
        </w:rPr>
        <w:t xml:space="preserve"> 过去曾强调过这一点：</w:t>
      </w:r>
      <w:r>
        <w:rPr>
          <w:sz w:val="24"/>
          <w:szCs w:val="24"/>
        </w:rPr>
        <w:t>“</w:t>
      </w:r>
      <w:r>
        <w:rPr>
          <w:rFonts w:ascii="宋体" w:hAnsi="宋体" w:eastAsia="宋体" w:cs="宋体"/>
          <w:sz w:val="24"/>
          <w:szCs w:val="24"/>
        </w:rPr>
        <w:t>与只注重自身利益的管理者相比，投</w:t>
      </w:r>
      <w:r>
        <w:rPr>
          <w:rFonts w:ascii="宋体" w:hAnsi="宋体" w:eastAsia="宋体" w:cs="宋体"/>
          <w:spacing w:val="-1"/>
          <w:sz w:val="24"/>
          <w:szCs w:val="24"/>
        </w:rPr>
        <w:t>资者一定会选择一家管理者</w:t>
      </w:r>
      <w:r>
        <w:rPr>
          <w:rFonts w:ascii="宋体" w:hAnsi="宋体" w:eastAsia="宋体" w:cs="宋体"/>
          <w:sz w:val="24"/>
          <w:szCs w:val="24"/>
        </w:rPr>
        <w:t xml:space="preserve">  </w:t>
      </w:r>
      <w:r>
        <w:rPr>
          <w:rFonts w:ascii="宋体" w:hAnsi="宋体" w:eastAsia="宋体" w:cs="宋体"/>
          <w:spacing w:val="3"/>
          <w:sz w:val="24"/>
          <w:szCs w:val="24"/>
        </w:rPr>
        <w:t>明显注重股东的利益的公司。</w:t>
      </w:r>
      <w:r>
        <w:rPr>
          <w:spacing w:val="3"/>
          <w:sz w:val="24"/>
          <w:szCs w:val="24"/>
        </w:rPr>
        <w:t>”</w:t>
      </w:r>
    </w:p>
    <w:p w14:paraId="7552C429">
      <w:pPr>
        <w:spacing w:before="235" w:line="218" w:lineRule="auto"/>
        <w:ind w:left="5"/>
        <w:rPr>
          <w:rFonts w:ascii="宋体" w:hAnsi="宋体" w:eastAsia="宋体" w:cs="宋体"/>
          <w:sz w:val="24"/>
          <w:szCs w:val="24"/>
        </w:rPr>
      </w:pPr>
      <w:r>
        <w:rPr>
          <w:rFonts w:ascii="宋体" w:hAnsi="宋体" w:eastAsia="宋体" w:cs="宋体"/>
          <w:spacing w:val="3"/>
          <w:sz w:val="24"/>
          <w:szCs w:val="24"/>
        </w:rPr>
        <w:t>关于价值陷阱的几点思考</w:t>
      </w:r>
    </w:p>
    <w:p w14:paraId="296B721B">
      <w:pPr>
        <w:pStyle w:val="2"/>
        <w:spacing w:before="245" w:line="223" w:lineRule="auto"/>
        <w:ind w:right="54"/>
        <w:rPr>
          <w:rFonts w:ascii="宋体" w:hAnsi="宋体" w:eastAsia="宋体" w:cs="宋体"/>
          <w:sz w:val="24"/>
          <w:szCs w:val="24"/>
        </w:rPr>
      </w:pPr>
      <w:r>
        <w:rPr>
          <w:rFonts w:ascii="宋体" w:hAnsi="宋体" w:eastAsia="宋体" w:cs="宋体"/>
          <w:spacing w:val="-1"/>
          <w:sz w:val="24"/>
          <w:szCs w:val="24"/>
        </w:rPr>
        <w:t>传统的</w:t>
      </w:r>
      <w:r>
        <w:rPr>
          <w:spacing w:val="-1"/>
          <w:sz w:val="24"/>
          <w:szCs w:val="24"/>
        </w:rPr>
        <w:t>“</w:t>
      </w:r>
      <w:r>
        <w:rPr>
          <w:rFonts w:ascii="宋体" w:hAnsi="宋体" w:eastAsia="宋体" w:cs="宋体"/>
          <w:spacing w:val="-1"/>
          <w:sz w:val="24"/>
          <w:szCs w:val="24"/>
        </w:rPr>
        <w:t>价值投资者</w:t>
      </w:r>
      <w:r>
        <w:rPr>
          <w:spacing w:val="-1"/>
          <w:sz w:val="24"/>
          <w:szCs w:val="24"/>
        </w:rPr>
        <w:t>”</w:t>
      </w:r>
      <w:r>
        <w:rPr>
          <w:rFonts w:ascii="宋体" w:hAnsi="宋体" w:eastAsia="宋体" w:cs="宋体"/>
          <w:spacing w:val="-1"/>
          <w:sz w:val="24"/>
          <w:szCs w:val="24"/>
        </w:rPr>
        <w:t>心态是购买便宜的证券，等待它们反弹到</w:t>
      </w:r>
      <w:r>
        <w:rPr>
          <w:spacing w:val="-1"/>
          <w:sz w:val="24"/>
          <w:szCs w:val="24"/>
        </w:rPr>
        <w:t>“</w:t>
      </w:r>
      <w:r>
        <w:rPr>
          <w:rFonts w:ascii="宋体" w:hAnsi="宋体" w:eastAsia="宋体" w:cs="宋体"/>
          <w:spacing w:val="-1"/>
          <w:sz w:val="24"/>
          <w:szCs w:val="24"/>
        </w:rPr>
        <w:t>内在价值</w:t>
      </w:r>
      <w:r>
        <w:rPr>
          <w:spacing w:val="-1"/>
          <w:sz w:val="24"/>
          <w:szCs w:val="24"/>
        </w:rPr>
        <w:t>”</w:t>
      </w:r>
      <w:r>
        <w:rPr>
          <w:spacing w:val="-28"/>
          <w:sz w:val="24"/>
          <w:szCs w:val="24"/>
        </w:rPr>
        <w:t xml:space="preserve"> </w:t>
      </w:r>
      <w:r>
        <w:rPr>
          <w:rFonts w:ascii="宋体" w:hAnsi="宋体" w:eastAsia="宋体" w:cs="宋体"/>
          <w:spacing w:val="-1"/>
          <w:sz w:val="24"/>
          <w:szCs w:val="24"/>
        </w:rPr>
        <w:t>，卖出，然后抓</w:t>
      </w:r>
      <w:r>
        <w:rPr>
          <w:rFonts w:ascii="宋体" w:hAnsi="宋体" w:eastAsia="宋体" w:cs="宋体"/>
          <w:sz w:val="24"/>
          <w:szCs w:val="24"/>
        </w:rPr>
        <w:t xml:space="preserve"> </w:t>
      </w:r>
      <w:r>
        <w:rPr>
          <w:rFonts w:ascii="宋体" w:hAnsi="宋体" w:eastAsia="宋体" w:cs="宋体"/>
          <w:spacing w:val="-1"/>
          <w:sz w:val="24"/>
          <w:szCs w:val="24"/>
        </w:rPr>
        <w:t>住下一个机会，这种心态是有缺陷的。</w:t>
      </w:r>
    </w:p>
    <w:p w14:paraId="26C6C4E3">
      <w:pPr>
        <w:pStyle w:val="2"/>
        <w:spacing w:before="237" w:line="222" w:lineRule="auto"/>
        <w:ind w:left="3" w:hanging="3"/>
        <w:jc w:val="both"/>
        <w:rPr>
          <w:rFonts w:ascii="宋体" w:hAnsi="宋体" w:eastAsia="宋体" w:cs="宋体"/>
          <w:sz w:val="24"/>
          <w:szCs w:val="24"/>
        </w:rPr>
      </w:pPr>
      <w:r>
        <w:rPr>
          <w:rFonts w:ascii="宋体" w:hAnsi="宋体" w:eastAsia="宋体" w:cs="宋体"/>
          <w:sz w:val="24"/>
          <w:szCs w:val="24"/>
        </w:rPr>
        <w:t>在当今充斥着即时信息和快节奏创新的世界里，廉价证券日益成为</w:t>
      </w:r>
      <w:r>
        <w:rPr>
          <w:rFonts w:ascii="宋体" w:hAnsi="宋体" w:eastAsia="宋体" w:cs="宋体"/>
          <w:spacing w:val="-1"/>
          <w:sz w:val="24"/>
          <w:szCs w:val="24"/>
        </w:rPr>
        <w:t>价值陷阱；它们往往是</w:t>
      </w:r>
      <w:r>
        <w:rPr>
          <w:rFonts w:ascii="宋体" w:hAnsi="宋体" w:eastAsia="宋体" w:cs="宋体"/>
          <w:sz w:val="24"/>
          <w:szCs w:val="24"/>
        </w:rPr>
        <w:t xml:space="preserve"> 因技术颠覆和长期衰退而境况不佳的公司。资本的快速回</w:t>
      </w:r>
      <w:r>
        <w:rPr>
          <w:rFonts w:ascii="宋体" w:hAnsi="宋体" w:eastAsia="宋体" w:cs="宋体"/>
          <w:spacing w:val="-1"/>
          <w:sz w:val="24"/>
          <w:szCs w:val="24"/>
        </w:rPr>
        <w:t>流也给我们的税后收益带来了巨</w:t>
      </w:r>
      <w:r>
        <w:rPr>
          <w:rFonts w:ascii="宋体" w:hAnsi="宋体" w:eastAsia="宋体" w:cs="宋体"/>
          <w:sz w:val="24"/>
          <w:szCs w:val="24"/>
        </w:rPr>
        <w:t xml:space="preserve"> 大的拖累。此外，专注于这些机会，我们会产生巨大的机</w:t>
      </w:r>
      <w:r>
        <w:rPr>
          <w:rFonts w:ascii="宋体" w:hAnsi="宋体" w:eastAsia="宋体" w:cs="宋体"/>
          <w:spacing w:val="-1"/>
          <w:sz w:val="24"/>
          <w:szCs w:val="24"/>
        </w:rPr>
        <w:t>会成本，因为我们没有专注于当</w:t>
      </w:r>
      <w:r>
        <w:rPr>
          <w:rFonts w:ascii="宋体" w:hAnsi="宋体" w:eastAsia="宋体" w:cs="宋体"/>
          <w:sz w:val="24"/>
          <w:szCs w:val="24"/>
        </w:rPr>
        <w:t xml:space="preserve"> </w:t>
      </w:r>
      <w:r>
        <w:rPr>
          <w:rFonts w:ascii="宋体" w:hAnsi="宋体" w:eastAsia="宋体" w:cs="宋体"/>
          <w:spacing w:val="-1"/>
          <w:sz w:val="24"/>
          <w:szCs w:val="24"/>
        </w:rPr>
        <w:t>下日新月异的</w:t>
      </w:r>
      <w:r>
        <w:rPr>
          <w:spacing w:val="-1"/>
          <w:sz w:val="24"/>
          <w:szCs w:val="24"/>
        </w:rPr>
        <w:t>S</w:t>
      </w:r>
      <w:r>
        <w:rPr>
          <w:rFonts w:ascii="宋体" w:hAnsi="宋体" w:eastAsia="宋体" w:cs="宋体"/>
          <w:spacing w:val="-1"/>
          <w:sz w:val="24"/>
          <w:szCs w:val="24"/>
        </w:rPr>
        <w:t>曲线所创造的巨大机会。</w:t>
      </w:r>
    </w:p>
    <w:p w14:paraId="42929733">
      <w:pPr>
        <w:pStyle w:val="2"/>
        <w:spacing w:before="207"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马西罗</w:t>
      </w:r>
      <w:r>
        <w:rPr>
          <w:spacing w:val="-1"/>
          <w:position w:val="2"/>
          <w:sz w:val="24"/>
          <w:szCs w:val="24"/>
        </w:rPr>
        <w:t>·</w:t>
      </w:r>
      <w:r>
        <w:rPr>
          <w:rFonts w:ascii="宋体" w:hAnsi="宋体" w:eastAsia="宋体" w:cs="宋体"/>
          <w:spacing w:val="-1"/>
          <w:position w:val="2"/>
          <w:sz w:val="24"/>
          <w:szCs w:val="24"/>
        </w:rPr>
        <w:t>利马（</w:t>
      </w:r>
      <w:r>
        <w:rPr>
          <w:spacing w:val="-1"/>
          <w:position w:val="2"/>
          <w:sz w:val="24"/>
          <w:szCs w:val="24"/>
        </w:rPr>
        <w:t>Marcelo Lima</w:t>
      </w:r>
      <w:r>
        <w:rPr>
          <w:rFonts w:ascii="宋体" w:hAnsi="宋体" w:eastAsia="宋体" w:cs="宋体"/>
          <w:spacing w:val="-1"/>
          <w:position w:val="2"/>
          <w:sz w:val="24"/>
          <w:szCs w:val="24"/>
        </w:rPr>
        <w:t>）</w:t>
      </w:r>
    </w:p>
    <w:p w14:paraId="32963B92">
      <w:pPr>
        <w:spacing w:before="203" w:line="224" w:lineRule="auto"/>
        <w:ind w:left="20" w:hanging="16"/>
        <w:jc w:val="both"/>
        <w:rPr>
          <w:rFonts w:ascii="宋体" w:hAnsi="宋体" w:eastAsia="宋体" w:cs="宋体"/>
          <w:sz w:val="24"/>
          <w:szCs w:val="24"/>
        </w:rPr>
      </w:pPr>
      <w:r>
        <w:rPr>
          <w:rFonts w:ascii="宋体" w:hAnsi="宋体" w:eastAsia="宋体" w:cs="宋体"/>
          <w:sz w:val="24"/>
          <w:szCs w:val="24"/>
        </w:rPr>
        <w:t>大多数情况下，将市盈率高的股票转换为市盈率低的股票</w:t>
      </w:r>
      <w:r>
        <w:rPr>
          <w:rFonts w:ascii="宋体" w:hAnsi="宋体" w:eastAsia="宋体" w:cs="宋体"/>
          <w:spacing w:val="-1"/>
          <w:sz w:val="24"/>
          <w:szCs w:val="24"/>
        </w:rPr>
        <w:t>会被证明是一个错误。价值陷阱</w:t>
      </w:r>
      <w:r>
        <w:rPr>
          <w:rFonts w:ascii="宋体" w:hAnsi="宋体" w:eastAsia="宋体" w:cs="宋体"/>
          <w:sz w:val="24"/>
          <w:szCs w:val="24"/>
        </w:rPr>
        <w:t xml:space="preserve"> </w:t>
      </w:r>
      <w:r>
        <w:rPr>
          <w:rFonts w:ascii="宋体" w:hAnsi="宋体" w:eastAsia="宋体" w:cs="宋体"/>
          <w:spacing w:val="-1"/>
          <w:sz w:val="24"/>
          <w:szCs w:val="24"/>
        </w:rPr>
        <w:t>比比皆是，无处不在。我学会了尊重市场的智慧。任何事物保持在这样的水平都是有原因</w:t>
      </w:r>
      <w:r>
        <w:rPr>
          <w:rFonts w:ascii="宋体" w:hAnsi="宋体" w:eastAsia="宋体" w:cs="宋体"/>
          <w:spacing w:val="8"/>
          <w:sz w:val="24"/>
          <w:szCs w:val="24"/>
        </w:rPr>
        <w:t xml:space="preserve"> </w:t>
      </w:r>
      <w:r>
        <w:rPr>
          <w:rFonts w:ascii="宋体" w:hAnsi="宋体" w:eastAsia="宋体" w:cs="宋体"/>
          <w:spacing w:val="-15"/>
          <w:sz w:val="24"/>
          <w:szCs w:val="24"/>
        </w:rPr>
        <w:t>的。</w:t>
      </w:r>
    </w:p>
    <w:p w14:paraId="4CBD79A2">
      <w:pPr>
        <w:pStyle w:val="2"/>
        <w:spacing w:before="231" w:line="223" w:lineRule="auto"/>
        <w:ind w:left="3" w:right="133" w:firstLine="4"/>
        <w:jc w:val="both"/>
        <w:rPr>
          <w:rFonts w:ascii="宋体" w:hAnsi="宋体" w:eastAsia="宋体" w:cs="宋体"/>
          <w:sz w:val="24"/>
          <w:szCs w:val="24"/>
        </w:rPr>
      </w:pPr>
      <w:r>
        <w:rPr>
          <w:rFonts w:ascii="宋体" w:hAnsi="宋体" w:eastAsia="宋体" w:cs="宋体"/>
          <w:sz w:val="24"/>
          <w:szCs w:val="24"/>
        </w:rPr>
        <w:t>高质量的股票往往估值较高，而垃圾或劣质股票往</w:t>
      </w:r>
      <w:r>
        <w:rPr>
          <w:rFonts w:ascii="宋体" w:hAnsi="宋体" w:eastAsia="宋体" w:cs="宋体"/>
          <w:spacing w:val="-1"/>
          <w:sz w:val="24"/>
          <w:szCs w:val="24"/>
        </w:rPr>
        <w:t>往估值较低（或者有害的</w:t>
      </w:r>
      <w:r>
        <w:rPr>
          <w:spacing w:val="-1"/>
          <w:sz w:val="24"/>
          <w:szCs w:val="24"/>
        </w:rPr>
        <w:t>“</w:t>
      </w:r>
      <w:r>
        <w:rPr>
          <w:rFonts w:ascii="宋体" w:hAnsi="宋体" w:eastAsia="宋体" w:cs="宋体"/>
          <w:spacing w:val="-1"/>
          <w:sz w:val="24"/>
          <w:szCs w:val="24"/>
        </w:rPr>
        <w:t>相对而言看</w:t>
      </w:r>
      <w:r>
        <w:rPr>
          <w:rFonts w:ascii="宋体" w:hAnsi="宋体" w:eastAsia="宋体" w:cs="宋体"/>
          <w:sz w:val="24"/>
          <w:szCs w:val="24"/>
        </w:rPr>
        <w:t xml:space="preserve"> 上去更便宜</w:t>
      </w:r>
      <w:r>
        <w:rPr>
          <w:sz w:val="24"/>
          <w:szCs w:val="24"/>
        </w:rPr>
        <w:t>”</w:t>
      </w:r>
      <w:r>
        <w:rPr>
          <w:rFonts w:ascii="宋体" w:hAnsi="宋体" w:eastAsia="宋体" w:cs="宋体"/>
          <w:sz w:val="24"/>
          <w:szCs w:val="24"/>
        </w:rPr>
        <w:t>）。我花了很多年才从市场上学到这个重要的</w:t>
      </w:r>
      <w:r>
        <w:rPr>
          <w:rFonts w:ascii="宋体" w:hAnsi="宋体" w:eastAsia="宋体" w:cs="宋体"/>
          <w:spacing w:val="-1"/>
          <w:sz w:val="24"/>
          <w:szCs w:val="24"/>
        </w:rPr>
        <w:t>教训：昂贵是有原因的，廉价</w:t>
      </w:r>
      <w:r>
        <w:rPr>
          <w:rFonts w:ascii="宋体" w:hAnsi="宋体" w:eastAsia="宋体" w:cs="宋体"/>
          <w:sz w:val="24"/>
          <w:szCs w:val="24"/>
        </w:rPr>
        <w:t xml:space="preserve"> </w:t>
      </w:r>
      <w:r>
        <w:rPr>
          <w:rFonts w:ascii="宋体" w:hAnsi="宋体" w:eastAsia="宋体" w:cs="宋体"/>
          <w:spacing w:val="-2"/>
          <w:sz w:val="24"/>
          <w:szCs w:val="24"/>
        </w:rPr>
        <w:t>也是有原因的。</w:t>
      </w:r>
    </w:p>
    <w:p w14:paraId="0D4D03E4">
      <w:pPr>
        <w:spacing w:before="234" w:line="222" w:lineRule="auto"/>
        <w:jc w:val="both"/>
        <w:rPr>
          <w:rFonts w:ascii="宋体" w:hAnsi="宋体" w:eastAsia="宋体" w:cs="宋体"/>
          <w:sz w:val="24"/>
          <w:szCs w:val="24"/>
        </w:rPr>
      </w:pPr>
      <w:r>
        <w:rPr>
          <w:rFonts w:ascii="宋体" w:hAnsi="宋体" w:eastAsia="宋体" w:cs="宋体"/>
          <w:sz w:val="24"/>
          <w:szCs w:val="24"/>
        </w:rPr>
        <w:t>在股市中，价格通常会先动起来，然后才是报道中的基本面。（例</w:t>
      </w:r>
      <w:r>
        <w:rPr>
          <w:rFonts w:ascii="宋体" w:hAnsi="宋体" w:eastAsia="宋体" w:cs="宋体"/>
          <w:spacing w:val="-1"/>
          <w:sz w:val="24"/>
          <w:szCs w:val="24"/>
        </w:rPr>
        <w:t>如，对于上市公司发行</w:t>
      </w:r>
      <w:r>
        <w:rPr>
          <w:rFonts w:ascii="宋体" w:hAnsi="宋体" w:eastAsia="宋体" w:cs="宋体"/>
          <w:sz w:val="24"/>
          <w:szCs w:val="24"/>
        </w:rPr>
        <w:t xml:space="preserve"> 的债券，股价行为往往比信用评级机构给出的评级更能准确地反映违</w:t>
      </w:r>
      <w:r>
        <w:rPr>
          <w:rFonts w:ascii="宋体" w:hAnsi="宋体" w:eastAsia="宋体" w:cs="宋体"/>
          <w:spacing w:val="-1"/>
          <w:sz w:val="24"/>
          <w:szCs w:val="24"/>
        </w:rPr>
        <w:t>约概率。）对于一家</w:t>
      </w:r>
      <w:r>
        <w:rPr>
          <w:rFonts w:ascii="宋体" w:hAnsi="宋体" w:eastAsia="宋体" w:cs="宋体"/>
          <w:sz w:val="24"/>
          <w:szCs w:val="24"/>
        </w:rPr>
        <w:t xml:space="preserve"> </w:t>
      </w:r>
      <w:r>
        <w:rPr>
          <w:rFonts w:ascii="宋体" w:hAnsi="宋体" w:eastAsia="宋体" w:cs="宋体"/>
          <w:spacing w:val="1"/>
          <w:sz w:val="24"/>
          <w:szCs w:val="24"/>
        </w:rPr>
        <w:t>公司来说</w:t>
      </w:r>
      <w:r>
        <w:rPr>
          <w:rFonts w:ascii="宋体" w:hAnsi="宋体" w:eastAsia="宋体" w:cs="宋体"/>
          <w:spacing w:val="-23"/>
          <w:sz w:val="24"/>
          <w:szCs w:val="24"/>
        </w:rPr>
        <w:t>，（</w:t>
      </w:r>
      <w:r>
        <w:rPr>
          <w:rFonts w:ascii="宋体" w:hAnsi="宋体" w:eastAsia="宋体" w:cs="宋体"/>
          <w:spacing w:val="1"/>
          <w:sz w:val="24"/>
          <w:szCs w:val="24"/>
        </w:rPr>
        <w:t>在原本稳定的市场中）股价暴跌往往恰恰预示着基本面的恶化。在你投入买</w:t>
      </w:r>
      <w:r>
        <w:rPr>
          <w:rFonts w:ascii="宋体" w:hAnsi="宋体" w:eastAsia="宋体" w:cs="宋体"/>
          <w:sz w:val="24"/>
          <w:szCs w:val="24"/>
        </w:rPr>
        <w:t xml:space="preserve"> 进股票之前，考虑一下这个问题。避免投资正在融化的冰块。如果行</w:t>
      </w:r>
      <w:r>
        <w:rPr>
          <w:rFonts w:ascii="宋体" w:hAnsi="宋体" w:eastAsia="宋体" w:cs="宋体"/>
          <w:spacing w:val="-1"/>
          <w:sz w:val="24"/>
          <w:szCs w:val="24"/>
        </w:rPr>
        <w:t>业阻力加大，那些看</w:t>
      </w:r>
      <w:r>
        <w:rPr>
          <w:rFonts w:ascii="宋体" w:hAnsi="宋体" w:eastAsia="宋体" w:cs="宋体"/>
          <w:sz w:val="24"/>
          <w:szCs w:val="24"/>
        </w:rPr>
        <w:t xml:space="preserve"> 似便宜或相对便宜的商品可能继续变得更廉价。价格的非理性下跌使</w:t>
      </w:r>
      <w:r>
        <w:rPr>
          <w:rFonts w:ascii="宋体" w:hAnsi="宋体" w:eastAsia="宋体" w:cs="宋体"/>
          <w:spacing w:val="-1"/>
          <w:sz w:val="24"/>
          <w:szCs w:val="24"/>
        </w:rPr>
        <w:t>股票更便宜。价格的</w:t>
      </w:r>
    </w:p>
    <w:p w14:paraId="7FF0908D">
      <w:pPr>
        <w:spacing w:line="222" w:lineRule="auto"/>
        <w:rPr>
          <w:rFonts w:ascii="宋体" w:hAnsi="宋体" w:eastAsia="宋体" w:cs="宋体"/>
          <w:sz w:val="24"/>
          <w:szCs w:val="24"/>
        </w:rPr>
        <w:sectPr>
          <w:pgSz w:w="12240" w:h="15840"/>
          <w:pgMar w:top="400" w:right="1439" w:bottom="0" w:left="1447" w:header="0" w:footer="0" w:gutter="0"/>
          <w:cols w:space="720" w:num="1"/>
        </w:sectPr>
      </w:pPr>
    </w:p>
    <w:p w14:paraId="307B48ED">
      <w:pPr>
        <w:spacing w:line="244" w:lineRule="auto"/>
        <w:rPr>
          <w:rFonts w:ascii="Arial"/>
          <w:sz w:val="21"/>
        </w:rPr>
      </w:pPr>
    </w:p>
    <w:p w14:paraId="110AD6F5">
      <w:pPr>
        <w:spacing w:line="244" w:lineRule="auto"/>
        <w:rPr>
          <w:rFonts w:ascii="Arial"/>
          <w:sz w:val="21"/>
        </w:rPr>
      </w:pPr>
    </w:p>
    <w:p w14:paraId="4170ED65">
      <w:pPr>
        <w:spacing w:line="244" w:lineRule="auto"/>
        <w:rPr>
          <w:rFonts w:ascii="Arial"/>
          <w:sz w:val="21"/>
        </w:rPr>
      </w:pPr>
    </w:p>
    <w:p w14:paraId="25097E68">
      <w:pPr>
        <w:spacing w:line="244" w:lineRule="auto"/>
        <w:rPr>
          <w:rFonts w:ascii="Arial"/>
          <w:sz w:val="21"/>
        </w:rPr>
      </w:pPr>
    </w:p>
    <w:p w14:paraId="1F1C4F04">
      <w:pPr>
        <w:spacing w:before="78" w:line="222" w:lineRule="auto"/>
        <w:ind w:left="15" w:hanging="14"/>
        <w:rPr>
          <w:rFonts w:ascii="宋体" w:hAnsi="宋体" w:eastAsia="宋体" w:cs="宋体"/>
          <w:sz w:val="24"/>
          <w:szCs w:val="24"/>
        </w:rPr>
      </w:pPr>
      <w:r>
        <w:rPr>
          <w:rFonts w:ascii="宋体" w:hAnsi="宋体" w:eastAsia="宋体" w:cs="宋体"/>
          <w:sz w:val="24"/>
          <w:szCs w:val="24"/>
        </w:rPr>
        <w:t>合理下跌会使股票更贵。在价格昂贵的市场上，许多高股息率</w:t>
      </w:r>
      <w:r>
        <w:rPr>
          <w:rFonts w:ascii="宋体" w:hAnsi="宋体" w:eastAsia="宋体" w:cs="宋体"/>
          <w:spacing w:val="-1"/>
          <w:sz w:val="24"/>
          <w:szCs w:val="24"/>
        </w:rPr>
        <w:t>的股票最终都变成了价值陷</w:t>
      </w:r>
      <w:r>
        <w:rPr>
          <w:rFonts w:ascii="宋体" w:hAnsi="宋体" w:eastAsia="宋体" w:cs="宋体"/>
          <w:sz w:val="24"/>
          <w:szCs w:val="24"/>
        </w:rPr>
        <w:t xml:space="preserve"> </w:t>
      </w:r>
      <w:r>
        <w:rPr>
          <w:rFonts w:ascii="宋体" w:hAnsi="宋体" w:eastAsia="宋体" w:cs="宋体"/>
          <w:spacing w:val="-1"/>
          <w:sz w:val="24"/>
          <w:szCs w:val="24"/>
        </w:rPr>
        <w:t>阱，并摧毁财富。当你看到一只深度价值型股票突然在没有明显原因的情况下高歌猛进</w:t>
      </w:r>
    </w:p>
    <w:p w14:paraId="770B556D">
      <w:pPr>
        <w:spacing w:before="1" w:line="223" w:lineRule="auto"/>
        <w:ind w:left="3" w:firstLine="8"/>
        <w:rPr>
          <w:rFonts w:ascii="宋体" w:hAnsi="宋体" w:eastAsia="宋体" w:cs="宋体"/>
          <w:sz w:val="24"/>
          <w:szCs w:val="24"/>
        </w:rPr>
      </w:pPr>
      <w:r>
        <w:rPr>
          <w:rFonts w:ascii="宋体" w:hAnsi="宋体" w:eastAsia="宋体" w:cs="宋体"/>
          <w:spacing w:val="-1"/>
          <w:sz w:val="24"/>
          <w:szCs w:val="24"/>
        </w:rPr>
        <w:t>时，请注意，你很可能发现了一个价值陷阱。价值陷阱就是那些看起来很便宜但实际上很</w:t>
      </w:r>
      <w:r>
        <w:rPr>
          <w:rFonts w:ascii="宋体" w:hAnsi="宋体" w:eastAsia="宋体" w:cs="宋体"/>
          <w:spacing w:val="17"/>
          <w:sz w:val="24"/>
          <w:szCs w:val="24"/>
        </w:rPr>
        <w:t xml:space="preserve"> </w:t>
      </w:r>
      <w:r>
        <w:rPr>
          <w:rFonts w:ascii="宋体" w:hAnsi="宋体" w:eastAsia="宋体" w:cs="宋体"/>
          <w:spacing w:val="-1"/>
          <w:sz w:val="24"/>
          <w:szCs w:val="24"/>
        </w:rPr>
        <w:t>贵的公司。这可能有多种原因：</w:t>
      </w:r>
    </w:p>
    <w:p w14:paraId="459FD643">
      <w:pPr>
        <w:pStyle w:val="2"/>
        <w:spacing w:before="235" w:line="220" w:lineRule="auto"/>
        <w:ind w:right="127" w:firstLine="16"/>
        <w:rPr>
          <w:rFonts w:ascii="宋体" w:hAnsi="宋体" w:eastAsia="宋体" w:cs="宋体"/>
          <w:sz w:val="24"/>
          <w:szCs w:val="24"/>
        </w:rPr>
      </w:pPr>
      <w:r>
        <w:rPr>
          <w:sz w:val="24"/>
          <w:szCs w:val="24"/>
        </w:rPr>
        <w:t>·</w:t>
      </w:r>
      <w:r>
        <w:rPr>
          <w:rFonts w:ascii="宋体" w:hAnsi="宋体" w:eastAsia="宋体" w:cs="宋体"/>
          <w:sz w:val="24"/>
          <w:szCs w:val="24"/>
        </w:rPr>
        <w:t>收益的周期性。低市盈率的股票可能看起来很便宜，因为它的业务正享受着周期性的峰</w:t>
      </w:r>
      <w:r>
        <w:rPr>
          <w:rFonts w:ascii="宋体" w:hAnsi="宋体" w:eastAsia="宋体" w:cs="宋体"/>
          <w:spacing w:val="6"/>
          <w:sz w:val="24"/>
          <w:szCs w:val="24"/>
        </w:rPr>
        <w:t xml:space="preserve"> </w:t>
      </w:r>
      <w:r>
        <w:rPr>
          <w:rFonts w:ascii="宋体" w:hAnsi="宋体" w:eastAsia="宋体" w:cs="宋体"/>
          <w:spacing w:val="-1"/>
          <w:sz w:val="24"/>
          <w:szCs w:val="24"/>
        </w:rPr>
        <w:t>值收益，但如果考虑到周期性，正常市盈率可能不会真的很低。</w:t>
      </w:r>
    </w:p>
    <w:p w14:paraId="436A4FDE">
      <w:pPr>
        <w:pStyle w:val="2"/>
        <w:spacing w:before="244" w:line="235" w:lineRule="auto"/>
        <w:ind w:left="15" w:right="186" w:firstLine="2"/>
        <w:rPr>
          <w:rFonts w:ascii="宋体" w:hAnsi="宋体" w:eastAsia="宋体" w:cs="宋体"/>
          <w:sz w:val="24"/>
          <w:szCs w:val="24"/>
        </w:rPr>
      </w:pPr>
      <w:r>
        <w:rPr>
          <w:sz w:val="24"/>
          <w:szCs w:val="24"/>
        </w:rPr>
        <w:t>·</w:t>
      </w:r>
      <w:r>
        <w:rPr>
          <w:b/>
          <w:bCs/>
          <w:sz w:val="24"/>
          <w:szCs w:val="24"/>
        </w:rPr>
        <w:t>App</w:t>
      </w:r>
      <w:r>
        <w:rPr>
          <w:rFonts w:ascii="宋体" w:hAnsi="宋体" w:eastAsia="宋体" w:cs="宋体"/>
          <w:sz w:val="24"/>
          <w:szCs w:val="24"/>
        </w:rPr>
        <w:t>风险。基于过去的盈利能力，一家出租车公司可能</w:t>
      </w:r>
      <w:r>
        <w:rPr>
          <w:rFonts w:ascii="宋体" w:hAnsi="宋体" w:eastAsia="宋体" w:cs="宋体"/>
          <w:spacing w:val="-1"/>
          <w:sz w:val="24"/>
          <w:szCs w:val="24"/>
        </w:rPr>
        <w:t>看起来很便宜，但这种情况可能</w:t>
      </w:r>
      <w:r>
        <w:rPr>
          <w:rFonts w:ascii="宋体" w:hAnsi="宋体" w:eastAsia="宋体" w:cs="宋体"/>
          <w:sz w:val="24"/>
          <w:szCs w:val="24"/>
        </w:rPr>
        <w:t xml:space="preserve"> </w:t>
      </w:r>
      <w:r>
        <w:rPr>
          <w:rFonts w:ascii="宋体" w:hAnsi="宋体" w:eastAsia="宋体" w:cs="宋体"/>
          <w:spacing w:val="-2"/>
          <w:sz w:val="24"/>
          <w:szCs w:val="24"/>
        </w:rPr>
        <w:t>只存在于优步（</w:t>
      </w:r>
      <w:r>
        <w:rPr>
          <w:spacing w:val="-2"/>
          <w:sz w:val="24"/>
          <w:szCs w:val="24"/>
        </w:rPr>
        <w:t>Uber</w:t>
      </w:r>
      <w:r>
        <w:rPr>
          <w:rFonts w:ascii="宋体" w:hAnsi="宋体" w:eastAsia="宋体" w:cs="宋体"/>
          <w:spacing w:val="-2"/>
          <w:sz w:val="24"/>
          <w:szCs w:val="24"/>
        </w:rPr>
        <w:t>）到来之前。</w:t>
      </w:r>
    </w:p>
    <w:p w14:paraId="398EFA04">
      <w:pPr>
        <w:pStyle w:val="2"/>
        <w:spacing w:before="204" w:line="220" w:lineRule="auto"/>
        <w:ind w:left="19" w:right="162" w:hanging="2"/>
        <w:rPr>
          <w:rFonts w:ascii="宋体" w:hAnsi="宋体" w:eastAsia="宋体" w:cs="宋体"/>
          <w:sz w:val="24"/>
          <w:szCs w:val="24"/>
        </w:rPr>
      </w:pPr>
      <w:r>
        <w:rPr>
          <w:spacing w:val="-1"/>
          <w:sz w:val="24"/>
          <w:szCs w:val="24"/>
        </w:rPr>
        <w:t>·</w:t>
      </w:r>
      <w:r>
        <w:rPr>
          <w:rFonts w:ascii="宋体" w:hAnsi="宋体" w:eastAsia="宋体" w:cs="宋体"/>
          <w:spacing w:val="-1"/>
          <w:sz w:val="24"/>
          <w:szCs w:val="24"/>
        </w:rPr>
        <w:t>管理层的资本分配不当。一家公司的市盈率较低，可能是市场给这家公司正确的惩罚，</w:t>
      </w:r>
      <w:r>
        <w:rPr>
          <w:rFonts w:ascii="宋体" w:hAnsi="宋体" w:eastAsia="宋体" w:cs="宋体"/>
          <w:spacing w:val="10"/>
          <w:sz w:val="24"/>
          <w:szCs w:val="24"/>
        </w:rPr>
        <w:t xml:space="preserve"> </w:t>
      </w:r>
      <w:r>
        <w:rPr>
          <w:rFonts w:ascii="宋体" w:hAnsi="宋体" w:eastAsia="宋体" w:cs="宋体"/>
          <w:spacing w:val="-1"/>
          <w:sz w:val="24"/>
          <w:szCs w:val="24"/>
        </w:rPr>
        <w:t>因为管理层总是在不良项目中烧钱，而且这种分配不当的情况未来也不会停止。</w:t>
      </w:r>
    </w:p>
    <w:p w14:paraId="07BFE8F8">
      <w:pPr>
        <w:pStyle w:val="2"/>
        <w:spacing w:before="243" w:line="221" w:lineRule="auto"/>
        <w:ind w:left="1" w:firstLine="15"/>
        <w:rPr>
          <w:rFonts w:ascii="宋体" w:hAnsi="宋体" w:eastAsia="宋体" w:cs="宋体"/>
          <w:sz w:val="24"/>
          <w:szCs w:val="24"/>
        </w:rPr>
      </w:pPr>
      <w:r>
        <w:rPr>
          <w:sz w:val="24"/>
          <w:szCs w:val="24"/>
        </w:rPr>
        <w:t>·</w:t>
      </w:r>
      <w:r>
        <w:rPr>
          <w:rFonts w:ascii="宋体" w:hAnsi="宋体" w:eastAsia="宋体" w:cs="宋体"/>
          <w:sz w:val="24"/>
          <w:szCs w:val="24"/>
        </w:rPr>
        <w:t>治理问题。一家不择手段经营的公司，其账面上所记录的大量现金相比之下可</w:t>
      </w:r>
      <w:r>
        <w:rPr>
          <w:rFonts w:ascii="宋体" w:hAnsi="宋体" w:eastAsia="宋体" w:cs="宋体"/>
          <w:spacing w:val="-1"/>
          <w:sz w:val="24"/>
          <w:szCs w:val="24"/>
        </w:rPr>
        <w:t>能显得股</w:t>
      </w:r>
      <w:r>
        <w:rPr>
          <w:rFonts w:ascii="宋体" w:hAnsi="宋体" w:eastAsia="宋体" w:cs="宋体"/>
          <w:sz w:val="24"/>
          <w:szCs w:val="24"/>
        </w:rPr>
        <w:t xml:space="preserve">  价相当便宜，直到这些现金被完全抽走。对于以社交目的经营</w:t>
      </w:r>
      <w:r>
        <w:rPr>
          <w:rFonts w:ascii="宋体" w:hAnsi="宋体" w:eastAsia="宋体" w:cs="宋体"/>
          <w:spacing w:val="-1"/>
          <w:sz w:val="24"/>
          <w:szCs w:val="24"/>
        </w:rPr>
        <w:t>的企业或由别有用心的发起</w:t>
      </w:r>
      <w:r>
        <w:rPr>
          <w:rFonts w:ascii="宋体" w:hAnsi="宋体" w:eastAsia="宋体" w:cs="宋体"/>
          <w:sz w:val="24"/>
          <w:szCs w:val="24"/>
        </w:rPr>
        <w:t xml:space="preserve"> 人拥有的企业，账面上的现金价值为零。内在价值的增长往往</w:t>
      </w:r>
      <w:r>
        <w:rPr>
          <w:rFonts w:ascii="宋体" w:hAnsi="宋体" w:eastAsia="宋体" w:cs="宋体"/>
          <w:spacing w:val="-1"/>
          <w:sz w:val="24"/>
          <w:szCs w:val="24"/>
        </w:rPr>
        <w:t>不会反映在投资者的已实现</w:t>
      </w:r>
      <w:r>
        <w:rPr>
          <w:rFonts w:ascii="宋体" w:hAnsi="宋体" w:eastAsia="宋体" w:cs="宋体"/>
          <w:sz w:val="24"/>
          <w:szCs w:val="24"/>
        </w:rPr>
        <w:t xml:space="preserve"> 回报中，因为内部人员会把这些钱装进自己的口袋。记住，人</w:t>
      </w:r>
      <w:r>
        <w:rPr>
          <w:rFonts w:ascii="宋体" w:hAnsi="宋体" w:eastAsia="宋体" w:cs="宋体"/>
          <w:spacing w:val="-1"/>
          <w:sz w:val="24"/>
          <w:szCs w:val="24"/>
        </w:rPr>
        <w:t>性不会变。骗子不会突然萌</w:t>
      </w:r>
      <w:r>
        <w:rPr>
          <w:rFonts w:ascii="宋体" w:hAnsi="宋体" w:eastAsia="宋体" w:cs="宋体"/>
          <w:sz w:val="24"/>
          <w:szCs w:val="24"/>
        </w:rPr>
        <w:t xml:space="preserve"> 生身负责任的意识。永远记住托马斯</w:t>
      </w:r>
      <w:r>
        <w:rPr>
          <w:sz w:val="24"/>
          <w:szCs w:val="24"/>
        </w:rPr>
        <w:t>·</w:t>
      </w:r>
      <w:r>
        <w:rPr>
          <w:rFonts w:ascii="宋体" w:hAnsi="宋体" w:eastAsia="宋体" w:cs="宋体"/>
          <w:sz w:val="24"/>
          <w:szCs w:val="24"/>
        </w:rPr>
        <w:t>菲尔普斯的名言：</w:t>
      </w:r>
      <w:r>
        <w:rPr>
          <w:sz w:val="24"/>
          <w:szCs w:val="24"/>
        </w:rPr>
        <w:t>“</w:t>
      </w:r>
      <w:r>
        <w:rPr>
          <w:rFonts w:ascii="宋体" w:hAnsi="宋体" w:eastAsia="宋体" w:cs="宋体"/>
          <w:sz w:val="24"/>
          <w:szCs w:val="24"/>
        </w:rPr>
        <w:t>记住</w:t>
      </w:r>
      <w:r>
        <w:rPr>
          <w:rFonts w:ascii="宋体" w:hAnsi="宋体" w:eastAsia="宋体" w:cs="宋体"/>
          <w:spacing w:val="-1"/>
          <w:sz w:val="24"/>
          <w:szCs w:val="24"/>
        </w:rPr>
        <w:t>，一个会为你偷东西的人，</w:t>
      </w:r>
    </w:p>
    <w:p w14:paraId="6DBC2AC1">
      <w:pPr>
        <w:pStyle w:val="2"/>
        <w:spacing w:before="4" w:line="221" w:lineRule="auto"/>
        <w:ind w:firstLine="5"/>
        <w:rPr>
          <w:rFonts w:ascii="宋体" w:hAnsi="宋体" w:eastAsia="宋体" w:cs="宋体"/>
          <w:sz w:val="24"/>
          <w:szCs w:val="24"/>
        </w:rPr>
      </w:pPr>
      <w:r>
        <w:rPr>
          <w:rFonts w:ascii="宋体" w:hAnsi="宋体" w:eastAsia="宋体" w:cs="宋体"/>
          <w:sz w:val="24"/>
          <w:szCs w:val="24"/>
        </w:rPr>
        <w:t>也会偷你的东西。</w:t>
      </w:r>
      <w:r>
        <w:rPr>
          <w:sz w:val="24"/>
          <w:szCs w:val="24"/>
        </w:rPr>
        <w:t>”</w:t>
      </w:r>
      <w:r>
        <w:rPr>
          <w:rFonts w:ascii="宋体" w:hAnsi="宋体" w:eastAsia="宋体" w:cs="宋体"/>
          <w:sz w:val="24"/>
          <w:szCs w:val="24"/>
        </w:rPr>
        <w:t>避免与使用这种治理方式的管理</w:t>
      </w:r>
      <w:r>
        <w:rPr>
          <w:rFonts w:ascii="宋体" w:hAnsi="宋体" w:eastAsia="宋体" w:cs="宋体"/>
          <w:spacing w:val="-1"/>
          <w:sz w:val="24"/>
          <w:szCs w:val="24"/>
        </w:rPr>
        <w:t>层合作，即使这样做的代价是错失机</w:t>
      </w:r>
      <w:r>
        <w:rPr>
          <w:rFonts w:ascii="宋体" w:hAnsi="宋体" w:eastAsia="宋体" w:cs="宋体"/>
          <w:sz w:val="24"/>
          <w:szCs w:val="24"/>
        </w:rPr>
        <w:t xml:space="preserve">  会。未能抓住机会带来的名义损失可以随时弥补，但和骗子合伙最</w:t>
      </w:r>
      <w:r>
        <w:rPr>
          <w:rFonts w:ascii="宋体" w:hAnsi="宋体" w:eastAsia="宋体" w:cs="宋体"/>
          <w:spacing w:val="-1"/>
          <w:sz w:val="24"/>
          <w:szCs w:val="24"/>
        </w:rPr>
        <w:t>终造成的实际损失是永</w:t>
      </w:r>
      <w:r>
        <w:rPr>
          <w:rFonts w:ascii="宋体" w:hAnsi="宋体" w:eastAsia="宋体" w:cs="宋体"/>
          <w:sz w:val="24"/>
          <w:szCs w:val="24"/>
        </w:rPr>
        <w:t xml:space="preserve"> </w:t>
      </w:r>
      <w:r>
        <w:rPr>
          <w:rFonts w:ascii="宋体" w:hAnsi="宋体" w:eastAsia="宋体" w:cs="宋体"/>
          <w:spacing w:val="-1"/>
          <w:sz w:val="24"/>
          <w:szCs w:val="24"/>
        </w:rPr>
        <w:t>久性的，而且无法挽回。</w:t>
      </w:r>
    </w:p>
    <w:p w14:paraId="033F9F3B">
      <w:pPr>
        <w:spacing w:line="221" w:lineRule="auto"/>
        <w:rPr>
          <w:rFonts w:ascii="宋体" w:hAnsi="宋体" w:eastAsia="宋体" w:cs="宋体"/>
          <w:sz w:val="24"/>
          <w:szCs w:val="24"/>
        </w:rPr>
        <w:sectPr>
          <w:pgSz w:w="12240" w:h="15840"/>
          <w:pgMar w:top="400" w:right="1439" w:bottom="0" w:left="1448" w:header="0" w:footer="0" w:gutter="0"/>
          <w:cols w:space="720" w:num="1"/>
        </w:sectPr>
      </w:pPr>
    </w:p>
    <w:p w14:paraId="1AD1BE86">
      <w:pPr>
        <w:spacing w:line="250" w:lineRule="auto"/>
        <w:rPr>
          <w:rFonts w:ascii="Arial"/>
          <w:sz w:val="21"/>
        </w:rPr>
      </w:pPr>
    </w:p>
    <w:p w14:paraId="5B1655A0">
      <w:pPr>
        <w:spacing w:line="250" w:lineRule="auto"/>
        <w:rPr>
          <w:rFonts w:ascii="Arial"/>
          <w:sz w:val="21"/>
        </w:rPr>
      </w:pPr>
    </w:p>
    <w:p w14:paraId="0C7B4D2C">
      <w:pPr>
        <w:spacing w:line="250" w:lineRule="auto"/>
        <w:rPr>
          <w:rFonts w:ascii="Arial"/>
          <w:sz w:val="21"/>
        </w:rPr>
      </w:pPr>
    </w:p>
    <w:p w14:paraId="52CB3FEA">
      <w:pPr>
        <w:spacing w:line="250" w:lineRule="auto"/>
        <w:rPr>
          <w:rFonts w:ascii="Arial"/>
          <w:sz w:val="21"/>
        </w:rPr>
      </w:pPr>
    </w:p>
    <w:p w14:paraId="01C3BEB9">
      <w:pPr>
        <w:spacing w:line="251" w:lineRule="auto"/>
        <w:rPr>
          <w:rFonts w:ascii="Arial"/>
          <w:sz w:val="21"/>
        </w:rPr>
      </w:pPr>
    </w:p>
    <w:p w14:paraId="069F7142">
      <w:pPr>
        <w:spacing w:before="78" w:line="219" w:lineRule="auto"/>
        <w:ind w:left="4195"/>
        <w:rPr>
          <w:rFonts w:ascii="宋体" w:hAnsi="宋体" w:eastAsia="宋体" w:cs="宋体"/>
          <w:sz w:val="24"/>
          <w:szCs w:val="24"/>
        </w:rPr>
      </w:pPr>
      <w:r>
        <w:rPr>
          <w:rFonts w:ascii="宋体" w:hAnsi="宋体" w:eastAsia="宋体" w:cs="宋体"/>
          <w:spacing w:val="1"/>
          <w:sz w:val="24"/>
          <w:szCs w:val="24"/>
        </w:rPr>
        <w:t>第十九章</w:t>
      </w:r>
    </w:p>
    <w:p w14:paraId="5A6F1C79">
      <w:pPr>
        <w:spacing w:before="275" w:line="220" w:lineRule="auto"/>
        <w:ind w:left="3161"/>
        <w:rPr>
          <w:rFonts w:ascii="宋体" w:hAnsi="宋体" w:eastAsia="宋体" w:cs="宋体"/>
          <w:sz w:val="30"/>
          <w:szCs w:val="30"/>
        </w:rPr>
      </w:pPr>
      <w:bookmarkStart w:id="30" w:name="bookmark31"/>
      <w:bookmarkEnd w:id="30"/>
      <w:r>
        <w:rPr>
          <w:rFonts w:ascii="宋体" w:hAnsi="宋体" w:eastAsia="宋体" w:cs="宋体"/>
          <w:spacing w:val="3"/>
          <w:sz w:val="30"/>
          <w:szCs w:val="30"/>
        </w:rPr>
        <w:t>投资中最重要的三个词</w:t>
      </w:r>
    </w:p>
    <w:p w14:paraId="672E882D">
      <w:pPr>
        <w:spacing w:before="271" w:line="223" w:lineRule="auto"/>
        <w:ind w:left="4" w:firstLine="15"/>
        <w:rPr>
          <w:rFonts w:ascii="宋体" w:hAnsi="宋体" w:eastAsia="宋体" w:cs="宋体"/>
          <w:sz w:val="24"/>
          <w:szCs w:val="24"/>
        </w:rPr>
      </w:pPr>
      <w:r>
        <w:rPr>
          <w:rFonts w:ascii="宋体" w:hAnsi="宋体" w:eastAsia="宋体" w:cs="宋体"/>
          <w:spacing w:val="-1"/>
          <w:sz w:val="24"/>
          <w:szCs w:val="24"/>
        </w:rPr>
        <w:t>当证券的购买价格低于其内在价值，足以在复杂、不可预测和快速变化的世界中承受人为</w:t>
      </w:r>
      <w:r>
        <w:rPr>
          <w:rFonts w:ascii="宋体" w:hAnsi="宋体" w:eastAsia="宋体" w:cs="宋体"/>
          <w:spacing w:val="13"/>
          <w:sz w:val="24"/>
          <w:szCs w:val="24"/>
        </w:rPr>
        <w:t xml:space="preserve"> </w:t>
      </w:r>
      <w:r>
        <w:rPr>
          <w:rFonts w:ascii="宋体" w:hAnsi="宋体" w:eastAsia="宋体" w:cs="宋体"/>
          <w:spacing w:val="-1"/>
          <w:sz w:val="24"/>
          <w:szCs w:val="24"/>
        </w:rPr>
        <w:t>错误、运气不佳或极端波动时，就产生了安全边际。</w:t>
      </w:r>
    </w:p>
    <w:p w14:paraId="6EF9437E">
      <w:pPr>
        <w:pStyle w:val="2"/>
        <w:spacing w:before="235" w:line="221" w:lineRule="auto"/>
        <w:jc w:val="right"/>
        <w:rPr>
          <w:rFonts w:ascii="宋体" w:hAnsi="宋体" w:eastAsia="宋体" w:cs="宋体"/>
          <w:sz w:val="24"/>
          <w:szCs w:val="24"/>
        </w:rPr>
      </w:pPr>
      <w:r>
        <w:rPr>
          <w:sz w:val="24"/>
          <w:szCs w:val="24"/>
        </w:rPr>
        <w:t>——</w:t>
      </w:r>
      <w:r>
        <w:rPr>
          <w:rFonts w:ascii="宋体" w:hAnsi="宋体" w:eastAsia="宋体" w:cs="宋体"/>
          <w:sz w:val="24"/>
          <w:szCs w:val="24"/>
        </w:rPr>
        <w:t>塞思</w:t>
      </w:r>
      <w:r>
        <w:rPr>
          <w:sz w:val="24"/>
          <w:szCs w:val="24"/>
        </w:rPr>
        <w:t>·</w:t>
      </w:r>
      <w:r>
        <w:rPr>
          <w:rFonts w:ascii="宋体" w:hAnsi="宋体" w:eastAsia="宋体" w:cs="宋体"/>
          <w:sz w:val="24"/>
          <w:szCs w:val="24"/>
        </w:rPr>
        <w:t>卡拉曼</w:t>
      </w:r>
    </w:p>
    <w:p w14:paraId="196F344D">
      <w:pPr>
        <w:pStyle w:val="2"/>
        <w:spacing w:before="240" w:line="223" w:lineRule="auto"/>
        <w:ind w:left="3"/>
        <w:rPr>
          <w:rFonts w:ascii="宋体" w:hAnsi="宋体" w:eastAsia="宋体" w:cs="宋体"/>
          <w:sz w:val="24"/>
          <w:szCs w:val="24"/>
        </w:rPr>
      </w:pPr>
      <w:r>
        <w:rPr>
          <w:rFonts w:ascii="宋体" w:hAnsi="宋体" w:eastAsia="宋体" w:cs="宋体"/>
          <w:sz w:val="24"/>
          <w:szCs w:val="24"/>
        </w:rPr>
        <w:t>对于那些为当今的热门股票支付过高估值的投资者来说，他们可以</w:t>
      </w:r>
      <w:r>
        <w:rPr>
          <w:rFonts w:ascii="宋体" w:hAnsi="宋体" w:eastAsia="宋体" w:cs="宋体"/>
          <w:spacing w:val="-1"/>
          <w:sz w:val="24"/>
          <w:szCs w:val="24"/>
        </w:rPr>
        <w:t>以史为鉴，从过去学到</w:t>
      </w:r>
      <w:r>
        <w:rPr>
          <w:rFonts w:ascii="宋体" w:hAnsi="宋体" w:eastAsia="宋体" w:cs="宋体"/>
          <w:sz w:val="24"/>
          <w:szCs w:val="24"/>
        </w:rPr>
        <w:t xml:space="preserve"> 一些对于未来受益良多的重要教训。让我们回顾一下过去，回到</w:t>
      </w:r>
      <w:r>
        <w:rPr>
          <w:rFonts w:ascii="宋体" w:hAnsi="宋体" w:eastAsia="宋体" w:cs="宋体"/>
          <w:spacing w:val="-1"/>
          <w:sz w:val="24"/>
          <w:szCs w:val="24"/>
        </w:rPr>
        <w:t>投资者欢欣鼓舞的一个时</w:t>
      </w:r>
      <w:r>
        <w:rPr>
          <w:rFonts w:ascii="宋体" w:hAnsi="宋体" w:eastAsia="宋体" w:cs="宋体"/>
          <w:sz w:val="24"/>
          <w:szCs w:val="24"/>
        </w:rPr>
        <w:t xml:space="preserve"> 刻，也是漂亮</w:t>
      </w:r>
      <w:r>
        <w:rPr>
          <w:sz w:val="24"/>
          <w:szCs w:val="24"/>
        </w:rPr>
        <w:t>50</w:t>
      </w:r>
      <w:r>
        <w:rPr>
          <w:rFonts w:ascii="宋体" w:hAnsi="宋体" w:eastAsia="宋体" w:cs="宋体"/>
          <w:sz w:val="24"/>
          <w:szCs w:val="24"/>
        </w:rPr>
        <w:t>（</w:t>
      </w:r>
      <w:r>
        <w:rPr>
          <w:sz w:val="24"/>
          <w:szCs w:val="24"/>
        </w:rPr>
        <w:t>Nifty Fifty</w:t>
      </w:r>
      <w:r>
        <w:rPr>
          <w:rFonts w:ascii="宋体" w:hAnsi="宋体" w:eastAsia="宋体" w:cs="宋体"/>
          <w:sz w:val="24"/>
          <w:szCs w:val="24"/>
        </w:rPr>
        <w:t>）的年代，让我们来看看当时这</w:t>
      </w:r>
      <w:r>
        <w:rPr>
          <w:rFonts w:ascii="宋体" w:hAnsi="宋体" w:eastAsia="宋体" w:cs="宋体"/>
          <w:spacing w:val="-1"/>
          <w:sz w:val="24"/>
          <w:szCs w:val="24"/>
        </w:rPr>
        <w:t>一批飞黄腾达的投资者，他</w:t>
      </w:r>
      <w:r>
        <w:rPr>
          <w:rFonts w:ascii="宋体" w:hAnsi="宋体" w:eastAsia="宋体" w:cs="宋体"/>
          <w:sz w:val="24"/>
          <w:szCs w:val="24"/>
        </w:rPr>
        <w:t xml:space="preserve">  们的未来会是怎样的。漂亮</w:t>
      </w:r>
      <w:r>
        <w:rPr>
          <w:sz w:val="24"/>
          <w:szCs w:val="24"/>
        </w:rPr>
        <w:t>50</w:t>
      </w:r>
      <w:r>
        <w:rPr>
          <w:rFonts w:ascii="宋体" w:hAnsi="宋体" w:eastAsia="宋体" w:cs="宋体"/>
          <w:sz w:val="24"/>
          <w:szCs w:val="24"/>
        </w:rPr>
        <w:t>在</w:t>
      </w:r>
      <w:r>
        <w:rPr>
          <w:sz w:val="24"/>
          <w:szCs w:val="24"/>
        </w:rPr>
        <w:t>1972</w:t>
      </w:r>
      <w:r>
        <w:rPr>
          <w:rFonts w:ascii="宋体" w:hAnsi="宋体" w:eastAsia="宋体" w:cs="宋体"/>
          <w:sz w:val="24"/>
          <w:szCs w:val="24"/>
        </w:rPr>
        <w:t>年达到了顶峰，对于那些不</w:t>
      </w:r>
      <w:r>
        <w:rPr>
          <w:rFonts w:ascii="宋体" w:hAnsi="宋体" w:eastAsia="宋体" w:cs="宋体"/>
          <w:spacing w:val="-1"/>
          <w:sz w:val="24"/>
          <w:szCs w:val="24"/>
        </w:rPr>
        <w:t>熟悉这个时代的人来说，</w:t>
      </w:r>
      <w:r>
        <w:rPr>
          <w:rFonts w:ascii="宋体" w:hAnsi="宋体" w:eastAsia="宋体" w:cs="宋体"/>
          <w:sz w:val="24"/>
          <w:szCs w:val="24"/>
        </w:rPr>
        <w:t xml:space="preserve"> </w:t>
      </w:r>
      <w:r>
        <w:rPr>
          <w:rFonts w:ascii="宋体" w:hAnsi="宋体" w:eastAsia="宋体" w:cs="宋体"/>
          <w:spacing w:val="-1"/>
          <w:sz w:val="24"/>
          <w:szCs w:val="24"/>
        </w:rPr>
        <w:t>以下是杰里米</w:t>
      </w:r>
      <w:r>
        <w:rPr>
          <w:spacing w:val="-1"/>
          <w:sz w:val="24"/>
          <w:szCs w:val="24"/>
        </w:rPr>
        <w:t>·</w:t>
      </w:r>
      <w:r>
        <w:rPr>
          <w:rFonts w:ascii="宋体" w:hAnsi="宋体" w:eastAsia="宋体" w:cs="宋体"/>
          <w:spacing w:val="-1"/>
          <w:sz w:val="24"/>
          <w:szCs w:val="24"/>
        </w:rPr>
        <w:t>西格尔（</w:t>
      </w:r>
      <w:r>
        <w:rPr>
          <w:spacing w:val="-1"/>
          <w:sz w:val="24"/>
          <w:szCs w:val="24"/>
        </w:rPr>
        <w:t>Jeremy</w:t>
      </w:r>
      <w:r>
        <w:rPr>
          <w:spacing w:val="23"/>
          <w:w w:val="101"/>
          <w:sz w:val="24"/>
          <w:szCs w:val="24"/>
        </w:rPr>
        <w:t xml:space="preserve"> </w:t>
      </w:r>
      <w:r>
        <w:rPr>
          <w:spacing w:val="-1"/>
          <w:sz w:val="24"/>
          <w:szCs w:val="24"/>
        </w:rPr>
        <w:t>Siegel</w:t>
      </w:r>
      <w:r>
        <w:rPr>
          <w:rFonts w:ascii="宋体" w:hAnsi="宋体" w:eastAsia="宋体" w:cs="宋体"/>
          <w:spacing w:val="-1"/>
          <w:sz w:val="24"/>
          <w:szCs w:val="24"/>
        </w:rPr>
        <w:t>）教授对这个时期的描述：</w:t>
      </w:r>
    </w:p>
    <w:p w14:paraId="797F930A">
      <w:pPr>
        <w:pStyle w:val="2"/>
        <w:spacing w:before="203" w:line="226" w:lineRule="auto"/>
        <w:ind w:left="4"/>
        <w:rPr>
          <w:rFonts w:ascii="宋体" w:hAnsi="宋体" w:eastAsia="宋体" w:cs="宋体"/>
          <w:sz w:val="24"/>
          <w:szCs w:val="24"/>
        </w:rPr>
      </w:pPr>
      <w:r>
        <w:rPr>
          <w:rFonts w:ascii="宋体" w:hAnsi="宋体" w:eastAsia="宋体" w:cs="宋体"/>
          <w:spacing w:val="-1"/>
          <w:sz w:val="24"/>
          <w:szCs w:val="24"/>
        </w:rPr>
        <w:t>漂亮</w:t>
      </w:r>
      <w:r>
        <w:rPr>
          <w:spacing w:val="-1"/>
          <w:sz w:val="24"/>
          <w:szCs w:val="24"/>
        </w:rPr>
        <w:t>50</w:t>
      </w:r>
      <w:r>
        <w:rPr>
          <w:rFonts w:ascii="宋体" w:hAnsi="宋体" w:eastAsia="宋体" w:cs="宋体"/>
          <w:spacing w:val="-1"/>
          <w:sz w:val="24"/>
          <w:szCs w:val="24"/>
        </w:rPr>
        <w:t>是一组一流的成长型股票，如施乐、</w:t>
      </w:r>
      <w:r>
        <w:rPr>
          <w:spacing w:val="-1"/>
          <w:sz w:val="24"/>
          <w:szCs w:val="24"/>
        </w:rPr>
        <w:t>IBM</w:t>
      </w:r>
      <w:r>
        <w:rPr>
          <w:spacing w:val="-26"/>
          <w:sz w:val="24"/>
          <w:szCs w:val="24"/>
        </w:rPr>
        <w:t xml:space="preserve"> </w:t>
      </w:r>
      <w:r>
        <w:rPr>
          <w:rFonts w:ascii="宋体" w:hAnsi="宋体" w:eastAsia="宋体" w:cs="宋体"/>
          <w:spacing w:val="-1"/>
          <w:sz w:val="24"/>
          <w:szCs w:val="24"/>
        </w:rPr>
        <w:t>、宝丽来（</w:t>
      </w:r>
      <w:r>
        <w:rPr>
          <w:spacing w:val="-1"/>
          <w:sz w:val="24"/>
          <w:szCs w:val="24"/>
        </w:rPr>
        <w:t>Polaroid</w:t>
      </w:r>
      <w:r>
        <w:rPr>
          <w:rFonts w:ascii="宋体" w:hAnsi="宋体" w:eastAsia="宋体" w:cs="宋体"/>
          <w:spacing w:val="-1"/>
          <w:sz w:val="24"/>
          <w:szCs w:val="24"/>
        </w:rPr>
        <w:t>）和可口可乐，在</w:t>
      </w:r>
      <w:r>
        <w:rPr>
          <w:spacing w:val="-1"/>
          <w:sz w:val="24"/>
          <w:szCs w:val="24"/>
        </w:rPr>
        <w:t>20</w:t>
      </w:r>
      <w:r>
        <w:rPr>
          <w:sz w:val="24"/>
          <w:szCs w:val="24"/>
        </w:rPr>
        <w:t xml:space="preserve">    </w:t>
      </w:r>
      <w:r>
        <w:rPr>
          <w:rFonts w:ascii="宋体" w:hAnsi="宋体" w:eastAsia="宋体" w:cs="宋体"/>
          <w:sz w:val="24"/>
          <w:szCs w:val="24"/>
        </w:rPr>
        <w:t>世纪</w:t>
      </w:r>
      <w:r>
        <w:rPr>
          <w:sz w:val="24"/>
          <w:szCs w:val="24"/>
        </w:rPr>
        <w:t>70</w:t>
      </w:r>
      <w:r>
        <w:rPr>
          <w:rFonts w:ascii="宋体" w:hAnsi="宋体" w:eastAsia="宋体" w:cs="宋体"/>
          <w:sz w:val="24"/>
          <w:szCs w:val="24"/>
        </w:rPr>
        <w:t>年代初成为机构投资者的宠儿。所有这些股票都有着骄人</w:t>
      </w:r>
      <w:r>
        <w:rPr>
          <w:rFonts w:ascii="宋体" w:hAnsi="宋体" w:eastAsia="宋体" w:cs="宋体"/>
          <w:spacing w:val="-1"/>
          <w:sz w:val="24"/>
          <w:szCs w:val="24"/>
        </w:rPr>
        <w:t>的增长记录、持续增长的</w:t>
      </w:r>
      <w:r>
        <w:rPr>
          <w:rFonts w:ascii="宋体" w:hAnsi="宋体" w:eastAsia="宋体" w:cs="宋体"/>
          <w:sz w:val="24"/>
          <w:szCs w:val="24"/>
        </w:rPr>
        <w:t xml:space="preserve"> 股息（二战以来几乎没有哪家公司下调过股息）以及高昂的市值</w:t>
      </w:r>
      <w:r>
        <w:rPr>
          <w:rFonts w:ascii="宋体" w:hAnsi="宋体" w:eastAsia="宋体" w:cs="宋体"/>
          <w:spacing w:val="-1"/>
          <w:sz w:val="24"/>
          <w:szCs w:val="24"/>
        </w:rPr>
        <w:t>。这最后一个特点使得机</w:t>
      </w:r>
      <w:r>
        <w:rPr>
          <w:rFonts w:ascii="宋体" w:hAnsi="宋体" w:eastAsia="宋体" w:cs="宋体"/>
          <w:sz w:val="24"/>
          <w:szCs w:val="24"/>
        </w:rPr>
        <w:t xml:space="preserve"> </w:t>
      </w:r>
      <w:r>
        <w:rPr>
          <w:rFonts w:ascii="宋体" w:hAnsi="宋体" w:eastAsia="宋体" w:cs="宋体"/>
          <w:spacing w:val="-1"/>
          <w:sz w:val="24"/>
          <w:szCs w:val="24"/>
        </w:rPr>
        <w:t>构投资者可以大量增持这些股票，却不会显著影响它们的股价。</w:t>
      </w:r>
    </w:p>
    <w:p w14:paraId="4D6EDB4A">
      <w:pPr>
        <w:pStyle w:val="2"/>
        <w:spacing w:before="215" w:line="229" w:lineRule="auto"/>
        <w:ind w:left="22" w:hanging="18"/>
        <w:rPr>
          <w:rFonts w:ascii="宋体" w:hAnsi="宋体" w:eastAsia="宋体" w:cs="宋体"/>
          <w:sz w:val="24"/>
          <w:szCs w:val="24"/>
        </w:rPr>
      </w:pPr>
      <w:r>
        <w:rPr>
          <w:rFonts w:ascii="宋体" w:hAnsi="宋体" w:eastAsia="宋体" w:cs="宋体"/>
          <w:sz w:val="24"/>
          <w:szCs w:val="24"/>
        </w:rPr>
        <w:t>漂亮</w:t>
      </w:r>
      <w:r>
        <w:rPr>
          <w:sz w:val="24"/>
          <w:szCs w:val="24"/>
        </w:rPr>
        <w:t>50</w:t>
      </w:r>
      <w:r>
        <w:rPr>
          <w:rFonts w:ascii="宋体" w:hAnsi="宋体" w:eastAsia="宋体" w:cs="宋体"/>
          <w:sz w:val="24"/>
          <w:szCs w:val="24"/>
        </w:rPr>
        <w:t>往往被称为</w:t>
      </w:r>
      <w:r>
        <w:rPr>
          <w:sz w:val="24"/>
          <w:szCs w:val="24"/>
        </w:rPr>
        <w:t>“</w:t>
      </w:r>
      <w:r>
        <w:rPr>
          <w:rFonts w:ascii="宋体" w:hAnsi="宋体" w:eastAsia="宋体" w:cs="宋体"/>
          <w:sz w:val="24"/>
          <w:szCs w:val="24"/>
        </w:rPr>
        <w:t>一次性抉择</w:t>
      </w:r>
      <w:r>
        <w:rPr>
          <w:sz w:val="24"/>
          <w:szCs w:val="24"/>
        </w:rPr>
        <w:t>”</w:t>
      </w:r>
      <w:r>
        <w:rPr>
          <w:rFonts w:ascii="宋体" w:hAnsi="宋体" w:eastAsia="宋体" w:cs="宋体"/>
          <w:sz w:val="24"/>
          <w:szCs w:val="24"/>
        </w:rPr>
        <w:t>股：一旦决定买入股票，便再不用为投资理财而操心了。</w:t>
      </w:r>
      <w:r>
        <w:rPr>
          <w:rFonts w:ascii="宋体" w:hAnsi="宋体" w:eastAsia="宋体" w:cs="宋体"/>
          <w:spacing w:val="16"/>
          <w:sz w:val="24"/>
          <w:szCs w:val="24"/>
        </w:rPr>
        <w:t xml:space="preserve"> </w:t>
      </w:r>
      <w:r>
        <w:rPr>
          <w:rFonts w:ascii="宋体" w:hAnsi="宋体" w:eastAsia="宋体" w:cs="宋体"/>
          <w:spacing w:val="-1"/>
          <w:sz w:val="24"/>
          <w:szCs w:val="24"/>
        </w:rPr>
        <w:t>因为它们的前景是如此光明，许多分析师声称，其股价的走势是永远向上的。因为它们赚</w:t>
      </w:r>
      <w:r>
        <w:rPr>
          <w:rFonts w:ascii="宋体" w:hAnsi="宋体" w:eastAsia="宋体" w:cs="宋体"/>
          <w:spacing w:val="9"/>
          <w:sz w:val="24"/>
          <w:szCs w:val="24"/>
        </w:rPr>
        <w:t xml:space="preserve"> </w:t>
      </w:r>
      <w:r>
        <w:rPr>
          <w:rFonts w:ascii="宋体" w:hAnsi="宋体" w:eastAsia="宋体" w:cs="宋体"/>
          <w:spacing w:val="-1"/>
          <w:sz w:val="24"/>
          <w:szCs w:val="24"/>
        </w:rPr>
        <w:t>了这么多的钱，很少有投资者会因为买了这些股票而责怪基金经理。</w:t>
      </w:r>
    </w:p>
    <w:p w14:paraId="4DF613FC">
      <w:pPr>
        <w:pStyle w:val="2"/>
        <w:spacing w:before="211" w:line="232" w:lineRule="auto"/>
        <w:ind w:left="6" w:right="120" w:firstLine="13"/>
        <w:rPr>
          <w:rFonts w:ascii="宋体" w:hAnsi="宋体" w:eastAsia="宋体" w:cs="宋体"/>
          <w:sz w:val="24"/>
          <w:szCs w:val="24"/>
        </w:rPr>
      </w:pPr>
      <w:r>
        <w:rPr>
          <w:rFonts w:ascii="宋体" w:hAnsi="宋体" w:eastAsia="宋体" w:cs="宋体"/>
          <w:spacing w:val="-1"/>
          <w:sz w:val="24"/>
          <w:szCs w:val="24"/>
        </w:rPr>
        <w:t>当时，许多投资者似乎并不认为，以</w:t>
      </w:r>
      <w:r>
        <w:rPr>
          <w:spacing w:val="-1"/>
          <w:sz w:val="24"/>
          <w:szCs w:val="24"/>
        </w:rPr>
        <w:t>50</w:t>
      </w:r>
      <w:r>
        <w:rPr>
          <w:rFonts w:ascii="宋体" w:hAnsi="宋体" w:eastAsia="宋体" w:cs="宋体"/>
          <w:spacing w:val="-1"/>
          <w:sz w:val="24"/>
          <w:szCs w:val="24"/>
        </w:rPr>
        <w:t>倍、</w:t>
      </w:r>
      <w:r>
        <w:rPr>
          <w:spacing w:val="-1"/>
          <w:sz w:val="24"/>
          <w:szCs w:val="24"/>
        </w:rPr>
        <w:t>80</w:t>
      </w:r>
      <w:r>
        <w:rPr>
          <w:rFonts w:ascii="宋体" w:hAnsi="宋体" w:eastAsia="宋体" w:cs="宋体"/>
          <w:spacing w:val="-1"/>
          <w:sz w:val="24"/>
          <w:szCs w:val="24"/>
        </w:rPr>
        <w:t>倍甚至</w:t>
      </w:r>
      <w:r>
        <w:rPr>
          <w:spacing w:val="-1"/>
          <w:sz w:val="24"/>
          <w:szCs w:val="24"/>
        </w:rPr>
        <w:t>100</w:t>
      </w:r>
      <w:r>
        <w:rPr>
          <w:rFonts w:ascii="宋体" w:hAnsi="宋体" w:eastAsia="宋体" w:cs="宋体"/>
          <w:spacing w:val="-1"/>
          <w:sz w:val="24"/>
          <w:szCs w:val="24"/>
        </w:rPr>
        <w:t>倍的市盈率购买全球首屈一指的</w:t>
      </w:r>
      <w:r>
        <w:rPr>
          <w:rFonts w:ascii="宋体" w:hAnsi="宋体" w:eastAsia="宋体" w:cs="宋体"/>
          <w:spacing w:val="16"/>
          <w:sz w:val="24"/>
          <w:szCs w:val="24"/>
        </w:rPr>
        <w:t xml:space="preserve"> </w:t>
      </w:r>
      <w:r>
        <w:rPr>
          <w:rFonts w:ascii="宋体" w:hAnsi="宋体" w:eastAsia="宋体" w:cs="宋体"/>
          <w:spacing w:val="-1"/>
          <w:sz w:val="24"/>
          <w:szCs w:val="24"/>
        </w:rPr>
        <w:t>成长型公司的股票是不合理的。</w:t>
      </w:r>
    </w:p>
    <w:p w14:paraId="1B13B5F4">
      <w:pPr>
        <w:pStyle w:val="2"/>
        <w:spacing w:before="212" w:line="247" w:lineRule="auto"/>
        <w:ind w:right="48" w:firstLine="5"/>
        <w:rPr>
          <w:rFonts w:ascii="宋体" w:hAnsi="宋体" w:eastAsia="宋体" w:cs="宋体"/>
          <w:sz w:val="24"/>
          <w:szCs w:val="24"/>
        </w:rPr>
      </w:pPr>
      <w:r>
        <w:rPr>
          <w:rFonts w:ascii="宋体" w:hAnsi="宋体" w:eastAsia="宋体" w:cs="宋体"/>
          <w:sz w:val="24"/>
          <w:szCs w:val="24"/>
        </w:rPr>
        <w:t>财富管理公司财富金融的劳伦斯</w:t>
      </w:r>
      <w:r>
        <w:rPr>
          <w:sz w:val="24"/>
          <w:szCs w:val="24"/>
        </w:rPr>
        <w:t>·</w:t>
      </w:r>
      <w:r>
        <w:rPr>
          <w:rFonts w:ascii="宋体" w:hAnsi="宋体" w:eastAsia="宋体" w:cs="宋体"/>
          <w:sz w:val="24"/>
          <w:szCs w:val="24"/>
        </w:rPr>
        <w:t>哈姆蒂尔（</w:t>
      </w:r>
      <w:r>
        <w:rPr>
          <w:sz w:val="24"/>
          <w:szCs w:val="24"/>
        </w:rPr>
        <w:t>Lawrence Hamtil</w:t>
      </w:r>
      <w:r>
        <w:rPr>
          <w:rFonts w:ascii="宋体" w:hAnsi="宋体" w:eastAsia="宋体" w:cs="宋体"/>
          <w:sz w:val="24"/>
          <w:szCs w:val="24"/>
        </w:rPr>
        <w:t>）计</w:t>
      </w:r>
      <w:r>
        <w:rPr>
          <w:rFonts w:ascii="宋体" w:hAnsi="宋体" w:eastAsia="宋体" w:cs="宋体"/>
          <w:spacing w:val="-1"/>
          <w:sz w:val="24"/>
          <w:szCs w:val="24"/>
        </w:rPr>
        <w:t>算了从</w:t>
      </w:r>
      <w:r>
        <w:rPr>
          <w:spacing w:val="-1"/>
          <w:sz w:val="24"/>
          <w:szCs w:val="24"/>
        </w:rPr>
        <w:t>1972</w:t>
      </w:r>
      <w:r>
        <w:rPr>
          <w:rFonts w:ascii="宋体" w:hAnsi="宋体" w:eastAsia="宋体" w:cs="宋体"/>
          <w:spacing w:val="-1"/>
          <w:sz w:val="24"/>
          <w:szCs w:val="24"/>
        </w:rPr>
        <w:t>年</w:t>
      </w:r>
      <w:r>
        <w:rPr>
          <w:spacing w:val="-1"/>
          <w:sz w:val="24"/>
          <w:szCs w:val="24"/>
        </w:rPr>
        <w:t>6</w:t>
      </w:r>
      <w:r>
        <w:rPr>
          <w:rFonts w:ascii="宋体" w:hAnsi="宋体" w:eastAsia="宋体" w:cs="宋体"/>
          <w:spacing w:val="-1"/>
          <w:sz w:val="24"/>
          <w:szCs w:val="24"/>
        </w:rPr>
        <w:t>月开始的</w:t>
      </w:r>
      <w:r>
        <w:rPr>
          <w:rFonts w:ascii="宋体" w:hAnsi="宋体" w:eastAsia="宋体" w:cs="宋体"/>
          <w:sz w:val="24"/>
          <w:szCs w:val="24"/>
        </w:rPr>
        <w:t xml:space="preserve"> </w:t>
      </w:r>
      <w:r>
        <w:rPr>
          <w:sz w:val="24"/>
          <w:szCs w:val="24"/>
        </w:rPr>
        <w:t>40</w:t>
      </w:r>
      <w:r>
        <w:rPr>
          <w:rFonts w:ascii="宋体" w:hAnsi="宋体" w:eastAsia="宋体" w:cs="宋体"/>
          <w:sz w:val="24"/>
          <w:szCs w:val="24"/>
        </w:rPr>
        <w:t>年间，昂贵的漂亮</w:t>
      </w:r>
      <w:r>
        <w:rPr>
          <w:sz w:val="24"/>
          <w:szCs w:val="24"/>
        </w:rPr>
        <w:t>50</w:t>
      </w:r>
      <w:r>
        <w:rPr>
          <w:rFonts w:ascii="宋体" w:hAnsi="宋体" w:eastAsia="宋体" w:cs="宋体"/>
          <w:sz w:val="24"/>
          <w:szCs w:val="24"/>
        </w:rPr>
        <w:t>的回报率。表</w:t>
      </w:r>
      <w:r>
        <w:rPr>
          <w:sz w:val="24"/>
          <w:szCs w:val="24"/>
        </w:rPr>
        <w:t>19.1</w:t>
      </w:r>
      <w:r>
        <w:rPr>
          <w:rFonts w:ascii="宋体" w:hAnsi="宋体" w:eastAsia="宋体" w:cs="宋体"/>
          <w:sz w:val="24"/>
          <w:szCs w:val="24"/>
        </w:rPr>
        <w:t>显示了他</w:t>
      </w:r>
      <w:r>
        <w:rPr>
          <w:rFonts w:ascii="宋体" w:hAnsi="宋体" w:eastAsia="宋体" w:cs="宋体"/>
          <w:spacing w:val="-1"/>
          <w:sz w:val="24"/>
          <w:szCs w:val="24"/>
        </w:rPr>
        <w:t>的调查结果。</w:t>
      </w:r>
    </w:p>
    <w:p w14:paraId="73664887">
      <w:pPr>
        <w:spacing w:line="247" w:lineRule="auto"/>
        <w:rPr>
          <w:rFonts w:ascii="宋体" w:hAnsi="宋体" w:eastAsia="宋体" w:cs="宋体"/>
          <w:sz w:val="24"/>
          <w:szCs w:val="24"/>
        </w:rPr>
        <w:sectPr>
          <w:pgSz w:w="12240" w:h="15840"/>
          <w:pgMar w:top="400" w:right="1440" w:bottom="0" w:left="1444" w:header="0" w:footer="0" w:gutter="0"/>
          <w:cols w:space="720" w:num="1"/>
        </w:sectPr>
      </w:pPr>
    </w:p>
    <w:p w14:paraId="142D16DB">
      <w:pPr>
        <w:spacing w:before="295" w:line="218" w:lineRule="auto"/>
        <w:ind w:left="327"/>
        <w:rPr>
          <w:rFonts w:ascii="宋体" w:hAnsi="宋体" w:eastAsia="宋体" w:cs="宋体"/>
          <w:sz w:val="21"/>
          <w:szCs w:val="21"/>
        </w:rPr>
      </w:pPr>
      <w:r>
        <w:rPr>
          <w:rFonts w:ascii="宋体" w:hAnsi="宋体" w:eastAsia="宋体" w:cs="宋体"/>
          <w:b/>
          <w:bCs/>
          <w:spacing w:val="9"/>
          <w:sz w:val="21"/>
          <w:szCs w:val="21"/>
        </w:rPr>
        <w:t>“高价的”漂亮50</w:t>
      </w:r>
    </w:p>
    <w:p w14:paraId="7A54377F">
      <w:pPr>
        <w:spacing w:line="33" w:lineRule="exact"/>
      </w:pPr>
    </w:p>
    <w:tbl>
      <w:tblPr>
        <w:tblStyle w:val="5"/>
        <w:tblW w:w="8529" w:type="dxa"/>
        <w:tblInd w:w="4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81"/>
        <w:gridCol w:w="754"/>
        <w:gridCol w:w="1427"/>
        <w:gridCol w:w="1047"/>
        <w:gridCol w:w="1086"/>
        <w:gridCol w:w="1065"/>
        <w:gridCol w:w="1169"/>
      </w:tblGrid>
      <w:tr w14:paraId="49562E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7" w:hRule="atLeast"/>
        </w:trPr>
        <w:tc>
          <w:tcPr>
            <w:tcW w:w="1981" w:type="dxa"/>
            <w:vMerge w:val="restart"/>
            <w:tcBorders>
              <w:top w:val="single" w:color="000000" w:sz="4" w:space="0"/>
              <w:bottom w:val="nil"/>
            </w:tcBorders>
            <w:vAlign w:val="top"/>
          </w:tcPr>
          <w:p w14:paraId="2C229093">
            <w:pPr>
              <w:spacing w:line="412" w:lineRule="auto"/>
              <w:rPr>
                <w:rFonts w:ascii="Arial"/>
                <w:sz w:val="21"/>
              </w:rPr>
            </w:pPr>
          </w:p>
          <w:p w14:paraId="2BEA0C0B">
            <w:pPr>
              <w:pStyle w:val="6"/>
              <w:spacing w:before="68" w:line="221" w:lineRule="auto"/>
              <w:ind w:left="152"/>
              <w:rPr>
                <w:sz w:val="21"/>
                <w:szCs w:val="21"/>
              </w:rPr>
            </w:pPr>
            <w:r>
              <w:rPr>
                <w:b/>
                <w:bCs/>
                <w:spacing w:val="9"/>
                <w:sz w:val="21"/>
                <w:szCs w:val="21"/>
              </w:rPr>
              <w:t>公司</w:t>
            </w:r>
          </w:p>
        </w:tc>
        <w:tc>
          <w:tcPr>
            <w:tcW w:w="754" w:type="dxa"/>
            <w:vMerge w:val="restart"/>
            <w:tcBorders>
              <w:top w:val="single" w:color="000000" w:sz="4" w:space="0"/>
              <w:bottom w:val="nil"/>
            </w:tcBorders>
            <w:vAlign w:val="top"/>
          </w:tcPr>
          <w:p w14:paraId="34D43E3E">
            <w:pPr>
              <w:spacing w:line="410" w:lineRule="auto"/>
              <w:rPr>
                <w:rFonts w:ascii="Arial"/>
                <w:sz w:val="21"/>
              </w:rPr>
            </w:pPr>
          </w:p>
          <w:p w14:paraId="02B386A5">
            <w:pPr>
              <w:pStyle w:val="6"/>
              <w:spacing w:before="68" w:line="220" w:lineRule="auto"/>
              <w:ind w:left="152"/>
              <w:rPr>
                <w:sz w:val="21"/>
                <w:szCs w:val="21"/>
              </w:rPr>
            </w:pPr>
            <w:r>
              <w:rPr>
                <w:b/>
                <w:bCs/>
                <w:spacing w:val="-5"/>
                <w:sz w:val="21"/>
                <w:szCs w:val="21"/>
              </w:rPr>
              <w:t>标志</w:t>
            </w:r>
          </w:p>
        </w:tc>
        <w:tc>
          <w:tcPr>
            <w:tcW w:w="1427" w:type="dxa"/>
            <w:vMerge w:val="restart"/>
            <w:tcBorders>
              <w:top w:val="single" w:color="000000" w:sz="4" w:space="0"/>
              <w:bottom w:val="nil"/>
            </w:tcBorders>
            <w:vAlign w:val="top"/>
          </w:tcPr>
          <w:p w14:paraId="01ECE064">
            <w:pPr>
              <w:spacing w:line="409" w:lineRule="auto"/>
              <w:rPr>
                <w:rFonts w:ascii="Arial"/>
                <w:sz w:val="21"/>
              </w:rPr>
            </w:pPr>
          </w:p>
          <w:p w14:paraId="50B1334D">
            <w:pPr>
              <w:pStyle w:val="6"/>
              <w:spacing w:before="69" w:line="219" w:lineRule="auto"/>
              <w:ind w:left="207"/>
              <w:rPr>
                <w:sz w:val="21"/>
                <w:szCs w:val="21"/>
              </w:rPr>
            </w:pPr>
            <w:r>
              <w:rPr>
                <w:b/>
                <w:bCs/>
                <w:spacing w:val="-4"/>
                <w:sz w:val="21"/>
                <w:szCs w:val="21"/>
              </w:rPr>
              <w:t>起始市盈率</w:t>
            </w:r>
          </w:p>
        </w:tc>
        <w:tc>
          <w:tcPr>
            <w:tcW w:w="1047" w:type="dxa"/>
            <w:vMerge w:val="restart"/>
            <w:tcBorders>
              <w:top w:val="single" w:color="000000" w:sz="4" w:space="0"/>
              <w:bottom w:val="nil"/>
            </w:tcBorders>
            <w:vAlign w:val="top"/>
          </w:tcPr>
          <w:p w14:paraId="3D24E47C">
            <w:pPr>
              <w:spacing w:line="339" w:lineRule="auto"/>
              <w:rPr>
                <w:rFonts w:ascii="Arial"/>
                <w:sz w:val="21"/>
              </w:rPr>
            </w:pPr>
          </w:p>
          <w:p w14:paraId="3649EA84">
            <w:pPr>
              <w:spacing w:line="339" w:lineRule="auto"/>
              <w:rPr>
                <w:rFonts w:ascii="Arial"/>
                <w:sz w:val="21"/>
              </w:rPr>
            </w:pPr>
          </w:p>
          <w:p w14:paraId="5F663773">
            <w:pPr>
              <w:pStyle w:val="6"/>
              <w:spacing w:before="68" w:line="219" w:lineRule="auto"/>
              <w:ind w:left="301"/>
              <w:rPr>
                <w:sz w:val="21"/>
                <w:szCs w:val="21"/>
              </w:rPr>
            </w:pPr>
            <w:r>
              <w:rPr>
                <w:b/>
                <w:bCs/>
                <w:spacing w:val="-2"/>
                <w:sz w:val="21"/>
                <w:szCs w:val="21"/>
              </w:rPr>
              <w:t>10年</w:t>
            </w:r>
          </w:p>
        </w:tc>
        <w:tc>
          <w:tcPr>
            <w:tcW w:w="2151" w:type="dxa"/>
            <w:gridSpan w:val="2"/>
            <w:tcBorders>
              <w:top w:val="single" w:color="000000" w:sz="4" w:space="0"/>
            </w:tcBorders>
            <w:vAlign w:val="top"/>
          </w:tcPr>
          <w:p w14:paraId="5C29392B">
            <w:pPr>
              <w:pStyle w:val="6"/>
              <w:spacing w:before="160" w:line="219" w:lineRule="auto"/>
              <w:ind w:left="373"/>
              <w:rPr>
                <w:sz w:val="21"/>
                <w:szCs w:val="21"/>
              </w:rPr>
            </w:pPr>
            <w:r>
              <w:rPr>
                <w:b/>
                <w:bCs/>
                <w:spacing w:val="-4"/>
                <w:sz w:val="21"/>
                <w:szCs w:val="21"/>
              </w:rPr>
              <w:t>后续年度总回报</w:t>
            </w:r>
          </w:p>
        </w:tc>
        <w:tc>
          <w:tcPr>
            <w:tcW w:w="1169" w:type="dxa"/>
            <w:vMerge w:val="restart"/>
            <w:tcBorders>
              <w:top w:val="single" w:color="000000" w:sz="4" w:space="0"/>
              <w:bottom w:val="nil"/>
            </w:tcBorders>
            <w:vAlign w:val="top"/>
          </w:tcPr>
          <w:p w14:paraId="6FB35825">
            <w:pPr>
              <w:spacing w:line="339" w:lineRule="auto"/>
              <w:rPr>
                <w:rFonts w:ascii="Arial"/>
                <w:sz w:val="21"/>
              </w:rPr>
            </w:pPr>
          </w:p>
          <w:p w14:paraId="592655B6">
            <w:pPr>
              <w:spacing w:line="339" w:lineRule="auto"/>
              <w:rPr>
                <w:rFonts w:ascii="Arial"/>
                <w:sz w:val="21"/>
              </w:rPr>
            </w:pPr>
          </w:p>
          <w:p w14:paraId="711B372A">
            <w:pPr>
              <w:pStyle w:val="6"/>
              <w:spacing w:before="68" w:line="219" w:lineRule="auto"/>
              <w:ind w:left="222"/>
              <w:rPr>
                <w:sz w:val="21"/>
                <w:szCs w:val="21"/>
              </w:rPr>
            </w:pPr>
            <w:r>
              <w:rPr>
                <w:b/>
                <w:bCs/>
                <w:spacing w:val="-4"/>
                <w:sz w:val="21"/>
                <w:szCs w:val="21"/>
              </w:rPr>
              <w:t>40年</w:t>
            </w:r>
          </w:p>
        </w:tc>
      </w:tr>
      <w:tr w14:paraId="1174E6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5" w:hRule="atLeast"/>
        </w:trPr>
        <w:tc>
          <w:tcPr>
            <w:tcW w:w="1981" w:type="dxa"/>
            <w:vMerge w:val="continue"/>
            <w:tcBorders>
              <w:top w:val="nil"/>
              <w:bottom w:val="single" w:color="000000" w:sz="4" w:space="0"/>
            </w:tcBorders>
            <w:vAlign w:val="top"/>
          </w:tcPr>
          <w:p w14:paraId="15301820">
            <w:pPr>
              <w:rPr>
                <w:rFonts w:ascii="Arial"/>
                <w:sz w:val="21"/>
              </w:rPr>
            </w:pPr>
          </w:p>
        </w:tc>
        <w:tc>
          <w:tcPr>
            <w:tcW w:w="754" w:type="dxa"/>
            <w:vMerge w:val="continue"/>
            <w:tcBorders>
              <w:top w:val="nil"/>
              <w:bottom w:val="single" w:color="000000" w:sz="4" w:space="0"/>
            </w:tcBorders>
            <w:vAlign w:val="top"/>
          </w:tcPr>
          <w:p w14:paraId="12C7FE90">
            <w:pPr>
              <w:rPr>
                <w:rFonts w:ascii="Arial"/>
                <w:sz w:val="21"/>
              </w:rPr>
            </w:pPr>
          </w:p>
        </w:tc>
        <w:tc>
          <w:tcPr>
            <w:tcW w:w="1427" w:type="dxa"/>
            <w:vMerge w:val="continue"/>
            <w:tcBorders>
              <w:top w:val="nil"/>
              <w:bottom w:val="single" w:color="000000" w:sz="4" w:space="0"/>
            </w:tcBorders>
            <w:vAlign w:val="top"/>
          </w:tcPr>
          <w:p w14:paraId="019A4CB0">
            <w:pPr>
              <w:rPr>
                <w:rFonts w:ascii="Arial"/>
                <w:sz w:val="21"/>
              </w:rPr>
            </w:pPr>
          </w:p>
        </w:tc>
        <w:tc>
          <w:tcPr>
            <w:tcW w:w="1047" w:type="dxa"/>
            <w:vMerge w:val="continue"/>
            <w:tcBorders>
              <w:top w:val="nil"/>
              <w:bottom w:val="single" w:color="000000" w:sz="4" w:space="0"/>
            </w:tcBorders>
            <w:vAlign w:val="top"/>
          </w:tcPr>
          <w:p w14:paraId="2BA3DF9B">
            <w:pPr>
              <w:rPr>
                <w:rFonts w:ascii="Arial"/>
                <w:sz w:val="21"/>
              </w:rPr>
            </w:pPr>
          </w:p>
        </w:tc>
        <w:tc>
          <w:tcPr>
            <w:tcW w:w="1086" w:type="dxa"/>
            <w:tcBorders>
              <w:bottom w:val="single" w:color="000000" w:sz="4" w:space="0"/>
            </w:tcBorders>
            <w:vAlign w:val="top"/>
          </w:tcPr>
          <w:p w14:paraId="42E290E6">
            <w:pPr>
              <w:pStyle w:val="6"/>
              <w:spacing w:before="193" w:line="219" w:lineRule="auto"/>
              <w:ind w:left="354"/>
              <w:rPr>
                <w:sz w:val="21"/>
                <w:szCs w:val="21"/>
              </w:rPr>
            </w:pPr>
            <w:r>
              <w:rPr>
                <w:b/>
                <w:bCs/>
                <w:spacing w:val="-4"/>
                <w:sz w:val="21"/>
                <w:szCs w:val="21"/>
              </w:rPr>
              <w:t>20年</w:t>
            </w:r>
          </w:p>
        </w:tc>
        <w:tc>
          <w:tcPr>
            <w:tcW w:w="1065" w:type="dxa"/>
            <w:tcBorders>
              <w:bottom w:val="single" w:color="000000" w:sz="4" w:space="0"/>
            </w:tcBorders>
            <w:vAlign w:val="top"/>
          </w:tcPr>
          <w:p w14:paraId="76D52081">
            <w:pPr>
              <w:pStyle w:val="6"/>
              <w:spacing w:before="193" w:line="219" w:lineRule="auto"/>
              <w:ind w:left="357"/>
              <w:rPr>
                <w:sz w:val="21"/>
                <w:szCs w:val="21"/>
              </w:rPr>
            </w:pPr>
            <w:r>
              <w:rPr>
                <w:b/>
                <w:bCs/>
                <w:spacing w:val="-5"/>
                <w:sz w:val="21"/>
                <w:szCs w:val="21"/>
              </w:rPr>
              <w:t>30年</w:t>
            </w:r>
          </w:p>
        </w:tc>
        <w:tc>
          <w:tcPr>
            <w:tcW w:w="1169" w:type="dxa"/>
            <w:vMerge w:val="continue"/>
            <w:tcBorders>
              <w:top w:val="nil"/>
              <w:bottom w:val="single" w:color="000000" w:sz="4" w:space="0"/>
            </w:tcBorders>
            <w:vAlign w:val="top"/>
          </w:tcPr>
          <w:p w14:paraId="3A8AA48D">
            <w:pPr>
              <w:rPr>
                <w:rFonts w:ascii="Arial"/>
                <w:sz w:val="21"/>
              </w:rPr>
            </w:pPr>
          </w:p>
        </w:tc>
      </w:tr>
      <w:tr w14:paraId="2BCDF7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1981" w:type="dxa"/>
            <w:tcBorders>
              <w:top w:val="single" w:color="000000" w:sz="4" w:space="0"/>
              <w:bottom w:val="single" w:color="000000" w:sz="4" w:space="0"/>
            </w:tcBorders>
            <w:vAlign w:val="top"/>
          </w:tcPr>
          <w:p w14:paraId="75F45ADC">
            <w:pPr>
              <w:pStyle w:val="6"/>
              <w:spacing w:before="180" w:line="219" w:lineRule="auto"/>
              <w:ind w:left="149"/>
              <w:rPr>
                <w:sz w:val="21"/>
                <w:szCs w:val="21"/>
              </w:rPr>
            </w:pPr>
            <w:r>
              <w:rPr>
                <w:spacing w:val="3"/>
                <w:sz w:val="21"/>
                <w:szCs w:val="21"/>
              </w:rPr>
              <w:t>麦当劳</w:t>
            </w:r>
          </w:p>
        </w:tc>
        <w:tc>
          <w:tcPr>
            <w:tcW w:w="754" w:type="dxa"/>
            <w:tcBorders>
              <w:top w:val="single" w:color="000000" w:sz="4" w:space="0"/>
              <w:bottom w:val="single" w:color="000000" w:sz="4" w:space="0"/>
            </w:tcBorders>
            <w:vAlign w:val="top"/>
          </w:tcPr>
          <w:p w14:paraId="72146886">
            <w:pPr>
              <w:pStyle w:val="6"/>
              <w:spacing w:before="235" w:line="183" w:lineRule="auto"/>
              <w:ind w:left="198"/>
              <w:rPr>
                <w:sz w:val="21"/>
                <w:szCs w:val="21"/>
              </w:rPr>
            </w:pPr>
            <w:r>
              <w:rPr>
                <w:spacing w:val="-1"/>
                <w:sz w:val="21"/>
                <w:szCs w:val="21"/>
              </w:rPr>
              <w:t>MCD</w:t>
            </w:r>
          </w:p>
        </w:tc>
        <w:tc>
          <w:tcPr>
            <w:tcW w:w="1427" w:type="dxa"/>
            <w:tcBorders>
              <w:top w:val="single" w:color="000000" w:sz="4" w:space="0"/>
              <w:bottom w:val="single" w:color="000000" w:sz="4" w:space="0"/>
            </w:tcBorders>
            <w:vAlign w:val="top"/>
          </w:tcPr>
          <w:p w14:paraId="54C1E75D">
            <w:pPr>
              <w:pStyle w:val="6"/>
              <w:spacing w:before="202" w:line="239" w:lineRule="auto"/>
              <w:ind w:left="204"/>
              <w:rPr>
                <w:sz w:val="21"/>
                <w:szCs w:val="21"/>
              </w:rPr>
            </w:pPr>
            <w:r>
              <w:rPr>
                <w:spacing w:val="-2"/>
                <w:sz w:val="21"/>
                <w:szCs w:val="21"/>
              </w:rPr>
              <w:t>85.7</w:t>
            </w:r>
          </w:p>
        </w:tc>
        <w:tc>
          <w:tcPr>
            <w:tcW w:w="1047" w:type="dxa"/>
            <w:tcBorders>
              <w:top w:val="single" w:color="000000" w:sz="4" w:space="0"/>
              <w:bottom w:val="single" w:color="000000" w:sz="4" w:space="0"/>
            </w:tcBorders>
            <w:vAlign w:val="top"/>
          </w:tcPr>
          <w:p w14:paraId="412099C6">
            <w:pPr>
              <w:pStyle w:val="6"/>
              <w:spacing w:before="202" w:line="239" w:lineRule="auto"/>
              <w:ind w:left="237"/>
              <w:rPr>
                <w:sz w:val="21"/>
                <w:szCs w:val="21"/>
              </w:rPr>
            </w:pPr>
            <w:r>
              <w:rPr>
                <w:spacing w:val="-4"/>
                <w:sz w:val="21"/>
                <w:szCs w:val="21"/>
              </w:rPr>
              <w:t>1.75%</w:t>
            </w:r>
          </w:p>
        </w:tc>
        <w:tc>
          <w:tcPr>
            <w:tcW w:w="1086" w:type="dxa"/>
            <w:tcBorders>
              <w:top w:val="single" w:color="000000" w:sz="4" w:space="0"/>
              <w:bottom w:val="single" w:color="000000" w:sz="4" w:space="0"/>
            </w:tcBorders>
            <w:vAlign w:val="top"/>
          </w:tcPr>
          <w:p w14:paraId="7166030E">
            <w:pPr>
              <w:pStyle w:val="6"/>
              <w:spacing w:before="202" w:line="239" w:lineRule="auto"/>
              <w:ind w:left="240"/>
              <w:rPr>
                <w:sz w:val="21"/>
                <w:szCs w:val="21"/>
              </w:rPr>
            </w:pPr>
            <w:r>
              <w:rPr>
                <w:spacing w:val="-4"/>
                <w:sz w:val="21"/>
                <w:szCs w:val="21"/>
              </w:rPr>
              <w:t>12.06%</w:t>
            </w:r>
          </w:p>
        </w:tc>
        <w:tc>
          <w:tcPr>
            <w:tcW w:w="1065" w:type="dxa"/>
            <w:tcBorders>
              <w:top w:val="single" w:color="000000" w:sz="4" w:space="0"/>
              <w:bottom w:val="single" w:color="000000" w:sz="4" w:space="0"/>
            </w:tcBorders>
            <w:vAlign w:val="top"/>
          </w:tcPr>
          <w:p w14:paraId="1DF82440">
            <w:pPr>
              <w:pStyle w:val="6"/>
              <w:spacing w:before="202" w:line="239" w:lineRule="auto"/>
              <w:ind w:left="244"/>
              <w:rPr>
                <w:sz w:val="21"/>
                <w:szCs w:val="21"/>
              </w:rPr>
            </w:pPr>
            <w:r>
              <w:rPr>
                <w:spacing w:val="-4"/>
                <w:sz w:val="21"/>
                <w:szCs w:val="21"/>
              </w:rPr>
              <w:t>11.53%</w:t>
            </w:r>
          </w:p>
        </w:tc>
        <w:tc>
          <w:tcPr>
            <w:tcW w:w="1169" w:type="dxa"/>
            <w:tcBorders>
              <w:top w:val="single" w:color="000000" w:sz="4" w:space="0"/>
              <w:bottom w:val="single" w:color="000000" w:sz="4" w:space="0"/>
            </w:tcBorders>
            <w:vAlign w:val="top"/>
          </w:tcPr>
          <w:p w14:paraId="796E2DE3">
            <w:pPr>
              <w:pStyle w:val="6"/>
              <w:spacing w:before="202" w:line="239" w:lineRule="auto"/>
              <w:ind w:left="219"/>
              <w:rPr>
                <w:sz w:val="21"/>
                <w:szCs w:val="21"/>
              </w:rPr>
            </w:pPr>
            <w:r>
              <w:rPr>
                <w:spacing w:val="-3"/>
                <w:sz w:val="21"/>
                <w:szCs w:val="21"/>
              </w:rPr>
              <w:t>12.17%</w:t>
            </w:r>
          </w:p>
        </w:tc>
      </w:tr>
      <w:tr w14:paraId="29FB04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1981" w:type="dxa"/>
            <w:tcBorders>
              <w:top w:val="single" w:color="000000" w:sz="4" w:space="0"/>
              <w:bottom w:val="single" w:color="000000" w:sz="4" w:space="0"/>
            </w:tcBorders>
            <w:vAlign w:val="top"/>
          </w:tcPr>
          <w:p w14:paraId="1FF3B528">
            <w:pPr>
              <w:pStyle w:val="6"/>
              <w:spacing w:before="201" w:line="219" w:lineRule="auto"/>
              <w:ind w:left="149"/>
              <w:rPr>
                <w:sz w:val="21"/>
                <w:szCs w:val="21"/>
              </w:rPr>
            </w:pPr>
            <w:r>
              <w:rPr>
                <w:spacing w:val="3"/>
                <w:sz w:val="21"/>
                <w:szCs w:val="21"/>
              </w:rPr>
              <w:t>国际香精香料公司</w:t>
            </w:r>
          </w:p>
        </w:tc>
        <w:tc>
          <w:tcPr>
            <w:tcW w:w="754" w:type="dxa"/>
            <w:tcBorders>
              <w:top w:val="single" w:color="000000" w:sz="4" w:space="0"/>
              <w:bottom w:val="single" w:color="000000" w:sz="4" w:space="0"/>
            </w:tcBorders>
            <w:vAlign w:val="top"/>
          </w:tcPr>
          <w:p w14:paraId="3AD5015E">
            <w:pPr>
              <w:pStyle w:val="6"/>
              <w:spacing w:before="257" w:line="182" w:lineRule="auto"/>
              <w:ind w:left="198"/>
              <w:rPr>
                <w:sz w:val="21"/>
                <w:szCs w:val="21"/>
              </w:rPr>
            </w:pPr>
            <w:r>
              <w:rPr>
                <w:spacing w:val="-5"/>
                <w:sz w:val="21"/>
                <w:szCs w:val="21"/>
              </w:rPr>
              <w:t>IFF</w:t>
            </w:r>
          </w:p>
        </w:tc>
        <w:tc>
          <w:tcPr>
            <w:tcW w:w="1427" w:type="dxa"/>
            <w:tcBorders>
              <w:top w:val="single" w:color="000000" w:sz="4" w:space="0"/>
              <w:bottom w:val="single" w:color="000000" w:sz="4" w:space="0"/>
            </w:tcBorders>
            <w:vAlign w:val="top"/>
          </w:tcPr>
          <w:p w14:paraId="1752D3E9">
            <w:pPr>
              <w:pStyle w:val="6"/>
              <w:spacing w:before="223" w:line="239" w:lineRule="auto"/>
              <w:ind w:left="204"/>
              <w:rPr>
                <w:sz w:val="21"/>
                <w:szCs w:val="21"/>
              </w:rPr>
            </w:pPr>
            <w:r>
              <w:rPr>
                <w:spacing w:val="-3"/>
                <w:sz w:val="21"/>
                <w:szCs w:val="21"/>
              </w:rPr>
              <w:t>75.8</w:t>
            </w:r>
          </w:p>
        </w:tc>
        <w:tc>
          <w:tcPr>
            <w:tcW w:w="1047" w:type="dxa"/>
            <w:tcBorders>
              <w:top w:val="single" w:color="000000" w:sz="4" w:space="0"/>
              <w:bottom w:val="single" w:color="000000" w:sz="4" w:space="0"/>
            </w:tcBorders>
            <w:vAlign w:val="top"/>
          </w:tcPr>
          <w:p w14:paraId="2AB36E2E">
            <w:pPr>
              <w:pStyle w:val="6"/>
              <w:spacing w:before="223" w:line="239" w:lineRule="auto"/>
              <w:ind w:left="187"/>
              <w:rPr>
                <w:sz w:val="21"/>
                <w:szCs w:val="21"/>
              </w:rPr>
            </w:pPr>
            <w:r>
              <w:rPr>
                <w:spacing w:val="-1"/>
                <w:sz w:val="21"/>
                <w:szCs w:val="21"/>
              </w:rPr>
              <w:t>-5.24%</w:t>
            </w:r>
          </w:p>
        </w:tc>
        <w:tc>
          <w:tcPr>
            <w:tcW w:w="1086" w:type="dxa"/>
            <w:tcBorders>
              <w:top w:val="single" w:color="000000" w:sz="4" w:space="0"/>
              <w:bottom w:val="single" w:color="000000" w:sz="4" w:space="0"/>
            </w:tcBorders>
            <w:vAlign w:val="top"/>
          </w:tcPr>
          <w:p w14:paraId="4D948DCC">
            <w:pPr>
              <w:pStyle w:val="6"/>
              <w:spacing w:before="223" w:line="239" w:lineRule="auto"/>
              <w:ind w:left="290"/>
              <w:rPr>
                <w:sz w:val="21"/>
                <w:szCs w:val="21"/>
              </w:rPr>
            </w:pPr>
            <w:r>
              <w:rPr>
                <w:spacing w:val="-2"/>
                <w:sz w:val="21"/>
                <w:szCs w:val="21"/>
              </w:rPr>
              <w:t>6.93%</w:t>
            </w:r>
          </w:p>
        </w:tc>
        <w:tc>
          <w:tcPr>
            <w:tcW w:w="1065" w:type="dxa"/>
            <w:tcBorders>
              <w:top w:val="single" w:color="000000" w:sz="4" w:space="0"/>
              <w:bottom w:val="single" w:color="000000" w:sz="4" w:space="0"/>
            </w:tcBorders>
            <w:vAlign w:val="top"/>
          </w:tcPr>
          <w:p w14:paraId="3815E53C">
            <w:pPr>
              <w:pStyle w:val="6"/>
              <w:spacing w:before="223" w:line="239" w:lineRule="auto"/>
              <w:ind w:left="295"/>
              <w:rPr>
                <w:sz w:val="21"/>
                <w:szCs w:val="21"/>
              </w:rPr>
            </w:pPr>
            <w:r>
              <w:rPr>
                <w:spacing w:val="-2"/>
                <w:sz w:val="21"/>
                <w:szCs w:val="21"/>
              </w:rPr>
              <w:t>5.50%</w:t>
            </w:r>
          </w:p>
        </w:tc>
        <w:tc>
          <w:tcPr>
            <w:tcW w:w="1169" w:type="dxa"/>
            <w:tcBorders>
              <w:top w:val="single" w:color="000000" w:sz="4" w:space="0"/>
              <w:bottom w:val="single" w:color="000000" w:sz="4" w:space="0"/>
            </w:tcBorders>
            <w:vAlign w:val="top"/>
          </w:tcPr>
          <w:p w14:paraId="55E3E2B3">
            <w:pPr>
              <w:pStyle w:val="6"/>
              <w:spacing w:before="223" w:line="239" w:lineRule="auto"/>
              <w:ind w:left="219"/>
              <w:rPr>
                <w:sz w:val="21"/>
                <w:szCs w:val="21"/>
              </w:rPr>
            </w:pPr>
            <w:r>
              <w:rPr>
                <w:spacing w:val="-2"/>
                <w:sz w:val="21"/>
                <w:szCs w:val="21"/>
              </w:rPr>
              <w:t>5.87%</w:t>
            </w:r>
          </w:p>
        </w:tc>
      </w:tr>
      <w:tr w14:paraId="170CB1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81" w:type="dxa"/>
            <w:tcBorders>
              <w:top w:val="single" w:color="000000" w:sz="4" w:space="0"/>
              <w:bottom w:val="single" w:color="000000" w:sz="4" w:space="0"/>
            </w:tcBorders>
            <w:vAlign w:val="top"/>
          </w:tcPr>
          <w:p w14:paraId="6BF35B05">
            <w:pPr>
              <w:pStyle w:val="6"/>
              <w:spacing w:before="194" w:line="221" w:lineRule="auto"/>
              <w:ind w:left="149"/>
              <w:rPr>
                <w:sz w:val="21"/>
                <w:szCs w:val="21"/>
              </w:rPr>
            </w:pPr>
            <w:r>
              <w:rPr>
                <w:spacing w:val="6"/>
                <w:sz w:val="21"/>
                <w:szCs w:val="21"/>
              </w:rPr>
              <w:t>迪士尼</w:t>
            </w:r>
          </w:p>
        </w:tc>
        <w:tc>
          <w:tcPr>
            <w:tcW w:w="754" w:type="dxa"/>
            <w:tcBorders>
              <w:top w:val="single" w:color="000000" w:sz="4" w:space="0"/>
              <w:bottom w:val="single" w:color="000000" w:sz="4" w:space="0"/>
            </w:tcBorders>
            <w:vAlign w:val="top"/>
          </w:tcPr>
          <w:p w14:paraId="446AE158">
            <w:pPr>
              <w:pStyle w:val="6"/>
              <w:spacing w:before="247" w:line="183" w:lineRule="auto"/>
              <w:ind w:left="198"/>
              <w:rPr>
                <w:sz w:val="21"/>
                <w:szCs w:val="21"/>
              </w:rPr>
            </w:pPr>
            <w:r>
              <w:rPr>
                <w:spacing w:val="-1"/>
                <w:sz w:val="21"/>
                <w:szCs w:val="21"/>
              </w:rPr>
              <w:t>DIS</w:t>
            </w:r>
          </w:p>
        </w:tc>
        <w:tc>
          <w:tcPr>
            <w:tcW w:w="1427" w:type="dxa"/>
            <w:tcBorders>
              <w:top w:val="single" w:color="000000" w:sz="4" w:space="0"/>
              <w:bottom w:val="single" w:color="000000" w:sz="4" w:space="0"/>
            </w:tcBorders>
            <w:vAlign w:val="top"/>
          </w:tcPr>
          <w:p w14:paraId="71DAB6C5">
            <w:pPr>
              <w:pStyle w:val="6"/>
              <w:spacing w:before="214" w:line="239" w:lineRule="auto"/>
              <w:ind w:left="204"/>
              <w:rPr>
                <w:sz w:val="21"/>
                <w:szCs w:val="21"/>
              </w:rPr>
            </w:pPr>
            <w:r>
              <w:rPr>
                <w:spacing w:val="-2"/>
                <w:sz w:val="21"/>
                <w:szCs w:val="21"/>
              </w:rPr>
              <w:t>81.6</w:t>
            </w:r>
          </w:p>
        </w:tc>
        <w:tc>
          <w:tcPr>
            <w:tcW w:w="1047" w:type="dxa"/>
            <w:tcBorders>
              <w:top w:val="single" w:color="000000" w:sz="4" w:space="0"/>
              <w:bottom w:val="single" w:color="000000" w:sz="4" w:space="0"/>
            </w:tcBorders>
            <w:vAlign w:val="top"/>
          </w:tcPr>
          <w:p w14:paraId="292362C3">
            <w:pPr>
              <w:pStyle w:val="6"/>
              <w:spacing w:before="214" w:line="239" w:lineRule="auto"/>
              <w:ind w:left="187"/>
              <w:rPr>
                <w:sz w:val="21"/>
                <w:szCs w:val="21"/>
              </w:rPr>
            </w:pPr>
            <w:r>
              <w:rPr>
                <w:spacing w:val="-1"/>
                <w:sz w:val="21"/>
                <w:szCs w:val="21"/>
              </w:rPr>
              <w:t>-3.78%</w:t>
            </w:r>
          </w:p>
        </w:tc>
        <w:tc>
          <w:tcPr>
            <w:tcW w:w="1086" w:type="dxa"/>
            <w:tcBorders>
              <w:top w:val="single" w:color="000000" w:sz="4" w:space="0"/>
              <w:bottom w:val="single" w:color="000000" w:sz="4" w:space="0"/>
            </w:tcBorders>
            <w:vAlign w:val="top"/>
          </w:tcPr>
          <w:p w14:paraId="733DCBCB">
            <w:pPr>
              <w:pStyle w:val="6"/>
              <w:spacing w:before="214" w:line="239" w:lineRule="auto"/>
              <w:ind w:left="240"/>
              <w:rPr>
                <w:sz w:val="21"/>
                <w:szCs w:val="21"/>
              </w:rPr>
            </w:pPr>
            <w:r>
              <w:rPr>
                <w:spacing w:val="-4"/>
                <w:sz w:val="21"/>
                <w:szCs w:val="21"/>
              </w:rPr>
              <w:t>10.81%</w:t>
            </w:r>
          </w:p>
        </w:tc>
        <w:tc>
          <w:tcPr>
            <w:tcW w:w="1065" w:type="dxa"/>
            <w:tcBorders>
              <w:top w:val="single" w:color="000000" w:sz="4" w:space="0"/>
              <w:bottom w:val="single" w:color="000000" w:sz="4" w:space="0"/>
            </w:tcBorders>
            <w:vAlign w:val="top"/>
          </w:tcPr>
          <w:p w14:paraId="5FB7B6B2">
            <w:pPr>
              <w:pStyle w:val="6"/>
              <w:spacing w:before="214" w:line="239" w:lineRule="auto"/>
              <w:ind w:left="295"/>
              <w:rPr>
                <w:sz w:val="21"/>
                <w:szCs w:val="21"/>
              </w:rPr>
            </w:pPr>
            <w:r>
              <w:rPr>
                <w:spacing w:val="-2"/>
                <w:sz w:val="21"/>
                <w:szCs w:val="21"/>
              </w:rPr>
              <w:t>9.40%</w:t>
            </w:r>
          </w:p>
        </w:tc>
        <w:tc>
          <w:tcPr>
            <w:tcW w:w="1169" w:type="dxa"/>
            <w:tcBorders>
              <w:top w:val="single" w:color="000000" w:sz="4" w:space="0"/>
              <w:bottom w:val="single" w:color="000000" w:sz="4" w:space="0"/>
            </w:tcBorders>
            <w:vAlign w:val="top"/>
          </w:tcPr>
          <w:p w14:paraId="383C665B">
            <w:pPr>
              <w:pStyle w:val="6"/>
              <w:spacing w:before="214" w:line="239" w:lineRule="auto"/>
              <w:ind w:left="219"/>
              <w:rPr>
                <w:sz w:val="21"/>
                <w:szCs w:val="21"/>
              </w:rPr>
            </w:pPr>
            <w:r>
              <w:rPr>
                <w:spacing w:val="-1"/>
                <w:sz w:val="21"/>
                <w:szCs w:val="21"/>
              </w:rPr>
              <w:t>9.12%</w:t>
            </w:r>
          </w:p>
        </w:tc>
      </w:tr>
      <w:tr w14:paraId="6E7BB1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8" w:hRule="atLeast"/>
        </w:trPr>
        <w:tc>
          <w:tcPr>
            <w:tcW w:w="1981" w:type="dxa"/>
            <w:tcBorders>
              <w:top w:val="single" w:color="000000" w:sz="4" w:space="0"/>
              <w:bottom w:val="single" w:color="000000" w:sz="4" w:space="0"/>
            </w:tcBorders>
            <w:vAlign w:val="top"/>
          </w:tcPr>
          <w:p w14:paraId="2945F1B1">
            <w:pPr>
              <w:pStyle w:val="6"/>
              <w:spacing w:before="197" w:line="221" w:lineRule="auto"/>
              <w:ind w:left="149"/>
              <w:rPr>
                <w:sz w:val="21"/>
                <w:szCs w:val="21"/>
              </w:rPr>
            </w:pPr>
            <w:r>
              <w:rPr>
                <w:spacing w:val="7"/>
                <w:sz w:val="21"/>
                <w:szCs w:val="21"/>
              </w:rPr>
              <w:t>强生公司</w:t>
            </w:r>
          </w:p>
        </w:tc>
        <w:tc>
          <w:tcPr>
            <w:tcW w:w="754" w:type="dxa"/>
            <w:tcBorders>
              <w:top w:val="single" w:color="000000" w:sz="4" w:space="0"/>
              <w:bottom w:val="single" w:color="000000" w:sz="4" w:space="0"/>
            </w:tcBorders>
            <w:vAlign w:val="top"/>
          </w:tcPr>
          <w:p w14:paraId="15F54C24">
            <w:pPr>
              <w:pStyle w:val="6"/>
              <w:spacing w:before="227" w:line="182" w:lineRule="auto"/>
              <w:ind w:left="198"/>
              <w:rPr>
                <w:sz w:val="21"/>
                <w:szCs w:val="21"/>
              </w:rPr>
            </w:pPr>
            <w:r>
              <w:rPr>
                <w:spacing w:val="-3"/>
                <w:sz w:val="21"/>
                <w:szCs w:val="21"/>
              </w:rPr>
              <w:t>JNJ</w:t>
            </w:r>
          </w:p>
        </w:tc>
        <w:tc>
          <w:tcPr>
            <w:tcW w:w="1427" w:type="dxa"/>
            <w:tcBorders>
              <w:top w:val="single" w:color="000000" w:sz="4" w:space="0"/>
              <w:bottom w:val="single" w:color="000000" w:sz="4" w:space="0"/>
            </w:tcBorders>
            <w:vAlign w:val="top"/>
          </w:tcPr>
          <w:p w14:paraId="65589AFD">
            <w:pPr>
              <w:pStyle w:val="6"/>
              <w:spacing w:before="215" w:line="239" w:lineRule="auto"/>
              <w:ind w:left="204"/>
              <w:rPr>
                <w:sz w:val="21"/>
                <w:szCs w:val="21"/>
              </w:rPr>
            </w:pPr>
            <w:r>
              <w:rPr>
                <w:spacing w:val="-2"/>
                <w:sz w:val="21"/>
                <w:szCs w:val="21"/>
              </w:rPr>
              <w:t>61.9</w:t>
            </w:r>
          </w:p>
        </w:tc>
        <w:tc>
          <w:tcPr>
            <w:tcW w:w="1047" w:type="dxa"/>
            <w:tcBorders>
              <w:top w:val="single" w:color="000000" w:sz="4" w:space="0"/>
              <w:bottom w:val="single" w:color="000000" w:sz="4" w:space="0"/>
            </w:tcBorders>
            <w:vAlign w:val="top"/>
          </w:tcPr>
          <w:p w14:paraId="14B16B19">
            <w:pPr>
              <w:pStyle w:val="6"/>
              <w:spacing w:before="215" w:line="239" w:lineRule="auto"/>
              <w:ind w:left="237"/>
              <w:rPr>
                <w:sz w:val="21"/>
                <w:szCs w:val="21"/>
              </w:rPr>
            </w:pPr>
            <w:r>
              <w:rPr>
                <w:spacing w:val="-4"/>
                <w:sz w:val="21"/>
                <w:szCs w:val="21"/>
              </w:rPr>
              <w:t>1.72%</w:t>
            </w:r>
          </w:p>
        </w:tc>
        <w:tc>
          <w:tcPr>
            <w:tcW w:w="1086" w:type="dxa"/>
            <w:tcBorders>
              <w:top w:val="single" w:color="000000" w:sz="4" w:space="0"/>
              <w:bottom w:val="single" w:color="000000" w:sz="4" w:space="0"/>
            </w:tcBorders>
            <w:vAlign w:val="top"/>
          </w:tcPr>
          <w:p w14:paraId="7C7517C2">
            <w:pPr>
              <w:pStyle w:val="6"/>
              <w:spacing w:before="215" w:line="239" w:lineRule="auto"/>
              <w:ind w:left="240"/>
              <w:rPr>
                <w:sz w:val="21"/>
                <w:szCs w:val="21"/>
              </w:rPr>
            </w:pPr>
            <w:r>
              <w:rPr>
                <w:spacing w:val="-4"/>
                <w:sz w:val="21"/>
                <w:szCs w:val="21"/>
              </w:rPr>
              <w:t>10.48%</w:t>
            </w:r>
          </w:p>
        </w:tc>
        <w:tc>
          <w:tcPr>
            <w:tcW w:w="1065" w:type="dxa"/>
            <w:tcBorders>
              <w:top w:val="single" w:color="000000" w:sz="4" w:space="0"/>
              <w:bottom w:val="single" w:color="000000" w:sz="4" w:space="0"/>
            </w:tcBorders>
            <w:vAlign w:val="top"/>
          </w:tcPr>
          <w:p w14:paraId="4A4E7188">
            <w:pPr>
              <w:pStyle w:val="6"/>
              <w:spacing w:before="215" w:line="239" w:lineRule="auto"/>
              <w:ind w:left="244"/>
              <w:rPr>
                <w:sz w:val="21"/>
                <w:szCs w:val="21"/>
              </w:rPr>
            </w:pPr>
            <w:r>
              <w:rPr>
                <w:spacing w:val="-4"/>
                <w:sz w:val="21"/>
                <w:szCs w:val="21"/>
              </w:rPr>
              <w:t>13.38%</w:t>
            </w:r>
          </w:p>
        </w:tc>
        <w:tc>
          <w:tcPr>
            <w:tcW w:w="1169" w:type="dxa"/>
            <w:tcBorders>
              <w:top w:val="single" w:color="000000" w:sz="4" w:space="0"/>
              <w:bottom w:val="single" w:color="000000" w:sz="4" w:space="0"/>
            </w:tcBorders>
            <w:vAlign w:val="top"/>
          </w:tcPr>
          <w:p w14:paraId="14ED7818">
            <w:pPr>
              <w:pStyle w:val="6"/>
              <w:spacing w:before="215" w:line="239" w:lineRule="auto"/>
              <w:ind w:left="219"/>
              <w:rPr>
                <w:sz w:val="21"/>
                <w:szCs w:val="21"/>
              </w:rPr>
            </w:pPr>
            <w:r>
              <w:rPr>
                <w:spacing w:val="-4"/>
                <w:sz w:val="21"/>
                <w:szCs w:val="21"/>
              </w:rPr>
              <w:t>10.62%</w:t>
            </w:r>
          </w:p>
        </w:tc>
      </w:tr>
      <w:tr w14:paraId="5CA39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81" w:type="dxa"/>
            <w:tcBorders>
              <w:top w:val="single" w:color="000000" w:sz="4" w:space="0"/>
              <w:bottom w:val="single" w:color="000000" w:sz="4" w:space="0"/>
            </w:tcBorders>
            <w:vAlign w:val="top"/>
          </w:tcPr>
          <w:p w14:paraId="63485406">
            <w:pPr>
              <w:pStyle w:val="6"/>
              <w:spacing w:before="197" w:line="220" w:lineRule="auto"/>
              <w:ind w:left="149"/>
              <w:rPr>
                <w:sz w:val="21"/>
                <w:szCs w:val="21"/>
              </w:rPr>
            </w:pPr>
            <w:r>
              <w:rPr>
                <w:spacing w:val="3"/>
                <w:sz w:val="21"/>
                <w:szCs w:val="21"/>
              </w:rPr>
              <w:t>可口可乐</w:t>
            </w:r>
          </w:p>
        </w:tc>
        <w:tc>
          <w:tcPr>
            <w:tcW w:w="754" w:type="dxa"/>
            <w:tcBorders>
              <w:top w:val="single" w:color="000000" w:sz="4" w:space="0"/>
              <w:bottom w:val="single" w:color="000000" w:sz="4" w:space="0"/>
            </w:tcBorders>
            <w:vAlign w:val="top"/>
          </w:tcPr>
          <w:p w14:paraId="33A9D6FE">
            <w:pPr>
              <w:pStyle w:val="6"/>
              <w:spacing w:before="250" w:line="183" w:lineRule="auto"/>
              <w:ind w:left="258"/>
              <w:rPr>
                <w:sz w:val="21"/>
                <w:szCs w:val="21"/>
              </w:rPr>
            </w:pPr>
            <w:r>
              <w:rPr>
                <w:spacing w:val="-2"/>
                <w:sz w:val="21"/>
                <w:szCs w:val="21"/>
              </w:rPr>
              <w:t>KO</w:t>
            </w:r>
          </w:p>
        </w:tc>
        <w:tc>
          <w:tcPr>
            <w:tcW w:w="1427" w:type="dxa"/>
            <w:tcBorders>
              <w:top w:val="single" w:color="000000" w:sz="4" w:space="0"/>
              <w:bottom w:val="single" w:color="000000" w:sz="4" w:space="0"/>
            </w:tcBorders>
            <w:vAlign w:val="top"/>
          </w:tcPr>
          <w:p w14:paraId="6EA4555D">
            <w:pPr>
              <w:pStyle w:val="6"/>
              <w:spacing w:before="217" w:line="239" w:lineRule="auto"/>
              <w:ind w:left="204"/>
              <w:rPr>
                <w:sz w:val="21"/>
                <w:szCs w:val="21"/>
              </w:rPr>
            </w:pPr>
            <w:r>
              <w:rPr>
                <w:spacing w:val="-2"/>
                <w:sz w:val="21"/>
                <w:szCs w:val="21"/>
              </w:rPr>
              <w:t>47.6</w:t>
            </w:r>
          </w:p>
        </w:tc>
        <w:tc>
          <w:tcPr>
            <w:tcW w:w="1047" w:type="dxa"/>
            <w:tcBorders>
              <w:top w:val="single" w:color="000000" w:sz="4" w:space="0"/>
              <w:bottom w:val="single" w:color="000000" w:sz="4" w:space="0"/>
            </w:tcBorders>
            <w:vAlign w:val="top"/>
          </w:tcPr>
          <w:p w14:paraId="1A2EFD1D">
            <w:pPr>
              <w:pStyle w:val="6"/>
              <w:spacing w:before="217" w:line="239" w:lineRule="auto"/>
              <w:ind w:left="187"/>
              <w:rPr>
                <w:sz w:val="21"/>
                <w:szCs w:val="21"/>
              </w:rPr>
            </w:pPr>
            <w:r>
              <w:rPr>
                <w:spacing w:val="-1"/>
                <w:sz w:val="21"/>
                <w:szCs w:val="21"/>
              </w:rPr>
              <w:t>-6.93%</w:t>
            </w:r>
          </w:p>
        </w:tc>
        <w:tc>
          <w:tcPr>
            <w:tcW w:w="1086" w:type="dxa"/>
            <w:tcBorders>
              <w:top w:val="single" w:color="000000" w:sz="4" w:space="0"/>
              <w:bottom w:val="single" w:color="000000" w:sz="4" w:space="0"/>
            </w:tcBorders>
            <w:vAlign w:val="top"/>
          </w:tcPr>
          <w:p w14:paraId="1EB99284">
            <w:pPr>
              <w:pStyle w:val="6"/>
              <w:spacing w:before="217" w:line="239" w:lineRule="auto"/>
              <w:ind w:left="240"/>
              <w:rPr>
                <w:sz w:val="21"/>
                <w:szCs w:val="21"/>
              </w:rPr>
            </w:pPr>
            <w:r>
              <w:rPr>
                <w:spacing w:val="-4"/>
                <w:sz w:val="21"/>
                <w:szCs w:val="21"/>
              </w:rPr>
              <w:t>11.83%</w:t>
            </w:r>
          </w:p>
        </w:tc>
        <w:tc>
          <w:tcPr>
            <w:tcW w:w="1065" w:type="dxa"/>
            <w:tcBorders>
              <w:top w:val="single" w:color="000000" w:sz="4" w:space="0"/>
              <w:bottom w:val="single" w:color="000000" w:sz="4" w:space="0"/>
            </w:tcBorders>
            <w:vAlign w:val="top"/>
          </w:tcPr>
          <w:p w14:paraId="4DA5D825">
            <w:pPr>
              <w:pStyle w:val="6"/>
              <w:spacing w:before="217" w:line="239" w:lineRule="auto"/>
              <w:ind w:left="244"/>
              <w:rPr>
                <w:sz w:val="21"/>
                <w:szCs w:val="21"/>
              </w:rPr>
            </w:pPr>
            <w:r>
              <w:rPr>
                <w:spacing w:val="-4"/>
                <w:sz w:val="21"/>
                <w:szCs w:val="21"/>
              </w:rPr>
              <w:t>11.52%</w:t>
            </w:r>
          </w:p>
        </w:tc>
        <w:tc>
          <w:tcPr>
            <w:tcW w:w="1169" w:type="dxa"/>
            <w:tcBorders>
              <w:top w:val="single" w:color="000000" w:sz="4" w:space="0"/>
              <w:bottom w:val="single" w:color="000000" w:sz="4" w:space="0"/>
            </w:tcBorders>
            <w:vAlign w:val="top"/>
          </w:tcPr>
          <w:p w14:paraId="7A327008">
            <w:pPr>
              <w:pStyle w:val="6"/>
              <w:spacing w:before="217" w:line="239" w:lineRule="auto"/>
              <w:ind w:left="219"/>
              <w:rPr>
                <w:sz w:val="21"/>
                <w:szCs w:val="21"/>
              </w:rPr>
            </w:pPr>
            <w:r>
              <w:rPr>
                <w:spacing w:val="-2"/>
                <w:sz w:val="21"/>
                <w:szCs w:val="21"/>
              </w:rPr>
              <w:t>9.98%</w:t>
            </w:r>
          </w:p>
        </w:tc>
      </w:tr>
      <w:tr w14:paraId="0610A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81" w:type="dxa"/>
            <w:tcBorders>
              <w:top w:val="single" w:color="000000" w:sz="4" w:space="0"/>
              <w:bottom w:val="single" w:color="000000" w:sz="4" w:space="0"/>
            </w:tcBorders>
            <w:vAlign w:val="top"/>
          </w:tcPr>
          <w:p w14:paraId="60225AAC">
            <w:pPr>
              <w:pStyle w:val="6"/>
              <w:spacing w:before="197" w:line="219" w:lineRule="auto"/>
              <w:ind w:left="149"/>
              <w:rPr>
                <w:sz w:val="21"/>
                <w:szCs w:val="21"/>
              </w:rPr>
            </w:pPr>
            <w:r>
              <w:rPr>
                <w:spacing w:val="7"/>
                <w:sz w:val="21"/>
                <w:szCs w:val="21"/>
              </w:rPr>
              <w:t>礼来公司</w:t>
            </w:r>
          </w:p>
        </w:tc>
        <w:tc>
          <w:tcPr>
            <w:tcW w:w="754" w:type="dxa"/>
            <w:tcBorders>
              <w:top w:val="single" w:color="000000" w:sz="4" w:space="0"/>
              <w:bottom w:val="single" w:color="000000" w:sz="4" w:space="0"/>
            </w:tcBorders>
            <w:vAlign w:val="top"/>
          </w:tcPr>
          <w:p w14:paraId="3E84080C">
            <w:pPr>
              <w:pStyle w:val="6"/>
              <w:spacing w:before="252" w:line="182" w:lineRule="auto"/>
              <w:ind w:left="198"/>
              <w:rPr>
                <w:sz w:val="21"/>
                <w:szCs w:val="21"/>
              </w:rPr>
            </w:pPr>
            <w:r>
              <w:rPr>
                <w:spacing w:val="-3"/>
                <w:sz w:val="21"/>
                <w:szCs w:val="21"/>
              </w:rPr>
              <w:t>LLY</w:t>
            </w:r>
          </w:p>
        </w:tc>
        <w:tc>
          <w:tcPr>
            <w:tcW w:w="1427" w:type="dxa"/>
            <w:tcBorders>
              <w:top w:val="single" w:color="000000" w:sz="4" w:space="0"/>
              <w:bottom w:val="single" w:color="000000" w:sz="4" w:space="0"/>
            </w:tcBorders>
            <w:vAlign w:val="top"/>
          </w:tcPr>
          <w:p w14:paraId="3FB059E3">
            <w:pPr>
              <w:pStyle w:val="6"/>
              <w:spacing w:before="218"/>
              <w:ind w:left="204"/>
              <w:rPr>
                <w:sz w:val="21"/>
                <w:szCs w:val="21"/>
              </w:rPr>
            </w:pPr>
            <w:r>
              <w:rPr>
                <w:spacing w:val="-2"/>
                <w:sz w:val="21"/>
                <w:szCs w:val="21"/>
              </w:rPr>
              <w:t>46</w:t>
            </w:r>
          </w:p>
        </w:tc>
        <w:tc>
          <w:tcPr>
            <w:tcW w:w="1047" w:type="dxa"/>
            <w:tcBorders>
              <w:top w:val="single" w:color="000000" w:sz="4" w:space="0"/>
              <w:bottom w:val="single" w:color="000000" w:sz="4" w:space="0"/>
            </w:tcBorders>
            <w:vAlign w:val="top"/>
          </w:tcPr>
          <w:p w14:paraId="7565B791">
            <w:pPr>
              <w:pStyle w:val="6"/>
              <w:spacing w:before="218" w:line="239" w:lineRule="auto"/>
              <w:ind w:left="187"/>
              <w:rPr>
                <w:sz w:val="21"/>
                <w:szCs w:val="21"/>
              </w:rPr>
            </w:pPr>
            <w:r>
              <w:rPr>
                <w:spacing w:val="-1"/>
                <w:sz w:val="21"/>
                <w:szCs w:val="21"/>
              </w:rPr>
              <w:t>-0.72%</w:t>
            </w:r>
          </w:p>
        </w:tc>
        <w:tc>
          <w:tcPr>
            <w:tcW w:w="1086" w:type="dxa"/>
            <w:tcBorders>
              <w:top w:val="single" w:color="000000" w:sz="4" w:space="0"/>
              <w:bottom w:val="single" w:color="000000" w:sz="4" w:space="0"/>
            </w:tcBorders>
            <w:vAlign w:val="top"/>
          </w:tcPr>
          <w:p w14:paraId="439801C7">
            <w:pPr>
              <w:pStyle w:val="6"/>
              <w:spacing w:before="218" w:line="239" w:lineRule="auto"/>
              <w:ind w:left="290"/>
              <w:rPr>
                <w:sz w:val="21"/>
                <w:szCs w:val="21"/>
              </w:rPr>
            </w:pPr>
            <w:r>
              <w:rPr>
                <w:spacing w:val="-2"/>
                <w:sz w:val="21"/>
                <w:szCs w:val="21"/>
              </w:rPr>
              <w:t>8.26%</w:t>
            </w:r>
          </w:p>
        </w:tc>
        <w:tc>
          <w:tcPr>
            <w:tcW w:w="1065" w:type="dxa"/>
            <w:tcBorders>
              <w:top w:val="single" w:color="000000" w:sz="4" w:space="0"/>
              <w:bottom w:val="single" w:color="000000" w:sz="4" w:space="0"/>
            </w:tcBorders>
            <w:vAlign w:val="top"/>
          </w:tcPr>
          <w:p w14:paraId="5A56697B">
            <w:pPr>
              <w:pStyle w:val="6"/>
              <w:spacing w:before="218" w:line="239" w:lineRule="auto"/>
              <w:ind w:left="244"/>
              <w:rPr>
                <w:sz w:val="21"/>
                <w:szCs w:val="21"/>
              </w:rPr>
            </w:pPr>
            <w:r>
              <w:rPr>
                <w:spacing w:val="-3"/>
                <w:sz w:val="21"/>
                <w:szCs w:val="21"/>
              </w:rPr>
              <w:t>11.17%</w:t>
            </w:r>
          </w:p>
        </w:tc>
        <w:tc>
          <w:tcPr>
            <w:tcW w:w="1169" w:type="dxa"/>
            <w:tcBorders>
              <w:top w:val="single" w:color="000000" w:sz="4" w:space="0"/>
              <w:bottom w:val="single" w:color="000000" w:sz="4" w:space="0"/>
            </w:tcBorders>
            <w:vAlign w:val="top"/>
          </w:tcPr>
          <w:p w14:paraId="1327D707">
            <w:pPr>
              <w:pStyle w:val="6"/>
              <w:spacing w:before="218" w:line="239" w:lineRule="auto"/>
              <w:ind w:left="219"/>
              <w:rPr>
                <w:sz w:val="21"/>
                <w:szCs w:val="21"/>
              </w:rPr>
            </w:pPr>
            <w:r>
              <w:rPr>
                <w:spacing w:val="-3"/>
                <w:sz w:val="21"/>
                <w:szCs w:val="21"/>
              </w:rPr>
              <w:t>7.99%</w:t>
            </w:r>
          </w:p>
        </w:tc>
      </w:tr>
      <w:tr w14:paraId="510DBA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tcPr>
            <w:tcW w:w="1981" w:type="dxa"/>
            <w:tcBorders>
              <w:top w:val="single" w:color="000000" w:sz="4" w:space="0"/>
              <w:bottom w:val="single" w:color="000000" w:sz="4" w:space="0"/>
            </w:tcBorders>
            <w:vAlign w:val="top"/>
          </w:tcPr>
          <w:p w14:paraId="30891572">
            <w:pPr>
              <w:pStyle w:val="6"/>
              <w:spacing w:before="187" w:line="219" w:lineRule="auto"/>
              <w:ind w:left="149"/>
              <w:rPr>
                <w:sz w:val="21"/>
                <w:szCs w:val="21"/>
              </w:rPr>
            </w:pPr>
            <w:r>
              <w:rPr>
                <w:spacing w:val="6"/>
                <w:sz w:val="21"/>
                <w:szCs w:val="21"/>
              </w:rPr>
              <w:t>默克</w:t>
            </w:r>
          </w:p>
        </w:tc>
        <w:tc>
          <w:tcPr>
            <w:tcW w:w="754" w:type="dxa"/>
            <w:tcBorders>
              <w:top w:val="single" w:color="000000" w:sz="4" w:space="0"/>
              <w:bottom w:val="single" w:color="000000" w:sz="4" w:space="0"/>
            </w:tcBorders>
            <w:vAlign w:val="top"/>
          </w:tcPr>
          <w:p w14:paraId="7874ADE6">
            <w:pPr>
              <w:pStyle w:val="6"/>
              <w:spacing w:before="243" w:line="182" w:lineRule="auto"/>
              <w:ind w:left="198"/>
              <w:rPr>
                <w:sz w:val="21"/>
                <w:szCs w:val="21"/>
              </w:rPr>
            </w:pPr>
            <w:r>
              <w:rPr>
                <w:spacing w:val="-1"/>
                <w:sz w:val="21"/>
                <w:szCs w:val="21"/>
              </w:rPr>
              <w:t>MRK</w:t>
            </w:r>
          </w:p>
        </w:tc>
        <w:tc>
          <w:tcPr>
            <w:tcW w:w="1427" w:type="dxa"/>
            <w:tcBorders>
              <w:top w:val="single" w:color="000000" w:sz="4" w:space="0"/>
              <w:bottom w:val="single" w:color="000000" w:sz="4" w:space="0"/>
            </w:tcBorders>
            <w:vAlign w:val="top"/>
          </w:tcPr>
          <w:p w14:paraId="448DB2F5">
            <w:pPr>
              <w:pStyle w:val="6"/>
              <w:spacing w:before="209" w:line="239" w:lineRule="auto"/>
              <w:ind w:left="204"/>
              <w:rPr>
                <w:sz w:val="21"/>
                <w:szCs w:val="21"/>
              </w:rPr>
            </w:pPr>
            <w:r>
              <w:rPr>
                <w:spacing w:val="-2"/>
                <w:sz w:val="21"/>
                <w:szCs w:val="21"/>
              </w:rPr>
              <w:t>45.9</w:t>
            </w:r>
          </w:p>
        </w:tc>
        <w:tc>
          <w:tcPr>
            <w:tcW w:w="1047" w:type="dxa"/>
            <w:tcBorders>
              <w:top w:val="single" w:color="000000" w:sz="4" w:space="0"/>
              <w:bottom w:val="single" w:color="000000" w:sz="4" w:space="0"/>
            </w:tcBorders>
            <w:vAlign w:val="top"/>
          </w:tcPr>
          <w:p w14:paraId="4B7F4056">
            <w:pPr>
              <w:pStyle w:val="6"/>
              <w:spacing w:before="209" w:line="239" w:lineRule="auto"/>
              <w:ind w:left="187"/>
              <w:rPr>
                <w:sz w:val="21"/>
                <w:szCs w:val="21"/>
              </w:rPr>
            </w:pPr>
            <w:r>
              <w:rPr>
                <w:spacing w:val="-1"/>
                <w:sz w:val="21"/>
                <w:szCs w:val="21"/>
              </w:rPr>
              <w:t>-0.23%</w:t>
            </w:r>
          </w:p>
        </w:tc>
        <w:tc>
          <w:tcPr>
            <w:tcW w:w="1086" w:type="dxa"/>
            <w:tcBorders>
              <w:top w:val="single" w:color="000000" w:sz="4" w:space="0"/>
              <w:bottom w:val="single" w:color="000000" w:sz="4" w:space="0"/>
            </w:tcBorders>
            <w:vAlign w:val="top"/>
          </w:tcPr>
          <w:p w14:paraId="6D176E35">
            <w:pPr>
              <w:pStyle w:val="6"/>
              <w:spacing w:before="209" w:line="239" w:lineRule="auto"/>
              <w:ind w:left="240"/>
              <w:rPr>
                <w:sz w:val="21"/>
                <w:szCs w:val="21"/>
              </w:rPr>
            </w:pPr>
            <w:r>
              <w:rPr>
                <w:spacing w:val="-4"/>
                <w:sz w:val="21"/>
                <w:szCs w:val="21"/>
              </w:rPr>
              <w:t>14.31%</w:t>
            </w:r>
          </w:p>
        </w:tc>
        <w:tc>
          <w:tcPr>
            <w:tcW w:w="1065" w:type="dxa"/>
            <w:tcBorders>
              <w:top w:val="single" w:color="000000" w:sz="4" w:space="0"/>
              <w:bottom w:val="single" w:color="000000" w:sz="4" w:space="0"/>
            </w:tcBorders>
            <w:vAlign w:val="top"/>
          </w:tcPr>
          <w:p w14:paraId="5254E81A">
            <w:pPr>
              <w:pStyle w:val="6"/>
              <w:spacing w:before="209" w:line="239" w:lineRule="auto"/>
              <w:ind w:left="244"/>
              <w:rPr>
                <w:sz w:val="21"/>
                <w:szCs w:val="21"/>
              </w:rPr>
            </w:pPr>
            <w:r>
              <w:rPr>
                <w:spacing w:val="-3"/>
                <w:sz w:val="21"/>
                <w:szCs w:val="21"/>
              </w:rPr>
              <w:t>13.11%</w:t>
            </w:r>
          </w:p>
        </w:tc>
        <w:tc>
          <w:tcPr>
            <w:tcW w:w="1169" w:type="dxa"/>
            <w:tcBorders>
              <w:top w:val="single" w:color="000000" w:sz="4" w:space="0"/>
              <w:bottom w:val="single" w:color="000000" w:sz="4" w:space="0"/>
            </w:tcBorders>
            <w:vAlign w:val="top"/>
          </w:tcPr>
          <w:p w14:paraId="35E23E1F">
            <w:pPr>
              <w:pStyle w:val="6"/>
              <w:spacing w:before="209" w:line="239" w:lineRule="auto"/>
              <w:ind w:left="219"/>
              <w:rPr>
                <w:sz w:val="21"/>
                <w:szCs w:val="21"/>
              </w:rPr>
            </w:pPr>
            <w:r>
              <w:rPr>
                <w:spacing w:val="-1"/>
                <w:sz w:val="21"/>
                <w:szCs w:val="21"/>
              </w:rPr>
              <w:t>9.75%</w:t>
            </w:r>
          </w:p>
        </w:tc>
      </w:tr>
    </w:tbl>
    <w:p w14:paraId="76C869A2">
      <w:pPr>
        <w:spacing w:before="232" w:line="227" w:lineRule="auto"/>
        <w:ind w:left="410" w:right="349"/>
        <w:rPr>
          <w:rFonts w:ascii="Arial" w:hAnsi="Arial" w:eastAsia="Arial" w:cs="Arial"/>
          <w:sz w:val="23"/>
          <w:szCs w:val="23"/>
        </w:rPr>
      </w:pPr>
      <w:r>
        <w:rPr>
          <w:rFonts w:ascii="黑体" w:hAnsi="黑体" w:eastAsia="黑体" w:cs="黑体"/>
          <w:sz w:val="17"/>
          <w:szCs w:val="17"/>
        </w:rPr>
        <w:t>资料来源：劳伦斯 ·</w:t>
      </w:r>
      <w:r>
        <w:rPr>
          <w:rFonts w:ascii="黑体" w:hAnsi="黑体" w:eastAsia="黑体" w:cs="黑体"/>
          <w:spacing w:val="-57"/>
          <w:sz w:val="17"/>
          <w:szCs w:val="17"/>
        </w:rPr>
        <w:t xml:space="preserve"> </w:t>
      </w:r>
      <w:r>
        <w:rPr>
          <w:rFonts w:ascii="黑体" w:hAnsi="黑体" w:eastAsia="黑体" w:cs="黑体"/>
          <w:sz w:val="17"/>
          <w:szCs w:val="17"/>
        </w:rPr>
        <w:t xml:space="preserve">哈姆蒂尔，《价格就是你付出的代价；价值就是你所获得的——漂亮50版》,2018年5月24日， </w:t>
      </w:r>
      <w:r>
        <w:fldChar w:fldCharType="begin"/>
      </w:r>
      <w:r>
        <w:instrText xml:space="preserve"> HYPERLINK "http:/ww.fortunefinancialadvisors.com/blog/price-is-you-pay-value-is-you-get-Nifty-fifty-edition." </w:instrText>
      </w:r>
      <w:r>
        <w:fldChar w:fldCharType="separate"/>
      </w:r>
      <w:r>
        <w:rPr>
          <w:rFonts w:ascii="Arial" w:hAnsi="Arial" w:eastAsia="Arial" w:cs="Arial"/>
          <w:spacing w:val="-13"/>
          <w:sz w:val="23"/>
          <w:szCs w:val="23"/>
        </w:rPr>
        <w:t>http:/ww.fortune financialadvisors.com/blog/price-is-you-pay-value-is-you-get-Nifty-fifty-edition.</w:t>
      </w:r>
      <w:r>
        <w:rPr>
          <w:rFonts w:ascii="Arial" w:hAnsi="Arial" w:eastAsia="Arial" w:cs="Arial"/>
          <w:spacing w:val="-13"/>
          <w:sz w:val="23"/>
          <w:szCs w:val="23"/>
        </w:rPr>
        <w:fldChar w:fldCharType="end"/>
      </w:r>
    </w:p>
    <w:p w14:paraId="1B5BDCC8">
      <w:pPr>
        <w:spacing w:before="282" w:line="219" w:lineRule="auto"/>
        <w:rPr>
          <w:rFonts w:ascii="宋体" w:hAnsi="宋体" w:eastAsia="宋体" w:cs="宋体"/>
          <w:sz w:val="23"/>
          <w:szCs w:val="23"/>
        </w:rPr>
      </w:pPr>
      <w:r>
        <w:rPr>
          <w:rFonts w:ascii="宋体" w:hAnsi="宋体" w:eastAsia="宋体" w:cs="宋体"/>
          <w:spacing w:val="2"/>
          <w:sz w:val="23"/>
          <w:szCs w:val="23"/>
        </w:rPr>
        <w:t>据哈姆蒂尔说，</w:t>
      </w:r>
    </w:p>
    <w:p w14:paraId="4B60FD29">
      <w:pPr>
        <w:spacing w:before="254" w:line="233" w:lineRule="auto"/>
        <w:ind w:right="4"/>
        <w:rPr>
          <w:rFonts w:ascii="宋体" w:hAnsi="宋体" w:eastAsia="宋体" w:cs="宋体"/>
          <w:sz w:val="23"/>
          <w:szCs w:val="23"/>
        </w:rPr>
      </w:pPr>
      <w:r>
        <w:rPr>
          <w:rFonts w:ascii="宋体" w:hAnsi="宋体" w:eastAsia="宋体" w:cs="宋体"/>
          <w:spacing w:val="10"/>
          <w:sz w:val="23"/>
          <w:szCs w:val="23"/>
        </w:rPr>
        <w:t>我认为，从这次行动中得到的教训是，投资者在下注时应该始终意识到估值的起点。除了</w:t>
      </w:r>
      <w:r>
        <w:rPr>
          <w:rFonts w:ascii="宋体" w:hAnsi="宋体" w:eastAsia="宋体" w:cs="宋体"/>
          <w:spacing w:val="9"/>
          <w:sz w:val="23"/>
          <w:szCs w:val="23"/>
        </w:rPr>
        <w:t xml:space="preserve"> </w:t>
      </w:r>
      <w:r>
        <w:rPr>
          <w:rFonts w:ascii="宋体" w:hAnsi="宋体" w:eastAsia="宋体" w:cs="宋体"/>
          <w:spacing w:val="10"/>
          <w:sz w:val="23"/>
          <w:szCs w:val="23"/>
        </w:rPr>
        <w:t>少数例外，实际估值过高，最终也会回落到更合理的水平，代</w:t>
      </w:r>
      <w:r>
        <w:rPr>
          <w:rFonts w:ascii="宋体" w:hAnsi="宋体" w:eastAsia="宋体" w:cs="宋体"/>
          <w:spacing w:val="9"/>
          <w:sz w:val="23"/>
          <w:szCs w:val="23"/>
        </w:rPr>
        <w:t>价往往是中期业绩不佳。无</w:t>
      </w:r>
      <w:r>
        <w:rPr>
          <w:rFonts w:ascii="宋体" w:hAnsi="宋体" w:eastAsia="宋体" w:cs="宋体"/>
          <w:sz w:val="23"/>
          <w:szCs w:val="23"/>
        </w:rPr>
        <w:t xml:space="preserve"> </w:t>
      </w:r>
      <w:r>
        <w:rPr>
          <w:rFonts w:ascii="宋体" w:hAnsi="宋体" w:eastAsia="宋体" w:cs="宋体"/>
          <w:spacing w:val="10"/>
          <w:sz w:val="23"/>
          <w:szCs w:val="23"/>
        </w:rPr>
        <w:t>论这项新业务看起来多么具有革命性，无论你认为它有多大的潜力，结果都是如此。当</w:t>
      </w:r>
    </w:p>
    <w:p w14:paraId="255E54E7">
      <w:pPr>
        <w:spacing w:line="235" w:lineRule="auto"/>
        <w:ind w:right="20"/>
        <w:rPr>
          <w:rFonts w:ascii="宋体" w:hAnsi="宋体" w:eastAsia="宋体" w:cs="宋体"/>
          <w:sz w:val="23"/>
          <w:szCs w:val="23"/>
        </w:rPr>
      </w:pPr>
      <w:r>
        <w:rPr>
          <w:rFonts w:ascii="宋体" w:hAnsi="宋体" w:eastAsia="宋体" w:cs="宋体"/>
          <w:spacing w:val="10"/>
          <w:sz w:val="23"/>
          <w:szCs w:val="23"/>
        </w:rPr>
        <w:t>然，如果你的投资理念是打算持有几十年，估值对长期回报的影响也许</w:t>
      </w:r>
      <w:r>
        <w:rPr>
          <w:rFonts w:ascii="宋体" w:hAnsi="宋体" w:eastAsia="宋体" w:cs="宋体"/>
          <w:spacing w:val="9"/>
          <w:sz w:val="23"/>
          <w:szCs w:val="23"/>
        </w:rPr>
        <w:t>确实较小，但这也</w:t>
      </w:r>
      <w:r>
        <w:rPr>
          <w:rFonts w:ascii="宋体" w:hAnsi="宋体" w:eastAsia="宋体" w:cs="宋体"/>
          <w:sz w:val="23"/>
          <w:szCs w:val="23"/>
        </w:rPr>
        <w:t xml:space="preserve"> </w:t>
      </w:r>
      <w:r>
        <w:rPr>
          <w:rFonts w:ascii="宋体" w:hAnsi="宋体" w:eastAsia="宋体" w:cs="宋体"/>
          <w:spacing w:val="9"/>
          <w:sz w:val="23"/>
          <w:szCs w:val="23"/>
        </w:rPr>
        <w:t>意味着你要履行诺言。经过几年不佳的业绩表现，说起来容易做起来难。</w:t>
      </w:r>
    </w:p>
    <w:p w14:paraId="63DC7E7F">
      <w:pPr>
        <w:spacing w:before="246" w:line="233" w:lineRule="auto"/>
        <w:ind w:right="17"/>
        <w:jc w:val="both"/>
        <w:rPr>
          <w:rFonts w:ascii="宋体" w:hAnsi="宋体" w:eastAsia="宋体" w:cs="宋体"/>
          <w:sz w:val="23"/>
          <w:szCs w:val="23"/>
        </w:rPr>
      </w:pPr>
      <w:r>
        <w:rPr>
          <w:rFonts w:ascii="宋体" w:hAnsi="宋体" w:eastAsia="宋体" w:cs="宋体"/>
          <w:spacing w:val="10"/>
          <w:sz w:val="23"/>
          <w:szCs w:val="23"/>
        </w:rPr>
        <w:t>所有快速扩张的企业最终都会变成顽固的或缓慢的企业。这种痛苦的过渡可能</w:t>
      </w:r>
      <w:r>
        <w:rPr>
          <w:rFonts w:ascii="宋体" w:hAnsi="宋体" w:eastAsia="宋体" w:cs="宋体"/>
          <w:spacing w:val="9"/>
          <w:sz w:val="23"/>
          <w:szCs w:val="23"/>
        </w:rPr>
        <w:t>会导致投资</w:t>
      </w:r>
      <w:r>
        <w:rPr>
          <w:rFonts w:ascii="宋体" w:hAnsi="宋体" w:eastAsia="宋体" w:cs="宋体"/>
          <w:sz w:val="23"/>
          <w:szCs w:val="23"/>
        </w:rPr>
        <w:t xml:space="preserve"> </w:t>
      </w:r>
      <w:r>
        <w:rPr>
          <w:rFonts w:ascii="宋体" w:hAnsi="宋体" w:eastAsia="宋体" w:cs="宋体"/>
          <w:spacing w:val="10"/>
          <w:sz w:val="23"/>
          <w:szCs w:val="23"/>
        </w:rPr>
        <w:t>者失去一个十年，在此期间估值降额会导致股价停滞不前或交</w:t>
      </w:r>
      <w:r>
        <w:rPr>
          <w:rFonts w:ascii="宋体" w:hAnsi="宋体" w:eastAsia="宋体" w:cs="宋体"/>
          <w:spacing w:val="9"/>
          <w:sz w:val="23"/>
          <w:szCs w:val="23"/>
        </w:rPr>
        <w:t>易横盘。市场一次又一次地</w:t>
      </w:r>
      <w:r>
        <w:rPr>
          <w:rFonts w:ascii="宋体" w:hAnsi="宋体" w:eastAsia="宋体" w:cs="宋体"/>
          <w:sz w:val="23"/>
          <w:szCs w:val="23"/>
        </w:rPr>
        <w:t xml:space="preserve"> </w:t>
      </w:r>
      <w:r>
        <w:rPr>
          <w:rFonts w:ascii="宋体" w:hAnsi="宋体" w:eastAsia="宋体" w:cs="宋体"/>
          <w:spacing w:val="7"/>
          <w:sz w:val="23"/>
          <w:szCs w:val="23"/>
        </w:rPr>
        <w:t>告诉我们，</w:t>
      </w:r>
      <w:r>
        <w:rPr>
          <w:rFonts w:ascii="宋体" w:hAnsi="宋体" w:eastAsia="宋体" w:cs="宋体"/>
          <w:spacing w:val="-62"/>
          <w:sz w:val="23"/>
          <w:szCs w:val="23"/>
        </w:rPr>
        <w:t xml:space="preserve"> </w:t>
      </w:r>
      <w:r>
        <w:rPr>
          <w:rFonts w:ascii="宋体" w:hAnsi="宋体" w:eastAsia="宋体" w:cs="宋体"/>
          <w:spacing w:val="7"/>
          <w:sz w:val="23"/>
          <w:szCs w:val="23"/>
        </w:rPr>
        <w:t>一家伟大的公司和一只优秀的股</w:t>
      </w:r>
      <w:r>
        <w:rPr>
          <w:rFonts w:ascii="宋体" w:hAnsi="宋体" w:eastAsia="宋体" w:cs="宋体"/>
          <w:spacing w:val="6"/>
          <w:sz w:val="23"/>
          <w:szCs w:val="23"/>
        </w:rPr>
        <w:t>票有很大的区别。</w:t>
      </w:r>
    </w:p>
    <w:p w14:paraId="4E41BB5D">
      <w:pPr>
        <w:spacing w:before="168" w:line="247" w:lineRule="auto"/>
        <w:rPr>
          <w:rFonts w:ascii="宋体" w:hAnsi="宋体" w:eastAsia="宋体" w:cs="宋体"/>
          <w:sz w:val="23"/>
          <w:szCs w:val="23"/>
        </w:rPr>
      </w:pPr>
      <w:r>
        <w:rPr>
          <w:rFonts w:ascii="宋体" w:hAnsi="宋体" w:eastAsia="宋体" w:cs="宋体"/>
          <w:spacing w:val="8"/>
          <w:sz w:val="23"/>
          <w:szCs w:val="23"/>
        </w:rPr>
        <w:t>对投资者来说，</w:t>
      </w:r>
      <w:r>
        <w:rPr>
          <w:rFonts w:ascii="宋体" w:hAnsi="宋体" w:eastAsia="宋体" w:cs="宋体"/>
          <w:spacing w:val="-24"/>
          <w:sz w:val="23"/>
          <w:szCs w:val="23"/>
        </w:rPr>
        <w:t xml:space="preserve"> </w:t>
      </w:r>
      <w:r>
        <w:rPr>
          <w:rFonts w:ascii="宋体" w:hAnsi="宋体" w:eastAsia="宋体" w:cs="宋体"/>
          <w:spacing w:val="8"/>
          <w:sz w:val="23"/>
          <w:szCs w:val="23"/>
        </w:rPr>
        <w:t>一家优秀公司的股票如果收购价过高，可能会抵消随后十年业务发展所产</w:t>
      </w:r>
      <w:r>
        <w:rPr>
          <w:rFonts w:ascii="宋体" w:hAnsi="宋体" w:eastAsia="宋体" w:cs="宋体"/>
          <w:sz w:val="23"/>
          <w:szCs w:val="23"/>
        </w:rPr>
        <w:t xml:space="preserve"> </w:t>
      </w:r>
      <w:r>
        <w:rPr>
          <w:rFonts w:ascii="宋体" w:hAnsi="宋体" w:eastAsia="宋体" w:cs="宋体"/>
          <w:spacing w:val="2"/>
          <w:sz w:val="23"/>
          <w:szCs w:val="23"/>
        </w:rPr>
        <w:t>生的影响。</w:t>
      </w:r>
    </w:p>
    <w:p w14:paraId="4A061CDE">
      <w:pPr>
        <w:spacing w:before="246" w:line="219" w:lineRule="auto"/>
        <w:ind w:right="6"/>
        <w:jc w:val="right"/>
        <w:rPr>
          <w:rFonts w:ascii="宋体" w:hAnsi="宋体" w:eastAsia="宋体" w:cs="宋体"/>
          <w:sz w:val="23"/>
          <w:szCs w:val="23"/>
        </w:rPr>
      </w:pPr>
      <w:r>
        <w:rPr>
          <w:rFonts w:ascii="宋体" w:hAnsi="宋体" w:eastAsia="宋体" w:cs="宋体"/>
          <w:spacing w:val="-25"/>
          <w:sz w:val="23"/>
          <w:szCs w:val="23"/>
        </w:rPr>
        <w:t>—</w:t>
      </w:r>
      <w:r>
        <w:rPr>
          <w:rFonts w:ascii="宋体" w:hAnsi="宋体" w:eastAsia="宋体" w:cs="宋体"/>
          <w:spacing w:val="-24"/>
          <w:sz w:val="23"/>
          <w:szCs w:val="23"/>
        </w:rPr>
        <w:t>—沃伦</w:t>
      </w:r>
      <w:r>
        <w:rPr>
          <w:rFonts w:ascii="宋体" w:hAnsi="宋体" w:eastAsia="宋体" w:cs="宋体"/>
          <w:spacing w:val="-27"/>
          <w:sz w:val="23"/>
          <w:szCs w:val="23"/>
        </w:rPr>
        <w:t xml:space="preserve"> </w:t>
      </w:r>
      <w:r>
        <w:rPr>
          <w:rFonts w:ascii="宋体" w:hAnsi="宋体" w:eastAsia="宋体" w:cs="宋体"/>
          <w:spacing w:val="-24"/>
          <w:sz w:val="23"/>
          <w:szCs w:val="23"/>
        </w:rPr>
        <w:t>·</w:t>
      </w:r>
      <w:r>
        <w:rPr>
          <w:rFonts w:ascii="宋体" w:hAnsi="宋体" w:eastAsia="宋体" w:cs="宋体"/>
          <w:spacing w:val="-83"/>
          <w:sz w:val="23"/>
          <w:szCs w:val="23"/>
        </w:rPr>
        <w:t xml:space="preserve"> </w:t>
      </w:r>
      <w:r>
        <w:rPr>
          <w:rFonts w:ascii="宋体" w:hAnsi="宋体" w:eastAsia="宋体" w:cs="宋体"/>
          <w:spacing w:val="-24"/>
          <w:sz w:val="23"/>
          <w:szCs w:val="23"/>
        </w:rPr>
        <w:t>巴菲</w:t>
      </w:r>
      <w:r>
        <w:rPr>
          <w:rFonts w:ascii="宋体" w:hAnsi="宋体" w:eastAsia="宋体" w:cs="宋体"/>
          <w:spacing w:val="-15"/>
          <w:sz w:val="23"/>
          <w:szCs w:val="23"/>
        </w:rPr>
        <w:t>特</w:t>
      </w:r>
    </w:p>
    <w:p w14:paraId="0EBE8283">
      <w:pPr>
        <w:spacing w:before="215" w:line="236" w:lineRule="auto"/>
        <w:ind w:right="21"/>
        <w:rPr>
          <w:rFonts w:ascii="宋体" w:hAnsi="宋体" w:eastAsia="宋体" w:cs="宋体"/>
          <w:sz w:val="23"/>
          <w:szCs w:val="23"/>
        </w:rPr>
      </w:pPr>
      <w:r>
        <w:rPr>
          <w:rFonts w:ascii="宋体" w:hAnsi="宋体" w:eastAsia="宋体" w:cs="宋体"/>
          <w:spacing w:val="10"/>
          <w:sz w:val="23"/>
          <w:szCs w:val="23"/>
        </w:rPr>
        <w:t>我认为，人类的很大一部分痛苦是由他们对事物的价值所做的错误估</w:t>
      </w:r>
      <w:r>
        <w:rPr>
          <w:rFonts w:ascii="宋体" w:hAnsi="宋体" w:eastAsia="宋体" w:cs="宋体"/>
          <w:spacing w:val="9"/>
          <w:sz w:val="23"/>
          <w:szCs w:val="23"/>
        </w:rPr>
        <w:t>计，以及为了不值一</w:t>
      </w:r>
      <w:r>
        <w:rPr>
          <w:rFonts w:ascii="宋体" w:hAnsi="宋体" w:eastAsia="宋体" w:cs="宋体"/>
          <w:sz w:val="23"/>
          <w:szCs w:val="23"/>
        </w:rPr>
        <w:t xml:space="preserve"> </w:t>
      </w:r>
      <w:r>
        <w:rPr>
          <w:rFonts w:ascii="宋体" w:hAnsi="宋体" w:eastAsia="宋体" w:cs="宋体"/>
          <w:spacing w:val="7"/>
          <w:sz w:val="23"/>
          <w:szCs w:val="23"/>
        </w:rPr>
        <w:t>提的事物付出太多而造成的。</w:t>
      </w:r>
    </w:p>
    <w:p w14:paraId="3BB640B9">
      <w:pPr>
        <w:spacing w:before="272" w:line="219" w:lineRule="auto"/>
        <w:ind w:right="15"/>
        <w:jc w:val="right"/>
        <w:rPr>
          <w:rFonts w:ascii="宋体" w:hAnsi="宋体" w:eastAsia="宋体" w:cs="宋体"/>
          <w:sz w:val="23"/>
          <w:szCs w:val="23"/>
        </w:rPr>
      </w:pPr>
      <w:r>
        <w:rPr>
          <w:rFonts w:ascii="宋体" w:hAnsi="宋体" w:eastAsia="宋体" w:cs="宋体"/>
          <w:spacing w:val="-16"/>
          <w:sz w:val="23"/>
          <w:szCs w:val="23"/>
        </w:rPr>
        <w:t>——本杰明</w:t>
      </w:r>
      <w:r>
        <w:rPr>
          <w:rFonts w:ascii="宋体" w:hAnsi="宋体" w:eastAsia="宋体" w:cs="宋体"/>
          <w:spacing w:val="-27"/>
          <w:sz w:val="23"/>
          <w:szCs w:val="23"/>
        </w:rPr>
        <w:t xml:space="preserve"> </w:t>
      </w:r>
      <w:r>
        <w:rPr>
          <w:rFonts w:ascii="宋体" w:hAnsi="宋体" w:eastAsia="宋体" w:cs="宋体"/>
          <w:spacing w:val="-16"/>
          <w:sz w:val="23"/>
          <w:szCs w:val="23"/>
        </w:rPr>
        <w:t>·</w:t>
      </w:r>
      <w:r>
        <w:rPr>
          <w:rFonts w:ascii="宋体" w:hAnsi="宋体" w:eastAsia="宋体" w:cs="宋体"/>
          <w:spacing w:val="-95"/>
          <w:sz w:val="23"/>
          <w:szCs w:val="23"/>
        </w:rPr>
        <w:t xml:space="preserve"> </w:t>
      </w:r>
      <w:r>
        <w:rPr>
          <w:rFonts w:ascii="宋体" w:hAnsi="宋体" w:eastAsia="宋体" w:cs="宋体"/>
          <w:spacing w:val="-16"/>
          <w:sz w:val="23"/>
          <w:szCs w:val="23"/>
        </w:rPr>
        <w:t>富兰克林</w:t>
      </w:r>
    </w:p>
    <w:p w14:paraId="091C6EB8">
      <w:pPr>
        <w:spacing w:line="219" w:lineRule="auto"/>
        <w:rPr>
          <w:rFonts w:ascii="宋体" w:hAnsi="宋体" w:eastAsia="宋体" w:cs="宋体"/>
          <w:sz w:val="23"/>
          <w:szCs w:val="23"/>
        </w:rPr>
        <w:sectPr>
          <w:headerReference r:id="rId9" w:type="default"/>
          <w:pgSz w:w="12240" w:h="15840"/>
          <w:pgMar w:top="1678" w:right="1435" w:bottom="0" w:left="1429" w:header="1325" w:footer="0" w:gutter="0"/>
          <w:cols w:space="720" w:num="1"/>
        </w:sectPr>
      </w:pPr>
    </w:p>
    <w:p w14:paraId="018751DD">
      <w:pPr>
        <w:spacing w:line="244" w:lineRule="auto"/>
        <w:rPr>
          <w:rFonts w:ascii="Arial"/>
          <w:sz w:val="21"/>
        </w:rPr>
      </w:pPr>
    </w:p>
    <w:p w14:paraId="0E8547CC">
      <w:pPr>
        <w:spacing w:line="245" w:lineRule="auto"/>
        <w:rPr>
          <w:rFonts w:ascii="Arial"/>
          <w:sz w:val="21"/>
        </w:rPr>
      </w:pPr>
    </w:p>
    <w:p w14:paraId="605D847B">
      <w:pPr>
        <w:spacing w:line="245" w:lineRule="auto"/>
        <w:rPr>
          <w:rFonts w:ascii="Arial"/>
          <w:sz w:val="21"/>
        </w:rPr>
      </w:pPr>
    </w:p>
    <w:p w14:paraId="10E8C939">
      <w:pPr>
        <w:spacing w:line="245" w:lineRule="auto"/>
        <w:rPr>
          <w:rFonts w:ascii="Arial"/>
          <w:sz w:val="21"/>
        </w:rPr>
      </w:pPr>
    </w:p>
    <w:p w14:paraId="0205591E">
      <w:pPr>
        <w:pStyle w:val="2"/>
        <w:spacing w:before="78" w:line="222" w:lineRule="auto"/>
        <w:jc w:val="both"/>
        <w:rPr>
          <w:rFonts w:ascii="宋体" w:hAnsi="宋体" w:eastAsia="宋体" w:cs="宋体"/>
          <w:sz w:val="24"/>
          <w:szCs w:val="24"/>
        </w:rPr>
      </w:pPr>
      <w:r>
        <w:rPr>
          <w:rFonts w:ascii="宋体" w:hAnsi="宋体" w:eastAsia="宋体" w:cs="宋体"/>
          <w:sz w:val="24"/>
          <w:szCs w:val="24"/>
        </w:rPr>
        <w:t>有时，我们长期持有的一只股票的估值会高得离谱，以至于我</w:t>
      </w:r>
      <w:r>
        <w:rPr>
          <w:rFonts w:ascii="宋体" w:hAnsi="宋体" w:eastAsia="宋体" w:cs="宋体"/>
          <w:spacing w:val="-1"/>
          <w:sz w:val="24"/>
          <w:szCs w:val="24"/>
        </w:rPr>
        <w:t>们可以毫不犹豫、毫不怀疑</w:t>
      </w:r>
      <w:r>
        <w:rPr>
          <w:rFonts w:ascii="宋体" w:hAnsi="宋体" w:eastAsia="宋体" w:cs="宋体"/>
          <w:sz w:val="24"/>
          <w:szCs w:val="24"/>
        </w:rPr>
        <w:t xml:space="preserve"> 地立即将其卖出。但从心理上讲，这种出售并不容易执行，因为</w:t>
      </w:r>
      <w:r>
        <w:rPr>
          <w:rFonts w:ascii="宋体" w:hAnsi="宋体" w:eastAsia="宋体" w:cs="宋体"/>
          <w:spacing w:val="-1"/>
          <w:sz w:val="24"/>
          <w:szCs w:val="24"/>
        </w:rPr>
        <w:t>估值增加会给投资者带来</w:t>
      </w:r>
      <w:r>
        <w:rPr>
          <w:rFonts w:ascii="宋体" w:hAnsi="宋体" w:eastAsia="宋体" w:cs="宋体"/>
          <w:sz w:val="24"/>
          <w:szCs w:val="24"/>
        </w:rPr>
        <w:t xml:space="preserve"> 巨大收益，导致过度贪婪，继而倾向于动摇对于</w:t>
      </w:r>
      <w:r>
        <w:rPr>
          <w:sz w:val="24"/>
          <w:szCs w:val="24"/>
        </w:rPr>
        <w:t>“</w:t>
      </w:r>
      <w:r>
        <w:rPr>
          <w:rFonts w:ascii="宋体" w:hAnsi="宋体" w:eastAsia="宋体" w:cs="宋体"/>
          <w:spacing w:val="-1"/>
          <w:sz w:val="24"/>
          <w:szCs w:val="24"/>
        </w:rPr>
        <w:t>传统</w:t>
      </w:r>
      <w:r>
        <w:rPr>
          <w:spacing w:val="-1"/>
          <w:sz w:val="24"/>
          <w:szCs w:val="24"/>
        </w:rPr>
        <w:t>”</w:t>
      </w:r>
      <w:r>
        <w:rPr>
          <w:rFonts w:ascii="宋体" w:hAnsi="宋体" w:eastAsia="宋体" w:cs="宋体"/>
          <w:spacing w:val="-1"/>
          <w:sz w:val="24"/>
          <w:szCs w:val="24"/>
        </w:rPr>
        <w:t>估值方法的信念。</w:t>
      </w:r>
    </w:p>
    <w:p w14:paraId="7E572EB0">
      <w:pPr>
        <w:pStyle w:val="2"/>
        <w:spacing w:before="240" w:line="221" w:lineRule="auto"/>
        <w:rPr>
          <w:rFonts w:ascii="宋体" w:hAnsi="宋体" w:eastAsia="宋体" w:cs="宋体"/>
          <w:sz w:val="24"/>
          <w:szCs w:val="24"/>
        </w:rPr>
      </w:pPr>
      <w:r>
        <w:rPr>
          <w:rFonts w:ascii="宋体" w:hAnsi="宋体" w:eastAsia="宋体" w:cs="宋体"/>
          <w:sz w:val="24"/>
          <w:szCs w:val="24"/>
        </w:rPr>
        <w:t>长期以适度但稳定的回报率进行复利，要远远优于仅仅在一两</w:t>
      </w:r>
      <w:r>
        <w:rPr>
          <w:rFonts w:ascii="宋体" w:hAnsi="宋体" w:eastAsia="宋体" w:cs="宋体"/>
          <w:spacing w:val="-1"/>
          <w:sz w:val="24"/>
          <w:szCs w:val="24"/>
        </w:rPr>
        <w:t>年内创造出色的业绩。平均</w:t>
      </w:r>
      <w:r>
        <w:rPr>
          <w:rFonts w:ascii="宋体" w:hAnsi="宋体" w:eastAsia="宋体" w:cs="宋体"/>
          <w:sz w:val="24"/>
          <w:szCs w:val="24"/>
        </w:rPr>
        <w:t xml:space="preserve"> 值可能会严重误导投资者，因此，如果我们希望以正确的方式理</w:t>
      </w:r>
      <w:r>
        <w:rPr>
          <w:rFonts w:ascii="宋体" w:hAnsi="宋体" w:eastAsia="宋体" w:cs="宋体"/>
          <w:spacing w:val="-1"/>
          <w:sz w:val="24"/>
          <w:szCs w:val="24"/>
        </w:rPr>
        <w:t>解回报，就应该始终使用</w:t>
      </w:r>
      <w:r>
        <w:rPr>
          <w:rFonts w:ascii="宋体" w:hAnsi="宋体" w:eastAsia="宋体" w:cs="宋体"/>
          <w:sz w:val="24"/>
          <w:szCs w:val="24"/>
        </w:rPr>
        <w:t xml:space="preserve"> 等比数列并查看复合年增长率（</w:t>
      </w:r>
      <w:r>
        <w:rPr>
          <w:sz w:val="24"/>
          <w:szCs w:val="24"/>
        </w:rPr>
        <w:t>CAGR</w:t>
      </w:r>
      <w:r>
        <w:rPr>
          <w:rFonts w:ascii="宋体" w:hAnsi="宋体" w:eastAsia="宋体" w:cs="宋体"/>
          <w:sz w:val="24"/>
          <w:szCs w:val="24"/>
        </w:rPr>
        <w:t>）。如果一个投资者在五</w:t>
      </w:r>
      <w:r>
        <w:rPr>
          <w:rFonts w:ascii="宋体" w:hAnsi="宋体" w:eastAsia="宋体" w:cs="宋体"/>
          <w:spacing w:val="-1"/>
          <w:sz w:val="24"/>
          <w:szCs w:val="24"/>
        </w:rPr>
        <w:t>年时间里的年均回报率为</w:t>
      </w:r>
      <w:r>
        <w:rPr>
          <w:rFonts w:ascii="宋体" w:hAnsi="宋体" w:eastAsia="宋体" w:cs="宋体"/>
          <w:sz w:val="24"/>
          <w:szCs w:val="24"/>
        </w:rPr>
        <w:t xml:space="preserve"> </w:t>
      </w:r>
      <w:r>
        <w:rPr>
          <w:spacing w:val="-2"/>
          <w:sz w:val="24"/>
          <w:szCs w:val="24"/>
        </w:rPr>
        <w:t>14%</w:t>
      </w:r>
      <w:r>
        <w:rPr>
          <w:rFonts w:ascii="宋体" w:hAnsi="宋体" w:eastAsia="宋体" w:cs="宋体"/>
          <w:spacing w:val="-2"/>
          <w:sz w:val="24"/>
          <w:szCs w:val="24"/>
        </w:rPr>
        <w:t>（</w:t>
      </w:r>
      <w:r>
        <w:rPr>
          <w:spacing w:val="-2"/>
          <w:sz w:val="24"/>
          <w:szCs w:val="24"/>
        </w:rPr>
        <w:t>20%</w:t>
      </w:r>
      <w:r>
        <w:rPr>
          <w:spacing w:val="-32"/>
          <w:sz w:val="24"/>
          <w:szCs w:val="24"/>
        </w:rPr>
        <w:t xml:space="preserve"> </w:t>
      </w:r>
      <w:r>
        <w:rPr>
          <w:rFonts w:ascii="宋体" w:hAnsi="宋体" w:eastAsia="宋体" w:cs="宋体"/>
          <w:spacing w:val="-2"/>
          <w:sz w:val="24"/>
          <w:szCs w:val="24"/>
        </w:rPr>
        <w:t>、</w:t>
      </w:r>
      <w:r>
        <w:rPr>
          <w:spacing w:val="-2"/>
          <w:sz w:val="24"/>
          <w:szCs w:val="24"/>
        </w:rPr>
        <w:t>40%</w:t>
      </w:r>
      <w:r>
        <w:rPr>
          <w:spacing w:val="-34"/>
          <w:sz w:val="24"/>
          <w:szCs w:val="24"/>
        </w:rPr>
        <w:t xml:space="preserve"> </w:t>
      </w:r>
      <w:r>
        <w:rPr>
          <w:rFonts w:ascii="宋体" w:hAnsi="宋体" w:eastAsia="宋体" w:cs="宋体"/>
          <w:spacing w:val="-2"/>
          <w:sz w:val="24"/>
          <w:szCs w:val="24"/>
        </w:rPr>
        <w:t>、</w:t>
      </w:r>
      <w:r>
        <w:rPr>
          <w:spacing w:val="-2"/>
          <w:sz w:val="24"/>
          <w:szCs w:val="24"/>
        </w:rPr>
        <w:t>20%</w:t>
      </w:r>
      <w:r>
        <w:rPr>
          <w:spacing w:val="-34"/>
          <w:sz w:val="24"/>
          <w:szCs w:val="24"/>
        </w:rPr>
        <w:t xml:space="preserve"> </w:t>
      </w:r>
      <w:r>
        <w:rPr>
          <w:rFonts w:ascii="宋体" w:hAnsi="宋体" w:eastAsia="宋体" w:cs="宋体"/>
          <w:spacing w:val="-2"/>
          <w:sz w:val="24"/>
          <w:szCs w:val="24"/>
        </w:rPr>
        <w:t>、</w:t>
      </w:r>
      <w:r>
        <w:rPr>
          <w:spacing w:val="-2"/>
          <w:sz w:val="24"/>
          <w:szCs w:val="24"/>
        </w:rPr>
        <w:t>-50%</w:t>
      </w:r>
      <w:r>
        <w:rPr>
          <w:rFonts w:ascii="宋体" w:hAnsi="宋体" w:eastAsia="宋体" w:cs="宋体"/>
          <w:spacing w:val="-2"/>
          <w:sz w:val="24"/>
          <w:szCs w:val="24"/>
        </w:rPr>
        <w:t>和</w:t>
      </w:r>
      <w:r>
        <w:rPr>
          <w:spacing w:val="-2"/>
          <w:sz w:val="24"/>
          <w:szCs w:val="24"/>
        </w:rPr>
        <w:t>40%</w:t>
      </w:r>
      <w:r>
        <w:rPr>
          <w:rFonts w:ascii="宋体" w:hAnsi="宋体" w:eastAsia="宋体" w:cs="宋体"/>
          <w:spacing w:val="4"/>
          <w:sz w:val="24"/>
          <w:szCs w:val="24"/>
        </w:rPr>
        <w:t>），</w:t>
      </w:r>
      <w:r>
        <w:rPr>
          <w:rFonts w:ascii="宋体" w:hAnsi="宋体" w:eastAsia="宋体" w:cs="宋体"/>
          <w:spacing w:val="-2"/>
          <w:sz w:val="24"/>
          <w:szCs w:val="24"/>
        </w:rPr>
        <w:t>那么如果后者每年都</w:t>
      </w:r>
      <w:r>
        <w:rPr>
          <w:rFonts w:ascii="宋体" w:hAnsi="宋体" w:eastAsia="宋体" w:cs="宋体"/>
          <w:spacing w:val="-3"/>
          <w:sz w:val="24"/>
          <w:szCs w:val="24"/>
        </w:rPr>
        <w:t>保持不变，他的表现就会</w:t>
      </w:r>
      <w:r>
        <w:rPr>
          <w:rFonts w:ascii="宋体" w:hAnsi="宋体" w:eastAsia="宋体" w:cs="宋体"/>
          <w:sz w:val="24"/>
          <w:szCs w:val="24"/>
        </w:rPr>
        <w:t xml:space="preserve">  落后于年均回报率为</w:t>
      </w:r>
      <w:r>
        <w:rPr>
          <w:sz w:val="24"/>
          <w:szCs w:val="24"/>
        </w:rPr>
        <w:t>9%</w:t>
      </w:r>
      <w:r>
        <w:rPr>
          <w:rFonts w:ascii="宋体" w:hAnsi="宋体" w:eastAsia="宋体" w:cs="宋体"/>
          <w:sz w:val="24"/>
          <w:szCs w:val="24"/>
        </w:rPr>
        <w:t>的投资者。截至</w:t>
      </w:r>
      <w:r>
        <w:rPr>
          <w:sz w:val="24"/>
          <w:szCs w:val="24"/>
        </w:rPr>
        <w:t>2018</w:t>
      </w:r>
      <w:r>
        <w:rPr>
          <w:rFonts w:ascii="宋体" w:hAnsi="宋体" w:eastAsia="宋体" w:cs="宋体"/>
          <w:sz w:val="24"/>
          <w:szCs w:val="24"/>
        </w:rPr>
        <w:t>年</w:t>
      </w:r>
      <w:r>
        <w:rPr>
          <w:sz w:val="24"/>
          <w:szCs w:val="24"/>
        </w:rPr>
        <w:t>2</w:t>
      </w:r>
      <w:r>
        <w:rPr>
          <w:rFonts w:ascii="宋体" w:hAnsi="宋体" w:eastAsia="宋体" w:cs="宋体"/>
          <w:sz w:val="24"/>
          <w:szCs w:val="24"/>
        </w:rPr>
        <w:t>月，在净利润至少</w:t>
      </w:r>
      <w:r>
        <w:rPr>
          <w:sz w:val="24"/>
          <w:szCs w:val="24"/>
        </w:rPr>
        <w:t>10</w:t>
      </w:r>
      <w:r>
        <w:rPr>
          <w:spacing w:val="-1"/>
          <w:sz w:val="24"/>
          <w:szCs w:val="24"/>
        </w:rPr>
        <w:t>0</w:t>
      </w:r>
      <w:r>
        <w:rPr>
          <w:rFonts w:ascii="宋体" w:hAnsi="宋体" w:eastAsia="宋体" w:cs="宋体"/>
          <w:spacing w:val="-1"/>
          <w:sz w:val="24"/>
          <w:szCs w:val="24"/>
        </w:rPr>
        <w:t>亿印度卢比（约</w:t>
      </w:r>
      <w:r>
        <w:rPr>
          <w:spacing w:val="-1"/>
          <w:sz w:val="24"/>
          <w:szCs w:val="24"/>
        </w:rPr>
        <w:t>140</w:t>
      </w:r>
      <w:r>
        <w:rPr>
          <w:sz w:val="24"/>
          <w:szCs w:val="24"/>
        </w:rPr>
        <w:t xml:space="preserve">  </w:t>
      </w:r>
      <w:r>
        <w:rPr>
          <w:rFonts w:ascii="宋体" w:hAnsi="宋体" w:eastAsia="宋体" w:cs="宋体"/>
          <w:sz w:val="24"/>
          <w:szCs w:val="24"/>
        </w:rPr>
        <w:t>万美元）的印度上市公司中，只有</w:t>
      </w:r>
      <w:r>
        <w:rPr>
          <w:sz w:val="24"/>
          <w:szCs w:val="24"/>
        </w:rPr>
        <w:t>5%</w:t>
      </w:r>
      <w:r>
        <w:rPr>
          <w:rFonts w:ascii="宋体" w:hAnsi="宋体" w:eastAsia="宋体" w:cs="宋体"/>
          <w:sz w:val="24"/>
          <w:szCs w:val="24"/>
        </w:rPr>
        <w:t>的公司在过去十年中在</w:t>
      </w:r>
      <w:r>
        <w:rPr>
          <w:sz w:val="24"/>
          <w:szCs w:val="24"/>
        </w:rPr>
        <w:t>CAGR</w:t>
      </w:r>
      <w:r>
        <w:rPr>
          <w:rFonts w:ascii="宋体" w:hAnsi="宋体" w:eastAsia="宋体" w:cs="宋体"/>
          <w:spacing w:val="-1"/>
          <w:sz w:val="24"/>
          <w:szCs w:val="24"/>
        </w:rPr>
        <w:t>实现了</w:t>
      </w:r>
      <w:r>
        <w:rPr>
          <w:spacing w:val="-1"/>
          <w:sz w:val="24"/>
          <w:szCs w:val="24"/>
        </w:rPr>
        <w:t>20%</w:t>
      </w:r>
      <w:r>
        <w:rPr>
          <w:rFonts w:ascii="宋体" w:hAnsi="宋体" w:eastAsia="宋体" w:cs="宋体"/>
          <w:spacing w:val="-1"/>
          <w:sz w:val="24"/>
          <w:szCs w:val="24"/>
        </w:rPr>
        <w:t>以上的盈利</w:t>
      </w:r>
      <w:r>
        <w:rPr>
          <w:rFonts w:ascii="宋体" w:hAnsi="宋体" w:eastAsia="宋体" w:cs="宋体"/>
          <w:sz w:val="24"/>
          <w:szCs w:val="24"/>
        </w:rPr>
        <w:t xml:space="preserve"> 增长。与此相反，</w:t>
      </w:r>
      <w:r>
        <w:rPr>
          <w:sz w:val="24"/>
          <w:szCs w:val="24"/>
        </w:rPr>
        <w:t>55%</w:t>
      </w:r>
      <w:r>
        <w:rPr>
          <w:rFonts w:ascii="宋体" w:hAnsi="宋体" w:eastAsia="宋体" w:cs="宋体"/>
          <w:sz w:val="24"/>
          <w:szCs w:val="24"/>
        </w:rPr>
        <w:t>的公司出现了收益下滑。因为盈利能力决</w:t>
      </w:r>
      <w:r>
        <w:rPr>
          <w:rFonts w:ascii="宋体" w:hAnsi="宋体" w:eastAsia="宋体" w:cs="宋体"/>
          <w:spacing w:val="-1"/>
          <w:sz w:val="24"/>
          <w:szCs w:val="24"/>
        </w:rPr>
        <w:t>定着长期回报，所以它恰</w:t>
      </w:r>
      <w:r>
        <w:rPr>
          <w:rFonts w:ascii="宋体" w:hAnsi="宋体" w:eastAsia="宋体" w:cs="宋体"/>
          <w:sz w:val="24"/>
          <w:szCs w:val="24"/>
        </w:rPr>
        <w:t xml:space="preserve"> 恰表明，要让财富以可持续的方式复利增长</w:t>
      </w:r>
      <w:r>
        <w:rPr>
          <w:sz w:val="24"/>
          <w:szCs w:val="24"/>
        </w:rPr>
        <w:t>20%</w:t>
      </w:r>
      <w:r>
        <w:rPr>
          <w:rFonts w:ascii="宋体" w:hAnsi="宋体" w:eastAsia="宋体" w:cs="宋体"/>
          <w:sz w:val="24"/>
          <w:szCs w:val="24"/>
        </w:rPr>
        <w:t>以上是多么困难。</w:t>
      </w:r>
      <w:r>
        <w:rPr>
          <w:rFonts w:ascii="宋体" w:hAnsi="宋体" w:eastAsia="宋体" w:cs="宋体"/>
          <w:spacing w:val="-1"/>
          <w:sz w:val="24"/>
          <w:szCs w:val="24"/>
        </w:rPr>
        <w:t>（在几年内实现</w:t>
      </w:r>
      <w:r>
        <w:rPr>
          <w:spacing w:val="-1"/>
          <w:sz w:val="24"/>
          <w:szCs w:val="24"/>
        </w:rPr>
        <w:t>100%</w:t>
      </w:r>
      <w:r>
        <w:rPr>
          <w:sz w:val="24"/>
          <w:szCs w:val="24"/>
        </w:rPr>
        <w:t xml:space="preserve">    </w:t>
      </w:r>
      <w:r>
        <w:rPr>
          <w:rFonts w:ascii="宋体" w:hAnsi="宋体" w:eastAsia="宋体" w:cs="宋体"/>
          <w:sz w:val="24"/>
          <w:szCs w:val="24"/>
        </w:rPr>
        <w:t>的</w:t>
      </w:r>
      <w:r>
        <w:rPr>
          <w:sz w:val="24"/>
          <w:szCs w:val="24"/>
        </w:rPr>
        <w:t>CAGR</w:t>
      </w:r>
      <w:r>
        <w:rPr>
          <w:rFonts w:ascii="宋体" w:hAnsi="宋体" w:eastAsia="宋体" w:cs="宋体"/>
          <w:sz w:val="24"/>
          <w:szCs w:val="24"/>
        </w:rPr>
        <w:t>是值得称赞的，但在</w:t>
      </w:r>
      <w:r>
        <w:rPr>
          <w:sz w:val="24"/>
          <w:szCs w:val="24"/>
        </w:rPr>
        <w:t>60</w:t>
      </w:r>
      <w:r>
        <w:rPr>
          <w:rFonts w:ascii="宋体" w:hAnsi="宋体" w:eastAsia="宋体" w:cs="宋体"/>
          <w:sz w:val="24"/>
          <w:szCs w:val="24"/>
        </w:rPr>
        <w:t>年内实现</w:t>
      </w:r>
      <w:r>
        <w:rPr>
          <w:sz w:val="24"/>
          <w:szCs w:val="24"/>
        </w:rPr>
        <w:t>20%</w:t>
      </w:r>
      <w:r>
        <w:rPr>
          <w:rFonts w:ascii="宋体" w:hAnsi="宋体" w:eastAsia="宋体" w:cs="宋体"/>
          <w:sz w:val="24"/>
          <w:szCs w:val="24"/>
        </w:rPr>
        <w:t>的</w:t>
      </w:r>
      <w:r>
        <w:rPr>
          <w:sz w:val="24"/>
          <w:szCs w:val="24"/>
        </w:rPr>
        <w:t>CAGR</w:t>
      </w:r>
      <w:r>
        <w:rPr>
          <w:rFonts w:ascii="宋体" w:hAnsi="宋体" w:eastAsia="宋体" w:cs="宋体"/>
          <w:sz w:val="24"/>
          <w:szCs w:val="24"/>
        </w:rPr>
        <w:t>就只有沃</w:t>
      </w:r>
      <w:r>
        <w:rPr>
          <w:rFonts w:ascii="宋体" w:hAnsi="宋体" w:eastAsia="宋体" w:cs="宋体"/>
          <w:spacing w:val="-1"/>
          <w:sz w:val="24"/>
          <w:szCs w:val="24"/>
        </w:rPr>
        <w:t>伦</w:t>
      </w:r>
      <w:r>
        <w:rPr>
          <w:spacing w:val="-1"/>
          <w:sz w:val="24"/>
          <w:szCs w:val="24"/>
        </w:rPr>
        <w:t>·</w:t>
      </w:r>
      <w:r>
        <w:rPr>
          <w:rFonts w:ascii="宋体" w:hAnsi="宋体" w:eastAsia="宋体" w:cs="宋体"/>
          <w:spacing w:val="-1"/>
          <w:sz w:val="24"/>
          <w:szCs w:val="24"/>
        </w:rPr>
        <w:t>巴菲特才能做到。他在</w:t>
      </w:r>
      <w:r>
        <w:rPr>
          <w:rFonts w:ascii="宋体" w:hAnsi="宋体" w:eastAsia="宋体" w:cs="宋体"/>
          <w:sz w:val="24"/>
          <w:szCs w:val="24"/>
        </w:rPr>
        <w:t xml:space="preserve"> </w:t>
      </w:r>
      <w:r>
        <w:rPr>
          <w:rFonts w:ascii="宋体" w:hAnsi="宋体" w:eastAsia="宋体" w:cs="宋体"/>
          <w:spacing w:val="-1"/>
          <w:sz w:val="24"/>
          <w:szCs w:val="24"/>
        </w:rPr>
        <w:t>游戏中坚持最久，成为最大的赢家。）</w:t>
      </w:r>
    </w:p>
    <w:p w14:paraId="053BD487">
      <w:pPr>
        <w:pStyle w:val="2"/>
        <w:spacing w:before="242" w:line="214" w:lineRule="auto"/>
        <w:rPr>
          <w:rFonts w:ascii="宋体" w:hAnsi="宋体" w:eastAsia="宋体" w:cs="宋体"/>
          <w:sz w:val="24"/>
          <w:szCs w:val="24"/>
        </w:rPr>
      </w:pPr>
      <w:r>
        <w:rPr>
          <w:rFonts w:ascii="宋体" w:hAnsi="宋体" w:eastAsia="宋体" w:cs="宋体"/>
          <w:sz w:val="24"/>
          <w:szCs w:val="24"/>
        </w:rPr>
        <w:t>成功的投资是一项长期的挑战。一两年的牛市愚弄了许多市</w:t>
      </w:r>
      <w:r>
        <w:rPr>
          <w:rFonts w:ascii="宋体" w:hAnsi="宋体" w:eastAsia="宋体" w:cs="宋体"/>
          <w:spacing w:val="-1"/>
          <w:sz w:val="24"/>
          <w:szCs w:val="24"/>
        </w:rPr>
        <w:t>场参与者，使得他们改变了想</w:t>
      </w:r>
      <w:r>
        <w:rPr>
          <w:rFonts w:ascii="宋体" w:hAnsi="宋体" w:eastAsia="宋体" w:cs="宋体"/>
          <w:sz w:val="24"/>
          <w:szCs w:val="24"/>
        </w:rPr>
        <w:t xml:space="preserve"> 法。学会如何赚钱并不需要多久，但学会如何保有财富却需要</w:t>
      </w:r>
      <w:r>
        <w:rPr>
          <w:rFonts w:ascii="宋体" w:hAnsi="宋体" w:eastAsia="宋体" w:cs="宋体"/>
          <w:spacing w:val="-1"/>
          <w:sz w:val="24"/>
          <w:szCs w:val="24"/>
        </w:rPr>
        <w:t>一生的时间。为了避免</w:t>
      </w:r>
      <w:r>
        <w:rPr>
          <w:spacing w:val="-1"/>
          <w:sz w:val="24"/>
          <w:szCs w:val="24"/>
        </w:rPr>
        <w:t>“</w:t>
      </w:r>
      <w:r>
        <w:rPr>
          <w:rFonts w:ascii="宋体" w:hAnsi="宋体" w:eastAsia="宋体" w:cs="宋体"/>
          <w:spacing w:val="-1"/>
          <w:sz w:val="24"/>
          <w:szCs w:val="24"/>
        </w:rPr>
        <w:t>反</w:t>
      </w:r>
      <w:r>
        <w:rPr>
          <w:rFonts w:ascii="宋体" w:hAnsi="宋体" w:eastAsia="宋体" w:cs="宋体"/>
          <w:sz w:val="24"/>
          <w:szCs w:val="24"/>
        </w:rPr>
        <w:t xml:space="preserve">  </w:t>
      </w:r>
      <w:r>
        <w:rPr>
          <w:rFonts w:ascii="宋体" w:hAnsi="宋体" w:eastAsia="宋体" w:cs="宋体"/>
          <w:spacing w:val="-1"/>
          <w:sz w:val="24"/>
          <w:szCs w:val="24"/>
        </w:rPr>
        <w:t>向复利</w:t>
      </w:r>
      <w:r>
        <w:rPr>
          <w:spacing w:val="-1"/>
          <w:sz w:val="24"/>
          <w:szCs w:val="24"/>
        </w:rPr>
        <w:t>”</w:t>
      </w:r>
      <w:r>
        <w:rPr>
          <w:spacing w:val="-31"/>
          <w:sz w:val="24"/>
          <w:szCs w:val="24"/>
        </w:rPr>
        <w:t xml:space="preserve"> </w:t>
      </w:r>
      <w:r>
        <w:rPr>
          <w:rFonts w:ascii="宋体" w:hAnsi="宋体" w:eastAsia="宋体" w:cs="宋体"/>
          <w:spacing w:val="-1"/>
          <w:sz w:val="24"/>
          <w:szCs w:val="24"/>
        </w:rPr>
        <w:t>，投资时保持一定的安全边际是必要的。如果一个稳健的投资者连</w:t>
      </w:r>
      <w:r>
        <w:rPr>
          <w:rFonts w:ascii="宋体" w:hAnsi="宋体" w:eastAsia="宋体" w:cs="宋体"/>
          <w:spacing w:val="-2"/>
          <w:sz w:val="24"/>
          <w:szCs w:val="24"/>
        </w:rPr>
        <w:t>续两年赚</w:t>
      </w:r>
    </w:p>
    <w:p w14:paraId="30F08CF0">
      <w:pPr>
        <w:pStyle w:val="2"/>
        <w:spacing w:line="228" w:lineRule="auto"/>
        <w:ind w:left="1" w:right="40"/>
        <w:rPr>
          <w:rFonts w:ascii="宋体" w:hAnsi="宋体" w:eastAsia="宋体" w:cs="宋体"/>
          <w:sz w:val="24"/>
          <w:szCs w:val="24"/>
        </w:rPr>
      </w:pPr>
      <w:r>
        <w:rPr>
          <w:spacing w:val="-2"/>
          <w:sz w:val="24"/>
          <w:szCs w:val="24"/>
        </w:rPr>
        <w:t>20%</w:t>
      </w:r>
      <w:r>
        <w:rPr>
          <w:spacing w:val="-19"/>
          <w:sz w:val="24"/>
          <w:szCs w:val="24"/>
        </w:rPr>
        <w:t xml:space="preserve"> </w:t>
      </w:r>
      <w:r>
        <w:rPr>
          <w:rFonts w:ascii="宋体" w:hAnsi="宋体" w:eastAsia="宋体" w:cs="宋体"/>
          <w:spacing w:val="-2"/>
          <w:sz w:val="24"/>
          <w:szCs w:val="24"/>
        </w:rPr>
        <w:t>，他就会跑在一个派头十足的新手前面，尽管这个新手在牛市中年回报</w:t>
      </w:r>
      <w:r>
        <w:rPr>
          <w:spacing w:val="-2"/>
          <w:sz w:val="24"/>
          <w:szCs w:val="24"/>
        </w:rPr>
        <w:t>100%</w:t>
      </w:r>
      <w:r>
        <w:rPr>
          <w:spacing w:val="-31"/>
          <w:sz w:val="24"/>
          <w:szCs w:val="24"/>
        </w:rPr>
        <w:t xml:space="preserve"> </w:t>
      </w:r>
      <w:r>
        <w:rPr>
          <w:rFonts w:ascii="宋体" w:hAnsi="宋体" w:eastAsia="宋体" w:cs="宋体"/>
          <w:spacing w:val="-2"/>
          <w:sz w:val="24"/>
          <w:szCs w:val="24"/>
        </w:rPr>
        <w:t>，而在</w:t>
      </w:r>
      <w:r>
        <w:rPr>
          <w:rFonts w:ascii="宋体" w:hAnsi="宋体" w:eastAsia="宋体" w:cs="宋体"/>
          <w:sz w:val="24"/>
          <w:szCs w:val="24"/>
        </w:rPr>
        <w:t xml:space="preserve">  下一年亏损</w:t>
      </w:r>
      <w:r>
        <w:rPr>
          <w:sz w:val="24"/>
          <w:szCs w:val="24"/>
        </w:rPr>
        <w:t>30%</w:t>
      </w:r>
      <w:r>
        <w:rPr>
          <w:rFonts w:ascii="宋体" w:hAnsi="宋体" w:eastAsia="宋体" w:cs="宋体"/>
          <w:sz w:val="24"/>
          <w:szCs w:val="24"/>
        </w:rPr>
        <w:t>或更多。（当垃圾股在牛市之后最终开始暴</w:t>
      </w:r>
      <w:r>
        <w:rPr>
          <w:rFonts w:ascii="宋体" w:hAnsi="宋体" w:eastAsia="宋体" w:cs="宋体"/>
          <w:spacing w:val="-1"/>
          <w:sz w:val="24"/>
          <w:szCs w:val="24"/>
        </w:rPr>
        <w:t>跌时，大多数没有经验的投资</w:t>
      </w:r>
      <w:r>
        <w:rPr>
          <w:rFonts w:ascii="宋体" w:hAnsi="宋体" w:eastAsia="宋体" w:cs="宋体"/>
          <w:sz w:val="24"/>
          <w:szCs w:val="24"/>
        </w:rPr>
        <w:t xml:space="preserve"> 者才会意识到这种痛苦的数学公式，只有到那时，他们才</w:t>
      </w:r>
      <w:r>
        <w:rPr>
          <w:rFonts w:ascii="宋体" w:hAnsi="宋体" w:eastAsia="宋体" w:cs="宋体"/>
          <w:spacing w:val="-1"/>
          <w:sz w:val="24"/>
          <w:szCs w:val="24"/>
        </w:rPr>
        <w:t>开始意识到投资优质股的重要</w:t>
      </w:r>
    </w:p>
    <w:p w14:paraId="1F16DE81">
      <w:pPr>
        <w:pStyle w:val="2"/>
        <w:spacing w:before="8" w:line="219" w:lineRule="auto"/>
        <w:ind w:firstLine="2"/>
        <w:rPr>
          <w:rFonts w:ascii="宋体" w:hAnsi="宋体" w:eastAsia="宋体" w:cs="宋体"/>
          <w:sz w:val="24"/>
          <w:szCs w:val="24"/>
        </w:rPr>
      </w:pPr>
      <w:r>
        <w:rPr>
          <w:rFonts w:ascii="宋体" w:hAnsi="宋体" w:eastAsia="宋体" w:cs="宋体"/>
          <w:sz w:val="24"/>
          <w:szCs w:val="24"/>
        </w:rPr>
        <w:t>性。）一年的重大损失能够抹杀过去所有的艰苦工作和牺</w:t>
      </w:r>
      <w:r>
        <w:rPr>
          <w:rFonts w:ascii="宋体" w:hAnsi="宋体" w:eastAsia="宋体" w:cs="宋体"/>
          <w:spacing w:val="-1"/>
          <w:sz w:val="24"/>
          <w:szCs w:val="24"/>
        </w:rPr>
        <w:t>牲。来看看这个例子。如果你在</w:t>
      </w:r>
      <w:r>
        <w:rPr>
          <w:rFonts w:ascii="宋体" w:hAnsi="宋体" w:eastAsia="宋体" w:cs="宋体"/>
          <w:sz w:val="24"/>
          <w:szCs w:val="24"/>
        </w:rPr>
        <w:t xml:space="preserve"> </w:t>
      </w:r>
      <w:r>
        <w:rPr>
          <w:rFonts w:ascii="宋体" w:hAnsi="宋体" w:eastAsia="宋体" w:cs="宋体"/>
          <w:spacing w:val="-2"/>
          <w:sz w:val="24"/>
          <w:szCs w:val="24"/>
        </w:rPr>
        <w:t>两年内每年产生</w:t>
      </w:r>
      <w:r>
        <w:rPr>
          <w:spacing w:val="-2"/>
          <w:sz w:val="24"/>
          <w:szCs w:val="24"/>
        </w:rPr>
        <w:t>15%</w:t>
      </w:r>
      <w:r>
        <w:rPr>
          <w:rFonts w:ascii="宋体" w:hAnsi="宋体" w:eastAsia="宋体" w:cs="宋体"/>
          <w:spacing w:val="-2"/>
          <w:sz w:val="24"/>
          <w:szCs w:val="24"/>
        </w:rPr>
        <w:t>的回报，但在第三年损失</w:t>
      </w:r>
      <w:r>
        <w:rPr>
          <w:spacing w:val="-2"/>
          <w:sz w:val="24"/>
          <w:szCs w:val="24"/>
        </w:rPr>
        <w:t>15%</w:t>
      </w:r>
      <w:r>
        <w:rPr>
          <w:spacing w:val="-16"/>
          <w:sz w:val="24"/>
          <w:szCs w:val="24"/>
        </w:rPr>
        <w:t xml:space="preserve"> </w:t>
      </w:r>
      <w:r>
        <w:rPr>
          <w:rFonts w:ascii="宋体" w:hAnsi="宋体" w:eastAsia="宋体" w:cs="宋体"/>
          <w:spacing w:val="-2"/>
          <w:sz w:val="24"/>
          <w:szCs w:val="24"/>
        </w:rPr>
        <w:t>，你的</w:t>
      </w:r>
      <w:r>
        <w:rPr>
          <w:spacing w:val="-2"/>
          <w:sz w:val="24"/>
          <w:szCs w:val="24"/>
        </w:rPr>
        <w:t>CAGR</w:t>
      </w:r>
      <w:r>
        <w:rPr>
          <w:rFonts w:ascii="宋体" w:hAnsi="宋体" w:eastAsia="宋体" w:cs="宋体"/>
          <w:spacing w:val="-2"/>
          <w:sz w:val="24"/>
          <w:szCs w:val="24"/>
        </w:rPr>
        <w:t>只有</w:t>
      </w:r>
      <w:r>
        <w:rPr>
          <w:spacing w:val="-2"/>
          <w:sz w:val="24"/>
          <w:szCs w:val="24"/>
        </w:rPr>
        <w:t>4.0%</w:t>
      </w:r>
      <w:r>
        <w:rPr>
          <w:spacing w:val="-27"/>
          <w:sz w:val="24"/>
          <w:szCs w:val="24"/>
        </w:rPr>
        <w:t xml:space="preserve"> </w:t>
      </w:r>
      <w:r>
        <w:rPr>
          <w:rFonts w:ascii="宋体" w:hAnsi="宋体" w:eastAsia="宋体" w:cs="宋体"/>
          <w:spacing w:val="-2"/>
          <w:sz w:val="24"/>
          <w:szCs w:val="24"/>
        </w:rPr>
        <w:t>。如果你连续三</w:t>
      </w:r>
      <w:r>
        <w:rPr>
          <w:rFonts w:ascii="宋体" w:hAnsi="宋体" w:eastAsia="宋体" w:cs="宋体"/>
          <w:sz w:val="24"/>
          <w:szCs w:val="24"/>
        </w:rPr>
        <w:t xml:space="preserve">  </w:t>
      </w:r>
      <w:r>
        <w:rPr>
          <w:rFonts w:ascii="宋体" w:hAnsi="宋体" w:eastAsia="宋体" w:cs="宋体"/>
          <w:spacing w:val="-2"/>
          <w:sz w:val="24"/>
          <w:szCs w:val="24"/>
        </w:rPr>
        <w:t>年每年赚</w:t>
      </w:r>
      <w:r>
        <w:rPr>
          <w:spacing w:val="-2"/>
          <w:sz w:val="24"/>
          <w:szCs w:val="24"/>
        </w:rPr>
        <w:t>15%</w:t>
      </w:r>
      <w:r>
        <w:rPr>
          <w:spacing w:val="-31"/>
          <w:sz w:val="24"/>
          <w:szCs w:val="24"/>
        </w:rPr>
        <w:t xml:space="preserve"> </w:t>
      </w:r>
      <w:r>
        <w:rPr>
          <w:rFonts w:ascii="宋体" w:hAnsi="宋体" w:eastAsia="宋体" w:cs="宋体"/>
          <w:spacing w:val="-2"/>
          <w:sz w:val="24"/>
          <w:szCs w:val="24"/>
        </w:rPr>
        <w:t>，然后在第四年损失</w:t>
      </w:r>
      <w:r>
        <w:rPr>
          <w:spacing w:val="-2"/>
          <w:sz w:val="24"/>
          <w:szCs w:val="24"/>
        </w:rPr>
        <w:t>15%</w:t>
      </w:r>
      <w:r>
        <w:rPr>
          <w:spacing w:val="-31"/>
          <w:sz w:val="24"/>
          <w:szCs w:val="24"/>
        </w:rPr>
        <w:t xml:space="preserve"> </w:t>
      </w:r>
      <w:r>
        <w:rPr>
          <w:rFonts w:ascii="宋体" w:hAnsi="宋体" w:eastAsia="宋体" w:cs="宋体"/>
          <w:spacing w:val="-2"/>
          <w:sz w:val="24"/>
          <w:szCs w:val="24"/>
        </w:rPr>
        <w:t>，你的</w:t>
      </w:r>
      <w:r>
        <w:rPr>
          <w:spacing w:val="-2"/>
          <w:sz w:val="24"/>
          <w:szCs w:val="24"/>
        </w:rPr>
        <w:t>CAGR</w:t>
      </w:r>
      <w:r>
        <w:rPr>
          <w:rFonts w:ascii="宋体" w:hAnsi="宋体" w:eastAsia="宋体" w:cs="宋体"/>
          <w:spacing w:val="-2"/>
          <w:sz w:val="24"/>
          <w:szCs w:val="24"/>
        </w:rPr>
        <w:t>就会被削</w:t>
      </w:r>
      <w:r>
        <w:rPr>
          <w:rFonts w:ascii="宋体" w:hAnsi="宋体" w:eastAsia="宋体" w:cs="宋体"/>
          <w:spacing w:val="-3"/>
          <w:sz w:val="24"/>
          <w:szCs w:val="24"/>
        </w:rPr>
        <w:t>减到</w:t>
      </w:r>
      <w:r>
        <w:rPr>
          <w:spacing w:val="-3"/>
          <w:sz w:val="24"/>
          <w:szCs w:val="24"/>
        </w:rPr>
        <w:t>6.6%</w:t>
      </w:r>
      <w:r>
        <w:rPr>
          <w:spacing w:val="-27"/>
          <w:sz w:val="24"/>
          <w:szCs w:val="24"/>
        </w:rPr>
        <w:t xml:space="preserve"> </w:t>
      </w:r>
      <w:r>
        <w:rPr>
          <w:rFonts w:ascii="宋体" w:hAnsi="宋体" w:eastAsia="宋体" w:cs="宋体"/>
          <w:spacing w:val="-3"/>
          <w:sz w:val="24"/>
          <w:szCs w:val="24"/>
        </w:rPr>
        <w:t>。如果你连续四年</w:t>
      </w:r>
      <w:r>
        <w:rPr>
          <w:rFonts w:ascii="宋体" w:hAnsi="宋体" w:eastAsia="宋体" w:cs="宋体"/>
          <w:sz w:val="24"/>
          <w:szCs w:val="24"/>
        </w:rPr>
        <w:t xml:space="preserve">  </w:t>
      </w:r>
      <w:r>
        <w:rPr>
          <w:rFonts w:ascii="宋体" w:hAnsi="宋体" w:eastAsia="宋体" w:cs="宋体"/>
          <w:spacing w:val="-2"/>
          <w:sz w:val="24"/>
          <w:szCs w:val="24"/>
        </w:rPr>
        <w:t>每年赚</w:t>
      </w:r>
      <w:r>
        <w:rPr>
          <w:spacing w:val="-2"/>
          <w:sz w:val="24"/>
          <w:szCs w:val="24"/>
        </w:rPr>
        <w:t>15%</w:t>
      </w:r>
      <w:r>
        <w:rPr>
          <w:spacing w:val="-31"/>
          <w:sz w:val="24"/>
          <w:szCs w:val="24"/>
        </w:rPr>
        <w:t xml:space="preserve"> </w:t>
      </w:r>
      <w:r>
        <w:rPr>
          <w:rFonts w:ascii="宋体" w:hAnsi="宋体" w:eastAsia="宋体" w:cs="宋体"/>
          <w:spacing w:val="-2"/>
          <w:sz w:val="24"/>
          <w:szCs w:val="24"/>
        </w:rPr>
        <w:t>，但第五年亏损</w:t>
      </w:r>
      <w:r>
        <w:rPr>
          <w:spacing w:val="-2"/>
          <w:sz w:val="24"/>
          <w:szCs w:val="24"/>
        </w:rPr>
        <w:t>15%</w:t>
      </w:r>
      <w:r>
        <w:rPr>
          <w:spacing w:val="-31"/>
          <w:sz w:val="24"/>
          <w:szCs w:val="24"/>
        </w:rPr>
        <w:t xml:space="preserve"> </w:t>
      </w:r>
      <w:r>
        <w:rPr>
          <w:rFonts w:ascii="宋体" w:hAnsi="宋体" w:eastAsia="宋体" w:cs="宋体"/>
          <w:spacing w:val="-2"/>
          <w:sz w:val="24"/>
          <w:szCs w:val="24"/>
        </w:rPr>
        <w:t>，你的</w:t>
      </w:r>
      <w:r>
        <w:rPr>
          <w:spacing w:val="-2"/>
          <w:sz w:val="24"/>
          <w:szCs w:val="24"/>
        </w:rPr>
        <w:t>CAGR</w:t>
      </w:r>
      <w:r>
        <w:rPr>
          <w:rFonts w:ascii="宋体" w:hAnsi="宋体" w:eastAsia="宋体" w:cs="宋体"/>
          <w:spacing w:val="-2"/>
          <w:sz w:val="24"/>
          <w:szCs w:val="24"/>
        </w:rPr>
        <w:t>就会被削减到</w:t>
      </w:r>
      <w:r>
        <w:rPr>
          <w:spacing w:val="-2"/>
          <w:sz w:val="24"/>
          <w:szCs w:val="24"/>
        </w:rPr>
        <w:t>8</w:t>
      </w:r>
      <w:r>
        <w:rPr>
          <w:spacing w:val="-3"/>
          <w:sz w:val="24"/>
          <w:szCs w:val="24"/>
        </w:rPr>
        <w:t>.3%</w:t>
      </w:r>
      <w:r>
        <w:rPr>
          <w:spacing w:val="-27"/>
          <w:sz w:val="24"/>
          <w:szCs w:val="24"/>
        </w:rPr>
        <w:t xml:space="preserve"> </w:t>
      </w:r>
      <w:r>
        <w:rPr>
          <w:rFonts w:ascii="宋体" w:hAnsi="宋体" w:eastAsia="宋体" w:cs="宋体"/>
          <w:spacing w:val="-3"/>
          <w:sz w:val="24"/>
          <w:szCs w:val="24"/>
        </w:rPr>
        <w:t>。当涉及更大的绝对回报</w:t>
      </w:r>
      <w:r>
        <w:rPr>
          <w:rFonts w:ascii="宋体" w:hAnsi="宋体" w:eastAsia="宋体" w:cs="宋体"/>
          <w:sz w:val="24"/>
          <w:szCs w:val="24"/>
        </w:rPr>
        <w:t xml:space="preserve">  数字时，这种差异变得更加显著。如果你在两年内每年获得</w:t>
      </w:r>
      <w:r>
        <w:rPr>
          <w:sz w:val="24"/>
          <w:szCs w:val="24"/>
        </w:rPr>
        <w:t>30%</w:t>
      </w:r>
      <w:r>
        <w:rPr>
          <w:rFonts w:ascii="宋体" w:hAnsi="宋体" w:eastAsia="宋体" w:cs="宋体"/>
          <w:spacing w:val="-1"/>
          <w:sz w:val="24"/>
          <w:szCs w:val="24"/>
        </w:rPr>
        <w:t>的回报，但在第三年损失</w:t>
      </w:r>
      <w:r>
        <w:rPr>
          <w:rFonts w:ascii="宋体" w:hAnsi="宋体" w:eastAsia="宋体" w:cs="宋体"/>
          <w:sz w:val="24"/>
          <w:szCs w:val="24"/>
        </w:rPr>
        <w:t xml:space="preserve"> </w:t>
      </w:r>
      <w:r>
        <w:rPr>
          <w:spacing w:val="-3"/>
          <w:sz w:val="24"/>
          <w:szCs w:val="24"/>
        </w:rPr>
        <w:t>30%</w:t>
      </w:r>
      <w:r>
        <w:rPr>
          <w:spacing w:val="-27"/>
          <w:sz w:val="24"/>
          <w:szCs w:val="24"/>
        </w:rPr>
        <w:t xml:space="preserve"> </w:t>
      </w:r>
      <w:r>
        <w:rPr>
          <w:rFonts w:ascii="宋体" w:hAnsi="宋体" w:eastAsia="宋体" w:cs="宋体"/>
          <w:spacing w:val="-3"/>
          <w:sz w:val="24"/>
          <w:szCs w:val="24"/>
        </w:rPr>
        <w:t>，你的</w:t>
      </w:r>
      <w:r>
        <w:rPr>
          <w:spacing w:val="-3"/>
          <w:sz w:val="24"/>
          <w:szCs w:val="24"/>
        </w:rPr>
        <w:t>CAGR</w:t>
      </w:r>
      <w:r>
        <w:rPr>
          <w:rFonts w:ascii="宋体" w:hAnsi="宋体" w:eastAsia="宋体" w:cs="宋体"/>
          <w:spacing w:val="-3"/>
          <w:sz w:val="24"/>
          <w:szCs w:val="24"/>
        </w:rPr>
        <w:t>只有</w:t>
      </w:r>
      <w:r>
        <w:rPr>
          <w:spacing w:val="-3"/>
          <w:sz w:val="24"/>
          <w:szCs w:val="24"/>
        </w:rPr>
        <w:t>5.8%</w:t>
      </w:r>
      <w:r>
        <w:rPr>
          <w:spacing w:val="-27"/>
          <w:sz w:val="24"/>
          <w:szCs w:val="24"/>
        </w:rPr>
        <w:t xml:space="preserve"> </w:t>
      </w:r>
      <w:r>
        <w:rPr>
          <w:rFonts w:ascii="宋体" w:hAnsi="宋体" w:eastAsia="宋体" w:cs="宋体"/>
          <w:spacing w:val="-3"/>
          <w:sz w:val="24"/>
          <w:szCs w:val="24"/>
        </w:rPr>
        <w:t>。如果你连续三年每年赚</w:t>
      </w:r>
      <w:r>
        <w:rPr>
          <w:spacing w:val="-3"/>
          <w:sz w:val="24"/>
          <w:szCs w:val="24"/>
        </w:rPr>
        <w:t>30%</w:t>
      </w:r>
      <w:r>
        <w:rPr>
          <w:spacing w:val="-31"/>
          <w:sz w:val="24"/>
          <w:szCs w:val="24"/>
        </w:rPr>
        <w:t xml:space="preserve"> </w:t>
      </w:r>
      <w:r>
        <w:rPr>
          <w:rFonts w:ascii="宋体" w:hAnsi="宋体" w:eastAsia="宋体" w:cs="宋体"/>
          <w:spacing w:val="-3"/>
          <w:sz w:val="24"/>
          <w:szCs w:val="24"/>
        </w:rPr>
        <w:t>，然后在第四年损失</w:t>
      </w:r>
      <w:r>
        <w:rPr>
          <w:spacing w:val="-3"/>
          <w:sz w:val="24"/>
          <w:szCs w:val="24"/>
        </w:rPr>
        <w:t>30%</w:t>
      </w:r>
      <w:r>
        <w:rPr>
          <w:spacing w:val="-31"/>
          <w:sz w:val="24"/>
          <w:szCs w:val="24"/>
        </w:rPr>
        <w:t xml:space="preserve"> </w:t>
      </w:r>
      <w:r>
        <w:rPr>
          <w:rFonts w:ascii="宋体" w:hAnsi="宋体" w:eastAsia="宋体" w:cs="宋体"/>
          <w:spacing w:val="-3"/>
          <w:sz w:val="24"/>
          <w:szCs w:val="24"/>
        </w:rPr>
        <w:t>，你的</w:t>
      </w:r>
      <w:r>
        <w:rPr>
          <w:rFonts w:ascii="宋体" w:hAnsi="宋体" w:eastAsia="宋体" w:cs="宋体"/>
          <w:sz w:val="24"/>
          <w:szCs w:val="24"/>
        </w:rPr>
        <w:t xml:space="preserve">  </w:t>
      </w:r>
      <w:r>
        <w:rPr>
          <w:spacing w:val="-2"/>
          <w:sz w:val="24"/>
          <w:szCs w:val="24"/>
        </w:rPr>
        <w:t>CAGR</w:t>
      </w:r>
      <w:r>
        <w:rPr>
          <w:rFonts w:ascii="宋体" w:hAnsi="宋体" w:eastAsia="宋体" w:cs="宋体"/>
          <w:spacing w:val="-2"/>
          <w:sz w:val="24"/>
          <w:szCs w:val="24"/>
        </w:rPr>
        <w:t>就会被削减到</w:t>
      </w:r>
      <w:r>
        <w:rPr>
          <w:spacing w:val="-2"/>
          <w:sz w:val="24"/>
          <w:szCs w:val="24"/>
        </w:rPr>
        <w:t>11.4%</w:t>
      </w:r>
      <w:r>
        <w:rPr>
          <w:spacing w:val="-18"/>
          <w:sz w:val="24"/>
          <w:szCs w:val="24"/>
        </w:rPr>
        <w:t xml:space="preserve"> </w:t>
      </w:r>
      <w:r>
        <w:rPr>
          <w:rFonts w:ascii="宋体" w:hAnsi="宋体" w:eastAsia="宋体" w:cs="宋体"/>
          <w:spacing w:val="-2"/>
          <w:sz w:val="24"/>
          <w:szCs w:val="24"/>
        </w:rPr>
        <w:t>。如果你连续四年在牛市中每年赚</w:t>
      </w:r>
      <w:r>
        <w:rPr>
          <w:spacing w:val="-2"/>
          <w:sz w:val="24"/>
          <w:szCs w:val="24"/>
        </w:rPr>
        <w:t>30%</w:t>
      </w:r>
      <w:r>
        <w:rPr>
          <w:spacing w:val="-31"/>
          <w:sz w:val="24"/>
          <w:szCs w:val="24"/>
        </w:rPr>
        <w:t xml:space="preserve"> </w:t>
      </w:r>
      <w:r>
        <w:rPr>
          <w:rFonts w:ascii="宋体" w:hAnsi="宋体" w:eastAsia="宋体" w:cs="宋体"/>
          <w:spacing w:val="-2"/>
          <w:sz w:val="24"/>
          <w:szCs w:val="24"/>
        </w:rPr>
        <w:t>，但在第五年亏损</w:t>
      </w:r>
    </w:p>
    <w:p w14:paraId="7944A2D1">
      <w:pPr>
        <w:pStyle w:val="2"/>
        <w:spacing w:line="344" w:lineRule="exact"/>
        <w:ind w:left="2"/>
        <w:rPr>
          <w:rFonts w:ascii="宋体" w:hAnsi="宋体" w:eastAsia="宋体" w:cs="宋体"/>
          <w:sz w:val="24"/>
          <w:szCs w:val="24"/>
        </w:rPr>
      </w:pPr>
      <w:r>
        <w:rPr>
          <w:spacing w:val="-3"/>
          <w:position w:val="2"/>
          <w:sz w:val="24"/>
          <w:szCs w:val="24"/>
        </w:rPr>
        <w:t>30%</w:t>
      </w:r>
      <w:r>
        <w:rPr>
          <w:spacing w:val="-16"/>
          <w:position w:val="2"/>
          <w:sz w:val="24"/>
          <w:szCs w:val="24"/>
        </w:rPr>
        <w:t xml:space="preserve"> </w:t>
      </w:r>
      <w:r>
        <w:rPr>
          <w:rFonts w:ascii="宋体" w:hAnsi="宋体" w:eastAsia="宋体" w:cs="宋体"/>
          <w:spacing w:val="-3"/>
          <w:position w:val="2"/>
          <w:sz w:val="24"/>
          <w:szCs w:val="24"/>
        </w:rPr>
        <w:t>，你的</w:t>
      </w:r>
      <w:r>
        <w:rPr>
          <w:spacing w:val="-3"/>
          <w:position w:val="2"/>
          <w:sz w:val="24"/>
          <w:szCs w:val="24"/>
        </w:rPr>
        <w:t>CAGR</w:t>
      </w:r>
      <w:r>
        <w:rPr>
          <w:rFonts w:ascii="宋体" w:hAnsi="宋体" w:eastAsia="宋体" w:cs="宋体"/>
          <w:spacing w:val="-3"/>
          <w:position w:val="2"/>
          <w:sz w:val="24"/>
          <w:szCs w:val="24"/>
        </w:rPr>
        <w:t>就只有</w:t>
      </w:r>
      <w:r>
        <w:rPr>
          <w:spacing w:val="-3"/>
          <w:position w:val="2"/>
          <w:sz w:val="24"/>
          <w:szCs w:val="24"/>
        </w:rPr>
        <w:t>14.9%</w:t>
      </w:r>
      <w:r>
        <w:rPr>
          <w:rFonts w:ascii="宋体" w:hAnsi="宋体" w:eastAsia="宋体" w:cs="宋体"/>
          <w:spacing w:val="-3"/>
          <w:position w:val="2"/>
          <w:sz w:val="24"/>
          <w:szCs w:val="24"/>
        </w:rPr>
        <w:t>。</w:t>
      </w:r>
    </w:p>
    <w:p w14:paraId="3E1AA8AD">
      <w:pPr>
        <w:spacing w:before="202" w:line="220" w:lineRule="auto"/>
        <w:ind w:left="25"/>
        <w:rPr>
          <w:rFonts w:ascii="宋体" w:hAnsi="宋体" w:eastAsia="宋体" w:cs="宋体"/>
          <w:sz w:val="24"/>
          <w:szCs w:val="24"/>
        </w:rPr>
      </w:pPr>
      <w:r>
        <w:rPr>
          <w:rFonts w:ascii="宋体" w:hAnsi="宋体" w:eastAsia="宋体" w:cs="宋体"/>
          <w:spacing w:val="-3"/>
          <w:sz w:val="24"/>
          <w:szCs w:val="24"/>
        </w:rPr>
        <w:t>巴菲特对普世的安全边际的改编如下：</w:t>
      </w:r>
    </w:p>
    <w:p w14:paraId="4A4A8BA4">
      <w:pPr>
        <w:spacing w:before="242" w:line="220" w:lineRule="auto"/>
        <w:rPr>
          <w:rFonts w:ascii="宋体" w:hAnsi="宋体" w:eastAsia="宋体" w:cs="宋体"/>
          <w:sz w:val="24"/>
          <w:szCs w:val="24"/>
        </w:rPr>
      </w:pPr>
      <w:r>
        <w:rPr>
          <w:rFonts w:ascii="宋体" w:hAnsi="宋体" w:eastAsia="宋体" w:cs="宋体"/>
          <w:spacing w:val="-1"/>
          <w:sz w:val="24"/>
          <w:szCs w:val="24"/>
        </w:rPr>
        <w:t>规则一：永远不要赔钱。</w:t>
      </w:r>
    </w:p>
    <w:p w14:paraId="6B387C04">
      <w:pPr>
        <w:spacing w:before="243" w:line="220" w:lineRule="auto"/>
        <w:rPr>
          <w:rFonts w:ascii="宋体" w:hAnsi="宋体" w:eastAsia="宋体" w:cs="宋体"/>
          <w:sz w:val="24"/>
          <w:szCs w:val="24"/>
        </w:rPr>
      </w:pPr>
      <w:r>
        <w:rPr>
          <w:rFonts w:ascii="宋体" w:hAnsi="宋体" w:eastAsia="宋体" w:cs="宋体"/>
          <w:spacing w:val="-1"/>
          <w:sz w:val="24"/>
          <w:szCs w:val="24"/>
        </w:rPr>
        <w:t>规则二：永远不要忘记规则一。</w:t>
      </w:r>
    </w:p>
    <w:p w14:paraId="16FAC344">
      <w:pPr>
        <w:pStyle w:val="2"/>
        <w:spacing w:before="215" w:line="227" w:lineRule="auto"/>
        <w:rPr>
          <w:rFonts w:ascii="宋体" w:hAnsi="宋体" w:eastAsia="宋体" w:cs="宋体"/>
          <w:sz w:val="24"/>
          <w:szCs w:val="24"/>
        </w:rPr>
      </w:pPr>
      <w:r>
        <w:rPr>
          <w:rFonts w:ascii="宋体" w:hAnsi="宋体" w:eastAsia="宋体" w:cs="宋体"/>
          <w:sz w:val="24"/>
          <w:szCs w:val="24"/>
        </w:rPr>
        <w:t>布伦特</w:t>
      </w:r>
      <w:r>
        <w:rPr>
          <w:sz w:val="24"/>
          <w:szCs w:val="24"/>
        </w:rPr>
        <w:t>·</w:t>
      </w:r>
      <w:r>
        <w:rPr>
          <w:rFonts w:ascii="宋体" w:hAnsi="宋体" w:eastAsia="宋体" w:cs="宋体"/>
          <w:sz w:val="24"/>
          <w:szCs w:val="24"/>
        </w:rPr>
        <w:t>比肖尔（</w:t>
      </w:r>
      <w:r>
        <w:rPr>
          <w:sz w:val="24"/>
          <w:szCs w:val="24"/>
        </w:rPr>
        <w:t>Brent Beshore</w:t>
      </w:r>
      <w:r>
        <w:rPr>
          <w:rFonts w:ascii="宋体" w:hAnsi="宋体" w:eastAsia="宋体" w:cs="宋体"/>
          <w:sz w:val="24"/>
          <w:szCs w:val="24"/>
        </w:rPr>
        <w:t>）问巴菲特，伯克希尔的尽职调</w:t>
      </w:r>
      <w:r>
        <w:rPr>
          <w:rFonts w:ascii="宋体" w:hAnsi="宋体" w:eastAsia="宋体" w:cs="宋体"/>
          <w:spacing w:val="-1"/>
          <w:sz w:val="24"/>
          <w:szCs w:val="24"/>
        </w:rPr>
        <w:t>查程序是什么，巴菲特回</w:t>
      </w:r>
      <w:r>
        <w:rPr>
          <w:rFonts w:ascii="宋体" w:hAnsi="宋体" w:eastAsia="宋体" w:cs="宋体"/>
          <w:sz w:val="24"/>
          <w:szCs w:val="24"/>
        </w:rPr>
        <w:t xml:space="preserve">   答说：</w:t>
      </w:r>
      <w:r>
        <w:rPr>
          <w:sz w:val="24"/>
          <w:szCs w:val="24"/>
        </w:rPr>
        <w:t>“</w:t>
      </w:r>
      <w:r>
        <w:rPr>
          <w:rFonts w:ascii="宋体" w:hAnsi="宋体" w:eastAsia="宋体" w:cs="宋体"/>
          <w:sz w:val="24"/>
          <w:szCs w:val="24"/>
        </w:rPr>
        <w:t>价格就是我的尽职调查。</w:t>
      </w:r>
      <w:r>
        <w:rPr>
          <w:sz w:val="24"/>
          <w:szCs w:val="24"/>
        </w:rPr>
        <w:t>”</w:t>
      </w:r>
      <w:r>
        <w:rPr>
          <w:rFonts w:ascii="宋体" w:hAnsi="宋体" w:eastAsia="宋体" w:cs="宋体"/>
          <w:sz w:val="24"/>
          <w:szCs w:val="24"/>
        </w:rPr>
        <w:t>这是他投资哲学最清晰的诠释</w:t>
      </w:r>
      <w:r>
        <w:rPr>
          <w:rFonts w:ascii="宋体" w:hAnsi="宋体" w:eastAsia="宋体" w:cs="宋体"/>
          <w:spacing w:val="-1"/>
          <w:sz w:val="24"/>
          <w:szCs w:val="24"/>
        </w:rPr>
        <w:t>。巴菲特非常有耐心，也</w:t>
      </w:r>
      <w:r>
        <w:rPr>
          <w:rFonts w:ascii="宋体" w:hAnsi="宋体" w:eastAsia="宋体" w:cs="宋体"/>
          <w:sz w:val="24"/>
          <w:szCs w:val="24"/>
        </w:rPr>
        <w:t xml:space="preserve"> 非常自律。如果任何一笔交易的代价与收益相比过于接近，他都</w:t>
      </w:r>
      <w:r>
        <w:rPr>
          <w:rFonts w:ascii="宋体" w:hAnsi="宋体" w:eastAsia="宋体" w:cs="宋体"/>
          <w:spacing w:val="-1"/>
          <w:sz w:val="24"/>
          <w:szCs w:val="24"/>
        </w:rPr>
        <w:t>不会轻易出手。巴菲特的</w:t>
      </w:r>
      <w:r>
        <w:rPr>
          <w:rFonts w:ascii="宋体" w:hAnsi="宋体" w:eastAsia="宋体" w:cs="宋体"/>
          <w:sz w:val="24"/>
          <w:szCs w:val="24"/>
        </w:rPr>
        <w:t xml:space="preserve"> 投资标准是苛刻的。从多个角度考虑，只有看到足够的安全边际</w:t>
      </w:r>
      <w:r>
        <w:rPr>
          <w:rFonts w:ascii="宋体" w:hAnsi="宋体" w:eastAsia="宋体" w:cs="宋体"/>
          <w:spacing w:val="-1"/>
          <w:sz w:val="24"/>
          <w:szCs w:val="24"/>
        </w:rPr>
        <w:t>，他才会购买证券。机会</w:t>
      </w:r>
      <w:r>
        <w:rPr>
          <w:rFonts w:ascii="宋体" w:hAnsi="宋体" w:eastAsia="宋体" w:cs="宋体"/>
          <w:sz w:val="24"/>
          <w:szCs w:val="24"/>
        </w:rPr>
        <w:t xml:space="preserve"> </w:t>
      </w:r>
      <w:r>
        <w:rPr>
          <w:rFonts w:ascii="宋体" w:hAnsi="宋体" w:eastAsia="宋体" w:cs="宋体"/>
          <w:spacing w:val="-2"/>
          <w:sz w:val="24"/>
          <w:szCs w:val="24"/>
        </w:rPr>
        <w:t>必须是极好的。</w:t>
      </w:r>
    </w:p>
    <w:p w14:paraId="656F1B8B">
      <w:pPr>
        <w:spacing w:before="230" w:line="223" w:lineRule="auto"/>
        <w:ind w:left="3" w:firstLine="11"/>
        <w:jc w:val="both"/>
        <w:rPr>
          <w:rFonts w:ascii="宋体" w:hAnsi="宋体" w:eastAsia="宋体" w:cs="宋体"/>
          <w:sz w:val="24"/>
          <w:szCs w:val="24"/>
        </w:rPr>
      </w:pPr>
      <w:r>
        <w:rPr>
          <w:rFonts w:ascii="宋体" w:hAnsi="宋体" w:eastAsia="宋体" w:cs="宋体"/>
          <w:spacing w:val="-1"/>
          <w:sz w:val="24"/>
          <w:szCs w:val="24"/>
        </w:rPr>
        <w:t>当你以低价买进时，你不需要祈祷很多好事发生，就能得到良好的回报。即使传出一些关</w:t>
      </w:r>
      <w:r>
        <w:rPr>
          <w:rFonts w:ascii="宋体" w:hAnsi="宋体" w:eastAsia="宋体" w:cs="宋体"/>
          <w:spacing w:val="13"/>
          <w:sz w:val="24"/>
          <w:szCs w:val="24"/>
        </w:rPr>
        <w:t xml:space="preserve"> </w:t>
      </w:r>
      <w:r>
        <w:rPr>
          <w:rFonts w:ascii="宋体" w:hAnsi="宋体" w:eastAsia="宋体" w:cs="宋体"/>
          <w:sz w:val="24"/>
          <w:szCs w:val="24"/>
        </w:rPr>
        <w:t>于公司的坏消息，因为它已经被贴现，对于股价的影响</w:t>
      </w:r>
      <w:r>
        <w:rPr>
          <w:rFonts w:ascii="宋体" w:hAnsi="宋体" w:eastAsia="宋体" w:cs="宋体"/>
          <w:spacing w:val="-1"/>
          <w:sz w:val="24"/>
          <w:szCs w:val="24"/>
        </w:rPr>
        <w:t>是有限的。反之，如果出现任何好</w:t>
      </w:r>
      <w:r>
        <w:rPr>
          <w:rFonts w:ascii="宋体" w:hAnsi="宋体" w:eastAsia="宋体" w:cs="宋体"/>
          <w:sz w:val="24"/>
          <w:szCs w:val="24"/>
        </w:rPr>
        <w:t xml:space="preserve"> </w:t>
      </w:r>
      <w:r>
        <w:rPr>
          <w:rFonts w:ascii="宋体" w:hAnsi="宋体" w:eastAsia="宋体" w:cs="宋体"/>
          <w:spacing w:val="-1"/>
          <w:sz w:val="24"/>
          <w:szCs w:val="24"/>
        </w:rPr>
        <w:t>消息，你会得到一个非常积极的结果。</w:t>
      </w:r>
    </w:p>
    <w:p w14:paraId="1D421B39">
      <w:pPr>
        <w:spacing w:line="223" w:lineRule="auto"/>
        <w:rPr>
          <w:rFonts w:ascii="宋体" w:hAnsi="宋体" w:eastAsia="宋体" w:cs="宋体"/>
          <w:sz w:val="24"/>
          <w:szCs w:val="24"/>
        </w:rPr>
        <w:sectPr>
          <w:headerReference r:id="rId10" w:type="default"/>
          <w:pgSz w:w="12240" w:h="15840"/>
          <w:pgMar w:top="400" w:right="1440" w:bottom="0" w:left="1449" w:header="0" w:footer="0" w:gutter="0"/>
          <w:cols w:space="720" w:num="1"/>
        </w:sectPr>
      </w:pPr>
    </w:p>
    <w:p w14:paraId="28A3BC93">
      <w:pPr>
        <w:spacing w:line="245" w:lineRule="auto"/>
        <w:rPr>
          <w:rFonts w:ascii="Arial"/>
          <w:sz w:val="21"/>
        </w:rPr>
      </w:pPr>
    </w:p>
    <w:p w14:paraId="5C9F10D6">
      <w:pPr>
        <w:spacing w:line="245" w:lineRule="auto"/>
        <w:rPr>
          <w:rFonts w:ascii="Arial"/>
          <w:sz w:val="21"/>
        </w:rPr>
      </w:pPr>
    </w:p>
    <w:p w14:paraId="563881D5">
      <w:pPr>
        <w:spacing w:line="245" w:lineRule="auto"/>
        <w:rPr>
          <w:rFonts w:ascii="Arial"/>
          <w:sz w:val="21"/>
        </w:rPr>
      </w:pPr>
    </w:p>
    <w:p w14:paraId="49F235C3">
      <w:pPr>
        <w:spacing w:line="245" w:lineRule="auto"/>
        <w:rPr>
          <w:rFonts w:ascii="Arial"/>
          <w:sz w:val="21"/>
        </w:rPr>
      </w:pPr>
    </w:p>
    <w:p w14:paraId="3E23EA81">
      <w:pPr>
        <w:pStyle w:val="2"/>
        <w:spacing w:before="78" w:line="222" w:lineRule="auto"/>
        <w:ind w:left="8"/>
        <w:jc w:val="both"/>
        <w:rPr>
          <w:rFonts w:ascii="宋体" w:hAnsi="宋体" w:eastAsia="宋体" w:cs="宋体"/>
          <w:sz w:val="24"/>
          <w:szCs w:val="24"/>
        </w:rPr>
      </w:pPr>
      <w:r>
        <w:rPr>
          <w:rFonts w:ascii="宋体" w:hAnsi="宋体" w:eastAsia="宋体" w:cs="宋体"/>
          <w:sz w:val="24"/>
          <w:szCs w:val="24"/>
        </w:rPr>
        <w:t>在投资界，</w:t>
      </w:r>
      <w:r>
        <w:rPr>
          <w:sz w:val="24"/>
          <w:szCs w:val="24"/>
        </w:rPr>
        <w:t>“</w:t>
      </w:r>
      <w:r>
        <w:rPr>
          <w:rFonts w:ascii="宋体" w:hAnsi="宋体" w:eastAsia="宋体" w:cs="宋体"/>
          <w:sz w:val="24"/>
          <w:szCs w:val="24"/>
        </w:rPr>
        <w:t>深层价值</w:t>
      </w:r>
      <w:r>
        <w:rPr>
          <w:sz w:val="24"/>
          <w:szCs w:val="24"/>
        </w:rPr>
        <w:t>”</w:t>
      </w:r>
      <w:r>
        <w:rPr>
          <w:rFonts w:ascii="宋体" w:hAnsi="宋体" w:eastAsia="宋体" w:cs="宋体"/>
          <w:sz w:val="24"/>
          <w:szCs w:val="24"/>
        </w:rPr>
        <w:t>（统计上来说是便宜的证券）和</w:t>
      </w:r>
      <w:r>
        <w:rPr>
          <w:sz w:val="24"/>
          <w:szCs w:val="24"/>
        </w:rPr>
        <w:t>“</w:t>
      </w:r>
      <w:r>
        <w:rPr>
          <w:rFonts w:ascii="宋体" w:hAnsi="宋体" w:eastAsia="宋体" w:cs="宋体"/>
          <w:sz w:val="24"/>
          <w:szCs w:val="24"/>
        </w:rPr>
        <w:t>以合理的价</w:t>
      </w:r>
      <w:r>
        <w:rPr>
          <w:rFonts w:ascii="宋体" w:hAnsi="宋体" w:eastAsia="宋体" w:cs="宋体"/>
          <w:spacing w:val="-1"/>
          <w:sz w:val="24"/>
          <w:szCs w:val="24"/>
        </w:rPr>
        <w:t>格增长</w:t>
      </w:r>
      <w:r>
        <w:rPr>
          <w:spacing w:val="-1"/>
          <w:sz w:val="24"/>
          <w:szCs w:val="24"/>
        </w:rPr>
        <w:t>”</w:t>
      </w:r>
      <w:r>
        <w:rPr>
          <w:rFonts w:ascii="宋体" w:hAnsi="宋体" w:eastAsia="宋体" w:cs="宋体"/>
          <w:spacing w:val="-1"/>
          <w:sz w:val="24"/>
          <w:szCs w:val="24"/>
        </w:rPr>
        <w:t>（高质量的能</w:t>
      </w:r>
      <w:r>
        <w:rPr>
          <w:rFonts w:ascii="宋体" w:hAnsi="宋体" w:eastAsia="宋体" w:cs="宋体"/>
          <w:sz w:val="24"/>
          <w:szCs w:val="24"/>
        </w:rPr>
        <w:t xml:space="preserve"> 够带来复利的股票）之间似乎总是存在很大的鸿沟。的确，许多投资</w:t>
      </w:r>
      <w:r>
        <w:rPr>
          <w:rFonts w:ascii="宋体" w:hAnsi="宋体" w:eastAsia="宋体" w:cs="宋体"/>
          <w:spacing w:val="-1"/>
          <w:sz w:val="24"/>
          <w:szCs w:val="24"/>
        </w:rPr>
        <w:t>者通过以合理的价格</w:t>
      </w:r>
      <w:r>
        <w:rPr>
          <w:rFonts w:ascii="宋体" w:hAnsi="宋体" w:eastAsia="宋体" w:cs="宋体"/>
          <w:sz w:val="24"/>
          <w:szCs w:val="24"/>
        </w:rPr>
        <w:t xml:space="preserve"> 购买伟大的企业并长期持有它们而获得了成功，而其他投资者则更喜</w:t>
      </w:r>
      <w:r>
        <w:rPr>
          <w:rFonts w:ascii="宋体" w:hAnsi="宋体" w:eastAsia="宋体" w:cs="宋体"/>
          <w:spacing w:val="-1"/>
          <w:sz w:val="24"/>
          <w:szCs w:val="24"/>
        </w:rPr>
        <w:t>欢购买质量一般或资</w:t>
      </w:r>
      <w:r>
        <w:rPr>
          <w:rFonts w:ascii="宋体" w:hAnsi="宋体" w:eastAsia="宋体" w:cs="宋体"/>
          <w:sz w:val="24"/>
          <w:szCs w:val="24"/>
        </w:rPr>
        <w:t xml:space="preserve"> 质平庸的廉价股票，在它们升值到合理的价值时卖出，随着时间的推</w:t>
      </w:r>
      <w:r>
        <w:rPr>
          <w:rFonts w:ascii="宋体" w:hAnsi="宋体" w:eastAsia="宋体" w:cs="宋体"/>
          <w:spacing w:val="-1"/>
          <w:sz w:val="24"/>
          <w:szCs w:val="24"/>
        </w:rPr>
        <w:t>移，在多个新机会之</w:t>
      </w:r>
      <w:r>
        <w:rPr>
          <w:rFonts w:ascii="宋体" w:hAnsi="宋体" w:eastAsia="宋体" w:cs="宋体"/>
          <w:sz w:val="24"/>
          <w:szCs w:val="24"/>
        </w:rPr>
        <w:t xml:space="preserve"> </w:t>
      </w:r>
      <w:r>
        <w:rPr>
          <w:rFonts w:ascii="宋体" w:hAnsi="宋体" w:eastAsia="宋体" w:cs="宋体"/>
          <w:spacing w:val="-2"/>
          <w:sz w:val="24"/>
          <w:szCs w:val="24"/>
        </w:rPr>
        <w:t>间循环往复。</w:t>
      </w:r>
    </w:p>
    <w:p w14:paraId="62DCD24C">
      <w:pPr>
        <w:spacing w:before="234" w:line="199" w:lineRule="auto"/>
        <w:ind w:left="11"/>
        <w:rPr>
          <w:rFonts w:ascii="宋体" w:hAnsi="宋体" w:eastAsia="宋体" w:cs="宋体"/>
          <w:sz w:val="24"/>
          <w:szCs w:val="24"/>
        </w:rPr>
      </w:pPr>
      <w:r>
        <w:rPr>
          <w:rFonts w:ascii="宋体" w:hAnsi="宋体" w:eastAsia="宋体" w:cs="宋体"/>
          <w:sz w:val="24"/>
          <w:szCs w:val="24"/>
        </w:rPr>
        <w:t>风格不同，但并不像大多数人描述的那样差异巨大。所用的</w:t>
      </w:r>
      <w:r>
        <w:rPr>
          <w:rFonts w:ascii="宋体" w:hAnsi="宋体" w:eastAsia="宋体" w:cs="宋体"/>
          <w:spacing w:val="-1"/>
          <w:sz w:val="24"/>
          <w:szCs w:val="24"/>
        </w:rPr>
        <w:t>策略不同，但目标完全相同</w:t>
      </w:r>
    </w:p>
    <w:p w14:paraId="386CFEEA">
      <w:pPr>
        <w:pStyle w:val="2"/>
        <w:spacing w:line="246" w:lineRule="auto"/>
        <w:ind w:left="22" w:hanging="22"/>
        <w:rPr>
          <w:rFonts w:ascii="宋体" w:hAnsi="宋体" w:eastAsia="宋体" w:cs="宋体"/>
          <w:sz w:val="24"/>
          <w:szCs w:val="24"/>
        </w:rPr>
      </w:pPr>
      <w:r>
        <w:rPr>
          <w:sz w:val="24"/>
          <w:szCs w:val="24"/>
        </w:rPr>
        <w:t>——</w:t>
      </w:r>
      <w:r>
        <w:rPr>
          <w:rFonts w:ascii="宋体" w:hAnsi="宋体" w:eastAsia="宋体" w:cs="宋体"/>
          <w:sz w:val="24"/>
          <w:szCs w:val="24"/>
        </w:rPr>
        <w:t>那就是试图以低于实际价值的价格购买，或者试图找到低风险的方法，用</w:t>
      </w:r>
      <w:r>
        <w:rPr>
          <w:sz w:val="24"/>
          <w:szCs w:val="24"/>
        </w:rPr>
        <w:t>50</w:t>
      </w:r>
      <w:r>
        <w:rPr>
          <w:rFonts w:ascii="宋体" w:hAnsi="宋体" w:eastAsia="宋体" w:cs="宋体"/>
          <w:sz w:val="24"/>
          <w:szCs w:val="24"/>
        </w:rPr>
        <w:t xml:space="preserve">美分去买 </w:t>
      </w:r>
      <w:r>
        <w:rPr>
          <w:spacing w:val="-1"/>
          <w:sz w:val="24"/>
          <w:szCs w:val="24"/>
        </w:rPr>
        <w:t>1</w:t>
      </w:r>
      <w:r>
        <w:rPr>
          <w:rFonts w:ascii="宋体" w:hAnsi="宋体" w:eastAsia="宋体" w:cs="宋体"/>
          <w:spacing w:val="-1"/>
          <w:sz w:val="24"/>
          <w:szCs w:val="24"/>
        </w:rPr>
        <w:t>美元。这两种策略只是格雷厄姆安全边际原则的不同版本。</w:t>
      </w:r>
    </w:p>
    <w:p w14:paraId="11B5F858">
      <w:pPr>
        <w:spacing w:before="204" w:line="219" w:lineRule="auto"/>
        <w:ind w:left="23"/>
        <w:rPr>
          <w:rFonts w:ascii="宋体" w:hAnsi="宋体" w:eastAsia="宋体" w:cs="宋体"/>
          <w:sz w:val="24"/>
          <w:szCs w:val="24"/>
        </w:rPr>
      </w:pPr>
      <w:r>
        <w:rPr>
          <w:rFonts w:ascii="宋体" w:hAnsi="宋体" w:eastAsia="宋体" w:cs="宋体"/>
          <w:spacing w:val="3"/>
          <w:sz w:val="24"/>
          <w:szCs w:val="24"/>
        </w:rPr>
        <w:t>随着时间的推移，质量会增加安全边际</w:t>
      </w:r>
    </w:p>
    <w:p w14:paraId="0438A4EB">
      <w:pPr>
        <w:spacing w:before="242" w:line="224" w:lineRule="auto"/>
        <w:ind w:left="10" w:firstLine="3"/>
        <w:rPr>
          <w:rFonts w:ascii="宋体" w:hAnsi="宋体" w:eastAsia="宋体" w:cs="宋体"/>
          <w:sz w:val="24"/>
          <w:szCs w:val="24"/>
        </w:rPr>
      </w:pPr>
      <w:r>
        <w:rPr>
          <w:rFonts w:ascii="宋体" w:hAnsi="宋体" w:eastAsia="宋体" w:cs="宋体"/>
          <w:sz w:val="24"/>
          <w:szCs w:val="24"/>
        </w:rPr>
        <w:t>如果你打算长期持有一只股票，它产生的资本回报率和</w:t>
      </w:r>
      <w:r>
        <w:rPr>
          <w:rFonts w:ascii="宋体" w:hAnsi="宋体" w:eastAsia="宋体" w:cs="宋体"/>
          <w:spacing w:val="-1"/>
          <w:sz w:val="24"/>
          <w:szCs w:val="24"/>
        </w:rPr>
        <w:t>它的再投资能力远比你买入或卖出</w:t>
      </w:r>
      <w:r>
        <w:rPr>
          <w:rFonts w:ascii="宋体" w:hAnsi="宋体" w:eastAsia="宋体" w:cs="宋体"/>
          <w:sz w:val="24"/>
          <w:szCs w:val="24"/>
        </w:rPr>
        <w:t xml:space="preserve"> </w:t>
      </w:r>
      <w:r>
        <w:rPr>
          <w:rFonts w:ascii="宋体" w:hAnsi="宋体" w:eastAsia="宋体" w:cs="宋体"/>
          <w:spacing w:val="-2"/>
          <w:sz w:val="24"/>
          <w:szCs w:val="24"/>
        </w:rPr>
        <w:t>股票的评级重要。</w:t>
      </w:r>
    </w:p>
    <w:p w14:paraId="3B36C0B3">
      <w:pPr>
        <w:pStyle w:val="2"/>
        <w:spacing w:before="206"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特里</w:t>
      </w:r>
      <w:r>
        <w:rPr>
          <w:spacing w:val="-1"/>
          <w:position w:val="2"/>
          <w:sz w:val="24"/>
          <w:szCs w:val="24"/>
        </w:rPr>
        <w:t>·</w:t>
      </w:r>
      <w:r>
        <w:rPr>
          <w:rFonts w:ascii="宋体" w:hAnsi="宋体" w:eastAsia="宋体" w:cs="宋体"/>
          <w:spacing w:val="-1"/>
          <w:position w:val="2"/>
          <w:sz w:val="24"/>
          <w:szCs w:val="24"/>
        </w:rPr>
        <w:t>史密斯（</w:t>
      </w:r>
      <w:r>
        <w:rPr>
          <w:spacing w:val="-1"/>
          <w:position w:val="2"/>
          <w:sz w:val="24"/>
          <w:szCs w:val="24"/>
        </w:rPr>
        <w:t>Terry</w:t>
      </w:r>
      <w:r>
        <w:rPr>
          <w:spacing w:val="19"/>
          <w:position w:val="2"/>
          <w:sz w:val="24"/>
          <w:szCs w:val="24"/>
        </w:rPr>
        <w:t xml:space="preserve"> </w:t>
      </w:r>
      <w:r>
        <w:rPr>
          <w:spacing w:val="-1"/>
          <w:position w:val="2"/>
          <w:sz w:val="24"/>
          <w:szCs w:val="24"/>
        </w:rPr>
        <w:t>Smith</w:t>
      </w:r>
      <w:r>
        <w:rPr>
          <w:rFonts w:ascii="宋体" w:hAnsi="宋体" w:eastAsia="宋体" w:cs="宋体"/>
          <w:spacing w:val="-1"/>
          <w:position w:val="2"/>
          <w:sz w:val="24"/>
          <w:szCs w:val="24"/>
        </w:rPr>
        <w:t>）</w:t>
      </w:r>
    </w:p>
    <w:p w14:paraId="6E536BF3">
      <w:pPr>
        <w:pStyle w:val="2"/>
        <w:spacing w:before="231" w:line="221" w:lineRule="auto"/>
        <w:ind w:left="10" w:firstLine="4"/>
        <w:rPr>
          <w:rFonts w:ascii="宋体" w:hAnsi="宋体" w:eastAsia="宋体" w:cs="宋体"/>
          <w:sz w:val="24"/>
          <w:szCs w:val="24"/>
        </w:rPr>
      </w:pPr>
      <w:r>
        <w:rPr>
          <w:rFonts w:ascii="宋体" w:hAnsi="宋体" w:eastAsia="宋体" w:cs="宋体"/>
          <w:sz w:val="24"/>
          <w:szCs w:val="24"/>
        </w:rPr>
        <w:t>安全边际可以来自价格和价值之间的差距，也可以来</w:t>
      </w:r>
      <w:r>
        <w:rPr>
          <w:rFonts w:ascii="宋体" w:hAnsi="宋体" w:eastAsia="宋体" w:cs="宋体"/>
          <w:spacing w:val="-1"/>
          <w:sz w:val="24"/>
          <w:szCs w:val="24"/>
        </w:rPr>
        <w:t>自公司的质量。例如，在其他条件不</w:t>
      </w:r>
      <w:r>
        <w:rPr>
          <w:rFonts w:ascii="宋体" w:hAnsi="宋体" w:eastAsia="宋体" w:cs="宋体"/>
          <w:sz w:val="24"/>
          <w:szCs w:val="24"/>
        </w:rPr>
        <w:t xml:space="preserve"> 变的情况下，如果一家公司的内在价值以每年</w:t>
      </w:r>
      <w:r>
        <w:rPr>
          <w:sz w:val="24"/>
          <w:szCs w:val="24"/>
        </w:rPr>
        <w:t>18%</w:t>
      </w:r>
      <w:r>
        <w:rPr>
          <w:rFonts w:ascii="宋体" w:hAnsi="宋体" w:eastAsia="宋体" w:cs="宋体"/>
          <w:sz w:val="24"/>
          <w:szCs w:val="24"/>
        </w:rPr>
        <w:t>的速度增长，</w:t>
      </w:r>
      <w:r>
        <w:rPr>
          <w:rFonts w:ascii="宋体" w:hAnsi="宋体" w:eastAsia="宋体" w:cs="宋体"/>
          <w:spacing w:val="-1"/>
          <w:sz w:val="24"/>
          <w:szCs w:val="24"/>
        </w:rPr>
        <w:t>那么它的价值将远远超过</w:t>
      </w:r>
      <w:r>
        <w:rPr>
          <w:rFonts w:ascii="宋体" w:hAnsi="宋体" w:eastAsia="宋体" w:cs="宋体"/>
          <w:sz w:val="24"/>
          <w:szCs w:val="24"/>
        </w:rPr>
        <w:t xml:space="preserve"> 价值以每年</w:t>
      </w:r>
      <w:r>
        <w:rPr>
          <w:sz w:val="24"/>
          <w:szCs w:val="24"/>
        </w:rPr>
        <w:t>6%</w:t>
      </w:r>
      <w:r>
        <w:rPr>
          <w:rFonts w:ascii="宋体" w:hAnsi="宋体" w:eastAsia="宋体" w:cs="宋体"/>
          <w:sz w:val="24"/>
          <w:szCs w:val="24"/>
        </w:rPr>
        <w:t>的速度增长的公司。由于高质量的产品在长期持</w:t>
      </w:r>
      <w:r>
        <w:rPr>
          <w:rFonts w:ascii="宋体" w:hAnsi="宋体" w:eastAsia="宋体" w:cs="宋体"/>
          <w:spacing w:val="-1"/>
          <w:sz w:val="24"/>
          <w:szCs w:val="24"/>
        </w:rPr>
        <w:t>有期间的价值要比低质量</w:t>
      </w:r>
      <w:r>
        <w:rPr>
          <w:rFonts w:ascii="宋体" w:hAnsi="宋体" w:eastAsia="宋体" w:cs="宋体"/>
          <w:sz w:val="24"/>
          <w:szCs w:val="24"/>
        </w:rPr>
        <w:t xml:space="preserve">  </w:t>
      </w:r>
      <w:r>
        <w:rPr>
          <w:rFonts w:ascii="宋体" w:hAnsi="宋体" w:eastAsia="宋体" w:cs="宋体"/>
          <w:spacing w:val="-1"/>
          <w:sz w:val="24"/>
          <w:szCs w:val="24"/>
        </w:rPr>
        <w:t>产品高得多，所以高质量产品的安全边际更大。</w:t>
      </w:r>
    </w:p>
    <w:p w14:paraId="7BCD06A5">
      <w:pPr>
        <w:pStyle w:val="2"/>
        <w:spacing w:before="244" w:line="222" w:lineRule="auto"/>
        <w:ind w:left="11" w:firstLine="13"/>
        <w:jc w:val="both"/>
        <w:rPr>
          <w:rFonts w:ascii="宋体" w:hAnsi="宋体" w:eastAsia="宋体" w:cs="宋体"/>
          <w:sz w:val="24"/>
          <w:szCs w:val="24"/>
        </w:rPr>
      </w:pPr>
      <w:r>
        <w:rPr>
          <w:rFonts w:ascii="宋体" w:hAnsi="宋体" w:eastAsia="宋体" w:cs="宋体"/>
          <w:spacing w:val="-1"/>
          <w:sz w:val="24"/>
          <w:szCs w:val="24"/>
        </w:rPr>
        <w:t>只投资统计意义上较便宜的证券（也就是所谓的</w:t>
      </w:r>
      <w:r>
        <w:rPr>
          <w:spacing w:val="-1"/>
          <w:sz w:val="24"/>
          <w:szCs w:val="24"/>
        </w:rPr>
        <w:t>“</w:t>
      </w:r>
      <w:r>
        <w:rPr>
          <w:rFonts w:ascii="宋体" w:hAnsi="宋体" w:eastAsia="宋体" w:cs="宋体"/>
          <w:spacing w:val="-1"/>
          <w:sz w:val="24"/>
          <w:szCs w:val="24"/>
        </w:rPr>
        <w:t>雪茄屁股</w:t>
      </w:r>
      <w:r>
        <w:rPr>
          <w:spacing w:val="-1"/>
          <w:sz w:val="24"/>
          <w:szCs w:val="24"/>
        </w:rPr>
        <w:t>”</w:t>
      </w:r>
      <w:r>
        <w:rPr>
          <w:rFonts w:ascii="宋体" w:hAnsi="宋体" w:eastAsia="宋体" w:cs="宋体"/>
          <w:spacing w:val="-1"/>
          <w:sz w:val="24"/>
          <w:szCs w:val="24"/>
        </w:rPr>
        <w:t>）的问题在于，相关业务的经</w:t>
      </w:r>
      <w:r>
        <w:rPr>
          <w:rFonts w:ascii="宋体" w:hAnsi="宋体" w:eastAsia="宋体" w:cs="宋体"/>
          <w:spacing w:val="15"/>
          <w:sz w:val="24"/>
          <w:szCs w:val="24"/>
        </w:rPr>
        <w:t xml:space="preserve"> </w:t>
      </w:r>
      <w:r>
        <w:rPr>
          <w:rFonts w:ascii="宋体" w:hAnsi="宋体" w:eastAsia="宋体" w:cs="宋体"/>
          <w:sz w:val="24"/>
          <w:szCs w:val="24"/>
        </w:rPr>
        <w:t>济价值会随着时间的推移而逐渐消失，这让投资变成了与时间</w:t>
      </w:r>
      <w:r>
        <w:rPr>
          <w:rFonts w:ascii="宋体" w:hAnsi="宋体" w:eastAsia="宋体" w:cs="宋体"/>
          <w:spacing w:val="-1"/>
          <w:sz w:val="24"/>
          <w:szCs w:val="24"/>
        </w:rPr>
        <w:t>赛跑。作为投资者，我们的</w:t>
      </w:r>
      <w:r>
        <w:rPr>
          <w:rFonts w:ascii="宋体" w:hAnsi="宋体" w:eastAsia="宋体" w:cs="宋体"/>
          <w:sz w:val="24"/>
          <w:szCs w:val="24"/>
        </w:rPr>
        <w:t xml:space="preserve"> 目标应该是尽量减少做决策的次数，降低非受迫性失误的可能</w:t>
      </w:r>
      <w:r>
        <w:rPr>
          <w:rFonts w:ascii="宋体" w:hAnsi="宋体" w:eastAsia="宋体" w:cs="宋体"/>
          <w:spacing w:val="-1"/>
          <w:sz w:val="24"/>
          <w:szCs w:val="24"/>
        </w:rPr>
        <w:t>性。随着时间的推移，投资</w:t>
      </w:r>
      <w:r>
        <w:rPr>
          <w:rFonts w:ascii="宋体" w:hAnsi="宋体" w:eastAsia="宋体" w:cs="宋体"/>
          <w:sz w:val="24"/>
          <w:szCs w:val="24"/>
        </w:rPr>
        <w:t xml:space="preserve"> 于内在价值不断增长的业务会产生更高的效率，因为在我们犯</w:t>
      </w:r>
      <w:r>
        <w:rPr>
          <w:rFonts w:ascii="宋体" w:hAnsi="宋体" w:eastAsia="宋体" w:cs="宋体"/>
          <w:spacing w:val="-1"/>
          <w:sz w:val="24"/>
          <w:szCs w:val="24"/>
        </w:rPr>
        <w:t>错的情况下，它的容错率更</w:t>
      </w:r>
      <w:r>
        <w:rPr>
          <w:rFonts w:ascii="宋体" w:hAnsi="宋体" w:eastAsia="宋体" w:cs="宋体"/>
          <w:sz w:val="24"/>
          <w:szCs w:val="24"/>
        </w:rPr>
        <w:t xml:space="preserve"> </w:t>
      </w:r>
      <w:r>
        <w:rPr>
          <w:rFonts w:ascii="宋体" w:hAnsi="宋体" w:eastAsia="宋体" w:cs="宋体"/>
          <w:spacing w:val="-1"/>
          <w:sz w:val="24"/>
          <w:szCs w:val="24"/>
        </w:rPr>
        <w:t>高，在我们正确的情况下，会带来更高的回报。</w:t>
      </w:r>
    </w:p>
    <w:p w14:paraId="3578A6EC">
      <w:pPr>
        <w:pStyle w:val="2"/>
        <w:spacing w:before="205" w:line="222" w:lineRule="auto"/>
        <w:ind w:left="6" w:firstLine="16"/>
        <w:rPr>
          <w:rFonts w:ascii="宋体" w:hAnsi="宋体" w:eastAsia="宋体" w:cs="宋体"/>
          <w:sz w:val="24"/>
          <w:szCs w:val="24"/>
        </w:rPr>
      </w:pPr>
      <w:r>
        <w:rPr>
          <w:sz w:val="24"/>
          <w:szCs w:val="24"/>
        </w:rPr>
        <w:t>1975</w:t>
      </w:r>
      <w:r>
        <w:rPr>
          <w:rFonts w:ascii="宋体" w:hAnsi="宋体" w:eastAsia="宋体" w:cs="宋体"/>
          <w:sz w:val="24"/>
          <w:szCs w:val="24"/>
        </w:rPr>
        <w:t>年，查尔斯</w:t>
      </w:r>
      <w:r>
        <w:rPr>
          <w:sz w:val="24"/>
          <w:szCs w:val="24"/>
        </w:rPr>
        <w:t xml:space="preserve">·D. </w:t>
      </w:r>
      <w:r>
        <w:rPr>
          <w:rFonts w:ascii="宋体" w:hAnsi="宋体" w:eastAsia="宋体" w:cs="宋体"/>
          <w:sz w:val="24"/>
          <w:szCs w:val="24"/>
        </w:rPr>
        <w:t>埃利斯（</w:t>
      </w:r>
      <w:r>
        <w:rPr>
          <w:sz w:val="24"/>
          <w:szCs w:val="24"/>
        </w:rPr>
        <w:t>Charles D. Ellis</w:t>
      </w:r>
      <w:r>
        <w:rPr>
          <w:rFonts w:ascii="宋体" w:hAnsi="宋体" w:eastAsia="宋体" w:cs="宋体"/>
          <w:sz w:val="24"/>
          <w:szCs w:val="24"/>
        </w:rPr>
        <w:t>）在《金融</w:t>
      </w:r>
      <w:r>
        <w:rPr>
          <w:rFonts w:ascii="宋体" w:hAnsi="宋体" w:eastAsia="宋体" w:cs="宋体"/>
          <w:spacing w:val="-1"/>
          <w:sz w:val="24"/>
          <w:szCs w:val="24"/>
        </w:rPr>
        <w:t>分析师杂志》（</w:t>
      </w:r>
      <w:r>
        <w:rPr>
          <w:spacing w:val="-1"/>
          <w:sz w:val="24"/>
          <w:szCs w:val="24"/>
        </w:rPr>
        <w:t>Financial Analysts</w:t>
      </w:r>
      <w:r>
        <w:rPr>
          <w:sz w:val="24"/>
          <w:szCs w:val="24"/>
        </w:rPr>
        <w:t xml:space="preserve">   Journal</w:t>
      </w:r>
      <w:r>
        <w:rPr>
          <w:rFonts w:ascii="宋体" w:hAnsi="宋体" w:eastAsia="宋体" w:cs="宋体"/>
          <w:sz w:val="24"/>
          <w:szCs w:val="24"/>
        </w:rPr>
        <w:t>）上发表了一篇题为《失败者的游戏》（</w:t>
      </w:r>
      <w:r>
        <w:rPr>
          <w:sz w:val="24"/>
          <w:szCs w:val="24"/>
        </w:rPr>
        <w:t>The Loser's Game</w:t>
      </w:r>
      <w:r>
        <w:rPr>
          <w:rFonts w:ascii="宋体" w:hAnsi="宋体" w:eastAsia="宋体" w:cs="宋体"/>
          <w:sz w:val="24"/>
          <w:szCs w:val="24"/>
        </w:rPr>
        <w:t>）的</w:t>
      </w:r>
      <w:r>
        <w:rPr>
          <w:rFonts w:ascii="宋体" w:hAnsi="宋体" w:eastAsia="宋体" w:cs="宋体"/>
          <w:spacing w:val="-1"/>
          <w:sz w:val="24"/>
          <w:szCs w:val="24"/>
        </w:rPr>
        <w:t>文章，埃利斯在文</w:t>
      </w:r>
      <w:r>
        <w:rPr>
          <w:rFonts w:ascii="宋体" w:hAnsi="宋体" w:eastAsia="宋体" w:cs="宋体"/>
          <w:sz w:val="24"/>
          <w:szCs w:val="24"/>
        </w:rPr>
        <w:t xml:space="preserve">  中谈到了网球高手和表现不佳的选手的方法也能反映在投资之中。埃利斯</w:t>
      </w:r>
      <w:r>
        <w:rPr>
          <w:rFonts w:ascii="宋体" w:hAnsi="宋体" w:eastAsia="宋体" w:cs="宋体"/>
          <w:spacing w:val="-1"/>
          <w:sz w:val="24"/>
          <w:szCs w:val="24"/>
        </w:rPr>
        <w:t>在文章中引用了</w:t>
      </w:r>
    </w:p>
    <w:p w14:paraId="67CF4AEC">
      <w:pPr>
        <w:pStyle w:val="2"/>
        <w:spacing w:before="1" w:line="228" w:lineRule="auto"/>
        <w:ind w:left="11" w:right="482" w:firstLine="5"/>
        <w:rPr>
          <w:sz w:val="24"/>
          <w:szCs w:val="24"/>
        </w:rPr>
      </w:pPr>
      <w:r>
        <w:rPr>
          <w:rFonts w:ascii="宋体" w:hAnsi="宋体" w:eastAsia="宋体" w:cs="宋体"/>
          <w:sz w:val="24"/>
          <w:szCs w:val="24"/>
        </w:rPr>
        <w:t>西蒙</w:t>
      </w:r>
      <w:r>
        <w:rPr>
          <w:sz w:val="24"/>
          <w:szCs w:val="24"/>
        </w:rPr>
        <w:t>·</w:t>
      </w:r>
      <w:r>
        <w:rPr>
          <w:rFonts w:ascii="宋体" w:hAnsi="宋体" w:eastAsia="宋体" w:cs="宋体"/>
          <w:sz w:val="24"/>
          <w:szCs w:val="24"/>
        </w:rPr>
        <w:t>拉莫（</w:t>
      </w:r>
      <w:r>
        <w:rPr>
          <w:sz w:val="24"/>
          <w:szCs w:val="24"/>
        </w:rPr>
        <w:t>Simon Ramo</w:t>
      </w:r>
      <w:r>
        <w:rPr>
          <w:rFonts w:ascii="宋体" w:hAnsi="宋体" w:eastAsia="宋体" w:cs="宋体"/>
          <w:sz w:val="24"/>
          <w:szCs w:val="24"/>
        </w:rPr>
        <w:t>）所著《网球庸手的高超打法》（</w:t>
      </w:r>
      <w:r>
        <w:rPr>
          <w:sz w:val="24"/>
          <w:szCs w:val="24"/>
        </w:rPr>
        <w:t>Extraordin</w:t>
      </w:r>
      <w:r>
        <w:rPr>
          <w:spacing w:val="-1"/>
          <w:sz w:val="24"/>
          <w:szCs w:val="24"/>
        </w:rPr>
        <w:t>ary Tennis for the</w:t>
      </w:r>
      <w:r>
        <w:rPr>
          <w:sz w:val="24"/>
          <w:szCs w:val="24"/>
        </w:rPr>
        <w:t xml:space="preserve"> Ordinary Tennis Player</w:t>
      </w:r>
      <w:r>
        <w:rPr>
          <w:rFonts w:ascii="宋体" w:hAnsi="宋体" w:eastAsia="宋体" w:cs="宋体"/>
          <w:sz w:val="24"/>
          <w:szCs w:val="24"/>
        </w:rPr>
        <w:t>）一书中的一项研究。研究显示，</w:t>
      </w:r>
      <w:r>
        <w:rPr>
          <w:rFonts w:ascii="宋体" w:hAnsi="宋体" w:eastAsia="宋体" w:cs="宋体"/>
          <w:spacing w:val="-1"/>
          <w:sz w:val="24"/>
          <w:szCs w:val="24"/>
        </w:rPr>
        <w:t>正如埃利斯在他的文章中所</w:t>
      </w:r>
      <w:r>
        <w:rPr>
          <w:rFonts w:ascii="宋体" w:hAnsi="宋体" w:eastAsia="宋体" w:cs="宋体"/>
          <w:sz w:val="24"/>
          <w:szCs w:val="24"/>
        </w:rPr>
        <w:t xml:space="preserve">  </w:t>
      </w:r>
      <w:r>
        <w:rPr>
          <w:rFonts w:ascii="宋体" w:hAnsi="宋体" w:eastAsia="宋体" w:cs="宋体"/>
          <w:spacing w:val="2"/>
          <w:sz w:val="24"/>
          <w:szCs w:val="24"/>
        </w:rPr>
        <w:t>写：</w:t>
      </w:r>
      <w:r>
        <w:rPr>
          <w:spacing w:val="2"/>
          <w:sz w:val="24"/>
          <w:szCs w:val="24"/>
        </w:rPr>
        <w:t>“</w:t>
      </w:r>
      <w:r>
        <w:rPr>
          <w:rFonts w:ascii="宋体" w:hAnsi="宋体" w:eastAsia="宋体" w:cs="宋体"/>
          <w:spacing w:val="2"/>
          <w:sz w:val="24"/>
          <w:szCs w:val="24"/>
        </w:rPr>
        <w:t>专业人士赢在得分；业余选手败于失分</w:t>
      </w:r>
      <w:r>
        <w:rPr>
          <w:rFonts w:ascii="宋体" w:hAnsi="宋体" w:eastAsia="宋体" w:cs="宋体"/>
          <w:spacing w:val="1"/>
          <w:sz w:val="24"/>
          <w:szCs w:val="24"/>
        </w:rPr>
        <w:t>。</w:t>
      </w:r>
      <w:r>
        <w:rPr>
          <w:spacing w:val="1"/>
          <w:sz w:val="24"/>
          <w:szCs w:val="24"/>
        </w:rPr>
        <w:t>”</w:t>
      </w:r>
    </w:p>
    <w:p w14:paraId="313E719F">
      <w:pPr>
        <w:pStyle w:val="2"/>
        <w:spacing w:before="241" w:line="222" w:lineRule="auto"/>
        <w:ind w:left="10"/>
        <w:rPr>
          <w:rFonts w:ascii="宋体" w:hAnsi="宋体" w:eastAsia="宋体" w:cs="宋体"/>
          <w:sz w:val="24"/>
          <w:szCs w:val="24"/>
        </w:rPr>
      </w:pPr>
      <w:r>
        <w:rPr>
          <w:rFonts w:ascii="宋体" w:hAnsi="宋体" w:eastAsia="宋体" w:cs="宋体"/>
          <w:sz w:val="24"/>
          <w:szCs w:val="24"/>
        </w:rPr>
        <w:t>这一点在业余网球上类似于许多投资者如何投资。大多数财富</w:t>
      </w:r>
      <w:r>
        <w:rPr>
          <w:rFonts w:ascii="宋体" w:hAnsi="宋体" w:eastAsia="宋体" w:cs="宋体"/>
          <w:spacing w:val="-1"/>
          <w:sz w:val="24"/>
          <w:szCs w:val="24"/>
        </w:rPr>
        <w:t>的倾覆都是由于非受迫性失</w:t>
      </w:r>
      <w:r>
        <w:rPr>
          <w:rFonts w:ascii="宋体" w:hAnsi="宋体" w:eastAsia="宋体" w:cs="宋体"/>
          <w:sz w:val="24"/>
          <w:szCs w:val="24"/>
        </w:rPr>
        <w:t xml:space="preserve"> 误造成的。如果投资者把重点放在减少非受迫性失误上，而不是</w:t>
      </w:r>
      <w:r>
        <w:rPr>
          <w:rFonts w:ascii="宋体" w:hAnsi="宋体" w:eastAsia="宋体" w:cs="宋体"/>
          <w:spacing w:val="-1"/>
          <w:sz w:val="24"/>
          <w:szCs w:val="24"/>
        </w:rPr>
        <w:t>试图打出下一个本垒打，</w:t>
      </w:r>
      <w:r>
        <w:rPr>
          <w:rFonts w:ascii="宋体" w:hAnsi="宋体" w:eastAsia="宋体" w:cs="宋体"/>
          <w:sz w:val="24"/>
          <w:szCs w:val="24"/>
        </w:rPr>
        <w:t xml:space="preserve"> 那么他们的回报就会显著提高。这就像业余网球选手冠军获胜</w:t>
      </w:r>
      <w:r>
        <w:rPr>
          <w:rFonts w:ascii="宋体" w:hAnsi="宋体" w:eastAsia="宋体" w:cs="宋体"/>
          <w:spacing w:val="-1"/>
          <w:sz w:val="24"/>
          <w:szCs w:val="24"/>
        </w:rPr>
        <w:t>，因为他</w:t>
      </w:r>
      <w:r>
        <w:rPr>
          <w:spacing w:val="-1"/>
          <w:sz w:val="24"/>
          <w:szCs w:val="24"/>
        </w:rPr>
        <w:t>/</w:t>
      </w:r>
      <w:r>
        <w:rPr>
          <w:rFonts w:ascii="宋体" w:hAnsi="宋体" w:eastAsia="宋体" w:cs="宋体"/>
          <w:spacing w:val="-1"/>
          <w:sz w:val="24"/>
          <w:szCs w:val="24"/>
        </w:rPr>
        <w:t>她犯的错误最</w:t>
      </w:r>
    </w:p>
    <w:p w14:paraId="7C693CBF">
      <w:pPr>
        <w:spacing w:before="5" w:line="222" w:lineRule="auto"/>
        <w:ind w:left="10"/>
        <w:rPr>
          <w:rFonts w:ascii="宋体" w:hAnsi="宋体" w:eastAsia="宋体" w:cs="宋体"/>
          <w:sz w:val="24"/>
          <w:szCs w:val="24"/>
        </w:rPr>
      </w:pPr>
      <w:r>
        <w:rPr>
          <w:rFonts w:ascii="宋体" w:hAnsi="宋体" w:eastAsia="宋体" w:cs="宋体"/>
          <w:sz w:val="24"/>
          <w:szCs w:val="24"/>
        </w:rPr>
        <w:t>少，但不一定是靠打出最多制胜球获胜。在埃利斯看来，投资</w:t>
      </w:r>
      <w:r>
        <w:rPr>
          <w:rFonts w:ascii="宋体" w:hAnsi="宋体" w:eastAsia="宋体" w:cs="宋体"/>
          <w:spacing w:val="-1"/>
          <w:sz w:val="24"/>
          <w:szCs w:val="24"/>
        </w:rPr>
        <w:t>就像网球一样，是失败者的</w:t>
      </w:r>
      <w:r>
        <w:rPr>
          <w:rFonts w:ascii="宋体" w:hAnsi="宋体" w:eastAsia="宋体" w:cs="宋体"/>
          <w:sz w:val="24"/>
          <w:szCs w:val="24"/>
        </w:rPr>
        <w:t xml:space="preserve"> 游戏。赢家只要少犯一些错误，就能获得更好的长期业绩。输家</w:t>
      </w:r>
      <w:r>
        <w:rPr>
          <w:rFonts w:ascii="宋体" w:hAnsi="宋体" w:eastAsia="宋体" w:cs="宋体"/>
          <w:spacing w:val="-1"/>
          <w:sz w:val="24"/>
          <w:szCs w:val="24"/>
        </w:rPr>
        <w:t>最终会亏损，因为他们总</w:t>
      </w:r>
      <w:r>
        <w:rPr>
          <w:rFonts w:ascii="宋体" w:hAnsi="宋体" w:eastAsia="宋体" w:cs="宋体"/>
          <w:sz w:val="24"/>
          <w:szCs w:val="24"/>
        </w:rPr>
        <w:t xml:space="preserve"> 是反复犯同样的错误。没有人可以避免犯新的错误，但伟大的投</w:t>
      </w:r>
      <w:r>
        <w:rPr>
          <w:rFonts w:ascii="宋体" w:hAnsi="宋体" w:eastAsia="宋体" w:cs="宋体"/>
          <w:spacing w:val="-1"/>
          <w:sz w:val="24"/>
          <w:szCs w:val="24"/>
        </w:rPr>
        <w:t>资者重复旧的错误的频率</w:t>
      </w:r>
      <w:r>
        <w:rPr>
          <w:rFonts w:ascii="宋体" w:hAnsi="宋体" w:eastAsia="宋体" w:cs="宋体"/>
          <w:sz w:val="24"/>
          <w:szCs w:val="24"/>
        </w:rPr>
        <w:t xml:space="preserve"> </w:t>
      </w:r>
      <w:r>
        <w:rPr>
          <w:rFonts w:ascii="宋体" w:hAnsi="宋体" w:eastAsia="宋体" w:cs="宋体"/>
          <w:spacing w:val="-4"/>
          <w:sz w:val="24"/>
          <w:szCs w:val="24"/>
        </w:rPr>
        <w:t>较低。</w:t>
      </w:r>
    </w:p>
    <w:p w14:paraId="6C59E902">
      <w:pPr>
        <w:spacing w:before="231" w:line="223" w:lineRule="auto"/>
        <w:ind w:left="13"/>
        <w:jc w:val="both"/>
        <w:rPr>
          <w:rFonts w:ascii="宋体" w:hAnsi="宋体" w:eastAsia="宋体" w:cs="宋体"/>
          <w:sz w:val="24"/>
          <w:szCs w:val="24"/>
        </w:rPr>
      </w:pPr>
      <w:r>
        <w:rPr>
          <w:rFonts w:ascii="宋体" w:hAnsi="宋体" w:eastAsia="宋体" w:cs="宋体"/>
          <w:sz w:val="24"/>
          <w:szCs w:val="24"/>
        </w:rPr>
        <w:t>从长期来看，股市总体上一直是一场正和博弈。在这样一</w:t>
      </w:r>
      <w:r>
        <w:rPr>
          <w:rFonts w:ascii="宋体" w:hAnsi="宋体" w:eastAsia="宋体" w:cs="宋体"/>
          <w:spacing w:val="-1"/>
          <w:sz w:val="24"/>
          <w:szCs w:val="24"/>
        </w:rPr>
        <w:t>股天然顺风的推动下，长期投资</w:t>
      </w:r>
      <w:r>
        <w:rPr>
          <w:rFonts w:ascii="宋体" w:hAnsi="宋体" w:eastAsia="宋体" w:cs="宋体"/>
          <w:sz w:val="24"/>
          <w:szCs w:val="24"/>
        </w:rPr>
        <w:t xml:space="preserve"> 是赢家通吃的游戏。减少投资中非受迫性失误的一个方</w:t>
      </w:r>
      <w:r>
        <w:rPr>
          <w:rFonts w:ascii="宋体" w:hAnsi="宋体" w:eastAsia="宋体" w:cs="宋体"/>
          <w:spacing w:val="-1"/>
          <w:sz w:val="24"/>
          <w:szCs w:val="24"/>
        </w:rPr>
        <w:t>法是谨慎地选择我们决定持有的公</w:t>
      </w:r>
      <w:r>
        <w:rPr>
          <w:rFonts w:ascii="宋体" w:hAnsi="宋体" w:eastAsia="宋体" w:cs="宋体"/>
          <w:sz w:val="24"/>
          <w:szCs w:val="24"/>
        </w:rPr>
        <w:t xml:space="preserve"> 司。投资者如果有几个可靠的长期选择，会比频繁地从</w:t>
      </w:r>
      <w:r>
        <w:rPr>
          <w:rFonts w:ascii="宋体" w:hAnsi="宋体" w:eastAsia="宋体" w:cs="宋体"/>
          <w:spacing w:val="-1"/>
          <w:sz w:val="24"/>
          <w:szCs w:val="24"/>
        </w:rPr>
        <w:t>一个投机点跳到另一个投机点，总</w:t>
      </w:r>
    </w:p>
    <w:p w14:paraId="46F46717">
      <w:pPr>
        <w:spacing w:line="223" w:lineRule="auto"/>
        <w:rPr>
          <w:rFonts w:ascii="宋体" w:hAnsi="宋体" w:eastAsia="宋体" w:cs="宋体"/>
          <w:sz w:val="24"/>
          <w:szCs w:val="24"/>
        </w:rPr>
        <w:sectPr>
          <w:pgSz w:w="12240" w:h="15840"/>
          <w:pgMar w:top="400" w:right="1439" w:bottom="0" w:left="1438" w:header="0" w:footer="0" w:gutter="0"/>
          <w:cols w:space="720" w:num="1"/>
        </w:sectPr>
      </w:pPr>
    </w:p>
    <w:p w14:paraId="25CC0051">
      <w:pPr>
        <w:spacing w:line="244" w:lineRule="auto"/>
        <w:rPr>
          <w:rFonts w:ascii="Arial"/>
          <w:sz w:val="21"/>
        </w:rPr>
      </w:pPr>
    </w:p>
    <w:p w14:paraId="547BCB30">
      <w:pPr>
        <w:spacing w:line="244" w:lineRule="auto"/>
        <w:rPr>
          <w:rFonts w:ascii="Arial"/>
          <w:sz w:val="21"/>
        </w:rPr>
      </w:pPr>
    </w:p>
    <w:p w14:paraId="5F4DDD2D">
      <w:pPr>
        <w:spacing w:line="244" w:lineRule="auto"/>
        <w:rPr>
          <w:rFonts w:ascii="Arial"/>
          <w:sz w:val="21"/>
        </w:rPr>
      </w:pPr>
    </w:p>
    <w:p w14:paraId="37897C5B">
      <w:pPr>
        <w:spacing w:line="245" w:lineRule="auto"/>
        <w:rPr>
          <w:rFonts w:ascii="Arial"/>
          <w:sz w:val="21"/>
        </w:rPr>
      </w:pPr>
    </w:p>
    <w:p w14:paraId="760AC3AF">
      <w:pPr>
        <w:spacing w:before="78" w:line="223" w:lineRule="auto"/>
        <w:ind w:left="10" w:firstLine="3"/>
        <w:jc w:val="both"/>
        <w:rPr>
          <w:rFonts w:ascii="宋体" w:hAnsi="宋体" w:eastAsia="宋体" w:cs="宋体"/>
          <w:sz w:val="24"/>
          <w:szCs w:val="24"/>
        </w:rPr>
      </w:pPr>
      <w:r>
        <w:rPr>
          <w:rFonts w:ascii="宋体" w:hAnsi="宋体" w:eastAsia="宋体" w:cs="宋体"/>
          <w:sz w:val="24"/>
          <w:szCs w:val="24"/>
        </w:rPr>
        <w:t>是追逐市场上最新的热门股票更好。（就像与其为了短</w:t>
      </w:r>
      <w:r>
        <w:rPr>
          <w:rFonts w:ascii="宋体" w:hAnsi="宋体" w:eastAsia="宋体" w:cs="宋体"/>
          <w:spacing w:val="-1"/>
          <w:sz w:val="24"/>
          <w:szCs w:val="24"/>
        </w:rPr>
        <w:t>期利益而每周更换朋友，不如交几</w:t>
      </w:r>
      <w:r>
        <w:rPr>
          <w:rFonts w:ascii="宋体" w:hAnsi="宋体" w:eastAsia="宋体" w:cs="宋体"/>
          <w:sz w:val="24"/>
          <w:szCs w:val="24"/>
        </w:rPr>
        <w:t xml:space="preserve"> 个长期的好朋友。）价格和价值之间的差距最终将决定我们的回</w:t>
      </w:r>
      <w:r>
        <w:rPr>
          <w:rFonts w:ascii="宋体" w:hAnsi="宋体" w:eastAsia="宋体" w:cs="宋体"/>
          <w:spacing w:val="-1"/>
          <w:sz w:val="24"/>
          <w:szCs w:val="24"/>
        </w:rPr>
        <w:t>报，但选择正确的企业可</w:t>
      </w:r>
      <w:r>
        <w:rPr>
          <w:rFonts w:ascii="宋体" w:hAnsi="宋体" w:eastAsia="宋体" w:cs="宋体"/>
          <w:sz w:val="24"/>
          <w:szCs w:val="24"/>
        </w:rPr>
        <w:t xml:space="preserve"> 能是减少错误最重要的一步。提高模式识别技能可以提高成</w:t>
      </w:r>
      <w:r>
        <w:rPr>
          <w:rFonts w:ascii="宋体" w:hAnsi="宋体" w:eastAsia="宋体" w:cs="宋体"/>
          <w:spacing w:val="-1"/>
          <w:sz w:val="24"/>
          <w:szCs w:val="24"/>
        </w:rPr>
        <w:t>功确定投资标的的概率。</w:t>
      </w:r>
    </w:p>
    <w:p w14:paraId="60813EFF">
      <w:pPr>
        <w:pStyle w:val="2"/>
        <w:spacing w:before="233" w:line="221" w:lineRule="auto"/>
        <w:ind w:left="9" w:firstLine="3"/>
        <w:rPr>
          <w:rFonts w:ascii="宋体" w:hAnsi="宋体" w:eastAsia="宋体" w:cs="宋体"/>
          <w:sz w:val="24"/>
          <w:szCs w:val="24"/>
        </w:rPr>
      </w:pPr>
      <w:r>
        <w:rPr>
          <w:rFonts w:ascii="宋体" w:hAnsi="宋体" w:eastAsia="宋体" w:cs="宋体"/>
          <w:sz w:val="24"/>
          <w:szCs w:val="24"/>
        </w:rPr>
        <w:t>毫无疑问，</w:t>
      </w:r>
      <w:r>
        <w:rPr>
          <w:sz w:val="24"/>
          <w:szCs w:val="24"/>
        </w:rPr>
        <w:t>“</w:t>
      </w:r>
      <w:r>
        <w:rPr>
          <w:rFonts w:ascii="宋体" w:hAnsi="宋体" w:eastAsia="宋体" w:cs="宋体"/>
          <w:sz w:val="24"/>
          <w:szCs w:val="24"/>
        </w:rPr>
        <w:t>雪茄屁股</w:t>
      </w:r>
      <w:r>
        <w:rPr>
          <w:sz w:val="24"/>
          <w:szCs w:val="24"/>
        </w:rPr>
        <w:t>”</w:t>
      </w:r>
      <w:r>
        <w:rPr>
          <w:rFonts w:ascii="宋体" w:hAnsi="宋体" w:eastAsia="宋体" w:cs="宋体"/>
          <w:sz w:val="24"/>
          <w:szCs w:val="24"/>
        </w:rPr>
        <w:t>作为一个类别，有潜力在短期内超</w:t>
      </w:r>
      <w:r>
        <w:rPr>
          <w:rFonts w:ascii="宋体" w:hAnsi="宋体" w:eastAsia="宋体" w:cs="宋体"/>
          <w:spacing w:val="-1"/>
          <w:sz w:val="24"/>
          <w:szCs w:val="24"/>
        </w:rPr>
        <w:t>越优质股，但从长期来看，随着</w:t>
      </w:r>
      <w:r>
        <w:rPr>
          <w:rFonts w:ascii="宋体" w:hAnsi="宋体" w:eastAsia="宋体" w:cs="宋体"/>
          <w:sz w:val="24"/>
          <w:szCs w:val="24"/>
        </w:rPr>
        <w:t xml:space="preserve"> 时间的推移，内在价值不断提高的公司显然是赢家。总的来说，如</w:t>
      </w:r>
      <w:r>
        <w:rPr>
          <w:rFonts w:ascii="宋体" w:hAnsi="宋体" w:eastAsia="宋体" w:cs="宋体"/>
          <w:spacing w:val="-1"/>
          <w:sz w:val="24"/>
          <w:szCs w:val="24"/>
        </w:rPr>
        <w:t>果你不得不在一两年内</w:t>
      </w:r>
      <w:r>
        <w:rPr>
          <w:rFonts w:ascii="宋体" w:hAnsi="宋体" w:eastAsia="宋体" w:cs="宋体"/>
          <w:sz w:val="24"/>
          <w:szCs w:val="24"/>
        </w:rPr>
        <w:t xml:space="preserve"> 卖掉这笔生意，即使是一笔很好的生意，付出高价也未必总能获得</w:t>
      </w:r>
      <w:r>
        <w:rPr>
          <w:rFonts w:ascii="宋体" w:hAnsi="宋体" w:eastAsia="宋体" w:cs="宋体"/>
          <w:spacing w:val="-1"/>
          <w:sz w:val="24"/>
          <w:szCs w:val="24"/>
        </w:rPr>
        <w:t>好的结果。但如果你打</w:t>
      </w:r>
      <w:r>
        <w:rPr>
          <w:rFonts w:ascii="宋体" w:hAnsi="宋体" w:eastAsia="宋体" w:cs="宋体"/>
          <w:sz w:val="24"/>
          <w:szCs w:val="24"/>
        </w:rPr>
        <w:t xml:space="preserve"> 算持有更长一段时间，比如</w:t>
      </w:r>
      <w:r>
        <w:rPr>
          <w:sz w:val="24"/>
          <w:szCs w:val="24"/>
        </w:rPr>
        <w:t>5</w:t>
      </w:r>
      <w:r>
        <w:rPr>
          <w:rFonts w:ascii="宋体" w:hAnsi="宋体" w:eastAsia="宋体" w:cs="宋体"/>
          <w:sz w:val="24"/>
          <w:szCs w:val="24"/>
        </w:rPr>
        <w:t>年、</w:t>
      </w:r>
      <w:r>
        <w:rPr>
          <w:sz w:val="24"/>
          <w:szCs w:val="24"/>
        </w:rPr>
        <w:t>10</w:t>
      </w:r>
      <w:r>
        <w:rPr>
          <w:rFonts w:ascii="宋体" w:hAnsi="宋体" w:eastAsia="宋体" w:cs="宋体"/>
          <w:sz w:val="24"/>
          <w:szCs w:val="24"/>
        </w:rPr>
        <w:t>年或更长，那么在评估安全边</w:t>
      </w:r>
      <w:r>
        <w:rPr>
          <w:rFonts w:ascii="宋体" w:hAnsi="宋体" w:eastAsia="宋体" w:cs="宋体"/>
          <w:spacing w:val="-1"/>
          <w:sz w:val="24"/>
          <w:szCs w:val="24"/>
        </w:rPr>
        <w:t>际时，质量就变得比最</w:t>
      </w:r>
      <w:r>
        <w:rPr>
          <w:rFonts w:ascii="宋体" w:hAnsi="宋体" w:eastAsia="宋体" w:cs="宋体"/>
          <w:sz w:val="24"/>
          <w:szCs w:val="24"/>
        </w:rPr>
        <w:t xml:space="preserve">  </w:t>
      </w:r>
      <w:r>
        <w:rPr>
          <w:rFonts w:ascii="宋体" w:hAnsi="宋体" w:eastAsia="宋体" w:cs="宋体"/>
          <w:spacing w:val="-1"/>
          <w:sz w:val="24"/>
          <w:szCs w:val="24"/>
        </w:rPr>
        <w:t>初的低估值</w:t>
      </w:r>
      <w:r>
        <w:rPr>
          <w:spacing w:val="-1"/>
          <w:sz w:val="24"/>
          <w:szCs w:val="24"/>
        </w:rPr>
        <w:t>“</w:t>
      </w:r>
      <w:r>
        <w:rPr>
          <w:rFonts w:ascii="宋体" w:hAnsi="宋体" w:eastAsia="宋体" w:cs="宋体"/>
          <w:spacing w:val="-1"/>
          <w:sz w:val="24"/>
          <w:szCs w:val="24"/>
        </w:rPr>
        <w:t>重要得多</w:t>
      </w:r>
      <w:r>
        <w:rPr>
          <w:spacing w:val="-1"/>
          <w:sz w:val="24"/>
          <w:szCs w:val="24"/>
        </w:rPr>
        <w:t>”</w:t>
      </w:r>
      <w:r>
        <w:rPr>
          <w:spacing w:val="-27"/>
          <w:sz w:val="24"/>
          <w:szCs w:val="24"/>
        </w:rPr>
        <w:t xml:space="preserve"> </w:t>
      </w:r>
      <w:r>
        <w:rPr>
          <w:rFonts w:ascii="宋体" w:hAnsi="宋体" w:eastAsia="宋体" w:cs="宋体"/>
          <w:spacing w:val="-1"/>
          <w:sz w:val="24"/>
          <w:szCs w:val="24"/>
        </w:rPr>
        <w:t>。由此可以得出一个重要结论：当投资于短期机会，比</w:t>
      </w:r>
      <w:r>
        <w:rPr>
          <w:rFonts w:ascii="宋体" w:hAnsi="宋体" w:eastAsia="宋体" w:cs="宋体"/>
          <w:spacing w:val="-2"/>
          <w:sz w:val="24"/>
          <w:szCs w:val="24"/>
        </w:rPr>
        <w:t>如大宗商</w:t>
      </w:r>
    </w:p>
    <w:p w14:paraId="42C8E071">
      <w:pPr>
        <w:spacing w:before="3" w:line="224" w:lineRule="auto"/>
        <w:ind w:left="13" w:firstLine="16"/>
        <w:rPr>
          <w:rFonts w:ascii="宋体" w:hAnsi="宋体" w:eastAsia="宋体" w:cs="宋体"/>
          <w:sz w:val="24"/>
          <w:szCs w:val="24"/>
        </w:rPr>
      </w:pPr>
      <w:r>
        <w:rPr>
          <w:rFonts w:ascii="宋体" w:hAnsi="宋体" w:eastAsia="宋体" w:cs="宋体"/>
          <w:spacing w:val="-1"/>
          <w:sz w:val="24"/>
          <w:szCs w:val="24"/>
        </w:rPr>
        <w:t>品、周期股和特殊情况时，要更多地关注价格和均值回归，而当投资于长期组合时，要最</w:t>
      </w:r>
      <w:r>
        <w:rPr>
          <w:rFonts w:ascii="宋体" w:hAnsi="宋体" w:eastAsia="宋体" w:cs="宋体"/>
          <w:spacing w:val="8"/>
          <w:sz w:val="24"/>
          <w:szCs w:val="24"/>
        </w:rPr>
        <w:t xml:space="preserve"> </w:t>
      </w:r>
      <w:r>
        <w:rPr>
          <w:rFonts w:ascii="宋体" w:hAnsi="宋体" w:eastAsia="宋体" w:cs="宋体"/>
          <w:spacing w:val="-1"/>
          <w:sz w:val="24"/>
          <w:szCs w:val="24"/>
        </w:rPr>
        <w:t>大限度地关注业务质量和管理水平。</w:t>
      </w:r>
    </w:p>
    <w:p w14:paraId="67BCB266">
      <w:pPr>
        <w:pStyle w:val="2"/>
        <w:spacing w:before="209" w:line="224" w:lineRule="auto"/>
        <w:ind w:left="10"/>
        <w:rPr>
          <w:rFonts w:ascii="宋体" w:hAnsi="宋体" w:eastAsia="宋体" w:cs="宋体"/>
          <w:sz w:val="24"/>
          <w:szCs w:val="24"/>
        </w:rPr>
      </w:pPr>
      <w:r>
        <w:rPr>
          <w:rFonts w:ascii="宋体" w:hAnsi="宋体" w:eastAsia="宋体" w:cs="宋体"/>
          <w:sz w:val="24"/>
          <w:szCs w:val="24"/>
        </w:rPr>
        <w:t>举个例子，如果你按账面价值的</w:t>
      </w:r>
      <w:r>
        <w:rPr>
          <w:sz w:val="24"/>
          <w:szCs w:val="24"/>
        </w:rPr>
        <w:t>30%</w:t>
      </w:r>
      <w:r>
        <w:rPr>
          <w:rFonts w:ascii="宋体" w:hAnsi="宋体" w:eastAsia="宋体" w:cs="宋体"/>
          <w:sz w:val="24"/>
          <w:szCs w:val="24"/>
        </w:rPr>
        <w:t>到</w:t>
      </w:r>
      <w:r>
        <w:rPr>
          <w:sz w:val="24"/>
          <w:szCs w:val="24"/>
        </w:rPr>
        <w:t>40%</w:t>
      </w:r>
      <w:r>
        <w:rPr>
          <w:rFonts w:ascii="宋体" w:hAnsi="宋体" w:eastAsia="宋体" w:cs="宋体"/>
          <w:sz w:val="24"/>
          <w:szCs w:val="24"/>
        </w:rPr>
        <w:t>收购了印度一家质量</w:t>
      </w:r>
      <w:r>
        <w:rPr>
          <w:rFonts w:ascii="宋体" w:hAnsi="宋体" w:eastAsia="宋体" w:cs="宋体"/>
          <w:spacing w:val="-1"/>
          <w:sz w:val="24"/>
          <w:szCs w:val="24"/>
        </w:rPr>
        <w:t>不高的国有银行，那么当</w:t>
      </w:r>
      <w:r>
        <w:rPr>
          <w:rFonts w:ascii="宋体" w:hAnsi="宋体" w:eastAsia="宋体" w:cs="宋体"/>
          <w:sz w:val="24"/>
          <w:szCs w:val="24"/>
        </w:rPr>
        <w:t xml:space="preserve"> 你的股票价值上升到账面价值的</w:t>
      </w:r>
      <w:r>
        <w:rPr>
          <w:sz w:val="24"/>
          <w:szCs w:val="24"/>
        </w:rPr>
        <w:t>100%</w:t>
      </w:r>
      <w:r>
        <w:rPr>
          <w:rFonts w:ascii="宋体" w:hAnsi="宋体" w:eastAsia="宋体" w:cs="宋体"/>
          <w:sz w:val="24"/>
          <w:szCs w:val="24"/>
        </w:rPr>
        <w:t>时，你的投资组合就会</w:t>
      </w:r>
      <w:r>
        <w:rPr>
          <w:rFonts w:ascii="宋体" w:hAnsi="宋体" w:eastAsia="宋体" w:cs="宋体"/>
          <w:spacing w:val="-1"/>
          <w:sz w:val="24"/>
          <w:szCs w:val="24"/>
        </w:rPr>
        <w:t>获益匪浅。但如果将时间拉</w:t>
      </w:r>
      <w:r>
        <w:rPr>
          <w:rFonts w:ascii="宋体" w:hAnsi="宋体" w:eastAsia="宋体" w:cs="宋体"/>
          <w:sz w:val="24"/>
          <w:szCs w:val="24"/>
        </w:rPr>
        <w:t xml:space="preserve">  长到</w:t>
      </w:r>
      <w:r>
        <w:rPr>
          <w:sz w:val="24"/>
          <w:szCs w:val="24"/>
        </w:rPr>
        <w:t>10</w:t>
      </w:r>
      <w:r>
        <w:rPr>
          <w:rFonts w:ascii="宋体" w:hAnsi="宋体" w:eastAsia="宋体" w:cs="宋体"/>
          <w:sz w:val="24"/>
          <w:szCs w:val="24"/>
        </w:rPr>
        <w:t>年或</w:t>
      </w:r>
      <w:r>
        <w:rPr>
          <w:sz w:val="24"/>
          <w:szCs w:val="24"/>
        </w:rPr>
        <w:t>15</w:t>
      </w:r>
      <w:r>
        <w:rPr>
          <w:rFonts w:ascii="宋体" w:hAnsi="宋体" w:eastAsia="宋体" w:cs="宋体"/>
          <w:sz w:val="24"/>
          <w:szCs w:val="24"/>
        </w:rPr>
        <w:t>年，甚至更长的时间里，花</w:t>
      </w:r>
      <w:r>
        <w:rPr>
          <w:sz w:val="24"/>
          <w:szCs w:val="24"/>
        </w:rPr>
        <w:t>3</w:t>
      </w:r>
      <w:r>
        <w:rPr>
          <w:rFonts w:ascii="宋体" w:hAnsi="宋体" w:eastAsia="宋体" w:cs="宋体"/>
          <w:sz w:val="24"/>
          <w:szCs w:val="24"/>
        </w:rPr>
        <w:t>倍于账面价值的价格</w:t>
      </w:r>
      <w:r>
        <w:rPr>
          <w:rFonts w:ascii="宋体" w:hAnsi="宋体" w:eastAsia="宋体" w:cs="宋体"/>
          <w:spacing w:val="-1"/>
          <w:sz w:val="24"/>
          <w:szCs w:val="24"/>
        </w:rPr>
        <w:t>收购</w:t>
      </w:r>
      <w:r>
        <w:rPr>
          <w:spacing w:val="-1"/>
          <w:sz w:val="24"/>
          <w:szCs w:val="24"/>
        </w:rPr>
        <w:t>HDFC</w:t>
      </w:r>
      <w:r>
        <w:rPr>
          <w:rFonts w:ascii="宋体" w:hAnsi="宋体" w:eastAsia="宋体" w:cs="宋体"/>
          <w:spacing w:val="-1"/>
          <w:sz w:val="24"/>
          <w:szCs w:val="24"/>
        </w:rPr>
        <w:t>银行这样一家</w:t>
      </w:r>
      <w:r>
        <w:rPr>
          <w:rFonts w:ascii="宋体" w:hAnsi="宋体" w:eastAsia="宋体" w:cs="宋体"/>
          <w:sz w:val="24"/>
          <w:szCs w:val="24"/>
        </w:rPr>
        <w:t xml:space="preserve">  质量上乘、管理良好的跨国公司，应该能带来更好的业绩。（</w:t>
      </w:r>
      <w:r>
        <w:rPr>
          <w:rFonts w:ascii="宋体" w:hAnsi="宋体" w:eastAsia="宋体" w:cs="宋体"/>
          <w:spacing w:val="-1"/>
          <w:sz w:val="24"/>
          <w:szCs w:val="24"/>
        </w:rPr>
        <w:t>在两个拥有相似净资产收益</w:t>
      </w:r>
      <w:r>
        <w:rPr>
          <w:rFonts w:ascii="宋体" w:hAnsi="宋体" w:eastAsia="宋体" w:cs="宋体"/>
          <w:sz w:val="24"/>
          <w:szCs w:val="24"/>
        </w:rPr>
        <w:t xml:space="preserve"> </w:t>
      </w:r>
      <w:r>
        <w:rPr>
          <w:rFonts w:ascii="宋体" w:hAnsi="宋体" w:eastAsia="宋体" w:cs="宋体"/>
          <w:spacing w:val="1"/>
          <w:sz w:val="24"/>
          <w:szCs w:val="24"/>
        </w:rPr>
        <w:t>率和增长率的放款人当中，我更愿意选择账面价值较</w:t>
      </w:r>
      <w:r>
        <w:rPr>
          <w:rFonts w:ascii="宋体" w:hAnsi="宋体" w:eastAsia="宋体" w:cs="宋体"/>
          <w:sz w:val="24"/>
          <w:szCs w:val="24"/>
        </w:rPr>
        <w:t>高的放款人，原因有二</w:t>
      </w:r>
      <w:r>
        <w:rPr>
          <w:rFonts w:ascii="宋体" w:hAnsi="宋体" w:eastAsia="宋体" w:cs="宋体"/>
          <w:spacing w:val="-18"/>
          <w:sz w:val="24"/>
          <w:szCs w:val="24"/>
        </w:rPr>
        <w:t>：（</w:t>
      </w:r>
      <w:r>
        <w:rPr>
          <w:sz w:val="24"/>
          <w:szCs w:val="24"/>
        </w:rPr>
        <w:t>1</w:t>
      </w:r>
      <w:r>
        <w:rPr>
          <w:rFonts w:ascii="宋体" w:hAnsi="宋体" w:eastAsia="宋体" w:cs="宋体"/>
          <w:sz w:val="24"/>
          <w:szCs w:val="24"/>
        </w:rPr>
        <w:t xml:space="preserve">）未来  </w:t>
      </w:r>
      <w:r>
        <w:rPr>
          <w:rFonts w:ascii="宋体" w:hAnsi="宋体" w:eastAsia="宋体" w:cs="宋体"/>
          <w:spacing w:val="1"/>
          <w:sz w:val="24"/>
          <w:szCs w:val="24"/>
        </w:rPr>
        <w:t>成长型资本的股本稀释率较低</w:t>
      </w:r>
      <w:r>
        <w:rPr>
          <w:rFonts w:ascii="宋体" w:hAnsi="宋体" w:eastAsia="宋体" w:cs="宋体"/>
          <w:spacing w:val="-18"/>
          <w:sz w:val="24"/>
          <w:szCs w:val="24"/>
        </w:rPr>
        <w:t>；（</w:t>
      </w:r>
      <w:r>
        <w:rPr>
          <w:spacing w:val="1"/>
          <w:sz w:val="24"/>
          <w:szCs w:val="24"/>
        </w:rPr>
        <w:t>2</w:t>
      </w:r>
      <w:r>
        <w:rPr>
          <w:rFonts w:ascii="宋体" w:hAnsi="宋体" w:eastAsia="宋体" w:cs="宋体"/>
          <w:spacing w:val="1"/>
          <w:sz w:val="24"/>
          <w:szCs w:val="24"/>
        </w:rPr>
        <w:t>）较高的账面估值往</w:t>
      </w:r>
      <w:r>
        <w:rPr>
          <w:rFonts w:ascii="宋体" w:hAnsi="宋体" w:eastAsia="宋体" w:cs="宋体"/>
          <w:sz w:val="24"/>
          <w:szCs w:val="24"/>
        </w:rPr>
        <w:t xml:space="preserve">往意味着重要的未披露方面，如  </w:t>
      </w:r>
      <w:r>
        <w:rPr>
          <w:rFonts w:ascii="宋体" w:hAnsi="宋体" w:eastAsia="宋体" w:cs="宋体"/>
          <w:spacing w:val="-1"/>
          <w:sz w:val="24"/>
          <w:szCs w:val="24"/>
        </w:rPr>
        <w:t>出色的担保能力、稳健的内部流程和较好的贷款账面质量。）</w:t>
      </w:r>
    </w:p>
    <w:p w14:paraId="25B0770C">
      <w:pPr>
        <w:pStyle w:val="2"/>
        <w:spacing w:before="240" w:line="223" w:lineRule="auto"/>
        <w:ind w:left="12"/>
        <w:jc w:val="both"/>
        <w:rPr>
          <w:rFonts w:ascii="宋体" w:hAnsi="宋体" w:eastAsia="宋体" w:cs="宋体"/>
          <w:sz w:val="24"/>
          <w:szCs w:val="24"/>
        </w:rPr>
      </w:pPr>
      <w:r>
        <w:rPr>
          <w:rFonts w:ascii="宋体" w:hAnsi="宋体" w:eastAsia="宋体" w:cs="宋体"/>
          <w:sz w:val="24"/>
          <w:szCs w:val="24"/>
        </w:rPr>
        <w:t>我们起初是格雷厄姆的信徒</w:t>
      </w:r>
      <w:r>
        <w:rPr>
          <w:sz w:val="24"/>
          <w:szCs w:val="24"/>
        </w:rPr>
        <w:t>——</w:t>
      </w:r>
      <w:r>
        <w:rPr>
          <w:rFonts w:ascii="宋体" w:hAnsi="宋体" w:eastAsia="宋体" w:cs="宋体"/>
          <w:sz w:val="24"/>
          <w:szCs w:val="24"/>
        </w:rPr>
        <w:t>也取得了不错的成绩</w:t>
      </w:r>
      <w:r>
        <w:rPr>
          <w:sz w:val="24"/>
          <w:szCs w:val="24"/>
        </w:rPr>
        <w:t>——</w:t>
      </w:r>
      <w:r>
        <w:rPr>
          <w:rFonts w:ascii="宋体" w:hAnsi="宋体" w:eastAsia="宋体" w:cs="宋体"/>
          <w:sz w:val="24"/>
          <w:szCs w:val="24"/>
        </w:rPr>
        <w:t>但</w:t>
      </w:r>
      <w:r>
        <w:rPr>
          <w:rFonts w:ascii="宋体" w:hAnsi="宋体" w:eastAsia="宋体" w:cs="宋体"/>
          <w:spacing w:val="-1"/>
          <w:sz w:val="24"/>
          <w:szCs w:val="24"/>
        </w:rPr>
        <w:t>慢慢地，我们发展出更好的眼</w:t>
      </w:r>
      <w:r>
        <w:rPr>
          <w:rFonts w:ascii="宋体" w:hAnsi="宋体" w:eastAsia="宋体" w:cs="宋体"/>
          <w:sz w:val="24"/>
          <w:szCs w:val="24"/>
        </w:rPr>
        <w:t xml:space="preserve"> 光。我们发现，有的股票虽然价格是其账面价值的两三倍，</w:t>
      </w:r>
      <w:r>
        <w:rPr>
          <w:rFonts w:ascii="宋体" w:hAnsi="宋体" w:eastAsia="宋体" w:cs="宋体"/>
          <w:spacing w:val="-1"/>
          <w:sz w:val="24"/>
          <w:szCs w:val="24"/>
        </w:rPr>
        <w:t>但仍然是非常便宜的，因为该</w:t>
      </w:r>
      <w:r>
        <w:rPr>
          <w:rFonts w:ascii="宋体" w:hAnsi="宋体" w:eastAsia="宋体" w:cs="宋体"/>
          <w:sz w:val="24"/>
          <w:szCs w:val="24"/>
        </w:rPr>
        <w:t xml:space="preserve"> 公司的市场地位隐含着成长惯性，它的管理人员可能非常优</w:t>
      </w:r>
      <w:r>
        <w:rPr>
          <w:rFonts w:ascii="宋体" w:hAnsi="宋体" w:eastAsia="宋体" w:cs="宋体"/>
          <w:spacing w:val="-1"/>
          <w:sz w:val="24"/>
          <w:szCs w:val="24"/>
        </w:rPr>
        <w:t>秀以及整个管理体系可能非常</w:t>
      </w:r>
      <w:r>
        <w:rPr>
          <w:rFonts w:ascii="宋体" w:hAnsi="宋体" w:eastAsia="宋体" w:cs="宋体"/>
          <w:sz w:val="24"/>
          <w:szCs w:val="24"/>
        </w:rPr>
        <w:t xml:space="preserve"> </w:t>
      </w:r>
      <w:r>
        <w:rPr>
          <w:rFonts w:ascii="宋体" w:hAnsi="宋体" w:eastAsia="宋体" w:cs="宋体"/>
          <w:spacing w:val="-1"/>
          <w:sz w:val="24"/>
          <w:szCs w:val="24"/>
        </w:rPr>
        <w:t>出色等等，它仍然是便宜的。</w:t>
      </w:r>
    </w:p>
    <w:p w14:paraId="7FC02AAD">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93D464D">
      <w:pPr>
        <w:spacing w:before="243" w:line="218" w:lineRule="auto"/>
        <w:ind w:left="9"/>
        <w:rPr>
          <w:rFonts w:ascii="宋体" w:hAnsi="宋体" w:eastAsia="宋体" w:cs="宋体"/>
          <w:sz w:val="24"/>
          <w:szCs w:val="24"/>
        </w:rPr>
      </w:pPr>
      <w:r>
        <w:rPr>
          <w:rFonts w:ascii="宋体" w:hAnsi="宋体" w:eastAsia="宋体" w:cs="宋体"/>
          <w:sz w:val="24"/>
          <w:szCs w:val="24"/>
        </w:rPr>
        <w:t>对格雷厄姆和多德式投资者来说，安全边际来自相对资产价值的</w:t>
      </w:r>
      <w:r>
        <w:rPr>
          <w:rFonts w:ascii="宋体" w:hAnsi="宋体" w:eastAsia="宋体" w:cs="宋体"/>
          <w:spacing w:val="-1"/>
          <w:sz w:val="24"/>
          <w:szCs w:val="24"/>
        </w:rPr>
        <w:t>低价，或者来自相对于</w:t>
      </w:r>
    </w:p>
    <w:p w14:paraId="191900C1">
      <w:pPr>
        <w:pStyle w:val="2"/>
        <w:spacing w:before="1" w:line="223" w:lineRule="auto"/>
        <w:ind w:firstLine="3"/>
        <w:rPr>
          <w:rFonts w:ascii="宋体" w:hAnsi="宋体" w:eastAsia="宋体" w:cs="宋体"/>
          <w:sz w:val="24"/>
          <w:szCs w:val="24"/>
        </w:rPr>
      </w:pPr>
      <w:r>
        <w:rPr>
          <w:sz w:val="24"/>
          <w:szCs w:val="24"/>
        </w:rPr>
        <w:t>AAA</w:t>
      </w:r>
      <w:r>
        <w:rPr>
          <w:rFonts w:ascii="宋体" w:hAnsi="宋体" w:eastAsia="宋体" w:cs="宋体"/>
          <w:sz w:val="24"/>
          <w:szCs w:val="24"/>
        </w:rPr>
        <w:t>级债券收益率的高盈利能力。对业务或管理的质量关注较少。对于追随沃伦</w:t>
      </w:r>
      <w:r>
        <w:rPr>
          <w:spacing w:val="-1"/>
          <w:sz w:val="24"/>
          <w:szCs w:val="24"/>
        </w:rPr>
        <w:t>·</w:t>
      </w:r>
      <w:r>
        <w:rPr>
          <w:rFonts w:ascii="宋体" w:hAnsi="宋体" w:eastAsia="宋体" w:cs="宋体"/>
          <w:spacing w:val="-1"/>
          <w:sz w:val="24"/>
          <w:szCs w:val="24"/>
        </w:rPr>
        <w:t>巴菲特</w:t>
      </w:r>
      <w:r>
        <w:rPr>
          <w:rFonts w:ascii="宋体" w:hAnsi="宋体" w:eastAsia="宋体" w:cs="宋体"/>
          <w:sz w:val="24"/>
          <w:szCs w:val="24"/>
        </w:rPr>
        <w:t xml:space="preserve">  </w:t>
      </w: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费雪这样的投资者来说，安全边际来自企业长期可持续地为所投资 的资本提供高回报的能力，而这种能力又来自卓越的管理者所创造的持久竞争优势。这些 专注于特许经营的投资者如果相信未来的收益会比现在高得多，会毫不犹豫地高价买入优 质股。</w:t>
      </w:r>
    </w:p>
    <w:p w14:paraId="1FCB5B96">
      <w:pPr>
        <w:pStyle w:val="2"/>
        <w:spacing w:before="240" w:line="221" w:lineRule="auto"/>
        <w:ind w:left="8" w:firstLine="2"/>
        <w:rPr>
          <w:sz w:val="24"/>
          <w:szCs w:val="24"/>
        </w:rPr>
      </w:pPr>
      <w:r>
        <w:rPr>
          <w:rFonts w:ascii="宋体" w:hAnsi="宋体" w:eastAsia="宋体" w:cs="宋体"/>
          <w:sz w:val="24"/>
          <w:szCs w:val="24"/>
        </w:rPr>
        <w:t>而格雷厄姆和多德式投资者则相信均值回归，也就是说，好公</w:t>
      </w:r>
      <w:r>
        <w:rPr>
          <w:rFonts w:ascii="宋体" w:hAnsi="宋体" w:eastAsia="宋体" w:cs="宋体"/>
          <w:spacing w:val="-1"/>
          <w:sz w:val="24"/>
          <w:szCs w:val="24"/>
        </w:rPr>
        <w:t>司会遇到坏事，坏公司也会</w:t>
      </w:r>
      <w:r>
        <w:rPr>
          <w:rFonts w:ascii="宋体" w:hAnsi="宋体" w:eastAsia="宋体" w:cs="宋体"/>
          <w:sz w:val="24"/>
          <w:szCs w:val="24"/>
        </w:rPr>
        <w:t xml:space="preserve"> 遇到好事。巴菲特、芒格和费雪这几位投资者投资企业受基本面的驱</w:t>
      </w:r>
      <w:r>
        <w:rPr>
          <w:rFonts w:ascii="宋体" w:hAnsi="宋体" w:eastAsia="宋体" w:cs="宋体"/>
          <w:spacing w:val="-1"/>
          <w:sz w:val="24"/>
          <w:szCs w:val="24"/>
        </w:rPr>
        <w:t>动，也就是说，选择</w:t>
      </w:r>
      <w:r>
        <w:rPr>
          <w:rFonts w:ascii="宋体" w:hAnsi="宋体" w:eastAsia="宋体" w:cs="宋体"/>
          <w:sz w:val="24"/>
          <w:szCs w:val="24"/>
        </w:rPr>
        <w:t xml:space="preserve"> 大概率长期保持超额回报的企业。在价值投资界，这两种意识形态（</w:t>
      </w:r>
      <w:r>
        <w:rPr>
          <w:rFonts w:ascii="宋体" w:hAnsi="宋体" w:eastAsia="宋体" w:cs="宋体"/>
          <w:spacing w:val="-1"/>
          <w:sz w:val="24"/>
          <w:szCs w:val="24"/>
        </w:rPr>
        <w:t>均值回归和基本面动</w:t>
      </w:r>
      <w:r>
        <w:rPr>
          <w:rFonts w:ascii="宋体" w:hAnsi="宋体" w:eastAsia="宋体" w:cs="宋体"/>
          <w:sz w:val="24"/>
          <w:szCs w:val="24"/>
        </w:rPr>
        <w:t xml:space="preserve"> 能）经常会发生冲突。均值回归适用于大多数企业，但对于某些特殊</w:t>
      </w:r>
      <w:r>
        <w:rPr>
          <w:rFonts w:ascii="宋体" w:hAnsi="宋体" w:eastAsia="宋体" w:cs="宋体"/>
          <w:spacing w:val="-1"/>
          <w:sz w:val="24"/>
          <w:szCs w:val="24"/>
        </w:rPr>
        <w:t>情况，它会在一段较</w:t>
      </w:r>
      <w:r>
        <w:rPr>
          <w:rFonts w:ascii="宋体" w:hAnsi="宋体" w:eastAsia="宋体" w:cs="宋体"/>
          <w:sz w:val="24"/>
          <w:szCs w:val="24"/>
        </w:rPr>
        <w:t xml:space="preserve"> 长的时间后开始适用，在此之前，基本面动能适用。尽管本杰明</w:t>
      </w:r>
      <w:r>
        <w:rPr>
          <w:sz w:val="24"/>
          <w:szCs w:val="24"/>
        </w:rPr>
        <w:t>·</w:t>
      </w:r>
      <w:r>
        <w:rPr>
          <w:rFonts w:ascii="宋体" w:hAnsi="宋体" w:eastAsia="宋体" w:cs="宋体"/>
          <w:sz w:val="24"/>
          <w:szCs w:val="24"/>
        </w:rPr>
        <w:t>格</w:t>
      </w:r>
      <w:r>
        <w:rPr>
          <w:rFonts w:ascii="宋体" w:hAnsi="宋体" w:eastAsia="宋体" w:cs="宋体"/>
          <w:spacing w:val="-1"/>
          <w:sz w:val="24"/>
          <w:szCs w:val="24"/>
        </w:rPr>
        <w:t>雷厄姆作为深度价值</w:t>
      </w:r>
      <w:r>
        <w:rPr>
          <w:rFonts w:ascii="宋体" w:hAnsi="宋体" w:eastAsia="宋体" w:cs="宋体"/>
          <w:sz w:val="24"/>
          <w:szCs w:val="24"/>
        </w:rPr>
        <w:t xml:space="preserve">  投资者而广为人知，但他的单一成长型股票投资盖可的利润超过了他</w:t>
      </w:r>
      <w:r>
        <w:rPr>
          <w:rFonts w:ascii="宋体" w:hAnsi="宋体" w:eastAsia="宋体" w:cs="宋体"/>
          <w:spacing w:val="-1"/>
          <w:sz w:val="24"/>
          <w:szCs w:val="24"/>
        </w:rPr>
        <w:t>职业生涯中所有其他</w:t>
      </w:r>
      <w:r>
        <w:rPr>
          <w:rFonts w:ascii="宋体" w:hAnsi="宋体" w:eastAsia="宋体" w:cs="宋体"/>
          <w:sz w:val="24"/>
          <w:szCs w:val="24"/>
        </w:rPr>
        <w:t xml:space="preserve"> </w:t>
      </w:r>
      <w:r>
        <w:rPr>
          <w:rFonts w:ascii="宋体" w:hAnsi="宋体" w:eastAsia="宋体" w:cs="宋体"/>
          <w:spacing w:val="-1"/>
          <w:sz w:val="24"/>
          <w:szCs w:val="24"/>
        </w:rPr>
        <w:t>投资的总和。</w:t>
      </w:r>
      <w:r>
        <w:rPr>
          <w:spacing w:val="-1"/>
          <w:sz w:val="24"/>
          <w:szCs w:val="24"/>
        </w:rPr>
        <w:t>1948</w:t>
      </w:r>
      <w:r>
        <w:rPr>
          <w:rFonts w:ascii="宋体" w:hAnsi="宋体" w:eastAsia="宋体" w:cs="宋体"/>
          <w:spacing w:val="-1"/>
          <w:sz w:val="24"/>
          <w:szCs w:val="24"/>
        </w:rPr>
        <w:t>年，格雷厄姆的投资合伙公司（</w:t>
      </w:r>
      <w:r>
        <w:rPr>
          <w:spacing w:val="-1"/>
          <w:sz w:val="24"/>
          <w:szCs w:val="24"/>
        </w:rPr>
        <w:t>Graham-Newman</w:t>
      </w:r>
      <w:r>
        <w:rPr>
          <w:rFonts w:ascii="宋体" w:hAnsi="宋体" w:eastAsia="宋体" w:cs="宋体"/>
          <w:spacing w:val="-1"/>
          <w:sz w:val="24"/>
          <w:szCs w:val="24"/>
        </w:rPr>
        <w:t>）以</w:t>
      </w:r>
      <w:r>
        <w:rPr>
          <w:spacing w:val="-1"/>
          <w:sz w:val="24"/>
          <w:szCs w:val="24"/>
        </w:rPr>
        <w:t>712</w:t>
      </w:r>
      <w:r>
        <w:rPr>
          <w:spacing w:val="-21"/>
          <w:sz w:val="24"/>
          <w:szCs w:val="24"/>
        </w:rPr>
        <w:t xml:space="preserve"> </w:t>
      </w:r>
      <w:r>
        <w:rPr>
          <w:rFonts w:ascii="宋体" w:hAnsi="宋体" w:eastAsia="宋体" w:cs="宋体"/>
          <w:spacing w:val="-1"/>
          <w:sz w:val="24"/>
          <w:szCs w:val="24"/>
        </w:rPr>
        <w:t>，</w:t>
      </w:r>
      <w:r>
        <w:rPr>
          <w:spacing w:val="-1"/>
          <w:sz w:val="24"/>
          <w:szCs w:val="24"/>
        </w:rPr>
        <w:t>000</w:t>
      </w:r>
      <w:r>
        <w:rPr>
          <w:rFonts w:ascii="宋体" w:hAnsi="宋体" w:eastAsia="宋体" w:cs="宋体"/>
          <w:spacing w:val="-1"/>
          <w:sz w:val="24"/>
          <w:szCs w:val="24"/>
        </w:rPr>
        <w:t>美元收</w:t>
      </w:r>
      <w:r>
        <w:rPr>
          <w:rFonts w:ascii="宋体" w:hAnsi="宋体" w:eastAsia="宋体" w:cs="宋体"/>
          <w:sz w:val="24"/>
          <w:szCs w:val="24"/>
        </w:rPr>
        <w:t xml:space="preserve">  购了盖可保险公司</w:t>
      </w:r>
      <w:r>
        <w:rPr>
          <w:sz w:val="24"/>
          <w:szCs w:val="24"/>
        </w:rPr>
        <w:t>50%</w:t>
      </w:r>
      <w:r>
        <w:rPr>
          <w:rFonts w:ascii="宋体" w:hAnsi="宋体" w:eastAsia="宋体" w:cs="宋体"/>
          <w:sz w:val="24"/>
          <w:szCs w:val="24"/>
        </w:rPr>
        <w:t>的股份。到</w:t>
      </w:r>
      <w:r>
        <w:rPr>
          <w:sz w:val="24"/>
          <w:szCs w:val="24"/>
        </w:rPr>
        <w:t>1972</w:t>
      </w:r>
      <w:r>
        <w:rPr>
          <w:rFonts w:ascii="宋体" w:hAnsi="宋体" w:eastAsia="宋体" w:cs="宋体"/>
          <w:sz w:val="24"/>
          <w:szCs w:val="24"/>
        </w:rPr>
        <w:t>年，该投资市值达到</w:t>
      </w:r>
      <w:r>
        <w:rPr>
          <w:sz w:val="24"/>
          <w:szCs w:val="24"/>
        </w:rPr>
        <w:t>4</w:t>
      </w:r>
      <w:r>
        <w:rPr>
          <w:rFonts w:ascii="宋体" w:hAnsi="宋体" w:eastAsia="宋体" w:cs="宋体"/>
          <w:sz w:val="24"/>
          <w:szCs w:val="24"/>
        </w:rPr>
        <w:t>亿美元</w:t>
      </w:r>
      <w:r>
        <w:rPr>
          <w:rFonts w:ascii="宋体" w:hAnsi="宋体" w:eastAsia="宋体" w:cs="宋体"/>
          <w:spacing w:val="-1"/>
          <w:sz w:val="24"/>
          <w:szCs w:val="24"/>
        </w:rPr>
        <w:t>。格雷厄姆的这笔投</w:t>
      </w:r>
      <w:r>
        <w:rPr>
          <w:rFonts w:ascii="宋体" w:hAnsi="宋体" w:eastAsia="宋体" w:cs="宋体"/>
          <w:sz w:val="24"/>
          <w:szCs w:val="24"/>
        </w:rPr>
        <w:t xml:space="preserve">  资成为彼得</w:t>
      </w:r>
      <w:r>
        <w:rPr>
          <w:sz w:val="24"/>
          <w:szCs w:val="24"/>
        </w:rPr>
        <w:t>·</w:t>
      </w:r>
      <w:r>
        <w:rPr>
          <w:rFonts w:ascii="宋体" w:hAnsi="宋体" w:eastAsia="宋体" w:cs="宋体"/>
          <w:sz w:val="24"/>
          <w:szCs w:val="24"/>
        </w:rPr>
        <w:t>林奇式的五百倍股。后来他写道：</w:t>
      </w:r>
      <w:r>
        <w:rPr>
          <w:sz w:val="24"/>
          <w:szCs w:val="24"/>
        </w:rPr>
        <w:t>“</w:t>
      </w:r>
      <w:r>
        <w:rPr>
          <w:rFonts w:ascii="宋体" w:hAnsi="宋体" w:eastAsia="宋体" w:cs="宋体"/>
          <w:sz w:val="24"/>
          <w:szCs w:val="24"/>
        </w:rPr>
        <w:t>具有讽刺意味的是，</w:t>
      </w:r>
      <w:r>
        <w:rPr>
          <w:rFonts w:ascii="宋体" w:hAnsi="宋体" w:eastAsia="宋体" w:cs="宋体"/>
          <w:spacing w:val="-1"/>
          <w:sz w:val="24"/>
          <w:szCs w:val="24"/>
        </w:rPr>
        <w:t>仅仅这一次投资决策</w:t>
      </w:r>
      <w:r>
        <w:rPr>
          <w:rFonts w:ascii="宋体" w:hAnsi="宋体" w:eastAsia="宋体" w:cs="宋体"/>
          <w:sz w:val="24"/>
          <w:szCs w:val="24"/>
        </w:rPr>
        <w:t xml:space="preserve"> 总的盈利，就超过了两位合伙人过去</w:t>
      </w:r>
      <w:r>
        <w:rPr>
          <w:sz w:val="24"/>
          <w:szCs w:val="24"/>
        </w:rPr>
        <w:t>20</w:t>
      </w:r>
      <w:r>
        <w:rPr>
          <w:rFonts w:ascii="宋体" w:hAnsi="宋体" w:eastAsia="宋体" w:cs="宋体"/>
          <w:sz w:val="24"/>
          <w:szCs w:val="24"/>
        </w:rPr>
        <w:t>年来在其专业领域中进行范围</w:t>
      </w:r>
      <w:r>
        <w:rPr>
          <w:rFonts w:ascii="宋体" w:hAnsi="宋体" w:eastAsia="宋体" w:cs="宋体"/>
          <w:spacing w:val="-1"/>
          <w:sz w:val="24"/>
          <w:szCs w:val="24"/>
        </w:rPr>
        <w:t>广泛的投资活动所获</w:t>
      </w:r>
      <w:r>
        <w:rPr>
          <w:rFonts w:ascii="宋体" w:hAnsi="宋体" w:eastAsia="宋体" w:cs="宋体"/>
          <w:sz w:val="24"/>
          <w:szCs w:val="24"/>
        </w:rPr>
        <w:t xml:space="preserve"> 得的盈利总和，尽管这</w:t>
      </w:r>
      <w:r>
        <w:rPr>
          <w:sz w:val="24"/>
          <w:szCs w:val="24"/>
        </w:rPr>
        <w:t>20</w:t>
      </w:r>
      <w:r>
        <w:rPr>
          <w:rFonts w:ascii="宋体" w:hAnsi="宋体" w:eastAsia="宋体" w:cs="宋体"/>
          <w:sz w:val="24"/>
          <w:szCs w:val="24"/>
        </w:rPr>
        <w:t>年他们进行了很多的调查分析，还有无穷无</w:t>
      </w:r>
      <w:r>
        <w:rPr>
          <w:rFonts w:ascii="宋体" w:hAnsi="宋体" w:eastAsia="宋体" w:cs="宋体"/>
          <w:spacing w:val="-1"/>
          <w:sz w:val="24"/>
          <w:szCs w:val="24"/>
        </w:rPr>
        <w:t>尽的思考研究，以及</w:t>
      </w:r>
      <w:r>
        <w:rPr>
          <w:rFonts w:ascii="宋体" w:hAnsi="宋体" w:eastAsia="宋体" w:cs="宋体"/>
          <w:sz w:val="24"/>
          <w:szCs w:val="24"/>
        </w:rPr>
        <w:t xml:space="preserve"> </w:t>
      </w:r>
      <w:r>
        <w:rPr>
          <w:rFonts w:ascii="宋体" w:hAnsi="宋体" w:eastAsia="宋体" w:cs="宋体"/>
          <w:spacing w:val="3"/>
          <w:sz w:val="24"/>
          <w:szCs w:val="24"/>
        </w:rPr>
        <w:t>多得数不清的投资决策。</w:t>
      </w:r>
      <w:r>
        <w:rPr>
          <w:spacing w:val="3"/>
          <w:sz w:val="24"/>
          <w:szCs w:val="24"/>
        </w:rPr>
        <w:t>”</w:t>
      </w:r>
    </w:p>
    <w:p w14:paraId="4D1F11E1">
      <w:pPr>
        <w:spacing w:line="221" w:lineRule="auto"/>
        <w:rPr>
          <w:sz w:val="24"/>
          <w:szCs w:val="24"/>
        </w:rPr>
        <w:sectPr>
          <w:pgSz w:w="12240" w:h="15840"/>
          <w:pgMar w:top="400" w:right="1440" w:bottom="0" w:left="1438" w:header="0" w:footer="0" w:gutter="0"/>
          <w:cols w:space="720" w:num="1"/>
        </w:sectPr>
      </w:pPr>
    </w:p>
    <w:p w14:paraId="6F568003">
      <w:pPr>
        <w:spacing w:line="247" w:lineRule="auto"/>
        <w:rPr>
          <w:rFonts w:ascii="Arial"/>
          <w:sz w:val="21"/>
        </w:rPr>
      </w:pPr>
    </w:p>
    <w:p w14:paraId="45CDA473">
      <w:pPr>
        <w:spacing w:line="247" w:lineRule="auto"/>
        <w:rPr>
          <w:rFonts w:ascii="Arial"/>
          <w:sz w:val="21"/>
        </w:rPr>
      </w:pPr>
    </w:p>
    <w:p w14:paraId="4F64417C">
      <w:pPr>
        <w:spacing w:line="247" w:lineRule="auto"/>
        <w:rPr>
          <w:rFonts w:ascii="Arial"/>
          <w:sz w:val="21"/>
        </w:rPr>
      </w:pPr>
    </w:p>
    <w:p w14:paraId="08295501">
      <w:pPr>
        <w:spacing w:line="247" w:lineRule="auto"/>
        <w:rPr>
          <w:rFonts w:ascii="Arial"/>
          <w:sz w:val="21"/>
        </w:rPr>
      </w:pPr>
    </w:p>
    <w:p w14:paraId="415EE66A">
      <w:pPr>
        <w:spacing w:line="247" w:lineRule="auto"/>
        <w:rPr>
          <w:rFonts w:ascii="Arial"/>
          <w:sz w:val="21"/>
        </w:rPr>
      </w:pPr>
    </w:p>
    <w:p w14:paraId="6D60AA49">
      <w:pPr>
        <w:spacing w:before="75" w:line="234" w:lineRule="auto"/>
        <w:ind w:right="2"/>
        <w:rPr>
          <w:rFonts w:ascii="宋体" w:hAnsi="宋体" w:eastAsia="宋体" w:cs="宋体"/>
          <w:sz w:val="23"/>
          <w:szCs w:val="23"/>
        </w:rPr>
      </w:pPr>
      <w:r>
        <w:rPr>
          <w:rFonts w:ascii="宋体" w:hAnsi="宋体" w:eastAsia="宋体" w:cs="宋体"/>
          <w:spacing w:val="10"/>
          <w:sz w:val="23"/>
          <w:szCs w:val="23"/>
        </w:rPr>
        <w:t>由于股市对公司估值的依据通常都遵循逻辑假设它们的回报率会回到平均值，因此回报率</w:t>
      </w:r>
      <w:r>
        <w:rPr>
          <w:rFonts w:ascii="宋体" w:hAnsi="宋体" w:eastAsia="宋体" w:cs="宋体"/>
          <w:sz w:val="23"/>
          <w:szCs w:val="23"/>
        </w:rPr>
        <w:t xml:space="preserve"> </w:t>
      </w:r>
      <w:r>
        <w:rPr>
          <w:rFonts w:ascii="宋体" w:hAnsi="宋体" w:eastAsia="宋体" w:cs="宋体"/>
          <w:spacing w:val="9"/>
          <w:sz w:val="23"/>
          <w:szCs w:val="23"/>
        </w:rPr>
        <w:t>低于平均值的公司可能会被低估。这就是我们作为投资者的机会。</w:t>
      </w:r>
    </w:p>
    <w:p w14:paraId="6F72E100">
      <w:pPr>
        <w:pStyle w:val="2"/>
        <w:spacing w:before="248" w:line="219" w:lineRule="auto"/>
        <w:ind w:right="2"/>
        <w:jc w:val="right"/>
        <w:rPr>
          <w:rFonts w:ascii="宋体" w:hAnsi="宋体" w:eastAsia="宋体" w:cs="宋体"/>
          <w:sz w:val="23"/>
          <w:szCs w:val="23"/>
        </w:rPr>
      </w:pPr>
      <w:r>
        <w:rPr>
          <w:spacing w:val="7"/>
          <w:sz w:val="23"/>
          <w:szCs w:val="23"/>
        </w:rPr>
        <w:t>—</w:t>
      </w:r>
      <w:r>
        <w:rPr>
          <w:sz w:val="23"/>
          <w:szCs w:val="23"/>
        </w:rPr>
        <w:t>Fundsmith</w:t>
      </w:r>
      <w:r>
        <w:rPr>
          <w:spacing w:val="19"/>
          <w:sz w:val="23"/>
          <w:szCs w:val="23"/>
        </w:rPr>
        <w:t xml:space="preserve"> </w:t>
      </w:r>
      <w:r>
        <w:rPr>
          <w:rFonts w:ascii="宋体" w:hAnsi="宋体" w:eastAsia="宋体" w:cs="宋体"/>
          <w:spacing w:val="7"/>
          <w:sz w:val="23"/>
          <w:szCs w:val="23"/>
        </w:rPr>
        <w:t>股票基金投资者手册</w:t>
      </w:r>
    </w:p>
    <w:p w14:paraId="2A438F91">
      <w:pPr>
        <w:pStyle w:val="2"/>
        <w:spacing w:before="286" w:line="192" w:lineRule="auto"/>
        <w:ind w:left="5100"/>
        <w:rPr>
          <w:sz w:val="23"/>
          <w:szCs w:val="23"/>
        </w:rPr>
      </w:pPr>
      <w:r>
        <w:rPr>
          <w:sz w:val="23"/>
          <w:szCs w:val="23"/>
        </w:rPr>
        <w:t>(Fundsmith  Equity  Fund</w:t>
      </w:r>
      <w:r>
        <w:rPr>
          <w:spacing w:val="7"/>
          <w:sz w:val="23"/>
          <w:szCs w:val="23"/>
        </w:rPr>
        <w:t xml:space="preserve">  </w:t>
      </w:r>
      <w:r>
        <w:rPr>
          <w:sz w:val="23"/>
          <w:szCs w:val="23"/>
        </w:rPr>
        <w:t>Owne</w:t>
      </w:r>
      <w:r>
        <w:rPr>
          <w:spacing w:val="-1"/>
          <w:sz w:val="23"/>
          <w:szCs w:val="23"/>
        </w:rPr>
        <w:t>r's</w:t>
      </w:r>
      <w:r>
        <w:rPr>
          <w:spacing w:val="5"/>
          <w:sz w:val="23"/>
          <w:szCs w:val="23"/>
        </w:rPr>
        <w:t xml:space="preserve">  </w:t>
      </w:r>
      <w:r>
        <w:rPr>
          <w:spacing w:val="-1"/>
          <w:sz w:val="23"/>
          <w:szCs w:val="23"/>
        </w:rPr>
        <w:t>Manual)</w:t>
      </w:r>
    </w:p>
    <w:p w14:paraId="7B1880F8">
      <w:pPr>
        <w:spacing w:before="277" w:line="223" w:lineRule="auto"/>
        <w:ind w:right="116"/>
        <w:rPr>
          <w:rFonts w:ascii="宋体" w:hAnsi="宋体" w:eastAsia="宋体" w:cs="宋体"/>
          <w:sz w:val="23"/>
          <w:szCs w:val="23"/>
        </w:rPr>
      </w:pPr>
      <w:r>
        <w:rPr>
          <w:rFonts w:ascii="宋体" w:hAnsi="宋体" w:eastAsia="宋体" w:cs="宋体"/>
          <w:spacing w:val="10"/>
          <w:sz w:val="23"/>
          <w:szCs w:val="23"/>
        </w:rPr>
        <w:t>在2013年6月瑞银发布的一篇研究论文中，两</w:t>
      </w:r>
      <w:r>
        <w:rPr>
          <w:rFonts w:ascii="宋体" w:hAnsi="宋体" w:eastAsia="宋体" w:cs="宋体"/>
          <w:spacing w:val="9"/>
          <w:sz w:val="23"/>
          <w:szCs w:val="23"/>
        </w:rPr>
        <w:t>位作者提供了强有力的证据，支持巴菲特的</w:t>
      </w:r>
      <w:r>
        <w:rPr>
          <w:rFonts w:ascii="宋体" w:hAnsi="宋体" w:eastAsia="宋体" w:cs="宋体"/>
          <w:sz w:val="23"/>
          <w:szCs w:val="23"/>
        </w:rPr>
        <w:t xml:space="preserve"> </w:t>
      </w:r>
      <w:r>
        <w:rPr>
          <w:rFonts w:ascii="宋体" w:hAnsi="宋体" w:eastAsia="宋体" w:cs="宋体"/>
          <w:spacing w:val="10"/>
          <w:sz w:val="23"/>
          <w:szCs w:val="23"/>
        </w:rPr>
        <w:t>投资哲学，即投资那些过往业绩良好、拥有高收益的成功公司。</w:t>
      </w:r>
      <w:r>
        <w:rPr>
          <w:rFonts w:ascii="宋体" w:hAnsi="宋体" w:eastAsia="宋体" w:cs="宋体"/>
          <w:spacing w:val="9"/>
          <w:sz w:val="23"/>
          <w:szCs w:val="23"/>
        </w:rPr>
        <w:t>两位作者使用了一个称</w:t>
      </w:r>
    </w:p>
    <w:p w14:paraId="5D9252DA">
      <w:pPr>
        <w:pStyle w:val="2"/>
        <w:spacing w:line="212" w:lineRule="auto"/>
        <w:rPr>
          <w:rFonts w:ascii="宋体" w:hAnsi="宋体" w:eastAsia="宋体" w:cs="宋体"/>
          <w:sz w:val="23"/>
          <w:szCs w:val="23"/>
        </w:rPr>
      </w:pPr>
      <w:r>
        <w:rPr>
          <w:rFonts w:ascii="宋体" w:hAnsi="宋体" w:eastAsia="宋体" w:cs="宋体"/>
          <w:spacing w:val="2"/>
          <w:sz w:val="23"/>
          <w:szCs w:val="23"/>
        </w:rPr>
        <w:t>为“现金流投资回报”</w:t>
      </w:r>
      <w:r>
        <w:rPr>
          <w:spacing w:val="2"/>
          <w:sz w:val="23"/>
          <w:szCs w:val="23"/>
        </w:rPr>
        <w:t>(</w:t>
      </w:r>
      <w:r>
        <w:rPr>
          <w:sz w:val="23"/>
          <w:szCs w:val="23"/>
        </w:rPr>
        <w:t>Cash</w:t>
      </w:r>
      <w:r>
        <w:rPr>
          <w:spacing w:val="2"/>
          <w:sz w:val="23"/>
          <w:szCs w:val="23"/>
        </w:rPr>
        <w:t xml:space="preserve">   </w:t>
      </w:r>
      <w:r>
        <w:rPr>
          <w:sz w:val="23"/>
          <w:szCs w:val="23"/>
        </w:rPr>
        <w:t>Flow</w:t>
      </w:r>
      <w:r>
        <w:rPr>
          <w:spacing w:val="2"/>
          <w:sz w:val="23"/>
          <w:szCs w:val="23"/>
        </w:rPr>
        <w:t xml:space="preserve">   </w:t>
      </w:r>
      <w:r>
        <w:rPr>
          <w:sz w:val="23"/>
          <w:szCs w:val="23"/>
        </w:rPr>
        <w:t>Return</w:t>
      </w:r>
      <w:r>
        <w:rPr>
          <w:spacing w:val="2"/>
          <w:sz w:val="23"/>
          <w:szCs w:val="23"/>
        </w:rPr>
        <w:t xml:space="preserve">  </w:t>
      </w:r>
      <w:r>
        <w:rPr>
          <w:spacing w:val="1"/>
          <w:sz w:val="23"/>
          <w:szCs w:val="23"/>
        </w:rPr>
        <w:t xml:space="preserve"> </w:t>
      </w:r>
      <w:r>
        <w:rPr>
          <w:sz w:val="23"/>
          <w:szCs w:val="23"/>
        </w:rPr>
        <w:t>on</w:t>
      </w:r>
      <w:r>
        <w:rPr>
          <w:spacing w:val="1"/>
          <w:sz w:val="23"/>
          <w:szCs w:val="23"/>
        </w:rPr>
        <w:t xml:space="preserve">   </w:t>
      </w:r>
      <w:r>
        <w:rPr>
          <w:sz w:val="23"/>
          <w:szCs w:val="23"/>
        </w:rPr>
        <w:t>Investment</w:t>
      </w:r>
      <w:r>
        <w:rPr>
          <w:spacing w:val="1"/>
          <w:sz w:val="23"/>
          <w:szCs w:val="23"/>
        </w:rPr>
        <w:t>,</w:t>
      </w:r>
      <w:r>
        <w:rPr>
          <w:sz w:val="23"/>
          <w:szCs w:val="23"/>
        </w:rPr>
        <w:t>CFROI</w:t>
      </w:r>
      <w:r>
        <w:rPr>
          <w:spacing w:val="1"/>
          <w:sz w:val="23"/>
          <w:szCs w:val="23"/>
        </w:rPr>
        <w:t>)</w:t>
      </w:r>
      <w:r>
        <w:rPr>
          <w:spacing w:val="33"/>
          <w:w w:val="101"/>
          <w:sz w:val="23"/>
          <w:szCs w:val="23"/>
        </w:rPr>
        <w:t xml:space="preserve"> </w:t>
      </w:r>
      <w:r>
        <w:rPr>
          <w:rFonts w:ascii="宋体" w:hAnsi="宋体" w:eastAsia="宋体" w:cs="宋体"/>
          <w:spacing w:val="1"/>
          <w:sz w:val="23"/>
          <w:szCs w:val="23"/>
        </w:rPr>
        <w:t>的指标。从1993年到</w:t>
      </w:r>
    </w:p>
    <w:p w14:paraId="53988080">
      <w:pPr>
        <w:pStyle w:val="2"/>
        <w:spacing w:before="50" w:line="214" w:lineRule="auto"/>
        <w:rPr>
          <w:rFonts w:ascii="宋体" w:hAnsi="宋体" w:eastAsia="宋体" w:cs="宋体"/>
          <w:sz w:val="23"/>
          <w:szCs w:val="23"/>
        </w:rPr>
      </w:pPr>
      <w:r>
        <w:rPr>
          <w:rFonts w:ascii="宋体" w:hAnsi="宋体" w:eastAsia="宋体" w:cs="宋体"/>
          <w:spacing w:val="9"/>
          <w:sz w:val="23"/>
          <w:szCs w:val="23"/>
        </w:rPr>
        <w:t>2013年，他们调查了全球各地的数百家公司，并从1993年开始，在每个季度初把全球市场</w:t>
      </w:r>
      <w:r>
        <w:rPr>
          <w:rFonts w:ascii="宋体" w:hAnsi="宋体" w:eastAsia="宋体" w:cs="宋体"/>
          <w:spacing w:val="5"/>
          <w:sz w:val="23"/>
          <w:szCs w:val="23"/>
        </w:rPr>
        <w:t xml:space="preserve"> </w:t>
      </w:r>
      <w:r>
        <w:rPr>
          <w:rFonts w:ascii="宋体" w:hAnsi="宋体" w:eastAsia="宋体" w:cs="宋体"/>
          <w:spacing w:val="3"/>
          <w:sz w:val="23"/>
          <w:szCs w:val="23"/>
        </w:rPr>
        <w:t>分为四等份。</w:t>
      </w:r>
      <w:r>
        <w:rPr>
          <w:rFonts w:ascii="宋体" w:hAnsi="宋体" w:eastAsia="宋体" w:cs="宋体"/>
          <w:spacing w:val="-75"/>
          <w:sz w:val="23"/>
          <w:szCs w:val="23"/>
        </w:rPr>
        <w:t xml:space="preserve"> </w:t>
      </w:r>
      <w:r>
        <w:rPr>
          <w:spacing w:val="3"/>
          <w:sz w:val="23"/>
          <w:szCs w:val="23"/>
        </w:rPr>
        <w:t>“Q1--”</w:t>
      </w:r>
      <w:r>
        <w:rPr>
          <w:rFonts w:ascii="宋体" w:hAnsi="宋体" w:eastAsia="宋体" w:cs="宋体"/>
          <w:spacing w:val="3"/>
          <w:sz w:val="23"/>
          <w:szCs w:val="23"/>
        </w:rPr>
        <w:t xml:space="preserve">是表现最差的公司， </w:t>
      </w:r>
      <w:r>
        <w:rPr>
          <w:spacing w:val="3"/>
          <w:sz w:val="23"/>
          <w:szCs w:val="23"/>
        </w:rPr>
        <w:t>“Q4++”</w:t>
      </w:r>
      <w:r>
        <w:rPr>
          <w:spacing w:val="2"/>
          <w:sz w:val="23"/>
          <w:szCs w:val="23"/>
        </w:rPr>
        <w:t xml:space="preserve"> </w:t>
      </w:r>
      <w:r>
        <w:rPr>
          <w:rFonts w:ascii="宋体" w:hAnsi="宋体" w:eastAsia="宋体" w:cs="宋体"/>
          <w:spacing w:val="2"/>
          <w:sz w:val="23"/>
          <w:szCs w:val="23"/>
        </w:rPr>
        <w:t>是现金流投资回报最高的优质公司。</w:t>
      </w:r>
    </w:p>
    <w:p w14:paraId="65869724">
      <w:pPr>
        <w:spacing w:before="258" w:line="243" w:lineRule="auto"/>
        <w:ind w:right="4"/>
        <w:rPr>
          <w:rFonts w:ascii="宋体" w:hAnsi="宋体" w:eastAsia="宋体" w:cs="宋体"/>
          <w:sz w:val="23"/>
          <w:szCs w:val="23"/>
        </w:rPr>
      </w:pPr>
      <w:r>
        <w:rPr>
          <w:rFonts w:ascii="宋体" w:hAnsi="宋体" w:eastAsia="宋体" w:cs="宋体"/>
          <w:spacing w:val="10"/>
          <w:sz w:val="23"/>
          <w:szCs w:val="23"/>
        </w:rPr>
        <w:t>研究人员随后通过研究每家公司连续五年期间业绩水平之间的历史变化，确定了投资</w:t>
      </w:r>
      <w:r>
        <w:rPr>
          <w:rFonts w:ascii="宋体" w:hAnsi="宋体" w:eastAsia="宋体" w:cs="宋体"/>
          <w:spacing w:val="9"/>
          <w:sz w:val="23"/>
          <w:szCs w:val="23"/>
        </w:rPr>
        <w:t>的现</w:t>
      </w:r>
      <w:r>
        <w:rPr>
          <w:rFonts w:ascii="宋体" w:hAnsi="宋体" w:eastAsia="宋体" w:cs="宋体"/>
          <w:sz w:val="23"/>
          <w:szCs w:val="23"/>
        </w:rPr>
        <w:t xml:space="preserve"> </w:t>
      </w:r>
      <w:r>
        <w:rPr>
          <w:rFonts w:ascii="宋体" w:hAnsi="宋体" w:eastAsia="宋体" w:cs="宋体"/>
          <w:spacing w:val="6"/>
          <w:sz w:val="23"/>
          <w:szCs w:val="23"/>
        </w:rPr>
        <w:t>金流回报的持久度或黏性，并得出了表19.2中详细列出的发现。</w:t>
      </w:r>
    </w:p>
    <w:p w14:paraId="5C0C796A">
      <w:pPr>
        <w:spacing w:before="115" w:line="181" w:lineRule="auto"/>
        <w:ind w:left="420"/>
        <w:rPr>
          <w:rFonts w:ascii="黑体" w:hAnsi="黑体" w:eastAsia="黑体" w:cs="黑体"/>
          <w:sz w:val="23"/>
          <w:szCs w:val="23"/>
        </w:rPr>
      </w:pPr>
      <w:r>
        <w:rPr>
          <w:rFonts w:ascii="黑体" w:hAnsi="黑体" w:eastAsia="黑体" w:cs="黑体"/>
          <w:spacing w:val="-10"/>
          <w:sz w:val="23"/>
          <w:szCs w:val="23"/>
        </w:rPr>
        <w:t>表 1</w:t>
      </w:r>
      <w:r>
        <w:rPr>
          <w:rFonts w:ascii="黑体" w:hAnsi="黑体" w:eastAsia="黑体" w:cs="黑体"/>
          <w:spacing w:val="-25"/>
          <w:sz w:val="23"/>
          <w:szCs w:val="23"/>
        </w:rPr>
        <w:t xml:space="preserve"> </w:t>
      </w:r>
      <w:r>
        <w:rPr>
          <w:rFonts w:ascii="黑体" w:hAnsi="黑体" w:eastAsia="黑体" w:cs="黑体"/>
          <w:spacing w:val="-10"/>
          <w:sz w:val="23"/>
          <w:szCs w:val="23"/>
        </w:rPr>
        <w:t>9 .</w:t>
      </w:r>
      <w:r>
        <w:rPr>
          <w:rFonts w:ascii="黑体" w:hAnsi="黑体" w:eastAsia="黑体" w:cs="黑体"/>
          <w:spacing w:val="-21"/>
          <w:sz w:val="23"/>
          <w:szCs w:val="23"/>
        </w:rPr>
        <w:t xml:space="preserve"> </w:t>
      </w:r>
      <w:r>
        <w:rPr>
          <w:rFonts w:ascii="黑体" w:hAnsi="黑体" w:eastAsia="黑体" w:cs="黑体"/>
          <w:spacing w:val="-10"/>
          <w:sz w:val="23"/>
          <w:szCs w:val="23"/>
        </w:rPr>
        <w:t>2</w:t>
      </w:r>
    </w:p>
    <w:tbl>
      <w:tblPr>
        <w:tblStyle w:val="5"/>
        <w:tblW w:w="8579" w:type="dxa"/>
        <w:tblInd w:w="3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0"/>
        <w:gridCol w:w="1310"/>
        <w:gridCol w:w="1401"/>
        <w:gridCol w:w="1315"/>
        <w:gridCol w:w="1307"/>
        <w:gridCol w:w="1696"/>
      </w:tblGrid>
      <w:tr w14:paraId="503DF1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8579" w:type="dxa"/>
            <w:gridSpan w:val="6"/>
            <w:tcBorders>
              <w:top w:val="single" w:color="000000" w:sz="4" w:space="0"/>
              <w:bottom w:val="single" w:color="000000" w:sz="4" w:space="0"/>
            </w:tcBorders>
            <w:vAlign w:val="top"/>
          </w:tcPr>
          <w:p w14:paraId="61947982">
            <w:pPr>
              <w:spacing w:line="252" w:lineRule="auto"/>
              <w:rPr>
                <w:rFonts w:ascii="Arial"/>
                <w:sz w:val="21"/>
              </w:rPr>
            </w:pPr>
          </w:p>
          <w:p w14:paraId="2461E025">
            <w:pPr>
              <w:pStyle w:val="6"/>
              <w:spacing w:before="65" w:line="219" w:lineRule="auto"/>
              <w:ind w:left="182"/>
              <w:rPr>
                <w:sz w:val="20"/>
                <w:szCs w:val="20"/>
              </w:rPr>
            </w:pPr>
            <w:r>
              <w:rPr>
                <w:b/>
                <w:bCs/>
                <w:spacing w:val="-4"/>
                <w:sz w:val="20"/>
                <w:szCs w:val="20"/>
              </w:rPr>
              <w:t>转型概率，%</w:t>
            </w:r>
          </w:p>
        </w:tc>
      </w:tr>
      <w:tr w14:paraId="634021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7" w:hRule="atLeast"/>
        </w:trPr>
        <w:tc>
          <w:tcPr>
            <w:tcW w:w="1550" w:type="dxa"/>
            <w:vMerge w:val="restart"/>
            <w:tcBorders>
              <w:top w:val="single" w:color="000000" w:sz="4" w:space="0"/>
              <w:bottom w:val="nil"/>
            </w:tcBorders>
            <w:vAlign w:val="top"/>
          </w:tcPr>
          <w:p w14:paraId="15BC235B">
            <w:pPr>
              <w:rPr>
                <w:rFonts w:ascii="Arial"/>
                <w:sz w:val="21"/>
              </w:rPr>
            </w:pPr>
          </w:p>
        </w:tc>
        <w:tc>
          <w:tcPr>
            <w:tcW w:w="1310" w:type="dxa"/>
            <w:vMerge w:val="restart"/>
            <w:tcBorders>
              <w:top w:val="single" w:color="000000" w:sz="4" w:space="0"/>
              <w:bottom w:val="nil"/>
            </w:tcBorders>
            <w:vAlign w:val="top"/>
          </w:tcPr>
          <w:p w14:paraId="29BCE639">
            <w:pPr>
              <w:rPr>
                <w:rFonts w:ascii="Arial"/>
                <w:sz w:val="21"/>
              </w:rPr>
            </w:pPr>
          </w:p>
        </w:tc>
        <w:tc>
          <w:tcPr>
            <w:tcW w:w="5719" w:type="dxa"/>
            <w:gridSpan w:val="4"/>
            <w:tcBorders>
              <w:top w:val="single" w:color="000000" w:sz="4" w:space="0"/>
              <w:bottom w:val="single" w:color="000000" w:sz="4" w:space="0"/>
            </w:tcBorders>
            <w:vAlign w:val="top"/>
          </w:tcPr>
          <w:p w14:paraId="48C727C8">
            <w:pPr>
              <w:pStyle w:val="6"/>
              <w:spacing w:before="203" w:line="219" w:lineRule="auto"/>
              <w:ind w:left="2259"/>
              <w:rPr>
                <w:sz w:val="20"/>
                <w:szCs w:val="20"/>
              </w:rPr>
            </w:pPr>
            <w:r>
              <w:rPr>
                <w:spacing w:val="1"/>
                <w:sz w:val="20"/>
                <w:szCs w:val="20"/>
              </w:rPr>
              <w:t>结束四分位数</w:t>
            </w:r>
          </w:p>
        </w:tc>
      </w:tr>
      <w:tr w14:paraId="314C3B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8" w:hRule="atLeast"/>
        </w:trPr>
        <w:tc>
          <w:tcPr>
            <w:tcW w:w="1550" w:type="dxa"/>
            <w:vMerge w:val="continue"/>
            <w:tcBorders>
              <w:top w:val="nil"/>
              <w:bottom w:val="single" w:color="000000" w:sz="4" w:space="0"/>
            </w:tcBorders>
            <w:vAlign w:val="top"/>
          </w:tcPr>
          <w:p w14:paraId="18B7EEE9">
            <w:pPr>
              <w:rPr>
                <w:rFonts w:ascii="Arial"/>
                <w:sz w:val="21"/>
              </w:rPr>
            </w:pPr>
          </w:p>
        </w:tc>
        <w:tc>
          <w:tcPr>
            <w:tcW w:w="1310" w:type="dxa"/>
            <w:vMerge w:val="continue"/>
            <w:tcBorders>
              <w:top w:val="nil"/>
              <w:bottom w:val="single" w:color="000000" w:sz="4" w:space="0"/>
            </w:tcBorders>
            <w:vAlign w:val="top"/>
          </w:tcPr>
          <w:p w14:paraId="77847AC3">
            <w:pPr>
              <w:rPr>
                <w:rFonts w:ascii="Arial"/>
                <w:sz w:val="21"/>
              </w:rPr>
            </w:pPr>
          </w:p>
        </w:tc>
        <w:tc>
          <w:tcPr>
            <w:tcW w:w="1401" w:type="dxa"/>
            <w:tcBorders>
              <w:top w:val="single" w:color="000000" w:sz="4" w:space="0"/>
              <w:bottom w:val="single" w:color="000000" w:sz="4" w:space="0"/>
            </w:tcBorders>
            <w:vAlign w:val="top"/>
          </w:tcPr>
          <w:p w14:paraId="7DD12D6D">
            <w:pPr>
              <w:pStyle w:val="6"/>
              <w:spacing w:before="232" w:line="184" w:lineRule="auto"/>
              <w:ind w:left="459"/>
              <w:rPr>
                <w:sz w:val="20"/>
                <w:szCs w:val="20"/>
              </w:rPr>
            </w:pPr>
            <w:r>
              <w:rPr>
                <w:sz w:val="20"/>
                <w:szCs w:val="20"/>
              </w:rPr>
              <w:t>Q1:--</w:t>
            </w:r>
          </w:p>
        </w:tc>
        <w:tc>
          <w:tcPr>
            <w:tcW w:w="1315" w:type="dxa"/>
            <w:tcBorders>
              <w:top w:val="single" w:color="000000" w:sz="4" w:space="0"/>
              <w:bottom w:val="single" w:color="000000" w:sz="4" w:space="0"/>
            </w:tcBorders>
            <w:vAlign w:val="top"/>
          </w:tcPr>
          <w:p w14:paraId="03CD42B9">
            <w:pPr>
              <w:pStyle w:val="6"/>
              <w:spacing w:before="233" w:line="183" w:lineRule="auto"/>
              <w:ind w:left="448"/>
              <w:rPr>
                <w:sz w:val="20"/>
                <w:szCs w:val="20"/>
              </w:rPr>
            </w:pPr>
            <w:r>
              <w:rPr>
                <w:spacing w:val="-2"/>
                <w:sz w:val="20"/>
                <w:szCs w:val="20"/>
              </w:rPr>
              <w:t>Q2:-</w:t>
            </w:r>
          </w:p>
        </w:tc>
        <w:tc>
          <w:tcPr>
            <w:tcW w:w="1307" w:type="dxa"/>
            <w:tcBorders>
              <w:top w:val="single" w:color="000000" w:sz="4" w:space="0"/>
              <w:bottom w:val="single" w:color="000000" w:sz="4" w:space="0"/>
            </w:tcBorders>
            <w:vAlign w:val="top"/>
          </w:tcPr>
          <w:p w14:paraId="430A1AE5">
            <w:pPr>
              <w:pStyle w:val="6"/>
              <w:spacing w:before="233" w:line="183" w:lineRule="auto"/>
              <w:ind w:left="473"/>
              <w:rPr>
                <w:sz w:val="20"/>
                <w:szCs w:val="20"/>
              </w:rPr>
            </w:pPr>
            <w:r>
              <w:rPr>
                <w:spacing w:val="-2"/>
                <w:sz w:val="20"/>
                <w:szCs w:val="20"/>
              </w:rPr>
              <w:t>Q3:+</w:t>
            </w:r>
          </w:p>
        </w:tc>
        <w:tc>
          <w:tcPr>
            <w:tcW w:w="1696" w:type="dxa"/>
            <w:tcBorders>
              <w:top w:val="single" w:color="000000" w:sz="4" w:space="0"/>
              <w:bottom w:val="single" w:color="000000" w:sz="4" w:space="0"/>
            </w:tcBorders>
            <w:vAlign w:val="top"/>
          </w:tcPr>
          <w:p w14:paraId="3F5B556B">
            <w:pPr>
              <w:pStyle w:val="6"/>
              <w:spacing w:before="233" w:line="183" w:lineRule="auto"/>
              <w:ind w:left="447"/>
              <w:rPr>
                <w:sz w:val="20"/>
                <w:szCs w:val="20"/>
              </w:rPr>
            </w:pPr>
            <w:r>
              <w:rPr>
                <w:spacing w:val="-1"/>
                <w:sz w:val="20"/>
                <w:szCs w:val="20"/>
              </w:rPr>
              <w:t>Q4:++</w:t>
            </w:r>
          </w:p>
        </w:tc>
      </w:tr>
      <w:tr w14:paraId="33B8B3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7" w:hRule="atLeast"/>
        </w:trPr>
        <w:tc>
          <w:tcPr>
            <w:tcW w:w="1550" w:type="dxa"/>
            <w:vMerge w:val="restart"/>
            <w:tcBorders>
              <w:top w:val="single" w:color="000000" w:sz="4" w:space="0"/>
              <w:bottom w:val="nil"/>
            </w:tcBorders>
            <w:vAlign w:val="top"/>
          </w:tcPr>
          <w:p w14:paraId="54B5F737">
            <w:pPr>
              <w:spacing w:line="256" w:lineRule="auto"/>
              <w:rPr>
                <w:rFonts w:ascii="Arial"/>
                <w:sz w:val="21"/>
              </w:rPr>
            </w:pPr>
          </w:p>
          <w:p w14:paraId="28283CEC">
            <w:pPr>
              <w:spacing w:line="257" w:lineRule="auto"/>
              <w:rPr>
                <w:rFonts w:ascii="Arial"/>
                <w:sz w:val="21"/>
              </w:rPr>
            </w:pPr>
          </w:p>
          <w:p w14:paraId="0125819E">
            <w:pPr>
              <w:spacing w:line="257" w:lineRule="auto"/>
              <w:rPr>
                <w:rFonts w:ascii="Arial"/>
                <w:sz w:val="21"/>
              </w:rPr>
            </w:pPr>
          </w:p>
          <w:p w14:paraId="41AAF324">
            <w:pPr>
              <w:spacing w:line="257" w:lineRule="auto"/>
              <w:rPr>
                <w:rFonts w:ascii="Arial"/>
                <w:sz w:val="21"/>
              </w:rPr>
            </w:pPr>
          </w:p>
          <w:p w14:paraId="78C90048">
            <w:pPr>
              <w:pStyle w:val="6"/>
              <w:spacing w:before="65" w:line="220" w:lineRule="auto"/>
              <w:ind w:left="179"/>
              <w:rPr>
                <w:sz w:val="20"/>
                <w:szCs w:val="20"/>
              </w:rPr>
            </w:pPr>
            <w:r>
              <w:rPr>
                <w:spacing w:val="-2"/>
                <w:sz w:val="20"/>
                <w:szCs w:val="20"/>
              </w:rPr>
              <w:t>起始四分位</w:t>
            </w:r>
          </w:p>
        </w:tc>
        <w:tc>
          <w:tcPr>
            <w:tcW w:w="1310" w:type="dxa"/>
            <w:tcBorders>
              <w:top w:val="single" w:color="000000" w:sz="4" w:space="0"/>
              <w:bottom w:val="single" w:color="000000" w:sz="4" w:space="0"/>
            </w:tcBorders>
            <w:vAlign w:val="top"/>
          </w:tcPr>
          <w:p w14:paraId="7AA08F17">
            <w:pPr>
              <w:pStyle w:val="6"/>
              <w:spacing w:before="234" w:line="184" w:lineRule="auto"/>
              <w:ind w:left="209"/>
              <w:rPr>
                <w:sz w:val="20"/>
                <w:szCs w:val="20"/>
              </w:rPr>
            </w:pPr>
            <w:r>
              <w:rPr>
                <w:sz w:val="20"/>
                <w:szCs w:val="20"/>
              </w:rPr>
              <w:t>Q1:--</w:t>
            </w:r>
          </w:p>
        </w:tc>
        <w:tc>
          <w:tcPr>
            <w:tcW w:w="1401" w:type="dxa"/>
            <w:tcBorders>
              <w:top w:val="single" w:color="000000" w:sz="4" w:space="0"/>
              <w:bottom w:val="single" w:color="000000" w:sz="4" w:space="0"/>
            </w:tcBorders>
            <w:vAlign w:val="top"/>
          </w:tcPr>
          <w:p w14:paraId="01179B6D">
            <w:pPr>
              <w:pStyle w:val="6"/>
              <w:spacing w:before="217"/>
              <w:ind w:left="610"/>
              <w:rPr>
                <w:sz w:val="20"/>
                <w:szCs w:val="20"/>
              </w:rPr>
            </w:pPr>
            <w:r>
              <w:rPr>
                <w:spacing w:val="-3"/>
                <w:sz w:val="20"/>
                <w:szCs w:val="20"/>
              </w:rPr>
              <w:t>56</w:t>
            </w:r>
          </w:p>
        </w:tc>
        <w:tc>
          <w:tcPr>
            <w:tcW w:w="1315" w:type="dxa"/>
            <w:tcBorders>
              <w:top w:val="single" w:color="000000" w:sz="4" w:space="0"/>
              <w:bottom w:val="single" w:color="000000" w:sz="4" w:space="0"/>
            </w:tcBorders>
            <w:vAlign w:val="top"/>
          </w:tcPr>
          <w:p w14:paraId="0FCDAEB4">
            <w:pPr>
              <w:pStyle w:val="6"/>
              <w:spacing w:before="217"/>
              <w:ind w:left="548"/>
              <w:rPr>
                <w:sz w:val="20"/>
                <w:szCs w:val="20"/>
              </w:rPr>
            </w:pPr>
            <w:r>
              <w:rPr>
                <w:spacing w:val="-3"/>
                <w:sz w:val="20"/>
                <w:szCs w:val="20"/>
              </w:rPr>
              <w:t>27</w:t>
            </w:r>
          </w:p>
        </w:tc>
        <w:tc>
          <w:tcPr>
            <w:tcW w:w="1307" w:type="dxa"/>
            <w:tcBorders>
              <w:top w:val="single" w:color="000000" w:sz="4" w:space="0"/>
              <w:bottom w:val="single" w:color="000000" w:sz="4" w:space="0"/>
            </w:tcBorders>
            <w:vAlign w:val="top"/>
          </w:tcPr>
          <w:p w14:paraId="1EA2B5C7">
            <w:pPr>
              <w:pStyle w:val="6"/>
              <w:spacing w:before="218" w:line="241" w:lineRule="auto"/>
              <w:ind w:left="573"/>
              <w:rPr>
                <w:sz w:val="20"/>
                <w:szCs w:val="20"/>
              </w:rPr>
            </w:pPr>
            <w:r>
              <w:rPr>
                <w:spacing w:val="-6"/>
                <w:sz w:val="20"/>
                <w:szCs w:val="20"/>
              </w:rPr>
              <w:t>11</w:t>
            </w:r>
          </w:p>
        </w:tc>
        <w:tc>
          <w:tcPr>
            <w:tcW w:w="1696" w:type="dxa"/>
            <w:tcBorders>
              <w:top w:val="single" w:color="000000" w:sz="4" w:space="0"/>
              <w:bottom w:val="single" w:color="000000" w:sz="4" w:space="0"/>
            </w:tcBorders>
            <w:vAlign w:val="top"/>
          </w:tcPr>
          <w:p w14:paraId="089248B9">
            <w:pPr>
              <w:pStyle w:val="6"/>
              <w:spacing w:before="217"/>
              <w:ind w:left="447"/>
              <w:rPr>
                <w:sz w:val="20"/>
                <w:szCs w:val="20"/>
              </w:rPr>
            </w:pPr>
            <w:r>
              <w:rPr>
                <w:sz w:val="20"/>
                <w:szCs w:val="20"/>
              </w:rPr>
              <w:t>6</w:t>
            </w:r>
          </w:p>
        </w:tc>
      </w:tr>
      <w:tr w14:paraId="721F5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7" w:hRule="atLeast"/>
        </w:trPr>
        <w:tc>
          <w:tcPr>
            <w:tcW w:w="1550" w:type="dxa"/>
            <w:vMerge w:val="continue"/>
            <w:tcBorders>
              <w:top w:val="nil"/>
              <w:bottom w:val="nil"/>
            </w:tcBorders>
            <w:vAlign w:val="top"/>
          </w:tcPr>
          <w:p w14:paraId="236026B4">
            <w:pPr>
              <w:rPr>
                <w:rFonts w:ascii="Arial"/>
                <w:sz w:val="21"/>
              </w:rPr>
            </w:pPr>
          </w:p>
        </w:tc>
        <w:tc>
          <w:tcPr>
            <w:tcW w:w="1310" w:type="dxa"/>
            <w:tcBorders>
              <w:top w:val="single" w:color="000000" w:sz="4" w:space="0"/>
              <w:bottom w:val="single" w:color="000000" w:sz="4" w:space="0"/>
            </w:tcBorders>
            <w:vAlign w:val="top"/>
          </w:tcPr>
          <w:p w14:paraId="563EA129">
            <w:pPr>
              <w:pStyle w:val="6"/>
              <w:spacing w:before="248" w:line="183" w:lineRule="auto"/>
              <w:ind w:left="209"/>
              <w:rPr>
                <w:sz w:val="20"/>
                <w:szCs w:val="20"/>
              </w:rPr>
            </w:pPr>
            <w:r>
              <w:rPr>
                <w:spacing w:val="-2"/>
                <w:sz w:val="20"/>
                <w:szCs w:val="20"/>
              </w:rPr>
              <w:t>Q2:-</w:t>
            </w:r>
          </w:p>
        </w:tc>
        <w:tc>
          <w:tcPr>
            <w:tcW w:w="1401" w:type="dxa"/>
            <w:tcBorders>
              <w:top w:val="single" w:color="000000" w:sz="4" w:space="0"/>
              <w:bottom w:val="single" w:color="000000" w:sz="4" w:space="0"/>
            </w:tcBorders>
            <w:vAlign w:val="top"/>
          </w:tcPr>
          <w:p w14:paraId="0CECA65E">
            <w:pPr>
              <w:pStyle w:val="6"/>
              <w:spacing w:before="230"/>
              <w:ind w:left="610"/>
              <w:rPr>
                <w:sz w:val="20"/>
                <w:szCs w:val="20"/>
              </w:rPr>
            </w:pPr>
            <w:r>
              <w:rPr>
                <w:spacing w:val="-3"/>
                <w:sz w:val="20"/>
                <w:szCs w:val="20"/>
              </w:rPr>
              <w:t>28</w:t>
            </w:r>
          </w:p>
        </w:tc>
        <w:tc>
          <w:tcPr>
            <w:tcW w:w="1315" w:type="dxa"/>
            <w:tcBorders>
              <w:top w:val="single" w:color="000000" w:sz="4" w:space="0"/>
              <w:bottom w:val="single" w:color="000000" w:sz="4" w:space="0"/>
            </w:tcBorders>
            <w:vAlign w:val="top"/>
          </w:tcPr>
          <w:p w14:paraId="0678AF14">
            <w:pPr>
              <w:pStyle w:val="6"/>
              <w:spacing w:before="230"/>
              <w:ind w:left="548"/>
              <w:rPr>
                <w:sz w:val="20"/>
                <w:szCs w:val="20"/>
              </w:rPr>
            </w:pPr>
            <w:r>
              <w:rPr>
                <w:spacing w:val="-2"/>
                <w:sz w:val="20"/>
                <w:szCs w:val="20"/>
              </w:rPr>
              <w:t>40</w:t>
            </w:r>
          </w:p>
        </w:tc>
        <w:tc>
          <w:tcPr>
            <w:tcW w:w="1307" w:type="dxa"/>
            <w:tcBorders>
              <w:top w:val="single" w:color="000000" w:sz="4" w:space="0"/>
              <w:bottom w:val="single" w:color="000000" w:sz="4" w:space="0"/>
            </w:tcBorders>
            <w:vAlign w:val="top"/>
          </w:tcPr>
          <w:p w14:paraId="2897EEFC">
            <w:pPr>
              <w:pStyle w:val="6"/>
              <w:spacing w:before="230"/>
              <w:ind w:left="573"/>
              <w:rPr>
                <w:sz w:val="20"/>
                <w:szCs w:val="20"/>
              </w:rPr>
            </w:pPr>
            <w:r>
              <w:rPr>
                <w:spacing w:val="-3"/>
                <w:sz w:val="20"/>
                <w:szCs w:val="20"/>
              </w:rPr>
              <w:t>23</w:t>
            </w:r>
          </w:p>
        </w:tc>
        <w:tc>
          <w:tcPr>
            <w:tcW w:w="1696" w:type="dxa"/>
            <w:tcBorders>
              <w:top w:val="single" w:color="000000" w:sz="4" w:space="0"/>
              <w:bottom w:val="single" w:color="000000" w:sz="4" w:space="0"/>
            </w:tcBorders>
            <w:vAlign w:val="top"/>
          </w:tcPr>
          <w:p w14:paraId="1A63846D">
            <w:pPr>
              <w:pStyle w:val="6"/>
              <w:spacing w:before="230"/>
              <w:ind w:left="447"/>
              <w:rPr>
                <w:sz w:val="20"/>
                <w:szCs w:val="20"/>
              </w:rPr>
            </w:pPr>
            <w:r>
              <w:rPr>
                <w:sz w:val="20"/>
                <w:szCs w:val="20"/>
              </w:rPr>
              <w:t>8</w:t>
            </w:r>
          </w:p>
        </w:tc>
      </w:tr>
      <w:tr w14:paraId="2AE688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8" w:hRule="atLeast"/>
        </w:trPr>
        <w:tc>
          <w:tcPr>
            <w:tcW w:w="1550" w:type="dxa"/>
            <w:vMerge w:val="continue"/>
            <w:tcBorders>
              <w:top w:val="nil"/>
              <w:bottom w:val="nil"/>
            </w:tcBorders>
            <w:vAlign w:val="top"/>
          </w:tcPr>
          <w:p w14:paraId="71F63940">
            <w:pPr>
              <w:rPr>
                <w:rFonts w:ascii="Arial"/>
                <w:sz w:val="21"/>
              </w:rPr>
            </w:pPr>
          </w:p>
        </w:tc>
        <w:tc>
          <w:tcPr>
            <w:tcW w:w="1310" w:type="dxa"/>
            <w:tcBorders>
              <w:top w:val="single" w:color="000000" w:sz="4" w:space="0"/>
              <w:bottom w:val="single" w:color="000000" w:sz="4" w:space="0"/>
            </w:tcBorders>
            <w:vAlign w:val="top"/>
          </w:tcPr>
          <w:p w14:paraId="20D08ADC">
            <w:pPr>
              <w:pStyle w:val="6"/>
              <w:spacing w:before="241" w:line="183" w:lineRule="auto"/>
              <w:ind w:left="209"/>
              <w:rPr>
                <w:sz w:val="20"/>
                <w:szCs w:val="20"/>
              </w:rPr>
            </w:pPr>
            <w:r>
              <w:rPr>
                <w:spacing w:val="-2"/>
                <w:sz w:val="20"/>
                <w:szCs w:val="20"/>
              </w:rPr>
              <w:t>Q3:+</w:t>
            </w:r>
          </w:p>
        </w:tc>
        <w:tc>
          <w:tcPr>
            <w:tcW w:w="1401" w:type="dxa"/>
            <w:tcBorders>
              <w:top w:val="single" w:color="000000" w:sz="4" w:space="0"/>
              <w:bottom w:val="single" w:color="000000" w:sz="4" w:space="0"/>
            </w:tcBorders>
            <w:vAlign w:val="top"/>
          </w:tcPr>
          <w:p w14:paraId="54AE64EC">
            <w:pPr>
              <w:pStyle w:val="6"/>
              <w:spacing w:before="223"/>
              <w:ind w:left="610"/>
              <w:rPr>
                <w:sz w:val="20"/>
                <w:szCs w:val="20"/>
              </w:rPr>
            </w:pPr>
            <w:r>
              <w:rPr>
                <w:spacing w:val="-6"/>
                <w:sz w:val="20"/>
                <w:szCs w:val="20"/>
              </w:rPr>
              <w:t>13</w:t>
            </w:r>
          </w:p>
        </w:tc>
        <w:tc>
          <w:tcPr>
            <w:tcW w:w="1315" w:type="dxa"/>
            <w:tcBorders>
              <w:top w:val="single" w:color="000000" w:sz="4" w:space="0"/>
              <w:bottom w:val="single" w:color="000000" w:sz="4" w:space="0"/>
            </w:tcBorders>
            <w:vAlign w:val="top"/>
          </w:tcPr>
          <w:p w14:paraId="69125F60">
            <w:pPr>
              <w:pStyle w:val="6"/>
              <w:spacing w:before="223"/>
              <w:ind w:left="548"/>
              <w:rPr>
                <w:sz w:val="20"/>
                <w:szCs w:val="20"/>
              </w:rPr>
            </w:pPr>
            <w:r>
              <w:rPr>
                <w:spacing w:val="-3"/>
                <w:sz w:val="20"/>
                <w:szCs w:val="20"/>
              </w:rPr>
              <w:t>28</w:t>
            </w:r>
          </w:p>
        </w:tc>
        <w:tc>
          <w:tcPr>
            <w:tcW w:w="1307" w:type="dxa"/>
            <w:tcBorders>
              <w:top w:val="single" w:color="000000" w:sz="4" w:space="0"/>
              <w:bottom w:val="single" w:color="000000" w:sz="4" w:space="0"/>
            </w:tcBorders>
            <w:vAlign w:val="top"/>
          </w:tcPr>
          <w:p w14:paraId="7279F13B">
            <w:pPr>
              <w:pStyle w:val="6"/>
              <w:spacing w:before="223"/>
              <w:ind w:left="573"/>
              <w:rPr>
                <w:sz w:val="20"/>
                <w:szCs w:val="20"/>
              </w:rPr>
            </w:pPr>
            <w:r>
              <w:rPr>
                <w:spacing w:val="-3"/>
                <w:sz w:val="20"/>
                <w:szCs w:val="20"/>
              </w:rPr>
              <w:t>39</w:t>
            </w:r>
          </w:p>
        </w:tc>
        <w:tc>
          <w:tcPr>
            <w:tcW w:w="1696" w:type="dxa"/>
            <w:tcBorders>
              <w:top w:val="single" w:color="000000" w:sz="4" w:space="0"/>
              <w:bottom w:val="single" w:color="000000" w:sz="4" w:space="0"/>
            </w:tcBorders>
            <w:vAlign w:val="top"/>
          </w:tcPr>
          <w:p w14:paraId="3631DDF7">
            <w:pPr>
              <w:pStyle w:val="6"/>
              <w:spacing w:before="223"/>
              <w:ind w:left="447"/>
              <w:rPr>
                <w:sz w:val="20"/>
                <w:szCs w:val="20"/>
              </w:rPr>
            </w:pPr>
            <w:r>
              <w:rPr>
                <w:spacing w:val="-3"/>
                <w:sz w:val="20"/>
                <w:szCs w:val="20"/>
              </w:rPr>
              <w:t>20</w:t>
            </w:r>
          </w:p>
        </w:tc>
      </w:tr>
      <w:tr w14:paraId="4C2717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3" w:hRule="atLeast"/>
        </w:trPr>
        <w:tc>
          <w:tcPr>
            <w:tcW w:w="1550" w:type="dxa"/>
            <w:vMerge w:val="continue"/>
            <w:tcBorders>
              <w:top w:val="nil"/>
              <w:bottom w:val="single" w:color="000000" w:sz="4" w:space="0"/>
            </w:tcBorders>
            <w:vAlign w:val="top"/>
          </w:tcPr>
          <w:p w14:paraId="0E3B1075">
            <w:pPr>
              <w:rPr>
                <w:rFonts w:ascii="Arial"/>
                <w:sz w:val="21"/>
              </w:rPr>
            </w:pPr>
          </w:p>
        </w:tc>
        <w:tc>
          <w:tcPr>
            <w:tcW w:w="1310" w:type="dxa"/>
            <w:tcBorders>
              <w:top w:val="single" w:color="000000" w:sz="4" w:space="0"/>
              <w:bottom w:val="single" w:color="000000" w:sz="4" w:space="0"/>
            </w:tcBorders>
            <w:vAlign w:val="top"/>
          </w:tcPr>
          <w:p w14:paraId="40DC7115">
            <w:pPr>
              <w:pStyle w:val="6"/>
              <w:spacing w:before="223" w:line="183" w:lineRule="auto"/>
              <w:ind w:left="209"/>
              <w:rPr>
                <w:sz w:val="20"/>
                <w:szCs w:val="20"/>
              </w:rPr>
            </w:pPr>
            <w:r>
              <w:rPr>
                <w:spacing w:val="-1"/>
                <w:sz w:val="20"/>
                <w:szCs w:val="20"/>
              </w:rPr>
              <w:t>Q4:++</w:t>
            </w:r>
          </w:p>
        </w:tc>
        <w:tc>
          <w:tcPr>
            <w:tcW w:w="1401" w:type="dxa"/>
            <w:tcBorders>
              <w:top w:val="single" w:color="000000" w:sz="4" w:space="0"/>
              <w:bottom w:val="single" w:color="000000" w:sz="4" w:space="0"/>
            </w:tcBorders>
            <w:vAlign w:val="top"/>
          </w:tcPr>
          <w:p w14:paraId="1F2E479F">
            <w:pPr>
              <w:pStyle w:val="6"/>
              <w:spacing w:before="205"/>
              <w:ind w:left="659"/>
              <w:rPr>
                <w:sz w:val="20"/>
                <w:szCs w:val="20"/>
              </w:rPr>
            </w:pPr>
            <w:r>
              <w:rPr>
                <w:sz w:val="20"/>
                <w:szCs w:val="20"/>
              </w:rPr>
              <w:t>9</w:t>
            </w:r>
          </w:p>
        </w:tc>
        <w:tc>
          <w:tcPr>
            <w:tcW w:w="1315" w:type="dxa"/>
            <w:tcBorders>
              <w:top w:val="single" w:color="000000" w:sz="4" w:space="0"/>
              <w:bottom w:val="single" w:color="000000" w:sz="4" w:space="0"/>
            </w:tcBorders>
            <w:vAlign w:val="top"/>
          </w:tcPr>
          <w:p w14:paraId="07CE548A">
            <w:pPr>
              <w:pStyle w:val="6"/>
              <w:spacing w:before="206" w:line="241" w:lineRule="auto"/>
              <w:ind w:left="548"/>
              <w:rPr>
                <w:sz w:val="20"/>
                <w:szCs w:val="20"/>
              </w:rPr>
            </w:pPr>
            <w:r>
              <w:rPr>
                <w:spacing w:val="-6"/>
                <w:sz w:val="20"/>
                <w:szCs w:val="20"/>
              </w:rPr>
              <w:t>12</w:t>
            </w:r>
          </w:p>
        </w:tc>
        <w:tc>
          <w:tcPr>
            <w:tcW w:w="1307" w:type="dxa"/>
            <w:tcBorders>
              <w:top w:val="single" w:color="000000" w:sz="4" w:space="0"/>
              <w:bottom w:val="single" w:color="000000" w:sz="4" w:space="0"/>
            </w:tcBorders>
            <w:vAlign w:val="top"/>
          </w:tcPr>
          <w:p w14:paraId="40102DCA">
            <w:pPr>
              <w:pStyle w:val="6"/>
              <w:spacing w:before="205"/>
              <w:ind w:left="573"/>
              <w:rPr>
                <w:sz w:val="20"/>
                <w:szCs w:val="20"/>
              </w:rPr>
            </w:pPr>
            <w:r>
              <w:rPr>
                <w:spacing w:val="-3"/>
                <w:sz w:val="20"/>
                <w:szCs w:val="20"/>
              </w:rPr>
              <w:t>28</w:t>
            </w:r>
          </w:p>
        </w:tc>
        <w:tc>
          <w:tcPr>
            <w:tcW w:w="1696" w:type="dxa"/>
            <w:tcBorders>
              <w:top w:val="single" w:color="000000" w:sz="4" w:space="0"/>
              <w:bottom w:val="single" w:color="000000" w:sz="4" w:space="0"/>
            </w:tcBorders>
            <w:vAlign w:val="top"/>
          </w:tcPr>
          <w:p w14:paraId="28FCB99A">
            <w:pPr>
              <w:pStyle w:val="6"/>
              <w:spacing w:before="205"/>
              <w:ind w:left="447"/>
              <w:rPr>
                <w:sz w:val="20"/>
                <w:szCs w:val="20"/>
              </w:rPr>
            </w:pPr>
            <w:r>
              <w:rPr>
                <w:spacing w:val="-3"/>
                <w:sz w:val="20"/>
                <w:szCs w:val="20"/>
              </w:rPr>
              <w:t>51</w:t>
            </w:r>
          </w:p>
        </w:tc>
      </w:tr>
    </w:tbl>
    <w:p w14:paraId="7D5704F3">
      <w:pPr>
        <w:pStyle w:val="2"/>
        <w:spacing w:before="244" w:line="261" w:lineRule="auto"/>
        <w:ind w:left="420" w:right="409"/>
        <w:rPr>
          <w:rFonts w:ascii="Arial" w:hAnsi="Arial" w:eastAsia="Arial" w:cs="Arial"/>
          <w:sz w:val="15"/>
          <w:szCs w:val="15"/>
        </w:rPr>
      </w:pPr>
      <w:r>
        <w:rPr>
          <w:rFonts w:ascii="黑体" w:hAnsi="黑体" w:eastAsia="黑体" w:cs="黑体"/>
          <w:spacing w:val="2"/>
          <w:sz w:val="18"/>
          <w:szCs w:val="18"/>
        </w:rPr>
        <w:t>资料来源：瑞士瑞信银行.</w:t>
      </w:r>
      <w:r>
        <w:rPr>
          <w:rFonts w:ascii="黑体" w:hAnsi="黑体" w:eastAsia="黑体" w:cs="黑体"/>
          <w:spacing w:val="-8"/>
          <w:sz w:val="18"/>
          <w:szCs w:val="18"/>
        </w:rPr>
        <w:t xml:space="preserve"> </w:t>
      </w:r>
      <w:r>
        <w:rPr>
          <w:rFonts w:ascii="黑体" w:hAnsi="黑体" w:eastAsia="黑体" w:cs="黑体"/>
          <w:spacing w:val="2"/>
          <w:sz w:val="18"/>
          <w:szCs w:val="18"/>
        </w:rPr>
        <w:t>“巴菲特是对的吗：优秀的公司会一直优秀吗?”</w:t>
      </w:r>
      <w:r>
        <w:rPr>
          <w:sz w:val="18"/>
          <w:szCs w:val="18"/>
        </w:rPr>
        <w:t>HOLT</w:t>
      </w:r>
      <w:r>
        <w:rPr>
          <w:spacing w:val="2"/>
          <w:sz w:val="18"/>
          <w:szCs w:val="18"/>
        </w:rPr>
        <w:t xml:space="preserve"> </w:t>
      </w:r>
      <w:r>
        <w:rPr>
          <w:rFonts w:ascii="黑体" w:hAnsi="黑体" w:eastAsia="黑体" w:cs="黑体"/>
          <w:spacing w:val="2"/>
          <w:sz w:val="18"/>
          <w:szCs w:val="18"/>
        </w:rPr>
        <w:t>财富创造原则，2013年6</w:t>
      </w:r>
      <w:r>
        <w:rPr>
          <w:rFonts w:ascii="黑体" w:hAnsi="黑体" w:eastAsia="黑体" w:cs="黑体"/>
          <w:sz w:val="18"/>
          <w:szCs w:val="18"/>
        </w:rPr>
        <w:t xml:space="preserve"> </w:t>
      </w:r>
      <w:r>
        <w:rPr>
          <w:rFonts w:ascii="黑体" w:hAnsi="黑体" w:eastAsia="黑体" w:cs="黑体"/>
          <w:spacing w:val="-1"/>
          <w:sz w:val="15"/>
          <w:szCs w:val="15"/>
        </w:rPr>
        <w:t>月 ，</w:t>
      </w:r>
      <w:r>
        <w:fldChar w:fldCharType="begin"/>
      </w:r>
      <w:r>
        <w:instrText xml:space="preserve"> HYPERLINK "https://research-doc.credit-suisse.com/mercurydoc?language=ENG&amp;format=PDF&amp;document_" </w:instrText>
      </w:r>
      <w:r>
        <w:fldChar w:fldCharType="separate"/>
      </w:r>
      <w:r>
        <w:rPr>
          <w:rFonts w:ascii="Arial" w:hAnsi="Arial" w:eastAsia="Arial" w:cs="Arial"/>
          <w:spacing w:val="-1"/>
          <w:sz w:val="15"/>
          <w:szCs w:val="15"/>
        </w:rPr>
        <w:t>https://research-doc.credit-suisse.com/mercurydoc?language=ENG&amp;format=PDF&amp;documen</w:t>
      </w:r>
      <w:r>
        <w:rPr>
          <w:rFonts w:ascii="Arial" w:hAnsi="Arial" w:eastAsia="Arial" w:cs="Arial"/>
          <w:spacing w:val="-2"/>
          <w:sz w:val="15"/>
          <w:szCs w:val="15"/>
        </w:rPr>
        <w:t>t_</w:t>
      </w:r>
      <w:r>
        <w:rPr>
          <w:rFonts w:ascii="Arial" w:hAnsi="Arial" w:eastAsia="Arial" w:cs="Arial"/>
          <w:spacing w:val="-2"/>
          <w:sz w:val="15"/>
          <w:szCs w:val="15"/>
        </w:rPr>
        <w:fldChar w:fldCharType="end"/>
      </w:r>
    </w:p>
    <w:p w14:paraId="70A893F9">
      <w:pPr>
        <w:spacing w:before="26" w:line="199" w:lineRule="auto"/>
        <w:ind w:left="420"/>
        <w:rPr>
          <w:rFonts w:ascii="Arial" w:hAnsi="Arial" w:eastAsia="Arial" w:cs="Arial"/>
          <w:sz w:val="18"/>
          <w:szCs w:val="18"/>
        </w:rPr>
      </w:pPr>
      <w:r>
        <w:rPr>
          <w:rFonts w:ascii="Arial" w:hAnsi="Arial" w:eastAsia="Arial" w:cs="Arial"/>
          <w:sz w:val="18"/>
          <w:szCs w:val="18"/>
        </w:rPr>
        <w:t>id=1019433381&amp;serialid=EMAIL_REMOVED&amp;auditid=1182867.</w:t>
      </w:r>
    </w:p>
    <w:p w14:paraId="69E4D6B7">
      <w:pPr>
        <w:spacing w:before="123" w:line="221" w:lineRule="auto"/>
        <w:ind w:left="420"/>
        <w:rPr>
          <w:rFonts w:ascii="黑体" w:hAnsi="黑体" w:eastAsia="黑体" w:cs="黑体"/>
          <w:sz w:val="18"/>
          <w:szCs w:val="18"/>
        </w:rPr>
      </w:pPr>
      <w:r>
        <w:rPr>
          <w:rFonts w:ascii="黑体" w:hAnsi="黑体" w:eastAsia="黑体" w:cs="黑体"/>
          <w:spacing w:val="-11"/>
          <w:sz w:val="18"/>
          <w:szCs w:val="18"/>
        </w:rPr>
        <w:t>注：粗体数字表示公司在连续五年期间保持各自业绩水平四</w:t>
      </w:r>
      <w:r>
        <w:rPr>
          <w:rFonts w:ascii="黑体" w:hAnsi="黑体" w:eastAsia="黑体" w:cs="黑体"/>
          <w:spacing w:val="-12"/>
          <w:sz w:val="18"/>
          <w:szCs w:val="18"/>
        </w:rPr>
        <w:t>分位数的概率。</w:t>
      </w:r>
    </w:p>
    <w:p w14:paraId="7A01CB29">
      <w:pPr>
        <w:spacing w:before="236" w:line="218" w:lineRule="auto"/>
        <w:rPr>
          <w:rFonts w:ascii="宋体" w:hAnsi="宋体" w:eastAsia="宋体" w:cs="宋体"/>
          <w:sz w:val="23"/>
          <w:szCs w:val="23"/>
        </w:rPr>
      </w:pPr>
      <w:r>
        <w:rPr>
          <w:rFonts w:ascii="宋体" w:hAnsi="宋体" w:eastAsia="宋体" w:cs="宋体"/>
          <w:spacing w:val="6"/>
          <w:sz w:val="23"/>
          <w:szCs w:val="23"/>
        </w:rPr>
        <w:t>这些结果告诉我们几件事：</w:t>
      </w:r>
    </w:p>
    <w:p w14:paraId="036CF1E7">
      <w:pPr>
        <w:spacing w:before="270" w:line="222" w:lineRule="auto"/>
        <w:ind w:right="53"/>
        <w:rPr>
          <w:rFonts w:ascii="宋体" w:hAnsi="宋体" w:eastAsia="宋体" w:cs="宋体"/>
          <w:sz w:val="23"/>
          <w:szCs w:val="23"/>
        </w:rPr>
      </w:pPr>
      <w:r>
        <w:rPr>
          <w:rFonts w:ascii="宋体" w:hAnsi="宋体" w:eastAsia="宋体" w:cs="宋体"/>
          <w:spacing w:val="11"/>
          <w:sz w:val="23"/>
          <w:szCs w:val="23"/>
        </w:rPr>
        <w:t>1.经营业绩不是随机的。如果它是随机的，所有的概率会更接近25%。我们发现均值回归</w:t>
      </w:r>
      <w:r>
        <w:rPr>
          <w:rFonts w:ascii="宋体" w:hAnsi="宋体" w:eastAsia="宋体" w:cs="宋体"/>
          <w:spacing w:val="3"/>
          <w:sz w:val="23"/>
          <w:szCs w:val="23"/>
        </w:rPr>
        <w:t xml:space="preserve"> </w:t>
      </w:r>
      <w:r>
        <w:rPr>
          <w:rFonts w:ascii="宋体" w:hAnsi="宋体" w:eastAsia="宋体" w:cs="宋体"/>
          <w:spacing w:val="5"/>
          <w:sz w:val="23"/>
          <w:szCs w:val="23"/>
        </w:rPr>
        <w:t>的证据很少。</w:t>
      </w:r>
    </w:p>
    <w:p w14:paraId="0323FB15">
      <w:pPr>
        <w:spacing w:before="284" w:line="216" w:lineRule="auto"/>
        <w:rPr>
          <w:rFonts w:ascii="宋体" w:hAnsi="宋体" w:eastAsia="宋体" w:cs="宋体"/>
          <w:sz w:val="23"/>
          <w:szCs w:val="23"/>
        </w:rPr>
      </w:pPr>
      <w:r>
        <w:rPr>
          <w:rFonts w:ascii="宋体" w:hAnsi="宋体" w:eastAsia="宋体" w:cs="宋体"/>
          <w:spacing w:val="16"/>
          <w:sz w:val="23"/>
          <w:szCs w:val="23"/>
        </w:rPr>
        <w:t>2.表现最好的公司保持拔尖的概率为51</w:t>
      </w:r>
      <w:r>
        <w:rPr>
          <w:rFonts w:ascii="宋体" w:hAnsi="宋体" w:eastAsia="宋体" w:cs="宋体"/>
          <w:spacing w:val="15"/>
          <w:sz w:val="23"/>
          <w:szCs w:val="23"/>
        </w:rPr>
        <w:t>%,表现最差的公司持续落后的概率为56%。</w:t>
      </w:r>
    </w:p>
    <w:p w14:paraId="43EEEE86">
      <w:pPr>
        <w:spacing w:before="234" w:line="222" w:lineRule="auto"/>
        <w:ind w:right="34"/>
        <w:rPr>
          <w:rFonts w:ascii="宋体" w:hAnsi="宋体" w:eastAsia="宋体" w:cs="宋体"/>
          <w:sz w:val="23"/>
          <w:szCs w:val="23"/>
        </w:rPr>
      </w:pPr>
      <w:r>
        <w:rPr>
          <w:rFonts w:ascii="宋体" w:hAnsi="宋体" w:eastAsia="宋体" w:cs="宋体"/>
          <w:spacing w:val="13"/>
          <w:sz w:val="23"/>
          <w:szCs w:val="23"/>
        </w:rPr>
        <w:t>3.伟大的企业往往会保持伟大，或者成为好企业(加起来有79%的概</w:t>
      </w:r>
      <w:r>
        <w:rPr>
          <w:rFonts w:ascii="宋体" w:hAnsi="宋体" w:eastAsia="宋体" w:cs="宋体"/>
          <w:spacing w:val="12"/>
          <w:sz w:val="23"/>
          <w:szCs w:val="23"/>
        </w:rPr>
        <w:t>率)。</w:t>
      </w:r>
      <w:r>
        <w:rPr>
          <w:rFonts w:ascii="宋体" w:hAnsi="宋体" w:eastAsia="宋体" w:cs="宋体"/>
          <w:spacing w:val="64"/>
          <w:sz w:val="23"/>
          <w:szCs w:val="23"/>
        </w:rPr>
        <w:t xml:space="preserve"> </w:t>
      </w:r>
      <w:r>
        <w:rPr>
          <w:rFonts w:ascii="宋体" w:hAnsi="宋体" w:eastAsia="宋体" w:cs="宋体"/>
          <w:spacing w:val="12"/>
          <w:sz w:val="23"/>
          <w:szCs w:val="23"/>
        </w:rPr>
        <w:t>一家伟大的企</w:t>
      </w:r>
      <w:r>
        <w:rPr>
          <w:rFonts w:ascii="宋体" w:hAnsi="宋体" w:eastAsia="宋体" w:cs="宋体"/>
          <w:sz w:val="23"/>
          <w:szCs w:val="23"/>
        </w:rPr>
        <w:t xml:space="preserve"> </w:t>
      </w:r>
      <w:r>
        <w:rPr>
          <w:rFonts w:ascii="宋体" w:hAnsi="宋体" w:eastAsia="宋体" w:cs="宋体"/>
          <w:spacing w:val="11"/>
          <w:sz w:val="23"/>
          <w:szCs w:val="23"/>
        </w:rPr>
        <w:t>业最终落在业绩最差的四分之一里的可能性只有9%。</w:t>
      </w:r>
    </w:p>
    <w:p w14:paraId="6FBA7B0B">
      <w:pPr>
        <w:spacing w:line="222" w:lineRule="auto"/>
        <w:rPr>
          <w:rFonts w:ascii="宋体" w:hAnsi="宋体" w:eastAsia="宋体" w:cs="宋体"/>
          <w:sz w:val="23"/>
          <w:szCs w:val="23"/>
        </w:rPr>
        <w:sectPr>
          <w:pgSz w:w="12240" w:h="15840"/>
          <w:pgMar w:top="400" w:right="1456" w:bottom="0" w:left="1419" w:header="0" w:footer="0" w:gutter="0"/>
          <w:cols w:space="720" w:num="1"/>
        </w:sectPr>
      </w:pPr>
    </w:p>
    <w:p w14:paraId="1DCA700B">
      <w:pPr>
        <w:spacing w:line="316" w:lineRule="auto"/>
        <w:rPr>
          <w:rFonts w:ascii="Arial"/>
          <w:sz w:val="21"/>
        </w:rPr>
      </w:pPr>
    </w:p>
    <w:p w14:paraId="1E4FC528">
      <w:pPr>
        <w:spacing w:line="316" w:lineRule="auto"/>
        <w:rPr>
          <w:rFonts w:ascii="Arial"/>
          <w:sz w:val="21"/>
        </w:rPr>
      </w:pPr>
    </w:p>
    <w:p w14:paraId="023677C7">
      <w:pPr>
        <w:spacing w:line="316" w:lineRule="auto"/>
        <w:rPr>
          <w:rFonts w:ascii="Arial"/>
          <w:sz w:val="21"/>
        </w:rPr>
      </w:pPr>
    </w:p>
    <w:p w14:paraId="1FAFFEC3">
      <w:pPr>
        <w:pStyle w:val="2"/>
        <w:spacing w:before="78" w:line="247" w:lineRule="auto"/>
        <w:ind w:left="10" w:hanging="10"/>
        <w:rPr>
          <w:rFonts w:ascii="宋体" w:hAnsi="宋体" w:eastAsia="宋体" w:cs="宋体"/>
          <w:sz w:val="24"/>
          <w:szCs w:val="24"/>
        </w:rPr>
      </w:pPr>
      <w:r>
        <w:rPr>
          <w:sz w:val="24"/>
          <w:szCs w:val="24"/>
        </w:rPr>
        <w:t xml:space="preserve">4. </w:t>
      </w:r>
      <w:r>
        <w:rPr>
          <w:rFonts w:ascii="宋体" w:hAnsi="宋体" w:eastAsia="宋体" w:cs="宋体"/>
          <w:sz w:val="24"/>
          <w:szCs w:val="24"/>
        </w:rPr>
        <w:t>业绩不佳的企业往往会保持低位，或者它们变得稍好，但仍然保持在平均</w:t>
      </w:r>
      <w:r>
        <w:rPr>
          <w:rFonts w:ascii="宋体" w:hAnsi="宋体" w:eastAsia="宋体" w:cs="宋体"/>
          <w:spacing w:val="-1"/>
          <w:sz w:val="24"/>
          <w:szCs w:val="24"/>
        </w:rPr>
        <w:t>水平以下（合</w:t>
      </w:r>
      <w:r>
        <w:rPr>
          <w:rFonts w:ascii="宋体" w:hAnsi="宋体" w:eastAsia="宋体" w:cs="宋体"/>
          <w:sz w:val="24"/>
          <w:szCs w:val="24"/>
        </w:rPr>
        <w:t xml:space="preserve"> </w:t>
      </w:r>
      <w:r>
        <w:rPr>
          <w:rFonts w:ascii="宋体" w:hAnsi="宋体" w:eastAsia="宋体" w:cs="宋体"/>
          <w:spacing w:val="-1"/>
          <w:sz w:val="24"/>
          <w:szCs w:val="24"/>
        </w:rPr>
        <w:t>并概率为</w:t>
      </w:r>
      <w:r>
        <w:rPr>
          <w:spacing w:val="-1"/>
          <w:sz w:val="24"/>
          <w:szCs w:val="24"/>
        </w:rPr>
        <w:t>83%</w:t>
      </w:r>
      <w:r>
        <w:rPr>
          <w:rFonts w:ascii="宋体" w:hAnsi="宋体" w:eastAsia="宋体" w:cs="宋体"/>
          <w:spacing w:val="-1"/>
          <w:sz w:val="24"/>
          <w:szCs w:val="24"/>
        </w:rPr>
        <w:t>）。表现最差的公司转入</w:t>
      </w:r>
      <w:r>
        <w:rPr>
          <w:spacing w:val="-1"/>
          <w:sz w:val="24"/>
          <w:szCs w:val="24"/>
        </w:rPr>
        <w:t>“</w:t>
      </w:r>
      <w:r>
        <w:rPr>
          <w:rFonts w:ascii="宋体" w:hAnsi="宋体" w:eastAsia="宋体" w:cs="宋体"/>
          <w:spacing w:val="-1"/>
          <w:sz w:val="24"/>
          <w:szCs w:val="24"/>
        </w:rPr>
        <w:t>表现最好</w:t>
      </w:r>
      <w:r>
        <w:rPr>
          <w:spacing w:val="-1"/>
          <w:sz w:val="24"/>
          <w:szCs w:val="24"/>
        </w:rPr>
        <w:t>”</w:t>
      </w:r>
      <w:r>
        <w:rPr>
          <w:rFonts w:ascii="宋体" w:hAnsi="宋体" w:eastAsia="宋体" w:cs="宋体"/>
          <w:spacing w:val="-1"/>
          <w:sz w:val="24"/>
          <w:szCs w:val="24"/>
        </w:rPr>
        <w:t>类别的可能性只有</w:t>
      </w:r>
      <w:r>
        <w:rPr>
          <w:spacing w:val="-1"/>
          <w:sz w:val="24"/>
          <w:szCs w:val="24"/>
        </w:rPr>
        <w:t>6%</w:t>
      </w:r>
      <w:r>
        <w:rPr>
          <w:rFonts w:ascii="宋体" w:hAnsi="宋体" w:eastAsia="宋体" w:cs="宋体"/>
          <w:spacing w:val="-1"/>
          <w:sz w:val="24"/>
          <w:szCs w:val="24"/>
        </w:rPr>
        <w:t>。</w:t>
      </w:r>
    </w:p>
    <w:p w14:paraId="4AF297C2">
      <w:pPr>
        <w:pStyle w:val="2"/>
        <w:spacing w:before="203" w:line="219" w:lineRule="auto"/>
        <w:ind w:left="8"/>
        <w:rPr>
          <w:rFonts w:ascii="宋体" w:hAnsi="宋体" w:eastAsia="宋体" w:cs="宋体"/>
          <w:sz w:val="24"/>
          <w:szCs w:val="24"/>
        </w:rPr>
      </w:pPr>
      <w:r>
        <w:rPr>
          <w:rFonts w:ascii="宋体" w:hAnsi="宋体" w:eastAsia="宋体" w:cs="宋体"/>
          <w:spacing w:val="-1"/>
          <w:sz w:val="24"/>
          <w:szCs w:val="24"/>
        </w:rPr>
        <w:t>该研究的作者布莱恩特</w:t>
      </w:r>
      <w:r>
        <w:rPr>
          <w:spacing w:val="-1"/>
          <w:sz w:val="24"/>
          <w:szCs w:val="24"/>
        </w:rPr>
        <w:t>·</w:t>
      </w:r>
      <w:r>
        <w:rPr>
          <w:rFonts w:ascii="宋体" w:hAnsi="宋体" w:eastAsia="宋体" w:cs="宋体"/>
          <w:spacing w:val="-1"/>
          <w:sz w:val="24"/>
          <w:szCs w:val="24"/>
        </w:rPr>
        <w:t>马修斯和大卫</w:t>
      </w:r>
      <w:r>
        <w:rPr>
          <w:spacing w:val="-1"/>
          <w:sz w:val="24"/>
          <w:szCs w:val="24"/>
        </w:rPr>
        <w:t>·</w:t>
      </w:r>
      <w:r>
        <w:rPr>
          <w:rFonts w:ascii="宋体" w:hAnsi="宋体" w:eastAsia="宋体" w:cs="宋体"/>
          <w:spacing w:val="-1"/>
          <w:sz w:val="24"/>
          <w:szCs w:val="24"/>
        </w:rPr>
        <w:t>霍兰德总结如下：</w:t>
      </w:r>
    </w:p>
    <w:p w14:paraId="2C75A10F">
      <w:pPr>
        <w:pStyle w:val="2"/>
        <w:spacing w:before="242" w:line="224" w:lineRule="auto"/>
        <w:ind w:left="6" w:firstLine="5"/>
        <w:rPr>
          <w:sz w:val="24"/>
          <w:szCs w:val="24"/>
        </w:rPr>
      </w:pPr>
      <w:r>
        <w:rPr>
          <w:rFonts w:ascii="宋体" w:hAnsi="宋体" w:eastAsia="宋体" w:cs="宋体"/>
          <w:sz w:val="24"/>
          <w:szCs w:val="24"/>
        </w:rPr>
        <w:t>公司的盈利能力具有黏性。出色的公司往往能够</w:t>
      </w:r>
      <w:r>
        <w:rPr>
          <w:rFonts w:ascii="宋体" w:hAnsi="宋体" w:eastAsia="宋体" w:cs="宋体"/>
          <w:spacing w:val="-1"/>
          <w:sz w:val="24"/>
          <w:szCs w:val="24"/>
        </w:rPr>
        <w:t>持续创造奇迹，而糟糕的公司则常常深陷</w:t>
      </w:r>
      <w:r>
        <w:rPr>
          <w:rFonts w:ascii="宋体" w:hAnsi="宋体" w:eastAsia="宋体" w:cs="宋体"/>
          <w:sz w:val="24"/>
          <w:szCs w:val="24"/>
        </w:rPr>
        <w:t xml:space="preserve"> </w:t>
      </w:r>
      <w:r>
        <w:rPr>
          <w:rFonts w:ascii="宋体" w:hAnsi="宋体" w:eastAsia="宋体" w:cs="宋体"/>
          <w:spacing w:val="-1"/>
          <w:sz w:val="24"/>
          <w:szCs w:val="24"/>
        </w:rPr>
        <w:t>泥沼。我们的经验证据表明，公司可持续的转型很难实施</w:t>
      </w:r>
      <w:r>
        <w:rPr>
          <w:spacing w:val="-1"/>
          <w:sz w:val="24"/>
          <w:szCs w:val="24"/>
        </w:rPr>
        <w:t>…</w:t>
      </w:r>
      <w:r>
        <w:rPr>
          <w:spacing w:val="-20"/>
          <w:sz w:val="24"/>
          <w:szCs w:val="24"/>
        </w:rPr>
        <w:t xml:space="preserve"> </w:t>
      </w:r>
      <w:r>
        <w:rPr>
          <w:spacing w:val="-1"/>
          <w:sz w:val="24"/>
          <w:szCs w:val="24"/>
        </w:rPr>
        <w:t>…</w:t>
      </w:r>
    </w:p>
    <w:p w14:paraId="25D81F4B">
      <w:pPr>
        <w:pStyle w:val="2"/>
        <w:spacing w:before="235" w:line="223" w:lineRule="auto"/>
        <w:ind w:left="7" w:hanging="2"/>
        <w:rPr>
          <w:sz w:val="24"/>
          <w:szCs w:val="24"/>
        </w:rPr>
      </w:pPr>
      <w:r>
        <w:rPr>
          <w:rFonts w:ascii="宋体" w:hAnsi="宋体" w:eastAsia="宋体" w:cs="宋体"/>
          <w:sz w:val="24"/>
          <w:szCs w:val="24"/>
        </w:rPr>
        <w:t>有护城河的行业的公司在盈利能力方面比周期性行业的公司表</w:t>
      </w:r>
      <w:r>
        <w:rPr>
          <w:rFonts w:ascii="宋体" w:hAnsi="宋体" w:eastAsia="宋体" w:cs="宋体"/>
          <w:spacing w:val="-1"/>
          <w:sz w:val="24"/>
          <w:szCs w:val="24"/>
        </w:rPr>
        <w:t>现出更大的黏性。然而，业</w:t>
      </w:r>
      <w:r>
        <w:rPr>
          <w:rFonts w:ascii="宋体" w:hAnsi="宋体" w:eastAsia="宋体" w:cs="宋体"/>
          <w:sz w:val="24"/>
          <w:szCs w:val="24"/>
        </w:rPr>
        <w:t xml:space="preserve"> 绩的持久性仍然非常重要，因此，业务的声誉无论</w:t>
      </w:r>
      <w:r>
        <w:rPr>
          <w:rFonts w:ascii="宋体" w:hAnsi="宋体" w:eastAsia="宋体" w:cs="宋体"/>
          <w:spacing w:val="-1"/>
          <w:sz w:val="24"/>
          <w:szCs w:val="24"/>
        </w:rPr>
        <w:t>在哪个行业，往往会保持不变</w:t>
      </w:r>
      <w:r>
        <w:rPr>
          <w:spacing w:val="-1"/>
          <w:sz w:val="24"/>
          <w:szCs w:val="24"/>
        </w:rPr>
        <w:t>…</w:t>
      </w:r>
      <w:r>
        <w:rPr>
          <w:spacing w:val="-34"/>
          <w:sz w:val="24"/>
          <w:szCs w:val="24"/>
        </w:rPr>
        <w:t xml:space="preserve"> </w:t>
      </w:r>
      <w:r>
        <w:rPr>
          <w:spacing w:val="-1"/>
          <w:sz w:val="24"/>
          <w:szCs w:val="24"/>
        </w:rPr>
        <w:t>…</w:t>
      </w:r>
    </w:p>
    <w:p w14:paraId="0DE9F689">
      <w:pPr>
        <w:spacing w:before="235" w:line="223" w:lineRule="auto"/>
        <w:ind w:left="10" w:hanging="5"/>
        <w:rPr>
          <w:rFonts w:ascii="宋体" w:hAnsi="宋体" w:eastAsia="宋体" w:cs="宋体"/>
          <w:sz w:val="24"/>
          <w:szCs w:val="24"/>
        </w:rPr>
      </w:pPr>
      <w:r>
        <w:rPr>
          <w:rFonts w:ascii="宋体" w:hAnsi="宋体" w:eastAsia="宋体" w:cs="宋体"/>
          <w:sz w:val="24"/>
          <w:szCs w:val="24"/>
        </w:rPr>
        <w:t>盈利能力很强的公司的表现往往胜过资本回报率垫底的公司。</w:t>
      </w:r>
      <w:r>
        <w:rPr>
          <w:rFonts w:ascii="宋体" w:hAnsi="宋体" w:eastAsia="宋体" w:cs="宋体"/>
          <w:spacing w:val="-1"/>
          <w:sz w:val="24"/>
          <w:szCs w:val="24"/>
        </w:rPr>
        <w:t>如果能够以公平的价格购买</w:t>
      </w:r>
      <w:r>
        <w:rPr>
          <w:rFonts w:ascii="宋体" w:hAnsi="宋体" w:eastAsia="宋体" w:cs="宋体"/>
          <w:sz w:val="24"/>
          <w:szCs w:val="24"/>
        </w:rPr>
        <w:t xml:space="preserve"> </w:t>
      </w:r>
      <w:r>
        <w:rPr>
          <w:rFonts w:ascii="宋体" w:hAnsi="宋体" w:eastAsia="宋体" w:cs="宋体"/>
          <w:spacing w:val="-1"/>
          <w:sz w:val="24"/>
          <w:szCs w:val="24"/>
        </w:rPr>
        <w:t>高质量的公司，前者性价比则会更高。</w:t>
      </w:r>
    </w:p>
    <w:p w14:paraId="691AA184">
      <w:pPr>
        <w:pStyle w:val="2"/>
        <w:spacing w:before="207" w:line="317" w:lineRule="exact"/>
        <w:ind w:left="5"/>
        <w:rPr>
          <w:rFonts w:ascii="宋体" w:hAnsi="宋体" w:eastAsia="宋体" w:cs="宋体"/>
          <w:sz w:val="24"/>
          <w:szCs w:val="24"/>
        </w:rPr>
      </w:pPr>
      <w:r>
        <w:rPr>
          <w:rFonts w:ascii="宋体" w:hAnsi="宋体" w:eastAsia="宋体" w:cs="宋体"/>
          <w:position w:val="2"/>
          <w:sz w:val="24"/>
          <w:szCs w:val="24"/>
        </w:rPr>
        <w:t>这项研究的主要发现是，除了成功之外，</w:t>
      </w:r>
      <w:r>
        <w:rPr>
          <w:position w:val="2"/>
          <w:sz w:val="24"/>
          <w:szCs w:val="24"/>
        </w:rPr>
        <w:t>Q4++</w:t>
      </w:r>
      <w:r>
        <w:rPr>
          <w:rFonts w:ascii="宋体" w:hAnsi="宋体" w:eastAsia="宋体" w:cs="宋体"/>
          <w:position w:val="2"/>
          <w:sz w:val="24"/>
          <w:szCs w:val="24"/>
        </w:rPr>
        <w:t>类公司在长</w:t>
      </w:r>
      <w:r>
        <w:rPr>
          <w:rFonts w:ascii="宋体" w:hAnsi="宋体" w:eastAsia="宋体" w:cs="宋体"/>
          <w:spacing w:val="-1"/>
          <w:position w:val="2"/>
          <w:sz w:val="24"/>
          <w:szCs w:val="24"/>
        </w:rPr>
        <w:t>期内仍然拥有出色的投资业</w:t>
      </w:r>
    </w:p>
    <w:p w14:paraId="2A2168A3">
      <w:pPr>
        <w:pStyle w:val="2"/>
        <w:spacing w:before="2" w:line="222" w:lineRule="auto"/>
        <w:ind w:left="5" w:right="26" w:firstLine="2"/>
        <w:rPr>
          <w:rFonts w:ascii="宋体" w:hAnsi="宋体" w:eastAsia="宋体" w:cs="宋体"/>
          <w:sz w:val="24"/>
          <w:szCs w:val="24"/>
        </w:rPr>
      </w:pPr>
      <w:r>
        <w:rPr>
          <w:rFonts w:ascii="宋体" w:hAnsi="宋体" w:eastAsia="宋体" w:cs="宋体"/>
          <w:spacing w:val="-1"/>
          <w:sz w:val="24"/>
          <w:szCs w:val="24"/>
        </w:rPr>
        <w:t>绩。但如果市场是</w:t>
      </w:r>
      <w:r>
        <w:rPr>
          <w:spacing w:val="-1"/>
          <w:sz w:val="24"/>
          <w:szCs w:val="24"/>
        </w:rPr>
        <w:t>“</w:t>
      </w:r>
      <w:r>
        <w:rPr>
          <w:rFonts w:ascii="宋体" w:hAnsi="宋体" w:eastAsia="宋体" w:cs="宋体"/>
          <w:spacing w:val="-1"/>
          <w:sz w:val="24"/>
          <w:szCs w:val="24"/>
        </w:rPr>
        <w:t>有效的</w:t>
      </w:r>
      <w:r>
        <w:rPr>
          <w:spacing w:val="-1"/>
          <w:sz w:val="24"/>
          <w:szCs w:val="24"/>
        </w:rPr>
        <w:t>”</w:t>
      </w:r>
      <w:r>
        <w:rPr>
          <w:spacing w:val="-31"/>
          <w:sz w:val="24"/>
          <w:szCs w:val="24"/>
        </w:rPr>
        <w:t xml:space="preserve"> </w:t>
      </w:r>
      <w:r>
        <w:rPr>
          <w:rFonts w:ascii="宋体" w:hAnsi="宋体" w:eastAsia="宋体" w:cs="宋体"/>
          <w:spacing w:val="-1"/>
          <w:sz w:val="24"/>
          <w:szCs w:val="24"/>
        </w:rPr>
        <w:t>，情况就不应如此。这些股票的价格本应被哄抬到买</w:t>
      </w:r>
      <w:r>
        <w:rPr>
          <w:rFonts w:ascii="宋体" w:hAnsi="宋体" w:eastAsia="宋体" w:cs="宋体"/>
          <w:spacing w:val="-2"/>
          <w:sz w:val="24"/>
          <w:szCs w:val="24"/>
        </w:rPr>
        <w:t>家无法获</w:t>
      </w:r>
      <w:r>
        <w:rPr>
          <w:rFonts w:ascii="宋体" w:hAnsi="宋体" w:eastAsia="宋体" w:cs="宋体"/>
          <w:sz w:val="24"/>
          <w:szCs w:val="24"/>
        </w:rPr>
        <w:t xml:space="preserve"> 得高额回报的地步。但实际却并非如此。市场在长时间内系</w:t>
      </w:r>
      <w:r>
        <w:rPr>
          <w:rFonts w:ascii="宋体" w:hAnsi="宋体" w:eastAsia="宋体" w:cs="宋体"/>
          <w:spacing w:val="-1"/>
          <w:sz w:val="24"/>
          <w:szCs w:val="24"/>
        </w:rPr>
        <w:t>统性地低估了企业的质量。</w:t>
      </w:r>
    </w:p>
    <w:p w14:paraId="4EF22478">
      <w:pPr>
        <w:pStyle w:val="2"/>
        <w:spacing w:before="237" w:line="214" w:lineRule="auto"/>
        <w:ind w:left="10" w:right="80" w:firstLine="8"/>
        <w:rPr>
          <w:rFonts w:ascii="宋体" w:hAnsi="宋体" w:eastAsia="宋体" w:cs="宋体"/>
          <w:sz w:val="24"/>
          <w:szCs w:val="24"/>
        </w:rPr>
      </w:pPr>
      <w:r>
        <w:rPr>
          <w:rFonts w:ascii="宋体" w:hAnsi="宋体" w:eastAsia="宋体" w:cs="宋体"/>
          <w:spacing w:val="-1"/>
          <w:sz w:val="24"/>
          <w:szCs w:val="24"/>
        </w:rPr>
        <w:t>除了这项研究，在其他许多研究中，这一点都得到了论证。金融经济学家罗伯特</w:t>
      </w:r>
      <w:r>
        <w:rPr>
          <w:spacing w:val="-1"/>
          <w:sz w:val="24"/>
          <w:szCs w:val="24"/>
        </w:rPr>
        <w:t>·</w:t>
      </w:r>
      <w:r>
        <w:rPr>
          <w:rFonts w:ascii="宋体" w:hAnsi="宋体" w:eastAsia="宋体" w:cs="宋体"/>
          <w:spacing w:val="-1"/>
          <w:sz w:val="24"/>
          <w:szCs w:val="24"/>
        </w:rPr>
        <w:t>诺维</w:t>
      </w:r>
      <w:r>
        <w:rPr>
          <w:spacing w:val="-1"/>
          <w:sz w:val="24"/>
          <w:szCs w:val="24"/>
        </w:rPr>
        <w:t>-</w:t>
      </w:r>
      <w:r>
        <w:rPr>
          <w:rFonts w:ascii="宋体" w:hAnsi="宋体" w:eastAsia="宋体" w:cs="宋体"/>
          <w:spacing w:val="-1"/>
          <w:sz w:val="24"/>
          <w:szCs w:val="24"/>
        </w:rPr>
        <w:t>马</w:t>
      </w:r>
      <w:r>
        <w:rPr>
          <w:rFonts w:ascii="宋体" w:hAnsi="宋体" w:eastAsia="宋体" w:cs="宋体"/>
          <w:spacing w:val="15"/>
          <w:sz w:val="24"/>
          <w:szCs w:val="24"/>
        </w:rPr>
        <w:t xml:space="preserve"> </w:t>
      </w:r>
      <w:r>
        <w:rPr>
          <w:rFonts w:ascii="宋体" w:hAnsi="宋体" w:eastAsia="宋体" w:cs="宋体"/>
          <w:sz w:val="24"/>
          <w:szCs w:val="24"/>
        </w:rPr>
        <w:t>克思（</w:t>
      </w:r>
      <w:r>
        <w:rPr>
          <w:sz w:val="24"/>
          <w:szCs w:val="24"/>
        </w:rPr>
        <w:t>Robert Novy-Marx</w:t>
      </w:r>
      <w:r>
        <w:rPr>
          <w:rFonts w:ascii="宋体" w:hAnsi="宋体" w:eastAsia="宋体" w:cs="宋体"/>
          <w:sz w:val="24"/>
          <w:szCs w:val="24"/>
        </w:rPr>
        <w:t>）研究了</w:t>
      </w:r>
      <w:r>
        <w:rPr>
          <w:sz w:val="24"/>
          <w:szCs w:val="24"/>
        </w:rPr>
        <w:t>1963</w:t>
      </w:r>
      <w:r>
        <w:rPr>
          <w:rFonts w:ascii="宋体" w:hAnsi="宋体" w:eastAsia="宋体" w:cs="宋体"/>
          <w:sz w:val="24"/>
          <w:szCs w:val="24"/>
        </w:rPr>
        <w:t>年至</w:t>
      </w:r>
      <w:r>
        <w:rPr>
          <w:sz w:val="24"/>
          <w:szCs w:val="24"/>
        </w:rPr>
        <w:t>2010</w:t>
      </w:r>
      <w:r>
        <w:rPr>
          <w:rFonts w:ascii="宋体" w:hAnsi="宋体" w:eastAsia="宋体" w:cs="宋体"/>
          <w:spacing w:val="-1"/>
          <w:sz w:val="24"/>
          <w:szCs w:val="24"/>
        </w:rPr>
        <w:t>年间纽约证券交易所的上市公司，以及</w:t>
      </w:r>
    </w:p>
    <w:p w14:paraId="7C945E97">
      <w:pPr>
        <w:pStyle w:val="2"/>
        <w:spacing w:line="226" w:lineRule="auto"/>
        <w:ind w:left="4" w:firstLine="11"/>
        <w:rPr>
          <w:sz w:val="24"/>
          <w:szCs w:val="24"/>
        </w:rPr>
      </w:pPr>
      <w:r>
        <w:rPr>
          <w:sz w:val="24"/>
          <w:szCs w:val="24"/>
        </w:rPr>
        <w:t>1990</w:t>
      </w:r>
      <w:r>
        <w:rPr>
          <w:rFonts w:ascii="宋体" w:hAnsi="宋体" w:eastAsia="宋体" w:cs="宋体"/>
          <w:sz w:val="24"/>
          <w:szCs w:val="24"/>
        </w:rPr>
        <w:t>年至</w:t>
      </w:r>
      <w:r>
        <w:rPr>
          <w:sz w:val="24"/>
          <w:szCs w:val="24"/>
        </w:rPr>
        <w:t>2009</w:t>
      </w:r>
      <w:r>
        <w:rPr>
          <w:rFonts w:ascii="宋体" w:hAnsi="宋体" w:eastAsia="宋体" w:cs="宋体"/>
          <w:sz w:val="24"/>
          <w:szCs w:val="24"/>
        </w:rPr>
        <w:t>年间的跨国公司。他发</w:t>
      </w:r>
      <w:r>
        <w:rPr>
          <w:rFonts w:ascii="宋体" w:hAnsi="宋体" w:eastAsia="宋体" w:cs="宋体"/>
          <w:spacing w:val="-1"/>
          <w:sz w:val="24"/>
          <w:szCs w:val="24"/>
        </w:rPr>
        <w:t>现了高绩效同样的持续性，不仅体现在企业的基本面</w:t>
      </w:r>
      <w:r>
        <w:rPr>
          <w:rFonts w:ascii="宋体" w:hAnsi="宋体" w:eastAsia="宋体" w:cs="宋体"/>
          <w:sz w:val="24"/>
          <w:szCs w:val="24"/>
        </w:rPr>
        <w:t xml:space="preserve"> 领域，股市回报也能够看得出：</w:t>
      </w:r>
      <w:r>
        <w:rPr>
          <w:sz w:val="24"/>
          <w:szCs w:val="24"/>
        </w:rPr>
        <w:t>“</w:t>
      </w:r>
      <w:r>
        <w:rPr>
          <w:rFonts w:ascii="宋体" w:hAnsi="宋体" w:eastAsia="宋体" w:cs="宋体"/>
          <w:sz w:val="24"/>
          <w:szCs w:val="24"/>
        </w:rPr>
        <w:t>今天盈利能力强的公司，明天</w:t>
      </w:r>
      <w:r>
        <w:rPr>
          <w:rFonts w:ascii="宋体" w:hAnsi="宋体" w:eastAsia="宋体" w:cs="宋体"/>
          <w:spacing w:val="-1"/>
          <w:sz w:val="24"/>
          <w:szCs w:val="24"/>
        </w:rPr>
        <w:t>往往也会成为盈利能力更</w:t>
      </w:r>
      <w:r>
        <w:rPr>
          <w:rFonts w:ascii="宋体" w:hAnsi="宋体" w:eastAsia="宋体" w:cs="宋体"/>
          <w:sz w:val="24"/>
          <w:szCs w:val="24"/>
        </w:rPr>
        <w:t xml:space="preserve">  强的公司。虽然这一点已经反映在了它们未来的股价上，但市场</w:t>
      </w:r>
      <w:r>
        <w:rPr>
          <w:rFonts w:ascii="宋体" w:hAnsi="宋体" w:eastAsia="宋体" w:cs="宋体"/>
          <w:spacing w:val="-1"/>
          <w:sz w:val="24"/>
          <w:szCs w:val="24"/>
        </w:rPr>
        <w:t>目前系统性地低估了这一</w:t>
      </w:r>
      <w:r>
        <w:rPr>
          <w:rFonts w:ascii="宋体" w:hAnsi="宋体" w:eastAsia="宋体" w:cs="宋体"/>
          <w:sz w:val="24"/>
          <w:szCs w:val="24"/>
        </w:rPr>
        <w:t xml:space="preserve"> </w:t>
      </w:r>
      <w:r>
        <w:rPr>
          <w:rFonts w:ascii="宋体" w:hAnsi="宋体" w:eastAsia="宋体" w:cs="宋体"/>
          <w:spacing w:val="1"/>
          <w:sz w:val="24"/>
          <w:szCs w:val="24"/>
        </w:rPr>
        <w:t>点，这让它们的股价变得相对便宜</w:t>
      </w:r>
      <w:r>
        <w:rPr>
          <w:spacing w:val="1"/>
          <w:sz w:val="24"/>
          <w:szCs w:val="24"/>
        </w:rPr>
        <w:t>——</w:t>
      </w:r>
      <w:r>
        <w:rPr>
          <w:rFonts w:ascii="宋体" w:hAnsi="宋体" w:eastAsia="宋体" w:cs="宋体"/>
          <w:spacing w:val="1"/>
          <w:sz w:val="24"/>
          <w:szCs w:val="24"/>
        </w:rPr>
        <w:t>就像未加工的钻石一样。</w:t>
      </w:r>
      <w:r>
        <w:rPr>
          <w:spacing w:val="1"/>
          <w:sz w:val="24"/>
          <w:szCs w:val="24"/>
        </w:rPr>
        <w:t>”</w:t>
      </w:r>
    </w:p>
    <w:p w14:paraId="562D1D5C">
      <w:pPr>
        <w:spacing w:before="235" w:line="220" w:lineRule="auto"/>
        <w:ind w:left="30"/>
        <w:rPr>
          <w:rFonts w:ascii="宋体" w:hAnsi="宋体" w:eastAsia="宋体" w:cs="宋体"/>
          <w:sz w:val="24"/>
          <w:szCs w:val="24"/>
        </w:rPr>
      </w:pPr>
      <w:r>
        <w:rPr>
          <w:rFonts w:ascii="宋体" w:hAnsi="宋体" w:eastAsia="宋体" w:cs="宋体"/>
          <w:spacing w:val="1"/>
          <w:sz w:val="24"/>
          <w:szCs w:val="24"/>
        </w:rPr>
        <w:t>巴菲特从格雷厄姆到费雪的进化</w:t>
      </w:r>
    </w:p>
    <w:p w14:paraId="65A4FF09">
      <w:pPr>
        <w:pStyle w:val="2"/>
        <w:spacing w:before="242" w:line="224" w:lineRule="auto"/>
        <w:ind w:left="10" w:hanging="6"/>
        <w:rPr>
          <w:rFonts w:ascii="宋体" w:hAnsi="宋体" w:eastAsia="宋体" w:cs="宋体"/>
          <w:sz w:val="24"/>
          <w:szCs w:val="24"/>
        </w:rPr>
      </w:pPr>
      <w:r>
        <w:rPr>
          <w:rFonts w:ascii="宋体" w:hAnsi="宋体" w:eastAsia="宋体" w:cs="宋体"/>
          <w:sz w:val="24"/>
          <w:szCs w:val="24"/>
        </w:rPr>
        <w:t>研究巴菲特多年来的思想演变过程，能够最深刻地理解他从深度</w:t>
      </w:r>
      <w:r>
        <w:rPr>
          <w:rFonts w:ascii="宋体" w:hAnsi="宋体" w:eastAsia="宋体" w:cs="宋体"/>
          <w:spacing w:val="-1"/>
          <w:sz w:val="24"/>
          <w:szCs w:val="24"/>
        </w:rPr>
        <w:t>价值投资者逐渐转变为愿</w:t>
      </w:r>
      <w:r>
        <w:rPr>
          <w:rFonts w:ascii="宋体" w:hAnsi="宋体" w:eastAsia="宋体" w:cs="宋体"/>
          <w:sz w:val="24"/>
          <w:szCs w:val="24"/>
        </w:rPr>
        <w:t xml:space="preserve"> </w:t>
      </w:r>
      <w:r>
        <w:rPr>
          <w:rFonts w:ascii="宋体" w:hAnsi="宋体" w:eastAsia="宋体" w:cs="宋体"/>
          <w:spacing w:val="-1"/>
          <w:sz w:val="24"/>
          <w:szCs w:val="24"/>
        </w:rPr>
        <w:t>意</w:t>
      </w:r>
      <w:r>
        <w:rPr>
          <w:spacing w:val="-1"/>
          <w:sz w:val="24"/>
          <w:szCs w:val="24"/>
        </w:rPr>
        <w:t>“</w:t>
      </w:r>
      <w:r>
        <w:rPr>
          <w:rFonts w:ascii="宋体" w:hAnsi="宋体" w:eastAsia="宋体" w:cs="宋体"/>
          <w:spacing w:val="-1"/>
          <w:sz w:val="24"/>
          <w:szCs w:val="24"/>
        </w:rPr>
        <w:t>为质量付费</w:t>
      </w:r>
      <w:r>
        <w:rPr>
          <w:spacing w:val="-1"/>
          <w:sz w:val="24"/>
          <w:szCs w:val="24"/>
        </w:rPr>
        <w:t>”</w:t>
      </w:r>
      <w:r>
        <w:rPr>
          <w:rFonts w:ascii="宋体" w:hAnsi="宋体" w:eastAsia="宋体" w:cs="宋体"/>
          <w:spacing w:val="-1"/>
          <w:sz w:val="24"/>
          <w:szCs w:val="24"/>
        </w:rPr>
        <w:t>的人，以下是他的名言：</w:t>
      </w:r>
    </w:p>
    <w:p w14:paraId="6477B160">
      <w:pPr>
        <w:spacing w:before="235" w:line="223" w:lineRule="auto"/>
        <w:ind w:left="8" w:firstLine="11"/>
        <w:rPr>
          <w:rFonts w:ascii="宋体" w:hAnsi="宋体" w:eastAsia="宋体" w:cs="宋体"/>
          <w:sz w:val="24"/>
          <w:szCs w:val="24"/>
        </w:rPr>
      </w:pPr>
      <w:r>
        <w:rPr>
          <w:rFonts w:ascii="宋体" w:hAnsi="宋体" w:eastAsia="宋体" w:cs="宋体"/>
          <w:spacing w:val="-1"/>
          <w:sz w:val="24"/>
          <w:szCs w:val="24"/>
        </w:rPr>
        <w:t>当一个以聪明著称的管理层对付一个以基本面经济不佳著称的企业时，这个企业的声誉并</w:t>
      </w:r>
      <w:r>
        <w:rPr>
          <w:rFonts w:ascii="宋体" w:hAnsi="宋体" w:eastAsia="宋体" w:cs="宋体"/>
          <w:spacing w:val="13"/>
          <w:sz w:val="24"/>
          <w:szCs w:val="24"/>
        </w:rPr>
        <w:t xml:space="preserve"> </w:t>
      </w:r>
      <w:r>
        <w:rPr>
          <w:rFonts w:ascii="宋体" w:hAnsi="宋体" w:eastAsia="宋体" w:cs="宋体"/>
          <w:spacing w:val="-2"/>
          <w:sz w:val="24"/>
          <w:szCs w:val="24"/>
        </w:rPr>
        <w:t>不会因此变好。</w:t>
      </w:r>
    </w:p>
    <w:p w14:paraId="4117CE06">
      <w:pPr>
        <w:pStyle w:val="2"/>
        <w:spacing w:before="205" w:line="230" w:lineRule="auto"/>
        <w:ind w:left="5"/>
        <w:jc w:val="both"/>
        <w:rPr>
          <w:rFonts w:ascii="宋体" w:hAnsi="宋体" w:eastAsia="宋体" w:cs="宋体"/>
          <w:sz w:val="24"/>
          <w:szCs w:val="24"/>
        </w:rPr>
      </w:pPr>
      <w:r>
        <w:rPr>
          <w:rFonts w:ascii="宋体" w:hAnsi="宋体" w:eastAsia="宋体" w:cs="宋体"/>
          <w:sz w:val="24"/>
          <w:szCs w:val="24"/>
        </w:rPr>
        <w:t>我自己的思考与</w:t>
      </w:r>
      <w:r>
        <w:rPr>
          <w:sz w:val="24"/>
          <w:szCs w:val="24"/>
        </w:rPr>
        <w:t>35</w:t>
      </w:r>
      <w:r>
        <w:rPr>
          <w:rFonts w:ascii="宋体" w:hAnsi="宋体" w:eastAsia="宋体" w:cs="宋体"/>
          <w:sz w:val="24"/>
          <w:szCs w:val="24"/>
        </w:rPr>
        <w:t>年前有了巨大的改变，当时我被教育要重</w:t>
      </w:r>
      <w:r>
        <w:rPr>
          <w:rFonts w:ascii="宋体" w:hAnsi="宋体" w:eastAsia="宋体" w:cs="宋体"/>
          <w:spacing w:val="-1"/>
          <w:sz w:val="24"/>
          <w:szCs w:val="24"/>
        </w:rPr>
        <w:t>视有形资产，避开主要依赖于</w:t>
      </w:r>
      <w:r>
        <w:rPr>
          <w:rFonts w:ascii="宋体" w:hAnsi="宋体" w:eastAsia="宋体" w:cs="宋体"/>
          <w:sz w:val="24"/>
          <w:szCs w:val="24"/>
        </w:rPr>
        <w:t xml:space="preserve"> 经济商誉的公司。这一偏见让我犯了很多严重的商业错误，主</w:t>
      </w:r>
      <w:r>
        <w:rPr>
          <w:rFonts w:ascii="宋体" w:hAnsi="宋体" w:eastAsia="宋体" w:cs="宋体"/>
          <w:spacing w:val="-1"/>
          <w:sz w:val="24"/>
          <w:szCs w:val="24"/>
        </w:rPr>
        <w:t>要是忽视，虽然也有相对很</w:t>
      </w:r>
      <w:r>
        <w:rPr>
          <w:rFonts w:ascii="宋体" w:hAnsi="宋体" w:eastAsia="宋体" w:cs="宋体"/>
          <w:sz w:val="24"/>
          <w:szCs w:val="24"/>
        </w:rPr>
        <w:t xml:space="preserve"> </w:t>
      </w:r>
      <w:r>
        <w:rPr>
          <w:rFonts w:ascii="宋体" w:hAnsi="宋体" w:eastAsia="宋体" w:cs="宋体"/>
          <w:spacing w:val="-3"/>
          <w:sz w:val="24"/>
          <w:szCs w:val="24"/>
        </w:rPr>
        <w:t>少的过失。</w:t>
      </w:r>
    </w:p>
    <w:p w14:paraId="48160721">
      <w:pPr>
        <w:spacing w:before="237" w:line="224" w:lineRule="auto"/>
        <w:ind w:left="6"/>
        <w:rPr>
          <w:rFonts w:ascii="宋体" w:hAnsi="宋体" w:eastAsia="宋体" w:cs="宋体"/>
          <w:sz w:val="24"/>
          <w:szCs w:val="24"/>
        </w:rPr>
      </w:pPr>
      <w:r>
        <w:rPr>
          <w:rFonts w:ascii="宋体" w:hAnsi="宋体" w:eastAsia="宋体" w:cs="宋体"/>
          <w:sz w:val="24"/>
          <w:szCs w:val="24"/>
        </w:rPr>
        <w:t>最终，商业经验，无论是直接的还是间接的，让我目前强</w:t>
      </w:r>
      <w:r>
        <w:rPr>
          <w:rFonts w:ascii="宋体" w:hAnsi="宋体" w:eastAsia="宋体" w:cs="宋体"/>
          <w:spacing w:val="-1"/>
          <w:sz w:val="24"/>
          <w:szCs w:val="24"/>
        </w:rPr>
        <w:t>烈偏好拥有大量持久商誉，却利</w:t>
      </w:r>
      <w:r>
        <w:rPr>
          <w:rFonts w:ascii="宋体" w:hAnsi="宋体" w:eastAsia="宋体" w:cs="宋体"/>
          <w:sz w:val="24"/>
          <w:szCs w:val="24"/>
        </w:rPr>
        <w:t xml:space="preserve"> </w:t>
      </w:r>
      <w:r>
        <w:rPr>
          <w:rFonts w:ascii="宋体" w:hAnsi="宋体" w:eastAsia="宋体" w:cs="宋体"/>
          <w:spacing w:val="-1"/>
          <w:sz w:val="24"/>
          <w:szCs w:val="24"/>
        </w:rPr>
        <w:t>用最少的有形资产的公司。</w:t>
      </w:r>
    </w:p>
    <w:p w14:paraId="0858951E">
      <w:pPr>
        <w:spacing w:before="233" w:line="224" w:lineRule="auto"/>
        <w:ind w:left="6" w:firstLine="25"/>
        <w:rPr>
          <w:rFonts w:ascii="宋体" w:hAnsi="宋体" w:eastAsia="宋体" w:cs="宋体"/>
          <w:sz w:val="24"/>
          <w:szCs w:val="24"/>
        </w:rPr>
      </w:pPr>
      <w:r>
        <w:rPr>
          <w:rFonts w:ascii="宋体" w:hAnsi="宋体" w:eastAsia="宋体" w:cs="宋体"/>
          <w:spacing w:val="-1"/>
          <w:sz w:val="24"/>
          <w:szCs w:val="24"/>
        </w:rPr>
        <w:t>以合理的价格买入一家优秀的公司要比以划算的价格买入一家普通公司好得多。查理很早</w:t>
      </w:r>
      <w:r>
        <w:rPr>
          <w:rFonts w:ascii="宋体" w:hAnsi="宋体" w:eastAsia="宋体" w:cs="宋体"/>
          <w:spacing w:val="1"/>
          <w:sz w:val="24"/>
          <w:szCs w:val="24"/>
        </w:rPr>
        <w:t xml:space="preserve"> </w:t>
      </w:r>
      <w:r>
        <w:rPr>
          <w:rFonts w:ascii="宋体" w:hAnsi="宋体" w:eastAsia="宋体" w:cs="宋体"/>
          <w:spacing w:val="-1"/>
          <w:sz w:val="24"/>
          <w:szCs w:val="24"/>
        </w:rPr>
        <w:t>就明白了这一点；我学得很慢。</w:t>
      </w:r>
    </w:p>
    <w:p w14:paraId="196F4ACB">
      <w:pPr>
        <w:spacing w:before="234" w:line="220" w:lineRule="auto"/>
        <w:ind w:left="2"/>
        <w:rPr>
          <w:rFonts w:ascii="宋体" w:hAnsi="宋体" w:eastAsia="宋体" w:cs="宋体"/>
          <w:sz w:val="24"/>
          <w:szCs w:val="24"/>
        </w:rPr>
      </w:pPr>
      <w:r>
        <w:rPr>
          <w:rFonts w:ascii="宋体" w:hAnsi="宋体" w:eastAsia="宋体" w:cs="宋体"/>
          <w:sz w:val="24"/>
          <w:szCs w:val="24"/>
        </w:rPr>
        <w:t>但现在，在购买公司或普通股时，我们要寻找配备一流的管</w:t>
      </w:r>
      <w:r>
        <w:rPr>
          <w:rFonts w:ascii="宋体" w:hAnsi="宋体" w:eastAsia="宋体" w:cs="宋体"/>
          <w:spacing w:val="-1"/>
          <w:sz w:val="24"/>
          <w:szCs w:val="24"/>
        </w:rPr>
        <w:t>理层的一流的企业。</w:t>
      </w:r>
    </w:p>
    <w:p w14:paraId="5472A3C0">
      <w:pPr>
        <w:spacing w:before="243" w:line="223" w:lineRule="auto"/>
        <w:ind w:left="9" w:firstLine="8"/>
        <w:rPr>
          <w:rFonts w:ascii="宋体" w:hAnsi="宋体" w:eastAsia="宋体" w:cs="宋体"/>
          <w:sz w:val="24"/>
          <w:szCs w:val="24"/>
        </w:rPr>
      </w:pPr>
      <w:r>
        <w:rPr>
          <w:rFonts w:ascii="宋体" w:hAnsi="宋体" w:eastAsia="宋体" w:cs="宋体"/>
          <w:spacing w:val="-1"/>
          <w:sz w:val="24"/>
          <w:szCs w:val="24"/>
        </w:rPr>
        <w:t>随着时间的推移，高质量总是胜过低价格。当然也有例外，但从长期来看，价格划算永远</w:t>
      </w:r>
      <w:r>
        <w:rPr>
          <w:rFonts w:ascii="宋体" w:hAnsi="宋体" w:eastAsia="宋体" w:cs="宋体"/>
          <w:spacing w:val="15"/>
          <w:sz w:val="24"/>
          <w:szCs w:val="24"/>
        </w:rPr>
        <w:t xml:space="preserve"> </w:t>
      </w:r>
      <w:r>
        <w:rPr>
          <w:rFonts w:ascii="宋体" w:hAnsi="宋体" w:eastAsia="宋体" w:cs="宋体"/>
          <w:sz w:val="24"/>
          <w:szCs w:val="24"/>
        </w:rPr>
        <w:t>跑不赢好的投资。这个简单而深刻的原则实际上可</w:t>
      </w:r>
      <w:r>
        <w:rPr>
          <w:rFonts w:ascii="宋体" w:hAnsi="宋体" w:eastAsia="宋体" w:cs="宋体"/>
          <w:spacing w:val="-1"/>
          <w:sz w:val="24"/>
          <w:szCs w:val="24"/>
        </w:rPr>
        <w:t>以应用于生活的每一个领域。节食减</w:t>
      </w:r>
    </w:p>
    <w:p w14:paraId="67411866">
      <w:pPr>
        <w:spacing w:line="223" w:lineRule="auto"/>
        <w:rPr>
          <w:rFonts w:ascii="宋体" w:hAnsi="宋体" w:eastAsia="宋体" w:cs="宋体"/>
          <w:sz w:val="24"/>
          <w:szCs w:val="24"/>
        </w:rPr>
        <w:sectPr>
          <w:pgSz w:w="12240" w:h="15840"/>
          <w:pgMar w:top="400" w:right="1439" w:bottom="0" w:left="1444" w:header="0" w:footer="0" w:gutter="0"/>
          <w:cols w:space="720" w:num="1"/>
        </w:sectPr>
      </w:pPr>
    </w:p>
    <w:p w14:paraId="7CDB247D">
      <w:pPr>
        <w:spacing w:line="244" w:lineRule="auto"/>
        <w:rPr>
          <w:rFonts w:ascii="Arial"/>
          <w:sz w:val="21"/>
        </w:rPr>
      </w:pPr>
    </w:p>
    <w:p w14:paraId="686504B9">
      <w:pPr>
        <w:spacing w:line="244" w:lineRule="auto"/>
        <w:rPr>
          <w:rFonts w:ascii="Arial"/>
          <w:sz w:val="21"/>
        </w:rPr>
      </w:pPr>
    </w:p>
    <w:p w14:paraId="4C1F4E2C">
      <w:pPr>
        <w:spacing w:line="244" w:lineRule="auto"/>
        <w:rPr>
          <w:rFonts w:ascii="Arial"/>
          <w:sz w:val="21"/>
        </w:rPr>
      </w:pPr>
    </w:p>
    <w:p w14:paraId="1F8F8CE0">
      <w:pPr>
        <w:spacing w:line="245" w:lineRule="auto"/>
        <w:rPr>
          <w:rFonts w:ascii="Arial"/>
          <w:sz w:val="21"/>
        </w:rPr>
      </w:pPr>
    </w:p>
    <w:p w14:paraId="09A9FD26">
      <w:pPr>
        <w:spacing w:before="78" w:line="218" w:lineRule="auto"/>
        <w:jc w:val="right"/>
        <w:rPr>
          <w:rFonts w:ascii="宋体" w:hAnsi="宋体" w:eastAsia="宋体" w:cs="宋体"/>
          <w:sz w:val="24"/>
          <w:szCs w:val="24"/>
        </w:rPr>
      </w:pPr>
      <w:r>
        <w:rPr>
          <w:rFonts w:ascii="宋体" w:hAnsi="宋体" w:eastAsia="宋体" w:cs="宋体"/>
          <w:spacing w:val="-1"/>
          <w:sz w:val="24"/>
          <w:szCs w:val="24"/>
        </w:rPr>
        <w:t>肥、掠夺性定价、坑蒙拐骗和抄近路走捷径等做法虽然可能短期内奏效，</w:t>
      </w:r>
      <w:r>
        <w:rPr>
          <w:rFonts w:ascii="宋体" w:hAnsi="宋体" w:eastAsia="宋体" w:cs="宋体"/>
          <w:spacing w:val="-2"/>
          <w:sz w:val="24"/>
          <w:szCs w:val="24"/>
        </w:rPr>
        <w:t>但终不会长久。</w:t>
      </w:r>
    </w:p>
    <w:p w14:paraId="206CC068">
      <w:pPr>
        <w:spacing w:line="218" w:lineRule="auto"/>
        <w:rPr>
          <w:rFonts w:ascii="宋体" w:hAnsi="宋体" w:eastAsia="宋体" w:cs="宋体"/>
          <w:sz w:val="24"/>
          <w:szCs w:val="24"/>
        </w:rPr>
        <w:sectPr>
          <w:pgSz w:w="12240" w:h="15840"/>
          <w:pgMar w:top="400" w:right="1474" w:bottom="0" w:left="1449" w:header="0" w:footer="0" w:gutter="0"/>
          <w:cols w:space="720" w:num="1"/>
        </w:sectPr>
      </w:pPr>
    </w:p>
    <w:p w14:paraId="57A2F67B">
      <w:pPr>
        <w:spacing w:line="250" w:lineRule="auto"/>
        <w:rPr>
          <w:rFonts w:ascii="Arial"/>
          <w:sz w:val="21"/>
        </w:rPr>
      </w:pPr>
    </w:p>
    <w:p w14:paraId="5BC43E56">
      <w:pPr>
        <w:spacing w:line="250" w:lineRule="auto"/>
        <w:rPr>
          <w:rFonts w:ascii="Arial"/>
          <w:sz w:val="21"/>
        </w:rPr>
      </w:pPr>
    </w:p>
    <w:p w14:paraId="1DF1B832">
      <w:pPr>
        <w:spacing w:line="250" w:lineRule="auto"/>
        <w:rPr>
          <w:rFonts w:ascii="Arial"/>
          <w:sz w:val="21"/>
        </w:rPr>
      </w:pPr>
    </w:p>
    <w:p w14:paraId="1F75FCA3">
      <w:pPr>
        <w:spacing w:line="250" w:lineRule="auto"/>
        <w:rPr>
          <w:rFonts w:ascii="Arial"/>
          <w:sz w:val="21"/>
        </w:rPr>
      </w:pPr>
    </w:p>
    <w:p w14:paraId="077D6E6F">
      <w:pPr>
        <w:spacing w:line="251" w:lineRule="auto"/>
        <w:rPr>
          <w:rFonts w:ascii="Arial"/>
          <w:sz w:val="21"/>
        </w:rPr>
      </w:pPr>
    </w:p>
    <w:p w14:paraId="759B7B96">
      <w:pPr>
        <w:spacing w:before="78" w:line="219" w:lineRule="auto"/>
        <w:ind w:left="4192"/>
        <w:rPr>
          <w:rFonts w:ascii="宋体" w:hAnsi="宋体" w:eastAsia="宋体" w:cs="宋体"/>
          <w:sz w:val="24"/>
          <w:szCs w:val="24"/>
        </w:rPr>
      </w:pPr>
      <w:r>
        <w:rPr>
          <w:rFonts w:ascii="宋体" w:hAnsi="宋体" w:eastAsia="宋体" w:cs="宋体"/>
          <w:spacing w:val="1"/>
          <w:sz w:val="24"/>
          <w:szCs w:val="24"/>
        </w:rPr>
        <w:t>第二十章</w:t>
      </w:r>
    </w:p>
    <w:p w14:paraId="6076A6D4">
      <w:pPr>
        <w:spacing w:before="275" w:line="219" w:lineRule="auto"/>
        <w:ind w:left="1629"/>
        <w:rPr>
          <w:rFonts w:ascii="宋体" w:hAnsi="宋体" w:eastAsia="宋体" w:cs="宋体"/>
          <w:sz w:val="30"/>
          <w:szCs w:val="30"/>
        </w:rPr>
      </w:pPr>
      <w:bookmarkStart w:id="31" w:name="bookmark32"/>
      <w:bookmarkEnd w:id="31"/>
      <w:r>
        <w:rPr>
          <w:rFonts w:ascii="宋体" w:hAnsi="宋体" w:eastAsia="宋体" w:cs="宋体"/>
          <w:spacing w:val="4"/>
          <w:sz w:val="30"/>
          <w:szCs w:val="30"/>
        </w:rPr>
        <w:t>投资大宗商品和周期性股票关键在于资本周期</w:t>
      </w:r>
    </w:p>
    <w:p w14:paraId="0EF31510">
      <w:pPr>
        <w:pStyle w:val="2"/>
        <w:spacing w:before="273" w:line="219" w:lineRule="auto"/>
        <w:jc w:val="both"/>
        <w:rPr>
          <w:rFonts w:ascii="宋体" w:hAnsi="宋体" w:eastAsia="宋体" w:cs="宋体"/>
          <w:sz w:val="24"/>
          <w:szCs w:val="24"/>
        </w:rPr>
      </w:pPr>
      <w:r>
        <w:rPr>
          <w:rFonts w:ascii="宋体" w:hAnsi="宋体" w:eastAsia="宋体" w:cs="宋体"/>
          <w:sz w:val="24"/>
          <w:szCs w:val="24"/>
        </w:rPr>
        <w:t>对于普通的证券买家来说，面临的主要风险并不是为购买优质股票</w:t>
      </w:r>
      <w:r>
        <w:rPr>
          <w:rFonts w:ascii="宋体" w:hAnsi="宋体" w:eastAsia="宋体" w:cs="宋体"/>
          <w:spacing w:val="-1"/>
          <w:sz w:val="24"/>
          <w:szCs w:val="24"/>
        </w:rPr>
        <w:t>支付过高的价格。多年</w:t>
      </w:r>
      <w:r>
        <w:rPr>
          <w:rFonts w:ascii="宋体" w:hAnsi="宋体" w:eastAsia="宋体" w:cs="宋体"/>
          <w:sz w:val="24"/>
          <w:szCs w:val="24"/>
        </w:rPr>
        <w:t xml:space="preserve"> 的观察告诉我们，投资者的主要损失来自在有利的商业环境下购买的</w:t>
      </w:r>
      <w:r>
        <w:rPr>
          <w:rFonts w:ascii="宋体" w:hAnsi="宋体" w:eastAsia="宋体" w:cs="宋体"/>
          <w:spacing w:val="-1"/>
          <w:sz w:val="24"/>
          <w:szCs w:val="24"/>
        </w:rPr>
        <w:t>证券质量太差。证券</w:t>
      </w:r>
      <w:r>
        <w:rPr>
          <w:rFonts w:ascii="宋体" w:hAnsi="宋体" w:eastAsia="宋体" w:cs="宋体"/>
          <w:sz w:val="24"/>
          <w:szCs w:val="24"/>
        </w:rPr>
        <w:t xml:space="preserve"> 购买者把当期较高的利润当成了</w:t>
      </w:r>
      <w:r>
        <w:rPr>
          <w:sz w:val="24"/>
          <w:szCs w:val="24"/>
        </w:rPr>
        <w:t>“</w:t>
      </w:r>
      <w:r>
        <w:rPr>
          <w:rFonts w:ascii="宋体" w:hAnsi="宋体" w:eastAsia="宋体" w:cs="宋体"/>
          <w:sz w:val="24"/>
          <w:szCs w:val="24"/>
        </w:rPr>
        <w:t>盈利能力</w:t>
      </w:r>
      <w:r>
        <w:rPr>
          <w:sz w:val="24"/>
          <w:szCs w:val="24"/>
        </w:rPr>
        <w:t>”,</w:t>
      </w:r>
      <w:r>
        <w:rPr>
          <w:rFonts w:ascii="宋体" w:hAnsi="宋体" w:eastAsia="宋体" w:cs="宋体"/>
          <w:sz w:val="24"/>
          <w:szCs w:val="24"/>
        </w:rPr>
        <w:t>并且认为业</w:t>
      </w:r>
      <w:r>
        <w:rPr>
          <w:rFonts w:ascii="宋体" w:hAnsi="宋体" w:eastAsia="宋体" w:cs="宋体"/>
          <w:spacing w:val="-1"/>
          <w:sz w:val="24"/>
          <w:szCs w:val="24"/>
        </w:rPr>
        <w:t>务兴旺等同于安全。</w:t>
      </w:r>
    </w:p>
    <w:p w14:paraId="6862E688">
      <w:pPr>
        <w:pStyle w:val="2"/>
        <w:spacing w:before="248"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格雷厄姆，《聪明的投资者》</w:t>
      </w:r>
    </w:p>
    <w:p w14:paraId="0F48661A">
      <w:pPr>
        <w:pStyle w:val="2"/>
        <w:spacing w:before="214" w:line="353" w:lineRule="exact"/>
        <w:ind w:left="13"/>
        <w:rPr>
          <w:rFonts w:ascii="宋体" w:hAnsi="宋体" w:eastAsia="宋体" w:cs="宋体"/>
          <w:sz w:val="24"/>
          <w:szCs w:val="24"/>
        </w:rPr>
      </w:pPr>
      <w:r>
        <w:rPr>
          <w:spacing w:val="-1"/>
          <w:position w:val="2"/>
          <w:sz w:val="24"/>
          <w:szCs w:val="24"/>
        </w:rPr>
        <w:t>1955</w:t>
      </w:r>
      <w:r>
        <w:rPr>
          <w:rFonts w:ascii="宋体" w:hAnsi="宋体" w:eastAsia="宋体" w:cs="宋体"/>
          <w:spacing w:val="-1"/>
          <w:position w:val="2"/>
          <w:sz w:val="24"/>
          <w:szCs w:val="24"/>
        </w:rPr>
        <w:t>年，本杰明</w:t>
      </w:r>
      <w:r>
        <w:rPr>
          <w:spacing w:val="-1"/>
          <w:position w:val="2"/>
          <w:sz w:val="24"/>
          <w:szCs w:val="24"/>
        </w:rPr>
        <w:t>·</w:t>
      </w:r>
      <w:r>
        <w:rPr>
          <w:rFonts w:ascii="宋体" w:hAnsi="宋体" w:eastAsia="宋体" w:cs="宋体"/>
          <w:spacing w:val="-1"/>
          <w:position w:val="2"/>
          <w:sz w:val="24"/>
          <w:szCs w:val="24"/>
        </w:rPr>
        <w:t>格雷厄姆在美国参议院银行和货币委员会就股票市场状况出席听证会。</w:t>
      </w:r>
    </w:p>
    <w:p w14:paraId="23CF425C">
      <w:pPr>
        <w:spacing w:before="204" w:line="219" w:lineRule="auto"/>
        <w:ind w:left="29"/>
        <w:rPr>
          <w:rFonts w:ascii="宋体" w:hAnsi="宋体" w:eastAsia="宋体" w:cs="宋体"/>
          <w:sz w:val="24"/>
          <w:szCs w:val="24"/>
        </w:rPr>
      </w:pPr>
      <w:r>
        <w:rPr>
          <w:rFonts w:ascii="宋体" w:hAnsi="宋体" w:eastAsia="宋体" w:cs="宋体"/>
          <w:spacing w:val="-2"/>
          <w:sz w:val="24"/>
          <w:szCs w:val="24"/>
        </w:rPr>
        <w:t>以下节选自格雷厄姆与委员会主席之间的交流：</w:t>
      </w:r>
    </w:p>
    <w:p w14:paraId="017FD326">
      <w:pPr>
        <w:pStyle w:val="2"/>
        <w:spacing w:before="215" w:line="228" w:lineRule="auto"/>
        <w:ind w:left="1" w:firstLine="1"/>
        <w:rPr>
          <w:rFonts w:ascii="宋体" w:hAnsi="宋体" w:eastAsia="宋体" w:cs="宋体"/>
          <w:sz w:val="24"/>
          <w:szCs w:val="24"/>
        </w:rPr>
      </w:pPr>
      <w:r>
        <w:rPr>
          <w:rFonts w:ascii="宋体" w:hAnsi="宋体" w:eastAsia="宋体" w:cs="宋体"/>
          <w:sz w:val="24"/>
          <w:szCs w:val="24"/>
        </w:rPr>
        <w:t>主席：当您发现了一只股票，打个比方，您可以用每股</w:t>
      </w:r>
      <w:r>
        <w:rPr>
          <w:sz w:val="24"/>
          <w:szCs w:val="24"/>
        </w:rPr>
        <w:t>10</w:t>
      </w:r>
      <w:r>
        <w:rPr>
          <w:rFonts w:ascii="宋体" w:hAnsi="宋体" w:eastAsia="宋体" w:cs="宋体"/>
          <w:sz w:val="24"/>
          <w:szCs w:val="24"/>
        </w:rPr>
        <w:t>美</w:t>
      </w:r>
      <w:r>
        <w:rPr>
          <w:rFonts w:ascii="宋体" w:hAnsi="宋体" w:eastAsia="宋体" w:cs="宋体"/>
          <w:spacing w:val="-1"/>
          <w:sz w:val="24"/>
          <w:szCs w:val="24"/>
        </w:rPr>
        <w:t>元买下这只股票，而您觉得它</w:t>
      </w:r>
      <w:r>
        <w:rPr>
          <w:rFonts w:ascii="宋体" w:hAnsi="宋体" w:eastAsia="宋体" w:cs="宋体"/>
          <w:sz w:val="24"/>
          <w:szCs w:val="24"/>
        </w:rPr>
        <w:t xml:space="preserve"> 值每股</w:t>
      </w:r>
      <w:r>
        <w:rPr>
          <w:sz w:val="24"/>
          <w:szCs w:val="24"/>
        </w:rPr>
        <w:t>30</w:t>
      </w:r>
      <w:r>
        <w:rPr>
          <w:rFonts w:ascii="宋体" w:hAnsi="宋体" w:eastAsia="宋体" w:cs="宋体"/>
          <w:sz w:val="24"/>
          <w:szCs w:val="24"/>
        </w:rPr>
        <w:t>美元。但只有当其他人也认为它确实值</w:t>
      </w:r>
      <w:r>
        <w:rPr>
          <w:sz w:val="24"/>
          <w:szCs w:val="24"/>
        </w:rPr>
        <w:t>30</w:t>
      </w:r>
      <w:r>
        <w:rPr>
          <w:rFonts w:ascii="宋体" w:hAnsi="宋体" w:eastAsia="宋体" w:cs="宋体"/>
          <w:sz w:val="24"/>
          <w:szCs w:val="24"/>
        </w:rPr>
        <w:t>美元时，您才</w:t>
      </w:r>
      <w:r>
        <w:rPr>
          <w:rFonts w:ascii="宋体" w:hAnsi="宋体" w:eastAsia="宋体" w:cs="宋体"/>
          <w:spacing w:val="-1"/>
          <w:sz w:val="24"/>
          <w:szCs w:val="24"/>
        </w:rPr>
        <w:t>能获得每股</w:t>
      </w:r>
      <w:r>
        <w:rPr>
          <w:spacing w:val="-1"/>
          <w:sz w:val="24"/>
          <w:szCs w:val="24"/>
        </w:rPr>
        <w:t>20</w:t>
      </w:r>
      <w:r>
        <w:rPr>
          <w:rFonts w:ascii="宋体" w:hAnsi="宋体" w:eastAsia="宋体" w:cs="宋体"/>
          <w:spacing w:val="-1"/>
          <w:sz w:val="24"/>
          <w:szCs w:val="24"/>
        </w:rPr>
        <w:t>美元的利</w:t>
      </w:r>
      <w:r>
        <w:rPr>
          <w:rFonts w:ascii="宋体" w:hAnsi="宋体" w:eastAsia="宋体" w:cs="宋体"/>
          <w:sz w:val="24"/>
          <w:szCs w:val="24"/>
        </w:rPr>
        <w:t xml:space="preserve">   润。这个过程是如何产生的，是通过宣传呢</w:t>
      </w:r>
      <w:r>
        <w:rPr>
          <w:rFonts w:ascii="宋体" w:hAnsi="宋体" w:eastAsia="宋体" w:cs="宋体"/>
          <w:spacing w:val="-1"/>
          <w:sz w:val="24"/>
          <w:szCs w:val="24"/>
        </w:rPr>
        <w:t>，还是通过其他手段呢？</w:t>
      </w:r>
    </w:p>
    <w:p w14:paraId="4D2F0707">
      <w:pPr>
        <w:spacing w:before="243" w:line="223" w:lineRule="auto"/>
        <w:rPr>
          <w:rFonts w:ascii="宋体" w:hAnsi="宋体" w:eastAsia="宋体" w:cs="宋体"/>
          <w:sz w:val="24"/>
          <w:szCs w:val="24"/>
        </w:rPr>
      </w:pPr>
      <w:r>
        <w:rPr>
          <w:rFonts w:ascii="宋体" w:hAnsi="宋体" w:eastAsia="宋体" w:cs="宋体"/>
          <w:sz w:val="24"/>
          <w:szCs w:val="24"/>
        </w:rPr>
        <w:t>格雷厄姆：这是我们公司业务的奥秘之一，对我和其他人来说都</w:t>
      </w:r>
      <w:r>
        <w:rPr>
          <w:rFonts w:ascii="宋体" w:hAnsi="宋体" w:eastAsia="宋体" w:cs="宋体"/>
          <w:spacing w:val="-1"/>
          <w:sz w:val="24"/>
          <w:szCs w:val="24"/>
        </w:rPr>
        <w:t>是个谜。从经验中我们知</w:t>
      </w:r>
      <w:r>
        <w:rPr>
          <w:rFonts w:ascii="宋体" w:hAnsi="宋体" w:eastAsia="宋体" w:cs="宋体"/>
          <w:sz w:val="24"/>
          <w:szCs w:val="24"/>
        </w:rPr>
        <w:t xml:space="preserve"> </w:t>
      </w:r>
      <w:r>
        <w:rPr>
          <w:rFonts w:ascii="宋体" w:hAnsi="宋体" w:eastAsia="宋体" w:cs="宋体"/>
          <w:spacing w:val="-1"/>
          <w:sz w:val="24"/>
          <w:szCs w:val="24"/>
        </w:rPr>
        <w:t>道，市场最终会赶上价值，不管是以这样或那样的方式实现。</w:t>
      </w:r>
    </w:p>
    <w:p w14:paraId="512C5DF2">
      <w:pPr>
        <w:pStyle w:val="2"/>
        <w:spacing w:before="239" w:line="222" w:lineRule="auto"/>
        <w:jc w:val="both"/>
        <w:rPr>
          <w:rFonts w:ascii="宋体" w:hAnsi="宋体" w:eastAsia="宋体" w:cs="宋体"/>
          <w:sz w:val="24"/>
          <w:szCs w:val="24"/>
        </w:rPr>
      </w:pPr>
      <w:r>
        <w:rPr>
          <w:rFonts w:ascii="宋体" w:hAnsi="宋体" w:eastAsia="宋体" w:cs="宋体"/>
          <w:sz w:val="24"/>
          <w:szCs w:val="24"/>
        </w:rPr>
        <w:t>格雷厄姆回答了一个关于被低估的股票上升到合理估值水平的问</w:t>
      </w:r>
      <w:r>
        <w:rPr>
          <w:rFonts w:ascii="宋体" w:hAnsi="宋体" w:eastAsia="宋体" w:cs="宋体"/>
          <w:spacing w:val="-1"/>
          <w:sz w:val="24"/>
          <w:szCs w:val="24"/>
        </w:rPr>
        <w:t>题，这个问题抓住了均值</w:t>
      </w:r>
      <w:r>
        <w:rPr>
          <w:rFonts w:ascii="宋体" w:hAnsi="宋体" w:eastAsia="宋体" w:cs="宋体"/>
          <w:sz w:val="24"/>
          <w:szCs w:val="24"/>
        </w:rPr>
        <w:t xml:space="preserve"> 回归过程的精髓。然而是什么导致了这种重估？为此，了解资本循</w:t>
      </w:r>
      <w:r>
        <w:rPr>
          <w:rFonts w:ascii="宋体" w:hAnsi="宋体" w:eastAsia="宋体" w:cs="宋体"/>
          <w:spacing w:val="-1"/>
          <w:sz w:val="24"/>
          <w:szCs w:val="24"/>
        </w:rPr>
        <w:t>环至关重要。资本循环</w:t>
      </w:r>
      <w:r>
        <w:rPr>
          <w:rFonts w:ascii="宋体" w:hAnsi="宋体" w:eastAsia="宋体" w:cs="宋体"/>
          <w:sz w:val="24"/>
          <w:szCs w:val="24"/>
        </w:rPr>
        <w:t xml:space="preserve"> </w:t>
      </w:r>
      <w:r>
        <w:rPr>
          <w:rFonts w:ascii="宋体" w:hAnsi="宋体" w:eastAsia="宋体" w:cs="宋体"/>
          <w:spacing w:val="-1"/>
          <w:sz w:val="24"/>
          <w:szCs w:val="24"/>
        </w:rPr>
        <w:t>的前提是，高回报的前景会吸引资本（这会导致激烈的竞争</w:t>
      </w:r>
      <w:r>
        <w:rPr>
          <w:rFonts w:ascii="宋体" w:hAnsi="宋体" w:eastAsia="宋体" w:cs="宋体"/>
          <w:spacing w:val="13"/>
          <w:sz w:val="24"/>
          <w:szCs w:val="24"/>
        </w:rPr>
        <w:t>），</w:t>
      </w:r>
      <w:r>
        <w:rPr>
          <w:rFonts w:ascii="宋体" w:hAnsi="宋体" w:eastAsia="宋体" w:cs="宋体"/>
          <w:spacing w:val="-1"/>
          <w:sz w:val="24"/>
          <w:szCs w:val="24"/>
        </w:rPr>
        <w:t>就像低回报会排斥资本一</w:t>
      </w:r>
      <w:r>
        <w:rPr>
          <w:rFonts w:ascii="宋体" w:hAnsi="宋体" w:eastAsia="宋体" w:cs="宋体"/>
          <w:spacing w:val="1"/>
          <w:sz w:val="24"/>
          <w:szCs w:val="24"/>
        </w:rPr>
        <w:t xml:space="preserve"> </w:t>
      </w:r>
      <w:r>
        <w:rPr>
          <w:rFonts w:ascii="宋体" w:hAnsi="宋体" w:eastAsia="宋体" w:cs="宋体"/>
          <w:sz w:val="24"/>
          <w:szCs w:val="24"/>
        </w:rPr>
        <w:t>样。由此产生的资本涨落通常以可预测的方式影响股东的长期回报</w:t>
      </w:r>
      <w:r>
        <w:rPr>
          <w:spacing w:val="-1"/>
          <w:sz w:val="24"/>
          <w:szCs w:val="24"/>
        </w:rPr>
        <w:t>——</w:t>
      </w:r>
      <w:r>
        <w:rPr>
          <w:rFonts w:ascii="宋体" w:hAnsi="宋体" w:eastAsia="宋体" w:cs="宋体"/>
          <w:spacing w:val="-1"/>
          <w:sz w:val="24"/>
          <w:szCs w:val="24"/>
        </w:rPr>
        <w:t>这就是所谓的资本</w:t>
      </w:r>
      <w:r>
        <w:rPr>
          <w:rFonts w:ascii="宋体" w:hAnsi="宋体" w:eastAsia="宋体" w:cs="宋体"/>
          <w:sz w:val="24"/>
          <w:szCs w:val="24"/>
        </w:rPr>
        <w:t xml:space="preserve"> </w:t>
      </w:r>
      <w:r>
        <w:rPr>
          <w:rFonts w:ascii="宋体" w:hAnsi="宋体" w:eastAsia="宋体" w:cs="宋体"/>
          <w:spacing w:val="-3"/>
          <w:sz w:val="24"/>
          <w:szCs w:val="24"/>
        </w:rPr>
        <w:t>循环。</w:t>
      </w:r>
    </w:p>
    <w:p w14:paraId="0D443C3A">
      <w:pPr>
        <w:spacing w:before="237" w:line="222" w:lineRule="auto"/>
        <w:jc w:val="both"/>
        <w:rPr>
          <w:rFonts w:ascii="宋体" w:hAnsi="宋体" w:eastAsia="宋体" w:cs="宋体"/>
          <w:sz w:val="24"/>
          <w:szCs w:val="24"/>
        </w:rPr>
      </w:pPr>
      <w:r>
        <w:rPr>
          <w:rFonts w:ascii="宋体" w:hAnsi="宋体" w:eastAsia="宋体" w:cs="宋体"/>
          <w:sz w:val="24"/>
          <w:szCs w:val="24"/>
        </w:rPr>
        <w:t>在投资大宗商品和周期性波动的行业时，要选择那些正在经历大规</w:t>
      </w:r>
      <w:r>
        <w:rPr>
          <w:rFonts w:ascii="宋体" w:hAnsi="宋体" w:eastAsia="宋体" w:cs="宋体"/>
          <w:spacing w:val="-1"/>
          <w:sz w:val="24"/>
          <w:szCs w:val="24"/>
        </w:rPr>
        <w:t>模下行周期而且急需资</w:t>
      </w:r>
      <w:r>
        <w:rPr>
          <w:rFonts w:ascii="宋体" w:hAnsi="宋体" w:eastAsia="宋体" w:cs="宋体"/>
          <w:sz w:val="24"/>
          <w:szCs w:val="24"/>
        </w:rPr>
        <w:t xml:space="preserve"> 金的行业。在此之后，我们应该详细分析各个公司的基本面，结</w:t>
      </w:r>
      <w:r>
        <w:rPr>
          <w:rFonts w:ascii="宋体" w:hAnsi="宋体" w:eastAsia="宋体" w:cs="宋体"/>
          <w:spacing w:val="-1"/>
          <w:sz w:val="24"/>
          <w:szCs w:val="24"/>
        </w:rPr>
        <w:t>合行业内的行为分析，找</w:t>
      </w:r>
      <w:r>
        <w:rPr>
          <w:rFonts w:ascii="宋体" w:hAnsi="宋体" w:eastAsia="宋体" w:cs="宋体"/>
          <w:sz w:val="24"/>
          <w:szCs w:val="24"/>
        </w:rPr>
        <w:t xml:space="preserve"> 出当前股价明显低于内在价值的股票。接下来，进行一次压力测</w:t>
      </w:r>
      <w:r>
        <w:rPr>
          <w:rFonts w:ascii="宋体" w:hAnsi="宋体" w:eastAsia="宋体" w:cs="宋体"/>
          <w:spacing w:val="-1"/>
          <w:sz w:val="24"/>
          <w:szCs w:val="24"/>
        </w:rPr>
        <w:t>试，看看这些入围的公司</w:t>
      </w:r>
      <w:r>
        <w:rPr>
          <w:rFonts w:ascii="宋体" w:hAnsi="宋体" w:eastAsia="宋体" w:cs="宋体"/>
          <w:sz w:val="24"/>
          <w:szCs w:val="24"/>
        </w:rPr>
        <w:t xml:space="preserve"> 债务是否在可控范围内，以及在经济低迷的情况下能否再存活几</w:t>
      </w:r>
      <w:r>
        <w:rPr>
          <w:rFonts w:ascii="宋体" w:hAnsi="宋体" w:eastAsia="宋体" w:cs="宋体"/>
          <w:spacing w:val="-1"/>
          <w:sz w:val="24"/>
          <w:szCs w:val="24"/>
        </w:rPr>
        <w:t>年。然后，在悲观情绪高</w:t>
      </w:r>
      <w:r>
        <w:rPr>
          <w:rFonts w:ascii="宋体" w:hAnsi="宋体" w:eastAsia="宋体" w:cs="宋体"/>
          <w:sz w:val="24"/>
          <w:szCs w:val="24"/>
        </w:rPr>
        <w:t xml:space="preserve"> 涨的时候，等行业中的一些公司倒闭或关闭一些工厂，就可以开</w:t>
      </w:r>
      <w:r>
        <w:rPr>
          <w:rFonts w:ascii="宋体" w:hAnsi="宋体" w:eastAsia="宋体" w:cs="宋体"/>
          <w:spacing w:val="-1"/>
          <w:sz w:val="24"/>
          <w:szCs w:val="24"/>
        </w:rPr>
        <w:t>始买入。随着周期开始转</w:t>
      </w:r>
      <w:r>
        <w:rPr>
          <w:rFonts w:ascii="宋体" w:hAnsi="宋体" w:eastAsia="宋体" w:cs="宋体"/>
          <w:sz w:val="24"/>
          <w:szCs w:val="24"/>
        </w:rPr>
        <w:t xml:space="preserve"> </w:t>
      </w:r>
      <w:r>
        <w:rPr>
          <w:rFonts w:ascii="宋体" w:hAnsi="宋体" w:eastAsia="宋体" w:cs="宋体"/>
          <w:spacing w:val="-2"/>
          <w:sz w:val="24"/>
          <w:szCs w:val="24"/>
        </w:rPr>
        <w:t>向，再进行加仓。</w:t>
      </w:r>
    </w:p>
    <w:p w14:paraId="0CE780DF">
      <w:pPr>
        <w:spacing w:before="234" w:line="223" w:lineRule="auto"/>
        <w:ind w:left="3"/>
        <w:jc w:val="both"/>
        <w:rPr>
          <w:rFonts w:ascii="宋体" w:hAnsi="宋体" w:eastAsia="宋体" w:cs="宋体"/>
          <w:sz w:val="24"/>
          <w:szCs w:val="24"/>
        </w:rPr>
      </w:pPr>
      <w:r>
        <w:rPr>
          <w:rFonts w:ascii="宋体" w:hAnsi="宋体" w:eastAsia="宋体" w:cs="宋体"/>
          <w:sz w:val="24"/>
          <w:szCs w:val="24"/>
        </w:rPr>
        <w:t>鉴于资本周期投资方法的逆向操作和长期性质，这一战略</w:t>
      </w:r>
      <w:r>
        <w:rPr>
          <w:rFonts w:ascii="宋体" w:hAnsi="宋体" w:eastAsia="宋体" w:cs="宋体"/>
          <w:spacing w:val="-1"/>
          <w:sz w:val="24"/>
          <w:szCs w:val="24"/>
        </w:rPr>
        <w:t>需要坚定的可变感知和长期持有</w:t>
      </w:r>
      <w:r>
        <w:rPr>
          <w:rFonts w:ascii="宋体" w:hAnsi="宋体" w:eastAsia="宋体" w:cs="宋体"/>
          <w:sz w:val="24"/>
          <w:szCs w:val="24"/>
        </w:rPr>
        <w:t xml:space="preserve"> 期。这样一种自律和耐心的深度价值投资方法，能够让投资</w:t>
      </w:r>
      <w:r>
        <w:rPr>
          <w:rFonts w:ascii="宋体" w:hAnsi="宋体" w:eastAsia="宋体" w:cs="宋体"/>
          <w:spacing w:val="-1"/>
          <w:sz w:val="24"/>
          <w:szCs w:val="24"/>
        </w:rPr>
        <w:t>者在周期最终转向时获得风险</w:t>
      </w:r>
      <w:r>
        <w:rPr>
          <w:rFonts w:ascii="宋体" w:hAnsi="宋体" w:eastAsia="宋体" w:cs="宋体"/>
          <w:sz w:val="24"/>
          <w:szCs w:val="24"/>
        </w:rPr>
        <w:t xml:space="preserve"> </w:t>
      </w:r>
      <w:r>
        <w:rPr>
          <w:rFonts w:ascii="宋体" w:hAnsi="宋体" w:eastAsia="宋体" w:cs="宋体"/>
          <w:spacing w:val="-2"/>
          <w:sz w:val="24"/>
          <w:szCs w:val="24"/>
        </w:rPr>
        <w:t>调整后的高回报。</w:t>
      </w:r>
    </w:p>
    <w:p w14:paraId="376CBFA1">
      <w:pPr>
        <w:pStyle w:val="2"/>
        <w:spacing w:before="207" w:line="226" w:lineRule="auto"/>
        <w:ind w:left="3" w:hanging="2"/>
        <w:rPr>
          <w:rFonts w:ascii="宋体" w:hAnsi="宋体" w:eastAsia="宋体" w:cs="宋体"/>
          <w:sz w:val="24"/>
          <w:szCs w:val="24"/>
        </w:rPr>
      </w:pPr>
      <w:r>
        <w:rPr>
          <w:rFonts w:ascii="宋体" w:hAnsi="宋体" w:eastAsia="宋体" w:cs="宋体"/>
          <w:sz w:val="24"/>
          <w:szCs w:val="24"/>
        </w:rPr>
        <w:t>根据金融历史学家和投资战略家爱德华</w:t>
      </w:r>
      <w:r>
        <w:rPr>
          <w:sz w:val="24"/>
          <w:szCs w:val="24"/>
        </w:rPr>
        <w:t>·</w:t>
      </w:r>
      <w:r>
        <w:rPr>
          <w:rFonts w:ascii="宋体" w:hAnsi="宋体" w:eastAsia="宋体" w:cs="宋体"/>
          <w:sz w:val="24"/>
          <w:szCs w:val="24"/>
        </w:rPr>
        <w:t>钱塞勒（</w:t>
      </w:r>
      <w:r>
        <w:rPr>
          <w:sz w:val="24"/>
          <w:szCs w:val="24"/>
        </w:rPr>
        <w:t>Edward Chancel</w:t>
      </w:r>
      <w:r>
        <w:rPr>
          <w:spacing w:val="-1"/>
          <w:sz w:val="24"/>
          <w:szCs w:val="24"/>
        </w:rPr>
        <w:t>lor</w:t>
      </w:r>
      <w:r>
        <w:rPr>
          <w:rFonts w:ascii="宋体" w:hAnsi="宋体" w:eastAsia="宋体" w:cs="宋体"/>
          <w:spacing w:val="-1"/>
          <w:sz w:val="24"/>
          <w:szCs w:val="24"/>
        </w:rPr>
        <w:t>）的说法，资本周期</w:t>
      </w:r>
      <w:r>
        <w:rPr>
          <w:rFonts w:ascii="宋体" w:hAnsi="宋体" w:eastAsia="宋体" w:cs="宋体"/>
          <w:sz w:val="24"/>
          <w:szCs w:val="24"/>
        </w:rPr>
        <w:t xml:space="preserve">   投资比基于增长或价值导向的策略更有利可图。钱塞勒的</w:t>
      </w:r>
      <w:r>
        <w:rPr>
          <w:rFonts w:ascii="宋体" w:hAnsi="宋体" w:eastAsia="宋体" w:cs="宋体"/>
          <w:spacing w:val="-1"/>
          <w:sz w:val="24"/>
          <w:szCs w:val="24"/>
        </w:rPr>
        <w:t>著作《资本回报：穿越资本周期</w:t>
      </w:r>
      <w:r>
        <w:rPr>
          <w:rFonts w:ascii="宋体" w:hAnsi="宋体" w:eastAsia="宋体" w:cs="宋体"/>
          <w:sz w:val="24"/>
          <w:szCs w:val="24"/>
        </w:rPr>
        <w:t xml:space="preserve"> 的投资》（</w:t>
      </w:r>
      <w:r>
        <w:rPr>
          <w:sz w:val="24"/>
          <w:szCs w:val="24"/>
        </w:rPr>
        <w:t>Capital Returns</w:t>
      </w:r>
      <w:r>
        <w:rPr>
          <w:rFonts w:ascii="宋体" w:hAnsi="宋体" w:eastAsia="宋体" w:cs="宋体"/>
          <w:sz w:val="24"/>
          <w:szCs w:val="24"/>
        </w:rPr>
        <w:t>：</w:t>
      </w:r>
      <w:r>
        <w:rPr>
          <w:sz w:val="24"/>
          <w:szCs w:val="24"/>
        </w:rPr>
        <w:t>Investing Through th</w:t>
      </w:r>
      <w:r>
        <w:rPr>
          <w:spacing w:val="-1"/>
          <w:sz w:val="24"/>
          <w:szCs w:val="24"/>
        </w:rPr>
        <w:t>e Capital Cycle</w:t>
      </w:r>
      <w:r>
        <w:rPr>
          <w:rFonts w:ascii="宋体" w:hAnsi="宋体" w:eastAsia="宋体" w:cs="宋体"/>
          <w:spacing w:val="4"/>
          <w:sz w:val="24"/>
          <w:szCs w:val="24"/>
        </w:rPr>
        <w:t>），</w:t>
      </w:r>
      <w:r>
        <w:rPr>
          <w:rFonts w:ascii="宋体" w:hAnsi="宋体" w:eastAsia="宋体" w:cs="宋体"/>
          <w:spacing w:val="-1"/>
          <w:sz w:val="24"/>
          <w:szCs w:val="24"/>
        </w:rPr>
        <w:t>抓住了资本周期投资法</w:t>
      </w:r>
      <w:r>
        <w:rPr>
          <w:rFonts w:ascii="宋体" w:hAnsi="宋体" w:eastAsia="宋体" w:cs="宋体"/>
          <w:spacing w:val="1"/>
          <w:sz w:val="24"/>
          <w:szCs w:val="24"/>
        </w:rPr>
        <w:t xml:space="preserve"> </w:t>
      </w:r>
      <w:r>
        <w:rPr>
          <w:rFonts w:ascii="宋体" w:hAnsi="宋体" w:eastAsia="宋体" w:cs="宋体"/>
          <w:spacing w:val="-4"/>
          <w:sz w:val="24"/>
          <w:szCs w:val="24"/>
        </w:rPr>
        <w:t>的本质。</w:t>
      </w:r>
    </w:p>
    <w:p w14:paraId="4237E4FF">
      <w:pPr>
        <w:spacing w:before="244" w:line="219" w:lineRule="auto"/>
        <w:ind w:left="12"/>
        <w:rPr>
          <w:rFonts w:ascii="宋体" w:hAnsi="宋体" w:eastAsia="宋体" w:cs="宋体"/>
          <w:sz w:val="24"/>
          <w:szCs w:val="24"/>
        </w:rPr>
      </w:pPr>
      <w:r>
        <w:rPr>
          <w:rFonts w:ascii="宋体" w:hAnsi="宋体" w:eastAsia="宋体" w:cs="宋体"/>
          <w:spacing w:val="1"/>
          <w:sz w:val="24"/>
          <w:szCs w:val="24"/>
        </w:rPr>
        <w:t>资本周期危险信号</w:t>
      </w:r>
    </w:p>
    <w:p w14:paraId="7509D3CC">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50A85415">
      <w:pPr>
        <w:spacing w:line="244" w:lineRule="auto"/>
        <w:rPr>
          <w:rFonts w:ascii="Arial"/>
          <w:sz w:val="21"/>
        </w:rPr>
      </w:pPr>
    </w:p>
    <w:p w14:paraId="2E0F0165">
      <w:pPr>
        <w:spacing w:line="244" w:lineRule="auto"/>
        <w:rPr>
          <w:rFonts w:ascii="Arial"/>
          <w:sz w:val="21"/>
        </w:rPr>
      </w:pPr>
    </w:p>
    <w:p w14:paraId="7AE22DD3">
      <w:pPr>
        <w:spacing w:line="245" w:lineRule="auto"/>
        <w:rPr>
          <w:rFonts w:ascii="Arial"/>
          <w:sz w:val="21"/>
        </w:rPr>
      </w:pPr>
    </w:p>
    <w:p w14:paraId="01E1009C">
      <w:pPr>
        <w:spacing w:line="245" w:lineRule="auto"/>
        <w:rPr>
          <w:rFonts w:ascii="Arial"/>
          <w:sz w:val="21"/>
        </w:rPr>
      </w:pPr>
    </w:p>
    <w:p w14:paraId="6ED7EF16">
      <w:pPr>
        <w:spacing w:before="78" w:line="223" w:lineRule="auto"/>
        <w:ind w:left="10" w:firstLine="17"/>
        <w:rPr>
          <w:rFonts w:ascii="宋体" w:hAnsi="宋体" w:eastAsia="宋体" w:cs="宋体"/>
          <w:sz w:val="24"/>
          <w:szCs w:val="24"/>
        </w:rPr>
      </w:pPr>
      <w:r>
        <w:rPr>
          <w:rFonts w:ascii="宋体" w:hAnsi="宋体" w:eastAsia="宋体" w:cs="宋体"/>
          <w:spacing w:val="-1"/>
          <w:sz w:val="24"/>
          <w:szCs w:val="24"/>
        </w:rPr>
        <w:t>即使我们不能主动监控某个行业的固定资产变动，我们仍然可以寻找与资本周期相关的泡</w:t>
      </w:r>
      <w:r>
        <w:rPr>
          <w:rFonts w:ascii="宋体" w:hAnsi="宋体" w:eastAsia="宋体" w:cs="宋体"/>
          <w:spacing w:val="10"/>
          <w:sz w:val="24"/>
          <w:szCs w:val="24"/>
        </w:rPr>
        <w:t xml:space="preserve"> </w:t>
      </w:r>
      <w:r>
        <w:rPr>
          <w:rFonts w:ascii="宋体" w:hAnsi="宋体" w:eastAsia="宋体" w:cs="宋体"/>
          <w:spacing w:val="-1"/>
          <w:sz w:val="24"/>
          <w:szCs w:val="24"/>
        </w:rPr>
        <w:t>沫信号。钱塞勒举了几个这样的危险信号的例子：</w:t>
      </w:r>
    </w:p>
    <w:p w14:paraId="427A4428">
      <w:pPr>
        <w:pStyle w:val="2"/>
        <w:spacing w:before="234" w:line="221" w:lineRule="auto"/>
        <w:ind w:left="11"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看看投资银行都在做些什么。</w:t>
      </w:r>
      <w:r>
        <w:rPr>
          <w:spacing w:val="-1"/>
          <w:sz w:val="24"/>
          <w:szCs w:val="24"/>
        </w:rPr>
        <w:t>“</w:t>
      </w:r>
      <w:r>
        <w:rPr>
          <w:rFonts w:ascii="宋体" w:hAnsi="宋体" w:eastAsia="宋体" w:cs="宋体"/>
          <w:spacing w:val="-1"/>
          <w:sz w:val="24"/>
          <w:szCs w:val="24"/>
        </w:rPr>
        <w:t>投行是投资者的敌人。</w:t>
      </w:r>
      <w:r>
        <w:rPr>
          <w:spacing w:val="-1"/>
          <w:sz w:val="24"/>
          <w:szCs w:val="24"/>
        </w:rPr>
        <w:t>”</w:t>
      </w:r>
      <w:r>
        <w:rPr>
          <w:rFonts w:ascii="宋体" w:hAnsi="宋体" w:eastAsia="宋体" w:cs="宋体"/>
          <w:spacing w:val="-1"/>
          <w:sz w:val="24"/>
          <w:szCs w:val="24"/>
        </w:rPr>
        <w:t>钱塞勒如是说。要警惕投行活动</w:t>
      </w:r>
      <w:r>
        <w:rPr>
          <w:rFonts w:ascii="宋体" w:hAnsi="宋体" w:eastAsia="宋体" w:cs="宋体"/>
          <w:spacing w:val="6"/>
          <w:sz w:val="24"/>
          <w:szCs w:val="24"/>
        </w:rPr>
        <w:t xml:space="preserve">  </w:t>
      </w:r>
      <w:r>
        <w:rPr>
          <w:rFonts w:ascii="宋体" w:hAnsi="宋体" w:eastAsia="宋体" w:cs="宋体"/>
          <w:sz w:val="24"/>
          <w:szCs w:val="24"/>
        </w:rPr>
        <w:t>频繁的行业，如收购并购、首次公开募股（</w:t>
      </w:r>
      <w:r>
        <w:rPr>
          <w:sz w:val="24"/>
          <w:szCs w:val="24"/>
        </w:rPr>
        <w:t>IPO</w:t>
      </w:r>
      <w:r>
        <w:rPr>
          <w:rFonts w:ascii="宋体" w:hAnsi="宋体" w:eastAsia="宋体" w:cs="宋体"/>
          <w:sz w:val="24"/>
          <w:szCs w:val="24"/>
        </w:rPr>
        <w:t>）和债券（特别</w:t>
      </w:r>
      <w:r>
        <w:rPr>
          <w:rFonts w:ascii="宋体" w:hAnsi="宋体" w:eastAsia="宋体" w:cs="宋体"/>
          <w:spacing w:val="-1"/>
          <w:sz w:val="24"/>
          <w:szCs w:val="24"/>
        </w:rPr>
        <w:t>是高收益）发行。</w:t>
      </w:r>
      <w:r>
        <w:rPr>
          <w:spacing w:val="-1"/>
          <w:sz w:val="24"/>
          <w:szCs w:val="24"/>
        </w:rPr>
        <w:t>IPO</w:t>
      </w:r>
      <w:r>
        <w:rPr>
          <w:rFonts w:ascii="宋体" w:hAnsi="宋体" w:eastAsia="宋体" w:cs="宋体"/>
          <w:spacing w:val="-1"/>
          <w:sz w:val="24"/>
          <w:szCs w:val="24"/>
        </w:rPr>
        <w:t>是</w:t>
      </w:r>
      <w:r>
        <w:rPr>
          <w:rFonts w:ascii="宋体" w:hAnsi="宋体" w:eastAsia="宋体" w:cs="宋体"/>
          <w:sz w:val="24"/>
          <w:szCs w:val="24"/>
        </w:rPr>
        <w:t xml:space="preserve">  一项资本分配决策，通常代表着一家公司或一个行业产能的增强。</w:t>
      </w:r>
      <w:r>
        <w:rPr>
          <w:rFonts w:ascii="宋体" w:hAnsi="宋体" w:eastAsia="宋体" w:cs="宋体"/>
          <w:spacing w:val="-1"/>
          <w:sz w:val="24"/>
          <w:szCs w:val="24"/>
        </w:rPr>
        <w:t>钱塞勒表示，</w:t>
      </w:r>
      <w:r>
        <w:rPr>
          <w:spacing w:val="-1"/>
          <w:sz w:val="24"/>
          <w:szCs w:val="24"/>
        </w:rPr>
        <w:t>2016</w:t>
      </w:r>
      <w:r>
        <w:rPr>
          <w:rFonts w:ascii="宋体" w:hAnsi="宋体" w:eastAsia="宋体" w:cs="宋体"/>
          <w:spacing w:val="-1"/>
          <w:sz w:val="24"/>
          <w:szCs w:val="24"/>
        </w:rPr>
        <w:t>年美</w:t>
      </w:r>
      <w:r>
        <w:rPr>
          <w:rFonts w:ascii="宋体" w:hAnsi="宋体" w:eastAsia="宋体" w:cs="宋体"/>
          <w:sz w:val="24"/>
          <w:szCs w:val="24"/>
        </w:rPr>
        <w:t xml:space="preserve"> 国能源公司发行的垃圾债券数量激增，这个信号表明</w:t>
      </w:r>
      <w:r>
        <w:rPr>
          <w:rFonts w:ascii="宋体" w:hAnsi="宋体" w:eastAsia="宋体" w:cs="宋体"/>
          <w:spacing w:val="-1"/>
          <w:sz w:val="24"/>
          <w:szCs w:val="24"/>
        </w:rPr>
        <w:t>投资者本应避开能源行业。</w:t>
      </w:r>
    </w:p>
    <w:p w14:paraId="6BA9C9CF">
      <w:pPr>
        <w:pStyle w:val="2"/>
        <w:spacing w:before="242" w:line="221" w:lineRule="auto"/>
        <w:ind w:left="11" w:right="160"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当心投资者的狂热。早期迹象包括投资者专题会议，以及分析师、新闻频道、商业杂志</w:t>
      </w:r>
      <w:r>
        <w:rPr>
          <w:rFonts w:ascii="宋体" w:hAnsi="宋体" w:eastAsia="宋体" w:cs="宋体"/>
          <w:spacing w:val="12"/>
          <w:sz w:val="24"/>
          <w:szCs w:val="24"/>
        </w:rPr>
        <w:t xml:space="preserve"> </w:t>
      </w:r>
      <w:r>
        <w:rPr>
          <w:rFonts w:ascii="宋体" w:hAnsi="宋体" w:eastAsia="宋体" w:cs="宋体"/>
          <w:spacing w:val="-1"/>
          <w:sz w:val="24"/>
          <w:szCs w:val="24"/>
        </w:rPr>
        <w:t>和报纸对行业的报道水平不断提高。</w:t>
      </w:r>
    </w:p>
    <w:p w14:paraId="7FE02589">
      <w:pPr>
        <w:pStyle w:val="2"/>
        <w:spacing w:before="242" w:line="219" w:lineRule="auto"/>
        <w:ind w:left="27"/>
        <w:rPr>
          <w:rFonts w:ascii="宋体" w:hAnsi="宋体" w:eastAsia="宋体" w:cs="宋体"/>
          <w:sz w:val="24"/>
          <w:szCs w:val="24"/>
        </w:rPr>
      </w:pPr>
      <w:r>
        <w:rPr>
          <w:spacing w:val="-1"/>
          <w:sz w:val="24"/>
          <w:szCs w:val="24"/>
        </w:rPr>
        <w:t>·</w:t>
      </w:r>
      <w:r>
        <w:rPr>
          <w:rFonts w:ascii="宋体" w:hAnsi="宋体" w:eastAsia="宋体" w:cs="宋体"/>
          <w:spacing w:val="-1"/>
          <w:sz w:val="24"/>
          <w:szCs w:val="24"/>
        </w:rPr>
        <w:t>要注意某个行业的高水平资本投资。这是资本循环即将伤害投资者的最直接迹象。</w:t>
      </w:r>
    </w:p>
    <w:p w14:paraId="0865A5D6">
      <w:pPr>
        <w:pStyle w:val="2"/>
        <w:spacing w:before="243" w:line="220" w:lineRule="auto"/>
        <w:ind w:left="11" w:right="160"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监控指标，如资产、股票数量、债券发行、资本支出与折旧比率以及盈利能力（利润率</w:t>
      </w:r>
      <w:r>
        <w:rPr>
          <w:rFonts w:ascii="宋体" w:hAnsi="宋体" w:eastAsia="宋体" w:cs="宋体"/>
          <w:spacing w:val="12"/>
          <w:sz w:val="24"/>
          <w:szCs w:val="24"/>
        </w:rPr>
        <w:t xml:space="preserve"> </w:t>
      </w:r>
      <w:r>
        <w:rPr>
          <w:rFonts w:ascii="宋体" w:hAnsi="宋体" w:eastAsia="宋体" w:cs="宋体"/>
          <w:spacing w:val="-1"/>
          <w:sz w:val="24"/>
          <w:szCs w:val="24"/>
        </w:rPr>
        <w:t>和资本回报率）。任何一项指标的急剧增长都是一个警告信号。</w:t>
      </w:r>
    </w:p>
    <w:p w14:paraId="64B069DC">
      <w:pPr>
        <w:pStyle w:val="2"/>
        <w:spacing w:before="245" w:line="221" w:lineRule="auto"/>
        <w:ind w:left="9"/>
        <w:rPr>
          <w:rFonts w:ascii="宋体" w:hAnsi="宋体" w:eastAsia="宋体" w:cs="宋体"/>
          <w:sz w:val="24"/>
          <w:szCs w:val="24"/>
        </w:rPr>
      </w:pPr>
      <w:r>
        <w:rPr>
          <w:rFonts w:ascii="宋体" w:hAnsi="宋体" w:eastAsia="宋体" w:cs="宋体"/>
          <w:sz w:val="24"/>
          <w:szCs w:val="24"/>
        </w:rPr>
        <w:t>钱塞勒说：</w:t>
      </w:r>
      <w:r>
        <w:rPr>
          <w:sz w:val="24"/>
          <w:szCs w:val="24"/>
        </w:rPr>
        <w:t>“</w:t>
      </w:r>
      <w:r>
        <w:rPr>
          <w:rFonts w:ascii="宋体" w:hAnsi="宋体" w:eastAsia="宋体" w:cs="宋体"/>
          <w:sz w:val="24"/>
          <w:szCs w:val="24"/>
        </w:rPr>
        <w:t>你不需要增加供给来破坏回报；资本支出就能做到这一</w:t>
      </w:r>
      <w:r>
        <w:rPr>
          <w:rFonts w:ascii="宋体" w:hAnsi="宋体" w:eastAsia="宋体" w:cs="宋体"/>
          <w:spacing w:val="-1"/>
          <w:sz w:val="24"/>
          <w:szCs w:val="24"/>
        </w:rPr>
        <w:t>点。</w:t>
      </w:r>
      <w:r>
        <w:rPr>
          <w:spacing w:val="-1"/>
          <w:sz w:val="24"/>
          <w:szCs w:val="24"/>
        </w:rPr>
        <w:t>”</w:t>
      </w:r>
      <w:r>
        <w:rPr>
          <w:rFonts w:ascii="宋体" w:hAnsi="宋体" w:eastAsia="宋体" w:cs="宋体"/>
          <w:spacing w:val="-1"/>
          <w:sz w:val="24"/>
          <w:szCs w:val="24"/>
        </w:rPr>
        <w:t>仔细研究资金流</w:t>
      </w:r>
      <w:r>
        <w:rPr>
          <w:rFonts w:ascii="宋体" w:hAnsi="宋体" w:eastAsia="宋体" w:cs="宋体"/>
          <w:sz w:val="24"/>
          <w:szCs w:val="24"/>
        </w:rPr>
        <w:t xml:space="preserve"> 入或流出一个行业。投资者往往不注意这一动向。他们只是根据近期</w:t>
      </w:r>
      <w:r>
        <w:rPr>
          <w:rFonts w:ascii="宋体" w:hAnsi="宋体" w:eastAsia="宋体" w:cs="宋体"/>
          <w:spacing w:val="-1"/>
          <w:sz w:val="24"/>
          <w:szCs w:val="24"/>
        </w:rPr>
        <w:t>的经验来推测需求，</w:t>
      </w:r>
      <w:r>
        <w:rPr>
          <w:rFonts w:ascii="宋体" w:hAnsi="宋体" w:eastAsia="宋体" w:cs="宋体"/>
          <w:sz w:val="24"/>
          <w:szCs w:val="24"/>
        </w:rPr>
        <w:t xml:space="preserve"> 并没有计算出同时会有多少供给。需求很难准确预测，这是不可知的</w:t>
      </w:r>
      <w:r>
        <w:rPr>
          <w:rFonts w:ascii="宋体" w:hAnsi="宋体" w:eastAsia="宋体" w:cs="宋体"/>
          <w:spacing w:val="-1"/>
          <w:sz w:val="24"/>
          <w:szCs w:val="24"/>
        </w:rPr>
        <w:t>，而且考虑到人的本</w:t>
      </w:r>
      <w:r>
        <w:rPr>
          <w:rFonts w:ascii="宋体" w:hAnsi="宋体" w:eastAsia="宋体" w:cs="宋体"/>
          <w:sz w:val="24"/>
          <w:szCs w:val="24"/>
        </w:rPr>
        <w:t xml:space="preserve"> 性，预测往往过于乐观。著名策略师拉塞尔</w:t>
      </w:r>
      <w:r>
        <w:rPr>
          <w:sz w:val="24"/>
          <w:szCs w:val="24"/>
        </w:rPr>
        <w:t>·</w:t>
      </w:r>
      <w:r>
        <w:rPr>
          <w:rFonts w:ascii="宋体" w:hAnsi="宋体" w:eastAsia="宋体" w:cs="宋体"/>
          <w:sz w:val="24"/>
          <w:szCs w:val="24"/>
        </w:rPr>
        <w:t>纳皮尔（</w:t>
      </w:r>
      <w:r>
        <w:rPr>
          <w:sz w:val="24"/>
          <w:szCs w:val="24"/>
        </w:rPr>
        <w:t>Russell Napie</w:t>
      </w:r>
      <w:r>
        <w:rPr>
          <w:spacing w:val="-1"/>
          <w:sz w:val="24"/>
          <w:szCs w:val="24"/>
        </w:rPr>
        <w:t>r</w:t>
      </w:r>
      <w:r>
        <w:rPr>
          <w:rFonts w:ascii="宋体" w:hAnsi="宋体" w:eastAsia="宋体" w:cs="宋体"/>
          <w:spacing w:val="-1"/>
          <w:sz w:val="24"/>
          <w:szCs w:val="24"/>
        </w:rPr>
        <w:t>）经常表示，分析师</w:t>
      </w:r>
      <w:r>
        <w:rPr>
          <w:rFonts w:ascii="宋体" w:hAnsi="宋体" w:eastAsia="宋体" w:cs="宋体"/>
          <w:sz w:val="24"/>
          <w:szCs w:val="24"/>
        </w:rPr>
        <w:t xml:space="preserve">  </w:t>
      </w:r>
      <w:r>
        <w:rPr>
          <w:sz w:val="24"/>
          <w:szCs w:val="24"/>
        </w:rPr>
        <w:t>90%</w:t>
      </w:r>
      <w:r>
        <w:rPr>
          <w:rFonts w:ascii="宋体" w:hAnsi="宋体" w:eastAsia="宋体" w:cs="宋体"/>
          <w:sz w:val="24"/>
          <w:szCs w:val="24"/>
        </w:rPr>
        <w:t>的时间都在考虑需求，只有</w:t>
      </w:r>
      <w:r>
        <w:rPr>
          <w:sz w:val="24"/>
          <w:szCs w:val="24"/>
        </w:rPr>
        <w:t>10%</w:t>
      </w:r>
      <w:r>
        <w:rPr>
          <w:rFonts w:ascii="宋体" w:hAnsi="宋体" w:eastAsia="宋体" w:cs="宋体"/>
          <w:sz w:val="24"/>
          <w:szCs w:val="24"/>
        </w:rPr>
        <w:t>的时间在考虑供给方，尽管大量</w:t>
      </w:r>
      <w:r>
        <w:rPr>
          <w:rFonts w:ascii="宋体" w:hAnsi="宋体" w:eastAsia="宋体" w:cs="宋体"/>
          <w:spacing w:val="-1"/>
          <w:sz w:val="24"/>
          <w:szCs w:val="24"/>
        </w:rPr>
        <w:t>现成的硬指标可以准</w:t>
      </w:r>
      <w:r>
        <w:rPr>
          <w:rFonts w:ascii="宋体" w:hAnsi="宋体" w:eastAsia="宋体" w:cs="宋体"/>
          <w:sz w:val="24"/>
          <w:szCs w:val="24"/>
        </w:rPr>
        <w:t xml:space="preserve"> 确预测大多数行业的供应，而且新供应上线</w:t>
      </w:r>
      <w:r>
        <w:rPr>
          <w:rFonts w:ascii="宋体" w:hAnsi="宋体" w:eastAsia="宋体" w:cs="宋体"/>
          <w:spacing w:val="-1"/>
          <w:sz w:val="24"/>
          <w:szCs w:val="24"/>
        </w:rPr>
        <w:t>需要相当长的时间。</w:t>
      </w:r>
    </w:p>
    <w:p w14:paraId="20575F88">
      <w:pPr>
        <w:pStyle w:val="2"/>
        <w:spacing w:before="243" w:line="221" w:lineRule="auto"/>
        <w:ind w:left="9"/>
        <w:jc w:val="both"/>
        <w:rPr>
          <w:rFonts w:ascii="宋体" w:hAnsi="宋体" w:eastAsia="宋体" w:cs="宋体"/>
          <w:sz w:val="24"/>
          <w:szCs w:val="24"/>
        </w:rPr>
      </w:pPr>
      <w:r>
        <w:rPr>
          <w:rFonts w:ascii="宋体" w:hAnsi="宋体" w:eastAsia="宋体" w:cs="宋体"/>
          <w:sz w:val="24"/>
          <w:szCs w:val="24"/>
        </w:rPr>
        <w:t>在这本书的前言中，钱塞勒用数据来证明基于资本周期的投资策略</w:t>
      </w:r>
      <w:r>
        <w:rPr>
          <w:rFonts w:ascii="宋体" w:hAnsi="宋体" w:eastAsia="宋体" w:cs="宋体"/>
          <w:spacing w:val="-1"/>
          <w:sz w:val="24"/>
          <w:szCs w:val="24"/>
        </w:rPr>
        <w:t>的稳健性。财政大臣援</w:t>
      </w:r>
      <w:r>
        <w:rPr>
          <w:rFonts w:ascii="宋体" w:hAnsi="宋体" w:eastAsia="宋体" w:cs="宋体"/>
          <w:sz w:val="24"/>
          <w:szCs w:val="24"/>
        </w:rPr>
        <w:t xml:space="preserve"> 引法国兴业银行（</w:t>
      </w:r>
      <w:r>
        <w:rPr>
          <w:sz w:val="24"/>
          <w:szCs w:val="24"/>
        </w:rPr>
        <w:t>Societe Generale</w:t>
      </w:r>
      <w:r>
        <w:rPr>
          <w:rFonts w:ascii="宋体" w:hAnsi="宋体" w:eastAsia="宋体" w:cs="宋体"/>
          <w:sz w:val="24"/>
          <w:szCs w:val="24"/>
        </w:rPr>
        <w:t>）分析师安德鲁</w:t>
      </w:r>
      <w:r>
        <w:rPr>
          <w:sz w:val="24"/>
          <w:szCs w:val="24"/>
        </w:rPr>
        <w:t>·</w:t>
      </w:r>
      <w:r>
        <w:rPr>
          <w:rFonts w:ascii="宋体" w:hAnsi="宋体" w:eastAsia="宋体" w:cs="宋体"/>
          <w:sz w:val="24"/>
          <w:szCs w:val="24"/>
        </w:rPr>
        <w:t>拉普索恩（</w:t>
      </w:r>
      <w:r>
        <w:rPr>
          <w:sz w:val="24"/>
          <w:szCs w:val="24"/>
        </w:rPr>
        <w:t>Andrew La</w:t>
      </w:r>
      <w:r>
        <w:rPr>
          <w:spacing w:val="-1"/>
          <w:sz w:val="24"/>
          <w:szCs w:val="24"/>
        </w:rPr>
        <w:t>pthorne</w:t>
      </w:r>
      <w:r>
        <w:rPr>
          <w:rFonts w:ascii="宋体" w:hAnsi="宋体" w:eastAsia="宋体" w:cs="宋体"/>
          <w:spacing w:val="-1"/>
          <w:sz w:val="24"/>
          <w:szCs w:val="24"/>
        </w:rPr>
        <w:t>）的研究</w:t>
      </w:r>
      <w:r>
        <w:rPr>
          <w:rFonts w:ascii="宋体" w:hAnsi="宋体" w:eastAsia="宋体" w:cs="宋体"/>
          <w:sz w:val="24"/>
          <w:szCs w:val="24"/>
        </w:rPr>
        <w:t xml:space="preserve"> 称，</w:t>
      </w:r>
      <w:r>
        <w:rPr>
          <w:sz w:val="24"/>
          <w:szCs w:val="24"/>
        </w:rPr>
        <w:t>1990</w:t>
      </w:r>
      <w:r>
        <w:rPr>
          <w:rFonts w:ascii="宋体" w:hAnsi="宋体" w:eastAsia="宋体" w:cs="宋体"/>
          <w:sz w:val="24"/>
          <w:szCs w:val="24"/>
        </w:rPr>
        <w:t>年至</w:t>
      </w:r>
      <w:r>
        <w:rPr>
          <w:sz w:val="24"/>
          <w:szCs w:val="24"/>
        </w:rPr>
        <w:t>2015</w:t>
      </w:r>
      <w:r>
        <w:rPr>
          <w:rFonts w:ascii="宋体" w:hAnsi="宋体" w:eastAsia="宋体" w:cs="宋体"/>
          <w:sz w:val="24"/>
          <w:szCs w:val="24"/>
        </w:rPr>
        <w:t>年间，股票的年回报率与资产增长率几乎完全成</w:t>
      </w:r>
      <w:r>
        <w:rPr>
          <w:rFonts w:ascii="宋体" w:hAnsi="宋体" w:eastAsia="宋体" w:cs="宋体"/>
          <w:spacing w:val="-1"/>
          <w:sz w:val="24"/>
          <w:szCs w:val="24"/>
        </w:rPr>
        <w:t>反比。公司在资产上投</w:t>
      </w:r>
      <w:r>
        <w:rPr>
          <w:rFonts w:ascii="宋体" w:hAnsi="宋体" w:eastAsia="宋体" w:cs="宋体"/>
          <w:sz w:val="24"/>
          <w:szCs w:val="24"/>
        </w:rPr>
        <w:t xml:space="preserve"> </w:t>
      </w:r>
      <w:r>
        <w:rPr>
          <w:rFonts w:ascii="宋体" w:hAnsi="宋体" w:eastAsia="宋体" w:cs="宋体"/>
          <w:spacing w:val="-1"/>
          <w:sz w:val="24"/>
          <w:szCs w:val="24"/>
        </w:rPr>
        <w:t>资越多，股东的回报就越差。</w:t>
      </w:r>
    </w:p>
    <w:p w14:paraId="4FD21AC6">
      <w:pPr>
        <w:pStyle w:val="2"/>
        <w:spacing w:before="244" w:line="222" w:lineRule="auto"/>
        <w:ind w:left="10" w:right="26" w:hanging="1"/>
        <w:jc w:val="both"/>
        <w:rPr>
          <w:rFonts w:ascii="宋体" w:hAnsi="宋体" w:eastAsia="宋体" w:cs="宋体"/>
          <w:sz w:val="24"/>
          <w:szCs w:val="24"/>
        </w:rPr>
      </w:pPr>
      <w:r>
        <w:rPr>
          <w:rFonts w:ascii="宋体" w:hAnsi="宋体" w:eastAsia="宋体" w:cs="宋体"/>
          <w:sz w:val="24"/>
          <w:szCs w:val="24"/>
        </w:rPr>
        <w:t>钱塞勒写道，学术研究</w:t>
      </w:r>
      <w:r>
        <w:rPr>
          <w:sz w:val="24"/>
          <w:szCs w:val="24"/>
        </w:rPr>
        <w:t>“</w:t>
      </w:r>
      <w:r>
        <w:rPr>
          <w:rFonts w:ascii="宋体" w:hAnsi="宋体" w:eastAsia="宋体" w:cs="宋体"/>
          <w:sz w:val="24"/>
          <w:szCs w:val="24"/>
        </w:rPr>
        <w:t>正逐渐转向这样一个结论，即历史上价值</w:t>
      </w:r>
      <w:r>
        <w:rPr>
          <w:rFonts w:ascii="宋体" w:hAnsi="宋体" w:eastAsia="宋体" w:cs="宋体"/>
          <w:spacing w:val="-1"/>
          <w:sz w:val="24"/>
          <w:szCs w:val="24"/>
        </w:rPr>
        <w:t>型股票的超额回报和成</w:t>
      </w:r>
      <w:r>
        <w:rPr>
          <w:rFonts w:ascii="宋体" w:hAnsi="宋体" w:eastAsia="宋体" w:cs="宋体"/>
          <w:sz w:val="24"/>
          <w:szCs w:val="24"/>
        </w:rPr>
        <w:t xml:space="preserve">  </w:t>
      </w:r>
      <w:r>
        <w:rPr>
          <w:rFonts w:ascii="宋体" w:hAnsi="宋体" w:eastAsia="宋体" w:cs="宋体"/>
          <w:spacing w:val="-1"/>
          <w:sz w:val="24"/>
          <w:szCs w:val="24"/>
        </w:rPr>
        <w:t>长型股票的低回报并不是独立于资产增长的</w:t>
      </w:r>
      <w:r>
        <w:rPr>
          <w:spacing w:val="-1"/>
          <w:sz w:val="24"/>
          <w:szCs w:val="24"/>
        </w:rPr>
        <w:t>”</w:t>
      </w:r>
      <w:r>
        <w:rPr>
          <w:spacing w:val="-27"/>
          <w:sz w:val="24"/>
          <w:szCs w:val="24"/>
        </w:rPr>
        <w:t xml:space="preserve"> </w:t>
      </w:r>
      <w:r>
        <w:rPr>
          <w:rFonts w:ascii="宋体" w:hAnsi="宋体" w:eastAsia="宋体" w:cs="宋体"/>
          <w:spacing w:val="-1"/>
          <w:sz w:val="24"/>
          <w:szCs w:val="24"/>
        </w:rPr>
        <w:t>。据钱塞勒称，关键在于分析</w:t>
      </w:r>
      <w:r>
        <w:rPr>
          <w:rFonts w:ascii="宋体" w:hAnsi="宋体" w:eastAsia="宋体" w:cs="宋体"/>
          <w:spacing w:val="-2"/>
          <w:sz w:val="24"/>
          <w:szCs w:val="24"/>
        </w:rPr>
        <w:t>价值与成长的</w:t>
      </w:r>
      <w:r>
        <w:rPr>
          <w:rFonts w:ascii="宋体" w:hAnsi="宋体" w:eastAsia="宋体" w:cs="宋体"/>
          <w:sz w:val="24"/>
          <w:szCs w:val="24"/>
        </w:rPr>
        <w:t xml:space="preserve">  </w:t>
      </w:r>
      <w:r>
        <w:rPr>
          <w:rFonts w:ascii="宋体" w:hAnsi="宋体" w:eastAsia="宋体" w:cs="宋体"/>
          <w:spacing w:val="-1"/>
          <w:sz w:val="24"/>
          <w:szCs w:val="24"/>
        </w:rPr>
        <w:t>关系时，</w:t>
      </w:r>
      <w:r>
        <w:rPr>
          <w:spacing w:val="-1"/>
          <w:sz w:val="24"/>
          <w:szCs w:val="24"/>
        </w:rPr>
        <w:t>“</w:t>
      </w:r>
      <w:r>
        <w:rPr>
          <w:rFonts w:ascii="宋体" w:hAnsi="宋体" w:eastAsia="宋体" w:cs="宋体"/>
          <w:spacing w:val="-1"/>
          <w:sz w:val="24"/>
          <w:szCs w:val="24"/>
        </w:rPr>
        <w:t>必须考虑公司和行业层面的资产增长</w:t>
      </w:r>
      <w:r>
        <w:rPr>
          <w:spacing w:val="-1"/>
          <w:sz w:val="24"/>
          <w:szCs w:val="24"/>
        </w:rPr>
        <w:t>”</w:t>
      </w:r>
      <w:r>
        <w:rPr>
          <w:spacing w:val="-27"/>
          <w:sz w:val="24"/>
          <w:szCs w:val="24"/>
        </w:rPr>
        <w:t xml:space="preserve"> </w:t>
      </w:r>
      <w:r>
        <w:rPr>
          <w:rFonts w:ascii="宋体" w:hAnsi="宋体" w:eastAsia="宋体" w:cs="宋体"/>
          <w:spacing w:val="-1"/>
          <w:sz w:val="24"/>
          <w:szCs w:val="24"/>
        </w:rPr>
        <w:t>。他引用一篇学术论文的话称</w:t>
      </w:r>
      <w:r>
        <w:rPr>
          <w:rFonts w:ascii="宋体" w:hAnsi="宋体" w:eastAsia="宋体" w:cs="宋体"/>
          <w:spacing w:val="-2"/>
          <w:sz w:val="24"/>
          <w:szCs w:val="24"/>
        </w:rPr>
        <w:t>，控制资本</w:t>
      </w:r>
      <w:r>
        <w:rPr>
          <w:rFonts w:ascii="宋体" w:hAnsi="宋体" w:eastAsia="宋体" w:cs="宋体"/>
          <w:sz w:val="24"/>
          <w:szCs w:val="24"/>
        </w:rPr>
        <w:t xml:space="preserve"> </w:t>
      </w:r>
      <w:r>
        <w:rPr>
          <w:rFonts w:ascii="宋体" w:hAnsi="宋体" w:eastAsia="宋体" w:cs="宋体"/>
          <w:spacing w:val="-1"/>
          <w:sz w:val="24"/>
          <w:szCs w:val="24"/>
        </w:rPr>
        <w:t>投资后，价值效应消失。</w:t>
      </w:r>
    </w:p>
    <w:p w14:paraId="2E254F0E">
      <w:pPr>
        <w:spacing w:before="237" w:line="217" w:lineRule="auto"/>
        <w:ind w:left="9" w:firstLine="4"/>
        <w:rPr>
          <w:rFonts w:ascii="宋体" w:hAnsi="宋体" w:eastAsia="宋体" w:cs="宋体"/>
          <w:sz w:val="24"/>
          <w:szCs w:val="24"/>
        </w:rPr>
      </w:pPr>
      <w:r>
        <w:rPr>
          <w:rFonts w:ascii="宋体" w:hAnsi="宋体" w:eastAsia="宋体" w:cs="宋体"/>
          <w:sz w:val="24"/>
          <w:szCs w:val="24"/>
        </w:rPr>
        <w:t>如果投资者不具备在一个低迷周期的较长时期内投资并</w:t>
      </w:r>
      <w:r>
        <w:rPr>
          <w:rFonts w:ascii="宋体" w:hAnsi="宋体" w:eastAsia="宋体" w:cs="宋体"/>
          <w:spacing w:val="-1"/>
          <w:sz w:val="24"/>
          <w:szCs w:val="24"/>
        </w:rPr>
        <w:t>持有大宗商品和周期性股票所需的</w:t>
      </w:r>
      <w:r>
        <w:rPr>
          <w:rFonts w:ascii="宋体" w:hAnsi="宋体" w:eastAsia="宋体" w:cs="宋体"/>
          <w:sz w:val="24"/>
          <w:szCs w:val="24"/>
        </w:rPr>
        <w:t xml:space="preserve"> 性情，情况会怎样？糖、石墨电极、钢铁、酒店等某些商品和周期</w:t>
      </w:r>
      <w:r>
        <w:rPr>
          <w:rFonts w:ascii="宋体" w:hAnsi="宋体" w:eastAsia="宋体" w:cs="宋体"/>
          <w:spacing w:val="-1"/>
          <w:sz w:val="24"/>
          <w:szCs w:val="24"/>
        </w:rPr>
        <w:t>性商品的周期通常比其</w:t>
      </w:r>
      <w:r>
        <w:rPr>
          <w:rFonts w:ascii="宋体" w:hAnsi="宋体" w:eastAsia="宋体" w:cs="宋体"/>
          <w:sz w:val="24"/>
          <w:szCs w:val="24"/>
        </w:rPr>
        <w:t xml:space="preserve"> 他的周期持续时间更长。这让进场稍晚的投资者有足够的时间，在</w:t>
      </w:r>
      <w:r>
        <w:rPr>
          <w:rFonts w:ascii="宋体" w:hAnsi="宋体" w:eastAsia="宋体" w:cs="宋体"/>
          <w:spacing w:val="-1"/>
          <w:sz w:val="24"/>
          <w:szCs w:val="24"/>
        </w:rPr>
        <w:t>余下的周期中仍然有机</w:t>
      </w:r>
      <w:r>
        <w:rPr>
          <w:rFonts w:ascii="宋体" w:hAnsi="宋体" w:eastAsia="宋体" w:cs="宋体"/>
          <w:sz w:val="24"/>
          <w:szCs w:val="24"/>
        </w:rPr>
        <w:t xml:space="preserve"> 会获得丰厚收益。很多时候，即使在严重错失盈利机会以及分析师</w:t>
      </w:r>
      <w:r>
        <w:rPr>
          <w:rFonts w:ascii="宋体" w:hAnsi="宋体" w:eastAsia="宋体" w:cs="宋体"/>
          <w:spacing w:val="-1"/>
          <w:sz w:val="24"/>
          <w:szCs w:val="24"/>
        </w:rPr>
        <w:t>大幅下调预期之后，大</w:t>
      </w:r>
      <w:r>
        <w:rPr>
          <w:rFonts w:ascii="宋体" w:hAnsi="宋体" w:eastAsia="宋体" w:cs="宋体"/>
          <w:sz w:val="24"/>
          <w:szCs w:val="24"/>
        </w:rPr>
        <w:t xml:space="preserve"> 宗商品或周期性股票实际上也会在盈利不佳之后上涨。这是公司</w:t>
      </w:r>
      <w:r>
        <w:rPr>
          <w:rFonts w:ascii="宋体" w:hAnsi="宋体" w:eastAsia="宋体" w:cs="宋体"/>
          <w:spacing w:val="-1"/>
          <w:sz w:val="24"/>
          <w:szCs w:val="24"/>
        </w:rPr>
        <w:t>或行业触底的典型迹象</w:t>
      </w:r>
    </w:p>
    <w:p w14:paraId="37FFC5B2">
      <w:pPr>
        <w:pStyle w:val="2"/>
        <w:spacing w:line="232" w:lineRule="auto"/>
        <w:ind w:left="16" w:right="154" w:hanging="16"/>
        <w:rPr>
          <w:rFonts w:ascii="宋体" w:hAnsi="宋体" w:eastAsia="宋体" w:cs="宋体"/>
          <w:sz w:val="24"/>
          <w:szCs w:val="24"/>
        </w:rPr>
      </w:pPr>
      <w:r>
        <w:rPr>
          <w:sz w:val="24"/>
          <w:szCs w:val="24"/>
        </w:rPr>
        <w:t>——</w:t>
      </w:r>
      <w:r>
        <w:rPr>
          <w:rFonts w:ascii="宋体" w:hAnsi="宋体" w:eastAsia="宋体" w:cs="宋体"/>
          <w:sz w:val="24"/>
          <w:szCs w:val="24"/>
        </w:rPr>
        <w:t>公司报告坏消息后股票不再下跌。永远记住霍华德</w:t>
      </w:r>
      <w:r>
        <w:rPr>
          <w:sz w:val="24"/>
          <w:szCs w:val="24"/>
        </w:rPr>
        <w:t>·</w:t>
      </w:r>
      <w:r>
        <w:rPr>
          <w:rFonts w:ascii="宋体" w:hAnsi="宋体" w:eastAsia="宋体" w:cs="宋体"/>
          <w:sz w:val="24"/>
          <w:szCs w:val="24"/>
        </w:rPr>
        <w:t>马克斯（</w:t>
      </w:r>
      <w:r>
        <w:rPr>
          <w:sz w:val="24"/>
          <w:szCs w:val="24"/>
        </w:rPr>
        <w:t>Howard Marks</w:t>
      </w:r>
      <w:r>
        <w:rPr>
          <w:rFonts w:ascii="宋体" w:hAnsi="宋体" w:eastAsia="宋体" w:cs="宋体"/>
          <w:sz w:val="24"/>
          <w:szCs w:val="24"/>
        </w:rPr>
        <w:t xml:space="preserve">）的两条 </w:t>
      </w:r>
      <w:r>
        <w:rPr>
          <w:rFonts w:ascii="宋体" w:hAnsi="宋体" w:eastAsia="宋体" w:cs="宋体"/>
          <w:spacing w:val="-6"/>
          <w:sz w:val="24"/>
          <w:szCs w:val="24"/>
        </w:rPr>
        <w:t>原则：</w:t>
      </w:r>
    </w:p>
    <w:p w14:paraId="4B0092C7">
      <w:pPr>
        <w:spacing w:before="241" w:line="220" w:lineRule="auto"/>
        <w:ind w:left="16"/>
        <w:rPr>
          <w:rFonts w:ascii="宋体" w:hAnsi="宋体" w:eastAsia="宋体" w:cs="宋体"/>
          <w:sz w:val="24"/>
          <w:szCs w:val="24"/>
        </w:rPr>
      </w:pPr>
      <w:r>
        <w:rPr>
          <w:rFonts w:ascii="宋体" w:hAnsi="宋体" w:eastAsia="宋体" w:cs="宋体"/>
          <w:spacing w:val="-1"/>
          <w:sz w:val="24"/>
          <w:szCs w:val="24"/>
        </w:rPr>
        <w:t>原则一：大多数事物都是有周期性的。</w:t>
      </w:r>
    </w:p>
    <w:p w14:paraId="1C479A8D">
      <w:pPr>
        <w:spacing w:before="243" w:line="219" w:lineRule="auto"/>
        <w:ind w:left="16"/>
        <w:rPr>
          <w:rFonts w:ascii="宋体" w:hAnsi="宋体" w:eastAsia="宋体" w:cs="宋体"/>
          <w:sz w:val="24"/>
          <w:szCs w:val="24"/>
        </w:rPr>
      </w:pPr>
      <w:r>
        <w:rPr>
          <w:rFonts w:ascii="宋体" w:hAnsi="宋体" w:eastAsia="宋体" w:cs="宋体"/>
          <w:spacing w:val="-1"/>
          <w:sz w:val="24"/>
          <w:szCs w:val="24"/>
        </w:rPr>
        <w:t>原则二：当别人忘记原则一时，某些最大的盈亏机会就会到来。</w:t>
      </w:r>
    </w:p>
    <w:p w14:paraId="38D0EEC5">
      <w:pPr>
        <w:spacing w:before="243" w:line="219" w:lineRule="auto"/>
        <w:ind w:left="34"/>
        <w:rPr>
          <w:rFonts w:ascii="宋体" w:hAnsi="宋体" w:eastAsia="宋体" w:cs="宋体"/>
          <w:sz w:val="24"/>
          <w:szCs w:val="24"/>
        </w:rPr>
      </w:pPr>
      <w:r>
        <w:rPr>
          <w:rFonts w:ascii="宋体" w:hAnsi="宋体" w:eastAsia="宋体" w:cs="宋体"/>
          <w:spacing w:val="1"/>
          <w:sz w:val="24"/>
          <w:szCs w:val="24"/>
        </w:rPr>
        <w:t>同理心在投资学科中的意义</w:t>
      </w:r>
    </w:p>
    <w:p w14:paraId="1ED95840">
      <w:pPr>
        <w:spacing w:line="219" w:lineRule="auto"/>
        <w:rPr>
          <w:rFonts w:ascii="宋体" w:hAnsi="宋体" w:eastAsia="宋体" w:cs="宋体"/>
          <w:sz w:val="24"/>
          <w:szCs w:val="24"/>
        </w:rPr>
        <w:sectPr>
          <w:pgSz w:w="12240" w:h="15840"/>
          <w:pgMar w:top="400" w:right="1440" w:bottom="0" w:left="1438" w:header="0" w:footer="0" w:gutter="0"/>
          <w:cols w:space="720" w:num="1"/>
        </w:sectPr>
      </w:pPr>
    </w:p>
    <w:p w14:paraId="27465D4E">
      <w:pPr>
        <w:spacing w:line="243" w:lineRule="auto"/>
        <w:rPr>
          <w:rFonts w:ascii="Arial"/>
          <w:sz w:val="21"/>
        </w:rPr>
      </w:pPr>
    </w:p>
    <w:p w14:paraId="4AC40450">
      <w:pPr>
        <w:spacing w:line="244" w:lineRule="auto"/>
        <w:rPr>
          <w:rFonts w:ascii="Arial"/>
          <w:sz w:val="21"/>
        </w:rPr>
      </w:pPr>
    </w:p>
    <w:p w14:paraId="75C96AC7">
      <w:pPr>
        <w:spacing w:line="244" w:lineRule="auto"/>
        <w:rPr>
          <w:rFonts w:ascii="Arial"/>
          <w:sz w:val="21"/>
        </w:rPr>
      </w:pPr>
    </w:p>
    <w:p w14:paraId="2DBC2C58">
      <w:pPr>
        <w:spacing w:line="244" w:lineRule="auto"/>
        <w:rPr>
          <w:rFonts w:ascii="Arial"/>
          <w:sz w:val="21"/>
        </w:rPr>
      </w:pPr>
    </w:p>
    <w:p w14:paraId="0B42ABBD">
      <w:pPr>
        <w:spacing w:before="78" w:line="223" w:lineRule="auto"/>
        <w:ind w:left="5" w:firstLine="19"/>
        <w:jc w:val="both"/>
        <w:rPr>
          <w:rFonts w:ascii="宋体" w:hAnsi="宋体" w:eastAsia="宋体" w:cs="宋体"/>
          <w:sz w:val="24"/>
          <w:szCs w:val="24"/>
        </w:rPr>
      </w:pPr>
      <w:r>
        <w:rPr>
          <w:rFonts w:ascii="宋体" w:hAnsi="宋体" w:eastAsia="宋体" w:cs="宋体"/>
          <w:spacing w:val="-1"/>
          <w:sz w:val="24"/>
          <w:szCs w:val="24"/>
        </w:rPr>
        <w:t>同理心是理解和共情他人感受的能力。拥有这一特点对于投资者十分有益。不同的市场参</w:t>
      </w:r>
      <w:r>
        <w:rPr>
          <w:rFonts w:ascii="宋体" w:hAnsi="宋体" w:eastAsia="宋体" w:cs="宋体"/>
          <w:spacing w:val="5"/>
          <w:sz w:val="24"/>
          <w:szCs w:val="24"/>
        </w:rPr>
        <w:t xml:space="preserve"> </w:t>
      </w:r>
      <w:r>
        <w:rPr>
          <w:rFonts w:ascii="宋体" w:hAnsi="宋体" w:eastAsia="宋体" w:cs="宋体"/>
          <w:sz w:val="24"/>
          <w:szCs w:val="24"/>
        </w:rPr>
        <w:t>与者在同一个领域参与游戏。你只需要继续玩你自己的</w:t>
      </w:r>
      <w:r>
        <w:rPr>
          <w:rFonts w:ascii="宋体" w:hAnsi="宋体" w:eastAsia="宋体" w:cs="宋体"/>
          <w:spacing w:val="-1"/>
          <w:sz w:val="24"/>
          <w:szCs w:val="24"/>
        </w:rPr>
        <w:t>游戏，不用管别人在玩什么。永远</w:t>
      </w:r>
      <w:r>
        <w:rPr>
          <w:rFonts w:ascii="宋体" w:hAnsi="宋体" w:eastAsia="宋体" w:cs="宋体"/>
          <w:sz w:val="24"/>
          <w:szCs w:val="24"/>
        </w:rPr>
        <w:t xml:space="preserve"> 不要把你的时间框架和别人的混淆。一个时间较短的参</w:t>
      </w:r>
      <w:r>
        <w:rPr>
          <w:rFonts w:ascii="宋体" w:hAnsi="宋体" w:eastAsia="宋体" w:cs="宋体"/>
          <w:spacing w:val="-1"/>
          <w:sz w:val="24"/>
          <w:szCs w:val="24"/>
        </w:rPr>
        <w:t>与者看中的有意义的价格水平，对</w:t>
      </w:r>
      <w:r>
        <w:rPr>
          <w:rFonts w:ascii="宋体" w:hAnsi="宋体" w:eastAsia="宋体" w:cs="宋体"/>
          <w:sz w:val="24"/>
          <w:szCs w:val="24"/>
        </w:rPr>
        <w:t xml:space="preserve"> </w:t>
      </w:r>
      <w:r>
        <w:rPr>
          <w:rFonts w:ascii="宋体" w:hAnsi="宋体" w:eastAsia="宋体" w:cs="宋体"/>
          <w:spacing w:val="-1"/>
          <w:sz w:val="24"/>
          <w:szCs w:val="24"/>
        </w:rPr>
        <w:t>打算长期持有的人来说，往往并不重要。</w:t>
      </w:r>
    </w:p>
    <w:p w14:paraId="06973878">
      <w:pPr>
        <w:spacing w:before="233" w:line="223" w:lineRule="auto"/>
        <w:ind w:left="2" w:firstLine="22"/>
        <w:jc w:val="both"/>
        <w:rPr>
          <w:rFonts w:ascii="宋体" w:hAnsi="宋体" w:eastAsia="宋体" w:cs="宋体"/>
          <w:sz w:val="24"/>
          <w:szCs w:val="24"/>
        </w:rPr>
      </w:pPr>
      <w:r>
        <w:rPr>
          <w:rFonts w:ascii="宋体" w:hAnsi="宋体" w:eastAsia="宋体" w:cs="宋体"/>
          <w:spacing w:val="-1"/>
          <w:sz w:val="24"/>
          <w:szCs w:val="24"/>
        </w:rPr>
        <w:t>同理心可以让我们敞开心扉，接受不同的观点，并且揭示某些我们可能先前没有注意到的</w:t>
      </w:r>
      <w:r>
        <w:rPr>
          <w:rFonts w:ascii="宋体" w:hAnsi="宋体" w:eastAsia="宋体" w:cs="宋体"/>
          <w:spacing w:val="5"/>
          <w:sz w:val="24"/>
          <w:szCs w:val="24"/>
        </w:rPr>
        <w:t xml:space="preserve"> </w:t>
      </w:r>
      <w:r>
        <w:rPr>
          <w:rFonts w:ascii="宋体" w:hAnsi="宋体" w:eastAsia="宋体" w:cs="宋体"/>
          <w:sz w:val="24"/>
          <w:szCs w:val="24"/>
        </w:rPr>
        <w:t>方面。在投资中，它指的是从分析师、银行家、价值投资者、</w:t>
      </w:r>
      <w:r>
        <w:rPr>
          <w:rFonts w:ascii="宋体" w:hAnsi="宋体" w:eastAsia="宋体" w:cs="宋体"/>
          <w:spacing w:val="-1"/>
          <w:sz w:val="24"/>
          <w:szCs w:val="24"/>
        </w:rPr>
        <w:t>客户、供应商和整个社会的</w:t>
      </w:r>
      <w:r>
        <w:rPr>
          <w:rFonts w:ascii="宋体" w:hAnsi="宋体" w:eastAsia="宋体" w:cs="宋体"/>
          <w:sz w:val="24"/>
          <w:szCs w:val="24"/>
        </w:rPr>
        <w:t xml:space="preserve"> </w:t>
      </w:r>
      <w:r>
        <w:rPr>
          <w:rFonts w:ascii="宋体" w:hAnsi="宋体" w:eastAsia="宋体" w:cs="宋体"/>
          <w:spacing w:val="-1"/>
          <w:sz w:val="24"/>
          <w:szCs w:val="24"/>
        </w:rPr>
        <w:t>角度来看待企业。换位思考能让我们在恰当的情境下分析问题。</w:t>
      </w:r>
    </w:p>
    <w:p w14:paraId="3A7F7BAE">
      <w:pPr>
        <w:pStyle w:val="2"/>
        <w:spacing w:before="237" w:line="221" w:lineRule="auto"/>
        <w:ind w:firstLine="5"/>
        <w:jc w:val="both"/>
        <w:rPr>
          <w:rFonts w:ascii="宋体" w:hAnsi="宋体" w:eastAsia="宋体" w:cs="宋体"/>
          <w:sz w:val="24"/>
          <w:szCs w:val="24"/>
        </w:rPr>
      </w:pPr>
      <w:r>
        <w:rPr>
          <w:rFonts w:ascii="宋体" w:hAnsi="宋体" w:eastAsia="宋体" w:cs="宋体"/>
          <w:sz w:val="24"/>
          <w:szCs w:val="24"/>
        </w:rPr>
        <w:t>获得投资优势的最好方法之一就是利用我们与生俱来的</w:t>
      </w:r>
      <w:r>
        <w:rPr>
          <w:rFonts w:ascii="宋体" w:hAnsi="宋体" w:eastAsia="宋体" w:cs="宋体"/>
          <w:spacing w:val="-1"/>
          <w:sz w:val="24"/>
          <w:szCs w:val="24"/>
        </w:rPr>
        <w:t>同理心。一张股票走势图可以告诉</w:t>
      </w:r>
      <w:r>
        <w:rPr>
          <w:rFonts w:ascii="宋体" w:hAnsi="宋体" w:eastAsia="宋体" w:cs="宋体"/>
          <w:sz w:val="24"/>
          <w:szCs w:val="24"/>
        </w:rPr>
        <w:t xml:space="preserve"> 你很多关于它当前持有人的感受。想象一下，某只股票的价格因为交</w:t>
      </w:r>
      <w:r>
        <w:rPr>
          <w:rFonts w:ascii="宋体" w:hAnsi="宋体" w:eastAsia="宋体" w:cs="宋体"/>
          <w:spacing w:val="-1"/>
          <w:sz w:val="24"/>
          <w:szCs w:val="24"/>
        </w:rPr>
        <w:t>易量上升，从长期低</w:t>
      </w:r>
      <w:r>
        <w:rPr>
          <w:rFonts w:ascii="宋体" w:hAnsi="宋体" w:eastAsia="宋体" w:cs="宋体"/>
          <w:sz w:val="24"/>
          <w:szCs w:val="24"/>
        </w:rPr>
        <w:t xml:space="preserve"> 点的</w:t>
      </w:r>
      <w:r>
        <w:rPr>
          <w:sz w:val="24"/>
          <w:szCs w:val="24"/>
        </w:rPr>
        <w:t>150</w:t>
      </w:r>
      <w:r>
        <w:rPr>
          <w:rFonts w:ascii="宋体" w:hAnsi="宋体" w:eastAsia="宋体" w:cs="宋体"/>
          <w:sz w:val="24"/>
          <w:szCs w:val="24"/>
        </w:rPr>
        <w:t>美元突破到</w:t>
      </w:r>
      <w:r>
        <w:rPr>
          <w:sz w:val="24"/>
          <w:szCs w:val="24"/>
        </w:rPr>
        <w:t>170</w:t>
      </w:r>
      <w:r>
        <w:rPr>
          <w:rFonts w:ascii="宋体" w:hAnsi="宋体" w:eastAsia="宋体" w:cs="宋体"/>
          <w:sz w:val="24"/>
          <w:szCs w:val="24"/>
        </w:rPr>
        <w:t>美元。更多的交易量意味着更多的新股东涌入</w:t>
      </w:r>
      <w:r>
        <w:rPr>
          <w:rFonts w:ascii="宋体" w:hAnsi="宋体" w:eastAsia="宋体" w:cs="宋体"/>
          <w:spacing w:val="-1"/>
          <w:sz w:val="24"/>
          <w:szCs w:val="24"/>
        </w:rPr>
        <w:t>，他们的平均成本基</w:t>
      </w:r>
      <w:r>
        <w:rPr>
          <w:rFonts w:ascii="宋体" w:hAnsi="宋体" w:eastAsia="宋体" w:cs="宋体"/>
          <w:sz w:val="24"/>
          <w:szCs w:val="24"/>
        </w:rPr>
        <w:t xml:space="preserve"> 础高于之前的点位。如果股价回落，这些股东就会放慢出售股票的速</w:t>
      </w:r>
      <w:r>
        <w:rPr>
          <w:rFonts w:ascii="宋体" w:hAnsi="宋体" w:eastAsia="宋体" w:cs="宋体"/>
          <w:spacing w:val="-1"/>
          <w:sz w:val="24"/>
          <w:szCs w:val="24"/>
        </w:rPr>
        <w:t>度。交易量增加还意</w:t>
      </w:r>
      <w:r>
        <w:rPr>
          <w:rFonts w:ascii="宋体" w:hAnsi="宋体" w:eastAsia="宋体" w:cs="宋体"/>
          <w:sz w:val="24"/>
          <w:szCs w:val="24"/>
        </w:rPr>
        <w:t xml:space="preserve"> 味着，许多平均成本接近原有低位的老股东开始获利卖出。如果股价</w:t>
      </w:r>
      <w:r>
        <w:rPr>
          <w:rFonts w:ascii="宋体" w:hAnsi="宋体" w:eastAsia="宋体" w:cs="宋体"/>
          <w:spacing w:val="-1"/>
          <w:sz w:val="24"/>
          <w:szCs w:val="24"/>
        </w:rPr>
        <w:t>下跌，他们可能会回</w:t>
      </w:r>
      <w:r>
        <w:rPr>
          <w:rFonts w:ascii="宋体" w:hAnsi="宋体" w:eastAsia="宋体" w:cs="宋体"/>
          <w:sz w:val="24"/>
          <w:szCs w:val="24"/>
        </w:rPr>
        <w:t xml:space="preserve"> </w:t>
      </w:r>
      <w:r>
        <w:rPr>
          <w:rFonts w:ascii="宋体" w:hAnsi="宋体" w:eastAsia="宋体" w:cs="宋体"/>
          <w:spacing w:val="-2"/>
          <w:sz w:val="24"/>
          <w:szCs w:val="24"/>
        </w:rPr>
        <w:t>购股票。</w:t>
      </w:r>
    </w:p>
    <w:p w14:paraId="6B489696">
      <w:pPr>
        <w:pStyle w:val="2"/>
        <w:spacing w:before="215" w:line="226" w:lineRule="auto"/>
        <w:ind w:left="5"/>
        <w:rPr>
          <w:rFonts w:ascii="宋体" w:hAnsi="宋体" w:eastAsia="宋体" w:cs="宋体"/>
          <w:sz w:val="24"/>
          <w:szCs w:val="24"/>
        </w:rPr>
      </w:pPr>
      <w:r>
        <w:rPr>
          <w:rFonts w:ascii="宋体" w:hAnsi="宋体" w:eastAsia="宋体" w:cs="宋体"/>
          <w:sz w:val="24"/>
          <w:szCs w:val="24"/>
        </w:rPr>
        <w:t>一般来说，原来的阻力位越强，新的支撑位就会越强。许多以</w:t>
      </w:r>
      <w:r>
        <w:rPr>
          <w:spacing w:val="-1"/>
          <w:sz w:val="24"/>
          <w:szCs w:val="24"/>
        </w:rPr>
        <w:t>150</w:t>
      </w:r>
      <w:r>
        <w:rPr>
          <w:rFonts w:ascii="宋体" w:hAnsi="宋体" w:eastAsia="宋体" w:cs="宋体"/>
          <w:spacing w:val="-1"/>
          <w:sz w:val="24"/>
          <w:szCs w:val="24"/>
        </w:rPr>
        <w:t>美元买入、</w:t>
      </w:r>
      <w:r>
        <w:rPr>
          <w:spacing w:val="-1"/>
          <w:sz w:val="24"/>
          <w:szCs w:val="24"/>
        </w:rPr>
        <w:t>170</w:t>
      </w:r>
      <w:r>
        <w:rPr>
          <w:rFonts w:ascii="宋体" w:hAnsi="宋体" w:eastAsia="宋体" w:cs="宋体"/>
          <w:spacing w:val="-1"/>
          <w:sz w:val="24"/>
          <w:szCs w:val="24"/>
        </w:rPr>
        <w:t>美元卖出</w:t>
      </w:r>
      <w:r>
        <w:rPr>
          <w:rFonts w:ascii="宋体" w:hAnsi="宋体" w:eastAsia="宋体" w:cs="宋体"/>
          <w:sz w:val="24"/>
          <w:szCs w:val="24"/>
        </w:rPr>
        <w:t xml:space="preserve"> 的人都会获得好的结果，而且他们会在脑海中创造出一种</w:t>
      </w:r>
      <w:r>
        <w:rPr>
          <w:rFonts w:ascii="宋体" w:hAnsi="宋体" w:eastAsia="宋体" w:cs="宋体"/>
          <w:spacing w:val="-1"/>
          <w:sz w:val="24"/>
          <w:szCs w:val="24"/>
        </w:rPr>
        <w:t>联结，把以</w:t>
      </w:r>
      <w:r>
        <w:rPr>
          <w:spacing w:val="-1"/>
          <w:sz w:val="24"/>
          <w:szCs w:val="24"/>
        </w:rPr>
        <w:t>150</w:t>
      </w:r>
      <w:r>
        <w:rPr>
          <w:rFonts w:ascii="宋体" w:hAnsi="宋体" w:eastAsia="宋体" w:cs="宋体"/>
          <w:spacing w:val="-1"/>
          <w:sz w:val="24"/>
          <w:szCs w:val="24"/>
        </w:rPr>
        <w:t>美元左右的价格</w:t>
      </w:r>
      <w:r>
        <w:rPr>
          <w:rFonts w:ascii="宋体" w:hAnsi="宋体" w:eastAsia="宋体" w:cs="宋体"/>
          <w:sz w:val="24"/>
          <w:szCs w:val="24"/>
        </w:rPr>
        <w:t xml:space="preserve">  买入股票与积极的情绪联系起来。因此，</w:t>
      </w:r>
      <w:r>
        <w:rPr>
          <w:sz w:val="24"/>
          <w:szCs w:val="24"/>
        </w:rPr>
        <w:t>150</w:t>
      </w:r>
      <w:r>
        <w:rPr>
          <w:rFonts w:ascii="宋体" w:hAnsi="宋体" w:eastAsia="宋体" w:cs="宋体"/>
          <w:sz w:val="24"/>
          <w:szCs w:val="24"/>
        </w:rPr>
        <w:t>美元将成</w:t>
      </w:r>
      <w:r>
        <w:rPr>
          <w:rFonts w:ascii="宋体" w:hAnsi="宋体" w:eastAsia="宋体" w:cs="宋体"/>
          <w:spacing w:val="-1"/>
          <w:sz w:val="24"/>
          <w:szCs w:val="24"/>
        </w:rPr>
        <w:t>为强劲的支撑点位。事实上，这种</w:t>
      </w:r>
      <w:r>
        <w:rPr>
          <w:rFonts w:ascii="宋体" w:hAnsi="宋体" w:eastAsia="宋体" w:cs="宋体"/>
          <w:sz w:val="24"/>
          <w:szCs w:val="24"/>
        </w:rPr>
        <w:t xml:space="preserve">  关联有时会在潜意识层面根深蒂固，以至于投资者最</w:t>
      </w:r>
      <w:r>
        <w:rPr>
          <w:rFonts w:ascii="宋体" w:hAnsi="宋体" w:eastAsia="宋体" w:cs="宋体"/>
          <w:spacing w:val="-1"/>
          <w:sz w:val="24"/>
          <w:szCs w:val="24"/>
        </w:rPr>
        <w:t>终会忽视公司基本面前景恶化等事</w:t>
      </w:r>
    </w:p>
    <w:p w14:paraId="25C0E32A">
      <w:pPr>
        <w:spacing w:before="3" w:line="220" w:lineRule="auto"/>
        <w:ind w:left="7"/>
        <w:rPr>
          <w:rFonts w:ascii="宋体" w:hAnsi="宋体" w:eastAsia="宋体" w:cs="宋体"/>
          <w:sz w:val="24"/>
          <w:szCs w:val="24"/>
        </w:rPr>
      </w:pPr>
      <w:r>
        <w:rPr>
          <w:rFonts w:ascii="宋体" w:hAnsi="宋体" w:eastAsia="宋体" w:cs="宋体"/>
          <w:spacing w:val="-8"/>
          <w:sz w:val="24"/>
          <w:szCs w:val="24"/>
        </w:rPr>
        <w:t>实。</w:t>
      </w:r>
    </w:p>
    <w:p w14:paraId="71F88816">
      <w:pPr>
        <w:pStyle w:val="2"/>
        <w:spacing w:before="246" w:line="221" w:lineRule="auto"/>
        <w:ind w:firstLine="14"/>
        <w:rPr>
          <w:rFonts w:ascii="宋体" w:hAnsi="宋体" w:eastAsia="宋体" w:cs="宋体"/>
          <w:sz w:val="24"/>
          <w:szCs w:val="24"/>
        </w:rPr>
      </w:pPr>
      <w:r>
        <w:rPr>
          <w:rFonts w:ascii="宋体" w:hAnsi="宋体" w:eastAsia="宋体" w:cs="宋体"/>
          <w:spacing w:val="-1"/>
          <w:sz w:val="24"/>
          <w:szCs w:val="24"/>
        </w:rPr>
        <w:t>随着时间的推移，作为一个积极深度参与市场的投资者，你培养的是所谓的市场</w:t>
      </w:r>
      <w:r>
        <w:rPr>
          <w:spacing w:val="-1"/>
          <w:sz w:val="24"/>
          <w:szCs w:val="24"/>
        </w:rPr>
        <w:t>“</w:t>
      </w:r>
      <w:r>
        <w:rPr>
          <w:rFonts w:ascii="宋体" w:hAnsi="宋体" w:eastAsia="宋体" w:cs="宋体"/>
          <w:spacing w:val="-1"/>
          <w:sz w:val="24"/>
          <w:szCs w:val="24"/>
        </w:rPr>
        <w:t>感觉</w:t>
      </w:r>
      <w:r>
        <w:rPr>
          <w:spacing w:val="-1"/>
          <w:sz w:val="24"/>
          <w:szCs w:val="24"/>
        </w:rPr>
        <w:t>”</w:t>
      </w:r>
      <w:r>
        <w:rPr>
          <w:spacing w:val="-1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如果同一行业的一组股票在连续几天的时间里同时快速上涨，这就</w:t>
      </w:r>
      <w:r>
        <w:rPr>
          <w:rFonts w:ascii="宋体" w:hAnsi="宋体" w:eastAsia="宋体" w:cs="宋体"/>
          <w:spacing w:val="-1"/>
          <w:sz w:val="24"/>
          <w:szCs w:val="24"/>
        </w:rPr>
        <w:t>是一个强烈的信号，表</w:t>
      </w:r>
      <w:r>
        <w:rPr>
          <w:rFonts w:ascii="宋体" w:hAnsi="宋体" w:eastAsia="宋体" w:cs="宋体"/>
          <w:sz w:val="24"/>
          <w:szCs w:val="24"/>
        </w:rPr>
        <w:t xml:space="preserve"> 明该行业的运势可能正在好转，需要进一步调查。如果这种情况发</w:t>
      </w:r>
      <w:r>
        <w:rPr>
          <w:rFonts w:ascii="宋体" w:hAnsi="宋体" w:eastAsia="宋体" w:cs="宋体"/>
          <w:spacing w:val="-1"/>
          <w:sz w:val="24"/>
          <w:szCs w:val="24"/>
        </w:rPr>
        <w:t>生在充满负面情绪的行</w:t>
      </w:r>
      <w:r>
        <w:rPr>
          <w:rFonts w:ascii="宋体" w:hAnsi="宋体" w:eastAsia="宋体" w:cs="宋体"/>
          <w:sz w:val="24"/>
          <w:szCs w:val="24"/>
        </w:rPr>
        <w:t xml:space="preserve"> 业之中，则更值得关注。这是识别行业趋势拐点的最佳方法之一，</w:t>
      </w:r>
      <w:r>
        <w:rPr>
          <w:rFonts w:ascii="宋体" w:hAnsi="宋体" w:eastAsia="宋体" w:cs="宋体"/>
          <w:spacing w:val="-1"/>
          <w:sz w:val="24"/>
          <w:szCs w:val="24"/>
        </w:rPr>
        <w:t>而拐点的出现正预示着</w:t>
      </w:r>
      <w:r>
        <w:rPr>
          <w:rFonts w:ascii="宋体" w:hAnsi="宋体" w:eastAsia="宋体" w:cs="宋体"/>
          <w:sz w:val="24"/>
          <w:szCs w:val="24"/>
        </w:rPr>
        <w:t xml:space="preserve"> 行业运势开始好转。大多数情况下，我们观察到增长迅速的股票没</w:t>
      </w:r>
      <w:r>
        <w:rPr>
          <w:rFonts w:ascii="宋体" w:hAnsi="宋体" w:eastAsia="宋体" w:cs="宋体"/>
          <w:spacing w:val="-1"/>
          <w:sz w:val="24"/>
          <w:szCs w:val="24"/>
        </w:rPr>
        <w:t>有任何当期收益来支撑</w:t>
      </w:r>
      <w:r>
        <w:rPr>
          <w:rFonts w:ascii="宋体" w:hAnsi="宋体" w:eastAsia="宋体" w:cs="宋体"/>
          <w:sz w:val="24"/>
          <w:szCs w:val="24"/>
        </w:rPr>
        <w:t xml:space="preserve"> 它们的估值，但我们通常事后才意识到，市场是一台极其智能的贴</w:t>
      </w:r>
      <w:r>
        <w:rPr>
          <w:rFonts w:ascii="宋体" w:hAnsi="宋体" w:eastAsia="宋体" w:cs="宋体"/>
          <w:spacing w:val="-1"/>
          <w:sz w:val="24"/>
          <w:szCs w:val="24"/>
        </w:rPr>
        <w:t>现机器。这就是为什么</w:t>
      </w:r>
      <w:r>
        <w:rPr>
          <w:rFonts w:ascii="宋体" w:hAnsi="宋体" w:eastAsia="宋体" w:cs="宋体"/>
          <w:sz w:val="24"/>
          <w:szCs w:val="24"/>
        </w:rPr>
        <w:t xml:space="preserve"> 杰拉尔德</w:t>
      </w:r>
      <w:r>
        <w:rPr>
          <w:sz w:val="24"/>
          <w:szCs w:val="24"/>
        </w:rPr>
        <w:t>·</w:t>
      </w:r>
      <w:r>
        <w:rPr>
          <w:rFonts w:ascii="宋体" w:hAnsi="宋体" w:eastAsia="宋体" w:cs="宋体"/>
          <w:sz w:val="24"/>
          <w:szCs w:val="24"/>
        </w:rPr>
        <w:t>勒布（</w:t>
      </w:r>
      <w:r>
        <w:rPr>
          <w:sz w:val="24"/>
          <w:szCs w:val="24"/>
        </w:rPr>
        <w:t>Gerald Loeb</w:t>
      </w:r>
      <w:r>
        <w:rPr>
          <w:rFonts w:ascii="宋体" w:hAnsi="宋体" w:eastAsia="宋体" w:cs="宋体"/>
          <w:sz w:val="24"/>
          <w:szCs w:val="24"/>
        </w:rPr>
        <w:t>）说：</w:t>
      </w:r>
      <w:r>
        <w:rPr>
          <w:sz w:val="24"/>
          <w:szCs w:val="24"/>
        </w:rPr>
        <w:t>“</w:t>
      </w:r>
      <w:r>
        <w:rPr>
          <w:rFonts w:ascii="宋体" w:hAnsi="宋体" w:eastAsia="宋体" w:cs="宋体"/>
          <w:sz w:val="24"/>
          <w:szCs w:val="24"/>
        </w:rPr>
        <w:t>用市场来预测新闻比用新闻预</w:t>
      </w:r>
      <w:r>
        <w:rPr>
          <w:rFonts w:ascii="宋体" w:hAnsi="宋体" w:eastAsia="宋体" w:cs="宋体"/>
          <w:spacing w:val="-1"/>
          <w:sz w:val="24"/>
          <w:szCs w:val="24"/>
        </w:rPr>
        <w:t>测市场要好得多。</w:t>
      </w:r>
      <w:r>
        <w:rPr>
          <w:spacing w:val="-1"/>
          <w:sz w:val="24"/>
          <w:szCs w:val="24"/>
        </w:rPr>
        <w:t>”</w:t>
      </w:r>
      <w:r>
        <w:rPr>
          <w:rFonts w:ascii="宋体" w:hAnsi="宋体" w:eastAsia="宋体" w:cs="宋体"/>
          <w:spacing w:val="-1"/>
          <w:sz w:val="24"/>
          <w:szCs w:val="24"/>
        </w:rPr>
        <w:t>始</w:t>
      </w:r>
      <w:r>
        <w:rPr>
          <w:rFonts w:ascii="宋体" w:hAnsi="宋体" w:eastAsia="宋体" w:cs="宋体"/>
          <w:sz w:val="24"/>
          <w:szCs w:val="24"/>
        </w:rPr>
        <w:t xml:space="preserve">  终尊重集体的智慧。如果某只股票的成交量突破了</w:t>
      </w:r>
      <w:r>
        <w:rPr>
          <w:sz w:val="24"/>
          <w:szCs w:val="24"/>
        </w:rPr>
        <w:t>52</w:t>
      </w:r>
      <w:r>
        <w:rPr>
          <w:rFonts w:ascii="宋体" w:hAnsi="宋体" w:eastAsia="宋体" w:cs="宋体"/>
          <w:sz w:val="24"/>
          <w:szCs w:val="24"/>
        </w:rPr>
        <w:t>周</w:t>
      </w:r>
      <w:r>
        <w:rPr>
          <w:sz w:val="24"/>
          <w:szCs w:val="24"/>
        </w:rPr>
        <w:t>/</w:t>
      </w:r>
      <w:r>
        <w:rPr>
          <w:rFonts w:ascii="宋体" w:hAnsi="宋体" w:eastAsia="宋体" w:cs="宋体"/>
          <w:sz w:val="24"/>
          <w:szCs w:val="24"/>
        </w:rPr>
        <w:t>多年</w:t>
      </w:r>
      <w:r>
        <w:rPr>
          <w:sz w:val="24"/>
          <w:szCs w:val="24"/>
        </w:rPr>
        <w:t>/</w:t>
      </w:r>
      <w:r>
        <w:rPr>
          <w:rFonts w:ascii="宋体" w:hAnsi="宋体" w:eastAsia="宋体" w:cs="宋体"/>
          <w:sz w:val="24"/>
          <w:szCs w:val="24"/>
        </w:rPr>
        <w:t>有史</w:t>
      </w:r>
      <w:r>
        <w:rPr>
          <w:rFonts w:ascii="宋体" w:hAnsi="宋体" w:eastAsia="宋体" w:cs="宋体"/>
          <w:spacing w:val="-1"/>
          <w:sz w:val="24"/>
          <w:szCs w:val="24"/>
        </w:rPr>
        <w:t>以来的最高值，那么该</w:t>
      </w:r>
      <w:r>
        <w:rPr>
          <w:rFonts w:ascii="宋体" w:hAnsi="宋体" w:eastAsia="宋体" w:cs="宋体"/>
          <w:sz w:val="24"/>
          <w:szCs w:val="24"/>
        </w:rPr>
        <w:t xml:space="preserve">  股票就是值得开始研究的对象。（按照技术分析的说法，如果一只</w:t>
      </w:r>
      <w:r>
        <w:rPr>
          <w:rFonts w:ascii="宋体" w:hAnsi="宋体" w:eastAsia="宋体" w:cs="宋体"/>
          <w:spacing w:val="-1"/>
          <w:sz w:val="24"/>
          <w:szCs w:val="24"/>
        </w:rPr>
        <w:t>股票成交量较低时出现</w:t>
      </w:r>
      <w:r>
        <w:rPr>
          <w:rFonts w:ascii="宋体" w:hAnsi="宋体" w:eastAsia="宋体" w:cs="宋体"/>
          <w:sz w:val="24"/>
          <w:szCs w:val="24"/>
        </w:rPr>
        <w:t xml:space="preserve"> 上涨，那么它可能已经触顶；如果股价在成交量较大的情况下仍保</w:t>
      </w:r>
      <w:r>
        <w:rPr>
          <w:rFonts w:ascii="宋体" w:hAnsi="宋体" w:eastAsia="宋体" w:cs="宋体"/>
          <w:spacing w:val="-1"/>
          <w:sz w:val="24"/>
          <w:szCs w:val="24"/>
        </w:rPr>
        <w:t>持在一定范围内，则意</w:t>
      </w:r>
      <w:r>
        <w:rPr>
          <w:rFonts w:ascii="宋体" w:hAnsi="宋体" w:eastAsia="宋体" w:cs="宋体"/>
          <w:sz w:val="24"/>
          <w:szCs w:val="24"/>
        </w:rPr>
        <w:t xml:space="preserve"> 味着该股正在进行布局。当一只股票处于盘整阶段时，分析师倾向</w:t>
      </w:r>
      <w:r>
        <w:rPr>
          <w:rFonts w:ascii="宋体" w:hAnsi="宋体" w:eastAsia="宋体" w:cs="宋体"/>
          <w:spacing w:val="-1"/>
          <w:sz w:val="24"/>
          <w:szCs w:val="24"/>
        </w:rPr>
        <w:t>于认为成交量减少。）</w:t>
      </w:r>
    </w:p>
    <w:p w14:paraId="28A3883A">
      <w:pPr>
        <w:spacing w:before="244" w:line="222" w:lineRule="auto"/>
        <w:ind w:left="1" w:firstLine="11"/>
        <w:jc w:val="both"/>
        <w:rPr>
          <w:rFonts w:ascii="宋体" w:hAnsi="宋体" w:eastAsia="宋体" w:cs="宋体"/>
          <w:sz w:val="24"/>
          <w:szCs w:val="24"/>
        </w:rPr>
      </w:pPr>
      <w:r>
        <w:rPr>
          <w:rFonts w:ascii="宋体" w:hAnsi="宋体" w:eastAsia="宋体" w:cs="宋体"/>
          <w:spacing w:val="-1"/>
          <w:sz w:val="24"/>
          <w:szCs w:val="24"/>
        </w:rPr>
        <w:t>时限很重要。在其他条件不变的情况下，突破多年交易区间的股票比突破一年交易区间的</w:t>
      </w:r>
      <w:r>
        <w:rPr>
          <w:rFonts w:ascii="宋体" w:hAnsi="宋体" w:eastAsia="宋体" w:cs="宋体"/>
          <w:spacing w:val="17"/>
          <w:sz w:val="24"/>
          <w:szCs w:val="24"/>
        </w:rPr>
        <w:t xml:space="preserve"> </w:t>
      </w:r>
      <w:r>
        <w:rPr>
          <w:rFonts w:ascii="宋体" w:hAnsi="宋体" w:eastAsia="宋体" w:cs="宋体"/>
          <w:sz w:val="24"/>
          <w:szCs w:val="24"/>
        </w:rPr>
        <w:t>股票更有前景。在前一种情况下，很多在几年前买入的人可能在</w:t>
      </w:r>
      <w:r>
        <w:rPr>
          <w:rFonts w:ascii="宋体" w:hAnsi="宋体" w:eastAsia="宋体" w:cs="宋体"/>
          <w:spacing w:val="-1"/>
          <w:sz w:val="24"/>
          <w:szCs w:val="24"/>
        </w:rPr>
        <w:t>很久以前就因为沮丧而卖</w:t>
      </w:r>
      <w:r>
        <w:rPr>
          <w:rFonts w:ascii="宋体" w:hAnsi="宋体" w:eastAsia="宋体" w:cs="宋体"/>
          <w:sz w:val="24"/>
          <w:szCs w:val="24"/>
        </w:rPr>
        <w:t xml:space="preserve"> 出了这只股票，等待回本并以更高股价卖出这只股票的人就会变</w:t>
      </w:r>
      <w:r>
        <w:rPr>
          <w:rFonts w:ascii="宋体" w:hAnsi="宋体" w:eastAsia="宋体" w:cs="宋体"/>
          <w:spacing w:val="-1"/>
          <w:sz w:val="24"/>
          <w:szCs w:val="24"/>
        </w:rPr>
        <w:t>得更少。请注意，除非投</w:t>
      </w:r>
      <w:r>
        <w:rPr>
          <w:rFonts w:ascii="宋体" w:hAnsi="宋体" w:eastAsia="宋体" w:cs="宋体"/>
          <w:sz w:val="24"/>
          <w:szCs w:val="24"/>
        </w:rPr>
        <w:t xml:space="preserve"> 资者的预期发生了变化，否则股价不会脱离长期区间。有些人愿</w:t>
      </w:r>
      <w:r>
        <w:rPr>
          <w:rFonts w:ascii="宋体" w:hAnsi="宋体" w:eastAsia="宋体" w:cs="宋体"/>
          <w:spacing w:val="-1"/>
          <w:sz w:val="24"/>
          <w:szCs w:val="24"/>
        </w:rPr>
        <w:t>意长期付出一个别人不愿</w:t>
      </w:r>
      <w:r>
        <w:rPr>
          <w:rFonts w:ascii="宋体" w:hAnsi="宋体" w:eastAsia="宋体" w:cs="宋体"/>
          <w:sz w:val="24"/>
          <w:szCs w:val="24"/>
        </w:rPr>
        <w:t xml:space="preserve"> </w:t>
      </w:r>
      <w:r>
        <w:rPr>
          <w:rFonts w:ascii="宋体" w:hAnsi="宋体" w:eastAsia="宋体" w:cs="宋体"/>
          <w:spacing w:val="-1"/>
          <w:sz w:val="24"/>
          <w:szCs w:val="24"/>
        </w:rPr>
        <w:t>付出的代价，这通常意味着公司的基本面发生了重大变化。</w:t>
      </w:r>
    </w:p>
    <w:p w14:paraId="17DACB80">
      <w:pPr>
        <w:pStyle w:val="2"/>
        <w:spacing w:before="238" w:line="221" w:lineRule="auto"/>
        <w:jc w:val="both"/>
        <w:rPr>
          <w:rFonts w:ascii="宋体" w:hAnsi="宋体" w:eastAsia="宋体" w:cs="宋体"/>
          <w:sz w:val="24"/>
          <w:szCs w:val="24"/>
        </w:rPr>
      </w:pPr>
      <w:r>
        <w:rPr>
          <w:rFonts w:ascii="宋体" w:hAnsi="宋体" w:eastAsia="宋体" w:cs="宋体"/>
          <w:sz w:val="24"/>
          <w:szCs w:val="24"/>
        </w:rPr>
        <w:t>对于投资者来说，在收益强劲和基本面不断改善的大背景下，没有</w:t>
      </w:r>
      <w:r>
        <w:rPr>
          <w:rFonts w:ascii="宋体" w:hAnsi="宋体" w:eastAsia="宋体" w:cs="宋体"/>
          <w:spacing w:val="-1"/>
          <w:sz w:val="24"/>
          <w:szCs w:val="24"/>
        </w:rPr>
        <w:t>什么比看到一只股票再</w:t>
      </w:r>
      <w:r>
        <w:rPr>
          <w:rFonts w:ascii="宋体" w:hAnsi="宋体" w:eastAsia="宋体" w:cs="宋体"/>
          <w:sz w:val="24"/>
          <w:szCs w:val="24"/>
        </w:rPr>
        <w:t xml:space="preserve"> 创新高更暖心的了。通常情况下，股价达到新高就是一个积极的</w:t>
      </w:r>
      <w:r>
        <w:rPr>
          <w:rFonts w:ascii="宋体" w:hAnsi="宋体" w:eastAsia="宋体" w:cs="宋体"/>
          <w:spacing w:val="-1"/>
          <w:sz w:val="24"/>
          <w:szCs w:val="24"/>
        </w:rPr>
        <w:t>信号，因为市场已经淘汰</w:t>
      </w:r>
      <w:r>
        <w:rPr>
          <w:rFonts w:ascii="宋体" w:hAnsi="宋体" w:eastAsia="宋体" w:cs="宋体"/>
          <w:sz w:val="24"/>
          <w:szCs w:val="24"/>
        </w:rPr>
        <w:t xml:space="preserve"> 了之前所有出现亏损、等待回本时卖出的买家了。一旦股价触及</w:t>
      </w:r>
      <w:r>
        <w:rPr>
          <w:rFonts w:ascii="宋体" w:hAnsi="宋体" w:eastAsia="宋体" w:cs="宋体"/>
          <w:spacing w:val="-1"/>
          <w:sz w:val="24"/>
          <w:szCs w:val="24"/>
        </w:rPr>
        <w:t>新高，且无须对付间接供</w:t>
      </w:r>
      <w:r>
        <w:rPr>
          <w:rFonts w:ascii="宋体" w:hAnsi="宋体" w:eastAsia="宋体" w:cs="宋体"/>
          <w:sz w:val="24"/>
          <w:szCs w:val="24"/>
        </w:rPr>
        <w:t xml:space="preserve"> 应（</w:t>
      </w:r>
      <w:r>
        <w:rPr>
          <w:sz w:val="24"/>
          <w:szCs w:val="24"/>
        </w:rPr>
        <w:t>Overhead supply</w:t>
      </w:r>
      <w:r>
        <w:rPr>
          <w:rFonts w:ascii="宋体" w:hAnsi="宋体" w:eastAsia="宋体" w:cs="宋体"/>
          <w:sz w:val="24"/>
          <w:szCs w:val="24"/>
        </w:rPr>
        <w:t>）时，就会进一步扩大股票的上涨空间。每</w:t>
      </w:r>
      <w:r>
        <w:rPr>
          <w:rFonts w:ascii="宋体" w:hAnsi="宋体" w:eastAsia="宋体" w:cs="宋体"/>
          <w:spacing w:val="-1"/>
          <w:sz w:val="24"/>
          <w:szCs w:val="24"/>
        </w:rPr>
        <w:t>个人都有钱赚；每个人都</w:t>
      </w:r>
      <w:r>
        <w:rPr>
          <w:rFonts w:ascii="宋体" w:hAnsi="宋体" w:eastAsia="宋体" w:cs="宋体"/>
          <w:sz w:val="24"/>
          <w:szCs w:val="24"/>
        </w:rPr>
        <w:t xml:space="preserve"> 满意。相比之下，接近</w:t>
      </w:r>
      <w:r>
        <w:rPr>
          <w:sz w:val="24"/>
          <w:szCs w:val="24"/>
        </w:rPr>
        <w:t>52</w:t>
      </w:r>
      <w:r>
        <w:rPr>
          <w:rFonts w:ascii="宋体" w:hAnsi="宋体" w:eastAsia="宋体" w:cs="宋体"/>
          <w:sz w:val="24"/>
          <w:szCs w:val="24"/>
        </w:rPr>
        <w:t>周低点的股票有大量间接供应需要消化</w:t>
      </w:r>
      <w:r>
        <w:rPr>
          <w:rFonts w:ascii="宋体" w:hAnsi="宋体" w:eastAsia="宋体" w:cs="宋体"/>
          <w:spacing w:val="-1"/>
          <w:sz w:val="24"/>
          <w:szCs w:val="24"/>
        </w:rPr>
        <w:t>，而且缺乏上行势头，因</w:t>
      </w:r>
      <w:r>
        <w:rPr>
          <w:rFonts w:ascii="宋体" w:hAnsi="宋体" w:eastAsia="宋体" w:cs="宋体"/>
          <w:sz w:val="24"/>
          <w:szCs w:val="24"/>
        </w:rPr>
        <w:t xml:space="preserve"> 为它很容易受到老投资者在每个更高水平上进</w:t>
      </w:r>
      <w:r>
        <w:rPr>
          <w:rFonts w:ascii="宋体" w:hAnsi="宋体" w:eastAsia="宋体" w:cs="宋体"/>
          <w:spacing w:val="-1"/>
          <w:sz w:val="24"/>
          <w:szCs w:val="24"/>
        </w:rPr>
        <w:t>行的新一轮抛售的影响。</w:t>
      </w:r>
    </w:p>
    <w:p w14:paraId="4AB4AEE3">
      <w:pPr>
        <w:spacing w:line="221" w:lineRule="auto"/>
        <w:rPr>
          <w:rFonts w:ascii="宋体" w:hAnsi="宋体" w:eastAsia="宋体" w:cs="宋体"/>
          <w:sz w:val="24"/>
          <w:szCs w:val="24"/>
        </w:rPr>
        <w:sectPr>
          <w:pgSz w:w="12240" w:h="15840"/>
          <w:pgMar w:top="400" w:right="1440" w:bottom="0" w:left="1447" w:header="0" w:footer="0" w:gutter="0"/>
          <w:cols w:space="720" w:num="1"/>
        </w:sectPr>
      </w:pPr>
    </w:p>
    <w:p w14:paraId="6E0A6EE3">
      <w:pPr>
        <w:spacing w:line="243" w:lineRule="auto"/>
        <w:rPr>
          <w:rFonts w:ascii="Arial"/>
          <w:sz w:val="21"/>
        </w:rPr>
      </w:pPr>
    </w:p>
    <w:p w14:paraId="464E0BA9">
      <w:pPr>
        <w:spacing w:line="243" w:lineRule="auto"/>
        <w:rPr>
          <w:rFonts w:ascii="Arial"/>
          <w:sz w:val="21"/>
        </w:rPr>
      </w:pPr>
    </w:p>
    <w:p w14:paraId="229ED2F5">
      <w:pPr>
        <w:spacing w:line="243" w:lineRule="auto"/>
        <w:rPr>
          <w:rFonts w:ascii="Arial"/>
          <w:sz w:val="21"/>
        </w:rPr>
      </w:pPr>
    </w:p>
    <w:p w14:paraId="3720CFF1">
      <w:pPr>
        <w:spacing w:line="243" w:lineRule="auto"/>
        <w:rPr>
          <w:rFonts w:ascii="Arial"/>
          <w:sz w:val="21"/>
        </w:rPr>
      </w:pPr>
    </w:p>
    <w:p w14:paraId="0E8E3C39">
      <w:pPr>
        <w:spacing w:line="244" w:lineRule="auto"/>
        <w:rPr>
          <w:rFonts w:ascii="Arial"/>
          <w:sz w:val="21"/>
        </w:rPr>
      </w:pPr>
    </w:p>
    <w:p w14:paraId="129BCB4C">
      <w:pPr>
        <w:spacing w:before="78" w:line="219" w:lineRule="auto"/>
        <w:ind w:left="15"/>
        <w:rPr>
          <w:rFonts w:ascii="宋体" w:hAnsi="宋体" w:eastAsia="宋体" w:cs="宋体"/>
          <w:sz w:val="24"/>
          <w:szCs w:val="24"/>
        </w:rPr>
      </w:pPr>
      <w:r>
        <w:rPr>
          <w:rFonts w:ascii="宋体" w:hAnsi="宋体" w:eastAsia="宋体" w:cs="宋体"/>
          <w:spacing w:val="-1"/>
          <w:sz w:val="24"/>
          <w:szCs w:val="24"/>
        </w:rPr>
        <w:t>除了强劲的利润增长和行业基本面，技术型基本面分析的投资者往往还相信两个关键原</w:t>
      </w:r>
    </w:p>
    <w:p w14:paraId="6B76DFD4">
      <w:pPr>
        <w:pStyle w:val="2"/>
        <w:spacing w:before="2" w:line="221" w:lineRule="auto"/>
        <w:ind w:firstLine="5"/>
        <w:rPr>
          <w:rFonts w:ascii="宋体" w:hAnsi="宋体" w:eastAsia="宋体" w:cs="宋体"/>
          <w:sz w:val="24"/>
          <w:szCs w:val="24"/>
        </w:rPr>
      </w:pPr>
      <w:r>
        <w:rPr>
          <w:rFonts w:ascii="宋体" w:hAnsi="宋体" w:eastAsia="宋体" w:cs="宋体"/>
          <w:sz w:val="24"/>
          <w:szCs w:val="24"/>
        </w:rPr>
        <w:t>则：第一，表现相对强劲的股票，即在市场大幅回调</w:t>
      </w:r>
      <w:r>
        <w:rPr>
          <w:rFonts w:ascii="宋体" w:hAnsi="宋体" w:eastAsia="宋体" w:cs="宋体"/>
          <w:spacing w:val="-1"/>
          <w:sz w:val="24"/>
          <w:szCs w:val="24"/>
        </w:rPr>
        <w:t>期间波动上涨或保持坚挺的股票，往</w:t>
      </w:r>
      <w:r>
        <w:rPr>
          <w:rFonts w:ascii="宋体" w:hAnsi="宋体" w:eastAsia="宋体" w:cs="宋体"/>
          <w:sz w:val="24"/>
          <w:szCs w:val="24"/>
        </w:rPr>
        <w:t xml:space="preserve"> 往在随后的市场复苏期间表现突出；第二，第一批在重大回调之后或</w:t>
      </w:r>
      <w:r>
        <w:rPr>
          <w:rFonts w:ascii="宋体" w:hAnsi="宋体" w:eastAsia="宋体" w:cs="宋体"/>
          <w:spacing w:val="-1"/>
          <w:sz w:val="24"/>
          <w:szCs w:val="24"/>
        </w:rPr>
        <w:t>之中突破</w:t>
      </w:r>
      <w:r>
        <w:rPr>
          <w:spacing w:val="-1"/>
          <w:sz w:val="24"/>
          <w:szCs w:val="24"/>
        </w:rPr>
        <w:t>52</w:t>
      </w:r>
      <w:r>
        <w:rPr>
          <w:rFonts w:ascii="宋体" w:hAnsi="宋体" w:eastAsia="宋体" w:cs="宋体"/>
          <w:spacing w:val="-1"/>
          <w:sz w:val="24"/>
          <w:szCs w:val="24"/>
        </w:rPr>
        <w:t>周纪录创</w:t>
      </w:r>
      <w:r>
        <w:rPr>
          <w:rFonts w:ascii="宋体" w:hAnsi="宋体" w:eastAsia="宋体" w:cs="宋体"/>
          <w:sz w:val="24"/>
          <w:szCs w:val="24"/>
        </w:rPr>
        <w:t xml:space="preserve"> 新高的股票，往往会成为下一轮涨势的领军者。互联网和社交媒体</w:t>
      </w:r>
      <w:r>
        <w:rPr>
          <w:rFonts w:ascii="宋体" w:hAnsi="宋体" w:eastAsia="宋体" w:cs="宋体"/>
          <w:spacing w:val="-1"/>
          <w:sz w:val="24"/>
          <w:szCs w:val="24"/>
        </w:rPr>
        <w:t>的美妙之处在于，每个</w:t>
      </w:r>
      <w:r>
        <w:rPr>
          <w:rFonts w:ascii="宋体" w:hAnsi="宋体" w:eastAsia="宋体" w:cs="宋体"/>
          <w:sz w:val="24"/>
          <w:szCs w:val="24"/>
        </w:rPr>
        <w:t xml:space="preserve"> </w:t>
      </w:r>
      <w:r>
        <w:rPr>
          <w:rFonts w:ascii="宋体" w:hAnsi="宋体" w:eastAsia="宋体" w:cs="宋体"/>
          <w:spacing w:val="-1"/>
          <w:sz w:val="24"/>
          <w:szCs w:val="24"/>
        </w:rPr>
        <w:t>人都可以以极低的成本获得世界上最优秀的人才。</w:t>
      </w:r>
    </w:p>
    <w:p w14:paraId="4C0A157A">
      <w:pPr>
        <w:pStyle w:val="2"/>
        <w:spacing w:before="216" w:line="227" w:lineRule="auto"/>
        <w:jc w:val="both"/>
        <w:rPr>
          <w:rFonts w:ascii="宋体" w:hAnsi="宋体" w:eastAsia="宋体" w:cs="宋体"/>
          <w:sz w:val="24"/>
          <w:szCs w:val="24"/>
        </w:rPr>
      </w:pPr>
      <w:r>
        <w:rPr>
          <w:rFonts w:ascii="宋体" w:hAnsi="宋体" w:eastAsia="宋体" w:cs="宋体"/>
          <w:sz w:val="24"/>
          <w:szCs w:val="24"/>
        </w:rPr>
        <w:t>在聪明的投资者看来，</w:t>
      </w:r>
      <w:r>
        <w:rPr>
          <w:sz w:val="24"/>
          <w:szCs w:val="24"/>
        </w:rPr>
        <w:t>52</w:t>
      </w:r>
      <w:r>
        <w:rPr>
          <w:rFonts w:ascii="宋体" w:hAnsi="宋体" w:eastAsia="宋体" w:cs="宋体"/>
          <w:sz w:val="24"/>
          <w:szCs w:val="24"/>
        </w:rPr>
        <w:t>周的高增长股票往往是一条捷径。在任何</w:t>
      </w:r>
      <w:r>
        <w:rPr>
          <w:rFonts w:ascii="宋体" w:hAnsi="宋体" w:eastAsia="宋体" w:cs="宋体"/>
          <w:spacing w:val="-1"/>
          <w:sz w:val="24"/>
          <w:szCs w:val="24"/>
        </w:rPr>
        <w:t>时候，市场上只有少数</w:t>
      </w:r>
      <w:r>
        <w:rPr>
          <w:rFonts w:ascii="宋体" w:hAnsi="宋体" w:eastAsia="宋体" w:cs="宋体"/>
          <w:sz w:val="24"/>
          <w:szCs w:val="24"/>
        </w:rPr>
        <w:t xml:space="preserve"> 几个伟大的增长故事，但有数百家机构投资者希望拥有它们。对</w:t>
      </w:r>
      <w:r>
        <w:rPr>
          <w:rFonts w:ascii="宋体" w:hAnsi="宋体" w:eastAsia="宋体" w:cs="宋体"/>
          <w:spacing w:val="-1"/>
          <w:sz w:val="24"/>
          <w:szCs w:val="24"/>
        </w:rPr>
        <w:t>这些机构来说，关键是要</w:t>
      </w:r>
      <w:r>
        <w:rPr>
          <w:rFonts w:ascii="宋体" w:hAnsi="宋体" w:eastAsia="宋体" w:cs="宋体"/>
          <w:sz w:val="24"/>
          <w:szCs w:val="24"/>
        </w:rPr>
        <w:t xml:space="preserve"> 抓住下一个重大机会，而市盈率是次要考虑因素。这种趋势之所</w:t>
      </w:r>
      <w:r>
        <w:rPr>
          <w:rFonts w:ascii="宋体" w:hAnsi="宋体" w:eastAsia="宋体" w:cs="宋体"/>
          <w:spacing w:val="-1"/>
          <w:sz w:val="24"/>
          <w:szCs w:val="24"/>
        </w:rPr>
        <w:t>以能够持续，是因为供应</w:t>
      </w:r>
      <w:r>
        <w:rPr>
          <w:rFonts w:ascii="宋体" w:hAnsi="宋体" w:eastAsia="宋体" w:cs="宋体"/>
          <w:sz w:val="24"/>
          <w:szCs w:val="24"/>
        </w:rPr>
        <w:t xml:space="preserve"> 有限</w:t>
      </w:r>
      <w:r>
        <w:rPr>
          <w:sz w:val="24"/>
          <w:szCs w:val="24"/>
        </w:rPr>
        <w:t>——</w:t>
      </w:r>
      <w:r>
        <w:rPr>
          <w:rFonts w:ascii="宋体" w:hAnsi="宋体" w:eastAsia="宋体" w:cs="宋体"/>
          <w:sz w:val="24"/>
          <w:szCs w:val="24"/>
        </w:rPr>
        <w:t>早期买家并不急于出售，许多新买家也愿意参与进来。</w:t>
      </w:r>
      <w:r>
        <w:rPr>
          <w:rFonts w:ascii="宋体" w:hAnsi="宋体" w:eastAsia="宋体" w:cs="宋体"/>
          <w:spacing w:val="-1"/>
          <w:sz w:val="24"/>
          <w:szCs w:val="24"/>
        </w:rPr>
        <w:t>伟大的增长故事总是稀缺</w:t>
      </w:r>
      <w:r>
        <w:rPr>
          <w:rFonts w:ascii="宋体" w:hAnsi="宋体" w:eastAsia="宋体" w:cs="宋体"/>
          <w:sz w:val="24"/>
          <w:szCs w:val="24"/>
        </w:rPr>
        <w:t xml:space="preserve"> </w:t>
      </w:r>
      <w:r>
        <w:rPr>
          <w:rFonts w:ascii="宋体" w:hAnsi="宋体" w:eastAsia="宋体" w:cs="宋体"/>
          <w:spacing w:val="-1"/>
          <w:sz w:val="24"/>
          <w:szCs w:val="24"/>
        </w:rPr>
        <w:t>的，市场喜欢高增长。</w:t>
      </w:r>
    </w:p>
    <w:p w14:paraId="4E68CC55">
      <w:pPr>
        <w:spacing w:before="231" w:line="222" w:lineRule="auto"/>
        <w:ind w:firstLine="18"/>
        <w:jc w:val="both"/>
        <w:rPr>
          <w:rFonts w:ascii="宋体" w:hAnsi="宋体" w:eastAsia="宋体" w:cs="宋体"/>
          <w:sz w:val="24"/>
          <w:szCs w:val="24"/>
        </w:rPr>
      </w:pPr>
      <w:r>
        <w:rPr>
          <w:rFonts w:ascii="宋体" w:hAnsi="宋体" w:eastAsia="宋体" w:cs="宋体"/>
          <w:spacing w:val="-1"/>
          <w:sz w:val="24"/>
          <w:szCs w:val="24"/>
        </w:rPr>
        <w:t>即使你最终没有投资任何一只爆发式个股，这项研究的积极成果就是，通过研究业内各公</w:t>
      </w:r>
      <w:r>
        <w:rPr>
          <w:rFonts w:ascii="宋体" w:hAnsi="宋体" w:eastAsia="宋体" w:cs="宋体"/>
          <w:spacing w:val="10"/>
          <w:sz w:val="24"/>
          <w:szCs w:val="24"/>
        </w:rPr>
        <w:t xml:space="preserve"> </w:t>
      </w:r>
      <w:r>
        <w:rPr>
          <w:rFonts w:ascii="宋体" w:hAnsi="宋体" w:eastAsia="宋体" w:cs="宋体"/>
          <w:sz w:val="24"/>
          <w:szCs w:val="24"/>
        </w:rPr>
        <w:t>司的年度报告、汇报、电话会议录音以及会议记录，你的思维数据</w:t>
      </w:r>
      <w:r>
        <w:rPr>
          <w:rFonts w:ascii="宋体" w:hAnsi="宋体" w:eastAsia="宋体" w:cs="宋体"/>
          <w:spacing w:val="-1"/>
          <w:sz w:val="24"/>
          <w:szCs w:val="24"/>
        </w:rPr>
        <w:t>库将得到拓展。（电话</w:t>
      </w:r>
      <w:r>
        <w:rPr>
          <w:rFonts w:ascii="宋体" w:hAnsi="宋体" w:eastAsia="宋体" w:cs="宋体"/>
          <w:sz w:val="24"/>
          <w:szCs w:val="24"/>
        </w:rPr>
        <w:t xml:space="preserve"> 会议是每一个认真的投资者做投资研究活动清单的重要组成部分。</w:t>
      </w:r>
      <w:r>
        <w:rPr>
          <w:rFonts w:ascii="宋体" w:hAnsi="宋体" w:eastAsia="宋体" w:cs="宋体"/>
          <w:spacing w:val="-1"/>
          <w:sz w:val="24"/>
          <w:szCs w:val="24"/>
        </w:rPr>
        <w:t>）对于真正充满热情的</w:t>
      </w:r>
      <w:r>
        <w:rPr>
          <w:rFonts w:ascii="宋体" w:hAnsi="宋体" w:eastAsia="宋体" w:cs="宋体"/>
          <w:sz w:val="24"/>
          <w:szCs w:val="24"/>
        </w:rPr>
        <w:t xml:space="preserve"> 投资者来说，研究新公司是一件令人愉快的事，而且永远不会厌倦</w:t>
      </w:r>
      <w:r>
        <w:rPr>
          <w:rFonts w:ascii="宋体" w:hAnsi="宋体" w:eastAsia="宋体" w:cs="宋体"/>
          <w:spacing w:val="-1"/>
          <w:sz w:val="24"/>
          <w:szCs w:val="24"/>
        </w:rPr>
        <w:t>。在投资行业，永无止</w:t>
      </w:r>
      <w:r>
        <w:rPr>
          <w:rFonts w:ascii="宋体" w:hAnsi="宋体" w:eastAsia="宋体" w:cs="宋体"/>
          <w:sz w:val="24"/>
          <w:szCs w:val="24"/>
        </w:rPr>
        <w:t xml:space="preserve"> 境的智力好奇心以及不断学习的强烈热情十分重要，怎样强调都不</w:t>
      </w:r>
      <w:r>
        <w:rPr>
          <w:rFonts w:ascii="宋体" w:hAnsi="宋体" w:eastAsia="宋体" w:cs="宋体"/>
          <w:spacing w:val="-1"/>
          <w:sz w:val="24"/>
          <w:szCs w:val="24"/>
        </w:rPr>
        <w:t>为过。在投资中，所有</w:t>
      </w:r>
      <w:r>
        <w:rPr>
          <w:rFonts w:ascii="宋体" w:hAnsi="宋体" w:eastAsia="宋体" w:cs="宋体"/>
          <w:sz w:val="24"/>
          <w:szCs w:val="24"/>
        </w:rPr>
        <w:t xml:space="preserve"> 的知识都是需要慢慢积累的，而我们通过今天的努力所获得的真知</w:t>
      </w:r>
      <w:r>
        <w:rPr>
          <w:rFonts w:ascii="宋体" w:hAnsi="宋体" w:eastAsia="宋体" w:cs="宋体"/>
          <w:spacing w:val="-1"/>
          <w:sz w:val="24"/>
          <w:szCs w:val="24"/>
        </w:rPr>
        <w:t>灼见，往往会在未来的</w:t>
      </w:r>
      <w:r>
        <w:rPr>
          <w:rFonts w:ascii="宋体" w:hAnsi="宋体" w:eastAsia="宋体" w:cs="宋体"/>
          <w:sz w:val="24"/>
          <w:szCs w:val="24"/>
        </w:rPr>
        <w:t xml:space="preserve"> 某个时候，以一种偶然的方式帮助我们。今天努力工作，</w:t>
      </w:r>
      <w:r>
        <w:rPr>
          <w:rFonts w:ascii="宋体" w:hAnsi="宋体" w:eastAsia="宋体" w:cs="宋体"/>
          <w:spacing w:val="-1"/>
          <w:sz w:val="24"/>
          <w:szCs w:val="24"/>
        </w:rPr>
        <w:t>明天好运才能找到你。</w:t>
      </w:r>
    </w:p>
    <w:p w14:paraId="4866FDAB">
      <w:pPr>
        <w:pStyle w:val="2"/>
        <w:spacing w:before="235" w:line="222" w:lineRule="auto"/>
        <w:jc w:val="both"/>
        <w:rPr>
          <w:rFonts w:ascii="宋体" w:hAnsi="宋体" w:eastAsia="宋体" w:cs="宋体"/>
          <w:sz w:val="24"/>
          <w:szCs w:val="24"/>
        </w:rPr>
      </w:pPr>
      <w:r>
        <w:rPr>
          <w:rFonts w:ascii="宋体" w:hAnsi="宋体" w:eastAsia="宋体" w:cs="宋体"/>
          <w:sz w:val="24"/>
          <w:szCs w:val="24"/>
        </w:rPr>
        <w:t>股市中的机会可能稍纵即逝。要利用它们，你必须做好准备，随</w:t>
      </w:r>
      <w:r>
        <w:rPr>
          <w:rFonts w:ascii="宋体" w:hAnsi="宋体" w:eastAsia="宋体" w:cs="宋体"/>
          <w:spacing w:val="-1"/>
          <w:sz w:val="24"/>
          <w:szCs w:val="24"/>
        </w:rPr>
        <w:t>时准备采取行动。要适当</w:t>
      </w:r>
      <w:r>
        <w:rPr>
          <w:rFonts w:ascii="宋体" w:hAnsi="宋体" w:eastAsia="宋体" w:cs="宋体"/>
          <w:sz w:val="24"/>
          <w:szCs w:val="24"/>
        </w:rPr>
        <w:t xml:space="preserve"> 地将你的时间分配在进攻和防御上。防御意味着监控你已经拥有的</w:t>
      </w:r>
      <w:r>
        <w:rPr>
          <w:rFonts w:ascii="宋体" w:hAnsi="宋体" w:eastAsia="宋体" w:cs="宋体"/>
          <w:spacing w:val="-1"/>
          <w:sz w:val="24"/>
          <w:szCs w:val="24"/>
        </w:rPr>
        <w:t>公司，而进攻意味着调</w:t>
      </w:r>
      <w:r>
        <w:rPr>
          <w:rFonts w:ascii="宋体" w:hAnsi="宋体" w:eastAsia="宋体" w:cs="宋体"/>
          <w:sz w:val="24"/>
          <w:szCs w:val="24"/>
        </w:rPr>
        <w:t xml:space="preserve"> 查其他成千上万的上市公司，寻找新的和更好的想法。</w:t>
      </w:r>
      <w:r>
        <w:rPr>
          <w:sz w:val="24"/>
          <w:szCs w:val="24"/>
        </w:rPr>
        <w:t>“</w:t>
      </w:r>
      <w:r>
        <w:rPr>
          <w:rFonts w:ascii="宋体" w:hAnsi="宋体" w:eastAsia="宋体" w:cs="宋体"/>
          <w:sz w:val="24"/>
          <w:szCs w:val="24"/>
        </w:rPr>
        <w:t>工作越努力</w:t>
      </w:r>
      <w:r>
        <w:rPr>
          <w:rFonts w:ascii="宋体" w:hAnsi="宋体" w:eastAsia="宋体" w:cs="宋体"/>
          <w:spacing w:val="-1"/>
          <w:sz w:val="24"/>
          <w:szCs w:val="24"/>
        </w:rPr>
        <w:t>，越幸运</w:t>
      </w:r>
      <w:r>
        <w:rPr>
          <w:spacing w:val="-1"/>
          <w:sz w:val="24"/>
          <w:szCs w:val="24"/>
        </w:rPr>
        <w:t>”</w:t>
      </w:r>
      <w:r>
        <w:rPr>
          <w:rFonts w:ascii="宋体" w:hAnsi="宋体" w:eastAsia="宋体" w:cs="宋体"/>
          <w:spacing w:val="-1"/>
          <w:sz w:val="24"/>
          <w:szCs w:val="24"/>
        </w:rPr>
        <w:t>这句话很有</w:t>
      </w:r>
      <w:r>
        <w:rPr>
          <w:rFonts w:ascii="宋体" w:hAnsi="宋体" w:eastAsia="宋体" w:cs="宋体"/>
          <w:sz w:val="24"/>
          <w:szCs w:val="24"/>
        </w:rPr>
        <w:t xml:space="preserve"> 道理。如果你花了几个星期甚至几个月的时间来评估一家公司，并</w:t>
      </w:r>
      <w:r>
        <w:rPr>
          <w:rFonts w:ascii="宋体" w:hAnsi="宋体" w:eastAsia="宋体" w:cs="宋体"/>
          <w:spacing w:val="-1"/>
          <w:sz w:val="24"/>
          <w:szCs w:val="24"/>
        </w:rPr>
        <w:t>且在做了所有的工作之</w:t>
      </w:r>
      <w:r>
        <w:rPr>
          <w:rFonts w:ascii="宋体" w:hAnsi="宋体" w:eastAsia="宋体" w:cs="宋体"/>
          <w:sz w:val="24"/>
          <w:szCs w:val="24"/>
        </w:rPr>
        <w:t xml:space="preserve"> 后最终放弃了这家公司，这并不是浪费时间。这段时间花得很值。</w:t>
      </w:r>
      <w:r>
        <w:rPr>
          <w:rFonts w:ascii="宋体" w:hAnsi="宋体" w:eastAsia="宋体" w:cs="宋体"/>
          <w:spacing w:val="-1"/>
          <w:sz w:val="24"/>
          <w:szCs w:val="24"/>
        </w:rPr>
        <w:t>你对业务有了更深的了</w:t>
      </w:r>
      <w:r>
        <w:rPr>
          <w:rFonts w:ascii="宋体" w:hAnsi="宋体" w:eastAsia="宋体" w:cs="宋体"/>
          <w:sz w:val="24"/>
          <w:szCs w:val="24"/>
        </w:rPr>
        <w:t xml:space="preserve"> 解，然后存入你的思维数据库中，在未来出现类似或相关的机会时</w:t>
      </w:r>
      <w:r>
        <w:rPr>
          <w:rFonts w:ascii="宋体" w:hAnsi="宋体" w:eastAsia="宋体" w:cs="宋体"/>
          <w:spacing w:val="-1"/>
          <w:sz w:val="24"/>
          <w:szCs w:val="24"/>
        </w:rPr>
        <w:t>触发你的潜意识，因为</w:t>
      </w:r>
      <w:r>
        <w:rPr>
          <w:rFonts w:ascii="宋体" w:hAnsi="宋体" w:eastAsia="宋体" w:cs="宋体"/>
          <w:sz w:val="24"/>
          <w:szCs w:val="24"/>
        </w:rPr>
        <w:t xml:space="preserve"> 你知道背景和来龙去脉，能更快地进行评估。我们今天的成果是</w:t>
      </w:r>
      <w:r>
        <w:rPr>
          <w:rFonts w:ascii="宋体" w:hAnsi="宋体" w:eastAsia="宋体" w:cs="宋体"/>
          <w:spacing w:val="-1"/>
          <w:sz w:val="24"/>
          <w:szCs w:val="24"/>
        </w:rPr>
        <w:t>过去辛勤工作得来的。</w:t>
      </w:r>
    </w:p>
    <w:p w14:paraId="30F19D3B">
      <w:pPr>
        <w:pStyle w:val="2"/>
        <w:spacing w:before="207" w:line="229" w:lineRule="auto"/>
        <w:ind w:left="4" w:hanging="4"/>
        <w:rPr>
          <w:rFonts w:ascii="宋体" w:hAnsi="宋体" w:eastAsia="宋体" w:cs="宋体"/>
          <w:sz w:val="24"/>
          <w:szCs w:val="24"/>
        </w:rPr>
      </w:pPr>
      <w:r>
        <w:rPr>
          <w:rFonts w:ascii="宋体" w:hAnsi="宋体" w:eastAsia="宋体" w:cs="宋体"/>
          <w:sz w:val="24"/>
          <w:szCs w:val="24"/>
        </w:rPr>
        <w:t>在购买股票之前，巴菲特已经阅读了数十年的美国银行和</w:t>
      </w:r>
      <w:r>
        <w:rPr>
          <w:sz w:val="24"/>
          <w:szCs w:val="24"/>
        </w:rPr>
        <w:t>IBM</w:t>
      </w:r>
      <w:r>
        <w:rPr>
          <w:rFonts w:ascii="宋体" w:hAnsi="宋体" w:eastAsia="宋体" w:cs="宋体"/>
          <w:sz w:val="24"/>
          <w:szCs w:val="24"/>
        </w:rPr>
        <w:t>的报</w:t>
      </w:r>
      <w:r>
        <w:rPr>
          <w:rFonts w:ascii="宋体" w:hAnsi="宋体" w:eastAsia="宋体" w:cs="宋体"/>
          <w:spacing w:val="-1"/>
          <w:sz w:val="24"/>
          <w:szCs w:val="24"/>
        </w:rPr>
        <w:t>告。同样，我今天所做</w:t>
      </w:r>
      <w:r>
        <w:rPr>
          <w:rFonts w:ascii="宋体" w:hAnsi="宋体" w:eastAsia="宋体" w:cs="宋体"/>
          <w:sz w:val="24"/>
          <w:szCs w:val="24"/>
        </w:rPr>
        <w:t xml:space="preserve"> 的工作可能不会立即得到回报。但我相信，它会在未来</w:t>
      </w:r>
      <w:r>
        <w:rPr>
          <w:rFonts w:ascii="宋体" w:hAnsi="宋体" w:eastAsia="宋体" w:cs="宋体"/>
          <w:spacing w:val="-1"/>
          <w:sz w:val="24"/>
          <w:szCs w:val="24"/>
        </w:rPr>
        <w:t>的某个关键时刻带来回报，就像过</w:t>
      </w:r>
      <w:r>
        <w:rPr>
          <w:rFonts w:ascii="宋体" w:hAnsi="宋体" w:eastAsia="宋体" w:cs="宋体"/>
          <w:sz w:val="24"/>
          <w:szCs w:val="24"/>
        </w:rPr>
        <w:t xml:space="preserve"> 去多次发生的那样。在我积累的经验的驱动下，一种</w:t>
      </w:r>
      <w:r>
        <w:rPr>
          <w:rFonts w:ascii="宋体" w:hAnsi="宋体" w:eastAsia="宋体" w:cs="宋体"/>
          <w:spacing w:val="-1"/>
          <w:sz w:val="24"/>
          <w:szCs w:val="24"/>
        </w:rPr>
        <w:t>独特的洞察力似乎不知从哪里冒出</w:t>
      </w:r>
    </w:p>
    <w:p w14:paraId="3881D33F">
      <w:pPr>
        <w:pStyle w:val="2"/>
        <w:spacing w:before="3" w:line="222" w:lineRule="auto"/>
        <w:ind w:left="1"/>
        <w:rPr>
          <w:rFonts w:ascii="宋体" w:hAnsi="宋体" w:eastAsia="宋体" w:cs="宋体"/>
          <w:sz w:val="24"/>
          <w:szCs w:val="24"/>
        </w:rPr>
      </w:pPr>
      <w:r>
        <w:rPr>
          <w:rFonts w:ascii="宋体" w:hAnsi="宋体" w:eastAsia="宋体" w:cs="宋体"/>
          <w:sz w:val="24"/>
          <w:szCs w:val="24"/>
        </w:rPr>
        <w:t>来，帮助我快速地把这些点点滴滴联系起来。成功的投资就是要</w:t>
      </w:r>
      <w:r>
        <w:rPr>
          <w:sz w:val="24"/>
          <w:szCs w:val="24"/>
        </w:rPr>
        <w:t>“</w:t>
      </w:r>
      <w:r>
        <w:rPr>
          <w:rFonts w:ascii="宋体" w:hAnsi="宋体" w:eastAsia="宋体" w:cs="宋体"/>
          <w:sz w:val="24"/>
          <w:szCs w:val="24"/>
        </w:rPr>
        <w:t>把</w:t>
      </w:r>
      <w:r>
        <w:rPr>
          <w:rFonts w:ascii="宋体" w:hAnsi="宋体" w:eastAsia="宋体" w:cs="宋体"/>
          <w:spacing w:val="-1"/>
          <w:sz w:val="24"/>
          <w:szCs w:val="24"/>
        </w:rPr>
        <w:t>这些点连接起来</w:t>
      </w:r>
      <w:r>
        <w:rPr>
          <w:spacing w:val="-1"/>
          <w:sz w:val="24"/>
          <w:szCs w:val="24"/>
        </w:rPr>
        <w:t>”——</w:t>
      </w:r>
      <w:r>
        <w:rPr>
          <w:sz w:val="24"/>
          <w:szCs w:val="24"/>
        </w:rPr>
        <w:t xml:space="preserve"> </w:t>
      </w:r>
      <w:r>
        <w:rPr>
          <w:rFonts w:ascii="宋体" w:hAnsi="宋体" w:eastAsia="宋体" w:cs="宋体"/>
          <w:sz w:val="24"/>
          <w:szCs w:val="24"/>
        </w:rPr>
        <w:t>金融只是众多小点中的一个。在某种程度上，投资就像下国际</w:t>
      </w:r>
      <w:r>
        <w:rPr>
          <w:rFonts w:ascii="宋体" w:hAnsi="宋体" w:eastAsia="宋体" w:cs="宋体"/>
          <w:spacing w:val="-1"/>
          <w:sz w:val="24"/>
          <w:szCs w:val="24"/>
        </w:rPr>
        <w:t>象棋。新手知道棋子如何移</w:t>
      </w:r>
      <w:r>
        <w:rPr>
          <w:rFonts w:ascii="宋体" w:hAnsi="宋体" w:eastAsia="宋体" w:cs="宋体"/>
          <w:sz w:val="24"/>
          <w:szCs w:val="24"/>
        </w:rPr>
        <w:t xml:space="preserve"> 动。业余选手掌握一些技巧。但只有大师才能洞悉</w:t>
      </w:r>
      <w:r>
        <w:rPr>
          <w:rFonts w:ascii="宋体" w:hAnsi="宋体" w:eastAsia="宋体" w:cs="宋体"/>
          <w:spacing w:val="-1"/>
          <w:sz w:val="24"/>
          <w:szCs w:val="24"/>
        </w:rPr>
        <w:t>这一切如何完美结合起来。</w:t>
      </w:r>
    </w:p>
    <w:p w14:paraId="79633FCF">
      <w:pPr>
        <w:spacing w:before="235" w:line="219" w:lineRule="auto"/>
        <w:ind w:left="2"/>
        <w:rPr>
          <w:rFonts w:ascii="宋体" w:hAnsi="宋体" w:eastAsia="宋体" w:cs="宋体"/>
          <w:sz w:val="24"/>
          <w:szCs w:val="24"/>
        </w:rPr>
      </w:pPr>
      <w:r>
        <w:rPr>
          <w:rFonts w:ascii="宋体" w:hAnsi="宋体" w:eastAsia="宋体" w:cs="宋体"/>
          <w:spacing w:val="3"/>
          <w:sz w:val="24"/>
          <w:szCs w:val="24"/>
        </w:rPr>
        <w:t>我与大宗商品投资的幽会</w:t>
      </w:r>
    </w:p>
    <w:p w14:paraId="56F5ABE9">
      <w:pPr>
        <w:pStyle w:val="2"/>
        <w:spacing w:before="214" w:line="229" w:lineRule="auto"/>
        <w:ind w:left="1"/>
        <w:rPr>
          <w:rFonts w:ascii="宋体" w:hAnsi="宋体" w:eastAsia="宋体" w:cs="宋体"/>
          <w:sz w:val="24"/>
          <w:szCs w:val="24"/>
        </w:rPr>
      </w:pPr>
      <w:r>
        <w:rPr>
          <w:sz w:val="24"/>
          <w:szCs w:val="24"/>
        </w:rPr>
        <w:t>2015</w:t>
      </w:r>
      <w:r>
        <w:rPr>
          <w:rFonts w:ascii="宋体" w:hAnsi="宋体" w:eastAsia="宋体" w:cs="宋体"/>
          <w:sz w:val="24"/>
          <w:szCs w:val="24"/>
        </w:rPr>
        <w:t>年底，印度的糖业股开始集体反弹，其中许多股都大举</w:t>
      </w:r>
      <w:r>
        <w:rPr>
          <w:rFonts w:ascii="宋体" w:hAnsi="宋体" w:eastAsia="宋体" w:cs="宋体"/>
          <w:spacing w:val="-1"/>
          <w:sz w:val="24"/>
          <w:szCs w:val="24"/>
        </w:rPr>
        <w:t>突破了多年的价量。在此之</w:t>
      </w:r>
      <w:r>
        <w:rPr>
          <w:rFonts w:ascii="宋体" w:hAnsi="宋体" w:eastAsia="宋体" w:cs="宋体"/>
          <w:sz w:val="24"/>
          <w:szCs w:val="24"/>
        </w:rPr>
        <w:t xml:space="preserve">   前，我从未投资过大宗商品股，而且仅限于长期成长股。根据</w:t>
      </w:r>
      <w:r>
        <w:rPr>
          <w:rFonts w:ascii="宋体" w:hAnsi="宋体" w:eastAsia="宋体" w:cs="宋体"/>
          <w:spacing w:val="-1"/>
          <w:sz w:val="24"/>
          <w:szCs w:val="24"/>
        </w:rPr>
        <w:t>我对大多数大宗商品投资者</w:t>
      </w:r>
      <w:r>
        <w:rPr>
          <w:rFonts w:ascii="宋体" w:hAnsi="宋体" w:eastAsia="宋体" w:cs="宋体"/>
          <w:sz w:val="24"/>
          <w:szCs w:val="24"/>
        </w:rPr>
        <w:t xml:space="preserve"> 过往经历的解读，我对大宗商品有很大的偏见。（约翰</w:t>
      </w:r>
      <w:r>
        <w:rPr>
          <w:sz w:val="24"/>
          <w:szCs w:val="24"/>
        </w:rPr>
        <w:t>·</w:t>
      </w:r>
      <w:r>
        <w:rPr>
          <w:rFonts w:ascii="宋体" w:hAnsi="宋体" w:eastAsia="宋体" w:cs="宋体"/>
          <w:sz w:val="24"/>
          <w:szCs w:val="24"/>
        </w:rPr>
        <w:t>梅</w:t>
      </w:r>
      <w:r>
        <w:rPr>
          <w:rFonts w:ascii="宋体" w:hAnsi="宋体" w:eastAsia="宋体" w:cs="宋体"/>
          <w:spacing w:val="-1"/>
          <w:sz w:val="24"/>
          <w:szCs w:val="24"/>
        </w:rPr>
        <w:t>纳德</w:t>
      </w:r>
      <w:r>
        <w:rPr>
          <w:spacing w:val="-1"/>
          <w:sz w:val="24"/>
          <w:szCs w:val="24"/>
        </w:rPr>
        <w:t>·</w:t>
      </w:r>
      <w:r>
        <w:rPr>
          <w:rFonts w:ascii="宋体" w:hAnsi="宋体" w:eastAsia="宋体" w:cs="宋体"/>
          <w:spacing w:val="-1"/>
          <w:sz w:val="24"/>
          <w:szCs w:val="24"/>
        </w:rPr>
        <w:t>凯恩斯指出了我的问</w:t>
      </w:r>
    </w:p>
    <w:p w14:paraId="47657865">
      <w:pPr>
        <w:pStyle w:val="2"/>
        <w:spacing w:before="4" w:line="222" w:lineRule="auto"/>
        <w:rPr>
          <w:rFonts w:ascii="宋体" w:hAnsi="宋体" w:eastAsia="宋体" w:cs="宋体"/>
          <w:sz w:val="24"/>
          <w:szCs w:val="24"/>
        </w:rPr>
      </w:pPr>
      <w:r>
        <w:rPr>
          <w:rFonts w:ascii="宋体" w:hAnsi="宋体" w:eastAsia="宋体" w:cs="宋体"/>
          <w:sz w:val="24"/>
          <w:szCs w:val="24"/>
        </w:rPr>
        <w:t>题：</w:t>
      </w:r>
      <w:r>
        <w:rPr>
          <w:sz w:val="24"/>
          <w:szCs w:val="24"/>
        </w:rPr>
        <w:t>“</w:t>
      </w:r>
      <w:r>
        <w:rPr>
          <w:rFonts w:ascii="宋体" w:hAnsi="宋体" w:eastAsia="宋体" w:cs="宋体"/>
          <w:sz w:val="24"/>
          <w:szCs w:val="24"/>
        </w:rPr>
        <w:t>困难不在于发展新思想，而在于摆脱旧思想。</w:t>
      </w:r>
      <w:r>
        <w:rPr>
          <w:sz w:val="24"/>
          <w:szCs w:val="24"/>
        </w:rPr>
        <w:t>”</w:t>
      </w:r>
      <w:r>
        <w:rPr>
          <w:rFonts w:ascii="宋体" w:hAnsi="宋体" w:eastAsia="宋体" w:cs="宋体"/>
          <w:sz w:val="24"/>
          <w:szCs w:val="24"/>
        </w:rPr>
        <w:t>）当时，我</w:t>
      </w:r>
      <w:r>
        <w:rPr>
          <w:rFonts w:ascii="宋体" w:hAnsi="宋体" w:eastAsia="宋体" w:cs="宋体"/>
          <w:spacing w:val="-1"/>
          <w:sz w:val="24"/>
          <w:szCs w:val="24"/>
        </w:rPr>
        <w:t>的许多德高望重的同行都</w:t>
      </w:r>
      <w:r>
        <w:rPr>
          <w:rFonts w:ascii="宋体" w:hAnsi="宋体" w:eastAsia="宋体" w:cs="宋体"/>
          <w:sz w:val="24"/>
          <w:szCs w:val="24"/>
        </w:rPr>
        <w:t xml:space="preserve"> 向我推荐糖业股，认为这是一个很有前途的投资机会。我决定走</w:t>
      </w:r>
      <w:r>
        <w:rPr>
          <w:rFonts w:ascii="宋体" w:hAnsi="宋体" w:eastAsia="宋体" w:cs="宋体"/>
          <w:spacing w:val="-1"/>
          <w:sz w:val="24"/>
          <w:szCs w:val="24"/>
        </w:rPr>
        <w:t>出自己的舒适区，首次尝</w:t>
      </w:r>
      <w:r>
        <w:rPr>
          <w:rFonts w:ascii="宋体" w:hAnsi="宋体" w:eastAsia="宋体" w:cs="宋体"/>
          <w:sz w:val="24"/>
          <w:szCs w:val="24"/>
        </w:rPr>
        <w:t xml:space="preserve"> </w:t>
      </w:r>
      <w:r>
        <w:rPr>
          <w:rFonts w:ascii="宋体" w:hAnsi="宋体" w:eastAsia="宋体" w:cs="宋体"/>
          <w:spacing w:val="-1"/>
          <w:sz w:val="24"/>
          <w:szCs w:val="24"/>
        </w:rPr>
        <w:t>试一下大宗商品股票投资。</w:t>
      </w:r>
    </w:p>
    <w:p w14:paraId="6FD60B04">
      <w:pPr>
        <w:pStyle w:val="2"/>
        <w:spacing w:before="205" w:line="327" w:lineRule="exact"/>
        <w:rPr>
          <w:sz w:val="24"/>
          <w:szCs w:val="24"/>
        </w:rPr>
      </w:pPr>
      <w:r>
        <w:rPr>
          <w:rFonts w:ascii="宋体" w:hAnsi="宋体" w:eastAsia="宋体" w:cs="宋体"/>
          <w:position w:val="2"/>
          <w:sz w:val="24"/>
          <w:szCs w:val="24"/>
        </w:rPr>
        <w:t>在研究了许多糖业公司之后，我于</w:t>
      </w:r>
      <w:r>
        <w:rPr>
          <w:position w:val="2"/>
          <w:sz w:val="24"/>
          <w:szCs w:val="24"/>
        </w:rPr>
        <w:t>2016</w:t>
      </w:r>
      <w:r>
        <w:rPr>
          <w:rFonts w:ascii="宋体" w:hAnsi="宋体" w:eastAsia="宋体" w:cs="宋体"/>
          <w:position w:val="2"/>
          <w:sz w:val="24"/>
          <w:szCs w:val="24"/>
        </w:rPr>
        <w:t>年</w:t>
      </w:r>
      <w:r>
        <w:rPr>
          <w:position w:val="2"/>
          <w:sz w:val="24"/>
          <w:szCs w:val="24"/>
        </w:rPr>
        <w:t>5</w:t>
      </w:r>
      <w:r>
        <w:rPr>
          <w:rFonts w:ascii="宋体" w:hAnsi="宋体" w:eastAsia="宋体" w:cs="宋体"/>
          <w:position w:val="2"/>
          <w:sz w:val="24"/>
          <w:szCs w:val="24"/>
        </w:rPr>
        <w:t>月购买了巴尔拉姆普尔基尼公司</w:t>
      </w:r>
      <w:r>
        <w:rPr>
          <w:rFonts w:ascii="宋体" w:hAnsi="宋体" w:eastAsia="宋体" w:cs="宋体"/>
          <w:spacing w:val="-1"/>
          <w:position w:val="2"/>
          <w:sz w:val="24"/>
          <w:szCs w:val="24"/>
        </w:rPr>
        <w:t>（</w:t>
      </w:r>
      <w:r>
        <w:rPr>
          <w:spacing w:val="-1"/>
          <w:position w:val="2"/>
          <w:sz w:val="24"/>
          <w:szCs w:val="24"/>
        </w:rPr>
        <w:t>Balrampur</w:t>
      </w:r>
    </w:p>
    <w:p w14:paraId="6FB450A4">
      <w:pPr>
        <w:spacing w:line="327" w:lineRule="exact"/>
        <w:rPr>
          <w:sz w:val="24"/>
          <w:szCs w:val="24"/>
        </w:rPr>
        <w:sectPr>
          <w:pgSz w:w="12240" w:h="15840"/>
          <w:pgMar w:top="400" w:right="1439" w:bottom="0" w:left="1448" w:header="0" w:footer="0" w:gutter="0"/>
          <w:cols w:space="720" w:num="1"/>
        </w:sectPr>
      </w:pPr>
    </w:p>
    <w:p w14:paraId="5F97E759">
      <w:pPr>
        <w:spacing w:line="317" w:lineRule="auto"/>
        <w:rPr>
          <w:rFonts w:ascii="Arial"/>
          <w:sz w:val="21"/>
        </w:rPr>
      </w:pPr>
    </w:p>
    <w:p w14:paraId="26AA6398">
      <w:pPr>
        <w:spacing w:line="317" w:lineRule="auto"/>
        <w:rPr>
          <w:rFonts w:ascii="Arial"/>
          <w:sz w:val="21"/>
        </w:rPr>
      </w:pPr>
    </w:p>
    <w:p w14:paraId="0C97142D">
      <w:pPr>
        <w:spacing w:line="318" w:lineRule="auto"/>
        <w:rPr>
          <w:rFonts w:ascii="Arial"/>
          <w:sz w:val="21"/>
        </w:rPr>
      </w:pPr>
    </w:p>
    <w:p w14:paraId="16C99164">
      <w:pPr>
        <w:pStyle w:val="2"/>
        <w:spacing w:before="75"/>
        <w:ind w:right="8"/>
        <w:rPr>
          <w:rFonts w:ascii="宋体" w:hAnsi="宋体" w:eastAsia="宋体" w:cs="宋体"/>
          <w:sz w:val="23"/>
          <w:szCs w:val="23"/>
        </w:rPr>
      </w:pPr>
      <w:r>
        <w:rPr>
          <w:sz w:val="23"/>
          <w:szCs w:val="23"/>
        </w:rPr>
        <w:t>Chini</w:t>
      </w:r>
      <w:r>
        <w:rPr>
          <w:spacing w:val="10"/>
          <w:sz w:val="23"/>
          <w:szCs w:val="23"/>
        </w:rPr>
        <w:t xml:space="preserve">)   </w:t>
      </w:r>
      <w:r>
        <w:rPr>
          <w:rFonts w:ascii="宋体" w:hAnsi="宋体" w:eastAsia="宋体" w:cs="宋体"/>
          <w:spacing w:val="10"/>
          <w:sz w:val="23"/>
          <w:szCs w:val="23"/>
        </w:rPr>
        <w:t>的股票。我对这次选择感到兴奋，因为该公司被广泛</w:t>
      </w:r>
      <w:r>
        <w:rPr>
          <w:rFonts w:ascii="宋体" w:hAnsi="宋体" w:eastAsia="宋体" w:cs="宋体"/>
          <w:spacing w:val="9"/>
          <w:sz w:val="23"/>
          <w:szCs w:val="23"/>
        </w:rPr>
        <w:t>认为拥有全行业最高效的运</w:t>
      </w:r>
      <w:r>
        <w:rPr>
          <w:rFonts w:ascii="宋体" w:hAnsi="宋体" w:eastAsia="宋体" w:cs="宋体"/>
          <w:sz w:val="23"/>
          <w:szCs w:val="23"/>
        </w:rPr>
        <w:t xml:space="preserve">  </w:t>
      </w:r>
      <w:r>
        <w:rPr>
          <w:rFonts w:ascii="宋体" w:hAnsi="宋体" w:eastAsia="宋体" w:cs="宋体"/>
          <w:spacing w:val="10"/>
          <w:sz w:val="23"/>
          <w:szCs w:val="23"/>
        </w:rPr>
        <w:t>营状况和最好的资产负债表。然而，接下来几个月发生</w:t>
      </w:r>
      <w:r>
        <w:rPr>
          <w:rFonts w:ascii="宋体" w:hAnsi="宋体" w:eastAsia="宋体" w:cs="宋体"/>
          <w:spacing w:val="9"/>
          <w:sz w:val="23"/>
          <w:szCs w:val="23"/>
        </w:rPr>
        <w:t>的事情让我完全不知所措。尽管资</w:t>
      </w:r>
      <w:r>
        <w:rPr>
          <w:rFonts w:ascii="宋体" w:hAnsi="宋体" w:eastAsia="宋体" w:cs="宋体"/>
          <w:sz w:val="23"/>
          <w:szCs w:val="23"/>
        </w:rPr>
        <w:t xml:space="preserve"> </w:t>
      </w:r>
      <w:r>
        <w:rPr>
          <w:rFonts w:ascii="宋体" w:hAnsi="宋体" w:eastAsia="宋体" w:cs="宋体"/>
          <w:spacing w:val="10"/>
          <w:sz w:val="23"/>
          <w:szCs w:val="23"/>
        </w:rPr>
        <w:t>产负债表糟糕、亏损严重的糖业公司的股票持续快速上涨，但巴尔拉</w:t>
      </w:r>
      <w:r>
        <w:rPr>
          <w:rFonts w:ascii="宋体" w:hAnsi="宋体" w:eastAsia="宋体" w:cs="宋体"/>
          <w:spacing w:val="9"/>
          <w:sz w:val="23"/>
          <w:szCs w:val="23"/>
        </w:rPr>
        <w:t>姆普尔基尼的指数却</w:t>
      </w:r>
      <w:r>
        <w:rPr>
          <w:rFonts w:ascii="宋体" w:hAnsi="宋体" w:eastAsia="宋体" w:cs="宋体"/>
          <w:sz w:val="23"/>
          <w:szCs w:val="23"/>
        </w:rPr>
        <w:t xml:space="preserve"> </w:t>
      </w:r>
      <w:r>
        <w:rPr>
          <w:rFonts w:ascii="宋体" w:hAnsi="宋体" w:eastAsia="宋体" w:cs="宋体"/>
          <w:spacing w:val="10"/>
          <w:sz w:val="23"/>
          <w:szCs w:val="23"/>
        </w:rPr>
        <w:t>毫无起色。最终，在2016年11月，我出于无奈卖掉了它，</w:t>
      </w:r>
      <w:r>
        <w:rPr>
          <w:rFonts w:ascii="宋体" w:hAnsi="宋体" w:eastAsia="宋体" w:cs="宋体"/>
          <w:spacing w:val="9"/>
          <w:sz w:val="23"/>
          <w:szCs w:val="23"/>
        </w:rPr>
        <w:t>损失达7%。</w:t>
      </w:r>
    </w:p>
    <w:p w14:paraId="61A52A84">
      <w:pPr>
        <w:spacing w:before="239" w:line="226" w:lineRule="auto"/>
        <w:ind w:right="15"/>
        <w:jc w:val="both"/>
        <w:rPr>
          <w:rFonts w:ascii="宋体" w:hAnsi="宋体" w:eastAsia="宋体" w:cs="宋体"/>
          <w:sz w:val="23"/>
          <w:szCs w:val="23"/>
        </w:rPr>
      </w:pPr>
      <w:r>
        <w:rPr>
          <w:rFonts w:ascii="宋体" w:hAnsi="宋体" w:eastAsia="宋体" w:cs="宋体"/>
          <w:spacing w:val="10"/>
          <w:sz w:val="23"/>
          <w:szCs w:val="23"/>
        </w:rPr>
        <w:t>至此，我第一次尝试大宗商品以失败告终。但在我看</w:t>
      </w:r>
      <w:r>
        <w:rPr>
          <w:rFonts w:ascii="宋体" w:hAnsi="宋体" w:eastAsia="宋体" w:cs="宋体"/>
          <w:spacing w:val="9"/>
          <w:sz w:val="23"/>
          <w:szCs w:val="23"/>
        </w:rPr>
        <w:t>来，这整个经历起到了更大的作用。</w:t>
      </w:r>
      <w:r>
        <w:rPr>
          <w:rFonts w:ascii="宋体" w:hAnsi="宋体" w:eastAsia="宋体" w:cs="宋体"/>
          <w:sz w:val="23"/>
          <w:szCs w:val="23"/>
        </w:rPr>
        <w:t xml:space="preserve"> </w:t>
      </w:r>
      <w:r>
        <w:rPr>
          <w:rFonts w:ascii="宋体" w:hAnsi="宋体" w:eastAsia="宋体" w:cs="宋体"/>
          <w:spacing w:val="10"/>
          <w:sz w:val="23"/>
          <w:szCs w:val="23"/>
        </w:rPr>
        <w:t>它让我看到了大宗商品投资的巨大回报潜力</w:t>
      </w:r>
      <w:r>
        <w:rPr>
          <w:rFonts w:ascii="宋体" w:hAnsi="宋体" w:eastAsia="宋体" w:cs="宋体"/>
          <w:spacing w:val="9"/>
          <w:sz w:val="23"/>
          <w:szCs w:val="23"/>
        </w:rPr>
        <w:t>。在一次痛苦的经历之后，我的行为完全没有</w:t>
      </w:r>
      <w:r>
        <w:rPr>
          <w:rFonts w:ascii="宋体" w:hAnsi="宋体" w:eastAsia="宋体" w:cs="宋体"/>
          <w:sz w:val="23"/>
          <w:szCs w:val="23"/>
        </w:rPr>
        <w:t xml:space="preserve"> 像马克</w:t>
      </w:r>
      <w:r>
        <w:rPr>
          <w:rFonts w:ascii="宋体" w:hAnsi="宋体" w:eastAsia="宋体" w:cs="宋体"/>
          <w:spacing w:val="-24"/>
          <w:sz w:val="23"/>
          <w:szCs w:val="23"/>
        </w:rPr>
        <w:t xml:space="preserve"> </w:t>
      </w:r>
      <w:r>
        <w:rPr>
          <w:rFonts w:ascii="宋体" w:hAnsi="宋体" w:eastAsia="宋体" w:cs="宋体"/>
          <w:sz w:val="23"/>
          <w:szCs w:val="23"/>
        </w:rPr>
        <w:t>·</w:t>
      </w:r>
      <w:r>
        <w:rPr>
          <w:rFonts w:ascii="宋体" w:hAnsi="宋体" w:eastAsia="宋体" w:cs="宋体"/>
          <w:spacing w:val="-91"/>
          <w:sz w:val="23"/>
          <w:szCs w:val="23"/>
        </w:rPr>
        <w:t xml:space="preserve"> </w:t>
      </w:r>
      <w:r>
        <w:rPr>
          <w:rFonts w:ascii="宋体" w:hAnsi="宋体" w:eastAsia="宋体" w:cs="宋体"/>
          <w:sz w:val="23"/>
          <w:szCs w:val="23"/>
        </w:rPr>
        <w:t>吐温笔下的猫一样：“我们应该小心翼翼地从实践中</w:t>
      </w:r>
      <w:r>
        <w:rPr>
          <w:rFonts w:ascii="宋体" w:hAnsi="宋体" w:eastAsia="宋体" w:cs="宋体"/>
          <w:spacing w:val="-1"/>
          <w:sz w:val="23"/>
          <w:szCs w:val="23"/>
        </w:rPr>
        <w:t>获得智慧并适可而止，止步于</w:t>
      </w:r>
      <w:r>
        <w:rPr>
          <w:rFonts w:ascii="宋体" w:hAnsi="宋体" w:eastAsia="宋体" w:cs="宋体"/>
          <w:sz w:val="23"/>
          <w:szCs w:val="23"/>
        </w:rPr>
        <w:t xml:space="preserve"> </w:t>
      </w:r>
      <w:r>
        <w:rPr>
          <w:rFonts w:ascii="宋体" w:hAnsi="宋体" w:eastAsia="宋体" w:cs="宋体"/>
          <w:spacing w:val="9"/>
          <w:sz w:val="23"/>
          <w:szCs w:val="23"/>
        </w:rPr>
        <w:t>此，以免我们像一只坐在热炉子盖上的猫。它再也不会坐在热炉子盖上，但也永远不会坐</w:t>
      </w:r>
      <w:r>
        <w:rPr>
          <w:rFonts w:ascii="宋体" w:hAnsi="宋体" w:eastAsia="宋体" w:cs="宋体"/>
          <w:spacing w:val="18"/>
          <w:sz w:val="23"/>
          <w:szCs w:val="23"/>
        </w:rPr>
        <w:t xml:space="preserve"> </w:t>
      </w:r>
      <w:r>
        <w:rPr>
          <w:rFonts w:ascii="宋体" w:hAnsi="宋体" w:eastAsia="宋体" w:cs="宋体"/>
          <w:spacing w:val="20"/>
          <w:sz w:val="23"/>
          <w:szCs w:val="23"/>
        </w:rPr>
        <w:t>在冷炉子盖上。”</w:t>
      </w:r>
    </w:p>
    <w:p w14:paraId="32FDB44E">
      <w:pPr>
        <w:spacing w:before="264" w:line="233" w:lineRule="auto"/>
        <w:jc w:val="both"/>
        <w:rPr>
          <w:rFonts w:ascii="宋体" w:hAnsi="宋体" w:eastAsia="宋体" w:cs="宋体"/>
          <w:sz w:val="23"/>
          <w:szCs w:val="23"/>
        </w:rPr>
      </w:pPr>
      <w:r>
        <w:rPr>
          <w:rFonts w:ascii="宋体" w:hAnsi="宋体" w:eastAsia="宋体" w:cs="宋体"/>
          <w:spacing w:val="10"/>
          <w:sz w:val="23"/>
          <w:szCs w:val="23"/>
        </w:rPr>
        <w:t>在这一插曲过后的许多个月里，我未能在巴尔拉姆普尔基尼公司身上获得成功的原因一直</w:t>
      </w:r>
      <w:r>
        <w:rPr>
          <w:rFonts w:ascii="宋体" w:hAnsi="宋体" w:eastAsia="宋体" w:cs="宋体"/>
          <w:sz w:val="23"/>
          <w:szCs w:val="23"/>
        </w:rPr>
        <w:t xml:space="preserve"> </w:t>
      </w:r>
      <w:r>
        <w:rPr>
          <w:rFonts w:ascii="宋体" w:hAnsi="宋体" w:eastAsia="宋体" w:cs="宋体"/>
          <w:spacing w:val="10"/>
          <w:sz w:val="23"/>
          <w:szCs w:val="23"/>
        </w:rPr>
        <w:t>是个谜。我挑选了这个行业的龙头公司，结果却发现它是最大的落</w:t>
      </w:r>
      <w:r>
        <w:rPr>
          <w:rFonts w:ascii="宋体" w:hAnsi="宋体" w:eastAsia="宋体" w:cs="宋体"/>
          <w:spacing w:val="9"/>
          <w:sz w:val="23"/>
          <w:szCs w:val="23"/>
        </w:rPr>
        <w:t>后者。在同一行业的同</w:t>
      </w:r>
      <w:r>
        <w:rPr>
          <w:rFonts w:ascii="宋体" w:hAnsi="宋体" w:eastAsia="宋体" w:cs="宋体"/>
          <w:sz w:val="23"/>
          <w:szCs w:val="23"/>
        </w:rPr>
        <w:t xml:space="preserve"> </w:t>
      </w:r>
      <w:r>
        <w:rPr>
          <w:rFonts w:ascii="宋体" w:hAnsi="宋体" w:eastAsia="宋体" w:cs="宋体"/>
          <w:spacing w:val="10"/>
          <w:sz w:val="23"/>
          <w:szCs w:val="23"/>
        </w:rPr>
        <w:t>类股票迅速升值的背景下，我的惨淡收场反</w:t>
      </w:r>
      <w:r>
        <w:rPr>
          <w:rFonts w:ascii="宋体" w:hAnsi="宋体" w:eastAsia="宋体" w:cs="宋体"/>
          <w:spacing w:val="9"/>
          <w:sz w:val="23"/>
          <w:szCs w:val="23"/>
        </w:rPr>
        <w:t>而激起了我巨大的热情和好奇心，我开始热情</w:t>
      </w:r>
      <w:r>
        <w:rPr>
          <w:rFonts w:ascii="宋体" w:hAnsi="宋体" w:eastAsia="宋体" w:cs="宋体"/>
          <w:sz w:val="23"/>
          <w:szCs w:val="23"/>
        </w:rPr>
        <w:t xml:space="preserve"> </w:t>
      </w:r>
      <w:r>
        <w:rPr>
          <w:rFonts w:ascii="宋体" w:hAnsi="宋体" w:eastAsia="宋体" w:cs="宋体"/>
          <w:spacing w:val="8"/>
          <w:sz w:val="23"/>
          <w:szCs w:val="23"/>
        </w:rPr>
        <w:t>地在大宗商品领域搜寻机会。</w:t>
      </w:r>
    </w:p>
    <w:p w14:paraId="66FC04E3">
      <w:pPr>
        <w:spacing w:before="215" w:line="242" w:lineRule="auto"/>
        <w:jc w:val="both"/>
        <w:rPr>
          <w:rFonts w:ascii="宋体" w:hAnsi="宋体" w:eastAsia="宋体" w:cs="宋体"/>
          <w:sz w:val="23"/>
          <w:szCs w:val="23"/>
        </w:rPr>
      </w:pPr>
      <w:r>
        <w:rPr>
          <w:rFonts w:ascii="宋体" w:hAnsi="宋体" w:eastAsia="宋体" w:cs="宋体"/>
          <w:spacing w:val="14"/>
          <w:sz w:val="23"/>
          <w:szCs w:val="23"/>
        </w:rPr>
        <w:t>这一发现之旅很快将我引向了一个与众不同且我从未涉</w:t>
      </w:r>
      <w:r>
        <w:rPr>
          <w:rFonts w:ascii="宋体" w:hAnsi="宋体" w:eastAsia="宋体" w:cs="宋体"/>
          <w:spacing w:val="13"/>
          <w:sz w:val="23"/>
          <w:szCs w:val="23"/>
        </w:rPr>
        <w:t>足的行业(图20.1)。也引导我从</w:t>
      </w:r>
      <w:r>
        <w:rPr>
          <w:rFonts w:ascii="宋体" w:hAnsi="宋体" w:eastAsia="宋体" w:cs="宋体"/>
          <w:sz w:val="23"/>
          <w:szCs w:val="23"/>
        </w:rPr>
        <w:t xml:space="preserve"> </w:t>
      </w:r>
      <w:r>
        <w:rPr>
          <w:rFonts w:ascii="宋体" w:hAnsi="宋体" w:eastAsia="宋体" w:cs="宋体"/>
          <w:spacing w:val="10"/>
          <w:sz w:val="23"/>
          <w:szCs w:val="23"/>
        </w:rPr>
        <w:t>事了一项投资业务，这项业务很快教会了我许多关于大宗商品投资的重要教训，也教会了</w:t>
      </w:r>
      <w:r>
        <w:rPr>
          <w:rFonts w:ascii="宋体" w:hAnsi="宋体" w:eastAsia="宋体" w:cs="宋体"/>
          <w:sz w:val="23"/>
          <w:szCs w:val="23"/>
        </w:rPr>
        <w:t xml:space="preserve"> </w:t>
      </w:r>
      <w:r>
        <w:rPr>
          <w:rFonts w:ascii="宋体" w:hAnsi="宋体" w:eastAsia="宋体" w:cs="宋体"/>
          <w:spacing w:val="10"/>
          <w:sz w:val="23"/>
          <w:szCs w:val="23"/>
        </w:rPr>
        <w:t>我理解供给方是极其重要的。这段经历让我最终克服了许多个人偏见。它引领我走向人生</w:t>
      </w:r>
      <w:r>
        <w:rPr>
          <w:rFonts w:ascii="宋体" w:hAnsi="宋体" w:eastAsia="宋体" w:cs="宋体"/>
          <w:sz w:val="23"/>
          <w:szCs w:val="23"/>
        </w:rPr>
        <w:t xml:space="preserve"> </w:t>
      </w:r>
      <w:r>
        <w:rPr>
          <w:rFonts w:ascii="宋体" w:hAnsi="宋体" w:eastAsia="宋体" w:cs="宋体"/>
          <w:spacing w:val="8"/>
          <w:sz w:val="23"/>
          <w:szCs w:val="23"/>
        </w:rPr>
        <w:t>的发展，彰显了终身学习的益处，以及在有疑问时永不放弃。</w:t>
      </w:r>
    </w:p>
    <w:p w14:paraId="5E77B42F">
      <w:pPr>
        <w:spacing w:before="136" w:line="730" w:lineRule="exact"/>
        <w:ind w:firstLine="740"/>
      </w:pPr>
      <w:r>
        <w:drawing>
          <wp:anchor distT="0" distB="0" distL="0" distR="0" simplePos="0" relativeHeight="251677696" behindDoc="0" locked="0" layoutInCell="1" allowOverlap="1">
            <wp:simplePos x="0" y="0"/>
            <wp:positionH relativeFrom="column">
              <wp:posOffset>4184650</wp:posOffset>
            </wp:positionH>
            <wp:positionV relativeFrom="paragraph">
              <wp:posOffset>123825</wp:posOffset>
            </wp:positionV>
            <wp:extent cx="1263650" cy="3937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7"/>
                    <a:stretch>
                      <a:fillRect/>
                    </a:stretch>
                  </pic:blipFill>
                  <pic:spPr>
                    <a:xfrm>
                      <a:off x="0" y="0"/>
                      <a:ext cx="1263636" cy="393685"/>
                    </a:xfrm>
                    <a:prstGeom prst="rect">
                      <a:avLst/>
                    </a:prstGeom>
                  </pic:spPr>
                </pic:pic>
              </a:graphicData>
            </a:graphic>
          </wp:anchor>
        </w:drawing>
      </w:r>
      <w:r>
        <w:rPr>
          <w:position w:val="-14"/>
        </w:rPr>
        <w:drawing>
          <wp:inline distT="0" distB="0" distL="0" distR="0">
            <wp:extent cx="1530350" cy="4635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8"/>
                    <a:stretch>
                      <a:fillRect/>
                    </a:stretch>
                  </pic:blipFill>
                  <pic:spPr>
                    <a:xfrm>
                      <a:off x="0" y="0"/>
                      <a:ext cx="1530385" cy="463591"/>
                    </a:xfrm>
                    <a:prstGeom prst="rect">
                      <a:avLst/>
                    </a:prstGeom>
                  </pic:spPr>
                </pic:pic>
              </a:graphicData>
            </a:graphic>
          </wp:inline>
        </w:drawing>
      </w:r>
    </w:p>
    <w:p w14:paraId="5DF56EE7">
      <w:pPr>
        <w:spacing w:line="318" w:lineRule="auto"/>
        <w:rPr>
          <w:rFonts w:ascii="Arial"/>
          <w:sz w:val="21"/>
        </w:rPr>
      </w:pPr>
    </w:p>
    <w:p w14:paraId="0D9591C9">
      <w:pPr>
        <w:spacing w:line="318" w:lineRule="auto"/>
        <w:rPr>
          <w:rFonts w:ascii="Arial"/>
          <w:sz w:val="21"/>
        </w:rPr>
      </w:pPr>
    </w:p>
    <w:p w14:paraId="4A37F4A7">
      <w:pPr>
        <w:spacing w:before="75" w:line="387" w:lineRule="auto"/>
        <w:ind w:left="1403" w:right="1453" w:firstLine="729"/>
        <w:rPr>
          <w:rFonts w:ascii="黑体" w:hAnsi="黑体" w:eastAsia="黑体" w:cs="黑体"/>
          <w:sz w:val="23"/>
          <w:szCs w:val="23"/>
        </w:rPr>
      </w:pPr>
      <w:r>
        <w:rPr>
          <w:rFonts w:ascii="黑体" w:hAnsi="黑体" w:eastAsia="黑体" w:cs="黑体"/>
          <w:b/>
          <w:bCs/>
          <w:spacing w:val="18"/>
          <w:sz w:val="23"/>
          <w:szCs w:val="23"/>
        </w:rPr>
        <w:t>全球石墨电极行业正在经历一个由基本面驱动的多年</w:t>
      </w:r>
      <w:r>
        <w:rPr>
          <w:rFonts w:ascii="黑体" w:hAnsi="黑体" w:eastAsia="黑体" w:cs="黑体"/>
          <w:spacing w:val="13"/>
          <w:sz w:val="23"/>
          <w:szCs w:val="23"/>
        </w:rPr>
        <w:t xml:space="preserve"> </w:t>
      </w:r>
      <w:r>
        <w:rPr>
          <w:rFonts w:ascii="黑体" w:hAnsi="黑体" w:eastAsia="黑体" w:cs="黑体"/>
          <w:b/>
          <w:bCs/>
          <w:spacing w:val="15"/>
          <w:sz w:val="23"/>
          <w:szCs w:val="23"/>
        </w:rPr>
        <w:t>牛市。充分利用这一大好机会。</w:t>
      </w:r>
    </w:p>
    <w:p w14:paraId="6E742BED">
      <w:pPr>
        <w:spacing w:line="403" w:lineRule="auto"/>
        <w:rPr>
          <w:rFonts w:ascii="Arial"/>
          <w:sz w:val="21"/>
        </w:rPr>
      </w:pPr>
      <w:r>
        <w:drawing>
          <wp:anchor distT="0" distB="0" distL="0" distR="0" simplePos="0" relativeHeight="251679744" behindDoc="0" locked="0" layoutInCell="1" allowOverlap="1">
            <wp:simplePos x="0" y="0"/>
            <wp:positionH relativeFrom="column">
              <wp:posOffset>552450</wp:posOffset>
            </wp:positionH>
            <wp:positionV relativeFrom="paragraph">
              <wp:posOffset>215265</wp:posOffset>
            </wp:positionV>
            <wp:extent cx="4521200" cy="63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9"/>
                    <a:stretch>
                      <a:fillRect/>
                    </a:stretch>
                  </pic:blipFill>
                  <pic:spPr>
                    <a:xfrm>
                      <a:off x="0" y="0"/>
                      <a:ext cx="4521205" cy="6437"/>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488950</wp:posOffset>
            </wp:positionH>
            <wp:positionV relativeFrom="paragraph">
              <wp:posOffset>291465</wp:posOffset>
            </wp:positionV>
            <wp:extent cx="6350" cy="9779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0"/>
                    <a:stretch>
                      <a:fillRect/>
                    </a:stretch>
                  </pic:blipFill>
                  <pic:spPr>
                    <a:xfrm>
                      <a:off x="0" y="0"/>
                      <a:ext cx="6372" cy="977877"/>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5130165</wp:posOffset>
            </wp:positionH>
            <wp:positionV relativeFrom="paragraph">
              <wp:posOffset>285115</wp:posOffset>
            </wp:positionV>
            <wp:extent cx="6350" cy="9715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1"/>
                    <a:stretch>
                      <a:fillRect/>
                    </a:stretch>
                  </pic:blipFill>
                  <pic:spPr>
                    <a:xfrm>
                      <a:off x="0" y="0"/>
                      <a:ext cx="6372" cy="971541"/>
                    </a:xfrm>
                    <a:prstGeom prst="rect">
                      <a:avLst/>
                    </a:prstGeom>
                  </pic:spPr>
                </pic:pic>
              </a:graphicData>
            </a:graphic>
          </wp:anchor>
        </w:drawing>
      </w:r>
    </w:p>
    <w:p w14:paraId="463A464A">
      <w:pPr>
        <w:spacing w:before="66" w:line="287" w:lineRule="auto"/>
        <w:ind w:left="980" w:right="5859"/>
        <w:rPr>
          <w:rFonts w:ascii="Arial" w:hAnsi="Arial" w:eastAsia="Arial" w:cs="Arial"/>
          <w:sz w:val="23"/>
          <w:szCs w:val="23"/>
        </w:rPr>
      </w:pPr>
      <w:r>
        <w:rPr>
          <w:rFonts w:ascii="Arial" w:hAnsi="Arial" w:eastAsia="Arial" w:cs="Arial"/>
          <w:spacing w:val="-13"/>
          <w:sz w:val="23"/>
          <w:szCs w:val="23"/>
        </w:rPr>
        <w:t>Niraj Shah</w:t>
      </w:r>
      <w:r>
        <w:rPr>
          <w:rFonts w:ascii="Arial" w:hAnsi="Arial" w:eastAsia="Arial" w:cs="Arial"/>
          <w:sz w:val="23"/>
          <w:szCs w:val="23"/>
        </w:rPr>
        <w:t xml:space="preserve">    </w:t>
      </w:r>
      <w:r>
        <w:rPr>
          <w:rFonts w:ascii="Arial" w:hAnsi="Arial" w:eastAsia="Arial" w:cs="Arial"/>
          <w:spacing w:val="-13"/>
          <w:sz w:val="23"/>
          <w:szCs w:val="23"/>
        </w:rPr>
        <w:t>@_nirajshah</w:t>
      </w:r>
      <w:r>
        <w:rPr>
          <w:rFonts w:ascii="Arial" w:hAnsi="Arial" w:eastAsia="Arial" w:cs="Arial"/>
          <w:sz w:val="23"/>
          <w:szCs w:val="23"/>
        </w:rPr>
        <w:t xml:space="preserve">   </w:t>
      </w:r>
      <w:r>
        <w:rPr>
          <w:rFonts w:ascii="Arial" w:hAnsi="Arial" w:eastAsia="Arial" w:cs="Arial"/>
          <w:spacing w:val="-14"/>
          <w:sz w:val="23"/>
          <w:szCs w:val="23"/>
        </w:rPr>
        <w:t>Spotlight @BloombergQuint</w:t>
      </w:r>
      <w:r>
        <w:rPr>
          <w:rFonts w:ascii="Arial" w:hAnsi="Arial" w:eastAsia="Arial" w:cs="Arial"/>
          <w:spacing w:val="15"/>
          <w:sz w:val="23"/>
          <w:szCs w:val="23"/>
        </w:rPr>
        <w:t xml:space="preserve"> </w:t>
      </w:r>
      <w:r>
        <w:rPr>
          <w:rFonts w:ascii="Arial" w:hAnsi="Arial" w:eastAsia="Arial" w:cs="Arial"/>
          <w:spacing w:val="-7"/>
          <w:sz w:val="23"/>
          <w:szCs w:val="23"/>
        </w:rPr>
        <w:t>HEG</w:t>
      </w:r>
    </w:p>
    <w:p w14:paraId="78A9D105">
      <w:pPr>
        <w:spacing w:before="28" w:line="159" w:lineRule="auto"/>
        <w:ind w:left="980"/>
        <w:rPr>
          <w:rFonts w:ascii="Arial" w:hAnsi="Arial" w:eastAsia="Arial" w:cs="Arial"/>
          <w:sz w:val="23"/>
          <w:szCs w:val="23"/>
        </w:rPr>
      </w:pPr>
      <w:r>
        <w:rPr>
          <w:rFonts w:ascii="Arial" w:hAnsi="Arial" w:eastAsia="Arial" w:cs="Arial"/>
          <w:spacing w:val="-12"/>
          <w:sz w:val="23"/>
          <w:szCs w:val="23"/>
        </w:rPr>
        <w:t>Jefferies on</w:t>
      </w:r>
      <w:r>
        <w:rPr>
          <w:rFonts w:ascii="Arial" w:hAnsi="Arial" w:eastAsia="Arial" w:cs="Arial"/>
          <w:spacing w:val="9"/>
          <w:sz w:val="23"/>
          <w:szCs w:val="23"/>
        </w:rPr>
        <w:t xml:space="preserve"> </w:t>
      </w:r>
      <w:r>
        <w:rPr>
          <w:rFonts w:ascii="Arial" w:hAnsi="Arial" w:eastAsia="Arial" w:cs="Arial"/>
          <w:spacing w:val="-12"/>
          <w:sz w:val="23"/>
          <w:szCs w:val="23"/>
        </w:rPr>
        <w:t>HEG</w:t>
      </w:r>
    </w:p>
    <w:p w14:paraId="4A4EDA2B">
      <w:pPr>
        <w:spacing w:line="313" w:lineRule="exact"/>
        <w:ind w:left="980"/>
        <w:rPr>
          <w:rFonts w:ascii="Arial" w:hAnsi="Arial" w:eastAsia="Arial" w:cs="Arial"/>
          <w:sz w:val="23"/>
          <w:szCs w:val="23"/>
        </w:rPr>
      </w:pPr>
      <w:r>
        <w:drawing>
          <wp:anchor distT="0" distB="0" distL="0" distR="0" simplePos="0" relativeHeight="251678720" behindDoc="0" locked="0" layoutInCell="1" allowOverlap="1">
            <wp:simplePos x="0" y="0"/>
            <wp:positionH relativeFrom="column">
              <wp:posOffset>545465</wp:posOffset>
            </wp:positionH>
            <wp:positionV relativeFrom="paragraph">
              <wp:posOffset>295910</wp:posOffset>
            </wp:positionV>
            <wp:extent cx="453390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2"/>
                    <a:stretch>
                      <a:fillRect/>
                    </a:stretch>
                  </pic:blipFill>
                  <pic:spPr>
                    <a:xfrm>
                      <a:off x="0" y="0"/>
                      <a:ext cx="4533951" cy="6437"/>
                    </a:xfrm>
                    <a:prstGeom prst="rect">
                      <a:avLst/>
                    </a:prstGeom>
                  </pic:spPr>
                </pic:pic>
              </a:graphicData>
            </a:graphic>
          </wp:anchor>
        </w:drawing>
      </w:r>
      <w:r>
        <w:rPr>
          <w:rFonts w:ascii="Arial" w:hAnsi="Arial" w:eastAsia="Arial" w:cs="Arial"/>
          <w:spacing w:val="-2"/>
          <w:position w:val="4"/>
          <w:sz w:val="23"/>
          <w:szCs w:val="23"/>
        </w:rPr>
        <w:t>Target price-1050...</w:t>
      </w:r>
    </w:p>
    <w:p w14:paraId="7D84BD96">
      <w:pPr>
        <w:spacing w:before="280" w:line="313" w:lineRule="exact"/>
        <w:ind w:left="859"/>
        <w:rPr>
          <w:rFonts w:ascii="Arial" w:hAnsi="Arial" w:eastAsia="Arial" w:cs="Arial"/>
          <w:sz w:val="23"/>
          <w:szCs w:val="23"/>
        </w:rPr>
      </w:pPr>
      <w:r>
        <w:rPr>
          <w:rFonts w:ascii="Arial" w:hAnsi="Arial" w:eastAsia="Arial" w:cs="Arial"/>
          <w:spacing w:val="-3"/>
          <w:position w:val="3"/>
          <w:sz w:val="23"/>
          <w:szCs w:val="23"/>
        </w:rPr>
        <w:t>7:14</w:t>
      </w:r>
      <w:r>
        <w:rPr>
          <w:rFonts w:ascii="Arial" w:hAnsi="Arial" w:eastAsia="Arial" w:cs="Arial"/>
          <w:spacing w:val="31"/>
          <w:position w:val="3"/>
          <w:sz w:val="23"/>
          <w:szCs w:val="23"/>
        </w:rPr>
        <w:t xml:space="preserve"> </w:t>
      </w:r>
      <w:r>
        <w:rPr>
          <w:rFonts w:ascii="Arial" w:hAnsi="Arial" w:eastAsia="Arial" w:cs="Arial"/>
          <w:spacing w:val="-3"/>
          <w:position w:val="3"/>
          <w:sz w:val="23"/>
          <w:szCs w:val="23"/>
        </w:rPr>
        <w:t>PM-13</w:t>
      </w:r>
      <w:r>
        <w:rPr>
          <w:rFonts w:ascii="Arial" w:hAnsi="Arial" w:eastAsia="Arial" w:cs="Arial"/>
          <w:spacing w:val="22"/>
          <w:position w:val="3"/>
          <w:sz w:val="23"/>
          <w:szCs w:val="23"/>
        </w:rPr>
        <w:t xml:space="preserve"> </w:t>
      </w:r>
      <w:r>
        <w:rPr>
          <w:rFonts w:ascii="Arial" w:hAnsi="Arial" w:eastAsia="Arial" w:cs="Arial"/>
          <w:spacing w:val="-3"/>
          <w:position w:val="3"/>
          <w:sz w:val="23"/>
          <w:szCs w:val="23"/>
        </w:rPr>
        <w:t>Sep</w:t>
      </w:r>
      <w:r>
        <w:rPr>
          <w:rFonts w:ascii="Arial" w:hAnsi="Arial" w:eastAsia="Arial" w:cs="Arial"/>
          <w:spacing w:val="18"/>
          <w:position w:val="3"/>
          <w:sz w:val="23"/>
          <w:szCs w:val="23"/>
        </w:rPr>
        <w:t xml:space="preserve"> </w:t>
      </w:r>
      <w:r>
        <w:rPr>
          <w:rFonts w:ascii="Arial" w:hAnsi="Arial" w:eastAsia="Arial" w:cs="Arial"/>
          <w:spacing w:val="-3"/>
          <w:position w:val="3"/>
          <w:sz w:val="23"/>
          <w:szCs w:val="23"/>
        </w:rPr>
        <w:t>2017</w:t>
      </w:r>
    </w:p>
    <w:p w14:paraId="279E76A2">
      <w:pPr>
        <w:spacing w:line="428" w:lineRule="auto"/>
        <w:rPr>
          <w:rFonts w:ascii="Arial"/>
          <w:sz w:val="21"/>
        </w:rPr>
      </w:pPr>
    </w:p>
    <w:p w14:paraId="04A3F711">
      <w:pPr>
        <w:spacing w:before="75" w:line="222" w:lineRule="auto"/>
        <w:ind w:left="253"/>
        <w:rPr>
          <w:rFonts w:ascii="黑体" w:hAnsi="黑体" w:eastAsia="黑体" w:cs="黑体"/>
          <w:sz w:val="23"/>
          <w:szCs w:val="23"/>
        </w:rPr>
      </w:pPr>
      <w:r>
        <w:rPr>
          <w:rFonts w:ascii="黑体" w:hAnsi="黑体" w:eastAsia="黑体" w:cs="黑体"/>
          <w:b/>
          <w:bCs/>
          <w:spacing w:val="-15"/>
          <w:sz w:val="23"/>
          <w:szCs w:val="23"/>
          <w:u w:val="single" w:color="auto"/>
        </w:rPr>
        <w:t>图</w:t>
      </w:r>
      <w:r>
        <w:rPr>
          <w:rFonts w:ascii="黑体" w:hAnsi="黑体" w:eastAsia="黑体" w:cs="黑体"/>
          <w:spacing w:val="-37"/>
          <w:sz w:val="23"/>
          <w:szCs w:val="23"/>
          <w:u w:val="single" w:color="auto"/>
        </w:rPr>
        <w:t xml:space="preserve"> </w:t>
      </w:r>
      <w:r>
        <w:rPr>
          <w:rFonts w:ascii="黑体" w:hAnsi="黑体" w:eastAsia="黑体" w:cs="黑体"/>
          <w:b/>
          <w:bCs/>
          <w:spacing w:val="-15"/>
          <w:sz w:val="23"/>
          <w:szCs w:val="23"/>
          <w:u w:val="single" w:color="auto"/>
        </w:rPr>
        <w:t>2</w:t>
      </w:r>
      <w:r>
        <w:rPr>
          <w:rFonts w:ascii="黑体" w:hAnsi="黑体" w:eastAsia="黑体" w:cs="黑体"/>
          <w:spacing w:val="-39"/>
          <w:sz w:val="23"/>
          <w:szCs w:val="23"/>
          <w:u w:val="single" w:color="auto"/>
        </w:rPr>
        <w:t xml:space="preserve"> </w:t>
      </w:r>
      <w:r>
        <w:rPr>
          <w:rFonts w:ascii="黑体" w:hAnsi="黑体" w:eastAsia="黑体" w:cs="黑体"/>
          <w:b/>
          <w:bCs/>
          <w:spacing w:val="-15"/>
          <w:sz w:val="23"/>
          <w:szCs w:val="23"/>
          <w:u w:val="single" w:color="auto"/>
        </w:rPr>
        <w:t>0</w:t>
      </w:r>
      <w:r>
        <w:rPr>
          <w:rFonts w:ascii="黑体" w:hAnsi="黑体" w:eastAsia="黑体" w:cs="黑体"/>
          <w:spacing w:val="-27"/>
          <w:sz w:val="23"/>
          <w:szCs w:val="23"/>
          <w:u w:val="single" w:color="auto"/>
        </w:rPr>
        <w:t xml:space="preserve"> </w:t>
      </w:r>
      <w:r>
        <w:rPr>
          <w:rFonts w:ascii="黑体" w:hAnsi="黑体" w:eastAsia="黑体" w:cs="黑体"/>
          <w:b/>
          <w:bCs/>
          <w:spacing w:val="-15"/>
          <w:sz w:val="23"/>
          <w:szCs w:val="23"/>
          <w:u w:val="single" w:color="auto"/>
        </w:rPr>
        <w:t>.</w:t>
      </w:r>
      <w:r>
        <w:rPr>
          <w:rFonts w:ascii="黑体" w:hAnsi="黑体" w:eastAsia="黑体" w:cs="黑体"/>
          <w:spacing w:val="-24"/>
          <w:sz w:val="23"/>
          <w:szCs w:val="23"/>
          <w:u w:val="single" w:color="auto"/>
        </w:rPr>
        <w:t xml:space="preserve"> </w:t>
      </w:r>
      <w:r>
        <w:rPr>
          <w:rFonts w:ascii="黑体" w:hAnsi="黑体" w:eastAsia="黑体" w:cs="黑体"/>
          <w:b/>
          <w:bCs/>
          <w:spacing w:val="-15"/>
          <w:sz w:val="23"/>
          <w:szCs w:val="23"/>
          <w:u w:val="single" w:color="auto"/>
        </w:rPr>
        <w:t>1</w:t>
      </w:r>
      <w:r>
        <w:rPr>
          <w:rFonts w:ascii="黑体" w:hAnsi="黑体" w:eastAsia="黑体" w:cs="黑体"/>
          <w:spacing w:val="-38"/>
          <w:sz w:val="23"/>
          <w:szCs w:val="23"/>
          <w:u w:val="single" w:color="auto"/>
        </w:rPr>
        <w:t xml:space="preserve"> </w:t>
      </w:r>
      <w:r>
        <w:rPr>
          <w:rFonts w:ascii="黑体" w:hAnsi="黑体" w:eastAsia="黑体" w:cs="黑体"/>
          <w:b/>
          <w:bCs/>
          <w:spacing w:val="-15"/>
          <w:sz w:val="23"/>
          <w:szCs w:val="23"/>
          <w:u w:val="single" w:color="auto"/>
        </w:rPr>
        <w:t>颠</w:t>
      </w:r>
      <w:r>
        <w:rPr>
          <w:rFonts w:ascii="黑体" w:hAnsi="黑体" w:eastAsia="黑体" w:cs="黑体"/>
          <w:spacing w:val="-38"/>
          <w:sz w:val="23"/>
          <w:szCs w:val="23"/>
          <w:u w:val="single" w:color="auto"/>
        </w:rPr>
        <w:t xml:space="preserve"> </w:t>
      </w:r>
      <w:r>
        <w:rPr>
          <w:rFonts w:ascii="黑体" w:hAnsi="黑体" w:eastAsia="黑体" w:cs="黑体"/>
          <w:b/>
          <w:bCs/>
          <w:spacing w:val="-15"/>
          <w:sz w:val="23"/>
          <w:szCs w:val="23"/>
          <w:u w:val="single" w:color="auto"/>
        </w:rPr>
        <w:t>覆</w:t>
      </w:r>
      <w:r>
        <w:rPr>
          <w:rFonts w:ascii="黑体" w:hAnsi="黑体" w:eastAsia="黑体" w:cs="黑体"/>
          <w:spacing w:val="-36"/>
          <w:sz w:val="23"/>
          <w:szCs w:val="23"/>
          <w:u w:val="single" w:color="auto"/>
        </w:rPr>
        <w:t xml:space="preserve"> </w:t>
      </w:r>
      <w:r>
        <w:rPr>
          <w:rFonts w:ascii="黑体" w:hAnsi="黑体" w:eastAsia="黑体" w:cs="黑体"/>
          <w:b/>
          <w:bCs/>
          <w:spacing w:val="-15"/>
          <w:sz w:val="23"/>
          <w:szCs w:val="23"/>
          <w:u w:val="single" w:color="auto"/>
        </w:rPr>
        <w:t>性</w:t>
      </w:r>
      <w:r>
        <w:rPr>
          <w:rFonts w:ascii="黑体" w:hAnsi="黑体" w:eastAsia="黑体" w:cs="黑体"/>
          <w:spacing w:val="-24"/>
          <w:sz w:val="23"/>
          <w:szCs w:val="23"/>
          <w:u w:val="single" w:color="auto"/>
        </w:rPr>
        <w:t xml:space="preserve"> </w:t>
      </w:r>
      <w:r>
        <w:rPr>
          <w:rFonts w:ascii="黑体" w:hAnsi="黑体" w:eastAsia="黑体" w:cs="黑体"/>
          <w:b/>
          <w:bCs/>
          <w:spacing w:val="-15"/>
          <w:sz w:val="23"/>
          <w:szCs w:val="23"/>
          <w:u w:val="single" w:color="auto"/>
        </w:rPr>
        <w:t>的</w:t>
      </w:r>
      <w:r>
        <w:rPr>
          <w:rFonts w:ascii="黑体" w:hAnsi="黑体" w:eastAsia="黑体" w:cs="黑体"/>
          <w:spacing w:val="-38"/>
          <w:sz w:val="23"/>
          <w:szCs w:val="23"/>
          <w:u w:val="single" w:color="auto"/>
        </w:rPr>
        <w:t xml:space="preserve"> </w:t>
      </w:r>
      <w:r>
        <w:rPr>
          <w:rFonts w:ascii="黑体" w:hAnsi="黑体" w:eastAsia="黑体" w:cs="黑体"/>
          <w:b/>
          <w:bCs/>
          <w:spacing w:val="-15"/>
          <w:sz w:val="23"/>
          <w:szCs w:val="23"/>
          <w:u w:val="single" w:color="auto"/>
        </w:rPr>
        <w:t>投</w:t>
      </w:r>
      <w:r>
        <w:rPr>
          <w:rFonts w:ascii="黑体" w:hAnsi="黑体" w:eastAsia="黑体" w:cs="黑体"/>
          <w:spacing w:val="-28"/>
          <w:sz w:val="23"/>
          <w:szCs w:val="23"/>
          <w:u w:val="single" w:color="auto"/>
        </w:rPr>
        <w:t xml:space="preserve"> </w:t>
      </w:r>
      <w:r>
        <w:rPr>
          <w:rFonts w:ascii="黑体" w:hAnsi="黑体" w:eastAsia="黑体" w:cs="黑体"/>
          <w:b/>
          <w:bCs/>
          <w:spacing w:val="-15"/>
          <w:sz w:val="23"/>
          <w:szCs w:val="23"/>
          <w:u w:val="single" w:color="auto"/>
        </w:rPr>
        <w:t>资</w:t>
      </w:r>
      <w:r>
        <w:rPr>
          <w:rFonts w:ascii="黑体" w:hAnsi="黑体" w:eastAsia="黑体" w:cs="黑体"/>
          <w:spacing w:val="-36"/>
          <w:sz w:val="23"/>
          <w:szCs w:val="23"/>
          <w:u w:val="single" w:color="auto"/>
        </w:rPr>
        <w:t xml:space="preserve"> </w:t>
      </w:r>
      <w:r>
        <w:rPr>
          <w:rFonts w:ascii="黑体" w:hAnsi="黑体" w:eastAsia="黑体" w:cs="黑体"/>
          <w:b/>
          <w:bCs/>
          <w:spacing w:val="-15"/>
          <w:sz w:val="23"/>
          <w:szCs w:val="23"/>
          <w:u w:val="single" w:color="auto"/>
        </w:rPr>
        <w:t>操</w:t>
      </w:r>
      <w:r>
        <w:rPr>
          <w:rFonts w:ascii="黑体" w:hAnsi="黑体" w:eastAsia="黑体" w:cs="黑体"/>
          <w:spacing w:val="-39"/>
          <w:sz w:val="23"/>
          <w:szCs w:val="23"/>
          <w:u w:val="single" w:color="auto"/>
        </w:rPr>
        <w:t xml:space="preserve"> </w:t>
      </w:r>
      <w:r>
        <w:rPr>
          <w:rFonts w:ascii="黑体" w:hAnsi="黑体" w:eastAsia="黑体" w:cs="黑体"/>
          <w:b/>
          <w:bCs/>
          <w:spacing w:val="-15"/>
          <w:sz w:val="23"/>
          <w:szCs w:val="23"/>
          <w:u w:val="single" w:color="auto"/>
        </w:rPr>
        <w:t>作</w:t>
      </w:r>
      <w:r>
        <w:rPr>
          <w:rFonts w:ascii="黑体" w:hAnsi="黑体" w:eastAsia="黑体" w:cs="黑体"/>
          <w:sz w:val="23"/>
          <w:szCs w:val="23"/>
          <w:u w:val="single" w:color="auto"/>
        </w:rPr>
        <w:t xml:space="preserve">                                                 </w:t>
      </w:r>
    </w:p>
    <w:p w14:paraId="6B5EE6CC">
      <w:pPr>
        <w:spacing w:before="290" w:line="160" w:lineRule="auto"/>
        <w:ind w:left="250"/>
        <w:rPr>
          <w:rFonts w:ascii="宋体" w:hAnsi="宋体" w:eastAsia="宋体" w:cs="宋体"/>
          <w:sz w:val="17"/>
          <w:szCs w:val="17"/>
        </w:rPr>
      </w:pPr>
      <w:r>
        <w:rPr>
          <w:rFonts w:ascii="黑体" w:hAnsi="黑体" w:eastAsia="黑体" w:cs="黑体"/>
          <w:spacing w:val="2"/>
          <w:sz w:val="17"/>
          <w:szCs w:val="17"/>
        </w:rPr>
        <w:t>资料来源：</w:t>
      </w:r>
      <w:r>
        <w:rPr>
          <w:rFonts w:ascii="宋体" w:hAnsi="宋体" w:eastAsia="宋体" w:cs="宋体"/>
          <w:sz w:val="17"/>
          <w:szCs w:val="17"/>
        </w:rPr>
        <w:t>Gautam</w:t>
      </w:r>
      <w:r>
        <w:rPr>
          <w:rFonts w:ascii="宋体" w:hAnsi="宋体" w:eastAsia="宋体" w:cs="宋体"/>
          <w:spacing w:val="2"/>
          <w:sz w:val="17"/>
          <w:szCs w:val="17"/>
        </w:rPr>
        <w:t xml:space="preserve"> </w:t>
      </w:r>
      <w:r>
        <w:rPr>
          <w:rFonts w:ascii="宋体" w:hAnsi="宋体" w:eastAsia="宋体" w:cs="宋体"/>
          <w:sz w:val="17"/>
          <w:szCs w:val="17"/>
        </w:rPr>
        <w:t>Baid</w:t>
      </w:r>
      <w:r>
        <w:rPr>
          <w:rFonts w:ascii="宋体" w:hAnsi="宋体" w:eastAsia="宋体" w:cs="宋体"/>
          <w:spacing w:val="2"/>
          <w:sz w:val="17"/>
          <w:szCs w:val="17"/>
        </w:rPr>
        <w:t>(@</w:t>
      </w:r>
      <w:r>
        <w:rPr>
          <w:rFonts w:ascii="宋体" w:hAnsi="宋体" w:eastAsia="宋体" w:cs="宋体"/>
          <w:sz w:val="17"/>
          <w:szCs w:val="17"/>
        </w:rPr>
        <w:t>Gautam</w:t>
      </w:r>
      <w:r>
        <w:rPr>
          <w:rFonts w:ascii="宋体" w:hAnsi="宋体" w:eastAsia="宋体" w:cs="宋体"/>
          <w:spacing w:val="2"/>
          <w:sz w:val="17"/>
          <w:szCs w:val="17"/>
        </w:rPr>
        <w:t>_</w:t>
      </w:r>
      <w:r>
        <w:rPr>
          <w:rFonts w:ascii="宋体" w:hAnsi="宋体" w:eastAsia="宋体" w:cs="宋体"/>
          <w:sz w:val="17"/>
          <w:szCs w:val="17"/>
        </w:rPr>
        <w:t>Baid</w:t>
      </w:r>
      <w:r>
        <w:rPr>
          <w:rFonts w:ascii="宋体" w:hAnsi="宋体" w:eastAsia="宋体" w:cs="宋体"/>
          <w:spacing w:val="2"/>
          <w:sz w:val="17"/>
          <w:szCs w:val="17"/>
        </w:rPr>
        <w:t>),"</w:t>
      </w:r>
      <w:r>
        <w:rPr>
          <w:rFonts w:ascii="宋体" w:hAnsi="宋体" w:eastAsia="宋体" w:cs="宋体"/>
          <w:sz w:val="17"/>
          <w:szCs w:val="17"/>
        </w:rPr>
        <w:t>A</w:t>
      </w:r>
      <w:r>
        <w:rPr>
          <w:rFonts w:ascii="宋体" w:hAnsi="宋体" w:eastAsia="宋体" w:cs="宋体"/>
          <w:spacing w:val="2"/>
          <w:sz w:val="17"/>
          <w:szCs w:val="17"/>
        </w:rPr>
        <w:t xml:space="preserve"> </w:t>
      </w:r>
      <w:r>
        <w:rPr>
          <w:rFonts w:ascii="宋体" w:hAnsi="宋体" w:eastAsia="宋体" w:cs="宋体"/>
          <w:sz w:val="17"/>
          <w:szCs w:val="17"/>
        </w:rPr>
        <w:t>mult</w:t>
      </w:r>
      <w:r>
        <w:rPr>
          <w:rFonts w:ascii="宋体" w:hAnsi="宋体" w:eastAsia="宋体" w:cs="宋体"/>
          <w:spacing w:val="2"/>
          <w:sz w:val="17"/>
          <w:szCs w:val="17"/>
        </w:rPr>
        <w:t>-</w:t>
      </w:r>
      <w:r>
        <w:rPr>
          <w:rFonts w:ascii="宋体" w:hAnsi="宋体" w:eastAsia="宋体" w:cs="宋体"/>
          <w:sz w:val="17"/>
          <w:szCs w:val="17"/>
        </w:rPr>
        <w:t>year</w:t>
      </w:r>
      <w:r>
        <w:rPr>
          <w:rFonts w:ascii="宋体" w:hAnsi="宋体" w:eastAsia="宋体" w:cs="宋体"/>
          <w:spacing w:val="2"/>
          <w:sz w:val="17"/>
          <w:szCs w:val="17"/>
        </w:rPr>
        <w:t xml:space="preserve"> </w:t>
      </w:r>
      <w:r>
        <w:rPr>
          <w:rFonts w:ascii="宋体" w:hAnsi="宋体" w:eastAsia="宋体" w:cs="宋体"/>
          <w:sz w:val="17"/>
          <w:szCs w:val="17"/>
        </w:rPr>
        <w:t>fundamentals</w:t>
      </w:r>
      <w:r>
        <w:rPr>
          <w:rFonts w:ascii="宋体" w:hAnsi="宋体" w:eastAsia="宋体" w:cs="宋体"/>
          <w:spacing w:val="2"/>
          <w:sz w:val="17"/>
          <w:szCs w:val="17"/>
        </w:rPr>
        <w:t>-</w:t>
      </w:r>
      <w:r>
        <w:rPr>
          <w:rFonts w:ascii="宋体" w:hAnsi="宋体" w:eastAsia="宋体" w:cs="宋体"/>
          <w:sz w:val="17"/>
          <w:szCs w:val="17"/>
        </w:rPr>
        <w:t>driven</w:t>
      </w:r>
      <w:r>
        <w:rPr>
          <w:rFonts w:ascii="宋体" w:hAnsi="宋体" w:eastAsia="宋体" w:cs="宋体"/>
          <w:spacing w:val="2"/>
          <w:sz w:val="17"/>
          <w:szCs w:val="17"/>
        </w:rPr>
        <w:t xml:space="preserve"> </w:t>
      </w:r>
      <w:r>
        <w:rPr>
          <w:rFonts w:ascii="宋体" w:hAnsi="宋体" w:eastAsia="宋体" w:cs="宋体"/>
          <w:sz w:val="17"/>
          <w:szCs w:val="17"/>
        </w:rPr>
        <w:t>bul</w:t>
      </w:r>
      <w:r>
        <w:rPr>
          <w:rFonts w:ascii="宋体" w:hAnsi="宋体" w:eastAsia="宋体" w:cs="宋体"/>
          <w:spacing w:val="2"/>
          <w:sz w:val="17"/>
          <w:szCs w:val="17"/>
        </w:rPr>
        <w:t xml:space="preserve"> </w:t>
      </w:r>
      <w:r>
        <w:rPr>
          <w:rFonts w:ascii="宋体" w:hAnsi="宋体" w:eastAsia="宋体" w:cs="宋体"/>
          <w:sz w:val="17"/>
          <w:szCs w:val="17"/>
        </w:rPr>
        <w:t>market</w:t>
      </w:r>
      <w:r>
        <w:rPr>
          <w:rFonts w:ascii="宋体" w:hAnsi="宋体" w:eastAsia="宋体" w:cs="宋体"/>
          <w:spacing w:val="2"/>
          <w:sz w:val="17"/>
          <w:szCs w:val="17"/>
        </w:rPr>
        <w:t xml:space="preserve"> </w:t>
      </w:r>
      <w:r>
        <w:rPr>
          <w:rFonts w:ascii="宋体" w:hAnsi="宋体" w:eastAsia="宋体" w:cs="宋体"/>
          <w:sz w:val="17"/>
          <w:szCs w:val="17"/>
        </w:rPr>
        <w:t>in</w:t>
      </w:r>
      <w:r>
        <w:rPr>
          <w:rFonts w:ascii="宋体" w:hAnsi="宋体" w:eastAsia="宋体" w:cs="宋体"/>
          <w:spacing w:val="2"/>
          <w:sz w:val="17"/>
          <w:szCs w:val="17"/>
        </w:rPr>
        <w:t xml:space="preserve"> </w:t>
      </w:r>
      <w:r>
        <w:rPr>
          <w:rFonts w:ascii="宋体" w:hAnsi="宋体" w:eastAsia="宋体" w:cs="宋体"/>
          <w:sz w:val="17"/>
          <w:szCs w:val="17"/>
        </w:rPr>
        <w:t>the</w:t>
      </w:r>
      <w:r>
        <w:rPr>
          <w:rFonts w:ascii="宋体" w:hAnsi="宋体" w:eastAsia="宋体" w:cs="宋体"/>
          <w:spacing w:val="2"/>
          <w:sz w:val="17"/>
          <w:szCs w:val="17"/>
        </w:rPr>
        <w:t xml:space="preserve"> </w:t>
      </w:r>
      <w:r>
        <w:rPr>
          <w:rFonts w:ascii="宋体" w:hAnsi="宋体" w:eastAsia="宋体" w:cs="宋体"/>
          <w:sz w:val="17"/>
          <w:szCs w:val="17"/>
        </w:rPr>
        <w:t>graphicelectrodes</w:t>
      </w:r>
    </w:p>
    <w:p w14:paraId="0584F860">
      <w:pPr>
        <w:spacing w:line="288" w:lineRule="exact"/>
        <w:ind w:left="250"/>
        <w:rPr>
          <w:rFonts w:ascii="Arial" w:hAnsi="Arial" w:eastAsia="Arial" w:cs="Arial"/>
          <w:sz w:val="23"/>
          <w:szCs w:val="23"/>
        </w:rPr>
      </w:pPr>
      <w:r>
        <w:rPr>
          <w:rFonts w:ascii="Arial" w:hAnsi="Arial" w:eastAsia="Arial" w:cs="Arial"/>
          <w:spacing w:val="-8"/>
          <w:position w:val="3"/>
          <w:sz w:val="23"/>
          <w:szCs w:val="23"/>
        </w:rPr>
        <w:t>industry worldwide is underway,"Twitt</w:t>
      </w:r>
      <w:r>
        <w:rPr>
          <w:rFonts w:ascii="Arial" w:hAnsi="Arial" w:eastAsia="Arial" w:cs="Arial"/>
          <w:spacing w:val="-9"/>
          <w:position w:val="3"/>
          <w:sz w:val="23"/>
          <w:szCs w:val="23"/>
        </w:rPr>
        <w:t>er,September</w:t>
      </w:r>
      <w:r>
        <w:rPr>
          <w:rFonts w:ascii="Arial" w:hAnsi="Arial" w:eastAsia="Arial" w:cs="Arial"/>
          <w:spacing w:val="15"/>
          <w:position w:val="3"/>
          <w:sz w:val="23"/>
          <w:szCs w:val="23"/>
        </w:rPr>
        <w:t xml:space="preserve"> </w:t>
      </w:r>
      <w:r>
        <w:rPr>
          <w:rFonts w:ascii="Arial" w:hAnsi="Arial" w:eastAsia="Arial" w:cs="Arial"/>
          <w:spacing w:val="-9"/>
          <w:position w:val="3"/>
          <w:sz w:val="23"/>
          <w:szCs w:val="23"/>
        </w:rPr>
        <w:t>13,2017,</w:t>
      </w:r>
      <w:r>
        <w:fldChar w:fldCharType="begin"/>
      </w:r>
      <w:r>
        <w:instrText xml:space="preserve"> HYPERLINK "https://twitter.com/Gautam__Baid/" </w:instrText>
      </w:r>
      <w:r>
        <w:fldChar w:fldCharType="separate"/>
      </w:r>
      <w:r>
        <w:rPr>
          <w:rFonts w:ascii="Arial" w:hAnsi="Arial" w:eastAsia="Arial" w:cs="Arial"/>
          <w:spacing w:val="-9"/>
          <w:position w:val="3"/>
          <w:sz w:val="23"/>
          <w:szCs w:val="23"/>
        </w:rPr>
        <w:t>https://twitter.com/Gautam__Baid/</w:t>
      </w:r>
      <w:r>
        <w:rPr>
          <w:rFonts w:ascii="Arial" w:hAnsi="Arial" w:eastAsia="Arial" w:cs="Arial"/>
          <w:spacing w:val="-9"/>
          <w:position w:val="3"/>
          <w:sz w:val="23"/>
          <w:szCs w:val="23"/>
        </w:rPr>
        <w:fldChar w:fldCharType="end"/>
      </w:r>
    </w:p>
    <w:p w14:paraId="0435414E">
      <w:pPr>
        <w:pStyle w:val="2"/>
        <w:spacing w:before="49" w:line="192" w:lineRule="auto"/>
        <w:ind w:left="250"/>
        <w:rPr>
          <w:sz w:val="23"/>
          <w:szCs w:val="23"/>
        </w:rPr>
      </w:pPr>
      <w:r>
        <w:rPr>
          <w:spacing w:val="-5"/>
          <w:sz w:val="23"/>
          <w:szCs w:val="23"/>
        </w:rPr>
        <w:t>status/9081520626380963</w:t>
      </w:r>
      <w:r>
        <w:rPr>
          <w:spacing w:val="-6"/>
          <w:sz w:val="23"/>
          <w:szCs w:val="23"/>
        </w:rPr>
        <w:t>85.</w:t>
      </w:r>
    </w:p>
    <w:p w14:paraId="1BD795CD">
      <w:pPr>
        <w:spacing w:line="192" w:lineRule="auto"/>
        <w:rPr>
          <w:sz w:val="23"/>
          <w:szCs w:val="23"/>
        </w:rPr>
        <w:sectPr>
          <w:pgSz w:w="12240" w:h="15840"/>
          <w:pgMar w:top="400" w:right="1459" w:bottom="0" w:left="1419" w:header="0" w:footer="0" w:gutter="0"/>
          <w:cols w:space="720" w:num="1"/>
        </w:sectPr>
      </w:pPr>
    </w:p>
    <w:p w14:paraId="47444E92">
      <w:pPr>
        <w:spacing w:line="244" w:lineRule="auto"/>
        <w:rPr>
          <w:rFonts w:ascii="Arial"/>
          <w:sz w:val="21"/>
        </w:rPr>
      </w:pPr>
    </w:p>
    <w:p w14:paraId="45F13AF8">
      <w:pPr>
        <w:spacing w:line="244" w:lineRule="auto"/>
        <w:rPr>
          <w:rFonts w:ascii="Arial"/>
          <w:sz w:val="21"/>
        </w:rPr>
      </w:pPr>
    </w:p>
    <w:p w14:paraId="6DFB769B">
      <w:pPr>
        <w:spacing w:line="245" w:lineRule="auto"/>
        <w:rPr>
          <w:rFonts w:ascii="Arial"/>
          <w:sz w:val="21"/>
        </w:rPr>
      </w:pPr>
    </w:p>
    <w:p w14:paraId="7B3A3E28">
      <w:pPr>
        <w:spacing w:line="245" w:lineRule="auto"/>
        <w:rPr>
          <w:rFonts w:ascii="Arial"/>
          <w:sz w:val="21"/>
        </w:rPr>
      </w:pPr>
    </w:p>
    <w:p w14:paraId="7927A4C7">
      <w:pPr>
        <w:spacing w:before="78" w:line="223" w:lineRule="auto"/>
        <w:ind w:left="4" w:firstLine="2"/>
        <w:rPr>
          <w:rFonts w:ascii="宋体" w:hAnsi="宋体" w:eastAsia="宋体" w:cs="宋体"/>
          <w:sz w:val="24"/>
          <w:szCs w:val="24"/>
        </w:rPr>
      </w:pPr>
      <w:r>
        <w:rPr>
          <w:rFonts w:ascii="宋体" w:hAnsi="宋体" w:eastAsia="宋体" w:cs="宋体"/>
          <w:sz w:val="24"/>
          <w:szCs w:val="24"/>
        </w:rPr>
        <w:t>它引导我进行颠覆性的投资，让我认识到了调整个人</w:t>
      </w:r>
      <w:r>
        <w:rPr>
          <w:rFonts w:ascii="宋体" w:hAnsi="宋体" w:eastAsia="宋体" w:cs="宋体"/>
          <w:spacing w:val="-1"/>
          <w:sz w:val="24"/>
          <w:szCs w:val="24"/>
        </w:rPr>
        <w:t>持仓规模的重要性，这极大地提升了</w:t>
      </w:r>
      <w:r>
        <w:rPr>
          <w:rFonts w:ascii="宋体" w:hAnsi="宋体" w:eastAsia="宋体" w:cs="宋体"/>
          <w:sz w:val="24"/>
          <w:szCs w:val="24"/>
        </w:rPr>
        <w:t xml:space="preserve"> </w:t>
      </w:r>
      <w:r>
        <w:rPr>
          <w:rFonts w:ascii="宋体" w:hAnsi="宋体" w:eastAsia="宋体" w:cs="宋体"/>
          <w:spacing w:val="-1"/>
          <w:sz w:val="24"/>
          <w:szCs w:val="24"/>
        </w:rPr>
        <w:t>我的整体回报框架，让我几乎可以实现财务独立。</w:t>
      </w:r>
    </w:p>
    <w:p w14:paraId="01664633">
      <w:pPr>
        <w:pStyle w:val="2"/>
        <w:spacing w:before="203" w:line="222" w:lineRule="auto"/>
        <w:ind w:left="2" w:firstLine="18"/>
        <w:rPr>
          <w:rFonts w:ascii="宋体" w:hAnsi="宋体" w:eastAsia="宋体" w:cs="宋体"/>
          <w:sz w:val="24"/>
          <w:szCs w:val="24"/>
        </w:rPr>
      </w:pPr>
      <w:r>
        <w:rPr>
          <w:rFonts w:ascii="宋体" w:hAnsi="宋体" w:eastAsia="宋体" w:cs="宋体"/>
          <w:sz w:val="24"/>
          <w:szCs w:val="24"/>
        </w:rPr>
        <w:t>印度两大上市石墨电极股</w:t>
      </w:r>
      <w:r>
        <w:rPr>
          <w:sz w:val="24"/>
          <w:szCs w:val="24"/>
        </w:rPr>
        <w:t>——</w:t>
      </w:r>
      <w:r>
        <w:rPr>
          <w:rFonts w:ascii="宋体" w:hAnsi="宋体" w:eastAsia="宋体" w:cs="宋体"/>
          <w:sz w:val="24"/>
          <w:szCs w:val="24"/>
        </w:rPr>
        <w:t>印度石墨公司（</w:t>
      </w:r>
      <w:r>
        <w:rPr>
          <w:spacing w:val="-1"/>
          <w:sz w:val="24"/>
          <w:szCs w:val="24"/>
        </w:rPr>
        <w:t>Graphite India</w:t>
      </w:r>
      <w:r>
        <w:rPr>
          <w:rFonts w:ascii="宋体" w:hAnsi="宋体" w:eastAsia="宋体" w:cs="宋体"/>
          <w:spacing w:val="-1"/>
          <w:sz w:val="24"/>
          <w:szCs w:val="24"/>
        </w:rPr>
        <w:t>）和</w:t>
      </w:r>
      <w:r>
        <w:rPr>
          <w:spacing w:val="-1"/>
          <w:sz w:val="24"/>
          <w:szCs w:val="24"/>
        </w:rPr>
        <w:t>HEG</w:t>
      </w:r>
      <w:r>
        <w:rPr>
          <w:rFonts w:ascii="宋体" w:hAnsi="宋体" w:eastAsia="宋体" w:cs="宋体"/>
          <w:spacing w:val="-1"/>
          <w:sz w:val="24"/>
          <w:szCs w:val="24"/>
        </w:rPr>
        <w:t>公司从</w:t>
      </w:r>
      <w:r>
        <w:rPr>
          <w:spacing w:val="-1"/>
          <w:sz w:val="24"/>
          <w:szCs w:val="24"/>
        </w:rPr>
        <w:t>2017</w:t>
      </w:r>
      <w:r>
        <w:rPr>
          <w:rFonts w:ascii="宋体" w:hAnsi="宋体" w:eastAsia="宋体" w:cs="宋体"/>
          <w:spacing w:val="-1"/>
          <w:sz w:val="24"/>
          <w:szCs w:val="24"/>
        </w:rPr>
        <w:t>年</w:t>
      </w:r>
      <w:r>
        <w:rPr>
          <w:spacing w:val="-1"/>
          <w:sz w:val="24"/>
          <w:szCs w:val="24"/>
        </w:rPr>
        <w:t>6</w:t>
      </w:r>
      <w:r>
        <w:rPr>
          <w:rFonts w:ascii="宋体" w:hAnsi="宋体" w:eastAsia="宋体" w:cs="宋体"/>
          <w:spacing w:val="-1"/>
          <w:sz w:val="24"/>
          <w:szCs w:val="24"/>
        </w:rPr>
        <w:t>月开</w:t>
      </w:r>
      <w:r>
        <w:rPr>
          <w:rFonts w:ascii="宋体" w:hAnsi="宋体" w:eastAsia="宋体" w:cs="宋体"/>
          <w:sz w:val="24"/>
          <w:szCs w:val="24"/>
        </w:rPr>
        <w:t xml:space="preserve">  始齐头并进，经历了多年的价量大爆发。当你真正拥抱终身学习</w:t>
      </w:r>
      <w:r>
        <w:rPr>
          <w:rFonts w:ascii="宋体" w:hAnsi="宋体" w:eastAsia="宋体" w:cs="宋体"/>
          <w:spacing w:val="-1"/>
          <w:sz w:val="24"/>
          <w:szCs w:val="24"/>
        </w:rPr>
        <w:t>的时候，幸运女神和意外</w:t>
      </w:r>
      <w:r>
        <w:rPr>
          <w:rFonts w:ascii="宋体" w:hAnsi="宋体" w:eastAsia="宋体" w:cs="宋体"/>
          <w:sz w:val="24"/>
          <w:szCs w:val="24"/>
        </w:rPr>
        <w:t xml:space="preserve"> 发现最终会给你很大的回报。早在几年前，我就读过</w:t>
      </w:r>
      <w:r>
        <w:rPr>
          <w:sz w:val="24"/>
          <w:szCs w:val="24"/>
        </w:rPr>
        <w:t>Safal Niveshak</w:t>
      </w:r>
      <w:r>
        <w:rPr>
          <w:spacing w:val="-1"/>
          <w:sz w:val="24"/>
          <w:szCs w:val="24"/>
        </w:rPr>
        <w:t>2012</w:t>
      </w:r>
      <w:r>
        <w:rPr>
          <w:rFonts w:ascii="宋体" w:hAnsi="宋体" w:eastAsia="宋体" w:cs="宋体"/>
          <w:spacing w:val="-1"/>
          <w:sz w:val="24"/>
          <w:szCs w:val="24"/>
        </w:rPr>
        <w:t>年关于印度石墨</w:t>
      </w:r>
      <w:r>
        <w:rPr>
          <w:rFonts w:ascii="宋体" w:hAnsi="宋体" w:eastAsia="宋体" w:cs="宋体"/>
          <w:sz w:val="24"/>
          <w:szCs w:val="24"/>
        </w:rPr>
        <w:t xml:space="preserve">   的博客，我对这个行业有了基本的了解。这些先验知识反过来又帮助</w:t>
      </w:r>
      <w:r>
        <w:rPr>
          <w:rFonts w:ascii="宋体" w:hAnsi="宋体" w:eastAsia="宋体" w:cs="宋体"/>
          <w:spacing w:val="-1"/>
          <w:sz w:val="24"/>
          <w:szCs w:val="24"/>
        </w:rPr>
        <w:t>我在</w:t>
      </w:r>
      <w:r>
        <w:rPr>
          <w:spacing w:val="-1"/>
          <w:sz w:val="24"/>
          <w:szCs w:val="24"/>
        </w:rPr>
        <w:t>2017</w:t>
      </w:r>
      <w:r>
        <w:rPr>
          <w:rFonts w:ascii="宋体" w:hAnsi="宋体" w:eastAsia="宋体" w:cs="宋体"/>
          <w:spacing w:val="-1"/>
          <w:sz w:val="24"/>
          <w:szCs w:val="24"/>
        </w:rPr>
        <w:t>年更有效地</w:t>
      </w:r>
      <w:r>
        <w:rPr>
          <w:rFonts w:ascii="宋体" w:hAnsi="宋体" w:eastAsia="宋体" w:cs="宋体"/>
          <w:sz w:val="24"/>
          <w:szCs w:val="24"/>
        </w:rPr>
        <w:t xml:space="preserve"> 研究了这个行业。在投资中，所有的学习都是积累的，没有什</w:t>
      </w:r>
      <w:r>
        <w:rPr>
          <w:rFonts w:ascii="宋体" w:hAnsi="宋体" w:eastAsia="宋体" w:cs="宋体"/>
          <w:spacing w:val="-1"/>
          <w:sz w:val="24"/>
          <w:szCs w:val="24"/>
        </w:rPr>
        <w:t>么是浪费的。进一步研究</w:t>
      </w:r>
    </w:p>
    <w:p w14:paraId="37FDDFFE">
      <w:pPr>
        <w:pStyle w:val="2"/>
        <w:spacing w:before="2" w:line="231" w:lineRule="auto"/>
        <w:ind w:left="4" w:right="120"/>
        <w:rPr>
          <w:rFonts w:ascii="宋体" w:hAnsi="宋体" w:eastAsia="宋体" w:cs="宋体"/>
          <w:sz w:val="24"/>
          <w:szCs w:val="24"/>
        </w:rPr>
      </w:pPr>
      <w:r>
        <w:rPr>
          <w:rFonts w:ascii="宋体" w:hAnsi="宋体" w:eastAsia="宋体" w:cs="宋体"/>
          <w:sz w:val="24"/>
          <w:szCs w:val="24"/>
        </w:rPr>
        <w:t>后，行业前景看起来非常光明。根据我的规划，我于</w:t>
      </w:r>
      <w:r>
        <w:rPr>
          <w:sz w:val="24"/>
          <w:szCs w:val="24"/>
        </w:rPr>
        <w:t>2017</w:t>
      </w:r>
      <w:r>
        <w:rPr>
          <w:rFonts w:ascii="宋体" w:hAnsi="宋体" w:eastAsia="宋体" w:cs="宋体"/>
          <w:sz w:val="24"/>
          <w:szCs w:val="24"/>
        </w:rPr>
        <w:t>年</w:t>
      </w:r>
      <w:r>
        <w:rPr>
          <w:spacing w:val="-1"/>
          <w:sz w:val="24"/>
          <w:szCs w:val="24"/>
        </w:rPr>
        <w:t>8</w:t>
      </w:r>
      <w:r>
        <w:rPr>
          <w:rFonts w:ascii="宋体" w:hAnsi="宋体" w:eastAsia="宋体" w:cs="宋体"/>
          <w:spacing w:val="-1"/>
          <w:sz w:val="24"/>
          <w:szCs w:val="24"/>
        </w:rPr>
        <w:t>月购买了印度石墨公司的股</w:t>
      </w:r>
      <w:r>
        <w:rPr>
          <w:rFonts w:ascii="宋体" w:hAnsi="宋体" w:eastAsia="宋体" w:cs="宋体"/>
          <w:sz w:val="24"/>
          <w:szCs w:val="24"/>
        </w:rPr>
        <w:t xml:space="preserve"> </w:t>
      </w:r>
      <w:r>
        <w:rPr>
          <w:rFonts w:ascii="宋体" w:hAnsi="宋体" w:eastAsia="宋体" w:cs="宋体"/>
          <w:spacing w:val="-1"/>
          <w:sz w:val="24"/>
          <w:szCs w:val="24"/>
        </w:rPr>
        <w:t>票。我选择它而不是</w:t>
      </w:r>
      <w:r>
        <w:rPr>
          <w:spacing w:val="-1"/>
          <w:sz w:val="24"/>
          <w:szCs w:val="24"/>
        </w:rPr>
        <w:t>HEG</w:t>
      </w:r>
      <w:r>
        <w:rPr>
          <w:rFonts w:ascii="宋体" w:hAnsi="宋体" w:eastAsia="宋体" w:cs="宋体"/>
          <w:spacing w:val="-1"/>
          <w:sz w:val="24"/>
          <w:szCs w:val="24"/>
        </w:rPr>
        <w:t>公司的原因如下：</w:t>
      </w:r>
    </w:p>
    <w:p w14:paraId="09A7FFF1">
      <w:pPr>
        <w:pStyle w:val="2"/>
        <w:spacing w:before="241"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印度石墨公司有净现金资产负债表，而</w:t>
      </w:r>
      <w:r>
        <w:rPr>
          <w:spacing w:val="-1"/>
          <w:sz w:val="24"/>
          <w:szCs w:val="24"/>
        </w:rPr>
        <w:t>HEG</w:t>
      </w:r>
      <w:r>
        <w:rPr>
          <w:rFonts w:ascii="宋体" w:hAnsi="宋体" w:eastAsia="宋体" w:cs="宋体"/>
          <w:spacing w:val="-1"/>
          <w:sz w:val="24"/>
          <w:szCs w:val="24"/>
        </w:rPr>
        <w:t>是高杠</w:t>
      </w:r>
      <w:r>
        <w:rPr>
          <w:rFonts w:ascii="宋体" w:hAnsi="宋体" w:eastAsia="宋体" w:cs="宋体"/>
          <w:spacing w:val="-2"/>
          <w:sz w:val="24"/>
          <w:szCs w:val="24"/>
        </w:rPr>
        <w:t>杆。</w:t>
      </w:r>
    </w:p>
    <w:p w14:paraId="7020DADB">
      <w:pPr>
        <w:pStyle w:val="2"/>
        <w:spacing w:before="242" w:line="218"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印度石墨公司的产能比</w:t>
      </w:r>
      <w:r>
        <w:rPr>
          <w:spacing w:val="-1"/>
          <w:sz w:val="24"/>
          <w:szCs w:val="24"/>
        </w:rPr>
        <w:t>HEG</w:t>
      </w:r>
      <w:r>
        <w:rPr>
          <w:rFonts w:ascii="宋体" w:hAnsi="宋体" w:eastAsia="宋体" w:cs="宋体"/>
          <w:spacing w:val="-1"/>
          <w:sz w:val="24"/>
          <w:szCs w:val="24"/>
        </w:rPr>
        <w:t>大，因此它将从价格上涨中受益更多。</w:t>
      </w:r>
    </w:p>
    <w:p w14:paraId="6106675E">
      <w:pPr>
        <w:pStyle w:val="2"/>
        <w:spacing w:before="244"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即使在困难时期，印度石墨公司仍然盈利，而</w:t>
      </w:r>
      <w:r>
        <w:rPr>
          <w:spacing w:val="-1"/>
          <w:sz w:val="24"/>
          <w:szCs w:val="24"/>
        </w:rPr>
        <w:t>HEG</w:t>
      </w:r>
      <w:r>
        <w:rPr>
          <w:rFonts w:ascii="宋体" w:hAnsi="宋体" w:eastAsia="宋体" w:cs="宋体"/>
          <w:spacing w:val="-1"/>
          <w:sz w:val="24"/>
          <w:szCs w:val="24"/>
        </w:rPr>
        <w:t>则出现了巨额亏损。</w:t>
      </w:r>
    </w:p>
    <w:p w14:paraId="450ED103">
      <w:pPr>
        <w:spacing w:before="243" w:line="223" w:lineRule="auto"/>
        <w:ind w:left="1" w:firstLine="2"/>
        <w:rPr>
          <w:rFonts w:ascii="宋体" w:hAnsi="宋体" w:eastAsia="宋体" w:cs="宋体"/>
          <w:sz w:val="24"/>
          <w:szCs w:val="24"/>
        </w:rPr>
      </w:pPr>
      <w:r>
        <w:rPr>
          <w:rFonts w:ascii="宋体" w:hAnsi="宋体" w:eastAsia="宋体" w:cs="宋体"/>
          <w:sz w:val="24"/>
          <w:szCs w:val="24"/>
        </w:rPr>
        <w:t>我怎么会输？我已经把商品投资清单上的所有项目都勾了出</w:t>
      </w:r>
      <w:r>
        <w:rPr>
          <w:rFonts w:ascii="宋体" w:hAnsi="宋体" w:eastAsia="宋体" w:cs="宋体"/>
          <w:spacing w:val="-1"/>
          <w:sz w:val="24"/>
          <w:szCs w:val="24"/>
        </w:rPr>
        <w:t>来。如果你买了业内资产负债</w:t>
      </w:r>
      <w:r>
        <w:rPr>
          <w:rFonts w:ascii="宋体" w:hAnsi="宋体" w:eastAsia="宋体" w:cs="宋体"/>
          <w:sz w:val="24"/>
          <w:szCs w:val="24"/>
        </w:rPr>
        <w:t xml:space="preserve"> 表最好、质量最高的公司，那么你就会在周</w:t>
      </w:r>
      <w:r>
        <w:rPr>
          <w:rFonts w:ascii="宋体" w:hAnsi="宋体" w:eastAsia="宋体" w:cs="宋体"/>
          <w:spacing w:val="-1"/>
          <w:sz w:val="24"/>
          <w:szCs w:val="24"/>
        </w:rPr>
        <w:t>期性上涨中大赚一笔。</w:t>
      </w:r>
    </w:p>
    <w:p w14:paraId="4B01FF04">
      <w:pPr>
        <w:pStyle w:val="2"/>
        <w:spacing w:before="236" w:line="235" w:lineRule="auto"/>
        <w:ind w:firstLine="16"/>
        <w:rPr>
          <w:rFonts w:ascii="宋体" w:hAnsi="宋体" w:eastAsia="宋体" w:cs="宋体"/>
          <w:sz w:val="24"/>
          <w:szCs w:val="24"/>
        </w:rPr>
      </w:pPr>
      <w:r>
        <w:rPr>
          <w:rFonts w:ascii="宋体" w:hAnsi="宋体" w:eastAsia="宋体" w:cs="宋体"/>
          <w:spacing w:val="-1"/>
          <w:sz w:val="24"/>
          <w:szCs w:val="24"/>
        </w:rPr>
        <w:t>只不过，事情又一次糟糕透顶。印度石墨公司的股价在我买进头两个星期就大幅下跌，而</w:t>
      </w:r>
      <w:r>
        <w:rPr>
          <w:rFonts w:ascii="宋体" w:hAnsi="宋体" w:eastAsia="宋体" w:cs="宋体"/>
          <w:spacing w:val="14"/>
          <w:sz w:val="24"/>
          <w:szCs w:val="24"/>
        </w:rPr>
        <w:t xml:space="preserve"> </w:t>
      </w:r>
      <w:r>
        <w:rPr>
          <w:spacing w:val="-1"/>
          <w:sz w:val="24"/>
          <w:szCs w:val="24"/>
        </w:rPr>
        <w:t>HEG</w:t>
      </w:r>
      <w:r>
        <w:rPr>
          <w:rFonts w:ascii="宋体" w:hAnsi="宋体" w:eastAsia="宋体" w:cs="宋体"/>
          <w:spacing w:val="-1"/>
          <w:sz w:val="24"/>
          <w:szCs w:val="24"/>
        </w:rPr>
        <w:t>蹿升了近</w:t>
      </w:r>
      <w:r>
        <w:rPr>
          <w:spacing w:val="-1"/>
          <w:sz w:val="24"/>
          <w:szCs w:val="24"/>
        </w:rPr>
        <w:t>50%</w:t>
      </w:r>
      <w:r>
        <w:rPr>
          <w:spacing w:val="-31"/>
          <w:sz w:val="24"/>
          <w:szCs w:val="24"/>
        </w:rPr>
        <w:t xml:space="preserve"> </w:t>
      </w:r>
      <w:r>
        <w:rPr>
          <w:rFonts w:ascii="宋体" w:hAnsi="宋体" w:eastAsia="宋体" w:cs="宋体"/>
          <w:spacing w:val="-1"/>
          <w:sz w:val="24"/>
          <w:szCs w:val="24"/>
        </w:rPr>
        <w:t>，从每股</w:t>
      </w:r>
      <w:r>
        <w:rPr>
          <w:spacing w:val="-1"/>
          <w:sz w:val="24"/>
          <w:szCs w:val="24"/>
        </w:rPr>
        <w:t>470</w:t>
      </w:r>
      <w:r>
        <w:rPr>
          <w:rFonts w:ascii="宋体" w:hAnsi="宋体" w:eastAsia="宋体" w:cs="宋体"/>
          <w:spacing w:val="-1"/>
          <w:sz w:val="24"/>
          <w:szCs w:val="24"/>
        </w:rPr>
        <w:t>印度卢比到</w:t>
      </w:r>
      <w:r>
        <w:rPr>
          <w:spacing w:val="-2"/>
          <w:sz w:val="24"/>
          <w:szCs w:val="24"/>
        </w:rPr>
        <w:t>690</w:t>
      </w:r>
      <w:r>
        <w:rPr>
          <w:rFonts w:ascii="宋体" w:hAnsi="宋体" w:eastAsia="宋体" w:cs="宋体"/>
          <w:spacing w:val="-2"/>
          <w:sz w:val="24"/>
          <w:szCs w:val="24"/>
        </w:rPr>
        <w:t>印度卢比！</w:t>
      </w:r>
    </w:p>
    <w:p w14:paraId="33FA5795">
      <w:pPr>
        <w:pStyle w:val="2"/>
        <w:spacing w:before="208" w:line="221" w:lineRule="auto"/>
        <w:ind w:left="1" w:firstLine="1"/>
        <w:rPr>
          <w:rFonts w:ascii="宋体" w:hAnsi="宋体" w:eastAsia="宋体" w:cs="宋体"/>
          <w:sz w:val="24"/>
          <w:szCs w:val="24"/>
        </w:rPr>
      </w:pPr>
      <w:r>
        <w:rPr>
          <w:rFonts w:ascii="宋体" w:hAnsi="宋体" w:eastAsia="宋体" w:cs="宋体"/>
          <w:sz w:val="24"/>
          <w:szCs w:val="24"/>
        </w:rPr>
        <w:t>犯错误在生活中是不可避免的，但失去希望、变得沮丧和与错</w:t>
      </w:r>
      <w:r>
        <w:rPr>
          <w:rFonts w:ascii="宋体" w:hAnsi="宋体" w:eastAsia="宋体" w:cs="宋体"/>
          <w:spacing w:val="-1"/>
          <w:sz w:val="24"/>
          <w:szCs w:val="24"/>
        </w:rPr>
        <w:t>误共存却是自己的选择。这</w:t>
      </w:r>
      <w:r>
        <w:rPr>
          <w:rFonts w:ascii="宋体" w:hAnsi="宋体" w:eastAsia="宋体" w:cs="宋体"/>
          <w:sz w:val="24"/>
          <w:szCs w:val="24"/>
        </w:rPr>
        <w:t xml:space="preserve"> 一次我拒绝接受心安理得地在错误上止步不前。如果你不理解某件</w:t>
      </w:r>
      <w:r>
        <w:rPr>
          <w:rFonts w:ascii="宋体" w:hAnsi="宋体" w:eastAsia="宋体" w:cs="宋体"/>
          <w:spacing w:val="-1"/>
          <w:sz w:val="24"/>
          <w:szCs w:val="24"/>
        </w:rPr>
        <w:t>事，只需卷起袖子，低</w:t>
      </w:r>
      <w:r>
        <w:rPr>
          <w:rFonts w:ascii="宋体" w:hAnsi="宋体" w:eastAsia="宋体" w:cs="宋体"/>
          <w:sz w:val="24"/>
          <w:szCs w:val="24"/>
        </w:rPr>
        <w:t xml:space="preserve"> 下头去工作。做一台学习机器。我立刻读了萨姆</w:t>
      </w:r>
      <w:r>
        <w:rPr>
          <w:sz w:val="24"/>
          <w:szCs w:val="24"/>
        </w:rPr>
        <w:t>·</w:t>
      </w:r>
      <w:r>
        <w:rPr>
          <w:rFonts w:ascii="宋体" w:hAnsi="宋体" w:eastAsia="宋体" w:cs="宋体"/>
          <w:sz w:val="24"/>
          <w:szCs w:val="24"/>
        </w:rPr>
        <w:t>泽尔（</w:t>
      </w:r>
      <w:r>
        <w:rPr>
          <w:sz w:val="24"/>
          <w:szCs w:val="24"/>
        </w:rPr>
        <w:t>Sam Zel</w:t>
      </w:r>
      <w:r>
        <w:rPr>
          <w:spacing w:val="-1"/>
          <w:sz w:val="24"/>
          <w:szCs w:val="24"/>
        </w:rPr>
        <w:t>l</w:t>
      </w:r>
      <w:r>
        <w:rPr>
          <w:rFonts w:ascii="宋体" w:hAnsi="宋体" w:eastAsia="宋体" w:cs="宋体"/>
          <w:spacing w:val="-1"/>
          <w:sz w:val="24"/>
          <w:szCs w:val="24"/>
        </w:rPr>
        <w:t>）的书《我够单刀直入</w:t>
      </w:r>
      <w:r>
        <w:rPr>
          <w:rFonts w:ascii="宋体" w:hAnsi="宋体" w:eastAsia="宋体" w:cs="宋体"/>
          <w:sz w:val="24"/>
          <w:szCs w:val="24"/>
        </w:rPr>
        <w:t xml:space="preserve">   </w:t>
      </w:r>
      <w:r>
        <w:rPr>
          <w:rFonts w:ascii="宋体" w:hAnsi="宋体" w:eastAsia="宋体" w:cs="宋体"/>
          <w:spacing w:val="-1"/>
          <w:sz w:val="24"/>
          <w:szCs w:val="24"/>
        </w:rPr>
        <w:t>吗？》（</w:t>
      </w:r>
      <w:r>
        <w:rPr>
          <w:spacing w:val="-1"/>
          <w:sz w:val="24"/>
          <w:szCs w:val="24"/>
        </w:rPr>
        <w:t>Am I Being Too</w:t>
      </w:r>
      <w:r>
        <w:rPr>
          <w:spacing w:val="17"/>
          <w:sz w:val="24"/>
          <w:szCs w:val="24"/>
        </w:rPr>
        <w:t xml:space="preserve"> </w:t>
      </w:r>
      <w:r>
        <w:rPr>
          <w:spacing w:val="-1"/>
          <w:sz w:val="24"/>
          <w:szCs w:val="24"/>
        </w:rPr>
        <w:t>Subtle</w:t>
      </w:r>
      <w:r>
        <w:rPr>
          <w:rFonts w:ascii="宋体" w:hAnsi="宋体" w:eastAsia="宋体" w:cs="宋体"/>
          <w:spacing w:val="16"/>
          <w:sz w:val="24"/>
          <w:szCs w:val="24"/>
        </w:rPr>
        <w:t>？）</w:t>
      </w:r>
      <w:r>
        <w:rPr>
          <w:rFonts w:ascii="宋体" w:hAnsi="宋体" w:eastAsia="宋体" w:cs="宋体"/>
          <w:spacing w:val="-1"/>
          <w:sz w:val="24"/>
          <w:szCs w:val="24"/>
        </w:rPr>
        <w:t>。这在我的脑海中浮现</w:t>
      </w:r>
      <w:r>
        <w:rPr>
          <w:rFonts w:ascii="宋体" w:hAnsi="宋体" w:eastAsia="宋体" w:cs="宋体"/>
          <w:spacing w:val="-2"/>
          <w:sz w:val="24"/>
          <w:szCs w:val="24"/>
        </w:rPr>
        <w:t>出了需求和供应的核心基本概</w:t>
      </w:r>
      <w:r>
        <w:rPr>
          <w:rFonts w:ascii="宋体" w:hAnsi="宋体" w:eastAsia="宋体" w:cs="宋体"/>
          <w:sz w:val="24"/>
          <w:szCs w:val="24"/>
        </w:rPr>
        <w:t xml:space="preserve">  念。我还重读了爱德华</w:t>
      </w:r>
      <w:r>
        <w:rPr>
          <w:sz w:val="24"/>
          <w:szCs w:val="24"/>
        </w:rPr>
        <w:t>·</w:t>
      </w:r>
      <w:r>
        <w:rPr>
          <w:rFonts w:ascii="宋体" w:hAnsi="宋体" w:eastAsia="宋体" w:cs="宋体"/>
          <w:sz w:val="24"/>
          <w:szCs w:val="24"/>
        </w:rPr>
        <w:t>钱塞勒的《资本回报》一书，以及帕拉格</w:t>
      </w:r>
      <w:r>
        <w:rPr>
          <w:sz w:val="24"/>
          <w:szCs w:val="24"/>
        </w:rPr>
        <w:t>·</w:t>
      </w:r>
      <w:r>
        <w:rPr>
          <w:rFonts w:ascii="宋体" w:hAnsi="宋体" w:eastAsia="宋体" w:cs="宋体"/>
          <w:sz w:val="24"/>
          <w:szCs w:val="24"/>
        </w:rPr>
        <w:t>帕里克（</w:t>
      </w:r>
      <w:r>
        <w:rPr>
          <w:sz w:val="24"/>
          <w:szCs w:val="24"/>
        </w:rPr>
        <w:t>Pa</w:t>
      </w:r>
      <w:r>
        <w:rPr>
          <w:spacing w:val="-1"/>
          <w:sz w:val="24"/>
          <w:szCs w:val="24"/>
        </w:rPr>
        <w:t>rag Parikh</w:t>
      </w:r>
      <w:r>
        <w:rPr>
          <w:rFonts w:ascii="宋体" w:hAnsi="宋体" w:eastAsia="宋体" w:cs="宋体"/>
          <w:spacing w:val="-1"/>
          <w:sz w:val="24"/>
          <w:szCs w:val="24"/>
        </w:rPr>
        <w:t>）</w:t>
      </w:r>
      <w:r>
        <w:rPr>
          <w:rFonts w:ascii="宋体" w:hAnsi="宋体" w:eastAsia="宋体" w:cs="宋体"/>
          <w:sz w:val="24"/>
          <w:szCs w:val="24"/>
        </w:rPr>
        <w:t xml:space="preserve"> 的《价值投资与行为金融学》（</w:t>
      </w:r>
      <w:r>
        <w:rPr>
          <w:sz w:val="24"/>
          <w:szCs w:val="24"/>
        </w:rPr>
        <w:t>Value Investing and Behavioral Fina</w:t>
      </w:r>
      <w:r>
        <w:rPr>
          <w:spacing w:val="-1"/>
          <w:sz w:val="24"/>
          <w:szCs w:val="24"/>
        </w:rPr>
        <w:t>nce</w:t>
      </w:r>
      <w:r>
        <w:rPr>
          <w:rFonts w:ascii="宋体" w:hAnsi="宋体" w:eastAsia="宋体" w:cs="宋体"/>
          <w:spacing w:val="-1"/>
          <w:sz w:val="24"/>
          <w:szCs w:val="24"/>
        </w:rPr>
        <w:t>）一书中关于大宗</w:t>
      </w:r>
      <w:r>
        <w:rPr>
          <w:rFonts w:ascii="宋体" w:hAnsi="宋体" w:eastAsia="宋体" w:cs="宋体"/>
          <w:sz w:val="24"/>
          <w:szCs w:val="24"/>
        </w:rPr>
        <w:t xml:space="preserve">  商品投资的精彩章节。合适的书会在合适的时间告诉你道理，而合</w:t>
      </w:r>
      <w:r>
        <w:rPr>
          <w:rFonts w:ascii="宋体" w:hAnsi="宋体" w:eastAsia="宋体" w:cs="宋体"/>
          <w:spacing w:val="-1"/>
          <w:sz w:val="24"/>
          <w:szCs w:val="24"/>
        </w:rPr>
        <w:t>适的书在错误的时间并</w:t>
      </w:r>
      <w:r>
        <w:rPr>
          <w:rFonts w:ascii="宋体" w:hAnsi="宋体" w:eastAsia="宋体" w:cs="宋体"/>
          <w:sz w:val="24"/>
          <w:szCs w:val="24"/>
        </w:rPr>
        <w:t xml:space="preserve"> 不会。</w:t>
      </w:r>
      <w:r>
        <w:rPr>
          <w:sz w:val="24"/>
          <w:szCs w:val="24"/>
        </w:rPr>
        <w:t>2016</w:t>
      </w:r>
      <w:r>
        <w:rPr>
          <w:rFonts w:ascii="宋体" w:hAnsi="宋体" w:eastAsia="宋体" w:cs="宋体"/>
          <w:sz w:val="24"/>
          <w:szCs w:val="24"/>
        </w:rPr>
        <w:t>年，我曾经读过钱塞勒和帕里克的书。当时我并不欣赏他们</w:t>
      </w:r>
      <w:r>
        <w:rPr>
          <w:rFonts w:ascii="宋体" w:hAnsi="宋体" w:eastAsia="宋体" w:cs="宋体"/>
          <w:spacing w:val="-1"/>
          <w:sz w:val="24"/>
          <w:szCs w:val="24"/>
        </w:rPr>
        <w:t>。</w:t>
      </w:r>
      <w:r>
        <w:rPr>
          <w:spacing w:val="-1"/>
          <w:sz w:val="24"/>
          <w:szCs w:val="24"/>
        </w:rPr>
        <w:t>2017</w:t>
      </w:r>
      <w:r>
        <w:rPr>
          <w:rFonts w:ascii="宋体" w:hAnsi="宋体" w:eastAsia="宋体" w:cs="宋体"/>
          <w:spacing w:val="-1"/>
          <w:sz w:val="24"/>
          <w:szCs w:val="24"/>
        </w:rPr>
        <w:t>年，我又看</w:t>
      </w:r>
      <w:r>
        <w:rPr>
          <w:rFonts w:ascii="宋体" w:hAnsi="宋体" w:eastAsia="宋体" w:cs="宋体"/>
          <w:sz w:val="24"/>
          <w:szCs w:val="24"/>
        </w:rPr>
        <w:t xml:space="preserve"> </w:t>
      </w:r>
      <w:r>
        <w:rPr>
          <w:rFonts w:ascii="宋体" w:hAnsi="宋体" w:eastAsia="宋体" w:cs="宋体"/>
          <w:spacing w:val="-1"/>
          <w:sz w:val="24"/>
          <w:szCs w:val="24"/>
        </w:rPr>
        <w:t>了一遍，它们改变了我的生活。</w:t>
      </w:r>
    </w:p>
    <w:p w14:paraId="151DBE67">
      <w:pPr>
        <w:spacing w:before="245" w:line="222" w:lineRule="auto"/>
        <w:ind w:left="1" w:firstLine="2"/>
        <w:jc w:val="both"/>
        <w:rPr>
          <w:rFonts w:ascii="宋体" w:hAnsi="宋体" w:eastAsia="宋体" w:cs="宋体"/>
          <w:sz w:val="24"/>
          <w:szCs w:val="24"/>
        </w:rPr>
      </w:pPr>
      <w:r>
        <w:rPr>
          <w:rFonts w:ascii="宋体" w:hAnsi="宋体" w:eastAsia="宋体" w:cs="宋体"/>
          <w:sz w:val="24"/>
          <w:szCs w:val="24"/>
        </w:rPr>
        <w:t>我通常会在书中我最喜欢的文字下面画线，也会在阅读的时</w:t>
      </w:r>
      <w:r>
        <w:rPr>
          <w:rFonts w:ascii="宋体" w:hAnsi="宋体" w:eastAsia="宋体" w:cs="宋体"/>
          <w:spacing w:val="-1"/>
          <w:sz w:val="24"/>
          <w:szCs w:val="24"/>
        </w:rPr>
        <w:t>候把我个人关于学习要点的笔</w:t>
      </w:r>
      <w:r>
        <w:rPr>
          <w:rFonts w:ascii="宋体" w:hAnsi="宋体" w:eastAsia="宋体" w:cs="宋体"/>
          <w:sz w:val="24"/>
          <w:szCs w:val="24"/>
        </w:rPr>
        <w:t xml:space="preserve"> 记写在旁边，并且我会不时地参考这些要点。经常阅读，反复重读</w:t>
      </w:r>
      <w:r>
        <w:rPr>
          <w:rFonts w:ascii="宋体" w:hAnsi="宋体" w:eastAsia="宋体" w:cs="宋体"/>
          <w:spacing w:val="-1"/>
          <w:sz w:val="24"/>
          <w:szCs w:val="24"/>
        </w:rPr>
        <w:t>，并反思你从所读的书</w:t>
      </w:r>
      <w:r>
        <w:rPr>
          <w:rFonts w:ascii="宋体" w:hAnsi="宋体" w:eastAsia="宋体" w:cs="宋体"/>
          <w:sz w:val="24"/>
          <w:szCs w:val="24"/>
        </w:rPr>
        <w:t xml:space="preserve"> 中学到的东西。当你不止一次地阅读它们时，你会注意到，随着时</w:t>
      </w:r>
      <w:r>
        <w:rPr>
          <w:rFonts w:ascii="宋体" w:hAnsi="宋体" w:eastAsia="宋体" w:cs="宋体"/>
          <w:spacing w:val="-1"/>
          <w:sz w:val="24"/>
          <w:szCs w:val="24"/>
        </w:rPr>
        <w:t>间的推移，由于你积累</w:t>
      </w:r>
      <w:r>
        <w:rPr>
          <w:rFonts w:ascii="宋体" w:hAnsi="宋体" w:eastAsia="宋体" w:cs="宋体"/>
          <w:sz w:val="24"/>
          <w:szCs w:val="24"/>
        </w:rPr>
        <w:t xml:space="preserve"> 的个人和替代经验，你能够从同一本书中获</w:t>
      </w:r>
      <w:r>
        <w:rPr>
          <w:rFonts w:ascii="宋体" w:hAnsi="宋体" w:eastAsia="宋体" w:cs="宋体"/>
          <w:spacing w:val="-1"/>
          <w:sz w:val="24"/>
          <w:szCs w:val="24"/>
        </w:rPr>
        <w:t>得额外的和新的见解。</w:t>
      </w:r>
    </w:p>
    <w:p w14:paraId="71E75802">
      <w:pPr>
        <w:spacing w:before="235" w:line="219" w:lineRule="auto"/>
        <w:ind w:left="3"/>
        <w:rPr>
          <w:rFonts w:ascii="宋体" w:hAnsi="宋体" w:eastAsia="宋体" w:cs="宋体"/>
          <w:sz w:val="24"/>
          <w:szCs w:val="24"/>
        </w:rPr>
      </w:pPr>
      <w:r>
        <w:rPr>
          <w:rFonts w:ascii="宋体" w:hAnsi="宋体" w:eastAsia="宋体" w:cs="宋体"/>
          <w:spacing w:val="-2"/>
          <w:sz w:val="24"/>
          <w:szCs w:val="24"/>
        </w:rPr>
        <w:t>这会培养出模式识别。</w:t>
      </w:r>
    </w:p>
    <w:p w14:paraId="4807560B">
      <w:pPr>
        <w:spacing w:before="243" w:line="220" w:lineRule="auto"/>
        <w:ind w:left="1"/>
        <w:rPr>
          <w:rFonts w:ascii="宋体" w:hAnsi="宋体" w:eastAsia="宋体" w:cs="宋体"/>
          <w:sz w:val="24"/>
          <w:szCs w:val="24"/>
        </w:rPr>
      </w:pPr>
      <w:r>
        <w:rPr>
          <w:rFonts w:ascii="宋体" w:hAnsi="宋体" w:eastAsia="宋体" w:cs="宋体"/>
          <w:sz w:val="24"/>
          <w:szCs w:val="24"/>
        </w:rPr>
        <w:t>在继续描述接下来发生的事情之前，我想花一些</w:t>
      </w:r>
      <w:r>
        <w:rPr>
          <w:rFonts w:ascii="宋体" w:hAnsi="宋体" w:eastAsia="宋体" w:cs="宋体"/>
          <w:spacing w:val="-1"/>
          <w:sz w:val="24"/>
          <w:szCs w:val="24"/>
        </w:rPr>
        <w:t>时间来讨论一下直觉。</w:t>
      </w:r>
    </w:p>
    <w:p w14:paraId="6AC53719">
      <w:pPr>
        <w:spacing w:before="242" w:line="220" w:lineRule="auto"/>
        <w:ind w:left="3"/>
        <w:rPr>
          <w:rFonts w:ascii="宋体" w:hAnsi="宋体" w:eastAsia="宋体" w:cs="宋体"/>
          <w:sz w:val="24"/>
          <w:szCs w:val="24"/>
        </w:rPr>
      </w:pPr>
      <w:r>
        <w:rPr>
          <w:rFonts w:ascii="宋体" w:hAnsi="宋体" w:eastAsia="宋体" w:cs="宋体"/>
          <w:spacing w:val="3"/>
          <w:sz w:val="24"/>
          <w:szCs w:val="24"/>
        </w:rPr>
        <w:t>利用直觉的力量为我们创造优势</w:t>
      </w:r>
    </w:p>
    <w:p w14:paraId="1E4F2DAE">
      <w:pPr>
        <w:spacing w:before="243" w:line="220" w:lineRule="auto"/>
        <w:ind w:left="3"/>
        <w:rPr>
          <w:rFonts w:ascii="宋体" w:hAnsi="宋体" w:eastAsia="宋体" w:cs="宋体"/>
          <w:sz w:val="24"/>
          <w:szCs w:val="24"/>
        </w:rPr>
      </w:pPr>
      <w:r>
        <w:rPr>
          <w:rFonts w:ascii="宋体" w:hAnsi="宋体" w:eastAsia="宋体" w:cs="宋体"/>
          <w:sz w:val="24"/>
          <w:szCs w:val="24"/>
        </w:rPr>
        <w:t>你需要一定的智慧，但在一定程度上是浪费了。在此之</w:t>
      </w:r>
      <w:r>
        <w:rPr>
          <w:rFonts w:ascii="宋体" w:hAnsi="宋体" w:eastAsia="宋体" w:cs="宋体"/>
          <w:spacing w:val="-1"/>
          <w:sz w:val="24"/>
          <w:szCs w:val="24"/>
        </w:rPr>
        <w:t>后，它更多的是关于直觉。</w:t>
      </w:r>
    </w:p>
    <w:p w14:paraId="5CE5AA1F">
      <w:pPr>
        <w:pStyle w:val="2"/>
        <w:spacing w:before="213"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斯坦利</w:t>
      </w:r>
      <w:r>
        <w:rPr>
          <w:spacing w:val="-1"/>
          <w:position w:val="2"/>
          <w:sz w:val="24"/>
          <w:szCs w:val="24"/>
        </w:rPr>
        <w:t>·</w:t>
      </w:r>
      <w:r>
        <w:rPr>
          <w:rFonts w:ascii="宋体" w:hAnsi="宋体" w:eastAsia="宋体" w:cs="宋体"/>
          <w:spacing w:val="-1"/>
          <w:position w:val="2"/>
          <w:sz w:val="24"/>
          <w:szCs w:val="24"/>
        </w:rPr>
        <w:t>德鲁肯米勒（</w:t>
      </w:r>
      <w:r>
        <w:rPr>
          <w:spacing w:val="-1"/>
          <w:position w:val="2"/>
          <w:sz w:val="24"/>
          <w:szCs w:val="24"/>
        </w:rPr>
        <w:t>Stanley Druckenmiller</w:t>
      </w:r>
      <w:r>
        <w:rPr>
          <w:rFonts w:ascii="宋体" w:hAnsi="宋体" w:eastAsia="宋体" w:cs="宋体"/>
          <w:spacing w:val="-1"/>
          <w:position w:val="2"/>
          <w:sz w:val="24"/>
          <w:szCs w:val="24"/>
        </w:rPr>
        <w:t>）</w:t>
      </w:r>
    </w:p>
    <w:p w14:paraId="6E923DCC">
      <w:pPr>
        <w:spacing w:line="326" w:lineRule="exact"/>
        <w:rPr>
          <w:rFonts w:ascii="宋体" w:hAnsi="宋体" w:eastAsia="宋体" w:cs="宋体"/>
          <w:sz w:val="24"/>
          <w:szCs w:val="24"/>
        </w:rPr>
        <w:sectPr>
          <w:pgSz w:w="12240" w:h="15840"/>
          <w:pgMar w:top="400" w:right="1439" w:bottom="0" w:left="1446" w:header="0" w:footer="0" w:gutter="0"/>
          <w:cols w:space="720" w:num="1"/>
        </w:sectPr>
      </w:pPr>
    </w:p>
    <w:p w14:paraId="267AC2E7">
      <w:pPr>
        <w:spacing w:line="244" w:lineRule="auto"/>
        <w:rPr>
          <w:rFonts w:ascii="Arial"/>
          <w:sz w:val="21"/>
        </w:rPr>
      </w:pPr>
    </w:p>
    <w:p w14:paraId="4D166349">
      <w:pPr>
        <w:spacing w:line="244" w:lineRule="auto"/>
        <w:rPr>
          <w:rFonts w:ascii="Arial"/>
          <w:sz w:val="21"/>
        </w:rPr>
      </w:pPr>
    </w:p>
    <w:p w14:paraId="7EE70316">
      <w:pPr>
        <w:spacing w:line="244" w:lineRule="auto"/>
        <w:rPr>
          <w:rFonts w:ascii="Arial"/>
          <w:sz w:val="21"/>
        </w:rPr>
      </w:pPr>
    </w:p>
    <w:p w14:paraId="21A9D480">
      <w:pPr>
        <w:spacing w:line="245" w:lineRule="auto"/>
        <w:rPr>
          <w:rFonts w:ascii="Arial"/>
          <w:sz w:val="21"/>
        </w:rPr>
      </w:pPr>
    </w:p>
    <w:p w14:paraId="194F4457">
      <w:pPr>
        <w:spacing w:before="78" w:line="224" w:lineRule="auto"/>
        <w:ind w:left="4"/>
        <w:rPr>
          <w:rFonts w:ascii="宋体" w:hAnsi="宋体" w:eastAsia="宋体" w:cs="宋体"/>
          <w:sz w:val="24"/>
          <w:szCs w:val="24"/>
        </w:rPr>
      </w:pPr>
      <w:r>
        <w:rPr>
          <w:rFonts w:ascii="宋体" w:hAnsi="宋体" w:eastAsia="宋体" w:cs="宋体"/>
          <w:sz w:val="24"/>
          <w:szCs w:val="24"/>
        </w:rPr>
        <w:t>首先，我相信自己的直觉，相信多年积累的经验，相信</w:t>
      </w:r>
      <w:r>
        <w:rPr>
          <w:rFonts w:ascii="宋体" w:hAnsi="宋体" w:eastAsia="宋体" w:cs="宋体"/>
          <w:spacing w:val="-1"/>
          <w:sz w:val="24"/>
          <w:szCs w:val="24"/>
        </w:rPr>
        <w:t>时机成熟时应该买进的感觉。这就</w:t>
      </w:r>
      <w:r>
        <w:rPr>
          <w:rFonts w:ascii="宋体" w:hAnsi="宋体" w:eastAsia="宋体" w:cs="宋体"/>
          <w:sz w:val="24"/>
          <w:szCs w:val="24"/>
        </w:rPr>
        <w:t xml:space="preserve"> </w:t>
      </w:r>
      <w:r>
        <w:rPr>
          <w:rFonts w:ascii="宋体" w:hAnsi="宋体" w:eastAsia="宋体" w:cs="宋体"/>
          <w:spacing w:val="-2"/>
          <w:sz w:val="24"/>
          <w:szCs w:val="24"/>
        </w:rPr>
        <w:t>是所谓的直觉。</w:t>
      </w:r>
    </w:p>
    <w:p w14:paraId="2B6156B7">
      <w:pPr>
        <w:pStyle w:val="2"/>
        <w:spacing w:before="204" w:line="354"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阿利舍尔</w:t>
      </w:r>
      <w:r>
        <w:rPr>
          <w:position w:val="2"/>
          <w:sz w:val="24"/>
          <w:szCs w:val="24"/>
        </w:rPr>
        <w:t>·</w:t>
      </w:r>
      <w:r>
        <w:rPr>
          <w:rFonts w:ascii="宋体" w:hAnsi="宋体" w:eastAsia="宋体" w:cs="宋体"/>
          <w:position w:val="2"/>
          <w:sz w:val="24"/>
          <w:szCs w:val="24"/>
        </w:rPr>
        <w:t>乌斯马诺夫（</w:t>
      </w:r>
      <w:r>
        <w:rPr>
          <w:position w:val="2"/>
          <w:sz w:val="24"/>
          <w:szCs w:val="24"/>
        </w:rPr>
        <w:t>Alisher Usmanov</w:t>
      </w:r>
      <w:r>
        <w:rPr>
          <w:rFonts w:ascii="宋体" w:hAnsi="宋体" w:eastAsia="宋体" w:cs="宋体"/>
          <w:position w:val="2"/>
          <w:sz w:val="24"/>
          <w:szCs w:val="24"/>
        </w:rPr>
        <w:t>）</w:t>
      </w:r>
    </w:p>
    <w:p w14:paraId="4464920D">
      <w:pPr>
        <w:pStyle w:val="2"/>
        <w:spacing w:before="173" w:line="354" w:lineRule="exact"/>
        <w:ind w:left="5"/>
        <w:rPr>
          <w:rFonts w:ascii="宋体" w:hAnsi="宋体" w:eastAsia="宋体" w:cs="宋体"/>
          <w:sz w:val="24"/>
          <w:szCs w:val="24"/>
        </w:rPr>
      </w:pPr>
      <w:r>
        <w:rPr>
          <w:position w:val="2"/>
          <w:sz w:val="24"/>
          <w:szCs w:val="24"/>
        </w:rPr>
        <w:t>50</w:t>
      </w:r>
      <w:r>
        <w:rPr>
          <w:rFonts w:ascii="宋体" w:hAnsi="宋体" w:eastAsia="宋体" w:cs="宋体"/>
          <w:position w:val="2"/>
          <w:sz w:val="24"/>
          <w:szCs w:val="24"/>
        </w:rPr>
        <w:t>年来，我每年都在阅读</w:t>
      </w:r>
      <w:r>
        <w:rPr>
          <w:position w:val="2"/>
          <w:sz w:val="24"/>
          <w:szCs w:val="24"/>
        </w:rPr>
        <w:t>IBM</w:t>
      </w:r>
      <w:r>
        <w:rPr>
          <w:rFonts w:ascii="宋体" w:hAnsi="宋体" w:eastAsia="宋体" w:cs="宋体"/>
          <w:position w:val="2"/>
          <w:sz w:val="24"/>
          <w:szCs w:val="24"/>
        </w:rPr>
        <w:t>的年报。今年</w:t>
      </w:r>
      <w:r>
        <w:rPr>
          <w:rFonts w:ascii="宋体" w:hAnsi="宋体" w:eastAsia="宋体" w:cs="宋体"/>
          <w:spacing w:val="-1"/>
          <w:position w:val="2"/>
          <w:sz w:val="24"/>
          <w:szCs w:val="24"/>
        </w:rPr>
        <w:t>，我看到了一些颇为吸引人的东西。</w:t>
      </w:r>
    </w:p>
    <w:p w14:paraId="432A0E37">
      <w:pPr>
        <w:pStyle w:val="2"/>
        <w:spacing w:before="20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50A5026">
      <w:pPr>
        <w:spacing w:before="240" w:line="222" w:lineRule="auto"/>
        <w:ind w:left="1"/>
        <w:rPr>
          <w:rFonts w:ascii="宋体" w:hAnsi="宋体" w:eastAsia="宋体" w:cs="宋体"/>
          <w:sz w:val="24"/>
          <w:szCs w:val="24"/>
        </w:rPr>
      </w:pPr>
      <w:r>
        <w:rPr>
          <w:rFonts w:ascii="宋体" w:hAnsi="宋体" w:eastAsia="宋体" w:cs="宋体"/>
          <w:spacing w:val="-2"/>
          <w:sz w:val="24"/>
          <w:szCs w:val="24"/>
        </w:rPr>
        <w:t>作为一名投资者，</w:t>
      </w:r>
      <w:r>
        <w:rPr>
          <w:rFonts w:ascii="宋体" w:hAnsi="宋体" w:eastAsia="宋体" w:cs="宋体"/>
          <w:spacing w:val="-54"/>
          <w:sz w:val="24"/>
          <w:szCs w:val="24"/>
        </w:rPr>
        <w:t xml:space="preserve"> </w:t>
      </w:r>
      <w:r>
        <w:rPr>
          <w:rFonts w:ascii="宋体" w:hAnsi="宋体" w:eastAsia="宋体" w:cs="宋体"/>
          <w:spacing w:val="-2"/>
          <w:sz w:val="24"/>
          <w:szCs w:val="24"/>
        </w:rPr>
        <w:t>自我觉察对于提升投资能力至关重要。对一些投资者来说，对危险的直</w:t>
      </w:r>
      <w:r>
        <w:rPr>
          <w:rFonts w:ascii="宋体" w:hAnsi="宋体" w:eastAsia="宋体" w:cs="宋体"/>
          <w:sz w:val="24"/>
          <w:szCs w:val="24"/>
        </w:rPr>
        <w:t xml:space="preserve"> 觉会转化为身体的变化。每当某金融大鳄感到腰酸背痛时，他</w:t>
      </w:r>
      <w:r>
        <w:rPr>
          <w:rFonts w:ascii="宋体" w:hAnsi="宋体" w:eastAsia="宋体" w:cs="宋体"/>
          <w:spacing w:val="-1"/>
          <w:sz w:val="24"/>
          <w:szCs w:val="24"/>
        </w:rPr>
        <w:t>就会感觉到自己的投资出了</w:t>
      </w:r>
      <w:r>
        <w:rPr>
          <w:rFonts w:ascii="宋体" w:hAnsi="宋体" w:eastAsia="宋体" w:cs="宋体"/>
          <w:sz w:val="24"/>
          <w:szCs w:val="24"/>
        </w:rPr>
        <w:t xml:space="preserve"> 问题。他足够自知，把负面情绪看作某种警告信号。作为投资</w:t>
      </w:r>
      <w:r>
        <w:rPr>
          <w:rFonts w:ascii="宋体" w:hAnsi="宋体" w:eastAsia="宋体" w:cs="宋体"/>
          <w:spacing w:val="-1"/>
          <w:sz w:val="24"/>
          <w:szCs w:val="24"/>
        </w:rPr>
        <w:t>者，我们应该认识到敏锐的</w:t>
      </w:r>
      <w:r>
        <w:rPr>
          <w:rFonts w:ascii="宋体" w:hAnsi="宋体" w:eastAsia="宋体" w:cs="宋体"/>
          <w:sz w:val="24"/>
          <w:szCs w:val="24"/>
        </w:rPr>
        <w:t xml:space="preserve"> 情绪是警钟。忽视这些感受可能是个重大错误。不要每次有</w:t>
      </w:r>
      <w:r>
        <w:rPr>
          <w:rFonts w:ascii="宋体" w:hAnsi="宋体" w:eastAsia="宋体" w:cs="宋体"/>
          <w:spacing w:val="-1"/>
          <w:sz w:val="24"/>
          <w:szCs w:val="24"/>
        </w:rPr>
        <w:t>强烈的感觉就盲目地改变方</w:t>
      </w:r>
    </w:p>
    <w:p w14:paraId="7C670D6B">
      <w:pPr>
        <w:spacing w:before="1" w:line="223" w:lineRule="auto"/>
        <w:ind w:left="5" w:right="240" w:firstLine="19"/>
        <w:rPr>
          <w:rFonts w:ascii="宋体" w:hAnsi="宋体" w:eastAsia="宋体" w:cs="宋体"/>
          <w:sz w:val="24"/>
          <w:szCs w:val="24"/>
        </w:rPr>
      </w:pPr>
      <w:r>
        <w:rPr>
          <w:rFonts w:ascii="宋体" w:hAnsi="宋体" w:eastAsia="宋体" w:cs="宋体"/>
          <w:spacing w:val="-1"/>
          <w:sz w:val="24"/>
          <w:szCs w:val="24"/>
        </w:rPr>
        <w:t>向。相反，把这些感觉当作催化剂，通过分析重新评估你现有的状况。投资决策始于直</w:t>
      </w:r>
      <w:r>
        <w:rPr>
          <w:rFonts w:ascii="宋体" w:hAnsi="宋体" w:eastAsia="宋体" w:cs="宋体"/>
          <w:spacing w:val="3"/>
          <w:sz w:val="24"/>
          <w:szCs w:val="24"/>
        </w:rPr>
        <w:t xml:space="preserve"> </w:t>
      </w:r>
      <w:r>
        <w:rPr>
          <w:rFonts w:ascii="宋体" w:hAnsi="宋体" w:eastAsia="宋体" w:cs="宋体"/>
          <w:spacing w:val="-1"/>
          <w:sz w:val="24"/>
          <w:szCs w:val="24"/>
        </w:rPr>
        <w:t>觉，但总是应该用逻辑和确凿的数据加以保障。</w:t>
      </w:r>
    </w:p>
    <w:p w14:paraId="7C2D66E4">
      <w:pPr>
        <w:spacing w:before="235" w:line="218" w:lineRule="auto"/>
        <w:rPr>
          <w:rFonts w:ascii="宋体" w:hAnsi="宋体" w:eastAsia="宋体" w:cs="宋体"/>
          <w:sz w:val="24"/>
          <w:szCs w:val="24"/>
        </w:rPr>
      </w:pPr>
      <w:r>
        <w:rPr>
          <w:rFonts w:ascii="宋体" w:hAnsi="宋体" w:eastAsia="宋体" w:cs="宋体"/>
          <w:sz w:val="24"/>
          <w:szCs w:val="24"/>
        </w:rPr>
        <w:t>在投资行业，直觉的作用被严重低估了，但只要我们运用直觉，</w:t>
      </w:r>
      <w:r>
        <w:rPr>
          <w:rFonts w:ascii="宋体" w:hAnsi="宋体" w:eastAsia="宋体" w:cs="宋体"/>
          <w:spacing w:val="-1"/>
          <w:sz w:val="24"/>
          <w:szCs w:val="24"/>
        </w:rPr>
        <w:t>就能有效地发挥它的优</w:t>
      </w:r>
    </w:p>
    <w:p w14:paraId="01A0B523">
      <w:pPr>
        <w:pStyle w:val="2"/>
        <w:spacing w:before="4" w:line="221" w:lineRule="auto"/>
        <w:ind w:left="1" w:firstLine="4"/>
        <w:rPr>
          <w:rFonts w:ascii="宋体" w:hAnsi="宋体" w:eastAsia="宋体" w:cs="宋体"/>
          <w:sz w:val="24"/>
          <w:szCs w:val="24"/>
        </w:rPr>
      </w:pPr>
      <w:r>
        <w:rPr>
          <w:rFonts w:ascii="宋体" w:hAnsi="宋体" w:eastAsia="宋体" w:cs="宋体"/>
          <w:sz w:val="24"/>
          <w:szCs w:val="24"/>
        </w:rPr>
        <w:t>势。与许多人的看法相反，直觉并不是什么神奇的</w:t>
      </w:r>
      <w:r>
        <w:rPr>
          <w:rFonts w:ascii="宋体" w:hAnsi="宋体" w:eastAsia="宋体" w:cs="宋体"/>
          <w:spacing w:val="-1"/>
          <w:sz w:val="24"/>
          <w:szCs w:val="24"/>
        </w:rPr>
        <w:t>第六感。这种情绪产生于模式识别。时</w:t>
      </w:r>
      <w:r>
        <w:rPr>
          <w:rFonts w:ascii="宋体" w:hAnsi="宋体" w:eastAsia="宋体" w:cs="宋体"/>
          <w:sz w:val="24"/>
          <w:szCs w:val="24"/>
        </w:rPr>
        <w:t xml:space="preserve"> 间也许并不总是带来智慧，但它确实提供了经验，在紧要关头</w:t>
      </w:r>
      <w:r>
        <w:rPr>
          <w:rFonts w:ascii="宋体" w:hAnsi="宋体" w:eastAsia="宋体" w:cs="宋体"/>
          <w:spacing w:val="-1"/>
          <w:sz w:val="24"/>
          <w:szCs w:val="24"/>
        </w:rPr>
        <w:t>，经验可以代替智慧。在马</w:t>
      </w:r>
      <w:r>
        <w:rPr>
          <w:rFonts w:ascii="宋体" w:hAnsi="宋体" w:eastAsia="宋体" w:cs="宋体"/>
          <w:sz w:val="24"/>
          <w:szCs w:val="24"/>
        </w:rPr>
        <w:t xml:space="preserve"> 尔科姆</w:t>
      </w:r>
      <w:r>
        <w:rPr>
          <w:sz w:val="24"/>
          <w:szCs w:val="24"/>
        </w:rPr>
        <w:t>·</w:t>
      </w:r>
      <w:r>
        <w:rPr>
          <w:rFonts w:ascii="宋体" w:hAnsi="宋体" w:eastAsia="宋体" w:cs="宋体"/>
          <w:sz w:val="24"/>
          <w:szCs w:val="24"/>
        </w:rPr>
        <w:t>格拉德威尔（</w:t>
      </w:r>
      <w:r>
        <w:rPr>
          <w:sz w:val="24"/>
          <w:szCs w:val="24"/>
        </w:rPr>
        <w:t>Malcolm Gladwell</w:t>
      </w:r>
      <w:r>
        <w:rPr>
          <w:rFonts w:ascii="宋体" w:hAnsi="宋体" w:eastAsia="宋体" w:cs="宋体"/>
          <w:sz w:val="24"/>
          <w:szCs w:val="24"/>
        </w:rPr>
        <w:t>）所著的《眨眼之间</w:t>
      </w:r>
      <w:r>
        <w:rPr>
          <w:rFonts w:ascii="宋体" w:hAnsi="宋体" w:eastAsia="宋体" w:cs="宋体"/>
          <w:spacing w:val="-1"/>
          <w:sz w:val="24"/>
          <w:szCs w:val="24"/>
        </w:rPr>
        <w:t>》中，一位消防员在他的领域</w:t>
      </w:r>
      <w:r>
        <w:rPr>
          <w:rFonts w:ascii="宋体" w:hAnsi="宋体" w:eastAsia="宋体" w:cs="宋体"/>
          <w:sz w:val="24"/>
          <w:szCs w:val="24"/>
        </w:rPr>
        <w:t xml:space="preserve"> 有多年的经验。他会从他的经验中获得的专业知识训练他</w:t>
      </w:r>
      <w:r>
        <w:rPr>
          <w:rFonts w:ascii="宋体" w:hAnsi="宋体" w:eastAsia="宋体" w:cs="宋体"/>
          <w:spacing w:val="-1"/>
          <w:sz w:val="24"/>
          <w:szCs w:val="24"/>
        </w:rPr>
        <w:t>的潜意识去预测某些模式。</w:t>
      </w:r>
    </w:p>
    <w:p w14:paraId="03454E59">
      <w:pPr>
        <w:pStyle w:val="2"/>
        <w:spacing w:before="243" w:line="219" w:lineRule="auto"/>
        <w:ind w:left="24"/>
        <w:rPr>
          <w:rFonts w:ascii="宋体" w:hAnsi="宋体" w:eastAsia="宋体" w:cs="宋体"/>
          <w:sz w:val="24"/>
          <w:szCs w:val="24"/>
        </w:rPr>
      </w:pPr>
      <w:r>
        <w:rPr>
          <w:rFonts w:ascii="宋体" w:hAnsi="宋体" w:eastAsia="宋体" w:cs="宋体"/>
          <w:spacing w:val="-1"/>
          <w:sz w:val="24"/>
          <w:szCs w:val="24"/>
        </w:rPr>
        <w:t>同样，沃伦</w:t>
      </w:r>
      <w:r>
        <w:rPr>
          <w:spacing w:val="-1"/>
          <w:sz w:val="24"/>
          <w:szCs w:val="24"/>
        </w:rPr>
        <w:t>·</w:t>
      </w:r>
      <w:r>
        <w:rPr>
          <w:rFonts w:ascii="宋体" w:hAnsi="宋体" w:eastAsia="宋体" w:cs="宋体"/>
          <w:spacing w:val="-1"/>
          <w:sz w:val="24"/>
          <w:szCs w:val="24"/>
        </w:rPr>
        <w:t>巴菲特的直觉也不是一夜之间形成的。这是多年以来的经验和研究的结果。</w:t>
      </w:r>
    </w:p>
    <w:p w14:paraId="1BE3A568">
      <w:pPr>
        <w:spacing w:before="3" w:line="220" w:lineRule="auto"/>
        <w:ind w:left="26"/>
        <w:rPr>
          <w:rFonts w:ascii="宋体" w:hAnsi="宋体" w:eastAsia="宋体" w:cs="宋体"/>
          <w:sz w:val="24"/>
          <w:szCs w:val="24"/>
        </w:rPr>
      </w:pPr>
      <w:r>
        <w:rPr>
          <w:rFonts w:ascii="宋体" w:hAnsi="宋体" w:eastAsia="宋体" w:cs="宋体"/>
          <w:spacing w:val="-1"/>
          <w:sz w:val="24"/>
          <w:szCs w:val="24"/>
        </w:rPr>
        <w:t>巴菲特的投资生涯并不是从比较一系列可能的投资方案开始的。他也不使用定量筛选工</w:t>
      </w:r>
    </w:p>
    <w:p w14:paraId="14F55697">
      <w:pPr>
        <w:pStyle w:val="2"/>
        <w:spacing w:before="3" w:line="222" w:lineRule="auto"/>
        <w:ind w:firstLine="4"/>
        <w:rPr>
          <w:rFonts w:ascii="宋体" w:hAnsi="宋体" w:eastAsia="宋体" w:cs="宋体"/>
          <w:sz w:val="24"/>
          <w:szCs w:val="24"/>
        </w:rPr>
      </w:pPr>
      <w:r>
        <w:rPr>
          <w:rFonts w:ascii="宋体" w:hAnsi="宋体" w:eastAsia="宋体" w:cs="宋体"/>
          <w:sz w:val="24"/>
          <w:szCs w:val="24"/>
        </w:rPr>
        <w:t>具。相反，他会</w:t>
      </w:r>
      <w:r>
        <w:rPr>
          <w:sz w:val="24"/>
          <w:szCs w:val="24"/>
        </w:rPr>
        <w:t>“</w:t>
      </w:r>
      <w:r>
        <w:rPr>
          <w:rFonts w:ascii="宋体" w:hAnsi="宋体" w:eastAsia="宋体" w:cs="宋体"/>
          <w:sz w:val="24"/>
          <w:szCs w:val="24"/>
        </w:rPr>
        <w:t>凭直觉</w:t>
      </w:r>
      <w:r>
        <w:rPr>
          <w:sz w:val="24"/>
          <w:szCs w:val="24"/>
        </w:rPr>
        <w:t>”</w:t>
      </w:r>
      <w:r>
        <w:rPr>
          <w:rFonts w:ascii="宋体" w:hAnsi="宋体" w:eastAsia="宋体" w:cs="宋体"/>
          <w:sz w:val="24"/>
          <w:szCs w:val="24"/>
        </w:rPr>
        <w:t>青睐自己感兴趣、理解的公</w:t>
      </w:r>
      <w:r>
        <w:rPr>
          <w:rFonts w:ascii="宋体" w:hAnsi="宋体" w:eastAsia="宋体" w:cs="宋体"/>
          <w:spacing w:val="-1"/>
          <w:sz w:val="24"/>
          <w:szCs w:val="24"/>
        </w:rPr>
        <w:t>司。然后，他会分析该公司、行业和</w:t>
      </w:r>
      <w:r>
        <w:rPr>
          <w:rFonts w:ascii="宋体" w:hAnsi="宋体" w:eastAsia="宋体" w:cs="宋体"/>
          <w:sz w:val="24"/>
          <w:szCs w:val="24"/>
        </w:rPr>
        <w:t xml:space="preserve"> 估值，以确定投资是否合理。如果这项投资不合理，他就会进入</w:t>
      </w:r>
      <w:r>
        <w:rPr>
          <w:rFonts w:ascii="宋体" w:hAnsi="宋体" w:eastAsia="宋体" w:cs="宋体"/>
          <w:spacing w:val="-1"/>
          <w:sz w:val="24"/>
          <w:szCs w:val="24"/>
        </w:rPr>
        <w:t>下一家公司，凭直觉进行</w:t>
      </w:r>
      <w:r>
        <w:rPr>
          <w:rFonts w:ascii="宋体" w:hAnsi="宋体" w:eastAsia="宋体" w:cs="宋体"/>
          <w:sz w:val="24"/>
          <w:szCs w:val="24"/>
        </w:rPr>
        <w:t xml:space="preserve"> 分析。如果这项潜在投资看起来很有吸引力，巴菲特会再次依靠</w:t>
      </w:r>
      <w:r>
        <w:rPr>
          <w:rFonts w:ascii="宋体" w:hAnsi="宋体" w:eastAsia="宋体" w:cs="宋体"/>
          <w:spacing w:val="-1"/>
          <w:sz w:val="24"/>
          <w:szCs w:val="24"/>
        </w:rPr>
        <w:t>自己的直觉来判断管理层</w:t>
      </w:r>
      <w:r>
        <w:rPr>
          <w:rFonts w:ascii="宋体" w:hAnsi="宋体" w:eastAsia="宋体" w:cs="宋体"/>
          <w:sz w:val="24"/>
          <w:szCs w:val="24"/>
        </w:rPr>
        <w:t xml:space="preserve"> 的能力和可信度。他还利用自己的直觉来判断仓位高低、判断个</w:t>
      </w:r>
      <w:r>
        <w:rPr>
          <w:rFonts w:ascii="宋体" w:hAnsi="宋体" w:eastAsia="宋体" w:cs="宋体"/>
          <w:spacing w:val="-1"/>
          <w:sz w:val="24"/>
          <w:szCs w:val="24"/>
        </w:rPr>
        <w:t>股以及感知风险。例如，</w:t>
      </w:r>
      <w:r>
        <w:rPr>
          <w:rFonts w:ascii="宋体" w:hAnsi="宋体" w:eastAsia="宋体" w:cs="宋体"/>
          <w:sz w:val="24"/>
          <w:szCs w:val="24"/>
        </w:rPr>
        <w:t xml:space="preserve"> 他并不仅仅基于分析来评估一笔投资的价值。这个决定有意义</w:t>
      </w:r>
      <w:r>
        <w:rPr>
          <w:rFonts w:ascii="宋体" w:hAnsi="宋体" w:eastAsia="宋体" w:cs="宋体"/>
          <w:spacing w:val="-1"/>
          <w:sz w:val="24"/>
          <w:szCs w:val="24"/>
        </w:rPr>
        <w:t>的一部分是基于直觉的。</w:t>
      </w:r>
    </w:p>
    <w:p w14:paraId="014F3C1A">
      <w:pPr>
        <w:pStyle w:val="2"/>
        <w:spacing w:before="235" w:line="222" w:lineRule="auto"/>
        <w:ind w:left="3" w:hanging="1"/>
        <w:rPr>
          <w:rFonts w:ascii="宋体" w:hAnsi="宋体" w:eastAsia="宋体" w:cs="宋体"/>
          <w:sz w:val="24"/>
          <w:szCs w:val="24"/>
        </w:rPr>
      </w:pPr>
      <w:r>
        <w:rPr>
          <w:rFonts w:ascii="宋体" w:hAnsi="宋体" w:eastAsia="宋体" w:cs="宋体"/>
          <w:sz w:val="24"/>
          <w:szCs w:val="24"/>
        </w:rPr>
        <w:t>可视化练习是投资者培养直觉的好方法。当投资者进行事前</w:t>
      </w:r>
      <w:r>
        <w:rPr>
          <w:rFonts w:ascii="宋体" w:hAnsi="宋体" w:eastAsia="宋体" w:cs="宋体"/>
          <w:spacing w:val="-1"/>
          <w:sz w:val="24"/>
          <w:szCs w:val="24"/>
        </w:rPr>
        <w:t>预测，设想投资失败，并试图</w:t>
      </w:r>
      <w:r>
        <w:rPr>
          <w:rFonts w:ascii="宋体" w:hAnsi="宋体" w:eastAsia="宋体" w:cs="宋体"/>
          <w:sz w:val="24"/>
          <w:szCs w:val="24"/>
        </w:rPr>
        <w:t xml:space="preserve"> 设想所有可能的亏损原因时，他</w:t>
      </w:r>
      <w:r>
        <w:rPr>
          <w:sz w:val="24"/>
          <w:szCs w:val="24"/>
        </w:rPr>
        <w:t>/</w:t>
      </w:r>
      <w:r>
        <w:rPr>
          <w:rFonts w:ascii="宋体" w:hAnsi="宋体" w:eastAsia="宋体" w:cs="宋体"/>
          <w:sz w:val="24"/>
          <w:szCs w:val="24"/>
        </w:rPr>
        <w:t>她就会形成直觉，知</w:t>
      </w:r>
      <w:r>
        <w:rPr>
          <w:rFonts w:ascii="宋体" w:hAnsi="宋体" w:eastAsia="宋体" w:cs="宋体"/>
          <w:spacing w:val="-1"/>
          <w:sz w:val="24"/>
          <w:szCs w:val="24"/>
        </w:rPr>
        <w:t>道应该关注哪些负面信号的发展。</w:t>
      </w:r>
    </w:p>
    <w:p w14:paraId="462D8B82">
      <w:pPr>
        <w:spacing w:before="3" w:line="222" w:lineRule="auto"/>
        <w:ind w:left="2" w:firstLine="1"/>
        <w:rPr>
          <w:rFonts w:ascii="宋体" w:hAnsi="宋体" w:eastAsia="宋体" w:cs="宋体"/>
          <w:sz w:val="24"/>
          <w:szCs w:val="24"/>
        </w:rPr>
      </w:pPr>
      <w:r>
        <w:rPr>
          <w:rFonts w:ascii="宋体" w:hAnsi="宋体" w:eastAsia="宋体" w:cs="宋体"/>
          <w:sz w:val="24"/>
          <w:szCs w:val="24"/>
        </w:rPr>
        <w:t>如果投资者对自己投资的企业可能出现的问题有更好的</w:t>
      </w:r>
      <w:r>
        <w:rPr>
          <w:rFonts w:ascii="宋体" w:hAnsi="宋体" w:eastAsia="宋体" w:cs="宋体"/>
          <w:spacing w:val="-1"/>
          <w:sz w:val="24"/>
          <w:szCs w:val="24"/>
        </w:rPr>
        <w:t>认识，他们对未来的准备就会更充</w:t>
      </w:r>
      <w:r>
        <w:rPr>
          <w:rFonts w:ascii="宋体" w:hAnsi="宋体" w:eastAsia="宋体" w:cs="宋体"/>
          <w:sz w:val="24"/>
          <w:szCs w:val="24"/>
        </w:rPr>
        <w:t xml:space="preserve"> 分。这种自我觉察使他们能够及时卖出，而其他人仍在评估</w:t>
      </w:r>
      <w:r>
        <w:rPr>
          <w:rFonts w:ascii="宋体" w:hAnsi="宋体" w:eastAsia="宋体" w:cs="宋体"/>
          <w:spacing w:val="-1"/>
          <w:sz w:val="24"/>
          <w:szCs w:val="24"/>
        </w:rPr>
        <w:t>（对他们来说）出乎意料的发</w:t>
      </w:r>
      <w:r>
        <w:rPr>
          <w:rFonts w:ascii="宋体" w:hAnsi="宋体" w:eastAsia="宋体" w:cs="宋体"/>
          <w:sz w:val="24"/>
          <w:szCs w:val="24"/>
        </w:rPr>
        <w:t xml:space="preserve"> 展。当叠加以许多交易并在许多年中进行复利时，这一较小</w:t>
      </w:r>
      <w:r>
        <w:rPr>
          <w:rFonts w:ascii="宋体" w:hAnsi="宋体" w:eastAsia="宋体" w:cs="宋体"/>
          <w:spacing w:val="-1"/>
          <w:sz w:val="24"/>
          <w:szCs w:val="24"/>
        </w:rPr>
        <w:t>的优势就会带来显著的业绩。</w:t>
      </w:r>
    </w:p>
    <w:p w14:paraId="5363F787">
      <w:pPr>
        <w:pStyle w:val="2"/>
        <w:spacing w:before="206" w:line="353" w:lineRule="exact"/>
        <w:ind w:left="2"/>
        <w:rPr>
          <w:rFonts w:ascii="宋体" w:hAnsi="宋体" w:eastAsia="宋体" w:cs="宋体"/>
          <w:sz w:val="24"/>
          <w:szCs w:val="24"/>
        </w:rPr>
      </w:pPr>
      <w:r>
        <w:rPr>
          <w:spacing w:val="-1"/>
          <w:position w:val="2"/>
          <w:sz w:val="24"/>
          <w:szCs w:val="24"/>
        </w:rPr>
        <w:t>2017</w:t>
      </w:r>
      <w:r>
        <w:rPr>
          <w:rFonts w:ascii="宋体" w:hAnsi="宋体" w:eastAsia="宋体" w:cs="宋体"/>
          <w:spacing w:val="-1"/>
          <w:position w:val="2"/>
          <w:sz w:val="24"/>
          <w:szCs w:val="24"/>
        </w:rPr>
        <w:t>年，我深入研究商品投资，从中汲取了许多宝贵的经验：</w:t>
      </w:r>
    </w:p>
    <w:p w14:paraId="5F14F592">
      <w:pPr>
        <w:pStyle w:val="2"/>
        <w:spacing w:before="203" w:line="221" w:lineRule="auto"/>
        <w:ind w:left="20" w:right="160" w:hanging="3"/>
        <w:rPr>
          <w:rFonts w:ascii="宋体" w:hAnsi="宋体" w:eastAsia="宋体" w:cs="宋体"/>
          <w:sz w:val="24"/>
          <w:szCs w:val="24"/>
        </w:rPr>
      </w:pPr>
      <w:r>
        <w:rPr>
          <w:spacing w:val="-1"/>
          <w:sz w:val="24"/>
          <w:szCs w:val="24"/>
        </w:rPr>
        <w:t>·</w:t>
      </w:r>
      <w:r>
        <w:rPr>
          <w:rFonts w:ascii="宋体" w:hAnsi="宋体" w:eastAsia="宋体" w:cs="宋体"/>
          <w:spacing w:val="-1"/>
          <w:sz w:val="24"/>
          <w:szCs w:val="24"/>
        </w:rPr>
        <w:t>管理良好的低成本商品生产商通常不会产生更高的回报。而高成本生产商会，因为它们</w:t>
      </w:r>
      <w:r>
        <w:rPr>
          <w:rFonts w:ascii="宋体" w:hAnsi="宋体" w:eastAsia="宋体" w:cs="宋体"/>
          <w:spacing w:val="12"/>
          <w:sz w:val="24"/>
          <w:szCs w:val="24"/>
        </w:rPr>
        <w:t xml:space="preserve"> </w:t>
      </w:r>
      <w:r>
        <w:rPr>
          <w:rFonts w:ascii="宋体" w:hAnsi="宋体" w:eastAsia="宋体" w:cs="宋体"/>
          <w:spacing w:val="-1"/>
          <w:sz w:val="24"/>
          <w:szCs w:val="24"/>
        </w:rPr>
        <w:t>的盈利能力提升的百分比更高。对大多数投资者来说，这是非常违反直觉的。</w:t>
      </w:r>
    </w:p>
    <w:p w14:paraId="29836B76">
      <w:pPr>
        <w:pStyle w:val="2"/>
        <w:spacing w:before="242" w:line="222" w:lineRule="auto"/>
        <w:ind w:left="1" w:right="160"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大宗商品上行周期带动了业内所有参与者的上涨。这就是低基数效应变得至关重要的地</w:t>
      </w:r>
      <w:r>
        <w:rPr>
          <w:rFonts w:ascii="宋体" w:hAnsi="宋体" w:eastAsia="宋体" w:cs="宋体"/>
          <w:spacing w:val="12"/>
          <w:sz w:val="24"/>
          <w:szCs w:val="24"/>
        </w:rPr>
        <w:t xml:space="preserve"> </w:t>
      </w:r>
      <w:r>
        <w:rPr>
          <w:rFonts w:ascii="宋体" w:hAnsi="宋体" w:eastAsia="宋体" w:cs="宋体"/>
          <w:sz w:val="24"/>
          <w:szCs w:val="24"/>
        </w:rPr>
        <w:t>方。息税折旧及摊销前利润（</w:t>
      </w:r>
      <w:r>
        <w:rPr>
          <w:sz w:val="24"/>
          <w:szCs w:val="24"/>
        </w:rPr>
        <w:t>EBITDA</w:t>
      </w:r>
      <w:r>
        <w:rPr>
          <w:rFonts w:ascii="宋体" w:hAnsi="宋体" w:eastAsia="宋体" w:cs="宋体"/>
          <w:sz w:val="24"/>
          <w:szCs w:val="24"/>
        </w:rPr>
        <w:t>）从</w:t>
      </w:r>
      <w:r>
        <w:rPr>
          <w:sz w:val="24"/>
          <w:szCs w:val="24"/>
        </w:rPr>
        <w:t>5%</w:t>
      </w:r>
      <w:r>
        <w:rPr>
          <w:rFonts w:ascii="宋体" w:hAnsi="宋体" w:eastAsia="宋体" w:cs="宋体"/>
          <w:sz w:val="24"/>
          <w:szCs w:val="24"/>
        </w:rPr>
        <w:t>提高到</w:t>
      </w:r>
      <w:r>
        <w:rPr>
          <w:sz w:val="24"/>
          <w:szCs w:val="24"/>
        </w:rPr>
        <w:t>10%</w:t>
      </w:r>
      <w:r>
        <w:rPr>
          <w:rFonts w:ascii="宋体" w:hAnsi="宋体" w:eastAsia="宋体" w:cs="宋体"/>
          <w:sz w:val="24"/>
          <w:szCs w:val="24"/>
        </w:rPr>
        <w:t>要比</w:t>
      </w:r>
      <w:r>
        <w:rPr>
          <w:rFonts w:ascii="宋体" w:hAnsi="宋体" w:eastAsia="宋体" w:cs="宋体"/>
          <w:spacing w:val="-1"/>
          <w:sz w:val="24"/>
          <w:szCs w:val="24"/>
        </w:rPr>
        <w:t>从</w:t>
      </w:r>
      <w:r>
        <w:rPr>
          <w:spacing w:val="-1"/>
          <w:sz w:val="24"/>
          <w:szCs w:val="24"/>
        </w:rPr>
        <w:t>20%</w:t>
      </w:r>
      <w:r>
        <w:rPr>
          <w:rFonts w:ascii="宋体" w:hAnsi="宋体" w:eastAsia="宋体" w:cs="宋体"/>
          <w:spacing w:val="-1"/>
          <w:sz w:val="24"/>
          <w:szCs w:val="24"/>
        </w:rPr>
        <w:t>提高到</w:t>
      </w:r>
      <w:r>
        <w:rPr>
          <w:spacing w:val="-1"/>
          <w:sz w:val="24"/>
          <w:szCs w:val="24"/>
        </w:rPr>
        <w:t>40%</w:t>
      </w:r>
      <w:r>
        <w:rPr>
          <w:rFonts w:ascii="宋体" w:hAnsi="宋体" w:eastAsia="宋体" w:cs="宋体"/>
          <w:spacing w:val="-1"/>
          <w:sz w:val="24"/>
          <w:szCs w:val="24"/>
        </w:rPr>
        <w:t>相对容</w:t>
      </w:r>
    </w:p>
    <w:p w14:paraId="4E4DCFAE">
      <w:pPr>
        <w:spacing w:before="1" w:line="220" w:lineRule="auto"/>
        <w:ind w:left="1" w:firstLine="14"/>
        <w:rPr>
          <w:rFonts w:ascii="宋体" w:hAnsi="宋体" w:eastAsia="宋体" w:cs="宋体"/>
          <w:sz w:val="24"/>
          <w:szCs w:val="24"/>
        </w:rPr>
      </w:pPr>
      <w:r>
        <w:rPr>
          <w:rFonts w:ascii="宋体" w:hAnsi="宋体" w:eastAsia="宋体" w:cs="宋体"/>
          <w:spacing w:val="-1"/>
          <w:sz w:val="24"/>
          <w:szCs w:val="24"/>
        </w:rPr>
        <w:t>易。这就是落伍者得分超过领导者的原因。这使得他们的股票上涨得更快。在投资时，要</w:t>
      </w:r>
      <w:r>
        <w:rPr>
          <w:rFonts w:ascii="宋体" w:hAnsi="宋体" w:eastAsia="宋体" w:cs="宋体"/>
          <w:spacing w:val="12"/>
          <w:sz w:val="24"/>
          <w:szCs w:val="24"/>
        </w:rPr>
        <w:t xml:space="preserve"> </w:t>
      </w:r>
      <w:r>
        <w:rPr>
          <w:rFonts w:ascii="宋体" w:hAnsi="宋体" w:eastAsia="宋体" w:cs="宋体"/>
          <w:spacing w:val="-1"/>
          <w:sz w:val="24"/>
          <w:szCs w:val="24"/>
        </w:rPr>
        <w:t>始终关注增量，也就是收益增长率及其内在质量的变化率。</w:t>
      </w:r>
    </w:p>
    <w:p w14:paraId="59355F7D">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1196A2FD">
      <w:pPr>
        <w:spacing w:line="244" w:lineRule="auto"/>
        <w:rPr>
          <w:rFonts w:ascii="Arial"/>
          <w:sz w:val="21"/>
        </w:rPr>
      </w:pPr>
    </w:p>
    <w:p w14:paraId="37CF9511">
      <w:pPr>
        <w:spacing w:line="244" w:lineRule="auto"/>
        <w:rPr>
          <w:rFonts w:ascii="Arial"/>
          <w:sz w:val="21"/>
        </w:rPr>
      </w:pPr>
    </w:p>
    <w:p w14:paraId="4D30666D">
      <w:pPr>
        <w:spacing w:line="244" w:lineRule="auto"/>
        <w:rPr>
          <w:rFonts w:ascii="Arial"/>
          <w:sz w:val="21"/>
        </w:rPr>
      </w:pPr>
    </w:p>
    <w:p w14:paraId="6946C1F4">
      <w:pPr>
        <w:spacing w:line="245" w:lineRule="auto"/>
        <w:rPr>
          <w:rFonts w:ascii="Arial"/>
          <w:sz w:val="21"/>
        </w:rPr>
      </w:pPr>
    </w:p>
    <w:p w14:paraId="2418075B">
      <w:pPr>
        <w:pStyle w:val="2"/>
        <w:spacing w:before="78" w:line="220" w:lineRule="auto"/>
        <w:ind w:left="1" w:right="115" w:firstLine="17"/>
        <w:rPr>
          <w:rFonts w:ascii="宋体" w:hAnsi="宋体" w:eastAsia="宋体" w:cs="宋体"/>
          <w:sz w:val="24"/>
          <w:szCs w:val="24"/>
        </w:rPr>
      </w:pPr>
      <w:r>
        <w:rPr>
          <w:spacing w:val="-2"/>
          <w:sz w:val="24"/>
          <w:szCs w:val="24"/>
        </w:rPr>
        <w:t>·</w:t>
      </w:r>
      <w:r>
        <w:rPr>
          <w:rFonts w:ascii="宋体" w:hAnsi="宋体" w:eastAsia="宋体" w:cs="宋体"/>
          <w:spacing w:val="-2"/>
          <w:sz w:val="24"/>
          <w:szCs w:val="24"/>
        </w:rPr>
        <w:t>在比较大宗商品股并决定购买哪一种时，要根据企业价值（</w:t>
      </w:r>
      <w:r>
        <w:rPr>
          <w:spacing w:val="-2"/>
          <w:sz w:val="24"/>
          <w:szCs w:val="24"/>
        </w:rPr>
        <w:t>EV</w:t>
      </w:r>
      <w:r>
        <w:rPr>
          <w:rFonts w:ascii="宋体" w:hAnsi="宋体" w:eastAsia="宋体" w:cs="宋体"/>
          <w:spacing w:val="-2"/>
          <w:sz w:val="24"/>
          <w:szCs w:val="24"/>
        </w:rPr>
        <w:t>）和装机容量进行评估。</w:t>
      </w:r>
      <w:r>
        <w:rPr>
          <w:rFonts w:ascii="宋体" w:hAnsi="宋体" w:eastAsia="宋体" w:cs="宋体"/>
          <w:spacing w:val="18"/>
          <w:sz w:val="24"/>
          <w:szCs w:val="24"/>
        </w:rPr>
        <w:t xml:space="preserve"> </w:t>
      </w:r>
      <w:r>
        <w:rPr>
          <w:rFonts w:ascii="宋体" w:hAnsi="宋体" w:eastAsia="宋体" w:cs="宋体"/>
          <w:spacing w:val="-1"/>
          <w:sz w:val="24"/>
          <w:szCs w:val="24"/>
        </w:rPr>
        <w:t>在这个指标上，</w:t>
      </w:r>
      <w:r>
        <w:rPr>
          <w:spacing w:val="-1"/>
          <w:sz w:val="24"/>
          <w:szCs w:val="24"/>
        </w:rPr>
        <w:t>HEG</w:t>
      </w:r>
      <w:r>
        <w:rPr>
          <w:rFonts w:ascii="宋体" w:hAnsi="宋体" w:eastAsia="宋体" w:cs="宋体"/>
          <w:spacing w:val="-1"/>
          <w:sz w:val="24"/>
          <w:szCs w:val="24"/>
        </w:rPr>
        <w:t>的价格比印度石墨公司便宜。</w:t>
      </w:r>
    </w:p>
    <w:p w14:paraId="65EA599D">
      <w:pPr>
        <w:pStyle w:val="2"/>
        <w:spacing w:before="243" w:line="220" w:lineRule="auto"/>
        <w:ind w:left="6" w:right="160" w:firstLine="12"/>
        <w:rPr>
          <w:rFonts w:ascii="宋体" w:hAnsi="宋体" w:eastAsia="宋体" w:cs="宋体"/>
          <w:sz w:val="24"/>
          <w:szCs w:val="24"/>
        </w:rPr>
      </w:pPr>
      <w:r>
        <w:rPr>
          <w:spacing w:val="-1"/>
          <w:sz w:val="24"/>
          <w:szCs w:val="24"/>
        </w:rPr>
        <w:t>·</w:t>
      </w:r>
      <w:r>
        <w:rPr>
          <w:rFonts w:ascii="宋体" w:hAnsi="宋体" w:eastAsia="宋体" w:cs="宋体"/>
          <w:spacing w:val="-1"/>
          <w:sz w:val="24"/>
          <w:szCs w:val="24"/>
        </w:rPr>
        <w:t>大多数情况下，行业领军者会率先领涨，股价会变得很高。然后，注意力转向行业中的</w:t>
      </w:r>
      <w:r>
        <w:rPr>
          <w:rFonts w:ascii="宋体" w:hAnsi="宋体" w:eastAsia="宋体" w:cs="宋体"/>
          <w:spacing w:val="12"/>
          <w:sz w:val="24"/>
          <w:szCs w:val="24"/>
        </w:rPr>
        <w:t xml:space="preserve"> </w:t>
      </w:r>
      <w:r>
        <w:rPr>
          <w:rFonts w:ascii="宋体" w:hAnsi="宋体" w:eastAsia="宋体" w:cs="宋体"/>
          <w:spacing w:val="-1"/>
          <w:sz w:val="24"/>
          <w:szCs w:val="24"/>
        </w:rPr>
        <w:t>二流参与者。投资者开始意识到这些二流公司更便宜，于是推高了价格。</w:t>
      </w:r>
    </w:p>
    <w:p w14:paraId="18E34EF1">
      <w:pPr>
        <w:pStyle w:val="2"/>
        <w:spacing w:before="246" w:line="221" w:lineRule="auto"/>
        <w:ind w:left="2"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对于收入可观、市售率（市值与销售额比率）较低的亏损公司来说，利润率的哪怕一点</w:t>
      </w:r>
      <w:r>
        <w:rPr>
          <w:rFonts w:ascii="宋体" w:hAnsi="宋体" w:eastAsia="宋体" w:cs="宋体"/>
          <w:spacing w:val="6"/>
          <w:sz w:val="24"/>
          <w:szCs w:val="24"/>
        </w:rPr>
        <w:t xml:space="preserve">  </w:t>
      </w:r>
      <w:r>
        <w:rPr>
          <w:rFonts w:ascii="宋体" w:hAnsi="宋体" w:eastAsia="宋体" w:cs="宋体"/>
          <w:sz w:val="24"/>
          <w:szCs w:val="24"/>
        </w:rPr>
        <w:t>点提高都会给利润价值增加一个显著的数字。此外，亏损公司通</w:t>
      </w:r>
      <w:r>
        <w:rPr>
          <w:rFonts w:ascii="宋体" w:hAnsi="宋体" w:eastAsia="宋体" w:cs="宋体"/>
          <w:spacing w:val="-1"/>
          <w:sz w:val="24"/>
          <w:szCs w:val="24"/>
        </w:rPr>
        <w:t>常从上一个下行周期结转</w:t>
      </w:r>
      <w:r>
        <w:rPr>
          <w:rFonts w:ascii="宋体" w:hAnsi="宋体" w:eastAsia="宋体" w:cs="宋体"/>
          <w:sz w:val="24"/>
          <w:szCs w:val="24"/>
        </w:rPr>
        <w:t xml:space="preserve"> 大量税项亏损，导致上一个周期的税项较低及纯利较高。新手投</w:t>
      </w:r>
      <w:r>
        <w:rPr>
          <w:rFonts w:ascii="宋体" w:hAnsi="宋体" w:eastAsia="宋体" w:cs="宋体"/>
          <w:spacing w:val="-1"/>
          <w:sz w:val="24"/>
          <w:szCs w:val="24"/>
        </w:rPr>
        <w:t>资者会将这些暂时超常的</w:t>
      </w:r>
      <w:r>
        <w:rPr>
          <w:rFonts w:ascii="宋体" w:hAnsi="宋体" w:eastAsia="宋体" w:cs="宋体"/>
          <w:sz w:val="24"/>
          <w:szCs w:val="24"/>
        </w:rPr>
        <w:t xml:space="preserve"> 利润数字外推至无穷大，然后在接近利润峰值的时候买入。你会</w:t>
      </w:r>
      <w:r>
        <w:rPr>
          <w:rFonts w:ascii="宋体" w:hAnsi="宋体" w:eastAsia="宋体" w:cs="宋体"/>
          <w:spacing w:val="-1"/>
          <w:sz w:val="24"/>
          <w:szCs w:val="24"/>
        </w:rPr>
        <w:t>听到分析师（有时甚至是</w:t>
      </w:r>
      <w:r>
        <w:rPr>
          <w:rFonts w:ascii="宋体" w:hAnsi="宋体" w:eastAsia="宋体" w:cs="宋体"/>
          <w:sz w:val="24"/>
          <w:szCs w:val="24"/>
        </w:rPr>
        <w:t xml:space="preserve"> 知名投资者）说：</w:t>
      </w:r>
      <w:r>
        <w:rPr>
          <w:sz w:val="24"/>
          <w:szCs w:val="24"/>
        </w:rPr>
        <w:t>“</w:t>
      </w:r>
      <w:r>
        <w:rPr>
          <w:rFonts w:ascii="宋体" w:hAnsi="宋体" w:eastAsia="宋体" w:cs="宋体"/>
          <w:sz w:val="24"/>
          <w:szCs w:val="24"/>
        </w:rPr>
        <w:t>这一次情况不一样，这是行业动态的长期结</w:t>
      </w:r>
      <w:r>
        <w:rPr>
          <w:rFonts w:ascii="宋体" w:hAnsi="宋体" w:eastAsia="宋体" w:cs="宋体"/>
          <w:spacing w:val="-1"/>
          <w:sz w:val="24"/>
          <w:szCs w:val="24"/>
        </w:rPr>
        <w:t>构性变化，应该会推动估</w:t>
      </w:r>
      <w:r>
        <w:rPr>
          <w:rFonts w:ascii="宋体" w:hAnsi="宋体" w:eastAsia="宋体" w:cs="宋体"/>
          <w:sz w:val="24"/>
          <w:szCs w:val="24"/>
        </w:rPr>
        <w:t xml:space="preserve">  值倍数持续提高。</w:t>
      </w:r>
      <w:r>
        <w:rPr>
          <w:sz w:val="24"/>
          <w:szCs w:val="24"/>
        </w:rPr>
        <w:t>”</w:t>
      </w:r>
      <w:r>
        <w:rPr>
          <w:rFonts w:ascii="宋体" w:hAnsi="宋体" w:eastAsia="宋体" w:cs="宋体"/>
          <w:sz w:val="24"/>
          <w:szCs w:val="24"/>
        </w:rPr>
        <w:t>在任何一种大宗商品的繁荣时期，人们都会</w:t>
      </w:r>
      <w:r>
        <w:rPr>
          <w:rFonts w:ascii="宋体" w:hAnsi="宋体" w:eastAsia="宋体" w:cs="宋体"/>
          <w:spacing w:val="-1"/>
          <w:sz w:val="24"/>
          <w:szCs w:val="24"/>
        </w:rPr>
        <w:t>忘记过去的下跌周期有多</w:t>
      </w:r>
      <w:r>
        <w:rPr>
          <w:rFonts w:ascii="宋体" w:hAnsi="宋体" w:eastAsia="宋体" w:cs="宋体"/>
          <w:sz w:val="24"/>
          <w:szCs w:val="24"/>
        </w:rPr>
        <w:t xml:space="preserve">  </w:t>
      </w:r>
      <w:r>
        <w:rPr>
          <w:rFonts w:ascii="宋体" w:hAnsi="宋体" w:eastAsia="宋体" w:cs="宋体"/>
          <w:spacing w:val="-1"/>
          <w:sz w:val="24"/>
          <w:szCs w:val="24"/>
        </w:rPr>
        <w:t>糟糕，以及未来的下跌周期将有多糟糕。</w:t>
      </w:r>
    </w:p>
    <w:p w14:paraId="3C8097F9">
      <w:pPr>
        <w:pStyle w:val="2"/>
        <w:spacing w:before="211" w:line="222" w:lineRule="auto"/>
        <w:ind w:left="1" w:firstLine="17"/>
        <w:rPr>
          <w:rFonts w:ascii="宋体" w:hAnsi="宋体" w:eastAsia="宋体" w:cs="宋体"/>
          <w:sz w:val="24"/>
          <w:szCs w:val="24"/>
        </w:rPr>
      </w:pPr>
      <w:r>
        <w:rPr>
          <w:spacing w:val="-1"/>
          <w:sz w:val="24"/>
          <w:szCs w:val="24"/>
        </w:rPr>
        <w:t>·</w:t>
      </w:r>
      <w:r>
        <w:rPr>
          <w:rFonts w:ascii="宋体" w:hAnsi="宋体" w:eastAsia="宋体" w:cs="宋体"/>
          <w:spacing w:val="-1"/>
          <w:sz w:val="24"/>
          <w:szCs w:val="24"/>
        </w:rPr>
        <w:t>大宗商品股的估值依据是企业价值倍数，即企业价值</w:t>
      </w:r>
      <w:r>
        <w:rPr>
          <w:rFonts w:ascii="宋体" w:hAnsi="宋体" w:eastAsia="宋体" w:cs="宋体"/>
          <w:spacing w:val="-46"/>
          <w:sz w:val="24"/>
          <w:szCs w:val="24"/>
        </w:rPr>
        <w:t xml:space="preserve"> </w:t>
      </w:r>
      <w:r>
        <w:rPr>
          <w:rFonts w:ascii="宋体" w:hAnsi="宋体" w:eastAsia="宋体" w:cs="宋体"/>
          <w:spacing w:val="-1"/>
          <w:sz w:val="24"/>
          <w:szCs w:val="24"/>
        </w:rPr>
        <w:t>（</w:t>
      </w:r>
      <w:r>
        <w:rPr>
          <w:spacing w:val="-1"/>
          <w:sz w:val="24"/>
          <w:szCs w:val="24"/>
        </w:rPr>
        <w:t>EV</w:t>
      </w:r>
      <w:r>
        <w:rPr>
          <w:rFonts w:ascii="宋体" w:hAnsi="宋体" w:eastAsia="宋体" w:cs="宋体"/>
          <w:spacing w:val="-1"/>
          <w:sz w:val="24"/>
          <w:szCs w:val="24"/>
        </w:rPr>
        <w:t>）与</w:t>
      </w:r>
      <w:r>
        <w:rPr>
          <w:spacing w:val="-1"/>
          <w:sz w:val="24"/>
          <w:szCs w:val="24"/>
        </w:rPr>
        <w:t>EBITDA</w:t>
      </w:r>
      <w:r>
        <w:rPr>
          <w:rFonts w:ascii="宋体" w:hAnsi="宋体" w:eastAsia="宋体" w:cs="宋体"/>
          <w:spacing w:val="-1"/>
          <w:sz w:val="24"/>
          <w:szCs w:val="24"/>
        </w:rPr>
        <w:t>之比，而不是市</w:t>
      </w:r>
      <w:r>
        <w:rPr>
          <w:rFonts w:ascii="宋体" w:hAnsi="宋体" w:eastAsia="宋体" w:cs="宋体"/>
          <w:sz w:val="24"/>
          <w:szCs w:val="24"/>
        </w:rPr>
        <w:t xml:space="preserve">  盈率。大宗商品股的投资者需要把注意力从损益表转向资产负债表</w:t>
      </w:r>
      <w:r>
        <w:rPr>
          <w:rFonts w:ascii="宋体" w:hAnsi="宋体" w:eastAsia="宋体" w:cs="宋体"/>
          <w:spacing w:val="-1"/>
          <w:sz w:val="24"/>
          <w:szCs w:val="24"/>
        </w:rPr>
        <w:t>为主的方法。看大宗商</w:t>
      </w:r>
      <w:r>
        <w:rPr>
          <w:rFonts w:ascii="宋体" w:hAnsi="宋体" w:eastAsia="宋体" w:cs="宋体"/>
          <w:sz w:val="24"/>
          <w:szCs w:val="24"/>
        </w:rPr>
        <w:t xml:space="preserve"> 品股票时，债务是最重要的指标之一，因为它在上行周期中对收益</w:t>
      </w:r>
      <w:r>
        <w:rPr>
          <w:rFonts w:ascii="宋体" w:hAnsi="宋体" w:eastAsia="宋体" w:cs="宋体"/>
          <w:spacing w:val="-1"/>
          <w:sz w:val="24"/>
          <w:szCs w:val="24"/>
        </w:rPr>
        <w:t>（因为利息支出会产生</w:t>
      </w:r>
      <w:r>
        <w:rPr>
          <w:rFonts w:ascii="宋体" w:hAnsi="宋体" w:eastAsia="宋体" w:cs="宋体"/>
          <w:sz w:val="24"/>
          <w:szCs w:val="24"/>
        </w:rPr>
        <w:t xml:space="preserve"> 税盾效应）和市值有着重大影响。随着高杠杆公司的经营现金</w:t>
      </w:r>
      <w:r>
        <w:rPr>
          <w:rFonts w:ascii="宋体" w:hAnsi="宋体" w:eastAsia="宋体" w:cs="宋体"/>
          <w:spacing w:val="-1"/>
          <w:sz w:val="24"/>
          <w:szCs w:val="24"/>
        </w:rPr>
        <w:t>流改善、债务减少以及</w:t>
      </w:r>
    </w:p>
    <w:p w14:paraId="5E1B6469">
      <w:pPr>
        <w:pStyle w:val="2"/>
        <w:spacing w:before="1" w:line="228" w:lineRule="auto"/>
        <w:ind w:left="2" w:hanging="2"/>
        <w:rPr>
          <w:rFonts w:ascii="宋体" w:hAnsi="宋体" w:eastAsia="宋体" w:cs="宋体"/>
          <w:sz w:val="24"/>
          <w:szCs w:val="24"/>
        </w:rPr>
      </w:pPr>
      <w:r>
        <w:rPr>
          <w:sz w:val="24"/>
          <w:szCs w:val="24"/>
        </w:rPr>
        <w:t>EBITDA</w:t>
      </w:r>
      <w:r>
        <w:rPr>
          <w:rFonts w:ascii="宋体" w:hAnsi="宋体" w:eastAsia="宋体" w:cs="宋体"/>
          <w:sz w:val="24"/>
          <w:szCs w:val="24"/>
        </w:rPr>
        <w:t>上升，全部债务削减金额将流向企业价值等式的权益方，而</w:t>
      </w:r>
      <w:r>
        <w:rPr>
          <w:rFonts w:ascii="宋体" w:hAnsi="宋体" w:eastAsia="宋体" w:cs="宋体"/>
          <w:spacing w:val="-1"/>
          <w:sz w:val="24"/>
          <w:szCs w:val="24"/>
        </w:rPr>
        <w:t>市值将急剧上升。一</w:t>
      </w:r>
      <w:r>
        <w:rPr>
          <w:rFonts w:ascii="宋体" w:hAnsi="宋体" w:eastAsia="宋体" w:cs="宋体"/>
          <w:sz w:val="24"/>
          <w:szCs w:val="24"/>
        </w:rPr>
        <w:t xml:space="preserve"> 些公司利用有利的商业条件，以更优惠的条款和更低的利率进行</w:t>
      </w:r>
      <w:r>
        <w:rPr>
          <w:rFonts w:ascii="宋体" w:hAnsi="宋体" w:eastAsia="宋体" w:cs="宋体"/>
          <w:spacing w:val="-1"/>
          <w:sz w:val="24"/>
          <w:szCs w:val="24"/>
        </w:rPr>
        <w:t>债务再融资，使他们的每</w:t>
      </w:r>
      <w:r>
        <w:rPr>
          <w:rFonts w:ascii="宋体" w:hAnsi="宋体" w:eastAsia="宋体" w:cs="宋体"/>
          <w:sz w:val="24"/>
          <w:szCs w:val="24"/>
        </w:rPr>
        <w:t xml:space="preserve"> </w:t>
      </w:r>
      <w:r>
        <w:rPr>
          <w:rFonts w:ascii="宋体" w:hAnsi="宋体" w:eastAsia="宋体" w:cs="宋体"/>
          <w:spacing w:val="-1"/>
          <w:sz w:val="24"/>
          <w:szCs w:val="24"/>
        </w:rPr>
        <w:t>股收益得到实质性提升。</w:t>
      </w:r>
    </w:p>
    <w:p w14:paraId="078B037D">
      <w:pPr>
        <w:pStyle w:val="2"/>
        <w:spacing w:before="242" w:line="220" w:lineRule="auto"/>
        <w:ind w:left="2" w:right="160"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不要只看总装机容量，要注意现有产能利用率和过剩产能空间，以便在上升周期中利用</w:t>
      </w:r>
      <w:r>
        <w:rPr>
          <w:rFonts w:ascii="宋体" w:hAnsi="宋体" w:eastAsia="宋体" w:cs="宋体"/>
          <w:spacing w:val="12"/>
          <w:sz w:val="24"/>
          <w:szCs w:val="24"/>
        </w:rPr>
        <w:t xml:space="preserve"> </w:t>
      </w:r>
      <w:r>
        <w:rPr>
          <w:rFonts w:ascii="宋体" w:hAnsi="宋体" w:eastAsia="宋体" w:cs="宋体"/>
          <w:sz w:val="24"/>
          <w:szCs w:val="24"/>
        </w:rPr>
        <w:t>较高的售价。在这些情况下，运营杠杆非常强大。</w:t>
      </w:r>
      <w:r>
        <w:rPr>
          <w:sz w:val="24"/>
          <w:szCs w:val="24"/>
        </w:rPr>
        <w:t>HEG</w:t>
      </w:r>
      <w:r>
        <w:rPr>
          <w:rFonts w:ascii="宋体" w:hAnsi="宋体" w:eastAsia="宋体" w:cs="宋体"/>
          <w:sz w:val="24"/>
          <w:szCs w:val="24"/>
        </w:rPr>
        <w:t>的产</w:t>
      </w:r>
      <w:r>
        <w:rPr>
          <w:rFonts w:ascii="宋体" w:hAnsi="宋体" w:eastAsia="宋体" w:cs="宋体"/>
          <w:spacing w:val="-1"/>
          <w:sz w:val="24"/>
          <w:szCs w:val="24"/>
        </w:rPr>
        <w:t>能利用率低于印度石墨公</w:t>
      </w:r>
    </w:p>
    <w:p w14:paraId="7AE59EF4">
      <w:pPr>
        <w:spacing w:before="5" w:line="223" w:lineRule="auto"/>
        <w:ind w:left="6" w:firstLine="5"/>
        <w:rPr>
          <w:rFonts w:ascii="宋体" w:hAnsi="宋体" w:eastAsia="宋体" w:cs="宋体"/>
          <w:sz w:val="24"/>
          <w:szCs w:val="24"/>
        </w:rPr>
      </w:pPr>
      <w:r>
        <w:rPr>
          <w:rFonts w:ascii="宋体" w:hAnsi="宋体" w:eastAsia="宋体" w:cs="宋体"/>
          <w:sz w:val="24"/>
          <w:szCs w:val="24"/>
        </w:rPr>
        <w:t>司。要知道，经营杠杆的削减是双向的。能</w:t>
      </w:r>
      <w:r>
        <w:rPr>
          <w:rFonts w:ascii="宋体" w:hAnsi="宋体" w:eastAsia="宋体" w:cs="宋体"/>
          <w:spacing w:val="-1"/>
          <w:sz w:val="24"/>
          <w:szCs w:val="24"/>
        </w:rPr>
        <w:t>够准确识别的人最终会大赚一笔，误解的人最</w:t>
      </w:r>
      <w:r>
        <w:rPr>
          <w:rFonts w:ascii="宋体" w:hAnsi="宋体" w:eastAsia="宋体" w:cs="宋体"/>
          <w:sz w:val="24"/>
          <w:szCs w:val="24"/>
        </w:rPr>
        <w:t xml:space="preserve"> </w:t>
      </w:r>
      <w:r>
        <w:rPr>
          <w:rFonts w:ascii="宋体" w:hAnsi="宋体" w:eastAsia="宋体" w:cs="宋体"/>
          <w:spacing w:val="-2"/>
          <w:sz w:val="24"/>
          <w:szCs w:val="24"/>
        </w:rPr>
        <w:t>终会大亏一笔。</w:t>
      </w:r>
    </w:p>
    <w:p w14:paraId="496D7BCE">
      <w:pPr>
        <w:pStyle w:val="2"/>
        <w:spacing w:before="237" w:line="235" w:lineRule="auto"/>
        <w:ind w:left="2" w:right="147"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在大宗商品上行周期中，拥有垄断权或掌握原材料的综合参与者是最大的受益者。</w:t>
      </w:r>
      <w:r>
        <w:rPr>
          <w:spacing w:val="-1"/>
          <w:sz w:val="24"/>
          <w:szCs w:val="24"/>
        </w:rPr>
        <w:t>HEG</w:t>
      </w:r>
      <w:r>
        <w:rPr>
          <w:spacing w:val="12"/>
          <w:sz w:val="24"/>
          <w:szCs w:val="24"/>
        </w:rPr>
        <w:t xml:space="preserve"> </w:t>
      </w:r>
      <w:r>
        <w:rPr>
          <w:rFonts w:ascii="宋体" w:hAnsi="宋体" w:eastAsia="宋体" w:cs="宋体"/>
          <w:spacing w:val="-1"/>
          <w:sz w:val="24"/>
          <w:szCs w:val="24"/>
        </w:rPr>
        <w:t>拥有专属电力，热电联产能力为</w:t>
      </w:r>
      <w:r>
        <w:rPr>
          <w:spacing w:val="-1"/>
          <w:sz w:val="24"/>
          <w:szCs w:val="24"/>
        </w:rPr>
        <w:t>77</w:t>
      </w:r>
      <w:r>
        <w:rPr>
          <w:rFonts w:ascii="宋体" w:hAnsi="宋体" w:eastAsia="宋体" w:cs="宋体"/>
          <w:spacing w:val="-1"/>
          <w:sz w:val="24"/>
          <w:szCs w:val="24"/>
        </w:rPr>
        <w:t>兆瓦。</w:t>
      </w:r>
    </w:p>
    <w:p w14:paraId="3681492A">
      <w:pPr>
        <w:pStyle w:val="2"/>
        <w:spacing w:before="173" w:line="227" w:lineRule="auto"/>
        <w:ind w:left="2" w:firstLine="16"/>
        <w:rPr>
          <w:rFonts w:ascii="宋体" w:hAnsi="宋体" w:eastAsia="宋体" w:cs="宋体"/>
          <w:sz w:val="24"/>
          <w:szCs w:val="24"/>
        </w:rPr>
      </w:pPr>
      <w:r>
        <w:rPr>
          <w:spacing w:val="-1"/>
          <w:sz w:val="24"/>
          <w:szCs w:val="24"/>
        </w:rPr>
        <w:t>·</w:t>
      </w:r>
      <w:r>
        <w:rPr>
          <w:rFonts w:ascii="宋体" w:hAnsi="宋体" w:eastAsia="宋体" w:cs="宋体"/>
          <w:spacing w:val="-1"/>
          <w:sz w:val="24"/>
          <w:szCs w:val="24"/>
        </w:rPr>
        <w:t>永远不要忽视激励的力量。让你的利益与内部人士的利益一致。</w:t>
      </w:r>
      <w:r>
        <w:rPr>
          <w:spacing w:val="-1"/>
          <w:sz w:val="24"/>
          <w:szCs w:val="24"/>
        </w:rPr>
        <w:t>HEG</w:t>
      </w:r>
      <w:r>
        <w:rPr>
          <w:rFonts w:ascii="宋体" w:hAnsi="宋体" w:eastAsia="宋体" w:cs="宋体"/>
          <w:spacing w:val="-1"/>
          <w:sz w:val="24"/>
          <w:szCs w:val="24"/>
        </w:rPr>
        <w:t>的发起人在</w:t>
      </w:r>
      <w:r>
        <w:rPr>
          <w:spacing w:val="-1"/>
          <w:sz w:val="24"/>
          <w:szCs w:val="24"/>
        </w:rPr>
        <w:t>2017</w:t>
      </w:r>
      <w:r>
        <w:rPr>
          <w:rFonts w:ascii="宋体" w:hAnsi="宋体" w:eastAsia="宋体" w:cs="宋体"/>
          <w:spacing w:val="-1"/>
          <w:sz w:val="24"/>
          <w:szCs w:val="24"/>
        </w:rPr>
        <w:t>年</w:t>
      </w:r>
      <w:r>
        <w:rPr>
          <w:spacing w:val="-1"/>
          <w:sz w:val="24"/>
          <w:szCs w:val="24"/>
        </w:rPr>
        <w:t>8</w:t>
      </w:r>
      <w:r>
        <w:rPr>
          <w:spacing w:val="15"/>
          <w:w w:val="101"/>
          <w:sz w:val="24"/>
          <w:szCs w:val="24"/>
        </w:rPr>
        <w:t xml:space="preserve"> </w:t>
      </w:r>
      <w:r>
        <w:rPr>
          <w:rFonts w:ascii="宋体" w:hAnsi="宋体" w:eastAsia="宋体" w:cs="宋体"/>
          <w:sz w:val="24"/>
          <w:szCs w:val="24"/>
        </w:rPr>
        <w:t>月和</w:t>
      </w:r>
      <w:r>
        <w:rPr>
          <w:sz w:val="24"/>
          <w:szCs w:val="24"/>
        </w:rPr>
        <w:t>9</w:t>
      </w:r>
      <w:r>
        <w:rPr>
          <w:rFonts w:ascii="宋体" w:hAnsi="宋体" w:eastAsia="宋体" w:cs="宋体"/>
          <w:sz w:val="24"/>
          <w:szCs w:val="24"/>
        </w:rPr>
        <w:t>月持续从公开市场购买股票。一般来说，这是一个很好的</w:t>
      </w:r>
      <w:r>
        <w:rPr>
          <w:rFonts w:ascii="宋体" w:hAnsi="宋体" w:eastAsia="宋体" w:cs="宋体"/>
          <w:spacing w:val="-1"/>
          <w:sz w:val="24"/>
          <w:szCs w:val="24"/>
        </w:rPr>
        <w:t>方法来确定一个行业的财</w:t>
      </w:r>
      <w:r>
        <w:rPr>
          <w:rFonts w:ascii="宋体" w:hAnsi="宋体" w:eastAsia="宋体" w:cs="宋体"/>
          <w:sz w:val="24"/>
          <w:szCs w:val="24"/>
        </w:rPr>
        <w:t xml:space="preserve">  富转折点。差不多在同一时间，就在本行业全面复苏之前，许多</w:t>
      </w:r>
      <w:r>
        <w:rPr>
          <w:rFonts w:ascii="宋体" w:hAnsi="宋体" w:eastAsia="宋体" w:cs="宋体"/>
          <w:spacing w:val="-1"/>
          <w:sz w:val="24"/>
          <w:szCs w:val="24"/>
        </w:rPr>
        <w:t>公司的发起人开始增加持</w:t>
      </w:r>
      <w:r>
        <w:rPr>
          <w:rFonts w:ascii="宋体" w:hAnsi="宋体" w:eastAsia="宋体" w:cs="宋体"/>
          <w:sz w:val="24"/>
          <w:szCs w:val="24"/>
        </w:rPr>
        <w:t xml:space="preserve"> </w:t>
      </w:r>
      <w:r>
        <w:rPr>
          <w:rFonts w:ascii="宋体" w:hAnsi="宋体" w:eastAsia="宋体" w:cs="宋体"/>
          <w:spacing w:val="-1"/>
          <w:sz w:val="24"/>
          <w:szCs w:val="24"/>
        </w:rPr>
        <w:t>股（途径包括优先配售或自行发行认股权证）。</w:t>
      </w:r>
    </w:p>
    <w:p w14:paraId="129B8AD1">
      <w:pPr>
        <w:pStyle w:val="2"/>
        <w:spacing w:before="241" w:line="221" w:lineRule="auto"/>
        <w:ind w:left="2" w:firstLine="16"/>
        <w:rPr>
          <w:rFonts w:ascii="宋体" w:hAnsi="宋体" w:eastAsia="宋体" w:cs="宋体"/>
          <w:sz w:val="24"/>
          <w:szCs w:val="24"/>
        </w:rPr>
      </w:pPr>
      <w:r>
        <w:rPr>
          <w:spacing w:val="-1"/>
          <w:sz w:val="24"/>
          <w:szCs w:val="24"/>
        </w:rPr>
        <w:t>·</w:t>
      </w:r>
      <w:r>
        <w:rPr>
          <w:spacing w:val="-47"/>
          <w:sz w:val="24"/>
          <w:szCs w:val="24"/>
        </w:rPr>
        <w:t xml:space="preserve"> </w:t>
      </w:r>
      <w:r>
        <w:rPr>
          <w:rFonts w:ascii="宋体" w:hAnsi="宋体" w:eastAsia="宋体" w:cs="宋体"/>
          <w:spacing w:val="-1"/>
          <w:sz w:val="24"/>
          <w:szCs w:val="24"/>
        </w:rPr>
        <w:t>一些农业类大宗商品，如糖，是高度水密集的。在这种情况下，要警惕季风的不足，尤</w:t>
      </w:r>
      <w:r>
        <w:rPr>
          <w:rFonts w:ascii="宋体" w:hAnsi="宋体" w:eastAsia="宋体" w:cs="宋体"/>
          <w:sz w:val="24"/>
          <w:szCs w:val="24"/>
        </w:rPr>
        <w:t xml:space="preserve">  其是连续的季风。这导致产量急剧下降。这就是</w:t>
      </w:r>
      <w:r>
        <w:rPr>
          <w:sz w:val="24"/>
          <w:szCs w:val="24"/>
        </w:rPr>
        <w:t>2015</w:t>
      </w:r>
      <w:r>
        <w:rPr>
          <w:rFonts w:ascii="宋体" w:hAnsi="宋体" w:eastAsia="宋体" w:cs="宋体"/>
          <w:sz w:val="24"/>
          <w:szCs w:val="24"/>
        </w:rPr>
        <w:t>年印度糖业</w:t>
      </w:r>
      <w:r>
        <w:rPr>
          <w:rFonts w:ascii="宋体" w:hAnsi="宋体" w:eastAsia="宋体" w:cs="宋体"/>
          <w:spacing w:val="-1"/>
          <w:sz w:val="24"/>
          <w:szCs w:val="24"/>
        </w:rPr>
        <w:t>的情况。有时，即使在一</w:t>
      </w:r>
      <w:r>
        <w:rPr>
          <w:rFonts w:ascii="宋体" w:hAnsi="宋体" w:eastAsia="宋体" w:cs="宋体"/>
          <w:sz w:val="24"/>
          <w:szCs w:val="24"/>
        </w:rPr>
        <w:t xml:space="preserve"> </w:t>
      </w:r>
      <w:r>
        <w:rPr>
          <w:rFonts w:ascii="宋体" w:hAnsi="宋体" w:eastAsia="宋体" w:cs="宋体"/>
          <w:spacing w:val="-1"/>
          <w:sz w:val="24"/>
          <w:szCs w:val="24"/>
        </w:rPr>
        <w:t>个国家内，降雨分布也极不均匀，导致某些地区缺水。</w:t>
      </w:r>
    </w:p>
    <w:p w14:paraId="1F6E3055">
      <w:pPr>
        <w:pStyle w:val="2"/>
        <w:spacing w:before="241" w:line="229" w:lineRule="auto"/>
        <w:ind w:left="5" w:firstLine="13"/>
        <w:rPr>
          <w:rFonts w:ascii="宋体" w:hAnsi="宋体" w:eastAsia="宋体" w:cs="宋体"/>
          <w:sz w:val="24"/>
          <w:szCs w:val="24"/>
        </w:rPr>
      </w:pPr>
      <w:r>
        <w:rPr>
          <w:spacing w:val="-1"/>
          <w:sz w:val="24"/>
          <w:szCs w:val="24"/>
        </w:rPr>
        <w:t>·</w:t>
      </w:r>
      <w:r>
        <w:rPr>
          <w:rFonts w:ascii="宋体" w:hAnsi="宋体" w:eastAsia="宋体" w:cs="宋体"/>
          <w:spacing w:val="-1"/>
          <w:sz w:val="24"/>
          <w:szCs w:val="24"/>
        </w:rPr>
        <w:t>检查价格是由国内还是国际决定。还要检查商品的进出口是否受到任何限制。有时，以</w:t>
      </w:r>
      <w:r>
        <w:rPr>
          <w:rFonts w:ascii="宋体" w:hAnsi="宋体" w:eastAsia="宋体" w:cs="宋体"/>
          <w:spacing w:val="6"/>
          <w:sz w:val="24"/>
          <w:szCs w:val="24"/>
        </w:rPr>
        <w:t xml:space="preserve">  </w:t>
      </w:r>
      <w:r>
        <w:rPr>
          <w:rFonts w:ascii="宋体" w:hAnsi="宋体" w:eastAsia="宋体" w:cs="宋体"/>
          <w:sz w:val="24"/>
          <w:szCs w:val="24"/>
        </w:rPr>
        <w:t>征收反倾销税或设定最低进口价格为形式的政府干预，也</w:t>
      </w:r>
      <w:r>
        <w:rPr>
          <w:rFonts w:ascii="宋体" w:hAnsi="宋体" w:eastAsia="宋体" w:cs="宋体"/>
          <w:spacing w:val="-1"/>
          <w:sz w:val="24"/>
          <w:szCs w:val="24"/>
        </w:rPr>
        <w:t>能很好地支撑售价。在这种情况</w:t>
      </w:r>
      <w:r>
        <w:rPr>
          <w:rFonts w:ascii="宋体" w:hAnsi="宋体" w:eastAsia="宋体" w:cs="宋体"/>
          <w:sz w:val="24"/>
          <w:szCs w:val="24"/>
        </w:rPr>
        <w:t xml:space="preserve"> 下，有利可图的进入时机恰恰是政府征收此类关税或采取</w:t>
      </w:r>
      <w:r>
        <w:rPr>
          <w:rFonts w:ascii="宋体" w:hAnsi="宋体" w:eastAsia="宋体" w:cs="宋体"/>
          <w:spacing w:val="-1"/>
          <w:sz w:val="24"/>
          <w:szCs w:val="24"/>
        </w:rPr>
        <w:t>保护主义措施并确定其有效期为</w:t>
      </w:r>
      <w:r>
        <w:rPr>
          <w:rFonts w:ascii="宋体" w:hAnsi="宋体" w:eastAsia="宋体" w:cs="宋体"/>
          <w:sz w:val="24"/>
          <w:szCs w:val="24"/>
        </w:rPr>
        <w:t xml:space="preserve"> </w:t>
      </w:r>
      <w:r>
        <w:rPr>
          <w:spacing w:val="-1"/>
          <w:sz w:val="24"/>
          <w:szCs w:val="24"/>
        </w:rPr>
        <w:t>5</w:t>
      </w:r>
      <w:r>
        <w:rPr>
          <w:rFonts w:ascii="宋体" w:hAnsi="宋体" w:eastAsia="宋体" w:cs="宋体"/>
          <w:spacing w:val="-1"/>
          <w:sz w:val="24"/>
          <w:szCs w:val="24"/>
        </w:rPr>
        <w:t>年或更长（而不仅仅是一年）的时候。</w:t>
      </w:r>
    </w:p>
    <w:p w14:paraId="611D3D43">
      <w:pPr>
        <w:pStyle w:val="2"/>
        <w:spacing w:before="204" w:line="218"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当许多公司开始宣布产能扩张时，这是一个重新评估自己的投资论点或退出的好信号。</w:t>
      </w:r>
    </w:p>
    <w:p w14:paraId="7BDA1F75">
      <w:pPr>
        <w:pStyle w:val="2"/>
        <w:spacing w:before="4" w:line="219" w:lineRule="auto"/>
        <w:ind w:left="3"/>
        <w:rPr>
          <w:rFonts w:ascii="宋体" w:hAnsi="宋体" w:eastAsia="宋体" w:cs="宋体"/>
          <w:sz w:val="24"/>
          <w:szCs w:val="24"/>
        </w:rPr>
      </w:pPr>
      <w:r>
        <w:rPr>
          <w:rFonts w:ascii="宋体" w:hAnsi="宋体" w:eastAsia="宋体" w:cs="宋体"/>
          <w:sz w:val="24"/>
          <w:szCs w:val="24"/>
        </w:rPr>
        <w:t>这是因为大宗商品生产者往往会在一个周期的顶峰前后参与资本</w:t>
      </w:r>
      <w:r>
        <w:rPr>
          <w:rFonts w:ascii="宋体" w:hAnsi="宋体" w:eastAsia="宋体" w:cs="宋体"/>
          <w:spacing w:val="-1"/>
          <w:sz w:val="24"/>
          <w:szCs w:val="24"/>
        </w:rPr>
        <w:t>错配，或者说</w:t>
      </w:r>
      <w:r>
        <w:rPr>
          <w:spacing w:val="-1"/>
          <w:sz w:val="24"/>
          <w:szCs w:val="24"/>
        </w:rPr>
        <w:t>“</w:t>
      </w:r>
      <w:r>
        <w:rPr>
          <w:rFonts w:ascii="宋体" w:hAnsi="宋体" w:eastAsia="宋体" w:cs="宋体"/>
          <w:spacing w:val="-1"/>
          <w:sz w:val="24"/>
          <w:szCs w:val="24"/>
        </w:rPr>
        <w:t>分散化</w:t>
      </w:r>
      <w:r>
        <w:rPr>
          <w:spacing w:val="-1"/>
          <w:sz w:val="24"/>
          <w:szCs w:val="24"/>
        </w:rPr>
        <w:t>”</w:t>
      </w:r>
      <w:r>
        <w:rPr>
          <w:rFonts w:ascii="宋体" w:hAnsi="宋体" w:eastAsia="宋体" w:cs="宋体"/>
          <w:spacing w:val="-1"/>
          <w:sz w:val="24"/>
          <w:szCs w:val="24"/>
        </w:rPr>
        <w:t>错</w:t>
      </w:r>
    </w:p>
    <w:p w14:paraId="3DB8C18D">
      <w:pPr>
        <w:spacing w:line="219" w:lineRule="auto"/>
        <w:rPr>
          <w:rFonts w:ascii="宋体" w:hAnsi="宋体" w:eastAsia="宋体" w:cs="宋体"/>
          <w:sz w:val="24"/>
          <w:szCs w:val="24"/>
        </w:rPr>
        <w:sectPr>
          <w:pgSz w:w="12240" w:h="15840"/>
          <w:pgMar w:top="400" w:right="1440" w:bottom="0" w:left="1446" w:header="0" w:footer="0" w:gutter="0"/>
          <w:cols w:space="720" w:num="1"/>
        </w:sectPr>
      </w:pPr>
    </w:p>
    <w:p w14:paraId="344E3C50">
      <w:pPr>
        <w:spacing w:line="316" w:lineRule="auto"/>
        <w:rPr>
          <w:rFonts w:ascii="Arial"/>
          <w:sz w:val="21"/>
        </w:rPr>
      </w:pPr>
    </w:p>
    <w:p w14:paraId="71CB5425">
      <w:pPr>
        <w:spacing w:line="316" w:lineRule="auto"/>
        <w:rPr>
          <w:rFonts w:ascii="Arial"/>
          <w:sz w:val="21"/>
        </w:rPr>
      </w:pPr>
    </w:p>
    <w:p w14:paraId="1437FA1E">
      <w:pPr>
        <w:spacing w:line="316" w:lineRule="auto"/>
        <w:rPr>
          <w:rFonts w:ascii="Arial"/>
          <w:sz w:val="21"/>
        </w:rPr>
      </w:pPr>
    </w:p>
    <w:p w14:paraId="6F85B762">
      <w:pPr>
        <w:pStyle w:val="2"/>
        <w:spacing w:before="78" w:line="232" w:lineRule="auto"/>
        <w:ind w:left="3" w:right="128"/>
        <w:rPr>
          <w:sz w:val="24"/>
          <w:szCs w:val="24"/>
        </w:rPr>
      </w:pPr>
      <w:r>
        <w:rPr>
          <w:rFonts w:ascii="宋体" w:hAnsi="宋体" w:eastAsia="宋体" w:cs="宋体"/>
          <w:sz w:val="24"/>
          <w:szCs w:val="24"/>
        </w:rPr>
        <w:t>误举措。他们的行为符合彼得</w:t>
      </w:r>
      <w:r>
        <w:rPr>
          <w:sz w:val="24"/>
          <w:szCs w:val="24"/>
        </w:rPr>
        <w:t>·</w:t>
      </w:r>
      <w:r>
        <w:rPr>
          <w:rFonts w:ascii="宋体" w:hAnsi="宋体" w:eastAsia="宋体" w:cs="宋体"/>
          <w:sz w:val="24"/>
          <w:szCs w:val="24"/>
        </w:rPr>
        <w:t>林奇所谓的企业</w:t>
      </w:r>
      <w:r>
        <w:rPr>
          <w:rFonts w:ascii="宋体" w:hAnsi="宋体" w:eastAsia="宋体" w:cs="宋体"/>
          <w:spacing w:val="-1"/>
          <w:sz w:val="24"/>
          <w:szCs w:val="24"/>
        </w:rPr>
        <w:t>融资</w:t>
      </w:r>
      <w:r>
        <w:rPr>
          <w:spacing w:val="-1"/>
          <w:sz w:val="24"/>
          <w:szCs w:val="24"/>
        </w:rPr>
        <w:t>“</w:t>
      </w:r>
      <w:r>
        <w:rPr>
          <w:rFonts w:ascii="宋体" w:hAnsi="宋体" w:eastAsia="宋体" w:cs="宋体"/>
          <w:spacing w:val="-1"/>
          <w:sz w:val="24"/>
          <w:szCs w:val="24"/>
        </w:rPr>
        <w:t>膀胱理论</w:t>
      </w:r>
      <w:r>
        <w:rPr>
          <w:spacing w:val="-1"/>
          <w:sz w:val="24"/>
          <w:szCs w:val="24"/>
        </w:rPr>
        <w:t>”</w:t>
      </w:r>
      <w:r>
        <w:rPr>
          <w:rFonts w:ascii="宋体" w:hAnsi="宋体" w:eastAsia="宋体" w:cs="宋体"/>
          <w:spacing w:val="-1"/>
          <w:sz w:val="24"/>
          <w:szCs w:val="24"/>
        </w:rPr>
        <w:t>（</w:t>
      </w:r>
      <w:r>
        <w:rPr>
          <w:spacing w:val="-1"/>
          <w:sz w:val="24"/>
          <w:szCs w:val="24"/>
        </w:rPr>
        <w:t>bladder theory</w:t>
      </w:r>
      <w:r>
        <w:rPr>
          <w:rFonts w:ascii="宋体" w:hAnsi="宋体" w:eastAsia="宋体" w:cs="宋体"/>
          <w:spacing w:val="6"/>
          <w:sz w:val="24"/>
          <w:szCs w:val="24"/>
        </w:rPr>
        <w:t>）：</w:t>
      </w:r>
      <w:r>
        <w:rPr>
          <w:spacing w:val="-1"/>
          <w:sz w:val="24"/>
          <w:szCs w:val="24"/>
        </w:rPr>
        <w:t>“</w:t>
      </w:r>
      <w:r>
        <w:rPr>
          <w:rFonts w:ascii="宋体" w:hAnsi="宋体" w:eastAsia="宋体" w:cs="宋体"/>
          <w:spacing w:val="-1"/>
          <w:sz w:val="24"/>
          <w:szCs w:val="24"/>
        </w:rPr>
        <w:t>公司</w:t>
      </w:r>
      <w:r>
        <w:rPr>
          <w:rFonts w:ascii="宋体" w:hAnsi="宋体" w:eastAsia="宋体" w:cs="宋体"/>
          <w:sz w:val="24"/>
          <w:szCs w:val="24"/>
        </w:rPr>
        <w:t xml:space="preserve"> </w:t>
      </w:r>
      <w:r>
        <w:rPr>
          <w:rFonts w:ascii="宋体" w:hAnsi="宋体" w:eastAsia="宋体" w:cs="宋体"/>
          <w:spacing w:val="1"/>
          <w:sz w:val="24"/>
          <w:szCs w:val="24"/>
        </w:rPr>
        <w:t>金库里积累的现金越多，这些现金流失去的压力越大。</w:t>
      </w:r>
      <w:r>
        <w:rPr>
          <w:spacing w:val="1"/>
          <w:sz w:val="24"/>
          <w:szCs w:val="24"/>
        </w:rPr>
        <w:t>”</w:t>
      </w:r>
    </w:p>
    <w:p w14:paraId="55327322">
      <w:pPr>
        <w:spacing w:before="242" w:line="199" w:lineRule="auto"/>
        <w:ind w:left="12"/>
        <w:rPr>
          <w:rFonts w:ascii="宋体" w:hAnsi="宋体" w:eastAsia="宋体" w:cs="宋体"/>
          <w:sz w:val="24"/>
          <w:szCs w:val="24"/>
        </w:rPr>
      </w:pPr>
      <w:bookmarkStart w:id="32" w:name="bookmark33"/>
      <w:bookmarkEnd w:id="32"/>
      <w:r>
        <w:rPr>
          <w:rFonts w:ascii="宋体" w:hAnsi="宋体" w:eastAsia="宋体" w:cs="宋体"/>
          <w:spacing w:val="-1"/>
          <w:sz w:val="24"/>
          <w:szCs w:val="24"/>
        </w:rPr>
        <w:t>阿尔法通常指的是一种高风险、高回报的投资策略，其目标是获得超额收益。贝塔</w:t>
      </w:r>
    </w:p>
    <w:p w14:paraId="4D006968">
      <w:pPr>
        <w:pStyle w:val="2"/>
        <w:spacing w:before="2" w:line="231" w:lineRule="auto"/>
        <w:ind w:left="3" w:right="78" w:firstLine="4"/>
        <w:rPr>
          <w:rFonts w:ascii="宋体" w:hAnsi="宋体" w:eastAsia="宋体" w:cs="宋体"/>
          <w:sz w:val="24"/>
          <w:szCs w:val="24"/>
        </w:rPr>
      </w:pPr>
      <w:r>
        <w:rPr>
          <w:rFonts w:ascii="宋体" w:hAnsi="宋体" w:eastAsia="宋体" w:cs="宋体"/>
          <w:sz w:val="24"/>
          <w:szCs w:val="24"/>
        </w:rPr>
        <w:t>（</w:t>
      </w:r>
      <w:r>
        <w:rPr>
          <w:sz w:val="24"/>
          <w:szCs w:val="24"/>
        </w:rPr>
        <w:t>beta</w:t>
      </w:r>
      <w:r>
        <w:rPr>
          <w:rFonts w:ascii="宋体" w:hAnsi="宋体" w:eastAsia="宋体" w:cs="宋体"/>
          <w:sz w:val="24"/>
          <w:szCs w:val="24"/>
        </w:rPr>
        <w:t>）则指的是一种相对稳健的投资策略，其目标</w:t>
      </w:r>
      <w:r>
        <w:rPr>
          <w:rFonts w:ascii="宋体" w:hAnsi="宋体" w:eastAsia="宋体" w:cs="宋体"/>
          <w:spacing w:val="-1"/>
          <w:sz w:val="24"/>
          <w:szCs w:val="24"/>
        </w:rPr>
        <w:t>是降低风险并获得稳定的收益。</w:t>
      </w:r>
      <w:r>
        <w:rPr>
          <w:spacing w:val="-1"/>
          <w:sz w:val="24"/>
          <w:szCs w:val="24"/>
        </w:rPr>
        <w:t>——</w:t>
      </w:r>
      <w:r>
        <w:rPr>
          <w:sz w:val="24"/>
          <w:szCs w:val="24"/>
        </w:rPr>
        <w:t xml:space="preserve"> </w:t>
      </w:r>
      <w:r>
        <w:rPr>
          <w:rFonts w:ascii="宋体" w:hAnsi="宋体" w:eastAsia="宋体" w:cs="宋体"/>
          <w:spacing w:val="-4"/>
          <w:sz w:val="24"/>
          <w:szCs w:val="24"/>
        </w:rPr>
        <w:t>编者注</w:t>
      </w:r>
    </w:p>
    <w:p w14:paraId="1104B48C">
      <w:pPr>
        <w:pStyle w:val="2"/>
        <w:spacing w:before="205" w:line="226" w:lineRule="auto"/>
        <w:ind w:left="5" w:firstLine="12"/>
        <w:rPr>
          <w:rFonts w:ascii="宋体" w:hAnsi="宋体" w:eastAsia="宋体" w:cs="宋体"/>
          <w:sz w:val="24"/>
          <w:szCs w:val="24"/>
        </w:rPr>
      </w:pPr>
      <w:r>
        <w:rPr>
          <w:spacing w:val="-1"/>
          <w:sz w:val="24"/>
          <w:szCs w:val="24"/>
        </w:rPr>
        <w:t>·</w:t>
      </w:r>
      <w:r>
        <w:rPr>
          <w:rFonts w:ascii="宋体" w:hAnsi="宋体" w:eastAsia="宋体" w:cs="宋体"/>
          <w:spacing w:val="-1"/>
          <w:sz w:val="24"/>
          <w:szCs w:val="24"/>
        </w:rPr>
        <w:t>大宗商品股不是长期投资。它们会在短时间内为投资组合带来阿尔法（</w:t>
      </w:r>
      <w:r>
        <w:rPr>
          <w:spacing w:val="-1"/>
          <w:sz w:val="24"/>
          <w:szCs w:val="24"/>
        </w:rPr>
        <w:t>alpha</w:t>
      </w:r>
      <w:r>
        <w:rPr>
          <w:rFonts w:ascii="宋体" w:hAnsi="宋体" w:eastAsia="宋体" w:cs="宋体"/>
          <w:spacing w:val="-9"/>
          <w:sz w:val="24"/>
          <w:szCs w:val="24"/>
        </w:rPr>
        <w:t>）</w:t>
      </w:r>
      <w:r>
        <w:fldChar w:fldCharType="begin"/>
      </w:r>
      <w:r>
        <w:instrText xml:space="preserve"> HYPERLINK \l "bookmark33" </w:instrText>
      </w:r>
      <w:r>
        <w:fldChar w:fldCharType="separate"/>
      </w:r>
      <w:r>
        <w:rPr>
          <w:rFonts w:ascii="宋体" w:hAnsi="宋体" w:eastAsia="宋体" w:cs="宋体"/>
          <w:spacing w:val="-59"/>
          <w:sz w:val="24"/>
          <w:szCs w:val="24"/>
        </w:rPr>
        <w:t xml:space="preserve"> </w:t>
      </w:r>
      <w:r>
        <w:rPr>
          <w:position w:val="5"/>
          <w:sz w:val="24"/>
          <w:szCs w:val="24"/>
        </w:rPr>
        <w:drawing>
          <wp:inline distT="0" distB="0" distL="0" distR="0">
            <wp:extent cx="76200" cy="12128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3"/>
                    <a:stretch>
                      <a:fillRect/>
                    </a:stretch>
                  </pic:blipFill>
                  <pic:spPr>
                    <a:xfrm>
                      <a:off x="0" y="0"/>
                      <a:ext cx="76554" cy="121919"/>
                    </a:xfrm>
                    <a:prstGeom prst="rect">
                      <a:avLst/>
                    </a:prstGeom>
                  </pic:spPr>
                </pic:pic>
              </a:graphicData>
            </a:graphic>
          </wp:inline>
        </w:drawing>
      </w:r>
      <w:r>
        <w:rPr>
          <w:position w:val="5"/>
          <w:sz w:val="24"/>
          <w:szCs w:val="24"/>
        </w:rPr>
        <w:fldChar w:fldCharType="end"/>
      </w:r>
      <w:r>
        <w:rPr>
          <w:rFonts w:ascii="宋体" w:hAnsi="宋体" w:eastAsia="宋体" w:cs="宋体"/>
          <w:spacing w:val="-92"/>
          <w:sz w:val="24"/>
          <w:szCs w:val="24"/>
        </w:rPr>
        <w:t xml:space="preserve"> </w:t>
      </w:r>
      <w:r>
        <w:rPr>
          <w:rFonts w:ascii="宋体" w:hAnsi="宋体" w:eastAsia="宋体" w:cs="宋体"/>
          <w:spacing w:val="-9"/>
          <w:sz w:val="24"/>
          <w:szCs w:val="24"/>
        </w:rPr>
        <w:t>，</w:t>
      </w:r>
      <w:r>
        <w:rPr>
          <w:rFonts w:ascii="宋体" w:hAnsi="宋体" w:eastAsia="宋体" w:cs="宋体"/>
          <w:spacing w:val="-1"/>
          <w:sz w:val="24"/>
          <w:szCs w:val="24"/>
        </w:rPr>
        <w:t>这是</w:t>
      </w:r>
      <w:r>
        <w:rPr>
          <w:rFonts w:ascii="宋体" w:hAnsi="宋体" w:eastAsia="宋体" w:cs="宋体"/>
          <w:sz w:val="24"/>
          <w:szCs w:val="24"/>
        </w:rPr>
        <w:t xml:space="preserve">  由财务杠杆和经营杠杆共同作用驱动的。退出时，投资</w:t>
      </w:r>
      <w:r>
        <w:rPr>
          <w:rFonts w:ascii="宋体" w:hAnsi="宋体" w:eastAsia="宋体" w:cs="宋体"/>
          <w:spacing w:val="-1"/>
          <w:sz w:val="24"/>
          <w:szCs w:val="24"/>
        </w:rPr>
        <w:t>者的预期利润率不会达到报告利润</w:t>
      </w:r>
      <w:r>
        <w:rPr>
          <w:rFonts w:ascii="宋体" w:hAnsi="宋体" w:eastAsia="宋体" w:cs="宋体"/>
          <w:sz w:val="24"/>
          <w:szCs w:val="24"/>
        </w:rPr>
        <w:t xml:space="preserve"> 的峰值，而是会在预期利润达到峰值时退出。打算退出</w:t>
      </w:r>
      <w:r>
        <w:rPr>
          <w:rFonts w:ascii="宋体" w:hAnsi="宋体" w:eastAsia="宋体" w:cs="宋体"/>
          <w:spacing w:val="-1"/>
          <w:sz w:val="24"/>
          <w:szCs w:val="24"/>
        </w:rPr>
        <w:t>大宗商品行业的时候，最好是政府</w:t>
      </w:r>
      <w:r>
        <w:rPr>
          <w:rFonts w:ascii="宋体" w:hAnsi="宋体" w:eastAsia="宋体" w:cs="宋体"/>
          <w:sz w:val="24"/>
          <w:szCs w:val="24"/>
        </w:rPr>
        <w:t xml:space="preserve"> 决定抑制其盈利能力时。通常，这个周期与这个行业开</w:t>
      </w:r>
      <w:r>
        <w:rPr>
          <w:rFonts w:ascii="宋体" w:hAnsi="宋体" w:eastAsia="宋体" w:cs="宋体"/>
          <w:spacing w:val="-1"/>
          <w:sz w:val="24"/>
          <w:szCs w:val="24"/>
        </w:rPr>
        <w:t>始广泛盈利，并且接近顶峰的时期</w:t>
      </w:r>
      <w:r>
        <w:rPr>
          <w:rFonts w:ascii="宋体" w:hAnsi="宋体" w:eastAsia="宋体" w:cs="宋体"/>
          <w:sz w:val="24"/>
          <w:szCs w:val="24"/>
        </w:rPr>
        <w:t xml:space="preserve"> 一致。例如，</w:t>
      </w:r>
      <w:r>
        <w:rPr>
          <w:sz w:val="24"/>
          <w:szCs w:val="24"/>
        </w:rPr>
        <w:t>2017</w:t>
      </w:r>
      <w:r>
        <w:rPr>
          <w:rFonts w:ascii="宋体" w:hAnsi="宋体" w:eastAsia="宋体" w:cs="宋体"/>
          <w:sz w:val="24"/>
          <w:szCs w:val="24"/>
        </w:rPr>
        <w:t>年政府开始干预印度糖业时，聪明的</w:t>
      </w:r>
      <w:r>
        <w:rPr>
          <w:rFonts w:ascii="宋体" w:hAnsi="宋体" w:eastAsia="宋体" w:cs="宋体"/>
          <w:spacing w:val="-1"/>
          <w:sz w:val="24"/>
          <w:szCs w:val="24"/>
        </w:rPr>
        <w:t>投资者已经从许多糖业股票上获得</w:t>
      </w:r>
      <w:r>
        <w:rPr>
          <w:rFonts w:ascii="宋体" w:hAnsi="宋体" w:eastAsia="宋体" w:cs="宋体"/>
          <w:sz w:val="24"/>
          <w:szCs w:val="24"/>
        </w:rPr>
        <w:t xml:space="preserve"> </w:t>
      </w:r>
      <w:r>
        <w:rPr>
          <w:rFonts w:ascii="宋体" w:hAnsi="宋体" w:eastAsia="宋体" w:cs="宋体"/>
          <w:spacing w:val="-1"/>
          <w:sz w:val="24"/>
          <w:szCs w:val="24"/>
        </w:rPr>
        <w:t>了数百个百分点的回报，并开始卸下这些优质股，转让给贪婪的后来者。</w:t>
      </w:r>
    </w:p>
    <w:p w14:paraId="3B9B33ED">
      <w:pPr>
        <w:pStyle w:val="2"/>
        <w:spacing w:before="241" w:line="221" w:lineRule="auto"/>
        <w:ind w:left="8" w:right="160" w:firstLine="9"/>
        <w:rPr>
          <w:rFonts w:ascii="宋体" w:hAnsi="宋体" w:eastAsia="宋体" w:cs="宋体"/>
          <w:sz w:val="24"/>
          <w:szCs w:val="24"/>
        </w:rPr>
      </w:pPr>
      <w:r>
        <w:rPr>
          <w:spacing w:val="-1"/>
          <w:sz w:val="24"/>
          <w:szCs w:val="24"/>
        </w:rPr>
        <w:t>·</w:t>
      </w:r>
      <w:r>
        <w:rPr>
          <w:rFonts w:ascii="宋体" w:hAnsi="宋体" w:eastAsia="宋体" w:cs="宋体"/>
          <w:spacing w:val="-1"/>
          <w:sz w:val="24"/>
          <w:szCs w:val="24"/>
        </w:rPr>
        <w:t>大宗商品领域的选择性机会主义行为往往发生在冬季（许多工厂因雾霾问题关闭）开始</w:t>
      </w:r>
      <w:r>
        <w:rPr>
          <w:rFonts w:ascii="宋体" w:hAnsi="宋体" w:eastAsia="宋体" w:cs="宋体"/>
          <w:spacing w:val="12"/>
          <w:sz w:val="24"/>
          <w:szCs w:val="24"/>
        </w:rPr>
        <w:t xml:space="preserve"> </w:t>
      </w:r>
      <w:r>
        <w:rPr>
          <w:rFonts w:ascii="宋体" w:hAnsi="宋体" w:eastAsia="宋体" w:cs="宋体"/>
          <w:spacing w:val="-1"/>
          <w:sz w:val="24"/>
          <w:szCs w:val="24"/>
        </w:rPr>
        <w:t>到夏季（工厂恢复生产）开始的这段时间。</w:t>
      </w:r>
    </w:p>
    <w:p w14:paraId="74505D48">
      <w:pPr>
        <w:pStyle w:val="2"/>
        <w:spacing w:before="244" w:line="221" w:lineRule="auto"/>
        <w:ind w:firstLine="17"/>
        <w:rPr>
          <w:rFonts w:ascii="宋体" w:hAnsi="宋体" w:eastAsia="宋体" w:cs="宋体"/>
          <w:sz w:val="24"/>
          <w:szCs w:val="24"/>
        </w:rPr>
      </w:pPr>
      <w:r>
        <w:rPr>
          <w:spacing w:val="-1"/>
          <w:sz w:val="24"/>
          <w:szCs w:val="24"/>
        </w:rPr>
        <w:t>·</w:t>
      </w:r>
      <w:r>
        <w:rPr>
          <w:rFonts w:ascii="宋体" w:hAnsi="宋体" w:eastAsia="宋体" w:cs="宋体"/>
          <w:spacing w:val="-1"/>
          <w:sz w:val="24"/>
          <w:szCs w:val="24"/>
        </w:rPr>
        <w:t>大宗商品投资具有很高的挑战性，而且有悖常理，因为股市即便在创出新高的同时，也</w:t>
      </w:r>
      <w:r>
        <w:rPr>
          <w:rFonts w:ascii="宋体" w:hAnsi="宋体" w:eastAsia="宋体" w:cs="宋体"/>
          <w:spacing w:val="6"/>
          <w:sz w:val="24"/>
          <w:szCs w:val="24"/>
        </w:rPr>
        <w:t xml:space="preserve">  </w:t>
      </w:r>
      <w:r>
        <w:rPr>
          <w:rFonts w:ascii="宋体" w:hAnsi="宋体" w:eastAsia="宋体" w:cs="宋体"/>
          <w:sz w:val="24"/>
          <w:szCs w:val="24"/>
        </w:rPr>
        <w:t>可能跌至</w:t>
      </w:r>
      <w:r>
        <w:rPr>
          <w:sz w:val="24"/>
          <w:szCs w:val="24"/>
        </w:rPr>
        <w:t>52</w:t>
      </w:r>
      <w:r>
        <w:rPr>
          <w:rFonts w:ascii="宋体" w:hAnsi="宋体" w:eastAsia="宋体" w:cs="宋体"/>
          <w:sz w:val="24"/>
          <w:szCs w:val="24"/>
        </w:rPr>
        <w:t>周以来的最低点。股市对报告利润的反应较慢，更多的</w:t>
      </w:r>
      <w:r>
        <w:rPr>
          <w:rFonts w:ascii="宋体" w:hAnsi="宋体" w:eastAsia="宋体" w:cs="宋体"/>
          <w:spacing w:val="-1"/>
          <w:sz w:val="24"/>
          <w:szCs w:val="24"/>
        </w:rPr>
        <w:t>是对供给动力的反应，</w:t>
      </w:r>
      <w:r>
        <w:rPr>
          <w:rFonts w:ascii="宋体" w:hAnsi="宋体" w:eastAsia="宋体" w:cs="宋体"/>
          <w:sz w:val="24"/>
          <w:szCs w:val="24"/>
        </w:rPr>
        <w:t xml:space="preserve"> 对利润率提高的预期已经见顶的反应。通常情况下，当市场预期收</w:t>
      </w:r>
      <w:r>
        <w:rPr>
          <w:rFonts w:ascii="宋体" w:hAnsi="宋体" w:eastAsia="宋体" w:cs="宋体"/>
          <w:spacing w:val="-1"/>
          <w:sz w:val="24"/>
          <w:szCs w:val="24"/>
        </w:rPr>
        <w:t>益达到顶峰或在两个季</w:t>
      </w:r>
      <w:r>
        <w:rPr>
          <w:rFonts w:ascii="宋体" w:hAnsi="宋体" w:eastAsia="宋体" w:cs="宋体"/>
          <w:sz w:val="24"/>
          <w:szCs w:val="24"/>
        </w:rPr>
        <w:t xml:space="preserve"> 度后下跌时，大宗商品股将不可避免地从高点回落。一旦你意识到</w:t>
      </w:r>
      <w:r>
        <w:rPr>
          <w:rFonts w:ascii="宋体" w:hAnsi="宋体" w:eastAsia="宋体" w:cs="宋体"/>
          <w:spacing w:val="-1"/>
          <w:sz w:val="24"/>
          <w:szCs w:val="24"/>
        </w:rPr>
        <w:t>这种情况正在发生，不</w:t>
      </w:r>
      <w:r>
        <w:rPr>
          <w:rFonts w:ascii="宋体" w:hAnsi="宋体" w:eastAsia="宋体" w:cs="宋体"/>
          <w:sz w:val="24"/>
          <w:szCs w:val="24"/>
        </w:rPr>
        <w:t xml:space="preserve"> 要等着观察下一个季度的结果。趁着市场还在消化，赶紧退出。保</w:t>
      </w:r>
      <w:r>
        <w:rPr>
          <w:rFonts w:ascii="宋体" w:hAnsi="宋体" w:eastAsia="宋体" w:cs="宋体"/>
          <w:spacing w:val="-1"/>
          <w:sz w:val="24"/>
          <w:szCs w:val="24"/>
        </w:rPr>
        <w:t>持高度警惕，并拥有坚</w:t>
      </w:r>
      <w:r>
        <w:rPr>
          <w:rFonts w:ascii="宋体" w:hAnsi="宋体" w:eastAsia="宋体" w:cs="宋体"/>
          <w:sz w:val="24"/>
          <w:szCs w:val="24"/>
        </w:rPr>
        <w:t xml:space="preserve"> </w:t>
      </w:r>
      <w:r>
        <w:rPr>
          <w:rFonts w:ascii="宋体" w:hAnsi="宋体" w:eastAsia="宋体" w:cs="宋体"/>
          <w:spacing w:val="-1"/>
          <w:sz w:val="24"/>
          <w:szCs w:val="24"/>
        </w:rPr>
        <w:t>定的风险管理原则。</w:t>
      </w:r>
    </w:p>
    <w:p w14:paraId="17F13D12">
      <w:pPr>
        <w:pStyle w:val="2"/>
        <w:spacing w:before="242"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当整个行业中只有一家公司盈利时，则该商品可能处于或接近周期的底部。</w:t>
      </w:r>
    </w:p>
    <w:p w14:paraId="1B8AC2C9">
      <w:pPr>
        <w:pStyle w:val="2"/>
        <w:spacing w:before="242" w:line="235" w:lineRule="auto"/>
        <w:ind w:left="1" w:hanging="1"/>
        <w:rPr>
          <w:rFonts w:ascii="宋体" w:hAnsi="宋体" w:eastAsia="宋体" w:cs="宋体"/>
          <w:sz w:val="24"/>
          <w:szCs w:val="24"/>
        </w:rPr>
      </w:pPr>
      <w:r>
        <w:rPr>
          <w:rFonts w:ascii="宋体" w:hAnsi="宋体" w:eastAsia="宋体" w:cs="宋体"/>
          <w:sz w:val="24"/>
          <w:szCs w:val="24"/>
        </w:rPr>
        <w:t>将来，当一系列类似于典型资本周期的事实开始变得明显时，我们的</w:t>
      </w:r>
      <w:r>
        <w:rPr>
          <w:rFonts w:ascii="宋体" w:hAnsi="宋体" w:eastAsia="宋体" w:cs="宋体"/>
          <w:spacing w:val="-1"/>
          <w:sz w:val="24"/>
          <w:szCs w:val="24"/>
        </w:rPr>
        <w:t>经验判断，也就是我</w:t>
      </w:r>
      <w:r>
        <w:rPr>
          <w:rFonts w:ascii="宋体" w:hAnsi="宋体" w:eastAsia="宋体" w:cs="宋体"/>
          <w:sz w:val="24"/>
          <w:szCs w:val="24"/>
        </w:rPr>
        <w:t xml:space="preserve"> 们的直觉，将帮助我们及时地识别模式（图</w:t>
      </w:r>
      <w:r>
        <w:rPr>
          <w:sz w:val="24"/>
          <w:szCs w:val="24"/>
        </w:rPr>
        <w:t>20.2</w:t>
      </w:r>
      <w:r>
        <w:rPr>
          <w:rFonts w:ascii="宋体" w:hAnsi="宋体" w:eastAsia="宋体" w:cs="宋体"/>
          <w:sz w:val="24"/>
          <w:szCs w:val="24"/>
        </w:rPr>
        <w:t>）。它只会</w:t>
      </w:r>
      <w:r>
        <w:rPr>
          <w:rFonts w:ascii="宋体" w:hAnsi="宋体" w:eastAsia="宋体" w:cs="宋体"/>
          <w:spacing w:val="-1"/>
          <w:sz w:val="24"/>
          <w:szCs w:val="24"/>
        </w:rPr>
        <w:t>简单地</w:t>
      </w:r>
      <w:r>
        <w:rPr>
          <w:spacing w:val="-1"/>
          <w:sz w:val="24"/>
          <w:szCs w:val="24"/>
        </w:rPr>
        <w:t>“</w:t>
      </w:r>
      <w:r>
        <w:rPr>
          <w:rFonts w:ascii="宋体" w:hAnsi="宋体" w:eastAsia="宋体" w:cs="宋体"/>
          <w:spacing w:val="-1"/>
          <w:sz w:val="24"/>
          <w:szCs w:val="24"/>
        </w:rPr>
        <w:t>感觉到</w:t>
      </w:r>
      <w:r>
        <w:rPr>
          <w:spacing w:val="-1"/>
          <w:sz w:val="24"/>
          <w:szCs w:val="24"/>
        </w:rPr>
        <w:t>”</w:t>
      </w:r>
      <w:r>
        <w:rPr>
          <w:rFonts w:ascii="宋体" w:hAnsi="宋体" w:eastAsia="宋体" w:cs="宋体"/>
          <w:spacing w:val="-1"/>
          <w:sz w:val="24"/>
          <w:szCs w:val="24"/>
        </w:rPr>
        <w:t>正确。</w:t>
      </w:r>
    </w:p>
    <w:p w14:paraId="6E124F0C">
      <w:pPr>
        <w:spacing w:line="235" w:lineRule="auto"/>
        <w:rPr>
          <w:rFonts w:ascii="宋体" w:hAnsi="宋体" w:eastAsia="宋体" w:cs="宋体"/>
          <w:sz w:val="24"/>
          <w:szCs w:val="24"/>
        </w:rPr>
        <w:sectPr>
          <w:pgSz w:w="12240" w:h="15840"/>
          <w:pgMar w:top="400" w:right="1440" w:bottom="0" w:left="1447" w:header="0" w:footer="0" w:gutter="0"/>
          <w:cols w:space="720" w:num="1"/>
        </w:sectPr>
      </w:pPr>
    </w:p>
    <w:p w14:paraId="7A6703AE">
      <w:pPr>
        <w:spacing w:line="245" w:lineRule="auto"/>
        <w:rPr>
          <w:rFonts w:ascii="Arial"/>
          <w:sz w:val="21"/>
        </w:rPr>
      </w:pPr>
    </w:p>
    <w:p w14:paraId="785E1834">
      <w:pPr>
        <w:spacing w:line="246" w:lineRule="auto"/>
        <w:rPr>
          <w:rFonts w:ascii="Arial"/>
          <w:sz w:val="21"/>
        </w:rPr>
      </w:pPr>
    </w:p>
    <w:p w14:paraId="3A3BFCDD">
      <w:pPr>
        <w:spacing w:line="246" w:lineRule="auto"/>
        <w:rPr>
          <w:rFonts w:ascii="Arial"/>
          <w:sz w:val="21"/>
        </w:rPr>
      </w:pPr>
    </w:p>
    <w:p w14:paraId="487E699F">
      <w:pPr>
        <w:spacing w:line="246" w:lineRule="auto"/>
        <w:rPr>
          <w:rFonts w:ascii="Arial"/>
          <w:sz w:val="21"/>
        </w:rPr>
      </w:pPr>
    </w:p>
    <w:p w14:paraId="63D1D055">
      <w:pPr>
        <w:spacing w:line="4100" w:lineRule="exact"/>
        <w:ind w:firstLine="1949"/>
      </w:pPr>
      <w:r>
        <w:rPr>
          <w:position w:val="-82"/>
        </w:rPr>
        <w:pict>
          <v:group id="_x0000_s1047" o:spid="_x0000_s1047" o:spt="203" style="height:205.05pt;width:274.05pt;" coordsize="5480,4101">
            <o:lock v:ext="edit" aspectratio="f"/>
            <v:shape id="_x0000_s1048" o:spid="_x0000_s1048" o:spt="75" alt="" type="#_x0000_t75" style="position:absolute;left:0;top:0;height:4101;width:5480;" filled="f" o:preferrelative="t" stroked="f" coordsize="21600,21600">
              <v:path/>
              <v:fill on="f" focussize="0,0"/>
              <v:stroke on="f"/>
              <v:imagedata r:id="rId54" o:title=""/>
              <o:lock v:ext="edit" aspectratio="t"/>
            </v:shape>
            <v:shape id="_x0000_s1049" o:spid="_x0000_s1049" o:spt="202" type="#_x0000_t202" style="position:absolute;left:100;top:286;height:3543;width:3720;" filled="f" stroked="f" coordsize="21600,21600">
              <v:path/>
              <v:fill on="f" focussize="0,0"/>
              <v:stroke on="f"/>
              <v:imagedata o:title=""/>
              <o:lock v:ext="edit" aspectratio="f"/>
              <v:textbox inset="0mm,0mm,0mm,0mm">
                <w:txbxContent>
                  <w:p w14:paraId="3587FC17">
                    <w:pPr>
                      <w:spacing w:before="20" w:line="247" w:lineRule="auto"/>
                      <w:ind w:left="1728" w:right="75" w:hanging="59"/>
                      <w:rPr>
                        <w:rFonts w:ascii="黑体" w:hAnsi="黑体" w:eastAsia="黑体" w:cs="黑体"/>
                        <w:sz w:val="18"/>
                        <w:szCs w:val="18"/>
                      </w:rPr>
                    </w:pPr>
                    <w:r>
                      <w:rPr>
                        <w:rFonts w:ascii="黑体" w:hAnsi="黑体" w:eastAsia="黑体" w:cs="黑体"/>
                        <w:spacing w:val="-1"/>
                        <w:sz w:val="18"/>
                        <w:szCs w:val="18"/>
                      </w:rPr>
                      <w:t>对高回报前景感到兴奋的</w:t>
                    </w:r>
                    <w:r>
                      <w:rPr>
                        <w:rFonts w:ascii="黑体" w:hAnsi="黑体" w:eastAsia="黑体" w:cs="黑体"/>
                        <w:spacing w:val="4"/>
                        <w:sz w:val="18"/>
                        <w:szCs w:val="18"/>
                      </w:rPr>
                      <w:t xml:space="preserve"> </w:t>
                    </w:r>
                    <w:r>
                      <w:rPr>
                        <w:rFonts w:ascii="黑体" w:hAnsi="黑体" w:eastAsia="黑体" w:cs="黑体"/>
                        <w:spacing w:val="7"/>
                        <w:sz w:val="18"/>
                        <w:szCs w:val="18"/>
                      </w:rPr>
                      <w:t>新投资者(投资者乐观)</w:t>
                    </w:r>
                  </w:p>
                  <w:p w14:paraId="7576729C">
                    <w:pPr>
                      <w:spacing w:line="246" w:lineRule="auto"/>
                      <w:rPr>
                        <w:rFonts w:ascii="Arial"/>
                        <w:sz w:val="21"/>
                      </w:rPr>
                    </w:pPr>
                  </w:p>
                  <w:p w14:paraId="53C36A69">
                    <w:pPr>
                      <w:spacing w:line="246" w:lineRule="auto"/>
                      <w:rPr>
                        <w:rFonts w:ascii="Arial"/>
                        <w:sz w:val="21"/>
                      </w:rPr>
                    </w:pPr>
                  </w:p>
                  <w:p w14:paraId="56772EC4">
                    <w:pPr>
                      <w:spacing w:line="246" w:lineRule="auto"/>
                      <w:rPr>
                        <w:rFonts w:ascii="Arial"/>
                        <w:sz w:val="21"/>
                      </w:rPr>
                    </w:pPr>
                  </w:p>
                  <w:p w14:paraId="76ADD16E">
                    <w:pPr>
                      <w:spacing w:line="247" w:lineRule="auto"/>
                      <w:rPr>
                        <w:rFonts w:ascii="Arial"/>
                        <w:sz w:val="21"/>
                      </w:rPr>
                    </w:pPr>
                  </w:p>
                  <w:p w14:paraId="5A835C03">
                    <w:pPr>
                      <w:spacing w:before="59" w:line="296" w:lineRule="auto"/>
                      <w:ind w:left="20" w:right="1467" w:firstLine="9"/>
                      <w:rPr>
                        <w:rFonts w:ascii="黑体" w:hAnsi="黑体" w:eastAsia="黑体" w:cs="黑体"/>
                        <w:sz w:val="18"/>
                        <w:szCs w:val="18"/>
                      </w:rPr>
                    </w:pPr>
                    <w:r>
                      <w:rPr>
                        <w:rFonts w:ascii="黑体" w:hAnsi="黑体" w:eastAsia="黑体" w:cs="黑体"/>
                        <w:spacing w:val="-1"/>
                        <w:sz w:val="18"/>
                        <w:szCs w:val="18"/>
                      </w:rPr>
                      <w:t>改善供应方面，回报上涨高</w:t>
                    </w:r>
                    <w:r>
                      <w:rPr>
                        <w:rFonts w:ascii="黑体" w:hAnsi="黑体" w:eastAsia="黑体" w:cs="黑体"/>
                        <w:sz w:val="18"/>
                        <w:szCs w:val="18"/>
                      </w:rPr>
                      <w:t xml:space="preserve">  </w:t>
                    </w:r>
                    <w:r>
                      <w:rPr>
                        <w:rFonts w:ascii="黑体" w:hAnsi="黑体" w:eastAsia="黑体" w:cs="黑体"/>
                        <w:spacing w:val="5"/>
                        <w:sz w:val="18"/>
                        <w:szCs w:val="18"/>
                      </w:rPr>
                      <w:t>于资本成本(股价表现突出)</w:t>
                    </w:r>
                  </w:p>
                  <w:p w14:paraId="303B42B2">
                    <w:pPr>
                      <w:spacing w:line="295" w:lineRule="auto"/>
                      <w:rPr>
                        <w:rFonts w:ascii="Arial"/>
                        <w:sz w:val="21"/>
                      </w:rPr>
                    </w:pPr>
                  </w:p>
                  <w:p w14:paraId="6E4FD37C">
                    <w:pPr>
                      <w:spacing w:line="296" w:lineRule="auto"/>
                      <w:rPr>
                        <w:rFonts w:ascii="Arial"/>
                        <w:sz w:val="21"/>
                      </w:rPr>
                    </w:pPr>
                  </w:p>
                  <w:p w14:paraId="336E36D3">
                    <w:pPr>
                      <w:spacing w:line="296" w:lineRule="auto"/>
                      <w:rPr>
                        <w:rFonts w:ascii="Arial"/>
                        <w:sz w:val="21"/>
                      </w:rPr>
                    </w:pPr>
                  </w:p>
                  <w:p w14:paraId="240EEEF3">
                    <w:pPr>
                      <w:spacing w:before="59" w:line="254" w:lineRule="auto"/>
                      <w:ind w:left="1709" w:right="20" w:hanging="100"/>
                      <w:rPr>
                        <w:rFonts w:ascii="黑体" w:hAnsi="黑体" w:eastAsia="黑体" w:cs="黑体"/>
                        <w:sz w:val="18"/>
                        <w:szCs w:val="18"/>
                      </w:rPr>
                    </w:pPr>
                    <w:r>
                      <w:rPr>
                        <w:rFonts w:ascii="黑体" w:hAnsi="黑体" w:eastAsia="黑体" w:cs="黑体"/>
                        <w:spacing w:val="-6"/>
                        <w:sz w:val="18"/>
                        <w:szCs w:val="18"/>
                      </w:rPr>
                      <w:t>企业投资下降，行业整合，</w:t>
                    </w:r>
                    <w:r>
                      <w:rPr>
                        <w:rFonts w:ascii="黑体" w:hAnsi="黑体" w:eastAsia="黑体" w:cs="黑体"/>
                        <w:spacing w:val="1"/>
                        <w:sz w:val="18"/>
                        <w:szCs w:val="18"/>
                      </w:rPr>
                      <w:t xml:space="preserve"> </w:t>
                    </w:r>
                    <w:r>
                      <w:rPr>
                        <w:rFonts w:ascii="黑体" w:hAnsi="黑体" w:eastAsia="黑体" w:cs="黑体"/>
                        <w:spacing w:val="9"/>
                        <w:sz w:val="18"/>
                        <w:szCs w:val="18"/>
                      </w:rPr>
                      <w:t>企业退出(投资者悲观)</w:t>
                    </w:r>
                  </w:p>
                </w:txbxContent>
              </v:textbox>
            </v:shape>
            <v:shape id="_x0000_s1050" o:spid="_x0000_s1050" o:spt="202" type="#_x0000_t202" style="position:absolute;left:3310;top:1818;height:480;width:1970;" filled="f" stroked="f" coordsize="21600,21600">
              <v:path/>
              <v:fill on="f" focussize="0,0"/>
              <v:stroke on="f"/>
              <v:imagedata o:title=""/>
              <o:lock v:ext="edit" aspectratio="f"/>
              <v:textbox inset="0mm,0mm,0mm,0mm">
                <w:txbxContent>
                  <w:p w14:paraId="0051DFA5">
                    <w:pPr>
                      <w:spacing w:before="19" w:line="253" w:lineRule="auto"/>
                      <w:ind w:left="160" w:right="20" w:hanging="140"/>
                      <w:rPr>
                        <w:rFonts w:ascii="黑体" w:hAnsi="黑体" w:eastAsia="黑体" w:cs="黑体"/>
                        <w:sz w:val="18"/>
                        <w:szCs w:val="18"/>
                      </w:rPr>
                    </w:pPr>
                    <w:r>
                      <w:rPr>
                        <w:rFonts w:ascii="黑体" w:hAnsi="黑体" w:eastAsia="黑体" w:cs="黑体"/>
                        <w:spacing w:val="-5"/>
                        <w:sz w:val="18"/>
                        <w:szCs w:val="18"/>
                      </w:rPr>
                      <w:t>竞争加剧，回报低于资本</w:t>
                    </w:r>
                    <w:r>
                      <w:rPr>
                        <w:rFonts w:ascii="黑体" w:hAnsi="黑体" w:eastAsia="黑体" w:cs="黑体"/>
                        <w:spacing w:val="3"/>
                        <w:sz w:val="18"/>
                        <w:szCs w:val="18"/>
                      </w:rPr>
                      <w:t xml:space="preserve"> </w:t>
                    </w:r>
                    <w:r>
                      <w:rPr>
                        <w:rFonts w:ascii="黑体" w:hAnsi="黑体" w:eastAsia="黑体" w:cs="黑体"/>
                        <w:spacing w:val="8"/>
                        <w:sz w:val="18"/>
                        <w:szCs w:val="18"/>
                      </w:rPr>
                      <w:t>成本(股价表现不佳)</w:t>
                    </w:r>
                  </w:p>
                </w:txbxContent>
              </v:textbox>
            </v:shape>
            <w10:wrap type="none"/>
            <w10:anchorlock/>
          </v:group>
        </w:pict>
      </w:r>
    </w:p>
    <w:p w14:paraId="432785B3">
      <w:pPr>
        <w:spacing w:before="213" w:line="222" w:lineRule="auto"/>
        <w:ind w:left="252"/>
        <w:rPr>
          <w:rFonts w:ascii="黑体" w:hAnsi="黑体" w:eastAsia="黑体" w:cs="黑体"/>
          <w:sz w:val="18"/>
          <w:szCs w:val="18"/>
        </w:rPr>
      </w:pPr>
      <w:r>
        <w:drawing>
          <wp:anchor distT="0" distB="0" distL="0" distR="0" simplePos="0" relativeHeight="251682816" behindDoc="0" locked="0" layoutInCell="1" allowOverlap="1">
            <wp:simplePos x="0" y="0"/>
            <wp:positionH relativeFrom="column">
              <wp:posOffset>148590</wp:posOffset>
            </wp:positionH>
            <wp:positionV relativeFrom="paragraph">
              <wp:posOffset>243205</wp:posOffset>
            </wp:positionV>
            <wp:extent cx="5661025" cy="63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5"/>
                    <a:stretch>
                      <a:fillRect/>
                    </a:stretch>
                  </pic:blipFill>
                  <pic:spPr>
                    <a:xfrm>
                      <a:off x="0" y="0"/>
                      <a:ext cx="5661111" cy="6350"/>
                    </a:xfrm>
                    <a:prstGeom prst="rect">
                      <a:avLst/>
                    </a:prstGeom>
                  </pic:spPr>
                </pic:pic>
              </a:graphicData>
            </a:graphic>
          </wp:anchor>
        </w:drawing>
      </w:r>
      <w:r>
        <w:rPr>
          <w:rFonts w:ascii="黑体" w:hAnsi="黑体" w:eastAsia="黑体" w:cs="黑体"/>
          <w:b/>
          <w:bCs/>
          <w:spacing w:val="-11"/>
          <w:sz w:val="18"/>
          <w:szCs w:val="18"/>
        </w:rPr>
        <w:t>图</w:t>
      </w:r>
      <w:r>
        <w:rPr>
          <w:rFonts w:ascii="黑体" w:hAnsi="黑体" w:eastAsia="黑体" w:cs="黑体"/>
          <w:spacing w:val="28"/>
          <w:sz w:val="18"/>
          <w:szCs w:val="18"/>
        </w:rPr>
        <w:t xml:space="preserve"> </w:t>
      </w:r>
      <w:r>
        <w:rPr>
          <w:rFonts w:ascii="黑体" w:hAnsi="黑体" w:eastAsia="黑体" w:cs="黑体"/>
          <w:b/>
          <w:bCs/>
          <w:spacing w:val="-11"/>
          <w:sz w:val="18"/>
          <w:szCs w:val="18"/>
        </w:rPr>
        <w:t>2</w:t>
      </w:r>
      <w:r>
        <w:rPr>
          <w:rFonts w:ascii="黑体" w:hAnsi="黑体" w:eastAsia="黑体" w:cs="黑体"/>
          <w:spacing w:val="25"/>
          <w:sz w:val="18"/>
          <w:szCs w:val="18"/>
        </w:rPr>
        <w:t xml:space="preserve"> </w:t>
      </w:r>
      <w:r>
        <w:rPr>
          <w:rFonts w:ascii="黑体" w:hAnsi="黑体" w:eastAsia="黑体" w:cs="黑体"/>
          <w:b/>
          <w:bCs/>
          <w:spacing w:val="-11"/>
          <w:sz w:val="18"/>
          <w:szCs w:val="18"/>
        </w:rPr>
        <w:t>0</w:t>
      </w:r>
      <w:r>
        <w:rPr>
          <w:rFonts w:ascii="黑体" w:hAnsi="黑体" w:eastAsia="黑体" w:cs="黑体"/>
          <w:spacing w:val="34"/>
          <w:sz w:val="18"/>
          <w:szCs w:val="18"/>
        </w:rPr>
        <w:t xml:space="preserve"> </w:t>
      </w:r>
      <w:r>
        <w:rPr>
          <w:rFonts w:ascii="黑体" w:hAnsi="黑体" w:eastAsia="黑体" w:cs="黑体"/>
          <w:b/>
          <w:bCs/>
          <w:spacing w:val="-11"/>
          <w:sz w:val="18"/>
          <w:szCs w:val="18"/>
        </w:rPr>
        <w:t>.</w:t>
      </w:r>
      <w:r>
        <w:rPr>
          <w:rFonts w:ascii="黑体" w:hAnsi="黑体" w:eastAsia="黑体" w:cs="黑体"/>
          <w:spacing w:val="25"/>
          <w:sz w:val="18"/>
          <w:szCs w:val="18"/>
        </w:rPr>
        <w:t xml:space="preserve"> </w:t>
      </w:r>
      <w:r>
        <w:rPr>
          <w:rFonts w:ascii="黑体" w:hAnsi="黑体" w:eastAsia="黑体" w:cs="黑体"/>
          <w:b/>
          <w:bCs/>
          <w:spacing w:val="-11"/>
          <w:sz w:val="18"/>
          <w:szCs w:val="18"/>
        </w:rPr>
        <w:t>2</w:t>
      </w:r>
      <w:r>
        <w:rPr>
          <w:rFonts w:ascii="黑体" w:hAnsi="黑体" w:eastAsia="黑体" w:cs="黑体"/>
          <w:spacing w:val="32"/>
          <w:sz w:val="18"/>
          <w:szCs w:val="18"/>
        </w:rPr>
        <w:t xml:space="preserve"> </w:t>
      </w:r>
      <w:r>
        <w:rPr>
          <w:rFonts w:ascii="黑体" w:hAnsi="黑体" w:eastAsia="黑体" w:cs="黑体"/>
          <w:b/>
          <w:bCs/>
          <w:spacing w:val="-11"/>
          <w:sz w:val="18"/>
          <w:szCs w:val="18"/>
        </w:rPr>
        <w:t>资</w:t>
      </w:r>
      <w:r>
        <w:rPr>
          <w:rFonts w:ascii="黑体" w:hAnsi="黑体" w:eastAsia="黑体" w:cs="黑体"/>
          <w:spacing w:val="28"/>
          <w:sz w:val="18"/>
          <w:szCs w:val="18"/>
        </w:rPr>
        <w:t xml:space="preserve"> </w:t>
      </w:r>
      <w:r>
        <w:rPr>
          <w:rFonts w:ascii="黑体" w:hAnsi="黑体" w:eastAsia="黑体" w:cs="黑体"/>
          <w:b/>
          <w:bCs/>
          <w:spacing w:val="-11"/>
          <w:sz w:val="18"/>
          <w:szCs w:val="18"/>
        </w:rPr>
        <w:t>本</w:t>
      </w:r>
      <w:r>
        <w:rPr>
          <w:rFonts w:ascii="黑体" w:hAnsi="黑体" w:eastAsia="黑体" w:cs="黑体"/>
          <w:spacing w:val="27"/>
          <w:sz w:val="18"/>
          <w:szCs w:val="18"/>
        </w:rPr>
        <w:t xml:space="preserve"> </w:t>
      </w:r>
      <w:r>
        <w:rPr>
          <w:rFonts w:ascii="黑体" w:hAnsi="黑体" w:eastAsia="黑体" w:cs="黑体"/>
          <w:b/>
          <w:bCs/>
          <w:spacing w:val="-11"/>
          <w:sz w:val="18"/>
          <w:szCs w:val="18"/>
        </w:rPr>
        <w:t>周</w:t>
      </w:r>
      <w:r>
        <w:rPr>
          <w:rFonts w:ascii="黑体" w:hAnsi="黑体" w:eastAsia="黑体" w:cs="黑体"/>
          <w:spacing w:val="25"/>
          <w:sz w:val="18"/>
          <w:szCs w:val="18"/>
        </w:rPr>
        <w:t xml:space="preserve"> </w:t>
      </w:r>
      <w:r>
        <w:rPr>
          <w:rFonts w:ascii="黑体" w:hAnsi="黑体" w:eastAsia="黑体" w:cs="黑体"/>
          <w:b/>
          <w:bCs/>
          <w:spacing w:val="-11"/>
          <w:sz w:val="18"/>
          <w:szCs w:val="18"/>
        </w:rPr>
        <w:t>期</w:t>
      </w:r>
    </w:p>
    <w:p w14:paraId="5EF87C0F">
      <w:pPr>
        <w:spacing w:line="251" w:lineRule="auto"/>
        <w:rPr>
          <w:rFonts w:ascii="Arial"/>
          <w:sz w:val="21"/>
        </w:rPr>
      </w:pPr>
    </w:p>
    <w:p w14:paraId="5564CF0F">
      <w:pPr>
        <w:spacing w:before="58" w:line="214" w:lineRule="auto"/>
        <w:ind w:left="249"/>
        <w:rPr>
          <w:rFonts w:ascii="宋体" w:hAnsi="宋体" w:eastAsia="宋体" w:cs="宋体"/>
          <w:sz w:val="18"/>
          <w:szCs w:val="18"/>
        </w:rPr>
      </w:pPr>
      <w:r>
        <w:rPr>
          <w:rFonts w:ascii="宋体" w:hAnsi="宋体" w:eastAsia="宋体" w:cs="宋体"/>
          <w:spacing w:val="-7"/>
          <w:sz w:val="18"/>
          <w:szCs w:val="18"/>
        </w:rPr>
        <w:t>资料来源：爱德华</w:t>
      </w:r>
      <w:r>
        <w:rPr>
          <w:rFonts w:ascii="宋体" w:hAnsi="宋体" w:eastAsia="宋体" w:cs="宋体"/>
          <w:spacing w:val="-25"/>
          <w:sz w:val="18"/>
          <w:szCs w:val="18"/>
        </w:rPr>
        <w:t xml:space="preserve"> </w:t>
      </w:r>
      <w:r>
        <w:rPr>
          <w:rFonts w:ascii="宋体" w:hAnsi="宋体" w:eastAsia="宋体" w:cs="宋体"/>
          <w:spacing w:val="-7"/>
          <w:sz w:val="18"/>
          <w:szCs w:val="18"/>
        </w:rPr>
        <w:t>·钱塞勒，《资本回报》(Basingstoke:Palgrave     Macmillan,</w:t>
      </w:r>
      <w:r>
        <w:rPr>
          <w:rFonts w:ascii="宋体" w:hAnsi="宋体" w:eastAsia="宋体" w:cs="宋体"/>
          <w:spacing w:val="-8"/>
          <w:sz w:val="18"/>
          <w:szCs w:val="18"/>
        </w:rPr>
        <w:t>2016)。</w:t>
      </w:r>
    </w:p>
    <w:p w14:paraId="22DAECBA">
      <w:pPr>
        <w:spacing w:before="277" w:line="219" w:lineRule="auto"/>
        <w:rPr>
          <w:rFonts w:ascii="宋体" w:hAnsi="宋体" w:eastAsia="宋体" w:cs="宋体"/>
          <w:sz w:val="18"/>
          <w:szCs w:val="18"/>
        </w:rPr>
      </w:pPr>
      <w:r>
        <w:rPr>
          <w:rFonts w:ascii="宋体" w:hAnsi="宋体" w:eastAsia="宋体" w:cs="宋体"/>
          <w:spacing w:val="13"/>
          <w:sz w:val="18"/>
          <w:szCs w:val="18"/>
        </w:rPr>
        <w:t>查理 ·</w:t>
      </w:r>
      <w:r>
        <w:rPr>
          <w:rFonts w:ascii="宋体" w:hAnsi="宋体" w:eastAsia="宋体" w:cs="宋体"/>
          <w:spacing w:val="-31"/>
          <w:sz w:val="18"/>
          <w:szCs w:val="18"/>
        </w:rPr>
        <w:t xml:space="preserve"> </w:t>
      </w:r>
      <w:r>
        <w:rPr>
          <w:rFonts w:ascii="宋体" w:hAnsi="宋体" w:eastAsia="宋体" w:cs="宋体"/>
          <w:spacing w:val="13"/>
          <w:sz w:val="18"/>
          <w:szCs w:val="18"/>
        </w:rPr>
        <w:t>芒格曾说过，</w:t>
      </w:r>
    </w:p>
    <w:p w14:paraId="70870977">
      <w:pPr>
        <w:spacing w:before="218" w:line="224" w:lineRule="auto"/>
        <w:jc w:val="both"/>
        <w:rPr>
          <w:rFonts w:ascii="宋体" w:hAnsi="宋体" w:eastAsia="宋体" w:cs="宋体"/>
          <w:sz w:val="24"/>
          <w:szCs w:val="24"/>
        </w:rPr>
      </w:pPr>
      <w:r>
        <w:rPr>
          <w:rFonts w:ascii="宋体" w:hAnsi="宋体" w:eastAsia="宋体" w:cs="宋体"/>
          <w:sz w:val="24"/>
          <w:szCs w:val="24"/>
        </w:rPr>
        <w:t>我们的经验往往会验证一个长久以来的观念，只要你能在有</w:t>
      </w:r>
      <w:r>
        <w:rPr>
          <w:rFonts w:ascii="宋体" w:hAnsi="宋体" w:eastAsia="宋体" w:cs="宋体"/>
          <w:spacing w:val="-1"/>
          <w:sz w:val="24"/>
          <w:szCs w:val="24"/>
        </w:rPr>
        <w:t>生之年做好准备，在人生中抓</w:t>
      </w:r>
      <w:r>
        <w:rPr>
          <w:rFonts w:ascii="宋体" w:hAnsi="宋体" w:eastAsia="宋体" w:cs="宋体"/>
          <w:sz w:val="24"/>
          <w:szCs w:val="24"/>
        </w:rPr>
        <w:t xml:space="preserve"> 住几个机会，迅速地采取适当的行动，去做简单而合乎逻辑的事情</w:t>
      </w:r>
      <w:r>
        <w:rPr>
          <w:rFonts w:ascii="宋体" w:hAnsi="宋体" w:eastAsia="宋体" w:cs="宋体"/>
          <w:spacing w:val="-1"/>
          <w:sz w:val="24"/>
          <w:szCs w:val="24"/>
        </w:rPr>
        <w:t>，这辈子的财富就会得</w:t>
      </w:r>
      <w:r>
        <w:rPr>
          <w:rFonts w:ascii="宋体" w:hAnsi="宋体" w:eastAsia="宋体" w:cs="宋体"/>
          <w:sz w:val="24"/>
          <w:szCs w:val="24"/>
        </w:rPr>
        <w:t xml:space="preserve"> 到极大的增长。上面提到的这种机会很少，它们通</w:t>
      </w:r>
      <w:r>
        <w:rPr>
          <w:rFonts w:ascii="宋体" w:hAnsi="宋体" w:eastAsia="宋体" w:cs="宋体"/>
          <w:spacing w:val="-1"/>
          <w:sz w:val="24"/>
          <w:szCs w:val="24"/>
        </w:rPr>
        <w:t>常会落在不断地寻找和等待、充满求知</w:t>
      </w:r>
      <w:r>
        <w:rPr>
          <w:rFonts w:ascii="宋体" w:hAnsi="宋体" w:eastAsia="宋体" w:cs="宋体"/>
          <w:sz w:val="24"/>
          <w:szCs w:val="24"/>
        </w:rPr>
        <w:t xml:space="preserve"> 欲望而又热衷于对各种不同的可能性做出分析的人头上。这样的机</w:t>
      </w:r>
      <w:r>
        <w:rPr>
          <w:rFonts w:ascii="宋体" w:hAnsi="宋体" w:eastAsia="宋体" w:cs="宋体"/>
          <w:spacing w:val="-1"/>
          <w:sz w:val="24"/>
          <w:szCs w:val="24"/>
        </w:rPr>
        <w:t>会来临之后，如果赢面</w:t>
      </w:r>
      <w:r>
        <w:rPr>
          <w:rFonts w:ascii="宋体" w:hAnsi="宋体" w:eastAsia="宋体" w:cs="宋体"/>
          <w:sz w:val="24"/>
          <w:szCs w:val="24"/>
        </w:rPr>
        <w:t xml:space="preserve"> </w:t>
      </w:r>
      <w:r>
        <w:rPr>
          <w:rFonts w:ascii="宋体" w:hAnsi="宋体" w:eastAsia="宋体" w:cs="宋体"/>
          <w:spacing w:val="-1"/>
          <w:sz w:val="24"/>
          <w:szCs w:val="24"/>
        </w:rPr>
        <w:t>很大，那么只需要动用过去的谨慎耐心对待得来的资源，重重地押下赌注就可以了。</w:t>
      </w:r>
    </w:p>
    <w:p w14:paraId="7CB53CB2">
      <w:pPr>
        <w:pStyle w:val="2"/>
        <w:spacing w:before="226" w:line="217" w:lineRule="auto"/>
        <w:ind w:right="108"/>
        <w:jc w:val="both"/>
        <w:rPr>
          <w:rFonts w:ascii="宋体" w:hAnsi="宋体" w:eastAsia="宋体" w:cs="宋体"/>
          <w:sz w:val="24"/>
          <w:szCs w:val="24"/>
        </w:rPr>
      </w:pPr>
      <w:r>
        <w:rPr>
          <w:rFonts w:ascii="宋体" w:hAnsi="宋体" w:eastAsia="宋体" w:cs="宋体"/>
          <w:sz w:val="24"/>
          <w:szCs w:val="24"/>
        </w:rPr>
        <w:t>在芒格智慧话语的激励下，我将大部分投资组合分配给了每股700</w:t>
      </w:r>
      <w:r>
        <w:rPr>
          <w:rFonts w:ascii="宋体" w:hAnsi="宋体" w:eastAsia="宋体" w:cs="宋体"/>
          <w:spacing w:val="-1"/>
          <w:sz w:val="24"/>
          <w:szCs w:val="24"/>
        </w:rPr>
        <w:t>印度卢比的</w:t>
      </w:r>
      <w:r>
        <w:rPr>
          <w:spacing w:val="-1"/>
          <w:sz w:val="24"/>
          <w:szCs w:val="24"/>
        </w:rPr>
        <w:t>HEG</w:t>
      </w:r>
      <w:r>
        <w:rPr>
          <w:rFonts w:ascii="宋体" w:hAnsi="宋体" w:eastAsia="宋体" w:cs="宋体"/>
          <w:spacing w:val="-1"/>
          <w:sz w:val="24"/>
          <w:szCs w:val="24"/>
        </w:rPr>
        <w:t>。在买</w:t>
      </w:r>
      <w:r>
        <w:rPr>
          <w:rFonts w:ascii="宋体" w:hAnsi="宋体" w:eastAsia="宋体" w:cs="宋体"/>
          <w:sz w:val="24"/>
          <w:szCs w:val="24"/>
        </w:rPr>
        <w:t xml:space="preserve"> </w:t>
      </w:r>
      <w:r>
        <w:rPr>
          <w:rFonts w:ascii="宋体" w:hAnsi="宋体" w:eastAsia="宋体" w:cs="宋体"/>
          <w:spacing w:val="7"/>
          <w:sz w:val="24"/>
          <w:szCs w:val="24"/>
        </w:rPr>
        <w:t>进几个星期后，我还增加了持仓。原因何在?因</w:t>
      </w:r>
      <w:r>
        <w:rPr>
          <w:rFonts w:ascii="宋体" w:hAnsi="宋体" w:eastAsia="宋体" w:cs="宋体"/>
          <w:spacing w:val="6"/>
          <w:sz w:val="24"/>
          <w:szCs w:val="24"/>
        </w:rPr>
        <w:t>为预计严重的供应不足将长期存在(图</w:t>
      </w:r>
      <w:r>
        <w:rPr>
          <w:rFonts w:ascii="宋体" w:hAnsi="宋体" w:eastAsia="宋体" w:cs="宋体"/>
          <w:sz w:val="24"/>
          <w:szCs w:val="24"/>
        </w:rPr>
        <w:t xml:space="preserve">  </w:t>
      </w:r>
      <w:r>
        <w:rPr>
          <w:spacing w:val="-1"/>
          <w:sz w:val="24"/>
          <w:szCs w:val="24"/>
        </w:rPr>
        <w:t>20.3)</w:t>
      </w:r>
      <w:r>
        <w:rPr>
          <w:rFonts w:ascii="宋体" w:hAnsi="宋体" w:eastAsia="宋体" w:cs="宋体"/>
          <w:spacing w:val="-1"/>
          <w:sz w:val="24"/>
          <w:szCs w:val="24"/>
        </w:rPr>
        <w:t>。</w:t>
      </w:r>
    </w:p>
    <w:p w14:paraId="78C985E9">
      <w:pPr>
        <w:spacing w:line="217" w:lineRule="auto"/>
        <w:rPr>
          <w:rFonts w:ascii="宋体" w:hAnsi="宋体" w:eastAsia="宋体" w:cs="宋体"/>
          <w:sz w:val="24"/>
          <w:szCs w:val="24"/>
        </w:rPr>
        <w:sectPr>
          <w:pgSz w:w="12240" w:h="15840"/>
          <w:pgMar w:top="400" w:right="1458" w:bottom="0" w:left="1429" w:header="0" w:footer="0" w:gutter="0"/>
          <w:cols w:space="720" w:num="1"/>
        </w:sectPr>
      </w:pPr>
    </w:p>
    <w:p w14:paraId="26EF7D11">
      <w:pPr>
        <w:spacing w:line="314" w:lineRule="auto"/>
        <w:rPr>
          <w:rFonts w:ascii="Arial"/>
          <w:sz w:val="21"/>
        </w:rPr>
      </w:pPr>
    </w:p>
    <w:p w14:paraId="16D9E43B">
      <w:pPr>
        <w:spacing w:line="314" w:lineRule="auto"/>
        <w:rPr>
          <w:rFonts w:ascii="Arial"/>
          <w:sz w:val="21"/>
        </w:rPr>
      </w:pPr>
    </w:p>
    <w:p w14:paraId="49A67FFC">
      <w:pPr>
        <w:spacing w:line="315" w:lineRule="auto"/>
        <w:rPr>
          <w:rFonts w:ascii="Arial"/>
          <w:sz w:val="21"/>
        </w:rPr>
      </w:pPr>
    </w:p>
    <w:p w14:paraId="6DD1389F">
      <w:pPr>
        <w:spacing w:before="75" w:line="213" w:lineRule="auto"/>
        <w:ind w:left="823"/>
        <w:rPr>
          <w:rFonts w:ascii="黑体" w:hAnsi="黑体" w:eastAsia="黑体" w:cs="黑体"/>
          <w:sz w:val="23"/>
          <w:szCs w:val="23"/>
        </w:rPr>
      </w:pPr>
      <w:r>
        <w:rPr>
          <w:rFonts w:ascii="黑体" w:hAnsi="黑体" w:eastAsia="黑体" w:cs="黑体"/>
          <w:b/>
          <w:bCs/>
          <w:spacing w:val="18"/>
          <w:sz w:val="23"/>
          <w:szCs w:val="23"/>
        </w:rPr>
        <w:t>杰富瑞称，石墨电极短缺可能持续五年以上</w:t>
      </w:r>
    </w:p>
    <w:p w14:paraId="4864B383">
      <w:pPr>
        <w:spacing w:line="247" w:lineRule="auto"/>
        <w:rPr>
          <w:rFonts w:ascii="Arial"/>
          <w:sz w:val="21"/>
        </w:rPr>
      </w:pPr>
    </w:p>
    <w:p w14:paraId="4202BF4F">
      <w:pPr>
        <w:pStyle w:val="2"/>
        <w:spacing w:before="58" w:line="212" w:lineRule="auto"/>
        <w:ind w:left="820"/>
        <w:rPr>
          <w:rFonts w:ascii="黑体" w:hAnsi="黑体" w:eastAsia="黑体" w:cs="黑体"/>
          <w:sz w:val="18"/>
          <w:szCs w:val="18"/>
        </w:rPr>
      </w:pPr>
      <w:r>
        <w:rPr>
          <w:rFonts w:ascii="黑体" w:hAnsi="黑体" w:eastAsia="黑体" w:cs="黑体"/>
          <w:spacing w:val="-1"/>
          <w:sz w:val="18"/>
          <w:szCs w:val="18"/>
        </w:rPr>
        <w:t>投资银行杰富瑞</w:t>
      </w:r>
      <w:r>
        <w:rPr>
          <w:spacing w:val="-1"/>
          <w:sz w:val="18"/>
          <w:szCs w:val="18"/>
        </w:rPr>
        <w:t xml:space="preserve">(Jefferies)     </w:t>
      </w:r>
      <w:r>
        <w:rPr>
          <w:rFonts w:ascii="黑体" w:hAnsi="黑体" w:eastAsia="黑体" w:cs="黑体"/>
          <w:spacing w:val="-1"/>
          <w:sz w:val="18"/>
          <w:szCs w:val="18"/>
        </w:rPr>
        <w:t>周三在一份报告中表示</w:t>
      </w:r>
      <w:r>
        <w:rPr>
          <w:rFonts w:ascii="黑体" w:hAnsi="黑体" w:eastAsia="黑体" w:cs="黑体"/>
          <w:spacing w:val="-2"/>
          <w:sz w:val="18"/>
          <w:szCs w:val="18"/>
        </w:rPr>
        <w:t>，石墨电极短缺可能会持续五年或更长时间。</w:t>
      </w:r>
    </w:p>
    <w:p w14:paraId="501D0319">
      <w:pPr>
        <w:spacing w:line="273" w:lineRule="auto"/>
        <w:rPr>
          <w:rFonts w:ascii="Arial"/>
          <w:sz w:val="21"/>
        </w:rPr>
      </w:pPr>
    </w:p>
    <w:p w14:paraId="3202FD45">
      <w:pPr>
        <w:spacing w:before="59" w:line="222" w:lineRule="auto"/>
        <w:ind w:left="820"/>
        <w:rPr>
          <w:rFonts w:ascii="黑体" w:hAnsi="黑体" w:eastAsia="黑体" w:cs="黑体"/>
          <w:sz w:val="18"/>
          <w:szCs w:val="18"/>
        </w:rPr>
      </w:pPr>
      <w:r>
        <w:rPr>
          <w:rFonts w:ascii="黑体" w:hAnsi="黑体" w:eastAsia="黑体" w:cs="黑体"/>
          <w:spacing w:val="19"/>
          <w:sz w:val="18"/>
          <w:szCs w:val="18"/>
        </w:rPr>
        <w:t>相关播客：</w:t>
      </w:r>
    </w:p>
    <w:p w14:paraId="3963A70D">
      <w:pPr>
        <w:spacing w:before="151" w:line="213" w:lineRule="auto"/>
        <w:ind w:left="822"/>
        <w:rPr>
          <w:rFonts w:ascii="黑体" w:hAnsi="黑体" w:eastAsia="黑体" w:cs="黑体"/>
          <w:sz w:val="18"/>
          <w:szCs w:val="18"/>
        </w:rPr>
      </w:pPr>
      <w:r>
        <w:rPr>
          <w:rFonts w:ascii="黑体" w:hAnsi="黑体" w:eastAsia="黑体" w:cs="黑体"/>
          <w:b/>
          <w:bCs/>
          <w:spacing w:val="19"/>
          <w:sz w:val="18"/>
          <w:szCs w:val="18"/>
        </w:rPr>
        <w:t>电极，改变了许多钢铁行业人士首要考虑的贸易流程</w:t>
      </w:r>
    </w:p>
    <w:p w14:paraId="5BB4A9D5">
      <w:pPr>
        <w:spacing w:line="393" w:lineRule="auto"/>
        <w:rPr>
          <w:rFonts w:ascii="Arial"/>
          <w:sz w:val="21"/>
        </w:rPr>
      </w:pPr>
      <w:r>
        <w:drawing>
          <wp:anchor distT="0" distB="0" distL="0" distR="0" simplePos="0" relativeHeight="251684864" behindDoc="0" locked="0" layoutInCell="1" allowOverlap="1">
            <wp:simplePos x="0" y="0"/>
            <wp:positionH relativeFrom="column">
              <wp:posOffset>526415</wp:posOffset>
            </wp:positionH>
            <wp:positionV relativeFrom="paragraph">
              <wp:posOffset>136525</wp:posOffset>
            </wp:positionV>
            <wp:extent cx="2971800" cy="63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6"/>
                    <a:stretch>
                      <a:fillRect/>
                    </a:stretch>
                  </pic:blipFill>
                  <pic:spPr>
                    <a:xfrm>
                      <a:off x="0" y="0"/>
                      <a:ext cx="2971854" cy="6350"/>
                    </a:xfrm>
                    <a:prstGeom prst="rect">
                      <a:avLst/>
                    </a:prstGeom>
                  </pic:spPr>
                </pic:pic>
              </a:graphicData>
            </a:graphic>
          </wp:anchor>
        </w:drawing>
      </w:r>
    </w:p>
    <w:p w14:paraId="0792AB93">
      <w:pPr>
        <w:spacing w:before="58" w:line="344" w:lineRule="auto"/>
        <w:ind w:left="820" w:right="740" w:firstLine="370"/>
        <w:rPr>
          <w:rFonts w:ascii="黑体" w:hAnsi="黑体" w:eastAsia="黑体" w:cs="黑体"/>
          <w:sz w:val="18"/>
          <w:szCs w:val="18"/>
        </w:rPr>
      </w:pPr>
      <w:r>
        <w:rPr>
          <w:rFonts w:ascii="黑体" w:hAnsi="黑体" w:eastAsia="黑体" w:cs="黑体"/>
          <w:spacing w:val="2"/>
          <w:sz w:val="18"/>
          <w:szCs w:val="18"/>
        </w:rPr>
        <w:t>杰富瑞表示，目前10%的针状焦产量用于锂离子领域，阳极材料的生产需要与石墨电极生产相</w:t>
      </w:r>
      <w:r>
        <w:rPr>
          <w:rFonts w:ascii="黑体" w:hAnsi="黑体" w:eastAsia="黑体" w:cs="黑体"/>
          <w:spacing w:val="18"/>
          <w:sz w:val="18"/>
          <w:szCs w:val="18"/>
        </w:rPr>
        <w:t xml:space="preserve"> </w:t>
      </w:r>
      <w:r>
        <w:rPr>
          <w:rFonts w:ascii="黑体" w:hAnsi="黑体" w:eastAsia="黑体" w:cs="黑体"/>
          <w:spacing w:val="-4"/>
          <w:sz w:val="18"/>
          <w:szCs w:val="18"/>
        </w:rPr>
        <w:t>同的设施。杰富瑞还表示，飓风哈维已经使一些针状焦产能处于脱机状态。</w:t>
      </w:r>
    </w:p>
    <w:p w14:paraId="2E4C2126">
      <w:pPr>
        <w:spacing w:before="1" w:line="325" w:lineRule="auto"/>
        <w:ind w:left="820" w:right="747" w:firstLine="370"/>
        <w:rPr>
          <w:rFonts w:ascii="黑体" w:hAnsi="黑体" w:eastAsia="黑体" w:cs="黑体"/>
          <w:sz w:val="18"/>
          <w:szCs w:val="18"/>
        </w:rPr>
      </w:pPr>
      <w:r>
        <w:rPr>
          <w:rFonts w:ascii="黑体" w:hAnsi="黑体" w:eastAsia="黑体" w:cs="黑体"/>
          <w:sz w:val="18"/>
          <w:szCs w:val="18"/>
        </w:rPr>
        <w:t>以电弧炉为基础的产量自然增长，而高炉产量相应减少。在减少污染的推动下，将引发对电极</w:t>
      </w:r>
      <w:r>
        <w:rPr>
          <w:rFonts w:ascii="黑体" w:hAnsi="黑体" w:eastAsia="黑体" w:cs="黑体"/>
          <w:spacing w:val="6"/>
          <w:sz w:val="18"/>
          <w:szCs w:val="18"/>
        </w:rPr>
        <w:t xml:space="preserve"> </w:t>
      </w:r>
      <w:r>
        <w:rPr>
          <w:rFonts w:ascii="黑体" w:hAnsi="黑体" w:eastAsia="黑体" w:cs="黑体"/>
          <w:spacing w:val="-3"/>
          <w:sz w:val="18"/>
          <w:szCs w:val="18"/>
        </w:rPr>
        <w:t>的更大需求，杰富瑞如是说。</w:t>
      </w:r>
    </w:p>
    <w:p w14:paraId="00BFA86D">
      <w:pPr>
        <w:spacing w:line="250" w:lineRule="auto"/>
        <w:rPr>
          <w:rFonts w:ascii="Arial"/>
          <w:sz w:val="21"/>
        </w:rPr>
      </w:pPr>
    </w:p>
    <w:p w14:paraId="567F159A">
      <w:pPr>
        <w:spacing w:before="59" w:line="222" w:lineRule="auto"/>
        <w:ind w:left="252"/>
        <w:rPr>
          <w:rFonts w:ascii="黑体" w:hAnsi="黑体" w:eastAsia="黑体" w:cs="黑体"/>
          <w:sz w:val="18"/>
          <w:szCs w:val="18"/>
        </w:rPr>
      </w:pPr>
      <w:r>
        <w:drawing>
          <wp:anchor distT="0" distB="0" distL="0" distR="0" simplePos="0" relativeHeight="251685888" behindDoc="0" locked="0" layoutInCell="1" allowOverlap="1">
            <wp:simplePos x="0" y="0"/>
            <wp:positionH relativeFrom="column">
              <wp:posOffset>148590</wp:posOffset>
            </wp:positionH>
            <wp:positionV relativeFrom="paragraph">
              <wp:posOffset>145415</wp:posOffset>
            </wp:positionV>
            <wp:extent cx="5654675" cy="63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7"/>
                    <a:stretch>
                      <a:fillRect/>
                    </a:stretch>
                  </pic:blipFill>
                  <pic:spPr>
                    <a:xfrm>
                      <a:off x="0" y="0"/>
                      <a:ext cx="5654738" cy="6350"/>
                    </a:xfrm>
                    <a:prstGeom prst="rect">
                      <a:avLst/>
                    </a:prstGeom>
                  </pic:spPr>
                </pic:pic>
              </a:graphicData>
            </a:graphic>
          </wp:anchor>
        </w:drawing>
      </w:r>
      <w:r>
        <w:rPr>
          <w:rFonts w:ascii="黑体" w:hAnsi="黑体" w:eastAsia="黑体" w:cs="黑体"/>
          <w:b/>
          <w:bCs/>
          <w:spacing w:val="-7"/>
          <w:sz w:val="18"/>
          <w:szCs w:val="18"/>
        </w:rPr>
        <w:t>图</w:t>
      </w:r>
      <w:r>
        <w:rPr>
          <w:rFonts w:ascii="黑体" w:hAnsi="黑体" w:eastAsia="黑体" w:cs="黑体"/>
          <w:spacing w:val="-7"/>
          <w:sz w:val="18"/>
          <w:szCs w:val="18"/>
        </w:rPr>
        <w:t xml:space="preserve"> </w:t>
      </w:r>
      <w:r>
        <w:rPr>
          <w:rFonts w:ascii="黑体" w:hAnsi="黑体" w:eastAsia="黑体" w:cs="黑体"/>
          <w:b/>
          <w:bCs/>
          <w:spacing w:val="-7"/>
          <w:sz w:val="18"/>
          <w:szCs w:val="18"/>
        </w:rPr>
        <w:t>2</w:t>
      </w:r>
      <w:r>
        <w:rPr>
          <w:rFonts w:ascii="黑体" w:hAnsi="黑体" w:eastAsia="黑体" w:cs="黑体"/>
          <w:spacing w:val="-7"/>
          <w:sz w:val="18"/>
          <w:szCs w:val="18"/>
        </w:rPr>
        <w:t xml:space="preserve"> </w:t>
      </w:r>
      <w:r>
        <w:rPr>
          <w:rFonts w:ascii="黑体" w:hAnsi="黑体" w:eastAsia="黑体" w:cs="黑体"/>
          <w:b/>
          <w:bCs/>
          <w:spacing w:val="-7"/>
          <w:sz w:val="18"/>
          <w:szCs w:val="18"/>
        </w:rPr>
        <w:t>0</w:t>
      </w:r>
      <w:r>
        <w:rPr>
          <w:rFonts w:ascii="黑体" w:hAnsi="黑体" w:eastAsia="黑体" w:cs="黑体"/>
          <w:spacing w:val="-7"/>
          <w:sz w:val="18"/>
          <w:szCs w:val="18"/>
        </w:rPr>
        <w:t xml:space="preserve"> </w:t>
      </w:r>
      <w:r>
        <w:rPr>
          <w:rFonts w:ascii="黑体" w:hAnsi="黑体" w:eastAsia="黑体" w:cs="黑体"/>
          <w:b/>
          <w:bCs/>
          <w:spacing w:val="-7"/>
          <w:sz w:val="18"/>
          <w:szCs w:val="18"/>
        </w:rPr>
        <w:t>.</w:t>
      </w:r>
      <w:r>
        <w:rPr>
          <w:rFonts w:ascii="黑体" w:hAnsi="黑体" w:eastAsia="黑体" w:cs="黑体"/>
          <w:spacing w:val="-7"/>
          <w:sz w:val="18"/>
          <w:szCs w:val="18"/>
        </w:rPr>
        <w:t xml:space="preserve"> </w:t>
      </w:r>
      <w:r>
        <w:rPr>
          <w:rFonts w:ascii="黑体" w:hAnsi="黑体" w:eastAsia="黑体" w:cs="黑体"/>
          <w:b/>
          <w:bCs/>
          <w:spacing w:val="-7"/>
          <w:sz w:val="18"/>
          <w:szCs w:val="18"/>
        </w:rPr>
        <w:t>3</w:t>
      </w:r>
      <w:r>
        <w:rPr>
          <w:rFonts w:ascii="黑体" w:hAnsi="黑体" w:eastAsia="黑体" w:cs="黑体"/>
          <w:spacing w:val="-7"/>
          <w:sz w:val="18"/>
          <w:szCs w:val="18"/>
        </w:rPr>
        <w:t xml:space="preserve"> </w:t>
      </w:r>
      <w:r>
        <w:rPr>
          <w:rFonts w:ascii="黑体" w:hAnsi="黑体" w:eastAsia="黑体" w:cs="黑体"/>
          <w:b/>
          <w:bCs/>
          <w:spacing w:val="-7"/>
          <w:sz w:val="18"/>
          <w:szCs w:val="18"/>
        </w:rPr>
        <w:t>预</w:t>
      </w:r>
      <w:r>
        <w:rPr>
          <w:rFonts w:ascii="黑体" w:hAnsi="黑体" w:eastAsia="黑体" w:cs="黑体"/>
          <w:spacing w:val="-7"/>
          <w:sz w:val="18"/>
          <w:szCs w:val="18"/>
        </w:rPr>
        <w:t xml:space="preserve"> </w:t>
      </w:r>
      <w:r>
        <w:rPr>
          <w:rFonts w:ascii="黑体" w:hAnsi="黑体" w:eastAsia="黑体" w:cs="黑体"/>
          <w:b/>
          <w:bCs/>
          <w:spacing w:val="-7"/>
          <w:sz w:val="18"/>
          <w:szCs w:val="18"/>
        </w:rPr>
        <w:t>计</w:t>
      </w:r>
      <w:r>
        <w:rPr>
          <w:rFonts w:ascii="黑体" w:hAnsi="黑体" w:eastAsia="黑体" w:cs="黑体"/>
          <w:spacing w:val="-7"/>
          <w:sz w:val="18"/>
          <w:szCs w:val="18"/>
        </w:rPr>
        <w:t xml:space="preserve"> </w:t>
      </w:r>
      <w:r>
        <w:rPr>
          <w:rFonts w:ascii="黑体" w:hAnsi="黑体" w:eastAsia="黑体" w:cs="黑体"/>
          <w:b/>
          <w:bCs/>
          <w:spacing w:val="-7"/>
          <w:sz w:val="18"/>
          <w:szCs w:val="18"/>
        </w:rPr>
        <w:t>石</w:t>
      </w:r>
      <w:r>
        <w:rPr>
          <w:rFonts w:ascii="黑体" w:hAnsi="黑体" w:eastAsia="黑体" w:cs="黑体"/>
          <w:spacing w:val="-7"/>
          <w:sz w:val="18"/>
          <w:szCs w:val="18"/>
        </w:rPr>
        <w:t xml:space="preserve"> </w:t>
      </w:r>
      <w:r>
        <w:rPr>
          <w:rFonts w:ascii="黑体" w:hAnsi="黑体" w:eastAsia="黑体" w:cs="黑体"/>
          <w:b/>
          <w:bCs/>
          <w:spacing w:val="-7"/>
          <w:sz w:val="18"/>
          <w:szCs w:val="18"/>
        </w:rPr>
        <w:t>墨</w:t>
      </w:r>
      <w:r>
        <w:rPr>
          <w:rFonts w:ascii="黑体" w:hAnsi="黑体" w:eastAsia="黑体" w:cs="黑体"/>
          <w:spacing w:val="-7"/>
          <w:sz w:val="18"/>
          <w:szCs w:val="18"/>
        </w:rPr>
        <w:t xml:space="preserve"> </w:t>
      </w:r>
      <w:r>
        <w:rPr>
          <w:rFonts w:ascii="黑体" w:hAnsi="黑体" w:eastAsia="黑体" w:cs="黑体"/>
          <w:b/>
          <w:bCs/>
          <w:spacing w:val="-7"/>
          <w:sz w:val="18"/>
          <w:szCs w:val="18"/>
        </w:rPr>
        <w:t>电</w:t>
      </w:r>
      <w:r>
        <w:rPr>
          <w:rFonts w:ascii="黑体" w:hAnsi="黑体" w:eastAsia="黑体" w:cs="黑体"/>
          <w:spacing w:val="-7"/>
          <w:sz w:val="18"/>
          <w:szCs w:val="18"/>
        </w:rPr>
        <w:t xml:space="preserve"> </w:t>
      </w:r>
      <w:r>
        <w:rPr>
          <w:rFonts w:ascii="黑体" w:hAnsi="黑体" w:eastAsia="黑体" w:cs="黑体"/>
          <w:b/>
          <w:bCs/>
          <w:spacing w:val="-7"/>
          <w:sz w:val="18"/>
          <w:szCs w:val="18"/>
        </w:rPr>
        <w:t>极</w:t>
      </w:r>
      <w:r>
        <w:rPr>
          <w:rFonts w:ascii="黑体" w:hAnsi="黑体" w:eastAsia="黑体" w:cs="黑体"/>
          <w:spacing w:val="-7"/>
          <w:sz w:val="18"/>
          <w:szCs w:val="18"/>
        </w:rPr>
        <w:t xml:space="preserve"> </w:t>
      </w:r>
      <w:r>
        <w:rPr>
          <w:rFonts w:ascii="黑体" w:hAnsi="黑体" w:eastAsia="黑体" w:cs="黑体"/>
          <w:b/>
          <w:bCs/>
          <w:spacing w:val="-7"/>
          <w:sz w:val="18"/>
          <w:szCs w:val="18"/>
        </w:rPr>
        <w:t>行</w:t>
      </w:r>
      <w:r>
        <w:rPr>
          <w:rFonts w:ascii="黑体" w:hAnsi="黑体" w:eastAsia="黑体" w:cs="黑体"/>
          <w:spacing w:val="-7"/>
          <w:sz w:val="18"/>
          <w:szCs w:val="18"/>
        </w:rPr>
        <w:t xml:space="preserve"> </w:t>
      </w:r>
      <w:r>
        <w:rPr>
          <w:rFonts w:ascii="黑体" w:hAnsi="黑体" w:eastAsia="黑体" w:cs="黑体"/>
          <w:b/>
          <w:bCs/>
          <w:spacing w:val="-7"/>
          <w:sz w:val="18"/>
          <w:szCs w:val="18"/>
        </w:rPr>
        <w:t>业</w:t>
      </w:r>
      <w:r>
        <w:rPr>
          <w:rFonts w:ascii="黑体" w:hAnsi="黑体" w:eastAsia="黑体" w:cs="黑体"/>
          <w:spacing w:val="-7"/>
          <w:sz w:val="18"/>
          <w:szCs w:val="18"/>
        </w:rPr>
        <w:t xml:space="preserve"> </w:t>
      </w:r>
      <w:r>
        <w:rPr>
          <w:rFonts w:ascii="黑体" w:hAnsi="黑体" w:eastAsia="黑体" w:cs="黑体"/>
          <w:b/>
          <w:bCs/>
          <w:spacing w:val="-7"/>
          <w:sz w:val="18"/>
          <w:szCs w:val="18"/>
        </w:rPr>
        <w:t>将</w:t>
      </w:r>
      <w:r>
        <w:rPr>
          <w:rFonts w:ascii="黑体" w:hAnsi="黑体" w:eastAsia="黑体" w:cs="黑体"/>
          <w:spacing w:val="8"/>
          <w:sz w:val="18"/>
          <w:szCs w:val="18"/>
        </w:rPr>
        <w:t xml:space="preserve"> </w:t>
      </w:r>
      <w:r>
        <w:rPr>
          <w:rFonts w:ascii="黑体" w:hAnsi="黑体" w:eastAsia="黑体" w:cs="黑体"/>
          <w:b/>
          <w:bCs/>
          <w:spacing w:val="-7"/>
          <w:sz w:val="18"/>
          <w:szCs w:val="18"/>
        </w:rPr>
        <w:t>出</w:t>
      </w:r>
      <w:r>
        <w:rPr>
          <w:rFonts w:ascii="黑体" w:hAnsi="黑体" w:eastAsia="黑体" w:cs="黑体"/>
          <w:spacing w:val="-7"/>
          <w:sz w:val="18"/>
          <w:szCs w:val="18"/>
        </w:rPr>
        <w:t xml:space="preserve"> </w:t>
      </w:r>
      <w:r>
        <w:rPr>
          <w:rFonts w:ascii="黑体" w:hAnsi="黑体" w:eastAsia="黑体" w:cs="黑体"/>
          <w:b/>
          <w:bCs/>
          <w:spacing w:val="-7"/>
          <w:sz w:val="18"/>
          <w:szCs w:val="18"/>
        </w:rPr>
        <w:t>现</w:t>
      </w:r>
      <w:r>
        <w:rPr>
          <w:rFonts w:ascii="黑体" w:hAnsi="黑体" w:eastAsia="黑体" w:cs="黑体"/>
          <w:spacing w:val="-7"/>
          <w:sz w:val="18"/>
          <w:szCs w:val="18"/>
        </w:rPr>
        <w:t xml:space="preserve"> </w:t>
      </w:r>
      <w:r>
        <w:rPr>
          <w:rFonts w:ascii="黑体" w:hAnsi="黑体" w:eastAsia="黑体" w:cs="黑体"/>
          <w:b/>
          <w:bCs/>
          <w:spacing w:val="-7"/>
          <w:sz w:val="18"/>
          <w:szCs w:val="18"/>
        </w:rPr>
        <w:t>严</w:t>
      </w:r>
      <w:r>
        <w:rPr>
          <w:rFonts w:ascii="黑体" w:hAnsi="黑体" w:eastAsia="黑体" w:cs="黑体"/>
          <w:spacing w:val="-8"/>
          <w:sz w:val="18"/>
          <w:szCs w:val="18"/>
        </w:rPr>
        <w:t xml:space="preserve"> </w:t>
      </w:r>
      <w:r>
        <w:rPr>
          <w:rFonts w:ascii="黑体" w:hAnsi="黑体" w:eastAsia="黑体" w:cs="黑体"/>
          <w:b/>
          <w:bCs/>
          <w:spacing w:val="-8"/>
          <w:sz w:val="18"/>
          <w:szCs w:val="18"/>
        </w:rPr>
        <w:t>重</w:t>
      </w:r>
      <w:r>
        <w:rPr>
          <w:rFonts w:ascii="黑体" w:hAnsi="黑体" w:eastAsia="黑体" w:cs="黑体"/>
          <w:spacing w:val="7"/>
          <w:sz w:val="18"/>
          <w:szCs w:val="18"/>
        </w:rPr>
        <w:t xml:space="preserve"> </w:t>
      </w:r>
      <w:r>
        <w:rPr>
          <w:rFonts w:ascii="黑体" w:hAnsi="黑体" w:eastAsia="黑体" w:cs="黑体"/>
          <w:b/>
          <w:bCs/>
          <w:spacing w:val="-8"/>
          <w:sz w:val="18"/>
          <w:szCs w:val="18"/>
        </w:rPr>
        <w:t>的</w:t>
      </w:r>
      <w:r>
        <w:rPr>
          <w:rFonts w:ascii="黑体" w:hAnsi="黑体" w:eastAsia="黑体" w:cs="黑体"/>
          <w:spacing w:val="-8"/>
          <w:sz w:val="18"/>
          <w:szCs w:val="18"/>
        </w:rPr>
        <w:t xml:space="preserve"> </w:t>
      </w:r>
      <w:r>
        <w:rPr>
          <w:rFonts w:ascii="黑体" w:hAnsi="黑体" w:eastAsia="黑体" w:cs="黑体"/>
          <w:b/>
          <w:bCs/>
          <w:spacing w:val="-8"/>
          <w:sz w:val="18"/>
          <w:szCs w:val="18"/>
        </w:rPr>
        <w:t>供</w:t>
      </w:r>
      <w:r>
        <w:rPr>
          <w:rFonts w:ascii="黑体" w:hAnsi="黑体" w:eastAsia="黑体" w:cs="黑体"/>
          <w:spacing w:val="-8"/>
          <w:sz w:val="18"/>
          <w:szCs w:val="18"/>
        </w:rPr>
        <w:t xml:space="preserve"> </w:t>
      </w:r>
      <w:r>
        <w:rPr>
          <w:rFonts w:ascii="黑体" w:hAnsi="黑体" w:eastAsia="黑体" w:cs="黑体"/>
          <w:b/>
          <w:bCs/>
          <w:spacing w:val="-8"/>
          <w:sz w:val="18"/>
          <w:szCs w:val="18"/>
        </w:rPr>
        <w:t>应</w:t>
      </w:r>
      <w:r>
        <w:rPr>
          <w:rFonts w:ascii="黑体" w:hAnsi="黑体" w:eastAsia="黑体" w:cs="黑体"/>
          <w:spacing w:val="-8"/>
          <w:sz w:val="18"/>
          <w:szCs w:val="18"/>
        </w:rPr>
        <w:t xml:space="preserve"> </w:t>
      </w:r>
      <w:r>
        <w:rPr>
          <w:rFonts w:ascii="黑体" w:hAnsi="黑体" w:eastAsia="黑体" w:cs="黑体"/>
          <w:b/>
          <w:bCs/>
          <w:spacing w:val="-8"/>
          <w:sz w:val="18"/>
          <w:szCs w:val="18"/>
        </w:rPr>
        <w:t>短</w:t>
      </w:r>
      <w:r>
        <w:rPr>
          <w:rFonts w:ascii="黑体" w:hAnsi="黑体" w:eastAsia="黑体" w:cs="黑体"/>
          <w:spacing w:val="-8"/>
          <w:sz w:val="18"/>
          <w:szCs w:val="18"/>
        </w:rPr>
        <w:t xml:space="preserve"> </w:t>
      </w:r>
      <w:r>
        <w:rPr>
          <w:rFonts w:ascii="黑体" w:hAnsi="黑体" w:eastAsia="黑体" w:cs="黑体"/>
          <w:b/>
          <w:bCs/>
          <w:spacing w:val="-8"/>
          <w:sz w:val="18"/>
          <w:szCs w:val="18"/>
        </w:rPr>
        <w:t>缺</w:t>
      </w:r>
    </w:p>
    <w:p w14:paraId="353316E7">
      <w:pPr>
        <w:spacing w:before="279" w:line="264" w:lineRule="auto"/>
        <w:ind w:left="250" w:right="197"/>
        <w:jc w:val="both"/>
        <w:rPr>
          <w:rFonts w:ascii="Arial" w:hAnsi="Arial" w:eastAsia="Arial" w:cs="Arial"/>
          <w:sz w:val="18"/>
          <w:szCs w:val="18"/>
        </w:rPr>
      </w:pPr>
      <w:r>
        <w:rPr>
          <w:rFonts w:ascii="黑体" w:hAnsi="黑体" w:eastAsia="黑体" w:cs="黑体"/>
          <w:spacing w:val="-1"/>
          <w:sz w:val="18"/>
          <w:szCs w:val="18"/>
        </w:rPr>
        <w:t>资料来源：</w:t>
      </w:r>
      <w:r>
        <w:rPr>
          <w:rFonts w:ascii="Arial" w:hAnsi="Arial" w:eastAsia="Arial" w:cs="Arial"/>
          <w:spacing w:val="-1"/>
          <w:sz w:val="18"/>
          <w:szCs w:val="18"/>
        </w:rPr>
        <w:t>Colin   Richardson,"Graphite   Electrode</w:t>
      </w:r>
      <w:r>
        <w:rPr>
          <w:rFonts w:ascii="Arial" w:hAnsi="Arial" w:eastAsia="Arial" w:cs="Arial"/>
          <w:spacing w:val="3"/>
          <w:sz w:val="18"/>
          <w:szCs w:val="18"/>
        </w:rPr>
        <w:t xml:space="preserve">   </w:t>
      </w:r>
      <w:r>
        <w:rPr>
          <w:rFonts w:ascii="Arial" w:hAnsi="Arial" w:eastAsia="Arial" w:cs="Arial"/>
          <w:spacing w:val="-1"/>
          <w:sz w:val="18"/>
          <w:szCs w:val="18"/>
        </w:rPr>
        <w:t>Shortage</w:t>
      </w:r>
      <w:r>
        <w:rPr>
          <w:rFonts w:ascii="Arial" w:hAnsi="Arial" w:eastAsia="Arial" w:cs="Arial"/>
          <w:spacing w:val="4"/>
          <w:sz w:val="18"/>
          <w:szCs w:val="18"/>
        </w:rPr>
        <w:t xml:space="preserve">   </w:t>
      </w:r>
      <w:r>
        <w:rPr>
          <w:rFonts w:ascii="Arial" w:hAnsi="Arial" w:eastAsia="Arial" w:cs="Arial"/>
          <w:spacing w:val="-1"/>
          <w:sz w:val="18"/>
          <w:szCs w:val="18"/>
        </w:rPr>
        <w:t>Could    Last   Fi</w:t>
      </w:r>
      <w:r>
        <w:rPr>
          <w:rFonts w:ascii="Arial" w:hAnsi="Arial" w:eastAsia="Arial" w:cs="Arial"/>
          <w:spacing w:val="-2"/>
          <w:sz w:val="18"/>
          <w:szCs w:val="18"/>
        </w:rPr>
        <w:t>ve   Years    Plus:Jefferies,"S&amp;P</w:t>
      </w:r>
      <w:r>
        <w:rPr>
          <w:rFonts w:ascii="Arial" w:hAnsi="Arial" w:eastAsia="Arial" w:cs="Arial"/>
          <w:spacing w:val="1"/>
          <w:sz w:val="18"/>
          <w:szCs w:val="18"/>
        </w:rPr>
        <w:t xml:space="preserve"> </w:t>
      </w:r>
      <w:r>
        <w:rPr>
          <w:rFonts w:ascii="Arial" w:hAnsi="Arial" w:eastAsia="Arial" w:cs="Arial"/>
          <w:sz w:val="18"/>
          <w:szCs w:val="18"/>
        </w:rPr>
        <w:t>Global,October                            12,2017,</w:t>
      </w:r>
      <w:r>
        <w:fldChar w:fldCharType="begin"/>
      </w:r>
      <w:r>
        <w:instrText xml:space="preserve"> HYPERLINK "https://www.spglobal.com/platts/en/market-insights/latest-news/metals/101217-graphite-electrode-shortage-could-last-five-years-plus-iefferies." </w:instrText>
      </w:r>
      <w:r>
        <w:fldChar w:fldCharType="separate"/>
      </w:r>
      <w:r>
        <w:rPr>
          <w:rFonts w:ascii="Arial" w:hAnsi="Arial" w:eastAsia="Arial" w:cs="Arial"/>
          <w:sz w:val="18"/>
          <w:szCs w:val="18"/>
        </w:rPr>
        <w:t>https://www.spglobal.com/platts/en/market-insights/</w:t>
      </w:r>
      <w:r>
        <w:rPr>
          <w:rFonts w:ascii="Arial" w:hAnsi="Arial" w:eastAsia="Arial" w:cs="Arial"/>
          <w:spacing w:val="-1"/>
          <w:sz w:val="18"/>
          <w:szCs w:val="18"/>
        </w:rPr>
        <w:t>latest-news/metals</w:t>
      </w:r>
      <w:r>
        <w:rPr>
          <w:rFonts w:ascii="Arial" w:hAnsi="Arial" w:eastAsia="Arial" w:cs="Arial"/>
          <w:spacing w:val="-1"/>
          <w:sz w:val="18"/>
          <w:szCs w:val="18"/>
        </w:rPr>
        <w:fldChar w:fldCharType="end"/>
      </w:r>
      <w:r>
        <w:rPr>
          <w:rFonts w:ascii="Arial" w:hAnsi="Arial" w:eastAsia="Arial" w:cs="Arial"/>
          <w:sz w:val="18"/>
          <w:szCs w:val="18"/>
        </w:rPr>
        <w:t xml:space="preserve"> </w:t>
      </w:r>
      <w:r>
        <w:fldChar w:fldCharType="begin"/>
      </w:r>
      <w:r>
        <w:instrText xml:space="preserve"> HYPERLINK "https://www.spglobal.com/platts/en/market-insights/latest-news/metals/101217-graphite-electrode-shortage-could-last-five-years-plus-iefferies." </w:instrText>
      </w:r>
      <w:r>
        <w:fldChar w:fldCharType="separate"/>
      </w:r>
      <w:r>
        <w:rPr>
          <w:rFonts w:ascii="Arial" w:hAnsi="Arial" w:eastAsia="Arial" w:cs="Arial"/>
          <w:sz w:val="18"/>
          <w:szCs w:val="18"/>
        </w:rPr>
        <w:t>/101217-graphite-electrode-shortage-could-last-five-years-plus-ieffer</w:t>
      </w:r>
      <w:r>
        <w:rPr>
          <w:rFonts w:ascii="Arial" w:hAnsi="Arial" w:eastAsia="Arial" w:cs="Arial"/>
          <w:spacing w:val="-1"/>
          <w:sz w:val="18"/>
          <w:szCs w:val="18"/>
        </w:rPr>
        <w:t>ies.</w:t>
      </w:r>
      <w:r>
        <w:rPr>
          <w:rFonts w:ascii="Arial" w:hAnsi="Arial" w:eastAsia="Arial" w:cs="Arial"/>
          <w:spacing w:val="-1"/>
          <w:sz w:val="18"/>
          <w:szCs w:val="18"/>
        </w:rPr>
        <w:fldChar w:fldCharType="end"/>
      </w:r>
    </w:p>
    <w:p w14:paraId="0E8034D5">
      <w:pPr>
        <w:spacing w:before="267" w:line="219" w:lineRule="auto"/>
        <w:jc w:val="right"/>
        <w:rPr>
          <w:rFonts w:ascii="宋体" w:hAnsi="宋体" w:eastAsia="宋体" w:cs="宋体"/>
          <w:sz w:val="23"/>
          <w:szCs w:val="23"/>
        </w:rPr>
      </w:pPr>
      <w:r>
        <w:rPr>
          <w:rFonts w:ascii="宋体" w:hAnsi="宋体" w:eastAsia="宋体" w:cs="宋体"/>
          <w:spacing w:val="5"/>
          <w:sz w:val="23"/>
          <w:szCs w:val="23"/>
        </w:rPr>
        <w:t>2017年12月19日， 一则媒体报道称，印度政府正计划对来自印度的石墨电极征收出口税。</w:t>
      </w:r>
    </w:p>
    <w:p w14:paraId="641D2BB6">
      <w:pPr>
        <w:spacing w:before="258" w:line="232" w:lineRule="auto"/>
        <w:ind w:right="16"/>
        <w:rPr>
          <w:rFonts w:ascii="宋体" w:hAnsi="宋体" w:eastAsia="宋体" w:cs="宋体"/>
          <w:sz w:val="23"/>
          <w:szCs w:val="23"/>
        </w:rPr>
      </w:pPr>
      <w:r>
        <w:rPr>
          <w:rFonts w:ascii="宋体" w:hAnsi="宋体" w:eastAsia="宋体" w:cs="宋体"/>
          <w:spacing w:val="11"/>
          <w:sz w:val="23"/>
          <w:szCs w:val="23"/>
        </w:rPr>
        <w:t>尽管我尽了最大努力，还是无法衡量此举对</w:t>
      </w:r>
      <w:r>
        <w:rPr>
          <w:rFonts w:ascii="宋体" w:hAnsi="宋体" w:eastAsia="宋体" w:cs="宋体"/>
          <w:sz w:val="23"/>
          <w:szCs w:val="23"/>
        </w:rPr>
        <w:t>HEG</w:t>
      </w:r>
      <w:r>
        <w:rPr>
          <w:rFonts w:ascii="宋体" w:hAnsi="宋体" w:eastAsia="宋体" w:cs="宋体"/>
          <w:spacing w:val="11"/>
          <w:sz w:val="23"/>
          <w:szCs w:val="23"/>
        </w:rPr>
        <w:t xml:space="preserve"> </w:t>
      </w:r>
      <w:r>
        <w:rPr>
          <w:rFonts w:ascii="宋体" w:hAnsi="宋体" w:eastAsia="宋体" w:cs="宋体"/>
          <w:spacing w:val="10"/>
          <w:sz w:val="23"/>
          <w:szCs w:val="23"/>
        </w:rPr>
        <w:t>经济情况的影响，因此在2018年2月1日</w:t>
      </w:r>
      <w:r>
        <w:rPr>
          <w:rFonts w:ascii="宋体" w:hAnsi="宋体" w:eastAsia="宋体" w:cs="宋体"/>
          <w:sz w:val="23"/>
          <w:szCs w:val="23"/>
        </w:rPr>
        <w:t xml:space="preserve">  </w:t>
      </w:r>
      <w:r>
        <w:rPr>
          <w:rFonts w:ascii="宋体" w:hAnsi="宋体" w:eastAsia="宋体" w:cs="宋体"/>
          <w:spacing w:val="11"/>
          <w:sz w:val="23"/>
          <w:szCs w:val="23"/>
        </w:rPr>
        <w:t>印度联邦预算发布当天上午，我对该股进行了深度止损。止损是在当天触发的(见图20.4</w:t>
      </w:r>
      <w:r>
        <w:rPr>
          <w:rFonts w:ascii="宋体" w:hAnsi="宋体" w:eastAsia="宋体" w:cs="宋体"/>
          <w:spacing w:val="1"/>
          <w:sz w:val="23"/>
          <w:szCs w:val="23"/>
        </w:rPr>
        <w:t xml:space="preserve"> </w:t>
      </w:r>
      <w:r>
        <w:rPr>
          <w:rFonts w:ascii="宋体" w:hAnsi="宋体" w:eastAsia="宋体" w:cs="宋体"/>
          <w:spacing w:val="14"/>
          <w:sz w:val="23"/>
          <w:szCs w:val="23"/>
        </w:rPr>
        <w:t>和图20.5),尽管政府仅引入了一项在未来征收出口税的授权条款。无论如何，在我看</w:t>
      </w:r>
    </w:p>
    <w:p w14:paraId="0BFD259E">
      <w:pPr>
        <w:spacing w:before="1" w:line="232" w:lineRule="auto"/>
        <w:ind w:right="85"/>
        <w:rPr>
          <w:rFonts w:ascii="宋体" w:hAnsi="宋体" w:eastAsia="宋体" w:cs="宋体"/>
          <w:sz w:val="23"/>
          <w:szCs w:val="23"/>
        </w:rPr>
      </w:pPr>
      <w:r>
        <w:rPr>
          <w:rFonts w:ascii="宋体" w:hAnsi="宋体" w:eastAsia="宋体" w:cs="宋体"/>
          <w:spacing w:val="13"/>
          <w:sz w:val="23"/>
          <w:szCs w:val="23"/>
        </w:rPr>
        <w:t>来，这只股票现在的价格已经达到了我预设的卖出价每吨1万美元。</w:t>
      </w:r>
      <w:r>
        <w:rPr>
          <w:rFonts w:ascii="宋体" w:hAnsi="宋体" w:eastAsia="宋体" w:cs="宋体"/>
          <w:spacing w:val="12"/>
          <w:sz w:val="23"/>
          <w:szCs w:val="23"/>
        </w:rPr>
        <w:t>(石墨电极的价格从</w:t>
      </w:r>
      <w:r>
        <w:rPr>
          <w:rFonts w:ascii="宋体" w:hAnsi="宋体" w:eastAsia="宋体" w:cs="宋体"/>
          <w:sz w:val="23"/>
          <w:szCs w:val="23"/>
        </w:rPr>
        <w:t xml:space="preserve"> </w:t>
      </w:r>
      <w:r>
        <w:rPr>
          <w:rFonts w:ascii="宋体" w:hAnsi="宋体" w:eastAsia="宋体" w:cs="宋体"/>
          <w:spacing w:val="13"/>
          <w:sz w:val="23"/>
          <w:szCs w:val="23"/>
        </w:rPr>
        <w:t>2017年4月的每吨2,350美元飙升至20</w:t>
      </w:r>
      <w:r>
        <w:rPr>
          <w:rFonts w:ascii="宋体" w:hAnsi="宋体" w:eastAsia="宋体" w:cs="宋体"/>
          <w:spacing w:val="12"/>
          <w:sz w:val="23"/>
          <w:szCs w:val="23"/>
        </w:rPr>
        <w:t>18年1月的每吨1万美元。)</w:t>
      </w:r>
    </w:p>
    <w:p w14:paraId="0DEB6AEA">
      <w:pPr>
        <w:pStyle w:val="2"/>
        <w:spacing w:before="185" w:line="2350" w:lineRule="exact"/>
        <w:ind w:firstLine="459"/>
      </w:pPr>
      <w:r>
        <w:pict>
          <v:shape id="_x0000_s1051" o:spid="_x0000_s1051" o:spt="202" type="#_x0000_t202" style="position:absolute;left:0pt;margin-left:11.25pt;margin-top:63.75pt;height:20.1pt;width:10.9pt;z-index:251683840;mso-width-relative:page;mso-height-relative:page;" filled="f" stroked="f" coordsize="21600,21600">
            <v:path/>
            <v:fill on="f" focussize="0,0"/>
            <v:stroke on="f"/>
            <v:imagedata o:title=""/>
            <o:lock v:ext="edit" aspectratio="f"/>
            <v:textbox inset="0mm,0mm,0mm,0mm" style="layout-flow:vertical-ideographic;">
              <w:txbxContent>
                <w:p w14:paraId="65CC4D29">
                  <w:pPr>
                    <w:spacing w:before="19" w:line="199" w:lineRule="auto"/>
                    <w:ind w:left="20"/>
                    <w:rPr>
                      <w:rFonts w:ascii="宋体" w:hAnsi="宋体" w:eastAsia="宋体" w:cs="宋体"/>
                      <w:sz w:val="16"/>
                      <w:szCs w:val="16"/>
                    </w:rPr>
                  </w:pPr>
                  <w:r>
                    <w:rPr>
                      <w:rFonts w:ascii="宋体" w:hAnsi="宋体" w:eastAsia="宋体" w:cs="宋体"/>
                      <w:spacing w:val="20"/>
                      <w:sz w:val="16"/>
                      <w:szCs w:val="16"/>
                    </w:rPr>
                    <w:t>价格</w:t>
                  </w:r>
                </w:p>
              </w:txbxContent>
            </v:textbox>
          </v:shape>
        </w:pict>
      </w:r>
      <w:r>
        <w:rPr>
          <w:position w:val="-47"/>
        </w:rPr>
        <w:pict>
          <v:group id="_x0000_s1052" o:spid="_x0000_s1052" o:spt="203" style="height:117.55pt;width:395.05pt;" coordsize="7900,2351">
            <o:lock v:ext="edit" aspectratio="f"/>
            <v:shape id="_x0000_s1053" o:spid="_x0000_s1053" o:spt="75" alt="" type="#_x0000_t75" style="position:absolute;left:0;top:0;height:2351;width:7900;" filled="f" o:preferrelative="t" stroked="f" coordsize="21600,21600">
              <v:path/>
              <v:fill on="f" focussize="0,0"/>
              <v:stroke on="f"/>
              <v:imagedata r:id="rId58" o:title=""/>
              <o:lock v:ext="edit" aspectratio="t"/>
            </v:shape>
            <v:shape id="_x0000_s1054" o:spid="_x0000_s1054" o:spt="202" type="#_x0000_t202" style="position:absolute;left:160;top:139;height:1991;width:7654;" filled="f" stroked="f" coordsize="21600,21600">
              <v:path/>
              <v:fill on="f" focussize="0,0"/>
              <v:stroke on="f"/>
              <v:imagedata o:title=""/>
              <o:lock v:ext="edit" aspectratio="f"/>
              <v:textbox inset="0mm,0mm,0mm,0mm">
                <w:txbxContent>
                  <w:p w14:paraId="27BA8959">
                    <w:pPr>
                      <w:spacing w:before="19" w:line="192" w:lineRule="auto"/>
                      <w:ind w:left="532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dud</w:t>
                    </w:r>
                  </w:p>
                  <w:p w14:paraId="7C44350E">
                    <w:pPr>
                      <w:spacing w:before="190" w:line="177" w:lineRule="auto"/>
                      <w:ind w:left="5039"/>
                      <w:rPr>
                        <w:rFonts w:ascii="Times New Roman" w:hAnsi="Times New Roman" w:eastAsia="Times New Roman" w:cs="Times New Roman"/>
                        <w:sz w:val="18"/>
                        <w:szCs w:val="18"/>
                      </w:rPr>
                    </w:pPr>
                    <w:r>
                      <w:rPr>
                        <w:rFonts w:ascii="Times New Roman" w:hAnsi="Times New Roman" w:eastAsia="Times New Roman" w:cs="Times New Roman"/>
                        <w:spacing w:val="-9"/>
                        <w:sz w:val="18"/>
                        <w:szCs w:val="18"/>
                      </w:rPr>
                      <w:t>From 700 to 2620 in</w:t>
                    </w:r>
                    <w:r>
                      <w:rPr>
                        <w:rFonts w:ascii="Times New Roman" w:hAnsi="Times New Roman" w:eastAsia="Times New Roman" w:cs="Times New Roman"/>
                        <w:spacing w:val="-17"/>
                        <w:sz w:val="18"/>
                        <w:szCs w:val="18"/>
                      </w:rPr>
                      <w:t xml:space="preserve"> </w:t>
                    </w:r>
                    <w:r>
                      <w:rPr>
                        <w:rFonts w:ascii="Times New Roman" w:hAnsi="Times New Roman" w:eastAsia="Times New Roman" w:cs="Times New Roman"/>
                        <w:spacing w:val="-9"/>
                        <w:sz w:val="18"/>
                        <w:szCs w:val="18"/>
                      </w:rPr>
                      <w:t>just5months</w:t>
                    </w:r>
                    <w:r>
                      <w:rPr>
                        <w:rFonts w:ascii="Times New Roman" w:hAnsi="Times New Roman" w:eastAsia="Times New Roman" w:cs="Times New Roman"/>
                        <w:spacing w:val="-10"/>
                        <w:sz w:val="18"/>
                        <w:szCs w:val="18"/>
                      </w:rPr>
                      <w:t>,thas</w:t>
                    </w:r>
                  </w:p>
                  <w:p w14:paraId="7BA361A1">
                    <w:pPr>
                      <w:spacing w:line="213" w:lineRule="auto"/>
                      <w:ind w:left="5039" w:right="20"/>
                      <w:rPr>
                        <w:rFonts w:ascii="Arial" w:hAnsi="Arial" w:eastAsia="Arial" w:cs="Arial"/>
                        <w:sz w:val="12"/>
                        <w:szCs w:val="12"/>
                      </w:rPr>
                    </w:pPr>
                    <w:r>
                      <w:rPr>
                        <w:rFonts w:ascii="Times New Roman" w:hAnsi="Times New Roman" w:eastAsia="Times New Roman" w:cs="Times New Roman"/>
                        <w:spacing w:val="-6"/>
                        <w:sz w:val="18"/>
                        <w:szCs w:val="18"/>
                      </w:rPr>
                      <w:t>beenwoderfu</w:t>
                    </w:r>
                    <w:r>
                      <w:rPr>
                        <w:rFonts w:ascii="Times New Roman" w:hAnsi="Times New Roman" w:eastAsia="Times New Roman" w:cs="Times New Roman"/>
                        <w:spacing w:val="-16"/>
                        <w:sz w:val="18"/>
                        <w:szCs w:val="18"/>
                      </w:rPr>
                      <w:t xml:space="preserve"> </w:t>
                    </w:r>
                    <w:r>
                      <w:rPr>
                        <w:rFonts w:ascii="Times New Roman" w:hAnsi="Times New Roman" w:eastAsia="Times New Roman" w:cs="Times New Roman"/>
                        <w:spacing w:val="-6"/>
                        <w:sz w:val="18"/>
                        <w:szCs w:val="18"/>
                      </w:rPr>
                      <w:t>jourrayie H</w:t>
                    </w:r>
                    <w:r>
                      <w:rPr>
                        <w:rFonts w:ascii="Times New Roman" w:hAnsi="Times New Roman" w:eastAsia="Times New Roman" w:cs="Times New Roman"/>
                        <w:spacing w:val="-7"/>
                        <w:sz w:val="18"/>
                        <w:szCs w:val="18"/>
                      </w:rPr>
                      <w:t>EG.AItheughl</w:t>
                    </w:r>
                    <w:r>
                      <w:rPr>
                        <w:rFonts w:ascii="Times New Roman" w:hAnsi="Times New Roman" w:eastAsia="Times New Roman" w:cs="Times New Roman"/>
                        <w:sz w:val="18"/>
                        <w:szCs w:val="18"/>
                      </w:rPr>
                      <w:t xml:space="preserve"> </w:t>
                    </w:r>
                    <w:r>
                      <w:rPr>
                        <w:rFonts w:ascii="Arial" w:hAnsi="Arial" w:eastAsia="Arial" w:cs="Arial"/>
                        <w:sz w:val="12"/>
                        <w:szCs w:val="12"/>
                      </w:rPr>
                      <w:t>had</w:t>
                    </w:r>
                    <w:r>
                      <w:rPr>
                        <w:rFonts w:ascii="Arial" w:hAnsi="Arial" w:eastAsia="Arial" w:cs="Arial"/>
                        <w:spacing w:val="10"/>
                        <w:sz w:val="12"/>
                        <w:szCs w:val="12"/>
                      </w:rPr>
                      <w:t xml:space="preserve">  </w:t>
                    </w:r>
                    <w:r>
                      <w:rPr>
                        <w:rFonts w:ascii="Arial" w:hAnsi="Arial" w:eastAsia="Arial" w:cs="Arial"/>
                        <w:sz w:val="12"/>
                        <w:szCs w:val="12"/>
                      </w:rPr>
                      <w:t>planned  to</w:t>
                    </w:r>
                    <w:r>
                      <w:rPr>
                        <w:rFonts w:ascii="Arial" w:hAnsi="Arial" w:eastAsia="Arial" w:cs="Arial"/>
                        <w:spacing w:val="8"/>
                        <w:sz w:val="12"/>
                        <w:szCs w:val="12"/>
                      </w:rPr>
                      <w:t xml:space="preserve">  </w:t>
                    </w:r>
                    <w:r>
                      <w:rPr>
                        <w:rFonts w:ascii="Arial" w:hAnsi="Arial" w:eastAsia="Arial" w:cs="Arial"/>
                        <w:sz w:val="12"/>
                        <w:szCs w:val="12"/>
                      </w:rPr>
                      <w:t>sel</w:t>
                    </w:r>
                    <w:r>
                      <w:rPr>
                        <w:rFonts w:ascii="Arial" w:hAnsi="Arial" w:eastAsia="Arial" w:cs="Arial"/>
                        <w:spacing w:val="7"/>
                        <w:sz w:val="12"/>
                        <w:szCs w:val="12"/>
                      </w:rPr>
                      <w:t xml:space="preserve">  </w:t>
                    </w:r>
                    <w:r>
                      <w:rPr>
                        <w:rFonts w:ascii="Arial" w:hAnsi="Arial" w:eastAsia="Arial" w:cs="Arial"/>
                        <w:sz w:val="12"/>
                        <w:szCs w:val="12"/>
                      </w:rPr>
                      <w:t>th</w:t>
                    </w:r>
                    <w:r>
                      <w:rPr>
                        <w:rFonts w:ascii="Arial" w:hAnsi="Arial" w:eastAsia="Arial" w:cs="Arial"/>
                        <w:spacing w:val="-1"/>
                        <w:sz w:val="12"/>
                        <w:szCs w:val="12"/>
                      </w:rPr>
                      <w:t>is   commodity  stock</w:t>
                    </w:r>
                  </w:p>
                  <w:p w14:paraId="4DDC95D7">
                    <w:pPr>
                      <w:spacing w:line="215" w:lineRule="auto"/>
                      <w:ind w:left="5039" w:right="155"/>
                      <w:rPr>
                        <w:rFonts w:ascii="Arial" w:hAnsi="Arial" w:eastAsia="Arial" w:cs="Arial"/>
                        <w:sz w:val="12"/>
                        <w:szCs w:val="12"/>
                      </w:rPr>
                    </w:pPr>
                    <w:r>
                      <w:rPr>
                        <w:rFonts w:ascii="Times New Roman" w:hAnsi="Times New Roman" w:eastAsia="Times New Roman" w:cs="Times New Roman"/>
                        <w:spacing w:val="-10"/>
                        <w:w w:val="96"/>
                        <w:sz w:val="18"/>
                        <w:szCs w:val="18"/>
                      </w:rPr>
                      <w:t>poat its peak eamings in Q4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10"/>
                        <w:w w:val="96"/>
                        <w:sz w:val="18"/>
                        <w:szCs w:val="18"/>
                      </w:rPr>
                      <w:t>stil this</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0"/>
                        <w:w w:val="96"/>
                        <w:sz w:val="18"/>
                        <w:szCs w:val="18"/>
                      </w:rPr>
                      <w:t>ane</w:t>
                    </w:r>
                    <w:r>
                      <w:rPr>
                        <w:rFonts w:ascii="Times New Roman" w:hAnsi="Times New Roman" w:eastAsia="Times New Roman" w:cs="Times New Roman"/>
                        <w:sz w:val="18"/>
                        <w:szCs w:val="18"/>
                      </w:rPr>
                      <w:t xml:space="preserve">   </w:t>
                    </w:r>
                    <w:r>
                      <w:rPr>
                        <w:rFonts w:ascii="Arial" w:hAnsi="Arial" w:eastAsia="Arial" w:cs="Arial"/>
                        <w:spacing w:val="-1"/>
                        <w:sz w:val="12"/>
                        <w:szCs w:val="12"/>
                      </w:rPr>
                      <w:t>single  big</w:t>
                    </w:r>
                    <w:r>
                      <w:rPr>
                        <w:rFonts w:ascii="Arial" w:hAnsi="Arial" w:eastAsia="Arial" w:cs="Arial"/>
                        <w:spacing w:val="6"/>
                        <w:sz w:val="12"/>
                        <w:szCs w:val="12"/>
                      </w:rPr>
                      <w:t xml:space="preserve">  </w:t>
                    </w:r>
                    <w:r>
                      <w:rPr>
                        <w:rFonts w:ascii="Arial" w:hAnsi="Arial" w:eastAsia="Arial" w:cs="Arial"/>
                        <w:spacing w:val="-1"/>
                        <w:sz w:val="12"/>
                        <w:szCs w:val="12"/>
                      </w:rPr>
                      <w:t>bet</w:t>
                    </w:r>
                    <w:r>
                      <w:rPr>
                        <w:rFonts w:ascii="Arial" w:hAnsi="Arial" w:eastAsia="Arial" w:cs="Arial"/>
                        <w:spacing w:val="7"/>
                        <w:sz w:val="12"/>
                        <w:szCs w:val="12"/>
                      </w:rPr>
                      <w:t xml:space="preserve">  </w:t>
                    </w:r>
                    <w:r>
                      <w:rPr>
                        <w:rFonts w:ascii="Arial" w:hAnsi="Arial" w:eastAsia="Arial" w:cs="Arial"/>
                        <w:spacing w:val="-1"/>
                        <w:sz w:val="12"/>
                        <w:szCs w:val="12"/>
                      </w:rPr>
                      <w:t>mm</w:t>
                    </w:r>
                    <w:r>
                      <w:rPr>
                        <w:rFonts w:ascii="Arial" w:hAnsi="Arial" w:eastAsia="Arial" w:cs="Arial"/>
                        <w:spacing w:val="4"/>
                        <w:sz w:val="12"/>
                        <w:szCs w:val="12"/>
                      </w:rPr>
                      <w:t xml:space="preserve">  </w:t>
                    </w:r>
                    <w:r>
                      <w:rPr>
                        <w:rFonts w:ascii="Arial" w:hAnsi="Arial" w:eastAsia="Arial" w:cs="Arial"/>
                        <w:spacing w:val="-1"/>
                        <w:sz w:val="12"/>
                        <w:szCs w:val="12"/>
                      </w:rPr>
                      <w:t>a</w:t>
                    </w:r>
                    <w:r>
                      <w:rPr>
                        <w:rFonts w:ascii="Arial" w:hAnsi="Arial" w:eastAsia="Arial" w:cs="Arial"/>
                        <w:spacing w:val="7"/>
                        <w:sz w:val="12"/>
                        <w:szCs w:val="12"/>
                      </w:rPr>
                      <w:t xml:space="preserve">  </w:t>
                    </w:r>
                    <w:r>
                      <w:rPr>
                        <w:rFonts w:ascii="Arial" w:hAnsi="Arial" w:eastAsia="Arial" w:cs="Arial"/>
                        <w:spacing w:val="-1"/>
                        <w:sz w:val="12"/>
                        <w:szCs w:val="12"/>
                      </w:rPr>
                      <w:t>laroe</w:t>
                    </w:r>
                    <w:r>
                      <w:rPr>
                        <w:rFonts w:ascii="Arial" w:hAnsi="Arial" w:eastAsia="Arial" w:cs="Arial"/>
                        <w:spacing w:val="6"/>
                        <w:sz w:val="12"/>
                        <w:szCs w:val="12"/>
                      </w:rPr>
                      <w:t xml:space="preserve">  </w:t>
                    </w:r>
                    <w:r>
                      <w:rPr>
                        <w:rFonts w:ascii="Arial" w:hAnsi="Arial" w:eastAsia="Arial" w:cs="Arial"/>
                        <w:spacing w:val="-1"/>
                        <w:sz w:val="12"/>
                        <w:szCs w:val="12"/>
                      </w:rPr>
                      <w:t>initial</w:t>
                    </w:r>
                    <w:r>
                      <w:rPr>
                        <w:rFonts w:ascii="Arial" w:hAnsi="Arial" w:eastAsia="Arial" w:cs="Arial"/>
                        <w:spacing w:val="5"/>
                        <w:sz w:val="12"/>
                        <w:szCs w:val="12"/>
                      </w:rPr>
                      <w:t xml:space="preserve">  </w:t>
                    </w:r>
                    <w:r>
                      <w:rPr>
                        <w:rFonts w:ascii="Arial" w:hAnsi="Arial" w:eastAsia="Arial" w:cs="Arial"/>
                        <w:spacing w:val="-1"/>
                        <w:sz w:val="12"/>
                        <w:szCs w:val="12"/>
                      </w:rPr>
                      <w:t>alocab</w:t>
                    </w:r>
                    <w:r>
                      <w:rPr>
                        <w:rFonts w:ascii="Arial" w:hAnsi="Arial" w:eastAsia="Arial" w:cs="Arial"/>
                        <w:spacing w:val="-2"/>
                        <w:sz w:val="12"/>
                        <w:szCs w:val="12"/>
                      </w:rPr>
                      <w:t>ion</w:t>
                    </w:r>
                  </w:p>
                  <w:p w14:paraId="393903EB">
                    <w:pPr>
                      <w:spacing w:before="37" w:line="163" w:lineRule="auto"/>
                      <w:ind w:left="5039" w:right="163" w:hanging="459"/>
                      <w:rPr>
                        <w:rFonts w:ascii="Times New Roman" w:hAnsi="Times New Roman" w:eastAsia="Times New Roman" w:cs="Times New Roman"/>
                        <w:sz w:val="18"/>
                        <w:szCs w:val="18"/>
                      </w:rPr>
                    </w:pPr>
                    <w:r>
                      <w:rPr>
                        <w:rFonts w:ascii="Times New Roman" w:hAnsi="Times New Roman" w:eastAsia="Times New Roman" w:cs="Times New Roman"/>
                        <w:sz w:val="12"/>
                        <w:szCs w:val="12"/>
                      </w:rPr>
                      <w:t>400K</w:t>
                    </w:r>
                    <w:r>
                      <w:rPr>
                        <w:rFonts w:ascii="Times New Roman" w:hAnsi="Times New Roman" w:eastAsia="Times New Roman" w:cs="Times New Roman"/>
                        <w:spacing w:val="8"/>
                        <w:w w:val="101"/>
                        <w:sz w:val="12"/>
                        <w:szCs w:val="12"/>
                      </w:rPr>
                      <w:t xml:space="preserve">   </w:t>
                    </w:r>
                    <w:r>
                      <w:rPr>
                        <w:rFonts w:ascii="Times New Roman" w:hAnsi="Times New Roman" w:eastAsia="Times New Roman" w:cs="Times New Roman"/>
                        <w:sz w:val="12"/>
                        <w:szCs w:val="12"/>
                      </w:rPr>
                      <w:t>has</w:t>
                    </w:r>
                    <w:r>
                      <w:rPr>
                        <w:rFonts w:ascii="Times New Roman" w:hAnsi="Times New Roman" w:eastAsia="Times New Roman" w:cs="Times New Roman"/>
                        <w:spacing w:val="9"/>
                        <w:w w:val="103"/>
                        <w:sz w:val="12"/>
                        <w:szCs w:val="12"/>
                      </w:rPr>
                      <w:t xml:space="preserve">   </w:t>
                    </w:r>
                    <w:r>
                      <w:rPr>
                        <w:rFonts w:ascii="Times New Roman" w:hAnsi="Times New Roman" w:eastAsia="Times New Roman" w:cs="Times New Roman"/>
                        <w:sz w:val="12"/>
                        <w:szCs w:val="12"/>
                      </w:rPr>
                      <w:t>gotten</w:t>
                    </w:r>
                    <w:r>
                      <w:rPr>
                        <w:rFonts w:ascii="Times New Roman" w:hAnsi="Times New Roman" w:eastAsia="Times New Roman" w:cs="Times New Roman"/>
                        <w:spacing w:val="8"/>
                        <w:w w:val="102"/>
                        <w:sz w:val="12"/>
                        <w:szCs w:val="12"/>
                      </w:rPr>
                      <w:t xml:space="preserve">   </w:t>
                    </w:r>
                    <w:r>
                      <w:rPr>
                        <w:rFonts w:ascii="Times New Roman" w:hAnsi="Times New Roman" w:eastAsia="Times New Roman" w:cs="Times New Roman"/>
                        <w:sz w:val="12"/>
                        <w:szCs w:val="12"/>
                      </w:rPr>
                      <w:t>me</w:t>
                    </w:r>
                    <w:r>
                      <w:rPr>
                        <w:rFonts w:ascii="Times New Roman" w:hAnsi="Times New Roman" w:eastAsia="Times New Roman" w:cs="Times New Roman"/>
                        <w:spacing w:val="8"/>
                        <w:w w:val="103"/>
                        <w:sz w:val="12"/>
                        <w:szCs w:val="12"/>
                      </w:rPr>
                      <w:t xml:space="preserve">   </w:t>
                    </w:r>
                    <w:r>
                      <w:rPr>
                        <w:rFonts w:ascii="Times New Roman" w:hAnsi="Times New Roman" w:eastAsia="Times New Roman" w:cs="Times New Roman"/>
                        <w:sz w:val="12"/>
                        <w:szCs w:val="12"/>
                      </w:rPr>
                      <w:t>within</w:t>
                    </w:r>
                    <w:r>
                      <w:rPr>
                        <w:rFonts w:ascii="Times New Roman" w:hAnsi="Times New Roman" w:eastAsia="Times New Roman" w:cs="Times New Roman"/>
                        <w:spacing w:val="8"/>
                        <w:w w:val="103"/>
                        <w:sz w:val="12"/>
                        <w:szCs w:val="12"/>
                      </w:rPr>
                      <w:t xml:space="preserve">   </w:t>
                    </w:r>
                    <w:r>
                      <w:rPr>
                        <w:rFonts w:ascii="Times New Roman" w:hAnsi="Times New Roman" w:eastAsia="Times New Roman" w:cs="Times New Roman"/>
                        <w:sz w:val="12"/>
                        <w:szCs w:val="12"/>
                      </w:rPr>
                      <w:t>touching</w:t>
                    </w:r>
                    <w:r>
                      <w:rPr>
                        <w:rFonts w:ascii="Times New Roman" w:hAnsi="Times New Roman" w:eastAsia="Times New Roman" w:cs="Times New Roman"/>
                        <w:spacing w:val="9"/>
                        <w:w w:val="102"/>
                        <w:sz w:val="12"/>
                        <w:szCs w:val="12"/>
                      </w:rPr>
                      <w:t xml:space="preserve">   </w:t>
                    </w:r>
                    <w:r>
                      <w:rPr>
                        <w:rFonts w:ascii="Times New Roman" w:hAnsi="Times New Roman" w:eastAsia="Times New Roman" w:cs="Times New Roman"/>
                        <w:sz w:val="12"/>
                        <w:szCs w:val="12"/>
                      </w:rPr>
                      <w:t>dis</w:t>
                    </w:r>
                    <w:r>
                      <w:rPr>
                        <w:rFonts w:ascii="Times New Roman" w:hAnsi="Times New Roman" w:eastAsia="Times New Roman" w:cs="Times New Roman"/>
                        <w:spacing w:val="-1"/>
                        <w:sz w:val="12"/>
                        <w:szCs w:val="12"/>
                      </w:rPr>
                      <w:t>tznce</w:t>
                    </w:r>
                    <w:r>
                      <w:rPr>
                        <w:rFonts w:ascii="Times New Roman" w:hAnsi="Times New Roman" w:eastAsia="Times New Roman" w:cs="Times New Roman"/>
                        <w:spacing w:val="10"/>
                        <w:sz w:val="12"/>
                        <w:szCs w:val="12"/>
                      </w:rPr>
                      <w:t xml:space="preserve">   </w:t>
                    </w:r>
                    <w:r>
                      <w:rPr>
                        <w:rFonts w:ascii="Times New Roman" w:hAnsi="Times New Roman" w:eastAsia="Times New Roman" w:cs="Times New Roman"/>
                        <w:spacing w:val="-1"/>
                        <w:sz w:val="12"/>
                        <w:szCs w:val="12"/>
                      </w:rPr>
                      <w:t>of</w:t>
                    </w:r>
                    <w:r>
                      <w:rPr>
                        <w:rFonts w:ascii="Times New Roman" w:hAnsi="Times New Roman" w:eastAsia="Times New Roman" w:cs="Times New Roman"/>
                        <w:sz w:val="12"/>
                        <w:szCs w:val="12"/>
                      </w:rPr>
                      <w:t xml:space="preserve"> </w:t>
                    </w:r>
                    <w:r>
                      <w:rPr>
                        <w:rFonts w:ascii="Times New Roman" w:hAnsi="Times New Roman" w:eastAsia="Times New Roman" w:cs="Times New Roman"/>
                        <w:spacing w:val="-5"/>
                        <w:w w:val="94"/>
                        <w:sz w:val="18"/>
                        <w:szCs w:val="18"/>
                      </w:rPr>
                      <w:t>fnancial fredoml</w:t>
                    </w:r>
                  </w:p>
                  <w:p w14:paraId="67C18EC2">
                    <w:pPr>
                      <w:spacing w:line="188" w:lineRule="auto"/>
                      <w:ind w:left="45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300K</w:t>
                    </w:r>
                  </w:p>
                  <w:p w14:paraId="53279981">
                    <w:pPr>
                      <w:spacing w:before="138" w:line="188" w:lineRule="auto"/>
                      <w:ind w:left="45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200K</w:t>
                    </w:r>
                  </w:p>
                  <w:p w14:paraId="04BDFA56">
                    <w:pPr>
                      <w:spacing w:before="49" w:line="82" w:lineRule="exact"/>
                      <w:ind w:left="20"/>
                      <w:rPr>
                        <w:rFonts w:ascii="Times New Roman" w:hAnsi="Times New Roman" w:eastAsia="Times New Roman" w:cs="Times New Roman"/>
                        <w:sz w:val="12"/>
                        <w:szCs w:val="12"/>
                      </w:rPr>
                    </w:pPr>
                    <w:r>
                      <w:rPr>
                        <w:rFonts w:ascii="Times New Roman" w:hAnsi="Times New Roman" w:eastAsia="Times New Roman" w:cs="Times New Roman"/>
                        <w:spacing w:val="-2"/>
                        <w:position w:val="-1"/>
                        <w:sz w:val="12"/>
                        <w:szCs w:val="12"/>
                      </w:rPr>
                      <w:t>500</w:t>
                    </w:r>
                  </w:p>
                  <w:p w14:paraId="730BDC8A">
                    <w:pPr>
                      <w:spacing w:line="185" w:lineRule="auto"/>
                      <w:ind w:left="548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ip</w:t>
                    </w:r>
                  </w:p>
                </w:txbxContent>
              </v:textbox>
            </v:shape>
            <v:shape id="_x0000_s1055" o:spid="_x0000_s1055" o:spt="202" type="#_x0000_t202" style="position:absolute;left:4540;top:-12;height:1143;width:580;" filled="f" stroked="f" coordsize="21600,21600">
              <v:path/>
              <v:fill on="f" focussize="0,0"/>
              <v:stroke on="f"/>
              <v:imagedata o:title=""/>
              <o:lock v:ext="edit" aspectratio="f"/>
              <v:textbox inset="0mm,0mm,0mm,0mm">
                <w:txbxContent>
                  <w:p w14:paraId="441C2A4F">
                    <w:pPr>
                      <w:spacing w:before="20" w:line="222" w:lineRule="auto"/>
                      <w:ind w:left="20"/>
                      <w:rPr>
                        <w:rFonts w:ascii="黑体" w:hAnsi="黑体" w:eastAsia="黑体" w:cs="黑体"/>
                        <w:sz w:val="18"/>
                        <w:szCs w:val="18"/>
                      </w:rPr>
                    </w:pPr>
                    <w:r>
                      <w:rPr>
                        <w:rFonts w:ascii="黑体" w:hAnsi="黑体" w:eastAsia="黑体" w:cs="黑体"/>
                        <w:spacing w:val="-2"/>
                        <w:sz w:val="18"/>
                        <w:szCs w:val="18"/>
                      </w:rPr>
                      <w:t>成交量</w:t>
                    </w:r>
                  </w:p>
                  <w:p w14:paraId="59768ABE">
                    <w:pPr>
                      <w:spacing w:before="202" w:line="188" w:lineRule="auto"/>
                      <w:ind w:left="26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700K</w:t>
                    </w:r>
                  </w:p>
                  <w:p w14:paraId="0A2E1C08">
                    <w:pPr>
                      <w:spacing w:before="150" w:line="188" w:lineRule="auto"/>
                      <w:ind w:right="6"/>
                      <w:jc w:val="right"/>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6</w:t>
                    </w:r>
                    <w:r>
                      <w:rPr>
                        <w:rFonts w:ascii="Times New Roman" w:hAnsi="Times New Roman" w:eastAsia="Times New Roman" w:cs="Times New Roman"/>
                        <w:spacing w:val="-7"/>
                        <w:sz w:val="18"/>
                        <w:szCs w:val="18"/>
                      </w:rPr>
                      <w:t>00</w:t>
                    </w:r>
                    <w:r>
                      <w:rPr>
                        <w:rFonts w:ascii="Times New Roman" w:hAnsi="Times New Roman" w:eastAsia="Times New Roman" w:cs="Times New Roman"/>
                        <w:spacing w:val="-6"/>
                        <w:sz w:val="18"/>
                        <w:szCs w:val="18"/>
                      </w:rPr>
                      <w:t>K</w:t>
                    </w:r>
                  </w:p>
                  <w:p w14:paraId="37558963">
                    <w:pPr>
                      <w:spacing w:before="134" w:line="192" w:lineRule="auto"/>
                      <w:ind w:left="20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500k</w:t>
                    </w:r>
                  </w:p>
                </w:txbxContent>
              </v:textbox>
            </v:shape>
            <v:shape id="_x0000_s1056" o:spid="_x0000_s1056" o:spt="202" type="#_x0000_t202" style="position:absolute;left:70;top:406;height:1403;width:277;" filled="f" stroked="f" coordsize="21600,21600">
              <v:path/>
              <v:fill on="f" focussize="0,0"/>
              <v:stroke on="f"/>
              <v:imagedata o:title=""/>
              <o:lock v:ext="edit" aspectratio="f"/>
              <v:textbox inset="0mm,0mm,0mm,0mm">
                <w:txbxContent>
                  <w:p w14:paraId="08F28F51">
                    <w:pPr>
                      <w:spacing w:before="20"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3500</w:t>
                    </w:r>
                  </w:p>
                  <w:p w14:paraId="508E7C4A">
                    <w:pPr>
                      <w:spacing w:before="141"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3000</w:t>
                    </w:r>
                  </w:p>
                  <w:p w14:paraId="1AD8C770">
                    <w:pPr>
                      <w:spacing w:before="151"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2500</w:t>
                    </w:r>
                  </w:p>
                  <w:p w14:paraId="3B75C268">
                    <w:pPr>
                      <w:spacing w:before="141"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2000</w:t>
                    </w:r>
                  </w:p>
                  <w:p w14:paraId="1D06B938">
                    <w:pPr>
                      <w:spacing w:before="172"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1500</w:t>
                    </w:r>
                  </w:p>
                  <w:p w14:paraId="09F33A2F">
                    <w:pPr>
                      <w:spacing w:before="132"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1000</w:t>
                    </w:r>
                  </w:p>
                </w:txbxContent>
              </v:textbox>
            </v:shape>
            <w10:wrap type="none"/>
            <w10:anchorlock/>
          </v:group>
        </w:pict>
      </w:r>
    </w:p>
    <w:p w14:paraId="41FCCB75">
      <w:pPr>
        <w:spacing w:before="94" w:line="222" w:lineRule="auto"/>
        <w:ind w:left="252"/>
        <w:rPr>
          <w:rFonts w:ascii="黑体" w:hAnsi="黑体" w:eastAsia="黑体" w:cs="黑体"/>
          <w:sz w:val="23"/>
          <w:szCs w:val="23"/>
        </w:rPr>
      </w:pPr>
      <w:r>
        <w:rPr>
          <w:rFonts w:ascii="黑体" w:hAnsi="黑体" w:eastAsia="黑体" w:cs="黑体"/>
          <w:b/>
          <w:bCs/>
          <w:spacing w:val="-1"/>
          <w:sz w:val="18"/>
          <w:szCs w:val="18"/>
          <w:u w:val="single" w:color="auto"/>
        </w:rPr>
        <w:t>图</w:t>
      </w:r>
      <w:r>
        <w:rPr>
          <w:rFonts w:ascii="黑体" w:hAnsi="黑体" w:eastAsia="黑体" w:cs="黑体"/>
          <w:spacing w:val="-36"/>
          <w:sz w:val="18"/>
          <w:szCs w:val="18"/>
          <w:u w:val="single" w:color="auto"/>
        </w:rPr>
        <w:t xml:space="preserve"> </w:t>
      </w:r>
      <w:r>
        <w:rPr>
          <w:rFonts w:ascii="黑体" w:hAnsi="黑体" w:eastAsia="黑体" w:cs="黑体"/>
          <w:b/>
          <w:bCs/>
          <w:spacing w:val="-1"/>
          <w:sz w:val="18"/>
          <w:szCs w:val="18"/>
          <w:u w:val="single" w:color="auto"/>
        </w:rPr>
        <w:t>2</w:t>
      </w:r>
      <w:r>
        <w:rPr>
          <w:rFonts w:ascii="黑体" w:hAnsi="黑体" w:eastAsia="黑体" w:cs="黑体"/>
          <w:spacing w:val="-37"/>
          <w:sz w:val="18"/>
          <w:szCs w:val="18"/>
          <w:u w:val="single" w:color="auto"/>
        </w:rPr>
        <w:t xml:space="preserve"> </w:t>
      </w:r>
      <w:r>
        <w:rPr>
          <w:rFonts w:ascii="黑体" w:hAnsi="黑体" w:eastAsia="黑体" w:cs="黑体"/>
          <w:b/>
          <w:bCs/>
          <w:spacing w:val="-1"/>
          <w:sz w:val="18"/>
          <w:szCs w:val="18"/>
          <w:u w:val="single" w:color="auto"/>
        </w:rPr>
        <w:t>0</w:t>
      </w:r>
      <w:r>
        <w:rPr>
          <w:rFonts w:ascii="黑体" w:hAnsi="黑体" w:eastAsia="黑体" w:cs="黑体"/>
          <w:spacing w:val="-28"/>
          <w:sz w:val="18"/>
          <w:szCs w:val="18"/>
          <w:u w:val="single" w:color="auto"/>
        </w:rPr>
        <w:t xml:space="preserve"> </w:t>
      </w:r>
      <w:r>
        <w:rPr>
          <w:rFonts w:ascii="黑体" w:hAnsi="黑体" w:eastAsia="黑体" w:cs="黑体"/>
          <w:b/>
          <w:bCs/>
          <w:spacing w:val="-1"/>
          <w:sz w:val="18"/>
          <w:szCs w:val="18"/>
          <w:u w:val="single" w:color="auto"/>
        </w:rPr>
        <w:t>.</w:t>
      </w:r>
      <w:r>
        <w:rPr>
          <w:rFonts w:ascii="黑体" w:hAnsi="黑体" w:eastAsia="黑体" w:cs="黑体"/>
          <w:spacing w:val="-40"/>
          <w:sz w:val="18"/>
          <w:szCs w:val="18"/>
          <w:u w:val="single" w:color="auto"/>
        </w:rPr>
        <w:t xml:space="preserve"> </w:t>
      </w:r>
      <w:r>
        <w:rPr>
          <w:rFonts w:ascii="黑体" w:hAnsi="黑体" w:eastAsia="黑体" w:cs="黑体"/>
          <w:b/>
          <w:bCs/>
          <w:spacing w:val="-1"/>
          <w:sz w:val="18"/>
          <w:szCs w:val="18"/>
          <w:u w:val="single" w:color="auto"/>
        </w:rPr>
        <w:t>4</w:t>
      </w:r>
      <w:r>
        <w:rPr>
          <w:rFonts w:ascii="黑体" w:hAnsi="黑体" w:eastAsia="黑体" w:cs="黑体"/>
          <w:spacing w:val="-37"/>
          <w:sz w:val="18"/>
          <w:szCs w:val="18"/>
          <w:u w:val="single" w:color="auto"/>
        </w:rPr>
        <w:t xml:space="preserve"> </w:t>
      </w:r>
      <w:r>
        <w:rPr>
          <w:rFonts w:ascii="黑体" w:hAnsi="黑体" w:eastAsia="黑体" w:cs="黑体"/>
          <w:b/>
          <w:bCs/>
          <w:spacing w:val="-1"/>
          <w:sz w:val="18"/>
          <w:szCs w:val="18"/>
          <w:u w:val="single" w:color="auto"/>
        </w:rPr>
        <w:t>2</w:t>
      </w:r>
      <w:r>
        <w:rPr>
          <w:rFonts w:ascii="黑体" w:hAnsi="黑体" w:eastAsia="黑体" w:cs="黑体"/>
          <w:spacing w:val="-36"/>
          <w:sz w:val="18"/>
          <w:szCs w:val="18"/>
          <w:u w:val="single" w:color="auto"/>
        </w:rPr>
        <w:t xml:space="preserve"> </w:t>
      </w:r>
      <w:r>
        <w:rPr>
          <w:rFonts w:ascii="黑体" w:hAnsi="黑体" w:eastAsia="黑体" w:cs="黑体"/>
          <w:b/>
          <w:bCs/>
          <w:spacing w:val="-1"/>
          <w:sz w:val="18"/>
          <w:szCs w:val="18"/>
          <w:u w:val="single" w:color="auto"/>
        </w:rPr>
        <w:t>0</w:t>
      </w:r>
      <w:r>
        <w:rPr>
          <w:rFonts w:ascii="黑体" w:hAnsi="黑体" w:eastAsia="黑体" w:cs="黑体"/>
          <w:spacing w:val="-26"/>
          <w:sz w:val="18"/>
          <w:szCs w:val="18"/>
          <w:u w:val="single" w:color="auto"/>
        </w:rPr>
        <w:t xml:space="preserve"> </w:t>
      </w:r>
      <w:r>
        <w:rPr>
          <w:rFonts w:ascii="黑体" w:hAnsi="黑体" w:eastAsia="黑体" w:cs="黑体"/>
          <w:b/>
          <w:bCs/>
          <w:spacing w:val="-1"/>
          <w:sz w:val="18"/>
          <w:szCs w:val="18"/>
          <w:u w:val="single" w:color="auto"/>
        </w:rPr>
        <w:t>1</w:t>
      </w:r>
      <w:r>
        <w:rPr>
          <w:rFonts w:ascii="黑体" w:hAnsi="黑体" w:eastAsia="黑体" w:cs="黑体"/>
          <w:spacing w:val="-35"/>
          <w:sz w:val="18"/>
          <w:szCs w:val="18"/>
          <w:u w:val="single" w:color="auto"/>
        </w:rPr>
        <w:t xml:space="preserve"> </w:t>
      </w:r>
      <w:r>
        <w:rPr>
          <w:rFonts w:ascii="黑体" w:hAnsi="黑体" w:eastAsia="黑体" w:cs="黑体"/>
          <w:b/>
          <w:bCs/>
          <w:spacing w:val="-1"/>
          <w:sz w:val="18"/>
          <w:szCs w:val="18"/>
          <w:u w:val="single" w:color="auto"/>
        </w:rPr>
        <w:t>7</w:t>
      </w:r>
      <w:r>
        <w:rPr>
          <w:rFonts w:ascii="黑体" w:hAnsi="黑体" w:eastAsia="黑体" w:cs="黑体"/>
          <w:spacing w:val="-34"/>
          <w:sz w:val="18"/>
          <w:szCs w:val="18"/>
          <w:u w:val="single" w:color="auto"/>
        </w:rPr>
        <w:t xml:space="preserve"> </w:t>
      </w:r>
      <w:r>
        <w:rPr>
          <w:rFonts w:ascii="黑体" w:hAnsi="黑体" w:eastAsia="黑体" w:cs="黑体"/>
          <w:b/>
          <w:bCs/>
          <w:spacing w:val="-1"/>
          <w:sz w:val="18"/>
          <w:szCs w:val="18"/>
          <w:u w:val="single" w:color="auto"/>
        </w:rPr>
        <w:t>年</w:t>
      </w:r>
      <w:r>
        <w:rPr>
          <w:rFonts w:ascii="黑体" w:hAnsi="黑体" w:eastAsia="黑体" w:cs="黑体"/>
          <w:spacing w:val="-40"/>
          <w:sz w:val="18"/>
          <w:szCs w:val="18"/>
          <w:u w:val="single" w:color="auto"/>
        </w:rPr>
        <w:t xml:space="preserve"> </w:t>
      </w:r>
      <w:r>
        <w:rPr>
          <w:rFonts w:ascii="黑体" w:hAnsi="黑体" w:eastAsia="黑体" w:cs="黑体"/>
          <w:b/>
          <w:bCs/>
          <w:spacing w:val="-1"/>
          <w:sz w:val="18"/>
          <w:szCs w:val="18"/>
          <w:u w:val="single" w:color="auto"/>
        </w:rPr>
        <w:t>9</w:t>
      </w:r>
      <w:r>
        <w:rPr>
          <w:rFonts w:ascii="黑体" w:hAnsi="黑体" w:eastAsia="黑体" w:cs="黑体"/>
          <w:spacing w:val="-31"/>
          <w:sz w:val="18"/>
          <w:szCs w:val="18"/>
          <w:u w:val="single" w:color="auto"/>
        </w:rPr>
        <w:t xml:space="preserve"> </w:t>
      </w:r>
      <w:r>
        <w:rPr>
          <w:rFonts w:ascii="黑体" w:hAnsi="黑体" w:eastAsia="黑体" w:cs="黑体"/>
          <w:b/>
          <w:bCs/>
          <w:spacing w:val="-1"/>
          <w:sz w:val="18"/>
          <w:szCs w:val="18"/>
          <w:u w:val="single" w:color="auto"/>
        </w:rPr>
        <w:t>月</w:t>
      </w:r>
      <w:r>
        <w:rPr>
          <w:rFonts w:ascii="黑体" w:hAnsi="黑体" w:eastAsia="黑体" w:cs="黑体"/>
          <w:spacing w:val="-26"/>
          <w:sz w:val="18"/>
          <w:szCs w:val="18"/>
          <w:u w:val="single" w:color="auto"/>
        </w:rPr>
        <w:t xml:space="preserve"> </w:t>
      </w:r>
      <w:r>
        <w:rPr>
          <w:rFonts w:ascii="黑体" w:hAnsi="黑体" w:eastAsia="黑体" w:cs="黑体"/>
          <w:b/>
          <w:bCs/>
          <w:spacing w:val="-1"/>
          <w:sz w:val="18"/>
          <w:szCs w:val="18"/>
          <w:u w:val="single" w:color="auto"/>
        </w:rPr>
        <w:t>1</w:t>
      </w:r>
      <w:r>
        <w:rPr>
          <w:rFonts w:ascii="黑体" w:hAnsi="黑体" w:eastAsia="黑体" w:cs="黑体"/>
          <w:spacing w:val="-1"/>
          <w:sz w:val="18"/>
          <w:szCs w:val="18"/>
          <w:u w:val="single" w:color="auto"/>
        </w:rPr>
        <w:t xml:space="preserve"> </w:t>
      </w:r>
      <w:r>
        <w:rPr>
          <w:rFonts w:ascii="黑体" w:hAnsi="黑体" w:eastAsia="黑体" w:cs="黑体"/>
          <w:b/>
          <w:bCs/>
          <w:spacing w:val="-1"/>
          <w:sz w:val="18"/>
          <w:szCs w:val="18"/>
          <w:u w:val="single" w:color="auto"/>
        </w:rPr>
        <w:t>日</w:t>
      </w:r>
      <w:r>
        <w:rPr>
          <w:rFonts w:ascii="黑体" w:hAnsi="黑体" w:eastAsia="黑体" w:cs="黑体"/>
          <w:spacing w:val="-29"/>
          <w:sz w:val="18"/>
          <w:szCs w:val="18"/>
          <w:u w:val="single" w:color="auto"/>
        </w:rPr>
        <w:t xml:space="preserve"> </w:t>
      </w:r>
      <w:r>
        <w:rPr>
          <w:rFonts w:ascii="黑体" w:hAnsi="黑体" w:eastAsia="黑体" w:cs="黑体"/>
          <w:b/>
          <w:bCs/>
          <w:spacing w:val="-1"/>
          <w:sz w:val="18"/>
          <w:szCs w:val="18"/>
          <w:u w:val="single" w:color="auto"/>
        </w:rPr>
        <w:t>至</w:t>
      </w:r>
      <w:r>
        <w:rPr>
          <w:rFonts w:ascii="黑体" w:hAnsi="黑体" w:eastAsia="黑体" w:cs="黑体"/>
          <w:spacing w:val="-37"/>
          <w:sz w:val="18"/>
          <w:szCs w:val="18"/>
          <w:u w:val="single" w:color="auto"/>
        </w:rPr>
        <w:t xml:space="preserve"> </w:t>
      </w:r>
      <w:r>
        <w:rPr>
          <w:rFonts w:ascii="黑体" w:hAnsi="黑体" w:eastAsia="黑体" w:cs="黑体"/>
          <w:b/>
          <w:bCs/>
          <w:spacing w:val="-1"/>
          <w:sz w:val="18"/>
          <w:szCs w:val="18"/>
          <w:u w:val="single" w:color="auto"/>
        </w:rPr>
        <w:t>2</w:t>
      </w:r>
      <w:r>
        <w:rPr>
          <w:rFonts w:ascii="黑体" w:hAnsi="黑体" w:eastAsia="黑体" w:cs="黑体"/>
          <w:spacing w:val="-37"/>
          <w:sz w:val="18"/>
          <w:szCs w:val="18"/>
          <w:u w:val="single" w:color="auto"/>
        </w:rPr>
        <w:t xml:space="preserve"> </w:t>
      </w:r>
      <w:r>
        <w:rPr>
          <w:rFonts w:ascii="黑体" w:hAnsi="黑体" w:eastAsia="黑体" w:cs="黑体"/>
          <w:b/>
          <w:bCs/>
          <w:spacing w:val="-1"/>
          <w:sz w:val="18"/>
          <w:szCs w:val="18"/>
          <w:u w:val="single" w:color="auto"/>
        </w:rPr>
        <w:t>0</w:t>
      </w:r>
      <w:r>
        <w:rPr>
          <w:rFonts w:ascii="黑体" w:hAnsi="黑体" w:eastAsia="黑体" w:cs="黑体"/>
          <w:spacing w:val="-25"/>
          <w:sz w:val="18"/>
          <w:szCs w:val="18"/>
          <w:u w:val="single" w:color="auto"/>
        </w:rPr>
        <w:t xml:space="preserve"> </w:t>
      </w:r>
      <w:r>
        <w:rPr>
          <w:rFonts w:ascii="黑体" w:hAnsi="黑体" w:eastAsia="黑体" w:cs="黑体"/>
          <w:b/>
          <w:bCs/>
          <w:spacing w:val="-1"/>
          <w:sz w:val="18"/>
          <w:szCs w:val="18"/>
          <w:u w:val="single" w:color="auto"/>
        </w:rPr>
        <w:t>1</w:t>
      </w:r>
      <w:r>
        <w:rPr>
          <w:rFonts w:ascii="黑体" w:hAnsi="黑体" w:eastAsia="黑体" w:cs="黑体"/>
          <w:spacing w:val="-38"/>
          <w:sz w:val="18"/>
          <w:szCs w:val="18"/>
          <w:u w:val="single" w:color="auto"/>
        </w:rPr>
        <w:t xml:space="preserve"> </w:t>
      </w:r>
      <w:r>
        <w:rPr>
          <w:rFonts w:ascii="黑体" w:hAnsi="黑体" w:eastAsia="黑体" w:cs="黑体"/>
          <w:b/>
          <w:bCs/>
          <w:spacing w:val="-1"/>
          <w:sz w:val="18"/>
          <w:szCs w:val="18"/>
          <w:u w:val="single" w:color="auto"/>
        </w:rPr>
        <w:t>8</w:t>
      </w:r>
      <w:r>
        <w:rPr>
          <w:rFonts w:ascii="黑体" w:hAnsi="黑体" w:eastAsia="黑体" w:cs="黑体"/>
          <w:spacing w:val="-34"/>
          <w:sz w:val="18"/>
          <w:szCs w:val="18"/>
          <w:u w:val="single" w:color="auto"/>
        </w:rPr>
        <w:t xml:space="preserve"> </w:t>
      </w:r>
      <w:r>
        <w:rPr>
          <w:rFonts w:ascii="黑体" w:hAnsi="黑体" w:eastAsia="黑体" w:cs="黑体"/>
          <w:b/>
          <w:bCs/>
          <w:spacing w:val="-1"/>
          <w:sz w:val="18"/>
          <w:szCs w:val="18"/>
          <w:u w:val="single" w:color="auto"/>
        </w:rPr>
        <w:t>年</w:t>
      </w:r>
      <w:r>
        <w:rPr>
          <w:rFonts w:ascii="黑体" w:hAnsi="黑体" w:eastAsia="黑体" w:cs="黑体"/>
          <w:spacing w:val="-37"/>
          <w:sz w:val="18"/>
          <w:szCs w:val="18"/>
          <w:u w:val="single" w:color="auto"/>
        </w:rPr>
        <w:t xml:space="preserve"> </w:t>
      </w:r>
      <w:r>
        <w:rPr>
          <w:rFonts w:ascii="黑体" w:hAnsi="黑体" w:eastAsia="黑体" w:cs="黑体"/>
          <w:b/>
          <w:bCs/>
          <w:spacing w:val="-1"/>
          <w:sz w:val="18"/>
          <w:szCs w:val="18"/>
          <w:u w:val="single" w:color="auto"/>
        </w:rPr>
        <w:t>2</w:t>
      </w:r>
      <w:r>
        <w:rPr>
          <w:rFonts w:ascii="黑体" w:hAnsi="黑体" w:eastAsia="黑体" w:cs="黑体"/>
          <w:spacing w:val="-31"/>
          <w:sz w:val="18"/>
          <w:szCs w:val="18"/>
          <w:u w:val="single" w:color="auto"/>
        </w:rPr>
        <w:t xml:space="preserve"> </w:t>
      </w:r>
      <w:r>
        <w:rPr>
          <w:rFonts w:ascii="黑体" w:hAnsi="黑体" w:eastAsia="黑体" w:cs="黑体"/>
          <w:b/>
          <w:bCs/>
          <w:spacing w:val="-1"/>
          <w:sz w:val="18"/>
          <w:szCs w:val="18"/>
          <w:u w:val="single" w:color="auto"/>
        </w:rPr>
        <w:t>月</w:t>
      </w:r>
      <w:r>
        <w:rPr>
          <w:rFonts w:ascii="黑体" w:hAnsi="黑体" w:eastAsia="黑体" w:cs="黑体"/>
          <w:spacing w:val="-26"/>
          <w:sz w:val="18"/>
          <w:szCs w:val="18"/>
          <w:u w:val="single" w:color="auto"/>
        </w:rPr>
        <w:t xml:space="preserve"> </w:t>
      </w:r>
      <w:r>
        <w:rPr>
          <w:rFonts w:ascii="黑体" w:hAnsi="黑体" w:eastAsia="黑体" w:cs="黑体"/>
          <w:b/>
          <w:bCs/>
          <w:spacing w:val="-1"/>
          <w:sz w:val="18"/>
          <w:szCs w:val="18"/>
          <w:u w:val="single" w:color="auto"/>
        </w:rPr>
        <w:t>1</w:t>
      </w:r>
      <w:r>
        <w:rPr>
          <w:rFonts w:ascii="黑体" w:hAnsi="黑体" w:eastAsia="黑体" w:cs="黑体"/>
          <w:spacing w:val="-1"/>
          <w:sz w:val="18"/>
          <w:szCs w:val="18"/>
          <w:u w:val="single" w:color="auto"/>
        </w:rPr>
        <w:t xml:space="preserve"> </w:t>
      </w:r>
      <w:r>
        <w:rPr>
          <w:rFonts w:ascii="黑体" w:hAnsi="黑体" w:eastAsia="黑体" w:cs="黑体"/>
          <w:b/>
          <w:bCs/>
          <w:spacing w:val="-1"/>
          <w:sz w:val="18"/>
          <w:szCs w:val="18"/>
          <w:u w:val="single" w:color="auto"/>
        </w:rPr>
        <w:t>日</w:t>
      </w:r>
      <w:r>
        <w:rPr>
          <w:rFonts w:ascii="黑体" w:hAnsi="黑体" w:eastAsia="黑体" w:cs="黑体"/>
          <w:spacing w:val="-34"/>
          <w:sz w:val="18"/>
          <w:szCs w:val="18"/>
          <w:u w:val="single" w:color="auto"/>
        </w:rPr>
        <w:t xml:space="preserve"> </w:t>
      </w:r>
      <w:r>
        <w:rPr>
          <w:rFonts w:ascii="黑体" w:hAnsi="黑体" w:eastAsia="黑体" w:cs="黑体"/>
          <w:b/>
          <w:bCs/>
          <w:spacing w:val="-1"/>
          <w:sz w:val="18"/>
          <w:szCs w:val="18"/>
          <w:u w:val="single" w:color="auto"/>
        </w:rPr>
        <w:t>H</w:t>
      </w:r>
      <w:r>
        <w:rPr>
          <w:rFonts w:ascii="黑体" w:hAnsi="黑体" w:eastAsia="黑体" w:cs="黑体"/>
          <w:spacing w:val="-32"/>
          <w:sz w:val="18"/>
          <w:szCs w:val="18"/>
          <w:u w:val="single" w:color="auto"/>
        </w:rPr>
        <w:t xml:space="preserve"> </w:t>
      </w:r>
      <w:r>
        <w:rPr>
          <w:rFonts w:ascii="黑体" w:hAnsi="黑体" w:eastAsia="黑体" w:cs="黑体"/>
          <w:b/>
          <w:bCs/>
          <w:spacing w:val="-1"/>
          <w:sz w:val="18"/>
          <w:szCs w:val="18"/>
          <w:u w:val="single" w:color="auto"/>
        </w:rPr>
        <w:t>E</w:t>
      </w:r>
      <w:r>
        <w:rPr>
          <w:rFonts w:ascii="黑体" w:hAnsi="黑体" w:eastAsia="黑体" w:cs="黑体"/>
          <w:spacing w:val="-36"/>
          <w:sz w:val="18"/>
          <w:szCs w:val="18"/>
          <w:u w:val="single" w:color="auto"/>
        </w:rPr>
        <w:t xml:space="preserve"> </w:t>
      </w:r>
      <w:r>
        <w:rPr>
          <w:rFonts w:ascii="黑体" w:hAnsi="黑体" w:eastAsia="黑体" w:cs="黑体"/>
          <w:b/>
          <w:bCs/>
          <w:spacing w:val="-1"/>
          <w:sz w:val="18"/>
          <w:szCs w:val="18"/>
          <w:u w:val="single" w:color="auto"/>
        </w:rPr>
        <w:t>G</w:t>
      </w:r>
      <w:r>
        <w:rPr>
          <w:rFonts w:ascii="黑体" w:hAnsi="黑体" w:eastAsia="黑体" w:cs="黑体"/>
          <w:spacing w:val="-36"/>
          <w:sz w:val="18"/>
          <w:szCs w:val="18"/>
          <w:u w:val="single" w:color="auto"/>
        </w:rPr>
        <w:t xml:space="preserve"> </w:t>
      </w:r>
      <w:r>
        <w:rPr>
          <w:rFonts w:ascii="黑体" w:hAnsi="黑体" w:eastAsia="黑体" w:cs="黑体"/>
          <w:b/>
          <w:bCs/>
          <w:spacing w:val="-1"/>
          <w:sz w:val="18"/>
          <w:szCs w:val="18"/>
          <w:u w:val="single" w:color="auto"/>
        </w:rPr>
        <w:t>股</w:t>
      </w:r>
      <w:r>
        <w:rPr>
          <w:rFonts w:ascii="黑体" w:hAnsi="黑体" w:eastAsia="黑体" w:cs="黑体"/>
          <w:spacing w:val="-36"/>
          <w:sz w:val="18"/>
          <w:szCs w:val="18"/>
          <w:u w:val="single" w:color="auto"/>
        </w:rPr>
        <w:t xml:space="preserve"> </w:t>
      </w:r>
      <w:r>
        <w:rPr>
          <w:rFonts w:ascii="黑体" w:hAnsi="黑体" w:eastAsia="黑体" w:cs="黑体"/>
          <w:b/>
          <w:bCs/>
          <w:spacing w:val="-1"/>
          <w:sz w:val="18"/>
          <w:szCs w:val="18"/>
          <w:u w:val="single" w:color="auto"/>
        </w:rPr>
        <w:t>价</w:t>
      </w:r>
      <w:r>
        <w:rPr>
          <w:rFonts w:ascii="黑体" w:hAnsi="黑体" w:eastAsia="黑体" w:cs="黑体"/>
          <w:spacing w:val="-1"/>
          <w:sz w:val="18"/>
          <w:szCs w:val="18"/>
        </w:rPr>
        <w:t xml:space="preserve">     </w:t>
      </w:r>
      <w:r>
        <w:rPr>
          <w:rFonts w:ascii="黑体" w:hAnsi="黑体" w:eastAsia="黑体" w:cs="黑体"/>
          <w:spacing w:val="-92"/>
          <w:sz w:val="23"/>
          <w:szCs w:val="23"/>
          <w:u w:val="single" w:color="auto"/>
        </w:rPr>
        <w:t xml:space="preserve"> </w:t>
      </w:r>
      <w:r>
        <w:rPr>
          <w:rFonts w:ascii="黑体" w:hAnsi="黑体" w:eastAsia="黑体" w:cs="黑体"/>
          <w:b/>
          <w:bCs/>
          <w:spacing w:val="-1"/>
          <w:sz w:val="23"/>
          <w:szCs w:val="23"/>
          <w:u w:val="single" w:color="auto"/>
        </w:rPr>
        <w:t>图20</w:t>
      </w:r>
      <w:r>
        <w:rPr>
          <w:rFonts w:ascii="黑体" w:hAnsi="黑体" w:eastAsia="黑体" w:cs="黑体"/>
          <w:spacing w:val="-54"/>
          <w:sz w:val="23"/>
          <w:szCs w:val="23"/>
          <w:u w:val="single" w:color="auto"/>
        </w:rPr>
        <w:t xml:space="preserve"> </w:t>
      </w:r>
      <w:r>
        <w:rPr>
          <w:rFonts w:ascii="黑体" w:hAnsi="黑体" w:eastAsia="黑体" w:cs="黑体"/>
          <w:b/>
          <w:bCs/>
          <w:spacing w:val="-1"/>
          <w:sz w:val="23"/>
          <w:szCs w:val="23"/>
          <w:u w:val="single" w:color="auto"/>
        </w:rPr>
        <w:t>.</w:t>
      </w:r>
      <w:r>
        <w:rPr>
          <w:rFonts w:ascii="黑体" w:hAnsi="黑体" w:eastAsia="黑体" w:cs="黑体"/>
          <w:spacing w:val="-68"/>
          <w:sz w:val="23"/>
          <w:szCs w:val="23"/>
          <w:u w:val="single" w:color="auto"/>
        </w:rPr>
        <w:t xml:space="preserve"> </w:t>
      </w:r>
      <w:r>
        <w:rPr>
          <w:rFonts w:ascii="黑体" w:hAnsi="黑体" w:eastAsia="黑体" w:cs="黑体"/>
          <w:b/>
          <w:bCs/>
          <w:spacing w:val="-1"/>
          <w:sz w:val="23"/>
          <w:szCs w:val="23"/>
          <w:u w:val="single" w:color="auto"/>
        </w:rPr>
        <w:t>5伟大的投资成果</w:t>
      </w:r>
      <w:r>
        <w:rPr>
          <w:rFonts w:ascii="黑体" w:hAnsi="黑体" w:eastAsia="黑体" w:cs="黑体"/>
          <w:spacing w:val="-1"/>
          <w:sz w:val="23"/>
          <w:szCs w:val="23"/>
          <w:u w:val="single" w:color="auto"/>
        </w:rPr>
        <w:t xml:space="preserve">  </w:t>
      </w:r>
      <w:r>
        <w:rPr>
          <w:rFonts w:ascii="黑体" w:hAnsi="黑体" w:eastAsia="黑体" w:cs="黑体"/>
          <w:spacing w:val="-2"/>
          <w:sz w:val="23"/>
          <w:szCs w:val="23"/>
          <w:u w:val="single" w:color="auto"/>
        </w:rPr>
        <w:t xml:space="preserve">     </w:t>
      </w:r>
    </w:p>
    <w:p w14:paraId="0BFCA36B">
      <w:pPr>
        <w:spacing w:line="184" w:lineRule="exact"/>
      </w:pPr>
    </w:p>
    <w:p w14:paraId="7EE1F237">
      <w:pPr>
        <w:spacing w:line="184" w:lineRule="exact"/>
        <w:sectPr>
          <w:pgSz w:w="12240" w:h="15840"/>
          <w:pgMar w:top="400" w:right="1495" w:bottom="0" w:left="1419" w:header="0" w:footer="0" w:gutter="0"/>
          <w:cols w:equalWidth="0" w:num="1">
            <w:col w:w="9325"/>
          </w:cols>
        </w:sectPr>
      </w:pPr>
    </w:p>
    <w:p w14:paraId="7F28AEF3">
      <w:pPr>
        <w:spacing w:before="98" w:line="249" w:lineRule="auto"/>
        <w:ind w:left="250" w:right="251"/>
        <w:rPr>
          <w:rFonts w:ascii="Arial" w:hAnsi="Arial" w:eastAsia="Arial" w:cs="Arial"/>
          <w:sz w:val="18"/>
          <w:szCs w:val="18"/>
        </w:rPr>
      </w:pPr>
      <w:r>
        <w:rPr>
          <w:rFonts w:ascii="LiSu" w:hAnsi="LiSu" w:eastAsia="LiSu" w:cs="LiSu"/>
          <w:spacing w:val="-1"/>
          <w:sz w:val="18"/>
          <w:szCs w:val="18"/>
        </w:rPr>
        <w:t>资</w:t>
      </w:r>
      <w:r>
        <w:rPr>
          <w:rFonts w:ascii="LiSu" w:hAnsi="LiSu" w:eastAsia="LiSu" w:cs="LiSu"/>
          <w:spacing w:val="-44"/>
          <w:sz w:val="18"/>
          <w:szCs w:val="18"/>
        </w:rPr>
        <w:t xml:space="preserve"> </w:t>
      </w:r>
      <w:r>
        <w:rPr>
          <w:rFonts w:ascii="LiSu" w:hAnsi="LiSu" w:eastAsia="LiSu" w:cs="LiSu"/>
          <w:spacing w:val="-1"/>
          <w:sz w:val="18"/>
          <w:szCs w:val="18"/>
        </w:rPr>
        <w:t>料</w:t>
      </w:r>
      <w:r>
        <w:rPr>
          <w:rFonts w:ascii="LiSu" w:hAnsi="LiSu" w:eastAsia="LiSu" w:cs="LiSu"/>
          <w:spacing w:val="-43"/>
          <w:sz w:val="18"/>
          <w:szCs w:val="18"/>
        </w:rPr>
        <w:t xml:space="preserve"> </w:t>
      </w:r>
      <w:r>
        <w:rPr>
          <w:rFonts w:ascii="LiSu" w:hAnsi="LiSu" w:eastAsia="LiSu" w:cs="LiSu"/>
          <w:spacing w:val="-1"/>
          <w:sz w:val="18"/>
          <w:szCs w:val="18"/>
        </w:rPr>
        <w:t>来</w:t>
      </w:r>
      <w:r>
        <w:rPr>
          <w:rFonts w:ascii="LiSu" w:hAnsi="LiSu" w:eastAsia="LiSu" w:cs="LiSu"/>
          <w:spacing w:val="-42"/>
          <w:sz w:val="18"/>
          <w:szCs w:val="18"/>
        </w:rPr>
        <w:t xml:space="preserve"> </w:t>
      </w:r>
      <w:r>
        <w:rPr>
          <w:rFonts w:ascii="LiSu" w:hAnsi="LiSu" w:eastAsia="LiSu" w:cs="LiSu"/>
          <w:spacing w:val="-1"/>
          <w:sz w:val="18"/>
          <w:szCs w:val="18"/>
        </w:rPr>
        <w:t>源</w:t>
      </w:r>
      <w:r>
        <w:rPr>
          <w:rFonts w:ascii="LiSu" w:hAnsi="LiSu" w:eastAsia="LiSu" w:cs="LiSu"/>
          <w:spacing w:val="-47"/>
          <w:sz w:val="18"/>
          <w:szCs w:val="18"/>
        </w:rPr>
        <w:t xml:space="preserve"> </w:t>
      </w:r>
      <w:r>
        <w:rPr>
          <w:rFonts w:ascii="LiSu" w:hAnsi="LiSu" w:eastAsia="LiSu" w:cs="LiSu"/>
          <w:spacing w:val="-1"/>
          <w:sz w:val="18"/>
          <w:szCs w:val="18"/>
        </w:rPr>
        <w:t>：</w:t>
      </w:r>
      <w:r>
        <w:rPr>
          <w:rFonts w:ascii="LiSu" w:hAnsi="LiSu" w:eastAsia="LiSu" w:cs="LiSu"/>
          <w:spacing w:val="-34"/>
          <w:sz w:val="18"/>
          <w:szCs w:val="18"/>
        </w:rPr>
        <w:t xml:space="preserve"> </w:t>
      </w:r>
      <w:r>
        <w:rPr>
          <w:rFonts w:ascii="LiSu" w:hAnsi="LiSu" w:eastAsia="LiSu" w:cs="LiSu"/>
          <w:spacing w:val="-1"/>
          <w:sz w:val="18"/>
          <w:szCs w:val="18"/>
        </w:rPr>
        <w:t>"</w:t>
      </w:r>
      <w:r>
        <w:rPr>
          <w:rFonts w:ascii="宋体" w:hAnsi="宋体" w:eastAsia="宋体" w:cs="宋体"/>
          <w:spacing w:val="-1"/>
          <w:sz w:val="18"/>
          <w:szCs w:val="18"/>
        </w:rPr>
        <w:t>HEG  Ltd.,"BSE  India,</w:t>
      </w:r>
      <w:r>
        <w:rPr>
          <w:rFonts w:ascii="宋体" w:hAnsi="宋体" w:eastAsia="宋体" w:cs="宋体"/>
          <w:spacing w:val="-2"/>
          <w:sz w:val="18"/>
          <w:szCs w:val="18"/>
        </w:rPr>
        <w:t>September</w:t>
      </w:r>
      <w:r>
        <w:rPr>
          <w:rFonts w:ascii="宋体" w:hAnsi="宋体" w:eastAsia="宋体" w:cs="宋体"/>
          <w:spacing w:val="10"/>
          <w:sz w:val="18"/>
          <w:szCs w:val="18"/>
        </w:rPr>
        <w:t xml:space="preserve">  </w:t>
      </w:r>
      <w:r>
        <w:rPr>
          <w:rFonts w:ascii="宋体" w:hAnsi="宋体" w:eastAsia="宋体" w:cs="宋体"/>
          <w:spacing w:val="-2"/>
          <w:sz w:val="18"/>
          <w:szCs w:val="18"/>
        </w:rPr>
        <w:t>1,2017,to</w:t>
      </w:r>
      <w:r>
        <w:rPr>
          <w:rFonts w:ascii="宋体" w:hAnsi="宋体" w:eastAsia="宋体" w:cs="宋体"/>
          <w:spacing w:val="1"/>
          <w:sz w:val="18"/>
          <w:szCs w:val="18"/>
        </w:rPr>
        <w:t xml:space="preserve"> </w:t>
      </w:r>
      <w:r>
        <w:rPr>
          <w:rFonts w:ascii="Arial" w:hAnsi="Arial" w:eastAsia="Arial" w:cs="Arial"/>
          <w:sz w:val="18"/>
          <w:szCs w:val="18"/>
        </w:rPr>
        <w:t>February                      1,2018,</w:t>
      </w:r>
      <w:r>
        <w:fldChar w:fldCharType="begin"/>
      </w:r>
      <w:r>
        <w:instrText xml:space="preserve"> HYPERLINK "https://www.bseindia.com/stock-" </w:instrText>
      </w:r>
      <w:r>
        <w:fldChar w:fldCharType="separate"/>
      </w:r>
      <w:r>
        <w:rPr>
          <w:rFonts w:ascii="Arial" w:hAnsi="Arial" w:eastAsia="Arial" w:cs="Arial"/>
          <w:sz w:val="18"/>
          <w:szCs w:val="18"/>
        </w:rPr>
        <w:t>htt</w:t>
      </w:r>
      <w:r>
        <w:rPr>
          <w:rFonts w:ascii="Arial" w:hAnsi="Arial" w:eastAsia="Arial" w:cs="Arial"/>
          <w:spacing w:val="-1"/>
          <w:sz w:val="18"/>
          <w:szCs w:val="18"/>
        </w:rPr>
        <w:t>ps://www.bseindia.com/stock-</w:t>
      </w:r>
      <w:r>
        <w:rPr>
          <w:rFonts w:ascii="Arial" w:hAnsi="Arial" w:eastAsia="Arial" w:cs="Arial"/>
          <w:spacing w:val="-1"/>
          <w:sz w:val="18"/>
          <w:szCs w:val="18"/>
        </w:rPr>
        <w:fldChar w:fldCharType="end"/>
      </w:r>
    </w:p>
    <w:p w14:paraId="02E87DD9">
      <w:pPr>
        <w:spacing w:line="14" w:lineRule="auto"/>
        <w:rPr>
          <w:rFonts w:ascii="Arial"/>
          <w:sz w:val="2"/>
        </w:rPr>
      </w:pPr>
      <w:r>
        <w:rPr>
          <w:rFonts w:ascii="Arial" w:hAnsi="Arial" w:eastAsia="Arial" w:cs="Arial"/>
          <w:sz w:val="2"/>
          <w:szCs w:val="2"/>
        </w:rPr>
        <w:br w:type="column"/>
      </w:r>
    </w:p>
    <w:p w14:paraId="495C0FF8">
      <w:pPr>
        <w:spacing w:before="45" w:line="237" w:lineRule="auto"/>
        <w:ind w:right="190"/>
        <w:rPr>
          <w:rFonts w:ascii="Arial" w:hAnsi="Arial" w:eastAsia="Arial" w:cs="Arial"/>
          <w:sz w:val="18"/>
          <w:szCs w:val="18"/>
        </w:rPr>
      </w:pPr>
      <w:r>
        <w:rPr>
          <w:rFonts w:ascii="黑体" w:hAnsi="黑体" w:eastAsia="黑体" w:cs="黑体"/>
          <w:spacing w:val="-7"/>
          <w:sz w:val="23"/>
          <w:szCs w:val="23"/>
        </w:rPr>
        <w:t>资</w:t>
      </w:r>
      <w:r>
        <w:rPr>
          <w:rFonts w:ascii="黑体" w:hAnsi="黑体" w:eastAsia="黑体" w:cs="黑体"/>
          <w:spacing w:val="-39"/>
          <w:sz w:val="23"/>
          <w:szCs w:val="23"/>
        </w:rPr>
        <w:t xml:space="preserve"> </w:t>
      </w:r>
      <w:r>
        <w:rPr>
          <w:rFonts w:ascii="黑体" w:hAnsi="黑体" w:eastAsia="黑体" w:cs="黑体"/>
          <w:spacing w:val="-7"/>
          <w:sz w:val="23"/>
          <w:szCs w:val="23"/>
        </w:rPr>
        <w:t>料</w:t>
      </w:r>
      <w:r>
        <w:rPr>
          <w:rFonts w:ascii="黑体" w:hAnsi="黑体" w:eastAsia="黑体" w:cs="黑体"/>
          <w:spacing w:val="-40"/>
          <w:sz w:val="23"/>
          <w:szCs w:val="23"/>
        </w:rPr>
        <w:t xml:space="preserve"> </w:t>
      </w:r>
      <w:r>
        <w:rPr>
          <w:rFonts w:ascii="黑体" w:hAnsi="黑体" w:eastAsia="黑体" w:cs="黑体"/>
          <w:spacing w:val="-7"/>
          <w:sz w:val="23"/>
          <w:szCs w:val="23"/>
        </w:rPr>
        <w:t>来</w:t>
      </w:r>
      <w:r>
        <w:rPr>
          <w:rFonts w:ascii="黑体" w:hAnsi="黑体" w:eastAsia="黑体" w:cs="黑体"/>
          <w:spacing w:val="-42"/>
          <w:sz w:val="23"/>
          <w:szCs w:val="23"/>
        </w:rPr>
        <w:t xml:space="preserve"> </w:t>
      </w:r>
      <w:r>
        <w:rPr>
          <w:rFonts w:ascii="黑体" w:hAnsi="黑体" w:eastAsia="黑体" w:cs="黑体"/>
          <w:spacing w:val="-7"/>
          <w:sz w:val="23"/>
          <w:szCs w:val="23"/>
        </w:rPr>
        <w:t>源</w:t>
      </w:r>
      <w:r>
        <w:rPr>
          <w:rFonts w:ascii="黑体" w:hAnsi="黑体" w:eastAsia="黑体" w:cs="黑体"/>
          <w:spacing w:val="-52"/>
          <w:sz w:val="23"/>
          <w:szCs w:val="23"/>
        </w:rPr>
        <w:t xml:space="preserve"> </w:t>
      </w:r>
      <w:r>
        <w:rPr>
          <w:rFonts w:ascii="黑体" w:hAnsi="黑体" w:eastAsia="黑体" w:cs="黑体"/>
          <w:spacing w:val="-7"/>
          <w:sz w:val="23"/>
          <w:szCs w:val="23"/>
        </w:rPr>
        <w:t>：</w:t>
      </w:r>
      <w:r>
        <w:rPr>
          <w:rFonts w:ascii="宋体" w:hAnsi="宋体" w:eastAsia="宋体" w:cs="宋体"/>
          <w:spacing w:val="-7"/>
          <w:sz w:val="23"/>
          <w:szCs w:val="23"/>
        </w:rPr>
        <w:t>Gautam Baid(@Gautam_</w:t>
      </w:r>
      <w:r>
        <w:rPr>
          <w:rFonts w:ascii="宋体" w:hAnsi="宋体" w:eastAsia="宋体" w:cs="宋体"/>
          <w:sz w:val="23"/>
          <w:szCs w:val="23"/>
        </w:rPr>
        <w:t xml:space="preserve"> </w:t>
      </w:r>
      <w:r>
        <w:rPr>
          <w:rFonts w:ascii="Arial" w:hAnsi="Arial" w:eastAsia="Arial" w:cs="Arial"/>
          <w:spacing w:val="-1"/>
          <w:sz w:val="18"/>
          <w:szCs w:val="18"/>
        </w:rPr>
        <w:t>Baid),“From</w:t>
      </w:r>
      <w:r>
        <w:rPr>
          <w:rFonts w:ascii="Arial" w:hAnsi="Arial" w:eastAsia="Arial" w:cs="Arial"/>
          <w:spacing w:val="6"/>
          <w:sz w:val="18"/>
          <w:szCs w:val="18"/>
        </w:rPr>
        <w:t xml:space="preserve">     </w:t>
      </w:r>
      <w:r>
        <w:rPr>
          <w:rFonts w:ascii="Arial" w:hAnsi="Arial" w:eastAsia="Arial" w:cs="Arial"/>
          <w:spacing w:val="-1"/>
          <w:sz w:val="18"/>
          <w:szCs w:val="18"/>
        </w:rPr>
        <w:t>700</w:t>
      </w:r>
      <w:r>
        <w:rPr>
          <w:rFonts w:ascii="Arial" w:hAnsi="Arial" w:eastAsia="Arial" w:cs="Arial"/>
          <w:spacing w:val="4"/>
          <w:sz w:val="18"/>
          <w:szCs w:val="18"/>
        </w:rPr>
        <w:t xml:space="preserve">     </w:t>
      </w:r>
      <w:r>
        <w:rPr>
          <w:rFonts w:ascii="Arial" w:hAnsi="Arial" w:eastAsia="Arial" w:cs="Arial"/>
          <w:spacing w:val="-1"/>
          <w:sz w:val="18"/>
          <w:szCs w:val="18"/>
        </w:rPr>
        <w:t>to</w:t>
      </w:r>
      <w:r>
        <w:rPr>
          <w:rFonts w:ascii="Arial" w:hAnsi="Arial" w:eastAsia="Arial" w:cs="Arial"/>
          <w:spacing w:val="5"/>
          <w:sz w:val="18"/>
          <w:szCs w:val="18"/>
        </w:rPr>
        <w:t xml:space="preserve">     </w:t>
      </w:r>
      <w:r>
        <w:rPr>
          <w:rFonts w:ascii="Arial" w:hAnsi="Arial" w:eastAsia="Arial" w:cs="Arial"/>
          <w:spacing w:val="-1"/>
          <w:sz w:val="18"/>
          <w:szCs w:val="18"/>
        </w:rPr>
        <w:t>2620</w:t>
      </w:r>
      <w:r>
        <w:rPr>
          <w:rFonts w:ascii="Arial" w:hAnsi="Arial" w:eastAsia="Arial" w:cs="Arial"/>
          <w:spacing w:val="6"/>
          <w:sz w:val="18"/>
          <w:szCs w:val="18"/>
        </w:rPr>
        <w:t xml:space="preserve">     </w:t>
      </w:r>
      <w:r>
        <w:rPr>
          <w:rFonts w:ascii="Arial" w:hAnsi="Arial" w:eastAsia="Arial" w:cs="Arial"/>
          <w:spacing w:val="-1"/>
          <w:sz w:val="18"/>
          <w:szCs w:val="18"/>
        </w:rPr>
        <w:t>in     just</w:t>
      </w:r>
    </w:p>
    <w:p w14:paraId="21BAB21A">
      <w:pPr>
        <w:spacing w:line="237" w:lineRule="auto"/>
        <w:rPr>
          <w:rFonts w:ascii="Arial" w:hAnsi="Arial" w:eastAsia="Arial" w:cs="Arial"/>
          <w:sz w:val="18"/>
          <w:szCs w:val="18"/>
        </w:rPr>
        <w:sectPr>
          <w:type w:val="continuous"/>
          <w:pgSz w:w="12240" w:h="15840"/>
          <w:pgMar w:top="400" w:right="1495" w:bottom="0" w:left="1419" w:header="0" w:footer="0" w:gutter="0"/>
          <w:cols w:equalWidth="0" w:num="2">
            <w:col w:w="5471" w:space="100"/>
            <w:col w:w="3755"/>
          </w:cols>
        </w:sectPr>
      </w:pPr>
    </w:p>
    <w:p w14:paraId="20201C43">
      <w:pPr>
        <w:spacing w:line="252" w:lineRule="exact"/>
        <w:ind w:left="250"/>
        <w:rPr>
          <w:rFonts w:ascii="Arial" w:hAnsi="Arial" w:eastAsia="Arial" w:cs="Arial"/>
          <w:sz w:val="18"/>
          <w:szCs w:val="18"/>
        </w:rPr>
      </w:pPr>
      <w:r>
        <w:rPr>
          <w:rFonts w:ascii="Arial" w:hAnsi="Arial" w:eastAsia="Arial" w:cs="Arial"/>
          <w:position w:val="2"/>
          <w:sz w:val="18"/>
          <w:szCs w:val="18"/>
        </w:rPr>
        <w:t xml:space="preserve">shareprice/heg-Itd/heg/509631/.                                                 </w:t>
      </w:r>
      <w:r>
        <w:rPr>
          <w:rFonts w:ascii="Arial" w:hAnsi="Arial" w:eastAsia="Arial" w:cs="Arial"/>
          <w:spacing w:val="-1"/>
          <w:position w:val="2"/>
          <w:sz w:val="18"/>
          <w:szCs w:val="18"/>
        </w:rPr>
        <w:t xml:space="preserve">      </w:t>
      </w:r>
      <w:r>
        <w:rPr>
          <w:rFonts w:ascii="Arial" w:hAnsi="Arial" w:eastAsia="Arial" w:cs="Arial"/>
          <w:spacing w:val="-1"/>
          <w:position w:val="3"/>
          <w:sz w:val="18"/>
          <w:szCs w:val="18"/>
        </w:rPr>
        <w:t>months,it   has   been   a   wonderful</w:t>
      </w:r>
      <w:r>
        <w:rPr>
          <w:rFonts w:ascii="Arial" w:hAnsi="Arial" w:eastAsia="Arial" w:cs="Arial"/>
          <w:spacing w:val="13"/>
          <w:w w:val="101"/>
          <w:position w:val="3"/>
          <w:sz w:val="18"/>
          <w:szCs w:val="18"/>
        </w:rPr>
        <w:t xml:space="preserve">  </w:t>
      </w:r>
      <w:r>
        <w:rPr>
          <w:rFonts w:ascii="Arial" w:hAnsi="Arial" w:eastAsia="Arial" w:cs="Arial"/>
          <w:spacing w:val="-1"/>
          <w:position w:val="3"/>
          <w:sz w:val="18"/>
          <w:szCs w:val="18"/>
        </w:rPr>
        <w:t>journey</w:t>
      </w:r>
    </w:p>
    <w:p w14:paraId="4384E71D">
      <w:pPr>
        <w:spacing w:before="1" w:line="286" w:lineRule="auto"/>
        <w:ind w:left="5570" w:right="188"/>
        <w:jc w:val="both"/>
        <w:rPr>
          <w:rFonts w:ascii="Arial" w:hAnsi="Arial" w:eastAsia="Arial" w:cs="Arial"/>
          <w:sz w:val="18"/>
          <w:szCs w:val="18"/>
        </w:rPr>
      </w:pPr>
      <w:r>
        <w:rPr>
          <w:rFonts w:ascii="Arial" w:hAnsi="Arial" w:eastAsia="Arial" w:cs="Arial"/>
          <w:spacing w:val="-2"/>
          <w:sz w:val="18"/>
          <w:szCs w:val="18"/>
        </w:rPr>
        <w:t>in</w:t>
      </w:r>
      <w:r>
        <w:rPr>
          <w:rFonts w:ascii="Arial" w:hAnsi="Arial" w:eastAsia="Arial" w:cs="Arial"/>
          <w:spacing w:val="3"/>
          <w:sz w:val="18"/>
          <w:szCs w:val="18"/>
        </w:rPr>
        <w:t xml:space="preserve">          </w:t>
      </w:r>
      <w:r>
        <w:rPr>
          <w:rFonts w:ascii="Arial" w:hAnsi="Arial" w:eastAsia="Arial" w:cs="Arial"/>
          <w:spacing w:val="-2"/>
          <w:sz w:val="18"/>
          <w:szCs w:val="18"/>
        </w:rPr>
        <w:t>HEG,"Twitter,February</w:t>
      </w:r>
      <w:r>
        <w:rPr>
          <w:rFonts w:ascii="Arial" w:hAnsi="Arial" w:eastAsia="Arial" w:cs="Arial"/>
          <w:spacing w:val="3"/>
          <w:sz w:val="18"/>
          <w:szCs w:val="18"/>
        </w:rPr>
        <w:t xml:space="preserve">          </w:t>
      </w:r>
      <w:r>
        <w:rPr>
          <w:rFonts w:ascii="Arial" w:hAnsi="Arial" w:eastAsia="Arial" w:cs="Arial"/>
          <w:spacing w:val="-2"/>
          <w:sz w:val="18"/>
          <w:szCs w:val="18"/>
        </w:rPr>
        <w:t>1,2018,</w:t>
      </w:r>
      <w:r>
        <w:rPr>
          <w:rFonts w:ascii="Arial" w:hAnsi="Arial" w:eastAsia="Arial" w:cs="Arial"/>
          <w:spacing w:val="9"/>
          <w:sz w:val="18"/>
          <w:szCs w:val="18"/>
        </w:rPr>
        <w:t xml:space="preserve"> </w:t>
      </w:r>
      <w:r>
        <w:fldChar w:fldCharType="begin"/>
      </w:r>
      <w:r>
        <w:instrText xml:space="preserve"> HYPERLINK "https://twitter.com/Gautam__Baid/" </w:instrText>
      </w:r>
      <w:r>
        <w:fldChar w:fldCharType="separate"/>
      </w:r>
      <w:r>
        <w:rPr>
          <w:rFonts w:ascii="Arial" w:hAnsi="Arial" w:eastAsia="Arial" w:cs="Arial"/>
          <w:spacing w:val="-1"/>
          <w:sz w:val="23"/>
          <w:szCs w:val="23"/>
        </w:rPr>
        <w:t>https://twitter.com/Gautam__Baid/</w:t>
      </w:r>
      <w:r>
        <w:rPr>
          <w:rFonts w:ascii="Arial" w:hAnsi="Arial" w:eastAsia="Arial" w:cs="Arial"/>
          <w:spacing w:val="-1"/>
          <w:sz w:val="23"/>
          <w:szCs w:val="23"/>
        </w:rPr>
        <w:fldChar w:fldCharType="end"/>
      </w:r>
      <w:r>
        <w:rPr>
          <w:rFonts w:ascii="Arial" w:hAnsi="Arial" w:eastAsia="Arial" w:cs="Arial"/>
          <w:spacing w:val="4"/>
          <w:sz w:val="23"/>
          <w:szCs w:val="23"/>
        </w:rPr>
        <w:t xml:space="preserve">   </w:t>
      </w:r>
      <w:r>
        <w:rPr>
          <w:rFonts w:ascii="Arial" w:hAnsi="Arial" w:eastAsia="Arial" w:cs="Arial"/>
          <w:sz w:val="18"/>
          <w:szCs w:val="18"/>
        </w:rPr>
        <w:t>status/959131998685032448.</w:t>
      </w:r>
    </w:p>
    <w:p w14:paraId="4F931A34">
      <w:pPr>
        <w:spacing w:before="188" w:line="227" w:lineRule="auto"/>
        <w:ind w:right="116"/>
        <w:jc w:val="both"/>
        <w:rPr>
          <w:rFonts w:ascii="宋体" w:hAnsi="宋体" w:eastAsia="宋体" w:cs="宋体"/>
          <w:sz w:val="18"/>
          <w:szCs w:val="18"/>
        </w:rPr>
      </w:pPr>
      <w:r>
        <w:rPr>
          <w:rFonts w:ascii="宋体" w:hAnsi="宋体" w:eastAsia="宋体" w:cs="宋体"/>
          <w:spacing w:val="10"/>
          <w:sz w:val="23"/>
          <w:szCs w:val="23"/>
        </w:rPr>
        <w:t>在不到五个月的时间里，在已经扩大的投资组合中，就如此巨大的一笔投资获得了超过</w:t>
      </w:r>
      <w:r>
        <w:rPr>
          <w:rFonts w:ascii="宋体" w:hAnsi="宋体" w:eastAsia="宋体" w:cs="宋体"/>
          <w:spacing w:val="8"/>
          <w:sz w:val="23"/>
          <w:szCs w:val="23"/>
        </w:rPr>
        <w:t xml:space="preserve"> </w:t>
      </w:r>
      <w:r>
        <w:rPr>
          <w:rFonts w:ascii="宋体" w:hAnsi="宋体" w:eastAsia="宋体" w:cs="宋体"/>
          <w:spacing w:val="12"/>
          <w:sz w:val="23"/>
          <w:szCs w:val="23"/>
        </w:rPr>
        <w:t>270%的回报，对我来说，这是一次改变人生的经历。当时</w:t>
      </w:r>
      <w:r>
        <w:rPr>
          <w:rFonts w:ascii="宋体" w:hAnsi="宋体" w:eastAsia="宋体" w:cs="宋体"/>
          <w:spacing w:val="11"/>
          <w:sz w:val="23"/>
          <w:szCs w:val="23"/>
        </w:rPr>
        <w:t>，我已经触摸到了实现财务自</w:t>
      </w:r>
      <w:r>
        <w:rPr>
          <w:rFonts w:ascii="宋体" w:hAnsi="宋体" w:eastAsia="宋体" w:cs="宋体"/>
          <w:sz w:val="23"/>
          <w:szCs w:val="23"/>
        </w:rPr>
        <w:t xml:space="preserve"> </w:t>
      </w:r>
      <w:r>
        <w:rPr>
          <w:rFonts w:ascii="宋体" w:hAnsi="宋体" w:eastAsia="宋体" w:cs="宋体"/>
          <w:spacing w:val="-12"/>
          <w:sz w:val="18"/>
          <w:szCs w:val="18"/>
        </w:rPr>
        <w:t>由</w:t>
      </w:r>
      <w:r>
        <w:rPr>
          <w:rFonts w:ascii="宋体" w:hAnsi="宋体" w:eastAsia="宋体" w:cs="宋体"/>
          <w:spacing w:val="5"/>
          <w:sz w:val="18"/>
          <w:szCs w:val="18"/>
        </w:rPr>
        <w:t xml:space="preserve"> </w:t>
      </w:r>
      <w:r>
        <w:rPr>
          <w:rFonts w:ascii="宋体" w:hAnsi="宋体" w:eastAsia="宋体" w:cs="宋体"/>
          <w:spacing w:val="-12"/>
          <w:sz w:val="18"/>
          <w:szCs w:val="18"/>
        </w:rPr>
        <w:t>的 梦 想</w:t>
      </w:r>
      <w:r>
        <w:rPr>
          <w:rFonts w:ascii="宋体" w:hAnsi="宋体" w:eastAsia="宋体" w:cs="宋体"/>
          <w:spacing w:val="-16"/>
          <w:sz w:val="18"/>
          <w:szCs w:val="18"/>
        </w:rPr>
        <w:t xml:space="preserve"> </w:t>
      </w:r>
      <w:r>
        <w:rPr>
          <w:rFonts w:ascii="宋体" w:hAnsi="宋体" w:eastAsia="宋体" w:cs="宋体"/>
          <w:spacing w:val="-12"/>
          <w:sz w:val="18"/>
          <w:szCs w:val="18"/>
        </w:rPr>
        <w:t>。</w:t>
      </w:r>
    </w:p>
    <w:p w14:paraId="2A8F68A7">
      <w:pPr>
        <w:spacing w:line="227" w:lineRule="auto"/>
        <w:rPr>
          <w:rFonts w:ascii="宋体" w:hAnsi="宋体" w:eastAsia="宋体" w:cs="宋体"/>
          <w:sz w:val="18"/>
          <w:szCs w:val="18"/>
        </w:rPr>
        <w:sectPr>
          <w:type w:val="continuous"/>
          <w:pgSz w:w="12240" w:h="15840"/>
          <w:pgMar w:top="400" w:right="1495" w:bottom="0" w:left="1419" w:header="0" w:footer="0" w:gutter="0"/>
          <w:cols w:equalWidth="0" w:num="1">
            <w:col w:w="9325"/>
          </w:cols>
        </w:sectPr>
      </w:pPr>
    </w:p>
    <w:p w14:paraId="25E4F539">
      <w:pPr>
        <w:spacing w:line="319" w:lineRule="auto"/>
        <w:rPr>
          <w:rFonts w:ascii="Arial"/>
          <w:sz w:val="21"/>
        </w:rPr>
      </w:pPr>
    </w:p>
    <w:p w14:paraId="1FE7FAB8">
      <w:pPr>
        <w:spacing w:line="320" w:lineRule="auto"/>
        <w:rPr>
          <w:rFonts w:ascii="Arial"/>
          <w:sz w:val="21"/>
        </w:rPr>
      </w:pPr>
    </w:p>
    <w:p w14:paraId="3AF73AE7">
      <w:pPr>
        <w:spacing w:line="320" w:lineRule="auto"/>
        <w:rPr>
          <w:rFonts w:ascii="Arial"/>
          <w:sz w:val="21"/>
        </w:rPr>
      </w:pPr>
    </w:p>
    <w:p w14:paraId="3B672449">
      <w:pPr>
        <w:spacing w:before="85" w:line="250" w:lineRule="auto"/>
        <w:ind w:firstLine="10"/>
        <w:rPr>
          <w:rFonts w:ascii="宋体" w:hAnsi="宋体" w:eastAsia="宋体" w:cs="宋体"/>
          <w:sz w:val="21"/>
          <w:szCs w:val="21"/>
        </w:rPr>
      </w:pPr>
      <w:r>
        <w:pict>
          <v:group id="_x0000_s1057" o:spid="_x0000_s1057" o:spt="203" style="position:absolute;left:0pt;margin-left:317.45pt;margin-top:46.75pt;height:20.55pt;width:61.5pt;z-index:251686912;mso-width-relative:page;mso-height-relative:page;" coordsize="1230,410">
            <o:lock v:ext="edit" aspectratio="f"/>
            <v:shape id="_x0000_s1058" o:spid="_x0000_s1058" o:spt="75" alt="" type="#_x0000_t75" style="position:absolute;left:0;top:0;height:410;width:1230;" filled="f" o:preferrelative="t" stroked="f" coordsize="21600,21600">
              <v:path/>
              <v:fill on="f" focussize="0,0"/>
              <v:stroke on="f"/>
              <v:imagedata r:id="rId59" o:title=""/>
              <o:lock v:ext="edit" aspectratio="t"/>
            </v:shape>
            <v:shape id="_x0000_s1059" o:spid="_x0000_s1059" o:spt="202" type="#_x0000_t202" style="position:absolute;left:-20;top:-20;height:450;width:1270;" filled="f" stroked="f" coordsize="21600,21600">
              <v:path/>
              <v:fill on="f" focussize="0,0"/>
              <v:stroke on="f"/>
              <v:imagedata o:title=""/>
              <o:lock v:ext="edit" aspectratio="f"/>
              <v:textbox inset="0mm,0mm,0mm,0mm">
                <w:txbxContent>
                  <w:p w14:paraId="3D29212E">
                    <w:pPr>
                      <w:pStyle w:val="2"/>
                      <w:spacing w:before="176" w:line="192" w:lineRule="auto"/>
                      <w:ind w:left="249"/>
                      <w:rPr>
                        <w:sz w:val="21"/>
                        <w:szCs w:val="21"/>
                      </w:rPr>
                    </w:pPr>
                    <w:r>
                      <w:rPr>
                        <w:color w:val="C0C0C0"/>
                        <w:spacing w:val="-9"/>
                        <w:sz w:val="21"/>
                        <w:szCs w:val="21"/>
                      </w:rPr>
                      <w:t>Following</w:t>
                    </w:r>
                  </w:p>
                </w:txbxContent>
              </v:textbox>
            </v:shape>
          </v:group>
        </w:pict>
      </w:r>
      <w:r>
        <w:drawing>
          <wp:anchor distT="0" distB="0" distL="0" distR="0" simplePos="0" relativeHeight="251687936" behindDoc="0" locked="0" layoutInCell="1" allowOverlap="1">
            <wp:simplePos x="0" y="0"/>
            <wp:positionH relativeFrom="column">
              <wp:posOffset>831850</wp:posOffset>
            </wp:positionH>
            <wp:positionV relativeFrom="paragraph">
              <wp:posOffset>536575</wp:posOffset>
            </wp:positionV>
            <wp:extent cx="400050" cy="39370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0"/>
                    <a:stretch>
                      <a:fillRect/>
                    </a:stretch>
                  </pic:blipFill>
                  <pic:spPr>
                    <a:xfrm>
                      <a:off x="0" y="0"/>
                      <a:ext cx="400045" cy="393686"/>
                    </a:xfrm>
                    <a:prstGeom prst="rect">
                      <a:avLst/>
                    </a:prstGeom>
                  </pic:spPr>
                </pic:pic>
              </a:graphicData>
            </a:graphic>
          </wp:anchor>
        </w:drawing>
      </w:r>
      <w:r>
        <w:rPr>
          <w:rFonts w:ascii="宋体" w:hAnsi="宋体" w:eastAsia="宋体" w:cs="宋体"/>
          <w:spacing w:val="-16"/>
          <w:sz w:val="26"/>
          <w:szCs w:val="26"/>
        </w:rPr>
        <w:t>但它并没有就此止步。当你真正致力于充满激情地</w:t>
      </w:r>
      <w:r>
        <w:rPr>
          <w:rFonts w:ascii="宋体" w:hAnsi="宋体" w:eastAsia="宋体" w:cs="宋体"/>
          <w:spacing w:val="-17"/>
          <w:sz w:val="26"/>
          <w:szCs w:val="26"/>
        </w:rPr>
        <w:t>追求终身学习时，它永远不会消失(图</w:t>
      </w:r>
      <w:r>
        <w:rPr>
          <w:rFonts w:ascii="宋体" w:hAnsi="宋体" w:eastAsia="宋体" w:cs="宋体"/>
          <w:sz w:val="26"/>
          <w:szCs w:val="26"/>
        </w:rPr>
        <w:t xml:space="preserve"> </w:t>
      </w:r>
      <w:r>
        <w:rPr>
          <w:rFonts w:ascii="宋体" w:hAnsi="宋体" w:eastAsia="宋体" w:cs="宋体"/>
          <w:spacing w:val="15"/>
          <w:sz w:val="21"/>
          <w:szCs w:val="21"/>
        </w:rPr>
        <w:t>20.6和图20.7)。</w:t>
      </w:r>
    </w:p>
    <w:p w14:paraId="284BAEF1">
      <w:pPr>
        <w:spacing w:before="221" w:line="264" w:lineRule="auto"/>
        <w:ind w:left="2030" w:right="5761" w:firstLine="10"/>
        <w:rPr>
          <w:rFonts w:ascii="Arial" w:hAnsi="Arial" w:eastAsia="Arial" w:cs="Arial"/>
          <w:sz w:val="17"/>
          <w:szCs w:val="17"/>
        </w:rPr>
      </w:pPr>
      <w:r>
        <w:rPr>
          <w:rFonts w:ascii="黑体" w:hAnsi="黑体" w:eastAsia="黑体" w:cs="黑体"/>
          <w:spacing w:val="-3"/>
          <w:sz w:val="21"/>
          <w:szCs w:val="21"/>
        </w:rPr>
        <w:t>奈杰尔 ·</w:t>
      </w:r>
      <w:r>
        <w:rPr>
          <w:rFonts w:ascii="黑体" w:hAnsi="黑体" w:eastAsia="黑体" w:cs="黑体"/>
          <w:spacing w:val="-78"/>
          <w:sz w:val="21"/>
          <w:szCs w:val="21"/>
        </w:rPr>
        <w:t xml:space="preserve"> </w:t>
      </w:r>
      <w:r>
        <w:rPr>
          <w:rFonts w:ascii="黑体" w:hAnsi="黑体" w:eastAsia="黑体" w:cs="黑体"/>
          <w:spacing w:val="-3"/>
          <w:sz w:val="21"/>
          <w:szCs w:val="21"/>
        </w:rPr>
        <w:t>德索萨</w:t>
      </w:r>
      <w:r>
        <w:rPr>
          <w:rFonts w:ascii="黑体" w:hAnsi="黑体" w:eastAsia="黑体" w:cs="黑体"/>
          <w:sz w:val="21"/>
          <w:szCs w:val="21"/>
        </w:rPr>
        <w:t xml:space="preserve"> </w:t>
      </w:r>
      <w:r>
        <w:rPr>
          <w:rFonts w:ascii="Arial" w:hAnsi="Arial" w:eastAsia="Arial" w:cs="Arial"/>
          <w:spacing w:val="-2"/>
          <w:sz w:val="17"/>
          <w:szCs w:val="17"/>
        </w:rPr>
        <w:t>@Nigel_DSouza</w:t>
      </w:r>
    </w:p>
    <w:p w14:paraId="75B86388">
      <w:pPr>
        <w:spacing w:before="265" w:line="222" w:lineRule="auto"/>
        <w:ind w:left="1350"/>
        <w:rPr>
          <w:rFonts w:ascii="黑体" w:hAnsi="黑体" w:eastAsia="黑体" w:cs="黑体"/>
          <w:sz w:val="26"/>
          <w:szCs w:val="26"/>
        </w:rPr>
      </w:pPr>
      <w:r>
        <w:rPr>
          <w:rFonts w:ascii="黑体" w:hAnsi="黑体" w:eastAsia="黑体" w:cs="黑体"/>
          <w:spacing w:val="2"/>
          <w:sz w:val="26"/>
          <w:szCs w:val="26"/>
        </w:rPr>
        <w:t>石墨电极生产商的好消息</w:t>
      </w:r>
    </w:p>
    <w:p w14:paraId="2F033336">
      <w:pPr>
        <w:spacing w:before="163" w:line="212" w:lineRule="auto"/>
        <w:ind w:left="1350"/>
        <w:rPr>
          <w:rFonts w:ascii="黑体" w:hAnsi="黑体" w:eastAsia="黑体" w:cs="黑体"/>
          <w:sz w:val="26"/>
          <w:szCs w:val="26"/>
        </w:rPr>
      </w:pPr>
      <w:r>
        <w:rPr>
          <w:rFonts w:ascii="黑体" w:hAnsi="黑体" w:eastAsia="黑体" w:cs="黑体"/>
          <w:spacing w:val="2"/>
          <w:sz w:val="26"/>
          <w:szCs w:val="26"/>
        </w:rPr>
        <w:t>比如</w:t>
      </w:r>
      <w:r>
        <w:rPr>
          <w:rFonts w:ascii="Arial" w:hAnsi="Arial" w:eastAsia="Arial" w:cs="Arial"/>
          <w:sz w:val="26"/>
          <w:szCs w:val="26"/>
        </w:rPr>
        <w:t>HEG</w:t>
      </w:r>
      <w:r>
        <w:rPr>
          <w:rFonts w:ascii="Arial" w:hAnsi="Arial" w:eastAsia="Arial" w:cs="Arial"/>
          <w:spacing w:val="9"/>
          <w:sz w:val="26"/>
          <w:szCs w:val="26"/>
        </w:rPr>
        <w:t xml:space="preserve">      </w:t>
      </w:r>
      <w:r>
        <w:rPr>
          <w:rFonts w:ascii="Arial" w:hAnsi="Arial" w:eastAsia="Arial" w:cs="Arial"/>
          <w:spacing w:val="2"/>
          <w:sz w:val="26"/>
          <w:szCs w:val="26"/>
        </w:rPr>
        <w:t>&amp;</w:t>
      </w:r>
      <w:r>
        <w:rPr>
          <w:rFonts w:ascii="Arial" w:hAnsi="Arial" w:eastAsia="Arial" w:cs="Arial"/>
          <w:sz w:val="26"/>
          <w:szCs w:val="26"/>
        </w:rPr>
        <w:t>Graphite</w:t>
      </w:r>
      <w:r>
        <w:rPr>
          <w:rFonts w:ascii="黑体" w:hAnsi="黑体" w:eastAsia="黑体" w:cs="黑体"/>
          <w:spacing w:val="2"/>
          <w:sz w:val="26"/>
          <w:szCs w:val="26"/>
        </w:rPr>
        <w:t>公司</w:t>
      </w:r>
    </w:p>
    <w:p w14:paraId="23F0AAB2">
      <w:pPr>
        <w:spacing w:line="243" w:lineRule="auto"/>
        <w:rPr>
          <w:rFonts w:ascii="Arial"/>
          <w:sz w:val="21"/>
        </w:rPr>
      </w:pPr>
    </w:p>
    <w:p w14:paraId="25E23F10">
      <w:pPr>
        <w:spacing w:before="85" w:line="217" w:lineRule="auto"/>
        <w:ind w:left="1350"/>
        <w:rPr>
          <w:rFonts w:ascii="黑体" w:hAnsi="黑体" w:eastAsia="黑体" w:cs="黑体"/>
          <w:sz w:val="26"/>
          <w:szCs w:val="26"/>
        </w:rPr>
      </w:pPr>
      <w:r>
        <w:rPr>
          <w:rFonts w:ascii="黑体" w:hAnsi="黑体" w:eastAsia="黑体" w:cs="黑体"/>
          <w:spacing w:val="-5"/>
          <w:sz w:val="26"/>
          <w:szCs w:val="26"/>
        </w:rPr>
        <w:t>印度瓦德曼特钢</w:t>
      </w:r>
      <w:r>
        <w:rPr>
          <w:rFonts w:ascii="宋体" w:hAnsi="宋体" w:eastAsia="宋体" w:cs="宋体"/>
          <w:spacing w:val="-5"/>
          <w:sz w:val="26"/>
          <w:szCs w:val="26"/>
        </w:rPr>
        <w:t>(Vardhman</w:t>
      </w:r>
      <w:r>
        <w:rPr>
          <w:rFonts w:ascii="宋体" w:hAnsi="宋体" w:eastAsia="宋体" w:cs="宋体"/>
          <w:spacing w:val="89"/>
          <w:sz w:val="26"/>
          <w:szCs w:val="26"/>
        </w:rPr>
        <w:t xml:space="preserve"> </w:t>
      </w:r>
      <w:r>
        <w:rPr>
          <w:rFonts w:ascii="宋体" w:hAnsi="宋体" w:eastAsia="宋体" w:cs="宋体"/>
          <w:spacing w:val="-5"/>
          <w:sz w:val="26"/>
          <w:szCs w:val="26"/>
        </w:rPr>
        <w:t>Spec</w:t>
      </w:r>
      <w:r>
        <w:rPr>
          <w:rFonts w:ascii="宋体" w:hAnsi="宋体" w:eastAsia="宋体" w:cs="宋体"/>
          <w:spacing w:val="-6"/>
          <w:sz w:val="26"/>
          <w:szCs w:val="26"/>
        </w:rPr>
        <w:t>ial</w:t>
      </w:r>
      <w:r>
        <w:rPr>
          <w:rFonts w:ascii="宋体" w:hAnsi="宋体" w:eastAsia="宋体" w:cs="宋体"/>
          <w:spacing w:val="89"/>
          <w:sz w:val="26"/>
          <w:szCs w:val="26"/>
        </w:rPr>
        <w:t xml:space="preserve"> </w:t>
      </w:r>
      <w:r>
        <w:rPr>
          <w:rFonts w:ascii="宋体" w:hAnsi="宋体" w:eastAsia="宋体" w:cs="宋体"/>
          <w:spacing w:val="-6"/>
          <w:sz w:val="26"/>
          <w:szCs w:val="26"/>
        </w:rPr>
        <w:t>Steels</w:t>
      </w:r>
      <w:r>
        <w:rPr>
          <w:rFonts w:ascii="宋体" w:hAnsi="宋体" w:eastAsia="宋体" w:cs="宋体"/>
          <w:spacing w:val="85"/>
          <w:sz w:val="26"/>
          <w:szCs w:val="26"/>
        </w:rPr>
        <w:t xml:space="preserve"> </w:t>
      </w:r>
      <w:r>
        <w:rPr>
          <w:rFonts w:ascii="宋体" w:hAnsi="宋体" w:eastAsia="宋体" w:cs="宋体"/>
          <w:spacing w:val="-6"/>
          <w:sz w:val="26"/>
          <w:szCs w:val="26"/>
        </w:rPr>
        <w:t>Limited)</w:t>
      </w:r>
      <w:r>
        <w:rPr>
          <w:rFonts w:ascii="黑体" w:hAnsi="黑体" w:eastAsia="黑体" w:cs="黑体"/>
          <w:spacing w:val="-6"/>
          <w:sz w:val="26"/>
          <w:szCs w:val="26"/>
        </w:rPr>
        <w:t>说</w:t>
      </w:r>
    </w:p>
    <w:p w14:paraId="6689F0D7">
      <w:pPr>
        <w:spacing w:before="164" w:line="198" w:lineRule="auto"/>
        <w:ind w:left="1350"/>
        <w:rPr>
          <w:rFonts w:ascii="Arial" w:hAnsi="Arial" w:eastAsia="Arial" w:cs="Arial"/>
          <w:sz w:val="26"/>
          <w:szCs w:val="26"/>
        </w:rPr>
      </w:pPr>
      <w:r>
        <w:rPr>
          <w:rFonts w:ascii="Arial" w:hAnsi="Arial" w:eastAsia="Arial" w:cs="Arial"/>
          <w:spacing w:val="-3"/>
          <w:sz w:val="26"/>
          <w:szCs w:val="26"/>
        </w:rPr>
        <w:t>@CNBCTV18Live</w:t>
      </w:r>
      <w:r>
        <w:rPr>
          <w:rFonts w:ascii="Arial" w:hAnsi="Arial" w:eastAsia="Arial" w:cs="Arial"/>
          <w:spacing w:val="9"/>
          <w:sz w:val="26"/>
          <w:szCs w:val="26"/>
        </w:rPr>
        <w:t xml:space="preserve">    </w:t>
      </w:r>
      <w:r>
        <w:rPr>
          <w:rFonts w:ascii="Arial" w:hAnsi="Arial" w:eastAsia="Arial" w:cs="Arial"/>
          <w:spacing w:val="-3"/>
          <w:sz w:val="26"/>
          <w:szCs w:val="26"/>
        </w:rPr>
        <w:t>@CNBCTV18News</w:t>
      </w:r>
    </w:p>
    <w:p w14:paraId="76C08950">
      <w:pPr>
        <w:spacing w:before="215" w:line="222" w:lineRule="auto"/>
        <w:ind w:left="1353"/>
        <w:rPr>
          <w:rFonts w:ascii="黑体" w:hAnsi="黑体" w:eastAsia="黑体" w:cs="黑体"/>
          <w:sz w:val="26"/>
          <w:szCs w:val="26"/>
        </w:rPr>
      </w:pPr>
      <w:r>
        <w:rPr>
          <w:rFonts w:ascii="黑体" w:hAnsi="黑体" w:eastAsia="黑体" w:cs="黑体"/>
          <w:b/>
          <w:bCs/>
          <w:spacing w:val="-16"/>
          <w:sz w:val="26"/>
          <w:szCs w:val="26"/>
        </w:rPr>
        <w:t>*石墨电极价格比过去1年上涨了6倍</w:t>
      </w:r>
    </w:p>
    <w:p w14:paraId="09D62735">
      <w:pPr>
        <w:spacing w:before="137" w:line="221" w:lineRule="auto"/>
        <w:ind w:left="1353"/>
        <w:rPr>
          <w:rFonts w:ascii="黑体" w:hAnsi="黑体" w:eastAsia="黑体" w:cs="黑体"/>
          <w:sz w:val="26"/>
          <w:szCs w:val="26"/>
        </w:rPr>
      </w:pPr>
      <w:r>
        <w:rPr>
          <w:rFonts w:ascii="黑体" w:hAnsi="黑体" w:eastAsia="黑体" w:cs="黑体"/>
          <w:b/>
          <w:bCs/>
          <w:spacing w:val="-12"/>
          <w:sz w:val="26"/>
          <w:szCs w:val="26"/>
        </w:rPr>
        <w:t>*石墨电极价格现在为14500美元/吨</w:t>
      </w:r>
    </w:p>
    <w:p w14:paraId="2566FC3A">
      <w:pPr>
        <w:spacing w:before="188" w:line="222" w:lineRule="auto"/>
        <w:ind w:left="1353"/>
        <w:rPr>
          <w:rFonts w:ascii="黑体" w:hAnsi="黑体" w:eastAsia="黑体" w:cs="黑体"/>
          <w:sz w:val="21"/>
          <w:szCs w:val="21"/>
        </w:rPr>
      </w:pPr>
      <w:r>
        <w:rPr>
          <w:rFonts w:ascii="黑体" w:hAnsi="黑体" w:eastAsia="黑体" w:cs="黑体"/>
          <w:b/>
          <w:bCs/>
          <w:spacing w:val="28"/>
          <w:sz w:val="21"/>
          <w:szCs w:val="21"/>
        </w:rPr>
        <w:t>(950卢比至1000卢比/公斤)</w:t>
      </w:r>
      <w:r>
        <w:rPr>
          <w:rFonts w:ascii="黑体" w:hAnsi="黑体" w:eastAsia="黑体" w:cs="黑体"/>
          <w:spacing w:val="-57"/>
          <w:sz w:val="21"/>
          <w:szCs w:val="21"/>
        </w:rPr>
        <w:t xml:space="preserve"> </w:t>
      </w:r>
      <w:r>
        <w:rPr>
          <w:rFonts w:ascii="黑体" w:hAnsi="黑体" w:eastAsia="黑体" w:cs="黑体"/>
          <w:b/>
          <w:bCs/>
          <w:spacing w:val="28"/>
          <w:sz w:val="21"/>
          <w:szCs w:val="21"/>
        </w:rPr>
        <w:t>一</w:t>
      </w:r>
      <w:r>
        <w:rPr>
          <w:rFonts w:ascii="黑体" w:hAnsi="黑体" w:eastAsia="黑体" w:cs="黑体"/>
          <w:spacing w:val="-59"/>
          <w:sz w:val="21"/>
          <w:szCs w:val="21"/>
        </w:rPr>
        <w:t xml:space="preserve"> </w:t>
      </w:r>
      <w:r>
        <w:rPr>
          <w:rFonts w:ascii="黑体" w:hAnsi="黑体" w:eastAsia="黑体" w:cs="黑体"/>
          <w:b/>
          <w:bCs/>
          <w:spacing w:val="28"/>
          <w:sz w:val="21"/>
          <w:szCs w:val="21"/>
        </w:rPr>
        <w:t>这比分析师估计</w:t>
      </w:r>
      <w:r>
        <w:rPr>
          <w:rFonts w:ascii="黑体" w:hAnsi="黑体" w:eastAsia="黑体" w:cs="黑体"/>
          <w:b/>
          <w:bCs/>
          <w:spacing w:val="27"/>
          <w:sz w:val="21"/>
          <w:szCs w:val="21"/>
        </w:rPr>
        <w:t>的还要高</w:t>
      </w:r>
    </w:p>
    <w:p w14:paraId="431ED527">
      <w:pPr>
        <w:spacing w:before="215" w:line="232" w:lineRule="exact"/>
        <w:ind w:left="1350"/>
        <w:rPr>
          <w:rFonts w:ascii="Arial" w:hAnsi="Arial" w:eastAsia="Arial" w:cs="Arial"/>
          <w:sz w:val="17"/>
          <w:szCs w:val="17"/>
        </w:rPr>
      </w:pPr>
      <w:r>
        <w:rPr>
          <w:rFonts w:ascii="Arial" w:hAnsi="Arial" w:eastAsia="Arial" w:cs="Arial"/>
          <w:spacing w:val="-3"/>
          <w:position w:val="1"/>
          <w:sz w:val="17"/>
          <w:szCs w:val="17"/>
        </w:rPr>
        <w:t>10:40</w:t>
      </w:r>
      <w:r>
        <w:rPr>
          <w:rFonts w:ascii="Arial" w:hAnsi="Arial" w:eastAsia="Arial" w:cs="Arial"/>
          <w:spacing w:val="34"/>
          <w:w w:val="101"/>
          <w:position w:val="1"/>
          <w:sz w:val="17"/>
          <w:szCs w:val="17"/>
        </w:rPr>
        <w:t xml:space="preserve"> </w:t>
      </w:r>
      <w:r>
        <w:rPr>
          <w:rFonts w:ascii="Arial" w:hAnsi="Arial" w:eastAsia="Arial" w:cs="Arial"/>
          <w:spacing w:val="-3"/>
          <w:position w:val="1"/>
          <w:sz w:val="17"/>
          <w:szCs w:val="17"/>
        </w:rPr>
        <w:t>PM-5</w:t>
      </w:r>
      <w:r>
        <w:rPr>
          <w:rFonts w:ascii="Arial" w:hAnsi="Arial" w:eastAsia="Arial" w:cs="Arial"/>
          <w:spacing w:val="33"/>
          <w:w w:val="101"/>
          <w:position w:val="1"/>
          <w:sz w:val="17"/>
          <w:szCs w:val="17"/>
        </w:rPr>
        <w:t xml:space="preserve"> </w:t>
      </w:r>
      <w:r>
        <w:rPr>
          <w:rFonts w:ascii="Arial" w:hAnsi="Arial" w:eastAsia="Arial" w:cs="Arial"/>
          <w:spacing w:val="-3"/>
          <w:position w:val="1"/>
          <w:sz w:val="17"/>
          <w:szCs w:val="17"/>
        </w:rPr>
        <w:t>Mar</w:t>
      </w:r>
      <w:r>
        <w:rPr>
          <w:rFonts w:ascii="Arial" w:hAnsi="Arial" w:eastAsia="Arial" w:cs="Arial"/>
          <w:spacing w:val="23"/>
          <w:w w:val="101"/>
          <w:position w:val="1"/>
          <w:sz w:val="17"/>
          <w:szCs w:val="17"/>
        </w:rPr>
        <w:t xml:space="preserve"> </w:t>
      </w:r>
      <w:r>
        <w:rPr>
          <w:rFonts w:ascii="Arial" w:hAnsi="Arial" w:eastAsia="Arial" w:cs="Arial"/>
          <w:spacing w:val="-3"/>
          <w:position w:val="1"/>
          <w:sz w:val="17"/>
          <w:szCs w:val="17"/>
        </w:rPr>
        <w:t>2018</w:t>
      </w:r>
    </w:p>
    <w:p w14:paraId="7A416B00">
      <w:pPr>
        <w:spacing w:before="140" w:line="221" w:lineRule="auto"/>
        <w:ind w:left="273"/>
        <w:rPr>
          <w:rFonts w:ascii="黑体" w:hAnsi="黑体" w:eastAsia="黑体" w:cs="黑体"/>
          <w:sz w:val="21"/>
          <w:szCs w:val="21"/>
        </w:rPr>
      </w:pPr>
      <w:r>
        <w:rPr>
          <w:rFonts w:ascii="黑体" w:hAnsi="黑体" w:eastAsia="黑体" w:cs="黑体"/>
          <w:b/>
          <w:bCs/>
          <w:spacing w:val="-9"/>
          <w:sz w:val="21"/>
          <w:szCs w:val="21"/>
          <w:u w:val="single" w:color="auto"/>
        </w:rPr>
        <w:t>图</w:t>
      </w:r>
      <w:r>
        <w:rPr>
          <w:rFonts w:ascii="黑体" w:hAnsi="黑体" w:eastAsia="黑体" w:cs="黑体"/>
          <w:spacing w:val="-25"/>
          <w:sz w:val="21"/>
          <w:szCs w:val="21"/>
          <w:u w:val="single" w:color="auto"/>
        </w:rPr>
        <w:t xml:space="preserve"> </w:t>
      </w:r>
      <w:r>
        <w:rPr>
          <w:rFonts w:ascii="黑体" w:hAnsi="黑体" w:eastAsia="黑体" w:cs="黑体"/>
          <w:b/>
          <w:bCs/>
          <w:spacing w:val="-9"/>
          <w:sz w:val="21"/>
          <w:szCs w:val="21"/>
          <w:u w:val="single" w:color="auto"/>
        </w:rPr>
        <w:t>2</w:t>
      </w:r>
      <w:r>
        <w:rPr>
          <w:rFonts w:ascii="黑体" w:hAnsi="黑体" w:eastAsia="黑体" w:cs="黑体"/>
          <w:spacing w:val="-26"/>
          <w:sz w:val="21"/>
          <w:szCs w:val="21"/>
          <w:u w:val="single" w:color="auto"/>
        </w:rPr>
        <w:t xml:space="preserve"> </w:t>
      </w:r>
      <w:r>
        <w:rPr>
          <w:rFonts w:ascii="黑体" w:hAnsi="黑体" w:eastAsia="黑体" w:cs="黑体"/>
          <w:b/>
          <w:bCs/>
          <w:spacing w:val="-9"/>
          <w:sz w:val="21"/>
          <w:szCs w:val="21"/>
          <w:u w:val="single" w:color="auto"/>
        </w:rPr>
        <w:t>0</w:t>
      </w:r>
      <w:r>
        <w:rPr>
          <w:rFonts w:ascii="黑体" w:hAnsi="黑体" w:eastAsia="黑体" w:cs="黑体"/>
          <w:spacing w:val="-9"/>
          <w:sz w:val="21"/>
          <w:szCs w:val="21"/>
          <w:u w:val="single" w:color="auto"/>
        </w:rPr>
        <w:t xml:space="preserve"> </w:t>
      </w:r>
      <w:r>
        <w:rPr>
          <w:rFonts w:ascii="黑体" w:hAnsi="黑体" w:eastAsia="黑体" w:cs="黑体"/>
          <w:b/>
          <w:bCs/>
          <w:spacing w:val="-9"/>
          <w:sz w:val="21"/>
          <w:szCs w:val="21"/>
          <w:u w:val="single" w:color="auto"/>
        </w:rPr>
        <w:t>.</w:t>
      </w:r>
      <w:r>
        <w:rPr>
          <w:rFonts w:ascii="黑体" w:hAnsi="黑体" w:eastAsia="黑体" w:cs="黑体"/>
          <w:spacing w:val="-25"/>
          <w:sz w:val="21"/>
          <w:szCs w:val="21"/>
          <w:u w:val="single" w:color="auto"/>
        </w:rPr>
        <w:t xml:space="preserve"> </w:t>
      </w:r>
      <w:r>
        <w:rPr>
          <w:rFonts w:ascii="黑体" w:hAnsi="黑体" w:eastAsia="黑体" w:cs="黑体"/>
          <w:b/>
          <w:bCs/>
          <w:spacing w:val="-9"/>
          <w:sz w:val="21"/>
          <w:szCs w:val="21"/>
          <w:u w:val="single" w:color="auto"/>
        </w:rPr>
        <w:t>6</w:t>
      </w:r>
      <w:r>
        <w:rPr>
          <w:rFonts w:ascii="黑体" w:hAnsi="黑体" w:eastAsia="黑体" w:cs="黑体"/>
          <w:spacing w:val="-9"/>
          <w:sz w:val="21"/>
          <w:szCs w:val="21"/>
          <w:u w:val="single" w:color="auto"/>
        </w:rPr>
        <w:t xml:space="preserve"> </w:t>
      </w:r>
      <w:r>
        <w:rPr>
          <w:rFonts w:ascii="黑体" w:hAnsi="黑体" w:eastAsia="黑体" w:cs="黑体"/>
          <w:b/>
          <w:bCs/>
          <w:spacing w:val="-9"/>
          <w:sz w:val="21"/>
          <w:szCs w:val="21"/>
          <w:u w:val="single" w:color="auto"/>
        </w:rPr>
        <w:t>印</w:t>
      </w:r>
      <w:r>
        <w:rPr>
          <w:rFonts w:ascii="黑体" w:hAnsi="黑体" w:eastAsia="黑体" w:cs="黑体"/>
          <w:spacing w:val="-24"/>
          <w:sz w:val="21"/>
          <w:szCs w:val="21"/>
          <w:u w:val="single" w:color="auto"/>
        </w:rPr>
        <w:t xml:space="preserve"> </w:t>
      </w:r>
      <w:r>
        <w:rPr>
          <w:rFonts w:ascii="黑体" w:hAnsi="黑体" w:eastAsia="黑体" w:cs="黑体"/>
          <w:b/>
          <w:bCs/>
          <w:spacing w:val="-9"/>
          <w:sz w:val="21"/>
          <w:szCs w:val="21"/>
          <w:u w:val="single" w:color="auto"/>
        </w:rPr>
        <w:t>度</w:t>
      </w:r>
      <w:r>
        <w:rPr>
          <w:rFonts w:ascii="黑体" w:hAnsi="黑体" w:eastAsia="黑体" w:cs="黑体"/>
          <w:spacing w:val="-21"/>
          <w:sz w:val="21"/>
          <w:szCs w:val="21"/>
          <w:u w:val="single" w:color="auto"/>
        </w:rPr>
        <w:t xml:space="preserve"> </w:t>
      </w:r>
      <w:r>
        <w:rPr>
          <w:rFonts w:ascii="黑体" w:hAnsi="黑体" w:eastAsia="黑体" w:cs="黑体"/>
          <w:b/>
          <w:bCs/>
          <w:spacing w:val="-9"/>
          <w:sz w:val="21"/>
          <w:szCs w:val="21"/>
          <w:u w:val="single" w:color="auto"/>
        </w:rPr>
        <w:t>市</w:t>
      </w:r>
      <w:r>
        <w:rPr>
          <w:rFonts w:ascii="黑体" w:hAnsi="黑体" w:eastAsia="黑体" w:cs="黑体"/>
          <w:spacing w:val="-26"/>
          <w:sz w:val="21"/>
          <w:szCs w:val="21"/>
          <w:u w:val="single" w:color="auto"/>
        </w:rPr>
        <w:t xml:space="preserve"> </w:t>
      </w:r>
      <w:r>
        <w:rPr>
          <w:rFonts w:ascii="黑体" w:hAnsi="黑体" w:eastAsia="黑体" w:cs="黑体"/>
          <w:b/>
          <w:bCs/>
          <w:spacing w:val="-9"/>
          <w:sz w:val="21"/>
          <w:szCs w:val="21"/>
          <w:u w:val="single" w:color="auto"/>
        </w:rPr>
        <w:t>场</w:t>
      </w:r>
      <w:r>
        <w:rPr>
          <w:rFonts w:ascii="黑体" w:hAnsi="黑体" w:eastAsia="黑体" w:cs="黑体"/>
          <w:spacing w:val="-26"/>
          <w:sz w:val="21"/>
          <w:szCs w:val="21"/>
          <w:u w:val="single" w:color="auto"/>
        </w:rPr>
        <w:t xml:space="preserve"> </w:t>
      </w:r>
      <w:r>
        <w:rPr>
          <w:rFonts w:ascii="黑体" w:hAnsi="黑体" w:eastAsia="黑体" w:cs="黑体"/>
          <w:b/>
          <w:bCs/>
          <w:spacing w:val="-9"/>
          <w:sz w:val="21"/>
          <w:szCs w:val="21"/>
          <w:u w:val="single" w:color="auto"/>
        </w:rPr>
        <w:t>石</w:t>
      </w:r>
      <w:r>
        <w:rPr>
          <w:rFonts w:ascii="黑体" w:hAnsi="黑体" w:eastAsia="黑体" w:cs="黑体"/>
          <w:spacing w:val="-19"/>
          <w:sz w:val="21"/>
          <w:szCs w:val="21"/>
          <w:u w:val="single" w:color="auto"/>
        </w:rPr>
        <w:t xml:space="preserve"> </w:t>
      </w:r>
      <w:r>
        <w:rPr>
          <w:rFonts w:ascii="黑体" w:hAnsi="黑体" w:eastAsia="黑体" w:cs="黑体"/>
          <w:b/>
          <w:bCs/>
          <w:spacing w:val="-9"/>
          <w:sz w:val="21"/>
          <w:szCs w:val="21"/>
          <w:u w:val="single" w:color="auto"/>
        </w:rPr>
        <w:t>墨</w:t>
      </w:r>
      <w:r>
        <w:rPr>
          <w:rFonts w:ascii="黑体" w:hAnsi="黑体" w:eastAsia="黑体" w:cs="黑体"/>
          <w:spacing w:val="-11"/>
          <w:sz w:val="21"/>
          <w:szCs w:val="21"/>
          <w:u w:val="single" w:color="auto"/>
        </w:rPr>
        <w:t xml:space="preserve"> </w:t>
      </w:r>
      <w:r>
        <w:rPr>
          <w:rFonts w:ascii="黑体" w:hAnsi="黑体" w:eastAsia="黑体" w:cs="黑体"/>
          <w:b/>
          <w:bCs/>
          <w:spacing w:val="-9"/>
          <w:sz w:val="21"/>
          <w:szCs w:val="21"/>
          <w:u w:val="single" w:color="auto"/>
        </w:rPr>
        <w:t>电</w:t>
      </w:r>
      <w:r>
        <w:rPr>
          <w:rFonts w:ascii="黑体" w:hAnsi="黑体" w:eastAsia="黑体" w:cs="黑体"/>
          <w:spacing w:val="-26"/>
          <w:sz w:val="21"/>
          <w:szCs w:val="21"/>
          <w:u w:val="single" w:color="auto"/>
        </w:rPr>
        <w:t xml:space="preserve"> </w:t>
      </w:r>
      <w:r>
        <w:rPr>
          <w:rFonts w:ascii="黑体" w:hAnsi="黑体" w:eastAsia="黑体" w:cs="黑体"/>
          <w:b/>
          <w:bCs/>
          <w:spacing w:val="-9"/>
          <w:sz w:val="21"/>
          <w:szCs w:val="21"/>
          <w:u w:val="single" w:color="auto"/>
        </w:rPr>
        <w:t>极</w:t>
      </w:r>
      <w:r>
        <w:rPr>
          <w:rFonts w:ascii="黑体" w:hAnsi="黑体" w:eastAsia="黑体" w:cs="黑体"/>
          <w:spacing w:val="-15"/>
          <w:sz w:val="21"/>
          <w:szCs w:val="21"/>
          <w:u w:val="single" w:color="auto"/>
        </w:rPr>
        <w:t xml:space="preserve"> </w:t>
      </w:r>
      <w:r>
        <w:rPr>
          <w:rFonts w:ascii="黑体" w:hAnsi="黑体" w:eastAsia="黑体" w:cs="黑体"/>
          <w:b/>
          <w:bCs/>
          <w:spacing w:val="-9"/>
          <w:sz w:val="21"/>
          <w:szCs w:val="21"/>
          <w:u w:val="single" w:color="auto"/>
        </w:rPr>
        <w:t>卖</w:t>
      </w:r>
      <w:r>
        <w:rPr>
          <w:rFonts w:ascii="黑体" w:hAnsi="黑体" w:eastAsia="黑体" w:cs="黑体"/>
          <w:spacing w:val="-25"/>
          <w:sz w:val="21"/>
          <w:szCs w:val="21"/>
          <w:u w:val="single" w:color="auto"/>
        </w:rPr>
        <w:t xml:space="preserve"> </w:t>
      </w:r>
      <w:r>
        <w:rPr>
          <w:rFonts w:ascii="黑体" w:hAnsi="黑体" w:eastAsia="黑体" w:cs="黑体"/>
          <w:b/>
          <w:bCs/>
          <w:spacing w:val="-9"/>
          <w:sz w:val="21"/>
          <w:szCs w:val="21"/>
          <w:u w:val="single" w:color="auto"/>
        </w:rPr>
        <w:t>价</w:t>
      </w:r>
      <w:r>
        <w:rPr>
          <w:rFonts w:ascii="黑体" w:hAnsi="黑体" w:eastAsia="黑体" w:cs="黑体"/>
          <w:spacing w:val="-12"/>
          <w:sz w:val="21"/>
          <w:szCs w:val="21"/>
          <w:u w:val="single" w:color="auto"/>
        </w:rPr>
        <w:t xml:space="preserve"> </w:t>
      </w:r>
      <w:r>
        <w:rPr>
          <w:rFonts w:ascii="黑体" w:hAnsi="黑体" w:eastAsia="黑体" w:cs="黑体"/>
          <w:b/>
          <w:bCs/>
          <w:spacing w:val="-9"/>
          <w:sz w:val="21"/>
          <w:szCs w:val="21"/>
          <w:u w:val="single" w:color="auto"/>
        </w:rPr>
        <w:t>的</w:t>
      </w:r>
      <w:r>
        <w:rPr>
          <w:rFonts w:ascii="黑体" w:hAnsi="黑体" w:eastAsia="黑体" w:cs="黑体"/>
          <w:spacing w:val="-18"/>
          <w:sz w:val="21"/>
          <w:szCs w:val="21"/>
          <w:u w:val="single" w:color="auto"/>
        </w:rPr>
        <w:t xml:space="preserve"> </w:t>
      </w:r>
      <w:r>
        <w:rPr>
          <w:rFonts w:ascii="黑体" w:hAnsi="黑体" w:eastAsia="黑体" w:cs="黑体"/>
          <w:b/>
          <w:bCs/>
          <w:spacing w:val="-9"/>
          <w:sz w:val="21"/>
          <w:szCs w:val="21"/>
          <w:u w:val="single" w:color="auto"/>
        </w:rPr>
        <w:t>最</w:t>
      </w:r>
      <w:r>
        <w:rPr>
          <w:rFonts w:ascii="黑体" w:hAnsi="黑体" w:eastAsia="黑体" w:cs="黑体"/>
          <w:spacing w:val="-25"/>
          <w:sz w:val="21"/>
          <w:szCs w:val="21"/>
          <w:u w:val="single" w:color="auto"/>
        </w:rPr>
        <w:t xml:space="preserve"> </w:t>
      </w:r>
      <w:r>
        <w:rPr>
          <w:rFonts w:ascii="黑体" w:hAnsi="黑体" w:eastAsia="黑体" w:cs="黑体"/>
          <w:b/>
          <w:bCs/>
          <w:spacing w:val="-9"/>
          <w:sz w:val="21"/>
          <w:szCs w:val="21"/>
          <w:u w:val="single" w:color="auto"/>
        </w:rPr>
        <w:t>新</w:t>
      </w:r>
      <w:r>
        <w:rPr>
          <w:rFonts w:ascii="黑体" w:hAnsi="黑体" w:eastAsia="黑体" w:cs="黑体"/>
          <w:spacing w:val="-24"/>
          <w:sz w:val="21"/>
          <w:szCs w:val="21"/>
          <w:u w:val="single" w:color="auto"/>
        </w:rPr>
        <w:t xml:space="preserve"> </w:t>
      </w:r>
      <w:r>
        <w:rPr>
          <w:rFonts w:ascii="黑体" w:hAnsi="黑体" w:eastAsia="黑体" w:cs="黑体"/>
          <w:b/>
          <w:bCs/>
          <w:spacing w:val="-9"/>
          <w:sz w:val="21"/>
          <w:szCs w:val="21"/>
          <w:u w:val="single" w:color="auto"/>
        </w:rPr>
        <w:t>情</w:t>
      </w:r>
      <w:r>
        <w:rPr>
          <w:rFonts w:ascii="黑体" w:hAnsi="黑体" w:eastAsia="黑体" w:cs="黑体"/>
          <w:spacing w:val="-23"/>
          <w:sz w:val="21"/>
          <w:szCs w:val="21"/>
          <w:u w:val="single" w:color="auto"/>
        </w:rPr>
        <w:t xml:space="preserve"> </w:t>
      </w:r>
      <w:r>
        <w:rPr>
          <w:rFonts w:ascii="黑体" w:hAnsi="黑体" w:eastAsia="黑体" w:cs="黑体"/>
          <w:b/>
          <w:bCs/>
          <w:spacing w:val="-9"/>
          <w:sz w:val="21"/>
          <w:szCs w:val="21"/>
          <w:u w:val="single" w:color="auto"/>
        </w:rPr>
        <w:t>况</w:t>
      </w:r>
      <w:r>
        <w:rPr>
          <w:rFonts w:ascii="黑体" w:hAnsi="黑体" w:eastAsia="黑体" w:cs="黑体"/>
          <w:spacing w:val="-9"/>
          <w:sz w:val="21"/>
          <w:szCs w:val="21"/>
          <w:u w:val="single" w:color="auto"/>
        </w:rPr>
        <w:t xml:space="preserve">               </w:t>
      </w:r>
      <w:r>
        <w:rPr>
          <w:rFonts w:ascii="黑体" w:hAnsi="黑体" w:eastAsia="黑体" w:cs="黑体"/>
          <w:spacing w:val="-10"/>
          <w:sz w:val="21"/>
          <w:szCs w:val="21"/>
          <w:u w:val="single" w:color="auto"/>
        </w:rPr>
        <w:t xml:space="preserve">                       </w:t>
      </w:r>
    </w:p>
    <w:p w14:paraId="78BD37BD">
      <w:pPr>
        <w:spacing w:before="212" w:line="256" w:lineRule="auto"/>
        <w:ind w:left="270" w:right="226"/>
        <w:rPr>
          <w:rFonts w:ascii="Arial" w:hAnsi="Arial" w:eastAsia="Arial" w:cs="Arial"/>
          <w:sz w:val="21"/>
          <w:szCs w:val="21"/>
        </w:rPr>
      </w:pPr>
      <w:r>
        <w:rPr>
          <w:rFonts w:ascii="黑体" w:hAnsi="黑体" w:eastAsia="黑体" w:cs="黑体"/>
          <w:spacing w:val="-6"/>
          <w:sz w:val="21"/>
          <w:szCs w:val="21"/>
        </w:rPr>
        <w:t>资料来源：</w:t>
      </w:r>
      <w:r>
        <w:rPr>
          <w:rFonts w:ascii="Arial" w:hAnsi="Arial" w:eastAsia="Arial" w:cs="Arial"/>
          <w:spacing w:val="-6"/>
          <w:sz w:val="21"/>
          <w:szCs w:val="21"/>
        </w:rPr>
        <w:t>Nigel</w:t>
      </w:r>
      <w:r>
        <w:rPr>
          <w:rFonts w:ascii="Arial" w:hAnsi="Arial" w:eastAsia="Arial" w:cs="Arial"/>
          <w:spacing w:val="14"/>
          <w:w w:val="101"/>
          <w:sz w:val="21"/>
          <w:szCs w:val="21"/>
        </w:rPr>
        <w:t xml:space="preserve"> </w:t>
      </w:r>
      <w:r>
        <w:rPr>
          <w:rFonts w:ascii="Arial" w:hAnsi="Arial" w:eastAsia="Arial" w:cs="Arial"/>
          <w:spacing w:val="-6"/>
          <w:sz w:val="21"/>
          <w:szCs w:val="21"/>
        </w:rPr>
        <w:t>D'Souza(@Ni</w:t>
      </w:r>
      <w:r>
        <w:rPr>
          <w:rFonts w:ascii="Arial" w:hAnsi="Arial" w:eastAsia="Arial" w:cs="Arial"/>
          <w:spacing w:val="-7"/>
          <w:sz w:val="21"/>
          <w:szCs w:val="21"/>
        </w:rPr>
        <w:t>gel_DSouza),“Good</w:t>
      </w:r>
      <w:r>
        <w:rPr>
          <w:rFonts w:ascii="Arial" w:hAnsi="Arial" w:eastAsia="Arial" w:cs="Arial"/>
          <w:spacing w:val="11"/>
          <w:sz w:val="21"/>
          <w:szCs w:val="21"/>
        </w:rPr>
        <w:t xml:space="preserve"> </w:t>
      </w:r>
      <w:r>
        <w:rPr>
          <w:rFonts w:ascii="Arial" w:hAnsi="Arial" w:eastAsia="Arial" w:cs="Arial"/>
          <w:spacing w:val="-7"/>
          <w:sz w:val="21"/>
          <w:szCs w:val="21"/>
        </w:rPr>
        <w:t>news for graphite electrode</w:t>
      </w:r>
      <w:r>
        <w:rPr>
          <w:rFonts w:ascii="Arial" w:hAnsi="Arial" w:eastAsia="Arial" w:cs="Arial"/>
          <w:spacing w:val="12"/>
          <w:sz w:val="21"/>
          <w:szCs w:val="21"/>
        </w:rPr>
        <w:t xml:space="preserve"> </w:t>
      </w:r>
      <w:r>
        <w:rPr>
          <w:rFonts w:ascii="Arial" w:hAnsi="Arial" w:eastAsia="Arial" w:cs="Arial"/>
          <w:spacing w:val="-7"/>
          <w:sz w:val="21"/>
          <w:szCs w:val="21"/>
        </w:rPr>
        <w:t>producers</w:t>
      </w:r>
      <w:r>
        <w:rPr>
          <w:rFonts w:ascii="Arial" w:hAnsi="Arial" w:eastAsia="Arial" w:cs="Arial"/>
          <w:spacing w:val="11"/>
          <w:sz w:val="21"/>
          <w:szCs w:val="21"/>
        </w:rPr>
        <w:t xml:space="preserve"> </w:t>
      </w:r>
      <w:r>
        <w:rPr>
          <w:rFonts w:ascii="Arial" w:hAnsi="Arial" w:eastAsia="Arial" w:cs="Arial"/>
          <w:spacing w:val="-7"/>
          <w:sz w:val="21"/>
          <w:szCs w:val="21"/>
        </w:rPr>
        <w:t>like</w:t>
      </w:r>
      <w:r>
        <w:rPr>
          <w:rFonts w:ascii="Arial" w:hAnsi="Arial" w:eastAsia="Arial" w:cs="Arial"/>
          <w:spacing w:val="14"/>
          <w:sz w:val="21"/>
          <w:szCs w:val="21"/>
        </w:rPr>
        <w:t xml:space="preserve"> </w:t>
      </w:r>
      <w:r>
        <w:rPr>
          <w:rFonts w:ascii="Arial" w:hAnsi="Arial" w:eastAsia="Arial" w:cs="Arial"/>
          <w:spacing w:val="-7"/>
          <w:sz w:val="21"/>
          <w:szCs w:val="21"/>
        </w:rPr>
        <w:t>HEG &amp;</w:t>
      </w:r>
      <w:r>
        <w:rPr>
          <w:rFonts w:ascii="Arial" w:hAnsi="Arial" w:eastAsia="Arial" w:cs="Arial"/>
          <w:sz w:val="21"/>
          <w:szCs w:val="21"/>
        </w:rPr>
        <w:t xml:space="preserve"> </w:t>
      </w:r>
      <w:r>
        <w:rPr>
          <w:rFonts w:ascii="Arial" w:hAnsi="Arial" w:eastAsia="Arial" w:cs="Arial"/>
          <w:spacing w:val="-5"/>
          <w:sz w:val="21"/>
          <w:szCs w:val="21"/>
        </w:rPr>
        <w:t>Graphite,"Twitter,March 5,2018,</w:t>
      </w:r>
      <w:r>
        <w:fldChar w:fldCharType="begin"/>
      </w:r>
      <w:r>
        <w:instrText xml:space="preserve"> HYPERLINK "https://twitter.com/NigeDSouza/status/970896905399144448." </w:instrText>
      </w:r>
      <w:r>
        <w:fldChar w:fldCharType="separate"/>
      </w:r>
      <w:r>
        <w:rPr>
          <w:rFonts w:ascii="Arial" w:hAnsi="Arial" w:eastAsia="Arial" w:cs="Arial"/>
          <w:spacing w:val="-5"/>
          <w:sz w:val="21"/>
          <w:szCs w:val="21"/>
        </w:rPr>
        <w:t>https://twitter.com/Nige</w:t>
      </w:r>
      <w:r>
        <w:rPr>
          <w:rFonts w:ascii="Arial" w:hAnsi="Arial" w:eastAsia="Arial" w:cs="Arial"/>
          <w:spacing w:val="-31"/>
          <w:sz w:val="21"/>
          <w:szCs w:val="21"/>
        </w:rPr>
        <w:t xml:space="preserve"> </w:t>
      </w:r>
      <w:r>
        <w:rPr>
          <w:rFonts w:ascii="Arial" w:hAnsi="Arial" w:eastAsia="Arial" w:cs="Arial"/>
          <w:spacing w:val="-5"/>
          <w:sz w:val="21"/>
          <w:szCs w:val="21"/>
          <w:u w:val="single" w:color="auto"/>
        </w:rPr>
        <w:t xml:space="preserve">    D</w:t>
      </w:r>
      <w:r>
        <w:rPr>
          <w:rFonts w:ascii="Arial" w:hAnsi="Arial" w:eastAsia="Arial" w:cs="Arial"/>
          <w:spacing w:val="-5"/>
          <w:sz w:val="21"/>
          <w:szCs w:val="21"/>
        </w:rPr>
        <w:t>Souza/status/970896905399144448.</w:t>
      </w:r>
      <w:r>
        <w:rPr>
          <w:rFonts w:ascii="Arial" w:hAnsi="Arial" w:eastAsia="Arial" w:cs="Arial"/>
          <w:spacing w:val="-5"/>
          <w:sz w:val="21"/>
          <w:szCs w:val="21"/>
        </w:rPr>
        <w:fldChar w:fldCharType="end"/>
      </w:r>
    </w:p>
    <w:p w14:paraId="611264DD">
      <w:pPr>
        <w:spacing w:line="256" w:lineRule="auto"/>
        <w:rPr>
          <w:rFonts w:ascii="Arial" w:hAnsi="Arial" w:eastAsia="Arial" w:cs="Arial"/>
          <w:sz w:val="21"/>
          <w:szCs w:val="21"/>
        </w:rPr>
        <w:sectPr>
          <w:pgSz w:w="12240" w:h="15840"/>
          <w:pgMar w:top="400" w:right="1439" w:bottom="0" w:left="1419" w:header="0" w:footer="0" w:gutter="0"/>
          <w:cols w:space="720" w:num="1"/>
        </w:sectPr>
      </w:pPr>
    </w:p>
    <w:p w14:paraId="42D7A318">
      <w:pPr>
        <w:spacing w:line="251" w:lineRule="auto"/>
        <w:rPr>
          <w:rFonts w:ascii="Arial"/>
          <w:sz w:val="21"/>
        </w:rPr>
      </w:pPr>
    </w:p>
    <w:p w14:paraId="02381BA2">
      <w:pPr>
        <w:spacing w:line="251" w:lineRule="auto"/>
        <w:rPr>
          <w:rFonts w:ascii="Arial"/>
          <w:sz w:val="21"/>
        </w:rPr>
      </w:pPr>
    </w:p>
    <w:p w14:paraId="662B4007">
      <w:pPr>
        <w:spacing w:line="251" w:lineRule="auto"/>
        <w:rPr>
          <w:rFonts w:ascii="Arial"/>
          <w:sz w:val="21"/>
        </w:rPr>
      </w:pPr>
    </w:p>
    <w:p w14:paraId="5348A28F">
      <w:pPr>
        <w:spacing w:line="252" w:lineRule="auto"/>
        <w:rPr>
          <w:rFonts w:ascii="Arial"/>
          <w:sz w:val="21"/>
        </w:rPr>
      </w:pPr>
      <w:r>
        <w:drawing>
          <wp:anchor distT="0" distB="0" distL="0" distR="0" simplePos="0" relativeHeight="251688960" behindDoc="0" locked="0" layoutInCell="1" allowOverlap="1">
            <wp:simplePos x="0" y="0"/>
            <wp:positionH relativeFrom="column">
              <wp:posOffset>838200</wp:posOffset>
            </wp:positionH>
            <wp:positionV relativeFrom="paragraph">
              <wp:posOffset>165735</wp:posOffset>
            </wp:positionV>
            <wp:extent cx="393700" cy="4000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1"/>
                    <a:stretch>
                      <a:fillRect/>
                    </a:stretch>
                  </pic:blipFill>
                  <pic:spPr>
                    <a:xfrm>
                      <a:off x="0" y="0"/>
                      <a:ext cx="393672" cy="400022"/>
                    </a:xfrm>
                    <a:prstGeom prst="rect">
                      <a:avLst/>
                    </a:prstGeom>
                  </pic:spPr>
                </pic:pic>
              </a:graphicData>
            </a:graphic>
          </wp:anchor>
        </w:drawing>
      </w:r>
    </w:p>
    <w:p w14:paraId="4DD0DA55">
      <w:pPr>
        <w:spacing w:before="75" w:line="187" w:lineRule="auto"/>
        <w:ind w:left="2043"/>
        <w:rPr>
          <w:rFonts w:ascii="黑体" w:hAnsi="黑体" w:eastAsia="黑体" w:cs="黑体"/>
          <w:sz w:val="23"/>
          <w:szCs w:val="23"/>
        </w:rPr>
      </w:pPr>
      <w:r>
        <w:rPr>
          <w:rFonts w:ascii="黑体" w:hAnsi="黑体" w:eastAsia="黑体" w:cs="黑体"/>
          <w:b/>
          <w:bCs/>
          <w:spacing w:val="-21"/>
          <w:sz w:val="23"/>
          <w:szCs w:val="23"/>
        </w:rPr>
        <w:t>奈杰尔</w:t>
      </w:r>
      <w:r>
        <w:rPr>
          <w:rFonts w:ascii="黑体" w:hAnsi="黑体" w:eastAsia="黑体" w:cs="黑体"/>
          <w:spacing w:val="-18"/>
          <w:sz w:val="23"/>
          <w:szCs w:val="23"/>
        </w:rPr>
        <w:t xml:space="preserve"> </w:t>
      </w:r>
      <w:r>
        <w:rPr>
          <w:rFonts w:ascii="黑体" w:hAnsi="黑体" w:eastAsia="黑体" w:cs="黑体"/>
          <w:b/>
          <w:bCs/>
          <w:spacing w:val="-21"/>
          <w:sz w:val="23"/>
          <w:szCs w:val="23"/>
        </w:rPr>
        <w:t>·德索萨</w:t>
      </w:r>
    </w:p>
    <w:p w14:paraId="0500FFF7">
      <w:pPr>
        <w:pStyle w:val="2"/>
        <w:spacing w:line="182" w:lineRule="auto"/>
        <w:ind w:left="7800"/>
        <w:rPr>
          <w:sz w:val="9"/>
          <w:szCs w:val="9"/>
        </w:rPr>
      </w:pPr>
      <w:r>
        <w:rPr>
          <w:sz w:val="9"/>
          <w:szCs w:val="9"/>
        </w:rPr>
        <w:t>V</w:t>
      </w:r>
    </w:p>
    <w:p w14:paraId="0A359989">
      <w:pPr>
        <w:spacing w:line="198" w:lineRule="auto"/>
        <w:ind w:left="2040"/>
        <w:rPr>
          <w:rFonts w:ascii="Arial" w:hAnsi="Arial" w:eastAsia="Arial" w:cs="Arial"/>
          <w:sz w:val="16"/>
          <w:szCs w:val="16"/>
        </w:rPr>
      </w:pPr>
      <w:r>
        <w:rPr>
          <w:rFonts w:ascii="Arial" w:hAnsi="Arial" w:eastAsia="Arial" w:cs="Arial"/>
          <w:spacing w:val="-2"/>
          <w:sz w:val="16"/>
          <w:szCs w:val="16"/>
        </w:rPr>
        <w:t>@Gautam_Baid</w:t>
      </w:r>
    </w:p>
    <w:p w14:paraId="7BDA500C">
      <w:pPr>
        <w:spacing w:line="353" w:lineRule="auto"/>
        <w:rPr>
          <w:rFonts w:ascii="Arial"/>
          <w:sz w:val="21"/>
        </w:rPr>
      </w:pPr>
    </w:p>
    <w:p w14:paraId="221BF05B">
      <w:pPr>
        <w:spacing w:line="353" w:lineRule="auto"/>
        <w:rPr>
          <w:rFonts w:ascii="Arial"/>
          <w:sz w:val="21"/>
        </w:rPr>
      </w:pPr>
    </w:p>
    <w:p w14:paraId="354D2D42">
      <w:pPr>
        <w:spacing w:before="75" w:line="353" w:lineRule="auto"/>
        <w:ind w:left="1343" w:right="1510" w:firstLine="559"/>
        <w:jc w:val="both"/>
        <w:rPr>
          <w:rFonts w:ascii="黑体" w:hAnsi="黑体" w:eastAsia="黑体" w:cs="黑体"/>
          <w:sz w:val="23"/>
          <w:szCs w:val="23"/>
        </w:rPr>
      </w:pPr>
      <w:r>
        <w:rPr>
          <w:rFonts w:ascii="黑体" w:hAnsi="黑体" w:eastAsia="黑体" w:cs="黑体"/>
          <w:b/>
          <w:bCs/>
          <w:spacing w:val="26"/>
          <w:sz w:val="23"/>
          <w:szCs w:val="23"/>
        </w:rPr>
        <w:t>谢谢你奈杰尔，感谢分享这个更新。今天看到这个数</w:t>
      </w:r>
      <w:r>
        <w:rPr>
          <w:rFonts w:ascii="黑体" w:hAnsi="黑体" w:eastAsia="黑体" w:cs="黑体"/>
          <w:spacing w:val="12"/>
          <w:sz w:val="23"/>
          <w:szCs w:val="23"/>
        </w:rPr>
        <w:t xml:space="preserve"> </w:t>
      </w:r>
      <w:r>
        <w:rPr>
          <w:rFonts w:ascii="黑体" w:hAnsi="黑体" w:eastAsia="黑体" w:cs="黑体"/>
          <w:b/>
          <w:bCs/>
          <w:spacing w:val="-3"/>
          <w:sz w:val="27"/>
          <w:szCs w:val="27"/>
        </w:rPr>
        <w:t>据点后重新买进</w:t>
      </w:r>
      <w:r>
        <w:rPr>
          <w:rFonts w:ascii="宋体" w:hAnsi="宋体" w:eastAsia="宋体" w:cs="宋体"/>
          <w:b/>
          <w:bCs/>
          <w:spacing w:val="-3"/>
          <w:sz w:val="27"/>
          <w:szCs w:val="27"/>
        </w:rPr>
        <w:t>HEG。</w:t>
      </w:r>
      <w:r>
        <w:rPr>
          <w:rFonts w:ascii="宋体" w:hAnsi="宋体" w:eastAsia="宋体" w:cs="宋体"/>
          <w:spacing w:val="54"/>
          <w:sz w:val="27"/>
          <w:szCs w:val="27"/>
        </w:rPr>
        <w:t xml:space="preserve"> </w:t>
      </w:r>
      <w:r>
        <w:rPr>
          <w:rFonts w:ascii="黑体" w:hAnsi="黑体" w:eastAsia="黑体" w:cs="黑体"/>
          <w:b/>
          <w:bCs/>
          <w:spacing w:val="-3"/>
          <w:sz w:val="27"/>
          <w:szCs w:val="27"/>
        </w:rPr>
        <w:t>我预计售价为10,000美元</w:t>
      </w:r>
      <w:r>
        <w:rPr>
          <w:rFonts w:ascii="黑体" w:hAnsi="黑体" w:eastAsia="黑体" w:cs="黑体"/>
          <w:b/>
          <w:bCs/>
          <w:spacing w:val="-4"/>
          <w:sz w:val="27"/>
          <w:szCs w:val="27"/>
        </w:rPr>
        <w:t>。“即</w:t>
      </w:r>
      <w:r>
        <w:rPr>
          <w:rFonts w:ascii="黑体" w:hAnsi="黑体" w:eastAsia="黑体" w:cs="黑体"/>
          <w:sz w:val="27"/>
          <w:szCs w:val="27"/>
        </w:rPr>
        <w:t xml:space="preserve"> </w:t>
      </w:r>
      <w:r>
        <w:rPr>
          <w:rFonts w:ascii="黑体" w:hAnsi="黑体" w:eastAsia="黑体" w:cs="黑体"/>
          <w:b/>
          <w:bCs/>
          <w:spacing w:val="18"/>
          <w:sz w:val="23"/>
          <w:szCs w:val="23"/>
        </w:rPr>
        <w:t>使”印度政府在今年某个时候征收出口税，看起来仍有一些</w:t>
      </w:r>
      <w:r>
        <w:rPr>
          <w:rFonts w:ascii="黑体" w:hAnsi="黑体" w:eastAsia="黑体" w:cs="黑体"/>
          <w:spacing w:val="6"/>
          <w:sz w:val="23"/>
          <w:szCs w:val="23"/>
        </w:rPr>
        <w:t xml:space="preserve"> </w:t>
      </w:r>
      <w:r>
        <w:rPr>
          <w:rFonts w:ascii="黑体" w:hAnsi="黑体" w:eastAsia="黑体" w:cs="黑体"/>
          <w:b/>
          <w:bCs/>
          <w:spacing w:val="14"/>
          <w:sz w:val="23"/>
          <w:szCs w:val="23"/>
        </w:rPr>
        <w:t>好的上升空间。</w:t>
      </w:r>
    </w:p>
    <w:p w14:paraId="2845D8D0">
      <w:pPr>
        <w:spacing w:before="236"/>
      </w:pPr>
    </w:p>
    <w:tbl>
      <w:tblPr>
        <w:tblStyle w:val="5"/>
        <w:tblW w:w="6620" w:type="dxa"/>
        <w:tblInd w:w="137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6620"/>
      </w:tblGrid>
      <w:tr w14:paraId="0B89791D">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80" w:hRule="atLeast"/>
        </w:trPr>
        <w:tc>
          <w:tcPr>
            <w:tcW w:w="6620" w:type="dxa"/>
            <w:vAlign w:val="top"/>
          </w:tcPr>
          <w:p w14:paraId="5470D7C9">
            <w:pPr>
              <w:spacing w:before="213" w:line="198" w:lineRule="auto"/>
              <w:ind w:left="119"/>
              <w:rPr>
                <w:rFonts w:ascii="Arial" w:hAnsi="Arial" w:eastAsia="Arial" w:cs="Arial"/>
                <w:sz w:val="16"/>
                <w:szCs w:val="16"/>
              </w:rPr>
            </w:pPr>
            <w:r>
              <w:rPr>
                <w:rFonts w:ascii="Arial" w:hAnsi="Arial" w:eastAsia="Arial" w:cs="Arial"/>
                <w:b/>
                <w:bCs/>
                <w:spacing w:val="-2"/>
                <w:sz w:val="16"/>
                <w:szCs w:val="16"/>
              </w:rPr>
              <w:t>Nigel</w:t>
            </w:r>
            <w:r>
              <w:rPr>
                <w:rFonts w:ascii="Arial" w:hAnsi="Arial" w:eastAsia="Arial" w:cs="Arial"/>
                <w:b/>
                <w:bCs/>
                <w:spacing w:val="36"/>
                <w:w w:val="101"/>
                <w:sz w:val="16"/>
                <w:szCs w:val="16"/>
              </w:rPr>
              <w:t xml:space="preserve"> </w:t>
            </w:r>
            <w:r>
              <w:rPr>
                <w:rFonts w:ascii="Arial" w:hAnsi="Arial" w:eastAsia="Arial" w:cs="Arial"/>
                <w:b/>
                <w:bCs/>
                <w:spacing w:val="-2"/>
                <w:sz w:val="16"/>
                <w:szCs w:val="16"/>
              </w:rPr>
              <w:t>D'Souza</w:t>
            </w:r>
            <w:r>
              <w:rPr>
                <w:rFonts w:ascii="Arial" w:hAnsi="Arial" w:eastAsia="Arial" w:cs="Arial"/>
                <w:b/>
                <w:bCs/>
                <w:spacing w:val="34"/>
                <w:sz w:val="16"/>
                <w:szCs w:val="16"/>
              </w:rPr>
              <w:t xml:space="preserve"> </w:t>
            </w:r>
            <w:r>
              <w:rPr>
                <w:rFonts w:ascii="Arial" w:hAnsi="Arial" w:eastAsia="Arial" w:cs="Arial"/>
                <w:spacing w:val="-2"/>
                <w:sz w:val="16"/>
                <w:szCs w:val="16"/>
              </w:rPr>
              <w:t>@Nigel_DSouza</w:t>
            </w:r>
          </w:p>
          <w:p w14:paraId="70384541">
            <w:pPr>
              <w:spacing w:before="41" w:line="218" w:lineRule="exact"/>
              <w:ind w:left="119"/>
              <w:rPr>
                <w:rFonts w:ascii="Arial" w:hAnsi="Arial" w:eastAsia="Arial" w:cs="Arial"/>
                <w:sz w:val="16"/>
                <w:szCs w:val="16"/>
              </w:rPr>
            </w:pPr>
            <w:r>
              <w:rPr>
                <w:rFonts w:ascii="Arial" w:hAnsi="Arial" w:eastAsia="Arial" w:cs="Arial"/>
                <w:spacing w:val="-1"/>
                <w:position w:val="2"/>
                <w:sz w:val="16"/>
                <w:szCs w:val="16"/>
              </w:rPr>
              <w:t>Good</w:t>
            </w:r>
            <w:r>
              <w:rPr>
                <w:rFonts w:ascii="Arial" w:hAnsi="Arial" w:eastAsia="Arial" w:cs="Arial"/>
                <w:spacing w:val="31"/>
                <w:w w:val="101"/>
                <w:position w:val="2"/>
                <w:sz w:val="16"/>
                <w:szCs w:val="16"/>
              </w:rPr>
              <w:t xml:space="preserve"> </w:t>
            </w:r>
            <w:r>
              <w:rPr>
                <w:rFonts w:ascii="Arial" w:hAnsi="Arial" w:eastAsia="Arial" w:cs="Arial"/>
                <w:spacing w:val="-1"/>
                <w:position w:val="2"/>
                <w:sz w:val="16"/>
                <w:szCs w:val="16"/>
              </w:rPr>
              <w:t>news</w:t>
            </w:r>
            <w:r>
              <w:rPr>
                <w:rFonts w:ascii="Arial" w:hAnsi="Arial" w:eastAsia="Arial" w:cs="Arial"/>
                <w:spacing w:val="21"/>
                <w:w w:val="101"/>
                <w:position w:val="2"/>
                <w:sz w:val="16"/>
                <w:szCs w:val="16"/>
              </w:rPr>
              <w:t xml:space="preserve"> </w:t>
            </w:r>
            <w:r>
              <w:rPr>
                <w:rFonts w:ascii="Arial" w:hAnsi="Arial" w:eastAsia="Arial" w:cs="Arial"/>
                <w:spacing w:val="-1"/>
                <w:position w:val="2"/>
                <w:sz w:val="16"/>
                <w:szCs w:val="16"/>
              </w:rPr>
              <w:t>for</w:t>
            </w:r>
            <w:r>
              <w:rPr>
                <w:rFonts w:ascii="Arial" w:hAnsi="Arial" w:eastAsia="Arial" w:cs="Arial"/>
                <w:spacing w:val="26"/>
                <w:w w:val="101"/>
                <w:position w:val="2"/>
                <w:sz w:val="16"/>
                <w:szCs w:val="16"/>
              </w:rPr>
              <w:t xml:space="preserve"> </w:t>
            </w:r>
            <w:r>
              <w:rPr>
                <w:rFonts w:ascii="Arial" w:hAnsi="Arial" w:eastAsia="Arial" w:cs="Arial"/>
                <w:spacing w:val="-1"/>
                <w:position w:val="2"/>
                <w:sz w:val="16"/>
                <w:szCs w:val="16"/>
              </w:rPr>
              <w:t>Graphite</w:t>
            </w:r>
            <w:r>
              <w:rPr>
                <w:rFonts w:ascii="Arial" w:hAnsi="Arial" w:eastAsia="Arial" w:cs="Arial"/>
                <w:spacing w:val="33"/>
                <w:position w:val="2"/>
                <w:sz w:val="16"/>
                <w:szCs w:val="16"/>
              </w:rPr>
              <w:t xml:space="preserve"> </w:t>
            </w:r>
            <w:r>
              <w:rPr>
                <w:rFonts w:ascii="Arial" w:hAnsi="Arial" w:eastAsia="Arial" w:cs="Arial"/>
                <w:spacing w:val="-1"/>
                <w:position w:val="2"/>
                <w:sz w:val="16"/>
                <w:szCs w:val="16"/>
              </w:rPr>
              <w:t>Elec</w:t>
            </w:r>
            <w:r>
              <w:rPr>
                <w:rFonts w:ascii="Arial" w:hAnsi="Arial" w:eastAsia="Arial" w:cs="Arial"/>
                <w:spacing w:val="-2"/>
                <w:position w:val="2"/>
                <w:sz w:val="16"/>
                <w:szCs w:val="16"/>
              </w:rPr>
              <w:t>trode</w:t>
            </w:r>
            <w:r>
              <w:rPr>
                <w:rFonts w:ascii="Arial" w:hAnsi="Arial" w:eastAsia="Arial" w:cs="Arial"/>
                <w:spacing w:val="31"/>
                <w:position w:val="2"/>
                <w:sz w:val="16"/>
                <w:szCs w:val="16"/>
              </w:rPr>
              <w:t xml:space="preserve"> </w:t>
            </w:r>
            <w:r>
              <w:rPr>
                <w:rFonts w:ascii="Arial" w:hAnsi="Arial" w:eastAsia="Arial" w:cs="Arial"/>
                <w:spacing w:val="-2"/>
                <w:position w:val="2"/>
                <w:sz w:val="16"/>
                <w:szCs w:val="16"/>
              </w:rPr>
              <w:t>producers</w:t>
            </w:r>
            <w:r>
              <w:rPr>
                <w:rFonts w:ascii="Arial" w:hAnsi="Arial" w:eastAsia="Arial" w:cs="Arial"/>
                <w:spacing w:val="30"/>
                <w:w w:val="101"/>
                <w:position w:val="2"/>
                <w:sz w:val="16"/>
                <w:szCs w:val="16"/>
              </w:rPr>
              <w:t xml:space="preserve"> </w:t>
            </w:r>
            <w:r>
              <w:rPr>
                <w:rFonts w:ascii="Arial" w:hAnsi="Arial" w:eastAsia="Arial" w:cs="Arial"/>
                <w:spacing w:val="-2"/>
                <w:position w:val="2"/>
                <w:sz w:val="16"/>
                <w:szCs w:val="16"/>
              </w:rPr>
              <w:t>like</w:t>
            </w:r>
            <w:r>
              <w:rPr>
                <w:rFonts w:ascii="Arial" w:hAnsi="Arial" w:eastAsia="Arial" w:cs="Arial"/>
                <w:spacing w:val="33"/>
                <w:position w:val="2"/>
                <w:sz w:val="16"/>
                <w:szCs w:val="16"/>
              </w:rPr>
              <w:t xml:space="preserve"> </w:t>
            </w:r>
            <w:r>
              <w:rPr>
                <w:rFonts w:ascii="Arial" w:hAnsi="Arial" w:eastAsia="Arial" w:cs="Arial"/>
                <w:spacing w:val="-2"/>
                <w:position w:val="2"/>
                <w:sz w:val="16"/>
                <w:szCs w:val="16"/>
              </w:rPr>
              <w:t>HEG</w:t>
            </w:r>
            <w:r>
              <w:rPr>
                <w:rFonts w:ascii="Arial" w:hAnsi="Arial" w:eastAsia="Arial" w:cs="Arial"/>
                <w:spacing w:val="27"/>
                <w:position w:val="2"/>
                <w:sz w:val="16"/>
                <w:szCs w:val="16"/>
              </w:rPr>
              <w:t xml:space="preserve"> </w:t>
            </w:r>
            <w:r>
              <w:rPr>
                <w:rFonts w:ascii="Arial" w:hAnsi="Arial" w:eastAsia="Arial" w:cs="Arial"/>
                <w:spacing w:val="-2"/>
                <w:position w:val="2"/>
                <w:sz w:val="16"/>
                <w:szCs w:val="16"/>
              </w:rPr>
              <w:t>&amp;Graphite</w:t>
            </w:r>
          </w:p>
          <w:p w14:paraId="77296198">
            <w:pPr>
              <w:spacing w:line="255" w:lineRule="auto"/>
              <w:rPr>
                <w:rFonts w:ascii="Arial"/>
                <w:sz w:val="21"/>
              </w:rPr>
            </w:pPr>
          </w:p>
          <w:p w14:paraId="18DA9E44">
            <w:pPr>
              <w:spacing w:before="46" w:line="192" w:lineRule="auto"/>
              <w:ind w:left="1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VARDHMAN</w:t>
            </w:r>
            <w:r>
              <w:rPr>
                <w:rFonts w:ascii="Times New Roman" w:hAnsi="Times New Roman" w:eastAsia="Times New Roman" w:cs="Times New Roman"/>
                <w:spacing w:val="9"/>
                <w:sz w:val="16"/>
                <w:szCs w:val="16"/>
              </w:rPr>
              <w:t xml:space="preserve"> </w:t>
            </w:r>
            <w:r>
              <w:rPr>
                <w:rFonts w:ascii="Times New Roman" w:hAnsi="Times New Roman" w:eastAsia="Times New Roman" w:cs="Times New Roman"/>
                <w:spacing w:val="-1"/>
                <w:sz w:val="16"/>
                <w:szCs w:val="16"/>
              </w:rPr>
              <w:t>SPECIAL</w:t>
            </w:r>
            <w:r>
              <w:rPr>
                <w:rFonts w:ascii="Times New Roman" w:hAnsi="Times New Roman" w:eastAsia="Times New Roman" w:cs="Times New Roman"/>
                <w:spacing w:val="10"/>
                <w:sz w:val="16"/>
                <w:szCs w:val="16"/>
              </w:rPr>
              <w:t xml:space="preserve"> </w:t>
            </w:r>
            <w:r>
              <w:rPr>
                <w:rFonts w:ascii="Times New Roman" w:hAnsi="Times New Roman" w:eastAsia="Times New Roman" w:cs="Times New Roman"/>
                <w:spacing w:val="-1"/>
                <w:sz w:val="16"/>
                <w:szCs w:val="16"/>
              </w:rPr>
              <w:t>STEELS tells @</w:t>
            </w:r>
            <w:r>
              <w:rPr>
                <w:rFonts w:ascii="Times New Roman" w:hAnsi="Times New Roman" w:eastAsia="Times New Roman" w:cs="Times New Roman"/>
                <w:spacing w:val="-2"/>
                <w:sz w:val="16"/>
                <w:szCs w:val="16"/>
              </w:rPr>
              <w:t>CNBCTV18Live @CNBCTV18News</w:t>
            </w:r>
          </w:p>
          <w:p w14:paraId="2F1E13B9">
            <w:pPr>
              <w:spacing w:before="60" w:line="218" w:lineRule="exact"/>
              <w:ind w:left="119"/>
              <w:rPr>
                <w:rFonts w:ascii="Arial" w:hAnsi="Arial" w:eastAsia="Arial" w:cs="Arial"/>
                <w:sz w:val="16"/>
                <w:szCs w:val="16"/>
              </w:rPr>
            </w:pPr>
            <w:r>
              <w:rPr>
                <w:rFonts w:ascii="Arial" w:hAnsi="Arial" w:eastAsia="Arial" w:cs="Arial"/>
                <w:spacing w:val="-2"/>
                <w:position w:val="2"/>
                <w:sz w:val="16"/>
                <w:szCs w:val="16"/>
              </w:rPr>
              <w:t>*Prices</w:t>
            </w:r>
            <w:r>
              <w:rPr>
                <w:rFonts w:ascii="Arial" w:hAnsi="Arial" w:eastAsia="Arial" w:cs="Arial"/>
                <w:spacing w:val="26"/>
                <w:w w:val="101"/>
                <w:position w:val="2"/>
                <w:sz w:val="16"/>
                <w:szCs w:val="16"/>
              </w:rPr>
              <w:t xml:space="preserve"> </w:t>
            </w:r>
            <w:r>
              <w:rPr>
                <w:rFonts w:ascii="Arial" w:hAnsi="Arial" w:eastAsia="Arial" w:cs="Arial"/>
                <w:spacing w:val="-2"/>
                <w:position w:val="2"/>
                <w:sz w:val="16"/>
                <w:szCs w:val="16"/>
              </w:rPr>
              <w:t>of</w:t>
            </w:r>
            <w:r>
              <w:rPr>
                <w:rFonts w:ascii="Arial" w:hAnsi="Arial" w:eastAsia="Arial" w:cs="Arial"/>
                <w:spacing w:val="12"/>
                <w:w w:val="101"/>
                <w:position w:val="2"/>
                <w:sz w:val="16"/>
                <w:szCs w:val="16"/>
              </w:rPr>
              <w:t xml:space="preserve"> </w:t>
            </w:r>
            <w:r>
              <w:rPr>
                <w:rFonts w:ascii="Arial" w:hAnsi="Arial" w:eastAsia="Arial" w:cs="Arial"/>
                <w:spacing w:val="-2"/>
                <w:position w:val="2"/>
                <w:sz w:val="16"/>
                <w:szCs w:val="16"/>
              </w:rPr>
              <w:t>graphite</w:t>
            </w:r>
            <w:r>
              <w:rPr>
                <w:rFonts w:ascii="Arial" w:hAnsi="Arial" w:eastAsia="Arial" w:cs="Arial"/>
                <w:spacing w:val="19"/>
                <w:position w:val="2"/>
                <w:sz w:val="16"/>
                <w:szCs w:val="16"/>
              </w:rPr>
              <w:t xml:space="preserve"> </w:t>
            </w:r>
            <w:r>
              <w:rPr>
                <w:rFonts w:ascii="Arial" w:hAnsi="Arial" w:eastAsia="Arial" w:cs="Arial"/>
                <w:spacing w:val="-2"/>
                <w:position w:val="2"/>
                <w:sz w:val="16"/>
                <w:szCs w:val="16"/>
              </w:rPr>
              <w:t>electrodes</w:t>
            </w:r>
            <w:r>
              <w:rPr>
                <w:rFonts w:ascii="Arial" w:hAnsi="Arial" w:eastAsia="Arial" w:cs="Arial"/>
                <w:spacing w:val="22"/>
                <w:position w:val="2"/>
                <w:sz w:val="16"/>
                <w:szCs w:val="16"/>
              </w:rPr>
              <w:t xml:space="preserve"> </w:t>
            </w:r>
            <w:r>
              <w:rPr>
                <w:rFonts w:ascii="Arial" w:hAnsi="Arial" w:eastAsia="Arial" w:cs="Arial"/>
                <w:spacing w:val="-2"/>
                <w:position w:val="2"/>
                <w:sz w:val="16"/>
                <w:szCs w:val="16"/>
              </w:rPr>
              <w:t>+6x</w:t>
            </w:r>
            <w:r>
              <w:rPr>
                <w:rFonts w:ascii="Arial" w:hAnsi="Arial" w:eastAsia="Arial" w:cs="Arial"/>
                <w:spacing w:val="28"/>
                <w:position w:val="2"/>
                <w:sz w:val="16"/>
                <w:szCs w:val="16"/>
              </w:rPr>
              <w:t xml:space="preserve"> </w:t>
            </w:r>
            <w:r>
              <w:rPr>
                <w:rFonts w:ascii="Arial" w:hAnsi="Arial" w:eastAsia="Arial" w:cs="Arial"/>
                <w:spacing w:val="-2"/>
                <w:position w:val="2"/>
                <w:sz w:val="16"/>
                <w:szCs w:val="16"/>
              </w:rPr>
              <w:t>In</w:t>
            </w:r>
            <w:r>
              <w:rPr>
                <w:rFonts w:ascii="Arial" w:hAnsi="Arial" w:eastAsia="Arial" w:cs="Arial"/>
                <w:spacing w:val="23"/>
                <w:w w:val="101"/>
                <w:position w:val="2"/>
                <w:sz w:val="16"/>
                <w:szCs w:val="16"/>
              </w:rPr>
              <w:t xml:space="preserve"> </w:t>
            </w:r>
            <w:r>
              <w:rPr>
                <w:rFonts w:ascii="Arial" w:hAnsi="Arial" w:eastAsia="Arial" w:cs="Arial"/>
                <w:spacing w:val="-2"/>
                <w:position w:val="2"/>
                <w:sz w:val="16"/>
                <w:szCs w:val="16"/>
              </w:rPr>
              <w:t>last</w:t>
            </w:r>
            <w:r>
              <w:rPr>
                <w:rFonts w:ascii="Arial" w:hAnsi="Arial" w:eastAsia="Arial" w:cs="Arial"/>
                <w:spacing w:val="30"/>
                <w:w w:val="101"/>
                <w:position w:val="2"/>
                <w:sz w:val="16"/>
                <w:szCs w:val="16"/>
              </w:rPr>
              <w:t xml:space="preserve"> </w:t>
            </w:r>
            <w:r>
              <w:rPr>
                <w:rFonts w:ascii="Arial" w:hAnsi="Arial" w:eastAsia="Arial" w:cs="Arial"/>
                <w:spacing w:val="-2"/>
                <w:position w:val="2"/>
                <w:sz w:val="16"/>
                <w:szCs w:val="16"/>
              </w:rPr>
              <w:t>1</w:t>
            </w:r>
            <w:r>
              <w:rPr>
                <w:rFonts w:ascii="Arial" w:hAnsi="Arial" w:eastAsia="Arial" w:cs="Arial"/>
                <w:spacing w:val="16"/>
                <w:position w:val="2"/>
                <w:sz w:val="16"/>
                <w:szCs w:val="16"/>
              </w:rPr>
              <w:t xml:space="preserve"> </w:t>
            </w:r>
            <w:r>
              <w:rPr>
                <w:rFonts w:ascii="Arial" w:hAnsi="Arial" w:eastAsia="Arial" w:cs="Arial"/>
                <w:spacing w:val="-2"/>
                <w:position w:val="2"/>
                <w:sz w:val="16"/>
                <w:szCs w:val="16"/>
              </w:rPr>
              <w:t>yr</w:t>
            </w:r>
          </w:p>
        </w:tc>
      </w:tr>
    </w:tbl>
    <w:p w14:paraId="04A58401">
      <w:pPr>
        <w:spacing w:before="170" w:line="218" w:lineRule="exact"/>
        <w:ind w:left="1340"/>
        <w:rPr>
          <w:rFonts w:ascii="Arial" w:hAnsi="Arial" w:eastAsia="Arial" w:cs="Arial"/>
          <w:sz w:val="16"/>
          <w:szCs w:val="16"/>
        </w:rPr>
      </w:pPr>
      <w:r>
        <w:rPr>
          <w:rFonts w:ascii="Arial" w:hAnsi="Arial" w:eastAsia="Arial" w:cs="Arial"/>
          <w:spacing w:val="-2"/>
          <w:position w:val="2"/>
          <w:sz w:val="16"/>
          <w:szCs w:val="16"/>
        </w:rPr>
        <w:t>11:51</w:t>
      </w:r>
      <w:r>
        <w:rPr>
          <w:rFonts w:ascii="Arial" w:hAnsi="Arial" w:eastAsia="Arial" w:cs="Arial"/>
          <w:spacing w:val="36"/>
          <w:w w:val="101"/>
          <w:position w:val="2"/>
          <w:sz w:val="16"/>
          <w:szCs w:val="16"/>
        </w:rPr>
        <w:t xml:space="preserve"> </w:t>
      </w:r>
      <w:r>
        <w:rPr>
          <w:rFonts w:ascii="Arial" w:hAnsi="Arial" w:eastAsia="Arial" w:cs="Arial"/>
          <w:spacing w:val="-2"/>
          <w:position w:val="2"/>
          <w:sz w:val="16"/>
          <w:szCs w:val="16"/>
        </w:rPr>
        <w:t>PM-5</w:t>
      </w:r>
      <w:r>
        <w:rPr>
          <w:rFonts w:ascii="Arial" w:hAnsi="Arial" w:eastAsia="Arial" w:cs="Arial"/>
          <w:spacing w:val="36"/>
          <w:w w:val="101"/>
          <w:position w:val="2"/>
          <w:sz w:val="16"/>
          <w:szCs w:val="16"/>
        </w:rPr>
        <w:t xml:space="preserve"> </w:t>
      </w:r>
      <w:r>
        <w:rPr>
          <w:rFonts w:ascii="Arial" w:hAnsi="Arial" w:eastAsia="Arial" w:cs="Arial"/>
          <w:spacing w:val="-2"/>
          <w:position w:val="2"/>
          <w:sz w:val="16"/>
          <w:szCs w:val="16"/>
        </w:rPr>
        <w:t>Mar</w:t>
      </w:r>
      <w:r>
        <w:rPr>
          <w:rFonts w:ascii="Arial" w:hAnsi="Arial" w:eastAsia="Arial" w:cs="Arial"/>
          <w:spacing w:val="27"/>
          <w:position w:val="2"/>
          <w:sz w:val="16"/>
          <w:szCs w:val="16"/>
        </w:rPr>
        <w:t xml:space="preserve"> </w:t>
      </w:r>
      <w:r>
        <w:rPr>
          <w:rFonts w:ascii="Arial" w:hAnsi="Arial" w:eastAsia="Arial" w:cs="Arial"/>
          <w:spacing w:val="-2"/>
          <w:position w:val="2"/>
          <w:sz w:val="16"/>
          <w:szCs w:val="16"/>
        </w:rPr>
        <w:t>2018</w:t>
      </w:r>
      <w:r>
        <w:rPr>
          <w:rFonts w:ascii="Arial" w:hAnsi="Arial" w:eastAsia="Arial" w:cs="Arial"/>
          <w:spacing w:val="25"/>
          <w:w w:val="101"/>
          <w:position w:val="2"/>
          <w:sz w:val="16"/>
          <w:szCs w:val="16"/>
        </w:rPr>
        <w:t xml:space="preserve"> </w:t>
      </w:r>
      <w:r>
        <w:rPr>
          <w:rFonts w:ascii="Arial" w:hAnsi="Arial" w:eastAsia="Arial" w:cs="Arial"/>
          <w:spacing w:val="-2"/>
          <w:position w:val="2"/>
          <w:sz w:val="16"/>
          <w:szCs w:val="16"/>
        </w:rPr>
        <w:t>from</w:t>
      </w:r>
      <w:r>
        <w:rPr>
          <w:rFonts w:ascii="Arial" w:hAnsi="Arial" w:eastAsia="Arial" w:cs="Arial"/>
          <w:spacing w:val="32"/>
          <w:position w:val="2"/>
          <w:sz w:val="16"/>
          <w:szCs w:val="16"/>
        </w:rPr>
        <w:t xml:space="preserve"> </w:t>
      </w:r>
      <w:r>
        <w:rPr>
          <w:rFonts w:ascii="Arial" w:hAnsi="Arial" w:eastAsia="Arial" w:cs="Arial"/>
          <w:spacing w:val="-2"/>
          <w:position w:val="2"/>
          <w:sz w:val="16"/>
          <w:szCs w:val="16"/>
        </w:rPr>
        <w:t>Salt</w:t>
      </w:r>
      <w:r>
        <w:rPr>
          <w:rFonts w:ascii="Arial" w:hAnsi="Arial" w:eastAsia="Arial" w:cs="Arial"/>
          <w:spacing w:val="36"/>
          <w:position w:val="2"/>
          <w:sz w:val="16"/>
          <w:szCs w:val="16"/>
        </w:rPr>
        <w:t xml:space="preserve"> </w:t>
      </w:r>
      <w:r>
        <w:rPr>
          <w:rFonts w:ascii="Arial" w:hAnsi="Arial" w:eastAsia="Arial" w:cs="Arial"/>
          <w:spacing w:val="-2"/>
          <w:position w:val="2"/>
          <w:sz w:val="16"/>
          <w:szCs w:val="16"/>
        </w:rPr>
        <w:t>Lake</w:t>
      </w:r>
      <w:r>
        <w:rPr>
          <w:rFonts w:ascii="Arial" w:hAnsi="Arial" w:eastAsia="Arial" w:cs="Arial"/>
          <w:spacing w:val="32"/>
          <w:w w:val="101"/>
          <w:position w:val="2"/>
          <w:sz w:val="16"/>
          <w:szCs w:val="16"/>
        </w:rPr>
        <w:t xml:space="preserve"> </w:t>
      </w:r>
      <w:r>
        <w:rPr>
          <w:rFonts w:ascii="Arial" w:hAnsi="Arial" w:eastAsia="Arial" w:cs="Arial"/>
          <w:spacing w:val="-2"/>
          <w:position w:val="2"/>
          <w:sz w:val="16"/>
          <w:szCs w:val="16"/>
        </w:rPr>
        <w:t>Ci</w:t>
      </w:r>
      <w:r>
        <w:rPr>
          <w:rFonts w:ascii="Arial" w:hAnsi="Arial" w:eastAsia="Arial" w:cs="Arial"/>
          <w:spacing w:val="-3"/>
          <w:position w:val="2"/>
          <w:sz w:val="16"/>
          <w:szCs w:val="16"/>
        </w:rPr>
        <w:t>ty,UT</w:t>
      </w:r>
    </w:p>
    <w:p w14:paraId="4806AF92">
      <w:pPr>
        <w:spacing w:before="186" w:line="213" w:lineRule="auto"/>
        <w:ind w:left="253"/>
        <w:rPr>
          <w:rFonts w:ascii="黑体" w:hAnsi="黑体" w:eastAsia="黑体" w:cs="黑体"/>
          <w:sz w:val="23"/>
          <w:szCs w:val="23"/>
        </w:rPr>
      </w:pPr>
      <w:r>
        <w:rPr>
          <w:rFonts w:ascii="黑体" w:hAnsi="黑体" w:eastAsia="黑体" w:cs="黑体"/>
          <w:b/>
          <w:bCs/>
          <w:spacing w:val="31"/>
          <w:sz w:val="23"/>
          <w:szCs w:val="23"/>
          <w:u w:val="single" w:color="auto"/>
        </w:rPr>
        <w:t>图20</w:t>
      </w:r>
      <w:r>
        <w:rPr>
          <w:rFonts w:ascii="黑体" w:hAnsi="黑体" w:eastAsia="黑体" w:cs="黑体"/>
          <w:spacing w:val="-43"/>
          <w:sz w:val="23"/>
          <w:szCs w:val="23"/>
          <w:u w:val="single" w:color="auto"/>
        </w:rPr>
        <w:t xml:space="preserve"> </w:t>
      </w:r>
      <w:r>
        <w:rPr>
          <w:rFonts w:ascii="黑体" w:hAnsi="黑体" w:eastAsia="黑体" w:cs="黑体"/>
          <w:b/>
          <w:bCs/>
          <w:spacing w:val="31"/>
          <w:sz w:val="23"/>
          <w:szCs w:val="23"/>
          <w:u w:val="single" w:color="auto"/>
        </w:rPr>
        <w:t>.</w:t>
      </w:r>
      <w:r>
        <w:rPr>
          <w:rFonts w:ascii="黑体" w:hAnsi="黑体" w:eastAsia="黑体" w:cs="黑体"/>
          <w:spacing w:val="-57"/>
          <w:sz w:val="23"/>
          <w:szCs w:val="23"/>
          <w:u w:val="single" w:color="auto"/>
        </w:rPr>
        <w:t xml:space="preserve"> </w:t>
      </w:r>
      <w:r>
        <w:rPr>
          <w:rFonts w:ascii="黑体" w:hAnsi="黑体" w:eastAsia="黑体" w:cs="黑体"/>
          <w:b/>
          <w:bCs/>
          <w:spacing w:val="31"/>
          <w:sz w:val="23"/>
          <w:szCs w:val="23"/>
          <w:u w:val="single" w:color="auto"/>
        </w:rPr>
        <w:t>7</w:t>
      </w:r>
      <w:r>
        <w:rPr>
          <w:rFonts w:ascii="黑体" w:hAnsi="黑体" w:eastAsia="黑体" w:cs="黑体"/>
          <w:spacing w:val="18"/>
          <w:sz w:val="23"/>
          <w:szCs w:val="23"/>
          <w:u w:val="single" w:color="auto"/>
        </w:rPr>
        <w:t xml:space="preserve">   </w:t>
      </w:r>
      <w:r>
        <w:rPr>
          <w:rFonts w:ascii="黑体" w:hAnsi="黑体" w:eastAsia="黑体" w:cs="黑体"/>
          <w:b/>
          <w:bCs/>
          <w:spacing w:val="31"/>
          <w:sz w:val="23"/>
          <w:szCs w:val="23"/>
          <w:u w:val="single" w:color="auto"/>
        </w:rPr>
        <w:t>当事实改变时，改变你的想法</w:t>
      </w:r>
      <w:r>
        <w:rPr>
          <w:rFonts w:ascii="黑体" w:hAnsi="黑体" w:eastAsia="黑体" w:cs="黑体"/>
          <w:sz w:val="23"/>
          <w:szCs w:val="23"/>
          <w:u w:val="single" w:color="auto"/>
        </w:rPr>
        <w:t xml:space="preserve">                                    </w:t>
      </w:r>
    </w:p>
    <w:p w14:paraId="464AD3B4">
      <w:pPr>
        <w:spacing w:line="277" w:lineRule="auto"/>
        <w:rPr>
          <w:rFonts w:ascii="Arial"/>
          <w:sz w:val="21"/>
        </w:rPr>
      </w:pPr>
    </w:p>
    <w:p w14:paraId="2F9866DF">
      <w:pPr>
        <w:spacing w:before="53" w:line="187" w:lineRule="auto"/>
        <w:ind w:left="250"/>
        <w:rPr>
          <w:rFonts w:ascii="宋体" w:hAnsi="宋体" w:eastAsia="宋体" w:cs="宋体"/>
          <w:sz w:val="16"/>
          <w:szCs w:val="16"/>
        </w:rPr>
      </w:pPr>
      <w:r>
        <w:pict>
          <v:shape id="_x0000_s1060" o:spid="_x0000_s1060" o:spt="202" type="#_x0000_t202" style="position:absolute;left:0pt;margin-left:11.5pt;margin-top:6.85pt;height:17.7pt;width:307.4pt;z-index:251689984;mso-width-relative:page;mso-height-relative:page;" filled="f" stroked="f" coordsize="21600,21600">
            <v:path/>
            <v:fill on="f" focussize="0,0"/>
            <v:stroke on="f"/>
            <v:imagedata o:title=""/>
            <o:lock v:ext="edit" aspectratio="f"/>
            <v:textbox inset="0mm,0mm,0mm,0mm">
              <w:txbxContent>
                <w:p w14:paraId="76209C90">
                  <w:pPr>
                    <w:spacing w:before="20" w:line="313" w:lineRule="exact"/>
                    <w:ind w:left="20"/>
                    <w:rPr>
                      <w:rFonts w:ascii="Arial" w:hAnsi="Arial" w:eastAsia="Arial" w:cs="Arial"/>
                      <w:sz w:val="23"/>
                      <w:szCs w:val="23"/>
                    </w:rPr>
                  </w:pPr>
                  <w:r>
                    <w:rPr>
                      <w:rFonts w:ascii="Arial" w:hAnsi="Arial" w:eastAsia="Arial" w:cs="Arial"/>
                      <w:spacing w:val="-12"/>
                      <w:position w:val="3"/>
                      <w:sz w:val="23"/>
                      <w:szCs w:val="23"/>
                    </w:rPr>
                    <w:t>2018,</w:t>
                  </w:r>
                  <w:r>
                    <w:fldChar w:fldCharType="begin"/>
                  </w:r>
                  <w:r>
                    <w:instrText xml:space="preserve"> HYPERLINK "https://twitter.com/GautamBaid/status/970914649045479425." </w:instrText>
                  </w:r>
                  <w:r>
                    <w:fldChar w:fldCharType="separate"/>
                  </w:r>
                  <w:r>
                    <w:rPr>
                      <w:rFonts w:ascii="Arial" w:hAnsi="Arial" w:eastAsia="Arial" w:cs="Arial"/>
                      <w:spacing w:val="-12"/>
                      <w:position w:val="3"/>
                      <w:sz w:val="23"/>
                      <w:szCs w:val="23"/>
                    </w:rPr>
                    <w:t>https://twitter</w:t>
                  </w:r>
                  <w:r>
                    <w:rPr>
                      <w:rFonts w:ascii="Arial" w:hAnsi="Arial" w:eastAsia="Arial" w:cs="Arial"/>
                      <w:spacing w:val="-13"/>
                      <w:position w:val="3"/>
                      <w:sz w:val="23"/>
                      <w:szCs w:val="23"/>
                    </w:rPr>
                    <w:t>.com/Gautam</w:t>
                  </w:r>
                  <w:r>
                    <w:rPr>
                      <w:rFonts w:ascii="Arial" w:hAnsi="Arial" w:eastAsia="Arial" w:cs="Arial"/>
                      <w:spacing w:val="8"/>
                      <w:position w:val="3"/>
                      <w:sz w:val="23"/>
                      <w:szCs w:val="23"/>
                    </w:rPr>
                    <w:t xml:space="preserve"> </w:t>
                  </w:r>
                  <w:r>
                    <w:rPr>
                      <w:rFonts w:ascii="Arial" w:hAnsi="Arial" w:eastAsia="Arial" w:cs="Arial"/>
                      <w:spacing w:val="-13"/>
                      <w:position w:val="3"/>
                      <w:sz w:val="23"/>
                      <w:szCs w:val="23"/>
                    </w:rPr>
                    <w:t>Baid/status/970914649045479425.</w:t>
                  </w:r>
                  <w:r>
                    <w:rPr>
                      <w:rFonts w:ascii="Arial" w:hAnsi="Arial" w:eastAsia="Arial" w:cs="Arial"/>
                      <w:spacing w:val="-13"/>
                      <w:position w:val="3"/>
                      <w:sz w:val="23"/>
                      <w:szCs w:val="23"/>
                    </w:rPr>
                    <w:fldChar w:fldCharType="end"/>
                  </w:r>
                </w:p>
              </w:txbxContent>
            </v:textbox>
          </v:shape>
        </w:pict>
      </w:r>
      <w:r>
        <w:rPr>
          <w:rFonts w:ascii="黑体" w:hAnsi="黑体" w:eastAsia="黑体" w:cs="黑体"/>
          <w:spacing w:val="-1"/>
          <w:sz w:val="16"/>
          <w:szCs w:val="16"/>
        </w:rPr>
        <w:t>资</w:t>
      </w:r>
      <w:r>
        <w:rPr>
          <w:rFonts w:ascii="黑体" w:hAnsi="黑体" w:eastAsia="黑体" w:cs="黑体"/>
          <w:spacing w:val="33"/>
          <w:w w:val="101"/>
          <w:sz w:val="16"/>
          <w:szCs w:val="16"/>
        </w:rPr>
        <w:t xml:space="preserve"> </w:t>
      </w:r>
      <w:r>
        <w:rPr>
          <w:rFonts w:ascii="黑体" w:hAnsi="黑体" w:eastAsia="黑体" w:cs="黑体"/>
          <w:spacing w:val="-1"/>
          <w:sz w:val="16"/>
          <w:szCs w:val="16"/>
        </w:rPr>
        <w:t>料</w:t>
      </w:r>
      <w:r>
        <w:rPr>
          <w:rFonts w:ascii="黑体" w:hAnsi="黑体" w:eastAsia="黑体" w:cs="黑体"/>
          <w:spacing w:val="36"/>
          <w:sz w:val="16"/>
          <w:szCs w:val="16"/>
        </w:rPr>
        <w:t xml:space="preserve"> </w:t>
      </w:r>
      <w:r>
        <w:rPr>
          <w:rFonts w:ascii="黑体" w:hAnsi="黑体" w:eastAsia="黑体" w:cs="黑体"/>
          <w:spacing w:val="-1"/>
          <w:sz w:val="16"/>
          <w:szCs w:val="16"/>
        </w:rPr>
        <w:t>来</w:t>
      </w:r>
      <w:r>
        <w:rPr>
          <w:rFonts w:ascii="黑体" w:hAnsi="黑体" w:eastAsia="黑体" w:cs="黑体"/>
          <w:spacing w:val="34"/>
          <w:sz w:val="16"/>
          <w:szCs w:val="16"/>
        </w:rPr>
        <w:t xml:space="preserve"> </w:t>
      </w:r>
      <w:r>
        <w:rPr>
          <w:rFonts w:ascii="黑体" w:hAnsi="黑体" w:eastAsia="黑体" w:cs="黑体"/>
          <w:spacing w:val="-1"/>
          <w:sz w:val="16"/>
          <w:szCs w:val="16"/>
        </w:rPr>
        <w:t>源</w:t>
      </w:r>
      <w:r>
        <w:rPr>
          <w:rFonts w:ascii="黑体" w:hAnsi="黑体" w:eastAsia="黑体" w:cs="黑体"/>
          <w:spacing w:val="27"/>
          <w:w w:val="101"/>
          <w:sz w:val="16"/>
          <w:szCs w:val="16"/>
        </w:rPr>
        <w:t xml:space="preserve"> </w:t>
      </w:r>
      <w:r>
        <w:rPr>
          <w:rFonts w:ascii="黑体" w:hAnsi="黑体" w:eastAsia="黑体" w:cs="黑体"/>
          <w:spacing w:val="-1"/>
          <w:sz w:val="16"/>
          <w:szCs w:val="16"/>
        </w:rPr>
        <w:t>：</w:t>
      </w:r>
      <w:r>
        <w:rPr>
          <w:rFonts w:ascii="宋体" w:hAnsi="宋体" w:eastAsia="宋体" w:cs="宋体"/>
          <w:spacing w:val="-1"/>
          <w:sz w:val="16"/>
          <w:szCs w:val="16"/>
        </w:rPr>
        <w:t xml:space="preserve">Gautam   Baid(@Gautam_Baid),"Thanks    </w:t>
      </w:r>
      <w:r>
        <w:rPr>
          <w:rFonts w:ascii="宋体" w:hAnsi="宋体" w:eastAsia="宋体" w:cs="宋体"/>
          <w:spacing w:val="-2"/>
          <w:sz w:val="16"/>
          <w:szCs w:val="16"/>
        </w:rPr>
        <w:t>for</w:t>
      </w:r>
      <w:r>
        <w:rPr>
          <w:rFonts w:ascii="宋体" w:hAnsi="宋体" w:eastAsia="宋体" w:cs="宋体"/>
          <w:spacing w:val="16"/>
          <w:sz w:val="16"/>
          <w:szCs w:val="16"/>
        </w:rPr>
        <w:t xml:space="preserve">   </w:t>
      </w:r>
      <w:r>
        <w:rPr>
          <w:rFonts w:ascii="宋体" w:hAnsi="宋体" w:eastAsia="宋体" w:cs="宋体"/>
          <w:spacing w:val="-2"/>
          <w:sz w:val="16"/>
          <w:szCs w:val="16"/>
        </w:rPr>
        <w:t>sharing</w:t>
      </w:r>
      <w:r>
        <w:rPr>
          <w:rFonts w:ascii="宋体" w:hAnsi="宋体" w:eastAsia="宋体" w:cs="宋体"/>
          <w:spacing w:val="15"/>
          <w:sz w:val="16"/>
          <w:szCs w:val="16"/>
        </w:rPr>
        <w:t xml:space="preserve">   </w:t>
      </w:r>
      <w:r>
        <w:rPr>
          <w:rFonts w:ascii="宋体" w:hAnsi="宋体" w:eastAsia="宋体" w:cs="宋体"/>
          <w:spacing w:val="-2"/>
          <w:sz w:val="16"/>
          <w:szCs w:val="16"/>
        </w:rPr>
        <w:t>the   update    Nigel,"Twitter,March</w:t>
      </w:r>
      <w:r>
        <w:rPr>
          <w:rFonts w:ascii="宋体" w:hAnsi="宋体" w:eastAsia="宋体" w:cs="宋体"/>
          <w:spacing w:val="16"/>
          <w:sz w:val="16"/>
          <w:szCs w:val="16"/>
        </w:rPr>
        <w:t xml:space="preserve">   </w:t>
      </w:r>
      <w:r>
        <w:rPr>
          <w:rFonts w:ascii="宋体" w:hAnsi="宋体" w:eastAsia="宋体" w:cs="宋体"/>
          <w:spacing w:val="-2"/>
          <w:sz w:val="16"/>
          <w:szCs w:val="16"/>
        </w:rPr>
        <w:t>5,</w:t>
      </w:r>
    </w:p>
    <w:p w14:paraId="474A05F1">
      <w:pPr>
        <w:spacing w:line="435" w:lineRule="auto"/>
        <w:rPr>
          <w:rFonts w:ascii="Arial"/>
          <w:sz w:val="21"/>
        </w:rPr>
      </w:pPr>
    </w:p>
    <w:p w14:paraId="39C7F035">
      <w:pPr>
        <w:pStyle w:val="2"/>
        <w:spacing w:before="74" w:line="226" w:lineRule="auto"/>
        <w:ind w:right="66"/>
        <w:rPr>
          <w:rFonts w:ascii="宋体" w:hAnsi="宋体" w:eastAsia="宋体" w:cs="宋体"/>
          <w:sz w:val="23"/>
          <w:szCs w:val="23"/>
        </w:rPr>
      </w:pPr>
      <w:r>
        <w:rPr>
          <w:rFonts w:ascii="宋体" w:hAnsi="宋体" w:eastAsia="宋体" w:cs="宋体"/>
          <w:spacing w:val="7"/>
          <w:sz w:val="23"/>
          <w:szCs w:val="23"/>
        </w:rPr>
        <w:t>2018年3月5日，我偶然看到一则新闻报道，称印度市场的石墨电极以每吨14,500美元的价</w:t>
      </w:r>
      <w:r>
        <w:rPr>
          <w:rFonts w:ascii="宋体" w:hAnsi="宋体" w:eastAsia="宋体" w:cs="宋体"/>
          <w:spacing w:val="13"/>
          <w:sz w:val="23"/>
          <w:szCs w:val="23"/>
        </w:rPr>
        <w:t xml:space="preserve"> </w:t>
      </w:r>
      <w:r>
        <w:rPr>
          <w:rFonts w:ascii="宋体" w:hAnsi="宋体" w:eastAsia="宋体" w:cs="宋体"/>
          <w:spacing w:val="14"/>
          <w:sz w:val="23"/>
          <w:szCs w:val="23"/>
        </w:rPr>
        <w:t>格出售，供应形势变得更加紧张(图20.6)。当事实改变时，随之改变你的想法。我立即</w:t>
      </w:r>
      <w:r>
        <w:rPr>
          <w:rFonts w:ascii="宋体" w:hAnsi="宋体" w:eastAsia="宋体" w:cs="宋体"/>
          <w:sz w:val="23"/>
          <w:szCs w:val="23"/>
        </w:rPr>
        <w:t xml:space="preserve"> </w:t>
      </w:r>
      <w:r>
        <w:rPr>
          <w:rFonts w:ascii="宋体" w:hAnsi="宋体" w:eastAsia="宋体" w:cs="宋体"/>
          <w:spacing w:val="15"/>
          <w:sz w:val="23"/>
          <w:szCs w:val="23"/>
        </w:rPr>
        <w:t>以2700印度卢比的价格回购了</w:t>
      </w:r>
      <w:r>
        <w:rPr>
          <w:rFonts w:ascii="宋体" w:hAnsi="宋体" w:eastAsia="宋体" w:cs="宋体"/>
          <w:sz w:val="23"/>
          <w:szCs w:val="23"/>
        </w:rPr>
        <w:t>HEG</w:t>
      </w:r>
      <w:r>
        <w:rPr>
          <w:rFonts w:ascii="宋体" w:hAnsi="宋体" w:eastAsia="宋体" w:cs="宋体"/>
          <w:spacing w:val="15"/>
          <w:sz w:val="23"/>
          <w:szCs w:val="23"/>
        </w:rPr>
        <w:t>,</w:t>
      </w:r>
      <w:r>
        <w:rPr>
          <w:rFonts w:ascii="宋体" w:hAnsi="宋体" w:eastAsia="宋体" w:cs="宋体"/>
          <w:spacing w:val="79"/>
          <w:sz w:val="23"/>
          <w:szCs w:val="23"/>
        </w:rPr>
        <w:t xml:space="preserve"> </w:t>
      </w:r>
      <w:r>
        <w:rPr>
          <w:rFonts w:ascii="宋体" w:hAnsi="宋体" w:eastAsia="宋体" w:cs="宋体"/>
          <w:spacing w:val="15"/>
          <w:sz w:val="23"/>
          <w:szCs w:val="23"/>
        </w:rPr>
        <w:t>这次回购比例是退出时的一</w:t>
      </w:r>
      <w:r>
        <w:rPr>
          <w:rFonts w:ascii="宋体" w:hAnsi="宋体" w:eastAsia="宋体" w:cs="宋体"/>
          <w:spacing w:val="14"/>
          <w:sz w:val="23"/>
          <w:szCs w:val="23"/>
        </w:rPr>
        <w:t>半(图20.7)。我的投资</w:t>
      </w:r>
      <w:r>
        <w:rPr>
          <w:rFonts w:ascii="宋体" w:hAnsi="宋体" w:eastAsia="宋体" w:cs="宋体"/>
          <w:sz w:val="23"/>
          <w:szCs w:val="23"/>
        </w:rPr>
        <w:t xml:space="preserve"> </w:t>
      </w:r>
      <w:r>
        <w:rPr>
          <w:rFonts w:ascii="宋体" w:hAnsi="宋体" w:eastAsia="宋体" w:cs="宋体"/>
          <w:spacing w:val="7"/>
          <w:sz w:val="23"/>
          <w:szCs w:val="23"/>
        </w:rPr>
        <w:t>生涯刚刚起步，</w:t>
      </w:r>
      <w:r>
        <w:rPr>
          <w:rFonts w:ascii="宋体" w:hAnsi="宋体" w:eastAsia="宋体" w:cs="宋体"/>
          <w:spacing w:val="-38"/>
          <w:sz w:val="23"/>
          <w:szCs w:val="23"/>
        </w:rPr>
        <w:t xml:space="preserve"> </w:t>
      </w:r>
      <w:r>
        <w:rPr>
          <w:rFonts w:ascii="宋体" w:hAnsi="宋体" w:eastAsia="宋体" w:cs="宋体"/>
          <w:spacing w:val="7"/>
          <w:sz w:val="23"/>
          <w:szCs w:val="23"/>
        </w:rPr>
        <w:t>一次就克服了许多影响我的个人偏见——锚定偏见、承诺和</w:t>
      </w:r>
      <w:r>
        <w:rPr>
          <w:rFonts w:ascii="宋体" w:hAnsi="宋体" w:eastAsia="宋体" w:cs="宋体"/>
          <w:spacing w:val="6"/>
          <w:sz w:val="23"/>
          <w:szCs w:val="23"/>
        </w:rPr>
        <w:t>一致性偏见，</w:t>
      </w:r>
      <w:r>
        <w:rPr>
          <w:rFonts w:ascii="宋体" w:hAnsi="宋体" w:eastAsia="宋体" w:cs="宋体"/>
          <w:sz w:val="23"/>
          <w:szCs w:val="23"/>
        </w:rPr>
        <w:t xml:space="preserve"> </w:t>
      </w:r>
      <w:r>
        <w:rPr>
          <w:rFonts w:ascii="宋体" w:hAnsi="宋体" w:eastAsia="宋体" w:cs="宋体"/>
          <w:spacing w:val="11"/>
          <w:sz w:val="23"/>
          <w:szCs w:val="23"/>
        </w:rPr>
        <w:t>以及对现状的偏见。这就是为什么</w:t>
      </w:r>
      <w:r>
        <w:rPr>
          <w:sz w:val="23"/>
          <w:szCs w:val="23"/>
        </w:rPr>
        <w:t>HEG</w:t>
      </w:r>
      <w:r>
        <w:rPr>
          <w:rFonts w:ascii="宋体" w:hAnsi="宋体" w:eastAsia="宋体" w:cs="宋体"/>
          <w:spacing w:val="11"/>
          <w:sz w:val="23"/>
          <w:szCs w:val="23"/>
        </w:rPr>
        <w:t>的投资对我来说总是特</w:t>
      </w:r>
      <w:r>
        <w:rPr>
          <w:rFonts w:ascii="宋体" w:hAnsi="宋体" w:eastAsia="宋体" w:cs="宋体"/>
          <w:spacing w:val="10"/>
          <w:sz w:val="23"/>
          <w:szCs w:val="23"/>
        </w:rPr>
        <w:t>别的。这标志着我向理性</w:t>
      </w:r>
      <w:r>
        <w:rPr>
          <w:rFonts w:ascii="宋体" w:hAnsi="宋体" w:eastAsia="宋体" w:cs="宋体"/>
          <w:sz w:val="23"/>
          <w:szCs w:val="23"/>
        </w:rPr>
        <w:t xml:space="preserve">  </w:t>
      </w:r>
      <w:r>
        <w:rPr>
          <w:rFonts w:ascii="宋体" w:hAnsi="宋体" w:eastAsia="宋体" w:cs="宋体"/>
          <w:spacing w:val="7"/>
          <w:sz w:val="23"/>
          <w:szCs w:val="23"/>
        </w:rPr>
        <w:t>进化的重要一步。</w:t>
      </w:r>
    </w:p>
    <w:p w14:paraId="685D71DA">
      <w:pPr>
        <w:pStyle w:val="2"/>
        <w:spacing w:before="285" w:line="216" w:lineRule="auto"/>
        <w:ind w:right="242"/>
        <w:rPr>
          <w:rFonts w:ascii="宋体" w:hAnsi="宋体" w:eastAsia="宋体" w:cs="宋体"/>
          <w:sz w:val="23"/>
          <w:szCs w:val="23"/>
        </w:rPr>
      </w:pPr>
      <w:r>
        <w:rPr>
          <w:rFonts w:ascii="宋体" w:hAnsi="宋体" w:eastAsia="宋体" w:cs="宋体"/>
          <w:spacing w:val="11"/>
          <w:sz w:val="23"/>
          <w:szCs w:val="23"/>
        </w:rPr>
        <w:t>在2018年8月公司发布2018财年第</w:t>
      </w:r>
      <w:r>
        <w:rPr>
          <w:rFonts w:ascii="宋体" w:hAnsi="宋体" w:eastAsia="宋体" w:cs="宋体"/>
          <w:spacing w:val="10"/>
          <w:sz w:val="23"/>
          <w:szCs w:val="23"/>
        </w:rPr>
        <w:t>一季度业绩公告后不久，我最终以64%的利润卖出了</w:t>
      </w:r>
      <w:r>
        <w:rPr>
          <w:rFonts w:ascii="宋体" w:hAnsi="宋体" w:eastAsia="宋体" w:cs="宋体"/>
          <w:sz w:val="23"/>
          <w:szCs w:val="23"/>
        </w:rPr>
        <w:t xml:space="preserve">  </w:t>
      </w:r>
      <w:r>
        <w:rPr>
          <w:sz w:val="23"/>
          <w:szCs w:val="23"/>
        </w:rPr>
        <w:t>HEG</w:t>
      </w:r>
      <w:r>
        <w:rPr>
          <w:spacing w:val="70"/>
          <w:w w:val="101"/>
          <w:sz w:val="23"/>
          <w:szCs w:val="23"/>
        </w:rPr>
        <w:t xml:space="preserve"> </w:t>
      </w:r>
      <w:r>
        <w:rPr>
          <w:rFonts w:ascii="宋体" w:hAnsi="宋体" w:eastAsia="宋体" w:cs="宋体"/>
          <w:spacing w:val="7"/>
          <w:sz w:val="23"/>
          <w:szCs w:val="23"/>
        </w:rPr>
        <w:t xml:space="preserve">(根据我当时的评估， </w:t>
      </w:r>
      <w:r>
        <w:rPr>
          <w:sz w:val="23"/>
          <w:szCs w:val="23"/>
        </w:rPr>
        <w:t>HEG</w:t>
      </w:r>
      <w:r>
        <w:rPr>
          <w:rFonts w:ascii="宋体" w:hAnsi="宋体" w:eastAsia="宋体" w:cs="宋体"/>
          <w:spacing w:val="7"/>
          <w:sz w:val="23"/>
          <w:szCs w:val="23"/>
        </w:rPr>
        <w:t>的利润率提升终于达到了顶峰，因为几个月后更高的针</w:t>
      </w:r>
      <w:r>
        <w:rPr>
          <w:rFonts w:ascii="宋体" w:hAnsi="宋体" w:eastAsia="宋体" w:cs="宋体"/>
          <w:sz w:val="23"/>
          <w:szCs w:val="23"/>
        </w:rPr>
        <w:t xml:space="preserve"> </w:t>
      </w:r>
      <w:r>
        <w:rPr>
          <w:rFonts w:ascii="宋体" w:hAnsi="宋体" w:eastAsia="宋体" w:cs="宋体"/>
          <w:spacing w:val="16"/>
          <w:sz w:val="23"/>
          <w:szCs w:val="23"/>
        </w:rPr>
        <w:t>状焦合同价格将开始生效),使得我在这家公司股票上的初始投资的复合总利润超过</w:t>
      </w:r>
    </w:p>
    <w:p w14:paraId="6A56E361">
      <w:pPr>
        <w:pStyle w:val="2"/>
        <w:spacing w:before="59" w:line="180" w:lineRule="auto"/>
        <w:rPr>
          <w:rFonts w:ascii="宋体" w:hAnsi="宋体" w:eastAsia="宋体" w:cs="宋体"/>
          <w:sz w:val="23"/>
          <w:szCs w:val="23"/>
        </w:rPr>
      </w:pPr>
      <w:r>
        <w:rPr>
          <w:spacing w:val="-2"/>
          <w:sz w:val="23"/>
          <w:szCs w:val="23"/>
        </w:rPr>
        <w:t>350%</w:t>
      </w:r>
      <w:r>
        <w:rPr>
          <w:rFonts w:ascii="宋体" w:hAnsi="宋体" w:eastAsia="宋体" w:cs="宋体"/>
          <w:spacing w:val="-2"/>
          <w:sz w:val="23"/>
          <w:szCs w:val="23"/>
        </w:rPr>
        <w:t>。</w:t>
      </w:r>
    </w:p>
    <w:p w14:paraId="16A09A1A">
      <w:pPr>
        <w:spacing w:before="298" w:line="225" w:lineRule="auto"/>
        <w:ind w:right="22"/>
        <w:rPr>
          <w:rFonts w:ascii="宋体" w:hAnsi="宋体" w:eastAsia="宋体" w:cs="宋体"/>
          <w:sz w:val="23"/>
          <w:szCs w:val="23"/>
        </w:rPr>
      </w:pPr>
      <w:r>
        <w:rPr>
          <w:rFonts w:ascii="宋体" w:hAnsi="宋体" w:eastAsia="宋体" w:cs="宋体"/>
          <w:spacing w:val="10"/>
          <w:sz w:val="23"/>
          <w:szCs w:val="23"/>
        </w:rPr>
        <w:t>这就是将良好的投资决策转化为行动的复利力量。这一结果完全是由一个普通智商的</w:t>
      </w:r>
      <w:r>
        <w:rPr>
          <w:rFonts w:ascii="宋体" w:hAnsi="宋体" w:eastAsia="宋体" w:cs="宋体"/>
          <w:spacing w:val="9"/>
          <w:sz w:val="23"/>
          <w:szCs w:val="23"/>
        </w:rPr>
        <w:t>个人</w:t>
      </w:r>
      <w:r>
        <w:rPr>
          <w:rFonts w:ascii="宋体" w:hAnsi="宋体" w:eastAsia="宋体" w:cs="宋体"/>
          <w:sz w:val="23"/>
          <w:szCs w:val="23"/>
        </w:rPr>
        <w:t xml:space="preserve"> </w:t>
      </w:r>
      <w:r>
        <w:rPr>
          <w:rFonts w:ascii="宋体" w:hAnsi="宋体" w:eastAsia="宋体" w:cs="宋体"/>
          <w:spacing w:val="10"/>
          <w:sz w:val="23"/>
          <w:szCs w:val="23"/>
        </w:rPr>
        <w:t>对终身学习的强烈追求所驱动的。对知识的追求使我能够克服理解特定主题时的</w:t>
      </w:r>
      <w:r>
        <w:rPr>
          <w:rFonts w:ascii="宋体" w:hAnsi="宋体" w:eastAsia="宋体" w:cs="宋体"/>
          <w:spacing w:val="9"/>
          <w:sz w:val="23"/>
          <w:szCs w:val="23"/>
        </w:rPr>
        <w:t>天然桎</w:t>
      </w:r>
    </w:p>
    <w:p w14:paraId="02DB4D5B">
      <w:pPr>
        <w:spacing w:before="3" w:line="224" w:lineRule="auto"/>
        <w:rPr>
          <w:rFonts w:ascii="宋体" w:hAnsi="宋体" w:eastAsia="宋体" w:cs="宋体"/>
          <w:sz w:val="23"/>
          <w:szCs w:val="23"/>
        </w:rPr>
      </w:pPr>
      <w:r>
        <w:rPr>
          <w:rFonts w:ascii="宋体" w:hAnsi="宋体" w:eastAsia="宋体" w:cs="宋体"/>
          <w:spacing w:val="11"/>
          <w:sz w:val="23"/>
          <w:szCs w:val="23"/>
        </w:rPr>
        <w:t>梏。当你真正充满激情时，学习永不止步。你总</w:t>
      </w:r>
      <w:r>
        <w:rPr>
          <w:rFonts w:ascii="宋体" w:hAnsi="宋体" w:eastAsia="宋体" w:cs="宋体"/>
          <w:spacing w:val="10"/>
          <w:sz w:val="23"/>
          <w:szCs w:val="23"/>
        </w:rPr>
        <w:t>会挑战自己，接近极限。这就是刻意练习</w:t>
      </w:r>
      <w:r>
        <w:rPr>
          <w:rFonts w:ascii="宋体" w:hAnsi="宋体" w:eastAsia="宋体" w:cs="宋体"/>
          <w:sz w:val="23"/>
          <w:szCs w:val="23"/>
        </w:rPr>
        <w:t xml:space="preserve"> </w:t>
      </w:r>
      <w:r>
        <w:rPr>
          <w:rFonts w:ascii="宋体" w:hAnsi="宋体" w:eastAsia="宋体" w:cs="宋体"/>
          <w:spacing w:val="10"/>
          <w:sz w:val="23"/>
          <w:szCs w:val="23"/>
        </w:rPr>
        <w:t>的意义所在。随着时间的推移，你在单个证券上获得的这些额外的小收益，经过复利，加</w:t>
      </w:r>
      <w:r>
        <w:rPr>
          <w:rFonts w:ascii="宋体" w:hAnsi="宋体" w:eastAsia="宋体" w:cs="宋体"/>
          <w:spacing w:val="6"/>
          <w:sz w:val="23"/>
          <w:szCs w:val="23"/>
        </w:rPr>
        <w:t xml:space="preserve"> </w:t>
      </w:r>
      <w:r>
        <w:rPr>
          <w:rFonts w:ascii="宋体" w:hAnsi="宋体" w:eastAsia="宋体" w:cs="宋体"/>
          <w:spacing w:val="3"/>
          <w:sz w:val="23"/>
          <w:szCs w:val="23"/>
        </w:rPr>
        <w:t>起来的数额相当大。确实如此。以我迄今为止的投资经验来看，我连一个“十倍股”都没</w:t>
      </w:r>
    </w:p>
    <w:p w14:paraId="1DCD25C3">
      <w:pPr>
        <w:spacing w:before="1" w:line="224" w:lineRule="auto"/>
        <w:ind w:right="22"/>
        <w:rPr>
          <w:rFonts w:ascii="宋体" w:hAnsi="宋体" w:eastAsia="宋体" w:cs="宋体"/>
          <w:sz w:val="23"/>
          <w:szCs w:val="23"/>
        </w:rPr>
      </w:pPr>
      <w:r>
        <w:rPr>
          <w:rFonts w:ascii="宋体" w:hAnsi="宋体" w:eastAsia="宋体" w:cs="宋体"/>
          <w:spacing w:val="3"/>
          <w:sz w:val="23"/>
          <w:szCs w:val="23"/>
        </w:rPr>
        <w:t>有，而“十倍股”是投资者极为推崇的成就。但我并不要求靠一只大牛股的成功故事来实现</w:t>
      </w:r>
      <w:r>
        <w:rPr>
          <w:rFonts w:ascii="宋体" w:hAnsi="宋体" w:eastAsia="宋体" w:cs="宋体"/>
          <w:spacing w:val="18"/>
          <w:sz w:val="23"/>
          <w:szCs w:val="23"/>
        </w:rPr>
        <w:t xml:space="preserve"> </w:t>
      </w:r>
      <w:r>
        <w:rPr>
          <w:rFonts w:ascii="宋体" w:hAnsi="宋体" w:eastAsia="宋体" w:cs="宋体"/>
          <w:spacing w:val="10"/>
          <w:sz w:val="23"/>
          <w:szCs w:val="23"/>
        </w:rPr>
        <w:t>财务自由。将小的股票利得聚少成多，多次叠加复合，帮助我实现了自己的梦想。我</w:t>
      </w:r>
      <w:r>
        <w:rPr>
          <w:rFonts w:ascii="宋体" w:hAnsi="宋体" w:eastAsia="宋体" w:cs="宋体"/>
          <w:spacing w:val="9"/>
          <w:sz w:val="23"/>
          <w:szCs w:val="23"/>
        </w:rPr>
        <w:t>体会</w:t>
      </w:r>
      <w:r>
        <w:rPr>
          <w:rFonts w:ascii="宋体" w:hAnsi="宋体" w:eastAsia="宋体" w:cs="宋体"/>
          <w:sz w:val="23"/>
          <w:szCs w:val="23"/>
        </w:rPr>
        <w:t xml:space="preserve"> </w:t>
      </w:r>
      <w:r>
        <w:rPr>
          <w:rFonts w:ascii="宋体" w:hAnsi="宋体" w:eastAsia="宋体" w:cs="宋体"/>
          <w:spacing w:val="8"/>
          <w:sz w:val="23"/>
          <w:szCs w:val="23"/>
        </w:rPr>
        <w:t>到了复利的快乐。(我一直把这个简单的数学口诀记在心里：“一万美元。两个十倍股。</w:t>
      </w:r>
    </w:p>
    <w:p w14:paraId="51EF744B">
      <w:pPr>
        <w:spacing w:before="2" w:line="217" w:lineRule="auto"/>
        <w:rPr>
          <w:rFonts w:ascii="宋体" w:hAnsi="宋体" w:eastAsia="宋体" w:cs="宋体"/>
          <w:sz w:val="23"/>
          <w:szCs w:val="23"/>
        </w:rPr>
      </w:pPr>
      <w:r>
        <w:rPr>
          <w:rFonts w:ascii="宋体" w:hAnsi="宋体" w:eastAsia="宋体" w:cs="宋体"/>
          <w:spacing w:val="9"/>
          <w:sz w:val="23"/>
          <w:szCs w:val="23"/>
        </w:rPr>
        <w:t>百万富翁。”)对于一个成功的投资职业生涯而言，重要的是风险最小的整体投资组合价</w:t>
      </w:r>
    </w:p>
    <w:p w14:paraId="2E55A3CE">
      <w:pPr>
        <w:spacing w:line="217" w:lineRule="auto"/>
        <w:rPr>
          <w:rFonts w:ascii="宋体" w:hAnsi="宋体" w:eastAsia="宋体" w:cs="宋体"/>
          <w:sz w:val="23"/>
          <w:szCs w:val="23"/>
        </w:rPr>
        <w:sectPr>
          <w:pgSz w:w="12240" w:h="15840"/>
          <w:pgMar w:top="400" w:right="1437" w:bottom="0" w:left="1419" w:header="0" w:footer="0" w:gutter="0"/>
          <w:cols w:space="720" w:num="1"/>
        </w:sectPr>
      </w:pPr>
    </w:p>
    <w:p w14:paraId="6D1FBB4B">
      <w:pPr>
        <w:spacing w:line="244" w:lineRule="auto"/>
        <w:rPr>
          <w:rFonts w:ascii="Arial"/>
          <w:sz w:val="21"/>
        </w:rPr>
      </w:pPr>
    </w:p>
    <w:p w14:paraId="19E66510">
      <w:pPr>
        <w:spacing w:line="244" w:lineRule="auto"/>
        <w:rPr>
          <w:rFonts w:ascii="Arial"/>
          <w:sz w:val="21"/>
        </w:rPr>
      </w:pPr>
    </w:p>
    <w:p w14:paraId="039DBE5F">
      <w:pPr>
        <w:spacing w:line="245" w:lineRule="auto"/>
        <w:rPr>
          <w:rFonts w:ascii="Arial"/>
          <w:sz w:val="21"/>
        </w:rPr>
      </w:pPr>
    </w:p>
    <w:p w14:paraId="2F4D9736">
      <w:pPr>
        <w:spacing w:line="245" w:lineRule="auto"/>
        <w:rPr>
          <w:rFonts w:ascii="Arial"/>
          <w:sz w:val="21"/>
        </w:rPr>
      </w:pPr>
    </w:p>
    <w:p w14:paraId="5B377F41">
      <w:pPr>
        <w:spacing w:before="78" w:line="406" w:lineRule="auto"/>
        <w:ind w:left="3" w:right="1474" w:hanging="1"/>
        <w:rPr>
          <w:rFonts w:ascii="宋体" w:hAnsi="宋体" w:eastAsia="宋体" w:cs="宋体"/>
          <w:sz w:val="24"/>
          <w:szCs w:val="24"/>
        </w:rPr>
      </w:pPr>
      <w:r>
        <w:rPr>
          <w:rFonts w:ascii="宋体" w:hAnsi="宋体" w:eastAsia="宋体" w:cs="宋体"/>
          <w:spacing w:val="-1"/>
          <w:sz w:val="24"/>
          <w:szCs w:val="24"/>
        </w:rPr>
        <w:t>值的长期复合年增长率，而不是你用了多少只</w:t>
      </w:r>
      <w:r>
        <w:rPr>
          <w:rFonts w:ascii="宋体" w:hAnsi="宋体" w:eastAsia="宋体" w:cs="宋体"/>
          <w:spacing w:val="-2"/>
          <w:sz w:val="24"/>
          <w:szCs w:val="24"/>
        </w:rPr>
        <w:t>股票来实现财富自由的目标。</w:t>
      </w:r>
      <w:r>
        <w:rPr>
          <w:rFonts w:ascii="宋体" w:hAnsi="宋体" w:eastAsia="宋体" w:cs="宋体"/>
          <w:sz w:val="24"/>
          <w:szCs w:val="24"/>
        </w:rPr>
        <w:t xml:space="preserve"> </w:t>
      </w:r>
      <w:r>
        <w:rPr>
          <w:rFonts w:ascii="宋体" w:hAnsi="宋体" w:eastAsia="宋体" w:cs="宋体"/>
          <w:spacing w:val="3"/>
          <w:sz w:val="24"/>
          <w:szCs w:val="24"/>
        </w:rPr>
        <w:t>我早年投资周期股的经历</w:t>
      </w:r>
    </w:p>
    <w:p w14:paraId="3CF10ECC">
      <w:pPr>
        <w:pStyle w:val="2"/>
        <w:spacing w:before="1" w:line="223" w:lineRule="auto"/>
        <w:ind w:left="1" w:firstLine="1"/>
        <w:jc w:val="both"/>
        <w:rPr>
          <w:rFonts w:ascii="宋体" w:hAnsi="宋体" w:eastAsia="宋体" w:cs="宋体"/>
          <w:sz w:val="24"/>
          <w:szCs w:val="24"/>
        </w:rPr>
      </w:pPr>
      <w:r>
        <w:rPr>
          <w:rFonts w:ascii="宋体" w:hAnsi="宋体" w:eastAsia="宋体" w:cs="宋体"/>
          <w:sz w:val="24"/>
          <w:szCs w:val="24"/>
        </w:rPr>
        <w:t>过去几年，我的研究范围逐渐扩大，涵盖了基础设施和建筑等</w:t>
      </w:r>
      <w:r>
        <w:rPr>
          <w:rFonts w:ascii="宋体" w:hAnsi="宋体" w:eastAsia="宋体" w:cs="宋体"/>
          <w:spacing w:val="-1"/>
          <w:sz w:val="24"/>
          <w:szCs w:val="24"/>
        </w:rPr>
        <w:t>周期性行业。在此期间，我</w:t>
      </w:r>
      <w:r>
        <w:rPr>
          <w:rFonts w:ascii="宋体" w:hAnsi="宋体" w:eastAsia="宋体" w:cs="宋体"/>
          <w:sz w:val="24"/>
          <w:szCs w:val="24"/>
        </w:rPr>
        <w:t xml:space="preserve"> 通过研究一家名为</w:t>
      </w:r>
      <w:r>
        <w:rPr>
          <w:sz w:val="24"/>
          <w:szCs w:val="24"/>
        </w:rPr>
        <w:t>Dilip Buildcon</w:t>
      </w:r>
      <w:r>
        <w:rPr>
          <w:rFonts w:ascii="宋体" w:hAnsi="宋体" w:eastAsia="宋体" w:cs="宋体"/>
          <w:sz w:val="24"/>
          <w:szCs w:val="24"/>
        </w:rPr>
        <w:t>的公司，获得了重要的启示：在</w:t>
      </w:r>
      <w:r>
        <w:rPr>
          <w:rFonts w:ascii="宋体" w:hAnsi="宋体" w:eastAsia="宋体" w:cs="宋体"/>
          <w:spacing w:val="-1"/>
          <w:sz w:val="24"/>
          <w:szCs w:val="24"/>
        </w:rPr>
        <w:t>基础设施和建筑行业，市</w:t>
      </w:r>
      <w:r>
        <w:rPr>
          <w:rFonts w:ascii="宋体" w:hAnsi="宋体" w:eastAsia="宋体" w:cs="宋体"/>
          <w:sz w:val="24"/>
          <w:szCs w:val="24"/>
        </w:rPr>
        <w:t xml:space="preserve"> 场只会奖励那些执行能力强、资产负债表良好、能够为获得未来订</w:t>
      </w:r>
      <w:r>
        <w:rPr>
          <w:rFonts w:ascii="宋体" w:hAnsi="宋体" w:eastAsia="宋体" w:cs="宋体"/>
          <w:spacing w:val="-1"/>
          <w:sz w:val="24"/>
          <w:szCs w:val="24"/>
        </w:rPr>
        <w:t>单筹集资金的公司。正</w:t>
      </w:r>
      <w:r>
        <w:rPr>
          <w:rFonts w:ascii="宋体" w:hAnsi="宋体" w:eastAsia="宋体" w:cs="宋体"/>
          <w:sz w:val="24"/>
          <w:szCs w:val="24"/>
        </w:rPr>
        <w:t xml:space="preserve"> 是这种洞察力最终帮助我在</w:t>
      </w:r>
      <w:r>
        <w:rPr>
          <w:sz w:val="24"/>
          <w:szCs w:val="24"/>
        </w:rPr>
        <w:t>2018</w:t>
      </w:r>
      <w:r>
        <w:rPr>
          <w:rFonts w:ascii="宋体" w:hAnsi="宋体" w:eastAsia="宋体" w:cs="宋体"/>
          <w:sz w:val="24"/>
          <w:szCs w:val="24"/>
        </w:rPr>
        <w:t>年确定了</w:t>
      </w:r>
      <w:r>
        <w:rPr>
          <w:sz w:val="24"/>
          <w:szCs w:val="24"/>
        </w:rPr>
        <w:t xml:space="preserve">PSP </w:t>
      </w:r>
      <w:r>
        <w:rPr>
          <w:spacing w:val="-1"/>
          <w:sz w:val="24"/>
          <w:szCs w:val="24"/>
        </w:rPr>
        <w:t>Projects</w:t>
      </w:r>
      <w:r>
        <w:rPr>
          <w:rFonts w:ascii="宋体" w:hAnsi="宋体" w:eastAsia="宋体" w:cs="宋体"/>
          <w:spacing w:val="-1"/>
          <w:sz w:val="24"/>
          <w:szCs w:val="24"/>
        </w:rPr>
        <w:t>公司。</w:t>
      </w:r>
    </w:p>
    <w:p w14:paraId="3EF86D31">
      <w:pPr>
        <w:pStyle w:val="2"/>
        <w:spacing w:before="195" w:line="227" w:lineRule="auto"/>
        <w:ind w:firstLine="3"/>
        <w:rPr>
          <w:rFonts w:ascii="宋体" w:hAnsi="宋体" w:eastAsia="宋体" w:cs="宋体"/>
          <w:sz w:val="24"/>
          <w:szCs w:val="24"/>
        </w:rPr>
      </w:pPr>
      <w:r>
        <w:rPr>
          <w:sz w:val="24"/>
          <w:szCs w:val="24"/>
        </w:rPr>
        <w:t>2017</w:t>
      </w:r>
      <w:r>
        <w:rPr>
          <w:rFonts w:ascii="宋体" w:hAnsi="宋体" w:eastAsia="宋体" w:cs="宋体"/>
          <w:sz w:val="24"/>
          <w:szCs w:val="24"/>
        </w:rPr>
        <w:t>年</w:t>
      </w:r>
      <w:r>
        <w:rPr>
          <w:sz w:val="24"/>
          <w:szCs w:val="24"/>
        </w:rPr>
        <w:t>5</w:t>
      </w:r>
      <w:r>
        <w:rPr>
          <w:rFonts w:ascii="宋体" w:hAnsi="宋体" w:eastAsia="宋体" w:cs="宋体"/>
          <w:sz w:val="24"/>
          <w:szCs w:val="24"/>
        </w:rPr>
        <w:t>月，</w:t>
      </w:r>
      <w:r>
        <w:rPr>
          <w:sz w:val="24"/>
          <w:szCs w:val="24"/>
        </w:rPr>
        <w:t>PSP Projects</w:t>
      </w:r>
      <w:r>
        <w:rPr>
          <w:rFonts w:ascii="宋体" w:hAnsi="宋体" w:eastAsia="宋体" w:cs="宋体"/>
          <w:sz w:val="24"/>
          <w:szCs w:val="24"/>
        </w:rPr>
        <w:t>上市时，我错误地忽视了它，因为</w:t>
      </w:r>
      <w:r>
        <w:rPr>
          <w:rFonts w:ascii="宋体" w:hAnsi="宋体" w:eastAsia="宋体" w:cs="宋体"/>
          <w:spacing w:val="-1"/>
          <w:sz w:val="24"/>
          <w:szCs w:val="24"/>
        </w:rPr>
        <w:t>我刻板印象的偏见。投资者普</w:t>
      </w:r>
      <w:r>
        <w:rPr>
          <w:rFonts w:ascii="宋体" w:hAnsi="宋体" w:eastAsia="宋体" w:cs="宋体"/>
          <w:sz w:val="24"/>
          <w:szCs w:val="24"/>
        </w:rPr>
        <w:t xml:space="preserve"> 遍认为建筑行业的企业治理水平欠佳，而该行业经常出现时间及成本超</w:t>
      </w:r>
      <w:r>
        <w:rPr>
          <w:rFonts w:ascii="宋体" w:hAnsi="宋体" w:eastAsia="宋体" w:cs="宋体"/>
          <w:spacing w:val="-1"/>
          <w:sz w:val="24"/>
          <w:szCs w:val="24"/>
        </w:rPr>
        <w:t>支的情况。但</w:t>
      </w:r>
      <w:r>
        <w:rPr>
          <w:spacing w:val="-1"/>
          <w:sz w:val="24"/>
          <w:szCs w:val="24"/>
        </w:rPr>
        <w:t>PSP</w:t>
      </w:r>
      <w:r>
        <w:rPr>
          <w:sz w:val="24"/>
          <w:szCs w:val="24"/>
        </w:rPr>
        <w:t xml:space="preserve">  Projects</w:t>
      </w:r>
      <w:r>
        <w:rPr>
          <w:rFonts w:ascii="宋体" w:hAnsi="宋体" w:eastAsia="宋体" w:cs="宋体"/>
          <w:sz w:val="24"/>
          <w:szCs w:val="24"/>
        </w:rPr>
        <w:t>（以其创始人普拉哈拉德拜</w:t>
      </w:r>
      <w:r>
        <w:rPr>
          <w:sz w:val="24"/>
          <w:szCs w:val="24"/>
        </w:rPr>
        <w:t>·</w:t>
      </w:r>
      <w:r>
        <w:rPr>
          <w:rFonts w:ascii="宋体" w:hAnsi="宋体" w:eastAsia="宋体" w:cs="宋体"/>
          <w:sz w:val="24"/>
          <w:szCs w:val="24"/>
        </w:rPr>
        <w:t>希夫兰拜</w:t>
      </w:r>
      <w:r>
        <w:rPr>
          <w:sz w:val="24"/>
          <w:szCs w:val="24"/>
        </w:rPr>
        <w:t>·</w:t>
      </w:r>
      <w:r>
        <w:rPr>
          <w:rFonts w:ascii="宋体" w:hAnsi="宋体" w:eastAsia="宋体" w:cs="宋体"/>
          <w:sz w:val="24"/>
          <w:szCs w:val="24"/>
        </w:rPr>
        <w:t>帕特尔的名字命名）显</w:t>
      </w:r>
      <w:r>
        <w:rPr>
          <w:rFonts w:ascii="宋体" w:hAnsi="宋体" w:eastAsia="宋体" w:cs="宋体"/>
          <w:spacing w:val="-1"/>
          <w:sz w:val="24"/>
          <w:szCs w:val="24"/>
        </w:rPr>
        <w:t>然是个例外。在其家</w:t>
      </w:r>
      <w:r>
        <w:rPr>
          <w:rFonts w:ascii="宋体" w:hAnsi="宋体" w:eastAsia="宋体" w:cs="宋体"/>
          <w:sz w:val="24"/>
          <w:szCs w:val="24"/>
        </w:rPr>
        <w:t xml:space="preserve"> 乡印度的艾哈迈达巴德，该公司享有及时和高质量执行的一流声誉。这</w:t>
      </w:r>
      <w:r>
        <w:rPr>
          <w:rFonts w:ascii="宋体" w:hAnsi="宋体" w:eastAsia="宋体" w:cs="宋体"/>
          <w:spacing w:val="-1"/>
          <w:sz w:val="24"/>
          <w:szCs w:val="24"/>
        </w:rPr>
        <w:t>反过来又为其带来</w:t>
      </w:r>
      <w:r>
        <w:rPr>
          <w:rFonts w:ascii="宋体" w:hAnsi="宋体" w:eastAsia="宋体" w:cs="宋体"/>
          <w:sz w:val="24"/>
          <w:szCs w:val="24"/>
        </w:rPr>
        <w:t xml:space="preserve"> </w:t>
      </w:r>
      <w:r>
        <w:rPr>
          <w:rFonts w:ascii="宋体" w:hAnsi="宋体" w:eastAsia="宋体" w:cs="宋体"/>
          <w:spacing w:val="-1"/>
          <w:sz w:val="24"/>
          <w:szCs w:val="24"/>
        </w:rPr>
        <w:t>了其主要客户稳定的回头客业务。</w:t>
      </w:r>
      <w:r>
        <w:rPr>
          <w:rFonts w:ascii="宋体" w:hAnsi="宋体" w:eastAsia="宋体" w:cs="宋体"/>
          <w:spacing w:val="-71"/>
          <w:sz w:val="24"/>
          <w:szCs w:val="24"/>
        </w:rPr>
        <w:t xml:space="preserve"> </w:t>
      </w:r>
      <w:r>
        <w:rPr>
          <w:rFonts w:ascii="宋体" w:hAnsi="宋体" w:eastAsia="宋体" w:cs="宋体"/>
          <w:spacing w:val="-1"/>
          <w:sz w:val="24"/>
          <w:szCs w:val="24"/>
        </w:rPr>
        <w:t>自</w:t>
      </w:r>
      <w:r>
        <w:rPr>
          <w:spacing w:val="-1"/>
          <w:sz w:val="24"/>
          <w:szCs w:val="24"/>
        </w:rPr>
        <w:t>2009</w:t>
      </w:r>
      <w:r>
        <w:rPr>
          <w:rFonts w:ascii="宋体" w:hAnsi="宋体" w:eastAsia="宋体" w:cs="宋体"/>
          <w:spacing w:val="-1"/>
          <w:sz w:val="24"/>
          <w:szCs w:val="24"/>
        </w:rPr>
        <w:t>年成立以来，</w:t>
      </w:r>
      <w:r>
        <w:rPr>
          <w:spacing w:val="-1"/>
          <w:sz w:val="24"/>
          <w:szCs w:val="24"/>
        </w:rPr>
        <w:t>PSP Projects</w:t>
      </w:r>
      <w:r>
        <w:rPr>
          <w:rFonts w:ascii="宋体" w:hAnsi="宋体" w:eastAsia="宋体" w:cs="宋体"/>
          <w:spacing w:val="-1"/>
          <w:sz w:val="24"/>
          <w:szCs w:val="24"/>
        </w:rPr>
        <w:t>为卡迪拉医</w:t>
      </w:r>
      <w:r>
        <w:rPr>
          <w:rFonts w:ascii="宋体" w:hAnsi="宋体" w:eastAsia="宋体" w:cs="宋体"/>
          <w:spacing w:val="-2"/>
          <w:sz w:val="24"/>
          <w:szCs w:val="24"/>
        </w:rPr>
        <w:t>疗（</w:t>
      </w:r>
      <w:r>
        <w:rPr>
          <w:spacing w:val="-2"/>
          <w:sz w:val="24"/>
          <w:szCs w:val="24"/>
        </w:rPr>
        <w:t>Cadila</w:t>
      </w:r>
      <w:r>
        <w:rPr>
          <w:sz w:val="24"/>
          <w:szCs w:val="24"/>
        </w:rPr>
        <w:t xml:space="preserve">  Healthcare</w:t>
      </w:r>
      <w:r>
        <w:rPr>
          <w:rFonts w:ascii="宋体" w:hAnsi="宋体" w:eastAsia="宋体" w:cs="宋体"/>
          <w:sz w:val="24"/>
          <w:szCs w:val="24"/>
        </w:rPr>
        <w:t>）及其附属公司执行了</w:t>
      </w:r>
      <w:r>
        <w:rPr>
          <w:sz w:val="24"/>
          <w:szCs w:val="24"/>
        </w:rPr>
        <w:t>13</w:t>
      </w:r>
      <w:r>
        <w:rPr>
          <w:rFonts w:ascii="宋体" w:hAnsi="宋体" w:eastAsia="宋体" w:cs="宋体"/>
          <w:sz w:val="24"/>
          <w:szCs w:val="24"/>
        </w:rPr>
        <w:t>个项目，为托伦特制药（</w:t>
      </w:r>
      <w:r>
        <w:rPr>
          <w:sz w:val="24"/>
          <w:szCs w:val="24"/>
        </w:rPr>
        <w:t>Torrent Pharmac</w:t>
      </w:r>
      <w:r>
        <w:rPr>
          <w:spacing w:val="-1"/>
          <w:sz w:val="24"/>
          <w:szCs w:val="24"/>
        </w:rPr>
        <w:t>euticals</w:t>
      </w:r>
      <w:r>
        <w:rPr>
          <w:rFonts w:ascii="宋体" w:hAnsi="宋体" w:eastAsia="宋体" w:cs="宋体"/>
          <w:spacing w:val="-1"/>
          <w:sz w:val="24"/>
          <w:szCs w:val="24"/>
        </w:rPr>
        <w:t>）及</w:t>
      </w:r>
      <w:r>
        <w:rPr>
          <w:rFonts w:ascii="宋体" w:hAnsi="宋体" w:eastAsia="宋体" w:cs="宋体"/>
          <w:sz w:val="24"/>
          <w:szCs w:val="24"/>
        </w:rPr>
        <w:t xml:space="preserve">  其附属公司执行了</w:t>
      </w:r>
      <w:r>
        <w:rPr>
          <w:sz w:val="24"/>
          <w:szCs w:val="24"/>
        </w:rPr>
        <w:t>6</w:t>
      </w:r>
      <w:r>
        <w:rPr>
          <w:rFonts w:ascii="宋体" w:hAnsi="宋体" w:eastAsia="宋体" w:cs="宋体"/>
          <w:sz w:val="24"/>
          <w:szCs w:val="24"/>
        </w:rPr>
        <w:t>个项目，为</w:t>
      </w:r>
      <w:r>
        <w:rPr>
          <w:sz w:val="24"/>
          <w:szCs w:val="24"/>
        </w:rPr>
        <w:t>Nirma</w:t>
      </w:r>
      <w:r>
        <w:rPr>
          <w:rFonts w:ascii="宋体" w:hAnsi="宋体" w:eastAsia="宋体" w:cs="宋体"/>
          <w:sz w:val="24"/>
          <w:szCs w:val="24"/>
        </w:rPr>
        <w:t>及其附属公司执行了</w:t>
      </w:r>
      <w:r>
        <w:rPr>
          <w:sz w:val="24"/>
          <w:szCs w:val="24"/>
        </w:rPr>
        <w:t>4</w:t>
      </w:r>
      <w:r>
        <w:rPr>
          <w:rFonts w:ascii="宋体" w:hAnsi="宋体" w:eastAsia="宋体" w:cs="宋体"/>
          <w:sz w:val="24"/>
          <w:szCs w:val="24"/>
        </w:rPr>
        <w:t>个项目。</w:t>
      </w:r>
      <w:r>
        <w:rPr>
          <w:rFonts w:ascii="宋体" w:hAnsi="宋体" w:eastAsia="宋体" w:cs="宋体"/>
          <w:spacing w:val="-1"/>
          <w:sz w:val="24"/>
          <w:szCs w:val="24"/>
        </w:rPr>
        <w:t>该公司承担了政府的</w:t>
      </w:r>
      <w:r>
        <w:rPr>
          <w:rFonts w:ascii="宋体" w:hAnsi="宋体" w:eastAsia="宋体" w:cs="宋体"/>
          <w:sz w:val="24"/>
          <w:szCs w:val="24"/>
        </w:rPr>
        <w:t xml:space="preserve">  遮蓬项目，包括艾哈迈达巴德的萨巴尔马蒂河沿岸和古吉拉特立法议会</w:t>
      </w:r>
      <w:r>
        <w:rPr>
          <w:rFonts w:ascii="宋体" w:hAnsi="宋体" w:eastAsia="宋体" w:cs="宋体"/>
          <w:spacing w:val="-1"/>
          <w:sz w:val="24"/>
          <w:szCs w:val="24"/>
        </w:rPr>
        <w:t>大楼翻修。全球最</w:t>
      </w:r>
      <w:r>
        <w:rPr>
          <w:rFonts w:ascii="宋体" w:hAnsi="宋体" w:eastAsia="宋体" w:cs="宋体"/>
          <w:sz w:val="24"/>
          <w:szCs w:val="24"/>
        </w:rPr>
        <w:t xml:space="preserve"> 大的建筑模板和脚手架制造商之一</w:t>
      </w:r>
      <w:r>
        <w:rPr>
          <w:sz w:val="24"/>
          <w:szCs w:val="24"/>
        </w:rPr>
        <w:t>Peri Group</w:t>
      </w:r>
      <w:r>
        <w:rPr>
          <w:rFonts w:ascii="宋体" w:hAnsi="宋体" w:eastAsia="宋体" w:cs="宋体"/>
          <w:sz w:val="24"/>
          <w:szCs w:val="24"/>
        </w:rPr>
        <w:t>在</w:t>
      </w:r>
      <w:r>
        <w:rPr>
          <w:sz w:val="24"/>
          <w:szCs w:val="24"/>
        </w:rPr>
        <w:t>2017</w:t>
      </w:r>
      <w:r>
        <w:rPr>
          <w:rFonts w:ascii="宋体" w:hAnsi="宋体" w:eastAsia="宋体" w:cs="宋体"/>
          <w:sz w:val="24"/>
          <w:szCs w:val="24"/>
        </w:rPr>
        <w:t>年对印度业务进</w:t>
      </w:r>
      <w:r>
        <w:rPr>
          <w:rFonts w:ascii="宋体" w:hAnsi="宋体" w:eastAsia="宋体" w:cs="宋体"/>
          <w:spacing w:val="-1"/>
          <w:sz w:val="24"/>
          <w:szCs w:val="24"/>
        </w:rPr>
        <w:t>行年度回顾时，列举</w:t>
      </w:r>
      <w:r>
        <w:rPr>
          <w:rFonts w:ascii="宋体" w:hAnsi="宋体" w:eastAsia="宋体" w:cs="宋体"/>
          <w:sz w:val="24"/>
          <w:szCs w:val="24"/>
        </w:rPr>
        <w:t xml:space="preserve">  了</w:t>
      </w:r>
      <w:r>
        <w:rPr>
          <w:sz w:val="24"/>
          <w:szCs w:val="24"/>
        </w:rPr>
        <w:t>25</w:t>
      </w:r>
      <w:r>
        <w:rPr>
          <w:rFonts w:ascii="宋体" w:hAnsi="宋体" w:eastAsia="宋体" w:cs="宋体"/>
          <w:sz w:val="24"/>
          <w:szCs w:val="24"/>
        </w:rPr>
        <w:t>个承包商使用其模板的大型项目，并指出</w:t>
      </w:r>
      <w:r>
        <w:rPr>
          <w:sz w:val="24"/>
          <w:szCs w:val="24"/>
        </w:rPr>
        <w:t>PSP</w:t>
      </w:r>
      <w:r>
        <w:rPr>
          <w:rFonts w:ascii="宋体" w:hAnsi="宋体" w:eastAsia="宋体" w:cs="宋体"/>
          <w:sz w:val="24"/>
          <w:szCs w:val="24"/>
        </w:rPr>
        <w:t>具</w:t>
      </w:r>
      <w:r>
        <w:rPr>
          <w:rFonts w:ascii="宋体" w:hAnsi="宋体" w:eastAsia="宋体" w:cs="宋体"/>
          <w:spacing w:val="-1"/>
          <w:sz w:val="24"/>
          <w:szCs w:val="24"/>
        </w:rPr>
        <w:t>有</w:t>
      </w:r>
      <w:r>
        <w:rPr>
          <w:spacing w:val="-1"/>
          <w:sz w:val="24"/>
          <w:szCs w:val="24"/>
        </w:rPr>
        <w:t>“</w:t>
      </w:r>
      <w:r>
        <w:rPr>
          <w:rFonts w:ascii="宋体" w:hAnsi="宋体" w:eastAsia="宋体" w:cs="宋体"/>
          <w:spacing w:val="-1"/>
          <w:sz w:val="24"/>
          <w:szCs w:val="24"/>
        </w:rPr>
        <w:t>杰出的能力</w:t>
      </w:r>
      <w:r>
        <w:rPr>
          <w:spacing w:val="-1"/>
          <w:sz w:val="24"/>
          <w:szCs w:val="24"/>
        </w:rPr>
        <w:t>”</w:t>
      </w:r>
      <w:r>
        <w:rPr>
          <w:rFonts w:ascii="宋体" w:hAnsi="宋体" w:eastAsia="宋体" w:cs="宋体"/>
          <w:spacing w:val="-1"/>
          <w:sz w:val="24"/>
          <w:szCs w:val="24"/>
        </w:rPr>
        <w:t>。</w:t>
      </w:r>
    </w:p>
    <w:p w14:paraId="3CD93A3B">
      <w:pPr>
        <w:pStyle w:val="2"/>
        <w:spacing w:before="178" w:line="224" w:lineRule="auto"/>
        <w:ind w:left="1" w:firstLine="2"/>
        <w:rPr>
          <w:rFonts w:ascii="宋体" w:hAnsi="宋体" w:eastAsia="宋体" w:cs="宋体"/>
          <w:sz w:val="24"/>
          <w:szCs w:val="24"/>
        </w:rPr>
      </w:pPr>
      <w:r>
        <w:rPr>
          <w:sz w:val="24"/>
          <w:szCs w:val="24"/>
        </w:rPr>
        <w:t>2017</w:t>
      </w:r>
      <w:r>
        <w:rPr>
          <w:rFonts w:ascii="宋体" w:hAnsi="宋体" w:eastAsia="宋体" w:cs="宋体"/>
          <w:sz w:val="24"/>
          <w:szCs w:val="24"/>
        </w:rPr>
        <w:t>年</w:t>
      </w:r>
      <w:r>
        <w:rPr>
          <w:sz w:val="24"/>
          <w:szCs w:val="24"/>
        </w:rPr>
        <w:t>11</w:t>
      </w:r>
      <w:r>
        <w:rPr>
          <w:rFonts w:ascii="宋体" w:hAnsi="宋体" w:eastAsia="宋体" w:cs="宋体"/>
          <w:sz w:val="24"/>
          <w:szCs w:val="24"/>
        </w:rPr>
        <w:t>月，在与规模大得多且信誉良好的同行的激烈竞争中，</w:t>
      </w:r>
      <w:r>
        <w:rPr>
          <w:sz w:val="24"/>
          <w:szCs w:val="24"/>
        </w:rPr>
        <w:t>PS</w:t>
      </w:r>
      <w:r>
        <w:rPr>
          <w:spacing w:val="-1"/>
          <w:sz w:val="24"/>
          <w:szCs w:val="24"/>
        </w:rPr>
        <w:t>P</w:t>
      </w:r>
      <w:r>
        <w:rPr>
          <w:rFonts w:ascii="宋体" w:hAnsi="宋体" w:eastAsia="宋体" w:cs="宋体"/>
          <w:spacing w:val="-1"/>
          <w:sz w:val="24"/>
          <w:szCs w:val="24"/>
        </w:rPr>
        <w:t>赢得了一个价值</w:t>
      </w:r>
      <w:r>
        <w:rPr>
          <w:spacing w:val="-1"/>
          <w:sz w:val="24"/>
          <w:szCs w:val="24"/>
        </w:rPr>
        <w:t>157.5</w:t>
      </w:r>
      <w:r>
        <w:rPr>
          <w:sz w:val="24"/>
          <w:szCs w:val="24"/>
        </w:rPr>
        <w:t xml:space="preserve"> </w:t>
      </w:r>
      <w:r>
        <w:rPr>
          <w:rFonts w:ascii="宋体" w:hAnsi="宋体" w:eastAsia="宋体" w:cs="宋体"/>
          <w:sz w:val="24"/>
          <w:szCs w:val="24"/>
        </w:rPr>
        <w:t>亿印度卢比（约</w:t>
      </w:r>
      <w:r>
        <w:rPr>
          <w:sz w:val="24"/>
          <w:szCs w:val="24"/>
        </w:rPr>
        <w:t>2.25</w:t>
      </w:r>
      <w:r>
        <w:rPr>
          <w:rFonts w:ascii="宋体" w:hAnsi="宋体" w:eastAsia="宋体" w:cs="宋体"/>
          <w:sz w:val="24"/>
          <w:szCs w:val="24"/>
        </w:rPr>
        <w:t>亿美元）的项目，在古吉拉特建造苏拉特钻石</w:t>
      </w:r>
      <w:r>
        <w:rPr>
          <w:rFonts w:ascii="宋体" w:hAnsi="宋体" w:eastAsia="宋体" w:cs="宋体"/>
          <w:spacing w:val="-1"/>
          <w:sz w:val="24"/>
          <w:szCs w:val="24"/>
        </w:rPr>
        <w:t>交易所。这个单一项目</w:t>
      </w:r>
      <w:r>
        <w:rPr>
          <w:rFonts w:ascii="宋体" w:hAnsi="宋体" w:eastAsia="宋体" w:cs="宋体"/>
          <w:sz w:val="24"/>
          <w:szCs w:val="24"/>
        </w:rPr>
        <w:t xml:space="preserve"> 预计将增加年度收入，该项目的运营率相当于整个公司的当前运营</w:t>
      </w:r>
      <w:r>
        <w:rPr>
          <w:rFonts w:ascii="宋体" w:hAnsi="宋体" w:eastAsia="宋体" w:cs="宋体"/>
          <w:spacing w:val="-1"/>
          <w:sz w:val="24"/>
          <w:szCs w:val="24"/>
        </w:rPr>
        <w:t>率。更重要的是，该项</w:t>
      </w:r>
      <w:r>
        <w:rPr>
          <w:rFonts w:ascii="宋体" w:hAnsi="宋体" w:eastAsia="宋体" w:cs="宋体"/>
          <w:sz w:val="24"/>
          <w:szCs w:val="24"/>
        </w:rPr>
        <w:t xml:space="preserve"> 目的成功完工将大大提升</w:t>
      </w:r>
      <w:r>
        <w:rPr>
          <w:sz w:val="24"/>
          <w:szCs w:val="24"/>
        </w:rPr>
        <w:t>PSP</w:t>
      </w:r>
      <w:r>
        <w:rPr>
          <w:rFonts w:ascii="宋体" w:hAnsi="宋体" w:eastAsia="宋体" w:cs="宋体"/>
          <w:sz w:val="24"/>
          <w:szCs w:val="24"/>
        </w:rPr>
        <w:t>在执行大规模项目方面的声誉，并将让</w:t>
      </w:r>
      <w:r>
        <w:rPr>
          <w:spacing w:val="-1"/>
          <w:sz w:val="24"/>
          <w:szCs w:val="24"/>
        </w:rPr>
        <w:t>PSP</w:t>
      </w:r>
      <w:r>
        <w:rPr>
          <w:rFonts w:ascii="宋体" w:hAnsi="宋体" w:eastAsia="宋体" w:cs="宋体"/>
          <w:spacing w:val="-1"/>
          <w:sz w:val="24"/>
          <w:szCs w:val="24"/>
        </w:rPr>
        <w:t>迅速跻身</w:t>
      </w:r>
      <w:r>
        <w:rPr>
          <w:spacing w:val="-1"/>
          <w:sz w:val="24"/>
          <w:szCs w:val="24"/>
        </w:rPr>
        <w:t>L&amp;T</w:t>
      </w:r>
      <w:r>
        <w:rPr>
          <w:rFonts w:ascii="宋体" w:hAnsi="宋体" w:eastAsia="宋体" w:cs="宋体"/>
          <w:spacing w:val="-1"/>
          <w:sz w:val="24"/>
          <w:szCs w:val="24"/>
        </w:rPr>
        <w:t>和</w:t>
      </w:r>
      <w:r>
        <w:rPr>
          <w:rFonts w:ascii="宋体" w:hAnsi="宋体" w:eastAsia="宋体" w:cs="宋体"/>
          <w:sz w:val="24"/>
          <w:szCs w:val="24"/>
        </w:rPr>
        <w:t xml:space="preserve">  </w:t>
      </w:r>
      <w:r>
        <w:rPr>
          <w:sz w:val="24"/>
          <w:szCs w:val="24"/>
        </w:rPr>
        <w:t>Shapoorji</w:t>
      </w:r>
      <w:r>
        <w:rPr>
          <w:rFonts w:ascii="宋体" w:hAnsi="宋体" w:eastAsia="宋体" w:cs="宋体"/>
          <w:sz w:val="24"/>
          <w:szCs w:val="24"/>
        </w:rPr>
        <w:t>等大型建筑商的行列，在这个领域，竞争仅限于五六家公</w:t>
      </w:r>
      <w:r>
        <w:rPr>
          <w:rFonts w:ascii="宋体" w:hAnsi="宋体" w:eastAsia="宋体" w:cs="宋体"/>
          <w:spacing w:val="-1"/>
          <w:sz w:val="24"/>
          <w:szCs w:val="24"/>
        </w:rPr>
        <w:t>司。它还将帮助</w:t>
      </w:r>
      <w:r>
        <w:rPr>
          <w:spacing w:val="-1"/>
          <w:sz w:val="24"/>
          <w:szCs w:val="24"/>
        </w:rPr>
        <w:t>PSP</w:t>
      </w:r>
      <w:r>
        <w:rPr>
          <w:rFonts w:ascii="宋体" w:hAnsi="宋体" w:eastAsia="宋体" w:cs="宋体"/>
          <w:spacing w:val="-1"/>
          <w:sz w:val="24"/>
          <w:szCs w:val="24"/>
        </w:rPr>
        <w:t>在</w:t>
      </w:r>
      <w:r>
        <w:rPr>
          <w:rFonts w:ascii="宋体" w:hAnsi="宋体" w:eastAsia="宋体" w:cs="宋体"/>
          <w:sz w:val="24"/>
          <w:szCs w:val="24"/>
        </w:rPr>
        <w:t xml:space="preserve">  未来赢得艾哈迈达巴德本土以外的类似项目。实际上，随着时间的推</w:t>
      </w:r>
      <w:r>
        <w:rPr>
          <w:rFonts w:ascii="宋体" w:hAnsi="宋体" w:eastAsia="宋体" w:cs="宋体"/>
          <w:spacing w:val="-1"/>
          <w:sz w:val="24"/>
          <w:szCs w:val="24"/>
        </w:rPr>
        <w:t>移，</w:t>
      </w:r>
      <w:r>
        <w:rPr>
          <w:spacing w:val="-1"/>
          <w:sz w:val="24"/>
          <w:szCs w:val="24"/>
        </w:rPr>
        <w:t>PSP</w:t>
      </w:r>
      <w:r>
        <w:rPr>
          <w:rFonts w:ascii="宋体" w:hAnsi="宋体" w:eastAsia="宋体" w:cs="宋体"/>
          <w:spacing w:val="-1"/>
          <w:sz w:val="24"/>
          <w:szCs w:val="24"/>
        </w:rPr>
        <w:t>可拓展的潜</w:t>
      </w:r>
      <w:r>
        <w:rPr>
          <w:rFonts w:ascii="宋体" w:hAnsi="宋体" w:eastAsia="宋体" w:cs="宋体"/>
          <w:sz w:val="24"/>
          <w:szCs w:val="24"/>
        </w:rPr>
        <w:t xml:space="preserve"> </w:t>
      </w:r>
      <w:r>
        <w:rPr>
          <w:rFonts w:ascii="宋体" w:hAnsi="宋体" w:eastAsia="宋体" w:cs="宋体"/>
          <w:spacing w:val="-1"/>
          <w:sz w:val="24"/>
          <w:szCs w:val="24"/>
        </w:rPr>
        <w:t>在机会预计将成倍增加。</w:t>
      </w:r>
    </w:p>
    <w:p w14:paraId="2763759D">
      <w:pPr>
        <w:pStyle w:val="2"/>
        <w:spacing w:before="217" w:line="225" w:lineRule="auto"/>
        <w:ind w:firstLine="5"/>
        <w:rPr>
          <w:rFonts w:ascii="宋体" w:hAnsi="宋体" w:eastAsia="宋体" w:cs="宋体"/>
          <w:sz w:val="24"/>
          <w:szCs w:val="24"/>
        </w:rPr>
      </w:pPr>
      <w:r>
        <w:rPr>
          <w:rFonts w:ascii="宋体" w:hAnsi="宋体" w:eastAsia="宋体" w:cs="宋体"/>
          <w:spacing w:val="-1"/>
          <w:sz w:val="24"/>
          <w:szCs w:val="24"/>
        </w:rPr>
        <w:t>从</w:t>
      </w:r>
      <w:r>
        <w:rPr>
          <w:spacing w:val="-1"/>
          <w:sz w:val="24"/>
          <w:szCs w:val="24"/>
        </w:rPr>
        <w:t>2012</w:t>
      </w:r>
      <w:r>
        <w:rPr>
          <w:rFonts w:ascii="宋体" w:hAnsi="宋体" w:eastAsia="宋体" w:cs="宋体"/>
          <w:spacing w:val="-1"/>
          <w:sz w:val="24"/>
          <w:szCs w:val="24"/>
        </w:rPr>
        <w:t>财年到</w:t>
      </w:r>
      <w:r>
        <w:rPr>
          <w:spacing w:val="-1"/>
          <w:sz w:val="24"/>
          <w:szCs w:val="24"/>
        </w:rPr>
        <w:t>2017</w:t>
      </w:r>
      <w:r>
        <w:rPr>
          <w:rFonts w:ascii="宋体" w:hAnsi="宋体" w:eastAsia="宋体" w:cs="宋体"/>
          <w:spacing w:val="-1"/>
          <w:sz w:val="24"/>
          <w:szCs w:val="24"/>
        </w:rPr>
        <w:t>财年，</w:t>
      </w:r>
      <w:r>
        <w:rPr>
          <w:spacing w:val="-1"/>
          <w:sz w:val="24"/>
          <w:szCs w:val="24"/>
        </w:rPr>
        <w:t>PSP</w:t>
      </w:r>
      <w:r>
        <w:rPr>
          <w:rFonts w:ascii="宋体" w:hAnsi="宋体" w:eastAsia="宋体" w:cs="宋体"/>
          <w:spacing w:val="-1"/>
          <w:sz w:val="24"/>
          <w:szCs w:val="24"/>
        </w:rPr>
        <w:t>的收入、营业利润和净利润分别以</w:t>
      </w:r>
      <w:r>
        <w:rPr>
          <w:spacing w:val="-1"/>
          <w:sz w:val="24"/>
          <w:szCs w:val="24"/>
        </w:rPr>
        <w:t>18%</w:t>
      </w:r>
      <w:r>
        <w:rPr>
          <w:spacing w:val="-27"/>
          <w:sz w:val="24"/>
          <w:szCs w:val="24"/>
        </w:rPr>
        <w:t xml:space="preserve"> </w:t>
      </w:r>
      <w:r>
        <w:rPr>
          <w:rFonts w:ascii="宋体" w:hAnsi="宋体" w:eastAsia="宋体" w:cs="宋体"/>
          <w:spacing w:val="-1"/>
          <w:sz w:val="24"/>
          <w:szCs w:val="24"/>
        </w:rPr>
        <w:t>、</w:t>
      </w:r>
      <w:r>
        <w:rPr>
          <w:spacing w:val="-1"/>
          <w:sz w:val="24"/>
          <w:szCs w:val="24"/>
        </w:rPr>
        <w:t>34%</w:t>
      </w:r>
      <w:r>
        <w:rPr>
          <w:rFonts w:ascii="宋体" w:hAnsi="宋体" w:eastAsia="宋体" w:cs="宋体"/>
          <w:spacing w:val="-1"/>
          <w:sz w:val="24"/>
          <w:szCs w:val="24"/>
        </w:rPr>
        <w:t>和</w:t>
      </w:r>
      <w:r>
        <w:rPr>
          <w:spacing w:val="-1"/>
          <w:sz w:val="24"/>
          <w:szCs w:val="24"/>
        </w:rPr>
        <w:t>38%</w:t>
      </w:r>
      <w:r>
        <w:rPr>
          <w:rFonts w:ascii="宋体" w:hAnsi="宋体" w:eastAsia="宋体" w:cs="宋体"/>
          <w:spacing w:val="-1"/>
          <w:sz w:val="24"/>
          <w:szCs w:val="24"/>
        </w:rPr>
        <w:t>的复合</w:t>
      </w:r>
      <w:r>
        <w:rPr>
          <w:rFonts w:ascii="宋体" w:hAnsi="宋体" w:eastAsia="宋体" w:cs="宋体"/>
          <w:sz w:val="24"/>
          <w:szCs w:val="24"/>
        </w:rPr>
        <w:t xml:space="preserve">  年增长率增长，并且保持了无债务的资产负债表和强劲的回报率（平均</w:t>
      </w:r>
      <w:r>
        <w:rPr>
          <w:rFonts w:ascii="宋体" w:hAnsi="宋体" w:eastAsia="宋体" w:cs="宋体"/>
          <w:spacing w:val="-1"/>
          <w:sz w:val="24"/>
          <w:szCs w:val="24"/>
        </w:rPr>
        <w:t>净资产收益率超过</w:t>
      </w:r>
      <w:r>
        <w:rPr>
          <w:rFonts w:ascii="宋体" w:hAnsi="宋体" w:eastAsia="宋体" w:cs="宋体"/>
          <w:sz w:val="24"/>
          <w:szCs w:val="24"/>
        </w:rPr>
        <w:t xml:space="preserve"> </w:t>
      </w:r>
      <w:r>
        <w:rPr>
          <w:sz w:val="24"/>
          <w:szCs w:val="24"/>
        </w:rPr>
        <w:t>35%</w:t>
      </w:r>
      <w:r>
        <w:rPr>
          <w:rFonts w:ascii="宋体" w:hAnsi="宋体" w:eastAsia="宋体" w:cs="宋体"/>
          <w:sz w:val="24"/>
          <w:szCs w:val="24"/>
        </w:rPr>
        <w:t>）。根据其目前的订单数量以及其非常希望获得大规模订单的前景</w:t>
      </w:r>
      <w:r>
        <w:rPr>
          <w:rFonts w:ascii="宋体" w:hAnsi="宋体" w:eastAsia="宋体" w:cs="宋体"/>
          <w:spacing w:val="-1"/>
          <w:sz w:val="24"/>
          <w:szCs w:val="24"/>
        </w:rPr>
        <w:t>，预计中长期增长</w:t>
      </w:r>
      <w:r>
        <w:rPr>
          <w:rFonts w:ascii="宋体" w:hAnsi="宋体" w:eastAsia="宋体" w:cs="宋体"/>
          <w:sz w:val="24"/>
          <w:szCs w:val="24"/>
        </w:rPr>
        <w:t xml:space="preserve"> 率将保持持续稳定。除了这些因素，阅读了</w:t>
      </w:r>
      <w:r>
        <w:rPr>
          <w:sz w:val="24"/>
          <w:szCs w:val="24"/>
        </w:rPr>
        <w:t>20</w:t>
      </w:r>
      <w:r>
        <w:rPr>
          <w:spacing w:val="-1"/>
          <w:sz w:val="24"/>
          <w:szCs w:val="24"/>
        </w:rPr>
        <w:t>18</w:t>
      </w:r>
      <w:r>
        <w:rPr>
          <w:rFonts w:ascii="宋体" w:hAnsi="宋体" w:eastAsia="宋体" w:cs="宋体"/>
          <w:spacing w:val="-1"/>
          <w:sz w:val="24"/>
          <w:szCs w:val="24"/>
        </w:rPr>
        <w:t>年</w:t>
      </w:r>
      <w:r>
        <w:rPr>
          <w:spacing w:val="-1"/>
          <w:sz w:val="24"/>
          <w:szCs w:val="24"/>
        </w:rPr>
        <w:t>1</w:t>
      </w:r>
      <w:r>
        <w:rPr>
          <w:rFonts w:ascii="宋体" w:hAnsi="宋体" w:eastAsia="宋体" w:cs="宋体"/>
          <w:spacing w:val="-1"/>
          <w:sz w:val="24"/>
          <w:szCs w:val="24"/>
        </w:rPr>
        <w:t>月博哈文</w:t>
      </w:r>
      <w:r>
        <w:rPr>
          <w:spacing w:val="-1"/>
          <w:sz w:val="24"/>
          <w:szCs w:val="24"/>
        </w:rPr>
        <w:t>·</w:t>
      </w:r>
      <w:r>
        <w:rPr>
          <w:rFonts w:ascii="宋体" w:hAnsi="宋体" w:eastAsia="宋体" w:cs="宋体"/>
          <w:spacing w:val="-1"/>
          <w:sz w:val="24"/>
          <w:szCs w:val="24"/>
        </w:rPr>
        <w:t>沙阿（</w:t>
      </w:r>
      <w:r>
        <w:rPr>
          <w:spacing w:val="-1"/>
          <w:sz w:val="24"/>
          <w:szCs w:val="24"/>
        </w:rPr>
        <w:t>Bhavin</w:t>
      </w:r>
      <w:r>
        <w:rPr>
          <w:spacing w:val="16"/>
          <w:sz w:val="24"/>
          <w:szCs w:val="24"/>
        </w:rPr>
        <w:t xml:space="preserve"> </w:t>
      </w:r>
      <w:r>
        <w:rPr>
          <w:spacing w:val="-1"/>
          <w:sz w:val="24"/>
          <w:szCs w:val="24"/>
        </w:rPr>
        <w:t>Shah</w:t>
      </w:r>
      <w:r>
        <w:rPr>
          <w:rFonts w:ascii="宋体" w:hAnsi="宋体" w:eastAsia="宋体" w:cs="宋体"/>
          <w:spacing w:val="-1"/>
          <w:sz w:val="24"/>
          <w:szCs w:val="24"/>
        </w:rPr>
        <w:t>）关于</w:t>
      </w:r>
      <w:r>
        <w:rPr>
          <w:rFonts w:ascii="宋体" w:hAnsi="宋体" w:eastAsia="宋体" w:cs="宋体"/>
          <w:sz w:val="24"/>
          <w:szCs w:val="24"/>
        </w:rPr>
        <w:t xml:space="preserve">   </w:t>
      </w:r>
      <w:r>
        <w:rPr>
          <w:sz w:val="24"/>
          <w:szCs w:val="24"/>
        </w:rPr>
        <w:t>PSP</w:t>
      </w:r>
      <w:r>
        <w:rPr>
          <w:rFonts w:ascii="宋体" w:hAnsi="宋体" w:eastAsia="宋体" w:cs="宋体"/>
          <w:sz w:val="24"/>
          <w:szCs w:val="24"/>
        </w:rPr>
        <w:t>的《商业展望》文章，进一步坚定了我对这家公司的信心。沙阿</w:t>
      </w:r>
      <w:r>
        <w:rPr>
          <w:rFonts w:ascii="宋体" w:hAnsi="宋体" w:eastAsia="宋体" w:cs="宋体"/>
          <w:spacing w:val="-1"/>
          <w:sz w:val="24"/>
          <w:szCs w:val="24"/>
        </w:rPr>
        <w:t>在那篇文章中强调了</w:t>
      </w:r>
      <w:r>
        <w:rPr>
          <w:rFonts w:ascii="宋体" w:hAnsi="宋体" w:eastAsia="宋体" w:cs="宋体"/>
          <w:sz w:val="24"/>
          <w:szCs w:val="24"/>
        </w:rPr>
        <w:t xml:space="preserve"> </w:t>
      </w:r>
      <w:r>
        <w:rPr>
          <w:rFonts w:ascii="宋体" w:hAnsi="宋体" w:eastAsia="宋体" w:cs="宋体"/>
          <w:spacing w:val="-2"/>
          <w:sz w:val="24"/>
          <w:szCs w:val="24"/>
        </w:rPr>
        <w:t>一些要点。</w:t>
      </w:r>
    </w:p>
    <w:p w14:paraId="02654FDD">
      <w:pPr>
        <w:pStyle w:val="2"/>
        <w:spacing w:before="211" w:line="225" w:lineRule="auto"/>
        <w:ind w:left="6" w:right="200" w:hanging="7"/>
        <w:rPr>
          <w:rFonts w:ascii="宋体" w:hAnsi="宋体" w:eastAsia="宋体" w:cs="宋体"/>
          <w:sz w:val="24"/>
          <w:szCs w:val="24"/>
        </w:rPr>
      </w:pPr>
      <w:r>
        <w:rPr>
          <w:sz w:val="24"/>
          <w:szCs w:val="24"/>
        </w:rPr>
        <w:t>PSP</w:t>
      </w:r>
      <w:r>
        <w:rPr>
          <w:rFonts w:ascii="宋体" w:hAnsi="宋体" w:eastAsia="宋体" w:cs="宋体"/>
          <w:sz w:val="24"/>
          <w:szCs w:val="24"/>
        </w:rPr>
        <w:t>的应收账款周转天数在同业中最低，其三年的平均周转天数仅为</w:t>
      </w:r>
      <w:r>
        <w:rPr>
          <w:sz w:val="24"/>
          <w:szCs w:val="24"/>
        </w:rPr>
        <w:t>29</w:t>
      </w:r>
      <w:r>
        <w:rPr>
          <w:rFonts w:ascii="宋体" w:hAnsi="宋体" w:eastAsia="宋体" w:cs="宋体"/>
          <w:spacing w:val="-1"/>
          <w:sz w:val="24"/>
          <w:szCs w:val="24"/>
        </w:rPr>
        <w:t>天，而同业为</w:t>
      </w:r>
      <w:r>
        <w:rPr>
          <w:spacing w:val="-1"/>
          <w:sz w:val="24"/>
          <w:szCs w:val="24"/>
        </w:rPr>
        <w:t>128</w:t>
      </w:r>
      <w:r>
        <w:rPr>
          <w:sz w:val="24"/>
          <w:szCs w:val="24"/>
        </w:rPr>
        <w:t xml:space="preserve"> </w:t>
      </w:r>
      <w:r>
        <w:rPr>
          <w:rFonts w:ascii="宋体" w:hAnsi="宋体" w:eastAsia="宋体" w:cs="宋体"/>
          <w:spacing w:val="-1"/>
          <w:sz w:val="24"/>
          <w:szCs w:val="24"/>
        </w:rPr>
        <w:t>天。除了已收到的动员预付款（支持</w:t>
      </w:r>
      <w:r>
        <w:rPr>
          <w:spacing w:val="-1"/>
          <w:sz w:val="24"/>
          <w:szCs w:val="24"/>
        </w:rPr>
        <w:t>20</w:t>
      </w:r>
      <w:r>
        <w:rPr>
          <w:rFonts w:ascii="宋体" w:hAnsi="宋体" w:eastAsia="宋体" w:cs="宋体"/>
          <w:spacing w:val="-1"/>
          <w:sz w:val="24"/>
          <w:szCs w:val="24"/>
        </w:rPr>
        <w:t>至</w:t>
      </w:r>
      <w:r>
        <w:rPr>
          <w:spacing w:val="-1"/>
          <w:sz w:val="24"/>
          <w:szCs w:val="24"/>
        </w:rPr>
        <w:t>25</w:t>
      </w:r>
      <w:r>
        <w:rPr>
          <w:rFonts w:ascii="宋体" w:hAnsi="宋体" w:eastAsia="宋体" w:cs="宋体"/>
          <w:spacing w:val="-1"/>
          <w:sz w:val="24"/>
          <w:szCs w:val="24"/>
        </w:rPr>
        <w:t>天的执行</w:t>
      </w:r>
      <w:r>
        <w:rPr>
          <w:rFonts w:ascii="宋体" w:hAnsi="宋体" w:eastAsia="宋体" w:cs="宋体"/>
          <w:spacing w:val="11"/>
          <w:sz w:val="24"/>
          <w:szCs w:val="24"/>
        </w:rPr>
        <w:t>），</w:t>
      </w:r>
      <w:r>
        <w:rPr>
          <w:spacing w:val="-1"/>
          <w:sz w:val="24"/>
          <w:szCs w:val="24"/>
        </w:rPr>
        <w:t>PSP</w:t>
      </w:r>
      <w:r>
        <w:rPr>
          <w:rFonts w:ascii="宋体" w:hAnsi="宋体" w:eastAsia="宋体" w:cs="宋体"/>
          <w:spacing w:val="-1"/>
          <w:sz w:val="24"/>
          <w:szCs w:val="24"/>
        </w:rPr>
        <w:t>实际上能够以负进位模式</w:t>
      </w:r>
    </w:p>
    <w:p w14:paraId="4CDAF6C3">
      <w:pPr>
        <w:pStyle w:val="2"/>
        <w:spacing w:line="221" w:lineRule="auto"/>
        <w:ind w:left="8"/>
        <w:rPr>
          <w:rFonts w:ascii="宋体" w:hAnsi="宋体" w:eastAsia="宋体" w:cs="宋体"/>
          <w:sz w:val="24"/>
          <w:szCs w:val="24"/>
        </w:rPr>
      </w:pPr>
      <w:r>
        <w:rPr>
          <w:rFonts w:ascii="宋体" w:hAnsi="宋体" w:eastAsia="宋体" w:cs="宋体"/>
          <w:sz w:val="24"/>
          <w:szCs w:val="24"/>
        </w:rPr>
        <w:t>（大约</w:t>
      </w:r>
      <w:r>
        <w:rPr>
          <w:sz w:val="24"/>
          <w:szCs w:val="24"/>
        </w:rPr>
        <w:t>40</w:t>
      </w:r>
      <w:r>
        <w:rPr>
          <w:rFonts w:ascii="宋体" w:hAnsi="宋体" w:eastAsia="宋体" w:cs="宋体"/>
          <w:sz w:val="24"/>
          <w:szCs w:val="24"/>
        </w:rPr>
        <w:t>天的负现金转换周期）运行其业务。这</w:t>
      </w:r>
      <w:r>
        <w:rPr>
          <w:rFonts w:ascii="宋体" w:hAnsi="宋体" w:eastAsia="宋体" w:cs="宋体"/>
          <w:spacing w:val="-1"/>
          <w:sz w:val="24"/>
          <w:szCs w:val="24"/>
        </w:rPr>
        <w:t>反过来又帮助</w:t>
      </w:r>
      <w:r>
        <w:rPr>
          <w:spacing w:val="-1"/>
          <w:sz w:val="24"/>
          <w:szCs w:val="24"/>
        </w:rPr>
        <w:t>PSP</w:t>
      </w:r>
      <w:r>
        <w:rPr>
          <w:rFonts w:ascii="宋体" w:hAnsi="宋体" w:eastAsia="宋体" w:cs="宋体"/>
          <w:spacing w:val="-1"/>
          <w:sz w:val="24"/>
          <w:szCs w:val="24"/>
        </w:rPr>
        <w:t>保持了供应商的满意</w:t>
      </w:r>
    </w:p>
    <w:p w14:paraId="68276E98">
      <w:pPr>
        <w:pStyle w:val="2"/>
        <w:spacing w:before="1" w:line="224" w:lineRule="auto"/>
        <w:ind w:left="2" w:hanging="1"/>
        <w:rPr>
          <w:rFonts w:ascii="宋体" w:hAnsi="宋体" w:eastAsia="宋体" w:cs="宋体"/>
          <w:sz w:val="24"/>
          <w:szCs w:val="24"/>
        </w:rPr>
      </w:pPr>
      <w:r>
        <w:rPr>
          <w:rFonts w:ascii="宋体" w:hAnsi="宋体" w:eastAsia="宋体" w:cs="宋体"/>
          <w:sz w:val="24"/>
          <w:szCs w:val="24"/>
        </w:rPr>
        <w:t>度，这反映在它</w:t>
      </w:r>
      <w:r>
        <w:rPr>
          <w:sz w:val="24"/>
          <w:szCs w:val="24"/>
        </w:rPr>
        <w:t>75</w:t>
      </w:r>
      <w:r>
        <w:rPr>
          <w:rFonts w:ascii="宋体" w:hAnsi="宋体" w:eastAsia="宋体" w:cs="宋体"/>
          <w:sz w:val="24"/>
          <w:szCs w:val="24"/>
        </w:rPr>
        <w:t>天的应付账款天数上，相比之下，同业则为</w:t>
      </w:r>
      <w:r>
        <w:rPr>
          <w:sz w:val="24"/>
          <w:szCs w:val="24"/>
        </w:rPr>
        <w:t>124</w:t>
      </w:r>
      <w:r>
        <w:rPr>
          <w:rFonts w:ascii="宋体" w:hAnsi="宋体" w:eastAsia="宋体" w:cs="宋体"/>
          <w:sz w:val="24"/>
          <w:szCs w:val="24"/>
        </w:rPr>
        <w:t>天</w:t>
      </w:r>
      <w:r>
        <w:rPr>
          <w:rFonts w:ascii="宋体" w:hAnsi="宋体" w:eastAsia="宋体" w:cs="宋体"/>
          <w:spacing w:val="-1"/>
          <w:sz w:val="24"/>
          <w:szCs w:val="24"/>
        </w:rPr>
        <w:t>。</w:t>
      </w:r>
      <w:r>
        <w:rPr>
          <w:spacing w:val="-1"/>
          <w:sz w:val="24"/>
          <w:szCs w:val="24"/>
        </w:rPr>
        <w:t>PSP</w:t>
      </w:r>
      <w:r>
        <w:rPr>
          <w:rFonts w:ascii="宋体" w:hAnsi="宋体" w:eastAsia="宋体" w:cs="宋体"/>
          <w:spacing w:val="-1"/>
          <w:sz w:val="24"/>
          <w:szCs w:val="24"/>
        </w:rPr>
        <w:t>没有订购大量</w:t>
      </w:r>
      <w:r>
        <w:rPr>
          <w:rFonts w:ascii="宋体" w:hAnsi="宋体" w:eastAsia="宋体" w:cs="宋体"/>
          <w:sz w:val="24"/>
          <w:szCs w:val="24"/>
        </w:rPr>
        <w:t xml:space="preserve">  的材料，而是订购了刚好满足继续工作的材料。因此，它能够</w:t>
      </w:r>
      <w:r>
        <w:rPr>
          <w:rFonts w:ascii="宋体" w:hAnsi="宋体" w:eastAsia="宋体" w:cs="宋体"/>
          <w:spacing w:val="-1"/>
          <w:sz w:val="24"/>
          <w:szCs w:val="24"/>
        </w:rPr>
        <w:t>保持存货天数少于</w:t>
      </w:r>
      <w:r>
        <w:rPr>
          <w:spacing w:val="-1"/>
          <w:sz w:val="24"/>
          <w:szCs w:val="24"/>
        </w:rPr>
        <w:t>5</w:t>
      </w:r>
      <w:r>
        <w:rPr>
          <w:rFonts w:ascii="宋体" w:hAnsi="宋体" w:eastAsia="宋体" w:cs="宋体"/>
          <w:spacing w:val="-1"/>
          <w:sz w:val="24"/>
          <w:szCs w:val="24"/>
        </w:rPr>
        <w:t>天，而</w:t>
      </w:r>
      <w:r>
        <w:rPr>
          <w:rFonts w:ascii="宋体" w:hAnsi="宋体" w:eastAsia="宋体" w:cs="宋体"/>
          <w:sz w:val="24"/>
          <w:szCs w:val="24"/>
        </w:rPr>
        <w:t xml:space="preserve">  整个行业的平均水平为</w:t>
      </w:r>
      <w:r>
        <w:rPr>
          <w:sz w:val="24"/>
          <w:szCs w:val="24"/>
        </w:rPr>
        <w:t>50</w:t>
      </w:r>
      <w:r>
        <w:rPr>
          <w:rFonts w:ascii="宋体" w:hAnsi="宋体" w:eastAsia="宋体" w:cs="宋体"/>
          <w:sz w:val="24"/>
          <w:szCs w:val="24"/>
        </w:rPr>
        <w:t>至</w:t>
      </w:r>
      <w:r>
        <w:rPr>
          <w:sz w:val="24"/>
          <w:szCs w:val="24"/>
        </w:rPr>
        <w:t>90</w:t>
      </w:r>
      <w:r>
        <w:rPr>
          <w:rFonts w:ascii="宋体" w:hAnsi="宋体" w:eastAsia="宋体" w:cs="宋体"/>
          <w:sz w:val="24"/>
          <w:szCs w:val="24"/>
        </w:rPr>
        <w:t>天。该公司的营运资金管理是非</w:t>
      </w:r>
      <w:r>
        <w:rPr>
          <w:rFonts w:ascii="宋体" w:hAnsi="宋体" w:eastAsia="宋体" w:cs="宋体"/>
          <w:spacing w:val="-1"/>
          <w:sz w:val="24"/>
          <w:szCs w:val="24"/>
        </w:rPr>
        <w:t>凡的。（作为投资者，我们</w:t>
      </w:r>
      <w:r>
        <w:rPr>
          <w:rFonts w:ascii="宋体" w:hAnsi="宋体" w:eastAsia="宋体" w:cs="宋体"/>
          <w:sz w:val="24"/>
          <w:szCs w:val="24"/>
        </w:rPr>
        <w:t xml:space="preserve"> 的钱来自损益表，但我们靠资产负债表生存。一份捏造的损益</w:t>
      </w:r>
      <w:r>
        <w:rPr>
          <w:rFonts w:ascii="宋体" w:hAnsi="宋体" w:eastAsia="宋体" w:cs="宋体"/>
          <w:spacing w:val="-1"/>
          <w:sz w:val="24"/>
          <w:szCs w:val="24"/>
        </w:rPr>
        <w:t>表最终会陷入资产负债表的</w:t>
      </w:r>
      <w:r>
        <w:rPr>
          <w:rFonts w:ascii="宋体" w:hAnsi="宋体" w:eastAsia="宋体" w:cs="宋体"/>
          <w:sz w:val="24"/>
          <w:szCs w:val="24"/>
        </w:rPr>
        <w:t xml:space="preserve"> 流沙之中。对这些公司来说，牛市只是推迟</w:t>
      </w:r>
      <w:r>
        <w:rPr>
          <w:rFonts w:ascii="宋体" w:hAnsi="宋体" w:eastAsia="宋体" w:cs="宋体"/>
          <w:spacing w:val="-1"/>
          <w:sz w:val="24"/>
          <w:szCs w:val="24"/>
        </w:rPr>
        <w:t>了那些不可避免的事情。）</w:t>
      </w:r>
    </w:p>
    <w:p w14:paraId="17854F57">
      <w:pPr>
        <w:spacing w:before="242" w:line="224" w:lineRule="auto"/>
        <w:ind w:left="4" w:firstLine="12"/>
        <w:rPr>
          <w:rFonts w:ascii="宋体" w:hAnsi="宋体" w:eastAsia="宋体" w:cs="宋体"/>
          <w:sz w:val="24"/>
          <w:szCs w:val="24"/>
        </w:rPr>
      </w:pPr>
      <w:r>
        <w:rPr>
          <w:rFonts w:ascii="宋体" w:hAnsi="宋体" w:eastAsia="宋体" w:cs="宋体"/>
          <w:spacing w:val="-1"/>
          <w:sz w:val="24"/>
          <w:szCs w:val="24"/>
        </w:rPr>
        <w:t>除了大宗商品和周期性波动，市场的另一个部分往往为阿尔法产生提供了巨大的机会，那</w:t>
      </w:r>
      <w:r>
        <w:rPr>
          <w:rFonts w:ascii="宋体" w:hAnsi="宋体" w:eastAsia="宋体" w:cs="宋体"/>
          <w:spacing w:val="14"/>
          <w:sz w:val="24"/>
          <w:szCs w:val="24"/>
        </w:rPr>
        <w:t xml:space="preserve"> </w:t>
      </w:r>
      <w:r>
        <w:rPr>
          <w:rFonts w:ascii="宋体" w:hAnsi="宋体" w:eastAsia="宋体" w:cs="宋体"/>
          <w:spacing w:val="-2"/>
          <w:sz w:val="24"/>
          <w:szCs w:val="24"/>
        </w:rPr>
        <w:t>就是企业分拆。</w:t>
      </w:r>
    </w:p>
    <w:p w14:paraId="2D0BBD0D">
      <w:pPr>
        <w:spacing w:line="224" w:lineRule="auto"/>
        <w:rPr>
          <w:rFonts w:ascii="宋体" w:hAnsi="宋体" w:eastAsia="宋体" w:cs="宋体"/>
          <w:sz w:val="24"/>
          <w:szCs w:val="24"/>
        </w:rPr>
        <w:sectPr>
          <w:pgSz w:w="12240" w:h="15840"/>
          <w:pgMar w:top="400" w:right="1439" w:bottom="0" w:left="1446" w:header="0" w:footer="0" w:gutter="0"/>
          <w:cols w:space="720" w:num="1"/>
        </w:sectPr>
      </w:pPr>
    </w:p>
    <w:p w14:paraId="7F7BA40E">
      <w:pPr>
        <w:spacing w:line="250" w:lineRule="auto"/>
        <w:rPr>
          <w:rFonts w:ascii="Arial"/>
          <w:sz w:val="21"/>
        </w:rPr>
      </w:pPr>
    </w:p>
    <w:p w14:paraId="05F865FC">
      <w:pPr>
        <w:spacing w:line="250" w:lineRule="auto"/>
        <w:rPr>
          <w:rFonts w:ascii="Arial"/>
          <w:sz w:val="21"/>
        </w:rPr>
      </w:pPr>
    </w:p>
    <w:p w14:paraId="151C7352">
      <w:pPr>
        <w:spacing w:line="250" w:lineRule="auto"/>
        <w:rPr>
          <w:rFonts w:ascii="Arial"/>
          <w:sz w:val="21"/>
        </w:rPr>
      </w:pPr>
    </w:p>
    <w:p w14:paraId="3E2A05E5">
      <w:pPr>
        <w:spacing w:line="250" w:lineRule="auto"/>
        <w:rPr>
          <w:rFonts w:ascii="Arial"/>
          <w:sz w:val="21"/>
        </w:rPr>
      </w:pPr>
    </w:p>
    <w:p w14:paraId="7C366C63">
      <w:pPr>
        <w:spacing w:line="251" w:lineRule="auto"/>
        <w:rPr>
          <w:rFonts w:ascii="Arial"/>
          <w:sz w:val="21"/>
        </w:rPr>
      </w:pPr>
    </w:p>
    <w:p w14:paraId="04CD9A53">
      <w:pPr>
        <w:spacing w:before="78" w:line="219" w:lineRule="auto"/>
        <w:ind w:left="4072"/>
        <w:rPr>
          <w:rFonts w:ascii="宋体" w:hAnsi="宋体" w:eastAsia="宋体" w:cs="宋体"/>
          <w:sz w:val="24"/>
          <w:szCs w:val="24"/>
        </w:rPr>
      </w:pPr>
      <w:r>
        <w:rPr>
          <w:rFonts w:ascii="宋体" w:hAnsi="宋体" w:eastAsia="宋体" w:cs="宋体"/>
          <w:spacing w:val="1"/>
          <w:sz w:val="24"/>
          <w:szCs w:val="24"/>
        </w:rPr>
        <w:t>第二十一章</w:t>
      </w:r>
    </w:p>
    <w:p w14:paraId="38C09FF1">
      <w:pPr>
        <w:spacing w:before="275" w:line="219" w:lineRule="auto"/>
        <w:ind w:left="2391"/>
        <w:rPr>
          <w:rFonts w:ascii="宋体" w:hAnsi="宋体" w:eastAsia="宋体" w:cs="宋体"/>
          <w:sz w:val="30"/>
          <w:szCs w:val="30"/>
        </w:rPr>
      </w:pPr>
      <w:bookmarkStart w:id="33" w:name="bookmark34"/>
      <w:bookmarkEnd w:id="33"/>
      <w:r>
        <w:rPr>
          <w:rFonts w:ascii="宋体" w:hAnsi="宋体" w:eastAsia="宋体" w:cs="宋体"/>
          <w:spacing w:val="4"/>
          <w:sz w:val="30"/>
          <w:szCs w:val="30"/>
        </w:rPr>
        <w:t>在特殊情况下，仔细研究企业分拆</w:t>
      </w:r>
    </w:p>
    <w:p w14:paraId="20E621A0">
      <w:pPr>
        <w:spacing w:before="270" w:line="224" w:lineRule="auto"/>
        <w:ind w:left="5" w:hanging="2"/>
        <w:rPr>
          <w:rFonts w:ascii="宋体" w:hAnsi="宋体" w:eastAsia="宋体" w:cs="宋体"/>
          <w:sz w:val="24"/>
          <w:szCs w:val="24"/>
        </w:rPr>
      </w:pPr>
      <w:r>
        <w:rPr>
          <w:rFonts w:ascii="宋体" w:hAnsi="宋体" w:eastAsia="宋体" w:cs="宋体"/>
          <w:sz w:val="24"/>
          <w:szCs w:val="24"/>
        </w:rPr>
        <w:t>对纯粹的分析师来说，特殊的情况是快乐的猎场，他们更喜欢用具</w:t>
      </w:r>
      <w:r>
        <w:rPr>
          <w:rFonts w:ascii="宋体" w:hAnsi="宋体" w:eastAsia="宋体" w:cs="宋体"/>
          <w:spacing w:val="-1"/>
          <w:sz w:val="24"/>
          <w:szCs w:val="24"/>
        </w:rPr>
        <w:t>体的、可衡量的事态发</w:t>
      </w:r>
      <w:r>
        <w:rPr>
          <w:rFonts w:ascii="宋体" w:hAnsi="宋体" w:eastAsia="宋体" w:cs="宋体"/>
          <w:sz w:val="24"/>
          <w:szCs w:val="24"/>
        </w:rPr>
        <w:t xml:space="preserve"> </w:t>
      </w:r>
      <w:r>
        <w:rPr>
          <w:rFonts w:ascii="宋体" w:hAnsi="宋体" w:eastAsia="宋体" w:cs="宋体"/>
          <w:spacing w:val="-1"/>
          <w:sz w:val="24"/>
          <w:szCs w:val="24"/>
        </w:rPr>
        <w:t>展来应对未来，而不是笼统的预期。</w:t>
      </w:r>
    </w:p>
    <w:p w14:paraId="4ECF9A9B">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w:t>
      </w:r>
    </w:p>
    <w:p w14:paraId="3A531EA4">
      <w:pPr>
        <w:pStyle w:val="2"/>
        <w:spacing w:before="212" w:line="226" w:lineRule="auto"/>
        <w:ind w:right="53" w:firstLine="5"/>
        <w:rPr>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格雷厄姆以</w:t>
      </w:r>
      <w:r>
        <w:rPr>
          <w:sz w:val="24"/>
          <w:szCs w:val="24"/>
        </w:rPr>
        <w:t>“</w:t>
      </w:r>
      <w:r>
        <w:rPr>
          <w:rFonts w:ascii="宋体" w:hAnsi="宋体" w:eastAsia="宋体" w:cs="宋体"/>
          <w:sz w:val="24"/>
          <w:szCs w:val="24"/>
        </w:rPr>
        <w:t>思考者</w:t>
      </w:r>
      <w:r>
        <w:rPr>
          <w:sz w:val="24"/>
          <w:szCs w:val="24"/>
        </w:rPr>
        <w:t>”</w:t>
      </w:r>
      <w:r>
        <w:rPr>
          <w:rFonts w:ascii="宋体" w:hAnsi="宋体" w:eastAsia="宋体" w:cs="宋体"/>
          <w:sz w:val="24"/>
          <w:szCs w:val="24"/>
        </w:rPr>
        <w:t>（</w:t>
      </w:r>
      <w:r>
        <w:rPr>
          <w:sz w:val="24"/>
          <w:szCs w:val="24"/>
        </w:rPr>
        <w:t>Cogitator</w:t>
      </w:r>
      <w:r>
        <w:rPr>
          <w:rFonts w:ascii="宋体" w:hAnsi="宋体" w:eastAsia="宋体" w:cs="宋体"/>
          <w:sz w:val="24"/>
          <w:szCs w:val="24"/>
        </w:rPr>
        <w:t>）这个笔名，在《分析家杂志》</w:t>
      </w:r>
      <w:r>
        <w:rPr>
          <w:rFonts w:ascii="宋体" w:hAnsi="宋体" w:eastAsia="宋体" w:cs="宋体"/>
          <w:spacing w:val="-1"/>
          <w:sz w:val="24"/>
          <w:szCs w:val="24"/>
        </w:rPr>
        <w:t>（</w:t>
      </w:r>
      <w:r>
        <w:rPr>
          <w:spacing w:val="-1"/>
          <w:sz w:val="24"/>
          <w:szCs w:val="24"/>
        </w:rPr>
        <w:t>The Analysts</w:t>
      </w:r>
      <w:r>
        <w:rPr>
          <w:sz w:val="24"/>
          <w:szCs w:val="24"/>
        </w:rPr>
        <w:t xml:space="preserve">       </w:t>
      </w:r>
      <w:r>
        <w:rPr>
          <w:spacing w:val="-1"/>
          <w:sz w:val="24"/>
          <w:szCs w:val="24"/>
        </w:rPr>
        <w:t>Journal</w:t>
      </w:r>
      <w:r>
        <w:rPr>
          <w:rFonts w:ascii="宋体" w:hAnsi="宋体" w:eastAsia="宋体" w:cs="宋体"/>
          <w:spacing w:val="-1"/>
          <w:sz w:val="24"/>
          <w:szCs w:val="24"/>
        </w:rPr>
        <w:t>）上发表了几篇文章。他在</w:t>
      </w:r>
      <w:r>
        <w:rPr>
          <w:spacing w:val="-1"/>
          <w:sz w:val="24"/>
          <w:szCs w:val="24"/>
        </w:rPr>
        <w:t>1946</w:t>
      </w:r>
      <w:r>
        <w:rPr>
          <w:rFonts w:ascii="宋体" w:hAnsi="宋体" w:eastAsia="宋体" w:cs="宋体"/>
          <w:spacing w:val="-1"/>
          <w:sz w:val="24"/>
          <w:szCs w:val="24"/>
        </w:rPr>
        <w:t>年四季刊上写了一篇关于特殊情况的开创性文</w:t>
      </w:r>
      <w:r>
        <w:rPr>
          <w:rFonts w:ascii="宋体" w:hAnsi="宋体" w:eastAsia="宋体" w:cs="宋体"/>
          <w:spacing w:val="-2"/>
          <w:sz w:val="24"/>
          <w:szCs w:val="24"/>
        </w:rPr>
        <w:t>章，</w:t>
      </w:r>
      <w:r>
        <w:rPr>
          <w:rFonts w:ascii="宋体" w:hAnsi="宋体" w:eastAsia="宋体" w:cs="宋体"/>
          <w:sz w:val="24"/>
          <w:szCs w:val="24"/>
        </w:rPr>
        <w:t xml:space="preserve"> 其中他写道：</w:t>
      </w:r>
      <w:r>
        <w:rPr>
          <w:sz w:val="24"/>
          <w:szCs w:val="24"/>
        </w:rPr>
        <w:t>“</w:t>
      </w:r>
      <w:r>
        <w:rPr>
          <w:rFonts w:ascii="宋体" w:hAnsi="宋体" w:eastAsia="宋体" w:cs="宋体"/>
          <w:sz w:val="24"/>
          <w:szCs w:val="24"/>
        </w:rPr>
        <w:t>从更广泛的意义上来说，一种特殊情况是即使整个市场没</w:t>
      </w:r>
      <w:r>
        <w:rPr>
          <w:rFonts w:ascii="宋体" w:hAnsi="宋体" w:eastAsia="宋体" w:cs="宋体"/>
          <w:spacing w:val="-1"/>
          <w:sz w:val="24"/>
          <w:szCs w:val="24"/>
        </w:rPr>
        <w:t>有上涨，一只证</w:t>
      </w:r>
      <w:r>
        <w:rPr>
          <w:rFonts w:ascii="宋体" w:hAnsi="宋体" w:eastAsia="宋体" w:cs="宋体"/>
          <w:sz w:val="24"/>
          <w:szCs w:val="24"/>
        </w:rPr>
        <w:t xml:space="preserve"> </w:t>
      </w:r>
      <w:r>
        <w:rPr>
          <w:rFonts w:ascii="宋体" w:hAnsi="宋体" w:eastAsia="宋体" w:cs="宋体"/>
          <w:spacing w:val="-2"/>
          <w:sz w:val="24"/>
          <w:szCs w:val="24"/>
        </w:rPr>
        <w:t>券经过特定的发展，仍能产生令人满意的利润。从狭义上讲，除非特定的发展正在发生，</w:t>
      </w:r>
      <w:r>
        <w:rPr>
          <w:rFonts w:ascii="宋体" w:hAnsi="宋体" w:eastAsia="宋体" w:cs="宋体"/>
          <w:spacing w:val="18"/>
          <w:sz w:val="24"/>
          <w:szCs w:val="24"/>
        </w:rPr>
        <w:t xml:space="preserve"> </w:t>
      </w:r>
      <w:r>
        <w:rPr>
          <w:rFonts w:ascii="宋体" w:hAnsi="宋体" w:eastAsia="宋体" w:cs="宋体"/>
          <w:spacing w:val="3"/>
          <w:sz w:val="24"/>
          <w:szCs w:val="24"/>
        </w:rPr>
        <w:t>否则不存在真正的</w:t>
      </w:r>
      <w:r>
        <w:rPr>
          <w:spacing w:val="3"/>
          <w:sz w:val="24"/>
          <w:szCs w:val="24"/>
        </w:rPr>
        <w:t>‘</w:t>
      </w:r>
      <w:r>
        <w:rPr>
          <w:rFonts w:ascii="宋体" w:hAnsi="宋体" w:eastAsia="宋体" w:cs="宋体"/>
          <w:spacing w:val="3"/>
          <w:sz w:val="24"/>
          <w:szCs w:val="24"/>
        </w:rPr>
        <w:t>特殊情况</w:t>
      </w:r>
      <w:r>
        <w:rPr>
          <w:spacing w:val="3"/>
          <w:sz w:val="24"/>
          <w:szCs w:val="24"/>
        </w:rPr>
        <w:t>’</w:t>
      </w:r>
      <w:r>
        <w:rPr>
          <w:rFonts w:ascii="宋体" w:hAnsi="宋体" w:eastAsia="宋体" w:cs="宋体"/>
          <w:spacing w:val="3"/>
          <w:sz w:val="24"/>
          <w:szCs w:val="24"/>
        </w:rPr>
        <w:t>。</w:t>
      </w:r>
      <w:r>
        <w:rPr>
          <w:spacing w:val="3"/>
          <w:sz w:val="24"/>
          <w:szCs w:val="24"/>
        </w:rPr>
        <w:t>”</w:t>
      </w:r>
    </w:p>
    <w:p w14:paraId="67AA2A0D">
      <w:pPr>
        <w:pStyle w:val="2"/>
        <w:spacing w:before="242" w:line="224" w:lineRule="auto"/>
        <w:ind w:left="33" w:right="373" w:hanging="29"/>
        <w:rPr>
          <w:rFonts w:ascii="宋体" w:hAnsi="宋体" w:eastAsia="宋体" w:cs="宋体"/>
          <w:sz w:val="24"/>
          <w:szCs w:val="24"/>
        </w:rPr>
      </w:pPr>
      <w:r>
        <w:rPr>
          <w:rFonts w:ascii="宋体" w:hAnsi="宋体" w:eastAsia="宋体" w:cs="宋体"/>
          <w:sz w:val="24"/>
          <w:szCs w:val="24"/>
        </w:rPr>
        <w:t>格雷厄姆在文章的最后总结了一种特殊情况的本质，即</w:t>
      </w:r>
      <w:r>
        <w:rPr>
          <w:sz w:val="24"/>
          <w:szCs w:val="24"/>
        </w:rPr>
        <w:t>“</w:t>
      </w:r>
      <w:r>
        <w:rPr>
          <w:rFonts w:ascii="宋体" w:hAnsi="宋体" w:eastAsia="宋体" w:cs="宋体"/>
          <w:sz w:val="24"/>
          <w:szCs w:val="24"/>
        </w:rPr>
        <w:t>在根</w:t>
      </w:r>
      <w:r>
        <w:rPr>
          <w:rFonts w:ascii="宋体" w:hAnsi="宋体" w:eastAsia="宋体" w:cs="宋体"/>
          <w:spacing w:val="-1"/>
          <w:sz w:val="24"/>
          <w:szCs w:val="24"/>
        </w:rPr>
        <w:t>据过去可估计的一段时间</w:t>
      </w:r>
      <w:r>
        <w:rPr>
          <w:rFonts w:ascii="宋体" w:hAnsi="宋体" w:eastAsia="宋体" w:cs="宋体"/>
          <w:sz w:val="24"/>
          <w:szCs w:val="24"/>
        </w:rPr>
        <w:t xml:space="preserve"> </w:t>
      </w:r>
      <w:r>
        <w:rPr>
          <w:rFonts w:ascii="宋体" w:hAnsi="宋体" w:eastAsia="宋体" w:cs="宋体"/>
          <w:spacing w:val="-3"/>
          <w:sz w:val="24"/>
          <w:szCs w:val="24"/>
        </w:rPr>
        <w:t>内，预期的企业（而不是市场）的发展</w:t>
      </w:r>
      <w:r>
        <w:rPr>
          <w:spacing w:val="-3"/>
          <w:sz w:val="24"/>
          <w:szCs w:val="24"/>
        </w:rPr>
        <w:t>”</w:t>
      </w:r>
      <w:r>
        <w:rPr>
          <w:rFonts w:ascii="宋体" w:hAnsi="宋体" w:eastAsia="宋体" w:cs="宋体"/>
          <w:spacing w:val="-3"/>
          <w:sz w:val="24"/>
          <w:szCs w:val="24"/>
        </w:rPr>
        <w:t>。</w:t>
      </w:r>
    </w:p>
    <w:p w14:paraId="40B3E649">
      <w:pPr>
        <w:pStyle w:val="2"/>
        <w:spacing w:before="206" w:line="231" w:lineRule="auto"/>
        <w:ind w:left="6" w:right="234" w:hanging="3"/>
        <w:rPr>
          <w:rFonts w:ascii="宋体" w:hAnsi="宋体" w:eastAsia="宋体" w:cs="宋体"/>
          <w:sz w:val="24"/>
          <w:szCs w:val="24"/>
        </w:rPr>
      </w:pPr>
      <w:r>
        <w:rPr>
          <w:rFonts w:ascii="宋体" w:hAnsi="宋体" w:eastAsia="宋体" w:cs="宋体"/>
          <w:sz w:val="24"/>
          <w:szCs w:val="24"/>
        </w:rPr>
        <w:t>在莫尼什</w:t>
      </w:r>
      <w:r>
        <w:rPr>
          <w:sz w:val="24"/>
          <w:szCs w:val="24"/>
        </w:rPr>
        <w:t>·</w:t>
      </w:r>
      <w:r>
        <w:rPr>
          <w:rFonts w:ascii="宋体" w:hAnsi="宋体" w:eastAsia="宋体" w:cs="宋体"/>
          <w:sz w:val="24"/>
          <w:szCs w:val="24"/>
        </w:rPr>
        <w:t>帕伯莱（</w:t>
      </w:r>
      <w:r>
        <w:rPr>
          <w:sz w:val="24"/>
          <w:szCs w:val="24"/>
        </w:rPr>
        <w:t>Mohnish Pabrai</w:t>
      </w:r>
      <w:r>
        <w:rPr>
          <w:rFonts w:ascii="宋体" w:hAnsi="宋体" w:eastAsia="宋体" w:cs="宋体"/>
          <w:sz w:val="24"/>
          <w:szCs w:val="24"/>
        </w:rPr>
        <w:t>）与查理</w:t>
      </w:r>
      <w:r>
        <w:rPr>
          <w:sz w:val="24"/>
          <w:szCs w:val="24"/>
        </w:rPr>
        <w:t>·</w:t>
      </w:r>
      <w:r>
        <w:rPr>
          <w:rFonts w:ascii="宋体" w:hAnsi="宋体" w:eastAsia="宋体" w:cs="宋体"/>
          <w:sz w:val="24"/>
          <w:szCs w:val="24"/>
        </w:rPr>
        <w:t>芒格的一次会面中</w:t>
      </w:r>
      <w:r>
        <w:rPr>
          <w:rFonts w:ascii="宋体" w:hAnsi="宋体" w:eastAsia="宋体" w:cs="宋体"/>
          <w:spacing w:val="-1"/>
          <w:sz w:val="24"/>
          <w:szCs w:val="24"/>
        </w:rPr>
        <w:t>，芒格解释说，如果一家</w:t>
      </w:r>
      <w:r>
        <w:rPr>
          <w:rFonts w:ascii="宋体" w:hAnsi="宋体" w:eastAsia="宋体" w:cs="宋体"/>
          <w:sz w:val="24"/>
          <w:szCs w:val="24"/>
        </w:rPr>
        <w:t xml:space="preserve"> </w:t>
      </w:r>
      <w:r>
        <w:rPr>
          <w:rFonts w:ascii="宋体" w:hAnsi="宋体" w:eastAsia="宋体" w:cs="宋体"/>
          <w:spacing w:val="-1"/>
          <w:sz w:val="24"/>
          <w:szCs w:val="24"/>
        </w:rPr>
        <w:t>投资公司把重点放在以下三件事上，就会取得非常好的业绩：</w:t>
      </w:r>
    </w:p>
    <w:p w14:paraId="436DA53B">
      <w:pPr>
        <w:pStyle w:val="2"/>
        <w:spacing w:before="215" w:line="353" w:lineRule="exact"/>
        <w:ind w:left="16"/>
        <w:rPr>
          <w:rFonts w:ascii="宋体" w:hAnsi="宋体" w:eastAsia="宋体" w:cs="宋体"/>
          <w:sz w:val="24"/>
          <w:szCs w:val="24"/>
        </w:rPr>
      </w:pPr>
      <w:r>
        <w:rPr>
          <w:spacing w:val="-1"/>
          <w:position w:val="2"/>
          <w:sz w:val="24"/>
          <w:szCs w:val="24"/>
        </w:rPr>
        <w:t xml:space="preserve">1. </w:t>
      </w:r>
      <w:r>
        <w:rPr>
          <w:rFonts w:ascii="宋体" w:hAnsi="宋体" w:eastAsia="宋体" w:cs="宋体"/>
          <w:spacing w:val="-1"/>
          <w:position w:val="2"/>
          <w:sz w:val="24"/>
          <w:szCs w:val="24"/>
        </w:rPr>
        <w:t>仔细看看其他伟大的投资者都在做什么。这包括披露他们的</w:t>
      </w:r>
      <w:r>
        <w:rPr>
          <w:spacing w:val="-1"/>
          <w:position w:val="2"/>
          <w:sz w:val="24"/>
          <w:szCs w:val="24"/>
        </w:rPr>
        <w:t>13F</w:t>
      </w:r>
      <w:r>
        <w:rPr>
          <w:rFonts w:ascii="宋体" w:hAnsi="宋体" w:eastAsia="宋体" w:cs="宋体"/>
          <w:spacing w:val="-1"/>
          <w:position w:val="2"/>
          <w:sz w:val="24"/>
          <w:szCs w:val="24"/>
        </w:rPr>
        <w:t>文件。</w:t>
      </w:r>
    </w:p>
    <w:p w14:paraId="6530ED6A">
      <w:pPr>
        <w:pStyle w:val="2"/>
        <w:spacing w:before="175" w:line="353" w:lineRule="exact"/>
        <w:ind w:left="5"/>
        <w:rPr>
          <w:rFonts w:ascii="宋体" w:hAnsi="宋体" w:eastAsia="宋体" w:cs="宋体"/>
          <w:sz w:val="24"/>
          <w:szCs w:val="24"/>
        </w:rPr>
      </w:pPr>
      <w:r>
        <w:rPr>
          <w:spacing w:val="-1"/>
          <w:position w:val="2"/>
          <w:sz w:val="24"/>
          <w:szCs w:val="24"/>
        </w:rPr>
        <w:t xml:space="preserve">2. </w:t>
      </w:r>
      <w:r>
        <w:rPr>
          <w:rFonts w:ascii="宋体" w:hAnsi="宋体" w:eastAsia="宋体" w:cs="宋体"/>
          <w:spacing w:val="-1"/>
          <w:position w:val="2"/>
          <w:sz w:val="24"/>
          <w:szCs w:val="24"/>
        </w:rPr>
        <w:t>看看</w:t>
      </w:r>
      <w:r>
        <w:rPr>
          <w:spacing w:val="-1"/>
          <w:position w:val="2"/>
          <w:sz w:val="24"/>
          <w:szCs w:val="24"/>
        </w:rPr>
        <w:t>“</w:t>
      </w:r>
      <w:r>
        <w:rPr>
          <w:rFonts w:ascii="宋体" w:hAnsi="宋体" w:eastAsia="宋体" w:cs="宋体"/>
          <w:spacing w:val="-1"/>
          <w:position w:val="2"/>
          <w:sz w:val="24"/>
          <w:szCs w:val="24"/>
        </w:rPr>
        <w:t>吞并同类</w:t>
      </w:r>
      <w:r>
        <w:rPr>
          <w:spacing w:val="-1"/>
          <w:position w:val="2"/>
          <w:sz w:val="24"/>
          <w:szCs w:val="24"/>
        </w:rPr>
        <w:t>”</w:t>
      </w:r>
      <w:r>
        <w:rPr>
          <w:rFonts w:ascii="宋体" w:hAnsi="宋体" w:eastAsia="宋体" w:cs="宋体"/>
          <w:spacing w:val="-1"/>
          <w:position w:val="2"/>
          <w:sz w:val="24"/>
          <w:szCs w:val="24"/>
        </w:rPr>
        <w:t>的公司，或者大量回购股票的公司。</w:t>
      </w:r>
    </w:p>
    <w:p w14:paraId="2FD9A421">
      <w:pPr>
        <w:pStyle w:val="2"/>
        <w:spacing w:before="175" w:line="352" w:lineRule="exact"/>
        <w:ind w:left="6"/>
        <w:rPr>
          <w:rFonts w:ascii="宋体" w:hAnsi="宋体" w:eastAsia="宋体" w:cs="宋体"/>
          <w:sz w:val="24"/>
          <w:szCs w:val="24"/>
        </w:rPr>
      </w:pPr>
      <w:r>
        <w:rPr>
          <w:spacing w:val="-1"/>
          <w:position w:val="2"/>
          <w:sz w:val="24"/>
          <w:szCs w:val="24"/>
        </w:rPr>
        <w:t xml:space="preserve">3. </w:t>
      </w:r>
      <w:r>
        <w:rPr>
          <w:rFonts w:ascii="宋体" w:hAnsi="宋体" w:eastAsia="宋体" w:cs="宋体"/>
          <w:spacing w:val="-1"/>
          <w:position w:val="2"/>
          <w:sz w:val="24"/>
          <w:szCs w:val="24"/>
        </w:rPr>
        <w:t>仔细研究企业分拆。</w:t>
      </w:r>
    </w:p>
    <w:p w14:paraId="6D713213">
      <w:pPr>
        <w:spacing w:before="205" w:line="224" w:lineRule="auto"/>
        <w:ind w:left="14" w:hanging="7"/>
        <w:rPr>
          <w:rFonts w:ascii="宋体" w:hAnsi="宋体" w:eastAsia="宋体" w:cs="宋体"/>
          <w:sz w:val="24"/>
          <w:szCs w:val="24"/>
        </w:rPr>
      </w:pPr>
      <w:r>
        <w:rPr>
          <w:rFonts w:ascii="宋体" w:hAnsi="宋体" w:eastAsia="宋体" w:cs="宋体"/>
          <w:sz w:val="24"/>
          <w:szCs w:val="24"/>
        </w:rPr>
        <w:t>芒格针对特定情况（比如企业分拆）专门列出了一个类别</w:t>
      </w:r>
      <w:r>
        <w:rPr>
          <w:rFonts w:ascii="宋体" w:hAnsi="宋体" w:eastAsia="宋体" w:cs="宋体"/>
          <w:spacing w:val="-1"/>
          <w:sz w:val="24"/>
          <w:szCs w:val="24"/>
        </w:rPr>
        <w:t>，这个事实足以让任何认真的投</w:t>
      </w:r>
      <w:r>
        <w:rPr>
          <w:rFonts w:ascii="宋体" w:hAnsi="宋体" w:eastAsia="宋体" w:cs="宋体"/>
          <w:sz w:val="24"/>
          <w:szCs w:val="24"/>
        </w:rPr>
        <w:t xml:space="preserve"> </w:t>
      </w:r>
      <w:r>
        <w:rPr>
          <w:rFonts w:ascii="宋体" w:hAnsi="宋体" w:eastAsia="宋体" w:cs="宋体"/>
          <w:spacing w:val="-3"/>
          <w:sz w:val="24"/>
          <w:szCs w:val="24"/>
        </w:rPr>
        <w:t>资者注意到这一点。</w:t>
      </w:r>
    </w:p>
    <w:p w14:paraId="68D61D35">
      <w:pPr>
        <w:spacing w:before="233" w:line="224" w:lineRule="auto"/>
        <w:ind w:left="7" w:right="240" w:firstLine="12"/>
        <w:rPr>
          <w:rFonts w:ascii="宋体" w:hAnsi="宋体" w:eastAsia="宋体" w:cs="宋体"/>
          <w:sz w:val="24"/>
          <w:szCs w:val="24"/>
        </w:rPr>
      </w:pPr>
      <w:r>
        <w:rPr>
          <w:rFonts w:ascii="宋体" w:hAnsi="宋体" w:eastAsia="宋体" w:cs="宋体"/>
          <w:spacing w:val="-1"/>
          <w:sz w:val="24"/>
          <w:szCs w:val="24"/>
        </w:rPr>
        <w:t>当我了解到分拆业务的高成功率时，我能够更好地理解和领会芒格对这些业务的热切支</w:t>
      </w:r>
      <w:r>
        <w:rPr>
          <w:rFonts w:ascii="宋体" w:hAnsi="宋体" w:eastAsia="宋体" w:cs="宋体"/>
          <w:spacing w:val="12"/>
          <w:sz w:val="24"/>
          <w:szCs w:val="24"/>
        </w:rPr>
        <w:t xml:space="preserve"> </w:t>
      </w:r>
      <w:r>
        <w:rPr>
          <w:rFonts w:ascii="宋体" w:hAnsi="宋体" w:eastAsia="宋体" w:cs="宋体"/>
          <w:spacing w:val="-7"/>
          <w:sz w:val="24"/>
          <w:szCs w:val="24"/>
        </w:rPr>
        <w:t>持。</w:t>
      </w:r>
    </w:p>
    <w:p w14:paraId="62B2B7ED">
      <w:pPr>
        <w:pStyle w:val="2"/>
        <w:spacing w:before="209" w:line="224" w:lineRule="auto"/>
        <w:ind w:left="3" w:firstLine="30"/>
        <w:rPr>
          <w:rFonts w:ascii="宋体" w:hAnsi="宋体" w:eastAsia="宋体" w:cs="宋体"/>
          <w:sz w:val="24"/>
          <w:szCs w:val="24"/>
        </w:rPr>
      </w:pPr>
      <w:r>
        <w:rPr>
          <w:rFonts w:ascii="宋体" w:hAnsi="宋体" w:eastAsia="宋体" w:cs="宋体"/>
          <w:spacing w:val="-1"/>
          <w:sz w:val="24"/>
          <w:szCs w:val="24"/>
        </w:rPr>
        <w:t>由</w:t>
      </w:r>
      <w:r>
        <w:rPr>
          <w:spacing w:val="-1"/>
          <w:sz w:val="24"/>
          <w:szCs w:val="24"/>
        </w:rPr>
        <w:t>The Edge</w:t>
      </w:r>
      <w:r>
        <w:rPr>
          <w:rFonts w:ascii="宋体" w:hAnsi="宋体" w:eastAsia="宋体" w:cs="宋体"/>
          <w:spacing w:val="-1"/>
          <w:sz w:val="24"/>
          <w:szCs w:val="24"/>
        </w:rPr>
        <w:t>和会计师事务所德勤（</w:t>
      </w:r>
      <w:r>
        <w:rPr>
          <w:spacing w:val="-1"/>
          <w:sz w:val="24"/>
          <w:szCs w:val="24"/>
        </w:rPr>
        <w:t>Deloitte</w:t>
      </w:r>
      <w:r>
        <w:rPr>
          <w:rFonts w:ascii="宋体" w:hAnsi="宋体" w:eastAsia="宋体" w:cs="宋体"/>
          <w:spacing w:val="-1"/>
          <w:sz w:val="24"/>
          <w:szCs w:val="24"/>
        </w:rPr>
        <w:t>）联合进行的一项全球研究调查了</w:t>
      </w:r>
      <w:r>
        <w:rPr>
          <w:spacing w:val="-1"/>
          <w:sz w:val="24"/>
          <w:szCs w:val="24"/>
        </w:rPr>
        <w:t>2000</w:t>
      </w:r>
      <w:r>
        <w:rPr>
          <w:rFonts w:ascii="宋体" w:hAnsi="宋体" w:eastAsia="宋体" w:cs="宋体"/>
          <w:spacing w:val="-1"/>
          <w:sz w:val="24"/>
          <w:szCs w:val="24"/>
        </w:rPr>
        <w:t>年</w:t>
      </w:r>
      <w:r>
        <w:rPr>
          <w:spacing w:val="-1"/>
          <w:sz w:val="24"/>
          <w:szCs w:val="24"/>
        </w:rPr>
        <w:t>1</w:t>
      </w:r>
      <w:r>
        <w:rPr>
          <w:rFonts w:ascii="宋体" w:hAnsi="宋体" w:eastAsia="宋体" w:cs="宋体"/>
          <w:spacing w:val="-1"/>
          <w:sz w:val="24"/>
          <w:szCs w:val="24"/>
        </w:rPr>
        <w:t>月至</w:t>
      </w:r>
      <w:r>
        <w:rPr>
          <w:rFonts w:ascii="宋体" w:hAnsi="宋体" w:eastAsia="宋体" w:cs="宋体"/>
          <w:spacing w:val="4"/>
          <w:sz w:val="24"/>
          <w:szCs w:val="24"/>
        </w:rPr>
        <w:t xml:space="preserve">  </w:t>
      </w:r>
      <w:r>
        <w:rPr>
          <w:sz w:val="24"/>
          <w:szCs w:val="24"/>
        </w:rPr>
        <w:t>2014</w:t>
      </w:r>
      <w:r>
        <w:rPr>
          <w:rFonts w:ascii="宋体" w:hAnsi="宋体" w:eastAsia="宋体" w:cs="宋体"/>
          <w:sz w:val="24"/>
          <w:szCs w:val="24"/>
        </w:rPr>
        <w:t>年</w:t>
      </w:r>
      <w:r>
        <w:rPr>
          <w:sz w:val="24"/>
          <w:szCs w:val="24"/>
        </w:rPr>
        <w:t>6</w:t>
      </w:r>
      <w:r>
        <w:rPr>
          <w:rFonts w:ascii="宋体" w:hAnsi="宋体" w:eastAsia="宋体" w:cs="宋体"/>
          <w:sz w:val="24"/>
          <w:szCs w:val="24"/>
        </w:rPr>
        <w:t>月期间的</w:t>
      </w:r>
      <w:r>
        <w:rPr>
          <w:sz w:val="24"/>
          <w:szCs w:val="24"/>
        </w:rPr>
        <w:t>385</w:t>
      </w:r>
      <w:r>
        <w:rPr>
          <w:rFonts w:ascii="宋体" w:hAnsi="宋体" w:eastAsia="宋体" w:cs="宋体"/>
          <w:sz w:val="24"/>
          <w:szCs w:val="24"/>
        </w:rPr>
        <w:t>起全球分拆事件，涉及市值达到或超过</w:t>
      </w:r>
      <w:r>
        <w:rPr>
          <w:sz w:val="24"/>
          <w:szCs w:val="24"/>
        </w:rPr>
        <w:t>2.5</w:t>
      </w:r>
      <w:r>
        <w:rPr>
          <w:rFonts w:ascii="宋体" w:hAnsi="宋体" w:eastAsia="宋体" w:cs="宋体"/>
          <w:sz w:val="24"/>
          <w:szCs w:val="24"/>
        </w:rPr>
        <w:t>亿</w:t>
      </w:r>
      <w:r>
        <w:rPr>
          <w:rFonts w:ascii="宋体" w:hAnsi="宋体" w:eastAsia="宋体" w:cs="宋体"/>
          <w:spacing w:val="-1"/>
          <w:sz w:val="24"/>
          <w:szCs w:val="24"/>
        </w:rPr>
        <w:t>美元的母公司。要达到</w:t>
      </w:r>
      <w:r>
        <w:rPr>
          <w:rFonts w:ascii="宋体" w:hAnsi="宋体" w:eastAsia="宋体" w:cs="宋体"/>
          <w:sz w:val="24"/>
          <w:szCs w:val="24"/>
        </w:rPr>
        <w:t xml:space="preserve">  这个标准，交易必须是纯粹的分拆，母公司股东可以获得新上市公</w:t>
      </w:r>
      <w:r>
        <w:rPr>
          <w:rFonts w:ascii="宋体" w:hAnsi="宋体" w:eastAsia="宋体" w:cs="宋体"/>
          <w:spacing w:val="-1"/>
          <w:sz w:val="24"/>
          <w:szCs w:val="24"/>
        </w:rPr>
        <w:t>司的股份。研究发现，</w:t>
      </w:r>
      <w:r>
        <w:rPr>
          <w:rFonts w:ascii="宋体" w:hAnsi="宋体" w:eastAsia="宋体" w:cs="宋体"/>
          <w:sz w:val="24"/>
          <w:szCs w:val="24"/>
        </w:rPr>
        <w:t xml:space="preserve"> 在独立于母公司的头</w:t>
      </w:r>
      <w:r>
        <w:rPr>
          <w:sz w:val="24"/>
          <w:szCs w:val="24"/>
        </w:rPr>
        <w:t>12</w:t>
      </w:r>
      <w:r>
        <w:rPr>
          <w:rFonts w:ascii="宋体" w:hAnsi="宋体" w:eastAsia="宋体" w:cs="宋体"/>
          <w:sz w:val="24"/>
          <w:szCs w:val="24"/>
        </w:rPr>
        <w:t>个月中，全球资产类别中的分拆一类所产生的</w:t>
      </w:r>
      <w:r>
        <w:rPr>
          <w:rFonts w:ascii="宋体" w:hAnsi="宋体" w:eastAsia="宋体" w:cs="宋体"/>
          <w:spacing w:val="-1"/>
          <w:sz w:val="24"/>
          <w:szCs w:val="24"/>
        </w:rPr>
        <w:t>收益是</w:t>
      </w:r>
      <w:r>
        <w:rPr>
          <w:spacing w:val="-1"/>
          <w:sz w:val="24"/>
          <w:szCs w:val="24"/>
        </w:rPr>
        <w:t>MSCI</w:t>
      </w:r>
      <w:r>
        <w:rPr>
          <w:rFonts w:ascii="宋体" w:hAnsi="宋体" w:eastAsia="宋体" w:cs="宋体"/>
          <w:spacing w:val="-1"/>
          <w:sz w:val="24"/>
          <w:szCs w:val="24"/>
        </w:rPr>
        <w:t>世界指</w:t>
      </w:r>
      <w:r>
        <w:rPr>
          <w:rFonts w:ascii="宋体" w:hAnsi="宋体" w:eastAsia="宋体" w:cs="宋体"/>
          <w:sz w:val="24"/>
          <w:szCs w:val="24"/>
        </w:rPr>
        <w:t xml:space="preserve">  数平均收益的</w:t>
      </w:r>
      <w:r>
        <w:rPr>
          <w:sz w:val="24"/>
          <w:szCs w:val="24"/>
        </w:rPr>
        <w:t>10</w:t>
      </w:r>
      <w:r>
        <w:rPr>
          <w:rFonts w:ascii="宋体" w:hAnsi="宋体" w:eastAsia="宋体" w:cs="宋体"/>
          <w:sz w:val="24"/>
          <w:szCs w:val="24"/>
        </w:rPr>
        <w:t>倍以上。表现最好的是消费、医疗、公用事业和能</w:t>
      </w:r>
      <w:r>
        <w:rPr>
          <w:rFonts w:ascii="宋体" w:hAnsi="宋体" w:eastAsia="宋体" w:cs="宋体"/>
          <w:spacing w:val="-1"/>
          <w:sz w:val="24"/>
          <w:szCs w:val="24"/>
        </w:rPr>
        <w:t>源部门。重要的是，价</w:t>
      </w:r>
      <w:r>
        <w:rPr>
          <w:rFonts w:ascii="宋体" w:hAnsi="宋体" w:eastAsia="宋体" w:cs="宋体"/>
          <w:sz w:val="24"/>
          <w:szCs w:val="24"/>
        </w:rPr>
        <w:t xml:space="preserve"> 值创造并不取决于经济增长或分析师对公司的报道。平均来看，十</w:t>
      </w:r>
      <w:r>
        <w:rPr>
          <w:rFonts w:ascii="宋体" w:hAnsi="宋体" w:eastAsia="宋体" w:cs="宋体"/>
          <w:spacing w:val="-1"/>
          <w:sz w:val="24"/>
          <w:szCs w:val="24"/>
        </w:rPr>
        <w:t>个分拆公司中有两个在</w:t>
      </w:r>
      <w:r>
        <w:rPr>
          <w:rFonts w:ascii="宋体" w:hAnsi="宋体" w:eastAsia="宋体" w:cs="宋体"/>
          <w:sz w:val="24"/>
          <w:szCs w:val="24"/>
        </w:rPr>
        <w:t xml:space="preserve"> </w:t>
      </w:r>
      <w:r>
        <w:rPr>
          <w:rFonts w:ascii="宋体" w:hAnsi="宋体" w:eastAsia="宋体" w:cs="宋体"/>
          <w:spacing w:val="-1"/>
          <w:sz w:val="24"/>
          <w:szCs w:val="24"/>
        </w:rPr>
        <w:t>两年内被收购或私有化。</w:t>
      </w:r>
    </w:p>
    <w:p w14:paraId="3C68C860">
      <w:pPr>
        <w:pStyle w:val="2"/>
        <w:spacing w:before="214" w:line="238" w:lineRule="auto"/>
        <w:ind w:left="3" w:right="74"/>
        <w:rPr>
          <w:rFonts w:ascii="宋体" w:hAnsi="宋体" w:eastAsia="宋体" w:cs="宋体"/>
          <w:sz w:val="24"/>
          <w:szCs w:val="24"/>
        </w:rPr>
      </w:pPr>
      <w:r>
        <w:rPr>
          <w:rFonts w:ascii="宋体" w:hAnsi="宋体" w:eastAsia="宋体" w:cs="宋体"/>
          <w:sz w:val="24"/>
          <w:szCs w:val="24"/>
        </w:rPr>
        <w:t>在印度，分拆公司的股票表现得更为出色。</w:t>
      </w:r>
      <w:r>
        <w:rPr>
          <w:sz w:val="24"/>
          <w:szCs w:val="24"/>
        </w:rPr>
        <w:t>SBI Capital</w:t>
      </w:r>
      <w:r>
        <w:rPr>
          <w:rFonts w:ascii="宋体" w:hAnsi="宋体" w:eastAsia="宋体" w:cs="宋体"/>
          <w:sz w:val="24"/>
          <w:szCs w:val="24"/>
        </w:rPr>
        <w:t>分析了</w:t>
      </w:r>
      <w:r>
        <w:rPr>
          <w:sz w:val="24"/>
          <w:szCs w:val="24"/>
        </w:rPr>
        <w:t>2002</w:t>
      </w:r>
      <w:r>
        <w:rPr>
          <w:rFonts w:ascii="宋体" w:hAnsi="宋体" w:eastAsia="宋体" w:cs="宋体"/>
          <w:sz w:val="24"/>
          <w:szCs w:val="24"/>
        </w:rPr>
        <w:t>年</w:t>
      </w:r>
      <w:r>
        <w:rPr>
          <w:rFonts w:ascii="宋体" w:hAnsi="宋体" w:eastAsia="宋体" w:cs="宋体"/>
          <w:spacing w:val="-1"/>
          <w:sz w:val="24"/>
          <w:szCs w:val="24"/>
        </w:rPr>
        <w:t>至</w:t>
      </w:r>
      <w:r>
        <w:rPr>
          <w:spacing w:val="-1"/>
          <w:sz w:val="24"/>
          <w:szCs w:val="24"/>
        </w:rPr>
        <w:t>2016</w:t>
      </w:r>
      <w:r>
        <w:rPr>
          <w:rFonts w:ascii="宋体" w:hAnsi="宋体" w:eastAsia="宋体" w:cs="宋体"/>
          <w:spacing w:val="-1"/>
          <w:sz w:val="24"/>
          <w:szCs w:val="24"/>
        </w:rPr>
        <w:t>年期间印度的</w:t>
      </w:r>
      <w:r>
        <w:rPr>
          <w:rFonts w:ascii="宋体" w:hAnsi="宋体" w:eastAsia="宋体" w:cs="宋体"/>
          <w:sz w:val="24"/>
          <w:szCs w:val="24"/>
        </w:rPr>
        <w:t xml:space="preserve"> </w:t>
      </w:r>
      <w:r>
        <w:rPr>
          <w:spacing w:val="1"/>
          <w:sz w:val="24"/>
          <w:szCs w:val="24"/>
        </w:rPr>
        <w:t>154</w:t>
      </w:r>
      <w:r>
        <w:rPr>
          <w:rFonts w:ascii="宋体" w:hAnsi="宋体" w:eastAsia="宋体" w:cs="宋体"/>
          <w:spacing w:val="1"/>
          <w:sz w:val="24"/>
          <w:szCs w:val="24"/>
        </w:rPr>
        <w:t>笔分拆交易，并展示了在各个市场周期中，</w:t>
      </w:r>
      <w:r>
        <w:rPr>
          <w:rFonts w:ascii="宋体" w:hAnsi="宋体" w:eastAsia="宋体" w:cs="宋体"/>
          <w:sz w:val="24"/>
          <w:szCs w:val="24"/>
        </w:rPr>
        <w:t>分拆交易的表现如何优于整体市场指数。 他们的研究显示，剥离产生的平均超额回报超过市场指数（</w:t>
      </w:r>
      <w:r>
        <w:rPr>
          <w:sz w:val="24"/>
          <w:szCs w:val="24"/>
        </w:rPr>
        <w:t>Sense</w:t>
      </w:r>
      <w:r>
        <w:rPr>
          <w:spacing w:val="-1"/>
          <w:sz w:val="24"/>
          <w:szCs w:val="24"/>
        </w:rPr>
        <w:t>x</w:t>
      </w:r>
      <w:r>
        <w:rPr>
          <w:rFonts w:ascii="宋体" w:hAnsi="宋体" w:eastAsia="宋体" w:cs="宋体"/>
          <w:spacing w:val="-1"/>
          <w:sz w:val="24"/>
          <w:szCs w:val="24"/>
        </w:rPr>
        <w:t>指数）约</w:t>
      </w:r>
      <w:r>
        <w:rPr>
          <w:spacing w:val="-1"/>
          <w:sz w:val="24"/>
          <w:szCs w:val="24"/>
        </w:rPr>
        <w:t>36.4%</w:t>
      </w:r>
      <w:r>
        <w:rPr>
          <w:rFonts w:ascii="宋体" w:hAnsi="宋体" w:eastAsia="宋体" w:cs="宋体"/>
          <w:spacing w:val="-1"/>
          <w:sz w:val="24"/>
          <w:szCs w:val="24"/>
        </w:rPr>
        <w:t>。</w:t>
      </w:r>
    </w:p>
    <w:p w14:paraId="286CC9FD">
      <w:pPr>
        <w:spacing w:line="238" w:lineRule="auto"/>
        <w:rPr>
          <w:rFonts w:ascii="宋体" w:hAnsi="宋体" w:eastAsia="宋体" w:cs="宋体"/>
          <w:sz w:val="24"/>
          <w:szCs w:val="24"/>
        </w:rPr>
        <w:sectPr>
          <w:pgSz w:w="12240" w:h="15840"/>
          <w:pgMar w:top="400" w:right="1440" w:bottom="0" w:left="1445" w:header="0" w:footer="0" w:gutter="0"/>
          <w:cols w:space="720" w:num="1"/>
        </w:sectPr>
      </w:pPr>
    </w:p>
    <w:p w14:paraId="08286A9C">
      <w:pPr>
        <w:spacing w:line="244" w:lineRule="auto"/>
        <w:rPr>
          <w:rFonts w:ascii="Arial"/>
          <w:sz w:val="21"/>
        </w:rPr>
      </w:pPr>
    </w:p>
    <w:p w14:paraId="32DF0288">
      <w:pPr>
        <w:spacing w:line="244" w:lineRule="auto"/>
        <w:rPr>
          <w:rFonts w:ascii="Arial"/>
          <w:sz w:val="21"/>
        </w:rPr>
      </w:pPr>
    </w:p>
    <w:p w14:paraId="12E9260F">
      <w:pPr>
        <w:spacing w:line="244" w:lineRule="auto"/>
        <w:rPr>
          <w:rFonts w:ascii="Arial"/>
          <w:sz w:val="21"/>
        </w:rPr>
      </w:pPr>
    </w:p>
    <w:p w14:paraId="412E67A5">
      <w:pPr>
        <w:spacing w:line="244" w:lineRule="auto"/>
        <w:rPr>
          <w:rFonts w:ascii="Arial"/>
          <w:sz w:val="21"/>
        </w:rPr>
      </w:pPr>
    </w:p>
    <w:p w14:paraId="4FD5213F">
      <w:pPr>
        <w:pStyle w:val="2"/>
        <w:spacing w:before="78" w:line="223" w:lineRule="auto"/>
        <w:ind w:right="160" w:firstLine="3"/>
        <w:jc w:val="both"/>
        <w:rPr>
          <w:rFonts w:ascii="宋体" w:hAnsi="宋体" w:eastAsia="宋体" w:cs="宋体"/>
          <w:sz w:val="24"/>
          <w:szCs w:val="24"/>
        </w:rPr>
      </w:pPr>
      <w:r>
        <w:rPr>
          <w:rFonts w:ascii="宋体" w:hAnsi="宋体" w:eastAsia="宋体" w:cs="宋体"/>
          <w:sz w:val="24"/>
          <w:szCs w:val="24"/>
        </w:rPr>
        <w:t>投资者通常会听到一些笼统的建议，比如</w:t>
      </w:r>
      <w:r>
        <w:rPr>
          <w:sz w:val="24"/>
          <w:szCs w:val="24"/>
        </w:rPr>
        <w:t>“</w:t>
      </w:r>
      <w:r>
        <w:rPr>
          <w:rFonts w:ascii="宋体" w:hAnsi="宋体" w:eastAsia="宋体" w:cs="宋体"/>
          <w:sz w:val="24"/>
          <w:szCs w:val="24"/>
        </w:rPr>
        <w:t>不要在输钱的头</w:t>
      </w:r>
      <w:r>
        <w:rPr>
          <w:rFonts w:ascii="宋体" w:hAnsi="宋体" w:eastAsia="宋体" w:cs="宋体"/>
          <w:spacing w:val="-1"/>
          <w:sz w:val="24"/>
          <w:szCs w:val="24"/>
        </w:rPr>
        <w:t>寸上加码</w:t>
      </w:r>
      <w:r>
        <w:rPr>
          <w:spacing w:val="-1"/>
          <w:sz w:val="24"/>
          <w:szCs w:val="24"/>
        </w:rPr>
        <w:t>”“</w:t>
      </w:r>
      <w:r>
        <w:rPr>
          <w:rFonts w:ascii="宋体" w:hAnsi="宋体" w:eastAsia="宋体" w:cs="宋体"/>
          <w:spacing w:val="-1"/>
          <w:sz w:val="24"/>
          <w:szCs w:val="24"/>
        </w:rPr>
        <w:t>永远不要在下跌时</w:t>
      </w:r>
      <w:r>
        <w:rPr>
          <w:rFonts w:ascii="宋体" w:hAnsi="宋体" w:eastAsia="宋体" w:cs="宋体"/>
          <w:sz w:val="24"/>
          <w:szCs w:val="24"/>
        </w:rPr>
        <w:t xml:space="preserve"> </w:t>
      </w:r>
      <w:r>
        <w:rPr>
          <w:rFonts w:ascii="宋体" w:hAnsi="宋体" w:eastAsia="宋体" w:cs="宋体"/>
          <w:spacing w:val="-1"/>
          <w:sz w:val="24"/>
          <w:szCs w:val="24"/>
        </w:rPr>
        <w:t>平仓</w:t>
      </w:r>
      <w:r>
        <w:rPr>
          <w:spacing w:val="-1"/>
          <w:sz w:val="24"/>
          <w:szCs w:val="24"/>
        </w:rPr>
        <w:t>”</w:t>
      </w:r>
      <w:r>
        <w:rPr>
          <w:rFonts w:ascii="宋体" w:hAnsi="宋体" w:eastAsia="宋体" w:cs="宋体"/>
          <w:spacing w:val="-1"/>
          <w:sz w:val="24"/>
          <w:szCs w:val="24"/>
        </w:rPr>
        <w:t>或</w:t>
      </w:r>
      <w:r>
        <w:rPr>
          <w:spacing w:val="-1"/>
          <w:sz w:val="24"/>
          <w:szCs w:val="24"/>
        </w:rPr>
        <w:t>“</w:t>
      </w:r>
      <w:r>
        <w:rPr>
          <w:rFonts w:ascii="宋体" w:hAnsi="宋体" w:eastAsia="宋体" w:cs="宋体"/>
          <w:spacing w:val="-1"/>
          <w:sz w:val="24"/>
          <w:szCs w:val="24"/>
        </w:rPr>
        <w:t>在股票连续下跌时买进，就像试图接住一把下落的飞刀</w:t>
      </w:r>
      <w:r>
        <w:rPr>
          <w:spacing w:val="-1"/>
          <w:sz w:val="24"/>
          <w:szCs w:val="24"/>
        </w:rPr>
        <w:t>”</w:t>
      </w:r>
      <w:r>
        <w:rPr>
          <w:spacing w:val="-27"/>
          <w:sz w:val="24"/>
          <w:szCs w:val="24"/>
        </w:rPr>
        <w:t xml:space="preserve"> </w:t>
      </w:r>
      <w:r>
        <w:rPr>
          <w:rFonts w:ascii="宋体" w:hAnsi="宋体" w:eastAsia="宋体" w:cs="宋体"/>
          <w:spacing w:val="-1"/>
          <w:sz w:val="24"/>
          <w:szCs w:val="24"/>
        </w:rPr>
        <w:t>。我的简单建议</w:t>
      </w:r>
      <w:r>
        <w:rPr>
          <w:rFonts w:ascii="宋体" w:hAnsi="宋体" w:eastAsia="宋体" w:cs="宋体"/>
          <w:spacing w:val="-2"/>
          <w:sz w:val="24"/>
          <w:szCs w:val="24"/>
        </w:rPr>
        <w:t>是：一</w:t>
      </w:r>
      <w:r>
        <w:rPr>
          <w:rFonts w:ascii="宋体" w:hAnsi="宋体" w:eastAsia="宋体" w:cs="宋体"/>
          <w:sz w:val="24"/>
          <w:szCs w:val="24"/>
        </w:rPr>
        <w:t xml:space="preserve"> </w:t>
      </w:r>
      <w:r>
        <w:rPr>
          <w:rFonts w:ascii="宋体" w:hAnsi="宋体" w:eastAsia="宋体" w:cs="宋体"/>
          <w:spacing w:val="-2"/>
          <w:sz w:val="24"/>
          <w:szCs w:val="24"/>
        </w:rPr>
        <w:t>定要仔细考虑。</w:t>
      </w:r>
    </w:p>
    <w:p w14:paraId="2145A652">
      <w:pPr>
        <w:spacing w:before="232" w:line="223" w:lineRule="auto"/>
        <w:ind w:firstLine="16"/>
        <w:jc w:val="both"/>
        <w:rPr>
          <w:rFonts w:ascii="宋体" w:hAnsi="宋体" w:eastAsia="宋体" w:cs="宋体"/>
          <w:sz w:val="24"/>
          <w:szCs w:val="24"/>
        </w:rPr>
      </w:pPr>
      <w:r>
        <w:rPr>
          <w:rFonts w:ascii="宋体" w:hAnsi="宋体" w:eastAsia="宋体" w:cs="宋体"/>
          <w:spacing w:val="-1"/>
          <w:sz w:val="24"/>
          <w:szCs w:val="24"/>
        </w:rPr>
        <w:t>当一家前景光明但已从大型母公司分拆出来的小型公司上市，并拥有剩余的机构股权时，</w:t>
      </w:r>
      <w:r>
        <w:rPr>
          <w:rFonts w:ascii="宋体" w:hAnsi="宋体" w:eastAsia="宋体" w:cs="宋体"/>
          <w:spacing w:val="13"/>
          <w:sz w:val="24"/>
          <w:szCs w:val="24"/>
        </w:rPr>
        <w:t xml:space="preserve"> </w:t>
      </w:r>
      <w:r>
        <w:rPr>
          <w:rFonts w:ascii="宋体" w:hAnsi="宋体" w:eastAsia="宋体" w:cs="宋体"/>
          <w:sz w:val="24"/>
          <w:szCs w:val="24"/>
        </w:rPr>
        <w:t>往往会出现盈利的机会。在拆分后的最初几周或几个月里，你经常</w:t>
      </w:r>
      <w:r>
        <w:rPr>
          <w:rFonts w:ascii="宋体" w:hAnsi="宋体" w:eastAsia="宋体" w:cs="宋体"/>
          <w:spacing w:val="-1"/>
          <w:sz w:val="24"/>
          <w:szCs w:val="24"/>
        </w:rPr>
        <w:t>会看到一些机构投资者</w:t>
      </w:r>
      <w:r>
        <w:rPr>
          <w:rFonts w:ascii="宋体" w:hAnsi="宋体" w:eastAsia="宋体" w:cs="宋体"/>
          <w:sz w:val="24"/>
          <w:szCs w:val="24"/>
        </w:rPr>
        <w:t xml:space="preserve"> 强制抛售股票，而这些机构又因为某些严格的机构规定（比如只允</w:t>
      </w:r>
      <w:r>
        <w:rPr>
          <w:rFonts w:ascii="宋体" w:hAnsi="宋体" w:eastAsia="宋体" w:cs="宋体"/>
          <w:spacing w:val="-1"/>
          <w:sz w:val="24"/>
          <w:szCs w:val="24"/>
        </w:rPr>
        <w:t>许投资某些领域，或者</w:t>
      </w:r>
      <w:r>
        <w:rPr>
          <w:rFonts w:ascii="宋体" w:hAnsi="宋体" w:eastAsia="宋体" w:cs="宋体"/>
          <w:sz w:val="24"/>
          <w:szCs w:val="24"/>
        </w:rPr>
        <w:t xml:space="preserve"> 对市值有限制）而无法将新股纳入自己的投资组合，最终你持有的</w:t>
      </w:r>
      <w:r>
        <w:rPr>
          <w:rFonts w:ascii="宋体" w:hAnsi="宋体" w:eastAsia="宋体" w:cs="宋体"/>
          <w:spacing w:val="-1"/>
          <w:sz w:val="24"/>
          <w:szCs w:val="24"/>
        </w:rPr>
        <w:t>分拆公司股票会出现相</w:t>
      </w:r>
      <w:r>
        <w:rPr>
          <w:rFonts w:ascii="宋体" w:hAnsi="宋体" w:eastAsia="宋体" w:cs="宋体"/>
          <w:sz w:val="24"/>
          <w:szCs w:val="24"/>
        </w:rPr>
        <w:t xml:space="preserve"> </w:t>
      </w:r>
      <w:r>
        <w:rPr>
          <w:rFonts w:ascii="宋体" w:hAnsi="宋体" w:eastAsia="宋体" w:cs="宋体"/>
          <w:spacing w:val="-2"/>
          <w:sz w:val="24"/>
          <w:szCs w:val="24"/>
        </w:rPr>
        <w:t>当大的账面亏损。</w:t>
      </w:r>
    </w:p>
    <w:p w14:paraId="66DCD6A1">
      <w:pPr>
        <w:spacing w:before="233" w:line="218" w:lineRule="auto"/>
        <w:rPr>
          <w:rFonts w:ascii="宋体" w:hAnsi="宋体" w:eastAsia="宋体" w:cs="宋体"/>
          <w:sz w:val="24"/>
          <w:szCs w:val="24"/>
        </w:rPr>
      </w:pPr>
      <w:r>
        <w:rPr>
          <w:rFonts w:ascii="宋体" w:hAnsi="宋体" w:eastAsia="宋体" w:cs="宋体"/>
          <w:sz w:val="24"/>
          <w:szCs w:val="24"/>
        </w:rPr>
        <w:t>每当有人在绝望中抛售时，价格往往会很低。作为一个买家，</w:t>
      </w:r>
      <w:r>
        <w:rPr>
          <w:rFonts w:ascii="宋体" w:hAnsi="宋体" w:eastAsia="宋体" w:cs="宋体"/>
          <w:spacing w:val="-1"/>
          <w:sz w:val="24"/>
          <w:szCs w:val="24"/>
        </w:rPr>
        <w:t>我喜欢做这种交易的对手</w:t>
      </w:r>
    </w:p>
    <w:p w14:paraId="488F158B">
      <w:pPr>
        <w:spacing w:before="3" w:line="223" w:lineRule="auto"/>
        <w:ind w:left="2" w:hanging="1"/>
        <w:rPr>
          <w:rFonts w:ascii="宋体" w:hAnsi="宋体" w:eastAsia="宋体" w:cs="宋体"/>
          <w:sz w:val="24"/>
          <w:szCs w:val="24"/>
        </w:rPr>
      </w:pPr>
      <w:r>
        <w:rPr>
          <w:rFonts w:ascii="宋体" w:hAnsi="宋体" w:eastAsia="宋体" w:cs="宋体"/>
          <w:sz w:val="24"/>
          <w:szCs w:val="24"/>
        </w:rPr>
        <w:t>方，而对方不惜以任何价格清算持有的资产，而不管其底层价</w:t>
      </w:r>
      <w:r>
        <w:rPr>
          <w:rFonts w:ascii="宋体" w:hAnsi="宋体" w:eastAsia="宋体" w:cs="宋体"/>
          <w:spacing w:val="-1"/>
          <w:sz w:val="24"/>
          <w:szCs w:val="24"/>
        </w:rPr>
        <w:t>值如何。买入时机就是那些</w:t>
      </w:r>
      <w:r>
        <w:rPr>
          <w:rFonts w:ascii="宋体" w:hAnsi="宋体" w:eastAsia="宋体" w:cs="宋体"/>
          <w:sz w:val="24"/>
          <w:szCs w:val="24"/>
        </w:rPr>
        <w:t xml:space="preserve"> 投资者急着以任何价格抛售股票的时候。这些机构会在执</w:t>
      </w:r>
      <w:r>
        <w:rPr>
          <w:rFonts w:ascii="宋体" w:hAnsi="宋体" w:eastAsia="宋体" w:cs="宋体"/>
          <w:spacing w:val="-1"/>
          <w:sz w:val="24"/>
          <w:szCs w:val="24"/>
        </w:rPr>
        <w:t>行这种大宗交易当日向交易所提</w:t>
      </w:r>
      <w:r>
        <w:rPr>
          <w:rFonts w:ascii="宋体" w:hAnsi="宋体" w:eastAsia="宋体" w:cs="宋体"/>
          <w:sz w:val="24"/>
          <w:szCs w:val="24"/>
        </w:rPr>
        <w:t xml:space="preserve"> 交相关申报及大宗交易资料。在这种情况下，勤勉地记</w:t>
      </w:r>
      <w:r>
        <w:rPr>
          <w:rFonts w:ascii="宋体" w:hAnsi="宋体" w:eastAsia="宋体" w:cs="宋体"/>
          <w:spacing w:val="-1"/>
          <w:sz w:val="24"/>
          <w:szCs w:val="24"/>
        </w:rPr>
        <w:t>录这些文件是投资成功的关键。</w:t>
      </w:r>
    </w:p>
    <w:p w14:paraId="2B6329F5">
      <w:pPr>
        <w:spacing w:before="235" w:line="199" w:lineRule="auto"/>
        <w:ind w:left="3"/>
        <w:rPr>
          <w:rFonts w:ascii="宋体" w:hAnsi="宋体" w:eastAsia="宋体" w:cs="宋体"/>
          <w:sz w:val="24"/>
          <w:szCs w:val="24"/>
        </w:rPr>
      </w:pPr>
      <w:r>
        <w:rPr>
          <w:rFonts w:ascii="宋体" w:hAnsi="宋体" w:eastAsia="宋体" w:cs="宋体"/>
          <w:sz w:val="24"/>
          <w:szCs w:val="24"/>
        </w:rPr>
        <w:t>分拆是对时间套利的实时案例研究，耐心的投资者只需</w:t>
      </w:r>
      <w:r>
        <w:rPr>
          <w:rFonts w:ascii="宋体" w:hAnsi="宋体" w:eastAsia="宋体" w:cs="宋体"/>
          <w:spacing w:val="-1"/>
          <w:sz w:val="24"/>
          <w:szCs w:val="24"/>
        </w:rPr>
        <w:t>等待，让既定程序按部就班地进</w:t>
      </w:r>
    </w:p>
    <w:p w14:paraId="5CE0F5EB">
      <w:pPr>
        <w:pStyle w:val="2"/>
        <w:spacing w:line="229" w:lineRule="auto"/>
        <w:jc w:val="right"/>
        <w:rPr>
          <w:rFonts w:ascii="宋体" w:hAnsi="宋体" w:eastAsia="宋体" w:cs="宋体"/>
          <w:sz w:val="24"/>
          <w:szCs w:val="24"/>
        </w:rPr>
      </w:pPr>
      <w:r>
        <w:rPr>
          <w:rFonts w:ascii="宋体" w:hAnsi="宋体" w:eastAsia="宋体" w:cs="宋体"/>
          <w:spacing w:val="2"/>
          <w:sz w:val="24"/>
          <w:szCs w:val="24"/>
        </w:rPr>
        <w:t>行，就能获得回报。在印度，企业分拆过程</w:t>
      </w:r>
      <w:r>
        <w:rPr>
          <w:rFonts w:ascii="宋体" w:hAnsi="宋体" w:eastAsia="宋体" w:cs="宋体"/>
          <w:spacing w:val="1"/>
          <w:sz w:val="24"/>
          <w:szCs w:val="24"/>
        </w:rPr>
        <w:t>通常包括六个步骤</w:t>
      </w:r>
      <w:r>
        <w:rPr>
          <w:rFonts w:ascii="宋体" w:hAnsi="宋体" w:eastAsia="宋体" w:cs="宋体"/>
          <w:spacing w:val="-18"/>
          <w:sz w:val="24"/>
          <w:szCs w:val="24"/>
        </w:rPr>
        <w:t>：（</w:t>
      </w:r>
      <w:r>
        <w:rPr>
          <w:spacing w:val="1"/>
          <w:sz w:val="24"/>
          <w:szCs w:val="24"/>
        </w:rPr>
        <w:t>1</w:t>
      </w:r>
      <w:r>
        <w:rPr>
          <w:rFonts w:ascii="宋体" w:hAnsi="宋体" w:eastAsia="宋体" w:cs="宋体"/>
          <w:spacing w:val="1"/>
          <w:sz w:val="24"/>
          <w:szCs w:val="24"/>
        </w:rPr>
        <w:t>）董事会批准</w:t>
      </w:r>
      <w:r>
        <w:rPr>
          <w:rFonts w:ascii="宋体" w:hAnsi="宋体" w:eastAsia="宋体" w:cs="宋体"/>
          <w:spacing w:val="-18"/>
          <w:sz w:val="24"/>
          <w:szCs w:val="24"/>
        </w:rPr>
        <w:t>；（</w:t>
      </w:r>
      <w:r>
        <w:rPr>
          <w:spacing w:val="1"/>
          <w:sz w:val="24"/>
          <w:szCs w:val="24"/>
        </w:rPr>
        <w:t>2</w:t>
      </w:r>
      <w:r>
        <w:rPr>
          <w:rFonts w:ascii="宋体" w:hAnsi="宋体" w:eastAsia="宋体" w:cs="宋体"/>
          <w:spacing w:val="1"/>
          <w:sz w:val="24"/>
          <w:szCs w:val="24"/>
        </w:rPr>
        <w:t>）</w:t>
      </w:r>
    </w:p>
    <w:p w14:paraId="1887BF87">
      <w:pPr>
        <w:pStyle w:val="2"/>
        <w:spacing w:before="1" w:line="242" w:lineRule="auto"/>
        <w:ind w:left="1" w:hanging="1"/>
        <w:rPr>
          <w:rFonts w:ascii="宋体" w:hAnsi="宋体" w:eastAsia="宋体" w:cs="宋体"/>
          <w:sz w:val="24"/>
          <w:szCs w:val="24"/>
        </w:rPr>
      </w:pPr>
      <w:r>
        <w:rPr>
          <w:rFonts w:ascii="宋体" w:hAnsi="宋体" w:eastAsia="宋体" w:cs="宋体"/>
          <w:spacing w:val="2"/>
          <w:sz w:val="24"/>
          <w:szCs w:val="24"/>
        </w:rPr>
        <w:t>证券交易所批准</w:t>
      </w:r>
      <w:r>
        <w:rPr>
          <w:rFonts w:ascii="宋体" w:hAnsi="宋体" w:eastAsia="宋体" w:cs="宋体"/>
          <w:spacing w:val="-18"/>
          <w:sz w:val="24"/>
          <w:szCs w:val="24"/>
        </w:rPr>
        <w:t>；（</w:t>
      </w:r>
      <w:r>
        <w:rPr>
          <w:spacing w:val="2"/>
          <w:sz w:val="24"/>
          <w:szCs w:val="24"/>
        </w:rPr>
        <w:t>3</w:t>
      </w:r>
      <w:r>
        <w:rPr>
          <w:rFonts w:ascii="宋体" w:hAnsi="宋体" w:eastAsia="宋体" w:cs="宋体"/>
          <w:spacing w:val="2"/>
          <w:sz w:val="24"/>
          <w:szCs w:val="24"/>
        </w:rPr>
        <w:t>）有担保和无担保债权人及股东批</w:t>
      </w:r>
      <w:r>
        <w:rPr>
          <w:rFonts w:ascii="宋体" w:hAnsi="宋体" w:eastAsia="宋体" w:cs="宋体"/>
          <w:spacing w:val="1"/>
          <w:sz w:val="24"/>
          <w:szCs w:val="24"/>
        </w:rPr>
        <w:t>准</w:t>
      </w:r>
      <w:r>
        <w:rPr>
          <w:rFonts w:ascii="宋体" w:hAnsi="宋体" w:eastAsia="宋体" w:cs="宋体"/>
          <w:spacing w:val="-18"/>
          <w:sz w:val="24"/>
          <w:szCs w:val="24"/>
        </w:rPr>
        <w:t>；（</w:t>
      </w:r>
      <w:r>
        <w:rPr>
          <w:spacing w:val="1"/>
          <w:sz w:val="24"/>
          <w:szCs w:val="24"/>
        </w:rPr>
        <w:t>4</w:t>
      </w:r>
      <w:r>
        <w:rPr>
          <w:rFonts w:ascii="宋体" w:hAnsi="宋体" w:eastAsia="宋体" w:cs="宋体"/>
          <w:spacing w:val="1"/>
          <w:sz w:val="24"/>
          <w:szCs w:val="24"/>
        </w:rPr>
        <w:t>）国家公司法法庭最终批</w:t>
      </w:r>
      <w:r>
        <w:rPr>
          <w:rFonts w:ascii="宋体" w:hAnsi="宋体" w:eastAsia="宋体" w:cs="宋体"/>
          <w:spacing w:val="2"/>
          <w:sz w:val="24"/>
          <w:szCs w:val="24"/>
        </w:rPr>
        <w:t xml:space="preserve"> 准</w:t>
      </w:r>
      <w:r>
        <w:rPr>
          <w:rFonts w:ascii="宋体" w:hAnsi="宋体" w:eastAsia="宋体" w:cs="宋体"/>
          <w:spacing w:val="-15"/>
          <w:sz w:val="24"/>
          <w:szCs w:val="24"/>
        </w:rPr>
        <w:t>；（</w:t>
      </w:r>
      <w:r>
        <w:rPr>
          <w:spacing w:val="2"/>
          <w:sz w:val="24"/>
          <w:szCs w:val="24"/>
        </w:rPr>
        <w:t>5</w:t>
      </w:r>
      <w:r>
        <w:rPr>
          <w:rFonts w:ascii="宋体" w:hAnsi="宋体" w:eastAsia="宋体" w:cs="宋体"/>
          <w:spacing w:val="2"/>
          <w:sz w:val="24"/>
          <w:szCs w:val="24"/>
        </w:rPr>
        <w:t>）董事会记录日期公告</w:t>
      </w:r>
      <w:r>
        <w:rPr>
          <w:rFonts w:ascii="宋体" w:hAnsi="宋体" w:eastAsia="宋体" w:cs="宋体"/>
          <w:spacing w:val="-15"/>
          <w:sz w:val="24"/>
          <w:szCs w:val="24"/>
        </w:rPr>
        <w:t>；（</w:t>
      </w:r>
      <w:r>
        <w:rPr>
          <w:spacing w:val="2"/>
          <w:sz w:val="24"/>
          <w:szCs w:val="24"/>
        </w:rPr>
        <w:t>6</w:t>
      </w:r>
      <w:r>
        <w:rPr>
          <w:rFonts w:ascii="宋体" w:hAnsi="宋体" w:eastAsia="宋体" w:cs="宋体"/>
          <w:spacing w:val="2"/>
          <w:sz w:val="24"/>
          <w:szCs w:val="24"/>
        </w:rPr>
        <w:t>）被拆分实体上市。</w:t>
      </w:r>
    </w:p>
    <w:p w14:paraId="009A8A66">
      <w:pPr>
        <w:pStyle w:val="2"/>
        <w:spacing w:before="207" w:line="221" w:lineRule="auto"/>
        <w:ind w:firstLine="16"/>
        <w:rPr>
          <w:rFonts w:ascii="宋体" w:hAnsi="宋体" w:eastAsia="宋体" w:cs="宋体"/>
          <w:sz w:val="24"/>
          <w:szCs w:val="24"/>
        </w:rPr>
      </w:pPr>
      <w:r>
        <w:rPr>
          <w:rFonts w:ascii="宋体" w:hAnsi="宋体" w:eastAsia="宋体" w:cs="宋体"/>
          <w:spacing w:val="-1"/>
          <w:sz w:val="24"/>
          <w:szCs w:val="24"/>
        </w:rPr>
        <w:t>当上市的大型集团公司以低估值倍数进行交易时，就会出现一些最有利可图的分拆机会。</w:t>
      </w:r>
      <w:r>
        <w:rPr>
          <w:rFonts w:ascii="宋体" w:hAnsi="宋体" w:eastAsia="宋体" w:cs="宋体"/>
          <w:spacing w:val="13"/>
          <w:sz w:val="24"/>
          <w:szCs w:val="24"/>
        </w:rPr>
        <w:t xml:space="preserve"> </w:t>
      </w:r>
      <w:r>
        <w:rPr>
          <w:rFonts w:ascii="宋体" w:hAnsi="宋体" w:eastAsia="宋体" w:cs="宋体"/>
          <w:sz w:val="24"/>
          <w:szCs w:val="24"/>
        </w:rPr>
        <w:t>然而，拆分后的实体在拆分后的市盈率会高得多，这有时是基于与</w:t>
      </w:r>
      <w:r>
        <w:rPr>
          <w:rFonts w:ascii="宋体" w:hAnsi="宋体" w:eastAsia="宋体" w:cs="宋体"/>
          <w:spacing w:val="-1"/>
          <w:sz w:val="24"/>
          <w:szCs w:val="24"/>
        </w:rPr>
        <w:t>当前上市的母公司完全</w:t>
      </w:r>
      <w:r>
        <w:rPr>
          <w:rFonts w:ascii="宋体" w:hAnsi="宋体" w:eastAsia="宋体" w:cs="宋体"/>
          <w:sz w:val="24"/>
          <w:szCs w:val="24"/>
        </w:rPr>
        <w:t xml:space="preserve"> 不同的估值参数。（勤勉的投资者如果对股票市场上各种业务的相</w:t>
      </w:r>
      <w:r>
        <w:rPr>
          <w:rFonts w:ascii="宋体" w:hAnsi="宋体" w:eastAsia="宋体" w:cs="宋体"/>
          <w:spacing w:val="-1"/>
          <w:sz w:val="24"/>
          <w:szCs w:val="24"/>
        </w:rPr>
        <w:t>对估值以及估值所用的</w:t>
      </w:r>
      <w:r>
        <w:rPr>
          <w:rFonts w:ascii="宋体" w:hAnsi="宋体" w:eastAsia="宋体" w:cs="宋体"/>
          <w:sz w:val="24"/>
          <w:szCs w:val="24"/>
        </w:rPr>
        <w:t xml:space="preserve"> 不同指标有很好的理解，就能在分拆业务方面占据显著优势。）部</w:t>
      </w:r>
      <w:r>
        <w:rPr>
          <w:rFonts w:ascii="宋体" w:hAnsi="宋体" w:eastAsia="宋体" w:cs="宋体"/>
          <w:spacing w:val="-1"/>
          <w:sz w:val="24"/>
          <w:szCs w:val="24"/>
        </w:rPr>
        <w:t>分之和往往大于整体。</w:t>
      </w:r>
      <w:r>
        <w:rPr>
          <w:rFonts w:ascii="宋体" w:hAnsi="宋体" w:eastAsia="宋体" w:cs="宋体"/>
          <w:sz w:val="24"/>
          <w:szCs w:val="24"/>
        </w:rPr>
        <w:t xml:space="preserve"> 有时候，甚至要大得多。亏损企业从母公司剥离出来，背上大部分</w:t>
      </w:r>
      <w:r>
        <w:rPr>
          <w:rFonts w:ascii="宋体" w:hAnsi="宋体" w:eastAsia="宋体" w:cs="宋体"/>
          <w:spacing w:val="-1"/>
          <w:sz w:val="24"/>
          <w:szCs w:val="24"/>
        </w:rPr>
        <w:t>债务后，就会出现这种</w:t>
      </w:r>
      <w:r>
        <w:rPr>
          <w:rFonts w:ascii="宋体" w:hAnsi="宋体" w:eastAsia="宋体" w:cs="宋体"/>
          <w:sz w:val="24"/>
          <w:szCs w:val="24"/>
        </w:rPr>
        <w:t xml:space="preserve"> 情况。母公司的估值倍数、净利润和市值都有所上升，因为盈利能</w:t>
      </w:r>
      <w:r>
        <w:rPr>
          <w:rFonts w:ascii="宋体" w:hAnsi="宋体" w:eastAsia="宋体" w:cs="宋体"/>
          <w:spacing w:val="-1"/>
          <w:sz w:val="24"/>
          <w:szCs w:val="24"/>
        </w:rPr>
        <w:t>力和资产负债表都有所</w:t>
      </w:r>
      <w:r>
        <w:rPr>
          <w:rFonts w:ascii="宋体" w:hAnsi="宋体" w:eastAsia="宋体" w:cs="宋体"/>
          <w:sz w:val="24"/>
          <w:szCs w:val="24"/>
        </w:rPr>
        <w:t xml:space="preserve"> </w:t>
      </w:r>
      <w:r>
        <w:rPr>
          <w:rFonts w:ascii="宋体" w:hAnsi="宋体" w:eastAsia="宋体" w:cs="宋体"/>
          <w:spacing w:val="-1"/>
          <w:sz w:val="24"/>
          <w:szCs w:val="24"/>
        </w:rPr>
        <w:t>改善。与此同时，亏损企业的市值也是基于市盈率或企业价值倍数（</w:t>
      </w:r>
      <w:r>
        <w:rPr>
          <w:spacing w:val="-1"/>
          <w:sz w:val="24"/>
          <w:szCs w:val="24"/>
        </w:rPr>
        <w:t>EV/EBITDA</w:t>
      </w:r>
      <w:r>
        <w:rPr>
          <w:spacing w:val="-29"/>
          <w:sz w:val="24"/>
          <w:szCs w:val="24"/>
        </w:rPr>
        <w:t xml:space="preserve"> </w:t>
      </w:r>
      <w:r>
        <w:rPr>
          <w:rFonts w:ascii="宋体" w:hAnsi="宋体" w:eastAsia="宋体" w:cs="宋体"/>
          <w:spacing w:val="-1"/>
          <w:sz w:val="24"/>
          <w:szCs w:val="24"/>
        </w:rPr>
        <w:t>，即企</w:t>
      </w:r>
      <w:r>
        <w:rPr>
          <w:rFonts w:ascii="宋体" w:hAnsi="宋体" w:eastAsia="宋体" w:cs="宋体"/>
          <w:sz w:val="24"/>
          <w:szCs w:val="24"/>
        </w:rPr>
        <w:t xml:space="preserve">  </w:t>
      </w:r>
      <w:r>
        <w:rPr>
          <w:rFonts w:ascii="宋体" w:hAnsi="宋体" w:eastAsia="宋体" w:cs="宋体"/>
          <w:spacing w:val="-1"/>
          <w:sz w:val="24"/>
          <w:szCs w:val="24"/>
        </w:rPr>
        <w:t>业价值与息税折旧及摊销前利润之比）计算的。</w:t>
      </w:r>
    </w:p>
    <w:p w14:paraId="3DD370AC">
      <w:pPr>
        <w:pStyle w:val="2"/>
        <w:spacing w:before="215" w:line="232" w:lineRule="auto"/>
        <w:ind w:right="221"/>
        <w:rPr>
          <w:rFonts w:ascii="宋体" w:hAnsi="宋体" w:eastAsia="宋体" w:cs="宋体"/>
          <w:sz w:val="24"/>
          <w:szCs w:val="24"/>
        </w:rPr>
      </w:pPr>
      <w:r>
        <w:rPr>
          <w:rFonts w:ascii="宋体" w:hAnsi="宋体" w:eastAsia="宋体" w:cs="宋体"/>
          <w:sz w:val="24"/>
          <w:szCs w:val="24"/>
        </w:rPr>
        <w:t>塞思</w:t>
      </w:r>
      <w:r>
        <w:rPr>
          <w:sz w:val="24"/>
          <w:szCs w:val="24"/>
        </w:rPr>
        <w:t>·</w:t>
      </w:r>
      <w:r>
        <w:rPr>
          <w:rFonts w:ascii="宋体" w:hAnsi="宋体" w:eastAsia="宋体" w:cs="宋体"/>
          <w:sz w:val="24"/>
          <w:szCs w:val="24"/>
        </w:rPr>
        <w:t>卡拉曼、乔尔</w:t>
      </w:r>
      <w:r>
        <w:rPr>
          <w:sz w:val="24"/>
          <w:szCs w:val="24"/>
        </w:rPr>
        <w:t>·</w:t>
      </w:r>
      <w:r>
        <w:rPr>
          <w:rFonts w:ascii="宋体" w:hAnsi="宋体" w:eastAsia="宋体" w:cs="宋体"/>
          <w:sz w:val="24"/>
          <w:szCs w:val="24"/>
        </w:rPr>
        <w:t>格林布拉特（</w:t>
      </w:r>
      <w:r>
        <w:rPr>
          <w:sz w:val="24"/>
          <w:szCs w:val="24"/>
        </w:rPr>
        <w:t>Joel Greenblatt</w:t>
      </w:r>
      <w:r>
        <w:rPr>
          <w:rFonts w:ascii="宋体" w:hAnsi="宋体" w:eastAsia="宋体" w:cs="宋体"/>
          <w:sz w:val="24"/>
          <w:szCs w:val="24"/>
        </w:rPr>
        <w:t>）和彼得</w:t>
      </w:r>
      <w:r>
        <w:rPr>
          <w:sz w:val="24"/>
          <w:szCs w:val="24"/>
        </w:rPr>
        <w:t>·</w:t>
      </w:r>
      <w:r>
        <w:rPr>
          <w:rFonts w:ascii="宋体" w:hAnsi="宋体" w:eastAsia="宋体" w:cs="宋体"/>
          <w:spacing w:val="-1"/>
          <w:sz w:val="24"/>
          <w:szCs w:val="24"/>
        </w:rPr>
        <w:t>林奇在他们过去的著作中详细</w:t>
      </w:r>
      <w:r>
        <w:rPr>
          <w:rFonts w:ascii="宋体" w:hAnsi="宋体" w:eastAsia="宋体" w:cs="宋体"/>
          <w:sz w:val="24"/>
          <w:szCs w:val="24"/>
        </w:rPr>
        <w:t xml:space="preserve"> </w:t>
      </w:r>
      <w:r>
        <w:rPr>
          <w:rFonts w:ascii="宋体" w:hAnsi="宋体" w:eastAsia="宋体" w:cs="宋体"/>
          <w:spacing w:val="-2"/>
          <w:sz w:val="24"/>
          <w:szCs w:val="24"/>
        </w:rPr>
        <w:t>讨论了分拆。</w:t>
      </w:r>
    </w:p>
    <w:p w14:paraId="7701FBC6">
      <w:pPr>
        <w:pStyle w:val="2"/>
        <w:spacing w:before="243" w:line="222" w:lineRule="auto"/>
        <w:ind w:firstLine="3"/>
        <w:rPr>
          <w:rFonts w:ascii="宋体" w:hAnsi="宋体" w:eastAsia="宋体" w:cs="宋体"/>
          <w:sz w:val="24"/>
          <w:szCs w:val="24"/>
        </w:rPr>
      </w:pPr>
      <w:r>
        <w:rPr>
          <w:rFonts w:ascii="宋体" w:hAnsi="宋体" w:eastAsia="宋体" w:cs="宋体"/>
          <w:sz w:val="24"/>
          <w:szCs w:val="24"/>
        </w:rPr>
        <w:t>分拆出来的公司通常不怎么宣扬自己业务的吸引力，也不</w:t>
      </w:r>
      <w:r>
        <w:rPr>
          <w:rFonts w:ascii="宋体" w:hAnsi="宋体" w:eastAsia="宋体" w:cs="宋体"/>
          <w:spacing w:val="-1"/>
          <w:sz w:val="24"/>
          <w:szCs w:val="24"/>
        </w:rPr>
        <w:t>怎么低估自己的股票，因为它们</w:t>
      </w:r>
      <w:r>
        <w:rPr>
          <w:rFonts w:ascii="宋体" w:hAnsi="宋体" w:eastAsia="宋体" w:cs="宋体"/>
          <w:sz w:val="24"/>
          <w:szCs w:val="24"/>
        </w:rPr>
        <w:t xml:space="preserve"> 首先喜欢低调行事。卡拉曼解释说，这是因为</w:t>
      </w:r>
      <w:r>
        <w:rPr>
          <w:sz w:val="24"/>
          <w:szCs w:val="24"/>
        </w:rPr>
        <w:t>“</w:t>
      </w:r>
      <w:r>
        <w:rPr>
          <w:rFonts w:ascii="宋体" w:hAnsi="宋体" w:eastAsia="宋体" w:cs="宋体"/>
          <w:sz w:val="24"/>
          <w:szCs w:val="24"/>
        </w:rPr>
        <w:t>管理层通常根据初</w:t>
      </w:r>
      <w:r>
        <w:rPr>
          <w:rFonts w:ascii="宋体" w:hAnsi="宋体" w:eastAsia="宋体" w:cs="宋体"/>
          <w:spacing w:val="-1"/>
          <w:sz w:val="24"/>
          <w:szCs w:val="24"/>
        </w:rPr>
        <w:t>始交易价格获得股票期</w:t>
      </w:r>
      <w:r>
        <w:rPr>
          <w:rFonts w:ascii="宋体" w:hAnsi="宋体" w:eastAsia="宋体" w:cs="宋体"/>
          <w:sz w:val="24"/>
          <w:szCs w:val="24"/>
        </w:rPr>
        <w:t xml:space="preserve">  权；在实际授予这些期权之前，股权激励会压低股价。因此，许多</w:t>
      </w:r>
      <w:r>
        <w:rPr>
          <w:rFonts w:ascii="宋体" w:hAnsi="宋体" w:eastAsia="宋体" w:cs="宋体"/>
          <w:spacing w:val="-1"/>
          <w:sz w:val="24"/>
          <w:szCs w:val="24"/>
        </w:rPr>
        <w:t>拆分公司很少或根本不</w:t>
      </w:r>
      <w:r>
        <w:rPr>
          <w:rFonts w:ascii="宋体" w:hAnsi="宋体" w:eastAsia="宋体" w:cs="宋体"/>
          <w:sz w:val="24"/>
          <w:szCs w:val="24"/>
        </w:rPr>
        <w:t xml:space="preserve"> </w:t>
      </w:r>
      <w:r>
        <w:rPr>
          <w:rFonts w:ascii="宋体" w:hAnsi="宋体" w:eastAsia="宋体" w:cs="宋体"/>
          <w:spacing w:val="-1"/>
          <w:sz w:val="24"/>
          <w:szCs w:val="24"/>
        </w:rPr>
        <w:t>想让股价反映其内在价值</w:t>
      </w:r>
      <w:r>
        <w:rPr>
          <w:spacing w:val="-1"/>
          <w:sz w:val="24"/>
          <w:szCs w:val="24"/>
        </w:rPr>
        <w:t>”</w:t>
      </w:r>
      <w:r>
        <w:rPr>
          <w:rFonts w:ascii="宋体" w:hAnsi="宋体" w:eastAsia="宋体" w:cs="宋体"/>
          <w:spacing w:val="-1"/>
          <w:sz w:val="24"/>
          <w:szCs w:val="24"/>
        </w:rPr>
        <w:t>。</w:t>
      </w:r>
    </w:p>
    <w:p w14:paraId="1012F6DC">
      <w:pPr>
        <w:pStyle w:val="2"/>
        <w:spacing w:before="237" w:line="214" w:lineRule="auto"/>
        <w:ind w:firstLine="3"/>
        <w:rPr>
          <w:sz w:val="24"/>
          <w:szCs w:val="24"/>
        </w:rPr>
      </w:pPr>
      <w:r>
        <w:rPr>
          <w:rFonts w:ascii="宋体" w:hAnsi="宋体" w:eastAsia="宋体" w:cs="宋体"/>
          <w:sz w:val="24"/>
          <w:szCs w:val="24"/>
        </w:rPr>
        <w:t>卡拉曼说，在某些情况下，母公司也会意味着一个有吸引</w:t>
      </w:r>
      <w:r>
        <w:rPr>
          <w:rFonts w:ascii="宋体" w:hAnsi="宋体" w:eastAsia="宋体" w:cs="宋体"/>
          <w:spacing w:val="-1"/>
          <w:sz w:val="24"/>
          <w:szCs w:val="24"/>
        </w:rPr>
        <w:t>力的投资机会。他经常建议把企</w:t>
      </w:r>
      <w:r>
        <w:rPr>
          <w:rFonts w:ascii="宋体" w:hAnsi="宋体" w:eastAsia="宋体" w:cs="宋体"/>
          <w:sz w:val="24"/>
          <w:szCs w:val="24"/>
        </w:rPr>
        <w:t xml:space="preserve"> 业分拆作为寻找有吸引力投资的沃土。</w:t>
      </w:r>
      <w:r>
        <w:rPr>
          <w:sz w:val="24"/>
          <w:szCs w:val="24"/>
        </w:rPr>
        <w:t>2009</w:t>
      </w:r>
      <w:r>
        <w:rPr>
          <w:rFonts w:ascii="宋体" w:hAnsi="宋体" w:eastAsia="宋体" w:cs="宋体"/>
          <w:sz w:val="24"/>
          <w:szCs w:val="24"/>
        </w:rPr>
        <w:t>年，在本</w:t>
      </w:r>
      <w:r>
        <w:rPr>
          <w:sz w:val="24"/>
          <w:szCs w:val="24"/>
        </w:rPr>
        <w:t>·</w:t>
      </w:r>
      <w:r>
        <w:rPr>
          <w:rFonts w:ascii="宋体" w:hAnsi="宋体" w:eastAsia="宋体" w:cs="宋体"/>
          <w:sz w:val="24"/>
          <w:szCs w:val="24"/>
        </w:rPr>
        <w:t>格雷厄姆投资中心（</w:t>
      </w:r>
      <w:r>
        <w:rPr>
          <w:spacing w:val="-1"/>
          <w:sz w:val="24"/>
          <w:szCs w:val="24"/>
        </w:rPr>
        <w:t>Ben Graham</w:t>
      </w:r>
    </w:p>
    <w:p w14:paraId="175A9F84">
      <w:pPr>
        <w:pStyle w:val="2"/>
        <w:spacing w:before="1" w:line="228" w:lineRule="auto"/>
        <w:ind w:left="19" w:right="175" w:hanging="18"/>
        <w:rPr>
          <w:sz w:val="24"/>
          <w:szCs w:val="24"/>
        </w:rPr>
      </w:pPr>
      <w:r>
        <w:rPr>
          <w:spacing w:val="-1"/>
          <w:sz w:val="24"/>
          <w:szCs w:val="24"/>
        </w:rPr>
        <w:t>Center for Investing</w:t>
      </w:r>
      <w:r>
        <w:rPr>
          <w:rFonts w:ascii="宋体" w:hAnsi="宋体" w:eastAsia="宋体" w:cs="宋体"/>
          <w:spacing w:val="-1"/>
          <w:sz w:val="24"/>
          <w:szCs w:val="24"/>
        </w:rPr>
        <w:t>）的一次演讲中，卡拉曼表示：</w:t>
      </w:r>
      <w:r>
        <w:rPr>
          <w:spacing w:val="-1"/>
          <w:sz w:val="24"/>
          <w:szCs w:val="24"/>
        </w:rPr>
        <w:t>“</w:t>
      </w:r>
      <w:r>
        <w:rPr>
          <w:rFonts w:ascii="宋体" w:hAnsi="宋体" w:eastAsia="宋体" w:cs="宋体"/>
          <w:spacing w:val="-1"/>
          <w:sz w:val="24"/>
          <w:szCs w:val="24"/>
        </w:rPr>
        <w:t>企</w:t>
      </w:r>
      <w:r>
        <w:rPr>
          <w:rFonts w:ascii="宋体" w:hAnsi="宋体" w:eastAsia="宋体" w:cs="宋体"/>
          <w:spacing w:val="-2"/>
          <w:sz w:val="24"/>
          <w:szCs w:val="24"/>
        </w:rPr>
        <w:t>业分拆是个值得关注的有趣主题，</w:t>
      </w:r>
      <w:r>
        <w:rPr>
          <w:rFonts w:ascii="宋体" w:hAnsi="宋体" w:eastAsia="宋体" w:cs="宋体"/>
          <w:sz w:val="24"/>
          <w:szCs w:val="24"/>
        </w:rPr>
        <w:t xml:space="preserve"> </w:t>
      </w:r>
      <w:r>
        <w:rPr>
          <w:rFonts w:ascii="宋体" w:hAnsi="宋体" w:eastAsia="宋体" w:cs="宋体"/>
          <w:spacing w:val="1"/>
          <w:sz w:val="24"/>
          <w:szCs w:val="24"/>
        </w:rPr>
        <w:t>因为卖家和买家之间没有天然的联系。</w:t>
      </w:r>
      <w:r>
        <w:rPr>
          <w:spacing w:val="1"/>
          <w:sz w:val="24"/>
          <w:szCs w:val="24"/>
        </w:rPr>
        <w:t>”</w:t>
      </w:r>
    </w:p>
    <w:p w14:paraId="109CBFAF">
      <w:pPr>
        <w:pStyle w:val="2"/>
        <w:spacing w:before="241" w:line="221" w:lineRule="auto"/>
        <w:ind w:left="1" w:right="148"/>
        <w:jc w:val="both"/>
        <w:rPr>
          <w:rFonts w:ascii="宋体" w:hAnsi="宋体" w:eastAsia="宋体" w:cs="宋体"/>
          <w:sz w:val="24"/>
          <w:szCs w:val="24"/>
        </w:rPr>
      </w:pPr>
      <w:r>
        <w:rPr>
          <w:rFonts w:ascii="宋体" w:hAnsi="宋体" w:eastAsia="宋体" w:cs="宋体"/>
          <w:sz w:val="24"/>
          <w:szCs w:val="24"/>
        </w:rPr>
        <w:t>乔尔</w:t>
      </w:r>
      <w:r>
        <w:rPr>
          <w:sz w:val="24"/>
          <w:szCs w:val="24"/>
        </w:rPr>
        <w:t>·</w:t>
      </w:r>
      <w:r>
        <w:rPr>
          <w:rFonts w:ascii="宋体" w:hAnsi="宋体" w:eastAsia="宋体" w:cs="宋体"/>
          <w:sz w:val="24"/>
          <w:szCs w:val="24"/>
        </w:rPr>
        <w:t>格林布拉特是投资分拆最广为人知的支持者。在他关于</w:t>
      </w:r>
      <w:r>
        <w:rPr>
          <w:rFonts w:ascii="宋体" w:hAnsi="宋体" w:eastAsia="宋体" w:cs="宋体"/>
          <w:spacing w:val="-1"/>
          <w:sz w:val="24"/>
          <w:szCs w:val="24"/>
        </w:rPr>
        <w:t>特殊情况投资的开创性著作</w:t>
      </w:r>
      <w:r>
        <w:rPr>
          <w:rFonts w:ascii="宋体" w:hAnsi="宋体" w:eastAsia="宋体" w:cs="宋体"/>
          <w:sz w:val="24"/>
          <w:szCs w:val="24"/>
        </w:rPr>
        <w:t xml:space="preserve"> 《股市天才》（</w:t>
      </w:r>
      <w:r>
        <w:rPr>
          <w:sz w:val="24"/>
          <w:szCs w:val="24"/>
        </w:rPr>
        <w:t>You Can Be a</w:t>
      </w:r>
      <w:r>
        <w:rPr>
          <w:spacing w:val="16"/>
          <w:sz w:val="24"/>
          <w:szCs w:val="24"/>
        </w:rPr>
        <w:t xml:space="preserve"> </w:t>
      </w:r>
      <w:r>
        <w:rPr>
          <w:sz w:val="24"/>
          <w:szCs w:val="24"/>
        </w:rPr>
        <w:t>Stock Ma</w:t>
      </w:r>
      <w:r>
        <w:rPr>
          <w:spacing w:val="-1"/>
          <w:sz w:val="24"/>
          <w:szCs w:val="24"/>
        </w:rPr>
        <w:t>rket Genius</w:t>
      </w:r>
      <w:r>
        <w:rPr>
          <w:rFonts w:ascii="宋体" w:hAnsi="宋体" w:eastAsia="宋体" w:cs="宋体"/>
          <w:spacing w:val="-1"/>
          <w:sz w:val="24"/>
          <w:szCs w:val="24"/>
        </w:rPr>
        <w:t>）中，格林布拉特用了整整</w:t>
      </w:r>
      <w:r>
        <w:rPr>
          <w:spacing w:val="-1"/>
          <w:sz w:val="24"/>
          <w:szCs w:val="24"/>
        </w:rPr>
        <w:t>76</w:t>
      </w:r>
      <w:r>
        <w:rPr>
          <w:rFonts w:ascii="宋体" w:hAnsi="宋体" w:eastAsia="宋体" w:cs="宋体"/>
          <w:spacing w:val="-1"/>
          <w:sz w:val="24"/>
          <w:szCs w:val="24"/>
        </w:rPr>
        <w:t>页的篇幅</w:t>
      </w:r>
      <w:r>
        <w:rPr>
          <w:rFonts w:ascii="宋体" w:hAnsi="宋体" w:eastAsia="宋体" w:cs="宋体"/>
          <w:sz w:val="24"/>
          <w:szCs w:val="24"/>
        </w:rPr>
        <w:t xml:space="preserve"> </w:t>
      </w:r>
      <w:r>
        <w:rPr>
          <w:rFonts w:ascii="宋体" w:hAnsi="宋体" w:eastAsia="宋体" w:cs="宋体"/>
          <w:spacing w:val="-2"/>
          <w:sz w:val="24"/>
          <w:szCs w:val="24"/>
        </w:rPr>
        <w:t>来讨论企业分拆。</w:t>
      </w:r>
    </w:p>
    <w:p w14:paraId="10772221">
      <w:pPr>
        <w:spacing w:line="221" w:lineRule="auto"/>
        <w:rPr>
          <w:rFonts w:ascii="宋体" w:hAnsi="宋体" w:eastAsia="宋体" w:cs="宋体"/>
          <w:sz w:val="24"/>
          <w:szCs w:val="24"/>
        </w:rPr>
        <w:sectPr>
          <w:pgSz w:w="12240" w:h="15840"/>
          <w:pgMar w:top="400" w:right="1440" w:bottom="0" w:left="1448" w:header="0" w:footer="0" w:gutter="0"/>
          <w:cols w:space="720" w:num="1"/>
        </w:sectPr>
      </w:pPr>
    </w:p>
    <w:p w14:paraId="0604996D">
      <w:pPr>
        <w:spacing w:line="245" w:lineRule="auto"/>
        <w:rPr>
          <w:rFonts w:ascii="Arial"/>
          <w:sz w:val="21"/>
        </w:rPr>
      </w:pPr>
    </w:p>
    <w:p w14:paraId="2FA7B35C">
      <w:pPr>
        <w:spacing w:line="245" w:lineRule="auto"/>
        <w:rPr>
          <w:rFonts w:ascii="Arial"/>
          <w:sz w:val="21"/>
        </w:rPr>
      </w:pPr>
    </w:p>
    <w:p w14:paraId="0E16592D">
      <w:pPr>
        <w:spacing w:line="245" w:lineRule="auto"/>
        <w:rPr>
          <w:rFonts w:ascii="Arial"/>
          <w:sz w:val="21"/>
        </w:rPr>
      </w:pPr>
    </w:p>
    <w:p w14:paraId="256B5DC5">
      <w:pPr>
        <w:spacing w:line="245" w:lineRule="auto"/>
        <w:rPr>
          <w:rFonts w:ascii="Arial"/>
          <w:sz w:val="21"/>
        </w:rPr>
      </w:pPr>
    </w:p>
    <w:p w14:paraId="501B7289">
      <w:pPr>
        <w:pStyle w:val="2"/>
        <w:spacing w:before="78" w:line="230" w:lineRule="auto"/>
        <w:ind w:left="4"/>
        <w:jc w:val="both"/>
        <w:rPr>
          <w:rFonts w:ascii="宋体" w:hAnsi="宋体" w:eastAsia="宋体" w:cs="宋体"/>
          <w:sz w:val="24"/>
          <w:szCs w:val="24"/>
        </w:rPr>
      </w:pPr>
      <w:r>
        <w:rPr>
          <w:rFonts w:ascii="宋体" w:hAnsi="宋体" w:eastAsia="宋体" w:cs="宋体"/>
          <w:sz w:val="24"/>
          <w:szCs w:val="24"/>
        </w:rPr>
        <w:t>格林布拉特引用宾夕法尼亚州立大学的一项研究称，拆分后的公</w:t>
      </w:r>
      <w:r>
        <w:rPr>
          <w:rFonts w:ascii="宋体" w:hAnsi="宋体" w:eastAsia="宋体" w:cs="宋体"/>
          <w:spacing w:val="-1"/>
          <w:sz w:val="24"/>
          <w:szCs w:val="24"/>
        </w:rPr>
        <w:t>司每年的表现都比市场平</w:t>
      </w:r>
      <w:r>
        <w:rPr>
          <w:rFonts w:ascii="宋体" w:hAnsi="宋体" w:eastAsia="宋体" w:cs="宋体"/>
          <w:sz w:val="24"/>
          <w:szCs w:val="24"/>
        </w:rPr>
        <w:t xml:space="preserve"> </w:t>
      </w:r>
      <w:r>
        <w:rPr>
          <w:rFonts w:ascii="宋体" w:hAnsi="宋体" w:eastAsia="宋体" w:cs="宋体"/>
          <w:spacing w:val="-2"/>
          <w:sz w:val="24"/>
          <w:szCs w:val="24"/>
        </w:rPr>
        <w:t>均水平高</w:t>
      </w:r>
      <w:r>
        <w:rPr>
          <w:spacing w:val="-2"/>
          <w:sz w:val="24"/>
          <w:szCs w:val="24"/>
        </w:rPr>
        <w:t>10%</w:t>
      </w:r>
      <w:r>
        <w:rPr>
          <w:spacing w:val="-18"/>
          <w:sz w:val="24"/>
          <w:szCs w:val="24"/>
        </w:rPr>
        <w:t xml:space="preserve"> </w:t>
      </w:r>
      <w:r>
        <w:rPr>
          <w:rFonts w:ascii="宋体" w:hAnsi="宋体" w:eastAsia="宋体" w:cs="宋体"/>
          <w:spacing w:val="-2"/>
          <w:sz w:val="24"/>
          <w:szCs w:val="24"/>
        </w:rPr>
        <w:t>。如果假设市场回报率为</w:t>
      </w:r>
      <w:r>
        <w:rPr>
          <w:spacing w:val="-2"/>
          <w:sz w:val="24"/>
          <w:szCs w:val="24"/>
        </w:rPr>
        <w:t>10%</w:t>
      </w:r>
      <w:r>
        <w:rPr>
          <w:spacing w:val="-31"/>
          <w:sz w:val="24"/>
          <w:szCs w:val="24"/>
        </w:rPr>
        <w:t xml:space="preserve"> </w:t>
      </w:r>
      <w:r>
        <w:rPr>
          <w:rFonts w:ascii="宋体" w:hAnsi="宋体" w:eastAsia="宋体" w:cs="宋体"/>
          <w:spacing w:val="-2"/>
          <w:sz w:val="24"/>
          <w:szCs w:val="24"/>
        </w:rPr>
        <w:t>，那么从理论上讲，只需盲目购买拆分公司的</w:t>
      </w:r>
      <w:r>
        <w:rPr>
          <w:rFonts w:ascii="宋体" w:hAnsi="宋体" w:eastAsia="宋体" w:cs="宋体"/>
          <w:sz w:val="24"/>
          <w:szCs w:val="24"/>
        </w:rPr>
        <w:t xml:space="preserve"> 股票，每年就可以实现</w:t>
      </w:r>
      <w:r>
        <w:rPr>
          <w:sz w:val="24"/>
          <w:szCs w:val="24"/>
        </w:rPr>
        <w:t>20%</w:t>
      </w:r>
      <w:r>
        <w:rPr>
          <w:rFonts w:ascii="宋体" w:hAnsi="宋体" w:eastAsia="宋体" w:cs="宋体"/>
          <w:sz w:val="24"/>
          <w:szCs w:val="24"/>
        </w:rPr>
        <w:t>的回报率。如果你有选择地投资拆分</w:t>
      </w:r>
      <w:r>
        <w:rPr>
          <w:rFonts w:ascii="宋体" w:hAnsi="宋体" w:eastAsia="宋体" w:cs="宋体"/>
          <w:spacing w:val="-1"/>
          <w:sz w:val="24"/>
          <w:szCs w:val="24"/>
        </w:rPr>
        <w:t>公司呢？回报率有可能超</w:t>
      </w:r>
      <w:r>
        <w:rPr>
          <w:rFonts w:ascii="宋体" w:hAnsi="宋体" w:eastAsia="宋体" w:cs="宋体"/>
          <w:sz w:val="24"/>
          <w:szCs w:val="24"/>
        </w:rPr>
        <w:t xml:space="preserve"> </w:t>
      </w:r>
      <w:r>
        <w:rPr>
          <w:rFonts w:ascii="宋体" w:hAnsi="宋体" w:eastAsia="宋体" w:cs="宋体"/>
          <w:spacing w:val="-2"/>
          <w:sz w:val="24"/>
          <w:szCs w:val="24"/>
        </w:rPr>
        <w:t>过</w:t>
      </w:r>
      <w:r>
        <w:rPr>
          <w:spacing w:val="-2"/>
          <w:sz w:val="24"/>
          <w:szCs w:val="24"/>
        </w:rPr>
        <w:t>20%</w:t>
      </w:r>
      <w:r>
        <w:rPr>
          <w:rFonts w:ascii="宋体" w:hAnsi="宋体" w:eastAsia="宋体" w:cs="宋体"/>
          <w:spacing w:val="-2"/>
          <w:sz w:val="24"/>
          <w:szCs w:val="24"/>
        </w:rPr>
        <w:t>。</w:t>
      </w:r>
    </w:p>
    <w:p w14:paraId="3D5B7BF1">
      <w:pPr>
        <w:spacing w:before="193" w:line="219" w:lineRule="auto"/>
        <w:ind w:left="3"/>
        <w:rPr>
          <w:rFonts w:ascii="宋体" w:hAnsi="宋体" w:eastAsia="宋体" w:cs="宋体"/>
          <w:sz w:val="24"/>
          <w:szCs w:val="24"/>
        </w:rPr>
      </w:pPr>
      <w:r>
        <w:rPr>
          <w:rFonts w:ascii="宋体" w:hAnsi="宋体" w:eastAsia="宋体" w:cs="宋体"/>
          <w:spacing w:val="-1"/>
          <w:sz w:val="24"/>
          <w:szCs w:val="24"/>
        </w:rPr>
        <w:t>接下来，格林布拉特讨论了母公司可能拆分子公司的五个原因：</w:t>
      </w:r>
    </w:p>
    <w:p w14:paraId="3FCDFC55">
      <w:pPr>
        <w:pStyle w:val="2"/>
        <w:spacing w:before="214" w:line="231" w:lineRule="auto"/>
        <w:ind w:left="4" w:right="26" w:firstLine="11"/>
        <w:rPr>
          <w:rFonts w:ascii="宋体" w:hAnsi="宋体" w:eastAsia="宋体" w:cs="宋体"/>
          <w:sz w:val="24"/>
          <w:szCs w:val="24"/>
        </w:rPr>
      </w:pPr>
      <w:r>
        <w:rPr>
          <w:spacing w:val="-1"/>
          <w:sz w:val="24"/>
          <w:szCs w:val="24"/>
        </w:rPr>
        <w:t xml:space="preserve">1. </w:t>
      </w:r>
      <w:r>
        <w:rPr>
          <w:rFonts w:ascii="宋体" w:hAnsi="宋体" w:eastAsia="宋体" w:cs="宋体"/>
          <w:spacing w:val="-1"/>
          <w:sz w:val="24"/>
          <w:szCs w:val="24"/>
        </w:rPr>
        <w:t>通常，大型企业集团的交易价格为</w:t>
      </w:r>
      <w:r>
        <w:rPr>
          <w:spacing w:val="-1"/>
          <w:sz w:val="24"/>
          <w:szCs w:val="24"/>
        </w:rPr>
        <w:t>“</w:t>
      </w:r>
      <w:r>
        <w:rPr>
          <w:rFonts w:ascii="宋体" w:hAnsi="宋体" w:eastAsia="宋体" w:cs="宋体"/>
          <w:spacing w:val="-1"/>
          <w:sz w:val="24"/>
          <w:szCs w:val="24"/>
        </w:rPr>
        <w:t>大型企业集团折扣</w:t>
      </w:r>
      <w:r>
        <w:rPr>
          <w:spacing w:val="-1"/>
          <w:sz w:val="24"/>
          <w:szCs w:val="24"/>
        </w:rPr>
        <w:t>”</w:t>
      </w:r>
      <w:r>
        <w:rPr>
          <w:spacing w:val="-28"/>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通过分拆不相关的业务，管理</w:t>
      </w:r>
      <w:r>
        <w:rPr>
          <w:rFonts w:ascii="宋体" w:hAnsi="宋体" w:eastAsia="宋体" w:cs="宋体"/>
          <w:sz w:val="24"/>
          <w:szCs w:val="24"/>
        </w:rPr>
        <w:t xml:space="preserve"> </w:t>
      </w:r>
      <w:r>
        <w:rPr>
          <w:rFonts w:ascii="宋体" w:hAnsi="宋体" w:eastAsia="宋体" w:cs="宋体"/>
          <w:spacing w:val="-1"/>
          <w:sz w:val="24"/>
          <w:szCs w:val="24"/>
        </w:rPr>
        <w:t>层可以</w:t>
      </w:r>
      <w:r>
        <w:rPr>
          <w:spacing w:val="-1"/>
          <w:sz w:val="24"/>
          <w:szCs w:val="24"/>
        </w:rPr>
        <w:t>“</w:t>
      </w:r>
      <w:r>
        <w:rPr>
          <w:rFonts w:ascii="宋体" w:hAnsi="宋体" w:eastAsia="宋体" w:cs="宋体"/>
          <w:spacing w:val="-1"/>
          <w:sz w:val="24"/>
          <w:szCs w:val="24"/>
        </w:rPr>
        <w:t>解锁</w:t>
      </w:r>
      <w:r>
        <w:rPr>
          <w:spacing w:val="-1"/>
          <w:sz w:val="24"/>
          <w:szCs w:val="24"/>
        </w:rPr>
        <w:t>”</w:t>
      </w:r>
      <w:r>
        <w:rPr>
          <w:rFonts w:ascii="宋体" w:hAnsi="宋体" w:eastAsia="宋体" w:cs="宋体"/>
          <w:spacing w:val="-1"/>
          <w:sz w:val="24"/>
          <w:szCs w:val="24"/>
        </w:rPr>
        <w:t>价值。换句话说，部分之和大于整体。</w:t>
      </w:r>
    </w:p>
    <w:p w14:paraId="1DDFADC5">
      <w:pPr>
        <w:pStyle w:val="2"/>
        <w:spacing w:before="215" w:line="353" w:lineRule="exact"/>
        <w:ind w:left="5"/>
        <w:rPr>
          <w:rFonts w:ascii="宋体" w:hAnsi="宋体" w:eastAsia="宋体" w:cs="宋体"/>
          <w:sz w:val="24"/>
          <w:szCs w:val="24"/>
        </w:rPr>
      </w:pPr>
      <w:r>
        <w:rPr>
          <w:spacing w:val="-3"/>
          <w:position w:val="2"/>
          <w:sz w:val="24"/>
          <w:szCs w:val="24"/>
        </w:rPr>
        <w:t>2.</w:t>
      </w:r>
      <w:r>
        <w:rPr>
          <w:spacing w:val="36"/>
          <w:position w:val="2"/>
          <w:sz w:val="24"/>
          <w:szCs w:val="24"/>
        </w:rPr>
        <w:t xml:space="preserve"> </w:t>
      </w:r>
      <w:r>
        <w:rPr>
          <w:rFonts w:ascii="宋体" w:hAnsi="宋体" w:eastAsia="宋体" w:cs="宋体"/>
          <w:spacing w:val="-3"/>
          <w:position w:val="2"/>
          <w:sz w:val="24"/>
          <w:szCs w:val="24"/>
        </w:rPr>
        <w:t>区分</w:t>
      </w:r>
      <w:r>
        <w:rPr>
          <w:spacing w:val="-3"/>
          <w:position w:val="2"/>
          <w:sz w:val="24"/>
          <w:szCs w:val="24"/>
        </w:rPr>
        <w:t>“</w:t>
      </w:r>
      <w:r>
        <w:rPr>
          <w:rFonts w:ascii="宋体" w:hAnsi="宋体" w:eastAsia="宋体" w:cs="宋体"/>
          <w:spacing w:val="-3"/>
          <w:position w:val="2"/>
          <w:sz w:val="24"/>
          <w:szCs w:val="24"/>
        </w:rPr>
        <w:t>坏</w:t>
      </w:r>
      <w:r>
        <w:rPr>
          <w:spacing w:val="-3"/>
          <w:position w:val="2"/>
          <w:sz w:val="24"/>
          <w:szCs w:val="24"/>
        </w:rPr>
        <w:t>”</w:t>
      </w:r>
      <w:r>
        <w:rPr>
          <w:rFonts w:ascii="宋体" w:hAnsi="宋体" w:eastAsia="宋体" w:cs="宋体"/>
          <w:spacing w:val="-3"/>
          <w:position w:val="2"/>
          <w:sz w:val="24"/>
          <w:szCs w:val="24"/>
        </w:rPr>
        <w:t>业务和</w:t>
      </w:r>
      <w:r>
        <w:rPr>
          <w:spacing w:val="-3"/>
          <w:position w:val="2"/>
          <w:sz w:val="24"/>
          <w:szCs w:val="24"/>
        </w:rPr>
        <w:t>“</w:t>
      </w:r>
      <w:r>
        <w:rPr>
          <w:rFonts w:ascii="宋体" w:hAnsi="宋体" w:eastAsia="宋体" w:cs="宋体"/>
          <w:spacing w:val="-3"/>
          <w:position w:val="2"/>
          <w:sz w:val="24"/>
          <w:szCs w:val="24"/>
        </w:rPr>
        <w:t>好</w:t>
      </w:r>
      <w:r>
        <w:rPr>
          <w:spacing w:val="-3"/>
          <w:position w:val="2"/>
          <w:sz w:val="24"/>
          <w:szCs w:val="24"/>
        </w:rPr>
        <w:t>”</w:t>
      </w:r>
      <w:r>
        <w:rPr>
          <w:rFonts w:ascii="宋体" w:hAnsi="宋体" w:eastAsia="宋体" w:cs="宋体"/>
          <w:spacing w:val="-3"/>
          <w:position w:val="2"/>
          <w:sz w:val="24"/>
          <w:szCs w:val="24"/>
        </w:rPr>
        <w:t>业务。</w:t>
      </w:r>
    </w:p>
    <w:p w14:paraId="010CFC68">
      <w:pPr>
        <w:pStyle w:val="2"/>
        <w:spacing w:before="174" w:line="352" w:lineRule="exact"/>
        <w:ind w:left="6"/>
        <w:rPr>
          <w:rFonts w:ascii="宋体" w:hAnsi="宋体" w:eastAsia="宋体" w:cs="宋体"/>
          <w:sz w:val="24"/>
          <w:szCs w:val="24"/>
        </w:rPr>
      </w:pPr>
      <w:r>
        <w:rPr>
          <w:spacing w:val="-1"/>
          <w:position w:val="2"/>
          <w:sz w:val="24"/>
          <w:szCs w:val="24"/>
        </w:rPr>
        <w:t xml:space="preserve">3. </w:t>
      </w:r>
      <w:r>
        <w:rPr>
          <w:rFonts w:ascii="宋体" w:hAnsi="宋体" w:eastAsia="宋体" w:cs="宋体"/>
          <w:spacing w:val="-1"/>
          <w:position w:val="2"/>
          <w:sz w:val="24"/>
          <w:szCs w:val="24"/>
        </w:rPr>
        <w:t>为不能轻易出售的子公司实现价值。</w:t>
      </w:r>
    </w:p>
    <w:p w14:paraId="17D42F32">
      <w:pPr>
        <w:pStyle w:val="2"/>
        <w:spacing w:before="176" w:line="351" w:lineRule="exact"/>
        <w:rPr>
          <w:rFonts w:ascii="宋体" w:hAnsi="宋体" w:eastAsia="宋体" w:cs="宋体"/>
          <w:sz w:val="24"/>
          <w:szCs w:val="24"/>
        </w:rPr>
      </w:pPr>
      <w:r>
        <w:rPr>
          <w:position w:val="2"/>
          <w:sz w:val="24"/>
          <w:szCs w:val="24"/>
        </w:rPr>
        <w:t xml:space="preserve">4. </w:t>
      </w:r>
      <w:r>
        <w:rPr>
          <w:rFonts w:ascii="宋体" w:hAnsi="宋体" w:eastAsia="宋体" w:cs="宋体"/>
          <w:position w:val="2"/>
          <w:sz w:val="24"/>
          <w:szCs w:val="24"/>
        </w:rPr>
        <w:t>确认价值，同时避免与分拆相比，因母公司寻求出售而产生</w:t>
      </w:r>
      <w:r>
        <w:rPr>
          <w:rFonts w:ascii="宋体" w:hAnsi="宋体" w:eastAsia="宋体" w:cs="宋体"/>
          <w:spacing w:val="-1"/>
          <w:position w:val="2"/>
          <w:sz w:val="24"/>
          <w:szCs w:val="24"/>
        </w:rPr>
        <w:t>的高额税款。</w:t>
      </w:r>
    </w:p>
    <w:p w14:paraId="44FA4A56">
      <w:pPr>
        <w:pStyle w:val="2"/>
        <w:spacing w:before="176" w:line="232" w:lineRule="auto"/>
        <w:ind w:left="25" w:hanging="16"/>
        <w:rPr>
          <w:rFonts w:ascii="宋体" w:hAnsi="宋体" w:eastAsia="宋体" w:cs="宋体"/>
          <w:sz w:val="24"/>
          <w:szCs w:val="24"/>
        </w:rPr>
      </w:pPr>
      <w:r>
        <w:rPr>
          <w:sz w:val="24"/>
          <w:szCs w:val="24"/>
        </w:rPr>
        <w:t xml:space="preserve">5. </w:t>
      </w:r>
      <w:r>
        <w:rPr>
          <w:rFonts w:ascii="宋体" w:hAnsi="宋体" w:eastAsia="宋体" w:cs="宋体"/>
          <w:sz w:val="24"/>
          <w:szCs w:val="24"/>
        </w:rPr>
        <w:t>解决监管障碍。例如，一家公司可能正处于被收购的</w:t>
      </w:r>
      <w:r>
        <w:rPr>
          <w:rFonts w:ascii="宋体" w:hAnsi="宋体" w:eastAsia="宋体" w:cs="宋体"/>
          <w:spacing w:val="-1"/>
          <w:sz w:val="24"/>
          <w:szCs w:val="24"/>
        </w:rPr>
        <w:t>过程。不过，该公司可能需要分拆</w:t>
      </w:r>
      <w:r>
        <w:rPr>
          <w:rFonts w:ascii="宋体" w:hAnsi="宋体" w:eastAsia="宋体" w:cs="宋体"/>
          <w:sz w:val="24"/>
          <w:szCs w:val="24"/>
        </w:rPr>
        <w:t xml:space="preserve"> </w:t>
      </w:r>
      <w:r>
        <w:rPr>
          <w:rFonts w:ascii="宋体" w:hAnsi="宋体" w:eastAsia="宋体" w:cs="宋体"/>
          <w:spacing w:val="-2"/>
          <w:sz w:val="24"/>
          <w:szCs w:val="24"/>
        </w:rPr>
        <w:t>出一家子公司，以解决反垄断问题。</w:t>
      </w:r>
    </w:p>
    <w:p w14:paraId="4F0EB80B">
      <w:pPr>
        <w:pStyle w:val="2"/>
        <w:spacing w:before="243" w:line="219" w:lineRule="auto"/>
        <w:ind w:left="4"/>
        <w:rPr>
          <w:rFonts w:ascii="宋体" w:hAnsi="宋体" w:eastAsia="宋体" w:cs="宋体"/>
          <w:sz w:val="24"/>
          <w:szCs w:val="24"/>
        </w:rPr>
      </w:pPr>
      <w:r>
        <w:rPr>
          <w:rFonts w:ascii="宋体" w:hAnsi="宋体" w:eastAsia="宋体" w:cs="宋体"/>
          <w:sz w:val="24"/>
          <w:szCs w:val="24"/>
        </w:rPr>
        <w:t>格林布拉特解释说，分拆业务之所以如此成功的另一个原因是</w:t>
      </w:r>
      <w:r>
        <w:rPr>
          <w:spacing w:val="-1"/>
          <w:sz w:val="24"/>
          <w:szCs w:val="24"/>
        </w:rPr>
        <w:t>“</w:t>
      </w:r>
      <w:r>
        <w:rPr>
          <w:rFonts w:ascii="宋体" w:hAnsi="宋体" w:eastAsia="宋体" w:cs="宋体"/>
          <w:spacing w:val="-1"/>
          <w:sz w:val="24"/>
          <w:szCs w:val="24"/>
        </w:rPr>
        <w:t>尽管资本主义有诸多弊</w:t>
      </w:r>
    </w:p>
    <w:p w14:paraId="2563E6C3">
      <w:pPr>
        <w:pStyle w:val="2"/>
        <w:spacing w:before="1" w:line="223" w:lineRule="auto"/>
        <w:ind w:left="5"/>
        <w:rPr>
          <w:rFonts w:ascii="宋体" w:hAnsi="宋体" w:eastAsia="宋体" w:cs="宋体"/>
          <w:sz w:val="24"/>
          <w:szCs w:val="24"/>
        </w:rPr>
      </w:pPr>
      <w:r>
        <w:rPr>
          <w:rFonts w:ascii="宋体" w:hAnsi="宋体" w:eastAsia="宋体" w:cs="宋体"/>
          <w:spacing w:val="-1"/>
          <w:sz w:val="24"/>
          <w:szCs w:val="24"/>
        </w:rPr>
        <w:t>端，但它确实能发挥作用</w:t>
      </w:r>
      <w:r>
        <w:rPr>
          <w:spacing w:val="-1"/>
          <w:sz w:val="24"/>
          <w:szCs w:val="24"/>
        </w:rPr>
        <w:t>”</w:t>
      </w:r>
      <w:r>
        <w:rPr>
          <w:spacing w:val="-27"/>
          <w:sz w:val="24"/>
          <w:szCs w:val="24"/>
        </w:rPr>
        <w:t xml:space="preserve"> </w:t>
      </w:r>
      <w:r>
        <w:rPr>
          <w:rFonts w:ascii="宋体" w:hAnsi="宋体" w:eastAsia="宋体" w:cs="宋体"/>
          <w:spacing w:val="-1"/>
          <w:sz w:val="24"/>
          <w:szCs w:val="24"/>
        </w:rPr>
        <w:t>。一旦分拆完成，其管理层将摆脱母公司的官僚</w:t>
      </w:r>
      <w:r>
        <w:rPr>
          <w:rFonts w:ascii="宋体" w:hAnsi="宋体" w:eastAsia="宋体" w:cs="宋体"/>
          <w:spacing w:val="-2"/>
          <w:sz w:val="24"/>
          <w:szCs w:val="24"/>
        </w:rPr>
        <w:t>作风，有权进</w:t>
      </w:r>
      <w:r>
        <w:rPr>
          <w:rFonts w:ascii="宋体" w:hAnsi="宋体" w:eastAsia="宋体" w:cs="宋体"/>
          <w:sz w:val="24"/>
          <w:szCs w:val="24"/>
        </w:rPr>
        <w:t xml:space="preserve">  行能为股东创造价值的变革，因为如果管理层拥有分拆股票</w:t>
      </w:r>
      <w:r>
        <w:rPr>
          <w:rFonts w:ascii="宋体" w:hAnsi="宋体" w:eastAsia="宋体" w:cs="宋体"/>
          <w:spacing w:val="-1"/>
          <w:sz w:val="24"/>
          <w:szCs w:val="24"/>
        </w:rPr>
        <w:t>的很大一部分，他们将直接受</w:t>
      </w:r>
      <w:r>
        <w:rPr>
          <w:rFonts w:ascii="宋体" w:hAnsi="宋体" w:eastAsia="宋体" w:cs="宋体"/>
          <w:sz w:val="24"/>
          <w:szCs w:val="24"/>
        </w:rPr>
        <w:t xml:space="preserve"> 益。格林布拉特写道：</w:t>
      </w:r>
      <w:r>
        <w:rPr>
          <w:sz w:val="24"/>
          <w:szCs w:val="24"/>
        </w:rPr>
        <w:t>“</w:t>
      </w:r>
      <w:r>
        <w:rPr>
          <w:rFonts w:ascii="宋体" w:hAnsi="宋体" w:eastAsia="宋体" w:cs="宋体"/>
          <w:sz w:val="24"/>
          <w:szCs w:val="24"/>
        </w:rPr>
        <w:t>投资拆分出来的子公司或母公司的</w:t>
      </w:r>
      <w:r>
        <w:rPr>
          <w:rFonts w:ascii="宋体" w:hAnsi="宋体" w:eastAsia="宋体" w:cs="宋体"/>
          <w:spacing w:val="-1"/>
          <w:sz w:val="24"/>
          <w:szCs w:val="24"/>
        </w:rPr>
        <w:t>股票，通常会带来一系列以股</w:t>
      </w:r>
      <w:r>
        <w:rPr>
          <w:rFonts w:ascii="宋体" w:hAnsi="宋体" w:eastAsia="宋体" w:cs="宋体"/>
          <w:sz w:val="24"/>
          <w:szCs w:val="24"/>
        </w:rPr>
        <w:t xml:space="preserve">  东为中心的公司。</w:t>
      </w:r>
      <w:r>
        <w:rPr>
          <w:sz w:val="24"/>
          <w:szCs w:val="24"/>
        </w:rPr>
        <w:t>”</w:t>
      </w:r>
      <w:r>
        <w:rPr>
          <w:rFonts w:ascii="宋体" w:hAnsi="宋体" w:eastAsia="宋体" w:cs="宋体"/>
          <w:sz w:val="24"/>
          <w:szCs w:val="24"/>
        </w:rPr>
        <w:t>通过分拆，管理层可以明确</w:t>
      </w:r>
      <w:r>
        <w:rPr>
          <w:rFonts w:ascii="宋体" w:hAnsi="宋体" w:eastAsia="宋体" w:cs="宋体"/>
          <w:spacing w:val="-1"/>
          <w:sz w:val="24"/>
          <w:szCs w:val="24"/>
        </w:rPr>
        <w:t>表示自己十分在乎股东回报。</w:t>
      </w:r>
    </w:p>
    <w:p w14:paraId="31D918D2">
      <w:pPr>
        <w:spacing w:before="234" w:line="219" w:lineRule="auto"/>
        <w:ind w:left="3"/>
        <w:rPr>
          <w:rFonts w:ascii="宋体" w:hAnsi="宋体" w:eastAsia="宋体" w:cs="宋体"/>
          <w:sz w:val="24"/>
          <w:szCs w:val="24"/>
        </w:rPr>
      </w:pPr>
      <w:r>
        <w:rPr>
          <w:rFonts w:ascii="宋体" w:hAnsi="宋体" w:eastAsia="宋体" w:cs="宋体"/>
          <w:sz w:val="24"/>
          <w:szCs w:val="24"/>
        </w:rPr>
        <w:t>接下来，格林布拉特解释了如何挑选最佳分拆对象，并分</w:t>
      </w:r>
      <w:r>
        <w:rPr>
          <w:rFonts w:ascii="宋体" w:hAnsi="宋体" w:eastAsia="宋体" w:cs="宋体"/>
          <w:spacing w:val="-1"/>
          <w:sz w:val="24"/>
          <w:szCs w:val="24"/>
        </w:rPr>
        <w:t>享了他要寻找的特质：</w:t>
      </w:r>
    </w:p>
    <w:p w14:paraId="0CF1FBE2">
      <w:pPr>
        <w:pStyle w:val="2"/>
        <w:spacing w:before="215" w:line="228" w:lineRule="auto"/>
        <w:ind w:left="4" w:firstLine="11"/>
        <w:jc w:val="both"/>
        <w:rPr>
          <w:rFonts w:ascii="宋体" w:hAnsi="宋体" w:eastAsia="宋体" w:cs="宋体"/>
          <w:sz w:val="24"/>
          <w:szCs w:val="24"/>
        </w:rPr>
      </w:pPr>
      <w:r>
        <w:rPr>
          <w:spacing w:val="-1"/>
          <w:sz w:val="24"/>
          <w:szCs w:val="24"/>
        </w:rPr>
        <w:t xml:space="preserve">1. </w:t>
      </w:r>
      <w:r>
        <w:rPr>
          <w:rFonts w:ascii="宋体" w:hAnsi="宋体" w:eastAsia="宋体" w:cs="宋体"/>
          <w:spacing w:val="-1"/>
          <w:sz w:val="24"/>
          <w:szCs w:val="24"/>
        </w:rPr>
        <w:t>机构投资者并不喜欢（他们的理由也和投资价值无关）。除了上面列出的原因，分拆出</w:t>
      </w:r>
      <w:r>
        <w:rPr>
          <w:rFonts w:ascii="宋体" w:hAnsi="宋体" w:eastAsia="宋体" w:cs="宋体"/>
          <w:spacing w:val="18"/>
          <w:sz w:val="24"/>
          <w:szCs w:val="24"/>
        </w:rPr>
        <w:t xml:space="preserve"> </w:t>
      </w:r>
      <w:r>
        <w:rPr>
          <w:rFonts w:ascii="宋体" w:hAnsi="宋体" w:eastAsia="宋体" w:cs="宋体"/>
          <w:sz w:val="24"/>
          <w:szCs w:val="24"/>
        </w:rPr>
        <w:t>来的子公司经常负债累累。大量分拆是母公司能够以免税方式转</w:t>
      </w:r>
      <w:r>
        <w:rPr>
          <w:rFonts w:ascii="宋体" w:hAnsi="宋体" w:eastAsia="宋体" w:cs="宋体"/>
          <w:spacing w:val="-1"/>
          <w:sz w:val="24"/>
          <w:szCs w:val="24"/>
        </w:rPr>
        <w:t>移这些资产和负债的一种</w:t>
      </w:r>
      <w:r>
        <w:rPr>
          <w:rFonts w:ascii="宋体" w:hAnsi="宋体" w:eastAsia="宋体" w:cs="宋体"/>
          <w:sz w:val="24"/>
          <w:szCs w:val="24"/>
        </w:rPr>
        <w:t xml:space="preserve"> 方式。了解分拆后的资产负债表是什么样的，有助于投资者更好</w:t>
      </w:r>
      <w:r>
        <w:rPr>
          <w:rFonts w:ascii="宋体" w:hAnsi="宋体" w:eastAsia="宋体" w:cs="宋体"/>
          <w:spacing w:val="-1"/>
          <w:sz w:val="24"/>
          <w:szCs w:val="24"/>
        </w:rPr>
        <w:t>地分析其潜在表现。格林</w:t>
      </w:r>
      <w:r>
        <w:rPr>
          <w:rFonts w:ascii="宋体" w:hAnsi="宋体" w:eastAsia="宋体" w:cs="宋体"/>
          <w:sz w:val="24"/>
          <w:szCs w:val="24"/>
        </w:rPr>
        <w:t xml:space="preserve"> </w:t>
      </w:r>
      <w:r>
        <w:rPr>
          <w:rFonts w:ascii="宋体" w:hAnsi="宋体" w:eastAsia="宋体" w:cs="宋体"/>
          <w:spacing w:val="-1"/>
          <w:sz w:val="24"/>
          <w:szCs w:val="24"/>
        </w:rPr>
        <w:t>布拉特谈到了杠杆的存在如何导致不对称的回报：</w:t>
      </w:r>
    </w:p>
    <w:p w14:paraId="252D6FE2">
      <w:pPr>
        <w:spacing w:before="235" w:line="223" w:lineRule="auto"/>
        <w:ind w:left="5"/>
        <w:jc w:val="both"/>
        <w:rPr>
          <w:rFonts w:ascii="宋体" w:hAnsi="宋体" w:eastAsia="宋体" w:cs="宋体"/>
          <w:sz w:val="24"/>
          <w:szCs w:val="24"/>
        </w:rPr>
      </w:pPr>
      <w:r>
        <w:rPr>
          <w:rFonts w:ascii="宋体" w:hAnsi="宋体" w:eastAsia="宋体" w:cs="宋体"/>
          <w:sz w:val="24"/>
          <w:szCs w:val="24"/>
        </w:rPr>
        <w:t>无论你对投资这些公司的风险怎么看，合理的推理和良好的</w:t>
      </w:r>
      <w:r>
        <w:rPr>
          <w:rFonts w:ascii="宋体" w:hAnsi="宋体" w:eastAsia="宋体" w:cs="宋体"/>
          <w:spacing w:val="-1"/>
          <w:sz w:val="24"/>
          <w:szCs w:val="24"/>
        </w:rPr>
        <w:t>研究带来的回报在这些杠杆环</w:t>
      </w:r>
      <w:r>
        <w:rPr>
          <w:rFonts w:ascii="宋体" w:hAnsi="宋体" w:eastAsia="宋体" w:cs="宋体"/>
          <w:sz w:val="24"/>
          <w:szCs w:val="24"/>
        </w:rPr>
        <w:t xml:space="preserve"> 境中应用的效果会成倍增加。如果出于某种原因，分拆的吸引</w:t>
      </w:r>
      <w:r>
        <w:rPr>
          <w:rFonts w:ascii="宋体" w:hAnsi="宋体" w:eastAsia="宋体" w:cs="宋体"/>
          <w:spacing w:val="-1"/>
          <w:sz w:val="24"/>
          <w:szCs w:val="24"/>
        </w:rPr>
        <w:t>力比最初表现出来的更大，</w:t>
      </w:r>
      <w:r>
        <w:rPr>
          <w:rFonts w:ascii="宋体" w:hAnsi="宋体" w:eastAsia="宋体" w:cs="宋体"/>
          <w:sz w:val="24"/>
          <w:szCs w:val="24"/>
        </w:rPr>
        <w:t xml:space="preserve"> </w:t>
      </w:r>
      <w:r>
        <w:rPr>
          <w:rFonts w:ascii="宋体" w:hAnsi="宋体" w:eastAsia="宋体" w:cs="宋体"/>
          <w:spacing w:val="-1"/>
          <w:sz w:val="24"/>
          <w:szCs w:val="24"/>
        </w:rPr>
        <w:t>巨大的杠杆作用将增加我们的回报。</w:t>
      </w:r>
    </w:p>
    <w:p w14:paraId="274CFFDB">
      <w:pPr>
        <w:pStyle w:val="2"/>
        <w:spacing w:before="205" w:line="231" w:lineRule="auto"/>
        <w:ind w:left="6" w:hanging="1"/>
        <w:rPr>
          <w:rFonts w:ascii="宋体" w:hAnsi="宋体" w:eastAsia="宋体" w:cs="宋体"/>
          <w:sz w:val="24"/>
          <w:szCs w:val="24"/>
        </w:rPr>
      </w:pPr>
      <w:r>
        <w:rPr>
          <w:spacing w:val="-1"/>
          <w:sz w:val="24"/>
          <w:szCs w:val="24"/>
        </w:rPr>
        <w:t>2.</w:t>
      </w:r>
      <w:r>
        <w:rPr>
          <w:spacing w:val="38"/>
          <w:sz w:val="24"/>
          <w:szCs w:val="24"/>
        </w:rPr>
        <w:t xml:space="preserve"> </w:t>
      </w:r>
      <w:r>
        <w:rPr>
          <w:rFonts w:ascii="宋体" w:hAnsi="宋体" w:eastAsia="宋体" w:cs="宋体"/>
          <w:spacing w:val="-1"/>
          <w:sz w:val="24"/>
          <w:szCs w:val="24"/>
        </w:rPr>
        <w:t>内部人士希望如此。务必充分了解管理层对分拆公司绩效的激励</w:t>
      </w:r>
      <w:r>
        <w:rPr>
          <w:rFonts w:ascii="宋体" w:hAnsi="宋体" w:eastAsia="宋体" w:cs="宋体"/>
          <w:spacing w:val="-2"/>
          <w:sz w:val="24"/>
          <w:szCs w:val="24"/>
        </w:rPr>
        <w:t>措施。格林布拉特把管</w:t>
      </w:r>
      <w:r>
        <w:rPr>
          <w:rFonts w:ascii="宋体" w:hAnsi="宋体" w:eastAsia="宋体" w:cs="宋体"/>
          <w:sz w:val="24"/>
          <w:szCs w:val="24"/>
        </w:rPr>
        <w:t xml:space="preserve"> </w:t>
      </w:r>
      <w:r>
        <w:rPr>
          <w:rFonts w:ascii="宋体" w:hAnsi="宋体" w:eastAsia="宋体" w:cs="宋体"/>
          <w:spacing w:val="-1"/>
          <w:sz w:val="24"/>
          <w:szCs w:val="24"/>
        </w:rPr>
        <w:t>理层激励作为评估分拆的首要指标：</w:t>
      </w:r>
    </w:p>
    <w:p w14:paraId="3D3E9B47">
      <w:pPr>
        <w:spacing w:before="247" w:line="222" w:lineRule="auto"/>
        <w:ind w:left="3"/>
        <w:rPr>
          <w:rFonts w:ascii="宋体" w:hAnsi="宋体" w:eastAsia="宋体" w:cs="宋体"/>
          <w:sz w:val="24"/>
          <w:szCs w:val="24"/>
        </w:rPr>
      </w:pPr>
      <w:r>
        <w:rPr>
          <w:rFonts w:ascii="宋体" w:hAnsi="宋体" w:eastAsia="宋体" w:cs="宋体"/>
          <w:sz w:val="24"/>
          <w:szCs w:val="24"/>
        </w:rPr>
        <w:t>在挑选分拆对象时，内部人士的参与是一个关键因素，而我认为，</w:t>
      </w:r>
      <w:r>
        <w:rPr>
          <w:rFonts w:ascii="宋体" w:hAnsi="宋体" w:eastAsia="宋体" w:cs="宋体"/>
          <w:spacing w:val="-1"/>
          <w:sz w:val="24"/>
          <w:szCs w:val="24"/>
        </w:rPr>
        <w:t>这也是最重要的因素。</w:t>
      </w:r>
      <w:r>
        <w:rPr>
          <w:rFonts w:ascii="宋体" w:hAnsi="宋体" w:eastAsia="宋体" w:cs="宋体"/>
          <w:sz w:val="24"/>
          <w:szCs w:val="24"/>
        </w:rPr>
        <w:t xml:space="preserve"> 新分拆出来的管理层是否拥有了与持股人相同的激励方式？他们</w:t>
      </w:r>
      <w:r>
        <w:rPr>
          <w:rFonts w:ascii="宋体" w:hAnsi="宋体" w:eastAsia="宋体" w:cs="宋体"/>
          <w:spacing w:val="-1"/>
          <w:sz w:val="24"/>
          <w:szCs w:val="24"/>
        </w:rPr>
        <w:t>的潜在薪酬中是否会有很</w:t>
      </w:r>
      <w:r>
        <w:rPr>
          <w:rFonts w:ascii="宋体" w:hAnsi="宋体" w:eastAsia="宋体" w:cs="宋体"/>
          <w:sz w:val="24"/>
          <w:szCs w:val="24"/>
        </w:rPr>
        <w:t xml:space="preserve"> 大一部分以股票、受限制股权或期权的形式获得？是否有计划让</w:t>
      </w:r>
      <w:r>
        <w:rPr>
          <w:rFonts w:ascii="宋体" w:hAnsi="宋体" w:eastAsia="宋体" w:cs="宋体"/>
          <w:spacing w:val="-1"/>
          <w:sz w:val="24"/>
          <w:szCs w:val="24"/>
        </w:rPr>
        <w:t>他们获得更多？在有关分</w:t>
      </w:r>
      <w:r>
        <w:rPr>
          <w:rFonts w:ascii="宋体" w:hAnsi="宋体" w:eastAsia="宋体" w:cs="宋体"/>
          <w:sz w:val="24"/>
          <w:szCs w:val="24"/>
        </w:rPr>
        <w:t xml:space="preserve"> </w:t>
      </w:r>
      <w:r>
        <w:rPr>
          <w:rFonts w:ascii="宋体" w:hAnsi="宋体" w:eastAsia="宋体" w:cs="宋体"/>
          <w:spacing w:val="-1"/>
          <w:sz w:val="24"/>
          <w:szCs w:val="24"/>
        </w:rPr>
        <w:t>拆的所有必要公开文件都提交后，我通常会首先关注这个领域。</w:t>
      </w:r>
    </w:p>
    <w:p w14:paraId="11422F3A">
      <w:pPr>
        <w:spacing w:before="234" w:line="223" w:lineRule="auto"/>
        <w:ind w:left="5" w:firstLine="2"/>
        <w:jc w:val="both"/>
        <w:rPr>
          <w:rFonts w:ascii="宋体" w:hAnsi="宋体" w:eastAsia="宋体" w:cs="宋体"/>
          <w:sz w:val="24"/>
          <w:szCs w:val="24"/>
        </w:rPr>
      </w:pPr>
      <w:r>
        <w:rPr>
          <w:rFonts w:ascii="宋体" w:hAnsi="宋体" w:eastAsia="宋体" w:cs="宋体"/>
          <w:sz w:val="24"/>
          <w:szCs w:val="24"/>
        </w:rPr>
        <w:t>一般来说，母公司的管理层对管理大公司更感兴趣，所</w:t>
      </w:r>
      <w:r>
        <w:rPr>
          <w:rFonts w:ascii="宋体" w:hAnsi="宋体" w:eastAsia="宋体" w:cs="宋体"/>
          <w:spacing w:val="-1"/>
          <w:sz w:val="24"/>
          <w:szCs w:val="24"/>
        </w:rPr>
        <w:t>以如果他们决定转到一家规模较小</w:t>
      </w:r>
      <w:r>
        <w:rPr>
          <w:rFonts w:ascii="宋体" w:hAnsi="宋体" w:eastAsia="宋体" w:cs="宋体"/>
          <w:sz w:val="24"/>
          <w:szCs w:val="24"/>
        </w:rPr>
        <w:t xml:space="preserve"> 的公司，而且那里的股权激励薪酬比较合理，投资者绝对应该</w:t>
      </w:r>
      <w:r>
        <w:rPr>
          <w:rFonts w:ascii="宋体" w:hAnsi="宋体" w:eastAsia="宋体" w:cs="宋体"/>
          <w:spacing w:val="-1"/>
          <w:sz w:val="24"/>
          <w:szCs w:val="24"/>
        </w:rPr>
        <w:t>对其进一步挖掘。另一种值</w:t>
      </w:r>
      <w:r>
        <w:rPr>
          <w:rFonts w:ascii="宋体" w:hAnsi="宋体" w:eastAsia="宋体" w:cs="宋体"/>
          <w:sz w:val="24"/>
          <w:szCs w:val="24"/>
        </w:rPr>
        <w:t xml:space="preserve"> 得研究的情况是，被拆分实体的管理层在上市后不久宣布回购</w:t>
      </w:r>
      <w:r>
        <w:rPr>
          <w:rFonts w:ascii="宋体" w:hAnsi="宋体" w:eastAsia="宋体" w:cs="宋体"/>
          <w:spacing w:val="-1"/>
          <w:sz w:val="24"/>
          <w:szCs w:val="24"/>
        </w:rPr>
        <w:t>，但为了增加持股而避免参</w:t>
      </w:r>
    </w:p>
    <w:p w14:paraId="4AA540F5">
      <w:pPr>
        <w:spacing w:line="223" w:lineRule="auto"/>
        <w:rPr>
          <w:rFonts w:ascii="宋体" w:hAnsi="宋体" w:eastAsia="宋体" w:cs="宋体"/>
          <w:sz w:val="24"/>
          <w:szCs w:val="24"/>
        </w:rPr>
        <w:sectPr>
          <w:pgSz w:w="12240" w:h="15840"/>
          <w:pgMar w:top="400" w:right="1440" w:bottom="0" w:left="1444" w:header="0" w:footer="0" w:gutter="0"/>
          <w:cols w:space="720" w:num="1"/>
        </w:sectPr>
      </w:pPr>
    </w:p>
    <w:p w14:paraId="253AF1AF">
      <w:pPr>
        <w:spacing w:line="244" w:lineRule="auto"/>
        <w:rPr>
          <w:rFonts w:ascii="Arial"/>
          <w:sz w:val="21"/>
        </w:rPr>
      </w:pPr>
    </w:p>
    <w:p w14:paraId="6731F5A5">
      <w:pPr>
        <w:spacing w:line="244" w:lineRule="auto"/>
        <w:rPr>
          <w:rFonts w:ascii="Arial"/>
          <w:sz w:val="21"/>
        </w:rPr>
      </w:pPr>
    </w:p>
    <w:p w14:paraId="0097AFFB">
      <w:pPr>
        <w:spacing w:line="245" w:lineRule="auto"/>
        <w:rPr>
          <w:rFonts w:ascii="Arial"/>
          <w:sz w:val="21"/>
        </w:rPr>
      </w:pPr>
    </w:p>
    <w:p w14:paraId="4EA69798">
      <w:pPr>
        <w:spacing w:line="245" w:lineRule="auto"/>
        <w:rPr>
          <w:rFonts w:ascii="Arial"/>
          <w:sz w:val="21"/>
        </w:rPr>
      </w:pPr>
    </w:p>
    <w:p w14:paraId="5CA476A1">
      <w:pPr>
        <w:spacing w:before="78" w:line="220" w:lineRule="auto"/>
        <w:ind w:left="5"/>
        <w:rPr>
          <w:rFonts w:ascii="宋体" w:hAnsi="宋体" w:eastAsia="宋体" w:cs="宋体"/>
          <w:sz w:val="24"/>
          <w:szCs w:val="24"/>
        </w:rPr>
      </w:pPr>
      <w:r>
        <w:rPr>
          <w:rFonts w:ascii="宋体" w:hAnsi="宋体" w:eastAsia="宋体" w:cs="宋体"/>
          <w:spacing w:val="-4"/>
          <w:sz w:val="24"/>
          <w:szCs w:val="24"/>
        </w:rPr>
        <w:t>与回购。</w:t>
      </w:r>
    </w:p>
    <w:p w14:paraId="500C4B00">
      <w:pPr>
        <w:pStyle w:val="2"/>
        <w:spacing w:before="212" w:line="226" w:lineRule="auto"/>
        <w:ind w:firstLine="2"/>
        <w:rPr>
          <w:rFonts w:ascii="宋体" w:hAnsi="宋体" w:eastAsia="宋体" w:cs="宋体"/>
          <w:sz w:val="24"/>
          <w:szCs w:val="24"/>
        </w:rPr>
      </w:pPr>
      <w:r>
        <w:rPr>
          <w:sz w:val="24"/>
          <w:szCs w:val="24"/>
        </w:rPr>
        <w:t xml:space="preserve">3. </w:t>
      </w:r>
      <w:r>
        <w:rPr>
          <w:rFonts w:ascii="宋体" w:hAnsi="宋体" w:eastAsia="宋体" w:cs="宋体"/>
          <w:sz w:val="24"/>
          <w:szCs w:val="24"/>
        </w:rPr>
        <w:t>先前隐藏的投资机会被创造或显示出来。格林布拉特写道</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这可能意味着一家伟大的</w:t>
      </w:r>
      <w:r>
        <w:rPr>
          <w:rFonts w:ascii="宋体" w:hAnsi="宋体" w:eastAsia="宋体" w:cs="宋体"/>
          <w:sz w:val="24"/>
          <w:szCs w:val="24"/>
        </w:rPr>
        <w:t xml:space="preserve">  公司或统计意义上的一只便宜股票会因为分拆而显现。</w:t>
      </w:r>
      <w:r>
        <w:rPr>
          <w:sz w:val="24"/>
          <w:szCs w:val="24"/>
        </w:rPr>
        <w:t>”</w:t>
      </w:r>
      <w:r>
        <w:rPr>
          <w:rFonts w:ascii="宋体" w:hAnsi="宋体" w:eastAsia="宋体" w:cs="宋体"/>
          <w:sz w:val="24"/>
          <w:szCs w:val="24"/>
        </w:rPr>
        <w:t>要经常</w:t>
      </w:r>
      <w:r>
        <w:rPr>
          <w:rFonts w:ascii="宋体" w:hAnsi="宋体" w:eastAsia="宋体" w:cs="宋体"/>
          <w:spacing w:val="-1"/>
          <w:sz w:val="24"/>
          <w:szCs w:val="24"/>
        </w:rPr>
        <w:t>研究和评估母公司和分拆</w:t>
      </w:r>
      <w:r>
        <w:rPr>
          <w:rFonts w:ascii="宋体" w:hAnsi="宋体" w:eastAsia="宋体" w:cs="宋体"/>
          <w:sz w:val="24"/>
          <w:szCs w:val="24"/>
        </w:rPr>
        <w:t xml:space="preserve">  子公司对分拆交易的看法。这是因为分拆后的机会可能不仅仅存</w:t>
      </w:r>
      <w:r>
        <w:rPr>
          <w:rFonts w:ascii="宋体" w:hAnsi="宋体" w:eastAsia="宋体" w:cs="宋体"/>
          <w:spacing w:val="-1"/>
          <w:sz w:val="24"/>
          <w:szCs w:val="24"/>
        </w:rPr>
        <w:t>在于分拆子公司中。格林</w:t>
      </w:r>
      <w:r>
        <w:rPr>
          <w:rFonts w:ascii="宋体" w:hAnsi="宋体" w:eastAsia="宋体" w:cs="宋体"/>
          <w:sz w:val="24"/>
          <w:szCs w:val="24"/>
        </w:rPr>
        <w:t xml:space="preserve"> 布拉特表示：</w:t>
      </w:r>
      <w:r>
        <w:rPr>
          <w:sz w:val="24"/>
          <w:szCs w:val="24"/>
        </w:rPr>
        <w:t>“</w:t>
      </w:r>
      <w:r>
        <w:rPr>
          <w:rFonts w:ascii="宋体" w:hAnsi="宋体" w:eastAsia="宋体" w:cs="宋体"/>
          <w:sz w:val="24"/>
          <w:szCs w:val="24"/>
        </w:rPr>
        <w:t>重点是，看着一家即将从复杂的业务部门中剥离</w:t>
      </w:r>
      <w:r>
        <w:rPr>
          <w:rFonts w:ascii="宋体" w:hAnsi="宋体" w:eastAsia="宋体" w:cs="宋体"/>
          <w:spacing w:val="-1"/>
          <w:sz w:val="24"/>
          <w:szCs w:val="24"/>
        </w:rPr>
        <w:t>出来的母公司，你会发现</w:t>
      </w:r>
      <w:r>
        <w:rPr>
          <w:rFonts w:ascii="宋体" w:hAnsi="宋体" w:eastAsia="宋体" w:cs="宋体"/>
          <w:sz w:val="24"/>
          <w:szCs w:val="24"/>
        </w:rPr>
        <w:t xml:space="preserve">  一些非常有趣的机会。</w:t>
      </w:r>
      <w:r>
        <w:rPr>
          <w:sz w:val="24"/>
          <w:szCs w:val="24"/>
        </w:rPr>
        <w:t>”</w:t>
      </w:r>
      <w:r>
        <w:rPr>
          <w:rFonts w:ascii="宋体" w:hAnsi="宋体" w:eastAsia="宋体" w:cs="宋体"/>
          <w:sz w:val="24"/>
          <w:szCs w:val="24"/>
        </w:rPr>
        <w:t>作为投资者，我们可以选择持有母公司</w:t>
      </w:r>
      <w:r>
        <w:rPr>
          <w:rFonts w:ascii="宋体" w:hAnsi="宋体" w:eastAsia="宋体" w:cs="宋体"/>
          <w:spacing w:val="-1"/>
          <w:sz w:val="24"/>
          <w:szCs w:val="24"/>
        </w:rPr>
        <w:t>或其分拆子公司的股份，</w:t>
      </w:r>
    </w:p>
    <w:p w14:paraId="6EDD4755">
      <w:pPr>
        <w:spacing w:line="219" w:lineRule="auto"/>
        <w:ind w:left="3"/>
        <w:rPr>
          <w:rFonts w:ascii="宋体" w:hAnsi="宋体" w:eastAsia="宋体" w:cs="宋体"/>
          <w:sz w:val="24"/>
          <w:szCs w:val="24"/>
        </w:rPr>
      </w:pPr>
      <w:r>
        <w:rPr>
          <w:rFonts w:ascii="宋体" w:hAnsi="宋体" w:eastAsia="宋体" w:cs="宋体"/>
          <w:spacing w:val="-1"/>
          <w:sz w:val="24"/>
          <w:szCs w:val="24"/>
        </w:rPr>
        <w:t>或者同时持有这两家公司股份，具体看哪种做法更有利于盈利。</w:t>
      </w:r>
    </w:p>
    <w:p w14:paraId="69434AF0">
      <w:pPr>
        <w:spacing w:before="242" w:line="223" w:lineRule="auto"/>
        <w:ind w:left="9" w:hanging="7"/>
        <w:rPr>
          <w:rFonts w:ascii="宋体" w:hAnsi="宋体" w:eastAsia="宋体" w:cs="宋体"/>
          <w:sz w:val="24"/>
          <w:szCs w:val="24"/>
        </w:rPr>
      </w:pPr>
      <w:r>
        <w:rPr>
          <w:rFonts w:ascii="宋体" w:hAnsi="宋体" w:eastAsia="宋体" w:cs="宋体"/>
          <w:sz w:val="24"/>
          <w:szCs w:val="24"/>
        </w:rPr>
        <w:t>换句话说，如果分拆上市后管理层立即开始鼓吹其光明前景</w:t>
      </w:r>
      <w:r>
        <w:rPr>
          <w:rFonts w:ascii="宋体" w:hAnsi="宋体" w:eastAsia="宋体" w:cs="宋体"/>
          <w:spacing w:val="-1"/>
          <w:sz w:val="24"/>
          <w:szCs w:val="24"/>
        </w:rPr>
        <w:t>，就要将其视为管理层无意大</w:t>
      </w:r>
      <w:r>
        <w:rPr>
          <w:rFonts w:ascii="宋体" w:hAnsi="宋体" w:eastAsia="宋体" w:cs="宋体"/>
          <w:sz w:val="24"/>
          <w:szCs w:val="24"/>
        </w:rPr>
        <w:t xml:space="preserve"> </w:t>
      </w:r>
      <w:r>
        <w:rPr>
          <w:rFonts w:ascii="宋体" w:hAnsi="宋体" w:eastAsia="宋体" w:cs="宋体"/>
          <w:spacing w:val="-3"/>
          <w:sz w:val="24"/>
          <w:szCs w:val="24"/>
        </w:rPr>
        <w:t>幅增持的信号。</w:t>
      </w:r>
    </w:p>
    <w:p w14:paraId="1A677D9F">
      <w:pPr>
        <w:pStyle w:val="2"/>
        <w:spacing w:before="234" w:line="225" w:lineRule="auto"/>
        <w:ind w:left="5" w:hanging="5"/>
        <w:rPr>
          <w:sz w:val="24"/>
          <w:szCs w:val="24"/>
        </w:rPr>
      </w:pPr>
      <w:r>
        <w:rPr>
          <w:rFonts w:ascii="宋体" w:hAnsi="宋体" w:eastAsia="宋体" w:cs="宋体"/>
          <w:sz w:val="24"/>
          <w:szCs w:val="24"/>
        </w:rPr>
        <w:t>格林布拉特建议研究一下美国证券交易委员会（</w:t>
      </w:r>
      <w:r>
        <w:rPr>
          <w:sz w:val="24"/>
          <w:szCs w:val="24"/>
        </w:rPr>
        <w:t>SEC</w:t>
      </w:r>
      <w:r>
        <w:rPr>
          <w:rFonts w:ascii="宋体" w:hAnsi="宋体" w:eastAsia="宋体" w:cs="宋体"/>
          <w:sz w:val="24"/>
          <w:szCs w:val="24"/>
        </w:rPr>
        <w:t>）的相关文</w:t>
      </w:r>
      <w:r>
        <w:rPr>
          <w:rFonts w:ascii="宋体" w:hAnsi="宋体" w:eastAsia="宋体" w:cs="宋体"/>
          <w:spacing w:val="-1"/>
          <w:sz w:val="24"/>
          <w:szCs w:val="24"/>
        </w:rPr>
        <w:t>件，看看分拆出来的公司</w:t>
      </w:r>
      <w:r>
        <w:rPr>
          <w:rFonts w:ascii="宋体" w:hAnsi="宋体" w:eastAsia="宋体" w:cs="宋体"/>
          <w:sz w:val="24"/>
          <w:szCs w:val="24"/>
        </w:rPr>
        <w:t xml:space="preserve"> 管理层是否会有实质性的期权计划。他写道：</w:t>
      </w:r>
      <w:r>
        <w:rPr>
          <w:sz w:val="24"/>
          <w:szCs w:val="24"/>
        </w:rPr>
        <w:t>“</w:t>
      </w:r>
      <w:r>
        <w:rPr>
          <w:rFonts w:ascii="宋体" w:hAnsi="宋体" w:eastAsia="宋体" w:cs="宋体"/>
          <w:sz w:val="24"/>
          <w:szCs w:val="24"/>
        </w:rPr>
        <w:t>在</w:t>
      </w:r>
      <w:r>
        <w:rPr>
          <w:rFonts w:ascii="宋体" w:hAnsi="宋体" w:eastAsia="宋体" w:cs="宋体"/>
          <w:spacing w:val="-1"/>
          <w:sz w:val="24"/>
          <w:szCs w:val="24"/>
        </w:rPr>
        <w:t>管理层持有期权较多的情况下，那么在</w:t>
      </w:r>
      <w:r>
        <w:rPr>
          <w:rFonts w:ascii="宋体" w:hAnsi="宋体" w:eastAsia="宋体" w:cs="宋体"/>
          <w:sz w:val="24"/>
          <w:szCs w:val="24"/>
        </w:rPr>
        <w:t xml:space="preserve">  管理层受到激励去推销新分拆公司的股票之前，先</w:t>
      </w:r>
      <w:r>
        <w:rPr>
          <w:rFonts w:ascii="宋体" w:hAnsi="宋体" w:eastAsia="宋体" w:cs="宋体"/>
          <w:spacing w:val="-1"/>
          <w:sz w:val="24"/>
          <w:szCs w:val="24"/>
        </w:rPr>
        <w:t>建立一部分你的股票头寸可能是个好主</w:t>
      </w:r>
      <w:r>
        <w:rPr>
          <w:rFonts w:ascii="宋体" w:hAnsi="宋体" w:eastAsia="宋体" w:cs="宋体"/>
          <w:sz w:val="24"/>
          <w:szCs w:val="24"/>
        </w:rPr>
        <w:t xml:space="preserve"> </w:t>
      </w:r>
      <w:r>
        <w:rPr>
          <w:rFonts w:ascii="宋体" w:hAnsi="宋体" w:eastAsia="宋体" w:cs="宋体"/>
          <w:spacing w:val="12"/>
          <w:sz w:val="24"/>
          <w:szCs w:val="24"/>
        </w:rPr>
        <w:t>意。</w:t>
      </w:r>
      <w:r>
        <w:rPr>
          <w:spacing w:val="12"/>
          <w:sz w:val="24"/>
          <w:szCs w:val="24"/>
        </w:rPr>
        <w:t>”</w:t>
      </w:r>
    </w:p>
    <w:p w14:paraId="530AE8A3">
      <w:pPr>
        <w:pStyle w:val="2"/>
        <w:spacing w:before="192" w:line="226" w:lineRule="auto"/>
        <w:ind w:firstLine="4"/>
        <w:jc w:val="both"/>
        <w:rPr>
          <w:rFonts w:ascii="宋体" w:hAnsi="宋体" w:eastAsia="宋体" w:cs="宋体"/>
          <w:sz w:val="24"/>
          <w:szCs w:val="24"/>
        </w:rPr>
      </w:pPr>
      <w:r>
        <w:rPr>
          <w:rFonts w:ascii="宋体" w:hAnsi="宋体" w:eastAsia="宋体" w:cs="宋体"/>
          <w:sz w:val="24"/>
          <w:szCs w:val="24"/>
        </w:rPr>
        <w:t>一定要研究内部人士的动机。一种方法是调出分拆后公司的表</w:t>
      </w:r>
      <w:r>
        <w:rPr>
          <w:rFonts w:ascii="宋体" w:hAnsi="宋体" w:eastAsia="宋体" w:cs="宋体"/>
          <w:spacing w:val="-1"/>
          <w:sz w:val="24"/>
          <w:szCs w:val="24"/>
        </w:rPr>
        <w:t>格</w:t>
      </w:r>
      <w:r>
        <w:rPr>
          <w:spacing w:val="-1"/>
          <w:sz w:val="24"/>
          <w:szCs w:val="24"/>
        </w:rPr>
        <w:t>10-12B</w:t>
      </w:r>
      <w:r>
        <w:rPr>
          <w:rFonts w:ascii="宋体" w:hAnsi="宋体" w:eastAsia="宋体" w:cs="宋体"/>
          <w:spacing w:val="-1"/>
          <w:sz w:val="24"/>
          <w:szCs w:val="24"/>
        </w:rPr>
        <w:t>（在美国，母公司</w:t>
      </w:r>
      <w:r>
        <w:rPr>
          <w:rFonts w:ascii="宋体" w:hAnsi="宋体" w:eastAsia="宋体" w:cs="宋体"/>
          <w:sz w:val="24"/>
          <w:szCs w:val="24"/>
        </w:rPr>
        <w:t xml:space="preserve"> </w:t>
      </w:r>
      <w:r>
        <w:rPr>
          <w:rFonts w:ascii="宋体" w:hAnsi="宋体" w:eastAsia="宋体" w:cs="宋体"/>
          <w:spacing w:val="-1"/>
          <w:sz w:val="24"/>
          <w:szCs w:val="24"/>
        </w:rPr>
        <w:t>在分拆前要向美国证券交易委员会提交的文件</w:t>
      </w:r>
      <w:r>
        <w:rPr>
          <w:rFonts w:ascii="宋体" w:hAnsi="宋体" w:eastAsia="宋体" w:cs="宋体"/>
          <w:spacing w:val="5"/>
          <w:sz w:val="24"/>
          <w:szCs w:val="24"/>
        </w:rPr>
        <w:t>），</w:t>
      </w:r>
      <w:r>
        <w:rPr>
          <w:rFonts w:ascii="宋体" w:hAnsi="宋体" w:eastAsia="宋体" w:cs="宋体"/>
          <w:spacing w:val="-1"/>
          <w:sz w:val="24"/>
          <w:szCs w:val="24"/>
        </w:rPr>
        <w:t>然后搜</w:t>
      </w:r>
      <w:r>
        <w:rPr>
          <w:rFonts w:ascii="宋体" w:hAnsi="宋体" w:eastAsia="宋体" w:cs="宋体"/>
          <w:spacing w:val="-2"/>
          <w:sz w:val="24"/>
          <w:szCs w:val="24"/>
        </w:rPr>
        <w:t>索</w:t>
      </w:r>
      <w:r>
        <w:rPr>
          <w:spacing w:val="-2"/>
          <w:sz w:val="24"/>
          <w:szCs w:val="24"/>
        </w:rPr>
        <w:t>“</w:t>
      </w:r>
      <w:r>
        <w:rPr>
          <w:rFonts w:ascii="宋体" w:hAnsi="宋体" w:eastAsia="宋体" w:cs="宋体"/>
          <w:spacing w:val="-2"/>
          <w:sz w:val="24"/>
          <w:szCs w:val="24"/>
        </w:rPr>
        <w:t>高管薪酬</w:t>
      </w:r>
      <w:r>
        <w:rPr>
          <w:spacing w:val="-2"/>
          <w:sz w:val="24"/>
          <w:szCs w:val="24"/>
        </w:rPr>
        <w:t>”</w:t>
      </w:r>
      <w:r>
        <w:rPr>
          <w:spacing w:val="-27"/>
          <w:sz w:val="24"/>
          <w:szCs w:val="24"/>
        </w:rPr>
        <w:t xml:space="preserve"> </w:t>
      </w:r>
      <w:r>
        <w:rPr>
          <w:rFonts w:ascii="宋体" w:hAnsi="宋体" w:eastAsia="宋体" w:cs="宋体"/>
          <w:spacing w:val="-2"/>
          <w:sz w:val="24"/>
          <w:szCs w:val="24"/>
        </w:rPr>
        <w:t>。据此，我们能够</w:t>
      </w:r>
      <w:r>
        <w:rPr>
          <w:rFonts w:ascii="宋体" w:hAnsi="宋体" w:eastAsia="宋体" w:cs="宋体"/>
          <w:sz w:val="24"/>
          <w:szCs w:val="24"/>
        </w:rPr>
        <w:t xml:space="preserve"> 了解到有多少股份的分拆是保留给新的管理层和雇员的奖励。例如，分拆</w:t>
      </w:r>
      <w:r>
        <w:rPr>
          <w:rFonts w:ascii="宋体" w:hAnsi="宋体" w:eastAsia="宋体" w:cs="宋体"/>
          <w:spacing w:val="-1"/>
          <w:sz w:val="24"/>
          <w:szCs w:val="24"/>
        </w:rPr>
        <w:t>可能如表</w:t>
      </w:r>
      <w:r>
        <w:rPr>
          <w:spacing w:val="-1"/>
          <w:sz w:val="24"/>
          <w:szCs w:val="24"/>
        </w:rPr>
        <w:t>10-12B</w:t>
      </w:r>
      <w:r>
        <w:rPr>
          <w:sz w:val="24"/>
          <w:szCs w:val="24"/>
        </w:rPr>
        <w:t xml:space="preserve"> </w:t>
      </w:r>
      <w:r>
        <w:rPr>
          <w:rFonts w:ascii="宋体" w:hAnsi="宋体" w:eastAsia="宋体" w:cs="宋体"/>
          <w:sz w:val="24"/>
          <w:szCs w:val="24"/>
        </w:rPr>
        <w:t>所示：</w:t>
      </w:r>
      <w:r>
        <w:rPr>
          <w:sz w:val="24"/>
          <w:szCs w:val="24"/>
        </w:rPr>
        <w:t>“</w:t>
      </w:r>
      <w:r>
        <w:rPr>
          <w:rFonts w:ascii="宋体" w:hAnsi="宋体" w:eastAsia="宋体" w:cs="宋体"/>
          <w:sz w:val="24"/>
          <w:szCs w:val="24"/>
        </w:rPr>
        <w:t>根据股权激励计划发行的股份总数为</w:t>
      </w:r>
      <w:r>
        <w:rPr>
          <w:sz w:val="24"/>
          <w:szCs w:val="24"/>
        </w:rPr>
        <w:t>X</w:t>
      </w:r>
      <w:r>
        <w:rPr>
          <w:rFonts w:ascii="宋体" w:hAnsi="宋体" w:eastAsia="宋体" w:cs="宋体"/>
          <w:sz w:val="24"/>
          <w:szCs w:val="24"/>
        </w:rPr>
        <w:t>股。</w:t>
      </w:r>
      <w:r>
        <w:rPr>
          <w:sz w:val="24"/>
          <w:szCs w:val="24"/>
        </w:rPr>
        <w:t>”</w:t>
      </w:r>
      <w:r>
        <w:rPr>
          <w:rFonts w:ascii="宋体" w:hAnsi="宋体" w:eastAsia="宋体" w:cs="宋体"/>
          <w:sz w:val="24"/>
          <w:szCs w:val="24"/>
        </w:rPr>
        <w:t>然后，只需计</w:t>
      </w:r>
      <w:r>
        <w:rPr>
          <w:rFonts w:ascii="宋体" w:hAnsi="宋体" w:eastAsia="宋体" w:cs="宋体"/>
          <w:spacing w:val="-1"/>
          <w:sz w:val="24"/>
          <w:szCs w:val="24"/>
        </w:rPr>
        <w:t>算这些股票占分拆对象</w:t>
      </w:r>
      <w:r>
        <w:rPr>
          <w:rFonts w:ascii="宋体" w:hAnsi="宋体" w:eastAsia="宋体" w:cs="宋体"/>
          <w:sz w:val="24"/>
          <w:szCs w:val="24"/>
        </w:rPr>
        <w:t xml:space="preserve"> </w:t>
      </w:r>
      <w:r>
        <w:rPr>
          <w:rFonts w:ascii="宋体" w:hAnsi="宋体" w:eastAsia="宋体" w:cs="宋体"/>
          <w:spacing w:val="-1"/>
          <w:sz w:val="24"/>
          <w:szCs w:val="24"/>
        </w:rPr>
        <w:t>全部已发行股份的百分比。</w:t>
      </w:r>
    </w:p>
    <w:p w14:paraId="45467F60">
      <w:pPr>
        <w:pStyle w:val="2"/>
        <w:spacing w:before="214" w:line="231" w:lineRule="auto"/>
        <w:ind w:right="121" w:firstLine="1"/>
        <w:rPr>
          <w:sz w:val="24"/>
          <w:szCs w:val="24"/>
        </w:rPr>
      </w:pPr>
      <w:r>
        <w:rPr>
          <w:rFonts w:ascii="宋体" w:hAnsi="宋体" w:eastAsia="宋体" w:cs="宋体"/>
          <w:sz w:val="24"/>
          <w:szCs w:val="24"/>
        </w:rPr>
        <w:t>彼得</w:t>
      </w:r>
      <w:r>
        <w:rPr>
          <w:sz w:val="24"/>
          <w:szCs w:val="24"/>
        </w:rPr>
        <w:t>·</w:t>
      </w:r>
      <w:r>
        <w:rPr>
          <w:rFonts w:ascii="宋体" w:hAnsi="宋体" w:eastAsia="宋体" w:cs="宋体"/>
          <w:sz w:val="24"/>
          <w:szCs w:val="24"/>
        </w:rPr>
        <w:t>林奇在他的投资经典著作《彼得林奇的成</w:t>
      </w:r>
      <w:r>
        <w:rPr>
          <w:rFonts w:ascii="宋体" w:hAnsi="宋体" w:eastAsia="宋体" w:cs="宋体"/>
          <w:spacing w:val="-1"/>
          <w:sz w:val="24"/>
          <w:szCs w:val="24"/>
        </w:rPr>
        <w:t>功投资》（</w:t>
      </w:r>
      <w:r>
        <w:rPr>
          <w:spacing w:val="-1"/>
          <w:sz w:val="24"/>
          <w:szCs w:val="24"/>
        </w:rPr>
        <w:t>One Up on Wall</w:t>
      </w:r>
      <w:r>
        <w:rPr>
          <w:spacing w:val="16"/>
          <w:w w:val="101"/>
          <w:sz w:val="24"/>
          <w:szCs w:val="24"/>
        </w:rPr>
        <w:t xml:space="preserve"> </w:t>
      </w:r>
      <w:r>
        <w:rPr>
          <w:spacing w:val="-1"/>
          <w:sz w:val="24"/>
          <w:szCs w:val="24"/>
        </w:rPr>
        <w:t>Street</w:t>
      </w:r>
      <w:r>
        <w:rPr>
          <w:rFonts w:ascii="宋体" w:hAnsi="宋体" w:eastAsia="宋体" w:cs="宋体"/>
          <w:spacing w:val="-1"/>
          <w:sz w:val="24"/>
          <w:szCs w:val="24"/>
        </w:rPr>
        <w:t>）中高度</w:t>
      </w:r>
      <w:r>
        <w:rPr>
          <w:rFonts w:ascii="宋体" w:hAnsi="宋体" w:eastAsia="宋体" w:cs="宋体"/>
          <w:sz w:val="24"/>
          <w:szCs w:val="24"/>
        </w:rPr>
        <w:t xml:space="preserve"> </w:t>
      </w:r>
      <w:r>
        <w:rPr>
          <w:rFonts w:ascii="宋体" w:hAnsi="宋体" w:eastAsia="宋体" w:cs="宋体"/>
          <w:spacing w:val="1"/>
          <w:sz w:val="24"/>
          <w:szCs w:val="24"/>
        </w:rPr>
        <w:t>评价了分拆的优势。他首先表示：</w:t>
      </w:r>
      <w:r>
        <w:rPr>
          <w:spacing w:val="1"/>
          <w:sz w:val="24"/>
          <w:szCs w:val="24"/>
        </w:rPr>
        <w:t>“</w:t>
      </w:r>
      <w:r>
        <w:rPr>
          <w:rFonts w:ascii="宋体" w:hAnsi="宋体" w:eastAsia="宋体" w:cs="宋体"/>
          <w:spacing w:val="1"/>
          <w:sz w:val="24"/>
          <w:szCs w:val="24"/>
        </w:rPr>
        <w:t>分拆往往会带来极为丰厚的投资回报。</w:t>
      </w:r>
      <w:r>
        <w:rPr>
          <w:spacing w:val="1"/>
          <w:sz w:val="24"/>
          <w:szCs w:val="24"/>
        </w:rPr>
        <w:t>”</w:t>
      </w:r>
    </w:p>
    <w:p w14:paraId="1B0335F0">
      <w:pPr>
        <w:pStyle w:val="2"/>
        <w:spacing w:before="244" w:line="223" w:lineRule="auto"/>
        <w:ind w:right="133" w:firstLine="1"/>
        <w:jc w:val="both"/>
        <w:rPr>
          <w:sz w:val="24"/>
          <w:szCs w:val="24"/>
        </w:rPr>
      </w:pPr>
      <w:r>
        <w:rPr>
          <w:rFonts w:ascii="宋体" w:hAnsi="宋体" w:eastAsia="宋体" w:cs="宋体"/>
          <w:sz w:val="24"/>
          <w:szCs w:val="24"/>
        </w:rPr>
        <w:t>林奇认为，母公司不想剥离可能会失败的业务，因为这会给</w:t>
      </w:r>
      <w:r>
        <w:rPr>
          <w:rFonts w:ascii="宋体" w:hAnsi="宋体" w:eastAsia="宋体" w:cs="宋体"/>
          <w:spacing w:val="-1"/>
          <w:sz w:val="24"/>
          <w:szCs w:val="24"/>
        </w:rPr>
        <w:t>母公司带来不良影响。他写</w:t>
      </w:r>
      <w:r>
        <w:rPr>
          <w:rFonts w:ascii="宋体" w:hAnsi="宋体" w:eastAsia="宋体" w:cs="宋体"/>
          <w:sz w:val="24"/>
          <w:szCs w:val="24"/>
        </w:rPr>
        <w:t xml:space="preserve">  道：</w:t>
      </w:r>
      <w:r>
        <w:rPr>
          <w:sz w:val="24"/>
          <w:szCs w:val="24"/>
        </w:rPr>
        <w:t>“</w:t>
      </w:r>
      <w:r>
        <w:rPr>
          <w:rFonts w:ascii="宋体" w:hAnsi="宋体" w:eastAsia="宋体" w:cs="宋体"/>
          <w:sz w:val="24"/>
          <w:szCs w:val="24"/>
        </w:rPr>
        <w:t>一旦这些公司获得了独立性，新管理层就可以随心所欲地削</w:t>
      </w:r>
      <w:r>
        <w:rPr>
          <w:rFonts w:ascii="宋体" w:hAnsi="宋体" w:eastAsia="宋体" w:cs="宋体"/>
          <w:spacing w:val="-1"/>
          <w:sz w:val="24"/>
          <w:szCs w:val="24"/>
        </w:rPr>
        <w:t>减成本，采取创造性措</w:t>
      </w:r>
      <w:r>
        <w:rPr>
          <w:rFonts w:ascii="宋体" w:hAnsi="宋体" w:eastAsia="宋体" w:cs="宋体"/>
          <w:sz w:val="24"/>
          <w:szCs w:val="24"/>
        </w:rPr>
        <w:t xml:space="preserve"> </w:t>
      </w:r>
      <w:r>
        <w:rPr>
          <w:rFonts w:ascii="宋体" w:hAnsi="宋体" w:eastAsia="宋体" w:cs="宋体"/>
          <w:spacing w:val="3"/>
          <w:sz w:val="24"/>
          <w:szCs w:val="24"/>
        </w:rPr>
        <w:t>施，提高短期和长期收益。</w:t>
      </w:r>
      <w:r>
        <w:rPr>
          <w:spacing w:val="3"/>
          <w:sz w:val="24"/>
          <w:szCs w:val="24"/>
        </w:rPr>
        <w:t>”</w:t>
      </w:r>
    </w:p>
    <w:p w14:paraId="30AD9AD3">
      <w:pPr>
        <w:spacing w:before="233" w:line="224" w:lineRule="auto"/>
        <w:ind w:left="1" w:firstLine="2"/>
        <w:rPr>
          <w:rFonts w:ascii="宋体" w:hAnsi="宋体" w:eastAsia="宋体" w:cs="宋体"/>
          <w:sz w:val="24"/>
          <w:szCs w:val="24"/>
        </w:rPr>
      </w:pPr>
      <w:r>
        <w:rPr>
          <w:rFonts w:ascii="宋体" w:hAnsi="宋体" w:eastAsia="宋体" w:cs="宋体"/>
          <w:sz w:val="24"/>
          <w:szCs w:val="24"/>
        </w:rPr>
        <w:t>企业分拆几乎没有受到华尔街的关注，它们往往被误解</w:t>
      </w:r>
      <w:r>
        <w:rPr>
          <w:rFonts w:ascii="宋体" w:hAnsi="宋体" w:eastAsia="宋体" w:cs="宋体"/>
          <w:spacing w:val="-1"/>
          <w:sz w:val="24"/>
          <w:szCs w:val="24"/>
        </w:rPr>
        <w:t>，因此被投资者错误地定价。所有</w:t>
      </w:r>
      <w:r>
        <w:rPr>
          <w:rFonts w:ascii="宋体" w:hAnsi="宋体" w:eastAsia="宋体" w:cs="宋体"/>
          <w:sz w:val="24"/>
          <w:szCs w:val="24"/>
        </w:rPr>
        <w:t xml:space="preserve"> </w:t>
      </w:r>
      <w:r>
        <w:rPr>
          <w:rFonts w:ascii="宋体" w:hAnsi="宋体" w:eastAsia="宋体" w:cs="宋体"/>
          <w:spacing w:val="-1"/>
          <w:sz w:val="24"/>
          <w:szCs w:val="24"/>
        </w:rPr>
        <w:t>这些都预示着未来的回报。</w:t>
      </w:r>
    </w:p>
    <w:p w14:paraId="32EE537D">
      <w:pPr>
        <w:pStyle w:val="2"/>
        <w:spacing w:before="239" w:line="221" w:lineRule="auto"/>
        <w:ind w:firstLine="1"/>
        <w:rPr>
          <w:rFonts w:ascii="宋体" w:hAnsi="宋体" w:eastAsia="宋体" w:cs="宋体"/>
          <w:sz w:val="24"/>
          <w:szCs w:val="24"/>
        </w:rPr>
      </w:pPr>
      <w:r>
        <w:rPr>
          <w:rFonts w:ascii="宋体" w:hAnsi="宋体" w:eastAsia="宋体" w:cs="宋体"/>
          <w:sz w:val="24"/>
          <w:szCs w:val="24"/>
        </w:rPr>
        <w:t>林奇建议通过内部人士购买来寻找企业分拆，因为这将证实管</w:t>
      </w:r>
      <w:r>
        <w:rPr>
          <w:rFonts w:ascii="宋体" w:hAnsi="宋体" w:eastAsia="宋体" w:cs="宋体"/>
          <w:spacing w:val="-1"/>
          <w:sz w:val="24"/>
          <w:szCs w:val="24"/>
        </w:rPr>
        <w:t>理层对分拆公司长期潜力的</w:t>
      </w:r>
      <w:r>
        <w:rPr>
          <w:rFonts w:ascii="宋体" w:hAnsi="宋体" w:eastAsia="宋体" w:cs="宋体"/>
          <w:sz w:val="24"/>
          <w:szCs w:val="24"/>
        </w:rPr>
        <w:t xml:space="preserve"> 信念：</w:t>
      </w:r>
      <w:r>
        <w:rPr>
          <w:sz w:val="24"/>
          <w:szCs w:val="24"/>
        </w:rPr>
        <w:t>“</w:t>
      </w:r>
      <w:r>
        <w:rPr>
          <w:rFonts w:ascii="宋体" w:hAnsi="宋体" w:eastAsia="宋体" w:cs="宋体"/>
          <w:sz w:val="24"/>
          <w:szCs w:val="24"/>
        </w:rPr>
        <w:t>如果你听说了分拆，或者你收到了某家新成立公司的一小</w:t>
      </w:r>
      <w:r>
        <w:rPr>
          <w:rFonts w:ascii="宋体" w:hAnsi="宋体" w:eastAsia="宋体" w:cs="宋体"/>
          <w:spacing w:val="-1"/>
          <w:sz w:val="24"/>
          <w:szCs w:val="24"/>
        </w:rPr>
        <w:t>部分股票，就应当立即</w:t>
      </w:r>
      <w:r>
        <w:rPr>
          <w:rFonts w:ascii="宋体" w:hAnsi="宋体" w:eastAsia="宋体" w:cs="宋体"/>
          <w:sz w:val="24"/>
          <w:szCs w:val="24"/>
        </w:rPr>
        <w:t xml:space="preserve">  开始调查，看能不能多买一些。分拆完成一两个月后，你就可以查</w:t>
      </w:r>
      <w:r>
        <w:rPr>
          <w:rFonts w:ascii="宋体" w:hAnsi="宋体" w:eastAsia="宋体" w:cs="宋体"/>
          <w:spacing w:val="-1"/>
          <w:sz w:val="24"/>
          <w:szCs w:val="24"/>
        </w:rPr>
        <w:t>看新上任的高管和董事</w:t>
      </w:r>
      <w:r>
        <w:rPr>
          <w:rFonts w:ascii="宋体" w:hAnsi="宋体" w:eastAsia="宋体" w:cs="宋体"/>
          <w:sz w:val="24"/>
          <w:szCs w:val="24"/>
        </w:rPr>
        <w:t xml:space="preserve"> 中是否有大量内部人士买入股票。这意味着他们也看好这家公司的</w:t>
      </w:r>
      <w:r>
        <w:rPr>
          <w:rFonts w:ascii="宋体" w:hAnsi="宋体" w:eastAsia="宋体" w:cs="宋体"/>
          <w:spacing w:val="-1"/>
          <w:sz w:val="24"/>
          <w:szCs w:val="24"/>
        </w:rPr>
        <w:t>前景。</w:t>
      </w:r>
      <w:r>
        <w:rPr>
          <w:spacing w:val="-1"/>
          <w:sz w:val="24"/>
          <w:szCs w:val="24"/>
        </w:rPr>
        <w:t>”</w:t>
      </w:r>
      <w:r>
        <w:rPr>
          <w:rFonts w:ascii="宋体" w:hAnsi="宋体" w:eastAsia="宋体" w:cs="宋体"/>
          <w:spacing w:val="-1"/>
          <w:sz w:val="24"/>
          <w:szCs w:val="24"/>
        </w:rPr>
        <w:t>记住，内部人</w:t>
      </w:r>
      <w:r>
        <w:rPr>
          <w:rFonts w:ascii="宋体" w:hAnsi="宋体" w:eastAsia="宋体" w:cs="宋体"/>
          <w:sz w:val="24"/>
          <w:szCs w:val="24"/>
        </w:rPr>
        <w:t xml:space="preserve">  士抛售股票可能有很多原因，包括个人原因。但内部人士买进股票</w:t>
      </w:r>
      <w:r>
        <w:rPr>
          <w:rFonts w:ascii="宋体" w:hAnsi="宋体" w:eastAsia="宋体" w:cs="宋体"/>
          <w:spacing w:val="-1"/>
          <w:sz w:val="24"/>
          <w:szCs w:val="24"/>
        </w:rPr>
        <w:t>只有一个理由：相信它</w:t>
      </w:r>
      <w:r>
        <w:rPr>
          <w:rFonts w:ascii="宋体" w:hAnsi="宋体" w:eastAsia="宋体" w:cs="宋体"/>
          <w:sz w:val="24"/>
          <w:szCs w:val="24"/>
        </w:rPr>
        <w:t xml:space="preserve"> 会上涨。一个特别强烈的内部人士购买信号是所谓的集群购买（</w:t>
      </w:r>
      <w:r>
        <w:rPr>
          <w:sz w:val="24"/>
          <w:szCs w:val="24"/>
        </w:rPr>
        <w:t>cluster</w:t>
      </w:r>
      <w:r>
        <w:rPr>
          <w:spacing w:val="-1"/>
          <w:sz w:val="24"/>
          <w:szCs w:val="24"/>
        </w:rPr>
        <w:t>-buy</w:t>
      </w:r>
      <w:r>
        <w:rPr>
          <w:rFonts w:ascii="宋体" w:hAnsi="宋体" w:eastAsia="宋体" w:cs="宋体"/>
          <w:spacing w:val="-1"/>
          <w:sz w:val="24"/>
          <w:szCs w:val="24"/>
        </w:rPr>
        <w:t>）。当一个管</w:t>
      </w:r>
      <w:r>
        <w:rPr>
          <w:rFonts w:ascii="宋体" w:hAnsi="宋体" w:eastAsia="宋体" w:cs="宋体"/>
          <w:sz w:val="24"/>
          <w:szCs w:val="24"/>
        </w:rPr>
        <w:t xml:space="preserve">  理团队中有三个或三个以上的内部人士在短时间内进行公开市场购</w:t>
      </w:r>
      <w:r>
        <w:rPr>
          <w:rFonts w:ascii="宋体" w:hAnsi="宋体" w:eastAsia="宋体" w:cs="宋体"/>
          <w:spacing w:val="-1"/>
          <w:sz w:val="24"/>
          <w:szCs w:val="24"/>
        </w:rPr>
        <w:t>买时，就会出现这种情</w:t>
      </w:r>
      <w:r>
        <w:rPr>
          <w:rFonts w:ascii="宋体" w:hAnsi="宋体" w:eastAsia="宋体" w:cs="宋体"/>
          <w:sz w:val="24"/>
          <w:szCs w:val="24"/>
        </w:rPr>
        <w:t xml:space="preserve"> 况。（当你看到首席财务官从公开市场购买股票时，要特别注意。</w:t>
      </w:r>
      <w:r>
        <w:rPr>
          <w:rFonts w:ascii="宋体" w:hAnsi="宋体" w:eastAsia="宋体" w:cs="宋体"/>
          <w:spacing w:val="-1"/>
          <w:sz w:val="24"/>
          <w:szCs w:val="24"/>
        </w:rPr>
        <w:t>像老板一样思考通常不</w:t>
      </w:r>
      <w:r>
        <w:rPr>
          <w:rFonts w:ascii="宋体" w:hAnsi="宋体" w:eastAsia="宋体" w:cs="宋体"/>
          <w:sz w:val="24"/>
          <w:szCs w:val="24"/>
        </w:rPr>
        <w:t xml:space="preserve"> </w:t>
      </w:r>
      <w:r>
        <w:rPr>
          <w:rFonts w:ascii="宋体" w:hAnsi="宋体" w:eastAsia="宋体" w:cs="宋体"/>
          <w:spacing w:val="-1"/>
          <w:sz w:val="24"/>
          <w:szCs w:val="24"/>
        </w:rPr>
        <w:t>存在于他们的基因里。）</w:t>
      </w:r>
    </w:p>
    <w:p w14:paraId="4720A315">
      <w:pPr>
        <w:pStyle w:val="2"/>
        <w:spacing w:before="214" w:line="229" w:lineRule="auto"/>
        <w:ind w:left="4"/>
        <w:rPr>
          <w:rFonts w:ascii="宋体" w:hAnsi="宋体" w:eastAsia="宋体" w:cs="宋体"/>
          <w:sz w:val="24"/>
          <w:szCs w:val="24"/>
        </w:rPr>
      </w:pPr>
      <w:r>
        <w:rPr>
          <w:rFonts w:ascii="宋体" w:hAnsi="宋体" w:eastAsia="宋体" w:cs="宋体"/>
          <w:sz w:val="24"/>
          <w:szCs w:val="24"/>
        </w:rPr>
        <w:t>老派价值公司（</w:t>
      </w:r>
      <w:r>
        <w:rPr>
          <w:sz w:val="24"/>
          <w:szCs w:val="24"/>
        </w:rPr>
        <w:t>Old</w:t>
      </w:r>
      <w:r>
        <w:rPr>
          <w:spacing w:val="16"/>
          <w:w w:val="101"/>
          <w:sz w:val="24"/>
          <w:szCs w:val="24"/>
        </w:rPr>
        <w:t xml:space="preserve"> </w:t>
      </w:r>
      <w:r>
        <w:rPr>
          <w:sz w:val="24"/>
          <w:szCs w:val="24"/>
        </w:rPr>
        <w:t>School Va</w:t>
      </w:r>
      <w:r>
        <w:rPr>
          <w:spacing w:val="-1"/>
          <w:sz w:val="24"/>
          <w:szCs w:val="24"/>
        </w:rPr>
        <w:t>lue</w:t>
      </w:r>
      <w:r>
        <w:rPr>
          <w:rFonts w:ascii="宋体" w:hAnsi="宋体" w:eastAsia="宋体" w:cs="宋体"/>
          <w:spacing w:val="-1"/>
          <w:sz w:val="24"/>
          <w:szCs w:val="24"/>
        </w:rPr>
        <w:t>）公司的价值投资者在君（</w:t>
      </w:r>
      <w:r>
        <w:rPr>
          <w:spacing w:val="-1"/>
          <w:sz w:val="24"/>
          <w:szCs w:val="24"/>
        </w:rPr>
        <w:t>Jae Jun</w:t>
      </w:r>
      <w:r>
        <w:rPr>
          <w:rFonts w:ascii="宋体" w:hAnsi="宋体" w:eastAsia="宋体" w:cs="宋体"/>
          <w:spacing w:val="-1"/>
          <w:sz w:val="24"/>
          <w:szCs w:val="24"/>
        </w:rPr>
        <w:t>）研究了</w:t>
      </w:r>
      <w:r>
        <w:rPr>
          <w:spacing w:val="-1"/>
          <w:sz w:val="24"/>
          <w:szCs w:val="24"/>
        </w:rPr>
        <w:t>2001</w:t>
      </w:r>
      <w:r>
        <w:rPr>
          <w:rFonts w:ascii="宋体" w:hAnsi="宋体" w:eastAsia="宋体" w:cs="宋体"/>
          <w:spacing w:val="-1"/>
          <w:sz w:val="24"/>
          <w:szCs w:val="24"/>
        </w:rPr>
        <w:t>年至</w:t>
      </w:r>
    </w:p>
    <w:p w14:paraId="1FC3C62F">
      <w:pPr>
        <w:pStyle w:val="2"/>
        <w:spacing w:before="1" w:line="227" w:lineRule="auto"/>
        <w:ind w:left="2"/>
        <w:rPr>
          <w:rFonts w:ascii="宋体" w:hAnsi="宋体" w:eastAsia="宋体" w:cs="宋体"/>
          <w:sz w:val="24"/>
          <w:szCs w:val="24"/>
        </w:rPr>
      </w:pPr>
      <w:r>
        <w:rPr>
          <w:sz w:val="24"/>
          <w:szCs w:val="24"/>
        </w:rPr>
        <w:t>2011</w:t>
      </w:r>
      <w:r>
        <w:rPr>
          <w:rFonts w:ascii="宋体" w:hAnsi="宋体" w:eastAsia="宋体" w:cs="宋体"/>
          <w:sz w:val="24"/>
          <w:szCs w:val="24"/>
        </w:rPr>
        <w:t>年间美国所有分拆公司的第一年业绩，这些分拆公司在分</w:t>
      </w:r>
      <w:r>
        <w:rPr>
          <w:rFonts w:ascii="宋体" w:hAnsi="宋体" w:eastAsia="宋体" w:cs="宋体"/>
          <w:spacing w:val="-1"/>
          <w:sz w:val="24"/>
          <w:szCs w:val="24"/>
        </w:rPr>
        <w:t>拆后一周内获得了大量内部</w:t>
      </w:r>
      <w:r>
        <w:rPr>
          <w:rFonts w:ascii="宋体" w:hAnsi="宋体" w:eastAsia="宋体" w:cs="宋体"/>
          <w:sz w:val="24"/>
          <w:szCs w:val="24"/>
        </w:rPr>
        <w:t xml:space="preserve"> 人士的买入。研究结果非常显著：除了一项业务外，其他业</w:t>
      </w:r>
      <w:r>
        <w:rPr>
          <w:rFonts w:ascii="宋体" w:hAnsi="宋体" w:eastAsia="宋体" w:cs="宋体"/>
          <w:spacing w:val="-1"/>
          <w:sz w:val="24"/>
          <w:szCs w:val="24"/>
        </w:rPr>
        <w:t>务都远远超过了市场指数表现</w:t>
      </w:r>
    </w:p>
    <w:p w14:paraId="6F56CB55">
      <w:pPr>
        <w:spacing w:line="227" w:lineRule="auto"/>
        <w:rPr>
          <w:rFonts w:ascii="宋体" w:hAnsi="宋体" w:eastAsia="宋体" w:cs="宋体"/>
          <w:sz w:val="24"/>
          <w:szCs w:val="24"/>
        </w:rPr>
        <w:sectPr>
          <w:pgSz w:w="12240" w:h="15840"/>
          <w:pgMar w:top="400" w:right="1439" w:bottom="0" w:left="1448" w:header="0" w:footer="0" w:gutter="0"/>
          <w:cols w:space="720" w:num="1"/>
        </w:sectPr>
      </w:pPr>
    </w:p>
    <w:p w14:paraId="11A53ED0">
      <w:pPr>
        <w:spacing w:line="253" w:lineRule="auto"/>
        <w:rPr>
          <w:rFonts w:ascii="Arial"/>
          <w:sz w:val="21"/>
        </w:rPr>
      </w:pPr>
    </w:p>
    <w:p w14:paraId="74B1FA16">
      <w:pPr>
        <w:spacing w:line="253" w:lineRule="auto"/>
        <w:rPr>
          <w:rFonts w:ascii="Arial"/>
          <w:sz w:val="21"/>
        </w:rPr>
      </w:pPr>
    </w:p>
    <w:p w14:paraId="28B82428">
      <w:pPr>
        <w:spacing w:line="253" w:lineRule="auto"/>
        <w:rPr>
          <w:rFonts w:ascii="Arial"/>
          <w:sz w:val="21"/>
        </w:rPr>
      </w:pPr>
    </w:p>
    <w:p w14:paraId="334073D4">
      <w:pPr>
        <w:spacing w:line="253" w:lineRule="auto"/>
        <w:rPr>
          <w:rFonts w:ascii="Arial"/>
          <w:sz w:val="21"/>
        </w:rPr>
      </w:pPr>
    </w:p>
    <w:p w14:paraId="3D4B0CFA">
      <w:pPr>
        <w:spacing w:before="72" w:line="221" w:lineRule="auto"/>
        <w:ind w:left="140"/>
        <w:rPr>
          <w:rFonts w:ascii="宋体" w:hAnsi="宋体" w:eastAsia="宋体" w:cs="宋体"/>
          <w:sz w:val="22"/>
          <w:szCs w:val="22"/>
        </w:rPr>
      </w:pPr>
      <w:r>
        <w:rPr>
          <w:rFonts w:ascii="宋体" w:hAnsi="宋体" w:eastAsia="宋体" w:cs="宋体"/>
          <w:spacing w:val="8"/>
          <w:sz w:val="22"/>
          <w:szCs w:val="22"/>
        </w:rPr>
        <w:t>(表21.</w:t>
      </w:r>
      <w:r>
        <w:rPr>
          <w:rFonts w:ascii="宋体" w:hAnsi="宋体" w:eastAsia="宋体" w:cs="宋体"/>
          <w:spacing w:val="-56"/>
          <w:sz w:val="22"/>
          <w:szCs w:val="22"/>
        </w:rPr>
        <w:t xml:space="preserve"> </w:t>
      </w:r>
      <w:r>
        <w:rPr>
          <w:rFonts w:ascii="宋体" w:hAnsi="宋体" w:eastAsia="宋体" w:cs="宋体"/>
          <w:spacing w:val="8"/>
          <w:sz w:val="22"/>
          <w:szCs w:val="22"/>
        </w:rPr>
        <w:t>1)。</w:t>
      </w:r>
    </w:p>
    <w:p w14:paraId="2DA199BC">
      <w:pPr>
        <w:spacing w:before="201" w:line="219" w:lineRule="auto"/>
        <w:ind w:left="472"/>
        <w:rPr>
          <w:rFonts w:ascii="宋体" w:hAnsi="宋体" w:eastAsia="宋体" w:cs="宋体"/>
          <w:sz w:val="20"/>
          <w:szCs w:val="20"/>
        </w:rPr>
      </w:pPr>
      <w:r>
        <w:rPr>
          <w:rFonts w:ascii="宋体" w:hAnsi="宋体" w:eastAsia="宋体" w:cs="宋体"/>
          <w:b/>
          <w:bCs/>
          <w:spacing w:val="-4"/>
          <w:sz w:val="20"/>
          <w:szCs w:val="20"/>
          <w:u w:val="single" w:color="auto"/>
        </w:rPr>
        <w:t>表21.12001—2011年，在完成分拆后一周内大量内部人</w:t>
      </w:r>
      <w:r>
        <w:rPr>
          <w:rFonts w:ascii="宋体" w:hAnsi="宋体" w:eastAsia="宋体" w:cs="宋体"/>
          <w:b/>
          <w:bCs/>
          <w:spacing w:val="-5"/>
          <w:sz w:val="20"/>
          <w:szCs w:val="20"/>
          <w:u w:val="single" w:color="auto"/>
        </w:rPr>
        <w:t>士购买的美国分拆业务的首年业绩</w:t>
      </w:r>
      <w:r>
        <w:rPr>
          <w:rFonts w:ascii="宋体" w:hAnsi="宋体" w:eastAsia="宋体" w:cs="宋体"/>
          <w:sz w:val="20"/>
          <w:szCs w:val="20"/>
          <w:u w:val="single" w:color="auto"/>
        </w:rPr>
        <w:t xml:space="preserve">      </w:t>
      </w:r>
    </w:p>
    <w:p w14:paraId="4F9BADAE">
      <w:pPr>
        <w:spacing w:line="142" w:lineRule="exact"/>
      </w:pPr>
    </w:p>
    <w:tbl>
      <w:tblPr>
        <w:tblStyle w:val="5"/>
        <w:tblW w:w="8439" w:type="dxa"/>
        <w:tblInd w:w="4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22"/>
        <w:gridCol w:w="1021"/>
        <w:gridCol w:w="1618"/>
        <w:gridCol w:w="1881"/>
        <w:gridCol w:w="2597"/>
      </w:tblGrid>
      <w:tr w14:paraId="48D9CB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4" w:hRule="atLeast"/>
        </w:trPr>
        <w:tc>
          <w:tcPr>
            <w:tcW w:w="1322" w:type="dxa"/>
            <w:tcBorders>
              <w:top w:val="single" w:color="000000" w:sz="4" w:space="0"/>
              <w:bottom w:val="single" w:color="000000" w:sz="4" w:space="0"/>
            </w:tcBorders>
            <w:vAlign w:val="top"/>
          </w:tcPr>
          <w:p w14:paraId="3004E168">
            <w:pPr>
              <w:pStyle w:val="6"/>
              <w:spacing w:before="181" w:line="220" w:lineRule="auto"/>
              <w:ind w:left="133"/>
              <w:rPr>
                <w:sz w:val="23"/>
                <w:szCs w:val="23"/>
              </w:rPr>
            </w:pPr>
            <w:r>
              <w:rPr>
                <w:b/>
                <w:bCs/>
                <w:spacing w:val="-5"/>
                <w:sz w:val="23"/>
                <w:szCs w:val="23"/>
              </w:rPr>
              <w:t>分拆企业</w:t>
            </w:r>
          </w:p>
        </w:tc>
        <w:tc>
          <w:tcPr>
            <w:tcW w:w="1021" w:type="dxa"/>
            <w:tcBorders>
              <w:top w:val="single" w:color="000000" w:sz="4" w:space="0"/>
              <w:bottom w:val="single" w:color="000000" w:sz="4" w:space="0"/>
            </w:tcBorders>
            <w:vAlign w:val="top"/>
          </w:tcPr>
          <w:p w14:paraId="0B8E0EA5">
            <w:pPr>
              <w:pStyle w:val="6"/>
              <w:spacing w:before="181" w:line="219" w:lineRule="auto"/>
              <w:ind w:left="291"/>
              <w:rPr>
                <w:sz w:val="23"/>
                <w:szCs w:val="23"/>
              </w:rPr>
            </w:pPr>
            <w:r>
              <w:rPr>
                <w:b/>
                <w:bCs/>
                <w:spacing w:val="-5"/>
                <w:sz w:val="23"/>
                <w:szCs w:val="23"/>
              </w:rPr>
              <w:t>年份</w:t>
            </w:r>
          </w:p>
        </w:tc>
        <w:tc>
          <w:tcPr>
            <w:tcW w:w="1618" w:type="dxa"/>
            <w:tcBorders>
              <w:top w:val="single" w:color="000000" w:sz="4" w:space="0"/>
              <w:bottom w:val="single" w:color="000000" w:sz="4" w:space="0"/>
            </w:tcBorders>
            <w:vAlign w:val="top"/>
          </w:tcPr>
          <w:p w14:paraId="3A0C1C3F">
            <w:pPr>
              <w:pStyle w:val="6"/>
              <w:spacing w:before="181" w:line="219" w:lineRule="auto"/>
              <w:ind w:left="290"/>
              <w:rPr>
                <w:sz w:val="23"/>
                <w:szCs w:val="23"/>
              </w:rPr>
            </w:pPr>
            <w:r>
              <w:rPr>
                <w:b/>
                <w:bCs/>
                <w:spacing w:val="-5"/>
                <w:sz w:val="23"/>
                <w:szCs w:val="23"/>
              </w:rPr>
              <w:t>第一年回报</w:t>
            </w:r>
          </w:p>
        </w:tc>
        <w:tc>
          <w:tcPr>
            <w:tcW w:w="1881" w:type="dxa"/>
            <w:tcBorders>
              <w:top w:val="single" w:color="000000" w:sz="4" w:space="0"/>
              <w:bottom w:val="single" w:color="000000" w:sz="4" w:space="0"/>
            </w:tcBorders>
            <w:vAlign w:val="top"/>
          </w:tcPr>
          <w:p w14:paraId="051A54BC">
            <w:pPr>
              <w:pStyle w:val="6"/>
              <w:spacing w:before="181" w:line="219" w:lineRule="auto"/>
              <w:ind w:left="202"/>
              <w:rPr>
                <w:sz w:val="23"/>
                <w:szCs w:val="23"/>
              </w:rPr>
            </w:pPr>
            <w:r>
              <w:rPr>
                <w:b/>
                <w:bCs/>
                <w:spacing w:val="-18"/>
                <w:sz w:val="23"/>
                <w:szCs w:val="23"/>
              </w:rPr>
              <w:t>标准普尔500指数</w:t>
            </w:r>
          </w:p>
        </w:tc>
        <w:tc>
          <w:tcPr>
            <w:tcW w:w="2597" w:type="dxa"/>
            <w:tcBorders>
              <w:top w:val="single" w:color="000000" w:sz="4" w:space="0"/>
              <w:bottom w:val="single" w:color="000000" w:sz="4" w:space="0"/>
            </w:tcBorders>
            <w:vAlign w:val="top"/>
          </w:tcPr>
          <w:p w14:paraId="6D971DE6">
            <w:pPr>
              <w:pStyle w:val="6"/>
              <w:spacing w:before="181" w:line="219" w:lineRule="auto"/>
              <w:jc w:val="right"/>
              <w:rPr>
                <w:sz w:val="23"/>
                <w:szCs w:val="23"/>
              </w:rPr>
            </w:pPr>
            <w:r>
              <w:rPr>
                <w:b/>
                <w:bCs/>
                <w:spacing w:val="-27"/>
                <w:sz w:val="23"/>
                <w:szCs w:val="23"/>
              </w:rPr>
              <w:t>是否超</w:t>
            </w:r>
            <w:r>
              <w:rPr>
                <w:b/>
                <w:bCs/>
                <w:spacing w:val="-26"/>
                <w:sz w:val="23"/>
                <w:szCs w:val="23"/>
              </w:rPr>
              <w:t>越标准普尔500指</w:t>
            </w:r>
            <w:r>
              <w:rPr>
                <w:b/>
                <w:bCs/>
                <w:spacing w:val="-10"/>
                <w:sz w:val="23"/>
                <w:szCs w:val="23"/>
              </w:rPr>
              <w:t>数</w:t>
            </w:r>
          </w:p>
        </w:tc>
      </w:tr>
      <w:tr w14:paraId="5D5649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22" w:type="dxa"/>
            <w:tcBorders>
              <w:top w:val="single" w:color="000000" w:sz="4" w:space="0"/>
              <w:bottom w:val="single" w:color="000000" w:sz="4" w:space="0"/>
            </w:tcBorders>
            <w:vAlign w:val="top"/>
          </w:tcPr>
          <w:p w14:paraId="15253928">
            <w:pPr>
              <w:pStyle w:val="6"/>
              <w:spacing w:before="239" w:line="183" w:lineRule="auto"/>
              <w:ind w:left="129"/>
              <w:rPr>
                <w:sz w:val="23"/>
                <w:szCs w:val="23"/>
              </w:rPr>
            </w:pPr>
            <w:r>
              <w:rPr>
                <w:spacing w:val="-3"/>
                <w:sz w:val="23"/>
                <w:szCs w:val="23"/>
              </w:rPr>
              <w:t>GNW</w:t>
            </w:r>
          </w:p>
        </w:tc>
        <w:tc>
          <w:tcPr>
            <w:tcW w:w="1021" w:type="dxa"/>
            <w:tcBorders>
              <w:top w:val="single" w:color="000000" w:sz="4" w:space="0"/>
              <w:bottom w:val="single" w:color="000000" w:sz="4" w:space="0"/>
            </w:tcBorders>
            <w:vAlign w:val="top"/>
          </w:tcPr>
          <w:p w14:paraId="2DC1D382">
            <w:pPr>
              <w:pStyle w:val="6"/>
              <w:spacing w:before="202"/>
              <w:ind w:left="287"/>
              <w:rPr>
                <w:sz w:val="23"/>
                <w:szCs w:val="23"/>
              </w:rPr>
            </w:pPr>
            <w:r>
              <w:rPr>
                <w:spacing w:val="-3"/>
                <w:sz w:val="23"/>
                <w:szCs w:val="23"/>
              </w:rPr>
              <w:t>2004</w:t>
            </w:r>
          </w:p>
        </w:tc>
        <w:tc>
          <w:tcPr>
            <w:tcW w:w="1618" w:type="dxa"/>
            <w:tcBorders>
              <w:top w:val="single" w:color="000000" w:sz="4" w:space="0"/>
              <w:bottom w:val="single" w:color="000000" w:sz="4" w:space="0"/>
            </w:tcBorders>
            <w:vAlign w:val="top"/>
          </w:tcPr>
          <w:p w14:paraId="3C64B67C">
            <w:pPr>
              <w:pStyle w:val="6"/>
              <w:spacing w:before="203" w:line="239" w:lineRule="auto"/>
              <w:ind w:left="516"/>
              <w:rPr>
                <w:sz w:val="23"/>
                <w:szCs w:val="23"/>
              </w:rPr>
            </w:pPr>
            <w:r>
              <w:rPr>
                <w:spacing w:val="-1"/>
                <w:sz w:val="23"/>
                <w:szCs w:val="23"/>
              </w:rPr>
              <w:t>46.92%</w:t>
            </w:r>
          </w:p>
        </w:tc>
        <w:tc>
          <w:tcPr>
            <w:tcW w:w="1881" w:type="dxa"/>
            <w:tcBorders>
              <w:top w:val="single" w:color="000000" w:sz="4" w:space="0"/>
              <w:bottom w:val="single" w:color="000000" w:sz="4" w:space="0"/>
            </w:tcBorders>
            <w:vAlign w:val="top"/>
          </w:tcPr>
          <w:p w14:paraId="6215B08A">
            <w:pPr>
              <w:pStyle w:val="6"/>
              <w:spacing w:before="203" w:line="239" w:lineRule="auto"/>
              <w:ind w:left="199"/>
              <w:rPr>
                <w:sz w:val="23"/>
                <w:szCs w:val="23"/>
              </w:rPr>
            </w:pPr>
            <w:r>
              <w:rPr>
                <w:spacing w:val="-2"/>
                <w:sz w:val="23"/>
                <w:szCs w:val="23"/>
              </w:rPr>
              <w:t>6.71%</w:t>
            </w:r>
          </w:p>
        </w:tc>
        <w:tc>
          <w:tcPr>
            <w:tcW w:w="2597" w:type="dxa"/>
            <w:tcBorders>
              <w:top w:val="single" w:color="000000" w:sz="4" w:space="0"/>
              <w:bottom w:val="single" w:color="000000" w:sz="4" w:space="0"/>
            </w:tcBorders>
            <w:vAlign w:val="top"/>
          </w:tcPr>
          <w:p w14:paraId="2B108846">
            <w:pPr>
              <w:pStyle w:val="6"/>
              <w:spacing w:before="184" w:line="223" w:lineRule="auto"/>
              <w:ind w:left="118"/>
              <w:rPr>
                <w:sz w:val="23"/>
                <w:szCs w:val="23"/>
              </w:rPr>
            </w:pPr>
            <w:r>
              <w:rPr>
                <w:sz w:val="23"/>
                <w:szCs w:val="23"/>
              </w:rPr>
              <w:t>是</w:t>
            </w:r>
          </w:p>
        </w:tc>
      </w:tr>
      <w:tr w14:paraId="60D8FA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1322" w:type="dxa"/>
            <w:tcBorders>
              <w:top w:val="single" w:color="000000" w:sz="4" w:space="0"/>
              <w:bottom w:val="single" w:color="000000" w:sz="4" w:space="0"/>
            </w:tcBorders>
            <w:vAlign w:val="top"/>
          </w:tcPr>
          <w:p w14:paraId="73677741">
            <w:pPr>
              <w:pStyle w:val="6"/>
              <w:spacing w:before="240" w:line="183" w:lineRule="auto"/>
              <w:ind w:left="129"/>
              <w:rPr>
                <w:sz w:val="23"/>
                <w:szCs w:val="23"/>
              </w:rPr>
            </w:pPr>
            <w:r>
              <w:rPr>
                <w:spacing w:val="-1"/>
                <w:sz w:val="23"/>
                <w:szCs w:val="23"/>
              </w:rPr>
              <w:t>HSP</w:t>
            </w:r>
          </w:p>
        </w:tc>
        <w:tc>
          <w:tcPr>
            <w:tcW w:w="1021" w:type="dxa"/>
            <w:tcBorders>
              <w:top w:val="single" w:color="000000" w:sz="4" w:space="0"/>
              <w:bottom w:val="single" w:color="000000" w:sz="4" w:space="0"/>
            </w:tcBorders>
            <w:vAlign w:val="top"/>
          </w:tcPr>
          <w:p w14:paraId="648CC511">
            <w:pPr>
              <w:pStyle w:val="6"/>
              <w:spacing w:before="203"/>
              <w:ind w:left="287"/>
              <w:rPr>
                <w:sz w:val="23"/>
                <w:szCs w:val="23"/>
              </w:rPr>
            </w:pPr>
            <w:r>
              <w:rPr>
                <w:spacing w:val="-3"/>
                <w:sz w:val="23"/>
                <w:szCs w:val="23"/>
              </w:rPr>
              <w:t>2004</w:t>
            </w:r>
          </w:p>
        </w:tc>
        <w:tc>
          <w:tcPr>
            <w:tcW w:w="1618" w:type="dxa"/>
            <w:tcBorders>
              <w:top w:val="single" w:color="000000" w:sz="4" w:space="0"/>
              <w:bottom w:val="single" w:color="000000" w:sz="4" w:space="0"/>
            </w:tcBorders>
            <w:vAlign w:val="top"/>
          </w:tcPr>
          <w:p w14:paraId="504B42E5">
            <w:pPr>
              <w:pStyle w:val="6"/>
              <w:spacing w:before="204" w:line="239" w:lineRule="auto"/>
              <w:ind w:left="516"/>
              <w:rPr>
                <w:sz w:val="23"/>
                <w:szCs w:val="23"/>
              </w:rPr>
            </w:pPr>
            <w:r>
              <w:rPr>
                <w:spacing w:val="-2"/>
                <w:sz w:val="23"/>
                <w:szCs w:val="23"/>
              </w:rPr>
              <w:t>22.62%</w:t>
            </w:r>
          </w:p>
        </w:tc>
        <w:tc>
          <w:tcPr>
            <w:tcW w:w="1881" w:type="dxa"/>
            <w:tcBorders>
              <w:top w:val="single" w:color="000000" w:sz="4" w:space="0"/>
              <w:bottom w:val="single" w:color="000000" w:sz="4" w:space="0"/>
            </w:tcBorders>
            <w:vAlign w:val="top"/>
          </w:tcPr>
          <w:p w14:paraId="00530930">
            <w:pPr>
              <w:pStyle w:val="6"/>
              <w:spacing w:before="204" w:line="239" w:lineRule="auto"/>
              <w:ind w:left="199"/>
              <w:rPr>
                <w:sz w:val="23"/>
                <w:szCs w:val="23"/>
              </w:rPr>
            </w:pPr>
            <w:r>
              <w:rPr>
                <w:spacing w:val="-2"/>
                <w:sz w:val="23"/>
                <w:szCs w:val="23"/>
              </w:rPr>
              <w:t>6.90%</w:t>
            </w:r>
          </w:p>
        </w:tc>
        <w:tc>
          <w:tcPr>
            <w:tcW w:w="2597" w:type="dxa"/>
            <w:tcBorders>
              <w:top w:val="single" w:color="000000" w:sz="4" w:space="0"/>
              <w:bottom w:val="single" w:color="000000" w:sz="4" w:space="0"/>
            </w:tcBorders>
            <w:vAlign w:val="top"/>
          </w:tcPr>
          <w:p w14:paraId="4B6C8D43">
            <w:pPr>
              <w:pStyle w:val="6"/>
              <w:spacing w:before="185" w:line="223" w:lineRule="auto"/>
              <w:ind w:left="118"/>
              <w:rPr>
                <w:sz w:val="23"/>
                <w:szCs w:val="23"/>
              </w:rPr>
            </w:pPr>
            <w:r>
              <w:rPr>
                <w:sz w:val="23"/>
                <w:szCs w:val="23"/>
              </w:rPr>
              <w:t>是</w:t>
            </w:r>
          </w:p>
        </w:tc>
      </w:tr>
      <w:tr w14:paraId="6CA83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22" w:type="dxa"/>
            <w:tcBorders>
              <w:top w:val="single" w:color="000000" w:sz="4" w:space="0"/>
              <w:bottom w:val="single" w:color="000000" w:sz="4" w:space="0"/>
            </w:tcBorders>
            <w:vAlign w:val="top"/>
          </w:tcPr>
          <w:p w14:paraId="74D9D571">
            <w:pPr>
              <w:pStyle w:val="6"/>
              <w:spacing w:before="243" w:line="182" w:lineRule="auto"/>
              <w:ind w:left="129"/>
              <w:rPr>
                <w:sz w:val="23"/>
                <w:szCs w:val="23"/>
              </w:rPr>
            </w:pPr>
            <w:r>
              <w:rPr>
                <w:spacing w:val="-3"/>
                <w:sz w:val="23"/>
                <w:szCs w:val="23"/>
              </w:rPr>
              <w:t>LYV</w:t>
            </w:r>
          </w:p>
        </w:tc>
        <w:tc>
          <w:tcPr>
            <w:tcW w:w="1021" w:type="dxa"/>
            <w:tcBorders>
              <w:top w:val="single" w:color="000000" w:sz="4" w:space="0"/>
              <w:bottom w:val="single" w:color="000000" w:sz="4" w:space="0"/>
            </w:tcBorders>
            <w:vAlign w:val="top"/>
          </w:tcPr>
          <w:p w14:paraId="619771FC">
            <w:pPr>
              <w:pStyle w:val="6"/>
              <w:spacing w:before="204"/>
              <w:ind w:left="287"/>
              <w:rPr>
                <w:sz w:val="23"/>
                <w:szCs w:val="23"/>
              </w:rPr>
            </w:pPr>
            <w:r>
              <w:rPr>
                <w:spacing w:val="-3"/>
                <w:sz w:val="23"/>
                <w:szCs w:val="23"/>
              </w:rPr>
              <w:t>2005</w:t>
            </w:r>
          </w:p>
        </w:tc>
        <w:tc>
          <w:tcPr>
            <w:tcW w:w="1618" w:type="dxa"/>
            <w:tcBorders>
              <w:top w:val="single" w:color="000000" w:sz="4" w:space="0"/>
              <w:bottom w:val="single" w:color="000000" w:sz="4" w:space="0"/>
            </w:tcBorders>
            <w:vAlign w:val="top"/>
          </w:tcPr>
          <w:p w14:paraId="492B9701">
            <w:pPr>
              <w:pStyle w:val="6"/>
              <w:spacing w:before="205" w:line="239" w:lineRule="auto"/>
              <w:ind w:left="516"/>
              <w:rPr>
                <w:sz w:val="23"/>
                <w:szCs w:val="23"/>
              </w:rPr>
            </w:pPr>
            <w:r>
              <w:rPr>
                <w:spacing w:val="-2"/>
                <w:sz w:val="23"/>
                <w:szCs w:val="23"/>
              </w:rPr>
              <w:t>87.45%</w:t>
            </w:r>
          </w:p>
        </w:tc>
        <w:tc>
          <w:tcPr>
            <w:tcW w:w="1881" w:type="dxa"/>
            <w:tcBorders>
              <w:top w:val="single" w:color="000000" w:sz="4" w:space="0"/>
              <w:bottom w:val="single" w:color="000000" w:sz="4" w:space="0"/>
            </w:tcBorders>
            <w:vAlign w:val="top"/>
          </w:tcPr>
          <w:p w14:paraId="0B1C1FE7">
            <w:pPr>
              <w:pStyle w:val="6"/>
              <w:spacing w:before="205" w:line="239" w:lineRule="auto"/>
              <w:ind w:left="199"/>
              <w:rPr>
                <w:sz w:val="23"/>
                <w:szCs w:val="23"/>
              </w:rPr>
            </w:pPr>
            <w:r>
              <w:rPr>
                <w:spacing w:val="-4"/>
                <w:sz w:val="23"/>
                <w:szCs w:val="23"/>
              </w:rPr>
              <w:t>11.32%</w:t>
            </w:r>
          </w:p>
        </w:tc>
        <w:tc>
          <w:tcPr>
            <w:tcW w:w="2597" w:type="dxa"/>
            <w:tcBorders>
              <w:top w:val="single" w:color="000000" w:sz="4" w:space="0"/>
              <w:bottom w:val="single" w:color="000000" w:sz="4" w:space="0"/>
            </w:tcBorders>
            <w:vAlign w:val="top"/>
          </w:tcPr>
          <w:p w14:paraId="32A0B33D">
            <w:pPr>
              <w:pStyle w:val="6"/>
              <w:spacing w:before="186" w:line="223" w:lineRule="auto"/>
              <w:ind w:left="118"/>
              <w:rPr>
                <w:sz w:val="23"/>
                <w:szCs w:val="23"/>
              </w:rPr>
            </w:pPr>
            <w:r>
              <w:rPr>
                <w:sz w:val="23"/>
                <w:szCs w:val="23"/>
              </w:rPr>
              <w:t>是</w:t>
            </w:r>
          </w:p>
        </w:tc>
      </w:tr>
      <w:tr w14:paraId="122340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1322" w:type="dxa"/>
            <w:tcBorders>
              <w:top w:val="single" w:color="000000" w:sz="4" w:space="0"/>
              <w:bottom w:val="single" w:color="000000" w:sz="4" w:space="0"/>
            </w:tcBorders>
            <w:vAlign w:val="top"/>
          </w:tcPr>
          <w:p w14:paraId="449F00E2">
            <w:pPr>
              <w:pStyle w:val="6"/>
              <w:spacing w:before="241" w:line="184" w:lineRule="auto"/>
              <w:ind w:left="129"/>
              <w:rPr>
                <w:sz w:val="23"/>
                <w:szCs w:val="23"/>
              </w:rPr>
            </w:pPr>
            <w:r>
              <w:rPr>
                <w:spacing w:val="-1"/>
                <w:sz w:val="23"/>
                <w:szCs w:val="23"/>
              </w:rPr>
              <w:t>AMP</w:t>
            </w:r>
          </w:p>
        </w:tc>
        <w:tc>
          <w:tcPr>
            <w:tcW w:w="1021" w:type="dxa"/>
            <w:tcBorders>
              <w:top w:val="single" w:color="000000" w:sz="4" w:space="0"/>
              <w:bottom w:val="single" w:color="000000" w:sz="4" w:space="0"/>
            </w:tcBorders>
            <w:vAlign w:val="top"/>
          </w:tcPr>
          <w:p w14:paraId="0820BB34">
            <w:pPr>
              <w:pStyle w:val="6"/>
              <w:spacing w:before="205"/>
              <w:ind w:left="287"/>
              <w:rPr>
                <w:sz w:val="23"/>
                <w:szCs w:val="23"/>
              </w:rPr>
            </w:pPr>
            <w:r>
              <w:rPr>
                <w:spacing w:val="-3"/>
                <w:sz w:val="23"/>
                <w:szCs w:val="23"/>
              </w:rPr>
              <w:t>2005</w:t>
            </w:r>
          </w:p>
        </w:tc>
        <w:tc>
          <w:tcPr>
            <w:tcW w:w="1618" w:type="dxa"/>
            <w:tcBorders>
              <w:top w:val="single" w:color="000000" w:sz="4" w:space="0"/>
              <w:bottom w:val="single" w:color="000000" w:sz="4" w:space="0"/>
            </w:tcBorders>
            <w:vAlign w:val="top"/>
          </w:tcPr>
          <w:p w14:paraId="16927DA2">
            <w:pPr>
              <w:pStyle w:val="6"/>
              <w:spacing w:before="206" w:line="239" w:lineRule="auto"/>
              <w:ind w:left="516"/>
              <w:rPr>
                <w:sz w:val="23"/>
                <w:szCs w:val="23"/>
              </w:rPr>
            </w:pPr>
            <w:r>
              <w:rPr>
                <w:spacing w:val="-3"/>
                <w:sz w:val="23"/>
                <w:szCs w:val="23"/>
              </w:rPr>
              <w:t>36.42%</w:t>
            </w:r>
          </w:p>
        </w:tc>
        <w:tc>
          <w:tcPr>
            <w:tcW w:w="1881" w:type="dxa"/>
            <w:tcBorders>
              <w:top w:val="single" w:color="000000" w:sz="4" w:space="0"/>
              <w:bottom w:val="single" w:color="000000" w:sz="4" w:space="0"/>
            </w:tcBorders>
            <w:vAlign w:val="top"/>
          </w:tcPr>
          <w:p w14:paraId="2C14D339">
            <w:pPr>
              <w:pStyle w:val="6"/>
              <w:spacing w:before="206" w:line="239" w:lineRule="auto"/>
              <w:ind w:left="199"/>
              <w:rPr>
                <w:sz w:val="23"/>
                <w:szCs w:val="23"/>
              </w:rPr>
            </w:pPr>
            <w:r>
              <w:rPr>
                <w:spacing w:val="-3"/>
                <w:sz w:val="23"/>
                <w:szCs w:val="23"/>
              </w:rPr>
              <w:t>14.18%</w:t>
            </w:r>
          </w:p>
        </w:tc>
        <w:tc>
          <w:tcPr>
            <w:tcW w:w="2597" w:type="dxa"/>
            <w:tcBorders>
              <w:top w:val="single" w:color="000000" w:sz="4" w:space="0"/>
              <w:bottom w:val="single" w:color="000000" w:sz="4" w:space="0"/>
            </w:tcBorders>
            <w:vAlign w:val="top"/>
          </w:tcPr>
          <w:p w14:paraId="2FFC4DAE">
            <w:pPr>
              <w:pStyle w:val="6"/>
              <w:spacing w:before="187" w:line="223" w:lineRule="auto"/>
              <w:ind w:left="118"/>
              <w:rPr>
                <w:sz w:val="23"/>
                <w:szCs w:val="23"/>
              </w:rPr>
            </w:pPr>
            <w:r>
              <w:rPr>
                <w:sz w:val="23"/>
                <w:szCs w:val="23"/>
              </w:rPr>
              <w:t>是</w:t>
            </w:r>
          </w:p>
        </w:tc>
      </w:tr>
      <w:tr w14:paraId="26860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22" w:type="dxa"/>
            <w:tcBorders>
              <w:top w:val="single" w:color="000000" w:sz="4" w:space="0"/>
              <w:bottom w:val="single" w:color="000000" w:sz="4" w:space="0"/>
            </w:tcBorders>
            <w:vAlign w:val="top"/>
          </w:tcPr>
          <w:p w14:paraId="73E5AFD7">
            <w:pPr>
              <w:pStyle w:val="6"/>
              <w:spacing w:before="244" w:line="182" w:lineRule="auto"/>
              <w:ind w:left="129"/>
              <w:rPr>
                <w:sz w:val="23"/>
                <w:szCs w:val="23"/>
              </w:rPr>
            </w:pPr>
            <w:r>
              <w:rPr>
                <w:spacing w:val="-2"/>
                <w:sz w:val="23"/>
                <w:szCs w:val="23"/>
              </w:rPr>
              <w:t>THI</w:t>
            </w:r>
          </w:p>
        </w:tc>
        <w:tc>
          <w:tcPr>
            <w:tcW w:w="1021" w:type="dxa"/>
            <w:tcBorders>
              <w:top w:val="single" w:color="000000" w:sz="4" w:space="0"/>
              <w:bottom w:val="single" w:color="000000" w:sz="4" w:space="0"/>
            </w:tcBorders>
            <w:vAlign w:val="top"/>
          </w:tcPr>
          <w:p w14:paraId="202988F0">
            <w:pPr>
              <w:pStyle w:val="6"/>
              <w:spacing w:before="206"/>
              <w:ind w:left="287"/>
              <w:rPr>
                <w:sz w:val="23"/>
                <w:szCs w:val="23"/>
              </w:rPr>
            </w:pPr>
            <w:r>
              <w:rPr>
                <w:spacing w:val="-3"/>
                <w:sz w:val="23"/>
                <w:szCs w:val="23"/>
              </w:rPr>
              <w:t>2006</w:t>
            </w:r>
          </w:p>
        </w:tc>
        <w:tc>
          <w:tcPr>
            <w:tcW w:w="1618" w:type="dxa"/>
            <w:tcBorders>
              <w:top w:val="single" w:color="000000" w:sz="4" w:space="0"/>
              <w:bottom w:val="single" w:color="000000" w:sz="4" w:space="0"/>
            </w:tcBorders>
            <w:vAlign w:val="top"/>
          </w:tcPr>
          <w:p w14:paraId="23231BF1">
            <w:pPr>
              <w:pStyle w:val="6"/>
              <w:spacing w:before="207" w:line="239" w:lineRule="auto"/>
              <w:ind w:left="516"/>
              <w:rPr>
                <w:sz w:val="23"/>
                <w:szCs w:val="23"/>
              </w:rPr>
            </w:pPr>
            <w:r>
              <w:rPr>
                <w:spacing w:val="-2"/>
                <w:sz w:val="23"/>
                <w:szCs w:val="23"/>
              </w:rPr>
              <w:t>39.96%</w:t>
            </w:r>
          </w:p>
        </w:tc>
        <w:tc>
          <w:tcPr>
            <w:tcW w:w="1881" w:type="dxa"/>
            <w:tcBorders>
              <w:top w:val="single" w:color="000000" w:sz="4" w:space="0"/>
              <w:bottom w:val="single" w:color="000000" w:sz="4" w:space="0"/>
            </w:tcBorders>
            <w:vAlign w:val="top"/>
          </w:tcPr>
          <w:p w14:paraId="2BE07A75">
            <w:pPr>
              <w:pStyle w:val="6"/>
              <w:spacing w:before="207" w:line="239" w:lineRule="auto"/>
              <w:ind w:left="199"/>
              <w:rPr>
                <w:sz w:val="23"/>
                <w:szCs w:val="23"/>
              </w:rPr>
            </w:pPr>
            <w:r>
              <w:rPr>
                <w:spacing w:val="-3"/>
                <w:sz w:val="23"/>
                <w:szCs w:val="23"/>
              </w:rPr>
              <w:t>16.12%</w:t>
            </w:r>
          </w:p>
        </w:tc>
        <w:tc>
          <w:tcPr>
            <w:tcW w:w="2597" w:type="dxa"/>
            <w:tcBorders>
              <w:top w:val="single" w:color="000000" w:sz="4" w:space="0"/>
              <w:bottom w:val="single" w:color="000000" w:sz="4" w:space="0"/>
            </w:tcBorders>
            <w:vAlign w:val="top"/>
          </w:tcPr>
          <w:p w14:paraId="5A80E18B">
            <w:pPr>
              <w:pStyle w:val="6"/>
              <w:spacing w:before="188" w:line="223" w:lineRule="auto"/>
              <w:ind w:left="118"/>
              <w:rPr>
                <w:sz w:val="23"/>
                <w:szCs w:val="23"/>
              </w:rPr>
            </w:pPr>
            <w:r>
              <w:rPr>
                <w:sz w:val="23"/>
                <w:szCs w:val="23"/>
              </w:rPr>
              <w:t>是</w:t>
            </w:r>
          </w:p>
        </w:tc>
      </w:tr>
      <w:tr w14:paraId="69AF12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22" w:type="dxa"/>
            <w:tcBorders>
              <w:top w:val="single" w:color="000000" w:sz="4" w:space="0"/>
              <w:bottom w:val="single" w:color="000000" w:sz="4" w:space="0"/>
            </w:tcBorders>
            <w:vAlign w:val="top"/>
          </w:tcPr>
          <w:p w14:paraId="3F17FB8F">
            <w:pPr>
              <w:pStyle w:val="6"/>
              <w:spacing w:before="244" w:line="183" w:lineRule="auto"/>
              <w:ind w:left="129"/>
              <w:rPr>
                <w:sz w:val="23"/>
                <w:szCs w:val="23"/>
              </w:rPr>
            </w:pPr>
            <w:r>
              <w:rPr>
                <w:spacing w:val="-3"/>
                <w:sz w:val="23"/>
                <w:szCs w:val="23"/>
              </w:rPr>
              <w:t>SBH</w:t>
            </w:r>
          </w:p>
        </w:tc>
        <w:tc>
          <w:tcPr>
            <w:tcW w:w="1021" w:type="dxa"/>
            <w:tcBorders>
              <w:top w:val="single" w:color="000000" w:sz="4" w:space="0"/>
              <w:bottom w:val="single" w:color="000000" w:sz="4" w:space="0"/>
            </w:tcBorders>
            <w:vAlign w:val="top"/>
          </w:tcPr>
          <w:p w14:paraId="10F63443">
            <w:pPr>
              <w:pStyle w:val="6"/>
              <w:spacing w:before="207"/>
              <w:ind w:left="287"/>
              <w:rPr>
                <w:sz w:val="23"/>
                <w:szCs w:val="23"/>
              </w:rPr>
            </w:pPr>
            <w:r>
              <w:rPr>
                <w:spacing w:val="-3"/>
                <w:sz w:val="23"/>
                <w:szCs w:val="23"/>
              </w:rPr>
              <w:t>2006</w:t>
            </w:r>
          </w:p>
        </w:tc>
        <w:tc>
          <w:tcPr>
            <w:tcW w:w="1618" w:type="dxa"/>
            <w:tcBorders>
              <w:top w:val="single" w:color="000000" w:sz="4" w:space="0"/>
              <w:bottom w:val="single" w:color="000000" w:sz="4" w:space="0"/>
            </w:tcBorders>
            <w:vAlign w:val="top"/>
          </w:tcPr>
          <w:p w14:paraId="0EB50797">
            <w:pPr>
              <w:pStyle w:val="6"/>
              <w:spacing w:before="208" w:line="239" w:lineRule="auto"/>
              <w:ind w:left="516"/>
              <w:rPr>
                <w:sz w:val="23"/>
                <w:szCs w:val="23"/>
              </w:rPr>
            </w:pPr>
            <w:r>
              <w:rPr>
                <w:spacing w:val="-4"/>
                <w:sz w:val="23"/>
                <w:szCs w:val="23"/>
              </w:rPr>
              <w:t>15.90%</w:t>
            </w:r>
          </w:p>
        </w:tc>
        <w:tc>
          <w:tcPr>
            <w:tcW w:w="1881" w:type="dxa"/>
            <w:tcBorders>
              <w:top w:val="single" w:color="000000" w:sz="4" w:space="0"/>
              <w:bottom w:val="single" w:color="000000" w:sz="4" w:space="0"/>
            </w:tcBorders>
            <w:vAlign w:val="top"/>
          </w:tcPr>
          <w:p w14:paraId="73C86D1D">
            <w:pPr>
              <w:pStyle w:val="6"/>
              <w:spacing w:before="208" w:line="239" w:lineRule="auto"/>
              <w:ind w:left="199"/>
              <w:rPr>
                <w:sz w:val="23"/>
                <w:szCs w:val="23"/>
              </w:rPr>
            </w:pPr>
            <w:r>
              <w:rPr>
                <w:spacing w:val="-2"/>
                <w:sz w:val="23"/>
                <w:szCs w:val="23"/>
              </w:rPr>
              <w:t>5.71%</w:t>
            </w:r>
          </w:p>
        </w:tc>
        <w:tc>
          <w:tcPr>
            <w:tcW w:w="2597" w:type="dxa"/>
            <w:tcBorders>
              <w:top w:val="single" w:color="000000" w:sz="4" w:space="0"/>
              <w:bottom w:val="single" w:color="000000" w:sz="4" w:space="0"/>
            </w:tcBorders>
            <w:vAlign w:val="top"/>
          </w:tcPr>
          <w:p w14:paraId="6AF059F5">
            <w:pPr>
              <w:pStyle w:val="6"/>
              <w:spacing w:before="189" w:line="223" w:lineRule="auto"/>
              <w:ind w:left="118"/>
              <w:rPr>
                <w:sz w:val="23"/>
                <w:szCs w:val="23"/>
              </w:rPr>
            </w:pPr>
            <w:r>
              <w:rPr>
                <w:sz w:val="23"/>
                <w:szCs w:val="23"/>
              </w:rPr>
              <w:t>是</w:t>
            </w:r>
          </w:p>
        </w:tc>
      </w:tr>
      <w:tr w14:paraId="53A8DA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1322" w:type="dxa"/>
            <w:tcBorders>
              <w:top w:val="single" w:color="000000" w:sz="4" w:space="0"/>
              <w:bottom w:val="single" w:color="000000" w:sz="4" w:space="0"/>
            </w:tcBorders>
            <w:vAlign w:val="top"/>
          </w:tcPr>
          <w:p w14:paraId="32846A73">
            <w:pPr>
              <w:pStyle w:val="6"/>
              <w:spacing w:before="244" w:line="184" w:lineRule="auto"/>
              <w:ind w:left="129"/>
              <w:rPr>
                <w:sz w:val="23"/>
                <w:szCs w:val="23"/>
              </w:rPr>
            </w:pPr>
            <w:r>
              <w:rPr>
                <w:spacing w:val="-1"/>
                <w:sz w:val="23"/>
                <w:szCs w:val="23"/>
              </w:rPr>
              <w:t>MWA</w:t>
            </w:r>
          </w:p>
        </w:tc>
        <w:tc>
          <w:tcPr>
            <w:tcW w:w="1021" w:type="dxa"/>
            <w:tcBorders>
              <w:top w:val="single" w:color="000000" w:sz="4" w:space="0"/>
              <w:bottom w:val="single" w:color="000000" w:sz="4" w:space="0"/>
            </w:tcBorders>
            <w:vAlign w:val="top"/>
          </w:tcPr>
          <w:p w14:paraId="53D5665C">
            <w:pPr>
              <w:pStyle w:val="6"/>
              <w:spacing w:before="208"/>
              <w:ind w:left="287"/>
              <w:rPr>
                <w:sz w:val="23"/>
                <w:szCs w:val="23"/>
              </w:rPr>
            </w:pPr>
            <w:r>
              <w:rPr>
                <w:spacing w:val="-3"/>
                <w:sz w:val="23"/>
                <w:szCs w:val="23"/>
              </w:rPr>
              <w:t>2006</w:t>
            </w:r>
          </w:p>
        </w:tc>
        <w:tc>
          <w:tcPr>
            <w:tcW w:w="1618" w:type="dxa"/>
            <w:tcBorders>
              <w:top w:val="single" w:color="000000" w:sz="4" w:space="0"/>
              <w:bottom w:val="single" w:color="000000" w:sz="4" w:space="0"/>
            </w:tcBorders>
            <w:vAlign w:val="top"/>
          </w:tcPr>
          <w:p w14:paraId="1EB5BEA8">
            <w:pPr>
              <w:pStyle w:val="6"/>
              <w:spacing w:before="209" w:line="239" w:lineRule="auto"/>
              <w:ind w:left="516"/>
              <w:rPr>
                <w:sz w:val="23"/>
                <w:szCs w:val="23"/>
              </w:rPr>
            </w:pPr>
            <w:r>
              <w:rPr>
                <w:sz w:val="23"/>
                <w:szCs w:val="23"/>
              </w:rPr>
              <w:t>-3.10%</w:t>
            </w:r>
          </w:p>
        </w:tc>
        <w:tc>
          <w:tcPr>
            <w:tcW w:w="1881" w:type="dxa"/>
            <w:tcBorders>
              <w:top w:val="single" w:color="000000" w:sz="4" w:space="0"/>
              <w:bottom w:val="single" w:color="000000" w:sz="4" w:space="0"/>
            </w:tcBorders>
            <w:vAlign w:val="top"/>
          </w:tcPr>
          <w:p w14:paraId="12FD08F5">
            <w:pPr>
              <w:pStyle w:val="6"/>
              <w:spacing w:before="209" w:line="239" w:lineRule="auto"/>
              <w:ind w:left="199"/>
              <w:rPr>
                <w:sz w:val="23"/>
                <w:szCs w:val="23"/>
              </w:rPr>
            </w:pPr>
            <w:r>
              <w:rPr>
                <w:spacing w:val="-4"/>
                <w:sz w:val="23"/>
                <w:szCs w:val="23"/>
              </w:rPr>
              <w:t>17.76%</w:t>
            </w:r>
          </w:p>
        </w:tc>
        <w:tc>
          <w:tcPr>
            <w:tcW w:w="2597" w:type="dxa"/>
            <w:tcBorders>
              <w:top w:val="single" w:color="000000" w:sz="4" w:space="0"/>
              <w:bottom w:val="single" w:color="000000" w:sz="4" w:space="0"/>
            </w:tcBorders>
            <w:vAlign w:val="top"/>
          </w:tcPr>
          <w:p w14:paraId="7B9E440B">
            <w:pPr>
              <w:pStyle w:val="6"/>
              <w:spacing w:before="187" w:line="220" w:lineRule="auto"/>
              <w:ind w:left="118"/>
              <w:rPr>
                <w:sz w:val="23"/>
                <w:szCs w:val="23"/>
              </w:rPr>
            </w:pPr>
            <w:r>
              <w:rPr>
                <w:sz w:val="23"/>
                <w:szCs w:val="23"/>
              </w:rPr>
              <w:t>否</w:t>
            </w:r>
          </w:p>
        </w:tc>
      </w:tr>
      <w:tr w14:paraId="5FCC34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0" w:hRule="atLeast"/>
        </w:trPr>
        <w:tc>
          <w:tcPr>
            <w:tcW w:w="1322" w:type="dxa"/>
            <w:tcBorders>
              <w:top w:val="single" w:color="000000" w:sz="4" w:space="0"/>
              <w:bottom w:val="single" w:color="000000" w:sz="4" w:space="0"/>
            </w:tcBorders>
            <w:vAlign w:val="top"/>
          </w:tcPr>
          <w:p w14:paraId="487B6F36">
            <w:pPr>
              <w:pStyle w:val="6"/>
              <w:spacing w:before="246" w:line="183" w:lineRule="auto"/>
              <w:ind w:left="129"/>
              <w:rPr>
                <w:sz w:val="23"/>
                <w:szCs w:val="23"/>
              </w:rPr>
            </w:pPr>
            <w:r>
              <w:rPr>
                <w:spacing w:val="-2"/>
                <w:sz w:val="23"/>
                <w:szCs w:val="23"/>
              </w:rPr>
              <w:t>PCX</w:t>
            </w:r>
          </w:p>
        </w:tc>
        <w:tc>
          <w:tcPr>
            <w:tcW w:w="1021" w:type="dxa"/>
            <w:tcBorders>
              <w:top w:val="single" w:color="000000" w:sz="4" w:space="0"/>
              <w:bottom w:val="single" w:color="000000" w:sz="4" w:space="0"/>
            </w:tcBorders>
            <w:vAlign w:val="top"/>
          </w:tcPr>
          <w:p w14:paraId="614DD081">
            <w:pPr>
              <w:pStyle w:val="6"/>
              <w:spacing w:before="209"/>
              <w:ind w:left="287"/>
              <w:rPr>
                <w:sz w:val="23"/>
                <w:szCs w:val="23"/>
              </w:rPr>
            </w:pPr>
            <w:r>
              <w:rPr>
                <w:spacing w:val="-3"/>
                <w:sz w:val="23"/>
                <w:szCs w:val="23"/>
              </w:rPr>
              <w:t>2007</w:t>
            </w:r>
          </w:p>
        </w:tc>
        <w:tc>
          <w:tcPr>
            <w:tcW w:w="1618" w:type="dxa"/>
            <w:tcBorders>
              <w:top w:val="single" w:color="000000" w:sz="4" w:space="0"/>
              <w:bottom w:val="single" w:color="000000" w:sz="4" w:space="0"/>
            </w:tcBorders>
            <w:vAlign w:val="top"/>
          </w:tcPr>
          <w:p w14:paraId="79428F1C">
            <w:pPr>
              <w:pStyle w:val="6"/>
              <w:spacing w:before="210" w:line="239" w:lineRule="auto"/>
              <w:ind w:left="457"/>
              <w:rPr>
                <w:sz w:val="23"/>
                <w:szCs w:val="23"/>
              </w:rPr>
            </w:pPr>
            <w:r>
              <w:rPr>
                <w:spacing w:val="-1"/>
                <w:sz w:val="23"/>
                <w:szCs w:val="23"/>
              </w:rPr>
              <w:t>-18.21%</w:t>
            </w:r>
          </w:p>
        </w:tc>
        <w:tc>
          <w:tcPr>
            <w:tcW w:w="1881" w:type="dxa"/>
            <w:tcBorders>
              <w:top w:val="single" w:color="000000" w:sz="4" w:space="0"/>
              <w:bottom w:val="single" w:color="000000" w:sz="4" w:space="0"/>
            </w:tcBorders>
            <w:vAlign w:val="top"/>
          </w:tcPr>
          <w:p w14:paraId="431E6D8F">
            <w:pPr>
              <w:pStyle w:val="6"/>
              <w:spacing w:before="210" w:line="239" w:lineRule="auto"/>
              <w:ind w:left="199"/>
              <w:rPr>
                <w:sz w:val="23"/>
                <w:szCs w:val="23"/>
              </w:rPr>
            </w:pPr>
            <w:r>
              <w:rPr>
                <w:spacing w:val="-1"/>
                <w:sz w:val="23"/>
                <w:szCs w:val="23"/>
              </w:rPr>
              <w:t>-41.57%</w:t>
            </w:r>
          </w:p>
        </w:tc>
        <w:tc>
          <w:tcPr>
            <w:tcW w:w="2597" w:type="dxa"/>
            <w:tcBorders>
              <w:top w:val="single" w:color="000000" w:sz="4" w:space="0"/>
              <w:bottom w:val="single" w:color="000000" w:sz="4" w:space="0"/>
            </w:tcBorders>
            <w:vAlign w:val="top"/>
          </w:tcPr>
          <w:p w14:paraId="62B78367">
            <w:pPr>
              <w:pStyle w:val="6"/>
              <w:spacing w:before="191" w:line="223" w:lineRule="auto"/>
              <w:ind w:left="118"/>
              <w:rPr>
                <w:sz w:val="23"/>
                <w:szCs w:val="23"/>
              </w:rPr>
            </w:pPr>
            <w:r>
              <w:rPr>
                <w:sz w:val="23"/>
                <w:szCs w:val="23"/>
              </w:rPr>
              <w:t>是</w:t>
            </w:r>
          </w:p>
        </w:tc>
      </w:tr>
      <w:tr w14:paraId="54B3F1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0" w:hRule="atLeast"/>
        </w:trPr>
        <w:tc>
          <w:tcPr>
            <w:tcW w:w="1322" w:type="dxa"/>
            <w:tcBorders>
              <w:top w:val="single" w:color="000000" w:sz="4" w:space="0"/>
              <w:bottom w:val="single" w:color="000000" w:sz="4" w:space="0"/>
            </w:tcBorders>
            <w:vAlign w:val="top"/>
          </w:tcPr>
          <w:p w14:paraId="68458FBC">
            <w:pPr>
              <w:pStyle w:val="6"/>
              <w:spacing w:before="246" w:line="183" w:lineRule="auto"/>
              <w:ind w:left="129"/>
              <w:rPr>
                <w:sz w:val="23"/>
                <w:szCs w:val="23"/>
              </w:rPr>
            </w:pPr>
            <w:r>
              <w:rPr>
                <w:spacing w:val="-3"/>
                <w:sz w:val="23"/>
                <w:szCs w:val="23"/>
              </w:rPr>
              <w:t>TDC</w:t>
            </w:r>
          </w:p>
        </w:tc>
        <w:tc>
          <w:tcPr>
            <w:tcW w:w="1021" w:type="dxa"/>
            <w:tcBorders>
              <w:top w:val="single" w:color="000000" w:sz="4" w:space="0"/>
              <w:bottom w:val="single" w:color="000000" w:sz="4" w:space="0"/>
            </w:tcBorders>
            <w:vAlign w:val="top"/>
          </w:tcPr>
          <w:p w14:paraId="1C0092BF">
            <w:pPr>
              <w:pStyle w:val="6"/>
              <w:spacing w:before="209"/>
              <w:ind w:left="287"/>
              <w:rPr>
                <w:sz w:val="23"/>
                <w:szCs w:val="23"/>
              </w:rPr>
            </w:pPr>
            <w:r>
              <w:rPr>
                <w:spacing w:val="-3"/>
                <w:sz w:val="23"/>
                <w:szCs w:val="23"/>
              </w:rPr>
              <w:t>2007</w:t>
            </w:r>
          </w:p>
        </w:tc>
        <w:tc>
          <w:tcPr>
            <w:tcW w:w="1618" w:type="dxa"/>
            <w:tcBorders>
              <w:top w:val="single" w:color="000000" w:sz="4" w:space="0"/>
              <w:bottom w:val="single" w:color="000000" w:sz="4" w:space="0"/>
            </w:tcBorders>
            <w:vAlign w:val="top"/>
          </w:tcPr>
          <w:p w14:paraId="27A388FD">
            <w:pPr>
              <w:pStyle w:val="6"/>
              <w:spacing w:before="210" w:line="239" w:lineRule="auto"/>
              <w:ind w:left="457"/>
              <w:rPr>
                <w:sz w:val="23"/>
                <w:szCs w:val="23"/>
              </w:rPr>
            </w:pPr>
            <w:r>
              <w:rPr>
                <w:spacing w:val="-1"/>
                <w:sz w:val="23"/>
                <w:szCs w:val="23"/>
              </w:rPr>
              <w:t>-20.97%</w:t>
            </w:r>
          </w:p>
        </w:tc>
        <w:tc>
          <w:tcPr>
            <w:tcW w:w="1881" w:type="dxa"/>
            <w:tcBorders>
              <w:top w:val="single" w:color="000000" w:sz="4" w:space="0"/>
              <w:bottom w:val="single" w:color="000000" w:sz="4" w:space="0"/>
            </w:tcBorders>
            <w:vAlign w:val="top"/>
          </w:tcPr>
          <w:p w14:paraId="23072BF5">
            <w:pPr>
              <w:pStyle w:val="6"/>
              <w:spacing w:before="210" w:line="239" w:lineRule="auto"/>
              <w:ind w:left="199"/>
              <w:rPr>
                <w:sz w:val="23"/>
                <w:szCs w:val="23"/>
              </w:rPr>
            </w:pPr>
            <w:r>
              <w:rPr>
                <w:spacing w:val="-1"/>
                <w:sz w:val="23"/>
                <w:szCs w:val="23"/>
              </w:rPr>
              <w:t>-28.00%</w:t>
            </w:r>
          </w:p>
        </w:tc>
        <w:tc>
          <w:tcPr>
            <w:tcW w:w="2597" w:type="dxa"/>
            <w:tcBorders>
              <w:top w:val="single" w:color="000000" w:sz="4" w:space="0"/>
              <w:bottom w:val="single" w:color="000000" w:sz="4" w:space="0"/>
            </w:tcBorders>
            <w:vAlign w:val="top"/>
          </w:tcPr>
          <w:p w14:paraId="17668CD8">
            <w:pPr>
              <w:pStyle w:val="6"/>
              <w:spacing w:before="191" w:line="223" w:lineRule="auto"/>
              <w:ind w:left="118"/>
              <w:rPr>
                <w:sz w:val="23"/>
                <w:szCs w:val="23"/>
              </w:rPr>
            </w:pPr>
            <w:r>
              <w:rPr>
                <w:sz w:val="23"/>
                <w:szCs w:val="23"/>
              </w:rPr>
              <w:t>是</w:t>
            </w:r>
          </w:p>
        </w:tc>
      </w:tr>
      <w:tr w14:paraId="2D86E3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1322" w:type="dxa"/>
            <w:tcBorders>
              <w:top w:val="single" w:color="000000" w:sz="4" w:space="0"/>
              <w:bottom w:val="single" w:color="000000" w:sz="4" w:space="0"/>
            </w:tcBorders>
            <w:vAlign w:val="top"/>
          </w:tcPr>
          <w:p w14:paraId="40116B16">
            <w:pPr>
              <w:pStyle w:val="6"/>
              <w:spacing w:before="257" w:line="182" w:lineRule="auto"/>
              <w:ind w:left="129"/>
              <w:rPr>
                <w:sz w:val="23"/>
                <w:szCs w:val="23"/>
              </w:rPr>
            </w:pPr>
            <w:r>
              <w:rPr>
                <w:spacing w:val="-2"/>
                <w:sz w:val="23"/>
                <w:szCs w:val="23"/>
              </w:rPr>
              <w:t>PM</w:t>
            </w:r>
          </w:p>
        </w:tc>
        <w:tc>
          <w:tcPr>
            <w:tcW w:w="1021" w:type="dxa"/>
            <w:tcBorders>
              <w:top w:val="single" w:color="000000" w:sz="4" w:space="0"/>
              <w:bottom w:val="single" w:color="000000" w:sz="4" w:space="0"/>
            </w:tcBorders>
            <w:vAlign w:val="top"/>
          </w:tcPr>
          <w:p w14:paraId="4DBCD150">
            <w:pPr>
              <w:pStyle w:val="6"/>
              <w:spacing w:before="219"/>
              <w:ind w:left="287"/>
              <w:rPr>
                <w:sz w:val="23"/>
                <w:szCs w:val="23"/>
              </w:rPr>
            </w:pPr>
            <w:r>
              <w:rPr>
                <w:spacing w:val="-3"/>
                <w:sz w:val="23"/>
                <w:szCs w:val="23"/>
              </w:rPr>
              <w:t>2008</w:t>
            </w:r>
          </w:p>
        </w:tc>
        <w:tc>
          <w:tcPr>
            <w:tcW w:w="1618" w:type="dxa"/>
            <w:tcBorders>
              <w:top w:val="single" w:color="000000" w:sz="4" w:space="0"/>
              <w:bottom w:val="single" w:color="000000" w:sz="4" w:space="0"/>
            </w:tcBorders>
            <w:vAlign w:val="top"/>
          </w:tcPr>
          <w:p w14:paraId="32214783">
            <w:pPr>
              <w:pStyle w:val="6"/>
              <w:spacing w:before="220" w:line="239" w:lineRule="auto"/>
              <w:ind w:left="457"/>
              <w:rPr>
                <w:sz w:val="23"/>
                <w:szCs w:val="23"/>
              </w:rPr>
            </w:pPr>
            <w:r>
              <w:rPr>
                <w:spacing w:val="-1"/>
                <w:sz w:val="23"/>
                <w:szCs w:val="23"/>
              </w:rPr>
              <w:t>-23.53%</w:t>
            </w:r>
          </w:p>
        </w:tc>
        <w:tc>
          <w:tcPr>
            <w:tcW w:w="1881" w:type="dxa"/>
            <w:tcBorders>
              <w:top w:val="single" w:color="000000" w:sz="4" w:space="0"/>
              <w:bottom w:val="single" w:color="000000" w:sz="4" w:space="0"/>
            </w:tcBorders>
            <w:vAlign w:val="top"/>
          </w:tcPr>
          <w:p w14:paraId="40062048">
            <w:pPr>
              <w:pStyle w:val="6"/>
              <w:spacing w:before="220" w:line="239" w:lineRule="auto"/>
              <w:ind w:left="199"/>
              <w:rPr>
                <w:sz w:val="23"/>
                <w:szCs w:val="23"/>
              </w:rPr>
            </w:pPr>
            <w:r>
              <w:rPr>
                <w:spacing w:val="-1"/>
                <w:sz w:val="23"/>
                <w:szCs w:val="23"/>
              </w:rPr>
              <w:t>-38.63%</w:t>
            </w:r>
          </w:p>
        </w:tc>
        <w:tc>
          <w:tcPr>
            <w:tcW w:w="2597" w:type="dxa"/>
            <w:tcBorders>
              <w:top w:val="single" w:color="000000" w:sz="4" w:space="0"/>
              <w:bottom w:val="single" w:color="000000" w:sz="4" w:space="0"/>
            </w:tcBorders>
            <w:vAlign w:val="top"/>
          </w:tcPr>
          <w:p w14:paraId="7F37AE69">
            <w:pPr>
              <w:pStyle w:val="6"/>
              <w:spacing w:before="201" w:line="223" w:lineRule="auto"/>
              <w:ind w:left="118"/>
              <w:rPr>
                <w:sz w:val="23"/>
                <w:szCs w:val="23"/>
              </w:rPr>
            </w:pPr>
            <w:r>
              <w:rPr>
                <w:sz w:val="23"/>
                <w:szCs w:val="23"/>
              </w:rPr>
              <w:t>是</w:t>
            </w:r>
          </w:p>
        </w:tc>
      </w:tr>
      <w:tr w14:paraId="7B0B8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322" w:type="dxa"/>
            <w:tcBorders>
              <w:top w:val="single" w:color="000000" w:sz="4" w:space="0"/>
              <w:bottom w:val="single" w:color="000000" w:sz="4" w:space="0"/>
            </w:tcBorders>
            <w:vAlign w:val="top"/>
          </w:tcPr>
          <w:p w14:paraId="68059B94">
            <w:pPr>
              <w:pStyle w:val="6"/>
              <w:spacing w:before="248" w:line="182" w:lineRule="auto"/>
              <w:ind w:left="129"/>
              <w:rPr>
                <w:sz w:val="23"/>
                <w:szCs w:val="23"/>
              </w:rPr>
            </w:pPr>
            <w:r>
              <w:rPr>
                <w:spacing w:val="-1"/>
                <w:sz w:val="23"/>
                <w:szCs w:val="23"/>
              </w:rPr>
              <w:t>HI</w:t>
            </w:r>
          </w:p>
        </w:tc>
        <w:tc>
          <w:tcPr>
            <w:tcW w:w="1021" w:type="dxa"/>
            <w:tcBorders>
              <w:top w:val="single" w:color="000000" w:sz="4" w:space="0"/>
              <w:bottom w:val="single" w:color="000000" w:sz="4" w:space="0"/>
            </w:tcBorders>
            <w:vAlign w:val="top"/>
          </w:tcPr>
          <w:p w14:paraId="11C143E6">
            <w:pPr>
              <w:pStyle w:val="6"/>
              <w:spacing w:before="210"/>
              <w:ind w:left="287"/>
              <w:rPr>
                <w:sz w:val="23"/>
                <w:szCs w:val="23"/>
              </w:rPr>
            </w:pPr>
            <w:r>
              <w:rPr>
                <w:spacing w:val="-3"/>
                <w:sz w:val="23"/>
                <w:szCs w:val="23"/>
              </w:rPr>
              <w:t>2008</w:t>
            </w:r>
          </w:p>
        </w:tc>
        <w:tc>
          <w:tcPr>
            <w:tcW w:w="1618" w:type="dxa"/>
            <w:tcBorders>
              <w:top w:val="single" w:color="000000" w:sz="4" w:space="0"/>
              <w:bottom w:val="single" w:color="000000" w:sz="4" w:space="0"/>
            </w:tcBorders>
            <w:vAlign w:val="top"/>
          </w:tcPr>
          <w:p w14:paraId="32FD2E02">
            <w:pPr>
              <w:pStyle w:val="6"/>
              <w:spacing w:before="211" w:line="239" w:lineRule="auto"/>
              <w:ind w:left="457"/>
              <w:rPr>
                <w:sz w:val="23"/>
                <w:szCs w:val="23"/>
              </w:rPr>
            </w:pPr>
            <w:r>
              <w:rPr>
                <w:spacing w:val="-1"/>
                <w:sz w:val="23"/>
                <w:szCs w:val="23"/>
              </w:rPr>
              <w:t>-26.57%</w:t>
            </w:r>
          </w:p>
        </w:tc>
        <w:tc>
          <w:tcPr>
            <w:tcW w:w="1881" w:type="dxa"/>
            <w:tcBorders>
              <w:top w:val="single" w:color="000000" w:sz="4" w:space="0"/>
              <w:bottom w:val="single" w:color="000000" w:sz="4" w:space="0"/>
            </w:tcBorders>
            <w:vAlign w:val="top"/>
          </w:tcPr>
          <w:p w14:paraId="3EE5DA9E">
            <w:pPr>
              <w:pStyle w:val="6"/>
              <w:spacing w:before="211" w:line="239" w:lineRule="auto"/>
              <w:ind w:left="199"/>
              <w:rPr>
                <w:sz w:val="23"/>
                <w:szCs w:val="23"/>
              </w:rPr>
            </w:pPr>
            <w:r>
              <w:rPr>
                <w:spacing w:val="-1"/>
                <w:sz w:val="23"/>
                <w:szCs w:val="23"/>
              </w:rPr>
              <w:t>-35.93%</w:t>
            </w:r>
          </w:p>
        </w:tc>
        <w:tc>
          <w:tcPr>
            <w:tcW w:w="2597" w:type="dxa"/>
            <w:tcBorders>
              <w:top w:val="single" w:color="000000" w:sz="4" w:space="0"/>
              <w:bottom w:val="single" w:color="000000" w:sz="4" w:space="0"/>
            </w:tcBorders>
            <w:vAlign w:val="top"/>
          </w:tcPr>
          <w:p w14:paraId="55B54460">
            <w:pPr>
              <w:pStyle w:val="6"/>
              <w:spacing w:before="192" w:line="223" w:lineRule="auto"/>
              <w:ind w:left="118"/>
              <w:rPr>
                <w:sz w:val="23"/>
                <w:szCs w:val="23"/>
              </w:rPr>
            </w:pPr>
            <w:r>
              <w:rPr>
                <w:sz w:val="23"/>
                <w:szCs w:val="23"/>
              </w:rPr>
              <w:t>是</w:t>
            </w:r>
          </w:p>
        </w:tc>
      </w:tr>
      <w:tr w14:paraId="2BB27A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 w:hRule="atLeast"/>
        </w:trPr>
        <w:tc>
          <w:tcPr>
            <w:tcW w:w="1322" w:type="dxa"/>
            <w:tcBorders>
              <w:top w:val="single" w:color="000000" w:sz="4" w:space="0"/>
              <w:bottom w:val="single" w:color="000000" w:sz="4" w:space="0"/>
            </w:tcBorders>
            <w:vAlign w:val="top"/>
          </w:tcPr>
          <w:p w14:paraId="5A3109F9">
            <w:pPr>
              <w:pStyle w:val="6"/>
              <w:spacing w:before="204" w:line="182" w:lineRule="auto"/>
              <w:ind w:left="129"/>
              <w:rPr>
                <w:sz w:val="23"/>
                <w:szCs w:val="23"/>
              </w:rPr>
            </w:pPr>
            <w:r>
              <w:rPr>
                <w:spacing w:val="-1"/>
                <w:sz w:val="23"/>
                <w:szCs w:val="23"/>
              </w:rPr>
              <w:t>MJN</w:t>
            </w:r>
          </w:p>
        </w:tc>
        <w:tc>
          <w:tcPr>
            <w:tcW w:w="1021" w:type="dxa"/>
            <w:tcBorders>
              <w:top w:val="single" w:color="000000" w:sz="4" w:space="0"/>
              <w:bottom w:val="single" w:color="000000" w:sz="4" w:space="0"/>
            </w:tcBorders>
            <w:vAlign w:val="top"/>
          </w:tcPr>
          <w:p w14:paraId="0CEF464F">
            <w:pPr>
              <w:pStyle w:val="6"/>
              <w:spacing w:before="191"/>
              <w:ind w:left="287"/>
              <w:rPr>
                <w:sz w:val="23"/>
                <w:szCs w:val="23"/>
              </w:rPr>
            </w:pPr>
            <w:r>
              <w:rPr>
                <w:spacing w:val="-3"/>
                <w:sz w:val="23"/>
                <w:szCs w:val="23"/>
              </w:rPr>
              <w:t>2009</w:t>
            </w:r>
          </w:p>
        </w:tc>
        <w:tc>
          <w:tcPr>
            <w:tcW w:w="1618" w:type="dxa"/>
            <w:tcBorders>
              <w:top w:val="single" w:color="000000" w:sz="4" w:space="0"/>
              <w:bottom w:val="single" w:color="000000" w:sz="4" w:space="0"/>
            </w:tcBorders>
            <w:vAlign w:val="top"/>
          </w:tcPr>
          <w:p w14:paraId="4ACFD0B0">
            <w:pPr>
              <w:pStyle w:val="6"/>
              <w:spacing w:before="192" w:line="239" w:lineRule="auto"/>
              <w:ind w:left="516"/>
              <w:rPr>
                <w:sz w:val="23"/>
                <w:szCs w:val="23"/>
              </w:rPr>
            </w:pPr>
            <w:r>
              <w:rPr>
                <w:spacing w:val="-3"/>
                <w:sz w:val="23"/>
                <w:szCs w:val="23"/>
              </w:rPr>
              <w:t>74.49%</w:t>
            </w:r>
          </w:p>
        </w:tc>
        <w:tc>
          <w:tcPr>
            <w:tcW w:w="1881" w:type="dxa"/>
            <w:tcBorders>
              <w:top w:val="single" w:color="000000" w:sz="4" w:space="0"/>
              <w:bottom w:val="single" w:color="000000" w:sz="4" w:space="0"/>
            </w:tcBorders>
            <w:vAlign w:val="top"/>
          </w:tcPr>
          <w:p w14:paraId="1663230A">
            <w:pPr>
              <w:pStyle w:val="6"/>
              <w:spacing w:before="192" w:line="239" w:lineRule="auto"/>
              <w:ind w:left="199"/>
              <w:rPr>
                <w:sz w:val="23"/>
                <w:szCs w:val="23"/>
              </w:rPr>
            </w:pPr>
            <w:r>
              <w:rPr>
                <w:spacing w:val="-2"/>
                <w:sz w:val="23"/>
                <w:szCs w:val="23"/>
              </w:rPr>
              <w:t>33.67%</w:t>
            </w:r>
          </w:p>
        </w:tc>
        <w:tc>
          <w:tcPr>
            <w:tcW w:w="2597" w:type="dxa"/>
            <w:tcBorders>
              <w:top w:val="single" w:color="000000" w:sz="4" w:space="0"/>
              <w:bottom w:val="single" w:color="000000" w:sz="4" w:space="0"/>
            </w:tcBorders>
            <w:vAlign w:val="top"/>
          </w:tcPr>
          <w:p w14:paraId="44506D0A">
            <w:pPr>
              <w:pStyle w:val="6"/>
              <w:spacing w:before="173" w:line="223" w:lineRule="auto"/>
              <w:ind w:left="118"/>
              <w:rPr>
                <w:sz w:val="23"/>
                <w:szCs w:val="23"/>
              </w:rPr>
            </w:pPr>
            <w:r>
              <w:rPr>
                <w:sz w:val="23"/>
                <w:szCs w:val="23"/>
              </w:rPr>
              <w:t>是</w:t>
            </w:r>
          </w:p>
        </w:tc>
      </w:tr>
    </w:tbl>
    <w:p w14:paraId="2473A29A">
      <w:pPr>
        <w:spacing w:before="247" w:line="252" w:lineRule="auto"/>
        <w:ind w:left="440" w:right="550" w:firstLine="9"/>
        <w:rPr>
          <w:rFonts w:ascii="Arial" w:hAnsi="Arial" w:eastAsia="Arial" w:cs="Arial"/>
          <w:sz w:val="17"/>
          <w:szCs w:val="17"/>
        </w:rPr>
      </w:pPr>
      <w:r>
        <w:rPr>
          <w:rFonts w:ascii="宋体" w:hAnsi="宋体" w:eastAsia="宋体" w:cs="宋体"/>
          <w:spacing w:val="2"/>
          <w:sz w:val="17"/>
          <w:szCs w:val="17"/>
        </w:rPr>
        <w:t>资料来源：“这些分拆业务跑赢了大盘”,老派价值(博客),2011年7月6日，</w:t>
      </w:r>
      <w:r>
        <w:fldChar w:fldCharType="begin"/>
      </w:r>
      <w:r>
        <w:instrText xml:space="preserve"> HYPERLINK "https://www.oldschoolvalue.com/" </w:instrText>
      </w:r>
      <w:r>
        <w:fldChar w:fldCharType="separate"/>
      </w:r>
      <w:r>
        <w:rPr>
          <w:rFonts w:ascii="宋体" w:hAnsi="宋体" w:eastAsia="宋体" w:cs="宋体"/>
          <w:sz w:val="17"/>
          <w:szCs w:val="17"/>
        </w:rPr>
        <w:t>https</w:t>
      </w:r>
      <w:r>
        <w:rPr>
          <w:rFonts w:ascii="宋体" w:hAnsi="宋体" w:eastAsia="宋体" w:cs="宋体"/>
          <w:spacing w:val="2"/>
          <w:sz w:val="17"/>
          <w:szCs w:val="17"/>
        </w:rPr>
        <w:t>://</w:t>
      </w:r>
      <w:r>
        <w:rPr>
          <w:rFonts w:ascii="宋体" w:hAnsi="宋体" w:eastAsia="宋体" w:cs="宋体"/>
          <w:sz w:val="17"/>
          <w:szCs w:val="17"/>
        </w:rPr>
        <w:t>www</w:t>
      </w:r>
      <w:r>
        <w:rPr>
          <w:rFonts w:ascii="宋体" w:hAnsi="宋体" w:eastAsia="宋体" w:cs="宋体"/>
          <w:spacing w:val="2"/>
          <w:sz w:val="17"/>
          <w:szCs w:val="17"/>
        </w:rPr>
        <w:t>.</w:t>
      </w:r>
      <w:r>
        <w:rPr>
          <w:rFonts w:ascii="宋体" w:hAnsi="宋体" w:eastAsia="宋体" w:cs="宋体"/>
          <w:sz w:val="17"/>
          <w:szCs w:val="17"/>
        </w:rPr>
        <w:t>oldschoolvalue</w:t>
      </w:r>
      <w:r>
        <w:rPr>
          <w:rFonts w:ascii="宋体" w:hAnsi="宋体" w:eastAsia="宋体" w:cs="宋体"/>
          <w:spacing w:val="2"/>
          <w:sz w:val="17"/>
          <w:szCs w:val="17"/>
        </w:rPr>
        <w:t>.</w:t>
      </w:r>
      <w:r>
        <w:rPr>
          <w:rFonts w:ascii="宋体" w:hAnsi="宋体" w:eastAsia="宋体" w:cs="宋体"/>
          <w:sz w:val="17"/>
          <w:szCs w:val="17"/>
        </w:rPr>
        <w:t>com</w:t>
      </w:r>
      <w:r>
        <w:rPr>
          <w:rFonts w:ascii="宋体" w:hAnsi="宋体" w:eastAsia="宋体" w:cs="宋体"/>
          <w:spacing w:val="2"/>
          <w:sz w:val="17"/>
          <w:szCs w:val="17"/>
        </w:rPr>
        <w:t>/</w:t>
      </w:r>
      <w:r>
        <w:rPr>
          <w:rFonts w:ascii="宋体" w:hAnsi="宋体" w:eastAsia="宋体" w:cs="宋体"/>
          <w:spacing w:val="2"/>
          <w:sz w:val="17"/>
          <w:szCs w:val="17"/>
        </w:rPr>
        <w:fldChar w:fldCharType="end"/>
      </w:r>
      <w:r>
        <w:rPr>
          <w:rFonts w:ascii="宋体" w:hAnsi="宋体" w:eastAsia="宋体" w:cs="宋体"/>
          <w:spacing w:val="6"/>
          <w:sz w:val="17"/>
          <w:szCs w:val="17"/>
        </w:rPr>
        <w:t xml:space="preserve"> </w:t>
      </w:r>
      <w:r>
        <w:rPr>
          <w:rFonts w:ascii="Arial" w:hAnsi="Arial" w:eastAsia="Arial" w:cs="Arial"/>
          <w:sz w:val="17"/>
          <w:szCs w:val="17"/>
        </w:rPr>
        <w:t>blog/special_situation/look-at-all-these-spinoffs-beat</w:t>
      </w:r>
      <w:r>
        <w:rPr>
          <w:rFonts w:ascii="Arial" w:hAnsi="Arial" w:eastAsia="Arial" w:cs="Arial"/>
          <w:spacing w:val="-1"/>
          <w:sz w:val="17"/>
          <w:szCs w:val="17"/>
        </w:rPr>
        <w:t>ing-the-market.</w:t>
      </w:r>
    </w:p>
    <w:p w14:paraId="58592D70">
      <w:pPr>
        <w:spacing w:before="268" w:line="245" w:lineRule="auto"/>
        <w:rPr>
          <w:rFonts w:ascii="宋体" w:hAnsi="宋体" w:eastAsia="宋体" w:cs="宋体"/>
          <w:sz w:val="22"/>
          <w:szCs w:val="22"/>
        </w:rPr>
      </w:pPr>
      <w:r>
        <w:rPr>
          <w:rFonts w:ascii="宋体" w:hAnsi="宋体" w:eastAsia="宋体" w:cs="宋体"/>
          <w:spacing w:val="20"/>
          <w:sz w:val="22"/>
          <w:szCs w:val="22"/>
        </w:rPr>
        <w:t>这一章的主要观点是：除了管理层的强烈激</w:t>
      </w:r>
      <w:r>
        <w:rPr>
          <w:rFonts w:ascii="宋体" w:hAnsi="宋体" w:eastAsia="宋体" w:cs="宋体"/>
          <w:spacing w:val="19"/>
          <w:sz w:val="22"/>
          <w:szCs w:val="22"/>
        </w:rPr>
        <w:t>励，在剥离业务时强制抛售往往会带来一些有</w:t>
      </w:r>
      <w:r>
        <w:rPr>
          <w:rFonts w:ascii="宋体" w:hAnsi="宋体" w:eastAsia="宋体" w:cs="宋体"/>
          <w:sz w:val="22"/>
          <w:szCs w:val="22"/>
        </w:rPr>
        <w:t xml:space="preserve"> </w:t>
      </w:r>
      <w:r>
        <w:rPr>
          <w:rFonts w:ascii="宋体" w:hAnsi="宋体" w:eastAsia="宋体" w:cs="宋体"/>
          <w:spacing w:val="17"/>
          <w:sz w:val="22"/>
          <w:szCs w:val="22"/>
        </w:rPr>
        <w:t>吸引力的机会。</w:t>
      </w:r>
    </w:p>
    <w:p w14:paraId="4EC8B6F6">
      <w:pPr>
        <w:spacing w:line="245" w:lineRule="auto"/>
        <w:rPr>
          <w:rFonts w:ascii="宋体" w:hAnsi="宋体" w:eastAsia="宋体" w:cs="宋体"/>
          <w:sz w:val="22"/>
          <w:szCs w:val="22"/>
        </w:rPr>
        <w:sectPr>
          <w:pgSz w:w="12240" w:h="15840"/>
          <w:pgMar w:top="400" w:right="1468" w:bottom="0" w:left="1429" w:header="0" w:footer="0" w:gutter="0"/>
          <w:cols w:space="720" w:num="1"/>
        </w:sectPr>
      </w:pPr>
    </w:p>
    <w:p w14:paraId="7CE9A933">
      <w:pPr>
        <w:spacing w:line="243" w:lineRule="auto"/>
        <w:rPr>
          <w:rFonts w:ascii="Arial"/>
          <w:sz w:val="21"/>
        </w:rPr>
      </w:pPr>
    </w:p>
    <w:p w14:paraId="24ECC915">
      <w:pPr>
        <w:spacing w:line="243" w:lineRule="auto"/>
        <w:rPr>
          <w:rFonts w:ascii="Arial"/>
          <w:sz w:val="21"/>
        </w:rPr>
      </w:pPr>
    </w:p>
    <w:p w14:paraId="6C501C0F">
      <w:pPr>
        <w:spacing w:line="243" w:lineRule="auto"/>
        <w:rPr>
          <w:rFonts w:ascii="Arial"/>
          <w:sz w:val="21"/>
        </w:rPr>
      </w:pPr>
    </w:p>
    <w:p w14:paraId="2CAC019C">
      <w:pPr>
        <w:spacing w:line="243" w:lineRule="auto"/>
        <w:rPr>
          <w:rFonts w:ascii="Arial"/>
          <w:sz w:val="21"/>
        </w:rPr>
      </w:pPr>
    </w:p>
    <w:p w14:paraId="5B61328D">
      <w:pPr>
        <w:spacing w:line="243" w:lineRule="auto"/>
        <w:rPr>
          <w:rFonts w:ascii="Arial"/>
          <w:sz w:val="21"/>
        </w:rPr>
      </w:pPr>
    </w:p>
    <w:p w14:paraId="2F6B07D9">
      <w:pPr>
        <w:spacing w:before="78" w:line="220" w:lineRule="auto"/>
        <w:ind w:left="3803"/>
        <w:rPr>
          <w:rFonts w:ascii="宋体" w:hAnsi="宋体" w:eastAsia="宋体" w:cs="宋体"/>
          <w:sz w:val="24"/>
          <w:szCs w:val="24"/>
        </w:rPr>
      </w:pPr>
      <w:bookmarkStart w:id="34" w:name="bookmark35"/>
      <w:bookmarkEnd w:id="34"/>
      <w:r>
        <w:rPr>
          <w:rFonts w:ascii="宋体" w:hAnsi="宋体" w:eastAsia="宋体" w:cs="宋体"/>
          <w:spacing w:val="1"/>
          <w:sz w:val="24"/>
          <w:szCs w:val="24"/>
        </w:rPr>
        <w:t>第四部分</w:t>
      </w:r>
    </w:p>
    <w:p w14:paraId="182A2697">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280CBB51">
      <w:pPr>
        <w:spacing w:line="298" w:lineRule="auto"/>
        <w:rPr>
          <w:rFonts w:ascii="Arial"/>
          <w:sz w:val="21"/>
        </w:rPr>
      </w:pPr>
    </w:p>
    <w:p w14:paraId="2AABFFED">
      <w:pPr>
        <w:spacing w:line="298" w:lineRule="auto"/>
        <w:rPr>
          <w:rFonts w:ascii="Arial"/>
          <w:sz w:val="21"/>
        </w:rPr>
      </w:pPr>
    </w:p>
    <w:p w14:paraId="2BE110FD">
      <w:pPr>
        <w:spacing w:line="298" w:lineRule="auto"/>
        <w:rPr>
          <w:rFonts w:ascii="Arial"/>
          <w:sz w:val="21"/>
        </w:rPr>
      </w:pPr>
    </w:p>
    <w:p w14:paraId="4BCA1AB1">
      <w:pPr>
        <w:spacing w:line="298" w:lineRule="auto"/>
        <w:rPr>
          <w:rFonts w:ascii="Arial"/>
          <w:sz w:val="21"/>
        </w:rPr>
      </w:pPr>
    </w:p>
    <w:p w14:paraId="16A98247">
      <w:pPr>
        <w:spacing w:before="98" w:line="220" w:lineRule="auto"/>
        <w:ind w:left="3381"/>
        <w:rPr>
          <w:rFonts w:ascii="宋体" w:hAnsi="宋体" w:eastAsia="宋体" w:cs="宋体"/>
          <w:sz w:val="30"/>
          <w:szCs w:val="30"/>
        </w:rPr>
      </w:pPr>
      <w:r>
        <w:rPr>
          <w:rFonts w:ascii="宋体" w:hAnsi="宋体" w:eastAsia="宋体" w:cs="宋体"/>
          <w:spacing w:val="2"/>
          <w:sz w:val="30"/>
          <w:szCs w:val="30"/>
        </w:rPr>
        <w:t>投资组合管理</w:t>
      </w:r>
    </w:p>
    <w:p w14:paraId="39F0B72D">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2A798395">
      <w:pPr>
        <w:spacing w:line="250" w:lineRule="auto"/>
        <w:rPr>
          <w:rFonts w:ascii="Arial"/>
          <w:sz w:val="21"/>
        </w:rPr>
      </w:pPr>
    </w:p>
    <w:p w14:paraId="39C72EBF">
      <w:pPr>
        <w:spacing w:line="250" w:lineRule="auto"/>
        <w:rPr>
          <w:rFonts w:ascii="Arial"/>
          <w:sz w:val="21"/>
        </w:rPr>
      </w:pPr>
    </w:p>
    <w:p w14:paraId="45EE63D4">
      <w:pPr>
        <w:spacing w:line="250" w:lineRule="auto"/>
        <w:rPr>
          <w:rFonts w:ascii="Arial"/>
          <w:sz w:val="21"/>
        </w:rPr>
      </w:pPr>
    </w:p>
    <w:p w14:paraId="7483168A">
      <w:pPr>
        <w:spacing w:line="250" w:lineRule="auto"/>
        <w:rPr>
          <w:rFonts w:ascii="Arial"/>
          <w:sz w:val="21"/>
        </w:rPr>
      </w:pPr>
    </w:p>
    <w:p w14:paraId="1B9E3F49">
      <w:pPr>
        <w:spacing w:line="251" w:lineRule="auto"/>
        <w:rPr>
          <w:rFonts w:ascii="Arial"/>
          <w:sz w:val="21"/>
        </w:rPr>
      </w:pPr>
    </w:p>
    <w:p w14:paraId="1B6B026B">
      <w:pPr>
        <w:spacing w:before="78" w:line="219" w:lineRule="auto"/>
        <w:ind w:left="4070"/>
        <w:rPr>
          <w:rFonts w:ascii="宋体" w:hAnsi="宋体" w:eastAsia="宋体" w:cs="宋体"/>
          <w:sz w:val="24"/>
          <w:szCs w:val="24"/>
        </w:rPr>
      </w:pPr>
      <w:r>
        <w:rPr>
          <w:rFonts w:ascii="宋体" w:hAnsi="宋体" w:eastAsia="宋体" w:cs="宋体"/>
          <w:spacing w:val="1"/>
          <w:sz w:val="24"/>
          <w:szCs w:val="24"/>
        </w:rPr>
        <w:t>第二十二章</w:t>
      </w:r>
    </w:p>
    <w:p w14:paraId="121CC71C">
      <w:pPr>
        <w:spacing w:before="276" w:line="218" w:lineRule="auto"/>
        <w:ind w:left="3309"/>
        <w:rPr>
          <w:rFonts w:ascii="宋体" w:hAnsi="宋体" w:eastAsia="宋体" w:cs="宋体"/>
          <w:sz w:val="30"/>
          <w:szCs w:val="30"/>
        </w:rPr>
      </w:pPr>
      <w:bookmarkStart w:id="35" w:name="bookmark36"/>
      <w:bookmarkEnd w:id="35"/>
      <w:r>
        <w:rPr>
          <w:rFonts w:ascii="宋体" w:hAnsi="宋体" w:eastAsia="宋体" w:cs="宋体"/>
          <w:spacing w:val="3"/>
          <w:sz w:val="30"/>
          <w:szCs w:val="30"/>
        </w:rPr>
        <w:t>长期价值投资的圣杯</w:t>
      </w:r>
    </w:p>
    <w:p w14:paraId="06C671A0">
      <w:pPr>
        <w:spacing w:before="272" w:line="223" w:lineRule="auto"/>
        <w:ind w:left="11" w:hanging="10"/>
        <w:jc w:val="both"/>
        <w:rPr>
          <w:rFonts w:ascii="宋体" w:hAnsi="宋体" w:eastAsia="宋体" w:cs="宋体"/>
          <w:sz w:val="24"/>
          <w:szCs w:val="24"/>
        </w:rPr>
      </w:pPr>
      <w:r>
        <w:rPr>
          <w:rFonts w:ascii="宋体" w:hAnsi="宋体" w:eastAsia="宋体" w:cs="宋体"/>
          <w:sz w:val="24"/>
          <w:szCs w:val="24"/>
        </w:rPr>
        <w:t>抛开价格问题不谈，最好的企业是在很长一段时间内能够以非常</w:t>
      </w:r>
      <w:r>
        <w:rPr>
          <w:rFonts w:ascii="宋体" w:hAnsi="宋体" w:eastAsia="宋体" w:cs="宋体"/>
          <w:spacing w:val="-1"/>
          <w:sz w:val="24"/>
          <w:szCs w:val="24"/>
        </w:rPr>
        <w:t>高的回报率使用大量增量</w:t>
      </w:r>
      <w:r>
        <w:rPr>
          <w:rFonts w:ascii="宋体" w:hAnsi="宋体" w:eastAsia="宋体" w:cs="宋体"/>
          <w:sz w:val="24"/>
          <w:szCs w:val="24"/>
        </w:rPr>
        <w:t xml:space="preserve"> </w:t>
      </w:r>
      <w:r>
        <w:rPr>
          <w:rFonts w:ascii="宋体" w:hAnsi="宋体" w:eastAsia="宋体" w:cs="宋体"/>
          <w:spacing w:val="-1"/>
          <w:sz w:val="24"/>
          <w:szCs w:val="24"/>
        </w:rPr>
        <w:t>资本的企业。最糟糕的情况是，一家公司必须（或将）反其道而行之，也就是说，它总是</w:t>
      </w:r>
      <w:r>
        <w:rPr>
          <w:rFonts w:ascii="宋体" w:hAnsi="宋体" w:eastAsia="宋体" w:cs="宋体"/>
          <w:spacing w:val="18"/>
          <w:sz w:val="24"/>
          <w:szCs w:val="24"/>
        </w:rPr>
        <w:t xml:space="preserve"> </w:t>
      </w:r>
      <w:r>
        <w:rPr>
          <w:rFonts w:ascii="宋体" w:hAnsi="宋体" w:eastAsia="宋体" w:cs="宋体"/>
          <w:spacing w:val="-2"/>
          <w:sz w:val="24"/>
          <w:szCs w:val="24"/>
        </w:rPr>
        <w:t>以极低的回报率运用越来越多的资金。</w:t>
      </w:r>
    </w:p>
    <w:p w14:paraId="4D742A7B">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38B65E44">
      <w:pPr>
        <w:pStyle w:val="2"/>
        <w:spacing w:before="244" w:line="221" w:lineRule="auto"/>
        <w:ind w:left="1" w:firstLine="3"/>
        <w:rPr>
          <w:rFonts w:ascii="宋体" w:hAnsi="宋体" w:eastAsia="宋体" w:cs="宋体"/>
          <w:sz w:val="24"/>
          <w:szCs w:val="24"/>
        </w:rPr>
      </w:pPr>
      <w:r>
        <w:rPr>
          <w:rFonts w:ascii="宋体" w:hAnsi="宋体" w:eastAsia="宋体" w:cs="宋体"/>
          <w:sz w:val="24"/>
          <w:szCs w:val="24"/>
        </w:rPr>
        <w:t>一个企业成功的核心测试是它所投入的每一美元是否能</w:t>
      </w:r>
      <w:r>
        <w:rPr>
          <w:rFonts w:ascii="宋体" w:hAnsi="宋体" w:eastAsia="宋体" w:cs="宋体"/>
          <w:spacing w:val="-1"/>
          <w:sz w:val="24"/>
          <w:szCs w:val="24"/>
        </w:rPr>
        <w:t>够为股东创造一美元以上的市场价</w:t>
      </w:r>
      <w:r>
        <w:rPr>
          <w:rFonts w:ascii="宋体" w:hAnsi="宋体" w:eastAsia="宋体" w:cs="宋体"/>
          <w:sz w:val="24"/>
          <w:szCs w:val="24"/>
        </w:rPr>
        <w:t xml:space="preserve"> </w:t>
      </w:r>
      <w:r>
        <w:rPr>
          <w:rFonts w:ascii="宋体" w:hAnsi="宋体" w:eastAsia="宋体" w:cs="宋体"/>
          <w:spacing w:val="-1"/>
          <w:sz w:val="24"/>
          <w:szCs w:val="24"/>
        </w:rPr>
        <w:t>值。沃伦</w:t>
      </w:r>
      <w:r>
        <w:rPr>
          <w:spacing w:val="-1"/>
          <w:sz w:val="24"/>
          <w:szCs w:val="24"/>
        </w:rPr>
        <w:t>·</w:t>
      </w:r>
      <w:r>
        <w:rPr>
          <w:rFonts w:ascii="宋体" w:hAnsi="宋体" w:eastAsia="宋体" w:cs="宋体"/>
          <w:spacing w:val="-1"/>
          <w:sz w:val="24"/>
          <w:szCs w:val="24"/>
        </w:rPr>
        <w:t>巴菲特称之为</w:t>
      </w:r>
      <w:r>
        <w:rPr>
          <w:spacing w:val="-1"/>
          <w:sz w:val="24"/>
          <w:szCs w:val="24"/>
        </w:rPr>
        <w:t>“</w:t>
      </w:r>
      <w:r>
        <w:rPr>
          <w:rFonts w:ascii="宋体" w:hAnsi="宋体" w:eastAsia="宋体" w:cs="宋体"/>
          <w:spacing w:val="-1"/>
          <w:sz w:val="24"/>
          <w:szCs w:val="24"/>
        </w:rPr>
        <w:t>一美元的考验</w:t>
      </w:r>
      <w:r>
        <w:rPr>
          <w:spacing w:val="-1"/>
          <w:sz w:val="24"/>
          <w:szCs w:val="24"/>
        </w:rPr>
        <w:t>”</w:t>
      </w:r>
      <w:r>
        <w:rPr>
          <w:spacing w:val="-28"/>
          <w:sz w:val="24"/>
          <w:szCs w:val="24"/>
        </w:rPr>
        <w:t xml:space="preserve"> </w:t>
      </w:r>
      <w:r>
        <w:rPr>
          <w:rFonts w:ascii="宋体" w:hAnsi="宋体" w:eastAsia="宋体" w:cs="宋体"/>
          <w:spacing w:val="-1"/>
          <w:sz w:val="24"/>
          <w:szCs w:val="24"/>
        </w:rPr>
        <w:t>，他在</w:t>
      </w:r>
      <w:r>
        <w:rPr>
          <w:spacing w:val="-1"/>
          <w:sz w:val="24"/>
          <w:szCs w:val="24"/>
        </w:rPr>
        <w:t>1984</w:t>
      </w:r>
      <w:r>
        <w:rPr>
          <w:rFonts w:ascii="宋体" w:hAnsi="宋体" w:eastAsia="宋体" w:cs="宋体"/>
          <w:spacing w:val="-1"/>
          <w:sz w:val="24"/>
          <w:szCs w:val="24"/>
        </w:rPr>
        <w:t>年的信中解释道：</w:t>
      </w:r>
      <w:r>
        <w:rPr>
          <w:spacing w:val="-1"/>
          <w:sz w:val="24"/>
          <w:szCs w:val="24"/>
        </w:rPr>
        <w:t>“</w:t>
      </w:r>
      <w:r>
        <w:rPr>
          <w:rFonts w:ascii="宋体" w:hAnsi="宋体" w:eastAsia="宋体" w:cs="宋体"/>
          <w:spacing w:val="-1"/>
          <w:sz w:val="24"/>
          <w:szCs w:val="24"/>
        </w:rPr>
        <w:t>保留收益的正确理</w:t>
      </w:r>
      <w:r>
        <w:rPr>
          <w:rFonts w:ascii="宋体" w:hAnsi="宋体" w:eastAsia="宋体" w:cs="宋体"/>
          <w:sz w:val="24"/>
          <w:szCs w:val="24"/>
        </w:rPr>
        <w:t xml:space="preserve"> 由只有一条：经理们只有在得到历史证据的大力支持，或者适当</w:t>
      </w:r>
      <w:r>
        <w:rPr>
          <w:rFonts w:ascii="宋体" w:hAnsi="宋体" w:eastAsia="宋体" w:cs="宋体"/>
          <w:spacing w:val="-1"/>
          <w:sz w:val="24"/>
          <w:szCs w:val="24"/>
        </w:rPr>
        <w:t>地得到对未来周密分析的</w:t>
      </w:r>
      <w:r>
        <w:rPr>
          <w:rFonts w:ascii="宋体" w:hAnsi="宋体" w:eastAsia="宋体" w:cs="宋体"/>
          <w:sz w:val="24"/>
          <w:szCs w:val="24"/>
        </w:rPr>
        <w:t xml:space="preserve"> 支持下判断</w:t>
      </w:r>
      <w:r>
        <w:rPr>
          <w:sz w:val="24"/>
          <w:szCs w:val="24"/>
        </w:rPr>
        <w:t>——</w:t>
      </w:r>
      <w:r>
        <w:rPr>
          <w:rFonts w:ascii="宋体" w:hAnsi="宋体" w:eastAsia="宋体" w:cs="宋体"/>
          <w:sz w:val="24"/>
          <w:szCs w:val="24"/>
        </w:rPr>
        <w:t>股份公司每留存一美元，可以为所有者创造至少</w:t>
      </w:r>
      <w:r>
        <w:rPr>
          <w:rFonts w:ascii="宋体" w:hAnsi="宋体" w:eastAsia="宋体" w:cs="宋体"/>
          <w:spacing w:val="-1"/>
          <w:sz w:val="24"/>
          <w:szCs w:val="24"/>
        </w:rPr>
        <w:t>一美元的市场价值。换句</w:t>
      </w:r>
      <w:r>
        <w:rPr>
          <w:rFonts w:ascii="宋体" w:hAnsi="宋体" w:eastAsia="宋体" w:cs="宋体"/>
          <w:sz w:val="24"/>
          <w:szCs w:val="24"/>
        </w:rPr>
        <w:t xml:space="preserve"> 话说，只有当留存的资产可以产生与投资者进行其他投资收益</w:t>
      </w:r>
      <w:r>
        <w:rPr>
          <w:rFonts w:ascii="宋体" w:hAnsi="宋体" w:eastAsia="宋体" w:cs="宋体"/>
          <w:spacing w:val="-1"/>
          <w:sz w:val="24"/>
          <w:szCs w:val="24"/>
        </w:rPr>
        <w:t>相等的，或者更高的收益</w:t>
      </w:r>
    </w:p>
    <w:p w14:paraId="12E6FE01">
      <w:pPr>
        <w:pStyle w:val="2"/>
        <w:spacing w:before="2" w:line="219" w:lineRule="auto"/>
        <w:ind w:left="13"/>
        <w:rPr>
          <w:sz w:val="24"/>
          <w:szCs w:val="24"/>
        </w:rPr>
      </w:pPr>
      <w:r>
        <w:rPr>
          <w:rFonts w:ascii="宋体" w:hAnsi="宋体" w:eastAsia="宋体" w:cs="宋体"/>
          <w:spacing w:val="2"/>
          <w:sz w:val="24"/>
          <w:szCs w:val="24"/>
        </w:rPr>
        <w:t>时，这种决策才是合理的。</w:t>
      </w:r>
      <w:r>
        <w:rPr>
          <w:spacing w:val="2"/>
          <w:sz w:val="24"/>
          <w:szCs w:val="24"/>
        </w:rPr>
        <w:t>”</w:t>
      </w:r>
    </w:p>
    <w:p w14:paraId="70A8A247">
      <w:pPr>
        <w:pStyle w:val="2"/>
        <w:spacing w:before="214" w:line="318" w:lineRule="exact"/>
        <w:ind w:left="27"/>
        <w:rPr>
          <w:rFonts w:ascii="宋体" w:hAnsi="宋体" w:eastAsia="宋体" w:cs="宋体"/>
          <w:sz w:val="24"/>
          <w:szCs w:val="24"/>
        </w:rPr>
      </w:pPr>
      <w:r>
        <w:rPr>
          <w:rFonts w:ascii="宋体" w:hAnsi="宋体" w:eastAsia="宋体" w:cs="宋体"/>
          <w:spacing w:val="-1"/>
          <w:position w:val="1"/>
          <w:sz w:val="24"/>
          <w:szCs w:val="24"/>
        </w:rPr>
        <w:t>巴菲特所说的一美元留存资本创造一美元的市场价值（他更喜欢用</w:t>
      </w:r>
      <w:r>
        <w:rPr>
          <w:spacing w:val="-1"/>
          <w:position w:val="1"/>
          <w:sz w:val="24"/>
          <w:szCs w:val="24"/>
        </w:rPr>
        <w:t>5</w:t>
      </w:r>
      <w:r>
        <w:rPr>
          <w:rFonts w:ascii="宋体" w:hAnsi="宋体" w:eastAsia="宋体" w:cs="宋体"/>
          <w:spacing w:val="-1"/>
          <w:position w:val="1"/>
          <w:sz w:val="24"/>
          <w:szCs w:val="24"/>
        </w:rPr>
        <w:t>年滚动的方法检</w:t>
      </w:r>
    </w:p>
    <w:p w14:paraId="5E4D11AA">
      <w:pPr>
        <w:spacing w:line="222" w:lineRule="auto"/>
        <w:rPr>
          <w:rFonts w:ascii="宋体" w:hAnsi="宋体" w:eastAsia="宋体" w:cs="宋体"/>
          <w:sz w:val="24"/>
          <w:szCs w:val="24"/>
        </w:rPr>
      </w:pPr>
      <w:r>
        <w:rPr>
          <w:rFonts w:ascii="宋体" w:hAnsi="宋体" w:eastAsia="宋体" w:cs="宋体"/>
          <w:spacing w:val="-1"/>
          <w:sz w:val="24"/>
          <w:szCs w:val="24"/>
        </w:rPr>
        <w:t>验</w:t>
      </w:r>
      <w:r>
        <w:rPr>
          <w:rFonts w:ascii="宋体" w:hAnsi="宋体" w:eastAsia="宋体" w:cs="宋体"/>
          <w:spacing w:val="13"/>
          <w:sz w:val="24"/>
          <w:szCs w:val="24"/>
        </w:rPr>
        <w:t>），</w:t>
      </w:r>
      <w:r>
        <w:rPr>
          <w:rFonts w:ascii="宋体" w:hAnsi="宋体" w:eastAsia="宋体" w:cs="宋体"/>
          <w:spacing w:val="-1"/>
          <w:sz w:val="24"/>
          <w:szCs w:val="24"/>
        </w:rPr>
        <w:t>其实就是一美元的内在价值。他的意思是，随着时间的推移，股市能相当准确地判</w:t>
      </w:r>
      <w:r>
        <w:rPr>
          <w:rFonts w:ascii="宋体" w:hAnsi="宋体" w:eastAsia="宋体" w:cs="宋体"/>
          <w:spacing w:val="1"/>
          <w:sz w:val="24"/>
          <w:szCs w:val="24"/>
        </w:rPr>
        <w:t xml:space="preserve"> </w:t>
      </w:r>
      <w:r>
        <w:rPr>
          <w:rFonts w:ascii="宋体" w:hAnsi="宋体" w:eastAsia="宋体" w:cs="宋体"/>
          <w:sz w:val="24"/>
          <w:szCs w:val="24"/>
        </w:rPr>
        <w:t>断内在价值。（一个简单快速的一美元测试是比较一个公司在一段</w:t>
      </w:r>
      <w:r>
        <w:rPr>
          <w:rFonts w:ascii="宋体" w:hAnsi="宋体" w:eastAsia="宋体" w:cs="宋体"/>
          <w:spacing w:val="-1"/>
          <w:sz w:val="24"/>
          <w:szCs w:val="24"/>
        </w:rPr>
        <w:t>时间内的期初和期末市</w:t>
      </w:r>
      <w:r>
        <w:rPr>
          <w:rFonts w:ascii="宋体" w:hAnsi="宋体" w:eastAsia="宋体" w:cs="宋体"/>
          <w:sz w:val="24"/>
          <w:szCs w:val="24"/>
        </w:rPr>
        <w:t xml:space="preserve"> 场价值的变化与它的期初和期末留存收益的变化。）基本上，巴菲</w:t>
      </w:r>
      <w:r>
        <w:rPr>
          <w:rFonts w:ascii="宋体" w:hAnsi="宋体" w:eastAsia="宋体" w:cs="宋体"/>
          <w:spacing w:val="-1"/>
          <w:sz w:val="24"/>
          <w:szCs w:val="24"/>
        </w:rPr>
        <w:t>特的意思是，随着时间</w:t>
      </w:r>
      <w:r>
        <w:rPr>
          <w:rFonts w:ascii="宋体" w:hAnsi="宋体" w:eastAsia="宋体" w:cs="宋体"/>
          <w:sz w:val="24"/>
          <w:szCs w:val="24"/>
        </w:rPr>
        <w:t xml:space="preserve"> </w:t>
      </w:r>
      <w:r>
        <w:rPr>
          <w:rFonts w:ascii="宋体" w:hAnsi="宋体" w:eastAsia="宋体" w:cs="宋体"/>
          <w:spacing w:val="-1"/>
          <w:sz w:val="24"/>
          <w:szCs w:val="24"/>
        </w:rPr>
        <w:t>的推移，市场会奖励那些用留存收益创造高回报的公司（给予它们更高的估值倍数</w:t>
      </w:r>
      <w:r>
        <w:rPr>
          <w:rFonts w:ascii="宋体" w:hAnsi="宋体" w:eastAsia="宋体" w:cs="宋体"/>
          <w:spacing w:val="13"/>
          <w:sz w:val="24"/>
          <w:szCs w:val="24"/>
        </w:rPr>
        <w:t>），</w:t>
      </w:r>
      <w:r>
        <w:rPr>
          <w:rFonts w:ascii="宋体" w:hAnsi="宋体" w:eastAsia="宋体" w:cs="宋体"/>
          <w:spacing w:val="-1"/>
          <w:sz w:val="24"/>
          <w:szCs w:val="24"/>
        </w:rPr>
        <w:t>惩</w:t>
      </w:r>
      <w:r>
        <w:rPr>
          <w:rFonts w:ascii="宋体" w:hAnsi="宋体" w:eastAsia="宋体" w:cs="宋体"/>
          <w:spacing w:val="1"/>
          <w:sz w:val="24"/>
          <w:szCs w:val="24"/>
        </w:rPr>
        <w:t xml:space="preserve"> </w:t>
      </w:r>
      <w:r>
        <w:rPr>
          <w:rFonts w:ascii="宋体" w:hAnsi="宋体" w:eastAsia="宋体" w:cs="宋体"/>
          <w:spacing w:val="-1"/>
          <w:sz w:val="24"/>
          <w:szCs w:val="24"/>
        </w:rPr>
        <w:t>罚那些留存收益未能兑现的公司（给予它们更低的估值倍数）。</w:t>
      </w:r>
    </w:p>
    <w:p w14:paraId="5AC00407">
      <w:pPr>
        <w:pStyle w:val="2"/>
        <w:spacing w:before="236" w:line="220" w:lineRule="auto"/>
        <w:ind w:left="4"/>
        <w:rPr>
          <w:rFonts w:ascii="宋体" w:hAnsi="宋体" w:eastAsia="宋体" w:cs="宋体"/>
          <w:sz w:val="24"/>
          <w:szCs w:val="24"/>
        </w:rPr>
      </w:pPr>
      <w:r>
        <w:rPr>
          <w:rFonts w:ascii="宋体" w:hAnsi="宋体" w:eastAsia="宋体" w:cs="宋体"/>
          <w:spacing w:val="-2"/>
          <w:sz w:val="24"/>
          <w:szCs w:val="24"/>
        </w:rPr>
        <w:t>查理</w:t>
      </w:r>
      <w:r>
        <w:rPr>
          <w:spacing w:val="-2"/>
          <w:sz w:val="24"/>
          <w:szCs w:val="24"/>
        </w:rPr>
        <w:t>·</w:t>
      </w:r>
      <w:r>
        <w:rPr>
          <w:rFonts w:ascii="宋体" w:hAnsi="宋体" w:eastAsia="宋体" w:cs="宋体"/>
          <w:spacing w:val="-2"/>
          <w:sz w:val="24"/>
          <w:szCs w:val="24"/>
        </w:rPr>
        <w:t>芒格说：</w:t>
      </w:r>
    </w:p>
    <w:p w14:paraId="7AF031E8">
      <w:pPr>
        <w:pStyle w:val="2"/>
        <w:spacing w:before="215" w:line="226" w:lineRule="auto"/>
        <w:ind w:firstLine="2"/>
        <w:jc w:val="both"/>
        <w:rPr>
          <w:rFonts w:ascii="宋体" w:hAnsi="宋体" w:eastAsia="宋体" w:cs="宋体"/>
          <w:sz w:val="24"/>
          <w:szCs w:val="24"/>
        </w:rPr>
      </w:pPr>
      <w:r>
        <w:rPr>
          <w:rFonts w:ascii="宋体" w:hAnsi="宋体" w:eastAsia="宋体" w:cs="宋体"/>
          <w:sz w:val="24"/>
          <w:szCs w:val="24"/>
        </w:rPr>
        <w:t>长期来看，一只股票很难获得比它所从事的业务更高的回报。如</w:t>
      </w:r>
      <w:r>
        <w:rPr>
          <w:rFonts w:ascii="宋体" w:hAnsi="宋体" w:eastAsia="宋体" w:cs="宋体"/>
          <w:spacing w:val="-1"/>
          <w:sz w:val="24"/>
          <w:szCs w:val="24"/>
        </w:rPr>
        <w:t>果一家公司</w:t>
      </w:r>
      <w:r>
        <w:rPr>
          <w:spacing w:val="-1"/>
          <w:sz w:val="24"/>
          <w:szCs w:val="24"/>
        </w:rPr>
        <w:t>40</w:t>
      </w:r>
      <w:r>
        <w:rPr>
          <w:rFonts w:ascii="宋体" w:hAnsi="宋体" w:eastAsia="宋体" w:cs="宋体"/>
          <w:spacing w:val="-1"/>
          <w:sz w:val="24"/>
          <w:szCs w:val="24"/>
        </w:rPr>
        <w:t>年的资本回</w:t>
      </w:r>
      <w:r>
        <w:rPr>
          <w:rFonts w:ascii="宋体" w:hAnsi="宋体" w:eastAsia="宋体" w:cs="宋体"/>
          <w:sz w:val="24"/>
          <w:szCs w:val="24"/>
        </w:rPr>
        <w:t xml:space="preserve"> </w:t>
      </w:r>
      <w:r>
        <w:rPr>
          <w:rFonts w:ascii="宋体" w:hAnsi="宋体" w:eastAsia="宋体" w:cs="宋体"/>
          <w:spacing w:val="-1"/>
          <w:sz w:val="24"/>
          <w:szCs w:val="24"/>
        </w:rPr>
        <w:t>报率是</w:t>
      </w:r>
      <w:r>
        <w:rPr>
          <w:spacing w:val="-1"/>
          <w:sz w:val="24"/>
          <w:szCs w:val="24"/>
        </w:rPr>
        <w:t>6%</w:t>
      </w:r>
      <w:r>
        <w:rPr>
          <w:spacing w:val="-28"/>
          <w:sz w:val="24"/>
          <w:szCs w:val="24"/>
        </w:rPr>
        <w:t xml:space="preserve"> </w:t>
      </w:r>
      <w:r>
        <w:rPr>
          <w:rFonts w:ascii="宋体" w:hAnsi="宋体" w:eastAsia="宋体" w:cs="宋体"/>
          <w:spacing w:val="-1"/>
          <w:sz w:val="24"/>
          <w:szCs w:val="24"/>
        </w:rPr>
        <w:t>，而你持有它</w:t>
      </w:r>
      <w:r>
        <w:rPr>
          <w:spacing w:val="-1"/>
          <w:sz w:val="24"/>
          <w:szCs w:val="24"/>
        </w:rPr>
        <w:t>40</w:t>
      </w:r>
      <w:r>
        <w:rPr>
          <w:rFonts w:ascii="宋体" w:hAnsi="宋体" w:eastAsia="宋体" w:cs="宋体"/>
          <w:spacing w:val="-1"/>
          <w:sz w:val="24"/>
          <w:szCs w:val="24"/>
        </w:rPr>
        <w:t>年，你获得的回报率与</w:t>
      </w:r>
      <w:r>
        <w:rPr>
          <w:spacing w:val="-1"/>
          <w:sz w:val="24"/>
          <w:szCs w:val="24"/>
        </w:rPr>
        <w:t>6%</w:t>
      </w:r>
      <w:r>
        <w:rPr>
          <w:rFonts w:ascii="宋体" w:hAnsi="宋体" w:eastAsia="宋体" w:cs="宋体"/>
          <w:spacing w:val="-1"/>
          <w:sz w:val="24"/>
          <w:szCs w:val="24"/>
        </w:rPr>
        <w:t>相差不大</w:t>
      </w:r>
      <w:r>
        <w:rPr>
          <w:spacing w:val="-1"/>
          <w:sz w:val="24"/>
          <w:szCs w:val="24"/>
        </w:rPr>
        <w:t>——</w:t>
      </w:r>
      <w:r>
        <w:rPr>
          <w:rFonts w:ascii="宋体" w:hAnsi="宋体" w:eastAsia="宋体" w:cs="宋体"/>
          <w:spacing w:val="-1"/>
          <w:sz w:val="24"/>
          <w:szCs w:val="24"/>
        </w:rPr>
        <w:t>即使你最初是以很大的</w:t>
      </w:r>
      <w:r>
        <w:rPr>
          <w:rFonts w:ascii="宋体" w:hAnsi="宋体" w:eastAsia="宋体" w:cs="宋体"/>
          <w:sz w:val="24"/>
          <w:szCs w:val="24"/>
        </w:rPr>
        <w:t xml:space="preserve"> </w:t>
      </w:r>
      <w:r>
        <w:rPr>
          <w:rFonts w:ascii="宋体" w:hAnsi="宋体" w:eastAsia="宋体" w:cs="宋体"/>
          <w:spacing w:val="-1"/>
          <w:sz w:val="24"/>
          <w:szCs w:val="24"/>
        </w:rPr>
        <w:t>折扣购买它。相反，如果一家企业在</w:t>
      </w:r>
      <w:r>
        <w:rPr>
          <w:spacing w:val="-1"/>
          <w:sz w:val="24"/>
          <w:szCs w:val="24"/>
        </w:rPr>
        <w:t>20</w:t>
      </w:r>
      <w:r>
        <w:rPr>
          <w:rFonts w:ascii="宋体" w:hAnsi="宋体" w:eastAsia="宋体" w:cs="宋体"/>
          <w:spacing w:val="-1"/>
          <w:sz w:val="24"/>
          <w:szCs w:val="24"/>
        </w:rPr>
        <w:t>年或</w:t>
      </w:r>
      <w:r>
        <w:rPr>
          <w:spacing w:val="-1"/>
          <w:sz w:val="24"/>
          <w:szCs w:val="24"/>
        </w:rPr>
        <w:t>30</w:t>
      </w:r>
      <w:r>
        <w:rPr>
          <w:rFonts w:ascii="宋体" w:hAnsi="宋体" w:eastAsia="宋体" w:cs="宋体"/>
          <w:spacing w:val="-1"/>
          <w:sz w:val="24"/>
          <w:szCs w:val="24"/>
        </w:rPr>
        <w:t>年的资本回报率为</w:t>
      </w:r>
      <w:r>
        <w:rPr>
          <w:spacing w:val="-1"/>
          <w:sz w:val="24"/>
          <w:szCs w:val="24"/>
        </w:rPr>
        <w:t>18%</w:t>
      </w:r>
      <w:r>
        <w:rPr>
          <w:spacing w:val="-27"/>
          <w:sz w:val="24"/>
          <w:szCs w:val="24"/>
        </w:rPr>
        <w:t xml:space="preserve"> </w:t>
      </w:r>
      <w:r>
        <w:rPr>
          <w:rFonts w:ascii="宋体" w:hAnsi="宋体" w:eastAsia="宋体" w:cs="宋体"/>
          <w:spacing w:val="-1"/>
          <w:sz w:val="24"/>
          <w:szCs w:val="24"/>
        </w:rPr>
        <w:t>，即使你付出了看起</w:t>
      </w:r>
      <w:r>
        <w:rPr>
          <w:rFonts w:ascii="宋体" w:hAnsi="宋体" w:eastAsia="宋体" w:cs="宋体"/>
          <w:sz w:val="24"/>
          <w:szCs w:val="24"/>
        </w:rPr>
        <w:t xml:space="preserve"> </w:t>
      </w:r>
      <w:r>
        <w:rPr>
          <w:rFonts w:ascii="宋体" w:hAnsi="宋体" w:eastAsia="宋体" w:cs="宋体"/>
          <w:spacing w:val="-1"/>
          <w:sz w:val="24"/>
          <w:szCs w:val="24"/>
        </w:rPr>
        <w:t>来很昂贵的价格，你最终也会得到一个很好的结果。</w:t>
      </w:r>
    </w:p>
    <w:p w14:paraId="513F01FF">
      <w:pPr>
        <w:pStyle w:val="2"/>
        <w:spacing w:before="216" w:line="246" w:lineRule="auto"/>
        <w:ind w:left="5" w:right="187" w:hanging="1"/>
        <w:rPr>
          <w:rFonts w:ascii="宋体" w:hAnsi="宋体" w:eastAsia="宋体" w:cs="宋体"/>
          <w:sz w:val="24"/>
          <w:szCs w:val="24"/>
        </w:rPr>
      </w:pPr>
      <w:r>
        <w:rPr>
          <w:rFonts w:ascii="宋体" w:hAnsi="宋体" w:eastAsia="宋体" w:cs="宋体"/>
          <w:sz w:val="24"/>
          <w:szCs w:val="24"/>
        </w:rPr>
        <w:t>芒格观点背后的逻辑很容易理解。按股东盈余计算，</w:t>
      </w:r>
      <w:r>
        <w:rPr>
          <w:sz w:val="24"/>
          <w:szCs w:val="24"/>
        </w:rPr>
        <w:t>18%</w:t>
      </w:r>
      <w:r>
        <w:rPr>
          <w:rFonts w:ascii="宋体" w:hAnsi="宋体" w:eastAsia="宋体" w:cs="宋体"/>
          <w:sz w:val="24"/>
          <w:szCs w:val="24"/>
        </w:rPr>
        <w:t>的</w:t>
      </w:r>
      <w:r>
        <w:rPr>
          <w:rFonts w:ascii="宋体" w:hAnsi="宋体" w:eastAsia="宋体" w:cs="宋体"/>
          <w:spacing w:val="-1"/>
          <w:sz w:val="24"/>
          <w:szCs w:val="24"/>
        </w:rPr>
        <w:t>投资资本回报率（</w:t>
      </w:r>
      <w:r>
        <w:rPr>
          <w:spacing w:val="-1"/>
          <w:sz w:val="24"/>
          <w:szCs w:val="24"/>
        </w:rPr>
        <w:t>ROIC</w:t>
      </w:r>
      <w:r>
        <w:rPr>
          <w:rFonts w:ascii="宋体" w:hAnsi="宋体" w:eastAsia="宋体" w:cs="宋体"/>
          <w:spacing w:val="-1"/>
          <w:sz w:val="24"/>
          <w:szCs w:val="24"/>
        </w:rPr>
        <w:t>）在</w:t>
      </w:r>
      <w:r>
        <w:rPr>
          <w:rFonts w:ascii="宋体" w:hAnsi="宋体" w:eastAsia="宋体" w:cs="宋体"/>
          <w:sz w:val="24"/>
          <w:szCs w:val="24"/>
        </w:rPr>
        <w:t xml:space="preserve"> </w:t>
      </w:r>
      <w:r>
        <w:rPr>
          <w:rFonts w:ascii="宋体" w:hAnsi="宋体" w:eastAsia="宋体" w:cs="宋体"/>
          <w:spacing w:val="-1"/>
          <w:sz w:val="24"/>
          <w:szCs w:val="24"/>
        </w:rPr>
        <w:t>几十年内将主导</w:t>
      </w:r>
      <w:r>
        <w:rPr>
          <w:spacing w:val="-1"/>
          <w:sz w:val="24"/>
          <w:szCs w:val="24"/>
        </w:rPr>
        <w:t>ROIC</w:t>
      </w:r>
      <w:r>
        <w:rPr>
          <w:rFonts w:ascii="宋体" w:hAnsi="宋体" w:eastAsia="宋体" w:cs="宋体"/>
          <w:spacing w:val="-1"/>
          <w:sz w:val="24"/>
          <w:szCs w:val="24"/>
        </w:rPr>
        <w:t>为</w:t>
      </w:r>
      <w:r>
        <w:rPr>
          <w:spacing w:val="-1"/>
          <w:sz w:val="24"/>
          <w:szCs w:val="24"/>
        </w:rPr>
        <w:t>6%</w:t>
      </w:r>
      <w:r>
        <w:rPr>
          <w:rFonts w:ascii="宋体" w:hAnsi="宋体" w:eastAsia="宋体" w:cs="宋体"/>
          <w:spacing w:val="-1"/>
          <w:sz w:val="24"/>
          <w:szCs w:val="24"/>
        </w:rPr>
        <w:t>的股市。很简单的逻辑。</w:t>
      </w:r>
    </w:p>
    <w:p w14:paraId="556FCCAB">
      <w:pPr>
        <w:spacing w:before="205" w:line="219" w:lineRule="auto"/>
        <w:ind w:left="2"/>
        <w:rPr>
          <w:rFonts w:ascii="宋体" w:hAnsi="宋体" w:eastAsia="宋体" w:cs="宋体"/>
          <w:sz w:val="24"/>
          <w:szCs w:val="24"/>
        </w:rPr>
      </w:pPr>
      <w:r>
        <w:rPr>
          <w:rFonts w:ascii="宋体" w:hAnsi="宋体" w:eastAsia="宋体" w:cs="宋体"/>
          <w:spacing w:val="-1"/>
          <w:sz w:val="24"/>
          <w:szCs w:val="24"/>
        </w:rPr>
        <w:t>这虽简单，但并不容易。</w:t>
      </w:r>
    </w:p>
    <w:p w14:paraId="0D6C15A0">
      <w:pPr>
        <w:spacing w:before="242" w:line="224" w:lineRule="auto"/>
        <w:ind w:left="4"/>
        <w:rPr>
          <w:rFonts w:ascii="宋体" w:hAnsi="宋体" w:eastAsia="宋体" w:cs="宋体"/>
          <w:sz w:val="24"/>
          <w:szCs w:val="24"/>
        </w:rPr>
      </w:pPr>
      <w:r>
        <w:rPr>
          <w:rFonts w:ascii="宋体" w:hAnsi="宋体" w:eastAsia="宋体" w:cs="宋体"/>
          <w:sz w:val="24"/>
          <w:szCs w:val="24"/>
        </w:rPr>
        <w:t>投资时最大的挑战之一是确定企业的竞争优势，更重要的</w:t>
      </w:r>
      <w:r>
        <w:rPr>
          <w:rFonts w:ascii="宋体" w:hAnsi="宋体" w:eastAsia="宋体" w:cs="宋体"/>
          <w:spacing w:val="-1"/>
          <w:sz w:val="24"/>
          <w:szCs w:val="24"/>
        </w:rPr>
        <w:t>是，确定这种优势的稳固性和可</w:t>
      </w:r>
      <w:r>
        <w:rPr>
          <w:rFonts w:ascii="宋体" w:hAnsi="宋体" w:eastAsia="宋体" w:cs="宋体"/>
          <w:sz w:val="24"/>
          <w:szCs w:val="24"/>
        </w:rPr>
        <w:t xml:space="preserve"> </w:t>
      </w:r>
      <w:r>
        <w:rPr>
          <w:rFonts w:ascii="宋体" w:hAnsi="宋体" w:eastAsia="宋体" w:cs="宋体"/>
          <w:spacing w:val="-4"/>
          <w:sz w:val="24"/>
          <w:szCs w:val="24"/>
        </w:rPr>
        <w:t>持续性。</w:t>
      </w:r>
    </w:p>
    <w:p w14:paraId="313BC677">
      <w:pPr>
        <w:pStyle w:val="2"/>
        <w:spacing w:before="206" w:line="229" w:lineRule="auto"/>
        <w:ind w:firstLine="3"/>
        <w:rPr>
          <w:rFonts w:ascii="宋体" w:hAnsi="宋体" w:eastAsia="宋体" w:cs="宋体"/>
          <w:sz w:val="24"/>
          <w:szCs w:val="24"/>
        </w:rPr>
      </w:pPr>
      <w:r>
        <w:rPr>
          <w:rFonts w:ascii="宋体" w:hAnsi="宋体" w:eastAsia="宋体" w:cs="宋体"/>
          <w:sz w:val="24"/>
          <w:szCs w:val="24"/>
        </w:rPr>
        <w:t>竞争优势被定义为公司产生</w:t>
      </w:r>
      <w:r>
        <w:rPr>
          <w:sz w:val="24"/>
          <w:szCs w:val="24"/>
        </w:rPr>
        <w:t>“</w:t>
      </w:r>
      <w:r>
        <w:rPr>
          <w:rFonts w:ascii="宋体" w:hAnsi="宋体" w:eastAsia="宋体" w:cs="宋体"/>
          <w:sz w:val="24"/>
          <w:szCs w:val="24"/>
        </w:rPr>
        <w:t>超额收益</w:t>
      </w:r>
      <w:r>
        <w:rPr>
          <w:sz w:val="24"/>
          <w:szCs w:val="24"/>
        </w:rPr>
        <w:t>”</w:t>
      </w:r>
      <w:r>
        <w:rPr>
          <w:rFonts w:ascii="宋体" w:hAnsi="宋体" w:eastAsia="宋体" w:cs="宋体"/>
          <w:sz w:val="24"/>
          <w:szCs w:val="24"/>
        </w:rPr>
        <w:t>的能力，即</w:t>
      </w:r>
      <w:r>
        <w:rPr>
          <w:sz w:val="24"/>
          <w:szCs w:val="24"/>
        </w:rPr>
        <w:t>ROIC</w:t>
      </w:r>
      <w:r>
        <w:rPr>
          <w:rFonts w:ascii="宋体" w:hAnsi="宋体" w:eastAsia="宋体" w:cs="宋体"/>
          <w:spacing w:val="-1"/>
          <w:sz w:val="24"/>
          <w:szCs w:val="24"/>
        </w:rPr>
        <w:t>减去资本成本。可持续竞争优势</w:t>
      </w:r>
      <w:r>
        <w:rPr>
          <w:rFonts w:ascii="宋体" w:hAnsi="宋体" w:eastAsia="宋体" w:cs="宋体"/>
          <w:sz w:val="24"/>
          <w:szCs w:val="24"/>
        </w:rPr>
        <w:t xml:space="preserve">  是指公司在较长一段时间内产生超额回报的能力，这就需要自身壁</w:t>
      </w:r>
      <w:r>
        <w:rPr>
          <w:rFonts w:ascii="宋体" w:hAnsi="宋体" w:eastAsia="宋体" w:cs="宋体"/>
          <w:spacing w:val="-1"/>
          <w:sz w:val="24"/>
          <w:szCs w:val="24"/>
        </w:rPr>
        <w:t>垒，以防止竞争对手进</w:t>
      </w:r>
      <w:r>
        <w:rPr>
          <w:rFonts w:ascii="宋体" w:hAnsi="宋体" w:eastAsia="宋体" w:cs="宋体"/>
          <w:sz w:val="24"/>
          <w:szCs w:val="24"/>
        </w:rPr>
        <w:t xml:space="preserve"> 入市场并侵蚀超额回报。这反过来又使得投资资本能够在很长一</w:t>
      </w:r>
      <w:r>
        <w:rPr>
          <w:rFonts w:ascii="宋体" w:hAnsi="宋体" w:eastAsia="宋体" w:cs="宋体"/>
          <w:spacing w:val="-1"/>
          <w:sz w:val="24"/>
          <w:szCs w:val="24"/>
        </w:rPr>
        <w:t>段时间内获得超额回报</w:t>
      </w:r>
    </w:p>
    <w:p w14:paraId="5FD8B819">
      <w:pPr>
        <w:pStyle w:val="2"/>
        <w:spacing w:before="1" w:line="222" w:lineRule="auto"/>
        <w:ind w:left="7" w:right="13"/>
        <w:rPr>
          <w:rFonts w:ascii="宋体" w:hAnsi="宋体" w:eastAsia="宋体" w:cs="宋体"/>
          <w:sz w:val="24"/>
          <w:szCs w:val="24"/>
        </w:rPr>
      </w:pPr>
      <w:r>
        <w:rPr>
          <w:rFonts w:ascii="宋体" w:hAnsi="宋体" w:eastAsia="宋体" w:cs="宋体"/>
          <w:sz w:val="24"/>
          <w:szCs w:val="24"/>
        </w:rPr>
        <w:t>（也称为竞争优势期，</w:t>
      </w:r>
      <w:r>
        <w:rPr>
          <w:sz w:val="24"/>
          <w:szCs w:val="24"/>
        </w:rPr>
        <w:t>CAP</w:t>
      </w:r>
      <w:r>
        <w:rPr>
          <w:rFonts w:ascii="宋体" w:hAnsi="宋体" w:eastAsia="宋体" w:cs="宋体"/>
          <w:sz w:val="24"/>
          <w:szCs w:val="24"/>
        </w:rPr>
        <w:t>）。就净现值而言，</w:t>
      </w:r>
      <w:r>
        <w:rPr>
          <w:rFonts w:ascii="宋体" w:hAnsi="宋体" w:eastAsia="宋体" w:cs="宋体"/>
          <w:spacing w:val="-1"/>
          <w:sz w:val="24"/>
          <w:szCs w:val="24"/>
        </w:rPr>
        <w:t>拥有超额回报和更长竞争优势期的成长型</w:t>
      </w:r>
      <w:r>
        <w:rPr>
          <w:rFonts w:ascii="宋体" w:hAnsi="宋体" w:eastAsia="宋体" w:cs="宋体"/>
          <w:sz w:val="24"/>
          <w:szCs w:val="24"/>
        </w:rPr>
        <w:t xml:space="preserve"> </w:t>
      </w:r>
      <w:r>
        <w:rPr>
          <w:rFonts w:ascii="宋体" w:hAnsi="宋体" w:eastAsia="宋体" w:cs="宋体"/>
          <w:spacing w:val="-1"/>
          <w:sz w:val="24"/>
          <w:szCs w:val="24"/>
        </w:rPr>
        <w:t>公司更有价值。公司竞争优势期的价值是仅由这些超额回报产生的估计现金流量的总和，</w:t>
      </w:r>
      <w:r>
        <w:rPr>
          <w:rFonts w:ascii="宋体" w:hAnsi="宋体" w:eastAsia="宋体" w:cs="宋体"/>
          <w:spacing w:val="9"/>
          <w:sz w:val="24"/>
          <w:szCs w:val="24"/>
        </w:rPr>
        <w:t xml:space="preserve"> </w:t>
      </w:r>
      <w:r>
        <w:rPr>
          <w:rFonts w:ascii="宋体" w:hAnsi="宋体" w:eastAsia="宋体" w:cs="宋体"/>
          <w:spacing w:val="-1"/>
          <w:sz w:val="24"/>
          <w:szCs w:val="24"/>
        </w:rPr>
        <w:t>并对货币的时间价值和获取这些现金流量的不确定性进行贴现。</w:t>
      </w:r>
    </w:p>
    <w:p w14:paraId="3994DDF2">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09C808A5">
      <w:pPr>
        <w:spacing w:line="316" w:lineRule="auto"/>
        <w:rPr>
          <w:rFonts w:ascii="Arial"/>
          <w:sz w:val="21"/>
        </w:rPr>
      </w:pPr>
    </w:p>
    <w:p w14:paraId="4DDACD97">
      <w:pPr>
        <w:spacing w:line="316" w:lineRule="auto"/>
        <w:rPr>
          <w:rFonts w:ascii="Arial"/>
          <w:sz w:val="21"/>
        </w:rPr>
      </w:pPr>
    </w:p>
    <w:p w14:paraId="25C34759">
      <w:pPr>
        <w:spacing w:line="317" w:lineRule="auto"/>
        <w:rPr>
          <w:rFonts w:ascii="Arial"/>
          <w:sz w:val="21"/>
        </w:rPr>
      </w:pPr>
    </w:p>
    <w:p w14:paraId="1CA5F60C">
      <w:pPr>
        <w:pStyle w:val="2"/>
        <w:spacing w:before="78" w:line="229" w:lineRule="auto"/>
        <w:rPr>
          <w:rFonts w:ascii="宋体" w:hAnsi="宋体" w:eastAsia="宋体" w:cs="宋体"/>
          <w:sz w:val="24"/>
          <w:szCs w:val="24"/>
        </w:rPr>
      </w:pPr>
      <w:r>
        <w:rPr>
          <w:rFonts w:ascii="宋体" w:hAnsi="宋体" w:eastAsia="宋体" w:cs="宋体"/>
          <w:sz w:val="24"/>
          <w:szCs w:val="24"/>
        </w:rPr>
        <w:t>在</w:t>
      </w:r>
      <w:r>
        <w:rPr>
          <w:sz w:val="24"/>
          <w:szCs w:val="24"/>
        </w:rPr>
        <w:t>1999</w:t>
      </w:r>
      <w:r>
        <w:rPr>
          <w:rFonts w:ascii="宋体" w:hAnsi="宋体" w:eastAsia="宋体" w:cs="宋体"/>
          <w:sz w:val="24"/>
          <w:szCs w:val="24"/>
        </w:rPr>
        <w:t>年接受《财富》杂志采访时，巴菲特曾强调</w:t>
      </w:r>
      <w:r>
        <w:rPr>
          <w:sz w:val="24"/>
          <w:szCs w:val="24"/>
        </w:rPr>
        <w:t>“</w:t>
      </w:r>
      <w:r>
        <w:rPr>
          <w:rFonts w:ascii="宋体" w:hAnsi="宋体" w:eastAsia="宋体" w:cs="宋体"/>
          <w:sz w:val="24"/>
          <w:szCs w:val="24"/>
        </w:rPr>
        <w:t>护城河</w:t>
      </w:r>
      <w:r>
        <w:rPr>
          <w:sz w:val="24"/>
          <w:szCs w:val="24"/>
        </w:rPr>
        <w:t>”</w:t>
      </w:r>
      <w:r>
        <w:rPr>
          <w:rFonts w:ascii="宋体" w:hAnsi="宋体" w:eastAsia="宋体" w:cs="宋体"/>
          <w:spacing w:val="-1"/>
          <w:sz w:val="24"/>
          <w:szCs w:val="24"/>
        </w:rPr>
        <w:t>是他投资策略的主要支</w:t>
      </w:r>
    </w:p>
    <w:p w14:paraId="3A54AFE9">
      <w:pPr>
        <w:pStyle w:val="2"/>
        <w:spacing w:before="2" w:line="226" w:lineRule="auto"/>
        <w:ind w:left="1" w:hanging="1"/>
        <w:rPr>
          <w:rFonts w:ascii="宋体" w:hAnsi="宋体" w:eastAsia="宋体" w:cs="宋体"/>
          <w:sz w:val="24"/>
          <w:szCs w:val="24"/>
        </w:rPr>
      </w:pPr>
      <w:r>
        <w:rPr>
          <w:rFonts w:ascii="宋体" w:hAnsi="宋体" w:eastAsia="宋体" w:cs="宋体"/>
          <w:sz w:val="24"/>
          <w:szCs w:val="24"/>
        </w:rPr>
        <w:t>柱：</w:t>
      </w:r>
      <w:r>
        <w:rPr>
          <w:sz w:val="24"/>
          <w:szCs w:val="24"/>
        </w:rPr>
        <w:t>“</w:t>
      </w:r>
      <w:r>
        <w:rPr>
          <w:rFonts w:ascii="宋体" w:hAnsi="宋体" w:eastAsia="宋体" w:cs="宋体"/>
          <w:sz w:val="24"/>
          <w:szCs w:val="24"/>
        </w:rPr>
        <w:t>环绕的护城河很宽、很牢固的产品或服务，才能给投资者带来回</w:t>
      </w:r>
      <w:r>
        <w:rPr>
          <w:rFonts w:ascii="宋体" w:hAnsi="宋体" w:eastAsia="宋体" w:cs="宋体"/>
          <w:spacing w:val="-1"/>
          <w:sz w:val="24"/>
          <w:szCs w:val="24"/>
        </w:rPr>
        <w:t>报。</w:t>
      </w:r>
      <w:r>
        <w:rPr>
          <w:spacing w:val="-1"/>
          <w:sz w:val="24"/>
          <w:szCs w:val="24"/>
        </w:rPr>
        <w:t>”</w:t>
      </w:r>
      <w:r>
        <w:rPr>
          <w:rFonts w:ascii="宋体" w:hAnsi="宋体" w:eastAsia="宋体" w:cs="宋体"/>
          <w:spacing w:val="-1"/>
          <w:sz w:val="24"/>
          <w:szCs w:val="24"/>
        </w:rPr>
        <w:t>在</w:t>
      </w:r>
      <w:r>
        <w:rPr>
          <w:spacing w:val="-1"/>
          <w:sz w:val="24"/>
          <w:szCs w:val="24"/>
        </w:rPr>
        <w:t>2007</w:t>
      </w:r>
      <w:r>
        <w:rPr>
          <w:rFonts w:ascii="宋体" w:hAnsi="宋体" w:eastAsia="宋体" w:cs="宋体"/>
          <w:spacing w:val="-1"/>
          <w:sz w:val="24"/>
          <w:szCs w:val="24"/>
        </w:rPr>
        <w:t>年给股</w:t>
      </w:r>
      <w:r>
        <w:rPr>
          <w:rFonts w:ascii="宋体" w:hAnsi="宋体" w:eastAsia="宋体" w:cs="宋体"/>
          <w:sz w:val="24"/>
          <w:szCs w:val="24"/>
        </w:rPr>
        <w:t xml:space="preserve"> 东的信中，巴菲特写了一篇被许多人认为是关于竞争优势和</w:t>
      </w:r>
      <w:r>
        <w:rPr>
          <w:rFonts w:ascii="宋体" w:hAnsi="宋体" w:eastAsia="宋体" w:cs="宋体"/>
          <w:spacing w:val="-1"/>
          <w:sz w:val="24"/>
          <w:szCs w:val="24"/>
        </w:rPr>
        <w:t>价值创造的开创性文章，他在</w:t>
      </w:r>
      <w:r>
        <w:rPr>
          <w:rFonts w:ascii="宋体" w:hAnsi="宋体" w:eastAsia="宋体" w:cs="宋体"/>
          <w:sz w:val="24"/>
          <w:szCs w:val="24"/>
        </w:rPr>
        <w:t xml:space="preserve"> </w:t>
      </w:r>
      <w:r>
        <w:rPr>
          <w:rFonts w:ascii="宋体" w:hAnsi="宋体" w:eastAsia="宋体" w:cs="宋体"/>
          <w:spacing w:val="-1"/>
          <w:sz w:val="24"/>
          <w:szCs w:val="24"/>
        </w:rPr>
        <w:t>文中讨论了优秀的、好的以及很差的企业。</w:t>
      </w:r>
    </w:p>
    <w:p w14:paraId="44A60510">
      <w:pPr>
        <w:spacing w:before="239" w:line="218" w:lineRule="auto"/>
        <w:ind w:left="1"/>
        <w:rPr>
          <w:rFonts w:ascii="宋体" w:hAnsi="宋体" w:eastAsia="宋体" w:cs="宋体"/>
          <w:sz w:val="24"/>
          <w:szCs w:val="24"/>
        </w:rPr>
      </w:pPr>
      <w:r>
        <w:rPr>
          <w:rFonts w:ascii="宋体" w:hAnsi="宋体" w:eastAsia="宋体" w:cs="宋体"/>
          <w:sz w:val="24"/>
          <w:szCs w:val="24"/>
        </w:rPr>
        <w:t>要想恰当地评估收益的增长，我们应该将其与产生收益所需</w:t>
      </w:r>
      <w:r>
        <w:rPr>
          <w:rFonts w:ascii="宋体" w:hAnsi="宋体" w:eastAsia="宋体" w:cs="宋体"/>
          <w:spacing w:val="-1"/>
          <w:sz w:val="24"/>
          <w:szCs w:val="24"/>
        </w:rPr>
        <w:t>的增量资本投资进行比较。</w:t>
      </w:r>
    </w:p>
    <w:p w14:paraId="1C8DBC1B">
      <w:pPr>
        <w:pStyle w:val="2"/>
        <w:spacing w:before="245" w:line="222" w:lineRule="auto"/>
        <w:jc w:val="both"/>
        <w:rPr>
          <w:rFonts w:ascii="宋体" w:hAnsi="宋体" w:eastAsia="宋体" w:cs="宋体"/>
          <w:sz w:val="24"/>
          <w:szCs w:val="24"/>
        </w:rPr>
      </w:pPr>
      <w:r>
        <w:rPr>
          <w:rFonts w:ascii="宋体" w:hAnsi="宋体" w:eastAsia="宋体" w:cs="宋体"/>
          <w:sz w:val="24"/>
          <w:szCs w:val="24"/>
        </w:rPr>
        <w:t>优秀的企业是那些收入源源不断，几乎没有重资本要求的企业。它</w:t>
      </w:r>
      <w:r>
        <w:rPr>
          <w:rFonts w:ascii="宋体" w:hAnsi="宋体" w:eastAsia="宋体" w:cs="宋体"/>
          <w:spacing w:val="-1"/>
          <w:sz w:val="24"/>
          <w:szCs w:val="24"/>
        </w:rPr>
        <w:t>们为增量投资资本带来</w:t>
      </w:r>
      <w:r>
        <w:rPr>
          <w:rFonts w:ascii="宋体" w:hAnsi="宋体" w:eastAsia="宋体" w:cs="宋体"/>
          <w:sz w:val="24"/>
          <w:szCs w:val="24"/>
        </w:rPr>
        <w:t xml:space="preserve"> 了极高的回报。真正优秀的企业实际上总是淹没在现金之中的。</w:t>
      </w:r>
      <w:r>
        <w:rPr>
          <w:rFonts w:ascii="宋体" w:hAnsi="宋体" w:eastAsia="宋体" w:cs="宋体"/>
          <w:spacing w:val="-1"/>
          <w:sz w:val="24"/>
          <w:szCs w:val="24"/>
        </w:rPr>
        <w:t>它们往往能够获得极高的</w:t>
      </w:r>
      <w:r>
        <w:rPr>
          <w:rFonts w:ascii="宋体" w:hAnsi="宋体" w:eastAsia="宋体" w:cs="宋体"/>
          <w:sz w:val="24"/>
          <w:szCs w:val="24"/>
        </w:rPr>
        <w:t xml:space="preserve"> 资本回报，因为它们几乎不需要多少有形资本来增长，而且它们</w:t>
      </w:r>
      <w:r>
        <w:rPr>
          <w:rFonts w:ascii="宋体" w:hAnsi="宋体" w:eastAsia="宋体" w:cs="宋体"/>
          <w:spacing w:val="-1"/>
          <w:sz w:val="24"/>
          <w:szCs w:val="24"/>
        </w:rPr>
        <w:t>的增长动力来自一些无形</w:t>
      </w:r>
      <w:r>
        <w:rPr>
          <w:rFonts w:ascii="宋体" w:hAnsi="宋体" w:eastAsia="宋体" w:cs="宋体"/>
          <w:sz w:val="24"/>
          <w:szCs w:val="24"/>
        </w:rPr>
        <w:t xml:space="preserve"> 资产，比如拥有</w:t>
      </w:r>
      <w:r>
        <w:rPr>
          <w:sz w:val="24"/>
          <w:szCs w:val="24"/>
        </w:rPr>
        <w:t>“</w:t>
      </w:r>
      <w:r>
        <w:rPr>
          <w:rFonts w:ascii="宋体" w:hAnsi="宋体" w:eastAsia="宋体" w:cs="宋体"/>
          <w:sz w:val="24"/>
          <w:szCs w:val="24"/>
        </w:rPr>
        <w:t>共同智慧</w:t>
      </w:r>
      <w:r>
        <w:rPr>
          <w:sz w:val="24"/>
          <w:szCs w:val="24"/>
        </w:rPr>
        <w:t>”</w:t>
      </w:r>
      <w:r>
        <w:rPr>
          <w:rFonts w:ascii="宋体" w:hAnsi="宋体" w:eastAsia="宋体" w:cs="宋体"/>
          <w:sz w:val="24"/>
          <w:szCs w:val="24"/>
        </w:rPr>
        <w:t>的知名品牌、知识产权或专有技术。</w:t>
      </w:r>
      <w:r>
        <w:rPr>
          <w:rFonts w:ascii="宋体" w:hAnsi="宋体" w:eastAsia="宋体" w:cs="宋体"/>
          <w:spacing w:val="-1"/>
          <w:sz w:val="24"/>
          <w:szCs w:val="24"/>
        </w:rPr>
        <w:t>优秀企业的典型特征是营</w:t>
      </w:r>
      <w:r>
        <w:rPr>
          <w:rFonts w:ascii="宋体" w:hAnsi="宋体" w:eastAsia="宋体" w:cs="宋体"/>
          <w:sz w:val="24"/>
          <w:szCs w:val="24"/>
        </w:rPr>
        <w:t xml:space="preserve"> </w:t>
      </w:r>
      <w:r>
        <w:rPr>
          <w:rFonts w:ascii="宋体" w:hAnsi="宋体" w:eastAsia="宋体" w:cs="宋体"/>
          <w:spacing w:val="-1"/>
          <w:sz w:val="24"/>
          <w:szCs w:val="24"/>
        </w:rPr>
        <w:t>运资金为负值、固定资产密集度低以及实际定价能力强。</w:t>
      </w:r>
    </w:p>
    <w:p w14:paraId="5BFBBE6B">
      <w:pPr>
        <w:pStyle w:val="2"/>
        <w:spacing w:before="236" w:line="221" w:lineRule="auto"/>
        <w:ind w:firstLine="10"/>
        <w:rPr>
          <w:rFonts w:ascii="宋体" w:hAnsi="宋体" w:eastAsia="宋体" w:cs="宋体"/>
          <w:sz w:val="24"/>
          <w:szCs w:val="24"/>
        </w:rPr>
      </w:pPr>
      <w:r>
        <w:rPr>
          <w:rFonts w:ascii="宋体" w:hAnsi="宋体" w:eastAsia="宋体" w:cs="宋体"/>
          <w:sz w:val="24"/>
          <w:szCs w:val="24"/>
        </w:rPr>
        <w:t>负营运资金是指客户提前向公司支付现金，</w:t>
      </w:r>
      <w:r>
        <w:rPr>
          <w:rFonts w:ascii="宋体" w:hAnsi="宋体" w:eastAsia="宋体" w:cs="宋体"/>
          <w:spacing w:val="-1"/>
          <w:sz w:val="24"/>
          <w:szCs w:val="24"/>
        </w:rPr>
        <w:t>用于购买日后交付的商品或服务。这对一家不</w:t>
      </w:r>
      <w:r>
        <w:rPr>
          <w:rFonts w:ascii="宋体" w:hAnsi="宋体" w:eastAsia="宋体" w:cs="宋体"/>
          <w:sz w:val="24"/>
          <w:szCs w:val="24"/>
        </w:rPr>
        <w:t xml:space="preserve"> 断增长的公司来说是一个非常有利的催化剂，因为客户基本上是通</w:t>
      </w:r>
      <w:r>
        <w:rPr>
          <w:rFonts w:ascii="宋体" w:hAnsi="宋体" w:eastAsia="宋体" w:cs="宋体"/>
          <w:spacing w:val="-1"/>
          <w:sz w:val="24"/>
          <w:szCs w:val="24"/>
        </w:rPr>
        <w:t>过预付资金的方式为公</w:t>
      </w:r>
      <w:r>
        <w:rPr>
          <w:rFonts w:ascii="宋体" w:hAnsi="宋体" w:eastAsia="宋体" w:cs="宋体"/>
          <w:sz w:val="24"/>
          <w:szCs w:val="24"/>
        </w:rPr>
        <w:t xml:space="preserve"> </w:t>
      </w:r>
      <w:r>
        <w:rPr>
          <w:rFonts w:ascii="宋体" w:hAnsi="宋体" w:eastAsia="宋体" w:cs="宋体"/>
          <w:spacing w:val="-1"/>
          <w:sz w:val="24"/>
          <w:szCs w:val="24"/>
        </w:rPr>
        <w:t>司的增长提供资金。最棒的是，这种融资的利率是</w:t>
      </w:r>
      <w:r>
        <w:rPr>
          <w:spacing w:val="-1"/>
          <w:sz w:val="24"/>
          <w:szCs w:val="24"/>
        </w:rPr>
        <w:t>0%</w:t>
      </w:r>
      <w:r>
        <w:rPr>
          <w:spacing w:val="-31"/>
          <w:sz w:val="24"/>
          <w:szCs w:val="24"/>
        </w:rPr>
        <w:t xml:space="preserve"> </w:t>
      </w:r>
      <w:r>
        <w:rPr>
          <w:rFonts w:ascii="宋体" w:hAnsi="宋体" w:eastAsia="宋体" w:cs="宋体"/>
          <w:spacing w:val="-1"/>
          <w:sz w:val="24"/>
          <w:szCs w:val="24"/>
        </w:rPr>
        <w:t>，这是很难击败的。在基于订购的</w:t>
      </w:r>
      <w:r>
        <w:rPr>
          <w:rFonts w:ascii="宋体" w:hAnsi="宋体" w:eastAsia="宋体" w:cs="宋体"/>
          <w:sz w:val="24"/>
          <w:szCs w:val="24"/>
        </w:rPr>
        <w:t xml:space="preserve">  业务模式中，客户预付经常性服务或访问的费用是常见的负营运资</w:t>
      </w:r>
      <w:r>
        <w:rPr>
          <w:rFonts w:ascii="宋体" w:hAnsi="宋体" w:eastAsia="宋体" w:cs="宋体"/>
          <w:spacing w:val="-1"/>
          <w:sz w:val="24"/>
          <w:szCs w:val="24"/>
        </w:rPr>
        <w:t>金。由于收入在服务完</w:t>
      </w:r>
      <w:r>
        <w:rPr>
          <w:rFonts w:ascii="宋体" w:hAnsi="宋体" w:eastAsia="宋体" w:cs="宋体"/>
          <w:sz w:val="24"/>
          <w:szCs w:val="24"/>
        </w:rPr>
        <w:t xml:space="preserve"> 成时（即现金流入后）确认，因此这些业务的经营现金</w:t>
      </w:r>
      <w:r>
        <w:rPr>
          <w:rFonts w:ascii="宋体" w:hAnsi="宋体" w:eastAsia="宋体" w:cs="宋体"/>
          <w:spacing w:val="-1"/>
          <w:sz w:val="24"/>
          <w:szCs w:val="24"/>
        </w:rPr>
        <w:t>流通常会超过净收入。</w:t>
      </w:r>
    </w:p>
    <w:p w14:paraId="52431A86">
      <w:pPr>
        <w:pStyle w:val="2"/>
        <w:spacing w:before="244" w:line="222" w:lineRule="auto"/>
        <w:rPr>
          <w:rFonts w:ascii="宋体" w:hAnsi="宋体" w:eastAsia="宋体" w:cs="宋体"/>
          <w:sz w:val="24"/>
          <w:szCs w:val="24"/>
        </w:rPr>
      </w:pPr>
      <w:r>
        <w:rPr>
          <w:rFonts w:ascii="宋体" w:hAnsi="宋体" w:eastAsia="宋体" w:cs="宋体"/>
          <w:sz w:val="24"/>
          <w:szCs w:val="24"/>
        </w:rPr>
        <w:t>低固定资产密集度可以通过将年销售额与物业、厂房及设备或资本</w:t>
      </w:r>
      <w:r>
        <w:rPr>
          <w:rFonts w:ascii="宋体" w:hAnsi="宋体" w:eastAsia="宋体" w:cs="宋体"/>
          <w:spacing w:val="-1"/>
          <w:sz w:val="24"/>
          <w:szCs w:val="24"/>
        </w:rPr>
        <w:t>支出的净值进行比较来</w:t>
      </w:r>
      <w:r>
        <w:rPr>
          <w:rFonts w:ascii="宋体" w:hAnsi="宋体" w:eastAsia="宋体" w:cs="宋体"/>
          <w:sz w:val="24"/>
          <w:szCs w:val="24"/>
        </w:rPr>
        <w:t xml:space="preserve"> 做出分析。在特许经营权业务模式中，加盟商向特许人支付特许权</w:t>
      </w:r>
      <w:r>
        <w:rPr>
          <w:rFonts w:ascii="宋体" w:hAnsi="宋体" w:eastAsia="宋体" w:cs="宋体"/>
          <w:spacing w:val="-1"/>
          <w:sz w:val="24"/>
          <w:szCs w:val="24"/>
        </w:rPr>
        <w:t>使用费，以获得品牌名</w:t>
      </w:r>
      <w:r>
        <w:rPr>
          <w:rFonts w:ascii="宋体" w:hAnsi="宋体" w:eastAsia="宋体" w:cs="宋体"/>
          <w:sz w:val="24"/>
          <w:szCs w:val="24"/>
        </w:rPr>
        <w:t xml:space="preserve"> 称、商业计划和其他专有资产的使用权。整体系统随着供应资金与</w:t>
      </w:r>
      <w:r>
        <w:rPr>
          <w:rFonts w:ascii="宋体" w:hAnsi="宋体" w:eastAsia="宋体" w:cs="宋体"/>
          <w:spacing w:val="-1"/>
          <w:sz w:val="24"/>
          <w:szCs w:val="24"/>
        </w:rPr>
        <w:t>新店的增加而增长，使</w:t>
      </w:r>
      <w:r>
        <w:rPr>
          <w:rFonts w:ascii="宋体" w:hAnsi="宋体" w:eastAsia="宋体" w:cs="宋体"/>
          <w:sz w:val="24"/>
          <w:szCs w:val="24"/>
        </w:rPr>
        <w:t xml:space="preserve"> 得特许人能够在不部署额外资本的情况下增加收入和利润。如果能</w:t>
      </w:r>
      <w:r>
        <w:rPr>
          <w:rFonts w:ascii="宋体" w:hAnsi="宋体" w:eastAsia="宋体" w:cs="宋体"/>
          <w:spacing w:val="-1"/>
          <w:sz w:val="24"/>
          <w:szCs w:val="24"/>
        </w:rPr>
        <w:t>按比例扩大规模，这种</w:t>
      </w:r>
      <w:r>
        <w:rPr>
          <w:rFonts w:ascii="宋体" w:hAnsi="宋体" w:eastAsia="宋体" w:cs="宋体"/>
          <w:sz w:val="24"/>
          <w:szCs w:val="24"/>
        </w:rPr>
        <w:t xml:space="preserve"> 商业模式就再好不过了，因为这种模式占用的资本很少，只需利用</w:t>
      </w:r>
      <w:r>
        <w:rPr>
          <w:rFonts w:ascii="宋体" w:hAnsi="宋体" w:eastAsia="宋体" w:cs="宋体"/>
          <w:spacing w:val="-1"/>
          <w:sz w:val="24"/>
          <w:szCs w:val="24"/>
        </w:rPr>
        <w:t>特许经营者的品牌资产</w:t>
      </w:r>
      <w:r>
        <w:rPr>
          <w:rFonts w:ascii="宋体" w:hAnsi="宋体" w:eastAsia="宋体" w:cs="宋体"/>
          <w:sz w:val="24"/>
          <w:szCs w:val="24"/>
        </w:rPr>
        <w:t xml:space="preserve"> 就能产生大量自由现金流。这就是巴菲特为什么说：</w:t>
      </w:r>
      <w:r>
        <w:rPr>
          <w:sz w:val="24"/>
          <w:szCs w:val="24"/>
        </w:rPr>
        <w:t>“</w:t>
      </w:r>
      <w:r>
        <w:rPr>
          <w:rFonts w:ascii="宋体" w:hAnsi="宋体" w:eastAsia="宋体" w:cs="宋体"/>
          <w:sz w:val="24"/>
          <w:szCs w:val="24"/>
        </w:rPr>
        <w:t>最好的生意</w:t>
      </w:r>
      <w:r>
        <w:rPr>
          <w:rFonts w:ascii="宋体" w:hAnsi="宋体" w:eastAsia="宋体" w:cs="宋体"/>
          <w:spacing w:val="-1"/>
          <w:sz w:val="24"/>
          <w:szCs w:val="24"/>
        </w:rPr>
        <w:t>是从别人的成长中获得</w:t>
      </w:r>
      <w:r>
        <w:rPr>
          <w:rFonts w:ascii="宋体" w:hAnsi="宋体" w:eastAsia="宋体" w:cs="宋体"/>
          <w:sz w:val="24"/>
          <w:szCs w:val="24"/>
        </w:rPr>
        <w:t xml:space="preserve">  提成，本身几乎不需要资本。</w:t>
      </w:r>
      <w:r>
        <w:rPr>
          <w:sz w:val="24"/>
          <w:szCs w:val="24"/>
        </w:rPr>
        <w:t>”</w:t>
      </w:r>
      <w:r>
        <w:rPr>
          <w:rFonts w:ascii="宋体" w:hAnsi="宋体" w:eastAsia="宋体" w:cs="宋体"/>
          <w:sz w:val="24"/>
          <w:szCs w:val="24"/>
        </w:rPr>
        <w:t>那些将核心制造活动外包同时专注</w:t>
      </w:r>
      <w:r>
        <w:rPr>
          <w:rFonts w:ascii="宋体" w:hAnsi="宋体" w:eastAsia="宋体" w:cs="宋体"/>
          <w:spacing w:val="-1"/>
          <w:sz w:val="24"/>
          <w:szCs w:val="24"/>
        </w:rPr>
        <w:t>于设计、营销和品牌推</w:t>
      </w:r>
      <w:r>
        <w:rPr>
          <w:rFonts w:ascii="宋体" w:hAnsi="宋体" w:eastAsia="宋体" w:cs="宋体"/>
          <w:sz w:val="24"/>
          <w:szCs w:val="24"/>
        </w:rPr>
        <w:t xml:space="preserve">  </w:t>
      </w:r>
      <w:r>
        <w:rPr>
          <w:rFonts w:ascii="宋体" w:hAnsi="宋体" w:eastAsia="宋体" w:cs="宋体"/>
          <w:spacing w:val="-1"/>
          <w:sz w:val="24"/>
          <w:szCs w:val="24"/>
        </w:rPr>
        <w:t>广的公司，其固定资产密集度也较低。</w:t>
      </w:r>
    </w:p>
    <w:p w14:paraId="1530D862">
      <w:pPr>
        <w:pStyle w:val="2"/>
        <w:spacing w:before="234" w:line="222" w:lineRule="auto"/>
        <w:ind w:firstLine="3"/>
        <w:rPr>
          <w:sz w:val="24"/>
          <w:szCs w:val="24"/>
        </w:rPr>
      </w:pPr>
      <w:r>
        <w:rPr>
          <w:rFonts w:ascii="宋体" w:hAnsi="宋体" w:eastAsia="宋体" w:cs="宋体"/>
          <w:sz w:val="24"/>
          <w:szCs w:val="24"/>
        </w:rPr>
        <w:t>如果公司提供的产品或服务与众不同，转换成本高，或</w:t>
      </w:r>
      <w:r>
        <w:rPr>
          <w:rFonts w:ascii="宋体" w:hAnsi="宋体" w:eastAsia="宋体" w:cs="宋体"/>
          <w:spacing w:val="-1"/>
          <w:sz w:val="24"/>
          <w:szCs w:val="24"/>
        </w:rPr>
        <w:t>者对客户至关重要（虽然在总成本</w:t>
      </w:r>
      <w:r>
        <w:rPr>
          <w:rFonts w:ascii="宋体" w:hAnsi="宋体" w:eastAsia="宋体" w:cs="宋体"/>
          <w:sz w:val="24"/>
          <w:szCs w:val="24"/>
        </w:rPr>
        <w:t xml:space="preserve"> </w:t>
      </w:r>
      <w:r>
        <w:rPr>
          <w:rFonts w:ascii="宋体" w:hAnsi="宋体" w:eastAsia="宋体" w:cs="宋体"/>
          <w:spacing w:val="-1"/>
          <w:sz w:val="24"/>
          <w:szCs w:val="24"/>
        </w:rPr>
        <w:t>中所占的比例很小</w:t>
      </w:r>
      <w:r>
        <w:rPr>
          <w:rFonts w:ascii="宋体" w:hAnsi="宋体" w:eastAsia="宋体" w:cs="宋体"/>
          <w:spacing w:val="13"/>
          <w:sz w:val="24"/>
          <w:szCs w:val="24"/>
        </w:rPr>
        <w:t>），</w:t>
      </w:r>
      <w:r>
        <w:rPr>
          <w:rFonts w:ascii="宋体" w:hAnsi="宋体" w:eastAsia="宋体" w:cs="宋体"/>
          <w:spacing w:val="-1"/>
          <w:sz w:val="24"/>
          <w:szCs w:val="24"/>
        </w:rPr>
        <w:t>它就可能一直以超过通胀的水平提高价格。这种方法是在没有额外</w:t>
      </w:r>
      <w:r>
        <w:rPr>
          <w:rFonts w:ascii="宋体" w:hAnsi="宋体" w:eastAsia="宋体" w:cs="宋体"/>
          <w:sz w:val="24"/>
          <w:szCs w:val="24"/>
        </w:rPr>
        <w:t xml:space="preserve"> 资本的情况下提高利润的最简单方法，因为涨价带来的净收益通</w:t>
      </w:r>
      <w:r>
        <w:rPr>
          <w:rFonts w:ascii="宋体" w:hAnsi="宋体" w:eastAsia="宋体" w:cs="宋体"/>
          <w:spacing w:val="-1"/>
          <w:sz w:val="24"/>
          <w:szCs w:val="24"/>
        </w:rPr>
        <w:t>常相当高。彭博和喜诗糖</w:t>
      </w:r>
      <w:r>
        <w:rPr>
          <w:rFonts w:ascii="宋体" w:hAnsi="宋体" w:eastAsia="宋体" w:cs="宋体"/>
          <w:sz w:val="24"/>
          <w:szCs w:val="24"/>
        </w:rPr>
        <w:t xml:space="preserve"> 果等公司长期以来都是根据通胀率水平或超过通胀率水平提价，</w:t>
      </w:r>
      <w:r>
        <w:rPr>
          <w:rFonts w:ascii="宋体" w:hAnsi="宋体" w:eastAsia="宋体" w:cs="宋体"/>
          <w:spacing w:val="-1"/>
          <w:sz w:val="24"/>
          <w:szCs w:val="24"/>
        </w:rPr>
        <w:t>巴菲特认为这是分析一家</w:t>
      </w:r>
      <w:r>
        <w:rPr>
          <w:rFonts w:ascii="宋体" w:hAnsi="宋体" w:eastAsia="宋体" w:cs="宋体"/>
          <w:sz w:val="24"/>
          <w:szCs w:val="24"/>
        </w:rPr>
        <w:t xml:space="preserve"> 企业时最重要的变量之一：</w:t>
      </w:r>
      <w:r>
        <w:rPr>
          <w:sz w:val="24"/>
          <w:szCs w:val="24"/>
        </w:rPr>
        <w:t>“</w:t>
      </w:r>
      <w:r>
        <w:rPr>
          <w:rFonts w:ascii="宋体" w:hAnsi="宋体" w:eastAsia="宋体" w:cs="宋体"/>
          <w:sz w:val="24"/>
          <w:szCs w:val="24"/>
        </w:rPr>
        <w:t>评估一家企业最重要的决定就是定</w:t>
      </w:r>
      <w:r>
        <w:rPr>
          <w:rFonts w:ascii="宋体" w:hAnsi="宋体" w:eastAsia="宋体" w:cs="宋体"/>
          <w:spacing w:val="-1"/>
          <w:sz w:val="24"/>
          <w:szCs w:val="24"/>
        </w:rPr>
        <w:t>价权。如果你有能力在不</w:t>
      </w:r>
      <w:r>
        <w:rPr>
          <w:rFonts w:ascii="宋体" w:hAnsi="宋体" w:eastAsia="宋体" w:cs="宋体"/>
          <w:sz w:val="24"/>
          <w:szCs w:val="24"/>
        </w:rPr>
        <w:t xml:space="preserve">  </w:t>
      </w:r>
      <w:r>
        <w:rPr>
          <w:rFonts w:ascii="宋体" w:hAnsi="宋体" w:eastAsia="宋体" w:cs="宋体"/>
          <w:spacing w:val="1"/>
          <w:sz w:val="24"/>
          <w:szCs w:val="24"/>
        </w:rPr>
        <w:t>把生意输给竞争对手的情况下提高价格，这就是一门好生意。</w:t>
      </w:r>
      <w:r>
        <w:rPr>
          <w:spacing w:val="1"/>
          <w:sz w:val="24"/>
          <w:szCs w:val="24"/>
        </w:rPr>
        <w:t>”</w:t>
      </w:r>
    </w:p>
    <w:p w14:paraId="5E5532C7">
      <w:pPr>
        <w:pStyle w:val="2"/>
        <w:spacing w:before="240" w:line="219" w:lineRule="auto"/>
        <w:ind w:left="1" w:hanging="1"/>
        <w:rPr>
          <w:sz w:val="24"/>
          <w:szCs w:val="24"/>
        </w:rPr>
      </w:pPr>
      <w:r>
        <w:rPr>
          <w:rFonts w:ascii="宋体" w:hAnsi="宋体" w:eastAsia="宋体" w:cs="宋体"/>
          <w:sz w:val="24"/>
          <w:szCs w:val="24"/>
        </w:rPr>
        <w:t>伟大的企业是罕见的、稀缺的，因此十分有价值。在企业的发展寿</w:t>
      </w:r>
      <w:r>
        <w:rPr>
          <w:rFonts w:ascii="宋体" w:hAnsi="宋体" w:eastAsia="宋体" w:cs="宋体"/>
          <w:spacing w:val="-1"/>
          <w:sz w:val="24"/>
          <w:szCs w:val="24"/>
        </w:rPr>
        <w:t>命可以预测的确定情况</w:t>
      </w:r>
      <w:r>
        <w:rPr>
          <w:rFonts w:ascii="宋体" w:hAnsi="宋体" w:eastAsia="宋体" w:cs="宋体"/>
          <w:sz w:val="24"/>
          <w:szCs w:val="24"/>
        </w:rPr>
        <w:t xml:space="preserve"> 下，市场也一定会给它们提供较高的估值倍数。事实上，长寿</w:t>
      </w:r>
      <w:r>
        <w:rPr>
          <w:rFonts w:ascii="宋体" w:hAnsi="宋体" w:eastAsia="宋体" w:cs="宋体"/>
          <w:spacing w:val="-1"/>
          <w:sz w:val="24"/>
          <w:szCs w:val="24"/>
        </w:rPr>
        <w:t>的企业在当今世界正变得越</w:t>
      </w:r>
      <w:r>
        <w:rPr>
          <w:rFonts w:ascii="宋体" w:hAnsi="宋体" w:eastAsia="宋体" w:cs="宋体"/>
          <w:sz w:val="24"/>
          <w:szCs w:val="24"/>
        </w:rPr>
        <w:t xml:space="preserve"> 来越稀少，而当今世界的特点正是飞速的变化。</w:t>
      </w:r>
      <w:r>
        <w:rPr>
          <w:sz w:val="24"/>
          <w:szCs w:val="24"/>
        </w:rPr>
        <w:t>20</w:t>
      </w:r>
      <w:r>
        <w:rPr>
          <w:rFonts w:ascii="宋体" w:hAnsi="宋体" w:eastAsia="宋体" w:cs="宋体"/>
          <w:sz w:val="24"/>
          <w:szCs w:val="24"/>
        </w:rPr>
        <w:t>世纪</w:t>
      </w:r>
      <w:r>
        <w:rPr>
          <w:sz w:val="24"/>
          <w:szCs w:val="24"/>
        </w:rPr>
        <w:t>60</w:t>
      </w:r>
      <w:r>
        <w:rPr>
          <w:rFonts w:ascii="宋体" w:hAnsi="宋体" w:eastAsia="宋体" w:cs="宋体"/>
          <w:sz w:val="24"/>
          <w:szCs w:val="24"/>
        </w:rPr>
        <w:t>年代，</w:t>
      </w:r>
      <w:r>
        <w:rPr>
          <w:rFonts w:ascii="宋体" w:hAnsi="宋体" w:eastAsia="宋体" w:cs="宋体"/>
          <w:spacing w:val="-1"/>
          <w:sz w:val="24"/>
          <w:szCs w:val="24"/>
        </w:rPr>
        <w:t>一家公司在标准普尔</w:t>
      </w:r>
      <w:r>
        <w:rPr>
          <w:spacing w:val="-1"/>
          <w:sz w:val="24"/>
          <w:szCs w:val="24"/>
        </w:rPr>
        <w:t>500</w:t>
      </w:r>
      <w:r>
        <w:rPr>
          <w:sz w:val="24"/>
          <w:szCs w:val="24"/>
        </w:rPr>
        <w:t xml:space="preserve">   </w:t>
      </w:r>
      <w:r>
        <w:rPr>
          <w:rFonts w:ascii="宋体" w:hAnsi="宋体" w:eastAsia="宋体" w:cs="宋体"/>
          <w:sz w:val="24"/>
          <w:szCs w:val="24"/>
        </w:rPr>
        <w:t>指数榜上有名的平均时间大约是</w:t>
      </w:r>
      <w:r>
        <w:rPr>
          <w:sz w:val="24"/>
          <w:szCs w:val="24"/>
        </w:rPr>
        <w:t>60</w:t>
      </w:r>
      <w:r>
        <w:rPr>
          <w:rFonts w:ascii="宋体" w:hAnsi="宋体" w:eastAsia="宋体" w:cs="宋体"/>
          <w:sz w:val="24"/>
          <w:szCs w:val="24"/>
        </w:rPr>
        <w:t>年。如今，平均寿命几乎不到</w:t>
      </w:r>
      <w:r>
        <w:rPr>
          <w:spacing w:val="-1"/>
          <w:sz w:val="24"/>
          <w:szCs w:val="24"/>
        </w:rPr>
        <w:t>10</w:t>
      </w:r>
      <w:r>
        <w:rPr>
          <w:rFonts w:ascii="宋体" w:hAnsi="宋体" w:eastAsia="宋体" w:cs="宋体"/>
          <w:spacing w:val="-1"/>
          <w:sz w:val="24"/>
          <w:szCs w:val="24"/>
        </w:rPr>
        <w:t>年。</w:t>
      </w:r>
      <w:r>
        <w:rPr>
          <w:spacing w:val="-1"/>
          <w:sz w:val="24"/>
          <w:szCs w:val="24"/>
        </w:rPr>
        <w:t>62</w:t>
      </w:r>
      <w:r>
        <w:rPr>
          <w:rFonts w:ascii="宋体" w:hAnsi="宋体" w:eastAsia="宋体" w:cs="宋体"/>
          <w:spacing w:val="-1"/>
          <w:sz w:val="24"/>
          <w:szCs w:val="24"/>
        </w:rPr>
        <w:t>年后，也就是</w:t>
      </w:r>
      <w:r>
        <w:rPr>
          <w:rFonts w:ascii="宋体" w:hAnsi="宋体" w:eastAsia="宋体" w:cs="宋体"/>
          <w:sz w:val="24"/>
          <w:szCs w:val="24"/>
        </w:rPr>
        <w:t xml:space="preserve">   </w:t>
      </w:r>
      <w:r>
        <w:rPr>
          <w:sz w:val="24"/>
          <w:szCs w:val="24"/>
        </w:rPr>
        <w:t>2017</w:t>
      </w:r>
      <w:r>
        <w:rPr>
          <w:rFonts w:ascii="宋体" w:hAnsi="宋体" w:eastAsia="宋体" w:cs="宋体"/>
          <w:sz w:val="24"/>
          <w:szCs w:val="24"/>
        </w:rPr>
        <w:t>年，</w:t>
      </w:r>
      <w:r>
        <w:rPr>
          <w:sz w:val="24"/>
          <w:szCs w:val="24"/>
        </w:rPr>
        <w:t>1955</w:t>
      </w:r>
      <w:r>
        <w:rPr>
          <w:rFonts w:ascii="宋体" w:hAnsi="宋体" w:eastAsia="宋体" w:cs="宋体"/>
          <w:sz w:val="24"/>
          <w:szCs w:val="24"/>
        </w:rPr>
        <w:t>年《财富》美国</w:t>
      </w:r>
      <w:r>
        <w:rPr>
          <w:sz w:val="24"/>
          <w:szCs w:val="24"/>
        </w:rPr>
        <w:t>500</w:t>
      </w:r>
      <w:r>
        <w:rPr>
          <w:rFonts w:ascii="宋体" w:hAnsi="宋体" w:eastAsia="宋体" w:cs="宋体"/>
          <w:sz w:val="24"/>
          <w:szCs w:val="24"/>
        </w:rPr>
        <w:t>强公司中仅有不到</w:t>
      </w:r>
      <w:r>
        <w:rPr>
          <w:sz w:val="24"/>
          <w:szCs w:val="24"/>
        </w:rPr>
        <w:t>12%</w:t>
      </w:r>
      <w:r>
        <w:rPr>
          <w:rFonts w:ascii="宋体" w:hAnsi="宋体" w:eastAsia="宋体" w:cs="宋体"/>
          <w:sz w:val="24"/>
          <w:szCs w:val="24"/>
        </w:rPr>
        <w:t>的公司还</w:t>
      </w:r>
      <w:r>
        <w:rPr>
          <w:rFonts w:ascii="宋体" w:hAnsi="宋体" w:eastAsia="宋体" w:cs="宋体"/>
          <w:spacing w:val="-1"/>
          <w:sz w:val="24"/>
          <w:szCs w:val="24"/>
        </w:rPr>
        <w:t>在榜上。</w:t>
      </w:r>
      <w:r>
        <w:rPr>
          <w:spacing w:val="-1"/>
          <w:sz w:val="24"/>
          <w:szCs w:val="24"/>
        </w:rPr>
        <w:t>1955</w:t>
      </w:r>
      <w:r>
        <w:rPr>
          <w:rFonts w:ascii="宋体" w:hAnsi="宋体" w:eastAsia="宋体" w:cs="宋体"/>
          <w:spacing w:val="-1"/>
          <w:sz w:val="24"/>
          <w:szCs w:val="24"/>
        </w:rPr>
        <w:t>年破产或</w:t>
      </w:r>
      <w:r>
        <w:rPr>
          <w:rFonts w:ascii="宋体" w:hAnsi="宋体" w:eastAsia="宋体" w:cs="宋体"/>
          <w:sz w:val="24"/>
          <w:szCs w:val="24"/>
        </w:rPr>
        <w:t xml:space="preserve">  </w:t>
      </w:r>
      <w:r>
        <w:rPr>
          <w:rFonts w:ascii="宋体" w:hAnsi="宋体" w:eastAsia="宋体" w:cs="宋体"/>
          <w:spacing w:val="-1"/>
          <w:sz w:val="24"/>
          <w:szCs w:val="24"/>
        </w:rPr>
        <w:t>与其他公司合并（或被其他公司收购）的公司占</w:t>
      </w:r>
      <w:r>
        <w:rPr>
          <w:spacing w:val="-1"/>
          <w:sz w:val="24"/>
          <w:szCs w:val="24"/>
        </w:rPr>
        <w:t>88%</w:t>
      </w:r>
      <w:r>
        <w:rPr>
          <w:spacing w:val="-27"/>
          <w:sz w:val="24"/>
          <w:szCs w:val="24"/>
        </w:rPr>
        <w:t xml:space="preserve"> </w:t>
      </w:r>
      <w:r>
        <w:rPr>
          <w:rFonts w:ascii="宋体" w:hAnsi="宋体" w:eastAsia="宋体" w:cs="宋体"/>
          <w:spacing w:val="-1"/>
          <w:sz w:val="24"/>
          <w:szCs w:val="24"/>
        </w:rPr>
        <w:t>。如果它们仍然存在的话</w:t>
      </w:r>
      <w:r>
        <w:rPr>
          <w:rFonts w:ascii="宋体" w:hAnsi="宋体" w:eastAsia="宋体" w:cs="宋体"/>
          <w:spacing w:val="-2"/>
          <w:sz w:val="24"/>
          <w:szCs w:val="24"/>
        </w:rPr>
        <w:t>，它们已经</w:t>
      </w:r>
      <w:r>
        <w:rPr>
          <w:rFonts w:ascii="宋体" w:hAnsi="宋体" w:eastAsia="宋体" w:cs="宋体"/>
          <w:sz w:val="24"/>
          <w:szCs w:val="24"/>
        </w:rPr>
        <w:t xml:space="preserve"> 从《财富》</w:t>
      </w:r>
      <w:r>
        <w:rPr>
          <w:sz w:val="24"/>
          <w:szCs w:val="24"/>
        </w:rPr>
        <w:t>500</w:t>
      </w:r>
      <w:r>
        <w:rPr>
          <w:rFonts w:ascii="宋体" w:hAnsi="宋体" w:eastAsia="宋体" w:cs="宋体"/>
          <w:sz w:val="24"/>
          <w:szCs w:val="24"/>
        </w:rPr>
        <w:t>强公司（按总收入排名）中跌了下来。这是约瑟</w:t>
      </w:r>
      <w:r>
        <w:rPr>
          <w:rFonts w:ascii="宋体" w:hAnsi="宋体" w:eastAsia="宋体" w:cs="宋体"/>
          <w:spacing w:val="-1"/>
          <w:sz w:val="24"/>
          <w:szCs w:val="24"/>
        </w:rPr>
        <w:t>夫</w:t>
      </w:r>
      <w:r>
        <w:rPr>
          <w:spacing w:val="-1"/>
          <w:sz w:val="24"/>
          <w:szCs w:val="24"/>
        </w:rPr>
        <w:t>·</w:t>
      </w:r>
      <w:r>
        <w:rPr>
          <w:rFonts w:ascii="宋体" w:hAnsi="宋体" w:eastAsia="宋体" w:cs="宋体"/>
          <w:spacing w:val="-1"/>
          <w:sz w:val="24"/>
          <w:szCs w:val="24"/>
        </w:rPr>
        <w:t>熊彼特（</w:t>
      </w:r>
      <w:r>
        <w:rPr>
          <w:spacing w:val="-1"/>
          <w:sz w:val="24"/>
          <w:szCs w:val="24"/>
        </w:rPr>
        <w:t>Joseph</w:t>
      </w:r>
    </w:p>
    <w:p w14:paraId="23DFF2C1">
      <w:pPr>
        <w:pStyle w:val="2"/>
        <w:spacing w:line="316" w:lineRule="exact"/>
        <w:ind w:left="7"/>
        <w:rPr>
          <w:rFonts w:ascii="宋体" w:hAnsi="宋体" w:eastAsia="宋体" w:cs="宋体"/>
          <w:sz w:val="24"/>
          <w:szCs w:val="24"/>
        </w:rPr>
      </w:pPr>
      <w:r>
        <w:rPr>
          <w:spacing w:val="-1"/>
          <w:position w:val="2"/>
          <w:sz w:val="24"/>
          <w:szCs w:val="24"/>
        </w:rPr>
        <w:t>Schumpeter</w:t>
      </w:r>
      <w:r>
        <w:rPr>
          <w:rFonts w:ascii="宋体" w:hAnsi="宋体" w:eastAsia="宋体" w:cs="宋体"/>
          <w:spacing w:val="-1"/>
          <w:position w:val="2"/>
          <w:sz w:val="24"/>
          <w:szCs w:val="24"/>
        </w:rPr>
        <w:t>）</w:t>
      </w:r>
      <w:r>
        <w:rPr>
          <w:spacing w:val="-1"/>
          <w:position w:val="2"/>
          <w:sz w:val="24"/>
          <w:szCs w:val="24"/>
        </w:rPr>
        <w:t>“</w:t>
      </w:r>
      <w:r>
        <w:rPr>
          <w:rFonts w:ascii="宋体" w:hAnsi="宋体" w:eastAsia="宋体" w:cs="宋体"/>
          <w:spacing w:val="-1"/>
          <w:position w:val="2"/>
          <w:sz w:val="24"/>
          <w:szCs w:val="24"/>
        </w:rPr>
        <w:t>创造性破坏</w:t>
      </w:r>
      <w:r>
        <w:rPr>
          <w:spacing w:val="-1"/>
          <w:position w:val="2"/>
          <w:sz w:val="24"/>
          <w:szCs w:val="24"/>
        </w:rPr>
        <w:t>”</w:t>
      </w:r>
      <w:r>
        <w:rPr>
          <w:rFonts w:ascii="宋体" w:hAnsi="宋体" w:eastAsia="宋体" w:cs="宋体"/>
          <w:spacing w:val="-1"/>
          <w:position w:val="2"/>
          <w:sz w:val="24"/>
          <w:szCs w:val="24"/>
        </w:rPr>
        <w:t>的最佳状态。</w:t>
      </w:r>
    </w:p>
    <w:p w14:paraId="6FF6CB42">
      <w:pPr>
        <w:spacing w:before="230" w:line="224" w:lineRule="auto"/>
        <w:ind w:firstLine="6"/>
        <w:rPr>
          <w:rFonts w:ascii="宋体" w:hAnsi="宋体" w:eastAsia="宋体" w:cs="宋体"/>
          <w:sz w:val="24"/>
          <w:szCs w:val="24"/>
        </w:rPr>
      </w:pPr>
      <w:r>
        <w:rPr>
          <w:rFonts w:ascii="宋体" w:hAnsi="宋体" w:eastAsia="宋体" w:cs="宋体"/>
          <w:sz w:val="24"/>
          <w:szCs w:val="24"/>
        </w:rPr>
        <w:t>市场非常重视确定性。有望实现多年可预测收益增</w:t>
      </w:r>
      <w:r>
        <w:rPr>
          <w:rFonts w:ascii="宋体" w:hAnsi="宋体" w:eastAsia="宋体" w:cs="宋体"/>
          <w:spacing w:val="-1"/>
          <w:sz w:val="24"/>
          <w:szCs w:val="24"/>
        </w:rPr>
        <w:t>长的股票，往往会进入一个较长的高估</w:t>
      </w:r>
      <w:r>
        <w:rPr>
          <w:rFonts w:ascii="宋体" w:hAnsi="宋体" w:eastAsia="宋体" w:cs="宋体"/>
          <w:sz w:val="24"/>
          <w:szCs w:val="24"/>
        </w:rPr>
        <w:t xml:space="preserve"> 值期，直到它们不再能够以稳定的方式提高收益。对市场来说，</w:t>
      </w:r>
      <w:r>
        <w:rPr>
          <w:rFonts w:ascii="宋体" w:hAnsi="宋体" w:eastAsia="宋体" w:cs="宋体"/>
          <w:spacing w:val="-1"/>
          <w:sz w:val="24"/>
          <w:szCs w:val="24"/>
        </w:rPr>
        <w:t>长期增长的可预测性比短</w:t>
      </w:r>
    </w:p>
    <w:p w14:paraId="46B4B900">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796D5880">
      <w:pPr>
        <w:spacing w:line="245" w:lineRule="auto"/>
        <w:rPr>
          <w:rFonts w:ascii="Arial"/>
          <w:sz w:val="21"/>
        </w:rPr>
      </w:pPr>
    </w:p>
    <w:p w14:paraId="4DB61284">
      <w:pPr>
        <w:spacing w:line="245" w:lineRule="auto"/>
        <w:rPr>
          <w:rFonts w:ascii="Arial"/>
          <w:sz w:val="21"/>
        </w:rPr>
      </w:pPr>
    </w:p>
    <w:p w14:paraId="716139AD">
      <w:pPr>
        <w:spacing w:line="245" w:lineRule="auto"/>
        <w:rPr>
          <w:rFonts w:ascii="Arial"/>
          <w:sz w:val="21"/>
        </w:rPr>
      </w:pPr>
    </w:p>
    <w:p w14:paraId="13DD04F1">
      <w:pPr>
        <w:spacing w:line="245" w:lineRule="auto"/>
        <w:rPr>
          <w:rFonts w:ascii="Arial"/>
          <w:sz w:val="21"/>
        </w:rPr>
      </w:pPr>
    </w:p>
    <w:p w14:paraId="6A4F98CD">
      <w:pPr>
        <w:pStyle w:val="2"/>
        <w:spacing w:before="78" w:line="221" w:lineRule="auto"/>
        <w:ind w:firstLine="2"/>
        <w:rPr>
          <w:rFonts w:ascii="宋体" w:hAnsi="宋体" w:eastAsia="宋体" w:cs="宋体"/>
          <w:sz w:val="24"/>
          <w:szCs w:val="24"/>
        </w:rPr>
      </w:pPr>
      <w:r>
        <w:rPr>
          <w:rFonts w:ascii="宋体" w:hAnsi="宋体" w:eastAsia="宋体" w:cs="宋体"/>
          <w:sz w:val="24"/>
          <w:szCs w:val="24"/>
        </w:rPr>
        <w:t>期增长的绝对速度更重要，因此，相比增长缓慢但可高度</w:t>
      </w:r>
      <w:r>
        <w:rPr>
          <w:rFonts w:ascii="宋体" w:hAnsi="宋体" w:eastAsia="宋体" w:cs="宋体"/>
          <w:spacing w:val="-1"/>
          <w:sz w:val="24"/>
          <w:szCs w:val="24"/>
        </w:rPr>
        <w:t>预测的较长时期的股票，承诺在</w:t>
      </w:r>
      <w:r>
        <w:rPr>
          <w:rFonts w:ascii="宋体" w:hAnsi="宋体" w:eastAsia="宋体" w:cs="宋体"/>
          <w:sz w:val="24"/>
          <w:szCs w:val="24"/>
        </w:rPr>
        <w:t xml:space="preserve"> 未来几年以</w:t>
      </w:r>
      <w:r>
        <w:rPr>
          <w:sz w:val="24"/>
          <w:szCs w:val="24"/>
        </w:rPr>
        <w:t>50%</w:t>
      </w:r>
      <w:r>
        <w:rPr>
          <w:rFonts w:ascii="宋体" w:hAnsi="宋体" w:eastAsia="宋体" w:cs="宋体"/>
          <w:sz w:val="24"/>
          <w:szCs w:val="24"/>
        </w:rPr>
        <w:t>的收益率增长（此后不再明确）的股票，市场给</w:t>
      </w:r>
      <w:r>
        <w:rPr>
          <w:rFonts w:ascii="宋体" w:hAnsi="宋体" w:eastAsia="宋体" w:cs="宋体"/>
          <w:spacing w:val="-1"/>
          <w:sz w:val="24"/>
          <w:szCs w:val="24"/>
        </w:rPr>
        <w:t>出的估值倍数会较低。持</w:t>
      </w:r>
      <w:r>
        <w:rPr>
          <w:rFonts w:ascii="宋体" w:hAnsi="宋体" w:eastAsia="宋体" w:cs="宋体"/>
          <w:sz w:val="24"/>
          <w:szCs w:val="24"/>
        </w:rPr>
        <w:t xml:space="preserve"> 续的增长会增加价值；持续的中断会降低估值。市场总是比绝对</w:t>
      </w:r>
      <w:r>
        <w:rPr>
          <w:rFonts w:ascii="宋体" w:hAnsi="宋体" w:eastAsia="宋体" w:cs="宋体"/>
          <w:spacing w:val="-1"/>
          <w:sz w:val="24"/>
          <w:szCs w:val="24"/>
        </w:rPr>
        <w:t>增长率更重视增长的持久</w:t>
      </w:r>
      <w:r>
        <w:rPr>
          <w:rFonts w:ascii="宋体" w:hAnsi="宋体" w:eastAsia="宋体" w:cs="宋体"/>
          <w:sz w:val="24"/>
          <w:szCs w:val="24"/>
        </w:rPr>
        <w:t xml:space="preserve"> 性，所以你经常会发现，未来</w:t>
      </w:r>
      <w:r>
        <w:rPr>
          <w:sz w:val="24"/>
          <w:szCs w:val="24"/>
        </w:rPr>
        <w:t>10—15</w:t>
      </w:r>
      <w:r>
        <w:rPr>
          <w:rFonts w:ascii="宋体" w:hAnsi="宋体" w:eastAsia="宋体" w:cs="宋体"/>
          <w:sz w:val="24"/>
          <w:szCs w:val="24"/>
        </w:rPr>
        <w:t>年盈利预期增长率为</w:t>
      </w:r>
      <w:r>
        <w:rPr>
          <w:sz w:val="24"/>
          <w:szCs w:val="24"/>
        </w:rPr>
        <w:t>12%—1</w:t>
      </w:r>
      <w:r>
        <w:rPr>
          <w:spacing w:val="-1"/>
          <w:sz w:val="24"/>
          <w:szCs w:val="24"/>
        </w:rPr>
        <w:t>5%</w:t>
      </w:r>
      <w:r>
        <w:rPr>
          <w:rFonts w:ascii="宋体" w:hAnsi="宋体" w:eastAsia="宋体" w:cs="宋体"/>
          <w:spacing w:val="-1"/>
          <w:sz w:val="24"/>
          <w:szCs w:val="24"/>
        </w:rPr>
        <w:t>的股票，当年的市盈</w:t>
      </w:r>
      <w:r>
        <w:rPr>
          <w:rFonts w:ascii="宋体" w:hAnsi="宋体" w:eastAsia="宋体" w:cs="宋体"/>
          <w:sz w:val="24"/>
          <w:szCs w:val="24"/>
        </w:rPr>
        <w:t xml:space="preserve"> 率（</w:t>
      </w:r>
      <w:r>
        <w:rPr>
          <w:sz w:val="24"/>
          <w:szCs w:val="24"/>
        </w:rPr>
        <w:t>P/E</w:t>
      </w:r>
      <w:r>
        <w:rPr>
          <w:rFonts w:ascii="宋体" w:hAnsi="宋体" w:eastAsia="宋体" w:cs="宋体"/>
          <w:sz w:val="24"/>
          <w:szCs w:val="24"/>
        </w:rPr>
        <w:t>）为</w:t>
      </w:r>
      <w:r>
        <w:rPr>
          <w:sz w:val="24"/>
          <w:szCs w:val="24"/>
        </w:rPr>
        <w:t>40</w:t>
      </w:r>
      <w:r>
        <w:rPr>
          <w:rFonts w:ascii="宋体" w:hAnsi="宋体" w:eastAsia="宋体" w:cs="宋体"/>
          <w:sz w:val="24"/>
          <w:szCs w:val="24"/>
        </w:rPr>
        <w:t>倍至</w:t>
      </w:r>
      <w:r>
        <w:rPr>
          <w:sz w:val="24"/>
          <w:szCs w:val="24"/>
        </w:rPr>
        <w:t>50</w:t>
      </w:r>
      <w:r>
        <w:rPr>
          <w:rFonts w:ascii="宋体" w:hAnsi="宋体" w:eastAsia="宋体" w:cs="宋体"/>
          <w:sz w:val="24"/>
          <w:szCs w:val="24"/>
        </w:rPr>
        <w:t>倍。这种现象让大多数新投资者感到困惑</w:t>
      </w:r>
      <w:r>
        <w:rPr>
          <w:rFonts w:ascii="宋体" w:hAnsi="宋体" w:eastAsia="宋体" w:cs="宋体"/>
          <w:spacing w:val="-1"/>
          <w:sz w:val="24"/>
          <w:szCs w:val="24"/>
        </w:rPr>
        <w:t>，但随着经验的积累，他</w:t>
      </w:r>
      <w:r>
        <w:rPr>
          <w:rFonts w:ascii="宋体" w:hAnsi="宋体" w:eastAsia="宋体" w:cs="宋体"/>
          <w:sz w:val="24"/>
          <w:szCs w:val="24"/>
        </w:rPr>
        <w:t xml:space="preserve">  们会逐渐体会到市场的细微差别，尊重市场的智慧。昂贵的高质</w:t>
      </w:r>
      <w:r>
        <w:rPr>
          <w:rFonts w:ascii="宋体" w:hAnsi="宋体" w:eastAsia="宋体" w:cs="宋体"/>
          <w:spacing w:val="-1"/>
          <w:sz w:val="24"/>
          <w:szCs w:val="24"/>
        </w:rPr>
        <w:t>量长期成长股往往会在较</w:t>
      </w:r>
      <w:r>
        <w:rPr>
          <w:rFonts w:ascii="宋体" w:hAnsi="宋体" w:eastAsia="宋体" w:cs="宋体"/>
          <w:sz w:val="24"/>
          <w:szCs w:val="24"/>
        </w:rPr>
        <w:t xml:space="preserve"> 长一段时间内保持较高的估值，因为此类股票的投资者通常愿意</w:t>
      </w:r>
      <w:r>
        <w:rPr>
          <w:rFonts w:ascii="宋体" w:hAnsi="宋体" w:eastAsia="宋体" w:cs="宋体"/>
          <w:spacing w:val="-1"/>
          <w:sz w:val="24"/>
          <w:szCs w:val="24"/>
        </w:rPr>
        <w:t>在高估值期过后离场，直</w:t>
      </w:r>
      <w:r>
        <w:rPr>
          <w:rFonts w:ascii="宋体" w:hAnsi="宋体" w:eastAsia="宋体" w:cs="宋体"/>
          <w:sz w:val="24"/>
          <w:szCs w:val="24"/>
        </w:rPr>
        <w:t xml:space="preserve"> 到盈利水平赶上。市场给那些有望实现多年可持续盈利增长的公</w:t>
      </w:r>
      <w:r>
        <w:rPr>
          <w:rFonts w:ascii="宋体" w:hAnsi="宋体" w:eastAsia="宋体" w:cs="宋体"/>
          <w:spacing w:val="-1"/>
          <w:sz w:val="24"/>
          <w:szCs w:val="24"/>
        </w:rPr>
        <w:t>司带来超出比例的回报。</w:t>
      </w:r>
    </w:p>
    <w:p w14:paraId="26A6532A">
      <w:pPr>
        <w:pStyle w:val="2"/>
        <w:spacing w:before="241" w:line="218" w:lineRule="auto"/>
        <w:rPr>
          <w:rFonts w:ascii="宋体" w:hAnsi="宋体" w:eastAsia="宋体" w:cs="宋体"/>
          <w:sz w:val="24"/>
          <w:szCs w:val="24"/>
        </w:rPr>
      </w:pPr>
      <w:r>
        <w:rPr>
          <w:rFonts w:ascii="宋体" w:hAnsi="宋体" w:eastAsia="宋体" w:cs="宋体"/>
          <w:sz w:val="24"/>
          <w:szCs w:val="24"/>
        </w:rPr>
        <w:t>稀缺性溢价原则适用于单个行业以及整个市场中的高增长股票数量</w:t>
      </w:r>
      <w:r>
        <w:rPr>
          <w:rFonts w:ascii="宋体" w:hAnsi="宋体" w:eastAsia="宋体" w:cs="宋体"/>
          <w:spacing w:val="-1"/>
          <w:sz w:val="24"/>
          <w:szCs w:val="24"/>
        </w:rPr>
        <w:t>。如果市场上只有几家</w:t>
      </w:r>
      <w:r>
        <w:rPr>
          <w:rFonts w:ascii="宋体" w:hAnsi="宋体" w:eastAsia="宋体" w:cs="宋体"/>
          <w:sz w:val="24"/>
          <w:szCs w:val="24"/>
        </w:rPr>
        <w:t xml:space="preserve"> 公司能够实现这样的高增长率，其中一家公司被认为具有</w:t>
      </w:r>
      <w:r>
        <w:rPr>
          <w:sz w:val="24"/>
          <w:szCs w:val="24"/>
        </w:rPr>
        <w:t>30%—3</w:t>
      </w:r>
      <w:r>
        <w:rPr>
          <w:spacing w:val="-1"/>
          <w:sz w:val="24"/>
          <w:szCs w:val="24"/>
        </w:rPr>
        <w:t>5%</w:t>
      </w:r>
      <w:r>
        <w:rPr>
          <w:rFonts w:ascii="宋体" w:hAnsi="宋体" w:eastAsia="宋体" w:cs="宋体"/>
          <w:spacing w:val="-1"/>
          <w:sz w:val="24"/>
          <w:szCs w:val="24"/>
        </w:rPr>
        <w:t>的可持续增长率，那</w:t>
      </w:r>
      <w:r>
        <w:rPr>
          <w:rFonts w:ascii="宋体" w:hAnsi="宋体" w:eastAsia="宋体" w:cs="宋体"/>
          <w:sz w:val="24"/>
          <w:szCs w:val="24"/>
        </w:rPr>
        <w:t xml:space="preserve"> 么它的市盈率往往会达到</w:t>
      </w:r>
      <w:r>
        <w:rPr>
          <w:sz w:val="24"/>
          <w:szCs w:val="24"/>
        </w:rPr>
        <w:t>40</w:t>
      </w:r>
      <w:r>
        <w:rPr>
          <w:rFonts w:ascii="宋体" w:hAnsi="宋体" w:eastAsia="宋体" w:cs="宋体"/>
          <w:sz w:val="24"/>
          <w:szCs w:val="24"/>
        </w:rPr>
        <w:t>倍至</w:t>
      </w:r>
      <w:r>
        <w:rPr>
          <w:sz w:val="24"/>
          <w:szCs w:val="24"/>
        </w:rPr>
        <w:t>50</w:t>
      </w:r>
      <w:r>
        <w:rPr>
          <w:rFonts w:ascii="宋体" w:hAnsi="宋体" w:eastAsia="宋体" w:cs="宋体"/>
          <w:sz w:val="24"/>
          <w:szCs w:val="24"/>
        </w:rPr>
        <w:t>倍（或者估值更高，而且通常</w:t>
      </w:r>
      <w:r>
        <w:rPr>
          <w:rFonts w:ascii="宋体" w:hAnsi="宋体" w:eastAsia="宋体" w:cs="宋体"/>
          <w:spacing w:val="-1"/>
          <w:sz w:val="24"/>
          <w:szCs w:val="24"/>
        </w:rPr>
        <w:t>会在整个牛市期间持续上</w:t>
      </w:r>
      <w:r>
        <w:rPr>
          <w:rFonts w:ascii="宋体" w:hAnsi="宋体" w:eastAsia="宋体" w:cs="宋体"/>
          <w:sz w:val="24"/>
          <w:szCs w:val="24"/>
        </w:rPr>
        <w:t xml:space="preserve"> 涨，只要高增长率预期不变）。相比之下，如果有许多</w:t>
      </w:r>
      <w:r>
        <w:rPr>
          <w:sz w:val="24"/>
          <w:szCs w:val="24"/>
        </w:rPr>
        <w:t>20%</w:t>
      </w:r>
      <w:r>
        <w:rPr>
          <w:rFonts w:ascii="宋体" w:hAnsi="宋体" w:eastAsia="宋体" w:cs="宋体"/>
          <w:sz w:val="24"/>
          <w:szCs w:val="24"/>
        </w:rPr>
        <w:t>增</w:t>
      </w:r>
      <w:r>
        <w:rPr>
          <w:rFonts w:ascii="宋体" w:hAnsi="宋体" w:eastAsia="宋体" w:cs="宋体"/>
          <w:spacing w:val="-1"/>
          <w:sz w:val="24"/>
          <w:szCs w:val="24"/>
        </w:rPr>
        <w:t>长率的公司，那么同样以</w:t>
      </w:r>
    </w:p>
    <w:p w14:paraId="5D2321C6">
      <w:pPr>
        <w:pStyle w:val="2"/>
        <w:spacing w:before="1" w:line="227" w:lineRule="auto"/>
        <w:ind w:right="40" w:firstLine="1"/>
        <w:rPr>
          <w:rFonts w:ascii="宋体" w:hAnsi="宋体" w:eastAsia="宋体" w:cs="宋体"/>
          <w:sz w:val="24"/>
          <w:szCs w:val="24"/>
        </w:rPr>
      </w:pPr>
      <w:r>
        <w:rPr>
          <w:sz w:val="24"/>
          <w:szCs w:val="24"/>
        </w:rPr>
        <w:t>20%</w:t>
      </w:r>
      <w:r>
        <w:rPr>
          <w:rFonts w:ascii="宋体" w:hAnsi="宋体" w:eastAsia="宋体" w:cs="宋体"/>
          <w:sz w:val="24"/>
          <w:szCs w:val="24"/>
        </w:rPr>
        <w:t>的增长率实现增长的企业获得的市盈率可能不会超过</w:t>
      </w:r>
      <w:r>
        <w:rPr>
          <w:sz w:val="24"/>
          <w:szCs w:val="24"/>
        </w:rPr>
        <w:t>15</w:t>
      </w:r>
      <w:r>
        <w:rPr>
          <w:rFonts w:ascii="宋体" w:hAnsi="宋体" w:eastAsia="宋体" w:cs="宋体"/>
          <w:sz w:val="24"/>
          <w:szCs w:val="24"/>
        </w:rPr>
        <w:t>倍至</w:t>
      </w:r>
      <w:r>
        <w:rPr>
          <w:spacing w:val="-1"/>
          <w:sz w:val="24"/>
          <w:szCs w:val="24"/>
        </w:rPr>
        <w:t>20</w:t>
      </w:r>
      <w:r>
        <w:rPr>
          <w:rFonts w:ascii="宋体" w:hAnsi="宋体" w:eastAsia="宋体" w:cs="宋体"/>
          <w:spacing w:val="-1"/>
          <w:sz w:val="24"/>
          <w:szCs w:val="24"/>
        </w:rPr>
        <w:t>倍。［这就是为什么孤</w:t>
      </w:r>
      <w:r>
        <w:rPr>
          <w:rFonts w:ascii="宋体" w:hAnsi="宋体" w:eastAsia="宋体" w:cs="宋体"/>
          <w:sz w:val="24"/>
          <w:szCs w:val="24"/>
        </w:rPr>
        <w:t xml:space="preserve"> </w:t>
      </w:r>
      <w:r>
        <w:rPr>
          <w:rFonts w:ascii="宋体" w:hAnsi="宋体" w:eastAsia="宋体" w:cs="宋体"/>
          <w:spacing w:val="-1"/>
          <w:sz w:val="24"/>
          <w:szCs w:val="24"/>
        </w:rPr>
        <w:t>立地看市盈率（又称</w:t>
      </w:r>
      <w:r>
        <w:rPr>
          <w:spacing w:val="-1"/>
          <w:sz w:val="24"/>
          <w:szCs w:val="24"/>
        </w:rPr>
        <w:t>PEG</w:t>
      </w:r>
      <w:r>
        <w:rPr>
          <w:rFonts w:ascii="宋体" w:hAnsi="宋体" w:eastAsia="宋体" w:cs="宋体"/>
          <w:spacing w:val="-1"/>
          <w:sz w:val="24"/>
          <w:szCs w:val="24"/>
        </w:rPr>
        <w:t>比率）会导致次优的回报结果。］</w:t>
      </w:r>
    </w:p>
    <w:p w14:paraId="3C55B257">
      <w:pPr>
        <w:spacing w:before="241" w:line="222" w:lineRule="auto"/>
        <w:ind w:firstLine="16"/>
        <w:jc w:val="both"/>
        <w:rPr>
          <w:rFonts w:ascii="宋体" w:hAnsi="宋体" w:eastAsia="宋体" w:cs="宋体"/>
          <w:sz w:val="24"/>
          <w:szCs w:val="24"/>
        </w:rPr>
      </w:pPr>
      <w:r>
        <w:rPr>
          <w:rFonts w:ascii="宋体" w:hAnsi="宋体" w:eastAsia="宋体" w:cs="宋体"/>
          <w:spacing w:val="-1"/>
          <w:sz w:val="24"/>
          <w:szCs w:val="24"/>
        </w:rPr>
        <w:t>当增长变得稀缺时，市场广度就会缩小，供求动态就会起作用。在熊市阶段，投资者希望</w:t>
      </w:r>
      <w:r>
        <w:rPr>
          <w:rFonts w:ascii="宋体" w:hAnsi="宋体" w:eastAsia="宋体" w:cs="宋体"/>
          <w:spacing w:val="13"/>
          <w:sz w:val="24"/>
          <w:szCs w:val="24"/>
        </w:rPr>
        <w:t xml:space="preserve"> </w:t>
      </w:r>
      <w:r>
        <w:rPr>
          <w:rFonts w:ascii="宋体" w:hAnsi="宋体" w:eastAsia="宋体" w:cs="宋体"/>
          <w:sz w:val="24"/>
          <w:szCs w:val="24"/>
        </w:rPr>
        <w:t>看到经济增长的确定性（而在牛市阶段，他们有信心能够完成飞跃</w:t>
      </w:r>
      <w:r>
        <w:rPr>
          <w:rFonts w:ascii="宋体" w:hAnsi="宋体" w:eastAsia="宋体" w:cs="宋体"/>
          <w:spacing w:val="-1"/>
          <w:sz w:val="24"/>
          <w:szCs w:val="24"/>
        </w:rPr>
        <w:t>）。在这种不确定的时</w:t>
      </w:r>
      <w:r>
        <w:rPr>
          <w:rFonts w:ascii="宋体" w:hAnsi="宋体" w:eastAsia="宋体" w:cs="宋体"/>
          <w:sz w:val="24"/>
          <w:szCs w:val="24"/>
        </w:rPr>
        <w:t xml:space="preserve"> 期，市场的关注点变得极为集中，市场中精选的少数高质量成长股</w:t>
      </w:r>
      <w:r>
        <w:rPr>
          <w:rFonts w:ascii="宋体" w:hAnsi="宋体" w:eastAsia="宋体" w:cs="宋体"/>
          <w:spacing w:val="-1"/>
          <w:sz w:val="24"/>
          <w:szCs w:val="24"/>
        </w:rPr>
        <w:t>的估值将持续上涨，直</w:t>
      </w:r>
      <w:r>
        <w:rPr>
          <w:rFonts w:ascii="宋体" w:hAnsi="宋体" w:eastAsia="宋体" w:cs="宋体"/>
          <w:sz w:val="24"/>
          <w:szCs w:val="24"/>
        </w:rPr>
        <w:t xml:space="preserve"> 到其增长率相对于市场中的大多数股票持续高于平均水平。（在这</w:t>
      </w:r>
      <w:r>
        <w:rPr>
          <w:rFonts w:ascii="宋体" w:hAnsi="宋体" w:eastAsia="宋体" w:cs="宋体"/>
          <w:spacing w:val="-1"/>
          <w:sz w:val="24"/>
          <w:szCs w:val="24"/>
        </w:rPr>
        <w:t>个阶段，大多数投资者</w:t>
      </w:r>
      <w:r>
        <w:rPr>
          <w:rFonts w:ascii="宋体" w:hAnsi="宋体" w:eastAsia="宋体" w:cs="宋体"/>
          <w:sz w:val="24"/>
          <w:szCs w:val="24"/>
        </w:rPr>
        <w:t xml:space="preserve"> 仍会否认这一点，因为这些昂贵的股票正在变得越来越贵。）当增</w:t>
      </w:r>
      <w:r>
        <w:rPr>
          <w:rFonts w:ascii="宋体" w:hAnsi="宋体" w:eastAsia="宋体" w:cs="宋体"/>
          <w:spacing w:val="-1"/>
          <w:sz w:val="24"/>
          <w:szCs w:val="24"/>
        </w:rPr>
        <w:t>长最终开始减速时，估</w:t>
      </w:r>
      <w:r>
        <w:rPr>
          <w:rFonts w:ascii="宋体" w:hAnsi="宋体" w:eastAsia="宋体" w:cs="宋体"/>
          <w:sz w:val="24"/>
          <w:szCs w:val="24"/>
        </w:rPr>
        <w:t xml:space="preserve"> 值下调就开始了。牛市的真正威胁并不是估值过高，而是整体投资</w:t>
      </w:r>
      <w:r>
        <w:rPr>
          <w:rFonts w:ascii="宋体" w:hAnsi="宋体" w:eastAsia="宋体" w:cs="宋体"/>
          <w:spacing w:val="-1"/>
          <w:sz w:val="24"/>
          <w:szCs w:val="24"/>
        </w:rPr>
        <w:t>者会大幅调整其增长预</w:t>
      </w:r>
      <w:r>
        <w:rPr>
          <w:rFonts w:ascii="宋体" w:hAnsi="宋体" w:eastAsia="宋体" w:cs="宋体"/>
          <w:sz w:val="24"/>
          <w:szCs w:val="24"/>
        </w:rPr>
        <w:t xml:space="preserve"> 期，因为估值仍然很高，然后会变得过高，直到公司实现高于平均</w:t>
      </w:r>
      <w:r>
        <w:rPr>
          <w:rFonts w:ascii="宋体" w:hAnsi="宋体" w:eastAsia="宋体" w:cs="宋体"/>
          <w:spacing w:val="-1"/>
          <w:sz w:val="24"/>
          <w:szCs w:val="24"/>
        </w:rPr>
        <w:t>水平的增长率。市场喜</w:t>
      </w:r>
      <w:r>
        <w:rPr>
          <w:rFonts w:ascii="宋体" w:hAnsi="宋体" w:eastAsia="宋体" w:cs="宋体"/>
          <w:sz w:val="24"/>
          <w:szCs w:val="24"/>
        </w:rPr>
        <w:t xml:space="preserve"> 欢不间断的高增长率，而且会给那些能让市场信服自己有能力在较</w:t>
      </w:r>
      <w:r>
        <w:rPr>
          <w:rFonts w:ascii="宋体" w:hAnsi="宋体" w:eastAsia="宋体" w:cs="宋体"/>
          <w:spacing w:val="-1"/>
          <w:sz w:val="24"/>
          <w:szCs w:val="24"/>
        </w:rPr>
        <w:t>长一段时间里保持高于</w:t>
      </w:r>
      <w:r>
        <w:rPr>
          <w:rFonts w:ascii="宋体" w:hAnsi="宋体" w:eastAsia="宋体" w:cs="宋体"/>
          <w:sz w:val="24"/>
          <w:szCs w:val="24"/>
        </w:rPr>
        <w:t xml:space="preserve"> </w:t>
      </w:r>
      <w:r>
        <w:rPr>
          <w:rFonts w:ascii="宋体" w:hAnsi="宋体" w:eastAsia="宋体" w:cs="宋体"/>
          <w:spacing w:val="-1"/>
          <w:sz w:val="24"/>
          <w:szCs w:val="24"/>
        </w:rPr>
        <w:t>平均水平的增长率的公司以较高的估值。</w:t>
      </w:r>
    </w:p>
    <w:p w14:paraId="57F52434">
      <w:pPr>
        <w:pStyle w:val="2"/>
        <w:spacing w:before="205" w:line="226" w:lineRule="auto"/>
        <w:ind w:left="1" w:hanging="1"/>
        <w:jc w:val="both"/>
        <w:rPr>
          <w:rFonts w:ascii="宋体" w:hAnsi="宋体" w:eastAsia="宋体" w:cs="宋体"/>
          <w:sz w:val="24"/>
          <w:szCs w:val="24"/>
        </w:rPr>
      </w:pPr>
      <w:r>
        <w:rPr>
          <w:rFonts w:ascii="宋体" w:hAnsi="宋体" w:eastAsia="宋体" w:cs="宋体"/>
          <w:sz w:val="24"/>
          <w:szCs w:val="24"/>
        </w:rPr>
        <w:t>偏爱高市盈率股票的投资者会错过史上最伟大的股市赢家。在</w:t>
      </w:r>
      <w:r>
        <w:rPr>
          <w:sz w:val="24"/>
          <w:szCs w:val="24"/>
        </w:rPr>
        <w:t>10</w:t>
      </w:r>
      <w:r>
        <w:rPr>
          <w:rFonts w:ascii="宋体" w:hAnsi="宋体" w:eastAsia="宋体" w:cs="宋体"/>
          <w:spacing w:val="-1"/>
          <w:sz w:val="24"/>
          <w:szCs w:val="24"/>
        </w:rPr>
        <w:t>年或更长的时间里，市盈</w:t>
      </w:r>
      <w:r>
        <w:rPr>
          <w:rFonts w:ascii="宋体" w:hAnsi="宋体" w:eastAsia="宋体" w:cs="宋体"/>
          <w:sz w:val="24"/>
          <w:szCs w:val="24"/>
        </w:rPr>
        <w:t xml:space="preserve"> 率高的公司每股收益的增长速度快得多，最终就会跑赢市盈</w:t>
      </w:r>
      <w:r>
        <w:rPr>
          <w:rFonts w:ascii="宋体" w:hAnsi="宋体" w:eastAsia="宋体" w:cs="宋体"/>
          <w:spacing w:val="-1"/>
          <w:sz w:val="24"/>
          <w:szCs w:val="24"/>
        </w:rPr>
        <w:t>率低的公司，因为后者每股收</w:t>
      </w:r>
      <w:r>
        <w:rPr>
          <w:rFonts w:ascii="宋体" w:hAnsi="宋体" w:eastAsia="宋体" w:cs="宋体"/>
          <w:sz w:val="24"/>
          <w:szCs w:val="24"/>
        </w:rPr>
        <w:t xml:space="preserve"> 益的增长速度慢得多。即使前者在中期内出现了一些估值降</w:t>
      </w:r>
      <w:r>
        <w:rPr>
          <w:rFonts w:ascii="宋体" w:hAnsi="宋体" w:eastAsia="宋体" w:cs="宋体"/>
          <w:spacing w:val="-1"/>
          <w:sz w:val="24"/>
          <w:szCs w:val="24"/>
        </w:rPr>
        <w:t>额，情况仍将如此。如果要在</w:t>
      </w:r>
      <w:r>
        <w:rPr>
          <w:rFonts w:ascii="宋体" w:hAnsi="宋体" w:eastAsia="宋体" w:cs="宋体"/>
          <w:sz w:val="24"/>
          <w:szCs w:val="24"/>
        </w:rPr>
        <w:t xml:space="preserve"> </w:t>
      </w:r>
      <w:r>
        <w:rPr>
          <w:sz w:val="24"/>
          <w:szCs w:val="24"/>
        </w:rPr>
        <w:t>15</w:t>
      </w:r>
      <w:r>
        <w:rPr>
          <w:rFonts w:ascii="宋体" w:hAnsi="宋体" w:eastAsia="宋体" w:cs="宋体"/>
          <w:sz w:val="24"/>
          <w:szCs w:val="24"/>
        </w:rPr>
        <w:t>倍市盈率的</w:t>
      </w:r>
      <w:r>
        <w:rPr>
          <w:sz w:val="24"/>
          <w:szCs w:val="24"/>
        </w:rPr>
        <w:t>15%</w:t>
      </w:r>
      <w:r>
        <w:rPr>
          <w:rFonts w:ascii="宋体" w:hAnsi="宋体" w:eastAsia="宋体" w:cs="宋体"/>
          <w:sz w:val="24"/>
          <w:szCs w:val="24"/>
        </w:rPr>
        <w:t>增长率的公司和</w:t>
      </w:r>
      <w:r>
        <w:rPr>
          <w:sz w:val="24"/>
          <w:szCs w:val="24"/>
        </w:rPr>
        <w:t>30</w:t>
      </w:r>
      <w:r>
        <w:rPr>
          <w:rFonts w:ascii="宋体" w:hAnsi="宋体" w:eastAsia="宋体" w:cs="宋体"/>
          <w:sz w:val="24"/>
          <w:szCs w:val="24"/>
        </w:rPr>
        <w:t>倍市盈率的</w:t>
      </w:r>
      <w:r>
        <w:rPr>
          <w:sz w:val="24"/>
          <w:szCs w:val="24"/>
        </w:rPr>
        <w:t>30%</w:t>
      </w:r>
      <w:r>
        <w:rPr>
          <w:rFonts w:ascii="宋体" w:hAnsi="宋体" w:eastAsia="宋体" w:cs="宋体"/>
          <w:sz w:val="24"/>
          <w:szCs w:val="24"/>
        </w:rPr>
        <w:t>增长率</w:t>
      </w:r>
      <w:r>
        <w:rPr>
          <w:rFonts w:ascii="宋体" w:hAnsi="宋体" w:eastAsia="宋体" w:cs="宋体"/>
          <w:spacing w:val="-1"/>
          <w:sz w:val="24"/>
          <w:szCs w:val="24"/>
        </w:rPr>
        <w:t>的公司之间做出选择，投资者</w:t>
      </w:r>
      <w:r>
        <w:rPr>
          <w:rFonts w:ascii="宋体" w:hAnsi="宋体" w:eastAsia="宋体" w:cs="宋体"/>
          <w:sz w:val="24"/>
          <w:szCs w:val="24"/>
        </w:rPr>
        <w:t xml:space="preserve"> </w:t>
      </w:r>
      <w:r>
        <w:rPr>
          <w:rFonts w:ascii="宋体" w:hAnsi="宋体" w:eastAsia="宋体" w:cs="宋体"/>
          <w:spacing w:val="-1"/>
          <w:sz w:val="24"/>
          <w:szCs w:val="24"/>
        </w:rPr>
        <w:t>总是应该选择后者，尤其是在增长期极有可能持续的情况下。</w:t>
      </w:r>
    </w:p>
    <w:p w14:paraId="5C8E246E">
      <w:pPr>
        <w:pStyle w:val="2"/>
        <w:spacing w:before="243" w:line="221" w:lineRule="auto"/>
        <w:ind w:left="3" w:hanging="2"/>
        <w:rPr>
          <w:rFonts w:ascii="宋体" w:hAnsi="宋体" w:eastAsia="宋体" w:cs="宋体"/>
          <w:sz w:val="24"/>
          <w:szCs w:val="24"/>
        </w:rPr>
      </w:pPr>
      <w:r>
        <w:rPr>
          <w:rFonts w:ascii="宋体" w:hAnsi="宋体" w:eastAsia="宋体" w:cs="宋体"/>
          <w:spacing w:val="-1"/>
          <w:sz w:val="24"/>
          <w:szCs w:val="24"/>
        </w:rPr>
        <w:t>作为投资者，我们总是试图找出</w:t>
      </w:r>
      <w:r>
        <w:rPr>
          <w:spacing w:val="-1"/>
          <w:sz w:val="24"/>
          <w:szCs w:val="24"/>
        </w:rPr>
        <w:t>“</w:t>
      </w:r>
      <w:r>
        <w:rPr>
          <w:rFonts w:ascii="宋体" w:hAnsi="宋体" w:eastAsia="宋体" w:cs="宋体"/>
          <w:spacing w:val="-1"/>
          <w:sz w:val="24"/>
          <w:szCs w:val="24"/>
        </w:rPr>
        <w:t>新兴护城河</w:t>
      </w:r>
      <w:r>
        <w:rPr>
          <w:spacing w:val="-1"/>
          <w:sz w:val="24"/>
          <w:szCs w:val="24"/>
        </w:rPr>
        <w:t>”</w:t>
      </w:r>
      <w:r>
        <w:rPr>
          <w:spacing w:val="-32"/>
          <w:sz w:val="24"/>
          <w:szCs w:val="24"/>
        </w:rPr>
        <w:t xml:space="preserve"> </w:t>
      </w:r>
      <w:r>
        <w:rPr>
          <w:rFonts w:ascii="宋体" w:hAnsi="宋体" w:eastAsia="宋体" w:cs="宋体"/>
          <w:spacing w:val="-1"/>
          <w:sz w:val="24"/>
          <w:szCs w:val="24"/>
        </w:rPr>
        <w:t>，这样我们不仅能从公司最初的高增长年份</w:t>
      </w:r>
      <w:r>
        <w:rPr>
          <w:rFonts w:ascii="宋体" w:hAnsi="宋体" w:eastAsia="宋体" w:cs="宋体"/>
          <w:sz w:val="24"/>
          <w:szCs w:val="24"/>
        </w:rPr>
        <w:t xml:space="preserve"> 中受益，还能从随后的估值重估中受益。一个例子是利</w:t>
      </w:r>
      <w:r>
        <w:rPr>
          <w:rFonts w:ascii="宋体" w:hAnsi="宋体" w:eastAsia="宋体" w:cs="宋体"/>
          <w:spacing w:val="-1"/>
          <w:sz w:val="24"/>
          <w:szCs w:val="24"/>
        </w:rPr>
        <w:t>润率较低和营运资金密集的企业对</w:t>
      </w:r>
      <w:r>
        <w:rPr>
          <w:rFonts w:ascii="宋体" w:hAnsi="宋体" w:eastAsia="宋体" w:cs="宋体"/>
          <w:sz w:val="24"/>
          <w:szCs w:val="24"/>
        </w:rPr>
        <w:t xml:space="preserve"> 企业（</w:t>
      </w:r>
      <w:r>
        <w:rPr>
          <w:sz w:val="24"/>
          <w:szCs w:val="24"/>
        </w:rPr>
        <w:t>B2B</w:t>
      </w:r>
      <w:r>
        <w:rPr>
          <w:rFonts w:ascii="宋体" w:hAnsi="宋体" w:eastAsia="宋体" w:cs="宋体"/>
          <w:sz w:val="24"/>
          <w:szCs w:val="24"/>
        </w:rPr>
        <w:t>）公司过渡到具有优越贸易条件的利润率较高的企业对消费者（</w:t>
      </w:r>
      <w:r>
        <w:rPr>
          <w:sz w:val="24"/>
          <w:szCs w:val="24"/>
        </w:rPr>
        <w:t>B2C</w:t>
      </w:r>
      <w:r>
        <w:rPr>
          <w:rFonts w:ascii="宋体" w:hAnsi="宋体" w:eastAsia="宋体" w:cs="宋体"/>
          <w:sz w:val="24"/>
          <w:szCs w:val="24"/>
        </w:rPr>
        <w:t>）公司。</w:t>
      </w:r>
      <w:r>
        <w:rPr>
          <w:rFonts w:ascii="宋体" w:hAnsi="宋体" w:eastAsia="宋体" w:cs="宋体"/>
          <w:spacing w:val="18"/>
          <w:sz w:val="24"/>
          <w:szCs w:val="24"/>
        </w:rPr>
        <w:t xml:space="preserve"> </w:t>
      </w:r>
      <w:r>
        <w:rPr>
          <w:rFonts w:ascii="宋体" w:hAnsi="宋体" w:eastAsia="宋体" w:cs="宋体"/>
          <w:sz w:val="24"/>
          <w:szCs w:val="24"/>
        </w:rPr>
        <w:t>即使我们错过了最初的高增长阶段，但如果发现这些新</w:t>
      </w:r>
      <w:r>
        <w:rPr>
          <w:rFonts w:ascii="宋体" w:hAnsi="宋体" w:eastAsia="宋体" w:cs="宋体"/>
          <w:spacing w:val="-1"/>
          <w:sz w:val="24"/>
          <w:szCs w:val="24"/>
        </w:rPr>
        <w:t>兴护城河企业在其中间阶段，随着</w:t>
      </w:r>
      <w:r>
        <w:rPr>
          <w:rFonts w:ascii="宋体" w:hAnsi="宋体" w:eastAsia="宋体" w:cs="宋体"/>
          <w:sz w:val="24"/>
          <w:szCs w:val="24"/>
        </w:rPr>
        <w:t xml:space="preserve"> </w:t>
      </w:r>
      <w:r>
        <w:rPr>
          <w:rFonts w:ascii="宋体" w:hAnsi="宋体" w:eastAsia="宋体" w:cs="宋体"/>
          <w:spacing w:val="-1"/>
          <w:sz w:val="24"/>
          <w:szCs w:val="24"/>
        </w:rPr>
        <w:t>时间的推移，也会创造出大量的财富。</w:t>
      </w:r>
    </w:p>
    <w:p w14:paraId="64305F47">
      <w:pPr>
        <w:pStyle w:val="2"/>
        <w:spacing w:before="242" w:line="224" w:lineRule="auto"/>
        <w:ind w:left="11" w:hanging="11"/>
        <w:rPr>
          <w:rFonts w:ascii="宋体" w:hAnsi="宋体" w:eastAsia="宋体" w:cs="宋体"/>
          <w:sz w:val="24"/>
          <w:szCs w:val="24"/>
        </w:rPr>
      </w:pPr>
      <w:r>
        <w:rPr>
          <w:rFonts w:ascii="宋体" w:hAnsi="宋体" w:eastAsia="宋体" w:cs="宋体"/>
          <w:sz w:val="24"/>
          <w:szCs w:val="24"/>
        </w:rPr>
        <w:t>好的企业是那些需要大量再投资来实现增长并从增量投资资本中</w:t>
      </w:r>
      <w:r>
        <w:rPr>
          <w:rFonts w:ascii="宋体" w:hAnsi="宋体" w:eastAsia="宋体" w:cs="宋体"/>
          <w:spacing w:val="-1"/>
          <w:sz w:val="24"/>
          <w:szCs w:val="24"/>
        </w:rPr>
        <w:t>产生合理回报的企业。许</w:t>
      </w:r>
      <w:r>
        <w:rPr>
          <w:rFonts w:ascii="宋体" w:hAnsi="宋体" w:eastAsia="宋体" w:cs="宋体"/>
          <w:sz w:val="24"/>
          <w:szCs w:val="24"/>
        </w:rPr>
        <w:t xml:space="preserve"> </w:t>
      </w:r>
      <w:r>
        <w:rPr>
          <w:rFonts w:ascii="宋体" w:hAnsi="宋体" w:eastAsia="宋体" w:cs="宋体"/>
          <w:spacing w:val="-2"/>
          <w:sz w:val="24"/>
          <w:szCs w:val="24"/>
        </w:rPr>
        <w:t>多企业都属于这种</w:t>
      </w:r>
      <w:r>
        <w:rPr>
          <w:spacing w:val="-2"/>
          <w:sz w:val="24"/>
          <w:szCs w:val="24"/>
        </w:rPr>
        <w:t>“</w:t>
      </w:r>
      <w:r>
        <w:rPr>
          <w:rFonts w:ascii="宋体" w:hAnsi="宋体" w:eastAsia="宋体" w:cs="宋体"/>
          <w:spacing w:val="-2"/>
          <w:sz w:val="24"/>
          <w:szCs w:val="24"/>
        </w:rPr>
        <w:t>高投入高产出</w:t>
      </w:r>
      <w:r>
        <w:rPr>
          <w:spacing w:val="-2"/>
          <w:sz w:val="24"/>
          <w:szCs w:val="24"/>
        </w:rPr>
        <w:t>”</w:t>
      </w:r>
      <w:r>
        <w:rPr>
          <w:rFonts w:ascii="宋体" w:hAnsi="宋体" w:eastAsia="宋体" w:cs="宋体"/>
          <w:spacing w:val="-2"/>
          <w:sz w:val="24"/>
          <w:szCs w:val="24"/>
        </w:rPr>
        <w:t>的类型。</w:t>
      </w:r>
    </w:p>
    <w:p w14:paraId="45FFE903">
      <w:pPr>
        <w:pStyle w:val="2"/>
        <w:spacing w:before="233" w:line="222" w:lineRule="auto"/>
        <w:rPr>
          <w:rFonts w:ascii="宋体" w:hAnsi="宋体" w:eastAsia="宋体" w:cs="宋体"/>
          <w:sz w:val="24"/>
          <w:szCs w:val="24"/>
        </w:rPr>
      </w:pPr>
      <w:r>
        <w:rPr>
          <w:rFonts w:ascii="宋体" w:hAnsi="宋体" w:eastAsia="宋体" w:cs="宋体"/>
          <w:sz w:val="24"/>
          <w:szCs w:val="24"/>
        </w:rPr>
        <w:t>糟糕的企业是那些收入低于资本成本，但仍在努力实现高增长的</w:t>
      </w:r>
      <w:r>
        <w:rPr>
          <w:rFonts w:ascii="宋体" w:hAnsi="宋体" w:eastAsia="宋体" w:cs="宋体"/>
          <w:spacing w:val="-1"/>
          <w:sz w:val="24"/>
          <w:szCs w:val="24"/>
        </w:rPr>
        <w:t>企业，尽管这种增长需要</w:t>
      </w:r>
      <w:r>
        <w:rPr>
          <w:rFonts w:ascii="宋体" w:hAnsi="宋体" w:eastAsia="宋体" w:cs="宋体"/>
          <w:sz w:val="24"/>
          <w:szCs w:val="24"/>
        </w:rPr>
        <w:t xml:space="preserve"> 大量额外资本，而且会破坏价值。这些业务通常是高度资本密集</w:t>
      </w:r>
      <w:r>
        <w:rPr>
          <w:rFonts w:ascii="宋体" w:hAnsi="宋体" w:eastAsia="宋体" w:cs="宋体"/>
          <w:spacing w:val="-1"/>
          <w:sz w:val="24"/>
          <w:szCs w:val="24"/>
        </w:rPr>
        <w:t>型的，并且容易受到技术</w:t>
      </w:r>
      <w:r>
        <w:rPr>
          <w:rFonts w:ascii="宋体" w:hAnsi="宋体" w:eastAsia="宋体" w:cs="宋体"/>
          <w:sz w:val="24"/>
          <w:szCs w:val="24"/>
        </w:rPr>
        <w:t xml:space="preserve"> 迅速过时的影响。它们从来没有获得过任何真正的经济利润，</w:t>
      </w:r>
      <w:r>
        <w:rPr>
          <w:rFonts w:ascii="宋体" w:hAnsi="宋体" w:eastAsia="宋体" w:cs="宋体"/>
          <w:spacing w:val="-1"/>
          <w:sz w:val="24"/>
          <w:szCs w:val="24"/>
        </w:rPr>
        <w:t>因为它们受到</w:t>
      </w:r>
      <w:r>
        <w:rPr>
          <w:spacing w:val="-1"/>
          <w:sz w:val="24"/>
          <w:szCs w:val="24"/>
        </w:rPr>
        <w:t>“</w:t>
      </w:r>
      <w:r>
        <w:rPr>
          <w:rFonts w:ascii="宋体" w:hAnsi="宋体" w:eastAsia="宋体" w:cs="宋体"/>
          <w:spacing w:val="-1"/>
          <w:sz w:val="24"/>
          <w:szCs w:val="24"/>
        </w:rPr>
        <w:t>红皇后效</w:t>
      </w:r>
    </w:p>
    <w:p w14:paraId="1CBD44D3">
      <w:pPr>
        <w:pStyle w:val="2"/>
        <w:spacing w:before="1" w:line="218" w:lineRule="auto"/>
        <w:rPr>
          <w:rFonts w:ascii="宋体" w:hAnsi="宋体" w:eastAsia="宋体" w:cs="宋体"/>
          <w:sz w:val="24"/>
          <w:szCs w:val="24"/>
        </w:rPr>
      </w:pPr>
      <w:r>
        <w:rPr>
          <w:rFonts w:ascii="宋体" w:hAnsi="宋体" w:eastAsia="宋体" w:cs="宋体"/>
          <w:sz w:val="24"/>
          <w:szCs w:val="24"/>
        </w:rPr>
        <w:t>应</w:t>
      </w:r>
      <w:r>
        <w:rPr>
          <w:sz w:val="24"/>
          <w:szCs w:val="24"/>
        </w:rPr>
        <w:t>”</w:t>
      </w:r>
      <w:r>
        <w:rPr>
          <w:rFonts w:ascii="宋体" w:hAnsi="宋体" w:eastAsia="宋体" w:cs="宋体"/>
          <w:sz w:val="24"/>
          <w:szCs w:val="24"/>
        </w:rPr>
        <w:t>的影响</w:t>
      </w:r>
      <w:r>
        <w:rPr>
          <w:sz w:val="24"/>
          <w:szCs w:val="24"/>
        </w:rPr>
        <w:t>——</w:t>
      </w:r>
      <w:r>
        <w:rPr>
          <w:rFonts w:ascii="宋体" w:hAnsi="宋体" w:eastAsia="宋体" w:cs="宋体"/>
          <w:sz w:val="24"/>
          <w:szCs w:val="24"/>
        </w:rPr>
        <w:t>也就是说，它们不断地投入越来越多的资本，只</w:t>
      </w:r>
      <w:r>
        <w:rPr>
          <w:rFonts w:ascii="宋体" w:hAnsi="宋体" w:eastAsia="宋体" w:cs="宋体"/>
          <w:spacing w:val="-1"/>
          <w:sz w:val="24"/>
          <w:szCs w:val="24"/>
        </w:rPr>
        <w:t>是为了跟上竞争的步伐，</w:t>
      </w:r>
    </w:p>
    <w:p w14:paraId="6310DF72">
      <w:pPr>
        <w:spacing w:before="3" w:line="219" w:lineRule="auto"/>
        <w:jc w:val="right"/>
        <w:rPr>
          <w:rFonts w:ascii="宋体" w:hAnsi="宋体" w:eastAsia="宋体" w:cs="宋体"/>
          <w:sz w:val="24"/>
          <w:szCs w:val="24"/>
        </w:rPr>
      </w:pPr>
      <w:r>
        <w:rPr>
          <w:rFonts w:ascii="宋体" w:hAnsi="宋体" w:eastAsia="宋体" w:cs="宋体"/>
          <w:sz w:val="24"/>
          <w:szCs w:val="24"/>
        </w:rPr>
        <w:t>保持原有的起点，否则它们就会停止对新技术的投资，被市场</w:t>
      </w:r>
      <w:r>
        <w:rPr>
          <w:rFonts w:ascii="宋体" w:hAnsi="宋体" w:eastAsia="宋体" w:cs="宋体"/>
          <w:spacing w:val="-1"/>
          <w:sz w:val="24"/>
          <w:szCs w:val="24"/>
        </w:rPr>
        <w:t>淘汰出局。（债务、激烈的</w:t>
      </w:r>
    </w:p>
    <w:p w14:paraId="2E9F6D87">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526E32A7">
      <w:pPr>
        <w:spacing w:line="244" w:lineRule="auto"/>
        <w:rPr>
          <w:rFonts w:ascii="Arial"/>
          <w:sz w:val="21"/>
        </w:rPr>
      </w:pPr>
    </w:p>
    <w:p w14:paraId="62CF1ED8">
      <w:pPr>
        <w:spacing w:line="244" w:lineRule="auto"/>
        <w:rPr>
          <w:rFonts w:ascii="Arial"/>
          <w:sz w:val="21"/>
        </w:rPr>
      </w:pPr>
    </w:p>
    <w:p w14:paraId="1B4EB551">
      <w:pPr>
        <w:spacing w:line="245" w:lineRule="auto"/>
        <w:rPr>
          <w:rFonts w:ascii="Arial"/>
          <w:sz w:val="21"/>
        </w:rPr>
      </w:pPr>
    </w:p>
    <w:p w14:paraId="2BA2DB69">
      <w:pPr>
        <w:spacing w:line="245" w:lineRule="auto"/>
        <w:rPr>
          <w:rFonts w:ascii="Arial"/>
          <w:sz w:val="21"/>
        </w:rPr>
      </w:pPr>
    </w:p>
    <w:p w14:paraId="6E732C1A">
      <w:pPr>
        <w:pStyle w:val="2"/>
        <w:spacing w:before="78" w:line="223" w:lineRule="auto"/>
        <w:ind w:firstLine="2"/>
        <w:rPr>
          <w:sz w:val="24"/>
          <w:szCs w:val="24"/>
        </w:rPr>
      </w:pPr>
      <w:r>
        <w:rPr>
          <w:rFonts w:ascii="宋体" w:hAnsi="宋体" w:eastAsia="宋体" w:cs="宋体"/>
          <w:sz w:val="24"/>
          <w:szCs w:val="24"/>
        </w:rPr>
        <w:t>竞争和高资本密集度共同构成了一场致命的骗局。）巴菲</w:t>
      </w:r>
      <w:r>
        <w:rPr>
          <w:rFonts w:ascii="宋体" w:hAnsi="宋体" w:eastAsia="宋体" w:cs="宋体"/>
          <w:spacing w:val="-1"/>
          <w:sz w:val="24"/>
          <w:szCs w:val="24"/>
        </w:rPr>
        <w:t>特对它们的描述最为贴切：</w:t>
      </w:r>
      <w:r>
        <w:rPr>
          <w:spacing w:val="-1"/>
          <w:sz w:val="24"/>
          <w:szCs w:val="24"/>
        </w:rPr>
        <w:t>“</w:t>
      </w:r>
      <w:r>
        <w:rPr>
          <w:rFonts w:ascii="宋体" w:hAnsi="宋体" w:eastAsia="宋体" w:cs="宋体"/>
          <w:spacing w:val="-1"/>
          <w:sz w:val="24"/>
          <w:szCs w:val="24"/>
        </w:rPr>
        <w:t>最</w:t>
      </w:r>
      <w:r>
        <w:rPr>
          <w:rFonts w:ascii="宋体" w:hAnsi="宋体" w:eastAsia="宋体" w:cs="宋体"/>
          <w:sz w:val="24"/>
          <w:szCs w:val="24"/>
        </w:rPr>
        <w:t xml:space="preserve">  糟糕的业务莫过于那些增长迅猛的业务，那些你为了不被淘汰出</w:t>
      </w:r>
      <w:r>
        <w:rPr>
          <w:rFonts w:ascii="宋体" w:hAnsi="宋体" w:eastAsia="宋体" w:cs="宋体"/>
          <w:spacing w:val="-1"/>
          <w:sz w:val="24"/>
          <w:szCs w:val="24"/>
        </w:rPr>
        <w:t>局被迫增长的业务，以及</w:t>
      </w:r>
      <w:r>
        <w:rPr>
          <w:rFonts w:ascii="宋体" w:hAnsi="宋体" w:eastAsia="宋体" w:cs="宋体"/>
          <w:sz w:val="24"/>
          <w:szCs w:val="24"/>
        </w:rPr>
        <w:t xml:space="preserve"> 那些你正在进行的资本回报率非常低的再投资业务。有时候人们</w:t>
      </w:r>
      <w:r>
        <w:rPr>
          <w:rFonts w:ascii="宋体" w:hAnsi="宋体" w:eastAsia="宋体" w:cs="宋体"/>
          <w:spacing w:val="-1"/>
          <w:sz w:val="24"/>
          <w:szCs w:val="24"/>
        </w:rPr>
        <w:t>身处这些业务之中，却并</w:t>
      </w:r>
      <w:r>
        <w:rPr>
          <w:rFonts w:ascii="宋体" w:hAnsi="宋体" w:eastAsia="宋体" w:cs="宋体"/>
          <w:sz w:val="24"/>
          <w:szCs w:val="24"/>
        </w:rPr>
        <w:t xml:space="preserve"> </w:t>
      </w:r>
      <w:r>
        <w:rPr>
          <w:rFonts w:ascii="宋体" w:hAnsi="宋体" w:eastAsia="宋体" w:cs="宋体"/>
          <w:spacing w:val="8"/>
          <w:sz w:val="24"/>
          <w:szCs w:val="24"/>
        </w:rPr>
        <w:t>不知道。</w:t>
      </w:r>
      <w:r>
        <w:rPr>
          <w:spacing w:val="8"/>
          <w:sz w:val="24"/>
          <w:szCs w:val="24"/>
        </w:rPr>
        <w:t>”</w:t>
      </w:r>
    </w:p>
    <w:p w14:paraId="7227D022">
      <w:pPr>
        <w:pStyle w:val="2"/>
        <w:spacing w:before="229" w:line="222" w:lineRule="auto"/>
        <w:ind w:firstLine="19"/>
        <w:rPr>
          <w:rFonts w:ascii="宋体" w:hAnsi="宋体" w:eastAsia="宋体" w:cs="宋体"/>
          <w:sz w:val="24"/>
          <w:szCs w:val="24"/>
        </w:rPr>
      </w:pPr>
      <w:r>
        <w:rPr>
          <w:rFonts w:ascii="宋体" w:hAnsi="宋体" w:eastAsia="宋体" w:cs="宋体"/>
          <w:spacing w:val="-1"/>
          <w:sz w:val="24"/>
          <w:szCs w:val="24"/>
        </w:rPr>
        <w:t>因此，这些公司的管理层在成为巴菲特所说的</w:t>
      </w:r>
      <w:r>
        <w:rPr>
          <w:spacing w:val="-1"/>
          <w:sz w:val="24"/>
          <w:szCs w:val="24"/>
        </w:rPr>
        <w:t>“</w:t>
      </w:r>
      <w:r>
        <w:rPr>
          <w:rFonts w:ascii="宋体" w:hAnsi="宋体" w:eastAsia="宋体" w:cs="宋体"/>
          <w:spacing w:val="-1"/>
          <w:sz w:val="24"/>
          <w:szCs w:val="24"/>
        </w:rPr>
        <w:t>机制性障碍</w:t>
      </w:r>
      <w:r>
        <w:rPr>
          <w:spacing w:val="-1"/>
          <w:sz w:val="24"/>
          <w:szCs w:val="24"/>
        </w:rPr>
        <w:t>”</w:t>
      </w:r>
      <w:r>
        <w:rPr>
          <w:rFonts w:ascii="宋体" w:hAnsi="宋体" w:eastAsia="宋体" w:cs="宋体"/>
          <w:spacing w:val="-1"/>
          <w:sz w:val="24"/>
          <w:szCs w:val="24"/>
        </w:rPr>
        <w:t>的牺牲品后，往往会不假思索</w:t>
      </w:r>
      <w:r>
        <w:rPr>
          <w:rFonts w:ascii="宋体" w:hAnsi="宋体" w:eastAsia="宋体" w:cs="宋体"/>
          <w:spacing w:val="10"/>
          <w:sz w:val="24"/>
          <w:szCs w:val="24"/>
        </w:rPr>
        <w:t xml:space="preserve"> </w:t>
      </w:r>
      <w:r>
        <w:rPr>
          <w:rFonts w:ascii="宋体" w:hAnsi="宋体" w:eastAsia="宋体" w:cs="宋体"/>
          <w:spacing w:val="-1"/>
          <w:sz w:val="24"/>
          <w:szCs w:val="24"/>
        </w:rPr>
        <w:t>地模仿竞争对手。他们并没有意识到，</w:t>
      </w:r>
      <w:r>
        <w:rPr>
          <w:rFonts w:ascii="宋体" w:hAnsi="宋体" w:eastAsia="宋体" w:cs="宋体"/>
          <w:spacing w:val="-71"/>
          <w:sz w:val="24"/>
          <w:szCs w:val="24"/>
        </w:rPr>
        <w:t xml:space="preserve"> </w:t>
      </w:r>
      <w:r>
        <w:rPr>
          <w:rFonts w:ascii="宋体" w:hAnsi="宋体" w:eastAsia="宋体" w:cs="宋体"/>
          <w:spacing w:val="-1"/>
          <w:sz w:val="24"/>
          <w:szCs w:val="24"/>
        </w:rPr>
        <w:t>自己</w:t>
      </w:r>
      <w:r>
        <w:rPr>
          <w:rFonts w:ascii="宋体" w:hAnsi="宋体" w:eastAsia="宋体" w:cs="宋体"/>
          <w:spacing w:val="-2"/>
          <w:sz w:val="24"/>
          <w:szCs w:val="24"/>
        </w:rPr>
        <w:t>一直在试图登上一辆下行的自动扶梯，但它的</w:t>
      </w:r>
      <w:r>
        <w:rPr>
          <w:rFonts w:ascii="宋体" w:hAnsi="宋体" w:eastAsia="宋体" w:cs="宋体"/>
          <w:sz w:val="24"/>
          <w:szCs w:val="24"/>
        </w:rPr>
        <w:t xml:space="preserve"> 速度加速到了上行已经停止的地步。他们被行业层面的高速增长所</w:t>
      </w:r>
      <w:r>
        <w:rPr>
          <w:rFonts w:ascii="宋体" w:hAnsi="宋体" w:eastAsia="宋体" w:cs="宋体"/>
          <w:spacing w:val="-1"/>
          <w:sz w:val="24"/>
          <w:szCs w:val="24"/>
        </w:rPr>
        <w:t>蒙蔽，没有注意到本杰</w:t>
      </w:r>
      <w:r>
        <w:rPr>
          <w:rFonts w:ascii="宋体" w:hAnsi="宋体" w:eastAsia="宋体" w:cs="宋体"/>
          <w:sz w:val="24"/>
          <w:szCs w:val="24"/>
        </w:rPr>
        <w:t xml:space="preserve"> 明</w:t>
      </w:r>
      <w:r>
        <w:rPr>
          <w:sz w:val="24"/>
          <w:szCs w:val="24"/>
        </w:rPr>
        <w:t>·</w:t>
      </w:r>
      <w:r>
        <w:rPr>
          <w:rFonts w:ascii="宋体" w:hAnsi="宋体" w:eastAsia="宋体" w:cs="宋体"/>
          <w:sz w:val="24"/>
          <w:szCs w:val="24"/>
        </w:rPr>
        <w:t>格雷厄姆的警告：</w:t>
      </w:r>
      <w:r>
        <w:rPr>
          <w:sz w:val="24"/>
          <w:szCs w:val="24"/>
        </w:rPr>
        <w:t>“</w:t>
      </w:r>
      <w:r>
        <w:rPr>
          <w:rFonts w:ascii="宋体" w:hAnsi="宋体" w:eastAsia="宋体" w:cs="宋体"/>
          <w:sz w:val="24"/>
          <w:szCs w:val="24"/>
        </w:rPr>
        <w:t>对投资者来说，一家公司明显的增长前景</w:t>
      </w:r>
      <w:r>
        <w:rPr>
          <w:rFonts w:ascii="宋体" w:hAnsi="宋体" w:eastAsia="宋体" w:cs="宋体"/>
          <w:spacing w:val="-1"/>
          <w:sz w:val="24"/>
          <w:szCs w:val="24"/>
        </w:rPr>
        <w:t>并不能转化为明显的利</w:t>
      </w:r>
    </w:p>
    <w:p w14:paraId="7F357576">
      <w:pPr>
        <w:pStyle w:val="2"/>
        <w:spacing w:line="220" w:lineRule="auto"/>
        <w:ind w:left="2"/>
        <w:rPr>
          <w:sz w:val="24"/>
          <w:szCs w:val="24"/>
        </w:rPr>
      </w:pPr>
      <w:r>
        <w:rPr>
          <w:rFonts w:ascii="宋体" w:hAnsi="宋体" w:eastAsia="宋体" w:cs="宋体"/>
          <w:spacing w:val="14"/>
          <w:sz w:val="24"/>
          <w:szCs w:val="24"/>
        </w:rPr>
        <w:t>润。</w:t>
      </w:r>
      <w:r>
        <w:rPr>
          <w:spacing w:val="14"/>
          <w:sz w:val="24"/>
          <w:szCs w:val="24"/>
        </w:rPr>
        <w:t>”</w:t>
      </w:r>
    </w:p>
    <w:p w14:paraId="61947A2F">
      <w:pPr>
        <w:pStyle w:val="2"/>
        <w:spacing w:before="210" w:line="222" w:lineRule="auto"/>
        <w:ind w:left="1" w:right="9" w:firstLine="24"/>
        <w:rPr>
          <w:rFonts w:ascii="宋体" w:hAnsi="宋体" w:eastAsia="宋体" w:cs="宋体"/>
          <w:sz w:val="24"/>
          <w:szCs w:val="24"/>
        </w:rPr>
      </w:pPr>
      <w:r>
        <w:rPr>
          <w:rFonts w:ascii="宋体" w:hAnsi="宋体" w:eastAsia="宋体" w:cs="宋体"/>
          <w:spacing w:val="-1"/>
          <w:sz w:val="24"/>
          <w:szCs w:val="24"/>
        </w:rPr>
        <w:t>巴菲特从老师那里学到了这一宝贵的见解，并领悟得十分透彻。他在</w:t>
      </w:r>
      <w:r>
        <w:rPr>
          <w:spacing w:val="-1"/>
          <w:sz w:val="24"/>
          <w:szCs w:val="24"/>
        </w:rPr>
        <w:t>1999</w:t>
      </w:r>
      <w:r>
        <w:rPr>
          <w:rFonts w:ascii="宋体" w:hAnsi="宋体" w:eastAsia="宋体" w:cs="宋体"/>
          <w:spacing w:val="-1"/>
          <w:sz w:val="24"/>
          <w:szCs w:val="24"/>
        </w:rPr>
        <w:t>年接</w:t>
      </w:r>
      <w:r>
        <w:rPr>
          <w:rFonts w:ascii="宋体" w:hAnsi="宋体" w:eastAsia="宋体" w:cs="宋体"/>
          <w:spacing w:val="-2"/>
          <w:sz w:val="24"/>
          <w:szCs w:val="24"/>
        </w:rPr>
        <w:t>受《财富》</w:t>
      </w:r>
      <w:r>
        <w:rPr>
          <w:rFonts w:ascii="宋体" w:hAnsi="宋体" w:eastAsia="宋体" w:cs="宋体"/>
          <w:sz w:val="24"/>
          <w:szCs w:val="24"/>
        </w:rPr>
        <w:t xml:space="preserve"> 杂志采访时表示：</w:t>
      </w:r>
      <w:r>
        <w:rPr>
          <w:sz w:val="24"/>
          <w:szCs w:val="24"/>
        </w:rPr>
        <w:t>“</w:t>
      </w:r>
      <w:r>
        <w:rPr>
          <w:rFonts w:ascii="宋体" w:hAnsi="宋体" w:eastAsia="宋体" w:cs="宋体"/>
          <w:sz w:val="24"/>
          <w:szCs w:val="24"/>
        </w:rPr>
        <w:t>投资的关键不是评估一个行业将对社会产</w:t>
      </w:r>
      <w:r>
        <w:rPr>
          <w:rFonts w:ascii="宋体" w:hAnsi="宋体" w:eastAsia="宋体" w:cs="宋体"/>
          <w:spacing w:val="-1"/>
          <w:sz w:val="24"/>
          <w:szCs w:val="24"/>
        </w:rPr>
        <w:t>生多大的影响，或者它将增</w:t>
      </w:r>
      <w:r>
        <w:rPr>
          <w:rFonts w:ascii="宋体" w:hAnsi="宋体" w:eastAsia="宋体" w:cs="宋体"/>
          <w:sz w:val="24"/>
          <w:szCs w:val="24"/>
        </w:rPr>
        <w:t xml:space="preserve">  长多少，而是要确定任何一家公司的竞争优势，最重要的是，</w:t>
      </w:r>
      <w:r>
        <w:rPr>
          <w:rFonts w:ascii="宋体" w:hAnsi="宋体" w:eastAsia="宋体" w:cs="宋体"/>
          <w:spacing w:val="-1"/>
          <w:sz w:val="24"/>
          <w:szCs w:val="24"/>
        </w:rPr>
        <w:t>这种优势的持久性。</w:t>
      </w:r>
      <w:r>
        <w:rPr>
          <w:spacing w:val="-1"/>
          <w:sz w:val="24"/>
          <w:szCs w:val="24"/>
        </w:rPr>
        <w:t>”</w:t>
      </w:r>
      <w:r>
        <w:rPr>
          <w:rFonts w:ascii="宋体" w:hAnsi="宋体" w:eastAsia="宋体" w:cs="宋体"/>
          <w:spacing w:val="-1"/>
          <w:sz w:val="24"/>
          <w:szCs w:val="24"/>
        </w:rPr>
        <w:t>下次</w:t>
      </w:r>
      <w:r>
        <w:rPr>
          <w:rFonts w:ascii="宋体" w:hAnsi="宋体" w:eastAsia="宋体" w:cs="宋体"/>
          <w:sz w:val="24"/>
          <w:szCs w:val="24"/>
        </w:rPr>
        <w:t xml:space="preserve">  如果有分析师或所谓的市场专家鼓吹某个行业增长迅速，可</w:t>
      </w:r>
      <w:r>
        <w:rPr>
          <w:rFonts w:ascii="宋体" w:hAnsi="宋体" w:eastAsia="宋体" w:cs="宋体"/>
          <w:spacing w:val="-1"/>
          <w:sz w:val="24"/>
          <w:szCs w:val="24"/>
        </w:rPr>
        <w:t>以作为投资该行业股票的依</w:t>
      </w:r>
    </w:p>
    <w:p w14:paraId="20C702AE">
      <w:pPr>
        <w:pStyle w:val="2"/>
        <w:spacing w:before="4" w:line="226" w:lineRule="auto"/>
        <w:ind w:left="1" w:hanging="1"/>
        <w:rPr>
          <w:rFonts w:ascii="宋体" w:hAnsi="宋体" w:eastAsia="宋体" w:cs="宋体"/>
          <w:sz w:val="24"/>
          <w:szCs w:val="24"/>
        </w:rPr>
      </w:pPr>
      <w:r>
        <w:rPr>
          <w:rFonts w:ascii="宋体" w:hAnsi="宋体" w:eastAsia="宋体" w:cs="宋体"/>
          <w:sz w:val="24"/>
          <w:szCs w:val="24"/>
        </w:rPr>
        <w:t>据，那就要小心了。当其他一切条件相等时，</w:t>
      </w:r>
      <w:r>
        <w:rPr>
          <w:sz w:val="24"/>
          <w:szCs w:val="24"/>
        </w:rPr>
        <w:t>ROIC</w:t>
      </w:r>
      <w:r>
        <w:rPr>
          <w:rFonts w:ascii="宋体" w:hAnsi="宋体" w:eastAsia="宋体" w:cs="宋体"/>
          <w:sz w:val="24"/>
          <w:szCs w:val="24"/>
        </w:rPr>
        <w:t>总是越高越好</w:t>
      </w:r>
      <w:r>
        <w:rPr>
          <w:rFonts w:ascii="宋体" w:hAnsi="宋体" w:eastAsia="宋体" w:cs="宋体"/>
          <w:spacing w:val="-1"/>
          <w:sz w:val="24"/>
          <w:szCs w:val="24"/>
        </w:rPr>
        <w:t>。增长就不一样了。投</w:t>
      </w:r>
      <w:r>
        <w:rPr>
          <w:rFonts w:ascii="宋体" w:hAnsi="宋体" w:eastAsia="宋体" w:cs="宋体"/>
          <w:sz w:val="24"/>
          <w:szCs w:val="24"/>
        </w:rPr>
        <w:t xml:space="preserve">  资只与个股及其经济特征有关。如果你想参与一个行业的高增</w:t>
      </w:r>
      <w:r>
        <w:rPr>
          <w:rFonts w:ascii="宋体" w:hAnsi="宋体" w:eastAsia="宋体" w:cs="宋体"/>
          <w:spacing w:val="-1"/>
          <w:sz w:val="24"/>
          <w:szCs w:val="24"/>
        </w:rPr>
        <w:t>长率，而这个行业的特点是</w:t>
      </w:r>
      <w:r>
        <w:rPr>
          <w:rFonts w:ascii="宋体" w:hAnsi="宋体" w:eastAsia="宋体" w:cs="宋体"/>
          <w:sz w:val="24"/>
          <w:szCs w:val="24"/>
        </w:rPr>
        <w:t xml:space="preserve"> 盈利能力差，那么你可以通过一个经济效益更好、竞争更少的</w:t>
      </w:r>
      <w:r>
        <w:rPr>
          <w:rFonts w:ascii="宋体" w:hAnsi="宋体" w:eastAsia="宋体" w:cs="宋体"/>
          <w:spacing w:val="-1"/>
          <w:sz w:val="24"/>
          <w:szCs w:val="24"/>
        </w:rPr>
        <w:t>辅助行业间接参与（最好的</w:t>
      </w:r>
      <w:r>
        <w:rPr>
          <w:rFonts w:ascii="宋体" w:hAnsi="宋体" w:eastAsia="宋体" w:cs="宋体"/>
          <w:sz w:val="24"/>
          <w:szCs w:val="24"/>
        </w:rPr>
        <w:t xml:space="preserve"> 情况是它是一家垄断企业，是第一产业所有参与者的唯一供应</w:t>
      </w:r>
      <w:r>
        <w:rPr>
          <w:rFonts w:ascii="宋体" w:hAnsi="宋体" w:eastAsia="宋体" w:cs="宋体"/>
          <w:spacing w:val="-1"/>
          <w:sz w:val="24"/>
          <w:szCs w:val="24"/>
        </w:rPr>
        <w:t>商）。例如，印度有组织的</w:t>
      </w:r>
      <w:r>
        <w:rPr>
          <w:rFonts w:ascii="宋体" w:hAnsi="宋体" w:eastAsia="宋体" w:cs="宋体"/>
          <w:sz w:val="24"/>
          <w:szCs w:val="24"/>
        </w:rPr>
        <w:t xml:space="preserve"> 行李业（特点是竞争适度）可用作从航空公司的高业务量增长</w:t>
      </w:r>
      <w:r>
        <w:rPr>
          <w:rFonts w:ascii="宋体" w:hAnsi="宋体" w:eastAsia="宋体" w:cs="宋体"/>
          <w:spacing w:val="-1"/>
          <w:sz w:val="24"/>
          <w:szCs w:val="24"/>
        </w:rPr>
        <w:t>（特点是超优势竞争）中获</w:t>
      </w:r>
      <w:r>
        <w:rPr>
          <w:rFonts w:ascii="宋体" w:hAnsi="宋体" w:eastAsia="宋体" w:cs="宋体"/>
          <w:sz w:val="24"/>
          <w:szCs w:val="24"/>
        </w:rPr>
        <w:t xml:space="preserve"> </w:t>
      </w:r>
      <w:r>
        <w:rPr>
          <w:rFonts w:ascii="宋体" w:hAnsi="宋体" w:eastAsia="宋体" w:cs="宋体"/>
          <w:spacing w:val="-3"/>
          <w:sz w:val="24"/>
          <w:szCs w:val="24"/>
        </w:rPr>
        <w:t>利的代理。</w:t>
      </w:r>
    </w:p>
    <w:p w14:paraId="44B0CC1A">
      <w:pPr>
        <w:pStyle w:val="2"/>
        <w:spacing w:before="201" w:line="228" w:lineRule="auto"/>
        <w:ind w:left="2" w:firstLine="23"/>
        <w:rPr>
          <w:sz w:val="24"/>
          <w:szCs w:val="24"/>
        </w:rPr>
      </w:pPr>
      <w:r>
        <w:rPr>
          <w:rFonts w:ascii="宋体" w:hAnsi="宋体" w:eastAsia="宋体" w:cs="宋体"/>
          <w:spacing w:val="-1"/>
          <w:sz w:val="24"/>
          <w:szCs w:val="24"/>
        </w:rPr>
        <w:t>巴菲特在</w:t>
      </w:r>
      <w:r>
        <w:rPr>
          <w:spacing w:val="-1"/>
          <w:sz w:val="24"/>
          <w:szCs w:val="24"/>
        </w:rPr>
        <w:t>2007</w:t>
      </w:r>
      <w:r>
        <w:rPr>
          <w:rFonts w:ascii="宋体" w:hAnsi="宋体" w:eastAsia="宋体" w:cs="宋体"/>
          <w:spacing w:val="-1"/>
          <w:sz w:val="24"/>
          <w:szCs w:val="24"/>
        </w:rPr>
        <w:t>年的致股东信中用一个很好的比喻总结了当时的讨论：</w:t>
      </w:r>
      <w:r>
        <w:rPr>
          <w:spacing w:val="-1"/>
          <w:sz w:val="24"/>
          <w:szCs w:val="24"/>
        </w:rPr>
        <w:t>“</w:t>
      </w:r>
      <w:r>
        <w:rPr>
          <w:rFonts w:ascii="宋体" w:hAnsi="宋体" w:eastAsia="宋体" w:cs="宋体"/>
          <w:spacing w:val="-1"/>
          <w:sz w:val="24"/>
          <w:szCs w:val="24"/>
        </w:rPr>
        <w:t>总而言之，就像</w:t>
      </w:r>
      <w:r>
        <w:rPr>
          <w:spacing w:val="-1"/>
          <w:sz w:val="24"/>
          <w:szCs w:val="24"/>
        </w:rPr>
        <w:t>‘</w:t>
      </w:r>
      <w:r>
        <w:rPr>
          <w:rFonts w:ascii="宋体" w:hAnsi="宋体" w:eastAsia="宋体" w:cs="宋体"/>
          <w:spacing w:val="-1"/>
          <w:sz w:val="24"/>
          <w:szCs w:val="24"/>
        </w:rPr>
        <w:t>储</w:t>
      </w:r>
      <w:r>
        <w:rPr>
          <w:rFonts w:ascii="宋体" w:hAnsi="宋体" w:eastAsia="宋体" w:cs="宋体"/>
          <w:spacing w:val="6"/>
          <w:sz w:val="24"/>
          <w:szCs w:val="24"/>
        </w:rPr>
        <w:t xml:space="preserve"> </w:t>
      </w:r>
      <w:r>
        <w:rPr>
          <w:rFonts w:ascii="宋体" w:hAnsi="宋体" w:eastAsia="宋体" w:cs="宋体"/>
          <w:sz w:val="24"/>
          <w:szCs w:val="24"/>
        </w:rPr>
        <w:t>蓄账户</w:t>
      </w:r>
      <w:r>
        <w:rPr>
          <w:sz w:val="24"/>
          <w:szCs w:val="24"/>
        </w:rPr>
        <w:t>’</w:t>
      </w:r>
      <w:r>
        <w:rPr>
          <w:rFonts w:ascii="宋体" w:hAnsi="宋体" w:eastAsia="宋体" w:cs="宋体"/>
          <w:sz w:val="24"/>
          <w:szCs w:val="24"/>
        </w:rPr>
        <w:t>分为三类。伟大的投资者会支付格外高的利率，而</w:t>
      </w:r>
      <w:r>
        <w:rPr>
          <w:rFonts w:ascii="宋体" w:hAnsi="宋体" w:eastAsia="宋体" w:cs="宋体"/>
          <w:spacing w:val="-1"/>
          <w:sz w:val="24"/>
          <w:szCs w:val="24"/>
        </w:rPr>
        <w:t>且随着时间的推移，利率还会</w:t>
      </w:r>
      <w:r>
        <w:rPr>
          <w:rFonts w:ascii="宋体" w:hAnsi="宋体" w:eastAsia="宋体" w:cs="宋体"/>
          <w:sz w:val="24"/>
          <w:szCs w:val="24"/>
        </w:rPr>
        <w:t xml:space="preserve">  上升。好的投资者会支付有吸引力的利率，而新增存款也能</w:t>
      </w:r>
      <w:r>
        <w:rPr>
          <w:rFonts w:ascii="宋体" w:hAnsi="宋体" w:eastAsia="宋体" w:cs="宋体"/>
          <w:spacing w:val="-1"/>
          <w:sz w:val="24"/>
          <w:szCs w:val="24"/>
        </w:rPr>
        <w:t>为他们带来利息。最后，糟糕</w:t>
      </w:r>
      <w:r>
        <w:rPr>
          <w:rFonts w:ascii="宋体" w:hAnsi="宋体" w:eastAsia="宋体" w:cs="宋体"/>
          <w:sz w:val="24"/>
          <w:szCs w:val="24"/>
        </w:rPr>
        <w:t xml:space="preserve"> </w:t>
      </w:r>
      <w:r>
        <w:rPr>
          <w:rFonts w:ascii="宋体" w:hAnsi="宋体" w:eastAsia="宋体" w:cs="宋体"/>
          <w:spacing w:val="1"/>
          <w:sz w:val="24"/>
          <w:szCs w:val="24"/>
        </w:rPr>
        <w:t>的账户不仅利率过低，还要求你在令人失望的回报率下继续追加资金。</w:t>
      </w:r>
      <w:r>
        <w:rPr>
          <w:spacing w:val="1"/>
          <w:sz w:val="24"/>
          <w:szCs w:val="24"/>
        </w:rPr>
        <w:t>”</w:t>
      </w:r>
    </w:p>
    <w:p w14:paraId="59F5F87F">
      <w:pPr>
        <w:spacing w:before="234" w:line="223" w:lineRule="auto"/>
        <w:ind w:left="1"/>
        <w:jc w:val="both"/>
        <w:rPr>
          <w:rFonts w:ascii="宋体" w:hAnsi="宋体" w:eastAsia="宋体" w:cs="宋体"/>
          <w:sz w:val="24"/>
          <w:szCs w:val="24"/>
        </w:rPr>
      </w:pPr>
      <w:r>
        <w:rPr>
          <w:rFonts w:ascii="宋体" w:hAnsi="宋体" w:eastAsia="宋体" w:cs="宋体"/>
          <w:sz w:val="24"/>
          <w:szCs w:val="24"/>
        </w:rPr>
        <w:t>我们更喜欢能够带来大把现金的业务。一个反面的例子是建</w:t>
      </w:r>
      <w:r>
        <w:rPr>
          <w:rFonts w:ascii="宋体" w:hAnsi="宋体" w:eastAsia="宋体" w:cs="宋体"/>
          <w:spacing w:val="-1"/>
          <w:sz w:val="24"/>
          <w:szCs w:val="24"/>
        </w:rPr>
        <w:t>筑设备行业。你一整年都在努</w:t>
      </w:r>
      <w:r>
        <w:rPr>
          <w:rFonts w:ascii="宋体" w:hAnsi="宋体" w:eastAsia="宋体" w:cs="宋体"/>
          <w:sz w:val="24"/>
          <w:szCs w:val="24"/>
        </w:rPr>
        <w:t xml:space="preserve"> 力工作，而你的利润闲置在庭院里。我们避免这种业务。我们</w:t>
      </w:r>
      <w:r>
        <w:rPr>
          <w:rFonts w:ascii="宋体" w:hAnsi="宋体" w:eastAsia="宋体" w:cs="宋体"/>
          <w:spacing w:val="-1"/>
          <w:sz w:val="24"/>
          <w:szCs w:val="24"/>
        </w:rPr>
        <w:t>更喜欢那些能在年底给我们</w:t>
      </w:r>
      <w:r>
        <w:rPr>
          <w:rFonts w:ascii="宋体" w:hAnsi="宋体" w:eastAsia="宋体" w:cs="宋体"/>
          <w:sz w:val="24"/>
          <w:szCs w:val="24"/>
        </w:rPr>
        <w:t xml:space="preserve"> </w:t>
      </w:r>
      <w:r>
        <w:rPr>
          <w:rFonts w:ascii="宋体" w:hAnsi="宋体" w:eastAsia="宋体" w:cs="宋体"/>
          <w:spacing w:val="-2"/>
          <w:sz w:val="24"/>
          <w:szCs w:val="24"/>
        </w:rPr>
        <w:t>开支票的公司。</w:t>
      </w:r>
    </w:p>
    <w:p w14:paraId="3CD6A36E">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7952DE66">
      <w:pPr>
        <w:spacing w:before="243" w:line="222" w:lineRule="auto"/>
        <w:ind w:firstLine="24"/>
        <w:jc w:val="both"/>
        <w:rPr>
          <w:rFonts w:ascii="宋体" w:hAnsi="宋体" w:eastAsia="宋体" w:cs="宋体"/>
          <w:sz w:val="24"/>
          <w:szCs w:val="24"/>
        </w:rPr>
      </w:pPr>
      <w:r>
        <w:rPr>
          <w:rFonts w:ascii="宋体" w:hAnsi="宋体" w:eastAsia="宋体" w:cs="宋体"/>
          <w:spacing w:val="-1"/>
          <w:sz w:val="24"/>
          <w:szCs w:val="24"/>
        </w:rPr>
        <w:t>回想一下巴菲特对最佳持股企业的定义。我喜欢芒格所说的公司，它每年都会从股东盈余</w:t>
      </w:r>
      <w:r>
        <w:rPr>
          <w:rFonts w:ascii="宋体" w:hAnsi="宋体" w:eastAsia="宋体" w:cs="宋体"/>
          <w:spacing w:val="5"/>
          <w:sz w:val="24"/>
          <w:szCs w:val="24"/>
        </w:rPr>
        <w:t xml:space="preserve"> </w:t>
      </w:r>
      <w:r>
        <w:rPr>
          <w:rFonts w:ascii="宋体" w:hAnsi="宋体" w:eastAsia="宋体" w:cs="宋体"/>
          <w:sz w:val="24"/>
          <w:szCs w:val="24"/>
        </w:rPr>
        <w:t>中让我小赚一笔。不过，理想情况下，我正在寻找的企业是，与其</w:t>
      </w:r>
      <w:r>
        <w:rPr>
          <w:rFonts w:ascii="宋体" w:hAnsi="宋体" w:eastAsia="宋体" w:cs="宋体"/>
          <w:spacing w:val="-1"/>
          <w:sz w:val="24"/>
          <w:szCs w:val="24"/>
        </w:rPr>
        <w:t>寄给我支票，不如说它</w:t>
      </w:r>
      <w:r>
        <w:rPr>
          <w:rFonts w:ascii="宋体" w:hAnsi="宋体" w:eastAsia="宋体" w:cs="宋体"/>
          <w:sz w:val="24"/>
          <w:szCs w:val="24"/>
        </w:rPr>
        <w:t xml:space="preserve"> 拥有吸引人的内部再投资机会。换句话说，我更喜欢的公司是，不</w:t>
      </w:r>
      <w:r>
        <w:rPr>
          <w:rFonts w:ascii="宋体" w:hAnsi="宋体" w:eastAsia="宋体" w:cs="宋体"/>
          <w:spacing w:val="-1"/>
          <w:sz w:val="24"/>
          <w:szCs w:val="24"/>
        </w:rPr>
        <w:t>仅能为投入资本带来高</w:t>
      </w:r>
      <w:r>
        <w:rPr>
          <w:rFonts w:ascii="宋体" w:hAnsi="宋体" w:eastAsia="宋体" w:cs="宋体"/>
          <w:sz w:val="24"/>
          <w:szCs w:val="24"/>
        </w:rPr>
        <w:t xml:space="preserve"> 回报，而且还能持续以同样高的回报将大部分利润用于再投资。这</w:t>
      </w:r>
      <w:r>
        <w:rPr>
          <w:rFonts w:ascii="宋体" w:hAnsi="宋体" w:eastAsia="宋体" w:cs="宋体"/>
          <w:spacing w:val="-1"/>
          <w:sz w:val="24"/>
          <w:szCs w:val="24"/>
        </w:rPr>
        <w:t>就是长期价值投资的圣</w:t>
      </w:r>
      <w:r>
        <w:rPr>
          <w:rFonts w:ascii="宋体" w:hAnsi="宋体" w:eastAsia="宋体" w:cs="宋体"/>
          <w:sz w:val="24"/>
          <w:szCs w:val="24"/>
        </w:rPr>
        <w:t xml:space="preserve"> 杯。此时，一个企业已经获得了真正的内部复利能力，这是两个因</w:t>
      </w:r>
      <w:r>
        <w:rPr>
          <w:rFonts w:ascii="宋体" w:hAnsi="宋体" w:eastAsia="宋体" w:cs="宋体"/>
          <w:spacing w:val="-1"/>
          <w:sz w:val="24"/>
          <w:szCs w:val="24"/>
        </w:rPr>
        <w:t>素的产物：增量投资资</w:t>
      </w:r>
      <w:r>
        <w:rPr>
          <w:rFonts w:ascii="宋体" w:hAnsi="宋体" w:eastAsia="宋体" w:cs="宋体"/>
          <w:sz w:val="24"/>
          <w:szCs w:val="24"/>
        </w:rPr>
        <w:t xml:space="preserve"> 本的回报率和再投资率。随着时间的推移，这种复利能</w:t>
      </w:r>
      <w:r>
        <w:rPr>
          <w:rFonts w:ascii="宋体" w:hAnsi="宋体" w:eastAsia="宋体" w:cs="宋体"/>
          <w:spacing w:val="-1"/>
          <w:sz w:val="24"/>
          <w:szCs w:val="24"/>
        </w:rPr>
        <w:t>力将创造巨大的价值。</w:t>
      </w:r>
    </w:p>
    <w:p w14:paraId="258FAE26">
      <w:pPr>
        <w:pStyle w:val="2"/>
        <w:spacing w:before="207" w:line="229" w:lineRule="auto"/>
        <w:ind w:left="1" w:right="82"/>
        <w:jc w:val="both"/>
        <w:rPr>
          <w:rFonts w:ascii="宋体" w:hAnsi="宋体" w:eastAsia="宋体" w:cs="宋体"/>
          <w:sz w:val="24"/>
          <w:szCs w:val="24"/>
        </w:rPr>
      </w:pPr>
      <w:r>
        <w:rPr>
          <w:rFonts w:ascii="宋体" w:hAnsi="宋体" w:eastAsia="宋体" w:cs="宋体"/>
          <w:spacing w:val="-2"/>
          <w:sz w:val="24"/>
          <w:szCs w:val="24"/>
        </w:rPr>
        <w:t>这种现象几乎在一个世纪前就被埃德加</w:t>
      </w:r>
      <w:r>
        <w:rPr>
          <w:spacing w:val="-2"/>
          <w:sz w:val="24"/>
          <w:szCs w:val="24"/>
        </w:rPr>
        <w:t>·</w:t>
      </w:r>
      <w:r>
        <w:rPr>
          <w:rFonts w:ascii="宋体" w:hAnsi="宋体" w:eastAsia="宋体" w:cs="宋体"/>
          <w:spacing w:val="-2"/>
          <w:sz w:val="24"/>
          <w:szCs w:val="24"/>
        </w:rPr>
        <w:t>劳伦斯</w:t>
      </w:r>
      <w:r>
        <w:rPr>
          <w:spacing w:val="-2"/>
          <w:sz w:val="24"/>
          <w:szCs w:val="24"/>
        </w:rPr>
        <w:t>·</w:t>
      </w:r>
      <w:r>
        <w:rPr>
          <w:rFonts w:ascii="宋体" w:hAnsi="宋体" w:eastAsia="宋体" w:cs="宋体"/>
          <w:spacing w:val="-2"/>
          <w:sz w:val="24"/>
          <w:szCs w:val="24"/>
        </w:rPr>
        <w:t>史密斯（</w:t>
      </w:r>
      <w:r>
        <w:rPr>
          <w:spacing w:val="-2"/>
          <w:sz w:val="24"/>
          <w:szCs w:val="24"/>
        </w:rPr>
        <w:t>Edgar Lawrence</w:t>
      </w:r>
      <w:r>
        <w:rPr>
          <w:spacing w:val="33"/>
          <w:w w:val="101"/>
          <w:sz w:val="24"/>
          <w:szCs w:val="24"/>
        </w:rPr>
        <w:t xml:space="preserve"> </w:t>
      </w:r>
      <w:r>
        <w:rPr>
          <w:spacing w:val="-2"/>
          <w:sz w:val="24"/>
          <w:szCs w:val="24"/>
        </w:rPr>
        <w:t>Smith</w:t>
      </w:r>
      <w:r>
        <w:rPr>
          <w:rFonts w:ascii="宋体" w:hAnsi="宋体" w:eastAsia="宋体" w:cs="宋体"/>
          <w:spacing w:val="-2"/>
          <w:sz w:val="24"/>
          <w:szCs w:val="24"/>
        </w:rPr>
        <w:t>）发现了，</w:t>
      </w:r>
      <w:r>
        <w:rPr>
          <w:rFonts w:ascii="宋体" w:hAnsi="宋体" w:eastAsia="宋体" w:cs="宋体"/>
          <w:sz w:val="24"/>
          <w:szCs w:val="24"/>
        </w:rPr>
        <w:t xml:space="preserve"> 后来约翰</w:t>
      </w:r>
      <w:r>
        <w:rPr>
          <w:sz w:val="24"/>
          <w:szCs w:val="24"/>
        </w:rPr>
        <w:t>·</w:t>
      </w:r>
      <w:r>
        <w:rPr>
          <w:rFonts w:ascii="宋体" w:hAnsi="宋体" w:eastAsia="宋体" w:cs="宋体"/>
          <w:sz w:val="24"/>
          <w:szCs w:val="24"/>
        </w:rPr>
        <w:t>梅纳德</w:t>
      </w:r>
      <w:r>
        <w:rPr>
          <w:sz w:val="24"/>
          <w:szCs w:val="24"/>
        </w:rPr>
        <w:t>·</w:t>
      </w:r>
      <w:r>
        <w:rPr>
          <w:rFonts w:ascii="宋体" w:hAnsi="宋体" w:eastAsia="宋体" w:cs="宋体"/>
          <w:sz w:val="24"/>
          <w:szCs w:val="24"/>
        </w:rPr>
        <w:t>凯恩斯引起了主流投资界的注意，他在</w:t>
      </w:r>
      <w:r>
        <w:rPr>
          <w:sz w:val="24"/>
          <w:szCs w:val="24"/>
        </w:rPr>
        <w:t>1925</w:t>
      </w:r>
      <w:r>
        <w:rPr>
          <w:rFonts w:ascii="宋体" w:hAnsi="宋体" w:eastAsia="宋体" w:cs="宋体"/>
          <w:spacing w:val="-1"/>
          <w:sz w:val="24"/>
          <w:szCs w:val="24"/>
        </w:rPr>
        <w:t>年</w:t>
      </w:r>
      <w:r>
        <w:rPr>
          <w:spacing w:val="-1"/>
          <w:sz w:val="24"/>
          <w:szCs w:val="24"/>
        </w:rPr>
        <w:t>5</w:t>
      </w:r>
      <w:r>
        <w:rPr>
          <w:rFonts w:ascii="宋体" w:hAnsi="宋体" w:eastAsia="宋体" w:cs="宋体"/>
          <w:spacing w:val="-1"/>
          <w:sz w:val="24"/>
          <w:szCs w:val="24"/>
        </w:rPr>
        <w:t>月评论了史密斯的著作</w:t>
      </w:r>
      <w:r>
        <w:rPr>
          <w:rFonts w:ascii="宋体" w:hAnsi="宋体" w:eastAsia="宋体" w:cs="宋体"/>
          <w:sz w:val="24"/>
          <w:szCs w:val="24"/>
        </w:rPr>
        <w:t xml:space="preserve">  《普通股的长期投资》（</w:t>
      </w:r>
      <w:r>
        <w:rPr>
          <w:sz w:val="24"/>
          <w:szCs w:val="24"/>
        </w:rPr>
        <w:t>Common</w:t>
      </w:r>
      <w:r>
        <w:rPr>
          <w:spacing w:val="16"/>
          <w:w w:val="101"/>
          <w:sz w:val="24"/>
          <w:szCs w:val="24"/>
        </w:rPr>
        <w:t xml:space="preserve"> </w:t>
      </w:r>
      <w:r>
        <w:rPr>
          <w:sz w:val="24"/>
          <w:szCs w:val="24"/>
        </w:rPr>
        <w:t xml:space="preserve">Stocks </w:t>
      </w:r>
      <w:r>
        <w:rPr>
          <w:spacing w:val="-1"/>
          <w:sz w:val="24"/>
          <w:szCs w:val="24"/>
        </w:rPr>
        <w:t>as Long Term Investments</w:t>
      </w:r>
      <w:r>
        <w:rPr>
          <w:rFonts w:ascii="宋体" w:hAnsi="宋体" w:eastAsia="宋体" w:cs="宋体"/>
          <w:spacing w:val="-1"/>
          <w:sz w:val="24"/>
          <w:szCs w:val="24"/>
        </w:rPr>
        <w:t>）。凯恩斯指</w:t>
      </w:r>
    </w:p>
    <w:p w14:paraId="3F6B5648">
      <w:pPr>
        <w:pStyle w:val="2"/>
        <w:spacing w:before="4" w:line="222" w:lineRule="auto"/>
        <w:ind w:left="3" w:firstLine="17"/>
        <w:rPr>
          <w:sz w:val="24"/>
          <w:szCs w:val="24"/>
        </w:rPr>
      </w:pPr>
      <w:r>
        <w:rPr>
          <w:rFonts w:ascii="宋体" w:hAnsi="宋体" w:eastAsia="宋体" w:cs="宋体"/>
          <w:spacing w:val="-2"/>
          <w:sz w:val="24"/>
          <w:szCs w:val="24"/>
        </w:rPr>
        <w:t>出：</w:t>
      </w:r>
      <w:r>
        <w:rPr>
          <w:spacing w:val="-2"/>
          <w:sz w:val="24"/>
          <w:szCs w:val="24"/>
        </w:rPr>
        <w:t>“</w:t>
      </w:r>
      <w:r>
        <w:rPr>
          <w:rFonts w:ascii="宋体" w:hAnsi="宋体" w:eastAsia="宋体" w:cs="宋体"/>
          <w:spacing w:val="-2"/>
          <w:sz w:val="24"/>
          <w:szCs w:val="24"/>
        </w:rPr>
        <w:t>（这）也许是史密斯最重要的观点</w:t>
      </w:r>
      <w:r>
        <w:rPr>
          <w:spacing w:val="-2"/>
          <w:sz w:val="24"/>
          <w:szCs w:val="24"/>
        </w:rPr>
        <w:t>…</w:t>
      </w:r>
      <w:r>
        <w:rPr>
          <w:spacing w:val="-35"/>
          <w:sz w:val="24"/>
          <w:szCs w:val="24"/>
        </w:rPr>
        <w:t xml:space="preserve"> </w:t>
      </w:r>
      <w:r>
        <w:rPr>
          <w:spacing w:val="-2"/>
          <w:sz w:val="24"/>
          <w:szCs w:val="24"/>
        </w:rPr>
        <w:t>…</w:t>
      </w:r>
      <w:r>
        <w:rPr>
          <w:spacing w:val="-36"/>
          <w:sz w:val="24"/>
          <w:szCs w:val="24"/>
        </w:rPr>
        <w:t xml:space="preserve"> </w:t>
      </w:r>
      <w:r>
        <w:rPr>
          <w:rFonts w:ascii="宋体" w:hAnsi="宋体" w:eastAsia="宋体" w:cs="宋体"/>
          <w:spacing w:val="-2"/>
          <w:sz w:val="24"/>
          <w:szCs w:val="24"/>
        </w:rPr>
        <w:t>当然还有他最新的观点。通常，管理</w:t>
      </w:r>
      <w:r>
        <w:rPr>
          <w:rFonts w:ascii="宋体" w:hAnsi="宋体" w:eastAsia="宋体" w:cs="宋体"/>
          <w:spacing w:val="-3"/>
          <w:sz w:val="24"/>
          <w:szCs w:val="24"/>
        </w:rPr>
        <w:t>良好的</w:t>
      </w:r>
      <w:r>
        <w:rPr>
          <w:rFonts w:ascii="宋体" w:hAnsi="宋体" w:eastAsia="宋体" w:cs="宋体"/>
          <w:sz w:val="24"/>
          <w:szCs w:val="24"/>
        </w:rPr>
        <w:t xml:space="preserve">  工业公司不会把赚来的利润全部分给股东。在好年景下，</w:t>
      </w:r>
      <w:r>
        <w:rPr>
          <w:rFonts w:ascii="宋体" w:hAnsi="宋体" w:eastAsia="宋体" w:cs="宋体"/>
          <w:spacing w:val="-1"/>
          <w:sz w:val="24"/>
          <w:szCs w:val="24"/>
        </w:rPr>
        <w:t>如果不是在所有年份，它们会保</w:t>
      </w:r>
      <w:r>
        <w:rPr>
          <w:rFonts w:ascii="宋体" w:hAnsi="宋体" w:eastAsia="宋体" w:cs="宋体"/>
          <w:sz w:val="24"/>
          <w:szCs w:val="24"/>
        </w:rPr>
        <w:t xml:space="preserve"> </w:t>
      </w:r>
      <w:r>
        <w:rPr>
          <w:rFonts w:ascii="宋体" w:hAnsi="宋体" w:eastAsia="宋体" w:cs="宋体"/>
          <w:spacing w:val="1"/>
          <w:sz w:val="24"/>
          <w:szCs w:val="24"/>
        </w:rPr>
        <w:t>留一部分利润，重新投入业务。因此，复利因素有利于稳健的工业投资。</w:t>
      </w:r>
      <w:r>
        <w:rPr>
          <w:spacing w:val="1"/>
          <w:sz w:val="24"/>
          <w:szCs w:val="24"/>
        </w:rPr>
        <w:t>”</w:t>
      </w:r>
    </w:p>
    <w:p w14:paraId="1234B0D1">
      <w:pPr>
        <w:spacing w:line="222" w:lineRule="auto"/>
        <w:rPr>
          <w:sz w:val="24"/>
          <w:szCs w:val="24"/>
        </w:rPr>
        <w:sectPr>
          <w:pgSz w:w="12240" w:h="15840"/>
          <w:pgMar w:top="400" w:right="1439" w:bottom="0" w:left="1448" w:header="0" w:footer="0" w:gutter="0"/>
          <w:cols w:space="720" w:num="1"/>
        </w:sectPr>
      </w:pPr>
    </w:p>
    <w:p w14:paraId="28FE89C3">
      <w:pPr>
        <w:spacing w:line="245" w:lineRule="auto"/>
        <w:rPr>
          <w:rFonts w:ascii="Arial"/>
          <w:sz w:val="21"/>
        </w:rPr>
      </w:pPr>
    </w:p>
    <w:p w14:paraId="4ECA3FDC">
      <w:pPr>
        <w:spacing w:line="245" w:lineRule="auto"/>
        <w:rPr>
          <w:rFonts w:ascii="Arial"/>
          <w:sz w:val="21"/>
        </w:rPr>
      </w:pPr>
    </w:p>
    <w:p w14:paraId="693B78A7">
      <w:pPr>
        <w:spacing w:line="245" w:lineRule="auto"/>
        <w:rPr>
          <w:rFonts w:ascii="Arial"/>
          <w:sz w:val="21"/>
        </w:rPr>
      </w:pPr>
    </w:p>
    <w:p w14:paraId="58B9CFA0">
      <w:pPr>
        <w:spacing w:line="246" w:lineRule="auto"/>
        <w:rPr>
          <w:rFonts w:ascii="Arial"/>
          <w:sz w:val="21"/>
        </w:rPr>
      </w:pPr>
    </w:p>
    <w:p w14:paraId="4AB68001">
      <w:pPr>
        <w:pStyle w:val="2"/>
        <w:spacing w:before="78" w:line="221" w:lineRule="auto"/>
        <w:ind w:left="2"/>
        <w:rPr>
          <w:rFonts w:ascii="宋体" w:hAnsi="宋体" w:eastAsia="宋体" w:cs="宋体"/>
          <w:sz w:val="24"/>
          <w:szCs w:val="24"/>
        </w:rPr>
      </w:pPr>
      <w:r>
        <w:rPr>
          <w:rFonts w:ascii="宋体" w:hAnsi="宋体" w:eastAsia="宋体" w:cs="宋体"/>
          <w:sz w:val="24"/>
          <w:szCs w:val="24"/>
        </w:rPr>
        <w:t>两大理念是利润再投资和复利。通常，</w:t>
      </w:r>
      <w:r>
        <w:rPr>
          <w:sz w:val="24"/>
          <w:szCs w:val="24"/>
        </w:rPr>
        <w:t>“</w:t>
      </w:r>
      <w:r>
        <w:rPr>
          <w:rFonts w:ascii="宋体" w:hAnsi="宋体" w:eastAsia="宋体" w:cs="宋体"/>
          <w:sz w:val="24"/>
          <w:szCs w:val="24"/>
        </w:rPr>
        <w:t>复合机器</w:t>
      </w:r>
      <w:r>
        <w:rPr>
          <w:sz w:val="24"/>
          <w:szCs w:val="24"/>
        </w:rPr>
        <w:t>”</w:t>
      </w:r>
      <w:r>
        <w:rPr>
          <w:rFonts w:ascii="宋体" w:hAnsi="宋体" w:eastAsia="宋体" w:cs="宋体"/>
          <w:sz w:val="24"/>
          <w:szCs w:val="24"/>
        </w:rPr>
        <w:t>享有细分行</w:t>
      </w:r>
      <w:r>
        <w:rPr>
          <w:rFonts w:ascii="宋体" w:hAnsi="宋体" w:eastAsia="宋体" w:cs="宋体"/>
          <w:spacing w:val="-1"/>
          <w:sz w:val="24"/>
          <w:szCs w:val="24"/>
        </w:rPr>
        <w:t>业定位或一些持久的竞争优</w:t>
      </w:r>
      <w:r>
        <w:rPr>
          <w:rFonts w:ascii="宋体" w:hAnsi="宋体" w:eastAsia="宋体" w:cs="宋体"/>
          <w:sz w:val="24"/>
          <w:szCs w:val="24"/>
        </w:rPr>
        <w:t xml:space="preserve"> 势，使它们能够实现高资本回报很长一段时间。投资这些再投资</w:t>
      </w:r>
      <w:r>
        <w:rPr>
          <w:rFonts w:ascii="宋体" w:hAnsi="宋体" w:eastAsia="宋体" w:cs="宋体"/>
          <w:spacing w:val="-1"/>
          <w:sz w:val="24"/>
          <w:szCs w:val="24"/>
        </w:rPr>
        <w:t>护城河的关键在于，我们</w:t>
      </w:r>
      <w:r>
        <w:rPr>
          <w:rFonts w:ascii="宋体" w:hAnsi="宋体" w:eastAsia="宋体" w:cs="宋体"/>
          <w:sz w:val="24"/>
          <w:szCs w:val="24"/>
        </w:rPr>
        <w:t xml:space="preserve"> 相信增长的前景是漫长的，带来高回报的竞争优势将长期保持或增</w:t>
      </w:r>
      <w:r>
        <w:rPr>
          <w:rFonts w:ascii="宋体" w:hAnsi="宋体" w:eastAsia="宋体" w:cs="宋体"/>
          <w:spacing w:val="-1"/>
          <w:sz w:val="24"/>
          <w:szCs w:val="24"/>
        </w:rPr>
        <w:t>强。当我观察高</w:t>
      </w:r>
      <w:r>
        <w:rPr>
          <w:spacing w:val="-1"/>
          <w:sz w:val="24"/>
          <w:szCs w:val="24"/>
        </w:rPr>
        <w:t>ROIC</w:t>
      </w:r>
      <w:r>
        <w:rPr>
          <w:sz w:val="24"/>
          <w:szCs w:val="24"/>
        </w:rPr>
        <w:t xml:space="preserve">   </w:t>
      </w:r>
      <w:r>
        <w:rPr>
          <w:rFonts w:ascii="宋体" w:hAnsi="宋体" w:eastAsia="宋体" w:cs="宋体"/>
          <w:spacing w:val="-1"/>
          <w:sz w:val="24"/>
          <w:szCs w:val="24"/>
        </w:rPr>
        <w:t>水平的企业时，我真正关注的是增量投资资本回报率（</w:t>
      </w:r>
      <w:r>
        <w:rPr>
          <w:spacing w:val="-1"/>
          <w:sz w:val="24"/>
          <w:szCs w:val="24"/>
        </w:rPr>
        <w:t>ROIIC</w:t>
      </w:r>
      <w:r>
        <w:rPr>
          <w:rFonts w:ascii="宋体" w:hAnsi="宋体" w:eastAsia="宋体" w:cs="宋体"/>
          <w:spacing w:val="14"/>
          <w:sz w:val="24"/>
          <w:szCs w:val="24"/>
        </w:rPr>
        <w:t>），</w:t>
      </w:r>
      <w:r>
        <w:rPr>
          <w:rFonts w:ascii="宋体" w:hAnsi="宋体" w:eastAsia="宋体" w:cs="宋体"/>
          <w:spacing w:val="-1"/>
          <w:sz w:val="24"/>
          <w:szCs w:val="24"/>
        </w:rPr>
        <w:t>也就是一家企业的增量</w:t>
      </w:r>
      <w:r>
        <w:rPr>
          <w:rFonts w:ascii="宋体" w:hAnsi="宋体" w:eastAsia="宋体" w:cs="宋体"/>
          <w:sz w:val="24"/>
          <w:szCs w:val="24"/>
        </w:rPr>
        <w:t xml:space="preserve"> 投资随时间推移所能产生的回报率。一家公司内在价值的增长取</w:t>
      </w:r>
      <w:r>
        <w:rPr>
          <w:rFonts w:ascii="宋体" w:hAnsi="宋体" w:eastAsia="宋体" w:cs="宋体"/>
          <w:spacing w:val="-1"/>
          <w:sz w:val="24"/>
          <w:szCs w:val="24"/>
        </w:rPr>
        <w:t>决于其增量投资资本所能</w:t>
      </w:r>
      <w:r>
        <w:rPr>
          <w:rFonts w:ascii="宋体" w:hAnsi="宋体" w:eastAsia="宋体" w:cs="宋体"/>
          <w:sz w:val="24"/>
          <w:szCs w:val="24"/>
        </w:rPr>
        <w:t xml:space="preserve"> </w:t>
      </w:r>
      <w:r>
        <w:rPr>
          <w:rFonts w:ascii="宋体" w:hAnsi="宋体" w:eastAsia="宋体" w:cs="宋体"/>
          <w:spacing w:val="-1"/>
          <w:sz w:val="24"/>
          <w:szCs w:val="24"/>
        </w:rPr>
        <w:t>获得的回报。增长是好是坏取决于</w:t>
      </w:r>
      <w:r>
        <w:rPr>
          <w:spacing w:val="-1"/>
          <w:sz w:val="24"/>
          <w:szCs w:val="24"/>
        </w:rPr>
        <w:t>ROIIC</w:t>
      </w:r>
      <w:r>
        <w:rPr>
          <w:spacing w:val="-28"/>
          <w:sz w:val="24"/>
          <w:szCs w:val="24"/>
        </w:rPr>
        <w:t xml:space="preserve"> </w:t>
      </w:r>
      <w:r>
        <w:rPr>
          <w:rFonts w:ascii="宋体" w:hAnsi="宋体" w:eastAsia="宋体" w:cs="宋体"/>
          <w:spacing w:val="-1"/>
          <w:sz w:val="24"/>
          <w:szCs w:val="24"/>
        </w:rPr>
        <w:t>。对于那些在</w:t>
      </w:r>
      <w:r>
        <w:rPr>
          <w:spacing w:val="-1"/>
          <w:sz w:val="24"/>
          <w:szCs w:val="24"/>
        </w:rPr>
        <w:t>ROIIC</w:t>
      </w:r>
      <w:r>
        <w:rPr>
          <w:rFonts w:ascii="宋体" w:hAnsi="宋体" w:eastAsia="宋体" w:cs="宋体"/>
          <w:spacing w:val="-1"/>
          <w:sz w:val="24"/>
          <w:szCs w:val="24"/>
        </w:rPr>
        <w:t>和资本成本之间有很大差距</w:t>
      </w:r>
      <w:r>
        <w:rPr>
          <w:rFonts w:ascii="宋体" w:hAnsi="宋体" w:eastAsia="宋体" w:cs="宋体"/>
          <w:sz w:val="24"/>
          <w:szCs w:val="24"/>
        </w:rPr>
        <w:t xml:space="preserve">  的公司来说，快速增长是件好事，而且能增加很多价值。在其他</w:t>
      </w:r>
      <w:r>
        <w:rPr>
          <w:rFonts w:ascii="宋体" w:hAnsi="宋体" w:eastAsia="宋体" w:cs="宋体"/>
          <w:spacing w:val="-1"/>
          <w:sz w:val="24"/>
          <w:szCs w:val="24"/>
        </w:rPr>
        <w:t>条件不变的情况下，对这</w:t>
      </w:r>
      <w:r>
        <w:rPr>
          <w:rFonts w:ascii="宋体" w:hAnsi="宋体" w:eastAsia="宋体" w:cs="宋体"/>
          <w:sz w:val="24"/>
          <w:szCs w:val="24"/>
        </w:rPr>
        <w:t xml:space="preserve"> 些公司来说，更快的增长直接转化为更高的市盈率。高</w:t>
      </w:r>
      <w:r>
        <w:rPr>
          <w:sz w:val="24"/>
          <w:szCs w:val="24"/>
        </w:rPr>
        <w:t>ROIIC</w:t>
      </w:r>
      <w:r>
        <w:rPr>
          <w:rFonts w:ascii="宋体" w:hAnsi="宋体" w:eastAsia="宋体" w:cs="宋体"/>
          <w:sz w:val="24"/>
          <w:szCs w:val="24"/>
        </w:rPr>
        <w:t>公</w:t>
      </w:r>
      <w:r>
        <w:rPr>
          <w:rFonts w:ascii="宋体" w:hAnsi="宋体" w:eastAsia="宋体" w:cs="宋体"/>
          <w:spacing w:val="-1"/>
          <w:sz w:val="24"/>
          <w:szCs w:val="24"/>
        </w:rPr>
        <w:t>司的价值对感知增长率的</w:t>
      </w:r>
      <w:r>
        <w:rPr>
          <w:rFonts w:ascii="宋体" w:hAnsi="宋体" w:eastAsia="宋体" w:cs="宋体"/>
          <w:sz w:val="24"/>
          <w:szCs w:val="24"/>
        </w:rPr>
        <w:t xml:space="preserve"> </w:t>
      </w:r>
      <w:r>
        <w:rPr>
          <w:rFonts w:ascii="宋体" w:hAnsi="宋体" w:eastAsia="宋体" w:cs="宋体"/>
          <w:spacing w:val="-2"/>
          <w:sz w:val="24"/>
          <w:szCs w:val="24"/>
        </w:rPr>
        <w:t>变化极为敏感。</w:t>
      </w:r>
    </w:p>
    <w:p w14:paraId="48A7FA15">
      <w:pPr>
        <w:pStyle w:val="2"/>
        <w:spacing w:before="210" w:line="222" w:lineRule="auto"/>
        <w:ind w:firstLine="4"/>
        <w:rPr>
          <w:rFonts w:ascii="宋体" w:hAnsi="宋体" w:eastAsia="宋体" w:cs="宋体"/>
          <w:sz w:val="24"/>
          <w:szCs w:val="24"/>
        </w:rPr>
      </w:pPr>
      <w:r>
        <w:rPr>
          <w:rFonts w:ascii="宋体" w:hAnsi="宋体" w:eastAsia="宋体" w:cs="宋体"/>
          <w:sz w:val="24"/>
          <w:szCs w:val="24"/>
        </w:rPr>
        <w:t>投资者往往将</w:t>
      </w:r>
      <w:r>
        <w:rPr>
          <w:sz w:val="24"/>
          <w:szCs w:val="24"/>
        </w:rPr>
        <w:t>ROIIC</w:t>
      </w:r>
      <w:r>
        <w:rPr>
          <w:rFonts w:ascii="宋体" w:hAnsi="宋体" w:eastAsia="宋体" w:cs="宋体"/>
          <w:sz w:val="24"/>
          <w:szCs w:val="24"/>
        </w:rPr>
        <w:t>与</w:t>
      </w:r>
      <w:r>
        <w:rPr>
          <w:sz w:val="24"/>
          <w:szCs w:val="24"/>
        </w:rPr>
        <w:t>ROCE</w:t>
      </w:r>
      <w:r>
        <w:rPr>
          <w:rFonts w:ascii="宋体" w:hAnsi="宋体" w:eastAsia="宋体" w:cs="宋体"/>
          <w:sz w:val="24"/>
          <w:szCs w:val="24"/>
        </w:rPr>
        <w:t>（所用资本回报率，</w:t>
      </w:r>
      <w:r>
        <w:rPr>
          <w:sz w:val="24"/>
          <w:szCs w:val="24"/>
        </w:rPr>
        <w:t xml:space="preserve">return on capital </w:t>
      </w:r>
      <w:r>
        <w:rPr>
          <w:spacing w:val="-1"/>
          <w:sz w:val="24"/>
          <w:szCs w:val="24"/>
        </w:rPr>
        <w:t>employed</w:t>
      </w:r>
      <w:r>
        <w:rPr>
          <w:rFonts w:ascii="宋体" w:hAnsi="宋体" w:eastAsia="宋体" w:cs="宋体"/>
          <w:spacing w:val="-1"/>
          <w:sz w:val="24"/>
          <w:szCs w:val="24"/>
        </w:rPr>
        <w:t>）或</w:t>
      </w:r>
      <w:r>
        <w:rPr>
          <w:spacing w:val="-1"/>
          <w:sz w:val="24"/>
          <w:szCs w:val="24"/>
        </w:rPr>
        <w:t>ROIC</w:t>
      </w:r>
      <w:r>
        <w:rPr>
          <w:rFonts w:ascii="宋体" w:hAnsi="宋体" w:eastAsia="宋体" w:cs="宋体"/>
          <w:spacing w:val="-1"/>
          <w:sz w:val="24"/>
          <w:szCs w:val="24"/>
        </w:rPr>
        <w:t>混为</w:t>
      </w:r>
      <w:r>
        <w:rPr>
          <w:rFonts w:ascii="宋体" w:hAnsi="宋体" w:eastAsia="宋体" w:cs="宋体"/>
          <w:sz w:val="24"/>
          <w:szCs w:val="24"/>
        </w:rPr>
        <w:t xml:space="preserve">  </w:t>
      </w:r>
      <w:r>
        <w:rPr>
          <w:rFonts w:ascii="宋体" w:hAnsi="宋体" w:eastAsia="宋体" w:cs="宋体"/>
          <w:spacing w:val="1"/>
          <w:sz w:val="24"/>
          <w:szCs w:val="24"/>
        </w:rPr>
        <w:t>一谈。</w:t>
      </w:r>
      <w:r>
        <w:rPr>
          <w:sz w:val="24"/>
          <w:szCs w:val="24"/>
        </w:rPr>
        <w:t>ROIIC</w:t>
      </w:r>
      <w:r>
        <w:rPr>
          <w:rFonts w:ascii="宋体" w:hAnsi="宋体" w:eastAsia="宋体" w:cs="宋体"/>
          <w:spacing w:val="1"/>
          <w:sz w:val="24"/>
          <w:szCs w:val="24"/>
        </w:rPr>
        <w:t>能够降低资本成本，推动价值创造。传</w:t>
      </w:r>
      <w:r>
        <w:rPr>
          <w:rFonts w:ascii="宋体" w:hAnsi="宋体" w:eastAsia="宋体" w:cs="宋体"/>
          <w:sz w:val="24"/>
          <w:szCs w:val="24"/>
        </w:rPr>
        <w:t>统护城河企业虽然已有特许经营权， 但它们的增长机会很少，甚至根本没有，它们的投资资本回报率可能</w:t>
      </w:r>
      <w:r>
        <w:rPr>
          <w:rFonts w:ascii="宋体" w:hAnsi="宋体" w:eastAsia="宋体" w:cs="宋体"/>
          <w:spacing w:val="-1"/>
          <w:sz w:val="24"/>
          <w:szCs w:val="24"/>
        </w:rPr>
        <w:t>很高，但如果你现在</w:t>
      </w:r>
      <w:r>
        <w:rPr>
          <w:rFonts w:ascii="宋体" w:hAnsi="宋体" w:eastAsia="宋体" w:cs="宋体"/>
          <w:sz w:val="24"/>
          <w:szCs w:val="24"/>
        </w:rPr>
        <w:t xml:space="preserve"> 购买它们的股票，并持有十年，就不太可能获得超额回报。在这</w:t>
      </w:r>
      <w:r>
        <w:rPr>
          <w:rFonts w:ascii="宋体" w:hAnsi="宋体" w:eastAsia="宋体" w:cs="宋体"/>
          <w:spacing w:val="-1"/>
          <w:sz w:val="24"/>
          <w:szCs w:val="24"/>
        </w:rPr>
        <w:t>种情况下，公司的高</w:t>
      </w:r>
    </w:p>
    <w:p w14:paraId="4FB09DDC">
      <w:pPr>
        <w:pStyle w:val="2"/>
        <w:spacing w:before="4" w:line="226" w:lineRule="auto"/>
        <w:ind w:left="1" w:hanging="1"/>
        <w:rPr>
          <w:rFonts w:ascii="宋体" w:hAnsi="宋体" w:eastAsia="宋体" w:cs="宋体"/>
          <w:sz w:val="24"/>
          <w:szCs w:val="24"/>
        </w:rPr>
      </w:pPr>
      <w:r>
        <w:rPr>
          <w:sz w:val="24"/>
          <w:szCs w:val="24"/>
        </w:rPr>
        <w:t>ROIC</w:t>
      </w:r>
      <w:r>
        <w:rPr>
          <w:rFonts w:ascii="宋体" w:hAnsi="宋体" w:eastAsia="宋体" w:cs="宋体"/>
          <w:sz w:val="24"/>
          <w:szCs w:val="24"/>
        </w:rPr>
        <w:t>反映的是先前投资资本的回报，而不是增量投资资本的回报。</w:t>
      </w:r>
      <w:r>
        <w:rPr>
          <w:rFonts w:ascii="宋体" w:hAnsi="宋体" w:eastAsia="宋体" w:cs="宋体"/>
          <w:spacing w:val="-1"/>
          <w:sz w:val="24"/>
          <w:szCs w:val="24"/>
        </w:rPr>
        <w:t>换句话说，如果没有</w:t>
      </w:r>
      <w:r>
        <w:rPr>
          <w:rFonts w:ascii="宋体" w:hAnsi="宋体" w:eastAsia="宋体" w:cs="宋体"/>
          <w:sz w:val="24"/>
          <w:szCs w:val="24"/>
        </w:rPr>
        <w:t xml:space="preserve">  超过</w:t>
      </w:r>
      <w:r>
        <w:rPr>
          <w:sz w:val="24"/>
          <w:szCs w:val="24"/>
        </w:rPr>
        <w:t>20%</w:t>
      </w:r>
      <w:r>
        <w:rPr>
          <w:rFonts w:ascii="宋体" w:hAnsi="宋体" w:eastAsia="宋体" w:cs="宋体"/>
          <w:sz w:val="24"/>
          <w:szCs w:val="24"/>
        </w:rPr>
        <w:t>的</w:t>
      </w:r>
      <w:r>
        <w:rPr>
          <w:sz w:val="24"/>
          <w:szCs w:val="24"/>
        </w:rPr>
        <w:t>ROIC</w:t>
      </w:r>
      <w:r>
        <w:rPr>
          <w:rFonts w:ascii="宋体" w:hAnsi="宋体" w:eastAsia="宋体" w:cs="宋体"/>
          <w:sz w:val="24"/>
          <w:szCs w:val="24"/>
        </w:rPr>
        <w:t>机会可用于将利润再投资，那么如今</w:t>
      </w:r>
      <w:r>
        <w:rPr>
          <w:sz w:val="24"/>
          <w:szCs w:val="24"/>
        </w:rPr>
        <w:t>20%</w:t>
      </w:r>
      <w:r>
        <w:rPr>
          <w:rFonts w:ascii="宋体" w:hAnsi="宋体" w:eastAsia="宋体" w:cs="宋体"/>
          <w:sz w:val="24"/>
          <w:szCs w:val="24"/>
        </w:rPr>
        <w:t>的</w:t>
      </w:r>
      <w:r>
        <w:rPr>
          <w:sz w:val="24"/>
          <w:szCs w:val="24"/>
        </w:rPr>
        <w:t>ROI</w:t>
      </w:r>
      <w:r>
        <w:rPr>
          <w:spacing w:val="-1"/>
          <w:sz w:val="24"/>
          <w:szCs w:val="24"/>
        </w:rPr>
        <w:t>C</w:t>
      </w:r>
      <w:r>
        <w:rPr>
          <w:rFonts w:ascii="宋体" w:hAnsi="宋体" w:eastAsia="宋体" w:cs="宋体"/>
          <w:spacing w:val="-1"/>
          <w:sz w:val="24"/>
          <w:szCs w:val="24"/>
        </w:rPr>
        <w:t>对投资者来说就不值那</w:t>
      </w:r>
      <w:r>
        <w:rPr>
          <w:rFonts w:ascii="宋体" w:hAnsi="宋体" w:eastAsia="宋体" w:cs="宋体"/>
          <w:sz w:val="24"/>
          <w:szCs w:val="24"/>
        </w:rPr>
        <w:t xml:space="preserve">  么多钱。具有良好股息率的成熟传统企业可能会维持投入的资本，</w:t>
      </w:r>
      <w:r>
        <w:rPr>
          <w:rFonts w:ascii="宋体" w:hAnsi="宋体" w:eastAsia="宋体" w:cs="宋体"/>
          <w:spacing w:val="-1"/>
          <w:sz w:val="24"/>
          <w:szCs w:val="24"/>
        </w:rPr>
        <w:t>但它们并不擅长于复利</w:t>
      </w:r>
      <w:r>
        <w:rPr>
          <w:rFonts w:ascii="宋体" w:hAnsi="宋体" w:eastAsia="宋体" w:cs="宋体"/>
          <w:sz w:val="24"/>
          <w:szCs w:val="24"/>
        </w:rPr>
        <w:t xml:space="preserve"> </w:t>
      </w:r>
      <w:r>
        <w:rPr>
          <w:rFonts w:ascii="宋体" w:hAnsi="宋体" w:eastAsia="宋体" w:cs="宋体"/>
          <w:spacing w:val="-3"/>
          <w:sz w:val="24"/>
          <w:szCs w:val="24"/>
        </w:rPr>
        <w:t>财富。</w:t>
      </w:r>
    </w:p>
    <w:p w14:paraId="3F5F9CDB">
      <w:pPr>
        <w:pStyle w:val="2"/>
        <w:spacing w:before="243" w:line="221" w:lineRule="auto"/>
        <w:ind w:left="3"/>
        <w:rPr>
          <w:rFonts w:ascii="宋体" w:hAnsi="宋体" w:eastAsia="宋体" w:cs="宋体"/>
          <w:sz w:val="24"/>
          <w:szCs w:val="24"/>
        </w:rPr>
      </w:pPr>
      <w:r>
        <w:rPr>
          <w:rFonts w:ascii="宋体" w:hAnsi="宋体" w:eastAsia="宋体" w:cs="宋体"/>
          <w:sz w:val="24"/>
          <w:szCs w:val="24"/>
        </w:rPr>
        <w:t>我更喜欢内在价值随时间增长的业务。这样的增长不仅在估</w:t>
      </w:r>
      <w:r>
        <w:rPr>
          <w:rFonts w:ascii="宋体" w:hAnsi="宋体" w:eastAsia="宋体" w:cs="宋体"/>
          <w:spacing w:val="-1"/>
          <w:sz w:val="24"/>
          <w:szCs w:val="24"/>
        </w:rPr>
        <w:t>值上，也在价格与内在价值之</w:t>
      </w:r>
      <w:r>
        <w:rPr>
          <w:rFonts w:ascii="宋体" w:hAnsi="宋体" w:eastAsia="宋体" w:cs="宋体"/>
          <w:sz w:val="24"/>
          <w:szCs w:val="24"/>
        </w:rPr>
        <w:t xml:space="preserve"> 间的差距上为我们提供了一个安全边际。随着时间的推移，这</w:t>
      </w:r>
      <w:r>
        <w:rPr>
          <w:rFonts w:ascii="宋体" w:hAnsi="宋体" w:eastAsia="宋体" w:cs="宋体"/>
          <w:spacing w:val="-1"/>
          <w:sz w:val="24"/>
          <w:szCs w:val="24"/>
        </w:rPr>
        <w:t>种差距会随着企业价值的持</w:t>
      </w:r>
      <w:r>
        <w:rPr>
          <w:rFonts w:ascii="宋体" w:hAnsi="宋体" w:eastAsia="宋体" w:cs="宋体"/>
          <w:sz w:val="24"/>
          <w:szCs w:val="24"/>
        </w:rPr>
        <w:t xml:space="preserve"> </w:t>
      </w:r>
      <w:r>
        <w:rPr>
          <w:rFonts w:ascii="宋体" w:hAnsi="宋体" w:eastAsia="宋体" w:cs="宋体"/>
          <w:spacing w:val="-1"/>
          <w:sz w:val="24"/>
          <w:szCs w:val="24"/>
        </w:rPr>
        <w:t>续增长而扩大。如果两个企业（</w:t>
      </w:r>
      <w:r>
        <w:rPr>
          <w:spacing w:val="-1"/>
          <w:sz w:val="24"/>
          <w:szCs w:val="24"/>
        </w:rPr>
        <w:t>A</w:t>
      </w:r>
      <w:r>
        <w:rPr>
          <w:rFonts w:ascii="宋体" w:hAnsi="宋体" w:eastAsia="宋体" w:cs="宋体"/>
          <w:spacing w:val="-1"/>
          <w:sz w:val="24"/>
          <w:szCs w:val="24"/>
        </w:rPr>
        <w:t>公司和</w:t>
      </w:r>
      <w:r>
        <w:rPr>
          <w:spacing w:val="-1"/>
          <w:sz w:val="24"/>
          <w:szCs w:val="24"/>
        </w:rPr>
        <w:t>B</w:t>
      </w:r>
      <w:r>
        <w:rPr>
          <w:rFonts w:ascii="宋体" w:hAnsi="宋体" w:eastAsia="宋体" w:cs="宋体"/>
          <w:spacing w:val="-1"/>
          <w:sz w:val="24"/>
          <w:szCs w:val="24"/>
        </w:rPr>
        <w:t>公司）拥有相同的</w:t>
      </w:r>
      <w:r>
        <w:rPr>
          <w:spacing w:val="-1"/>
          <w:sz w:val="24"/>
          <w:szCs w:val="24"/>
        </w:rPr>
        <w:t>20%</w:t>
      </w:r>
      <w:r>
        <w:rPr>
          <w:rFonts w:ascii="宋体" w:hAnsi="宋体" w:eastAsia="宋体" w:cs="宋体"/>
          <w:spacing w:val="-1"/>
          <w:sz w:val="24"/>
          <w:szCs w:val="24"/>
        </w:rPr>
        <w:t>的当前</w:t>
      </w:r>
      <w:r>
        <w:rPr>
          <w:spacing w:val="-1"/>
          <w:sz w:val="24"/>
          <w:szCs w:val="24"/>
        </w:rPr>
        <w:t>ROIC</w:t>
      </w:r>
      <w:r>
        <w:rPr>
          <w:spacing w:val="-31"/>
          <w:sz w:val="24"/>
          <w:szCs w:val="24"/>
        </w:rPr>
        <w:t xml:space="preserve"> </w:t>
      </w:r>
      <w:r>
        <w:rPr>
          <w:rFonts w:ascii="宋体" w:hAnsi="宋体" w:eastAsia="宋体" w:cs="宋体"/>
          <w:spacing w:val="-1"/>
          <w:sz w:val="24"/>
          <w:szCs w:val="24"/>
        </w:rPr>
        <w:t>，但</w:t>
      </w:r>
      <w:r>
        <w:rPr>
          <w:spacing w:val="-1"/>
          <w:sz w:val="24"/>
          <w:szCs w:val="24"/>
        </w:rPr>
        <w:t>A</w:t>
      </w:r>
      <w:r>
        <w:rPr>
          <w:rFonts w:ascii="宋体" w:hAnsi="宋体" w:eastAsia="宋体" w:cs="宋体"/>
          <w:spacing w:val="-1"/>
          <w:sz w:val="24"/>
          <w:szCs w:val="24"/>
        </w:rPr>
        <w:t>公司</w:t>
      </w:r>
      <w:r>
        <w:rPr>
          <w:rFonts w:ascii="宋体" w:hAnsi="宋体" w:eastAsia="宋体" w:cs="宋体"/>
          <w:sz w:val="24"/>
          <w:szCs w:val="24"/>
        </w:rPr>
        <w:t xml:space="preserve">  可以按这</w:t>
      </w:r>
      <w:r>
        <w:rPr>
          <w:sz w:val="24"/>
          <w:szCs w:val="24"/>
        </w:rPr>
        <w:t>20%</w:t>
      </w:r>
      <w:r>
        <w:rPr>
          <w:rFonts w:ascii="宋体" w:hAnsi="宋体" w:eastAsia="宋体" w:cs="宋体"/>
          <w:sz w:val="24"/>
          <w:szCs w:val="24"/>
        </w:rPr>
        <w:t>的回报率投资两倍于</w:t>
      </w:r>
      <w:r>
        <w:rPr>
          <w:sz w:val="24"/>
          <w:szCs w:val="24"/>
        </w:rPr>
        <w:t>B</w:t>
      </w:r>
      <w:r>
        <w:rPr>
          <w:rFonts w:ascii="宋体" w:hAnsi="宋体" w:eastAsia="宋体" w:cs="宋体"/>
          <w:sz w:val="24"/>
          <w:szCs w:val="24"/>
        </w:rPr>
        <w:t>公司的数额，那么</w:t>
      </w:r>
      <w:r>
        <w:rPr>
          <w:sz w:val="24"/>
          <w:szCs w:val="24"/>
        </w:rPr>
        <w:t>A</w:t>
      </w:r>
      <w:r>
        <w:rPr>
          <w:rFonts w:ascii="宋体" w:hAnsi="宋体" w:eastAsia="宋体" w:cs="宋体"/>
          <w:sz w:val="24"/>
          <w:szCs w:val="24"/>
        </w:rPr>
        <w:t>公司</w:t>
      </w:r>
      <w:r>
        <w:rPr>
          <w:rFonts w:ascii="宋体" w:hAnsi="宋体" w:eastAsia="宋体" w:cs="宋体"/>
          <w:spacing w:val="-1"/>
          <w:sz w:val="24"/>
          <w:szCs w:val="24"/>
        </w:rPr>
        <w:t>将随着时间的推移为其所有</w:t>
      </w:r>
      <w:r>
        <w:rPr>
          <w:rFonts w:ascii="宋体" w:hAnsi="宋体" w:eastAsia="宋体" w:cs="宋体"/>
          <w:sz w:val="24"/>
          <w:szCs w:val="24"/>
        </w:rPr>
        <w:t xml:space="preserve">  </w:t>
      </w:r>
      <w:r>
        <w:rPr>
          <w:rFonts w:ascii="宋体" w:hAnsi="宋体" w:eastAsia="宋体" w:cs="宋体"/>
          <w:spacing w:val="-1"/>
          <w:sz w:val="24"/>
          <w:szCs w:val="24"/>
        </w:rPr>
        <w:t>者创造比</w:t>
      </w:r>
      <w:r>
        <w:rPr>
          <w:spacing w:val="-1"/>
          <w:sz w:val="24"/>
          <w:szCs w:val="24"/>
        </w:rPr>
        <w:t>B</w:t>
      </w:r>
      <w:r>
        <w:rPr>
          <w:rFonts w:ascii="宋体" w:hAnsi="宋体" w:eastAsia="宋体" w:cs="宋体"/>
          <w:spacing w:val="-1"/>
          <w:sz w:val="24"/>
          <w:szCs w:val="24"/>
        </w:rPr>
        <w:t>公司更多的价值。这两个公司都拥有</w:t>
      </w:r>
      <w:r>
        <w:rPr>
          <w:spacing w:val="-1"/>
          <w:sz w:val="24"/>
          <w:szCs w:val="24"/>
        </w:rPr>
        <w:t>20%</w:t>
      </w:r>
      <w:r>
        <w:rPr>
          <w:rFonts w:ascii="宋体" w:hAnsi="宋体" w:eastAsia="宋体" w:cs="宋体"/>
          <w:spacing w:val="-1"/>
          <w:sz w:val="24"/>
          <w:szCs w:val="24"/>
        </w:rPr>
        <w:t>的</w:t>
      </w:r>
      <w:r>
        <w:rPr>
          <w:spacing w:val="-1"/>
          <w:sz w:val="24"/>
          <w:szCs w:val="24"/>
        </w:rPr>
        <w:t>ROIC</w:t>
      </w:r>
      <w:r>
        <w:rPr>
          <w:spacing w:val="-30"/>
          <w:sz w:val="24"/>
          <w:szCs w:val="24"/>
        </w:rPr>
        <w:t xml:space="preserve"> </w:t>
      </w:r>
      <w:r>
        <w:rPr>
          <w:rFonts w:ascii="宋体" w:hAnsi="宋体" w:eastAsia="宋体" w:cs="宋体"/>
          <w:spacing w:val="-1"/>
          <w:sz w:val="24"/>
          <w:szCs w:val="24"/>
        </w:rPr>
        <w:t>，但一个显然优于另一个。</w:t>
      </w:r>
      <w:r>
        <w:rPr>
          <w:spacing w:val="-1"/>
          <w:sz w:val="24"/>
          <w:szCs w:val="24"/>
        </w:rPr>
        <w:t>A</w:t>
      </w:r>
      <w:r>
        <w:rPr>
          <w:sz w:val="24"/>
          <w:szCs w:val="24"/>
        </w:rPr>
        <w:t xml:space="preserve">  </w:t>
      </w:r>
      <w:r>
        <w:rPr>
          <w:rFonts w:ascii="宋体" w:hAnsi="宋体" w:eastAsia="宋体" w:cs="宋体"/>
          <w:sz w:val="24"/>
          <w:szCs w:val="24"/>
        </w:rPr>
        <w:t>公司可以将更高比例的利润用于再投资，随着时间的推移，它</w:t>
      </w:r>
      <w:r>
        <w:rPr>
          <w:rFonts w:ascii="宋体" w:hAnsi="宋体" w:eastAsia="宋体" w:cs="宋体"/>
          <w:spacing w:val="-1"/>
          <w:sz w:val="24"/>
          <w:szCs w:val="24"/>
        </w:rPr>
        <w:t>将创造出更多的内在价值。</w:t>
      </w:r>
      <w:r>
        <w:rPr>
          <w:rFonts w:ascii="宋体" w:hAnsi="宋体" w:eastAsia="宋体" w:cs="宋体"/>
          <w:sz w:val="24"/>
          <w:szCs w:val="24"/>
        </w:rPr>
        <w:t xml:space="preserve"> 你持有</w:t>
      </w:r>
      <w:r>
        <w:rPr>
          <w:sz w:val="24"/>
          <w:szCs w:val="24"/>
        </w:rPr>
        <w:t>A</w:t>
      </w:r>
      <w:r>
        <w:rPr>
          <w:rFonts w:ascii="宋体" w:hAnsi="宋体" w:eastAsia="宋体" w:cs="宋体"/>
          <w:sz w:val="24"/>
          <w:szCs w:val="24"/>
        </w:rPr>
        <w:t>公司的时间越长，</w:t>
      </w:r>
      <w:r>
        <w:rPr>
          <w:sz w:val="24"/>
          <w:szCs w:val="24"/>
        </w:rPr>
        <w:t>A</w:t>
      </w:r>
      <w:r>
        <w:rPr>
          <w:rFonts w:ascii="宋体" w:hAnsi="宋体" w:eastAsia="宋体" w:cs="宋体"/>
          <w:sz w:val="24"/>
          <w:szCs w:val="24"/>
        </w:rPr>
        <w:t>公司的投资业绩与</w:t>
      </w:r>
      <w:r>
        <w:rPr>
          <w:sz w:val="24"/>
          <w:szCs w:val="24"/>
        </w:rPr>
        <w:t>B</w:t>
      </w:r>
      <w:r>
        <w:rPr>
          <w:rFonts w:ascii="宋体" w:hAnsi="宋体" w:eastAsia="宋体" w:cs="宋体"/>
          <w:sz w:val="24"/>
          <w:szCs w:val="24"/>
        </w:rPr>
        <w:t>公司的投</w:t>
      </w:r>
      <w:r>
        <w:rPr>
          <w:rFonts w:ascii="宋体" w:hAnsi="宋体" w:eastAsia="宋体" w:cs="宋体"/>
          <w:spacing w:val="-1"/>
          <w:sz w:val="24"/>
          <w:szCs w:val="24"/>
        </w:rPr>
        <w:t>资业绩之间的差距就越大。</w:t>
      </w:r>
    </w:p>
    <w:p w14:paraId="4F358F35">
      <w:pPr>
        <w:spacing w:before="243" w:line="214" w:lineRule="auto"/>
        <w:ind w:left="3"/>
        <w:rPr>
          <w:rFonts w:ascii="宋体" w:hAnsi="宋体" w:eastAsia="宋体" w:cs="宋体"/>
          <w:sz w:val="24"/>
          <w:szCs w:val="24"/>
        </w:rPr>
      </w:pPr>
      <w:r>
        <w:rPr>
          <w:rFonts w:ascii="宋体" w:hAnsi="宋体" w:eastAsia="宋体" w:cs="宋体"/>
          <w:sz w:val="24"/>
          <w:szCs w:val="24"/>
        </w:rPr>
        <w:t>这个至关重要的事实我怎么强调都不为过：尽管估值在较短的</w:t>
      </w:r>
      <w:r>
        <w:rPr>
          <w:rFonts w:ascii="宋体" w:hAnsi="宋体" w:eastAsia="宋体" w:cs="宋体"/>
          <w:spacing w:val="-1"/>
          <w:sz w:val="24"/>
          <w:szCs w:val="24"/>
        </w:rPr>
        <w:t>时间段内更重要，但质量和</w:t>
      </w:r>
      <w:r>
        <w:rPr>
          <w:rFonts w:ascii="宋体" w:hAnsi="宋体" w:eastAsia="宋体" w:cs="宋体"/>
          <w:sz w:val="24"/>
          <w:szCs w:val="24"/>
        </w:rPr>
        <w:t xml:space="preserve"> 增长在较长的时间段（七到十年或更长）则重要得多。你持有</w:t>
      </w:r>
      <w:r>
        <w:rPr>
          <w:rFonts w:ascii="宋体" w:hAnsi="宋体" w:eastAsia="宋体" w:cs="宋体"/>
          <w:spacing w:val="-1"/>
          <w:sz w:val="24"/>
          <w:szCs w:val="24"/>
        </w:rPr>
        <w:t>一只股票的时间越长，这家</w:t>
      </w:r>
      <w:r>
        <w:rPr>
          <w:rFonts w:ascii="宋体" w:hAnsi="宋体" w:eastAsia="宋体" w:cs="宋体"/>
          <w:sz w:val="24"/>
          <w:szCs w:val="24"/>
        </w:rPr>
        <w:t xml:space="preserve"> 公司的质量就越重要。随着时间的推移，你的长期回报几乎</w:t>
      </w:r>
      <w:r>
        <w:rPr>
          <w:rFonts w:ascii="宋体" w:hAnsi="宋体" w:eastAsia="宋体" w:cs="宋体"/>
          <w:spacing w:val="-1"/>
          <w:sz w:val="24"/>
          <w:szCs w:val="24"/>
        </w:rPr>
        <w:t>总是接近公司的内部复利结</w:t>
      </w:r>
    </w:p>
    <w:p w14:paraId="1D45E88B">
      <w:pPr>
        <w:pStyle w:val="2"/>
        <w:spacing w:before="6" w:line="224" w:lineRule="auto"/>
        <w:ind w:left="2" w:firstLine="4"/>
        <w:rPr>
          <w:rFonts w:ascii="宋体" w:hAnsi="宋体" w:eastAsia="宋体" w:cs="宋体"/>
          <w:sz w:val="24"/>
          <w:szCs w:val="24"/>
        </w:rPr>
      </w:pPr>
      <w:r>
        <w:rPr>
          <w:rFonts w:ascii="宋体" w:hAnsi="宋体" w:eastAsia="宋体" w:cs="宋体"/>
          <w:sz w:val="24"/>
          <w:szCs w:val="24"/>
        </w:rPr>
        <w:t>果。投资正确的业务远比担心今年的利润是增长</w:t>
      </w:r>
      <w:r>
        <w:rPr>
          <w:sz w:val="24"/>
          <w:szCs w:val="24"/>
        </w:rPr>
        <w:t>10</w:t>
      </w:r>
      <w:r>
        <w:rPr>
          <w:rFonts w:ascii="宋体" w:hAnsi="宋体" w:eastAsia="宋体" w:cs="宋体"/>
          <w:sz w:val="24"/>
          <w:szCs w:val="24"/>
        </w:rPr>
        <w:t>倍、</w:t>
      </w:r>
      <w:r>
        <w:rPr>
          <w:sz w:val="24"/>
          <w:szCs w:val="24"/>
        </w:rPr>
        <w:t>2</w:t>
      </w:r>
      <w:r>
        <w:rPr>
          <w:spacing w:val="-1"/>
          <w:sz w:val="24"/>
          <w:szCs w:val="24"/>
        </w:rPr>
        <w:t>0</w:t>
      </w:r>
      <w:r>
        <w:rPr>
          <w:rFonts w:ascii="宋体" w:hAnsi="宋体" w:eastAsia="宋体" w:cs="宋体"/>
          <w:spacing w:val="-1"/>
          <w:sz w:val="24"/>
          <w:szCs w:val="24"/>
        </w:rPr>
        <w:t>倍，甚至</w:t>
      </w:r>
      <w:r>
        <w:rPr>
          <w:spacing w:val="-1"/>
          <w:sz w:val="24"/>
          <w:szCs w:val="24"/>
        </w:rPr>
        <w:t>30</w:t>
      </w:r>
      <w:r>
        <w:rPr>
          <w:rFonts w:ascii="宋体" w:hAnsi="宋体" w:eastAsia="宋体" w:cs="宋体"/>
          <w:spacing w:val="-1"/>
          <w:sz w:val="24"/>
          <w:szCs w:val="24"/>
        </w:rPr>
        <w:t>倍重要得多。许多平</w:t>
      </w:r>
      <w:r>
        <w:rPr>
          <w:rFonts w:ascii="宋体" w:hAnsi="宋体" w:eastAsia="宋体" w:cs="宋体"/>
          <w:sz w:val="24"/>
          <w:szCs w:val="24"/>
        </w:rPr>
        <w:t xml:space="preserve"> 庸的公司目前的市盈率都不到</w:t>
      </w:r>
      <w:r>
        <w:rPr>
          <w:sz w:val="24"/>
          <w:szCs w:val="24"/>
        </w:rPr>
        <w:t>10</w:t>
      </w:r>
      <w:r>
        <w:rPr>
          <w:rFonts w:ascii="宋体" w:hAnsi="宋体" w:eastAsia="宋体" w:cs="宋体"/>
          <w:sz w:val="24"/>
          <w:szCs w:val="24"/>
        </w:rPr>
        <w:t>倍，长期持有这些公司的人会发</w:t>
      </w:r>
      <w:r>
        <w:rPr>
          <w:rFonts w:ascii="宋体" w:hAnsi="宋体" w:eastAsia="宋体" w:cs="宋体"/>
          <w:spacing w:val="-1"/>
          <w:sz w:val="24"/>
          <w:szCs w:val="24"/>
        </w:rPr>
        <w:t>现，随着时间的推移，业</w:t>
      </w:r>
      <w:r>
        <w:rPr>
          <w:rFonts w:ascii="宋体" w:hAnsi="宋体" w:eastAsia="宋体" w:cs="宋体"/>
          <w:sz w:val="24"/>
          <w:szCs w:val="24"/>
        </w:rPr>
        <w:t xml:space="preserve"> 绩也会变得平庸。优质业务的内在价值会随着时间的推移而增加</w:t>
      </w:r>
      <w:r>
        <w:rPr>
          <w:rFonts w:ascii="宋体" w:hAnsi="宋体" w:eastAsia="宋体" w:cs="宋体"/>
          <w:spacing w:val="-1"/>
          <w:sz w:val="24"/>
          <w:szCs w:val="24"/>
        </w:rPr>
        <w:t>，从而在股价停滞时提高</w:t>
      </w:r>
      <w:r>
        <w:rPr>
          <w:rFonts w:ascii="宋体" w:hAnsi="宋体" w:eastAsia="宋体" w:cs="宋体"/>
          <w:sz w:val="24"/>
          <w:szCs w:val="24"/>
        </w:rPr>
        <w:t xml:space="preserve"> 安全边际。这种情况令人欣慰，因为它能帮助投资者抵御不安全</w:t>
      </w:r>
      <w:r>
        <w:rPr>
          <w:rFonts w:ascii="宋体" w:hAnsi="宋体" w:eastAsia="宋体" w:cs="宋体"/>
          <w:spacing w:val="-1"/>
          <w:sz w:val="24"/>
          <w:szCs w:val="24"/>
        </w:rPr>
        <w:t>感。相比之下，如果一家</w:t>
      </w:r>
      <w:r>
        <w:rPr>
          <w:rFonts w:ascii="宋体" w:hAnsi="宋体" w:eastAsia="宋体" w:cs="宋体"/>
          <w:sz w:val="24"/>
          <w:szCs w:val="24"/>
        </w:rPr>
        <w:t xml:space="preserve"> 企业正在缩减其内在价值，时间就是你的敌人。你必须尽快卖掉</w:t>
      </w:r>
      <w:r>
        <w:rPr>
          <w:rFonts w:ascii="宋体" w:hAnsi="宋体" w:eastAsia="宋体" w:cs="宋体"/>
          <w:spacing w:val="-1"/>
          <w:sz w:val="24"/>
          <w:szCs w:val="24"/>
        </w:rPr>
        <w:t>它，因为你持有的时间越</w:t>
      </w:r>
      <w:r>
        <w:rPr>
          <w:rFonts w:ascii="宋体" w:hAnsi="宋体" w:eastAsia="宋体" w:cs="宋体"/>
          <w:sz w:val="24"/>
          <w:szCs w:val="24"/>
        </w:rPr>
        <w:t xml:space="preserve"> </w:t>
      </w:r>
      <w:r>
        <w:rPr>
          <w:rFonts w:ascii="宋体" w:hAnsi="宋体" w:eastAsia="宋体" w:cs="宋体"/>
          <w:spacing w:val="-1"/>
          <w:sz w:val="24"/>
          <w:szCs w:val="24"/>
        </w:rPr>
        <w:t>长，它的价值就越低。</w:t>
      </w:r>
    </w:p>
    <w:p w14:paraId="3331AA14">
      <w:pPr>
        <w:spacing w:before="243" w:line="220" w:lineRule="auto"/>
        <w:ind w:left="13"/>
        <w:rPr>
          <w:rFonts w:ascii="宋体" w:hAnsi="宋体" w:eastAsia="宋体" w:cs="宋体"/>
          <w:sz w:val="24"/>
          <w:szCs w:val="24"/>
        </w:rPr>
      </w:pPr>
      <w:r>
        <w:rPr>
          <w:rFonts w:ascii="宋体" w:hAnsi="宋体" w:eastAsia="宋体" w:cs="宋体"/>
          <w:spacing w:val="-2"/>
          <w:sz w:val="24"/>
          <w:szCs w:val="24"/>
        </w:rPr>
        <w:t>时间是顶级公司的朋友，平庸公司的敌人。</w:t>
      </w:r>
    </w:p>
    <w:p w14:paraId="6B03B7B0">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68F69C78">
      <w:pPr>
        <w:spacing w:before="243" w:line="218" w:lineRule="auto"/>
        <w:ind w:left="1"/>
        <w:rPr>
          <w:rFonts w:ascii="宋体" w:hAnsi="宋体" w:eastAsia="宋体" w:cs="宋体"/>
          <w:sz w:val="24"/>
          <w:szCs w:val="24"/>
        </w:rPr>
      </w:pPr>
      <w:r>
        <w:rPr>
          <w:rFonts w:ascii="宋体" w:hAnsi="宋体" w:eastAsia="宋体" w:cs="宋体"/>
          <w:spacing w:val="-1"/>
          <w:sz w:val="24"/>
          <w:szCs w:val="24"/>
        </w:rPr>
        <w:t>在忘记低价的甘甜之后，质量差的苦楚还会存在很长时间。</w:t>
      </w:r>
    </w:p>
    <w:p w14:paraId="767F0BE4">
      <w:pPr>
        <w:pStyle w:val="2"/>
        <w:spacing w:before="24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富兰克林</w:t>
      </w:r>
    </w:p>
    <w:p w14:paraId="69642471">
      <w:pPr>
        <w:spacing w:before="244" w:line="218" w:lineRule="auto"/>
        <w:ind w:left="1"/>
        <w:rPr>
          <w:rFonts w:ascii="宋体" w:hAnsi="宋体" w:eastAsia="宋体" w:cs="宋体"/>
          <w:sz w:val="24"/>
          <w:szCs w:val="24"/>
        </w:rPr>
      </w:pPr>
      <w:r>
        <w:rPr>
          <w:rFonts w:ascii="宋体" w:hAnsi="宋体" w:eastAsia="宋体" w:cs="宋体"/>
          <w:spacing w:val="-1"/>
          <w:sz w:val="24"/>
          <w:szCs w:val="24"/>
        </w:rPr>
        <w:t>对大多数投资者来说，最好的股票似乎总是定价过高。</w:t>
      </w:r>
    </w:p>
    <w:p w14:paraId="06B95F0F">
      <w:pPr>
        <w:spacing w:line="218" w:lineRule="auto"/>
        <w:rPr>
          <w:rFonts w:ascii="宋体" w:hAnsi="宋体" w:eastAsia="宋体" w:cs="宋体"/>
          <w:sz w:val="24"/>
          <w:szCs w:val="24"/>
        </w:rPr>
        <w:sectPr>
          <w:pgSz w:w="12240" w:h="15840"/>
          <w:pgMar w:top="400" w:right="1440" w:bottom="0" w:left="1446" w:header="0" w:footer="0" w:gutter="0"/>
          <w:cols w:space="720" w:num="1"/>
        </w:sectPr>
      </w:pPr>
    </w:p>
    <w:p w14:paraId="05E470B1">
      <w:pPr>
        <w:spacing w:line="249" w:lineRule="auto"/>
        <w:rPr>
          <w:rFonts w:ascii="Arial"/>
          <w:sz w:val="21"/>
        </w:rPr>
      </w:pPr>
    </w:p>
    <w:p w14:paraId="6373A72A">
      <w:pPr>
        <w:spacing w:line="249" w:lineRule="auto"/>
        <w:rPr>
          <w:rFonts w:ascii="Arial"/>
          <w:sz w:val="21"/>
        </w:rPr>
      </w:pPr>
    </w:p>
    <w:p w14:paraId="05C76BE4">
      <w:pPr>
        <w:spacing w:line="249" w:lineRule="auto"/>
        <w:rPr>
          <w:rFonts w:ascii="Arial"/>
          <w:sz w:val="21"/>
        </w:rPr>
      </w:pPr>
    </w:p>
    <w:p w14:paraId="3DDEA8E8">
      <w:pPr>
        <w:spacing w:line="250" w:lineRule="auto"/>
        <w:rPr>
          <w:rFonts w:ascii="Arial"/>
          <w:sz w:val="21"/>
        </w:rPr>
      </w:pPr>
    </w:p>
    <w:p w14:paraId="2BCA2409">
      <w:pPr>
        <w:spacing w:before="74" w:line="219" w:lineRule="auto"/>
        <w:jc w:val="right"/>
        <w:rPr>
          <w:rFonts w:ascii="宋体" w:hAnsi="宋体" w:eastAsia="宋体" w:cs="宋体"/>
          <w:sz w:val="23"/>
          <w:szCs w:val="23"/>
        </w:rPr>
      </w:pPr>
      <w:r>
        <w:rPr>
          <w:rFonts w:ascii="宋体" w:hAnsi="宋体" w:eastAsia="宋体" w:cs="宋体"/>
          <w:spacing w:val="-35"/>
          <w:sz w:val="23"/>
          <w:szCs w:val="23"/>
        </w:rPr>
        <w:t>——杰拉</w:t>
      </w:r>
      <w:r>
        <w:rPr>
          <w:rFonts w:ascii="宋体" w:hAnsi="宋体" w:eastAsia="宋体" w:cs="宋体"/>
          <w:spacing w:val="-34"/>
          <w:sz w:val="23"/>
          <w:szCs w:val="23"/>
        </w:rPr>
        <w:t>尔德</w:t>
      </w:r>
      <w:r>
        <w:rPr>
          <w:rFonts w:ascii="宋体" w:hAnsi="宋体" w:eastAsia="宋体" w:cs="宋体"/>
          <w:spacing w:val="-28"/>
          <w:sz w:val="23"/>
          <w:szCs w:val="23"/>
        </w:rPr>
        <w:t xml:space="preserve"> </w:t>
      </w:r>
      <w:r>
        <w:rPr>
          <w:rFonts w:ascii="宋体" w:hAnsi="宋体" w:eastAsia="宋体" w:cs="宋体"/>
          <w:spacing w:val="-34"/>
          <w:sz w:val="23"/>
          <w:szCs w:val="23"/>
        </w:rPr>
        <w:t>·勒</w:t>
      </w:r>
      <w:r>
        <w:rPr>
          <w:rFonts w:ascii="宋体" w:hAnsi="宋体" w:eastAsia="宋体" w:cs="宋体"/>
          <w:spacing w:val="-12"/>
          <w:sz w:val="23"/>
          <w:szCs w:val="23"/>
        </w:rPr>
        <w:t>布</w:t>
      </w:r>
    </w:p>
    <w:p w14:paraId="1DFAD1ED">
      <w:pPr>
        <w:spacing w:before="237" w:line="242" w:lineRule="auto"/>
        <w:ind w:right="3"/>
        <w:jc w:val="both"/>
        <w:rPr>
          <w:rFonts w:ascii="宋体" w:hAnsi="宋体" w:eastAsia="宋体" w:cs="宋体"/>
          <w:sz w:val="23"/>
          <w:szCs w:val="23"/>
        </w:rPr>
      </w:pPr>
      <w:r>
        <w:rPr>
          <w:rFonts w:ascii="宋体" w:hAnsi="宋体" w:eastAsia="宋体" w:cs="宋体"/>
          <w:spacing w:val="10"/>
          <w:sz w:val="23"/>
          <w:szCs w:val="23"/>
        </w:rPr>
        <w:t>一个令人惊讶的反常现象是，这些绝佳的再投资机会往往隐藏在人们的视线之外。</w:t>
      </w:r>
      <w:r>
        <w:rPr>
          <w:rFonts w:ascii="宋体" w:hAnsi="宋体" w:eastAsia="宋体" w:cs="宋体"/>
          <w:spacing w:val="9"/>
          <w:sz w:val="23"/>
          <w:szCs w:val="23"/>
        </w:rPr>
        <w:t>乍看之</w:t>
      </w:r>
      <w:r>
        <w:rPr>
          <w:rFonts w:ascii="宋体" w:hAnsi="宋体" w:eastAsia="宋体" w:cs="宋体"/>
          <w:sz w:val="23"/>
          <w:szCs w:val="23"/>
        </w:rPr>
        <w:t xml:space="preserve"> </w:t>
      </w:r>
      <w:r>
        <w:rPr>
          <w:rFonts w:ascii="宋体" w:hAnsi="宋体" w:eastAsia="宋体" w:cs="宋体"/>
          <w:spacing w:val="10"/>
          <w:sz w:val="23"/>
          <w:szCs w:val="23"/>
        </w:rPr>
        <w:t>下，大多数投资者都唯恐避之不及，理由是当前估值过高，而且最终忽视了内部复利的长</w:t>
      </w:r>
      <w:r>
        <w:rPr>
          <w:rFonts w:ascii="宋体" w:hAnsi="宋体" w:eastAsia="宋体" w:cs="宋体"/>
          <w:sz w:val="23"/>
          <w:szCs w:val="23"/>
        </w:rPr>
        <w:t xml:space="preserve"> </w:t>
      </w:r>
      <w:r>
        <w:rPr>
          <w:rFonts w:ascii="宋体" w:hAnsi="宋体" w:eastAsia="宋体" w:cs="宋体"/>
          <w:spacing w:val="8"/>
          <w:sz w:val="23"/>
          <w:szCs w:val="23"/>
        </w:rPr>
        <w:t>期力量。选择正确的业务背后的数学是令人信服的。</w:t>
      </w:r>
    </w:p>
    <w:p w14:paraId="46739996">
      <w:pPr>
        <w:spacing w:before="225" w:line="205" w:lineRule="auto"/>
        <w:rPr>
          <w:rFonts w:ascii="宋体" w:hAnsi="宋体" w:eastAsia="宋体" w:cs="宋体"/>
          <w:sz w:val="23"/>
          <w:szCs w:val="23"/>
        </w:rPr>
      </w:pPr>
      <w:r>
        <w:rPr>
          <w:rFonts w:ascii="宋体" w:hAnsi="宋体" w:eastAsia="宋体" w:cs="宋体"/>
          <w:spacing w:val="13"/>
          <w:sz w:val="23"/>
          <w:szCs w:val="23"/>
        </w:rPr>
        <w:t>让我们考虑两项投资，并观察哪项投资在十年的时间范围内产生了更好的</w:t>
      </w:r>
      <w:r>
        <w:rPr>
          <w:rFonts w:ascii="宋体" w:hAnsi="宋体" w:eastAsia="宋体" w:cs="宋体"/>
          <w:spacing w:val="12"/>
          <w:sz w:val="23"/>
          <w:szCs w:val="23"/>
        </w:rPr>
        <w:t>结果(表</w:t>
      </w:r>
    </w:p>
    <w:p w14:paraId="1D6198D7">
      <w:pPr>
        <w:pStyle w:val="2"/>
        <w:spacing w:line="212" w:lineRule="auto"/>
        <w:rPr>
          <w:rFonts w:ascii="宋体" w:hAnsi="宋体" w:eastAsia="宋体" w:cs="宋体"/>
          <w:sz w:val="23"/>
          <w:szCs w:val="23"/>
        </w:rPr>
      </w:pPr>
      <w:r>
        <w:rPr>
          <w:rFonts w:ascii="宋体" w:hAnsi="宋体" w:eastAsia="宋体" w:cs="宋体"/>
          <w:spacing w:val="10"/>
          <w:sz w:val="23"/>
          <w:szCs w:val="23"/>
        </w:rPr>
        <w:t>22.1)。第一家公司是再投资公司</w:t>
      </w:r>
      <w:r>
        <w:rPr>
          <w:rFonts w:ascii="宋体" w:hAnsi="宋体" w:eastAsia="宋体" w:cs="宋体"/>
          <w:spacing w:val="-26"/>
          <w:sz w:val="23"/>
          <w:szCs w:val="23"/>
        </w:rPr>
        <w:t xml:space="preserve"> </w:t>
      </w:r>
      <w:r>
        <w:rPr>
          <w:spacing w:val="10"/>
          <w:sz w:val="23"/>
          <w:szCs w:val="23"/>
        </w:rPr>
        <w:t>(</w:t>
      </w:r>
      <w:r>
        <w:rPr>
          <w:sz w:val="23"/>
          <w:szCs w:val="23"/>
        </w:rPr>
        <w:t>Reinvestment</w:t>
      </w:r>
      <w:r>
        <w:rPr>
          <w:spacing w:val="10"/>
          <w:sz w:val="23"/>
          <w:szCs w:val="23"/>
        </w:rPr>
        <w:t xml:space="preserve">  </w:t>
      </w:r>
      <w:r>
        <w:rPr>
          <w:spacing w:val="9"/>
          <w:sz w:val="23"/>
          <w:szCs w:val="23"/>
        </w:rPr>
        <w:t xml:space="preserve">     </w:t>
      </w:r>
      <w:r>
        <w:rPr>
          <w:sz w:val="23"/>
          <w:szCs w:val="23"/>
        </w:rPr>
        <w:t>Corporation</w:t>
      </w:r>
      <w:r>
        <w:rPr>
          <w:spacing w:val="9"/>
          <w:sz w:val="23"/>
          <w:szCs w:val="23"/>
        </w:rPr>
        <w:t xml:space="preserve">),  </w:t>
      </w:r>
      <w:r>
        <w:rPr>
          <w:rFonts w:ascii="宋体" w:hAnsi="宋体" w:eastAsia="宋体" w:cs="宋体"/>
          <w:spacing w:val="9"/>
          <w:sz w:val="23"/>
          <w:szCs w:val="23"/>
        </w:rPr>
        <w:t>由于再投资护城河很</w:t>
      </w:r>
    </w:p>
    <w:p w14:paraId="117E0063">
      <w:pPr>
        <w:spacing w:before="51" w:line="233" w:lineRule="auto"/>
        <w:ind w:right="1"/>
        <w:rPr>
          <w:rFonts w:ascii="宋体" w:hAnsi="宋体" w:eastAsia="宋体" w:cs="宋体"/>
          <w:sz w:val="23"/>
          <w:szCs w:val="23"/>
        </w:rPr>
      </w:pPr>
      <w:r>
        <w:rPr>
          <w:rFonts w:ascii="宋体" w:hAnsi="宋体" w:eastAsia="宋体" w:cs="宋体"/>
          <w:spacing w:val="10"/>
          <w:sz w:val="23"/>
          <w:szCs w:val="23"/>
        </w:rPr>
        <w:t>强，它有能力以较高的回报率配置所有留存收益。当然，市场也认可这种可能性，而</w:t>
      </w:r>
      <w:r>
        <w:rPr>
          <w:rFonts w:ascii="宋体" w:hAnsi="宋体" w:eastAsia="宋体" w:cs="宋体"/>
          <w:spacing w:val="9"/>
          <w:sz w:val="23"/>
          <w:szCs w:val="23"/>
        </w:rPr>
        <w:t>且开</w:t>
      </w:r>
      <w:r>
        <w:rPr>
          <w:rFonts w:ascii="宋体" w:hAnsi="宋体" w:eastAsia="宋体" w:cs="宋体"/>
          <w:sz w:val="23"/>
          <w:szCs w:val="23"/>
        </w:rPr>
        <w:t xml:space="preserve"> </w:t>
      </w:r>
      <w:r>
        <w:rPr>
          <w:rFonts w:ascii="宋体" w:hAnsi="宋体" w:eastAsia="宋体" w:cs="宋体"/>
          <w:spacing w:val="10"/>
          <w:sz w:val="23"/>
          <w:szCs w:val="23"/>
        </w:rPr>
        <w:t>盘价相当高，每股收益20倍，深度价值投资者对此嗤之以鼻。反过</w:t>
      </w:r>
      <w:r>
        <w:rPr>
          <w:rFonts w:ascii="宋体" w:hAnsi="宋体" w:eastAsia="宋体" w:cs="宋体"/>
          <w:spacing w:val="9"/>
          <w:sz w:val="23"/>
          <w:szCs w:val="23"/>
        </w:rPr>
        <w:t>来说，低估型公司则是</w:t>
      </w:r>
      <w:r>
        <w:rPr>
          <w:rFonts w:ascii="宋体" w:hAnsi="宋体" w:eastAsia="宋体" w:cs="宋体"/>
          <w:sz w:val="23"/>
          <w:szCs w:val="23"/>
        </w:rPr>
        <w:t xml:space="preserve"> </w:t>
      </w:r>
      <w:r>
        <w:rPr>
          <w:rFonts w:ascii="宋体" w:hAnsi="宋体" w:eastAsia="宋体" w:cs="宋体"/>
          <w:spacing w:val="10"/>
          <w:sz w:val="23"/>
          <w:szCs w:val="23"/>
        </w:rPr>
        <w:t>典型的格雷厄姆风格，也就是说，它的业务稳定，股息收益率</w:t>
      </w:r>
      <w:r>
        <w:rPr>
          <w:rFonts w:ascii="宋体" w:hAnsi="宋体" w:eastAsia="宋体" w:cs="宋体"/>
          <w:spacing w:val="9"/>
          <w:sz w:val="23"/>
          <w:szCs w:val="23"/>
        </w:rPr>
        <w:t>高，每股收益仅为10倍。假</w:t>
      </w:r>
      <w:r>
        <w:rPr>
          <w:rFonts w:ascii="宋体" w:hAnsi="宋体" w:eastAsia="宋体" w:cs="宋体"/>
          <w:sz w:val="23"/>
          <w:szCs w:val="23"/>
        </w:rPr>
        <w:t xml:space="preserve"> </w:t>
      </w:r>
      <w:r>
        <w:rPr>
          <w:rFonts w:ascii="宋体" w:hAnsi="宋体" w:eastAsia="宋体" w:cs="宋体"/>
          <w:spacing w:val="8"/>
          <w:sz w:val="23"/>
          <w:szCs w:val="23"/>
        </w:rPr>
        <w:t>设随着时间的推移，这两家公司的估值将与市场一致，为15倍。</w:t>
      </w:r>
    </w:p>
    <w:p w14:paraId="71035DC1">
      <w:pPr>
        <w:spacing w:before="205" w:line="220" w:lineRule="auto"/>
        <w:ind w:left="502"/>
        <w:rPr>
          <w:rFonts w:ascii="宋体" w:hAnsi="宋体" w:eastAsia="宋体" w:cs="宋体"/>
          <w:sz w:val="20"/>
          <w:szCs w:val="20"/>
        </w:rPr>
      </w:pPr>
      <w:r>
        <w:rPr>
          <w:rFonts w:ascii="宋体" w:hAnsi="宋体" w:eastAsia="宋体" w:cs="宋体"/>
          <w:b/>
          <w:bCs/>
          <w:spacing w:val="-3"/>
          <w:sz w:val="20"/>
          <w:szCs w:val="20"/>
        </w:rPr>
        <w:t>表22.1投资结果对比</w:t>
      </w:r>
    </w:p>
    <w:p w14:paraId="1B9019AE">
      <w:pPr>
        <w:spacing w:line="17" w:lineRule="auto"/>
        <w:rPr>
          <w:rFonts w:ascii="Arial"/>
          <w:sz w:val="2"/>
        </w:rPr>
      </w:pPr>
    </w:p>
    <w:tbl>
      <w:tblPr>
        <w:tblStyle w:val="5"/>
        <w:tblW w:w="8320" w:type="dxa"/>
        <w:tblInd w:w="4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70"/>
        <w:gridCol w:w="2705"/>
        <w:gridCol w:w="2945"/>
      </w:tblGrid>
      <w:tr w14:paraId="16E8E6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4" w:hRule="atLeast"/>
        </w:trPr>
        <w:tc>
          <w:tcPr>
            <w:tcW w:w="2670" w:type="dxa"/>
            <w:tcBorders>
              <w:top w:val="single" w:color="000000" w:sz="4" w:space="0"/>
              <w:bottom w:val="single" w:color="000000" w:sz="4" w:space="0"/>
            </w:tcBorders>
            <w:vAlign w:val="top"/>
          </w:tcPr>
          <w:p w14:paraId="6E00803E">
            <w:pPr>
              <w:rPr>
                <w:rFonts w:ascii="Arial"/>
                <w:sz w:val="21"/>
              </w:rPr>
            </w:pPr>
          </w:p>
        </w:tc>
        <w:tc>
          <w:tcPr>
            <w:tcW w:w="2705" w:type="dxa"/>
            <w:tcBorders>
              <w:top w:val="single" w:color="000000" w:sz="4" w:space="0"/>
              <w:bottom w:val="single" w:color="000000" w:sz="4" w:space="0"/>
            </w:tcBorders>
            <w:vAlign w:val="top"/>
          </w:tcPr>
          <w:p w14:paraId="35F74462">
            <w:pPr>
              <w:pStyle w:val="6"/>
              <w:spacing w:before="270" w:line="220" w:lineRule="auto"/>
              <w:ind w:left="922"/>
              <w:rPr>
                <w:sz w:val="20"/>
                <w:szCs w:val="20"/>
              </w:rPr>
            </w:pPr>
            <w:r>
              <w:rPr>
                <w:b/>
                <w:bCs/>
                <w:spacing w:val="2"/>
                <w:sz w:val="20"/>
                <w:szCs w:val="20"/>
              </w:rPr>
              <w:t>再投资公司</w:t>
            </w:r>
          </w:p>
        </w:tc>
        <w:tc>
          <w:tcPr>
            <w:tcW w:w="2945" w:type="dxa"/>
            <w:tcBorders>
              <w:top w:val="single" w:color="000000" w:sz="4" w:space="0"/>
              <w:bottom w:val="single" w:color="000000" w:sz="4" w:space="0"/>
            </w:tcBorders>
            <w:vAlign w:val="top"/>
          </w:tcPr>
          <w:p w14:paraId="57671C54">
            <w:pPr>
              <w:pStyle w:val="6"/>
              <w:spacing w:before="268" w:line="218" w:lineRule="auto"/>
              <w:ind w:left="787"/>
              <w:rPr>
                <w:sz w:val="20"/>
                <w:szCs w:val="20"/>
              </w:rPr>
            </w:pPr>
            <w:r>
              <w:rPr>
                <w:b/>
                <w:bCs/>
                <w:spacing w:val="2"/>
                <w:sz w:val="20"/>
                <w:szCs w:val="20"/>
              </w:rPr>
              <w:t>低估型公司</w:t>
            </w:r>
          </w:p>
        </w:tc>
      </w:tr>
      <w:tr w14:paraId="5E82F2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2670" w:type="dxa"/>
            <w:tcBorders>
              <w:top w:val="single" w:color="000000" w:sz="4" w:space="0"/>
              <w:bottom w:val="single" w:color="000000" w:sz="4" w:space="0"/>
            </w:tcBorders>
            <w:vAlign w:val="top"/>
          </w:tcPr>
          <w:p w14:paraId="3967AC08">
            <w:pPr>
              <w:pStyle w:val="6"/>
              <w:spacing w:before="189" w:line="219" w:lineRule="auto"/>
              <w:ind w:left="149"/>
              <w:rPr>
                <w:sz w:val="20"/>
                <w:szCs w:val="20"/>
              </w:rPr>
            </w:pPr>
            <w:r>
              <w:rPr>
                <w:spacing w:val="2"/>
                <w:sz w:val="20"/>
                <w:szCs w:val="20"/>
              </w:rPr>
              <w:t>当前盈利能力</w:t>
            </w:r>
          </w:p>
        </w:tc>
        <w:tc>
          <w:tcPr>
            <w:tcW w:w="2705" w:type="dxa"/>
            <w:tcBorders>
              <w:top w:val="single" w:color="000000" w:sz="4" w:space="0"/>
              <w:bottom w:val="single" w:color="000000" w:sz="4" w:space="0"/>
            </w:tcBorders>
            <w:vAlign w:val="top"/>
          </w:tcPr>
          <w:p w14:paraId="593C5B97">
            <w:pPr>
              <w:pStyle w:val="6"/>
              <w:spacing w:before="189" w:line="220" w:lineRule="auto"/>
              <w:ind w:left="1069"/>
              <w:rPr>
                <w:sz w:val="20"/>
                <w:szCs w:val="20"/>
              </w:rPr>
            </w:pPr>
            <w:r>
              <w:rPr>
                <w:spacing w:val="1"/>
                <w:sz w:val="20"/>
                <w:szCs w:val="20"/>
              </w:rPr>
              <w:t>100美元</w:t>
            </w:r>
          </w:p>
        </w:tc>
        <w:tc>
          <w:tcPr>
            <w:tcW w:w="2945" w:type="dxa"/>
            <w:tcBorders>
              <w:top w:val="single" w:color="000000" w:sz="4" w:space="0"/>
              <w:bottom w:val="single" w:color="000000" w:sz="4" w:space="0"/>
            </w:tcBorders>
            <w:vAlign w:val="top"/>
          </w:tcPr>
          <w:p w14:paraId="21D2E6A9">
            <w:pPr>
              <w:pStyle w:val="6"/>
              <w:spacing w:before="189" w:line="220" w:lineRule="auto"/>
              <w:ind w:left="785"/>
              <w:rPr>
                <w:sz w:val="20"/>
                <w:szCs w:val="20"/>
              </w:rPr>
            </w:pPr>
            <w:r>
              <w:rPr>
                <w:spacing w:val="1"/>
                <w:sz w:val="20"/>
                <w:szCs w:val="20"/>
              </w:rPr>
              <w:t>100美元</w:t>
            </w:r>
          </w:p>
        </w:tc>
      </w:tr>
      <w:tr w14:paraId="27B0B4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2670" w:type="dxa"/>
            <w:tcBorders>
              <w:top w:val="single" w:color="000000" w:sz="4" w:space="0"/>
              <w:bottom w:val="single" w:color="000000" w:sz="4" w:space="0"/>
            </w:tcBorders>
            <w:vAlign w:val="top"/>
          </w:tcPr>
          <w:p w14:paraId="1224ED0A">
            <w:pPr>
              <w:pStyle w:val="6"/>
              <w:spacing w:before="190" w:line="219" w:lineRule="auto"/>
              <w:ind w:left="149"/>
              <w:rPr>
                <w:sz w:val="20"/>
                <w:szCs w:val="20"/>
              </w:rPr>
            </w:pPr>
            <w:r>
              <w:rPr>
                <w:spacing w:val="-2"/>
                <w:sz w:val="20"/>
                <w:szCs w:val="20"/>
              </w:rPr>
              <w:t>起始倍数</w:t>
            </w:r>
          </w:p>
        </w:tc>
        <w:tc>
          <w:tcPr>
            <w:tcW w:w="2705" w:type="dxa"/>
            <w:tcBorders>
              <w:top w:val="single" w:color="000000" w:sz="4" w:space="0"/>
              <w:bottom w:val="single" w:color="000000" w:sz="4" w:space="0"/>
            </w:tcBorders>
            <w:vAlign w:val="top"/>
          </w:tcPr>
          <w:p w14:paraId="02F80AAD">
            <w:pPr>
              <w:pStyle w:val="6"/>
              <w:spacing w:before="209"/>
              <w:ind w:left="1219"/>
              <w:rPr>
                <w:sz w:val="20"/>
                <w:szCs w:val="20"/>
              </w:rPr>
            </w:pPr>
            <w:r>
              <w:rPr>
                <w:spacing w:val="-2"/>
                <w:sz w:val="20"/>
                <w:szCs w:val="20"/>
              </w:rPr>
              <w:t>20×</w:t>
            </w:r>
          </w:p>
        </w:tc>
        <w:tc>
          <w:tcPr>
            <w:tcW w:w="2945" w:type="dxa"/>
            <w:tcBorders>
              <w:top w:val="single" w:color="000000" w:sz="4" w:space="0"/>
              <w:bottom w:val="single" w:color="000000" w:sz="4" w:space="0"/>
            </w:tcBorders>
            <w:vAlign w:val="top"/>
          </w:tcPr>
          <w:p w14:paraId="64EBD2D8">
            <w:pPr>
              <w:pStyle w:val="6"/>
              <w:spacing w:before="209"/>
              <w:ind w:left="785"/>
              <w:rPr>
                <w:sz w:val="20"/>
                <w:szCs w:val="20"/>
              </w:rPr>
            </w:pPr>
            <w:r>
              <w:rPr>
                <w:spacing w:val="-4"/>
                <w:sz w:val="20"/>
                <w:szCs w:val="20"/>
              </w:rPr>
              <w:t>10×</w:t>
            </w:r>
          </w:p>
        </w:tc>
      </w:tr>
      <w:tr w14:paraId="5A93B0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70" w:type="dxa"/>
            <w:tcBorders>
              <w:top w:val="single" w:color="000000" w:sz="4" w:space="0"/>
              <w:bottom w:val="single" w:color="000000" w:sz="4" w:space="0"/>
            </w:tcBorders>
            <w:vAlign w:val="top"/>
          </w:tcPr>
          <w:p w14:paraId="5F040220">
            <w:pPr>
              <w:pStyle w:val="6"/>
              <w:spacing w:before="199" w:line="218" w:lineRule="auto"/>
              <w:ind w:left="149"/>
              <w:rPr>
                <w:sz w:val="20"/>
                <w:szCs w:val="20"/>
              </w:rPr>
            </w:pPr>
            <w:r>
              <w:rPr>
                <w:spacing w:val="1"/>
                <w:sz w:val="20"/>
                <w:szCs w:val="20"/>
              </w:rPr>
              <w:t>当前估值</w:t>
            </w:r>
          </w:p>
        </w:tc>
        <w:tc>
          <w:tcPr>
            <w:tcW w:w="2705" w:type="dxa"/>
            <w:tcBorders>
              <w:top w:val="single" w:color="000000" w:sz="4" w:space="0"/>
              <w:bottom w:val="single" w:color="000000" w:sz="4" w:space="0"/>
            </w:tcBorders>
            <w:vAlign w:val="top"/>
          </w:tcPr>
          <w:p w14:paraId="693B2FC3">
            <w:pPr>
              <w:pStyle w:val="6"/>
              <w:spacing w:before="198" w:line="216" w:lineRule="auto"/>
              <w:ind w:left="969"/>
              <w:rPr>
                <w:sz w:val="20"/>
                <w:szCs w:val="20"/>
              </w:rPr>
            </w:pPr>
            <w:r>
              <w:rPr>
                <w:spacing w:val="-2"/>
                <w:sz w:val="20"/>
                <w:szCs w:val="20"/>
              </w:rPr>
              <w:t>2,000美元</w:t>
            </w:r>
          </w:p>
        </w:tc>
        <w:tc>
          <w:tcPr>
            <w:tcW w:w="2945" w:type="dxa"/>
            <w:tcBorders>
              <w:top w:val="single" w:color="000000" w:sz="4" w:space="0"/>
              <w:bottom w:val="single" w:color="000000" w:sz="4" w:space="0"/>
            </w:tcBorders>
            <w:vAlign w:val="top"/>
          </w:tcPr>
          <w:p w14:paraId="0AFCBADA">
            <w:pPr>
              <w:pStyle w:val="6"/>
              <w:spacing w:before="198" w:line="216" w:lineRule="auto"/>
              <w:ind w:left="785"/>
              <w:rPr>
                <w:sz w:val="20"/>
                <w:szCs w:val="20"/>
              </w:rPr>
            </w:pPr>
            <w:r>
              <w:rPr>
                <w:spacing w:val="1"/>
                <w:sz w:val="20"/>
                <w:szCs w:val="20"/>
              </w:rPr>
              <w:t>1,000美元</w:t>
            </w:r>
          </w:p>
        </w:tc>
      </w:tr>
      <w:tr w14:paraId="128F01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2670" w:type="dxa"/>
            <w:tcBorders>
              <w:top w:val="single" w:color="000000" w:sz="4" w:space="0"/>
              <w:bottom w:val="single" w:color="000000" w:sz="4" w:space="0"/>
            </w:tcBorders>
            <w:vAlign w:val="top"/>
          </w:tcPr>
          <w:p w14:paraId="4CBF7744">
            <w:pPr>
              <w:pStyle w:val="6"/>
              <w:spacing w:before="192" w:line="220" w:lineRule="auto"/>
              <w:ind w:left="149"/>
              <w:rPr>
                <w:sz w:val="20"/>
                <w:szCs w:val="20"/>
              </w:rPr>
            </w:pPr>
            <w:r>
              <w:rPr>
                <w:spacing w:val="1"/>
                <w:sz w:val="20"/>
                <w:szCs w:val="20"/>
              </w:rPr>
              <w:t>利润再投资百分比</w:t>
            </w:r>
          </w:p>
        </w:tc>
        <w:tc>
          <w:tcPr>
            <w:tcW w:w="2705" w:type="dxa"/>
            <w:tcBorders>
              <w:top w:val="single" w:color="000000" w:sz="4" w:space="0"/>
              <w:bottom w:val="single" w:color="000000" w:sz="4" w:space="0"/>
            </w:tcBorders>
            <w:vAlign w:val="top"/>
          </w:tcPr>
          <w:p w14:paraId="17F72CEA">
            <w:pPr>
              <w:pStyle w:val="6"/>
              <w:spacing w:before="211"/>
              <w:ind w:left="1219"/>
              <w:rPr>
                <w:sz w:val="20"/>
                <w:szCs w:val="20"/>
              </w:rPr>
            </w:pPr>
            <w:r>
              <w:rPr>
                <w:spacing w:val="-5"/>
                <w:sz w:val="20"/>
                <w:szCs w:val="20"/>
              </w:rPr>
              <w:t>100%</w:t>
            </w:r>
          </w:p>
        </w:tc>
        <w:tc>
          <w:tcPr>
            <w:tcW w:w="2945" w:type="dxa"/>
            <w:tcBorders>
              <w:top w:val="single" w:color="000000" w:sz="4" w:space="0"/>
              <w:bottom w:val="single" w:color="000000" w:sz="4" w:space="0"/>
            </w:tcBorders>
            <w:vAlign w:val="top"/>
          </w:tcPr>
          <w:p w14:paraId="7012B199">
            <w:pPr>
              <w:pStyle w:val="6"/>
              <w:spacing w:before="211"/>
              <w:ind w:left="785"/>
              <w:rPr>
                <w:sz w:val="20"/>
                <w:szCs w:val="20"/>
              </w:rPr>
            </w:pPr>
            <w:r>
              <w:rPr>
                <w:spacing w:val="-3"/>
                <w:sz w:val="20"/>
                <w:szCs w:val="20"/>
              </w:rPr>
              <w:t>50%</w:t>
            </w:r>
          </w:p>
        </w:tc>
      </w:tr>
      <w:tr w14:paraId="1BF632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2670" w:type="dxa"/>
            <w:tcBorders>
              <w:top w:val="single" w:color="000000" w:sz="4" w:space="0"/>
              <w:bottom w:val="single" w:color="000000" w:sz="4" w:space="0"/>
            </w:tcBorders>
            <w:vAlign w:val="top"/>
          </w:tcPr>
          <w:p w14:paraId="51C72149">
            <w:pPr>
              <w:pStyle w:val="6"/>
              <w:spacing w:before="193" w:line="219" w:lineRule="auto"/>
              <w:ind w:left="149"/>
              <w:rPr>
                <w:sz w:val="20"/>
                <w:szCs w:val="20"/>
              </w:rPr>
            </w:pPr>
            <w:r>
              <w:rPr>
                <w:spacing w:val="1"/>
                <w:sz w:val="20"/>
                <w:szCs w:val="20"/>
              </w:rPr>
              <w:t>留存收益回报</w:t>
            </w:r>
          </w:p>
        </w:tc>
        <w:tc>
          <w:tcPr>
            <w:tcW w:w="2705" w:type="dxa"/>
            <w:tcBorders>
              <w:top w:val="single" w:color="000000" w:sz="4" w:space="0"/>
              <w:bottom w:val="single" w:color="000000" w:sz="4" w:space="0"/>
            </w:tcBorders>
            <w:vAlign w:val="top"/>
          </w:tcPr>
          <w:p w14:paraId="4CA8225E">
            <w:pPr>
              <w:pStyle w:val="6"/>
              <w:spacing w:before="212"/>
              <w:ind w:left="1269"/>
              <w:rPr>
                <w:sz w:val="20"/>
                <w:szCs w:val="20"/>
              </w:rPr>
            </w:pPr>
            <w:r>
              <w:rPr>
                <w:spacing w:val="-3"/>
                <w:sz w:val="20"/>
                <w:szCs w:val="20"/>
              </w:rPr>
              <w:t>25%</w:t>
            </w:r>
          </w:p>
        </w:tc>
        <w:tc>
          <w:tcPr>
            <w:tcW w:w="2945" w:type="dxa"/>
            <w:tcBorders>
              <w:top w:val="single" w:color="000000" w:sz="4" w:space="0"/>
              <w:bottom w:val="single" w:color="000000" w:sz="4" w:space="0"/>
            </w:tcBorders>
            <w:vAlign w:val="top"/>
          </w:tcPr>
          <w:p w14:paraId="76B108AC">
            <w:pPr>
              <w:pStyle w:val="6"/>
              <w:spacing w:before="212"/>
              <w:ind w:left="785"/>
              <w:rPr>
                <w:sz w:val="20"/>
                <w:szCs w:val="20"/>
              </w:rPr>
            </w:pPr>
            <w:r>
              <w:rPr>
                <w:spacing w:val="-6"/>
                <w:sz w:val="20"/>
                <w:szCs w:val="20"/>
              </w:rPr>
              <w:t>10%</w:t>
            </w:r>
          </w:p>
        </w:tc>
      </w:tr>
      <w:tr w14:paraId="0FDBEA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70" w:type="dxa"/>
            <w:tcBorders>
              <w:top w:val="single" w:color="000000" w:sz="4" w:space="0"/>
              <w:bottom w:val="single" w:color="000000" w:sz="4" w:space="0"/>
            </w:tcBorders>
            <w:vAlign w:val="top"/>
          </w:tcPr>
          <w:p w14:paraId="011114F7">
            <w:pPr>
              <w:pStyle w:val="6"/>
              <w:spacing w:before="204" w:line="220" w:lineRule="auto"/>
              <w:ind w:left="149"/>
              <w:rPr>
                <w:sz w:val="20"/>
                <w:szCs w:val="20"/>
              </w:rPr>
            </w:pPr>
            <w:r>
              <w:rPr>
                <w:spacing w:val="3"/>
                <w:sz w:val="20"/>
                <w:szCs w:val="20"/>
              </w:rPr>
              <w:t>累积股利</w:t>
            </w:r>
          </w:p>
        </w:tc>
        <w:tc>
          <w:tcPr>
            <w:tcW w:w="2705" w:type="dxa"/>
            <w:tcBorders>
              <w:top w:val="single" w:color="000000" w:sz="4" w:space="0"/>
              <w:bottom w:val="single" w:color="000000" w:sz="4" w:space="0"/>
            </w:tcBorders>
            <w:vAlign w:val="top"/>
          </w:tcPr>
          <w:p w14:paraId="60F5B994">
            <w:pPr>
              <w:pStyle w:val="6"/>
              <w:spacing w:before="204" w:line="220" w:lineRule="auto"/>
              <w:ind w:left="1169"/>
              <w:rPr>
                <w:sz w:val="20"/>
                <w:szCs w:val="20"/>
              </w:rPr>
            </w:pPr>
            <w:r>
              <w:rPr>
                <w:spacing w:val="-2"/>
                <w:sz w:val="20"/>
                <w:szCs w:val="20"/>
              </w:rPr>
              <w:t>0美元</w:t>
            </w:r>
          </w:p>
        </w:tc>
        <w:tc>
          <w:tcPr>
            <w:tcW w:w="2945" w:type="dxa"/>
            <w:tcBorders>
              <w:top w:val="single" w:color="000000" w:sz="4" w:space="0"/>
              <w:bottom w:val="single" w:color="000000" w:sz="4" w:space="0"/>
            </w:tcBorders>
            <w:vAlign w:val="top"/>
          </w:tcPr>
          <w:p w14:paraId="7CD67943">
            <w:pPr>
              <w:pStyle w:val="6"/>
              <w:spacing w:before="204" w:line="220" w:lineRule="auto"/>
              <w:ind w:left="785"/>
              <w:rPr>
                <w:sz w:val="20"/>
                <w:szCs w:val="20"/>
              </w:rPr>
            </w:pPr>
            <w:r>
              <w:rPr>
                <w:spacing w:val="-2"/>
                <w:sz w:val="20"/>
                <w:szCs w:val="20"/>
              </w:rPr>
              <w:t>629美元</w:t>
            </w:r>
          </w:p>
        </w:tc>
      </w:tr>
      <w:tr w14:paraId="5E75C2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2670" w:type="dxa"/>
            <w:tcBorders>
              <w:top w:val="single" w:color="000000" w:sz="4" w:space="0"/>
              <w:bottom w:val="single" w:color="000000" w:sz="4" w:space="0"/>
            </w:tcBorders>
            <w:vAlign w:val="top"/>
          </w:tcPr>
          <w:p w14:paraId="243C18F3">
            <w:pPr>
              <w:pStyle w:val="6"/>
              <w:spacing w:before="195" w:line="219" w:lineRule="auto"/>
              <w:ind w:left="149"/>
              <w:rPr>
                <w:sz w:val="20"/>
                <w:szCs w:val="20"/>
              </w:rPr>
            </w:pPr>
            <w:r>
              <w:rPr>
                <w:spacing w:val="2"/>
                <w:sz w:val="20"/>
                <w:szCs w:val="20"/>
              </w:rPr>
              <w:t>10年期盈利能力</w:t>
            </w:r>
          </w:p>
        </w:tc>
        <w:tc>
          <w:tcPr>
            <w:tcW w:w="2705" w:type="dxa"/>
            <w:tcBorders>
              <w:top w:val="single" w:color="000000" w:sz="4" w:space="0"/>
              <w:bottom w:val="single" w:color="000000" w:sz="4" w:space="0"/>
            </w:tcBorders>
            <w:vAlign w:val="top"/>
          </w:tcPr>
          <w:p w14:paraId="74EB6A2A">
            <w:pPr>
              <w:pStyle w:val="6"/>
              <w:spacing w:before="195" w:line="220" w:lineRule="auto"/>
              <w:ind w:left="1069"/>
              <w:rPr>
                <w:sz w:val="20"/>
                <w:szCs w:val="20"/>
              </w:rPr>
            </w:pPr>
            <w:r>
              <w:rPr>
                <w:spacing w:val="-2"/>
                <w:sz w:val="20"/>
                <w:szCs w:val="20"/>
              </w:rPr>
              <w:t>931美元</w:t>
            </w:r>
          </w:p>
        </w:tc>
        <w:tc>
          <w:tcPr>
            <w:tcW w:w="2945" w:type="dxa"/>
            <w:tcBorders>
              <w:top w:val="single" w:color="000000" w:sz="4" w:space="0"/>
              <w:bottom w:val="single" w:color="000000" w:sz="4" w:space="0"/>
            </w:tcBorders>
            <w:vAlign w:val="top"/>
          </w:tcPr>
          <w:p w14:paraId="5943B29A">
            <w:pPr>
              <w:pStyle w:val="6"/>
              <w:spacing w:before="195" w:line="220" w:lineRule="auto"/>
              <w:ind w:left="785"/>
              <w:rPr>
                <w:sz w:val="20"/>
                <w:szCs w:val="20"/>
              </w:rPr>
            </w:pPr>
            <w:r>
              <w:rPr>
                <w:spacing w:val="1"/>
                <w:sz w:val="20"/>
                <w:szCs w:val="20"/>
              </w:rPr>
              <w:t>163美元</w:t>
            </w:r>
          </w:p>
        </w:tc>
      </w:tr>
      <w:tr w14:paraId="61C27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70" w:type="dxa"/>
            <w:tcBorders>
              <w:top w:val="single" w:color="000000" w:sz="4" w:space="0"/>
              <w:bottom w:val="single" w:color="000000" w:sz="4" w:space="0"/>
            </w:tcBorders>
            <w:vAlign w:val="top"/>
          </w:tcPr>
          <w:p w14:paraId="41FCC775">
            <w:pPr>
              <w:pStyle w:val="6"/>
              <w:spacing w:before="206" w:line="219" w:lineRule="auto"/>
              <w:ind w:left="149"/>
              <w:rPr>
                <w:sz w:val="20"/>
                <w:szCs w:val="20"/>
              </w:rPr>
            </w:pPr>
            <w:r>
              <w:rPr>
                <w:spacing w:val="1"/>
                <w:sz w:val="20"/>
                <w:szCs w:val="20"/>
              </w:rPr>
              <w:t>10年期倍数</w:t>
            </w:r>
          </w:p>
        </w:tc>
        <w:tc>
          <w:tcPr>
            <w:tcW w:w="2705" w:type="dxa"/>
            <w:tcBorders>
              <w:top w:val="single" w:color="000000" w:sz="4" w:space="0"/>
              <w:bottom w:val="single" w:color="000000" w:sz="4" w:space="0"/>
            </w:tcBorders>
            <w:vAlign w:val="top"/>
          </w:tcPr>
          <w:p w14:paraId="097A3B78">
            <w:pPr>
              <w:pStyle w:val="6"/>
              <w:spacing w:before="225"/>
              <w:ind w:left="1219"/>
              <w:rPr>
                <w:sz w:val="20"/>
                <w:szCs w:val="20"/>
              </w:rPr>
            </w:pPr>
            <w:r>
              <w:rPr>
                <w:spacing w:val="-4"/>
                <w:sz w:val="20"/>
                <w:szCs w:val="20"/>
              </w:rPr>
              <w:t>15×</w:t>
            </w:r>
          </w:p>
        </w:tc>
        <w:tc>
          <w:tcPr>
            <w:tcW w:w="2945" w:type="dxa"/>
            <w:tcBorders>
              <w:top w:val="single" w:color="000000" w:sz="4" w:space="0"/>
              <w:bottom w:val="single" w:color="000000" w:sz="4" w:space="0"/>
            </w:tcBorders>
            <w:vAlign w:val="top"/>
          </w:tcPr>
          <w:p w14:paraId="7932B83A">
            <w:pPr>
              <w:pStyle w:val="6"/>
              <w:spacing w:before="225"/>
              <w:ind w:left="785"/>
              <w:rPr>
                <w:sz w:val="20"/>
                <w:szCs w:val="20"/>
              </w:rPr>
            </w:pPr>
            <w:r>
              <w:rPr>
                <w:spacing w:val="-4"/>
                <w:sz w:val="20"/>
                <w:szCs w:val="20"/>
              </w:rPr>
              <w:t>15×</w:t>
            </w:r>
          </w:p>
        </w:tc>
      </w:tr>
      <w:tr w14:paraId="2CC954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70" w:type="dxa"/>
            <w:tcBorders>
              <w:top w:val="single" w:color="000000" w:sz="4" w:space="0"/>
              <w:bottom w:val="single" w:color="000000" w:sz="4" w:space="0"/>
            </w:tcBorders>
            <w:vAlign w:val="top"/>
          </w:tcPr>
          <w:p w14:paraId="4133DAFD">
            <w:pPr>
              <w:pStyle w:val="6"/>
              <w:spacing w:before="205" w:line="218" w:lineRule="auto"/>
              <w:ind w:left="149"/>
              <w:rPr>
                <w:sz w:val="20"/>
                <w:szCs w:val="20"/>
              </w:rPr>
            </w:pPr>
            <w:r>
              <w:rPr>
                <w:spacing w:val="1"/>
                <w:sz w:val="20"/>
                <w:szCs w:val="20"/>
              </w:rPr>
              <w:t>10年期估值</w:t>
            </w:r>
          </w:p>
        </w:tc>
        <w:tc>
          <w:tcPr>
            <w:tcW w:w="2705" w:type="dxa"/>
            <w:tcBorders>
              <w:top w:val="single" w:color="000000" w:sz="4" w:space="0"/>
              <w:bottom w:val="single" w:color="000000" w:sz="4" w:space="0"/>
            </w:tcBorders>
            <w:vAlign w:val="top"/>
          </w:tcPr>
          <w:p w14:paraId="5AFBD964">
            <w:pPr>
              <w:pStyle w:val="6"/>
              <w:spacing w:before="204" w:line="216" w:lineRule="auto"/>
              <w:ind w:left="919"/>
              <w:rPr>
                <w:sz w:val="20"/>
                <w:szCs w:val="20"/>
              </w:rPr>
            </w:pPr>
            <w:r>
              <w:rPr>
                <w:spacing w:val="1"/>
                <w:sz w:val="20"/>
                <w:szCs w:val="20"/>
              </w:rPr>
              <w:t>13,970美元</w:t>
            </w:r>
          </w:p>
        </w:tc>
        <w:tc>
          <w:tcPr>
            <w:tcW w:w="2945" w:type="dxa"/>
            <w:tcBorders>
              <w:top w:val="single" w:color="000000" w:sz="4" w:space="0"/>
              <w:bottom w:val="single" w:color="000000" w:sz="4" w:space="0"/>
            </w:tcBorders>
            <w:vAlign w:val="top"/>
          </w:tcPr>
          <w:p w14:paraId="6950E796">
            <w:pPr>
              <w:pStyle w:val="6"/>
              <w:spacing w:before="204" w:line="216" w:lineRule="auto"/>
              <w:ind w:left="785"/>
              <w:rPr>
                <w:sz w:val="20"/>
                <w:szCs w:val="20"/>
              </w:rPr>
            </w:pPr>
            <w:r>
              <w:rPr>
                <w:spacing w:val="-2"/>
                <w:sz w:val="20"/>
                <w:szCs w:val="20"/>
              </w:rPr>
              <w:t>2,443美元</w:t>
            </w:r>
          </w:p>
        </w:tc>
      </w:tr>
      <w:tr w14:paraId="3DD66C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2670" w:type="dxa"/>
            <w:tcBorders>
              <w:top w:val="single" w:color="000000" w:sz="4" w:space="0"/>
              <w:bottom w:val="single" w:color="000000" w:sz="4" w:space="0"/>
            </w:tcBorders>
            <w:vAlign w:val="top"/>
          </w:tcPr>
          <w:p w14:paraId="40DC7B98">
            <w:pPr>
              <w:pStyle w:val="6"/>
              <w:spacing w:before="197" w:line="229" w:lineRule="auto"/>
              <w:ind w:left="149"/>
              <w:rPr>
                <w:sz w:val="20"/>
                <w:szCs w:val="20"/>
              </w:rPr>
            </w:pPr>
            <w:r>
              <w:rPr>
                <w:spacing w:val="-4"/>
                <w:sz w:val="20"/>
                <w:szCs w:val="20"/>
              </w:rPr>
              <w:t>总IRR</w:t>
            </w:r>
          </w:p>
        </w:tc>
        <w:tc>
          <w:tcPr>
            <w:tcW w:w="2705" w:type="dxa"/>
            <w:tcBorders>
              <w:top w:val="single" w:color="000000" w:sz="4" w:space="0"/>
              <w:bottom w:val="single" w:color="000000" w:sz="4" w:space="0"/>
            </w:tcBorders>
            <w:vAlign w:val="top"/>
          </w:tcPr>
          <w:p w14:paraId="74BDDC26">
            <w:pPr>
              <w:pStyle w:val="6"/>
              <w:spacing w:before="207" w:line="239" w:lineRule="auto"/>
              <w:ind w:left="1169"/>
              <w:rPr>
                <w:sz w:val="20"/>
                <w:szCs w:val="20"/>
              </w:rPr>
            </w:pPr>
            <w:r>
              <w:rPr>
                <w:spacing w:val="-1"/>
                <w:sz w:val="20"/>
                <w:szCs w:val="20"/>
              </w:rPr>
              <w:t>21.5%</w:t>
            </w:r>
          </w:p>
        </w:tc>
        <w:tc>
          <w:tcPr>
            <w:tcW w:w="2945" w:type="dxa"/>
            <w:tcBorders>
              <w:top w:val="single" w:color="000000" w:sz="4" w:space="0"/>
              <w:bottom w:val="single" w:color="000000" w:sz="4" w:space="0"/>
            </w:tcBorders>
            <w:vAlign w:val="top"/>
          </w:tcPr>
          <w:p w14:paraId="42F0BFE8">
            <w:pPr>
              <w:pStyle w:val="6"/>
              <w:spacing w:before="207" w:line="239" w:lineRule="auto"/>
              <w:ind w:left="785"/>
              <w:rPr>
                <w:sz w:val="20"/>
                <w:szCs w:val="20"/>
              </w:rPr>
            </w:pPr>
            <w:r>
              <w:rPr>
                <w:spacing w:val="-4"/>
                <w:sz w:val="20"/>
                <w:szCs w:val="20"/>
              </w:rPr>
              <w:t>13.6%</w:t>
            </w:r>
          </w:p>
        </w:tc>
      </w:tr>
      <w:tr w14:paraId="309ACB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4" w:hRule="atLeast"/>
        </w:trPr>
        <w:tc>
          <w:tcPr>
            <w:tcW w:w="2670" w:type="dxa"/>
            <w:tcBorders>
              <w:top w:val="single" w:color="000000" w:sz="4" w:space="0"/>
              <w:bottom w:val="single" w:color="000000" w:sz="4" w:space="0"/>
            </w:tcBorders>
            <w:vAlign w:val="top"/>
          </w:tcPr>
          <w:p w14:paraId="0417DF67">
            <w:pPr>
              <w:pStyle w:val="6"/>
              <w:spacing w:before="198" w:line="219" w:lineRule="auto"/>
              <w:ind w:left="149"/>
              <w:rPr>
                <w:sz w:val="20"/>
                <w:szCs w:val="20"/>
              </w:rPr>
            </w:pPr>
            <w:r>
              <w:rPr>
                <w:spacing w:val="1"/>
                <w:sz w:val="20"/>
                <w:szCs w:val="20"/>
              </w:rPr>
              <w:t>原始投资倍数</w:t>
            </w:r>
          </w:p>
        </w:tc>
        <w:tc>
          <w:tcPr>
            <w:tcW w:w="2705" w:type="dxa"/>
            <w:tcBorders>
              <w:top w:val="single" w:color="000000" w:sz="4" w:space="0"/>
              <w:bottom w:val="single" w:color="000000" w:sz="4" w:space="0"/>
            </w:tcBorders>
            <w:vAlign w:val="top"/>
          </w:tcPr>
          <w:p w14:paraId="2CB09554">
            <w:pPr>
              <w:pStyle w:val="6"/>
              <w:spacing w:before="217" w:line="239" w:lineRule="auto"/>
              <w:ind w:left="1169"/>
              <w:rPr>
                <w:sz w:val="20"/>
                <w:szCs w:val="20"/>
              </w:rPr>
            </w:pPr>
            <w:r>
              <w:rPr>
                <w:spacing w:val="-2"/>
                <w:sz w:val="20"/>
                <w:szCs w:val="20"/>
              </w:rPr>
              <w:t>7.0×</w:t>
            </w:r>
          </w:p>
        </w:tc>
        <w:tc>
          <w:tcPr>
            <w:tcW w:w="2945" w:type="dxa"/>
            <w:tcBorders>
              <w:top w:val="single" w:color="000000" w:sz="4" w:space="0"/>
              <w:bottom w:val="single" w:color="000000" w:sz="4" w:space="0"/>
            </w:tcBorders>
            <w:vAlign w:val="top"/>
          </w:tcPr>
          <w:p w14:paraId="4F7EE7DE">
            <w:pPr>
              <w:pStyle w:val="6"/>
              <w:spacing w:before="217" w:line="239" w:lineRule="auto"/>
              <w:ind w:left="785"/>
              <w:rPr>
                <w:sz w:val="20"/>
                <w:szCs w:val="20"/>
              </w:rPr>
            </w:pPr>
            <w:r>
              <w:rPr>
                <w:spacing w:val="-2"/>
                <w:sz w:val="20"/>
                <w:szCs w:val="20"/>
              </w:rPr>
              <w:t>3.0×</w:t>
            </w:r>
          </w:p>
        </w:tc>
      </w:tr>
    </w:tbl>
    <w:p w14:paraId="52A19B6A">
      <w:pPr>
        <w:spacing w:before="220" w:line="222" w:lineRule="auto"/>
        <w:ind w:left="480"/>
        <w:rPr>
          <w:rFonts w:ascii="黑体" w:hAnsi="黑体" w:eastAsia="黑体" w:cs="黑体"/>
          <w:sz w:val="16"/>
          <w:szCs w:val="16"/>
        </w:rPr>
      </w:pPr>
      <w:r>
        <w:rPr>
          <w:rFonts w:ascii="黑体" w:hAnsi="黑体" w:eastAsia="黑体" w:cs="黑体"/>
          <w:spacing w:val="-6"/>
          <w:sz w:val="16"/>
          <w:szCs w:val="16"/>
        </w:rPr>
        <w:t>注 ：</w:t>
      </w:r>
      <w:r>
        <w:rPr>
          <w:rFonts w:ascii="宋体" w:hAnsi="宋体" w:eastAsia="宋体" w:cs="宋体"/>
          <w:spacing w:val="-6"/>
          <w:sz w:val="16"/>
          <w:szCs w:val="16"/>
        </w:rPr>
        <w:t>IRR=</w:t>
      </w:r>
      <w:r>
        <w:rPr>
          <w:rFonts w:ascii="宋体" w:hAnsi="宋体" w:eastAsia="宋体" w:cs="宋体"/>
          <w:spacing w:val="58"/>
          <w:sz w:val="16"/>
          <w:szCs w:val="16"/>
        </w:rPr>
        <w:t xml:space="preserve"> </w:t>
      </w:r>
      <w:r>
        <w:rPr>
          <w:rFonts w:ascii="黑体" w:hAnsi="黑体" w:eastAsia="黑体" w:cs="黑体"/>
          <w:spacing w:val="-6"/>
          <w:sz w:val="16"/>
          <w:szCs w:val="16"/>
        </w:rPr>
        <w:t>内部收益率</w:t>
      </w:r>
    </w:p>
    <w:p w14:paraId="62A6CA8C">
      <w:pPr>
        <w:spacing w:before="88" w:line="222" w:lineRule="auto"/>
        <w:ind w:left="480"/>
        <w:rPr>
          <w:rFonts w:ascii="黑体" w:hAnsi="黑体" w:eastAsia="黑体" w:cs="黑体"/>
          <w:sz w:val="16"/>
          <w:szCs w:val="16"/>
        </w:rPr>
      </w:pPr>
      <w:r>
        <w:rPr>
          <w:rFonts w:ascii="黑体" w:hAnsi="黑体" w:eastAsia="黑体" w:cs="黑体"/>
          <w:spacing w:val="6"/>
          <w:sz w:val="16"/>
          <w:szCs w:val="16"/>
        </w:rPr>
        <w:t>假设所有没有再投资的收益都作为红利分配。</w:t>
      </w:r>
    </w:p>
    <w:p w14:paraId="18DCA37B">
      <w:pPr>
        <w:spacing w:before="160" w:line="213" w:lineRule="auto"/>
        <w:ind w:left="480"/>
        <w:rPr>
          <w:rFonts w:ascii="黑体" w:hAnsi="黑体" w:eastAsia="黑体" w:cs="黑体"/>
          <w:sz w:val="16"/>
          <w:szCs w:val="16"/>
        </w:rPr>
      </w:pPr>
      <w:r>
        <w:rPr>
          <w:rFonts w:ascii="黑体" w:hAnsi="黑体" w:eastAsia="黑体" w:cs="黑体"/>
          <w:spacing w:val="6"/>
          <w:sz w:val="16"/>
          <w:szCs w:val="16"/>
        </w:rPr>
        <w:t>考虑到税率，税前</w:t>
      </w:r>
      <w:r>
        <w:rPr>
          <w:rFonts w:ascii="宋体" w:hAnsi="宋体" w:eastAsia="宋体" w:cs="宋体"/>
          <w:sz w:val="16"/>
          <w:szCs w:val="16"/>
        </w:rPr>
        <w:t>IRR</w:t>
      </w:r>
      <w:r>
        <w:rPr>
          <w:rFonts w:ascii="宋体" w:hAnsi="宋体" w:eastAsia="宋体" w:cs="宋体"/>
          <w:spacing w:val="6"/>
          <w:sz w:val="16"/>
          <w:szCs w:val="16"/>
        </w:rPr>
        <w:t xml:space="preserve"> </w:t>
      </w:r>
      <w:r>
        <w:rPr>
          <w:rFonts w:ascii="黑体" w:hAnsi="黑体" w:eastAsia="黑体" w:cs="黑体"/>
          <w:spacing w:val="6"/>
          <w:sz w:val="16"/>
          <w:szCs w:val="16"/>
        </w:rPr>
        <w:t>只会进一步扩大再投资公司的优势。</w:t>
      </w:r>
    </w:p>
    <w:p w14:paraId="20E8002A">
      <w:pPr>
        <w:spacing w:before="98" w:line="217" w:lineRule="auto"/>
        <w:ind w:left="480"/>
        <w:rPr>
          <w:rFonts w:ascii="宋体" w:hAnsi="宋体" w:eastAsia="宋体" w:cs="宋体"/>
          <w:sz w:val="16"/>
          <w:szCs w:val="16"/>
        </w:rPr>
      </w:pPr>
      <w:r>
        <w:rPr>
          <w:rFonts w:ascii="黑体" w:hAnsi="黑体" w:eastAsia="黑体" w:cs="黑体"/>
          <w:spacing w:val="-1"/>
          <w:sz w:val="16"/>
          <w:szCs w:val="16"/>
        </w:rPr>
        <w:t>资料来源：</w:t>
      </w:r>
      <w:r>
        <w:rPr>
          <w:rFonts w:ascii="宋体" w:hAnsi="宋体" w:eastAsia="宋体" w:cs="宋体"/>
          <w:spacing w:val="-1"/>
          <w:sz w:val="16"/>
          <w:szCs w:val="16"/>
        </w:rPr>
        <w:t>Saber</w:t>
      </w:r>
      <w:r>
        <w:rPr>
          <w:rFonts w:ascii="宋体" w:hAnsi="宋体" w:eastAsia="宋体" w:cs="宋体"/>
          <w:spacing w:val="43"/>
          <w:sz w:val="16"/>
          <w:szCs w:val="16"/>
        </w:rPr>
        <w:t xml:space="preserve">  </w:t>
      </w:r>
      <w:r>
        <w:rPr>
          <w:rFonts w:ascii="宋体" w:hAnsi="宋体" w:eastAsia="宋体" w:cs="宋体"/>
          <w:spacing w:val="-1"/>
          <w:sz w:val="16"/>
          <w:szCs w:val="16"/>
        </w:rPr>
        <w:t>Capital</w:t>
      </w:r>
      <w:r>
        <w:rPr>
          <w:rFonts w:ascii="宋体" w:hAnsi="宋体" w:eastAsia="宋体" w:cs="宋体"/>
          <w:spacing w:val="35"/>
          <w:sz w:val="16"/>
          <w:szCs w:val="16"/>
        </w:rPr>
        <w:t xml:space="preserve">  </w:t>
      </w:r>
      <w:r>
        <w:rPr>
          <w:rFonts w:ascii="宋体" w:hAnsi="宋体" w:eastAsia="宋体" w:cs="宋体"/>
          <w:spacing w:val="-1"/>
          <w:sz w:val="16"/>
          <w:szCs w:val="16"/>
        </w:rPr>
        <w:t>Management.</w:t>
      </w:r>
    </w:p>
    <w:p w14:paraId="668050EC">
      <w:pPr>
        <w:spacing w:before="239" w:line="219" w:lineRule="auto"/>
        <w:jc w:val="right"/>
        <w:rPr>
          <w:rFonts w:ascii="宋体" w:hAnsi="宋体" w:eastAsia="宋体" w:cs="宋体"/>
          <w:sz w:val="23"/>
          <w:szCs w:val="23"/>
        </w:rPr>
      </w:pPr>
      <w:r>
        <w:rPr>
          <w:rFonts w:ascii="宋体" w:hAnsi="宋体" w:eastAsia="宋体" w:cs="宋体"/>
          <w:spacing w:val="10"/>
          <w:sz w:val="23"/>
          <w:szCs w:val="23"/>
        </w:rPr>
        <w:t>这是投资中最微妙也是最容易被误解的一面：假设真的能够进行盈利性的再投资，那么公</w:t>
      </w:r>
    </w:p>
    <w:p w14:paraId="0106DF93">
      <w:pPr>
        <w:spacing w:line="219" w:lineRule="auto"/>
        <w:rPr>
          <w:rFonts w:ascii="宋体" w:hAnsi="宋体" w:eastAsia="宋体" w:cs="宋体"/>
          <w:sz w:val="23"/>
          <w:szCs w:val="23"/>
        </w:rPr>
        <w:sectPr>
          <w:pgSz w:w="12240" w:h="15840"/>
          <w:pgMar w:top="400" w:right="1456" w:bottom="0" w:left="1419" w:header="0" w:footer="0" w:gutter="0"/>
          <w:cols w:space="720" w:num="1"/>
        </w:sectPr>
      </w:pPr>
    </w:p>
    <w:p w14:paraId="7F9830C9">
      <w:pPr>
        <w:spacing w:line="244" w:lineRule="auto"/>
        <w:rPr>
          <w:rFonts w:ascii="Arial"/>
          <w:sz w:val="21"/>
        </w:rPr>
      </w:pPr>
    </w:p>
    <w:p w14:paraId="08BEF3F6">
      <w:pPr>
        <w:spacing w:line="244" w:lineRule="auto"/>
        <w:rPr>
          <w:rFonts w:ascii="Arial"/>
          <w:sz w:val="21"/>
        </w:rPr>
      </w:pPr>
    </w:p>
    <w:p w14:paraId="205B66D4">
      <w:pPr>
        <w:spacing w:line="244" w:lineRule="auto"/>
        <w:rPr>
          <w:rFonts w:ascii="Arial"/>
          <w:sz w:val="21"/>
        </w:rPr>
      </w:pPr>
    </w:p>
    <w:p w14:paraId="25638B0E">
      <w:pPr>
        <w:spacing w:line="245" w:lineRule="auto"/>
        <w:rPr>
          <w:rFonts w:ascii="Arial"/>
          <w:sz w:val="21"/>
        </w:rPr>
      </w:pPr>
    </w:p>
    <w:p w14:paraId="73C0069A">
      <w:pPr>
        <w:spacing w:before="78" w:line="218" w:lineRule="auto"/>
        <w:ind w:left="4"/>
        <w:rPr>
          <w:rFonts w:ascii="宋体" w:hAnsi="宋体" w:eastAsia="宋体" w:cs="宋体"/>
          <w:sz w:val="24"/>
          <w:szCs w:val="24"/>
        </w:rPr>
      </w:pPr>
      <w:r>
        <w:rPr>
          <w:rFonts w:ascii="宋体" w:hAnsi="宋体" w:eastAsia="宋体" w:cs="宋体"/>
          <w:spacing w:val="-1"/>
          <w:sz w:val="24"/>
          <w:szCs w:val="24"/>
        </w:rPr>
        <w:t>平价格可能远远超过你的预期。</w:t>
      </w:r>
    </w:p>
    <w:p w14:paraId="382BB25D">
      <w:pPr>
        <w:pStyle w:val="2"/>
        <w:spacing w:before="244" w:line="212" w:lineRule="auto"/>
        <w:jc w:val="right"/>
        <w:rPr>
          <w:rFonts w:ascii="宋体" w:hAnsi="宋体" w:eastAsia="宋体" w:cs="宋体"/>
          <w:sz w:val="24"/>
          <w:szCs w:val="24"/>
        </w:rPr>
      </w:pPr>
      <w:r>
        <w:rPr>
          <w:spacing w:val="-1"/>
          <w:sz w:val="24"/>
          <w:szCs w:val="24"/>
        </w:rPr>
        <w:t>——</w:t>
      </w:r>
      <w:r>
        <w:rPr>
          <w:rFonts w:ascii="宋体" w:hAnsi="宋体" w:eastAsia="宋体" w:cs="宋体"/>
          <w:spacing w:val="-1"/>
          <w:sz w:val="24"/>
          <w:szCs w:val="24"/>
        </w:rPr>
        <w:t>汤姆</w:t>
      </w:r>
      <w:r>
        <w:rPr>
          <w:spacing w:val="-1"/>
          <w:sz w:val="24"/>
          <w:szCs w:val="24"/>
        </w:rPr>
        <w:t>·</w:t>
      </w:r>
      <w:r>
        <w:rPr>
          <w:rFonts w:ascii="宋体" w:hAnsi="宋体" w:eastAsia="宋体" w:cs="宋体"/>
          <w:spacing w:val="-1"/>
          <w:sz w:val="24"/>
          <w:szCs w:val="24"/>
        </w:rPr>
        <w:t>盖纳（</w:t>
      </w:r>
      <w:r>
        <w:rPr>
          <w:spacing w:val="-1"/>
          <w:sz w:val="24"/>
          <w:szCs w:val="24"/>
        </w:rPr>
        <w:t>Tom Gayner</w:t>
      </w:r>
      <w:r>
        <w:rPr>
          <w:rFonts w:ascii="宋体" w:hAnsi="宋体" w:eastAsia="宋体" w:cs="宋体"/>
          <w:spacing w:val="-1"/>
          <w:sz w:val="24"/>
          <w:szCs w:val="24"/>
        </w:rPr>
        <w:t>）</w:t>
      </w:r>
    </w:p>
    <w:p w14:paraId="68506FC0">
      <w:pPr>
        <w:pStyle w:val="2"/>
        <w:spacing w:before="251" w:line="224" w:lineRule="auto"/>
        <w:ind w:left="5" w:firstLine="1"/>
        <w:rPr>
          <w:rFonts w:ascii="宋体" w:hAnsi="宋体" w:eastAsia="宋体" w:cs="宋体"/>
          <w:sz w:val="24"/>
          <w:szCs w:val="24"/>
        </w:rPr>
      </w:pPr>
      <w:r>
        <w:rPr>
          <w:rFonts w:ascii="宋体" w:hAnsi="宋体" w:eastAsia="宋体" w:cs="宋体"/>
          <w:spacing w:val="-1"/>
          <w:sz w:val="24"/>
          <w:szCs w:val="24"/>
        </w:rPr>
        <w:t>最重要的是</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如果公司过于强调分红，限制了可实现的增长，那么这家公司的股票不值</w:t>
      </w:r>
      <w:r>
        <w:rPr>
          <w:rFonts w:ascii="宋体" w:hAnsi="宋体" w:eastAsia="宋体" w:cs="宋体"/>
          <w:sz w:val="24"/>
          <w:szCs w:val="24"/>
        </w:rPr>
        <w:t xml:space="preserve"> </w:t>
      </w:r>
      <w:r>
        <w:rPr>
          <w:rFonts w:ascii="宋体" w:hAnsi="宋体" w:eastAsia="宋体" w:cs="宋体"/>
          <w:spacing w:val="-3"/>
          <w:sz w:val="24"/>
          <w:szCs w:val="24"/>
        </w:rPr>
        <w:t>得购买。</w:t>
      </w:r>
    </w:p>
    <w:p w14:paraId="3E94220D">
      <w:pPr>
        <w:pStyle w:val="2"/>
        <w:spacing w:before="205"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菲利普</w:t>
      </w:r>
      <w:r>
        <w:rPr>
          <w:spacing w:val="-1"/>
          <w:position w:val="2"/>
          <w:sz w:val="24"/>
          <w:szCs w:val="24"/>
        </w:rPr>
        <w:t>·</w:t>
      </w:r>
      <w:r>
        <w:rPr>
          <w:rFonts w:ascii="宋体" w:hAnsi="宋体" w:eastAsia="宋体" w:cs="宋体"/>
          <w:spacing w:val="-1"/>
          <w:position w:val="2"/>
          <w:sz w:val="24"/>
          <w:szCs w:val="24"/>
        </w:rPr>
        <w:t>费雪（</w:t>
      </w:r>
      <w:r>
        <w:rPr>
          <w:spacing w:val="-1"/>
          <w:position w:val="2"/>
          <w:sz w:val="24"/>
          <w:szCs w:val="24"/>
        </w:rPr>
        <w:t>Phil Fisher</w:t>
      </w:r>
      <w:r>
        <w:rPr>
          <w:rFonts w:ascii="宋体" w:hAnsi="宋体" w:eastAsia="宋体" w:cs="宋体"/>
          <w:spacing w:val="-1"/>
          <w:position w:val="2"/>
          <w:sz w:val="24"/>
          <w:szCs w:val="24"/>
        </w:rPr>
        <w:t>）</w:t>
      </w:r>
    </w:p>
    <w:p w14:paraId="7086788C">
      <w:pPr>
        <w:pStyle w:val="2"/>
        <w:spacing w:before="202" w:line="217" w:lineRule="auto"/>
        <w:ind w:left="5" w:firstLine="14"/>
        <w:rPr>
          <w:sz w:val="24"/>
          <w:szCs w:val="24"/>
        </w:rPr>
      </w:pPr>
      <w:r>
        <w:rPr>
          <w:rFonts w:ascii="宋体" w:hAnsi="宋体" w:eastAsia="宋体" w:cs="宋体"/>
          <w:spacing w:val="-1"/>
          <w:sz w:val="24"/>
          <w:szCs w:val="24"/>
        </w:rPr>
        <w:t>当企业将权益资本视为黄金时，即便是那些内部复利增长机会有限的企业，通过严格的资</w:t>
      </w:r>
      <w:r>
        <w:rPr>
          <w:rFonts w:ascii="宋体" w:hAnsi="宋体" w:eastAsia="宋体" w:cs="宋体"/>
          <w:spacing w:val="13"/>
          <w:sz w:val="24"/>
          <w:szCs w:val="24"/>
        </w:rPr>
        <w:t xml:space="preserve"> </w:t>
      </w:r>
      <w:r>
        <w:rPr>
          <w:rFonts w:ascii="宋体" w:hAnsi="宋体" w:eastAsia="宋体" w:cs="宋体"/>
          <w:sz w:val="24"/>
          <w:szCs w:val="24"/>
        </w:rPr>
        <w:t>本分配，也能创造出巨大的股东价值。如果多余的自由现金流</w:t>
      </w:r>
      <w:r>
        <w:rPr>
          <w:rFonts w:ascii="宋体" w:hAnsi="宋体" w:eastAsia="宋体" w:cs="宋体"/>
          <w:spacing w:val="-1"/>
          <w:sz w:val="24"/>
          <w:szCs w:val="24"/>
        </w:rPr>
        <w:t>无法再投资，那么就寻找合</w:t>
      </w:r>
      <w:r>
        <w:rPr>
          <w:rFonts w:ascii="宋体" w:hAnsi="宋体" w:eastAsia="宋体" w:cs="宋体"/>
          <w:sz w:val="24"/>
          <w:szCs w:val="24"/>
        </w:rPr>
        <w:t xml:space="preserve"> 理的资本分配，可能也会带来股息或价值增值回购和收购。特利</w:t>
      </w:r>
      <w:r>
        <w:rPr>
          <w:rFonts w:ascii="宋体" w:hAnsi="宋体" w:eastAsia="宋体" w:cs="宋体"/>
          <w:spacing w:val="-1"/>
          <w:sz w:val="24"/>
          <w:szCs w:val="24"/>
        </w:rPr>
        <w:t>丹科技（</w:t>
      </w:r>
      <w:r>
        <w:rPr>
          <w:spacing w:val="-1"/>
          <w:sz w:val="24"/>
          <w:szCs w:val="24"/>
        </w:rPr>
        <w:t>Teledyne</w:t>
      </w:r>
    </w:p>
    <w:p w14:paraId="58380878">
      <w:pPr>
        <w:pStyle w:val="2"/>
        <w:spacing w:before="3" w:line="224" w:lineRule="auto"/>
        <w:ind w:left="5" w:hanging="5"/>
        <w:rPr>
          <w:rFonts w:ascii="宋体" w:hAnsi="宋体" w:eastAsia="宋体" w:cs="宋体"/>
          <w:sz w:val="24"/>
          <w:szCs w:val="24"/>
        </w:rPr>
      </w:pPr>
      <w:r>
        <w:rPr>
          <w:sz w:val="24"/>
          <w:szCs w:val="24"/>
        </w:rPr>
        <w:t>Technologies</w:t>
      </w:r>
      <w:r>
        <w:rPr>
          <w:rFonts w:ascii="宋体" w:hAnsi="宋体" w:eastAsia="宋体" w:cs="宋体"/>
          <w:sz w:val="24"/>
          <w:szCs w:val="24"/>
        </w:rPr>
        <w:t>）公司的亨利</w:t>
      </w:r>
      <w:r>
        <w:rPr>
          <w:sz w:val="24"/>
          <w:szCs w:val="24"/>
        </w:rPr>
        <w:t>·</w:t>
      </w:r>
      <w:r>
        <w:rPr>
          <w:rFonts w:ascii="宋体" w:hAnsi="宋体" w:eastAsia="宋体" w:cs="宋体"/>
          <w:sz w:val="24"/>
          <w:szCs w:val="24"/>
        </w:rPr>
        <w:t>辛格尔顿（</w:t>
      </w:r>
      <w:r>
        <w:rPr>
          <w:sz w:val="24"/>
          <w:szCs w:val="24"/>
        </w:rPr>
        <w:t>Henry</w:t>
      </w:r>
      <w:r>
        <w:rPr>
          <w:spacing w:val="16"/>
          <w:sz w:val="24"/>
          <w:szCs w:val="24"/>
        </w:rPr>
        <w:t xml:space="preserve"> </w:t>
      </w:r>
      <w:r>
        <w:rPr>
          <w:sz w:val="24"/>
          <w:szCs w:val="24"/>
        </w:rPr>
        <w:t>S</w:t>
      </w:r>
      <w:r>
        <w:rPr>
          <w:spacing w:val="-1"/>
          <w:sz w:val="24"/>
          <w:szCs w:val="24"/>
        </w:rPr>
        <w:t>ingleton</w:t>
      </w:r>
      <w:r>
        <w:rPr>
          <w:rFonts w:ascii="宋体" w:hAnsi="宋体" w:eastAsia="宋体" w:cs="宋体"/>
          <w:spacing w:val="-1"/>
          <w:sz w:val="24"/>
          <w:szCs w:val="24"/>
        </w:rPr>
        <w:t>）是一个典型的资本分配者。如果</w:t>
      </w:r>
      <w:r>
        <w:rPr>
          <w:rFonts w:ascii="宋体" w:hAnsi="宋体" w:eastAsia="宋体" w:cs="宋体"/>
          <w:sz w:val="24"/>
          <w:szCs w:val="24"/>
        </w:rPr>
        <w:t xml:space="preserve">  他的公司股价市盈率达到</w:t>
      </w:r>
      <w:r>
        <w:rPr>
          <w:sz w:val="24"/>
          <w:szCs w:val="24"/>
        </w:rPr>
        <w:t>40</w:t>
      </w:r>
      <w:r>
        <w:rPr>
          <w:rFonts w:ascii="宋体" w:hAnsi="宋体" w:eastAsia="宋体" w:cs="宋体"/>
          <w:sz w:val="24"/>
          <w:szCs w:val="24"/>
        </w:rPr>
        <w:t>倍至</w:t>
      </w:r>
      <w:r>
        <w:rPr>
          <w:sz w:val="24"/>
          <w:szCs w:val="24"/>
        </w:rPr>
        <w:t>50</w:t>
      </w:r>
      <w:r>
        <w:rPr>
          <w:rFonts w:ascii="宋体" w:hAnsi="宋体" w:eastAsia="宋体" w:cs="宋体"/>
          <w:sz w:val="24"/>
          <w:szCs w:val="24"/>
        </w:rPr>
        <w:t>倍，他就会发行股票来收购股</w:t>
      </w:r>
      <w:r>
        <w:rPr>
          <w:rFonts w:ascii="宋体" w:hAnsi="宋体" w:eastAsia="宋体" w:cs="宋体"/>
          <w:spacing w:val="-1"/>
          <w:sz w:val="24"/>
          <w:szCs w:val="24"/>
        </w:rPr>
        <w:t>价较低的公司。如果他的</w:t>
      </w:r>
      <w:r>
        <w:rPr>
          <w:rFonts w:ascii="宋体" w:hAnsi="宋体" w:eastAsia="宋体" w:cs="宋体"/>
          <w:sz w:val="24"/>
          <w:szCs w:val="24"/>
        </w:rPr>
        <w:t xml:space="preserve"> 股价市盈率低至个位数，他就会回购股票。在股票估值过高的情</w:t>
      </w:r>
      <w:r>
        <w:rPr>
          <w:rFonts w:ascii="宋体" w:hAnsi="宋体" w:eastAsia="宋体" w:cs="宋体"/>
          <w:spacing w:val="-1"/>
          <w:sz w:val="24"/>
          <w:szCs w:val="24"/>
        </w:rPr>
        <w:t>况下，以低稀释度筹集资</w:t>
      </w:r>
      <w:r>
        <w:rPr>
          <w:rFonts w:ascii="宋体" w:hAnsi="宋体" w:eastAsia="宋体" w:cs="宋体"/>
          <w:sz w:val="24"/>
          <w:szCs w:val="24"/>
        </w:rPr>
        <w:t xml:space="preserve"> </w:t>
      </w:r>
      <w:r>
        <w:rPr>
          <w:rFonts w:ascii="宋体" w:hAnsi="宋体" w:eastAsia="宋体" w:cs="宋体"/>
          <w:spacing w:val="-1"/>
          <w:sz w:val="24"/>
          <w:szCs w:val="24"/>
        </w:rPr>
        <w:t>金是一种明智的资本配置。</w:t>
      </w:r>
    </w:p>
    <w:p w14:paraId="6BEBB59F">
      <w:pPr>
        <w:spacing w:before="245" w:line="222" w:lineRule="auto"/>
        <w:ind w:left="5"/>
        <w:jc w:val="both"/>
        <w:rPr>
          <w:rFonts w:ascii="宋体" w:hAnsi="宋体" w:eastAsia="宋体" w:cs="宋体"/>
          <w:sz w:val="24"/>
          <w:szCs w:val="24"/>
        </w:rPr>
      </w:pPr>
      <w:r>
        <w:rPr>
          <w:rFonts w:ascii="宋体" w:hAnsi="宋体" w:eastAsia="宋体" w:cs="宋体"/>
          <w:sz w:val="24"/>
          <w:szCs w:val="24"/>
        </w:rPr>
        <w:t>创造大量的股东价值，公司的绝对规模并不重要，重要的是盈利</w:t>
      </w:r>
      <w:r>
        <w:rPr>
          <w:rFonts w:ascii="宋体" w:hAnsi="宋体" w:eastAsia="宋体" w:cs="宋体"/>
          <w:spacing w:val="-1"/>
          <w:sz w:val="24"/>
          <w:szCs w:val="24"/>
        </w:rPr>
        <w:t>能力。企业可以通过高利</w:t>
      </w:r>
      <w:r>
        <w:rPr>
          <w:rFonts w:ascii="宋体" w:hAnsi="宋体" w:eastAsia="宋体" w:cs="宋体"/>
          <w:sz w:val="24"/>
          <w:szCs w:val="24"/>
        </w:rPr>
        <w:t xml:space="preserve"> 润率实现高回报。资本效率很重要。利润率不高的企业可以通过</w:t>
      </w:r>
      <w:r>
        <w:rPr>
          <w:rFonts w:ascii="宋体" w:hAnsi="宋体" w:eastAsia="宋体" w:cs="宋体"/>
          <w:spacing w:val="-1"/>
          <w:sz w:val="24"/>
          <w:szCs w:val="24"/>
        </w:rPr>
        <w:t>高资产周转率和高库存周</w:t>
      </w:r>
      <w:r>
        <w:rPr>
          <w:rFonts w:ascii="宋体" w:hAnsi="宋体" w:eastAsia="宋体" w:cs="宋体"/>
          <w:sz w:val="24"/>
          <w:szCs w:val="24"/>
        </w:rPr>
        <w:t xml:space="preserve"> 转率获得有吸引力的回报。在这两种情况下，最重要的是每股内</w:t>
      </w:r>
      <w:r>
        <w:rPr>
          <w:rFonts w:ascii="宋体" w:hAnsi="宋体" w:eastAsia="宋体" w:cs="宋体"/>
          <w:spacing w:val="-1"/>
          <w:sz w:val="24"/>
          <w:szCs w:val="24"/>
        </w:rPr>
        <w:t>在价值的增长。从长期来</w:t>
      </w:r>
      <w:r>
        <w:rPr>
          <w:rFonts w:ascii="宋体" w:hAnsi="宋体" w:eastAsia="宋体" w:cs="宋体"/>
          <w:sz w:val="24"/>
          <w:szCs w:val="24"/>
        </w:rPr>
        <w:t xml:space="preserve"> 看，市场价值的变化往往接近企业内在价值加上资本分配决定所</w:t>
      </w:r>
      <w:r>
        <w:rPr>
          <w:rFonts w:ascii="宋体" w:hAnsi="宋体" w:eastAsia="宋体" w:cs="宋体"/>
          <w:spacing w:val="-1"/>
          <w:sz w:val="24"/>
          <w:szCs w:val="24"/>
        </w:rPr>
        <w:t>增加的任何价值的变化。</w:t>
      </w:r>
    </w:p>
    <w:p w14:paraId="7BB07362">
      <w:pPr>
        <w:pStyle w:val="2"/>
        <w:spacing w:before="210" w:line="231" w:lineRule="auto"/>
        <w:ind w:left="3" w:hanging="1"/>
        <w:rPr>
          <w:rFonts w:ascii="宋体" w:hAnsi="宋体" w:eastAsia="宋体" w:cs="宋体"/>
          <w:sz w:val="24"/>
          <w:szCs w:val="24"/>
        </w:rPr>
      </w:pPr>
      <w:r>
        <w:rPr>
          <w:sz w:val="24"/>
          <w:szCs w:val="24"/>
        </w:rPr>
        <w:t>ROIC</w:t>
      </w:r>
      <w:r>
        <w:rPr>
          <w:rFonts w:ascii="宋体" w:hAnsi="宋体" w:eastAsia="宋体" w:cs="宋体"/>
          <w:sz w:val="24"/>
          <w:szCs w:val="24"/>
        </w:rPr>
        <w:t>的计算方法为所有者收益除以投入资本，其中投入资本等于营</w:t>
      </w:r>
      <w:r>
        <w:rPr>
          <w:rFonts w:ascii="宋体" w:hAnsi="宋体" w:eastAsia="宋体" w:cs="宋体"/>
          <w:spacing w:val="-1"/>
          <w:sz w:val="24"/>
          <w:szCs w:val="24"/>
        </w:rPr>
        <w:t>运资本（不包括超额</w:t>
      </w:r>
      <w:r>
        <w:rPr>
          <w:rFonts w:ascii="宋体" w:hAnsi="宋体" w:eastAsia="宋体" w:cs="宋体"/>
          <w:sz w:val="24"/>
          <w:szCs w:val="24"/>
        </w:rPr>
        <w:t xml:space="preserve">  现金）加上净物业、厂房和设备。某些长期创造价值的支出并不总</w:t>
      </w:r>
      <w:r>
        <w:rPr>
          <w:rFonts w:ascii="宋体" w:hAnsi="宋体" w:eastAsia="宋体" w:cs="宋体"/>
          <w:spacing w:val="-1"/>
          <w:sz w:val="24"/>
          <w:szCs w:val="24"/>
        </w:rPr>
        <w:t>是归类为资本投资，而</w:t>
      </w:r>
      <w:r>
        <w:rPr>
          <w:rFonts w:ascii="宋体" w:hAnsi="宋体" w:eastAsia="宋体" w:cs="宋体"/>
          <w:sz w:val="24"/>
          <w:szCs w:val="24"/>
        </w:rPr>
        <w:t xml:space="preserve"> 是在损益表中列为费用，例如广告费用或研发（</w:t>
      </w:r>
      <w:r>
        <w:rPr>
          <w:sz w:val="24"/>
          <w:szCs w:val="24"/>
        </w:rPr>
        <w:t>R&amp;D</w:t>
      </w:r>
      <w:r>
        <w:rPr>
          <w:rFonts w:ascii="宋体" w:hAnsi="宋体" w:eastAsia="宋体" w:cs="宋体"/>
          <w:sz w:val="24"/>
          <w:szCs w:val="24"/>
        </w:rPr>
        <w:t>）成本。准</w:t>
      </w:r>
      <w:r>
        <w:rPr>
          <w:rFonts w:ascii="宋体" w:hAnsi="宋体" w:eastAsia="宋体" w:cs="宋体"/>
          <w:spacing w:val="-1"/>
          <w:sz w:val="24"/>
          <w:szCs w:val="24"/>
        </w:rPr>
        <w:t>确地说，你需要知道维</w:t>
      </w:r>
      <w:r>
        <w:rPr>
          <w:rFonts w:ascii="宋体" w:hAnsi="宋体" w:eastAsia="宋体" w:cs="宋体"/>
          <w:sz w:val="24"/>
          <w:szCs w:val="24"/>
        </w:rPr>
        <w:t xml:space="preserve">  持当前盈利能力需要哪一部分广告</w:t>
      </w:r>
      <w:r>
        <w:rPr>
          <w:rFonts w:ascii="宋体" w:hAnsi="宋体" w:eastAsia="宋体" w:cs="宋体"/>
          <w:spacing w:val="-60"/>
          <w:sz w:val="24"/>
          <w:szCs w:val="24"/>
        </w:rPr>
        <w:t xml:space="preserve"> </w:t>
      </w:r>
      <w:r>
        <w:rPr>
          <w:rFonts w:ascii="宋体" w:hAnsi="宋体" w:eastAsia="宋体" w:cs="宋体"/>
          <w:sz w:val="24"/>
          <w:szCs w:val="24"/>
        </w:rPr>
        <w:t>（类似于维持资本支出）。该</w:t>
      </w:r>
      <w:r>
        <w:rPr>
          <w:rFonts w:ascii="宋体" w:hAnsi="宋体" w:eastAsia="宋体" w:cs="宋体"/>
          <w:spacing w:val="-1"/>
          <w:sz w:val="24"/>
          <w:szCs w:val="24"/>
        </w:rPr>
        <w:t>数字以上的其他部分类</w:t>
      </w:r>
      <w:r>
        <w:rPr>
          <w:rFonts w:ascii="宋体" w:hAnsi="宋体" w:eastAsia="宋体" w:cs="宋体"/>
          <w:sz w:val="24"/>
          <w:szCs w:val="24"/>
        </w:rPr>
        <w:t xml:space="preserve">  似于增长性资本支出，应计入所用资本。</w:t>
      </w:r>
      <w:r>
        <w:rPr>
          <w:sz w:val="24"/>
          <w:szCs w:val="24"/>
        </w:rPr>
        <w:t>R&amp;D</w:t>
      </w:r>
      <w:r>
        <w:rPr>
          <w:rFonts w:ascii="宋体" w:hAnsi="宋体" w:eastAsia="宋体" w:cs="宋体"/>
          <w:sz w:val="24"/>
          <w:szCs w:val="24"/>
        </w:rPr>
        <w:t>也可以</w:t>
      </w:r>
      <w:r>
        <w:rPr>
          <w:rFonts w:ascii="宋体" w:hAnsi="宋体" w:eastAsia="宋体" w:cs="宋体"/>
          <w:spacing w:val="-1"/>
          <w:sz w:val="24"/>
          <w:szCs w:val="24"/>
        </w:rPr>
        <w:t>用同样的方法来思考。</w:t>
      </w:r>
    </w:p>
    <w:p w14:paraId="0EFAC610">
      <w:pPr>
        <w:pStyle w:val="2"/>
        <w:spacing w:before="208" w:line="221" w:lineRule="auto"/>
        <w:ind w:left="4" w:firstLine="3"/>
        <w:rPr>
          <w:rFonts w:ascii="宋体" w:hAnsi="宋体" w:eastAsia="宋体" w:cs="宋体"/>
          <w:sz w:val="24"/>
          <w:szCs w:val="24"/>
        </w:rPr>
      </w:pPr>
      <w:r>
        <w:rPr>
          <w:rFonts w:ascii="宋体" w:hAnsi="宋体" w:eastAsia="宋体" w:cs="宋体"/>
          <w:sz w:val="24"/>
          <w:szCs w:val="24"/>
        </w:rPr>
        <w:t>投资既是艺术，也是科学，但从长期来看，投资增量资本</w:t>
      </w:r>
      <w:r>
        <w:rPr>
          <w:rFonts w:ascii="宋体" w:hAnsi="宋体" w:eastAsia="宋体" w:cs="宋体"/>
          <w:spacing w:val="-1"/>
          <w:sz w:val="24"/>
          <w:szCs w:val="24"/>
        </w:rPr>
        <w:t>回报率高的企业，其回报率高于</w:t>
      </w:r>
      <w:r>
        <w:rPr>
          <w:rFonts w:ascii="宋体" w:hAnsi="宋体" w:eastAsia="宋体" w:cs="宋体"/>
          <w:sz w:val="24"/>
          <w:szCs w:val="24"/>
        </w:rPr>
        <w:t xml:space="preserve"> 平均水平的概率能显著提高。找到一家伟大的企业，让它帮你完成</w:t>
      </w:r>
      <w:r>
        <w:rPr>
          <w:rFonts w:ascii="宋体" w:hAnsi="宋体" w:eastAsia="宋体" w:cs="宋体"/>
          <w:spacing w:val="-1"/>
          <w:sz w:val="24"/>
          <w:szCs w:val="24"/>
        </w:rPr>
        <w:t>所有繁重的工作，同时</w:t>
      </w:r>
      <w:r>
        <w:rPr>
          <w:rFonts w:ascii="宋体" w:hAnsi="宋体" w:eastAsia="宋体" w:cs="宋体"/>
          <w:sz w:val="24"/>
          <w:szCs w:val="24"/>
        </w:rPr>
        <w:t xml:space="preserve"> 让你被动地实现价值复利，这就是最好的办法。这些业务给长期投</w:t>
      </w:r>
      <w:r>
        <w:rPr>
          <w:rFonts w:ascii="宋体" w:hAnsi="宋体" w:eastAsia="宋体" w:cs="宋体"/>
          <w:spacing w:val="-1"/>
          <w:sz w:val="24"/>
          <w:szCs w:val="24"/>
        </w:rPr>
        <w:t>资者带来了前景好转和</w:t>
      </w:r>
      <w:r>
        <w:rPr>
          <w:rFonts w:ascii="宋体" w:hAnsi="宋体" w:eastAsia="宋体" w:cs="宋体"/>
          <w:sz w:val="24"/>
          <w:szCs w:val="24"/>
        </w:rPr>
        <w:t xml:space="preserve"> 执行力提升的乐趣，这就像给业绩最好的员工发超出预期的奖金。</w:t>
      </w:r>
      <w:r>
        <w:rPr>
          <w:rFonts w:ascii="宋体" w:hAnsi="宋体" w:eastAsia="宋体" w:cs="宋体"/>
          <w:spacing w:val="-1"/>
          <w:sz w:val="24"/>
          <w:szCs w:val="24"/>
        </w:rPr>
        <w:t>毕竟，我们投资对象公</w:t>
      </w:r>
      <w:r>
        <w:rPr>
          <w:rFonts w:ascii="宋体" w:hAnsi="宋体" w:eastAsia="宋体" w:cs="宋体"/>
          <w:sz w:val="24"/>
          <w:szCs w:val="24"/>
        </w:rPr>
        <w:t xml:space="preserve"> 司的推广人员正夜以继日地为我们创造财富。我有一个简单的总体</w:t>
      </w:r>
      <w:r>
        <w:rPr>
          <w:rFonts w:ascii="宋体" w:hAnsi="宋体" w:eastAsia="宋体" w:cs="宋体"/>
          <w:spacing w:val="-1"/>
          <w:sz w:val="24"/>
          <w:szCs w:val="24"/>
        </w:rPr>
        <w:t>信念，它让我在自己拥</w:t>
      </w:r>
      <w:r>
        <w:rPr>
          <w:rFonts w:ascii="宋体" w:hAnsi="宋体" w:eastAsia="宋体" w:cs="宋体"/>
          <w:sz w:val="24"/>
          <w:szCs w:val="24"/>
        </w:rPr>
        <w:t xml:space="preserve"> 有的伟大企业中快乐地实现平均上涨。未来几十年，印度的国内生产</w:t>
      </w:r>
      <w:r>
        <w:rPr>
          <w:rFonts w:ascii="宋体" w:hAnsi="宋体" w:eastAsia="宋体" w:cs="宋体"/>
          <w:spacing w:val="-1"/>
          <w:sz w:val="24"/>
          <w:szCs w:val="24"/>
        </w:rPr>
        <w:t>总值（</w:t>
      </w:r>
      <w:r>
        <w:rPr>
          <w:spacing w:val="-1"/>
          <w:sz w:val="24"/>
          <w:szCs w:val="24"/>
        </w:rPr>
        <w:t>GDP</w:t>
      </w:r>
      <w:r>
        <w:rPr>
          <w:rFonts w:ascii="宋体" w:hAnsi="宋体" w:eastAsia="宋体" w:cs="宋体"/>
          <w:spacing w:val="-1"/>
          <w:sz w:val="24"/>
          <w:szCs w:val="24"/>
        </w:rPr>
        <w:t>）将增加</w:t>
      </w:r>
      <w:r>
        <w:rPr>
          <w:rFonts w:ascii="宋体" w:hAnsi="宋体" w:eastAsia="宋体" w:cs="宋体"/>
          <w:sz w:val="24"/>
          <w:szCs w:val="24"/>
        </w:rPr>
        <w:t xml:space="preserve"> 数万亿美元。假设随着时间的推移，市值与</w:t>
      </w:r>
      <w:r>
        <w:rPr>
          <w:sz w:val="24"/>
          <w:szCs w:val="24"/>
        </w:rPr>
        <w:t>GDP</w:t>
      </w:r>
      <w:r>
        <w:rPr>
          <w:rFonts w:ascii="宋体" w:hAnsi="宋体" w:eastAsia="宋体" w:cs="宋体"/>
          <w:sz w:val="24"/>
          <w:szCs w:val="24"/>
        </w:rPr>
        <w:t>之比（又称</w:t>
      </w:r>
      <w:r>
        <w:rPr>
          <w:sz w:val="24"/>
          <w:szCs w:val="24"/>
        </w:rPr>
        <w:t>“</w:t>
      </w:r>
      <w:r>
        <w:rPr>
          <w:rFonts w:ascii="宋体" w:hAnsi="宋体" w:eastAsia="宋体" w:cs="宋体"/>
          <w:sz w:val="24"/>
          <w:szCs w:val="24"/>
        </w:rPr>
        <w:t>巴菲特指</w:t>
      </w:r>
      <w:r>
        <w:rPr>
          <w:rFonts w:ascii="宋体" w:hAnsi="宋体" w:eastAsia="宋体" w:cs="宋体"/>
          <w:spacing w:val="-1"/>
          <w:sz w:val="24"/>
          <w:szCs w:val="24"/>
        </w:rPr>
        <w:t>标</w:t>
      </w:r>
      <w:r>
        <w:rPr>
          <w:spacing w:val="-1"/>
          <w:sz w:val="24"/>
          <w:szCs w:val="24"/>
        </w:rPr>
        <w:t>”</w:t>
      </w:r>
      <w:r>
        <w:rPr>
          <w:rFonts w:ascii="宋体" w:hAnsi="宋体" w:eastAsia="宋体" w:cs="宋体"/>
          <w:spacing w:val="-1"/>
          <w:sz w:val="24"/>
          <w:szCs w:val="24"/>
        </w:rPr>
        <w:t>）达到</w:t>
      </w:r>
      <w:r>
        <w:rPr>
          <w:spacing w:val="-1"/>
          <w:sz w:val="24"/>
          <w:szCs w:val="24"/>
        </w:rPr>
        <w:t>100%</w:t>
      </w:r>
      <w:r>
        <w:rPr>
          <w:rFonts w:ascii="宋体" w:hAnsi="宋体" w:eastAsia="宋体" w:cs="宋体"/>
          <w:spacing w:val="-1"/>
          <w:sz w:val="24"/>
          <w:szCs w:val="24"/>
        </w:rPr>
        <w:t>左</w:t>
      </w:r>
      <w:r>
        <w:rPr>
          <w:rFonts w:ascii="宋体" w:hAnsi="宋体" w:eastAsia="宋体" w:cs="宋体"/>
          <w:sz w:val="24"/>
          <w:szCs w:val="24"/>
        </w:rPr>
        <w:t xml:space="preserve">  右，这些管理水平最高的公司，以其业内公认的扩大经营规模的能</w:t>
      </w:r>
      <w:r>
        <w:rPr>
          <w:rFonts w:ascii="宋体" w:hAnsi="宋体" w:eastAsia="宋体" w:cs="宋体"/>
          <w:spacing w:val="-1"/>
          <w:sz w:val="24"/>
          <w:szCs w:val="24"/>
        </w:rPr>
        <w:t>力，将从印度股市即将</w:t>
      </w:r>
      <w:r>
        <w:rPr>
          <w:rFonts w:ascii="宋体" w:hAnsi="宋体" w:eastAsia="宋体" w:cs="宋体"/>
          <w:sz w:val="24"/>
          <w:szCs w:val="24"/>
        </w:rPr>
        <w:t xml:space="preserve"> </w:t>
      </w:r>
      <w:r>
        <w:rPr>
          <w:rFonts w:ascii="宋体" w:hAnsi="宋体" w:eastAsia="宋体" w:cs="宋体"/>
          <w:spacing w:val="-1"/>
          <w:sz w:val="24"/>
          <w:szCs w:val="24"/>
        </w:rPr>
        <w:t>到来的财富创造热潮中分得一杯羹。</w:t>
      </w:r>
    </w:p>
    <w:p w14:paraId="36F230DF">
      <w:pPr>
        <w:pStyle w:val="2"/>
        <w:spacing w:before="241" w:line="222" w:lineRule="auto"/>
        <w:ind w:left="7" w:hanging="3"/>
        <w:rPr>
          <w:rFonts w:ascii="宋体" w:hAnsi="宋体" w:eastAsia="宋体" w:cs="宋体"/>
          <w:sz w:val="24"/>
          <w:szCs w:val="24"/>
        </w:rPr>
      </w:pPr>
      <w:r>
        <w:rPr>
          <w:rFonts w:ascii="宋体" w:hAnsi="宋体" w:eastAsia="宋体" w:cs="宋体"/>
          <w:sz w:val="24"/>
          <w:szCs w:val="24"/>
        </w:rPr>
        <w:t>在寻找有护城河的企业时，那些长期以来一直拥有高净资产收益率</w:t>
      </w:r>
      <w:r>
        <w:rPr>
          <w:rFonts w:ascii="宋体" w:hAnsi="宋体" w:eastAsia="宋体" w:cs="宋体"/>
          <w:spacing w:val="-1"/>
          <w:sz w:val="24"/>
          <w:szCs w:val="24"/>
        </w:rPr>
        <w:t>（没有多少杠杆）或高</w:t>
      </w:r>
      <w:r>
        <w:rPr>
          <w:rFonts w:ascii="宋体" w:hAnsi="宋体" w:eastAsia="宋体" w:cs="宋体"/>
          <w:sz w:val="24"/>
          <w:szCs w:val="24"/>
        </w:rPr>
        <w:t xml:space="preserve"> 资本回报率的企业是一个很好的起点。请注意，我提到的</w:t>
      </w:r>
      <w:r>
        <w:rPr>
          <w:rFonts w:ascii="宋体" w:hAnsi="宋体" w:eastAsia="宋体" w:cs="宋体"/>
          <w:spacing w:val="-1"/>
          <w:sz w:val="24"/>
          <w:szCs w:val="24"/>
        </w:rPr>
        <w:t>是起点，而不是终点。最终决定</w:t>
      </w:r>
      <w:r>
        <w:rPr>
          <w:rFonts w:ascii="宋体" w:hAnsi="宋体" w:eastAsia="宋体" w:cs="宋体"/>
          <w:sz w:val="24"/>
          <w:szCs w:val="24"/>
        </w:rPr>
        <w:t xml:space="preserve"> 投资回报的是回报率、利润率、资产负债表以及公司营运</w:t>
      </w:r>
      <w:r>
        <w:rPr>
          <w:rFonts w:ascii="宋体" w:hAnsi="宋体" w:eastAsia="宋体" w:cs="宋体"/>
          <w:spacing w:val="-1"/>
          <w:sz w:val="24"/>
          <w:szCs w:val="24"/>
        </w:rPr>
        <w:t>资金状况的未来轨迹，而不是当</w:t>
      </w:r>
      <w:r>
        <w:rPr>
          <w:rFonts w:ascii="宋体" w:hAnsi="宋体" w:eastAsia="宋体" w:cs="宋体"/>
          <w:sz w:val="24"/>
          <w:szCs w:val="24"/>
        </w:rPr>
        <w:t xml:space="preserve"> 前的绝对数字或比率。［在这种情况下，韦恩</w:t>
      </w:r>
      <w:r>
        <w:rPr>
          <w:sz w:val="24"/>
          <w:szCs w:val="24"/>
        </w:rPr>
        <w:t>·</w:t>
      </w:r>
      <w:r>
        <w:rPr>
          <w:rFonts w:ascii="宋体" w:hAnsi="宋体" w:eastAsia="宋体" w:cs="宋体"/>
          <w:sz w:val="24"/>
          <w:szCs w:val="24"/>
        </w:rPr>
        <w:t>格雷兹基（</w:t>
      </w:r>
      <w:r>
        <w:rPr>
          <w:sz w:val="24"/>
          <w:szCs w:val="24"/>
        </w:rPr>
        <w:t>Wayne</w:t>
      </w:r>
      <w:r>
        <w:rPr>
          <w:spacing w:val="-1"/>
          <w:sz w:val="24"/>
          <w:szCs w:val="24"/>
        </w:rPr>
        <w:t xml:space="preserve"> Gretzky</w:t>
      </w:r>
      <w:r>
        <w:rPr>
          <w:rFonts w:ascii="宋体" w:hAnsi="宋体" w:eastAsia="宋体" w:cs="宋体"/>
          <w:spacing w:val="-1"/>
          <w:sz w:val="24"/>
          <w:szCs w:val="24"/>
        </w:rPr>
        <w:t>）的名言很贴</w:t>
      </w:r>
    </w:p>
    <w:p w14:paraId="01F242C4">
      <w:pPr>
        <w:pStyle w:val="2"/>
        <w:spacing w:before="1" w:line="220" w:lineRule="auto"/>
        <w:ind w:left="4"/>
        <w:rPr>
          <w:rFonts w:ascii="宋体" w:hAnsi="宋体" w:eastAsia="宋体" w:cs="宋体"/>
          <w:sz w:val="24"/>
          <w:szCs w:val="24"/>
        </w:rPr>
      </w:pPr>
      <w:r>
        <w:rPr>
          <w:rFonts w:ascii="宋体" w:hAnsi="宋体" w:eastAsia="宋体" w:cs="宋体"/>
          <w:sz w:val="24"/>
          <w:szCs w:val="24"/>
        </w:rPr>
        <w:t>切：</w:t>
      </w:r>
      <w:r>
        <w:rPr>
          <w:sz w:val="24"/>
          <w:szCs w:val="24"/>
        </w:rPr>
        <w:t>“</w:t>
      </w:r>
      <w:r>
        <w:rPr>
          <w:rFonts w:ascii="宋体" w:hAnsi="宋体" w:eastAsia="宋体" w:cs="宋体"/>
          <w:sz w:val="24"/>
          <w:szCs w:val="24"/>
        </w:rPr>
        <w:t>我去的是冰球要去的地方，而不是它</w:t>
      </w:r>
      <w:r>
        <w:rPr>
          <w:rFonts w:ascii="宋体" w:hAnsi="宋体" w:eastAsia="宋体" w:cs="宋体"/>
          <w:spacing w:val="-1"/>
          <w:sz w:val="24"/>
          <w:szCs w:val="24"/>
        </w:rPr>
        <w:t>曾经去过的地方。</w:t>
      </w:r>
      <w:r>
        <w:rPr>
          <w:spacing w:val="-1"/>
          <w:sz w:val="24"/>
          <w:szCs w:val="24"/>
        </w:rPr>
        <w:t>”</w:t>
      </w:r>
      <w:r>
        <w:rPr>
          <w:rFonts w:ascii="宋体" w:hAnsi="宋体" w:eastAsia="宋体" w:cs="宋体"/>
          <w:spacing w:val="-1"/>
          <w:sz w:val="24"/>
          <w:szCs w:val="24"/>
        </w:rPr>
        <w:t>］</w:t>
      </w:r>
    </w:p>
    <w:p w14:paraId="6C676551">
      <w:pPr>
        <w:pStyle w:val="2"/>
        <w:spacing w:before="211" w:line="232" w:lineRule="auto"/>
        <w:ind w:left="29" w:right="53" w:hanging="24"/>
        <w:rPr>
          <w:rFonts w:ascii="宋体" w:hAnsi="宋体" w:eastAsia="宋体" w:cs="宋体"/>
          <w:sz w:val="24"/>
          <w:szCs w:val="24"/>
        </w:rPr>
      </w:pPr>
      <w:r>
        <w:rPr>
          <w:rFonts w:ascii="宋体" w:hAnsi="宋体" w:eastAsia="宋体" w:cs="宋体"/>
          <w:spacing w:val="-2"/>
          <w:sz w:val="24"/>
          <w:szCs w:val="24"/>
        </w:rPr>
        <w:t>你可能会问：人们如何确定过去的诱人回报是否会在未来继续？在</w:t>
      </w:r>
      <w:r>
        <w:rPr>
          <w:spacing w:val="-2"/>
          <w:sz w:val="24"/>
          <w:szCs w:val="24"/>
        </w:rPr>
        <w:t>1987</w:t>
      </w:r>
      <w:r>
        <w:rPr>
          <w:rFonts w:ascii="宋体" w:hAnsi="宋体" w:eastAsia="宋体" w:cs="宋体"/>
          <w:spacing w:val="-2"/>
          <w:sz w:val="24"/>
          <w:szCs w:val="24"/>
        </w:rPr>
        <w:t>年的致股东信中，</w:t>
      </w:r>
      <w:r>
        <w:rPr>
          <w:rFonts w:ascii="宋体" w:hAnsi="宋体" w:eastAsia="宋体" w:cs="宋体"/>
          <w:spacing w:val="17"/>
          <w:sz w:val="24"/>
          <w:szCs w:val="24"/>
        </w:rPr>
        <w:t xml:space="preserve"> </w:t>
      </w:r>
      <w:r>
        <w:rPr>
          <w:rFonts w:ascii="宋体" w:hAnsi="宋体" w:eastAsia="宋体" w:cs="宋体"/>
          <w:spacing w:val="-2"/>
          <w:sz w:val="24"/>
          <w:szCs w:val="24"/>
        </w:rPr>
        <w:t>巴菲特谈到了自己对经久不衰的企业的看法：</w:t>
      </w:r>
    </w:p>
    <w:p w14:paraId="63DB7ACB">
      <w:pPr>
        <w:spacing w:line="232" w:lineRule="auto"/>
        <w:rPr>
          <w:rFonts w:ascii="宋体" w:hAnsi="宋体" w:eastAsia="宋体" w:cs="宋体"/>
          <w:sz w:val="24"/>
          <w:szCs w:val="24"/>
        </w:rPr>
        <w:sectPr>
          <w:pgSz w:w="12240" w:h="15840"/>
          <w:pgMar w:top="400" w:right="1439" w:bottom="0" w:left="1444" w:header="0" w:footer="0" w:gutter="0"/>
          <w:cols w:space="720" w:num="1"/>
        </w:sectPr>
      </w:pPr>
    </w:p>
    <w:p w14:paraId="5F11221A">
      <w:pPr>
        <w:spacing w:line="244" w:lineRule="auto"/>
        <w:rPr>
          <w:rFonts w:ascii="Arial"/>
          <w:sz w:val="21"/>
        </w:rPr>
      </w:pPr>
    </w:p>
    <w:p w14:paraId="59EA8551">
      <w:pPr>
        <w:spacing w:line="244" w:lineRule="auto"/>
        <w:rPr>
          <w:rFonts w:ascii="Arial"/>
          <w:sz w:val="21"/>
        </w:rPr>
      </w:pPr>
    </w:p>
    <w:p w14:paraId="4F244D95">
      <w:pPr>
        <w:spacing w:line="245" w:lineRule="auto"/>
        <w:rPr>
          <w:rFonts w:ascii="Arial"/>
          <w:sz w:val="21"/>
        </w:rPr>
      </w:pPr>
    </w:p>
    <w:p w14:paraId="0A3FD8CB">
      <w:pPr>
        <w:spacing w:line="245" w:lineRule="auto"/>
        <w:rPr>
          <w:rFonts w:ascii="Arial"/>
          <w:sz w:val="21"/>
        </w:rPr>
      </w:pPr>
    </w:p>
    <w:p w14:paraId="3D4889B1">
      <w:pPr>
        <w:pStyle w:val="2"/>
        <w:spacing w:before="78" w:line="221" w:lineRule="auto"/>
        <w:jc w:val="both"/>
        <w:rPr>
          <w:rFonts w:ascii="宋体" w:hAnsi="宋体" w:eastAsia="宋体" w:cs="宋体"/>
          <w:sz w:val="24"/>
          <w:szCs w:val="24"/>
        </w:rPr>
      </w:pPr>
      <w:r>
        <w:rPr>
          <w:rFonts w:ascii="宋体" w:hAnsi="宋体" w:eastAsia="宋体" w:cs="宋体"/>
          <w:sz w:val="24"/>
          <w:szCs w:val="24"/>
        </w:rPr>
        <w:t>《财富》杂志榜上有名的盈利冠军企业可能会在两个方面给你</w:t>
      </w:r>
      <w:r>
        <w:rPr>
          <w:rFonts w:ascii="宋体" w:hAnsi="宋体" w:eastAsia="宋体" w:cs="宋体"/>
          <w:spacing w:val="-1"/>
          <w:sz w:val="24"/>
          <w:szCs w:val="24"/>
        </w:rPr>
        <w:t>惊喜。首先，其中大多数公</w:t>
      </w:r>
      <w:r>
        <w:rPr>
          <w:rFonts w:ascii="宋体" w:hAnsi="宋体" w:eastAsia="宋体" w:cs="宋体"/>
          <w:sz w:val="24"/>
          <w:szCs w:val="24"/>
        </w:rPr>
        <w:t xml:space="preserve"> 司的负债水平相对于其利息支付能力来说极低。真正好的企业通</w:t>
      </w:r>
      <w:r>
        <w:rPr>
          <w:rFonts w:ascii="宋体" w:hAnsi="宋体" w:eastAsia="宋体" w:cs="宋体"/>
          <w:spacing w:val="-1"/>
          <w:sz w:val="24"/>
          <w:szCs w:val="24"/>
        </w:rPr>
        <w:t>常不需要借贷。其次，除</w:t>
      </w:r>
      <w:r>
        <w:rPr>
          <w:rFonts w:ascii="宋体" w:hAnsi="宋体" w:eastAsia="宋体" w:cs="宋体"/>
          <w:sz w:val="24"/>
          <w:szCs w:val="24"/>
        </w:rPr>
        <w:t xml:space="preserve"> 了一家</w:t>
      </w:r>
      <w:r>
        <w:rPr>
          <w:sz w:val="24"/>
          <w:szCs w:val="24"/>
        </w:rPr>
        <w:t>“</w:t>
      </w:r>
      <w:r>
        <w:rPr>
          <w:rFonts w:ascii="宋体" w:hAnsi="宋体" w:eastAsia="宋体" w:cs="宋体"/>
          <w:sz w:val="24"/>
          <w:szCs w:val="24"/>
        </w:rPr>
        <w:t>高科技</w:t>
      </w:r>
      <w:r>
        <w:rPr>
          <w:sz w:val="24"/>
          <w:szCs w:val="24"/>
        </w:rPr>
        <w:t>”</w:t>
      </w:r>
      <w:r>
        <w:rPr>
          <w:rFonts w:ascii="宋体" w:hAnsi="宋体" w:eastAsia="宋体" w:cs="宋体"/>
          <w:sz w:val="24"/>
          <w:szCs w:val="24"/>
        </w:rPr>
        <w:t>公司和几家生产处方药的公司，其他公司所从事</w:t>
      </w:r>
      <w:r>
        <w:rPr>
          <w:rFonts w:ascii="宋体" w:hAnsi="宋体" w:eastAsia="宋体" w:cs="宋体"/>
          <w:spacing w:val="-1"/>
          <w:sz w:val="24"/>
          <w:szCs w:val="24"/>
        </w:rPr>
        <w:t>的业务，总的来说，似乎</w:t>
      </w:r>
      <w:r>
        <w:rPr>
          <w:rFonts w:ascii="宋体" w:hAnsi="宋体" w:eastAsia="宋体" w:cs="宋体"/>
          <w:sz w:val="24"/>
          <w:szCs w:val="24"/>
        </w:rPr>
        <w:t xml:space="preserve"> 相当平凡。大多数零售商销售产品或服务的方式与</w:t>
      </w:r>
      <w:r>
        <w:rPr>
          <w:sz w:val="24"/>
          <w:szCs w:val="24"/>
        </w:rPr>
        <w:t>10</w:t>
      </w:r>
      <w:r>
        <w:rPr>
          <w:rFonts w:ascii="宋体" w:hAnsi="宋体" w:eastAsia="宋体" w:cs="宋体"/>
          <w:sz w:val="24"/>
          <w:szCs w:val="24"/>
        </w:rPr>
        <w:t>年前大致相</w:t>
      </w:r>
      <w:r>
        <w:rPr>
          <w:rFonts w:ascii="宋体" w:hAnsi="宋体" w:eastAsia="宋体" w:cs="宋体"/>
          <w:spacing w:val="-1"/>
          <w:sz w:val="24"/>
          <w:szCs w:val="24"/>
        </w:rPr>
        <w:t>同（尽管现在数量更多，</w:t>
      </w:r>
      <w:r>
        <w:rPr>
          <w:rFonts w:ascii="宋体" w:hAnsi="宋体" w:eastAsia="宋体" w:cs="宋体"/>
          <w:sz w:val="24"/>
          <w:szCs w:val="24"/>
        </w:rPr>
        <w:t xml:space="preserve"> 或价格更高，或两者兼有）。这</w:t>
      </w:r>
      <w:r>
        <w:rPr>
          <w:sz w:val="24"/>
          <w:szCs w:val="24"/>
        </w:rPr>
        <w:t>25</w:t>
      </w:r>
      <w:r>
        <w:rPr>
          <w:rFonts w:ascii="宋体" w:hAnsi="宋体" w:eastAsia="宋体" w:cs="宋体"/>
          <w:sz w:val="24"/>
          <w:szCs w:val="24"/>
        </w:rPr>
        <w:t>家公司的记录证实，充分利用</w:t>
      </w:r>
      <w:r>
        <w:rPr>
          <w:rFonts w:ascii="宋体" w:hAnsi="宋体" w:eastAsia="宋体" w:cs="宋体"/>
          <w:spacing w:val="-1"/>
          <w:sz w:val="24"/>
          <w:szCs w:val="24"/>
        </w:rPr>
        <w:t>已经很强大的业务，或者</w:t>
      </w:r>
      <w:r>
        <w:rPr>
          <w:rFonts w:ascii="宋体" w:hAnsi="宋体" w:eastAsia="宋体" w:cs="宋体"/>
          <w:sz w:val="24"/>
          <w:szCs w:val="24"/>
        </w:rPr>
        <w:t xml:space="preserve"> </w:t>
      </w:r>
      <w:r>
        <w:rPr>
          <w:rFonts w:ascii="宋体" w:hAnsi="宋体" w:eastAsia="宋体" w:cs="宋体"/>
          <w:spacing w:val="-1"/>
          <w:sz w:val="24"/>
          <w:szCs w:val="24"/>
        </w:rPr>
        <w:t>专注于一个成功的商业主题，通常会带来非凡的经济效益。</w:t>
      </w:r>
    </w:p>
    <w:p w14:paraId="0E1FCDDD">
      <w:pPr>
        <w:pStyle w:val="2"/>
        <w:spacing w:before="245" w:line="222" w:lineRule="auto"/>
        <w:ind w:firstLine="2"/>
        <w:jc w:val="both"/>
        <w:rPr>
          <w:rFonts w:ascii="宋体" w:hAnsi="宋体" w:eastAsia="宋体" w:cs="宋体"/>
          <w:sz w:val="24"/>
          <w:szCs w:val="24"/>
        </w:rPr>
      </w:pPr>
      <w:r>
        <w:rPr>
          <w:rFonts w:ascii="宋体" w:hAnsi="宋体" w:eastAsia="宋体" w:cs="宋体"/>
          <w:sz w:val="24"/>
          <w:szCs w:val="24"/>
        </w:rPr>
        <w:t>从百分比来看，高质量组合类别的错误可能比</w:t>
      </w:r>
      <w:r>
        <w:rPr>
          <w:sz w:val="24"/>
          <w:szCs w:val="24"/>
        </w:rPr>
        <w:t>“</w:t>
      </w:r>
      <w:r>
        <w:rPr>
          <w:rFonts w:ascii="宋体" w:hAnsi="宋体" w:eastAsia="宋体" w:cs="宋体"/>
          <w:sz w:val="24"/>
          <w:szCs w:val="24"/>
        </w:rPr>
        <w:t>统计上便宜的</w:t>
      </w:r>
      <w:r>
        <w:rPr>
          <w:sz w:val="24"/>
          <w:szCs w:val="24"/>
        </w:rPr>
        <w:t>”</w:t>
      </w:r>
      <w:r>
        <w:rPr>
          <w:rFonts w:ascii="宋体" w:hAnsi="宋体" w:eastAsia="宋体" w:cs="宋体"/>
          <w:sz w:val="24"/>
          <w:szCs w:val="24"/>
        </w:rPr>
        <w:t>证券类别要少，也就是说，</w:t>
      </w:r>
      <w:r>
        <w:rPr>
          <w:rFonts w:ascii="宋体" w:hAnsi="宋体" w:eastAsia="宋体" w:cs="宋体"/>
          <w:spacing w:val="13"/>
          <w:sz w:val="24"/>
          <w:szCs w:val="24"/>
        </w:rPr>
        <w:t xml:space="preserve"> </w:t>
      </w:r>
      <w:r>
        <w:rPr>
          <w:rFonts w:ascii="宋体" w:hAnsi="宋体" w:eastAsia="宋体" w:cs="宋体"/>
          <w:sz w:val="24"/>
          <w:szCs w:val="24"/>
        </w:rPr>
        <w:t>永久性资本损失要少。这并不意味着其中一家会比另一家做得更</w:t>
      </w:r>
      <w:r>
        <w:rPr>
          <w:rFonts w:ascii="宋体" w:hAnsi="宋体" w:eastAsia="宋体" w:cs="宋体"/>
          <w:spacing w:val="-1"/>
          <w:sz w:val="24"/>
          <w:szCs w:val="24"/>
        </w:rPr>
        <w:t>好，因为更高的获胜百分</w:t>
      </w:r>
      <w:r>
        <w:rPr>
          <w:rFonts w:ascii="宋体" w:hAnsi="宋体" w:eastAsia="宋体" w:cs="宋体"/>
          <w:sz w:val="24"/>
          <w:szCs w:val="24"/>
        </w:rPr>
        <w:t xml:space="preserve"> </w:t>
      </w:r>
      <w:r>
        <w:rPr>
          <w:rFonts w:ascii="宋体" w:hAnsi="宋体" w:eastAsia="宋体" w:cs="宋体"/>
          <w:spacing w:val="-1"/>
          <w:sz w:val="24"/>
          <w:szCs w:val="24"/>
        </w:rPr>
        <w:t>比并不一定意味着更高的回报。但如果你想减少</w:t>
      </w:r>
      <w:r>
        <w:rPr>
          <w:spacing w:val="-1"/>
          <w:sz w:val="24"/>
          <w:szCs w:val="24"/>
        </w:rPr>
        <w:t>“</w:t>
      </w:r>
      <w:r>
        <w:rPr>
          <w:rFonts w:ascii="宋体" w:hAnsi="宋体" w:eastAsia="宋体" w:cs="宋体"/>
          <w:spacing w:val="-1"/>
          <w:sz w:val="24"/>
          <w:szCs w:val="24"/>
        </w:rPr>
        <w:t>不可避免的错误</w:t>
      </w:r>
      <w:r>
        <w:rPr>
          <w:spacing w:val="-1"/>
          <w:sz w:val="24"/>
          <w:szCs w:val="24"/>
        </w:rPr>
        <w:t>”</w:t>
      </w:r>
      <w:r>
        <w:rPr>
          <w:spacing w:val="-31"/>
          <w:sz w:val="24"/>
          <w:szCs w:val="24"/>
        </w:rPr>
        <w:t xml:space="preserve"> </w:t>
      </w:r>
      <w:r>
        <w:rPr>
          <w:rFonts w:ascii="宋体" w:hAnsi="宋体" w:eastAsia="宋体" w:cs="宋体"/>
          <w:spacing w:val="-1"/>
          <w:sz w:val="24"/>
          <w:szCs w:val="24"/>
        </w:rPr>
        <w:t>，或投资失利，将重点</w:t>
      </w:r>
      <w:r>
        <w:rPr>
          <w:rFonts w:ascii="宋体" w:hAnsi="宋体" w:eastAsia="宋体" w:cs="宋体"/>
          <w:sz w:val="24"/>
          <w:szCs w:val="24"/>
        </w:rPr>
        <w:t xml:space="preserve"> 放在高质量的企业上会更为有利。作为一个投资者，当你投资于</w:t>
      </w:r>
      <w:r>
        <w:rPr>
          <w:rFonts w:ascii="宋体" w:hAnsi="宋体" w:eastAsia="宋体" w:cs="宋体"/>
          <w:spacing w:val="-1"/>
          <w:sz w:val="24"/>
          <w:szCs w:val="24"/>
        </w:rPr>
        <w:t>高质量的企业时，生活会</w:t>
      </w:r>
      <w:r>
        <w:rPr>
          <w:rFonts w:ascii="宋体" w:hAnsi="宋体" w:eastAsia="宋体" w:cs="宋体"/>
          <w:sz w:val="24"/>
          <w:szCs w:val="24"/>
        </w:rPr>
        <w:t xml:space="preserve"> </w:t>
      </w:r>
      <w:r>
        <w:rPr>
          <w:rFonts w:ascii="宋体" w:hAnsi="宋体" w:eastAsia="宋体" w:cs="宋体"/>
          <w:spacing w:val="-1"/>
          <w:sz w:val="24"/>
          <w:szCs w:val="24"/>
        </w:rPr>
        <w:t>非常愉快。巴菲特建议：</w:t>
      </w:r>
    </w:p>
    <w:p w14:paraId="02D5DC4C">
      <w:pPr>
        <w:pStyle w:val="2"/>
        <w:spacing w:before="234" w:line="221" w:lineRule="auto"/>
        <w:jc w:val="both"/>
        <w:rPr>
          <w:rFonts w:ascii="宋体" w:hAnsi="宋体" w:eastAsia="宋体" w:cs="宋体"/>
          <w:sz w:val="24"/>
          <w:szCs w:val="24"/>
        </w:rPr>
      </w:pPr>
      <w:r>
        <w:rPr>
          <w:rFonts w:ascii="宋体" w:hAnsi="宋体" w:eastAsia="宋体" w:cs="宋体"/>
          <w:sz w:val="24"/>
          <w:szCs w:val="24"/>
        </w:rPr>
        <w:t>作为一个投资者，你的目标仅仅是以理性的价格，购买一家容</w:t>
      </w:r>
      <w:r>
        <w:rPr>
          <w:rFonts w:ascii="宋体" w:hAnsi="宋体" w:eastAsia="宋体" w:cs="宋体"/>
          <w:spacing w:val="-1"/>
          <w:sz w:val="24"/>
          <w:szCs w:val="24"/>
        </w:rPr>
        <w:t>易理解的企业的一部分，这</w:t>
      </w:r>
      <w:r>
        <w:rPr>
          <w:rFonts w:ascii="宋体" w:hAnsi="宋体" w:eastAsia="宋体" w:cs="宋体"/>
          <w:sz w:val="24"/>
          <w:szCs w:val="24"/>
        </w:rPr>
        <w:t xml:space="preserve"> 家企业的收益增长具有很高的确定性，</w:t>
      </w:r>
      <w:r>
        <w:rPr>
          <w:sz w:val="24"/>
          <w:szCs w:val="24"/>
        </w:rPr>
        <w:t>5</w:t>
      </w:r>
      <w:r>
        <w:rPr>
          <w:rFonts w:ascii="宋体" w:hAnsi="宋体" w:eastAsia="宋体" w:cs="宋体"/>
          <w:sz w:val="24"/>
          <w:szCs w:val="24"/>
        </w:rPr>
        <w:t>年、</w:t>
      </w:r>
      <w:r>
        <w:rPr>
          <w:sz w:val="24"/>
          <w:szCs w:val="24"/>
        </w:rPr>
        <w:t>10</w:t>
      </w:r>
      <w:r>
        <w:rPr>
          <w:rFonts w:ascii="宋体" w:hAnsi="宋体" w:eastAsia="宋体" w:cs="宋体"/>
          <w:sz w:val="24"/>
          <w:szCs w:val="24"/>
        </w:rPr>
        <w:t>年、</w:t>
      </w:r>
      <w:r>
        <w:rPr>
          <w:sz w:val="24"/>
          <w:szCs w:val="24"/>
        </w:rPr>
        <w:t>20</w:t>
      </w:r>
      <w:r>
        <w:rPr>
          <w:rFonts w:ascii="宋体" w:hAnsi="宋体" w:eastAsia="宋体" w:cs="宋体"/>
          <w:sz w:val="24"/>
          <w:szCs w:val="24"/>
        </w:rPr>
        <w:t>年。最</w:t>
      </w:r>
      <w:r>
        <w:rPr>
          <w:rFonts w:ascii="宋体" w:hAnsi="宋体" w:eastAsia="宋体" w:cs="宋体"/>
          <w:spacing w:val="-1"/>
          <w:sz w:val="24"/>
          <w:szCs w:val="24"/>
        </w:rPr>
        <w:t>终，你会发现，能符合这些</w:t>
      </w:r>
      <w:r>
        <w:rPr>
          <w:rFonts w:ascii="宋体" w:hAnsi="宋体" w:eastAsia="宋体" w:cs="宋体"/>
          <w:sz w:val="24"/>
          <w:szCs w:val="24"/>
        </w:rPr>
        <w:t xml:space="preserve">  </w:t>
      </w:r>
      <w:r>
        <w:rPr>
          <w:rFonts w:ascii="宋体" w:hAnsi="宋体" w:eastAsia="宋体" w:cs="宋体"/>
          <w:spacing w:val="-1"/>
          <w:sz w:val="24"/>
          <w:szCs w:val="24"/>
        </w:rPr>
        <w:t>标准的公司少之又少，所以，一旦发现，你应该大量买入</w:t>
      </w:r>
      <w:r>
        <w:rPr>
          <w:spacing w:val="-1"/>
          <w:sz w:val="24"/>
          <w:szCs w:val="24"/>
        </w:rPr>
        <w:t>…</w:t>
      </w:r>
      <w:r>
        <w:rPr>
          <w:spacing w:val="-33"/>
          <w:sz w:val="24"/>
          <w:szCs w:val="24"/>
        </w:rPr>
        <w:t xml:space="preserve"> </w:t>
      </w:r>
      <w:r>
        <w:rPr>
          <w:spacing w:val="-1"/>
          <w:sz w:val="24"/>
          <w:szCs w:val="24"/>
        </w:rPr>
        <w:t>…</w:t>
      </w:r>
      <w:r>
        <w:rPr>
          <w:rFonts w:ascii="宋体" w:hAnsi="宋体" w:eastAsia="宋体" w:cs="宋体"/>
          <w:spacing w:val="-1"/>
          <w:sz w:val="24"/>
          <w:szCs w:val="24"/>
        </w:rPr>
        <w:t>这些年来总收益上升的公司</w:t>
      </w:r>
      <w:r>
        <w:rPr>
          <w:rFonts w:ascii="宋体" w:hAnsi="宋体" w:eastAsia="宋体" w:cs="宋体"/>
          <w:sz w:val="24"/>
          <w:szCs w:val="24"/>
        </w:rPr>
        <w:t xml:space="preserve"> </w:t>
      </w:r>
      <w:r>
        <w:rPr>
          <w:rFonts w:ascii="宋体" w:hAnsi="宋体" w:eastAsia="宋体" w:cs="宋体"/>
          <w:spacing w:val="-1"/>
          <w:sz w:val="24"/>
          <w:szCs w:val="24"/>
        </w:rPr>
        <w:t>的投资组合，这些公司投资组合的市值也将上升。</w:t>
      </w:r>
    </w:p>
    <w:p w14:paraId="378DBC75">
      <w:pPr>
        <w:pStyle w:val="2"/>
        <w:spacing w:before="214" w:line="229" w:lineRule="auto"/>
        <w:ind w:firstLine="4"/>
        <w:jc w:val="both"/>
        <w:rPr>
          <w:sz w:val="24"/>
          <w:szCs w:val="24"/>
        </w:rPr>
      </w:pPr>
      <w:r>
        <w:rPr>
          <w:rFonts w:ascii="宋体" w:hAnsi="宋体" w:eastAsia="宋体" w:cs="宋体"/>
          <w:sz w:val="24"/>
          <w:szCs w:val="24"/>
        </w:rPr>
        <w:t>几年前，我在网上随意翻阅了一张股票收益表（表</w:t>
      </w:r>
      <w:r>
        <w:rPr>
          <w:sz w:val="24"/>
          <w:szCs w:val="24"/>
        </w:rPr>
        <w:t>22.</w:t>
      </w:r>
      <w:r>
        <w:rPr>
          <w:spacing w:val="-1"/>
          <w:sz w:val="24"/>
          <w:szCs w:val="24"/>
        </w:rPr>
        <w:t>2</w:t>
      </w:r>
      <w:r>
        <w:rPr>
          <w:rFonts w:ascii="宋体" w:hAnsi="宋体" w:eastAsia="宋体" w:cs="宋体"/>
          <w:spacing w:val="-1"/>
          <w:sz w:val="24"/>
          <w:szCs w:val="24"/>
        </w:rPr>
        <w:t>）。就在那一刻，我终于顿悟，认</w:t>
      </w:r>
      <w:r>
        <w:rPr>
          <w:rFonts w:ascii="宋体" w:hAnsi="宋体" w:eastAsia="宋体" w:cs="宋体"/>
          <w:sz w:val="24"/>
          <w:szCs w:val="24"/>
        </w:rPr>
        <w:t xml:space="preserve"> 识到巴菲特真知灼见的实力。火花在我的头脑中迸发，这种开悟</w:t>
      </w:r>
      <w:r>
        <w:rPr>
          <w:rFonts w:ascii="宋体" w:hAnsi="宋体" w:eastAsia="宋体" w:cs="宋体"/>
          <w:spacing w:val="-1"/>
          <w:sz w:val="24"/>
          <w:szCs w:val="24"/>
        </w:rPr>
        <w:t>的感觉，就像在海洋中遨</w:t>
      </w:r>
      <w:r>
        <w:rPr>
          <w:rFonts w:ascii="宋体" w:hAnsi="宋体" w:eastAsia="宋体" w:cs="宋体"/>
          <w:sz w:val="24"/>
          <w:szCs w:val="24"/>
        </w:rPr>
        <w:t xml:space="preserve"> </w:t>
      </w:r>
      <w:r>
        <w:rPr>
          <w:rFonts w:ascii="宋体" w:hAnsi="宋体" w:eastAsia="宋体" w:cs="宋体"/>
          <w:spacing w:val="1"/>
          <w:sz w:val="24"/>
          <w:szCs w:val="24"/>
        </w:rPr>
        <w:t>游。类似于阿基米德从浴缸里跳出来大喊：</w:t>
      </w:r>
      <w:r>
        <w:rPr>
          <w:spacing w:val="1"/>
          <w:sz w:val="24"/>
          <w:szCs w:val="24"/>
        </w:rPr>
        <w:t>“</w:t>
      </w:r>
      <w:r>
        <w:rPr>
          <w:rFonts w:ascii="宋体" w:hAnsi="宋体" w:eastAsia="宋体" w:cs="宋体"/>
          <w:spacing w:val="1"/>
          <w:sz w:val="24"/>
          <w:szCs w:val="24"/>
        </w:rPr>
        <w:t>尤里卡（我发现了</w:t>
      </w:r>
      <w:r>
        <w:rPr>
          <w:rFonts w:ascii="宋体" w:hAnsi="宋体" w:eastAsia="宋体" w:cs="宋体"/>
          <w:spacing w:val="6"/>
          <w:sz w:val="24"/>
          <w:szCs w:val="24"/>
        </w:rPr>
        <w:t>）！</w:t>
      </w:r>
      <w:r>
        <w:rPr>
          <w:spacing w:val="1"/>
          <w:sz w:val="24"/>
          <w:szCs w:val="24"/>
        </w:rPr>
        <w:t>”</w:t>
      </w:r>
    </w:p>
    <w:p w14:paraId="1C6EC4DD">
      <w:pPr>
        <w:spacing w:line="229" w:lineRule="auto"/>
        <w:rPr>
          <w:sz w:val="24"/>
          <w:szCs w:val="24"/>
        </w:rPr>
        <w:sectPr>
          <w:pgSz w:w="12240" w:h="15840"/>
          <w:pgMar w:top="400" w:right="1440" w:bottom="0" w:left="1449" w:header="0" w:footer="0" w:gutter="0"/>
          <w:cols w:space="720" w:num="1"/>
        </w:sectPr>
      </w:pPr>
    </w:p>
    <w:p w14:paraId="5B39908C">
      <w:pPr>
        <w:spacing w:line="257" w:lineRule="auto"/>
        <w:rPr>
          <w:rFonts w:ascii="Arial"/>
          <w:sz w:val="21"/>
        </w:rPr>
      </w:pPr>
    </w:p>
    <w:p w14:paraId="7236824B">
      <w:pPr>
        <w:spacing w:line="257" w:lineRule="auto"/>
        <w:rPr>
          <w:rFonts w:ascii="Arial"/>
          <w:sz w:val="21"/>
        </w:rPr>
      </w:pPr>
    </w:p>
    <w:p w14:paraId="51B9F88D">
      <w:pPr>
        <w:spacing w:line="257" w:lineRule="auto"/>
        <w:rPr>
          <w:rFonts w:ascii="Arial"/>
          <w:sz w:val="21"/>
        </w:rPr>
      </w:pPr>
    </w:p>
    <w:p w14:paraId="32FF55A6">
      <w:pPr>
        <w:spacing w:line="257" w:lineRule="auto"/>
        <w:rPr>
          <w:rFonts w:ascii="Arial"/>
          <w:sz w:val="21"/>
        </w:rPr>
      </w:pPr>
    </w:p>
    <w:p w14:paraId="198218A4">
      <w:pPr>
        <w:spacing w:before="71" w:line="219" w:lineRule="auto"/>
        <w:ind w:left="443"/>
        <w:rPr>
          <w:rFonts w:ascii="宋体" w:hAnsi="宋体" w:eastAsia="宋体" w:cs="宋体"/>
          <w:sz w:val="22"/>
          <w:szCs w:val="22"/>
        </w:rPr>
      </w:pPr>
      <w:r>
        <w:rPr>
          <w:rFonts w:ascii="宋体" w:hAnsi="宋体" w:eastAsia="宋体" w:cs="宋体"/>
          <w:b/>
          <w:bCs/>
          <w:spacing w:val="-3"/>
          <w:sz w:val="22"/>
          <w:szCs w:val="22"/>
        </w:rPr>
        <w:t>表22.22008年和2013年股票收益比较</w:t>
      </w:r>
    </w:p>
    <w:p w14:paraId="7915EC14">
      <w:pPr>
        <w:spacing w:line="233" w:lineRule="exact"/>
      </w:pPr>
    </w:p>
    <w:p w14:paraId="77395111">
      <w:pPr>
        <w:spacing w:line="233" w:lineRule="exact"/>
        <w:sectPr>
          <w:pgSz w:w="12240" w:h="15840"/>
          <w:pgMar w:top="400" w:right="1473" w:bottom="0" w:left="1410" w:header="0" w:footer="0" w:gutter="0"/>
          <w:cols w:equalWidth="0" w:num="1">
            <w:col w:w="9357"/>
          </w:cols>
        </w:sectPr>
      </w:pPr>
    </w:p>
    <w:p w14:paraId="3576F13D">
      <w:pPr>
        <w:spacing w:before="145" w:line="219" w:lineRule="auto"/>
        <w:ind w:left="573"/>
        <w:rPr>
          <w:rFonts w:ascii="宋体" w:hAnsi="宋体" w:eastAsia="宋体" w:cs="宋体"/>
          <w:sz w:val="22"/>
          <w:szCs w:val="22"/>
        </w:rPr>
      </w:pPr>
      <w:r>
        <w:rPr>
          <w:rFonts w:ascii="宋体" w:hAnsi="宋体" w:eastAsia="宋体" w:cs="宋体"/>
          <w:b/>
          <w:bCs/>
          <w:spacing w:val="-4"/>
          <w:sz w:val="22"/>
          <w:szCs w:val="22"/>
        </w:rPr>
        <w:t>股票/指数</w:t>
      </w:r>
    </w:p>
    <w:p w14:paraId="723792C8">
      <w:pPr>
        <w:spacing w:line="162" w:lineRule="exact"/>
      </w:pPr>
    </w:p>
    <w:p w14:paraId="29F8AA53">
      <w:pPr>
        <w:spacing w:line="14" w:lineRule="auto"/>
        <w:rPr>
          <w:rFonts w:ascii="Arial"/>
          <w:sz w:val="2"/>
        </w:rPr>
      </w:pPr>
      <w:r>
        <w:rPr>
          <w:rFonts w:ascii="Arial" w:hAnsi="Arial" w:eastAsia="Arial" w:cs="Arial"/>
          <w:sz w:val="2"/>
          <w:szCs w:val="2"/>
        </w:rPr>
        <w:br w:type="column"/>
      </w:r>
    </w:p>
    <w:p w14:paraId="429FCBF3">
      <w:pPr>
        <w:spacing w:before="42" w:line="218" w:lineRule="auto"/>
        <w:rPr>
          <w:rFonts w:ascii="宋体" w:hAnsi="宋体" w:eastAsia="宋体" w:cs="宋体"/>
          <w:sz w:val="22"/>
          <w:szCs w:val="22"/>
        </w:rPr>
      </w:pPr>
      <w:r>
        <w:rPr>
          <w:rFonts w:ascii="宋体" w:hAnsi="宋体" w:eastAsia="宋体" w:cs="宋体"/>
          <w:b/>
          <w:bCs/>
          <w:spacing w:val="-2"/>
          <w:sz w:val="22"/>
          <w:szCs w:val="22"/>
        </w:rPr>
        <w:t>当前市场价格，</w:t>
      </w:r>
    </w:p>
    <w:p w14:paraId="4951DE4A">
      <w:pPr>
        <w:spacing w:before="2" w:line="219" w:lineRule="auto"/>
        <w:rPr>
          <w:rFonts w:ascii="宋体" w:hAnsi="宋体" w:eastAsia="宋体" w:cs="宋体"/>
          <w:sz w:val="22"/>
          <w:szCs w:val="22"/>
        </w:rPr>
      </w:pPr>
      <w:r>
        <w:rPr>
          <w:rFonts w:ascii="宋体" w:hAnsi="宋体" w:eastAsia="宋体" w:cs="宋体"/>
          <w:b/>
          <w:bCs/>
          <w:spacing w:val="3"/>
          <w:sz w:val="22"/>
          <w:szCs w:val="22"/>
        </w:rPr>
        <w:t>2008年1月</w:t>
      </w:r>
    </w:p>
    <w:p w14:paraId="06494FDA">
      <w:pPr>
        <w:spacing w:line="14" w:lineRule="auto"/>
        <w:rPr>
          <w:rFonts w:ascii="Arial"/>
          <w:sz w:val="2"/>
        </w:rPr>
      </w:pPr>
      <w:r>
        <w:rPr>
          <w:rFonts w:ascii="Arial" w:hAnsi="Arial" w:eastAsia="Arial" w:cs="Arial"/>
          <w:sz w:val="2"/>
          <w:szCs w:val="2"/>
        </w:rPr>
        <w:br w:type="column"/>
      </w:r>
    </w:p>
    <w:p w14:paraId="2D13A7D2">
      <w:pPr>
        <w:spacing w:before="42" w:line="218" w:lineRule="auto"/>
        <w:rPr>
          <w:rFonts w:ascii="宋体" w:hAnsi="宋体" w:eastAsia="宋体" w:cs="宋体"/>
          <w:sz w:val="22"/>
          <w:szCs w:val="22"/>
        </w:rPr>
      </w:pPr>
      <w:r>
        <w:rPr>
          <w:rFonts w:ascii="宋体" w:hAnsi="宋体" w:eastAsia="宋体" w:cs="宋体"/>
          <w:b/>
          <w:bCs/>
          <w:spacing w:val="-4"/>
          <w:sz w:val="22"/>
          <w:szCs w:val="22"/>
        </w:rPr>
        <w:t>当前市场价格，</w:t>
      </w:r>
    </w:p>
    <w:p w14:paraId="26B876F5">
      <w:pPr>
        <w:spacing w:before="2" w:line="219" w:lineRule="auto"/>
        <w:rPr>
          <w:rFonts w:ascii="宋体" w:hAnsi="宋体" w:eastAsia="宋体" w:cs="宋体"/>
          <w:sz w:val="22"/>
          <w:szCs w:val="22"/>
        </w:rPr>
      </w:pPr>
      <w:r>
        <w:rPr>
          <w:rFonts w:ascii="宋体" w:hAnsi="宋体" w:eastAsia="宋体" w:cs="宋体"/>
          <w:b/>
          <w:bCs/>
          <w:spacing w:val="3"/>
          <w:sz w:val="22"/>
          <w:szCs w:val="22"/>
        </w:rPr>
        <w:t>2013年1月</w:t>
      </w:r>
    </w:p>
    <w:p w14:paraId="0E7403A6">
      <w:pPr>
        <w:spacing w:line="14" w:lineRule="auto"/>
        <w:rPr>
          <w:rFonts w:ascii="Arial"/>
          <w:sz w:val="2"/>
        </w:rPr>
      </w:pPr>
      <w:r>
        <w:rPr>
          <w:rFonts w:ascii="Arial" w:hAnsi="Arial" w:eastAsia="Arial" w:cs="Arial"/>
          <w:sz w:val="2"/>
          <w:szCs w:val="2"/>
        </w:rPr>
        <w:br w:type="column"/>
      </w:r>
    </w:p>
    <w:p w14:paraId="5E9E7430">
      <w:pPr>
        <w:spacing w:before="144" w:line="219" w:lineRule="auto"/>
        <w:rPr>
          <w:rFonts w:ascii="宋体" w:hAnsi="宋体" w:eastAsia="宋体" w:cs="宋体"/>
          <w:sz w:val="22"/>
          <w:szCs w:val="22"/>
        </w:rPr>
      </w:pPr>
      <w:r>
        <w:rPr>
          <w:rFonts w:ascii="宋体" w:hAnsi="宋体" w:eastAsia="宋体" w:cs="宋体"/>
          <w:b/>
          <w:bCs/>
          <w:spacing w:val="-1"/>
          <w:sz w:val="22"/>
          <w:szCs w:val="22"/>
        </w:rPr>
        <w:t>收益率</w:t>
      </w:r>
    </w:p>
    <w:p w14:paraId="265CE339">
      <w:pPr>
        <w:spacing w:line="219" w:lineRule="auto"/>
        <w:rPr>
          <w:rFonts w:ascii="宋体" w:hAnsi="宋体" w:eastAsia="宋体" w:cs="宋体"/>
          <w:sz w:val="22"/>
          <w:szCs w:val="22"/>
        </w:rPr>
        <w:sectPr>
          <w:type w:val="continuous"/>
          <w:pgSz w:w="12240" w:h="15840"/>
          <w:pgMar w:top="400" w:right="1473" w:bottom="0" w:left="1410" w:header="0" w:footer="0" w:gutter="0"/>
          <w:cols w:equalWidth="0" w:num="4">
            <w:col w:w="3194" w:space="100"/>
            <w:col w:w="2031" w:space="100"/>
            <w:col w:w="2101" w:space="100"/>
            <w:col w:w="1734"/>
          </w:cols>
        </w:sectPr>
      </w:pPr>
    </w:p>
    <w:p w14:paraId="453E3A80">
      <w:pPr>
        <w:spacing w:line="95" w:lineRule="exact"/>
      </w:pPr>
    </w:p>
    <w:tbl>
      <w:tblPr>
        <w:tblStyle w:val="5"/>
        <w:tblW w:w="8479" w:type="dxa"/>
        <w:tblInd w:w="4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09"/>
        <w:gridCol w:w="1469"/>
        <w:gridCol w:w="2223"/>
        <w:gridCol w:w="2078"/>
      </w:tblGrid>
      <w:tr w14:paraId="510466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4" w:hRule="atLeast"/>
        </w:trPr>
        <w:tc>
          <w:tcPr>
            <w:tcW w:w="2709" w:type="dxa"/>
            <w:tcBorders>
              <w:top w:val="single" w:color="000000" w:sz="4" w:space="0"/>
              <w:bottom w:val="single" w:color="000000" w:sz="4" w:space="0"/>
            </w:tcBorders>
            <w:vAlign w:val="top"/>
          </w:tcPr>
          <w:p w14:paraId="7E108E5C">
            <w:pPr>
              <w:pStyle w:val="6"/>
              <w:spacing w:before="194" w:line="219" w:lineRule="auto"/>
              <w:ind w:left="149"/>
            </w:pPr>
            <w:r>
              <w:rPr>
                <w:spacing w:val="2"/>
              </w:rPr>
              <w:t>印度</w:t>
            </w:r>
            <w:r>
              <w:t>SENSEX</w:t>
            </w:r>
            <w:r>
              <w:rPr>
                <w:spacing w:val="2"/>
              </w:rPr>
              <w:t>指数</w:t>
            </w:r>
          </w:p>
        </w:tc>
        <w:tc>
          <w:tcPr>
            <w:tcW w:w="1469" w:type="dxa"/>
            <w:tcBorders>
              <w:top w:val="single" w:color="000000" w:sz="4" w:space="0"/>
              <w:bottom w:val="single" w:color="000000" w:sz="4" w:space="0"/>
            </w:tcBorders>
            <w:vAlign w:val="top"/>
          </w:tcPr>
          <w:p w14:paraId="5EE0B81B">
            <w:pPr>
              <w:pStyle w:val="6"/>
              <w:spacing w:before="215"/>
              <w:ind w:left="140"/>
            </w:pPr>
            <w:r>
              <w:rPr>
                <w:spacing w:val="-2"/>
              </w:rPr>
              <w:t>21000</w:t>
            </w:r>
          </w:p>
        </w:tc>
        <w:tc>
          <w:tcPr>
            <w:tcW w:w="2223" w:type="dxa"/>
            <w:tcBorders>
              <w:top w:val="single" w:color="000000" w:sz="4" w:space="0"/>
              <w:bottom w:val="single" w:color="000000" w:sz="4" w:space="0"/>
            </w:tcBorders>
            <w:vAlign w:val="top"/>
          </w:tcPr>
          <w:p w14:paraId="68963750">
            <w:pPr>
              <w:pStyle w:val="6"/>
              <w:spacing w:before="215"/>
              <w:ind w:left="801"/>
            </w:pPr>
            <w:r>
              <w:rPr>
                <w:spacing w:val="-4"/>
              </w:rPr>
              <w:t>19650</w:t>
            </w:r>
          </w:p>
        </w:tc>
        <w:tc>
          <w:tcPr>
            <w:tcW w:w="2078" w:type="dxa"/>
            <w:tcBorders>
              <w:top w:val="single" w:color="000000" w:sz="4" w:space="0"/>
              <w:bottom w:val="single" w:color="000000" w:sz="4" w:space="0"/>
            </w:tcBorders>
            <w:vAlign w:val="top"/>
          </w:tcPr>
          <w:p w14:paraId="2DAF0BA1">
            <w:pPr>
              <w:pStyle w:val="6"/>
              <w:spacing w:before="215"/>
              <w:ind w:left="959"/>
            </w:pPr>
            <w:r>
              <w:rPr>
                <w:spacing w:val="-3"/>
              </w:rPr>
              <w:t>-6%</w:t>
            </w:r>
          </w:p>
        </w:tc>
      </w:tr>
      <w:tr w14:paraId="46B2CB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709" w:type="dxa"/>
            <w:tcBorders>
              <w:top w:val="single" w:color="000000" w:sz="4" w:space="0"/>
              <w:bottom w:val="single" w:color="000000" w:sz="4" w:space="0"/>
            </w:tcBorders>
            <w:vAlign w:val="top"/>
          </w:tcPr>
          <w:p w14:paraId="6DAEECC0">
            <w:pPr>
              <w:pStyle w:val="6"/>
              <w:spacing w:before="240" w:line="188" w:lineRule="auto"/>
              <w:ind w:left="149"/>
            </w:pPr>
            <w:r>
              <w:rPr>
                <w:spacing w:val="-1"/>
              </w:rPr>
              <w:t>Hawkins</w:t>
            </w:r>
          </w:p>
        </w:tc>
        <w:tc>
          <w:tcPr>
            <w:tcW w:w="1469" w:type="dxa"/>
            <w:tcBorders>
              <w:top w:val="single" w:color="000000" w:sz="4" w:space="0"/>
              <w:bottom w:val="single" w:color="000000" w:sz="4" w:space="0"/>
            </w:tcBorders>
            <w:vAlign w:val="top"/>
          </w:tcPr>
          <w:p w14:paraId="3E0645BD">
            <w:pPr>
              <w:pStyle w:val="6"/>
              <w:spacing w:before="211"/>
              <w:ind w:left="140"/>
            </w:pPr>
            <w:r>
              <w:rPr>
                <w:spacing w:val="-3"/>
              </w:rPr>
              <w:t>230</w:t>
            </w:r>
          </w:p>
        </w:tc>
        <w:tc>
          <w:tcPr>
            <w:tcW w:w="2223" w:type="dxa"/>
            <w:tcBorders>
              <w:top w:val="single" w:color="000000" w:sz="4" w:space="0"/>
              <w:bottom w:val="single" w:color="000000" w:sz="4" w:space="0"/>
            </w:tcBorders>
            <w:vAlign w:val="top"/>
          </w:tcPr>
          <w:p w14:paraId="5C0AF1DC">
            <w:pPr>
              <w:pStyle w:val="6"/>
              <w:spacing w:before="211"/>
              <w:ind w:left="801"/>
            </w:pPr>
            <w:r>
              <w:rPr>
                <w:spacing w:val="-3"/>
              </w:rPr>
              <w:t>2350</w:t>
            </w:r>
          </w:p>
        </w:tc>
        <w:tc>
          <w:tcPr>
            <w:tcW w:w="2078" w:type="dxa"/>
            <w:tcBorders>
              <w:top w:val="single" w:color="000000" w:sz="4" w:space="0"/>
              <w:bottom w:val="single" w:color="000000" w:sz="4" w:space="0"/>
            </w:tcBorders>
            <w:vAlign w:val="top"/>
          </w:tcPr>
          <w:p w14:paraId="2DA5BDB2">
            <w:pPr>
              <w:pStyle w:val="6"/>
              <w:spacing w:before="211"/>
              <w:ind w:left="908"/>
            </w:pPr>
            <w:r>
              <w:rPr>
                <w:spacing w:val="-2"/>
              </w:rPr>
              <w:t>922%</w:t>
            </w:r>
          </w:p>
        </w:tc>
      </w:tr>
      <w:tr w14:paraId="563E9A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2709" w:type="dxa"/>
            <w:tcBorders>
              <w:top w:val="single" w:color="000000" w:sz="4" w:space="0"/>
              <w:bottom w:val="single" w:color="000000" w:sz="4" w:space="0"/>
            </w:tcBorders>
            <w:vAlign w:val="top"/>
          </w:tcPr>
          <w:p w14:paraId="764E7EF7">
            <w:pPr>
              <w:pStyle w:val="6"/>
              <w:spacing w:before="247" w:line="183" w:lineRule="auto"/>
              <w:ind w:left="149"/>
            </w:pPr>
            <w:r>
              <w:rPr>
                <w:spacing w:val="-7"/>
              </w:rPr>
              <w:t>ITC</w:t>
            </w:r>
          </w:p>
        </w:tc>
        <w:tc>
          <w:tcPr>
            <w:tcW w:w="1469" w:type="dxa"/>
            <w:tcBorders>
              <w:top w:val="single" w:color="000000" w:sz="4" w:space="0"/>
              <w:bottom w:val="single" w:color="000000" w:sz="4" w:space="0"/>
            </w:tcBorders>
            <w:vAlign w:val="top"/>
          </w:tcPr>
          <w:p w14:paraId="58A4B2AB">
            <w:pPr>
              <w:pStyle w:val="6"/>
              <w:spacing w:before="212"/>
              <w:ind w:left="140"/>
            </w:pPr>
            <w:r>
              <w:rPr>
                <w:spacing w:val="-6"/>
              </w:rPr>
              <w:t>110</w:t>
            </w:r>
          </w:p>
        </w:tc>
        <w:tc>
          <w:tcPr>
            <w:tcW w:w="2223" w:type="dxa"/>
            <w:tcBorders>
              <w:top w:val="single" w:color="000000" w:sz="4" w:space="0"/>
              <w:bottom w:val="single" w:color="000000" w:sz="4" w:space="0"/>
            </w:tcBorders>
            <w:vAlign w:val="top"/>
          </w:tcPr>
          <w:p w14:paraId="63510A6C">
            <w:pPr>
              <w:pStyle w:val="6"/>
              <w:spacing w:before="212"/>
              <w:ind w:left="801"/>
            </w:pPr>
            <w:r>
              <w:rPr>
                <w:spacing w:val="-3"/>
              </w:rPr>
              <w:t>287</w:t>
            </w:r>
          </w:p>
        </w:tc>
        <w:tc>
          <w:tcPr>
            <w:tcW w:w="2078" w:type="dxa"/>
            <w:tcBorders>
              <w:top w:val="single" w:color="000000" w:sz="4" w:space="0"/>
              <w:bottom w:val="single" w:color="000000" w:sz="4" w:space="0"/>
            </w:tcBorders>
            <w:vAlign w:val="top"/>
          </w:tcPr>
          <w:p w14:paraId="43BA582B">
            <w:pPr>
              <w:pStyle w:val="6"/>
              <w:spacing w:before="212"/>
              <w:ind w:left="908"/>
            </w:pPr>
            <w:r>
              <w:rPr>
                <w:spacing w:val="-5"/>
              </w:rPr>
              <w:t>161%</w:t>
            </w:r>
          </w:p>
        </w:tc>
      </w:tr>
      <w:tr w14:paraId="533FC4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2709" w:type="dxa"/>
            <w:tcBorders>
              <w:top w:val="single" w:color="000000" w:sz="4" w:space="0"/>
              <w:bottom w:val="single" w:color="000000" w:sz="4" w:space="0"/>
            </w:tcBorders>
            <w:vAlign w:val="top"/>
          </w:tcPr>
          <w:p w14:paraId="33AEA61B">
            <w:pPr>
              <w:pStyle w:val="6"/>
              <w:spacing w:before="213"/>
              <w:ind w:left="149"/>
            </w:pPr>
            <w:r>
              <w:rPr>
                <w:spacing w:val="-2"/>
              </w:rPr>
              <w:t>Titan</w:t>
            </w:r>
            <w:r>
              <w:rPr>
                <w:spacing w:val="47"/>
              </w:rPr>
              <w:t xml:space="preserve"> </w:t>
            </w:r>
            <w:r>
              <w:rPr>
                <w:spacing w:val="-2"/>
              </w:rPr>
              <w:t>Industries</w:t>
            </w:r>
          </w:p>
        </w:tc>
        <w:tc>
          <w:tcPr>
            <w:tcW w:w="1469" w:type="dxa"/>
            <w:tcBorders>
              <w:top w:val="single" w:color="000000" w:sz="4" w:space="0"/>
              <w:bottom w:val="single" w:color="000000" w:sz="4" w:space="0"/>
            </w:tcBorders>
            <w:vAlign w:val="top"/>
          </w:tcPr>
          <w:p w14:paraId="493DA367">
            <w:pPr>
              <w:pStyle w:val="6"/>
              <w:spacing w:before="213"/>
              <w:ind w:left="140"/>
            </w:pPr>
            <w:r>
              <w:rPr>
                <w:spacing w:val="-4"/>
              </w:rPr>
              <w:t>77</w:t>
            </w:r>
          </w:p>
        </w:tc>
        <w:tc>
          <w:tcPr>
            <w:tcW w:w="2223" w:type="dxa"/>
            <w:tcBorders>
              <w:top w:val="single" w:color="000000" w:sz="4" w:space="0"/>
              <w:bottom w:val="single" w:color="000000" w:sz="4" w:space="0"/>
            </w:tcBorders>
            <w:vAlign w:val="top"/>
          </w:tcPr>
          <w:p w14:paraId="7D21C8B3">
            <w:pPr>
              <w:pStyle w:val="6"/>
              <w:spacing w:before="213"/>
              <w:ind w:left="801"/>
            </w:pPr>
            <w:r>
              <w:rPr>
                <w:spacing w:val="-3"/>
              </w:rPr>
              <w:t>281</w:t>
            </w:r>
          </w:p>
        </w:tc>
        <w:tc>
          <w:tcPr>
            <w:tcW w:w="2078" w:type="dxa"/>
            <w:tcBorders>
              <w:top w:val="single" w:color="000000" w:sz="4" w:space="0"/>
              <w:bottom w:val="single" w:color="000000" w:sz="4" w:space="0"/>
            </w:tcBorders>
            <w:vAlign w:val="top"/>
          </w:tcPr>
          <w:p w14:paraId="21617DF8">
            <w:pPr>
              <w:pStyle w:val="6"/>
              <w:spacing w:before="213"/>
              <w:ind w:left="908"/>
            </w:pPr>
            <w:r>
              <w:rPr>
                <w:spacing w:val="-3"/>
              </w:rPr>
              <w:t>265%</w:t>
            </w:r>
          </w:p>
        </w:tc>
      </w:tr>
      <w:tr w14:paraId="0A9DBA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709" w:type="dxa"/>
            <w:tcBorders>
              <w:top w:val="single" w:color="000000" w:sz="4" w:space="0"/>
              <w:bottom w:val="single" w:color="000000" w:sz="4" w:space="0"/>
            </w:tcBorders>
            <w:vAlign w:val="top"/>
          </w:tcPr>
          <w:p w14:paraId="3E5A9519">
            <w:pPr>
              <w:pStyle w:val="6"/>
              <w:spacing w:before="243" w:line="188" w:lineRule="auto"/>
              <w:ind w:left="149"/>
            </w:pPr>
            <w:r>
              <w:rPr>
                <w:spacing w:val="-1"/>
              </w:rPr>
              <w:t>HDFC Bank</w:t>
            </w:r>
          </w:p>
        </w:tc>
        <w:tc>
          <w:tcPr>
            <w:tcW w:w="1469" w:type="dxa"/>
            <w:tcBorders>
              <w:top w:val="single" w:color="000000" w:sz="4" w:space="0"/>
              <w:bottom w:val="single" w:color="000000" w:sz="4" w:space="0"/>
            </w:tcBorders>
            <w:vAlign w:val="top"/>
          </w:tcPr>
          <w:p w14:paraId="0E8D2BB5">
            <w:pPr>
              <w:pStyle w:val="6"/>
              <w:spacing w:before="214"/>
              <w:ind w:left="140"/>
            </w:pPr>
            <w:r>
              <w:rPr>
                <w:spacing w:val="-3"/>
              </w:rPr>
              <w:t>340</w:t>
            </w:r>
          </w:p>
        </w:tc>
        <w:tc>
          <w:tcPr>
            <w:tcW w:w="2223" w:type="dxa"/>
            <w:tcBorders>
              <w:top w:val="single" w:color="000000" w:sz="4" w:space="0"/>
              <w:bottom w:val="single" w:color="000000" w:sz="4" w:space="0"/>
            </w:tcBorders>
            <w:vAlign w:val="top"/>
          </w:tcPr>
          <w:p w14:paraId="13AEC8EB">
            <w:pPr>
              <w:pStyle w:val="6"/>
              <w:spacing w:before="214"/>
              <w:ind w:left="801"/>
            </w:pPr>
            <w:r>
              <w:rPr>
                <w:spacing w:val="-3"/>
              </w:rPr>
              <w:t>684</w:t>
            </w:r>
          </w:p>
        </w:tc>
        <w:tc>
          <w:tcPr>
            <w:tcW w:w="2078" w:type="dxa"/>
            <w:tcBorders>
              <w:top w:val="single" w:color="000000" w:sz="4" w:space="0"/>
              <w:bottom w:val="single" w:color="000000" w:sz="4" w:space="0"/>
            </w:tcBorders>
            <w:vAlign w:val="top"/>
          </w:tcPr>
          <w:p w14:paraId="14392A91">
            <w:pPr>
              <w:pStyle w:val="6"/>
              <w:spacing w:before="214"/>
              <w:ind w:left="908"/>
            </w:pPr>
            <w:r>
              <w:rPr>
                <w:spacing w:val="-5"/>
              </w:rPr>
              <w:t>101%</w:t>
            </w:r>
          </w:p>
        </w:tc>
      </w:tr>
      <w:tr w14:paraId="4ABE0B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2709" w:type="dxa"/>
            <w:tcBorders>
              <w:top w:val="single" w:color="000000" w:sz="4" w:space="0"/>
              <w:bottom w:val="single" w:color="000000" w:sz="4" w:space="0"/>
            </w:tcBorders>
            <w:vAlign w:val="top"/>
          </w:tcPr>
          <w:p w14:paraId="47D02E2B">
            <w:pPr>
              <w:pStyle w:val="6"/>
              <w:spacing w:before="215"/>
              <w:ind w:left="149"/>
            </w:pPr>
            <w:r>
              <w:rPr>
                <w:spacing w:val="-4"/>
              </w:rPr>
              <w:t>Reliance Communications</w:t>
            </w:r>
          </w:p>
        </w:tc>
        <w:tc>
          <w:tcPr>
            <w:tcW w:w="1469" w:type="dxa"/>
            <w:tcBorders>
              <w:top w:val="single" w:color="000000" w:sz="4" w:space="0"/>
              <w:bottom w:val="single" w:color="000000" w:sz="4" w:space="0"/>
            </w:tcBorders>
            <w:vAlign w:val="top"/>
          </w:tcPr>
          <w:p w14:paraId="2F7936A5">
            <w:pPr>
              <w:pStyle w:val="6"/>
              <w:spacing w:before="215"/>
              <w:ind w:left="140"/>
            </w:pPr>
            <w:r>
              <w:rPr>
                <w:spacing w:val="-4"/>
              </w:rPr>
              <w:t>780</w:t>
            </w:r>
          </w:p>
        </w:tc>
        <w:tc>
          <w:tcPr>
            <w:tcW w:w="2223" w:type="dxa"/>
            <w:tcBorders>
              <w:top w:val="single" w:color="000000" w:sz="4" w:space="0"/>
              <w:bottom w:val="single" w:color="000000" w:sz="4" w:space="0"/>
            </w:tcBorders>
            <w:vAlign w:val="top"/>
          </w:tcPr>
          <w:p w14:paraId="2FA6D3B9">
            <w:pPr>
              <w:pStyle w:val="6"/>
              <w:spacing w:before="215"/>
              <w:ind w:left="801"/>
            </w:pPr>
            <w:r>
              <w:rPr>
                <w:spacing w:val="-4"/>
              </w:rPr>
              <w:t>73</w:t>
            </w:r>
          </w:p>
        </w:tc>
        <w:tc>
          <w:tcPr>
            <w:tcW w:w="2078" w:type="dxa"/>
            <w:tcBorders>
              <w:top w:val="single" w:color="000000" w:sz="4" w:space="0"/>
              <w:bottom w:val="single" w:color="000000" w:sz="4" w:space="0"/>
            </w:tcBorders>
            <w:vAlign w:val="top"/>
          </w:tcPr>
          <w:p w14:paraId="2B701382">
            <w:pPr>
              <w:pStyle w:val="6"/>
              <w:spacing w:before="215"/>
              <w:ind w:left="908"/>
            </w:pPr>
            <w:r>
              <w:rPr>
                <w:spacing w:val="-2"/>
              </w:rPr>
              <w:t>-91%</w:t>
            </w:r>
          </w:p>
        </w:tc>
      </w:tr>
      <w:tr w14:paraId="20BD90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709" w:type="dxa"/>
            <w:tcBorders>
              <w:top w:val="single" w:color="000000" w:sz="4" w:space="0"/>
              <w:bottom w:val="single" w:color="000000" w:sz="4" w:space="0"/>
            </w:tcBorders>
            <w:vAlign w:val="top"/>
          </w:tcPr>
          <w:p w14:paraId="59CF6BC4">
            <w:pPr>
              <w:pStyle w:val="6"/>
              <w:spacing w:before="189" w:line="214" w:lineRule="auto"/>
              <w:ind w:left="149"/>
            </w:pPr>
            <w:r>
              <w:rPr>
                <w:spacing w:val="-1"/>
              </w:rPr>
              <w:t>Reliance</w:t>
            </w:r>
            <w:r>
              <w:rPr>
                <w:spacing w:val="36"/>
              </w:rPr>
              <w:t xml:space="preserve"> </w:t>
            </w:r>
            <w:r>
              <w:rPr>
                <w:spacing w:val="-1"/>
              </w:rPr>
              <w:t>Capital</w:t>
            </w:r>
          </w:p>
        </w:tc>
        <w:tc>
          <w:tcPr>
            <w:tcW w:w="1469" w:type="dxa"/>
            <w:tcBorders>
              <w:top w:val="single" w:color="000000" w:sz="4" w:space="0"/>
              <w:bottom w:val="single" w:color="000000" w:sz="4" w:space="0"/>
            </w:tcBorders>
            <w:vAlign w:val="top"/>
          </w:tcPr>
          <w:p w14:paraId="57941ADD">
            <w:pPr>
              <w:pStyle w:val="6"/>
              <w:spacing w:before="216"/>
              <w:ind w:left="140"/>
            </w:pPr>
            <w:r>
              <w:rPr>
                <w:spacing w:val="-3"/>
              </w:rPr>
              <w:t>2800</w:t>
            </w:r>
          </w:p>
        </w:tc>
        <w:tc>
          <w:tcPr>
            <w:tcW w:w="2223" w:type="dxa"/>
            <w:tcBorders>
              <w:top w:val="single" w:color="000000" w:sz="4" w:space="0"/>
              <w:bottom w:val="single" w:color="000000" w:sz="4" w:space="0"/>
            </w:tcBorders>
            <w:vAlign w:val="top"/>
          </w:tcPr>
          <w:p w14:paraId="114445FC">
            <w:pPr>
              <w:pStyle w:val="6"/>
              <w:spacing w:before="216"/>
              <w:ind w:left="801"/>
            </w:pPr>
            <w:r>
              <w:rPr>
                <w:spacing w:val="-2"/>
              </w:rPr>
              <w:t>495</w:t>
            </w:r>
          </w:p>
        </w:tc>
        <w:tc>
          <w:tcPr>
            <w:tcW w:w="2078" w:type="dxa"/>
            <w:tcBorders>
              <w:top w:val="single" w:color="000000" w:sz="4" w:space="0"/>
              <w:bottom w:val="single" w:color="000000" w:sz="4" w:space="0"/>
            </w:tcBorders>
            <w:vAlign w:val="top"/>
          </w:tcPr>
          <w:p w14:paraId="684EAA44">
            <w:pPr>
              <w:pStyle w:val="6"/>
              <w:spacing w:before="216"/>
              <w:ind w:left="908"/>
            </w:pPr>
            <w:r>
              <w:rPr>
                <w:spacing w:val="-2"/>
              </w:rPr>
              <w:t>-82%</w:t>
            </w:r>
          </w:p>
        </w:tc>
      </w:tr>
      <w:tr w14:paraId="4E7968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8" w:hRule="atLeast"/>
        </w:trPr>
        <w:tc>
          <w:tcPr>
            <w:tcW w:w="2709" w:type="dxa"/>
            <w:tcBorders>
              <w:top w:val="single" w:color="000000" w:sz="4" w:space="0"/>
              <w:bottom w:val="single" w:color="000000" w:sz="4" w:space="0"/>
            </w:tcBorders>
            <w:vAlign w:val="top"/>
          </w:tcPr>
          <w:p w14:paraId="16C55E60">
            <w:pPr>
              <w:pStyle w:val="6"/>
              <w:spacing w:before="244" w:line="182" w:lineRule="auto"/>
              <w:ind w:left="149"/>
            </w:pPr>
            <w:r>
              <w:rPr>
                <w:spacing w:val="-2"/>
              </w:rPr>
              <w:t>DLF</w:t>
            </w:r>
          </w:p>
        </w:tc>
        <w:tc>
          <w:tcPr>
            <w:tcW w:w="1469" w:type="dxa"/>
            <w:tcBorders>
              <w:top w:val="single" w:color="000000" w:sz="4" w:space="0"/>
              <w:bottom w:val="single" w:color="000000" w:sz="4" w:space="0"/>
            </w:tcBorders>
            <w:vAlign w:val="top"/>
          </w:tcPr>
          <w:p w14:paraId="7F68AB47">
            <w:pPr>
              <w:pStyle w:val="6"/>
              <w:spacing w:before="207"/>
              <w:ind w:left="140"/>
            </w:pPr>
            <w:r>
              <w:rPr>
                <w:spacing w:val="-5"/>
              </w:rPr>
              <w:t>1080</w:t>
            </w:r>
          </w:p>
        </w:tc>
        <w:tc>
          <w:tcPr>
            <w:tcW w:w="2223" w:type="dxa"/>
            <w:tcBorders>
              <w:top w:val="single" w:color="000000" w:sz="4" w:space="0"/>
              <w:bottom w:val="single" w:color="000000" w:sz="4" w:space="0"/>
            </w:tcBorders>
            <w:vAlign w:val="top"/>
          </w:tcPr>
          <w:p w14:paraId="70E05C6C">
            <w:pPr>
              <w:pStyle w:val="6"/>
              <w:spacing w:before="207"/>
              <w:ind w:left="801"/>
            </w:pPr>
            <w:r>
              <w:rPr>
                <w:spacing w:val="-3"/>
              </w:rPr>
              <w:t>225</w:t>
            </w:r>
          </w:p>
        </w:tc>
        <w:tc>
          <w:tcPr>
            <w:tcW w:w="2078" w:type="dxa"/>
            <w:tcBorders>
              <w:top w:val="single" w:color="000000" w:sz="4" w:space="0"/>
              <w:bottom w:val="single" w:color="000000" w:sz="4" w:space="0"/>
            </w:tcBorders>
            <w:vAlign w:val="top"/>
          </w:tcPr>
          <w:p w14:paraId="20C511FF">
            <w:pPr>
              <w:pStyle w:val="6"/>
              <w:spacing w:before="207"/>
              <w:ind w:left="908"/>
            </w:pPr>
            <w:r>
              <w:rPr>
                <w:spacing w:val="-2"/>
              </w:rPr>
              <w:t>-79%</w:t>
            </w:r>
          </w:p>
        </w:tc>
      </w:tr>
      <w:tr w14:paraId="116043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709" w:type="dxa"/>
            <w:tcBorders>
              <w:top w:val="single" w:color="000000" w:sz="4" w:space="0"/>
              <w:bottom w:val="single" w:color="000000" w:sz="4" w:space="0"/>
            </w:tcBorders>
            <w:vAlign w:val="top"/>
          </w:tcPr>
          <w:p w14:paraId="220A48A7">
            <w:pPr>
              <w:pStyle w:val="6"/>
              <w:spacing w:before="256" w:line="182" w:lineRule="auto"/>
              <w:ind w:left="149"/>
            </w:pPr>
            <w:r>
              <w:rPr>
                <w:spacing w:val="-1"/>
              </w:rPr>
              <w:t>HDIL</w:t>
            </w:r>
          </w:p>
        </w:tc>
        <w:tc>
          <w:tcPr>
            <w:tcW w:w="1469" w:type="dxa"/>
            <w:tcBorders>
              <w:top w:val="single" w:color="000000" w:sz="4" w:space="0"/>
              <w:bottom w:val="single" w:color="000000" w:sz="4" w:space="0"/>
            </w:tcBorders>
            <w:vAlign w:val="top"/>
          </w:tcPr>
          <w:p w14:paraId="24AC1762">
            <w:pPr>
              <w:pStyle w:val="6"/>
              <w:spacing w:before="219"/>
              <w:ind w:left="140"/>
            </w:pPr>
            <w:r>
              <w:rPr>
                <w:spacing w:val="-3"/>
              </w:rPr>
              <w:t>900</w:t>
            </w:r>
          </w:p>
        </w:tc>
        <w:tc>
          <w:tcPr>
            <w:tcW w:w="2223" w:type="dxa"/>
            <w:tcBorders>
              <w:top w:val="single" w:color="000000" w:sz="4" w:space="0"/>
              <w:bottom w:val="single" w:color="000000" w:sz="4" w:space="0"/>
            </w:tcBorders>
            <w:vAlign w:val="top"/>
          </w:tcPr>
          <w:p w14:paraId="5029A888">
            <w:pPr>
              <w:pStyle w:val="6"/>
              <w:spacing w:before="219"/>
              <w:ind w:left="801"/>
            </w:pPr>
            <w:r>
              <w:rPr>
                <w:spacing w:val="-6"/>
              </w:rPr>
              <w:t>106</w:t>
            </w:r>
          </w:p>
        </w:tc>
        <w:tc>
          <w:tcPr>
            <w:tcW w:w="2078" w:type="dxa"/>
            <w:tcBorders>
              <w:top w:val="single" w:color="000000" w:sz="4" w:space="0"/>
              <w:bottom w:val="single" w:color="000000" w:sz="4" w:space="0"/>
            </w:tcBorders>
            <w:vAlign w:val="top"/>
          </w:tcPr>
          <w:p w14:paraId="3C5933FA">
            <w:pPr>
              <w:pStyle w:val="6"/>
              <w:spacing w:before="219"/>
              <w:ind w:left="908"/>
            </w:pPr>
            <w:r>
              <w:rPr>
                <w:spacing w:val="-2"/>
              </w:rPr>
              <w:t>-88%</w:t>
            </w:r>
          </w:p>
        </w:tc>
      </w:tr>
      <w:tr w14:paraId="714662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4" w:hRule="atLeast"/>
        </w:trPr>
        <w:tc>
          <w:tcPr>
            <w:tcW w:w="2709" w:type="dxa"/>
            <w:tcBorders>
              <w:top w:val="single" w:color="000000" w:sz="4" w:space="0"/>
              <w:bottom w:val="single" w:color="000000" w:sz="4" w:space="0"/>
            </w:tcBorders>
            <w:vAlign w:val="top"/>
          </w:tcPr>
          <w:p w14:paraId="0591B418">
            <w:pPr>
              <w:pStyle w:val="6"/>
              <w:spacing w:before="220"/>
              <w:ind w:left="149"/>
            </w:pPr>
            <w:r>
              <w:rPr>
                <w:spacing w:val="-3"/>
              </w:rPr>
              <w:t>GMR</w:t>
            </w:r>
            <w:r>
              <w:rPr>
                <w:spacing w:val="21"/>
              </w:rPr>
              <w:t xml:space="preserve"> </w:t>
            </w:r>
            <w:r>
              <w:rPr>
                <w:spacing w:val="-3"/>
              </w:rPr>
              <w:t>Infra</w:t>
            </w:r>
          </w:p>
        </w:tc>
        <w:tc>
          <w:tcPr>
            <w:tcW w:w="1469" w:type="dxa"/>
            <w:tcBorders>
              <w:top w:val="single" w:color="000000" w:sz="4" w:space="0"/>
              <w:bottom w:val="single" w:color="000000" w:sz="4" w:space="0"/>
            </w:tcBorders>
            <w:vAlign w:val="top"/>
          </w:tcPr>
          <w:p w14:paraId="4F97D637">
            <w:pPr>
              <w:pStyle w:val="6"/>
              <w:spacing w:before="220"/>
              <w:ind w:left="140"/>
            </w:pPr>
            <w:r>
              <w:rPr>
                <w:spacing w:val="-6"/>
              </w:rPr>
              <w:t>125</w:t>
            </w:r>
          </w:p>
        </w:tc>
        <w:tc>
          <w:tcPr>
            <w:tcW w:w="2223" w:type="dxa"/>
            <w:tcBorders>
              <w:top w:val="single" w:color="000000" w:sz="4" w:space="0"/>
              <w:bottom w:val="single" w:color="000000" w:sz="4" w:space="0"/>
            </w:tcBorders>
            <w:vAlign w:val="top"/>
          </w:tcPr>
          <w:p w14:paraId="4891D909">
            <w:pPr>
              <w:pStyle w:val="6"/>
              <w:spacing w:before="220"/>
              <w:ind w:left="801"/>
            </w:pPr>
            <w:r>
              <w:rPr>
                <w:spacing w:val="-3"/>
              </w:rPr>
              <w:t>20</w:t>
            </w:r>
          </w:p>
        </w:tc>
        <w:tc>
          <w:tcPr>
            <w:tcW w:w="2078" w:type="dxa"/>
            <w:tcBorders>
              <w:top w:val="single" w:color="000000" w:sz="4" w:space="0"/>
              <w:bottom w:val="single" w:color="000000" w:sz="4" w:space="0"/>
            </w:tcBorders>
            <w:vAlign w:val="top"/>
          </w:tcPr>
          <w:p w14:paraId="703F36EA">
            <w:pPr>
              <w:pStyle w:val="6"/>
              <w:spacing w:before="220"/>
              <w:ind w:left="908"/>
            </w:pPr>
            <w:r>
              <w:rPr>
                <w:spacing w:val="-2"/>
              </w:rPr>
              <w:t>-84%</w:t>
            </w:r>
          </w:p>
        </w:tc>
      </w:tr>
    </w:tbl>
    <w:p w14:paraId="72745434">
      <w:pPr>
        <w:spacing w:before="197" w:line="236" w:lineRule="auto"/>
        <w:ind w:left="438" w:right="370" w:hanging="9"/>
        <w:rPr>
          <w:rFonts w:ascii="Arial" w:hAnsi="Arial" w:eastAsia="Arial" w:cs="Arial"/>
          <w:sz w:val="20"/>
          <w:szCs w:val="20"/>
        </w:rPr>
      </w:pPr>
      <w:r>
        <w:rPr>
          <w:rFonts w:ascii="黑体" w:hAnsi="黑体" w:eastAsia="黑体" w:cs="黑体"/>
          <w:spacing w:val="-13"/>
          <w:sz w:val="20"/>
          <w:szCs w:val="20"/>
        </w:rPr>
        <w:t>资料来源：</w:t>
      </w:r>
      <w:r>
        <w:rPr>
          <w:rFonts w:ascii="宋体" w:hAnsi="宋体" w:eastAsia="宋体" w:cs="宋体"/>
          <w:spacing w:val="-13"/>
          <w:sz w:val="20"/>
          <w:szCs w:val="20"/>
        </w:rPr>
        <w:t>Indianwallstreet(blog),</w:t>
      </w:r>
      <w:r>
        <w:fldChar w:fldCharType="begin"/>
      </w:r>
      <w:r>
        <w:instrText xml:space="preserve"> HYPERLINK "https:/indianwallstreet.wordpress.com/2013/01/02/sensex-at-21000-" </w:instrText>
      </w:r>
      <w:r>
        <w:fldChar w:fldCharType="separate"/>
      </w:r>
      <w:r>
        <w:rPr>
          <w:rFonts w:ascii="宋体" w:hAnsi="宋体" w:eastAsia="宋体" w:cs="宋体"/>
          <w:spacing w:val="-13"/>
          <w:sz w:val="20"/>
          <w:szCs w:val="20"/>
        </w:rPr>
        <w:t>https:/indianwallstreet.wordp</w:t>
      </w:r>
      <w:r>
        <w:rPr>
          <w:rFonts w:ascii="宋体" w:hAnsi="宋体" w:eastAsia="宋体" w:cs="宋体"/>
          <w:spacing w:val="-14"/>
          <w:sz w:val="20"/>
          <w:szCs w:val="20"/>
        </w:rPr>
        <w:t>ress.com/2013/01/02/sensex-at-21000-</w:t>
      </w:r>
      <w:r>
        <w:rPr>
          <w:rFonts w:ascii="宋体" w:hAnsi="宋体" w:eastAsia="宋体" w:cs="宋体"/>
          <w:spacing w:val="-14"/>
          <w:sz w:val="20"/>
          <w:szCs w:val="20"/>
        </w:rPr>
        <w:fldChar w:fldCharType="end"/>
      </w:r>
      <w:r>
        <w:rPr>
          <w:rFonts w:ascii="宋体" w:hAnsi="宋体" w:eastAsia="宋体" w:cs="宋体"/>
          <w:sz w:val="20"/>
          <w:szCs w:val="20"/>
        </w:rPr>
        <w:t xml:space="preserve"> </w:t>
      </w:r>
      <w:r>
        <w:rPr>
          <w:rFonts w:ascii="Arial" w:hAnsi="Arial" w:eastAsia="Arial" w:cs="Arial"/>
          <w:sz w:val="20"/>
          <w:szCs w:val="20"/>
        </w:rPr>
        <w:t>in-2013-making-sens</w:t>
      </w:r>
      <w:r>
        <w:rPr>
          <w:rFonts w:ascii="Arial" w:hAnsi="Arial" w:eastAsia="Arial" w:cs="Arial"/>
          <w:spacing w:val="-1"/>
          <w:sz w:val="20"/>
          <w:szCs w:val="20"/>
        </w:rPr>
        <w:t>e-of-the-sensex.</w:t>
      </w:r>
    </w:p>
    <w:p w14:paraId="1440232C">
      <w:pPr>
        <w:pStyle w:val="2"/>
        <w:spacing w:before="208" w:line="214" w:lineRule="auto"/>
        <w:ind w:right="205"/>
        <w:rPr>
          <w:rFonts w:ascii="宋体" w:hAnsi="宋体" w:eastAsia="宋体" w:cs="宋体"/>
          <w:sz w:val="24"/>
          <w:szCs w:val="24"/>
        </w:rPr>
      </w:pPr>
      <w:r>
        <w:rPr>
          <w:rFonts w:ascii="宋体" w:hAnsi="宋体" w:eastAsia="宋体" w:cs="宋体"/>
          <w:sz w:val="24"/>
          <w:szCs w:val="24"/>
        </w:rPr>
        <w:t xml:space="preserve">想想看，投资于优秀企业 </w:t>
      </w:r>
      <w:r>
        <w:rPr>
          <w:sz w:val="24"/>
          <w:szCs w:val="24"/>
        </w:rPr>
        <w:t>(Hawkins</w:t>
      </w:r>
      <w:r>
        <w:rPr>
          <w:spacing w:val="-34"/>
          <w:sz w:val="24"/>
          <w:szCs w:val="24"/>
        </w:rPr>
        <w:t xml:space="preserve"> </w:t>
      </w:r>
      <w:r>
        <w:rPr>
          <w:rFonts w:ascii="宋体" w:hAnsi="宋体" w:eastAsia="宋体" w:cs="宋体"/>
          <w:sz w:val="24"/>
          <w:szCs w:val="24"/>
        </w:rPr>
        <w:t>、</w:t>
      </w:r>
      <w:r>
        <w:rPr>
          <w:sz w:val="24"/>
          <w:szCs w:val="24"/>
        </w:rPr>
        <w:t>ITC</w:t>
      </w:r>
      <w:r>
        <w:rPr>
          <w:spacing w:val="-33"/>
          <w:sz w:val="24"/>
          <w:szCs w:val="24"/>
        </w:rPr>
        <w:t xml:space="preserve"> </w:t>
      </w:r>
      <w:r>
        <w:rPr>
          <w:rFonts w:ascii="宋体" w:hAnsi="宋体" w:eastAsia="宋体" w:cs="宋体"/>
          <w:sz w:val="24"/>
          <w:szCs w:val="24"/>
        </w:rPr>
        <w:t>、</w:t>
      </w:r>
      <w:r>
        <w:rPr>
          <w:sz w:val="24"/>
          <w:szCs w:val="24"/>
        </w:rPr>
        <w:t>Titan</w:t>
      </w:r>
      <w:r>
        <w:rPr>
          <w:spacing w:val="15"/>
          <w:sz w:val="24"/>
          <w:szCs w:val="24"/>
        </w:rPr>
        <w:t xml:space="preserve"> </w:t>
      </w:r>
      <w:r>
        <w:rPr>
          <w:rFonts w:ascii="宋体" w:hAnsi="宋体" w:eastAsia="宋体" w:cs="宋体"/>
          <w:spacing w:val="-1"/>
          <w:sz w:val="24"/>
          <w:szCs w:val="24"/>
        </w:rPr>
        <w:t>和</w:t>
      </w:r>
      <w:r>
        <w:rPr>
          <w:spacing w:val="-1"/>
          <w:sz w:val="24"/>
          <w:szCs w:val="24"/>
        </w:rPr>
        <w:t>HDFC</w:t>
      </w:r>
      <w:r>
        <w:rPr>
          <w:spacing w:val="16"/>
          <w:sz w:val="24"/>
          <w:szCs w:val="24"/>
        </w:rPr>
        <w:t xml:space="preserve">  </w:t>
      </w:r>
      <w:r>
        <w:rPr>
          <w:spacing w:val="-1"/>
          <w:sz w:val="24"/>
          <w:szCs w:val="24"/>
        </w:rPr>
        <w:t>Bank)</w:t>
      </w:r>
      <w:r>
        <w:rPr>
          <w:spacing w:val="20"/>
          <w:w w:val="101"/>
          <w:sz w:val="24"/>
          <w:szCs w:val="24"/>
        </w:rPr>
        <w:t xml:space="preserve"> </w:t>
      </w:r>
      <w:r>
        <w:rPr>
          <w:rFonts w:ascii="宋体" w:hAnsi="宋体" w:eastAsia="宋体" w:cs="宋体"/>
          <w:spacing w:val="-1"/>
          <w:sz w:val="24"/>
          <w:szCs w:val="24"/>
        </w:rPr>
        <w:t>的20,000美元在5年</w:t>
      </w:r>
      <w:r>
        <w:rPr>
          <w:rFonts w:ascii="宋体" w:hAnsi="宋体" w:eastAsia="宋体" w:cs="宋体"/>
          <w:color w:val="205080"/>
          <w:spacing w:val="-1"/>
          <w:sz w:val="24"/>
          <w:szCs w:val="24"/>
        </w:rPr>
        <w:t>内</w:t>
      </w:r>
      <w:r>
        <w:rPr>
          <w:rFonts w:ascii="宋体" w:hAnsi="宋体" w:eastAsia="宋体" w:cs="宋体"/>
          <w:color w:val="205080"/>
          <w:sz w:val="24"/>
          <w:szCs w:val="24"/>
        </w:rPr>
        <w:t xml:space="preserve"> </w:t>
      </w:r>
      <w:r>
        <w:rPr>
          <w:rFonts w:ascii="宋体" w:hAnsi="宋体" w:eastAsia="宋体" w:cs="宋体"/>
          <w:spacing w:val="1"/>
          <w:sz w:val="24"/>
          <w:szCs w:val="24"/>
        </w:rPr>
        <w:t>升值了近4倍，达到100000美元，而同样投</w:t>
      </w:r>
      <w:r>
        <w:rPr>
          <w:rFonts w:ascii="宋体" w:hAnsi="宋体" w:eastAsia="宋体" w:cs="宋体"/>
          <w:sz w:val="24"/>
          <w:szCs w:val="24"/>
        </w:rPr>
        <w:t>资于糟糕的企业</w:t>
      </w:r>
      <w:r>
        <w:rPr>
          <w:rFonts w:ascii="宋体" w:hAnsi="宋体" w:eastAsia="宋体" w:cs="宋体"/>
          <w:spacing w:val="-48"/>
          <w:sz w:val="24"/>
          <w:szCs w:val="24"/>
        </w:rPr>
        <w:t xml:space="preserve"> </w:t>
      </w:r>
      <w:r>
        <w:rPr>
          <w:sz w:val="24"/>
          <w:szCs w:val="24"/>
        </w:rPr>
        <w:t>(Reliance  Communications</w:t>
      </w:r>
      <w:r>
        <w:rPr>
          <w:rFonts w:ascii="宋体" w:hAnsi="宋体" w:eastAsia="宋体" w:cs="宋体"/>
          <w:sz w:val="24"/>
          <w:szCs w:val="24"/>
        </w:rPr>
        <w:t>、</w:t>
      </w:r>
    </w:p>
    <w:p w14:paraId="5FFAF83C">
      <w:pPr>
        <w:pStyle w:val="2"/>
        <w:spacing w:before="5" w:line="233" w:lineRule="auto"/>
        <w:ind w:right="144"/>
        <w:rPr>
          <w:rFonts w:ascii="宋体" w:hAnsi="宋体" w:eastAsia="宋体" w:cs="宋体"/>
          <w:sz w:val="24"/>
          <w:szCs w:val="24"/>
        </w:rPr>
      </w:pPr>
      <w:r>
        <w:rPr>
          <w:sz w:val="24"/>
          <w:szCs w:val="24"/>
        </w:rPr>
        <w:t>Reliance</w:t>
      </w:r>
      <w:r>
        <w:rPr>
          <w:spacing w:val="3"/>
          <w:sz w:val="24"/>
          <w:szCs w:val="24"/>
        </w:rPr>
        <w:t xml:space="preserve"> </w:t>
      </w:r>
      <w:r>
        <w:rPr>
          <w:sz w:val="24"/>
          <w:szCs w:val="24"/>
        </w:rPr>
        <w:t>Capital</w:t>
      </w:r>
      <w:r>
        <w:rPr>
          <w:spacing w:val="-34"/>
          <w:sz w:val="24"/>
          <w:szCs w:val="24"/>
        </w:rPr>
        <w:t xml:space="preserve"> </w:t>
      </w:r>
      <w:r>
        <w:rPr>
          <w:rFonts w:ascii="宋体" w:hAnsi="宋体" w:eastAsia="宋体" w:cs="宋体"/>
          <w:spacing w:val="3"/>
          <w:sz w:val="24"/>
          <w:szCs w:val="24"/>
        </w:rPr>
        <w:t>、</w:t>
      </w:r>
      <w:r>
        <w:rPr>
          <w:sz w:val="24"/>
          <w:szCs w:val="24"/>
        </w:rPr>
        <w:t>DLF</w:t>
      </w:r>
      <w:r>
        <w:rPr>
          <w:spacing w:val="-34"/>
          <w:sz w:val="24"/>
          <w:szCs w:val="24"/>
        </w:rPr>
        <w:t xml:space="preserve"> </w:t>
      </w:r>
      <w:r>
        <w:rPr>
          <w:rFonts w:ascii="宋体" w:hAnsi="宋体" w:eastAsia="宋体" w:cs="宋体"/>
          <w:spacing w:val="3"/>
          <w:sz w:val="24"/>
          <w:szCs w:val="24"/>
        </w:rPr>
        <w:t>、</w:t>
      </w:r>
      <w:r>
        <w:rPr>
          <w:sz w:val="24"/>
          <w:szCs w:val="24"/>
        </w:rPr>
        <w:t>HDIL</w:t>
      </w:r>
      <w:r>
        <w:rPr>
          <w:rFonts w:ascii="宋体" w:hAnsi="宋体" w:eastAsia="宋体" w:cs="宋体"/>
          <w:spacing w:val="3"/>
          <w:sz w:val="24"/>
          <w:szCs w:val="24"/>
        </w:rPr>
        <w:t>和</w:t>
      </w:r>
      <w:r>
        <w:rPr>
          <w:sz w:val="24"/>
          <w:szCs w:val="24"/>
        </w:rPr>
        <w:t>GMR</w:t>
      </w:r>
      <w:r>
        <w:rPr>
          <w:spacing w:val="3"/>
          <w:sz w:val="24"/>
          <w:szCs w:val="24"/>
        </w:rPr>
        <w:t xml:space="preserve">  </w:t>
      </w:r>
      <w:r>
        <w:rPr>
          <w:sz w:val="24"/>
          <w:szCs w:val="24"/>
        </w:rPr>
        <w:t>Infra</w:t>
      </w:r>
      <w:r>
        <w:rPr>
          <w:spacing w:val="3"/>
          <w:sz w:val="24"/>
          <w:szCs w:val="24"/>
        </w:rPr>
        <w:t>)</w:t>
      </w:r>
      <w:r>
        <w:rPr>
          <w:spacing w:val="30"/>
          <w:w w:val="101"/>
          <w:sz w:val="24"/>
          <w:szCs w:val="24"/>
        </w:rPr>
        <w:t xml:space="preserve"> </w:t>
      </w:r>
      <w:r>
        <w:rPr>
          <w:rFonts w:ascii="宋体" w:hAnsi="宋体" w:eastAsia="宋体" w:cs="宋体"/>
          <w:spacing w:val="3"/>
          <w:sz w:val="24"/>
          <w:szCs w:val="24"/>
        </w:rPr>
        <w:t>的资金却经历了残酷的破坏，</w:t>
      </w:r>
      <w:r>
        <w:rPr>
          <w:rFonts w:ascii="宋体" w:hAnsi="宋体" w:eastAsia="宋体" w:cs="宋体"/>
          <w:spacing w:val="2"/>
          <w:sz w:val="24"/>
          <w:szCs w:val="24"/>
        </w:rPr>
        <w:t>只剩3,000美</w:t>
      </w:r>
      <w:r>
        <w:rPr>
          <w:rFonts w:ascii="宋体" w:hAnsi="宋体" w:eastAsia="宋体" w:cs="宋体"/>
          <w:sz w:val="24"/>
          <w:szCs w:val="24"/>
        </w:rPr>
        <w:t xml:space="preserve"> </w:t>
      </w:r>
      <w:r>
        <w:rPr>
          <w:rFonts w:ascii="宋体" w:hAnsi="宋体" w:eastAsia="宋体" w:cs="宋体"/>
          <w:spacing w:val="-3"/>
          <w:sz w:val="24"/>
          <w:szCs w:val="24"/>
        </w:rPr>
        <w:t>元。</w:t>
      </w:r>
    </w:p>
    <w:p w14:paraId="76316A89">
      <w:pPr>
        <w:spacing w:before="238" w:line="224" w:lineRule="auto"/>
        <w:jc w:val="both"/>
        <w:rPr>
          <w:rFonts w:ascii="宋体" w:hAnsi="宋体" w:eastAsia="宋体" w:cs="宋体"/>
          <w:sz w:val="24"/>
          <w:szCs w:val="24"/>
        </w:rPr>
      </w:pPr>
      <w:r>
        <w:rPr>
          <w:rFonts w:ascii="宋体" w:hAnsi="宋体" w:eastAsia="宋体" w:cs="宋体"/>
          <w:sz w:val="24"/>
          <w:szCs w:val="24"/>
        </w:rPr>
        <w:t>这使我在我的投资旅程中有了最重大的发现：优秀的企业创造</w:t>
      </w:r>
      <w:r>
        <w:rPr>
          <w:rFonts w:ascii="宋体" w:hAnsi="宋体" w:eastAsia="宋体" w:cs="宋体"/>
          <w:spacing w:val="-1"/>
          <w:sz w:val="24"/>
          <w:szCs w:val="24"/>
        </w:rPr>
        <w:t>了大量财富，即便是从明显</w:t>
      </w:r>
      <w:r>
        <w:rPr>
          <w:rFonts w:ascii="宋体" w:hAnsi="宋体" w:eastAsia="宋体" w:cs="宋体"/>
          <w:sz w:val="24"/>
          <w:szCs w:val="24"/>
        </w:rPr>
        <w:t xml:space="preserve"> 的牛市开始到随后的熊市结束这段时间。要实现巨大的财富创造，投资者只需</w:t>
      </w:r>
      <w:r>
        <w:rPr>
          <w:rFonts w:ascii="宋体" w:hAnsi="宋体" w:eastAsia="宋体" w:cs="宋体"/>
          <w:spacing w:val="-1"/>
          <w:sz w:val="24"/>
          <w:szCs w:val="24"/>
        </w:rPr>
        <w:t>要在股市动</w:t>
      </w:r>
      <w:r>
        <w:rPr>
          <w:rFonts w:ascii="宋体" w:hAnsi="宋体" w:eastAsia="宋体" w:cs="宋体"/>
          <w:sz w:val="24"/>
          <w:szCs w:val="24"/>
        </w:rPr>
        <w:t xml:space="preserve"> 荡时期有条不紊地抓住它们，并一直坚持下去。流</w:t>
      </w:r>
      <w:r>
        <w:rPr>
          <w:rFonts w:ascii="宋体" w:hAnsi="宋体" w:eastAsia="宋体" w:cs="宋体"/>
          <w:spacing w:val="-1"/>
          <w:sz w:val="24"/>
          <w:szCs w:val="24"/>
        </w:rPr>
        <w:t>动性和市场情绪会在短期内左右市场指</w:t>
      </w:r>
      <w:r>
        <w:rPr>
          <w:rFonts w:ascii="宋体" w:hAnsi="宋体" w:eastAsia="宋体" w:cs="宋体"/>
          <w:sz w:val="24"/>
          <w:szCs w:val="24"/>
        </w:rPr>
        <w:t xml:space="preserve"> 数，而单个公司的利润则会在长期内左右股价。即使身处高</w:t>
      </w:r>
      <w:r>
        <w:rPr>
          <w:rFonts w:ascii="宋体" w:hAnsi="宋体" w:eastAsia="宋体" w:cs="宋体"/>
          <w:spacing w:val="-1"/>
          <w:sz w:val="24"/>
          <w:szCs w:val="24"/>
        </w:rPr>
        <w:t>通胀、利率上升、地缘政治紧</w:t>
      </w:r>
      <w:r>
        <w:rPr>
          <w:rFonts w:ascii="宋体" w:hAnsi="宋体" w:eastAsia="宋体" w:cs="宋体"/>
          <w:sz w:val="24"/>
          <w:szCs w:val="24"/>
        </w:rPr>
        <w:t xml:space="preserve"> 张局势、宏观经济数据疲软以及政治不确定性等负</w:t>
      </w:r>
      <w:r>
        <w:rPr>
          <w:rFonts w:ascii="宋体" w:hAnsi="宋体" w:eastAsia="宋体" w:cs="宋体"/>
          <w:spacing w:val="-1"/>
          <w:sz w:val="24"/>
          <w:szCs w:val="24"/>
        </w:rPr>
        <w:t>面宏观新闻头条之中，优秀的企业也能</w:t>
      </w:r>
      <w:r>
        <w:rPr>
          <w:rFonts w:ascii="宋体" w:hAnsi="宋体" w:eastAsia="宋体" w:cs="宋体"/>
          <w:sz w:val="24"/>
          <w:szCs w:val="24"/>
        </w:rPr>
        <w:t xml:space="preserve"> 在整个市场周期的长时间持有中创造出巨大的财富。糟糕的公司最</w:t>
      </w:r>
      <w:r>
        <w:rPr>
          <w:rFonts w:ascii="宋体" w:hAnsi="宋体" w:eastAsia="宋体" w:cs="宋体"/>
          <w:spacing w:val="-1"/>
          <w:sz w:val="24"/>
          <w:szCs w:val="24"/>
        </w:rPr>
        <w:t>终会摧毁财富，不管是</w:t>
      </w:r>
      <w:r>
        <w:rPr>
          <w:rFonts w:ascii="宋体" w:hAnsi="宋体" w:eastAsia="宋体" w:cs="宋体"/>
          <w:sz w:val="24"/>
          <w:szCs w:val="24"/>
        </w:rPr>
        <w:t xml:space="preserve"> </w:t>
      </w:r>
      <w:r>
        <w:rPr>
          <w:rFonts w:ascii="宋体" w:hAnsi="宋体" w:eastAsia="宋体" w:cs="宋体"/>
          <w:spacing w:val="-1"/>
          <w:sz w:val="24"/>
          <w:szCs w:val="24"/>
        </w:rPr>
        <w:t>遇到好消息还是坏消息。</w:t>
      </w:r>
    </w:p>
    <w:p w14:paraId="5C480FA2">
      <w:pPr>
        <w:spacing w:before="231" w:line="216" w:lineRule="auto"/>
        <w:rPr>
          <w:rFonts w:ascii="宋体" w:hAnsi="宋体" w:eastAsia="宋体" w:cs="宋体"/>
          <w:sz w:val="24"/>
          <w:szCs w:val="24"/>
        </w:rPr>
      </w:pPr>
      <w:r>
        <w:rPr>
          <w:rFonts w:ascii="宋体" w:hAnsi="宋体" w:eastAsia="宋体" w:cs="宋体"/>
          <w:spacing w:val="1"/>
          <w:sz w:val="24"/>
          <w:szCs w:val="24"/>
        </w:rPr>
        <w:t>以此为例。道琼斯工业平均指数在1964年12月31日为874.12,在1981年1</w:t>
      </w:r>
      <w:r>
        <w:rPr>
          <w:rFonts w:ascii="宋体" w:hAnsi="宋体" w:eastAsia="宋体" w:cs="宋体"/>
          <w:sz w:val="24"/>
          <w:szCs w:val="24"/>
        </w:rPr>
        <w:t>2月31日为</w:t>
      </w:r>
    </w:p>
    <w:p w14:paraId="3175E8B5">
      <w:pPr>
        <w:spacing w:before="2" w:line="200" w:lineRule="auto"/>
        <w:ind w:right="47"/>
        <w:rPr>
          <w:rFonts w:ascii="宋体" w:hAnsi="宋体" w:eastAsia="宋体" w:cs="宋体"/>
          <w:sz w:val="24"/>
          <w:szCs w:val="24"/>
        </w:rPr>
      </w:pPr>
      <w:r>
        <w:rPr>
          <w:rFonts w:ascii="宋体" w:hAnsi="宋体" w:eastAsia="宋体" w:cs="宋体"/>
          <w:spacing w:val="-1"/>
          <w:sz w:val="24"/>
          <w:szCs w:val="24"/>
        </w:rPr>
        <w:t>875.00。在17年漫长的岁月里，变化几乎为零。但在此期间，巴菲特</w:t>
      </w:r>
      <w:r>
        <w:rPr>
          <w:rFonts w:ascii="宋体" w:hAnsi="宋体" w:eastAsia="宋体" w:cs="宋体"/>
          <w:spacing w:val="-2"/>
          <w:sz w:val="24"/>
          <w:szCs w:val="24"/>
        </w:rPr>
        <w:t>的复合年增长率超过</w:t>
      </w:r>
      <w:r>
        <w:rPr>
          <w:rFonts w:ascii="宋体" w:hAnsi="宋体" w:eastAsia="宋体" w:cs="宋体"/>
          <w:sz w:val="24"/>
          <w:szCs w:val="24"/>
        </w:rPr>
        <w:t xml:space="preserve"> </w:t>
      </w:r>
      <w:r>
        <w:rPr>
          <w:rFonts w:ascii="宋体" w:hAnsi="宋体" w:eastAsia="宋体" w:cs="宋体"/>
          <w:spacing w:val="1"/>
          <w:sz w:val="24"/>
          <w:szCs w:val="24"/>
        </w:rPr>
        <w:t>了20%。投资就是要找到优秀的企业，让它们拥有高质量的收益增长和资本配置，并且稳</w:t>
      </w:r>
    </w:p>
    <w:p w14:paraId="154CB6FD">
      <w:pPr>
        <w:spacing w:line="200" w:lineRule="auto"/>
        <w:rPr>
          <w:rFonts w:ascii="宋体" w:hAnsi="宋体" w:eastAsia="宋体" w:cs="宋体"/>
          <w:sz w:val="24"/>
          <w:szCs w:val="24"/>
        </w:rPr>
        <w:sectPr>
          <w:type w:val="continuous"/>
          <w:pgSz w:w="12240" w:h="15840"/>
          <w:pgMar w:top="400" w:right="1473" w:bottom="0" w:left="1410" w:header="0" w:footer="0" w:gutter="0"/>
          <w:cols w:equalWidth="0" w:num="1">
            <w:col w:w="9357"/>
          </w:cols>
        </w:sectPr>
      </w:pPr>
    </w:p>
    <w:p w14:paraId="0573BC3A">
      <w:pPr>
        <w:spacing w:line="244" w:lineRule="auto"/>
        <w:rPr>
          <w:rFonts w:ascii="Arial"/>
          <w:sz w:val="21"/>
        </w:rPr>
      </w:pPr>
    </w:p>
    <w:p w14:paraId="360D64DF">
      <w:pPr>
        <w:spacing w:line="244" w:lineRule="auto"/>
        <w:rPr>
          <w:rFonts w:ascii="Arial"/>
          <w:sz w:val="21"/>
        </w:rPr>
      </w:pPr>
    </w:p>
    <w:p w14:paraId="456DDD89">
      <w:pPr>
        <w:spacing w:line="244" w:lineRule="auto"/>
        <w:rPr>
          <w:rFonts w:ascii="Arial"/>
          <w:sz w:val="21"/>
        </w:rPr>
      </w:pPr>
    </w:p>
    <w:p w14:paraId="2F946BA1">
      <w:pPr>
        <w:spacing w:line="244" w:lineRule="auto"/>
        <w:rPr>
          <w:rFonts w:ascii="Arial"/>
          <w:sz w:val="21"/>
        </w:rPr>
      </w:pPr>
    </w:p>
    <w:p w14:paraId="7ED3A72F">
      <w:pPr>
        <w:spacing w:before="78" w:line="224" w:lineRule="auto"/>
        <w:ind w:left="4"/>
        <w:rPr>
          <w:rFonts w:ascii="宋体" w:hAnsi="宋体" w:eastAsia="宋体" w:cs="宋体"/>
          <w:sz w:val="24"/>
          <w:szCs w:val="24"/>
        </w:rPr>
      </w:pPr>
      <w:r>
        <w:rPr>
          <w:rFonts w:ascii="宋体" w:hAnsi="宋体" w:eastAsia="宋体" w:cs="宋体"/>
          <w:sz w:val="24"/>
          <w:szCs w:val="24"/>
        </w:rPr>
        <w:t>如泰山。只要它们表现出这些特征，就要抓住它们。长</w:t>
      </w:r>
      <w:r>
        <w:rPr>
          <w:rFonts w:ascii="宋体" w:hAnsi="宋体" w:eastAsia="宋体" w:cs="宋体"/>
          <w:spacing w:val="-1"/>
          <w:sz w:val="24"/>
          <w:szCs w:val="24"/>
        </w:rPr>
        <w:t>期来看，你投资这些公司时，股市</w:t>
      </w:r>
      <w:r>
        <w:rPr>
          <w:rFonts w:ascii="宋体" w:hAnsi="宋体" w:eastAsia="宋体" w:cs="宋体"/>
          <w:sz w:val="24"/>
          <w:szCs w:val="24"/>
        </w:rPr>
        <w:t xml:space="preserve"> </w:t>
      </w:r>
      <w:r>
        <w:rPr>
          <w:rFonts w:ascii="宋体" w:hAnsi="宋体" w:eastAsia="宋体" w:cs="宋体"/>
          <w:spacing w:val="-1"/>
          <w:sz w:val="24"/>
          <w:szCs w:val="24"/>
        </w:rPr>
        <w:t>如何其实并不重要，最重要的是，你要坚持到底。</w:t>
      </w:r>
    </w:p>
    <w:p w14:paraId="4E112EC0">
      <w:pPr>
        <w:pStyle w:val="2"/>
        <w:spacing w:before="234" w:line="219" w:lineRule="auto"/>
        <w:rPr>
          <w:rFonts w:ascii="宋体" w:hAnsi="宋体" w:eastAsia="宋体" w:cs="宋体"/>
          <w:sz w:val="24"/>
          <w:szCs w:val="24"/>
        </w:rPr>
      </w:pPr>
      <w:r>
        <w:rPr>
          <w:rFonts w:ascii="宋体" w:hAnsi="宋体" w:eastAsia="宋体" w:cs="宋体"/>
          <w:spacing w:val="3"/>
          <w:sz w:val="24"/>
          <w:szCs w:val="24"/>
        </w:rPr>
        <w:t>捆绑在一起：具有竞争优势的</w:t>
      </w:r>
      <w:r>
        <w:rPr>
          <w:b/>
          <w:bCs/>
          <w:sz w:val="24"/>
          <w:szCs w:val="24"/>
        </w:rPr>
        <w:t>ROIC</w:t>
      </w:r>
      <w:r>
        <w:rPr>
          <w:rFonts w:ascii="宋体" w:hAnsi="宋体" w:eastAsia="宋体" w:cs="宋体"/>
          <w:spacing w:val="3"/>
          <w:sz w:val="24"/>
          <w:szCs w:val="24"/>
        </w:rPr>
        <w:t>与资本配置</w:t>
      </w:r>
    </w:p>
    <w:p w14:paraId="48268DC7">
      <w:pPr>
        <w:spacing w:before="242" w:line="224" w:lineRule="auto"/>
        <w:ind w:left="20" w:hanging="20"/>
        <w:rPr>
          <w:rFonts w:ascii="宋体" w:hAnsi="宋体" w:eastAsia="宋体" w:cs="宋体"/>
          <w:sz w:val="24"/>
          <w:szCs w:val="24"/>
        </w:rPr>
      </w:pPr>
      <w:r>
        <w:rPr>
          <w:rFonts w:ascii="宋体" w:hAnsi="宋体" w:eastAsia="宋体" w:cs="宋体"/>
          <w:sz w:val="24"/>
          <w:szCs w:val="24"/>
        </w:rPr>
        <w:t>批判性地评估竞争优势的持久性以及资本配置如何影响股东价值，</w:t>
      </w:r>
      <w:r>
        <w:rPr>
          <w:rFonts w:ascii="宋体" w:hAnsi="宋体" w:eastAsia="宋体" w:cs="宋体"/>
          <w:spacing w:val="-1"/>
          <w:sz w:val="24"/>
          <w:szCs w:val="24"/>
        </w:rPr>
        <w:t>可能会在选择长期持有</w:t>
      </w:r>
      <w:r>
        <w:rPr>
          <w:rFonts w:ascii="宋体" w:hAnsi="宋体" w:eastAsia="宋体" w:cs="宋体"/>
          <w:sz w:val="24"/>
          <w:szCs w:val="24"/>
        </w:rPr>
        <w:t xml:space="preserve"> </w:t>
      </w:r>
      <w:r>
        <w:rPr>
          <w:rFonts w:ascii="宋体" w:hAnsi="宋体" w:eastAsia="宋体" w:cs="宋体"/>
          <w:spacing w:val="-3"/>
          <w:sz w:val="24"/>
          <w:szCs w:val="24"/>
        </w:rPr>
        <w:t>的股票时产生不同的看法。</w:t>
      </w:r>
    </w:p>
    <w:p w14:paraId="3A4DF84E">
      <w:pPr>
        <w:pStyle w:val="2"/>
        <w:spacing w:before="234" w:line="212" w:lineRule="auto"/>
        <w:jc w:val="right"/>
        <w:rPr>
          <w:rFonts w:ascii="宋体" w:hAnsi="宋体" w:eastAsia="宋体" w:cs="宋体"/>
          <w:sz w:val="24"/>
          <w:szCs w:val="24"/>
        </w:rPr>
      </w:pPr>
      <w:r>
        <w:rPr>
          <w:sz w:val="24"/>
          <w:szCs w:val="24"/>
        </w:rPr>
        <w:t>——</w:t>
      </w:r>
      <w:r>
        <w:rPr>
          <w:rFonts w:ascii="宋体" w:hAnsi="宋体" w:eastAsia="宋体" w:cs="宋体"/>
          <w:sz w:val="24"/>
          <w:szCs w:val="24"/>
        </w:rPr>
        <w:t>帕特</w:t>
      </w:r>
      <w:r>
        <w:rPr>
          <w:sz w:val="24"/>
          <w:szCs w:val="24"/>
        </w:rPr>
        <w:t>·</w:t>
      </w:r>
      <w:r>
        <w:rPr>
          <w:rFonts w:ascii="宋体" w:hAnsi="宋体" w:eastAsia="宋体" w:cs="宋体"/>
          <w:sz w:val="24"/>
          <w:szCs w:val="24"/>
        </w:rPr>
        <w:t>多尔西（</w:t>
      </w:r>
      <w:r>
        <w:rPr>
          <w:sz w:val="24"/>
          <w:szCs w:val="24"/>
        </w:rPr>
        <w:t>Pat Dorsey</w:t>
      </w:r>
      <w:r>
        <w:rPr>
          <w:rFonts w:ascii="宋体" w:hAnsi="宋体" w:eastAsia="宋体" w:cs="宋体"/>
          <w:sz w:val="24"/>
          <w:szCs w:val="24"/>
        </w:rPr>
        <w:t>）</w:t>
      </w:r>
    </w:p>
    <w:p w14:paraId="7C27FEED">
      <w:pPr>
        <w:spacing w:before="253" w:line="223" w:lineRule="auto"/>
        <w:ind w:left="22" w:hanging="16"/>
        <w:rPr>
          <w:rFonts w:ascii="宋体" w:hAnsi="宋体" w:eastAsia="宋体" w:cs="宋体"/>
          <w:sz w:val="24"/>
          <w:szCs w:val="24"/>
        </w:rPr>
      </w:pPr>
      <w:r>
        <w:rPr>
          <w:rFonts w:ascii="宋体" w:hAnsi="宋体" w:eastAsia="宋体" w:cs="宋体"/>
          <w:sz w:val="24"/>
          <w:szCs w:val="24"/>
        </w:rPr>
        <w:t>结合本章的主要观点，我们将到达投资的天堂：长</w:t>
      </w:r>
      <w:r>
        <w:rPr>
          <w:rFonts w:ascii="宋体" w:hAnsi="宋体" w:eastAsia="宋体" w:cs="宋体"/>
          <w:spacing w:val="-1"/>
          <w:sz w:val="24"/>
          <w:szCs w:val="24"/>
        </w:rPr>
        <w:t>期持有具有竞争力的优势企业，并拥有</w:t>
      </w:r>
      <w:r>
        <w:rPr>
          <w:rFonts w:ascii="宋体" w:hAnsi="宋体" w:eastAsia="宋体" w:cs="宋体"/>
          <w:sz w:val="24"/>
          <w:szCs w:val="24"/>
        </w:rPr>
        <w:t xml:space="preserve"> </w:t>
      </w:r>
      <w:r>
        <w:rPr>
          <w:rFonts w:ascii="宋体" w:hAnsi="宋体" w:eastAsia="宋体" w:cs="宋体"/>
          <w:spacing w:val="-1"/>
          <w:sz w:val="24"/>
          <w:szCs w:val="24"/>
        </w:rPr>
        <w:t>巨大的再投资潜力，由优秀的资本配置人员和对股东友好的管理团队进行管理。</w:t>
      </w:r>
    </w:p>
    <w:p w14:paraId="6691C0CF">
      <w:pPr>
        <w:spacing w:before="235" w:line="220" w:lineRule="auto"/>
        <w:ind w:left="3"/>
        <w:rPr>
          <w:rFonts w:ascii="宋体" w:hAnsi="宋体" w:eastAsia="宋体" w:cs="宋体"/>
          <w:sz w:val="24"/>
          <w:szCs w:val="24"/>
        </w:rPr>
      </w:pPr>
      <w:r>
        <w:rPr>
          <w:rFonts w:ascii="宋体" w:hAnsi="宋体" w:eastAsia="宋体" w:cs="宋体"/>
          <w:sz w:val="24"/>
          <w:szCs w:val="24"/>
        </w:rPr>
        <w:t>竞争优势</w:t>
      </w:r>
    </w:p>
    <w:p w14:paraId="15786BC9">
      <w:pPr>
        <w:pStyle w:val="2"/>
        <w:spacing w:before="243" w:line="221" w:lineRule="auto"/>
        <w:ind w:firstLine="1"/>
        <w:rPr>
          <w:rFonts w:ascii="宋体" w:hAnsi="宋体" w:eastAsia="宋体" w:cs="宋体"/>
          <w:sz w:val="24"/>
          <w:szCs w:val="24"/>
        </w:rPr>
      </w:pPr>
      <w:r>
        <w:rPr>
          <w:rFonts w:ascii="宋体" w:hAnsi="宋体" w:eastAsia="宋体" w:cs="宋体"/>
          <w:sz w:val="24"/>
          <w:szCs w:val="24"/>
        </w:rPr>
        <w:t>价值创造的指导原则是，公司通过使用它们从投资者那里筹集</w:t>
      </w:r>
      <w:r>
        <w:rPr>
          <w:rFonts w:ascii="宋体" w:hAnsi="宋体" w:eastAsia="宋体" w:cs="宋体"/>
          <w:spacing w:val="-1"/>
          <w:sz w:val="24"/>
          <w:szCs w:val="24"/>
        </w:rPr>
        <w:t>的资金创造价值，以超过资</w:t>
      </w:r>
      <w:r>
        <w:rPr>
          <w:rFonts w:ascii="宋体" w:hAnsi="宋体" w:eastAsia="宋体" w:cs="宋体"/>
          <w:sz w:val="24"/>
          <w:szCs w:val="24"/>
        </w:rPr>
        <w:t xml:space="preserve"> 本成本的回报率（投资者要求支付的回报率）产生未来现金流量。</w:t>
      </w:r>
      <w:r>
        <w:rPr>
          <w:rFonts w:ascii="宋体" w:hAnsi="宋体" w:eastAsia="宋体" w:cs="宋体"/>
          <w:spacing w:val="-1"/>
          <w:sz w:val="24"/>
          <w:szCs w:val="24"/>
        </w:rPr>
        <w:t>公司越能够以更快的速</w:t>
      </w:r>
      <w:r>
        <w:rPr>
          <w:rFonts w:ascii="宋体" w:hAnsi="宋体" w:eastAsia="宋体" w:cs="宋体"/>
          <w:sz w:val="24"/>
          <w:szCs w:val="24"/>
        </w:rPr>
        <w:t xml:space="preserve"> 度增加收入，以更有吸引力的回报率配置更多资本，就越能创造更</w:t>
      </w:r>
      <w:r>
        <w:rPr>
          <w:rFonts w:ascii="宋体" w:hAnsi="宋体" w:eastAsia="宋体" w:cs="宋体"/>
          <w:spacing w:val="-1"/>
          <w:sz w:val="24"/>
          <w:szCs w:val="24"/>
        </w:rPr>
        <w:t>大的价值。推动价值的</w:t>
      </w:r>
      <w:r>
        <w:rPr>
          <w:rFonts w:ascii="宋体" w:hAnsi="宋体" w:eastAsia="宋体" w:cs="宋体"/>
          <w:sz w:val="24"/>
          <w:szCs w:val="24"/>
        </w:rPr>
        <w:t xml:space="preserve"> 是增长和相对于成本的投资资本回报率（</w:t>
      </w:r>
      <w:r>
        <w:rPr>
          <w:sz w:val="24"/>
          <w:szCs w:val="24"/>
        </w:rPr>
        <w:t>ROIC</w:t>
      </w:r>
      <w:r>
        <w:rPr>
          <w:rFonts w:ascii="宋体" w:hAnsi="宋体" w:eastAsia="宋体" w:cs="宋体"/>
          <w:sz w:val="24"/>
          <w:szCs w:val="24"/>
        </w:rPr>
        <w:t>）。公司只有拥有</w:t>
      </w:r>
      <w:r>
        <w:rPr>
          <w:rFonts w:ascii="宋体" w:hAnsi="宋体" w:eastAsia="宋体" w:cs="宋体"/>
          <w:spacing w:val="-1"/>
          <w:sz w:val="24"/>
          <w:szCs w:val="24"/>
        </w:rPr>
        <w:t>明确的竞争优势，才能</w:t>
      </w:r>
      <w:r>
        <w:rPr>
          <w:rFonts w:ascii="宋体" w:hAnsi="宋体" w:eastAsia="宋体" w:cs="宋体"/>
          <w:sz w:val="24"/>
          <w:szCs w:val="24"/>
        </w:rPr>
        <w:t xml:space="preserve">  保持强劲增长和投资资本的高回报。这是如何将竞争优势</w:t>
      </w:r>
      <w:r>
        <w:rPr>
          <w:sz w:val="24"/>
          <w:szCs w:val="24"/>
        </w:rPr>
        <w:t>——</w:t>
      </w:r>
      <w:r>
        <w:rPr>
          <w:rFonts w:ascii="宋体" w:hAnsi="宋体" w:eastAsia="宋体" w:cs="宋体"/>
          <w:sz w:val="24"/>
          <w:szCs w:val="24"/>
        </w:rPr>
        <w:t>企业</w:t>
      </w:r>
      <w:r>
        <w:rPr>
          <w:rFonts w:ascii="宋体" w:hAnsi="宋体" w:eastAsia="宋体" w:cs="宋体"/>
          <w:spacing w:val="-1"/>
          <w:sz w:val="24"/>
          <w:szCs w:val="24"/>
        </w:rPr>
        <w:t>战略的核心理念，联结</w:t>
      </w:r>
      <w:r>
        <w:rPr>
          <w:rFonts w:ascii="宋体" w:hAnsi="宋体" w:eastAsia="宋体" w:cs="宋体"/>
          <w:sz w:val="24"/>
          <w:szCs w:val="24"/>
        </w:rPr>
        <w:t xml:space="preserve"> 到价值创造的指导原则。这一被称为</w:t>
      </w:r>
      <w:r>
        <w:rPr>
          <w:sz w:val="24"/>
          <w:szCs w:val="24"/>
        </w:rPr>
        <w:t>“</w:t>
      </w:r>
      <w:r>
        <w:rPr>
          <w:rFonts w:ascii="宋体" w:hAnsi="宋体" w:eastAsia="宋体" w:cs="宋体"/>
          <w:sz w:val="24"/>
          <w:szCs w:val="24"/>
        </w:rPr>
        <w:t>价值守恒</w:t>
      </w:r>
      <w:r>
        <w:rPr>
          <w:sz w:val="24"/>
          <w:szCs w:val="24"/>
        </w:rPr>
        <w:t>”</w:t>
      </w:r>
      <w:r>
        <w:rPr>
          <w:rFonts w:ascii="宋体" w:hAnsi="宋体" w:eastAsia="宋体" w:cs="宋体"/>
          <w:sz w:val="24"/>
          <w:szCs w:val="24"/>
        </w:rPr>
        <w:t>的指导原则的必然</w:t>
      </w:r>
      <w:r>
        <w:rPr>
          <w:rFonts w:ascii="宋体" w:hAnsi="宋体" w:eastAsia="宋体" w:cs="宋体"/>
          <w:spacing w:val="-1"/>
          <w:sz w:val="24"/>
          <w:szCs w:val="24"/>
        </w:rPr>
        <w:t>结果表明，任何不能增</w:t>
      </w:r>
      <w:r>
        <w:rPr>
          <w:rFonts w:ascii="宋体" w:hAnsi="宋体" w:eastAsia="宋体" w:cs="宋体"/>
          <w:sz w:val="24"/>
          <w:szCs w:val="24"/>
        </w:rPr>
        <w:t xml:space="preserve"> </w:t>
      </w:r>
      <w:r>
        <w:rPr>
          <w:rFonts w:ascii="宋体" w:hAnsi="宋体" w:eastAsia="宋体" w:cs="宋体"/>
          <w:spacing w:val="-1"/>
          <w:sz w:val="24"/>
          <w:szCs w:val="24"/>
        </w:rPr>
        <w:t>加现金流的东西都不能创造价值。</w:t>
      </w:r>
    </w:p>
    <w:p w14:paraId="2DBC6458">
      <w:pPr>
        <w:pStyle w:val="2"/>
        <w:spacing w:before="215" w:line="326" w:lineRule="exact"/>
        <w:jc w:val="right"/>
        <w:rPr>
          <w:rFonts w:ascii="宋体" w:hAnsi="宋体" w:eastAsia="宋体" w:cs="宋体"/>
          <w:sz w:val="24"/>
          <w:szCs w:val="24"/>
        </w:rPr>
      </w:pPr>
      <w:r>
        <w:rPr>
          <w:spacing w:val="-1"/>
          <w:position w:val="3"/>
          <w:sz w:val="24"/>
          <w:szCs w:val="24"/>
        </w:rPr>
        <w:t>——</w:t>
      </w:r>
      <w:r>
        <w:rPr>
          <w:rFonts w:ascii="宋体" w:hAnsi="宋体" w:eastAsia="宋体" w:cs="宋体"/>
          <w:spacing w:val="-1"/>
          <w:position w:val="3"/>
          <w:sz w:val="24"/>
          <w:szCs w:val="24"/>
        </w:rPr>
        <w:t>蒂莫西</w:t>
      </w:r>
      <w:r>
        <w:rPr>
          <w:spacing w:val="-1"/>
          <w:position w:val="3"/>
          <w:sz w:val="24"/>
          <w:szCs w:val="24"/>
        </w:rPr>
        <w:t>·</w:t>
      </w:r>
      <w:r>
        <w:rPr>
          <w:rFonts w:ascii="宋体" w:hAnsi="宋体" w:eastAsia="宋体" w:cs="宋体"/>
          <w:spacing w:val="-1"/>
          <w:position w:val="3"/>
          <w:sz w:val="24"/>
          <w:szCs w:val="24"/>
        </w:rPr>
        <w:t>柯勒（</w:t>
      </w:r>
      <w:r>
        <w:rPr>
          <w:spacing w:val="-1"/>
          <w:position w:val="3"/>
          <w:sz w:val="24"/>
          <w:szCs w:val="24"/>
        </w:rPr>
        <w:t>Timothy Koller</w:t>
      </w:r>
      <w:r>
        <w:rPr>
          <w:rFonts w:ascii="宋体" w:hAnsi="宋体" w:eastAsia="宋体" w:cs="宋体"/>
          <w:spacing w:val="-1"/>
          <w:position w:val="3"/>
          <w:sz w:val="24"/>
          <w:szCs w:val="24"/>
        </w:rPr>
        <w:t>）</w:t>
      </w:r>
    </w:p>
    <w:p w14:paraId="46866465">
      <w:pPr>
        <w:pStyle w:val="2"/>
        <w:spacing w:before="230" w:line="231" w:lineRule="auto"/>
        <w:ind w:firstLine="10"/>
        <w:rPr>
          <w:rFonts w:ascii="宋体" w:hAnsi="宋体" w:eastAsia="宋体" w:cs="宋体"/>
          <w:sz w:val="24"/>
          <w:szCs w:val="24"/>
        </w:rPr>
      </w:pPr>
      <w:r>
        <w:rPr>
          <w:rFonts w:ascii="宋体" w:hAnsi="宋体" w:eastAsia="宋体" w:cs="宋体"/>
          <w:spacing w:val="-1"/>
          <w:sz w:val="24"/>
          <w:szCs w:val="24"/>
        </w:rPr>
        <w:t>资本回报率高的公司通常会通过两种方式之一来实现这一目标：赚取高于平均水平的利润</w:t>
      </w:r>
      <w:r>
        <w:rPr>
          <w:rFonts w:ascii="宋体" w:hAnsi="宋体" w:eastAsia="宋体" w:cs="宋体"/>
          <w:spacing w:val="18"/>
          <w:sz w:val="24"/>
          <w:szCs w:val="24"/>
        </w:rPr>
        <w:t xml:space="preserve"> </w:t>
      </w:r>
      <w:r>
        <w:rPr>
          <w:rFonts w:ascii="宋体" w:hAnsi="宋体" w:eastAsia="宋体" w:cs="宋体"/>
          <w:sz w:val="24"/>
          <w:szCs w:val="24"/>
        </w:rPr>
        <w:t>率，或者快速进行资本周转。这就是杜邦分析的核心：投资资本</w:t>
      </w:r>
      <w:r>
        <w:rPr>
          <w:rFonts w:ascii="宋体" w:hAnsi="宋体" w:eastAsia="宋体" w:cs="宋体"/>
          <w:spacing w:val="-1"/>
          <w:sz w:val="24"/>
          <w:szCs w:val="24"/>
        </w:rPr>
        <w:t>回报率</w:t>
      </w:r>
      <w:r>
        <w:rPr>
          <w:spacing w:val="-1"/>
          <w:sz w:val="24"/>
          <w:szCs w:val="24"/>
        </w:rPr>
        <w:t>=</w:t>
      </w:r>
      <w:r>
        <w:rPr>
          <w:rFonts w:ascii="宋体" w:hAnsi="宋体" w:eastAsia="宋体" w:cs="宋体"/>
          <w:spacing w:val="-1"/>
          <w:sz w:val="24"/>
          <w:szCs w:val="24"/>
        </w:rPr>
        <w:t>所有者利润</w:t>
      </w:r>
      <w:r>
        <w:rPr>
          <w:spacing w:val="-1"/>
          <w:sz w:val="24"/>
          <w:szCs w:val="24"/>
        </w:rPr>
        <w:t>÷</w:t>
      </w:r>
      <w:r>
        <w:rPr>
          <w:rFonts w:ascii="宋体" w:hAnsi="宋体" w:eastAsia="宋体" w:cs="宋体"/>
          <w:spacing w:val="-1"/>
          <w:sz w:val="24"/>
          <w:szCs w:val="24"/>
        </w:rPr>
        <w:t>销</w:t>
      </w:r>
      <w:r>
        <w:rPr>
          <w:rFonts w:ascii="宋体" w:hAnsi="宋体" w:eastAsia="宋体" w:cs="宋体"/>
          <w:sz w:val="24"/>
          <w:szCs w:val="24"/>
        </w:rPr>
        <w:t xml:space="preserve">  </w:t>
      </w:r>
      <w:r>
        <w:rPr>
          <w:rFonts w:ascii="宋体" w:hAnsi="宋体" w:eastAsia="宋体" w:cs="宋体"/>
          <w:spacing w:val="-1"/>
          <w:sz w:val="24"/>
          <w:szCs w:val="24"/>
        </w:rPr>
        <w:t>售额</w:t>
      </w:r>
      <w:r>
        <w:rPr>
          <w:spacing w:val="-1"/>
          <w:sz w:val="24"/>
          <w:szCs w:val="24"/>
        </w:rPr>
        <w:t>×</w:t>
      </w:r>
      <w:r>
        <w:rPr>
          <w:rFonts w:ascii="宋体" w:hAnsi="宋体" w:eastAsia="宋体" w:cs="宋体"/>
          <w:spacing w:val="-1"/>
          <w:sz w:val="24"/>
          <w:szCs w:val="24"/>
        </w:rPr>
        <w:t>销售额</w:t>
      </w:r>
      <w:r>
        <w:rPr>
          <w:spacing w:val="-1"/>
          <w:sz w:val="24"/>
          <w:szCs w:val="24"/>
        </w:rPr>
        <w:t>÷</w:t>
      </w:r>
      <w:r>
        <w:rPr>
          <w:rFonts w:ascii="宋体" w:hAnsi="宋体" w:eastAsia="宋体" w:cs="宋体"/>
          <w:spacing w:val="-1"/>
          <w:sz w:val="24"/>
          <w:szCs w:val="24"/>
        </w:rPr>
        <w:t>投资资本。</w:t>
      </w:r>
    </w:p>
    <w:p w14:paraId="0C104E8C">
      <w:pPr>
        <w:pStyle w:val="2"/>
        <w:spacing w:before="206" w:line="222" w:lineRule="auto"/>
        <w:ind w:firstLine="3"/>
        <w:jc w:val="both"/>
        <w:rPr>
          <w:rFonts w:ascii="宋体" w:hAnsi="宋体" w:eastAsia="宋体" w:cs="宋体"/>
          <w:sz w:val="24"/>
          <w:szCs w:val="24"/>
        </w:rPr>
      </w:pPr>
      <w:r>
        <w:rPr>
          <w:rFonts w:ascii="宋体" w:hAnsi="宋体" w:eastAsia="宋体" w:cs="宋体"/>
          <w:sz w:val="24"/>
          <w:szCs w:val="24"/>
        </w:rPr>
        <w:t>企业通过在消费端（高利润率）或生产端的优势实现高</w:t>
      </w:r>
      <w:r>
        <w:rPr>
          <w:rFonts w:ascii="宋体" w:hAnsi="宋体" w:eastAsia="宋体" w:cs="宋体"/>
          <w:spacing w:val="-1"/>
          <w:sz w:val="24"/>
          <w:szCs w:val="24"/>
        </w:rPr>
        <w:t>资本回报（资本周转率高）。企业</w:t>
      </w:r>
      <w:r>
        <w:rPr>
          <w:rFonts w:ascii="宋体" w:hAnsi="宋体" w:eastAsia="宋体" w:cs="宋体"/>
          <w:sz w:val="24"/>
          <w:szCs w:val="24"/>
        </w:rPr>
        <w:t xml:space="preserve"> 规模越小，将竞争优势从所有者或发起人中分离并独立出来就越</w:t>
      </w:r>
      <w:r>
        <w:rPr>
          <w:rFonts w:ascii="宋体" w:hAnsi="宋体" w:eastAsia="宋体" w:cs="宋体"/>
          <w:spacing w:val="-1"/>
          <w:sz w:val="24"/>
          <w:szCs w:val="24"/>
        </w:rPr>
        <w:t>困难。（在小公司中，对</w:t>
      </w:r>
      <w:r>
        <w:rPr>
          <w:rFonts w:ascii="宋体" w:hAnsi="宋体" w:eastAsia="宋体" w:cs="宋体"/>
          <w:sz w:val="24"/>
          <w:szCs w:val="24"/>
        </w:rPr>
        <w:t xml:space="preserve"> </w:t>
      </w:r>
      <w:r>
        <w:rPr>
          <w:rFonts w:ascii="宋体" w:hAnsi="宋体" w:eastAsia="宋体" w:cs="宋体"/>
          <w:spacing w:val="-1"/>
          <w:sz w:val="24"/>
          <w:szCs w:val="24"/>
        </w:rPr>
        <w:t>市盈率最重要的是</w:t>
      </w:r>
      <w:r>
        <w:rPr>
          <w:spacing w:val="-1"/>
          <w:sz w:val="24"/>
          <w:szCs w:val="24"/>
        </w:rPr>
        <w:t>“</w:t>
      </w:r>
      <w:r>
        <w:rPr>
          <w:rFonts w:ascii="宋体" w:hAnsi="宋体" w:eastAsia="宋体" w:cs="宋体"/>
          <w:spacing w:val="-1"/>
          <w:sz w:val="24"/>
          <w:szCs w:val="24"/>
        </w:rPr>
        <w:t>促进型企业家</w:t>
      </w:r>
      <w:r>
        <w:rPr>
          <w:spacing w:val="-1"/>
          <w:sz w:val="24"/>
          <w:szCs w:val="24"/>
        </w:rPr>
        <w:t>”</w:t>
      </w:r>
      <w:r>
        <w:rPr>
          <w:spacing w:val="-27"/>
          <w:sz w:val="24"/>
          <w:szCs w:val="24"/>
        </w:rPr>
        <w:t xml:space="preserve"> </w:t>
      </w:r>
      <w:r>
        <w:rPr>
          <w:rFonts w:ascii="宋体" w:hAnsi="宋体" w:eastAsia="宋体" w:cs="宋体"/>
          <w:spacing w:val="-1"/>
          <w:sz w:val="24"/>
          <w:szCs w:val="24"/>
        </w:rPr>
        <w:t>。公司越年轻，投资过程就越是一门艺术，而</w:t>
      </w:r>
      <w:r>
        <w:rPr>
          <w:rFonts w:ascii="宋体" w:hAnsi="宋体" w:eastAsia="宋体" w:cs="宋体"/>
          <w:spacing w:val="-2"/>
          <w:sz w:val="24"/>
          <w:szCs w:val="24"/>
        </w:rPr>
        <w:t>不是一门</w:t>
      </w:r>
      <w:r>
        <w:rPr>
          <w:rFonts w:ascii="宋体" w:hAnsi="宋体" w:eastAsia="宋体" w:cs="宋体"/>
          <w:sz w:val="24"/>
          <w:szCs w:val="24"/>
        </w:rPr>
        <w:t xml:space="preserve"> </w:t>
      </w:r>
      <w:r>
        <w:rPr>
          <w:rFonts w:ascii="宋体" w:hAnsi="宋体" w:eastAsia="宋体" w:cs="宋体"/>
          <w:spacing w:val="-3"/>
          <w:sz w:val="24"/>
          <w:szCs w:val="24"/>
        </w:rPr>
        <w:t>科学。）</w:t>
      </w:r>
    </w:p>
    <w:p w14:paraId="0868F98E">
      <w:pPr>
        <w:spacing w:before="235" w:line="224" w:lineRule="auto"/>
        <w:ind w:left="2" w:firstLine="8"/>
        <w:rPr>
          <w:rFonts w:ascii="宋体" w:hAnsi="宋体" w:eastAsia="宋体" w:cs="宋体"/>
          <w:sz w:val="24"/>
          <w:szCs w:val="24"/>
        </w:rPr>
      </w:pPr>
      <w:r>
        <w:rPr>
          <w:rFonts w:ascii="宋体" w:hAnsi="宋体" w:eastAsia="宋体" w:cs="宋体"/>
          <w:spacing w:val="-1"/>
          <w:sz w:val="24"/>
          <w:szCs w:val="24"/>
        </w:rPr>
        <w:t>资本主义是残酷的。超额收益吸引竞争。只有少数罕见的企业通过创造结构性竞争优势或</w:t>
      </w:r>
      <w:r>
        <w:rPr>
          <w:rFonts w:ascii="宋体" w:hAnsi="宋体" w:eastAsia="宋体" w:cs="宋体"/>
          <w:spacing w:val="18"/>
          <w:sz w:val="24"/>
          <w:szCs w:val="24"/>
        </w:rPr>
        <w:t xml:space="preserve"> </w:t>
      </w:r>
      <w:r>
        <w:rPr>
          <w:rFonts w:ascii="宋体" w:hAnsi="宋体" w:eastAsia="宋体" w:cs="宋体"/>
          <w:spacing w:val="-1"/>
          <w:sz w:val="24"/>
          <w:szCs w:val="24"/>
        </w:rPr>
        <w:t>经济护城河，能够享受多年的超额回报。</w:t>
      </w:r>
    </w:p>
    <w:p w14:paraId="6C68CEEF">
      <w:pPr>
        <w:spacing w:before="235" w:line="223" w:lineRule="auto"/>
        <w:rPr>
          <w:rFonts w:ascii="宋体" w:hAnsi="宋体" w:eastAsia="宋体" w:cs="宋体"/>
          <w:sz w:val="24"/>
          <w:szCs w:val="24"/>
        </w:rPr>
      </w:pPr>
      <w:r>
        <w:rPr>
          <w:rFonts w:ascii="宋体" w:hAnsi="宋体" w:eastAsia="宋体" w:cs="宋体"/>
          <w:sz w:val="24"/>
          <w:szCs w:val="24"/>
        </w:rPr>
        <w:t>较长一段时间的超额回报会增加业务价值。竞争优势有各种来源</w:t>
      </w:r>
      <w:r>
        <w:rPr>
          <w:rFonts w:ascii="宋体" w:hAnsi="宋体" w:eastAsia="宋体" w:cs="宋体"/>
          <w:spacing w:val="-1"/>
          <w:sz w:val="24"/>
          <w:szCs w:val="24"/>
        </w:rPr>
        <w:t>，包括品牌、专利和许可</w:t>
      </w:r>
      <w:r>
        <w:rPr>
          <w:rFonts w:ascii="宋体" w:hAnsi="宋体" w:eastAsia="宋体" w:cs="宋体"/>
          <w:sz w:val="24"/>
          <w:szCs w:val="24"/>
        </w:rPr>
        <w:t xml:space="preserve"> </w:t>
      </w:r>
      <w:r>
        <w:rPr>
          <w:rFonts w:ascii="宋体" w:hAnsi="宋体" w:eastAsia="宋体" w:cs="宋体"/>
          <w:spacing w:val="-1"/>
          <w:sz w:val="24"/>
          <w:szCs w:val="24"/>
        </w:rPr>
        <w:t>证等无形资产；转换成本；网络效应；或低成本优势。</w:t>
      </w:r>
    </w:p>
    <w:p w14:paraId="260125D9">
      <w:pPr>
        <w:spacing w:before="235" w:line="220" w:lineRule="auto"/>
        <w:ind w:left="2"/>
        <w:rPr>
          <w:rFonts w:ascii="宋体" w:hAnsi="宋体" w:eastAsia="宋体" w:cs="宋体"/>
          <w:sz w:val="24"/>
          <w:szCs w:val="24"/>
        </w:rPr>
      </w:pPr>
      <w:r>
        <w:rPr>
          <w:rFonts w:ascii="宋体" w:hAnsi="宋体" w:eastAsia="宋体" w:cs="宋体"/>
          <w:sz w:val="24"/>
          <w:szCs w:val="24"/>
        </w:rPr>
        <w:t>无形资产</w:t>
      </w:r>
    </w:p>
    <w:p w14:paraId="2958F066">
      <w:pPr>
        <w:pStyle w:val="2"/>
        <w:spacing w:before="241" w:line="221" w:lineRule="auto"/>
        <w:ind w:left="1" w:right="34"/>
        <w:jc w:val="both"/>
        <w:rPr>
          <w:rFonts w:ascii="宋体" w:hAnsi="宋体" w:eastAsia="宋体" w:cs="宋体"/>
          <w:sz w:val="24"/>
          <w:szCs w:val="24"/>
        </w:rPr>
      </w:pPr>
      <w:r>
        <w:rPr>
          <w:rFonts w:ascii="宋体" w:hAnsi="宋体" w:eastAsia="宋体" w:cs="宋体"/>
          <w:spacing w:val="-1"/>
          <w:sz w:val="24"/>
          <w:szCs w:val="24"/>
        </w:rPr>
        <w:t>有些品牌无处不在，广受信赖。想想百威、汰渍和美极。它们降低了消</w:t>
      </w:r>
      <w:r>
        <w:rPr>
          <w:rFonts w:ascii="宋体" w:hAnsi="宋体" w:eastAsia="宋体" w:cs="宋体"/>
          <w:spacing w:val="-2"/>
          <w:sz w:val="24"/>
          <w:szCs w:val="24"/>
        </w:rPr>
        <w:t>费者的搜索成本，</w:t>
      </w:r>
      <w:r>
        <w:rPr>
          <w:rFonts w:ascii="宋体" w:hAnsi="宋体" w:eastAsia="宋体" w:cs="宋体"/>
          <w:sz w:val="24"/>
          <w:szCs w:val="24"/>
        </w:rPr>
        <w:t xml:space="preserve"> 提供了心理上的优势。它们通过心理联想和巴甫洛夫条件反射</w:t>
      </w:r>
      <w:r>
        <w:rPr>
          <w:rFonts w:ascii="宋体" w:hAnsi="宋体" w:eastAsia="宋体" w:cs="宋体"/>
          <w:spacing w:val="-1"/>
          <w:sz w:val="24"/>
          <w:szCs w:val="24"/>
        </w:rPr>
        <w:t>，让潜在客户从系统</w:t>
      </w:r>
      <w:r>
        <w:rPr>
          <w:spacing w:val="-1"/>
          <w:sz w:val="24"/>
          <w:szCs w:val="24"/>
        </w:rPr>
        <w:t>2</w:t>
      </w:r>
      <w:r>
        <w:rPr>
          <w:rFonts w:ascii="宋体" w:hAnsi="宋体" w:eastAsia="宋体" w:cs="宋体"/>
          <w:spacing w:val="-1"/>
          <w:sz w:val="24"/>
          <w:szCs w:val="24"/>
        </w:rPr>
        <w:t>类型</w:t>
      </w:r>
      <w:r>
        <w:rPr>
          <w:rFonts w:ascii="宋体" w:hAnsi="宋体" w:eastAsia="宋体" w:cs="宋体"/>
          <w:sz w:val="24"/>
          <w:szCs w:val="24"/>
        </w:rPr>
        <w:t xml:space="preserve"> </w:t>
      </w:r>
      <w:r>
        <w:rPr>
          <w:rFonts w:ascii="宋体" w:hAnsi="宋体" w:eastAsia="宋体" w:cs="宋体"/>
          <w:spacing w:val="-2"/>
          <w:sz w:val="24"/>
          <w:szCs w:val="24"/>
        </w:rPr>
        <w:t>的缓慢、理性、反思性思维，转向系统</w:t>
      </w:r>
      <w:r>
        <w:rPr>
          <w:spacing w:val="-2"/>
          <w:sz w:val="24"/>
          <w:szCs w:val="24"/>
        </w:rPr>
        <w:t>1</w:t>
      </w:r>
      <w:r>
        <w:rPr>
          <w:rFonts w:ascii="宋体" w:hAnsi="宋体" w:eastAsia="宋体" w:cs="宋体"/>
          <w:spacing w:val="-2"/>
          <w:sz w:val="24"/>
          <w:szCs w:val="24"/>
        </w:rPr>
        <w:t>类型的快速、</w:t>
      </w:r>
      <w:r>
        <w:rPr>
          <w:rFonts w:ascii="宋体" w:hAnsi="宋体" w:eastAsia="宋体" w:cs="宋体"/>
          <w:spacing w:val="-54"/>
          <w:sz w:val="24"/>
          <w:szCs w:val="24"/>
        </w:rPr>
        <w:t xml:space="preserve"> </w:t>
      </w:r>
      <w:r>
        <w:rPr>
          <w:rFonts w:ascii="宋体" w:hAnsi="宋体" w:eastAsia="宋体" w:cs="宋体"/>
          <w:spacing w:val="-2"/>
          <w:sz w:val="24"/>
          <w:szCs w:val="24"/>
        </w:rPr>
        <w:t>自动、反思性思维。一些品牌（如</w:t>
      </w:r>
      <w:r>
        <w:rPr>
          <w:rFonts w:ascii="宋体" w:hAnsi="宋体" w:eastAsia="宋体" w:cs="宋体"/>
          <w:sz w:val="24"/>
          <w:szCs w:val="24"/>
        </w:rPr>
        <w:t xml:space="preserve"> </w:t>
      </w:r>
      <w:r>
        <w:rPr>
          <w:rFonts w:ascii="宋体" w:hAnsi="宋体" w:eastAsia="宋体" w:cs="宋体"/>
          <w:spacing w:val="-1"/>
          <w:sz w:val="24"/>
          <w:szCs w:val="24"/>
        </w:rPr>
        <w:t>劳力士或劳斯莱斯）创造位置价值，而另一些（如尼尔森控股或高德纳</w:t>
      </w:r>
      <w:r>
        <w:rPr>
          <w:rFonts w:ascii="宋体" w:hAnsi="宋体" w:eastAsia="宋体" w:cs="宋体"/>
          <w:spacing w:val="-2"/>
          <w:sz w:val="24"/>
          <w:szCs w:val="24"/>
        </w:rPr>
        <w:t>）则赋予合法性。</w:t>
      </w:r>
    </w:p>
    <w:p w14:paraId="1C2F6783">
      <w:pPr>
        <w:spacing w:line="221" w:lineRule="auto"/>
        <w:rPr>
          <w:rFonts w:ascii="宋体" w:hAnsi="宋体" w:eastAsia="宋体" w:cs="宋体"/>
          <w:sz w:val="24"/>
          <w:szCs w:val="24"/>
        </w:rPr>
        <w:sectPr>
          <w:pgSz w:w="12240" w:h="15840"/>
          <w:pgMar w:top="400" w:right="1439" w:bottom="0" w:left="1448" w:header="0" w:footer="0" w:gutter="0"/>
          <w:cols w:space="720" w:num="1"/>
        </w:sectPr>
      </w:pPr>
    </w:p>
    <w:p w14:paraId="626753F3">
      <w:pPr>
        <w:spacing w:line="244" w:lineRule="auto"/>
        <w:rPr>
          <w:rFonts w:ascii="Arial"/>
          <w:sz w:val="21"/>
        </w:rPr>
      </w:pPr>
    </w:p>
    <w:p w14:paraId="6466AA4F">
      <w:pPr>
        <w:spacing w:line="245" w:lineRule="auto"/>
        <w:rPr>
          <w:rFonts w:ascii="Arial"/>
          <w:sz w:val="21"/>
        </w:rPr>
      </w:pPr>
    </w:p>
    <w:p w14:paraId="05453D4B">
      <w:pPr>
        <w:spacing w:line="245" w:lineRule="auto"/>
        <w:rPr>
          <w:rFonts w:ascii="Arial"/>
          <w:sz w:val="21"/>
        </w:rPr>
      </w:pPr>
    </w:p>
    <w:p w14:paraId="4DB5B61C">
      <w:pPr>
        <w:spacing w:line="245" w:lineRule="auto"/>
        <w:rPr>
          <w:rFonts w:ascii="Arial"/>
          <w:sz w:val="21"/>
        </w:rPr>
      </w:pPr>
    </w:p>
    <w:p w14:paraId="338BA72B">
      <w:pPr>
        <w:pStyle w:val="2"/>
        <w:spacing w:before="78" w:line="221" w:lineRule="auto"/>
        <w:ind w:left="2" w:firstLine="9"/>
        <w:rPr>
          <w:sz w:val="24"/>
          <w:szCs w:val="24"/>
        </w:rPr>
      </w:pPr>
      <w:r>
        <w:rPr>
          <w:rFonts w:ascii="宋体" w:hAnsi="宋体" w:eastAsia="宋体" w:cs="宋体"/>
          <w:spacing w:val="-1"/>
          <w:sz w:val="24"/>
          <w:szCs w:val="24"/>
        </w:rPr>
        <w:t>虽然品牌定位和合法性品牌都是基于强烈的社会共识，但现有品牌仅仅通过传统的货架空</w:t>
      </w:r>
      <w:r>
        <w:rPr>
          <w:rFonts w:ascii="宋体" w:hAnsi="宋体" w:eastAsia="宋体" w:cs="宋体"/>
          <w:spacing w:val="17"/>
          <w:sz w:val="24"/>
          <w:szCs w:val="24"/>
        </w:rPr>
        <w:t xml:space="preserve"> </w:t>
      </w:r>
      <w:r>
        <w:rPr>
          <w:rFonts w:ascii="宋体" w:hAnsi="宋体" w:eastAsia="宋体" w:cs="宋体"/>
          <w:sz w:val="24"/>
          <w:szCs w:val="24"/>
        </w:rPr>
        <w:t>间布局优势来降低搜索成本，因此更容易受到颠覆性在线创</w:t>
      </w:r>
      <w:r>
        <w:rPr>
          <w:rFonts w:ascii="宋体" w:hAnsi="宋体" w:eastAsia="宋体" w:cs="宋体"/>
          <w:spacing w:val="-1"/>
          <w:sz w:val="24"/>
          <w:szCs w:val="24"/>
        </w:rPr>
        <w:t>业公司的威胁。美元剃须俱乐</w:t>
      </w:r>
      <w:r>
        <w:rPr>
          <w:rFonts w:ascii="宋体" w:hAnsi="宋体" w:eastAsia="宋体" w:cs="宋体"/>
          <w:sz w:val="24"/>
          <w:szCs w:val="24"/>
        </w:rPr>
        <w:t xml:space="preserve"> </w:t>
      </w:r>
      <w:r>
        <w:rPr>
          <w:rFonts w:ascii="宋体" w:hAnsi="宋体" w:eastAsia="宋体" w:cs="宋体"/>
          <w:spacing w:val="-1"/>
          <w:sz w:val="24"/>
          <w:szCs w:val="24"/>
        </w:rPr>
        <w:t>部（</w:t>
      </w:r>
      <w:r>
        <w:rPr>
          <w:spacing w:val="-1"/>
          <w:sz w:val="24"/>
          <w:szCs w:val="24"/>
        </w:rPr>
        <w:t>Dollar</w:t>
      </w:r>
      <w:r>
        <w:rPr>
          <w:spacing w:val="16"/>
          <w:sz w:val="24"/>
          <w:szCs w:val="24"/>
        </w:rPr>
        <w:t xml:space="preserve"> </w:t>
      </w:r>
      <w:r>
        <w:rPr>
          <w:spacing w:val="-1"/>
          <w:sz w:val="24"/>
          <w:szCs w:val="24"/>
        </w:rPr>
        <w:t>Shave Club</w:t>
      </w:r>
      <w:r>
        <w:rPr>
          <w:rFonts w:ascii="宋体" w:hAnsi="宋体" w:eastAsia="宋体" w:cs="宋体"/>
          <w:spacing w:val="-1"/>
          <w:sz w:val="24"/>
          <w:szCs w:val="24"/>
        </w:rPr>
        <w:t>）或精酿啤酒（</w:t>
      </w:r>
      <w:r>
        <w:rPr>
          <w:spacing w:val="-1"/>
          <w:sz w:val="24"/>
          <w:szCs w:val="24"/>
        </w:rPr>
        <w:t>Craft Beer Co.</w:t>
      </w:r>
      <w:r>
        <w:rPr>
          <w:spacing w:val="-25"/>
          <w:sz w:val="24"/>
          <w:szCs w:val="24"/>
        </w:rPr>
        <w:t xml:space="preserve"> </w:t>
      </w:r>
      <w:r>
        <w:rPr>
          <w:rFonts w:ascii="宋体" w:hAnsi="宋体" w:eastAsia="宋体" w:cs="宋体"/>
          <w:spacing w:val="-1"/>
          <w:sz w:val="24"/>
          <w:szCs w:val="24"/>
        </w:rPr>
        <w:t>）等挑战者品</w:t>
      </w:r>
      <w:r>
        <w:rPr>
          <w:rFonts w:ascii="宋体" w:hAnsi="宋体" w:eastAsia="宋体" w:cs="宋体"/>
          <w:spacing w:val="-2"/>
          <w:sz w:val="24"/>
          <w:szCs w:val="24"/>
        </w:rPr>
        <w:t>牌并不要求改变社会共</w:t>
      </w:r>
      <w:r>
        <w:rPr>
          <w:rFonts w:ascii="宋体" w:hAnsi="宋体" w:eastAsia="宋体" w:cs="宋体"/>
          <w:sz w:val="24"/>
          <w:szCs w:val="24"/>
        </w:rPr>
        <w:t xml:space="preserve">  识，以向新用户提供高价值（因为它们切断了中间商，避免</w:t>
      </w:r>
      <w:r>
        <w:rPr>
          <w:rFonts w:ascii="宋体" w:hAnsi="宋体" w:eastAsia="宋体" w:cs="宋体"/>
          <w:spacing w:val="-1"/>
          <w:sz w:val="24"/>
          <w:szCs w:val="24"/>
        </w:rPr>
        <w:t>了典型的零售加价）。此外，</w:t>
      </w:r>
      <w:r>
        <w:rPr>
          <w:rFonts w:ascii="宋体" w:hAnsi="宋体" w:eastAsia="宋体" w:cs="宋体"/>
          <w:sz w:val="24"/>
          <w:szCs w:val="24"/>
        </w:rPr>
        <w:t xml:space="preserve"> 社交媒体平台的使用大大降低了进入大众市场的成本。公司</w:t>
      </w:r>
      <w:r>
        <w:rPr>
          <w:rFonts w:ascii="宋体" w:hAnsi="宋体" w:eastAsia="宋体" w:cs="宋体"/>
          <w:spacing w:val="-1"/>
          <w:sz w:val="24"/>
          <w:szCs w:val="24"/>
        </w:rPr>
        <w:t>可以更快地扩大规模，以更低</w:t>
      </w:r>
      <w:r>
        <w:rPr>
          <w:rFonts w:ascii="宋体" w:hAnsi="宋体" w:eastAsia="宋体" w:cs="宋体"/>
          <w:sz w:val="24"/>
          <w:szCs w:val="24"/>
        </w:rPr>
        <w:t xml:space="preserve"> 的成本获得新客户。除了这些新贵之外，亚马逊还持续构成</w:t>
      </w:r>
      <w:r>
        <w:rPr>
          <w:rFonts w:ascii="宋体" w:hAnsi="宋体" w:eastAsia="宋体" w:cs="宋体"/>
          <w:spacing w:val="-1"/>
          <w:sz w:val="24"/>
          <w:szCs w:val="24"/>
        </w:rPr>
        <w:t>威胁。正如杰夫</w:t>
      </w:r>
      <w:r>
        <w:rPr>
          <w:spacing w:val="-1"/>
          <w:sz w:val="24"/>
          <w:szCs w:val="24"/>
        </w:rPr>
        <w:t>·</w:t>
      </w:r>
      <w:r>
        <w:rPr>
          <w:rFonts w:ascii="宋体" w:hAnsi="宋体" w:eastAsia="宋体" w:cs="宋体"/>
          <w:spacing w:val="-1"/>
          <w:sz w:val="24"/>
          <w:szCs w:val="24"/>
        </w:rPr>
        <w:t>贝索斯的名</w:t>
      </w:r>
      <w:r>
        <w:rPr>
          <w:rFonts w:ascii="宋体" w:hAnsi="宋体" w:eastAsia="宋体" w:cs="宋体"/>
          <w:sz w:val="24"/>
          <w:szCs w:val="24"/>
        </w:rPr>
        <w:t xml:space="preserve">  </w:t>
      </w:r>
      <w:r>
        <w:rPr>
          <w:rFonts w:ascii="宋体" w:hAnsi="宋体" w:eastAsia="宋体" w:cs="宋体"/>
          <w:spacing w:val="2"/>
          <w:sz w:val="24"/>
          <w:szCs w:val="24"/>
        </w:rPr>
        <w:t>言所言：</w:t>
      </w:r>
      <w:r>
        <w:rPr>
          <w:spacing w:val="2"/>
          <w:sz w:val="24"/>
          <w:szCs w:val="24"/>
        </w:rPr>
        <w:t>“</w:t>
      </w:r>
      <w:r>
        <w:rPr>
          <w:rFonts w:ascii="宋体" w:hAnsi="宋体" w:eastAsia="宋体" w:cs="宋体"/>
          <w:spacing w:val="2"/>
          <w:sz w:val="24"/>
          <w:szCs w:val="24"/>
        </w:rPr>
        <w:t>你们的利润就是我的机会。</w:t>
      </w:r>
      <w:r>
        <w:rPr>
          <w:spacing w:val="2"/>
          <w:sz w:val="24"/>
          <w:szCs w:val="24"/>
        </w:rPr>
        <w:t>”</w:t>
      </w:r>
    </w:p>
    <w:p w14:paraId="78DFDD45">
      <w:pPr>
        <w:spacing w:before="241" w:line="222" w:lineRule="auto"/>
        <w:ind w:firstLine="1"/>
        <w:jc w:val="both"/>
        <w:rPr>
          <w:rFonts w:ascii="宋体" w:hAnsi="宋体" w:eastAsia="宋体" w:cs="宋体"/>
          <w:sz w:val="24"/>
          <w:szCs w:val="24"/>
        </w:rPr>
      </w:pPr>
      <w:r>
        <w:rPr>
          <w:rFonts w:ascii="宋体" w:hAnsi="宋体" w:eastAsia="宋体" w:cs="宋体"/>
          <w:sz w:val="24"/>
          <w:szCs w:val="24"/>
        </w:rPr>
        <w:t>有些公司（如苹果公司）提供的产品或服务远远优于竞争对手</w:t>
      </w:r>
      <w:r>
        <w:rPr>
          <w:rFonts w:ascii="宋体" w:hAnsi="宋体" w:eastAsia="宋体" w:cs="宋体"/>
          <w:spacing w:val="-1"/>
          <w:sz w:val="24"/>
          <w:szCs w:val="24"/>
        </w:rPr>
        <w:t>的产品，另一些公司提供的</w:t>
      </w:r>
      <w:r>
        <w:rPr>
          <w:rFonts w:ascii="宋体" w:hAnsi="宋体" w:eastAsia="宋体" w:cs="宋体"/>
          <w:sz w:val="24"/>
          <w:szCs w:val="24"/>
        </w:rPr>
        <w:t xml:space="preserve"> 产品或服务质量与竞争对手的产品相似，但只是更善于讲述有关该</w:t>
      </w:r>
      <w:r>
        <w:rPr>
          <w:rFonts w:ascii="宋体" w:hAnsi="宋体" w:eastAsia="宋体" w:cs="宋体"/>
          <w:spacing w:val="-1"/>
          <w:sz w:val="24"/>
          <w:szCs w:val="24"/>
        </w:rPr>
        <w:t>产品的故事（如蒂芙尼</w:t>
      </w:r>
      <w:r>
        <w:rPr>
          <w:rFonts w:ascii="宋体" w:hAnsi="宋体" w:eastAsia="宋体" w:cs="宋体"/>
          <w:sz w:val="24"/>
          <w:szCs w:val="24"/>
        </w:rPr>
        <w:t xml:space="preserve"> 公司）。主要依靠营销故事的企业更容易受到消费者行为转变的影</w:t>
      </w:r>
      <w:r>
        <w:rPr>
          <w:rFonts w:ascii="宋体" w:hAnsi="宋体" w:eastAsia="宋体" w:cs="宋体"/>
          <w:spacing w:val="-1"/>
          <w:sz w:val="24"/>
          <w:szCs w:val="24"/>
        </w:rPr>
        <w:t>响。（最具破坏性的替</w:t>
      </w:r>
      <w:r>
        <w:rPr>
          <w:rFonts w:ascii="宋体" w:hAnsi="宋体" w:eastAsia="宋体" w:cs="宋体"/>
          <w:sz w:val="24"/>
          <w:szCs w:val="24"/>
        </w:rPr>
        <w:t xml:space="preserve"> 代品是成本更低，且至少有一项卓越的特点。）从历史上看，品牌</w:t>
      </w:r>
      <w:r>
        <w:rPr>
          <w:rFonts w:ascii="宋体" w:hAnsi="宋体" w:eastAsia="宋体" w:cs="宋体"/>
          <w:spacing w:val="-1"/>
          <w:sz w:val="24"/>
          <w:szCs w:val="24"/>
        </w:rPr>
        <w:t>有几个关键目的：保证</w:t>
      </w:r>
      <w:r>
        <w:rPr>
          <w:rFonts w:ascii="宋体" w:hAnsi="宋体" w:eastAsia="宋体" w:cs="宋体"/>
          <w:sz w:val="24"/>
          <w:szCs w:val="24"/>
        </w:rPr>
        <w:t xml:space="preserve"> 最低限度的有保证的产品质量，并允许人们在社会环境中表达自己</w:t>
      </w:r>
      <w:r>
        <w:rPr>
          <w:rFonts w:ascii="宋体" w:hAnsi="宋体" w:eastAsia="宋体" w:cs="宋体"/>
          <w:spacing w:val="-1"/>
          <w:sz w:val="24"/>
          <w:szCs w:val="24"/>
        </w:rPr>
        <w:t>的身份。品牌繁荣的环</w:t>
      </w:r>
      <w:r>
        <w:rPr>
          <w:rFonts w:ascii="宋体" w:hAnsi="宋体" w:eastAsia="宋体" w:cs="宋体"/>
          <w:sz w:val="24"/>
          <w:szCs w:val="24"/>
        </w:rPr>
        <w:t xml:space="preserve"> 境具有信息稀缺性，在这种情况下，客户和公司之间形成了不对称</w:t>
      </w:r>
      <w:r>
        <w:rPr>
          <w:rFonts w:ascii="宋体" w:hAnsi="宋体" w:eastAsia="宋体" w:cs="宋体"/>
          <w:spacing w:val="-1"/>
          <w:sz w:val="24"/>
          <w:szCs w:val="24"/>
        </w:rPr>
        <w:t>关系。然而，有明显的</w:t>
      </w:r>
      <w:r>
        <w:rPr>
          <w:rFonts w:ascii="宋体" w:hAnsi="宋体" w:eastAsia="宋体" w:cs="宋体"/>
          <w:sz w:val="24"/>
          <w:szCs w:val="24"/>
        </w:rPr>
        <w:t xml:space="preserve"> 迹象表明，这一趋势即将结束。品牌必须是真实的，因为介于企业</w:t>
      </w:r>
      <w:r>
        <w:rPr>
          <w:rFonts w:ascii="宋体" w:hAnsi="宋体" w:eastAsia="宋体" w:cs="宋体"/>
          <w:spacing w:val="-1"/>
          <w:sz w:val="24"/>
          <w:szCs w:val="24"/>
        </w:rPr>
        <w:t>和公众之间的面纱非常</w:t>
      </w:r>
      <w:r>
        <w:rPr>
          <w:rFonts w:ascii="宋体" w:hAnsi="宋体" w:eastAsia="宋体" w:cs="宋体"/>
          <w:sz w:val="24"/>
          <w:szCs w:val="24"/>
        </w:rPr>
        <w:t xml:space="preserve"> 薄。在今天的信息时代，一切都记录在案。在一个高度关联和消息</w:t>
      </w:r>
      <w:r>
        <w:rPr>
          <w:rFonts w:ascii="宋体" w:hAnsi="宋体" w:eastAsia="宋体" w:cs="宋体"/>
          <w:spacing w:val="-1"/>
          <w:sz w:val="24"/>
          <w:szCs w:val="24"/>
        </w:rPr>
        <w:t>灵通的世界里，对客户</w:t>
      </w:r>
      <w:r>
        <w:rPr>
          <w:rFonts w:ascii="宋体" w:hAnsi="宋体" w:eastAsia="宋体" w:cs="宋体"/>
          <w:sz w:val="24"/>
          <w:szCs w:val="24"/>
        </w:rPr>
        <w:t xml:space="preserve"> </w:t>
      </w:r>
      <w:r>
        <w:rPr>
          <w:rFonts w:ascii="宋体" w:hAnsi="宋体" w:eastAsia="宋体" w:cs="宋体"/>
          <w:spacing w:val="-1"/>
          <w:sz w:val="24"/>
          <w:szCs w:val="24"/>
        </w:rPr>
        <w:t>的价值是分析公司时要考虑的最重要的事情。</w:t>
      </w:r>
    </w:p>
    <w:p w14:paraId="48F51F3D">
      <w:pPr>
        <w:spacing w:before="237" w:line="222" w:lineRule="auto"/>
        <w:ind w:left="1" w:firstLine="4"/>
        <w:jc w:val="both"/>
        <w:rPr>
          <w:rFonts w:ascii="宋体" w:hAnsi="宋体" w:eastAsia="宋体" w:cs="宋体"/>
          <w:sz w:val="24"/>
          <w:szCs w:val="24"/>
        </w:rPr>
      </w:pPr>
      <w:r>
        <w:rPr>
          <w:rFonts w:ascii="宋体" w:hAnsi="宋体" w:eastAsia="宋体" w:cs="宋体"/>
          <w:spacing w:val="-1"/>
          <w:sz w:val="24"/>
          <w:szCs w:val="24"/>
        </w:rPr>
        <w:t>另一项无形资产是专利。专利带来了合法的垄断（对于创新型公司而言</w:t>
      </w:r>
      <w:r>
        <w:rPr>
          <w:rFonts w:ascii="宋体" w:hAnsi="宋体" w:eastAsia="宋体" w:cs="宋体"/>
          <w:spacing w:val="10"/>
          <w:sz w:val="24"/>
          <w:szCs w:val="24"/>
        </w:rPr>
        <w:t>），</w:t>
      </w:r>
      <w:r>
        <w:rPr>
          <w:rFonts w:ascii="宋体" w:hAnsi="宋体" w:eastAsia="宋体" w:cs="宋体"/>
          <w:spacing w:val="-1"/>
          <w:sz w:val="24"/>
          <w:szCs w:val="24"/>
        </w:rPr>
        <w:t>一揽子专利比</w:t>
      </w:r>
      <w:r>
        <w:rPr>
          <w:rFonts w:ascii="宋体" w:hAnsi="宋体" w:eastAsia="宋体" w:cs="宋体"/>
          <w:sz w:val="24"/>
          <w:szCs w:val="24"/>
        </w:rPr>
        <w:t xml:space="preserve"> 过度依赖单一专利更可取。一些地区性或全国性的垄断企业推</w:t>
      </w:r>
      <w:r>
        <w:rPr>
          <w:rFonts w:ascii="宋体" w:hAnsi="宋体" w:eastAsia="宋体" w:cs="宋体"/>
          <w:spacing w:val="-1"/>
          <w:sz w:val="24"/>
          <w:szCs w:val="24"/>
        </w:rPr>
        <w:t>出了一种客户很难绕过的产</w:t>
      </w:r>
      <w:r>
        <w:rPr>
          <w:rFonts w:ascii="宋体" w:hAnsi="宋体" w:eastAsia="宋体" w:cs="宋体"/>
          <w:sz w:val="24"/>
          <w:szCs w:val="24"/>
        </w:rPr>
        <w:t xml:space="preserve"> 品，类似于收费公路。（巴菲特经常用比喻的方式来形容他对</w:t>
      </w:r>
      <w:r>
        <w:rPr>
          <w:rFonts w:ascii="宋体" w:hAnsi="宋体" w:eastAsia="宋体" w:cs="宋体"/>
          <w:spacing w:val="-1"/>
          <w:sz w:val="24"/>
          <w:szCs w:val="24"/>
        </w:rPr>
        <w:t>收费公路的热爱，比如在只</w:t>
      </w:r>
      <w:r>
        <w:rPr>
          <w:rFonts w:ascii="宋体" w:hAnsi="宋体" w:eastAsia="宋体" w:cs="宋体"/>
          <w:sz w:val="24"/>
          <w:szCs w:val="24"/>
        </w:rPr>
        <w:t xml:space="preserve"> 有一家报纸的城镇里。）同样，也包括许可证和监管机构通过</w:t>
      </w:r>
      <w:r>
        <w:rPr>
          <w:rFonts w:ascii="宋体" w:hAnsi="宋体" w:eastAsia="宋体" w:cs="宋体"/>
          <w:spacing w:val="-1"/>
          <w:sz w:val="24"/>
          <w:szCs w:val="24"/>
        </w:rPr>
        <w:t>监管法令赋予合法的寡头垄</w:t>
      </w:r>
      <w:r>
        <w:rPr>
          <w:rFonts w:ascii="宋体" w:hAnsi="宋体" w:eastAsia="宋体" w:cs="宋体"/>
          <w:sz w:val="24"/>
          <w:szCs w:val="24"/>
        </w:rPr>
        <w:t xml:space="preserve"> </w:t>
      </w:r>
      <w:r>
        <w:rPr>
          <w:rFonts w:ascii="宋体" w:hAnsi="宋体" w:eastAsia="宋体" w:cs="宋体"/>
          <w:spacing w:val="-1"/>
          <w:sz w:val="24"/>
          <w:szCs w:val="24"/>
        </w:rPr>
        <w:t>断地位（评级机构就是这种情况）。</w:t>
      </w:r>
    </w:p>
    <w:p w14:paraId="325C2B75">
      <w:pPr>
        <w:spacing w:before="235" w:line="219" w:lineRule="auto"/>
        <w:ind w:left="1"/>
        <w:rPr>
          <w:rFonts w:ascii="宋体" w:hAnsi="宋体" w:eastAsia="宋体" w:cs="宋体"/>
          <w:sz w:val="24"/>
          <w:szCs w:val="24"/>
        </w:rPr>
      </w:pPr>
      <w:r>
        <w:rPr>
          <w:rFonts w:ascii="宋体" w:hAnsi="宋体" w:eastAsia="宋体" w:cs="宋体"/>
          <w:sz w:val="24"/>
          <w:szCs w:val="24"/>
        </w:rPr>
        <w:t>转换成本</w:t>
      </w:r>
    </w:p>
    <w:p w14:paraId="02D07E2A">
      <w:pPr>
        <w:pStyle w:val="2"/>
        <w:spacing w:before="242" w:line="222" w:lineRule="auto"/>
        <w:rPr>
          <w:rFonts w:ascii="宋体" w:hAnsi="宋体" w:eastAsia="宋体" w:cs="宋体"/>
          <w:sz w:val="24"/>
          <w:szCs w:val="24"/>
        </w:rPr>
      </w:pPr>
      <w:r>
        <w:rPr>
          <w:rFonts w:ascii="宋体" w:hAnsi="宋体" w:eastAsia="宋体" w:cs="宋体"/>
          <w:spacing w:val="-1"/>
          <w:sz w:val="24"/>
          <w:szCs w:val="24"/>
        </w:rPr>
        <w:t>转换成本有多种形式，可能是显性的（以金钱和时间的形式</w:t>
      </w:r>
      <w:r>
        <w:rPr>
          <w:rFonts w:ascii="宋体" w:hAnsi="宋体" w:eastAsia="宋体" w:cs="宋体"/>
          <w:spacing w:val="12"/>
          <w:sz w:val="24"/>
          <w:szCs w:val="24"/>
        </w:rPr>
        <w:t>），</w:t>
      </w:r>
      <w:r>
        <w:rPr>
          <w:rFonts w:ascii="宋体" w:hAnsi="宋体" w:eastAsia="宋体" w:cs="宋体"/>
          <w:spacing w:val="-1"/>
          <w:sz w:val="24"/>
          <w:szCs w:val="24"/>
        </w:rPr>
        <w:t>也可能是心理上的（源于</w:t>
      </w:r>
      <w:r>
        <w:rPr>
          <w:rFonts w:ascii="宋体" w:hAnsi="宋体" w:eastAsia="宋体" w:cs="宋体"/>
          <w:spacing w:val="1"/>
          <w:sz w:val="24"/>
          <w:szCs w:val="24"/>
        </w:rPr>
        <w:t xml:space="preserve"> </w:t>
      </w:r>
      <w:r>
        <w:rPr>
          <w:rFonts w:ascii="宋体" w:hAnsi="宋体" w:eastAsia="宋体" w:cs="宋体"/>
          <w:sz w:val="24"/>
          <w:szCs w:val="24"/>
        </w:rPr>
        <w:t>根深蒂固的损失厌恶或现状偏见）。这些成本往往与关键产品（</w:t>
      </w:r>
      <w:r>
        <w:rPr>
          <w:rFonts w:ascii="宋体" w:hAnsi="宋体" w:eastAsia="宋体" w:cs="宋体"/>
          <w:spacing w:val="-1"/>
          <w:sz w:val="24"/>
          <w:szCs w:val="24"/>
        </w:rPr>
        <w:t>如甲骨文公司的</w:t>
      </w:r>
      <w:r>
        <w:rPr>
          <w:spacing w:val="-1"/>
          <w:sz w:val="24"/>
          <w:szCs w:val="24"/>
        </w:rPr>
        <w:t>SAP</w:t>
      </w:r>
      <w:r>
        <w:rPr>
          <w:rFonts w:ascii="宋体" w:hAnsi="宋体" w:eastAsia="宋体" w:cs="宋体"/>
          <w:spacing w:val="-1"/>
          <w:sz w:val="24"/>
          <w:szCs w:val="24"/>
        </w:rPr>
        <w:t>软</w:t>
      </w:r>
    </w:p>
    <w:p w14:paraId="387A0F5F">
      <w:pPr>
        <w:spacing w:before="1" w:line="223" w:lineRule="auto"/>
        <w:ind w:left="2" w:hanging="2"/>
        <w:rPr>
          <w:rFonts w:ascii="宋体" w:hAnsi="宋体" w:eastAsia="宋体" w:cs="宋体"/>
          <w:sz w:val="24"/>
          <w:szCs w:val="24"/>
        </w:rPr>
      </w:pPr>
      <w:r>
        <w:rPr>
          <w:rFonts w:ascii="宋体" w:hAnsi="宋体" w:eastAsia="宋体" w:cs="宋体"/>
          <w:sz w:val="24"/>
          <w:szCs w:val="24"/>
        </w:rPr>
        <w:t>件）有关，这些产品与客户的业务流程紧密集成，切换供应商会带</w:t>
      </w:r>
      <w:r>
        <w:rPr>
          <w:rFonts w:ascii="宋体" w:hAnsi="宋体" w:eastAsia="宋体" w:cs="宋体"/>
          <w:spacing w:val="-1"/>
          <w:sz w:val="24"/>
          <w:szCs w:val="24"/>
        </w:rPr>
        <w:t>来太大的破坏性和额外</w:t>
      </w:r>
      <w:r>
        <w:rPr>
          <w:rFonts w:ascii="宋体" w:hAnsi="宋体" w:eastAsia="宋体" w:cs="宋体"/>
          <w:sz w:val="24"/>
          <w:szCs w:val="24"/>
        </w:rPr>
        <w:t xml:space="preserve"> </w:t>
      </w:r>
      <w:r>
        <w:rPr>
          <w:rFonts w:ascii="宋体" w:hAnsi="宋体" w:eastAsia="宋体" w:cs="宋体"/>
          <w:spacing w:val="-1"/>
          <w:sz w:val="24"/>
          <w:szCs w:val="24"/>
        </w:rPr>
        <w:t>成本，或者与具有高收益成本比的产品（如穆迪）有关。</w:t>
      </w:r>
    </w:p>
    <w:p w14:paraId="1EB1888C">
      <w:pPr>
        <w:spacing w:before="235" w:line="220" w:lineRule="auto"/>
        <w:ind w:left="19"/>
        <w:rPr>
          <w:rFonts w:ascii="宋体" w:hAnsi="宋体" w:eastAsia="宋体" w:cs="宋体"/>
          <w:sz w:val="24"/>
          <w:szCs w:val="24"/>
        </w:rPr>
      </w:pPr>
      <w:r>
        <w:rPr>
          <w:rFonts w:ascii="宋体" w:hAnsi="宋体" w:eastAsia="宋体" w:cs="宋体"/>
          <w:spacing w:val="-4"/>
          <w:sz w:val="24"/>
          <w:szCs w:val="24"/>
        </w:rPr>
        <w:t>网络效应</w:t>
      </w:r>
    </w:p>
    <w:p w14:paraId="5F285CDF">
      <w:pPr>
        <w:pStyle w:val="2"/>
        <w:spacing w:before="244" w:line="221" w:lineRule="auto"/>
        <w:ind w:firstLine="19"/>
        <w:rPr>
          <w:rFonts w:ascii="宋体" w:hAnsi="宋体" w:eastAsia="宋体" w:cs="宋体"/>
          <w:sz w:val="24"/>
          <w:szCs w:val="24"/>
        </w:rPr>
      </w:pPr>
      <w:r>
        <w:rPr>
          <w:rFonts w:ascii="宋体" w:hAnsi="宋体" w:eastAsia="宋体" w:cs="宋体"/>
          <w:spacing w:val="-1"/>
          <w:sz w:val="24"/>
          <w:szCs w:val="24"/>
        </w:rPr>
        <w:t>网络效应的优势来自提供的产品或服务，其价值会随着用户数量的增加而增加，就像爱彼</w:t>
      </w:r>
      <w:r>
        <w:rPr>
          <w:rFonts w:ascii="宋体" w:hAnsi="宋体" w:eastAsia="宋体" w:cs="宋体"/>
          <w:spacing w:val="9"/>
          <w:sz w:val="24"/>
          <w:szCs w:val="24"/>
        </w:rPr>
        <w:t xml:space="preserve"> </w:t>
      </w:r>
      <w:r>
        <w:rPr>
          <w:rFonts w:ascii="宋体" w:hAnsi="宋体" w:eastAsia="宋体" w:cs="宋体"/>
          <w:spacing w:val="-1"/>
          <w:sz w:val="24"/>
          <w:szCs w:val="24"/>
        </w:rPr>
        <w:t>迎、</w:t>
      </w:r>
      <w:r>
        <w:rPr>
          <w:spacing w:val="-1"/>
          <w:sz w:val="24"/>
          <w:szCs w:val="24"/>
        </w:rPr>
        <w:t>Visa</w:t>
      </w:r>
      <w:r>
        <w:rPr>
          <w:spacing w:val="-29"/>
          <w:sz w:val="24"/>
          <w:szCs w:val="24"/>
        </w:rPr>
        <w:t xml:space="preserve"> </w:t>
      </w:r>
      <w:r>
        <w:rPr>
          <w:rFonts w:ascii="宋体" w:hAnsi="宋体" w:eastAsia="宋体" w:cs="宋体"/>
          <w:spacing w:val="-1"/>
          <w:sz w:val="24"/>
          <w:szCs w:val="24"/>
        </w:rPr>
        <w:t>、优步或印度国家证券交易所那样。只要定价权不被滥用，用户体验不降级，它</w:t>
      </w:r>
      <w:r>
        <w:rPr>
          <w:rFonts w:ascii="宋体" w:hAnsi="宋体" w:eastAsia="宋体" w:cs="宋体"/>
          <w:sz w:val="24"/>
          <w:szCs w:val="24"/>
        </w:rPr>
        <w:t xml:space="preserve"> 就能充当牢固的护城河。建立一个双边关系网，比如拍卖或市场交</w:t>
      </w:r>
      <w:r>
        <w:rPr>
          <w:rFonts w:ascii="宋体" w:hAnsi="宋体" w:eastAsia="宋体" w:cs="宋体"/>
          <w:spacing w:val="-1"/>
          <w:sz w:val="24"/>
          <w:szCs w:val="24"/>
        </w:rPr>
        <w:t>易，需要买卖双方的参</w:t>
      </w:r>
      <w:r>
        <w:rPr>
          <w:rFonts w:ascii="宋体" w:hAnsi="宋体" w:eastAsia="宋体" w:cs="宋体"/>
          <w:sz w:val="24"/>
          <w:szCs w:val="24"/>
        </w:rPr>
        <w:t xml:space="preserve"> 与，而且每一方都要相信对方也能够参与才能出现。一旦这个网络</w:t>
      </w:r>
      <w:r>
        <w:rPr>
          <w:rFonts w:ascii="宋体" w:hAnsi="宋体" w:eastAsia="宋体" w:cs="宋体"/>
          <w:spacing w:val="-1"/>
          <w:sz w:val="24"/>
          <w:szCs w:val="24"/>
        </w:rPr>
        <w:t>建立起来，随着任何一</w:t>
      </w:r>
      <w:r>
        <w:rPr>
          <w:rFonts w:ascii="宋体" w:hAnsi="宋体" w:eastAsia="宋体" w:cs="宋体"/>
          <w:sz w:val="24"/>
          <w:szCs w:val="24"/>
        </w:rPr>
        <w:t xml:space="preserve"> 方的参与者越来越多，它就会变得越来越强大。随着越来越多的买</w:t>
      </w:r>
      <w:r>
        <w:rPr>
          <w:rFonts w:ascii="宋体" w:hAnsi="宋体" w:eastAsia="宋体" w:cs="宋体"/>
          <w:spacing w:val="-1"/>
          <w:sz w:val="24"/>
          <w:szCs w:val="24"/>
        </w:rPr>
        <w:t>家出现，越来越多的卖</w:t>
      </w:r>
      <w:r>
        <w:rPr>
          <w:rFonts w:ascii="宋体" w:hAnsi="宋体" w:eastAsia="宋体" w:cs="宋体"/>
          <w:sz w:val="24"/>
          <w:szCs w:val="24"/>
        </w:rPr>
        <w:t xml:space="preserve"> 家被吸引，这反过来又吸引了更多的买家。一旦这个强大的正反馈</w:t>
      </w:r>
      <w:r>
        <w:rPr>
          <w:rFonts w:ascii="宋体" w:hAnsi="宋体" w:eastAsia="宋体" w:cs="宋体"/>
          <w:spacing w:val="-1"/>
          <w:sz w:val="24"/>
          <w:szCs w:val="24"/>
        </w:rPr>
        <w:t>回路就位，就几乎不可</w:t>
      </w:r>
      <w:r>
        <w:rPr>
          <w:rFonts w:ascii="宋体" w:hAnsi="宋体" w:eastAsia="宋体" w:cs="宋体"/>
          <w:sz w:val="24"/>
          <w:szCs w:val="24"/>
        </w:rPr>
        <w:t xml:space="preserve"> 能说服买方或卖方离开并加入一个新的平台。这类业务实际上随</w:t>
      </w:r>
      <w:r>
        <w:rPr>
          <w:rFonts w:ascii="宋体" w:hAnsi="宋体" w:eastAsia="宋体" w:cs="宋体"/>
          <w:spacing w:val="-1"/>
          <w:sz w:val="24"/>
          <w:szCs w:val="24"/>
        </w:rPr>
        <w:t>着其增长而变得更为强</w:t>
      </w:r>
    </w:p>
    <w:p w14:paraId="0036508B">
      <w:pPr>
        <w:pStyle w:val="2"/>
        <w:spacing w:before="4" w:line="235" w:lineRule="auto"/>
        <w:rPr>
          <w:rFonts w:ascii="宋体" w:hAnsi="宋体" w:eastAsia="宋体" w:cs="宋体"/>
          <w:sz w:val="24"/>
          <w:szCs w:val="24"/>
        </w:rPr>
      </w:pPr>
      <w:r>
        <w:rPr>
          <w:rFonts w:ascii="宋体" w:hAnsi="宋体" w:eastAsia="宋体" w:cs="宋体"/>
          <w:sz w:val="24"/>
          <w:szCs w:val="24"/>
        </w:rPr>
        <w:t>劲，并显示出加速增长的基本势头。以爱彼迎强大的双边网络为例</w:t>
      </w:r>
      <w:r>
        <w:rPr>
          <w:rFonts w:ascii="宋体" w:hAnsi="宋体" w:eastAsia="宋体" w:cs="宋体"/>
          <w:spacing w:val="-1"/>
          <w:sz w:val="24"/>
          <w:szCs w:val="24"/>
        </w:rPr>
        <w:t>，它的业务模式可以从</w:t>
      </w:r>
      <w:r>
        <w:rPr>
          <w:rFonts w:ascii="宋体" w:hAnsi="宋体" w:eastAsia="宋体" w:cs="宋体"/>
          <w:sz w:val="24"/>
          <w:szCs w:val="24"/>
        </w:rPr>
        <w:t xml:space="preserve"> </w:t>
      </w:r>
      <w:r>
        <w:rPr>
          <w:rFonts w:ascii="宋体" w:hAnsi="宋体" w:eastAsia="宋体" w:cs="宋体"/>
          <w:spacing w:val="-1"/>
          <w:sz w:val="24"/>
          <w:szCs w:val="24"/>
        </w:rPr>
        <w:t>积极的反馈回路中大大获益（图</w:t>
      </w:r>
      <w:r>
        <w:rPr>
          <w:spacing w:val="-1"/>
          <w:sz w:val="24"/>
          <w:szCs w:val="24"/>
        </w:rPr>
        <w:t>22.1</w:t>
      </w:r>
      <w:r>
        <w:rPr>
          <w:rFonts w:ascii="宋体" w:hAnsi="宋体" w:eastAsia="宋体" w:cs="宋体"/>
          <w:spacing w:val="-1"/>
          <w:sz w:val="24"/>
          <w:szCs w:val="24"/>
        </w:rPr>
        <w:t>）。</w:t>
      </w:r>
    </w:p>
    <w:p w14:paraId="66B40DD6">
      <w:pPr>
        <w:spacing w:line="235" w:lineRule="auto"/>
        <w:rPr>
          <w:rFonts w:ascii="宋体" w:hAnsi="宋体" w:eastAsia="宋体" w:cs="宋体"/>
          <w:sz w:val="24"/>
          <w:szCs w:val="24"/>
        </w:rPr>
        <w:sectPr>
          <w:pgSz w:w="12240" w:h="15840"/>
          <w:pgMar w:top="400" w:right="1439" w:bottom="0" w:left="1448" w:header="0" w:footer="0" w:gutter="0"/>
          <w:cols w:space="720" w:num="1"/>
        </w:sectPr>
      </w:pPr>
    </w:p>
    <w:p w14:paraId="636EEC7D">
      <w:pPr>
        <w:rPr>
          <w:rFonts w:ascii="Arial"/>
          <w:sz w:val="21"/>
        </w:rPr>
      </w:pPr>
    </w:p>
    <w:p w14:paraId="75907A4A">
      <w:pPr>
        <w:rPr>
          <w:rFonts w:ascii="Arial"/>
          <w:sz w:val="21"/>
        </w:rPr>
      </w:pPr>
    </w:p>
    <w:p w14:paraId="0B59DEE0">
      <w:pPr>
        <w:rPr>
          <w:rFonts w:ascii="Arial"/>
          <w:sz w:val="21"/>
        </w:rPr>
      </w:pPr>
    </w:p>
    <w:p w14:paraId="15A31B1C">
      <w:pPr>
        <w:rPr>
          <w:rFonts w:ascii="Arial"/>
          <w:sz w:val="21"/>
        </w:rPr>
      </w:pPr>
    </w:p>
    <w:p w14:paraId="559B8709">
      <w:pPr>
        <w:rPr>
          <w:rFonts w:ascii="Arial"/>
          <w:sz w:val="21"/>
        </w:rPr>
      </w:pPr>
    </w:p>
    <w:p w14:paraId="44B560E6">
      <w:pPr>
        <w:spacing w:line="241" w:lineRule="auto"/>
        <w:rPr>
          <w:rFonts w:ascii="Arial"/>
          <w:sz w:val="21"/>
        </w:rPr>
      </w:pPr>
    </w:p>
    <w:p w14:paraId="0CBC8844">
      <w:pPr>
        <w:spacing w:before="75" w:line="219" w:lineRule="auto"/>
        <w:ind w:left="1082" w:right="6238"/>
        <w:rPr>
          <w:rFonts w:ascii="黑体" w:hAnsi="黑体" w:eastAsia="黑体" w:cs="黑体"/>
          <w:sz w:val="23"/>
          <w:szCs w:val="23"/>
        </w:rPr>
      </w:pPr>
      <w:r>
        <w:drawing>
          <wp:anchor distT="0" distB="0" distL="0" distR="0" simplePos="0" relativeHeight="251691008" behindDoc="1" locked="0" layoutInCell="1" allowOverlap="1">
            <wp:simplePos x="0" y="0"/>
            <wp:positionH relativeFrom="column">
              <wp:posOffset>481965</wp:posOffset>
            </wp:positionH>
            <wp:positionV relativeFrom="paragraph">
              <wp:posOffset>-272415</wp:posOffset>
            </wp:positionV>
            <wp:extent cx="4991100" cy="28003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2"/>
                    <a:stretch>
                      <a:fillRect/>
                    </a:stretch>
                  </pic:blipFill>
                  <pic:spPr>
                    <a:xfrm>
                      <a:off x="0" y="0"/>
                      <a:ext cx="4991124" cy="2800358"/>
                    </a:xfrm>
                    <a:prstGeom prst="rect">
                      <a:avLst/>
                    </a:prstGeom>
                  </pic:spPr>
                </pic:pic>
              </a:graphicData>
            </a:graphic>
          </wp:anchor>
        </w:drawing>
      </w:r>
      <w:r>
        <w:rPr>
          <w:rFonts w:ascii="黑体" w:hAnsi="黑体" w:eastAsia="黑体" w:cs="黑体"/>
          <w:b/>
          <w:bCs/>
          <w:color w:val="FFFFFF"/>
          <w:spacing w:val="-6"/>
          <w:sz w:val="23"/>
          <w:szCs w:val="23"/>
        </w:rPr>
        <w:t>爱彼迎公司</w:t>
      </w:r>
      <w:r>
        <w:rPr>
          <w:rFonts w:ascii="宋体" w:hAnsi="宋体" w:eastAsia="宋体" w:cs="宋体"/>
          <w:b/>
          <w:bCs/>
          <w:color w:val="FFFFFF"/>
          <w:spacing w:val="-6"/>
          <w:sz w:val="23"/>
          <w:szCs w:val="23"/>
        </w:rPr>
        <w:t>(Airbnb)</w:t>
      </w:r>
      <w:r>
        <w:rPr>
          <w:rFonts w:ascii="宋体" w:hAnsi="宋体" w:eastAsia="宋体" w:cs="宋体"/>
          <w:color w:val="FFFFFF"/>
          <w:spacing w:val="6"/>
          <w:sz w:val="23"/>
          <w:szCs w:val="23"/>
        </w:rPr>
        <w:t xml:space="preserve"> </w:t>
      </w:r>
      <w:r>
        <w:rPr>
          <w:rFonts w:ascii="黑体" w:hAnsi="黑体" w:eastAsia="黑体" w:cs="黑体"/>
          <w:b/>
          <w:bCs/>
          <w:color w:val="FFFFFF"/>
          <w:spacing w:val="-25"/>
          <w:sz w:val="23"/>
          <w:szCs w:val="23"/>
        </w:rPr>
        <w:t>重叠的双边市场</w:t>
      </w:r>
    </w:p>
    <w:p w14:paraId="7EA63506">
      <w:pPr>
        <w:spacing w:line="394" w:lineRule="auto"/>
        <w:rPr>
          <w:rFonts w:ascii="Arial"/>
          <w:sz w:val="21"/>
        </w:rPr>
      </w:pPr>
    </w:p>
    <w:p w14:paraId="2F3F0E7C">
      <w:pPr>
        <w:spacing w:before="55" w:line="221" w:lineRule="auto"/>
        <w:ind w:left="5342"/>
        <w:rPr>
          <w:rFonts w:ascii="黑体" w:hAnsi="黑体" w:eastAsia="黑体" w:cs="黑体"/>
          <w:sz w:val="17"/>
          <w:szCs w:val="17"/>
        </w:rPr>
      </w:pPr>
      <w:r>
        <w:rPr>
          <w:rFonts w:ascii="黑体" w:hAnsi="黑体" w:eastAsia="黑体" w:cs="黑体"/>
          <w:b/>
          <w:bCs/>
          <w:color w:val="FFFFFF"/>
          <w:spacing w:val="30"/>
          <w:sz w:val="17"/>
          <w:szCs w:val="17"/>
        </w:rPr>
        <w:t>网络双边的网络效应</w:t>
      </w:r>
    </w:p>
    <w:p w14:paraId="6CE4C5EF">
      <w:pPr>
        <w:spacing w:line="274" w:lineRule="auto"/>
        <w:rPr>
          <w:rFonts w:ascii="Arial"/>
          <w:sz w:val="21"/>
        </w:rPr>
      </w:pPr>
    </w:p>
    <w:p w14:paraId="2B0525B3">
      <w:pPr>
        <w:spacing w:before="55" w:line="213" w:lineRule="auto"/>
        <w:ind w:left="5380" w:right="2457"/>
        <w:rPr>
          <w:rFonts w:ascii="黑体" w:hAnsi="黑体" w:eastAsia="黑体" w:cs="黑体"/>
          <w:sz w:val="17"/>
          <w:szCs w:val="17"/>
        </w:rPr>
      </w:pPr>
      <w:r>
        <w:pict>
          <v:shape id="_x0000_s1061" o:spid="_x0000_s1061" o:spt="202" type="#_x0000_t202" style="position:absolute;left:0pt;margin-left:93.6pt;margin-top:10.5pt;height:21.9pt;width:116.45pt;z-index:251692032;mso-width-relative:page;mso-height-relative:page;" filled="f" stroked="f" coordsize="21600,21600">
            <v:path/>
            <v:fill on="f" focussize="0,0"/>
            <v:stroke on="f"/>
            <v:imagedata o:title=""/>
            <o:lock v:ext="edit" aspectratio="f"/>
            <v:textbox inset="0mm,0mm,0mm,0mm">
              <w:txbxContent>
                <w:p w14:paraId="5EC6C6B5">
                  <w:pPr>
                    <w:spacing w:before="19" w:line="219" w:lineRule="auto"/>
                    <w:ind w:left="1898" w:right="20" w:hanging="1879"/>
                    <w:rPr>
                      <w:rFonts w:ascii="黑体" w:hAnsi="黑体" w:eastAsia="黑体" w:cs="黑体"/>
                      <w:sz w:val="15"/>
                      <w:szCs w:val="15"/>
                    </w:rPr>
                  </w:pPr>
                  <w:r>
                    <w:rPr>
                      <w:rFonts w:ascii="黑体" w:hAnsi="黑体" w:eastAsia="黑体" w:cs="黑体"/>
                      <w:b/>
                      <w:bCs/>
                      <w:color w:val="FFFFFF"/>
                      <w:spacing w:val="6"/>
                      <w:position w:val="-2"/>
                      <w:sz w:val="17"/>
                      <w:szCs w:val="17"/>
                    </w:rPr>
                    <w:t>更多的</w:t>
                  </w:r>
                  <w:r>
                    <w:rPr>
                      <w:rFonts w:ascii="黑体" w:hAnsi="黑体" w:eastAsia="黑体" w:cs="黑体"/>
                      <w:color w:val="FFFFFF"/>
                      <w:position w:val="-2"/>
                      <w:sz w:val="17"/>
                      <w:szCs w:val="17"/>
                    </w:rPr>
                    <w:t xml:space="preserve">               </w:t>
                  </w:r>
                  <w:r>
                    <w:rPr>
                      <w:rFonts w:ascii="黑体" w:hAnsi="黑体" w:eastAsia="黑体" w:cs="黑体"/>
                      <w:b/>
                      <w:bCs/>
                      <w:color w:val="FFFFFF"/>
                      <w:spacing w:val="6"/>
                      <w:position w:val="2"/>
                      <w:sz w:val="15"/>
                      <w:szCs w:val="15"/>
                    </w:rPr>
                    <w:t>更多的</w:t>
                  </w:r>
                  <w:r>
                    <w:rPr>
                      <w:rFonts w:ascii="黑体" w:hAnsi="黑体" w:eastAsia="黑体" w:cs="黑体"/>
                      <w:color w:val="FFFFFF"/>
                      <w:spacing w:val="6"/>
                      <w:position w:val="2"/>
                      <w:sz w:val="15"/>
                      <w:szCs w:val="15"/>
                    </w:rPr>
                    <w:t xml:space="preserve"> </w:t>
                  </w:r>
                  <w:r>
                    <w:rPr>
                      <w:rFonts w:ascii="黑体" w:hAnsi="黑体" w:eastAsia="黑体" w:cs="黑体"/>
                      <w:b/>
                      <w:bCs/>
                      <w:color w:val="FFFFFF"/>
                      <w:spacing w:val="-5"/>
                      <w:sz w:val="15"/>
                      <w:szCs w:val="15"/>
                    </w:rPr>
                    <w:t>房</w:t>
                  </w:r>
                  <w:r>
                    <w:rPr>
                      <w:rFonts w:ascii="黑体" w:hAnsi="黑体" w:eastAsia="黑体" w:cs="黑体"/>
                      <w:color w:val="FFFFFF"/>
                      <w:spacing w:val="3"/>
                      <w:sz w:val="15"/>
                      <w:szCs w:val="15"/>
                    </w:rPr>
                    <w:t xml:space="preserve"> </w:t>
                  </w:r>
                  <w:r>
                    <w:rPr>
                      <w:rFonts w:ascii="黑体" w:hAnsi="黑体" w:eastAsia="黑体" w:cs="黑体"/>
                      <w:b/>
                      <w:bCs/>
                      <w:color w:val="FFFFFF"/>
                      <w:spacing w:val="-5"/>
                      <w:sz w:val="15"/>
                      <w:szCs w:val="15"/>
                    </w:rPr>
                    <w:t>主</w:t>
                  </w:r>
                </w:p>
              </w:txbxContent>
            </v:textbox>
          </v:shape>
        </w:pict>
      </w:r>
      <w:r>
        <w:rPr>
          <w:rFonts w:ascii="黑体" w:hAnsi="黑体" w:eastAsia="黑体" w:cs="黑体"/>
          <w:spacing w:val="-19"/>
          <w:sz w:val="17"/>
          <w:szCs w:val="17"/>
        </w:rPr>
        <w:t>房主越多，客人越多，</w:t>
      </w:r>
      <w:r>
        <w:rPr>
          <w:rFonts w:ascii="黑体" w:hAnsi="黑体" w:eastAsia="黑体" w:cs="黑体"/>
          <w:spacing w:val="4"/>
          <w:sz w:val="17"/>
          <w:szCs w:val="17"/>
        </w:rPr>
        <w:t xml:space="preserve"> </w:t>
      </w:r>
      <w:r>
        <w:rPr>
          <w:rFonts w:ascii="黑体" w:hAnsi="黑体" w:eastAsia="黑体" w:cs="黑体"/>
          <w:spacing w:val="-10"/>
          <w:sz w:val="17"/>
          <w:szCs w:val="17"/>
        </w:rPr>
        <w:t>反之亦然</w:t>
      </w:r>
    </w:p>
    <w:p w14:paraId="03673263">
      <w:pPr>
        <w:spacing w:before="154" w:line="220" w:lineRule="auto"/>
        <w:ind w:left="5380"/>
        <w:rPr>
          <w:rFonts w:ascii="黑体" w:hAnsi="黑体" w:eastAsia="黑体" w:cs="黑体"/>
          <w:sz w:val="17"/>
          <w:szCs w:val="17"/>
        </w:rPr>
      </w:pPr>
      <w:r>
        <w:rPr>
          <w:rFonts w:ascii="黑体" w:hAnsi="黑体" w:eastAsia="黑体" w:cs="黑体"/>
          <w:spacing w:val="-13"/>
          <w:sz w:val="17"/>
          <w:szCs w:val="17"/>
        </w:rPr>
        <w:t>更多的房主=更多的客人</w:t>
      </w:r>
    </w:p>
    <w:p w14:paraId="0CF4E43B">
      <w:pPr>
        <w:spacing w:before="129" w:line="194" w:lineRule="auto"/>
        <w:ind w:left="5380"/>
        <w:rPr>
          <w:rFonts w:ascii="黑体" w:hAnsi="黑体" w:eastAsia="黑体" w:cs="黑体"/>
          <w:sz w:val="17"/>
          <w:szCs w:val="17"/>
        </w:rPr>
      </w:pPr>
      <w:r>
        <w:rPr>
          <w:rFonts w:ascii="黑体" w:hAnsi="黑体" w:eastAsia="黑体" w:cs="黑体"/>
          <w:spacing w:val="-11"/>
          <w:sz w:val="17"/>
          <w:szCs w:val="17"/>
        </w:rPr>
        <w:t>更多的客人=</w:t>
      </w:r>
    </w:p>
    <w:p w14:paraId="7C5DDD40">
      <w:pPr>
        <w:spacing w:line="220" w:lineRule="auto"/>
        <w:ind w:left="5380"/>
        <w:rPr>
          <w:rFonts w:ascii="黑体" w:hAnsi="黑体" w:eastAsia="黑体" w:cs="黑体"/>
          <w:sz w:val="17"/>
          <w:szCs w:val="17"/>
        </w:rPr>
      </w:pPr>
      <w:r>
        <w:rPr>
          <w:rFonts w:ascii="黑体" w:hAnsi="黑体" w:eastAsia="黑体" w:cs="黑体"/>
          <w:spacing w:val="-17"/>
          <w:sz w:val="17"/>
          <w:szCs w:val="17"/>
        </w:rPr>
        <w:t>更多的生意/房主的收入</w:t>
      </w:r>
    </w:p>
    <w:p w14:paraId="261F24C1">
      <w:pPr>
        <w:spacing w:line="286" w:lineRule="auto"/>
        <w:rPr>
          <w:rFonts w:ascii="Arial"/>
          <w:sz w:val="21"/>
        </w:rPr>
      </w:pPr>
    </w:p>
    <w:p w14:paraId="71D30E8A">
      <w:pPr>
        <w:spacing w:line="286" w:lineRule="auto"/>
        <w:rPr>
          <w:rFonts w:ascii="Arial"/>
          <w:sz w:val="21"/>
        </w:rPr>
      </w:pPr>
    </w:p>
    <w:p w14:paraId="48C77B1C">
      <w:pPr>
        <w:spacing w:line="286" w:lineRule="auto"/>
        <w:rPr>
          <w:rFonts w:ascii="Arial"/>
          <w:sz w:val="21"/>
        </w:rPr>
      </w:pPr>
    </w:p>
    <w:p w14:paraId="66FE8299">
      <w:pPr>
        <w:spacing w:line="286" w:lineRule="auto"/>
        <w:rPr>
          <w:rFonts w:ascii="Arial"/>
          <w:sz w:val="21"/>
        </w:rPr>
      </w:pPr>
    </w:p>
    <w:p w14:paraId="375C60FC">
      <w:pPr>
        <w:spacing w:line="287" w:lineRule="auto"/>
        <w:rPr>
          <w:rFonts w:ascii="Arial"/>
          <w:sz w:val="21"/>
        </w:rPr>
      </w:pPr>
    </w:p>
    <w:p w14:paraId="5FA17C21">
      <w:pPr>
        <w:spacing w:before="55" w:line="221" w:lineRule="auto"/>
        <w:ind w:left="252"/>
        <w:rPr>
          <w:rFonts w:ascii="黑体" w:hAnsi="黑体" w:eastAsia="黑体" w:cs="黑体"/>
          <w:sz w:val="17"/>
          <w:szCs w:val="17"/>
        </w:rPr>
      </w:pPr>
      <w:r>
        <w:drawing>
          <wp:anchor distT="0" distB="0" distL="0" distR="0" simplePos="0" relativeHeight="251693056" behindDoc="0" locked="0" layoutInCell="1" allowOverlap="1">
            <wp:simplePos x="0" y="0"/>
            <wp:positionH relativeFrom="column">
              <wp:posOffset>149225</wp:posOffset>
            </wp:positionH>
            <wp:positionV relativeFrom="paragraph">
              <wp:posOffset>137160</wp:posOffset>
            </wp:positionV>
            <wp:extent cx="5660390" cy="635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3"/>
                    <a:stretch>
                      <a:fillRect/>
                    </a:stretch>
                  </pic:blipFill>
                  <pic:spPr>
                    <a:xfrm>
                      <a:off x="0" y="0"/>
                      <a:ext cx="5660503" cy="6350"/>
                    </a:xfrm>
                    <a:prstGeom prst="rect">
                      <a:avLst/>
                    </a:prstGeom>
                  </pic:spPr>
                </pic:pic>
              </a:graphicData>
            </a:graphic>
          </wp:anchor>
        </w:drawing>
      </w:r>
      <w:r>
        <w:rPr>
          <w:rFonts w:ascii="黑体" w:hAnsi="黑体" w:eastAsia="黑体" w:cs="黑体"/>
          <w:b/>
          <w:bCs/>
          <w:spacing w:val="-11"/>
          <w:sz w:val="17"/>
          <w:szCs w:val="17"/>
        </w:rPr>
        <w:t>图</w:t>
      </w:r>
      <w:r>
        <w:rPr>
          <w:rFonts w:ascii="黑体" w:hAnsi="黑体" w:eastAsia="黑体" w:cs="黑体"/>
          <w:spacing w:val="27"/>
          <w:sz w:val="17"/>
          <w:szCs w:val="17"/>
        </w:rPr>
        <w:t xml:space="preserve"> </w:t>
      </w:r>
      <w:r>
        <w:rPr>
          <w:rFonts w:ascii="黑体" w:hAnsi="黑体" w:eastAsia="黑体" w:cs="黑体"/>
          <w:b/>
          <w:bCs/>
          <w:spacing w:val="-11"/>
          <w:sz w:val="17"/>
          <w:szCs w:val="17"/>
        </w:rPr>
        <w:t>2</w:t>
      </w:r>
      <w:r>
        <w:rPr>
          <w:rFonts w:ascii="黑体" w:hAnsi="黑体" w:eastAsia="黑体" w:cs="黑体"/>
          <w:spacing w:val="24"/>
          <w:sz w:val="17"/>
          <w:szCs w:val="17"/>
        </w:rPr>
        <w:t xml:space="preserve"> </w:t>
      </w:r>
      <w:r>
        <w:rPr>
          <w:rFonts w:ascii="黑体" w:hAnsi="黑体" w:eastAsia="黑体" w:cs="黑体"/>
          <w:b/>
          <w:bCs/>
          <w:spacing w:val="-11"/>
          <w:sz w:val="17"/>
          <w:szCs w:val="17"/>
        </w:rPr>
        <w:t>2</w:t>
      </w:r>
      <w:r>
        <w:rPr>
          <w:rFonts w:ascii="黑体" w:hAnsi="黑体" w:eastAsia="黑体" w:cs="黑体"/>
          <w:spacing w:val="31"/>
          <w:sz w:val="17"/>
          <w:szCs w:val="17"/>
        </w:rPr>
        <w:t xml:space="preserve"> </w:t>
      </w:r>
      <w:r>
        <w:rPr>
          <w:rFonts w:ascii="黑体" w:hAnsi="黑体" w:eastAsia="黑体" w:cs="黑体"/>
          <w:b/>
          <w:bCs/>
          <w:spacing w:val="-11"/>
          <w:sz w:val="17"/>
          <w:szCs w:val="17"/>
        </w:rPr>
        <w:t>.</w:t>
      </w:r>
      <w:r>
        <w:rPr>
          <w:rFonts w:ascii="黑体" w:hAnsi="黑体" w:eastAsia="黑体" w:cs="黑体"/>
          <w:spacing w:val="34"/>
          <w:sz w:val="17"/>
          <w:szCs w:val="17"/>
        </w:rPr>
        <w:t xml:space="preserve"> </w:t>
      </w:r>
      <w:r>
        <w:rPr>
          <w:rFonts w:ascii="黑体" w:hAnsi="黑体" w:eastAsia="黑体" w:cs="黑体"/>
          <w:b/>
          <w:bCs/>
          <w:spacing w:val="-11"/>
          <w:sz w:val="17"/>
          <w:szCs w:val="17"/>
        </w:rPr>
        <w:t>1</w:t>
      </w:r>
      <w:r>
        <w:rPr>
          <w:rFonts w:ascii="黑体" w:hAnsi="黑体" w:eastAsia="黑体" w:cs="黑体"/>
          <w:spacing w:val="26"/>
          <w:sz w:val="17"/>
          <w:szCs w:val="17"/>
        </w:rPr>
        <w:t xml:space="preserve"> </w:t>
      </w:r>
      <w:r>
        <w:rPr>
          <w:rFonts w:ascii="黑体" w:hAnsi="黑体" w:eastAsia="黑体" w:cs="黑体"/>
          <w:b/>
          <w:bCs/>
          <w:spacing w:val="-11"/>
          <w:sz w:val="17"/>
          <w:szCs w:val="17"/>
        </w:rPr>
        <w:t>爱</w:t>
      </w:r>
      <w:r>
        <w:rPr>
          <w:rFonts w:ascii="黑体" w:hAnsi="黑体" w:eastAsia="黑体" w:cs="黑体"/>
          <w:spacing w:val="25"/>
          <w:sz w:val="17"/>
          <w:szCs w:val="17"/>
        </w:rPr>
        <w:t xml:space="preserve"> </w:t>
      </w:r>
      <w:r>
        <w:rPr>
          <w:rFonts w:ascii="黑体" w:hAnsi="黑体" w:eastAsia="黑体" w:cs="黑体"/>
          <w:b/>
          <w:bCs/>
          <w:spacing w:val="-11"/>
          <w:sz w:val="17"/>
          <w:szCs w:val="17"/>
        </w:rPr>
        <w:t>彼</w:t>
      </w:r>
      <w:r>
        <w:rPr>
          <w:rFonts w:ascii="黑体" w:hAnsi="黑体" w:eastAsia="黑体" w:cs="黑体"/>
          <w:spacing w:val="24"/>
          <w:sz w:val="17"/>
          <w:szCs w:val="17"/>
        </w:rPr>
        <w:t xml:space="preserve"> </w:t>
      </w:r>
      <w:r>
        <w:rPr>
          <w:rFonts w:ascii="黑体" w:hAnsi="黑体" w:eastAsia="黑体" w:cs="黑体"/>
          <w:b/>
          <w:bCs/>
          <w:spacing w:val="-11"/>
          <w:sz w:val="17"/>
          <w:szCs w:val="17"/>
        </w:rPr>
        <w:t>迎</w:t>
      </w:r>
      <w:r>
        <w:rPr>
          <w:rFonts w:ascii="黑体" w:hAnsi="黑体" w:eastAsia="黑体" w:cs="黑体"/>
          <w:spacing w:val="28"/>
          <w:sz w:val="17"/>
          <w:szCs w:val="17"/>
        </w:rPr>
        <w:t xml:space="preserve"> </w:t>
      </w:r>
      <w:r>
        <w:rPr>
          <w:rFonts w:ascii="黑体" w:hAnsi="黑体" w:eastAsia="黑体" w:cs="黑体"/>
          <w:b/>
          <w:bCs/>
          <w:spacing w:val="-11"/>
          <w:sz w:val="17"/>
          <w:szCs w:val="17"/>
        </w:rPr>
        <w:t>享</w:t>
      </w:r>
      <w:r>
        <w:rPr>
          <w:rFonts w:ascii="黑体" w:hAnsi="黑体" w:eastAsia="黑体" w:cs="黑体"/>
          <w:spacing w:val="25"/>
          <w:w w:val="101"/>
          <w:sz w:val="17"/>
          <w:szCs w:val="17"/>
        </w:rPr>
        <w:t xml:space="preserve"> </w:t>
      </w:r>
      <w:r>
        <w:rPr>
          <w:rFonts w:ascii="黑体" w:hAnsi="黑体" w:eastAsia="黑体" w:cs="黑体"/>
          <w:b/>
          <w:bCs/>
          <w:spacing w:val="-11"/>
          <w:sz w:val="17"/>
          <w:szCs w:val="17"/>
        </w:rPr>
        <w:t>有</w:t>
      </w:r>
      <w:r>
        <w:rPr>
          <w:rFonts w:ascii="黑体" w:hAnsi="黑体" w:eastAsia="黑体" w:cs="黑体"/>
          <w:spacing w:val="34"/>
          <w:sz w:val="17"/>
          <w:szCs w:val="17"/>
        </w:rPr>
        <w:t xml:space="preserve"> </w:t>
      </w:r>
      <w:r>
        <w:rPr>
          <w:rFonts w:ascii="黑体" w:hAnsi="黑体" w:eastAsia="黑体" w:cs="黑体"/>
          <w:b/>
          <w:bCs/>
          <w:spacing w:val="-11"/>
          <w:sz w:val="17"/>
          <w:szCs w:val="17"/>
        </w:rPr>
        <w:t>的</w:t>
      </w:r>
      <w:r>
        <w:rPr>
          <w:rFonts w:ascii="黑体" w:hAnsi="黑体" w:eastAsia="黑体" w:cs="黑体"/>
          <w:spacing w:val="30"/>
          <w:sz w:val="17"/>
          <w:szCs w:val="17"/>
        </w:rPr>
        <w:t xml:space="preserve"> </w:t>
      </w:r>
      <w:r>
        <w:rPr>
          <w:rFonts w:ascii="黑体" w:hAnsi="黑体" w:eastAsia="黑体" w:cs="黑体"/>
          <w:b/>
          <w:bCs/>
          <w:spacing w:val="-11"/>
          <w:sz w:val="17"/>
          <w:szCs w:val="17"/>
        </w:rPr>
        <w:t>强</w:t>
      </w:r>
      <w:r>
        <w:rPr>
          <w:rFonts w:ascii="黑体" w:hAnsi="黑体" w:eastAsia="黑体" w:cs="黑体"/>
          <w:spacing w:val="24"/>
          <w:sz w:val="17"/>
          <w:szCs w:val="17"/>
        </w:rPr>
        <w:t xml:space="preserve"> </w:t>
      </w:r>
      <w:r>
        <w:rPr>
          <w:rFonts w:ascii="黑体" w:hAnsi="黑体" w:eastAsia="黑体" w:cs="黑体"/>
          <w:b/>
          <w:bCs/>
          <w:spacing w:val="-11"/>
          <w:sz w:val="17"/>
          <w:szCs w:val="17"/>
        </w:rPr>
        <w:t>大</w:t>
      </w:r>
      <w:r>
        <w:rPr>
          <w:rFonts w:ascii="黑体" w:hAnsi="黑体" w:eastAsia="黑体" w:cs="黑体"/>
          <w:spacing w:val="33"/>
          <w:sz w:val="17"/>
          <w:szCs w:val="17"/>
        </w:rPr>
        <w:t xml:space="preserve"> </w:t>
      </w:r>
      <w:r>
        <w:rPr>
          <w:rFonts w:ascii="黑体" w:hAnsi="黑体" w:eastAsia="黑体" w:cs="黑体"/>
          <w:b/>
          <w:bCs/>
          <w:spacing w:val="-11"/>
          <w:sz w:val="17"/>
          <w:szCs w:val="17"/>
        </w:rPr>
        <w:t>网</w:t>
      </w:r>
      <w:r>
        <w:rPr>
          <w:rFonts w:ascii="黑体" w:hAnsi="黑体" w:eastAsia="黑体" w:cs="黑体"/>
          <w:spacing w:val="24"/>
          <w:sz w:val="17"/>
          <w:szCs w:val="17"/>
        </w:rPr>
        <w:t xml:space="preserve"> </w:t>
      </w:r>
      <w:r>
        <w:rPr>
          <w:rFonts w:ascii="黑体" w:hAnsi="黑体" w:eastAsia="黑体" w:cs="黑体"/>
          <w:b/>
          <w:bCs/>
          <w:spacing w:val="-11"/>
          <w:sz w:val="17"/>
          <w:szCs w:val="17"/>
        </w:rPr>
        <w:t>络</w:t>
      </w:r>
      <w:r>
        <w:rPr>
          <w:rFonts w:ascii="黑体" w:hAnsi="黑体" w:eastAsia="黑体" w:cs="黑体"/>
          <w:spacing w:val="25"/>
          <w:sz w:val="17"/>
          <w:szCs w:val="17"/>
        </w:rPr>
        <w:t xml:space="preserve"> </w:t>
      </w:r>
      <w:r>
        <w:rPr>
          <w:rFonts w:ascii="黑体" w:hAnsi="黑体" w:eastAsia="黑体" w:cs="黑体"/>
          <w:b/>
          <w:bCs/>
          <w:spacing w:val="-11"/>
          <w:sz w:val="17"/>
          <w:szCs w:val="17"/>
        </w:rPr>
        <w:t>效</w:t>
      </w:r>
      <w:r>
        <w:rPr>
          <w:rFonts w:ascii="黑体" w:hAnsi="黑体" w:eastAsia="黑体" w:cs="黑体"/>
          <w:spacing w:val="26"/>
          <w:sz w:val="17"/>
          <w:szCs w:val="17"/>
        </w:rPr>
        <w:t xml:space="preserve"> </w:t>
      </w:r>
      <w:r>
        <w:rPr>
          <w:rFonts w:ascii="黑体" w:hAnsi="黑体" w:eastAsia="黑体" w:cs="黑体"/>
          <w:b/>
          <w:bCs/>
          <w:spacing w:val="-11"/>
          <w:sz w:val="17"/>
          <w:szCs w:val="17"/>
        </w:rPr>
        <w:t>应</w:t>
      </w:r>
    </w:p>
    <w:p w14:paraId="7DBC42BB">
      <w:pPr>
        <w:spacing w:before="292" w:line="251" w:lineRule="auto"/>
        <w:ind w:left="250" w:right="446"/>
        <w:rPr>
          <w:rFonts w:ascii="Arial" w:hAnsi="Arial" w:eastAsia="Arial" w:cs="Arial"/>
          <w:sz w:val="17"/>
          <w:szCs w:val="17"/>
        </w:rPr>
      </w:pPr>
      <w:r>
        <w:rPr>
          <w:rFonts w:ascii="黑体" w:hAnsi="黑体" w:eastAsia="黑体" w:cs="黑体"/>
          <w:spacing w:val="-1"/>
          <w:sz w:val="17"/>
          <w:szCs w:val="17"/>
        </w:rPr>
        <w:t>资料来源：“爱彼迎双边效应，SlideShare,2016</w:t>
      </w:r>
      <w:r>
        <w:rPr>
          <w:rFonts w:ascii="黑体" w:hAnsi="黑体" w:eastAsia="黑体" w:cs="黑体"/>
          <w:spacing w:val="35"/>
          <w:sz w:val="17"/>
          <w:szCs w:val="17"/>
        </w:rPr>
        <w:t xml:space="preserve">  </w:t>
      </w:r>
      <w:r>
        <w:rPr>
          <w:rFonts w:ascii="黑体" w:hAnsi="黑体" w:eastAsia="黑体" w:cs="黑体"/>
          <w:spacing w:val="-1"/>
          <w:sz w:val="17"/>
          <w:szCs w:val="17"/>
        </w:rPr>
        <w:t>年3月7日，</w:t>
      </w:r>
      <w:r>
        <w:fldChar w:fldCharType="begin"/>
      </w:r>
      <w:r>
        <w:instrText xml:space="preserve"> HYPERLINK "https:/www.slideshare.net/a16z/network-effects-" </w:instrText>
      </w:r>
      <w:r>
        <w:fldChar w:fldCharType="separate"/>
      </w:r>
      <w:r>
        <w:rPr>
          <w:rFonts w:ascii="黑体" w:hAnsi="黑体" w:eastAsia="黑体" w:cs="黑体"/>
          <w:spacing w:val="-1"/>
          <w:sz w:val="17"/>
          <w:szCs w:val="17"/>
        </w:rPr>
        <w:t>https:/www.slideshare.net/a16z/network-eff</w:t>
      </w:r>
      <w:r>
        <w:rPr>
          <w:rFonts w:ascii="黑体" w:hAnsi="黑体" w:eastAsia="黑体" w:cs="黑体"/>
          <w:spacing w:val="-2"/>
          <w:sz w:val="17"/>
          <w:szCs w:val="17"/>
        </w:rPr>
        <w:t>ects-</w:t>
      </w:r>
      <w:r>
        <w:rPr>
          <w:rFonts w:ascii="黑体" w:hAnsi="黑体" w:eastAsia="黑体" w:cs="黑体"/>
          <w:spacing w:val="-2"/>
          <w:sz w:val="17"/>
          <w:szCs w:val="17"/>
        </w:rPr>
        <w:fldChar w:fldCharType="end"/>
      </w:r>
      <w:r>
        <w:rPr>
          <w:rFonts w:ascii="黑体" w:hAnsi="黑体" w:eastAsia="黑体" w:cs="黑体"/>
          <w:spacing w:val="1"/>
          <w:sz w:val="17"/>
          <w:szCs w:val="17"/>
        </w:rPr>
        <w:t xml:space="preserve"> </w:t>
      </w:r>
      <w:r>
        <w:rPr>
          <w:rFonts w:ascii="Arial" w:hAnsi="Arial" w:eastAsia="Arial" w:cs="Arial"/>
          <w:spacing w:val="-1"/>
          <w:sz w:val="17"/>
          <w:szCs w:val="17"/>
        </w:rPr>
        <w:t>59206938/34-AirbnbT_W_o_S_I.</w:t>
      </w:r>
    </w:p>
    <w:p w14:paraId="4A75021D">
      <w:pPr>
        <w:spacing w:before="254" w:line="219" w:lineRule="auto"/>
        <w:rPr>
          <w:rFonts w:ascii="宋体" w:hAnsi="宋体" w:eastAsia="宋体" w:cs="宋体"/>
          <w:sz w:val="23"/>
          <w:szCs w:val="23"/>
        </w:rPr>
      </w:pPr>
      <w:r>
        <w:rPr>
          <w:rFonts w:ascii="宋体" w:hAnsi="宋体" w:eastAsia="宋体" w:cs="宋体"/>
          <w:spacing w:val="13"/>
          <w:sz w:val="23"/>
          <w:szCs w:val="23"/>
        </w:rPr>
        <w:t>低成本优势</w:t>
      </w:r>
    </w:p>
    <w:p w14:paraId="0A4B322A">
      <w:pPr>
        <w:spacing w:before="258" w:line="219" w:lineRule="auto"/>
        <w:rPr>
          <w:rFonts w:ascii="宋体" w:hAnsi="宋体" w:eastAsia="宋体" w:cs="宋体"/>
          <w:sz w:val="23"/>
          <w:szCs w:val="23"/>
        </w:rPr>
      </w:pPr>
      <w:r>
        <w:rPr>
          <w:rFonts w:ascii="宋体" w:hAnsi="宋体" w:eastAsia="宋体" w:cs="宋体"/>
          <w:spacing w:val="8"/>
          <w:sz w:val="23"/>
          <w:szCs w:val="23"/>
        </w:rPr>
        <w:t>低成本优势有各种来源，包括过程、规模、利基和相互关联。</w:t>
      </w:r>
    </w:p>
    <w:p w14:paraId="21128F84">
      <w:pPr>
        <w:pStyle w:val="2"/>
        <w:spacing w:before="217" w:line="225" w:lineRule="auto"/>
        <w:ind w:right="44"/>
        <w:rPr>
          <w:rFonts w:ascii="宋体" w:hAnsi="宋体" w:eastAsia="宋体" w:cs="宋体"/>
          <w:sz w:val="23"/>
          <w:szCs w:val="23"/>
        </w:rPr>
      </w:pPr>
      <w:r>
        <w:rPr>
          <w:rFonts w:ascii="宋体" w:hAnsi="宋体" w:eastAsia="宋体" w:cs="宋体"/>
          <w:spacing w:val="6"/>
          <w:sz w:val="23"/>
          <w:szCs w:val="23"/>
        </w:rPr>
        <w:t>过程。优势来自一家公司创造了一种更便宜的方式来交付产品，这种方式不像</w:t>
      </w:r>
      <w:r>
        <w:rPr>
          <w:rFonts w:ascii="宋体" w:hAnsi="宋体" w:eastAsia="宋体" w:cs="宋体"/>
          <w:sz w:val="23"/>
          <w:szCs w:val="23"/>
        </w:rPr>
        <w:t>Inditex</w:t>
      </w:r>
      <w:r>
        <w:rPr>
          <w:rFonts w:ascii="宋体" w:hAnsi="宋体" w:eastAsia="宋体" w:cs="宋体"/>
          <w:spacing w:val="6"/>
          <w:sz w:val="23"/>
          <w:szCs w:val="23"/>
        </w:rPr>
        <w:t>时尚</w:t>
      </w:r>
      <w:r>
        <w:rPr>
          <w:rFonts w:ascii="宋体" w:hAnsi="宋体" w:eastAsia="宋体" w:cs="宋体"/>
          <w:spacing w:val="5"/>
          <w:sz w:val="23"/>
          <w:szCs w:val="23"/>
        </w:rPr>
        <w:t xml:space="preserve"> </w:t>
      </w:r>
      <w:r>
        <w:rPr>
          <w:rFonts w:ascii="宋体" w:hAnsi="宋体" w:eastAsia="宋体" w:cs="宋体"/>
          <w:spacing w:val="9"/>
          <w:sz w:val="23"/>
          <w:szCs w:val="23"/>
        </w:rPr>
        <w:t>集团、盖可保险或西南航空</w:t>
      </w:r>
      <w:r>
        <w:rPr>
          <w:rFonts w:ascii="宋体" w:hAnsi="宋体" w:eastAsia="宋体" w:cs="宋体"/>
          <w:spacing w:val="-40"/>
          <w:sz w:val="23"/>
          <w:szCs w:val="23"/>
        </w:rPr>
        <w:t xml:space="preserve"> </w:t>
      </w:r>
      <w:r>
        <w:rPr>
          <w:spacing w:val="9"/>
          <w:sz w:val="23"/>
          <w:szCs w:val="23"/>
        </w:rPr>
        <w:t>(</w:t>
      </w:r>
      <w:r>
        <w:rPr>
          <w:sz w:val="23"/>
          <w:szCs w:val="23"/>
        </w:rPr>
        <w:t>Southwest</w:t>
      </w:r>
      <w:r>
        <w:rPr>
          <w:spacing w:val="9"/>
          <w:sz w:val="23"/>
          <w:szCs w:val="23"/>
        </w:rPr>
        <w:t xml:space="preserve">    </w:t>
      </w:r>
      <w:r>
        <w:rPr>
          <w:sz w:val="23"/>
          <w:szCs w:val="23"/>
        </w:rPr>
        <w:t>Airlines</w:t>
      </w:r>
      <w:r>
        <w:rPr>
          <w:spacing w:val="9"/>
          <w:sz w:val="23"/>
          <w:szCs w:val="23"/>
        </w:rPr>
        <w:t>)</w:t>
      </w:r>
      <w:r>
        <w:rPr>
          <w:spacing w:val="33"/>
          <w:w w:val="101"/>
          <w:sz w:val="23"/>
          <w:szCs w:val="23"/>
        </w:rPr>
        <w:t xml:space="preserve"> </w:t>
      </w:r>
      <w:r>
        <w:rPr>
          <w:rFonts w:ascii="宋体" w:hAnsi="宋体" w:eastAsia="宋体" w:cs="宋体"/>
          <w:spacing w:val="9"/>
          <w:sz w:val="23"/>
          <w:szCs w:val="23"/>
        </w:rPr>
        <w:t>那样容易复制。</w:t>
      </w:r>
    </w:p>
    <w:p w14:paraId="779E2828">
      <w:pPr>
        <w:spacing w:before="290" w:line="235" w:lineRule="auto"/>
        <w:ind w:right="3"/>
        <w:rPr>
          <w:rFonts w:ascii="宋体" w:hAnsi="宋体" w:eastAsia="宋体" w:cs="宋体"/>
          <w:sz w:val="23"/>
          <w:szCs w:val="23"/>
        </w:rPr>
      </w:pPr>
      <w:r>
        <w:rPr>
          <w:rFonts w:ascii="宋体" w:hAnsi="宋体" w:eastAsia="宋体" w:cs="宋体"/>
          <w:spacing w:val="10"/>
          <w:sz w:val="23"/>
          <w:szCs w:val="23"/>
        </w:rPr>
        <w:t>规模。当一家公司将固定成本分摊到更大的范围时，优势就会</w:t>
      </w:r>
      <w:r>
        <w:rPr>
          <w:rFonts w:ascii="宋体" w:hAnsi="宋体" w:eastAsia="宋体" w:cs="宋体"/>
          <w:spacing w:val="9"/>
          <w:sz w:val="23"/>
          <w:szCs w:val="23"/>
        </w:rPr>
        <w:t>产生，比如好市多和内布拉</w:t>
      </w:r>
      <w:r>
        <w:rPr>
          <w:rFonts w:ascii="宋体" w:hAnsi="宋体" w:eastAsia="宋体" w:cs="宋体"/>
          <w:sz w:val="23"/>
          <w:szCs w:val="23"/>
        </w:rPr>
        <w:t xml:space="preserve"> </w:t>
      </w:r>
      <w:r>
        <w:rPr>
          <w:rFonts w:ascii="宋体" w:hAnsi="宋体" w:eastAsia="宋体" w:cs="宋体"/>
          <w:spacing w:val="11"/>
          <w:sz w:val="23"/>
          <w:szCs w:val="23"/>
        </w:rPr>
        <w:t>斯加家具城。孤立地看，市场的相对规模比绝对规模更重要。</w:t>
      </w:r>
    </w:p>
    <w:p w14:paraId="798158D1">
      <w:pPr>
        <w:spacing w:before="235" w:line="234" w:lineRule="auto"/>
        <w:ind w:right="1"/>
        <w:rPr>
          <w:rFonts w:ascii="宋体" w:hAnsi="宋体" w:eastAsia="宋体" w:cs="宋体"/>
          <w:sz w:val="23"/>
          <w:szCs w:val="23"/>
        </w:rPr>
      </w:pPr>
      <w:r>
        <w:rPr>
          <w:rFonts w:ascii="宋体" w:hAnsi="宋体" w:eastAsia="宋体" w:cs="宋体"/>
          <w:spacing w:val="10"/>
          <w:sz w:val="23"/>
          <w:szCs w:val="23"/>
        </w:rPr>
        <w:t>利基。当一家公司以相对于总目标市场而言较高的最低有效规模</w:t>
      </w:r>
      <w:r>
        <w:rPr>
          <w:rFonts w:ascii="宋体" w:hAnsi="宋体" w:eastAsia="宋体" w:cs="宋体"/>
          <w:spacing w:val="9"/>
          <w:sz w:val="23"/>
          <w:szCs w:val="23"/>
        </w:rPr>
        <w:t>主导某一行业时，优势就</w:t>
      </w:r>
      <w:r>
        <w:rPr>
          <w:rFonts w:ascii="宋体" w:hAnsi="宋体" w:eastAsia="宋体" w:cs="宋体"/>
          <w:sz w:val="23"/>
          <w:szCs w:val="23"/>
        </w:rPr>
        <w:t xml:space="preserve"> 会产生，如西屋制动公司</w:t>
      </w:r>
      <w:r>
        <w:rPr>
          <w:rFonts w:ascii="宋体" w:hAnsi="宋体" w:eastAsia="宋体" w:cs="宋体"/>
          <w:spacing w:val="-32"/>
          <w:sz w:val="23"/>
          <w:szCs w:val="23"/>
        </w:rPr>
        <w:t xml:space="preserve"> </w:t>
      </w:r>
      <w:r>
        <w:rPr>
          <w:rFonts w:ascii="宋体" w:hAnsi="宋体" w:eastAsia="宋体" w:cs="宋体"/>
          <w:sz w:val="23"/>
          <w:szCs w:val="23"/>
        </w:rPr>
        <w:t>(Wabtec)  或斯派莎克工程</w:t>
      </w:r>
      <w:r>
        <w:rPr>
          <w:rFonts w:ascii="宋体" w:hAnsi="宋体" w:eastAsia="宋体" w:cs="宋体"/>
          <w:spacing w:val="-23"/>
          <w:sz w:val="23"/>
          <w:szCs w:val="23"/>
        </w:rPr>
        <w:t xml:space="preserve"> </w:t>
      </w:r>
      <w:r>
        <w:rPr>
          <w:rFonts w:ascii="宋体" w:hAnsi="宋体" w:eastAsia="宋体" w:cs="宋体"/>
          <w:sz w:val="23"/>
          <w:szCs w:val="23"/>
        </w:rPr>
        <w:t>(Spirax-sharo Engineering)。</w:t>
      </w:r>
    </w:p>
    <w:p w14:paraId="4A1C1766">
      <w:pPr>
        <w:pStyle w:val="2"/>
        <w:spacing w:before="205" w:line="229" w:lineRule="auto"/>
        <w:ind w:right="2"/>
        <w:jc w:val="both"/>
        <w:rPr>
          <w:rFonts w:ascii="宋体" w:hAnsi="宋体" w:eastAsia="宋体" w:cs="宋体"/>
          <w:sz w:val="23"/>
          <w:szCs w:val="23"/>
        </w:rPr>
      </w:pPr>
      <w:r>
        <w:rPr>
          <w:rFonts w:ascii="宋体" w:hAnsi="宋体" w:eastAsia="宋体" w:cs="宋体"/>
          <w:spacing w:val="13"/>
          <w:sz w:val="23"/>
          <w:szCs w:val="23"/>
        </w:rPr>
        <w:t>新计划与现有业务线的相关性。当公司的产品线或业务部</w:t>
      </w:r>
      <w:r>
        <w:rPr>
          <w:rFonts w:ascii="宋体" w:hAnsi="宋体" w:eastAsia="宋体" w:cs="宋体"/>
          <w:spacing w:val="12"/>
          <w:sz w:val="23"/>
          <w:szCs w:val="23"/>
        </w:rPr>
        <w:t>门相互关联并相互加强时(如海</w:t>
      </w:r>
      <w:r>
        <w:rPr>
          <w:rFonts w:ascii="宋体" w:hAnsi="宋体" w:eastAsia="宋体" w:cs="宋体"/>
          <w:sz w:val="23"/>
          <w:szCs w:val="23"/>
        </w:rPr>
        <w:t xml:space="preserve"> </w:t>
      </w:r>
      <w:r>
        <w:rPr>
          <w:rFonts w:ascii="宋体" w:hAnsi="宋体" w:eastAsia="宋体" w:cs="宋体"/>
          <w:spacing w:val="11"/>
          <w:sz w:val="23"/>
          <w:szCs w:val="23"/>
        </w:rPr>
        <w:t>丝特生物科学公司),公司就会获得优势。马克尔保</w:t>
      </w:r>
      <w:r>
        <w:rPr>
          <w:rFonts w:ascii="宋体" w:hAnsi="宋体" w:eastAsia="宋体" w:cs="宋体"/>
          <w:spacing w:val="10"/>
          <w:sz w:val="23"/>
          <w:szCs w:val="23"/>
        </w:rPr>
        <w:t>险</w:t>
      </w:r>
      <w:r>
        <w:rPr>
          <w:rFonts w:ascii="宋体" w:hAnsi="宋体" w:eastAsia="宋体" w:cs="宋体"/>
          <w:spacing w:val="-25"/>
          <w:sz w:val="23"/>
          <w:szCs w:val="23"/>
        </w:rPr>
        <w:t xml:space="preserve"> </w:t>
      </w:r>
      <w:r>
        <w:rPr>
          <w:rFonts w:ascii="宋体" w:hAnsi="宋体" w:eastAsia="宋体" w:cs="宋体"/>
          <w:spacing w:val="10"/>
          <w:sz w:val="23"/>
          <w:szCs w:val="23"/>
        </w:rPr>
        <w:t>(</w:t>
      </w:r>
      <w:r>
        <w:rPr>
          <w:rFonts w:ascii="宋体" w:hAnsi="宋体" w:eastAsia="宋体" w:cs="宋体"/>
          <w:sz w:val="23"/>
          <w:szCs w:val="23"/>
        </w:rPr>
        <w:t>Markel</w:t>
      </w:r>
      <w:r>
        <w:rPr>
          <w:rFonts w:ascii="宋体" w:hAnsi="宋体" w:eastAsia="宋体" w:cs="宋体"/>
          <w:spacing w:val="10"/>
          <w:sz w:val="23"/>
          <w:szCs w:val="23"/>
        </w:rPr>
        <w:t xml:space="preserve"> </w:t>
      </w:r>
      <w:r>
        <w:rPr>
          <w:rFonts w:ascii="宋体" w:hAnsi="宋体" w:eastAsia="宋体" w:cs="宋体"/>
          <w:sz w:val="23"/>
          <w:szCs w:val="23"/>
        </w:rPr>
        <w:t>Corporation</w:t>
      </w:r>
      <w:r>
        <w:rPr>
          <w:rFonts w:ascii="宋体" w:hAnsi="宋体" w:eastAsia="宋体" w:cs="宋体"/>
          <w:spacing w:val="10"/>
          <w:sz w:val="23"/>
          <w:szCs w:val="23"/>
        </w:rPr>
        <w:t>)的绍拉布</w:t>
      </w:r>
      <w:r>
        <w:rPr>
          <w:rFonts w:ascii="宋体" w:hAnsi="宋体" w:eastAsia="宋体" w:cs="宋体"/>
          <w:spacing w:val="-27"/>
          <w:sz w:val="23"/>
          <w:szCs w:val="23"/>
        </w:rPr>
        <w:t xml:space="preserve"> </w:t>
      </w:r>
      <w:r>
        <w:rPr>
          <w:rFonts w:ascii="宋体" w:hAnsi="宋体" w:eastAsia="宋体" w:cs="宋体"/>
          <w:spacing w:val="10"/>
          <w:sz w:val="23"/>
          <w:szCs w:val="23"/>
        </w:rPr>
        <w:t>·</w:t>
      </w:r>
      <w:r>
        <w:rPr>
          <w:rFonts w:ascii="宋体" w:hAnsi="宋体" w:eastAsia="宋体" w:cs="宋体"/>
          <w:sz w:val="23"/>
          <w:szCs w:val="23"/>
        </w:rPr>
        <w:t xml:space="preserve"> </w:t>
      </w:r>
      <w:r>
        <w:rPr>
          <w:rFonts w:ascii="宋体" w:hAnsi="宋体" w:eastAsia="宋体" w:cs="宋体"/>
          <w:spacing w:val="-4"/>
          <w:sz w:val="23"/>
          <w:szCs w:val="23"/>
        </w:rPr>
        <w:t>马达安</w:t>
      </w:r>
      <w:r>
        <w:rPr>
          <w:rFonts w:ascii="宋体" w:hAnsi="宋体" w:eastAsia="宋体" w:cs="宋体"/>
          <w:spacing w:val="-45"/>
          <w:sz w:val="23"/>
          <w:szCs w:val="23"/>
        </w:rPr>
        <w:t xml:space="preserve"> </w:t>
      </w:r>
      <w:r>
        <w:rPr>
          <w:spacing w:val="-4"/>
          <w:sz w:val="23"/>
          <w:szCs w:val="23"/>
        </w:rPr>
        <w:t>(Saurabh</w:t>
      </w:r>
      <w:r>
        <w:rPr>
          <w:spacing w:val="11"/>
          <w:sz w:val="23"/>
          <w:szCs w:val="23"/>
        </w:rPr>
        <w:t xml:space="preserve">    </w:t>
      </w:r>
      <w:r>
        <w:rPr>
          <w:spacing w:val="-4"/>
          <w:sz w:val="23"/>
          <w:szCs w:val="23"/>
        </w:rPr>
        <w:t>Madaan)</w:t>
      </w:r>
      <w:r>
        <w:rPr>
          <w:spacing w:val="15"/>
          <w:w w:val="101"/>
          <w:sz w:val="23"/>
          <w:szCs w:val="23"/>
        </w:rPr>
        <w:t xml:space="preserve"> </w:t>
      </w:r>
      <w:r>
        <w:rPr>
          <w:rFonts w:ascii="宋体" w:hAnsi="宋体" w:eastAsia="宋体" w:cs="宋体"/>
          <w:spacing w:val="-4"/>
          <w:sz w:val="23"/>
          <w:szCs w:val="23"/>
        </w:rPr>
        <w:t>将此称为“章鱼模型”。</w:t>
      </w:r>
    </w:p>
    <w:p w14:paraId="7523FF6D">
      <w:pPr>
        <w:spacing w:before="247" w:line="242" w:lineRule="auto"/>
        <w:jc w:val="both"/>
        <w:rPr>
          <w:rFonts w:ascii="宋体" w:hAnsi="宋体" w:eastAsia="宋体" w:cs="宋体"/>
          <w:sz w:val="23"/>
          <w:szCs w:val="23"/>
        </w:rPr>
      </w:pPr>
      <w:r>
        <w:rPr>
          <w:rFonts w:ascii="宋体" w:hAnsi="宋体" w:eastAsia="宋体" w:cs="宋体"/>
          <w:sz w:val="23"/>
          <w:szCs w:val="23"/>
        </w:rPr>
        <w:t>菲利普</w:t>
      </w:r>
      <w:r>
        <w:rPr>
          <w:rFonts w:ascii="宋体" w:hAnsi="宋体" w:eastAsia="宋体" w:cs="宋体"/>
          <w:spacing w:val="-24"/>
          <w:sz w:val="23"/>
          <w:szCs w:val="23"/>
        </w:rPr>
        <w:t xml:space="preserve"> </w:t>
      </w:r>
      <w:r>
        <w:rPr>
          <w:rFonts w:ascii="宋体" w:hAnsi="宋体" w:eastAsia="宋体" w:cs="宋体"/>
          <w:sz w:val="23"/>
          <w:szCs w:val="23"/>
        </w:rPr>
        <w:t>·</w:t>
      </w:r>
      <w:r>
        <w:rPr>
          <w:rFonts w:ascii="宋体" w:hAnsi="宋体" w:eastAsia="宋体" w:cs="宋体"/>
          <w:spacing w:val="-90"/>
          <w:sz w:val="23"/>
          <w:szCs w:val="23"/>
        </w:rPr>
        <w:t xml:space="preserve"> </w:t>
      </w:r>
      <w:r>
        <w:rPr>
          <w:rFonts w:ascii="宋体" w:hAnsi="宋体" w:eastAsia="宋体" w:cs="宋体"/>
          <w:sz w:val="23"/>
          <w:szCs w:val="23"/>
        </w:rPr>
        <w:t>费雪过去曾经谈到过竞争优势的来源：“如</w:t>
      </w:r>
      <w:r>
        <w:rPr>
          <w:rFonts w:ascii="宋体" w:hAnsi="宋体" w:eastAsia="宋体" w:cs="宋体"/>
          <w:spacing w:val="-1"/>
          <w:sz w:val="23"/>
          <w:szCs w:val="23"/>
        </w:rPr>
        <w:t>果一家公司的工程或研究在很大程度上</w:t>
      </w:r>
      <w:r>
        <w:rPr>
          <w:rFonts w:ascii="宋体" w:hAnsi="宋体" w:eastAsia="宋体" w:cs="宋体"/>
          <w:sz w:val="23"/>
          <w:szCs w:val="23"/>
        </w:rPr>
        <w:t xml:space="preserve"> </w:t>
      </w:r>
      <w:r>
        <w:rPr>
          <w:rFonts w:ascii="宋体" w:hAnsi="宋体" w:eastAsia="宋体" w:cs="宋体"/>
          <w:spacing w:val="10"/>
          <w:sz w:val="23"/>
          <w:szCs w:val="23"/>
        </w:rPr>
        <w:t>致力于与已经在公司现有经营范围内的产品有某种商业关联的相关产</w:t>
      </w:r>
      <w:r>
        <w:rPr>
          <w:rFonts w:ascii="宋体" w:hAnsi="宋体" w:eastAsia="宋体" w:cs="宋体"/>
          <w:spacing w:val="9"/>
          <w:sz w:val="23"/>
          <w:szCs w:val="23"/>
        </w:rPr>
        <w:t>品，投资者通常会在</w:t>
      </w:r>
      <w:r>
        <w:rPr>
          <w:rFonts w:ascii="宋体" w:hAnsi="宋体" w:eastAsia="宋体" w:cs="宋体"/>
          <w:sz w:val="23"/>
          <w:szCs w:val="23"/>
        </w:rPr>
        <w:t xml:space="preserve"> </w:t>
      </w:r>
      <w:r>
        <w:rPr>
          <w:rFonts w:ascii="宋体" w:hAnsi="宋体" w:eastAsia="宋体" w:cs="宋体"/>
          <w:spacing w:val="17"/>
          <w:sz w:val="23"/>
          <w:szCs w:val="23"/>
        </w:rPr>
        <w:t>这家公司获得最好的结果。”</w:t>
      </w:r>
    </w:p>
    <w:p w14:paraId="0DBD7E3C">
      <w:pPr>
        <w:spacing w:before="202" w:line="234" w:lineRule="auto"/>
        <w:rPr>
          <w:rFonts w:ascii="宋体" w:hAnsi="宋体" w:eastAsia="宋体" w:cs="宋体"/>
          <w:sz w:val="23"/>
          <w:szCs w:val="23"/>
        </w:rPr>
      </w:pPr>
      <w:r>
        <w:rPr>
          <w:rFonts w:ascii="宋体" w:hAnsi="宋体" w:eastAsia="宋体" w:cs="宋体"/>
          <w:spacing w:val="10"/>
          <w:sz w:val="23"/>
          <w:szCs w:val="23"/>
        </w:rPr>
        <w:t>由于客户数量巨大，低成本生产商可以比竞争对手以更低的利</w:t>
      </w:r>
      <w:r>
        <w:rPr>
          <w:rFonts w:ascii="宋体" w:hAnsi="宋体" w:eastAsia="宋体" w:cs="宋体"/>
          <w:spacing w:val="9"/>
          <w:sz w:val="23"/>
          <w:szCs w:val="23"/>
        </w:rPr>
        <w:t>润率销售其产品或服务，并</w:t>
      </w:r>
      <w:r>
        <w:rPr>
          <w:rFonts w:ascii="宋体" w:hAnsi="宋体" w:eastAsia="宋体" w:cs="宋体"/>
          <w:sz w:val="23"/>
          <w:szCs w:val="23"/>
        </w:rPr>
        <w:t xml:space="preserve"> </w:t>
      </w:r>
      <w:r>
        <w:rPr>
          <w:rFonts w:ascii="宋体" w:hAnsi="宋体" w:eastAsia="宋体" w:cs="宋体"/>
          <w:spacing w:val="10"/>
          <w:sz w:val="23"/>
          <w:szCs w:val="23"/>
        </w:rPr>
        <w:t>且仍然能够盈利。低成本制造商的一个好例子是盖可保险，它是美国</w:t>
      </w:r>
      <w:r>
        <w:rPr>
          <w:rFonts w:ascii="宋体" w:hAnsi="宋体" w:eastAsia="宋体" w:cs="宋体"/>
          <w:spacing w:val="9"/>
          <w:sz w:val="23"/>
          <w:szCs w:val="23"/>
        </w:rPr>
        <w:t>汽车保险的直接销售</w:t>
      </w:r>
      <w:r>
        <w:rPr>
          <w:rFonts w:ascii="宋体" w:hAnsi="宋体" w:eastAsia="宋体" w:cs="宋体"/>
          <w:sz w:val="23"/>
          <w:szCs w:val="23"/>
        </w:rPr>
        <w:t xml:space="preserve"> </w:t>
      </w:r>
      <w:r>
        <w:rPr>
          <w:rFonts w:ascii="宋体" w:hAnsi="宋体" w:eastAsia="宋体" w:cs="宋体"/>
          <w:spacing w:val="9"/>
          <w:sz w:val="23"/>
          <w:szCs w:val="23"/>
        </w:rPr>
        <w:t>商。盖可的运营成本在业内最低，主要是因为它直接向客户销售，而不是雇用保险代理。</w:t>
      </w:r>
      <w:r>
        <w:rPr>
          <w:rFonts w:ascii="宋体" w:hAnsi="宋体" w:eastAsia="宋体" w:cs="宋体"/>
          <w:spacing w:val="13"/>
          <w:sz w:val="23"/>
          <w:szCs w:val="23"/>
        </w:rPr>
        <w:t xml:space="preserve"> </w:t>
      </w:r>
      <w:r>
        <w:rPr>
          <w:rFonts w:ascii="宋体" w:hAnsi="宋体" w:eastAsia="宋体" w:cs="宋体"/>
          <w:spacing w:val="6"/>
          <w:sz w:val="23"/>
          <w:szCs w:val="23"/>
        </w:rPr>
        <w:t>巴菲特经常将盖可相对于竞争对手的成本优势描述为一条牢固的护城河：“其他人可能会</w:t>
      </w:r>
    </w:p>
    <w:p w14:paraId="6BB75F83">
      <w:pPr>
        <w:spacing w:line="234" w:lineRule="auto"/>
        <w:rPr>
          <w:rFonts w:ascii="宋体" w:hAnsi="宋体" w:eastAsia="宋体" w:cs="宋体"/>
          <w:sz w:val="23"/>
          <w:szCs w:val="23"/>
        </w:rPr>
        <w:sectPr>
          <w:pgSz w:w="12240" w:h="15840"/>
          <w:pgMar w:top="400" w:right="1467" w:bottom="0" w:left="1419" w:header="0" w:footer="0" w:gutter="0"/>
          <w:cols w:space="720" w:num="1"/>
        </w:sectPr>
      </w:pPr>
    </w:p>
    <w:p w14:paraId="37ABAFD1">
      <w:pPr>
        <w:spacing w:line="244" w:lineRule="auto"/>
        <w:rPr>
          <w:rFonts w:ascii="Arial"/>
          <w:sz w:val="21"/>
        </w:rPr>
      </w:pPr>
    </w:p>
    <w:p w14:paraId="164CA6AC">
      <w:pPr>
        <w:spacing w:line="244" w:lineRule="auto"/>
        <w:rPr>
          <w:rFonts w:ascii="Arial"/>
          <w:sz w:val="21"/>
        </w:rPr>
      </w:pPr>
    </w:p>
    <w:p w14:paraId="152B47A5">
      <w:pPr>
        <w:spacing w:line="244" w:lineRule="auto"/>
        <w:rPr>
          <w:rFonts w:ascii="Arial"/>
          <w:sz w:val="21"/>
        </w:rPr>
      </w:pPr>
    </w:p>
    <w:p w14:paraId="7BE61E8D">
      <w:pPr>
        <w:spacing w:line="245" w:lineRule="auto"/>
        <w:rPr>
          <w:rFonts w:ascii="Arial"/>
          <w:sz w:val="21"/>
        </w:rPr>
      </w:pPr>
    </w:p>
    <w:p w14:paraId="2107A5C5">
      <w:pPr>
        <w:pStyle w:val="2"/>
        <w:spacing w:before="78" w:line="219" w:lineRule="auto"/>
        <w:ind w:left="7"/>
        <w:rPr>
          <w:rFonts w:ascii="宋体" w:hAnsi="宋体" w:eastAsia="宋体" w:cs="宋体"/>
          <w:sz w:val="24"/>
          <w:szCs w:val="24"/>
        </w:rPr>
      </w:pPr>
      <w:r>
        <w:rPr>
          <w:rFonts w:ascii="宋体" w:hAnsi="宋体" w:eastAsia="宋体" w:cs="宋体"/>
          <w:sz w:val="24"/>
          <w:szCs w:val="24"/>
        </w:rPr>
        <w:t>复制我们的模式，但他们无法复制我们的经济制度</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客户从低成本制造商处购买越多，</w:t>
      </w:r>
    </w:p>
    <w:p w14:paraId="67A460F5">
      <w:pPr>
        <w:pStyle w:val="2"/>
        <w:spacing w:before="3" w:line="225" w:lineRule="auto"/>
        <w:ind w:left="1" w:right="26" w:firstLine="3"/>
        <w:rPr>
          <w:rFonts w:ascii="宋体" w:hAnsi="宋体" w:eastAsia="宋体" w:cs="宋体"/>
          <w:sz w:val="24"/>
          <w:szCs w:val="24"/>
        </w:rPr>
      </w:pPr>
      <w:r>
        <w:rPr>
          <w:rFonts w:ascii="宋体" w:hAnsi="宋体" w:eastAsia="宋体" w:cs="宋体"/>
          <w:spacing w:val="-1"/>
          <w:sz w:val="24"/>
          <w:szCs w:val="24"/>
        </w:rPr>
        <w:t>它的成本优势护城河就会随着时间的推移而变宽，从而形成一个</w:t>
      </w:r>
      <w:r>
        <w:rPr>
          <w:spacing w:val="-1"/>
          <w:sz w:val="24"/>
          <w:szCs w:val="24"/>
        </w:rPr>
        <w:t>“</w:t>
      </w:r>
      <w:r>
        <w:rPr>
          <w:rFonts w:ascii="宋体" w:hAnsi="宋体" w:eastAsia="宋体" w:cs="宋体"/>
          <w:spacing w:val="-1"/>
          <w:sz w:val="24"/>
          <w:szCs w:val="24"/>
        </w:rPr>
        <w:t>飞轮</w:t>
      </w:r>
      <w:r>
        <w:rPr>
          <w:spacing w:val="-1"/>
          <w:sz w:val="24"/>
          <w:szCs w:val="24"/>
        </w:rPr>
        <w:t>”</w:t>
      </w:r>
      <w:r>
        <w:rPr>
          <w:spacing w:val="-31"/>
          <w:sz w:val="24"/>
          <w:szCs w:val="24"/>
        </w:rPr>
        <w:t xml:space="preserve"> </w:t>
      </w:r>
      <w:r>
        <w:rPr>
          <w:rFonts w:ascii="宋体" w:hAnsi="宋体" w:eastAsia="宋体" w:cs="宋体"/>
          <w:spacing w:val="-1"/>
          <w:sz w:val="24"/>
          <w:szCs w:val="24"/>
        </w:rPr>
        <w:t>，随着</w:t>
      </w:r>
      <w:r>
        <w:rPr>
          <w:rFonts w:ascii="宋体" w:hAnsi="宋体" w:eastAsia="宋体" w:cs="宋体"/>
          <w:spacing w:val="-2"/>
          <w:sz w:val="24"/>
          <w:szCs w:val="24"/>
        </w:rPr>
        <w:t>业务的增长</w:t>
      </w:r>
      <w:r>
        <w:rPr>
          <w:rFonts w:ascii="宋体" w:hAnsi="宋体" w:eastAsia="宋体" w:cs="宋体"/>
          <w:sz w:val="24"/>
          <w:szCs w:val="24"/>
        </w:rPr>
        <w:t xml:space="preserve"> </w:t>
      </w:r>
      <w:r>
        <w:rPr>
          <w:rFonts w:ascii="宋体" w:hAnsi="宋体" w:eastAsia="宋体" w:cs="宋体"/>
          <w:spacing w:val="-3"/>
          <w:sz w:val="24"/>
          <w:szCs w:val="24"/>
        </w:rPr>
        <w:t>而加速。</w:t>
      </w:r>
    </w:p>
    <w:p w14:paraId="3C0A01AC">
      <w:pPr>
        <w:spacing w:before="230" w:line="220" w:lineRule="auto"/>
        <w:ind w:left="2"/>
        <w:rPr>
          <w:rFonts w:ascii="宋体" w:hAnsi="宋体" w:eastAsia="宋体" w:cs="宋体"/>
          <w:sz w:val="24"/>
          <w:szCs w:val="24"/>
        </w:rPr>
      </w:pPr>
      <w:r>
        <w:rPr>
          <w:rFonts w:ascii="宋体" w:hAnsi="宋体" w:eastAsia="宋体" w:cs="宋体"/>
          <w:spacing w:val="1"/>
          <w:sz w:val="24"/>
          <w:szCs w:val="24"/>
        </w:rPr>
        <w:t>文化护城河</w:t>
      </w:r>
    </w:p>
    <w:p w14:paraId="181DB641">
      <w:pPr>
        <w:pStyle w:val="2"/>
        <w:spacing w:before="243" w:line="214" w:lineRule="auto"/>
        <w:ind w:left="1"/>
        <w:rPr>
          <w:sz w:val="24"/>
          <w:szCs w:val="24"/>
        </w:rPr>
      </w:pPr>
      <w:r>
        <w:rPr>
          <w:rFonts w:ascii="宋体" w:hAnsi="宋体" w:eastAsia="宋体" w:cs="宋体"/>
          <w:sz w:val="24"/>
          <w:szCs w:val="24"/>
        </w:rPr>
        <w:t>我们已经讨论了竞争优势的传统来源，但一个可持续且难以</w:t>
      </w:r>
      <w:r>
        <w:rPr>
          <w:rFonts w:ascii="宋体" w:hAnsi="宋体" w:eastAsia="宋体" w:cs="宋体"/>
          <w:spacing w:val="-1"/>
          <w:sz w:val="24"/>
          <w:szCs w:val="24"/>
        </w:rPr>
        <w:t>复制的竞争优势的来源</w:t>
      </w:r>
      <w:r>
        <w:rPr>
          <w:spacing w:val="-1"/>
          <w:sz w:val="24"/>
          <w:szCs w:val="24"/>
        </w:rPr>
        <w:t>——</w:t>
      </w:r>
      <w:r>
        <w:rPr>
          <w:rFonts w:ascii="宋体" w:hAnsi="宋体" w:eastAsia="宋体" w:cs="宋体"/>
          <w:spacing w:val="-1"/>
          <w:sz w:val="24"/>
          <w:szCs w:val="24"/>
        </w:rPr>
        <w:t>文</w:t>
      </w:r>
      <w:r>
        <w:rPr>
          <w:rFonts w:ascii="宋体" w:hAnsi="宋体" w:eastAsia="宋体" w:cs="宋体"/>
          <w:sz w:val="24"/>
          <w:szCs w:val="24"/>
        </w:rPr>
        <w:t xml:space="preserve"> 化</w:t>
      </w:r>
      <w:r>
        <w:rPr>
          <w:sz w:val="24"/>
          <w:szCs w:val="24"/>
        </w:rPr>
        <w:t>——</w:t>
      </w:r>
      <w:r>
        <w:rPr>
          <w:rFonts w:ascii="宋体" w:hAnsi="宋体" w:eastAsia="宋体" w:cs="宋体"/>
          <w:sz w:val="24"/>
          <w:szCs w:val="24"/>
        </w:rPr>
        <w:t>却被低估了。伯克希尔</w:t>
      </w:r>
      <w:r>
        <w:rPr>
          <w:sz w:val="24"/>
          <w:szCs w:val="24"/>
        </w:rPr>
        <w:t>·</w:t>
      </w:r>
      <w:r>
        <w:rPr>
          <w:rFonts w:ascii="宋体" w:hAnsi="宋体" w:eastAsia="宋体" w:cs="宋体"/>
          <w:sz w:val="24"/>
          <w:szCs w:val="24"/>
        </w:rPr>
        <w:t>哈撒韦、亚马逊、好市多</w:t>
      </w:r>
      <w:r>
        <w:rPr>
          <w:rFonts w:ascii="宋体" w:hAnsi="宋体" w:eastAsia="宋体" w:cs="宋体"/>
          <w:spacing w:val="-1"/>
          <w:sz w:val="24"/>
          <w:szCs w:val="24"/>
        </w:rPr>
        <w:t>、基维公司（</w:t>
      </w:r>
      <w:r>
        <w:rPr>
          <w:spacing w:val="-1"/>
          <w:sz w:val="24"/>
          <w:szCs w:val="24"/>
        </w:rPr>
        <w:t>Kiewit</w:t>
      </w:r>
    </w:p>
    <w:p w14:paraId="3509C221">
      <w:pPr>
        <w:pStyle w:val="2"/>
        <w:spacing w:line="316" w:lineRule="exact"/>
        <w:ind w:left="1"/>
        <w:rPr>
          <w:rFonts w:ascii="宋体" w:hAnsi="宋体" w:eastAsia="宋体" w:cs="宋体"/>
          <w:sz w:val="24"/>
          <w:szCs w:val="24"/>
        </w:rPr>
      </w:pPr>
      <w:r>
        <w:rPr>
          <w:position w:val="2"/>
          <w:sz w:val="24"/>
          <w:szCs w:val="24"/>
        </w:rPr>
        <w:t>Corporation</w:t>
      </w:r>
      <w:r>
        <w:rPr>
          <w:rFonts w:ascii="宋体" w:hAnsi="宋体" w:eastAsia="宋体" w:cs="宋体"/>
          <w:position w:val="2"/>
          <w:sz w:val="24"/>
          <w:szCs w:val="24"/>
        </w:rPr>
        <w:t>）、</w:t>
      </w:r>
      <w:r>
        <w:rPr>
          <w:position w:val="2"/>
          <w:sz w:val="24"/>
          <w:szCs w:val="24"/>
        </w:rPr>
        <w:t>Constellation</w:t>
      </w:r>
      <w:r>
        <w:rPr>
          <w:rFonts w:ascii="宋体" w:hAnsi="宋体" w:eastAsia="宋体" w:cs="宋体"/>
          <w:position w:val="2"/>
          <w:sz w:val="24"/>
          <w:szCs w:val="24"/>
        </w:rPr>
        <w:t>软件和马克尔保</w:t>
      </w:r>
      <w:r>
        <w:rPr>
          <w:rFonts w:ascii="宋体" w:hAnsi="宋体" w:eastAsia="宋体" w:cs="宋体"/>
          <w:spacing w:val="-1"/>
          <w:position w:val="2"/>
          <w:sz w:val="24"/>
          <w:szCs w:val="24"/>
        </w:rPr>
        <w:t>险等公司最能体现企业文化。</w:t>
      </w:r>
    </w:p>
    <w:p w14:paraId="5AAF5327">
      <w:pPr>
        <w:pStyle w:val="2"/>
        <w:spacing w:before="202" w:line="225" w:lineRule="auto"/>
        <w:jc w:val="both"/>
        <w:rPr>
          <w:rFonts w:ascii="宋体" w:hAnsi="宋体" w:eastAsia="宋体" w:cs="宋体"/>
          <w:sz w:val="24"/>
          <w:szCs w:val="24"/>
        </w:rPr>
      </w:pPr>
      <w:r>
        <w:rPr>
          <w:rFonts w:ascii="宋体" w:hAnsi="宋体" w:eastAsia="宋体" w:cs="宋体"/>
          <w:sz w:val="24"/>
          <w:szCs w:val="24"/>
        </w:rPr>
        <w:t>要想说明一家企业的文化的关键意义，不妨这样想：从</w:t>
      </w:r>
      <w:r>
        <w:rPr>
          <w:sz w:val="24"/>
          <w:szCs w:val="24"/>
        </w:rPr>
        <w:t>1957</w:t>
      </w:r>
      <w:r>
        <w:rPr>
          <w:rFonts w:ascii="宋体" w:hAnsi="宋体" w:eastAsia="宋体" w:cs="宋体"/>
          <w:sz w:val="24"/>
          <w:szCs w:val="24"/>
        </w:rPr>
        <w:t>年到</w:t>
      </w:r>
      <w:r>
        <w:rPr>
          <w:sz w:val="24"/>
          <w:szCs w:val="24"/>
        </w:rPr>
        <w:t>1</w:t>
      </w:r>
      <w:r>
        <w:rPr>
          <w:spacing w:val="-1"/>
          <w:sz w:val="24"/>
          <w:szCs w:val="24"/>
        </w:rPr>
        <w:t>969</w:t>
      </w:r>
      <w:r>
        <w:rPr>
          <w:rFonts w:ascii="宋体" w:hAnsi="宋体" w:eastAsia="宋体" w:cs="宋体"/>
          <w:spacing w:val="-1"/>
          <w:sz w:val="24"/>
          <w:szCs w:val="24"/>
        </w:rPr>
        <w:t>年，巴菲特在致股东</w:t>
      </w:r>
      <w:r>
        <w:rPr>
          <w:rFonts w:ascii="宋体" w:hAnsi="宋体" w:eastAsia="宋体" w:cs="宋体"/>
          <w:sz w:val="24"/>
          <w:szCs w:val="24"/>
        </w:rPr>
        <w:t xml:space="preserve"> 信中甚至一次都没有提到</w:t>
      </w:r>
      <w:r>
        <w:rPr>
          <w:sz w:val="24"/>
          <w:szCs w:val="24"/>
        </w:rPr>
        <w:t>“</w:t>
      </w:r>
      <w:r>
        <w:rPr>
          <w:rFonts w:ascii="宋体" w:hAnsi="宋体" w:eastAsia="宋体" w:cs="宋体"/>
          <w:sz w:val="24"/>
          <w:szCs w:val="24"/>
        </w:rPr>
        <w:t>文化</w:t>
      </w:r>
      <w:r>
        <w:rPr>
          <w:sz w:val="24"/>
          <w:szCs w:val="24"/>
        </w:rPr>
        <w:t>”</w:t>
      </w:r>
      <w:r>
        <w:rPr>
          <w:rFonts w:ascii="宋体" w:hAnsi="宋体" w:eastAsia="宋体" w:cs="宋体"/>
          <w:sz w:val="24"/>
          <w:szCs w:val="24"/>
        </w:rPr>
        <w:t>这个词；从</w:t>
      </w:r>
      <w:r>
        <w:rPr>
          <w:sz w:val="24"/>
          <w:szCs w:val="24"/>
        </w:rPr>
        <w:t>1970</w:t>
      </w:r>
      <w:r>
        <w:rPr>
          <w:rFonts w:ascii="宋体" w:hAnsi="宋体" w:eastAsia="宋体" w:cs="宋体"/>
          <w:sz w:val="24"/>
          <w:szCs w:val="24"/>
        </w:rPr>
        <w:t>年到</w:t>
      </w:r>
      <w:r>
        <w:rPr>
          <w:sz w:val="24"/>
          <w:szCs w:val="24"/>
        </w:rPr>
        <w:t>2017</w:t>
      </w:r>
      <w:r>
        <w:rPr>
          <w:rFonts w:ascii="宋体" w:hAnsi="宋体" w:eastAsia="宋体" w:cs="宋体"/>
          <w:sz w:val="24"/>
          <w:szCs w:val="24"/>
        </w:rPr>
        <w:t>年，他提</w:t>
      </w:r>
      <w:r>
        <w:rPr>
          <w:rFonts w:ascii="宋体" w:hAnsi="宋体" w:eastAsia="宋体" w:cs="宋体"/>
          <w:spacing w:val="-1"/>
          <w:sz w:val="24"/>
          <w:szCs w:val="24"/>
        </w:rPr>
        <w:t>到这个词超过</w:t>
      </w:r>
      <w:r>
        <w:rPr>
          <w:spacing w:val="-1"/>
          <w:sz w:val="24"/>
          <w:szCs w:val="24"/>
        </w:rPr>
        <w:t>30</w:t>
      </w:r>
      <w:r>
        <w:rPr>
          <w:rFonts w:ascii="宋体" w:hAnsi="宋体" w:eastAsia="宋体" w:cs="宋体"/>
          <w:spacing w:val="-1"/>
          <w:sz w:val="24"/>
          <w:szCs w:val="24"/>
        </w:rPr>
        <w:t>次。具</w:t>
      </w:r>
      <w:r>
        <w:rPr>
          <w:rFonts w:ascii="宋体" w:hAnsi="宋体" w:eastAsia="宋体" w:cs="宋体"/>
          <w:sz w:val="24"/>
          <w:szCs w:val="24"/>
        </w:rPr>
        <w:t xml:space="preserve"> 有深厚文化底蕴的企业会比竞争对手更专注于提供出色的客户价</w:t>
      </w:r>
      <w:r>
        <w:rPr>
          <w:rFonts w:ascii="宋体" w:hAnsi="宋体" w:eastAsia="宋体" w:cs="宋体"/>
          <w:spacing w:val="-1"/>
          <w:sz w:val="24"/>
          <w:szCs w:val="24"/>
        </w:rPr>
        <w:t>值主张，并就此进行更有</w:t>
      </w:r>
      <w:r>
        <w:rPr>
          <w:rFonts w:ascii="宋体" w:hAnsi="宋体" w:eastAsia="宋体" w:cs="宋体"/>
          <w:sz w:val="24"/>
          <w:szCs w:val="24"/>
        </w:rPr>
        <w:t xml:space="preserve"> 效的沟通。为了创造强有力的价值主张，公司应该询问客户他们</w:t>
      </w:r>
      <w:r>
        <w:rPr>
          <w:rFonts w:ascii="宋体" w:hAnsi="宋体" w:eastAsia="宋体" w:cs="宋体"/>
          <w:spacing w:val="-1"/>
          <w:sz w:val="24"/>
          <w:szCs w:val="24"/>
        </w:rPr>
        <w:t>想要实现什么，以及他们</w:t>
      </w:r>
      <w:r>
        <w:rPr>
          <w:rFonts w:ascii="宋体" w:hAnsi="宋体" w:eastAsia="宋体" w:cs="宋体"/>
          <w:sz w:val="24"/>
          <w:szCs w:val="24"/>
        </w:rPr>
        <w:t xml:space="preserve"> 如何衡量成功和失败。（相反，仍有太多公司询问客户想要什么</w:t>
      </w:r>
      <w:r>
        <w:rPr>
          <w:rFonts w:ascii="宋体" w:hAnsi="宋体" w:eastAsia="宋体" w:cs="宋体"/>
          <w:spacing w:val="-1"/>
          <w:sz w:val="24"/>
          <w:szCs w:val="24"/>
        </w:rPr>
        <w:t>。客户不是解决方案方面</w:t>
      </w:r>
      <w:r>
        <w:rPr>
          <w:rFonts w:ascii="宋体" w:hAnsi="宋体" w:eastAsia="宋体" w:cs="宋体"/>
          <w:sz w:val="24"/>
          <w:szCs w:val="24"/>
        </w:rPr>
        <w:t xml:space="preserve"> </w:t>
      </w:r>
      <w:r>
        <w:rPr>
          <w:rFonts w:ascii="宋体" w:hAnsi="宋体" w:eastAsia="宋体" w:cs="宋体"/>
          <w:spacing w:val="-2"/>
          <w:sz w:val="24"/>
          <w:szCs w:val="24"/>
        </w:rPr>
        <w:t>的专家。）</w:t>
      </w:r>
    </w:p>
    <w:p w14:paraId="70527B2F">
      <w:pPr>
        <w:pStyle w:val="2"/>
        <w:spacing w:before="242" w:line="222" w:lineRule="auto"/>
        <w:ind w:firstLine="1"/>
        <w:rPr>
          <w:rFonts w:ascii="宋体" w:hAnsi="宋体" w:eastAsia="宋体" w:cs="宋体"/>
          <w:sz w:val="24"/>
          <w:szCs w:val="24"/>
        </w:rPr>
      </w:pPr>
      <w:r>
        <w:rPr>
          <w:rFonts w:ascii="宋体" w:hAnsi="宋体" w:eastAsia="宋体" w:cs="宋体"/>
          <w:sz w:val="24"/>
          <w:szCs w:val="24"/>
        </w:rPr>
        <w:t>作为投资者，我们要寻找的是那些狂热地关注客户福祉，并且</w:t>
      </w:r>
      <w:r>
        <w:rPr>
          <w:rFonts w:ascii="宋体" w:hAnsi="宋体" w:eastAsia="宋体" w:cs="宋体"/>
          <w:spacing w:val="-1"/>
          <w:sz w:val="24"/>
          <w:szCs w:val="24"/>
        </w:rPr>
        <w:t>比竞争对手更感同身受的公</w:t>
      </w:r>
      <w:r>
        <w:rPr>
          <w:rFonts w:ascii="宋体" w:hAnsi="宋体" w:eastAsia="宋体" w:cs="宋体"/>
          <w:sz w:val="24"/>
          <w:szCs w:val="24"/>
        </w:rPr>
        <w:t xml:space="preserve"> 司。对长期投资者来说，文化很重要，因为它能让公司员工的日常</w:t>
      </w:r>
      <w:r>
        <w:rPr>
          <w:rFonts w:ascii="宋体" w:hAnsi="宋体" w:eastAsia="宋体" w:cs="宋体"/>
          <w:spacing w:val="-1"/>
          <w:sz w:val="24"/>
          <w:szCs w:val="24"/>
        </w:rPr>
        <w:t>工作表现略好于竞争对</w:t>
      </w:r>
      <w:r>
        <w:rPr>
          <w:rFonts w:ascii="宋体" w:hAnsi="宋体" w:eastAsia="宋体" w:cs="宋体"/>
          <w:sz w:val="24"/>
          <w:szCs w:val="24"/>
        </w:rPr>
        <w:t xml:space="preserve"> 手。随着时间的推移，这些小优势会复合成大得多的优势，而且持</w:t>
      </w:r>
      <w:r>
        <w:rPr>
          <w:rFonts w:ascii="宋体" w:hAnsi="宋体" w:eastAsia="宋体" w:cs="宋体"/>
          <w:spacing w:val="-1"/>
          <w:sz w:val="24"/>
          <w:szCs w:val="24"/>
        </w:rPr>
        <w:t>续的时间会远远超过常</w:t>
      </w:r>
      <w:r>
        <w:rPr>
          <w:rFonts w:ascii="宋体" w:hAnsi="宋体" w:eastAsia="宋体" w:cs="宋体"/>
          <w:sz w:val="24"/>
          <w:szCs w:val="24"/>
        </w:rPr>
        <w:t xml:space="preserve"> 规预期。问题的答案是：</w:t>
      </w:r>
      <w:r>
        <w:rPr>
          <w:sz w:val="24"/>
          <w:szCs w:val="24"/>
        </w:rPr>
        <w:t>“</w:t>
      </w:r>
      <w:r>
        <w:rPr>
          <w:rFonts w:ascii="宋体" w:hAnsi="宋体" w:eastAsia="宋体" w:cs="宋体"/>
          <w:sz w:val="24"/>
          <w:szCs w:val="24"/>
        </w:rPr>
        <w:t>怎样才能够拓宽公司的护城河？</w:t>
      </w:r>
      <w:r>
        <w:rPr>
          <w:sz w:val="24"/>
          <w:szCs w:val="24"/>
        </w:rPr>
        <w:t>”</w:t>
      </w:r>
      <w:r>
        <w:rPr>
          <w:rFonts w:ascii="宋体" w:hAnsi="宋体" w:eastAsia="宋体" w:cs="宋体"/>
          <w:sz w:val="24"/>
          <w:szCs w:val="24"/>
        </w:rPr>
        <w:t>应该始终推动管理层的战略。</w:t>
      </w:r>
      <w:r>
        <w:rPr>
          <w:rFonts w:ascii="宋体" w:hAnsi="宋体" w:eastAsia="宋体" w:cs="宋体"/>
          <w:spacing w:val="17"/>
          <w:sz w:val="24"/>
          <w:szCs w:val="24"/>
        </w:rPr>
        <w:t xml:space="preserve"> </w:t>
      </w:r>
      <w:r>
        <w:rPr>
          <w:rFonts w:ascii="宋体" w:hAnsi="宋体" w:eastAsia="宋体" w:cs="宋体"/>
          <w:sz w:val="24"/>
          <w:szCs w:val="24"/>
        </w:rPr>
        <w:t>对亚马逊来说，它正在改善客户体验。对于好市多和内布拉斯加家</w:t>
      </w:r>
      <w:r>
        <w:rPr>
          <w:rFonts w:ascii="宋体" w:hAnsi="宋体" w:eastAsia="宋体" w:cs="宋体"/>
          <w:spacing w:val="-1"/>
          <w:sz w:val="24"/>
          <w:szCs w:val="24"/>
        </w:rPr>
        <w:t>具城来说，则是共享规</w:t>
      </w:r>
      <w:r>
        <w:rPr>
          <w:rFonts w:ascii="宋体" w:hAnsi="宋体" w:eastAsia="宋体" w:cs="宋体"/>
          <w:sz w:val="24"/>
          <w:szCs w:val="24"/>
        </w:rPr>
        <w:t xml:space="preserve"> 模经济。对优步来说，是增加更多训练有素的司机。对脸书来说，</w:t>
      </w:r>
      <w:r>
        <w:rPr>
          <w:rFonts w:ascii="宋体" w:hAnsi="宋体" w:eastAsia="宋体" w:cs="宋体"/>
          <w:spacing w:val="-1"/>
          <w:sz w:val="24"/>
          <w:szCs w:val="24"/>
        </w:rPr>
        <w:t>它正在推动用户参与。</w:t>
      </w:r>
    </w:p>
    <w:p w14:paraId="0AA4B367">
      <w:pPr>
        <w:spacing w:before="235" w:line="223" w:lineRule="auto"/>
        <w:ind w:firstLine="14"/>
        <w:rPr>
          <w:rFonts w:ascii="宋体" w:hAnsi="宋体" w:eastAsia="宋体" w:cs="宋体"/>
          <w:sz w:val="24"/>
          <w:szCs w:val="24"/>
        </w:rPr>
      </w:pPr>
      <w:r>
        <w:rPr>
          <w:rFonts w:ascii="宋体" w:hAnsi="宋体" w:eastAsia="宋体" w:cs="宋体"/>
          <w:spacing w:val="-1"/>
          <w:sz w:val="24"/>
          <w:szCs w:val="24"/>
        </w:rPr>
        <w:t>随着时间的推移，当投资于正在拓宽护城河的企业时，这些企业的成本必然会比我们进行</w:t>
      </w:r>
      <w:r>
        <w:rPr>
          <w:rFonts w:ascii="宋体" w:hAnsi="宋体" w:eastAsia="宋体" w:cs="宋体"/>
          <w:spacing w:val="15"/>
          <w:sz w:val="24"/>
          <w:szCs w:val="24"/>
        </w:rPr>
        <w:t xml:space="preserve"> </w:t>
      </w:r>
      <w:r>
        <w:rPr>
          <w:rFonts w:ascii="宋体" w:hAnsi="宋体" w:eastAsia="宋体" w:cs="宋体"/>
          <w:spacing w:val="-1"/>
          <w:sz w:val="24"/>
          <w:szCs w:val="24"/>
        </w:rPr>
        <w:t>初始估值时低得多。</w:t>
      </w:r>
    </w:p>
    <w:p w14:paraId="596316C7">
      <w:pPr>
        <w:pStyle w:val="2"/>
        <w:spacing w:before="239" w:line="222" w:lineRule="auto"/>
        <w:ind w:firstLine="7"/>
        <w:rPr>
          <w:rFonts w:ascii="宋体" w:hAnsi="宋体" w:eastAsia="宋体" w:cs="宋体"/>
          <w:sz w:val="24"/>
          <w:szCs w:val="24"/>
        </w:rPr>
      </w:pPr>
      <w:r>
        <w:rPr>
          <w:rFonts w:ascii="宋体" w:hAnsi="宋体" w:eastAsia="宋体" w:cs="宋体"/>
          <w:spacing w:val="-1"/>
          <w:sz w:val="24"/>
          <w:szCs w:val="24"/>
        </w:rPr>
        <w:t>高绝对市场份额（想想通用汽车）不是护城河。伟大的科技产品（想想</w:t>
      </w:r>
      <w:r>
        <w:rPr>
          <w:spacing w:val="-1"/>
          <w:sz w:val="24"/>
          <w:szCs w:val="24"/>
        </w:rPr>
        <w:t>GoPro</w:t>
      </w:r>
      <w:r>
        <w:rPr>
          <w:rFonts w:ascii="宋体" w:hAnsi="宋体" w:eastAsia="宋体" w:cs="宋体"/>
          <w:spacing w:val="10"/>
          <w:sz w:val="24"/>
          <w:szCs w:val="24"/>
        </w:rPr>
        <w:t>），</w:t>
      </w:r>
      <w:r>
        <w:rPr>
          <w:rFonts w:ascii="宋体" w:hAnsi="宋体" w:eastAsia="宋体" w:cs="宋体"/>
          <w:spacing w:val="-1"/>
          <w:sz w:val="24"/>
          <w:szCs w:val="24"/>
        </w:rPr>
        <w:t>没能锁</w:t>
      </w:r>
      <w:r>
        <w:rPr>
          <w:rFonts w:ascii="宋体" w:hAnsi="宋体" w:eastAsia="宋体" w:cs="宋体"/>
          <w:spacing w:val="1"/>
          <w:sz w:val="24"/>
          <w:szCs w:val="24"/>
        </w:rPr>
        <w:t xml:space="preserve"> </w:t>
      </w:r>
      <w:r>
        <w:rPr>
          <w:rFonts w:ascii="宋体" w:hAnsi="宋体" w:eastAsia="宋体" w:cs="宋体"/>
          <w:sz w:val="24"/>
          <w:szCs w:val="24"/>
        </w:rPr>
        <w:t>定客户，也不是护城河，因为商品化和颠覆是不可避免的。热门产品（</w:t>
      </w:r>
      <w:r>
        <w:rPr>
          <w:rFonts w:ascii="宋体" w:hAnsi="宋体" w:eastAsia="宋体" w:cs="宋体"/>
          <w:spacing w:val="-1"/>
          <w:sz w:val="24"/>
          <w:szCs w:val="24"/>
        </w:rPr>
        <w:t>比如</w:t>
      </w:r>
      <w:r>
        <w:rPr>
          <w:spacing w:val="-1"/>
          <w:sz w:val="24"/>
          <w:szCs w:val="24"/>
        </w:rPr>
        <w:t>Crocs</w:t>
      </w:r>
      <w:r>
        <w:rPr>
          <w:rFonts w:ascii="宋体" w:hAnsi="宋体" w:eastAsia="宋体" w:cs="宋体"/>
          <w:spacing w:val="-1"/>
          <w:sz w:val="24"/>
          <w:szCs w:val="24"/>
        </w:rPr>
        <w:t>）可以</w:t>
      </w:r>
      <w:r>
        <w:rPr>
          <w:rFonts w:ascii="宋体" w:hAnsi="宋体" w:eastAsia="宋体" w:cs="宋体"/>
          <w:sz w:val="24"/>
          <w:szCs w:val="24"/>
        </w:rPr>
        <w:t xml:space="preserve">  在短时间内带来高回报，但可持续的超额回报可以形成一道护城河</w:t>
      </w:r>
      <w:r>
        <w:rPr>
          <w:rFonts w:ascii="宋体" w:hAnsi="宋体" w:eastAsia="宋体" w:cs="宋体"/>
          <w:spacing w:val="-1"/>
          <w:sz w:val="24"/>
          <w:szCs w:val="24"/>
        </w:rPr>
        <w:t>。在评估任何业务的护</w:t>
      </w:r>
      <w:r>
        <w:rPr>
          <w:rFonts w:ascii="宋体" w:hAnsi="宋体" w:eastAsia="宋体" w:cs="宋体"/>
          <w:sz w:val="24"/>
          <w:szCs w:val="24"/>
        </w:rPr>
        <w:t xml:space="preserve"> 城河时，只需问问自己，一个拥有无限财力的聪明竞争对手能以多</w:t>
      </w:r>
      <w:r>
        <w:rPr>
          <w:rFonts w:ascii="宋体" w:hAnsi="宋体" w:eastAsia="宋体" w:cs="宋体"/>
          <w:spacing w:val="-1"/>
          <w:sz w:val="24"/>
          <w:szCs w:val="24"/>
        </w:rPr>
        <w:t>快的速度效仿。如果你</w:t>
      </w:r>
      <w:r>
        <w:rPr>
          <w:rFonts w:ascii="宋体" w:hAnsi="宋体" w:eastAsia="宋体" w:cs="宋体"/>
          <w:sz w:val="24"/>
          <w:szCs w:val="24"/>
        </w:rPr>
        <w:t xml:space="preserve"> 的竞争对手知道你的成功秘诀，但仍然无法复制，那你就有</w:t>
      </w:r>
      <w:r>
        <w:rPr>
          <w:rFonts w:ascii="宋体" w:hAnsi="宋体" w:eastAsia="宋体" w:cs="宋体"/>
          <w:spacing w:val="-1"/>
          <w:sz w:val="24"/>
          <w:szCs w:val="24"/>
        </w:rPr>
        <w:t>了一条坚固的护城河。</w:t>
      </w:r>
    </w:p>
    <w:p w14:paraId="1D5951A7">
      <w:pPr>
        <w:spacing w:before="234" w:line="224" w:lineRule="auto"/>
        <w:rPr>
          <w:rFonts w:ascii="宋体" w:hAnsi="宋体" w:eastAsia="宋体" w:cs="宋体"/>
          <w:sz w:val="24"/>
          <w:szCs w:val="24"/>
        </w:rPr>
      </w:pPr>
      <w:r>
        <w:rPr>
          <w:rFonts w:ascii="宋体" w:hAnsi="宋体" w:eastAsia="宋体" w:cs="宋体"/>
          <w:sz w:val="24"/>
          <w:szCs w:val="24"/>
        </w:rPr>
        <w:t>在评估一家企业时，我总是问自己一个问题：假设我有充足的资本</w:t>
      </w:r>
      <w:r>
        <w:rPr>
          <w:rFonts w:ascii="宋体" w:hAnsi="宋体" w:eastAsia="宋体" w:cs="宋体"/>
          <w:spacing w:val="-1"/>
          <w:sz w:val="24"/>
          <w:szCs w:val="24"/>
        </w:rPr>
        <w:t>和熟练的员工，我想怎</w:t>
      </w:r>
      <w:r>
        <w:rPr>
          <w:rFonts w:ascii="宋体" w:hAnsi="宋体" w:eastAsia="宋体" w:cs="宋体"/>
          <w:sz w:val="24"/>
          <w:szCs w:val="24"/>
        </w:rPr>
        <w:t xml:space="preserve"> </w:t>
      </w:r>
      <w:r>
        <w:rPr>
          <w:rFonts w:ascii="宋体" w:hAnsi="宋体" w:eastAsia="宋体" w:cs="宋体"/>
          <w:spacing w:val="-2"/>
          <w:sz w:val="24"/>
          <w:szCs w:val="24"/>
        </w:rPr>
        <w:t>样参与竞争。</w:t>
      </w:r>
    </w:p>
    <w:p w14:paraId="6F8EDF8E">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0AEA9BA6">
      <w:pPr>
        <w:spacing w:before="242" w:line="219" w:lineRule="auto"/>
        <w:ind w:left="11"/>
        <w:rPr>
          <w:rFonts w:ascii="宋体" w:hAnsi="宋体" w:eastAsia="宋体" w:cs="宋体"/>
          <w:sz w:val="24"/>
          <w:szCs w:val="24"/>
        </w:rPr>
      </w:pPr>
      <w:r>
        <w:rPr>
          <w:rFonts w:ascii="宋体" w:hAnsi="宋体" w:eastAsia="宋体" w:cs="宋体"/>
          <w:spacing w:val="-2"/>
          <w:sz w:val="24"/>
          <w:szCs w:val="24"/>
        </w:rPr>
        <w:t>资本配置</w:t>
      </w:r>
    </w:p>
    <w:p w14:paraId="751A03BC">
      <w:pPr>
        <w:spacing w:before="244" w:line="218" w:lineRule="auto"/>
        <w:ind w:left="11"/>
        <w:rPr>
          <w:rFonts w:ascii="宋体" w:hAnsi="宋体" w:eastAsia="宋体" w:cs="宋体"/>
          <w:sz w:val="24"/>
          <w:szCs w:val="24"/>
        </w:rPr>
      </w:pPr>
      <w:r>
        <w:rPr>
          <w:rFonts w:ascii="宋体" w:hAnsi="宋体" w:eastAsia="宋体" w:cs="宋体"/>
          <w:spacing w:val="-1"/>
          <w:sz w:val="24"/>
          <w:szCs w:val="24"/>
        </w:rPr>
        <w:t>资本配置是企业内在价值与股东价值之间的桥梁。如果一家公司内部有高回报的投资机</w:t>
      </w:r>
    </w:p>
    <w:p w14:paraId="5A6A42B4">
      <w:pPr>
        <w:pStyle w:val="2"/>
        <w:spacing w:before="7" w:line="222" w:lineRule="auto"/>
        <w:ind w:left="3" w:hanging="3"/>
        <w:rPr>
          <w:rFonts w:ascii="宋体" w:hAnsi="宋体" w:eastAsia="宋体" w:cs="宋体"/>
          <w:sz w:val="24"/>
          <w:szCs w:val="24"/>
        </w:rPr>
      </w:pPr>
      <w:r>
        <w:rPr>
          <w:rFonts w:ascii="宋体" w:hAnsi="宋体" w:eastAsia="宋体" w:cs="宋体"/>
          <w:sz w:val="24"/>
          <w:szCs w:val="24"/>
        </w:rPr>
        <w:t>会，就应该进行大量再投资。不过，尽管资本回报率下降或较低，</w:t>
      </w:r>
      <w:r>
        <w:rPr>
          <w:rFonts w:ascii="宋体" w:hAnsi="宋体" w:eastAsia="宋体" w:cs="宋体"/>
          <w:spacing w:val="-1"/>
          <w:sz w:val="24"/>
          <w:szCs w:val="24"/>
        </w:rPr>
        <w:t>成熟的公司往往会继续</w:t>
      </w:r>
      <w:r>
        <w:rPr>
          <w:rFonts w:ascii="宋体" w:hAnsi="宋体" w:eastAsia="宋体" w:cs="宋体"/>
          <w:sz w:val="24"/>
          <w:szCs w:val="24"/>
        </w:rPr>
        <w:t xml:space="preserve"> 投资。（老龄化对企业和个人来说都是一个严峻的问题。</w:t>
      </w:r>
      <w:r>
        <w:rPr>
          <w:rFonts w:ascii="宋体" w:hAnsi="宋体" w:eastAsia="宋体" w:cs="宋体"/>
          <w:spacing w:val="-1"/>
          <w:sz w:val="24"/>
          <w:szCs w:val="24"/>
        </w:rPr>
        <w:t>）这些公司应该通过分红或股票</w:t>
      </w:r>
      <w:r>
        <w:rPr>
          <w:rFonts w:ascii="宋体" w:hAnsi="宋体" w:eastAsia="宋体" w:cs="宋体"/>
          <w:sz w:val="24"/>
          <w:szCs w:val="24"/>
        </w:rPr>
        <w:t xml:space="preserve"> 回购来回馈社会。股息之所以重要，不仅是因为闲置现金</w:t>
      </w:r>
      <w:r>
        <w:rPr>
          <w:rFonts w:ascii="宋体" w:hAnsi="宋体" w:eastAsia="宋体" w:cs="宋体"/>
          <w:spacing w:val="-1"/>
          <w:sz w:val="24"/>
          <w:szCs w:val="24"/>
        </w:rPr>
        <w:t>的用处显而易见，还因为它具有</w:t>
      </w:r>
      <w:r>
        <w:rPr>
          <w:rFonts w:ascii="宋体" w:hAnsi="宋体" w:eastAsia="宋体" w:cs="宋体"/>
          <w:sz w:val="24"/>
          <w:szCs w:val="24"/>
        </w:rPr>
        <w:t xml:space="preserve"> 自律性</w:t>
      </w:r>
      <w:r>
        <w:rPr>
          <w:sz w:val="24"/>
          <w:szCs w:val="24"/>
        </w:rPr>
        <w:t>——</w:t>
      </w:r>
      <w:r>
        <w:rPr>
          <w:rFonts w:ascii="宋体" w:hAnsi="宋体" w:eastAsia="宋体" w:cs="宋体"/>
          <w:sz w:val="24"/>
          <w:szCs w:val="24"/>
        </w:rPr>
        <w:t>公司要想分红，就必须获得实实在在的利润。</w:t>
      </w:r>
      <w:r>
        <w:rPr>
          <w:rFonts w:ascii="宋体" w:hAnsi="宋体" w:eastAsia="宋体" w:cs="宋体"/>
          <w:spacing w:val="-1"/>
          <w:sz w:val="24"/>
          <w:szCs w:val="24"/>
        </w:rPr>
        <w:t>请记住，如果分红资金来源不畅</w:t>
      </w:r>
      <w:r>
        <w:rPr>
          <w:rFonts w:ascii="宋体" w:hAnsi="宋体" w:eastAsia="宋体" w:cs="宋体"/>
          <w:sz w:val="24"/>
          <w:szCs w:val="24"/>
        </w:rPr>
        <w:t xml:space="preserve"> </w:t>
      </w:r>
      <w:r>
        <w:rPr>
          <w:rFonts w:ascii="宋体" w:hAnsi="宋体" w:eastAsia="宋体" w:cs="宋体"/>
          <w:spacing w:val="-1"/>
          <w:sz w:val="24"/>
          <w:szCs w:val="24"/>
        </w:rPr>
        <w:t>（有时管理层仅仅因为股东期待分红就负债</w:t>
      </w:r>
      <w:r>
        <w:rPr>
          <w:rFonts w:ascii="宋体" w:hAnsi="宋体" w:eastAsia="宋体" w:cs="宋体"/>
          <w:spacing w:val="11"/>
          <w:sz w:val="24"/>
          <w:szCs w:val="24"/>
        </w:rPr>
        <w:t>），</w:t>
      </w:r>
      <w:r>
        <w:rPr>
          <w:rFonts w:ascii="宋体" w:hAnsi="宋体" w:eastAsia="宋体" w:cs="宋体"/>
          <w:spacing w:val="-1"/>
          <w:sz w:val="24"/>
          <w:szCs w:val="24"/>
        </w:rPr>
        <w:t>或者分红并非用来投资于高净现值项目，</w:t>
      </w:r>
    </w:p>
    <w:p w14:paraId="6E35727A">
      <w:pPr>
        <w:spacing w:line="222" w:lineRule="auto"/>
        <w:rPr>
          <w:rFonts w:ascii="宋体" w:hAnsi="宋体" w:eastAsia="宋体" w:cs="宋体"/>
          <w:sz w:val="24"/>
          <w:szCs w:val="24"/>
        </w:rPr>
        <w:sectPr>
          <w:pgSz w:w="12240" w:h="15840"/>
          <w:pgMar w:top="400" w:right="1439" w:bottom="0" w:left="1448" w:header="0" w:footer="0" w:gutter="0"/>
          <w:cols w:space="720" w:num="1"/>
        </w:sectPr>
      </w:pPr>
    </w:p>
    <w:p w14:paraId="30C3A5E3">
      <w:pPr>
        <w:spacing w:line="244" w:lineRule="auto"/>
        <w:rPr>
          <w:rFonts w:ascii="Arial"/>
          <w:sz w:val="21"/>
        </w:rPr>
      </w:pPr>
    </w:p>
    <w:p w14:paraId="5AFFD457">
      <w:pPr>
        <w:spacing w:line="244" w:lineRule="auto"/>
        <w:rPr>
          <w:rFonts w:ascii="Arial"/>
          <w:sz w:val="21"/>
        </w:rPr>
      </w:pPr>
    </w:p>
    <w:p w14:paraId="214FB95B">
      <w:pPr>
        <w:spacing w:line="244" w:lineRule="auto"/>
        <w:rPr>
          <w:rFonts w:ascii="Arial"/>
          <w:sz w:val="21"/>
        </w:rPr>
      </w:pPr>
    </w:p>
    <w:p w14:paraId="2A2EAFB7">
      <w:pPr>
        <w:spacing w:line="245" w:lineRule="auto"/>
        <w:rPr>
          <w:rFonts w:ascii="Arial"/>
          <w:sz w:val="21"/>
        </w:rPr>
      </w:pPr>
    </w:p>
    <w:p w14:paraId="2C84E491">
      <w:pPr>
        <w:spacing w:before="78" w:line="219" w:lineRule="auto"/>
        <w:ind w:left="1"/>
        <w:rPr>
          <w:rFonts w:ascii="宋体" w:hAnsi="宋体" w:eastAsia="宋体" w:cs="宋体"/>
          <w:sz w:val="24"/>
          <w:szCs w:val="24"/>
        </w:rPr>
      </w:pPr>
      <w:r>
        <w:rPr>
          <w:rFonts w:ascii="宋体" w:hAnsi="宋体" w:eastAsia="宋体" w:cs="宋体"/>
          <w:spacing w:val="-1"/>
          <w:sz w:val="24"/>
          <w:szCs w:val="24"/>
        </w:rPr>
        <w:t>而是带来了巨大的机会成本，那么分红就不一定是好的。</w:t>
      </w:r>
    </w:p>
    <w:p w14:paraId="6970E9EB">
      <w:pPr>
        <w:spacing w:before="241" w:line="223" w:lineRule="auto"/>
        <w:ind w:left="1" w:hanging="1"/>
        <w:rPr>
          <w:rFonts w:ascii="宋体" w:hAnsi="宋体" w:eastAsia="宋体" w:cs="宋体"/>
          <w:sz w:val="24"/>
          <w:szCs w:val="24"/>
        </w:rPr>
      </w:pPr>
      <w:r>
        <w:rPr>
          <w:rFonts w:ascii="宋体" w:hAnsi="宋体" w:eastAsia="宋体" w:cs="宋体"/>
          <w:sz w:val="24"/>
          <w:szCs w:val="24"/>
        </w:rPr>
        <w:t>股票回购总是应该基于对内在价值的客观评估，但很多时候，回</w:t>
      </w:r>
      <w:r>
        <w:rPr>
          <w:rFonts w:ascii="宋体" w:hAnsi="宋体" w:eastAsia="宋体" w:cs="宋体"/>
          <w:spacing w:val="-1"/>
          <w:sz w:val="24"/>
          <w:szCs w:val="24"/>
        </w:rPr>
        <w:t>购都是为了抵消股票期权</w:t>
      </w:r>
      <w:r>
        <w:rPr>
          <w:rFonts w:ascii="宋体" w:hAnsi="宋体" w:eastAsia="宋体" w:cs="宋体"/>
          <w:sz w:val="24"/>
          <w:szCs w:val="24"/>
        </w:rPr>
        <w:t xml:space="preserve"> 的稀释和管理每股收益。请注意，回购不会创造价值，而只</w:t>
      </w:r>
      <w:r>
        <w:rPr>
          <w:rFonts w:ascii="宋体" w:hAnsi="宋体" w:eastAsia="宋体" w:cs="宋体"/>
          <w:spacing w:val="-1"/>
          <w:sz w:val="24"/>
          <w:szCs w:val="24"/>
        </w:rPr>
        <w:t>是在股东之间重新分配财富。</w:t>
      </w:r>
      <w:r>
        <w:rPr>
          <w:rFonts w:ascii="宋体" w:hAnsi="宋体" w:eastAsia="宋体" w:cs="宋体"/>
          <w:sz w:val="24"/>
          <w:szCs w:val="24"/>
        </w:rPr>
        <w:t xml:space="preserve"> 如果回购的执行价格高于内在价值，它会将财富从现有股东</w:t>
      </w:r>
      <w:r>
        <w:rPr>
          <w:rFonts w:ascii="宋体" w:hAnsi="宋体" w:eastAsia="宋体" w:cs="宋体"/>
          <w:spacing w:val="-1"/>
          <w:sz w:val="24"/>
          <w:szCs w:val="24"/>
        </w:rPr>
        <w:t>手中转移到前任股东手中，反</w:t>
      </w:r>
      <w:r>
        <w:rPr>
          <w:rFonts w:ascii="宋体" w:hAnsi="宋体" w:eastAsia="宋体" w:cs="宋体"/>
          <w:sz w:val="24"/>
          <w:szCs w:val="24"/>
        </w:rPr>
        <w:t xml:space="preserve"> </w:t>
      </w:r>
      <w:r>
        <w:rPr>
          <w:rFonts w:ascii="宋体" w:hAnsi="宋体" w:eastAsia="宋体" w:cs="宋体"/>
          <w:spacing w:val="-2"/>
          <w:sz w:val="24"/>
          <w:szCs w:val="24"/>
        </w:rPr>
        <w:t>之，路径则相反。</w:t>
      </w:r>
    </w:p>
    <w:p w14:paraId="4C584833">
      <w:pPr>
        <w:pStyle w:val="2"/>
        <w:spacing w:before="205" w:line="229" w:lineRule="auto"/>
        <w:ind w:left="3" w:hanging="3"/>
        <w:rPr>
          <w:rFonts w:ascii="宋体" w:hAnsi="宋体" w:eastAsia="宋体" w:cs="宋体"/>
          <w:sz w:val="24"/>
          <w:szCs w:val="24"/>
        </w:rPr>
      </w:pPr>
      <w:r>
        <w:rPr>
          <w:rFonts w:ascii="宋体" w:hAnsi="宋体" w:eastAsia="宋体" w:cs="宋体"/>
          <w:sz w:val="24"/>
          <w:szCs w:val="24"/>
        </w:rPr>
        <w:t>通常，从事商业帝国建设的管理团队会通过奢侈的收并购（</w:t>
      </w:r>
      <w:r>
        <w:rPr>
          <w:sz w:val="24"/>
          <w:szCs w:val="24"/>
        </w:rPr>
        <w:t>M&amp;</w:t>
      </w:r>
      <w:r>
        <w:rPr>
          <w:spacing w:val="-1"/>
          <w:sz w:val="24"/>
          <w:szCs w:val="24"/>
        </w:rPr>
        <w:t>A</w:t>
      </w:r>
      <w:r>
        <w:rPr>
          <w:rFonts w:ascii="宋体" w:hAnsi="宋体" w:eastAsia="宋体" w:cs="宋体"/>
          <w:spacing w:val="-1"/>
          <w:sz w:val="24"/>
          <w:szCs w:val="24"/>
        </w:rPr>
        <w:t>）交易破坏价值。要经</w:t>
      </w:r>
      <w:r>
        <w:rPr>
          <w:rFonts w:ascii="宋体" w:hAnsi="宋体" w:eastAsia="宋体" w:cs="宋体"/>
          <w:sz w:val="24"/>
          <w:szCs w:val="24"/>
        </w:rPr>
        <w:t xml:space="preserve">  常查看公司规模（以总收入衡量，不提盈利能力）是否</w:t>
      </w:r>
      <w:r>
        <w:rPr>
          <w:rFonts w:ascii="宋体" w:hAnsi="宋体" w:eastAsia="宋体" w:cs="宋体"/>
          <w:spacing w:val="-1"/>
          <w:sz w:val="24"/>
          <w:szCs w:val="24"/>
        </w:rPr>
        <w:t>是管理层薪酬的一个影响因素。那</w:t>
      </w:r>
      <w:r>
        <w:rPr>
          <w:rFonts w:ascii="宋体" w:hAnsi="宋体" w:eastAsia="宋体" w:cs="宋体"/>
          <w:sz w:val="24"/>
          <w:szCs w:val="24"/>
        </w:rPr>
        <w:t xml:space="preserve"> </w:t>
      </w:r>
      <w:r>
        <w:rPr>
          <w:rFonts w:ascii="宋体" w:hAnsi="宋体" w:eastAsia="宋体" w:cs="宋体"/>
          <w:spacing w:val="-1"/>
          <w:sz w:val="24"/>
          <w:szCs w:val="24"/>
        </w:rPr>
        <w:t>些因为资金分配不当而获得高薪的经理人就会这么做。激励很重要。</w:t>
      </w:r>
    </w:p>
    <w:p w14:paraId="4EFCCB1B">
      <w:pPr>
        <w:spacing w:before="239" w:line="223" w:lineRule="auto"/>
        <w:ind w:firstLine="2"/>
        <w:jc w:val="both"/>
        <w:rPr>
          <w:rFonts w:ascii="宋体" w:hAnsi="宋体" w:eastAsia="宋体" w:cs="宋体"/>
          <w:sz w:val="24"/>
          <w:szCs w:val="24"/>
        </w:rPr>
      </w:pPr>
      <w:r>
        <w:rPr>
          <w:rFonts w:ascii="宋体" w:hAnsi="宋体" w:eastAsia="宋体" w:cs="宋体"/>
          <w:sz w:val="24"/>
          <w:szCs w:val="24"/>
        </w:rPr>
        <w:t>我来告诉你一个秘密。做交易总比工作好。交易是令人兴奋</w:t>
      </w:r>
      <w:r>
        <w:rPr>
          <w:rFonts w:ascii="宋体" w:hAnsi="宋体" w:eastAsia="宋体" w:cs="宋体"/>
          <w:spacing w:val="-1"/>
          <w:sz w:val="24"/>
          <w:szCs w:val="24"/>
        </w:rPr>
        <w:t>和有趣的，而工作不是。经营</w:t>
      </w:r>
      <w:r>
        <w:rPr>
          <w:rFonts w:ascii="宋体" w:hAnsi="宋体" w:eastAsia="宋体" w:cs="宋体"/>
          <w:sz w:val="24"/>
          <w:szCs w:val="24"/>
        </w:rPr>
        <w:t xml:space="preserve"> 任何业务基本上都是大量的细节工作，几乎不会带来什么刺激，所</w:t>
      </w:r>
      <w:r>
        <w:rPr>
          <w:rFonts w:ascii="宋体" w:hAnsi="宋体" w:eastAsia="宋体" w:cs="宋体"/>
          <w:spacing w:val="-1"/>
          <w:sz w:val="24"/>
          <w:szCs w:val="24"/>
        </w:rPr>
        <w:t>以做交易有点浪漫、性</w:t>
      </w:r>
      <w:r>
        <w:rPr>
          <w:rFonts w:ascii="宋体" w:hAnsi="宋体" w:eastAsia="宋体" w:cs="宋体"/>
          <w:sz w:val="24"/>
          <w:szCs w:val="24"/>
        </w:rPr>
        <w:t xml:space="preserve"> </w:t>
      </w:r>
      <w:r>
        <w:rPr>
          <w:rFonts w:ascii="宋体" w:hAnsi="宋体" w:eastAsia="宋体" w:cs="宋体"/>
          <w:spacing w:val="-1"/>
          <w:sz w:val="24"/>
          <w:szCs w:val="24"/>
        </w:rPr>
        <w:t>感。这就是为什么有些交易毫无意义。</w:t>
      </w:r>
    </w:p>
    <w:p w14:paraId="4103EC9D">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德鲁克</w:t>
      </w:r>
    </w:p>
    <w:p w14:paraId="7F72F5F4">
      <w:pPr>
        <w:pStyle w:val="2"/>
        <w:spacing w:before="246" w:line="219" w:lineRule="auto"/>
        <w:ind w:left="1" w:firstLine="7"/>
        <w:rPr>
          <w:rFonts w:ascii="宋体" w:hAnsi="宋体" w:eastAsia="宋体" w:cs="宋体"/>
          <w:sz w:val="24"/>
          <w:szCs w:val="24"/>
        </w:rPr>
      </w:pPr>
      <w:r>
        <w:rPr>
          <w:rFonts w:ascii="宋体" w:hAnsi="宋体" w:eastAsia="宋体" w:cs="宋体"/>
          <w:sz w:val="24"/>
          <w:szCs w:val="24"/>
        </w:rPr>
        <w:t>收并购的简单经验法则是：交易规模越大，买</w:t>
      </w:r>
      <w:r>
        <w:rPr>
          <w:rFonts w:ascii="宋体" w:hAnsi="宋体" w:eastAsia="宋体" w:cs="宋体"/>
          <w:spacing w:val="-1"/>
          <w:sz w:val="24"/>
          <w:szCs w:val="24"/>
        </w:rPr>
        <w:t>方和目标公司之间的相似性越小，交易破坏</w:t>
      </w:r>
      <w:r>
        <w:rPr>
          <w:rFonts w:ascii="宋体" w:hAnsi="宋体" w:eastAsia="宋体" w:cs="宋体"/>
          <w:sz w:val="24"/>
          <w:szCs w:val="24"/>
        </w:rPr>
        <w:t xml:space="preserve"> 价值的可能性就越大。在</w:t>
      </w:r>
      <w:r>
        <w:rPr>
          <w:sz w:val="24"/>
          <w:szCs w:val="24"/>
        </w:rPr>
        <w:t>1982</w:t>
      </w:r>
      <w:r>
        <w:rPr>
          <w:rFonts w:ascii="宋体" w:hAnsi="宋体" w:eastAsia="宋体" w:cs="宋体"/>
          <w:sz w:val="24"/>
          <w:szCs w:val="24"/>
        </w:rPr>
        <w:t>年的收并购热期间，巴菲特曾</w:t>
      </w:r>
      <w:r>
        <w:rPr>
          <w:rFonts w:ascii="宋体" w:hAnsi="宋体" w:eastAsia="宋体" w:cs="宋体"/>
          <w:spacing w:val="-1"/>
          <w:sz w:val="24"/>
          <w:szCs w:val="24"/>
        </w:rPr>
        <w:t>评论道，在许多这样的交易</w:t>
      </w:r>
      <w:r>
        <w:rPr>
          <w:rFonts w:ascii="宋体" w:hAnsi="宋体" w:eastAsia="宋体" w:cs="宋体"/>
          <w:sz w:val="24"/>
          <w:szCs w:val="24"/>
        </w:rPr>
        <w:t xml:space="preserve">   中，</w:t>
      </w:r>
      <w:r>
        <w:rPr>
          <w:sz w:val="24"/>
          <w:szCs w:val="24"/>
        </w:rPr>
        <w:t>“</w:t>
      </w:r>
      <w:r>
        <w:rPr>
          <w:rFonts w:ascii="宋体" w:hAnsi="宋体" w:eastAsia="宋体" w:cs="宋体"/>
          <w:sz w:val="24"/>
          <w:szCs w:val="24"/>
        </w:rPr>
        <w:t>管理者的智慧在与其肾上腺素的竞争中枯萎了。追逐的</w:t>
      </w:r>
      <w:r>
        <w:rPr>
          <w:rFonts w:ascii="宋体" w:hAnsi="宋体" w:eastAsia="宋体" w:cs="宋体"/>
          <w:spacing w:val="-1"/>
          <w:sz w:val="24"/>
          <w:szCs w:val="24"/>
        </w:rPr>
        <w:t>刺激使追逐者看不清所获结</w:t>
      </w:r>
      <w:r>
        <w:rPr>
          <w:rFonts w:ascii="宋体" w:hAnsi="宋体" w:eastAsia="宋体" w:cs="宋体"/>
          <w:sz w:val="24"/>
          <w:szCs w:val="24"/>
        </w:rPr>
        <w:t xml:space="preserve">  </w:t>
      </w:r>
      <w:r>
        <w:rPr>
          <w:rFonts w:ascii="宋体" w:hAnsi="宋体" w:eastAsia="宋体" w:cs="宋体"/>
          <w:spacing w:val="-1"/>
          <w:sz w:val="24"/>
          <w:szCs w:val="24"/>
        </w:rPr>
        <w:t>果</w:t>
      </w:r>
      <w:r>
        <w:rPr>
          <w:spacing w:val="-1"/>
          <w:sz w:val="24"/>
          <w:szCs w:val="24"/>
        </w:rPr>
        <w:t>”</w:t>
      </w:r>
      <w:r>
        <w:rPr>
          <w:spacing w:val="-27"/>
          <w:sz w:val="24"/>
          <w:szCs w:val="24"/>
        </w:rPr>
        <w:t xml:space="preserve"> </w:t>
      </w:r>
      <w:r>
        <w:rPr>
          <w:rFonts w:ascii="宋体" w:hAnsi="宋体" w:eastAsia="宋体" w:cs="宋体"/>
          <w:spacing w:val="-1"/>
          <w:sz w:val="24"/>
          <w:szCs w:val="24"/>
        </w:rPr>
        <w:t>。高价（通常被吹捧为</w:t>
      </w:r>
      <w:r>
        <w:rPr>
          <w:spacing w:val="-1"/>
          <w:sz w:val="24"/>
          <w:szCs w:val="24"/>
        </w:rPr>
        <w:t>“</w:t>
      </w:r>
      <w:r>
        <w:rPr>
          <w:rFonts w:ascii="宋体" w:hAnsi="宋体" w:eastAsia="宋体" w:cs="宋体"/>
          <w:spacing w:val="-1"/>
          <w:sz w:val="24"/>
          <w:szCs w:val="24"/>
        </w:rPr>
        <w:t>转型式</w:t>
      </w:r>
      <w:r>
        <w:rPr>
          <w:spacing w:val="-1"/>
          <w:sz w:val="24"/>
          <w:szCs w:val="24"/>
        </w:rPr>
        <w:t>”</w:t>
      </w:r>
      <w:r>
        <w:rPr>
          <w:rFonts w:ascii="宋体" w:hAnsi="宋体" w:eastAsia="宋体" w:cs="宋体"/>
          <w:spacing w:val="-1"/>
          <w:sz w:val="24"/>
          <w:szCs w:val="24"/>
        </w:rPr>
        <w:t>）并购的基本成功率较低，而规模较小、</w:t>
      </w:r>
      <w:r>
        <w:rPr>
          <w:rFonts w:ascii="宋体" w:hAnsi="宋体" w:eastAsia="宋体" w:cs="宋体"/>
          <w:spacing w:val="-2"/>
          <w:sz w:val="24"/>
          <w:szCs w:val="24"/>
        </w:rPr>
        <w:t>嵌入型或补</w:t>
      </w:r>
      <w:r>
        <w:rPr>
          <w:rFonts w:ascii="宋体" w:hAnsi="宋体" w:eastAsia="宋体" w:cs="宋体"/>
          <w:sz w:val="24"/>
          <w:szCs w:val="24"/>
        </w:rPr>
        <w:t xml:space="preserve">  强型并购，如果业务领域相似，则基本成功率较高。一般来说</w:t>
      </w:r>
      <w:r>
        <w:rPr>
          <w:rFonts w:ascii="宋体" w:hAnsi="宋体" w:eastAsia="宋体" w:cs="宋体"/>
          <w:spacing w:val="-1"/>
          <w:sz w:val="24"/>
          <w:szCs w:val="24"/>
        </w:rPr>
        <w:t>，如果并购是战略的核心要</w:t>
      </w:r>
      <w:r>
        <w:rPr>
          <w:rFonts w:ascii="宋体" w:hAnsi="宋体" w:eastAsia="宋体" w:cs="宋体"/>
          <w:sz w:val="24"/>
          <w:szCs w:val="24"/>
        </w:rPr>
        <w:t xml:space="preserve"> 素，而且管理层有规范性和增值的并购记录，那么并购创造价</w:t>
      </w:r>
      <w:r>
        <w:rPr>
          <w:rFonts w:ascii="宋体" w:hAnsi="宋体" w:eastAsia="宋体" w:cs="宋体"/>
          <w:spacing w:val="-1"/>
          <w:sz w:val="24"/>
          <w:szCs w:val="24"/>
        </w:rPr>
        <w:t>值的机会就更高。这类公司</w:t>
      </w:r>
      <w:r>
        <w:rPr>
          <w:rFonts w:ascii="宋体" w:hAnsi="宋体" w:eastAsia="宋体" w:cs="宋体"/>
          <w:sz w:val="24"/>
          <w:szCs w:val="24"/>
        </w:rPr>
        <w:t xml:space="preserve"> 很少。比如伯克希尔</w:t>
      </w:r>
      <w:r>
        <w:rPr>
          <w:sz w:val="24"/>
          <w:szCs w:val="24"/>
        </w:rPr>
        <w:t>·</w:t>
      </w:r>
      <w:r>
        <w:rPr>
          <w:rFonts w:ascii="宋体" w:hAnsi="宋体" w:eastAsia="宋体" w:cs="宋体"/>
          <w:sz w:val="24"/>
          <w:szCs w:val="24"/>
        </w:rPr>
        <w:t>哈撒韦、费尔法克斯金融（</w:t>
      </w:r>
      <w:r>
        <w:rPr>
          <w:sz w:val="24"/>
          <w:szCs w:val="24"/>
        </w:rPr>
        <w:t>Fairfax Fina</w:t>
      </w:r>
      <w:r>
        <w:rPr>
          <w:spacing w:val="-1"/>
          <w:sz w:val="24"/>
          <w:szCs w:val="24"/>
        </w:rPr>
        <w:t>ncial</w:t>
      </w:r>
      <w:r>
        <w:rPr>
          <w:rFonts w:ascii="宋体" w:hAnsi="宋体" w:eastAsia="宋体" w:cs="宋体"/>
          <w:spacing w:val="-1"/>
          <w:sz w:val="24"/>
          <w:szCs w:val="24"/>
        </w:rPr>
        <w:t>）、马克尔保险和</w:t>
      </w:r>
    </w:p>
    <w:p w14:paraId="445CD8BD">
      <w:pPr>
        <w:pStyle w:val="2"/>
        <w:spacing w:line="344" w:lineRule="exact"/>
        <w:ind w:left="1"/>
        <w:rPr>
          <w:rFonts w:ascii="宋体" w:hAnsi="宋体" w:eastAsia="宋体" w:cs="宋体"/>
          <w:sz w:val="24"/>
          <w:szCs w:val="24"/>
        </w:rPr>
      </w:pPr>
      <w:r>
        <w:rPr>
          <w:spacing w:val="-1"/>
          <w:position w:val="2"/>
          <w:sz w:val="24"/>
          <w:szCs w:val="24"/>
        </w:rPr>
        <w:t>Constellation</w:t>
      </w:r>
      <w:r>
        <w:rPr>
          <w:rFonts w:ascii="宋体" w:hAnsi="宋体" w:eastAsia="宋体" w:cs="宋体"/>
          <w:spacing w:val="-1"/>
          <w:position w:val="2"/>
          <w:sz w:val="24"/>
          <w:szCs w:val="24"/>
        </w:rPr>
        <w:t>软件。</w:t>
      </w:r>
    </w:p>
    <w:p w14:paraId="69CB2B72">
      <w:pPr>
        <w:spacing w:before="202" w:line="224" w:lineRule="auto"/>
        <w:ind w:left="20" w:hanging="17"/>
        <w:rPr>
          <w:rFonts w:ascii="宋体" w:hAnsi="宋体" w:eastAsia="宋体" w:cs="宋体"/>
          <w:sz w:val="24"/>
          <w:szCs w:val="24"/>
        </w:rPr>
      </w:pPr>
      <w:r>
        <w:rPr>
          <w:rFonts w:ascii="宋体" w:hAnsi="宋体" w:eastAsia="宋体" w:cs="宋体"/>
          <w:sz w:val="24"/>
          <w:szCs w:val="24"/>
        </w:rPr>
        <w:t>最重要的是，真正堪称典范的资本配置者能够作为股东的</w:t>
      </w:r>
      <w:r>
        <w:rPr>
          <w:rFonts w:ascii="宋体" w:hAnsi="宋体" w:eastAsia="宋体" w:cs="宋体"/>
          <w:spacing w:val="-1"/>
          <w:sz w:val="24"/>
          <w:szCs w:val="24"/>
        </w:rPr>
        <w:t>受托人。这些人在做决定时表现</w:t>
      </w:r>
      <w:r>
        <w:rPr>
          <w:rFonts w:ascii="宋体" w:hAnsi="宋体" w:eastAsia="宋体" w:cs="宋体"/>
          <w:sz w:val="24"/>
          <w:szCs w:val="24"/>
        </w:rPr>
        <w:t xml:space="preserve"> </w:t>
      </w:r>
      <w:r>
        <w:rPr>
          <w:rFonts w:ascii="宋体" w:hAnsi="宋体" w:eastAsia="宋体" w:cs="宋体"/>
          <w:spacing w:val="-3"/>
          <w:sz w:val="24"/>
          <w:szCs w:val="24"/>
        </w:rPr>
        <w:t>出理性和完全的情感超然。</w:t>
      </w:r>
    </w:p>
    <w:p w14:paraId="4ECBA75B">
      <w:pPr>
        <w:pStyle w:val="2"/>
        <w:spacing w:before="235" w:line="223" w:lineRule="auto"/>
        <w:ind w:right="160" w:firstLine="15"/>
        <w:jc w:val="both"/>
        <w:rPr>
          <w:rFonts w:ascii="宋体" w:hAnsi="宋体" w:eastAsia="宋体" w:cs="宋体"/>
          <w:sz w:val="24"/>
          <w:szCs w:val="24"/>
        </w:rPr>
      </w:pPr>
      <w:r>
        <w:rPr>
          <w:rFonts w:ascii="宋体" w:hAnsi="宋体" w:eastAsia="宋体" w:cs="宋体"/>
          <w:spacing w:val="-1"/>
          <w:sz w:val="24"/>
          <w:szCs w:val="24"/>
        </w:rPr>
        <w:t>当资本以放大价值的方式配置时，股东既受益于增加的内在商业价值，也受益于增值行</w:t>
      </w:r>
      <w:r>
        <w:rPr>
          <w:rFonts w:ascii="宋体" w:hAnsi="宋体" w:eastAsia="宋体" w:cs="宋体"/>
          <w:spacing w:val="12"/>
          <w:sz w:val="24"/>
          <w:szCs w:val="24"/>
        </w:rPr>
        <w:t xml:space="preserve"> </w:t>
      </w:r>
      <w:r>
        <w:rPr>
          <w:rFonts w:ascii="宋体" w:hAnsi="宋体" w:eastAsia="宋体" w:cs="宋体"/>
          <w:sz w:val="24"/>
          <w:szCs w:val="24"/>
        </w:rPr>
        <w:t>为。股东价值能够复利。（威廉</w:t>
      </w:r>
      <w:r>
        <w:rPr>
          <w:sz w:val="24"/>
          <w:szCs w:val="24"/>
        </w:rPr>
        <w:t>·</w:t>
      </w:r>
      <w:r>
        <w:rPr>
          <w:rFonts w:ascii="宋体" w:hAnsi="宋体" w:eastAsia="宋体" w:cs="宋体"/>
          <w:sz w:val="24"/>
          <w:szCs w:val="24"/>
        </w:rPr>
        <w:t>桑代克在《局外人》一书中出</w:t>
      </w:r>
      <w:r>
        <w:rPr>
          <w:rFonts w:ascii="宋体" w:hAnsi="宋体" w:eastAsia="宋体" w:cs="宋体"/>
          <w:spacing w:val="-1"/>
          <w:sz w:val="24"/>
          <w:szCs w:val="24"/>
        </w:rPr>
        <w:t>色地详述了一些在资本分</w:t>
      </w:r>
      <w:r>
        <w:rPr>
          <w:rFonts w:ascii="宋体" w:hAnsi="宋体" w:eastAsia="宋体" w:cs="宋体"/>
          <w:sz w:val="24"/>
          <w:szCs w:val="24"/>
        </w:rPr>
        <w:t xml:space="preserve"> </w:t>
      </w:r>
      <w:r>
        <w:rPr>
          <w:rFonts w:ascii="宋体" w:hAnsi="宋体" w:eastAsia="宋体" w:cs="宋体"/>
          <w:spacing w:val="-1"/>
          <w:sz w:val="24"/>
          <w:szCs w:val="24"/>
        </w:rPr>
        <w:t>配方面颇有天赋的著名管理团队。）</w:t>
      </w:r>
    </w:p>
    <w:p w14:paraId="37AC03AB">
      <w:pPr>
        <w:spacing w:before="234" w:line="223" w:lineRule="auto"/>
        <w:ind w:left="27" w:hanging="28"/>
        <w:rPr>
          <w:rFonts w:ascii="宋体" w:hAnsi="宋体" w:eastAsia="宋体" w:cs="宋体"/>
          <w:sz w:val="24"/>
          <w:szCs w:val="24"/>
        </w:rPr>
      </w:pPr>
      <w:r>
        <w:rPr>
          <w:rFonts w:ascii="宋体" w:hAnsi="宋体" w:eastAsia="宋体" w:cs="宋体"/>
          <w:sz w:val="24"/>
          <w:szCs w:val="24"/>
        </w:rPr>
        <w:t>优秀的资本配置者可以弥补竞争优势的不足</w:t>
      </w:r>
      <w:r>
        <w:rPr>
          <w:rFonts w:ascii="宋体" w:hAnsi="宋体" w:eastAsia="宋体" w:cs="宋体"/>
          <w:spacing w:val="-1"/>
          <w:sz w:val="24"/>
          <w:szCs w:val="24"/>
        </w:rPr>
        <w:t>（比如巴菲特的纺织厂</w:t>
      </w:r>
      <w:r>
        <w:rPr>
          <w:rFonts w:ascii="宋体" w:hAnsi="宋体" w:eastAsia="宋体" w:cs="宋体"/>
          <w:spacing w:val="4"/>
          <w:sz w:val="24"/>
          <w:szCs w:val="24"/>
        </w:rPr>
        <w:t>），</w:t>
      </w:r>
      <w:r>
        <w:rPr>
          <w:rFonts w:ascii="宋体" w:hAnsi="宋体" w:eastAsia="宋体" w:cs="宋体"/>
          <w:spacing w:val="-1"/>
          <w:sz w:val="24"/>
          <w:szCs w:val="24"/>
        </w:rPr>
        <w:t>优秀的竞争优势可</w:t>
      </w:r>
      <w:r>
        <w:rPr>
          <w:rFonts w:ascii="宋体" w:hAnsi="宋体" w:eastAsia="宋体" w:cs="宋体"/>
          <w:sz w:val="24"/>
          <w:szCs w:val="24"/>
        </w:rPr>
        <w:t xml:space="preserve"> </w:t>
      </w:r>
      <w:r>
        <w:rPr>
          <w:rFonts w:ascii="宋体" w:hAnsi="宋体" w:eastAsia="宋体" w:cs="宋体"/>
          <w:spacing w:val="-1"/>
          <w:sz w:val="24"/>
          <w:szCs w:val="24"/>
        </w:rPr>
        <w:t>以弥补资本配置的不足，包括价值破坏型的收</w:t>
      </w:r>
      <w:r>
        <w:rPr>
          <w:rFonts w:ascii="宋体" w:hAnsi="宋体" w:eastAsia="宋体" w:cs="宋体"/>
          <w:spacing w:val="-2"/>
          <w:sz w:val="24"/>
          <w:szCs w:val="24"/>
        </w:rPr>
        <w:t>并购（比如微软）。</w:t>
      </w:r>
    </w:p>
    <w:p w14:paraId="6437CBC1">
      <w:pPr>
        <w:spacing w:before="233" w:line="223" w:lineRule="auto"/>
        <w:ind w:firstLine="7"/>
        <w:jc w:val="both"/>
        <w:rPr>
          <w:rFonts w:ascii="宋体" w:hAnsi="宋体" w:eastAsia="宋体" w:cs="宋体"/>
          <w:sz w:val="24"/>
          <w:szCs w:val="24"/>
        </w:rPr>
      </w:pPr>
      <w:r>
        <w:rPr>
          <w:rFonts w:ascii="宋体" w:hAnsi="宋体" w:eastAsia="宋体" w:cs="宋体"/>
          <w:sz w:val="24"/>
          <w:szCs w:val="24"/>
        </w:rPr>
        <w:t>总而言之，量化的数据通常都按照条件计价。然而</w:t>
      </w:r>
      <w:r>
        <w:rPr>
          <w:rFonts w:ascii="宋体" w:hAnsi="宋体" w:eastAsia="宋体" w:cs="宋体"/>
          <w:spacing w:val="-1"/>
          <w:sz w:val="24"/>
          <w:szCs w:val="24"/>
        </w:rPr>
        <w:t>，定性分析的定价效率却较低。学校不</w:t>
      </w:r>
      <w:r>
        <w:rPr>
          <w:rFonts w:ascii="宋体" w:hAnsi="宋体" w:eastAsia="宋体" w:cs="宋体"/>
          <w:sz w:val="24"/>
          <w:szCs w:val="24"/>
        </w:rPr>
        <w:t xml:space="preserve"> 会教给学生不能评分的东西。因此，不可量化或不容易评估的东西</w:t>
      </w:r>
      <w:r>
        <w:rPr>
          <w:rFonts w:ascii="宋体" w:hAnsi="宋体" w:eastAsia="宋体" w:cs="宋体"/>
          <w:spacing w:val="-1"/>
          <w:sz w:val="24"/>
          <w:szCs w:val="24"/>
        </w:rPr>
        <w:t>就成了小众机会。在我</w:t>
      </w:r>
      <w:r>
        <w:rPr>
          <w:rFonts w:ascii="宋体" w:hAnsi="宋体" w:eastAsia="宋体" w:cs="宋体"/>
          <w:sz w:val="24"/>
          <w:szCs w:val="24"/>
        </w:rPr>
        <w:t xml:space="preserve"> 看来，定性分析比定量分析更重要，因为定量数据与分析师报告一</w:t>
      </w:r>
      <w:r>
        <w:rPr>
          <w:rFonts w:ascii="宋体" w:hAnsi="宋体" w:eastAsia="宋体" w:cs="宋体"/>
          <w:spacing w:val="-1"/>
          <w:sz w:val="24"/>
          <w:szCs w:val="24"/>
        </w:rPr>
        <w:t>样，往往是一个滞后指</w:t>
      </w:r>
      <w:r>
        <w:rPr>
          <w:rFonts w:ascii="宋体" w:hAnsi="宋体" w:eastAsia="宋体" w:cs="宋体"/>
          <w:sz w:val="24"/>
          <w:szCs w:val="24"/>
        </w:rPr>
        <w:t xml:space="preserve"> 标。等到你在财务报表上看到它的时候，已经太晚了。评估质量的</w:t>
      </w:r>
      <w:r>
        <w:rPr>
          <w:rFonts w:ascii="宋体" w:hAnsi="宋体" w:eastAsia="宋体" w:cs="宋体"/>
          <w:spacing w:val="-1"/>
          <w:sz w:val="24"/>
          <w:szCs w:val="24"/>
        </w:rPr>
        <w:t>时间是在价格行动开始</w:t>
      </w:r>
      <w:r>
        <w:rPr>
          <w:rFonts w:ascii="宋体" w:hAnsi="宋体" w:eastAsia="宋体" w:cs="宋体"/>
          <w:sz w:val="24"/>
          <w:szCs w:val="24"/>
        </w:rPr>
        <w:t xml:space="preserve"> </w:t>
      </w:r>
      <w:r>
        <w:rPr>
          <w:rFonts w:ascii="宋体" w:hAnsi="宋体" w:eastAsia="宋体" w:cs="宋体"/>
          <w:spacing w:val="-1"/>
          <w:sz w:val="24"/>
          <w:szCs w:val="24"/>
        </w:rPr>
        <w:t>之前，而不是之后。</w:t>
      </w:r>
    </w:p>
    <w:p w14:paraId="70D2B8C4">
      <w:pPr>
        <w:spacing w:before="236" w:line="222" w:lineRule="auto"/>
        <w:jc w:val="both"/>
        <w:rPr>
          <w:rFonts w:ascii="宋体" w:hAnsi="宋体" w:eastAsia="宋体" w:cs="宋体"/>
          <w:sz w:val="24"/>
          <w:szCs w:val="24"/>
        </w:rPr>
      </w:pPr>
      <w:r>
        <w:rPr>
          <w:rFonts w:ascii="宋体" w:hAnsi="宋体" w:eastAsia="宋体" w:cs="宋体"/>
          <w:sz w:val="24"/>
          <w:szCs w:val="24"/>
        </w:rPr>
        <w:t>对一项业务做出正确的定性判断，包括其成功属性的长期可持续性</w:t>
      </w:r>
      <w:r>
        <w:rPr>
          <w:rFonts w:ascii="宋体" w:hAnsi="宋体" w:eastAsia="宋体" w:cs="宋体"/>
          <w:spacing w:val="-1"/>
          <w:sz w:val="24"/>
          <w:szCs w:val="24"/>
        </w:rPr>
        <w:t>，比长持有期的期初估</w:t>
      </w:r>
      <w:r>
        <w:rPr>
          <w:rFonts w:ascii="宋体" w:hAnsi="宋体" w:eastAsia="宋体" w:cs="宋体"/>
          <w:sz w:val="24"/>
          <w:szCs w:val="24"/>
        </w:rPr>
        <w:t xml:space="preserve"> 值更重要。在合理的范围内，你可以为一个不断增长的高质量专</w:t>
      </w:r>
      <w:r>
        <w:rPr>
          <w:rFonts w:ascii="宋体" w:hAnsi="宋体" w:eastAsia="宋体" w:cs="宋体"/>
          <w:spacing w:val="-1"/>
          <w:sz w:val="24"/>
          <w:szCs w:val="24"/>
        </w:rPr>
        <w:t>营权业务承担支付过高的</w:t>
      </w:r>
      <w:r>
        <w:rPr>
          <w:rFonts w:ascii="宋体" w:hAnsi="宋体" w:eastAsia="宋体" w:cs="宋体"/>
          <w:sz w:val="24"/>
          <w:szCs w:val="24"/>
        </w:rPr>
        <w:t xml:space="preserve"> </w:t>
      </w:r>
      <w:r>
        <w:rPr>
          <w:rFonts w:ascii="宋体" w:hAnsi="宋体" w:eastAsia="宋体" w:cs="宋体"/>
          <w:spacing w:val="-1"/>
          <w:sz w:val="24"/>
          <w:szCs w:val="24"/>
        </w:rPr>
        <w:t>风险。如果一定要犯错，可以在估值上犯错，而不是质量。</w:t>
      </w:r>
    </w:p>
    <w:p w14:paraId="597226DC">
      <w:pPr>
        <w:spacing w:line="222" w:lineRule="auto"/>
        <w:rPr>
          <w:rFonts w:ascii="宋体" w:hAnsi="宋体" w:eastAsia="宋体" w:cs="宋体"/>
          <w:sz w:val="24"/>
          <w:szCs w:val="24"/>
        </w:rPr>
        <w:sectPr>
          <w:pgSz w:w="12240" w:h="15840"/>
          <w:pgMar w:top="400" w:right="1439" w:bottom="0" w:left="1448" w:header="0" w:footer="0" w:gutter="0"/>
          <w:cols w:space="720" w:num="1"/>
        </w:sectPr>
      </w:pPr>
    </w:p>
    <w:p w14:paraId="03185B48">
      <w:pPr>
        <w:spacing w:line="244" w:lineRule="auto"/>
        <w:rPr>
          <w:rFonts w:ascii="Arial"/>
          <w:sz w:val="21"/>
        </w:rPr>
      </w:pPr>
    </w:p>
    <w:p w14:paraId="361CA902">
      <w:pPr>
        <w:spacing w:line="244" w:lineRule="auto"/>
        <w:rPr>
          <w:rFonts w:ascii="Arial"/>
          <w:sz w:val="21"/>
        </w:rPr>
      </w:pPr>
    </w:p>
    <w:p w14:paraId="4B8EB69E">
      <w:pPr>
        <w:spacing w:line="244" w:lineRule="auto"/>
        <w:rPr>
          <w:rFonts w:ascii="Arial"/>
          <w:sz w:val="21"/>
        </w:rPr>
      </w:pPr>
    </w:p>
    <w:p w14:paraId="1B2934AB">
      <w:pPr>
        <w:spacing w:line="245" w:lineRule="auto"/>
        <w:rPr>
          <w:rFonts w:ascii="Arial"/>
          <w:sz w:val="21"/>
        </w:rPr>
      </w:pPr>
    </w:p>
    <w:p w14:paraId="187E0E9C">
      <w:pPr>
        <w:spacing w:before="78" w:line="219" w:lineRule="auto"/>
        <w:rPr>
          <w:rFonts w:ascii="宋体" w:hAnsi="宋体" w:eastAsia="宋体" w:cs="宋体"/>
          <w:sz w:val="24"/>
          <w:szCs w:val="24"/>
        </w:rPr>
      </w:pPr>
      <w:r>
        <w:rPr>
          <w:rFonts w:ascii="宋体" w:hAnsi="宋体" w:eastAsia="宋体" w:cs="宋体"/>
          <w:sz w:val="24"/>
          <w:szCs w:val="24"/>
        </w:rPr>
        <w:t>在这一章的结尾，我们不妨谈谈巴菲特对定</w:t>
      </w:r>
      <w:r>
        <w:rPr>
          <w:rFonts w:ascii="宋体" w:hAnsi="宋体" w:eastAsia="宋体" w:cs="宋体"/>
          <w:spacing w:val="-1"/>
          <w:sz w:val="24"/>
          <w:szCs w:val="24"/>
        </w:rPr>
        <w:t>量和定性投资的看法：</w:t>
      </w:r>
    </w:p>
    <w:p w14:paraId="5C7E9B79">
      <w:pPr>
        <w:pStyle w:val="2"/>
        <w:spacing w:before="242" w:line="222" w:lineRule="auto"/>
        <w:ind w:left="18" w:hanging="14"/>
        <w:rPr>
          <w:rFonts w:ascii="宋体" w:hAnsi="宋体" w:eastAsia="宋体" w:cs="宋体"/>
          <w:sz w:val="24"/>
          <w:szCs w:val="24"/>
        </w:rPr>
      </w:pPr>
      <w:r>
        <w:rPr>
          <w:rFonts w:ascii="宋体" w:hAnsi="宋体" w:eastAsia="宋体" w:cs="宋体"/>
          <w:sz w:val="24"/>
          <w:szCs w:val="24"/>
        </w:rPr>
        <w:t>足够有趣的是，尽管我认为自己主要是定量学派（在我</w:t>
      </w:r>
      <w:r>
        <w:rPr>
          <w:rFonts w:ascii="宋体" w:hAnsi="宋体" w:eastAsia="宋体" w:cs="宋体"/>
          <w:spacing w:val="-1"/>
          <w:sz w:val="24"/>
          <w:szCs w:val="24"/>
        </w:rPr>
        <w:t>写这篇文章的时候，还没有人从课</w:t>
      </w:r>
      <w:r>
        <w:rPr>
          <w:rFonts w:ascii="宋体" w:hAnsi="宋体" w:eastAsia="宋体" w:cs="宋体"/>
          <w:sz w:val="24"/>
          <w:szCs w:val="24"/>
        </w:rPr>
        <w:t xml:space="preserve"> </w:t>
      </w:r>
      <w:r>
        <w:rPr>
          <w:rFonts w:ascii="宋体" w:hAnsi="宋体" w:eastAsia="宋体" w:cs="宋体"/>
          <w:spacing w:val="-1"/>
          <w:sz w:val="24"/>
          <w:szCs w:val="24"/>
        </w:rPr>
        <w:t>间休息回来</w:t>
      </w:r>
      <w:r>
        <w:rPr>
          <w:spacing w:val="-1"/>
          <w:sz w:val="24"/>
          <w:szCs w:val="24"/>
        </w:rPr>
        <w:t>——</w:t>
      </w:r>
      <w:r>
        <w:rPr>
          <w:rFonts w:ascii="宋体" w:hAnsi="宋体" w:eastAsia="宋体" w:cs="宋体"/>
          <w:spacing w:val="-1"/>
          <w:sz w:val="24"/>
          <w:szCs w:val="24"/>
        </w:rPr>
        <w:t>我可能是班里唯一剩下的一个</w:t>
      </w:r>
      <w:r>
        <w:rPr>
          <w:rFonts w:ascii="宋体" w:hAnsi="宋体" w:eastAsia="宋体" w:cs="宋体"/>
          <w:spacing w:val="3"/>
          <w:sz w:val="24"/>
          <w:szCs w:val="24"/>
        </w:rPr>
        <w:t>），</w:t>
      </w:r>
      <w:r>
        <w:rPr>
          <w:rFonts w:ascii="宋体" w:hAnsi="宋体" w:eastAsia="宋体" w:cs="宋体"/>
          <w:spacing w:val="-1"/>
          <w:sz w:val="24"/>
          <w:szCs w:val="24"/>
        </w:rPr>
        <w:t>但这些年来我确实有一些非常棒的想</w:t>
      </w:r>
    </w:p>
    <w:p w14:paraId="7EC7BF88">
      <w:pPr>
        <w:pStyle w:val="2"/>
        <w:spacing w:before="2" w:line="222" w:lineRule="auto"/>
        <w:rPr>
          <w:rFonts w:ascii="宋体" w:hAnsi="宋体" w:eastAsia="宋体" w:cs="宋体"/>
          <w:sz w:val="24"/>
          <w:szCs w:val="24"/>
        </w:rPr>
      </w:pPr>
      <w:r>
        <w:rPr>
          <w:rFonts w:ascii="宋体" w:hAnsi="宋体" w:eastAsia="宋体" w:cs="宋体"/>
          <w:spacing w:val="-1"/>
          <w:sz w:val="24"/>
          <w:szCs w:val="24"/>
        </w:rPr>
        <w:t>法，我的研究重点一直放在定性方面，在这方面我拥有</w:t>
      </w:r>
      <w:r>
        <w:rPr>
          <w:spacing w:val="-1"/>
          <w:sz w:val="24"/>
          <w:szCs w:val="24"/>
        </w:rPr>
        <w:t>“</w:t>
      </w:r>
      <w:r>
        <w:rPr>
          <w:rFonts w:ascii="宋体" w:hAnsi="宋体" w:eastAsia="宋体" w:cs="宋体"/>
          <w:spacing w:val="-1"/>
          <w:sz w:val="24"/>
          <w:szCs w:val="24"/>
        </w:rPr>
        <w:t>高概率的洞察力</w:t>
      </w:r>
      <w:r>
        <w:rPr>
          <w:spacing w:val="-1"/>
          <w:sz w:val="24"/>
          <w:szCs w:val="24"/>
        </w:rPr>
        <w:t>”</w:t>
      </w:r>
      <w:r>
        <w:rPr>
          <w:spacing w:val="-27"/>
          <w:sz w:val="24"/>
          <w:szCs w:val="24"/>
        </w:rPr>
        <w:t xml:space="preserve"> </w:t>
      </w:r>
      <w:r>
        <w:rPr>
          <w:rFonts w:ascii="宋体" w:hAnsi="宋体" w:eastAsia="宋体" w:cs="宋体"/>
          <w:spacing w:val="-1"/>
          <w:sz w:val="24"/>
          <w:szCs w:val="24"/>
        </w:rPr>
        <w:t>。这</w:t>
      </w:r>
      <w:r>
        <w:rPr>
          <w:rFonts w:ascii="宋体" w:hAnsi="宋体" w:eastAsia="宋体" w:cs="宋体"/>
          <w:spacing w:val="-2"/>
          <w:sz w:val="24"/>
          <w:szCs w:val="24"/>
        </w:rPr>
        <w:t>就是我财源</w:t>
      </w:r>
      <w:r>
        <w:rPr>
          <w:rFonts w:ascii="宋体" w:hAnsi="宋体" w:eastAsia="宋体" w:cs="宋体"/>
          <w:sz w:val="24"/>
          <w:szCs w:val="24"/>
        </w:rPr>
        <w:t xml:space="preserve"> 广进的原因。不过，这种情况并不常见，因为洞察力往往如此。</w:t>
      </w:r>
      <w:r>
        <w:rPr>
          <w:rFonts w:ascii="宋体" w:hAnsi="宋体" w:eastAsia="宋体" w:cs="宋体"/>
          <w:spacing w:val="-1"/>
          <w:sz w:val="24"/>
          <w:szCs w:val="24"/>
        </w:rPr>
        <w:t>当然，在量化方面也不需</w:t>
      </w:r>
      <w:r>
        <w:rPr>
          <w:rFonts w:ascii="宋体" w:hAnsi="宋体" w:eastAsia="宋体" w:cs="宋体"/>
          <w:sz w:val="24"/>
          <w:szCs w:val="24"/>
        </w:rPr>
        <w:t xml:space="preserve"> 要什么洞察力</w:t>
      </w:r>
      <w:r>
        <w:rPr>
          <w:sz w:val="24"/>
          <w:szCs w:val="24"/>
        </w:rPr>
        <w:t>——</w:t>
      </w:r>
      <w:r>
        <w:rPr>
          <w:rFonts w:ascii="宋体" w:hAnsi="宋体" w:eastAsia="宋体" w:cs="宋体"/>
          <w:sz w:val="24"/>
          <w:szCs w:val="24"/>
        </w:rPr>
        <w:t>这些数据自会展示信息。因此，真正的大钱往</w:t>
      </w:r>
      <w:r>
        <w:rPr>
          <w:rFonts w:ascii="宋体" w:hAnsi="宋体" w:eastAsia="宋体" w:cs="宋体"/>
          <w:spacing w:val="-1"/>
          <w:sz w:val="24"/>
          <w:szCs w:val="24"/>
        </w:rPr>
        <w:t>往是由在定性决策上做对</w:t>
      </w:r>
      <w:r>
        <w:rPr>
          <w:rFonts w:ascii="宋体" w:hAnsi="宋体" w:eastAsia="宋体" w:cs="宋体"/>
          <w:sz w:val="24"/>
          <w:szCs w:val="24"/>
        </w:rPr>
        <w:t xml:space="preserve"> 的投资者赚来的，但至少在我看来，在明显的定量决</w:t>
      </w:r>
      <w:r>
        <w:rPr>
          <w:rFonts w:ascii="宋体" w:hAnsi="宋体" w:eastAsia="宋体" w:cs="宋体"/>
          <w:spacing w:val="-1"/>
          <w:sz w:val="24"/>
          <w:szCs w:val="24"/>
        </w:rPr>
        <w:t>策上往往更有把握赚钱。</w:t>
      </w:r>
    </w:p>
    <w:p w14:paraId="00C4986C">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21DA9EB">
      <w:pPr>
        <w:spacing w:line="250" w:lineRule="auto"/>
        <w:rPr>
          <w:rFonts w:ascii="Arial"/>
          <w:sz w:val="21"/>
        </w:rPr>
      </w:pPr>
    </w:p>
    <w:p w14:paraId="75BC72F3">
      <w:pPr>
        <w:spacing w:line="250" w:lineRule="auto"/>
        <w:rPr>
          <w:rFonts w:ascii="Arial"/>
          <w:sz w:val="21"/>
        </w:rPr>
      </w:pPr>
    </w:p>
    <w:p w14:paraId="1C6DF51A">
      <w:pPr>
        <w:spacing w:line="250" w:lineRule="auto"/>
        <w:rPr>
          <w:rFonts w:ascii="Arial"/>
          <w:sz w:val="21"/>
        </w:rPr>
      </w:pPr>
    </w:p>
    <w:p w14:paraId="6023E943">
      <w:pPr>
        <w:spacing w:line="250" w:lineRule="auto"/>
        <w:rPr>
          <w:rFonts w:ascii="Arial"/>
          <w:sz w:val="21"/>
        </w:rPr>
      </w:pPr>
    </w:p>
    <w:p w14:paraId="0DA2A917">
      <w:pPr>
        <w:spacing w:line="251" w:lineRule="auto"/>
        <w:rPr>
          <w:rFonts w:ascii="Arial"/>
          <w:sz w:val="21"/>
        </w:rPr>
      </w:pPr>
    </w:p>
    <w:p w14:paraId="3B34B88F">
      <w:pPr>
        <w:spacing w:before="78" w:line="219" w:lineRule="auto"/>
        <w:ind w:left="4069"/>
        <w:rPr>
          <w:rFonts w:ascii="宋体" w:hAnsi="宋体" w:eastAsia="宋体" w:cs="宋体"/>
          <w:sz w:val="24"/>
          <w:szCs w:val="24"/>
        </w:rPr>
      </w:pPr>
      <w:r>
        <w:rPr>
          <w:rFonts w:ascii="宋体" w:hAnsi="宋体" w:eastAsia="宋体" w:cs="宋体"/>
          <w:spacing w:val="1"/>
          <w:sz w:val="24"/>
          <w:szCs w:val="24"/>
        </w:rPr>
        <w:t>第二十三章</w:t>
      </w:r>
    </w:p>
    <w:p w14:paraId="69F9A387">
      <w:pPr>
        <w:spacing w:before="276" w:line="385" w:lineRule="auto"/>
        <w:ind w:right="1780" w:firstLine="1785"/>
        <w:rPr>
          <w:rFonts w:ascii="宋体" w:hAnsi="宋体" w:eastAsia="宋体" w:cs="宋体"/>
          <w:sz w:val="24"/>
          <w:szCs w:val="24"/>
        </w:rPr>
      </w:pPr>
      <w:bookmarkStart w:id="36" w:name="bookmark37"/>
      <w:bookmarkEnd w:id="36"/>
      <w:r>
        <w:rPr>
          <w:rFonts w:ascii="宋体" w:hAnsi="宋体" w:eastAsia="宋体" w:cs="宋体"/>
          <w:spacing w:val="4"/>
          <w:sz w:val="30"/>
          <w:szCs w:val="30"/>
        </w:rPr>
        <w:t>市场是最有效的，但不是所有的时候都有效</w:t>
      </w:r>
      <w:r>
        <w:rPr>
          <w:rFonts w:ascii="宋体" w:hAnsi="宋体" w:eastAsia="宋体" w:cs="宋体"/>
          <w:spacing w:val="7"/>
          <w:sz w:val="30"/>
          <w:szCs w:val="30"/>
        </w:rPr>
        <w:t xml:space="preserve"> </w:t>
      </w:r>
      <w:r>
        <w:rPr>
          <w:rFonts w:ascii="宋体" w:hAnsi="宋体" w:eastAsia="宋体" w:cs="宋体"/>
          <w:spacing w:val="-1"/>
          <w:sz w:val="24"/>
          <w:szCs w:val="24"/>
        </w:rPr>
        <w:t>股市是投资业的一大干扰。</w:t>
      </w:r>
    </w:p>
    <w:p w14:paraId="41E444A8">
      <w:pPr>
        <w:pStyle w:val="2"/>
        <w:spacing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约翰</w:t>
      </w:r>
      <w:r>
        <w:rPr>
          <w:spacing w:val="-1"/>
          <w:position w:val="2"/>
          <w:sz w:val="24"/>
          <w:szCs w:val="24"/>
        </w:rPr>
        <w:t>·</w:t>
      </w:r>
      <w:r>
        <w:rPr>
          <w:rFonts w:ascii="宋体" w:hAnsi="宋体" w:eastAsia="宋体" w:cs="宋体"/>
          <w:spacing w:val="-1"/>
          <w:position w:val="2"/>
          <w:sz w:val="24"/>
          <w:szCs w:val="24"/>
        </w:rPr>
        <w:t>博格（</w:t>
      </w:r>
      <w:r>
        <w:rPr>
          <w:spacing w:val="-1"/>
          <w:position w:val="2"/>
          <w:sz w:val="24"/>
          <w:szCs w:val="24"/>
        </w:rPr>
        <w:t>John Bogle</w:t>
      </w:r>
      <w:r>
        <w:rPr>
          <w:rFonts w:ascii="宋体" w:hAnsi="宋体" w:eastAsia="宋体" w:cs="宋体"/>
          <w:spacing w:val="-1"/>
          <w:position w:val="2"/>
          <w:sz w:val="24"/>
          <w:szCs w:val="24"/>
        </w:rPr>
        <w:t>）</w:t>
      </w:r>
    </w:p>
    <w:p w14:paraId="129E2940">
      <w:pPr>
        <w:pStyle w:val="2"/>
        <w:spacing w:before="201" w:line="353" w:lineRule="exact"/>
        <w:rPr>
          <w:rFonts w:ascii="宋体" w:hAnsi="宋体" w:eastAsia="宋体" w:cs="宋体"/>
          <w:sz w:val="24"/>
          <w:szCs w:val="24"/>
        </w:rPr>
      </w:pPr>
      <w:r>
        <w:rPr>
          <w:rFonts w:ascii="宋体" w:hAnsi="宋体" w:eastAsia="宋体" w:cs="宋体"/>
          <w:position w:val="2"/>
          <w:sz w:val="24"/>
          <w:szCs w:val="24"/>
        </w:rPr>
        <w:t>在伯克希尔</w:t>
      </w:r>
      <w:r>
        <w:rPr>
          <w:position w:val="2"/>
          <w:sz w:val="24"/>
          <w:szCs w:val="24"/>
        </w:rPr>
        <w:t>·</w:t>
      </w:r>
      <w:r>
        <w:rPr>
          <w:rFonts w:ascii="宋体" w:hAnsi="宋体" w:eastAsia="宋体" w:cs="宋体"/>
          <w:position w:val="2"/>
          <w:sz w:val="24"/>
          <w:szCs w:val="24"/>
        </w:rPr>
        <w:t>哈撒韦</w:t>
      </w:r>
      <w:r>
        <w:rPr>
          <w:position w:val="2"/>
          <w:sz w:val="24"/>
          <w:szCs w:val="24"/>
        </w:rPr>
        <w:t>1987</w:t>
      </w:r>
      <w:r>
        <w:rPr>
          <w:rFonts w:ascii="宋体" w:hAnsi="宋体" w:eastAsia="宋体" w:cs="宋体"/>
          <w:position w:val="2"/>
          <w:sz w:val="24"/>
          <w:szCs w:val="24"/>
        </w:rPr>
        <w:t>年致股东的信中，沃伦</w:t>
      </w:r>
      <w:r>
        <w:rPr>
          <w:position w:val="2"/>
          <w:sz w:val="24"/>
          <w:szCs w:val="24"/>
        </w:rPr>
        <w:t>·</w:t>
      </w:r>
      <w:r>
        <w:rPr>
          <w:rFonts w:ascii="宋体" w:hAnsi="宋体" w:eastAsia="宋体" w:cs="宋体"/>
          <w:position w:val="2"/>
          <w:sz w:val="24"/>
          <w:szCs w:val="24"/>
        </w:rPr>
        <w:t>巴菲特谈</w:t>
      </w:r>
      <w:r>
        <w:rPr>
          <w:rFonts w:ascii="宋体" w:hAnsi="宋体" w:eastAsia="宋体" w:cs="宋体"/>
          <w:spacing w:val="-1"/>
          <w:position w:val="2"/>
          <w:sz w:val="24"/>
          <w:szCs w:val="24"/>
        </w:rPr>
        <w:t>到了市场先生的概念：</w:t>
      </w:r>
    </w:p>
    <w:p w14:paraId="5C51501C">
      <w:pPr>
        <w:spacing w:before="204" w:line="218" w:lineRule="auto"/>
        <w:rPr>
          <w:rFonts w:ascii="宋体" w:hAnsi="宋体" w:eastAsia="宋体" w:cs="宋体"/>
          <w:sz w:val="24"/>
          <w:szCs w:val="24"/>
        </w:rPr>
      </w:pPr>
      <w:r>
        <w:rPr>
          <w:rFonts w:ascii="宋体" w:hAnsi="宋体" w:eastAsia="宋体" w:cs="宋体"/>
          <w:sz w:val="24"/>
          <w:szCs w:val="24"/>
        </w:rPr>
        <w:t>在我看来，投资的成功不是靠神秘的公式、计算机程序或股票价</w:t>
      </w:r>
      <w:r>
        <w:rPr>
          <w:rFonts w:ascii="宋体" w:hAnsi="宋体" w:eastAsia="宋体" w:cs="宋体"/>
          <w:spacing w:val="-1"/>
          <w:sz w:val="24"/>
          <w:szCs w:val="24"/>
        </w:rPr>
        <w:t>格行为闪现的信号产生</w:t>
      </w:r>
    </w:p>
    <w:p w14:paraId="09A62EAF">
      <w:pPr>
        <w:pStyle w:val="2"/>
        <w:spacing w:before="3" w:line="223" w:lineRule="auto"/>
        <w:ind w:left="6" w:firstLine="13"/>
        <w:rPr>
          <w:rFonts w:ascii="宋体" w:hAnsi="宋体" w:eastAsia="宋体" w:cs="宋体"/>
          <w:sz w:val="24"/>
          <w:szCs w:val="24"/>
        </w:rPr>
      </w:pPr>
      <w:r>
        <w:rPr>
          <w:rFonts w:ascii="宋体" w:hAnsi="宋体" w:eastAsia="宋体" w:cs="宋体"/>
          <w:spacing w:val="-1"/>
          <w:sz w:val="24"/>
          <w:szCs w:val="24"/>
        </w:rPr>
        <w:t>的。相反，投资者要想成功，就要将两种能力结合起来：一是良好的商业判断；二是把自</w:t>
      </w:r>
      <w:r>
        <w:rPr>
          <w:rFonts w:ascii="宋体" w:hAnsi="宋体" w:eastAsia="宋体" w:cs="宋体"/>
          <w:spacing w:val="8"/>
          <w:sz w:val="24"/>
          <w:szCs w:val="24"/>
        </w:rPr>
        <w:t xml:space="preserve"> </w:t>
      </w:r>
      <w:r>
        <w:rPr>
          <w:rFonts w:ascii="宋体" w:hAnsi="宋体" w:eastAsia="宋体" w:cs="宋体"/>
          <w:sz w:val="24"/>
          <w:szCs w:val="24"/>
        </w:rPr>
        <w:t>己的思想和行为与市场中弥漫的、极具感染力的情</w:t>
      </w:r>
      <w:r>
        <w:rPr>
          <w:rFonts w:ascii="宋体" w:hAnsi="宋体" w:eastAsia="宋体" w:cs="宋体"/>
          <w:spacing w:val="-1"/>
          <w:sz w:val="24"/>
          <w:szCs w:val="24"/>
        </w:rPr>
        <w:t>绪隔离开来的能力。在我努力保持与外</w:t>
      </w:r>
      <w:r>
        <w:rPr>
          <w:rFonts w:ascii="宋体" w:hAnsi="宋体" w:eastAsia="宋体" w:cs="宋体"/>
          <w:sz w:val="24"/>
          <w:szCs w:val="24"/>
        </w:rPr>
        <w:t xml:space="preserve"> </w:t>
      </w:r>
      <w:r>
        <w:rPr>
          <w:rFonts w:ascii="宋体" w:hAnsi="宋体" w:eastAsia="宋体" w:cs="宋体"/>
          <w:spacing w:val="-1"/>
          <w:sz w:val="24"/>
          <w:szCs w:val="24"/>
        </w:rPr>
        <w:t>界隔绝的过程中，我发现牢牢记住本的</w:t>
      </w:r>
      <w:r>
        <w:rPr>
          <w:spacing w:val="-1"/>
          <w:sz w:val="24"/>
          <w:szCs w:val="24"/>
        </w:rPr>
        <w:t>“</w:t>
      </w:r>
      <w:r>
        <w:rPr>
          <w:rFonts w:ascii="宋体" w:hAnsi="宋体" w:eastAsia="宋体" w:cs="宋体"/>
          <w:spacing w:val="-1"/>
          <w:sz w:val="24"/>
          <w:szCs w:val="24"/>
        </w:rPr>
        <w:t>市场先生</w:t>
      </w:r>
      <w:r>
        <w:rPr>
          <w:spacing w:val="-1"/>
          <w:sz w:val="24"/>
          <w:szCs w:val="24"/>
        </w:rPr>
        <w:t>”</w:t>
      </w:r>
      <w:r>
        <w:rPr>
          <w:rFonts w:ascii="宋体" w:hAnsi="宋体" w:eastAsia="宋体" w:cs="宋体"/>
          <w:spacing w:val="-1"/>
          <w:sz w:val="24"/>
          <w:szCs w:val="24"/>
        </w:rPr>
        <w:t>概念非常有用。</w:t>
      </w:r>
    </w:p>
    <w:p w14:paraId="182E81BD">
      <w:pPr>
        <w:pStyle w:val="2"/>
        <w:spacing w:before="235" w:line="223" w:lineRule="auto"/>
        <w:ind w:left="1" w:right="133" w:firstLine="14"/>
        <w:jc w:val="both"/>
        <w:rPr>
          <w:rFonts w:ascii="宋体" w:hAnsi="宋体" w:eastAsia="宋体" w:cs="宋体"/>
          <w:sz w:val="24"/>
          <w:szCs w:val="24"/>
        </w:rPr>
      </w:pPr>
      <w:r>
        <w:rPr>
          <w:rFonts w:ascii="宋体" w:hAnsi="宋体" w:eastAsia="宋体" w:cs="宋体"/>
          <w:spacing w:val="-1"/>
          <w:sz w:val="24"/>
          <w:szCs w:val="24"/>
        </w:rPr>
        <w:t>当巴菲特提到</w:t>
      </w:r>
      <w:r>
        <w:rPr>
          <w:spacing w:val="-1"/>
          <w:sz w:val="24"/>
          <w:szCs w:val="24"/>
        </w:rPr>
        <w:t>“</w:t>
      </w:r>
      <w:r>
        <w:rPr>
          <w:rFonts w:ascii="宋体" w:hAnsi="宋体" w:eastAsia="宋体" w:cs="宋体"/>
          <w:spacing w:val="-1"/>
          <w:sz w:val="24"/>
          <w:szCs w:val="24"/>
        </w:rPr>
        <w:t>投资者有能力将自己的思想和行为与市场上那些极具感染力的情绪隔离开</w:t>
      </w:r>
      <w:r>
        <w:rPr>
          <w:rFonts w:ascii="宋体" w:hAnsi="宋体" w:eastAsia="宋体" w:cs="宋体"/>
          <w:spacing w:val="13"/>
          <w:sz w:val="24"/>
          <w:szCs w:val="24"/>
        </w:rPr>
        <w:t xml:space="preserve"> </w:t>
      </w:r>
      <w:r>
        <w:rPr>
          <w:rFonts w:ascii="宋体" w:hAnsi="宋体" w:eastAsia="宋体" w:cs="宋体"/>
          <w:sz w:val="24"/>
          <w:szCs w:val="24"/>
        </w:rPr>
        <w:t>来</w:t>
      </w:r>
      <w:r>
        <w:rPr>
          <w:sz w:val="24"/>
          <w:szCs w:val="24"/>
        </w:rPr>
        <w:t>”</w:t>
      </w:r>
      <w:r>
        <w:rPr>
          <w:rFonts w:ascii="宋体" w:hAnsi="宋体" w:eastAsia="宋体" w:cs="宋体"/>
          <w:sz w:val="24"/>
          <w:szCs w:val="24"/>
        </w:rPr>
        <w:t>时，他其实是在强调健全的投资者性格至关重要。巴菲特</w:t>
      </w:r>
      <w:r>
        <w:rPr>
          <w:rFonts w:ascii="宋体" w:hAnsi="宋体" w:eastAsia="宋体" w:cs="宋体"/>
          <w:spacing w:val="-1"/>
          <w:sz w:val="24"/>
          <w:szCs w:val="24"/>
        </w:rPr>
        <w:t>一直认为，性格是投资成功</w:t>
      </w:r>
      <w:r>
        <w:rPr>
          <w:rFonts w:ascii="宋体" w:hAnsi="宋体" w:eastAsia="宋体" w:cs="宋体"/>
          <w:sz w:val="24"/>
          <w:szCs w:val="24"/>
        </w:rPr>
        <w:t xml:space="preserve"> </w:t>
      </w:r>
      <w:r>
        <w:rPr>
          <w:rFonts w:ascii="宋体" w:hAnsi="宋体" w:eastAsia="宋体" w:cs="宋体"/>
          <w:spacing w:val="-1"/>
          <w:sz w:val="24"/>
          <w:szCs w:val="24"/>
        </w:rPr>
        <w:t>的先决条件，比智慧更重要。</w:t>
      </w:r>
    </w:p>
    <w:p w14:paraId="2E33A14C">
      <w:pPr>
        <w:spacing w:before="234" w:line="224" w:lineRule="auto"/>
        <w:rPr>
          <w:rFonts w:ascii="宋体" w:hAnsi="宋体" w:eastAsia="宋体" w:cs="宋体"/>
          <w:sz w:val="24"/>
          <w:szCs w:val="24"/>
        </w:rPr>
      </w:pPr>
      <w:r>
        <w:rPr>
          <w:rFonts w:ascii="宋体" w:hAnsi="宋体" w:eastAsia="宋体" w:cs="宋体"/>
          <w:sz w:val="24"/>
          <w:szCs w:val="24"/>
        </w:rPr>
        <w:t>在群体里容易按照他人的想法生活，在孤独中容易按照自己的想法</w:t>
      </w:r>
      <w:r>
        <w:rPr>
          <w:rFonts w:ascii="宋体" w:hAnsi="宋体" w:eastAsia="宋体" w:cs="宋体"/>
          <w:spacing w:val="-1"/>
          <w:sz w:val="24"/>
          <w:szCs w:val="24"/>
        </w:rPr>
        <w:t>生活。但伟大的人，是</w:t>
      </w:r>
      <w:r>
        <w:rPr>
          <w:rFonts w:ascii="宋体" w:hAnsi="宋体" w:eastAsia="宋体" w:cs="宋体"/>
          <w:sz w:val="24"/>
          <w:szCs w:val="24"/>
        </w:rPr>
        <w:t xml:space="preserve"> </w:t>
      </w:r>
      <w:r>
        <w:rPr>
          <w:rFonts w:ascii="宋体" w:hAnsi="宋体" w:eastAsia="宋体" w:cs="宋体"/>
          <w:spacing w:val="-1"/>
          <w:sz w:val="24"/>
          <w:szCs w:val="24"/>
        </w:rPr>
        <w:t>在嘈杂人群中完美地保持独立的人。</w:t>
      </w:r>
    </w:p>
    <w:p w14:paraId="6280EDFC">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拉尔夫</w:t>
      </w:r>
      <w:r>
        <w:rPr>
          <w:sz w:val="24"/>
          <w:szCs w:val="24"/>
        </w:rPr>
        <w:t>·</w:t>
      </w:r>
      <w:r>
        <w:rPr>
          <w:rFonts w:ascii="宋体" w:hAnsi="宋体" w:eastAsia="宋体" w:cs="宋体"/>
          <w:sz w:val="24"/>
          <w:szCs w:val="24"/>
        </w:rPr>
        <w:t>瓦尔多</w:t>
      </w:r>
      <w:r>
        <w:rPr>
          <w:sz w:val="24"/>
          <w:szCs w:val="24"/>
        </w:rPr>
        <w:t>·</w:t>
      </w:r>
      <w:r>
        <w:rPr>
          <w:rFonts w:ascii="宋体" w:hAnsi="宋体" w:eastAsia="宋体" w:cs="宋体"/>
          <w:sz w:val="24"/>
          <w:szCs w:val="24"/>
        </w:rPr>
        <w:t>爱默生</w:t>
      </w:r>
    </w:p>
    <w:p w14:paraId="2DD12383">
      <w:pPr>
        <w:pStyle w:val="2"/>
        <w:spacing w:before="242" w:line="222" w:lineRule="auto"/>
        <w:ind w:left="1" w:firstLine="2"/>
        <w:rPr>
          <w:rFonts w:ascii="宋体" w:hAnsi="宋体" w:eastAsia="宋体" w:cs="宋体"/>
          <w:sz w:val="24"/>
          <w:szCs w:val="24"/>
        </w:rPr>
      </w:pPr>
      <w:r>
        <w:rPr>
          <w:rFonts w:ascii="宋体" w:hAnsi="宋体" w:eastAsia="宋体" w:cs="宋体"/>
          <w:sz w:val="24"/>
          <w:szCs w:val="24"/>
        </w:rPr>
        <w:t>不要被繁荣的市场冲昏了头脑。不要让悲观的市场动摇</w:t>
      </w:r>
      <w:r>
        <w:rPr>
          <w:rFonts w:ascii="宋体" w:hAnsi="宋体" w:eastAsia="宋体" w:cs="宋体"/>
          <w:spacing w:val="-1"/>
          <w:sz w:val="24"/>
          <w:szCs w:val="24"/>
        </w:rPr>
        <w:t>你的心。头脑的波动比股价的波动</w:t>
      </w:r>
      <w:r>
        <w:rPr>
          <w:rFonts w:ascii="宋体" w:hAnsi="宋体" w:eastAsia="宋体" w:cs="宋体"/>
          <w:sz w:val="24"/>
          <w:szCs w:val="24"/>
        </w:rPr>
        <w:t xml:space="preserve"> 风险大得多，而理智的头脑是投资成功的关键。请记住，混乱</w:t>
      </w:r>
      <w:r>
        <w:rPr>
          <w:rFonts w:ascii="宋体" w:hAnsi="宋体" w:eastAsia="宋体" w:cs="宋体"/>
          <w:spacing w:val="-1"/>
          <w:sz w:val="24"/>
          <w:szCs w:val="24"/>
        </w:rPr>
        <w:t>可能正在加速，但人性和投</w:t>
      </w:r>
      <w:r>
        <w:rPr>
          <w:rFonts w:ascii="宋体" w:hAnsi="宋体" w:eastAsia="宋体" w:cs="宋体"/>
          <w:sz w:val="24"/>
          <w:szCs w:val="24"/>
        </w:rPr>
        <w:t xml:space="preserve"> 资者的心理在几个世纪以来一直没有改变。俗话说：</w:t>
      </w:r>
      <w:r>
        <w:rPr>
          <w:sz w:val="24"/>
          <w:szCs w:val="24"/>
        </w:rPr>
        <w:t>“</w:t>
      </w:r>
      <w:r>
        <w:rPr>
          <w:rFonts w:ascii="宋体" w:hAnsi="宋体" w:eastAsia="宋体" w:cs="宋体"/>
          <w:sz w:val="24"/>
          <w:szCs w:val="24"/>
        </w:rPr>
        <w:t>不</w:t>
      </w:r>
      <w:r>
        <w:rPr>
          <w:rFonts w:ascii="宋体" w:hAnsi="宋体" w:eastAsia="宋体" w:cs="宋体"/>
          <w:spacing w:val="-1"/>
          <w:sz w:val="24"/>
          <w:szCs w:val="24"/>
        </w:rPr>
        <w:t>要把过去忘掉；以备不时之</w:t>
      </w:r>
    </w:p>
    <w:p w14:paraId="61EBA6C6">
      <w:pPr>
        <w:pStyle w:val="2"/>
        <w:spacing w:before="2" w:line="222" w:lineRule="auto"/>
        <w:ind w:left="1" w:right="133" w:firstLine="12"/>
        <w:rPr>
          <w:rFonts w:ascii="宋体" w:hAnsi="宋体" w:eastAsia="宋体" w:cs="宋体"/>
          <w:sz w:val="24"/>
          <w:szCs w:val="24"/>
        </w:rPr>
      </w:pPr>
      <w:r>
        <w:rPr>
          <w:rFonts w:ascii="宋体" w:hAnsi="宋体" w:eastAsia="宋体" w:cs="宋体"/>
          <w:spacing w:val="-1"/>
          <w:sz w:val="24"/>
          <w:szCs w:val="24"/>
        </w:rPr>
        <w:t>需。</w:t>
      </w:r>
      <w:r>
        <w:rPr>
          <w:spacing w:val="-1"/>
          <w:sz w:val="24"/>
          <w:szCs w:val="24"/>
        </w:rPr>
        <w:t>”</w:t>
      </w:r>
      <w:r>
        <w:rPr>
          <w:rFonts w:ascii="宋体" w:hAnsi="宋体" w:eastAsia="宋体" w:cs="宋体"/>
          <w:spacing w:val="-1"/>
          <w:sz w:val="24"/>
          <w:szCs w:val="24"/>
        </w:rPr>
        <w:t>要热忱地学习人类行为史，无论是在极度恐慌时期，还是在极度繁荣时期。这种方</w:t>
      </w:r>
      <w:r>
        <w:rPr>
          <w:rFonts w:ascii="宋体" w:hAnsi="宋体" w:eastAsia="宋体" w:cs="宋体"/>
          <w:spacing w:val="15"/>
          <w:sz w:val="24"/>
          <w:szCs w:val="24"/>
        </w:rPr>
        <w:t xml:space="preserve"> </w:t>
      </w:r>
      <w:r>
        <w:rPr>
          <w:rFonts w:ascii="宋体" w:hAnsi="宋体" w:eastAsia="宋体" w:cs="宋体"/>
          <w:sz w:val="24"/>
          <w:szCs w:val="24"/>
        </w:rPr>
        <w:t>法可以让你在这些情况下始终如一，恪守拿破仑对军事天才的</w:t>
      </w:r>
      <w:r>
        <w:rPr>
          <w:rFonts w:ascii="宋体" w:hAnsi="宋体" w:eastAsia="宋体" w:cs="宋体"/>
          <w:spacing w:val="-1"/>
          <w:sz w:val="24"/>
          <w:szCs w:val="24"/>
        </w:rPr>
        <w:t>定义：</w:t>
      </w:r>
      <w:r>
        <w:rPr>
          <w:spacing w:val="-1"/>
          <w:sz w:val="24"/>
          <w:szCs w:val="24"/>
        </w:rPr>
        <w:t>“</w:t>
      </w:r>
      <w:r>
        <w:rPr>
          <w:rFonts w:ascii="宋体" w:hAnsi="宋体" w:eastAsia="宋体" w:cs="宋体"/>
          <w:spacing w:val="-1"/>
          <w:sz w:val="24"/>
          <w:szCs w:val="24"/>
        </w:rPr>
        <w:t>在身边的人都快疯</w:t>
      </w:r>
      <w:r>
        <w:rPr>
          <w:rFonts w:ascii="宋体" w:hAnsi="宋体" w:eastAsia="宋体" w:cs="宋体"/>
          <w:sz w:val="24"/>
          <w:szCs w:val="24"/>
        </w:rPr>
        <w:t xml:space="preserve"> 了的时候，还能做些普通事情的人。</w:t>
      </w:r>
      <w:r>
        <w:rPr>
          <w:sz w:val="24"/>
          <w:szCs w:val="24"/>
        </w:rPr>
        <w:t>”</w:t>
      </w:r>
      <w:r>
        <w:rPr>
          <w:rFonts w:ascii="宋体" w:hAnsi="宋体" w:eastAsia="宋体" w:cs="宋体"/>
          <w:sz w:val="24"/>
          <w:szCs w:val="24"/>
        </w:rPr>
        <w:t>作为一名投资者，你一</w:t>
      </w:r>
      <w:r>
        <w:rPr>
          <w:rFonts w:ascii="宋体" w:hAnsi="宋体" w:eastAsia="宋体" w:cs="宋体"/>
          <w:spacing w:val="-1"/>
          <w:sz w:val="24"/>
          <w:szCs w:val="24"/>
        </w:rPr>
        <w:t>生的成就将主要取决于你在</w:t>
      </w:r>
      <w:r>
        <w:rPr>
          <w:rFonts w:ascii="宋体" w:hAnsi="宋体" w:eastAsia="宋体" w:cs="宋体"/>
          <w:sz w:val="24"/>
          <w:szCs w:val="24"/>
        </w:rPr>
        <w:t xml:space="preserve"> </w:t>
      </w:r>
      <w:r>
        <w:rPr>
          <w:rFonts w:ascii="宋体" w:hAnsi="宋体" w:eastAsia="宋体" w:cs="宋体"/>
          <w:spacing w:val="-1"/>
          <w:sz w:val="24"/>
          <w:szCs w:val="24"/>
        </w:rPr>
        <w:t>市场偶尔出现极端行为时的行为举止。</w:t>
      </w:r>
    </w:p>
    <w:p w14:paraId="234C463C">
      <w:pPr>
        <w:pStyle w:val="2"/>
        <w:spacing w:before="234" w:line="222" w:lineRule="auto"/>
        <w:ind w:right="53"/>
        <w:rPr>
          <w:rFonts w:ascii="宋体" w:hAnsi="宋体" w:eastAsia="宋体" w:cs="宋体"/>
          <w:sz w:val="24"/>
          <w:szCs w:val="24"/>
        </w:rPr>
      </w:pPr>
      <w:r>
        <w:rPr>
          <w:rFonts w:ascii="宋体" w:hAnsi="宋体" w:eastAsia="宋体" w:cs="宋体"/>
          <w:sz w:val="24"/>
          <w:szCs w:val="24"/>
        </w:rPr>
        <w:t>本杰明</w:t>
      </w:r>
      <w:r>
        <w:rPr>
          <w:sz w:val="24"/>
          <w:szCs w:val="24"/>
        </w:rPr>
        <w:t>·</w:t>
      </w:r>
      <w:r>
        <w:rPr>
          <w:rFonts w:ascii="宋体" w:hAnsi="宋体" w:eastAsia="宋体" w:cs="宋体"/>
          <w:sz w:val="24"/>
          <w:szCs w:val="24"/>
        </w:rPr>
        <w:t>格雷厄姆曾说过：</w:t>
      </w:r>
      <w:r>
        <w:rPr>
          <w:sz w:val="24"/>
          <w:szCs w:val="24"/>
        </w:rPr>
        <w:t>“</w:t>
      </w:r>
      <w:r>
        <w:rPr>
          <w:rFonts w:ascii="宋体" w:hAnsi="宋体" w:eastAsia="宋体" w:cs="宋体"/>
          <w:sz w:val="24"/>
          <w:szCs w:val="24"/>
        </w:rPr>
        <w:t>基本上，价格波动对真正的投资者</w:t>
      </w:r>
      <w:r>
        <w:rPr>
          <w:rFonts w:ascii="宋体" w:hAnsi="宋体" w:eastAsia="宋体" w:cs="宋体"/>
          <w:spacing w:val="-1"/>
          <w:sz w:val="24"/>
          <w:szCs w:val="24"/>
        </w:rPr>
        <w:t>来说只有一个重大意义。为</w:t>
      </w:r>
      <w:r>
        <w:rPr>
          <w:rFonts w:ascii="宋体" w:hAnsi="宋体" w:eastAsia="宋体" w:cs="宋体"/>
          <w:sz w:val="24"/>
          <w:szCs w:val="24"/>
        </w:rPr>
        <w:t xml:space="preserve"> </w:t>
      </w:r>
      <w:r>
        <w:rPr>
          <w:rFonts w:ascii="宋体" w:hAnsi="宋体" w:eastAsia="宋体" w:cs="宋体"/>
          <w:spacing w:val="-2"/>
          <w:sz w:val="24"/>
          <w:szCs w:val="24"/>
        </w:rPr>
        <w:t>他提供了机会，让他在价格急剧下跌时明智地买入，在上涨时明智地卖出。在其他时候，</w:t>
      </w:r>
      <w:r>
        <w:rPr>
          <w:rFonts w:ascii="宋体" w:hAnsi="宋体" w:eastAsia="宋体" w:cs="宋体"/>
          <w:spacing w:val="14"/>
          <w:sz w:val="24"/>
          <w:szCs w:val="24"/>
        </w:rPr>
        <w:t xml:space="preserve"> </w:t>
      </w:r>
      <w:r>
        <w:rPr>
          <w:rFonts w:ascii="宋体" w:hAnsi="宋体" w:eastAsia="宋体" w:cs="宋体"/>
          <w:sz w:val="24"/>
          <w:szCs w:val="24"/>
        </w:rPr>
        <w:t>如果他忘记了股市，关注自己的股息回报和公司的经营业绩，</w:t>
      </w:r>
      <w:r>
        <w:rPr>
          <w:rFonts w:ascii="宋体" w:hAnsi="宋体" w:eastAsia="宋体" w:cs="宋体"/>
          <w:spacing w:val="-1"/>
          <w:sz w:val="24"/>
          <w:szCs w:val="24"/>
        </w:rPr>
        <w:t>他就会表现得更好。</w:t>
      </w:r>
      <w:r>
        <w:rPr>
          <w:spacing w:val="-1"/>
          <w:sz w:val="24"/>
          <w:szCs w:val="24"/>
        </w:rPr>
        <w:t>”</w:t>
      </w:r>
      <w:r>
        <w:rPr>
          <w:rFonts w:ascii="宋体" w:hAnsi="宋体" w:eastAsia="宋体" w:cs="宋体"/>
          <w:spacing w:val="-1"/>
          <w:sz w:val="24"/>
          <w:szCs w:val="24"/>
        </w:rPr>
        <w:t>阅</w:t>
      </w:r>
    </w:p>
    <w:p w14:paraId="6BE52E30">
      <w:pPr>
        <w:pStyle w:val="2"/>
        <w:spacing w:before="3" w:line="222" w:lineRule="auto"/>
        <w:ind w:left="4" w:right="133" w:hanging="4"/>
        <w:rPr>
          <w:sz w:val="24"/>
          <w:szCs w:val="24"/>
        </w:rPr>
      </w:pPr>
      <w:r>
        <w:rPr>
          <w:rFonts w:ascii="宋体" w:hAnsi="宋体" w:eastAsia="宋体" w:cs="宋体"/>
          <w:sz w:val="24"/>
          <w:szCs w:val="24"/>
        </w:rPr>
        <w:t>读、重读、反思格雷厄姆的这一永恒智慧。如果你能在你的整个</w:t>
      </w:r>
      <w:r>
        <w:rPr>
          <w:rFonts w:ascii="宋体" w:hAnsi="宋体" w:eastAsia="宋体" w:cs="宋体"/>
          <w:spacing w:val="-1"/>
          <w:sz w:val="24"/>
          <w:szCs w:val="24"/>
        </w:rPr>
        <w:t>投资生涯中坚持这些良</w:t>
      </w:r>
      <w:r>
        <w:rPr>
          <w:rFonts w:ascii="宋体" w:hAnsi="宋体" w:eastAsia="宋体" w:cs="宋体"/>
          <w:sz w:val="24"/>
          <w:szCs w:val="24"/>
        </w:rPr>
        <w:t xml:space="preserve">  言，你就一定会成功。这条建议正是巴菲特在分享股市</w:t>
      </w:r>
      <w:r>
        <w:rPr>
          <w:rFonts w:ascii="宋体" w:hAnsi="宋体" w:eastAsia="宋体" w:cs="宋体"/>
          <w:spacing w:val="-1"/>
          <w:sz w:val="24"/>
          <w:szCs w:val="24"/>
        </w:rPr>
        <w:t>致富秘诀时所说的：</w:t>
      </w:r>
      <w:r>
        <w:rPr>
          <w:spacing w:val="-1"/>
          <w:sz w:val="24"/>
          <w:szCs w:val="24"/>
        </w:rPr>
        <w:t>“</w:t>
      </w:r>
      <w:r>
        <w:rPr>
          <w:rFonts w:ascii="宋体" w:hAnsi="宋体" w:eastAsia="宋体" w:cs="宋体"/>
          <w:spacing w:val="-1"/>
          <w:sz w:val="24"/>
          <w:szCs w:val="24"/>
        </w:rPr>
        <w:t>我来告诉你</w:t>
      </w:r>
      <w:r>
        <w:rPr>
          <w:rFonts w:ascii="宋体" w:hAnsi="宋体" w:eastAsia="宋体" w:cs="宋体"/>
          <w:sz w:val="24"/>
          <w:szCs w:val="24"/>
        </w:rPr>
        <w:t xml:space="preserve"> </w:t>
      </w:r>
      <w:r>
        <w:rPr>
          <w:rFonts w:ascii="宋体" w:hAnsi="宋体" w:eastAsia="宋体" w:cs="宋体"/>
          <w:spacing w:val="1"/>
          <w:sz w:val="24"/>
          <w:szCs w:val="24"/>
        </w:rPr>
        <w:t>如何致富。关门。在别人贪婪的时候要恐惧。在别人恐惧的时候要贪婪。</w:t>
      </w:r>
      <w:r>
        <w:rPr>
          <w:spacing w:val="1"/>
          <w:sz w:val="24"/>
          <w:szCs w:val="24"/>
        </w:rPr>
        <w:t>”</w:t>
      </w:r>
    </w:p>
    <w:p w14:paraId="6E7118C0">
      <w:pPr>
        <w:spacing w:before="235" w:line="219" w:lineRule="auto"/>
        <w:ind w:left="7"/>
        <w:rPr>
          <w:rFonts w:ascii="宋体" w:hAnsi="宋体" w:eastAsia="宋体" w:cs="宋体"/>
          <w:sz w:val="24"/>
          <w:szCs w:val="24"/>
        </w:rPr>
      </w:pPr>
      <w:r>
        <w:rPr>
          <w:rFonts w:ascii="宋体" w:hAnsi="宋体" w:eastAsia="宋体" w:cs="宋体"/>
          <w:spacing w:val="3"/>
          <w:sz w:val="24"/>
          <w:szCs w:val="24"/>
        </w:rPr>
        <w:t>市场先生的情绪波动会影响到市场的所有部分</w:t>
      </w:r>
    </w:p>
    <w:p w14:paraId="3BFE5498">
      <w:pPr>
        <w:spacing w:before="243" w:line="223" w:lineRule="auto"/>
        <w:ind w:left="3" w:hanging="3"/>
        <w:jc w:val="both"/>
        <w:rPr>
          <w:rFonts w:ascii="宋体" w:hAnsi="宋体" w:eastAsia="宋体" w:cs="宋体"/>
          <w:sz w:val="24"/>
          <w:szCs w:val="24"/>
        </w:rPr>
      </w:pPr>
      <w:r>
        <w:rPr>
          <w:rFonts w:ascii="宋体" w:hAnsi="宋体" w:eastAsia="宋体" w:cs="宋体"/>
          <w:sz w:val="24"/>
          <w:szCs w:val="24"/>
        </w:rPr>
        <w:t>对于小公司，有一个重要的悖论：它们没有被彻底研究，但更容易</w:t>
      </w:r>
      <w:r>
        <w:rPr>
          <w:rFonts w:ascii="宋体" w:hAnsi="宋体" w:eastAsia="宋体" w:cs="宋体"/>
          <w:spacing w:val="-1"/>
          <w:sz w:val="24"/>
          <w:szCs w:val="24"/>
        </w:rPr>
        <w:t>研究。与较大的公司相</w:t>
      </w:r>
      <w:r>
        <w:rPr>
          <w:rFonts w:ascii="宋体" w:hAnsi="宋体" w:eastAsia="宋体" w:cs="宋体"/>
          <w:sz w:val="24"/>
          <w:szCs w:val="24"/>
        </w:rPr>
        <w:t xml:space="preserve"> 比，小公司的账户更简单，管理更容易，业务部门更少。</w:t>
      </w:r>
      <w:r>
        <w:rPr>
          <w:rFonts w:ascii="宋体" w:hAnsi="宋体" w:eastAsia="宋体" w:cs="宋体"/>
          <w:spacing w:val="-1"/>
          <w:sz w:val="24"/>
          <w:szCs w:val="24"/>
        </w:rPr>
        <w:t>市场经常对小盘股定价失误，因</w:t>
      </w:r>
      <w:r>
        <w:rPr>
          <w:rFonts w:ascii="宋体" w:hAnsi="宋体" w:eastAsia="宋体" w:cs="宋体"/>
          <w:sz w:val="24"/>
          <w:szCs w:val="24"/>
        </w:rPr>
        <w:t xml:space="preserve"> </w:t>
      </w:r>
      <w:r>
        <w:rPr>
          <w:rFonts w:ascii="宋体" w:hAnsi="宋体" w:eastAsia="宋体" w:cs="宋体"/>
          <w:spacing w:val="-1"/>
          <w:sz w:val="24"/>
          <w:szCs w:val="24"/>
        </w:rPr>
        <w:t>为它们的流动性相对较低，而且往往被规模较大的参与者所忽视。</w:t>
      </w:r>
    </w:p>
    <w:p w14:paraId="73157A3D">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57AC94FF">
      <w:pPr>
        <w:spacing w:line="315" w:lineRule="auto"/>
        <w:rPr>
          <w:rFonts w:ascii="Arial"/>
          <w:sz w:val="21"/>
        </w:rPr>
      </w:pPr>
    </w:p>
    <w:p w14:paraId="622A0640">
      <w:pPr>
        <w:spacing w:line="315" w:lineRule="auto"/>
        <w:rPr>
          <w:rFonts w:ascii="Arial"/>
          <w:sz w:val="21"/>
        </w:rPr>
      </w:pPr>
    </w:p>
    <w:p w14:paraId="4BEABD50">
      <w:pPr>
        <w:spacing w:line="316" w:lineRule="auto"/>
        <w:rPr>
          <w:rFonts w:ascii="Arial"/>
          <w:sz w:val="21"/>
        </w:rPr>
      </w:pPr>
    </w:p>
    <w:p w14:paraId="1D43E39F">
      <w:pPr>
        <w:spacing w:before="78" w:line="247" w:lineRule="auto"/>
        <w:ind w:right="153"/>
        <w:rPr>
          <w:rFonts w:ascii="宋体" w:hAnsi="宋体" w:eastAsia="宋体" w:cs="宋体"/>
          <w:sz w:val="24"/>
          <w:szCs w:val="24"/>
        </w:rPr>
      </w:pPr>
      <w:r>
        <w:rPr>
          <w:rFonts w:ascii="宋体" w:hAnsi="宋体" w:eastAsia="宋体" w:cs="宋体"/>
          <w:spacing w:val="-7"/>
          <w:sz w:val="24"/>
          <w:szCs w:val="24"/>
        </w:rPr>
        <w:t>说到蓝筹股，很多投资者都有一个共同的偏好，这让我想起了在基蒂</w:t>
      </w:r>
      <w:r>
        <w:rPr>
          <w:rFonts w:ascii="宋体" w:hAnsi="宋体" w:eastAsia="宋体" w:cs="宋体"/>
          <w:spacing w:val="-13"/>
          <w:sz w:val="24"/>
          <w:szCs w:val="24"/>
        </w:rPr>
        <w:t xml:space="preserve"> </w:t>
      </w:r>
      <w:r>
        <w:rPr>
          <w:rFonts w:ascii="宋体" w:hAnsi="宋体" w:eastAsia="宋体" w:cs="宋体"/>
          <w:spacing w:val="-7"/>
          <w:sz w:val="24"/>
          <w:szCs w:val="24"/>
        </w:rPr>
        <w:t>·吉诺维斯谋杀案中</w:t>
      </w:r>
      <w:r>
        <w:rPr>
          <w:rFonts w:ascii="宋体" w:hAnsi="宋体" w:eastAsia="宋体" w:cs="宋体"/>
          <w:sz w:val="24"/>
          <w:szCs w:val="24"/>
        </w:rPr>
        <w:t xml:space="preserve"> </w:t>
      </w:r>
      <w:r>
        <w:rPr>
          <w:rFonts w:ascii="宋体" w:hAnsi="宋体" w:eastAsia="宋体" w:cs="宋体"/>
          <w:spacing w:val="-2"/>
          <w:sz w:val="24"/>
          <w:szCs w:val="24"/>
        </w:rPr>
        <w:t>看到的“旁观者效应”。(没有一个目睹犯罪的人报警，因为他们</w:t>
      </w:r>
      <w:r>
        <w:rPr>
          <w:rFonts w:ascii="宋体" w:hAnsi="宋体" w:eastAsia="宋体" w:cs="宋体"/>
          <w:spacing w:val="-3"/>
          <w:sz w:val="24"/>
          <w:szCs w:val="24"/>
        </w:rPr>
        <w:t>都认为会有人报警。)</w:t>
      </w:r>
    </w:p>
    <w:p w14:paraId="3D89203C">
      <w:pPr>
        <w:spacing w:before="186" w:line="239" w:lineRule="auto"/>
        <w:rPr>
          <w:rFonts w:ascii="宋体" w:hAnsi="宋体" w:eastAsia="宋体" w:cs="宋体"/>
          <w:sz w:val="24"/>
          <w:szCs w:val="24"/>
        </w:rPr>
      </w:pPr>
      <w:r>
        <w:rPr>
          <w:rFonts w:ascii="宋体" w:hAnsi="宋体" w:eastAsia="宋体" w:cs="宋体"/>
          <w:sz w:val="24"/>
          <w:szCs w:val="24"/>
        </w:rPr>
        <w:t>许多投资者都避免关注广受追捧的大盘股，因为他们认为其他</w:t>
      </w:r>
      <w:r>
        <w:rPr>
          <w:rFonts w:ascii="宋体" w:hAnsi="宋体" w:eastAsia="宋体" w:cs="宋体"/>
          <w:spacing w:val="-1"/>
          <w:sz w:val="24"/>
          <w:szCs w:val="24"/>
        </w:rPr>
        <w:t>人都会关注。这些投资者假</w:t>
      </w:r>
      <w:r>
        <w:rPr>
          <w:rFonts w:ascii="宋体" w:hAnsi="宋体" w:eastAsia="宋体" w:cs="宋体"/>
          <w:sz w:val="24"/>
          <w:szCs w:val="24"/>
        </w:rPr>
        <w:t xml:space="preserve"> </w:t>
      </w:r>
      <w:r>
        <w:rPr>
          <w:rFonts w:ascii="宋体" w:hAnsi="宋体" w:eastAsia="宋体" w:cs="宋体"/>
          <w:spacing w:val="-2"/>
          <w:sz w:val="24"/>
          <w:szCs w:val="24"/>
        </w:rPr>
        <w:t>设这些股票一定完全定价，并且缺乏具有优势的可能性。</w:t>
      </w:r>
    </w:p>
    <w:p w14:paraId="2A6C8B4A">
      <w:pPr>
        <w:spacing w:before="219" w:line="231" w:lineRule="auto"/>
        <w:jc w:val="both"/>
        <w:rPr>
          <w:rFonts w:ascii="宋体" w:hAnsi="宋体" w:eastAsia="宋体" w:cs="宋体"/>
          <w:sz w:val="24"/>
          <w:szCs w:val="24"/>
        </w:rPr>
      </w:pPr>
      <w:r>
        <w:rPr>
          <w:rFonts w:ascii="宋体" w:hAnsi="宋体" w:eastAsia="宋体" w:cs="宋体"/>
          <w:sz w:val="24"/>
          <w:szCs w:val="24"/>
        </w:rPr>
        <w:t>然而，令人惊讶的现实是，贪婪和恐惧的特征无时不在，短期</w:t>
      </w:r>
      <w:r>
        <w:rPr>
          <w:rFonts w:ascii="宋体" w:hAnsi="宋体" w:eastAsia="宋体" w:cs="宋体"/>
          <w:spacing w:val="-1"/>
          <w:sz w:val="24"/>
          <w:szCs w:val="24"/>
        </w:rPr>
        <w:t>思维、缺乏耐心、市场参与</w:t>
      </w:r>
      <w:r>
        <w:rPr>
          <w:rFonts w:ascii="宋体" w:hAnsi="宋体" w:eastAsia="宋体" w:cs="宋体"/>
          <w:sz w:val="24"/>
          <w:szCs w:val="24"/>
        </w:rPr>
        <w:t xml:space="preserve"> 者天生渴望得到即时满足，这经常导致即使是大盘蓝筹股的</w:t>
      </w:r>
      <w:r>
        <w:rPr>
          <w:rFonts w:ascii="宋体" w:hAnsi="宋体" w:eastAsia="宋体" w:cs="宋体"/>
          <w:spacing w:val="-1"/>
          <w:sz w:val="24"/>
          <w:szCs w:val="24"/>
        </w:rPr>
        <w:t>股价也会暂时严重偏离其内在</w:t>
      </w:r>
      <w:r>
        <w:rPr>
          <w:rFonts w:ascii="宋体" w:hAnsi="宋体" w:eastAsia="宋体" w:cs="宋体"/>
          <w:sz w:val="24"/>
          <w:szCs w:val="24"/>
        </w:rPr>
        <w:t xml:space="preserve"> </w:t>
      </w:r>
      <w:r>
        <w:rPr>
          <w:rFonts w:ascii="宋体" w:hAnsi="宋体" w:eastAsia="宋体" w:cs="宋体"/>
          <w:spacing w:val="11"/>
          <w:sz w:val="24"/>
          <w:szCs w:val="24"/>
        </w:rPr>
        <w:t>价值(表23.</w:t>
      </w:r>
      <w:r>
        <w:rPr>
          <w:rFonts w:ascii="宋体" w:hAnsi="宋体" w:eastAsia="宋体" w:cs="宋体"/>
          <w:spacing w:val="-63"/>
          <w:sz w:val="24"/>
          <w:szCs w:val="24"/>
        </w:rPr>
        <w:t xml:space="preserve"> </w:t>
      </w:r>
      <w:r>
        <w:rPr>
          <w:rFonts w:ascii="宋体" w:hAnsi="宋体" w:eastAsia="宋体" w:cs="宋体"/>
          <w:spacing w:val="11"/>
          <w:sz w:val="24"/>
          <w:szCs w:val="24"/>
        </w:rPr>
        <w:t>1)。</w:t>
      </w:r>
    </w:p>
    <w:p w14:paraId="67DE632B">
      <w:pPr>
        <w:spacing w:before="233" w:line="222" w:lineRule="auto"/>
        <w:ind w:left="573"/>
        <w:rPr>
          <w:rFonts w:ascii="宋体" w:hAnsi="宋体" w:eastAsia="宋体" w:cs="宋体"/>
          <w:sz w:val="21"/>
          <w:szCs w:val="21"/>
        </w:rPr>
      </w:pPr>
      <w:r>
        <w:rPr>
          <w:rFonts w:ascii="宋体" w:hAnsi="宋体" w:eastAsia="宋体" w:cs="宋体"/>
          <w:b/>
          <w:bCs/>
          <w:spacing w:val="-8"/>
          <w:sz w:val="21"/>
          <w:szCs w:val="21"/>
        </w:rPr>
        <w:t>表23.1截至2019</w:t>
      </w:r>
      <w:r>
        <w:rPr>
          <w:rFonts w:ascii="宋体" w:hAnsi="宋体" w:eastAsia="宋体" w:cs="宋体"/>
          <w:spacing w:val="21"/>
          <w:sz w:val="21"/>
          <w:szCs w:val="21"/>
        </w:rPr>
        <w:t xml:space="preserve">  </w:t>
      </w:r>
      <w:r>
        <w:rPr>
          <w:rFonts w:ascii="宋体" w:hAnsi="宋体" w:eastAsia="宋体" w:cs="宋体"/>
          <w:b/>
          <w:bCs/>
          <w:spacing w:val="-8"/>
          <w:sz w:val="21"/>
          <w:szCs w:val="21"/>
        </w:rPr>
        <w:t>年10月11日</w:t>
      </w:r>
      <w:r>
        <w:rPr>
          <w:rFonts w:ascii="宋体" w:hAnsi="宋体" w:eastAsia="宋体" w:cs="宋体"/>
          <w:spacing w:val="35"/>
          <w:sz w:val="21"/>
          <w:szCs w:val="21"/>
        </w:rPr>
        <w:t xml:space="preserve"> </w:t>
      </w:r>
      <w:r>
        <w:rPr>
          <w:rFonts w:ascii="宋体" w:hAnsi="宋体" w:eastAsia="宋体" w:cs="宋体"/>
          <w:b/>
          <w:bCs/>
          <w:spacing w:val="-8"/>
          <w:sz w:val="21"/>
          <w:szCs w:val="21"/>
        </w:rPr>
        <w:t>标准普尔500前10大公</w:t>
      </w:r>
      <w:r>
        <w:rPr>
          <w:rFonts w:ascii="宋体" w:hAnsi="宋体" w:eastAsia="宋体" w:cs="宋体"/>
          <w:spacing w:val="-8"/>
          <w:sz w:val="21"/>
          <w:szCs w:val="21"/>
        </w:rPr>
        <w:t xml:space="preserve">   </w:t>
      </w:r>
      <w:r>
        <w:rPr>
          <w:rFonts w:ascii="宋体" w:hAnsi="宋体" w:eastAsia="宋体" w:cs="宋体"/>
          <w:b/>
          <w:bCs/>
          <w:spacing w:val="-8"/>
          <w:sz w:val="21"/>
          <w:szCs w:val="21"/>
        </w:rPr>
        <w:t>司</w:t>
      </w:r>
    </w:p>
    <w:p w14:paraId="546044DA">
      <w:pPr>
        <w:spacing w:line="68" w:lineRule="exact"/>
      </w:pPr>
    </w:p>
    <w:tbl>
      <w:tblPr>
        <w:tblStyle w:val="5"/>
        <w:tblW w:w="8499" w:type="dxa"/>
        <w:tblInd w:w="4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40"/>
        <w:gridCol w:w="795"/>
        <w:gridCol w:w="1294"/>
        <w:gridCol w:w="823"/>
        <w:gridCol w:w="832"/>
        <w:gridCol w:w="1102"/>
        <w:gridCol w:w="284"/>
        <w:gridCol w:w="1429"/>
      </w:tblGrid>
      <w:tr w14:paraId="48636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4" w:hRule="atLeast"/>
        </w:trPr>
        <w:tc>
          <w:tcPr>
            <w:tcW w:w="1940" w:type="dxa"/>
            <w:tcBorders>
              <w:top w:val="single" w:color="000000" w:sz="4" w:space="0"/>
              <w:bottom w:val="single" w:color="000000" w:sz="4" w:space="0"/>
            </w:tcBorders>
            <w:vAlign w:val="top"/>
          </w:tcPr>
          <w:p w14:paraId="50687DDB">
            <w:pPr>
              <w:spacing w:line="243" w:lineRule="auto"/>
              <w:rPr>
                <w:rFonts w:ascii="Arial"/>
                <w:sz w:val="21"/>
              </w:rPr>
            </w:pPr>
          </w:p>
          <w:p w14:paraId="3F11F580">
            <w:pPr>
              <w:pStyle w:val="6"/>
              <w:spacing w:before="69" w:line="221" w:lineRule="auto"/>
              <w:ind w:left="162"/>
              <w:rPr>
                <w:sz w:val="21"/>
                <w:szCs w:val="21"/>
              </w:rPr>
            </w:pPr>
            <w:r>
              <w:rPr>
                <w:b/>
                <w:bCs/>
                <w:spacing w:val="9"/>
                <w:sz w:val="21"/>
                <w:szCs w:val="21"/>
              </w:rPr>
              <w:t>公司</w:t>
            </w:r>
          </w:p>
        </w:tc>
        <w:tc>
          <w:tcPr>
            <w:tcW w:w="795" w:type="dxa"/>
            <w:tcBorders>
              <w:top w:val="single" w:color="000000" w:sz="4" w:space="0"/>
              <w:bottom w:val="single" w:color="000000" w:sz="4" w:space="0"/>
            </w:tcBorders>
            <w:vAlign w:val="top"/>
          </w:tcPr>
          <w:p w14:paraId="297B9906">
            <w:pPr>
              <w:pStyle w:val="6"/>
              <w:spacing w:before="190" w:line="211" w:lineRule="auto"/>
              <w:ind w:left="93"/>
              <w:rPr>
                <w:sz w:val="21"/>
                <w:szCs w:val="21"/>
              </w:rPr>
            </w:pPr>
            <w:r>
              <w:rPr>
                <w:b/>
                <w:bCs/>
                <w:spacing w:val="4"/>
                <w:sz w:val="21"/>
                <w:szCs w:val="21"/>
              </w:rPr>
              <w:t>股票</w:t>
            </w:r>
          </w:p>
          <w:p w14:paraId="269EF4C0">
            <w:pPr>
              <w:pStyle w:val="6"/>
              <w:spacing w:line="219" w:lineRule="auto"/>
              <w:ind w:left="93"/>
              <w:rPr>
                <w:sz w:val="21"/>
                <w:szCs w:val="21"/>
              </w:rPr>
            </w:pPr>
            <w:r>
              <w:rPr>
                <w:b/>
                <w:bCs/>
                <w:spacing w:val="5"/>
                <w:sz w:val="21"/>
                <w:szCs w:val="21"/>
              </w:rPr>
              <w:t>代码</w:t>
            </w:r>
          </w:p>
        </w:tc>
        <w:tc>
          <w:tcPr>
            <w:tcW w:w="1294" w:type="dxa"/>
            <w:tcBorders>
              <w:top w:val="single" w:color="000000" w:sz="4" w:space="0"/>
              <w:bottom w:val="single" w:color="000000" w:sz="4" w:space="0"/>
            </w:tcBorders>
            <w:vAlign w:val="top"/>
          </w:tcPr>
          <w:p w14:paraId="37E43DCF">
            <w:pPr>
              <w:pStyle w:val="6"/>
              <w:spacing w:before="210" w:line="195" w:lineRule="auto"/>
              <w:ind w:left="268"/>
              <w:rPr>
                <w:sz w:val="21"/>
                <w:szCs w:val="21"/>
              </w:rPr>
            </w:pPr>
            <w:r>
              <w:rPr>
                <w:b/>
                <w:bCs/>
                <w:spacing w:val="3"/>
                <w:sz w:val="21"/>
                <w:szCs w:val="21"/>
              </w:rPr>
              <w:t>当期市值</w:t>
            </w:r>
          </w:p>
          <w:p w14:paraId="6F03764F">
            <w:pPr>
              <w:pStyle w:val="6"/>
              <w:spacing w:line="220" w:lineRule="auto"/>
              <w:ind w:left="268"/>
              <w:rPr>
                <w:sz w:val="21"/>
                <w:szCs w:val="21"/>
              </w:rPr>
            </w:pPr>
            <w:r>
              <w:rPr>
                <w:b/>
                <w:bCs/>
                <w:spacing w:val="7"/>
                <w:sz w:val="21"/>
                <w:szCs w:val="21"/>
              </w:rPr>
              <w:t>(十亿)</w:t>
            </w:r>
          </w:p>
        </w:tc>
        <w:tc>
          <w:tcPr>
            <w:tcW w:w="823" w:type="dxa"/>
            <w:tcBorders>
              <w:top w:val="single" w:color="000000" w:sz="4" w:space="0"/>
              <w:bottom w:val="single" w:color="000000" w:sz="4" w:space="0"/>
            </w:tcBorders>
            <w:vAlign w:val="top"/>
          </w:tcPr>
          <w:p w14:paraId="1825BABF">
            <w:pPr>
              <w:pStyle w:val="6"/>
              <w:spacing w:before="214" w:line="209" w:lineRule="auto"/>
              <w:ind w:left="164" w:right="210"/>
              <w:rPr>
                <w:sz w:val="21"/>
                <w:szCs w:val="21"/>
              </w:rPr>
            </w:pPr>
            <w:r>
              <w:rPr>
                <w:b/>
                <w:bCs/>
                <w:spacing w:val="7"/>
                <w:sz w:val="21"/>
                <w:szCs w:val="21"/>
              </w:rPr>
              <w:t>52周</w:t>
            </w:r>
            <w:r>
              <w:rPr>
                <w:sz w:val="21"/>
                <w:szCs w:val="21"/>
              </w:rPr>
              <w:t xml:space="preserve"> </w:t>
            </w:r>
            <w:r>
              <w:rPr>
                <w:b/>
                <w:bCs/>
                <w:spacing w:val="6"/>
                <w:sz w:val="21"/>
                <w:szCs w:val="21"/>
              </w:rPr>
              <w:t>最低</w:t>
            </w:r>
          </w:p>
        </w:tc>
        <w:tc>
          <w:tcPr>
            <w:tcW w:w="832" w:type="dxa"/>
            <w:tcBorders>
              <w:top w:val="single" w:color="000000" w:sz="4" w:space="0"/>
              <w:bottom w:val="single" w:color="000000" w:sz="4" w:space="0"/>
            </w:tcBorders>
            <w:vAlign w:val="top"/>
          </w:tcPr>
          <w:p w14:paraId="76AA6D61">
            <w:pPr>
              <w:pStyle w:val="6"/>
              <w:spacing w:before="214" w:line="209" w:lineRule="auto"/>
              <w:ind w:left="211" w:right="172"/>
              <w:rPr>
                <w:sz w:val="21"/>
                <w:szCs w:val="21"/>
              </w:rPr>
            </w:pPr>
            <w:r>
              <w:rPr>
                <w:b/>
                <w:bCs/>
                <w:spacing w:val="7"/>
                <w:sz w:val="21"/>
                <w:szCs w:val="21"/>
              </w:rPr>
              <w:t>52周</w:t>
            </w:r>
            <w:r>
              <w:rPr>
                <w:sz w:val="21"/>
                <w:szCs w:val="21"/>
              </w:rPr>
              <w:t xml:space="preserve"> </w:t>
            </w:r>
            <w:r>
              <w:rPr>
                <w:b/>
                <w:bCs/>
                <w:spacing w:val="4"/>
                <w:sz w:val="21"/>
                <w:szCs w:val="21"/>
              </w:rPr>
              <w:t>最高</w:t>
            </w:r>
          </w:p>
        </w:tc>
        <w:tc>
          <w:tcPr>
            <w:tcW w:w="1386" w:type="dxa"/>
            <w:gridSpan w:val="2"/>
            <w:tcBorders>
              <w:top w:val="single" w:color="000000" w:sz="4" w:space="0"/>
              <w:bottom w:val="single" w:color="000000" w:sz="4" w:space="0"/>
            </w:tcBorders>
            <w:vAlign w:val="top"/>
          </w:tcPr>
          <w:p w14:paraId="7815ECA6">
            <w:pPr>
              <w:pStyle w:val="6"/>
              <w:spacing w:before="212" w:line="210" w:lineRule="auto"/>
              <w:ind w:left="209" w:right="88"/>
              <w:rPr>
                <w:sz w:val="21"/>
                <w:szCs w:val="21"/>
              </w:rPr>
            </w:pPr>
            <w:r>
              <w:rPr>
                <w:b/>
                <w:bCs/>
                <w:spacing w:val="5"/>
                <w:sz w:val="21"/>
                <w:szCs w:val="21"/>
              </w:rPr>
              <w:t>百分比变动</w:t>
            </w:r>
            <w:r>
              <w:rPr>
                <w:spacing w:val="1"/>
                <w:sz w:val="21"/>
                <w:szCs w:val="21"/>
              </w:rPr>
              <w:t xml:space="preserve"> </w:t>
            </w:r>
            <w:r>
              <w:rPr>
                <w:b/>
                <w:bCs/>
                <w:spacing w:val="4"/>
                <w:sz w:val="21"/>
                <w:szCs w:val="21"/>
              </w:rPr>
              <w:t>(高/低)</w:t>
            </w:r>
          </w:p>
        </w:tc>
        <w:tc>
          <w:tcPr>
            <w:tcW w:w="1429" w:type="dxa"/>
            <w:tcBorders>
              <w:top w:val="single" w:color="000000" w:sz="4" w:space="0"/>
              <w:bottom w:val="single" w:color="000000" w:sz="4" w:space="0"/>
            </w:tcBorders>
            <w:vAlign w:val="top"/>
          </w:tcPr>
          <w:p w14:paraId="0B470385">
            <w:pPr>
              <w:pStyle w:val="6"/>
              <w:spacing w:before="209" w:line="208" w:lineRule="auto"/>
              <w:ind w:left="93" w:right="67"/>
              <w:rPr>
                <w:sz w:val="21"/>
                <w:szCs w:val="21"/>
              </w:rPr>
            </w:pPr>
            <w:r>
              <w:rPr>
                <w:b/>
                <w:bCs/>
                <w:spacing w:val="-1"/>
                <w:sz w:val="21"/>
                <w:szCs w:val="21"/>
              </w:rPr>
              <w:t>市场价值变动</w:t>
            </w:r>
            <w:r>
              <w:rPr>
                <w:sz w:val="21"/>
                <w:szCs w:val="21"/>
              </w:rPr>
              <w:t xml:space="preserve"> </w:t>
            </w:r>
            <w:r>
              <w:rPr>
                <w:b/>
                <w:bCs/>
                <w:spacing w:val="7"/>
                <w:sz w:val="21"/>
                <w:szCs w:val="21"/>
              </w:rPr>
              <w:t>(十亿)</w:t>
            </w:r>
          </w:p>
        </w:tc>
      </w:tr>
      <w:tr w14:paraId="69F43A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40" w:type="dxa"/>
            <w:tcBorders>
              <w:top w:val="single" w:color="000000" w:sz="4" w:space="0"/>
              <w:bottom w:val="single" w:color="000000" w:sz="4" w:space="0"/>
            </w:tcBorders>
            <w:vAlign w:val="top"/>
          </w:tcPr>
          <w:p w14:paraId="0A302EE6">
            <w:pPr>
              <w:pStyle w:val="6"/>
              <w:spacing w:before="187" w:line="220" w:lineRule="auto"/>
              <w:ind w:left="162"/>
              <w:rPr>
                <w:sz w:val="21"/>
                <w:szCs w:val="21"/>
              </w:rPr>
            </w:pPr>
            <w:r>
              <w:rPr>
                <w:b/>
                <w:bCs/>
                <w:spacing w:val="-5"/>
                <w:sz w:val="21"/>
                <w:szCs w:val="21"/>
              </w:rPr>
              <w:t>苹果</w:t>
            </w:r>
          </w:p>
        </w:tc>
        <w:tc>
          <w:tcPr>
            <w:tcW w:w="3744" w:type="dxa"/>
            <w:gridSpan w:val="4"/>
            <w:tcBorders>
              <w:top w:val="single" w:color="000000" w:sz="4" w:space="0"/>
              <w:bottom w:val="single" w:color="000000" w:sz="4" w:space="0"/>
            </w:tcBorders>
            <w:vAlign w:val="top"/>
          </w:tcPr>
          <w:p w14:paraId="04CD1982">
            <w:pPr>
              <w:pStyle w:val="6"/>
              <w:spacing w:before="186" w:line="238" w:lineRule="auto"/>
              <w:ind w:left="200"/>
              <w:rPr>
                <w:sz w:val="21"/>
                <w:szCs w:val="21"/>
              </w:rPr>
            </w:pPr>
            <w:r>
              <w:rPr>
                <w:spacing w:val="-2"/>
                <w:position w:val="-1"/>
                <w:sz w:val="21"/>
                <w:szCs w:val="21"/>
              </w:rPr>
              <w:t>AAPL</w:t>
            </w:r>
            <w:r>
              <w:rPr>
                <w:spacing w:val="8"/>
                <w:position w:val="-1"/>
                <w:sz w:val="21"/>
                <w:szCs w:val="21"/>
              </w:rPr>
              <w:t xml:space="preserve">    </w:t>
            </w:r>
            <w:r>
              <w:rPr>
                <w:spacing w:val="-2"/>
                <w:position w:val="1"/>
                <w:sz w:val="21"/>
                <w:szCs w:val="21"/>
              </w:rPr>
              <w:t xml:space="preserve">1,052美元 </w:t>
            </w:r>
            <w:r>
              <w:rPr>
                <w:spacing w:val="-2"/>
                <w:position w:val="-1"/>
                <w:sz w:val="21"/>
                <w:szCs w:val="21"/>
              </w:rPr>
              <w:t>142</w:t>
            </w:r>
            <w:r>
              <w:rPr>
                <w:spacing w:val="5"/>
                <w:position w:val="-1"/>
                <w:sz w:val="21"/>
                <w:szCs w:val="21"/>
              </w:rPr>
              <w:t xml:space="preserve">       </w:t>
            </w:r>
            <w:r>
              <w:rPr>
                <w:spacing w:val="-2"/>
                <w:position w:val="-1"/>
                <w:sz w:val="21"/>
                <w:szCs w:val="21"/>
              </w:rPr>
              <w:t>235</w:t>
            </w:r>
          </w:p>
        </w:tc>
        <w:tc>
          <w:tcPr>
            <w:tcW w:w="1102" w:type="dxa"/>
            <w:tcBorders>
              <w:top w:val="single" w:color="000000" w:sz="4" w:space="0"/>
              <w:bottom w:val="single" w:color="000000" w:sz="4" w:space="0"/>
            </w:tcBorders>
            <w:vAlign w:val="top"/>
          </w:tcPr>
          <w:p w14:paraId="3340788E">
            <w:pPr>
              <w:pStyle w:val="6"/>
              <w:spacing w:before="210" w:line="239" w:lineRule="auto"/>
              <w:ind w:left="216"/>
              <w:rPr>
                <w:sz w:val="21"/>
                <w:szCs w:val="21"/>
              </w:rPr>
            </w:pPr>
            <w:r>
              <w:rPr>
                <w:spacing w:val="-1"/>
                <w:sz w:val="21"/>
                <w:szCs w:val="21"/>
              </w:rPr>
              <w:t>65.5%</w:t>
            </w:r>
          </w:p>
        </w:tc>
        <w:tc>
          <w:tcPr>
            <w:tcW w:w="1713" w:type="dxa"/>
            <w:gridSpan w:val="2"/>
            <w:tcBorders>
              <w:top w:val="single" w:color="000000" w:sz="4" w:space="0"/>
              <w:bottom w:val="single" w:color="000000" w:sz="4" w:space="0"/>
            </w:tcBorders>
            <w:vAlign w:val="top"/>
          </w:tcPr>
          <w:p w14:paraId="561E1A19">
            <w:pPr>
              <w:pStyle w:val="6"/>
              <w:spacing w:before="190" w:line="220" w:lineRule="auto"/>
              <w:ind w:left="374"/>
              <w:rPr>
                <w:sz w:val="21"/>
                <w:szCs w:val="21"/>
              </w:rPr>
            </w:pPr>
            <w:r>
              <w:rPr>
                <w:spacing w:val="2"/>
                <w:sz w:val="21"/>
                <w:szCs w:val="21"/>
              </w:rPr>
              <w:t>420美元</w:t>
            </w:r>
          </w:p>
        </w:tc>
      </w:tr>
      <w:tr w14:paraId="51A92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40" w:type="dxa"/>
            <w:tcBorders>
              <w:top w:val="single" w:color="000000" w:sz="4" w:space="0"/>
              <w:bottom w:val="single" w:color="000000" w:sz="4" w:space="0"/>
            </w:tcBorders>
            <w:vAlign w:val="top"/>
          </w:tcPr>
          <w:p w14:paraId="7F3EB503">
            <w:pPr>
              <w:pStyle w:val="6"/>
              <w:spacing w:before="190" w:line="219" w:lineRule="auto"/>
              <w:ind w:left="159"/>
              <w:rPr>
                <w:sz w:val="21"/>
                <w:szCs w:val="21"/>
              </w:rPr>
            </w:pPr>
            <w:r>
              <w:rPr>
                <w:spacing w:val="-3"/>
                <w:sz w:val="21"/>
                <w:szCs w:val="21"/>
              </w:rPr>
              <w:t>微软</w:t>
            </w:r>
          </w:p>
        </w:tc>
        <w:tc>
          <w:tcPr>
            <w:tcW w:w="3744" w:type="dxa"/>
            <w:gridSpan w:val="4"/>
            <w:tcBorders>
              <w:top w:val="single" w:color="000000" w:sz="4" w:space="0"/>
              <w:bottom w:val="single" w:color="000000" w:sz="4" w:space="0"/>
            </w:tcBorders>
            <w:vAlign w:val="top"/>
          </w:tcPr>
          <w:p w14:paraId="0DA92941">
            <w:pPr>
              <w:pStyle w:val="6"/>
              <w:spacing w:before="187" w:line="238" w:lineRule="auto"/>
              <w:ind w:left="200"/>
              <w:rPr>
                <w:sz w:val="21"/>
                <w:szCs w:val="21"/>
              </w:rPr>
            </w:pPr>
            <w:r>
              <w:rPr>
                <w:spacing w:val="-1"/>
                <w:position w:val="-1"/>
                <w:sz w:val="21"/>
                <w:szCs w:val="21"/>
              </w:rPr>
              <w:t>MSFT</w:t>
            </w:r>
            <w:r>
              <w:rPr>
                <w:spacing w:val="12"/>
                <w:position w:val="-1"/>
                <w:sz w:val="21"/>
                <w:szCs w:val="21"/>
              </w:rPr>
              <w:t xml:space="preserve">    </w:t>
            </w:r>
            <w:r>
              <w:rPr>
                <w:spacing w:val="-1"/>
                <w:position w:val="1"/>
                <w:sz w:val="21"/>
                <w:szCs w:val="21"/>
              </w:rPr>
              <w:t xml:space="preserve">1,048美元 </w:t>
            </w:r>
            <w:r>
              <w:rPr>
                <w:spacing w:val="-1"/>
                <w:position w:val="-1"/>
                <w:sz w:val="21"/>
                <w:szCs w:val="21"/>
              </w:rPr>
              <w:t>94        142</w:t>
            </w:r>
          </w:p>
        </w:tc>
        <w:tc>
          <w:tcPr>
            <w:tcW w:w="1102" w:type="dxa"/>
            <w:tcBorders>
              <w:top w:val="single" w:color="000000" w:sz="4" w:space="0"/>
              <w:bottom w:val="single" w:color="000000" w:sz="4" w:space="0"/>
            </w:tcBorders>
            <w:vAlign w:val="top"/>
          </w:tcPr>
          <w:p w14:paraId="09E82590">
            <w:pPr>
              <w:pStyle w:val="6"/>
              <w:spacing w:before="211" w:line="239" w:lineRule="auto"/>
              <w:ind w:left="216"/>
              <w:rPr>
                <w:sz w:val="21"/>
                <w:szCs w:val="21"/>
              </w:rPr>
            </w:pPr>
            <w:r>
              <w:rPr>
                <w:spacing w:val="-1"/>
                <w:sz w:val="21"/>
                <w:szCs w:val="21"/>
              </w:rPr>
              <w:t>51.1%</w:t>
            </w:r>
          </w:p>
        </w:tc>
        <w:tc>
          <w:tcPr>
            <w:tcW w:w="1713" w:type="dxa"/>
            <w:gridSpan w:val="2"/>
            <w:tcBorders>
              <w:top w:val="single" w:color="000000" w:sz="4" w:space="0"/>
              <w:bottom w:val="single" w:color="000000" w:sz="4" w:space="0"/>
            </w:tcBorders>
            <w:vAlign w:val="top"/>
          </w:tcPr>
          <w:p w14:paraId="7398064F">
            <w:pPr>
              <w:pStyle w:val="6"/>
              <w:spacing w:before="191" w:line="220" w:lineRule="auto"/>
              <w:ind w:left="374"/>
              <w:rPr>
                <w:sz w:val="21"/>
                <w:szCs w:val="21"/>
              </w:rPr>
            </w:pPr>
            <w:r>
              <w:rPr>
                <w:spacing w:val="2"/>
                <w:sz w:val="21"/>
                <w:szCs w:val="21"/>
              </w:rPr>
              <w:t>366美元</w:t>
            </w:r>
          </w:p>
        </w:tc>
      </w:tr>
      <w:tr w14:paraId="2260D3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1940" w:type="dxa"/>
            <w:tcBorders>
              <w:top w:val="single" w:color="000000" w:sz="4" w:space="0"/>
              <w:bottom w:val="single" w:color="000000" w:sz="4" w:space="0"/>
            </w:tcBorders>
            <w:vAlign w:val="top"/>
          </w:tcPr>
          <w:p w14:paraId="401B1B7F">
            <w:pPr>
              <w:pStyle w:val="6"/>
              <w:spacing w:before="182" w:line="220" w:lineRule="auto"/>
              <w:ind w:left="159"/>
              <w:rPr>
                <w:sz w:val="21"/>
                <w:szCs w:val="21"/>
              </w:rPr>
            </w:pPr>
            <w:r>
              <w:rPr>
                <w:spacing w:val="-3"/>
                <w:sz w:val="21"/>
                <w:szCs w:val="21"/>
              </w:rPr>
              <w:t>亚马逊</w:t>
            </w:r>
          </w:p>
        </w:tc>
        <w:tc>
          <w:tcPr>
            <w:tcW w:w="3744" w:type="dxa"/>
            <w:gridSpan w:val="4"/>
            <w:tcBorders>
              <w:top w:val="single" w:color="000000" w:sz="4" w:space="0"/>
              <w:bottom w:val="single" w:color="000000" w:sz="4" w:space="0"/>
            </w:tcBorders>
            <w:vAlign w:val="top"/>
          </w:tcPr>
          <w:p w14:paraId="23CD6922">
            <w:pPr>
              <w:pStyle w:val="6"/>
              <w:spacing w:before="182" w:line="238" w:lineRule="auto"/>
              <w:ind w:left="200"/>
              <w:rPr>
                <w:sz w:val="21"/>
                <w:szCs w:val="21"/>
              </w:rPr>
            </w:pPr>
            <w:r>
              <w:rPr>
                <w:spacing w:val="-2"/>
                <w:sz w:val="21"/>
                <w:szCs w:val="21"/>
              </w:rPr>
              <w:t>AMZN</w:t>
            </w:r>
            <w:r>
              <w:rPr>
                <w:spacing w:val="11"/>
                <w:sz w:val="21"/>
                <w:szCs w:val="21"/>
              </w:rPr>
              <w:t xml:space="preserve">    </w:t>
            </w:r>
            <w:r>
              <w:rPr>
                <w:spacing w:val="-2"/>
                <w:position w:val="1"/>
                <w:sz w:val="21"/>
                <w:szCs w:val="21"/>
              </w:rPr>
              <w:t>844美元</w:t>
            </w:r>
            <w:r>
              <w:rPr>
                <w:spacing w:val="46"/>
                <w:position w:val="1"/>
                <w:sz w:val="21"/>
                <w:szCs w:val="21"/>
              </w:rPr>
              <w:t xml:space="preserve">  </w:t>
            </w:r>
            <w:r>
              <w:rPr>
                <w:spacing w:val="-2"/>
                <w:sz w:val="21"/>
                <w:szCs w:val="21"/>
              </w:rPr>
              <w:t>1307</w:t>
            </w:r>
            <w:r>
              <w:rPr>
                <w:spacing w:val="17"/>
                <w:sz w:val="21"/>
                <w:szCs w:val="21"/>
              </w:rPr>
              <w:t xml:space="preserve">     </w:t>
            </w:r>
            <w:r>
              <w:rPr>
                <w:spacing w:val="-2"/>
                <w:sz w:val="21"/>
                <w:szCs w:val="21"/>
              </w:rPr>
              <w:t>2036</w:t>
            </w:r>
          </w:p>
        </w:tc>
        <w:tc>
          <w:tcPr>
            <w:tcW w:w="1102" w:type="dxa"/>
            <w:tcBorders>
              <w:top w:val="single" w:color="000000" w:sz="4" w:space="0"/>
              <w:bottom w:val="single" w:color="000000" w:sz="4" w:space="0"/>
            </w:tcBorders>
            <w:vAlign w:val="top"/>
          </w:tcPr>
          <w:p w14:paraId="1DFA3476">
            <w:pPr>
              <w:pStyle w:val="6"/>
              <w:spacing w:before="202" w:line="239" w:lineRule="auto"/>
              <w:ind w:left="216"/>
              <w:rPr>
                <w:sz w:val="21"/>
                <w:szCs w:val="21"/>
              </w:rPr>
            </w:pPr>
            <w:r>
              <w:rPr>
                <w:spacing w:val="-2"/>
                <w:sz w:val="21"/>
                <w:szCs w:val="21"/>
              </w:rPr>
              <w:t>55.8%</w:t>
            </w:r>
          </w:p>
        </w:tc>
        <w:tc>
          <w:tcPr>
            <w:tcW w:w="1713" w:type="dxa"/>
            <w:gridSpan w:val="2"/>
            <w:tcBorders>
              <w:top w:val="single" w:color="000000" w:sz="4" w:space="0"/>
              <w:bottom w:val="single" w:color="000000" w:sz="4" w:space="0"/>
            </w:tcBorders>
            <w:vAlign w:val="top"/>
          </w:tcPr>
          <w:p w14:paraId="6B2B61CC">
            <w:pPr>
              <w:pStyle w:val="6"/>
              <w:spacing w:before="182" w:line="220" w:lineRule="auto"/>
              <w:ind w:left="374"/>
              <w:rPr>
                <w:sz w:val="21"/>
                <w:szCs w:val="21"/>
              </w:rPr>
            </w:pPr>
            <w:r>
              <w:rPr>
                <w:spacing w:val="2"/>
                <w:sz w:val="21"/>
                <w:szCs w:val="21"/>
              </w:rPr>
              <w:t>361美元</w:t>
            </w:r>
          </w:p>
        </w:tc>
      </w:tr>
      <w:tr w14:paraId="50FC69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1940" w:type="dxa"/>
            <w:tcBorders>
              <w:top w:val="single" w:color="000000" w:sz="4" w:space="0"/>
              <w:bottom w:val="single" w:color="000000" w:sz="4" w:space="0"/>
            </w:tcBorders>
            <w:vAlign w:val="top"/>
          </w:tcPr>
          <w:p w14:paraId="5F4D11A3">
            <w:pPr>
              <w:pStyle w:val="6"/>
              <w:spacing w:before="191" w:line="219" w:lineRule="auto"/>
              <w:ind w:left="159"/>
              <w:rPr>
                <w:sz w:val="21"/>
                <w:szCs w:val="21"/>
              </w:rPr>
            </w:pPr>
            <w:r>
              <w:rPr>
                <w:spacing w:val="-3"/>
                <w:sz w:val="21"/>
                <w:szCs w:val="21"/>
              </w:rPr>
              <w:t>谷歌</w:t>
            </w:r>
          </w:p>
        </w:tc>
        <w:tc>
          <w:tcPr>
            <w:tcW w:w="3744" w:type="dxa"/>
            <w:gridSpan w:val="4"/>
            <w:tcBorders>
              <w:top w:val="single" w:color="000000" w:sz="4" w:space="0"/>
              <w:bottom w:val="single" w:color="000000" w:sz="4" w:space="0"/>
            </w:tcBorders>
            <w:vAlign w:val="top"/>
          </w:tcPr>
          <w:p w14:paraId="53FA4B92">
            <w:pPr>
              <w:pStyle w:val="6"/>
              <w:spacing w:before="193" w:line="238" w:lineRule="auto"/>
              <w:ind w:left="200"/>
              <w:rPr>
                <w:sz w:val="21"/>
                <w:szCs w:val="21"/>
              </w:rPr>
            </w:pPr>
            <w:r>
              <w:rPr>
                <w:spacing w:val="-2"/>
                <w:sz w:val="21"/>
                <w:szCs w:val="21"/>
              </w:rPr>
              <w:t>GOOG</w:t>
            </w:r>
            <w:r>
              <w:rPr>
                <w:spacing w:val="12"/>
                <w:sz w:val="21"/>
                <w:szCs w:val="21"/>
              </w:rPr>
              <w:t xml:space="preserve">    </w:t>
            </w:r>
            <w:r>
              <w:rPr>
                <w:spacing w:val="-2"/>
                <w:position w:val="1"/>
                <w:sz w:val="21"/>
                <w:szCs w:val="21"/>
              </w:rPr>
              <w:t>823美元</w:t>
            </w:r>
            <w:r>
              <w:rPr>
                <w:spacing w:val="45"/>
                <w:position w:val="1"/>
                <w:sz w:val="21"/>
                <w:szCs w:val="21"/>
              </w:rPr>
              <w:t xml:space="preserve">  </w:t>
            </w:r>
            <w:r>
              <w:rPr>
                <w:spacing w:val="-2"/>
                <w:sz w:val="21"/>
                <w:szCs w:val="21"/>
              </w:rPr>
              <w:t>970</w:t>
            </w:r>
            <w:r>
              <w:rPr>
                <w:spacing w:val="12"/>
                <w:sz w:val="21"/>
                <w:szCs w:val="21"/>
              </w:rPr>
              <w:t xml:space="preserve">      </w:t>
            </w:r>
            <w:r>
              <w:rPr>
                <w:spacing w:val="-2"/>
                <w:sz w:val="21"/>
                <w:szCs w:val="21"/>
              </w:rPr>
              <w:t>1289</w:t>
            </w:r>
          </w:p>
        </w:tc>
        <w:tc>
          <w:tcPr>
            <w:tcW w:w="1102" w:type="dxa"/>
            <w:tcBorders>
              <w:top w:val="single" w:color="000000" w:sz="4" w:space="0"/>
              <w:bottom w:val="single" w:color="000000" w:sz="4" w:space="0"/>
            </w:tcBorders>
            <w:vAlign w:val="top"/>
          </w:tcPr>
          <w:p w14:paraId="5779881C">
            <w:pPr>
              <w:pStyle w:val="6"/>
              <w:spacing w:before="213" w:line="239" w:lineRule="auto"/>
              <w:ind w:left="216"/>
              <w:rPr>
                <w:sz w:val="21"/>
                <w:szCs w:val="21"/>
              </w:rPr>
            </w:pPr>
            <w:r>
              <w:rPr>
                <w:spacing w:val="-2"/>
                <w:sz w:val="21"/>
                <w:szCs w:val="21"/>
              </w:rPr>
              <w:t>32.9%</w:t>
            </w:r>
          </w:p>
        </w:tc>
        <w:tc>
          <w:tcPr>
            <w:tcW w:w="1713" w:type="dxa"/>
            <w:gridSpan w:val="2"/>
            <w:tcBorders>
              <w:top w:val="single" w:color="000000" w:sz="4" w:space="0"/>
              <w:bottom w:val="single" w:color="000000" w:sz="4" w:space="0"/>
            </w:tcBorders>
            <w:vAlign w:val="top"/>
          </w:tcPr>
          <w:p w14:paraId="36902BB5">
            <w:pPr>
              <w:pStyle w:val="6"/>
              <w:spacing w:before="193" w:line="220" w:lineRule="auto"/>
              <w:ind w:left="374"/>
              <w:rPr>
                <w:sz w:val="21"/>
                <w:szCs w:val="21"/>
              </w:rPr>
            </w:pPr>
            <w:r>
              <w:rPr>
                <w:spacing w:val="2"/>
                <w:sz w:val="21"/>
                <w:szCs w:val="21"/>
              </w:rPr>
              <w:t>221美元</w:t>
            </w:r>
          </w:p>
        </w:tc>
      </w:tr>
      <w:tr w14:paraId="0F9D9C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1940" w:type="dxa"/>
            <w:tcBorders>
              <w:top w:val="single" w:color="000000" w:sz="4" w:space="0"/>
              <w:bottom w:val="single" w:color="000000" w:sz="4" w:space="0"/>
            </w:tcBorders>
            <w:vAlign w:val="top"/>
          </w:tcPr>
          <w:p w14:paraId="1E654F2A">
            <w:pPr>
              <w:pStyle w:val="6"/>
              <w:spacing w:before="202" w:line="219" w:lineRule="auto"/>
              <w:ind w:left="159"/>
              <w:rPr>
                <w:sz w:val="21"/>
                <w:szCs w:val="21"/>
              </w:rPr>
            </w:pPr>
            <w:r>
              <w:rPr>
                <w:spacing w:val="6"/>
                <w:sz w:val="21"/>
                <w:szCs w:val="21"/>
              </w:rPr>
              <w:t>脸书</w:t>
            </w:r>
          </w:p>
        </w:tc>
        <w:tc>
          <w:tcPr>
            <w:tcW w:w="3744" w:type="dxa"/>
            <w:gridSpan w:val="4"/>
            <w:tcBorders>
              <w:top w:val="single" w:color="000000" w:sz="4" w:space="0"/>
              <w:bottom w:val="single" w:color="000000" w:sz="4" w:space="0"/>
            </w:tcBorders>
            <w:vAlign w:val="top"/>
          </w:tcPr>
          <w:p w14:paraId="1C7C354D">
            <w:pPr>
              <w:pStyle w:val="6"/>
              <w:spacing w:before="204" w:line="238" w:lineRule="auto"/>
              <w:ind w:left="300"/>
              <w:rPr>
                <w:sz w:val="21"/>
                <w:szCs w:val="21"/>
              </w:rPr>
            </w:pPr>
            <w:r>
              <w:rPr>
                <w:spacing w:val="-2"/>
                <w:sz w:val="21"/>
                <w:szCs w:val="21"/>
              </w:rPr>
              <w:t>FB</w:t>
            </w:r>
            <w:r>
              <w:rPr>
                <w:spacing w:val="8"/>
                <w:sz w:val="21"/>
                <w:szCs w:val="21"/>
              </w:rPr>
              <w:t xml:space="preserve">     </w:t>
            </w:r>
            <w:r>
              <w:rPr>
                <w:spacing w:val="-2"/>
                <w:position w:val="1"/>
                <w:sz w:val="21"/>
                <w:szCs w:val="21"/>
              </w:rPr>
              <w:t>511美元</w:t>
            </w:r>
            <w:r>
              <w:rPr>
                <w:spacing w:val="47"/>
                <w:position w:val="1"/>
                <w:sz w:val="21"/>
                <w:szCs w:val="21"/>
              </w:rPr>
              <w:t xml:space="preserve">  </w:t>
            </w:r>
            <w:r>
              <w:rPr>
                <w:spacing w:val="-2"/>
                <w:sz w:val="21"/>
                <w:szCs w:val="21"/>
              </w:rPr>
              <w:t>123</w:t>
            </w:r>
            <w:r>
              <w:rPr>
                <w:spacing w:val="4"/>
                <w:sz w:val="21"/>
                <w:szCs w:val="21"/>
              </w:rPr>
              <w:t xml:space="preserve">       </w:t>
            </w:r>
            <w:r>
              <w:rPr>
                <w:spacing w:val="-2"/>
                <w:sz w:val="21"/>
                <w:szCs w:val="21"/>
              </w:rPr>
              <w:t>209</w:t>
            </w:r>
          </w:p>
        </w:tc>
        <w:tc>
          <w:tcPr>
            <w:tcW w:w="1102" w:type="dxa"/>
            <w:tcBorders>
              <w:top w:val="single" w:color="000000" w:sz="4" w:space="0"/>
              <w:bottom w:val="single" w:color="000000" w:sz="4" w:space="0"/>
            </w:tcBorders>
            <w:vAlign w:val="top"/>
          </w:tcPr>
          <w:p w14:paraId="4FFB573F">
            <w:pPr>
              <w:pStyle w:val="6"/>
              <w:spacing w:before="224" w:line="239" w:lineRule="auto"/>
              <w:ind w:left="216"/>
              <w:rPr>
                <w:sz w:val="21"/>
                <w:szCs w:val="21"/>
              </w:rPr>
            </w:pPr>
            <w:r>
              <w:rPr>
                <w:spacing w:val="-2"/>
                <w:sz w:val="21"/>
                <w:szCs w:val="21"/>
              </w:rPr>
              <w:t>69.9%</w:t>
            </w:r>
          </w:p>
        </w:tc>
        <w:tc>
          <w:tcPr>
            <w:tcW w:w="1713" w:type="dxa"/>
            <w:gridSpan w:val="2"/>
            <w:tcBorders>
              <w:top w:val="single" w:color="000000" w:sz="4" w:space="0"/>
              <w:bottom w:val="single" w:color="000000" w:sz="4" w:space="0"/>
            </w:tcBorders>
            <w:vAlign w:val="top"/>
          </w:tcPr>
          <w:p w14:paraId="30D097AA">
            <w:pPr>
              <w:pStyle w:val="6"/>
              <w:spacing w:before="204" w:line="220" w:lineRule="auto"/>
              <w:ind w:left="374"/>
              <w:rPr>
                <w:sz w:val="21"/>
                <w:szCs w:val="21"/>
              </w:rPr>
            </w:pPr>
            <w:r>
              <w:rPr>
                <w:spacing w:val="2"/>
                <w:sz w:val="21"/>
                <w:szCs w:val="21"/>
              </w:rPr>
              <w:t>245美元</w:t>
            </w:r>
          </w:p>
        </w:tc>
      </w:tr>
      <w:tr w14:paraId="0B22BD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0" w:hRule="atLeast"/>
        </w:trPr>
        <w:tc>
          <w:tcPr>
            <w:tcW w:w="1940" w:type="dxa"/>
            <w:tcBorders>
              <w:top w:val="single" w:color="000000" w:sz="4" w:space="0"/>
              <w:bottom w:val="single" w:color="000000" w:sz="4" w:space="0"/>
            </w:tcBorders>
            <w:vAlign w:val="top"/>
          </w:tcPr>
          <w:p w14:paraId="0F0F27A2">
            <w:pPr>
              <w:pStyle w:val="6"/>
              <w:spacing w:before="193" w:line="219" w:lineRule="auto"/>
              <w:ind w:left="159"/>
              <w:rPr>
                <w:sz w:val="21"/>
                <w:szCs w:val="21"/>
              </w:rPr>
            </w:pPr>
            <w:r>
              <w:rPr>
                <w:spacing w:val="-11"/>
                <w:sz w:val="21"/>
                <w:szCs w:val="21"/>
              </w:rPr>
              <w:t>伯克希尔</w:t>
            </w:r>
            <w:r>
              <w:rPr>
                <w:spacing w:val="-20"/>
                <w:sz w:val="21"/>
                <w:szCs w:val="21"/>
              </w:rPr>
              <w:t xml:space="preserve"> </w:t>
            </w:r>
            <w:r>
              <w:rPr>
                <w:spacing w:val="-11"/>
                <w:sz w:val="21"/>
                <w:szCs w:val="21"/>
              </w:rPr>
              <w:t>·</w:t>
            </w:r>
            <w:r>
              <w:rPr>
                <w:spacing w:val="-82"/>
                <w:sz w:val="21"/>
                <w:szCs w:val="21"/>
              </w:rPr>
              <w:t xml:space="preserve"> </w:t>
            </w:r>
            <w:r>
              <w:rPr>
                <w:spacing w:val="-11"/>
                <w:sz w:val="21"/>
                <w:szCs w:val="21"/>
              </w:rPr>
              <w:t>哈撒韦</w:t>
            </w:r>
          </w:p>
        </w:tc>
        <w:tc>
          <w:tcPr>
            <w:tcW w:w="3744" w:type="dxa"/>
            <w:gridSpan w:val="4"/>
            <w:tcBorders>
              <w:top w:val="single" w:color="000000" w:sz="4" w:space="0"/>
              <w:bottom w:val="single" w:color="000000" w:sz="4" w:space="0"/>
            </w:tcBorders>
            <w:vAlign w:val="top"/>
          </w:tcPr>
          <w:p w14:paraId="6CBCD5B5">
            <w:pPr>
              <w:pStyle w:val="6"/>
              <w:spacing w:before="195" w:line="238" w:lineRule="auto"/>
              <w:ind w:left="139"/>
              <w:rPr>
                <w:sz w:val="21"/>
                <w:szCs w:val="21"/>
              </w:rPr>
            </w:pPr>
            <w:r>
              <w:rPr>
                <w:spacing w:val="-2"/>
                <w:sz w:val="21"/>
                <w:szCs w:val="21"/>
              </w:rPr>
              <w:t>BRK-B</w:t>
            </w:r>
            <w:r>
              <w:rPr>
                <w:spacing w:val="34"/>
                <w:sz w:val="21"/>
                <w:szCs w:val="21"/>
              </w:rPr>
              <w:t xml:space="preserve">   </w:t>
            </w:r>
            <w:r>
              <w:rPr>
                <w:spacing w:val="-2"/>
                <w:position w:val="1"/>
                <w:sz w:val="21"/>
                <w:szCs w:val="21"/>
              </w:rPr>
              <w:t>510美元</w:t>
            </w:r>
            <w:r>
              <w:rPr>
                <w:spacing w:val="46"/>
                <w:position w:val="1"/>
                <w:sz w:val="21"/>
                <w:szCs w:val="21"/>
              </w:rPr>
              <w:t xml:space="preserve">  </w:t>
            </w:r>
            <w:r>
              <w:rPr>
                <w:spacing w:val="-2"/>
                <w:sz w:val="21"/>
                <w:szCs w:val="21"/>
              </w:rPr>
              <w:t>186</w:t>
            </w:r>
            <w:r>
              <w:rPr>
                <w:spacing w:val="4"/>
                <w:sz w:val="21"/>
                <w:szCs w:val="21"/>
              </w:rPr>
              <w:t xml:space="preserve">       </w:t>
            </w:r>
            <w:r>
              <w:rPr>
                <w:spacing w:val="-2"/>
                <w:sz w:val="21"/>
                <w:szCs w:val="21"/>
              </w:rPr>
              <w:t>224</w:t>
            </w:r>
          </w:p>
        </w:tc>
        <w:tc>
          <w:tcPr>
            <w:tcW w:w="1102" w:type="dxa"/>
            <w:tcBorders>
              <w:top w:val="single" w:color="000000" w:sz="4" w:space="0"/>
              <w:bottom w:val="single" w:color="000000" w:sz="4" w:space="0"/>
            </w:tcBorders>
            <w:vAlign w:val="top"/>
          </w:tcPr>
          <w:p w14:paraId="71334EF4">
            <w:pPr>
              <w:pStyle w:val="6"/>
              <w:spacing w:before="215" w:line="239" w:lineRule="auto"/>
              <w:ind w:left="216"/>
              <w:rPr>
                <w:sz w:val="21"/>
                <w:szCs w:val="21"/>
              </w:rPr>
            </w:pPr>
            <w:r>
              <w:rPr>
                <w:spacing w:val="-3"/>
                <w:sz w:val="21"/>
                <w:szCs w:val="21"/>
              </w:rPr>
              <w:t>20.4%</w:t>
            </w:r>
          </w:p>
        </w:tc>
        <w:tc>
          <w:tcPr>
            <w:tcW w:w="1713" w:type="dxa"/>
            <w:gridSpan w:val="2"/>
            <w:tcBorders>
              <w:top w:val="single" w:color="000000" w:sz="4" w:space="0"/>
              <w:bottom w:val="single" w:color="000000" w:sz="4" w:space="0"/>
            </w:tcBorders>
            <w:vAlign w:val="top"/>
          </w:tcPr>
          <w:p w14:paraId="02468E1F">
            <w:pPr>
              <w:pStyle w:val="6"/>
              <w:spacing w:before="195" w:line="220" w:lineRule="auto"/>
              <w:ind w:left="374"/>
              <w:rPr>
                <w:sz w:val="21"/>
                <w:szCs w:val="21"/>
              </w:rPr>
            </w:pPr>
            <w:r>
              <w:rPr>
                <w:spacing w:val="-2"/>
                <w:sz w:val="21"/>
                <w:szCs w:val="21"/>
              </w:rPr>
              <w:t>93美元</w:t>
            </w:r>
          </w:p>
        </w:tc>
      </w:tr>
      <w:tr w14:paraId="2C773C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40" w:type="dxa"/>
            <w:tcBorders>
              <w:top w:val="single" w:color="000000" w:sz="4" w:space="0"/>
              <w:bottom w:val="single" w:color="000000" w:sz="4" w:space="0"/>
            </w:tcBorders>
            <w:vAlign w:val="top"/>
          </w:tcPr>
          <w:p w14:paraId="32969922">
            <w:pPr>
              <w:pStyle w:val="6"/>
              <w:spacing w:before="248" w:line="183" w:lineRule="auto"/>
              <w:ind w:left="159"/>
              <w:rPr>
                <w:sz w:val="21"/>
                <w:szCs w:val="21"/>
              </w:rPr>
            </w:pPr>
            <w:r>
              <w:rPr>
                <w:spacing w:val="-1"/>
                <w:sz w:val="21"/>
                <w:szCs w:val="21"/>
              </w:rPr>
              <w:t>Visa</w:t>
            </w:r>
          </w:p>
        </w:tc>
        <w:tc>
          <w:tcPr>
            <w:tcW w:w="3744" w:type="dxa"/>
            <w:gridSpan w:val="4"/>
            <w:tcBorders>
              <w:top w:val="single" w:color="000000" w:sz="4" w:space="0"/>
              <w:bottom w:val="single" w:color="000000" w:sz="4" w:space="0"/>
            </w:tcBorders>
            <w:vAlign w:val="top"/>
          </w:tcPr>
          <w:p w14:paraId="51458FB4">
            <w:pPr>
              <w:pStyle w:val="6"/>
              <w:spacing w:before="195" w:line="238" w:lineRule="auto"/>
              <w:ind w:left="349"/>
              <w:rPr>
                <w:sz w:val="21"/>
                <w:szCs w:val="21"/>
              </w:rPr>
            </w:pPr>
            <w:r>
              <w:rPr>
                <w:spacing w:val="-3"/>
                <w:sz w:val="21"/>
                <w:szCs w:val="21"/>
              </w:rPr>
              <w:t xml:space="preserve">V      </w:t>
            </w:r>
            <w:r>
              <w:rPr>
                <w:spacing w:val="-3"/>
                <w:position w:val="1"/>
                <w:sz w:val="21"/>
                <w:szCs w:val="21"/>
              </w:rPr>
              <w:t>373美元</w:t>
            </w:r>
            <w:r>
              <w:rPr>
                <w:spacing w:val="51"/>
                <w:position w:val="1"/>
                <w:sz w:val="21"/>
                <w:szCs w:val="21"/>
              </w:rPr>
              <w:t xml:space="preserve">  </w:t>
            </w:r>
            <w:r>
              <w:rPr>
                <w:spacing w:val="-3"/>
                <w:sz w:val="21"/>
                <w:szCs w:val="21"/>
              </w:rPr>
              <w:t>122</w:t>
            </w:r>
            <w:r>
              <w:rPr>
                <w:spacing w:val="5"/>
                <w:sz w:val="21"/>
                <w:szCs w:val="21"/>
              </w:rPr>
              <w:t xml:space="preserve">       </w:t>
            </w:r>
            <w:r>
              <w:rPr>
                <w:spacing w:val="-3"/>
                <w:sz w:val="21"/>
                <w:szCs w:val="21"/>
              </w:rPr>
              <w:t>187</w:t>
            </w:r>
          </w:p>
        </w:tc>
        <w:tc>
          <w:tcPr>
            <w:tcW w:w="1102" w:type="dxa"/>
            <w:tcBorders>
              <w:top w:val="single" w:color="000000" w:sz="4" w:space="0"/>
              <w:bottom w:val="single" w:color="000000" w:sz="4" w:space="0"/>
            </w:tcBorders>
            <w:vAlign w:val="top"/>
          </w:tcPr>
          <w:p w14:paraId="0C0C1333">
            <w:pPr>
              <w:pStyle w:val="6"/>
              <w:spacing w:before="215" w:line="239" w:lineRule="auto"/>
              <w:ind w:left="216"/>
              <w:rPr>
                <w:sz w:val="21"/>
                <w:szCs w:val="21"/>
              </w:rPr>
            </w:pPr>
            <w:r>
              <w:rPr>
                <w:spacing w:val="-2"/>
                <w:sz w:val="21"/>
                <w:szCs w:val="21"/>
              </w:rPr>
              <w:t>53.3%</w:t>
            </w:r>
          </w:p>
        </w:tc>
        <w:tc>
          <w:tcPr>
            <w:tcW w:w="1713" w:type="dxa"/>
            <w:gridSpan w:val="2"/>
            <w:tcBorders>
              <w:top w:val="single" w:color="000000" w:sz="4" w:space="0"/>
              <w:bottom w:val="single" w:color="000000" w:sz="4" w:space="0"/>
            </w:tcBorders>
            <w:vAlign w:val="top"/>
          </w:tcPr>
          <w:p w14:paraId="1B975A80">
            <w:pPr>
              <w:pStyle w:val="6"/>
              <w:spacing w:before="195" w:line="220" w:lineRule="auto"/>
              <w:ind w:left="374"/>
              <w:rPr>
                <w:sz w:val="21"/>
                <w:szCs w:val="21"/>
              </w:rPr>
            </w:pPr>
            <w:r>
              <w:rPr>
                <w:spacing w:val="2"/>
                <w:sz w:val="21"/>
                <w:szCs w:val="21"/>
              </w:rPr>
              <w:t>146美元</w:t>
            </w:r>
          </w:p>
        </w:tc>
      </w:tr>
      <w:tr w14:paraId="5C9E14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1940" w:type="dxa"/>
            <w:tcBorders>
              <w:top w:val="single" w:color="000000" w:sz="4" w:space="0"/>
              <w:bottom w:val="single" w:color="000000" w:sz="4" w:space="0"/>
            </w:tcBorders>
            <w:vAlign w:val="top"/>
          </w:tcPr>
          <w:p w14:paraId="37471898">
            <w:pPr>
              <w:pStyle w:val="6"/>
              <w:spacing w:before="206" w:line="220" w:lineRule="auto"/>
              <w:ind w:left="159"/>
              <w:rPr>
                <w:sz w:val="21"/>
                <w:szCs w:val="21"/>
              </w:rPr>
            </w:pPr>
            <w:r>
              <w:rPr>
                <w:spacing w:val="-2"/>
                <w:sz w:val="21"/>
                <w:szCs w:val="21"/>
              </w:rPr>
              <w:t>摩根大通</w:t>
            </w:r>
          </w:p>
        </w:tc>
        <w:tc>
          <w:tcPr>
            <w:tcW w:w="3744" w:type="dxa"/>
            <w:gridSpan w:val="4"/>
            <w:tcBorders>
              <w:top w:val="single" w:color="000000" w:sz="4" w:space="0"/>
              <w:bottom w:val="single" w:color="000000" w:sz="4" w:space="0"/>
            </w:tcBorders>
            <w:vAlign w:val="top"/>
          </w:tcPr>
          <w:p w14:paraId="6289E4D8">
            <w:pPr>
              <w:pStyle w:val="6"/>
              <w:spacing w:before="206" w:line="229" w:lineRule="auto"/>
              <w:ind w:left="249"/>
              <w:rPr>
                <w:sz w:val="21"/>
                <w:szCs w:val="21"/>
              </w:rPr>
            </w:pPr>
            <w:r>
              <w:rPr>
                <w:spacing w:val="-2"/>
                <w:position w:val="1"/>
                <w:sz w:val="21"/>
                <w:szCs w:val="21"/>
              </w:rPr>
              <w:t>JPM</w:t>
            </w:r>
            <w:r>
              <w:rPr>
                <w:spacing w:val="24"/>
                <w:position w:val="1"/>
                <w:sz w:val="21"/>
                <w:szCs w:val="21"/>
              </w:rPr>
              <w:t xml:space="preserve">    </w:t>
            </w:r>
            <w:r>
              <w:rPr>
                <w:spacing w:val="-2"/>
                <w:sz w:val="21"/>
                <w:szCs w:val="21"/>
              </w:rPr>
              <w:t>371美元</w:t>
            </w:r>
            <w:r>
              <w:rPr>
                <w:spacing w:val="47"/>
                <w:sz w:val="21"/>
                <w:szCs w:val="21"/>
              </w:rPr>
              <w:t xml:space="preserve">  </w:t>
            </w:r>
            <w:r>
              <w:rPr>
                <w:spacing w:val="-2"/>
                <w:position w:val="-1"/>
                <w:sz w:val="21"/>
                <w:szCs w:val="21"/>
              </w:rPr>
              <w:t>91</w:t>
            </w:r>
            <w:r>
              <w:rPr>
                <w:spacing w:val="2"/>
                <w:position w:val="-1"/>
                <w:sz w:val="21"/>
                <w:szCs w:val="21"/>
              </w:rPr>
              <w:t xml:space="preserve">        </w:t>
            </w:r>
            <w:r>
              <w:rPr>
                <w:spacing w:val="-2"/>
                <w:position w:val="-1"/>
                <w:sz w:val="21"/>
                <w:szCs w:val="21"/>
              </w:rPr>
              <w:t>120</w:t>
            </w:r>
          </w:p>
        </w:tc>
        <w:tc>
          <w:tcPr>
            <w:tcW w:w="1102" w:type="dxa"/>
            <w:tcBorders>
              <w:top w:val="single" w:color="000000" w:sz="4" w:space="0"/>
              <w:bottom w:val="single" w:color="000000" w:sz="4" w:space="0"/>
            </w:tcBorders>
            <w:vAlign w:val="top"/>
          </w:tcPr>
          <w:p w14:paraId="4B91A72B">
            <w:pPr>
              <w:pStyle w:val="6"/>
              <w:spacing w:before="226" w:line="239" w:lineRule="auto"/>
              <w:ind w:left="216"/>
              <w:rPr>
                <w:sz w:val="21"/>
                <w:szCs w:val="21"/>
              </w:rPr>
            </w:pPr>
            <w:r>
              <w:rPr>
                <w:spacing w:val="-2"/>
                <w:sz w:val="21"/>
                <w:szCs w:val="21"/>
              </w:rPr>
              <w:t>31.9%</w:t>
            </w:r>
          </w:p>
        </w:tc>
        <w:tc>
          <w:tcPr>
            <w:tcW w:w="1713" w:type="dxa"/>
            <w:gridSpan w:val="2"/>
            <w:tcBorders>
              <w:top w:val="single" w:color="000000" w:sz="4" w:space="0"/>
              <w:bottom w:val="single" w:color="000000" w:sz="4" w:space="0"/>
            </w:tcBorders>
            <w:vAlign w:val="top"/>
          </w:tcPr>
          <w:p w14:paraId="1E4CC2F6">
            <w:pPr>
              <w:pStyle w:val="6"/>
              <w:spacing w:before="206" w:line="220" w:lineRule="auto"/>
              <w:ind w:left="374"/>
              <w:rPr>
                <w:sz w:val="21"/>
                <w:szCs w:val="21"/>
              </w:rPr>
            </w:pPr>
            <w:r>
              <w:rPr>
                <w:spacing w:val="-2"/>
                <w:sz w:val="21"/>
                <w:szCs w:val="21"/>
              </w:rPr>
              <w:t>93美元</w:t>
            </w:r>
          </w:p>
        </w:tc>
      </w:tr>
      <w:tr w14:paraId="42BF27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1940" w:type="dxa"/>
            <w:tcBorders>
              <w:top w:val="single" w:color="000000" w:sz="4" w:space="0"/>
              <w:bottom w:val="single" w:color="000000" w:sz="4" w:space="0"/>
            </w:tcBorders>
            <w:vAlign w:val="top"/>
          </w:tcPr>
          <w:p w14:paraId="61C6F247">
            <w:pPr>
              <w:pStyle w:val="6"/>
              <w:spacing w:before="200" w:line="222" w:lineRule="auto"/>
              <w:ind w:left="159"/>
              <w:rPr>
                <w:sz w:val="21"/>
                <w:szCs w:val="21"/>
              </w:rPr>
            </w:pPr>
            <w:r>
              <w:rPr>
                <w:spacing w:val="4"/>
                <w:sz w:val="21"/>
                <w:szCs w:val="21"/>
              </w:rPr>
              <w:t>强生</w:t>
            </w:r>
          </w:p>
        </w:tc>
        <w:tc>
          <w:tcPr>
            <w:tcW w:w="3744" w:type="dxa"/>
            <w:gridSpan w:val="4"/>
            <w:tcBorders>
              <w:top w:val="single" w:color="000000" w:sz="4" w:space="0"/>
              <w:bottom w:val="single" w:color="000000" w:sz="4" w:space="0"/>
            </w:tcBorders>
            <w:vAlign w:val="top"/>
          </w:tcPr>
          <w:p w14:paraId="475A7C0C">
            <w:pPr>
              <w:pStyle w:val="6"/>
              <w:spacing w:before="197" w:line="229" w:lineRule="auto"/>
              <w:ind w:left="249"/>
              <w:rPr>
                <w:sz w:val="21"/>
                <w:szCs w:val="21"/>
              </w:rPr>
            </w:pPr>
            <w:r>
              <w:rPr>
                <w:spacing w:val="-3"/>
                <w:position w:val="1"/>
                <w:sz w:val="21"/>
                <w:szCs w:val="21"/>
              </w:rPr>
              <w:t>JNJ</w:t>
            </w:r>
            <w:r>
              <w:rPr>
                <w:spacing w:val="25"/>
                <w:position w:val="1"/>
                <w:sz w:val="21"/>
                <w:szCs w:val="21"/>
              </w:rPr>
              <w:t xml:space="preserve">    </w:t>
            </w:r>
            <w:r>
              <w:rPr>
                <w:spacing w:val="-3"/>
                <w:sz w:val="21"/>
                <w:szCs w:val="21"/>
              </w:rPr>
              <w:t>342美元</w:t>
            </w:r>
            <w:r>
              <w:rPr>
                <w:spacing w:val="45"/>
                <w:sz w:val="21"/>
                <w:szCs w:val="21"/>
              </w:rPr>
              <w:t xml:space="preserve">  </w:t>
            </w:r>
            <w:r>
              <w:rPr>
                <w:spacing w:val="-3"/>
                <w:position w:val="-1"/>
                <w:sz w:val="21"/>
                <w:szCs w:val="21"/>
              </w:rPr>
              <w:t>121</w:t>
            </w:r>
            <w:r>
              <w:rPr>
                <w:spacing w:val="5"/>
                <w:position w:val="-1"/>
                <w:sz w:val="21"/>
                <w:szCs w:val="21"/>
              </w:rPr>
              <w:t xml:space="preserve">       </w:t>
            </w:r>
            <w:r>
              <w:rPr>
                <w:spacing w:val="-3"/>
                <w:position w:val="-1"/>
                <w:sz w:val="21"/>
                <w:szCs w:val="21"/>
              </w:rPr>
              <w:t>149</w:t>
            </w:r>
          </w:p>
        </w:tc>
        <w:tc>
          <w:tcPr>
            <w:tcW w:w="1102" w:type="dxa"/>
            <w:tcBorders>
              <w:top w:val="single" w:color="000000" w:sz="4" w:space="0"/>
              <w:bottom w:val="single" w:color="000000" w:sz="4" w:space="0"/>
            </w:tcBorders>
            <w:vAlign w:val="top"/>
          </w:tcPr>
          <w:p w14:paraId="6955570C">
            <w:pPr>
              <w:pStyle w:val="6"/>
              <w:spacing w:before="217" w:line="239" w:lineRule="auto"/>
              <w:ind w:left="216"/>
              <w:rPr>
                <w:sz w:val="21"/>
                <w:szCs w:val="21"/>
              </w:rPr>
            </w:pPr>
            <w:r>
              <w:rPr>
                <w:sz w:val="21"/>
                <w:szCs w:val="21"/>
              </w:rPr>
              <w:t>23.1%</w:t>
            </w:r>
          </w:p>
        </w:tc>
        <w:tc>
          <w:tcPr>
            <w:tcW w:w="1713" w:type="dxa"/>
            <w:gridSpan w:val="2"/>
            <w:tcBorders>
              <w:top w:val="single" w:color="000000" w:sz="4" w:space="0"/>
              <w:bottom w:val="single" w:color="000000" w:sz="4" w:space="0"/>
            </w:tcBorders>
            <w:vAlign w:val="top"/>
          </w:tcPr>
          <w:p w14:paraId="5759AF5B">
            <w:pPr>
              <w:pStyle w:val="6"/>
              <w:spacing w:before="197" w:line="220" w:lineRule="auto"/>
              <w:ind w:left="374"/>
              <w:rPr>
                <w:sz w:val="21"/>
                <w:szCs w:val="21"/>
              </w:rPr>
            </w:pPr>
            <w:r>
              <w:rPr>
                <w:spacing w:val="2"/>
                <w:sz w:val="21"/>
                <w:szCs w:val="21"/>
              </w:rPr>
              <w:t>74美元</w:t>
            </w:r>
          </w:p>
        </w:tc>
      </w:tr>
      <w:tr w14:paraId="124E3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0" w:hRule="atLeast"/>
        </w:trPr>
        <w:tc>
          <w:tcPr>
            <w:tcW w:w="1940" w:type="dxa"/>
            <w:tcBorders>
              <w:top w:val="single" w:color="000000" w:sz="4" w:space="0"/>
              <w:bottom w:val="single" w:color="000000" w:sz="4" w:space="0"/>
            </w:tcBorders>
            <w:vAlign w:val="top"/>
          </w:tcPr>
          <w:p w14:paraId="50312714">
            <w:pPr>
              <w:pStyle w:val="6"/>
              <w:spacing w:before="188" w:line="220" w:lineRule="auto"/>
              <w:ind w:left="159"/>
              <w:rPr>
                <w:sz w:val="21"/>
                <w:szCs w:val="21"/>
              </w:rPr>
            </w:pPr>
            <w:r>
              <w:rPr>
                <w:spacing w:val="3"/>
                <w:sz w:val="21"/>
                <w:szCs w:val="21"/>
              </w:rPr>
              <w:t>沃尔玛</w:t>
            </w:r>
          </w:p>
        </w:tc>
        <w:tc>
          <w:tcPr>
            <w:tcW w:w="3744" w:type="dxa"/>
            <w:gridSpan w:val="4"/>
            <w:tcBorders>
              <w:top w:val="single" w:color="000000" w:sz="4" w:space="0"/>
              <w:bottom w:val="single" w:color="000000" w:sz="4" w:space="0"/>
            </w:tcBorders>
            <w:vAlign w:val="top"/>
          </w:tcPr>
          <w:p w14:paraId="40CB83DE">
            <w:pPr>
              <w:pStyle w:val="6"/>
              <w:spacing w:before="188" w:line="238" w:lineRule="auto"/>
              <w:ind w:left="249"/>
              <w:rPr>
                <w:sz w:val="21"/>
                <w:szCs w:val="21"/>
              </w:rPr>
            </w:pPr>
            <w:r>
              <w:rPr>
                <w:spacing w:val="-1"/>
                <w:sz w:val="21"/>
                <w:szCs w:val="21"/>
              </w:rPr>
              <w:t>WMT</w:t>
            </w:r>
            <w:r>
              <w:rPr>
                <w:spacing w:val="21"/>
                <w:sz w:val="21"/>
                <w:szCs w:val="21"/>
              </w:rPr>
              <w:t xml:space="preserve">    </w:t>
            </w:r>
            <w:r>
              <w:rPr>
                <w:spacing w:val="-1"/>
                <w:position w:val="1"/>
                <w:sz w:val="21"/>
                <w:szCs w:val="21"/>
              </w:rPr>
              <w:t>335美元</w:t>
            </w:r>
            <w:r>
              <w:rPr>
                <w:spacing w:val="46"/>
                <w:position w:val="1"/>
                <w:sz w:val="21"/>
                <w:szCs w:val="21"/>
              </w:rPr>
              <w:t xml:space="preserve">  </w:t>
            </w:r>
            <w:r>
              <w:rPr>
                <w:spacing w:val="-1"/>
                <w:sz w:val="21"/>
                <w:szCs w:val="21"/>
              </w:rPr>
              <w:t>86</w:t>
            </w:r>
            <w:r>
              <w:rPr>
                <w:spacing w:val="2"/>
                <w:sz w:val="21"/>
                <w:szCs w:val="21"/>
              </w:rPr>
              <w:t xml:space="preserve">        </w:t>
            </w:r>
            <w:r>
              <w:rPr>
                <w:spacing w:val="-1"/>
                <w:sz w:val="21"/>
                <w:szCs w:val="21"/>
              </w:rPr>
              <w:t>120</w:t>
            </w:r>
          </w:p>
        </w:tc>
        <w:tc>
          <w:tcPr>
            <w:tcW w:w="1102" w:type="dxa"/>
            <w:tcBorders>
              <w:top w:val="single" w:color="000000" w:sz="4" w:space="0"/>
              <w:bottom w:val="single" w:color="000000" w:sz="4" w:space="0"/>
            </w:tcBorders>
            <w:vAlign w:val="top"/>
          </w:tcPr>
          <w:p w14:paraId="09093AB7">
            <w:pPr>
              <w:pStyle w:val="6"/>
              <w:spacing w:before="208" w:line="239" w:lineRule="auto"/>
              <w:ind w:left="216"/>
              <w:rPr>
                <w:sz w:val="21"/>
                <w:szCs w:val="21"/>
              </w:rPr>
            </w:pPr>
            <w:r>
              <w:rPr>
                <w:spacing w:val="-2"/>
                <w:sz w:val="21"/>
                <w:szCs w:val="21"/>
              </w:rPr>
              <w:t>39.5%</w:t>
            </w:r>
          </w:p>
        </w:tc>
        <w:tc>
          <w:tcPr>
            <w:tcW w:w="1713" w:type="dxa"/>
            <w:gridSpan w:val="2"/>
            <w:tcBorders>
              <w:top w:val="single" w:color="000000" w:sz="4" w:space="0"/>
              <w:bottom w:val="single" w:color="000000" w:sz="4" w:space="0"/>
            </w:tcBorders>
            <w:vAlign w:val="top"/>
          </w:tcPr>
          <w:p w14:paraId="23FEC9C8">
            <w:pPr>
              <w:pStyle w:val="6"/>
              <w:spacing w:before="188" w:line="220" w:lineRule="auto"/>
              <w:ind w:left="374"/>
              <w:rPr>
                <w:sz w:val="21"/>
                <w:szCs w:val="21"/>
              </w:rPr>
            </w:pPr>
            <w:r>
              <w:rPr>
                <w:spacing w:val="-2"/>
                <w:sz w:val="21"/>
                <w:szCs w:val="21"/>
              </w:rPr>
              <w:t>97美元</w:t>
            </w:r>
          </w:p>
        </w:tc>
      </w:tr>
      <w:tr w14:paraId="5B7A55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0" w:hRule="atLeast"/>
        </w:trPr>
        <w:tc>
          <w:tcPr>
            <w:tcW w:w="1940" w:type="dxa"/>
            <w:tcBorders>
              <w:top w:val="single" w:color="000000" w:sz="4" w:space="0"/>
              <w:bottom w:val="single" w:color="000000" w:sz="4" w:space="0"/>
            </w:tcBorders>
            <w:vAlign w:val="top"/>
          </w:tcPr>
          <w:p w14:paraId="028A1FF1">
            <w:pPr>
              <w:rPr>
                <w:rFonts w:ascii="Arial"/>
                <w:sz w:val="21"/>
              </w:rPr>
            </w:pPr>
          </w:p>
        </w:tc>
        <w:tc>
          <w:tcPr>
            <w:tcW w:w="3744" w:type="dxa"/>
            <w:gridSpan w:val="4"/>
            <w:tcBorders>
              <w:top w:val="single" w:color="000000" w:sz="4" w:space="0"/>
              <w:bottom w:val="single" w:color="000000" w:sz="4" w:space="0"/>
            </w:tcBorders>
            <w:vAlign w:val="top"/>
          </w:tcPr>
          <w:p w14:paraId="44DACC18">
            <w:pPr>
              <w:pStyle w:val="6"/>
              <w:spacing w:before="197" w:line="219" w:lineRule="auto"/>
              <w:ind w:left="100"/>
              <w:rPr>
                <w:sz w:val="21"/>
                <w:szCs w:val="21"/>
              </w:rPr>
            </w:pPr>
            <w:r>
              <w:rPr>
                <w:spacing w:val="1"/>
                <w:sz w:val="21"/>
                <w:szCs w:val="21"/>
              </w:rPr>
              <w:t>平均百分比变动高/低</w:t>
            </w:r>
          </w:p>
        </w:tc>
        <w:tc>
          <w:tcPr>
            <w:tcW w:w="1102" w:type="dxa"/>
            <w:tcBorders>
              <w:top w:val="single" w:color="000000" w:sz="4" w:space="0"/>
              <w:bottom w:val="single" w:color="000000" w:sz="4" w:space="0"/>
            </w:tcBorders>
            <w:vAlign w:val="top"/>
          </w:tcPr>
          <w:p w14:paraId="34B138ED">
            <w:pPr>
              <w:pStyle w:val="6"/>
              <w:spacing w:before="218" w:line="239" w:lineRule="auto"/>
              <w:ind w:left="216"/>
              <w:rPr>
                <w:sz w:val="21"/>
                <w:szCs w:val="21"/>
              </w:rPr>
            </w:pPr>
            <w:r>
              <w:rPr>
                <w:spacing w:val="-1"/>
                <w:sz w:val="21"/>
                <w:szCs w:val="21"/>
              </w:rPr>
              <w:t>44.3%</w:t>
            </w:r>
          </w:p>
        </w:tc>
        <w:tc>
          <w:tcPr>
            <w:tcW w:w="1713" w:type="dxa"/>
            <w:gridSpan w:val="2"/>
            <w:tcBorders>
              <w:top w:val="single" w:color="000000" w:sz="4" w:space="0"/>
              <w:bottom w:val="single" w:color="000000" w:sz="4" w:space="0"/>
            </w:tcBorders>
            <w:vAlign w:val="top"/>
          </w:tcPr>
          <w:p w14:paraId="7A1EDCE7">
            <w:pPr>
              <w:rPr>
                <w:rFonts w:ascii="Arial"/>
                <w:sz w:val="21"/>
              </w:rPr>
            </w:pPr>
          </w:p>
        </w:tc>
      </w:tr>
      <w:tr w14:paraId="510EEA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4" w:hRule="atLeast"/>
        </w:trPr>
        <w:tc>
          <w:tcPr>
            <w:tcW w:w="1940" w:type="dxa"/>
            <w:tcBorders>
              <w:top w:val="single" w:color="000000" w:sz="4" w:space="0"/>
              <w:bottom w:val="single" w:color="000000" w:sz="4" w:space="0"/>
            </w:tcBorders>
            <w:vAlign w:val="top"/>
          </w:tcPr>
          <w:p w14:paraId="47560593">
            <w:pPr>
              <w:rPr>
                <w:rFonts w:ascii="Arial"/>
                <w:sz w:val="21"/>
              </w:rPr>
            </w:pPr>
          </w:p>
        </w:tc>
        <w:tc>
          <w:tcPr>
            <w:tcW w:w="3744" w:type="dxa"/>
            <w:gridSpan w:val="4"/>
            <w:tcBorders>
              <w:top w:val="single" w:color="000000" w:sz="4" w:space="0"/>
              <w:bottom w:val="single" w:color="000000" w:sz="4" w:space="0"/>
            </w:tcBorders>
            <w:vAlign w:val="top"/>
          </w:tcPr>
          <w:p w14:paraId="1DD3354F">
            <w:pPr>
              <w:pStyle w:val="6"/>
              <w:spacing w:before="195" w:line="218" w:lineRule="auto"/>
              <w:ind w:left="100"/>
              <w:rPr>
                <w:sz w:val="21"/>
                <w:szCs w:val="21"/>
              </w:rPr>
            </w:pPr>
            <w:r>
              <w:rPr>
                <w:spacing w:val="2"/>
                <w:sz w:val="21"/>
                <w:szCs w:val="21"/>
              </w:rPr>
              <w:t>市场价值的平均变动(以十亿美元计)</w:t>
            </w:r>
          </w:p>
        </w:tc>
        <w:tc>
          <w:tcPr>
            <w:tcW w:w="1102" w:type="dxa"/>
            <w:tcBorders>
              <w:top w:val="single" w:color="000000" w:sz="4" w:space="0"/>
              <w:bottom w:val="single" w:color="000000" w:sz="4" w:space="0"/>
            </w:tcBorders>
            <w:vAlign w:val="top"/>
          </w:tcPr>
          <w:p w14:paraId="49A578F6">
            <w:pPr>
              <w:rPr>
                <w:rFonts w:ascii="Arial"/>
                <w:sz w:val="21"/>
              </w:rPr>
            </w:pPr>
          </w:p>
        </w:tc>
        <w:tc>
          <w:tcPr>
            <w:tcW w:w="1713" w:type="dxa"/>
            <w:gridSpan w:val="2"/>
            <w:tcBorders>
              <w:top w:val="single" w:color="000000" w:sz="4" w:space="0"/>
              <w:bottom w:val="single" w:color="000000" w:sz="4" w:space="0"/>
            </w:tcBorders>
            <w:vAlign w:val="top"/>
          </w:tcPr>
          <w:p w14:paraId="5126FF7E">
            <w:pPr>
              <w:pStyle w:val="6"/>
              <w:spacing w:before="198" w:line="220" w:lineRule="auto"/>
              <w:ind w:left="374"/>
              <w:rPr>
                <w:sz w:val="21"/>
                <w:szCs w:val="21"/>
              </w:rPr>
            </w:pPr>
            <w:r>
              <w:rPr>
                <w:spacing w:val="2"/>
                <w:sz w:val="21"/>
                <w:szCs w:val="21"/>
              </w:rPr>
              <w:t>212美元</w:t>
            </w:r>
          </w:p>
        </w:tc>
      </w:tr>
    </w:tbl>
    <w:p w14:paraId="21E761FD">
      <w:pPr>
        <w:spacing w:before="216" w:line="217" w:lineRule="auto"/>
        <w:ind w:left="440"/>
        <w:rPr>
          <w:rFonts w:ascii="宋体" w:hAnsi="宋体" w:eastAsia="宋体" w:cs="宋体"/>
          <w:sz w:val="20"/>
          <w:szCs w:val="20"/>
        </w:rPr>
      </w:pPr>
      <w:r>
        <w:rPr>
          <w:rFonts w:ascii="黑体" w:hAnsi="黑体" w:eastAsia="黑体" w:cs="黑体"/>
          <w:spacing w:val="-13"/>
          <w:sz w:val="20"/>
          <w:szCs w:val="20"/>
        </w:rPr>
        <w:t>资料来源：</w:t>
      </w:r>
      <w:r>
        <w:rPr>
          <w:rFonts w:ascii="宋体" w:hAnsi="宋体" w:eastAsia="宋体" w:cs="宋体"/>
          <w:spacing w:val="-13"/>
          <w:sz w:val="20"/>
          <w:szCs w:val="20"/>
        </w:rPr>
        <w:t>John Huber of Saber Capital Management.</w:t>
      </w:r>
    </w:p>
    <w:p w14:paraId="13F8C267">
      <w:pPr>
        <w:spacing w:before="232" w:line="217" w:lineRule="auto"/>
        <w:jc w:val="both"/>
        <w:rPr>
          <w:rFonts w:ascii="宋体" w:hAnsi="宋体" w:eastAsia="宋体" w:cs="宋体"/>
          <w:sz w:val="24"/>
          <w:szCs w:val="24"/>
        </w:rPr>
      </w:pPr>
      <w:r>
        <w:rPr>
          <w:rFonts w:ascii="宋体" w:hAnsi="宋体" w:eastAsia="宋体" w:cs="宋体"/>
          <w:sz w:val="24"/>
          <w:szCs w:val="24"/>
        </w:rPr>
        <w:t>从这些数据中可以看出，尽管市场波动性在这一时期的大</w:t>
      </w:r>
      <w:r>
        <w:rPr>
          <w:rFonts w:ascii="宋体" w:hAnsi="宋体" w:eastAsia="宋体" w:cs="宋体"/>
          <w:spacing w:val="-1"/>
          <w:sz w:val="24"/>
          <w:szCs w:val="24"/>
        </w:rPr>
        <w:t>部分时间里都处于历史低点，但</w:t>
      </w:r>
      <w:r>
        <w:rPr>
          <w:rFonts w:ascii="宋体" w:hAnsi="宋体" w:eastAsia="宋体" w:cs="宋体"/>
          <w:sz w:val="24"/>
          <w:szCs w:val="24"/>
        </w:rPr>
        <w:t xml:space="preserve"> 作为全球规模最大、被关注最多的10家公司，超级大盘股在52</w:t>
      </w:r>
      <w:r>
        <w:rPr>
          <w:rFonts w:ascii="宋体" w:hAnsi="宋体" w:eastAsia="宋体" w:cs="宋体"/>
          <w:spacing w:val="-1"/>
          <w:sz w:val="24"/>
          <w:szCs w:val="24"/>
        </w:rPr>
        <w:t>周的高点和低点之间的平均</w:t>
      </w:r>
      <w:r>
        <w:rPr>
          <w:rFonts w:ascii="宋体" w:hAnsi="宋体" w:eastAsia="宋体" w:cs="宋体"/>
          <w:sz w:val="24"/>
          <w:szCs w:val="24"/>
        </w:rPr>
        <w:t xml:space="preserve"> </w:t>
      </w:r>
      <w:r>
        <w:rPr>
          <w:rFonts w:ascii="宋体" w:hAnsi="宋体" w:eastAsia="宋体" w:cs="宋体"/>
          <w:spacing w:val="4"/>
          <w:sz w:val="24"/>
          <w:szCs w:val="24"/>
        </w:rPr>
        <w:t>差距仍然达到了45%。</w:t>
      </w:r>
    </w:p>
    <w:p w14:paraId="17BF6526">
      <w:pPr>
        <w:spacing w:line="217" w:lineRule="auto"/>
        <w:rPr>
          <w:rFonts w:ascii="宋体" w:hAnsi="宋体" w:eastAsia="宋体" w:cs="宋体"/>
          <w:sz w:val="24"/>
          <w:szCs w:val="24"/>
        </w:rPr>
        <w:sectPr>
          <w:pgSz w:w="12240" w:h="15840"/>
          <w:pgMar w:top="400" w:right="1470" w:bottom="0" w:left="1419" w:header="0" w:footer="0" w:gutter="0"/>
          <w:cols w:space="720" w:num="1"/>
        </w:sectPr>
      </w:pPr>
    </w:p>
    <w:p w14:paraId="0D56CB6C">
      <w:pPr>
        <w:spacing w:line="244" w:lineRule="auto"/>
        <w:rPr>
          <w:rFonts w:ascii="Arial"/>
          <w:sz w:val="21"/>
        </w:rPr>
      </w:pPr>
    </w:p>
    <w:p w14:paraId="4B232B19">
      <w:pPr>
        <w:spacing w:line="244" w:lineRule="auto"/>
        <w:rPr>
          <w:rFonts w:ascii="Arial"/>
          <w:sz w:val="21"/>
        </w:rPr>
      </w:pPr>
    </w:p>
    <w:p w14:paraId="29009887">
      <w:pPr>
        <w:spacing w:line="244" w:lineRule="auto"/>
        <w:rPr>
          <w:rFonts w:ascii="Arial"/>
          <w:sz w:val="21"/>
        </w:rPr>
      </w:pPr>
    </w:p>
    <w:p w14:paraId="2F85D6F1">
      <w:pPr>
        <w:spacing w:line="244" w:lineRule="auto"/>
        <w:rPr>
          <w:rFonts w:ascii="Arial"/>
          <w:sz w:val="21"/>
        </w:rPr>
      </w:pPr>
    </w:p>
    <w:p w14:paraId="49473941">
      <w:pPr>
        <w:pStyle w:val="2"/>
        <w:spacing w:before="78" w:line="222" w:lineRule="auto"/>
        <w:ind w:left="4" w:hanging="4"/>
        <w:rPr>
          <w:rFonts w:ascii="宋体" w:hAnsi="宋体" w:eastAsia="宋体" w:cs="宋体"/>
          <w:sz w:val="24"/>
          <w:szCs w:val="24"/>
        </w:rPr>
      </w:pPr>
      <w:r>
        <w:rPr>
          <w:rFonts w:ascii="宋体" w:hAnsi="宋体" w:eastAsia="宋体" w:cs="宋体"/>
          <w:sz w:val="24"/>
          <w:szCs w:val="24"/>
        </w:rPr>
        <w:t>低价买入、高价卖出一直都是好策略，市场先生一直为我们提供大</w:t>
      </w:r>
      <w:r>
        <w:rPr>
          <w:rFonts w:ascii="宋体" w:hAnsi="宋体" w:eastAsia="宋体" w:cs="宋体"/>
          <w:spacing w:val="-1"/>
          <w:sz w:val="24"/>
          <w:szCs w:val="24"/>
        </w:rPr>
        <w:t>量这样做的机会，即便</w:t>
      </w:r>
      <w:r>
        <w:rPr>
          <w:rFonts w:ascii="宋体" w:hAnsi="宋体" w:eastAsia="宋体" w:cs="宋体"/>
          <w:sz w:val="24"/>
          <w:szCs w:val="24"/>
        </w:rPr>
        <w:t xml:space="preserve"> 是那些历经岁月洗礼、信誉卓著而且广受关注的公司</w:t>
      </w:r>
      <w:r>
        <w:rPr>
          <w:rFonts w:ascii="宋体" w:hAnsi="宋体" w:eastAsia="宋体" w:cs="宋体"/>
          <w:spacing w:val="-1"/>
          <w:sz w:val="24"/>
          <w:szCs w:val="24"/>
        </w:rPr>
        <w:t>也是如此。彼得</w:t>
      </w:r>
      <w:r>
        <w:rPr>
          <w:spacing w:val="-1"/>
          <w:sz w:val="24"/>
          <w:szCs w:val="24"/>
        </w:rPr>
        <w:t>·</w:t>
      </w:r>
      <w:r>
        <w:rPr>
          <w:rFonts w:ascii="宋体" w:hAnsi="宋体" w:eastAsia="宋体" w:cs="宋体"/>
          <w:spacing w:val="-1"/>
          <w:sz w:val="24"/>
          <w:szCs w:val="24"/>
        </w:rPr>
        <w:t>林奇称这些公司</w:t>
      </w:r>
    </w:p>
    <w:p w14:paraId="0A53865A">
      <w:pPr>
        <w:pStyle w:val="2"/>
        <w:spacing w:before="5" w:line="220" w:lineRule="auto"/>
        <w:ind w:firstLine="2"/>
        <w:rPr>
          <w:rFonts w:ascii="宋体" w:hAnsi="宋体" w:eastAsia="宋体" w:cs="宋体"/>
          <w:sz w:val="24"/>
          <w:szCs w:val="24"/>
        </w:rPr>
      </w:pP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中坚分子</w:t>
      </w:r>
      <w:r>
        <w:rPr>
          <w:spacing w:val="-1"/>
          <w:sz w:val="24"/>
          <w:szCs w:val="24"/>
        </w:rPr>
        <w:t>”</w:t>
      </w:r>
      <w:r>
        <w:rPr>
          <w:spacing w:val="-31"/>
          <w:sz w:val="24"/>
          <w:szCs w:val="24"/>
        </w:rPr>
        <w:t xml:space="preserve"> </w:t>
      </w:r>
      <w:r>
        <w:rPr>
          <w:rFonts w:ascii="宋体" w:hAnsi="宋体" w:eastAsia="宋体" w:cs="宋体"/>
          <w:spacing w:val="-1"/>
          <w:sz w:val="24"/>
          <w:szCs w:val="24"/>
        </w:rPr>
        <w:t>，它们是没有很多高增长潜力的大公司。不过，偶尔你也可以打折买</w:t>
      </w:r>
      <w:r>
        <w:rPr>
          <w:rFonts w:ascii="宋体" w:hAnsi="宋体" w:eastAsia="宋体" w:cs="宋体"/>
          <w:spacing w:val="-2"/>
          <w:sz w:val="24"/>
          <w:szCs w:val="24"/>
        </w:rPr>
        <w:t>入，涨</w:t>
      </w:r>
      <w:r>
        <w:rPr>
          <w:rFonts w:ascii="宋体" w:hAnsi="宋体" w:eastAsia="宋体" w:cs="宋体"/>
          <w:sz w:val="24"/>
          <w:szCs w:val="24"/>
        </w:rPr>
        <w:t xml:space="preserve"> 幅达到</w:t>
      </w:r>
      <w:r>
        <w:rPr>
          <w:sz w:val="24"/>
          <w:szCs w:val="24"/>
        </w:rPr>
        <w:t>30%—50%</w:t>
      </w:r>
      <w:r>
        <w:rPr>
          <w:rFonts w:ascii="宋体" w:hAnsi="宋体" w:eastAsia="宋体" w:cs="宋体"/>
          <w:sz w:val="24"/>
          <w:szCs w:val="24"/>
        </w:rPr>
        <w:t>后卖出，这主要是因为估值倍数回归均值，而</w:t>
      </w:r>
      <w:r>
        <w:rPr>
          <w:rFonts w:ascii="宋体" w:hAnsi="宋体" w:eastAsia="宋体" w:cs="宋体"/>
          <w:spacing w:val="-1"/>
          <w:sz w:val="24"/>
          <w:szCs w:val="24"/>
        </w:rPr>
        <w:t>不是企业价值的增长。永</w:t>
      </w:r>
      <w:r>
        <w:rPr>
          <w:rFonts w:ascii="宋体" w:hAnsi="宋体" w:eastAsia="宋体" w:cs="宋体"/>
          <w:sz w:val="24"/>
          <w:szCs w:val="24"/>
        </w:rPr>
        <w:t xml:space="preserve"> 远记住：股票价格每天都在随机波动，有时会剧烈波动，但业务</w:t>
      </w:r>
      <w:r>
        <w:rPr>
          <w:rFonts w:ascii="宋体" w:hAnsi="宋体" w:eastAsia="宋体" w:cs="宋体"/>
          <w:spacing w:val="-1"/>
          <w:sz w:val="24"/>
          <w:szCs w:val="24"/>
        </w:rPr>
        <w:t>价值的变化非常缓慢。巨</w:t>
      </w:r>
      <w:r>
        <w:rPr>
          <w:rFonts w:ascii="宋体" w:hAnsi="宋体" w:eastAsia="宋体" w:cs="宋体"/>
          <w:sz w:val="24"/>
          <w:szCs w:val="24"/>
        </w:rPr>
        <w:t xml:space="preserve"> 大的机遇就在这里。关注运动的事物是我们进化本能的一部分。</w:t>
      </w:r>
      <w:r>
        <w:rPr>
          <w:rFonts w:ascii="宋体" w:hAnsi="宋体" w:eastAsia="宋体" w:cs="宋体"/>
          <w:spacing w:val="-1"/>
          <w:sz w:val="24"/>
          <w:szCs w:val="24"/>
        </w:rPr>
        <w:t>这解释了为什么市场参与</w:t>
      </w:r>
      <w:r>
        <w:rPr>
          <w:rFonts w:ascii="宋体" w:hAnsi="宋体" w:eastAsia="宋体" w:cs="宋体"/>
          <w:sz w:val="24"/>
          <w:szCs w:val="24"/>
        </w:rPr>
        <w:t xml:space="preserve"> </w:t>
      </w:r>
      <w:r>
        <w:rPr>
          <w:rFonts w:ascii="宋体" w:hAnsi="宋体" w:eastAsia="宋体" w:cs="宋体"/>
          <w:spacing w:val="-1"/>
          <w:sz w:val="24"/>
          <w:szCs w:val="24"/>
        </w:rPr>
        <w:t>者更关注不断波动的股价，而不是变化相当缓慢的商业价值。</w:t>
      </w:r>
    </w:p>
    <w:p w14:paraId="56A0AB69">
      <w:pPr>
        <w:spacing w:before="243" w:line="220" w:lineRule="auto"/>
        <w:ind w:left="4"/>
        <w:rPr>
          <w:rFonts w:ascii="宋体" w:hAnsi="宋体" w:eastAsia="宋体" w:cs="宋体"/>
          <w:sz w:val="24"/>
          <w:szCs w:val="24"/>
        </w:rPr>
      </w:pPr>
      <w:r>
        <w:rPr>
          <w:rFonts w:ascii="宋体" w:hAnsi="宋体" w:eastAsia="宋体" w:cs="宋体"/>
          <w:spacing w:val="3"/>
          <w:sz w:val="24"/>
          <w:szCs w:val="24"/>
        </w:rPr>
        <w:t>如何看待任一时间点的市场状况</w:t>
      </w:r>
    </w:p>
    <w:p w14:paraId="0616E19D">
      <w:pPr>
        <w:spacing w:before="241" w:line="224" w:lineRule="auto"/>
        <w:ind w:left="12" w:hanging="6"/>
        <w:rPr>
          <w:rFonts w:ascii="宋体" w:hAnsi="宋体" w:eastAsia="宋体" w:cs="宋体"/>
          <w:sz w:val="24"/>
          <w:szCs w:val="24"/>
        </w:rPr>
      </w:pPr>
      <w:r>
        <w:rPr>
          <w:rFonts w:ascii="宋体" w:hAnsi="宋体" w:eastAsia="宋体" w:cs="宋体"/>
          <w:sz w:val="24"/>
          <w:szCs w:val="24"/>
        </w:rPr>
        <w:t>牛市通常由廉价的流动性推动，通常会在利率急剧</w:t>
      </w:r>
      <w:r>
        <w:rPr>
          <w:rFonts w:ascii="宋体" w:hAnsi="宋体" w:eastAsia="宋体" w:cs="宋体"/>
          <w:spacing w:val="-1"/>
          <w:sz w:val="24"/>
          <w:szCs w:val="24"/>
        </w:rPr>
        <w:t>上升时结束。关于利率对估值的重大影</w:t>
      </w:r>
      <w:r>
        <w:rPr>
          <w:rFonts w:ascii="宋体" w:hAnsi="宋体" w:eastAsia="宋体" w:cs="宋体"/>
          <w:sz w:val="24"/>
          <w:szCs w:val="24"/>
        </w:rPr>
        <w:t xml:space="preserve"> </w:t>
      </w:r>
      <w:r>
        <w:rPr>
          <w:rFonts w:ascii="宋体" w:hAnsi="宋体" w:eastAsia="宋体" w:cs="宋体"/>
          <w:spacing w:val="-2"/>
          <w:sz w:val="24"/>
          <w:szCs w:val="24"/>
        </w:rPr>
        <w:t>响，巴菲特分享了一些重要见解：</w:t>
      </w:r>
    </w:p>
    <w:p w14:paraId="354A53B6">
      <w:pPr>
        <w:spacing w:before="236" w:line="222" w:lineRule="auto"/>
        <w:ind w:left="1" w:hanging="1"/>
        <w:jc w:val="both"/>
        <w:rPr>
          <w:rFonts w:ascii="宋体" w:hAnsi="宋体" w:eastAsia="宋体" w:cs="宋体"/>
          <w:sz w:val="24"/>
          <w:szCs w:val="24"/>
        </w:rPr>
      </w:pPr>
      <w:r>
        <w:rPr>
          <w:rFonts w:ascii="宋体" w:hAnsi="宋体" w:eastAsia="宋体" w:cs="宋体"/>
          <w:sz w:val="24"/>
          <w:szCs w:val="24"/>
        </w:rPr>
        <w:t>在经济学中，利率的作用就像自然界中的引力一样。任何时候，在</w:t>
      </w:r>
      <w:r>
        <w:rPr>
          <w:rFonts w:ascii="宋体" w:hAnsi="宋体" w:eastAsia="宋体" w:cs="宋体"/>
          <w:spacing w:val="-1"/>
          <w:sz w:val="24"/>
          <w:szCs w:val="24"/>
        </w:rPr>
        <w:t>所有市场，在世界的任</w:t>
      </w:r>
      <w:r>
        <w:rPr>
          <w:rFonts w:ascii="宋体" w:hAnsi="宋体" w:eastAsia="宋体" w:cs="宋体"/>
          <w:sz w:val="24"/>
          <w:szCs w:val="24"/>
        </w:rPr>
        <w:t xml:space="preserve"> 何地方，利率的微小变化都会改变每种金融资产的价值。随着</w:t>
      </w:r>
      <w:r>
        <w:rPr>
          <w:rFonts w:ascii="宋体" w:hAnsi="宋体" w:eastAsia="宋体" w:cs="宋体"/>
          <w:spacing w:val="-1"/>
          <w:sz w:val="24"/>
          <w:szCs w:val="24"/>
        </w:rPr>
        <w:t>债券价格的波动，你可以清</w:t>
      </w:r>
      <w:r>
        <w:rPr>
          <w:rFonts w:ascii="宋体" w:hAnsi="宋体" w:eastAsia="宋体" w:cs="宋体"/>
          <w:sz w:val="24"/>
          <w:szCs w:val="24"/>
        </w:rPr>
        <w:t xml:space="preserve"> 楚地看到这一点。但这条规定同样适用于农田、石油储备、股</w:t>
      </w:r>
      <w:r>
        <w:rPr>
          <w:rFonts w:ascii="宋体" w:hAnsi="宋体" w:eastAsia="宋体" w:cs="宋体"/>
          <w:spacing w:val="-1"/>
          <w:sz w:val="24"/>
          <w:szCs w:val="24"/>
        </w:rPr>
        <w:t>票和所有其他金融资产。对</w:t>
      </w:r>
      <w:r>
        <w:rPr>
          <w:rFonts w:ascii="宋体" w:hAnsi="宋体" w:eastAsia="宋体" w:cs="宋体"/>
          <w:sz w:val="24"/>
          <w:szCs w:val="24"/>
        </w:rPr>
        <w:t xml:space="preserve"> </w:t>
      </w:r>
      <w:r>
        <w:rPr>
          <w:rFonts w:ascii="宋体" w:hAnsi="宋体" w:eastAsia="宋体" w:cs="宋体"/>
          <w:spacing w:val="-1"/>
          <w:sz w:val="24"/>
          <w:szCs w:val="24"/>
        </w:rPr>
        <w:t>价值的影响可能是巨大的。</w:t>
      </w:r>
    </w:p>
    <w:p w14:paraId="588EB63B">
      <w:pPr>
        <w:pStyle w:val="2"/>
        <w:spacing w:before="236" w:line="223" w:lineRule="auto"/>
        <w:ind w:left="2"/>
        <w:jc w:val="both"/>
        <w:rPr>
          <w:sz w:val="24"/>
          <w:szCs w:val="24"/>
        </w:rPr>
      </w:pPr>
      <w:r>
        <w:rPr>
          <w:rFonts w:ascii="宋体" w:hAnsi="宋体" w:eastAsia="宋体" w:cs="宋体"/>
          <w:sz w:val="24"/>
          <w:szCs w:val="24"/>
        </w:rPr>
        <w:t>投资者需要从任何一种投资中获得的回报率都与他们可以</w:t>
      </w:r>
      <w:r>
        <w:rPr>
          <w:rFonts w:ascii="宋体" w:hAnsi="宋体" w:eastAsia="宋体" w:cs="宋体"/>
          <w:spacing w:val="-1"/>
          <w:sz w:val="24"/>
          <w:szCs w:val="24"/>
        </w:rPr>
        <w:t>从政府债券中获得的无风险回报</w:t>
      </w:r>
      <w:r>
        <w:rPr>
          <w:rFonts w:ascii="宋体" w:hAnsi="宋体" w:eastAsia="宋体" w:cs="宋体"/>
          <w:sz w:val="24"/>
          <w:szCs w:val="24"/>
        </w:rPr>
        <w:t xml:space="preserve"> 率直接挂钩。因此，如果政府债券利率上升，所有其他投资</w:t>
      </w:r>
      <w:r>
        <w:rPr>
          <w:rFonts w:ascii="宋体" w:hAnsi="宋体" w:eastAsia="宋体" w:cs="宋体"/>
          <w:spacing w:val="-1"/>
          <w:sz w:val="24"/>
          <w:szCs w:val="24"/>
        </w:rPr>
        <w:t>的价格都必须下调，以使它们</w:t>
      </w:r>
      <w:r>
        <w:rPr>
          <w:rFonts w:ascii="宋体" w:hAnsi="宋体" w:eastAsia="宋体" w:cs="宋体"/>
          <w:sz w:val="24"/>
          <w:szCs w:val="24"/>
        </w:rPr>
        <w:t xml:space="preserve"> </w:t>
      </w:r>
      <w:r>
        <w:rPr>
          <w:rFonts w:ascii="宋体" w:hAnsi="宋体" w:eastAsia="宋体" w:cs="宋体"/>
          <w:spacing w:val="-1"/>
          <w:sz w:val="24"/>
          <w:szCs w:val="24"/>
        </w:rPr>
        <w:t>的预期回报率达到一致</w:t>
      </w:r>
      <w:r>
        <w:rPr>
          <w:spacing w:val="-1"/>
          <w:sz w:val="24"/>
          <w:szCs w:val="24"/>
        </w:rPr>
        <w:t>…</w:t>
      </w:r>
      <w:r>
        <w:rPr>
          <w:spacing w:val="-35"/>
          <w:sz w:val="24"/>
          <w:szCs w:val="24"/>
        </w:rPr>
        <w:t xml:space="preserve"> </w:t>
      </w:r>
      <w:r>
        <w:rPr>
          <w:spacing w:val="-1"/>
          <w:sz w:val="24"/>
          <w:szCs w:val="24"/>
        </w:rPr>
        <w:t>…</w:t>
      </w:r>
    </w:p>
    <w:p w14:paraId="73EA2EE6">
      <w:pPr>
        <w:spacing w:before="234" w:line="224" w:lineRule="auto"/>
        <w:ind w:left="1"/>
        <w:rPr>
          <w:rFonts w:ascii="宋体" w:hAnsi="宋体" w:eastAsia="宋体" w:cs="宋体"/>
          <w:sz w:val="24"/>
          <w:szCs w:val="24"/>
        </w:rPr>
      </w:pPr>
      <w:r>
        <w:rPr>
          <w:rFonts w:ascii="宋体" w:hAnsi="宋体" w:eastAsia="宋体" w:cs="宋体"/>
          <w:sz w:val="24"/>
          <w:szCs w:val="24"/>
        </w:rPr>
        <w:t>而对于股票、房地产、农场等行业，其他非常重要的变量几乎</w:t>
      </w:r>
      <w:r>
        <w:rPr>
          <w:rFonts w:ascii="宋体" w:hAnsi="宋体" w:eastAsia="宋体" w:cs="宋体"/>
          <w:spacing w:val="-1"/>
          <w:sz w:val="24"/>
          <w:szCs w:val="24"/>
        </w:rPr>
        <w:t>总是在起作用，这意味着利</w:t>
      </w:r>
      <w:r>
        <w:rPr>
          <w:rFonts w:ascii="宋体" w:hAnsi="宋体" w:eastAsia="宋体" w:cs="宋体"/>
          <w:sz w:val="24"/>
          <w:szCs w:val="24"/>
        </w:rPr>
        <w:t xml:space="preserve"> 率变化的影响往往是模糊的。然而，这种效应就像看不见</w:t>
      </w:r>
      <w:r>
        <w:rPr>
          <w:rFonts w:ascii="宋体" w:hAnsi="宋体" w:eastAsia="宋体" w:cs="宋体"/>
          <w:spacing w:val="-1"/>
          <w:sz w:val="24"/>
          <w:szCs w:val="24"/>
        </w:rPr>
        <w:t>的地心引力一样，一直存在。</w:t>
      </w:r>
    </w:p>
    <w:p w14:paraId="7AA88046">
      <w:pPr>
        <w:pStyle w:val="2"/>
        <w:spacing w:before="203" w:line="227" w:lineRule="auto"/>
        <w:ind w:left="1" w:right="160" w:hanging="1"/>
        <w:jc w:val="both"/>
        <w:rPr>
          <w:rFonts w:ascii="宋体" w:hAnsi="宋体" w:eastAsia="宋体" w:cs="宋体"/>
          <w:sz w:val="24"/>
          <w:szCs w:val="24"/>
        </w:rPr>
      </w:pPr>
      <w:r>
        <w:rPr>
          <w:rFonts w:ascii="宋体" w:hAnsi="宋体" w:eastAsia="宋体" w:cs="宋体"/>
          <w:sz w:val="24"/>
          <w:szCs w:val="24"/>
        </w:rPr>
        <w:t>在</w:t>
      </w:r>
      <w:r>
        <w:rPr>
          <w:sz w:val="24"/>
          <w:szCs w:val="24"/>
        </w:rPr>
        <w:t>1964</w:t>
      </w:r>
      <w:r>
        <w:rPr>
          <w:rFonts w:ascii="宋体" w:hAnsi="宋体" w:eastAsia="宋体" w:cs="宋体"/>
          <w:sz w:val="24"/>
          <w:szCs w:val="24"/>
        </w:rPr>
        <w:t>年至</w:t>
      </w:r>
      <w:r>
        <w:rPr>
          <w:sz w:val="24"/>
          <w:szCs w:val="24"/>
        </w:rPr>
        <w:t>1981</w:t>
      </w:r>
      <w:r>
        <w:rPr>
          <w:rFonts w:ascii="宋体" w:hAnsi="宋体" w:eastAsia="宋体" w:cs="宋体"/>
          <w:sz w:val="24"/>
          <w:szCs w:val="24"/>
        </w:rPr>
        <w:t>年期间，长期政府债券的利率大幅上升，从</w:t>
      </w:r>
      <w:r>
        <w:rPr>
          <w:sz w:val="24"/>
          <w:szCs w:val="24"/>
        </w:rPr>
        <w:t>1964</w:t>
      </w:r>
      <w:r>
        <w:rPr>
          <w:rFonts w:ascii="宋体" w:hAnsi="宋体" w:eastAsia="宋体" w:cs="宋体"/>
          <w:sz w:val="24"/>
          <w:szCs w:val="24"/>
        </w:rPr>
        <w:t>年</w:t>
      </w:r>
      <w:r>
        <w:rPr>
          <w:rFonts w:ascii="宋体" w:hAnsi="宋体" w:eastAsia="宋体" w:cs="宋体"/>
          <w:spacing w:val="-1"/>
          <w:sz w:val="24"/>
          <w:szCs w:val="24"/>
        </w:rPr>
        <w:t>底的略高于</w:t>
      </w:r>
      <w:r>
        <w:rPr>
          <w:spacing w:val="-1"/>
          <w:sz w:val="24"/>
          <w:szCs w:val="24"/>
        </w:rPr>
        <w:t>4%</w:t>
      </w:r>
      <w:r>
        <w:rPr>
          <w:rFonts w:ascii="宋体" w:hAnsi="宋体" w:eastAsia="宋体" w:cs="宋体"/>
          <w:spacing w:val="-1"/>
          <w:sz w:val="24"/>
          <w:szCs w:val="24"/>
        </w:rPr>
        <w:t>上升到</w:t>
      </w:r>
      <w:r>
        <w:rPr>
          <w:rFonts w:ascii="宋体" w:hAnsi="宋体" w:eastAsia="宋体" w:cs="宋体"/>
          <w:sz w:val="24"/>
          <w:szCs w:val="24"/>
        </w:rPr>
        <w:t xml:space="preserve"> </w:t>
      </w:r>
      <w:r>
        <w:rPr>
          <w:sz w:val="24"/>
          <w:szCs w:val="24"/>
        </w:rPr>
        <w:t>1981</w:t>
      </w:r>
      <w:r>
        <w:rPr>
          <w:rFonts w:ascii="宋体" w:hAnsi="宋体" w:eastAsia="宋体" w:cs="宋体"/>
          <w:sz w:val="24"/>
          <w:szCs w:val="24"/>
        </w:rPr>
        <w:t>年底的</w:t>
      </w:r>
      <w:r>
        <w:rPr>
          <w:sz w:val="24"/>
          <w:szCs w:val="24"/>
        </w:rPr>
        <w:t>15%</w:t>
      </w:r>
      <w:r>
        <w:rPr>
          <w:rFonts w:ascii="宋体" w:hAnsi="宋体" w:eastAsia="宋体" w:cs="宋体"/>
          <w:sz w:val="24"/>
          <w:szCs w:val="24"/>
        </w:rPr>
        <w:t>以上。这种利率的上升大幅度压低了所有投</w:t>
      </w:r>
      <w:r>
        <w:rPr>
          <w:rFonts w:ascii="宋体" w:hAnsi="宋体" w:eastAsia="宋体" w:cs="宋体"/>
          <w:spacing w:val="-1"/>
          <w:sz w:val="24"/>
          <w:szCs w:val="24"/>
        </w:rPr>
        <w:t>资品的价值，但我们注意到</w:t>
      </w:r>
      <w:r>
        <w:rPr>
          <w:rFonts w:ascii="宋体" w:hAnsi="宋体" w:eastAsia="宋体" w:cs="宋体"/>
          <w:sz w:val="24"/>
          <w:szCs w:val="24"/>
        </w:rPr>
        <w:t xml:space="preserve">  的，当然是股票价格。所以，利率上升了三倍，能用来解释</w:t>
      </w:r>
      <w:r>
        <w:rPr>
          <w:rFonts w:ascii="宋体" w:hAnsi="宋体" w:eastAsia="宋体" w:cs="宋体"/>
          <w:spacing w:val="-1"/>
          <w:sz w:val="24"/>
          <w:szCs w:val="24"/>
        </w:rPr>
        <w:t>为什么伴随着经济的巨大增</w:t>
      </w:r>
      <w:r>
        <w:rPr>
          <w:rFonts w:ascii="宋体" w:hAnsi="宋体" w:eastAsia="宋体" w:cs="宋体"/>
          <w:sz w:val="24"/>
          <w:szCs w:val="24"/>
        </w:rPr>
        <w:t xml:space="preserve"> </w:t>
      </w:r>
      <w:r>
        <w:rPr>
          <w:rFonts w:ascii="宋体" w:hAnsi="宋体" w:eastAsia="宋体" w:cs="宋体"/>
          <w:spacing w:val="-2"/>
          <w:sz w:val="24"/>
          <w:szCs w:val="24"/>
        </w:rPr>
        <w:t>长，股市却毫无起色。</w:t>
      </w:r>
    </w:p>
    <w:p w14:paraId="4E49E0B5">
      <w:pPr>
        <w:pStyle w:val="2"/>
        <w:spacing w:before="242" w:line="221" w:lineRule="auto"/>
        <w:ind w:firstLine="25"/>
        <w:jc w:val="both"/>
        <w:rPr>
          <w:rFonts w:ascii="宋体" w:hAnsi="宋体" w:eastAsia="宋体" w:cs="宋体"/>
          <w:sz w:val="24"/>
          <w:szCs w:val="24"/>
        </w:rPr>
      </w:pPr>
      <w:r>
        <w:rPr>
          <w:rFonts w:ascii="宋体" w:hAnsi="宋体" w:eastAsia="宋体" w:cs="宋体"/>
          <w:spacing w:val="-1"/>
          <w:sz w:val="24"/>
          <w:szCs w:val="24"/>
        </w:rPr>
        <w:t>巴菲特提醒我们，在评估数据时要把握恰当的语境：</w:t>
      </w:r>
      <w:r>
        <w:rPr>
          <w:spacing w:val="-1"/>
          <w:sz w:val="24"/>
          <w:szCs w:val="24"/>
        </w:rPr>
        <w:t>“</w:t>
      </w:r>
      <w:r>
        <w:rPr>
          <w:rFonts w:ascii="宋体" w:hAnsi="宋体" w:eastAsia="宋体" w:cs="宋体"/>
          <w:spacing w:val="-1"/>
          <w:sz w:val="24"/>
          <w:szCs w:val="24"/>
        </w:rPr>
        <w:t>股价很高，看起来很高，但并不像</w:t>
      </w:r>
      <w:r>
        <w:rPr>
          <w:rFonts w:ascii="宋体" w:hAnsi="宋体" w:eastAsia="宋体" w:cs="宋体"/>
          <w:spacing w:val="1"/>
          <w:sz w:val="24"/>
          <w:szCs w:val="24"/>
        </w:rPr>
        <w:t xml:space="preserve">  </w:t>
      </w:r>
      <w:r>
        <w:rPr>
          <w:rFonts w:ascii="宋体" w:hAnsi="宋体" w:eastAsia="宋体" w:cs="宋体"/>
          <w:sz w:val="24"/>
          <w:szCs w:val="24"/>
        </w:rPr>
        <w:t>看上去那么高。</w:t>
      </w:r>
      <w:r>
        <w:rPr>
          <w:sz w:val="24"/>
          <w:szCs w:val="24"/>
        </w:rPr>
        <w:t>”</w:t>
      </w:r>
      <w:r>
        <w:rPr>
          <w:rFonts w:ascii="宋体" w:hAnsi="宋体" w:eastAsia="宋体" w:cs="宋体"/>
          <w:sz w:val="24"/>
          <w:szCs w:val="24"/>
        </w:rPr>
        <w:t>例如，</w:t>
      </w:r>
      <w:r>
        <w:rPr>
          <w:sz w:val="24"/>
          <w:szCs w:val="24"/>
        </w:rPr>
        <w:t>1921</w:t>
      </w:r>
      <w:r>
        <w:rPr>
          <w:rFonts w:ascii="宋体" w:hAnsi="宋体" w:eastAsia="宋体" w:cs="宋体"/>
          <w:sz w:val="24"/>
          <w:szCs w:val="24"/>
        </w:rPr>
        <w:t>年美国市场的高市盈率（</w:t>
      </w:r>
      <w:r>
        <w:rPr>
          <w:sz w:val="24"/>
          <w:szCs w:val="24"/>
        </w:rPr>
        <w:t>P/E</w:t>
      </w:r>
      <w:r>
        <w:rPr>
          <w:rFonts w:ascii="宋体" w:hAnsi="宋体" w:eastAsia="宋体" w:cs="宋体"/>
          <w:sz w:val="24"/>
          <w:szCs w:val="24"/>
        </w:rPr>
        <w:t>）就不</w:t>
      </w:r>
      <w:r>
        <w:rPr>
          <w:rFonts w:ascii="宋体" w:hAnsi="宋体" w:eastAsia="宋体" w:cs="宋体"/>
          <w:spacing w:val="-1"/>
          <w:sz w:val="24"/>
          <w:szCs w:val="24"/>
        </w:rPr>
        <w:t>应该受到关注，因为公司</w:t>
      </w:r>
      <w:r>
        <w:rPr>
          <w:rFonts w:ascii="宋体" w:hAnsi="宋体" w:eastAsia="宋体" w:cs="宋体"/>
          <w:sz w:val="24"/>
          <w:szCs w:val="24"/>
        </w:rPr>
        <w:t xml:space="preserve"> 利润受到严重抑制，处于周期性低点。</w:t>
      </w:r>
      <w:r>
        <w:rPr>
          <w:sz w:val="24"/>
          <w:szCs w:val="24"/>
        </w:rPr>
        <w:t>1929</w:t>
      </w:r>
      <w:r>
        <w:rPr>
          <w:rFonts w:ascii="宋体" w:hAnsi="宋体" w:eastAsia="宋体" w:cs="宋体"/>
          <w:sz w:val="24"/>
          <w:szCs w:val="24"/>
        </w:rPr>
        <w:t>年的市盈率虽然略低</w:t>
      </w:r>
      <w:r>
        <w:rPr>
          <w:rFonts w:ascii="宋体" w:hAnsi="宋体" w:eastAsia="宋体" w:cs="宋体"/>
          <w:spacing w:val="-1"/>
          <w:sz w:val="24"/>
          <w:szCs w:val="24"/>
        </w:rPr>
        <w:t>，但仍然很高，这一点本</w:t>
      </w:r>
      <w:r>
        <w:rPr>
          <w:rFonts w:ascii="宋体" w:hAnsi="宋体" w:eastAsia="宋体" w:cs="宋体"/>
          <w:sz w:val="24"/>
          <w:szCs w:val="24"/>
        </w:rPr>
        <w:t xml:space="preserve"> </w:t>
      </w:r>
      <w:r>
        <w:rPr>
          <w:rFonts w:ascii="宋体" w:hAnsi="宋体" w:eastAsia="宋体" w:cs="宋体"/>
          <w:spacing w:val="-1"/>
          <w:sz w:val="24"/>
          <w:szCs w:val="24"/>
        </w:rPr>
        <w:t>应令人担忧，因为它是基于峰值利润率和利润计算的。</w:t>
      </w:r>
    </w:p>
    <w:p w14:paraId="10139357">
      <w:pPr>
        <w:pStyle w:val="2"/>
        <w:spacing w:before="214" w:line="229" w:lineRule="auto"/>
        <w:ind w:firstLine="4"/>
        <w:jc w:val="both"/>
        <w:rPr>
          <w:rFonts w:ascii="宋体" w:hAnsi="宋体" w:eastAsia="宋体" w:cs="宋体"/>
          <w:sz w:val="24"/>
          <w:szCs w:val="24"/>
        </w:rPr>
      </w:pPr>
      <w:r>
        <w:rPr>
          <w:rFonts w:ascii="宋体" w:hAnsi="宋体" w:eastAsia="宋体" w:cs="宋体"/>
          <w:sz w:val="24"/>
          <w:szCs w:val="24"/>
        </w:rPr>
        <w:t>如果说以往金融危机中有什么相似之处，那就是市场流动性</w:t>
      </w:r>
      <w:r>
        <w:rPr>
          <w:rFonts w:ascii="宋体" w:hAnsi="宋体" w:eastAsia="宋体" w:cs="宋体"/>
          <w:spacing w:val="-1"/>
          <w:sz w:val="24"/>
          <w:szCs w:val="24"/>
        </w:rPr>
        <w:t>的突然撤离。</w:t>
      </w:r>
      <w:r>
        <w:rPr>
          <w:spacing w:val="-1"/>
          <w:sz w:val="24"/>
          <w:szCs w:val="24"/>
        </w:rPr>
        <w:t>1988</w:t>
      </w:r>
      <w:r>
        <w:rPr>
          <w:rFonts w:ascii="宋体" w:hAnsi="宋体" w:eastAsia="宋体" w:cs="宋体"/>
          <w:spacing w:val="-1"/>
          <w:sz w:val="24"/>
          <w:szCs w:val="24"/>
        </w:rPr>
        <w:t>年接受《巴</w:t>
      </w:r>
      <w:r>
        <w:rPr>
          <w:rFonts w:ascii="宋体" w:hAnsi="宋体" w:eastAsia="宋体" w:cs="宋体"/>
          <w:sz w:val="24"/>
          <w:szCs w:val="24"/>
        </w:rPr>
        <w:t xml:space="preserve"> 伦周刊》采访时，斯坦利</w:t>
      </w:r>
      <w:r>
        <w:rPr>
          <w:sz w:val="24"/>
          <w:szCs w:val="24"/>
        </w:rPr>
        <w:t>·</w:t>
      </w:r>
      <w:r>
        <w:rPr>
          <w:rFonts w:ascii="宋体" w:hAnsi="宋体" w:eastAsia="宋体" w:cs="宋体"/>
          <w:sz w:val="24"/>
          <w:szCs w:val="24"/>
        </w:rPr>
        <w:t>德鲁肯米勒（</w:t>
      </w:r>
      <w:r>
        <w:rPr>
          <w:sz w:val="24"/>
          <w:szCs w:val="24"/>
        </w:rPr>
        <w:t>Stanley Druckenmiller</w:t>
      </w:r>
      <w:r>
        <w:rPr>
          <w:rFonts w:ascii="宋体" w:hAnsi="宋体" w:eastAsia="宋体" w:cs="宋体"/>
          <w:sz w:val="24"/>
          <w:szCs w:val="24"/>
        </w:rPr>
        <w:t>）</w:t>
      </w:r>
      <w:r>
        <w:rPr>
          <w:rFonts w:ascii="宋体" w:hAnsi="宋体" w:eastAsia="宋体" w:cs="宋体"/>
          <w:spacing w:val="-1"/>
          <w:sz w:val="24"/>
          <w:szCs w:val="24"/>
        </w:rPr>
        <w:t>强调了流动性对牛市的关</w:t>
      </w:r>
      <w:r>
        <w:rPr>
          <w:rFonts w:ascii="宋体" w:hAnsi="宋体" w:eastAsia="宋体" w:cs="宋体"/>
          <w:sz w:val="24"/>
          <w:szCs w:val="24"/>
        </w:rPr>
        <w:t xml:space="preserve">  </w:t>
      </w:r>
      <w:r>
        <w:rPr>
          <w:rFonts w:ascii="宋体" w:hAnsi="宋体" w:eastAsia="宋体" w:cs="宋体"/>
          <w:spacing w:val="-2"/>
          <w:sz w:val="24"/>
          <w:szCs w:val="24"/>
        </w:rPr>
        <w:t>键重要性：</w:t>
      </w:r>
    </w:p>
    <w:p w14:paraId="3E88DA4B">
      <w:pPr>
        <w:spacing w:before="240" w:line="224" w:lineRule="auto"/>
        <w:ind w:firstLine="1"/>
        <w:rPr>
          <w:rFonts w:ascii="宋体" w:hAnsi="宋体" w:eastAsia="宋体" w:cs="宋体"/>
          <w:sz w:val="24"/>
          <w:szCs w:val="24"/>
        </w:rPr>
      </w:pPr>
      <w:r>
        <w:rPr>
          <w:rFonts w:ascii="宋体" w:hAnsi="宋体" w:eastAsia="宋体" w:cs="宋体"/>
          <w:sz w:val="24"/>
          <w:szCs w:val="24"/>
        </w:rPr>
        <w:t>我们主要关注的是流动性，也就是整体经济的流动性。与许</w:t>
      </w:r>
      <w:r>
        <w:rPr>
          <w:rFonts w:ascii="宋体" w:hAnsi="宋体" w:eastAsia="宋体" w:cs="宋体"/>
          <w:spacing w:val="-1"/>
          <w:sz w:val="24"/>
          <w:szCs w:val="24"/>
        </w:rPr>
        <w:t>多金融媒体的说法相反，在本</w:t>
      </w:r>
      <w:r>
        <w:rPr>
          <w:rFonts w:ascii="宋体" w:hAnsi="宋体" w:eastAsia="宋体" w:cs="宋体"/>
          <w:sz w:val="24"/>
          <w:szCs w:val="24"/>
        </w:rPr>
        <w:t xml:space="preserve"> 世纪的大牛市中，对股票来说最好的环境是美联储正试图推动的</w:t>
      </w:r>
      <w:r>
        <w:rPr>
          <w:rFonts w:ascii="宋体" w:hAnsi="宋体" w:eastAsia="宋体" w:cs="宋体"/>
          <w:spacing w:val="-1"/>
          <w:sz w:val="24"/>
          <w:szCs w:val="24"/>
        </w:rPr>
        <w:t>非常乏味、缓慢的经济。</w:t>
      </w:r>
    </w:p>
    <w:p w14:paraId="69BF017A">
      <w:pPr>
        <w:spacing w:before="234" w:line="219" w:lineRule="auto"/>
        <w:ind w:left="30"/>
        <w:rPr>
          <w:rFonts w:ascii="宋体" w:hAnsi="宋体" w:eastAsia="宋体" w:cs="宋体"/>
          <w:sz w:val="24"/>
          <w:szCs w:val="24"/>
        </w:rPr>
      </w:pPr>
      <w:r>
        <w:rPr>
          <w:rFonts w:ascii="宋体" w:hAnsi="宋体" w:eastAsia="宋体" w:cs="宋体"/>
          <w:spacing w:val="-1"/>
          <w:sz w:val="24"/>
          <w:szCs w:val="24"/>
        </w:rPr>
        <w:t>由于环境严酷，投资者通常会在熊市期间加大努力，而在牛市期间，他们往往会变</w:t>
      </w:r>
      <w:r>
        <w:rPr>
          <w:rFonts w:ascii="宋体" w:hAnsi="宋体" w:eastAsia="宋体" w:cs="宋体"/>
          <w:spacing w:val="-2"/>
          <w:sz w:val="24"/>
          <w:szCs w:val="24"/>
        </w:rPr>
        <w:t>得自</w:t>
      </w:r>
    </w:p>
    <w:p w14:paraId="2A4F77A9">
      <w:pPr>
        <w:spacing w:before="3" w:line="223" w:lineRule="auto"/>
        <w:rPr>
          <w:rFonts w:ascii="宋体" w:hAnsi="宋体" w:eastAsia="宋体" w:cs="宋体"/>
          <w:sz w:val="24"/>
          <w:szCs w:val="24"/>
        </w:rPr>
      </w:pPr>
      <w:r>
        <w:rPr>
          <w:rFonts w:ascii="宋体" w:hAnsi="宋体" w:eastAsia="宋体" w:cs="宋体"/>
          <w:sz w:val="24"/>
          <w:szCs w:val="24"/>
        </w:rPr>
        <w:t>满。相反，要有远大的目标，管理好风险，在牛市中加紧努力，</w:t>
      </w:r>
      <w:r>
        <w:rPr>
          <w:rFonts w:ascii="宋体" w:hAnsi="宋体" w:eastAsia="宋体" w:cs="宋体"/>
          <w:spacing w:val="-1"/>
          <w:sz w:val="24"/>
          <w:szCs w:val="24"/>
        </w:rPr>
        <w:t>尽早实现财务独立。当你</w:t>
      </w:r>
      <w:r>
        <w:rPr>
          <w:rFonts w:ascii="宋体" w:hAnsi="宋体" w:eastAsia="宋体" w:cs="宋体"/>
          <w:sz w:val="24"/>
          <w:szCs w:val="24"/>
        </w:rPr>
        <w:t xml:space="preserve"> 有幸经历牛市时，要确保它对你的生活产生重大影响。充分利</w:t>
      </w:r>
      <w:r>
        <w:rPr>
          <w:rFonts w:ascii="宋体" w:hAnsi="宋体" w:eastAsia="宋体" w:cs="宋体"/>
          <w:spacing w:val="-1"/>
          <w:sz w:val="24"/>
          <w:szCs w:val="24"/>
        </w:rPr>
        <w:t>用牛市赚钱。要充分利用熊</w:t>
      </w:r>
      <w:r>
        <w:rPr>
          <w:rFonts w:ascii="宋体" w:hAnsi="宋体" w:eastAsia="宋体" w:cs="宋体"/>
          <w:sz w:val="24"/>
          <w:szCs w:val="24"/>
        </w:rPr>
        <w:t xml:space="preserve"> </w:t>
      </w:r>
      <w:r>
        <w:rPr>
          <w:rFonts w:ascii="宋体" w:hAnsi="宋体" w:eastAsia="宋体" w:cs="宋体"/>
          <w:spacing w:val="-2"/>
          <w:sz w:val="24"/>
          <w:szCs w:val="24"/>
        </w:rPr>
        <w:t>市学习经验。</w:t>
      </w:r>
    </w:p>
    <w:p w14:paraId="3AF6C69A">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09080DD2">
      <w:pPr>
        <w:spacing w:line="244" w:lineRule="auto"/>
        <w:rPr>
          <w:rFonts w:ascii="Arial"/>
          <w:sz w:val="21"/>
        </w:rPr>
      </w:pPr>
    </w:p>
    <w:p w14:paraId="4819F52E">
      <w:pPr>
        <w:spacing w:line="244" w:lineRule="auto"/>
        <w:rPr>
          <w:rFonts w:ascii="Arial"/>
          <w:sz w:val="21"/>
        </w:rPr>
      </w:pPr>
    </w:p>
    <w:p w14:paraId="39F1E01A">
      <w:pPr>
        <w:spacing w:line="244" w:lineRule="auto"/>
        <w:rPr>
          <w:rFonts w:ascii="Arial"/>
          <w:sz w:val="21"/>
        </w:rPr>
      </w:pPr>
    </w:p>
    <w:p w14:paraId="61F5E28E">
      <w:pPr>
        <w:spacing w:line="245" w:lineRule="auto"/>
        <w:rPr>
          <w:rFonts w:ascii="Arial"/>
          <w:sz w:val="21"/>
        </w:rPr>
      </w:pPr>
    </w:p>
    <w:p w14:paraId="73F32A64">
      <w:pPr>
        <w:pStyle w:val="2"/>
        <w:spacing w:before="78" w:line="219" w:lineRule="auto"/>
        <w:rPr>
          <w:sz w:val="24"/>
          <w:szCs w:val="24"/>
        </w:rPr>
      </w:pPr>
      <w:r>
        <w:rPr>
          <w:rFonts w:ascii="宋体" w:hAnsi="宋体" w:eastAsia="宋体" w:cs="宋体"/>
          <w:spacing w:val="2"/>
          <w:sz w:val="24"/>
          <w:szCs w:val="24"/>
        </w:rPr>
        <w:t>在这一点上，你可能会问：</w:t>
      </w:r>
      <w:r>
        <w:rPr>
          <w:spacing w:val="2"/>
          <w:sz w:val="24"/>
          <w:szCs w:val="24"/>
        </w:rPr>
        <w:t>“</w:t>
      </w:r>
      <w:r>
        <w:rPr>
          <w:rFonts w:ascii="宋体" w:hAnsi="宋体" w:eastAsia="宋体" w:cs="宋体"/>
          <w:spacing w:val="2"/>
          <w:sz w:val="24"/>
          <w:szCs w:val="24"/>
        </w:rPr>
        <w:t>但如何识别牛市？</w:t>
      </w:r>
      <w:r>
        <w:rPr>
          <w:spacing w:val="2"/>
          <w:sz w:val="24"/>
          <w:szCs w:val="24"/>
        </w:rPr>
        <w:t>”</w:t>
      </w:r>
    </w:p>
    <w:p w14:paraId="18CAE6E4">
      <w:pPr>
        <w:pStyle w:val="2"/>
        <w:spacing w:before="214" w:line="232" w:lineRule="auto"/>
        <w:ind w:right="421" w:firstLine="5"/>
        <w:rPr>
          <w:sz w:val="24"/>
          <w:szCs w:val="24"/>
        </w:rPr>
      </w:pPr>
      <w:r>
        <w:rPr>
          <w:rFonts w:ascii="宋体" w:hAnsi="宋体" w:eastAsia="宋体" w:cs="宋体"/>
          <w:sz w:val="24"/>
          <w:szCs w:val="24"/>
        </w:rPr>
        <w:t>约翰</w:t>
      </w:r>
      <w:r>
        <w:rPr>
          <w:sz w:val="24"/>
          <w:szCs w:val="24"/>
        </w:rPr>
        <w:t>·</w:t>
      </w:r>
      <w:r>
        <w:rPr>
          <w:rFonts w:ascii="宋体" w:hAnsi="宋体" w:eastAsia="宋体" w:cs="宋体"/>
          <w:sz w:val="24"/>
          <w:szCs w:val="24"/>
        </w:rPr>
        <w:t>邓普顿（</w:t>
      </w:r>
      <w:r>
        <w:rPr>
          <w:sz w:val="24"/>
          <w:szCs w:val="24"/>
        </w:rPr>
        <w:t>John Templeton</w:t>
      </w:r>
      <w:r>
        <w:rPr>
          <w:rFonts w:ascii="宋体" w:hAnsi="宋体" w:eastAsia="宋体" w:cs="宋体"/>
          <w:sz w:val="24"/>
          <w:szCs w:val="24"/>
        </w:rPr>
        <w:t>）这样描述牛市：</w:t>
      </w:r>
      <w:r>
        <w:rPr>
          <w:spacing w:val="-1"/>
          <w:sz w:val="24"/>
          <w:szCs w:val="24"/>
        </w:rPr>
        <w:t>“</w:t>
      </w:r>
      <w:r>
        <w:rPr>
          <w:rFonts w:ascii="宋体" w:hAnsi="宋体" w:eastAsia="宋体" w:cs="宋体"/>
          <w:spacing w:val="-1"/>
          <w:sz w:val="24"/>
          <w:szCs w:val="24"/>
        </w:rPr>
        <w:t>牛市生于悲观，长于怀疑，成熟于乐</w:t>
      </w:r>
      <w:r>
        <w:rPr>
          <w:rFonts w:ascii="宋体" w:hAnsi="宋体" w:eastAsia="宋体" w:cs="宋体"/>
          <w:sz w:val="24"/>
          <w:szCs w:val="24"/>
        </w:rPr>
        <w:t xml:space="preserve"> </w:t>
      </w:r>
      <w:r>
        <w:rPr>
          <w:rFonts w:ascii="宋体" w:hAnsi="宋体" w:eastAsia="宋体" w:cs="宋体"/>
          <w:spacing w:val="5"/>
          <w:sz w:val="24"/>
          <w:szCs w:val="24"/>
        </w:rPr>
        <w:t>观，死于亢奋。</w:t>
      </w:r>
      <w:r>
        <w:rPr>
          <w:spacing w:val="5"/>
          <w:sz w:val="24"/>
          <w:szCs w:val="24"/>
        </w:rPr>
        <w:t>”</w:t>
      </w:r>
    </w:p>
    <w:p w14:paraId="529033B1">
      <w:pPr>
        <w:pStyle w:val="2"/>
        <w:spacing w:before="240" w:line="221" w:lineRule="auto"/>
        <w:jc w:val="both"/>
        <w:rPr>
          <w:sz w:val="24"/>
          <w:szCs w:val="24"/>
        </w:rPr>
      </w:pPr>
      <w:r>
        <w:rPr>
          <w:rFonts w:ascii="宋体" w:hAnsi="宋体" w:eastAsia="宋体" w:cs="宋体"/>
          <w:sz w:val="24"/>
          <w:szCs w:val="24"/>
        </w:rPr>
        <w:t>霍华德</w:t>
      </w:r>
      <w:r>
        <w:rPr>
          <w:sz w:val="24"/>
          <w:szCs w:val="24"/>
        </w:rPr>
        <w:t>·</w:t>
      </w:r>
      <w:r>
        <w:rPr>
          <w:rFonts w:ascii="宋体" w:hAnsi="宋体" w:eastAsia="宋体" w:cs="宋体"/>
          <w:sz w:val="24"/>
          <w:szCs w:val="24"/>
        </w:rPr>
        <w:t>马克斯这样定义牛市的三个阶段：</w:t>
      </w:r>
      <w:r>
        <w:rPr>
          <w:sz w:val="24"/>
          <w:szCs w:val="24"/>
        </w:rPr>
        <w:t>“</w:t>
      </w:r>
      <w:r>
        <w:rPr>
          <w:rFonts w:ascii="宋体" w:hAnsi="宋体" w:eastAsia="宋体" w:cs="宋体"/>
          <w:sz w:val="24"/>
          <w:szCs w:val="24"/>
        </w:rPr>
        <w:t>幸运的是，我职业</w:t>
      </w:r>
      <w:r>
        <w:rPr>
          <w:rFonts w:ascii="宋体" w:hAnsi="宋体" w:eastAsia="宋体" w:cs="宋体"/>
          <w:spacing w:val="-1"/>
          <w:sz w:val="24"/>
          <w:szCs w:val="24"/>
        </w:rPr>
        <w:t>生涯中最有价值的一次经历</w:t>
      </w:r>
      <w:r>
        <w:rPr>
          <w:rFonts w:ascii="宋体" w:hAnsi="宋体" w:eastAsia="宋体" w:cs="宋体"/>
          <w:sz w:val="24"/>
          <w:szCs w:val="24"/>
        </w:rPr>
        <w:t xml:space="preserve"> 发生在</w:t>
      </w:r>
      <w:r>
        <w:rPr>
          <w:sz w:val="24"/>
          <w:szCs w:val="24"/>
        </w:rPr>
        <w:t>20</w:t>
      </w:r>
      <w:r>
        <w:rPr>
          <w:rFonts w:ascii="宋体" w:hAnsi="宋体" w:eastAsia="宋体" w:cs="宋体"/>
          <w:sz w:val="24"/>
          <w:szCs w:val="24"/>
        </w:rPr>
        <w:t>世纪</w:t>
      </w:r>
      <w:r>
        <w:rPr>
          <w:sz w:val="24"/>
          <w:szCs w:val="24"/>
        </w:rPr>
        <w:t>70</w:t>
      </w:r>
      <w:r>
        <w:rPr>
          <w:rFonts w:ascii="宋体" w:hAnsi="宋体" w:eastAsia="宋体" w:cs="宋体"/>
          <w:sz w:val="24"/>
          <w:szCs w:val="24"/>
        </w:rPr>
        <w:t>年代初，当时我了解了牛市的三个阶段：第一阶</w:t>
      </w:r>
      <w:r>
        <w:rPr>
          <w:rFonts w:ascii="宋体" w:hAnsi="宋体" w:eastAsia="宋体" w:cs="宋体"/>
          <w:spacing w:val="-1"/>
          <w:sz w:val="24"/>
          <w:szCs w:val="24"/>
        </w:rPr>
        <w:t>段，一些具有前瞻性的人</w:t>
      </w:r>
      <w:r>
        <w:rPr>
          <w:rFonts w:ascii="宋体" w:hAnsi="宋体" w:eastAsia="宋体" w:cs="宋体"/>
          <w:sz w:val="24"/>
          <w:szCs w:val="24"/>
        </w:rPr>
        <w:t xml:space="preserve"> 开始相信情况会好转；第二阶段，大多数投资者意识到情况实际</w:t>
      </w:r>
      <w:r>
        <w:rPr>
          <w:rFonts w:ascii="宋体" w:hAnsi="宋体" w:eastAsia="宋体" w:cs="宋体"/>
          <w:spacing w:val="-1"/>
          <w:sz w:val="24"/>
          <w:szCs w:val="24"/>
        </w:rPr>
        <w:t>上正在好转；第三阶段，</w:t>
      </w:r>
      <w:r>
        <w:rPr>
          <w:rFonts w:ascii="宋体" w:hAnsi="宋体" w:eastAsia="宋体" w:cs="宋体"/>
          <w:sz w:val="24"/>
          <w:szCs w:val="24"/>
        </w:rPr>
        <w:t xml:space="preserve"> </w:t>
      </w:r>
      <w:r>
        <w:rPr>
          <w:rFonts w:ascii="宋体" w:hAnsi="宋体" w:eastAsia="宋体" w:cs="宋体"/>
          <w:spacing w:val="1"/>
          <w:sz w:val="24"/>
          <w:szCs w:val="24"/>
        </w:rPr>
        <w:t>每个人都确信基本面情况将会变得更好，而且永远只会更好。</w:t>
      </w:r>
      <w:r>
        <w:rPr>
          <w:spacing w:val="1"/>
          <w:sz w:val="24"/>
          <w:szCs w:val="24"/>
        </w:rPr>
        <w:t>”</w:t>
      </w:r>
    </w:p>
    <w:p w14:paraId="5A0432C0">
      <w:pPr>
        <w:pStyle w:val="2"/>
        <w:spacing w:before="213" w:line="233" w:lineRule="auto"/>
        <w:ind w:left="1" w:right="161" w:hanging="1"/>
        <w:rPr>
          <w:rFonts w:ascii="宋体" w:hAnsi="宋体" w:eastAsia="宋体" w:cs="宋体"/>
          <w:sz w:val="24"/>
          <w:szCs w:val="24"/>
        </w:rPr>
      </w:pPr>
      <w:r>
        <w:rPr>
          <w:sz w:val="24"/>
          <w:szCs w:val="24"/>
        </w:rPr>
        <w:t>Ivanhoff.com</w:t>
      </w:r>
      <w:r>
        <w:rPr>
          <w:rFonts w:ascii="宋体" w:hAnsi="宋体" w:eastAsia="宋体" w:cs="宋体"/>
          <w:sz w:val="24"/>
          <w:szCs w:val="24"/>
        </w:rPr>
        <w:t>的创始人伊瓦洛</w:t>
      </w:r>
      <w:r>
        <w:rPr>
          <w:sz w:val="24"/>
          <w:szCs w:val="24"/>
        </w:rPr>
        <w:t>·</w:t>
      </w:r>
      <w:r>
        <w:rPr>
          <w:rFonts w:ascii="宋体" w:hAnsi="宋体" w:eastAsia="宋体" w:cs="宋体"/>
          <w:sz w:val="24"/>
          <w:szCs w:val="24"/>
        </w:rPr>
        <w:t>伊万诺夫（</w:t>
      </w:r>
      <w:r>
        <w:rPr>
          <w:sz w:val="24"/>
          <w:szCs w:val="24"/>
        </w:rPr>
        <w:t>Ivaylo Ivanov</w:t>
      </w:r>
      <w:r>
        <w:rPr>
          <w:rFonts w:ascii="宋体" w:hAnsi="宋体" w:eastAsia="宋体" w:cs="宋体"/>
          <w:sz w:val="24"/>
          <w:szCs w:val="24"/>
        </w:rPr>
        <w:t>）就是这</w:t>
      </w:r>
      <w:r>
        <w:rPr>
          <w:rFonts w:ascii="宋体" w:hAnsi="宋体" w:eastAsia="宋体" w:cs="宋体"/>
          <w:spacing w:val="-1"/>
          <w:sz w:val="24"/>
          <w:szCs w:val="24"/>
        </w:rPr>
        <w:t>样描述典型牛市的三个阶</w:t>
      </w:r>
      <w:r>
        <w:rPr>
          <w:rFonts w:ascii="宋体" w:hAnsi="宋体" w:eastAsia="宋体" w:cs="宋体"/>
          <w:sz w:val="24"/>
          <w:szCs w:val="24"/>
        </w:rPr>
        <w:t xml:space="preserve"> </w:t>
      </w:r>
      <w:r>
        <w:rPr>
          <w:rFonts w:ascii="宋体" w:hAnsi="宋体" w:eastAsia="宋体" w:cs="宋体"/>
          <w:spacing w:val="-4"/>
          <w:sz w:val="24"/>
          <w:szCs w:val="24"/>
        </w:rPr>
        <w:t>段的：</w:t>
      </w:r>
    </w:p>
    <w:p w14:paraId="4D50901B">
      <w:pPr>
        <w:spacing w:before="240" w:line="219" w:lineRule="auto"/>
        <w:ind w:left="5"/>
        <w:rPr>
          <w:rFonts w:ascii="宋体" w:hAnsi="宋体" w:eastAsia="宋体" w:cs="宋体"/>
          <w:sz w:val="24"/>
          <w:szCs w:val="24"/>
        </w:rPr>
      </w:pPr>
      <w:r>
        <w:rPr>
          <w:rFonts w:ascii="宋体" w:hAnsi="宋体" w:eastAsia="宋体" w:cs="宋体"/>
          <w:spacing w:val="-1"/>
          <w:sz w:val="24"/>
          <w:szCs w:val="24"/>
        </w:rPr>
        <w:t>典型的市场上升趋势会经历三个主要的情绪阶段：</w:t>
      </w:r>
    </w:p>
    <w:p w14:paraId="57CFD010">
      <w:pPr>
        <w:pStyle w:val="2"/>
        <w:spacing w:before="214" w:line="354" w:lineRule="exact"/>
        <w:ind w:left="12"/>
        <w:rPr>
          <w:sz w:val="24"/>
          <w:szCs w:val="24"/>
        </w:rPr>
      </w:pPr>
      <w:r>
        <w:rPr>
          <w:spacing w:val="2"/>
          <w:position w:val="2"/>
          <w:sz w:val="24"/>
          <w:szCs w:val="24"/>
        </w:rPr>
        <w:t>1.“</w:t>
      </w:r>
      <w:r>
        <w:rPr>
          <w:rFonts w:ascii="宋体" w:hAnsi="宋体" w:eastAsia="宋体" w:cs="宋体"/>
          <w:spacing w:val="2"/>
          <w:position w:val="2"/>
          <w:sz w:val="24"/>
          <w:szCs w:val="24"/>
        </w:rPr>
        <w:t>什么牛市？秋天就要到了。</w:t>
      </w:r>
      <w:r>
        <w:rPr>
          <w:spacing w:val="2"/>
          <w:position w:val="2"/>
          <w:sz w:val="24"/>
          <w:szCs w:val="24"/>
        </w:rPr>
        <w:t>”</w:t>
      </w:r>
    </w:p>
    <w:p w14:paraId="62D884D2">
      <w:pPr>
        <w:pStyle w:val="2"/>
        <w:spacing w:before="203" w:line="223" w:lineRule="auto"/>
        <w:ind w:left="1" w:firstLine="1"/>
        <w:jc w:val="both"/>
        <w:rPr>
          <w:rFonts w:ascii="宋体" w:hAnsi="宋体" w:eastAsia="宋体" w:cs="宋体"/>
          <w:sz w:val="24"/>
          <w:szCs w:val="24"/>
        </w:rPr>
      </w:pPr>
      <w:r>
        <w:rPr>
          <w:rFonts w:ascii="宋体" w:hAnsi="宋体" w:eastAsia="宋体" w:cs="宋体"/>
          <w:sz w:val="24"/>
          <w:szCs w:val="24"/>
        </w:rPr>
        <w:t>大部分上升趋势的迹象已经出现</w:t>
      </w:r>
      <w:r>
        <w:rPr>
          <w:sz w:val="24"/>
          <w:szCs w:val="24"/>
        </w:rPr>
        <w:t>——</w:t>
      </w:r>
      <w:r>
        <w:rPr>
          <w:rFonts w:ascii="宋体" w:hAnsi="宋体" w:eastAsia="宋体" w:cs="宋体"/>
          <w:sz w:val="24"/>
          <w:szCs w:val="24"/>
        </w:rPr>
        <w:t>资金正在离开那些有</w:t>
      </w:r>
      <w:r>
        <w:rPr>
          <w:rFonts w:ascii="宋体" w:hAnsi="宋体" w:eastAsia="宋体" w:cs="宋体"/>
          <w:spacing w:val="-1"/>
          <w:sz w:val="24"/>
          <w:szCs w:val="24"/>
        </w:rPr>
        <w:t>防御作用的公司，以追逐更高的</w:t>
      </w:r>
      <w:r>
        <w:rPr>
          <w:rFonts w:ascii="宋体" w:hAnsi="宋体" w:eastAsia="宋体" w:cs="宋体"/>
          <w:sz w:val="24"/>
          <w:szCs w:val="24"/>
        </w:rPr>
        <w:t xml:space="preserve"> 收益率，广度正在改善，相关性和波动性大幅下降。尽管如此</w:t>
      </w:r>
      <w:r>
        <w:rPr>
          <w:rFonts w:ascii="宋体" w:hAnsi="宋体" w:eastAsia="宋体" w:cs="宋体"/>
          <w:spacing w:val="-1"/>
          <w:sz w:val="24"/>
          <w:szCs w:val="24"/>
        </w:rPr>
        <w:t>，仍有许多人不相信这波行</w:t>
      </w:r>
      <w:r>
        <w:rPr>
          <w:rFonts w:ascii="宋体" w:hAnsi="宋体" w:eastAsia="宋体" w:cs="宋体"/>
          <w:sz w:val="24"/>
          <w:szCs w:val="24"/>
        </w:rPr>
        <w:t xml:space="preserve"> 情，更愿意做空</w:t>
      </w:r>
      <w:r>
        <w:rPr>
          <w:sz w:val="24"/>
          <w:szCs w:val="24"/>
        </w:rPr>
        <w:t>“</w:t>
      </w:r>
      <w:r>
        <w:rPr>
          <w:rFonts w:ascii="宋体" w:hAnsi="宋体" w:eastAsia="宋体" w:cs="宋体"/>
          <w:sz w:val="24"/>
          <w:szCs w:val="24"/>
        </w:rPr>
        <w:t>超买</w:t>
      </w:r>
      <w:r>
        <w:rPr>
          <w:sz w:val="24"/>
          <w:szCs w:val="24"/>
        </w:rPr>
        <w:t>”</w:t>
      </w:r>
      <w:r>
        <w:rPr>
          <w:rFonts w:ascii="宋体" w:hAnsi="宋体" w:eastAsia="宋体" w:cs="宋体"/>
          <w:sz w:val="24"/>
          <w:szCs w:val="24"/>
        </w:rPr>
        <w:t>个股，结果却落得被</w:t>
      </w:r>
      <w:r>
        <w:rPr>
          <w:rFonts w:ascii="宋体" w:hAnsi="宋体" w:eastAsia="宋体" w:cs="宋体"/>
          <w:spacing w:val="-1"/>
          <w:sz w:val="24"/>
          <w:szCs w:val="24"/>
        </w:rPr>
        <w:t>汹涌的囤积潮挤压的下场。</w:t>
      </w:r>
    </w:p>
    <w:p w14:paraId="657822BB">
      <w:pPr>
        <w:spacing w:before="235" w:line="218" w:lineRule="auto"/>
        <w:ind w:left="3"/>
        <w:rPr>
          <w:rFonts w:ascii="宋体" w:hAnsi="宋体" w:eastAsia="宋体" w:cs="宋体"/>
          <w:sz w:val="24"/>
          <w:szCs w:val="24"/>
        </w:rPr>
      </w:pPr>
      <w:r>
        <w:rPr>
          <w:rFonts w:ascii="宋体" w:hAnsi="宋体" w:eastAsia="宋体" w:cs="宋体"/>
          <w:spacing w:val="-1"/>
          <w:sz w:val="24"/>
          <w:szCs w:val="24"/>
        </w:rPr>
        <w:t>最快的价格上涨发生在第一阶段和第三阶段。</w:t>
      </w:r>
    </w:p>
    <w:p w14:paraId="6F8DD8A6">
      <w:pPr>
        <w:pStyle w:val="2"/>
        <w:spacing w:before="215" w:line="356" w:lineRule="exact"/>
        <w:ind w:left="2"/>
        <w:rPr>
          <w:rFonts w:ascii="宋体" w:hAnsi="宋体" w:eastAsia="宋体" w:cs="宋体"/>
          <w:sz w:val="24"/>
          <w:szCs w:val="24"/>
        </w:rPr>
      </w:pPr>
      <w:r>
        <w:rPr>
          <w:spacing w:val="-2"/>
          <w:position w:val="2"/>
          <w:sz w:val="24"/>
          <w:szCs w:val="24"/>
        </w:rPr>
        <w:t xml:space="preserve">2. </w:t>
      </w:r>
      <w:r>
        <w:rPr>
          <w:rFonts w:ascii="宋体" w:hAnsi="宋体" w:eastAsia="宋体" w:cs="宋体"/>
          <w:spacing w:val="-2"/>
          <w:position w:val="2"/>
          <w:sz w:val="24"/>
          <w:szCs w:val="24"/>
        </w:rPr>
        <w:t>接受阶段</w:t>
      </w:r>
    </w:p>
    <w:p w14:paraId="2D54B0BD">
      <w:pPr>
        <w:pStyle w:val="2"/>
        <w:spacing w:before="201" w:line="224" w:lineRule="auto"/>
        <w:ind w:left="22" w:right="133" w:hanging="23"/>
        <w:rPr>
          <w:rFonts w:ascii="宋体" w:hAnsi="宋体" w:eastAsia="宋体" w:cs="宋体"/>
          <w:sz w:val="24"/>
          <w:szCs w:val="24"/>
        </w:rPr>
      </w:pPr>
      <w:r>
        <w:rPr>
          <w:rFonts w:ascii="宋体" w:hAnsi="宋体" w:eastAsia="宋体" w:cs="宋体"/>
          <w:sz w:val="24"/>
          <w:szCs w:val="24"/>
        </w:rPr>
        <w:t>越来越多的人逐渐接受这样的观点：我们正处于上升趋势，市场应</w:t>
      </w:r>
      <w:r>
        <w:rPr>
          <w:rFonts w:ascii="宋体" w:hAnsi="宋体" w:eastAsia="宋体" w:cs="宋体"/>
          <w:spacing w:val="-1"/>
          <w:sz w:val="24"/>
          <w:szCs w:val="24"/>
        </w:rPr>
        <w:t>该被认为是</w:t>
      </w:r>
      <w:r>
        <w:rPr>
          <w:spacing w:val="-1"/>
          <w:sz w:val="24"/>
          <w:szCs w:val="24"/>
        </w:rPr>
        <w:t>“</w:t>
      </w:r>
      <w:r>
        <w:rPr>
          <w:rFonts w:ascii="宋体" w:hAnsi="宋体" w:eastAsia="宋体" w:cs="宋体"/>
          <w:spacing w:val="-1"/>
          <w:sz w:val="24"/>
          <w:szCs w:val="24"/>
        </w:rPr>
        <w:t>直到被证</w:t>
      </w:r>
      <w:r>
        <w:rPr>
          <w:rFonts w:ascii="宋体" w:hAnsi="宋体" w:eastAsia="宋体" w:cs="宋体"/>
          <w:sz w:val="24"/>
          <w:szCs w:val="24"/>
        </w:rPr>
        <w:t xml:space="preserve"> </w:t>
      </w:r>
      <w:r>
        <w:rPr>
          <w:rFonts w:ascii="宋体" w:hAnsi="宋体" w:eastAsia="宋体" w:cs="宋体"/>
          <w:spacing w:val="-2"/>
          <w:sz w:val="24"/>
          <w:szCs w:val="24"/>
        </w:rPr>
        <w:t>明有罪之前，都是无罪的</w:t>
      </w:r>
      <w:r>
        <w:rPr>
          <w:spacing w:val="-2"/>
          <w:sz w:val="24"/>
          <w:szCs w:val="24"/>
        </w:rPr>
        <w:t>”</w:t>
      </w:r>
      <w:r>
        <w:rPr>
          <w:spacing w:val="-21"/>
          <w:sz w:val="24"/>
          <w:szCs w:val="24"/>
        </w:rPr>
        <w:t xml:space="preserve"> </w:t>
      </w:r>
      <w:r>
        <w:rPr>
          <w:rFonts w:ascii="宋体" w:hAnsi="宋体" w:eastAsia="宋体" w:cs="宋体"/>
          <w:spacing w:val="-2"/>
          <w:sz w:val="24"/>
          <w:szCs w:val="24"/>
        </w:rPr>
        <w:t>。股市上涨已经有一段时间了，只有短暂的轻微下跌。</w:t>
      </w:r>
    </w:p>
    <w:p w14:paraId="3F64A60B">
      <w:pPr>
        <w:spacing w:before="233" w:line="223" w:lineRule="auto"/>
        <w:ind w:left="15" w:hanging="15"/>
        <w:jc w:val="both"/>
        <w:rPr>
          <w:rFonts w:ascii="宋体" w:hAnsi="宋体" w:eastAsia="宋体" w:cs="宋体"/>
          <w:sz w:val="24"/>
          <w:szCs w:val="24"/>
        </w:rPr>
      </w:pPr>
      <w:r>
        <w:rPr>
          <w:rFonts w:ascii="宋体" w:hAnsi="宋体" w:eastAsia="宋体" w:cs="宋体"/>
          <w:sz w:val="24"/>
          <w:szCs w:val="24"/>
        </w:rPr>
        <w:t>在第二阶段和第三阶段之间，通常会出现更大幅度的市场回调，这</w:t>
      </w:r>
      <w:r>
        <w:rPr>
          <w:rFonts w:ascii="宋体" w:hAnsi="宋体" w:eastAsia="宋体" w:cs="宋体"/>
          <w:spacing w:val="-1"/>
          <w:sz w:val="24"/>
          <w:szCs w:val="24"/>
        </w:rPr>
        <w:t>将考验反弹的弹性，剔</w:t>
      </w:r>
      <w:r>
        <w:rPr>
          <w:rFonts w:ascii="宋体" w:hAnsi="宋体" w:eastAsia="宋体" w:cs="宋体"/>
          <w:sz w:val="24"/>
          <w:szCs w:val="24"/>
        </w:rPr>
        <w:t xml:space="preserve"> </w:t>
      </w:r>
      <w:r>
        <w:rPr>
          <w:rFonts w:ascii="宋体" w:hAnsi="宋体" w:eastAsia="宋体" w:cs="宋体"/>
          <w:spacing w:val="-1"/>
          <w:sz w:val="24"/>
          <w:szCs w:val="24"/>
        </w:rPr>
        <w:t>除表现欠佳的投资者，并留出上升空间，新的高地即将形成。较大幅度的回调是那些错过</w:t>
      </w:r>
      <w:r>
        <w:rPr>
          <w:rFonts w:ascii="宋体" w:hAnsi="宋体" w:eastAsia="宋体" w:cs="宋体"/>
          <w:spacing w:val="14"/>
          <w:sz w:val="24"/>
          <w:szCs w:val="24"/>
        </w:rPr>
        <w:t xml:space="preserve"> </w:t>
      </w:r>
      <w:r>
        <w:rPr>
          <w:rFonts w:ascii="宋体" w:hAnsi="宋体" w:eastAsia="宋体" w:cs="宋体"/>
          <w:spacing w:val="-1"/>
          <w:sz w:val="24"/>
          <w:szCs w:val="24"/>
        </w:rPr>
        <w:t>了反弹初期阶段的机构的买入机会，它们的买入将市场推至新高。</w:t>
      </w:r>
    </w:p>
    <w:p w14:paraId="54BCA5FC">
      <w:pPr>
        <w:pStyle w:val="2"/>
        <w:spacing w:before="206" w:line="353" w:lineRule="exact"/>
        <w:ind w:left="3"/>
        <w:rPr>
          <w:rFonts w:ascii="宋体" w:hAnsi="宋体" w:eastAsia="宋体" w:cs="宋体"/>
          <w:sz w:val="24"/>
          <w:szCs w:val="24"/>
        </w:rPr>
      </w:pPr>
      <w:r>
        <w:rPr>
          <w:spacing w:val="-1"/>
          <w:position w:val="2"/>
          <w:sz w:val="24"/>
          <w:szCs w:val="24"/>
        </w:rPr>
        <w:t xml:space="preserve">3. </w:t>
      </w:r>
      <w:r>
        <w:rPr>
          <w:rFonts w:ascii="宋体" w:hAnsi="宋体" w:eastAsia="宋体" w:cs="宋体"/>
          <w:spacing w:val="-1"/>
          <w:position w:val="2"/>
          <w:sz w:val="24"/>
          <w:szCs w:val="24"/>
        </w:rPr>
        <w:t>一切都只会变得更好</w:t>
      </w:r>
    </w:p>
    <w:p w14:paraId="5D64B5C3">
      <w:pPr>
        <w:spacing w:before="204" w:line="220" w:lineRule="auto"/>
        <w:rPr>
          <w:rFonts w:ascii="宋体" w:hAnsi="宋体" w:eastAsia="宋体" w:cs="宋体"/>
          <w:sz w:val="24"/>
          <w:szCs w:val="24"/>
        </w:rPr>
      </w:pPr>
      <w:r>
        <w:rPr>
          <w:rFonts w:ascii="宋体" w:hAnsi="宋体" w:eastAsia="宋体" w:cs="宋体"/>
          <w:sz w:val="24"/>
          <w:szCs w:val="24"/>
        </w:rPr>
        <w:t>在第一阶段，大多数人持怀疑态度，因为市场刚刚经历了一个高</w:t>
      </w:r>
      <w:r>
        <w:rPr>
          <w:rFonts w:ascii="宋体" w:hAnsi="宋体" w:eastAsia="宋体" w:cs="宋体"/>
          <w:spacing w:val="-1"/>
          <w:sz w:val="24"/>
          <w:szCs w:val="24"/>
        </w:rPr>
        <w:t>相关性、均值回归的环</w:t>
      </w:r>
    </w:p>
    <w:p w14:paraId="2F9B7674">
      <w:pPr>
        <w:spacing w:before="1" w:line="222" w:lineRule="auto"/>
        <w:ind w:left="4" w:hanging="3"/>
        <w:rPr>
          <w:rFonts w:ascii="宋体" w:hAnsi="宋体" w:eastAsia="宋体" w:cs="宋体"/>
          <w:sz w:val="24"/>
          <w:szCs w:val="24"/>
        </w:rPr>
      </w:pPr>
      <w:r>
        <w:rPr>
          <w:rFonts w:ascii="宋体" w:hAnsi="宋体" w:eastAsia="宋体" w:cs="宋体"/>
          <w:sz w:val="24"/>
          <w:szCs w:val="24"/>
        </w:rPr>
        <w:t>境，大多数人不愿意看到随后的市场特征的变化。在第二阶段</w:t>
      </w:r>
      <w:r>
        <w:rPr>
          <w:rFonts w:ascii="宋体" w:hAnsi="宋体" w:eastAsia="宋体" w:cs="宋体"/>
          <w:spacing w:val="-1"/>
          <w:sz w:val="24"/>
          <w:szCs w:val="24"/>
        </w:rPr>
        <w:t>，投资者逐渐看涨，原因很</w:t>
      </w:r>
      <w:r>
        <w:rPr>
          <w:rFonts w:ascii="宋体" w:hAnsi="宋体" w:eastAsia="宋体" w:cs="宋体"/>
          <w:sz w:val="24"/>
          <w:szCs w:val="24"/>
        </w:rPr>
        <w:t xml:space="preserve"> 简单，价格已经上涨了一段时间。分析师和策略师</w:t>
      </w:r>
      <w:r>
        <w:rPr>
          <w:rFonts w:ascii="宋体" w:hAnsi="宋体" w:eastAsia="宋体" w:cs="宋体"/>
          <w:spacing w:val="-1"/>
          <w:sz w:val="24"/>
          <w:szCs w:val="24"/>
        </w:rPr>
        <w:t>也开始看涨，试图管理自己的职业风</w:t>
      </w:r>
    </w:p>
    <w:p w14:paraId="120D534D">
      <w:pPr>
        <w:spacing w:line="218" w:lineRule="auto"/>
        <w:ind w:left="14"/>
        <w:rPr>
          <w:rFonts w:ascii="宋体" w:hAnsi="宋体" w:eastAsia="宋体" w:cs="宋体"/>
          <w:sz w:val="24"/>
          <w:szCs w:val="24"/>
        </w:rPr>
      </w:pPr>
      <w:r>
        <w:rPr>
          <w:rFonts w:ascii="宋体" w:hAnsi="宋体" w:eastAsia="宋体" w:cs="宋体"/>
          <w:spacing w:val="-1"/>
          <w:sz w:val="24"/>
          <w:szCs w:val="24"/>
        </w:rPr>
        <w:t>险。在第三阶段，大多数市场参与者都欣喜若狂，这不仅是因为价格已经上涨了一段时</w:t>
      </w:r>
    </w:p>
    <w:p w14:paraId="3849CE05">
      <w:pPr>
        <w:spacing w:before="6" w:line="223" w:lineRule="auto"/>
        <w:ind w:firstLine="19"/>
        <w:rPr>
          <w:rFonts w:ascii="宋体" w:hAnsi="宋体" w:eastAsia="宋体" w:cs="宋体"/>
          <w:sz w:val="24"/>
          <w:szCs w:val="24"/>
        </w:rPr>
      </w:pPr>
      <w:r>
        <w:rPr>
          <w:rFonts w:ascii="宋体" w:hAnsi="宋体" w:eastAsia="宋体" w:cs="宋体"/>
          <w:spacing w:val="-2"/>
          <w:sz w:val="24"/>
          <w:szCs w:val="24"/>
        </w:rPr>
        <w:t>间，还因为他们个人已经成功赚了很多钱。一切似乎都很容易，未来看起来很美好，</w:t>
      </w:r>
      <w:r>
        <w:rPr>
          <w:rFonts w:ascii="宋体" w:hAnsi="宋体" w:eastAsia="宋体" w:cs="宋体"/>
          <w:spacing w:val="-72"/>
          <w:sz w:val="24"/>
          <w:szCs w:val="24"/>
        </w:rPr>
        <w:t xml:space="preserve"> </w:t>
      </w:r>
      <w:r>
        <w:rPr>
          <w:rFonts w:ascii="宋体" w:hAnsi="宋体" w:eastAsia="宋体" w:cs="宋体"/>
          <w:spacing w:val="-2"/>
          <w:sz w:val="24"/>
          <w:szCs w:val="24"/>
        </w:rPr>
        <w:t>自满</w:t>
      </w:r>
      <w:r>
        <w:rPr>
          <w:rFonts w:ascii="宋体" w:hAnsi="宋体" w:eastAsia="宋体" w:cs="宋体"/>
          <w:sz w:val="24"/>
          <w:szCs w:val="24"/>
        </w:rPr>
        <w:t xml:space="preserve"> </w:t>
      </w:r>
      <w:r>
        <w:rPr>
          <w:rFonts w:ascii="宋体" w:hAnsi="宋体" w:eastAsia="宋体" w:cs="宋体"/>
          <w:spacing w:val="-1"/>
          <w:sz w:val="24"/>
          <w:szCs w:val="24"/>
        </w:rPr>
        <w:t>会取代适当的尽职调查。</w:t>
      </w:r>
    </w:p>
    <w:p w14:paraId="0DF6E300">
      <w:pPr>
        <w:spacing w:before="235" w:line="199" w:lineRule="auto"/>
        <w:ind w:left="4"/>
        <w:rPr>
          <w:rFonts w:ascii="宋体" w:hAnsi="宋体" w:eastAsia="宋体" w:cs="宋体"/>
          <w:sz w:val="24"/>
          <w:szCs w:val="24"/>
        </w:rPr>
      </w:pPr>
      <w:r>
        <w:rPr>
          <w:rFonts w:ascii="宋体" w:hAnsi="宋体" w:eastAsia="宋体" w:cs="宋体"/>
          <w:sz w:val="24"/>
          <w:szCs w:val="24"/>
        </w:rPr>
        <w:t>首次公开募股是一个有效的市场感知指标。在第一</w:t>
      </w:r>
      <w:r>
        <w:rPr>
          <w:rFonts w:ascii="宋体" w:hAnsi="宋体" w:eastAsia="宋体" w:cs="宋体"/>
          <w:spacing w:val="-1"/>
          <w:sz w:val="24"/>
          <w:szCs w:val="24"/>
        </w:rPr>
        <w:t>阶段，好公司会以较低的估值进行</w:t>
      </w:r>
    </w:p>
    <w:p w14:paraId="4F5213A0">
      <w:pPr>
        <w:pStyle w:val="2"/>
        <w:spacing w:before="2" w:line="225" w:lineRule="auto"/>
        <w:rPr>
          <w:rFonts w:ascii="宋体" w:hAnsi="宋体" w:eastAsia="宋体" w:cs="宋体"/>
          <w:sz w:val="24"/>
          <w:szCs w:val="24"/>
        </w:rPr>
      </w:pPr>
      <w:r>
        <w:rPr>
          <w:spacing w:val="-2"/>
          <w:sz w:val="24"/>
          <w:szCs w:val="24"/>
        </w:rPr>
        <w:t>IPO</w:t>
      </w:r>
      <w:r>
        <w:rPr>
          <w:spacing w:val="-22"/>
          <w:sz w:val="24"/>
          <w:szCs w:val="24"/>
        </w:rPr>
        <w:t xml:space="preserve"> </w:t>
      </w:r>
      <w:r>
        <w:rPr>
          <w:rFonts w:ascii="宋体" w:hAnsi="宋体" w:eastAsia="宋体" w:cs="宋体"/>
          <w:spacing w:val="-2"/>
          <w:sz w:val="24"/>
          <w:szCs w:val="24"/>
        </w:rPr>
        <w:t>。在第二阶段，好公司会以高价进行</w:t>
      </w:r>
      <w:r>
        <w:rPr>
          <w:spacing w:val="-2"/>
          <w:sz w:val="24"/>
          <w:szCs w:val="24"/>
        </w:rPr>
        <w:t>IPO</w:t>
      </w:r>
      <w:r>
        <w:rPr>
          <w:spacing w:val="-27"/>
          <w:sz w:val="24"/>
          <w:szCs w:val="24"/>
        </w:rPr>
        <w:t xml:space="preserve"> </w:t>
      </w:r>
      <w:r>
        <w:rPr>
          <w:rFonts w:ascii="宋体" w:hAnsi="宋体" w:eastAsia="宋体" w:cs="宋体"/>
          <w:spacing w:val="-2"/>
          <w:sz w:val="24"/>
          <w:szCs w:val="24"/>
        </w:rPr>
        <w:t>。在第三阶段，表现不佳的公司（其中许多</w:t>
      </w:r>
      <w:r>
        <w:rPr>
          <w:rFonts w:ascii="宋体" w:hAnsi="宋体" w:eastAsia="宋体" w:cs="宋体"/>
          <w:sz w:val="24"/>
          <w:szCs w:val="24"/>
        </w:rPr>
        <w:t xml:space="preserve">  </w:t>
      </w:r>
      <w:r>
        <w:rPr>
          <w:rFonts w:ascii="宋体" w:hAnsi="宋体" w:eastAsia="宋体" w:cs="宋体"/>
          <w:spacing w:val="-1"/>
          <w:sz w:val="24"/>
          <w:szCs w:val="24"/>
        </w:rPr>
        <w:t>甚至没有盈利）会以荒谬的估值进行</w:t>
      </w:r>
      <w:r>
        <w:rPr>
          <w:spacing w:val="-1"/>
          <w:sz w:val="24"/>
          <w:szCs w:val="24"/>
        </w:rPr>
        <w:t>IPO</w:t>
      </w:r>
      <w:r>
        <w:rPr>
          <w:spacing w:val="-30"/>
          <w:sz w:val="24"/>
          <w:szCs w:val="24"/>
        </w:rPr>
        <w:t xml:space="preserve"> </w:t>
      </w:r>
      <w:r>
        <w:rPr>
          <w:rFonts w:ascii="宋体" w:hAnsi="宋体" w:eastAsia="宋体" w:cs="宋体"/>
          <w:spacing w:val="-1"/>
          <w:sz w:val="24"/>
          <w:szCs w:val="24"/>
        </w:rPr>
        <w:t>，而且它们的</w:t>
      </w:r>
      <w:r>
        <w:rPr>
          <w:spacing w:val="-1"/>
          <w:sz w:val="24"/>
          <w:szCs w:val="24"/>
        </w:rPr>
        <w:t>IPO</w:t>
      </w:r>
      <w:r>
        <w:rPr>
          <w:rFonts w:ascii="宋体" w:hAnsi="宋体" w:eastAsia="宋体" w:cs="宋体"/>
          <w:spacing w:val="-1"/>
          <w:sz w:val="24"/>
          <w:szCs w:val="24"/>
        </w:rPr>
        <w:t>数量仍然被散户投资者严重超</w:t>
      </w:r>
      <w:r>
        <w:rPr>
          <w:rFonts w:ascii="宋体" w:hAnsi="宋体" w:eastAsia="宋体" w:cs="宋体"/>
          <w:sz w:val="24"/>
          <w:szCs w:val="24"/>
        </w:rPr>
        <w:t xml:space="preserve">  额认购，散户在市场上的迅速活跃表明了周期的后期阶段。一级</w:t>
      </w:r>
      <w:r>
        <w:rPr>
          <w:rFonts w:ascii="宋体" w:hAnsi="宋体" w:eastAsia="宋体" w:cs="宋体"/>
          <w:spacing w:val="-1"/>
          <w:sz w:val="24"/>
          <w:szCs w:val="24"/>
        </w:rPr>
        <w:t>和二级市场中极高的保证</w:t>
      </w:r>
      <w:r>
        <w:rPr>
          <w:rFonts w:ascii="宋体" w:hAnsi="宋体" w:eastAsia="宋体" w:cs="宋体"/>
          <w:sz w:val="24"/>
          <w:szCs w:val="24"/>
        </w:rPr>
        <w:t xml:space="preserve"> 金融资水平是牛市最后井喷阶段的一个主要特征（在此期间，已</w:t>
      </w:r>
      <w:r>
        <w:rPr>
          <w:rFonts w:ascii="宋体" w:hAnsi="宋体" w:eastAsia="宋体" w:cs="宋体"/>
          <w:spacing w:val="-1"/>
          <w:sz w:val="24"/>
          <w:szCs w:val="24"/>
        </w:rPr>
        <w:t>经被高估的牛市行业领军</w:t>
      </w:r>
      <w:r>
        <w:rPr>
          <w:rFonts w:ascii="宋体" w:hAnsi="宋体" w:eastAsia="宋体" w:cs="宋体"/>
          <w:sz w:val="24"/>
          <w:szCs w:val="24"/>
        </w:rPr>
        <w:t xml:space="preserve"> 者的股价在几个月内变为抛物线，并在几个月内翻一番或三番，</w:t>
      </w:r>
      <w:r>
        <w:rPr>
          <w:rFonts w:ascii="宋体" w:hAnsi="宋体" w:eastAsia="宋体" w:cs="宋体"/>
          <w:spacing w:val="-1"/>
          <w:sz w:val="24"/>
          <w:szCs w:val="24"/>
        </w:rPr>
        <w:t>以至于估值极其荒谬，再</w:t>
      </w:r>
    </w:p>
    <w:p w14:paraId="5CD542FC">
      <w:pPr>
        <w:spacing w:line="225" w:lineRule="auto"/>
        <w:rPr>
          <w:rFonts w:ascii="宋体" w:hAnsi="宋体" w:eastAsia="宋体" w:cs="宋体"/>
          <w:sz w:val="24"/>
          <w:szCs w:val="24"/>
        </w:rPr>
        <w:sectPr>
          <w:pgSz w:w="12240" w:h="15840"/>
          <w:pgMar w:top="400" w:right="1439" w:bottom="0" w:left="1448" w:header="0" w:footer="0" w:gutter="0"/>
          <w:cols w:space="720" w:num="1"/>
        </w:sectPr>
      </w:pPr>
    </w:p>
    <w:p w14:paraId="0C7C1177">
      <w:pPr>
        <w:spacing w:line="244" w:lineRule="auto"/>
        <w:rPr>
          <w:rFonts w:ascii="Arial"/>
          <w:sz w:val="21"/>
        </w:rPr>
      </w:pPr>
    </w:p>
    <w:p w14:paraId="720D4111">
      <w:pPr>
        <w:spacing w:line="244" w:lineRule="auto"/>
        <w:rPr>
          <w:rFonts w:ascii="Arial"/>
          <w:sz w:val="21"/>
        </w:rPr>
      </w:pPr>
    </w:p>
    <w:p w14:paraId="59DDBA31">
      <w:pPr>
        <w:spacing w:line="244" w:lineRule="auto"/>
        <w:rPr>
          <w:rFonts w:ascii="Arial"/>
          <w:sz w:val="21"/>
        </w:rPr>
      </w:pPr>
    </w:p>
    <w:p w14:paraId="168D3727">
      <w:pPr>
        <w:spacing w:line="245" w:lineRule="auto"/>
        <w:rPr>
          <w:rFonts w:ascii="Arial"/>
          <w:sz w:val="21"/>
        </w:rPr>
      </w:pPr>
    </w:p>
    <w:p w14:paraId="3115EB38">
      <w:pPr>
        <w:pStyle w:val="2"/>
        <w:spacing w:before="78" w:line="221" w:lineRule="auto"/>
        <w:ind w:firstLine="2"/>
        <w:rPr>
          <w:sz w:val="24"/>
          <w:szCs w:val="24"/>
        </w:rPr>
      </w:pPr>
      <w:r>
        <w:rPr>
          <w:rFonts w:ascii="宋体" w:hAnsi="宋体" w:eastAsia="宋体" w:cs="宋体"/>
          <w:sz w:val="24"/>
          <w:szCs w:val="24"/>
        </w:rPr>
        <w:t>大胆的想象力也无法证明其合理性）。此后，熊市接踵而</w:t>
      </w:r>
      <w:r>
        <w:rPr>
          <w:rFonts w:ascii="宋体" w:hAnsi="宋体" w:eastAsia="宋体" w:cs="宋体"/>
          <w:spacing w:val="-1"/>
          <w:sz w:val="24"/>
          <w:szCs w:val="24"/>
        </w:rPr>
        <w:t>至，在此期间，普通股将回到其</w:t>
      </w:r>
      <w:r>
        <w:rPr>
          <w:rFonts w:ascii="宋体" w:hAnsi="宋体" w:eastAsia="宋体" w:cs="宋体"/>
          <w:sz w:val="24"/>
          <w:szCs w:val="24"/>
        </w:rPr>
        <w:t xml:space="preserve"> 正当的长期所有者手中。这就是查尔斯</w:t>
      </w:r>
      <w:r>
        <w:rPr>
          <w:sz w:val="24"/>
          <w:szCs w:val="24"/>
        </w:rPr>
        <w:t>·</w:t>
      </w:r>
      <w:r>
        <w:rPr>
          <w:rFonts w:ascii="宋体" w:hAnsi="宋体" w:eastAsia="宋体" w:cs="宋体"/>
          <w:sz w:val="24"/>
          <w:szCs w:val="24"/>
        </w:rPr>
        <w:t>麦凯（</w:t>
      </w:r>
      <w:r>
        <w:rPr>
          <w:sz w:val="24"/>
          <w:szCs w:val="24"/>
        </w:rPr>
        <w:t>Charles Mackay</w:t>
      </w:r>
      <w:r>
        <w:rPr>
          <w:rFonts w:ascii="宋体" w:hAnsi="宋体" w:eastAsia="宋体" w:cs="宋体"/>
          <w:sz w:val="24"/>
          <w:szCs w:val="24"/>
        </w:rPr>
        <w:t>）</w:t>
      </w:r>
      <w:r>
        <w:rPr>
          <w:rFonts w:ascii="宋体" w:hAnsi="宋体" w:eastAsia="宋体" w:cs="宋体"/>
          <w:spacing w:val="-1"/>
          <w:sz w:val="24"/>
          <w:szCs w:val="24"/>
        </w:rPr>
        <w:t>的名言成真的时候：</w:t>
      </w:r>
      <w:r>
        <w:rPr>
          <w:spacing w:val="-1"/>
          <w:sz w:val="24"/>
          <w:szCs w:val="24"/>
        </w:rPr>
        <w:t>“</w:t>
      </w:r>
      <w:r>
        <w:rPr>
          <w:rFonts w:ascii="宋体" w:hAnsi="宋体" w:eastAsia="宋体" w:cs="宋体"/>
          <w:spacing w:val="-1"/>
          <w:sz w:val="24"/>
          <w:szCs w:val="24"/>
        </w:rPr>
        <w:t>人</w:t>
      </w:r>
      <w:r>
        <w:rPr>
          <w:rFonts w:ascii="宋体" w:hAnsi="宋体" w:eastAsia="宋体" w:cs="宋体"/>
          <w:sz w:val="24"/>
          <w:szCs w:val="24"/>
        </w:rPr>
        <w:t xml:space="preserve">  们常说，群策群力；可以看出，人们发疯总是成群结队，而要他</w:t>
      </w:r>
      <w:r>
        <w:rPr>
          <w:rFonts w:ascii="宋体" w:hAnsi="宋体" w:eastAsia="宋体" w:cs="宋体"/>
          <w:spacing w:val="-1"/>
          <w:sz w:val="24"/>
          <w:szCs w:val="24"/>
        </w:rPr>
        <w:t>们恢复理智，却只能慢慢</w:t>
      </w:r>
      <w:r>
        <w:rPr>
          <w:rFonts w:ascii="宋体" w:hAnsi="宋体" w:eastAsia="宋体" w:cs="宋体"/>
          <w:sz w:val="24"/>
          <w:szCs w:val="24"/>
        </w:rPr>
        <w:t xml:space="preserve"> </w:t>
      </w:r>
      <w:r>
        <w:rPr>
          <w:rFonts w:ascii="宋体" w:hAnsi="宋体" w:eastAsia="宋体" w:cs="宋体"/>
          <w:spacing w:val="3"/>
          <w:sz w:val="24"/>
          <w:szCs w:val="24"/>
        </w:rPr>
        <w:t>地、一个接一个地恢复知觉。</w:t>
      </w:r>
      <w:r>
        <w:rPr>
          <w:spacing w:val="3"/>
          <w:sz w:val="24"/>
          <w:szCs w:val="24"/>
        </w:rPr>
        <w:t>”</w:t>
      </w:r>
    </w:p>
    <w:p w14:paraId="4562875F">
      <w:pPr>
        <w:pStyle w:val="2"/>
        <w:spacing w:before="235" w:line="222" w:lineRule="auto"/>
        <w:ind w:firstLine="3"/>
        <w:jc w:val="both"/>
        <w:rPr>
          <w:rFonts w:ascii="宋体" w:hAnsi="宋体" w:eastAsia="宋体" w:cs="宋体"/>
          <w:sz w:val="24"/>
          <w:szCs w:val="24"/>
        </w:rPr>
      </w:pPr>
      <w:r>
        <w:rPr>
          <w:rFonts w:ascii="宋体" w:hAnsi="宋体" w:eastAsia="宋体" w:cs="宋体"/>
          <w:sz w:val="24"/>
          <w:szCs w:val="24"/>
        </w:rPr>
        <w:t>投资者投资组合的质量是当前市场心理的另一个有价值的</w:t>
      </w:r>
      <w:r>
        <w:rPr>
          <w:rFonts w:ascii="宋体" w:hAnsi="宋体" w:eastAsia="宋体" w:cs="宋体"/>
          <w:spacing w:val="-1"/>
          <w:sz w:val="24"/>
          <w:szCs w:val="24"/>
        </w:rPr>
        <w:t>指标。随着牛市的成熟，许多投</w:t>
      </w:r>
      <w:r>
        <w:rPr>
          <w:rFonts w:ascii="宋体" w:hAnsi="宋体" w:eastAsia="宋体" w:cs="宋体"/>
          <w:sz w:val="24"/>
          <w:szCs w:val="24"/>
        </w:rPr>
        <w:t xml:space="preserve"> 资者倾向于将投资组合从高质量、增长稳定、股本回报率高的股票</w:t>
      </w:r>
      <w:r>
        <w:rPr>
          <w:rFonts w:ascii="宋体" w:hAnsi="宋体" w:eastAsia="宋体" w:cs="宋体"/>
          <w:spacing w:val="-1"/>
          <w:sz w:val="24"/>
          <w:szCs w:val="24"/>
        </w:rPr>
        <w:t>，转移到价格较低、但</w:t>
      </w:r>
      <w:r>
        <w:rPr>
          <w:rFonts w:ascii="宋体" w:hAnsi="宋体" w:eastAsia="宋体" w:cs="宋体"/>
          <w:sz w:val="24"/>
          <w:szCs w:val="24"/>
        </w:rPr>
        <w:t xml:space="preserve"> 增长较快、管理质量差、回报率较低的股票，然后转移到大宗商品</w:t>
      </w:r>
      <w:r>
        <w:rPr>
          <w:rFonts w:ascii="宋体" w:hAnsi="宋体" w:eastAsia="宋体" w:cs="宋体"/>
          <w:spacing w:val="-1"/>
          <w:sz w:val="24"/>
          <w:szCs w:val="24"/>
        </w:rPr>
        <w:t>和周期性波动的股票，</w:t>
      </w:r>
      <w:r>
        <w:rPr>
          <w:rFonts w:ascii="宋体" w:hAnsi="宋体" w:eastAsia="宋体" w:cs="宋体"/>
          <w:sz w:val="24"/>
          <w:szCs w:val="24"/>
        </w:rPr>
        <w:t xml:space="preserve"> 再到目前正在亏损的股票，希望它扭亏为盈，再到运营记录有限的</w:t>
      </w:r>
      <w:r>
        <w:rPr>
          <w:rFonts w:ascii="宋体" w:hAnsi="宋体" w:eastAsia="宋体" w:cs="宋体"/>
          <w:spacing w:val="-1"/>
          <w:sz w:val="24"/>
          <w:szCs w:val="24"/>
        </w:rPr>
        <w:t>小盘股，最后是预计收</w:t>
      </w:r>
      <w:r>
        <w:rPr>
          <w:rFonts w:ascii="宋体" w:hAnsi="宋体" w:eastAsia="宋体" w:cs="宋体"/>
          <w:sz w:val="24"/>
          <w:szCs w:val="24"/>
        </w:rPr>
        <w:t xml:space="preserve"> 入将快速增长的高杠杆公司。此时，牛市通常会见顶，在繁荣期结</w:t>
      </w:r>
      <w:r>
        <w:rPr>
          <w:rFonts w:ascii="宋体" w:hAnsi="宋体" w:eastAsia="宋体" w:cs="宋体"/>
          <w:spacing w:val="-1"/>
          <w:sz w:val="24"/>
          <w:szCs w:val="24"/>
        </w:rPr>
        <w:t>束时，大多数投资者的</w:t>
      </w:r>
      <w:r>
        <w:rPr>
          <w:rFonts w:ascii="宋体" w:hAnsi="宋体" w:eastAsia="宋体" w:cs="宋体"/>
          <w:sz w:val="24"/>
          <w:szCs w:val="24"/>
        </w:rPr>
        <w:t xml:space="preserve"> 投资组合中只剩下垃圾债券。（只有退潮时，你才能发现谁在气势</w:t>
      </w:r>
      <w:r>
        <w:rPr>
          <w:rFonts w:ascii="宋体" w:hAnsi="宋体" w:eastAsia="宋体" w:cs="宋体"/>
          <w:spacing w:val="-1"/>
          <w:sz w:val="24"/>
          <w:szCs w:val="24"/>
        </w:rPr>
        <w:t>如虹地前进。）在随后</w:t>
      </w:r>
      <w:r>
        <w:rPr>
          <w:rFonts w:ascii="宋体" w:hAnsi="宋体" w:eastAsia="宋体" w:cs="宋体"/>
          <w:sz w:val="24"/>
          <w:szCs w:val="24"/>
        </w:rPr>
        <w:t xml:space="preserve"> 的熊市中，优质股和垃圾股都会遭遇重挫。前者最终会在复苏时反</w:t>
      </w:r>
      <w:r>
        <w:rPr>
          <w:rFonts w:ascii="宋体" w:hAnsi="宋体" w:eastAsia="宋体" w:cs="宋体"/>
          <w:spacing w:val="-1"/>
          <w:sz w:val="24"/>
          <w:szCs w:val="24"/>
        </w:rPr>
        <w:t>弹，而后者却会一蹶不</w:t>
      </w:r>
      <w:r>
        <w:rPr>
          <w:rFonts w:ascii="宋体" w:hAnsi="宋体" w:eastAsia="宋体" w:cs="宋体"/>
          <w:sz w:val="24"/>
          <w:szCs w:val="24"/>
        </w:rPr>
        <w:t xml:space="preserve"> 振，在许多年里保持低水平，直到下一轮牛市开始。投资者只有在</w:t>
      </w:r>
      <w:r>
        <w:rPr>
          <w:rFonts w:ascii="宋体" w:hAnsi="宋体" w:eastAsia="宋体" w:cs="宋体"/>
          <w:spacing w:val="-1"/>
          <w:sz w:val="24"/>
          <w:szCs w:val="24"/>
        </w:rPr>
        <w:t>经历了几个这样的周期</w:t>
      </w:r>
      <w:r>
        <w:rPr>
          <w:rFonts w:ascii="宋体" w:hAnsi="宋体" w:eastAsia="宋体" w:cs="宋体"/>
          <w:sz w:val="24"/>
          <w:szCs w:val="24"/>
        </w:rPr>
        <w:t xml:space="preserve"> 之后，才能抑制住不断要求自己顺着质量阶梯往下走、以求更快回</w:t>
      </w:r>
      <w:r>
        <w:rPr>
          <w:rFonts w:ascii="宋体" w:hAnsi="宋体" w:eastAsia="宋体" w:cs="宋体"/>
          <w:spacing w:val="-1"/>
          <w:sz w:val="24"/>
          <w:szCs w:val="24"/>
        </w:rPr>
        <w:t>报的冲动。最好的经验</w:t>
      </w:r>
      <w:r>
        <w:rPr>
          <w:rFonts w:ascii="宋体" w:hAnsi="宋体" w:eastAsia="宋体" w:cs="宋体"/>
          <w:sz w:val="24"/>
          <w:szCs w:val="24"/>
        </w:rPr>
        <w:t xml:space="preserve"> 总是来自熊市，而这些教训结出的果实可以受用一生。永远不要让</w:t>
      </w:r>
      <w:r>
        <w:rPr>
          <w:rFonts w:ascii="宋体" w:hAnsi="宋体" w:eastAsia="宋体" w:cs="宋体"/>
          <w:spacing w:val="-1"/>
          <w:sz w:val="24"/>
          <w:szCs w:val="24"/>
        </w:rPr>
        <w:t>熊市白白浪费。熊市告</w:t>
      </w:r>
      <w:r>
        <w:rPr>
          <w:rFonts w:ascii="宋体" w:hAnsi="宋体" w:eastAsia="宋体" w:cs="宋体"/>
          <w:sz w:val="24"/>
          <w:szCs w:val="24"/>
        </w:rPr>
        <w:t xml:space="preserve"> 诉我们，管理团队的欺诈或商业模式的低迷会反过来影响企业的发</w:t>
      </w:r>
      <w:r>
        <w:rPr>
          <w:rFonts w:ascii="宋体" w:hAnsi="宋体" w:eastAsia="宋体" w:cs="宋体"/>
          <w:spacing w:val="-1"/>
          <w:sz w:val="24"/>
          <w:szCs w:val="24"/>
        </w:rPr>
        <w:t>展，其中蕴含着残酷的</w:t>
      </w:r>
      <w:r>
        <w:rPr>
          <w:rFonts w:ascii="宋体" w:hAnsi="宋体" w:eastAsia="宋体" w:cs="宋体"/>
          <w:sz w:val="24"/>
          <w:szCs w:val="24"/>
        </w:rPr>
        <w:t xml:space="preserve"> 数学道理。这就是我们真正体会到安迪</w:t>
      </w:r>
      <w:r>
        <w:rPr>
          <w:sz w:val="24"/>
          <w:szCs w:val="24"/>
        </w:rPr>
        <w:t>·</w:t>
      </w:r>
      <w:r>
        <w:rPr>
          <w:rFonts w:ascii="宋体" w:hAnsi="宋体" w:eastAsia="宋体" w:cs="宋体"/>
          <w:sz w:val="24"/>
          <w:szCs w:val="24"/>
        </w:rPr>
        <w:t>格罗夫（</w:t>
      </w:r>
      <w:r>
        <w:rPr>
          <w:sz w:val="24"/>
          <w:szCs w:val="24"/>
        </w:rPr>
        <w:t>Andy Grove</w:t>
      </w:r>
      <w:r>
        <w:rPr>
          <w:rFonts w:ascii="宋体" w:hAnsi="宋体" w:eastAsia="宋体" w:cs="宋体"/>
          <w:spacing w:val="-1"/>
          <w:sz w:val="24"/>
          <w:szCs w:val="24"/>
        </w:rPr>
        <w:t>）所说的深刻智慧的时</w:t>
      </w:r>
    </w:p>
    <w:p w14:paraId="4ED69F40">
      <w:pPr>
        <w:pStyle w:val="2"/>
        <w:spacing w:before="3" w:line="222" w:lineRule="auto"/>
        <w:ind w:left="1"/>
        <w:jc w:val="both"/>
        <w:rPr>
          <w:rFonts w:ascii="宋体" w:hAnsi="宋体" w:eastAsia="宋体" w:cs="宋体"/>
          <w:sz w:val="24"/>
          <w:szCs w:val="24"/>
        </w:rPr>
      </w:pPr>
      <w:r>
        <w:rPr>
          <w:rFonts w:ascii="宋体" w:hAnsi="宋体" w:eastAsia="宋体" w:cs="宋体"/>
          <w:sz w:val="24"/>
          <w:szCs w:val="24"/>
        </w:rPr>
        <w:t>候：</w:t>
      </w:r>
      <w:r>
        <w:rPr>
          <w:sz w:val="24"/>
          <w:szCs w:val="24"/>
        </w:rPr>
        <w:t>“</w:t>
      </w:r>
      <w:r>
        <w:rPr>
          <w:rFonts w:ascii="宋体" w:hAnsi="宋体" w:eastAsia="宋体" w:cs="宋体"/>
          <w:sz w:val="24"/>
          <w:szCs w:val="24"/>
        </w:rPr>
        <w:t>坏公司被危机摧毁，好公司在危机中幸存下来，伟大的公</w:t>
      </w:r>
      <w:r>
        <w:rPr>
          <w:rFonts w:ascii="宋体" w:hAnsi="宋体" w:eastAsia="宋体" w:cs="宋体"/>
          <w:spacing w:val="-1"/>
          <w:sz w:val="24"/>
          <w:szCs w:val="24"/>
        </w:rPr>
        <w:t>司因危机得到改进。</w:t>
      </w:r>
      <w:r>
        <w:rPr>
          <w:spacing w:val="-1"/>
          <w:sz w:val="24"/>
          <w:szCs w:val="24"/>
        </w:rPr>
        <w:t>”</w:t>
      </w:r>
      <w:r>
        <w:rPr>
          <w:rFonts w:ascii="宋体" w:hAnsi="宋体" w:eastAsia="宋体" w:cs="宋体"/>
          <w:spacing w:val="-1"/>
          <w:sz w:val="24"/>
          <w:szCs w:val="24"/>
        </w:rPr>
        <w:t>这就</w:t>
      </w:r>
      <w:r>
        <w:rPr>
          <w:rFonts w:ascii="宋体" w:hAnsi="宋体" w:eastAsia="宋体" w:cs="宋体"/>
          <w:sz w:val="24"/>
          <w:szCs w:val="24"/>
        </w:rPr>
        <w:t xml:space="preserve"> 是转型阶段的催化剂，投资者可以大步迈进，开始重建投资组</w:t>
      </w:r>
      <w:r>
        <w:rPr>
          <w:rFonts w:ascii="宋体" w:hAnsi="宋体" w:eastAsia="宋体" w:cs="宋体"/>
          <w:spacing w:val="-1"/>
          <w:sz w:val="24"/>
          <w:szCs w:val="24"/>
        </w:rPr>
        <w:t>合，把优质强势的企业纳入</w:t>
      </w:r>
      <w:r>
        <w:rPr>
          <w:rFonts w:ascii="宋体" w:hAnsi="宋体" w:eastAsia="宋体" w:cs="宋体"/>
          <w:sz w:val="24"/>
          <w:szCs w:val="24"/>
        </w:rPr>
        <w:t xml:space="preserve"> </w:t>
      </w:r>
      <w:r>
        <w:rPr>
          <w:rFonts w:ascii="宋体" w:hAnsi="宋体" w:eastAsia="宋体" w:cs="宋体"/>
          <w:spacing w:val="-1"/>
          <w:sz w:val="24"/>
          <w:szCs w:val="24"/>
        </w:rPr>
        <w:t>其中。关键是不要在未来的牛市中屈从于贪婪。</w:t>
      </w:r>
    </w:p>
    <w:p w14:paraId="42F7950D">
      <w:pPr>
        <w:spacing w:before="234" w:line="223" w:lineRule="auto"/>
        <w:ind w:left="19" w:hanging="18"/>
        <w:rPr>
          <w:rFonts w:ascii="宋体" w:hAnsi="宋体" w:eastAsia="宋体" w:cs="宋体"/>
          <w:sz w:val="24"/>
          <w:szCs w:val="24"/>
        </w:rPr>
      </w:pPr>
      <w:r>
        <w:rPr>
          <w:rFonts w:ascii="宋体" w:hAnsi="宋体" w:eastAsia="宋体" w:cs="宋体"/>
          <w:sz w:val="24"/>
          <w:szCs w:val="24"/>
        </w:rPr>
        <w:t>你可能已经注意到，所有这些牛市的定义完全是主观的。并不</w:t>
      </w:r>
      <w:r>
        <w:rPr>
          <w:rFonts w:ascii="宋体" w:hAnsi="宋体" w:eastAsia="宋体" w:cs="宋体"/>
          <w:spacing w:val="-1"/>
          <w:sz w:val="24"/>
          <w:szCs w:val="24"/>
        </w:rPr>
        <w:t>是说，只要达到了预先设定</w:t>
      </w:r>
      <w:r>
        <w:rPr>
          <w:rFonts w:ascii="宋体" w:hAnsi="宋体" w:eastAsia="宋体" w:cs="宋体"/>
          <w:sz w:val="24"/>
          <w:szCs w:val="24"/>
        </w:rPr>
        <w:t xml:space="preserve"> </w:t>
      </w:r>
      <w:r>
        <w:rPr>
          <w:rFonts w:ascii="宋体" w:hAnsi="宋体" w:eastAsia="宋体" w:cs="宋体"/>
          <w:spacing w:val="-2"/>
          <w:sz w:val="24"/>
          <w:szCs w:val="24"/>
        </w:rPr>
        <w:t>的估值目标或市场情绪调查水平，牛市就结束了。</w:t>
      </w:r>
    </w:p>
    <w:p w14:paraId="577A017A">
      <w:pPr>
        <w:pStyle w:val="2"/>
        <w:spacing w:before="234" w:line="219" w:lineRule="auto"/>
        <w:ind w:firstLine="3"/>
        <w:rPr>
          <w:rFonts w:ascii="宋体" w:hAnsi="宋体" w:eastAsia="宋体" w:cs="宋体"/>
          <w:sz w:val="24"/>
          <w:szCs w:val="24"/>
        </w:rPr>
      </w:pPr>
      <w:r>
        <w:rPr>
          <w:rFonts w:ascii="宋体" w:hAnsi="宋体" w:eastAsia="宋体" w:cs="宋体"/>
          <w:sz w:val="24"/>
          <w:szCs w:val="24"/>
        </w:rPr>
        <w:t>最好的投资者都愿意谦卑地承认，市场周期并不具有任何</w:t>
      </w:r>
      <w:r>
        <w:rPr>
          <w:rFonts w:ascii="宋体" w:hAnsi="宋体" w:eastAsia="宋体" w:cs="宋体"/>
          <w:spacing w:val="-1"/>
          <w:sz w:val="24"/>
          <w:szCs w:val="24"/>
        </w:rPr>
        <w:t>确定性或可预测性。在这个问题</w:t>
      </w:r>
      <w:r>
        <w:rPr>
          <w:rFonts w:ascii="宋体" w:hAnsi="宋体" w:eastAsia="宋体" w:cs="宋体"/>
          <w:sz w:val="24"/>
          <w:szCs w:val="24"/>
        </w:rPr>
        <w:t xml:space="preserve"> 上，你应该完全无视所谓的市场专家、空谈家和宏观经济预测专家</w:t>
      </w:r>
      <w:r>
        <w:rPr>
          <w:rFonts w:ascii="宋体" w:hAnsi="宋体" w:eastAsia="宋体" w:cs="宋体"/>
          <w:spacing w:val="-1"/>
          <w:sz w:val="24"/>
          <w:szCs w:val="24"/>
        </w:rPr>
        <w:t>。我们不可能确切地知</w:t>
      </w:r>
      <w:r>
        <w:rPr>
          <w:rFonts w:ascii="宋体" w:hAnsi="宋体" w:eastAsia="宋体" w:cs="宋体"/>
          <w:sz w:val="24"/>
          <w:szCs w:val="24"/>
        </w:rPr>
        <w:t xml:space="preserve"> 道一个市场周期将在什么时候结束，因为钟摆可能在任一方向上摆</w:t>
      </w:r>
      <w:r>
        <w:rPr>
          <w:rFonts w:ascii="宋体" w:hAnsi="宋体" w:eastAsia="宋体" w:cs="宋体"/>
          <w:spacing w:val="-1"/>
          <w:sz w:val="24"/>
          <w:szCs w:val="24"/>
        </w:rPr>
        <w:t>动得太远。股市风险管</w:t>
      </w:r>
      <w:r>
        <w:rPr>
          <w:rFonts w:ascii="宋体" w:hAnsi="宋体" w:eastAsia="宋体" w:cs="宋体"/>
          <w:sz w:val="24"/>
          <w:szCs w:val="24"/>
        </w:rPr>
        <w:t xml:space="preserve"> 理的挑战性在于，你只能近似地、定性地评估风险的程度，却永远</w:t>
      </w:r>
      <w:r>
        <w:rPr>
          <w:rFonts w:ascii="宋体" w:hAnsi="宋体" w:eastAsia="宋体" w:cs="宋体"/>
          <w:spacing w:val="-1"/>
          <w:sz w:val="24"/>
          <w:szCs w:val="24"/>
        </w:rPr>
        <w:t>无法准确地预测引发风</w:t>
      </w:r>
      <w:r>
        <w:rPr>
          <w:rFonts w:ascii="宋体" w:hAnsi="宋体" w:eastAsia="宋体" w:cs="宋体"/>
          <w:sz w:val="24"/>
          <w:szCs w:val="24"/>
        </w:rPr>
        <w:t xml:space="preserve"> 险的时间。美联储前主席艾伦</w:t>
      </w:r>
      <w:r>
        <w:rPr>
          <w:sz w:val="24"/>
          <w:szCs w:val="24"/>
        </w:rPr>
        <w:t>·</w:t>
      </w:r>
      <w:r>
        <w:rPr>
          <w:rFonts w:ascii="宋体" w:hAnsi="宋体" w:eastAsia="宋体" w:cs="宋体"/>
          <w:sz w:val="24"/>
          <w:szCs w:val="24"/>
        </w:rPr>
        <w:t>格林斯潘在</w:t>
      </w:r>
      <w:r>
        <w:rPr>
          <w:sz w:val="24"/>
          <w:szCs w:val="24"/>
        </w:rPr>
        <w:t>1996</w:t>
      </w:r>
      <w:r>
        <w:rPr>
          <w:rFonts w:ascii="宋体" w:hAnsi="宋体" w:eastAsia="宋体" w:cs="宋体"/>
          <w:sz w:val="24"/>
          <w:szCs w:val="24"/>
        </w:rPr>
        <w:t>年发表了他那篇</w:t>
      </w:r>
      <w:r>
        <w:rPr>
          <w:rFonts w:ascii="宋体" w:hAnsi="宋体" w:eastAsia="宋体" w:cs="宋体"/>
          <w:spacing w:val="-1"/>
          <w:sz w:val="24"/>
          <w:szCs w:val="24"/>
        </w:rPr>
        <w:t>广为人知的</w:t>
      </w:r>
      <w:r>
        <w:rPr>
          <w:spacing w:val="-1"/>
          <w:sz w:val="24"/>
          <w:szCs w:val="24"/>
        </w:rPr>
        <w:t>“</w:t>
      </w:r>
      <w:r>
        <w:rPr>
          <w:rFonts w:ascii="宋体" w:hAnsi="宋体" w:eastAsia="宋体" w:cs="宋体"/>
          <w:spacing w:val="-1"/>
          <w:sz w:val="24"/>
          <w:szCs w:val="24"/>
        </w:rPr>
        <w:t>非理性繁</w:t>
      </w:r>
    </w:p>
    <w:p w14:paraId="688DC13A">
      <w:pPr>
        <w:pStyle w:val="2"/>
        <w:spacing w:before="2" w:line="227" w:lineRule="auto"/>
        <w:ind w:left="3" w:right="227" w:firstLine="2"/>
        <w:rPr>
          <w:sz w:val="24"/>
          <w:szCs w:val="24"/>
        </w:rPr>
      </w:pPr>
      <w:r>
        <w:rPr>
          <w:rFonts w:ascii="宋体" w:hAnsi="宋体" w:eastAsia="宋体" w:cs="宋体"/>
          <w:sz w:val="24"/>
          <w:szCs w:val="24"/>
        </w:rPr>
        <w:t>荣</w:t>
      </w:r>
      <w:r>
        <w:rPr>
          <w:sz w:val="24"/>
          <w:szCs w:val="24"/>
        </w:rPr>
        <w:t>”</w:t>
      </w:r>
      <w:r>
        <w:rPr>
          <w:rFonts w:ascii="宋体" w:hAnsi="宋体" w:eastAsia="宋体" w:cs="宋体"/>
          <w:sz w:val="24"/>
          <w:szCs w:val="24"/>
        </w:rPr>
        <w:t>的评论，但科技泡沫直到</w:t>
      </w:r>
      <w:r>
        <w:rPr>
          <w:sz w:val="24"/>
          <w:szCs w:val="24"/>
        </w:rPr>
        <w:t>2000</w:t>
      </w:r>
      <w:r>
        <w:rPr>
          <w:rFonts w:ascii="宋体" w:hAnsi="宋体" w:eastAsia="宋体" w:cs="宋体"/>
          <w:sz w:val="24"/>
          <w:szCs w:val="24"/>
        </w:rPr>
        <w:t>年</w:t>
      </w:r>
      <w:r>
        <w:rPr>
          <w:sz w:val="24"/>
          <w:szCs w:val="24"/>
        </w:rPr>
        <w:t>3</w:t>
      </w:r>
      <w:r>
        <w:rPr>
          <w:rFonts w:ascii="宋体" w:hAnsi="宋体" w:eastAsia="宋体" w:cs="宋体"/>
          <w:sz w:val="24"/>
          <w:szCs w:val="24"/>
        </w:rPr>
        <w:t>月才破裂。约翰</w:t>
      </w:r>
      <w:r>
        <w:rPr>
          <w:spacing w:val="-1"/>
          <w:sz w:val="24"/>
          <w:szCs w:val="24"/>
        </w:rPr>
        <w:t>·</w:t>
      </w:r>
      <w:r>
        <w:rPr>
          <w:rFonts w:ascii="宋体" w:hAnsi="宋体" w:eastAsia="宋体" w:cs="宋体"/>
          <w:spacing w:val="-1"/>
          <w:sz w:val="24"/>
          <w:szCs w:val="24"/>
        </w:rPr>
        <w:t>梅纳德</w:t>
      </w:r>
      <w:r>
        <w:rPr>
          <w:spacing w:val="-1"/>
          <w:sz w:val="24"/>
          <w:szCs w:val="24"/>
        </w:rPr>
        <w:t>·</w:t>
      </w:r>
      <w:r>
        <w:rPr>
          <w:rFonts w:ascii="宋体" w:hAnsi="宋体" w:eastAsia="宋体" w:cs="宋体"/>
          <w:spacing w:val="-1"/>
          <w:sz w:val="24"/>
          <w:szCs w:val="24"/>
        </w:rPr>
        <w:t>凯恩斯说得很对：</w:t>
      </w:r>
      <w:r>
        <w:rPr>
          <w:spacing w:val="-1"/>
          <w:sz w:val="24"/>
          <w:szCs w:val="24"/>
        </w:rPr>
        <w:t>“</w:t>
      </w:r>
      <w:r>
        <w:rPr>
          <w:rFonts w:ascii="宋体" w:hAnsi="宋体" w:eastAsia="宋体" w:cs="宋体"/>
          <w:spacing w:val="-1"/>
          <w:sz w:val="24"/>
          <w:szCs w:val="24"/>
        </w:rPr>
        <w:t>市场保</w:t>
      </w:r>
      <w:r>
        <w:rPr>
          <w:rFonts w:ascii="宋体" w:hAnsi="宋体" w:eastAsia="宋体" w:cs="宋体"/>
          <w:sz w:val="24"/>
          <w:szCs w:val="24"/>
        </w:rPr>
        <w:t xml:space="preserve"> </w:t>
      </w:r>
      <w:r>
        <w:rPr>
          <w:rFonts w:ascii="宋体" w:hAnsi="宋体" w:eastAsia="宋体" w:cs="宋体"/>
          <w:spacing w:val="1"/>
          <w:sz w:val="24"/>
          <w:szCs w:val="24"/>
        </w:rPr>
        <w:t>持非理性的时间可能比你保持不破产的时间更长。</w:t>
      </w:r>
      <w:r>
        <w:rPr>
          <w:spacing w:val="1"/>
          <w:sz w:val="24"/>
          <w:szCs w:val="24"/>
        </w:rPr>
        <w:t>”</w:t>
      </w:r>
    </w:p>
    <w:p w14:paraId="1A29F516">
      <w:pPr>
        <w:spacing w:before="242" w:line="222" w:lineRule="auto"/>
        <w:jc w:val="both"/>
        <w:rPr>
          <w:rFonts w:ascii="宋体" w:hAnsi="宋体" w:eastAsia="宋体" w:cs="宋体"/>
          <w:sz w:val="24"/>
          <w:szCs w:val="24"/>
        </w:rPr>
      </w:pPr>
      <w:r>
        <w:rPr>
          <w:rFonts w:ascii="宋体" w:hAnsi="宋体" w:eastAsia="宋体" w:cs="宋体"/>
          <w:sz w:val="24"/>
          <w:szCs w:val="24"/>
        </w:rPr>
        <w:t>每一个表明股票估值过高或过低的持股比例或投资者情绪数据点</w:t>
      </w:r>
      <w:r>
        <w:rPr>
          <w:rFonts w:ascii="宋体" w:hAnsi="宋体" w:eastAsia="宋体" w:cs="宋体"/>
          <w:spacing w:val="-1"/>
          <w:sz w:val="24"/>
          <w:szCs w:val="24"/>
        </w:rPr>
        <w:t>，都存在一个听起来合乎</w:t>
      </w:r>
      <w:r>
        <w:rPr>
          <w:rFonts w:ascii="宋体" w:hAnsi="宋体" w:eastAsia="宋体" w:cs="宋体"/>
          <w:sz w:val="24"/>
          <w:szCs w:val="24"/>
        </w:rPr>
        <w:t xml:space="preserve"> 逻辑的对应参数。无论什么时候，只要你看到一组数据或一个数据</w:t>
      </w:r>
      <w:r>
        <w:rPr>
          <w:rFonts w:ascii="宋体" w:hAnsi="宋体" w:eastAsia="宋体" w:cs="宋体"/>
          <w:spacing w:val="-1"/>
          <w:sz w:val="24"/>
          <w:szCs w:val="24"/>
        </w:rPr>
        <w:t>点试图定义当前的股市</w:t>
      </w:r>
      <w:r>
        <w:rPr>
          <w:rFonts w:ascii="宋体" w:hAnsi="宋体" w:eastAsia="宋体" w:cs="宋体"/>
          <w:sz w:val="24"/>
          <w:szCs w:val="24"/>
        </w:rPr>
        <w:t xml:space="preserve"> 阶段，就要持怀疑态度。市场是由情绪驱动的。而情感，只存在于</w:t>
      </w:r>
      <w:r>
        <w:rPr>
          <w:rFonts w:ascii="宋体" w:hAnsi="宋体" w:eastAsia="宋体" w:cs="宋体"/>
          <w:spacing w:val="-1"/>
          <w:sz w:val="24"/>
          <w:szCs w:val="24"/>
        </w:rPr>
        <w:t>人类的头脑中，会在没</w:t>
      </w:r>
      <w:r>
        <w:rPr>
          <w:rFonts w:ascii="宋体" w:hAnsi="宋体" w:eastAsia="宋体" w:cs="宋体"/>
          <w:sz w:val="24"/>
          <w:szCs w:val="24"/>
        </w:rPr>
        <w:t xml:space="preserve"> 有任何察觉的情况下突然发生变化。（市场具有元随机性的特征。</w:t>
      </w:r>
      <w:r>
        <w:rPr>
          <w:rFonts w:ascii="宋体" w:hAnsi="宋体" w:eastAsia="宋体" w:cs="宋体"/>
          <w:spacing w:val="-1"/>
          <w:sz w:val="24"/>
          <w:szCs w:val="24"/>
        </w:rPr>
        <w:t>股票对新闻的反应是有</w:t>
      </w:r>
      <w:r>
        <w:rPr>
          <w:rFonts w:ascii="宋体" w:hAnsi="宋体" w:eastAsia="宋体" w:cs="宋体"/>
          <w:sz w:val="24"/>
          <w:szCs w:val="24"/>
        </w:rPr>
        <w:t xml:space="preserve"> 条件随机的。人们对新闻的反应是有条件随机的。人们的情绪是有</w:t>
      </w:r>
      <w:r>
        <w:rPr>
          <w:rFonts w:ascii="宋体" w:hAnsi="宋体" w:eastAsia="宋体" w:cs="宋体"/>
          <w:spacing w:val="-1"/>
          <w:sz w:val="24"/>
          <w:szCs w:val="24"/>
        </w:rPr>
        <w:t>条件随机的。情绪对人</w:t>
      </w:r>
      <w:r>
        <w:rPr>
          <w:rFonts w:ascii="宋体" w:hAnsi="宋体" w:eastAsia="宋体" w:cs="宋体"/>
          <w:sz w:val="24"/>
          <w:szCs w:val="24"/>
        </w:rPr>
        <w:t xml:space="preserve"> 们意图的影响是有条件随机的。）由于涉及数万亿个可变因子，因</w:t>
      </w:r>
      <w:r>
        <w:rPr>
          <w:rFonts w:ascii="宋体" w:hAnsi="宋体" w:eastAsia="宋体" w:cs="宋体"/>
          <w:spacing w:val="-1"/>
          <w:sz w:val="24"/>
          <w:szCs w:val="24"/>
        </w:rPr>
        <w:t>此单凭一个变量，甚至</w:t>
      </w:r>
      <w:r>
        <w:rPr>
          <w:rFonts w:ascii="宋体" w:hAnsi="宋体" w:eastAsia="宋体" w:cs="宋体"/>
          <w:sz w:val="24"/>
          <w:szCs w:val="24"/>
        </w:rPr>
        <w:t xml:space="preserve"> 几个变量，根本无法准确地告诉我们好日子</w:t>
      </w:r>
      <w:r>
        <w:rPr>
          <w:rFonts w:ascii="宋体" w:hAnsi="宋体" w:eastAsia="宋体" w:cs="宋体"/>
          <w:spacing w:val="-1"/>
          <w:sz w:val="24"/>
          <w:szCs w:val="24"/>
        </w:rPr>
        <w:t>或艰难时光何时结束。</w:t>
      </w:r>
    </w:p>
    <w:p w14:paraId="2EEE5D2D">
      <w:pPr>
        <w:pStyle w:val="2"/>
        <w:spacing w:before="236" w:line="221" w:lineRule="auto"/>
        <w:ind w:left="1"/>
        <w:jc w:val="both"/>
        <w:rPr>
          <w:rFonts w:ascii="宋体" w:hAnsi="宋体" w:eastAsia="宋体" w:cs="宋体"/>
          <w:sz w:val="24"/>
          <w:szCs w:val="24"/>
        </w:rPr>
      </w:pPr>
      <w:r>
        <w:rPr>
          <w:rFonts w:ascii="宋体" w:hAnsi="宋体" w:eastAsia="宋体" w:cs="宋体"/>
          <w:sz w:val="24"/>
          <w:szCs w:val="24"/>
        </w:rPr>
        <w:t>用数据进行逻辑论证很容易，但说服某人忘记自己的感受则</w:t>
      </w:r>
      <w:r>
        <w:rPr>
          <w:rFonts w:ascii="宋体" w:hAnsi="宋体" w:eastAsia="宋体" w:cs="宋体"/>
          <w:spacing w:val="-1"/>
          <w:sz w:val="24"/>
          <w:szCs w:val="24"/>
        </w:rPr>
        <w:t>要难得多。如果投资者在职业</w:t>
      </w:r>
      <w:r>
        <w:rPr>
          <w:rFonts w:ascii="宋体" w:hAnsi="宋体" w:eastAsia="宋体" w:cs="宋体"/>
          <w:sz w:val="24"/>
          <w:szCs w:val="24"/>
        </w:rPr>
        <w:t xml:space="preserve"> </w:t>
      </w:r>
      <w:r>
        <w:rPr>
          <w:rFonts w:ascii="宋体" w:hAnsi="宋体" w:eastAsia="宋体" w:cs="宋体"/>
          <w:spacing w:val="-1"/>
          <w:sz w:val="24"/>
          <w:szCs w:val="24"/>
        </w:rPr>
        <w:t>生涯的头</w:t>
      </w:r>
      <w:r>
        <w:rPr>
          <w:spacing w:val="-1"/>
          <w:sz w:val="24"/>
          <w:szCs w:val="24"/>
        </w:rPr>
        <w:t>10</w:t>
      </w:r>
      <w:r>
        <w:rPr>
          <w:rFonts w:ascii="宋体" w:hAnsi="宋体" w:eastAsia="宋体" w:cs="宋体"/>
          <w:spacing w:val="-1"/>
          <w:sz w:val="24"/>
          <w:szCs w:val="24"/>
        </w:rPr>
        <w:t>年经历了经济或股市的极端事件，他们</w:t>
      </w:r>
      <w:r>
        <w:rPr>
          <w:rFonts w:ascii="宋体" w:hAnsi="宋体" w:eastAsia="宋体" w:cs="宋体"/>
          <w:spacing w:val="-2"/>
          <w:sz w:val="24"/>
          <w:szCs w:val="24"/>
        </w:rPr>
        <w:t>往往会沉迷于此，终生难忘。</w:t>
      </w:r>
      <w:r>
        <w:rPr>
          <w:rFonts w:ascii="宋体" w:hAnsi="宋体" w:eastAsia="宋体" w:cs="宋体"/>
          <w:spacing w:val="-71"/>
          <w:sz w:val="24"/>
          <w:szCs w:val="24"/>
        </w:rPr>
        <w:t xml:space="preserve"> </w:t>
      </w:r>
      <w:r>
        <w:rPr>
          <w:rFonts w:ascii="宋体" w:hAnsi="宋体" w:eastAsia="宋体" w:cs="宋体"/>
          <w:spacing w:val="-2"/>
          <w:sz w:val="24"/>
          <w:szCs w:val="24"/>
        </w:rPr>
        <w:t>自</w:t>
      </w:r>
      <w:r>
        <w:rPr>
          <w:spacing w:val="-2"/>
          <w:sz w:val="24"/>
          <w:szCs w:val="24"/>
        </w:rPr>
        <w:t>2009</w:t>
      </w:r>
      <w:r>
        <w:rPr>
          <w:rFonts w:ascii="宋体" w:hAnsi="宋体" w:eastAsia="宋体" w:cs="宋体"/>
          <w:spacing w:val="-2"/>
          <w:sz w:val="24"/>
          <w:szCs w:val="24"/>
        </w:rPr>
        <w:t>年</w:t>
      </w:r>
      <w:r>
        <w:rPr>
          <w:rFonts w:ascii="宋体" w:hAnsi="宋体" w:eastAsia="宋体" w:cs="宋体"/>
          <w:sz w:val="24"/>
          <w:szCs w:val="24"/>
        </w:rPr>
        <w:t xml:space="preserve"> 以来，股灾预言就一直不断地出现。（这在很大程度上是由于近</w:t>
      </w:r>
      <w:r>
        <w:rPr>
          <w:rFonts w:ascii="宋体" w:hAnsi="宋体" w:eastAsia="宋体" w:cs="宋体"/>
          <w:spacing w:val="-1"/>
          <w:sz w:val="24"/>
          <w:szCs w:val="24"/>
        </w:rPr>
        <w:t>因效应，因为在过去的</w:t>
      </w:r>
      <w:r>
        <w:rPr>
          <w:spacing w:val="-1"/>
          <w:sz w:val="24"/>
          <w:szCs w:val="24"/>
        </w:rPr>
        <w:t>20</w:t>
      </w:r>
      <w:r>
        <w:rPr>
          <w:sz w:val="24"/>
          <w:szCs w:val="24"/>
        </w:rPr>
        <w:t xml:space="preserve"> </w:t>
      </w:r>
      <w:r>
        <w:rPr>
          <w:rFonts w:ascii="宋体" w:hAnsi="宋体" w:eastAsia="宋体" w:cs="宋体"/>
          <w:sz w:val="24"/>
          <w:szCs w:val="24"/>
        </w:rPr>
        <w:t>年里我们目睹或经历过，有历史记录以来市场上两次最大规模</w:t>
      </w:r>
      <w:r>
        <w:rPr>
          <w:rFonts w:ascii="宋体" w:hAnsi="宋体" w:eastAsia="宋体" w:cs="宋体"/>
          <w:spacing w:val="-1"/>
          <w:sz w:val="24"/>
          <w:szCs w:val="24"/>
        </w:rPr>
        <w:t>的崩盘。）许多明智的观点</w:t>
      </w:r>
      <w:r>
        <w:rPr>
          <w:rFonts w:ascii="宋体" w:hAnsi="宋体" w:eastAsia="宋体" w:cs="宋体"/>
          <w:sz w:val="24"/>
          <w:szCs w:val="24"/>
        </w:rPr>
        <w:t xml:space="preserve"> 都解释了为什么牛市已经结束。直到发生时才变得重要起来。</w:t>
      </w:r>
      <w:r>
        <w:rPr>
          <w:rFonts w:ascii="宋体" w:hAnsi="宋体" w:eastAsia="宋体" w:cs="宋体"/>
          <w:spacing w:val="-1"/>
          <w:sz w:val="24"/>
          <w:szCs w:val="24"/>
        </w:rPr>
        <w:t>而且永远都是如此。股市永</w:t>
      </w:r>
    </w:p>
    <w:p w14:paraId="581D451B">
      <w:pPr>
        <w:spacing w:line="221" w:lineRule="auto"/>
        <w:rPr>
          <w:rFonts w:ascii="宋体" w:hAnsi="宋体" w:eastAsia="宋体" w:cs="宋体"/>
          <w:sz w:val="24"/>
          <w:szCs w:val="24"/>
        </w:rPr>
        <w:sectPr>
          <w:pgSz w:w="12240" w:h="15840"/>
          <w:pgMar w:top="400" w:right="1440" w:bottom="0" w:left="1448" w:header="0" w:footer="0" w:gutter="0"/>
          <w:cols w:space="720" w:num="1"/>
        </w:sectPr>
      </w:pPr>
    </w:p>
    <w:p w14:paraId="53EE1202">
      <w:pPr>
        <w:spacing w:line="244" w:lineRule="auto"/>
        <w:rPr>
          <w:rFonts w:ascii="Arial"/>
          <w:sz w:val="21"/>
        </w:rPr>
      </w:pPr>
    </w:p>
    <w:p w14:paraId="32B89C2A">
      <w:pPr>
        <w:spacing w:line="244" w:lineRule="auto"/>
        <w:rPr>
          <w:rFonts w:ascii="Arial"/>
          <w:sz w:val="21"/>
        </w:rPr>
      </w:pPr>
    </w:p>
    <w:p w14:paraId="27BE3A87">
      <w:pPr>
        <w:spacing w:line="244" w:lineRule="auto"/>
        <w:rPr>
          <w:rFonts w:ascii="Arial"/>
          <w:sz w:val="21"/>
        </w:rPr>
      </w:pPr>
    </w:p>
    <w:p w14:paraId="110314F6">
      <w:pPr>
        <w:spacing w:line="245" w:lineRule="auto"/>
        <w:rPr>
          <w:rFonts w:ascii="Arial"/>
          <w:sz w:val="21"/>
        </w:rPr>
      </w:pPr>
    </w:p>
    <w:p w14:paraId="06D49962">
      <w:pPr>
        <w:spacing w:before="78" w:line="220" w:lineRule="auto"/>
        <w:rPr>
          <w:rFonts w:ascii="宋体" w:hAnsi="宋体" w:eastAsia="宋体" w:cs="宋体"/>
          <w:sz w:val="24"/>
          <w:szCs w:val="24"/>
        </w:rPr>
      </w:pPr>
      <w:r>
        <w:rPr>
          <w:rFonts w:ascii="宋体" w:hAnsi="宋体" w:eastAsia="宋体" w:cs="宋体"/>
          <w:spacing w:val="-1"/>
          <w:sz w:val="24"/>
          <w:szCs w:val="24"/>
        </w:rPr>
        <w:t>远是完全不可预测的，因为它是一个复杂的自适应系统。</w:t>
      </w:r>
    </w:p>
    <w:p w14:paraId="3BAF2819">
      <w:pPr>
        <w:pStyle w:val="2"/>
        <w:spacing w:before="217" w:line="224" w:lineRule="auto"/>
        <w:ind w:firstLine="3"/>
        <w:rPr>
          <w:rFonts w:ascii="宋体" w:hAnsi="宋体" w:eastAsia="宋体" w:cs="宋体"/>
          <w:sz w:val="24"/>
          <w:szCs w:val="24"/>
        </w:rPr>
      </w:pPr>
      <w:r>
        <w:rPr>
          <w:rFonts w:ascii="宋体" w:hAnsi="宋体" w:eastAsia="宋体" w:cs="宋体"/>
          <w:sz w:val="24"/>
          <w:szCs w:val="24"/>
        </w:rPr>
        <w:t>投资者花了太多时间来判断当前的市场格局与哪一年相似。</w:t>
      </w:r>
      <w:r>
        <w:rPr>
          <w:sz w:val="24"/>
          <w:szCs w:val="24"/>
        </w:rPr>
        <w:t>199</w:t>
      </w:r>
      <w:r>
        <w:rPr>
          <w:spacing w:val="-1"/>
          <w:sz w:val="24"/>
          <w:szCs w:val="24"/>
        </w:rPr>
        <w:t>9</w:t>
      </w:r>
      <w:r>
        <w:rPr>
          <w:rFonts w:ascii="宋体" w:hAnsi="宋体" w:eastAsia="宋体" w:cs="宋体"/>
          <w:spacing w:val="-1"/>
          <w:sz w:val="24"/>
          <w:szCs w:val="24"/>
        </w:rPr>
        <w:t>年是这样吗？今年和</w:t>
      </w:r>
      <w:r>
        <w:rPr>
          <w:spacing w:val="-1"/>
          <w:sz w:val="24"/>
          <w:szCs w:val="24"/>
        </w:rPr>
        <w:t>2007</w:t>
      </w:r>
      <w:r>
        <w:rPr>
          <w:sz w:val="24"/>
          <w:szCs w:val="24"/>
        </w:rPr>
        <w:t xml:space="preserve"> </w:t>
      </w:r>
      <w:r>
        <w:rPr>
          <w:rFonts w:ascii="宋体" w:hAnsi="宋体" w:eastAsia="宋体" w:cs="宋体"/>
          <w:spacing w:val="1"/>
          <w:sz w:val="24"/>
          <w:szCs w:val="24"/>
        </w:rPr>
        <w:t>年一样吗？</w:t>
      </w:r>
      <w:r>
        <w:rPr>
          <w:spacing w:val="1"/>
          <w:sz w:val="24"/>
          <w:szCs w:val="24"/>
        </w:rPr>
        <w:t>1987</w:t>
      </w:r>
      <w:r>
        <w:rPr>
          <w:rFonts w:ascii="宋体" w:hAnsi="宋体" w:eastAsia="宋体" w:cs="宋体"/>
          <w:spacing w:val="1"/>
          <w:sz w:val="24"/>
          <w:szCs w:val="24"/>
        </w:rPr>
        <w:t>年，或者更确切地说，</w:t>
      </w:r>
      <w:r>
        <w:rPr>
          <w:spacing w:val="1"/>
          <w:sz w:val="24"/>
          <w:szCs w:val="24"/>
        </w:rPr>
        <w:t>1929</w:t>
      </w:r>
      <w:r>
        <w:rPr>
          <w:rFonts w:ascii="宋体" w:hAnsi="宋体" w:eastAsia="宋体" w:cs="宋体"/>
          <w:spacing w:val="1"/>
          <w:sz w:val="24"/>
          <w:szCs w:val="24"/>
        </w:rPr>
        <w:t>年如</w:t>
      </w:r>
      <w:r>
        <w:rPr>
          <w:rFonts w:ascii="宋体" w:hAnsi="宋体" w:eastAsia="宋体" w:cs="宋体"/>
          <w:sz w:val="24"/>
          <w:szCs w:val="24"/>
        </w:rPr>
        <w:t>何</w:t>
      </w:r>
      <w:r>
        <w:rPr>
          <w:rFonts w:ascii="宋体" w:hAnsi="宋体" w:eastAsia="宋体" w:cs="宋体"/>
          <w:spacing w:val="-18"/>
          <w:sz w:val="24"/>
          <w:szCs w:val="24"/>
        </w:rPr>
        <w:t>？（</w:t>
      </w:r>
      <w:r>
        <w:rPr>
          <w:rFonts w:ascii="宋体" w:hAnsi="宋体" w:eastAsia="宋体" w:cs="宋体"/>
          <w:sz w:val="24"/>
          <w:szCs w:val="24"/>
        </w:rPr>
        <w:t>有趣的事实：如果你在市场急剧波</w:t>
      </w:r>
      <w:r>
        <w:rPr>
          <w:rFonts w:ascii="宋体" w:hAnsi="宋体" w:eastAsia="宋体" w:cs="宋体"/>
          <w:spacing w:val="1"/>
          <w:sz w:val="24"/>
          <w:szCs w:val="24"/>
        </w:rPr>
        <w:t xml:space="preserve"> </w:t>
      </w:r>
      <w:r>
        <w:rPr>
          <w:rFonts w:ascii="宋体" w:hAnsi="宋体" w:eastAsia="宋体" w:cs="宋体"/>
          <w:spacing w:val="-1"/>
          <w:sz w:val="24"/>
          <w:szCs w:val="24"/>
        </w:rPr>
        <w:t>动时查看推特，你会发现，人们发布的图片</w:t>
      </w:r>
      <w:r>
        <w:rPr>
          <w:rFonts w:ascii="宋体" w:hAnsi="宋体" w:eastAsia="宋体" w:cs="宋体"/>
          <w:spacing w:val="-2"/>
          <w:sz w:val="24"/>
          <w:szCs w:val="24"/>
        </w:rPr>
        <w:t>或数据，</w:t>
      </w:r>
      <w:r>
        <w:rPr>
          <w:rFonts w:ascii="宋体" w:hAnsi="宋体" w:eastAsia="宋体" w:cs="宋体"/>
          <w:spacing w:val="-71"/>
          <w:sz w:val="24"/>
          <w:szCs w:val="24"/>
        </w:rPr>
        <w:t xml:space="preserve"> </w:t>
      </w:r>
      <w:r>
        <w:rPr>
          <w:rFonts w:ascii="宋体" w:hAnsi="宋体" w:eastAsia="宋体" w:cs="宋体"/>
          <w:spacing w:val="-2"/>
          <w:sz w:val="24"/>
          <w:szCs w:val="24"/>
        </w:rPr>
        <w:t>自动将当前市场状况与过去的极端情</w:t>
      </w:r>
      <w:r>
        <w:rPr>
          <w:rFonts w:ascii="宋体" w:hAnsi="宋体" w:eastAsia="宋体" w:cs="宋体"/>
          <w:sz w:val="24"/>
          <w:szCs w:val="24"/>
        </w:rPr>
        <w:t xml:space="preserve"> 况进行关联对比。）投资者的行为受他们最近经历的影响，所以</w:t>
      </w:r>
      <w:r>
        <w:rPr>
          <w:sz w:val="24"/>
          <w:szCs w:val="24"/>
        </w:rPr>
        <w:t>202</w:t>
      </w:r>
      <w:r>
        <w:rPr>
          <w:spacing w:val="-1"/>
          <w:sz w:val="24"/>
          <w:szCs w:val="24"/>
        </w:rPr>
        <w:t>0</w:t>
      </w:r>
      <w:r>
        <w:rPr>
          <w:rFonts w:ascii="宋体" w:hAnsi="宋体" w:eastAsia="宋体" w:cs="宋体"/>
          <w:spacing w:val="-1"/>
          <w:sz w:val="24"/>
          <w:szCs w:val="24"/>
        </w:rPr>
        <w:t>年是独一无二的。唯</w:t>
      </w:r>
      <w:r>
        <w:rPr>
          <w:rFonts w:ascii="宋体" w:hAnsi="宋体" w:eastAsia="宋体" w:cs="宋体"/>
          <w:sz w:val="24"/>
          <w:szCs w:val="24"/>
        </w:rPr>
        <w:t xml:space="preserve"> 一不变的是，投资者的情绪会影响市场行为，特别是在较短的时间</w:t>
      </w:r>
      <w:r>
        <w:rPr>
          <w:rFonts w:ascii="宋体" w:hAnsi="宋体" w:eastAsia="宋体" w:cs="宋体"/>
          <w:spacing w:val="-1"/>
          <w:sz w:val="24"/>
          <w:szCs w:val="24"/>
        </w:rPr>
        <w:t>范围内。这就是为什么</w:t>
      </w:r>
      <w:r>
        <w:rPr>
          <w:rFonts w:ascii="宋体" w:hAnsi="宋体" w:eastAsia="宋体" w:cs="宋体"/>
          <w:sz w:val="24"/>
          <w:szCs w:val="24"/>
        </w:rPr>
        <w:t xml:space="preserve"> 邓普顿、马克斯和伊万诺夫都用市场心理学来描述牛市，而不是长</w:t>
      </w:r>
      <w:r>
        <w:rPr>
          <w:rFonts w:ascii="宋体" w:hAnsi="宋体" w:eastAsia="宋体" w:cs="宋体"/>
          <w:spacing w:val="-1"/>
          <w:sz w:val="24"/>
          <w:szCs w:val="24"/>
        </w:rPr>
        <w:t>期的、经过周期调整的</w:t>
      </w:r>
      <w:r>
        <w:rPr>
          <w:rFonts w:ascii="宋体" w:hAnsi="宋体" w:eastAsia="宋体" w:cs="宋体"/>
          <w:sz w:val="24"/>
          <w:szCs w:val="24"/>
        </w:rPr>
        <w:t xml:space="preserve"> 市盈率。［经周期调整的市盈率，通常称为</w:t>
      </w:r>
      <w:r>
        <w:rPr>
          <w:sz w:val="24"/>
          <w:szCs w:val="24"/>
        </w:rPr>
        <w:t>CAPE</w:t>
      </w:r>
      <w:r>
        <w:rPr>
          <w:rFonts w:ascii="宋体" w:hAnsi="宋体" w:eastAsia="宋体" w:cs="宋体"/>
          <w:sz w:val="24"/>
          <w:szCs w:val="24"/>
        </w:rPr>
        <w:t>比率或</w:t>
      </w:r>
      <w:r>
        <w:rPr>
          <w:sz w:val="24"/>
          <w:szCs w:val="24"/>
        </w:rPr>
        <w:t>Shiller</w:t>
      </w:r>
      <w:r>
        <w:rPr>
          <w:rFonts w:ascii="宋体" w:hAnsi="宋体" w:eastAsia="宋体" w:cs="宋体"/>
          <w:spacing w:val="-1"/>
          <w:sz w:val="24"/>
          <w:szCs w:val="24"/>
        </w:rPr>
        <w:t>市盈率，是一种通常应用</w:t>
      </w:r>
      <w:r>
        <w:rPr>
          <w:rFonts w:ascii="宋体" w:hAnsi="宋体" w:eastAsia="宋体" w:cs="宋体"/>
          <w:sz w:val="24"/>
          <w:szCs w:val="24"/>
        </w:rPr>
        <w:t xml:space="preserve">  于标准普尔</w:t>
      </w:r>
      <w:r>
        <w:rPr>
          <w:sz w:val="24"/>
          <w:szCs w:val="24"/>
        </w:rPr>
        <w:t>500</w:t>
      </w:r>
      <w:r>
        <w:rPr>
          <w:rFonts w:ascii="宋体" w:hAnsi="宋体" w:eastAsia="宋体" w:cs="宋体"/>
          <w:sz w:val="24"/>
          <w:szCs w:val="24"/>
        </w:rPr>
        <w:t>的估值指标，其定义为市值除以</w:t>
      </w:r>
      <w:r>
        <w:rPr>
          <w:sz w:val="24"/>
          <w:szCs w:val="24"/>
        </w:rPr>
        <w:t>10</w:t>
      </w:r>
      <w:r>
        <w:rPr>
          <w:rFonts w:ascii="宋体" w:hAnsi="宋体" w:eastAsia="宋体" w:cs="宋体"/>
          <w:sz w:val="24"/>
          <w:szCs w:val="24"/>
        </w:rPr>
        <w:t>年收益的</w:t>
      </w:r>
      <w:r>
        <w:rPr>
          <w:rFonts w:ascii="宋体" w:hAnsi="宋体" w:eastAsia="宋体" w:cs="宋体"/>
          <w:spacing w:val="-1"/>
          <w:sz w:val="24"/>
          <w:szCs w:val="24"/>
        </w:rPr>
        <w:t>浮动平均值（经通胀调</w:t>
      </w:r>
    </w:p>
    <w:p w14:paraId="6321337D">
      <w:pPr>
        <w:spacing w:before="1" w:line="220" w:lineRule="auto"/>
        <w:ind w:left="1"/>
        <w:rPr>
          <w:rFonts w:ascii="宋体" w:hAnsi="宋体" w:eastAsia="宋体" w:cs="宋体"/>
          <w:sz w:val="24"/>
          <w:szCs w:val="24"/>
        </w:rPr>
      </w:pPr>
      <w:r>
        <w:rPr>
          <w:rFonts w:ascii="宋体" w:hAnsi="宋体" w:eastAsia="宋体" w:cs="宋体"/>
          <w:spacing w:val="-3"/>
          <w:sz w:val="24"/>
          <w:szCs w:val="24"/>
        </w:rPr>
        <w:t>整）。］</w:t>
      </w:r>
    </w:p>
    <w:p w14:paraId="3ACE0056">
      <w:pPr>
        <w:pStyle w:val="2"/>
        <w:spacing w:before="241" w:line="223" w:lineRule="auto"/>
        <w:ind w:left="1" w:firstLine="5"/>
        <w:rPr>
          <w:sz w:val="24"/>
          <w:szCs w:val="24"/>
        </w:rPr>
      </w:pPr>
      <w:r>
        <w:rPr>
          <w:rFonts w:ascii="宋体" w:hAnsi="宋体" w:eastAsia="宋体" w:cs="宋体"/>
          <w:sz w:val="24"/>
          <w:szCs w:val="24"/>
        </w:rPr>
        <w:t>市场周期是不可能准确预测的。我们能做的最好的</w:t>
      </w:r>
      <w:r>
        <w:rPr>
          <w:rFonts w:ascii="宋体" w:hAnsi="宋体" w:eastAsia="宋体" w:cs="宋体"/>
          <w:spacing w:val="-1"/>
          <w:sz w:val="24"/>
          <w:szCs w:val="24"/>
        </w:rPr>
        <w:t>事情就是利用淘汰的过程来确定我们没</w:t>
      </w:r>
      <w:r>
        <w:rPr>
          <w:rFonts w:ascii="宋体" w:hAnsi="宋体" w:eastAsia="宋体" w:cs="宋体"/>
          <w:sz w:val="24"/>
          <w:szCs w:val="24"/>
        </w:rPr>
        <w:t xml:space="preserve"> </w:t>
      </w:r>
      <w:r>
        <w:rPr>
          <w:rFonts w:ascii="宋体" w:hAnsi="宋体" w:eastAsia="宋体" w:cs="宋体"/>
          <w:spacing w:val="1"/>
          <w:sz w:val="24"/>
          <w:szCs w:val="24"/>
        </w:rPr>
        <w:t>有达到的目标。正如霍华德</w:t>
      </w:r>
      <w:r>
        <w:rPr>
          <w:spacing w:val="1"/>
          <w:sz w:val="24"/>
          <w:szCs w:val="24"/>
        </w:rPr>
        <w:t>·</w:t>
      </w:r>
      <w:r>
        <w:rPr>
          <w:rFonts w:ascii="宋体" w:hAnsi="宋体" w:eastAsia="宋体" w:cs="宋体"/>
          <w:spacing w:val="1"/>
          <w:sz w:val="24"/>
          <w:szCs w:val="24"/>
        </w:rPr>
        <w:t>马克斯恰当指出的那样：</w:t>
      </w:r>
      <w:r>
        <w:rPr>
          <w:spacing w:val="1"/>
          <w:sz w:val="24"/>
          <w:szCs w:val="24"/>
        </w:rPr>
        <w:t>“</w:t>
      </w:r>
      <w:r>
        <w:rPr>
          <w:rFonts w:ascii="宋体" w:hAnsi="宋体" w:eastAsia="宋体" w:cs="宋体"/>
          <w:spacing w:val="1"/>
          <w:sz w:val="24"/>
          <w:szCs w:val="24"/>
        </w:rPr>
        <w:t>你无法预测。但你可以做准备。</w:t>
      </w:r>
      <w:r>
        <w:rPr>
          <w:spacing w:val="1"/>
          <w:sz w:val="24"/>
          <w:szCs w:val="24"/>
        </w:rPr>
        <w:t>”</w:t>
      </w:r>
    </w:p>
    <w:p w14:paraId="135A6BF7">
      <w:pPr>
        <w:spacing w:before="234" w:line="220" w:lineRule="auto"/>
        <w:ind w:left="7"/>
        <w:rPr>
          <w:rFonts w:ascii="宋体" w:hAnsi="宋体" w:eastAsia="宋体" w:cs="宋体"/>
          <w:sz w:val="24"/>
          <w:szCs w:val="24"/>
        </w:rPr>
      </w:pPr>
      <w:r>
        <w:rPr>
          <w:rFonts w:ascii="宋体" w:hAnsi="宋体" w:eastAsia="宋体" w:cs="宋体"/>
          <w:sz w:val="24"/>
          <w:szCs w:val="24"/>
        </w:rPr>
        <w:t>到目前为止，大多数投资者都已经顺利度过了</w:t>
      </w:r>
      <w:r>
        <w:rPr>
          <w:rFonts w:ascii="宋体" w:hAnsi="宋体" w:eastAsia="宋体" w:cs="宋体"/>
          <w:spacing w:val="-1"/>
          <w:sz w:val="24"/>
          <w:szCs w:val="24"/>
        </w:rPr>
        <w:t>悲观和怀疑阶段（一路犯错的投资者除</w:t>
      </w:r>
    </w:p>
    <w:p w14:paraId="687F9BBD">
      <w:pPr>
        <w:spacing w:before="1" w:line="224" w:lineRule="auto"/>
        <w:ind w:left="19" w:hanging="14"/>
        <w:rPr>
          <w:rFonts w:ascii="宋体" w:hAnsi="宋体" w:eastAsia="宋体" w:cs="宋体"/>
          <w:sz w:val="24"/>
          <w:szCs w:val="24"/>
        </w:rPr>
      </w:pPr>
      <w:r>
        <w:rPr>
          <w:rFonts w:ascii="宋体" w:hAnsi="宋体" w:eastAsia="宋体" w:cs="宋体"/>
          <w:sz w:val="24"/>
          <w:szCs w:val="24"/>
        </w:rPr>
        <w:t>外）。情况正在改善。街上没有血迹。没有和洗澡水</w:t>
      </w:r>
      <w:r>
        <w:rPr>
          <w:rFonts w:ascii="宋体" w:hAnsi="宋体" w:eastAsia="宋体" w:cs="宋体"/>
          <w:spacing w:val="-1"/>
          <w:sz w:val="24"/>
          <w:szCs w:val="24"/>
        </w:rPr>
        <w:t>一起被倒掉的婴儿。现在还不是贪婪</w:t>
      </w:r>
      <w:r>
        <w:rPr>
          <w:rFonts w:ascii="宋体" w:hAnsi="宋体" w:eastAsia="宋体" w:cs="宋体"/>
          <w:sz w:val="24"/>
          <w:szCs w:val="24"/>
        </w:rPr>
        <w:t xml:space="preserve"> </w:t>
      </w:r>
      <w:r>
        <w:rPr>
          <w:rFonts w:ascii="宋体" w:hAnsi="宋体" w:eastAsia="宋体" w:cs="宋体"/>
          <w:spacing w:val="-8"/>
          <w:sz w:val="24"/>
          <w:szCs w:val="24"/>
        </w:rPr>
        <w:t>的时候。</w:t>
      </w:r>
    </w:p>
    <w:p w14:paraId="2EF568EE">
      <w:pPr>
        <w:pStyle w:val="2"/>
        <w:spacing w:before="205" w:line="352" w:lineRule="exact"/>
        <w:ind w:left="1"/>
        <w:rPr>
          <w:rFonts w:ascii="宋体" w:hAnsi="宋体" w:eastAsia="宋体" w:cs="宋体"/>
          <w:sz w:val="24"/>
          <w:szCs w:val="24"/>
        </w:rPr>
      </w:pPr>
      <w:r>
        <w:rPr>
          <w:rFonts w:ascii="宋体" w:hAnsi="宋体" w:eastAsia="宋体" w:cs="宋体"/>
          <w:position w:val="2"/>
          <w:sz w:val="24"/>
          <w:szCs w:val="24"/>
        </w:rPr>
        <w:t>这些情况是否意味着，由于</w:t>
      </w:r>
      <w:r>
        <w:rPr>
          <w:position w:val="2"/>
          <w:sz w:val="24"/>
          <w:szCs w:val="24"/>
        </w:rPr>
        <w:t>2009</w:t>
      </w:r>
      <w:r>
        <w:rPr>
          <w:rFonts w:ascii="宋体" w:hAnsi="宋体" w:eastAsia="宋体" w:cs="宋体"/>
          <w:position w:val="2"/>
          <w:sz w:val="24"/>
          <w:szCs w:val="24"/>
        </w:rPr>
        <w:t>年</w:t>
      </w:r>
      <w:r>
        <w:rPr>
          <w:position w:val="2"/>
          <w:sz w:val="24"/>
          <w:szCs w:val="24"/>
        </w:rPr>
        <w:t>3</w:t>
      </w:r>
      <w:r>
        <w:rPr>
          <w:rFonts w:ascii="宋体" w:hAnsi="宋体" w:eastAsia="宋体" w:cs="宋体"/>
          <w:position w:val="2"/>
          <w:sz w:val="24"/>
          <w:szCs w:val="24"/>
        </w:rPr>
        <w:t>月以来的巨大涨幅，现在</w:t>
      </w:r>
      <w:r>
        <w:rPr>
          <w:rFonts w:ascii="宋体" w:hAnsi="宋体" w:eastAsia="宋体" w:cs="宋体"/>
          <w:spacing w:val="-1"/>
          <w:position w:val="2"/>
          <w:sz w:val="24"/>
          <w:szCs w:val="24"/>
        </w:rPr>
        <w:t>是卖出所有股票的时候了？</w:t>
      </w:r>
    </w:p>
    <w:p w14:paraId="3097646A">
      <w:pPr>
        <w:pStyle w:val="2"/>
        <w:spacing w:before="209" w:line="225" w:lineRule="auto"/>
        <w:ind w:firstLine="4"/>
        <w:rPr>
          <w:rFonts w:ascii="宋体" w:hAnsi="宋体" w:eastAsia="宋体" w:cs="宋体"/>
          <w:sz w:val="24"/>
          <w:szCs w:val="24"/>
        </w:rPr>
      </w:pPr>
      <w:r>
        <w:rPr>
          <w:rFonts w:ascii="宋体" w:hAnsi="宋体" w:eastAsia="宋体" w:cs="宋体"/>
          <w:sz w:val="24"/>
          <w:szCs w:val="24"/>
        </w:rPr>
        <w:t>是否卖出取决于投资者的时间范围，这是如何感知和体</w:t>
      </w:r>
      <w:r>
        <w:rPr>
          <w:rFonts w:ascii="宋体" w:hAnsi="宋体" w:eastAsia="宋体" w:cs="宋体"/>
          <w:spacing w:val="-1"/>
          <w:sz w:val="24"/>
          <w:szCs w:val="24"/>
        </w:rPr>
        <w:t>验风险的主要决定因素。你的时间</w:t>
      </w:r>
      <w:r>
        <w:rPr>
          <w:rFonts w:ascii="宋体" w:hAnsi="宋体" w:eastAsia="宋体" w:cs="宋体"/>
          <w:sz w:val="24"/>
          <w:szCs w:val="24"/>
        </w:rPr>
        <w:t xml:space="preserve"> 越多，承担的风险就越小。耐心是金融市场周期的巨大平衡器。推</w:t>
      </w:r>
      <w:r>
        <w:rPr>
          <w:rFonts w:ascii="宋体" w:hAnsi="宋体" w:eastAsia="宋体" w:cs="宋体"/>
          <w:spacing w:val="-1"/>
          <w:sz w:val="24"/>
          <w:szCs w:val="24"/>
        </w:rPr>
        <w:t>动财富创造的是好公司</w:t>
      </w:r>
      <w:r>
        <w:rPr>
          <w:rFonts w:ascii="宋体" w:hAnsi="宋体" w:eastAsia="宋体" w:cs="宋体"/>
          <w:sz w:val="24"/>
          <w:szCs w:val="24"/>
        </w:rPr>
        <w:t xml:space="preserve"> 出现在市场上的时间，而不是市场时机的选择。彼得</w:t>
      </w:r>
      <w:r>
        <w:rPr>
          <w:sz w:val="24"/>
          <w:szCs w:val="24"/>
        </w:rPr>
        <w:t>·</w:t>
      </w:r>
      <w:r>
        <w:rPr>
          <w:rFonts w:ascii="宋体" w:hAnsi="宋体" w:eastAsia="宋体" w:cs="宋体"/>
          <w:sz w:val="24"/>
          <w:szCs w:val="24"/>
        </w:rPr>
        <w:t>林奇在谈到</w:t>
      </w:r>
      <w:r>
        <w:rPr>
          <w:rFonts w:ascii="宋体" w:hAnsi="宋体" w:eastAsia="宋体" w:cs="宋体"/>
          <w:spacing w:val="-1"/>
          <w:sz w:val="24"/>
          <w:szCs w:val="24"/>
        </w:rPr>
        <w:t>这些金玉良言时就提到</w:t>
      </w:r>
      <w:r>
        <w:rPr>
          <w:rFonts w:ascii="宋体" w:hAnsi="宋体" w:eastAsia="宋体" w:cs="宋体"/>
          <w:sz w:val="24"/>
          <w:szCs w:val="24"/>
        </w:rPr>
        <w:t xml:space="preserve">  了这一点：</w:t>
      </w:r>
      <w:r>
        <w:rPr>
          <w:sz w:val="24"/>
          <w:szCs w:val="24"/>
        </w:rPr>
        <w:t>“</w:t>
      </w:r>
      <w:r>
        <w:rPr>
          <w:rFonts w:ascii="宋体" w:hAnsi="宋体" w:eastAsia="宋体" w:cs="宋体"/>
          <w:sz w:val="24"/>
          <w:szCs w:val="24"/>
        </w:rPr>
        <w:t>在股市赚钱的真正关键是不要被股票吓到。</w:t>
      </w:r>
      <w:r>
        <w:rPr>
          <w:sz w:val="24"/>
          <w:szCs w:val="24"/>
        </w:rPr>
        <w:t>”</w:t>
      </w:r>
      <w:r>
        <w:rPr>
          <w:rFonts w:ascii="宋体" w:hAnsi="宋体" w:eastAsia="宋体" w:cs="宋体"/>
          <w:sz w:val="24"/>
          <w:szCs w:val="24"/>
        </w:rPr>
        <w:t>低回报和</w:t>
      </w:r>
      <w:r>
        <w:rPr>
          <w:rFonts w:ascii="宋体" w:hAnsi="宋体" w:eastAsia="宋体" w:cs="宋体"/>
          <w:spacing w:val="-1"/>
          <w:sz w:val="24"/>
          <w:szCs w:val="24"/>
        </w:rPr>
        <w:t>负回报年份是投资游戏</w:t>
      </w:r>
      <w:r>
        <w:rPr>
          <w:rFonts w:ascii="宋体" w:hAnsi="宋体" w:eastAsia="宋体" w:cs="宋体"/>
          <w:sz w:val="24"/>
          <w:szCs w:val="24"/>
        </w:rPr>
        <w:t xml:space="preserve"> 中常见的情况。要想获胜，你必须长时间地参与这场游戏。关键是</w:t>
      </w:r>
      <w:r>
        <w:rPr>
          <w:rFonts w:ascii="宋体" w:hAnsi="宋体" w:eastAsia="宋体" w:cs="宋体"/>
          <w:spacing w:val="-1"/>
          <w:sz w:val="24"/>
          <w:szCs w:val="24"/>
        </w:rPr>
        <w:t>要避免因为鲁莽的决定</w:t>
      </w:r>
      <w:r>
        <w:rPr>
          <w:rFonts w:ascii="宋体" w:hAnsi="宋体" w:eastAsia="宋体" w:cs="宋体"/>
          <w:sz w:val="24"/>
          <w:szCs w:val="24"/>
        </w:rPr>
        <w:t xml:space="preserve"> 而中途出局。我们无法控制市场的走向或它将带来什么样的回报，</w:t>
      </w:r>
      <w:r>
        <w:rPr>
          <w:rFonts w:ascii="宋体" w:hAnsi="宋体" w:eastAsia="宋体" w:cs="宋体"/>
          <w:spacing w:val="-1"/>
          <w:sz w:val="24"/>
          <w:szCs w:val="24"/>
        </w:rPr>
        <w:t>但我们可以控制投资过</w:t>
      </w:r>
      <w:r>
        <w:rPr>
          <w:rFonts w:ascii="宋体" w:hAnsi="宋体" w:eastAsia="宋体" w:cs="宋体"/>
          <w:sz w:val="24"/>
          <w:szCs w:val="24"/>
        </w:rPr>
        <w:t xml:space="preserve"> </w:t>
      </w:r>
      <w:r>
        <w:rPr>
          <w:rFonts w:ascii="宋体" w:hAnsi="宋体" w:eastAsia="宋体" w:cs="宋体"/>
          <w:spacing w:val="-1"/>
          <w:sz w:val="24"/>
          <w:szCs w:val="24"/>
        </w:rPr>
        <w:t>程的一些基本方面（图</w:t>
      </w:r>
      <w:r>
        <w:rPr>
          <w:spacing w:val="-1"/>
          <w:sz w:val="24"/>
          <w:szCs w:val="24"/>
        </w:rPr>
        <w:t>23.1</w:t>
      </w:r>
      <w:r>
        <w:rPr>
          <w:rFonts w:ascii="宋体" w:hAnsi="宋体" w:eastAsia="宋体" w:cs="宋体"/>
          <w:spacing w:val="-1"/>
          <w:sz w:val="24"/>
          <w:szCs w:val="24"/>
        </w:rPr>
        <w:t>）。</w:t>
      </w:r>
    </w:p>
    <w:p w14:paraId="01BC837B">
      <w:pPr>
        <w:spacing w:line="225" w:lineRule="auto"/>
        <w:rPr>
          <w:rFonts w:ascii="宋体" w:hAnsi="宋体" w:eastAsia="宋体" w:cs="宋体"/>
          <w:sz w:val="24"/>
          <w:szCs w:val="24"/>
        </w:rPr>
        <w:sectPr>
          <w:pgSz w:w="12240" w:h="15840"/>
          <w:pgMar w:top="400" w:right="1439" w:bottom="0" w:left="1448" w:header="0" w:footer="0" w:gutter="0"/>
          <w:cols w:space="720" w:num="1"/>
        </w:sectPr>
      </w:pPr>
    </w:p>
    <w:p w14:paraId="14DAF538">
      <w:pPr>
        <w:spacing w:line="255" w:lineRule="auto"/>
        <w:rPr>
          <w:rFonts w:ascii="Arial"/>
          <w:sz w:val="21"/>
        </w:rPr>
      </w:pPr>
    </w:p>
    <w:p w14:paraId="575FB5E2">
      <w:pPr>
        <w:spacing w:line="256" w:lineRule="auto"/>
        <w:rPr>
          <w:rFonts w:ascii="Arial"/>
          <w:sz w:val="21"/>
        </w:rPr>
      </w:pPr>
    </w:p>
    <w:p w14:paraId="5917213A">
      <w:pPr>
        <w:spacing w:line="256" w:lineRule="auto"/>
        <w:rPr>
          <w:rFonts w:ascii="Arial"/>
          <w:sz w:val="21"/>
        </w:rPr>
      </w:pPr>
    </w:p>
    <w:p w14:paraId="3621C5B6">
      <w:pPr>
        <w:spacing w:line="256" w:lineRule="auto"/>
        <w:rPr>
          <w:rFonts w:ascii="Arial"/>
          <w:sz w:val="21"/>
        </w:rPr>
      </w:pPr>
    </w:p>
    <w:p w14:paraId="475AE258">
      <w:pPr>
        <w:spacing w:line="4680" w:lineRule="exact"/>
        <w:ind w:firstLine="770"/>
      </w:pPr>
      <w:r>
        <w:rPr>
          <w:position w:val="-93"/>
        </w:rPr>
        <w:pict>
          <v:group id="_x0000_s1062" o:spid="_x0000_s1062" o:spt="203" style="height:234pt;width:395.5pt;" coordsize="7910,4680">
            <o:lock v:ext="edit" aspectratio="f"/>
            <v:shape id="_x0000_s1063" o:spid="_x0000_s1063" o:spt="75" alt="" type="#_x0000_t75" style="position:absolute;left:0;top:0;height:4680;width:7910;" filled="f" o:preferrelative="t" stroked="f" coordsize="21600,21600">
              <v:path/>
              <v:fill on="f" focussize="0,0"/>
              <v:stroke on="f"/>
              <v:imagedata r:id="rId64" o:title=""/>
              <o:lock v:ext="edit" aspectratio="t"/>
            </v:shape>
            <v:shape id="_x0000_s1064" o:spid="_x0000_s1064" o:spt="202" type="#_x0000_t202" style="position:absolute;left:560;top:404;height:3597;width:7162;" filled="f" stroked="f" coordsize="21600,21600">
              <v:path/>
              <v:fill on="f" focussize="0,0"/>
              <v:stroke on="f"/>
              <v:imagedata o:title=""/>
              <o:lock v:ext="edit" aspectratio="f"/>
              <v:textbox inset="0mm,0mm,0mm,0mm">
                <w:txbxContent>
                  <w:p w14:paraId="73A12D14">
                    <w:pPr>
                      <w:spacing w:before="18" w:line="236" w:lineRule="auto"/>
                      <w:ind w:left="1095"/>
                      <w:rPr>
                        <w:rFonts w:ascii="STXingkai" w:hAnsi="STXingkai" w:eastAsia="STXingkai" w:cs="STXingkai"/>
                        <w:sz w:val="39"/>
                        <w:szCs w:val="39"/>
                      </w:rPr>
                    </w:pPr>
                    <w:r>
                      <w:rPr>
                        <w:rFonts w:ascii="STXingkai" w:hAnsi="STXingkai" w:eastAsia="STXingkai" w:cs="STXingkai"/>
                        <w:b/>
                        <w:bCs/>
                        <w:spacing w:val="8"/>
                        <w:sz w:val="39"/>
                        <w:szCs w:val="39"/>
                      </w:rPr>
                      <w:t>投资者，了解你可以控制的</w:t>
                    </w:r>
                  </w:p>
                  <w:p w14:paraId="6DE96D65">
                    <w:pPr>
                      <w:spacing w:before="138"/>
                      <w:ind w:right="20"/>
                      <w:jc w:val="right"/>
                      <w:rPr>
                        <w:rFonts w:ascii="STXingkai" w:hAnsi="STXingkai" w:eastAsia="STXingkai" w:cs="STXingkai"/>
                        <w:sz w:val="29"/>
                        <w:szCs w:val="29"/>
                      </w:rPr>
                    </w:pPr>
                    <w:r>
                      <w:rPr>
                        <w:rFonts w:ascii="STXingkai" w:hAnsi="STXingkai" w:eastAsia="STXingkai" w:cs="STXingkai"/>
                        <w:spacing w:val="13"/>
                        <w:sz w:val="29"/>
                        <w:szCs w:val="29"/>
                      </w:rPr>
                      <w:t>我们可以控制的</w:t>
                    </w:r>
                    <w:r>
                      <w:rPr>
                        <w:rFonts w:ascii="STXingkai" w:hAnsi="STXingkai" w:eastAsia="STXingkai" w:cs="STXingkai"/>
                        <w:spacing w:val="3"/>
                        <w:sz w:val="29"/>
                        <w:szCs w:val="29"/>
                      </w:rPr>
                      <w:t xml:space="preserve">                     </w:t>
                    </w:r>
                    <w:r>
                      <w:rPr>
                        <w:rFonts w:ascii="STXingkai" w:hAnsi="STXingkai" w:eastAsia="STXingkai" w:cs="STXingkai"/>
                        <w:spacing w:val="13"/>
                        <w:sz w:val="29"/>
                        <w:szCs w:val="29"/>
                      </w:rPr>
                      <w:t>我们控制不了的</w:t>
                    </w:r>
                  </w:p>
                  <w:p w14:paraId="1510AE8F">
                    <w:pPr>
                      <w:spacing w:before="13"/>
                    </w:pPr>
                  </w:p>
                  <w:p w14:paraId="4E822484">
                    <w:pPr>
                      <w:spacing w:before="13"/>
                    </w:pPr>
                  </w:p>
                  <w:p w14:paraId="11D62758">
                    <w:pPr>
                      <w:spacing w:before="12"/>
                    </w:pPr>
                  </w:p>
                  <w:p w14:paraId="62EB49E8">
                    <w:pPr>
                      <w:spacing w:before="12"/>
                    </w:pPr>
                  </w:p>
                  <w:tbl>
                    <w:tblPr>
                      <w:tblStyle w:val="5"/>
                      <w:tblW w:w="7091"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05"/>
                      <w:gridCol w:w="2986"/>
                    </w:tblGrid>
                    <w:tr w14:paraId="4B3CCA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6" w:hRule="atLeast"/>
                      </w:trPr>
                      <w:tc>
                        <w:tcPr>
                          <w:tcW w:w="4105" w:type="dxa"/>
                          <w:vAlign w:val="top"/>
                        </w:tcPr>
                        <w:p w14:paraId="49883057">
                          <w:pPr>
                            <w:spacing w:before="10" w:line="205" w:lineRule="auto"/>
                            <w:rPr>
                              <w:rFonts w:ascii="STXingkai" w:hAnsi="STXingkai" w:eastAsia="STXingkai" w:cs="STXingkai"/>
                              <w:sz w:val="29"/>
                              <w:szCs w:val="29"/>
                            </w:rPr>
                          </w:pPr>
                          <w:r>
                            <w:rPr>
                              <w:rFonts w:ascii="STXingkai" w:hAnsi="STXingkai" w:eastAsia="STXingkai" w:cs="STXingkai"/>
                              <w:spacing w:val="-7"/>
                              <w:sz w:val="29"/>
                              <w:szCs w:val="29"/>
                            </w:rPr>
                            <w:t>风险</w:t>
                          </w:r>
                          <w:r>
                            <w:rPr>
                              <w:rFonts w:ascii="STXingkai" w:hAnsi="STXingkai" w:eastAsia="STXingkai" w:cs="STXingkai"/>
                              <w:sz w:val="29"/>
                              <w:szCs w:val="29"/>
                            </w:rPr>
                            <w:t xml:space="preserve">             </w:t>
                          </w:r>
                          <w:r>
                            <w:rPr>
                              <w:rFonts w:ascii="LiSu" w:hAnsi="LiSu" w:eastAsia="LiSu" w:cs="LiSu"/>
                              <w:spacing w:val="-7"/>
                              <w:position w:val="-2"/>
                              <w:sz w:val="29"/>
                              <w:szCs w:val="29"/>
                            </w:rPr>
                            <w:t>成本</w:t>
                          </w:r>
                          <w:r>
                            <w:rPr>
                              <w:rFonts w:ascii="LiSu" w:hAnsi="LiSu" w:eastAsia="LiSu" w:cs="LiSu"/>
                              <w:spacing w:val="14"/>
                              <w:position w:val="-2"/>
                              <w:sz w:val="29"/>
                              <w:szCs w:val="29"/>
                            </w:rPr>
                            <w:t xml:space="preserve">      </w:t>
                          </w:r>
                          <w:r>
                            <w:rPr>
                              <w:rFonts w:ascii="STXingkai" w:hAnsi="STXingkai" w:eastAsia="STXingkai" w:cs="STXingkai"/>
                              <w:spacing w:val="-7"/>
                              <w:sz w:val="29"/>
                              <w:szCs w:val="29"/>
                            </w:rPr>
                            <w:t>时</w:t>
                          </w:r>
                          <w:r>
                            <w:rPr>
                              <w:rFonts w:ascii="STXingkai" w:hAnsi="STXingkai" w:eastAsia="STXingkai" w:cs="STXingkai"/>
                              <w:spacing w:val="11"/>
                              <w:sz w:val="29"/>
                              <w:szCs w:val="29"/>
                            </w:rPr>
                            <w:t xml:space="preserve">  </w:t>
                          </w:r>
                          <w:r>
                            <w:rPr>
                              <w:rFonts w:ascii="STXingkai" w:hAnsi="STXingkai" w:eastAsia="STXingkai" w:cs="STXingkai"/>
                              <w:spacing w:val="-7"/>
                              <w:sz w:val="29"/>
                              <w:szCs w:val="29"/>
                            </w:rPr>
                            <w:t>间</w:t>
                          </w:r>
                        </w:p>
                      </w:tc>
                      <w:tc>
                        <w:tcPr>
                          <w:tcW w:w="2986" w:type="dxa"/>
                          <w:vAlign w:val="top"/>
                        </w:tcPr>
                        <w:p w14:paraId="4D4750B8">
                          <w:pPr>
                            <w:spacing w:line="214" w:lineRule="auto"/>
                            <w:ind w:left="414"/>
                            <w:rPr>
                              <w:rFonts w:ascii="STXingkai" w:hAnsi="STXingkai" w:eastAsia="STXingkai" w:cs="STXingkai"/>
                              <w:sz w:val="29"/>
                              <w:szCs w:val="29"/>
                            </w:rPr>
                          </w:pPr>
                          <w:r>
                            <w:rPr>
                              <w:rFonts w:ascii="STXingkai" w:hAnsi="STXingkai" w:eastAsia="STXingkai" w:cs="STXingkai"/>
                              <w:spacing w:val="-13"/>
                              <w:sz w:val="29"/>
                              <w:szCs w:val="29"/>
                            </w:rPr>
                            <w:t>行</w:t>
                          </w:r>
                          <w:r>
                            <w:rPr>
                              <w:rFonts w:ascii="STXingkai" w:hAnsi="STXingkai" w:eastAsia="STXingkai" w:cs="STXingkai"/>
                              <w:spacing w:val="69"/>
                              <w:sz w:val="29"/>
                              <w:szCs w:val="29"/>
                            </w:rPr>
                            <w:t xml:space="preserve"> </w:t>
                          </w:r>
                          <w:r>
                            <w:rPr>
                              <w:rFonts w:ascii="STXingkai" w:hAnsi="STXingkai" w:eastAsia="STXingkai" w:cs="STXingkai"/>
                              <w:spacing w:val="-13"/>
                              <w:sz w:val="29"/>
                              <w:szCs w:val="29"/>
                            </w:rPr>
                            <w:t>为             回</w:t>
                          </w:r>
                          <w:r>
                            <w:rPr>
                              <w:rFonts w:ascii="STXingkai" w:hAnsi="STXingkai" w:eastAsia="STXingkai" w:cs="STXingkai"/>
                              <w:spacing w:val="30"/>
                              <w:sz w:val="29"/>
                              <w:szCs w:val="29"/>
                            </w:rPr>
                            <w:t xml:space="preserve"> </w:t>
                          </w:r>
                          <w:r>
                            <w:rPr>
                              <w:rFonts w:ascii="STXingkai" w:hAnsi="STXingkai" w:eastAsia="STXingkai" w:cs="STXingkai"/>
                              <w:spacing w:val="-13"/>
                              <w:sz w:val="29"/>
                              <w:szCs w:val="29"/>
                            </w:rPr>
                            <w:t>报</w:t>
                          </w:r>
                        </w:p>
                      </w:tc>
                    </w:tr>
                    <w:tr w14:paraId="12C37D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7" w:hRule="atLeast"/>
                      </w:trPr>
                      <w:tc>
                        <w:tcPr>
                          <w:tcW w:w="4105" w:type="dxa"/>
                          <w:vAlign w:val="top"/>
                        </w:tcPr>
                        <w:p w14:paraId="5371EA41">
                          <w:pPr>
                            <w:spacing w:line="387" w:lineRule="auto"/>
                            <w:rPr>
                              <w:rFonts w:ascii="Arial"/>
                              <w:sz w:val="21"/>
                            </w:rPr>
                          </w:pPr>
                        </w:p>
                        <w:p w14:paraId="5DE54A56">
                          <w:pPr>
                            <w:spacing w:before="85" w:line="184" w:lineRule="auto"/>
                            <w:ind w:left="1389"/>
                            <w:rPr>
                              <w:rFonts w:ascii="STXingkai" w:hAnsi="STXingkai" w:eastAsia="STXingkai" w:cs="STXingkai"/>
                              <w:sz w:val="25"/>
                              <w:szCs w:val="25"/>
                            </w:rPr>
                          </w:pPr>
                          <w:r>
                            <w:rPr>
                              <w:rFonts w:ascii="STXingkai" w:hAnsi="STXingkai" w:eastAsia="STXingkai" w:cs="STXingkai"/>
                              <w:spacing w:val="-1"/>
                              <w:sz w:val="25"/>
                              <w:szCs w:val="25"/>
                            </w:rPr>
                            <w:t>我们很少关注的东西</w:t>
                          </w:r>
                        </w:p>
                      </w:tc>
                      <w:tc>
                        <w:tcPr>
                          <w:tcW w:w="2986" w:type="dxa"/>
                          <w:vAlign w:val="top"/>
                        </w:tcPr>
                        <w:p w14:paraId="2D438AC8">
                          <w:pPr>
                            <w:spacing w:line="412" w:lineRule="auto"/>
                            <w:rPr>
                              <w:rFonts w:ascii="Arial"/>
                              <w:sz w:val="21"/>
                            </w:rPr>
                          </w:pPr>
                        </w:p>
                        <w:p w14:paraId="41CE6607">
                          <w:pPr>
                            <w:spacing w:before="79" w:line="186" w:lineRule="auto"/>
                            <w:jc w:val="right"/>
                            <w:rPr>
                              <w:rFonts w:ascii="STXingkai" w:hAnsi="STXingkai" w:eastAsia="STXingkai" w:cs="STXingkai"/>
                              <w:sz w:val="23"/>
                              <w:szCs w:val="23"/>
                            </w:rPr>
                          </w:pPr>
                          <w:r>
                            <w:rPr>
                              <w:rFonts w:ascii="STXingkai" w:hAnsi="STXingkai" w:eastAsia="STXingkai" w:cs="STXingkai"/>
                              <w:spacing w:val="20"/>
                              <w:sz w:val="23"/>
                              <w:szCs w:val="23"/>
                            </w:rPr>
                            <w:t>我们只关注的东西</w:t>
                          </w:r>
                        </w:p>
                      </w:tc>
                    </w:tr>
                  </w:tbl>
                  <w:p w14:paraId="63902EC5">
                    <w:pPr>
                      <w:rPr>
                        <w:rFonts w:ascii="Arial"/>
                        <w:sz w:val="21"/>
                      </w:rPr>
                    </w:pPr>
                  </w:p>
                </w:txbxContent>
              </v:textbox>
            </v:shape>
            <w10:wrap type="none"/>
            <w10:anchorlock/>
          </v:group>
        </w:pict>
      </w:r>
    </w:p>
    <w:p w14:paraId="485DB6F3">
      <w:pPr>
        <w:spacing w:before="177" w:line="222" w:lineRule="auto"/>
        <w:ind w:left="259"/>
        <w:rPr>
          <w:rFonts w:ascii="黑体" w:hAnsi="黑体" w:eastAsia="黑体" w:cs="黑体"/>
          <w:sz w:val="23"/>
          <w:szCs w:val="23"/>
        </w:rPr>
      </w:pPr>
      <w:r>
        <w:rPr>
          <w:rFonts w:ascii="黑体" w:hAnsi="黑体" w:eastAsia="黑体" w:cs="黑体"/>
          <w:spacing w:val="-14"/>
          <w:sz w:val="23"/>
          <w:szCs w:val="23"/>
          <w:u w:val="single" w:color="auto"/>
        </w:rPr>
        <w:t>图</w:t>
      </w:r>
      <w:r>
        <w:rPr>
          <w:rFonts w:ascii="黑体" w:hAnsi="黑体" w:eastAsia="黑体" w:cs="黑体"/>
          <w:spacing w:val="-35"/>
          <w:sz w:val="23"/>
          <w:szCs w:val="23"/>
          <w:u w:val="single" w:color="auto"/>
        </w:rPr>
        <w:t xml:space="preserve"> </w:t>
      </w:r>
      <w:r>
        <w:rPr>
          <w:rFonts w:ascii="黑体" w:hAnsi="黑体" w:eastAsia="黑体" w:cs="黑体"/>
          <w:spacing w:val="-14"/>
          <w:sz w:val="23"/>
          <w:szCs w:val="23"/>
          <w:u w:val="single" w:color="auto"/>
        </w:rPr>
        <w:t>2</w:t>
      </w:r>
      <w:r>
        <w:rPr>
          <w:rFonts w:ascii="黑体" w:hAnsi="黑体" w:eastAsia="黑体" w:cs="黑体"/>
          <w:spacing w:val="-39"/>
          <w:sz w:val="23"/>
          <w:szCs w:val="23"/>
          <w:u w:val="single" w:color="auto"/>
        </w:rPr>
        <w:t xml:space="preserve"> </w:t>
      </w:r>
      <w:r>
        <w:rPr>
          <w:rFonts w:ascii="黑体" w:hAnsi="黑体" w:eastAsia="黑体" w:cs="黑体"/>
          <w:spacing w:val="-14"/>
          <w:sz w:val="23"/>
          <w:szCs w:val="23"/>
          <w:u w:val="single" w:color="auto"/>
        </w:rPr>
        <w:t>3</w:t>
      </w:r>
      <w:r>
        <w:rPr>
          <w:rFonts w:ascii="黑体" w:hAnsi="黑体" w:eastAsia="黑体" w:cs="黑体"/>
          <w:spacing w:val="-31"/>
          <w:sz w:val="23"/>
          <w:szCs w:val="23"/>
          <w:u w:val="single" w:color="auto"/>
        </w:rPr>
        <w:t xml:space="preserve"> </w:t>
      </w:r>
      <w:r>
        <w:rPr>
          <w:rFonts w:ascii="黑体" w:hAnsi="黑体" w:eastAsia="黑体" w:cs="黑体"/>
          <w:spacing w:val="-14"/>
          <w:sz w:val="23"/>
          <w:szCs w:val="23"/>
          <w:u w:val="single" w:color="auto"/>
        </w:rPr>
        <w:t>.</w:t>
      </w:r>
      <w:r>
        <w:rPr>
          <w:rFonts w:ascii="黑体" w:hAnsi="黑体" w:eastAsia="黑体" w:cs="黑体"/>
          <w:spacing w:val="-27"/>
          <w:sz w:val="23"/>
          <w:szCs w:val="23"/>
          <w:u w:val="single" w:color="auto"/>
        </w:rPr>
        <w:t xml:space="preserve"> </w:t>
      </w:r>
      <w:r>
        <w:rPr>
          <w:rFonts w:ascii="黑体" w:hAnsi="黑体" w:eastAsia="黑体" w:cs="黑体"/>
          <w:spacing w:val="-14"/>
          <w:sz w:val="23"/>
          <w:szCs w:val="23"/>
          <w:u w:val="single" w:color="auto"/>
        </w:rPr>
        <w:t>1</w:t>
      </w:r>
      <w:r>
        <w:rPr>
          <w:rFonts w:ascii="黑体" w:hAnsi="黑体" w:eastAsia="黑体" w:cs="黑体"/>
          <w:spacing w:val="-41"/>
          <w:sz w:val="23"/>
          <w:szCs w:val="23"/>
          <w:u w:val="single" w:color="auto"/>
        </w:rPr>
        <w:t xml:space="preserve"> </w:t>
      </w:r>
      <w:r>
        <w:rPr>
          <w:rFonts w:ascii="黑体" w:hAnsi="黑体" w:eastAsia="黑体" w:cs="黑体"/>
          <w:spacing w:val="-14"/>
          <w:sz w:val="23"/>
          <w:szCs w:val="23"/>
          <w:u w:val="single" w:color="auto"/>
        </w:rPr>
        <w:t>投</w:t>
      </w:r>
      <w:r>
        <w:rPr>
          <w:rFonts w:ascii="黑体" w:hAnsi="黑体" w:eastAsia="黑体" w:cs="黑体"/>
          <w:spacing w:val="-31"/>
          <w:sz w:val="23"/>
          <w:szCs w:val="23"/>
          <w:u w:val="single" w:color="auto"/>
        </w:rPr>
        <w:t xml:space="preserve"> </w:t>
      </w:r>
      <w:r>
        <w:rPr>
          <w:rFonts w:ascii="黑体" w:hAnsi="黑体" w:eastAsia="黑体" w:cs="黑体"/>
          <w:spacing w:val="-14"/>
          <w:sz w:val="23"/>
          <w:szCs w:val="23"/>
          <w:u w:val="single" w:color="auto"/>
        </w:rPr>
        <w:t>资</w:t>
      </w:r>
      <w:r>
        <w:rPr>
          <w:rFonts w:ascii="黑体" w:hAnsi="黑体" w:eastAsia="黑体" w:cs="黑体"/>
          <w:spacing w:val="-38"/>
          <w:sz w:val="23"/>
          <w:szCs w:val="23"/>
          <w:u w:val="single" w:color="auto"/>
        </w:rPr>
        <w:t xml:space="preserve"> </w:t>
      </w:r>
      <w:r>
        <w:rPr>
          <w:rFonts w:ascii="黑体" w:hAnsi="黑体" w:eastAsia="黑体" w:cs="黑体"/>
          <w:spacing w:val="-14"/>
          <w:sz w:val="23"/>
          <w:szCs w:val="23"/>
          <w:u w:val="single" w:color="auto"/>
        </w:rPr>
        <w:t>者</w:t>
      </w:r>
      <w:r>
        <w:rPr>
          <w:rFonts w:ascii="黑体" w:hAnsi="黑体" w:eastAsia="黑体" w:cs="黑体"/>
          <w:spacing w:val="-32"/>
          <w:sz w:val="23"/>
          <w:szCs w:val="23"/>
          <w:u w:val="single" w:color="auto"/>
        </w:rPr>
        <w:t xml:space="preserve"> </w:t>
      </w:r>
      <w:r>
        <w:rPr>
          <w:rFonts w:ascii="黑体" w:hAnsi="黑体" w:eastAsia="黑体" w:cs="黑体"/>
          <w:spacing w:val="-14"/>
          <w:sz w:val="23"/>
          <w:szCs w:val="23"/>
          <w:u w:val="single" w:color="auto"/>
        </w:rPr>
        <w:t>能</w:t>
      </w:r>
      <w:r>
        <w:rPr>
          <w:rFonts w:ascii="黑体" w:hAnsi="黑体" w:eastAsia="黑体" w:cs="黑体"/>
          <w:spacing w:val="-40"/>
          <w:sz w:val="23"/>
          <w:szCs w:val="23"/>
          <w:u w:val="single" w:color="auto"/>
        </w:rPr>
        <w:t xml:space="preserve"> </w:t>
      </w:r>
      <w:r>
        <w:rPr>
          <w:rFonts w:ascii="黑体" w:hAnsi="黑体" w:eastAsia="黑体" w:cs="黑体"/>
          <w:spacing w:val="-14"/>
          <w:sz w:val="23"/>
          <w:szCs w:val="23"/>
          <w:u w:val="single" w:color="auto"/>
        </w:rPr>
        <w:t>控</w:t>
      </w:r>
      <w:r>
        <w:rPr>
          <w:rFonts w:ascii="黑体" w:hAnsi="黑体" w:eastAsia="黑体" w:cs="黑体"/>
          <w:spacing w:val="-40"/>
          <w:sz w:val="23"/>
          <w:szCs w:val="23"/>
          <w:u w:val="single" w:color="auto"/>
        </w:rPr>
        <w:t xml:space="preserve"> </w:t>
      </w:r>
      <w:r>
        <w:rPr>
          <w:rFonts w:ascii="黑体" w:hAnsi="黑体" w:eastAsia="黑体" w:cs="黑体"/>
          <w:spacing w:val="-14"/>
          <w:sz w:val="23"/>
          <w:szCs w:val="23"/>
          <w:u w:val="single" w:color="auto"/>
        </w:rPr>
        <w:t>制</w:t>
      </w:r>
      <w:r>
        <w:rPr>
          <w:rFonts w:ascii="黑体" w:hAnsi="黑体" w:eastAsia="黑体" w:cs="黑体"/>
          <w:spacing w:val="-26"/>
          <w:sz w:val="23"/>
          <w:szCs w:val="23"/>
          <w:u w:val="single" w:color="auto"/>
        </w:rPr>
        <w:t xml:space="preserve"> </w:t>
      </w:r>
      <w:r>
        <w:rPr>
          <w:rFonts w:ascii="黑体" w:hAnsi="黑体" w:eastAsia="黑体" w:cs="黑体"/>
          <w:spacing w:val="-14"/>
          <w:sz w:val="23"/>
          <w:szCs w:val="23"/>
          <w:u w:val="single" w:color="auto"/>
        </w:rPr>
        <w:t>的</w:t>
      </w:r>
      <w:r>
        <w:rPr>
          <w:rFonts w:ascii="黑体" w:hAnsi="黑体" w:eastAsia="黑体" w:cs="黑体"/>
          <w:spacing w:val="-36"/>
          <w:sz w:val="23"/>
          <w:szCs w:val="23"/>
          <w:u w:val="single" w:color="auto"/>
        </w:rPr>
        <w:t xml:space="preserve"> </w:t>
      </w:r>
      <w:r>
        <w:rPr>
          <w:rFonts w:ascii="黑体" w:hAnsi="黑体" w:eastAsia="黑体" w:cs="黑体"/>
          <w:spacing w:val="-14"/>
          <w:sz w:val="23"/>
          <w:szCs w:val="23"/>
          <w:u w:val="single" w:color="auto"/>
        </w:rPr>
        <w:t>一</w:t>
      </w:r>
      <w:r>
        <w:rPr>
          <w:rFonts w:ascii="黑体" w:hAnsi="黑体" w:eastAsia="黑体" w:cs="黑体"/>
          <w:spacing w:val="-38"/>
          <w:sz w:val="23"/>
          <w:szCs w:val="23"/>
          <w:u w:val="single" w:color="auto"/>
        </w:rPr>
        <w:t xml:space="preserve"> </w:t>
      </w:r>
      <w:r>
        <w:rPr>
          <w:rFonts w:ascii="黑体" w:hAnsi="黑体" w:eastAsia="黑体" w:cs="黑体"/>
          <w:spacing w:val="-14"/>
          <w:sz w:val="23"/>
          <w:szCs w:val="23"/>
          <w:u w:val="single" w:color="auto"/>
        </w:rPr>
        <w:t>切</w:t>
      </w:r>
      <w:r>
        <w:rPr>
          <w:rFonts w:ascii="黑体" w:hAnsi="黑体" w:eastAsia="黑体" w:cs="黑体"/>
          <w:sz w:val="23"/>
          <w:szCs w:val="23"/>
          <w:u w:val="single" w:color="auto"/>
        </w:rPr>
        <w:t xml:space="preserve">                                              </w:t>
      </w:r>
    </w:p>
    <w:p w14:paraId="624CBC40">
      <w:pPr>
        <w:spacing w:before="227" w:line="215" w:lineRule="auto"/>
        <w:ind w:left="259" w:right="213"/>
        <w:rPr>
          <w:rFonts w:ascii="Arial" w:hAnsi="Arial" w:eastAsia="Arial" w:cs="Arial"/>
          <w:sz w:val="23"/>
          <w:szCs w:val="23"/>
        </w:rPr>
      </w:pPr>
      <w:r>
        <w:rPr>
          <w:rFonts w:ascii="宋体" w:hAnsi="宋体" w:eastAsia="宋体" w:cs="宋体"/>
          <w:spacing w:val="-26"/>
          <w:sz w:val="23"/>
          <w:szCs w:val="23"/>
        </w:rPr>
        <w:t>资料来源：“应对股市中的恐慌时刻”,Safal Niveshak,2018年2月5日，</w:t>
      </w:r>
      <w:r>
        <w:fldChar w:fldCharType="begin"/>
      </w:r>
      <w:r>
        <w:instrText xml:space="preserve"> HYPERLINK "https://www.safalniveshak.com/" </w:instrText>
      </w:r>
      <w:r>
        <w:fldChar w:fldCharType="separate"/>
      </w:r>
      <w:r>
        <w:rPr>
          <w:rFonts w:ascii="宋体" w:hAnsi="宋体" w:eastAsia="宋体" w:cs="宋体"/>
          <w:spacing w:val="-26"/>
          <w:sz w:val="23"/>
          <w:szCs w:val="23"/>
        </w:rPr>
        <w:t>http</w:t>
      </w:r>
      <w:r>
        <w:rPr>
          <w:rFonts w:ascii="宋体" w:hAnsi="宋体" w:eastAsia="宋体" w:cs="宋体"/>
          <w:spacing w:val="-27"/>
          <w:sz w:val="23"/>
          <w:szCs w:val="23"/>
        </w:rPr>
        <w:t>s://www.safalniveshak.com/</w:t>
      </w:r>
      <w:r>
        <w:rPr>
          <w:rFonts w:ascii="宋体" w:hAnsi="宋体" w:eastAsia="宋体" w:cs="宋体"/>
          <w:spacing w:val="-27"/>
          <w:sz w:val="23"/>
          <w:szCs w:val="23"/>
        </w:rPr>
        <w:fldChar w:fldCharType="end"/>
      </w:r>
      <w:r>
        <w:rPr>
          <w:rFonts w:ascii="宋体" w:hAnsi="宋体" w:eastAsia="宋体" w:cs="宋体"/>
          <w:sz w:val="23"/>
          <w:szCs w:val="23"/>
        </w:rPr>
        <w:t xml:space="preserve"> </w:t>
      </w:r>
      <w:r>
        <w:rPr>
          <w:rFonts w:ascii="Arial" w:hAnsi="Arial" w:eastAsia="Arial" w:cs="Arial"/>
          <w:spacing w:val="-12"/>
          <w:sz w:val="23"/>
          <w:szCs w:val="23"/>
        </w:rPr>
        <w:t>dealing-stock-markets-moments-terrorl.</w:t>
      </w:r>
    </w:p>
    <w:p w14:paraId="631040AB">
      <w:pPr>
        <w:spacing w:before="230" w:line="233" w:lineRule="auto"/>
        <w:ind w:right="7"/>
        <w:rPr>
          <w:rFonts w:ascii="宋体" w:hAnsi="宋体" w:eastAsia="宋体" w:cs="宋体"/>
          <w:sz w:val="23"/>
          <w:szCs w:val="23"/>
        </w:rPr>
      </w:pPr>
      <w:r>
        <w:rPr>
          <w:rFonts w:ascii="宋体" w:hAnsi="宋体" w:eastAsia="宋体" w:cs="宋体"/>
          <w:spacing w:val="3"/>
          <w:sz w:val="23"/>
          <w:szCs w:val="23"/>
        </w:rPr>
        <w:t>牛市终于结束了。正如巴菲特所说：“牛市或可使数学定理失色，但却无法消除它们。”股</w:t>
      </w:r>
      <w:r>
        <w:rPr>
          <w:rFonts w:ascii="宋体" w:hAnsi="宋体" w:eastAsia="宋体" w:cs="宋体"/>
          <w:spacing w:val="10"/>
          <w:sz w:val="23"/>
          <w:szCs w:val="23"/>
        </w:rPr>
        <w:t xml:space="preserve"> </w:t>
      </w:r>
      <w:r>
        <w:rPr>
          <w:rFonts w:ascii="宋体" w:hAnsi="宋体" w:eastAsia="宋体" w:cs="宋体"/>
          <w:spacing w:val="9"/>
          <w:sz w:val="23"/>
          <w:szCs w:val="23"/>
        </w:rPr>
        <w:t>票急剧下跌，我们来到了熊市。这些都是意料之中的事。这种情况何时出现取决于市场，</w:t>
      </w:r>
      <w:r>
        <w:rPr>
          <w:rFonts w:ascii="宋体" w:hAnsi="宋体" w:eastAsia="宋体" w:cs="宋体"/>
          <w:spacing w:val="3"/>
          <w:sz w:val="23"/>
          <w:szCs w:val="23"/>
        </w:rPr>
        <w:t xml:space="preserve"> </w:t>
      </w:r>
      <w:r>
        <w:rPr>
          <w:rFonts w:ascii="宋体" w:hAnsi="宋体" w:eastAsia="宋体" w:cs="宋体"/>
          <w:spacing w:val="10"/>
          <w:sz w:val="23"/>
          <w:szCs w:val="23"/>
        </w:rPr>
        <w:t>而不是其他任何人。再强调一遍，不受其他任何因素影响。然</w:t>
      </w:r>
      <w:r>
        <w:rPr>
          <w:rFonts w:ascii="宋体" w:hAnsi="宋体" w:eastAsia="宋体" w:cs="宋体"/>
          <w:spacing w:val="9"/>
          <w:sz w:val="23"/>
          <w:szCs w:val="23"/>
        </w:rPr>
        <w:t>而，有一个现象通常是成立</w:t>
      </w:r>
      <w:r>
        <w:rPr>
          <w:rFonts w:ascii="宋体" w:hAnsi="宋体" w:eastAsia="宋体" w:cs="宋体"/>
          <w:sz w:val="23"/>
          <w:szCs w:val="23"/>
        </w:rPr>
        <w:t xml:space="preserve"> </w:t>
      </w:r>
      <w:r>
        <w:rPr>
          <w:rFonts w:ascii="宋体" w:hAnsi="宋体" w:eastAsia="宋体" w:cs="宋体"/>
          <w:spacing w:val="10"/>
          <w:sz w:val="23"/>
          <w:szCs w:val="23"/>
        </w:rPr>
        <w:t>的：在全面熊市到来之前，通常会有一个显著的市场直线上涨。否则，</w:t>
      </w:r>
      <w:r>
        <w:rPr>
          <w:rFonts w:ascii="宋体" w:hAnsi="宋体" w:eastAsia="宋体" w:cs="宋体"/>
          <w:spacing w:val="9"/>
          <w:sz w:val="23"/>
          <w:szCs w:val="23"/>
        </w:rPr>
        <w:t>我们所经历的仅仅</w:t>
      </w:r>
      <w:r>
        <w:rPr>
          <w:rFonts w:ascii="宋体" w:hAnsi="宋体" w:eastAsia="宋体" w:cs="宋体"/>
          <w:sz w:val="23"/>
          <w:szCs w:val="23"/>
        </w:rPr>
        <w:t xml:space="preserve"> </w:t>
      </w:r>
      <w:r>
        <w:rPr>
          <w:rFonts w:ascii="宋体" w:hAnsi="宋体" w:eastAsia="宋体" w:cs="宋体"/>
          <w:spacing w:val="11"/>
          <w:sz w:val="23"/>
          <w:szCs w:val="23"/>
        </w:rPr>
        <w:t>是调整的随机周期过程。 (调整期间要加强研究</w:t>
      </w:r>
      <w:r>
        <w:rPr>
          <w:rFonts w:ascii="宋体" w:hAnsi="宋体" w:eastAsia="宋体" w:cs="宋体"/>
          <w:spacing w:val="10"/>
          <w:sz w:val="23"/>
          <w:szCs w:val="23"/>
        </w:rPr>
        <w:t>，因为大多数缺乏动力的竞争对手只</w:t>
      </w:r>
    </w:p>
    <w:p w14:paraId="007D41B2">
      <w:pPr>
        <w:spacing w:before="3" w:line="233" w:lineRule="auto"/>
        <w:ind w:right="30"/>
        <w:rPr>
          <w:rFonts w:ascii="宋体" w:hAnsi="宋体" w:eastAsia="宋体" w:cs="宋体"/>
          <w:sz w:val="23"/>
          <w:szCs w:val="23"/>
        </w:rPr>
      </w:pPr>
      <w:r>
        <w:rPr>
          <w:rFonts w:ascii="宋体" w:hAnsi="宋体" w:eastAsia="宋体" w:cs="宋体"/>
          <w:spacing w:val="6"/>
          <w:sz w:val="23"/>
          <w:szCs w:val="23"/>
        </w:rPr>
        <w:t>想“静观其变”。)在出现大熊市之前，必须先让市场彻底亢奋起来，再出现始料未及的重</w:t>
      </w:r>
      <w:r>
        <w:rPr>
          <w:rFonts w:ascii="宋体" w:hAnsi="宋体" w:eastAsia="宋体" w:cs="宋体"/>
          <w:spacing w:val="4"/>
          <w:sz w:val="23"/>
          <w:szCs w:val="23"/>
        </w:rPr>
        <w:t xml:space="preserve"> </w:t>
      </w:r>
      <w:r>
        <w:rPr>
          <w:rFonts w:ascii="宋体" w:hAnsi="宋体" w:eastAsia="宋体" w:cs="宋体"/>
          <w:spacing w:val="10"/>
          <w:sz w:val="23"/>
          <w:szCs w:val="23"/>
        </w:rPr>
        <w:t>大负向错位，以及流动性彻底枯竭。2008年的熊</w:t>
      </w:r>
      <w:r>
        <w:rPr>
          <w:rFonts w:ascii="宋体" w:hAnsi="宋体" w:eastAsia="宋体" w:cs="宋体"/>
          <w:spacing w:val="9"/>
          <w:sz w:val="23"/>
          <w:szCs w:val="23"/>
        </w:rPr>
        <w:t>市之所以发生，是因为金融机构要破产</w:t>
      </w:r>
      <w:r>
        <w:rPr>
          <w:rFonts w:ascii="宋体" w:hAnsi="宋体" w:eastAsia="宋体" w:cs="宋体"/>
          <w:sz w:val="23"/>
          <w:szCs w:val="23"/>
        </w:rPr>
        <w:t xml:space="preserve">  </w:t>
      </w:r>
      <w:r>
        <w:rPr>
          <w:rFonts w:ascii="宋体" w:hAnsi="宋体" w:eastAsia="宋体" w:cs="宋体"/>
          <w:spacing w:val="17"/>
          <w:sz w:val="23"/>
          <w:szCs w:val="23"/>
        </w:rPr>
        <w:t>了。市场一片狂欢(印度的漂亮指数在200</w:t>
      </w:r>
      <w:r>
        <w:rPr>
          <w:rFonts w:ascii="宋体" w:hAnsi="宋体" w:eastAsia="宋体" w:cs="宋体"/>
          <w:spacing w:val="16"/>
          <w:sz w:val="23"/>
          <w:szCs w:val="23"/>
        </w:rPr>
        <w:t>3年至2007年间上涨了7倍),流动性则完全枯</w:t>
      </w:r>
      <w:r>
        <w:rPr>
          <w:rFonts w:ascii="宋体" w:hAnsi="宋体" w:eastAsia="宋体" w:cs="宋体"/>
          <w:sz w:val="23"/>
          <w:szCs w:val="23"/>
        </w:rPr>
        <w:t xml:space="preserve">  </w:t>
      </w:r>
      <w:r>
        <w:rPr>
          <w:rFonts w:ascii="宋体" w:hAnsi="宋体" w:eastAsia="宋体" w:cs="宋体"/>
          <w:spacing w:val="21"/>
          <w:sz w:val="23"/>
          <w:szCs w:val="23"/>
        </w:rPr>
        <w:t>竭(信贷市场在雷曼兄弟倒闭后冻结)。</w:t>
      </w:r>
    </w:p>
    <w:p w14:paraId="729A6C8D">
      <w:pPr>
        <w:spacing w:before="235" w:line="239" w:lineRule="auto"/>
        <w:ind w:right="35"/>
        <w:rPr>
          <w:rFonts w:ascii="宋体" w:hAnsi="宋体" w:eastAsia="宋体" w:cs="宋体"/>
          <w:sz w:val="23"/>
          <w:szCs w:val="23"/>
        </w:rPr>
      </w:pPr>
      <w:r>
        <w:rPr>
          <w:rFonts w:ascii="宋体" w:hAnsi="宋体" w:eastAsia="宋体" w:cs="宋体"/>
          <w:spacing w:val="9"/>
          <w:sz w:val="23"/>
          <w:szCs w:val="23"/>
        </w:rPr>
        <w:t>在一个主要基础植根于效用最大化行为、市场均衡和稳定偏好等综合假设的有效市场中，</w:t>
      </w:r>
      <w:r>
        <w:rPr>
          <w:rFonts w:ascii="宋体" w:hAnsi="宋体" w:eastAsia="宋体" w:cs="宋体"/>
          <w:spacing w:val="2"/>
          <w:sz w:val="23"/>
          <w:szCs w:val="23"/>
        </w:rPr>
        <w:t xml:space="preserve"> </w:t>
      </w:r>
      <w:r>
        <w:rPr>
          <w:rFonts w:ascii="宋体" w:hAnsi="宋体" w:eastAsia="宋体" w:cs="宋体"/>
          <w:spacing w:val="3"/>
          <w:sz w:val="23"/>
          <w:szCs w:val="23"/>
        </w:rPr>
        <w:t>过度的繁荣和萧条怎么会发生得如此频繁?答案就在丹尼尔</w:t>
      </w:r>
      <w:r>
        <w:rPr>
          <w:rFonts w:ascii="宋体" w:hAnsi="宋体" w:eastAsia="宋体" w:cs="宋体"/>
          <w:spacing w:val="-21"/>
          <w:sz w:val="23"/>
          <w:szCs w:val="23"/>
        </w:rPr>
        <w:t xml:space="preserve"> </w:t>
      </w:r>
      <w:r>
        <w:rPr>
          <w:rFonts w:ascii="宋体" w:hAnsi="宋体" w:eastAsia="宋体" w:cs="宋体"/>
          <w:spacing w:val="3"/>
          <w:sz w:val="23"/>
          <w:szCs w:val="23"/>
        </w:rPr>
        <w:t>·</w:t>
      </w:r>
      <w:r>
        <w:rPr>
          <w:rFonts w:ascii="宋体" w:hAnsi="宋体" w:eastAsia="宋体" w:cs="宋体"/>
          <w:spacing w:val="2"/>
          <w:sz w:val="23"/>
          <w:szCs w:val="23"/>
        </w:rPr>
        <w:t>卡尼曼所说的“获得性启</w:t>
      </w:r>
    </w:p>
    <w:p w14:paraId="13C14762">
      <w:pPr>
        <w:pStyle w:val="2"/>
        <w:spacing w:line="212" w:lineRule="auto"/>
        <w:rPr>
          <w:rFonts w:ascii="宋体" w:hAnsi="宋体" w:eastAsia="宋体" w:cs="宋体"/>
          <w:sz w:val="23"/>
          <w:szCs w:val="23"/>
        </w:rPr>
      </w:pPr>
      <w:r>
        <w:rPr>
          <w:rFonts w:ascii="宋体" w:hAnsi="宋体" w:eastAsia="宋体" w:cs="宋体"/>
          <w:spacing w:val="11"/>
          <w:sz w:val="23"/>
          <w:szCs w:val="23"/>
        </w:rPr>
        <w:t>发”</w:t>
      </w:r>
      <w:r>
        <w:rPr>
          <w:spacing w:val="11"/>
          <w:sz w:val="23"/>
          <w:szCs w:val="23"/>
        </w:rPr>
        <w:t>(</w:t>
      </w:r>
      <w:r>
        <w:rPr>
          <w:sz w:val="23"/>
          <w:szCs w:val="23"/>
        </w:rPr>
        <w:t>availability</w:t>
      </w:r>
      <w:r>
        <w:rPr>
          <w:spacing w:val="11"/>
          <w:sz w:val="23"/>
          <w:szCs w:val="23"/>
        </w:rPr>
        <w:t xml:space="preserve">    </w:t>
      </w:r>
      <w:r>
        <w:rPr>
          <w:sz w:val="23"/>
          <w:szCs w:val="23"/>
        </w:rPr>
        <w:t>heuristic</w:t>
      </w:r>
      <w:r>
        <w:rPr>
          <w:spacing w:val="11"/>
          <w:sz w:val="23"/>
          <w:szCs w:val="23"/>
        </w:rPr>
        <w:t>)</w:t>
      </w:r>
      <w:r>
        <w:rPr>
          <w:spacing w:val="8"/>
          <w:sz w:val="23"/>
          <w:szCs w:val="23"/>
        </w:rPr>
        <w:t xml:space="preserve">   </w:t>
      </w:r>
      <w:r>
        <w:rPr>
          <w:rFonts w:ascii="宋体" w:hAnsi="宋体" w:eastAsia="宋体" w:cs="宋体"/>
          <w:spacing w:val="11"/>
          <w:sz w:val="23"/>
          <w:szCs w:val="23"/>
        </w:rPr>
        <w:t>(最阴险、最强大的认知偏差之一)中：</w:t>
      </w:r>
    </w:p>
    <w:p w14:paraId="24BBCEC7">
      <w:pPr>
        <w:spacing w:before="248" w:line="226" w:lineRule="auto"/>
        <w:ind w:right="7"/>
        <w:jc w:val="both"/>
        <w:rPr>
          <w:rFonts w:ascii="宋体" w:hAnsi="宋体" w:eastAsia="宋体" w:cs="宋体"/>
          <w:sz w:val="23"/>
          <w:szCs w:val="23"/>
        </w:rPr>
      </w:pPr>
      <w:r>
        <w:rPr>
          <w:rFonts w:ascii="宋体" w:hAnsi="宋体" w:eastAsia="宋体" w:cs="宋体"/>
          <w:spacing w:val="10"/>
          <w:sz w:val="23"/>
          <w:szCs w:val="23"/>
        </w:rPr>
        <w:t>人们倾向于通过从记忆中检索问题的难易程度来评估问题的</w:t>
      </w:r>
      <w:r>
        <w:rPr>
          <w:rFonts w:ascii="宋体" w:hAnsi="宋体" w:eastAsia="宋体" w:cs="宋体"/>
          <w:spacing w:val="9"/>
          <w:sz w:val="23"/>
          <w:szCs w:val="23"/>
        </w:rPr>
        <w:t>相对重要性——而这在很大程</w:t>
      </w:r>
      <w:r>
        <w:rPr>
          <w:rFonts w:ascii="宋体" w:hAnsi="宋体" w:eastAsia="宋体" w:cs="宋体"/>
          <w:sz w:val="23"/>
          <w:szCs w:val="23"/>
        </w:rPr>
        <w:t xml:space="preserve"> </w:t>
      </w:r>
      <w:r>
        <w:rPr>
          <w:rFonts w:ascii="宋体" w:hAnsi="宋体" w:eastAsia="宋体" w:cs="宋体"/>
          <w:spacing w:val="10"/>
          <w:sz w:val="23"/>
          <w:szCs w:val="23"/>
        </w:rPr>
        <w:t>度上取决于媒体报道的广泛性。即使许多话题从意识中溜走，经常被提</w:t>
      </w:r>
      <w:r>
        <w:rPr>
          <w:rFonts w:ascii="宋体" w:hAnsi="宋体" w:eastAsia="宋体" w:cs="宋体"/>
          <w:spacing w:val="9"/>
          <w:sz w:val="23"/>
          <w:szCs w:val="23"/>
        </w:rPr>
        <w:t>及的话题仍然充斥</w:t>
      </w:r>
      <w:r>
        <w:rPr>
          <w:rFonts w:ascii="宋体" w:hAnsi="宋体" w:eastAsia="宋体" w:cs="宋体"/>
          <w:sz w:val="23"/>
          <w:szCs w:val="23"/>
        </w:rPr>
        <w:t xml:space="preserve"> </w:t>
      </w:r>
      <w:r>
        <w:rPr>
          <w:rFonts w:ascii="宋体" w:hAnsi="宋体" w:eastAsia="宋体" w:cs="宋体"/>
          <w:spacing w:val="10"/>
          <w:sz w:val="23"/>
          <w:szCs w:val="23"/>
        </w:rPr>
        <w:t>在脑海中。反过来，媒体选择报道的内容也符合他们对公众当</w:t>
      </w:r>
      <w:r>
        <w:rPr>
          <w:rFonts w:ascii="宋体" w:hAnsi="宋体" w:eastAsia="宋体" w:cs="宋体"/>
          <w:spacing w:val="9"/>
          <w:sz w:val="23"/>
          <w:szCs w:val="23"/>
        </w:rPr>
        <w:t>前想法的认知。独裁政权对</w:t>
      </w:r>
      <w:r>
        <w:rPr>
          <w:rFonts w:ascii="宋体" w:hAnsi="宋体" w:eastAsia="宋体" w:cs="宋体"/>
          <w:sz w:val="23"/>
          <w:szCs w:val="23"/>
        </w:rPr>
        <w:t xml:space="preserve"> </w:t>
      </w:r>
      <w:r>
        <w:rPr>
          <w:rFonts w:ascii="宋体" w:hAnsi="宋体" w:eastAsia="宋体" w:cs="宋体"/>
          <w:spacing w:val="9"/>
          <w:sz w:val="23"/>
          <w:szCs w:val="23"/>
        </w:rPr>
        <w:t>独立媒体施加巨大压力绝非偶然。由于公众的兴趣最容易被重大事件和名人牵着鼻子走，</w:t>
      </w:r>
      <w:r>
        <w:rPr>
          <w:rFonts w:ascii="宋体" w:hAnsi="宋体" w:eastAsia="宋体" w:cs="宋体"/>
          <w:spacing w:val="2"/>
          <w:sz w:val="23"/>
          <w:szCs w:val="23"/>
        </w:rPr>
        <w:t xml:space="preserve"> </w:t>
      </w:r>
      <w:r>
        <w:rPr>
          <w:rFonts w:ascii="宋体" w:hAnsi="宋体" w:eastAsia="宋体" w:cs="宋体"/>
          <w:spacing w:val="7"/>
          <w:sz w:val="23"/>
          <w:szCs w:val="23"/>
        </w:rPr>
        <w:t>媒体的疯狂炒作司空见惯。</w:t>
      </w:r>
    </w:p>
    <w:p w14:paraId="24BA1A95">
      <w:pPr>
        <w:spacing w:before="266" w:line="233" w:lineRule="auto"/>
        <w:jc w:val="both"/>
        <w:rPr>
          <w:rFonts w:ascii="宋体" w:hAnsi="宋体" w:eastAsia="宋体" w:cs="宋体"/>
          <w:sz w:val="23"/>
          <w:szCs w:val="23"/>
        </w:rPr>
      </w:pPr>
      <w:r>
        <w:rPr>
          <w:rFonts w:ascii="宋体" w:hAnsi="宋体" w:eastAsia="宋体" w:cs="宋体"/>
          <w:spacing w:val="10"/>
          <w:sz w:val="23"/>
          <w:szCs w:val="23"/>
        </w:rPr>
        <w:t>可得性错误是人类推理谬误的常见来源。无论什么时候，如果一个记忆出现在搜索</w:t>
      </w:r>
      <w:r>
        <w:rPr>
          <w:rFonts w:ascii="宋体" w:hAnsi="宋体" w:eastAsia="宋体" w:cs="宋体"/>
          <w:spacing w:val="9"/>
          <w:sz w:val="23"/>
          <w:szCs w:val="23"/>
        </w:rPr>
        <w:t>引擎的</w:t>
      </w:r>
      <w:r>
        <w:rPr>
          <w:rFonts w:ascii="宋体" w:hAnsi="宋体" w:eastAsia="宋体" w:cs="宋体"/>
          <w:sz w:val="23"/>
          <w:szCs w:val="23"/>
        </w:rPr>
        <w:t xml:space="preserve"> </w:t>
      </w:r>
      <w:r>
        <w:rPr>
          <w:rFonts w:ascii="宋体" w:hAnsi="宋体" w:eastAsia="宋体" w:cs="宋体"/>
          <w:spacing w:val="10"/>
          <w:sz w:val="23"/>
          <w:szCs w:val="23"/>
        </w:rPr>
        <w:t>结果列表中的靠前位置，原因并不是频率高，而是由于时间相近、生动、血腥、与众不同</w:t>
      </w:r>
      <w:r>
        <w:rPr>
          <w:rFonts w:ascii="宋体" w:hAnsi="宋体" w:eastAsia="宋体" w:cs="宋体"/>
          <w:sz w:val="23"/>
          <w:szCs w:val="23"/>
        </w:rPr>
        <w:t xml:space="preserve"> </w:t>
      </w:r>
      <w:r>
        <w:rPr>
          <w:rFonts w:ascii="宋体" w:hAnsi="宋体" w:eastAsia="宋体" w:cs="宋体"/>
          <w:spacing w:val="10"/>
          <w:sz w:val="23"/>
          <w:szCs w:val="23"/>
        </w:rPr>
        <w:t>或者令人不安，人们往往会大大高估其出现的可能性。由于媒体</w:t>
      </w:r>
      <w:r>
        <w:rPr>
          <w:rFonts w:ascii="宋体" w:hAnsi="宋体" w:eastAsia="宋体" w:cs="宋体"/>
          <w:spacing w:val="9"/>
          <w:sz w:val="23"/>
          <w:szCs w:val="23"/>
        </w:rPr>
        <w:t>对任意一方话题的极端重</w:t>
      </w:r>
      <w:r>
        <w:rPr>
          <w:rFonts w:ascii="宋体" w:hAnsi="宋体" w:eastAsia="宋体" w:cs="宋体"/>
          <w:sz w:val="23"/>
          <w:szCs w:val="23"/>
        </w:rPr>
        <w:t xml:space="preserve"> </w:t>
      </w:r>
      <w:r>
        <w:rPr>
          <w:rFonts w:ascii="宋体" w:hAnsi="宋体" w:eastAsia="宋体" w:cs="宋体"/>
          <w:spacing w:val="10"/>
          <w:sz w:val="23"/>
          <w:szCs w:val="23"/>
        </w:rPr>
        <w:t>视，贪婪衍生出普遍的贪婪，恐惧演化出普遍的恐惧。当价格</w:t>
      </w:r>
      <w:r>
        <w:rPr>
          <w:rFonts w:ascii="宋体" w:hAnsi="宋体" w:eastAsia="宋体" w:cs="宋体"/>
          <w:spacing w:val="9"/>
          <w:sz w:val="23"/>
          <w:szCs w:val="23"/>
        </w:rPr>
        <w:t>急剧上升或下降时，它们往</w:t>
      </w:r>
    </w:p>
    <w:p w14:paraId="39901B32">
      <w:pPr>
        <w:spacing w:line="233" w:lineRule="auto"/>
        <w:rPr>
          <w:rFonts w:ascii="宋体" w:hAnsi="宋体" w:eastAsia="宋体" w:cs="宋体"/>
          <w:sz w:val="23"/>
          <w:szCs w:val="23"/>
        </w:rPr>
        <w:sectPr>
          <w:pgSz w:w="12240" w:h="15840"/>
          <w:pgMar w:top="400" w:right="1459" w:bottom="0" w:left="1419" w:header="0" w:footer="0" w:gutter="0"/>
          <w:cols w:space="720" w:num="1"/>
        </w:sectPr>
      </w:pPr>
    </w:p>
    <w:p w14:paraId="11936C6B">
      <w:pPr>
        <w:spacing w:line="244" w:lineRule="auto"/>
        <w:rPr>
          <w:rFonts w:ascii="Arial"/>
          <w:sz w:val="21"/>
        </w:rPr>
      </w:pPr>
    </w:p>
    <w:p w14:paraId="5A8D7A9C">
      <w:pPr>
        <w:spacing w:line="245" w:lineRule="auto"/>
        <w:rPr>
          <w:rFonts w:ascii="Arial"/>
          <w:sz w:val="21"/>
        </w:rPr>
      </w:pPr>
    </w:p>
    <w:p w14:paraId="2C32F299">
      <w:pPr>
        <w:spacing w:line="245" w:lineRule="auto"/>
        <w:rPr>
          <w:rFonts w:ascii="Arial"/>
          <w:sz w:val="21"/>
        </w:rPr>
      </w:pPr>
    </w:p>
    <w:p w14:paraId="7BF41D3C">
      <w:pPr>
        <w:spacing w:line="245" w:lineRule="auto"/>
        <w:rPr>
          <w:rFonts w:ascii="Arial"/>
          <w:sz w:val="21"/>
        </w:rPr>
      </w:pPr>
    </w:p>
    <w:p w14:paraId="65EFF7F8">
      <w:pPr>
        <w:pStyle w:val="2"/>
        <w:spacing w:before="78" w:line="222" w:lineRule="auto"/>
        <w:ind w:left="3"/>
        <w:rPr>
          <w:sz w:val="24"/>
          <w:szCs w:val="24"/>
        </w:rPr>
      </w:pPr>
      <w:r>
        <w:rPr>
          <w:rFonts w:ascii="宋体" w:hAnsi="宋体" w:eastAsia="宋体" w:cs="宋体"/>
          <w:sz w:val="24"/>
          <w:szCs w:val="24"/>
        </w:rPr>
        <w:t>往会形成自我强化的循环。这就导致了随后的繁荣与萧条周期，在</w:t>
      </w:r>
      <w:r>
        <w:rPr>
          <w:rFonts w:ascii="宋体" w:hAnsi="宋体" w:eastAsia="宋体" w:cs="宋体"/>
          <w:spacing w:val="-1"/>
          <w:sz w:val="24"/>
          <w:szCs w:val="24"/>
        </w:rPr>
        <w:t>此期间，股价完全偏离</w:t>
      </w:r>
      <w:r>
        <w:rPr>
          <w:rFonts w:ascii="宋体" w:hAnsi="宋体" w:eastAsia="宋体" w:cs="宋体"/>
          <w:sz w:val="24"/>
          <w:szCs w:val="24"/>
        </w:rPr>
        <w:t xml:space="preserve"> 了内在商业价值。在此期间，投资者应该时刻注意巴菲特的忠告：</w:t>
      </w:r>
      <w:r>
        <w:rPr>
          <w:spacing w:val="-1"/>
          <w:sz w:val="24"/>
          <w:szCs w:val="24"/>
        </w:rPr>
        <w:t>“</w:t>
      </w:r>
      <w:r>
        <w:rPr>
          <w:rFonts w:ascii="宋体" w:hAnsi="宋体" w:eastAsia="宋体" w:cs="宋体"/>
          <w:spacing w:val="-1"/>
          <w:sz w:val="24"/>
          <w:szCs w:val="24"/>
        </w:rPr>
        <w:t>别人处理自己的事务</w:t>
      </w:r>
      <w:r>
        <w:rPr>
          <w:rFonts w:ascii="宋体" w:hAnsi="宋体" w:eastAsia="宋体" w:cs="宋体"/>
          <w:sz w:val="24"/>
          <w:szCs w:val="24"/>
        </w:rPr>
        <w:t xml:space="preserve">  越不谨慎，我们处理自己的事务就应该越谨慎。</w:t>
      </w:r>
      <w:r>
        <w:rPr>
          <w:sz w:val="24"/>
          <w:szCs w:val="24"/>
        </w:rPr>
        <w:t>”</w:t>
      </w:r>
      <w:r>
        <w:rPr>
          <w:rFonts w:ascii="宋体" w:hAnsi="宋体" w:eastAsia="宋体" w:cs="宋体"/>
          <w:sz w:val="24"/>
          <w:szCs w:val="24"/>
        </w:rPr>
        <w:t>他继续说道：</w:t>
      </w:r>
      <w:r>
        <w:rPr>
          <w:sz w:val="24"/>
          <w:szCs w:val="24"/>
        </w:rPr>
        <w:t>“</w:t>
      </w:r>
      <w:r>
        <w:rPr>
          <w:rFonts w:ascii="宋体" w:hAnsi="宋体" w:eastAsia="宋体" w:cs="宋体"/>
          <w:sz w:val="24"/>
          <w:szCs w:val="24"/>
        </w:rPr>
        <w:t>在</w:t>
      </w:r>
      <w:r>
        <w:rPr>
          <w:rFonts w:ascii="宋体" w:hAnsi="宋体" w:eastAsia="宋体" w:cs="宋体"/>
          <w:spacing w:val="-1"/>
          <w:sz w:val="24"/>
          <w:szCs w:val="24"/>
        </w:rPr>
        <w:t>如此可怕的时期，你永</w:t>
      </w:r>
      <w:r>
        <w:rPr>
          <w:rFonts w:ascii="宋体" w:hAnsi="宋体" w:eastAsia="宋体" w:cs="宋体"/>
          <w:sz w:val="24"/>
          <w:szCs w:val="24"/>
        </w:rPr>
        <w:t xml:space="preserve"> 远不应该忘记两件事：第一，广泛传播的恐惧是你的投资益友，因</w:t>
      </w:r>
      <w:r>
        <w:rPr>
          <w:rFonts w:ascii="宋体" w:hAnsi="宋体" w:eastAsia="宋体" w:cs="宋体"/>
          <w:spacing w:val="-1"/>
          <w:sz w:val="24"/>
          <w:szCs w:val="24"/>
        </w:rPr>
        <w:t>为它提供了廉价购买机</w:t>
      </w:r>
      <w:r>
        <w:rPr>
          <w:rFonts w:ascii="宋体" w:hAnsi="宋体" w:eastAsia="宋体" w:cs="宋体"/>
          <w:sz w:val="24"/>
          <w:szCs w:val="24"/>
        </w:rPr>
        <w:t xml:space="preserve"> </w:t>
      </w:r>
      <w:r>
        <w:rPr>
          <w:rFonts w:ascii="宋体" w:hAnsi="宋体" w:eastAsia="宋体" w:cs="宋体"/>
          <w:spacing w:val="2"/>
          <w:sz w:val="24"/>
          <w:szCs w:val="24"/>
        </w:rPr>
        <w:t>会。第二，个人恐惧是你的敌人。</w:t>
      </w:r>
      <w:r>
        <w:rPr>
          <w:spacing w:val="2"/>
          <w:sz w:val="24"/>
          <w:szCs w:val="24"/>
        </w:rPr>
        <w:t>”</w:t>
      </w:r>
    </w:p>
    <w:p w14:paraId="4F51134F">
      <w:pPr>
        <w:pStyle w:val="2"/>
        <w:spacing w:before="235" w:line="199" w:lineRule="auto"/>
        <w:ind w:left="11"/>
        <w:rPr>
          <w:rFonts w:ascii="宋体" w:hAnsi="宋体" w:eastAsia="宋体" w:cs="宋体"/>
          <w:sz w:val="24"/>
          <w:szCs w:val="24"/>
        </w:rPr>
      </w:pPr>
      <w:r>
        <w:rPr>
          <w:rFonts w:ascii="宋体" w:hAnsi="宋体" w:eastAsia="宋体" w:cs="宋体"/>
          <w:sz w:val="24"/>
          <w:szCs w:val="24"/>
        </w:rPr>
        <w:t>市场在极端乐观和悲观之间摇摆不定，这就是为什</w:t>
      </w:r>
      <w:r>
        <w:rPr>
          <w:rFonts w:ascii="宋体" w:hAnsi="宋体" w:eastAsia="宋体" w:cs="宋体"/>
          <w:spacing w:val="-1"/>
          <w:sz w:val="24"/>
          <w:szCs w:val="24"/>
        </w:rPr>
        <w:t>么</w:t>
      </w:r>
      <w:r>
        <w:rPr>
          <w:spacing w:val="-1"/>
          <w:sz w:val="24"/>
          <w:szCs w:val="24"/>
        </w:rPr>
        <w:t>“</w:t>
      </w:r>
      <w:r>
        <w:rPr>
          <w:rFonts w:ascii="宋体" w:hAnsi="宋体" w:eastAsia="宋体" w:cs="宋体"/>
          <w:spacing w:val="-1"/>
          <w:sz w:val="24"/>
          <w:szCs w:val="24"/>
        </w:rPr>
        <w:t>反向贴现现金流思维模式</w:t>
      </w:r>
      <w:r>
        <w:rPr>
          <w:spacing w:val="-1"/>
          <w:sz w:val="24"/>
          <w:szCs w:val="24"/>
        </w:rPr>
        <w:t>”</w:t>
      </w:r>
      <w:r>
        <w:rPr>
          <w:rFonts w:ascii="宋体" w:hAnsi="宋体" w:eastAsia="宋体" w:cs="宋体"/>
          <w:spacing w:val="-1"/>
          <w:sz w:val="24"/>
          <w:szCs w:val="24"/>
        </w:rPr>
        <w:t>如此有</w:t>
      </w:r>
    </w:p>
    <w:p w14:paraId="7ADB4463">
      <w:pPr>
        <w:pStyle w:val="2"/>
        <w:spacing w:before="5" w:line="227" w:lineRule="auto"/>
        <w:ind w:left="3" w:firstLine="2"/>
        <w:rPr>
          <w:rFonts w:ascii="宋体" w:hAnsi="宋体" w:eastAsia="宋体" w:cs="宋体"/>
          <w:sz w:val="24"/>
          <w:szCs w:val="24"/>
        </w:rPr>
      </w:pPr>
      <w:r>
        <w:rPr>
          <w:rFonts w:ascii="宋体" w:hAnsi="宋体" w:eastAsia="宋体" w:cs="宋体"/>
          <w:sz w:val="24"/>
          <w:szCs w:val="24"/>
        </w:rPr>
        <w:t>用。反过来想，总是反过来想。有时，股价会跌至极低的水平</w:t>
      </w:r>
      <w:r>
        <w:rPr>
          <w:rFonts w:ascii="宋体" w:hAnsi="宋体" w:eastAsia="宋体" w:cs="宋体"/>
          <w:spacing w:val="-1"/>
          <w:sz w:val="24"/>
          <w:szCs w:val="24"/>
        </w:rPr>
        <w:t>，以至于未来</w:t>
      </w:r>
      <w:r>
        <w:rPr>
          <w:spacing w:val="-1"/>
          <w:sz w:val="24"/>
          <w:szCs w:val="24"/>
        </w:rPr>
        <w:t>3—4</w:t>
      </w:r>
      <w:r>
        <w:rPr>
          <w:rFonts w:ascii="宋体" w:hAnsi="宋体" w:eastAsia="宋体" w:cs="宋体"/>
          <w:spacing w:val="-1"/>
          <w:sz w:val="24"/>
          <w:szCs w:val="24"/>
        </w:rPr>
        <w:t>年的收益</w:t>
      </w:r>
      <w:r>
        <w:rPr>
          <w:rFonts w:ascii="宋体" w:hAnsi="宋体" w:eastAsia="宋体" w:cs="宋体"/>
          <w:sz w:val="24"/>
          <w:szCs w:val="24"/>
        </w:rPr>
        <w:t xml:space="preserve"> 加起来就等于当前的市值。反过来说，有时股价会涨到极高的水平</w:t>
      </w:r>
      <w:r>
        <w:rPr>
          <w:rFonts w:ascii="宋体" w:hAnsi="宋体" w:eastAsia="宋体" w:cs="宋体"/>
          <w:spacing w:val="-1"/>
          <w:sz w:val="24"/>
          <w:szCs w:val="24"/>
        </w:rPr>
        <w:t>，以至于即使企业未来</w:t>
      </w:r>
      <w:r>
        <w:rPr>
          <w:rFonts w:ascii="宋体" w:hAnsi="宋体" w:eastAsia="宋体" w:cs="宋体"/>
          <w:sz w:val="24"/>
          <w:szCs w:val="24"/>
        </w:rPr>
        <w:t xml:space="preserve"> 十年保持极高的增长率，未来的价值也无法产生足够的收益，足以</w:t>
      </w:r>
      <w:r>
        <w:rPr>
          <w:rFonts w:ascii="宋体" w:hAnsi="宋体" w:eastAsia="宋体" w:cs="宋体"/>
          <w:spacing w:val="-1"/>
          <w:sz w:val="24"/>
          <w:szCs w:val="24"/>
        </w:rPr>
        <w:t>说服你在当下买进。用</w:t>
      </w:r>
      <w:r>
        <w:rPr>
          <w:rFonts w:ascii="宋体" w:hAnsi="宋体" w:eastAsia="宋体" w:cs="宋体"/>
          <w:sz w:val="24"/>
          <w:szCs w:val="24"/>
        </w:rPr>
        <w:t xml:space="preserve"> 逆向贴现现金流分析的方法来评估这些时期的股票，有助于投</w:t>
      </w:r>
      <w:r>
        <w:rPr>
          <w:rFonts w:ascii="宋体" w:hAnsi="宋体" w:eastAsia="宋体" w:cs="宋体"/>
          <w:spacing w:val="-1"/>
          <w:sz w:val="24"/>
          <w:szCs w:val="24"/>
        </w:rPr>
        <w:t>资者做出更好的决策。</w:t>
      </w:r>
    </w:p>
    <w:p w14:paraId="72DDD892">
      <w:pPr>
        <w:pStyle w:val="2"/>
        <w:spacing w:before="234" w:line="223" w:lineRule="auto"/>
        <w:ind w:left="4" w:firstLine="6"/>
        <w:jc w:val="both"/>
        <w:rPr>
          <w:rFonts w:ascii="宋体" w:hAnsi="宋体" w:eastAsia="宋体" w:cs="宋体"/>
          <w:sz w:val="24"/>
          <w:szCs w:val="24"/>
        </w:rPr>
      </w:pPr>
      <w:r>
        <w:rPr>
          <w:rFonts w:ascii="宋体" w:hAnsi="宋体" w:eastAsia="宋体" w:cs="宋体"/>
          <w:sz w:val="24"/>
          <w:szCs w:val="24"/>
        </w:rPr>
        <w:t>市场先生是个很好的对手，因为即使在一般市场条</w:t>
      </w:r>
      <w:r>
        <w:rPr>
          <w:rFonts w:ascii="宋体" w:hAnsi="宋体" w:eastAsia="宋体" w:cs="宋体"/>
          <w:spacing w:val="-1"/>
          <w:sz w:val="24"/>
          <w:szCs w:val="24"/>
        </w:rPr>
        <w:t>件下，从他的偏见和总是让一组股票看</w:t>
      </w:r>
      <w:r>
        <w:rPr>
          <w:rFonts w:ascii="宋体" w:hAnsi="宋体" w:eastAsia="宋体" w:cs="宋体"/>
          <w:sz w:val="24"/>
          <w:szCs w:val="24"/>
        </w:rPr>
        <w:t xml:space="preserve"> 起来差不多的倾向所导致的定价错误中，投资者也能获利。换句</w:t>
      </w:r>
      <w:r>
        <w:rPr>
          <w:rFonts w:ascii="宋体" w:hAnsi="宋体" w:eastAsia="宋体" w:cs="宋体"/>
          <w:spacing w:val="-1"/>
          <w:sz w:val="24"/>
          <w:szCs w:val="24"/>
        </w:rPr>
        <w:t>话说，市场先生通常只能</w:t>
      </w:r>
      <w:r>
        <w:rPr>
          <w:rFonts w:ascii="宋体" w:hAnsi="宋体" w:eastAsia="宋体" w:cs="宋体"/>
          <w:sz w:val="24"/>
          <w:szCs w:val="24"/>
        </w:rPr>
        <w:t xml:space="preserve"> 做到总括分类，或者卡尼曼所说的与</w:t>
      </w:r>
      <w:r>
        <w:rPr>
          <w:sz w:val="24"/>
          <w:szCs w:val="24"/>
        </w:rPr>
        <w:t>“</w:t>
      </w:r>
      <w:r>
        <w:rPr>
          <w:rFonts w:ascii="宋体" w:hAnsi="宋体" w:eastAsia="宋体" w:cs="宋体"/>
          <w:sz w:val="24"/>
          <w:szCs w:val="24"/>
        </w:rPr>
        <w:t>刻板印象</w:t>
      </w:r>
      <w:r>
        <w:rPr>
          <w:sz w:val="24"/>
          <w:szCs w:val="24"/>
        </w:rPr>
        <w:t>”</w:t>
      </w:r>
      <w:r>
        <w:rPr>
          <w:rFonts w:ascii="宋体" w:hAnsi="宋体" w:eastAsia="宋体" w:cs="宋体"/>
          <w:sz w:val="24"/>
          <w:szCs w:val="24"/>
        </w:rPr>
        <w:t>相</w:t>
      </w:r>
      <w:r>
        <w:rPr>
          <w:rFonts w:ascii="宋体" w:hAnsi="宋体" w:eastAsia="宋体" w:cs="宋体"/>
          <w:spacing w:val="-1"/>
          <w:sz w:val="24"/>
          <w:szCs w:val="24"/>
        </w:rPr>
        <w:t>关的不必要的负面内涵：</w:t>
      </w:r>
    </w:p>
    <w:p w14:paraId="54825E1C">
      <w:pPr>
        <w:pStyle w:val="2"/>
        <w:spacing w:before="207" w:line="227" w:lineRule="auto"/>
        <w:ind w:left="3" w:firstLine="2"/>
        <w:rPr>
          <w:rFonts w:ascii="宋体" w:hAnsi="宋体" w:eastAsia="宋体" w:cs="宋体"/>
          <w:sz w:val="24"/>
          <w:szCs w:val="24"/>
        </w:rPr>
      </w:pPr>
      <w:r>
        <w:rPr>
          <w:rFonts w:ascii="宋体" w:hAnsi="宋体" w:eastAsia="宋体" w:cs="宋体"/>
          <w:sz w:val="24"/>
          <w:szCs w:val="24"/>
        </w:rPr>
        <w:t>刻板印象在我们的文化中是个不好的词，但我倾向于认为它</w:t>
      </w:r>
      <w:r>
        <w:rPr>
          <w:rFonts w:ascii="宋体" w:hAnsi="宋体" w:eastAsia="宋体" w:cs="宋体"/>
          <w:spacing w:val="-1"/>
          <w:sz w:val="24"/>
          <w:szCs w:val="24"/>
        </w:rPr>
        <w:t>是中性的。系统</w:t>
      </w:r>
      <w:r>
        <w:rPr>
          <w:spacing w:val="-1"/>
          <w:sz w:val="24"/>
          <w:szCs w:val="24"/>
        </w:rPr>
        <w:t>1</w:t>
      </w:r>
      <w:r>
        <w:rPr>
          <w:rFonts w:ascii="宋体" w:hAnsi="宋体" w:eastAsia="宋体" w:cs="宋体"/>
          <w:spacing w:val="-1"/>
          <w:sz w:val="24"/>
          <w:szCs w:val="24"/>
        </w:rPr>
        <w:t>的基本特征</w:t>
      </w:r>
      <w:r>
        <w:rPr>
          <w:rFonts w:ascii="宋体" w:hAnsi="宋体" w:eastAsia="宋体" w:cs="宋体"/>
          <w:sz w:val="24"/>
          <w:szCs w:val="24"/>
        </w:rPr>
        <w:t xml:space="preserve">  之一是，类别分为基准和原型样本。这就是我们对马匹、冰箱和纽</w:t>
      </w:r>
      <w:r>
        <w:rPr>
          <w:rFonts w:ascii="宋体" w:hAnsi="宋体" w:eastAsia="宋体" w:cs="宋体"/>
          <w:spacing w:val="-1"/>
          <w:sz w:val="24"/>
          <w:szCs w:val="24"/>
        </w:rPr>
        <w:t>约警察的看法；我们在</w:t>
      </w:r>
      <w:r>
        <w:rPr>
          <w:rFonts w:ascii="宋体" w:hAnsi="宋体" w:eastAsia="宋体" w:cs="宋体"/>
          <w:sz w:val="24"/>
          <w:szCs w:val="24"/>
        </w:rPr>
        <w:t xml:space="preserve"> 存储器中保存这些类别中的一个或多个</w:t>
      </w:r>
      <w:r>
        <w:rPr>
          <w:sz w:val="24"/>
          <w:szCs w:val="24"/>
        </w:rPr>
        <w:t>“</w:t>
      </w:r>
      <w:r>
        <w:rPr>
          <w:rFonts w:ascii="宋体" w:hAnsi="宋体" w:eastAsia="宋体" w:cs="宋体"/>
          <w:sz w:val="24"/>
          <w:szCs w:val="24"/>
        </w:rPr>
        <w:t>正常</w:t>
      </w:r>
      <w:r>
        <w:rPr>
          <w:sz w:val="24"/>
          <w:szCs w:val="24"/>
        </w:rPr>
        <w:t>”</w:t>
      </w:r>
      <w:r>
        <w:rPr>
          <w:rFonts w:ascii="宋体" w:hAnsi="宋体" w:eastAsia="宋体" w:cs="宋体"/>
          <w:sz w:val="24"/>
          <w:szCs w:val="24"/>
        </w:rPr>
        <w:t>成员的表示。当类别</w:t>
      </w:r>
      <w:r>
        <w:rPr>
          <w:rFonts w:ascii="宋体" w:hAnsi="宋体" w:eastAsia="宋体" w:cs="宋体"/>
          <w:spacing w:val="-1"/>
          <w:sz w:val="24"/>
          <w:szCs w:val="24"/>
        </w:rPr>
        <w:t>是社交类时，这些分类</w:t>
      </w:r>
      <w:r>
        <w:rPr>
          <w:rFonts w:ascii="宋体" w:hAnsi="宋体" w:eastAsia="宋体" w:cs="宋体"/>
          <w:sz w:val="24"/>
          <w:szCs w:val="24"/>
        </w:rPr>
        <w:t xml:space="preserve"> 被称为刻板印象。有些刻板印象是糟糕的错误，而充满敌意的刻</w:t>
      </w:r>
      <w:r>
        <w:rPr>
          <w:rFonts w:ascii="宋体" w:hAnsi="宋体" w:eastAsia="宋体" w:cs="宋体"/>
          <w:spacing w:val="-1"/>
          <w:sz w:val="24"/>
          <w:szCs w:val="24"/>
        </w:rPr>
        <w:t>板印象会带来可怕的后</w:t>
      </w:r>
    </w:p>
    <w:p w14:paraId="3C262998">
      <w:pPr>
        <w:spacing w:before="1" w:line="223" w:lineRule="auto"/>
        <w:ind w:left="4" w:firstLine="4"/>
        <w:rPr>
          <w:rFonts w:ascii="宋体" w:hAnsi="宋体" w:eastAsia="宋体" w:cs="宋体"/>
          <w:sz w:val="24"/>
          <w:szCs w:val="24"/>
        </w:rPr>
      </w:pPr>
      <w:r>
        <w:rPr>
          <w:rFonts w:ascii="宋体" w:hAnsi="宋体" w:eastAsia="宋体" w:cs="宋体"/>
          <w:sz w:val="24"/>
          <w:szCs w:val="24"/>
        </w:rPr>
        <w:t>果，但心理学上的事实是无法避免的：刻板印象，无</w:t>
      </w:r>
      <w:r>
        <w:rPr>
          <w:rFonts w:ascii="宋体" w:hAnsi="宋体" w:eastAsia="宋体" w:cs="宋体"/>
          <w:spacing w:val="-1"/>
          <w:sz w:val="24"/>
          <w:szCs w:val="24"/>
        </w:rPr>
        <w:t>论是正确的还是错误的，都是我们对</w:t>
      </w:r>
      <w:r>
        <w:rPr>
          <w:rFonts w:ascii="宋体" w:hAnsi="宋体" w:eastAsia="宋体" w:cs="宋体"/>
          <w:sz w:val="24"/>
          <w:szCs w:val="24"/>
        </w:rPr>
        <w:t xml:space="preserve"> </w:t>
      </w:r>
      <w:r>
        <w:rPr>
          <w:rFonts w:ascii="宋体" w:hAnsi="宋体" w:eastAsia="宋体" w:cs="宋体"/>
          <w:spacing w:val="-2"/>
          <w:sz w:val="24"/>
          <w:szCs w:val="24"/>
        </w:rPr>
        <w:t>类别的看法。</w:t>
      </w:r>
    </w:p>
    <w:p w14:paraId="0F692552">
      <w:pPr>
        <w:spacing w:before="234" w:line="219" w:lineRule="auto"/>
        <w:ind w:left="4"/>
        <w:rPr>
          <w:rFonts w:ascii="宋体" w:hAnsi="宋体" w:eastAsia="宋体" w:cs="宋体"/>
          <w:sz w:val="24"/>
          <w:szCs w:val="24"/>
        </w:rPr>
      </w:pPr>
      <w:r>
        <w:rPr>
          <w:rFonts w:ascii="宋体" w:hAnsi="宋体" w:eastAsia="宋体" w:cs="宋体"/>
          <w:sz w:val="24"/>
          <w:szCs w:val="24"/>
        </w:rPr>
        <w:t>举例来说，戴有色眼镜的市场先生经常给耐心</w:t>
      </w:r>
      <w:r>
        <w:rPr>
          <w:rFonts w:ascii="宋体" w:hAnsi="宋体" w:eastAsia="宋体" w:cs="宋体"/>
          <w:spacing w:val="-1"/>
          <w:sz w:val="24"/>
          <w:szCs w:val="24"/>
        </w:rPr>
        <w:t>的投资者带来许多机会：</w:t>
      </w:r>
    </w:p>
    <w:p w14:paraId="7C460A8D">
      <w:pPr>
        <w:pStyle w:val="2"/>
        <w:spacing w:before="216" w:line="228" w:lineRule="auto"/>
        <w:ind w:left="6" w:firstLine="9"/>
        <w:rPr>
          <w:rFonts w:ascii="宋体" w:hAnsi="宋体" w:eastAsia="宋体" w:cs="宋体"/>
          <w:sz w:val="24"/>
          <w:szCs w:val="24"/>
        </w:rPr>
      </w:pPr>
      <w:r>
        <w:rPr>
          <w:spacing w:val="-1"/>
          <w:sz w:val="24"/>
          <w:szCs w:val="24"/>
        </w:rPr>
        <w:t xml:space="preserve">1. </w:t>
      </w:r>
      <w:r>
        <w:rPr>
          <w:rFonts w:ascii="宋体" w:hAnsi="宋体" w:eastAsia="宋体" w:cs="宋体"/>
          <w:spacing w:val="-1"/>
          <w:sz w:val="24"/>
          <w:szCs w:val="24"/>
        </w:rPr>
        <w:t>通过关注会计盈余而不是股东盈余和正常情况下的长期盈利能力，久而久之，严重低估</w:t>
      </w:r>
      <w:r>
        <w:rPr>
          <w:rFonts w:ascii="宋体" w:hAnsi="宋体" w:eastAsia="宋体" w:cs="宋体"/>
          <w:spacing w:val="18"/>
          <w:sz w:val="24"/>
          <w:szCs w:val="24"/>
        </w:rPr>
        <w:t xml:space="preserve"> </w:t>
      </w:r>
      <w:r>
        <w:rPr>
          <w:rFonts w:ascii="宋体" w:hAnsi="宋体" w:eastAsia="宋体" w:cs="宋体"/>
          <w:sz w:val="24"/>
          <w:szCs w:val="24"/>
        </w:rPr>
        <w:t>了有护城河的企业的价值。在这种情况下，经济利润通常会</w:t>
      </w:r>
      <w:r>
        <w:rPr>
          <w:rFonts w:ascii="宋体" w:hAnsi="宋体" w:eastAsia="宋体" w:cs="宋体"/>
          <w:spacing w:val="-1"/>
          <w:sz w:val="24"/>
          <w:szCs w:val="24"/>
        </w:rPr>
        <w:t>超过会计利润，尽管会计市盈</w:t>
      </w:r>
      <w:r>
        <w:rPr>
          <w:rFonts w:ascii="宋体" w:hAnsi="宋体" w:eastAsia="宋体" w:cs="宋体"/>
          <w:sz w:val="24"/>
          <w:szCs w:val="24"/>
        </w:rPr>
        <w:t xml:space="preserve"> </w:t>
      </w:r>
      <w:r>
        <w:rPr>
          <w:rFonts w:ascii="宋体" w:hAnsi="宋体" w:eastAsia="宋体" w:cs="宋体"/>
          <w:spacing w:val="-2"/>
          <w:sz w:val="24"/>
          <w:szCs w:val="24"/>
        </w:rPr>
        <w:t>率看起来很高。</w:t>
      </w:r>
    </w:p>
    <w:p w14:paraId="74AD46F0">
      <w:pPr>
        <w:pStyle w:val="2"/>
        <w:spacing w:before="213" w:line="231" w:lineRule="auto"/>
        <w:ind w:left="5" w:right="80"/>
        <w:rPr>
          <w:rFonts w:ascii="宋体" w:hAnsi="宋体" w:eastAsia="宋体" w:cs="宋体"/>
          <w:sz w:val="24"/>
          <w:szCs w:val="24"/>
        </w:rPr>
      </w:pPr>
      <w:r>
        <w:rPr>
          <w:spacing w:val="-3"/>
          <w:sz w:val="24"/>
          <w:szCs w:val="24"/>
        </w:rPr>
        <w:t>2.</w:t>
      </w:r>
      <w:r>
        <w:rPr>
          <w:spacing w:val="28"/>
          <w:w w:val="101"/>
          <w:sz w:val="24"/>
          <w:szCs w:val="24"/>
        </w:rPr>
        <w:t xml:space="preserve"> </w:t>
      </w:r>
      <w:r>
        <w:rPr>
          <w:rFonts w:ascii="宋体" w:hAnsi="宋体" w:eastAsia="宋体" w:cs="宋体"/>
          <w:spacing w:val="-3"/>
          <w:sz w:val="24"/>
          <w:szCs w:val="24"/>
        </w:rPr>
        <w:t>忽视</w:t>
      </w:r>
      <w:r>
        <w:rPr>
          <w:spacing w:val="-3"/>
          <w:sz w:val="24"/>
          <w:szCs w:val="24"/>
        </w:rPr>
        <w:t>“</w:t>
      </w:r>
      <w:r>
        <w:rPr>
          <w:rFonts w:ascii="宋体" w:hAnsi="宋体" w:eastAsia="宋体" w:cs="宋体"/>
          <w:spacing w:val="-3"/>
          <w:sz w:val="24"/>
          <w:szCs w:val="24"/>
        </w:rPr>
        <w:t>隐形冠军</w:t>
      </w:r>
      <w:r>
        <w:rPr>
          <w:spacing w:val="-3"/>
          <w:sz w:val="24"/>
          <w:szCs w:val="24"/>
        </w:rPr>
        <w:t>”</w:t>
      </w:r>
      <w:r>
        <w:rPr>
          <w:spacing w:val="-31"/>
          <w:sz w:val="24"/>
          <w:szCs w:val="24"/>
        </w:rPr>
        <w:t xml:space="preserve"> </w:t>
      </w:r>
      <w:r>
        <w:rPr>
          <w:rFonts w:ascii="宋体" w:hAnsi="宋体" w:eastAsia="宋体" w:cs="宋体"/>
          <w:spacing w:val="-3"/>
          <w:sz w:val="24"/>
          <w:szCs w:val="24"/>
        </w:rPr>
        <w:t>，就是大宗商品行业价值链的重要组成部分，它一贯表现出高毛利率，</w:t>
      </w:r>
      <w:r>
        <w:rPr>
          <w:rFonts w:ascii="宋体" w:hAnsi="宋体" w:eastAsia="宋体" w:cs="宋体"/>
          <w:sz w:val="24"/>
          <w:szCs w:val="24"/>
        </w:rPr>
        <w:t xml:space="preserve"> </w:t>
      </w:r>
      <w:r>
        <w:rPr>
          <w:rFonts w:ascii="宋体" w:hAnsi="宋体" w:eastAsia="宋体" w:cs="宋体"/>
          <w:spacing w:val="-1"/>
          <w:sz w:val="24"/>
          <w:szCs w:val="24"/>
        </w:rPr>
        <w:t>而且随着时间的推移保持稳定，这表明了它的定价能力。</w:t>
      </w:r>
    </w:p>
    <w:p w14:paraId="42D009C1">
      <w:pPr>
        <w:pStyle w:val="2"/>
        <w:spacing w:before="216" w:line="231" w:lineRule="auto"/>
        <w:ind w:left="3" w:right="53" w:firstLine="3"/>
        <w:rPr>
          <w:rFonts w:ascii="宋体" w:hAnsi="宋体" w:eastAsia="宋体" w:cs="宋体"/>
          <w:sz w:val="24"/>
          <w:szCs w:val="24"/>
        </w:rPr>
      </w:pPr>
      <w:r>
        <w:rPr>
          <w:spacing w:val="-2"/>
          <w:sz w:val="24"/>
          <w:szCs w:val="24"/>
        </w:rPr>
        <w:t xml:space="preserve">3. </w:t>
      </w:r>
      <w:r>
        <w:rPr>
          <w:rFonts w:ascii="宋体" w:hAnsi="宋体" w:eastAsia="宋体" w:cs="宋体"/>
          <w:spacing w:val="-2"/>
          <w:sz w:val="24"/>
          <w:szCs w:val="24"/>
        </w:rPr>
        <w:t>没有给一个像机器一样不断学习的创业者长期的机会，哪怕他已经改正了过去的错误，</w:t>
      </w:r>
      <w:r>
        <w:rPr>
          <w:rFonts w:ascii="宋体" w:hAnsi="宋体" w:eastAsia="宋体" w:cs="宋体"/>
          <w:spacing w:val="15"/>
          <w:sz w:val="24"/>
          <w:szCs w:val="24"/>
        </w:rPr>
        <w:t xml:space="preserve"> </w:t>
      </w:r>
      <w:r>
        <w:rPr>
          <w:rFonts w:ascii="宋体" w:hAnsi="宋体" w:eastAsia="宋体" w:cs="宋体"/>
          <w:spacing w:val="-1"/>
          <w:sz w:val="24"/>
          <w:szCs w:val="24"/>
        </w:rPr>
        <w:t>采取了一系列创造价值的举措。</w:t>
      </w:r>
    </w:p>
    <w:p w14:paraId="34208F91">
      <w:pPr>
        <w:pStyle w:val="2"/>
        <w:spacing w:before="215" w:line="233" w:lineRule="auto"/>
        <w:ind w:left="3" w:hanging="3"/>
        <w:rPr>
          <w:rFonts w:ascii="宋体" w:hAnsi="宋体" w:eastAsia="宋体" w:cs="宋体"/>
          <w:sz w:val="24"/>
          <w:szCs w:val="24"/>
        </w:rPr>
      </w:pPr>
      <w:r>
        <w:rPr>
          <w:sz w:val="24"/>
          <w:szCs w:val="24"/>
        </w:rPr>
        <w:t xml:space="preserve">4. </w:t>
      </w:r>
      <w:r>
        <w:rPr>
          <w:rFonts w:ascii="宋体" w:hAnsi="宋体" w:eastAsia="宋体" w:cs="宋体"/>
          <w:sz w:val="24"/>
          <w:szCs w:val="24"/>
        </w:rPr>
        <w:t>完全绕过整个连续收购者的大类别，尽管很少有公司拥有成功增值的收并</w:t>
      </w:r>
      <w:r>
        <w:rPr>
          <w:rFonts w:ascii="宋体" w:hAnsi="宋体" w:eastAsia="宋体" w:cs="宋体"/>
          <w:spacing w:val="-1"/>
          <w:sz w:val="24"/>
          <w:szCs w:val="24"/>
        </w:rPr>
        <w:t>购交易的长期</w:t>
      </w:r>
      <w:r>
        <w:rPr>
          <w:rFonts w:ascii="宋体" w:hAnsi="宋体" w:eastAsia="宋体" w:cs="宋体"/>
          <w:sz w:val="24"/>
          <w:szCs w:val="24"/>
        </w:rPr>
        <w:t xml:space="preserve"> </w:t>
      </w:r>
      <w:r>
        <w:rPr>
          <w:rFonts w:ascii="宋体" w:hAnsi="宋体" w:eastAsia="宋体" w:cs="宋体"/>
          <w:spacing w:val="-3"/>
          <w:sz w:val="24"/>
          <w:szCs w:val="24"/>
        </w:rPr>
        <w:t>记录。</w:t>
      </w:r>
    </w:p>
    <w:p w14:paraId="5FCA4576">
      <w:pPr>
        <w:pStyle w:val="2"/>
        <w:spacing w:before="207" w:line="228" w:lineRule="auto"/>
        <w:ind w:left="5" w:firstLine="3"/>
        <w:rPr>
          <w:rFonts w:ascii="宋体" w:hAnsi="宋体" w:eastAsia="宋体" w:cs="宋体"/>
          <w:sz w:val="24"/>
          <w:szCs w:val="24"/>
        </w:rPr>
      </w:pPr>
      <w:r>
        <w:rPr>
          <w:spacing w:val="-1"/>
          <w:sz w:val="24"/>
          <w:szCs w:val="24"/>
        </w:rPr>
        <w:t xml:space="preserve">5. </w:t>
      </w:r>
      <w:r>
        <w:rPr>
          <w:rFonts w:ascii="宋体" w:hAnsi="宋体" w:eastAsia="宋体" w:cs="宋体"/>
          <w:spacing w:val="-1"/>
          <w:sz w:val="24"/>
          <w:szCs w:val="24"/>
        </w:rPr>
        <w:t>完全回避</w:t>
      </w:r>
      <w:r>
        <w:rPr>
          <w:spacing w:val="-1"/>
          <w:sz w:val="24"/>
          <w:szCs w:val="24"/>
        </w:rPr>
        <w:t>IPO</w:t>
      </w:r>
      <w:r>
        <w:rPr>
          <w:spacing w:val="-31"/>
          <w:sz w:val="24"/>
          <w:szCs w:val="24"/>
        </w:rPr>
        <w:t xml:space="preserve"> </w:t>
      </w:r>
      <w:r>
        <w:rPr>
          <w:rFonts w:ascii="宋体" w:hAnsi="宋体" w:eastAsia="宋体" w:cs="宋体"/>
          <w:spacing w:val="-1"/>
          <w:sz w:val="24"/>
          <w:szCs w:val="24"/>
        </w:rPr>
        <w:t>，即使它们来自伟大的企业，也可能在熊市中以低估值发售。理由是</w:t>
      </w:r>
      <w:r>
        <w:rPr>
          <w:spacing w:val="-1"/>
          <w:sz w:val="24"/>
          <w:szCs w:val="24"/>
        </w:rPr>
        <w:t>I</w:t>
      </w:r>
      <w:r>
        <w:rPr>
          <w:spacing w:val="-2"/>
          <w:sz w:val="24"/>
          <w:szCs w:val="24"/>
        </w:rPr>
        <w:t>PO</w:t>
      </w:r>
      <w:r>
        <w:rPr>
          <w:sz w:val="24"/>
          <w:szCs w:val="24"/>
        </w:rPr>
        <w:t xml:space="preserve">    </w:t>
      </w:r>
      <w:r>
        <w:rPr>
          <w:rFonts w:ascii="宋体" w:hAnsi="宋体" w:eastAsia="宋体" w:cs="宋体"/>
          <w:sz w:val="24"/>
          <w:szCs w:val="24"/>
        </w:rPr>
        <w:t>中经常被提到的种种弊端，比如出售的时机掌握在内部人士手</w:t>
      </w:r>
      <w:r>
        <w:rPr>
          <w:rFonts w:ascii="宋体" w:hAnsi="宋体" w:eastAsia="宋体" w:cs="宋体"/>
          <w:spacing w:val="-1"/>
          <w:sz w:val="24"/>
          <w:szCs w:val="24"/>
        </w:rPr>
        <w:t>中，买家众多，卖家却寥寥</w:t>
      </w:r>
      <w:r>
        <w:rPr>
          <w:rFonts w:ascii="宋体" w:hAnsi="宋体" w:eastAsia="宋体" w:cs="宋体"/>
          <w:sz w:val="24"/>
          <w:szCs w:val="24"/>
        </w:rPr>
        <w:t xml:space="preserve"> </w:t>
      </w:r>
      <w:r>
        <w:rPr>
          <w:rFonts w:ascii="宋体" w:hAnsi="宋体" w:eastAsia="宋体" w:cs="宋体"/>
          <w:spacing w:val="-1"/>
          <w:sz w:val="24"/>
          <w:szCs w:val="24"/>
        </w:rPr>
        <w:t>无几，而且促使商业银行家为了内部人士的最佳利益而对</w:t>
      </w:r>
      <w:r>
        <w:rPr>
          <w:spacing w:val="-1"/>
          <w:sz w:val="24"/>
          <w:szCs w:val="24"/>
        </w:rPr>
        <w:t>IPO</w:t>
      </w:r>
      <w:r>
        <w:rPr>
          <w:rFonts w:ascii="宋体" w:hAnsi="宋体" w:eastAsia="宋体" w:cs="宋体"/>
          <w:spacing w:val="-1"/>
          <w:sz w:val="24"/>
          <w:szCs w:val="24"/>
        </w:rPr>
        <w:t>进行</w:t>
      </w:r>
      <w:r>
        <w:rPr>
          <w:spacing w:val="-1"/>
          <w:sz w:val="24"/>
          <w:szCs w:val="24"/>
        </w:rPr>
        <w:t>“</w:t>
      </w:r>
      <w:r>
        <w:rPr>
          <w:rFonts w:ascii="宋体" w:hAnsi="宋体" w:eastAsia="宋体" w:cs="宋体"/>
          <w:spacing w:val="-1"/>
          <w:sz w:val="24"/>
          <w:szCs w:val="24"/>
        </w:rPr>
        <w:t>管理</w:t>
      </w:r>
      <w:r>
        <w:rPr>
          <w:spacing w:val="-1"/>
          <w:sz w:val="24"/>
          <w:szCs w:val="24"/>
        </w:rPr>
        <w:t>”</w:t>
      </w:r>
      <w:r>
        <w:rPr>
          <w:spacing w:val="-31"/>
          <w:sz w:val="24"/>
          <w:szCs w:val="24"/>
        </w:rPr>
        <w:t xml:space="preserve"> </w:t>
      </w:r>
      <w:r>
        <w:rPr>
          <w:rFonts w:ascii="宋体" w:hAnsi="宋体" w:eastAsia="宋体" w:cs="宋体"/>
          <w:spacing w:val="-1"/>
          <w:sz w:val="24"/>
          <w:szCs w:val="24"/>
        </w:rPr>
        <w:t>，从而通过发行</w:t>
      </w:r>
      <w:r>
        <w:rPr>
          <w:rFonts w:ascii="宋体" w:hAnsi="宋体" w:eastAsia="宋体" w:cs="宋体"/>
          <w:sz w:val="24"/>
          <w:szCs w:val="24"/>
        </w:rPr>
        <w:t xml:space="preserve">  尽可能少的股票来最大限度地提高融资额。（一些值得注意的危</w:t>
      </w:r>
      <w:r>
        <w:rPr>
          <w:rFonts w:ascii="宋体" w:hAnsi="宋体" w:eastAsia="宋体" w:cs="宋体"/>
          <w:spacing w:val="-1"/>
          <w:sz w:val="24"/>
          <w:szCs w:val="24"/>
        </w:rPr>
        <w:t>险信号包括，就在</w:t>
      </w:r>
      <w:r>
        <w:rPr>
          <w:spacing w:val="-1"/>
          <w:sz w:val="24"/>
          <w:szCs w:val="24"/>
        </w:rPr>
        <w:t>IPO</w:t>
      </w:r>
      <w:r>
        <w:rPr>
          <w:rFonts w:ascii="宋体" w:hAnsi="宋体" w:eastAsia="宋体" w:cs="宋体"/>
          <w:spacing w:val="-1"/>
          <w:sz w:val="24"/>
          <w:szCs w:val="24"/>
        </w:rPr>
        <w:t>之</w:t>
      </w:r>
      <w:r>
        <w:rPr>
          <w:rFonts w:ascii="宋体" w:hAnsi="宋体" w:eastAsia="宋体" w:cs="宋体"/>
          <w:sz w:val="24"/>
          <w:szCs w:val="24"/>
        </w:rPr>
        <w:t xml:space="preserve"> 前，公司更改名称，以反映当下看好的板块；在首次公开发售</w:t>
      </w:r>
      <w:r>
        <w:rPr>
          <w:rFonts w:ascii="宋体" w:hAnsi="宋体" w:eastAsia="宋体" w:cs="宋体"/>
          <w:spacing w:val="-1"/>
          <w:sz w:val="24"/>
          <w:szCs w:val="24"/>
        </w:rPr>
        <w:t>当年或紧接首次公开发售前</w:t>
      </w:r>
      <w:r>
        <w:rPr>
          <w:rFonts w:ascii="宋体" w:hAnsi="宋体" w:eastAsia="宋体" w:cs="宋体"/>
          <w:sz w:val="24"/>
          <w:szCs w:val="24"/>
        </w:rPr>
        <w:t xml:space="preserve"> 销售或盈利能力突然激增，而与过往年度的增长并不一致；</w:t>
      </w:r>
      <w:r>
        <w:rPr>
          <w:sz w:val="24"/>
          <w:szCs w:val="24"/>
        </w:rPr>
        <w:t>IP</w:t>
      </w:r>
      <w:r>
        <w:rPr>
          <w:spacing w:val="-1"/>
          <w:sz w:val="24"/>
          <w:szCs w:val="24"/>
        </w:rPr>
        <w:t>O</w:t>
      </w:r>
      <w:r>
        <w:rPr>
          <w:rFonts w:ascii="宋体" w:hAnsi="宋体" w:eastAsia="宋体" w:cs="宋体"/>
          <w:spacing w:val="-1"/>
          <w:sz w:val="24"/>
          <w:szCs w:val="24"/>
        </w:rPr>
        <w:t>的主要目标是</w:t>
      </w:r>
      <w:r>
        <w:rPr>
          <w:spacing w:val="-1"/>
          <w:sz w:val="24"/>
          <w:szCs w:val="24"/>
        </w:rPr>
        <w:t>“</w:t>
      </w:r>
      <w:r>
        <w:rPr>
          <w:rFonts w:ascii="宋体" w:hAnsi="宋体" w:eastAsia="宋体" w:cs="宋体"/>
          <w:spacing w:val="-1"/>
          <w:sz w:val="24"/>
          <w:szCs w:val="24"/>
        </w:rPr>
        <w:t>满足运营</w:t>
      </w:r>
      <w:r>
        <w:rPr>
          <w:rFonts w:ascii="宋体" w:hAnsi="宋体" w:eastAsia="宋体" w:cs="宋体"/>
          <w:sz w:val="24"/>
          <w:szCs w:val="24"/>
        </w:rPr>
        <w:t xml:space="preserve">   资金需求</w:t>
      </w:r>
      <w:r>
        <w:rPr>
          <w:sz w:val="24"/>
          <w:szCs w:val="24"/>
        </w:rPr>
        <w:t>”</w:t>
      </w:r>
      <w:r>
        <w:rPr>
          <w:rFonts w:ascii="宋体" w:hAnsi="宋体" w:eastAsia="宋体" w:cs="宋体"/>
          <w:sz w:val="24"/>
          <w:szCs w:val="24"/>
        </w:rPr>
        <w:t>；或者</w:t>
      </w:r>
      <w:r>
        <w:rPr>
          <w:sz w:val="24"/>
          <w:szCs w:val="24"/>
        </w:rPr>
        <w:t>IPO</w:t>
      </w:r>
      <w:r>
        <w:rPr>
          <w:rFonts w:ascii="宋体" w:hAnsi="宋体" w:eastAsia="宋体" w:cs="宋体"/>
          <w:sz w:val="24"/>
          <w:szCs w:val="24"/>
        </w:rPr>
        <w:t>发行时的峰值市盈率接近行业周期的顶</w:t>
      </w:r>
      <w:r>
        <w:rPr>
          <w:rFonts w:ascii="宋体" w:hAnsi="宋体" w:eastAsia="宋体" w:cs="宋体"/>
          <w:spacing w:val="-1"/>
          <w:sz w:val="24"/>
          <w:szCs w:val="24"/>
        </w:rPr>
        <w:t>点。）值得注意的是，几乎</w:t>
      </w:r>
      <w:r>
        <w:rPr>
          <w:rFonts w:ascii="宋体" w:hAnsi="宋体" w:eastAsia="宋体" w:cs="宋体"/>
          <w:sz w:val="24"/>
          <w:szCs w:val="24"/>
        </w:rPr>
        <w:t xml:space="preserve">   </w:t>
      </w:r>
      <w:r>
        <w:rPr>
          <w:rFonts w:ascii="宋体" w:hAnsi="宋体" w:eastAsia="宋体" w:cs="宋体"/>
          <w:spacing w:val="-1"/>
          <w:sz w:val="24"/>
          <w:szCs w:val="24"/>
        </w:rPr>
        <w:t>没有同类公司上市的朝阳产业公司的</w:t>
      </w:r>
      <w:r>
        <w:rPr>
          <w:spacing w:val="-1"/>
          <w:sz w:val="24"/>
          <w:szCs w:val="24"/>
        </w:rPr>
        <w:t>IPO</w:t>
      </w:r>
      <w:r>
        <w:rPr>
          <w:rFonts w:ascii="宋体" w:hAnsi="宋体" w:eastAsia="宋体" w:cs="宋体"/>
          <w:spacing w:val="-1"/>
          <w:sz w:val="24"/>
          <w:szCs w:val="24"/>
        </w:rPr>
        <w:t>往往会获得稀缺性溢价。</w:t>
      </w:r>
    </w:p>
    <w:p w14:paraId="2D3E8A29">
      <w:pPr>
        <w:spacing w:line="228" w:lineRule="auto"/>
        <w:rPr>
          <w:rFonts w:ascii="宋体" w:hAnsi="宋体" w:eastAsia="宋体" w:cs="宋体"/>
          <w:sz w:val="24"/>
          <w:szCs w:val="24"/>
        </w:rPr>
        <w:sectPr>
          <w:pgSz w:w="12240" w:h="15840"/>
          <w:pgMar w:top="400" w:right="1440" w:bottom="0" w:left="1444" w:header="0" w:footer="0" w:gutter="0"/>
          <w:cols w:space="720" w:num="1"/>
        </w:sectPr>
      </w:pPr>
    </w:p>
    <w:p w14:paraId="674A324D">
      <w:pPr>
        <w:spacing w:line="316" w:lineRule="auto"/>
        <w:rPr>
          <w:rFonts w:ascii="Arial"/>
          <w:sz w:val="21"/>
        </w:rPr>
      </w:pPr>
    </w:p>
    <w:p w14:paraId="26D26CCB">
      <w:pPr>
        <w:spacing w:line="316" w:lineRule="auto"/>
        <w:rPr>
          <w:rFonts w:ascii="Arial"/>
          <w:sz w:val="21"/>
        </w:rPr>
      </w:pPr>
    </w:p>
    <w:p w14:paraId="562C6151">
      <w:pPr>
        <w:spacing w:line="316" w:lineRule="auto"/>
        <w:rPr>
          <w:rFonts w:ascii="Arial"/>
          <w:sz w:val="21"/>
        </w:rPr>
      </w:pPr>
    </w:p>
    <w:p w14:paraId="15CC1406">
      <w:pPr>
        <w:pStyle w:val="2"/>
        <w:spacing w:before="78" w:line="352" w:lineRule="exact"/>
        <w:ind w:left="3"/>
        <w:rPr>
          <w:rFonts w:ascii="宋体" w:hAnsi="宋体" w:eastAsia="宋体" w:cs="宋体"/>
          <w:sz w:val="24"/>
          <w:szCs w:val="24"/>
        </w:rPr>
      </w:pPr>
      <w:r>
        <w:rPr>
          <w:position w:val="2"/>
          <w:sz w:val="24"/>
          <w:szCs w:val="24"/>
        </w:rPr>
        <w:t xml:space="preserve">6. </w:t>
      </w:r>
      <w:r>
        <w:rPr>
          <w:rFonts w:ascii="宋体" w:hAnsi="宋体" w:eastAsia="宋体" w:cs="宋体"/>
          <w:position w:val="2"/>
          <w:sz w:val="24"/>
          <w:szCs w:val="24"/>
        </w:rPr>
        <w:t>不愿意投资于合理估值的伟大公司，仅仅</w:t>
      </w:r>
      <w:r>
        <w:rPr>
          <w:rFonts w:ascii="宋体" w:hAnsi="宋体" w:eastAsia="宋体" w:cs="宋体"/>
          <w:spacing w:val="-1"/>
          <w:position w:val="2"/>
          <w:sz w:val="24"/>
          <w:szCs w:val="24"/>
        </w:rPr>
        <w:t>因为它们的绝对股价较高。</w:t>
      </w:r>
    </w:p>
    <w:p w14:paraId="1D15F573">
      <w:pPr>
        <w:pStyle w:val="2"/>
        <w:spacing w:before="176" w:line="231" w:lineRule="auto"/>
        <w:ind w:left="1" w:firstLine="7"/>
        <w:rPr>
          <w:rFonts w:ascii="宋体" w:hAnsi="宋体" w:eastAsia="宋体" w:cs="宋体"/>
          <w:sz w:val="24"/>
          <w:szCs w:val="24"/>
        </w:rPr>
      </w:pPr>
      <w:r>
        <w:rPr>
          <w:sz w:val="24"/>
          <w:szCs w:val="24"/>
        </w:rPr>
        <w:t xml:space="preserve">7. </w:t>
      </w:r>
      <w:r>
        <w:rPr>
          <w:rFonts w:ascii="宋体" w:hAnsi="宋体" w:eastAsia="宋体" w:cs="宋体"/>
          <w:sz w:val="24"/>
          <w:szCs w:val="24"/>
        </w:rPr>
        <w:t>缺乏延迟满足的能力，一些公司目前正在进行大</w:t>
      </w:r>
      <w:r>
        <w:rPr>
          <w:rFonts w:ascii="宋体" w:hAnsi="宋体" w:eastAsia="宋体" w:cs="宋体"/>
          <w:spacing w:val="-1"/>
          <w:sz w:val="24"/>
          <w:szCs w:val="24"/>
        </w:rPr>
        <w:t>规模扩张计划，并因此由于产能利用率</w:t>
      </w:r>
      <w:r>
        <w:rPr>
          <w:rFonts w:ascii="宋体" w:hAnsi="宋体" w:eastAsia="宋体" w:cs="宋体"/>
          <w:sz w:val="24"/>
          <w:szCs w:val="24"/>
        </w:rPr>
        <w:t xml:space="preserve"> 低导致初始运营支出巨大，近期收益报告低迷，最终严重低估了</w:t>
      </w:r>
      <w:r>
        <w:rPr>
          <w:rFonts w:ascii="宋体" w:hAnsi="宋体" w:eastAsia="宋体" w:cs="宋体"/>
          <w:spacing w:val="-1"/>
          <w:sz w:val="24"/>
          <w:szCs w:val="24"/>
        </w:rPr>
        <w:t>公司遥远未来现金流。</w:t>
      </w:r>
    </w:p>
    <w:p w14:paraId="12A2C278">
      <w:pPr>
        <w:pStyle w:val="2"/>
        <w:spacing w:before="216" w:line="231" w:lineRule="auto"/>
        <w:ind w:left="2"/>
        <w:rPr>
          <w:rFonts w:ascii="宋体" w:hAnsi="宋体" w:eastAsia="宋体" w:cs="宋体"/>
          <w:sz w:val="24"/>
          <w:szCs w:val="24"/>
        </w:rPr>
      </w:pPr>
      <w:r>
        <w:rPr>
          <w:sz w:val="24"/>
          <w:szCs w:val="24"/>
        </w:rPr>
        <w:t xml:space="preserve">8. </w:t>
      </w:r>
      <w:r>
        <w:rPr>
          <w:rFonts w:ascii="宋体" w:hAnsi="宋体" w:eastAsia="宋体" w:cs="宋体"/>
          <w:sz w:val="24"/>
          <w:szCs w:val="24"/>
        </w:rPr>
        <w:t>存在刻板印象，认为所有年薪过高的发起人都是不道德的，尽</w:t>
      </w:r>
      <w:r>
        <w:rPr>
          <w:rFonts w:ascii="宋体" w:hAnsi="宋体" w:eastAsia="宋体" w:cs="宋体"/>
          <w:spacing w:val="-1"/>
          <w:sz w:val="24"/>
          <w:szCs w:val="24"/>
        </w:rPr>
        <w:t>管从整体上考虑当前投资</w:t>
      </w:r>
      <w:r>
        <w:rPr>
          <w:rFonts w:ascii="宋体" w:hAnsi="宋体" w:eastAsia="宋体" w:cs="宋体"/>
          <w:sz w:val="24"/>
          <w:szCs w:val="24"/>
        </w:rPr>
        <w:t xml:space="preserve"> 环境的各个具体方面，不支持某些聪明的狂热分</w:t>
      </w:r>
      <w:r>
        <w:rPr>
          <w:rFonts w:ascii="宋体" w:hAnsi="宋体" w:eastAsia="宋体" w:cs="宋体"/>
          <w:spacing w:val="-1"/>
          <w:sz w:val="24"/>
          <w:szCs w:val="24"/>
        </w:rPr>
        <w:t>子的机会成本可能很高。</w:t>
      </w:r>
    </w:p>
    <w:p w14:paraId="1ED55833">
      <w:pPr>
        <w:pStyle w:val="2"/>
        <w:spacing w:before="214" w:line="353" w:lineRule="exact"/>
        <w:rPr>
          <w:rFonts w:ascii="宋体" w:hAnsi="宋体" w:eastAsia="宋体" w:cs="宋体"/>
          <w:sz w:val="24"/>
          <w:szCs w:val="24"/>
        </w:rPr>
      </w:pPr>
      <w:r>
        <w:rPr>
          <w:position w:val="2"/>
          <w:sz w:val="24"/>
          <w:szCs w:val="24"/>
        </w:rPr>
        <w:t xml:space="preserve">9. </w:t>
      </w:r>
      <w:r>
        <w:rPr>
          <w:rFonts w:ascii="宋体" w:hAnsi="宋体" w:eastAsia="宋体" w:cs="宋体"/>
          <w:position w:val="2"/>
          <w:sz w:val="24"/>
          <w:szCs w:val="24"/>
        </w:rPr>
        <w:t>给整个行业贴上</w:t>
      </w:r>
      <w:r>
        <w:rPr>
          <w:position w:val="2"/>
          <w:sz w:val="24"/>
          <w:szCs w:val="24"/>
        </w:rPr>
        <w:t>“</w:t>
      </w:r>
      <w:r>
        <w:rPr>
          <w:rFonts w:ascii="宋体" w:hAnsi="宋体" w:eastAsia="宋体" w:cs="宋体"/>
          <w:position w:val="2"/>
          <w:sz w:val="24"/>
          <w:szCs w:val="24"/>
        </w:rPr>
        <w:t>触不可及</w:t>
      </w:r>
      <w:r>
        <w:rPr>
          <w:position w:val="2"/>
          <w:sz w:val="24"/>
          <w:szCs w:val="24"/>
        </w:rPr>
        <w:t>”</w:t>
      </w:r>
      <w:r>
        <w:rPr>
          <w:rFonts w:ascii="宋体" w:hAnsi="宋体" w:eastAsia="宋体" w:cs="宋体"/>
          <w:position w:val="2"/>
          <w:sz w:val="24"/>
          <w:szCs w:val="24"/>
        </w:rPr>
        <w:t>的标签，完全无</w:t>
      </w:r>
      <w:r>
        <w:rPr>
          <w:rFonts w:ascii="宋体" w:hAnsi="宋体" w:eastAsia="宋体" w:cs="宋体"/>
          <w:spacing w:val="-1"/>
          <w:position w:val="2"/>
          <w:sz w:val="24"/>
          <w:szCs w:val="24"/>
        </w:rPr>
        <w:t>视行业中的佼佼者。</w:t>
      </w:r>
    </w:p>
    <w:p w14:paraId="632A1D83">
      <w:pPr>
        <w:pStyle w:val="2"/>
        <w:spacing w:before="174" w:line="226" w:lineRule="auto"/>
        <w:ind w:left="5" w:firstLine="8"/>
        <w:rPr>
          <w:rFonts w:ascii="宋体" w:hAnsi="宋体" w:eastAsia="宋体" w:cs="宋体"/>
          <w:sz w:val="24"/>
          <w:szCs w:val="24"/>
        </w:rPr>
      </w:pPr>
      <w:r>
        <w:rPr>
          <w:spacing w:val="-1"/>
          <w:sz w:val="24"/>
          <w:szCs w:val="24"/>
        </w:rPr>
        <w:t xml:space="preserve">10. </w:t>
      </w:r>
      <w:r>
        <w:rPr>
          <w:rFonts w:ascii="宋体" w:hAnsi="宋体" w:eastAsia="宋体" w:cs="宋体"/>
          <w:spacing w:val="-1"/>
          <w:sz w:val="24"/>
          <w:szCs w:val="24"/>
        </w:rPr>
        <w:t>混淆风险和不确定性，在某些情况下会导致严重的错误定价。风险是资本或购买力永</w:t>
      </w:r>
      <w:r>
        <w:rPr>
          <w:rFonts w:ascii="宋体" w:hAnsi="宋体" w:eastAsia="宋体" w:cs="宋体"/>
          <w:spacing w:val="9"/>
          <w:sz w:val="24"/>
          <w:szCs w:val="24"/>
        </w:rPr>
        <w:t xml:space="preserve">  </w:t>
      </w:r>
      <w:r>
        <w:rPr>
          <w:rFonts w:ascii="宋体" w:hAnsi="宋体" w:eastAsia="宋体" w:cs="宋体"/>
          <w:sz w:val="24"/>
          <w:szCs w:val="24"/>
        </w:rPr>
        <w:t>久损失的可能性，而不确定性是指可能结果的不可预测范</w:t>
      </w:r>
      <w:r>
        <w:rPr>
          <w:rFonts w:ascii="宋体" w:hAnsi="宋体" w:eastAsia="宋体" w:cs="宋体"/>
          <w:spacing w:val="-1"/>
          <w:sz w:val="24"/>
          <w:szCs w:val="24"/>
        </w:rPr>
        <w:t>围。在这些情况下，它最终会归</w:t>
      </w:r>
      <w:r>
        <w:rPr>
          <w:rFonts w:ascii="宋体" w:hAnsi="宋体" w:eastAsia="宋体" w:cs="宋体"/>
          <w:sz w:val="24"/>
          <w:szCs w:val="24"/>
        </w:rPr>
        <w:t xml:space="preserve"> 结为价格。如果一家公司的未来情况目前是高度不确定或</w:t>
      </w:r>
      <w:r>
        <w:rPr>
          <w:rFonts w:ascii="宋体" w:hAnsi="宋体" w:eastAsia="宋体" w:cs="宋体"/>
          <w:spacing w:val="-1"/>
          <w:sz w:val="24"/>
          <w:szCs w:val="24"/>
        </w:rPr>
        <w:t>未知的，这并不意味着对它的投</w:t>
      </w:r>
      <w:r>
        <w:rPr>
          <w:rFonts w:ascii="宋体" w:hAnsi="宋体" w:eastAsia="宋体" w:cs="宋体"/>
          <w:sz w:val="24"/>
          <w:szCs w:val="24"/>
        </w:rPr>
        <w:t xml:space="preserve"> 资是有风险的。事实上，一些最好的投资机会是高度不确</w:t>
      </w:r>
      <w:r>
        <w:rPr>
          <w:rFonts w:ascii="宋体" w:hAnsi="宋体" w:eastAsia="宋体" w:cs="宋体"/>
          <w:spacing w:val="-1"/>
          <w:sz w:val="24"/>
          <w:szCs w:val="24"/>
        </w:rPr>
        <w:t>定的，但永久资本损失的风险最</w:t>
      </w:r>
      <w:r>
        <w:rPr>
          <w:rFonts w:ascii="宋体" w:hAnsi="宋体" w:eastAsia="宋体" w:cs="宋体"/>
          <w:sz w:val="24"/>
          <w:szCs w:val="24"/>
        </w:rPr>
        <w:t xml:space="preserve"> </w:t>
      </w:r>
      <w:r>
        <w:rPr>
          <w:rFonts w:ascii="宋体" w:hAnsi="宋体" w:eastAsia="宋体" w:cs="宋体"/>
          <w:spacing w:val="-7"/>
          <w:sz w:val="24"/>
          <w:szCs w:val="24"/>
        </w:rPr>
        <w:t>小。</w:t>
      </w:r>
    </w:p>
    <w:p w14:paraId="6F17A6CD">
      <w:pPr>
        <w:pStyle w:val="2"/>
        <w:spacing w:before="211" w:line="231" w:lineRule="auto"/>
        <w:ind w:left="13" w:right="154"/>
        <w:rPr>
          <w:rFonts w:ascii="宋体" w:hAnsi="宋体" w:eastAsia="宋体" w:cs="宋体"/>
          <w:sz w:val="24"/>
          <w:szCs w:val="24"/>
        </w:rPr>
      </w:pPr>
      <w:r>
        <w:rPr>
          <w:spacing w:val="-1"/>
          <w:sz w:val="24"/>
          <w:szCs w:val="24"/>
        </w:rPr>
        <w:t xml:space="preserve">11. </w:t>
      </w:r>
      <w:r>
        <w:rPr>
          <w:rFonts w:ascii="宋体" w:hAnsi="宋体" w:eastAsia="宋体" w:cs="宋体"/>
          <w:spacing w:val="-1"/>
          <w:sz w:val="24"/>
          <w:szCs w:val="24"/>
        </w:rPr>
        <w:t>把婴儿和洗澡水一起泼出去。这是一个常见的情</w:t>
      </w:r>
      <w:r>
        <w:rPr>
          <w:rFonts w:ascii="宋体" w:hAnsi="宋体" w:eastAsia="宋体" w:cs="宋体"/>
          <w:spacing w:val="-2"/>
          <w:sz w:val="24"/>
          <w:szCs w:val="24"/>
        </w:rPr>
        <w:t>形，通常发生在企业分拆和破产时。</w:t>
      </w:r>
      <w:r>
        <w:rPr>
          <w:rFonts w:ascii="宋体" w:hAnsi="宋体" w:eastAsia="宋体" w:cs="宋体"/>
          <w:sz w:val="24"/>
          <w:szCs w:val="24"/>
        </w:rPr>
        <w:t xml:space="preserve"> </w:t>
      </w:r>
      <w:r>
        <w:rPr>
          <w:rFonts w:ascii="宋体" w:hAnsi="宋体" w:eastAsia="宋体" w:cs="宋体"/>
          <w:spacing w:val="-1"/>
          <w:sz w:val="24"/>
          <w:szCs w:val="24"/>
        </w:rPr>
        <w:t>时不时地，突然错误定价的机会不断出现在金融市场。要时刻保持警惕。</w:t>
      </w:r>
    </w:p>
    <w:p w14:paraId="307E6F58">
      <w:pPr>
        <w:pStyle w:val="2"/>
        <w:spacing w:before="215" w:line="232" w:lineRule="auto"/>
        <w:ind w:left="4" w:right="40" w:firstLine="9"/>
        <w:rPr>
          <w:rFonts w:ascii="宋体" w:hAnsi="宋体" w:eastAsia="宋体" w:cs="宋体"/>
          <w:sz w:val="24"/>
          <w:szCs w:val="24"/>
        </w:rPr>
      </w:pPr>
      <w:r>
        <w:rPr>
          <w:spacing w:val="-1"/>
          <w:sz w:val="24"/>
          <w:szCs w:val="24"/>
        </w:rPr>
        <w:t xml:space="preserve">12. </w:t>
      </w:r>
      <w:r>
        <w:rPr>
          <w:rFonts w:ascii="宋体" w:hAnsi="宋体" w:eastAsia="宋体" w:cs="宋体"/>
          <w:spacing w:val="-1"/>
          <w:sz w:val="24"/>
          <w:szCs w:val="24"/>
        </w:rPr>
        <w:t>基于某些</w:t>
      </w:r>
      <w:r>
        <w:rPr>
          <w:spacing w:val="-1"/>
          <w:sz w:val="24"/>
          <w:szCs w:val="24"/>
        </w:rPr>
        <w:t>“</w:t>
      </w:r>
      <w:r>
        <w:rPr>
          <w:rFonts w:ascii="宋体" w:hAnsi="宋体" w:eastAsia="宋体" w:cs="宋体"/>
          <w:spacing w:val="-1"/>
          <w:sz w:val="24"/>
          <w:szCs w:val="24"/>
        </w:rPr>
        <w:t>标签</w:t>
      </w:r>
      <w:r>
        <w:rPr>
          <w:spacing w:val="-1"/>
          <w:sz w:val="24"/>
          <w:szCs w:val="24"/>
        </w:rPr>
        <w:t>”</w:t>
      </w:r>
      <w:r>
        <w:rPr>
          <w:spacing w:val="-31"/>
          <w:sz w:val="24"/>
          <w:szCs w:val="24"/>
        </w:rPr>
        <w:t xml:space="preserve"> </w:t>
      </w:r>
      <w:r>
        <w:rPr>
          <w:rFonts w:ascii="宋体" w:hAnsi="宋体" w:eastAsia="宋体" w:cs="宋体"/>
          <w:spacing w:val="-1"/>
          <w:sz w:val="24"/>
          <w:szCs w:val="24"/>
        </w:rPr>
        <w:t>，将某家公司的债券分为高风险和低风险两类。有</w:t>
      </w:r>
      <w:r>
        <w:rPr>
          <w:rFonts w:ascii="宋体" w:hAnsi="宋体" w:eastAsia="宋体" w:cs="宋体"/>
          <w:spacing w:val="-2"/>
          <w:sz w:val="24"/>
          <w:szCs w:val="24"/>
        </w:rPr>
        <w:t>时，一家公司的</w:t>
      </w:r>
      <w:r>
        <w:rPr>
          <w:spacing w:val="-2"/>
          <w:sz w:val="24"/>
          <w:szCs w:val="24"/>
        </w:rPr>
        <w:t>“</w:t>
      </w:r>
      <w:r>
        <w:rPr>
          <w:rFonts w:ascii="宋体" w:hAnsi="宋体" w:eastAsia="宋体" w:cs="宋体"/>
          <w:spacing w:val="-2"/>
          <w:sz w:val="24"/>
          <w:szCs w:val="24"/>
        </w:rPr>
        <w:t>低</w:t>
      </w:r>
      <w:r>
        <w:rPr>
          <w:rFonts w:ascii="宋体" w:hAnsi="宋体" w:eastAsia="宋体" w:cs="宋体"/>
          <w:sz w:val="24"/>
          <w:szCs w:val="24"/>
        </w:rPr>
        <w:t xml:space="preserve"> 等级</w:t>
      </w:r>
      <w:r>
        <w:rPr>
          <w:sz w:val="24"/>
          <w:szCs w:val="24"/>
        </w:rPr>
        <w:t>”</w:t>
      </w:r>
      <w:r>
        <w:rPr>
          <w:rFonts w:ascii="宋体" w:hAnsi="宋体" w:eastAsia="宋体" w:cs="宋体"/>
          <w:sz w:val="24"/>
          <w:szCs w:val="24"/>
        </w:rPr>
        <w:t>债券以高利率发行，而同一实体的</w:t>
      </w:r>
      <w:r>
        <w:rPr>
          <w:sz w:val="24"/>
          <w:szCs w:val="24"/>
        </w:rPr>
        <w:t>“</w:t>
      </w:r>
      <w:r>
        <w:rPr>
          <w:rFonts w:ascii="宋体" w:hAnsi="宋体" w:eastAsia="宋体" w:cs="宋体"/>
          <w:sz w:val="24"/>
          <w:szCs w:val="24"/>
        </w:rPr>
        <w:t>高等级</w:t>
      </w:r>
      <w:r>
        <w:rPr>
          <w:sz w:val="24"/>
          <w:szCs w:val="24"/>
        </w:rPr>
        <w:t>”</w:t>
      </w:r>
      <w:r>
        <w:rPr>
          <w:rFonts w:ascii="宋体" w:hAnsi="宋体" w:eastAsia="宋体" w:cs="宋体"/>
          <w:sz w:val="24"/>
          <w:szCs w:val="24"/>
        </w:rPr>
        <w:t>债券却以</w:t>
      </w:r>
      <w:r>
        <w:rPr>
          <w:rFonts w:ascii="宋体" w:hAnsi="宋体" w:eastAsia="宋体" w:cs="宋体"/>
          <w:spacing w:val="-1"/>
          <w:sz w:val="24"/>
          <w:szCs w:val="24"/>
        </w:rPr>
        <w:t>低利率发行。在这种情况下，</w:t>
      </w:r>
    </w:p>
    <w:p w14:paraId="2A6592CC">
      <w:pPr>
        <w:pStyle w:val="2"/>
        <w:spacing w:before="2" w:line="221" w:lineRule="auto"/>
        <w:ind w:left="1" w:firstLine="3"/>
        <w:rPr>
          <w:sz w:val="24"/>
          <w:szCs w:val="24"/>
        </w:rPr>
      </w:pPr>
      <w:r>
        <w:rPr>
          <w:rFonts w:ascii="宋体" w:hAnsi="宋体" w:eastAsia="宋体" w:cs="宋体"/>
          <w:sz w:val="24"/>
          <w:szCs w:val="24"/>
        </w:rPr>
        <w:t>投资者应该注意到格雷厄姆的名言：</w:t>
      </w:r>
      <w:r>
        <w:rPr>
          <w:sz w:val="24"/>
          <w:szCs w:val="24"/>
        </w:rPr>
        <w:t>“</w:t>
      </w:r>
      <w:r>
        <w:rPr>
          <w:rFonts w:ascii="宋体" w:hAnsi="宋体" w:eastAsia="宋体" w:cs="宋体"/>
          <w:sz w:val="24"/>
          <w:szCs w:val="24"/>
        </w:rPr>
        <w:t>如果一家企业的任</w:t>
      </w:r>
      <w:r>
        <w:rPr>
          <w:rFonts w:ascii="宋体" w:hAnsi="宋体" w:eastAsia="宋体" w:cs="宋体"/>
          <w:spacing w:val="-1"/>
          <w:sz w:val="24"/>
          <w:szCs w:val="24"/>
        </w:rPr>
        <w:t>何债务都有资格被认定为信誉良</w:t>
      </w:r>
      <w:r>
        <w:rPr>
          <w:rFonts w:ascii="宋体" w:hAnsi="宋体" w:eastAsia="宋体" w:cs="宋体"/>
          <w:sz w:val="24"/>
          <w:szCs w:val="24"/>
        </w:rPr>
        <w:t xml:space="preserve">  好的投资，那么它所有的债务都应如此。反过来说，如果一家公司</w:t>
      </w:r>
      <w:r>
        <w:rPr>
          <w:rFonts w:ascii="宋体" w:hAnsi="宋体" w:eastAsia="宋体" w:cs="宋体"/>
          <w:spacing w:val="-1"/>
          <w:sz w:val="24"/>
          <w:szCs w:val="24"/>
        </w:rPr>
        <w:t>的次级债券不安全，它</w:t>
      </w:r>
      <w:r>
        <w:rPr>
          <w:rFonts w:ascii="宋体" w:hAnsi="宋体" w:eastAsia="宋体" w:cs="宋体"/>
          <w:sz w:val="24"/>
          <w:szCs w:val="24"/>
        </w:rPr>
        <w:t xml:space="preserve"> 的第一抵押债券也就没有信誉。因为，如果次级抵押债券不安全，</w:t>
      </w:r>
      <w:r>
        <w:rPr>
          <w:rFonts w:ascii="宋体" w:hAnsi="宋体" w:eastAsia="宋体" w:cs="宋体"/>
          <w:spacing w:val="-1"/>
          <w:sz w:val="24"/>
          <w:szCs w:val="24"/>
        </w:rPr>
        <w:t>公司本身就很差劲，一</w:t>
      </w:r>
      <w:r>
        <w:rPr>
          <w:rFonts w:ascii="宋体" w:hAnsi="宋体" w:eastAsia="宋体" w:cs="宋体"/>
          <w:sz w:val="24"/>
          <w:szCs w:val="24"/>
        </w:rPr>
        <w:t xml:space="preserve"> </w:t>
      </w:r>
      <w:r>
        <w:rPr>
          <w:rFonts w:ascii="宋体" w:hAnsi="宋体" w:eastAsia="宋体" w:cs="宋体"/>
          <w:spacing w:val="2"/>
          <w:sz w:val="24"/>
          <w:szCs w:val="24"/>
        </w:rPr>
        <w:t>般来说，糟糕的企业就没有信誉好的债券。</w:t>
      </w:r>
      <w:r>
        <w:rPr>
          <w:spacing w:val="2"/>
          <w:sz w:val="24"/>
          <w:szCs w:val="24"/>
        </w:rPr>
        <w:t>”</w:t>
      </w:r>
    </w:p>
    <w:p w14:paraId="052E442E">
      <w:pPr>
        <w:pStyle w:val="2"/>
        <w:spacing w:before="241" w:line="222" w:lineRule="auto"/>
        <w:ind w:left="1"/>
        <w:rPr>
          <w:rFonts w:ascii="宋体" w:hAnsi="宋体" w:eastAsia="宋体" w:cs="宋体"/>
          <w:sz w:val="24"/>
          <w:szCs w:val="24"/>
        </w:rPr>
      </w:pPr>
      <w:r>
        <w:rPr>
          <w:rFonts w:ascii="宋体" w:hAnsi="宋体" w:eastAsia="宋体" w:cs="宋体"/>
          <w:sz w:val="24"/>
          <w:szCs w:val="24"/>
        </w:rPr>
        <w:t>在这种情况下，成功的投资都能够让人们认同你，可能时间会晚一</w:t>
      </w:r>
      <w:r>
        <w:rPr>
          <w:rFonts w:ascii="宋体" w:hAnsi="宋体" w:eastAsia="宋体" w:cs="宋体"/>
          <w:spacing w:val="-1"/>
          <w:sz w:val="24"/>
          <w:szCs w:val="24"/>
        </w:rPr>
        <w:t>些。价格和价值之间的</w:t>
      </w:r>
      <w:r>
        <w:rPr>
          <w:rFonts w:ascii="宋体" w:hAnsi="宋体" w:eastAsia="宋体" w:cs="宋体"/>
          <w:sz w:val="24"/>
          <w:szCs w:val="24"/>
        </w:rPr>
        <w:t xml:space="preserve"> 一致性在短期内可能会被心理和技术因素严重扭曲。正如格雷厄姆</w:t>
      </w:r>
      <w:r>
        <w:rPr>
          <w:rFonts w:ascii="宋体" w:hAnsi="宋体" w:eastAsia="宋体" w:cs="宋体"/>
          <w:spacing w:val="-1"/>
          <w:sz w:val="24"/>
          <w:szCs w:val="24"/>
        </w:rPr>
        <w:t>所说：</w:t>
      </w:r>
      <w:r>
        <w:rPr>
          <w:spacing w:val="-1"/>
          <w:sz w:val="24"/>
          <w:szCs w:val="24"/>
        </w:rPr>
        <w:t>“</w:t>
      </w:r>
      <w:r>
        <w:rPr>
          <w:rFonts w:ascii="宋体" w:hAnsi="宋体" w:eastAsia="宋体" w:cs="宋体"/>
          <w:spacing w:val="-1"/>
          <w:sz w:val="24"/>
          <w:szCs w:val="24"/>
        </w:rPr>
        <w:t>短期而言，市</w:t>
      </w:r>
      <w:r>
        <w:rPr>
          <w:rFonts w:ascii="宋体" w:hAnsi="宋体" w:eastAsia="宋体" w:cs="宋体"/>
          <w:sz w:val="24"/>
          <w:szCs w:val="24"/>
        </w:rPr>
        <w:t xml:space="preserve">  场是一台投票机，但长期而言，它是一台称重机。</w:t>
      </w:r>
      <w:r>
        <w:rPr>
          <w:sz w:val="24"/>
          <w:szCs w:val="24"/>
        </w:rPr>
        <w:t>”</w:t>
      </w:r>
      <w:r>
        <w:rPr>
          <w:rFonts w:ascii="宋体" w:hAnsi="宋体" w:eastAsia="宋体" w:cs="宋体"/>
          <w:sz w:val="24"/>
          <w:szCs w:val="24"/>
        </w:rPr>
        <w:t>具有讽刺意味</w:t>
      </w:r>
      <w:r>
        <w:rPr>
          <w:rFonts w:ascii="宋体" w:hAnsi="宋体" w:eastAsia="宋体" w:cs="宋体"/>
          <w:spacing w:val="-1"/>
          <w:sz w:val="24"/>
          <w:szCs w:val="24"/>
        </w:rPr>
        <w:t>的是，要产生阿尔法，</w:t>
      </w:r>
    </w:p>
    <w:p w14:paraId="782FD36A">
      <w:pPr>
        <w:pStyle w:val="2"/>
        <w:spacing w:before="3" w:line="222" w:lineRule="auto"/>
        <w:ind w:left="6" w:right="240" w:hanging="1"/>
        <w:rPr>
          <w:rFonts w:ascii="宋体" w:hAnsi="宋体" w:eastAsia="宋体" w:cs="宋体"/>
          <w:sz w:val="24"/>
          <w:szCs w:val="24"/>
        </w:rPr>
      </w:pPr>
      <w:r>
        <w:rPr>
          <w:rFonts w:ascii="宋体" w:hAnsi="宋体" w:eastAsia="宋体" w:cs="宋体"/>
          <w:sz w:val="24"/>
          <w:szCs w:val="24"/>
        </w:rPr>
        <w:t>投资者需要市场具有效率</w:t>
      </w:r>
      <w:r>
        <w:rPr>
          <w:sz w:val="24"/>
          <w:szCs w:val="24"/>
        </w:rPr>
        <w:t>——</w:t>
      </w:r>
      <w:r>
        <w:rPr>
          <w:rFonts w:ascii="宋体" w:hAnsi="宋体" w:eastAsia="宋体" w:cs="宋体"/>
          <w:sz w:val="24"/>
          <w:szCs w:val="24"/>
        </w:rPr>
        <w:t>最终是效率。市场需要意</w:t>
      </w:r>
      <w:r>
        <w:rPr>
          <w:rFonts w:ascii="宋体" w:hAnsi="宋体" w:eastAsia="宋体" w:cs="宋体"/>
          <w:spacing w:val="-1"/>
          <w:sz w:val="24"/>
          <w:szCs w:val="24"/>
        </w:rPr>
        <w:t>识到它犯了一个错误，然后纠正</w:t>
      </w:r>
      <w:r>
        <w:rPr>
          <w:rFonts w:ascii="宋体" w:hAnsi="宋体" w:eastAsia="宋体" w:cs="宋体"/>
          <w:sz w:val="24"/>
          <w:szCs w:val="24"/>
        </w:rPr>
        <w:t xml:space="preserve"> 它。否则，定价错误将永远存在，在这样的</w:t>
      </w:r>
      <w:r>
        <w:rPr>
          <w:rFonts w:ascii="宋体" w:hAnsi="宋体" w:eastAsia="宋体" w:cs="宋体"/>
          <w:spacing w:val="-1"/>
          <w:sz w:val="24"/>
          <w:szCs w:val="24"/>
        </w:rPr>
        <w:t>市场中，没有人能真正地跑赢大盘。</w:t>
      </w:r>
    </w:p>
    <w:p w14:paraId="6FD85350">
      <w:pPr>
        <w:spacing w:before="236" w:line="220" w:lineRule="auto"/>
        <w:ind w:left="8"/>
        <w:rPr>
          <w:rFonts w:ascii="宋体" w:hAnsi="宋体" w:eastAsia="宋体" w:cs="宋体"/>
          <w:sz w:val="24"/>
          <w:szCs w:val="24"/>
        </w:rPr>
      </w:pPr>
      <w:r>
        <w:rPr>
          <w:rFonts w:ascii="宋体" w:hAnsi="宋体" w:eastAsia="宋体" w:cs="宋体"/>
          <w:spacing w:val="2"/>
          <w:sz w:val="24"/>
          <w:szCs w:val="24"/>
        </w:rPr>
        <w:t>市场效率与大众智慧</w:t>
      </w:r>
    </w:p>
    <w:p w14:paraId="1DD3596B">
      <w:pPr>
        <w:pStyle w:val="2"/>
        <w:spacing w:before="246" w:line="219" w:lineRule="auto"/>
        <w:ind w:left="1"/>
        <w:rPr>
          <w:sz w:val="24"/>
          <w:szCs w:val="24"/>
        </w:rPr>
      </w:pPr>
      <w:r>
        <w:rPr>
          <w:rFonts w:ascii="宋体" w:hAnsi="宋体" w:eastAsia="宋体" w:cs="宋体"/>
          <w:sz w:val="24"/>
          <w:szCs w:val="24"/>
        </w:rPr>
        <w:t>信息不是一个单一的大东西，锁在一个保险箱里。它零星地存在</w:t>
      </w:r>
      <w:r>
        <w:rPr>
          <w:rFonts w:ascii="宋体" w:hAnsi="宋体" w:eastAsia="宋体" w:cs="宋体"/>
          <w:spacing w:val="-1"/>
          <w:sz w:val="24"/>
          <w:szCs w:val="24"/>
        </w:rPr>
        <w:t>于世界各地。每个人都有</w:t>
      </w:r>
      <w:r>
        <w:rPr>
          <w:rFonts w:ascii="宋体" w:hAnsi="宋体" w:eastAsia="宋体" w:cs="宋体"/>
          <w:sz w:val="24"/>
          <w:szCs w:val="24"/>
        </w:rPr>
        <w:t xml:space="preserve"> 完整信息的一小块可用。如果信息广泛分散，均匀扩散，那么相对</w:t>
      </w:r>
      <w:r>
        <w:rPr>
          <w:rFonts w:ascii="宋体" w:hAnsi="宋体" w:eastAsia="宋体" w:cs="宋体"/>
          <w:spacing w:val="-1"/>
          <w:sz w:val="24"/>
          <w:szCs w:val="24"/>
        </w:rPr>
        <w:t>于总信息，没有哪一个</w:t>
      </w:r>
      <w:r>
        <w:rPr>
          <w:rFonts w:ascii="宋体" w:hAnsi="宋体" w:eastAsia="宋体" w:cs="宋体"/>
          <w:sz w:val="24"/>
          <w:szCs w:val="24"/>
        </w:rPr>
        <w:t xml:space="preserve"> 人能够拥有很大一部分。实际上，无论一个人多么聪明或消息多么</w:t>
      </w:r>
      <w:r>
        <w:rPr>
          <w:rFonts w:ascii="宋体" w:hAnsi="宋体" w:eastAsia="宋体" w:cs="宋体"/>
          <w:spacing w:val="-1"/>
          <w:sz w:val="24"/>
          <w:szCs w:val="24"/>
        </w:rPr>
        <w:t>灵通，任何给定的个人</w:t>
      </w:r>
      <w:r>
        <w:rPr>
          <w:rFonts w:ascii="宋体" w:hAnsi="宋体" w:eastAsia="宋体" w:cs="宋体"/>
          <w:sz w:val="24"/>
          <w:szCs w:val="24"/>
        </w:rPr>
        <w:t xml:space="preserve"> 在任何时间点都只有整个市场可用信息的一小部分。市场的功能是</w:t>
      </w:r>
      <w:r>
        <w:rPr>
          <w:rFonts w:ascii="宋体" w:hAnsi="宋体" w:eastAsia="宋体" w:cs="宋体"/>
          <w:spacing w:val="-1"/>
          <w:sz w:val="24"/>
          <w:szCs w:val="24"/>
        </w:rPr>
        <w:t>将这些信息汇集起来，</w:t>
      </w:r>
      <w:r>
        <w:rPr>
          <w:rFonts w:ascii="宋体" w:hAnsi="宋体" w:eastAsia="宋体" w:cs="宋体"/>
          <w:sz w:val="24"/>
          <w:szCs w:val="24"/>
        </w:rPr>
        <w:t xml:space="preserve"> 对其进行评估，并将其纳入价格。凭借大众的智慧和高效市场的力</w:t>
      </w:r>
      <w:r>
        <w:rPr>
          <w:rFonts w:ascii="宋体" w:hAnsi="宋体" w:eastAsia="宋体" w:cs="宋体"/>
          <w:spacing w:val="-1"/>
          <w:sz w:val="24"/>
          <w:szCs w:val="24"/>
        </w:rPr>
        <w:t>量，证券的当前价格迅</w:t>
      </w:r>
      <w:r>
        <w:rPr>
          <w:rFonts w:ascii="宋体" w:hAnsi="宋体" w:eastAsia="宋体" w:cs="宋体"/>
          <w:sz w:val="24"/>
          <w:szCs w:val="24"/>
        </w:rPr>
        <w:t xml:space="preserve"> 速反映出市场对可能的、可推测的和未来可能发生的事件的可能性</w:t>
      </w:r>
      <w:r>
        <w:rPr>
          <w:rFonts w:ascii="宋体" w:hAnsi="宋体" w:eastAsia="宋体" w:cs="宋体"/>
          <w:spacing w:val="-1"/>
          <w:sz w:val="24"/>
          <w:szCs w:val="24"/>
        </w:rPr>
        <w:t>的集体评估。［要理解</w:t>
      </w:r>
      <w:r>
        <w:rPr>
          <w:rFonts w:ascii="宋体" w:hAnsi="宋体" w:eastAsia="宋体" w:cs="宋体"/>
          <w:sz w:val="24"/>
          <w:szCs w:val="24"/>
        </w:rPr>
        <w:t xml:space="preserve"> 和欣赏股票市场令人难以置信的信息收集能力，请学习迈克尔</w:t>
      </w:r>
      <w:r>
        <w:rPr>
          <w:sz w:val="24"/>
          <w:szCs w:val="24"/>
        </w:rPr>
        <w:t>·</w:t>
      </w:r>
      <w:r>
        <w:rPr>
          <w:rFonts w:ascii="宋体" w:hAnsi="宋体" w:eastAsia="宋体" w:cs="宋体"/>
          <w:sz w:val="24"/>
          <w:szCs w:val="24"/>
        </w:rPr>
        <w:t>马</w:t>
      </w:r>
      <w:r>
        <w:rPr>
          <w:rFonts w:ascii="宋体" w:hAnsi="宋体" w:eastAsia="宋体" w:cs="宋体"/>
          <w:spacing w:val="-1"/>
          <w:sz w:val="24"/>
          <w:szCs w:val="24"/>
        </w:rPr>
        <w:t>罗尼（</w:t>
      </w:r>
      <w:r>
        <w:rPr>
          <w:spacing w:val="-1"/>
          <w:sz w:val="24"/>
          <w:szCs w:val="24"/>
        </w:rPr>
        <w:t>Michael</w:t>
      </w:r>
    </w:p>
    <w:p w14:paraId="3FDA39C4">
      <w:pPr>
        <w:pStyle w:val="2"/>
        <w:spacing w:before="1" w:line="226" w:lineRule="auto"/>
        <w:ind w:left="1" w:hanging="1"/>
        <w:rPr>
          <w:rFonts w:ascii="宋体" w:hAnsi="宋体" w:eastAsia="宋体" w:cs="宋体"/>
          <w:sz w:val="24"/>
          <w:szCs w:val="24"/>
        </w:rPr>
      </w:pPr>
      <w:r>
        <w:rPr>
          <w:sz w:val="24"/>
          <w:szCs w:val="24"/>
        </w:rPr>
        <w:t>Maloney</w:t>
      </w:r>
      <w:r>
        <w:rPr>
          <w:rFonts w:ascii="宋体" w:hAnsi="宋体" w:eastAsia="宋体" w:cs="宋体"/>
          <w:sz w:val="24"/>
          <w:szCs w:val="24"/>
        </w:rPr>
        <w:t>）和</w:t>
      </w:r>
      <w:r>
        <w:rPr>
          <w:sz w:val="24"/>
          <w:szCs w:val="24"/>
        </w:rPr>
        <w:t>J.</w:t>
      </w:r>
      <w:r>
        <w:rPr>
          <w:spacing w:val="22"/>
          <w:sz w:val="24"/>
          <w:szCs w:val="24"/>
        </w:rPr>
        <w:t xml:space="preserve"> </w:t>
      </w:r>
      <w:r>
        <w:rPr>
          <w:rFonts w:ascii="宋体" w:hAnsi="宋体" w:eastAsia="宋体" w:cs="宋体"/>
          <w:sz w:val="24"/>
          <w:szCs w:val="24"/>
        </w:rPr>
        <w:t>哈罗德</w:t>
      </w:r>
      <w:r>
        <w:rPr>
          <w:sz w:val="24"/>
          <w:szCs w:val="24"/>
        </w:rPr>
        <w:t>·</w:t>
      </w:r>
      <w:r>
        <w:rPr>
          <w:rFonts w:ascii="宋体" w:hAnsi="宋体" w:eastAsia="宋体" w:cs="宋体"/>
          <w:sz w:val="24"/>
          <w:szCs w:val="24"/>
        </w:rPr>
        <w:t>马尔赫林（</w:t>
      </w:r>
      <w:r>
        <w:rPr>
          <w:sz w:val="24"/>
          <w:szCs w:val="24"/>
        </w:rPr>
        <w:t xml:space="preserve">J. </w:t>
      </w:r>
      <w:r>
        <w:rPr>
          <w:spacing w:val="-1"/>
          <w:sz w:val="24"/>
          <w:szCs w:val="24"/>
        </w:rPr>
        <w:t>Harold Mulherin</w:t>
      </w:r>
      <w:r>
        <w:rPr>
          <w:rFonts w:ascii="宋体" w:hAnsi="宋体" w:eastAsia="宋体" w:cs="宋体"/>
          <w:spacing w:val="-1"/>
          <w:sz w:val="24"/>
          <w:szCs w:val="24"/>
        </w:rPr>
        <w:t>）的著名案例分析，题目是《有效市</w:t>
      </w:r>
      <w:r>
        <w:rPr>
          <w:rFonts w:ascii="宋体" w:hAnsi="宋体" w:eastAsia="宋体" w:cs="宋体"/>
          <w:sz w:val="24"/>
          <w:szCs w:val="24"/>
        </w:rPr>
        <w:t xml:space="preserve">  场中价格发现的复杂性：股市对</w:t>
      </w:r>
      <w:r>
        <w:rPr>
          <w:sz w:val="24"/>
          <w:szCs w:val="24"/>
        </w:rPr>
        <w:t>“</w:t>
      </w:r>
      <w:r>
        <w:rPr>
          <w:rFonts w:ascii="宋体" w:hAnsi="宋体" w:eastAsia="宋体" w:cs="宋体"/>
          <w:sz w:val="24"/>
          <w:szCs w:val="24"/>
        </w:rPr>
        <w:t>挑战者号</w:t>
      </w:r>
      <w:r>
        <w:rPr>
          <w:sz w:val="24"/>
          <w:szCs w:val="24"/>
        </w:rPr>
        <w:t>”</w:t>
      </w:r>
      <w:r>
        <w:rPr>
          <w:rFonts w:ascii="宋体" w:hAnsi="宋体" w:eastAsia="宋体" w:cs="宋体"/>
          <w:sz w:val="24"/>
          <w:szCs w:val="24"/>
        </w:rPr>
        <w:t>坠毁的反应》。］然而</w:t>
      </w:r>
      <w:r>
        <w:rPr>
          <w:rFonts w:ascii="宋体" w:hAnsi="宋体" w:eastAsia="宋体" w:cs="宋体"/>
          <w:spacing w:val="-1"/>
          <w:sz w:val="24"/>
          <w:szCs w:val="24"/>
        </w:rPr>
        <w:t>，不要让市场成为你的</w:t>
      </w:r>
      <w:r>
        <w:rPr>
          <w:rFonts w:ascii="宋体" w:hAnsi="宋体" w:eastAsia="宋体" w:cs="宋体"/>
          <w:sz w:val="24"/>
          <w:szCs w:val="24"/>
        </w:rPr>
        <w:t xml:space="preserve"> 主人；当从众心理占据上风时，就会导致集体理智丧失。要想知道</w:t>
      </w:r>
      <w:r>
        <w:rPr>
          <w:rFonts w:ascii="宋体" w:hAnsi="宋体" w:eastAsia="宋体" w:cs="宋体"/>
          <w:spacing w:val="-1"/>
          <w:sz w:val="24"/>
          <w:szCs w:val="24"/>
        </w:rPr>
        <w:t>市场何时才是非常理性</w:t>
      </w:r>
      <w:r>
        <w:rPr>
          <w:rFonts w:ascii="宋体" w:hAnsi="宋体" w:eastAsia="宋体" w:cs="宋体"/>
          <w:sz w:val="24"/>
          <w:szCs w:val="24"/>
        </w:rPr>
        <w:t xml:space="preserve"> 的，何时处于荒谬的非理性状态，必须从经验和对金融史的</w:t>
      </w:r>
      <w:r>
        <w:rPr>
          <w:rFonts w:ascii="宋体" w:hAnsi="宋体" w:eastAsia="宋体" w:cs="宋体"/>
          <w:spacing w:val="-1"/>
          <w:sz w:val="24"/>
          <w:szCs w:val="24"/>
        </w:rPr>
        <w:t>广泛研究中吸取教训。</w:t>
      </w:r>
    </w:p>
    <w:p w14:paraId="5EA2B4AF">
      <w:pPr>
        <w:spacing w:line="226" w:lineRule="auto"/>
        <w:rPr>
          <w:rFonts w:ascii="宋体" w:hAnsi="宋体" w:eastAsia="宋体" w:cs="宋体"/>
          <w:sz w:val="24"/>
          <w:szCs w:val="24"/>
        </w:rPr>
        <w:sectPr>
          <w:pgSz w:w="12240" w:h="15840"/>
          <w:pgMar w:top="400" w:right="1440" w:bottom="0" w:left="1446" w:header="0" w:footer="0" w:gutter="0"/>
          <w:cols w:space="720" w:num="1"/>
        </w:sectPr>
      </w:pPr>
    </w:p>
    <w:p w14:paraId="0F7F1F2A">
      <w:pPr>
        <w:spacing w:line="244" w:lineRule="auto"/>
        <w:rPr>
          <w:rFonts w:ascii="Arial"/>
          <w:sz w:val="21"/>
        </w:rPr>
      </w:pPr>
    </w:p>
    <w:p w14:paraId="211E2839">
      <w:pPr>
        <w:spacing w:line="244" w:lineRule="auto"/>
        <w:rPr>
          <w:rFonts w:ascii="Arial"/>
          <w:sz w:val="21"/>
        </w:rPr>
      </w:pPr>
    </w:p>
    <w:p w14:paraId="3141EFE6">
      <w:pPr>
        <w:spacing w:line="244" w:lineRule="auto"/>
        <w:rPr>
          <w:rFonts w:ascii="Arial"/>
          <w:sz w:val="21"/>
        </w:rPr>
      </w:pPr>
    </w:p>
    <w:p w14:paraId="03D91986">
      <w:pPr>
        <w:spacing w:line="245" w:lineRule="auto"/>
        <w:rPr>
          <w:rFonts w:ascii="Arial"/>
          <w:sz w:val="21"/>
        </w:rPr>
      </w:pPr>
    </w:p>
    <w:p w14:paraId="2ECC669E">
      <w:pPr>
        <w:spacing w:before="78" w:line="199" w:lineRule="auto"/>
        <w:ind w:left="8"/>
        <w:rPr>
          <w:rFonts w:ascii="宋体" w:hAnsi="宋体" w:eastAsia="宋体" w:cs="宋体"/>
          <w:sz w:val="24"/>
          <w:szCs w:val="24"/>
        </w:rPr>
      </w:pPr>
      <w:r>
        <w:rPr>
          <w:rFonts w:ascii="宋体" w:hAnsi="宋体" w:eastAsia="宋体" w:cs="宋体"/>
          <w:sz w:val="24"/>
          <w:szCs w:val="24"/>
        </w:rPr>
        <w:t>市场中群体聚集过程的智慧通过将（部分）特</w:t>
      </w:r>
      <w:r>
        <w:rPr>
          <w:rFonts w:ascii="宋体" w:hAnsi="宋体" w:eastAsia="宋体" w:cs="宋体"/>
          <w:spacing w:val="-1"/>
          <w:sz w:val="24"/>
          <w:szCs w:val="24"/>
        </w:rPr>
        <w:t>定领域的知识从个人转移到集体而产生</w:t>
      </w:r>
    </w:p>
    <w:p w14:paraId="2DB0AA60">
      <w:pPr>
        <w:pStyle w:val="2"/>
        <w:spacing w:line="229" w:lineRule="auto"/>
        <w:ind w:left="23"/>
        <w:rPr>
          <w:sz w:val="24"/>
          <w:szCs w:val="24"/>
        </w:rPr>
      </w:pPr>
      <w:r>
        <w:rPr>
          <w:rFonts w:ascii="宋体" w:hAnsi="宋体" w:eastAsia="宋体" w:cs="宋体"/>
          <w:spacing w:val="-1"/>
          <w:sz w:val="24"/>
          <w:szCs w:val="24"/>
        </w:rPr>
        <w:t>了</w:t>
      </w:r>
      <w:r>
        <w:rPr>
          <w:spacing w:val="-1"/>
          <w:sz w:val="24"/>
          <w:szCs w:val="24"/>
        </w:rPr>
        <w:t>“</w:t>
      </w:r>
      <w:r>
        <w:rPr>
          <w:rFonts w:ascii="宋体" w:hAnsi="宋体" w:eastAsia="宋体" w:cs="宋体"/>
          <w:spacing w:val="-1"/>
          <w:sz w:val="24"/>
          <w:szCs w:val="24"/>
        </w:rPr>
        <w:t>准确</w:t>
      </w:r>
      <w:r>
        <w:rPr>
          <w:spacing w:val="-1"/>
          <w:sz w:val="24"/>
          <w:szCs w:val="24"/>
        </w:rPr>
        <w:t>”</w:t>
      </w:r>
      <w:r>
        <w:rPr>
          <w:rFonts w:ascii="宋体" w:hAnsi="宋体" w:eastAsia="宋体" w:cs="宋体"/>
          <w:spacing w:val="-1"/>
          <w:sz w:val="24"/>
          <w:szCs w:val="24"/>
        </w:rPr>
        <w:t>的答案。</w:t>
      </w:r>
      <w:r>
        <w:rPr>
          <w:spacing w:val="-1"/>
          <w:sz w:val="24"/>
          <w:szCs w:val="24"/>
        </w:rPr>
        <w:t>“</w:t>
      </w:r>
      <w:r>
        <w:rPr>
          <w:rFonts w:ascii="宋体" w:hAnsi="宋体" w:eastAsia="宋体" w:cs="宋体"/>
          <w:spacing w:val="-1"/>
          <w:sz w:val="24"/>
          <w:szCs w:val="24"/>
        </w:rPr>
        <w:t>群众智慧</w:t>
      </w:r>
      <w:r>
        <w:rPr>
          <w:spacing w:val="-1"/>
          <w:sz w:val="24"/>
          <w:szCs w:val="24"/>
        </w:rPr>
        <w:t>”</w:t>
      </w:r>
      <w:r>
        <w:rPr>
          <w:rFonts w:ascii="宋体" w:hAnsi="宋体" w:eastAsia="宋体" w:cs="宋体"/>
          <w:spacing w:val="-1"/>
          <w:sz w:val="24"/>
          <w:szCs w:val="24"/>
        </w:rPr>
        <w:t>现象的一个常见例证是，弗朗西斯</w:t>
      </w:r>
      <w:r>
        <w:rPr>
          <w:spacing w:val="-1"/>
          <w:sz w:val="24"/>
          <w:szCs w:val="24"/>
        </w:rPr>
        <w:t>·</w:t>
      </w:r>
      <w:r>
        <w:rPr>
          <w:rFonts w:ascii="宋体" w:hAnsi="宋体" w:eastAsia="宋体" w:cs="宋体"/>
          <w:spacing w:val="-1"/>
          <w:sz w:val="24"/>
          <w:szCs w:val="24"/>
        </w:rPr>
        <w:t>高尔顿爵士（</w:t>
      </w:r>
      <w:r>
        <w:rPr>
          <w:spacing w:val="-1"/>
          <w:sz w:val="24"/>
          <w:szCs w:val="24"/>
        </w:rPr>
        <w:t>Francis</w:t>
      </w:r>
    </w:p>
    <w:p w14:paraId="03F7285E">
      <w:pPr>
        <w:pStyle w:val="2"/>
        <w:spacing w:before="3" w:line="226" w:lineRule="auto"/>
        <w:ind w:firstLine="2"/>
        <w:rPr>
          <w:rFonts w:ascii="宋体" w:hAnsi="宋体" w:eastAsia="宋体" w:cs="宋体"/>
          <w:sz w:val="24"/>
          <w:szCs w:val="24"/>
        </w:rPr>
      </w:pPr>
      <w:r>
        <w:rPr>
          <w:sz w:val="24"/>
          <w:szCs w:val="24"/>
        </w:rPr>
        <w:t>Galton</w:t>
      </w:r>
      <w:r>
        <w:rPr>
          <w:rFonts w:ascii="宋体" w:hAnsi="宋体" w:eastAsia="宋体" w:cs="宋体"/>
          <w:sz w:val="24"/>
          <w:szCs w:val="24"/>
        </w:rPr>
        <w:t>）在</w:t>
      </w:r>
      <w:r>
        <w:rPr>
          <w:sz w:val="24"/>
          <w:szCs w:val="24"/>
        </w:rPr>
        <w:t>1906</w:t>
      </w:r>
      <w:r>
        <w:rPr>
          <w:rFonts w:ascii="宋体" w:hAnsi="宋体" w:eastAsia="宋体" w:cs="宋体"/>
          <w:sz w:val="24"/>
          <w:szCs w:val="24"/>
        </w:rPr>
        <w:t>年撰写了一篇名为《群众之声》（</w:t>
      </w:r>
      <w:r>
        <w:rPr>
          <w:sz w:val="24"/>
          <w:szCs w:val="24"/>
        </w:rPr>
        <w:t>Vox Populi</w:t>
      </w:r>
      <w:r>
        <w:rPr>
          <w:rFonts w:ascii="宋体" w:hAnsi="宋体" w:eastAsia="宋体" w:cs="宋体"/>
          <w:spacing w:val="-1"/>
          <w:sz w:val="24"/>
          <w:szCs w:val="24"/>
        </w:rPr>
        <w:t>）的论文，对一场称牛比赛</w:t>
      </w:r>
      <w:r>
        <w:rPr>
          <w:rFonts w:ascii="宋体" w:hAnsi="宋体" w:eastAsia="宋体" w:cs="宋体"/>
          <w:sz w:val="24"/>
          <w:szCs w:val="24"/>
        </w:rPr>
        <w:t xml:space="preserve">  进行了分析。市场效率的三个关键原则与信息有关，群众智慧在六种</w:t>
      </w:r>
      <w:r>
        <w:rPr>
          <w:rFonts w:ascii="宋体" w:hAnsi="宋体" w:eastAsia="宋体" w:cs="宋体"/>
          <w:spacing w:val="-1"/>
          <w:sz w:val="24"/>
          <w:szCs w:val="24"/>
        </w:rPr>
        <w:t>情况下实现了这些原</w:t>
      </w:r>
      <w:r>
        <w:rPr>
          <w:rFonts w:ascii="宋体" w:hAnsi="宋体" w:eastAsia="宋体" w:cs="宋体"/>
          <w:sz w:val="24"/>
          <w:szCs w:val="24"/>
        </w:rPr>
        <w:t xml:space="preserve"> 则。对于以下各项，只需要足够或达到门槛数量的投资者，而不是全</w:t>
      </w:r>
      <w:r>
        <w:rPr>
          <w:rFonts w:ascii="宋体" w:hAnsi="宋体" w:eastAsia="宋体" w:cs="宋体"/>
          <w:spacing w:val="-1"/>
          <w:sz w:val="24"/>
          <w:szCs w:val="24"/>
        </w:rPr>
        <w:t>部投资者，条件即可</w:t>
      </w:r>
      <w:r>
        <w:rPr>
          <w:rFonts w:ascii="宋体" w:hAnsi="宋体" w:eastAsia="宋体" w:cs="宋体"/>
          <w:sz w:val="24"/>
          <w:szCs w:val="24"/>
        </w:rPr>
        <w:t xml:space="preserve"> </w:t>
      </w:r>
      <w:r>
        <w:rPr>
          <w:rFonts w:ascii="宋体" w:hAnsi="宋体" w:eastAsia="宋体" w:cs="宋体"/>
          <w:spacing w:val="-3"/>
          <w:sz w:val="24"/>
          <w:szCs w:val="24"/>
        </w:rPr>
        <w:t>成立。</w:t>
      </w:r>
    </w:p>
    <w:p w14:paraId="5A7ED9D9">
      <w:pPr>
        <w:pStyle w:val="2"/>
        <w:spacing w:before="202" w:line="353" w:lineRule="exact"/>
        <w:ind w:left="13"/>
        <w:rPr>
          <w:rFonts w:ascii="宋体" w:hAnsi="宋体" w:eastAsia="宋体" w:cs="宋体"/>
          <w:sz w:val="24"/>
          <w:szCs w:val="24"/>
        </w:rPr>
      </w:pPr>
      <w:r>
        <w:rPr>
          <w:spacing w:val="-2"/>
          <w:position w:val="2"/>
          <w:sz w:val="24"/>
          <w:szCs w:val="24"/>
        </w:rPr>
        <w:t xml:space="preserve">1. </w:t>
      </w:r>
      <w:r>
        <w:rPr>
          <w:rFonts w:ascii="宋体" w:hAnsi="宋体" w:eastAsia="宋体" w:cs="宋体"/>
          <w:spacing w:val="-2"/>
          <w:position w:val="2"/>
          <w:sz w:val="24"/>
          <w:szCs w:val="24"/>
        </w:rPr>
        <w:t>传播。信息必须可用并得到遵守。</w:t>
      </w:r>
    </w:p>
    <w:p w14:paraId="2429CE21">
      <w:pPr>
        <w:pStyle w:val="2"/>
        <w:spacing w:before="176" w:line="232" w:lineRule="auto"/>
        <w:ind w:left="2"/>
        <w:rPr>
          <w:rFonts w:ascii="宋体" w:hAnsi="宋体" w:eastAsia="宋体" w:cs="宋体"/>
          <w:sz w:val="24"/>
          <w:szCs w:val="24"/>
        </w:rPr>
      </w:pPr>
      <w:r>
        <w:rPr>
          <w:sz w:val="24"/>
          <w:szCs w:val="24"/>
        </w:rPr>
        <w:t xml:space="preserve">2. </w:t>
      </w:r>
      <w:r>
        <w:rPr>
          <w:rFonts w:ascii="宋体" w:hAnsi="宋体" w:eastAsia="宋体" w:cs="宋体"/>
          <w:sz w:val="24"/>
          <w:szCs w:val="24"/>
        </w:rPr>
        <w:t>处理。群体必须以事实或专业知识的形式拥有足够数量特定</w:t>
      </w:r>
      <w:r>
        <w:rPr>
          <w:rFonts w:ascii="宋体" w:hAnsi="宋体" w:eastAsia="宋体" w:cs="宋体"/>
          <w:spacing w:val="-1"/>
          <w:sz w:val="24"/>
          <w:szCs w:val="24"/>
        </w:rPr>
        <w:t>领域的知识，人群必须多元</w:t>
      </w:r>
      <w:r>
        <w:rPr>
          <w:rFonts w:ascii="宋体" w:hAnsi="宋体" w:eastAsia="宋体" w:cs="宋体"/>
          <w:sz w:val="24"/>
          <w:szCs w:val="24"/>
        </w:rPr>
        <w:t xml:space="preserve"> </w:t>
      </w:r>
      <w:r>
        <w:rPr>
          <w:rFonts w:ascii="宋体" w:hAnsi="宋体" w:eastAsia="宋体" w:cs="宋体"/>
          <w:spacing w:val="-1"/>
          <w:sz w:val="24"/>
          <w:szCs w:val="24"/>
        </w:rPr>
        <w:t>化，投资者必须独立行动。</w:t>
      </w:r>
    </w:p>
    <w:p w14:paraId="1E4B5843">
      <w:pPr>
        <w:pStyle w:val="2"/>
        <w:spacing w:before="212" w:line="231" w:lineRule="auto"/>
        <w:ind w:left="2" w:right="240" w:firstLine="1"/>
        <w:rPr>
          <w:rFonts w:ascii="宋体" w:hAnsi="宋体" w:eastAsia="宋体" w:cs="宋体"/>
          <w:sz w:val="24"/>
          <w:szCs w:val="24"/>
        </w:rPr>
      </w:pPr>
      <w:r>
        <w:rPr>
          <w:sz w:val="24"/>
          <w:szCs w:val="24"/>
        </w:rPr>
        <w:t xml:space="preserve">3. </w:t>
      </w:r>
      <w:r>
        <w:rPr>
          <w:rFonts w:ascii="宋体" w:hAnsi="宋体" w:eastAsia="宋体" w:cs="宋体"/>
          <w:sz w:val="24"/>
          <w:szCs w:val="24"/>
        </w:rPr>
        <w:t>信息。投资者不应面临重大的交易障碍；否则，价值估</w:t>
      </w:r>
      <w:r>
        <w:rPr>
          <w:rFonts w:ascii="宋体" w:hAnsi="宋体" w:eastAsia="宋体" w:cs="宋体"/>
          <w:spacing w:val="-1"/>
          <w:sz w:val="24"/>
          <w:szCs w:val="24"/>
        </w:rPr>
        <w:t>算将不予表达、汇总并计入股</w:t>
      </w:r>
      <w:r>
        <w:rPr>
          <w:rFonts w:ascii="宋体" w:hAnsi="宋体" w:eastAsia="宋体" w:cs="宋体"/>
          <w:sz w:val="24"/>
          <w:szCs w:val="24"/>
        </w:rPr>
        <w:t xml:space="preserve"> </w:t>
      </w:r>
      <w:r>
        <w:rPr>
          <w:rFonts w:ascii="宋体" w:hAnsi="宋体" w:eastAsia="宋体" w:cs="宋体"/>
          <w:spacing w:val="-1"/>
          <w:sz w:val="24"/>
          <w:szCs w:val="24"/>
        </w:rPr>
        <w:t>价；个人必须有动机给出他们认为是正确的估计。</w:t>
      </w:r>
    </w:p>
    <w:p w14:paraId="6022F7D4">
      <w:pPr>
        <w:spacing w:before="245" w:line="219" w:lineRule="auto"/>
        <w:ind w:left="17"/>
        <w:rPr>
          <w:rFonts w:ascii="宋体" w:hAnsi="宋体" w:eastAsia="宋体" w:cs="宋体"/>
          <w:sz w:val="24"/>
          <w:szCs w:val="24"/>
        </w:rPr>
      </w:pPr>
      <w:r>
        <w:rPr>
          <w:rFonts w:ascii="宋体" w:hAnsi="宋体" w:eastAsia="宋体" w:cs="宋体"/>
          <w:spacing w:val="-1"/>
          <w:sz w:val="24"/>
          <w:szCs w:val="24"/>
        </w:rPr>
        <w:t>当这些条件都能满足时，人群就会给出准确的答案，个人几乎不可能击败集体。</w:t>
      </w:r>
    </w:p>
    <w:p w14:paraId="3B25D22A">
      <w:pPr>
        <w:pStyle w:val="2"/>
        <w:spacing w:before="214" w:line="229" w:lineRule="auto"/>
        <w:rPr>
          <w:sz w:val="24"/>
          <w:szCs w:val="24"/>
        </w:rPr>
      </w:pPr>
      <w:r>
        <w:rPr>
          <w:rFonts w:ascii="宋体" w:hAnsi="宋体" w:eastAsia="宋体" w:cs="宋体"/>
          <w:sz w:val="24"/>
          <w:szCs w:val="24"/>
        </w:rPr>
        <w:t>在我读了詹姆斯</w:t>
      </w:r>
      <w:r>
        <w:rPr>
          <w:sz w:val="24"/>
          <w:szCs w:val="24"/>
        </w:rPr>
        <w:t>·</w:t>
      </w:r>
      <w:r>
        <w:rPr>
          <w:rFonts w:ascii="宋体" w:hAnsi="宋体" w:eastAsia="宋体" w:cs="宋体"/>
          <w:sz w:val="24"/>
          <w:szCs w:val="24"/>
        </w:rPr>
        <w:t>索罗维基（</w:t>
      </w:r>
      <w:r>
        <w:rPr>
          <w:sz w:val="24"/>
          <w:szCs w:val="24"/>
        </w:rPr>
        <w:t>James</w:t>
      </w:r>
      <w:r>
        <w:rPr>
          <w:spacing w:val="16"/>
          <w:sz w:val="24"/>
          <w:szCs w:val="24"/>
        </w:rPr>
        <w:t xml:space="preserve"> </w:t>
      </w:r>
      <w:r>
        <w:rPr>
          <w:sz w:val="24"/>
          <w:szCs w:val="24"/>
        </w:rPr>
        <w:t>Surowi</w:t>
      </w:r>
      <w:r>
        <w:rPr>
          <w:spacing w:val="-1"/>
          <w:sz w:val="24"/>
          <w:szCs w:val="24"/>
        </w:rPr>
        <w:t>ecki</w:t>
      </w:r>
      <w:r>
        <w:rPr>
          <w:rFonts w:ascii="宋体" w:hAnsi="宋体" w:eastAsia="宋体" w:cs="宋体"/>
          <w:spacing w:val="-1"/>
          <w:sz w:val="24"/>
          <w:szCs w:val="24"/>
        </w:rPr>
        <w:t>）的《群体的智慧》（</w:t>
      </w:r>
      <w:r>
        <w:rPr>
          <w:spacing w:val="-1"/>
          <w:sz w:val="24"/>
          <w:szCs w:val="24"/>
        </w:rPr>
        <w:t>The Wisdom of</w:t>
      </w:r>
    </w:p>
    <w:p w14:paraId="6A4202F9">
      <w:pPr>
        <w:pStyle w:val="2"/>
        <w:spacing w:before="3" w:line="224" w:lineRule="auto"/>
        <w:ind w:firstLine="1"/>
        <w:rPr>
          <w:rFonts w:ascii="宋体" w:hAnsi="宋体" w:eastAsia="宋体" w:cs="宋体"/>
          <w:sz w:val="24"/>
          <w:szCs w:val="24"/>
        </w:rPr>
      </w:pPr>
      <w:r>
        <w:rPr>
          <w:sz w:val="24"/>
          <w:szCs w:val="24"/>
        </w:rPr>
        <w:t>Crowds</w:t>
      </w:r>
      <w:r>
        <w:rPr>
          <w:rFonts w:ascii="宋体" w:hAnsi="宋体" w:eastAsia="宋体" w:cs="宋体"/>
          <w:sz w:val="24"/>
          <w:szCs w:val="24"/>
        </w:rPr>
        <w:t>）一书后，我终于认识到了成交量的重要性和更深层</w:t>
      </w:r>
      <w:r>
        <w:rPr>
          <w:rFonts w:ascii="宋体" w:hAnsi="宋体" w:eastAsia="宋体" w:cs="宋体"/>
          <w:spacing w:val="-1"/>
          <w:sz w:val="24"/>
          <w:szCs w:val="24"/>
        </w:rPr>
        <w:t>次的意义。如果对某只股票</w:t>
      </w:r>
      <w:r>
        <w:rPr>
          <w:rFonts w:ascii="宋体" w:hAnsi="宋体" w:eastAsia="宋体" w:cs="宋体"/>
          <w:sz w:val="24"/>
          <w:szCs w:val="24"/>
        </w:rPr>
        <w:t xml:space="preserve">  在突然出现大幅波动后的走势有所怀疑，可以看看成交量。关于市</w:t>
      </w:r>
      <w:r>
        <w:rPr>
          <w:rFonts w:ascii="宋体" w:hAnsi="宋体" w:eastAsia="宋体" w:cs="宋体"/>
          <w:spacing w:val="-1"/>
          <w:sz w:val="24"/>
          <w:szCs w:val="24"/>
        </w:rPr>
        <w:t>场的集体智慧大多数时</w:t>
      </w:r>
      <w:r>
        <w:rPr>
          <w:rFonts w:ascii="宋体" w:hAnsi="宋体" w:eastAsia="宋体" w:cs="宋体"/>
          <w:sz w:val="24"/>
          <w:szCs w:val="24"/>
        </w:rPr>
        <w:t xml:space="preserve"> 候会引导你朝着正确的方向前进。随着时间的推移，知识变得越来</w:t>
      </w:r>
      <w:r>
        <w:rPr>
          <w:rFonts w:ascii="宋体" w:hAnsi="宋体" w:eastAsia="宋体" w:cs="宋体"/>
          <w:spacing w:val="-1"/>
          <w:sz w:val="24"/>
          <w:szCs w:val="24"/>
        </w:rPr>
        <w:t>越复杂。随着新的神经</w:t>
      </w:r>
      <w:r>
        <w:rPr>
          <w:rFonts w:ascii="宋体" w:hAnsi="宋体" w:eastAsia="宋体" w:cs="宋体"/>
          <w:sz w:val="24"/>
          <w:szCs w:val="24"/>
        </w:rPr>
        <w:t xml:space="preserve"> 系统的联结在我们的大脑中形成，通过直接和替代的体验，一个由</w:t>
      </w:r>
      <w:r>
        <w:rPr>
          <w:rFonts w:ascii="宋体" w:hAnsi="宋体" w:eastAsia="宋体" w:cs="宋体"/>
          <w:spacing w:val="-1"/>
          <w:sz w:val="24"/>
          <w:szCs w:val="24"/>
        </w:rPr>
        <w:t>心理模型组成的网格开</w:t>
      </w:r>
      <w:r>
        <w:rPr>
          <w:rFonts w:ascii="宋体" w:hAnsi="宋体" w:eastAsia="宋体" w:cs="宋体"/>
          <w:sz w:val="24"/>
          <w:szCs w:val="24"/>
        </w:rPr>
        <w:t xml:space="preserve"> 始成形发展。每天坚持学习，能够不断培育和滋养这个充满活力的</w:t>
      </w:r>
      <w:r>
        <w:rPr>
          <w:rFonts w:ascii="宋体" w:hAnsi="宋体" w:eastAsia="宋体" w:cs="宋体"/>
          <w:spacing w:val="-1"/>
          <w:sz w:val="24"/>
          <w:szCs w:val="24"/>
        </w:rPr>
        <w:t>网格。你永远不知道什</w:t>
      </w:r>
      <w:r>
        <w:rPr>
          <w:rFonts w:ascii="宋体" w:hAnsi="宋体" w:eastAsia="宋体" w:cs="宋体"/>
          <w:sz w:val="24"/>
          <w:szCs w:val="24"/>
        </w:rPr>
        <w:t xml:space="preserve"> 么时候你会经历一个重大的</w:t>
      </w:r>
      <w:r>
        <w:rPr>
          <w:sz w:val="24"/>
          <w:szCs w:val="24"/>
        </w:rPr>
        <w:t>“</w:t>
      </w:r>
      <w:r>
        <w:rPr>
          <w:rFonts w:ascii="宋体" w:hAnsi="宋体" w:eastAsia="宋体" w:cs="宋体"/>
          <w:sz w:val="24"/>
          <w:szCs w:val="24"/>
        </w:rPr>
        <w:t>顿悟</w:t>
      </w:r>
      <w:r>
        <w:rPr>
          <w:sz w:val="24"/>
          <w:szCs w:val="24"/>
        </w:rPr>
        <w:t>”</w:t>
      </w:r>
      <w:r>
        <w:rPr>
          <w:rFonts w:ascii="宋体" w:hAnsi="宋体" w:eastAsia="宋体" w:cs="宋体"/>
          <w:sz w:val="24"/>
          <w:szCs w:val="24"/>
        </w:rPr>
        <w:t>时刻。（务必立即记录此类发现</w:t>
      </w:r>
      <w:r>
        <w:rPr>
          <w:rFonts w:ascii="宋体" w:hAnsi="宋体" w:eastAsia="宋体" w:cs="宋体"/>
          <w:spacing w:val="-1"/>
          <w:sz w:val="24"/>
          <w:szCs w:val="24"/>
        </w:rPr>
        <w:t>。因为你以后可能在需</w:t>
      </w:r>
      <w:r>
        <w:rPr>
          <w:rFonts w:ascii="宋体" w:hAnsi="宋体" w:eastAsia="宋体" w:cs="宋体"/>
          <w:sz w:val="24"/>
          <w:szCs w:val="24"/>
        </w:rPr>
        <w:t xml:space="preserve"> 要的时候想不起来了。）在你的投资旅程中，如果你突然进入了一</w:t>
      </w:r>
      <w:r>
        <w:rPr>
          <w:rFonts w:ascii="宋体" w:hAnsi="宋体" w:eastAsia="宋体" w:cs="宋体"/>
          <w:spacing w:val="-1"/>
          <w:sz w:val="24"/>
          <w:szCs w:val="24"/>
        </w:rPr>
        <w:t>个非常幸运的阶段，上</w:t>
      </w:r>
      <w:r>
        <w:rPr>
          <w:rFonts w:ascii="宋体" w:hAnsi="宋体" w:eastAsia="宋体" w:cs="宋体"/>
          <w:sz w:val="24"/>
          <w:szCs w:val="24"/>
        </w:rPr>
        <w:t xml:space="preserve"> 述任何一项发现都有可能帮你获得丰厚的利润。继续努力，创造机</w:t>
      </w:r>
      <w:r>
        <w:rPr>
          <w:rFonts w:ascii="宋体" w:hAnsi="宋体" w:eastAsia="宋体" w:cs="宋体"/>
          <w:spacing w:val="-1"/>
          <w:sz w:val="24"/>
          <w:szCs w:val="24"/>
        </w:rPr>
        <w:t>会，在人生中最不可能</w:t>
      </w:r>
      <w:r>
        <w:rPr>
          <w:rFonts w:ascii="宋体" w:hAnsi="宋体" w:eastAsia="宋体" w:cs="宋体"/>
          <w:sz w:val="24"/>
          <w:szCs w:val="24"/>
        </w:rPr>
        <w:t xml:space="preserve"> </w:t>
      </w:r>
      <w:r>
        <w:rPr>
          <w:rFonts w:ascii="宋体" w:hAnsi="宋体" w:eastAsia="宋体" w:cs="宋体"/>
          <w:spacing w:val="-1"/>
          <w:sz w:val="24"/>
          <w:szCs w:val="24"/>
        </w:rPr>
        <w:t>的时间和地点，让幸运找到你。</w:t>
      </w:r>
    </w:p>
    <w:p w14:paraId="73C4669C">
      <w:pPr>
        <w:spacing w:line="224" w:lineRule="auto"/>
        <w:rPr>
          <w:rFonts w:ascii="宋体" w:hAnsi="宋体" w:eastAsia="宋体" w:cs="宋体"/>
          <w:sz w:val="24"/>
          <w:szCs w:val="24"/>
        </w:rPr>
        <w:sectPr>
          <w:pgSz w:w="12240" w:h="15840"/>
          <w:pgMar w:top="400" w:right="1439" w:bottom="0" w:left="1447" w:header="0" w:footer="0" w:gutter="0"/>
          <w:cols w:space="720" w:num="1"/>
        </w:sectPr>
      </w:pPr>
    </w:p>
    <w:p w14:paraId="11FE8CF6">
      <w:pPr>
        <w:spacing w:line="250" w:lineRule="auto"/>
        <w:rPr>
          <w:rFonts w:ascii="Arial"/>
          <w:sz w:val="21"/>
        </w:rPr>
      </w:pPr>
    </w:p>
    <w:p w14:paraId="47BD781F">
      <w:pPr>
        <w:spacing w:line="250" w:lineRule="auto"/>
        <w:rPr>
          <w:rFonts w:ascii="Arial"/>
          <w:sz w:val="21"/>
        </w:rPr>
      </w:pPr>
    </w:p>
    <w:p w14:paraId="49A13621">
      <w:pPr>
        <w:spacing w:line="250" w:lineRule="auto"/>
        <w:rPr>
          <w:rFonts w:ascii="Arial"/>
          <w:sz w:val="21"/>
        </w:rPr>
      </w:pPr>
    </w:p>
    <w:p w14:paraId="4D75A0A9">
      <w:pPr>
        <w:spacing w:line="250" w:lineRule="auto"/>
        <w:rPr>
          <w:rFonts w:ascii="Arial"/>
          <w:sz w:val="21"/>
        </w:rPr>
      </w:pPr>
    </w:p>
    <w:p w14:paraId="7AF7AE42">
      <w:pPr>
        <w:spacing w:line="251" w:lineRule="auto"/>
        <w:rPr>
          <w:rFonts w:ascii="Arial"/>
          <w:sz w:val="21"/>
        </w:rPr>
      </w:pPr>
    </w:p>
    <w:p w14:paraId="03C145AE">
      <w:pPr>
        <w:spacing w:before="78" w:line="219" w:lineRule="auto"/>
        <w:ind w:left="4069"/>
        <w:rPr>
          <w:rFonts w:ascii="宋体" w:hAnsi="宋体" w:eastAsia="宋体" w:cs="宋体"/>
          <w:sz w:val="24"/>
          <w:szCs w:val="24"/>
        </w:rPr>
      </w:pPr>
      <w:r>
        <w:rPr>
          <w:rFonts w:ascii="宋体" w:hAnsi="宋体" w:eastAsia="宋体" w:cs="宋体"/>
          <w:spacing w:val="1"/>
          <w:sz w:val="24"/>
          <w:szCs w:val="24"/>
        </w:rPr>
        <w:t>第二十四章</w:t>
      </w:r>
    </w:p>
    <w:p w14:paraId="15D0F1A9">
      <w:pPr>
        <w:spacing w:before="275" w:line="220" w:lineRule="auto"/>
        <w:ind w:left="1934"/>
        <w:rPr>
          <w:rFonts w:ascii="宋体" w:hAnsi="宋体" w:eastAsia="宋体" w:cs="宋体"/>
          <w:sz w:val="30"/>
          <w:szCs w:val="30"/>
        </w:rPr>
      </w:pPr>
      <w:bookmarkStart w:id="37" w:name="bookmark38"/>
      <w:bookmarkEnd w:id="37"/>
      <w:r>
        <w:rPr>
          <w:rFonts w:ascii="宋体" w:hAnsi="宋体" w:eastAsia="宋体" w:cs="宋体"/>
          <w:spacing w:val="4"/>
          <w:sz w:val="30"/>
          <w:szCs w:val="30"/>
        </w:rPr>
        <w:t>投资组合管理和个人持仓规模的动态艺术</w:t>
      </w:r>
    </w:p>
    <w:p w14:paraId="66092398">
      <w:pPr>
        <w:spacing w:before="269" w:line="224" w:lineRule="auto"/>
        <w:ind w:left="3"/>
        <w:rPr>
          <w:rFonts w:ascii="宋体" w:hAnsi="宋体" w:eastAsia="宋体" w:cs="宋体"/>
          <w:sz w:val="24"/>
          <w:szCs w:val="24"/>
        </w:rPr>
      </w:pPr>
      <w:r>
        <w:rPr>
          <w:rFonts w:ascii="宋体" w:hAnsi="宋体" w:eastAsia="宋体" w:cs="宋体"/>
          <w:sz w:val="24"/>
          <w:szCs w:val="24"/>
        </w:rPr>
        <w:t>分散投资是承认你不知道未来会发生什么的最好应对方式</w:t>
      </w:r>
      <w:r>
        <w:rPr>
          <w:rFonts w:ascii="宋体" w:hAnsi="宋体" w:eastAsia="宋体" w:cs="宋体"/>
          <w:spacing w:val="-1"/>
          <w:sz w:val="24"/>
          <w:szCs w:val="24"/>
        </w:rPr>
        <w:t>。这个投资组合能帮助你如何为</w:t>
      </w:r>
      <w:r>
        <w:rPr>
          <w:rFonts w:ascii="宋体" w:hAnsi="宋体" w:eastAsia="宋体" w:cs="宋体"/>
          <w:sz w:val="24"/>
          <w:szCs w:val="24"/>
        </w:rPr>
        <w:t xml:space="preserve"> </w:t>
      </w:r>
      <w:r>
        <w:rPr>
          <w:rFonts w:ascii="宋体" w:hAnsi="宋体" w:eastAsia="宋体" w:cs="宋体"/>
          <w:spacing w:val="-1"/>
          <w:sz w:val="24"/>
          <w:szCs w:val="24"/>
        </w:rPr>
        <w:t>未来的各种可能性做好准备，并保证自己万无一失。</w:t>
      </w:r>
    </w:p>
    <w:p w14:paraId="3D747EEB">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w:t>
      </w:r>
      <w:r>
        <w:rPr>
          <w:sz w:val="24"/>
          <w:szCs w:val="24"/>
        </w:rPr>
        <w:t>·</w:t>
      </w:r>
      <w:r>
        <w:rPr>
          <w:rFonts w:ascii="宋体" w:hAnsi="宋体" w:eastAsia="宋体" w:cs="宋体"/>
          <w:sz w:val="24"/>
          <w:szCs w:val="24"/>
        </w:rPr>
        <w:t>卡尔森</w:t>
      </w:r>
    </w:p>
    <w:p w14:paraId="0E57288C">
      <w:pPr>
        <w:spacing w:before="245" w:line="222" w:lineRule="auto"/>
        <w:jc w:val="both"/>
        <w:rPr>
          <w:rFonts w:ascii="宋体" w:hAnsi="宋体" w:eastAsia="宋体" w:cs="宋体"/>
          <w:sz w:val="24"/>
          <w:szCs w:val="24"/>
        </w:rPr>
      </w:pPr>
      <w:r>
        <w:rPr>
          <w:rFonts w:ascii="宋体" w:hAnsi="宋体" w:eastAsia="宋体" w:cs="宋体"/>
          <w:sz w:val="24"/>
          <w:szCs w:val="24"/>
        </w:rPr>
        <w:t>许多关于投资的文章、图书和白皮书都建议我们拥有高度多样</w:t>
      </w:r>
      <w:r>
        <w:rPr>
          <w:rFonts w:ascii="宋体" w:hAnsi="宋体" w:eastAsia="宋体" w:cs="宋体"/>
          <w:spacing w:val="-1"/>
          <w:sz w:val="24"/>
          <w:szCs w:val="24"/>
        </w:rPr>
        <w:t>化的投资组合。然而，现实</w:t>
      </w:r>
      <w:r>
        <w:rPr>
          <w:rFonts w:ascii="宋体" w:hAnsi="宋体" w:eastAsia="宋体" w:cs="宋体"/>
          <w:sz w:val="24"/>
          <w:szCs w:val="24"/>
        </w:rPr>
        <w:t xml:space="preserve"> 是，在这种情况下，你所做的只是把一种风险类型换成另一种。</w:t>
      </w:r>
      <w:r>
        <w:rPr>
          <w:rFonts w:ascii="宋体" w:hAnsi="宋体" w:eastAsia="宋体" w:cs="宋体"/>
          <w:spacing w:val="-1"/>
          <w:sz w:val="24"/>
          <w:szCs w:val="24"/>
        </w:rPr>
        <w:t>你把特定公司的风险（非</w:t>
      </w:r>
      <w:r>
        <w:rPr>
          <w:rFonts w:ascii="宋体" w:hAnsi="宋体" w:eastAsia="宋体" w:cs="宋体"/>
          <w:sz w:val="24"/>
          <w:szCs w:val="24"/>
        </w:rPr>
        <w:t xml:space="preserve"> </w:t>
      </w:r>
      <w:r>
        <w:rPr>
          <w:rFonts w:ascii="宋体" w:hAnsi="宋体" w:eastAsia="宋体" w:cs="宋体"/>
          <w:spacing w:val="-1"/>
          <w:sz w:val="24"/>
          <w:szCs w:val="24"/>
        </w:rPr>
        <w:t>系统性风险）转换为市场风险（系统性风险</w:t>
      </w:r>
      <w:r>
        <w:rPr>
          <w:rFonts w:ascii="宋体" w:hAnsi="宋体" w:eastAsia="宋体" w:cs="宋体"/>
          <w:spacing w:val="13"/>
          <w:sz w:val="24"/>
          <w:szCs w:val="24"/>
        </w:rPr>
        <w:t>），</w:t>
      </w:r>
      <w:r>
        <w:rPr>
          <w:rFonts w:ascii="宋体" w:hAnsi="宋体" w:eastAsia="宋体" w:cs="宋体"/>
          <w:spacing w:val="-1"/>
          <w:sz w:val="24"/>
          <w:szCs w:val="24"/>
        </w:rPr>
        <w:t>根据你投资的公司类型，公司的风险有可</w:t>
      </w:r>
      <w:r>
        <w:rPr>
          <w:rFonts w:ascii="宋体" w:hAnsi="宋体" w:eastAsia="宋体" w:cs="宋体"/>
          <w:sz w:val="24"/>
          <w:szCs w:val="24"/>
        </w:rPr>
        <w:t xml:space="preserve"> 能相当低。风险并没有降低，它只是从一种形式转移到另一种。</w:t>
      </w:r>
      <w:r>
        <w:rPr>
          <w:rFonts w:ascii="宋体" w:hAnsi="宋体" w:eastAsia="宋体" w:cs="宋体"/>
          <w:spacing w:val="-1"/>
          <w:sz w:val="24"/>
          <w:szCs w:val="24"/>
        </w:rPr>
        <w:t>投资多元化被吹捧为既能</w:t>
      </w:r>
      <w:r>
        <w:rPr>
          <w:rFonts w:ascii="宋体" w:hAnsi="宋体" w:eastAsia="宋体" w:cs="宋体"/>
          <w:sz w:val="24"/>
          <w:szCs w:val="24"/>
        </w:rPr>
        <w:t xml:space="preserve"> 降低风险，又能减少波动性。虽然多样化的投资组合确实可以降</w:t>
      </w:r>
      <w:r>
        <w:rPr>
          <w:rFonts w:ascii="宋体" w:hAnsi="宋体" w:eastAsia="宋体" w:cs="宋体"/>
          <w:spacing w:val="-1"/>
          <w:sz w:val="24"/>
          <w:szCs w:val="24"/>
        </w:rPr>
        <w:t>低你的整体风险水平，但</w:t>
      </w:r>
      <w:r>
        <w:rPr>
          <w:rFonts w:ascii="宋体" w:hAnsi="宋体" w:eastAsia="宋体" w:cs="宋体"/>
          <w:sz w:val="24"/>
          <w:szCs w:val="24"/>
        </w:rPr>
        <w:t xml:space="preserve"> 它也可能相应地降低你的潜在回报水平。一个投资组合越是广泛</w:t>
      </w:r>
      <w:r>
        <w:rPr>
          <w:rFonts w:ascii="宋体" w:hAnsi="宋体" w:eastAsia="宋体" w:cs="宋体"/>
          <w:spacing w:val="-1"/>
          <w:sz w:val="24"/>
          <w:szCs w:val="24"/>
        </w:rPr>
        <w:t>地多样化，它能够反映整</w:t>
      </w:r>
      <w:r>
        <w:rPr>
          <w:rFonts w:ascii="宋体" w:hAnsi="宋体" w:eastAsia="宋体" w:cs="宋体"/>
          <w:sz w:val="24"/>
          <w:szCs w:val="24"/>
        </w:rPr>
        <w:t xml:space="preserve"> </w:t>
      </w:r>
      <w:r>
        <w:rPr>
          <w:rFonts w:ascii="宋体" w:hAnsi="宋体" w:eastAsia="宋体" w:cs="宋体"/>
          <w:spacing w:val="-1"/>
          <w:sz w:val="24"/>
          <w:szCs w:val="24"/>
        </w:rPr>
        <w:t>个市场表现的可能性就越大。</w:t>
      </w:r>
    </w:p>
    <w:p w14:paraId="0AAC5764">
      <w:pPr>
        <w:spacing w:before="236" w:line="222" w:lineRule="auto"/>
        <w:ind w:left="1" w:firstLine="17"/>
        <w:jc w:val="both"/>
        <w:rPr>
          <w:rFonts w:ascii="宋体" w:hAnsi="宋体" w:eastAsia="宋体" w:cs="宋体"/>
          <w:sz w:val="24"/>
          <w:szCs w:val="24"/>
        </w:rPr>
      </w:pPr>
      <w:r>
        <w:rPr>
          <w:rFonts w:ascii="宋体" w:hAnsi="宋体" w:eastAsia="宋体" w:cs="宋体"/>
          <w:spacing w:val="-1"/>
          <w:sz w:val="24"/>
          <w:szCs w:val="24"/>
        </w:rPr>
        <w:t>因为许多投资者的目标是获得高于市场平均水平的投资回报，所以要清楚地了解分散投资</w:t>
      </w:r>
      <w:r>
        <w:rPr>
          <w:rFonts w:ascii="宋体" w:hAnsi="宋体" w:eastAsia="宋体" w:cs="宋体"/>
          <w:spacing w:val="9"/>
          <w:sz w:val="24"/>
          <w:szCs w:val="24"/>
        </w:rPr>
        <w:t xml:space="preserve"> </w:t>
      </w:r>
      <w:r>
        <w:rPr>
          <w:rFonts w:ascii="宋体" w:hAnsi="宋体" w:eastAsia="宋体" w:cs="宋体"/>
          <w:sz w:val="24"/>
          <w:szCs w:val="24"/>
        </w:rPr>
        <w:t>组合和集中投资组合的选择。在构建投资组合时应考虑某种程</w:t>
      </w:r>
      <w:r>
        <w:rPr>
          <w:rFonts w:ascii="宋体" w:hAnsi="宋体" w:eastAsia="宋体" w:cs="宋体"/>
          <w:spacing w:val="-1"/>
          <w:sz w:val="24"/>
          <w:szCs w:val="24"/>
        </w:rPr>
        <w:t>度的多样化，但这不应是主</w:t>
      </w:r>
      <w:r>
        <w:rPr>
          <w:rFonts w:ascii="宋体" w:hAnsi="宋体" w:eastAsia="宋体" w:cs="宋体"/>
          <w:sz w:val="24"/>
          <w:szCs w:val="24"/>
        </w:rPr>
        <w:t xml:space="preserve"> 要驱动因素。投资业务的主要重点应该始终是构建一个投资组</w:t>
      </w:r>
      <w:r>
        <w:rPr>
          <w:rFonts w:ascii="宋体" w:hAnsi="宋体" w:eastAsia="宋体" w:cs="宋体"/>
          <w:spacing w:val="-1"/>
          <w:sz w:val="24"/>
          <w:szCs w:val="24"/>
        </w:rPr>
        <w:t>合，能够最大限度地满足个</w:t>
      </w:r>
      <w:r>
        <w:rPr>
          <w:rFonts w:ascii="宋体" w:hAnsi="宋体" w:eastAsia="宋体" w:cs="宋体"/>
          <w:sz w:val="24"/>
          <w:szCs w:val="24"/>
        </w:rPr>
        <w:t xml:space="preserve"> 人生活目标和个人的财务需要。任何投资者都应该关心的唯一</w:t>
      </w:r>
      <w:r>
        <w:rPr>
          <w:rFonts w:ascii="宋体" w:hAnsi="宋体" w:eastAsia="宋体" w:cs="宋体"/>
          <w:spacing w:val="-1"/>
          <w:sz w:val="24"/>
          <w:szCs w:val="24"/>
        </w:rPr>
        <w:t>一个基准，就是他们是否有</w:t>
      </w:r>
      <w:r>
        <w:rPr>
          <w:rFonts w:ascii="宋体" w:hAnsi="宋体" w:eastAsia="宋体" w:cs="宋体"/>
          <w:sz w:val="24"/>
          <w:szCs w:val="24"/>
        </w:rPr>
        <w:t xml:space="preserve"> 望实现当初设立投资组合时设定的目标。从这些年的阅读材料</w:t>
      </w:r>
      <w:r>
        <w:rPr>
          <w:rFonts w:ascii="宋体" w:hAnsi="宋体" w:eastAsia="宋体" w:cs="宋体"/>
          <w:spacing w:val="-1"/>
          <w:sz w:val="24"/>
          <w:szCs w:val="24"/>
        </w:rPr>
        <w:t>中，我总结出以下关于分散</w:t>
      </w:r>
      <w:r>
        <w:rPr>
          <w:rFonts w:ascii="宋体" w:hAnsi="宋体" w:eastAsia="宋体" w:cs="宋体"/>
          <w:sz w:val="24"/>
          <w:szCs w:val="24"/>
        </w:rPr>
        <w:t xml:space="preserve"> </w:t>
      </w:r>
      <w:r>
        <w:rPr>
          <w:rFonts w:ascii="宋体" w:hAnsi="宋体" w:eastAsia="宋体" w:cs="宋体"/>
          <w:spacing w:val="-1"/>
          <w:sz w:val="24"/>
          <w:szCs w:val="24"/>
        </w:rPr>
        <w:t>投资和集中投资的想法：</w:t>
      </w:r>
    </w:p>
    <w:p w14:paraId="3BD17F8A">
      <w:pPr>
        <w:spacing w:before="234" w:line="219" w:lineRule="auto"/>
        <w:ind w:left="1"/>
        <w:rPr>
          <w:rFonts w:ascii="宋体" w:hAnsi="宋体" w:eastAsia="宋体" w:cs="宋体"/>
          <w:sz w:val="24"/>
          <w:szCs w:val="24"/>
        </w:rPr>
      </w:pPr>
      <w:r>
        <w:rPr>
          <w:rFonts w:ascii="宋体" w:hAnsi="宋体" w:eastAsia="宋体" w:cs="宋体"/>
          <w:spacing w:val="3"/>
          <w:sz w:val="24"/>
          <w:szCs w:val="24"/>
        </w:rPr>
        <w:t>过度分散投资往往会导致业绩平庸</w:t>
      </w:r>
    </w:p>
    <w:p w14:paraId="79BAE28F">
      <w:pPr>
        <w:spacing w:before="244" w:line="223" w:lineRule="auto"/>
        <w:ind w:left="5"/>
        <w:rPr>
          <w:rFonts w:ascii="宋体" w:hAnsi="宋体" w:eastAsia="宋体" w:cs="宋体"/>
          <w:sz w:val="24"/>
          <w:szCs w:val="24"/>
        </w:rPr>
      </w:pPr>
      <w:r>
        <w:rPr>
          <w:rFonts w:ascii="宋体" w:hAnsi="宋体" w:eastAsia="宋体" w:cs="宋体"/>
          <w:sz w:val="24"/>
          <w:szCs w:val="24"/>
        </w:rPr>
        <w:t>学术界过度推崇分散投资理念，对聪明的投资者造成</w:t>
      </w:r>
      <w:r>
        <w:rPr>
          <w:rFonts w:ascii="宋体" w:hAnsi="宋体" w:eastAsia="宋体" w:cs="宋体"/>
          <w:spacing w:val="-1"/>
          <w:sz w:val="24"/>
          <w:szCs w:val="24"/>
        </w:rPr>
        <w:t>了极大的伤害。因为我觉得整个概念</w:t>
      </w:r>
      <w:r>
        <w:rPr>
          <w:rFonts w:ascii="宋体" w:hAnsi="宋体" w:eastAsia="宋体" w:cs="宋体"/>
          <w:sz w:val="24"/>
          <w:szCs w:val="24"/>
        </w:rPr>
        <w:t xml:space="preserve"> </w:t>
      </w:r>
      <w:r>
        <w:rPr>
          <w:rFonts w:ascii="宋体" w:hAnsi="宋体" w:eastAsia="宋体" w:cs="宋体"/>
          <w:spacing w:val="-1"/>
          <w:sz w:val="24"/>
          <w:szCs w:val="24"/>
        </w:rPr>
        <w:t>简直就是疯了。它强调的是，不要让你的投资业绩偏离平均水平就好。</w:t>
      </w:r>
    </w:p>
    <w:p w14:paraId="5BECB7EB">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29B65A27">
      <w:pPr>
        <w:spacing w:before="243" w:line="219" w:lineRule="auto"/>
        <w:rPr>
          <w:rFonts w:ascii="宋体" w:hAnsi="宋体" w:eastAsia="宋体" w:cs="宋体"/>
          <w:sz w:val="24"/>
          <w:szCs w:val="24"/>
        </w:rPr>
      </w:pPr>
      <w:r>
        <w:rPr>
          <w:rFonts w:ascii="宋体" w:hAnsi="宋体" w:eastAsia="宋体" w:cs="宋体"/>
          <w:sz w:val="24"/>
          <w:szCs w:val="24"/>
        </w:rPr>
        <w:t>集中投资组合的吸引力在于，只有在这种情况下，投</w:t>
      </w:r>
      <w:r>
        <w:rPr>
          <w:rFonts w:ascii="宋体" w:hAnsi="宋体" w:eastAsia="宋体" w:cs="宋体"/>
          <w:spacing w:val="-1"/>
          <w:sz w:val="24"/>
          <w:szCs w:val="24"/>
        </w:rPr>
        <w:t>资者才能显著跑赢大盘。</w:t>
      </w:r>
    </w:p>
    <w:p w14:paraId="362BA2F8">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弗兰克</w:t>
      </w:r>
      <w:r>
        <w:rPr>
          <w:sz w:val="24"/>
          <w:szCs w:val="24"/>
        </w:rPr>
        <w:t>·</w:t>
      </w:r>
      <w:r>
        <w:rPr>
          <w:rFonts w:ascii="宋体" w:hAnsi="宋体" w:eastAsia="宋体" w:cs="宋体"/>
          <w:sz w:val="24"/>
          <w:szCs w:val="24"/>
        </w:rPr>
        <w:t>马丁</w:t>
      </w:r>
    </w:p>
    <w:p w14:paraId="010F4BB7">
      <w:pPr>
        <w:spacing w:before="242" w:line="220" w:lineRule="auto"/>
        <w:ind w:left="19"/>
        <w:rPr>
          <w:rFonts w:ascii="宋体" w:hAnsi="宋体" w:eastAsia="宋体" w:cs="宋体"/>
          <w:sz w:val="24"/>
          <w:szCs w:val="24"/>
        </w:rPr>
      </w:pPr>
      <w:r>
        <w:rPr>
          <w:rFonts w:ascii="宋体" w:hAnsi="宋体" w:eastAsia="宋体" w:cs="宋体"/>
          <w:spacing w:val="2"/>
          <w:sz w:val="24"/>
          <w:szCs w:val="24"/>
        </w:rPr>
        <w:t>因为在某一时点，分散投资的好处开始减少</w:t>
      </w:r>
    </w:p>
    <w:p w14:paraId="3AFFDCFD">
      <w:pPr>
        <w:pStyle w:val="2"/>
        <w:spacing w:before="213" w:line="232" w:lineRule="auto"/>
        <w:ind w:left="19" w:hanging="13"/>
        <w:rPr>
          <w:rFonts w:ascii="宋体" w:hAnsi="宋体" w:eastAsia="宋体" w:cs="宋体"/>
          <w:sz w:val="24"/>
          <w:szCs w:val="24"/>
        </w:rPr>
      </w:pPr>
      <w:r>
        <w:rPr>
          <w:rFonts w:ascii="宋体" w:hAnsi="宋体" w:eastAsia="宋体" w:cs="宋体"/>
          <w:sz w:val="24"/>
          <w:szCs w:val="24"/>
        </w:rPr>
        <w:t>统计分析显示，证券特定风险在投资不同行业的</w:t>
      </w:r>
      <w:r>
        <w:rPr>
          <w:sz w:val="24"/>
          <w:szCs w:val="24"/>
        </w:rPr>
        <w:t>14</w:t>
      </w:r>
      <w:r>
        <w:rPr>
          <w:rFonts w:ascii="宋体" w:hAnsi="宋体" w:eastAsia="宋体" w:cs="宋体"/>
          <w:spacing w:val="-1"/>
          <w:sz w:val="24"/>
          <w:szCs w:val="24"/>
        </w:rPr>
        <w:t>个公司后已充分分散，每增加一笔持有</w:t>
      </w:r>
      <w:r>
        <w:rPr>
          <w:rFonts w:ascii="宋体" w:hAnsi="宋体" w:eastAsia="宋体" w:cs="宋体"/>
          <w:sz w:val="24"/>
          <w:szCs w:val="24"/>
        </w:rPr>
        <w:t xml:space="preserve"> </w:t>
      </w:r>
      <w:r>
        <w:rPr>
          <w:rFonts w:ascii="宋体" w:hAnsi="宋体" w:eastAsia="宋体" w:cs="宋体"/>
          <w:spacing w:val="-3"/>
          <w:sz w:val="24"/>
          <w:szCs w:val="24"/>
        </w:rPr>
        <w:t>的增量收益可忽略不计。</w:t>
      </w:r>
    </w:p>
    <w:p w14:paraId="28149A09">
      <w:pPr>
        <w:pStyle w:val="2"/>
        <w:spacing w:before="213" w:line="353"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梅森</w:t>
      </w:r>
      <w:r>
        <w:rPr>
          <w:position w:val="2"/>
          <w:sz w:val="24"/>
          <w:szCs w:val="24"/>
        </w:rPr>
        <w:t>·</w:t>
      </w:r>
      <w:r>
        <w:rPr>
          <w:rFonts w:ascii="宋体" w:hAnsi="宋体" w:eastAsia="宋体" w:cs="宋体"/>
          <w:position w:val="2"/>
          <w:sz w:val="24"/>
          <w:szCs w:val="24"/>
        </w:rPr>
        <w:t>霍金斯（</w:t>
      </w:r>
      <w:r>
        <w:rPr>
          <w:position w:val="2"/>
          <w:sz w:val="24"/>
          <w:szCs w:val="24"/>
        </w:rPr>
        <w:t>Mason Hawkins</w:t>
      </w:r>
      <w:r>
        <w:rPr>
          <w:rFonts w:ascii="宋体" w:hAnsi="宋体" w:eastAsia="宋体" w:cs="宋体"/>
          <w:position w:val="2"/>
          <w:sz w:val="24"/>
          <w:szCs w:val="24"/>
        </w:rPr>
        <w:t>）</w:t>
      </w:r>
    </w:p>
    <w:p w14:paraId="5B0B2D04">
      <w:pPr>
        <w:spacing w:before="204" w:line="223" w:lineRule="auto"/>
        <w:jc w:val="both"/>
        <w:rPr>
          <w:rFonts w:ascii="宋体" w:hAnsi="宋体" w:eastAsia="宋体" w:cs="宋体"/>
          <w:sz w:val="24"/>
          <w:szCs w:val="24"/>
        </w:rPr>
      </w:pPr>
      <w:r>
        <w:rPr>
          <w:rFonts w:ascii="宋体" w:hAnsi="宋体" w:eastAsia="宋体" w:cs="宋体"/>
          <w:sz w:val="24"/>
          <w:szCs w:val="24"/>
        </w:rPr>
        <w:t>记住两件事：在购买了不同行业的六到八只股票后，为了降低风险</w:t>
      </w:r>
      <w:r>
        <w:rPr>
          <w:rFonts w:ascii="宋体" w:hAnsi="宋体" w:eastAsia="宋体" w:cs="宋体"/>
          <w:spacing w:val="-1"/>
          <w:sz w:val="24"/>
          <w:szCs w:val="24"/>
        </w:rPr>
        <w:t>而在你的投资组合中增</w:t>
      </w:r>
      <w:r>
        <w:rPr>
          <w:rFonts w:ascii="宋体" w:hAnsi="宋体" w:eastAsia="宋体" w:cs="宋体"/>
          <w:sz w:val="24"/>
          <w:szCs w:val="24"/>
        </w:rPr>
        <w:t xml:space="preserve"> 加更多股票的好处是很小的，而且仅仅通过在你的投资组合中增</w:t>
      </w:r>
      <w:r>
        <w:rPr>
          <w:rFonts w:ascii="宋体" w:hAnsi="宋体" w:eastAsia="宋体" w:cs="宋体"/>
          <w:spacing w:val="-1"/>
          <w:sz w:val="24"/>
          <w:szCs w:val="24"/>
        </w:rPr>
        <w:t>加更多的股票并不能消除</w:t>
      </w:r>
      <w:r>
        <w:rPr>
          <w:rFonts w:ascii="宋体" w:hAnsi="宋体" w:eastAsia="宋体" w:cs="宋体"/>
          <w:sz w:val="24"/>
          <w:szCs w:val="24"/>
        </w:rPr>
        <w:t xml:space="preserve"> </w:t>
      </w:r>
      <w:r>
        <w:rPr>
          <w:rFonts w:ascii="宋体" w:hAnsi="宋体" w:eastAsia="宋体" w:cs="宋体"/>
          <w:spacing w:val="-2"/>
          <w:sz w:val="24"/>
          <w:szCs w:val="24"/>
        </w:rPr>
        <w:t>整体市场风险。</w:t>
      </w:r>
    </w:p>
    <w:p w14:paraId="00B46CFE">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5C4DD3E9">
      <w:pPr>
        <w:spacing w:line="244" w:lineRule="auto"/>
        <w:rPr>
          <w:rFonts w:ascii="Arial"/>
          <w:sz w:val="21"/>
        </w:rPr>
      </w:pPr>
    </w:p>
    <w:p w14:paraId="6E641778">
      <w:pPr>
        <w:spacing w:line="244" w:lineRule="auto"/>
        <w:rPr>
          <w:rFonts w:ascii="Arial"/>
          <w:sz w:val="21"/>
        </w:rPr>
      </w:pPr>
    </w:p>
    <w:p w14:paraId="25DE03DD">
      <w:pPr>
        <w:spacing w:line="244" w:lineRule="auto"/>
        <w:rPr>
          <w:rFonts w:ascii="Arial"/>
          <w:sz w:val="21"/>
        </w:rPr>
      </w:pPr>
    </w:p>
    <w:p w14:paraId="734FC6E7">
      <w:pPr>
        <w:spacing w:line="245" w:lineRule="auto"/>
        <w:rPr>
          <w:rFonts w:ascii="Arial"/>
          <w:sz w:val="21"/>
        </w:rPr>
      </w:pPr>
    </w:p>
    <w:p w14:paraId="3631E82D">
      <w:pPr>
        <w:pStyle w:val="2"/>
        <w:spacing w:before="78"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乔尔</w:t>
      </w:r>
      <w:r>
        <w:rPr>
          <w:sz w:val="24"/>
          <w:szCs w:val="24"/>
        </w:rPr>
        <w:t>·</w:t>
      </w:r>
      <w:r>
        <w:rPr>
          <w:rFonts w:ascii="宋体" w:hAnsi="宋体" w:eastAsia="宋体" w:cs="宋体"/>
          <w:sz w:val="24"/>
          <w:szCs w:val="24"/>
        </w:rPr>
        <w:t>格林布拉特</w:t>
      </w:r>
    </w:p>
    <w:p w14:paraId="0893D200">
      <w:pPr>
        <w:pStyle w:val="2"/>
        <w:spacing w:before="243" w:line="221" w:lineRule="auto"/>
        <w:ind w:left="2" w:right="80"/>
        <w:jc w:val="both"/>
        <w:rPr>
          <w:rFonts w:ascii="宋体" w:hAnsi="宋体" w:eastAsia="宋体" w:cs="宋体"/>
          <w:sz w:val="24"/>
          <w:szCs w:val="24"/>
        </w:rPr>
      </w:pPr>
      <w:r>
        <w:rPr>
          <w:rFonts w:ascii="宋体" w:hAnsi="宋体" w:eastAsia="宋体" w:cs="宋体"/>
          <w:sz w:val="24"/>
          <w:szCs w:val="24"/>
        </w:rPr>
        <w:t>我决定进行集中投资。正如乔尔</w:t>
      </w:r>
      <w:r>
        <w:rPr>
          <w:sz w:val="24"/>
          <w:szCs w:val="24"/>
        </w:rPr>
        <w:t>·</w:t>
      </w:r>
      <w:r>
        <w:rPr>
          <w:rFonts w:ascii="宋体" w:hAnsi="宋体" w:eastAsia="宋体" w:cs="宋体"/>
          <w:sz w:val="24"/>
          <w:szCs w:val="24"/>
        </w:rPr>
        <w:t>格林布拉特指出的那样，</w:t>
      </w:r>
      <w:r>
        <w:rPr>
          <w:rFonts w:ascii="宋体" w:hAnsi="宋体" w:eastAsia="宋体" w:cs="宋体"/>
          <w:spacing w:val="-1"/>
          <w:sz w:val="24"/>
          <w:szCs w:val="24"/>
        </w:rPr>
        <w:t>持有八只股票可以消除仅仅持</w:t>
      </w:r>
      <w:r>
        <w:rPr>
          <w:rFonts w:ascii="宋体" w:hAnsi="宋体" w:eastAsia="宋体" w:cs="宋体"/>
          <w:sz w:val="24"/>
          <w:szCs w:val="24"/>
        </w:rPr>
        <w:t xml:space="preserve"> 有一只股票的</w:t>
      </w:r>
      <w:r>
        <w:rPr>
          <w:sz w:val="24"/>
          <w:szCs w:val="24"/>
        </w:rPr>
        <w:t>81%</w:t>
      </w:r>
      <w:r>
        <w:rPr>
          <w:rFonts w:ascii="宋体" w:hAnsi="宋体" w:eastAsia="宋体" w:cs="宋体"/>
          <w:sz w:val="24"/>
          <w:szCs w:val="24"/>
        </w:rPr>
        <w:t>的风险，持有</w:t>
      </w:r>
      <w:r>
        <w:rPr>
          <w:sz w:val="24"/>
          <w:szCs w:val="24"/>
        </w:rPr>
        <w:t>32</w:t>
      </w:r>
      <w:r>
        <w:rPr>
          <w:rFonts w:ascii="宋体" w:hAnsi="宋体" w:eastAsia="宋体" w:cs="宋体"/>
          <w:sz w:val="24"/>
          <w:szCs w:val="24"/>
        </w:rPr>
        <w:t>只股票可以消除</w:t>
      </w:r>
      <w:r>
        <w:rPr>
          <w:sz w:val="24"/>
          <w:szCs w:val="24"/>
        </w:rPr>
        <w:t>96%</w:t>
      </w:r>
      <w:r>
        <w:rPr>
          <w:rFonts w:ascii="宋体" w:hAnsi="宋体" w:eastAsia="宋体" w:cs="宋体"/>
          <w:sz w:val="24"/>
          <w:szCs w:val="24"/>
        </w:rPr>
        <w:t>的风险</w:t>
      </w:r>
      <w:r>
        <w:rPr>
          <w:rFonts w:ascii="宋体" w:hAnsi="宋体" w:eastAsia="宋体" w:cs="宋体"/>
          <w:spacing w:val="-1"/>
          <w:sz w:val="24"/>
          <w:szCs w:val="24"/>
        </w:rPr>
        <w:t>。这种见解给我的印象是极</w:t>
      </w:r>
      <w:r>
        <w:rPr>
          <w:rFonts w:ascii="宋体" w:hAnsi="宋体" w:eastAsia="宋体" w:cs="宋体"/>
          <w:sz w:val="24"/>
          <w:szCs w:val="24"/>
        </w:rPr>
        <w:t xml:space="preserve"> </w:t>
      </w:r>
      <w:r>
        <w:rPr>
          <w:rFonts w:ascii="宋体" w:hAnsi="宋体" w:eastAsia="宋体" w:cs="宋体"/>
          <w:spacing w:val="-3"/>
          <w:sz w:val="24"/>
          <w:szCs w:val="24"/>
        </w:rPr>
        <w:t>其深刻的。</w:t>
      </w:r>
    </w:p>
    <w:p w14:paraId="68E626F0">
      <w:pPr>
        <w:pStyle w:val="2"/>
        <w:spacing w:before="213" w:line="354"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大卫</w:t>
      </w:r>
      <w:r>
        <w:rPr>
          <w:position w:val="2"/>
          <w:sz w:val="24"/>
          <w:szCs w:val="24"/>
        </w:rPr>
        <w:t>·</w:t>
      </w:r>
      <w:r>
        <w:rPr>
          <w:rFonts w:ascii="宋体" w:hAnsi="宋体" w:eastAsia="宋体" w:cs="宋体"/>
          <w:position w:val="2"/>
          <w:sz w:val="24"/>
          <w:szCs w:val="24"/>
        </w:rPr>
        <w:t>爱因霍恩（</w:t>
      </w:r>
      <w:r>
        <w:rPr>
          <w:position w:val="2"/>
          <w:sz w:val="24"/>
          <w:szCs w:val="24"/>
        </w:rPr>
        <w:t>David Einhorn</w:t>
      </w:r>
      <w:r>
        <w:rPr>
          <w:rFonts w:ascii="宋体" w:hAnsi="宋体" w:eastAsia="宋体" w:cs="宋体"/>
          <w:position w:val="2"/>
          <w:sz w:val="24"/>
          <w:szCs w:val="24"/>
        </w:rPr>
        <w:t>）</w:t>
      </w:r>
    </w:p>
    <w:p w14:paraId="177716FB">
      <w:pPr>
        <w:spacing w:before="202" w:line="220" w:lineRule="auto"/>
        <w:rPr>
          <w:rFonts w:ascii="宋体" w:hAnsi="宋体" w:eastAsia="宋体" w:cs="宋体"/>
          <w:sz w:val="24"/>
          <w:szCs w:val="24"/>
        </w:rPr>
      </w:pPr>
      <w:r>
        <w:rPr>
          <w:rFonts w:ascii="宋体" w:hAnsi="宋体" w:eastAsia="宋体" w:cs="宋体"/>
          <w:spacing w:val="3"/>
          <w:sz w:val="24"/>
          <w:szCs w:val="24"/>
        </w:rPr>
        <w:t>伟大的想法是罕见的</w:t>
      </w:r>
    </w:p>
    <w:p w14:paraId="6708429C">
      <w:pPr>
        <w:pStyle w:val="2"/>
        <w:spacing w:before="243" w:line="235" w:lineRule="auto"/>
        <w:ind w:left="7" w:hanging="4"/>
        <w:rPr>
          <w:rFonts w:ascii="宋体" w:hAnsi="宋体" w:eastAsia="宋体" w:cs="宋体"/>
          <w:sz w:val="24"/>
          <w:szCs w:val="24"/>
        </w:rPr>
      </w:pPr>
      <w:r>
        <w:rPr>
          <w:rFonts w:ascii="宋体" w:hAnsi="宋体" w:eastAsia="宋体" w:cs="宋体"/>
          <w:sz w:val="24"/>
          <w:szCs w:val="24"/>
        </w:rPr>
        <w:t>我的想法是，因为很难发现好的投资机会，所以投资集中在</w:t>
      </w:r>
      <w:r>
        <w:rPr>
          <w:rFonts w:ascii="宋体" w:hAnsi="宋体" w:eastAsia="宋体" w:cs="宋体"/>
          <w:spacing w:val="-1"/>
          <w:sz w:val="24"/>
          <w:szCs w:val="24"/>
        </w:rPr>
        <w:t>少数，在我看来显然是个好主</w:t>
      </w:r>
      <w:r>
        <w:rPr>
          <w:rFonts w:ascii="宋体" w:hAnsi="宋体" w:eastAsia="宋体" w:cs="宋体"/>
          <w:sz w:val="24"/>
          <w:szCs w:val="24"/>
        </w:rPr>
        <w:t xml:space="preserve"> </w:t>
      </w:r>
      <w:r>
        <w:rPr>
          <w:rFonts w:ascii="宋体" w:hAnsi="宋体" w:eastAsia="宋体" w:cs="宋体"/>
          <w:spacing w:val="-1"/>
          <w:sz w:val="24"/>
          <w:szCs w:val="24"/>
        </w:rPr>
        <w:t>意。但</w:t>
      </w:r>
      <w:r>
        <w:rPr>
          <w:spacing w:val="-1"/>
          <w:sz w:val="24"/>
          <w:szCs w:val="24"/>
        </w:rPr>
        <w:t>98%</w:t>
      </w:r>
      <w:r>
        <w:rPr>
          <w:rFonts w:ascii="宋体" w:hAnsi="宋体" w:eastAsia="宋体" w:cs="宋体"/>
          <w:spacing w:val="-1"/>
          <w:sz w:val="24"/>
          <w:szCs w:val="24"/>
        </w:rPr>
        <w:t>的投资界人士并不这么认为。</w:t>
      </w:r>
    </w:p>
    <w:p w14:paraId="18BC6429">
      <w:pPr>
        <w:pStyle w:val="2"/>
        <w:spacing w:before="20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32B55D97">
      <w:pPr>
        <w:spacing w:before="242" w:line="224" w:lineRule="auto"/>
        <w:ind w:left="9" w:hanging="9"/>
        <w:rPr>
          <w:rFonts w:ascii="宋体" w:hAnsi="宋体" w:eastAsia="宋体" w:cs="宋体"/>
          <w:sz w:val="24"/>
          <w:szCs w:val="24"/>
        </w:rPr>
      </w:pPr>
      <w:r>
        <w:rPr>
          <w:rFonts w:ascii="宋体" w:hAnsi="宋体" w:eastAsia="宋体" w:cs="宋体"/>
          <w:sz w:val="24"/>
          <w:szCs w:val="24"/>
        </w:rPr>
        <w:t>在普通股领域，每只股票都买一点的所得收益，永远不能超过只买</w:t>
      </w:r>
      <w:r>
        <w:rPr>
          <w:rFonts w:ascii="宋体" w:hAnsi="宋体" w:eastAsia="宋体" w:cs="宋体"/>
          <w:spacing w:val="-1"/>
          <w:sz w:val="24"/>
          <w:szCs w:val="24"/>
        </w:rPr>
        <w:t>一点少数优秀的股票的</w:t>
      </w:r>
      <w:r>
        <w:rPr>
          <w:rFonts w:ascii="宋体" w:hAnsi="宋体" w:eastAsia="宋体" w:cs="宋体"/>
          <w:sz w:val="24"/>
          <w:szCs w:val="24"/>
        </w:rPr>
        <w:t xml:space="preserve"> </w:t>
      </w:r>
      <w:r>
        <w:rPr>
          <w:rFonts w:ascii="宋体" w:hAnsi="宋体" w:eastAsia="宋体" w:cs="宋体"/>
          <w:spacing w:val="-6"/>
          <w:sz w:val="24"/>
          <w:szCs w:val="24"/>
        </w:rPr>
        <w:t>收益。</w:t>
      </w:r>
    </w:p>
    <w:p w14:paraId="2116AA71">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w:t>
      </w:r>
    </w:p>
    <w:p w14:paraId="00364AE8">
      <w:pPr>
        <w:spacing w:before="242" w:line="220" w:lineRule="auto"/>
        <w:ind w:left="1"/>
        <w:rPr>
          <w:rFonts w:ascii="宋体" w:hAnsi="宋体" w:eastAsia="宋体" w:cs="宋体"/>
          <w:sz w:val="24"/>
          <w:szCs w:val="24"/>
        </w:rPr>
      </w:pPr>
      <w:r>
        <w:rPr>
          <w:rFonts w:ascii="宋体" w:hAnsi="宋体" w:eastAsia="宋体" w:cs="宋体"/>
          <w:spacing w:val="3"/>
          <w:sz w:val="24"/>
          <w:szCs w:val="24"/>
        </w:rPr>
        <w:t>所以要集中注意力，集中在你最好的想法上</w:t>
      </w:r>
    </w:p>
    <w:p w14:paraId="5DA457E6">
      <w:pPr>
        <w:pStyle w:val="2"/>
        <w:spacing w:before="243" w:line="223" w:lineRule="auto"/>
        <w:ind w:left="1" w:firstLine="7"/>
        <w:rPr>
          <w:rFonts w:ascii="宋体" w:hAnsi="宋体" w:eastAsia="宋体" w:cs="宋体"/>
          <w:sz w:val="24"/>
          <w:szCs w:val="24"/>
        </w:rPr>
      </w:pPr>
      <w:r>
        <w:rPr>
          <w:rFonts w:ascii="宋体" w:hAnsi="宋体" w:eastAsia="宋体" w:cs="宋体"/>
          <w:sz w:val="24"/>
          <w:szCs w:val="24"/>
        </w:rPr>
        <w:t>菲利普</w:t>
      </w:r>
      <w:r>
        <w:rPr>
          <w:sz w:val="24"/>
          <w:szCs w:val="24"/>
        </w:rPr>
        <w:t>·</w:t>
      </w:r>
      <w:r>
        <w:rPr>
          <w:rFonts w:ascii="宋体" w:hAnsi="宋体" w:eastAsia="宋体" w:cs="宋体"/>
          <w:sz w:val="24"/>
          <w:szCs w:val="24"/>
        </w:rPr>
        <w:t>费雪认为要集中精力做十笔好的投资，</w:t>
      </w:r>
      <w:r>
        <w:rPr>
          <w:rFonts w:ascii="宋体" w:hAnsi="宋体" w:eastAsia="宋体" w:cs="宋体"/>
          <w:spacing w:val="-1"/>
          <w:sz w:val="24"/>
          <w:szCs w:val="24"/>
        </w:rPr>
        <w:t>他对数量有限的投资很满意。我们的指导</w:t>
      </w:r>
      <w:r>
        <w:rPr>
          <w:rFonts w:ascii="宋体" w:hAnsi="宋体" w:eastAsia="宋体" w:cs="宋体"/>
          <w:sz w:val="24"/>
          <w:szCs w:val="24"/>
        </w:rPr>
        <w:t xml:space="preserve">  手册中也是如此。他相信自己对所投资的公司了如指掌。我们的</w:t>
      </w:r>
      <w:r>
        <w:rPr>
          <w:rFonts w:ascii="宋体" w:hAnsi="宋体" w:eastAsia="宋体" w:cs="宋体"/>
          <w:spacing w:val="-1"/>
          <w:sz w:val="24"/>
          <w:szCs w:val="24"/>
        </w:rPr>
        <w:t>指导手册中也是如此。之</w:t>
      </w:r>
      <w:r>
        <w:rPr>
          <w:rFonts w:ascii="宋体" w:hAnsi="宋体" w:eastAsia="宋体" w:cs="宋体"/>
          <w:sz w:val="24"/>
          <w:szCs w:val="24"/>
        </w:rPr>
        <w:t xml:space="preserve"> 所以出现在我们的指导手册上，是因为在某种程度上，我们</w:t>
      </w:r>
      <w:r>
        <w:rPr>
          <w:rFonts w:ascii="宋体" w:hAnsi="宋体" w:eastAsia="宋体" w:cs="宋体"/>
          <w:spacing w:val="-1"/>
          <w:sz w:val="24"/>
          <w:szCs w:val="24"/>
        </w:rPr>
        <w:t>从他那里学到了这一点。</w:t>
      </w:r>
    </w:p>
    <w:p w14:paraId="17DC6863">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588DB3C">
      <w:pPr>
        <w:spacing w:before="243" w:line="223" w:lineRule="auto"/>
        <w:ind w:firstLine="2"/>
        <w:jc w:val="both"/>
        <w:rPr>
          <w:rFonts w:ascii="宋体" w:hAnsi="宋体" w:eastAsia="宋体" w:cs="宋体"/>
          <w:sz w:val="24"/>
          <w:szCs w:val="24"/>
        </w:rPr>
      </w:pPr>
      <w:r>
        <w:rPr>
          <w:rFonts w:ascii="宋体" w:hAnsi="宋体" w:eastAsia="宋体" w:cs="宋体"/>
          <w:sz w:val="24"/>
          <w:szCs w:val="24"/>
        </w:rPr>
        <w:t>我们相信，如果集中投资的策略，可能也应该会提高投资人</w:t>
      </w:r>
      <w:r>
        <w:rPr>
          <w:rFonts w:ascii="宋体" w:hAnsi="宋体" w:eastAsia="宋体" w:cs="宋体"/>
          <w:spacing w:val="-1"/>
          <w:sz w:val="24"/>
          <w:szCs w:val="24"/>
        </w:rPr>
        <w:t>在买进一家企业前考虑的周密</w:t>
      </w:r>
      <w:r>
        <w:rPr>
          <w:rFonts w:ascii="宋体" w:hAnsi="宋体" w:eastAsia="宋体" w:cs="宋体"/>
          <w:sz w:val="24"/>
          <w:szCs w:val="24"/>
        </w:rPr>
        <w:t xml:space="preserve"> 程度，以及提高其对企业经济特点必须具备的安心水准，这样的政</w:t>
      </w:r>
      <w:r>
        <w:rPr>
          <w:rFonts w:ascii="宋体" w:hAnsi="宋体" w:eastAsia="宋体" w:cs="宋体"/>
          <w:spacing w:val="-1"/>
          <w:sz w:val="24"/>
          <w:szCs w:val="24"/>
        </w:rPr>
        <w:t>策就很有可能会降低风</w:t>
      </w:r>
      <w:r>
        <w:rPr>
          <w:rFonts w:ascii="宋体" w:hAnsi="宋体" w:eastAsia="宋体" w:cs="宋体"/>
          <w:sz w:val="24"/>
          <w:szCs w:val="24"/>
        </w:rPr>
        <w:t xml:space="preserve"> </w:t>
      </w:r>
      <w:r>
        <w:rPr>
          <w:rFonts w:ascii="宋体" w:hAnsi="宋体" w:eastAsia="宋体" w:cs="宋体"/>
          <w:spacing w:val="-5"/>
          <w:sz w:val="24"/>
          <w:szCs w:val="24"/>
        </w:rPr>
        <w:t>险。</w:t>
      </w:r>
    </w:p>
    <w:p w14:paraId="7B38B143">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5BD1E0FA">
      <w:pPr>
        <w:spacing w:before="242" w:line="220" w:lineRule="auto"/>
        <w:rPr>
          <w:rFonts w:ascii="宋体" w:hAnsi="宋体" w:eastAsia="宋体" w:cs="宋体"/>
          <w:sz w:val="24"/>
          <w:szCs w:val="24"/>
        </w:rPr>
      </w:pPr>
      <w:r>
        <w:rPr>
          <w:rFonts w:ascii="宋体" w:hAnsi="宋体" w:eastAsia="宋体" w:cs="宋体"/>
          <w:spacing w:val="3"/>
          <w:sz w:val="24"/>
          <w:szCs w:val="24"/>
        </w:rPr>
        <w:t>避免过度分散投资</w:t>
      </w:r>
    </w:p>
    <w:p w14:paraId="35CAB135">
      <w:pPr>
        <w:pStyle w:val="2"/>
        <w:spacing w:before="214" w:line="353" w:lineRule="exact"/>
        <w:rPr>
          <w:rFonts w:ascii="宋体" w:hAnsi="宋体" w:eastAsia="宋体" w:cs="宋体"/>
          <w:sz w:val="24"/>
          <w:szCs w:val="24"/>
        </w:rPr>
      </w:pPr>
      <w:r>
        <w:rPr>
          <w:rFonts w:ascii="宋体" w:hAnsi="宋体" w:eastAsia="宋体" w:cs="宋体"/>
          <w:spacing w:val="-1"/>
          <w:position w:val="2"/>
          <w:sz w:val="24"/>
          <w:szCs w:val="24"/>
        </w:rPr>
        <w:t>对个人来说，持有超过</w:t>
      </w:r>
      <w:r>
        <w:rPr>
          <w:spacing w:val="-1"/>
          <w:position w:val="2"/>
          <w:sz w:val="24"/>
          <w:szCs w:val="24"/>
        </w:rPr>
        <w:t>20</w:t>
      </w:r>
      <w:r>
        <w:rPr>
          <w:rFonts w:ascii="宋体" w:hAnsi="宋体" w:eastAsia="宋体" w:cs="宋体"/>
          <w:spacing w:val="-1"/>
          <w:position w:val="2"/>
          <w:sz w:val="24"/>
          <w:szCs w:val="24"/>
        </w:rPr>
        <w:t>只不同的股票是财务无能的表现。</w:t>
      </w:r>
    </w:p>
    <w:p w14:paraId="4452E322">
      <w:pPr>
        <w:pStyle w:val="2"/>
        <w:spacing w:before="20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w:t>
      </w:r>
    </w:p>
    <w:p w14:paraId="428D6B45">
      <w:pPr>
        <w:spacing w:before="242" w:line="220" w:lineRule="auto"/>
        <w:ind w:left="20"/>
        <w:rPr>
          <w:rFonts w:ascii="宋体" w:hAnsi="宋体" w:eastAsia="宋体" w:cs="宋体"/>
          <w:sz w:val="24"/>
          <w:szCs w:val="24"/>
        </w:rPr>
      </w:pPr>
      <w:r>
        <w:rPr>
          <w:rFonts w:ascii="宋体" w:hAnsi="宋体" w:eastAsia="宋体" w:cs="宋体"/>
          <w:spacing w:val="2"/>
          <w:sz w:val="24"/>
          <w:szCs w:val="24"/>
        </w:rPr>
        <w:t>因为风险在于你不知道自己在做什么</w:t>
      </w:r>
    </w:p>
    <w:p w14:paraId="578BE0B5">
      <w:pPr>
        <w:spacing w:before="243" w:line="223" w:lineRule="auto"/>
        <w:ind w:left="2" w:firstLine="12"/>
        <w:jc w:val="both"/>
        <w:rPr>
          <w:rFonts w:ascii="宋体" w:hAnsi="宋体" w:eastAsia="宋体" w:cs="宋体"/>
          <w:sz w:val="24"/>
          <w:szCs w:val="24"/>
        </w:rPr>
      </w:pPr>
      <w:r>
        <w:rPr>
          <w:rFonts w:ascii="宋体" w:hAnsi="宋体" w:eastAsia="宋体" w:cs="宋体"/>
          <w:spacing w:val="-1"/>
          <w:sz w:val="24"/>
          <w:szCs w:val="24"/>
        </w:rPr>
        <w:t>随着时间的流逝，我越来越相信投资的正确方法是将相当大的一笔资金投入到自己看得懂</w:t>
      </w:r>
      <w:r>
        <w:rPr>
          <w:rFonts w:ascii="宋体" w:hAnsi="宋体" w:eastAsia="宋体" w:cs="宋体"/>
          <w:spacing w:val="15"/>
          <w:sz w:val="24"/>
          <w:szCs w:val="24"/>
        </w:rPr>
        <w:t xml:space="preserve"> </w:t>
      </w:r>
      <w:r>
        <w:rPr>
          <w:rFonts w:ascii="宋体" w:hAnsi="宋体" w:eastAsia="宋体" w:cs="宋体"/>
          <w:sz w:val="24"/>
          <w:szCs w:val="24"/>
        </w:rPr>
        <w:t>而且对其管理完全信得过的公司。将资金分散到众多自己并不</w:t>
      </w:r>
      <w:r>
        <w:rPr>
          <w:rFonts w:ascii="宋体" w:hAnsi="宋体" w:eastAsia="宋体" w:cs="宋体"/>
          <w:spacing w:val="-1"/>
          <w:sz w:val="24"/>
          <w:szCs w:val="24"/>
        </w:rPr>
        <w:t>了解且缺乏特别信任理由的</w:t>
      </w:r>
      <w:r>
        <w:rPr>
          <w:rFonts w:ascii="宋体" w:hAnsi="宋体" w:eastAsia="宋体" w:cs="宋体"/>
          <w:sz w:val="24"/>
          <w:szCs w:val="24"/>
        </w:rPr>
        <w:t xml:space="preserve"> </w:t>
      </w:r>
      <w:r>
        <w:rPr>
          <w:rFonts w:ascii="宋体" w:hAnsi="宋体" w:eastAsia="宋体" w:cs="宋体"/>
          <w:spacing w:val="-1"/>
          <w:sz w:val="24"/>
          <w:szCs w:val="24"/>
        </w:rPr>
        <w:t>公司来限制风险的想法是错的。</w:t>
      </w:r>
    </w:p>
    <w:p w14:paraId="4D1D03EF">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梅纳德</w:t>
      </w:r>
      <w:r>
        <w:rPr>
          <w:sz w:val="24"/>
          <w:szCs w:val="24"/>
        </w:rPr>
        <w:t>·</w:t>
      </w:r>
      <w:r>
        <w:rPr>
          <w:rFonts w:ascii="宋体" w:hAnsi="宋体" w:eastAsia="宋体" w:cs="宋体"/>
          <w:sz w:val="24"/>
          <w:szCs w:val="24"/>
        </w:rPr>
        <w:t>凯恩斯</w:t>
      </w:r>
    </w:p>
    <w:p w14:paraId="1ADA6051">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1006BC87">
      <w:pPr>
        <w:spacing w:line="244" w:lineRule="auto"/>
        <w:rPr>
          <w:rFonts w:ascii="Arial"/>
          <w:sz w:val="21"/>
        </w:rPr>
      </w:pPr>
    </w:p>
    <w:p w14:paraId="6E408779">
      <w:pPr>
        <w:spacing w:line="244" w:lineRule="auto"/>
        <w:rPr>
          <w:rFonts w:ascii="Arial"/>
          <w:sz w:val="21"/>
        </w:rPr>
      </w:pPr>
    </w:p>
    <w:p w14:paraId="6A445D5F">
      <w:pPr>
        <w:spacing w:line="244" w:lineRule="auto"/>
        <w:rPr>
          <w:rFonts w:ascii="Arial"/>
          <w:sz w:val="21"/>
        </w:rPr>
      </w:pPr>
    </w:p>
    <w:p w14:paraId="573A60C9">
      <w:pPr>
        <w:spacing w:line="244" w:lineRule="auto"/>
        <w:rPr>
          <w:rFonts w:ascii="Arial"/>
          <w:sz w:val="21"/>
        </w:rPr>
      </w:pPr>
    </w:p>
    <w:p w14:paraId="1C11727D">
      <w:pPr>
        <w:pStyle w:val="2"/>
        <w:spacing w:before="78" w:line="223" w:lineRule="auto"/>
        <w:ind w:left="2"/>
        <w:jc w:val="both"/>
        <w:rPr>
          <w:rFonts w:ascii="宋体" w:hAnsi="宋体" w:eastAsia="宋体" w:cs="宋体"/>
          <w:sz w:val="24"/>
          <w:szCs w:val="24"/>
        </w:rPr>
      </w:pPr>
      <w:r>
        <w:rPr>
          <w:rFonts w:ascii="宋体" w:hAnsi="宋体" w:eastAsia="宋体" w:cs="宋体"/>
          <w:sz w:val="24"/>
          <w:szCs w:val="24"/>
        </w:rPr>
        <w:t>人们希望将选股风险分摊到多种不同的证券上，但这种愿望</w:t>
      </w:r>
      <w:r>
        <w:rPr>
          <w:rFonts w:ascii="宋体" w:hAnsi="宋体" w:eastAsia="宋体" w:cs="宋体"/>
          <w:spacing w:val="-1"/>
          <w:sz w:val="24"/>
          <w:szCs w:val="24"/>
        </w:rPr>
        <w:t>必须与分散研究资源造成的负</w:t>
      </w:r>
      <w:r>
        <w:rPr>
          <w:rFonts w:ascii="宋体" w:hAnsi="宋体" w:eastAsia="宋体" w:cs="宋体"/>
          <w:sz w:val="24"/>
          <w:szCs w:val="24"/>
        </w:rPr>
        <w:t xml:space="preserve"> 面影响相平衡，因为分散的研究资源会导致人们对一家公司或</w:t>
      </w:r>
      <w:r>
        <w:rPr>
          <w:rFonts w:ascii="宋体" w:hAnsi="宋体" w:eastAsia="宋体" w:cs="宋体"/>
          <w:spacing w:val="-1"/>
          <w:sz w:val="24"/>
          <w:szCs w:val="24"/>
        </w:rPr>
        <w:t>一个行业失去深入了解。在</w:t>
      </w:r>
      <w:r>
        <w:rPr>
          <w:rFonts w:ascii="宋体" w:hAnsi="宋体" w:eastAsia="宋体" w:cs="宋体"/>
          <w:sz w:val="24"/>
          <w:szCs w:val="24"/>
        </w:rPr>
        <w:t xml:space="preserve"> </w:t>
      </w:r>
      <w:r>
        <w:rPr>
          <w:rFonts w:ascii="宋体" w:hAnsi="宋体" w:eastAsia="宋体" w:cs="宋体"/>
          <w:spacing w:val="-1"/>
          <w:sz w:val="24"/>
          <w:szCs w:val="24"/>
        </w:rPr>
        <w:t>这种情况下，多元化可能会变成</w:t>
      </w:r>
      <w:r>
        <w:rPr>
          <w:spacing w:val="-1"/>
          <w:sz w:val="24"/>
          <w:szCs w:val="24"/>
        </w:rPr>
        <w:t>“</w:t>
      </w:r>
      <w:r>
        <w:rPr>
          <w:rFonts w:ascii="宋体" w:hAnsi="宋体" w:eastAsia="宋体" w:cs="宋体"/>
          <w:spacing w:val="-1"/>
          <w:sz w:val="24"/>
          <w:szCs w:val="24"/>
        </w:rPr>
        <w:t>多重恶化</w:t>
      </w:r>
      <w:r>
        <w:rPr>
          <w:spacing w:val="-1"/>
          <w:sz w:val="24"/>
          <w:szCs w:val="24"/>
        </w:rPr>
        <w:t>”</w:t>
      </w:r>
      <w:r>
        <w:rPr>
          <w:rFonts w:ascii="宋体" w:hAnsi="宋体" w:eastAsia="宋体" w:cs="宋体"/>
          <w:spacing w:val="-1"/>
          <w:sz w:val="24"/>
          <w:szCs w:val="24"/>
        </w:rPr>
        <w:t>。</w:t>
      </w:r>
    </w:p>
    <w:p w14:paraId="274CEB63">
      <w:pPr>
        <w:pStyle w:val="2"/>
        <w:spacing w:before="206"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李</w:t>
      </w:r>
      <w:r>
        <w:rPr>
          <w:spacing w:val="-1"/>
          <w:position w:val="2"/>
          <w:sz w:val="24"/>
          <w:szCs w:val="24"/>
        </w:rPr>
        <w:t>·</w:t>
      </w:r>
      <w:r>
        <w:rPr>
          <w:rFonts w:ascii="宋体" w:hAnsi="宋体" w:eastAsia="宋体" w:cs="宋体"/>
          <w:spacing w:val="-1"/>
          <w:position w:val="2"/>
          <w:sz w:val="24"/>
          <w:szCs w:val="24"/>
        </w:rPr>
        <w:t>安斯利（</w:t>
      </w:r>
      <w:r>
        <w:rPr>
          <w:spacing w:val="-1"/>
          <w:position w:val="2"/>
          <w:sz w:val="24"/>
          <w:szCs w:val="24"/>
        </w:rPr>
        <w:t>Lee Ainslie</w:t>
      </w:r>
      <w:r>
        <w:rPr>
          <w:rFonts w:ascii="宋体" w:hAnsi="宋体" w:eastAsia="宋体" w:cs="宋体"/>
          <w:spacing w:val="-1"/>
          <w:position w:val="2"/>
          <w:sz w:val="24"/>
          <w:szCs w:val="24"/>
        </w:rPr>
        <w:t>）</w:t>
      </w:r>
    </w:p>
    <w:p w14:paraId="3B019739">
      <w:pPr>
        <w:spacing w:before="202" w:line="220" w:lineRule="auto"/>
        <w:rPr>
          <w:rFonts w:ascii="宋体" w:hAnsi="宋体" w:eastAsia="宋体" w:cs="宋体"/>
          <w:sz w:val="24"/>
          <w:szCs w:val="24"/>
        </w:rPr>
      </w:pPr>
      <w:r>
        <w:rPr>
          <w:rFonts w:ascii="宋体" w:hAnsi="宋体" w:eastAsia="宋体" w:cs="宋体"/>
          <w:spacing w:val="4"/>
          <w:sz w:val="24"/>
          <w:szCs w:val="24"/>
        </w:rPr>
        <w:t>避免像巴菲特和芒格那样极度集中，除非你有很强的专业知识</w:t>
      </w:r>
    </w:p>
    <w:p w14:paraId="2CCC30AD">
      <w:pPr>
        <w:spacing w:before="242" w:line="223" w:lineRule="auto"/>
        <w:ind w:left="1" w:firstLine="3"/>
        <w:jc w:val="both"/>
        <w:rPr>
          <w:rFonts w:ascii="宋体" w:hAnsi="宋体" w:eastAsia="宋体" w:cs="宋体"/>
          <w:sz w:val="24"/>
          <w:szCs w:val="24"/>
        </w:rPr>
      </w:pPr>
      <w:r>
        <w:rPr>
          <w:rFonts w:ascii="宋体" w:hAnsi="宋体" w:eastAsia="宋体" w:cs="宋体"/>
          <w:sz w:val="24"/>
          <w:szCs w:val="24"/>
        </w:rPr>
        <w:t>如果你能确定六个美妙的企业，你需要的分散投资就够</w:t>
      </w:r>
      <w:r>
        <w:rPr>
          <w:rFonts w:ascii="宋体" w:hAnsi="宋体" w:eastAsia="宋体" w:cs="宋体"/>
          <w:spacing w:val="-1"/>
          <w:sz w:val="24"/>
          <w:szCs w:val="24"/>
        </w:rPr>
        <w:t>了。你会赚很多钱。我可以保证，</w:t>
      </w:r>
      <w:r>
        <w:rPr>
          <w:rFonts w:ascii="宋体" w:hAnsi="宋体" w:eastAsia="宋体" w:cs="宋体"/>
          <w:sz w:val="24"/>
          <w:szCs w:val="24"/>
        </w:rPr>
        <w:t xml:space="preserve"> 投资第七家企业而不是更多地投资到最好的生意上，肯定是个大</w:t>
      </w:r>
      <w:r>
        <w:rPr>
          <w:rFonts w:ascii="宋体" w:hAnsi="宋体" w:eastAsia="宋体" w:cs="宋体"/>
          <w:spacing w:val="-1"/>
          <w:sz w:val="24"/>
          <w:szCs w:val="24"/>
        </w:rPr>
        <w:t>错误。很少有人凭借第七</w:t>
      </w:r>
      <w:r>
        <w:rPr>
          <w:rFonts w:ascii="宋体" w:hAnsi="宋体" w:eastAsia="宋体" w:cs="宋体"/>
          <w:sz w:val="24"/>
          <w:szCs w:val="24"/>
        </w:rPr>
        <w:t xml:space="preserve"> </w:t>
      </w:r>
      <w:r>
        <w:rPr>
          <w:rFonts w:ascii="宋体" w:hAnsi="宋体" w:eastAsia="宋体" w:cs="宋体"/>
          <w:spacing w:val="-2"/>
          <w:sz w:val="24"/>
          <w:szCs w:val="24"/>
        </w:rPr>
        <w:t>个好点子发财。</w:t>
      </w:r>
    </w:p>
    <w:p w14:paraId="549AEA99">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A077533">
      <w:pPr>
        <w:spacing w:before="241" w:line="220" w:lineRule="auto"/>
        <w:ind w:left="5"/>
        <w:rPr>
          <w:rFonts w:ascii="宋体" w:hAnsi="宋体" w:eastAsia="宋体" w:cs="宋体"/>
          <w:sz w:val="24"/>
          <w:szCs w:val="24"/>
        </w:rPr>
      </w:pPr>
      <w:r>
        <w:rPr>
          <w:rFonts w:ascii="宋体" w:hAnsi="宋体" w:eastAsia="宋体" w:cs="宋体"/>
          <w:spacing w:val="-1"/>
          <w:sz w:val="24"/>
          <w:szCs w:val="24"/>
        </w:rPr>
        <w:t>一个多样化的投资组合只需要四只股票。</w:t>
      </w:r>
    </w:p>
    <w:p w14:paraId="6C0B0CC3">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3F6DFF0">
      <w:pPr>
        <w:spacing w:before="242" w:line="220" w:lineRule="auto"/>
        <w:ind w:left="1"/>
        <w:rPr>
          <w:rFonts w:ascii="宋体" w:hAnsi="宋体" w:eastAsia="宋体" w:cs="宋体"/>
          <w:sz w:val="24"/>
          <w:szCs w:val="24"/>
        </w:rPr>
      </w:pPr>
      <w:r>
        <w:rPr>
          <w:rFonts w:ascii="宋体" w:hAnsi="宋体" w:eastAsia="宋体" w:cs="宋体"/>
          <w:spacing w:val="3"/>
          <w:sz w:val="24"/>
          <w:szCs w:val="24"/>
        </w:rPr>
        <w:t>相反，要进行充分分散投资</w:t>
      </w:r>
    </w:p>
    <w:p w14:paraId="13AF3FDE">
      <w:pPr>
        <w:pStyle w:val="2"/>
        <w:spacing w:before="214" w:line="229" w:lineRule="auto"/>
        <w:ind w:left="2" w:hanging="2"/>
        <w:rPr>
          <w:rFonts w:ascii="宋体" w:hAnsi="宋体" w:eastAsia="宋体" w:cs="宋体"/>
          <w:sz w:val="24"/>
          <w:szCs w:val="24"/>
        </w:rPr>
      </w:pPr>
      <w:r>
        <w:rPr>
          <w:rFonts w:ascii="宋体" w:hAnsi="宋体" w:eastAsia="宋体" w:cs="宋体"/>
          <w:sz w:val="24"/>
          <w:szCs w:val="24"/>
        </w:rPr>
        <w:t>对个人投资者来说，你至少要持有</w:t>
      </w:r>
      <w:r>
        <w:rPr>
          <w:sz w:val="24"/>
          <w:szCs w:val="24"/>
        </w:rPr>
        <w:t>10</w:t>
      </w:r>
      <w:r>
        <w:rPr>
          <w:rFonts w:ascii="宋体" w:hAnsi="宋体" w:eastAsia="宋体" w:cs="宋体"/>
          <w:sz w:val="24"/>
          <w:szCs w:val="24"/>
        </w:rPr>
        <w:t>种，也可能是</w:t>
      </w:r>
      <w:r>
        <w:rPr>
          <w:sz w:val="24"/>
          <w:szCs w:val="24"/>
        </w:rPr>
        <w:t>15</w:t>
      </w:r>
      <w:r>
        <w:rPr>
          <w:rFonts w:ascii="宋体" w:hAnsi="宋体" w:eastAsia="宋体" w:cs="宋体"/>
          <w:sz w:val="24"/>
          <w:szCs w:val="24"/>
        </w:rPr>
        <w:t>种，甚至多达</w:t>
      </w:r>
      <w:r>
        <w:rPr>
          <w:sz w:val="24"/>
          <w:szCs w:val="24"/>
        </w:rPr>
        <w:t>2</w:t>
      </w:r>
      <w:r>
        <w:rPr>
          <w:spacing w:val="-1"/>
          <w:sz w:val="24"/>
          <w:szCs w:val="24"/>
        </w:rPr>
        <w:t>0</w:t>
      </w:r>
      <w:r>
        <w:rPr>
          <w:rFonts w:ascii="宋体" w:hAnsi="宋体" w:eastAsia="宋体" w:cs="宋体"/>
          <w:spacing w:val="-1"/>
          <w:sz w:val="24"/>
          <w:szCs w:val="24"/>
        </w:rPr>
        <w:t>种不同的证券。许多</w:t>
      </w:r>
      <w:r>
        <w:rPr>
          <w:rFonts w:ascii="宋体" w:hAnsi="宋体" w:eastAsia="宋体" w:cs="宋体"/>
          <w:sz w:val="24"/>
          <w:szCs w:val="24"/>
        </w:rPr>
        <w:t xml:space="preserve"> 人会认为这是一个相对高度集中的投资组合。在我们看来，你想</w:t>
      </w:r>
      <w:r>
        <w:rPr>
          <w:rFonts w:ascii="宋体" w:hAnsi="宋体" w:eastAsia="宋体" w:cs="宋体"/>
          <w:spacing w:val="-1"/>
          <w:sz w:val="24"/>
          <w:szCs w:val="24"/>
        </w:rPr>
        <w:t>拥有最好的</w:t>
      </w:r>
      <w:r>
        <w:rPr>
          <w:spacing w:val="-1"/>
          <w:sz w:val="24"/>
          <w:szCs w:val="24"/>
        </w:rPr>
        <w:t>10</w:t>
      </w:r>
      <w:r>
        <w:rPr>
          <w:rFonts w:ascii="宋体" w:hAnsi="宋体" w:eastAsia="宋体" w:cs="宋体"/>
          <w:spacing w:val="-1"/>
          <w:sz w:val="24"/>
          <w:szCs w:val="24"/>
        </w:rPr>
        <w:t>家或</w:t>
      </w:r>
      <w:r>
        <w:rPr>
          <w:spacing w:val="-1"/>
          <w:sz w:val="24"/>
          <w:szCs w:val="24"/>
        </w:rPr>
        <w:t>15</w:t>
      </w:r>
      <w:r>
        <w:rPr>
          <w:rFonts w:ascii="宋体" w:hAnsi="宋体" w:eastAsia="宋体" w:cs="宋体"/>
          <w:spacing w:val="-1"/>
          <w:sz w:val="24"/>
          <w:szCs w:val="24"/>
        </w:rPr>
        <w:t>家公</w:t>
      </w:r>
      <w:r>
        <w:rPr>
          <w:rFonts w:ascii="宋体" w:hAnsi="宋体" w:eastAsia="宋体" w:cs="宋体"/>
          <w:sz w:val="24"/>
          <w:szCs w:val="24"/>
        </w:rPr>
        <w:t xml:space="preserve"> 司，如果你投资的是低杠杆</w:t>
      </w:r>
      <w:r>
        <w:rPr>
          <w:sz w:val="24"/>
          <w:szCs w:val="24"/>
        </w:rPr>
        <w:t>/</w:t>
      </w:r>
      <w:r>
        <w:rPr>
          <w:rFonts w:ascii="宋体" w:hAnsi="宋体" w:eastAsia="宋体" w:cs="宋体"/>
          <w:sz w:val="24"/>
          <w:szCs w:val="24"/>
        </w:rPr>
        <w:t>高质量的公司，那么这个数</w:t>
      </w:r>
      <w:r>
        <w:rPr>
          <w:rFonts w:ascii="宋体" w:hAnsi="宋体" w:eastAsia="宋体" w:cs="宋体"/>
          <w:spacing w:val="-1"/>
          <w:sz w:val="24"/>
          <w:szCs w:val="24"/>
        </w:rPr>
        <w:t>量的分散化投资是个不错的选</w:t>
      </w:r>
    </w:p>
    <w:p w14:paraId="67A0FE0D">
      <w:pPr>
        <w:spacing w:before="1" w:line="220" w:lineRule="auto"/>
        <w:ind w:left="3"/>
        <w:rPr>
          <w:rFonts w:ascii="宋体" w:hAnsi="宋体" w:eastAsia="宋体" w:cs="宋体"/>
          <w:sz w:val="24"/>
          <w:szCs w:val="24"/>
        </w:rPr>
      </w:pPr>
      <w:r>
        <w:rPr>
          <w:rFonts w:ascii="宋体" w:hAnsi="宋体" w:eastAsia="宋体" w:cs="宋体"/>
          <w:spacing w:val="-6"/>
          <w:sz w:val="24"/>
          <w:szCs w:val="24"/>
        </w:rPr>
        <w:t>择。</w:t>
      </w:r>
    </w:p>
    <w:p w14:paraId="6ECA6D70">
      <w:pPr>
        <w:pStyle w:val="2"/>
        <w:spacing w:before="212"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比尔</w:t>
      </w:r>
      <w:r>
        <w:rPr>
          <w:spacing w:val="-1"/>
          <w:position w:val="2"/>
          <w:sz w:val="24"/>
          <w:szCs w:val="24"/>
        </w:rPr>
        <w:t>·</w:t>
      </w:r>
      <w:r>
        <w:rPr>
          <w:rFonts w:ascii="宋体" w:hAnsi="宋体" w:eastAsia="宋体" w:cs="宋体"/>
          <w:spacing w:val="-1"/>
          <w:position w:val="2"/>
          <w:sz w:val="24"/>
          <w:szCs w:val="24"/>
        </w:rPr>
        <w:t>阿克曼（</w:t>
      </w:r>
      <w:r>
        <w:rPr>
          <w:spacing w:val="-1"/>
          <w:position w:val="2"/>
          <w:sz w:val="24"/>
          <w:szCs w:val="24"/>
        </w:rPr>
        <w:t>Bill Ackman</w:t>
      </w:r>
      <w:r>
        <w:rPr>
          <w:rFonts w:ascii="宋体" w:hAnsi="宋体" w:eastAsia="宋体" w:cs="宋体"/>
          <w:spacing w:val="-1"/>
          <w:position w:val="2"/>
          <w:sz w:val="24"/>
          <w:szCs w:val="24"/>
        </w:rPr>
        <w:t>）</w:t>
      </w:r>
    </w:p>
    <w:p w14:paraId="701DDFDE">
      <w:pPr>
        <w:spacing w:before="203" w:line="220" w:lineRule="auto"/>
        <w:ind w:left="7"/>
        <w:rPr>
          <w:rFonts w:ascii="宋体" w:hAnsi="宋体" w:eastAsia="宋体" w:cs="宋体"/>
          <w:sz w:val="24"/>
          <w:szCs w:val="24"/>
        </w:rPr>
      </w:pPr>
      <w:r>
        <w:rPr>
          <w:rFonts w:ascii="宋体" w:hAnsi="宋体" w:eastAsia="宋体" w:cs="宋体"/>
          <w:spacing w:val="3"/>
          <w:sz w:val="24"/>
          <w:szCs w:val="24"/>
        </w:rPr>
        <w:t>并在风险敞口方面构建一个集中而多元化的投资组合</w:t>
      </w:r>
    </w:p>
    <w:p w14:paraId="7F94DDB0">
      <w:pPr>
        <w:spacing w:before="243" w:line="223" w:lineRule="auto"/>
        <w:ind w:left="23" w:hanging="19"/>
        <w:rPr>
          <w:rFonts w:ascii="宋体" w:hAnsi="宋体" w:eastAsia="宋体" w:cs="宋体"/>
          <w:sz w:val="24"/>
          <w:szCs w:val="24"/>
        </w:rPr>
      </w:pPr>
      <w:r>
        <w:rPr>
          <w:rFonts w:ascii="宋体" w:hAnsi="宋体" w:eastAsia="宋体" w:cs="宋体"/>
          <w:sz w:val="24"/>
          <w:szCs w:val="24"/>
        </w:rPr>
        <w:t>大多数投资者认为多元化指的是持有许多不同的东西，很</w:t>
      </w:r>
      <w:r>
        <w:rPr>
          <w:rFonts w:ascii="宋体" w:hAnsi="宋体" w:eastAsia="宋体" w:cs="宋体"/>
          <w:spacing w:val="-1"/>
          <w:sz w:val="24"/>
          <w:szCs w:val="24"/>
        </w:rPr>
        <w:t>少投资者认识到，只有投资组合</w:t>
      </w:r>
      <w:r>
        <w:rPr>
          <w:rFonts w:ascii="宋体" w:hAnsi="宋体" w:eastAsia="宋体" w:cs="宋体"/>
          <w:sz w:val="24"/>
          <w:szCs w:val="24"/>
        </w:rPr>
        <w:t xml:space="preserve"> </w:t>
      </w:r>
      <w:r>
        <w:rPr>
          <w:rFonts w:ascii="宋体" w:hAnsi="宋体" w:eastAsia="宋体" w:cs="宋体"/>
          <w:spacing w:val="-1"/>
          <w:sz w:val="24"/>
          <w:szCs w:val="24"/>
        </w:rPr>
        <w:t>中的持股能可靠地对特定环境发展做出不同的反应时，多元化才是有效的。</w:t>
      </w:r>
    </w:p>
    <w:p w14:paraId="63A2761C">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霍华德</w:t>
      </w:r>
      <w:r>
        <w:rPr>
          <w:sz w:val="24"/>
          <w:szCs w:val="24"/>
        </w:rPr>
        <w:t>·</w:t>
      </w:r>
      <w:r>
        <w:rPr>
          <w:rFonts w:ascii="宋体" w:hAnsi="宋体" w:eastAsia="宋体" w:cs="宋体"/>
          <w:sz w:val="24"/>
          <w:szCs w:val="24"/>
        </w:rPr>
        <w:t>马克斯</w:t>
      </w:r>
    </w:p>
    <w:p w14:paraId="28F8382B">
      <w:pPr>
        <w:spacing w:before="242" w:line="220" w:lineRule="auto"/>
        <w:ind w:left="5"/>
        <w:rPr>
          <w:rFonts w:ascii="宋体" w:hAnsi="宋体" w:eastAsia="宋体" w:cs="宋体"/>
          <w:sz w:val="24"/>
          <w:szCs w:val="24"/>
        </w:rPr>
      </w:pPr>
      <w:r>
        <w:rPr>
          <w:rFonts w:ascii="宋体" w:hAnsi="宋体" w:eastAsia="宋体" w:cs="宋体"/>
          <w:sz w:val="24"/>
          <w:szCs w:val="24"/>
        </w:rPr>
        <w:t>如果我们的每笔持仓都涉及类似的赌注（通胀对冲、</w:t>
      </w:r>
      <w:r>
        <w:rPr>
          <w:rFonts w:ascii="宋体" w:hAnsi="宋体" w:eastAsia="宋体" w:cs="宋体"/>
          <w:spacing w:val="-1"/>
          <w:sz w:val="24"/>
          <w:szCs w:val="24"/>
        </w:rPr>
        <w:t>利率敏感性、单一市场或资产类型</w:t>
      </w:r>
    </w:p>
    <w:p w14:paraId="47FA42E2">
      <w:pPr>
        <w:spacing w:before="2" w:line="224" w:lineRule="auto"/>
        <w:ind w:left="2"/>
        <w:rPr>
          <w:rFonts w:ascii="宋体" w:hAnsi="宋体" w:eastAsia="宋体" w:cs="宋体"/>
          <w:sz w:val="24"/>
          <w:szCs w:val="24"/>
        </w:rPr>
      </w:pPr>
      <w:r>
        <w:rPr>
          <w:rFonts w:ascii="宋体" w:hAnsi="宋体" w:eastAsia="宋体" w:cs="宋体"/>
          <w:spacing w:val="-1"/>
          <w:sz w:val="24"/>
          <w:szCs w:val="24"/>
        </w:rPr>
        <w:t>等</w:t>
      </w:r>
      <w:r>
        <w:rPr>
          <w:rFonts w:ascii="宋体" w:hAnsi="宋体" w:eastAsia="宋体" w:cs="宋体"/>
          <w:spacing w:val="12"/>
          <w:sz w:val="24"/>
          <w:szCs w:val="24"/>
        </w:rPr>
        <w:t>），</w:t>
      </w:r>
      <w:r>
        <w:rPr>
          <w:rFonts w:ascii="宋体" w:hAnsi="宋体" w:eastAsia="宋体" w:cs="宋体"/>
          <w:spacing w:val="-1"/>
          <w:sz w:val="24"/>
          <w:szCs w:val="24"/>
        </w:rPr>
        <w:t>如果投资者对宏观环境的看法发生变化，我们的整个投资组合将面临急剧而突然的</w:t>
      </w:r>
      <w:r>
        <w:rPr>
          <w:rFonts w:ascii="宋体" w:hAnsi="宋体" w:eastAsia="宋体" w:cs="宋体"/>
          <w:sz w:val="24"/>
          <w:szCs w:val="24"/>
        </w:rPr>
        <w:t xml:space="preserve"> </w:t>
      </w:r>
      <w:r>
        <w:rPr>
          <w:rFonts w:ascii="宋体" w:hAnsi="宋体" w:eastAsia="宋体" w:cs="宋体"/>
          <w:spacing w:val="-1"/>
          <w:sz w:val="24"/>
          <w:szCs w:val="24"/>
        </w:rPr>
        <w:t>反转。由于我们无法预测未来，我们不能冒这种集中的风险。</w:t>
      </w:r>
    </w:p>
    <w:p w14:paraId="41D4EC4C">
      <w:pPr>
        <w:pStyle w:val="2"/>
        <w:spacing w:before="235" w:line="221" w:lineRule="auto"/>
        <w:jc w:val="right"/>
        <w:rPr>
          <w:rFonts w:ascii="宋体" w:hAnsi="宋体" w:eastAsia="宋体" w:cs="宋体"/>
          <w:sz w:val="24"/>
          <w:szCs w:val="24"/>
        </w:rPr>
      </w:pPr>
      <w:r>
        <w:rPr>
          <w:sz w:val="24"/>
          <w:szCs w:val="24"/>
        </w:rPr>
        <w:t>——</w:t>
      </w:r>
      <w:r>
        <w:rPr>
          <w:rFonts w:ascii="宋体" w:hAnsi="宋体" w:eastAsia="宋体" w:cs="宋体"/>
          <w:sz w:val="24"/>
          <w:szCs w:val="24"/>
        </w:rPr>
        <w:t>塞思</w:t>
      </w:r>
      <w:r>
        <w:rPr>
          <w:sz w:val="24"/>
          <w:szCs w:val="24"/>
        </w:rPr>
        <w:t>·</w:t>
      </w:r>
      <w:r>
        <w:rPr>
          <w:rFonts w:ascii="宋体" w:hAnsi="宋体" w:eastAsia="宋体" w:cs="宋体"/>
          <w:sz w:val="24"/>
          <w:szCs w:val="24"/>
        </w:rPr>
        <w:t>卡拉曼</w:t>
      </w:r>
    </w:p>
    <w:p w14:paraId="196DEDA3">
      <w:pPr>
        <w:pStyle w:val="2"/>
        <w:spacing w:before="211" w:line="232" w:lineRule="auto"/>
        <w:ind w:left="22" w:right="200" w:hanging="9"/>
        <w:rPr>
          <w:rFonts w:ascii="宋体" w:hAnsi="宋体" w:eastAsia="宋体" w:cs="宋体"/>
          <w:sz w:val="24"/>
          <w:szCs w:val="24"/>
        </w:rPr>
      </w:pPr>
      <w:r>
        <w:rPr>
          <w:sz w:val="24"/>
          <w:szCs w:val="24"/>
        </w:rPr>
        <w:t>1938</w:t>
      </w:r>
      <w:r>
        <w:rPr>
          <w:rFonts w:ascii="宋体" w:hAnsi="宋体" w:eastAsia="宋体" w:cs="宋体"/>
          <w:sz w:val="24"/>
          <w:szCs w:val="24"/>
        </w:rPr>
        <w:t>年</w:t>
      </w:r>
      <w:r>
        <w:rPr>
          <w:sz w:val="24"/>
          <w:szCs w:val="24"/>
        </w:rPr>
        <w:t>5</w:t>
      </w:r>
      <w:r>
        <w:rPr>
          <w:rFonts w:ascii="宋体" w:hAnsi="宋体" w:eastAsia="宋体" w:cs="宋体"/>
          <w:sz w:val="24"/>
          <w:szCs w:val="24"/>
        </w:rPr>
        <w:t>月，约翰</w:t>
      </w:r>
      <w:r>
        <w:rPr>
          <w:sz w:val="24"/>
          <w:szCs w:val="24"/>
        </w:rPr>
        <w:t>·</w:t>
      </w:r>
      <w:r>
        <w:rPr>
          <w:rFonts w:ascii="宋体" w:hAnsi="宋体" w:eastAsia="宋体" w:cs="宋体"/>
          <w:sz w:val="24"/>
          <w:szCs w:val="24"/>
        </w:rPr>
        <w:t>梅纳德</w:t>
      </w:r>
      <w:r>
        <w:rPr>
          <w:sz w:val="24"/>
          <w:szCs w:val="24"/>
        </w:rPr>
        <w:t>·</w:t>
      </w:r>
      <w:r>
        <w:rPr>
          <w:rFonts w:ascii="宋体" w:hAnsi="宋体" w:eastAsia="宋体" w:cs="宋体"/>
          <w:sz w:val="24"/>
          <w:szCs w:val="24"/>
        </w:rPr>
        <w:t>凯恩斯在</w:t>
      </w:r>
      <w:r>
        <w:rPr>
          <w:rFonts w:ascii="宋体" w:hAnsi="宋体" w:eastAsia="宋体" w:cs="宋体"/>
          <w:spacing w:val="-1"/>
          <w:sz w:val="24"/>
          <w:szCs w:val="24"/>
        </w:rPr>
        <w:t>一份发给剑桥国王学院房地产委员会的备忘录中概述</w:t>
      </w:r>
      <w:r>
        <w:rPr>
          <w:rFonts w:ascii="宋体" w:hAnsi="宋体" w:eastAsia="宋体" w:cs="宋体"/>
          <w:sz w:val="24"/>
          <w:szCs w:val="24"/>
        </w:rPr>
        <w:t xml:space="preserve"> </w:t>
      </w:r>
      <w:r>
        <w:rPr>
          <w:rFonts w:ascii="宋体" w:hAnsi="宋体" w:eastAsia="宋体" w:cs="宋体"/>
          <w:spacing w:val="-4"/>
          <w:sz w:val="24"/>
          <w:szCs w:val="24"/>
        </w:rPr>
        <w:t>了他的投资政策：</w:t>
      </w:r>
    </w:p>
    <w:p w14:paraId="4B742A3C">
      <w:pPr>
        <w:pStyle w:val="2"/>
        <w:spacing w:before="214" w:line="231" w:lineRule="auto"/>
        <w:ind w:left="24" w:right="53" w:hanging="11"/>
        <w:rPr>
          <w:rFonts w:ascii="宋体" w:hAnsi="宋体" w:eastAsia="宋体" w:cs="宋体"/>
          <w:sz w:val="24"/>
          <w:szCs w:val="24"/>
        </w:rPr>
      </w:pPr>
      <w:r>
        <w:rPr>
          <w:spacing w:val="-2"/>
          <w:sz w:val="24"/>
          <w:szCs w:val="24"/>
        </w:rPr>
        <w:t xml:space="preserve">1. </w:t>
      </w:r>
      <w:r>
        <w:rPr>
          <w:rFonts w:ascii="宋体" w:hAnsi="宋体" w:eastAsia="宋体" w:cs="宋体"/>
          <w:spacing w:val="-2"/>
          <w:sz w:val="24"/>
          <w:szCs w:val="24"/>
        </w:rPr>
        <w:t>对几项投资进行仔细选择，考虑它们相对于今后几年的实际和潜在内在价值是否便宜，</w:t>
      </w:r>
      <w:r>
        <w:rPr>
          <w:rFonts w:ascii="宋体" w:hAnsi="宋体" w:eastAsia="宋体" w:cs="宋体"/>
          <w:spacing w:val="6"/>
          <w:sz w:val="24"/>
          <w:szCs w:val="24"/>
        </w:rPr>
        <w:t xml:space="preserve"> </w:t>
      </w:r>
      <w:r>
        <w:rPr>
          <w:rFonts w:ascii="宋体" w:hAnsi="宋体" w:eastAsia="宋体" w:cs="宋体"/>
          <w:spacing w:val="-3"/>
          <w:sz w:val="24"/>
          <w:szCs w:val="24"/>
        </w:rPr>
        <w:t>同时还要考虑到其他供投资的选择；</w:t>
      </w:r>
    </w:p>
    <w:p w14:paraId="61AD6E12">
      <w:pPr>
        <w:pStyle w:val="2"/>
        <w:spacing w:before="214" w:line="353" w:lineRule="exact"/>
        <w:jc w:val="right"/>
        <w:rPr>
          <w:rFonts w:ascii="宋体" w:hAnsi="宋体" w:eastAsia="宋体" w:cs="宋体"/>
          <w:sz w:val="24"/>
          <w:szCs w:val="24"/>
        </w:rPr>
      </w:pPr>
      <w:r>
        <w:rPr>
          <w:position w:val="2"/>
          <w:sz w:val="24"/>
          <w:szCs w:val="24"/>
        </w:rPr>
        <w:t xml:space="preserve">2. </w:t>
      </w:r>
      <w:r>
        <w:rPr>
          <w:rFonts w:ascii="宋体" w:hAnsi="宋体" w:eastAsia="宋体" w:cs="宋体"/>
          <w:position w:val="2"/>
          <w:sz w:val="24"/>
          <w:szCs w:val="24"/>
        </w:rPr>
        <w:t>对这几项大手笔投资稳重持股，绝不动摇，直到几年后投资</w:t>
      </w:r>
      <w:r>
        <w:rPr>
          <w:rFonts w:ascii="宋体" w:hAnsi="宋体" w:eastAsia="宋体" w:cs="宋体"/>
          <w:spacing w:val="-1"/>
          <w:position w:val="2"/>
          <w:sz w:val="24"/>
          <w:szCs w:val="24"/>
        </w:rPr>
        <w:t>收益稳操胜券或投资证明是</w:t>
      </w:r>
    </w:p>
    <w:p w14:paraId="35C9679E">
      <w:pPr>
        <w:spacing w:line="353" w:lineRule="exact"/>
        <w:rPr>
          <w:rFonts w:ascii="宋体" w:hAnsi="宋体" w:eastAsia="宋体" w:cs="宋体"/>
          <w:sz w:val="24"/>
          <w:szCs w:val="24"/>
        </w:rPr>
        <w:sectPr>
          <w:pgSz w:w="12240" w:h="15840"/>
          <w:pgMar w:top="400" w:right="1440" w:bottom="0" w:left="1447" w:header="0" w:footer="0" w:gutter="0"/>
          <w:cols w:space="720" w:num="1"/>
        </w:sectPr>
      </w:pPr>
    </w:p>
    <w:p w14:paraId="5AE92D13">
      <w:pPr>
        <w:spacing w:line="244" w:lineRule="auto"/>
        <w:rPr>
          <w:rFonts w:ascii="Arial"/>
          <w:sz w:val="21"/>
        </w:rPr>
      </w:pPr>
    </w:p>
    <w:p w14:paraId="3A5F001B">
      <w:pPr>
        <w:spacing w:line="244" w:lineRule="auto"/>
        <w:rPr>
          <w:rFonts w:ascii="Arial"/>
          <w:sz w:val="21"/>
        </w:rPr>
      </w:pPr>
    </w:p>
    <w:p w14:paraId="60F01F74">
      <w:pPr>
        <w:spacing w:line="245" w:lineRule="auto"/>
        <w:rPr>
          <w:rFonts w:ascii="Arial"/>
          <w:sz w:val="21"/>
        </w:rPr>
      </w:pPr>
    </w:p>
    <w:p w14:paraId="27F63DA6">
      <w:pPr>
        <w:spacing w:line="245" w:lineRule="auto"/>
        <w:rPr>
          <w:rFonts w:ascii="Arial"/>
          <w:sz w:val="21"/>
        </w:rPr>
      </w:pPr>
    </w:p>
    <w:p w14:paraId="78B544C6">
      <w:pPr>
        <w:spacing w:before="78" w:line="220" w:lineRule="auto"/>
        <w:rPr>
          <w:rFonts w:ascii="宋体" w:hAnsi="宋体" w:eastAsia="宋体" w:cs="宋体"/>
          <w:sz w:val="24"/>
          <w:szCs w:val="24"/>
        </w:rPr>
      </w:pPr>
      <w:r>
        <w:rPr>
          <w:rFonts w:ascii="宋体" w:hAnsi="宋体" w:eastAsia="宋体" w:cs="宋体"/>
          <w:spacing w:val="-2"/>
          <w:sz w:val="24"/>
          <w:szCs w:val="24"/>
        </w:rPr>
        <w:t>错误时方可放手；</w:t>
      </w:r>
    </w:p>
    <w:p w14:paraId="6876877B">
      <w:pPr>
        <w:pStyle w:val="2"/>
        <w:spacing w:before="212" w:line="232" w:lineRule="auto"/>
        <w:ind w:left="9" w:right="240" w:hanging="7"/>
        <w:rPr>
          <w:rFonts w:ascii="宋体" w:hAnsi="宋体" w:eastAsia="宋体" w:cs="宋体"/>
          <w:sz w:val="24"/>
          <w:szCs w:val="24"/>
        </w:rPr>
      </w:pPr>
      <w:r>
        <w:rPr>
          <w:sz w:val="24"/>
          <w:szCs w:val="24"/>
        </w:rPr>
        <w:t xml:space="preserve">3. </w:t>
      </w:r>
      <w:r>
        <w:rPr>
          <w:rFonts w:ascii="宋体" w:hAnsi="宋体" w:eastAsia="宋体" w:cs="宋体"/>
          <w:sz w:val="24"/>
          <w:szCs w:val="24"/>
        </w:rPr>
        <w:t>建立一个平衡的投资组合仓位，尽管个股持股量较大，</w:t>
      </w:r>
      <w:r>
        <w:rPr>
          <w:rFonts w:ascii="宋体" w:hAnsi="宋体" w:eastAsia="宋体" w:cs="宋体"/>
          <w:spacing w:val="-1"/>
          <w:sz w:val="24"/>
          <w:szCs w:val="24"/>
        </w:rPr>
        <w:t>风险却是多种多样的，如果可</w:t>
      </w:r>
      <w:r>
        <w:rPr>
          <w:rFonts w:ascii="宋体" w:hAnsi="宋体" w:eastAsia="宋体" w:cs="宋体"/>
          <w:sz w:val="24"/>
          <w:szCs w:val="24"/>
        </w:rPr>
        <w:t xml:space="preserve"> </w:t>
      </w:r>
      <w:r>
        <w:rPr>
          <w:rFonts w:ascii="宋体" w:hAnsi="宋体" w:eastAsia="宋体" w:cs="宋体"/>
          <w:spacing w:val="-3"/>
          <w:sz w:val="24"/>
          <w:szCs w:val="24"/>
        </w:rPr>
        <w:t>能，进行风险对冲。</w:t>
      </w:r>
    </w:p>
    <w:p w14:paraId="1E2C417C">
      <w:pPr>
        <w:pStyle w:val="2"/>
        <w:spacing w:before="213" w:line="225" w:lineRule="auto"/>
        <w:ind w:left="2" w:right="88" w:hanging="1"/>
        <w:rPr>
          <w:rFonts w:ascii="宋体" w:hAnsi="宋体" w:eastAsia="宋体" w:cs="宋体"/>
          <w:sz w:val="24"/>
          <w:szCs w:val="24"/>
        </w:rPr>
      </w:pPr>
      <w:r>
        <w:rPr>
          <w:sz w:val="24"/>
          <w:szCs w:val="24"/>
        </w:rPr>
        <w:t>2006</w:t>
      </w:r>
      <w:r>
        <w:rPr>
          <w:rFonts w:ascii="宋体" w:hAnsi="宋体" w:eastAsia="宋体" w:cs="宋体"/>
          <w:sz w:val="24"/>
          <w:szCs w:val="24"/>
        </w:rPr>
        <w:t>年</w:t>
      </w:r>
      <w:r>
        <w:rPr>
          <w:sz w:val="24"/>
          <w:szCs w:val="24"/>
        </w:rPr>
        <w:t>9</w:t>
      </w:r>
      <w:r>
        <w:rPr>
          <w:rFonts w:ascii="宋体" w:hAnsi="宋体" w:eastAsia="宋体" w:cs="宋体"/>
          <w:sz w:val="24"/>
          <w:szCs w:val="24"/>
        </w:rPr>
        <w:t>月，霍华德</w:t>
      </w:r>
      <w:r>
        <w:rPr>
          <w:sz w:val="24"/>
          <w:szCs w:val="24"/>
        </w:rPr>
        <w:t>·</w:t>
      </w:r>
      <w:r>
        <w:rPr>
          <w:rFonts w:ascii="宋体" w:hAnsi="宋体" w:eastAsia="宋体" w:cs="宋体"/>
          <w:sz w:val="24"/>
          <w:szCs w:val="24"/>
        </w:rPr>
        <w:t>马克斯写了一份题为《敢于做伟大的投资者》（</w:t>
      </w:r>
      <w:r>
        <w:rPr>
          <w:sz w:val="24"/>
          <w:szCs w:val="24"/>
        </w:rPr>
        <w:t xml:space="preserve">Dare </w:t>
      </w:r>
      <w:r>
        <w:rPr>
          <w:spacing w:val="-1"/>
          <w:sz w:val="24"/>
          <w:szCs w:val="24"/>
        </w:rPr>
        <w:t>to Be Great</w:t>
      </w:r>
      <w:r>
        <w:rPr>
          <w:rFonts w:ascii="宋体" w:hAnsi="宋体" w:eastAsia="宋体" w:cs="宋体"/>
          <w:spacing w:val="-1"/>
          <w:sz w:val="24"/>
          <w:szCs w:val="24"/>
        </w:rPr>
        <w:t>）的</w:t>
      </w:r>
      <w:r>
        <w:rPr>
          <w:rFonts w:ascii="宋体" w:hAnsi="宋体" w:eastAsia="宋体" w:cs="宋体"/>
          <w:sz w:val="24"/>
          <w:szCs w:val="24"/>
        </w:rPr>
        <w:t xml:space="preserve"> 备忘录，他在备忘录中赞扬了耶鲁大学（</w:t>
      </w:r>
      <w:r>
        <w:rPr>
          <w:sz w:val="24"/>
          <w:szCs w:val="24"/>
        </w:rPr>
        <w:t>Yale Universit</w:t>
      </w:r>
      <w:r>
        <w:rPr>
          <w:spacing w:val="-1"/>
          <w:sz w:val="24"/>
          <w:szCs w:val="24"/>
        </w:rPr>
        <w:t>y</w:t>
      </w:r>
      <w:r>
        <w:rPr>
          <w:rFonts w:ascii="宋体" w:hAnsi="宋体" w:eastAsia="宋体" w:cs="宋体"/>
          <w:spacing w:val="-1"/>
          <w:sz w:val="24"/>
          <w:szCs w:val="24"/>
        </w:rPr>
        <w:t>）长期首席投资官大卫</w:t>
      </w:r>
      <w:r>
        <w:rPr>
          <w:spacing w:val="-1"/>
          <w:sz w:val="24"/>
          <w:szCs w:val="24"/>
        </w:rPr>
        <w:t>·</w:t>
      </w:r>
      <w:r>
        <w:rPr>
          <w:rFonts w:ascii="宋体" w:hAnsi="宋体" w:eastAsia="宋体" w:cs="宋体"/>
          <w:spacing w:val="-1"/>
          <w:sz w:val="24"/>
          <w:szCs w:val="24"/>
        </w:rPr>
        <w:t>斯文森</w:t>
      </w:r>
    </w:p>
    <w:p w14:paraId="46297E97">
      <w:pPr>
        <w:pStyle w:val="2"/>
        <w:spacing w:before="3" w:line="224" w:lineRule="auto"/>
        <w:ind w:right="36" w:firstLine="6"/>
        <w:rPr>
          <w:rFonts w:ascii="宋体" w:hAnsi="宋体" w:eastAsia="宋体" w:cs="宋体"/>
          <w:sz w:val="24"/>
          <w:szCs w:val="24"/>
        </w:rPr>
      </w:pPr>
      <w:r>
        <w:rPr>
          <w:rFonts w:ascii="宋体" w:hAnsi="宋体" w:eastAsia="宋体" w:cs="宋体"/>
          <w:sz w:val="24"/>
          <w:szCs w:val="24"/>
        </w:rPr>
        <w:t>（</w:t>
      </w:r>
      <w:r>
        <w:rPr>
          <w:sz w:val="24"/>
          <w:szCs w:val="24"/>
        </w:rPr>
        <w:t>David</w:t>
      </w:r>
      <w:r>
        <w:rPr>
          <w:spacing w:val="16"/>
          <w:sz w:val="24"/>
          <w:szCs w:val="24"/>
        </w:rPr>
        <w:t xml:space="preserve"> </w:t>
      </w:r>
      <w:r>
        <w:rPr>
          <w:sz w:val="24"/>
          <w:szCs w:val="24"/>
        </w:rPr>
        <w:t>Swensen</w:t>
      </w:r>
      <w:r>
        <w:rPr>
          <w:rFonts w:ascii="宋体" w:hAnsi="宋体" w:eastAsia="宋体" w:cs="宋体"/>
          <w:sz w:val="24"/>
          <w:szCs w:val="24"/>
        </w:rPr>
        <w:t>）在《开拓性投资组合管理》（</w:t>
      </w:r>
      <w:r>
        <w:rPr>
          <w:spacing w:val="-1"/>
          <w:sz w:val="24"/>
          <w:szCs w:val="24"/>
        </w:rPr>
        <w:t>Pioneering Portfolio Management</w:t>
      </w:r>
      <w:r>
        <w:rPr>
          <w:rFonts w:ascii="宋体" w:hAnsi="宋体" w:eastAsia="宋体" w:cs="宋体"/>
          <w:spacing w:val="-1"/>
          <w:sz w:val="24"/>
          <w:szCs w:val="24"/>
        </w:rPr>
        <w:t>）一书中</w:t>
      </w:r>
      <w:r>
        <w:rPr>
          <w:rFonts w:ascii="宋体" w:hAnsi="宋体" w:eastAsia="宋体" w:cs="宋体"/>
          <w:sz w:val="24"/>
          <w:szCs w:val="24"/>
        </w:rPr>
        <w:t xml:space="preserve"> 的一句话：</w:t>
      </w:r>
      <w:r>
        <w:rPr>
          <w:sz w:val="24"/>
          <w:szCs w:val="24"/>
        </w:rPr>
        <w:t>“</w:t>
      </w:r>
      <w:r>
        <w:rPr>
          <w:rFonts w:ascii="宋体" w:hAnsi="宋体" w:eastAsia="宋体" w:cs="宋体"/>
          <w:sz w:val="24"/>
          <w:szCs w:val="24"/>
        </w:rPr>
        <w:t>建立和维持一个非常规投资形象需要接受令人不安</w:t>
      </w:r>
      <w:r>
        <w:rPr>
          <w:rFonts w:ascii="宋体" w:hAnsi="宋体" w:eastAsia="宋体" w:cs="宋体"/>
          <w:spacing w:val="-1"/>
          <w:sz w:val="24"/>
          <w:szCs w:val="24"/>
        </w:rPr>
        <w:t>的特殊投资组合，在传统</w:t>
      </w:r>
      <w:r>
        <w:rPr>
          <w:rFonts w:ascii="宋体" w:hAnsi="宋体" w:eastAsia="宋体" w:cs="宋体"/>
          <w:sz w:val="24"/>
          <w:szCs w:val="24"/>
        </w:rPr>
        <w:t xml:space="preserve"> 智慧的眼中，这些投资组合往往显得彻头彻尾的轻率。</w:t>
      </w: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w:t>
      </w:r>
      <w:r>
        <w:rPr>
          <w:rFonts w:ascii="宋体" w:hAnsi="宋体" w:eastAsia="宋体" w:cs="宋体"/>
          <w:spacing w:val="-1"/>
          <w:sz w:val="24"/>
          <w:szCs w:val="24"/>
        </w:rPr>
        <w:t>特在他</w:t>
      </w:r>
      <w:r>
        <w:rPr>
          <w:spacing w:val="-1"/>
          <w:sz w:val="24"/>
          <w:szCs w:val="24"/>
        </w:rPr>
        <w:t>1966</w:t>
      </w:r>
      <w:r>
        <w:rPr>
          <w:rFonts w:ascii="宋体" w:hAnsi="宋体" w:eastAsia="宋体" w:cs="宋体"/>
          <w:spacing w:val="-1"/>
          <w:sz w:val="24"/>
          <w:szCs w:val="24"/>
        </w:rPr>
        <w:t>年</w:t>
      </w:r>
      <w:r>
        <w:rPr>
          <w:spacing w:val="-1"/>
          <w:sz w:val="24"/>
          <w:szCs w:val="24"/>
        </w:rPr>
        <w:t>1</w:t>
      </w:r>
      <w:r>
        <w:rPr>
          <w:rFonts w:ascii="宋体" w:hAnsi="宋体" w:eastAsia="宋体" w:cs="宋体"/>
          <w:spacing w:val="-1"/>
          <w:sz w:val="24"/>
          <w:szCs w:val="24"/>
        </w:rPr>
        <w:t>月的</w:t>
      </w:r>
      <w:r>
        <w:rPr>
          <w:rFonts w:ascii="宋体" w:hAnsi="宋体" w:eastAsia="宋体" w:cs="宋体"/>
          <w:sz w:val="24"/>
          <w:szCs w:val="24"/>
        </w:rPr>
        <w:t xml:space="preserve">  致合伙人信中关于投资组合管理的论述是关于</w:t>
      </w:r>
      <w:r>
        <w:rPr>
          <w:rFonts w:ascii="宋体" w:hAnsi="宋体" w:eastAsia="宋体" w:cs="宋体"/>
          <w:spacing w:val="-1"/>
          <w:sz w:val="24"/>
          <w:szCs w:val="24"/>
        </w:rPr>
        <w:t>这个主题的一部杰作。）</w:t>
      </w:r>
    </w:p>
    <w:p w14:paraId="294D22E3">
      <w:pPr>
        <w:pStyle w:val="2"/>
        <w:spacing w:before="243" w:line="220" w:lineRule="auto"/>
        <w:ind w:left="16"/>
        <w:rPr>
          <w:rFonts w:ascii="宋体" w:hAnsi="宋体" w:eastAsia="宋体" w:cs="宋体"/>
          <w:sz w:val="24"/>
          <w:szCs w:val="24"/>
        </w:rPr>
      </w:pPr>
      <w:r>
        <w:rPr>
          <w:rFonts w:ascii="宋体" w:hAnsi="宋体" w:eastAsia="宋体" w:cs="宋体"/>
          <w:spacing w:val="-1"/>
          <w:sz w:val="24"/>
          <w:szCs w:val="24"/>
        </w:rPr>
        <w:t>贝比</w:t>
      </w:r>
      <w:r>
        <w:rPr>
          <w:b/>
          <w:bCs/>
          <w:spacing w:val="-1"/>
          <w:sz w:val="24"/>
          <w:szCs w:val="24"/>
        </w:rPr>
        <w:t>·</w:t>
      </w:r>
      <w:r>
        <w:rPr>
          <w:rFonts w:ascii="宋体" w:hAnsi="宋体" w:eastAsia="宋体" w:cs="宋体"/>
          <w:spacing w:val="-1"/>
          <w:sz w:val="24"/>
          <w:szCs w:val="24"/>
        </w:rPr>
        <w:t>鲁斯效应</w:t>
      </w:r>
    </w:p>
    <w:p w14:paraId="0973138D">
      <w:pPr>
        <w:pStyle w:val="2"/>
        <w:spacing w:before="243" w:line="221" w:lineRule="auto"/>
        <w:ind w:firstLine="26"/>
        <w:rPr>
          <w:rFonts w:ascii="宋体" w:hAnsi="宋体" w:eastAsia="宋体" w:cs="宋体"/>
          <w:sz w:val="24"/>
          <w:szCs w:val="24"/>
        </w:rPr>
      </w:pPr>
      <w:r>
        <w:rPr>
          <w:rFonts w:ascii="宋体" w:hAnsi="宋体" w:eastAsia="宋体" w:cs="宋体"/>
          <w:spacing w:val="-1"/>
          <w:sz w:val="24"/>
          <w:szCs w:val="24"/>
        </w:rPr>
        <w:t>已故管理大师彼得</w:t>
      </w:r>
      <w:r>
        <w:rPr>
          <w:spacing w:val="-1"/>
          <w:sz w:val="24"/>
          <w:szCs w:val="24"/>
        </w:rPr>
        <w:t>·</w:t>
      </w:r>
      <w:r>
        <w:rPr>
          <w:rFonts w:ascii="宋体" w:hAnsi="宋体" w:eastAsia="宋体" w:cs="宋体"/>
          <w:spacing w:val="-1"/>
          <w:sz w:val="24"/>
          <w:szCs w:val="24"/>
        </w:rPr>
        <w:t>德鲁克认为：</w:t>
      </w:r>
      <w:r>
        <w:rPr>
          <w:spacing w:val="-1"/>
          <w:sz w:val="24"/>
          <w:szCs w:val="24"/>
        </w:rPr>
        <w:t>“</w:t>
      </w:r>
      <w:r>
        <w:rPr>
          <w:rFonts w:ascii="宋体" w:hAnsi="宋体" w:eastAsia="宋体" w:cs="宋体"/>
          <w:spacing w:val="-1"/>
          <w:sz w:val="24"/>
          <w:szCs w:val="24"/>
        </w:rPr>
        <w:t>效率就是把事情做对；有效就是做正确的事情。</w:t>
      </w:r>
      <w:r>
        <w:rPr>
          <w:spacing w:val="-1"/>
          <w:sz w:val="24"/>
          <w:szCs w:val="24"/>
        </w:rPr>
        <w:t>”</w:t>
      </w:r>
      <w:r>
        <w:rPr>
          <w:rFonts w:ascii="宋体" w:hAnsi="宋体" w:eastAsia="宋体" w:cs="宋体"/>
          <w:spacing w:val="-1"/>
          <w:sz w:val="24"/>
          <w:szCs w:val="24"/>
        </w:rPr>
        <w:t>在投</w:t>
      </w:r>
      <w:r>
        <w:rPr>
          <w:rFonts w:ascii="宋体" w:hAnsi="宋体" w:eastAsia="宋体" w:cs="宋体"/>
          <w:spacing w:val="1"/>
          <w:sz w:val="24"/>
          <w:szCs w:val="24"/>
        </w:rPr>
        <w:t xml:space="preserve">  </w:t>
      </w:r>
      <w:r>
        <w:rPr>
          <w:rFonts w:ascii="宋体" w:hAnsi="宋体" w:eastAsia="宋体" w:cs="宋体"/>
          <w:sz w:val="24"/>
          <w:szCs w:val="24"/>
        </w:rPr>
        <w:t>资中，后者指的是挑选正确的股票，而前者指的是适当的配置。</w:t>
      </w:r>
      <w:r>
        <w:rPr>
          <w:rFonts w:ascii="宋体" w:hAnsi="宋体" w:eastAsia="宋体" w:cs="宋体"/>
          <w:spacing w:val="-1"/>
          <w:sz w:val="24"/>
          <w:szCs w:val="24"/>
        </w:rPr>
        <w:t>任何人都可以确定一只领</w:t>
      </w:r>
      <w:r>
        <w:rPr>
          <w:rFonts w:ascii="宋体" w:hAnsi="宋体" w:eastAsia="宋体" w:cs="宋体"/>
          <w:sz w:val="24"/>
          <w:szCs w:val="24"/>
        </w:rPr>
        <w:t xml:space="preserve"> 先的股票，但伟大的投资者通过出众的个人仓位规模让自己与众</w:t>
      </w:r>
      <w:r>
        <w:rPr>
          <w:rFonts w:ascii="宋体" w:hAnsi="宋体" w:eastAsia="宋体" w:cs="宋体"/>
          <w:spacing w:val="-1"/>
          <w:sz w:val="24"/>
          <w:szCs w:val="24"/>
        </w:rPr>
        <w:t>不同。考虑到一个投资想</w:t>
      </w:r>
      <w:r>
        <w:rPr>
          <w:rFonts w:ascii="宋体" w:hAnsi="宋体" w:eastAsia="宋体" w:cs="宋体"/>
          <w:sz w:val="24"/>
          <w:szCs w:val="24"/>
        </w:rPr>
        <w:t xml:space="preserve"> </w:t>
      </w:r>
      <w:r>
        <w:rPr>
          <w:rFonts w:ascii="宋体" w:hAnsi="宋体" w:eastAsia="宋体" w:cs="宋体"/>
          <w:spacing w:val="-1"/>
          <w:sz w:val="24"/>
          <w:szCs w:val="24"/>
        </w:rPr>
        <w:t>法的平均成功率不到</w:t>
      </w:r>
      <w:r>
        <w:rPr>
          <w:spacing w:val="-1"/>
          <w:sz w:val="24"/>
          <w:szCs w:val="24"/>
        </w:rPr>
        <w:t>50%</w:t>
      </w:r>
      <w:r>
        <w:rPr>
          <w:spacing w:val="-31"/>
          <w:sz w:val="24"/>
          <w:szCs w:val="24"/>
        </w:rPr>
        <w:t xml:space="preserve"> </w:t>
      </w:r>
      <w:r>
        <w:rPr>
          <w:rFonts w:ascii="宋体" w:hAnsi="宋体" w:eastAsia="宋体" w:cs="宋体"/>
          <w:spacing w:val="-1"/>
          <w:sz w:val="24"/>
          <w:szCs w:val="24"/>
        </w:rPr>
        <w:t>，即使对最好的投资者来说，当你选到优质股时，将它放在重要</w:t>
      </w:r>
      <w:r>
        <w:rPr>
          <w:rFonts w:ascii="宋体" w:hAnsi="宋体" w:eastAsia="宋体" w:cs="宋体"/>
          <w:sz w:val="24"/>
          <w:szCs w:val="24"/>
        </w:rPr>
        <w:t xml:space="preserve"> 位置，这也很重要。当你有一个伟大的想法时，用足够的钱买进</w:t>
      </w:r>
      <w:r>
        <w:rPr>
          <w:rFonts w:ascii="宋体" w:hAnsi="宋体" w:eastAsia="宋体" w:cs="宋体"/>
          <w:spacing w:val="-1"/>
          <w:sz w:val="24"/>
          <w:szCs w:val="24"/>
        </w:rPr>
        <w:t>，让它给你的生活带来有</w:t>
      </w:r>
      <w:r>
        <w:rPr>
          <w:rFonts w:ascii="宋体" w:hAnsi="宋体" w:eastAsia="宋体" w:cs="宋体"/>
          <w:sz w:val="24"/>
          <w:szCs w:val="24"/>
        </w:rPr>
        <w:t xml:space="preserve"> 意义的改变。成功的投资不仅在于正确本身</w:t>
      </w:r>
      <w:r>
        <w:rPr>
          <w:sz w:val="24"/>
          <w:szCs w:val="24"/>
        </w:rPr>
        <w:t>——</w:t>
      </w:r>
      <w:r>
        <w:rPr>
          <w:rFonts w:ascii="宋体" w:hAnsi="宋体" w:eastAsia="宋体" w:cs="宋体"/>
          <w:sz w:val="24"/>
          <w:szCs w:val="24"/>
        </w:rPr>
        <w:t>远非如此。投资</w:t>
      </w:r>
      <w:r>
        <w:rPr>
          <w:rFonts w:ascii="宋体" w:hAnsi="宋体" w:eastAsia="宋体" w:cs="宋体"/>
          <w:spacing w:val="-1"/>
          <w:sz w:val="24"/>
          <w:szCs w:val="24"/>
        </w:rPr>
        <w:t>的成功归结于伟大的想法</w:t>
      </w:r>
      <w:r>
        <w:rPr>
          <w:rFonts w:ascii="宋体" w:hAnsi="宋体" w:eastAsia="宋体" w:cs="宋体"/>
          <w:sz w:val="24"/>
          <w:szCs w:val="24"/>
        </w:rPr>
        <w:t xml:space="preserve"> 是如何执行的，也就是说，最初的分配和随后的聚沙成塔。成功</w:t>
      </w:r>
      <w:r>
        <w:rPr>
          <w:rFonts w:ascii="宋体" w:hAnsi="宋体" w:eastAsia="宋体" w:cs="宋体"/>
          <w:spacing w:val="-1"/>
          <w:sz w:val="24"/>
          <w:szCs w:val="24"/>
        </w:rPr>
        <w:t>的频率并不重要，重要的</w:t>
      </w:r>
      <w:r>
        <w:rPr>
          <w:rFonts w:ascii="宋体" w:hAnsi="宋体" w:eastAsia="宋体" w:cs="宋体"/>
          <w:sz w:val="24"/>
          <w:szCs w:val="24"/>
        </w:rPr>
        <w:t xml:space="preserve"> 是频率乘以回报的大小。迈克尔</w:t>
      </w:r>
      <w:r>
        <w:rPr>
          <w:sz w:val="24"/>
          <w:szCs w:val="24"/>
        </w:rPr>
        <w:t>·</w:t>
      </w:r>
      <w:r>
        <w:rPr>
          <w:rFonts w:ascii="宋体" w:hAnsi="宋体" w:eastAsia="宋体" w:cs="宋体"/>
          <w:sz w:val="24"/>
          <w:szCs w:val="24"/>
        </w:rPr>
        <w:t>莫布森称之</w:t>
      </w:r>
      <w:r>
        <w:rPr>
          <w:rFonts w:ascii="宋体" w:hAnsi="宋体" w:eastAsia="宋体" w:cs="宋体"/>
          <w:spacing w:val="-1"/>
          <w:sz w:val="24"/>
          <w:szCs w:val="24"/>
        </w:rPr>
        <w:t>为</w:t>
      </w:r>
      <w:r>
        <w:rPr>
          <w:spacing w:val="-1"/>
          <w:sz w:val="24"/>
          <w:szCs w:val="24"/>
        </w:rPr>
        <w:t>“</w:t>
      </w:r>
      <w:r>
        <w:rPr>
          <w:rFonts w:ascii="宋体" w:hAnsi="宋体" w:eastAsia="宋体" w:cs="宋体"/>
          <w:spacing w:val="-1"/>
          <w:sz w:val="24"/>
          <w:szCs w:val="24"/>
        </w:rPr>
        <w:t>贝比</w:t>
      </w:r>
      <w:r>
        <w:rPr>
          <w:spacing w:val="-1"/>
          <w:sz w:val="24"/>
          <w:szCs w:val="24"/>
        </w:rPr>
        <w:t>·</w:t>
      </w:r>
      <w:r>
        <w:rPr>
          <w:rFonts w:ascii="宋体" w:hAnsi="宋体" w:eastAsia="宋体" w:cs="宋体"/>
          <w:spacing w:val="-1"/>
          <w:sz w:val="24"/>
          <w:szCs w:val="24"/>
        </w:rPr>
        <w:t>鲁斯效应</w:t>
      </w:r>
      <w:r>
        <w:rPr>
          <w:spacing w:val="-1"/>
          <w:sz w:val="24"/>
          <w:szCs w:val="24"/>
        </w:rPr>
        <w:t>”</w:t>
      </w:r>
      <w:r>
        <w:rPr>
          <w:rFonts w:ascii="宋体" w:hAnsi="宋体" w:eastAsia="宋体" w:cs="宋体"/>
          <w:spacing w:val="-1"/>
          <w:sz w:val="24"/>
          <w:szCs w:val="24"/>
        </w:rPr>
        <w:t>。</w:t>
      </w:r>
    </w:p>
    <w:p w14:paraId="60D5CC12">
      <w:pPr>
        <w:pStyle w:val="2"/>
        <w:spacing w:before="244" w:line="218" w:lineRule="auto"/>
        <w:ind w:left="1"/>
        <w:rPr>
          <w:rFonts w:ascii="宋体" w:hAnsi="宋体" w:eastAsia="宋体" w:cs="宋体"/>
          <w:sz w:val="24"/>
          <w:szCs w:val="24"/>
        </w:rPr>
      </w:pPr>
      <w:r>
        <w:rPr>
          <w:rFonts w:ascii="宋体" w:hAnsi="宋体" w:eastAsia="宋体" w:cs="宋体"/>
          <w:spacing w:val="-1"/>
          <w:sz w:val="24"/>
          <w:szCs w:val="24"/>
        </w:rPr>
        <w:t>我们如何在投资决策中反复灌输这种</w:t>
      </w:r>
      <w:r>
        <w:rPr>
          <w:spacing w:val="-1"/>
          <w:sz w:val="24"/>
          <w:szCs w:val="24"/>
        </w:rPr>
        <w:t>“</w:t>
      </w:r>
      <w:r>
        <w:rPr>
          <w:rFonts w:ascii="宋体" w:hAnsi="宋体" w:eastAsia="宋体" w:cs="宋体"/>
          <w:spacing w:val="-1"/>
          <w:sz w:val="24"/>
          <w:szCs w:val="24"/>
        </w:rPr>
        <w:t>预期价值</w:t>
      </w:r>
      <w:r>
        <w:rPr>
          <w:spacing w:val="-1"/>
          <w:sz w:val="24"/>
          <w:szCs w:val="24"/>
        </w:rPr>
        <w:t>”</w:t>
      </w:r>
      <w:r>
        <w:rPr>
          <w:rFonts w:ascii="宋体" w:hAnsi="宋体" w:eastAsia="宋体" w:cs="宋体"/>
          <w:spacing w:val="-1"/>
          <w:sz w:val="24"/>
          <w:szCs w:val="24"/>
        </w:rPr>
        <w:t>的思维方式？</w:t>
      </w:r>
    </w:p>
    <w:p w14:paraId="22DBEA29">
      <w:pPr>
        <w:spacing w:before="243" w:line="224" w:lineRule="auto"/>
        <w:ind w:left="1"/>
        <w:rPr>
          <w:rFonts w:ascii="宋体" w:hAnsi="宋体" w:eastAsia="宋体" w:cs="宋体"/>
          <w:sz w:val="24"/>
          <w:szCs w:val="24"/>
        </w:rPr>
      </w:pPr>
      <w:r>
        <w:rPr>
          <w:rFonts w:ascii="宋体" w:hAnsi="宋体" w:eastAsia="宋体" w:cs="宋体"/>
          <w:sz w:val="24"/>
          <w:szCs w:val="24"/>
        </w:rPr>
        <w:t>用盈利的概率乘以可能盈利的数量，减去损失的概率乘以可</w:t>
      </w:r>
      <w:r>
        <w:rPr>
          <w:rFonts w:ascii="宋体" w:hAnsi="宋体" w:eastAsia="宋体" w:cs="宋体"/>
          <w:spacing w:val="-1"/>
          <w:sz w:val="24"/>
          <w:szCs w:val="24"/>
        </w:rPr>
        <w:t>能损失的数量，这就是我们一</w:t>
      </w:r>
      <w:r>
        <w:rPr>
          <w:rFonts w:ascii="宋体" w:hAnsi="宋体" w:eastAsia="宋体" w:cs="宋体"/>
          <w:sz w:val="24"/>
          <w:szCs w:val="24"/>
        </w:rPr>
        <w:t xml:space="preserve"> </w:t>
      </w:r>
      <w:r>
        <w:rPr>
          <w:rFonts w:ascii="宋体" w:hAnsi="宋体" w:eastAsia="宋体" w:cs="宋体"/>
          <w:spacing w:val="-1"/>
          <w:sz w:val="24"/>
          <w:szCs w:val="24"/>
        </w:rPr>
        <w:t>直在做的事。这并不完美，但是，这就是我们所做的全部。</w:t>
      </w:r>
    </w:p>
    <w:p w14:paraId="20B0C484">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A4911FA">
      <w:pPr>
        <w:spacing w:before="243" w:line="223" w:lineRule="auto"/>
        <w:ind w:left="4" w:hanging="4"/>
        <w:rPr>
          <w:rFonts w:ascii="宋体" w:hAnsi="宋体" w:eastAsia="宋体" w:cs="宋体"/>
          <w:sz w:val="24"/>
          <w:szCs w:val="24"/>
        </w:rPr>
      </w:pPr>
      <w:r>
        <w:rPr>
          <w:rFonts w:ascii="宋体" w:hAnsi="宋体" w:eastAsia="宋体" w:cs="宋体"/>
          <w:sz w:val="24"/>
          <w:szCs w:val="24"/>
        </w:rPr>
        <w:t>股票市场是一个彩池投注系统。参与者下注，赔率基于这些下注</w:t>
      </w:r>
      <w:r>
        <w:rPr>
          <w:rFonts w:ascii="宋体" w:hAnsi="宋体" w:eastAsia="宋体" w:cs="宋体"/>
          <w:spacing w:val="-1"/>
          <w:sz w:val="24"/>
          <w:szCs w:val="24"/>
        </w:rPr>
        <w:t>而改变。因此，要想始终</w:t>
      </w:r>
      <w:r>
        <w:rPr>
          <w:rFonts w:ascii="宋体" w:hAnsi="宋体" w:eastAsia="宋体" w:cs="宋体"/>
          <w:sz w:val="24"/>
          <w:szCs w:val="24"/>
        </w:rPr>
        <w:t xml:space="preserve"> 跑赢大盘，唯一的方法就是比其他投资者更精准地评</w:t>
      </w:r>
      <w:r>
        <w:rPr>
          <w:rFonts w:ascii="宋体" w:hAnsi="宋体" w:eastAsia="宋体" w:cs="宋体"/>
          <w:spacing w:val="-1"/>
          <w:sz w:val="24"/>
          <w:szCs w:val="24"/>
        </w:rPr>
        <w:t>估市场参与者配置潜在结果的概率。</w:t>
      </w:r>
    </w:p>
    <w:p w14:paraId="45EF4F07">
      <w:pPr>
        <w:spacing w:before="236" w:line="218" w:lineRule="auto"/>
        <w:ind w:left="1"/>
        <w:rPr>
          <w:rFonts w:ascii="宋体" w:hAnsi="宋体" w:eastAsia="宋体" w:cs="宋体"/>
          <w:sz w:val="24"/>
          <w:szCs w:val="24"/>
        </w:rPr>
      </w:pPr>
      <w:r>
        <w:rPr>
          <w:rFonts w:ascii="宋体" w:hAnsi="宋体" w:eastAsia="宋体" w:cs="宋体"/>
          <w:sz w:val="24"/>
          <w:szCs w:val="24"/>
        </w:rPr>
        <w:t>成功投资的关键是明确区分基本面（即公司基于预期未来</w:t>
      </w:r>
      <w:r>
        <w:rPr>
          <w:rFonts w:ascii="宋体" w:hAnsi="宋体" w:eastAsia="宋体" w:cs="宋体"/>
          <w:spacing w:val="-1"/>
          <w:sz w:val="24"/>
          <w:szCs w:val="24"/>
        </w:rPr>
        <w:t>业绩的内在价值）和市场预期</w:t>
      </w:r>
    </w:p>
    <w:p w14:paraId="22056F68">
      <w:pPr>
        <w:pStyle w:val="2"/>
        <w:spacing w:before="3" w:line="222" w:lineRule="auto"/>
        <w:ind w:left="2" w:firstLine="3"/>
        <w:rPr>
          <w:rFonts w:ascii="宋体" w:hAnsi="宋体" w:eastAsia="宋体" w:cs="宋体"/>
          <w:sz w:val="24"/>
          <w:szCs w:val="24"/>
        </w:rPr>
      </w:pPr>
      <w:r>
        <w:rPr>
          <w:rFonts w:ascii="宋体" w:hAnsi="宋体" w:eastAsia="宋体" w:cs="宋体"/>
          <w:sz w:val="24"/>
          <w:szCs w:val="24"/>
        </w:rPr>
        <w:t>（即股价和基于公司当下情况的未来业绩）。投资</w:t>
      </w:r>
      <w:r>
        <w:rPr>
          <w:rFonts w:ascii="宋体" w:hAnsi="宋体" w:eastAsia="宋体" w:cs="宋体"/>
          <w:spacing w:val="-1"/>
          <w:sz w:val="24"/>
          <w:szCs w:val="24"/>
        </w:rPr>
        <w:t>其实就是关于预期，预期的变化会推动</w:t>
      </w:r>
      <w:r>
        <w:rPr>
          <w:rFonts w:ascii="宋体" w:hAnsi="宋体" w:eastAsia="宋体" w:cs="宋体"/>
          <w:sz w:val="24"/>
          <w:szCs w:val="24"/>
        </w:rPr>
        <w:t xml:space="preserve"> 投资的结果，进而引起股价的变化。因此，能够正确解读</w:t>
      </w:r>
      <w:r>
        <w:rPr>
          <w:rFonts w:ascii="宋体" w:hAnsi="宋体" w:eastAsia="宋体" w:cs="宋体"/>
          <w:spacing w:val="-1"/>
          <w:sz w:val="24"/>
          <w:szCs w:val="24"/>
        </w:rPr>
        <w:t>市场预期并预测这些预期的调整</w:t>
      </w:r>
      <w:r>
        <w:rPr>
          <w:rFonts w:ascii="宋体" w:hAnsi="宋体" w:eastAsia="宋体" w:cs="宋体"/>
          <w:sz w:val="24"/>
          <w:szCs w:val="24"/>
        </w:rPr>
        <w:t xml:space="preserve"> </w:t>
      </w:r>
      <w:r>
        <w:rPr>
          <w:rFonts w:ascii="宋体" w:hAnsi="宋体" w:eastAsia="宋体" w:cs="宋体"/>
          <w:spacing w:val="-1"/>
          <w:sz w:val="24"/>
          <w:szCs w:val="24"/>
        </w:rPr>
        <w:t>是获得更高回报的跳板。要想成功地做到这一点，投资者需要有</w:t>
      </w:r>
      <w:r>
        <w:rPr>
          <w:spacing w:val="-1"/>
          <w:sz w:val="24"/>
          <w:szCs w:val="24"/>
        </w:rPr>
        <w:t>“</w:t>
      </w:r>
      <w:r>
        <w:rPr>
          <w:rFonts w:ascii="宋体" w:hAnsi="宋体" w:eastAsia="宋体" w:cs="宋体"/>
          <w:spacing w:val="-1"/>
          <w:sz w:val="24"/>
          <w:szCs w:val="24"/>
        </w:rPr>
        <w:t>不同的看法</w:t>
      </w:r>
      <w:r>
        <w:rPr>
          <w:spacing w:val="-1"/>
          <w:sz w:val="24"/>
          <w:szCs w:val="24"/>
        </w:rPr>
        <w:t>”</w:t>
      </w:r>
      <w:r>
        <w:rPr>
          <w:spacing w:val="-31"/>
          <w:sz w:val="24"/>
          <w:szCs w:val="24"/>
        </w:rPr>
        <w:t xml:space="preserve"> </w:t>
      </w:r>
      <w:r>
        <w:rPr>
          <w:rFonts w:ascii="宋体" w:hAnsi="宋体" w:eastAsia="宋体" w:cs="宋体"/>
          <w:spacing w:val="-2"/>
          <w:sz w:val="24"/>
          <w:szCs w:val="24"/>
        </w:rPr>
        <w:t>，也就是</w:t>
      </w:r>
    </w:p>
    <w:p w14:paraId="6AC7A8CB">
      <w:pPr>
        <w:spacing w:before="2" w:line="223" w:lineRule="auto"/>
        <w:ind w:left="5" w:hanging="3"/>
        <w:rPr>
          <w:rFonts w:ascii="宋体" w:hAnsi="宋体" w:eastAsia="宋体" w:cs="宋体"/>
          <w:sz w:val="24"/>
          <w:szCs w:val="24"/>
        </w:rPr>
      </w:pPr>
      <w:r>
        <w:rPr>
          <w:rFonts w:ascii="宋体" w:hAnsi="宋体" w:eastAsia="宋体" w:cs="宋体"/>
          <w:sz w:val="24"/>
          <w:szCs w:val="24"/>
        </w:rPr>
        <w:t>说，一个人必须持有一个有充分依据的观点，而不是市场</w:t>
      </w:r>
      <w:r>
        <w:rPr>
          <w:rFonts w:ascii="宋体" w:hAnsi="宋体" w:eastAsia="宋体" w:cs="宋体"/>
          <w:spacing w:val="-1"/>
          <w:sz w:val="24"/>
          <w:szCs w:val="24"/>
        </w:rPr>
        <w:t>普遍的看法。（投资中最令人满</w:t>
      </w:r>
      <w:r>
        <w:rPr>
          <w:rFonts w:ascii="宋体" w:hAnsi="宋体" w:eastAsia="宋体" w:cs="宋体"/>
          <w:sz w:val="24"/>
          <w:szCs w:val="24"/>
        </w:rPr>
        <w:t xml:space="preserve"> </w:t>
      </w:r>
      <w:r>
        <w:rPr>
          <w:rFonts w:ascii="宋体" w:hAnsi="宋体" w:eastAsia="宋体" w:cs="宋体"/>
          <w:spacing w:val="-1"/>
          <w:sz w:val="24"/>
          <w:szCs w:val="24"/>
        </w:rPr>
        <w:t>意的时刻之一是，你看中的一家企业，三四年后被市场验证了。）</w:t>
      </w:r>
    </w:p>
    <w:p w14:paraId="67AFC890">
      <w:pPr>
        <w:pStyle w:val="2"/>
        <w:spacing w:before="207" w:line="226" w:lineRule="auto"/>
        <w:ind w:left="2" w:right="40"/>
        <w:jc w:val="both"/>
        <w:rPr>
          <w:sz w:val="24"/>
          <w:szCs w:val="24"/>
        </w:rPr>
      </w:pPr>
      <w:r>
        <w:rPr>
          <w:rFonts w:ascii="宋体" w:hAnsi="宋体" w:eastAsia="宋体" w:cs="宋体"/>
          <w:sz w:val="24"/>
          <w:szCs w:val="24"/>
        </w:rPr>
        <w:t>查理</w:t>
      </w:r>
      <w:r>
        <w:rPr>
          <w:sz w:val="24"/>
          <w:szCs w:val="24"/>
        </w:rPr>
        <w:t>·</w:t>
      </w:r>
      <w:r>
        <w:rPr>
          <w:rFonts w:ascii="宋体" w:hAnsi="宋体" w:eastAsia="宋体" w:cs="宋体"/>
          <w:sz w:val="24"/>
          <w:szCs w:val="24"/>
        </w:rPr>
        <w:t>芒格在他</w:t>
      </w:r>
      <w:r>
        <w:rPr>
          <w:sz w:val="24"/>
          <w:szCs w:val="24"/>
        </w:rPr>
        <w:t>2003</w:t>
      </w:r>
      <w:r>
        <w:rPr>
          <w:rFonts w:ascii="宋体" w:hAnsi="宋体" w:eastAsia="宋体" w:cs="宋体"/>
          <w:sz w:val="24"/>
          <w:szCs w:val="24"/>
        </w:rPr>
        <w:t>年加州大学圣巴巴拉分校的演讲中，</w:t>
      </w:r>
      <w:r>
        <w:rPr>
          <w:rFonts w:ascii="宋体" w:hAnsi="宋体" w:eastAsia="宋体" w:cs="宋体"/>
          <w:spacing w:val="-1"/>
          <w:sz w:val="24"/>
          <w:szCs w:val="24"/>
        </w:rPr>
        <w:t>将投资与彩池投注系统进行了类</w:t>
      </w:r>
      <w:r>
        <w:rPr>
          <w:rFonts w:ascii="宋体" w:hAnsi="宋体" w:eastAsia="宋体" w:cs="宋体"/>
          <w:sz w:val="24"/>
          <w:szCs w:val="24"/>
        </w:rPr>
        <w:t xml:space="preserve">  比：</w:t>
      </w:r>
      <w:r>
        <w:rPr>
          <w:sz w:val="24"/>
          <w:szCs w:val="24"/>
        </w:rPr>
        <w:t>“</w:t>
      </w:r>
      <w:r>
        <w:rPr>
          <w:rFonts w:ascii="宋体" w:hAnsi="宋体" w:eastAsia="宋体" w:cs="宋体"/>
          <w:sz w:val="24"/>
          <w:szCs w:val="24"/>
        </w:rPr>
        <w:t>对我们来说，投资相当于走出去，对彩池投注系</w:t>
      </w:r>
      <w:r>
        <w:rPr>
          <w:rFonts w:ascii="宋体" w:hAnsi="宋体" w:eastAsia="宋体" w:cs="宋体"/>
          <w:spacing w:val="-1"/>
          <w:sz w:val="24"/>
          <w:szCs w:val="24"/>
        </w:rPr>
        <w:t>统下注。我们寻找一匹马，获胜率</w:t>
      </w:r>
      <w:r>
        <w:rPr>
          <w:rFonts w:ascii="宋体" w:hAnsi="宋体" w:eastAsia="宋体" w:cs="宋体"/>
          <w:sz w:val="24"/>
          <w:szCs w:val="24"/>
        </w:rPr>
        <w:t xml:space="preserve"> </w:t>
      </w:r>
      <w:r>
        <w:rPr>
          <w:rFonts w:ascii="宋体" w:hAnsi="宋体" w:eastAsia="宋体" w:cs="宋体"/>
          <w:spacing w:val="-1"/>
          <w:sz w:val="24"/>
          <w:szCs w:val="24"/>
        </w:rPr>
        <w:t>是</w:t>
      </w:r>
      <w:r>
        <w:rPr>
          <w:spacing w:val="-1"/>
          <w:sz w:val="24"/>
          <w:szCs w:val="24"/>
        </w:rPr>
        <w:t>50%</w:t>
      </w:r>
      <w:r>
        <w:rPr>
          <w:spacing w:val="-31"/>
          <w:sz w:val="24"/>
          <w:szCs w:val="24"/>
        </w:rPr>
        <w:t xml:space="preserve"> </w:t>
      </w:r>
      <w:r>
        <w:rPr>
          <w:rFonts w:ascii="宋体" w:hAnsi="宋体" w:eastAsia="宋体" w:cs="宋体"/>
          <w:spacing w:val="-1"/>
          <w:sz w:val="24"/>
          <w:szCs w:val="24"/>
        </w:rPr>
        <w:t>，赔率是三比一。你要找的是定价错误的赌博。这就是投资。而且，你必</w:t>
      </w:r>
      <w:r>
        <w:rPr>
          <w:rFonts w:ascii="宋体" w:hAnsi="宋体" w:eastAsia="宋体" w:cs="宋体"/>
          <w:spacing w:val="-2"/>
          <w:sz w:val="24"/>
          <w:szCs w:val="24"/>
        </w:rPr>
        <w:t>须有足够</w:t>
      </w:r>
      <w:r>
        <w:rPr>
          <w:rFonts w:ascii="宋体" w:hAnsi="宋体" w:eastAsia="宋体" w:cs="宋体"/>
          <w:sz w:val="24"/>
          <w:szCs w:val="24"/>
        </w:rPr>
        <w:t xml:space="preserve"> </w:t>
      </w:r>
      <w:r>
        <w:rPr>
          <w:rFonts w:ascii="宋体" w:hAnsi="宋体" w:eastAsia="宋体" w:cs="宋体"/>
          <w:spacing w:val="1"/>
          <w:sz w:val="24"/>
          <w:szCs w:val="24"/>
        </w:rPr>
        <w:t>的知识来判断这场赌博的定价是否有误。这就是价值投资。</w:t>
      </w:r>
      <w:r>
        <w:rPr>
          <w:spacing w:val="1"/>
          <w:sz w:val="24"/>
          <w:szCs w:val="24"/>
        </w:rPr>
        <w:t>”</w:t>
      </w:r>
    </w:p>
    <w:p w14:paraId="577F67E6">
      <w:pPr>
        <w:spacing w:before="243" w:line="220" w:lineRule="auto"/>
        <w:jc w:val="right"/>
        <w:rPr>
          <w:rFonts w:ascii="宋体" w:hAnsi="宋体" w:eastAsia="宋体" w:cs="宋体"/>
          <w:sz w:val="24"/>
          <w:szCs w:val="24"/>
        </w:rPr>
      </w:pPr>
      <w:r>
        <w:rPr>
          <w:rFonts w:ascii="宋体" w:hAnsi="宋体" w:eastAsia="宋体" w:cs="宋体"/>
          <w:sz w:val="24"/>
          <w:szCs w:val="24"/>
        </w:rPr>
        <w:t>从彩池投注系统中得到的关键投资教训是，不要频繁地进</w:t>
      </w:r>
      <w:r>
        <w:rPr>
          <w:rFonts w:ascii="宋体" w:hAnsi="宋体" w:eastAsia="宋体" w:cs="宋体"/>
          <w:spacing w:val="-1"/>
          <w:sz w:val="24"/>
          <w:szCs w:val="24"/>
        </w:rPr>
        <w:t>行一些大额下注。投资者应该遵</w:t>
      </w:r>
    </w:p>
    <w:p w14:paraId="50B6E8EA">
      <w:pPr>
        <w:spacing w:line="220" w:lineRule="auto"/>
        <w:rPr>
          <w:rFonts w:ascii="宋体" w:hAnsi="宋体" w:eastAsia="宋体" w:cs="宋体"/>
          <w:sz w:val="24"/>
          <w:szCs w:val="24"/>
        </w:rPr>
        <w:sectPr>
          <w:pgSz w:w="12240" w:h="15840"/>
          <w:pgMar w:top="400" w:right="1439" w:bottom="0" w:left="1449" w:header="0" w:footer="0" w:gutter="0"/>
          <w:cols w:space="720" w:num="1"/>
        </w:sectPr>
      </w:pPr>
    </w:p>
    <w:p w14:paraId="07993F08">
      <w:pPr>
        <w:spacing w:line="244" w:lineRule="auto"/>
        <w:rPr>
          <w:rFonts w:ascii="Arial"/>
          <w:sz w:val="21"/>
        </w:rPr>
      </w:pPr>
    </w:p>
    <w:p w14:paraId="36D9E33F">
      <w:pPr>
        <w:spacing w:line="244" w:lineRule="auto"/>
        <w:rPr>
          <w:rFonts w:ascii="Arial"/>
          <w:sz w:val="21"/>
        </w:rPr>
      </w:pPr>
    </w:p>
    <w:p w14:paraId="3AF72E2E">
      <w:pPr>
        <w:spacing w:line="244" w:lineRule="auto"/>
        <w:rPr>
          <w:rFonts w:ascii="Arial"/>
          <w:sz w:val="21"/>
        </w:rPr>
      </w:pPr>
    </w:p>
    <w:p w14:paraId="19506932">
      <w:pPr>
        <w:spacing w:line="245" w:lineRule="auto"/>
        <w:rPr>
          <w:rFonts w:ascii="Arial"/>
          <w:sz w:val="21"/>
        </w:rPr>
      </w:pPr>
    </w:p>
    <w:p w14:paraId="350245C2">
      <w:pPr>
        <w:pStyle w:val="2"/>
        <w:spacing w:before="78" w:line="219" w:lineRule="auto"/>
        <w:ind w:left="13"/>
        <w:rPr>
          <w:sz w:val="24"/>
          <w:szCs w:val="24"/>
        </w:rPr>
      </w:pPr>
      <w:r>
        <w:rPr>
          <w:rFonts w:ascii="宋体" w:hAnsi="宋体" w:eastAsia="宋体" w:cs="宋体"/>
          <w:spacing w:val="1"/>
          <w:sz w:val="24"/>
          <w:szCs w:val="24"/>
        </w:rPr>
        <w:t>从芒格简单而深刻的建议：</w:t>
      </w:r>
      <w:r>
        <w:rPr>
          <w:spacing w:val="1"/>
          <w:sz w:val="24"/>
          <w:szCs w:val="24"/>
        </w:rPr>
        <w:t>“</w:t>
      </w:r>
      <w:r>
        <w:rPr>
          <w:rFonts w:ascii="宋体" w:hAnsi="宋体" w:eastAsia="宋体" w:cs="宋体"/>
          <w:spacing w:val="1"/>
          <w:sz w:val="24"/>
          <w:szCs w:val="24"/>
        </w:rPr>
        <w:t>对于大多数的交易，多观察，少动手。</w:t>
      </w:r>
      <w:r>
        <w:rPr>
          <w:spacing w:val="1"/>
          <w:sz w:val="24"/>
          <w:szCs w:val="24"/>
        </w:rPr>
        <w:t>”</w:t>
      </w:r>
    </w:p>
    <w:p w14:paraId="33EB3583">
      <w:pPr>
        <w:pStyle w:val="2"/>
        <w:spacing w:before="214" w:line="352" w:lineRule="exact"/>
        <w:ind w:left="22"/>
        <w:rPr>
          <w:rFonts w:ascii="宋体" w:hAnsi="宋体" w:eastAsia="宋体" w:cs="宋体"/>
          <w:sz w:val="24"/>
          <w:szCs w:val="24"/>
        </w:rPr>
      </w:pPr>
      <w:r>
        <w:rPr>
          <w:position w:val="2"/>
          <w:sz w:val="24"/>
          <w:szCs w:val="24"/>
        </w:rPr>
        <w:t>1994</w:t>
      </w:r>
      <w:r>
        <w:rPr>
          <w:rFonts w:ascii="宋体" w:hAnsi="宋体" w:eastAsia="宋体" w:cs="宋体"/>
          <w:position w:val="2"/>
          <w:sz w:val="24"/>
          <w:szCs w:val="24"/>
        </w:rPr>
        <w:t>年，芒格在一场名为</w:t>
      </w:r>
      <w:r>
        <w:rPr>
          <w:position w:val="2"/>
          <w:sz w:val="24"/>
          <w:szCs w:val="24"/>
        </w:rPr>
        <w:t>“</w:t>
      </w:r>
      <w:r>
        <w:rPr>
          <w:rFonts w:ascii="宋体" w:hAnsi="宋体" w:eastAsia="宋体" w:cs="宋体"/>
          <w:position w:val="2"/>
          <w:sz w:val="24"/>
          <w:szCs w:val="24"/>
        </w:rPr>
        <w:t>关于基本、</w:t>
      </w:r>
      <w:r>
        <w:rPr>
          <w:rFonts w:ascii="宋体" w:hAnsi="宋体" w:eastAsia="宋体" w:cs="宋体"/>
          <w:spacing w:val="-1"/>
          <w:position w:val="2"/>
          <w:sz w:val="24"/>
          <w:szCs w:val="24"/>
        </w:rPr>
        <w:t>普世智慧在投资管理和商业中的应用</w:t>
      </w:r>
      <w:r>
        <w:rPr>
          <w:spacing w:val="-1"/>
          <w:position w:val="2"/>
          <w:sz w:val="24"/>
          <w:szCs w:val="24"/>
        </w:rPr>
        <w:t>”</w:t>
      </w:r>
      <w:r>
        <w:rPr>
          <w:rFonts w:ascii="宋体" w:hAnsi="宋体" w:eastAsia="宋体" w:cs="宋体"/>
          <w:spacing w:val="-1"/>
          <w:position w:val="2"/>
          <w:sz w:val="24"/>
          <w:szCs w:val="24"/>
        </w:rPr>
        <w:t>的演讲中说：</w:t>
      </w:r>
    </w:p>
    <w:p w14:paraId="3699E944">
      <w:pPr>
        <w:spacing w:before="204" w:line="223" w:lineRule="auto"/>
        <w:ind w:left="9" w:firstLine="5"/>
        <w:rPr>
          <w:rFonts w:ascii="宋体" w:hAnsi="宋体" w:eastAsia="宋体" w:cs="宋体"/>
          <w:sz w:val="24"/>
          <w:szCs w:val="24"/>
        </w:rPr>
      </w:pPr>
      <w:r>
        <w:rPr>
          <w:rFonts w:ascii="宋体" w:hAnsi="宋体" w:eastAsia="宋体" w:cs="宋体"/>
          <w:sz w:val="24"/>
          <w:szCs w:val="24"/>
        </w:rPr>
        <w:t>天赋异禀的人不可能一直无所不知。只有努力拼搏的</w:t>
      </w:r>
      <w:r>
        <w:rPr>
          <w:rFonts w:ascii="宋体" w:hAnsi="宋体" w:eastAsia="宋体" w:cs="宋体"/>
          <w:spacing w:val="-1"/>
          <w:sz w:val="24"/>
          <w:szCs w:val="24"/>
        </w:rPr>
        <w:t>人才会偶尔发现这样的机会。他们会</w:t>
      </w:r>
      <w:r>
        <w:rPr>
          <w:rFonts w:ascii="宋体" w:hAnsi="宋体" w:eastAsia="宋体" w:cs="宋体"/>
          <w:sz w:val="24"/>
          <w:szCs w:val="24"/>
        </w:rPr>
        <w:t xml:space="preserve"> </w:t>
      </w:r>
      <w:r>
        <w:rPr>
          <w:rFonts w:ascii="宋体" w:hAnsi="宋体" w:eastAsia="宋体" w:cs="宋体"/>
          <w:spacing w:val="-1"/>
          <w:sz w:val="24"/>
          <w:szCs w:val="24"/>
        </w:rPr>
        <w:t>在世界各地搜寻，寻找定价错误的赌注。</w:t>
      </w:r>
    </w:p>
    <w:p w14:paraId="5C1E9FCC">
      <w:pPr>
        <w:spacing w:before="237" w:line="223" w:lineRule="auto"/>
        <w:ind w:left="11" w:firstLine="14"/>
        <w:rPr>
          <w:rFonts w:ascii="宋体" w:hAnsi="宋体" w:eastAsia="宋体" w:cs="宋体"/>
          <w:sz w:val="24"/>
          <w:szCs w:val="24"/>
        </w:rPr>
      </w:pPr>
      <w:r>
        <w:rPr>
          <w:rFonts w:ascii="宋体" w:hAnsi="宋体" w:eastAsia="宋体" w:cs="宋体"/>
          <w:spacing w:val="-1"/>
          <w:sz w:val="24"/>
          <w:szCs w:val="24"/>
        </w:rPr>
        <w:t>当世界给了他们这个机会时，聪明的人会下重注。有机会的时候他们会押上大赌注。而在</w:t>
      </w:r>
      <w:r>
        <w:rPr>
          <w:rFonts w:ascii="宋体" w:hAnsi="宋体" w:eastAsia="宋体" w:cs="宋体"/>
          <w:spacing w:val="13"/>
          <w:sz w:val="24"/>
          <w:szCs w:val="24"/>
        </w:rPr>
        <w:t xml:space="preserve"> </w:t>
      </w:r>
      <w:r>
        <w:rPr>
          <w:rFonts w:ascii="宋体" w:hAnsi="宋体" w:eastAsia="宋体" w:cs="宋体"/>
          <w:spacing w:val="-1"/>
          <w:sz w:val="24"/>
          <w:szCs w:val="24"/>
        </w:rPr>
        <w:t>其他情况下，他们不会。就这么简单。</w:t>
      </w:r>
    </w:p>
    <w:p w14:paraId="78700923">
      <w:pPr>
        <w:pStyle w:val="2"/>
        <w:spacing w:before="206" w:line="232" w:lineRule="auto"/>
        <w:ind w:left="11" w:right="268" w:hanging="3"/>
        <w:rPr>
          <w:rFonts w:ascii="宋体" w:hAnsi="宋体" w:eastAsia="宋体" w:cs="宋体"/>
          <w:sz w:val="24"/>
          <w:szCs w:val="24"/>
        </w:rPr>
      </w:pPr>
      <w:r>
        <w:rPr>
          <w:rFonts w:ascii="宋体" w:hAnsi="宋体" w:eastAsia="宋体" w:cs="宋体"/>
          <w:sz w:val="24"/>
          <w:szCs w:val="24"/>
        </w:rPr>
        <w:t>但投资者如何确定个人下注的最佳规模呢？凯利公式（</w:t>
      </w:r>
      <w:r>
        <w:rPr>
          <w:sz w:val="24"/>
          <w:szCs w:val="24"/>
        </w:rPr>
        <w:t>The Kelly Crite</w:t>
      </w:r>
      <w:r>
        <w:rPr>
          <w:spacing w:val="-1"/>
          <w:sz w:val="24"/>
          <w:szCs w:val="24"/>
        </w:rPr>
        <w:t>rion</w:t>
      </w:r>
      <w:r>
        <w:rPr>
          <w:rFonts w:ascii="宋体" w:hAnsi="宋体" w:eastAsia="宋体" w:cs="宋体"/>
          <w:spacing w:val="-1"/>
          <w:sz w:val="24"/>
          <w:szCs w:val="24"/>
        </w:rPr>
        <w:t>）给了我们答</w:t>
      </w:r>
      <w:r>
        <w:rPr>
          <w:rFonts w:ascii="宋体" w:hAnsi="宋体" w:eastAsia="宋体" w:cs="宋体"/>
          <w:sz w:val="24"/>
          <w:szCs w:val="24"/>
        </w:rPr>
        <w:t xml:space="preserve"> </w:t>
      </w:r>
      <w:r>
        <w:rPr>
          <w:rFonts w:ascii="宋体" w:hAnsi="宋体" w:eastAsia="宋体" w:cs="宋体"/>
          <w:spacing w:val="-6"/>
          <w:sz w:val="24"/>
          <w:szCs w:val="24"/>
        </w:rPr>
        <w:t>案。</w:t>
      </w:r>
    </w:p>
    <w:p w14:paraId="40B8945D">
      <w:pPr>
        <w:spacing w:before="241" w:line="220" w:lineRule="auto"/>
        <w:ind w:left="14"/>
        <w:rPr>
          <w:rFonts w:ascii="宋体" w:hAnsi="宋体" w:eastAsia="宋体" w:cs="宋体"/>
          <w:sz w:val="24"/>
          <w:szCs w:val="24"/>
        </w:rPr>
      </w:pPr>
      <w:r>
        <w:rPr>
          <w:rFonts w:ascii="宋体" w:hAnsi="宋体" w:eastAsia="宋体" w:cs="宋体"/>
          <w:sz w:val="24"/>
          <w:szCs w:val="24"/>
        </w:rPr>
        <w:t>凯利公式</w:t>
      </w:r>
    </w:p>
    <w:p w14:paraId="61193B2C">
      <w:pPr>
        <w:pStyle w:val="2"/>
        <w:spacing w:before="216" w:line="226" w:lineRule="auto"/>
        <w:ind w:left="10" w:firstLine="3"/>
        <w:jc w:val="both"/>
        <w:rPr>
          <w:rFonts w:ascii="宋体" w:hAnsi="宋体" w:eastAsia="宋体" w:cs="宋体"/>
          <w:sz w:val="24"/>
          <w:szCs w:val="24"/>
        </w:rPr>
      </w:pPr>
      <w:r>
        <w:rPr>
          <w:rFonts w:ascii="宋体" w:hAnsi="宋体" w:eastAsia="宋体" w:cs="宋体"/>
          <w:sz w:val="24"/>
          <w:szCs w:val="24"/>
        </w:rPr>
        <w:t>凯利公式由约翰</w:t>
      </w:r>
      <w:r>
        <w:rPr>
          <w:sz w:val="24"/>
          <w:szCs w:val="24"/>
        </w:rPr>
        <w:t>·</w:t>
      </w:r>
      <w:r>
        <w:rPr>
          <w:rFonts w:ascii="宋体" w:hAnsi="宋体" w:eastAsia="宋体" w:cs="宋体"/>
          <w:sz w:val="24"/>
          <w:szCs w:val="24"/>
        </w:rPr>
        <w:t>拉里</w:t>
      </w:r>
      <w:r>
        <w:rPr>
          <w:sz w:val="24"/>
          <w:szCs w:val="24"/>
        </w:rPr>
        <w:t>·</w:t>
      </w:r>
      <w:r>
        <w:rPr>
          <w:rFonts w:ascii="宋体" w:hAnsi="宋体" w:eastAsia="宋体" w:cs="宋体"/>
          <w:sz w:val="24"/>
          <w:szCs w:val="24"/>
        </w:rPr>
        <w:t>凯利（</w:t>
      </w:r>
      <w:r>
        <w:rPr>
          <w:sz w:val="24"/>
          <w:szCs w:val="24"/>
        </w:rPr>
        <w:t>John Larry Kelly</w:t>
      </w:r>
      <w:r>
        <w:rPr>
          <w:rFonts w:ascii="宋体" w:hAnsi="宋体" w:eastAsia="宋体" w:cs="宋体"/>
          <w:sz w:val="24"/>
          <w:szCs w:val="24"/>
        </w:rPr>
        <w:t>）提出，并</w:t>
      </w:r>
      <w:r>
        <w:rPr>
          <w:rFonts w:ascii="宋体" w:hAnsi="宋体" w:eastAsia="宋体" w:cs="宋体"/>
          <w:spacing w:val="-1"/>
          <w:sz w:val="24"/>
          <w:szCs w:val="24"/>
        </w:rPr>
        <w:t>由爱德华</w:t>
      </w:r>
      <w:r>
        <w:rPr>
          <w:spacing w:val="-1"/>
          <w:sz w:val="24"/>
          <w:szCs w:val="24"/>
        </w:rPr>
        <w:t>·</w:t>
      </w:r>
      <w:r>
        <w:rPr>
          <w:rFonts w:ascii="宋体" w:hAnsi="宋体" w:eastAsia="宋体" w:cs="宋体"/>
          <w:spacing w:val="-1"/>
          <w:sz w:val="24"/>
          <w:szCs w:val="24"/>
        </w:rPr>
        <w:t>索普的实际应用成功推</w:t>
      </w:r>
      <w:r>
        <w:rPr>
          <w:rFonts w:ascii="宋体" w:hAnsi="宋体" w:eastAsia="宋体" w:cs="宋体"/>
          <w:sz w:val="24"/>
          <w:szCs w:val="24"/>
        </w:rPr>
        <w:t xml:space="preserve"> 广，凯利公式是用于确定给定的一组概率和收益的最佳赌注大小</w:t>
      </w:r>
      <w:r>
        <w:rPr>
          <w:rFonts w:ascii="宋体" w:hAnsi="宋体" w:eastAsia="宋体" w:cs="宋体"/>
          <w:spacing w:val="-1"/>
          <w:sz w:val="24"/>
          <w:szCs w:val="24"/>
        </w:rPr>
        <w:t>的公式。虽然这个公式有</w:t>
      </w:r>
      <w:r>
        <w:rPr>
          <w:rFonts w:ascii="宋体" w:hAnsi="宋体" w:eastAsia="宋体" w:cs="宋体"/>
          <w:sz w:val="24"/>
          <w:szCs w:val="24"/>
        </w:rPr>
        <w:t xml:space="preserve"> 几种表述方式，但以下是索普在《对冲基金市场向导》（</w:t>
      </w:r>
      <w:r>
        <w:rPr>
          <w:sz w:val="24"/>
          <w:szCs w:val="24"/>
        </w:rPr>
        <w:t>Hedge Fund Mark</w:t>
      </w:r>
      <w:r>
        <w:rPr>
          <w:spacing w:val="-1"/>
          <w:sz w:val="24"/>
          <w:szCs w:val="24"/>
        </w:rPr>
        <w:t>et Wizards</w:t>
      </w:r>
      <w:r>
        <w:rPr>
          <w:rFonts w:ascii="宋体" w:hAnsi="宋体" w:eastAsia="宋体" w:cs="宋体"/>
          <w:spacing w:val="-1"/>
          <w:sz w:val="24"/>
          <w:szCs w:val="24"/>
        </w:rPr>
        <w:t>）一</w:t>
      </w:r>
      <w:r>
        <w:rPr>
          <w:rFonts w:ascii="宋体" w:hAnsi="宋体" w:eastAsia="宋体" w:cs="宋体"/>
          <w:sz w:val="24"/>
          <w:szCs w:val="24"/>
        </w:rPr>
        <w:t xml:space="preserve"> </w:t>
      </w:r>
      <w:r>
        <w:rPr>
          <w:rFonts w:ascii="宋体" w:hAnsi="宋体" w:eastAsia="宋体" w:cs="宋体"/>
          <w:spacing w:val="-1"/>
          <w:sz w:val="24"/>
          <w:szCs w:val="24"/>
        </w:rPr>
        <w:t>书中接受采访的扩展版：</w:t>
      </w:r>
    </w:p>
    <w:p w14:paraId="056CB3EB">
      <w:pPr>
        <w:pStyle w:val="2"/>
        <w:spacing w:before="214" w:line="345" w:lineRule="exact"/>
        <w:ind w:left="3259"/>
        <w:rPr>
          <w:rFonts w:ascii="宋体" w:hAnsi="宋体" w:eastAsia="宋体" w:cs="宋体"/>
          <w:sz w:val="24"/>
          <w:szCs w:val="24"/>
        </w:rPr>
      </w:pPr>
      <w:r>
        <w:rPr>
          <w:rFonts w:ascii="Arial" w:hAnsi="Arial" w:eastAsia="Arial" w:cs="Arial"/>
          <w:i/>
          <w:iCs/>
          <w:spacing w:val="-1"/>
          <w:position w:val="3"/>
          <w:sz w:val="24"/>
          <w:szCs w:val="24"/>
        </w:rPr>
        <w:t>F</w:t>
      </w:r>
      <w:r>
        <w:rPr>
          <w:spacing w:val="-1"/>
          <w:position w:val="3"/>
          <w:sz w:val="24"/>
          <w:szCs w:val="24"/>
        </w:rPr>
        <w:t>=</w:t>
      </w:r>
      <w:r>
        <w:rPr>
          <w:rFonts w:ascii="Arial" w:hAnsi="Arial" w:eastAsia="Arial" w:cs="Arial"/>
          <w:i/>
          <w:iCs/>
          <w:spacing w:val="-1"/>
          <w:position w:val="3"/>
          <w:sz w:val="24"/>
          <w:szCs w:val="24"/>
        </w:rPr>
        <w:t>P</w:t>
      </w:r>
      <w:r>
        <w:rPr>
          <w:spacing w:val="-1"/>
          <w:position w:val="-2"/>
          <w:sz w:val="18"/>
          <w:szCs w:val="18"/>
        </w:rPr>
        <w:t>W</w:t>
      </w:r>
      <w:r>
        <w:rPr>
          <w:spacing w:val="24"/>
          <w:position w:val="-2"/>
          <w:sz w:val="18"/>
          <w:szCs w:val="18"/>
        </w:rPr>
        <w:t xml:space="preserve"> </w:t>
      </w:r>
      <w:r>
        <w:rPr>
          <w:spacing w:val="-1"/>
          <w:position w:val="3"/>
          <w:sz w:val="24"/>
          <w:szCs w:val="24"/>
        </w:rPr>
        <w:t>-</w:t>
      </w:r>
      <w:r>
        <w:rPr>
          <w:rFonts w:ascii="宋体" w:hAnsi="宋体" w:eastAsia="宋体" w:cs="宋体"/>
          <w:spacing w:val="-1"/>
          <w:position w:val="3"/>
          <w:sz w:val="24"/>
          <w:szCs w:val="24"/>
        </w:rPr>
        <w:t>［</w:t>
      </w:r>
      <w:r>
        <w:rPr>
          <w:rFonts w:ascii="Arial" w:hAnsi="Arial" w:eastAsia="Arial" w:cs="Arial"/>
          <w:i/>
          <w:iCs/>
          <w:spacing w:val="-1"/>
          <w:position w:val="3"/>
          <w:sz w:val="24"/>
          <w:szCs w:val="24"/>
        </w:rPr>
        <w:t>P</w:t>
      </w:r>
      <w:r>
        <w:rPr>
          <w:spacing w:val="-1"/>
          <w:position w:val="-2"/>
          <w:sz w:val="18"/>
          <w:szCs w:val="18"/>
        </w:rPr>
        <w:t>L</w:t>
      </w:r>
      <w:r>
        <w:rPr>
          <w:spacing w:val="15"/>
          <w:position w:val="-2"/>
          <w:sz w:val="18"/>
          <w:szCs w:val="18"/>
        </w:rPr>
        <w:t xml:space="preserve"> </w:t>
      </w:r>
      <w:r>
        <w:rPr>
          <w:spacing w:val="-1"/>
          <w:position w:val="3"/>
          <w:sz w:val="24"/>
          <w:szCs w:val="24"/>
        </w:rPr>
        <w:t>/</w:t>
      </w:r>
      <w:r>
        <w:rPr>
          <w:rFonts w:ascii="宋体" w:hAnsi="宋体" w:eastAsia="宋体" w:cs="宋体"/>
          <w:spacing w:val="-1"/>
          <w:position w:val="3"/>
          <w:sz w:val="24"/>
          <w:szCs w:val="24"/>
        </w:rPr>
        <w:t>（</w:t>
      </w:r>
      <w:r>
        <w:rPr>
          <w:spacing w:val="-1"/>
          <w:position w:val="3"/>
          <w:sz w:val="24"/>
          <w:szCs w:val="24"/>
        </w:rPr>
        <w:t>$</w:t>
      </w:r>
      <w:r>
        <w:rPr>
          <w:rFonts w:ascii="Arial" w:hAnsi="Arial" w:eastAsia="Arial" w:cs="Arial"/>
          <w:i/>
          <w:iCs/>
          <w:spacing w:val="-1"/>
          <w:position w:val="3"/>
          <w:sz w:val="24"/>
          <w:szCs w:val="24"/>
        </w:rPr>
        <w:t>W</w:t>
      </w:r>
      <w:r>
        <w:rPr>
          <w:spacing w:val="-1"/>
          <w:position w:val="3"/>
          <w:sz w:val="24"/>
          <w:szCs w:val="24"/>
        </w:rPr>
        <w:t>/ $</w:t>
      </w:r>
      <w:r>
        <w:rPr>
          <w:rFonts w:ascii="Arial" w:hAnsi="Arial" w:eastAsia="Arial" w:cs="Arial"/>
          <w:i/>
          <w:iCs/>
          <w:spacing w:val="-1"/>
          <w:position w:val="3"/>
          <w:sz w:val="24"/>
          <w:szCs w:val="24"/>
        </w:rPr>
        <w:t>L</w:t>
      </w:r>
      <w:r>
        <w:rPr>
          <w:rFonts w:ascii="宋体" w:hAnsi="宋体" w:eastAsia="宋体" w:cs="宋体"/>
          <w:spacing w:val="6"/>
          <w:position w:val="3"/>
          <w:sz w:val="24"/>
          <w:szCs w:val="24"/>
        </w:rPr>
        <w:t>）］</w:t>
      </w:r>
    </w:p>
    <w:p w14:paraId="53DA93D6">
      <w:pPr>
        <w:spacing w:before="261" w:line="220" w:lineRule="auto"/>
        <w:ind w:left="11"/>
        <w:rPr>
          <w:rFonts w:ascii="宋体" w:hAnsi="宋体" w:eastAsia="宋体" w:cs="宋体"/>
          <w:sz w:val="24"/>
          <w:szCs w:val="24"/>
        </w:rPr>
      </w:pPr>
      <w:r>
        <w:rPr>
          <w:rFonts w:ascii="宋体" w:hAnsi="宋体" w:eastAsia="宋体" w:cs="宋体"/>
          <w:spacing w:val="-4"/>
          <w:sz w:val="24"/>
          <w:szCs w:val="24"/>
        </w:rPr>
        <w:t>其中：</w:t>
      </w:r>
    </w:p>
    <w:p w14:paraId="1F00FD9E">
      <w:pPr>
        <w:spacing w:before="241" w:line="220" w:lineRule="auto"/>
        <w:rPr>
          <w:rFonts w:ascii="宋体" w:hAnsi="宋体" w:eastAsia="宋体" w:cs="宋体"/>
          <w:sz w:val="24"/>
          <w:szCs w:val="24"/>
        </w:rPr>
      </w:pPr>
      <w:r>
        <w:rPr>
          <w:rFonts w:ascii="Arial" w:hAnsi="Arial" w:eastAsia="Arial" w:cs="Arial"/>
          <w:i/>
          <w:iCs/>
          <w:sz w:val="24"/>
          <w:szCs w:val="24"/>
        </w:rPr>
        <w:t>F</w:t>
      </w:r>
      <w:r>
        <w:rPr>
          <w:rFonts w:ascii="宋体" w:hAnsi="宋体" w:eastAsia="宋体" w:cs="宋体"/>
          <w:sz w:val="24"/>
          <w:szCs w:val="24"/>
        </w:rPr>
        <w:t>为凯利公式中下注的资金比例；</w:t>
      </w:r>
    </w:p>
    <w:p w14:paraId="690A5B7C">
      <w:pPr>
        <w:pStyle w:val="2"/>
        <w:spacing w:before="242" w:line="220" w:lineRule="auto"/>
        <w:rPr>
          <w:rFonts w:ascii="宋体" w:hAnsi="宋体" w:eastAsia="宋体" w:cs="宋体"/>
          <w:sz w:val="24"/>
          <w:szCs w:val="24"/>
        </w:rPr>
      </w:pPr>
      <w:r>
        <w:rPr>
          <w:rFonts w:ascii="Arial" w:hAnsi="Arial" w:eastAsia="Arial" w:cs="Arial"/>
          <w:i/>
          <w:iCs/>
          <w:spacing w:val="-3"/>
          <w:sz w:val="24"/>
          <w:szCs w:val="24"/>
        </w:rPr>
        <w:t>P</w:t>
      </w:r>
      <w:r>
        <w:rPr>
          <w:spacing w:val="-3"/>
          <w:position w:val="-5"/>
          <w:sz w:val="18"/>
          <w:szCs w:val="18"/>
        </w:rPr>
        <w:t>W</w:t>
      </w:r>
      <w:r>
        <w:rPr>
          <w:spacing w:val="34"/>
          <w:position w:val="-5"/>
          <w:sz w:val="18"/>
          <w:szCs w:val="18"/>
        </w:rPr>
        <w:t xml:space="preserve"> </w:t>
      </w:r>
      <w:r>
        <w:rPr>
          <w:rFonts w:ascii="宋体" w:hAnsi="宋体" w:eastAsia="宋体" w:cs="宋体"/>
          <w:spacing w:val="-3"/>
          <w:sz w:val="24"/>
          <w:szCs w:val="24"/>
        </w:rPr>
        <w:t>为赢得赌注的概率；</w:t>
      </w:r>
    </w:p>
    <w:p w14:paraId="73398F5D">
      <w:pPr>
        <w:pStyle w:val="2"/>
        <w:spacing w:before="271" w:line="220" w:lineRule="auto"/>
        <w:rPr>
          <w:rFonts w:ascii="宋体" w:hAnsi="宋体" w:eastAsia="宋体" w:cs="宋体"/>
          <w:sz w:val="24"/>
          <w:szCs w:val="24"/>
        </w:rPr>
      </w:pPr>
      <w:r>
        <w:rPr>
          <w:rFonts w:ascii="Arial" w:hAnsi="Arial" w:eastAsia="Arial" w:cs="Arial"/>
          <w:i/>
          <w:iCs/>
          <w:spacing w:val="-2"/>
          <w:sz w:val="24"/>
          <w:szCs w:val="24"/>
        </w:rPr>
        <w:t>P</w:t>
      </w:r>
      <w:r>
        <w:rPr>
          <w:spacing w:val="-2"/>
          <w:position w:val="-5"/>
          <w:sz w:val="18"/>
          <w:szCs w:val="18"/>
        </w:rPr>
        <w:t>L</w:t>
      </w:r>
      <w:r>
        <w:rPr>
          <w:rFonts w:ascii="宋体" w:hAnsi="宋体" w:eastAsia="宋体" w:cs="宋体"/>
          <w:spacing w:val="-2"/>
          <w:sz w:val="24"/>
          <w:szCs w:val="24"/>
        </w:rPr>
        <w:t>为输掉赌注的概率；</w:t>
      </w:r>
    </w:p>
    <w:p w14:paraId="2F8A1E9A">
      <w:pPr>
        <w:pStyle w:val="2"/>
        <w:spacing w:before="271" w:line="220" w:lineRule="auto"/>
        <w:ind w:left="11"/>
        <w:rPr>
          <w:rFonts w:ascii="宋体" w:hAnsi="宋体" w:eastAsia="宋体" w:cs="宋体"/>
          <w:sz w:val="24"/>
          <w:szCs w:val="24"/>
        </w:rPr>
      </w:pPr>
      <w:r>
        <w:rPr>
          <w:spacing w:val="-3"/>
          <w:sz w:val="24"/>
          <w:szCs w:val="24"/>
        </w:rPr>
        <w:t>$</w:t>
      </w:r>
      <w:r>
        <w:rPr>
          <w:rFonts w:ascii="Arial" w:hAnsi="Arial" w:eastAsia="Arial" w:cs="Arial"/>
          <w:i/>
          <w:iCs/>
          <w:spacing w:val="-3"/>
          <w:sz w:val="24"/>
          <w:szCs w:val="24"/>
        </w:rPr>
        <w:t>W</w:t>
      </w:r>
      <w:r>
        <w:rPr>
          <w:rFonts w:ascii="宋体" w:hAnsi="宋体" w:eastAsia="宋体" w:cs="宋体"/>
          <w:spacing w:val="-3"/>
          <w:sz w:val="24"/>
          <w:szCs w:val="24"/>
        </w:rPr>
        <w:t>为如果获胜，赢得的美元；</w:t>
      </w:r>
    </w:p>
    <w:p w14:paraId="7CDE0287">
      <w:pPr>
        <w:pStyle w:val="2"/>
        <w:spacing w:before="242" w:line="220" w:lineRule="auto"/>
        <w:ind w:left="11"/>
        <w:rPr>
          <w:rFonts w:ascii="宋体" w:hAnsi="宋体" w:eastAsia="宋体" w:cs="宋体"/>
          <w:sz w:val="24"/>
          <w:szCs w:val="24"/>
        </w:rPr>
      </w:pPr>
      <w:r>
        <w:rPr>
          <w:spacing w:val="-1"/>
          <w:sz w:val="24"/>
          <w:szCs w:val="24"/>
        </w:rPr>
        <w:t>$</w:t>
      </w:r>
      <w:r>
        <w:rPr>
          <w:rFonts w:ascii="Arial" w:hAnsi="Arial" w:eastAsia="Arial" w:cs="Arial"/>
          <w:i/>
          <w:iCs/>
          <w:spacing w:val="-1"/>
          <w:sz w:val="24"/>
          <w:szCs w:val="24"/>
        </w:rPr>
        <w:t>L</w:t>
      </w:r>
      <w:r>
        <w:rPr>
          <w:rFonts w:ascii="宋体" w:hAnsi="宋体" w:eastAsia="宋体" w:cs="宋体"/>
          <w:spacing w:val="-1"/>
          <w:sz w:val="24"/>
          <w:szCs w:val="24"/>
        </w:rPr>
        <w:t>为如果赌输，损失的美元。</w:t>
      </w:r>
    </w:p>
    <w:p w14:paraId="7E3AE224">
      <w:pPr>
        <w:spacing w:before="245" w:line="222" w:lineRule="auto"/>
        <w:ind w:left="13"/>
        <w:jc w:val="both"/>
        <w:rPr>
          <w:rFonts w:ascii="宋体" w:hAnsi="宋体" w:eastAsia="宋体" w:cs="宋体"/>
          <w:sz w:val="24"/>
          <w:szCs w:val="24"/>
        </w:rPr>
      </w:pPr>
      <w:r>
        <w:rPr>
          <w:rFonts w:ascii="宋体" w:hAnsi="宋体" w:eastAsia="宋体" w:cs="宋体"/>
          <w:sz w:val="24"/>
          <w:szCs w:val="24"/>
        </w:rPr>
        <w:t>如果一个人非常精确地知道给定赌注的赔率和收益，凯</w:t>
      </w:r>
      <w:r>
        <w:rPr>
          <w:rFonts w:ascii="宋体" w:hAnsi="宋体" w:eastAsia="宋体" w:cs="宋体"/>
          <w:spacing w:val="-1"/>
          <w:sz w:val="24"/>
          <w:szCs w:val="24"/>
        </w:rPr>
        <w:t>利公式的赌注规模将使长期资金最</w:t>
      </w:r>
      <w:r>
        <w:rPr>
          <w:rFonts w:ascii="宋体" w:hAnsi="宋体" w:eastAsia="宋体" w:cs="宋体"/>
          <w:sz w:val="24"/>
          <w:szCs w:val="24"/>
        </w:rPr>
        <w:t xml:space="preserve"> 大化。不过，一个关键的难点在于，人们无法获得准确的</w:t>
      </w:r>
      <w:r>
        <w:rPr>
          <w:rFonts w:ascii="宋体" w:hAnsi="宋体" w:eastAsia="宋体" w:cs="宋体"/>
          <w:spacing w:val="-1"/>
          <w:sz w:val="24"/>
          <w:szCs w:val="24"/>
        </w:rPr>
        <w:t>赔率，只有在罕见的特殊情况下</w:t>
      </w:r>
      <w:r>
        <w:rPr>
          <w:rFonts w:ascii="宋体" w:hAnsi="宋体" w:eastAsia="宋体" w:cs="宋体"/>
          <w:sz w:val="24"/>
          <w:szCs w:val="24"/>
        </w:rPr>
        <w:t xml:space="preserve"> 或出现套利时，他们才能对投资回报有一个合理的了解。</w:t>
      </w:r>
      <w:r>
        <w:rPr>
          <w:rFonts w:ascii="宋体" w:hAnsi="宋体" w:eastAsia="宋体" w:cs="宋体"/>
          <w:spacing w:val="-1"/>
          <w:sz w:val="24"/>
          <w:szCs w:val="24"/>
        </w:rPr>
        <w:t>另一个难点是，当应用凯利公式</w:t>
      </w:r>
      <w:r>
        <w:rPr>
          <w:rFonts w:ascii="宋体" w:hAnsi="宋体" w:eastAsia="宋体" w:cs="宋体"/>
          <w:sz w:val="24"/>
          <w:szCs w:val="24"/>
        </w:rPr>
        <w:t xml:space="preserve"> 时，长期指的是基于事件的数量，而不是一个时间长度。</w:t>
      </w:r>
      <w:r>
        <w:rPr>
          <w:rFonts w:ascii="宋体" w:hAnsi="宋体" w:eastAsia="宋体" w:cs="宋体"/>
          <w:spacing w:val="-1"/>
          <w:sz w:val="24"/>
          <w:szCs w:val="24"/>
        </w:rPr>
        <w:t>如果投资者不常下注，就很难进</w:t>
      </w:r>
      <w:r>
        <w:rPr>
          <w:rFonts w:ascii="宋体" w:hAnsi="宋体" w:eastAsia="宋体" w:cs="宋体"/>
          <w:sz w:val="24"/>
          <w:szCs w:val="24"/>
        </w:rPr>
        <w:t xml:space="preserve"> </w:t>
      </w:r>
      <w:r>
        <w:rPr>
          <w:rFonts w:ascii="宋体" w:hAnsi="宋体" w:eastAsia="宋体" w:cs="宋体"/>
          <w:spacing w:val="-1"/>
          <w:sz w:val="24"/>
          <w:szCs w:val="24"/>
        </w:rPr>
        <w:t>行足够的投资，充分享受使用凯利公式带来的长期好处。</w:t>
      </w:r>
    </w:p>
    <w:p w14:paraId="0A53FBE3">
      <w:pPr>
        <w:pStyle w:val="2"/>
        <w:spacing w:before="236" w:line="222" w:lineRule="auto"/>
        <w:ind w:left="10" w:right="27" w:firstLine="5"/>
        <w:jc w:val="both"/>
        <w:rPr>
          <w:rFonts w:ascii="宋体" w:hAnsi="宋体" w:eastAsia="宋体" w:cs="宋体"/>
          <w:sz w:val="24"/>
          <w:szCs w:val="24"/>
        </w:rPr>
      </w:pPr>
      <w:r>
        <w:rPr>
          <w:rFonts w:ascii="宋体" w:hAnsi="宋体" w:eastAsia="宋体" w:cs="宋体"/>
          <w:sz w:val="24"/>
          <w:szCs w:val="24"/>
        </w:rPr>
        <w:t>另外，人们往往低估了后续的不频繁事件、高影响事</w:t>
      </w:r>
      <w:r>
        <w:rPr>
          <w:rFonts w:ascii="宋体" w:hAnsi="宋体" w:eastAsia="宋体" w:cs="宋体"/>
          <w:spacing w:val="-1"/>
          <w:sz w:val="24"/>
          <w:szCs w:val="24"/>
        </w:rPr>
        <w:t>件，或者塔勒布所谓的</w:t>
      </w:r>
      <w:r>
        <w:rPr>
          <w:spacing w:val="-1"/>
          <w:sz w:val="24"/>
          <w:szCs w:val="24"/>
        </w:rPr>
        <w:t>“</w:t>
      </w:r>
      <w:r>
        <w:rPr>
          <w:rFonts w:ascii="宋体" w:hAnsi="宋体" w:eastAsia="宋体" w:cs="宋体"/>
          <w:spacing w:val="-1"/>
          <w:sz w:val="24"/>
          <w:szCs w:val="24"/>
        </w:rPr>
        <w:t>黑天鹅</w:t>
      </w:r>
      <w:r>
        <w:rPr>
          <w:spacing w:val="-1"/>
          <w:sz w:val="24"/>
          <w:szCs w:val="24"/>
        </w:rPr>
        <w:t>”</w:t>
      </w:r>
      <w:r>
        <w:rPr>
          <w:rFonts w:ascii="宋体" w:hAnsi="宋体" w:eastAsia="宋体" w:cs="宋体"/>
          <w:spacing w:val="-1"/>
          <w:sz w:val="24"/>
          <w:szCs w:val="24"/>
        </w:rPr>
        <w:t>事件</w:t>
      </w:r>
      <w:r>
        <w:rPr>
          <w:rFonts w:ascii="宋体" w:hAnsi="宋体" w:eastAsia="宋体" w:cs="宋体"/>
          <w:sz w:val="24"/>
          <w:szCs w:val="24"/>
        </w:rPr>
        <w:t xml:space="preserve"> 所起的作用。投资者在寻求应用凯利公式时，可能没有充分考虑负</w:t>
      </w:r>
      <w:r>
        <w:rPr>
          <w:rFonts w:ascii="宋体" w:hAnsi="宋体" w:eastAsia="宋体" w:cs="宋体"/>
          <w:spacing w:val="-1"/>
          <w:sz w:val="24"/>
          <w:szCs w:val="24"/>
        </w:rPr>
        <w:t>面</w:t>
      </w:r>
      <w:r>
        <w:rPr>
          <w:spacing w:val="-1"/>
          <w:sz w:val="24"/>
          <w:szCs w:val="24"/>
        </w:rPr>
        <w:t>“</w:t>
      </w:r>
      <w:r>
        <w:rPr>
          <w:rFonts w:ascii="宋体" w:hAnsi="宋体" w:eastAsia="宋体" w:cs="宋体"/>
          <w:spacing w:val="-1"/>
          <w:sz w:val="24"/>
          <w:szCs w:val="24"/>
        </w:rPr>
        <w:t>黑天鹅</w:t>
      </w:r>
      <w:r>
        <w:rPr>
          <w:spacing w:val="-1"/>
          <w:sz w:val="24"/>
          <w:szCs w:val="24"/>
        </w:rPr>
        <w:t>”</w:t>
      </w:r>
      <w:r>
        <w:rPr>
          <w:rFonts w:ascii="宋体" w:hAnsi="宋体" w:eastAsia="宋体" w:cs="宋体"/>
          <w:spacing w:val="-1"/>
          <w:sz w:val="24"/>
          <w:szCs w:val="24"/>
        </w:rPr>
        <w:t>事件出现的</w:t>
      </w:r>
      <w:r>
        <w:rPr>
          <w:rFonts w:ascii="宋体" w:hAnsi="宋体" w:eastAsia="宋体" w:cs="宋体"/>
          <w:sz w:val="24"/>
          <w:szCs w:val="24"/>
        </w:rPr>
        <w:t xml:space="preserve"> </w:t>
      </w:r>
      <w:r>
        <w:rPr>
          <w:rFonts w:ascii="宋体" w:hAnsi="宋体" w:eastAsia="宋体" w:cs="宋体"/>
          <w:spacing w:val="-1"/>
          <w:sz w:val="24"/>
          <w:szCs w:val="24"/>
        </w:rPr>
        <w:t>概率和下行幅度，因此，这个公式在被人类思维应用时，可能会高估</w:t>
      </w:r>
      <w:r>
        <w:rPr>
          <w:rFonts w:ascii="Arial" w:hAnsi="Arial" w:eastAsia="Arial" w:cs="Arial"/>
          <w:i/>
          <w:iCs/>
          <w:spacing w:val="-1"/>
          <w:sz w:val="24"/>
          <w:szCs w:val="24"/>
        </w:rPr>
        <w:t>F</w:t>
      </w:r>
      <w:r>
        <w:rPr>
          <w:rFonts w:ascii="Arial" w:hAnsi="Arial" w:eastAsia="Arial" w:cs="Arial"/>
          <w:i/>
          <w:iCs/>
          <w:spacing w:val="-36"/>
          <w:sz w:val="24"/>
          <w:szCs w:val="24"/>
        </w:rPr>
        <w:t xml:space="preserve"> </w:t>
      </w:r>
      <w:r>
        <w:rPr>
          <w:rFonts w:ascii="宋体" w:hAnsi="宋体" w:eastAsia="宋体" w:cs="宋体"/>
          <w:spacing w:val="-1"/>
          <w:sz w:val="24"/>
          <w:szCs w:val="24"/>
        </w:rPr>
        <w:t>。而持续的</w:t>
      </w:r>
      <w:r>
        <w:rPr>
          <w:rFonts w:ascii="宋体" w:hAnsi="宋体" w:eastAsia="宋体" w:cs="宋体"/>
          <w:spacing w:val="-2"/>
          <w:sz w:val="24"/>
          <w:szCs w:val="24"/>
        </w:rPr>
        <w:t>高估会</w:t>
      </w:r>
      <w:r>
        <w:rPr>
          <w:rFonts w:ascii="宋体" w:hAnsi="宋体" w:eastAsia="宋体" w:cs="宋体"/>
          <w:sz w:val="24"/>
          <w:szCs w:val="24"/>
        </w:rPr>
        <w:t xml:space="preserve"> </w:t>
      </w:r>
      <w:r>
        <w:rPr>
          <w:rFonts w:ascii="宋体" w:hAnsi="宋体" w:eastAsia="宋体" w:cs="宋体"/>
          <w:spacing w:val="-1"/>
          <w:sz w:val="24"/>
          <w:szCs w:val="24"/>
        </w:rPr>
        <w:t>导致破产。任何高于最佳赌注的金额迟早都会导致满盘皆输。</w:t>
      </w:r>
    </w:p>
    <w:p w14:paraId="1A995EDF">
      <w:pPr>
        <w:spacing w:before="235" w:line="224" w:lineRule="auto"/>
        <w:ind w:left="15" w:hanging="4"/>
        <w:rPr>
          <w:rFonts w:ascii="宋体" w:hAnsi="宋体" w:eastAsia="宋体" w:cs="宋体"/>
          <w:sz w:val="24"/>
          <w:szCs w:val="24"/>
        </w:rPr>
      </w:pPr>
      <w:r>
        <w:rPr>
          <w:rFonts w:ascii="宋体" w:hAnsi="宋体" w:eastAsia="宋体" w:cs="宋体"/>
          <w:sz w:val="24"/>
          <w:szCs w:val="24"/>
        </w:rPr>
        <w:t>尽管凯利公式在应用于现实世界投资时存在实际困难和障碍，</w:t>
      </w:r>
      <w:r>
        <w:rPr>
          <w:rFonts w:ascii="宋体" w:hAnsi="宋体" w:eastAsia="宋体" w:cs="宋体"/>
          <w:spacing w:val="-1"/>
          <w:sz w:val="24"/>
          <w:szCs w:val="24"/>
        </w:rPr>
        <w:t>但该公式背后的基本逻辑非</w:t>
      </w:r>
      <w:r>
        <w:rPr>
          <w:rFonts w:ascii="宋体" w:hAnsi="宋体" w:eastAsia="宋体" w:cs="宋体"/>
          <w:sz w:val="24"/>
          <w:szCs w:val="24"/>
        </w:rPr>
        <w:t xml:space="preserve"> 常有利于思考是否在特定情况下建仓，以及如果要</w:t>
      </w:r>
      <w:r>
        <w:rPr>
          <w:rFonts w:ascii="宋体" w:hAnsi="宋体" w:eastAsia="宋体" w:cs="宋体"/>
          <w:spacing w:val="-1"/>
          <w:sz w:val="24"/>
          <w:szCs w:val="24"/>
        </w:rPr>
        <w:t>建仓，应在该仓位中投资多大比例的资</w:t>
      </w:r>
    </w:p>
    <w:p w14:paraId="7DD64AF3">
      <w:pPr>
        <w:spacing w:line="224" w:lineRule="auto"/>
        <w:rPr>
          <w:rFonts w:ascii="宋体" w:hAnsi="宋体" w:eastAsia="宋体" w:cs="宋体"/>
          <w:sz w:val="24"/>
          <w:szCs w:val="24"/>
        </w:rPr>
        <w:sectPr>
          <w:pgSz w:w="12240" w:h="15840"/>
          <w:pgMar w:top="400" w:right="1440" w:bottom="0" w:left="1439" w:header="0" w:footer="0" w:gutter="0"/>
          <w:cols w:space="720" w:num="1"/>
        </w:sectPr>
      </w:pPr>
    </w:p>
    <w:p w14:paraId="58387CB6">
      <w:pPr>
        <w:spacing w:line="244" w:lineRule="auto"/>
        <w:rPr>
          <w:rFonts w:ascii="Arial"/>
          <w:sz w:val="21"/>
        </w:rPr>
      </w:pPr>
    </w:p>
    <w:p w14:paraId="1D4B0845">
      <w:pPr>
        <w:spacing w:line="244" w:lineRule="auto"/>
        <w:rPr>
          <w:rFonts w:ascii="Arial"/>
          <w:sz w:val="21"/>
        </w:rPr>
      </w:pPr>
    </w:p>
    <w:p w14:paraId="5927FEC1">
      <w:pPr>
        <w:spacing w:line="244" w:lineRule="auto"/>
        <w:rPr>
          <w:rFonts w:ascii="Arial"/>
          <w:sz w:val="21"/>
        </w:rPr>
      </w:pPr>
    </w:p>
    <w:p w14:paraId="46728330">
      <w:pPr>
        <w:spacing w:line="245" w:lineRule="auto"/>
        <w:rPr>
          <w:rFonts w:ascii="Arial"/>
          <w:sz w:val="21"/>
        </w:rPr>
      </w:pPr>
    </w:p>
    <w:p w14:paraId="5EF69B45">
      <w:pPr>
        <w:spacing w:before="78" w:line="226" w:lineRule="auto"/>
        <w:ind w:left="11"/>
        <w:rPr>
          <w:rFonts w:ascii="宋体" w:hAnsi="宋体" w:eastAsia="宋体" w:cs="宋体"/>
          <w:sz w:val="24"/>
          <w:szCs w:val="24"/>
        </w:rPr>
      </w:pPr>
      <w:r>
        <w:rPr>
          <w:rFonts w:ascii="宋体" w:hAnsi="宋体" w:eastAsia="宋体" w:cs="宋体"/>
          <w:spacing w:val="-6"/>
          <w:sz w:val="24"/>
          <w:szCs w:val="24"/>
        </w:rPr>
        <w:t>金。</w:t>
      </w:r>
    </w:p>
    <w:p w14:paraId="38F08B43">
      <w:pPr>
        <w:pStyle w:val="2"/>
        <w:spacing w:before="233" w:line="221" w:lineRule="auto"/>
        <w:ind w:left="9" w:firstLine="1"/>
        <w:rPr>
          <w:rFonts w:ascii="宋体" w:hAnsi="宋体" w:eastAsia="宋体" w:cs="宋体"/>
          <w:sz w:val="24"/>
          <w:szCs w:val="24"/>
        </w:rPr>
      </w:pPr>
      <w:r>
        <w:rPr>
          <w:rFonts w:ascii="宋体" w:hAnsi="宋体" w:eastAsia="宋体" w:cs="宋体"/>
          <w:sz w:val="24"/>
          <w:szCs w:val="24"/>
        </w:rPr>
        <w:t>我根据对潜在风险的评估，确定了我的投资组合中各个资产</w:t>
      </w:r>
      <w:r>
        <w:rPr>
          <w:rFonts w:ascii="宋体" w:hAnsi="宋体" w:eastAsia="宋体" w:cs="宋体"/>
          <w:spacing w:val="-1"/>
          <w:sz w:val="24"/>
          <w:szCs w:val="24"/>
        </w:rPr>
        <w:t>配置的规模，其中规模最大的</w:t>
      </w:r>
      <w:r>
        <w:rPr>
          <w:rFonts w:ascii="宋体" w:hAnsi="宋体" w:eastAsia="宋体" w:cs="宋体"/>
          <w:sz w:val="24"/>
          <w:szCs w:val="24"/>
        </w:rPr>
        <w:t xml:space="preserve"> 资产永久性资本损失的可能性最小，同时具有高于平均水平的回</w:t>
      </w:r>
      <w:r>
        <w:rPr>
          <w:rFonts w:ascii="宋体" w:hAnsi="宋体" w:eastAsia="宋体" w:cs="宋体"/>
          <w:spacing w:val="-1"/>
          <w:sz w:val="24"/>
          <w:szCs w:val="24"/>
        </w:rPr>
        <w:t>报潜力。我会以最低</w:t>
      </w:r>
      <w:r>
        <w:rPr>
          <w:spacing w:val="-1"/>
          <w:sz w:val="24"/>
          <w:szCs w:val="24"/>
        </w:rPr>
        <w:t>5%</w:t>
      </w:r>
      <w:r>
        <w:rPr>
          <w:sz w:val="24"/>
          <w:szCs w:val="24"/>
        </w:rPr>
        <w:t xml:space="preserve">    </w:t>
      </w:r>
      <w:r>
        <w:rPr>
          <w:rFonts w:ascii="宋体" w:hAnsi="宋体" w:eastAsia="宋体" w:cs="宋体"/>
          <w:sz w:val="24"/>
          <w:szCs w:val="24"/>
        </w:rPr>
        <w:t>的权重建立新的仓位，如果管理层的表现超出我的预期，我会平</w:t>
      </w:r>
      <w:r>
        <w:rPr>
          <w:rFonts w:ascii="宋体" w:hAnsi="宋体" w:eastAsia="宋体" w:cs="宋体"/>
          <w:spacing w:val="-1"/>
          <w:sz w:val="24"/>
          <w:szCs w:val="24"/>
        </w:rPr>
        <w:t>均加仓。单一持仓规模的</w:t>
      </w:r>
      <w:r>
        <w:rPr>
          <w:rFonts w:ascii="宋体" w:hAnsi="宋体" w:eastAsia="宋体" w:cs="宋体"/>
          <w:sz w:val="24"/>
          <w:szCs w:val="24"/>
        </w:rPr>
        <w:t xml:space="preserve"> 确定不仅对于整体投资组合表现的影响来说很重要，而且对于心</w:t>
      </w:r>
      <w:r>
        <w:rPr>
          <w:rFonts w:ascii="宋体" w:hAnsi="宋体" w:eastAsia="宋体" w:cs="宋体"/>
          <w:spacing w:val="-1"/>
          <w:sz w:val="24"/>
          <w:szCs w:val="24"/>
        </w:rPr>
        <w:t>理上的平静也很重要。如</w:t>
      </w:r>
      <w:r>
        <w:rPr>
          <w:rFonts w:ascii="宋体" w:hAnsi="宋体" w:eastAsia="宋体" w:cs="宋体"/>
          <w:sz w:val="24"/>
          <w:szCs w:val="24"/>
        </w:rPr>
        <w:t xml:space="preserve"> 果某个投资仓位占我的投资组合价值的百分比高得令人不安，</w:t>
      </w:r>
      <w:r>
        <w:rPr>
          <w:rFonts w:ascii="宋体" w:hAnsi="宋体" w:eastAsia="宋体" w:cs="宋体"/>
          <w:spacing w:val="-1"/>
          <w:sz w:val="24"/>
          <w:szCs w:val="24"/>
        </w:rPr>
        <w:t>我就会把它抛售到</w:t>
      </w:r>
      <w:r>
        <w:rPr>
          <w:spacing w:val="-1"/>
          <w:sz w:val="24"/>
          <w:szCs w:val="24"/>
        </w:rPr>
        <w:t>“</w:t>
      </w:r>
      <w:r>
        <w:rPr>
          <w:rFonts w:ascii="宋体" w:hAnsi="宋体" w:eastAsia="宋体" w:cs="宋体"/>
          <w:spacing w:val="-1"/>
          <w:sz w:val="24"/>
          <w:szCs w:val="24"/>
        </w:rPr>
        <w:t>安睡</w:t>
      </w:r>
    </w:p>
    <w:p w14:paraId="6E4B300F">
      <w:pPr>
        <w:pStyle w:val="2"/>
        <w:spacing w:before="3" w:line="224" w:lineRule="auto"/>
        <w:ind w:left="8" w:right="133" w:firstLine="13"/>
        <w:rPr>
          <w:sz w:val="24"/>
          <w:szCs w:val="24"/>
        </w:rPr>
      </w:pPr>
      <w:r>
        <w:rPr>
          <w:rFonts w:ascii="宋体" w:hAnsi="宋体" w:eastAsia="宋体" w:cs="宋体"/>
          <w:spacing w:val="-1"/>
          <w:sz w:val="24"/>
          <w:szCs w:val="24"/>
        </w:rPr>
        <w:t>点</w:t>
      </w:r>
      <w:r>
        <w:rPr>
          <w:spacing w:val="-1"/>
          <w:sz w:val="24"/>
          <w:szCs w:val="24"/>
        </w:rPr>
        <w:t>”</w:t>
      </w:r>
      <w:r>
        <w:rPr>
          <w:spacing w:val="-27"/>
          <w:sz w:val="24"/>
          <w:szCs w:val="24"/>
        </w:rPr>
        <w:t xml:space="preserve"> </w:t>
      </w:r>
      <w:r>
        <w:rPr>
          <w:rFonts w:ascii="宋体" w:hAnsi="宋体" w:eastAsia="宋体" w:cs="宋体"/>
          <w:spacing w:val="-1"/>
          <w:sz w:val="24"/>
          <w:szCs w:val="24"/>
        </w:rPr>
        <w:t>。如果公司生命周期长、增长前景可靠，而且</w:t>
      </w:r>
      <w:r>
        <w:rPr>
          <w:rFonts w:ascii="宋体" w:hAnsi="宋体" w:eastAsia="宋体" w:cs="宋体"/>
          <w:spacing w:val="-2"/>
          <w:sz w:val="24"/>
          <w:szCs w:val="24"/>
        </w:rPr>
        <w:t>资本配置严谨，就应该优先考虑较大的</w:t>
      </w:r>
      <w:r>
        <w:rPr>
          <w:rFonts w:ascii="宋体" w:hAnsi="宋体" w:eastAsia="宋体" w:cs="宋体"/>
          <w:sz w:val="24"/>
          <w:szCs w:val="24"/>
        </w:rPr>
        <w:t xml:space="preserve"> </w:t>
      </w:r>
      <w:r>
        <w:rPr>
          <w:rFonts w:ascii="宋体" w:hAnsi="宋体" w:eastAsia="宋体" w:cs="宋体"/>
          <w:spacing w:val="1"/>
          <w:sz w:val="24"/>
          <w:szCs w:val="24"/>
        </w:rPr>
        <w:t>权重。正如梅</w:t>
      </w:r>
      <w:r>
        <w:rPr>
          <w:spacing w:val="1"/>
          <w:sz w:val="24"/>
          <w:szCs w:val="24"/>
        </w:rPr>
        <w:t>·</w:t>
      </w:r>
      <w:r>
        <w:rPr>
          <w:rFonts w:ascii="宋体" w:hAnsi="宋体" w:eastAsia="宋体" w:cs="宋体"/>
          <w:spacing w:val="1"/>
          <w:sz w:val="24"/>
          <w:szCs w:val="24"/>
        </w:rPr>
        <w:t>韦斯特（</w:t>
      </w:r>
      <w:r>
        <w:rPr>
          <w:sz w:val="24"/>
          <w:szCs w:val="24"/>
        </w:rPr>
        <w:t>Mae</w:t>
      </w:r>
      <w:r>
        <w:rPr>
          <w:spacing w:val="1"/>
          <w:sz w:val="24"/>
          <w:szCs w:val="24"/>
        </w:rPr>
        <w:t xml:space="preserve"> </w:t>
      </w:r>
      <w:r>
        <w:rPr>
          <w:sz w:val="24"/>
          <w:szCs w:val="24"/>
        </w:rPr>
        <w:t>West</w:t>
      </w:r>
      <w:r>
        <w:rPr>
          <w:rFonts w:ascii="宋体" w:hAnsi="宋体" w:eastAsia="宋体" w:cs="宋体"/>
          <w:spacing w:val="1"/>
          <w:sz w:val="24"/>
          <w:szCs w:val="24"/>
        </w:rPr>
        <w:t>）所说：</w:t>
      </w:r>
      <w:r>
        <w:rPr>
          <w:spacing w:val="1"/>
          <w:sz w:val="24"/>
          <w:szCs w:val="24"/>
        </w:rPr>
        <w:t>“</w:t>
      </w:r>
      <w:r>
        <w:rPr>
          <w:rFonts w:ascii="宋体" w:hAnsi="宋体" w:eastAsia="宋体" w:cs="宋体"/>
          <w:spacing w:val="1"/>
          <w:sz w:val="24"/>
          <w:szCs w:val="24"/>
        </w:rPr>
        <w:t>好东西多多益善。</w:t>
      </w:r>
      <w:r>
        <w:rPr>
          <w:spacing w:val="1"/>
          <w:sz w:val="24"/>
          <w:szCs w:val="24"/>
        </w:rPr>
        <w:t>”</w:t>
      </w:r>
    </w:p>
    <w:p w14:paraId="36550741">
      <w:pPr>
        <w:pStyle w:val="2"/>
        <w:spacing w:before="237" w:line="221" w:lineRule="auto"/>
        <w:ind w:left="8" w:firstLine="1"/>
        <w:jc w:val="both"/>
        <w:rPr>
          <w:rFonts w:ascii="宋体" w:hAnsi="宋体" w:eastAsia="宋体" w:cs="宋体"/>
          <w:sz w:val="24"/>
          <w:szCs w:val="24"/>
        </w:rPr>
      </w:pPr>
      <w:r>
        <w:rPr>
          <w:rFonts w:ascii="宋体" w:hAnsi="宋体" w:eastAsia="宋体" w:cs="宋体"/>
          <w:sz w:val="24"/>
          <w:szCs w:val="24"/>
        </w:rPr>
        <w:t>作为投资者，我们应该始终专注于提高投资组合的内在价值，</w:t>
      </w:r>
      <w:r>
        <w:rPr>
          <w:rFonts w:ascii="宋体" w:hAnsi="宋体" w:eastAsia="宋体" w:cs="宋体"/>
          <w:spacing w:val="-1"/>
          <w:sz w:val="24"/>
          <w:szCs w:val="24"/>
        </w:rPr>
        <w:t>让市场按照自己的规律给我</w:t>
      </w:r>
      <w:r>
        <w:rPr>
          <w:rFonts w:ascii="宋体" w:hAnsi="宋体" w:eastAsia="宋体" w:cs="宋体"/>
          <w:sz w:val="24"/>
          <w:szCs w:val="24"/>
        </w:rPr>
        <w:t xml:space="preserve"> 们带来收益。如果我们有耐心，我们最终会得到回报，因为金融市</w:t>
      </w:r>
      <w:r>
        <w:rPr>
          <w:rFonts w:ascii="宋体" w:hAnsi="宋体" w:eastAsia="宋体" w:cs="宋体"/>
          <w:spacing w:val="-1"/>
          <w:sz w:val="24"/>
          <w:szCs w:val="24"/>
        </w:rPr>
        <w:t>场最终会把资金从平庸</w:t>
      </w:r>
      <w:r>
        <w:rPr>
          <w:rFonts w:ascii="宋体" w:hAnsi="宋体" w:eastAsia="宋体" w:cs="宋体"/>
          <w:sz w:val="24"/>
          <w:szCs w:val="24"/>
        </w:rPr>
        <w:t xml:space="preserve"> 和停滞的企业手中夺走，然后重新导向到增长和盈利的企业。金钱</w:t>
      </w:r>
      <w:r>
        <w:rPr>
          <w:rFonts w:ascii="宋体" w:hAnsi="宋体" w:eastAsia="宋体" w:cs="宋体"/>
          <w:spacing w:val="-1"/>
          <w:sz w:val="24"/>
          <w:szCs w:val="24"/>
        </w:rPr>
        <w:t>永不眠。每一次危机都</w:t>
      </w:r>
      <w:r>
        <w:rPr>
          <w:rFonts w:ascii="宋体" w:hAnsi="宋体" w:eastAsia="宋体" w:cs="宋体"/>
          <w:sz w:val="24"/>
          <w:szCs w:val="24"/>
        </w:rPr>
        <w:t xml:space="preserve"> 会带来机遇。我们有一个更好的方式来看待世界和深入思考我们的</w:t>
      </w:r>
      <w:r>
        <w:rPr>
          <w:rFonts w:ascii="宋体" w:hAnsi="宋体" w:eastAsia="宋体" w:cs="宋体"/>
          <w:spacing w:val="-1"/>
          <w:sz w:val="24"/>
          <w:szCs w:val="24"/>
        </w:rPr>
        <w:t>投资。这就是乐观积极</w:t>
      </w:r>
      <w:r>
        <w:rPr>
          <w:rFonts w:ascii="宋体" w:hAnsi="宋体" w:eastAsia="宋体" w:cs="宋体"/>
          <w:sz w:val="24"/>
          <w:szCs w:val="24"/>
        </w:rPr>
        <w:t xml:space="preserve"> 的方法，它源于对资本主义如何运作的基本理解。一个市场领域的</w:t>
      </w:r>
      <w:r>
        <w:rPr>
          <w:rFonts w:ascii="宋体" w:hAnsi="宋体" w:eastAsia="宋体" w:cs="宋体"/>
          <w:spacing w:val="-1"/>
          <w:sz w:val="24"/>
          <w:szCs w:val="24"/>
        </w:rPr>
        <w:t>每一次崩盘都为另一个</w:t>
      </w:r>
      <w:r>
        <w:rPr>
          <w:rFonts w:ascii="宋体" w:hAnsi="宋体" w:eastAsia="宋体" w:cs="宋体"/>
          <w:sz w:val="24"/>
          <w:szCs w:val="24"/>
        </w:rPr>
        <w:t xml:space="preserve"> 领域的繁荣奠定了基础。每家公司的成本上升就是另一家公司的收</w:t>
      </w:r>
      <w:r>
        <w:rPr>
          <w:rFonts w:ascii="宋体" w:hAnsi="宋体" w:eastAsia="宋体" w:cs="宋体"/>
          <w:spacing w:val="-1"/>
          <w:sz w:val="24"/>
          <w:szCs w:val="24"/>
        </w:rPr>
        <w:t>入上升；每一家公司不</w:t>
      </w:r>
      <w:r>
        <w:rPr>
          <w:rFonts w:ascii="宋体" w:hAnsi="宋体" w:eastAsia="宋体" w:cs="宋体"/>
          <w:sz w:val="24"/>
          <w:szCs w:val="24"/>
        </w:rPr>
        <w:t xml:space="preserve"> 断下降的收益都是另一家公司不断下降的成本。最妙的是，股市通</w:t>
      </w:r>
      <w:r>
        <w:rPr>
          <w:rFonts w:ascii="宋体" w:hAnsi="宋体" w:eastAsia="宋体" w:cs="宋体"/>
          <w:spacing w:val="-1"/>
          <w:sz w:val="24"/>
          <w:szCs w:val="24"/>
        </w:rPr>
        <w:t>常在此方面十分灵通，</w:t>
      </w:r>
      <w:r>
        <w:rPr>
          <w:rFonts w:ascii="宋体" w:hAnsi="宋体" w:eastAsia="宋体" w:cs="宋体"/>
          <w:sz w:val="24"/>
          <w:szCs w:val="24"/>
        </w:rPr>
        <w:t xml:space="preserve"> 能够在每种情况下识别受益者并将他们的股票送上</w:t>
      </w:r>
      <w:r>
        <w:rPr>
          <w:sz w:val="24"/>
          <w:szCs w:val="24"/>
        </w:rPr>
        <w:t>52</w:t>
      </w:r>
      <w:r>
        <w:rPr>
          <w:rFonts w:ascii="宋体" w:hAnsi="宋体" w:eastAsia="宋体" w:cs="宋体"/>
          <w:sz w:val="24"/>
          <w:szCs w:val="24"/>
        </w:rPr>
        <w:t>周高点的名单</w:t>
      </w:r>
      <w:r>
        <w:rPr>
          <w:rFonts w:ascii="宋体" w:hAnsi="宋体" w:eastAsia="宋体" w:cs="宋体"/>
          <w:spacing w:val="-1"/>
          <w:sz w:val="24"/>
          <w:szCs w:val="24"/>
        </w:rPr>
        <w:t>。金钱对最能发挥作用</w:t>
      </w:r>
      <w:r>
        <w:rPr>
          <w:rFonts w:ascii="宋体" w:hAnsi="宋体" w:eastAsia="宋体" w:cs="宋体"/>
          <w:sz w:val="24"/>
          <w:szCs w:val="24"/>
        </w:rPr>
        <w:t xml:space="preserve"> 的地方有着超自然的吸引力。这是资本主义强大的矫正力</w:t>
      </w:r>
      <w:r>
        <w:rPr>
          <w:rFonts w:ascii="宋体" w:hAnsi="宋体" w:eastAsia="宋体" w:cs="宋体"/>
          <w:spacing w:val="-1"/>
          <w:sz w:val="24"/>
          <w:szCs w:val="24"/>
        </w:rPr>
        <w:t>量之一。好好利用它。</w:t>
      </w:r>
    </w:p>
    <w:p w14:paraId="362D5E8C">
      <w:pPr>
        <w:spacing w:before="243" w:line="222" w:lineRule="auto"/>
        <w:ind w:left="8" w:firstLine="2"/>
        <w:jc w:val="both"/>
        <w:rPr>
          <w:rFonts w:ascii="宋体" w:hAnsi="宋体" w:eastAsia="宋体" w:cs="宋体"/>
          <w:sz w:val="24"/>
          <w:szCs w:val="24"/>
        </w:rPr>
      </w:pPr>
      <w:r>
        <w:rPr>
          <w:rFonts w:ascii="宋体" w:hAnsi="宋体" w:eastAsia="宋体" w:cs="宋体"/>
          <w:sz w:val="24"/>
          <w:szCs w:val="24"/>
        </w:rPr>
        <w:t>我们不应以在最短的时间内获得尽可能高的回报为目标，而</w:t>
      </w:r>
      <w:r>
        <w:rPr>
          <w:rFonts w:ascii="宋体" w:hAnsi="宋体" w:eastAsia="宋体" w:cs="宋体"/>
          <w:spacing w:val="-1"/>
          <w:sz w:val="24"/>
          <w:szCs w:val="24"/>
        </w:rPr>
        <w:t>是应该以尽可能低的风险，在</w:t>
      </w:r>
      <w:r>
        <w:rPr>
          <w:rFonts w:ascii="宋体" w:hAnsi="宋体" w:eastAsia="宋体" w:cs="宋体"/>
          <w:sz w:val="24"/>
          <w:szCs w:val="24"/>
        </w:rPr>
        <w:t xml:space="preserve"> 较长的时间内寻求高于平均水平的回报为目标。风险管理应在投资</w:t>
      </w:r>
      <w:r>
        <w:rPr>
          <w:rFonts w:ascii="宋体" w:hAnsi="宋体" w:eastAsia="宋体" w:cs="宋体"/>
          <w:spacing w:val="-1"/>
          <w:sz w:val="24"/>
          <w:szCs w:val="24"/>
        </w:rPr>
        <w:t>过程中占据更高的优先</w:t>
      </w:r>
      <w:r>
        <w:rPr>
          <w:rFonts w:ascii="宋体" w:hAnsi="宋体" w:eastAsia="宋体" w:cs="宋体"/>
          <w:sz w:val="24"/>
          <w:szCs w:val="24"/>
        </w:rPr>
        <w:t xml:space="preserve"> 地位，风险调整后的回报远优于绝对回报的业绩指标。在牛市中尤</w:t>
      </w:r>
      <w:r>
        <w:rPr>
          <w:rFonts w:ascii="宋体" w:hAnsi="宋体" w:eastAsia="宋体" w:cs="宋体"/>
          <w:spacing w:val="-1"/>
          <w:sz w:val="24"/>
          <w:szCs w:val="24"/>
        </w:rPr>
        <w:t>其如此，因为在这种情</w:t>
      </w:r>
      <w:r>
        <w:rPr>
          <w:rFonts w:ascii="宋体" w:hAnsi="宋体" w:eastAsia="宋体" w:cs="宋体"/>
          <w:sz w:val="24"/>
          <w:szCs w:val="24"/>
        </w:rPr>
        <w:t xml:space="preserve"> 况下冒进的冒险行为往往被误认为是明智之举。重要的是基金经理</w:t>
      </w:r>
      <w:r>
        <w:rPr>
          <w:rFonts w:ascii="宋体" w:hAnsi="宋体" w:eastAsia="宋体" w:cs="宋体"/>
          <w:spacing w:val="-1"/>
          <w:sz w:val="24"/>
          <w:szCs w:val="24"/>
        </w:rPr>
        <w:t>或投资咨询公司采用的</w:t>
      </w:r>
      <w:r>
        <w:rPr>
          <w:rFonts w:ascii="宋体" w:hAnsi="宋体" w:eastAsia="宋体" w:cs="宋体"/>
          <w:sz w:val="24"/>
          <w:szCs w:val="24"/>
        </w:rPr>
        <w:t xml:space="preserve"> 底层流程，以及客户的投资组合为实现这些高回报所承担的风险。</w:t>
      </w:r>
      <w:r>
        <w:rPr>
          <w:rFonts w:ascii="宋体" w:hAnsi="宋体" w:eastAsia="宋体" w:cs="宋体"/>
          <w:spacing w:val="-1"/>
          <w:sz w:val="24"/>
          <w:szCs w:val="24"/>
        </w:rPr>
        <w:t>这一流程是长期可持续</w:t>
      </w:r>
      <w:r>
        <w:rPr>
          <w:rFonts w:ascii="宋体" w:hAnsi="宋体" w:eastAsia="宋体" w:cs="宋体"/>
          <w:sz w:val="24"/>
          <w:szCs w:val="24"/>
        </w:rPr>
        <w:t xml:space="preserve"> </w:t>
      </w:r>
      <w:r>
        <w:rPr>
          <w:rFonts w:ascii="宋体" w:hAnsi="宋体" w:eastAsia="宋体" w:cs="宋体"/>
          <w:spacing w:val="-1"/>
          <w:sz w:val="24"/>
          <w:szCs w:val="24"/>
        </w:rPr>
        <w:t>性的关键。孤立的高绝对回报对评估业绩意义不大。</w:t>
      </w:r>
    </w:p>
    <w:p w14:paraId="36BF3AE9">
      <w:pPr>
        <w:pStyle w:val="2"/>
        <w:spacing w:before="207" w:line="224" w:lineRule="auto"/>
        <w:ind w:firstLine="14"/>
        <w:rPr>
          <w:rFonts w:ascii="宋体" w:hAnsi="宋体" w:eastAsia="宋体" w:cs="宋体"/>
          <w:sz w:val="24"/>
          <w:szCs w:val="24"/>
        </w:rPr>
      </w:pPr>
      <w:r>
        <w:rPr>
          <w:rFonts w:ascii="宋体" w:hAnsi="宋体" w:eastAsia="宋体" w:cs="宋体"/>
          <w:sz w:val="24"/>
          <w:szCs w:val="24"/>
        </w:rPr>
        <w:t>牛市会隐藏很多错误。就像汉弗莱</w:t>
      </w:r>
      <w:r>
        <w:rPr>
          <w:sz w:val="24"/>
          <w:szCs w:val="24"/>
        </w:rPr>
        <w:t>·</w:t>
      </w:r>
      <w:r>
        <w:rPr>
          <w:rFonts w:ascii="宋体" w:hAnsi="宋体" w:eastAsia="宋体" w:cs="宋体"/>
          <w:sz w:val="24"/>
          <w:szCs w:val="24"/>
        </w:rPr>
        <w:t>尼尔（</w:t>
      </w:r>
      <w:r>
        <w:rPr>
          <w:sz w:val="24"/>
          <w:szCs w:val="24"/>
        </w:rPr>
        <w:t>Humphrey Ne</w:t>
      </w:r>
      <w:r>
        <w:rPr>
          <w:spacing w:val="-1"/>
          <w:sz w:val="24"/>
          <w:szCs w:val="24"/>
        </w:rPr>
        <w:t>ill</w:t>
      </w:r>
      <w:r>
        <w:rPr>
          <w:rFonts w:ascii="宋体" w:hAnsi="宋体" w:eastAsia="宋体" w:cs="宋体"/>
          <w:spacing w:val="-1"/>
          <w:sz w:val="24"/>
          <w:szCs w:val="24"/>
        </w:rPr>
        <w:t>）说的那样：</w:t>
      </w:r>
      <w:r>
        <w:rPr>
          <w:spacing w:val="-1"/>
          <w:sz w:val="24"/>
          <w:szCs w:val="24"/>
        </w:rPr>
        <w:t>“</w:t>
      </w:r>
      <w:r>
        <w:rPr>
          <w:rFonts w:ascii="宋体" w:hAnsi="宋体" w:eastAsia="宋体" w:cs="宋体"/>
          <w:spacing w:val="-1"/>
          <w:sz w:val="24"/>
          <w:szCs w:val="24"/>
        </w:rPr>
        <w:t>不要把智慧和牛</w:t>
      </w:r>
      <w:r>
        <w:rPr>
          <w:rFonts w:ascii="宋体" w:hAnsi="宋体" w:eastAsia="宋体" w:cs="宋体"/>
          <w:sz w:val="24"/>
          <w:szCs w:val="24"/>
        </w:rPr>
        <w:t xml:space="preserve">  市混为一谈。</w:t>
      </w:r>
      <w:r>
        <w:rPr>
          <w:sz w:val="24"/>
          <w:szCs w:val="24"/>
        </w:rPr>
        <w:t>”</w:t>
      </w:r>
      <w:r>
        <w:rPr>
          <w:rFonts w:ascii="宋体" w:hAnsi="宋体" w:eastAsia="宋体" w:cs="宋体"/>
          <w:sz w:val="24"/>
          <w:szCs w:val="24"/>
        </w:rPr>
        <w:t>（例如，在</w:t>
      </w:r>
      <w:r>
        <w:rPr>
          <w:sz w:val="24"/>
          <w:szCs w:val="24"/>
        </w:rPr>
        <w:t>2017</w:t>
      </w:r>
      <w:r>
        <w:rPr>
          <w:rFonts w:ascii="宋体" w:hAnsi="宋体" w:eastAsia="宋体" w:cs="宋体"/>
          <w:sz w:val="24"/>
          <w:szCs w:val="24"/>
        </w:rPr>
        <w:t>年这样的牛市年，如果我错误选择</w:t>
      </w:r>
      <w:r>
        <w:rPr>
          <w:rFonts w:ascii="宋体" w:hAnsi="宋体" w:eastAsia="宋体" w:cs="宋体"/>
          <w:spacing w:val="-1"/>
          <w:sz w:val="24"/>
          <w:szCs w:val="24"/>
        </w:rPr>
        <w:t>了</w:t>
      </w:r>
      <w:r>
        <w:rPr>
          <w:spacing w:val="-1"/>
          <w:sz w:val="24"/>
          <w:szCs w:val="24"/>
        </w:rPr>
        <w:t>Lasa</w:t>
      </w:r>
      <w:r>
        <w:rPr>
          <w:spacing w:val="16"/>
          <w:w w:val="101"/>
          <w:sz w:val="24"/>
          <w:szCs w:val="24"/>
        </w:rPr>
        <w:t xml:space="preserve"> </w:t>
      </w:r>
      <w:r>
        <w:rPr>
          <w:spacing w:val="-1"/>
          <w:sz w:val="24"/>
          <w:szCs w:val="24"/>
        </w:rPr>
        <w:t>Supergenerics</w:t>
      </w:r>
      <w:r>
        <w:rPr>
          <w:rFonts w:ascii="宋体" w:hAnsi="宋体" w:eastAsia="宋体" w:cs="宋体"/>
          <w:spacing w:val="-1"/>
          <w:sz w:val="24"/>
          <w:szCs w:val="24"/>
        </w:rPr>
        <w:t>和</w:t>
      </w:r>
      <w:r>
        <w:rPr>
          <w:rFonts w:ascii="宋体" w:hAnsi="宋体" w:eastAsia="宋体" w:cs="宋体"/>
          <w:sz w:val="24"/>
          <w:szCs w:val="24"/>
        </w:rPr>
        <w:t xml:space="preserve">  </w:t>
      </w:r>
      <w:r>
        <w:rPr>
          <w:sz w:val="24"/>
          <w:szCs w:val="24"/>
        </w:rPr>
        <w:t>White</w:t>
      </w:r>
      <w:r>
        <w:rPr>
          <w:spacing w:val="1"/>
          <w:sz w:val="24"/>
          <w:szCs w:val="24"/>
        </w:rPr>
        <w:t xml:space="preserve"> </w:t>
      </w:r>
      <w:r>
        <w:rPr>
          <w:sz w:val="24"/>
          <w:szCs w:val="24"/>
        </w:rPr>
        <w:t>Organic</w:t>
      </w:r>
      <w:r>
        <w:rPr>
          <w:rFonts w:ascii="宋体" w:hAnsi="宋体" w:eastAsia="宋体" w:cs="宋体"/>
          <w:spacing w:val="1"/>
          <w:sz w:val="24"/>
          <w:szCs w:val="24"/>
        </w:rPr>
        <w:t>赚钱，这是否意味着我很聪明？不。通过</w:t>
      </w:r>
      <w:r>
        <w:rPr>
          <w:rFonts w:ascii="宋体" w:hAnsi="宋体" w:eastAsia="宋体" w:cs="宋体"/>
          <w:sz w:val="24"/>
          <w:szCs w:val="24"/>
        </w:rPr>
        <w:t>股票赚钱并不等于选对了股票。） 牛市反复灌输给投资者许多坏习惯。最惨痛的教训是在随后的熊市中吸取的。例如，</w:t>
      </w:r>
      <w:r>
        <w:rPr>
          <w:rFonts w:ascii="宋体" w:hAnsi="宋体" w:eastAsia="宋体" w:cs="宋体"/>
          <w:spacing w:val="-1"/>
          <w:sz w:val="24"/>
          <w:szCs w:val="24"/>
        </w:rPr>
        <w:t>人们</w:t>
      </w:r>
      <w:r>
        <w:rPr>
          <w:rFonts w:ascii="宋体" w:hAnsi="宋体" w:eastAsia="宋体" w:cs="宋体"/>
          <w:sz w:val="24"/>
          <w:szCs w:val="24"/>
        </w:rPr>
        <w:t xml:space="preserve"> 认为企业掌握在优秀管理层手中很重要，但这种重要性在牛市中减弱了，而在熊市中</w:t>
      </w:r>
      <w:r>
        <w:rPr>
          <w:rFonts w:ascii="宋体" w:hAnsi="宋体" w:eastAsia="宋体" w:cs="宋体"/>
          <w:spacing w:val="-1"/>
          <w:sz w:val="24"/>
          <w:szCs w:val="24"/>
        </w:rPr>
        <w:t>，高</w:t>
      </w:r>
      <w:r>
        <w:rPr>
          <w:rFonts w:ascii="宋体" w:hAnsi="宋体" w:eastAsia="宋体" w:cs="宋体"/>
          <w:sz w:val="24"/>
          <w:szCs w:val="24"/>
        </w:rPr>
        <w:t xml:space="preserve"> 质量管理层的重要性成倍增加。当某个行业或某只股票出现高需求时，几乎没有投资</w:t>
      </w:r>
      <w:r>
        <w:rPr>
          <w:rFonts w:ascii="宋体" w:hAnsi="宋体" w:eastAsia="宋体" w:cs="宋体"/>
          <w:spacing w:val="-1"/>
          <w:sz w:val="24"/>
          <w:szCs w:val="24"/>
        </w:rPr>
        <w:t>者会</w:t>
      </w:r>
      <w:r>
        <w:rPr>
          <w:rFonts w:ascii="宋体" w:hAnsi="宋体" w:eastAsia="宋体" w:cs="宋体"/>
          <w:sz w:val="24"/>
          <w:szCs w:val="24"/>
        </w:rPr>
        <w:t xml:space="preserve"> 在意管理层的诚信</w:t>
      </w:r>
      <w:r>
        <w:rPr>
          <w:sz w:val="24"/>
          <w:szCs w:val="24"/>
        </w:rPr>
        <w:t>——</w:t>
      </w:r>
      <w:r>
        <w:rPr>
          <w:rFonts w:ascii="宋体" w:hAnsi="宋体" w:eastAsia="宋体" w:cs="宋体"/>
          <w:sz w:val="24"/>
          <w:szCs w:val="24"/>
        </w:rPr>
        <w:t>市场状况恶化时，这些人最终会为此付出代价。熊市通常会在</w:t>
      </w:r>
      <w:r>
        <w:rPr>
          <w:rFonts w:ascii="宋体" w:hAnsi="宋体" w:eastAsia="宋体" w:cs="宋体"/>
          <w:spacing w:val="-1"/>
          <w:sz w:val="24"/>
          <w:szCs w:val="24"/>
        </w:rPr>
        <w:t>各种</w:t>
      </w:r>
      <w:r>
        <w:rPr>
          <w:rFonts w:ascii="宋体" w:hAnsi="宋体" w:eastAsia="宋体" w:cs="宋体"/>
          <w:sz w:val="24"/>
          <w:szCs w:val="24"/>
        </w:rPr>
        <w:t xml:space="preserve"> 各样的欺诈和骗局中达到顶点</w:t>
      </w:r>
      <w:r>
        <w:rPr>
          <w:rFonts w:ascii="宋体" w:hAnsi="宋体" w:eastAsia="宋体" w:cs="宋体"/>
          <w:spacing w:val="-60"/>
          <w:sz w:val="24"/>
          <w:szCs w:val="24"/>
        </w:rPr>
        <w:t xml:space="preserve"> </w:t>
      </w:r>
      <w:r>
        <w:rPr>
          <w:rFonts w:ascii="宋体" w:hAnsi="宋体" w:eastAsia="宋体" w:cs="宋体"/>
          <w:sz w:val="24"/>
          <w:szCs w:val="24"/>
        </w:rPr>
        <w:t>（有时甚至能够发现一些昔日的蓝筹股公司实施了这</w:t>
      </w:r>
      <w:r>
        <w:rPr>
          <w:rFonts w:ascii="宋体" w:hAnsi="宋体" w:eastAsia="宋体" w:cs="宋体"/>
          <w:spacing w:val="-1"/>
          <w:sz w:val="24"/>
          <w:szCs w:val="24"/>
        </w:rPr>
        <w:t>些骗</w:t>
      </w:r>
      <w:r>
        <w:rPr>
          <w:rFonts w:ascii="宋体" w:hAnsi="宋体" w:eastAsia="宋体" w:cs="宋体"/>
          <w:sz w:val="24"/>
          <w:szCs w:val="24"/>
        </w:rPr>
        <w:t xml:space="preserve">  </w:t>
      </w:r>
      <w:r>
        <w:rPr>
          <w:rFonts w:ascii="宋体" w:hAnsi="宋体" w:eastAsia="宋体" w:cs="宋体"/>
          <w:spacing w:val="-1"/>
          <w:sz w:val="24"/>
          <w:szCs w:val="24"/>
        </w:rPr>
        <w:t>局）。</w:t>
      </w:r>
    </w:p>
    <w:p w14:paraId="5F8FB49B">
      <w:pPr>
        <w:pStyle w:val="2"/>
        <w:spacing w:before="242" w:line="221" w:lineRule="auto"/>
        <w:ind w:left="8"/>
        <w:jc w:val="both"/>
        <w:rPr>
          <w:rFonts w:ascii="宋体" w:hAnsi="宋体" w:eastAsia="宋体" w:cs="宋体"/>
          <w:sz w:val="24"/>
          <w:szCs w:val="24"/>
        </w:rPr>
      </w:pPr>
      <w:r>
        <w:rPr>
          <w:rFonts w:ascii="宋体" w:hAnsi="宋体" w:eastAsia="宋体" w:cs="宋体"/>
          <w:sz w:val="24"/>
          <w:szCs w:val="24"/>
        </w:rPr>
        <w:t>在牛市中，没有什么价格是过高的，投资者似乎从以虚高的价格购</w:t>
      </w:r>
      <w:r>
        <w:rPr>
          <w:rFonts w:ascii="宋体" w:hAnsi="宋体" w:eastAsia="宋体" w:cs="宋体"/>
          <w:spacing w:val="-1"/>
          <w:sz w:val="24"/>
          <w:szCs w:val="24"/>
        </w:rPr>
        <w:t>买股票中得到乐趣。但</w:t>
      </w:r>
      <w:r>
        <w:rPr>
          <w:rFonts w:ascii="宋体" w:hAnsi="宋体" w:eastAsia="宋体" w:cs="宋体"/>
          <w:sz w:val="24"/>
          <w:szCs w:val="24"/>
        </w:rPr>
        <w:t xml:space="preserve"> 在一个不确定的市场中，他们会对回报率、现金流、资产负债表的</w:t>
      </w:r>
      <w:r>
        <w:rPr>
          <w:rFonts w:ascii="宋体" w:hAnsi="宋体" w:eastAsia="宋体" w:cs="宋体"/>
          <w:spacing w:val="-1"/>
          <w:sz w:val="24"/>
          <w:szCs w:val="24"/>
        </w:rPr>
        <w:t>质量、管理诚信和业务</w:t>
      </w:r>
      <w:r>
        <w:rPr>
          <w:rFonts w:ascii="宋体" w:hAnsi="宋体" w:eastAsia="宋体" w:cs="宋体"/>
          <w:sz w:val="24"/>
          <w:szCs w:val="24"/>
        </w:rPr>
        <w:t xml:space="preserve"> 模式感到大惊小怪。在熊市中很少有人赚到阿尔法，而在牛市中所</w:t>
      </w:r>
      <w:r>
        <w:rPr>
          <w:rFonts w:ascii="宋体" w:hAnsi="宋体" w:eastAsia="宋体" w:cs="宋体"/>
          <w:spacing w:val="-1"/>
          <w:sz w:val="24"/>
          <w:szCs w:val="24"/>
        </w:rPr>
        <w:t>有人都赚到贝塔。当利</w:t>
      </w:r>
      <w:r>
        <w:rPr>
          <w:rFonts w:ascii="宋体" w:hAnsi="宋体" w:eastAsia="宋体" w:cs="宋体"/>
          <w:sz w:val="24"/>
          <w:szCs w:val="24"/>
        </w:rPr>
        <w:t xml:space="preserve"> 润在牛市中堆积如山时，人们很容易认为我们的分析技能是负责任</w:t>
      </w:r>
      <w:r>
        <w:rPr>
          <w:rFonts w:ascii="宋体" w:hAnsi="宋体" w:eastAsia="宋体" w:cs="宋体"/>
          <w:spacing w:val="-1"/>
          <w:sz w:val="24"/>
          <w:szCs w:val="24"/>
        </w:rPr>
        <w:t>的。然而，明智的投资</w:t>
      </w:r>
      <w:r>
        <w:rPr>
          <w:rFonts w:ascii="宋体" w:hAnsi="宋体" w:eastAsia="宋体" w:cs="宋体"/>
          <w:sz w:val="24"/>
          <w:szCs w:val="24"/>
        </w:rPr>
        <w:t xml:space="preserve"> 者深知狂妄自大的危害，会慷慨地将这种表现大部分归功于牛市。</w:t>
      </w:r>
      <w:r>
        <w:rPr>
          <w:sz w:val="24"/>
          <w:szCs w:val="24"/>
        </w:rPr>
        <w:t>2014</w:t>
      </w:r>
      <w:r>
        <w:rPr>
          <w:rFonts w:ascii="宋体" w:hAnsi="宋体" w:eastAsia="宋体" w:cs="宋体"/>
          <w:spacing w:val="-1"/>
          <w:sz w:val="24"/>
          <w:szCs w:val="24"/>
        </w:rPr>
        <w:t>年至</w:t>
      </w:r>
      <w:r>
        <w:rPr>
          <w:spacing w:val="-1"/>
          <w:sz w:val="24"/>
          <w:szCs w:val="24"/>
        </w:rPr>
        <w:t>2017</w:t>
      </w:r>
      <w:r>
        <w:rPr>
          <w:rFonts w:ascii="宋体" w:hAnsi="宋体" w:eastAsia="宋体" w:cs="宋体"/>
          <w:spacing w:val="-1"/>
          <w:sz w:val="24"/>
          <w:szCs w:val="24"/>
        </w:rPr>
        <w:t>年，印度</w:t>
      </w:r>
      <w:r>
        <w:rPr>
          <w:rFonts w:ascii="宋体" w:hAnsi="宋体" w:eastAsia="宋体" w:cs="宋体"/>
          <w:sz w:val="24"/>
          <w:szCs w:val="24"/>
        </w:rPr>
        <w:t xml:space="preserve"> </w:t>
      </w:r>
      <w:r>
        <w:rPr>
          <w:rFonts w:ascii="宋体" w:hAnsi="宋体" w:eastAsia="宋体" w:cs="宋体"/>
          <w:spacing w:val="-1"/>
          <w:sz w:val="24"/>
          <w:szCs w:val="24"/>
        </w:rPr>
        <w:t>股市表现强劲，我个人的投资组合因此受益匪浅，谨此致谢。</w:t>
      </w:r>
    </w:p>
    <w:p w14:paraId="578D0102">
      <w:pPr>
        <w:spacing w:before="243" w:line="223" w:lineRule="auto"/>
        <w:ind w:left="13" w:hanging="1"/>
        <w:rPr>
          <w:rFonts w:ascii="宋体" w:hAnsi="宋体" w:eastAsia="宋体" w:cs="宋体"/>
          <w:sz w:val="24"/>
          <w:szCs w:val="24"/>
        </w:rPr>
      </w:pPr>
      <w:r>
        <w:rPr>
          <w:rFonts w:ascii="宋体" w:hAnsi="宋体" w:eastAsia="宋体" w:cs="宋体"/>
          <w:sz w:val="24"/>
          <w:szCs w:val="24"/>
        </w:rPr>
        <w:t>如果我们能在较长一段时间内继续获得高于平均水平的</w:t>
      </w:r>
      <w:r>
        <w:rPr>
          <w:rFonts w:ascii="宋体" w:hAnsi="宋体" w:eastAsia="宋体" w:cs="宋体"/>
          <w:spacing w:val="-1"/>
          <w:sz w:val="24"/>
          <w:szCs w:val="24"/>
        </w:rPr>
        <w:t>回报，并避免在熊市中永久性地损</w:t>
      </w:r>
      <w:r>
        <w:rPr>
          <w:rFonts w:ascii="宋体" w:hAnsi="宋体" w:eastAsia="宋体" w:cs="宋体"/>
          <w:sz w:val="24"/>
          <w:szCs w:val="24"/>
        </w:rPr>
        <w:t xml:space="preserve"> </w:t>
      </w:r>
      <w:r>
        <w:rPr>
          <w:rFonts w:ascii="宋体" w:hAnsi="宋体" w:eastAsia="宋体" w:cs="宋体"/>
          <w:spacing w:val="-1"/>
          <w:sz w:val="24"/>
          <w:szCs w:val="24"/>
        </w:rPr>
        <w:t>失资本，长期复利的魔法最终将会照顾到我们的回报。</w:t>
      </w:r>
    </w:p>
    <w:p w14:paraId="1E62D5E1">
      <w:pPr>
        <w:spacing w:line="223" w:lineRule="auto"/>
        <w:rPr>
          <w:rFonts w:ascii="宋体" w:hAnsi="宋体" w:eastAsia="宋体" w:cs="宋体"/>
          <w:sz w:val="24"/>
          <w:szCs w:val="24"/>
        </w:rPr>
        <w:sectPr>
          <w:pgSz w:w="12240" w:h="15840"/>
          <w:pgMar w:top="400" w:right="1439" w:bottom="0" w:left="1440" w:header="0" w:footer="0" w:gutter="0"/>
          <w:cols w:space="720" w:num="1"/>
        </w:sectPr>
      </w:pPr>
    </w:p>
    <w:p w14:paraId="65265268">
      <w:pPr>
        <w:spacing w:line="243" w:lineRule="auto"/>
        <w:rPr>
          <w:rFonts w:ascii="Arial"/>
          <w:sz w:val="21"/>
        </w:rPr>
      </w:pPr>
    </w:p>
    <w:p w14:paraId="41F9EDD8">
      <w:pPr>
        <w:spacing w:line="243" w:lineRule="auto"/>
        <w:rPr>
          <w:rFonts w:ascii="Arial"/>
          <w:sz w:val="21"/>
        </w:rPr>
      </w:pPr>
    </w:p>
    <w:p w14:paraId="17FF8D48">
      <w:pPr>
        <w:spacing w:line="243" w:lineRule="auto"/>
        <w:rPr>
          <w:rFonts w:ascii="Arial"/>
          <w:sz w:val="21"/>
        </w:rPr>
      </w:pPr>
    </w:p>
    <w:p w14:paraId="7CADCBA3">
      <w:pPr>
        <w:spacing w:line="243" w:lineRule="auto"/>
        <w:rPr>
          <w:rFonts w:ascii="Arial"/>
          <w:sz w:val="21"/>
        </w:rPr>
      </w:pPr>
    </w:p>
    <w:p w14:paraId="2000546E">
      <w:pPr>
        <w:spacing w:line="243" w:lineRule="auto"/>
        <w:rPr>
          <w:rFonts w:ascii="Arial"/>
          <w:sz w:val="21"/>
        </w:rPr>
      </w:pPr>
    </w:p>
    <w:p w14:paraId="7C391D78">
      <w:pPr>
        <w:spacing w:before="78" w:line="220" w:lineRule="auto"/>
        <w:ind w:left="3"/>
        <w:rPr>
          <w:rFonts w:ascii="宋体" w:hAnsi="宋体" w:eastAsia="宋体" w:cs="宋体"/>
          <w:sz w:val="24"/>
          <w:szCs w:val="24"/>
        </w:rPr>
      </w:pPr>
      <w:r>
        <w:rPr>
          <w:rFonts w:ascii="宋体" w:hAnsi="宋体" w:eastAsia="宋体" w:cs="宋体"/>
          <w:spacing w:val="4"/>
          <w:sz w:val="24"/>
          <w:szCs w:val="24"/>
        </w:rPr>
        <w:t>制定一个合理的流程，并始终坚持自己的投资理念</w:t>
      </w:r>
    </w:p>
    <w:p w14:paraId="6C60B0E2">
      <w:pPr>
        <w:spacing w:before="244" w:line="222" w:lineRule="auto"/>
        <w:ind w:left="1"/>
        <w:jc w:val="both"/>
        <w:rPr>
          <w:rFonts w:ascii="宋体" w:hAnsi="宋体" w:eastAsia="宋体" w:cs="宋体"/>
          <w:sz w:val="24"/>
          <w:szCs w:val="24"/>
        </w:rPr>
      </w:pPr>
      <w:r>
        <w:rPr>
          <w:rFonts w:ascii="宋体" w:hAnsi="宋体" w:eastAsia="宋体" w:cs="宋体"/>
          <w:sz w:val="24"/>
          <w:szCs w:val="24"/>
        </w:rPr>
        <w:t>在任何概率领域，包括投资领域，表现最好的长期投资者总是强调</w:t>
      </w:r>
      <w:r>
        <w:rPr>
          <w:rFonts w:ascii="宋体" w:hAnsi="宋体" w:eastAsia="宋体" w:cs="宋体"/>
          <w:spacing w:val="-1"/>
          <w:sz w:val="24"/>
          <w:szCs w:val="24"/>
        </w:rPr>
        <w:t>过程而不是结果。投资</w:t>
      </w:r>
      <w:r>
        <w:rPr>
          <w:rFonts w:ascii="宋体" w:hAnsi="宋体" w:eastAsia="宋体" w:cs="宋体"/>
          <w:sz w:val="24"/>
          <w:szCs w:val="24"/>
        </w:rPr>
        <w:t xml:space="preserve"> 过程就是一套指导投资者行为的准则，它能让投资者始终坚持自</w:t>
      </w:r>
      <w:r>
        <w:rPr>
          <w:rFonts w:ascii="宋体" w:hAnsi="宋体" w:eastAsia="宋体" w:cs="宋体"/>
          <w:spacing w:val="-1"/>
          <w:sz w:val="24"/>
          <w:szCs w:val="24"/>
        </w:rPr>
        <w:t>己的投资哲学。一个理智</w:t>
      </w:r>
      <w:r>
        <w:rPr>
          <w:rFonts w:ascii="宋体" w:hAnsi="宋体" w:eastAsia="宋体" w:cs="宋体"/>
          <w:sz w:val="24"/>
          <w:szCs w:val="24"/>
        </w:rPr>
        <w:t xml:space="preserve"> 完整、条理清晰的投资过程有助于投资者在业绩不佳或自我怀疑</w:t>
      </w:r>
      <w:r>
        <w:rPr>
          <w:rFonts w:ascii="宋体" w:hAnsi="宋体" w:eastAsia="宋体" w:cs="宋体"/>
          <w:spacing w:val="-1"/>
          <w:sz w:val="24"/>
          <w:szCs w:val="24"/>
        </w:rPr>
        <w:t>的时期坚持到底，并提高</w:t>
      </w:r>
      <w:r>
        <w:rPr>
          <w:rFonts w:ascii="宋体" w:hAnsi="宋体" w:eastAsia="宋体" w:cs="宋体"/>
          <w:sz w:val="24"/>
          <w:szCs w:val="24"/>
        </w:rPr>
        <w:t xml:space="preserve"> </w:t>
      </w:r>
      <w:r>
        <w:rPr>
          <w:rFonts w:ascii="宋体" w:hAnsi="宋体" w:eastAsia="宋体" w:cs="宋体"/>
          <w:spacing w:val="-1"/>
          <w:sz w:val="24"/>
          <w:szCs w:val="24"/>
        </w:rPr>
        <w:t>他们在整个市场周期中做出更加一致的审慎决策的机会。</w:t>
      </w:r>
    </w:p>
    <w:p w14:paraId="7DAB92A9">
      <w:pPr>
        <w:pStyle w:val="2"/>
        <w:spacing w:before="234" w:line="217" w:lineRule="auto"/>
        <w:ind w:left="2" w:firstLine="15"/>
        <w:rPr>
          <w:sz w:val="24"/>
          <w:szCs w:val="24"/>
        </w:rPr>
      </w:pPr>
      <w:r>
        <w:rPr>
          <w:rFonts w:ascii="宋体" w:hAnsi="宋体" w:eastAsia="宋体" w:cs="宋体"/>
          <w:spacing w:val="-1"/>
          <w:sz w:val="24"/>
          <w:szCs w:val="24"/>
        </w:rPr>
        <w:t>当一个好的过程产生一个好的结果时，才是当之无愧的成功。当一个糟糕的过程伴随着一</w:t>
      </w:r>
      <w:r>
        <w:rPr>
          <w:rFonts w:ascii="宋体" w:hAnsi="宋体" w:eastAsia="宋体" w:cs="宋体"/>
          <w:spacing w:val="13"/>
          <w:sz w:val="24"/>
          <w:szCs w:val="24"/>
        </w:rPr>
        <w:t xml:space="preserve"> </w:t>
      </w:r>
      <w:r>
        <w:rPr>
          <w:rFonts w:ascii="宋体" w:hAnsi="宋体" w:eastAsia="宋体" w:cs="宋体"/>
          <w:sz w:val="24"/>
          <w:szCs w:val="24"/>
        </w:rPr>
        <w:t>个不利的结果时，则是应得的惩罚。运气是短期内的主要因素。</w:t>
      </w:r>
      <w:r>
        <w:rPr>
          <w:rFonts w:ascii="宋体" w:hAnsi="宋体" w:eastAsia="宋体" w:cs="宋体"/>
          <w:spacing w:val="-1"/>
          <w:sz w:val="24"/>
          <w:szCs w:val="24"/>
        </w:rPr>
        <w:t>然而，要保持高回报，需</w:t>
      </w:r>
      <w:r>
        <w:rPr>
          <w:rFonts w:ascii="宋体" w:hAnsi="宋体" w:eastAsia="宋体" w:cs="宋体"/>
          <w:sz w:val="24"/>
          <w:szCs w:val="24"/>
        </w:rPr>
        <w:t xml:space="preserve"> 要的不仅是运气，从长期来看，技能将成为主导因素。迈克尔</w:t>
      </w:r>
      <w:r>
        <w:rPr>
          <w:sz w:val="24"/>
          <w:szCs w:val="24"/>
        </w:rPr>
        <w:t>·</w:t>
      </w:r>
      <w:r>
        <w:rPr>
          <w:rFonts w:ascii="宋体" w:hAnsi="宋体" w:eastAsia="宋体" w:cs="宋体"/>
          <w:spacing w:val="-1"/>
          <w:sz w:val="24"/>
          <w:szCs w:val="24"/>
        </w:rPr>
        <w:t>莫布辛（</w:t>
      </w:r>
      <w:r>
        <w:rPr>
          <w:spacing w:val="-1"/>
          <w:sz w:val="24"/>
          <w:szCs w:val="24"/>
        </w:rPr>
        <w:t>Michael</w:t>
      </w:r>
    </w:p>
    <w:p w14:paraId="7CA6B2BC">
      <w:pPr>
        <w:pStyle w:val="2"/>
        <w:spacing w:line="344" w:lineRule="exact"/>
        <w:rPr>
          <w:rFonts w:ascii="宋体" w:hAnsi="宋体" w:eastAsia="宋体" w:cs="宋体"/>
          <w:sz w:val="24"/>
          <w:szCs w:val="24"/>
        </w:rPr>
      </w:pPr>
      <w:r>
        <w:rPr>
          <w:spacing w:val="-1"/>
          <w:position w:val="2"/>
          <w:sz w:val="24"/>
          <w:szCs w:val="24"/>
        </w:rPr>
        <w:t>Mauboussin</w:t>
      </w:r>
      <w:r>
        <w:rPr>
          <w:rFonts w:ascii="宋体" w:hAnsi="宋体" w:eastAsia="宋体" w:cs="宋体"/>
          <w:spacing w:val="-1"/>
          <w:position w:val="2"/>
          <w:sz w:val="24"/>
          <w:szCs w:val="24"/>
        </w:rPr>
        <w:t>）说：</w:t>
      </w:r>
    </w:p>
    <w:p w14:paraId="752F6D32">
      <w:pPr>
        <w:spacing w:before="202" w:line="223" w:lineRule="auto"/>
        <w:ind w:left="5"/>
        <w:jc w:val="both"/>
        <w:rPr>
          <w:rFonts w:ascii="宋体" w:hAnsi="宋体" w:eastAsia="宋体" w:cs="宋体"/>
          <w:sz w:val="24"/>
          <w:szCs w:val="24"/>
        </w:rPr>
      </w:pPr>
      <w:r>
        <w:rPr>
          <w:rFonts w:ascii="宋体" w:hAnsi="宋体" w:eastAsia="宋体" w:cs="宋体"/>
          <w:sz w:val="24"/>
          <w:szCs w:val="24"/>
        </w:rPr>
        <w:t>关键在于技能悖论。随着人们在某项活动中表现得越来</w:t>
      </w:r>
      <w:r>
        <w:rPr>
          <w:rFonts w:ascii="宋体" w:hAnsi="宋体" w:eastAsia="宋体" w:cs="宋体"/>
          <w:spacing w:val="-1"/>
          <w:sz w:val="24"/>
          <w:szCs w:val="24"/>
        </w:rPr>
        <w:t>越好，最好的与一般的、最好的与</w:t>
      </w:r>
      <w:r>
        <w:rPr>
          <w:rFonts w:ascii="宋体" w:hAnsi="宋体" w:eastAsia="宋体" w:cs="宋体"/>
          <w:sz w:val="24"/>
          <w:szCs w:val="24"/>
        </w:rPr>
        <w:t xml:space="preserve"> 最坏的之间的差别就会变得小得多。随着人们变得越来越</w:t>
      </w:r>
      <w:r>
        <w:rPr>
          <w:rFonts w:ascii="宋体" w:hAnsi="宋体" w:eastAsia="宋体" w:cs="宋体"/>
          <w:spacing w:val="-1"/>
          <w:sz w:val="24"/>
          <w:szCs w:val="24"/>
        </w:rPr>
        <w:t>熟练，运气变得越来越重要。这</w:t>
      </w:r>
      <w:r>
        <w:rPr>
          <w:rFonts w:ascii="宋体" w:hAnsi="宋体" w:eastAsia="宋体" w:cs="宋体"/>
          <w:sz w:val="24"/>
          <w:szCs w:val="24"/>
        </w:rPr>
        <w:t xml:space="preserve"> </w:t>
      </w:r>
      <w:r>
        <w:rPr>
          <w:rFonts w:ascii="宋体" w:hAnsi="宋体" w:eastAsia="宋体" w:cs="宋体"/>
          <w:spacing w:val="-2"/>
          <w:sz w:val="24"/>
          <w:szCs w:val="24"/>
        </w:rPr>
        <w:t>正是投资界的现状。</w:t>
      </w:r>
    </w:p>
    <w:p w14:paraId="5918E433">
      <w:pPr>
        <w:spacing w:before="233" w:line="224" w:lineRule="auto"/>
        <w:ind w:left="5" w:hanging="3"/>
        <w:rPr>
          <w:rFonts w:ascii="宋体" w:hAnsi="宋体" w:eastAsia="宋体" w:cs="宋体"/>
          <w:sz w:val="24"/>
          <w:szCs w:val="24"/>
        </w:rPr>
      </w:pPr>
      <w:r>
        <w:rPr>
          <w:rFonts w:ascii="宋体" w:hAnsi="宋体" w:eastAsia="宋体" w:cs="宋体"/>
          <w:sz w:val="24"/>
          <w:szCs w:val="24"/>
        </w:rPr>
        <w:t>运气之所以如此重要，并不是因为投资技能不重要。这种技能是</w:t>
      </w:r>
      <w:r>
        <w:rPr>
          <w:rFonts w:ascii="宋体" w:hAnsi="宋体" w:eastAsia="宋体" w:cs="宋体"/>
          <w:spacing w:val="-1"/>
          <w:sz w:val="24"/>
          <w:szCs w:val="24"/>
        </w:rPr>
        <w:t>非常专业和一致的。也就</w:t>
      </w:r>
      <w:r>
        <w:rPr>
          <w:rFonts w:ascii="宋体" w:hAnsi="宋体" w:eastAsia="宋体" w:cs="宋体"/>
          <w:sz w:val="24"/>
          <w:szCs w:val="24"/>
        </w:rPr>
        <w:t xml:space="preserve"> </w:t>
      </w:r>
      <w:r>
        <w:rPr>
          <w:rFonts w:ascii="宋体" w:hAnsi="宋体" w:eastAsia="宋体" w:cs="宋体"/>
          <w:spacing w:val="-1"/>
          <w:sz w:val="24"/>
          <w:szCs w:val="24"/>
        </w:rPr>
        <w:t>是说，在更长的一段时间里，技能发挥作用的可能性要大得多。</w:t>
      </w:r>
    </w:p>
    <w:p w14:paraId="7F6F2F99">
      <w:pPr>
        <w:spacing w:before="234" w:line="224" w:lineRule="auto"/>
        <w:ind w:left="1"/>
        <w:rPr>
          <w:rFonts w:ascii="宋体" w:hAnsi="宋体" w:eastAsia="宋体" w:cs="宋体"/>
          <w:sz w:val="24"/>
          <w:szCs w:val="24"/>
        </w:rPr>
      </w:pPr>
      <w:r>
        <w:rPr>
          <w:rFonts w:ascii="宋体" w:hAnsi="宋体" w:eastAsia="宋体" w:cs="宋体"/>
          <w:sz w:val="24"/>
          <w:szCs w:val="24"/>
        </w:rPr>
        <w:t>在短期内，你可能会经历好运气或坏运气（这</w:t>
      </w:r>
      <w:r>
        <w:rPr>
          <w:rFonts w:ascii="宋体" w:hAnsi="宋体" w:eastAsia="宋体" w:cs="宋体"/>
          <w:spacing w:val="-1"/>
          <w:sz w:val="24"/>
          <w:szCs w:val="24"/>
        </w:rPr>
        <w:t>可能会盖过技能</w:t>
      </w:r>
      <w:r>
        <w:rPr>
          <w:rFonts w:ascii="宋体" w:hAnsi="宋体" w:eastAsia="宋体" w:cs="宋体"/>
          <w:spacing w:val="3"/>
          <w:sz w:val="24"/>
          <w:szCs w:val="24"/>
        </w:rPr>
        <w:t>），</w:t>
      </w:r>
      <w:r>
        <w:rPr>
          <w:rFonts w:ascii="宋体" w:hAnsi="宋体" w:eastAsia="宋体" w:cs="宋体"/>
          <w:spacing w:val="-1"/>
          <w:sz w:val="24"/>
          <w:szCs w:val="24"/>
        </w:rPr>
        <w:t>但在长期内运气往往持</w:t>
      </w:r>
      <w:r>
        <w:rPr>
          <w:rFonts w:ascii="宋体" w:hAnsi="宋体" w:eastAsia="宋体" w:cs="宋体"/>
          <w:spacing w:val="1"/>
          <w:sz w:val="24"/>
          <w:szCs w:val="24"/>
        </w:rPr>
        <w:t xml:space="preserve"> </w:t>
      </w:r>
      <w:r>
        <w:rPr>
          <w:rFonts w:ascii="宋体" w:hAnsi="宋体" w:eastAsia="宋体" w:cs="宋体"/>
          <w:spacing w:val="-1"/>
          <w:sz w:val="24"/>
          <w:szCs w:val="24"/>
        </w:rPr>
        <w:t>平，技能决定结果。</w:t>
      </w:r>
    </w:p>
    <w:p w14:paraId="148F513E">
      <w:pPr>
        <w:pStyle w:val="2"/>
        <w:spacing w:before="232" w:line="222" w:lineRule="auto"/>
        <w:ind w:left="1" w:firstLine="3"/>
        <w:rPr>
          <w:rFonts w:ascii="宋体" w:hAnsi="宋体" w:eastAsia="宋体" w:cs="宋体"/>
          <w:sz w:val="24"/>
          <w:szCs w:val="24"/>
        </w:rPr>
      </w:pPr>
      <w:r>
        <w:rPr>
          <w:rFonts w:ascii="宋体" w:hAnsi="宋体" w:eastAsia="宋体" w:cs="宋体"/>
          <w:sz w:val="24"/>
          <w:szCs w:val="24"/>
        </w:rPr>
        <w:t>投资行业痴迷于短期结果，而人们无法直接控制短期结果</w:t>
      </w:r>
      <w:r>
        <w:rPr>
          <w:rFonts w:ascii="宋体" w:hAnsi="宋体" w:eastAsia="宋体" w:cs="宋体"/>
          <w:spacing w:val="-1"/>
          <w:sz w:val="24"/>
          <w:szCs w:val="24"/>
        </w:rPr>
        <w:t>。一个良好的过程有时会产生糟</w:t>
      </w:r>
      <w:r>
        <w:rPr>
          <w:rFonts w:ascii="宋体" w:hAnsi="宋体" w:eastAsia="宋体" w:cs="宋体"/>
          <w:sz w:val="24"/>
          <w:szCs w:val="24"/>
        </w:rPr>
        <w:t xml:space="preserve"> </w:t>
      </w:r>
      <w:r>
        <w:rPr>
          <w:rFonts w:ascii="宋体" w:hAnsi="宋体" w:eastAsia="宋体" w:cs="宋体"/>
          <w:spacing w:val="-1"/>
          <w:sz w:val="24"/>
          <w:szCs w:val="24"/>
        </w:rPr>
        <w:t>糕的结果（坏运气</w:t>
      </w:r>
      <w:r>
        <w:rPr>
          <w:rFonts w:ascii="宋体" w:hAnsi="宋体" w:eastAsia="宋体" w:cs="宋体"/>
          <w:spacing w:val="13"/>
          <w:sz w:val="24"/>
          <w:szCs w:val="24"/>
        </w:rPr>
        <w:t>），</w:t>
      </w:r>
      <w:r>
        <w:rPr>
          <w:rFonts w:ascii="宋体" w:hAnsi="宋体" w:eastAsia="宋体" w:cs="宋体"/>
          <w:spacing w:val="-1"/>
          <w:sz w:val="24"/>
          <w:szCs w:val="24"/>
        </w:rPr>
        <w:t>就像一个糟糕的过程有时会产生更好的结果（笨蛋的好运气）。在</w:t>
      </w:r>
      <w:r>
        <w:rPr>
          <w:rFonts w:ascii="宋体" w:hAnsi="宋体" w:eastAsia="宋体" w:cs="宋体"/>
          <w:spacing w:val="1"/>
          <w:sz w:val="24"/>
          <w:szCs w:val="24"/>
        </w:rPr>
        <w:t xml:space="preserve"> </w:t>
      </w:r>
      <w:r>
        <w:rPr>
          <w:rFonts w:ascii="宋体" w:hAnsi="宋体" w:eastAsia="宋体" w:cs="宋体"/>
          <w:sz w:val="24"/>
          <w:szCs w:val="24"/>
        </w:rPr>
        <w:t>业绩不佳的时期，人们总会面临改变投资理念的压力。然而，投资</w:t>
      </w:r>
      <w:r>
        <w:rPr>
          <w:rFonts w:ascii="宋体" w:hAnsi="宋体" w:eastAsia="宋体" w:cs="宋体"/>
          <w:spacing w:val="-1"/>
          <w:sz w:val="24"/>
          <w:szCs w:val="24"/>
        </w:rPr>
        <w:t>理念是随着时间的推移</w:t>
      </w:r>
      <w:r>
        <w:rPr>
          <w:rFonts w:ascii="宋体" w:hAnsi="宋体" w:eastAsia="宋体" w:cs="宋体"/>
          <w:sz w:val="24"/>
          <w:szCs w:val="24"/>
        </w:rPr>
        <w:t xml:space="preserve"> 而逐渐形成的。我们无法控制市场的动向，就像我们无法控制回报</w:t>
      </w:r>
      <w:r>
        <w:rPr>
          <w:rFonts w:ascii="宋体" w:hAnsi="宋体" w:eastAsia="宋体" w:cs="宋体"/>
          <w:spacing w:val="-1"/>
          <w:sz w:val="24"/>
          <w:szCs w:val="24"/>
        </w:rPr>
        <w:t>一样。不过，只要遵循</w:t>
      </w:r>
      <w:r>
        <w:rPr>
          <w:rFonts w:ascii="宋体" w:hAnsi="宋体" w:eastAsia="宋体" w:cs="宋体"/>
          <w:sz w:val="24"/>
          <w:szCs w:val="24"/>
        </w:rPr>
        <w:t xml:space="preserve"> 合理的流程，坚持个人投资理念，我们总能从中得到很多精神上的</w:t>
      </w:r>
      <w:r>
        <w:rPr>
          <w:rFonts w:ascii="宋体" w:hAnsi="宋体" w:eastAsia="宋体" w:cs="宋体"/>
          <w:spacing w:val="-1"/>
          <w:sz w:val="24"/>
          <w:szCs w:val="24"/>
        </w:rPr>
        <w:t>满足。为了赚钱，我们</w:t>
      </w:r>
      <w:r>
        <w:rPr>
          <w:rFonts w:ascii="宋体" w:hAnsi="宋体" w:eastAsia="宋体" w:cs="宋体"/>
          <w:sz w:val="24"/>
          <w:szCs w:val="24"/>
        </w:rPr>
        <w:t xml:space="preserve"> 需要运气。为了创造财富，我们需要一致性。任何投资策略，无论</w:t>
      </w:r>
      <w:r>
        <w:rPr>
          <w:rFonts w:ascii="宋体" w:hAnsi="宋体" w:eastAsia="宋体" w:cs="宋体"/>
          <w:spacing w:val="-1"/>
          <w:sz w:val="24"/>
          <w:szCs w:val="24"/>
        </w:rPr>
        <w:t>多么合理，都会有表现</w:t>
      </w:r>
      <w:r>
        <w:rPr>
          <w:rFonts w:ascii="宋体" w:hAnsi="宋体" w:eastAsia="宋体" w:cs="宋体"/>
          <w:sz w:val="24"/>
          <w:szCs w:val="24"/>
        </w:rPr>
        <w:t xml:space="preserve"> 欠佳的周期性阶段。解决问题的办法不是不断改变策略，而是坚持</w:t>
      </w:r>
      <w:r>
        <w:rPr>
          <w:rFonts w:ascii="宋体" w:hAnsi="宋体" w:eastAsia="宋体" w:cs="宋体"/>
          <w:spacing w:val="-1"/>
          <w:sz w:val="24"/>
          <w:szCs w:val="24"/>
        </w:rPr>
        <w:t>下去，而且要明白自律</w:t>
      </w:r>
      <w:r>
        <w:rPr>
          <w:rFonts w:ascii="宋体" w:hAnsi="宋体" w:eastAsia="宋体" w:cs="宋体"/>
          <w:sz w:val="24"/>
          <w:szCs w:val="24"/>
        </w:rPr>
        <w:t xml:space="preserve"> 是获得长期优异表现的代价。复利是一个人一生的过程，个人对投</w:t>
      </w:r>
      <w:r>
        <w:rPr>
          <w:rFonts w:ascii="宋体" w:hAnsi="宋体" w:eastAsia="宋体" w:cs="宋体"/>
          <w:spacing w:val="-1"/>
          <w:sz w:val="24"/>
          <w:szCs w:val="24"/>
        </w:rPr>
        <w:t>资过程的不耐烦可能会</w:t>
      </w:r>
      <w:r>
        <w:rPr>
          <w:rFonts w:ascii="宋体" w:hAnsi="宋体" w:eastAsia="宋体" w:cs="宋体"/>
          <w:sz w:val="24"/>
          <w:szCs w:val="24"/>
        </w:rPr>
        <w:t xml:space="preserve"> 导致一个致命的决定，让整个过程戛然而止。坚持到底，忠于你的</w:t>
      </w:r>
      <w:r>
        <w:rPr>
          <w:rFonts w:ascii="宋体" w:hAnsi="宋体" w:eastAsia="宋体" w:cs="宋体"/>
          <w:spacing w:val="-1"/>
          <w:sz w:val="24"/>
          <w:szCs w:val="24"/>
        </w:rPr>
        <w:t>个人投资理念和你的个</w:t>
      </w:r>
      <w:r>
        <w:rPr>
          <w:rFonts w:ascii="宋体" w:hAnsi="宋体" w:eastAsia="宋体" w:cs="宋体"/>
          <w:sz w:val="24"/>
          <w:szCs w:val="24"/>
        </w:rPr>
        <w:t xml:space="preserve"> 人投资流程。专注是成功的关键。成功的投资者会明确自己的细分</w:t>
      </w:r>
      <w:r>
        <w:rPr>
          <w:rFonts w:ascii="宋体" w:hAnsi="宋体" w:eastAsia="宋体" w:cs="宋体"/>
          <w:spacing w:val="-1"/>
          <w:sz w:val="24"/>
          <w:szCs w:val="24"/>
        </w:rPr>
        <w:t>市场机会并坚持下去，</w:t>
      </w:r>
      <w:r>
        <w:rPr>
          <w:rFonts w:ascii="宋体" w:hAnsi="宋体" w:eastAsia="宋体" w:cs="宋体"/>
          <w:sz w:val="24"/>
          <w:szCs w:val="24"/>
        </w:rPr>
        <w:t xml:space="preserve"> 随着时间的推移，随着他们的学习和适应，他们会逐渐进化革新。</w:t>
      </w:r>
      <w:r>
        <w:rPr>
          <w:rFonts w:ascii="宋体" w:hAnsi="宋体" w:eastAsia="宋体" w:cs="宋体"/>
          <w:spacing w:val="-1"/>
          <w:sz w:val="24"/>
          <w:szCs w:val="24"/>
        </w:rPr>
        <w:t>正如芒格所说：</w:t>
      </w:r>
      <w:r>
        <w:rPr>
          <w:spacing w:val="-1"/>
          <w:sz w:val="24"/>
          <w:szCs w:val="24"/>
        </w:rPr>
        <w:t>“</w:t>
      </w:r>
      <w:r>
        <w:rPr>
          <w:rFonts w:ascii="宋体" w:hAnsi="宋体" w:eastAsia="宋体" w:cs="宋体"/>
          <w:spacing w:val="-1"/>
          <w:sz w:val="24"/>
          <w:szCs w:val="24"/>
        </w:rPr>
        <w:t>所有</w:t>
      </w:r>
      <w:r>
        <w:rPr>
          <w:rFonts w:ascii="宋体" w:hAnsi="宋体" w:eastAsia="宋体" w:cs="宋体"/>
          <w:sz w:val="24"/>
          <w:szCs w:val="24"/>
        </w:rPr>
        <w:t xml:space="preserve">  明智的投资都是价值投资。</w:t>
      </w:r>
      <w:r>
        <w:rPr>
          <w:sz w:val="24"/>
          <w:szCs w:val="24"/>
        </w:rPr>
        <w:t>”</w:t>
      </w:r>
      <w:r>
        <w:rPr>
          <w:rFonts w:ascii="宋体" w:hAnsi="宋体" w:eastAsia="宋体" w:cs="宋体"/>
          <w:sz w:val="24"/>
          <w:szCs w:val="24"/>
        </w:rPr>
        <w:t>价值投资者并不把风险等同于股价的</w:t>
      </w:r>
      <w:r>
        <w:rPr>
          <w:rFonts w:ascii="宋体" w:hAnsi="宋体" w:eastAsia="宋体" w:cs="宋体"/>
          <w:spacing w:val="-1"/>
          <w:sz w:val="24"/>
          <w:szCs w:val="24"/>
        </w:rPr>
        <w:t>随机波动，也不把高风</w:t>
      </w:r>
      <w:r>
        <w:rPr>
          <w:rFonts w:ascii="宋体" w:hAnsi="宋体" w:eastAsia="宋体" w:cs="宋体"/>
          <w:sz w:val="24"/>
          <w:szCs w:val="24"/>
        </w:rPr>
        <w:t xml:space="preserve">  险等同于高回报。相反，他们总是从理智的努力和回报之间的积极</w:t>
      </w:r>
      <w:r>
        <w:rPr>
          <w:rFonts w:ascii="宋体" w:hAnsi="宋体" w:eastAsia="宋体" w:cs="宋体"/>
          <w:spacing w:val="-1"/>
          <w:sz w:val="24"/>
          <w:szCs w:val="24"/>
        </w:rPr>
        <w:t>关系来思考。正如格雷</w:t>
      </w:r>
      <w:r>
        <w:rPr>
          <w:rFonts w:ascii="宋体" w:hAnsi="宋体" w:eastAsia="宋体" w:cs="宋体"/>
          <w:sz w:val="24"/>
          <w:szCs w:val="24"/>
        </w:rPr>
        <w:t xml:space="preserve"> </w:t>
      </w:r>
      <w:r>
        <w:rPr>
          <w:rFonts w:ascii="宋体" w:hAnsi="宋体" w:eastAsia="宋体" w:cs="宋体"/>
          <w:spacing w:val="-1"/>
          <w:sz w:val="24"/>
          <w:szCs w:val="24"/>
        </w:rPr>
        <w:t>厄姆在《聪明的投资者》中所倡导的那样：</w:t>
      </w:r>
    </w:p>
    <w:p w14:paraId="1ABFEBAA">
      <w:pPr>
        <w:spacing w:before="234" w:line="223" w:lineRule="auto"/>
        <w:ind w:left="8" w:hanging="5"/>
        <w:jc w:val="both"/>
        <w:rPr>
          <w:rFonts w:ascii="宋体" w:hAnsi="宋体" w:eastAsia="宋体" w:cs="宋体"/>
          <w:sz w:val="24"/>
          <w:szCs w:val="24"/>
        </w:rPr>
      </w:pPr>
      <w:r>
        <w:rPr>
          <w:rFonts w:ascii="宋体" w:hAnsi="宋体" w:eastAsia="宋体" w:cs="宋体"/>
          <w:sz w:val="24"/>
          <w:szCs w:val="24"/>
        </w:rPr>
        <w:t>有一个古老但却实用的原则：若不愿承担太多风险，你就应该</w:t>
      </w:r>
      <w:r>
        <w:rPr>
          <w:rFonts w:ascii="宋体" w:hAnsi="宋体" w:eastAsia="宋体" w:cs="宋体"/>
          <w:spacing w:val="-1"/>
          <w:sz w:val="24"/>
          <w:szCs w:val="24"/>
        </w:rPr>
        <w:t>对较低的资金回报率感到满</w:t>
      </w:r>
      <w:r>
        <w:rPr>
          <w:rFonts w:ascii="宋体" w:hAnsi="宋体" w:eastAsia="宋体" w:cs="宋体"/>
          <w:sz w:val="24"/>
          <w:szCs w:val="24"/>
        </w:rPr>
        <w:t xml:space="preserve"> 意。由此推论，一个投资者的收益是与他愿意承担</w:t>
      </w:r>
      <w:r>
        <w:rPr>
          <w:rFonts w:ascii="宋体" w:hAnsi="宋体" w:eastAsia="宋体" w:cs="宋体"/>
          <w:spacing w:val="-1"/>
          <w:sz w:val="24"/>
          <w:szCs w:val="24"/>
        </w:rPr>
        <w:t>的风险大致成比例的。而我们的看法不</w:t>
      </w:r>
      <w:r>
        <w:rPr>
          <w:rFonts w:ascii="宋体" w:hAnsi="宋体" w:eastAsia="宋体" w:cs="宋体"/>
          <w:sz w:val="24"/>
          <w:szCs w:val="24"/>
        </w:rPr>
        <w:t xml:space="preserve"> 同。投资者所追求的回报率应该取决于其愿意并能</w:t>
      </w:r>
      <w:r>
        <w:rPr>
          <w:rFonts w:ascii="宋体" w:hAnsi="宋体" w:eastAsia="宋体" w:cs="宋体"/>
          <w:spacing w:val="-1"/>
          <w:sz w:val="24"/>
          <w:szCs w:val="24"/>
        </w:rPr>
        <w:t>够为完成目标付出多大的理智的努力。</w:t>
      </w:r>
    </w:p>
    <w:p w14:paraId="11D99C1D">
      <w:pPr>
        <w:spacing w:line="223" w:lineRule="auto"/>
        <w:rPr>
          <w:rFonts w:ascii="宋体" w:hAnsi="宋体" w:eastAsia="宋体" w:cs="宋体"/>
          <w:sz w:val="24"/>
          <w:szCs w:val="24"/>
        </w:rPr>
        <w:sectPr>
          <w:pgSz w:w="12240" w:h="15840"/>
          <w:pgMar w:top="400" w:right="1439" w:bottom="0" w:left="1446" w:header="0" w:footer="0" w:gutter="0"/>
          <w:cols w:space="720" w:num="1"/>
        </w:sectPr>
      </w:pPr>
    </w:p>
    <w:p w14:paraId="2C7843F4">
      <w:pPr>
        <w:spacing w:line="250" w:lineRule="auto"/>
        <w:rPr>
          <w:rFonts w:ascii="Arial"/>
          <w:sz w:val="21"/>
        </w:rPr>
      </w:pPr>
    </w:p>
    <w:p w14:paraId="603F678D">
      <w:pPr>
        <w:spacing w:line="250" w:lineRule="auto"/>
        <w:rPr>
          <w:rFonts w:ascii="Arial"/>
          <w:sz w:val="21"/>
        </w:rPr>
      </w:pPr>
    </w:p>
    <w:p w14:paraId="47DED0BB">
      <w:pPr>
        <w:spacing w:line="250" w:lineRule="auto"/>
        <w:rPr>
          <w:rFonts w:ascii="Arial"/>
          <w:sz w:val="21"/>
        </w:rPr>
      </w:pPr>
    </w:p>
    <w:p w14:paraId="3C3B84ED">
      <w:pPr>
        <w:spacing w:line="250" w:lineRule="auto"/>
        <w:rPr>
          <w:rFonts w:ascii="Arial"/>
          <w:sz w:val="21"/>
        </w:rPr>
      </w:pPr>
    </w:p>
    <w:p w14:paraId="4F738F22">
      <w:pPr>
        <w:spacing w:line="251" w:lineRule="auto"/>
        <w:rPr>
          <w:rFonts w:ascii="Arial"/>
          <w:sz w:val="21"/>
        </w:rPr>
      </w:pPr>
    </w:p>
    <w:p w14:paraId="611187E6">
      <w:pPr>
        <w:spacing w:before="78" w:line="219" w:lineRule="auto"/>
        <w:ind w:left="4069"/>
        <w:rPr>
          <w:rFonts w:ascii="宋体" w:hAnsi="宋体" w:eastAsia="宋体" w:cs="宋体"/>
          <w:sz w:val="24"/>
          <w:szCs w:val="24"/>
        </w:rPr>
      </w:pPr>
      <w:r>
        <w:rPr>
          <w:rFonts w:ascii="宋体" w:hAnsi="宋体" w:eastAsia="宋体" w:cs="宋体"/>
          <w:spacing w:val="1"/>
          <w:sz w:val="24"/>
          <w:szCs w:val="24"/>
        </w:rPr>
        <w:t>第二十五章</w:t>
      </w:r>
    </w:p>
    <w:p w14:paraId="43E9CD8C">
      <w:pPr>
        <w:spacing w:before="275" w:line="220" w:lineRule="auto"/>
        <w:ind w:left="2543"/>
        <w:rPr>
          <w:rFonts w:ascii="宋体" w:hAnsi="宋体" w:eastAsia="宋体" w:cs="宋体"/>
          <w:sz w:val="30"/>
          <w:szCs w:val="30"/>
        </w:rPr>
      </w:pPr>
      <w:bookmarkStart w:id="38" w:name="bookmark39"/>
      <w:bookmarkEnd w:id="38"/>
      <w:r>
        <w:rPr>
          <w:rFonts w:ascii="宋体" w:hAnsi="宋体" w:eastAsia="宋体" w:cs="宋体"/>
          <w:spacing w:val="4"/>
          <w:sz w:val="30"/>
          <w:szCs w:val="30"/>
        </w:rPr>
        <w:t>要想第一个完成，你必须先做完</w:t>
      </w:r>
    </w:p>
    <w:p w14:paraId="5EABEBB3">
      <w:pPr>
        <w:spacing w:before="270" w:line="219" w:lineRule="auto"/>
        <w:ind w:left="4"/>
        <w:rPr>
          <w:rFonts w:ascii="宋体" w:hAnsi="宋体" w:eastAsia="宋体" w:cs="宋体"/>
          <w:sz w:val="24"/>
          <w:szCs w:val="24"/>
        </w:rPr>
      </w:pPr>
      <w:r>
        <w:rPr>
          <w:rFonts w:ascii="宋体" w:hAnsi="宋体" w:eastAsia="宋体" w:cs="宋体"/>
          <w:sz w:val="24"/>
          <w:szCs w:val="24"/>
        </w:rPr>
        <w:t>如果我们不能容忍一个可能的后果，尽管它可能</w:t>
      </w:r>
      <w:r>
        <w:rPr>
          <w:rFonts w:ascii="宋体" w:hAnsi="宋体" w:eastAsia="宋体" w:cs="宋体"/>
          <w:spacing w:val="-1"/>
          <w:sz w:val="24"/>
          <w:szCs w:val="24"/>
        </w:rPr>
        <w:t>不会实现，我们要避免埋下种子。</w:t>
      </w:r>
    </w:p>
    <w:p w14:paraId="520F2E45">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FA72FB3">
      <w:pPr>
        <w:spacing w:before="243" w:line="223" w:lineRule="auto"/>
        <w:ind w:left="12" w:hanging="9"/>
        <w:rPr>
          <w:rFonts w:ascii="宋体" w:hAnsi="宋体" w:eastAsia="宋体" w:cs="宋体"/>
          <w:sz w:val="24"/>
          <w:szCs w:val="24"/>
        </w:rPr>
      </w:pPr>
      <w:r>
        <w:rPr>
          <w:rFonts w:ascii="宋体" w:hAnsi="宋体" w:eastAsia="宋体" w:cs="宋体"/>
          <w:sz w:val="24"/>
          <w:szCs w:val="24"/>
        </w:rPr>
        <w:t>最糟糕情况的影响比预测本身要严重得多。特别是当糟糕</w:t>
      </w:r>
      <w:r>
        <w:rPr>
          <w:rFonts w:ascii="宋体" w:hAnsi="宋体" w:eastAsia="宋体" w:cs="宋体"/>
          <w:spacing w:val="-1"/>
          <w:sz w:val="24"/>
          <w:szCs w:val="24"/>
        </w:rPr>
        <w:t>的结果是不可接受的时候，这一</w:t>
      </w:r>
      <w:r>
        <w:rPr>
          <w:rFonts w:ascii="宋体" w:hAnsi="宋体" w:eastAsia="宋体" w:cs="宋体"/>
          <w:sz w:val="24"/>
          <w:szCs w:val="24"/>
        </w:rPr>
        <w:t xml:space="preserve"> </w:t>
      </w:r>
      <w:r>
        <w:rPr>
          <w:rFonts w:ascii="宋体" w:hAnsi="宋体" w:eastAsia="宋体" w:cs="宋体"/>
          <w:spacing w:val="-3"/>
          <w:sz w:val="24"/>
          <w:szCs w:val="24"/>
        </w:rPr>
        <w:t>点尤其正确。然而，</w:t>
      </w:r>
      <w:r>
        <w:rPr>
          <w:rFonts w:ascii="宋体" w:hAnsi="宋体" w:eastAsia="宋体" w:cs="宋体"/>
          <w:spacing w:val="-56"/>
          <w:sz w:val="24"/>
          <w:szCs w:val="24"/>
        </w:rPr>
        <w:t xml:space="preserve"> </w:t>
      </w:r>
      <w:r>
        <w:rPr>
          <w:rFonts w:ascii="宋体" w:hAnsi="宋体" w:eastAsia="宋体" w:cs="宋体"/>
          <w:spacing w:val="-3"/>
          <w:sz w:val="24"/>
          <w:szCs w:val="24"/>
        </w:rPr>
        <w:t>目前的措辞却没有考虑到这一点。完全没有。</w:t>
      </w:r>
    </w:p>
    <w:p w14:paraId="50057823">
      <w:pPr>
        <w:pStyle w:val="2"/>
        <w:spacing w:before="236"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w:t>
      </w:r>
    </w:p>
    <w:p w14:paraId="56F287DC">
      <w:pPr>
        <w:spacing w:before="243" w:line="219" w:lineRule="auto"/>
        <w:ind w:left="2"/>
        <w:rPr>
          <w:rFonts w:ascii="宋体" w:hAnsi="宋体" w:eastAsia="宋体" w:cs="宋体"/>
          <w:sz w:val="24"/>
          <w:szCs w:val="24"/>
        </w:rPr>
      </w:pPr>
      <w:r>
        <w:rPr>
          <w:rFonts w:ascii="宋体" w:hAnsi="宋体" w:eastAsia="宋体" w:cs="宋体"/>
          <w:spacing w:val="-1"/>
          <w:sz w:val="24"/>
          <w:szCs w:val="24"/>
        </w:rPr>
        <w:t>我只想知道我会死在哪里，然后我永远不会去那儿。</w:t>
      </w:r>
    </w:p>
    <w:p w14:paraId="2B7BCC2A">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6649E718">
      <w:pPr>
        <w:spacing w:before="243" w:line="220" w:lineRule="auto"/>
        <w:ind w:left="1"/>
        <w:rPr>
          <w:rFonts w:ascii="宋体" w:hAnsi="宋体" w:eastAsia="宋体" w:cs="宋体"/>
          <w:sz w:val="24"/>
          <w:szCs w:val="24"/>
        </w:rPr>
      </w:pPr>
      <w:r>
        <w:rPr>
          <w:rFonts w:ascii="宋体" w:hAnsi="宋体" w:eastAsia="宋体" w:cs="宋体"/>
          <w:spacing w:val="-1"/>
          <w:sz w:val="24"/>
          <w:szCs w:val="24"/>
        </w:rPr>
        <w:t>有老的投资者，也有大胆的投资者，但没有又老又大胆的投资者。</w:t>
      </w:r>
    </w:p>
    <w:p w14:paraId="79F7413D">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霍华德</w:t>
      </w:r>
      <w:r>
        <w:rPr>
          <w:sz w:val="24"/>
          <w:szCs w:val="24"/>
        </w:rPr>
        <w:t>·</w:t>
      </w:r>
      <w:r>
        <w:rPr>
          <w:rFonts w:ascii="宋体" w:hAnsi="宋体" w:eastAsia="宋体" w:cs="宋体"/>
          <w:sz w:val="24"/>
          <w:szCs w:val="24"/>
        </w:rPr>
        <w:t>马克斯</w:t>
      </w:r>
    </w:p>
    <w:p w14:paraId="393DD1D2">
      <w:pPr>
        <w:pStyle w:val="2"/>
        <w:spacing w:before="213" w:line="232" w:lineRule="auto"/>
        <w:ind w:left="20" w:right="187" w:firstLine="7"/>
        <w:rPr>
          <w:rFonts w:ascii="宋体" w:hAnsi="宋体" w:eastAsia="宋体" w:cs="宋体"/>
          <w:sz w:val="24"/>
          <w:szCs w:val="24"/>
        </w:rPr>
      </w:pPr>
      <w:r>
        <w:rPr>
          <w:rFonts w:ascii="宋体" w:hAnsi="宋体" w:eastAsia="宋体" w:cs="宋体"/>
          <w:spacing w:val="-1"/>
          <w:sz w:val="24"/>
          <w:szCs w:val="24"/>
        </w:rPr>
        <w:t>以下是沃伦</w:t>
      </w:r>
      <w:r>
        <w:rPr>
          <w:spacing w:val="-1"/>
          <w:sz w:val="24"/>
          <w:szCs w:val="24"/>
        </w:rPr>
        <w:t>·</w:t>
      </w:r>
      <w:r>
        <w:rPr>
          <w:rFonts w:ascii="宋体" w:hAnsi="宋体" w:eastAsia="宋体" w:cs="宋体"/>
          <w:spacing w:val="-1"/>
          <w:sz w:val="24"/>
          <w:szCs w:val="24"/>
        </w:rPr>
        <w:t>巴菲特</w:t>
      </w:r>
      <w:r>
        <w:rPr>
          <w:spacing w:val="-1"/>
          <w:sz w:val="24"/>
          <w:szCs w:val="24"/>
        </w:rPr>
        <w:t>2010</w:t>
      </w:r>
      <w:r>
        <w:rPr>
          <w:rFonts w:ascii="宋体" w:hAnsi="宋体" w:eastAsia="宋体" w:cs="宋体"/>
          <w:spacing w:val="-1"/>
          <w:sz w:val="24"/>
          <w:szCs w:val="24"/>
        </w:rPr>
        <w:t>年致股东信中</w:t>
      </w:r>
      <w:r>
        <w:rPr>
          <w:spacing w:val="-1"/>
          <w:sz w:val="24"/>
          <w:szCs w:val="24"/>
        </w:rPr>
        <w:t>“</w:t>
      </w:r>
      <w:r>
        <w:rPr>
          <w:rFonts w:ascii="宋体" w:hAnsi="宋体" w:eastAsia="宋体" w:cs="宋体"/>
          <w:spacing w:val="-1"/>
          <w:sz w:val="24"/>
          <w:szCs w:val="24"/>
        </w:rPr>
        <w:t>生活与债务</w:t>
      </w:r>
      <w:r>
        <w:rPr>
          <w:spacing w:val="-1"/>
          <w:sz w:val="24"/>
          <w:szCs w:val="24"/>
        </w:rPr>
        <w:t>”</w:t>
      </w:r>
      <w:r>
        <w:rPr>
          <w:rFonts w:ascii="宋体" w:hAnsi="宋体" w:eastAsia="宋体" w:cs="宋体"/>
          <w:spacing w:val="-1"/>
          <w:sz w:val="24"/>
          <w:szCs w:val="24"/>
        </w:rPr>
        <w:t>部分的节选，他在信中谈到了流动性</w:t>
      </w:r>
      <w:r>
        <w:rPr>
          <w:rFonts w:ascii="宋体" w:hAnsi="宋体" w:eastAsia="宋体" w:cs="宋体"/>
          <w:spacing w:val="4"/>
          <w:sz w:val="24"/>
          <w:szCs w:val="24"/>
        </w:rPr>
        <w:t xml:space="preserve"> </w:t>
      </w:r>
      <w:r>
        <w:rPr>
          <w:rFonts w:ascii="宋体" w:hAnsi="宋体" w:eastAsia="宋体" w:cs="宋体"/>
          <w:spacing w:val="-3"/>
          <w:sz w:val="24"/>
          <w:szCs w:val="24"/>
        </w:rPr>
        <w:t>的重要性和杠杆的风险：</w:t>
      </w:r>
    </w:p>
    <w:p w14:paraId="6205C417">
      <w:pPr>
        <w:spacing w:before="243" w:line="223" w:lineRule="auto"/>
        <w:ind w:left="4" w:hanging="3"/>
        <w:rPr>
          <w:rFonts w:ascii="宋体" w:hAnsi="宋体" w:eastAsia="宋体" w:cs="宋体"/>
          <w:sz w:val="24"/>
          <w:szCs w:val="24"/>
        </w:rPr>
      </w:pPr>
      <w:r>
        <w:rPr>
          <w:rFonts w:ascii="宋体" w:hAnsi="宋体" w:eastAsia="宋体" w:cs="宋体"/>
          <w:sz w:val="24"/>
          <w:szCs w:val="24"/>
        </w:rPr>
        <w:t>赛车的基本原则是先完成，你必须先完成比赛。这句格言同样</w:t>
      </w:r>
      <w:r>
        <w:rPr>
          <w:rFonts w:ascii="宋体" w:hAnsi="宋体" w:eastAsia="宋体" w:cs="宋体"/>
          <w:spacing w:val="-1"/>
          <w:sz w:val="24"/>
          <w:szCs w:val="24"/>
        </w:rPr>
        <w:t>适用于企业，是指导伯克希</w:t>
      </w:r>
      <w:r>
        <w:rPr>
          <w:rFonts w:ascii="宋体" w:hAnsi="宋体" w:eastAsia="宋体" w:cs="宋体"/>
          <w:sz w:val="24"/>
          <w:szCs w:val="24"/>
        </w:rPr>
        <w:t xml:space="preserve"> </w:t>
      </w:r>
      <w:r>
        <w:rPr>
          <w:rFonts w:ascii="宋体" w:hAnsi="宋体" w:eastAsia="宋体" w:cs="宋体"/>
          <w:spacing w:val="-2"/>
          <w:sz w:val="24"/>
          <w:szCs w:val="24"/>
        </w:rPr>
        <w:t>尔公司每一个行动的基本原则。</w:t>
      </w:r>
    </w:p>
    <w:p w14:paraId="33E58C92">
      <w:pPr>
        <w:spacing w:before="236" w:line="214" w:lineRule="auto"/>
        <w:ind w:firstLine="2"/>
        <w:rPr>
          <w:rFonts w:ascii="宋体" w:hAnsi="宋体" w:eastAsia="宋体" w:cs="宋体"/>
          <w:sz w:val="24"/>
          <w:szCs w:val="24"/>
        </w:rPr>
      </w:pPr>
      <w:r>
        <w:rPr>
          <w:rFonts w:ascii="宋体" w:hAnsi="宋体" w:eastAsia="宋体" w:cs="宋体"/>
          <w:sz w:val="24"/>
          <w:szCs w:val="24"/>
        </w:rPr>
        <w:t>毫无疑问，有些人通过使用借来的钱变得非常富有。可是</w:t>
      </w:r>
      <w:r>
        <w:rPr>
          <w:rFonts w:ascii="宋体" w:hAnsi="宋体" w:eastAsia="宋体" w:cs="宋体"/>
          <w:spacing w:val="-1"/>
          <w:sz w:val="24"/>
          <w:szCs w:val="24"/>
        </w:rPr>
        <w:t>，也有些人由于使用借来的钱却</w:t>
      </w:r>
      <w:r>
        <w:rPr>
          <w:rFonts w:ascii="宋体" w:hAnsi="宋体" w:eastAsia="宋体" w:cs="宋体"/>
          <w:sz w:val="24"/>
          <w:szCs w:val="24"/>
        </w:rPr>
        <w:t xml:space="preserve"> 变得非常贫穷。当财务杠杆发挥作用时，能够扩大你的盈利。你</w:t>
      </w:r>
      <w:r>
        <w:rPr>
          <w:rFonts w:ascii="宋体" w:hAnsi="宋体" w:eastAsia="宋体" w:cs="宋体"/>
          <w:spacing w:val="-1"/>
          <w:sz w:val="24"/>
          <w:szCs w:val="24"/>
        </w:rPr>
        <w:t>的配偶会认为你非常聪明</w:t>
      </w:r>
      <w:r>
        <w:rPr>
          <w:rFonts w:ascii="宋体" w:hAnsi="宋体" w:eastAsia="宋体" w:cs="宋体"/>
          <w:sz w:val="24"/>
          <w:szCs w:val="24"/>
        </w:rPr>
        <w:t xml:space="preserve"> 能干，你的邻居会妒忌你。但是财务杠杆会让人上瘾。一旦从</w:t>
      </w:r>
      <w:r>
        <w:rPr>
          <w:rFonts w:ascii="宋体" w:hAnsi="宋体" w:eastAsia="宋体" w:cs="宋体"/>
          <w:spacing w:val="-1"/>
          <w:sz w:val="24"/>
          <w:szCs w:val="24"/>
        </w:rPr>
        <w:t>财务杠杆创造的奇迹中获</w:t>
      </w:r>
    </w:p>
    <w:p w14:paraId="6E2585CB">
      <w:pPr>
        <w:pStyle w:val="2"/>
        <w:spacing w:before="3" w:line="226" w:lineRule="auto"/>
        <w:ind w:firstLine="1"/>
        <w:rPr>
          <w:rFonts w:ascii="宋体" w:hAnsi="宋体" w:eastAsia="宋体" w:cs="宋体"/>
          <w:sz w:val="24"/>
          <w:szCs w:val="24"/>
        </w:rPr>
      </w:pPr>
      <w:r>
        <w:rPr>
          <w:rFonts w:ascii="宋体" w:hAnsi="宋体" w:eastAsia="宋体" w:cs="宋体"/>
          <w:sz w:val="24"/>
          <w:szCs w:val="24"/>
        </w:rPr>
        <w:t>利，只有极少数人会退回到更加保守的负债比率。正如我们在</w:t>
      </w:r>
      <w:r>
        <w:rPr>
          <w:rFonts w:ascii="宋体" w:hAnsi="宋体" w:eastAsia="宋体" w:cs="宋体"/>
          <w:spacing w:val="-1"/>
          <w:sz w:val="24"/>
          <w:szCs w:val="24"/>
        </w:rPr>
        <w:t>小学</w:t>
      </w:r>
      <w:r>
        <w:rPr>
          <w:spacing w:val="-1"/>
          <w:sz w:val="24"/>
          <w:szCs w:val="24"/>
        </w:rPr>
        <w:t>3</w:t>
      </w:r>
      <w:r>
        <w:rPr>
          <w:rFonts w:ascii="宋体" w:hAnsi="宋体" w:eastAsia="宋体" w:cs="宋体"/>
          <w:spacing w:val="-1"/>
          <w:sz w:val="24"/>
          <w:szCs w:val="24"/>
        </w:rPr>
        <w:t>年级就学过的，有些</w:t>
      </w:r>
      <w:r>
        <w:rPr>
          <w:rFonts w:ascii="宋体" w:hAnsi="宋体" w:eastAsia="宋体" w:cs="宋体"/>
          <w:sz w:val="24"/>
          <w:szCs w:val="24"/>
        </w:rPr>
        <w:t xml:space="preserve">  人在</w:t>
      </w:r>
      <w:r>
        <w:rPr>
          <w:sz w:val="24"/>
          <w:szCs w:val="24"/>
        </w:rPr>
        <w:t>2008</w:t>
      </w:r>
      <w:r>
        <w:rPr>
          <w:rFonts w:ascii="宋体" w:hAnsi="宋体" w:eastAsia="宋体" w:cs="宋体"/>
          <w:sz w:val="24"/>
          <w:szCs w:val="24"/>
        </w:rPr>
        <w:t>年的金融危机中又重新学习了一遍，任何一系列有利的数</w:t>
      </w:r>
      <w:r>
        <w:rPr>
          <w:rFonts w:ascii="宋体" w:hAnsi="宋体" w:eastAsia="宋体" w:cs="宋体"/>
          <w:spacing w:val="-1"/>
          <w:sz w:val="24"/>
          <w:szCs w:val="24"/>
        </w:rPr>
        <w:t>据，不管这些数据多么</w:t>
      </w:r>
      <w:r>
        <w:rPr>
          <w:rFonts w:ascii="宋体" w:hAnsi="宋体" w:eastAsia="宋体" w:cs="宋体"/>
          <w:sz w:val="24"/>
          <w:szCs w:val="24"/>
        </w:rPr>
        <w:t xml:space="preserve"> 令人心动，只要乘以零，都会灰飞烟灭。历史告诉我们，即使是非</w:t>
      </w:r>
      <w:r>
        <w:rPr>
          <w:rFonts w:ascii="宋体" w:hAnsi="宋体" w:eastAsia="宋体" w:cs="宋体"/>
          <w:spacing w:val="-1"/>
          <w:sz w:val="24"/>
          <w:szCs w:val="24"/>
        </w:rPr>
        <w:t>常聪明的人，运用财务</w:t>
      </w:r>
      <w:r>
        <w:rPr>
          <w:rFonts w:ascii="宋体" w:hAnsi="宋体" w:eastAsia="宋体" w:cs="宋体"/>
          <w:sz w:val="24"/>
          <w:szCs w:val="24"/>
        </w:rPr>
        <w:t xml:space="preserve"> </w:t>
      </w:r>
      <w:r>
        <w:rPr>
          <w:rFonts w:ascii="宋体" w:hAnsi="宋体" w:eastAsia="宋体" w:cs="宋体"/>
          <w:spacing w:val="-1"/>
          <w:sz w:val="24"/>
          <w:szCs w:val="24"/>
        </w:rPr>
        <w:t>杠杆产生的结果也经常是零。</w:t>
      </w:r>
    </w:p>
    <w:p w14:paraId="6F31938D">
      <w:pPr>
        <w:spacing w:before="245" w:line="222" w:lineRule="auto"/>
        <w:ind w:left="4" w:firstLine="11"/>
        <w:jc w:val="both"/>
        <w:rPr>
          <w:rFonts w:ascii="宋体" w:hAnsi="宋体" w:eastAsia="宋体" w:cs="宋体"/>
          <w:sz w:val="24"/>
          <w:szCs w:val="24"/>
        </w:rPr>
      </w:pPr>
      <w:r>
        <w:rPr>
          <w:rFonts w:ascii="宋体" w:hAnsi="宋体" w:eastAsia="宋体" w:cs="宋体"/>
          <w:spacing w:val="-1"/>
          <w:sz w:val="24"/>
          <w:szCs w:val="24"/>
        </w:rPr>
        <w:t>当然，财务杠杆对企业也可能是致命的。有着巨大债务的企业经常假设这些负债到期时，</w:t>
      </w:r>
      <w:r>
        <w:rPr>
          <w:rFonts w:ascii="宋体" w:hAnsi="宋体" w:eastAsia="宋体" w:cs="宋体"/>
          <w:spacing w:val="13"/>
          <w:sz w:val="24"/>
          <w:szCs w:val="24"/>
        </w:rPr>
        <w:t xml:space="preserve"> </w:t>
      </w:r>
      <w:r>
        <w:rPr>
          <w:rFonts w:ascii="宋体" w:hAnsi="宋体" w:eastAsia="宋体" w:cs="宋体"/>
          <w:sz w:val="24"/>
          <w:szCs w:val="24"/>
        </w:rPr>
        <w:t>企业肯定能够再融资而不用全部还本付息。这些假设经</w:t>
      </w:r>
      <w:r>
        <w:rPr>
          <w:rFonts w:ascii="宋体" w:hAnsi="宋体" w:eastAsia="宋体" w:cs="宋体"/>
          <w:spacing w:val="-1"/>
          <w:sz w:val="24"/>
          <w:szCs w:val="24"/>
        </w:rPr>
        <w:t>常是合理的。但是，有些特别情况</w:t>
      </w:r>
      <w:r>
        <w:rPr>
          <w:rFonts w:ascii="宋体" w:hAnsi="宋体" w:eastAsia="宋体" w:cs="宋体"/>
          <w:sz w:val="24"/>
          <w:szCs w:val="24"/>
        </w:rPr>
        <w:t xml:space="preserve"> 下，或者是由于企业自身出现特别问题，或者是全球性</w:t>
      </w:r>
      <w:r>
        <w:rPr>
          <w:rFonts w:ascii="宋体" w:hAnsi="宋体" w:eastAsia="宋体" w:cs="宋体"/>
          <w:spacing w:val="-1"/>
          <w:sz w:val="24"/>
          <w:szCs w:val="24"/>
        </w:rPr>
        <w:t>的贷款短缺，到期债务必须还本付</w:t>
      </w:r>
      <w:r>
        <w:rPr>
          <w:rFonts w:ascii="宋体" w:hAnsi="宋体" w:eastAsia="宋体" w:cs="宋体"/>
          <w:sz w:val="24"/>
          <w:szCs w:val="24"/>
        </w:rPr>
        <w:t xml:space="preserve"> </w:t>
      </w:r>
      <w:r>
        <w:rPr>
          <w:rFonts w:ascii="宋体" w:hAnsi="宋体" w:eastAsia="宋体" w:cs="宋体"/>
          <w:spacing w:val="-1"/>
          <w:sz w:val="24"/>
          <w:szCs w:val="24"/>
        </w:rPr>
        <w:t>息。这时，只有现金才管用，其他都是浮云。</w:t>
      </w:r>
    </w:p>
    <w:p w14:paraId="6F766261">
      <w:pPr>
        <w:pStyle w:val="2"/>
        <w:spacing w:before="234" w:line="223" w:lineRule="auto"/>
        <w:ind w:right="53"/>
        <w:rPr>
          <w:sz w:val="24"/>
          <w:szCs w:val="24"/>
        </w:rPr>
      </w:pPr>
      <w:r>
        <w:rPr>
          <w:rFonts w:ascii="宋体" w:hAnsi="宋体" w:eastAsia="宋体" w:cs="宋体"/>
          <w:sz w:val="24"/>
          <w:szCs w:val="24"/>
        </w:rPr>
        <w:t>借债者那时才明白，信用如同氧气一样。信用和氧气非常丰富</w:t>
      </w:r>
      <w:r>
        <w:rPr>
          <w:rFonts w:ascii="宋体" w:hAnsi="宋体" w:eastAsia="宋体" w:cs="宋体"/>
          <w:spacing w:val="-1"/>
          <w:sz w:val="24"/>
          <w:szCs w:val="24"/>
        </w:rPr>
        <w:t>时，你会感觉不到它的存</w:t>
      </w:r>
      <w:r>
        <w:rPr>
          <w:rFonts w:ascii="宋体" w:hAnsi="宋体" w:eastAsia="宋体" w:cs="宋体"/>
          <w:sz w:val="24"/>
          <w:szCs w:val="24"/>
        </w:rPr>
        <w:t xml:space="preserve">  </w:t>
      </w:r>
      <w:r>
        <w:rPr>
          <w:rFonts w:ascii="宋体" w:hAnsi="宋体" w:eastAsia="宋体" w:cs="宋体"/>
          <w:spacing w:val="-2"/>
          <w:sz w:val="24"/>
          <w:szCs w:val="24"/>
        </w:rPr>
        <w:t>在。但是信用和氧气一旦消失，你就会什么也感觉不到。即使是很短一段时间缺少信用，</w:t>
      </w:r>
      <w:r>
        <w:rPr>
          <w:rFonts w:ascii="宋体" w:hAnsi="宋体" w:eastAsia="宋体" w:cs="宋体"/>
          <w:spacing w:val="15"/>
          <w:sz w:val="24"/>
          <w:szCs w:val="24"/>
        </w:rPr>
        <w:t xml:space="preserve"> </w:t>
      </w:r>
      <w:r>
        <w:rPr>
          <w:rFonts w:ascii="宋体" w:hAnsi="宋体" w:eastAsia="宋体" w:cs="宋体"/>
          <w:spacing w:val="-1"/>
          <w:sz w:val="24"/>
          <w:szCs w:val="24"/>
        </w:rPr>
        <w:t>也会让一个企业毁灭</w:t>
      </w:r>
      <w:r>
        <w:rPr>
          <w:spacing w:val="-1"/>
          <w:sz w:val="24"/>
          <w:szCs w:val="24"/>
        </w:rPr>
        <w:t>…</w:t>
      </w:r>
      <w:r>
        <w:rPr>
          <w:spacing w:val="-33"/>
          <w:sz w:val="24"/>
          <w:szCs w:val="24"/>
        </w:rPr>
        <w:t xml:space="preserve"> </w:t>
      </w:r>
      <w:r>
        <w:rPr>
          <w:spacing w:val="-1"/>
          <w:sz w:val="24"/>
          <w:szCs w:val="24"/>
        </w:rPr>
        <w:t>…</w:t>
      </w:r>
    </w:p>
    <w:p w14:paraId="5E98182C">
      <w:pPr>
        <w:pStyle w:val="2"/>
        <w:spacing w:before="236" w:line="235" w:lineRule="auto"/>
        <w:ind w:left="2" w:firstLine="14"/>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在美国经济有时会突然爆发的金融危机时期，其他人为</w:t>
      </w:r>
      <w:r>
        <w:rPr>
          <w:rFonts w:ascii="宋体" w:hAnsi="宋体" w:eastAsia="宋体" w:cs="宋体"/>
          <w:spacing w:val="-2"/>
          <w:sz w:val="24"/>
          <w:szCs w:val="24"/>
        </w:rPr>
        <w:t>了生存乱成一团时，我们在财</w:t>
      </w:r>
      <w:r>
        <w:rPr>
          <w:rFonts w:ascii="宋体" w:hAnsi="宋体" w:eastAsia="宋体" w:cs="宋体"/>
          <w:sz w:val="24"/>
          <w:szCs w:val="24"/>
        </w:rPr>
        <w:t xml:space="preserve"> 务上和情绪上都弹药充足地准备开始反击。这正是我们能够在</w:t>
      </w:r>
      <w:r>
        <w:rPr>
          <w:sz w:val="24"/>
          <w:szCs w:val="24"/>
        </w:rPr>
        <w:t>2</w:t>
      </w:r>
      <w:r>
        <w:rPr>
          <w:spacing w:val="-1"/>
          <w:sz w:val="24"/>
          <w:szCs w:val="24"/>
        </w:rPr>
        <w:t>008</w:t>
      </w:r>
      <w:r>
        <w:rPr>
          <w:rFonts w:ascii="宋体" w:hAnsi="宋体" w:eastAsia="宋体" w:cs="宋体"/>
          <w:spacing w:val="-1"/>
          <w:sz w:val="24"/>
          <w:szCs w:val="24"/>
        </w:rPr>
        <w:t>年雷曼破产之后的金融</w:t>
      </w:r>
    </w:p>
    <w:p w14:paraId="5ABE63F1">
      <w:pPr>
        <w:spacing w:line="235" w:lineRule="auto"/>
        <w:rPr>
          <w:rFonts w:ascii="宋体" w:hAnsi="宋体" w:eastAsia="宋体" w:cs="宋体"/>
          <w:sz w:val="24"/>
          <w:szCs w:val="24"/>
        </w:rPr>
        <w:sectPr>
          <w:pgSz w:w="12240" w:h="15840"/>
          <w:pgMar w:top="400" w:right="1440" w:bottom="0" w:left="1448" w:header="0" w:footer="0" w:gutter="0"/>
          <w:cols w:space="720" w:num="1"/>
        </w:sectPr>
      </w:pPr>
    </w:p>
    <w:p w14:paraId="73684B01">
      <w:pPr>
        <w:spacing w:line="314" w:lineRule="auto"/>
        <w:rPr>
          <w:rFonts w:ascii="Arial"/>
          <w:sz w:val="21"/>
        </w:rPr>
      </w:pPr>
    </w:p>
    <w:p w14:paraId="327F2896">
      <w:pPr>
        <w:spacing w:line="314" w:lineRule="auto"/>
        <w:rPr>
          <w:rFonts w:ascii="Arial"/>
          <w:sz w:val="21"/>
        </w:rPr>
      </w:pPr>
    </w:p>
    <w:p w14:paraId="269EE9E3">
      <w:pPr>
        <w:spacing w:line="315" w:lineRule="auto"/>
        <w:rPr>
          <w:rFonts w:ascii="Arial"/>
          <w:sz w:val="21"/>
        </w:rPr>
      </w:pPr>
    </w:p>
    <w:p w14:paraId="188610B9">
      <w:pPr>
        <w:pStyle w:val="2"/>
        <w:spacing w:before="78" w:line="353" w:lineRule="exact"/>
        <w:ind w:left="3"/>
        <w:rPr>
          <w:rFonts w:ascii="宋体" w:hAnsi="宋体" w:eastAsia="宋体" w:cs="宋体"/>
          <w:sz w:val="24"/>
          <w:szCs w:val="24"/>
        </w:rPr>
      </w:pPr>
      <w:r>
        <w:rPr>
          <w:rFonts w:ascii="宋体" w:hAnsi="宋体" w:eastAsia="宋体" w:cs="宋体"/>
          <w:spacing w:val="-1"/>
          <w:position w:val="2"/>
          <w:sz w:val="24"/>
          <w:szCs w:val="24"/>
        </w:rPr>
        <w:t>危机期间短短</w:t>
      </w:r>
      <w:r>
        <w:rPr>
          <w:spacing w:val="-1"/>
          <w:position w:val="2"/>
          <w:sz w:val="24"/>
          <w:szCs w:val="24"/>
        </w:rPr>
        <w:t>25</w:t>
      </w:r>
      <w:r>
        <w:rPr>
          <w:rFonts w:ascii="宋体" w:hAnsi="宋体" w:eastAsia="宋体" w:cs="宋体"/>
          <w:spacing w:val="-1"/>
          <w:position w:val="2"/>
          <w:sz w:val="24"/>
          <w:szCs w:val="24"/>
        </w:rPr>
        <w:t>天就投资出去</w:t>
      </w:r>
      <w:r>
        <w:rPr>
          <w:spacing w:val="-1"/>
          <w:position w:val="2"/>
          <w:sz w:val="24"/>
          <w:szCs w:val="24"/>
        </w:rPr>
        <w:t>156</w:t>
      </w:r>
      <w:r>
        <w:rPr>
          <w:rFonts w:ascii="宋体" w:hAnsi="宋体" w:eastAsia="宋体" w:cs="宋体"/>
          <w:spacing w:val="-1"/>
          <w:position w:val="2"/>
          <w:sz w:val="24"/>
          <w:szCs w:val="24"/>
        </w:rPr>
        <w:t>亿美元的原因。</w:t>
      </w:r>
    </w:p>
    <w:p w14:paraId="3762077E">
      <w:pPr>
        <w:spacing w:before="211" w:line="222" w:lineRule="auto"/>
        <w:ind w:firstLine="1"/>
        <w:rPr>
          <w:rFonts w:ascii="宋体" w:hAnsi="宋体" w:eastAsia="宋体" w:cs="宋体"/>
          <w:sz w:val="24"/>
          <w:szCs w:val="24"/>
        </w:rPr>
      </w:pPr>
      <w:r>
        <w:rPr>
          <w:rFonts w:ascii="宋体" w:hAnsi="宋体" w:eastAsia="宋体" w:cs="宋体"/>
          <w:sz w:val="24"/>
          <w:szCs w:val="24"/>
        </w:rPr>
        <w:t>现金是机会的看涨期权。拥有充足的流动现金可以让投资者</w:t>
      </w:r>
      <w:r>
        <w:rPr>
          <w:rFonts w:ascii="宋体" w:hAnsi="宋体" w:eastAsia="宋体" w:cs="宋体"/>
          <w:spacing w:val="-1"/>
          <w:sz w:val="24"/>
          <w:szCs w:val="24"/>
        </w:rPr>
        <w:t>在有机会时进行廉价购买，从</w:t>
      </w:r>
      <w:r>
        <w:rPr>
          <w:rFonts w:ascii="宋体" w:hAnsi="宋体" w:eastAsia="宋体" w:cs="宋体"/>
          <w:sz w:val="24"/>
          <w:szCs w:val="24"/>
        </w:rPr>
        <w:t xml:space="preserve"> 而获得有价值的期权，这也增强了抗脆弱性。现金是一种被严重</w:t>
      </w:r>
      <w:r>
        <w:rPr>
          <w:rFonts w:ascii="宋体" w:hAnsi="宋体" w:eastAsia="宋体" w:cs="宋体"/>
          <w:spacing w:val="-1"/>
          <w:sz w:val="24"/>
          <w:szCs w:val="24"/>
        </w:rPr>
        <w:t>低估的资产。它是唯一一</w:t>
      </w:r>
      <w:r>
        <w:rPr>
          <w:rFonts w:ascii="宋体" w:hAnsi="宋体" w:eastAsia="宋体" w:cs="宋体"/>
          <w:sz w:val="24"/>
          <w:szCs w:val="24"/>
        </w:rPr>
        <w:t xml:space="preserve"> 种价格稳定同时具有很高价值弹性的资产：现金价值会随着其他</w:t>
      </w:r>
      <w:r>
        <w:rPr>
          <w:rFonts w:ascii="宋体" w:hAnsi="宋体" w:eastAsia="宋体" w:cs="宋体"/>
          <w:spacing w:val="-1"/>
          <w:sz w:val="24"/>
          <w:szCs w:val="24"/>
        </w:rPr>
        <w:t>资产价格的下跌而上升。</w:t>
      </w:r>
      <w:r>
        <w:rPr>
          <w:rFonts w:ascii="宋体" w:hAnsi="宋体" w:eastAsia="宋体" w:cs="宋体"/>
          <w:sz w:val="24"/>
          <w:szCs w:val="24"/>
        </w:rPr>
        <w:t xml:space="preserve"> </w:t>
      </w:r>
      <w:r>
        <w:rPr>
          <w:rFonts w:ascii="宋体" w:hAnsi="宋体" w:eastAsia="宋体" w:cs="宋体"/>
          <w:spacing w:val="-1"/>
          <w:sz w:val="24"/>
          <w:szCs w:val="24"/>
        </w:rPr>
        <w:t>下跌越多，现金就变得越有价值。</w:t>
      </w:r>
    </w:p>
    <w:p w14:paraId="7E136E15">
      <w:pPr>
        <w:spacing w:before="237" w:line="223" w:lineRule="auto"/>
        <w:ind w:left="1" w:right="240" w:hanging="1"/>
        <w:rPr>
          <w:rFonts w:ascii="宋体" w:hAnsi="宋体" w:eastAsia="宋体" w:cs="宋体"/>
          <w:sz w:val="24"/>
          <w:szCs w:val="24"/>
        </w:rPr>
      </w:pPr>
      <w:r>
        <w:rPr>
          <w:rFonts w:ascii="宋体" w:hAnsi="宋体" w:eastAsia="宋体" w:cs="宋体"/>
          <w:sz w:val="24"/>
          <w:szCs w:val="24"/>
        </w:rPr>
        <w:t>相反，如果你被迫在买家较少的市场出售资产，你可能最终会</w:t>
      </w:r>
      <w:r>
        <w:rPr>
          <w:rFonts w:ascii="宋体" w:hAnsi="宋体" w:eastAsia="宋体" w:cs="宋体"/>
          <w:spacing w:val="-1"/>
          <w:sz w:val="24"/>
          <w:szCs w:val="24"/>
        </w:rPr>
        <w:t>大幅降价。在非流动性股</w:t>
      </w:r>
      <w:r>
        <w:rPr>
          <w:rFonts w:ascii="宋体" w:hAnsi="宋体" w:eastAsia="宋体" w:cs="宋体"/>
          <w:sz w:val="24"/>
          <w:szCs w:val="24"/>
        </w:rPr>
        <w:t xml:space="preserve"> 票、奢侈品和其他内行才懂的资产方面（如艺术品、葡</w:t>
      </w:r>
      <w:r>
        <w:rPr>
          <w:rFonts w:ascii="宋体" w:hAnsi="宋体" w:eastAsia="宋体" w:cs="宋体"/>
          <w:spacing w:val="-1"/>
          <w:sz w:val="24"/>
          <w:szCs w:val="24"/>
        </w:rPr>
        <w:t>萄酒等）的市场中尤其如此。</w:t>
      </w:r>
    </w:p>
    <w:p w14:paraId="32E93C63">
      <w:pPr>
        <w:pStyle w:val="2"/>
        <w:spacing w:before="234" w:line="223" w:lineRule="auto"/>
        <w:jc w:val="both"/>
        <w:rPr>
          <w:rFonts w:ascii="宋体" w:hAnsi="宋体" w:eastAsia="宋体" w:cs="宋体"/>
          <w:sz w:val="24"/>
          <w:szCs w:val="24"/>
        </w:rPr>
      </w:pPr>
      <w:r>
        <w:rPr>
          <w:rFonts w:ascii="宋体" w:hAnsi="宋体" w:eastAsia="宋体" w:cs="宋体"/>
          <w:spacing w:val="-1"/>
          <w:sz w:val="24"/>
          <w:szCs w:val="24"/>
        </w:rPr>
        <w:t>那么，如何防止这种情况发生在你身上呢？要有充足的流动性（现金储备</w:t>
      </w:r>
      <w:r>
        <w:rPr>
          <w:rFonts w:ascii="宋体" w:hAnsi="宋体" w:eastAsia="宋体" w:cs="宋体"/>
          <w:spacing w:val="13"/>
          <w:sz w:val="24"/>
          <w:szCs w:val="24"/>
        </w:rPr>
        <w:t>），</w:t>
      </w:r>
      <w:r>
        <w:rPr>
          <w:rFonts w:ascii="宋体" w:hAnsi="宋体" w:eastAsia="宋体" w:cs="宋体"/>
          <w:spacing w:val="-1"/>
          <w:sz w:val="24"/>
          <w:szCs w:val="24"/>
        </w:rPr>
        <w:t>这样你就不</w:t>
      </w:r>
      <w:r>
        <w:rPr>
          <w:rFonts w:ascii="宋体" w:hAnsi="宋体" w:eastAsia="宋体" w:cs="宋体"/>
          <w:sz w:val="24"/>
          <w:szCs w:val="24"/>
        </w:rPr>
        <w:t xml:space="preserve"> 会在市场波动或急剧下跌时被迫出售资产。建立一个应急基金，储</w:t>
      </w:r>
      <w:r>
        <w:rPr>
          <w:rFonts w:ascii="宋体" w:hAnsi="宋体" w:eastAsia="宋体" w:cs="宋体"/>
          <w:spacing w:val="-1"/>
          <w:sz w:val="24"/>
          <w:szCs w:val="24"/>
        </w:rPr>
        <w:t>备相当于两年的生活费</w:t>
      </w:r>
      <w:r>
        <w:rPr>
          <w:rFonts w:ascii="宋体" w:hAnsi="宋体" w:eastAsia="宋体" w:cs="宋体"/>
          <w:sz w:val="24"/>
          <w:szCs w:val="24"/>
        </w:rPr>
        <w:t xml:space="preserve"> 用，并逐步增加到五年，因为随着时间的推移，你对股票的敞口增</w:t>
      </w:r>
      <w:r>
        <w:rPr>
          <w:rFonts w:ascii="宋体" w:hAnsi="宋体" w:eastAsia="宋体" w:cs="宋体"/>
          <w:spacing w:val="-1"/>
          <w:sz w:val="24"/>
          <w:szCs w:val="24"/>
        </w:rPr>
        <w:t>加了。如果你需要花钱</w:t>
      </w:r>
      <w:r>
        <w:rPr>
          <w:rFonts w:ascii="宋体" w:hAnsi="宋体" w:eastAsia="宋体" w:cs="宋体"/>
          <w:sz w:val="24"/>
          <w:szCs w:val="24"/>
        </w:rPr>
        <w:t xml:space="preserve"> 却没钱，这就是风险。对投资者来说，没有什么比以最低价出售资</w:t>
      </w:r>
      <w:r>
        <w:rPr>
          <w:rFonts w:ascii="宋体" w:hAnsi="宋体" w:eastAsia="宋体" w:cs="宋体"/>
          <w:spacing w:val="-1"/>
          <w:sz w:val="24"/>
          <w:szCs w:val="24"/>
        </w:rPr>
        <w:t>产以获得购买必需品的</w:t>
      </w:r>
      <w:r>
        <w:rPr>
          <w:rFonts w:ascii="宋体" w:hAnsi="宋体" w:eastAsia="宋体" w:cs="宋体"/>
          <w:sz w:val="24"/>
          <w:szCs w:val="24"/>
        </w:rPr>
        <w:t xml:space="preserve"> 现金更糟糕的了。这是富人和非富人的关键区别</w:t>
      </w:r>
      <w:r>
        <w:rPr>
          <w:sz w:val="24"/>
          <w:szCs w:val="24"/>
        </w:rPr>
        <w:t>——</w:t>
      </w:r>
      <w:r>
        <w:rPr>
          <w:rFonts w:ascii="宋体" w:hAnsi="宋体" w:eastAsia="宋体" w:cs="宋体"/>
          <w:sz w:val="24"/>
          <w:szCs w:val="24"/>
        </w:rPr>
        <w:t>富人投资的资</w:t>
      </w:r>
      <w:r>
        <w:rPr>
          <w:rFonts w:ascii="宋体" w:hAnsi="宋体" w:eastAsia="宋体" w:cs="宋体"/>
          <w:spacing w:val="-1"/>
          <w:sz w:val="24"/>
          <w:szCs w:val="24"/>
        </w:rPr>
        <w:t>产会经常为他们带来现</w:t>
      </w:r>
      <w:r>
        <w:rPr>
          <w:rFonts w:ascii="宋体" w:hAnsi="宋体" w:eastAsia="宋体" w:cs="宋体"/>
          <w:sz w:val="24"/>
          <w:szCs w:val="24"/>
        </w:rPr>
        <w:t xml:space="preserve"> </w:t>
      </w:r>
      <w:r>
        <w:rPr>
          <w:rFonts w:ascii="宋体" w:hAnsi="宋体" w:eastAsia="宋体" w:cs="宋体"/>
          <w:spacing w:val="-3"/>
          <w:sz w:val="24"/>
          <w:szCs w:val="24"/>
        </w:rPr>
        <w:t>金流。</w:t>
      </w:r>
    </w:p>
    <w:p w14:paraId="6B026092">
      <w:pPr>
        <w:spacing w:before="228" w:line="224" w:lineRule="auto"/>
        <w:ind w:left="11" w:hanging="8"/>
        <w:rPr>
          <w:rFonts w:ascii="宋体" w:hAnsi="宋体" w:eastAsia="宋体" w:cs="宋体"/>
          <w:sz w:val="24"/>
          <w:szCs w:val="24"/>
        </w:rPr>
      </w:pPr>
      <w:r>
        <w:rPr>
          <w:rFonts w:ascii="宋体" w:hAnsi="宋体" w:eastAsia="宋体" w:cs="宋体"/>
          <w:sz w:val="24"/>
          <w:szCs w:val="24"/>
        </w:rPr>
        <w:t>为了更全面地理解风险的真正含义，我们需要在传统的风</w:t>
      </w:r>
      <w:r>
        <w:rPr>
          <w:rFonts w:ascii="宋体" w:hAnsi="宋体" w:eastAsia="宋体" w:cs="宋体"/>
          <w:spacing w:val="-1"/>
          <w:sz w:val="24"/>
          <w:szCs w:val="24"/>
        </w:rPr>
        <w:t>险定义（赔钱的可能性）中加入</w:t>
      </w:r>
      <w:r>
        <w:rPr>
          <w:rFonts w:ascii="宋体" w:hAnsi="宋体" w:eastAsia="宋体" w:cs="宋体"/>
          <w:sz w:val="24"/>
          <w:szCs w:val="24"/>
        </w:rPr>
        <w:t xml:space="preserve"> </w:t>
      </w:r>
      <w:r>
        <w:rPr>
          <w:rFonts w:ascii="宋体" w:hAnsi="宋体" w:eastAsia="宋体" w:cs="宋体"/>
          <w:spacing w:val="-2"/>
          <w:sz w:val="24"/>
          <w:szCs w:val="24"/>
        </w:rPr>
        <w:t>时间和预期未来负债的因素。</w:t>
      </w:r>
    </w:p>
    <w:p w14:paraId="2F0DDC29">
      <w:pPr>
        <w:spacing w:before="235" w:line="223" w:lineRule="auto"/>
        <w:ind w:left="13" w:hanging="12"/>
        <w:rPr>
          <w:rFonts w:ascii="宋体" w:hAnsi="宋体" w:eastAsia="宋体" w:cs="宋体"/>
          <w:sz w:val="24"/>
          <w:szCs w:val="24"/>
        </w:rPr>
      </w:pPr>
      <w:r>
        <w:rPr>
          <w:rFonts w:ascii="宋体" w:hAnsi="宋体" w:eastAsia="宋体" w:cs="宋体"/>
          <w:sz w:val="24"/>
          <w:szCs w:val="24"/>
        </w:rPr>
        <w:t>风险和时间是同一枚硬币的正反两面，因为如果没有明天，就</w:t>
      </w:r>
      <w:r>
        <w:rPr>
          <w:rFonts w:ascii="宋体" w:hAnsi="宋体" w:eastAsia="宋体" w:cs="宋体"/>
          <w:spacing w:val="-1"/>
          <w:sz w:val="24"/>
          <w:szCs w:val="24"/>
        </w:rPr>
        <w:t>不会有风险。时间会转化风</w:t>
      </w:r>
      <w:r>
        <w:rPr>
          <w:rFonts w:ascii="宋体" w:hAnsi="宋体" w:eastAsia="宋体" w:cs="宋体"/>
          <w:sz w:val="24"/>
          <w:szCs w:val="24"/>
        </w:rPr>
        <w:t xml:space="preserve"> </w:t>
      </w:r>
      <w:r>
        <w:rPr>
          <w:rFonts w:ascii="宋体" w:hAnsi="宋体" w:eastAsia="宋体" w:cs="宋体"/>
          <w:spacing w:val="-1"/>
          <w:sz w:val="24"/>
          <w:szCs w:val="24"/>
        </w:rPr>
        <w:t>险，而风险的本质是由时间范围决定的：未来是一个竞技场。</w:t>
      </w:r>
    </w:p>
    <w:p w14:paraId="79E43B6F">
      <w:pPr>
        <w:pStyle w:val="2"/>
        <w:spacing w:before="206" w:line="352"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彼得</w:t>
      </w:r>
      <w:r>
        <w:rPr>
          <w:position w:val="2"/>
          <w:sz w:val="24"/>
          <w:szCs w:val="24"/>
        </w:rPr>
        <w:t>·</w:t>
      </w:r>
      <w:r>
        <w:rPr>
          <w:rFonts w:ascii="宋体" w:hAnsi="宋体" w:eastAsia="宋体" w:cs="宋体"/>
          <w:position w:val="2"/>
          <w:sz w:val="24"/>
          <w:szCs w:val="24"/>
        </w:rPr>
        <w:t>伯恩斯坦（</w:t>
      </w:r>
      <w:r>
        <w:rPr>
          <w:position w:val="2"/>
          <w:sz w:val="24"/>
          <w:szCs w:val="24"/>
        </w:rPr>
        <w:t>Peter Bernstein</w:t>
      </w:r>
      <w:r>
        <w:rPr>
          <w:rFonts w:ascii="宋体" w:hAnsi="宋体" w:eastAsia="宋体" w:cs="宋体"/>
          <w:position w:val="2"/>
          <w:sz w:val="24"/>
          <w:szCs w:val="24"/>
        </w:rPr>
        <w:t>）</w:t>
      </w:r>
    </w:p>
    <w:p w14:paraId="5CF9FAA1">
      <w:pPr>
        <w:pStyle w:val="2"/>
        <w:spacing w:before="202" w:line="229" w:lineRule="auto"/>
        <w:jc w:val="both"/>
        <w:rPr>
          <w:rFonts w:ascii="宋体" w:hAnsi="宋体" w:eastAsia="宋体" w:cs="宋体"/>
          <w:sz w:val="24"/>
          <w:szCs w:val="24"/>
        </w:rPr>
      </w:pPr>
      <w:r>
        <w:rPr>
          <w:rFonts w:ascii="宋体" w:hAnsi="宋体" w:eastAsia="宋体" w:cs="宋体"/>
          <w:sz w:val="24"/>
          <w:szCs w:val="24"/>
        </w:rPr>
        <w:t>风险的任何定义都必须包括时间范围，否则就是不完整的。时</w:t>
      </w:r>
      <w:r>
        <w:rPr>
          <w:rFonts w:ascii="宋体" w:hAnsi="宋体" w:eastAsia="宋体" w:cs="宋体"/>
          <w:spacing w:val="-1"/>
          <w:sz w:val="24"/>
          <w:szCs w:val="24"/>
        </w:rPr>
        <w:t>间范围改变了你对风险的认</w:t>
      </w:r>
      <w:r>
        <w:rPr>
          <w:rFonts w:ascii="宋体" w:hAnsi="宋体" w:eastAsia="宋体" w:cs="宋体"/>
          <w:sz w:val="24"/>
          <w:szCs w:val="24"/>
        </w:rPr>
        <w:t xml:space="preserve"> 知和体验。时间越多，你承担的风险就越小。例如，标准普尔</w:t>
      </w:r>
      <w:r>
        <w:rPr>
          <w:sz w:val="24"/>
          <w:szCs w:val="24"/>
        </w:rPr>
        <w:t>50</w:t>
      </w:r>
      <w:r>
        <w:rPr>
          <w:spacing w:val="-1"/>
          <w:sz w:val="24"/>
          <w:szCs w:val="24"/>
        </w:rPr>
        <w:t>0</w:t>
      </w:r>
      <w:r>
        <w:rPr>
          <w:rFonts w:ascii="宋体" w:hAnsi="宋体" w:eastAsia="宋体" w:cs="宋体"/>
          <w:spacing w:val="-1"/>
          <w:sz w:val="24"/>
          <w:szCs w:val="24"/>
        </w:rPr>
        <w:t>指数的一年期波动性通</w:t>
      </w:r>
      <w:r>
        <w:rPr>
          <w:rFonts w:ascii="宋体" w:hAnsi="宋体" w:eastAsia="宋体" w:cs="宋体"/>
          <w:sz w:val="24"/>
          <w:szCs w:val="24"/>
        </w:rPr>
        <w:t xml:space="preserve">  常比美国长期国债更大，但在历史上任何</w:t>
      </w:r>
      <w:r>
        <w:rPr>
          <w:sz w:val="24"/>
          <w:szCs w:val="24"/>
        </w:rPr>
        <w:t>30</w:t>
      </w:r>
      <w:r>
        <w:rPr>
          <w:rFonts w:ascii="宋体" w:hAnsi="宋体" w:eastAsia="宋体" w:cs="宋体"/>
          <w:sz w:val="24"/>
          <w:szCs w:val="24"/>
        </w:rPr>
        <w:t>年期，标普</w:t>
      </w:r>
      <w:r>
        <w:rPr>
          <w:sz w:val="24"/>
          <w:szCs w:val="24"/>
        </w:rPr>
        <w:t>500</w:t>
      </w:r>
      <w:r>
        <w:rPr>
          <w:rFonts w:ascii="宋体" w:hAnsi="宋体" w:eastAsia="宋体" w:cs="宋体"/>
          <w:sz w:val="24"/>
          <w:szCs w:val="24"/>
        </w:rPr>
        <w:t>指数</w:t>
      </w:r>
      <w:r>
        <w:rPr>
          <w:rFonts w:ascii="宋体" w:hAnsi="宋体" w:eastAsia="宋体" w:cs="宋体"/>
          <w:spacing w:val="-1"/>
          <w:sz w:val="24"/>
          <w:szCs w:val="24"/>
        </w:rPr>
        <w:t>的风险都要小得多。在我</w:t>
      </w:r>
      <w:r>
        <w:rPr>
          <w:rFonts w:ascii="宋体" w:hAnsi="宋体" w:eastAsia="宋体" w:cs="宋体"/>
          <w:sz w:val="24"/>
          <w:szCs w:val="24"/>
        </w:rPr>
        <w:t xml:space="preserve">  们掌握数据的所有</w:t>
      </w:r>
      <w:r>
        <w:rPr>
          <w:sz w:val="24"/>
          <w:szCs w:val="24"/>
        </w:rPr>
        <w:t>30</w:t>
      </w:r>
      <w:r>
        <w:rPr>
          <w:rFonts w:ascii="宋体" w:hAnsi="宋体" w:eastAsia="宋体" w:cs="宋体"/>
          <w:sz w:val="24"/>
          <w:szCs w:val="24"/>
        </w:rPr>
        <w:t>年期间，标普</w:t>
      </w:r>
      <w:r>
        <w:rPr>
          <w:sz w:val="24"/>
          <w:szCs w:val="24"/>
        </w:rPr>
        <w:t>500</w:t>
      </w:r>
      <w:r>
        <w:rPr>
          <w:rFonts w:ascii="宋体" w:hAnsi="宋体" w:eastAsia="宋体" w:cs="宋体"/>
          <w:sz w:val="24"/>
          <w:szCs w:val="24"/>
        </w:rPr>
        <w:t>指数的表现都</w:t>
      </w:r>
      <w:r>
        <w:rPr>
          <w:rFonts w:ascii="宋体" w:hAnsi="宋体" w:eastAsia="宋体" w:cs="宋体"/>
          <w:spacing w:val="-1"/>
          <w:sz w:val="24"/>
          <w:szCs w:val="24"/>
        </w:rPr>
        <w:t>优于美国</w:t>
      </w:r>
      <w:r>
        <w:rPr>
          <w:spacing w:val="-1"/>
          <w:sz w:val="24"/>
          <w:szCs w:val="24"/>
        </w:rPr>
        <w:t>10</w:t>
      </w:r>
      <w:r>
        <w:rPr>
          <w:rFonts w:ascii="宋体" w:hAnsi="宋体" w:eastAsia="宋体" w:cs="宋体"/>
          <w:spacing w:val="-1"/>
          <w:sz w:val="24"/>
          <w:szCs w:val="24"/>
        </w:rPr>
        <w:t>年期国债。</w:t>
      </w:r>
    </w:p>
    <w:p w14:paraId="1A5DF477">
      <w:pPr>
        <w:pStyle w:val="2"/>
        <w:spacing w:before="174" w:line="232" w:lineRule="auto"/>
        <w:ind w:left="19" w:right="127" w:hanging="18"/>
        <w:rPr>
          <w:rFonts w:ascii="宋体" w:hAnsi="宋体" w:eastAsia="宋体" w:cs="宋体"/>
          <w:sz w:val="24"/>
          <w:szCs w:val="24"/>
        </w:rPr>
      </w:pPr>
      <w:r>
        <w:rPr>
          <w:rFonts w:ascii="宋体" w:hAnsi="宋体" w:eastAsia="宋体" w:cs="宋体"/>
          <w:sz w:val="24"/>
          <w:szCs w:val="24"/>
        </w:rPr>
        <w:t>尼克</w:t>
      </w:r>
      <w:r>
        <w:rPr>
          <w:sz w:val="24"/>
          <w:szCs w:val="24"/>
        </w:rPr>
        <w:t>·</w:t>
      </w:r>
      <w:r>
        <w:rPr>
          <w:rFonts w:ascii="宋体" w:hAnsi="宋体" w:eastAsia="宋体" w:cs="宋体"/>
          <w:sz w:val="24"/>
          <w:szCs w:val="24"/>
        </w:rPr>
        <w:t>马吉利（</w:t>
      </w:r>
      <w:r>
        <w:rPr>
          <w:sz w:val="24"/>
          <w:szCs w:val="24"/>
        </w:rPr>
        <w:t>Nick Maggiulli</w:t>
      </w:r>
      <w:r>
        <w:rPr>
          <w:rFonts w:ascii="宋体" w:hAnsi="宋体" w:eastAsia="宋体" w:cs="宋体"/>
          <w:sz w:val="24"/>
          <w:szCs w:val="24"/>
        </w:rPr>
        <w:t>）在他的博客中谈到了一个我</w:t>
      </w:r>
      <w:r>
        <w:rPr>
          <w:rFonts w:ascii="宋体" w:hAnsi="宋体" w:eastAsia="宋体" w:cs="宋体"/>
          <w:spacing w:val="-1"/>
          <w:sz w:val="24"/>
          <w:szCs w:val="24"/>
        </w:rPr>
        <w:t>们应该如何看待我们承担风险</w:t>
      </w:r>
      <w:r>
        <w:rPr>
          <w:rFonts w:ascii="宋体" w:hAnsi="宋体" w:eastAsia="宋体" w:cs="宋体"/>
          <w:sz w:val="24"/>
          <w:szCs w:val="24"/>
        </w:rPr>
        <w:t xml:space="preserve"> </w:t>
      </w:r>
      <w:r>
        <w:rPr>
          <w:rFonts w:ascii="宋体" w:hAnsi="宋体" w:eastAsia="宋体" w:cs="宋体"/>
          <w:spacing w:val="-5"/>
          <w:sz w:val="24"/>
          <w:szCs w:val="24"/>
        </w:rPr>
        <w:t>的能力的等式：</w:t>
      </w:r>
    </w:p>
    <w:p w14:paraId="60205BA5">
      <w:pPr>
        <w:pStyle w:val="2"/>
        <w:spacing w:before="242" w:line="220" w:lineRule="auto"/>
        <w:rPr>
          <w:rFonts w:ascii="宋体" w:hAnsi="宋体" w:eastAsia="宋体" w:cs="宋体"/>
          <w:sz w:val="24"/>
          <w:szCs w:val="24"/>
        </w:rPr>
      </w:pPr>
      <w:r>
        <w:rPr>
          <w:rFonts w:ascii="宋体" w:hAnsi="宋体" w:eastAsia="宋体" w:cs="宋体"/>
          <w:spacing w:val="-1"/>
          <w:sz w:val="24"/>
          <w:szCs w:val="24"/>
        </w:rPr>
        <w:t>承担风险的能力</w:t>
      </w:r>
      <w:r>
        <w:rPr>
          <w:spacing w:val="-1"/>
          <w:sz w:val="24"/>
          <w:szCs w:val="24"/>
        </w:rPr>
        <w:t>=</w:t>
      </w:r>
      <w:r>
        <w:rPr>
          <w:rFonts w:ascii="宋体" w:hAnsi="宋体" w:eastAsia="宋体" w:cs="宋体"/>
          <w:spacing w:val="-1"/>
          <w:sz w:val="24"/>
          <w:szCs w:val="24"/>
        </w:rPr>
        <w:t>资产</w:t>
      </w:r>
      <w:r>
        <w:rPr>
          <w:spacing w:val="-1"/>
          <w:sz w:val="24"/>
          <w:szCs w:val="24"/>
        </w:rPr>
        <w:t>-</w:t>
      </w:r>
      <w:r>
        <w:rPr>
          <w:rFonts w:ascii="宋体" w:hAnsi="宋体" w:eastAsia="宋体" w:cs="宋体"/>
          <w:spacing w:val="-1"/>
          <w:sz w:val="24"/>
          <w:szCs w:val="24"/>
        </w:rPr>
        <w:t>负债</w:t>
      </w:r>
      <w:r>
        <w:rPr>
          <w:spacing w:val="-1"/>
          <w:sz w:val="24"/>
          <w:szCs w:val="24"/>
        </w:rPr>
        <w:t>+</w:t>
      </w:r>
      <w:r>
        <w:rPr>
          <w:rFonts w:ascii="宋体" w:hAnsi="宋体" w:eastAsia="宋体" w:cs="宋体"/>
          <w:spacing w:val="-1"/>
          <w:sz w:val="24"/>
          <w:szCs w:val="24"/>
        </w:rPr>
        <w:t>时间</w:t>
      </w:r>
    </w:p>
    <w:p w14:paraId="4E48E969">
      <w:pPr>
        <w:pStyle w:val="2"/>
        <w:spacing w:before="243" w:line="223" w:lineRule="auto"/>
        <w:ind w:left="4" w:firstLine="12"/>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拥有更多的资产、更少的未来负债、更多的时间，所有</w:t>
      </w:r>
      <w:r>
        <w:rPr>
          <w:rFonts w:ascii="宋体" w:hAnsi="宋体" w:eastAsia="宋体" w:cs="宋体"/>
          <w:spacing w:val="-2"/>
          <w:sz w:val="24"/>
          <w:szCs w:val="24"/>
        </w:rPr>
        <w:t>这些都提高了你承担风险的能</w:t>
      </w:r>
      <w:r>
        <w:rPr>
          <w:rFonts w:ascii="宋体" w:hAnsi="宋体" w:eastAsia="宋体" w:cs="宋体"/>
          <w:sz w:val="24"/>
          <w:szCs w:val="24"/>
        </w:rPr>
        <w:t xml:space="preserve"> 力。你无法控制自己拥有的时间；然而，时间提供了</w:t>
      </w:r>
      <w:r>
        <w:rPr>
          <w:rFonts w:ascii="宋体" w:hAnsi="宋体" w:eastAsia="宋体" w:cs="宋体"/>
          <w:spacing w:val="-1"/>
          <w:sz w:val="24"/>
          <w:szCs w:val="24"/>
        </w:rPr>
        <w:t>弥补损失的机会，所以多多益善。</w:t>
      </w:r>
    </w:p>
    <w:p w14:paraId="02C4C01E">
      <w:pPr>
        <w:pStyle w:val="2"/>
        <w:spacing w:before="236" w:line="224" w:lineRule="auto"/>
        <w:ind w:left="7" w:right="53" w:hanging="7"/>
        <w:rPr>
          <w:sz w:val="24"/>
          <w:szCs w:val="24"/>
        </w:rPr>
      </w:pPr>
      <w:r>
        <w:rPr>
          <w:rFonts w:ascii="宋体" w:hAnsi="宋体" w:eastAsia="宋体" w:cs="宋体"/>
          <w:sz w:val="24"/>
          <w:szCs w:val="24"/>
        </w:rPr>
        <w:t>摩根</w:t>
      </w:r>
      <w:r>
        <w:rPr>
          <w:sz w:val="24"/>
          <w:szCs w:val="24"/>
        </w:rPr>
        <w:t>·</w:t>
      </w:r>
      <w:r>
        <w:rPr>
          <w:rFonts w:ascii="宋体" w:hAnsi="宋体" w:eastAsia="宋体" w:cs="宋体"/>
          <w:sz w:val="24"/>
          <w:szCs w:val="24"/>
        </w:rPr>
        <w:t>豪泽尔也写道：</w:t>
      </w:r>
      <w:r>
        <w:rPr>
          <w:sz w:val="24"/>
          <w:szCs w:val="24"/>
        </w:rPr>
        <w:t>“</w:t>
      </w:r>
      <w:r>
        <w:rPr>
          <w:rFonts w:ascii="宋体" w:hAnsi="宋体" w:eastAsia="宋体" w:cs="宋体"/>
          <w:sz w:val="24"/>
          <w:szCs w:val="24"/>
        </w:rPr>
        <w:t>考虑风险时要问的最重要的问题不是你要</w:t>
      </w:r>
      <w:r>
        <w:rPr>
          <w:rFonts w:ascii="宋体" w:hAnsi="宋体" w:eastAsia="宋体" w:cs="宋体"/>
          <w:spacing w:val="-1"/>
          <w:sz w:val="24"/>
          <w:szCs w:val="24"/>
        </w:rPr>
        <w:t>寻找多大的波动性或上升</w:t>
      </w:r>
      <w:r>
        <w:rPr>
          <w:rFonts w:ascii="宋体" w:hAnsi="宋体" w:eastAsia="宋体" w:cs="宋体"/>
          <w:sz w:val="24"/>
          <w:szCs w:val="24"/>
        </w:rPr>
        <w:t xml:space="preserve"> </w:t>
      </w:r>
      <w:r>
        <w:rPr>
          <w:rFonts w:ascii="宋体" w:hAnsi="宋体" w:eastAsia="宋体" w:cs="宋体"/>
          <w:spacing w:val="1"/>
          <w:sz w:val="24"/>
          <w:szCs w:val="24"/>
        </w:rPr>
        <w:t>空间，而是你的情绪和目标需要多少时间能够体现出这种波动性。</w:t>
      </w:r>
      <w:r>
        <w:rPr>
          <w:spacing w:val="1"/>
          <w:sz w:val="24"/>
          <w:szCs w:val="24"/>
        </w:rPr>
        <w:t>”</w:t>
      </w:r>
    </w:p>
    <w:p w14:paraId="63DB011F">
      <w:pPr>
        <w:spacing w:before="233" w:line="224" w:lineRule="auto"/>
        <w:ind w:left="4"/>
        <w:rPr>
          <w:rFonts w:ascii="宋体" w:hAnsi="宋体" w:eastAsia="宋体" w:cs="宋体"/>
          <w:sz w:val="24"/>
          <w:szCs w:val="24"/>
        </w:rPr>
      </w:pPr>
      <w:r>
        <w:rPr>
          <w:rFonts w:ascii="宋体" w:hAnsi="宋体" w:eastAsia="宋体" w:cs="宋体"/>
          <w:sz w:val="24"/>
          <w:szCs w:val="24"/>
        </w:rPr>
        <w:t>如果你借钱买股票，或者你管理的开放式基金有每日或</w:t>
      </w:r>
      <w:r>
        <w:rPr>
          <w:rFonts w:ascii="宋体" w:hAnsi="宋体" w:eastAsia="宋体" w:cs="宋体"/>
          <w:spacing w:val="-1"/>
          <w:sz w:val="24"/>
          <w:szCs w:val="24"/>
        </w:rPr>
        <w:t>每周的赎回权，或者你的个人秉性</w:t>
      </w:r>
      <w:r>
        <w:rPr>
          <w:rFonts w:ascii="宋体" w:hAnsi="宋体" w:eastAsia="宋体" w:cs="宋体"/>
          <w:sz w:val="24"/>
          <w:szCs w:val="24"/>
        </w:rPr>
        <w:t xml:space="preserve"> </w:t>
      </w:r>
      <w:r>
        <w:rPr>
          <w:rFonts w:ascii="宋体" w:hAnsi="宋体" w:eastAsia="宋体" w:cs="宋体"/>
          <w:spacing w:val="-1"/>
          <w:sz w:val="24"/>
          <w:szCs w:val="24"/>
        </w:rPr>
        <w:t>不适合长期思考，那么对你来说，波动性就等于风险。</w:t>
      </w:r>
    </w:p>
    <w:p w14:paraId="175122B3">
      <w:pPr>
        <w:spacing w:before="234" w:line="220" w:lineRule="auto"/>
        <w:ind w:left="4"/>
        <w:rPr>
          <w:rFonts w:ascii="宋体" w:hAnsi="宋体" w:eastAsia="宋体" w:cs="宋体"/>
          <w:sz w:val="24"/>
          <w:szCs w:val="24"/>
        </w:rPr>
      </w:pPr>
      <w:r>
        <w:rPr>
          <w:rFonts w:ascii="宋体" w:hAnsi="宋体" w:eastAsia="宋体" w:cs="宋体"/>
          <w:spacing w:val="3"/>
          <w:sz w:val="24"/>
          <w:szCs w:val="24"/>
        </w:rPr>
        <w:t>关注结果，而不仅仅是原始概率</w:t>
      </w:r>
    </w:p>
    <w:p w14:paraId="2EAFEE5D">
      <w:pPr>
        <w:spacing w:before="242" w:line="220" w:lineRule="auto"/>
        <w:ind w:left="4"/>
        <w:rPr>
          <w:rFonts w:ascii="宋体" w:hAnsi="宋体" w:eastAsia="宋体" w:cs="宋体"/>
          <w:sz w:val="24"/>
          <w:szCs w:val="24"/>
        </w:rPr>
      </w:pPr>
      <w:r>
        <w:rPr>
          <w:rFonts w:ascii="宋体" w:hAnsi="宋体" w:eastAsia="宋体" w:cs="宋体"/>
          <w:spacing w:val="-1"/>
          <w:sz w:val="24"/>
          <w:szCs w:val="24"/>
        </w:rPr>
        <w:t>如果一个非常聪明的人十分富有，但他却破产了，那是因为他使用了杠杆。</w:t>
      </w:r>
    </w:p>
    <w:p w14:paraId="4C32CBCB">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4633448C">
      <w:pPr>
        <w:spacing w:line="244" w:lineRule="auto"/>
        <w:rPr>
          <w:rFonts w:ascii="Arial"/>
          <w:sz w:val="21"/>
        </w:rPr>
      </w:pPr>
    </w:p>
    <w:p w14:paraId="5BE78F73">
      <w:pPr>
        <w:spacing w:line="244" w:lineRule="auto"/>
        <w:rPr>
          <w:rFonts w:ascii="Arial"/>
          <w:sz w:val="21"/>
        </w:rPr>
      </w:pPr>
    </w:p>
    <w:p w14:paraId="310FF9DB">
      <w:pPr>
        <w:spacing w:line="244" w:lineRule="auto"/>
        <w:rPr>
          <w:rFonts w:ascii="Arial"/>
          <w:sz w:val="21"/>
        </w:rPr>
      </w:pPr>
    </w:p>
    <w:p w14:paraId="4551028B">
      <w:pPr>
        <w:spacing w:line="245" w:lineRule="auto"/>
        <w:rPr>
          <w:rFonts w:ascii="Arial"/>
          <w:sz w:val="21"/>
        </w:rPr>
      </w:pPr>
    </w:p>
    <w:p w14:paraId="6B45AF1C">
      <w:pPr>
        <w:pStyle w:val="2"/>
        <w:spacing w:before="7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0445B584">
      <w:pPr>
        <w:pStyle w:val="2"/>
        <w:spacing w:before="243" w:line="221" w:lineRule="auto"/>
        <w:rPr>
          <w:rFonts w:ascii="宋体" w:hAnsi="宋体" w:eastAsia="宋体" w:cs="宋体"/>
          <w:sz w:val="24"/>
          <w:szCs w:val="24"/>
        </w:rPr>
      </w:pPr>
      <w:r>
        <w:rPr>
          <w:rFonts w:ascii="宋体" w:hAnsi="宋体" w:eastAsia="宋体" w:cs="宋体"/>
          <w:sz w:val="24"/>
          <w:szCs w:val="24"/>
        </w:rPr>
        <w:t>在做出重大决定时，我们应该同时关注后果的频率和严重程度。（</w:t>
      </w:r>
      <w:r>
        <w:rPr>
          <w:rFonts w:ascii="宋体" w:hAnsi="宋体" w:eastAsia="宋体" w:cs="宋体"/>
          <w:spacing w:val="-1"/>
          <w:sz w:val="24"/>
          <w:szCs w:val="24"/>
        </w:rPr>
        <w:t>由于我们倾向于不这样</w:t>
      </w:r>
      <w:r>
        <w:rPr>
          <w:rFonts w:ascii="宋体" w:hAnsi="宋体" w:eastAsia="宋体" w:cs="宋体"/>
          <w:sz w:val="24"/>
          <w:szCs w:val="24"/>
        </w:rPr>
        <w:t xml:space="preserve"> 做，罕见且难以置信的事件往往会被错误定价。）谨慎的人将风险</w:t>
      </w:r>
      <w:r>
        <w:rPr>
          <w:rFonts w:ascii="宋体" w:hAnsi="宋体" w:eastAsia="宋体" w:cs="宋体"/>
          <w:spacing w:val="-1"/>
          <w:sz w:val="24"/>
          <w:szCs w:val="24"/>
        </w:rPr>
        <w:t>管理定义为处理错误的</w:t>
      </w:r>
      <w:r>
        <w:rPr>
          <w:rFonts w:ascii="宋体" w:hAnsi="宋体" w:eastAsia="宋体" w:cs="宋体"/>
          <w:sz w:val="24"/>
          <w:szCs w:val="24"/>
        </w:rPr>
        <w:t xml:space="preserve"> 潜在后果的过程。</w:t>
      </w:r>
      <w:r>
        <w:rPr>
          <w:sz w:val="24"/>
          <w:szCs w:val="24"/>
        </w:rPr>
        <w:t>2007</w:t>
      </w:r>
      <w:r>
        <w:rPr>
          <w:rFonts w:ascii="宋体" w:hAnsi="宋体" w:eastAsia="宋体" w:cs="宋体"/>
          <w:sz w:val="24"/>
          <w:szCs w:val="24"/>
        </w:rPr>
        <w:t>年，巴菲特在佛罗里达大学给一群</w:t>
      </w:r>
      <w:r>
        <w:rPr>
          <w:sz w:val="24"/>
          <w:szCs w:val="24"/>
        </w:rPr>
        <w:t>MBA</w:t>
      </w:r>
      <w:r>
        <w:rPr>
          <w:rFonts w:ascii="宋体" w:hAnsi="宋体" w:eastAsia="宋体" w:cs="宋体"/>
          <w:sz w:val="24"/>
          <w:szCs w:val="24"/>
        </w:rPr>
        <w:t>学</w:t>
      </w:r>
      <w:r>
        <w:rPr>
          <w:rFonts w:ascii="宋体" w:hAnsi="宋体" w:eastAsia="宋体" w:cs="宋体"/>
          <w:spacing w:val="-1"/>
          <w:sz w:val="24"/>
          <w:szCs w:val="24"/>
        </w:rPr>
        <w:t>生做了一次演讲，他在</w:t>
      </w:r>
      <w:r>
        <w:rPr>
          <w:rFonts w:ascii="宋体" w:hAnsi="宋体" w:eastAsia="宋体" w:cs="宋体"/>
          <w:sz w:val="24"/>
          <w:szCs w:val="24"/>
        </w:rPr>
        <w:t xml:space="preserve">  演讲中分享了他对对冲基金长期资本管理公司（</w:t>
      </w:r>
      <w:r>
        <w:rPr>
          <w:sz w:val="24"/>
          <w:szCs w:val="24"/>
        </w:rPr>
        <w:t>Long-Term Capital Manag</w:t>
      </w:r>
      <w:r>
        <w:rPr>
          <w:spacing w:val="-1"/>
          <w:sz w:val="24"/>
          <w:szCs w:val="24"/>
        </w:rPr>
        <w:t>ement, LTCM</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2"/>
          <w:sz w:val="24"/>
          <w:szCs w:val="24"/>
        </w:rPr>
        <w:t>倒闭的看法：</w:t>
      </w:r>
    </w:p>
    <w:p w14:paraId="2EE0D847">
      <w:pPr>
        <w:pStyle w:val="2"/>
        <w:spacing w:before="241" w:line="217" w:lineRule="auto"/>
        <w:ind w:left="3" w:hanging="3"/>
        <w:rPr>
          <w:rFonts w:ascii="宋体" w:hAnsi="宋体" w:eastAsia="宋体" w:cs="宋体"/>
          <w:sz w:val="24"/>
          <w:szCs w:val="24"/>
        </w:rPr>
      </w:pPr>
      <w:r>
        <w:rPr>
          <w:rFonts w:ascii="宋体" w:hAnsi="宋体" w:eastAsia="宋体" w:cs="宋体"/>
          <w:sz w:val="24"/>
          <w:szCs w:val="24"/>
        </w:rPr>
        <w:t>他们为了赚更多的钱，为了赚自己不需要的钱，把自己手里的钱</w:t>
      </w:r>
      <w:r>
        <w:rPr>
          <w:rFonts w:ascii="宋体" w:hAnsi="宋体" w:eastAsia="宋体" w:cs="宋体"/>
          <w:spacing w:val="-1"/>
          <w:sz w:val="24"/>
          <w:szCs w:val="24"/>
        </w:rPr>
        <w:t>，把自己需要的钱都搭进</w:t>
      </w:r>
      <w:r>
        <w:rPr>
          <w:rFonts w:ascii="宋体" w:hAnsi="宋体" w:eastAsia="宋体" w:cs="宋体"/>
          <w:sz w:val="24"/>
          <w:szCs w:val="24"/>
        </w:rPr>
        <w:t xml:space="preserve"> 去了。这不是傻是什么？绝对是傻，不管智商多高，都</w:t>
      </w:r>
      <w:r>
        <w:rPr>
          <w:rFonts w:ascii="宋体" w:hAnsi="宋体" w:eastAsia="宋体" w:cs="宋体"/>
          <w:spacing w:val="-1"/>
          <w:sz w:val="24"/>
          <w:szCs w:val="24"/>
        </w:rPr>
        <w:t>是傻。为了得到对自己不重要的东</w:t>
      </w:r>
      <w:r>
        <w:rPr>
          <w:rFonts w:ascii="宋体" w:hAnsi="宋体" w:eastAsia="宋体" w:cs="宋体"/>
          <w:sz w:val="24"/>
          <w:szCs w:val="24"/>
        </w:rPr>
        <w:t xml:space="preserve"> </w:t>
      </w:r>
      <w:r>
        <w:rPr>
          <w:rFonts w:ascii="宋体" w:hAnsi="宋体" w:eastAsia="宋体" w:cs="宋体"/>
          <w:spacing w:val="-1"/>
          <w:sz w:val="24"/>
          <w:szCs w:val="24"/>
        </w:rPr>
        <w:t>西，甘愿拿对自己重要的东西去冒险，哪能这么干？我不管成功的概率是</w:t>
      </w:r>
      <w:r>
        <w:rPr>
          <w:spacing w:val="-1"/>
          <w:sz w:val="24"/>
          <w:szCs w:val="24"/>
        </w:rPr>
        <w:t>1/10</w:t>
      </w:r>
      <w:r>
        <w:rPr>
          <w:spacing w:val="-2"/>
          <w:sz w:val="24"/>
          <w:szCs w:val="24"/>
        </w:rPr>
        <w:t>0</w:t>
      </w:r>
      <w:r>
        <w:rPr>
          <w:spacing w:val="-31"/>
          <w:sz w:val="24"/>
          <w:szCs w:val="24"/>
        </w:rPr>
        <w:t xml:space="preserve"> </w:t>
      </w:r>
      <w:r>
        <w:rPr>
          <w:rFonts w:ascii="宋体" w:hAnsi="宋体" w:eastAsia="宋体" w:cs="宋体"/>
          <w:spacing w:val="-2"/>
          <w:sz w:val="24"/>
          <w:szCs w:val="24"/>
        </w:rPr>
        <w:t>，还是</w:t>
      </w:r>
    </w:p>
    <w:p w14:paraId="586088B6">
      <w:pPr>
        <w:pStyle w:val="2"/>
        <w:spacing w:line="343" w:lineRule="exact"/>
        <w:ind w:left="12"/>
        <w:rPr>
          <w:rFonts w:ascii="宋体" w:hAnsi="宋体" w:eastAsia="宋体" w:cs="宋体"/>
          <w:sz w:val="24"/>
          <w:szCs w:val="24"/>
        </w:rPr>
      </w:pPr>
      <w:r>
        <w:rPr>
          <w:spacing w:val="-4"/>
          <w:position w:val="2"/>
          <w:sz w:val="24"/>
          <w:szCs w:val="24"/>
        </w:rPr>
        <w:t>1/1000</w:t>
      </w:r>
      <w:r>
        <w:rPr>
          <w:spacing w:val="-19"/>
          <w:position w:val="2"/>
          <w:sz w:val="24"/>
          <w:szCs w:val="24"/>
        </w:rPr>
        <w:t xml:space="preserve"> </w:t>
      </w:r>
      <w:r>
        <w:rPr>
          <w:rFonts w:ascii="宋体" w:hAnsi="宋体" w:eastAsia="宋体" w:cs="宋体"/>
          <w:spacing w:val="-4"/>
          <w:position w:val="2"/>
          <w:sz w:val="24"/>
          <w:szCs w:val="24"/>
        </w:rPr>
        <w:t>，我都不做这样的事。</w:t>
      </w:r>
    </w:p>
    <w:p w14:paraId="1B5DAAD9">
      <w:pPr>
        <w:pStyle w:val="2"/>
        <w:spacing w:before="176" w:line="228" w:lineRule="auto"/>
        <w:ind w:left="1" w:hanging="1"/>
        <w:jc w:val="both"/>
        <w:rPr>
          <w:rFonts w:ascii="宋体" w:hAnsi="宋体" w:eastAsia="宋体" w:cs="宋体"/>
          <w:sz w:val="24"/>
          <w:szCs w:val="24"/>
        </w:rPr>
      </w:pPr>
      <w:r>
        <w:rPr>
          <w:rFonts w:ascii="宋体" w:hAnsi="宋体" w:eastAsia="宋体" w:cs="宋体"/>
          <w:sz w:val="24"/>
          <w:szCs w:val="24"/>
        </w:rPr>
        <w:t>假设你递给我一把枪，里面有</w:t>
      </w:r>
      <w:r>
        <w:rPr>
          <w:sz w:val="24"/>
          <w:szCs w:val="24"/>
        </w:rPr>
        <w:t>1000</w:t>
      </w:r>
      <w:r>
        <w:rPr>
          <w:rFonts w:ascii="宋体" w:hAnsi="宋体" w:eastAsia="宋体" w:cs="宋体"/>
          <w:sz w:val="24"/>
          <w:szCs w:val="24"/>
        </w:rPr>
        <w:t>个弹仓、</w:t>
      </w:r>
      <w:r>
        <w:rPr>
          <w:sz w:val="24"/>
          <w:szCs w:val="24"/>
        </w:rPr>
        <w:t>100</w:t>
      </w:r>
      <w:r>
        <w:rPr>
          <w:rFonts w:ascii="宋体" w:hAnsi="宋体" w:eastAsia="宋体" w:cs="宋体"/>
          <w:sz w:val="24"/>
          <w:szCs w:val="24"/>
        </w:rPr>
        <w:t>万个弹仓，其中</w:t>
      </w:r>
      <w:r>
        <w:rPr>
          <w:rFonts w:ascii="宋体" w:hAnsi="宋体" w:eastAsia="宋体" w:cs="宋体"/>
          <w:spacing w:val="-1"/>
          <w:sz w:val="24"/>
          <w:szCs w:val="24"/>
        </w:rPr>
        <w:t>只有一个弹仓里有一颗子</w:t>
      </w:r>
      <w:r>
        <w:rPr>
          <w:rFonts w:ascii="宋体" w:hAnsi="宋体" w:eastAsia="宋体" w:cs="宋体"/>
          <w:sz w:val="24"/>
          <w:szCs w:val="24"/>
        </w:rPr>
        <w:t xml:space="preserve">  弹，你说：</w:t>
      </w:r>
      <w:r>
        <w:rPr>
          <w:sz w:val="24"/>
          <w:szCs w:val="24"/>
        </w:rPr>
        <w:t>“</w:t>
      </w:r>
      <w:r>
        <w:rPr>
          <w:rFonts w:ascii="宋体" w:hAnsi="宋体" w:eastAsia="宋体" w:cs="宋体"/>
          <w:sz w:val="24"/>
          <w:szCs w:val="24"/>
        </w:rPr>
        <w:t>把枪对准你的太阳穴，扣一下扳机，你要多少钱？</w:t>
      </w:r>
      <w:r>
        <w:rPr>
          <w:sz w:val="24"/>
          <w:szCs w:val="24"/>
        </w:rPr>
        <w:t>”</w:t>
      </w:r>
      <w:r>
        <w:rPr>
          <w:rFonts w:ascii="宋体" w:hAnsi="宋体" w:eastAsia="宋体" w:cs="宋体"/>
          <w:sz w:val="24"/>
          <w:szCs w:val="24"/>
        </w:rPr>
        <w:t>我不干。你给我多少钱，</w:t>
      </w:r>
      <w:r>
        <w:rPr>
          <w:rFonts w:ascii="宋体" w:hAnsi="宋体" w:eastAsia="宋体" w:cs="宋体"/>
          <w:spacing w:val="14"/>
          <w:sz w:val="24"/>
          <w:szCs w:val="24"/>
        </w:rPr>
        <w:t xml:space="preserve"> </w:t>
      </w:r>
      <w:r>
        <w:rPr>
          <w:rFonts w:ascii="宋体" w:hAnsi="宋体" w:eastAsia="宋体" w:cs="宋体"/>
          <w:sz w:val="24"/>
          <w:szCs w:val="24"/>
        </w:rPr>
        <w:t>我都不干。要是我赢了，我不需要那些钱；要是我输了，结</w:t>
      </w:r>
      <w:r>
        <w:rPr>
          <w:rFonts w:ascii="宋体" w:hAnsi="宋体" w:eastAsia="宋体" w:cs="宋体"/>
          <w:spacing w:val="-1"/>
          <w:sz w:val="24"/>
          <w:szCs w:val="24"/>
        </w:rPr>
        <w:t>果不用说了。这样的事，我一</w:t>
      </w:r>
      <w:r>
        <w:rPr>
          <w:rFonts w:ascii="宋体" w:hAnsi="宋体" w:eastAsia="宋体" w:cs="宋体"/>
          <w:sz w:val="24"/>
          <w:szCs w:val="24"/>
        </w:rPr>
        <w:t xml:space="preserve"> 点都不感兴趣。但是在金融领域，人们经常</w:t>
      </w:r>
      <w:r>
        <w:rPr>
          <w:rFonts w:ascii="宋体" w:hAnsi="宋体" w:eastAsia="宋体" w:cs="宋体"/>
          <w:spacing w:val="-1"/>
          <w:sz w:val="24"/>
          <w:szCs w:val="24"/>
        </w:rPr>
        <w:t>做这样的事，都不经过大脑。</w:t>
      </w:r>
    </w:p>
    <w:p w14:paraId="36644251">
      <w:pPr>
        <w:pStyle w:val="2"/>
        <w:spacing w:before="206" w:line="228" w:lineRule="auto"/>
        <w:ind w:firstLine="2"/>
        <w:rPr>
          <w:sz w:val="24"/>
          <w:szCs w:val="24"/>
        </w:rPr>
      </w:pPr>
      <w:r>
        <w:rPr>
          <w:rFonts w:ascii="宋体" w:hAnsi="宋体" w:eastAsia="宋体" w:cs="宋体"/>
          <w:spacing w:val="-1"/>
          <w:sz w:val="24"/>
          <w:szCs w:val="24"/>
        </w:rPr>
        <w:t>生活、商业和投资都是概率的游戏，几乎所有的概率都不到</w:t>
      </w:r>
      <w:r>
        <w:rPr>
          <w:spacing w:val="-1"/>
          <w:sz w:val="24"/>
          <w:szCs w:val="24"/>
        </w:rPr>
        <w:t>100%</w:t>
      </w:r>
      <w:r>
        <w:rPr>
          <w:spacing w:val="-27"/>
          <w:sz w:val="24"/>
          <w:szCs w:val="24"/>
        </w:rPr>
        <w:t xml:space="preserve"> </w:t>
      </w:r>
      <w:r>
        <w:rPr>
          <w:rFonts w:ascii="宋体" w:hAnsi="宋体" w:eastAsia="宋体" w:cs="宋体"/>
          <w:spacing w:val="-1"/>
          <w:sz w:val="24"/>
          <w:szCs w:val="24"/>
        </w:rPr>
        <w:t>。所以你</w:t>
      </w:r>
      <w:r>
        <w:rPr>
          <w:rFonts w:ascii="宋体" w:hAnsi="宋体" w:eastAsia="宋体" w:cs="宋体"/>
          <w:spacing w:val="-2"/>
          <w:sz w:val="24"/>
          <w:szCs w:val="24"/>
        </w:rPr>
        <w:t>会犯错，有时</w:t>
      </w:r>
      <w:r>
        <w:rPr>
          <w:rFonts w:ascii="宋体" w:hAnsi="宋体" w:eastAsia="宋体" w:cs="宋体"/>
          <w:sz w:val="24"/>
          <w:szCs w:val="24"/>
        </w:rPr>
        <w:t xml:space="preserve">  会失败，即使赔率对你有利。正如彼得</w:t>
      </w:r>
      <w:r>
        <w:rPr>
          <w:sz w:val="24"/>
          <w:szCs w:val="24"/>
        </w:rPr>
        <w:t>·</w:t>
      </w:r>
      <w:r>
        <w:rPr>
          <w:rFonts w:ascii="宋体" w:hAnsi="宋体" w:eastAsia="宋体" w:cs="宋体"/>
          <w:sz w:val="24"/>
          <w:szCs w:val="24"/>
        </w:rPr>
        <w:t>伯恩斯坦所说：</w:t>
      </w:r>
      <w:r>
        <w:rPr>
          <w:sz w:val="24"/>
          <w:szCs w:val="24"/>
        </w:rPr>
        <w:t>“</w:t>
      </w:r>
      <w:r>
        <w:rPr>
          <w:rFonts w:ascii="宋体" w:hAnsi="宋体" w:eastAsia="宋体" w:cs="宋体"/>
          <w:sz w:val="24"/>
          <w:szCs w:val="24"/>
        </w:rPr>
        <w:t>你只需要</w:t>
      </w:r>
      <w:r>
        <w:rPr>
          <w:rFonts w:ascii="宋体" w:hAnsi="宋体" w:eastAsia="宋体" w:cs="宋体"/>
          <w:spacing w:val="-1"/>
          <w:sz w:val="24"/>
          <w:szCs w:val="24"/>
        </w:rPr>
        <w:t>做好犯错的准备，并且</w:t>
      </w:r>
      <w:r>
        <w:rPr>
          <w:rFonts w:ascii="宋体" w:hAnsi="宋体" w:eastAsia="宋体" w:cs="宋体"/>
          <w:sz w:val="24"/>
          <w:szCs w:val="24"/>
        </w:rPr>
        <w:t xml:space="preserve"> 明白你的自我意识最好不要建立在被证明是正确的信念上。犯错是</w:t>
      </w:r>
      <w:r>
        <w:rPr>
          <w:rFonts w:ascii="宋体" w:hAnsi="宋体" w:eastAsia="宋体" w:cs="宋体"/>
          <w:spacing w:val="-1"/>
          <w:sz w:val="24"/>
          <w:szCs w:val="24"/>
        </w:rPr>
        <w:t>过程的一部分。生存是</w:t>
      </w:r>
      <w:r>
        <w:rPr>
          <w:rFonts w:ascii="宋体" w:hAnsi="宋体" w:eastAsia="宋体" w:cs="宋体"/>
          <w:sz w:val="24"/>
          <w:szCs w:val="24"/>
        </w:rPr>
        <w:t xml:space="preserve"> </w:t>
      </w:r>
      <w:r>
        <w:rPr>
          <w:rFonts w:ascii="宋体" w:hAnsi="宋体" w:eastAsia="宋体" w:cs="宋体"/>
          <w:spacing w:val="4"/>
          <w:sz w:val="24"/>
          <w:szCs w:val="24"/>
        </w:rPr>
        <w:t>致富的唯一途径。</w:t>
      </w:r>
      <w:r>
        <w:rPr>
          <w:spacing w:val="4"/>
          <w:sz w:val="24"/>
          <w:szCs w:val="24"/>
        </w:rPr>
        <w:t>”</w:t>
      </w:r>
    </w:p>
    <w:p w14:paraId="68A3C8F7">
      <w:pPr>
        <w:pStyle w:val="2"/>
        <w:spacing w:before="234" w:line="222" w:lineRule="auto"/>
        <w:ind w:firstLine="3"/>
        <w:rPr>
          <w:sz w:val="24"/>
          <w:szCs w:val="24"/>
        </w:rPr>
      </w:pPr>
      <w:r>
        <w:rPr>
          <w:rFonts w:ascii="宋体" w:hAnsi="宋体" w:eastAsia="宋体" w:cs="宋体"/>
          <w:sz w:val="24"/>
          <w:szCs w:val="24"/>
        </w:rPr>
        <w:t>一定要注意潜在的负面影响。如果一个行动的后果是我</w:t>
      </w:r>
      <w:r>
        <w:rPr>
          <w:rFonts w:ascii="宋体" w:hAnsi="宋体" w:eastAsia="宋体" w:cs="宋体"/>
          <w:spacing w:val="-1"/>
          <w:sz w:val="24"/>
          <w:szCs w:val="24"/>
        </w:rPr>
        <w:t>们不能接受的，那么，无论概率有</w:t>
      </w:r>
      <w:r>
        <w:rPr>
          <w:rFonts w:ascii="宋体" w:hAnsi="宋体" w:eastAsia="宋体" w:cs="宋体"/>
          <w:sz w:val="24"/>
          <w:szCs w:val="24"/>
        </w:rPr>
        <w:t xml:space="preserve"> 多低，我们都必须避免这个行动。如果破产、死亡或丧失声誉是</w:t>
      </w:r>
      <w:r>
        <w:rPr>
          <w:rFonts w:ascii="宋体" w:hAnsi="宋体" w:eastAsia="宋体" w:cs="宋体"/>
          <w:spacing w:val="-1"/>
          <w:sz w:val="24"/>
          <w:szCs w:val="24"/>
        </w:rPr>
        <w:t>潜在的下行风险之一，那</w:t>
      </w:r>
      <w:r>
        <w:rPr>
          <w:rFonts w:ascii="宋体" w:hAnsi="宋体" w:eastAsia="宋体" w:cs="宋体"/>
          <w:sz w:val="24"/>
          <w:szCs w:val="24"/>
        </w:rPr>
        <w:t xml:space="preserve"> 么各种上行可能性其实并不重要，因为它们变得完全不相关。任</w:t>
      </w:r>
      <w:r>
        <w:rPr>
          <w:rFonts w:ascii="宋体" w:hAnsi="宋体" w:eastAsia="宋体" w:cs="宋体"/>
          <w:spacing w:val="-1"/>
          <w:sz w:val="24"/>
          <w:szCs w:val="24"/>
        </w:rPr>
        <w:t>何谨慎的个人都应该避免</w:t>
      </w:r>
      <w:r>
        <w:rPr>
          <w:rFonts w:ascii="宋体" w:hAnsi="宋体" w:eastAsia="宋体" w:cs="宋体"/>
          <w:sz w:val="24"/>
          <w:szCs w:val="24"/>
        </w:rPr>
        <w:t xml:space="preserve"> 人生中的某些赌注，不管它们赢面看起来多大。长期生存的关键</w:t>
      </w:r>
      <w:r>
        <w:rPr>
          <w:rFonts w:ascii="宋体" w:hAnsi="宋体" w:eastAsia="宋体" w:cs="宋体"/>
          <w:spacing w:val="-1"/>
          <w:sz w:val="24"/>
          <w:szCs w:val="24"/>
        </w:rPr>
        <w:t>在于规划人生，为可能出</w:t>
      </w:r>
      <w:r>
        <w:rPr>
          <w:rFonts w:ascii="宋体" w:hAnsi="宋体" w:eastAsia="宋体" w:cs="宋体"/>
          <w:sz w:val="24"/>
          <w:szCs w:val="24"/>
        </w:rPr>
        <w:t xml:space="preserve"> 现的坏运气做好准备，而反过来又要求你在战略上注重分散投资</w:t>
      </w:r>
      <w:r>
        <w:rPr>
          <w:rFonts w:ascii="宋体" w:hAnsi="宋体" w:eastAsia="宋体" w:cs="宋体"/>
          <w:spacing w:val="-1"/>
          <w:sz w:val="24"/>
          <w:szCs w:val="24"/>
        </w:rPr>
        <w:t>，留有犯错的余地，避免</w:t>
      </w:r>
      <w:r>
        <w:rPr>
          <w:rFonts w:ascii="宋体" w:hAnsi="宋体" w:eastAsia="宋体" w:cs="宋体"/>
          <w:sz w:val="24"/>
          <w:szCs w:val="24"/>
        </w:rPr>
        <w:t xml:space="preserve"> 单点失败，特别是那些不太保险的巨大风险。相信自己对小决定</w:t>
      </w:r>
      <w:r>
        <w:rPr>
          <w:rFonts w:ascii="宋体" w:hAnsi="宋体" w:eastAsia="宋体" w:cs="宋体"/>
          <w:spacing w:val="-1"/>
          <w:sz w:val="24"/>
          <w:szCs w:val="24"/>
        </w:rPr>
        <w:t>的直觉是没问题的，但我</w:t>
      </w:r>
      <w:r>
        <w:rPr>
          <w:rFonts w:ascii="宋体" w:hAnsi="宋体" w:eastAsia="宋体" w:cs="宋体"/>
          <w:sz w:val="24"/>
          <w:szCs w:val="24"/>
        </w:rPr>
        <w:t xml:space="preserve"> 们在生活中总应该仔细考虑大决定，以免犯潜在的致命错误。这</w:t>
      </w:r>
      <w:r>
        <w:rPr>
          <w:rFonts w:ascii="宋体" w:hAnsi="宋体" w:eastAsia="宋体" w:cs="宋体"/>
          <w:spacing w:val="-1"/>
          <w:sz w:val="24"/>
          <w:szCs w:val="24"/>
        </w:rPr>
        <w:t>就是巴菲特说的：</w:t>
      </w:r>
      <w:r>
        <w:rPr>
          <w:spacing w:val="-1"/>
          <w:sz w:val="24"/>
          <w:szCs w:val="24"/>
        </w:rPr>
        <w:t>“</w:t>
      </w:r>
      <w:r>
        <w:rPr>
          <w:rFonts w:ascii="宋体" w:hAnsi="宋体" w:eastAsia="宋体" w:cs="宋体"/>
          <w:spacing w:val="-1"/>
          <w:sz w:val="24"/>
          <w:szCs w:val="24"/>
        </w:rPr>
        <w:t>我们</w:t>
      </w:r>
      <w:r>
        <w:rPr>
          <w:rFonts w:ascii="宋体" w:hAnsi="宋体" w:eastAsia="宋体" w:cs="宋体"/>
          <w:sz w:val="24"/>
          <w:szCs w:val="24"/>
        </w:rPr>
        <w:t xml:space="preserve">  </w:t>
      </w:r>
      <w:r>
        <w:rPr>
          <w:rFonts w:ascii="宋体" w:hAnsi="宋体" w:eastAsia="宋体" w:cs="宋体"/>
          <w:spacing w:val="1"/>
          <w:sz w:val="24"/>
          <w:szCs w:val="24"/>
        </w:rPr>
        <w:t>不必比其他人更聪明。我们必须比其他人更加自律。</w:t>
      </w:r>
      <w:r>
        <w:rPr>
          <w:spacing w:val="1"/>
          <w:sz w:val="24"/>
          <w:szCs w:val="24"/>
        </w:rPr>
        <w:t>”</w:t>
      </w:r>
    </w:p>
    <w:p w14:paraId="14BB2445">
      <w:pPr>
        <w:spacing w:before="233" w:line="224" w:lineRule="auto"/>
        <w:ind w:left="20" w:hanging="20"/>
        <w:rPr>
          <w:rFonts w:ascii="宋体" w:hAnsi="宋体" w:eastAsia="宋体" w:cs="宋体"/>
          <w:sz w:val="24"/>
          <w:szCs w:val="24"/>
        </w:rPr>
      </w:pPr>
      <w:r>
        <w:rPr>
          <w:rFonts w:ascii="宋体" w:hAnsi="宋体" w:eastAsia="宋体" w:cs="宋体"/>
          <w:sz w:val="24"/>
          <w:szCs w:val="24"/>
        </w:rPr>
        <w:t>对于一个人的整体幸福感来说，与获得更高的相对回报比起来，一</w:t>
      </w:r>
      <w:r>
        <w:rPr>
          <w:rFonts w:ascii="宋体" w:hAnsi="宋体" w:eastAsia="宋体" w:cs="宋体"/>
          <w:spacing w:val="-1"/>
          <w:sz w:val="24"/>
          <w:szCs w:val="24"/>
        </w:rPr>
        <w:t>夜安宁的睡眠和有保障</w:t>
      </w:r>
      <w:r>
        <w:rPr>
          <w:rFonts w:ascii="宋体" w:hAnsi="宋体" w:eastAsia="宋体" w:cs="宋体"/>
          <w:sz w:val="24"/>
          <w:szCs w:val="24"/>
        </w:rPr>
        <w:t xml:space="preserve"> </w:t>
      </w:r>
      <w:r>
        <w:rPr>
          <w:rFonts w:ascii="宋体" w:hAnsi="宋体" w:eastAsia="宋体" w:cs="宋体"/>
          <w:spacing w:val="-4"/>
          <w:sz w:val="24"/>
          <w:szCs w:val="24"/>
        </w:rPr>
        <w:t>的生存要重要得多。</w:t>
      </w:r>
    </w:p>
    <w:p w14:paraId="403417FF">
      <w:pPr>
        <w:pStyle w:val="2"/>
        <w:spacing w:before="234" w:line="231" w:lineRule="auto"/>
        <w:ind w:firstLine="2"/>
        <w:jc w:val="both"/>
        <w:rPr>
          <w:rFonts w:ascii="宋体" w:hAnsi="宋体" w:eastAsia="宋体" w:cs="宋体"/>
          <w:sz w:val="24"/>
          <w:szCs w:val="24"/>
        </w:rPr>
      </w:pPr>
      <w:r>
        <w:rPr>
          <w:rFonts w:ascii="宋体" w:hAnsi="宋体" w:eastAsia="宋体" w:cs="宋体"/>
          <w:sz w:val="24"/>
          <w:szCs w:val="24"/>
        </w:rPr>
        <w:t>查理和我都相信，运营过程中必须要有多重且大量的流动</w:t>
      </w:r>
      <w:r>
        <w:rPr>
          <w:rFonts w:ascii="宋体" w:hAnsi="宋体" w:eastAsia="宋体" w:cs="宋体"/>
          <w:spacing w:val="-1"/>
          <w:sz w:val="24"/>
          <w:szCs w:val="24"/>
        </w:rPr>
        <w:t>性保障，而且我们会避免任何可</w:t>
      </w:r>
      <w:r>
        <w:rPr>
          <w:rFonts w:ascii="宋体" w:hAnsi="宋体" w:eastAsia="宋体" w:cs="宋体"/>
          <w:sz w:val="24"/>
          <w:szCs w:val="24"/>
        </w:rPr>
        <w:t xml:space="preserve"> 能导致现金严重流失的策略。这会在</w:t>
      </w:r>
      <w:r>
        <w:rPr>
          <w:sz w:val="24"/>
          <w:szCs w:val="24"/>
        </w:rPr>
        <w:t>100</w:t>
      </w:r>
      <w:r>
        <w:rPr>
          <w:rFonts w:ascii="宋体" w:hAnsi="宋体" w:eastAsia="宋体" w:cs="宋体"/>
          <w:sz w:val="24"/>
          <w:szCs w:val="24"/>
        </w:rPr>
        <w:t>年间降低我们在</w:t>
      </w:r>
      <w:r>
        <w:rPr>
          <w:sz w:val="24"/>
          <w:szCs w:val="24"/>
        </w:rPr>
        <w:t>99</w:t>
      </w:r>
      <w:r>
        <w:rPr>
          <w:rFonts w:ascii="宋体" w:hAnsi="宋体" w:eastAsia="宋体" w:cs="宋体"/>
          <w:sz w:val="24"/>
          <w:szCs w:val="24"/>
        </w:rPr>
        <w:t>年内</w:t>
      </w:r>
      <w:r>
        <w:rPr>
          <w:rFonts w:ascii="宋体" w:hAnsi="宋体" w:eastAsia="宋体" w:cs="宋体"/>
          <w:spacing w:val="-1"/>
          <w:sz w:val="24"/>
          <w:szCs w:val="24"/>
        </w:rPr>
        <w:t>获得的回报。但我们将在</w:t>
      </w:r>
      <w:r>
        <w:rPr>
          <w:rFonts w:ascii="宋体" w:hAnsi="宋体" w:eastAsia="宋体" w:cs="宋体"/>
          <w:sz w:val="24"/>
          <w:szCs w:val="24"/>
        </w:rPr>
        <w:t xml:space="preserve">  第</w:t>
      </w:r>
      <w:r>
        <w:rPr>
          <w:sz w:val="24"/>
          <w:szCs w:val="24"/>
        </w:rPr>
        <w:t>100</w:t>
      </w:r>
      <w:r>
        <w:rPr>
          <w:rFonts w:ascii="宋体" w:hAnsi="宋体" w:eastAsia="宋体" w:cs="宋体"/>
          <w:sz w:val="24"/>
          <w:szCs w:val="24"/>
        </w:rPr>
        <w:t>年时生存下来，而其他许多公司则会失败。而我们在这</w:t>
      </w:r>
      <w:r>
        <w:rPr>
          <w:sz w:val="24"/>
          <w:szCs w:val="24"/>
        </w:rPr>
        <w:t>100</w:t>
      </w:r>
      <w:r>
        <w:rPr>
          <w:rFonts w:ascii="宋体" w:hAnsi="宋体" w:eastAsia="宋体" w:cs="宋体"/>
          <w:spacing w:val="-1"/>
          <w:sz w:val="24"/>
          <w:szCs w:val="24"/>
        </w:rPr>
        <w:t>年里始终都能睡个好觉。</w:t>
      </w:r>
    </w:p>
    <w:p w14:paraId="5ACD3325">
      <w:pPr>
        <w:pStyle w:val="2"/>
        <w:spacing w:before="20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9DD5B46">
      <w:pPr>
        <w:spacing w:before="245" w:line="222" w:lineRule="auto"/>
        <w:ind w:left="1"/>
        <w:jc w:val="both"/>
        <w:rPr>
          <w:rFonts w:ascii="宋体" w:hAnsi="宋体" w:eastAsia="宋体" w:cs="宋体"/>
          <w:sz w:val="24"/>
          <w:szCs w:val="24"/>
        </w:rPr>
      </w:pPr>
      <w:r>
        <w:rPr>
          <w:rFonts w:ascii="宋体" w:hAnsi="宋体" w:eastAsia="宋体" w:cs="宋体"/>
          <w:sz w:val="24"/>
          <w:szCs w:val="24"/>
        </w:rPr>
        <w:t>作为一名投资者，你如何才能做好最好的准备，度过人生中不</w:t>
      </w:r>
      <w:r>
        <w:rPr>
          <w:rFonts w:ascii="宋体" w:hAnsi="宋体" w:eastAsia="宋体" w:cs="宋体"/>
          <w:spacing w:val="-1"/>
          <w:sz w:val="24"/>
          <w:szCs w:val="24"/>
        </w:rPr>
        <w:t>可避免的短暂、严重的回调</w:t>
      </w:r>
      <w:r>
        <w:rPr>
          <w:rFonts w:ascii="宋体" w:hAnsi="宋体" w:eastAsia="宋体" w:cs="宋体"/>
          <w:sz w:val="24"/>
          <w:szCs w:val="24"/>
        </w:rPr>
        <w:t xml:space="preserve"> </w:t>
      </w:r>
      <w:r>
        <w:rPr>
          <w:rFonts w:ascii="宋体" w:hAnsi="宋体" w:eastAsia="宋体" w:cs="宋体"/>
          <w:spacing w:val="-1"/>
          <w:sz w:val="24"/>
          <w:szCs w:val="24"/>
        </w:rPr>
        <w:t>和熊市？确保你的投资组合中有网球（优质业务</w:t>
      </w:r>
      <w:r>
        <w:rPr>
          <w:rFonts w:ascii="宋体" w:hAnsi="宋体" w:eastAsia="宋体" w:cs="宋体"/>
          <w:spacing w:val="5"/>
          <w:sz w:val="24"/>
          <w:szCs w:val="24"/>
        </w:rPr>
        <w:t>），</w:t>
      </w:r>
      <w:r>
        <w:rPr>
          <w:rFonts w:ascii="宋体" w:hAnsi="宋体" w:eastAsia="宋体" w:cs="宋体"/>
          <w:spacing w:val="-1"/>
          <w:sz w:val="24"/>
          <w:szCs w:val="24"/>
        </w:rPr>
        <w:t>而不是鸡蛋（劣质的垃圾股</w:t>
      </w:r>
      <w:r>
        <w:rPr>
          <w:rFonts w:ascii="宋体" w:hAnsi="宋体" w:eastAsia="宋体" w:cs="宋体"/>
          <w:spacing w:val="5"/>
          <w:sz w:val="24"/>
          <w:szCs w:val="24"/>
        </w:rPr>
        <w:t>），</w:t>
      </w:r>
      <w:r>
        <w:rPr>
          <w:rFonts w:ascii="宋体" w:hAnsi="宋体" w:eastAsia="宋体" w:cs="宋体"/>
          <w:spacing w:val="-1"/>
          <w:sz w:val="24"/>
          <w:szCs w:val="24"/>
        </w:rPr>
        <w:t>鸡蛋</w:t>
      </w:r>
      <w:r>
        <w:rPr>
          <w:rFonts w:ascii="宋体" w:hAnsi="宋体" w:eastAsia="宋体" w:cs="宋体"/>
          <w:spacing w:val="3"/>
          <w:sz w:val="24"/>
          <w:szCs w:val="24"/>
        </w:rPr>
        <w:t xml:space="preserve"> </w:t>
      </w:r>
      <w:r>
        <w:rPr>
          <w:rFonts w:ascii="宋体" w:hAnsi="宋体" w:eastAsia="宋体" w:cs="宋体"/>
          <w:sz w:val="24"/>
          <w:szCs w:val="24"/>
        </w:rPr>
        <w:t>落地后会四处飞溅。在市场崩溃时，优质股和垃圾股都会下跌</w:t>
      </w:r>
      <w:r>
        <w:rPr>
          <w:rFonts w:ascii="宋体" w:hAnsi="宋体" w:eastAsia="宋体" w:cs="宋体"/>
          <w:spacing w:val="-1"/>
          <w:sz w:val="24"/>
          <w:szCs w:val="24"/>
        </w:rPr>
        <w:t>。优质股最终会再次上涨，</w:t>
      </w:r>
      <w:r>
        <w:rPr>
          <w:rFonts w:ascii="宋体" w:hAnsi="宋体" w:eastAsia="宋体" w:cs="宋体"/>
          <w:sz w:val="24"/>
          <w:szCs w:val="24"/>
        </w:rPr>
        <w:t xml:space="preserve"> 垃圾股永远不会回弹。许多人在牛市中赚了大钱，但当熊市最</w:t>
      </w:r>
      <w:r>
        <w:rPr>
          <w:rFonts w:ascii="宋体" w:hAnsi="宋体" w:eastAsia="宋体" w:cs="宋体"/>
          <w:spacing w:val="-1"/>
          <w:sz w:val="24"/>
          <w:szCs w:val="24"/>
        </w:rPr>
        <w:t>终到来时，他们就失去了所</w:t>
      </w:r>
      <w:r>
        <w:rPr>
          <w:rFonts w:ascii="宋体" w:hAnsi="宋体" w:eastAsia="宋体" w:cs="宋体"/>
          <w:sz w:val="24"/>
          <w:szCs w:val="24"/>
        </w:rPr>
        <w:t xml:space="preserve"> 有回报。在从熊市中复苏之后，你能够保留多少，远比你在牛</w:t>
      </w:r>
      <w:r>
        <w:rPr>
          <w:rFonts w:ascii="宋体" w:hAnsi="宋体" w:eastAsia="宋体" w:cs="宋体"/>
          <w:spacing w:val="-1"/>
          <w:sz w:val="24"/>
          <w:szCs w:val="24"/>
        </w:rPr>
        <w:t>市中赚取多少账面利润重要</w:t>
      </w:r>
    </w:p>
    <w:p w14:paraId="3D15F460">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57A0E87">
      <w:pPr>
        <w:spacing w:line="244" w:lineRule="auto"/>
        <w:rPr>
          <w:rFonts w:ascii="Arial"/>
          <w:sz w:val="21"/>
        </w:rPr>
      </w:pPr>
    </w:p>
    <w:p w14:paraId="2F60B45A">
      <w:pPr>
        <w:spacing w:line="244" w:lineRule="auto"/>
        <w:rPr>
          <w:rFonts w:ascii="Arial"/>
          <w:sz w:val="21"/>
        </w:rPr>
      </w:pPr>
    </w:p>
    <w:p w14:paraId="514866C8">
      <w:pPr>
        <w:spacing w:line="244" w:lineRule="auto"/>
        <w:rPr>
          <w:rFonts w:ascii="Arial"/>
          <w:sz w:val="21"/>
        </w:rPr>
      </w:pPr>
    </w:p>
    <w:p w14:paraId="146190AD">
      <w:pPr>
        <w:spacing w:line="245" w:lineRule="auto"/>
        <w:rPr>
          <w:rFonts w:ascii="Arial"/>
          <w:sz w:val="21"/>
        </w:rPr>
      </w:pPr>
    </w:p>
    <w:p w14:paraId="52161A34">
      <w:pPr>
        <w:spacing w:before="78" w:line="220" w:lineRule="auto"/>
        <w:ind w:left="2"/>
        <w:rPr>
          <w:rFonts w:ascii="宋体" w:hAnsi="宋体" w:eastAsia="宋体" w:cs="宋体"/>
          <w:sz w:val="24"/>
          <w:szCs w:val="24"/>
        </w:rPr>
      </w:pPr>
      <w:r>
        <w:rPr>
          <w:rFonts w:ascii="宋体" w:hAnsi="宋体" w:eastAsia="宋体" w:cs="宋体"/>
          <w:spacing w:val="-1"/>
          <w:sz w:val="24"/>
          <w:szCs w:val="24"/>
        </w:rPr>
        <w:t>得多。而业务质量对留住长期财富最为重要。</w:t>
      </w:r>
    </w:p>
    <w:p w14:paraId="6974BD8B">
      <w:pPr>
        <w:spacing w:before="241" w:line="222" w:lineRule="auto"/>
        <w:ind w:firstLine="7"/>
        <w:rPr>
          <w:rFonts w:ascii="宋体" w:hAnsi="宋体" w:eastAsia="宋体" w:cs="宋体"/>
          <w:sz w:val="24"/>
          <w:szCs w:val="24"/>
        </w:rPr>
      </w:pPr>
      <w:r>
        <w:rPr>
          <w:rFonts w:ascii="宋体" w:hAnsi="宋体" w:eastAsia="宋体" w:cs="宋体"/>
          <w:sz w:val="24"/>
          <w:szCs w:val="24"/>
        </w:rPr>
        <w:t>市场的存在总是为了追求最好的东西，因为欣赏品</w:t>
      </w:r>
      <w:r>
        <w:rPr>
          <w:rFonts w:ascii="宋体" w:hAnsi="宋体" w:eastAsia="宋体" w:cs="宋体"/>
          <w:spacing w:val="-1"/>
          <w:sz w:val="24"/>
          <w:szCs w:val="24"/>
        </w:rPr>
        <w:t>质的人似乎总是有钱。（股市、债市、</w:t>
      </w:r>
      <w:r>
        <w:rPr>
          <w:rFonts w:ascii="宋体" w:hAnsi="宋体" w:eastAsia="宋体" w:cs="宋体"/>
          <w:sz w:val="24"/>
          <w:szCs w:val="24"/>
        </w:rPr>
        <w:t xml:space="preserve"> 房地产和古董市场都是如此。）一旦你获得了财务上的独立，重新</w:t>
      </w:r>
      <w:r>
        <w:rPr>
          <w:rFonts w:ascii="宋体" w:hAnsi="宋体" w:eastAsia="宋体" w:cs="宋体"/>
          <w:spacing w:val="-1"/>
          <w:sz w:val="24"/>
          <w:szCs w:val="24"/>
        </w:rPr>
        <w:t>调整投资组合以获得高</w:t>
      </w:r>
      <w:r>
        <w:rPr>
          <w:rFonts w:ascii="宋体" w:hAnsi="宋体" w:eastAsia="宋体" w:cs="宋体"/>
          <w:sz w:val="24"/>
          <w:szCs w:val="24"/>
        </w:rPr>
        <w:t xml:space="preserve"> 质量企业的多数股权就变得非常重要。在你的人生达到一个财务富</w:t>
      </w:r>
      <w:r>
        <w:rPr>
          <w:rFonts w:ascii="宋体" w:hAnsi="宋体" w:eastAsia="宋体" w:cs="宋体"/>
          <w:spacing w:val="-1"/>
          <w:sz w:val="24"/>
          <w:szCs w:val="24"/>
        </w:rPr>
        <w:t>足的状态之后，要确保</w:t>
      </w:r>
      <w:r>
        <w:rPr>
          <w:rFonts w:ascii="宋体" w:hAnsi="宋体" w:eastAsia="宋体" w:cs="宋体"/>
          <w:sz w:val="24"/>
          <w:szCs w:val="24"/>
        </w:rPr>
        <w:t xml:space="preserve"> 你采取了所有必要的步骤，来避免被抛回到起点。获得成功后又失</w:t>
      </w:r>
      <w:r>
        <w:rPr>
          <w:rFonts w:ascii="宋体" w:hAnsi="宋体" w:eastAsia="宋体" w:cs="宋体"/>
          <w:spacing w:val="-1"/>
          <w:sz w:val="24"/>
          <w:szCs w:val="24"/>
        </w:rPr>
        <w:t>去一切，这种情感上的</w:t>
      </w:r>
      <w:r>
        <w:rPr>
          <w:rFonts w:ascii="宋体" w:hAnsi="宋体" w:eastAsia="宋体" w:cs="宋体"/>
          <w:sz w:val="24"/>
          <w:szCs w:val="24"/>
        </w:rPr>
        <w:t xml:space="preserve"> 影响要远远大于在获得成功之前就失败。杰出企业的所有者晚上睡</w:t>
      </w:r>
      <w:r>
        <w:rPr>
          <w:rFonts w:ascii="宋体" w:hAnsi="宋体" w:eastAsia="宋体" w:cs="宋体"/>
          <w:spacing w:val="-1"/>
          <w:sz w:val="24"/>
          <w:szCs w:val="24"/>
        </w:rPr>
        <w:t>得更香。在创造、更重</w:t>
      </w:r>
      <w:r>
        <w:rPr>
          <w:rFonts w:ascii="宋体" w:hAnsi="宋体" w:eastAsia="宋体" w:cs="宋体"/>
          <w:sz w:val="24"/>
          <w:szCs w:val="24"/>
        </w:rPr>
        <w:t xml:space="preserve"> 要的是留住来之不易的长期财富方面，业务质量和管理层的诚信最</w:t>
      </w:r>
      <w:r>
        <w:rPr>
          <w:rFonts w:ascii="宋体" w:hAnsi="宋体" w:eastAsia="宋体" w:cs="宋体"/>
          <w:spacing w:val="-1"/>
          <w:sz w:val="24"/>
          <w:szCs w:val="24"/>
        </w:rPr>
        <w:t>为重要。这就是为什么</w:t>
      </w:r>
      <w:r>
        <w:rPr>
          <w:rFonts w:ascii="宋体" w:hAnsi="宋体" w:eastAsia="宋体" w:cs="宋体"/>
          <w:sz w:val="24"/>
          <w:szCs w:val="24"/>
        </w:rPr>
        <w:t xml:space="preserve"> 在任何一个股市中，少数高质量的长期成长型企业都理应享有稀缺</w:t>
      </w:r>
      <w:r>
        <w:rPr>
          <w:rFonts w:ascii="宋体" w:hAnsi="宋体" w:eastAsia="宋体" w:cs="宋体"/>
          <w:spacing w:val="-1"/>
          <w:sz w:val="24"/>
          <w:szCs w:val="24"/>
        </w:rPr>
        <w:t>性溢价，并倾向于长时</w:t>
      </w:r>
      <w:r>
        <w:rPr>
          <w:rFonts w:ascii="宋体" w:hAnsi="宋体" w:eastAsia="宋体" w:cs="宋体"/>
          <w:sz w:val="24"/>
          <w:szCs w:val="24"/>
        </w:rPr>
        <w:t xml:space="preserve"> </w:t>
      </w:r>
      <w:r>
        <w:rPr>
          <w:rFonts w:ascii="宋体" w:hAnsi="宋体" w:eastAsia="宋体" w:cs="宋体"/>
          <w:spacing w:val="-2"/>
          <w:sz w:val="24"/>
          <w:szCs w:val="24"/>
        </w:rPr>
        <w:t>间保持高估值。</w:t>
      </w:r>
    </w:p>
    <w:p w14:paraId="5C1397C4">
      <w:pPr>
        <w:pStyle w:val="2"/>
        <w:spacing w:before="208" w:line="228" w:lineRule="auto"/>
        <w:ind w:firstLine="3"/>
        <w:jc w:val="both"/>
        <w:rPr>
          <w:rFonts w:ascii="宋体" w:hAnsi="宋体" w:eastAsia="宋体" w:cs="宋体"/>
          <w:sz w:val="24"/>
          <w:szCs w:val="24"/>
        </w:rPr>
      </w:pPr>
      <w:r>
        <w:rPr>
          <w:rFonts w:ascii="宋体" w:hAnsi="宋体" w:eastAsia="宋体" w:cs="宋体"/>
          <w:sz w:val="24"/>
          <w:szCs w:val="24"/>
        </w:rPr>
        <w:t>我把二线股票限制在我投资组合的</w:t>
      </w:r>
      <w:r>
        <w:rPr>
          <w:sz w:val="24"/>
          <w:szCs w:val="24"/>
        </w:rPr>
        <w:t>20%</w:t>
      </w:r>
      <w:r>
        <w:rPr>
          <w:rFonts w:ascii="宋体" w:hAnsi="宋体" w:eastAsia="宋体" w:cs="宋体"/>
          <w:sz w:val="24"/>
          <w:szCs w:val="24"/>
        </w:rPr>
        <w:t>以内。涉足股市十几</w:t>
      </w:r>
      <w:r>
        <w:rPr>
          <w:rFonts w:ascii="宋体" w:hAnsi="宋体" w:eastAsia="宋体" w:cs="宋体"/>
          <w:spacing w:val="-1"/>
          <w:sz w:val="24"/>
          <w:szCs w:val="24"/>
        </w:rPr>
        <w:t>年后，我看到许多冉冉升起的</w:t>
      </w:r>
      <w:r>
        <w:rPr>
          <w:rFonts w:ascii="宋体" w:hAnsi="宋体" w:eastAsia="宋体" w:cs="宋体"/>
          <w:sz w:val="24"/>
          <w:szCs w:val="24"/>
        </w:rPr>
        <w:t xml:space="preserve"> 新星消失得无影无踪。经受住考验的一线股票带来的回报可能并不惊</w:t>
      </w:r>
      <w:r>
        <w:rPr>
          <w:rFonts w:ascii="宋体" w:hAnsi="宋体" w:eastAsia="宋体" w:cs="宋体"/>
          <w:spacing w:val="-1"/>
          <w:sz w:val="24"/>
          <w:szCs w:val="24"/>
        </w:rPr>
        <w:t>人，但在较长一段时</w:t>
      </w:r>
      <w:r>
        <w:rPr>
          <w:rFonts w:ascii="宋体" w:hAnsi="宋体" w:eastAsia="宋体" w:cs="宋体"/>
          <w:sz w:val="24"/>
          <w:szCs w:val="24"/>
        </w:rPr>
        <w:t xml:space="preserve"> 间内，它们往往会更加稳定可靠。一生投资成功的关键不是做出辉煌</w:t>
      </w:r>
      <w:r>
        <w:rPr>
          <w:rFonts w:ascii="宋体" w:hAnsi="宋体" w:eastAsia="宋体" w:cs="宋体"/>
          <w:spacing w:val="-1"/>
          <w:sz w:val="24"/>
          <w:szCs w:val="24"/>
        </w:rPr>
        <w:t>或复杂的决定，而是</w:t>
      </w:r>
      <w:r>
        <w:rPr>
          <w:rFonts w:ascii="宋体" w:hAnsi="宋体" w:eastAsia="宋体" w:cs="宋体"/>
          <w:sz w:val="24"/>
          <w:szCs w:val="24"/>
        </w:rPr>
        <w:t xml:space="preserve"> </w:t>
      </w:r>
      <w:r>
        <w:rPr>
          <w:rFonts w:ascii="宋体" w:hAnsi="宋体" w:eastAsia="宋体" w:cs="宋体"/>
          <w:spacing w:val="-2"/>
          <w:sz w:val="24"/>
          <w:szCs w:val="24"/>
        </w:rPr>
        <w:t>避免做傻事。</w:t>
      </w:r>
    </w:p>
    <w:p w14:paraId="6A14DCC6">
      <w:pPr>
        <w:pStyle w:val="2"/>
        <w:spacing w:before="233" w:line="220" w:lineRule="auto"/>
        <w:ind w:left="3"/>
        <w:rPr>
          <w:rFonts w:ascii="宋体" w:hAnsi="宋体" w:eastAsia="宋体" w:cs="宋体"/>
          <w:sz w:val="24"/>
          <w:szCs w:val="24"/>
        </w:rPr>
      </w:pPr>
      <w:r>
        <w:rPr>
          <w:rFonts w:ascii="宋体" w:hAnsi="宋体" w:eastAsia="宋体" w:cs="宋体"/>
          <w:sz w:val="24"/>
          <w:szCs w:val="24"/>
        </w:rPr>
        <w:t>人们都在努力变得聪明</w:t>
      </w:r>
      <w:r>
        <w:rPr>
          <w:sz w:val="24"/>
          <w:szCs w:val="24"/>
        </w:rPr>
        <w:t>——</w:t>
      </w:r>
      <w:r>
        <w:rPr>
          <w:rFonts w:ascii="宋体" w:hAnsi="宋体" w:eastAsia="宋体" w:cs="宋体"/>
          <w:sz w:val="24"/>
          <w:szCs w:val="24"/>
        </w:rPr>
        <w:t>我努力做的就是不要变得愚蠢</w:t>
      </w:r>
      <w:r>
        <w:rPr>
          <w:rFonts w:ascii="宋体" w:hAnsi="宋体" w:eastAsia="宋体" w:cs="宋体"/>
          <w:spacing w:val="-1"/>
          <w:sz w:val="24"/>
          <w:szCs w:val="24"/>
        </w:rPr>
        <w:t>，但这比大多数人想的要难。</w:t>
      </w:r>
    </w:p>
    <w:p w14:paraId="106E2106">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01BBE5E4">
      <w:pPr>
        <w:spacing w:before="242" w:line="220" w:lineRule="auto"/>
        <w:ind w:left="2"/>
        <w:rPr>
          <w:rFonts w:ascii="宋体" w:hAnsi="宋体" w:eastAsia="宋体" w:cs="宋体"/>
          <w:sz w:val="24"/>
          <w:szCs w:val="24"/>
        </w:rPr>
      </w:pPr>
      <w:r>
        <w:rPr>
          <w:rFonts w:ascii="宋体" w:hAnsi="宋体" w:eastAsia="宋体" w:cs="宋体"/>
          <w:spacing w:val="2"/>
          <w:sz w:val="24"/>
          <w:szCs w:val="24"/>
        </w:rPr>
        <w:t>你只需要发财一次</w:t>
      </w:r>
    </w:p>
    <w:p w14:paraId="0791861F">
      <w:pPr>
        <w:spacing w:before="243" w:line="223" w:lineRule="auto"/>
        <w:ind w:left="3" w:hanging="2"/>
        <w:rPr>
          <w:rFonts w:ascii="宋体" w:hAnsi="宋体" w:eastAsia="宋体" w:cs="宋体"/>
          <w:sz w:val="24"/>
          <w:szCs w:val="24"/>
        </w:rPr>
      </w:pPr>
      <w:r>
        <w:rPr>
          <w:rFonts w:ascii="宋体" w:hAnsi="宋体" w:eastAsia="宋体" w:cs="宋体"/>
          <w:sz w:val="24"/>
          <w:szCs w:val="24"/>
        </w:rPr>
        <w:t>拥有大量的杠杆就像开车时方向盘上的匕首指向你的心脏。如果</w:t>
      </w:r>
      <w:r>
        <w:rPr>
          <w:rFonts w:ascii="宋体" w:hAnsi="宋体" w:eastAsia="宋体" w:cs="宋体"/>
          <w:spacing w:val="-1"/>
          <w:sz w:val="24"/>
          <w:szCs w:val="24"/>
        </w:rPr>
        <w:t>你这样做，你会成为一个</w:t>
      </w:r>
      <w:r>
        <w:rPr>
          <w:rFonts w:ascii="宋体" w:hAnsi="宋体" w:eastAsia="宋体" w:cs="宋体"/>
          <w:sz w:val="24"/>
          <w:szCs w:val="24"/>
        </w:rPr>
        <w:t xml:space="preserve"> </w:t>
      </w:r>
      <w:r>
        <w:rPr>
          <w:rFonts w:ascii="宋体" w:hAnsi="宋体" w:eastAsia="宋体" w:cs="宋体"/>
          <w:spacing w:val="-1"/>
          <w:sz w:val="24"/>
          <w:szCs w:val="24"/>
        </w:rPr>
        <w:t>更好的司机。事故会更少，但一旦发生，将是致命的。</w:t>
      </w:r>
    </w:p>
    <w:p w14:paraId="4415C231">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355FAB88">
      <w:pPr>
        <w:pStyle w:val="2"/>
        <w:spacing w:before="242" w:line="224" w:lineRule="auto"/>
        <w:ind w:left="13" w:right="80" w:hanging="13"/>
        <w:rPr>
          <w:rFonts w:ascii="宋体" w:hAnsi="宋体" w:eastAsia="宋体" w:cs="宋体"/>
          <w:sz w:val="24"/>
          <w:szCs w:val="24"/>
        </w:rPr>
      </w:pPr>
      <w:r>
        <w:rPr>
          <w:rFonts w:ascii="宋体" w:hAnsi="宋体" w:eastAsia="宋体" w:cs="宋体"/>
          <w:sz w:val="24"/>
          <w:szCs w:val="24"/>
        </w:rPr>
        <w:t>在佛罗里达大学关于</w:t>
      </w:r>
      <w:r>
        <w:rPr>
          <w:sz w:val="24"/>
          <w:szCs w:val="24"/>
        </w:rPr>
        <w:t>LTCM</w:t>
      </w:r>
      <w:r>
        <w:rPr>
          <w:rFonts w:ascii="宋体" w:hAnsi="宋体" w:eastAsia="宋体" w:cs="宋体"/>
          <w:sz w:val="24"/>
          <w:szCs w:val="24"/>
        </w:rPr>
        <w:t>的演讲中，巴菲特强调了仅仅依赖</w:t>
      </w:r>
      <w:r>
        <w:rPr>
          <w:sz w:val="24"/>
          <w:szCs w:val="24"/>
        </w:rPr>
        <w:t>“</w:t>
      </w:r>
      <w:r>
        <w:rPr>
          <w:rFonts w:ascii="宋体" w:hAnsi="宋体" w:eastAsia="宋体" w:cs="宋体"/>
          <w:sz w:val="24"/>
          <w:szCs w:val="24"/>
        </w:rPr>
        <w:t>记录</w:t>
      </w:r>
      <w:r>
        <w:rPr>
          <w:rFonts w:ascii="宋体" w:hAnsi="宋体" w:eastAsia="宋体" w:cs="宋体"/>
          <w:spacing w:val="-1"/>
          <w:sz w:val="24"/>
          <w:szCs w:val="24"/>
        </w:rPr>
        <w:t>在案的</w:t>
      </w:r>
      <w:r>
        <w:rPr>
          <w:spacing w:val="-1"/>
          <w:sz w:val="24"/>
          <w:szCs w:val="24"/>
        </w:rPr>
        <w:t>”</w:t>
      </w:r>
      <w:r>
        <w:rPr>
          <w:rFonts w:ascii="宋体" w:hAnsi="宋体" w:eastAsia="宋体" w:cs="宋体"/>
          <w:spacing w:val="-1"/>
          <w:sz w:val="24"/>
          <w:szCs w:val="24"/>
        </w:rPr>
        <w:t>过去会导致盲</w:t>
      </w:r>
      <w:r>
        <w:rPr>
          <w:rFonts w:ascii="宋体" w:hAnsi="宋体" w:eastAsia="宋体" w:cs="宋体"/>
          <w:sz w:val="24"/>
          <w:szCs w:val="24"/>
        </w:rPr>
        <w:t xml:space="preserve"> </w:t>
      </w:r>
      <w:r>
        <w:rPr>
          <w:rFonts w:ascii="宋体" w:hAnsi="宋体" w:eastAsia="宋体" w:cs="宋体"/>
          <w:spacing w:val="-2"/>
          <w:sz w:val="24"/>
          <w:szCs w:val="24"/>
        </w:rPr>
        <w:t>点和忽视</w:t>
      </w:r>
      <w:r>
        <w:rPr>
          <w:spacing w:val="-2"/>
          <w:sz w:val="24"/>
          <w:szCs w:val="24"/>
        </w:rPr>
        <w:t>“</w:t>
      </w:r>
      <w:r>
        <w:rPr>
          <w:rFonts w:ascii="宋体" w:hAnsi="宋体" w:eastAsia="宋体" w:cs="宋体"/>
          <w:spacing w:val="-2"/>
          <w:sz w:val="24"/>
          <w:szCs w:val="24"/>
        </w:rPr>
        <w:t>全面曝光</w:t>
      </w:r>
      <w:r>
        <w:rPr>
          <w:spacing w:val="-2"/>
          <w:sz w:val="24"/>
          <w:szCs w:val="24"/>
        </w:rPr>
        <w:t>”</w:t>
      </w:r>
      <w:r>
        <w:rPr>
          <w:rFonts w:ascii="宋体" w:hAnsi="宋体" w:eastAsia="宋体" w:cs="宋体"/>
          <w:spacing w:val="-2"/>
          <w:sz w:val="24"/>
          <w:szCs w:val="24"/>
        </w:rPr>
        <w:t>：</w:t>
      </w:r>
    </w:p>
    <w:p w14:paraId="30F61638">
      <w:pPr>
        <w:pStyle w:val="2"/>
        <w:spacing w:before="237" w:line="222" w:lineRule="auto"/>
        <w:ind w:left="1"/>
        <w:jc w:val="both"/>
        <w:rPr>
          <w:sz w:val="24"/>
          <w:szCs w:val="24"/>
        </w:rPr>
      </w:pPr>
      <w:r>
        <w:rPr>
          <w:rFonts w:ascii="宋体" w:hAnsi="宋体" w:eastAsia="宋体" w:cs="宋体"/>
          <w:spacing w:val="-2"/>
          <w:sz w:val="24"/>
          <w:szCs w:val="24"/>
        </w:rPr>
        <w:t>这是过度依赖的结果</w:t>
      </w: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2"/>
          <w:sz w:val="24"/>
          <w:szCs w:val="24"/>
        </w:rPr>
        <w:t>在某些事情上</w:t>
      </w:r>
      <w:r>
        <w:rPr>
          <w:spacing w:val="-2"/>
          <w:sz w:val="24"/>
          <w:szCs w:val="24"/>
        </w:rPr>
        <w:t>…</w:t>
      </w:r>
      <w:r>
        <w:rPr>
          <w:spacing w:val="-34"/>
          <w:sz w:val="24"/>
          <w:szCs w:val="24"/>
        </w:rPr>
        <w:t xml:space="preserve"> </w:t>
      </w:r>
      <w:r>
        <w:rPr>
          <w:spacing w:val="-2"/>
          <w:sz w:val="24"/>
          <w:szCs w:val="24"/>
        </w:rPr>
        <w:t>…</w:t>
      </w:r>
      <w:r>
        <w:rPr>
          <w:rFonts w:ascii="宋体" w:hAnsi="宋体" w:eastAsia="宋体" w:cs="宋体"/>
          <w:spacing w:val="-2"/>
          <w:sz w:val="24"/>
          <w:szCs w:val="24"/>
        </w:rPr>
        <w:t>那些家伙会告诉我</w:t>
      </w: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3"/>
          <w:sz w:val="24"/>
          <w:szCs w:val="24"/>
        </w:rPr>
        <w:t>六西格玛事件不会触动</w:t>
      </w:r>
      <w:r>
        <w:rPr>
          <w:rFonts w:ascii="宋体" w:hAnsi="宋体" w:eastAsia="宋体" w:cs="宋体"/>
          <w:sz w:val="24"/>
          <w:szCs w:val="24"/>
        </w:rPr>
        <w:t xml:space="preserve"> </w:t>
      </w:r>
      <w:r>
        <w:rPr>
          <w:rFonts w:ascii="宋体" w:hAnsi="宋体" w:eastAsia="宋体" w:cs="宋体"/>
          <w:spacing w:val="-3"/>
          <w:sz w:val="24"/>
          <w:szCs w:val="24"/>
        </w:rPr>
        <w:t>我们</w:t>
      </w:r>
      <w:r>
        <w:rPr>
          <w:spacing w:val="-3"/>
          <w:sz w:val="24"/>
          <w:szCs w:val="24"/>
        </w:rPr>
        <w:t>…</w:t>
      </w:r>
      <w:r>
        <w:rPr>
          <w:spacing w:val="-35"/>
          <w:sz w:val="24"/>
          <w:szCs w:val="24"/>
        </w:rPr>
        <w:t xml:space="preserve"> </w:t>
      </w:r>
      <w:r>
        <w:rPr>
          <w:spacing w:val="-3"/>
          <w:sz w:val="24"/>
          <w:szCs w:val="24"/>
        </w:rPr>
        <w:t>…</w:t>
      </w:r>
      <w:r>
        <w:rPr>
          <w:rFonts w:ascii="宋体" w:hAnsi="宋体" w:eastAsia="宋体" w:cs="宋体"/>
          <w:spacing w:val="-3"/>
          <w:sz w:val="24"/>
          <w:szCs w:val="24"/>
        </w:rPr>
        <w:t>但他们错了</w:t>
      </w:r>
      <w:r>
        <w:rPr>
          <w:spacing w:val="-3"/>
          <w:sz w:val="24"/>
          <w:szCs w:val="24"/>
        </w:rPr>
        <w:t>…</w:t>
      </w:r>
      <w:r>
        <w:rPr>
          <w:spacing w:val="-34"/>
          <w:sz w:val="24"/>
          <w:szCs w:val="24"/>
        </w:rPr>
        <w:t xml:space="preserve"> </w:t>
      </w:r>
      <w:r>
        <w:rPr>
          <w:spacing w:val="-3"/>
          <w:sz w:val="24"/>
          <w:szCs w:val="24"/>
        </w:rPr>
        <w:t>…</w:t>
      </w:r>
      <w:r>
        <w:rPr>
          <w:rFonts w:ascii="宋体" w:hAnsi="宋体" w:eastAsia="宋体" w:cs="宋体"/>
          <w:spacing w:val="-3"/>
          <w:sz w:val="24"/>
          <w:szCs w:val="24"/>
        </w:rPr>
        <w:t>历史不会告诉你未来同样的金融事件发生的概率</w:t>
      </w:r>
      <w:r>
        <w:rPr>
          <w:spacing w:val="-3"/>
          <w:sz w:val="24"/>
          <w:szCs w:val="24"/>
        </w:rPr>
        <w:t>…</w:t>
      </w:r>
      <w:r>
        <w:rPr>
          <w:spacing w:val="-35"/>
          <w:sz w:val="24"/>
          <w:szCs w:val="24"/>
        </w:rPr>
        <w:t xml:space="preserve"> </w:t>
      </w:r>
      <w:r>
        <w:rPr>
          <w:spacing w:val="-3"/>
          <w:sz w:val="24"/>
          <w:szCs w:val="24"/>
        </w:rPr>
        <w:t>…</w:t>
      </w:r>
      <w:r>
        <w:rPr>
          <w:spacing w:val="-27"/>
          <w:sz w:val="24"/>
          <w:szCs w:val="24"/>
        </w:rPr>
        <w:t xml:space="preserve"> </w:t>
      </w:r>
      <w:r>
        <w:rPr>
          <w:rFonts w:ascii="宋体" w:hAnsi="宋体" w:eastAsia="宋体" w:cs="宋体"/>
          <w:spacing w:val="-3"/>
          <w:sz w:val="24"/>
          <w:szCs w:val="24"/>
        </w:rPr>
        <w:t>同样</w:t>
      </w:r>
      <w:r>
        <w:rPr>
          <w:rFonts w:ascii="宋体" w:hAnsi="宋体" w:eastAsia="宋体" w:cs="宋体"/>
          <w:spacing w:val="-4"/>
          <w:sz w:val="24"/>
          <w:szCs w:val="24"/>
        </w:rPr>
        <w:t>的事情</w:t>
      </w:r>
      <w:r>
        <w:rPr>
          <w:rFonts w:ascii="宋体" w:hAnsi="宋体" w:eastAsia="宋体" w:cs="宋体"/>
          <w:sz w:val="24"/>
          <w:szCs w:val="24"/>
        </w:rPr>
        <w:t xml:space="preserve"> </w:t>
      </w:r>
      <w:r>
        <w:rPr>
          <w:rFonts w:ascii="宋体" w:hAnsi="宋体" w:eastAsia="宋体" w:cs="宋体"/>
          <w:spacing w:val="-1"/>
          <w:sz w:val="24"/>
          <w:szCs w:val="24"/>
        </w:rPr>
        <w:t>可能以不同方式发生在我们任何人身上</w:t>
      </w:r>
      <w:r>
        <w:rPr>
          <w:spacing w:val="-1"/>
          <w:sz w:val="24"/>
          <w:szCs w:val="24"/>
        </w:rPr>
        <w:t>…</w:t>
      </w:r>
      <w:r>
        <w:rPr>
          <w:spacing w:val="-32"/>
          <w:sz w:val="24"/>
          <w:szCs w:val="24"/>
        </w:rPr>
        <w:t xml:space="preserve"> </w:t>
      </w:r>
      <w:r>
        <w:rPr>
          <w:spacing w:val="-1"/>
          <w:sz w:val="24"/>
          <w:szCs w:val="24"/>
        </w:rPr>
        <w:t>…</w:t>
      </w:r>
      <w:r>
        <w:rPr>
          <w:rFonts w:ascii="宋体" w:hAnsi="宋体" w:eastAsia="宋体" w:cs="宋体"/>
          <w:spacing w:val="-1"/>
          <w:sz w:val="24"/>
          <w:szCs w:val="24"/>
        </w:rPr>
        <w:t>我们都有盲点，或许是因为我们了解了太多的</w:t>
      </w:r>
      <w:r>
        <w:rPr>
          <w:rFonts w:ascii="宋体" w:hAnsi="宋体" w:eastAsia="宋体" w:cs="宋体"/>
          <w:sz w:val="24"/>
          <w:szCs w:val="24"/>
        </w:rPr>
        <w:t xml:space="preserve"> </w:t>
      </w:r>
      <w:r>
        <w:rPr>
          <w:rFonts w:ascii="宋体" w:hAnsi="宋体" w:eastAsia="宋体" w:cs="宋体"/>
          <w:spacing w:val="-2"/>
          <w:sz w:val="24"/>
          <w:szCs w:val="24"/>
        </w:rPr>
        <w:t>细枝末节，把最关键的地方忽略了</w:t>
      </w:r>
      <w:r>
        <w:rPr>
          <w:spacing w:val="-2"/>
          <w:sz w:val="24"/>
          <w:szCs w:val="24"/>
        </w:rPr>
        <w:t>…</w:t>
      </w:r>
      <w:r>
        <w:rPr>
          <w:spacing w:val="-35"/>
          <w:sz w:val="24"/>
          <w:szCs w:val="24"/>
        </w:rPr>
        <w:t xml:space="preserve"> </w:t>
      </w:r>
      <w:r>
        <w:rPr>
          <w:spacing w:val="-2"/>
          <w:sz w:val="24"/>
          <w:szCs w:val="24"/>
        </w:rPr>
        <w:t>…</w:t>
      </w:r>
      <w:r>
        <w:rPr>
          <w:spacing w:val="-41"/>
          <w:sz w:val="24"/>
          <w:szCs w:val="24"/>
        </w:rPr>
        <w:t xml:space="preserve"> </w:t>
      </w:r>
      <w:r>
        <w:rPr>
          <w:rFonts w:ascii="宋体" w:hAnsi="宋体" w:eastAsia="宋体" w:cs="宋体"/>
          <w:spacing w:val="-2"/>
          <w:sz w:val="24"/>
          <w:szCs w:val="24"/>
        </w:rPr>
        <w:t>亨利</w:t>
      </w:r>
      <w:r>
        <w:rPr>
          <w:spacing w:val="-2"/>
          <w:sz w:val="24"/>
          <w:szCs w:val="24"/>
        </w:rPr>
        <w:t>·</w:t>
      </w:r>
      <w:r>
        <w:rPr>
          <w:rFonts w:ascii="宋体" w:hAnsi="宋体" w:eastAsia="宋体" w:cs="宋体"/>
          <w:spacing w:val="-2"/>
          <w:sz w:val="24"/>
          <w:szCs w:val="24"/>
        </w:rPr>
        <w:t>考夫曼说过一句话</w:t>
      </w: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2"/>
          <w:sz w:val="24"/>
          <w:szCs w:val="24"/>
        </w:rPr>
        <w:t>破产的有两种人：一</w:t>
      </w:r>
      <w:r>
        <w:rPr>
          <w:rFonts w:ascii="宋体" w:hAnsi="宋体" w:eastAsia="宋体" w:cs="宋体"/>
          <w:sz w:val="24"/>
          <w:szCs w:val="24"/>
        </w:rPr>
        <w:t xml:space="preserve"> </w:t>
      </w:r>
      <w:r>
        <w:rPr>
          <w:rFonts w:ascii="宋体" w:hAnsi="宋体" w:eastAsia="宋体" w:cs="宋体"/>
          <w:spacing w:val="2"/>
          <w:sz w:val="24"/>
          <w:szCs w:val="24"/>
        </w:rPr>
        <w:t>种是什么都不知道的，一种是什么都知道的。</w:t>
      </w:r>
      <w:r>
        <w:rPr>
          <w:spacing w:val="2"/>
          <w:sz w:val="24"/>
          <w:szCs w:val="24"/>
        </w:rPr>
        <w:t>”</w:t>
      </w:r>
    </w:p>
    <w:p w14:paraId="27D819D4">
      <w:pPr>
        <w:pStyle w:val="2"/>
        <w:spacing w:before="205" w:line="353" w:lineRule="exact"/>
        <w:jc w:val="right"/>
        <w:rPr>
          <w:rFonts w:ascii="宋体" w:hAnsi="宋体" w:eastAsia="宋体" w:cs="宋体"/>
          <w:sz w:val="24"/>
          <w:szCs w:val="24"/>
        </w:rPr>
      </w:pPr>
      <w:r>
        <w:rPr>
          <w:rFonts w:ascii="宋体" w:hAnsi="宋体" w:eastAsia="宋体" w:cs="宋体"/>
          <w:position w:val="2"/>
          <w:sz w:val="24"/>
          <w:szCs w:val="24"/>
        </w:rPr>
        <w:t>在</w:t>
      </w:r>
      <w:r>
        <w:rPr>
          <w:position w:val="2"/>
          <w:sz w:val="24"/>
          <w:szCs w:val="24"/>
        </w:rPr>
        <w:t>2006</w:t>
      </w:r>
      <w:r>
        <w:rPr>
          <w:rFonts w:ascii="宋体" w:hAnsi="宋体" w:eastAsia="宋体" w:cs="宋体"/>
          <w:position w:val="2"/>
          <w:sz w:val="24"/>
          <w:szCs w:val="24"/>
        </w:rPr>
        <w:t>年伯克希尔的年度会议上，当被问及伯克希尔的下一任首席</w:t>
      </w:r>
      <w:r>
        <w:rPr>
          <w:rFonts w:ascii="宋体" w:hAnsi="宋体" w:eastAsia="宋体" w:cs="宋体"/>
          <w:spacing w:val="-1"/>
          <w:position w:val="2"/>
          <w:sz w:val="24"/>
          <w:szCs w:val="24"/>
        </w:rPr>
        <w:t>投资官时，巴菲特说：</w:t>
      </w:r>
    </w:p>
    <w:p w14:paraId="2D4E8F18">
      <w:pPr>
        <w:pStyle w:val="2"/>
        <w:spacing w:before="203" w:line="223" w:lineRule="auto"/>
        <w:ind w:left="3"/>
        <w:jc w:val="both"/>
        <w:rPr>
          <w:sz w:val="24"/>
          <w:szCs w:val="24"/>
        </w:rPr>
      </w:pPr>
      <w:r>
        <w:rPr>
          <w:rFonts w:ascii="宋体" w:hAnsi="宋体" w:eastAsia="宋体" w:cs="宋体"/>
          <w:sz w:val="24"/>
          <w:szCs w:val="24"/>
        </w:rPr>
        <w:t>我在年报中提到，在寻找接替我的投资经理时，我们要寻找</w:t>
      </w:r>
      <w:r>
        <w:rPr>
          <w:rFonts w:ascii="宋体" w:hAnsi="宋体" w:eastAsia="宋体" w:cs="宋体"/>
          <w:spacing w:val="-1"/>
          <w:sz w:val="24"/>
          <w:szCs w:val="24"/>
        </w:rPr>
        <w:t>的人不仅要从已经发生的事情</w:t>
      </w:r>
      <w:r>
        <w:rPr>
          <w:rFonts w:ascii="宋体" w:hAnsi="宋体" w:eastAsia="宋体" w:cs="宋体"/>
          <w:sz w:val="24"/>
          <w:szCs w:val="24"/>
        </w:rPr>
        <w:t xml:space="preserve"> 中吸取教训，还要能够预见从未发生过的事情。这是我们在</w:t>
      </w:r>
      <w:r>
        <w:rPr>
          <w:rFonts w:ascii="宋体" w:hAnsi="宋体" w:eastAsia="宋体" w:cs="宋体"/>
          <w:spacing w:val="-1"/>
          <w:sz w:val="24"/>
          <w:szCs w:val="24"/>
        </w:rPr>
        <w:t>保险和投资领域的工作。很多</w:t>
      </w:r>
      <w:r>
        <w:rPr>
          <w:rFonts w:ascii="宋体" w:hAnsi="宋体" w:eastAsia="宋体" w:cs="宋体"/>
          <w:sz w:val="24"/>
          <w:szCs w:val="24"/>
        </w:rPr>
        <w:t xml:space="preserve"> </w:t>
      </w:r>
      <w:r>
        <w:rPr>
          <w:rFonts w:ascii="宋体" w:hAnsi="宋体" w:eastAsia="宋体" w:cs="宋体"/>
          <w:spacing w:val="-1"/>
          <w:sz w:val="24"/>
          <w:szCs w:val="24"/>
        </w:rPr>
        <w:t>人都很聪明，但从来就不会去想以前没发生过的事</w:t>
      </w:r>
      <w:r>
        <w:rPr>
          <w:spacing w:val="-1"/>
          <w:sz w:val="24"/>
          <w:szCs w:val="24"/>
        </w:rPr>
        <w:t>…</w:t>
      </w:r>
      <w:r>
        <w:rPr>
          <w:spacing w:val="-23"/>
          <w:sz w:val="24"/>
          <w:szCs w:val="24"/>
        </w:rPr>
        <w:t xml:space="preserve"> </w:t>
      </w:r>
      <w:r>
        <w:rPr>
          <w:spacing w:val="-1"/>
          <w:sz w:val="24"/>
          <w:szCs w:val="24"/>
        </w:rPr>
        <w:t>…</w:t>
      </w:r>
    </w:p>
    <w:p w14:paraId="40572BAF">
      <w:pPr>
        <w:pStyle w:val="2"/>
        <w:spacing w:before="233" w:line="229" w:lineRule="auto"/>
        <w:ind w:left="1" w:firstLine="16"/>
        <w:jc w:val="both"/>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任何数字乘以零都是零，如果有一年是零，我不在乎其</w:t>
      </w:r>
      <w:r>
        <w:rPr>
          <w:rFonts w:ascii="宋体" w:hAnsi="宋体" w:eastAsia="宋体" w:cs="宋体"/>
          <w:spacing w:val="-2"/>
          <w:sz w:val="24"/>
          <w:szCs w:val="24"/>
        </w:rPr>
        <w:t>他年份的记录有多好。我们要</w:t>
      </w:r>
      <w:r>
        <w:rPr>
          <w:rFonts w:ascii="宋体" w:hAnsi="宋体" w:eastAsia="宋体" w:cs="宋体"/>
          <w:sz w:val="24"/>
          <w:szCs w:val="24"/>
        </w:rPr>
        <w:t xml:space="preserve"> 找的是这样一个人，他天生就懂得如何看待尚未发生的风险，以</w:t>
      </w:r>
      <w:r>
        <w:rPr>
          <w:rFonts w:ascii="宋体" w:hAnsi="宋体" w:eastAsia="宋体" w:cs="宋体"/>
          <w:spacing w:val="-1"/>
          <w:sz w:val="24"/>
          <w:szCs w:val="24"/>
        </w:rPr>
        <w:t>及如何认识已经发生的风</w:t>
      </w:r>
      <w:r>
        <w:rPr>
          <w:rFonts w:ascii="宋体" w:hAnsi="宋体" w:eastAsia="宋体" w:cs="宋体"/>
          <w:sz w:val="24"/>
          <w:szCs w:val="24"/>
        </w:rPr>
        <w:t xml:space="preserve"> 险。查理和我见过一些人破产或濒临破产，因为他们的</w:t>
      </w:r>
      <w:r>
        <w:rPr>
          <w:sz w:val="24"/>
          <w:szCs w:val="24"/>
        </w:rPr>
        <w:t>100</w:t>
      </w:r>
      <w:r>
        <w:rPr>
          <w:rFonts w:ascii="宋体" w:hAnsi="宋体" w:eastAsia="宋体" w:cs="宋体"/>
          <w:sz w:val="24"/>
          <w:szCs w:val="24"/>
        </w:rPr>
        <w:t>个决定</w:t>
      </w:r>
      <w:r>
        <w:rPr>
          <w:rFonts w:ascii="宋体" w:hAnsi="宋体" w:eastAsia="宋体" w:cs="宋体"/>
          <w:spacing w:val="-1"/>
          <w:sz w:val="24"/>
          <w:szCs w:val="24"/>
        </w:rPr>
        <w:t>中有</w:t>
      </w:r>
      <w:r>
        <w:rPr>
          <w:spacing w:val="-1"/>
          <w:sz w:val="24"/>
          <w:szCs w:val="24"/>
        </w:rPr>
        <w:t>99</w:t>
      </w:r>
      <w:r>
        <w:rPr>
          <w:rFonts w:ascii="宋体" w:hAnsi="宋体" w:eastAsia="宋体" w:cs="宋体"/>
          <w:spacing w:val="-1"/>
          <w:sz w:val="24"/>
          <w:szCs w:val="24"/>
        </w:rPr>
        <w:t>个是好的，而第</w:t>
      </w:r>
      <w:r>
        <w:rPr>
          <w:rFonts w:ascii="宋体" w:hAnsi="宋体" w:eastAsia="宋体" w:cs="宋体"/>
          <w:sz w:val="24"/>
          <w:szCs w:val="24"/>
        </w:rPr>
        <w:t xml:space="preserve">  </w:t>
      </w:r>
      <w:r>
        <w:rPr>
          <w:spacing w:val="-1"/>
          <w:sz w:val="24"/>
          <w:szCs w:val="24"/>
        </w:rPr>
        <w:t>100</w:t>
      </w:r>
      <w:r>
        <w:rPr>
          <w:rFonts w:ascii="宋体" w:hAnsi="宋体" w:eastAsia="宋体" w:cs="宋体"/>
          <w:spacing w:val="-1"/>
          <w:sz w:val="24"/>
          <w:szCs w:val="24"/>
        </w:rPr>
        <w:t>个决定则让他们泥足深陷。</w:t>
      </w:r>
    </w:p>
    <w:p w14:paraId="4C8A2218">
      <w:pPr>
        <w:spacing w:line="229" w:lineRule="auto"/>
        <w:rPr>
          <w:rFonts w:ascii="宋体" w:hAnsi="宋体" w:eastAsia="宋体" w:cs="宋体"/>
          <w:sz w:val="24"/>
          <w:szCs w:val="24"/>
        </w:rPr>
        <w:sectPr>
          <w:pgSz w:w="12240" w:h="15840"/>
          <w:pgMar w:top="400" w:right="1439" w:bottom="0" w:left="1447" w:header="0" w:footer="0" w:gutter="0"/>
          <w:cols w:space="720" w:num="1"/>
        </w:sectPr>
      </w:pPr>
    </w:p>
    <w:p w14:paraId="36D4358C">
      <w:pPr>
        <w:spacing w:line="244" w:lineRule="auto"/>
        <w:rPr>
          <w:rFonts w:ascii="Arial"/>
          <w:sz w:val="21"/>
        </w:rPr>
      </w:pPr>
    </w:p>
    <w:p w14:paraId="6CBAA11A">
      <w:pPr>
        <w:spacing w:line="244" w:lineRule="auto"/>
        <w:rPr>
          <w:rFonts w:ascii="Arial"/>
          <w:sz w:val="21"/>
        </w:rPr>
      </w:pPr>
    </w:p>
    <w:p w14:paraId="32E6A954">
      <w:pPr>
        <w:spacing w:line="244" w:lineRule="auto"/>
        <w:rPr>
          <w:rFonts w:ascii="Arial"/>
          <w:sz w:val="21"/>
        </w:rPr>
      </w:pPr>
    </w:p>
    <w:p w14:paraId="65165B05">
      <w:pPr>
        <w:spacing w:line="245" w:lineRule="auto"/>
        <w:rPr>
          <w:rFonts w:ascii="Arial"/>
          <w:sz w:val="21"/>
        </w:rPr>
      </w:pPr>
    </w:p>
    <w:p w14:paraId="51D170F9">
      <w:pPr>
        <w:spacing w:before="78" w:line="220" w:lineRule="auto"/>
        <w:ind w:left="42"/>
        <w:rPr>
          <w:rFonts w:ascii="宋体" w:hAnsi="宋体" w:eastAsia="宋体" w:cs="宋体"/>
          <w:sz w:val="24"/>
          <w:szCs w:val="24"/>
        </w:rPr>
      </w:pPr>
      <w:r>
        <w:rPr>
          <w:rFonts w:ascii="宋体" w:hAnsi="宋体" w:eastAsia="宋体" w:cs="宋体"/>
          <w:spacing w:val="-5"/>
          <w:sz w:val="24"/>
          <w:szCs w:val="24"/>
        </w:rPr>
        <w:t>日常决策可分为以下三类：</w:t>
      </w:r>
    </w:p>
    <w:p w14:paraId="0F3A347E">
      <w:pPr>
        <w:pStyle w:val="2"/>
        <w:spacing w:before="212" w:line="232" w:lineRule="auto"/>
        <w:ind w:left="2" w:firstLine="9"/>
        <w:rPr>
          <w:rFonts w:ascii="宋体" w:hAnsi="宋体" w:eastAsia="宋体" w:cs="宋体"/>
          <w:sz w:val="24"/>
          <w:szCs w:val="24"/>
        </w:rPr>
      </w:pPr>
      <w:r>
        <w:rPr>
          <w:spacing w:val="-1"/>
          <w:sz w:val="24"/>
          <w:szCs w:val="24"/>
        </w:rPr>
        <w:t>1.</w:t>
      </w:r>
      <w:r>
        <w:rPr>
          <w:spacing w:val="17"/>
          <w:w w:val="101"/>
          <w:sz w:val="24"/>
          <w:szCs w:val="24"/>
        </w:rPr>
        <w:t xml:space="preserve"> </w:t>
      </w:r>
      <w:r>
        <w:rPr>
          <w:rFonts w:ascii="宋体" w:hAnsi="宋体" w:eastAsia="宋体" w:cs="宋体"/>
          <w:spacing w:val="-1"/>
          <w:sz w:val="24"/>
          <w:szCs w:val="24"/>
        </w:rPr>
        <w:t>结果是已知的。在这种情况下，结果的范围是已知的，个别结果也是已知的。这是最简</w:t>
      </w:r>
      <w:r>
        <w:rPr>
          <w:rFonts w:ascii="宋体" w:hAnsi="宋体" w:eastAsia="宋体" w:cs="宋体"/>
          <w:sz w:val="24"/>
          <w:szCs w:val="24"/>
        </w:rPr>
        <w:t xml:space="preserve"> </w:t>
      </w:r>
      <w:r>
        <w:rPr>
          <w:rFonts w:ascii="宋体" w:hAnsi="宋体" w:eastAsia="宋体" w:cs="宋体"/>
          <w:spacing w:val="-2"/>
          <w:sz w:val="24"/>
          <w:szCs w:val="24"/>
        </w:rPr>
        <w:t>单的决策方法。</w:t>
      </w:r>
    </w:p>
    <w:p w14:paraId="649D08B0">
      <w:pPr>
        <w:pStyle w:val="2"/>
        <w:spacing w:before="214" w:line="228" w:lineRule="auto"/>
        <w:ind w:left="4" w:hanging="2"/>
        <w:rPr>
          <w:rFonts w:ascii="宋体" w:hAnsi="宋体" w:eastAsia="宋体" w:cs="宋体"/>
          <w:sz w:val="24"/>
          <w:szCs w:val="24"/>
        </w:rPr>
      </w:pPr>
      <w:r>
        <w:rPr>
          <w:spacing w:val="-1"/>
          <w:sz w:val="24"/>
          <w:szCs w:val="24"/>
        </w:rPr>
        <w:t>2.</w:t>
      </w:r>
      <w:r>
        <w:rPr>
          <w:spacing w:val="28"/>
          <w:sz w:val="24"/>
          <w:szCs w:val="24"/>
        </w:rPr>
        <w:t xml:space="preserve"> </w:t>
      </w:r>
      <w:r>
        <w:rPr>
          <w:rFonts w:ascii="宋体" w:hAnsi="宋体" w:eastAsia="宋体" w:cs="宋体"/>
          <w:spacing w:val="-1"/>
          <w:sz w:val="24"/>
          <w:szCs w:val="24"/>
        </w:rPr>
        <w:t>结果是未知的，但概率是已知的。在这种情况下，结果的范围是已知的，但单个结果是</w:t>
      </w:r>
      <w:r>
        <w:rPr>
          <w:rFonts w:ascii="宋体" w:hAnsi="宋体" w:eastAsia="宋体" w:cs="宋体"/>
          <w:sz w:val="24"/>
          <w:szCs w:val="24"/>
        </w:rPr>
        <w:t xml:space="preserve"> 未知的。这就是风险。大家可以把这当成拉斯维加斯的</w:t>
      </w:r>
      <w:r>
        <w:rPr>
          <w:rFonts w:ascii="宋体" w:hAnsi="宋体" w:eastAsia="宋体" w:cs="宋体"/>
          <w:spacing w:val="-1"/>
          <w:sz w:val="24"/>
          <w:szCs w:val="24"/>
        </w:rPr>
        <w:t>赌博，在那里，牌桌上的所有结果</w:t>
      </w:r>
      <w:r>
        <w:rPr>
          <w:rFonts w:ascii="宋体" w:hAnsi="宋体" w:eastAsia="宋体" w:cs="宋体"/>
          <w:sz w:val="24"/>
          <w:szCs w:val="24"/>
        </w:rPr>
        <w:t xml:space="preserve"> </w:t>
      </w:r>
      <w:r>
        <w:rPr>
          <w:rFonts w:ascii="宋体" w:hAnsi="宋体" w:eastAsia="宋体" w:cs="宋体"/>
          <w:spacing w:val="-1"/>
          <w:sz w:val="24"/>
          <w:szCs w:val="24"/>
        </w:rPr>
        <w:t>都是已知的，每个结果的概率也是已知的。</w:t>
      </w:r>
    </w:p>
    <w:p w14:paraId="553A633F">
      <w:pPr>
        <w:pStyle w:val="2"/>
        <w:spacing w:before="213" w:line="232" w:lineRule="auto"/>
        <w:ind w:left="1" w:right="34" w:firstLine="1"/>
        <w:rPr>
          <w:rFonts w:ascii="宋体" w:hAnsi="宋体" w:eastAsia="宋体" w:cs="宋体"/>
          <w:sz w:val="24"/>
          <w:szCs w:val="24"/>
        </w:rPr>
      </w:pPr>
      <w:r>
        <w:rPr>
          <w:spacing w:val="-2"/>
          <w:sz w:val="24"/>
          <w:szCs w:val="24"/>
        </w:rPr>
        <w:t>3.</w:t>
      </w:r>
      <w:r>
        <w:rPr>
          <w:spacing w:val="32"/>
          <w:w w:val="101"/>
          <w:sz w:val="24"/>
          <w:szCs w:val="24"/>
        </w:rPr>
        <w:t xml:space="preserve"> </w:t>
      </w:r>
      <w:r>
        <w:rPr>
          <w:rFonts w:ascii="宋体" w:hAnsi="宋体" w:eastAsia="宋体" w:cs="宋体"/>
          <w:spacing w:val="-2"/>
          <w:sz w:val="24"/>
          <w:szCs w:val="24"/>
        </w:rPr>
        <w:t>结果未知，概率也未知。在这种情况下，结果的分布是未知的，单个结果也是未知的。</w:t>
      </w:r>
      <w:r>
        <w:rPr>
          <w:rFonts w:ascii="宋体" w:hAnsi="宋体" w:eastAsia="宋体" w:cs="宋体"/>
          <w:sz w:val="24"/>
          <w:szCs w:val="24"/>
        </w:rPr>
        <w:t xml:space="preserve"> </w:t>
      </w:r>
      <w:r>
        <w:rPr>
          <w:rFonts w:ascii="宋体" w:hAnsi="宋体" w:eastAsia="宋体" w:cs="宋体"/>
          <w:spacing w:val="-1"/>
          <w:sz w:val="24"/>
          <w:szCs w:val="24"/>
        </w:rPr>
        <w:t>这就是不确定性。这就是黑天鹅所在的地方。</w:t>
      </w:r>
    </w:p>
    <w:p w14:paraId="632F06A7">
      <w:pPr>
        <w:pStyle w:val="2"/>
        <w:spacing w:before="214" w:line="238" w:lineRule="auto"/>
        <w:ind w:right="120" w:firstLine="2"/>
        <w:jc w:val="both"/>
        <w:rPr>
          <w:rFonts w:ascii="宋体" w:hAnsi="宋体" w:eastAsia="宋体" w:cs="宋体"/>
          <w:sz w:val="24"/>
          <w:szCs w:val="24"/>
        </w:rPr>
      </w:pPr>
      <w:r>
        <w:rPr>
          <w:rFonts w:ascii="宋体" w:hAnsi="宋体" w:eastAsia="宋体" w:cs="宋体"/>
          <w:sz w:val="24"/>
          <w:szCs w:val="24"/>
        </w:rPr>
        <w:t>我们的行为符合我们内心深处的信念，即我们是在选项</w:t>
      </w:r>
      <w:r>
        <w:rPr>
          <w:sz w:val="24"/>
          <w:szCs w:val="24"/>
        </w:rPr>
        <w:t>2</w:t>
      </w:r>
      <w:r>
        <w:rPr>
          <w:rFonts w:ascii="宋体" w:hAnsi="宋体" w:eastAsia="宋体" w:cs="宋体"/>
          <w:sz w:val="24"/>
          <w:szCs w:val="24"/>
        </w:rPr>
        <w:t>中</w:t>
      </w:r>
      <w:r>
        <w:rPr>
          <w:rFonts w:ascii="宋体" w:hAnsi="宋体" w:eastAsia="宋体" w:cs="宋体"/>
          <w:spacing w:val="-1"/>
          <w:sz w:val="24"/>
          <w:szCs w:val="24"/>
        </w:rPr>
        <w:t>做决定。我们已经准备好迎接</w:t>
      </w:r>
      <w:r>
        <w:rPr>
          <w:rFonts w:ascii="宋体" w:hAnsi="宋体" w:eastAsia="宋体" w:cs="宋体"/>
          <w:sz w:val="24"/>
          <w:szCs w:val="24"/>
        </w:rPr>
        <w:t xml:space="preserve"> 一个与选项</w:t>
      </w:r>
      <w:r>
        <w:rPr>
          <w:sz w:val="24"/>
          <w:szCs w:val="24"/>
        </w:rPr>
        <w:t>2</w:t>
      </w:r>
      <w:r>
        <w:rPr>
          <w:rFonts w:ascii="宋体" w:hAnsi="宋体" w:eastAsia="宋体" w:cs="宋体"/>
          <w:sz w:val="24"/>
          <w:szCs w:val="24"/>
        </w:rPr>
        <w:t>非常相似的世界</w:t>
      </w:r>
      <w:r>
        <w:rPr>
          <w:sz w:val="24"/>
          <w:szCs w:val="24"/>
        </w:rPr>
        <w:t>——</w:t>
      </w:r>
      <w:r>
        <w:rPr>
          <w:rFonts w:ascii="宋体" w:hAnsi="宋体" w:eastAsia="宋体" w:cs="宋体"/>
          <w:sz w:val="24"/>
          <w:szCs w:val="24"/>
        </w:rPr>
        <w:t>一个结果已知、概率可以估计的</w:t>
      </w:r>
      <w:r>
        <w:rPr>
          <w:rFonts w:ascii="宋体" w:hAnsi="宋体" w:eastAsia="宋体" w:cs="宋体"/>
          <w:spacing w:val="-1"/>
          <w:sz w:val="24"/>
          <w:szCs w:val="24"/>
        </w:rPr>
        <w:t>世界。然而，我们生活</w:t>
      </w:r>
      <w:r>
        <w:rPr>
          <w:rFonts w:ascii="宋体" w:hAnsi="宋体" w:eastAsia="宋体" w:cs="宋体"/>
          <w:sz w:val="24"/>
          <w:szCs w:val="24"/>
        </w:rPr>
        <w:t xml:space="preserve"> </w:t>
      </w:r>
      <w:r>
        <w:rPr>
          <w:rFonts w:ascii="宋体" w:hAnsi="宋体" w:eastAsia="宋体" w:cs="宋体"/>
          <w:spacing w:val="-1"/>
          <w:sz w:val="24"/>
          <w:szCs w:val="24"/>
        </w:rPr>
        <w:t>在一个与选项</w:t>
      </w:r>
      <w:r>
        <w:rPr>
          <w:spacing w:val="-1"/>
          <w:sz w:val="24"/>
          <w:szCs w:val="24"/>
        </w:rPr>
        <w:t>3</w:t>
      </w:r>
      <w:r>
        <w:rPr>
          <w:rFonts w:ascii="宋体" w:hAnsi="宋体" w:eastAsia="宋体" w:cs="宋体"/>
          <w:spacing w:val="-1"/>
          <w:sz w:val="24"/>
          <w:szCs w:val="24"/>
        </w:rPr>
        <w:t>极其相似的世界。</w:t>
      </w:r>
    </w:p>
    <w:p w14:paraId="358EB2F6">
      <w:pPr>
        <w:spacing w:before="203" w:line="220" w:lineRule="auto"/>
        <w:rPr>
          <w:rFonts w:ascii="宋体" w:hAnsi="宋体" w:eastAsia="宋体" w:cs="宋体"/>
          <w:sz w:val="24"/>
          <w:szCs w:val="24"/>
        </w:rPr>
      </w:pPr>
      <w:r>
        <w:rPr>
          <w:rFonts w:ascii="宋体" w:hAnsi="宋体" w:eastAsia="宋体" w:cs="宋体"/>
          <w:spacing w:val="3"/>
          <w:sz w:val="24"/>
          <w:szCs w:val="24"/>
        </w:rPr>
        <w:t>欢迎来到极端的世界</w:t>
      </w:r>
    </w:p>
    <w:p w14:paraId="44B34F3B">
      <w:pPr>
        <w:spacing w:before="241" w:line="224" w:lineRule="auto"/>
        <w:ind w:left="19" w:hanging="16"/>
        <w:rPr>
          <w:rFonts w:ascii="宋体" w:hAnsi="宋体" w:eastAsia="宋体" w:cs="宋体"/>
          <w:sz w:val="24"/>
          <w:szCs w:val="24"/>
        </w:rPr>
      </w:pPr>
      <w:r>
        <w:rPr>
          <w:rFonts w:ascii="宋体" w:hAnsi="宋体" w:eastAsia="宋体" w:cs="宋体"/>
          <w:sz w:val="24"/>
          <w:szCs w:val="24"/>
        </w:rPr>
        <w:t>极端事件会造成毁灭。同样正确的是，你从通常使用的高</w:t>
      </w:r>
      <w:r>
        <w:rPr>
          <w:rFonts w:ascii="宋体" w:hAnsi="宋体" w:eastAsia="宋体" w:cs="宋体"/>
          <w:spacing w:val="-1"/>
          <w:sz w:val="24"/>
          <w:szCs w:val="24"/>
        </w:rPr>
        <w:t>斯或正态统计中预期的证券价格</w:t>
      </w:r>
      <w:r>
        <w:rPr>
          <w:rFonts w:ascii="宋体" w:hAnsi="宋体" w:eastAsia="宋体" w:cs="宋体"/>
          <w:sz w:val="24"/>
          <w:szCs w:val="24"/>
        </w:rPr>
        <w:t xml:space="preserve"> </w:t>
      </w:r>
      <w:r>
        <w:rPr>
          <w:rFonts w:ascii="宋体" w:hAnsi="宋体" w:eastAsia="宋体" w:cs="宋体"/>
          <w:spacing w:val="-2"/>
          <w:sz w:val="24"/>
          <w:szCs w:val="24"/>
        </w:rPr>
        <w:t>的极端变化范围，实际上可能要大得多。</w:t>
      </w:r>
    </w:p>
    <w:p w14:paraId="174C4AB7">
      <w:pPr>
        <w:pStyle w:val="2"/>
        <w:spacing w:before="206"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爱德华</w:t>
      </w:r>
      <w:r>
        <w:rPr>
          <w:spacing w:val="-1"/>
          <w:position w:val="2"/>
          <w:sz w:val="24"/>
          <w:szCs w:val="24"/>
        </w:rPr>
        <w:t>·</w:t>
      </w:r>
      <w:r>
        <w:rPr>
          <w:rFonts w:ascii="宋体" w:hAnsi="宋体" w:eastAsia="宋体" w:cs="宋体"/>
          <w:spacing w:val="-1"/>
          <w:position w:val="2"/>
          <w:sz w:val="24"/>
          <w:szCs w:val="24"/>
        </w:rPr>
        <w:t>索普（</w:t>
      </w:r>
      <w:r>
        <w:rPr>
          <w:spacing w:val="-1"/>
          <w:position w:val="2"/>
          <w:sz w:val="24"/>
          <w:szCs w:val="24"/>
        </w:rPr>
        <w:t>Edward Thorp</w:t>
      </w:r>
      <w:r>
        <w:rPr>
          <w:rFonts w:ascii="宋体" w:hAnsi="宋体" w:eastAsia="宋体" w:cs="宋体"/>
          <w:spacing w:val="-1"/>
          <w:position w:val="2"/>
          <w:sz w:val="24"/>
          <w:szCs w:val="24"/>
        </w:rPr>
        <w:t>）</w:t>
      </w:r>
    </w:p>
    <w:p w14:paraId="40A6CA5D">
      <w:pPr>
        <w:spacing w:before="231" w:line="219" w:lineRule="auto"/>
        <w:rPr>
          <w:rFonts w:ascii="宋体" w:hAnsi="宋体" w:eastAsia="宋体" w:cs="宋体"/>
          <w:sz w:val="24"/>
          <w:szCs w:val="24"/>
        </w:rPr>
      </w:pPr>
      <w:r>
        <w:rPr>
          <w:rFonts w:ascii="宋体" w:hAnsi="宋体" w:eastAsia="宋体" w:cs="宋体"/>
          <w:spacing w:val="-1"/>
          <w:sz w:val="24"/>
          <w:szCs w:val="24"/>
        </w:rPr>
        <w:t>魔鬼就在残值里，这一点我们都会悲哀地发现。</w:t>
      </w:r>
    </w:p>
    <w:p w14:paraId="63A6C860">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霍华德</w:t>
      </w:r>
      <w:r>
        <w:rPr>
          <w:sz w:val="24"/>
          <w:szCs w:val="24"/>
        </w:rPr>
        <w:t>·</w:t>
      </w:r>
      <w:r>
        <w:rPr>
          <w:rFonts w:ascii="宋体" w:hAnsi="宋体" w:eastAsia="宋体" w:cs="宋体"/>
          <w:sz w:val="24"/>
          <w:szCs w:val="24"/>
        </w:rPr>
        <w:t>马克斯</w:t>
      </w:r>
    </w:p>
    <w:p w14:paraId="4F7738ED">
      <w:pPr>
        <w:pStyle w:val="2"/>
        <w:spacing w:before="244" w:line="222" w:lineRule="auto"/>
        <w:ind w:firstLine="2"/>
        <w:jc w:val="both"/>
        <w:rPr>
          <w:rFonts w:ascii="宋体" w:hAnsi="宋体" w:eastAsia="宋体" w:cs="宋体"/>
          <w:sz w:val="24"/>
          <w:szCs w:val="24"/>
        </w:rPr>
      </w:pPr>
      <w:r>
        <w:rPr>
          <w:rFonts w:ascii="宋体" w:hAnsi="宋体" w:eastAsia="宋体" w:cs="宋体"/>
          <w:sz w:val="24"/>
          <w:szCs w:val="24"/>
        </w:rPr>
        <w:t>按照纳西姆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塔勒布的说法，世界可以分为安全舒</w:t>
      </w:r>
      <w:r>
        <w:rPr>
          <w:rFonts w:ascii="宋体" w:hAnsi="宋体" w:eastAsia="宋体" w:cs="宋体"/>
          <w:spacing w:val="-1"/>
          <w:sz w:val="24"/>
          <w:szCs w:val="24"/>
        </w:rPr>
        <w:t>适的平均主义世界和不安全且</w:t>
      </w:r>
      <w:r>
        <w:rPr>
          <w:rFonts w:ascii="宋体" w:hAnsi="宋体" w:eastAsia="宋体" w:cs="宋体"/>
          <w:sz w:val="24"/>
          <w:szCs w:val="24"/>
        </w:rPr>
        <w:t xml:space="preserve"> 看似不可能的极端主义世界。在平均主义世界看来，没有什么是可</w:t>
      </w:r>
      <w:r>
        <w:rPr>
          <w:rFonts w:ascii="宋体" w:hAnsi="宋体" w:eastAsia="宋体" w:cs="宋体"/>
          <w:spacing w:val="-1"/>
          <w:sz w:val="24"/>
          <w:szCs w:val="24"/>
        </w:rPr>
        <w:t>扩张的；一切都受到边</w:t>
      </w:r>
      <w:r>
        <w:rPr>
          <w:rFonts w:ascii="宋体" w:hAnsi="宋体" w:eastAsia="宋体" w:cs="宋体"/>
          <w:sz w:val="24"/>
          <w:szCs w:val="24"/>
        </w:rPr>
        <w:t xml:space="preserve"> 界条件、时间、生物变异的限制和每小时补偿的限制的约束。由于</w:t>
      </w:r>
      <w:r>
        <w:rPr>
          <w:rFonts w:ascii="宋体" w:hAnsi="宋体" w:eastAsia="宋体" w:cs="宋体"/>
          <w:spacing w:val="-1"/>
          <w:sz w:val="24"/>
          <w:szCs w:val="24"/>
        </w:rPr>
        <w:t>这样的约束和我们已知</w:t>
      </w:r>
      <w:r>
        <w:rPr>
          <w:rFonts w:ascii="宋体" w:hAnsi="宋体" w:eastAsia="宋体" w:cs="宋体"/>
          <w:sz w:val="24"/>
          <w:szCs w:val="24"/>
        </w:rPr>
        <w:t xml:space="preserve"> 边界的限制，属性的随机变化存在于平均主义世界，并且可以用高</w:t>
      </w:r>
      <w:r>
        <w:rPr>
          <w:rFonts w:ascii="宋体" w:hAnsi="宋体" w:eastAsia="宋体" w:cs="宋体"/>
          <w:spacing w:val="-1"/>
          <w:sz w:val="24"/>
          <w:szCs w:val="24"/>
        </w:rPr>
        <w:t>斯概率模型（即钟形曲</w:t>
      </w:r>
      <w:r>
        <w:rPr>
          <w:rFonts w:ascii="宋体" w:hAnsi="宋体" w:eastAsia="宋体" w:cs="宋体"/>
          <w:sz w:val="24"/>
          <w:szCs w:val="24"/>
        </w:rPr>
        <w:t xml:space="preserve"> </w:t>
      </w:r>
      <w:r>
        <w:rPr>
          <w:rFonts w:ascii="宋体" w:hAnsi="宋体" w:eastAsia="宋体" w:cs="宋体"/>
          <w:spacing w:val="-1"/>
          <w:sz w:val="24"/>
          <w:szCs w:val="24"/>
        </w:rPr>
        <w:t>线或与其具有家族相似性的其他分布）来有效地描述。</w:t>
      </w:r>
    </w:p>
    <w:p w14:paraId="49838D96">
      <w:pPr>
        <w:spacing w:before="237" w:line="222" w:lineRule="auto"/>
        <w:jc w:val="both"/>
        <w:rPr>
          <w:rFonts w:ascii="宋体" w:hAnsi="宋体" w:eastAsia="宋体" w:cs="宋体"/>
          <w:sz w:val="24"/>
          <w:szCs w:val="24"/>
        </w:rPr>
      </w:pPr>
      <w:r>
        <w:rPr>
          <w:rFonts w:ascii="宋体" w:hAnsi="宋体" w:eastAsia="宋体" w:cs="宋体"/>
          <w:sz w:val="24"/>
          <w:szCs w:val="24"/>
        </w:rPr>
        <w:t>在极端主义世界，分布内的变化受到的约束要远远小于平均主义世</w:t>
      </w:r>
      <w:r>
        <w:rPr>
          <w:rFonts w:ascii="宋体" w:hAnsi="宋体" w:eastAsia="宋体" w:cs="宋体"/>
          <w:spacing w:val="-1"/>
          <w:sz w:val="24"/>
          <w:szCs w:val="24"/>
        </w:rPr>
        <w:t>界。它是充满可扩张性</w:t>
      </w:r>
      <w:r>
        <w:rPr>
          <w:rFonts w:ascii="宋体" w:hAnsi="宋体" w:eastAsia="宋体" w:cs="宋体"/>
          <w:sz w:val="24"/>
          <w:szCs w:val="24"/>
        </w:rPr>
        <w:t xml:space="preserve"> 和幂律的土地。事件发生器经常产生具有大的或小的极值的分布</w:t>
      </w:r>
      <w:r>
        <w:rPr>
          <w:rFonts w:ascii="宋体" w:hAnsi="宋体" w:eastAsia="宋体" w:cs="宋体"/>
          <w:spacing w:val="-1"/>
          <w:sz w:val="24"/>
          <w:szCs w:val="24"/>
        </w:rPr>
        <w:t>。这些极值会影响样本分</w:t>
      </w:r>
      <w:r>
        <w:rPr>
          <w:rFonts w:ascii="宋体" w:hAnsi="宋体" w:eastAsia="宋体" w:cs="宋体"/>
          <w:sz w:val="24"/>
          <w:szCs w:val="24"/>
        </w:rPr>
        <w:t xml:space="preserve"> 布中属性值的总和，以及此类分布的平均值。极值出现的概率与</w:t>
      </w:r>
      <w:r>
        <w:rPr>
          <w:rFonts w:ascii="宋体" w:hAnsi="宋体" w:eastAsia="宋体" w:cs="宋体"/>
          <w:spacing w:val="-1"/>
          <w:sz w:val="24"/>
          <w:szCs w:val="24"/>
        </w:rPr>
        <w:t>高斯模型有很大不同。实</w:t>
      </w:r>
      <w:r>
        <w:rPr>
          <w:rFonts w:ascii="宋体" w:hAnsi="宋体" w:eastAsia="宋体" w:cs="宋体"/>
          <w:sz w:val="24"/>
          <w:szCs w:val="24"/>
        </w:rPr>
        <w:t xml:space="preserve"> 际上，极端主义世界的许多属性值分布并不适合任何已知模型。</w:t>
      </w:r>
      <w:r>
        <w:rPr>
          <w:rFonts w:ascii="宋体" w:hAnsi="宋体" w:eastAsia="宋体" w:cs="宋体"/>
          <w:spacing w:val="-1"/>
          <w:sz w:val="24"/>
          <w:szCs w:val="24"/>
        </w:rPr>
        <w:t>例子包括从每个作者的图</w:t>
      </w:r>
      <w:r>
        <w:rPr>
          <w:rFonts w:ascii="宋体" w:hAnsi="宋体" w:eastAsia="宋体" w:cs="宋体"/>
          <w:sz w:val="24"/>
          <w:szCs w:val="24"/>
        </w:rPr>
        <w:t xml:space="preserve"> </w:t>
      </w:r>
      <w:r>
        <w:rPr>
          <w:rFonts w:ascii="宋体" w:hAnsi="宋体" w:eastAsia="宋体" w:cs="宋体"/>
          <w:spacing w:val="-1"/>
          <w:sz w:val="24"/>
          <w:szCs w:val="24"/>
        </w:rPr>
        <w:t>书销售分配到个人和企业的财富和收入分配。</w:t>
      </w:r>
    </w:p>
    <w:p w14:paraId="091A458C">
      <w:pPr>
        <w:pStyle w:val="2"/>
        <w:spacing w:before="206" w:line="326" w:lineRule="exact"/>
        <w:rPr>
          <w:rFonts w:ascii="宋体" w:hAnsi="宋体" w:eastAsia="宋体" w:cs="宋体"/>
          <w:sz w:val="24"/>
          <w:szCs w:val="24"/>
        </w:rPr>
      </w:pPr>
      <w:r>
        <w:rPr>
          <w:rFonts w:ascii="宋体" w:hAnsi="宋体" w:eastAsia="宋体" w:cs="宋体"/>
          <w:position w:val="3"/>
          <w:sz w:val="24"/>
          <w:szCs w:val="24"/>
        </w:rPr>
        <w:t>据塞巴斯蒂安</w:t>
      </w:r>
      <w:r>
        <w:rPr>
          <w:position w:val="3"/>
          <w:sz w:val="24"/>
          <w:szCs w:val="24"/>
        </w:rPr>
        <w:t>·</w:t>
      </w:r>
      <w:r>
        <w:rPr>
          <w:rFonts w:ascii="宋体" w:hAnsi="宋体" w:eastAsia="宋体" w:cs="宋体"/>
          <w:position w:val="3"/>
          <w:sz w:val="24"/>
          <w:szCs w:val="24"/>
        </w:rPr>
        <w:t>马拉比（</w:t>
      </w:r>
      <w:r>
        <w:rPr>
          <w:position w:val="3"/>
          <w:sz w:val="24"/>
          <w:szCs w:val="24"/>
        </w:rPr>
        <w:t>Sebastian</w:t>
      </w:r>
      <w:r>
        <w:rPr>
          <w:spacing w:val="-1"/>
          <w:position w:val="3"/>
          <w:sz w:val="24"/>
          <w:szCs w:val="24"/>
        </w:rPr>
        <w:t xml:space="preserve"> Mallaby</w:t>
      </w:r>
      <w:r>
        <w:rPr>
          <w:rFonts w:ascii="宋体" w:hAnsi="宋体" w:eastAsia="宋体" w:cs="宋体"/>
          <w:spacing w:val="-1"/>
          <w:position w:val="3"/>
          <w:sz w:val="24"/>
          <w:szCs w:val="24"/>
        </w:rPr>
        <w:t>）说，</w:t>
      </w:r>
    </w:p>
    <w:p w14:paraId="0E1D0E78">
      <w:pPr>
        <w:pStyle w:val="2"/>
        <w:spacing w:before="200" w:line="226" w:lineRule="auto"/>
        <w:ind w:left="1" w:right="21"/>
        <w:rPr>
          <w:rFonts w:ascii="宋体" w:hAnsi="宋体" w:eastAsia="宋体" w:cs="宋体"/>
          <w:sz w:val="24"/>
          <w:szCs w:val="24"/>
        </w:rPr>
      </w:pPr>
      <w:r>
        <w:rPr>
          <w:rFonts w:ascii="宋体" w:hAnsi="宋体" w:eastAsia="宋体" w:cs="宋体"/>
          <w:sz w:val="24"/>
          <w:szCs w:val="24"/>
        </w:rPr>
        <w:t>早在</w:t>
      </w:r>
      <w:r>
        <w:rPr>
          <w:sz w:val="24"/>
          <w:szCs w:val="24"/>
        </w:rPr>
        <w:t>20</w:t>
      </w:r>
      <w:r>
        <w:rPr>
          <w:rFonts w:ascii="宋体" w:hAnsi="宋体" w:eastAsia="宋体" w:cs="宋体"/>
          <w:sz w:val="24"/>
          <w:szCs w:val="24"/>
        </w:rPr>
        <w:t>世纪</w:t>
      </w:r>
      <w:r>
        <w:rPr>
          <w:sz w:val="24"/>
          <w:szCs w:val="24"/>
        </w:rPr>
        <w:t>60</w:t>
      </w:r>
      <w:r>
        <w:rPr>
          <w:rFonts w:ascii="宋体" w:hAnsi="宋体" w:eastAsia="宋体" w:cs="宋体"/>
          <w:sz w:val="24"/>
          <w:szCs w:val="24"/>
        </w:rPr>
        <w:t>年代初，一位特立独行的名叫伯努瓦</w:t>
      </w:r>
      <w:r>
        <w:rPr>
          <w:sz w:val="24"/>
          <w:szCs w:val="24"/>
        </w:rPr>
        <w:t>·</w:t>
      </w:r>
      <w:r>
        <w:rPr>
          <w:rFonts w:ascii="宋体" w:hAnsi="宋体" w:eastAsia="宋体" w:cs="宋体"/>
          <w:sz w:val="24"/>
          <w:szCs w:val="24"/>
        </w:rPr>
        <w:t>曼德尔布罗（</w:t>
      </w:r>
      <w:r>
        <w:rPr>
          <w:sz w:val="24"/>
          <w:szCs w:val="24"/>
        </w:rPr>
        <w:t>Benoit</w:t>
      </w:r>
      <w:r>
        <w:rPr>
          <w:spacing w:val="-1"/>
          <w:sz w:val="24"/>
          <w:szCs w:val="24"/>
        </w:rPr>
        <w:t xml:space="preserve"> Mandelbrot</w:t>
      </w:r>
      <w:r>
        <w:rPr>
          <w:rFonts w:ascii="宋体" w:hAnsi="宋体" w:eastAsia="宋体" w:cs="宋体"/>
          <w:spacing w:val="-1"/>
          <w:sz w:val="24"/>
          <w:szCs w:val="24"/>
        </w:rPr>
        <w:t>）的数</w:t>
      </w:r>
      <w:r>
        <w:rPr>
          <w:rFonts w:ascii="宋体" w:hAnsi="宋体" w:eastAsia="宋体" w:cs="宋体"/>
          <w:sz w:val="24"/>
          <w:szCs w:val="24"/>
        </w:rPr>
        <w:t xml:space="preserve"> </w:t>
      </w:r>
      <w:r>
        <w:rPr>
          <w:rFonts w:ascii="宋体" w:hAnsi="宋体" w:eastAsia="宋体" w:cs="宋体"/>
          <w:spacing w:val="-2"/>
          <w:sz w:val="24"/>
          <w:szCs w:val="24"/>
        </w:rPr>
        <w:t>学家认为，分布的尾部可能会比正态钟形曲线假定的要</w:t>
      </w:r>
      <w:r>
        <w:rPr>
          <w:spacing w:val="-2"/>
          <w:sz w:val="24"/>
          <w:szCs w:val="24"/>
        </w:rPr>
        <w:t>“</w:t>
      </w:r>
      <w:r>
        <w:rPr>
          <w:rFonts w:ascii="宋体" w:hAnsi="宋体" w:eastAsia="宋体" w:cs="宋体"/>
          <w:spacing w:val="-2"/>
          <w:sz w:val="24"/>
          <w:szCs w:val="24"/>
        </w:rPr>
        <w:t>肥</w:t>
      </w:r>
      <w:r>
        <w:rPr>
          <w:spacing w:val="-2"/>
          <w:sz w:val="24"/>
          <w:szCs w:val="24"/>
        </w:rPr>
        <w:t>”</w:t>
      </w:r>
      <w:r>
        <w:rPr>
          <w:spacing w:val="-16"/>
          <w:sz w:val="24"/>
          <w:szCs w:val="24"/>
        </w:rPr>
        <w:t xml:space="preserve"> </w:t>
      </w:r>
      <w:r>
        <w:rPr>
          <w:rFonts w:ascii="宋体" w:hAnsi="宋体" w:eastAsia="宋体" w:cs="宋体"/>
          <w:spacing w:val="-2"/>
          <w:sz w:val="24"/>
          <w:szCs w:val="24"/>
        </w:rPr>
        <w:t>，</w:t>
      </w:r>
      <w:r>
        <w:rPr>
          <w:spacing w:val="-2"/>
          <w:sz w:val="24"/>
          <w:szCs w:val="24"/>
        </w:rPr>
        <w:t>“</w:t>
      </w:r>
      <w:r>
        <w:rPr>
          <w:rFonts w:ascii="宋体" w:hAnsi="宋体" w:eastAsia="宋体" w:cs="宋体"/>
          <w:spacing w:val="-2"/>
          <w:sz w:val="24"/>
          <w:szCs w:val="24"/>
        </w:rPr>
        <w:t>有效市场理论之父</w:t>
      </w:r>
      <w:r>
        <w:rPr>
          <w:spacing w:val="-2"/>
          <w:sz w:val="24"/>
          <w:szCs w:val="24"/>
        </w:rPr>
        <w:t>”</w:t>
      </w:r>
      <w:r>
        <w:rPr>
          <w:spacing w:val="-34"/>
          <w:sz w:val="24"/>
          <w:szCs w:val="24"/>
        </w:rPr>
        <w:t xml:space="preserve"> </w:t>
      </w:r>
      <w:r>
        <w:rPr>
          <w:rFonts w:ascii="宋体" w:hAnsi="宋体" w:eastAsia="宋体" w:cs="宋体"/>
          <w:spacing w:val="-2"/>
          <w:sz w:val="24"/>
          <w:szCs w:val="24"/>
        </w:rPr>
        <w:t>、那时</w:t>
      </w:r>
      <w:r>
        <w:rPr>
          <w:rFonts w:ascii="宋体" w:hAnsi="宋体" w:eastAsia="宋体" w:cs="宋体"/>
          <w:sz w:val="24"/>
          <w:szCs w:val="24"/>
        </w:rPr>
        <w:t xml:space="preserve"> 也和曼德尔布罗相识的尤金</w:t>
      </w:r>
      <w:r>
        <w:rPr>
          <w:sz w:val="24"/>
          <w:szCs w:val="24"/>
        </w:rPr>
        <w:t>·</w:t>
      </w:r>
      <w:r>
        <w:rPr>
          <w:rFonts w:ascii="宋体" w:hAnsi="宋体" w:eastAsia="宋体" w:cs="宋体"/>
          <w:sz w:val="24"/>
          <w:szCs w:val="24"/>
        </w:rPr>
        <w:t>法玛做了一些股票价格变化的测</w:t>
      </w:r>
      <w:r>
        <w:rPr>
          <w:rFonts w:ascii="宋体" w:hAnsi="宋体" w:eastAsia="宋体" w:cs="宋体"/>
          <w:spacing w:val="-1"/>
          <w:sz w:val="24"/>
          <w:szCs w:val="24"/>
        </w:rPr>
        <w:t>试，证实了这个论断。如果</w:t>
      </w:r>
      <w:r>
        <w:rPr>
          <w:rFonts w:ascii="宋体" w:hAnsi="宋体" w:eastAsia="宋体" w:cs="宋体"/>
          <w:sz w:val="24"/>
          <w:szCs w:val="24"/>
        </w:rPr>
        <w:t xml:space="preserve">  价格变动是正态分布，变动大于</w:t>
      </w:r>
      <w:r>
        <w:rPr>
          <w:sz w:val="24"/>
          <w:szCs w:val="24"/>
        </w:rPr>
        <w:t>5</w:t>
      </w:r>
      <w:r>
        <w:rPr>
          <w:rFonts w:ascii="宋体" w:hAnsi="宋体" w:eastAsia="宋体" w:cs="宋体"/>
          <w:sz w:val="24"/>
          <w:szCs w:val="24"/>
        </w:rPr>
        <w:t>个标准偏差的情况应每隔大约</w:t>
      </w:r>
      <w:r>
        <w:rPr>
          <w:sz w:val="24"/>
          <w:szCs w:val="24"/>
        </w:rPr>
        <w:t>7</w:t>
      </w:r>
      <w:r>
        <w:rPr>
          <w:spacing w:val="-1"/>
          <w:sz w:val="24"/>
          <w:szCs w:val="24"/>
        </w:rPr>
        <w:t>000</w:t>
      </w:r>
      <w:r>
        <w:rPr>
          <w:rFonts w:ascii="宋体" w:hAnsi="宋体" w:eastAsia="宋体" w:cs="宋体"/>
          <w:spacing w:val="-1"/>
          <w:sz w:val="24"/>
          <w:szCs w:val="24"/>
        </w:rPr>
        <w:t>年才在日数据中出现</w:t>
      </w:r>
      <w:r>
        <w:rPr>
          <w:rFonts w:ascii="宋体" w:hAnsi="宋体" w:eastAsia="宋体" w:cs="宋体"/>
          <w:sz w:val="24"/>
          <w:szCs w:val="24"/>
        </w:rPr>
        <w:t xml:space="preserve"> </w:t>
      </w:r>
      <w:r>
        <w:rPr>
          <w:rFonts w:ascii="宋体" w:hAnsi="宋体" w:eastAsia="宋体" w:cs="宋体"/>
          <w:spacing w:val="-1"/>
          <w:sz w:val="24"/>
          <w:szCs w:val="24"/>
        </w:rPr>
        <w:t>一次，但是，它们实际上每隔三四年就出现一次。</w:t>
      </w:r>
    </w:p>
    <w:p w14:paraId="5BD6CE88">
      <w:pPr>
        <w:spacing w:line="226" w:lineRule="auto"/>
        <w:rPr>
          <w:rFonts w:ascii="宋体" w:hAnsi="宋体" w:eastAsia="宋体" w:cs="宋体"/>
          <w:sz w:val="24"/>
          <w:szCs w:val="24"/>
        </w:rPr>
        <w:sectPr>
          <w:pgSz w:w="12240" w:h="15840"/>
          <w:pgMar w:top="400" w:right="1440" w:bottom="0" w:left="1448" w:header="0" w:footer="0" w:gutter="0"/>
          <w:cols w:space="720" w:num="1"/>
        </w:sectPr>
      </w:pPr>
    </w:p>
    <w:p w14:paraId="5869D4AD">
      <w:pPr>
        <w:spacing w:line="244" w:lineRule="auto"/>
        <w:rPr>
          <w:rFonts w:ascii="Arial"/>
          <w:sz w:val="21"/>
        </w:rPr>
      </w:pPr>
    </w:p>
    <w:p w14:paraId="1B4BFD7D">
      <w:pPr>
        <w:spacing w:line="244" w:lineRule="auto"/>
        <w:rPr>
          <w:rFonts w:ascii="Arial"/>
          <w:sz w:val="21"/>
        </w:rPr>
      </w:pPr>
    </w:p>
    <w:p w14:paraId="105771F5">
      <w:pPr>
        <w:spacing w:line="244" w:lineRule="auto"/>
        <w:rPr>
          <w:rFonts w:ascii="Arial"/>
          <w:sz w:val="21"/>
        </w:rPr>
      </w:pPr>
    </w:p>
    <w:p w14:paraId="5BD37009">
      <w:pPr>
        <w:spacing w:line="245" w:lineRule="auto"/>
        <w:rPr>
          <w:rFonts w:ascii="Arial"/>
          <w:sz w:val="21"/>
        </w:rPr>
      </w:pPr>
    </w:p>
    <w:p w14:paraId="65255881">
      <w:pPr>
        <w:pStyle w:val="2"/>
        <w:spacing w:before="78" w:line="219" w:lineRule="auto"/>
        <w:ind w:left="2"/>
        <w:rPr>
          <w:rFonts w:ascii="宋体" w:hAnsi="宋体" w:eastAsia="宋体" w:cs="宋体"/>
          <w:sz w:val="24"/>
          <w:szCs w:val="24"/>
        </w:rPr>
      </w:pPr>
      <w:r>
        <w:rPr>
          <w:rFonts w:ascii="宋体" w:hAnsi="宋体" w:eastAsia="宋体" w:cs="宋体"/>
          <w:sz w:val="24"/>
          <w:szCs w:val="24"/>
        </w:rPr>
        <w:t>伯努瓦</w:t>
      </w:r>
      <w:r>
        <w:rPr>
          <w:sz w:val="24"/>
          <w:szCs w:val="24"/>
        </w:rPr>
        <w:t>·</w:t>
      </w:r>
      <w:r>
        <w:rPr>
          <w:rFonts w:ascii="宋体" w:hAnsi="宋体" w:eastAsia="宋体" w:cs="宋体"/>
          <w:sz w:val="24"/>
          <w:szCs w:val="24"/>
        </w:rPr>
        <w:t>曼德尔布罗出生于波兰，是一位数学家和博雅学者。</w:t>
      </w:r>
      <w:r>
        <w:rPr>
          <w:rFonts w:ascii="宋体" w:hAnsi="宋体" w:eastAsia="宋体" w:cs="宋体"/>
          <w:spacing w:val="-1"/>
          <w:sz w:val="24"/>
          <w:szCs w:val="24"/>
        </w:rPr>
        <w:t>他创立了一个新的数学分</w:t>
      </w:r>
    </w:p>
    <w:p w14:paraId="577BABCD">
      <w:pPr>
        <w:spacing w:before="5" w:line="222" w:lineRule="auto"/>
        <w:ind w:left="2"/>
        <w:rPr>
          <w:rFonts w:ascii="宋体" w:hAnsi="宋体" w:eastAsia="宋体" w:cs="宋体"/>
          <w:sz w:val="24"/>
          <w:szCs w:val="24"/>
        </w:rPr>
      </w:pPr>
      <w:r>
        <w:rPr>
          <w:rFonts w:ascii="宋体" w:hAnsi="宋体" w:eastAsia="宋体" w:cs="宋体"/>
          <w:sz w:val="24"/>
          <w:szCs w:val="24"/>
        </w:rPr>
        <w:t>支，称为分形几何。分形几何可以识别看似无序的事物中的隐</w:t>
      </w:r>
      <w:r>
        <w:rPr>
          <w:rFonts w:ascii="宋体" w:hAnsi="宋体" w:eastAsia="宋体" w:cs="宋体"/>
          <w:spacing w:val="-1"/>
          <w:sz w:val="24"/>
          <w:szCs w:val="24"/>
        </w:rPr>
        <w:t>藏顺序，无计划的事物中的</w:t>
      </w:r>
      <w:r>
        <w:rPr>
          <w:rFonts w:ascii="宋体" w:hAnsi="宋体" w:eastAsia="宋体" w:cs="宋体"/>
          <w:sz w:val="24"/>
          <w:szCs w:val="24"/>
        </w:rPr>
        <w:t xml:space="preserve"> </w:t>
      </w:r>
      <w:r>
        <w:rPr>
          <w:rFonts w:ascii="宋体" w:hAnsi="宋体" w:eastAsia="宋体" w:cs="宋体"/>
          <w:spacing w:val="-2"/>
          <w:sz w:val="24"/>
          <w:szCs w:val="24"/>
        </w:rPr>
        <w:t>计划，</w:t>
      </w:r>
      <w:r>
        <w:rPr>
          <w:rFonts w:ascii="宋体" w:hAnsi="宋体" w:eastAsia="宋体" w:cs="宋体"/>
          <w:spacing w:val="-53"/>
          <w:sz w:val="24"/>
          <w:szCs w:val="24"/>
        </w:rPr>
        <w:t xml:space="preserve"> </w:t>
      </w:r>
      <w:r>
        <w:rPr>
          <w:rFonts w:ascii="宋体" w:hAnsi="宋体" w:eastAsia="宋体" w:cs="宋体"/>
          <w:spacing w:val="-2"/>
          <w:sz w:val="24"/>
          <w:szCs w:val="24"/>
        </w:rPr>
        <w:t>自然界不规则性中的规则模式。曼德尔布罗发现，本质上以随机模式表现出来的基</w:t>
      </w:r>
      <w:r>
        <w:rPr>
          <w:rFonts w:ascii="宋体" w:hAnsi="宋体" w:eastAsia="宋体" w:cs="宋体"/>
          <w:sz w:val="24"/>
          <w:szCs w:val="24"/>
        </w:rPr>
        <w:t xml:space="preserve"> 本幂律也适用于许多金融工具的正负价格变动。股票价格的变动</w:t>
      </w:r>
      <w:r>
        <w:rPr>
          <w:rFonts w:ascii="宋体" w:hAnsi="宋体" w:eastAsia="宋体" w:cs="宋体"/>
          <w:spacing w:val="-1"/>
          <w:sz w:val="24"/>
          <w:szCs w:val="24"/>
        </w:rPr>
        <w:t>遵循幂律，而不是高斯或</w:t>
      </w:r>
      <w:r>
        <w:rPr>
          <w:rFonts w:ascii="宋体" w:hAnsi="宋体" w:eastAsia="宋体" w:cs="宋体"/>
          <w:sz w:val="24"/>
          <w:szCs w:val="24"/>
        </w:rPr>
        <w:t xml:space="preserve"> </w:t>
      </w:r>
      <w:r>
        <w:rPr>
          <w:rFonts w:ascii="宋体" w:hAnsi="宋体" w:eastAsia="宋体" w:cs="宋体"/>
          <w:spacing w:val="-2"/>
          <w:sz w:val="24"/>
          <w:szCs w:val="24"/>
        </w:rPr>
        <w:t>正态分布。</w:t>
      </w:r>
    </w:p>
    <w:p w14:paraId="6983710E">
      <w:pPr>
        <w:pStyle w:val="2"/>
        <w:spacing w:before="206" w:line="236" w:lineRule="auto"/>
        <w:ind w:right="503" w:firstLine="1"/>
        <w:rPr>
          <w:rFonts w:ascii="宋体" w:hAnsi="宋体" w:eastAsia="宋体" w:cs="宋体"/>
          <w:sz w:val="24"/>
          <w:szCs w:val="24"/>
        </w:rPr>
      </w:pPr>
      <w:r>
        <w:rPr>
          <w:rFonts w:ascii="宋体" w:hAnsi="宋体" w:eastAsia="宋体" w:cs="宋体"/>
          <w:sz w:val="24"/>
          <w:szCs w:val="24"/>
        </w:rPr>
        <w:t>在与理查德</w:t>
      </w:r>
      <w:r>
        <w:rPr>
          <w:sz w:val="24"/>
          <w:szCs w:val="24"/>
        </w:rPr>
        <w:t>·</w:t>
      </w:r>
      <w:r>
        <w:rPr>
          <w:rFonts w:ascii="宋体" w:hAnsi="宋体" w:eastAsia="宋体" w:cs="宋体"/>
          <w:sz w:val="24"/>
          <w:szCs w:val="24"/>
        </w:rPr>
        <w:t>哈德逊（</w:t>
      </w:r>
      <w:r>
        <w:rPr>
          <w:sz w:val="24"/>
          <w:szCs w:val="24"/>
        </w:rPr>
        <w:t>Richard Hud</w:t>
      </w:r>
      <w:r>
        <w:rPr>
          <w:spacing w:val="-1"/>
          <w:sz w:val="24"/>
          <w:szCs w:val="24"/>
        </w:rPr>
        <w:t>son</w:t>
      </w:r>
      <w:r>
        <w:rPr>
          <w:rFonts w:ascii="宋体" w:hAnsi="宋体" w:eastAsia="宋体" w:cs="宋体"/>
          <w:spacing w:val="-1"/>
          <w:sz w:val="24"/>
          <w:szCs w:val="24"/>
        </w:rPr>
        <w:t>）合著的《市场的（错误）行为》（</w:t>
      </w:r>
      <w:r>
        <w:rPr>
          <w:spacing w:val="-1"/>
          <w:sz w:val="24"/>
          <w:szCs w:val="24"/>
        </w:rPr>
        <w:t>The</w:t>
      </w:r>
      <w:r>
        <w:rPr>
          <w:rFonts w:ascii="宋体" w:hAnsi="宋体" w:eastAsia="宋体" w:cs="宋体"/>
          <w:spacing w:val="-1"/>
          <w:sz w:val="24"/>
          <w:szCs w:val="24"/>
        </w:rPr>
        <w:t>（</w:t>
      </w:r>
      <w:r>
        <w:rPr>
          <w:spacing w:val="-1"/>
          <w:sz w:val="24"/>
          <w:szCs w:val="24"/>
        </w:rPr>
        <w:t>Mis</w:t>
      </w:r>
      <w:r>
        <w:rPr>
          <w:rFonts w:ascii="宋体" w:hAnsi="宋体" w:eastAsia="宋体" w:cs="宋体"/>
          <w:spacing w:val="-1"/>
          <w:sz w:val="24"/>
          <w:szCs w:val="24"/>
        </w:rPr>
        <w:t>）</w:t>
      </w:r>
      <w:r>
        <w:rPr>
          <w:rFonts w:ascii="宋体" w:hAnsi="宋体" w:eastAsia="宋体" w:cs="宋体"/>
          <w:sz w:val="24"/>
          <w:szCs w:val="24"/>
        </w:rPr>
        <w:t xml:space="preserve"> </w:t>
      </w:r>
      <w:r>
        <w:rPr>
          <w:sz w:val="24"/>
          <w:szCs w:val="24"/>
        </w:rPr>
        <w:t>Behavior of Markets</w:t>
      </w:r>
      <w:r>
        <w:rPr>
          <w:rFonts w:ascii="宋体" w:hAnsi="宋体" w:eastAsia="宋体" w:cs="宋体"/>
          <w:sz w:val="24"/>
          <w:szCs w:val="24"/>
        </w:rPr>
        <w:t>）一书中，曼德尔布罗引用了</w:t>
      </w:r>
      <w:r>
        <w:rPr>
          <w:sz w:val="24"/>
          <w:szCs w:val="24"/>
        </w:rPr>
        <w:t>“</w:t>
      </w:r>
      <w:r>
        <w:rPr>
          <w:rFonts w:ascii="宋体" w:hAnsi="宋体" w:eastAsia="宋体" w:cs="宋体"/>
          <w:sz w:val="24"/>
          <w:szCs w:val="24"/>
        </w:rPr>
        <w:t>集群</w:t>
      </w:r>
      <w:r>
        <w:rPr>
          <w:sz w:val="24"/>
          <w:szCs w:val="24"/>
        </w:rPr>
        <w:t>”</w:t>
      </w:r>
      <w:r>
        <w:rPr>
          <w:rFonts w:ascii="宋体" w:hAnsi="宋体" w:eastAsia="宋体" w:cs="宋体"/>
          <w:sz w:val="24"/>
          <w:szCs w:val="24"/>
        </w:rPr>
        <w:t>（</w:t>
      </w:r>
      <w:r>
        <w:rPr>
          <w:sz w:val="24"/>
          <w:szCs w:val="24"/>
        </w:rPr>
        <w:t>cluster</w:t>
      </w:r>
      <w:r>
        <w:rPr>
          <w:spacing w:val="-1"/>
          <w:sz w:val="24"/>
          <w:szCs w:val="24"/>
        </w:rPr>
        <w:t>ing</w:t>
      </w:r>
      <w:r>
        <w:rPr>
          <w:rFonts w:ascii="宋体" w:hAnsi="宋体" w:eastAsia="宋体" w:cs="宋体"/>
          <w:spacing w:val="-1"/>
          <w:sz w:val="24"/>
          <w:szCs w:val="24"/>
        </w:rPr>
        <w:t>）的重要概念：</w:t>
      </w:r>
    </w:p>
    <w:p w14:paraId="0F2481F4">
      <w:pPr>
        <w:pStyle w:val="2"/>
        <w:spacing w:before="232" w:line="223" w:lineRule="auto"/>
        <w:ind w:left="1" w:firstLine="7"/>
        <w:jc w:val="both"/>
        <w:rPr>
          <w:rFonts w:ascii="宋体" w:hAnsi="宋体" w:eastAsia="宋体" w:cs="宋体"/>
          <w:sz w:val="24"/>
          <w:szCs w:val="24"/>
        </w:rPr>
      </w:pPr>
      <w:r>
        <w:rPr>
          <w:rFonts w:ascii="宋体" w:hAnsi="宋体" w:eastAsia="宋体" w:cs="宋体"/>
          <w:spacing w:val="-1"/>
          <w:sz w:val="24"/>
          <w:szCs w:val="24"/>
        </w:rPr>
        <w:t>市场动荡趋于形成集群。对于经验丰富的交易员来说，这并不意外</w:t>
      </w:r>
      <w:r>
        <w:rPr>
          <w:spacing w:val="-1"/>
          <w:sz w:val="24"/>
          <w:szCs w:val="24"/>
        </w:rPr>
        <w:t>…</w:t>
      </w:r>
      <w:r>
        <w:rPr>
          <w:spacing w:val="-34"/>
          <w:sz w:val="24"/>
          <w:szCs w:val="24"/>
        </w:rPr>
        <w:t xml:space="preserve"> </w:t>
      </w:r>
      <w:r>
        <w:rPr>
          <w:spacing w:val="-1"/>
          <w:sz w:val="24"/>
          <w:szCs w:val="24"/>
        </w:rPr>
        <w:t>…</w:t>
      </w:r>
      <w:r>
        <w:rPr>
          <w:rFonts w:ascii="宋体" w:hAnsi="宋体" w:eastAsia="宋体" w:cs="宋体"/>
          <w:spacing w:val="-1"/>
          <w:sz w:val="24"/>
          <w:szCs w:val="24"/>
        </w:rPr>
        <w:t>他们也知</w:t>
      </w:r>
      <w:r>
        <w:rPr>
          <w:rFonts w:ascii="宋体" w:hAnsi="宋体" w:eastAsia="宋体" w:cs="宋体"/>
          <w:spacing w:val="-2"/>
          <w:sz w:val="24"/>
          <w:szCs w:val="24"/>
        </w:rPr>
        <w:t>道，就是</w:t>
      </w:r>
      <w:r>
        <w:rPr>
          <w:rFonts w:ascii="宋体" w:hAnsi="宋体" w:eastAsia="宋体" w:cs="宋体"/>
          <w:sz w:val="24"/>
          <w:szCs w:val="24"/>
        </w:rPr>
        <w:t xml:space="preserve"> 在那些最疯狂的时刻</w:t>
      </w:r>
      <w:r>
        <w:rPr>
          <w:sz w:val="24"/>
          <w:szCs w:val="24"/>
        </w:rPr>
        <w:t>——</w:t>
      </w:r>
      <w:r>
        <w:rPr>
          <w:rFonts w:ascii="宋体" w:hAnsi="宋体" w:eastAsia="宋体" w:cs="宋体"/>
          <w:sz w:val="24"/>
          <w:szCs w:val="24"/>
        </w:rPr>
        <w:t>罕见但在金融界反复出现的危机</w:t>
      </w:r>
      <w:r>
        <w:rPr>
          <w:sz w:val="24"/>
          <w:szCs w:val="24"/>
        </w:rPr>
        <w:t>——</w:t>
      </w:r>
      <w:r>
        <w:rPr>
          <w:rFonts w:ascii="宋体" w:hAnsi="宋体" w:eastAsia="宋体" w:cs="宋体"/>
          <w:sz w:val="24"/>
          <w:szCs w:val="24"/>
        </w:rPr>
        <w:t>华尔</w:t>
      </w:r>
      <w:r>
        <w:rPr>
          <w:rFonts w:ascii="宋体" w:hAnsi="宋体" w:eastAsia="宋体" w:cs="宋体"/>
          <w:spacing w:val="-1"/>
          <w:sz w:val="24"/>
          <w:szCs w:val="24"/>
        </w:rPr>
        <w:t>街最大的财富就是在这</w:t>
      </w:r>
      <w:r>
        <w:rPr>
          <w:rFonts w:ascii="宋体" w:hAnsi="宋体" w:eastAsia="宋体" w:cs="宋体"/>
          <w:sz w:val="24"/>
          <w:szCs w:val="24"/>
        </w:rPr>
        <w:t xml:space="preserve"> </w:t>
      </w:r>
      <w:r>
        <w:rPr>
          <w:rFonts w:ascii="宋体" w:hAnsi="宋体" w:eastAsia="宋体" w:cs="宋体"/>
          <w:spacing w:val="-2"/>
          <w:sz w:val="24"/>
          <w:szCs w:val="24"/>
        </w:rPr>
        <w:t>里创造和失去的。</w:t>
      </w:r>
    </w:p>
    <w:p w14:paraId="2CFE50DD">
      <w:pPr>
        <w:pStyle w:val="2"/>
        <w:spacing w:before="234" w:line="223" w:lineRule="auto"/>
        <w:ind w:left="1" w:firstLine="17"/>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价格大幅变动的时期会组合在一起，其间会穿插一些更</w:t>
      </w:r>
      <w:r>
        <w:rPr>
          <w:rFonts w:ascii="宋体" w:hAnsi="宋体" w:eastAsia="宋体" w:cs="宋体"/>
          <w:spacing w:val="-2"/>
          <w:sz w:val="24"/>
          <w:szCs w:val="24"/>
        </w:rPr>
        <w:t>为平稳的变动</w:t>
      </w:r>
      <w:r>
        <w:rPr>
          <w:spacing w:val="-2"/>
          <w:sz w:val="24"/>
          <w:szCs w:val="24"/>
        </w:rPr>
        <w:t>——</w:t>
      </w:r>
      <w:r>
        <w:rPr>
          <w:rFonts w:ascii="宋体" w:hAnsi="宋体" w:eastAsia="宋体" w:cs="宋体"/>
          <w:spacing w:val="-2"/>
          <w:sz w:val="24"/>
          <w:szCs w:val="24"/>
        </w:rPr>
        <w:t>这就是长期</w:t>
      </w:r>
      <w:r>
        <w:rPr>
          <w:rFonts w:ascii="宋体" w:hAnsi="宋体" w:eastAsia="宋体" w:cs="宋体"/>
          <w:sz w:val="24"/>
          <w:szCs w:val="24"/>
        </w:rPr>
        <w:t xml:space="preserve"> </w:t>
      </w:r>
      <w:r>
        <w:rPr>
          <w:rFonts w:ascii="宋体" w:hAnsi="宋体" w:eastAsia="宋体" w:cs="宋体"/>
          <w:spacing w:val="-1"/>
          <w:sz w:val="24"/>
          <w:szCs w:val="24"/>
        </w:rPr>
        <w:t>记忆和坚持不懈的明证。它是更大范围的缩影。</w:t>
      </w:r>
    </w:p>
    <w:p w14:paraId="393CBF62">
      <w:pPr>
        <w:pStyle w:val="2"/>
        <w:spacing w:before="236" w:line="223" w:lineRule="auto"/>
        <w:ind w:left="1" w:firstLine="17"/>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大的价格变化之后往往会出现更大的价格变化，无论是</w:t>
      </w:r>
      <w:r>
        <w:rPr>
          <w:rFonts w:ascii="宋体" w:hAnsi="宋体" w:eastAsia="宋体" w:cs="宋体"/>
          <w:spacing w:val="-2"/>
          <w:sz w:val="24"/>
          <w:szCs w:val="24"/>
        </w:rPr>
        <w:t>正向还是负向。小的变化之后</w:t>
      </w:r>
      <w:r>
        <w:rPr>
          <w:rFonts w:ascii="宋体" w:hAnsi="宋体" w:eastAsia="宋体" w:cs="宋体"/>
          <w:sz w:val="24"/>
          <w:szCs w:val="24"/>
        </w:rPr>
        <w:t xml:space="preserve"> </w:t>
      </w:r>
      <w:r>
        <w:rPr>
          <w:rFonts w:ascii="宋体" w:hAnsi="宋体" w:eastAsia="宋体" w:cs="宋体"/>
          <w:spacing w:val="-1"/>
          <w:sz w:val="24"/>
          <w:szCs w:val="24"/>
        </w:rPr>
        <w:t>往往是更小的变化。波动性会形成集群。</w:t>
      </w:r>
    </w:p>
    <w:p w14:paraId="7F9453AF">
      <w:pPr>
        <w:pStyle w:val="2"/>
        <w:spacing w:before="205" w:line="232" w:lineRule="auto"/>
        <w:ind w:left="2" w:right="80"/>
        <w:rPr>
          <w:rFonts w:ascii="宋体" w:hAnsi="宋体" w:eastAsia="宋体" w:cs="宋体"/>
          <w:sz w:val="24"/>
          <w:szCs w:val="24"/>
        </w:rPr>
      </w:pPr>
      <w:r>
        <w:rPr>
          <w:rFonts w:ascii="宋体" w:hAnsi="宋体" w:eastAsia="宋体" w:cs="宋体"/>
          <w:sz w:val="24"/>
          <w:szCs w:val="24"/>
        </w:rPr>
        <w:t>集群作为一个概念类似于帕累托原则，即对于许多事件，</w:t>
      </w:r>
      <w:r>
        <w:rPr>
          <w:sz w:val="24"/>
          <w:szCs w:val="24"/>
        </w:rPr>
        <w:t>80%</w:t>
      </w:r>
      <w:r>
        <w:rPr>
          <w:rFonts w:ascii="宋体" w:hAnsi="宋体" w:eastAsia="宋体" w:cs="宋体"/>
          <w:sz w:val="24"/>
          <w:szCs w:val="24"/>
        </w:rPr>
        <w:t>的影</w:t>
      </w:r>
      <w:r>
        <w:rPr>
          <w:rFonts w:ascii="宋体" w:hAnsi="宋体" w:eastAsia="宋体" w:cs="宋体"/>
          <w:spacing w:val="-1"/>
          <w:sz w:val="24"/>
          <w:szCs w:val="24"/>
        </w:rPr>
        <w:t>响来自</w:t>
      </w:r>
      <w:r>
        <w:rPr>
          <w:spacing w:val="-1"/>
          <w:sz w:val="24"/>
          <w:szCs w:val="24"/>
        </w:rPr>
        <w:t>20%</w:t>
      </w:r>
      <w:r>
        <w:rPr>
          <w:rFonts w:ascii="宋体" w:hAnsi="宋体" w:eastAsia="宋体" w:cs="宋体"/>
          <w:spacing w:val="-1"/>
          <w:sz w:val="24"/>
          <w:szCs w:val="24"/>
        </w:rPr>
        <w:t>的原因。集</w:t>
      </w:r>
      <w:r>
        <w:rPr>
          <w:rFonts w:ascii="宋体" w:hAnsi="宋体" w:eastAsia="宋体" w:cs="宋体"/>
          <w:sz w:val="24"/>
          <w:szCs w:val="24"/>
        </w:rPr>
        <w:t xml:space="preserve"> </w:t>
      </w:r>
      <w:r>
        <w:rPr>
          <w:rFonts w:ascii="宋体" w:hAnsi="宋体" w:eastAsia="宋体" w:cs="宋体"/>
          <w:spacing w:val="-1"/>
          <w:sz w:val="24"/>
          <w:szCs w:val="24"/>
        </w:rPr>
        <w:t>群现象对投资者有着重要的影响。</w:t>
      </w:r>
    </w:p>
    <w:p w14:paraId="7DE41A3D">
      <w:pPr>
        <w:spacing w:before="242" w:line="222" w:lineRule="auto"/>
        <w:ind w:left="8"/>
        <w:rPr>
          <w:rFonts w:ascii="宋体" w:hAnsi="宋体" w:eastAsia="宋体" w:cs="宋体"/>
          <w:sz w:val="24"/>
          <w:szCs w:val="24"/>
        </w:rPr>
      </w:pPr>
      <w:r>
        <w:rPr>
          <w:rFonts w:ascii="宋体" w:hAnsi="宋体" w:eastAsia="宋体" w:cs="宋体"/>
          <w:sz w:val="24"/>
          <w:szCs w:val="24"/>
        </w:rPr>
        <w:t>市场回报基本上是集群的，随后是长期的波动。在</w:t>
      </w:r>
      <w:r>
        <w:rPr>
          <w:rFonts w:ascii="宋体" w:hAnsi="宋体" w:eastAsia="宋体" w:cs="宋体"/>
          <w:spacing w:val="-1"/>
          <w:sz w:val="24"/>
          <w:szCs w:val="24"/>
        </w:rPr>
        <w:t>转折点上，波动性往往最大，随着新趋</w:t>
      </w:r>
      <w:r>
        <w:rPr>
          <w:rFonts w:ascii="宋体" w:hAnsi="宋体" w:eastAsia="宋体" w:cs="宋体"/>
          <w:sz w:val="24"/>
          <w:szCs w:val="24"/>
        </w:rPr>
        <w:t xml:space="preserve"> 势的确立，波动性逐渐减弱。耐心极为重要。在一个更大的投资组合规模上，超</w:t>
      </w:r>
      <w:r>
        <w:rPr>
          <w:rFonts w:ascii="宋体" w:hAnsi="宋体" w:eastAsia="宋体" w:cs="宋体"/>
          <w:spacing w:val="-1"/>
          <w:sz w:val="24"/>
          <w:szCs w:val="24"/>
        </w:rPr>
        <w:t>过某一</w:t>
      </w:r>
    </w:p>
    <w:p w14:paraId="5B5C9317">
      <w:pPr>
        <w:spacing w:before="1" w:line="219" w:lineRule="auto"/>
        <w:ind w:left="14"/>
        <w:rPr>
          <w:rFonts w:ascii="宋体" w:hAnsi="宋体" w:eastAsia="宋体" w:cs="宋体"/>
          <w:sz w:val="24"/>
          <w:szCs w:val="24"/>
        </w:rPr>
      </w:pPr>
      <w:r>
        <w:rPr>
          <w:rFonts w:ascii="宋体" w:hAnsi="宋体" w:eastAsia="宋体" w:cs="宋体"/>
          <w:spacing w:val="-1"/>
          <w:sz w:val="24"/>
          <w:szCs w:val="24"/>
        </w:rPr>
        <w:t>点，复利将变得强大。长期生存确保了赚钱的概率高。</w:t>
      </w:r>
    </w:p>
    <w:p w14:paraId="5BEC6E42">
      <w:pPr>
        <w:spacing w:before="241" w:line="224" w:lineRule="auto"/>
        <w:ind w:left="1"/>
        <w:rPr>
          <w:rFonts w:ascii="宋体" w:hAnsi="宋体" w:eastAsia="宋体" w:cs="宋体"/>
          <w:sz w:val="24"/>
          <w:szCs w:val="24"/>
        </w:rPr>
      </w:pPr>
      <w:r>
        <w:rPr>
          <w:rFonts w:ascii="宋体" w:hAnsi="宋体" w:eastAsia="宋体" w:cs="宋体"/>
          <w:sz w:val="24"/>
          <w:szCs w:val="24"/>
        </w:rPr>
        <w:t>在我们的投资组合中，回报是集群的。少数股票占了大部分的回报</w:t>
      </w:r>
      <w:r>
        <w:rPr>
          <w:rFonts w:ascii="宋体" w:hAnsi="宋体" w:eastAsia="宋体" w:cs="宋体"/>
          <w:spacing w:val="-1"/>
          <w:sz w:val="24"/>
          <w:szCs w:val="24"/>
        </w:rPr>
        <w:t>。恰当的分配是产生更</w:t>
      </w:r>
      <w:r>
        <w:rPr>
          <w:rFonts w:ascii="宋体" w:hAnsi="宋体" w:eastAsia="宋体" w:cs="宋体"/>
          <w:sz w:val="24"/>
          <w:szCs w:val="24"/>
        </w:rPr>
        <w:t xml:space="preserve"> </w:t>
      </w:r>
      <w:r>
        <w:rPr>
          <w:rFonts w:ascii="宋体" w:hAnsi="宋体" w:eastAsia="宋体" w:cs="宋体"/>
          <w:spacing w:val="-2"/>
          <w:sz w:val="24"/>
          <w:szCs w:val="24"/>
        </w:rPr>
        <w:t>好回报的关键。</w:t>
      </w:r>
    </w:p>
    <w:p w14:paraId="5B839141">
      <w:pPr>
        <w:spacing w:before="235" w:line="224" w:lineRule="auto"/>
        <w:ind w:left="2" w:hanging="1"/>
        <w:rPr>
          <w:rFonts w:ascii="宋体" w:hAnsi="宋体" w:eastAsia="宋体" w:cs="宋体"/>
          <w:sz w:val="24"/>
          <w:szCs w:val="24"/>
        </w:rPr>
      </w:pPr>
      <w:r>
        <w:rPr>
          <w:rFonts w:ascii="宋体" w:hAnsi="宋体" w:eastAsia="宋体" w:cs="宋体"/>
          <w:sz w:val="24"/>
          <w:szCs w:val="24"/>
        </w:rPr>
        <w:t>在研究一个投资想法时，我们的研究工作是集中的。一小部分信息</w:t>
      </w:r>
      <w:r>
        <w:rPr>
          <w:rFonts w:ascii="宋体" w:hAnsi="宋体" w:eastAsia="宋体" w:cs="宋体"/>
          <w:spacing w:val="-1"/>
          <w:sz w:val="24"/>
          <w:szCs w:val="24"/>
        </w:rPr>
        <w:t>和分析决定了对一个想</w:t>
      </w:r>
      <w:r>
        <w:rPr>
          <w:rFonts w:ascii="宋体" w:hAnsi="宋体" w:eastAsia="宋体" w:cs="宋体"/>
          <w:sz w:val="24"/>
          <w:szCs w:val="24"/>
        </w:rPr>
        <w:t xml:space="preserve"> </w:t>
      </w:r>
      <w:r>
        <w:rPr>
          <w:rFonts w:ascii="宋体" w:hAnsi="宋体" w:eastAsia="宋体" w:cs="宋体"/>
          <w:spacing w:val="-3"/>
          <w:sz w:val="24"/>
          <w:szCs w:val="24"/>
        </w:rPr>
        <w:t>法的行动。</w:t>
      </w:r>
    </w:p>
    <w:p w14:paraId="79C9F424">
      <w:pPr>
        <w:spacing w:before="233" w:line="223" w:lineRule="auto"/>
        <w:ind w:left="8" w:hanging="6"/>
        <w:rPr>
          <w:rFonts w:ascii="宋体" w:hAnsi="宋体" w:eastAsia="宋体" w:cs="宋体"/>
          <w:sz w:val="24"/>
          <w:szCs w:val="24"/>
        </w:rPr>
      </w:pPr>
      <w:r>
        <w:rPr>
          <w:rFonts w:ascii="宋体" w:hAnsi="宋体" w:eastAsia="宋体" w:cs="宋体"/>
          <w:sz w:val="24"/>
          <w:szCs w:val="24"/>
        </w:rPr>
        <w:t>估值集群。我们花费大量的时间要么高估要么低估。我们只会短</w:t>
      </w:r>
      <w:r>
        <w:rPr>
          <w:rFonts w:ascii="宋体" w:hAnsi="宋体" w:eastAsia="宋体" w:cs="宋体"/>
          <w:spacing w:val="-1"/>
          <w:sz w:val="24"/>
          <w:szCs w:val="24"/>
        </w:rPr>
        <w:t>暂地经历极端低估或极端</w:t>
      </w:r>
      <w:r>
        <w:rPr>
          <w:rFonts w:ascii="宋体" w:hAnsi="宋体" w:eastAsia="宋体" w:cs="宋体"/>
          <w:sz w:val="24"/>
          <w:szCs w:val="24"/>
        </w:rPr>
        <w:t xml:space="preserve"> </w:t>
      </w:r>
      <w:r>
        <w:rPr>
          <w:rFonts w:ascii="宋体" w:hAnsi="宋体" w:eastAsia="宋体" w:cs="宋体"/>
          <w:spacing w:val="-1"/>
          <w:sz w:val="24"/>
          <w:szCs w:val="24"/>
        </w:rPr>
        <w:t>高估，很少经历公平估值。好消息往往集中在一起，坏消息也是如此。</w:t>
      </w:r>
    </w:p>
    <w:p w14:paraId="0C9F035C">
      <w:pPr>
        <w:spacing w:before="237" w:line="214" w:lineRule="auto"/>
        <w:ind w:left="2"/>
        <w:rPr>
          <w:rFonts w:ascii="宋体" w:hAnsi="宋体" w:eastAsia="宋体" w:cs="宋体"/>
          <w:sz w:val="24"/>
          <w:szCs w:val="24"/>
        </w:rPr>
      </w:pPr>
      <w:r>
        <w:rPr>
          <w:rFonts w:ascii="宋体" w:hAnsi="宋体" w:eastAsia="宋体" w:cs="宋体"/>
          <w:sz w:val="24"/>
          <w:szCs w:val="24"/>
        </w:rPr>
        <w:t>密切关注利润、内部人士持股、股票交易量、资产负债表或其</w:t>
      </w:r>
      <w:r>
        <w:rPr>
          <w:rFonts w:ascii="宋体" w:hAnsi="宋体" w:eastAsia="宋体" w:cs="宋体"/>
          <w:spacing w:val="-1"/>
          <w:sz w:val="24"/>
          <w:szCs w:val="24"/>
        </w:rPr>
        <w:t>他相关数据等方面的大幅波</w:t>
      </w:r>
      <w:r>
        <w:rPr>
          <w:rFonts w:ascii="宋体" w:hAnsi="宋体" w:eastAsia="宋体" w:cs="宋体"/>
          <w:sz w:val="24"/>
          <w:szCs w:val="24"/>
        </w:rPr>
        <w:t xml:space="preserve"> 动。这样的集群引发了许多有趣的想法。走出长时间困境的公司</w:t>
      </w:r>
      <w:r>
        <w:rPr>
          <w:rFonts w:ascii="宋体" w:hAnsi="宋体" w:eastAsia="宋体" w:cs="宋体"/>
          <w:spacing w:val="-1"/>
          <w:sz w:val="24"/>
          <w:szCs w:val="24"/>
        </w:rPr>
        <w:t>可能会经历业绩提升的集</w:t>
      </w:r>
      <w:r>
        <w:rPr>
          <w:rFonts w:ascii="宋体" w:hAnsi="宋体" w:eastAsia="宋体" w:cs="宋体"/>
          <w:sz w:val="24"/>
          <w:szCs w:val="24"/>
        </w:rPr>
        <w:t xml:space="preserve"> 群。同样，长期表现强劲的公司可能会经历业绩不断恶</w:t>
      </w:r>
      <w:r>
        <w:rPr>
          <w:rFonts w:ascii="宋体" w:hAnsi="宋体" w:eastAsia="宋体" w:cs="宋体"/>
          <w:spacing w:val="-1"/>
          <w:sz w:val="24"/>
          <w:szCs w:val="24"/>
        </w:rPr>
        <w:t>化的集群。《证券分析》</w:t>
      </w:r>
    </w:p>
    <w:p w14:paraId="5D106364">
      <w:pPr>
        <w:pStyle w:val="2"/>
        <w:spacing w:line="317" w:lineRule="exact"/>
        <w:ind w:left="8"/>
        <w:rPr>
          <w:rFonts w:ascii="宋体" w:hAnsi="宋体" w:eastAsia="宋体" w:cs="宋体"/>
          <w:sz w:val="24"/>
          <w:szCs w:val="24"/>
        </w:rPr>
      </w:pPr>
      <w:r>
        <w:rPr>
          <w:rFonts w:ascii="宋体" w:hAnsi="宋体" w:eastAsia="宋体" w:cs="宋体"/>
          <w:position w:val="2"/>
          <w:sz w:val="24"/>
          <w:szCs w:val="24"/>
        </w:rPr>
        <w:t>（</w:t>
      </w:r>
      <w:r>
        <w:rPr>
          <w:position w:val="2"/>
          <w:sz w:val="24"/>
          <w:szCs w:val="24"/>
        </w:rPr>
        <w:t>Security Analysis</w:t>
      </w:r>
      <w:r>
        <w:rPr>
          <w:rFonts w:ascii="宋体" w:hAnsi="宋体" w:eastAsia="宋体" w:cs="宋体"/>
          <w:position w:val="2"/>
          <w:sz w:val="24"/>
          <w:szCs w:val="24"/>
        </w:rPr>
        <w:t>）创刊号的卷首引用了霍勒斯的《诗艺</w:t>
      </w:r>
      <w:r>
        <w:rPr>
          <w:rFonts w:ascii="宋体" w:hAnsi="宋体" w:eastAsia="宋体" w:cs="宋体"/>
          <w:spacing w:val="-1"/>
          <w:position w:val="2"/>
          <w:sz w:val="24"/>
          <w:szCs w:val="24"/>
        </w:rPr>
        <w:t>》（</w:t>
      </w:r>
      <w:r>
        <w:rPr>
          <w:spacing w:val="-1"/>
          <w:position w:val="2"/>
          <w:sz w:val="24"/>
          <w:szCs w:val="24"/>
        </w:rPr>
        <w:t>Ars poetaica</w:t>
      </w:r>
      <w:r>
        <w:rPr>
          <w:rFonts w:ascii="宋体" w:hAnsi="宋体" w:eastAsia="宋体" w:cs="宋体"/>
          <w:spacing w:val="-1"/>
          <w:position w:val="2"/>
          <w:sz w:val="24"/>
          <w:szCs w:val="24"/>
        </w:rPr>
        <w:t>）中的一句</w:t>
      </w:r>
    </w:p>
    <w:p w14:paraId="3A638C24">
      <w:pPr>
        <w:pStyle w:val="2"/>
        <w:spacing w:before="1" w:line="223" w:lineRule="auto"/>
        <w:ind w:left="2" w:right="133"/>
        <w:rPr>
          <w:sz w:val="24"/>
          <w:szCs w:val="24"/>
        </w:rPr>
      </w:pPr>
      <w:r>
        <w:rPr>
          <w:rFonts w:ascii="宋体" w:hAnsi="宋体" w:eastAsia="宋体" w:cs="宋体"/>
          <w:sz w:val="24"/>
          <w:szCs w:val="24"/>
        </w:rPr>
        <w:t>话，最恰当地总结了市场周期以及牛市和熊市中行业领袖和落伍</w:t>
      </w:r>
      <w:r>
        <w:rPr>
          <w:rFonts w:ascii="宋体" w:hAnsi="宋体" w:eastAsia="宋体" w:cs="宋体"/>
          <w:spacing w:val="-1"/>
          <w:sz w:val="24"/>
          <w:szCs w:val="24"/>
        </w:rPr>
        <w:t>者的本质：</w:t>
      </w:r>
      <w:r>
        <w:rPr>
          <w:spacing w:val="-1"/>
          <w:sz w:val="24"/>
          <w:szCs w:val="24"/>
        </w:rPr>
        <w:t>“</w:t>
      </w:r>
      <w:r>
        <w:rPr>
          <w:rFonts w:ascii="宋体" w:hAnsi="宋体" w:eastAsia="宋体" w:cs="宋体"/>
          <w:spacing w:val="-1"/>
          <w:sz w:val="24"/>
          <w:szCs w:val="24"/>
        </w:rPr>
        <w:t>今天那些已</w:t>
      </w:r>
      <w:r>
        <w:rPr>
          <w:rFonts w:ascii="宋体" w:hAnsi="宋体" w:eastAsia="宋体" w:cs="宋体"/>
          <w:sz w:val="24"/>
          <w:szCs w:val="24"/>
        </w:rPr>
        <w:t xml:space="preserve"> </w:t>
      </w:r>
      <w:r>
        <w:rPr>
          <w:rFonts w:ascii="宋体" w:hAnsi="宋体" w:eastAsia="宋体" w:cs="宋体"/>
          <w:spacing w:val="1"/>
          <w:sz w:val="24"/>
          <w:szCs w:val="24"/>
        </w:rPr>
        <w:t>然坍塌的，将来可能会浴火重生；</w:t>
      </w:r>
      <w:r>
        <w:rPr>
          <w:rFonts w:ascii="宋体" w:hAnsi="宋体" w:eastAsia="宋体" w:cs="宋体"/>
          <w:spacing w:val="-51"/>
          <w:sz w:val="24"/>
          <w:szCs w:val="24"/>
        </w:rPr>
        <w:t xml:space="preserve"> </w:t>
      </w:r>
      <w:r>
        <w:rPr>
          <w:rFonts w:ascii="宋体" w:hAnsi="宋体" w:eastAsia="宋体" w:cs="宋体"/>
          <w:spacing w:val="1"/>
          <w:sz w:val="24"/>
          <w:szCs w:val="24"/>
        </w:rPr>
        <w:t>今天那些备受尊荣的，将来可能会匿迹</w:t>
      </w:r>
      <w:r>
        <w:rPr>
          <w:rFonts w:ascii="宋体" w:hAnsi="宋体" w:eastAsia="宋体" w:cs="宋体"/>
          <w:sz w:val="24"/>
          <w:szCs w:val="24"/>
        </w:rPr>
        <w:t>销声。</w:t>
      </w:r>
      <w:r>
        <w:rPr>
          <w:sz w:val="24"/>
          <w:szCs w:val="24"/>
        </w:rPr>
        <w:t>”</w:t>
      </w:r>
    </w:p>
    <w:p w14:paraId="0B1F34C9">
      <w:pPr>
        <w:pStyle w:val="2"/>
        <w:spacing w:before="235" w:line="221" w:lineRule="auto"/>
        <w:ind w:left="1" w:firstLine="1"/>
        <w:jc w:val="both"/>
        <w:rPr>
          <w:rFonts w:ascii="宋体" w:hAnsi="宋体" w:eastAsia="宋体" w:cs="宋体"/>
          <w:sz w:val="24"/>
          <w:szCs w:val="24"/>
        </w:rPr>
      </w:pPr>
      <w:r>
        <w:rPr>
          <w:rFonts w:ascii="宋体" w:hAnsi="宋体" w:eastAsia="宋体" w:cs="宋体"/>
          <w:sz w:val="24"/>
          <w:szCs w:val="24"/>
        </w:rPr>
        <w:t>风险是你在考虑了一切合理的、可预测的和有可能的之后所剩</w:t>
      </w:r>
      <w:r>
        <w:rPr>
          <w:rFonts w:ascii="宋体" w:hAnsi="宋体" w:eastAsia="宋体" w:cs="宋体"/>
          <w:spacing w:val="-1"/>
          <w:sz w:val="24"/>
          <w:szCs w:val="24"/>
        </w:rPr>
        <w:t>下的东西。塔勒布在他的著</w:t>
      </w:r>
      <w:r>
        <w:rPr>
          <w:rFonts w:ascii="宋体" w:hAnsi="宋体" w:eastAsia="宋体" w:cs="宋体"/>
          <w:sz w:val="24"/>
          <w:szCs w:val="24"/>
        </w:rPr>
        <w:t xml:space="preserve"> </w:t>
      </w:r>
      <w:r>
        <w:rPr>
          <w:rFonts w:ascii="宋体" w:hAnsi="宋体" w:eastAsia="宋体" w:cs="宋体"/>
          <w:spacing w:val="-1"/>
          <w:sz w:val="24"/>
          <w:szCs w:val="24"/>
        </w:rPr>
        <w:t>作《黑天鹅》（</w:t>
      </w:r>
      <w:r>
        <w:rPr>
          <w:spacing w:val="-1"/>
          <w:sz w:val="24"/>
          <w:szCs w:val="24"/>
        </w:rPr>
        <w:t>The Black</w:t>
      </w:r>
      <w:r>
        <w:rPr>
          <w:spacing w:val="34"/>
          <w:w w:val="101"/>
          <w:sz w:val="24"/>
          <w:szCs w:val="24"/>
        </w:rPr>
        <w:t xml:space="preserve"> </w:t>
      </w:r>
      <w:r>
        <w:rPr>
          <w:spacing w:val="-1"/>
          <w:sz w:val="24"/>
          <w:szCs w:val="24"/>
        </w:rPr>
        <w:t>Swan</w:t>
      </w:r>
      <w:r>
        <w:rPr>
          <w:rFonts w:ascii="宋体" w:hAnsi="宋体" w:eastAsia="宋体" w:cs="宋体"/>
          <w:spacing w:val="-1"/>
          <w:sz w:val="24"/>
          <w:szCs w:val="24"/>
        </w:rPr>
        <w:t>）中警告道，人类的思维倾向于将六西格玛和其他罕见事</w:t>
      </w:r>
      <w:r>
        <w:rPr>
          <w:rFonts w:ascii="宋体" w:hAnsi="宋体" w:eastAsia="宋体" w:cs="宋体"/>
          <w:sz w:val="24"/>
          <w:szCs w:val="24"/>
        </w:rPr>
        <w:t xml:space="preserve"> 件完全排除在可能性范围之外。我们需要避免要求精确的单点预测</w:t>
      </w:r>
      <w:r>
        <w:rPr>
          <w:rFonts w:ascii="宋体" w:hAnsi="宋体" w:eastAsia="宋体" w:cs="宋体"/>
          <w:spacing w:val="-1"/>
          <w:sz w:val="24"/>
          <w:szCs w:val="24"/>
        </w:rPr>
        <w:t>的呼声，相反，要在一</w:t>
      </w:r>
      <w:r>
        <w:rPr>
          <w:rFonts w:ascii="宋体" w:hAnsi="宋体" w:eastAsia="宋体" w:cs="宋体"/>
          <w:sz w:val="24"/>
          <w:szCs w:val="24"/>
        </w:rPr>
        <w:t xml:space="preserve"> 系列更宽广、更黑暗的</w:t>
      </w:r>
      <w:r>
        <w:rPr>
          <w:sz w:val="24"/>
          <w:szCs w:val="24"/>
        </w:rPr>
        <w:t>“</w:t>
      </w:r>
      <w:r>
        <w:rPr>
          <w:rFonts w:ascii="宋体" w:hAnsi="宋体" w:eastAsia="宋体" w:cs="宋体"/>
          <w:sz w:val="24"/>
          <w:szCs w:val="24"/>
        </w:rPr>
        <w:t>可能发生</w:t>
      </w:r>
      <w:r>
        <w:rPr>
          <w:sz w:val="24"/>
          <w:szCs w:val="24"/>
        </w:rPr>
        <w:t>”</w:t>
      </w:r>
      <w:r>
        <w:rPr>
          <w:rFonts w:ascii="宋体" w:hAnsi="宋体" w:eastAsia="宋体" w:cs="宋体"/>
          <w:sz w:val="24"/>
          <w:szCs w:val="24"/>
        </w:rPr>
        <w:t>情境和结果下对我们的投资组合</w:t>
      </w:r>
      <w:r>
        <w:rPr>
          <w:rFonts w:ascii="宋体" w:hAnsi="宋体" w:eastAsia="宋体" w:cs="宋体"/>
          <w:spacing w:val="-1"/>
          <w:sz w:val="24"/>
          <w:szCs w:val="24"/>
        </w:rPr>
        <w:t>进行压力测试。如果我</w:t>
      </w:r>
    </w:p>
    <w:p w14:paraId="56FC0024">
      <w:pPr>
        <w:spacing w:line="221" w:lineRule="auto"/>
        <w:rPr>
          <w:rFonts w:ascii="宋体" w:hAnsi="宋体" w:eastAsia="宋体" w:cs="宋体"/>
          <w:sz w:val="24"/>
          <w:szCs w:val="24"/>
        </w:rPr>
        <w:sectPr>
          <w:pgSz w:w="12240" w:h="15840"/>
          <w:pgMar w:top="400" w:right="1439" w:bottom="0" w:left="1446" w:header="0" w:footer="0" w:gutter="0"/>
          <w:cols w:space="720" w:num="1"/>
        </w:sectPr>
      </w:pPr>
    </w:p>
    <w:p w14:paraId="43AF71F6">
      <w:pPr>
        <w:spacing w:line="243" w:lineRule="auto"/>
        <w:rPr>
          <w:rFonts w:ascii="Arial"/>
          <w:sz w:val="21"/>
        </w:rPr>
      </w:pPr>
    </w:p>
    <w:p w14:paraId="552FCF25">
      <w:pPr>
        <w:spacing w:line="244" w:lineRule="auto"/>
        <w:rPr>
          <w:rFonts w:ascii="Arial"/>
          <w:sz w:val="21"/>
        </w:rPr>
      </w:pPr>
    </w:p>
    <w:p w14:paraId="7A35C4D1">
      <w:pPr>
        <w:spacing w:line="244" w:lineRule="auto"/>
        <w:rPr>
          <w:rFonts w:ascii="Arial"/>
          <w:sz w:val="21"/>
        </w:rPr>
      </w:pPr>
    </w:p>
    <w:p w14:paraId="5596014B">
      <w:pPr>
        <w:spacing w:line="244" w:lineRule="auto"/>
        <w:rPr>
          <w:rFonts w:ascii="Arial"/>
          <w:sz w:val="21"/>
        </w:rPr>
      </w:pPr>
    </w:p>
    <w:p w14:paraId="4F6DEF05">
      <w:pPr>
        <w:pStyle w:val="2"/>
        <w:spacing w:before="78" w:line="222" w:lineRule="auto"/>
        <w:rPr>
          <w:rFonts w:ascii="宋体" w:hAnsi="宋体" w:eastAsia="宋体" w:cs="宋体"/>
          <w:sz w:val="24"/>
          <w:szCs w:val="24"/>
        </w:rPr>
      </w:pPr>
      <w:r>
        <w:rPr>
          <w:rFonts w:ascii="宋体" w:hAnsi="宋体" w:eastAsia="宋体" w:cs="宋体"/>
          <w:sz w:val="24"/>
          <w:szCs w:val="24"/>
        </w:rPr>
        <w:t>们虚心接受难以预测的事实，特别是对未来的预测，我们就会更</w:t>
      </w:r>
      <w:r>
        <w:rPr>
          <w:rFonts w:ascii="宋体" w:hAnsi="宋体" w:eastAsia="宋体" w:cs="宋体"/>
          <w:spacing w:val="-1"/>
          <w:sz w:val="24"/>
          <w:szCs w:val="24"/>
        </w:rPr>
        <w:t>倾向于建立一种对各种结</w:t>
      </w:r>
      <w:r>
        <w:rPr>
          <w:rFonts w:ascii="宋体" w:hAnsi="宋体" w:eastAsia="宋体" w:cs="宋体"/>
          <w:sz w:val="24"/>
          <w:szCs w:val="24"/>
        </w:rPr>
        <w:t xml:space="preserve"> 果都适用的投资策略。预先警告就相当于预先准备。我们生活的</w:t>
      </w:r>
      <w:r>
        <w:rPr>
          <w:rFonts w:ascii="宋体" w:hAnsi="宋体" w:eastAsia="宋体" w:cs="宋体"/>
          <w:spacing w:val="-1"/>
          <w:sz w:val="24"/>
          <w:szCs w:val="24"/>
        </w:rPr>
        <w:t>世界实在太复杂了。换句</w:t>
      </w:r>
      <w:r>
        <w:rPr>
          <w:rFonts w:ascii="宋体" w:hAnsi="宋体" w:eastAsia="宋体" w:cs="宋体"/>
          <w:sz w:val="24"/>
          <w:szCs w:val="24"/>
        </w:rPr>
        <w:t xml:space="preserve"> 话说，我们面临着太多未知的未知数。在这个世界上没有人是独</w:t>
      </w:r>
      <w:r>
        <w:rPr>
          <w:rFonts w:ascii="宋体" w:hAnsi="宋体" w:eastAsia="宋体" w:cs="宋体"/>
          <w:spacing w:val="-1"/>
          <w:sz w:val="24"/>
          <w:szCs w:val="24"/>
        </w:rPr>
        <w:t>立的。任何行为都不是没</w:t>
      </w:r>
      <w:r>
        <w:rPr>
          <w:rFonts w:ascii="宋体" w:hAnsi="宋体" w:eastAsia="宋体" w:cs="宋体"/>
          <w:sz w:val="24"/>
          <w:szCs w:val="24"/>
        </w:rPr>
        <w:t xml:space="preserve"> 有后果的。根据混沌理论，在动力系统中，任何过程的结果都对它</w:t>
      </w:r>
      <w:r>
        <w:rPr>
          <w:rFonts w:ascii="宋体" w:hAnsi="宋体" w:eastAsia="宋体" w:cs="宋体"/>
          <w:spacing w:val="-1"/>
          <w:sz w:val="24"/>
          <w:szCs w:val="24"/>
        </w:rPr>
        <w:t>的起点很敏感</w:t>
      </w:r>
      <w:r>
        <w:rPr>
          <w:spacing w:val="-1"/>
          <w:sz w:val="24"/>
          <w:szCs w:val="24"/>
        </w:rPr>
        <w:t>——</w:t>
      </w:r>
      <w:r>
        <w:rPr>
          <w:rFonts w:ascii="宋体" w:hAnsi="宋体" w:eastAsia="宋体" w:cs="宋体"/>
          <w:spacing w:val="-1"/>
          <w:sz w:val="24"/>
          <w:szCs w:val="24"/>
        </w:rPr>
        <w:t>或</w:t>
      </w:r>
    </w:p>
    <w:p w14:paraId="47A60F10">
      <w:pPr>
        <w:spacing w:before="1" w:line="221" w:lineRule="auto"/>
        <w:ind w:left="2"/>
        <w:rPr>
          <w:rFonts w:ascii="宋体" w:hAnsi="宋体" w:eastAsia="宋体" w:cs="宋体"/>
          <w:sz w:val="24"/>
          <w:szCs w:val="24"/>
        </w:rPr>
      </w:pPr>
      <w:r>
        <w:rPr>
          <w:rFonts w:ascii="宋体" w:hAnsi="宋体" w:eastAsia="宋体" w:cs="宋体"/>
          <w:sz w:val="24"/>
          <w:szCs w:val="24"/>
        </w:rPr>
        <w:t>者，用一句著名的老话来说，在亚马逊雨林中扇动蝴蝶的翅</w:t>
      </w:r>
      <w:r>
        <w:rPr>
          <w:rFonts w:ascii="宋体" w:hAnsi="宋体" w:eastAsia="宋体" w:cs="宋体"/>
          <w:spacing w:val="-1"/>
          <w:sz w:val="24"/>
          <w:szCs w:val="24"/>
        </w:rPr>
        <w:t>膀，就能在得克萨斯州引发龙</w:t>
      </w:r>
      <w:r>
        <w:rPr>
          <w:rFonts w:ascii="宋体" w:hAnsi="宋体" w:eastAsia="宋体" w:cs="宋体"/>
          <w:sz w:val="24"/>
          <w:szCs w:val="24"/>
        </w:rPr>
        <w:t xml:space="preserve"> 卷风。在这样一个世界里，遥远过去的事件会继续在当今</w:t>
      </w:r>
      <w:r>
        <w:rPr>
          <w:rFonts w:ascii="宋体" w:hAnsi="宋体" w:eastAsia="宋体" w:cs="宋体"/>
          <w:spacing w:val="-1"/>
          <w:sz w:val="24"/>
          <w:szCs w:val="24"/>
        </w:rPr>
        <w:t>回响</w:t>
      </w:r>
      <w:r>
        <w:rPr>
          <w:rFonts w:ascii="宋体" w:hAnsi="宋体" w:eastAsia="宋体" w:cs="宋体"/>
          <w:spacing w:val="-60"/>
          <w:sz w:val="24"/>
          <w:szCs w:val="24"/>
        </w:rPr>
        <w:t xml:space="preserve"> </w:t>
      </w:r>
      <w:r>
        <w:rPr>
          <w:rFonts w:ascii="宋体" w:hAnsi="宋体" w:eastAsia="宋体" w:cs="宋体"/>
          <w:spacing w:val="-1"/>
          <w:sz w:val="24"/>
          <w:szCs w:val="24"/>
        </w:rPr>
        <w:t>（路径依赖）。又或者，</w:t>
      </w:r>
    </w:p>
    <w:p w14:paraId="45DFD993">
      <w:pPr>
        <w:pStyle w:val="2"/>
        <w:spacing w:before="2" w:line="222" w:lineRule="auto"/>
        <w:ind w:firstLine="2"/>
        <w:rPr>
          <w:sz w:val="24"/>
          <w:szCs w:val="24"/>
        </w:rPr>
      </w:pPr>
      <w:r>
        <w:rPr>
          <w:rFonts w:ascii="宋体" w:hAnsi="宋体" w:eastAsia="宋体" w:cs="宋体"/>
          <w:sz w:val="24"/>
          <w:szCs w:val="24"/>
        </w:rPr>
        <w:t>就像塔勒布所说，我们主要生活在一个极端主义世界，一个</w:t>
      </w:r>
      <w:r>
        <w:rPr>
          <w:rFonts w:ascii="宋体" w:hAnsi="宋体" w:eastAsia="宋体" w:cs="宋体"/>
          <w:spacing w:val="-1"/>
          <w:sz w:val="24"/>
          <w:szCs w:val="24"/>
        </w:rPr>
        <w:t>充满反馈回路、相互依存的世</w:t>
      </w:r>
      <w:r>
        <w:rPr>
          <w:rFonts w:ascii="宋体" w:hAnsi="宋体" w:eastAsia="宋体" w:cs="宋体"/>
          <w:sz w:val="24"/>
          <w:szCs w:val="24"/>
        </w:rPr>
        <w:t xml:space="preserve"> 界，一个被黑天鹅控制的世界。塔勒布的黑天鹅理论指的是具有巨</w:t>
      </w:r>
      <w:r>
        <w:rPr>
          <w:rFonts w:ascii="宋体" w:hAnsi="宋体" w:eastAsia="宋体" w:cs="宋体"/>
          <w:spacing w:val="-1"/>
          <w:sz w:val="24"/>
          <w:szCs w:val="24"/>
        </w:rPr>
        <w:t>大规模和后果的突发事</w:t>
      </w:r>
      <w:r>
        <w:rPr>
          <w:rFonts w:ascii="宋体" w:hAnsi="宋体" w:eastAsia="宋体" w:cs="宋体"/>
          <w:sz w:val="24"/>
          <w:szCs w:val="24"/>
        </w:rPr>
        <w:t xml:space="preserve"> 件及其在历史上的主导作用。这些事件正是弗拉基米尔</w:t>
      </w:r>
      <w:r>
        <w:rPr>
          <w:sz w:val="24"/>
          <w:szCs w:val="24"/>
        </w:rPr>
        <w:t>·</w:t>
      </w:r>
      <w:r>
        <w:rPr>
          <w:rFonts w:ascii="宋体" w:hAnsi="宋体" w:eastAsia="宋体" w:cs="宋体"/>
          <w:sz w:val="24"/>
          <w:szCs w:val="24"/>
        </w:rPr>
        <w:t>列宁所说的</w:t>
      </w:r>
      <w:r>
        <w:rPr>
          <w:rFonts w:ascii="宋体" w:hAnsi="宋体" w:eastAsia="宋体" w:cs="宋体"/>
          <w:spacing w:val="-1"/>
          <w:sz w:val="24"/>
          <w:szCs w:val="24"/>
        </w:rPr>
        <w:t>理由：</w:t>
      </w:r>
      <w:r>
        <w:rPr>
          <w:spacing w:val="-1"/>
          <w:sz w:val="24"/>
          <w:szCs w:val="24"/>
        </w:rPr>
        <w:t>“</w:t>
      </w:r>
      <w:r>
        <w:rPr>
          <w:rFonts w:ascii="宋体" w:hAnsi="宋体" w:eastAsia="宋体" w:cs="宋体"/>
          <w:spacing w:val="-1"/>
          <w:sz w:val="24"/>
          <w:szCs w:val="24"/>
        </w:rPr>
        <w:t>有几十年什么</w:t>
      </w:r>
      <w:r>
        <w:rPr>
          <w:rFonts w:ascii="宋体" w:hAnsi="宋体" w:eastAsia="宋体" w:cs="宋体"/>
          <w:sz w:val="24"/>
          <w:szCs w:val="24"/>
        </w:rPr>
        <w:t xml:space="preserve"> </w:t>
      </w:r>
      <w:r>
        <w:rPr>
          <w:rFonts w:ascii="宋体" w:hAnsi="宋体" w:eastAsia="宋体" w:cs="宋体"/>
          <w:spacing w:val="2"/>
          <w:sz w:val="24"/>
          <w:szCs w:val="24"/>
        </w:rPr>
        <w:t>都不会发生；有时候几星期就发生了几十年</w:t>
      </w:r>
      <w:r>
        <w:rPr>
          <w:rFonts w:ascii="宋体" w:hAnsi="宋体" w:eastAsia="宋体" w:cs="宋体"/>
          <w:spacing w:val="1"/>
          <w:sz w:val="24"/>
          <w:szCs w:val="24"/>
        </w:rPr>
        <w:t>的大事。</w:t>
      </w:r>
      <w:r>
        <w:rPr>
          <w:spacing w:val="1"/>
          <w:sz w:val="24"/>
          <w:szCs w:val="24"/>
        </w:rPr>
        <w:t>”</w:t>
      </w:r>
    </w:p>
    <w:p w14:paraId="7184D5EC">
      <w:pPr>
        <w:spacing w:before="234" w:line="220" w:lineRule="auto"/>
        <w:ind w:left="28"/>
        <w:rPr>
          <w:rFonts w:ascii="宋体" w:hAnsi="宋体" w:eastAsia="宋体" w:cs="宋体"/>
          <w:sz w:val="24"/>
          <w:szCs w:val="24"/>
        </w:rPr>
      </w:pPr>
      <w:r>
        <w:rPr>
          <w:rFonts w:ascii="宋体" w:hAnsi="宋体" w:eastAsia="宋体" w:cs="宋体"/>
          <w:spacing w:val="-2"/>
          <w:sz w:val="24"/>
          <w:szCs w:val="24"/>
        </w:rPr>
        <w:t>以下是我列出的明年黑天鹅风险的详尽清单：</w:t>
      </w:r>
    </w:p>
    <w:p w14:paraId="7DAD6B39">
      <w:pPr>
        <w:pStyle w:val="2"/>
        <w:spacing w:before="213" w:line="308" w:lineRule="exact"/>
        <w:ind w:left="12"/>
        <w:rPr>
          <w:sz w:val="24"/>
          <w:szCs w:val="24"/>
        </w:rPr>
      </w:pPr>
      <w:r>
        <w:rPr>
          <w:spacing w:val="-11"/>
          <w:position w:val="1"/>
          <w:sz w:val="24"/>
          <w:szCs w:val="24"/>
        </w:rPr>
        <w:t>1.</w:t>
      </w:r>
    </w:p>
    <w:p w14:paraId="31050908">
      <w:pPr>
        <w:pStyle w:val="2"/>
        <w:spacing w:before="220" w:line="308" w:lineRule="exact"/>
        <w:ind w:left="2"/>
        <w:rPr>
          <w:sz w:val="24"/>
          <w:szCs w:val="24"/>
        </w:rPr>
      </w:pPr>
      <w:r>
        <w:rPr>
          <w:spacing w:val="-6"/>
          <w:position w:val="1"/>
          <w:sz w:val="24"/>
          <w:szCs w:val="24"/>
        </w:rPr>
        <w:t>2.</w:t>
      </w:r>
    </w:p>
    <w:p w14:paraId="71BBEF69">
      <w:pPr>
        <w:pStyle w:val="2"/>
        <w:spacing w:before="220" w:line="308" w:lineRule="exact"/>
        <w:ind w:left="3"/>
        <w:rPr>
          <w:sz w:val="24"/>
          <w:szCs w:val="24"/>
        </w:rPr>
      </w:pPr>
      <w:r>
        <w:rPr>
          <w:spacing w:val="-6"/>
          <w:position w:val="1"/>
          <w:sz w:val="24"/>
          <w:szCs w:val="24"/>
        </w:rPr>
        <w:t>3.</w:t>
      </w:r>
    </w:p>
    <w:p w14:paraId="720513EA">
      <w:pPr>
        <w:spacing w:before="248" w:line="224" w:lineRule="auto"/>
        <w:rPr>
          <w:rFonts w:ascii="宋体" w:hAnsi="宋体" w:eastAsia="宋体" w:cs="宋体"/>
          <w:sz w:val="24"/>
          <w:szCs w:val="24"/>
        </w:rPr>
      </w:pPr>
      <w:r>
        <w:rPr>
          <w:rFonts w:ascii="宋体" w:hAnsi="宋体" w:eastAsia="宋体" w:cs="宋体"/>
          <w:sz w:val="24"/>
          <w:szCs w:val="24"/>
        </w:rPr>
        <w:t>此清单将始终为空，因为你无法预测黑天鹅事件。黑天鹅对每</w:t>
      </w:r>
      <w:r>
        <w:rPr>
          <w:rFonts w:ascii="宋体" w:hAnsi="宋体" w:eastAsia="宋体" w:cs="宋体"/>
          <w:spacing w:val="-1"/>
          <w:sz w:val="24"/>
          <w:szCs w:val="24"/>
        </w:rPr>
        <w:t>个人来说都是一个完全的意</w:t>
      </w:r>
      <w:r>
        <w:rPr>
          <w:rFonts w:ascii="宋体" w:hAnsi="宋体" w:eastAsia="宋体" w:cs="宋体"/>
          <w:sz w:val="24"/>
          <w:szCs w:val="24"/>
        </w:rPr>
        <w:t xml:space="preserve"> 料之外。这是一个无法预料的风险；因此，从定义</w:t>
      </w:r>
      <w:r>
        <w:rPr>
          <w:rFonts w:ascii="宋体" w:hAnsi="宋体" w:eastAsia="宋体" w:cs="宋体"/>
          <w:spacing w:val="-1"/>
          <w:sz w:val="24"/>
          <w:szCs w:val="24"/>
        </w:rPr>
        <w:t>上讲，这是无法预测的。</w:t>
      </w:r>
    </w:p>
    <w:p w14:paraId="6A182105">
      <w:pPr>
        <w:spacing w:before="235" w:line="222" w:lineRule="auto"/>
        <w:ind w:firstLine="1"/>
        <w:jc w:val="both"/>
        <w:rPr>
          <w:rFonts w:ascii="宋体" w:hAnsi="宋体" w:eastAsia="宋体" w:cs="宋体"/>
          <w:sz w:val="24"/>
          <w:szCs w:val="24"/>
        </w:rPr>
      </w:pPr>
      <w:r>
        <w:rPr>
          <w:rFonts w:ascii="宋体" w:hAnsi="宋体" w:eastAsia="宋体" w:cs="宋体"/>
          <w:sz w:val="24"/>
          <w:szCs w:val="24"/>
        </w:rPr>
        <w:t>这些被视为极端异常值的事件，其共同作用要远远大于正常事</w:t>
      </w:r>
      <w:r>
        <w:rPr>
          <w:rFonts w:ascii="宋体" w:hAnsi="宋体" w:eastAsia="宋体" w:cs="宋体"/>
          <w:spacing w:val="-1"/>
          <w:sz w:val="24"/>
          <w:szCs w:val="24"/>
        </w:rPr>
        <w:t>件。我们都思考和理解发生</w:t>
      </w:r>
      <w:r>
        <w:rPr>
          <w:rFonts w:ascii="宋体" w:hAnsi="宋体" w:eastAsia="宋体" w:cs="宋体"/>
          <w:sz w:val="24"/>
          <w:szCs w:val="24"/>
        </w:rPr>
        <w:t xml:space="preserve"> 在三个标准差之内的事情，但金融历史上所有重要的事情都发生在</w:t>
      </w:r>
      <w:r>
        <w:rPr>
          <w:rFonts w:ascii="宋体" w:hAnsi="宋体" w:eastAsia="宋体" w:cs="宋体"/>
          <w:spacing w:val="-1"/>
          <w:sz w:val="24"/>
          <w:szCs w:val="24"/>
        </w:rPr>
        <w:t>这三个标准差之外。不</w:t>
      </w:r>
      <w:r>
        <w:rPr>
          <w:rFonts w:ascii="宋体" w:hAnsi="宋体" w:eastAsia="宋体" w:cs="宋体"/>
          <w:sz w:val="24"/>
          <w:szCs w:val="24"/>
        </w:rPr>
        <w:t xml:space="preserve"> 过，许多聪明人并不认为这种罕见事件有丝毫道理。此外，能够精</w:t>
      </w:r>
      <w:r>
        <w:rPr>
          <w:rFonts w:ascii="宋体" w:hAnsi="宋体" w:eastAsia="宋体" w:cs="宋体"/>
          <w:spacing w:val="-1"/>
          <w:sz w:val="24"/>
          <w:szCs w:val="24"/>
        </w:rPr>
        <w:t>确管理肥尾风险的复杂</w:t>
      </w:r>
      <w:r>
        <w:rPr>
          <w:rFonts w:ascii="宋体" w:hAnsi="宋体" w:eastAsia="宋体" w:cs="宋体"/>
          <w:sz w:val="24"/>
          <w:szCs w:val="24"/>
        </w:rPr>
        <w:t xml:space="preserve"> 数学模型，会造成在掌控之中的假象。因此，这些人通过把全部家</w:t>
      </w:r>
      <w:r>
        <w:rPr>
          <w:rFonts w:ascii="宋体" w:hAnsi="宋体" w:eastAsia="宋体" w:cs="宋体"/>
          <w:spacing w:val="-1"/>
          <w:sz w:val="24"/>
          <w:szCs w:val="24"/>
        </w:rPr>
        <w:t>当押在自己喜欢的赌注</w:t>
      </w:r>
      <w:r>
        <w:rPr>
          <w:rFonts w:ascii="宋体" w:hAnsi="宋体" w:eastAsia="宋体" w:cs="宋体"/>
          <w:sz w:val="24"/>
          <w:szCs w:val="24"/>
        </w:rPr>
        <w:t xml:space="preserve"> 上，堆积如山的杠杆，来表达对自己信仰的过度自信。最终，这种</w:t>
      </w:r>
      <w:r>
        <w:rPr>
          <w:rFonts w:ascii="宋体" w:hAnsi="宋体" w:eastAsia="宋体" w:cs="宋体"/>
          <w:spacing w:val="-1"/>
          <w:sz w:val="24"/>
          <w:szCs w:val="24"/>
        </w:rPr>
        <w:t>只依赖记录在案的过去</w:t>
      </w:r>
      <w:r>
        <w:rPr>
          <w:rFonts w:ascii="宋体" w:hAnsi="宋体" w:eastAsia="宋体" w:cs="宋体"/>
          <w:sz w:val="24"/>
          <w:szCs w:val="24"/>
        </w:rPr>
        <w:t xml:space="preserve"> </w:t>
      </w:r>
      <w:r>
        <w:rPr>
          <w:rFonts w:ascii="宋体" w:hAnsi="宋体" w:eastAsia="宋体" w:cs="宋体"/>
          <w:spacing w:val="-1"/>
          <w:sz w:val="24"/>
          <w:szCs w:val="24"/>
        </w:rPr>
        <w:t>的盲目做法会导致破产。失败往往来自不能够预见失败。</w:t>
      </w:r>
    </w:p>
    <w:p w14:paraId="5E05C588">
      <w:pPr>
        <w:pStyle w:val="2"/>
        <w:spacing w:before="235" w:line="224" w:lineRule="auto"/>
        <w:ind w:firstLine="2"/>
        <w:rPr>
          <w:rFonts w:ascii="宋体" w:hAnsi="宋体" w:eastAsia="宋体" w:cs="宋体"/>
          <w:sz w:val="24"/>
          <w:szCs w:val="24"/>
        </w:rPr>
      </w:pPr>
      <w:r>
        <w:rPr>
          <w:rFonts w:ascii="宋体" w:hAnsi="宋体" w:eastAsia="宋体" w:cs="宋体"/>
          <w:spacing w:val="-1"/>
          <w:sz w:val="24"/>
          <w:szCs w:val="24"/>
        </w:rPr>
        <w:t>历史告诉我们，危机往往导致问题相互关联，其方式在平静年代做梦也想不到</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连锁反</w:t>
      </w:r>
      <w:r>
        <w:rPr>
          <w:rFonts w:ascii="宋体" w:hAnsi="宋体" w:eastAsia="宋体" w:cs="宋体"/>
          <w:sz w:val="24"/>
          <w:szCs w:val="24"/>
        </w:rPr>
        <w:t xml:space="preserve"> </w:t>
      </w:r>
      <w:r>
        <w:rPr>
          <w:rFonts w:ascii="宋体" w:hAnsi="宋体" w:eastAsia="宋体" w:cs="宋体"/>
          <w:spacing w:val="-1"/>
          <w:sz w:val="24"/>
          <w:szCs w:val="24"/>
        </w:rPr>
        <w:t>应，当它突然浮出水面时，可能引发严重的系统性问题。</w:t>
      </w:r>
    </w:p>
    <w:p w14:paraId="469C389E">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65A65B7E">
      <w:pPr>
        <w:spacing w:before="242" w:line="219" w:lineRule="auto"/>
        <w:ind w:left="2"/>
        <w:rPr>
          <w:rFonts w:ascii="宋体" w:hAnsi="宋体" w:eastAsia="宋体" w:cs="宋体"/>
          <w:sz w:val="24"/>
          <w:szCs w:val="24"/>
        </w:rPr>
      </w:pPr>
      <w:r>
        <w:rPr>
          <w:rFonts w:ascii="宋体" w:hAnsi="宋体" w:eastAsia="宋体" w:cs="宋体"/>
          <w:sz w:val="24"/>
          <w:szCs w:val="24"/>
        </w:rPr>
        <w:t>永远不要把你的全部资金押在一只股票或一个板块上。即</w:t>
      </w:r>
      <w:r>
        <w:rPr>
          <w:rFonts w:ascii="宋体" w:hAnsi="宋体" w:eastAsia="宋体" w:cs="宋体"/>
          <w:spacing w:val="-1"/>
          <w:sz w:val="24"/>
          <w:szCs w:val="24"/>
        </w:rPr>
        <w:t>使你持有的股票来自不同的行</w:t>
      </w:r>
    </w:p>
    <w:p w14:paraId="4C3BDCC6">
      <w:pPr>
        <w:pStyle w:val="2"/>
        <w:spacing w:before="8" w:line="221" w:lineRule="auto"/>
        <w:rPr>
          <w:rFonts w:ascii="宋体" w:hAnsi="宋体" w:eastAsia="宋体" w:cs="宋体"/>
          <w:sz w:val="24"/>
          <w:szCs w:val="24"/>
        </w:rPr>
      </w:pPr>
      <w:r>
        <w:rPr>
          <w:rFonts w:ascii="宋体" w:hAnsi="宋体" w:eastAsia="宋体" w:cs="宋体"/>
          <w:sz w:val="24"/>
          <w:szCs w:val="24"/>
        </w:rPr>
        <w:t>业，也要仔细分散投资，确保它们不容易受到任何单一事件或共同</w:t>
      </w:r>
      <w:r>
        <w:rPr>
          <w:rFonts w:ascii="宋体" w:hAnsi="宋体" w:eastAsia="宋体" w:cs="宋体"/>
          <w:spacing w:val="-1"/>
          <w:sz w:val="24"/>
          <w:szCs w:val="24"/>
        </w:rPr>
        <w:t>因素的连锁影响，比如</w:t>
      </w:r>
      <w:r>
        <w:rPr>
          <w:rFonts w:ascii="宋体" w:hAnsi="宋体" w:eastAsia="宋体" w:cs="宋体"/>
          <w:sz w:val="24"/>
          <w:szCs w:val="24"/>
        </w:rPr>
        <w:t xml:space="preserve"> 它们都在同一个城市或同一个州开展业务，或者存在任何其他共</w:t>
      </w:r>
      <w:r>
        <w:rPr>
          <w:rFonts w:ascii="宋体" w:hAnsi="宋体" w:eastAsia="宋体" w:cs="宋体"/>
          <w:spacing w:val="-1"/>
          <w:sz w:val="24"/>
          <w:szCs w:val="24"/>
        </w:rPr>
        <w:t>同风险的集中因素。从统</w:t>
      </w:r>
      <w:r>
        <w:rPr>
          <w:rFonts w:ascii="宋体" w:hAnsi="宋体" w:eastAsia="宋体" w:cs="宋体"/>
          <w:sz w:val="24"/>
          <w:szCs w:val="24"/>
        </w:rPr>
        <w:t xml:space="preserve"> 计数据来看，任何投资机会似乎都很有吸引力，但从定义上来看</w:t>
      </w:r>
      <w:r>
        <w:rPr>
          <w:rFonts w:ascii="宋体" w:hAnsi="宋体" w:eastAsia="宋体" w:cs="宋体"/>
          <w:spacing w:val="-1"/>
          <w:sz w:val="24"/>
          <w:szCs w:val="24"/>
        </w:rPr>
        <w:t>，统计数据适用于某一群</w:t>
      </w:r>
      <w:r>
        <w:rPr>
          <w:rFonts w:ascii="宋体" w:hAnsi="宋体" w:eastAsia="宋体" w:cs="宋体"/>
          <w:sz w:val="24"/>
          <w:szCs w:val="24"/>
        </w:rPr>
        <w:t xml:space="preserve"> 体。样本量越大，观察到的模式的统计意义越高。如果我们把所有</w:t>
      </w:r>
      <w:r>
        <w:rPr>
          <w:rFonts w:ascii="宋体" w:hAnsi="宋体" w:eastAsia="宋体" w:cs="宋体"/>
          <w:spacing w:val="-1"/>
          <w:sz w:val="24"/>
          <w:szCs w:val="24"/>
        </w:rPr>
        <w:t>的钱都押在</w:t>
      </w:r>
      <w:r>
        <w:rPr>
          <w:spacing w:val="-1"/>
          <w:sz w:val="24"/>
          <w:szCs w:val="24"/>
        </w:rPr>
        <w:t>“</w:t>
      </w:r>
      <w:r>
        <w:rPr>
          <w:rFonts w:ascii="宋体" w:hAnsi="宋体" w:eastAsia="宋体" w:cs="宋体"/>
          <w:spacing w:val="-1"/>
          <w:sz w:val="24"/>
          <w:szCs w:val="24"/>
        </w:rPr>
        <w:t>几乎</w:t>
      </w:r>
      <w:r>
        <w:rPr>
          <w:spacing w:val="-1"/>
          <w:sz w:val="24"/>
          <w:szCs w:val="24"/>
        </w:rPr>
        <w:t>”</w:t>
      </w:r>
      <w:r>
        <w:rPr>
          <w:rFonts w:ascii="宋体" w:hAnsi="宋体" w:eastAsia="宋体" w:cs="宋体"/>
          <w:spacing w:val="-1"/>
          <w:sz w:val="24"/>
          <w:szCs w:val="24"/>
        </w:rPr>
        <w:t>肯定</w:t>
      </w:r>
      <w:r>
        <w:rPr>
          <w:rFonts w:ascii="宋体" w:hAnsi="宋体" w:eastAsia="宋体" w:cs="宋体"/>
          <w:sz w:val="24"/>
          <w:szCs w:val="24"/>
        </w:rPr>
        <w:t xml:space="preserve"> 无疑的赌注上，最终可能会犯下致命的财务错误。霍华德</w:t>
      </w:r>
      <w:r>
        <w:rPr>
          <w:sz w:val="24"/>
          <w:szCs w:val="24"/>
        </w:rPr>
        <w:t>·</w:t>
      </w:r>
      <w:r>
        <w:rPr>
          <w:rFonts w:ascii="宋体" w:hAnsi="宋体" w:eastAsia="宋体" w:cs="宋体"/>
          <w:sz w:val="24"/>
          <w:szCs w:val="24"/>
        </w:rPr>
        <w:t>马克</w:t>
      </w:r>
      <w:r>
        <w:rPr>
          <w:rFonts w:ascii="宋体" w:hAnsi="宋体" w:eastAsia="宋体" w:cs="宋体"/>
          <w:spacing w:val="-1"/>
          <w:sz w:val="24"/>
          <w:szCs w:val="24"/>
        </w:rPr>
        <w:t>斯分享了一则关于一个赌</w:t>
      </w:r>
      <w:r>
        <w:rPr>
          <w:rFonts w:ascii="宋体" w:hAnsi="宋体" w:eastAsia="宋体" w:cs="宋体"/>
          <w:sz w:val="24"/>
          <w:szCs w:val="24"/>
        </w:rPr>
        <w:t xml:space="preserve">  徒的故事，他把所有的钱都押在一场只有一匹马的比赛上。他</w:t>
      </w:r>
      <w:r>
        <w:rPr>
          <w:rFonts w:ascii="宋体" w:hAnsi="宋体" w:eastAsia="宋体" w:cs="宋体"/>
          <w:spacing w:val="-1"/>
          <w:sz w:val="24"/>
          <w:szCs w:val="24"/>
        </w:rPr>
        <w:t>怎么会输？</w:t>
      </w:r>
      <w:r>
        <w:rPr>
          <w:spacing w:val="-1"/>
          <w:sz w:val="24"/>
          <w:szCs w:val="24"/>
        </w:rPr>
        <w:t>“</w:t>
      </w:r>
      <w:r>
        <w:rPr>
          <w:rFonts w:ascii="宋体" w:hAnsi="宋体" w:eastAsia="宋体" w:cs="宋体"/>
          <w:spacing w:val="-1"/>
          <w:sz w:val="24"/>
          <w:szCs w:val="24"/>
        </w:rPr>
        <w:t>在跑道的中</w:t>
      </w:r>
    </w:p>
    <w:p w14:paraId="5ADC8A22">
      <w:pPr>
        <w:pStyle w:val="2"/>
        <w:spacing w:before="1" w:line="223" w:lineRule="auto"/>
        <w:rPr>
          <w:sz w:val="24"/>
          <w:szCs w:val="24"/>
        </w:rPr>
      </w:pPr>
      <w:r>
        <w:rPr>
          <w:rFonts w:ascii="宋体" w:hAnsi="宋体" w:eastAsia="宋体" w:cs="宋体"/>
          <w:sz w:val="24"/>
          <w:szCs w:val="24"/>
        </w:rPr>
        <w:t>途，马跳过栅栏跑掉了。情况总是会变得比人们预期的更糟。也许</w:t>
      </w:r>
      <w:r>
        <w:rPr>
          <w:sz w:val="24"/>
          <w:szCs w:val="24"/>
        </w:rPr>
        <w:t>‘</w:t>
      </w:r>
      <w:r>
        <w:rPr>
          <w:rFonts w:ascii="宋体" w:hAnsi="宋体" w:eastAsia="宋体" w:cs="宋体"/>
          <w:spacing w:val="-1"/>
          <w:sz w:val="24"/>
          <w:szCs w:val="24"/>
        </w:rPr>
        <w:t>最坏情况</w:t>
      </w:r>
      <w:r>
        <w:rPr>
          <w:spacing w:val="-1"/>
          <w:sz w:val="24"/>
          <w:szCs w:val="24"/>
        </w:rPr>
        <w:t>’</w:t>
      </w:r>
      <w:r>
        <w:rPr>
          <w:rFonts w:ascii="宋体" w:hAnsi="宋体" w:eastAsia="宋体" w:cs="宋体"/>
          <w:spacing w:val="-1"/>
          <w:sz w:val="24"/>
          <w:szCs w:val="24"/>
        </w:rPr>
        <w:t>的意思是</w:t>
      </w:r>
      <w:r>
        <w:rPr>
          <w:spacing w:val="-1"/>
          <w:sz w:val="24"/>
          <w:szCs w:val="24"/>
        </w:rPr>
        <w:t>‘</w:t>
      </w:r>
      <w:r>
        <w:rPr>
          <w:rFonts w:ascii="宋体" w:hAnsi="宋体" w:eastAsia="宋体" w:cs="宋体"/>
          <w:spacing w:val="-1"/>
          <w:sz w:val="24"/>
          <w:szCs w:val="24"/>
        </w:rPr>
        <w:t>我</w:t>
      </w:r>
      <w:r>
        <w:rPr>
          <w:rFonts w:ascii="宋体" w:hAnsi="宋体" w:eastAsia="宋体" w:cs="宋体"/>
          <w:sz w:val="24"/>
          <w:szCs w:val="24"/>
        </w:rPr>
        <w:t xml:space="preserve"> </w:t>
      </w:r>
      <w:r>
        <w:rPr>
          <w:rFonts w:ascii="宋体" w:hAnsi="宋体" w:eastAsia="宋体" w:cs="宋体"/>
          <w:spacing w:val="1"/>
          <w:sz w:val="24"/>
          <w:szCs w:val="24"/>
        </w:rPr>
        <w:t>们过去见过的最坏情况</w:t>
      </w:r>
      <w:r>
        <w:rPr>
          <w:spacing w:val="1"/>
          <w:sz w:val="24"/>
          <w:szCs w:val="24"/>
        </w:rPr>
        <w:t>’</w:t>
      </w:r>
      <w:r>
        <w:rPr>
          <w:rFonts w:ascii="宋体" w:hAnsi="宋体" w:eastAsia="宋体" w:cs="宋体"/>
          <w:spacing w:val="1"/>
          <w:sz w:val="24"/>
          <w:szCs w:val="24"/>
        </w:rPr>
        <w:t>。但这并不意味着未来的情况不会更糟。</w:t>
      </w:r>
      <w:r>
        <w:rPr>
          <w:spacing w:val="1"/>
          <w:sz w:val="24"/>
          <w:szCs w:val="24"/>
        </w:rPr>
        <w:t>”</w:t>
      </w:r>
    </w:p>
    <w:p w14:paraId="1A5096E2">
      <w:pPr>
        <w:spacing w:before="236" w:line="223" w:lineRule="auto"/>
        <w:ind w:left="4" w:hanging="3"/>
        <w:rPr>
          <w:rFonts w:ascii="宋体" w:hAnsi="宋体" w:eastAsia="宋体" w:cs="宋体"/>
          <w:sz w:val="24"/>
          <w:szCs w:val="24"/>
        </w:rPr>
      </w:pPr>
      <w:r>
        <w:rPr>
          <w:rFonts w:ascii="宋体" w:hAnsi="宋体" w:eastAsia="宋体" w:cs="宋体"/>
          <w:sz w:val="24"/>
          <w:szCs w:val="24"/>
        </w:rPr>
        <w:t>这个故事给投资者上了宝贵的一课。永远不要把整个农场都押</w:t>
      </w:r>
      <w:r>
        <w:rPr>
          <w:rFonts w:ascii="宋体" w:hAnsi="宋体" w:eastAsia="宋体" w:cs="宋体"/>
          <w:spacing w:val="-1"/>
          <w:sz w:val="24"/>
          <w:szCs w:val="24"/>
        </w:rPr>
        <w:t>在一笔投资上，不管你对结</w:t>
      </w:r>
      <w:r>
        <w:rPr>
          <w:rFonts w:ascii="宋体" w:hAnsi="宋体" w:eastAsia="宋体" w:cs="宋体"/>
          <w:sz w:val="24"/>
          <w:szCs w:val="24"/>
        </w:rPr>
        <w:t xml:space="preserve"> 果有多确定。你永远不知道什么时候运气会给你带来</w:t>
      </w:r>
      <w:r>
        <w:rPr>
          <w:rFonts w:ascii="宋体" w:hAnsi="宋体" w:eastAsia="宋体" w:cs="宋体"/>
          <w:spacing w:val="-1"/>
          <w:sz w:val="24"/>
          <w:szCs w:val="24"/>
        </w:rPr>
        <w:t>一匹相当于疯马的东西。风险往往源</w:t>
      </w:r>
    </w:p>
    <w:p w14:paraId="39C19C4E">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0F434328">
      <w:pPr>
        <w:spacing w:line="244" w:lineRule="auto"/>
        <w:rPr>
          <w:rFonts w:ascii="Arial"/>
          <w:sz w:val="21"/>
        </w:rPr>
      </w:pPr>
    </w:p>
    <w:p w14:paraId="573DF9FB">
      <w:pPr>
        <w:spacing w:line="244" w:lineRule="auto"/>
        <w:rPr>
          <w:rFonts w:ascii="Arial"/>
          <w:sz w:val="21"/>
        </w:rPr>
      </w:pPr>
    </w:p>
    <w:p w14:paraId="3889CD97">
      <w:pPr>
        <w:spacing w:line="245" w:lineRule="auto"/>
        <w:rPr>
          <w:rFonts w:ascii="Arial"/>
          <w:sz w:val="21"/>
        </w:rPr>
      </w:pPr>
    </w:p>
    <w:p w14:paraId="3EB30F8C">
      <w:pPr>
        <w:spacing w:line="245" w:lineRule="auto"/>
        <w:rPr>
          <w:rFonts w:ascii="Arial"/>
          <w:sz w:val="21"/>
        </w:rPr>
      </w:pPr>
    </w:p>
    <w:p w14:paraId="7E941C9E">
      <w:pPr>
        <w:spacing w:before="75" w:line="219" w:lineRule="auto"/>
        <w:rPr>
          <w:rFonts w:ascii="宋体" w:hAnsi="宋体" w:eastAsia="宋体" w:cs="宋体"/>
          <w:sz w:val="23"/>
          <w:szCs w:val="23"/>
        </w:rPr>
      </w:pPr>
      <w:r>
        <w:rPr>
          <w:rFonts w:ascii="宋体" w:hAnsi="宋体" w:eastAsia="宋体" w:cs="宋体"/>
          <w:spacing w:val="9"/>
          <w:sz w:val="23"/>
          <w:szCs w:val="23"/>
        </w:rPr>
        <w:t>自你无法想象的源头。避免因专注而疯狂。相反，要谨慎分散投资</w:t>
      </w:r>
      <w:r>
        <w:rPr>
          <w:rFonts w:ascii="宋体" w:hAnsi="宋体" w:eastAsia="宋体" w:cs="宋体"/>
          <w:spacing w:val="8"/>
          <w:sz w:val="23"/>
          <w:szCs w:val="23"/>
        </w:rPr>
        <w:t>。正如巴菲特所说：</w:t>
      </w:r>
    </w:p>
    <w:p w14:paraId="292AC9FD">
      <w:pPr>
        <w:spacing w:before="230" w:line="233" w:lineRule="auto"/>
        <w:ind w:right="3"/>
        <w:jc w:val="both"/>
        <w:rPr>
          <w:rFonts w:ascii="宋体" w:hAnsi="宋体" w:eastAsia="宋体" w:cs="宋体"/>
          <w:sz w:val="23"/>
          <w:szCs w:val="23"/>
        </w:rPr>
      </w:pPr>
      <w:r>
        <w:rPr>
          <w:rFonts w:ascii="宋体" w:hAnsi="宋体" w:eastAsia="宋体" w:cs="宋体"/>
          <w:spacing w:val="10"/>
          <w:sz w:val="23"/>
          <w:szCs w:val="23"/>
        </w:rPr>
        <w:t>如果单笔交易中存在重大风险，应通过将该交易作为许多相互独立的承诺之一来降低整体</w:t>
      </w:r>
      <w:r>
        <w:rPr>
          <w:rFonts w:ascii="宋体" w:hAnsi="宋体" w:eastAsia="宋体" w:cs="宋体"/>
          <w:sz w:val="23"/>
          <w:szCs w:val="23"/>
        </w:rPr>
        <w:t xml:space="preserve"> </w:t>
      </w:r>
      <w:r>
        <w:rPr>
          <w:rFonts w:ascii="宋体" w:hAnsi="宋体" w:eastAsia="宋体" w:cs="宋体"/>
          <w:spacing w:val="25"/>
          <w:sz w:val="23"/>
          <w:szCs w:val="23"/>
        </w:rPr>
        <w:t>风险。因此，如果你相信你的收益(加权概率)大大超过你的损失</w:t>
      </w:r>
      <w:r>
        <w:rPr>
          <w:rFonts w:ascii="宋体" w:hAnsi="宋体" w:eastAsia="宋体" w:cs="宋体"/>
          <w:spacing w:val="24"/>
          <w:sz w:val="23"/>
          <w:szCs w:val="23"/>
        </w:rPr>
        <w:t>(相对加权),如果你</w:t>
      </w:r>
      <w:r>
        <w:rPr>
          <w:rFonts w:ascii="宋体" w:hAnsi="宋体" w:eastAsia="宋体" w:cs="宋体"/>
          <w:sz w:val="23"/>
          <w:szCs w:val="23"/>
        </w:rPr>
        <w:t xml:space="preserve"> </w:t>
      </w:r>
      <w:r>
        <w:rPr>
          <w:rFonts w:ascii="宋体" w:hAnsi="宋体" w:eastAsia="宋体" w:cs="宋体"/>
          <w:spacing w:val="10"/>
          <w:sz w:val="23"/>
          <w:szCs w:val="23"/>
        </w:rPr>
        <w:t>能承诺一些类似但不相关的机会，你可能会有意识地购买一项高风险投资——一项确实有</w:t>
      </w:r>
      <w:r>
        <w:rPr>
          <w:rFonts w:ascii="宋体" w:hAnsi="宋体" w:eastAsia="宋体" w:cs="宋体"/>
          <w:sz w:val="23"/>
          <w:szCs w:val="23"/>
        </w:rPr>
        <w:t xml:space="preserve"> </w:t>
      </w:r>
      <w:r>
        <w:rPr>
          <w:rFonts w:ascii="宋体" w:hAnsi="宋体" w:eastAsia="宋体" w:cs="宋体"/>
          <w:spacing w:val="10"/>
          <w:sz w:val="23"/>
          <w:szCs w:val="23"/>
        </w:rPr>
        <w:t>很大可能造成损失或伤害的投资。大多数风险投资家都采用这种策略。如果你选择走</w:t>
      </w:r>
      <w:r>
        <w:rPr>
          <w:rFonts w:ascii="宋体" w:hAnsi="宋体" w:eastAsia="宋体" w:cs="宋体"/>
          <w:spacing w:val="9"/>
          <w:sz w:val="23"/>
          <w:szCs w:val="23"/>
        </w:rPr>
        <w:t>这条</w:t>
      </w:r>
      <w:r>
        <w:rPr>
          <w:rFonts w:ascii="宋体" w:hAnsi="宋体" w:eastAsia="宋体" w:cs="宋体"/>
          <w:sz w:val="23"/>
          <w:szCs w:val="23"/>
        </w:rPr>
        <w:t xml:space="preserve"> </w:t>
      </w:r>
      <w:r>
        <w:rPr>
          <w:rFonts w:ascii="宋体" w:hAnsi="宋体" w:eastAsia="宋体" w:cs="宋体"/>
          <w:spacing w:val="10"/>
          <w:sz w:val="23"/>
          <w:szCs w:val="23"/>
        </w:rPr>
        <w:t>路，就应该像拥有轮盘赌轮的赌场一样，因为它受到概率的青睐，所以会希望看到很多动</w:t>
      </w:r>
      <w:r>
        <w:rPr>
          <w:rFonts w:ascii="宋体" w:hAnsi="宋体" w:eastAsia="宋体" w:cs="宋体"/>
          <w:spacing w:val="4"/>
          <w:sz w:val="23"/>
          <w:szCs w:val="23"/>
        </w:rPr>
        <w:t xml:space="preserve"> </w:t>
      </w:r>
      <w:r>
        <w:rPr>
          <w:rFonts w:ascii="宋体" w:hAnsi="宋体" w:eastAsia="宋体" w:cs="宋体"/>
          <w:spacing w:val="8"/>
          <w:sz w:val="23"/>
          <w:szCs w:val="23"/>
        </w:rPr>
        <w:t>作，但拒绝接受单一的巨额赌注。</w:t>
      </w:r>
    </w:p>
    <w:p w14:paraId="22DEF161">
      <w:pPr>
        <w:spacing w:before="236" w:line="233" w:lineRule="auto"/>
        <w:ind w:right="5"/>
        <w:jc w:val="both"/>
        <w:rPr>
          <w:rFonts w:ascii="宋体" w:hAnsi="宋体" w:eastAsia="宋体" w:cs="宋体"/>
          <w:sz w:val="23"/>
          <w:szCs w:val="23"/>
        </w:rPr>
      </w:pPr>
      <w:r>
        <w:rPr>
          <w:rFonts w:ascii="宋体" w:hAnsi="宋体" w:eastAsia="宋体" w:cs="宋体"/>
          <w:spacing w:val="10"/>
          <w:sz w:val="23"/>
          <w:szCs w:val="23"/>
        </w:rPr>
        <w:t>最大的风险并未出现在新闻中。人们没有做好准备，因为它们没有被报道。风险总是存在</w:t>
      </w:r>
      <w:r>
        <w:rPr>
          <w:rFonts w:ascii="宋体" w:hAnsi="宋体" w:eastAsia="宋体" w:cs="宋体"/>
          <w:spacing w:val="1"/>
          <w:sz w:val="23"/>
          <w:szCs w:val="23"/>
        </w:rPr>
        <w:t xml:space="preserve"> </w:t>
      </w:r>
      <w:r>
        <w:rPr>
          <w:rFonts w:ascii="宋体" w:hAnsi="宋体" w:eastAsia="宋体" w:cs="宋体"/>
          <w:spacing w:val="10"/>
          <w:sz w:val="23"/>
          <w:szCs w:val="23"/>
        </w:rPr>
        <w:t>的，但在牛市中我们往往会对它视而不见。人们忘记了市场的风险永远不会被消除；它只</w:t>
      </w:r>
      <w:r>
        <w:rPr>
          <w:rFonts w:ascii="宋体" w:hAnsi="宋体" w:eastAsia="宋体" w:cs="宋体"/>
          <w:spacing w:val="2"/>
          <w:sz w:val="23"/>
          <w:szCs w:val="23"/>
        </w:rPr>
        <w:t xml:space="preserve"> </w:t>
      </w:r>
      <w:r>
        <w:rPr>
          <w:rFonts w:ascii="宋体" w:hAnsi="宋体" w:eastAsia="宋体" w:cs="宋体"/>
          <w:spacing w:val="10"/>
          <w:sz w:val="23"/>
          <w:szCs w:val="23"/>
        </w:rPr>
        <w:t>能从一个人转移到另一个人身上，或者从一种形式转换到另一种形式。在动荡的时代，研</w:t>
      </w:r>
      <w:r>
        <w:rPr>
          <w:rFonts w:ascii="宋体" w:hAnsi="宋体" w:eastAsia="宋体" w:cs="宋体"/>
          <w:sz w:val="23"/>
          <w:szCs w:val="23"/>
        </w:rPr>
        <w:t xml:space="preserve"> </w:t>
      </w:r>
      <w:r>
        <w:rPr>
          <w:rFonts w:ascii="宋体" w:hAnsi="宋体" w:eastAsia="宋体" w:cs="宋体"/>
          <w:spacing w:val="8"/>
          <w:sz w:val="23"/>
          <w:szCs w:val="23"/>
        </w:rPr>
        <w:t>究人类在类似历史上混乱情形下的行为是值</w:t>
      </w:r>
      <w:r>
        <w:rPr>
          <w:rFonts w:ascii="宋体" w:hAnsi="宋体" w:eastAsia="宋体" w:cs="宋体"/>
          <w:spacing w:val="7"/>
          <w:sz w:val="23"/>
          <w:szCs w:val="23"/>
        </w:rPr>
        <w:t>得的。</w:t>
      </w:r>
    </w:p>
    <w:p w14:paraId="29A2B7A9">
      <w:pPr>
        <w:spacing w:before="245" w:line="226" w:lineRule="auto"/>
        <w:ind w:right="7"/>
        <w:jc w:val="both"/>
        <w:rPr>
          <w:rFonts w:ascii="宋体" w:hAnsi="宋体" w:eastAsia="宋体" w:cs="宋体"/>
          <w:sz w:val="23"/>
          <w:szCs w:val="23"/>
        </w:rPr>
      </w:pPr>
      <w:r>
        <w:rPr>
          <w:rFonts w:ascii="宋体" w:hAnsi="宋体" w:eastAsia="宋体" w:cs="宋体"/>
          <w:spacing w:val="10"/>
          <w:sz w:val="23"/>
          <w:szCs w:val="23"/>
        </w:rPr>
        <w:t>历史大多是研究前所未有的事件，具有讽刺意味的是用作未来的借鉴。东西在进化，</w:t>
      </w:r>
      <w:r>
        <w:rPr>
          <w:rFonts w:ascii="宋体" w:hAnsi="宋体" w:eastAsia="宋体" w:cs="宋体"/>
          <w:spacing w:val="9"/>
          <w:sz w:val="23"/>
          <w:szCs w:val="23"/>
        </w:rPr>
        <w:t>品味</w:t>
      </w:r>
      <w:r>
        <w:rPr>
          <w:rFonts w:ascii="宋体" w:hAnsi="宋体" w:eastAsia="宋体" w:cs="宋体"/>
          <w:sz w:val="23"/>
          <w:szCs w:val="23"/>
        </w:rPr>
        <w:t xml:space="preserve"> </w:t>
      </w:r>
      <w:r>
        <w:rPr>
          <w:rFonts w:ascii="宋体" w:hAnsi="宋体" w:eastAsia="宋体" w:cs="宋体"/>
          <w:spacing w:val="10"/>
          <w:sz w:val="23"/>
          <w:szCs w:val="23"/>
        </w:rPr>
        <w:t>在变化，模式在变化。因此，过去行之有效的方法可能在今天或明天都行不通。历史上最</w:t>
      </w:r>
      <w:r>
        <w:rPr>
          <w:rFonts w:ascii="宋体" w:hAnsi="宋体" w:eastAsia="宋体" w:cs="宋体"/>
          <w:sz w:val="23"/>
          <w:szCs w:val="23"/>
        </w:rPr>
        <w:t xml:space="preserve"> </w:t>
      </w:r>
      <w:r>
        <w:rPr>
          <w:rFonts w:ascii="宋体" w:hAnsi="宋体" w:eastAsia="宋体" w:cs="宋体"/>
          <w:spacing w:val="10"/>
          <w:sz w:val="23"/>
          <w:szCs w:val="23"/>
        </w:rPr>
        <w:t>有价值的部分是研究当一些前所未有的事情发生时人们的行为。随着时间的推移，这是最</w:t>
      </w:r>
      <w:r>
        <w:rPr>
          <w:rFonts w:ascii="宋体" w:hAnsi="宋体" w:eastAsia="宋体" w:cs="宋体"/>
          <w:sz w:val="23"/>
          <w:szCs w:val="23"/>
        </w:rPr>
        <w:t xml:space="preserve"> </w:t>
      </w:r>
      <w:r>
        <w:rPr>
          <w:rFonts w:ascii="宋体" w:hAnsi="宋体" w:eastAsia="宋体" w:cs="宋体"/>
          <w:spacing w:val="7"/>
          <w:sz w:val="23"/>
          <w:szCs w:val="23"/>
        </w:rPr>
        <w:t>稳定的情况。</w:t>
      </w:r>
    </w:p>
    <w:p w14:paraId="42ED277F">
      <w:pPr>
        <w:spacing w:before="254" w:line="219" w:lineRule="auto"/>
        <w:jc w:val="right"/>
        <w:rPr>
          <w:rFonts w:ascii="宋体" w:hAnsi="宋体" w:eastAsia="宋体" w:cs="宋体"/>
          <w:sz w:val="23"/>
          <w:szCs w:val="23"/>
        </w:rPr>
      </w:pPr>
      <w:r>
        <w:rPr>
          <w:rFonts w:ascii="宋体" w:hAnsi="宋体" w:eastAsia="宋体" w:cs="宋体"/>
          <w:spacing w:val="-20"/>
          <w:sz w:val="23"/>
          <w:szCs w:val="23"/>
        </w:rPr>
        <w:t>——摩根</w:t>
      </w:r>
      <w:r>
        <w:rPr>
          <w:rFonts w:ascii="宋体" w:hAnsi="宋体" w:eastAsia="宋体" w:cs="宋体"/>
          <w:spacing w:val="-27"/>
          <w:sz w:val="23"/>
          <w:szCs w:val="23"/>
        </w:rPr>
        <w:t xml:space="preserve"> </w:t>
      </w:r>
      <w:r>
        <w:rPr>
          <w:rFonts w:ascii="宋体" w:hAnsi="宋体" w:eastAsia="宋体" w:cs="宋体"/>
          <w:spacing w:val="-20"/>
          <w:sz w:val="23"/>
          <w:szCs w:val="23"/>
        </w:rPr>
        <w:t>·豪泽尔</w:t>
      </w:r>
    </w:p>
    <w:p w14:paraId="4C57C4EC">
      <w:pPr>
        <w:spacing w:before="268" w:line="227" w:lineRule="auto"/>
        <w:ind w:right="8"/>
        <w:rPr>
          <w:rFonts w:ascii="宋体" w:hAnsi="宋体" w:eastAsia="宋体" w:cs="宋体"/>
          <w:sz w:val="23"/>
          <w:szCs w:val="23"/>
        </w:rPr>
      </w:pPr>
      <w:r>
        <w:rPr>
          <w:rFonts w:ascii="宋体" w:hAnsi="宋体" w:eastAsia="宋体" w:cs="宋体"/>
          <w:spacing w:val="10"/>
          <w:sz w:val="23"/>
          <w:szCs w:val="23"/>
        </w:rPr>
        <w:t>近因效应无处不在。我们倾向于将最近的趋势外推至无穷大，因为我们假设它们反映了新</w:t>
      </w:r>
      <w:r>
        <w:rPr>
          <w:rFonts w:ascii="宋体" w:hAnsi="宋体" w:eastAsia="宋体" w:cs="宋体"/>
          <w:sz w:val="23"/>
          <w:szCs w:val="23"/>
        </w:rPr>
        <w:t xml:space="preserve"> </w:t>
      </w:r>
      <w:r>
        <w:rPr>
          <w:rFonts w:ascii="宋体" w:hAnsi="宋体" w:eastAsia="宋体" w:cs="宋体"/>
          <w:spacing w:val="15"/>
          <w:sz w:val="23"/>
          <w:szCs w:val="23"/>
        </w:rPr>
        <w:t>常态。直到它在周期性世界中变得不正常(图25.1)。</w:t>
      </w:r>
    </w:p>
    <w:p w14:paraId="259ADE97">
      <w:pPr>
        <w:spacing w:before="193" w:line="382" w:lineRule="exact"/>
        <w:ind w:left="1110"/>
        <w:rPr>
          <w:rFonts w:ascii="Arial" w:hAnsi="Arial" w:eastAsia="Arial" w:cs="Arial"/>
          <w:sz w:val="29"/>
          <w:szCs w:val="29"/>
        </w:rPr>
      </w:pPr>
      <w:r>
        <w:pict>
          <v:shape id="_x0000_s1065" o:spid="_x0000_s1065" o:spt="202" type="#_x0000_t202" style="position:absolute;left:0pt;margin-left:255.5pt;margin-top:10.35pt;height:33.5pt;width:40.2pt;z-index:251695104;mso-width-relative:page;mso-height-relative:page;" filled="f" stroked="f" coordsize="21600,21600">
            <v:path/>
            <v:fill on="f" focussize="0,0"/>
            <v:stroke on="f"/>
            <v:imagedata o:title=""/>
            <o:lock v:ext="edit" aspectratio="f"/>
            <v:textbox inset="0mm,0mm,0mm,0mm">
              <w:txbxContent>
                <w:p w14:paraId="5B41387F">
                  <w:pPr>
                    <w:spacing w:before="20" w:line="313" w:lineRule="exact"/>
                    <w:ind w:left="20"/>
                    <w:rPr>
                      <w:rFonts w:ascii="Arial" w:hAnsi="Arial" w:eastAsia="Arial" w:cs="Arial"/>
                      <w:sz w:val="23"/>
                      <w:szCs w:val="23"/>
                    </w:rPr>
                  </w:pPr>
                  <w:r>
                    <w:rPr>
                      <w:rFonts w:ascii="Arial" w:hAnsi="Arial" w:eastAsia="Arial" w:cs="Arial"/>
                      <w:spacing w:val="-4"/>
                      <w:position w:val="3"/>
                      <w:sz w:val="23"/>
                      <w:szCs w:val="23"/>
                    </w:rPr>
                    <w:t>(b)</w:t>
                  </w:r>
                </w:p>
                <w:p w14:paraId="67E5BCFC">
                  <w:pPr>
                    <w:spacing w:before="39" w:line="222" w:lineRule="auto"/>
                    <w:ind w:left="43"/>
                    <w:rPr>
                      <w:rFonts w:ascii="黑体" w:hAnsi="黑体" w:eastAsia="黑体" w:cs="黑体"/>
                      <w:sz w:val="23"/>
                      <w:szCs w:val="23"/>
                    </w:rPr>
                  </w:pPr>
                  <w:r>
                    <w:rPr>
                      <w:rFonts w:ascii="黑体" w:hAnsi="黑体" w:eastAsia="黑体" w:cs="黑体"/>
                      <w:b/>
                      <w:bCs/>
                      <w:spacing w:val="14"/>
                      <w:sz w:val="23"/>
                      <w:szCs w:val="23"/>
                    </w:rPr>
                    <w:t>不正常</w:t>
                  </w:r>
                </w:p>
              </w:txbxContent>
            </v:textbox>
          </v:shape>
        </w:pict>
      </w:r>
      <w:r>
        <w:pict>
          <v:shape id="_x0000_s1066" o:spid="_x0000_s1066" o:spt="202" type="#_x0000_t202" style="position:absolute;left:0pt;margin-left:377.95pt;margin-top:10.75pt;height:15.75pt;width:25.65pt;z-index:251697152;mso-width-relative:page;mso-height-relative:page;" filled="f" stroked="f" coordsize="21600,21600">
            <v:path/>
            <v:fill on="f" focussize="0,0"/>
            <v:stroke on="f"/>
            <v:imagedata o:title=""/>
            <o:lock v:ext="edit" aspectratio="f"/>
            <v:textbox inset="0mm,0mm,0mm,0mm">
              <w:txbxContent>
                <w:p w14:paraId="2928952B">
                  <w:pPr>
                    <w:spacing w:before="20" w:line="220" w:lineRule="auto"/>
                    <w:ind w:left="20"/>
                    <w:rPr>
                      <w:rFonts w:ascii="宋体" w:hAnsi="宋体" w:eastAsia="宋体" w:cs="宋体"/>
                      <w:sz w:val="23"/>
                      <w:szCs w:val="23"/>
                    </w:rPr>
                  </w:pPr>
                  <w:r>
                    <w:rPr>
                      <w:rFonts w:ascii="宋体" w:hAnsi="宋体" w:eastAsia="宋体" w:cs="宋体"/>
                      <w:spacing w:val="6"/>
                      <w:sz w:val="23"/>
                      <w:szCs w:val="23"/>
                    </w:rPr>
                    <w:t>正常</w:t>
                  </w:r>
                </w:p>
              </w:txbxContent>
            </v:textbox>
          </v:shape>
        </w:pict>
      </w:r>
      <w:r>
        <w:pict>
          <v:shape id="_x0000_s1067" o:spid="_x0000_s1067" o:spt="202" type="#_x0000_t202" style="position:absolute;left:0pt;margin-left:168.15pt;margin-top:17.05pt;height:16.05pt;width:53.3pt;z-index:251696128;mso-width-relative:page;mso-height-relative:page;" filled="f" stroked="f" coordsize="21600,21600">
            <v:path/>
            <v:fill on="f" focussize="0,0"/>
            <v:stroke on="f"/>
            <v:imagedata o:title=""/>
            <o:lock v:ext="edit" aspectratio="f"/>
            <v:textbox inset="0mm,0mm,0mm,0mm">
              <w:txbxContent>
                <w:p w14:paraId="7ED0D1E9">
                  <w:pPr>
                    <w:spacing w:before="20" w:line="214" w:lineRule="auto"/>
                    <w:ind w:left="20"/>
                    <w:rPr>
                      <w:rFonts w:ascii="STXingkai" w:hAnsi="STXingkai" w:eastAsia="STXingkai" w:cs="STXingkai"/>
                      <w:sz w:val="23"/>
                      <w:szCs w:val="23"/>
                    </w:rPr>
                  </w:pPr>
                  <w:r>
                    <w:rPr>
                      <w:rFonts w:ascii="STXingkai" w:hAnsi="STXingkai" w:eastAsia="STXingkai" w:cs="STXingkai"/>
                      <w:b/>
                      <w:bCs/>
                      <w:spacing w:val="24"/>
                      <w:sz w:val="23"/>
                      <w:szCs w:val="23"/>
                    </w:rPr>
                    <w:t>真实生活</w:t>
                  </w:r>
                </w:p>
              </w:txbxContent>
            </v:textbox>
          </v:shape>
        </w:pict>
      </w:r>
      <w:r>
        <w:drawing>
          <wp:anchor distT="0" distB="0" distL="0" distR="0" simplePos="0" relativeHeight="251694080" behindDoc="1" locked="0" layoutInCell="1" allowOverlap="1">
            <wp:simplePos x="0" y="0"/>
            <wp:positionH relativeFrom="column">
              <wp:posOffset>704850</wp:posOffset>
            </wp:positionH>
            <wp:positionV relativeFrom="paragraph">
              <wp:posOffset>135890</wp:posOffset>
            </wp:positionV>
            <wp:extent cx="4381500" cy="13525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5"/>
                    <a:stretch>
                      <a:fillRect/>
                    </a:stretch>
                  </pic:blipFill>
                  <pic:spPr>
                    <a:xfrm>
                      <a:off x="0" y="0"/>
                      <a:ext cx="4381457" cy="1352553"/>
                    </a:xfrm>
                    <a:prstGeom prst="rect">
                      <a:avLst/>
                    </a:prstGeom>
                  </pic:spPr>
                </pic:pic>
              </a:graphicData>
            </a:graphic>
          </wp:anchor>
        </w:drawing>
      </w:r>
      <w:r>
        <w:rPr>
          <w:rFonts w:ascii="Arial" w:hAnsi="Arial" w:eastAsia="Arial" w:cs="Arial"/>
          <w:spacing w:val="-5"/>
          <w:position w:val="4"/>
          <w:sz w:val="29"/>
          <w:szCs w:val="29"/>
        </w:rPr>
        <w:t>(a)</w:t>
      </w:r>
    </w:p>
    <w:p w14:paraId="7CE73641">
      <w:pPr>
        <w:spacing w:before="1" w:line="225" w:lineRule="auto"/>
        <w:ind w:left="1163"/>
        <w:rPr>
          <w:rFonts w:ascii="STXingkai" w:hAnsi="STXingkai" w:eastAsia="STXingkai" w:cs="STXingkai"/>
          <w:sz w:val="23"/>
          <w:szCs w:val="23"/>
        </w:rPr>
      </w:pPr>
      <w:r>
        <w:rPr>
          <w:rFonts w:ascii="STXingkai" w:hAnsi="STXingkai" w:eastAsia="STXingkai" w:cs="STXingkai"/>
          <w:b/>
          <w:bCs/>
          <w:spacing w:val="17"/>
          <w:sz w:val="23"/>
          <w:szCs w:val="23"/>
        </w:rPr>
        <w:t>来自算法的建议</w:t>
      </w:r>
    </w:p>
    <w:p w14:paraId="52E7929E">
      <w:pPr>
        <w:spacing w:line="254" w:lineRule="auto"/>
        <w:rPr>
          <w:rFonts w:ascii="Arial"/>
          <w:sz w:val="21"/>
        </w:rPr>
      </w:pPr>
    </w:p>
    <w:p w14:paraId="163A49B5">
      <w:pPr>
        <w:spacing w:line="254" w:lineRule="auto"/>
        <w:rPr>
          <w:rFonts w:ascii="Arial"/>
          <w:sz w:val="21"/>
        </w:rPr>
      </w:pPr>
    </w:p>
    <w:p w14:paraId="3039C8C0">
      <w:pPr>
        <w:spacing w:line="254" w:lineRule="auto"/>
        <w:rPr>
          <w:rFonts w:ascii="Arial"/>
          <w:sz w:val="21"/>
        </w:rPr>
      </w:pPr>
    </w:p>
    <w:p w14:paraId="4106AC9C">
      <w:pPr>
        <w:spacing w:line="254" w:lineRule="auto"/>
        <w:rPr>
          <w:rFonts w:ascii="Arial"/>
          <w:sz w:val="21"/>
        </w:rPr>
      </w:pPr>
    </w:p>
    <w:p w14:paraId="0FA53AB5">
      <w:pPr>
        <w:spacing w:line="254" w:lineRule="auto"/>
        <w:rPr>
          <w:rFonts w:ascii="Arial"/>
          <w:sz w:val="21"/>
        </w:rPr>
      </w:pPr>
    </w:p>
    <w:p w14:paraId="528ABFBD">
      <w:pPr>
        <w:spacing w:line="255" w:lineRule="auto"/>
        <w:rPr>
          <w:rFonts w:ascii="Arial"/>
          <w:sz w:val="21"/>
        </w:rPr>
      </w:pPr>
    </w:p>
    <w:p w14:paraId="0C751CBC">
      <w:pPr>
        <w:spacing w:before="75" w:line="222" w:lineRule="auto"/>
        <w:ind w:left="253"/>
        <w:rPr>
          <w:rFonts w:ascii="黑体" w:hAnsi="黑体" w:eastAsia="黑体" w:cs="黑体"/>
          <w:sz w:val="23"/>
          <w:szCs w:val="23"/>
        </w:rPr>
      </w:pPr>
      <w:r>
        <w:rPr>
          <w:rFonts w:ascii="黑体" w:hAnsi="黑体" w:eastAsia="黑体" w:cs="黑体"/>
          <w:b/>
          <w:bCs/>
          <w:spacing w:val="19"/>
          <w:sz w:val="23"/>
          <w:szCs w:val="23"/>
          <w:u w:val="single" w:color="auto"/>
        </w:rPr>
        <w:t>图25.1(a)突然波动是生活中的常态(b)突然波动是金融市场的常态</w:t>
      </w:r>
      <w:r>
        <w:rPr>
          <w:rFonts w:ascii="黑体" w:hAnsi="黑体" w:eastAsia="黑体" w:cs="黑体"/>
          <w:spacing w:val="19"/>
          <w:sz w:val="23"/>
          <w:szCs w:val="23"/>
          <w:u w:val="single" w:color="auto"/>
        </w:rPr>
        <w:t xml:space="preserve">           </w:t>
      </w:r>
    </w:p>
    <w:p w14:paraId="76A69820">
      <w:pPr>
        <w:spacing w:before="232" w:line="217" w:lineRule="auto"/>
        <w:ind w:left="250"/>
        <w:rPr>
          <w:rFonts w:ascii="宋体" w:hAnsi="宋体" w:eastAsia="宋体" w:cs="宋体"/>
          <w:sz w:val="23"/>
          <w:szCs w:val="23"/>
        </w:rPr>
      </w:pPr>
      <w:r>
        <w:rPr>
          <w:rFonts w:ascii="黑体" w:hAnsi="黑体" w:eastAsia="黑体" w:cs="黑体"/>
          <w:spacing w:val="-26"/>
          <w:w w:val="98"/>
          <w:sz w:val="23"/>
          <w:szCs w:val="23"/>
        </w:rPr>
        <w:t>资料来源：</w:t>
      </w:r>
      <w:r>
        <w:rPr>
          <w:rFonts w:ascii="宋体" w:hAnsi="宋体" w:eastAsia="宋体" w:cs="宋体"/>
          <w:spacing w:val="-26"/>
          <w:w w:val="98"/>
          <w:sz w:val="23"/>
          <w:szCs w:val="23"/>
        </w:rPr>
        <w:t>Behavior Gap.</w:t>
      </w:r>
    </w:p>
    <w:p w14:paraId="2DA4E637">
      <w:pPr>
        <w:pStyle w:val="2"/>
        <w:spacing w:before="193" w:line="259" w:lineRule="auto"/>
        <w:ind w:right="93"/>
        <w:jc w:val="both"/>
        <w:rPr>
          <w:rFonts w:ascii="宋体" w:hAnsi="宋体" w:eastAsia="宋体" w:cs="宋体"/>
          <w:sz w:val="23"/>
          <w:szCs w:val="23"/>
        </w:rPr>
      </w:pPr>
      <w:r>
        <w:rPr>
          <w:rFonts w:ascii="宋体" w:hAnsi="宋体" w:eastAsia="宋体" w:cs="宋体"/>
          <w:spacing w:val="10"/>
          <w:sz w:val="23"/>
          <w:szCs w:val="23"/>
        </w:rPr>
        <w:t>如果量化交易策略在初始阶段始终有效，它就会</w:t>
      </w:r>
      <w:r>
        <w:rPr>
          <w:rFonts w:ascii="宋体" w:hAnsi="宋体" w:eastAsia="宋体" w:cs="宋体"/>
          <w:spacing w:val="9"/>
          <w:sz w:val="23"/>
          <w:szCs w:val="23"/>
        </w:rPr>
        <w:t>变得非常普遍。1998年，出现了趋同套</w:t>
      </w:r>
      <w:r>
        <w:rPr>
          <w:rFonts w:ascii="宋体" w:hAnsi="宋体" w:eastAsia="宋体" w:cs="宋体"/>
          <w:sz w:val="23"/>
          <w:szCs w:val="23"/>
        </w:rPr>
        <w:t xml:space="preserve">  </w:t>
      </w:r>
      <w:r>
        <w:rPr>
          <w:rFonts w:ascii="宋体" w:hAnsi="宋体" w:eastAsia="宋体" w:cs="宋体"/>
          <w:spacing w:val="6"/>
          <w:sz w:val="23"/>
          <w:szCs w:val="23"/>
        </w:rPr>
        <w:t>利</w:t>
      </w:r>
      <w:r>
        <w:rPr>
          <w:rFonts w:ascii="宋体" w:hAnsi="宋体" w:eastAsia="宋体" w:cs="宋体"/>
          <w:spacing w:val="-46"/>
          <w:sz w:val="23"/>
          <w:szCs w:val="23"/>
        </w:rPr>
        <w:t xml:space="preserve"> </w:t>
      </w:r>
      <w:r>
        <w:rPr>
          <w:rFonts w:ascii="宋体" w:hAnsi="宋体" w:eastAsia="宋体" w:cs="宋体"/>
          <w:spacing w:val="6"/>
          <w:sz w:val="23"/>
          <w:szCs w:val="23"/>
        </w:rPr>
        <w:t>。</w:t>
      </w:r>
      <w:r>
        <w:rPr>
          <w:sz w:val="23"/>
          <w:szCs w:val="23"/>
        </w:rPr>
        <w:t>LTCM</w:t>
      </w:r>
      <w:r>
        <w:rPr>
          <w:spacing w:val="6"/>
          <w:sz w:val="23"/>
          <w:szCs w:val="23"/>
        </w:rPr>
        <w:t xml:space="preserve"> </w:t>
      </w:r>
      <w:r>
        <w:rPr>
          <w:rFonts w:ascii="宋体" w:hAnsi="宋体" w:eastAsia="宋体" w:cs="宋体"/>
          <w:spacing w:val="6"/>
          <w:sz w:val="23"/>
          <w:szCs w:val="23"/>
        </w:rPr>
        <w:t>认为，某些资产关系的历史模式将永远存在，并将其持仓杠杆化了25倍以上。</w:t>
      </w:r>
      <w:r>
        <w:rPr>
          <w:rFonts w:ascii="宋体" w:hAnsi="宋体" w:eastAsia="宋体" w:cs="宋体"/>
          <w:sz w:val="23"/>
          <w:szCs w:val="23"/>
        </w:rPr>
        <w:t xml:space="preserve"> </w:t>
      </w:r>
      <w:r>
        <w:rPr>
          <w:rFonts w:ascii="宋体" w:hAnsi="宋体" w:eastAsia="宋体" w:cs="宋体"/>
          <w:spacing w:val="2"/>
          <w:sz w:val="23"/>
          <w:szCs w:val="23"/>
        </w:rPr>
        <w:t>当这些模式只是短暂地改变时，</w:t>
      </w:r>
      <w:r>
        <w:rPr>
          <w:rFonts w:ascii="宋体" w:hAnsi="宋体" w:eastAsia="宋体" w:cs="宋体"/>
          <w:spacing w:val="-46"/>
          <w:sz w:val="23"/>
          <w:szCs w:val="23"/>
        </w:rPr>
        <w:t xml:space="preserve"> </w:t>
      </w:r>
      <w:r>
        <w:rPr>
          <w:sz w:val="23"/>
          <w:szCs w:val="23"/>
        </w:rPr>
        <w:t>LTCM</w:t>
      </w:r>
      <w:r>
        <w:rPr>
          <w:spacing w:val="2"/>
          <w:sz w:val="23"/>
          <w:szCs w:val="23"/>
        </w:rPr>
        <w:t xml:space="preserve"> </w:t>
      </w:r>
      <w:r>
        <w:rPr>
          <w:rFonts w:ascii="宋体" w:hAnsi="宋体" w:eastAsia="宋体" w:cs="宋体"/>
          <w:spacing w:val="2"/>
          <w:sz w:val="23"/>
          <w:szCs w:val="23"/>
        </w:rPr>
        <w:t>搞砸了。</w:t>
      </w:r>
    </w:p>
    <w:p w14:paraId="19047206">
      <w:pPr>
        <w:pStyle w:val="2"/>
        <w:spacing w:before="154" w:line="231" w:lineRule="auto"/>
        <w:ind w:right="58"/>
        <w:jc w:val="both"/>
        <w:rPr>
          <w:rFonts w:ascii="宋体" w:hAnsi="宋体" w:eastAsia="宋体" w:cs="宋体"/>
          <w:sz w:val="23"/>
          <w:szCs w:val="23"/>
        </w:rPr>
      </w:pPr>
      <w:r>
        <w:rPr>
          <w:rFonts w:ascii="宋体" w:hAnsi="宋体" w:eastAsia="宋体" w:cs="宋体"/>
          <w:spacing w:val="11"/>
          <w:sz w:val="23"/>
          <w:szCs w:val="23"/>
        </w:rPr>
        <w:t>2017年，标准普尔500指数连一次5%的跌幅都</w:t>
      </w:r>
      <w:r>
        <w:rPr>
          <w:rFonts w:ascii="宋体" w:hAnsi="宋体" w:eastAsia="宋体" w:cs="宋体"/>
          <w:spacing w:val="10"/>
          <w:sz w:val="23"/>
          <w:szCs w:val="23"/>
        </w:rPr>
        <w:t>没有，波动性几乎为零。但正如经济学家海</w:t>
      </w:r>
      <w:r>
        <w:rPr>
          <w:rFonts w:ascii="宋体" w:hAnsi="宋体" w:eastAsia="宋体" w:cs="宋体"/>
          <w:sz w:val="23"/>
          <w:szCs w:val="23"/>
        </w:rPr>
        <w:t xml:space="preserve"> </w:t>
      </w:r>
      <w:r>
        <w:rPr>
          <w:rFonts w:ascii="宋体" w:hAnsi="宋体" w:eastAsia="宋体" w:cs="宋体"/>
          <w:spacing w:val="-4"/>
          <w:sz w:val="23"/>
          <w:szCs w:val="23"/>
        </w:rPr>
        <w:t>曼</w:t>
      </w:r>
      <w:r>
        <w:rPr>
          <w:rFonts w:ascii="宋体" w:hAnsi="宋体" w:eastAsia="宋体" w:cs="宋体"/>
          <w:spacing w:val="-21"/>
          <w:sz w:val="23"/>
          <w:szCs w:val="23"/>
        </w:rPr>
        <w:t xml:space="preserve"> </w:t>
      </w:r>
      <w:r>
        <w:rPr>
          <w:rFonts w:ascii="宋体" w:hAnsi="宋体" w:eastAsia="宋体" w:cs="宋体"/>
          <w:spacing w:val="-4"/>
          <w:sz w:val="23"/>
          <w:szCs w:val="23"/>
        </w:rPr>
        <w:t>·</w:t>
      </w:r>
      <w:r>
        <w:rPr>
          <w:rFonts w:ascii="宋体" w:hAnsi="宋体" w:eastAsia="宋体" w:cs="宋体"/>
          <w:spacing w:val="-88"/>
          <w:sz w:val="23"/>
          <w:szCs w:val="23"/>
        </w:rPr>
        <w:t xml:space="preserve"> </w:t>
      </w:r>
      <w:r>
        <w:rPr>
          <w:rFonts w:ascii="宋体" w:hAnsi="宋体" w:eastAsia="宋体" w:cs="宋体"/>
          <w:spacing w:val="-4"/>
          <w:sz w:val="23"/>
          <w:szCs w:val="23"/>
        </w:rPr>
        <w:t>明斯基</w:t>
      </w:r>
      <w:r>
        <w:rPr>
          <w:rFonts w:ascii="宋体" w:hAnsi="宋体" w:eastAsia="宋体" w:cs="宋体"/>
          <w:spacing w:val="-24"/>
          <w:sz w:val="23"/>
          <w:szCs w:val="23"/>
        </w:rPr>
        <w:t xml:space="preserve"> </w:t>
      </w:r>
      <w:r>
        <w:rPr>
          <w:spacing w:val="-4"/>
          <w:sz w:val="23"/>
          <w:szCs w:val="23"/>
        </w:rPr>
        <w:t>(Hyman    Minsky)</w:t>
      </w:r>
      <w:r>
        <w:rPr>
          <w:spacing w:val="24"/>
          <w:sz w:val="23"/>
          <w:szCs w:val="23"/>
        </w:rPr>
        <w:t xml:space="preserve"> </w:t>
      </w:r>
      <w:r>
        <w:rPr>
          <w:rFonts w:ascii="宋体" w:hAnsi="宋体" w:eastAsia="宋体" w:cs="宋体"/>
          <w:spacing w:val="-4"/>
          <w:sz w:val="23"/>
          <w:szCs w:val="23"/>
        </w:rPr>
        <w:t>所说，在金融市场，“稳定中往往孕育着不稳定”。宁静的环</w:t>
      </w:r>
      <w:r>
        <w:rPr>
          <w:rFonts w:ascii="宋体" w:hAnsi="宋体" w:eastAsia="宋体" w:cs="宋体"/>
          <w:sz w:val="23"/>
          <w:szCs w:val="23"/>
        </w:rPr>
        <w:t xml:space="preserve"> </w:t>
      </w:r>
      <w:r>
        <w:rPr>
          <w:rFonts w:ascii="宋体" w:hAnsi="宋体" w:eastAsia="宋体" w:cs="宋体"/>
          <w:spacing w:val="9"/>
          <w:sz w:val="23"/>
          <w:szCs w:val="23"/>
        </w:rPr>
        <w:t>境往往会让我们陷入完全自满的状态，并让我们陷入一些令人讨厌的意外。</w:t>
      </w:r>
    </w:p>
    <w:p w14:paraId="624DD985">
      <w:pPr>
        <w:spacing w:before="237" w:line="232" w:lineRule="auto"/>
        <w:ind w:right="199"/>
        <w:rPr>
          <w:rFonts w:ascii="宋体" w:hAnsi="宋体" w:eastAsia="宋体" w:cs="宋体"/>
          <w:sz w:val="23"/>
          <w:szCs w:val="23"/>
        </w:rPr>
      </w:pPr>
      <w:r>
        <w:rPr>
          <w:rFonts w:ascii="宋体" w:hAnsi="宋体" w:eastAsia="宋体" w:cs="宋体"/>
          <w:spacing w:val="8"/>
          <w:sz w:val="23"/>
          <w:szCs w:val="23"/>
        </w:rPr>
        <w:t>2018年2月5日，用芝加哥期权交易所市场波动率指数</w:t>
      </w:r>
      <w:r>
        <w:rPr>
          <w:rFonts w:ascii="宋体" w:hAnsi="宋体" w:eastAsia="宋体" w:cs="宋体"/>
          <w:spacing w:val="-18"/>
          <w:sz w:val="23"/>
          <w:szCs w:val="23"/>
        </w:rPr>
        <w:t xml:space="preserve"> </w:t>
      </w:r>
      <w:r>
        <w:rPr>
          <w:rFonts w:ascii="宋体" w:hAnsi="宋体" w:eastAsia="宋体" w:cs="宋体"/>
          <w:spacing w:val="8"/>
          <w:sz w:val="23"/>
          <w:szCs w:val="23"/>
        </w:rPr>
        <w:t>(</w:t>
      </w:r>
      <w:r>
        <w:rPr>
          <w:rFonts w:ascii="宋体" w:hAnsi="宋体" w:eastAsia="宋体" w:cs="宋体"/>
          <w:sz w:val="23"/>
          <w:szCs w:val="23"/>
        </w:rPr>
        <w:t>CBOE</w:t>
      </w:r>
      <w:r>
        <w:rPr>
          <w:rFonts w:ascii="宋体" w:hAnsi="宋体" w:eastAsia="宋体" w:cs="宋体"/>
          <w:spacing w:val="8"/>
          <w:sz w:val="23"/>
          <w:szCs w:val="23"/>
        </w:rPr>
        <w:t xml:space="preserve">    </w:t>
      </w:r>
      <w:r>
        <w:rPr>
          <w:rFonts w:ascii="宋体" w:hAnsi="宋体" w:eastAsia="宋体" w:cs="宋体"/>
          <w:sz w:val="23"/>
          <w:szCs w:val="23"/>
        </w:rPr>
        <w:t>VIX</w:t>
      </w:r>
      <w:r>
        <w:rPr>
          <w:rFonts w:ascii="宋体" w:hAnsi="宋体" w:eastAsia="宋体" w:cs="宋体"/>
          <w:spacing w:val="8"/>
          <w:sz w:val="23"/>
          <w:szCs w:val="23"/>
        </w:rPr>
        <w:t>) (在华尔街也被称</w:t>
      </w:r>
      <w:r>
        <w:rPr>
          <w:rFonts w:ascii="宋体" w:hAnsi="宋体" w:eastAsia="宋体" w:cs="宋体"/>
          <w:sz w:val="23"/>
          <w:szCs w:val="23"/>
        </w:rPr>
        <w:t xml:space="preserve">  </w:t>
      </w:r>
      <w:r>
        <w:rPr>
          <w:rFonts w:ascii="宋体" w:hAnsi="宋体" w:eastAsia="宋体" w:cs="宋体"/>
          <w:spacing w:val="8"/>
          <w:sz w:val="23"/>
          <w:szCs w:val="23"/>
        </w:rPr>
        <w:t>为“恐慌指数”)衡量的单日波动率，突然创下了118%</w:t>
      </w:r>
      <w:r>
        <w:rPr>
          <w:rFonts w:ascii="宋体" w:hAnsi="宋体" w:eastAsia="宋体" w:cs="宋体"/>
          <w:spacing w:val="7"/>
          <w:sz w:val="23"/>
          <w:szCs w:val="23"/>
        </w:rPr>
        <w:t>的新高，达到自雷曼兄弟危机以来</w:t>
      </w:r>
      <w:r>
        <w:rPr>
          <w:rFonts w:ascii="宋体" w:hAnsi="宋体" w:eastAsia="宋体" w:cs="宋体"/>
          <w:sz w:val="23"/>
          <w:szCs w:val="23"/>
        </w:rPr>
        <w:t xml:space="preserve"> </w:t>
      </w:r>
      <w:r>
        <w:rPr>
          <w:rFonts w:ascii="宋体" w:hAnsi="宋体" w:eastAsia="宋体" w:cs="宋体"/>
          <w:spacing w:val="8"/>
          <w:sz w:val="23"/>
          <w:szCs w:val="23"/>
        </w:rPr>
        <w:t>的最高水平。与此同时，道琼斯工业平均指数盘中一度下</w:t>
      </w:r>
      <w:r>
        <w:rPr>
          <w:rFonts w:ascii="宋体" w:hAnsi="宋体" w:eastAsia="宋体" w:cs="宋体"/>
          <w:spacing w:val="7"/>
          <w:sz w:val="23"/>
          <w:szCs w:val="23"/>
        </w:rPr>
        <w:t>跌近1,600点，创下历史最大跌</w:t>
      </w:r>
    </w:p>
    <w:p w14:paraId="7E88651D">
      <w:pPr>
        <w:spacing w:line="232" w:lineRule="auto"/>
        <w:rPr>
          <w:rFonts w:ascii="宋体" w:hAnsi="宋体" w:eastAsia="宋体" w:cs="宋体"/>
          <w:sz w:val="23"/>
          <w:szCs w:val="23"/>
        </w:rPr>
        <w:sectPr>
          <w:pgSz w:w="12240" w:h="15840"/>
          <w:pgMar w:top="400" w:right="1450" w:bottom="0" w:left="1419" w:header="0" w:footer="0" w:gutter="0"/>
          <w:cols w:space="720" w:num="1"/>
        </w:sectPr>
      </w:pPr>
    </w:p>
    <w:p w14:paraId="6FC850EF">
      <w:pPr>
        <w:spacing w:line="316" w:lineRule="auto"/>
        <w:rPr>
          <w:rFonts w:ascii="Arial"/>
          <w:sz w:val="21"/>
        </w:rPr>
      </w:pPr>
    </w:p>
    <w:p w14:paraId="2231942D">
      <w:pPr>
        <w:spacing w:line="316" w:lineRule="auto"/>
        <w:rPr>
          <w:rFonts w:ascii="Arial"/>
          <w:sz w:val="21"/>
        </w:rPr>
      </w:pPr>
    </w:p>
    <w:p w14:paraId="1E140F9E">
      <w:pPr>
        <w:spacing w:line="317" w:lineRule="auto"/>
        <w:rPr>
          <w:rFonts w:ascii="Arial"/>
          <w:sz w:val="21"/>
        </w:rPr>
      </w:pPr>
    </w:p>
    <w:p w14:paraId="2C624DEF">
      <w:pPr>
        <w:pStyle w:val="2"/>
        <w:spacing w:before="78" w:line="246" w:lineRule="auto"/>
        <w:ind w:left="19" w:right="49" w:hanging="6"/>
        <w:rPr>
          <w:rFonts w:ascii="宋体" w:hAnsi="宋体" w:eastAsia="宋体" w:cs="宋体"/>
          <w:sz w:val="24"/>
          <w:szCs w:val="24"/>
        </w:rPr>
      </w:pPr>
      <w:r>
        <w:rPr>
          <w:rFonts w:ascii="宋体" w:hAnsi="宋体" w:eastAsia="宋体" w:cs="宋体"/>
          <w:sz w:val="24"/>
          <w:szCs w:val="24"/>
        </w:rPr>
        <w:t>幅。这一事件中最引人注目的受害者是瑞士信贷的</w:t>
      </w:r>
      <w:r>
        <w:rPr>
          <w:sz w:val="24"/>
          <w:szCs w:val="24"/>
        </w:rPr>
        <w:t>VelocityShare</w:t>
      </w:r>
      <w:r>
        <w:rPr>
          <w:spacing w:val="-1"/>
          <w:sz w:val="24"/>
          <w:szCs w:val="24"/>
        </w:rPr>
        <w:t>s Daily Inverse VIX</w:t>
      </w:r>
      <w:r>
        <w:rPr>
          <w:rFonts w:ascii="宋体" w:hAnsi="宋体" w:eastAsia="宋体" w:cs="宋体"/>
          <w:spacing w:val="-1"/>
          <w:sz w:val="24"/>
          <w:szCs w:val="24"/>
        </w:rPr>
        <w:t>短期交</w:t>
      </w:r>
      <w:r>
        <w:rPr>
          <w:rFonts w:ascii="宋体" w:hAnsi="宋体" w:eastAsia="宋体" w:cs="宋体"/>
          <w:sz w:val="24"/>
          <w:szCs w:val="24"/>
        </w:rPr>
        <w:t xml:space="preserve"> </w:t>
      </w:r>
      <w:r>
        <w:rPr>
          <w:rFonts w:ascii="宋体" w:hAnsi="宋体" w:eastAsia="宋体" w:cs="宋体"/>
          <w:spacing w:val="-4"/>
          <w:sz w:val="24"/>
          <w:szCs w:val="24"/>
        </w:rPr>
        <w:t>易票据（</w:t>
      </w:r>
      <w:r>
        <w:rPr>
          <w:spacing w:val="-4"/>
          <w:sz w:val="24"/>
          <w:szCs w:val="24"/>
        </w:rPr>
        <w:t>ETN</w:t>
      </w:r>
      <w:r>
        <w:rPr>
          <w:rFonts w:ascii="宋体" w:hAnsi="宋体" w:eastAsia="宋体" w:cs="宋体"/>
          <w:spacing w:val="12"/>
          <w:sz w:val="24"/>
          <w:szCs w:val="24"/>
        </w:rPr>
        <w:t>），</w:t>
      </w:r>
      <w:r>
        <w:rPr>
          <w:rFonts w:ascii="宋体" w:hAnsi="宋体" w:eastAsia="宋体" w:cs="宋体"/>
          <w:spacing w:val="-4"/>
          <w:sz w:val="24"/>
          <w:szCs w:val="24"/>
        </w:rPr>
        <w:t>简称</w:t>
      </w:r>
      <w:r>
        <w:rPr>
          <w:spacing w:val="-4"/>
          <w:sz w:val="24"/>
          <w:szCs w:val="24"/>
        </w:rPr>
        <w:t>XIV</w:t>
      </w:r>
      <w:r>
        <w:rPr>
          <w:rFonts w:ascii="宋体" w:hAnsi="宋体" w:eastAsia="宋体" w:cs="宋体"/>
          <w:spacing w:val="-4"/>
          <w:sz w:val="24"/>
          <w:szCs w:val="24"/>
        </w:rPr>
        <w:t>。</w:t>
      </w:r>
    </w:p>
    <w:p w14:paraId="3EE62223">
      <w:pPr>
        <w:pStyle w:val="2"/>
        <w:spacing w:before="176" w:line="225" w:lineRule="auto"/>
        <w:ind w:left="7" w:right="40"/>
        <w:rPr>
          <w:rFonts w:ascii="宋体" w:hAnsi="宋体" w:eastAsia="宋体" w:cs="宋体"/>
          <w:sz w:val="24"/>
          <w:szCs w:val="24"/>
        </w:rPr>
      </w:pPr>
      <w:r>
        <w:rPr>
          <w:rFonts w:ascii="宋体" w:hAnsi="宋体" w:eastAsia="宋体" w:cs="宋体"/>
          <w:spacing w:val="-1"/>
          <w:sz w:val="24"/>
          <w:szCs w:val="24"/>
        </w:rPr>
        <w:t>该产品由瑞士瑞信银行管理（持有</w:t>
      </w:r>
      <w:r>
        <w:rPr>
          <w:spacing w:val="-1"/>
          <w:sz w:val="24"/>
          <w:szCs w:val="24"/>
        </w:rPr>
        <w:t>32%</w:t>
      </w:r>
      <w:r>
        <w:rPr>
          <w:rFonts w:ascii="宋体" w:hAnsi="宋体" w:eastAsia="宋体" w:cs="宋体"/>
          <w:spacing w:val="-1"/>
          <w:sz w:val="24"/>
          <w:szCs w:val="24"/>
        </w:rPr>
        <w:t>的票据</w:t>
      </w:r>
      <w:r>
        <w:rPr>
          <w:rFonts w:ascii="宋体" w:hAnsi="宋体" w:eastAsia="宋体" w:cs="宋体"/>
          <w:spacing w:val="11"/>
          <w:sz w:val="24"/>
          <w:szCs w:val="24"/>
        </w:rPr>
        <w:t>），</w:t>
      </w:r>
      <w:r>
        <w:rPr>
          <w:rFonts w:ascii="宋体" w:hAnsi="宋体" w:eastAsia="宋体" w:cs="宋体"/>
          <w:spacing w:val="-1"/>
          <w:sz w:val="24"/>
          <w:szCs w:val="24"/>
        </w:rPr>
        <w:t>通过押注市场稳定来做空波动性。过去</w:t>
      </w:r>
      <w:r>
        <w:rPr>
          <w:rFonts w:ascii="宋体" w:hAnsi="宋体" w:eastAsia="宋体" w:cs="宋体"/>
          <w:spacing w:val="1"/>
          <w:sz w:val="24"/>
          <w:szCs w:val="24"/>
        </w:rPr>
        <w:t xml:space="preserve"> </w:t>
      </w:r>
      <w:r>
        <w:rPr>
          <w:rFonts w:ascii="宋体" w:hAnsi="宋体" w:eastAsia="宋体" w:cs="宋体"/>
          <w:sz w:val="24"/>
          <w:szCs w:val="24"/>
        </w:rPr>
        <w:t>一年，随着市场波动性达到历史低点，该产品的受欢迎</w:t>
      </w:r>
      <w:r>
        <w:rPr>
          <w:rFonts w:ascii="宋体" w:hAnsi="宋体" w:eastAsia="宋体" w:cs="宋体"/>
          <w:spacing w:val="-1"/>
          <w:sz w:val="24"/>
          <w:szCs w:val="24"/>
        </w:rPr>
        <w:t>程度有所提高。随着</w:t>
      </w:r>
      <w:r>
        <w:rPr>
          <w:spacing w:val="-1"/>
          <w:sz w:val="24"/>
          <w:szCs w:val="24"/>
        </w:rPr>
        <w:t>VIX</w:t>
      </w:r>
      <w:r>
        <w:rPr>
          <w:rFonts w:ascii="宋体" w:hAnsi="宋体" w:eastAsia="宋体" w:cs="宋体"/>
          <w:spacing w:val="-1"/>
          <w:sz w:val="24"/>
          <w:szCs w:val="24"/>
        </w:rPr>
        <w:t>蹿升，</w:t>
      </w:r>
    </w:p>
    <w:p w14:paraId="27804494">
      <w:pPr>
        <w:pStyle w:val="2"/>
        <w:spacing w:before="2" w:line="224" w:lineRule="auto"/>
        <w:ind w:left="3" w:hanging="3"/>
        <w:rPr>
          <w:sz w:val="24"/>
          <w:szCs w:val="24"/>
        </w:rPr>
      </w:pPr>
      <w:r>
        <w:rPr>
          <w:spacing w:val="-1"/>
          <w:sz w:val="24"/>
          <w:szCs w:val="24"/>
        </w:rPr>
        <w:t>XIV</w:t>
      </w:r>
      <w:r>
        <w:rPr>
          <w:rFonts w:ascii="宋体" w:hAnsi="宋体" w:eastAsia="宋体" w:cs="宋体"/>
          <w:spacing w:val="-1"/>
          <w:sz w:val="24"/>
          <w:szCs w:val="24"/>
        </w:rPr>
        <w:t>在一天内暴跌</w:t>
      </w:r>
      <w:r>
        <w:rPr>
          <w:spacing w:val="-1"/>
          <w:sz w:val="24"/>
          <w:szCs w:val="24"/>
        </w:rPr>
        <w:t>92%</w:t>
      </w:r>
      <w:r>
        <w:rPr>
          <w:spacing w:val="-24"/>
          <w:sz w:val="24"/>
          <w:szCs w:val="24"/>
        </w:rPr>
        <w:t xml:space="preserve"> </w:t>
      </w:r>
      <w:r>
        <w:rPr>
          <w:rFonts w:ascii="宋体" w:hAnsi="宋体" w:eastAsia="宋体" w:cs="宋体"/>
          <w:spacing w:val="-1"/>
          <w:sz w:val="24"/>
          <w:szCs w:val="24"/>
        </w:rPr>
        <w:t>。它花了六年的时间，才从</w:t>
      </w:r>
      <w:r>
        <w:rPr>
          <w:spacing w:val="-1"/>
          <w:sz w:val="24"/>
          <w:szCs w:val="24"/>
        </w:rPr>
        <w:t>11</w:t>
      </w:r>
      <w:r>
        <w:rPr>
          <w:rFonts w:ascii="宋体" w:hAnsi="宋体" w:eastAsia="宋体" w:cs="宋体"/>
          <w:spacing w:val="-1"/>
          <w:sz w:val="24"/>
          <w:szCs w:val="24"/>
        </w:rPr>
        <w:t>美元涨到</w:t>
      </w:r>
      <w:r>
        <w:rPr>
          <w:spacing w:val="-1"/>
          <w:sz w:val="24"/>
          <w:szCs w:val="24"/>
        </w:rPr>
        <w:t>144</w:t>
      </w:r>
      <w:r>
        <w:rPr>
          <w:rFonts w:ascii="宋体" w:hAnsi="宋体" w:eastAsia="宋体" w:cs="宋体"/>
          <w:spacing w:val="-1"/>
          <w:sz w:val="24"/>
          <w:szCs w:val="24"/>
        </w:rPr>
        <w:t>美元，又在一天之内暴</w:t>
      </w:r>
      <w:r>
        <w:rPr>
          <w:rFonts w:ascii="宋体" w:hAnsi="宋体" w:eastAsia="宋体" w:cs="宋体"/>
          <w:sz w:val="24"/>
          <w:szCs w:val="24"/>
        </w:rPr>
        <w:t xml:space="preserve">  降至接近零</w:t>
      </w:r>
      <w:r>
        <w:rPr>
          <w:sz w:val="24"/>
          <w:szCs w:val="24"/>
        </w:rPr>
        <w:t>——</w:t>
      </w:r>
      <w:r>
        <w:rPr>
          <w:rFonts w:ascii="宋体" w:hAnsi="宋体" w:eastAsia="宋体" w:cs="宋体"/>
          <w:sz w:val="24"/>
          <w:szCs w:val="24"/>
        </w:rPr>
        <w:t>就像六年里在推土机前捡硬币，一次就化为乌有。</w:t>
      </w:r>
      <w:r>
        <w:rPr>
          <w:rFonts w:ascii="宋体" w:hAnsi="宋体" w:eastAsia="宋体" w:cs="宋体"/>
          <w:spacing w:val="-1"/>
          <w:sz w:val="24"/>
          <w:szCs w:val="24"/>
        </w:rPr>
        <w:t>该公司一直恪守招股说</w:t>
      </w:r>
      <w:r>
        <w:rPr>
          <w:rFonts w:ascii="宋体" w:hAnsi="宋体" w:eastAsia="宋体" w:cs="宋体"/>
          <w:sz w:val="24"/>
          <w:szCs w:val="24"/>
        </w:rPr>
        <w:t xml:space="preserve"> 明书第</w:t>
      </w:r>
      <w:r>
        <w:rPr>
          <w:sz w:val="24"/>
          <w:szCs w:val="24"/>
        </w:rPr>
        <w:t>197</w:t>
      </w:r>
      <w:r>
        <w:rPr>
          <w:rFonts w:ascii="宋体" w:hAnsi="宋体" w:eastAsia="宋体" w:cs="宋体"/>
          <w:sz w:val="24"/>
          <w:szCs w:val="24"/>
        </w:rPr>
        <w:t>页的承诺：</w:t>
      </w:r>
      <w:r>
        <w:rPr>
          <w:sz w:val="24"/>
          <w:szCs w:val="24"/>
        </w:rPr>
        <w:t>“ETN</w:t>
      </w:r>
      <w:r>
        <w:rPr>
          <w:rFonts w:ascii="宋体" w:hAnsi="宋体" w:eastAsia="宋体" w:cs="宋体"/>
          <w:sz w:val="24"/>
          <w:szCs w:val="24"/>
        </w:rPr>
        <w:t>的长期预期价值为零。如果把</w:t>
      </w:r>
      <w:r>
        <w:rPr>
          <w:sz w:val="24"/>
          <w:szCs w:val="24"/>
        </w:rPr>
        <w:t>ETN</w:t>
      </w:r>
      <w:r>
        <w:rPr>
          <w:rFonts w:ascii="宋体" w:hAnsi="宋体" w:eastAsia="宋体" w:cs="宋体"/>
          <w:sz w:val="24"/>
          <w:szCs w:val="24"/>
        </w:rPr>
        <w:t>作</w:t>
      </w:r>
      <w:r>
        <w:rPr>
          <w:rFonts w:ascii="宋体" w:hAnsi="宋体" w:eastAsia="宋体" w:cs="宋体"/>
          <w:spacing w:val="-1"/>
          <w:sz w:val="24"/>
          <w:szCs w:val="24"/>
        </w:rPr>
        <w:t>为长期投资持有，很可能</w:t>
      </w:r>
      <w:r>
        <w:rPr>
          <w:rFonts w:ascii="宋体" w:hAnsi="宋体" w:eastAsia="宋体" w:cs="宋体"/>
          <w:sz w:val="24"/>
          <w:szCs w:val="24"/>
        </w:rPr>
        <w:t xml:space="preserve"> </w:t>
      </w:r>
      <w:r>
        <w:rPr>
          <w:rFonts w:ascii="宋体" w:hAnsi="宋体" w:eastAsia="宋体" w:cs="宋体"/>
          <w:spacing w:val="3"/>
          <w:sz w:val="24"/>
          <w:szCs w:val="24"/>
        </w:rPr>
        <w:t>会损失全部或大部分投资。</w:t>
      </w:r>
      <w:r>
        <w:rPr>
          <w:spacing w:val="3"/>
          <w:sz w:val="24"/>
          <w:szCs w:val="24"/>
        </w:rPr>
        <w:t>”</w:t>
      </w:r>
    </w:p>
    <w:p w14:paraId="4908CDA5">
      <w:pPr>
        <w:pStyle w:val="2"/>
        <w:spacing w:before="247" w:line="221" w:lineRule="auto"/>
        <w:ind w:left="3" w:firstLine="2"/>
        <w:rPr>
          <w:sz w:val="24"/>
          <w:szCs w:val="24"/>
        </w:rPr>
      </w:pPr>
      <w:r>
        <w:rPr>
          <w:rFonts w:ascii="宋体" w:hAnsi="宋体" w:eastAsia="宋体" w:cs="宋体"/>
          <w:sz w:val="24"/>
          <w:szCs w:val="24"/>
        </w:rPr>
        <w:t>人们认为，随后出现的抛售负反馈回路加剧了当天的市场动</w:t>
      </w:r>
      <w:r>
        <w:rPr>
          <w:rFonts w:ascii="宋体" w:hAnsi="宋体" w:eastAsia="宋体" w:cs="宋体"/>
          <w:spacing w:val="-1"/>
          <w:sz w:val="24"/>
          <w:szCs w:val="24"/>
        </w:rPr>
        <w:t>荡。这种灾难性的事件随时可</w:t>
      </w:r>
      <w:r>
        <w:rPr>
          <w:rFonts w:ascii="宋体" w:hAnsi="宋体" w:eastAsia="宋体" w:cs="宋体"/>
          <w:sz w:val="24"/>
          <w:szCs w:val="24"/>
        </w:rPr>
        <w:t xml:space="preserve"> 能在市场上发生，而且会毫无征兆地再次发生。你应该预料到在这</w:t>
      </w:r>
      <w:r>
        <w:rPr>
          <w:rFonts w:ascii="宋体" w:hAnsi="宋体" w:eastAsia="宋体" w:cs="宋体"/>
          <w:spacing w:val="-1"/>
          <w:sz w:val="24"/>
          <w:szCs w:val="24"/>
        </w:rPr>
        <w:t>个业务中会出现意外，</w:t>
      </w:r>
      <w:r>
        <w:rPr>
          <w:rFonts w:ascii="宋体" w:hAnsi="宋体" w:eastAsia="宋体" w:cs="宋体"/>
          <w:sz w:val="24"/>
          <w:szCs w:val="24"/>
        </w:rPr>
        <w:t xml:space="preserve"> 预料到极端。不要把眼光局限在市场可能做的事情上。我在这行体</w:t>
      </w:r>
      <w:r>
        <w:rPr>
          <w:rFonts w:ascii="宋体" w:hAnsi="宋体" w:eastAsia="宋体" w:cs="宋体"/>
          <w:spacing w:val="-1"/>
          <w:sz w:val="24"/>
          <w:szCs w:val="24"/>
        </w:rPr>
        <w:t>会到的最大的一个经验</w:t>
      </w:r>
      <w:r>
        <w:rPr>
          <w:rFonts w:ascii="宋体" w:hAnsi="宋体" w:eastAsia="宋体" w:cs="宋体"/>
          <w:sz w:val="24"/>
          <w:szCs w:val="24"/>
        </w:rPr>
        <w:t xml:space="preserve"> 就是，意料之外、看似不可能的事情还在继续。这就是为什么对投</w:t>
      </w:r>
      <w:r>
        <w:rPr>
          <w:rFonts w:ascii="宋体" w:hAnsi="宋体" w:eastAsia="宋体" w:cs="宋体"/>
          <w:spacing w:val="-1"/>
          <w:sz w:val="24"/>
          <w:szCs w:val="24"/>
        </w:rPr>
        <w:t>资者来说，在过去的恐</w:t>
      </w:r>
      <w:r>
        <w:rPr>
          <w:rFonts w:ascii="宋体" w:hAnsi="宋体" w:eastAsia="宋体" w:cs="宋体"/>
          <w:sz w:val="24"/>
          <w:szCs w:val="24"/>
        </w:rPr>
        <w:t xml:space="preserve"> 慌时期阅读历史、研究人类行为很有价值。</w:t>
      </w:r>
      <w:r>
        <w:rPr>
          <w:sz w:val="24"/>
          <w:szCs w:val="24"/>
        </w:rPr>
        <w:t>2018</w:t>
      </w:r>
      <w:r>
        <w:rPr>
          <w:rFonts w:ascii="宋体" w:hAnsi="宋体" w:eastAsia="宋体" w:cs="宋体"/>
          <w:sz w:val="24"/>
          <w:szCs w:val="24"/>
        </w:rPr>
        <w:t>年</w:t>
      </w:r>
      <w:r>
        <w:rPr>
          <w:sz w:val="24"/>
          <w:szCs w:val="24"/>
        </w:rPr>
        <w:t>2</w:t>
      </w:r>
      <w:r>
        <w:rPr>
          <w:rFonts w:ascii="宋体" w:hAnsi="宋体" w:eastAsia="宋体" w:cs="宋体"/>
          <w:sz w:val="24"/>
          <w:szCs w:val="24"/>
        </w:rPr>
        <w:t>月</w:t>
      </w:r>
      <w:r>
        <w:rPr>
          <w:sz w:val="24"/>
          <w:szCs w:val="24"/>
        </w:rPr>
        <w:t>5</w:t>
      </w:r>
      <w:r>
        <w:rPr>
          <w:rFonts w:ascii="宋体" w:hAnsi="宋体" w:eastAsia="宋体" w:cs="宋体"/>
          <w:sz w:val="24"/>
          <w:szCs w:val="24"/>
        </w:rPr>
        <w:t>日至</w:t>
      </w:r>
      <w:r>
        <w:rPr>
          <w:sz w:val="24"/>
          <w:szCs w:val="24"/>
        </w:rPr>
        <w:t>2</w:t>
      </w:r>
      <w:r>
        <w:rPr>
          <w:rFonts w:ascii="宋体" w:hAnsi="宋体" w:eastAsia="宋体" w:cs="宋体"/>
          <w:sz w:val="24"/>
          <w:szCs w:val="24"/>
        </w:rPr>
        <w:t>月</w:t>
      </w:r>
      <w:r>
        <w:rPr>
          <w:sz w:val="24"/>
          <w:szCs w:val="24"/>
        </w:rPr>
        <w:t>9</w:t>
      </w:r>
      <w:r>
        <w:rPr>
          <w:rFonts w:ascii="宋体" w:hAnsi="宋体" w:eastAsia="宋体" w:cs="宋体"/>
          <w:sz w:val="24"/>
          <w:szCs w:val="24"/>
        </w:rPr>
        <w:t>日</w:t>
      </w:r>
      <w:r>
        <w:rPr>
          <w:rFonts w:ascii="宋体" w:hAnsi="宋体" w:eastAsia="宋体" w:cs="宋体"/>
          <w:spacing w:val="-1"/>
          <w:sz w:val="24"/>
          <w:szCs w:val="24"/>
        </w:rPr>
        <w:t>这一周发生的事情，与</w:t>
      </w:r>
      <w:r>
        <w:rPr>
          <w:rFonts w:ascii="宋体" w:hAnsi="宋体" w:eastAsia="宋体" w:cs="宋体"/>
          <w:sz w:val="24"/>
          <w:szCs w:val="24"/>
        </w:rPr>
        <w:t xml:space="preserve"> 约翰</w:t>
      </w:r>
      <w:r>
        <w:rPr>
          <w:sz w:val="24"/>
          <w:szCs w:val="24"/>
        </w:rPr>
        <w:t>·</w:t>
      </w:r>
      <w:r>
        <w:rPr>
          <w:rFonts w:ascii="宋体" w:hAnsi="宋体" w:eastAsia="宋体" w:cs="宋体"/>
          <w:sz w:val="24"/>
          <w:szCs w:val="24"/>
        </w:rPr>
        <w:t>布鲁克斯（</w:t>
      </w:r>
      <w:r>
        <w:rPr>
          <w:sz w:val="24"/>
          <w:szCs w:val="24"/>
        </w:rPr>
        <w:t>John Brooks</w:t>
      </w:r>
      <w:r>
        <w:rPr>
          <w:rFonts w:ascii="宋体" w:hAnsi="宋体" w:eastAsia="宋体" w:cs="宋体"/>
          <w:sz w:val="24"/>
          <w:szCs w:val="24"/>
        </w:rPr>
        <w:t>）经典著作《商业冒险》（</w:t>
      </w:r>
      <w:r>
        <w:rPr>
          <w:sz w:val="24"/>
          <w:szCs w:val="24"/>
        </w:rPr>
        <w:t>Business Adven</w:t>
      </w:r>
      <w:r>
        <w:rPr>
          <w:spacing w:val="-1"/>
          <w:sz w:val="24"/>
          <w:szCs w:val="24"/>
        </w:rPr>
        <w:t>tures</w:t>
      </w:r>
      <w:r>
        <w:rPr>
          <w:rFonts w:ascii="宋体" w:hAnsi="宋体" w:eastAsia="宋体" w:cs="宋体"/>
          <w:spacing w:val="-1"/>
          <w:sz w:val="24"/>
          <w:szCs w:val="24"/>
        </w:rPr>
        <w:t>）中</w:t>
      </w:r>
      <w:r>
        <w:rPr>
          <w:spacing w:val="-1"/>
          <w:sz w:val="24"/>
          <w:szCs w:val="24"/>
        </w:rPr>
        <w:t>“</w:t>
      </w:r>
      <w:r>
        <w:rPr>
          <w:rFonts w:ascii="宋体" w:hAnsi="宋体" w:eastAsia="宋体" w:cs="宋体"/>
          <w:spacing w:val="-1"/>
          <w:sz w:val="24"/>
          <w:szCs w:val="24"/>
        </w:rPr>
        <w:t>市场波</w:t>
      </w:r>
      <w:r>
        <w:rPr>
          <w:rFonts w:ascii="宋体" w:hAnsi="宋体" w:eastAsia="宋体" w:cs="宋体"/>
          <w:sz w:val="24"/>
          <w:szCs w:val="24"/>
        </w:rPr>
        <w:t xml:space="preserve">  动</w:t>
      </w:r>
      <w:r>
        <w:rPr>
          <w:sz w:val="24"/>
          <w:szCs w:val="24"/>
        </w:rPr>
        <w:t>”</w:t>
      </w:r>
      <w:r>
        <w:rPr>
          <w:rFonts w:ascii="宋体" w:hAnsi="宋体" w:eastAsia="宋体" w:cs="宋体"/>
          <w:sz w:val="24"/>
          <w:szCs w:val="24"/>
        </w:rPr>
        <w:t>一章描述的情况出奇地相似。正如马克</w:t>
      </w:r>
      <w:r>
        <w:rPr>
          <w:sz w:val="24"/>
          <w:szCs w:val="24"/>
        </w:rPr>
        <w:t>·</w:t>
      </w:r>
      <w:r>
        <w:rPr>
          <w:rFonts w:ascii="宋体" w:hAnsi="宋体" w:eastAsia="宋体" w:cs="宋体"/>
          <w:sz w:val="24"/>
          <w:szCs w:val="24"/>
        </w:rPr>
        <w:t>吐温所言：</w:t>
      </w:r>
      <w:r>
        <w:rPr>
          <w:sz w:val="24"/>
          <w:szCs w:val="24"/>
        </w:rPr>
        <w:t>“</w:t>
      </w:r>
      <w:r>
        <w:rPr>
          <w:rFonts w:ascii="宋体" w:hAnsi="宋体" w:eastAsia="宋体" w:cs="宋体"/>
          <w:sz w:val="24"/>
          <w:szCs w:val="24"/>
        </w:rPr>
        <w:t>历史不会</w:t>
      </w:r>
      <w:r>
        <w:rPr>
          <w:rFonts w:ascii="宋体" w:hAnsi="宋体" w:eastAsia="宋体" w:cs="宋体"/>
          <w:spacing w:val="-1"/>
          <w:sz w:val="24"/>
          <w:szCs w:val="24"/>
        </w:rPr>
        <w:t>重演，但总会惊人地相</w:t>
      </w:r>
      <w:r>
        <w:rPr>
          <w:rFonts w:ascii="宋体" w:hAnsi="宋体" w:eastAsia="宋体" w:cs="宋体"/>
          <w:sz w:val="24"/>
          <w:szCs w:val="24"/>
        </w:rPr>
        <w:t xml:space="preserve">  </w:t>
      </w:r>
      <w:r>
        <w:rPr>
          <w:rFonts w:ascii="宋体" w:hAnsi="宋体" w:eastAsia="宋体" w:cs="宋体"/>
          <w:spacing w:val="14"/>
          <w:sz w:val="24"/>
          <w:szCs w:val="24"/>
        </w:rPr>
        <w:t>似。</w:t>
      </w:r>
      <w:r>
        <w:rPr>
          <w:spacing w:val="14"/>
          <w:sz w:val="24"/>
          <w:szCs w:val="24"/>
        </w:rPr>
        <w:t>”</w:t>
      </w:r>
    </w:p>
    <w:p w14:paraId="38758CA7">
      <w:pPr>
        <w:spacing w:before="241" w:line="219" w:lineRule="auto"/>
        <w:ind w:left="6"/>
        <w:rPr>
          <w:rFonts w:ascii="宋体" w:hAnsi="宋体" w:eastAsia="宋体" w:cs="宋体"/>
          <w:sz w:val="24"/>
          <w:szCs w:val="24"/>
        </w:rPr>
      </w:pPr>
      <w:r>
        <w:rPr>
          <w:rFonts w:ascii="宋体" w:hAnsi="宋体" w:eastAsia="宋体" w:cs="宋体"/>
          <w:spacing w:val="3"/>
          <w:sz w:val="24"/>
          <w:szCs w:val="24"/>
        </w:rPr>
        <w:t>永远不要依赖陌生人的善意</w:t>
      </w:r>
    </w:p>
    <w:p w14:paraId="1A68BE4F">
      <w:pPr>
        <w:pStyle w:val="2"/>
        <w:spacing w:before="214" w:line="234" w:lineRule="auto"/>
        <w:ind w:left="3" w:right="373"/>
        <w:rPr>
          <w:sz w:val="24"/>
          <w:szCs w:val="24"/>
        </w:rPr>
      </w:pPr>
      <w:r>
        <w:rPr>
          <w:rFonts w:ascii="宋体" w:hAnsi="宋体" w:eastAsia="宋体" w:cs="宋体"/>
          <w:sz w:val="24"/>
          <w:szCs w:val="24"/>
        </w:rPr>
        <w:t>在</w:t>
      </w:r>
      <w:r>
        <w:rPr>
          <w:sz w:val="24"/>
          <w:szCs w:val="24"/>
        </w:rPr>
        <w:t>2008</w:t>
      </w:r>
      <w:r>
        <w:rPr>
          <w:rFonts w:ascii="宋体" w:hAnsi="宋体" w:eastAsia="宋体" w:cs="宋体"/>
          <w:sz w:val="24"/>
          <w:szCs w:val="24"/>
        </w:rPr>
        <w:t>年的一封信中，巴菲特说：</w:t>
      </w:r>
      <w:r>
        <w:rPr>
          <w:sz w:val="24"/>
          <w:szCs w:val="24"/>
        </w:rPr>
        <w:t>“</w:t>
      </w:r>
      <w:r>
        <w:rPr>
          <w:rFonts w:ascii="宋体" w:hAnsi="宋体" w:eastAsia="宋体" w:cs="宋体"/>
          <w:sz w:val="24"/>
          <w:szCs w:val="24"/>
        </w:rPr>
        <w:t>我们永远不希望依靠陌生人</w:t>
      </w:r>
      <w:r>
        <w:rPr>
          <w:rFonts w:ascii="宋体" w:hAnsi="宋体" w:eastAsia="宋体" w:cs="宋体"/>
          <w:spacing w:val="-1"/>
          <w:sz w:val="24"/>
          <w:szCs w:val="24"/>
        </w:rPr>
        <w:t>的善意来兑现明天的承</w:t>
      </w:r>
      <w:r>
        <w:rPr>
          <w:rFonts w:ascii="宋体" w:hAnsi="宋体" w:eastAsia="宋体" w:cs="宋体"/>
          <w:sz w:val="24"/>
          <w:szCs w:val="24"/>
        </w:rPr>
        <w:t xml:space="preserve"> </w:t>
      </w:r>
      <w:r>
        <w:rPr>
          <w:rFonts w:ascii="宋体" w:hAnsi="宋体" w:eastAsia="宋体" w:cs="宋体"/>
          <w:spacing w:val="14"/>
          <w:sz w:val="24"/>
          <w:szCs w:val="24"/>
        </w:rPr>
        <w:t>诺。</w:t>
      </w:r>
      <w:r>
        <w:rPr>
          <w:spacing w:val="14"/>
          <w:sz w:val="24"/>
          <w:szCs w:val="24"/>
        </w:rPr>
        <w:t>”</w:t>
      </w:r>
    </w:p>
    <w:p w14:paraId="18C7E012">
      <w:pPr>
        <w:pStyle w:val="2"/>
        <w:spacing w:before="240" w:line="221" w:lineRule="auto"/>
        <w:ind w:left="3"/>
        <w:rPr>
          <w:rFonts w:ascii="宋体" w:hAnsi="宋体" w:eastAsia="宋体" w:cs="宋体"/>
          <w:sz w:val="24"/>
          <w:szCs w:val="24"/>
        </w:rPr>
      </w:pPr>
      <w:r>
        <w:rPr>
          <w:rFonts w:ascii="宋体" w:hAnsi="宋体" w:eastAsia="宋体" w:cs="宋体"/>
          <w:sz w:val="24"/>
          <w:szCs w:val="24"/>
        </w:rPr>
        <w:t>某些企业天生就很脆弱，因为它们持续依赖</w:t>
      </w:r>
      <w:r>
        <w:rPr>
          <w:sz w:val="24"/>
          <w:szCs w:val="24"/>
        </w:rPr>
        <w:t>“</w:t>
      </w:r>
      <w:r>
        <w:rPr>
          <w:rFonts w:ascii="宋体" w:hAnsi="宋体" w:eastAsia="宋体" w:cs="宋体"/>
          <w:sz w:val="24"/>
          <w:szCs w:val="24"/>
        </w:rPr>
        <w:t>陌生人的善意</w:t>
      </w:r>
      <w:r>
        <w:rPr>
          <w:sz w:val="24"/>
          <w:szCs w:val="24"/>
        </w:rPr>
        <w:t>”</w:t>
      </w:r>
      <w:r>
        <w:rPr>
          <w:rFonts w:ascii="宋体" w:hAnsi="宋体" w:eastAsia="宋体" w:cs="宋体"/>
          <w:sz w:val="24"/>
          <w:szCs w:val="24"/>
        </w:rPr>
        <w:t>来生</w:t>
      </w:r>
      <w:r>
        <w:rPr>
          <w:rFonts w:ascii="宋体" w:hAnsi="宋体" w:eastAsia="宋体" w:cs="宋体"/>
          <w:spacing w:val="-1"/>
          <w:sz w:val="24"/>
          <w:szCs w:val="24"/>
        </w:rPr>
        <w:t>存。这方面的例子包括内</w:t>
      </w:r>
      <w:r>
        <w:rPr>
          <w:rFonts w:ascii="宋体" w:hAnsi="宋体" w:eastAsia="宋体" w:cs="宋体"/>
          <w:sz w:val="24"/>
          <w:szCs w:val="24"/>
        </w:rPr>
        <w:t xml:space="preserve"> 在净资产收益率低的放贷企业，它们需要经常利用资本市场筹集资</w:t>
      </w:r>
      <w:r>
        <w:rPr>
          <w:rFonts w:ascii="宋体" w:hAnsi="宋体" w:eastAsia="宋体" w:cs="宋体"/>
          <w:spacing w:val="-1"/>
          <w:sz w:val="24"/>
          <w:szCs w:val="24"/>
        </w:rPr>
        <w:t>金，而资本市场是它们</w:t>
      </w:r>
      <w:r>
        <w:rPr>
          <w:rFonts w:ascii="宋体" w:hAnsi="宋体" w:eastAsia="宋体" w:cs="宋体"/>
          <w:sz w:val="24"/>
          <w:szCs w:val="24"/>
        </w:rPr>
        <w:t xml:space="preserve"> 的原材料；此外还有高度资本密集型、负自由现金流的公司，它们</w:t>
      </w:r>
      <w:r>
        <w:rPr>
          <w:rFonts w:ascii="宋体" w:hAnsi="宋体" w:eastAsia="宋体" w:cs="宋体"/>
          <w:spacing w:val="-1"/>
          <w:sz w:val="24"/>
          <w:szCs w:val="24"/>
        </w:rPr>
        <w:t>需要持续不断的外部资</w:t>
      </w:r>
      <w:r>
        <w:rPr>
          <w:rFonts w:ascii="宋体" w:hAnsi="宋体" w:eastAsia="宋体" w:cs="宋体"/>
          <w:sz w:val="24"/>
          <w:szCs w:val="24"/>
        </w:rPr>
        <w:t xml:space="preserve"> 金。依靠资本和信任的杠杆机构总是容易受到投机和自证预言的影响。</w:t>
      </w:r>
      <w:r>
        <w:rPr>
          <w:rFonts w:ascii="宋体" w:hAnsi="宋体" w:eastAsia="宋体" w:cs="宋体"/>
          <w:spacing w:val="-1"/>
          <w:sz w:val="24"/>
          <w:szCs w:val="24"/>
        </w:rPr>
        <w:t>［</w:t>
      </w:r>
      <w:r>
        <w:rPr>
          <w:spacing w:val="-1"/>
          <w:sz w:val="24"/>
          <w:szCs w:val="24"/>
        </w:rPr>
        <w:t>1948</w:t>
      </w:r>
      <w:r>
        <w:rPr>
          <w:rFonts w:ascii="宋体" w:hAnsi="宋体" w:eastAsia="宋体" w:cs="宋体"/>
          <w:spacing w:val="-1"/>
          <w:sz w:val="24"/>
          <w:szCs w:val="24"/>
        </w:rPr>
        <w:t>年，著名社</w:t>
      </w:r>
      <w:r>
        <w:rPr>
          <w:rFonts w:ascii="宋体" w:hAnsi="宋体" w:eastAsia="宋体" w:cs="宋体"/>
          <w:sz w:val="24"/>
          <w:szCs w:val="24"/>
        </w:rPr>
        <w:t xml:space="preserve"> 会学家罗伯特</w:t>
      </w:r>
      <w:r>
        <w:rPr>
          <w:sz w:val="24"/>
          <w:szCs w:val="24"/>
        </w:rPr>
        <w:t>·</w:t>
      </w:r>
      <w:r>
        <w:rPr>
          <w:rFonts w:ascii="宋体" w:hAnsi="宋体" w:eastAsia="宋体" w:cs="宋体"/>
          <w:sz w:val="24"/>
          <w:szCs w:val="24"/>
        </w:rPr>
        <w:t>金</w:t>
      </w:r>
      <w:r>
        <w:rPr>
          <w:sz w:val="24"/>
          <w:szCs w:val="24"/>
        </w:rPr>
        <w:t>·</w:t>
      </w:r>
      <w:r>
        <w:rPr>
          <w:rFonts w:ascii="宋体" w:hAnsi="宋体" w:eastAsia="宋体" w:cs="宋体"/>
          <w:sz w:val="24"/>
          <w:szCs w:val="24"/>
        </w:rPr>
        <w:t>默顿创造了</w:t>
      </w:r>
      <w:r>
        <w:rPr>
          <w:sz w:val="24"/>
          <w:szCs w:val="24"/>
        </w:rPr>
        <w:t>“</w:t>
      </w:r>
      <w:r>
        <w:rPr>
          <w:rFonts w:ascii="宋体" w:hAnsi="宋体" w:eastAsia="宋体" w:cs="宋体"/>
          <w:sz w:val="24"/>
          <w:szCs w:val="24"/>
        </w:rPr>
        <w:t>自证预言</w:t>
      </w:r>
      <w:r>
        <w:rPr>
          <w:sz w:val="24"/>
          <w:szCs w:val="24"/>
        </w:rPr>
        <w:t>”</w:t>
      </w:r>
      <w:r>
        <w:rPr>
          <w:rFonts w:ascii="宋体" w:hAnsi="宋体" w:eastAsia="宋体" w:cs="宋体"/>
          <w:sz w:val="24"/>
          <w:szCs w:val="24"/>
        </w:rPr>
        <w:t>（</w:t>
      </w:r>
      <w:r>
        <w:rPr>
          <w:sz w:val="24"/>
          <w:szCs w:val="24"/>
        </w:rPr>
        <w:t>self-fulfilling prophecy</w:t>
      </w:r>
      <w:r>
        <w:rPr>
          <w:rFonts w:ascii="宋体" w:hAnsi="宋体" w:eastAsia="宋体" w:cs="宋体"/>
          <w:spacing w:val="-1"/>
          <w:sz w:val="24"/>
          <w:szCs w:val="24"/>
        </w:rPr>
        <w:t>）一词：</w:t>
      </w:r>
      <w:r>
        <w:rPr>
          <w:spacing w:val="-1"/>
          <w:sz w:val="24"/>
          <w:szCs w:val="24"/>
        </w:rPr>
        <w:t>“</w:t>
      </w:r>
      <w:r>
        <w:rPr>
          <w:rFonts w:ascii="宋体" w:hAnsi="宋体" w:eastAsia="宋体" w:cs="宋体"/>
          <w:spacing w:val="-1"/>
          <w:sz w:val="24"/>
          <w:szCs w:val="24"/>
        </w:rPr>
        <w:t>自证预言意思</w:t>
      </w:r>
      <w:r>
        <w:rPr>
          <w:rFonts w:ascii="宋体" w:hAnsi="宋体" w:eastAsia="宋体" w:cs="宋体"/>
          <w:sz w:val="24"/>
          <w:szCs w:val="24"/>
        </w:rPr>
        <w:t xml:space="preserve">  是，在开始的时候，是一个情境的错误定义，引发一种新的行为，</w:t>
      </w:r>
      <w:r>
        <w:rPr>
          <w:rFonts w:ascii="宋体" w:hAnsi="宋体" w:eastAsia="宋体" w:cs="宋体"/>
          <w:spacing w:val="-1"/>
          <w:sz w:val="24"/>
          <w:szCs w:val="24"/>
        </w:rPr>
        <w:t>使得最初的错误概念成</w:t>
      </w:r>
      <w:r>
        <w:rPr>
          <w:rFonts w:ascii="宋体" w:hAnsi="宋体" w:eastAsia="宋体" w:cs="宋体"/>
          <w:sz w:val="24"/>
          <w:szCs w:val="24"/>
        </w:rPr>
        <w:t xml:space="preserve"> 真。</w:t>
      </w:r>
      <w:r>
        <w:rPr>
          <w:sz w:val="24"/>
          <w:szCs w:val="24"/>
        </w:rPr>
        <w:t>”</w:t>
      </w:r>
      <w:r>
        <w:rPr>
          <w:rFonts w:ascii="宋体" w:hAnsi="宋体" w:eastAsia="宋体" w:cs="宋体"/>
          <w:sz w:val="24"/>
          <w:szCs w:val="24"/>
        </w:rPr>
        <w:t>换句话说，把预言说出来就可以实现。一项公开声明可能会</w:t>
      </w:r>
      <w:r>
        <w:rPr>
          <w:rFonts w:ascii="宋体" w:hAnsi="宋体" w:eastAsia="宋体" w:cs="宋体"/>
          <w:spacing w:val="-1"/>
          <w:sz w:val="24"/>
          <w:szCs w:val="24"/>
        </w:rPr>
        <w:t>引导其他人采取某种方</w:t>
      </w:r>
      <w:r>
        <w:rPr>
          <w:rFonts w:ascii="宋体" w:hAnsi="宋体" w:eastAsia="宋体" w:cs="宋体"/>
          <w:sz w:val="24"/>
          <w:szCs w:val="24"/>
        </w:rPr>
        <w:t xml:space="preserve">  式，从而使该声明成为事实，即使事实上没有依据。在金融市</w:t>
      </w:r>
      <w:r>
        <w:rPr>
          <w:rFonts w:ascii="宋体" w:hAnsi="宋体" w:eastAsia="宋体" w:cs="宋体"/>
          <w:spacing w:val="-1"/>
          <w:sz w:val="24"/>
          <w:szCs w:val="24"/>
        </w:rPr>
        <w:t>场，情况往往如此。］</w:t>
      </w:r>
    </w:p>
    <w:p w14:paraId="276BFF1B">
      <w:pPr>
        <w:spacing w:before="240" w:line="222" w:lineRule="auto"/>
        <w:ind w:left="3" w:firstLine="3"/>
        <w:rPr>
          <w:rFonts w:ascii="宋体" w:hAnsi="宋体" w:eastAsia="宋体" w:cs="宋体"/>
          <w:sz w:val="24"/>
          <w:szCs w:val="24"/>
        </w:rPr>
      </w:pPr>
      <w:r>
        <w:rPr>
          <w:rFonts w:ascii="宋体" w:hAnsi="宋体" w:eastAsia="宋体" w:cs="宋体"/>
          <w:sz w:val="24"/>
          <w:szCs w:val="24"/>
        </w:rPr>
        <w:t>投资者在对单个企业进行适当估值时需要考虑这些方面。</w:t>
      </w:r>
      <w:r>
        <w:rPr>
          <w:rFonts w:ascii="宋体" w:hAnsi="宋体" w:eastAsia="宋体" w:cs="宋体"/>
          <w:spacing w:val="-1"/>
          <w:sz w:val="24"/>
          <w:szCs w:val="24"/>
        </w:rPr>
        <w:t>举例来说，与银行不同（银行一</w:t>
      </w:r>
      <w:r>
        <w:rPr>
          <w:rFonts w:ascii="宋体" w:hAnsi="宋体" w:eastAsia="宋体" w:cs="宋体"/>
          <w:sz w:val="24"/>
          <w:szCs w:val="24"/>
        </w:rPr>
        <w:t xml:space="preserve"> </w:t>
      </w:r>
      <w:r>
        <w:rPr>
          <w:rFonts w:ascii="宋体" w:hAnsi="宋体" w:eastAsia="宋体" w:cs="宋体"/>
          <w:spacing w:val="-1"/>
          <w:sz w:val="24"/>
          <w:szCs w:val="24"/>
        </w:rPr>
        <w:t>般都有黏性存款基础</w:t>
      </w:r>
      <w:r>
        <w:rPr>
          <w:rFonts w:ascii="宋体" w:hAnsi="宋体" w:eastAsia="宋体" w:cs="宋体"/>
          <w:spacing w:val="13"/>
          <w:sz w:val="24"/>
          <w:szCs w:val="24"/>
        </w:rPr>
        <w:t>），</w:t>
      </w:r>
      <w:r>
        <w:rPr>
          <w:rFonts w:ascii="宋体" w:hAnsi="宋体" w:eastAsia="宋体" w:cs="宋体"/>
          <w:spacing w:val="-1"/>
          <w:sz w:val="24"/>
          <w:szCs w:val="24"/>
        </w:rPr>
        <w:t>小额融资公司总是依赖信贷市场的资金，一旦不利的商业事件可</w:t>
      </w:r>
      <w:r>
        <w:rPr>
          <w:rFonts w:ascii="宋体" w:hAnsi="宋体" w:eastAsia="宋体" w:cs="宋体"/>
          <w:spacing w:val="1"/>
          <w:sz w:val="24"/>
          <w:szCs w:val="24"/>
        </w:rPr>
        <w:t xml:space="preserve"> </w:t>
      </w:r>
      <w:r>
        <w:rPr>
          <w:rFonts w:ascii="宋体" w:hAnsi="宋体" w:eastAsia="宋体" w:cs="宋体"/>
          <w:sz w:val="24"/>
          <w:szCs w:val="24"/>
        </w:rPr>
        <w:t>能影响到向借款人的融资，信贷市场就会立刻变得不利起来。再加</w:t>
      </w:r>
      <w:r>
        <w:rPr>
          <w:rFonts w:ascii="宋体" w:hAnsi="宋体" w:eastAsia="宋体" w:cs="宋体"/>
          <w:spacing w:val="-1"/>
          <w:sz w:val="24"/>
          <w:szCs w:val="24"/>
        </w:rPr>
        <w:t>上它们所面临的政治风</w:t>
      </w:r>
      <w:r>
        <w:rPr>
          <w:rFonts w:ascii="宋体" w:hAnsi="宋体" w:eastAsia="宋体" w:cs="宋体"/>
          <w:sz w:val="24"/>
          <w:szCs w:val="24"/>
        </w:rPr>
        <w:t xml:space="preserve"> 险一直存在，而且它们的贷款又是无担保的，很明显，小额金融业</w:t>
      </w:r>
      <w:r>
        <w:rPr>
          <w:rFonts w:ascii="宋体" w:hAnsi="宋体" w:eastAsia="宋体" w:cs="宋体"/>
          <w:spacing w:val="-1"/>
          <w:sz w:val="24"/>
          <w:szCs w:val="24"/>
        </w:rPr>
        <w:t>务的估值应该低于回报</w:t>
      </w:r>
      <w:r>
        <w:rPr>
          <w:rFonts w:ascii="宋体" w:hAnsi="宋体" w:eastAsia="宋体" w:cs="宋体"/>
          <w:sz w:val="24"/>
          <w:szCs w:val="24"/>
        </w:rPr>
        <w:t xml:space="preserve"> 率和资产质量相当的银行。类似的原则也适用于那些依赖于一两</w:t>
      </w:r>
      <w:r>
        <w:rPr>
          <w:rFonts w:ascii="宋体" w:hAnsi="宋体" w:eastAsia="宋体" w:cs="宋体"/>
          <w:spacing w:val="-1"/>
          <w:sz w:val="24"/>
          <w:szCs w:val="24"/>
        </w:rPr>
        <w:t>个主要客户的善意的企</w:t>
      </w:r>
    </w:p>
    <w:p w14:paraId="06C6D3C7">
      <w:pPr>
        <w:pStyle w:val="2"/>
        <w:spacing w:before="3" w:line="230" w:lineRule="auto"/>
        <w:ind w:left="3"/>
        <w:rPr>
          <w:rFonts w:ascii="宋体" w:hAnsi="宋体" w:eastAsia="宋体" w:cs="宋体"/>
          <w:sz w:val="24"/>
          <w:szCs w:val="24"/>
        </w:rPr>
      </w:pPr>
      <w:r>
        <w:rPr>
          <w:rFonts w:ascii="宋体" w:hAnsi="宋体" w:eastAsia="宋体" w:cs="宋体"/>
          <w:sz w:val="24"/>
          <w:szCs w:val="24"/>
        </w:rPr>
        <w:t>业。如果客户知道他们对公司的生存至关重要，定价权就会消失。</w:t>
      </w:r>
      <w:r>
        <w:rPr>
          <w:rFonts w:ascii="宋体" w:hAnsi="宋体" w:eastAsia="宋体" w:cs="宋体"/>
          <w:spacing w:val="-1"/>
          <w:sz w:val="24"/>
          <w:szCs w:val="24"/>
        </w:rPr>
        <w:t>客户集中程度过高的企</w:t>
      </w:r>
      <w:r>
        <w:rPr>
          <w:rFonts w:ascii="宋体" w:hAnsi="宋体" w:eastAsia="宋体" w:cs="宋体"/>
          <w:sz w:val="24"/>
          <w:szCs w:val="24"/>
        </w:rPr>
        <w:t xml:space="preserve"> 业通常估值倍数不高。（投资者应该了解印度</w:t>
      </w:r>
      <w:r>
        <w:rPr>
          <w:rFonts w:ascii="宋体" w:hAnsi="宋体" w:eastAsia="宋体" w:cs="宋体"/>
          <w:spacing w:val="-1"/>
          <w:sz w:val="24"/>
          <w:szCs w:val="24"/>
        </w:rPr>
        <w:t>软件公司</w:t>
      </w:r>
      <w:r>
        <w:rPr>
          <w:spacing w:val="-1"/>
          <w:sz w:val="24"/>
          <w:szCs w:val="24"/>
        </w:rPr>
        <w:t>RS</w:t>
      </w:r>
      <w:r>
        <w:rPr>
          <w:spacing w:val="16"/>
          <w:w w:val="101"/>
          <w:sz w:val="24"/>
          <w:szCs w:val="24"/>
        </w:rPr>
        <w:t xml:space="preserve"> </w:t>
      </w:r>
      <w:r>
        <w:rPr>
          <w:spacing w:val="-1"/>
          <w:sz w:val="24"/>
          <w:szCs w:val="24"/>
        </w:rPr>
        <w:t>Software India</w:t>
      </w:r>
      <w:r>
        <w:rPr>
          <w:rFonts w:ascii="宋体" w:hAnsi="宋体" w:eastAsia="宋体" w:cs="宋体"/>
          <w:spacing w:val="-1"/>
          <w:sz w:val="24"/>
          <w:szCs w:val="24"/>
        </w:rPr>
        <w:t>的情况，该公司</w:t>
      </w:r>
      <w:r>
        <w:rPr>
          <w:rFonts w:ascii="宋体" w:hAnsi="宋体" w:eastAsia="宋体" w:cs="宋体"/>
          <w:sz w:val="24"/>
          <w:szCs w:val="24"/>
        </w:rPr>
        <w:t xml:space="preserve">  </w:t>
      </w:r>
      <w:r>
        <w:rPr>
          <w:rFonts w:ascii="宋体" w:hAnsi="宋体" w:eastAsia="宋体" w:cs="宋体"/>
          <w:spacing w:val="-3"/>
          <w:sz w:val="24"/>
          <w:szCs w:val="24"/>
        </w:rPr>
        <w:t>过去约</w:t>
      </w:r>
      <w:r>
        <w:rPr>
          <w:spacing w:val="-3"/>
          <w:sz w:val="24"/>
          <w:szCs w:val="24"/>
        </w:rPr>
        <w:t>85%</w:t>
      </w:r>
      <w:r>
        <w:rPr>
          <w:rFonts w:ascii="宋体" w:hAnsi="宋体" w:eastAsia="宋体" w:cs="宋体"/>
          <w:spacing w:val="-3"/>
          <w:sz w:val="24"/>
          <w:szCs w:val="24"/>
        </w:rPr>
        <w:t>的收入来自</w:t>
      </w:r>
      <w:r>
        <w:rPr>
          <w:spacing w:val="-3"/>
          <w:sz w:val="24"/>
          <w:szCs w:val="24"/>
        </w:rPr>
        <w:t>Visa</w:t>
      </w:r>
      <w:r>
        <w:rPr>
          <w:spacing w:val="-19"/>
          <w:sz w:val="24"/>
          <w:szCs w:val="24"/>
        </w:rPr>
        <w:t xml:space="preserve"> </w:t>
      </w:r>
      <w:r>
        <w:rPr>
          <w:rFonts w:ascii="宋体" w:hAnsi="宋体" w:eastAsia="宋体" w:cs="宋体"/>
          <w:spacing w:val="-3"/>
          <w:sz w:val="24"/>
          <w:szCs w:val="24"/>
        </w:rPr>
        <w:t>。）</w:t>
      </w:r>
    </w:p>
    <w:p w14:paraId="200A4E4B">
      <w:pPr>
        <w:pStyle w:val="2"/>
        <w:spacing w:before="205" w:line="221" w:lineRule="auto"/>
        <w:ind w:left="4" w:firstLine="1"/>
        <w:jc w:val="both"/>
        <w:rPr>
          <w:sz w:val="24"/>
          <w:szCs w:val="24"/>
        </w:rPr>
      </w:pPr>
      <w:r>
        <w:rPr>
          <w:rFonts w:ascii="宋体" w:hAnsi="宋体" w:eastAsia="宋体" w:cs="宋体"/>
          <w:sz w:val="24"/>
          <w:szCs w:val="24"/>
        </w:rPr>
        <w:t>生活中许多最重要的教训都是通过艰苦的方式获得的。其中</w:t>
      </w:r>
      <w:r>
        <w:rPr>
          <w:rFonts w:ascii="宋体" w:hAnsi="宋体" w:eastAsia="宋体" w:cs="宋体"/>
          <w:spacing w:val="-1"/>
          <w:sz w:val="24"/>
          <w:szCs w:val="24"/>
        </w:rPr>
        <w:t>一个教训是牛市中贪婪的诱惑</w:t>
      </w:r>
      <w:r>
        <w:rPr>
          <w:rFonts w:ascii="宋体" w:hAnsi="宋体" w:eastAsia="宋体" w:cs="宋体"/>
          <w:sz w:val="24"/>
          <w:szCs w:val="24"/>
        </w:rPr>
        <w:t xml:space="preserve"> </w:t>
      </w:r>
      <w:r>
        <w:rPr>
          <w:rFonts w:ascii="宋体" w:hAnsi="宋体" w:eastAsia="宋体" w:cs="宋体"/>
          <w:spacing w:val="-1"/>
          <w:sz w:val="24"/>
          <w:szCs w:val="24"/>
        </w:rPr>
        <w:t>以及杠杆的后续风险。小雷蒙德</w:t>
      </w:r>
      <w:r>
        <w:rPr>
          <w:spacing w:val="-1"/>
          <w:sz w:val="24"/>
          <w:szCs w:val="24"/>
        </w:rPr>
        <w:t>·</w:t>
      </w:r>
      <w:r>
        <w:rPr>
          <w:rFonts w:ascii="宋体" w:hAnsi="宋体" w:eastAsia="宋体" w:cs="宋体"/>
          <w:spacing w:val="-1"/>
          <w:sz w:val="24"/>
          <w:szCs w:val="24"/>
        </w:rPr>
        <w:t>德沃（</w:t>
      </w:r>
      <w:r>
        <w:rPr>
          <w:spacing w:val="-1"/>
          <w:sz w:val="24"/>
          <w:szCs w:val="24"/>
        </w:rPr>
        <w:t>Raymond DeVoe Jr.</w:t>
      </w:r>
      <w:r>
        <w:rPr>
          <w:spacing w:val="-22"/>
          <w:sz w:val="24"/>
          <w:szCs w:val="24"/>
        </w:rPr>
        <w:t xml:space="preserve"> </w:t>
      </w:r>
      <w:r>
        <w:rPr>
          <w:rFonts w:ascii="宋体" w:hAnsi="宋体" w:eastAsia="宋体" w:cs="宋体"/>
          <w:spacing w:val="-1"/>
          <w:sz w:val="24"/>
          <w:szCs w:val="24"/>
        </w:rPr>
        <w:t>）曾恰当地指出：</w:t>
      </w:r>
      <w:r>
        <w:rPr>
          <w:spacing w:val="-1"/>
          <w:sz w:val="24"/>
          <w:szCs w:val="24"/>
        </w:rPr>
        <w:t>“</w:t>
      </w:r>
      <w:r>
        <w:rPr>
          <w:rFonts w:ascii="宋体" w:hAnsi="宋体" w:eastAsia="宋体" w:cs="宋体"/>
          <w:spacing w:val="-1"/>
          <w:sz w:val="24"/>
          <w:szCs w:val="24"/>
        </w:rPr>
        <w:t>追求收益所</w:t>
      </w:r>
      <w:r>
        <w:rPr>
          <w:rFonts w:ascii="宋体" w:hAnsi="宋体" w:eastAsia="宋体" w:cs="宋体"/>
          <w:sz w:val="24"/>
          <w:szCs w:val="24"/>
        </w:rPr>
        <w:t xml:space="preserve"> </w:t>
      </w:r>
      <w:r>
        <w:rPr>
          <w:rFonts w:ascii="宋体" w:hAnsi="宋体" w:eastAsia="宋体" w:cs="宋体"/>
          <w:spacing w:val="2"/>
          <w:sz w:val="24"/>
          <w:szCs w:val="24"/>
        </w:rPr>
        <w:t>损失的钱要比处于危险境地所损失的钱多。</w:t>
      </w:r>
      <w:r>
        <w:rPr>
          <w:spacing w:val="2"/>
          <w:sz w:val="24"/>
          <w:szCs w:val="24"/>
        </w:rPr>
        <w:t>”</w:t>
      </w:r>
    </w:p>
    <w:p w14:paraId="5535222F">
      <w:pPr>
        <w:spacing w:line="221" w:lineRule="auto"/>
        <w:rPr>
          <w:sz w:val="24"/>
          <w:szCs w:val="24"/>
        </w:rPr>
        <w:sectPr>
          <w:pgSz w:w="12240" w:h="15840"/>
          <w:pgMar w:top="400" w:right="1440" w:bottom="0" w:left="1445" w:header="0" w:footer="0" w:gutter="0"/>
          <w:cols w:space="720" w:num="1"/>
        </w:sectPr>
      </w:pPr>
    </w:p>
    <w:p w14:paraId="240B4FA8">
      <w:pPr>
        <w:spacing w:line="244" w:lineRule="auto"/>
        <w:rPr>
          <w:rFonts w:ascii="Arial"/>
          <w:sz w:val="21"/>
        </w:rPr>
      </w:pPr>
    </w:p>
    <w:p w14:paraId="69941BC1">
      <w:pPr>
        <w:spacing w:line="244" w:lineRule="auto"/>
        <w:rPr>
          <w:rFonts w:ascii="Arial"/>
          <w:sz w:val="21"/>
        </w:rPr>
      </w:pPr>
    </w:p>
    <w:p w14:paraId="3BC22225">
      <w:pPr>
        <w:spacing w:line="245" w:lineRule="auto"/>
        <w:rPr>
          <w:rFonts w:ascii="Arial"/>
          <w:sz w:val="21"/>
        </w:rPr>
      </w:pPr>
    </w:p>
    <w:p w14:paraId="3E55BC87">
      <w:pPr>
        <w:spacing w:line="245" w:lineRule="auto"/>
        <w:rPr>
          <w:rFonts w:ascii="Arial"/>
          <w:sz w:val="21"/>
        </w:rPr>
      </w:pPr>
    </w:p>
    <w:p w14:paraId="65BDEE20">
      <w:pPr>
        <w:pStyle w:val="2"/>
        <w:spacing w:before="78" w:line="235" w:lineRule="auto"/>
        <w:ind w:left="2" w:right="240" w:firstLine="24"/>
        <w:rPr>
          <w:rFonts w:ascii="宋体" w:hAnsi="宋体" w:eastAsia="宋体" w:cs="宋体"/>
          <w:sz w:val="24"/>
          <w:szCs w:val="24"/>
        </w:rPr>
      </w:pPr>
      <w:r>
        <w:rPr>
          <w:rFonts w:ascii="宋体" w:hAnsi="宋体" w:eastAsia="宋体" w:cs="宋体"/>
          <w:spacing w:val="-1"/>
          <w:sz w:val="24"/>
          <w:szCs w:val="24"/>
        </w:rPr>
        <w:t>巴菲特经常说，如果你很聪明，就不需要杠杆；如果你很笨，就没有资格使用杠杆。在</w:t>
      </w:r>
      <w:r>
        <w:rPr>
          <w:rFonts w:ascii="宋体" w:hAnsi="宋体" w:eastAsia="宋体" w:cs="宋体"/>
          <w:spacing w:val="2"/>
          <w:sz w:val="24"/>
          <w:szCs w:val="24"/>
        </w:rPr>
        <w:t xml:space="preserve"> </w:t>
      </w:r>
      <w:r>
        <w:rPr>
          <w:spacing w:val="-1"/>
          <w:sz w:val="24"/>
          <w:szCs w:val="24"/>
        </w:rPr>
        <w:t>2017</w:t>
      </w:r>
      <w:r>
        <w:rPr>
          <w:rFonts w:ascii="宋体" w:hAnsi="宋体" w:eastAsia="宋体" w:cs="宋体"/>
          <w:spacing w:val="-1"/>
          <w:sz w:val="24"/>
          <w:szCs w:val="24"/>
        </w:rPr>
        <w:t>年的信中，他强烈反对用借来的钱买股票：</w:t>
      </w:r>
    </w:p>
    <w:p w14:paraId="11BE8534">
      <w:pPr>
        <w:spacing w:before="203" w:line="223" w:lineRule="auto"/>
        <w:ind w:firstLine="1"/>
        <w:jc w:val="both"/>
        <w:rPr>
          <w:rFonts w:ascii="宋体" w:hAnsi="宋体" w:eastAsia="宋体" w:cs="宋体"/>
          <w:sz w:val="24"/>
          <w:szCs w:val="24"/>
        </w:rPr>
      </w:pPr>
      <w:r>
        <w:rPr>
          <w:rFonts w:ascii="宋体" w:hAnsi="宋体" w:eastAsia="宋体" w:cs="宋体"/>
          <w:sz w:val="24"/>
          <w:szCs w:val="24"/>
        </w:rPr>
        <w:t>很难说股票能在短时间内下跌多远。即使你的借款规模很小</w:t>
      </w:r>
      <w:r>
        <w:rPr>
          <w:rFonts w:ascii="宋体" w:hAnsi="宋体" w:eastAsia="宋体" w:cs="宋体"/>
          <w:spacing w:val="-1"/>
          <w:sz w:val="24"/>
          <w:szCs w:val="24"/>
        </w:rPr>
        <w:t>，而且你的持仓没有立即受到</w:t>
      </w:r>
      <w:r>
        <w:rPr>
          <w:rFonts w:ascii="宋体" w:hAnsi="宋体" w:eastAsia="宋体" w:cs="宋体"/>
          <w:sz w:val="24"/>
          <w:szCs w:val="24"/>
        </w:rPr>
        <w:t xml:space="preserve"> 股市暴跌的威胁，你的脑海中也很可能充斥着令人恐惧的新闻标</w:t>
      </w:r>
      <w:r>
        <w:rPr>
          <w:rFonts w:ascii="宋体" w:hAnsi="宋体" w:eastAsia="宋体" w:cs="宋体"/>
          <w:spacing w:val="-1"/>
          <w:sz w:val="24"/>
          <w:szCs w:val="24"/>
        </w:rPr>
        <w:t>题和令人窒息的评论。心</w:t>
      </w:r>
      <w:r>
        <w:rPr>
          <w:rFonts w:ascii="宋体" w:hAnsi="宋体" w:eastAsia="宋体" w:cs="宋体"/>
          <w:sz w:val="24"/>
          <w:szCs w:val="24"/>
        </w:rPr>
        <w:t xml:space="preserve"> </w:t>
      </w:r>
      <w:r>
        <w:rPr>
          <w:rFonts w:ascii="宋体" w:hAnsi="宋体" w:eastAsia="宋体" w:cs="宋体"/>
          <w:spacing w:val="-1"/>
          <w:sz w:val="24"/>
          <w:szCs w:val="24"/>
        </w:rPr>
        <w:t>不在焉也不会做出好的决定。</w:t>
      </w:r>
    </w:p>
    <w:p w14:paraId="0D0F4B19">
      <w:pPr>
        <w:spacing w:before="234" w:line="220" w:lineRule="auto"/>
        <w:ind w:left="1"/>
        <w:rPr>
          <w:rFonts w:ascii="宋体" w:hAnsi="宋体" w:eastAsia="宋体" w:cs="宋体"/>
          <w:sz w:val="24"/>
          <w:szCs w:val="24"/>
        </w:rPr>
      </w:pPr>
      <w:r>
        <w:rPr>
          <w:rFonts w:ascii="宋体" w:hAnsi="宋体" w:eastAsia="宋体" w:cs="宋体"/>
          <w:spacing w:val="3"/>
          <w:sz w:val="24"/>
          <w:szCs w:val="24"/>
        </w:rPr>
        <w:t>培养持久力以降低破产风险</w:t>
      </w:r>
    </w:p>
    <w:p w14:paraId="7D976325">
      <w:pPr>
        <w:pStyle w:val="2"/>
        <w:spacing w:before="243" w:line="223" w:lineRule="auto"/>
        <w:ind w:right="133" w:firstLine="11"/>
        <w:jc w:val="both"/>
        <w:rPr>
          <w:rFonts w:ascii="宋体" w:hAnsi="宋体" w:eastAsia="宋体" w:cs="宋体"/>
          <w:sz w:val="24"/>
          <w:szCs w:val="24"/>
        </w:rPr>
      </w:pPr>
      <w:r>
        <w:rPr>
          <w:rFonts w:ascii="宋体" w:hAnsi="宋体" w:eastAsia="宋体" w:cs="宋体"/>
          <w:spacing w:val="-1"/>
          <w:sz w:val="24"/>
          <w:szCs w:val="24"/>
        </w:rPr>
        <w:t>时间是对脆弱的最好考验</w:t>
      </w:r>
      <w:r>
        <w:rPr>
          <w:spacing w:val="-1"/>
          <w:sz w:val="24"/>
          <w:szCs w:val="24"/>
        </w:rPr>
        <w:t>——</w:t>
      </w:r>
      <w:r>
        <w:rPr>
          <w:rFonts w:ascii="宋体" w:hAnsi="宋体" w:eastAsia="宋体" w:cs="宋体"/>
          <w:spacing w:val="-1"/>
          <w:sz w:val="24"/>
          <w:szCs w:val="24"/>
        </w:rPr>
        <w:t>它包含了大量的无序</w:t>
      </w:r>
      <w:r>
        <w:rPr>
          <w:spacing w:val="-1"/>
          <w:sz w:val="24"/>
          <w:szCs w:val="24"/>
        </w:rPr>
        <w:t>——</w:t>
      </w:r>
      <w:r>
        <w:rPr>
          <w:rFonts w:ascii="宋体" w:hAnsi="宋体" w:eastAsia="宋体" w:cs="宋体"/>
          <w:spacing w:val="-1"/>
          <w:sz w:val="24"/>
          <w:szCs w:val="24"/>
        </w:rPr>
        <w:t>而自然是唯一一个被时间打上</w:t>
      </w:r>
      <w:r>
        <w:rPr>
          <w:spacing w:val="-1"/>
          <w:sz w:val="24"/>
          <w:szCs w:val="24"/>
        </w:rPr>
        <w:t>“</w:t>
      </w:r>
      <w:r>
        <w:rPr>
          <w:rFonts w:ascii="宋体" w:hAnsi="宋体" w:eastAsia="宋体" w:cs="宋体"/>
          <w:spacing w:val="-1"/>
          <w:sz w:val="24"/>
          <w:szCs w:val="24"/>
        </w:rPr>
        <w:t>强</w:t>
      </w:r>
      <w:r>
        <w:rPr>
          <w:rFonts w:ascii="宋体" w:hAnsi="宋体" w:eastAsia="宋体" w:cs="宋体"/>
          <w:spacing w:val="17"/>
          <w:sz w:val="24"/>
          <w:szCs w:val="24"/>
        </w:rPr>
        <w:t xml:space="preserve"> </w:t>
      </w:r>
      <w:r>
        <w:rPr>
          <w:rFonts w:ascii="宋体" w:hAnsi="宋体" w:eastAsia="宋体" w:cs="宋体"/>
          <w:spacing w:val="-1"/>
          <w:sz w:val="24"/>
          <w:szCs w:val="24"/>
        </w:rPr>
        <w:t>健</w:t>
      </w:r>
      <w:r>
        <w:rPr>
          <w:spacing w:val="-1"/>
          <w:sz w:val="24"/>
          <w:szCs w:val="24"/>
        </w:rPr>
        <w:t>”</w:t>
      </w:r>
      <w:r>
        <w:rPr>
          <w:rFonts w:ascii="宋体" w:hAnsi="宋体" w:eastAsia="宋体" w:cs="宋体"/>
          <w:spacing w:val="-1"/>
          <w:sz w:val="24"/>
          <w:szCs w:val="24"/>
        </w:rPr>
        <w:t>印记的系统</w:t>
      </w:r>
      <w:r>
        <w:rPr>
          <w:spacing w:val="-1"/>
          <w:sz w:val="24"/>
          <w:szCs w:val="24"/>
        </w:rPr>
        <w:t>…</w:t>
      </w:r>
      <w:r>
        <w:rPr>
          <w:spacing w:val="-35"/>
          <w:sz w:val="24"/>
          <w:szCs w:val="24"/>
        </w:rPr>
        <w:t xml:space="preserve"> </w:t>
      </w:r>
      <w:r>
        <w:rPr>
          <w:spacing w:val="-1"/>
          <w:sz w:val="24"/>
          <w:szCs w:val="24"/>
        </w:rPr>
        <w:t>…</w:t>
      </w:r>
      <w:r>
        <w:rPr>
          <w:spacing w:val="-39"/>
          <w:sz w:val="24"/>
          <w:szCs w:val="24"/>
        </w:rPr>
        <w:t xml:space="preserve"> </w:t>
      </w:r>
      <w:r>
        <w:rPr>
          <w:rFonts w:ascii="宋体" w:hAnsi="宋体" w:eastAsia="宋体" w:cs="宋体"/>
          <w:spacing w:val="-1"/>
          <w:sz w:val="24"/>
          <w:szCs w:val="24"/>
        </w:rPr>
        <w:t>时间是一块橡皮，而不是一</w:t>
      </w:r>
      <w:r>
        <w:rPr>
          <w:rFonts w:ascii="宋体" w:hAnsi="宋体" w:eastAsia="宋体" w:cs="宋体"/>
          <w:spacing w:val="-2"/>
          <w:sz w:val="24"/>
          <w:szCs w:val="24"/>
        </w:rPr>
        <w:t>个建设者，它善于打破脆弱</w:t>
      </w:r>
      <w:r>
        <w:rPr>
          <w:spacing w:val="-2"/>
          <w:sz w:val="24"/>
          <w:szCs w:val="24"/>
        </w:rPr>
        <w:t>——</w:t>
      </w:r>
      <w:r>
        <w:rPr>
          <w:rFonts w:ascii="宋体" w:hAnsi="宋体" w:eastAsia="宋体" w:cs="宋体"/>
          <w:spacing w:val="-2"/>
          <w:sz w:val="24"/>
          <w:szCs w:val="24"/>
        </w:rPr>
        <w:t>无论是建</w:t>
      </w:r>
      <w:r>
        <w:rPr>
          <w:rFonts w:ascii="宋体" w:hAnsi="宋体" w:eastAsia="宋体" w:cs="宋体"/>
          <w:sz w:val="24"/>
          <w:szCs w:val="24"/>
        </w:rPr>
        <w:t xml:space="preserve"> </w:t>
      </w:r>
      <w:r>
        <w:rPr>
          <w:rFonts w:ascii="宋体" w:hAnsi="宋体" w:eastAsia="宋体" w:cs="宋体"/>
          <w:spacing w:val="-2"/>
          <w:sz w:val="24"/>
          <w:szCs w:val="24"/>
        </w:rPr>
        <w:t>筑还是想法。</w:t>
      </w:r>
    </w:p>
    <w:p w14:paraId="78A0511F">
      <w:pPr>
        <w:pStyle w:val="2"/>
        <w:spacing w:before="23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w:t>
      </w:r>
    </w:p>
    <w:p w14:paraId="7E515EB0">
      <w:pPr>
        <w:pStyle w:val="2"/>
        <w:spacing w:before="214" w:line="353" w:lineRule="exact"/>
        <w:rPr>
          <w:rFonts w:ascii="宋体" w:hAnsi="宋体" w:eastAsia="宋体" w:cs="宋体"/>
          <w:sz w:val="24"/>
          <w:szCs w:val="24"/>
        </w:rPr>
      </w:pPr>
      <w:r>
        <w:rPr>
          <w:rFonts w:ascii="宋体" w:hAnsi="宋体" w:eastAsia="宋体" w:cs="宋体"/>
          <w:position w:val="2"/>
          <w:sz w:val="24"/>
          <w:szCs w:val="24"/>
        </w:rPr>
        <w:t>在</w:t>
      </w:r>
      <w:r>
        <w:rPr>
          <w:position w:val="2"/>
          <w:sz w:val="24"/>
          <w:szCs w:val="24"/>
        </w:rPr>
        <w:t>2014</w:t>
      </w:r>
      <w:r>
        <w:rPr>
          <w:rFonts w:ascii="宋体" w:hAnsi="宋体" w:eastAsia="宋体" w:cs="宋体"/>
          <w:position w:val="2"/>
          <w:sz w:val="24"/>
          <w:szCs w:val="24"/>
        </w:rPr>
        <w:t>年的致股东信中，巴菲特谈到了那些具有</w:t>
      </w:r>
      <w:r>
        <w:rPr>
          <w:rFonts w:ascii="宋体" w:hAnsi="宋体" w:eastAsia="宋体" w:cs="宋体"/>
          <w:spacing w:val="-1"/>
          <w:position w:val="2"/>
          <w:sz w:val="24"/>
          <w:szCs w:val="24"/>
        </w:rPr>
        <w:t>持久力的公司的特点：</w:t>
      </w:r>
    </w:p>
    <w:p w14:paraId="2C24D2FB">
      <w:pPr>
        <w:pStyle w:val="2"/>
        <w:spacing w:before="176" w:line="234" w:lineRule="auto"/>
        <w:ind w:firstLine="1"/>
        <w:jc w:val="both"/>
        <w:rPr>
          <w:rFonts w:ascii="宋体" w:hAnsi="宋体" w:eastAsia="宋体" w:cs="宋体"/>
          <w:sz w:val="24"/>
          <w:szCs w:val="24"/>
        </w:rPr>
      </w:pPr>
      <w:r>
        <w:rPr>
          <w:rFonts w:ascii="宋体" w:hAnsi="宋体" w:eastAsia="宋体" w:cs="宋体"/>
          <w:spacing w:val="1"/>
          <w:sz w:val="24"/>
          <w:szCs w:val="24"/>
        </w:rPr>
        <w:t>财务持久力要求一家公司在任何情况下都要保持三大</w:t>
      </w:r>
      <w:r>
        <w:rPr>
          <w:rFonts w:ascii="宋体" w:hAnsi="宋体" w:eastAsia="宋体" w:cs="宋体"/>
          <w:sz w:val="24"/>
          <w:szCs w:val="24"/>
        </w:rPr>
        <w:t>优势</w:t>
      </w:r>
      <w:r>
        <w:rPr>
          <w:rFonts w:ascii="宋体" w:hAnsi="宋体" w:eastAsia="宋体" w:cs="宋体"/>
          <w:spacing w:val="-18"/>
          <w:sz w:val="24"/>
          <w:szCs w:val="24"/>
        </w:rPr>
        <w:t>：（</w:t>
      </w:r>
      <w:r>
        <w:rPr>
          <w:sz w:val="24"/>
          <w:szCs w:val="24"/>
        </w:rPr>
        <w:t>1</w:t>
      </w:r>
      <w:r>
        <w:rPr>
          <w:rFonts w:ascii="宋体" w:hAnsi="宋体" w:eastAsia="宋体" w:cs="宋体"/>
          <w:sz w:val="24"/>
          <w:szCs w:val="24"/>
        </w:rPr>
        <w:t xml:space="preserve">）庞大而可靠的盈利现金  </w:t>
      </w:r>
      <w:r>
        <w:rPr>
          <w:rFonts w:ascii="宋体" w:hAnsi="宋体" w:eastAsia="宋体" w:cs="宋体"/>
          <w:spacing w:val="2"/>
          <w:sz w:val="24"/>
          <w:szCs w:val="24"/>
        </w:rPr>
        <w:t>流</w:t>
      </w:r>
      <w:r>
        <w:rPr>
          <w:rFonts w:ascii="宋体" w:hAnsi="宋体" w:eastAsia="宋体" w:cs="宋体"/>
          <w:spacing w:val="-18"/>
          <w:sz w:val="24"/>
          <w:szCs w:val="24"/>
        </w:rPr>
        <w:t>；（</w:t>
      </w:r>
      <w:r>
        <w:rPr>
          <w:spacing w:val="2"/>
          <w:sz w:val="24"/>
          <w:szCs w:val="24"/>
        </w:rPr>
        <w:t>2</w:t>
      </w:r>
      <w:r>
        <w:rPr>
          <w:rFonts w:ascii="宋体" w:hAnsi="宋体" w:eastAsia="宋体" w:cs="宋体"/>
          <w:spacing w:val="2"/>
          <w:sz w:val="24"/>
          <w:szCs w:val="24"/>
        </w:rPr>
        <w:t>）庞大的流动资产</w:t>
      </w:r>
      <w:r>
        <w:rPr>
          <w:rFonts w:ascii="宋体" w:hAnsi="宋体" w:eastAsia="宋体" w:cs="宋体"/>
          <w:spacing w:val="-18"/>
          <w:sz w:val="24"/>
          <w:szCs w:val="24"/>
        </w:rPr>
        <w:t>；（</w:t>
      </w:r>
      <w:r>
        <w:rPr>
          <w:spacing w:val="2"/>
          <w:sz w:val="24"/>
          <w:szCs w:val="24"/>
        </w:rPr>
        <w:t>3</w:t>
      </w:r>
      <w:r>
        <w:rPr>
          <w:rFonts w:ascii="宋体" w:hAnsi="宋体" w:eastAsia="宋体" w:cs="宋体"/>
          <w:spacing w:val="2"/>
          <w:sz w:val="24"/>
          <w:szCs w:val="24"/>
        </w:rPr>
        <w:t>）没有重大的短期现金需求。</w:t>
      </w:r>
      <w:r>
        <w:rPr>
          <w:rFonts w:ascii="宋体" w:hAnsi="宋体" w:eastAsia="宋体" w:cs="宋体"/>
          <w:spacing w:val="1"/>
          <w:sz w:val="24"/>
          <w:szCs w:val="24"/>
        </w:rPr>
        <w:t>忽略最后一点往往会给公司</w:t>
      </w:r>
      <w:r>
        <w:rPr>
          <w:rFonts w:ascii="宋体" w:hAnsi="宋体" w:eastAsia="宋体" w:cs="宋体"/>
          <w:spacing w:val="2"/>
          <w:sz w:val="24"/>
          <w:szCs w:val="24"/>
        </w:rPr>
        <w:t xml:space="preserve"> </w:t>
      </w:r>
      <w:r>
        <w:rPr>
          <w:rFonts w:ascii="宋体" w:hAnsi="宋体" w:eastAsia="宋体" w:cs="宋体"/>
          <w:sz w:val="24"/>
          <w:szCs w:val="24"/>
        </w:rPr>
        <w:t>带来意想不到的问题：很多时候，盈利公司的</w:t>
      </w:r>
      <w:r>
        <w:rPr>
          <w:sz w:val="24"/>
          <w:szCs w:val="24"/>
        </w:rPr>
        <w:t>CEO</w:t>
      </w:r>
      <w:r>
        <w:rPr>
          <w:rFonts w:ascii="宋体" w:hAnsi="宋体" w:eastAsia="宋体" w:cs="宋体"/>
          <w:sz w:val="24"/>
          <w:szCs w:val="24"/>
        </w:rPr>
        <w:t>都觉得无论债务</w:t>
      </w:r>
      <w:r>
        <w:rPr>
          <w:rFonts w:ascii="宋体" w:hAnsi="宋体" w:eastAsia="宋体" w:cs="宋体"/>
          <w:spacing w:val="-1"/>
          <w:sz w:val="24"/>
          <w:szCs w:val="24"/>
        </w:rPr>
        <w:t>规模有多大，他们总能</w:t>
      </w:r>
      <w:r>
        <w:rPr>
          <w:rFonts w:ascii="宋体" w:hAnsi="宋体" w:eastAsia="宋体" w:cs="宋体"/>
          <w:sz w:val="24"/>
          <w:szCs w:val="24"/>
        </w:rPr>
        <w:t xml:space="preserve"> 偿还到期债务。在</w:t>
      </w:r>
      <w:r>
        <w:rPr>
          <w:sz w:val="24"/>
          <w:szCs w:val="24"/>
        </w:rPr>
        <w:t>2008—2009</w:t>
      </w:r>
      <w:r>
        <w:rPr>
          <w:rFonts w:ascii="宋体" w:hAnsi="宋体" w:eastAsia="宋体" w:cs="宋体"/>
          <w:sz w:val="24"/>
          <w:szCs w:val="24"/>
        </w:rPr>
        <w:t>年间，许多管理者认识到</w:t>
      </w:r>
      <w:r>
        <w:rPr>
          <w:rFonts w:ascii="宋体" w:hAnsi="宋体" w:eastAsia="宋体" w:cs="宋体"/>
          <w:spacing w:val="-1"/>
          <w:sz w:val="24"/>
          <w:szCs w:val="24"/>
        </w:rPr>
        <w:t>这种心态是多么危险。</w:t>
      </w:r>
    </w:p>
    <w:p w14:paraId="794F78C4">
      <w:pPr>
        <w:spacing w:before="201" w:line="222" w:lineRule="auto"/>
        <w:ind w:firstLine="5"/>
        <w:rPr>
          <w:rFonts w:ascii="宋体" w:hAnsi="宋体" w:eastAsia="宋体" w:cs="宋体"/>
          <w:sz w:val="24"/>
          <w:szCs w:val="24"/>
        </w:rPr>
      </w:pPr>
      <w:r>
        <w:rPr>
          <w:rFonts w:ascii="宋体" w:hAnsi="宋体" w:eastAsia="宋体" w:cs="宋体"/>
          <w:sz w:val="24"/>
          <w:szCs w:val="24"/>
        </w:rPr>
        <w:t>具有持久力的企业拥有稳定的产品特性、强大的竞争</w:t>
      </w:r>
      <w:r>
        <w:rPr>
          <w:rFonts w:ascii="宋体" w:hAnsi="宋体" w:eastAsia="宋体" w:cs="宋体"/>
          <w:spacing w:val="-1"/>
          <w:sz w:val="24"/>
          <w:szCs w:val="24"/>
        </w:rPr>
        <w:t>优势、分散的客户和供应商基础、审</w:t>
      </w:r>
      <w:r>
        <w:rPr>
          <w:rFonts w:ascii="宋体" w:hAnsi="宋体" w:eastAsia="宋体" w:cs="宋体"/>
          <w:sz w:val="24"/>
          <w:szCs w:val="24"/>
        </w:rPr>
        <w:t xml:space="preserve"> 慎的资本配置、极其专注于长期盈利能力和可持续发展的成长型思</w:t>
      </w:r>
      <w:r>
        <w:rPr>
          <w:rFonts w:ascii="宋体" w:hAnsi="宋体" w:eastAsia="宋体" w:cs="宋体"/>
          <w:spacing w:val="-1"/>
          <w:sz w:val="24"/>
          <w:szCs w:val="24"/>
        </w:rPr>
        <w:t>维、明智而审慎地承担</w:t>
      </w:r>
      <w:r>
        <w:rPr>
          <w:rFonts w:ascii="宋体" w:hAnsi="宋体" w:eastAsia="宋体" w:cs="宋体"/>
          <w:sz w:val="24"/>
          <w:szCs w:val="24"/>
        </w:rPr>
        <w:t xml:space="preserve"> 风险的企业文化、可在高度紧张时期注入资本的现金充裕的发起人</w:t>
      </w:r>
      <w:r>
        <w:rPr>
          <w:rFonts w:ascii="宋体" w:hAnsi="宋体" w:eastAsia="宋体" w:cs="宋体"/>
          <w:spacing w:val="-1"/>
          <w:sz w:val="24"/>
          <w:szCs w:val="24"/>
        </w:rPr>
        <w:t>家族或母公司、高流动</w:t>
      </w:r>
      <w:r>
        <w:rPr>
          <w:rFonts w:ascii="宋体" w:hAnsi="宋体" w:eastAsia="宋体" w:cs="宋体"/>
          <w:sz w:val="24"/>
          <w:szCs w:val="24"/>
        </w:rPr>
        <w:t xml:space="preserve"> 性的资产负债表，以及以牺牲短期收益为代价进行长期投资而同</w:t>
      </w:r>
      <w:r>
        <w:rPr>
          <w:rFonts w:ascii="宋体" w:hAnsi="宋体" w:eastAsia="宋体" w:cs="宋体"/>
          <w:spacing w:val="-1"/>
          <w:sz w:val="24"/>
          <w:szCs w:val="24"/>
        </w:rPr>
        <w:t>时承受痛苦的意愿和能</w:t>
      </w:r>
    </w:p>
    <w:p w14:paraId="248F120D">
      <w:pPr>
        <w:spacing w:before="2" w:line="222" w:lineRule="auto"/>
        <w:ind w:firstLine="4"/>
        <w:rPr>
          <w:rFonts w:ascii="宋体" w:hAnsi="宋体" w:eastAsia="宋体" w:cs="宋体"/>
          <w:sz w:val="24"/>
          <w:szCs w:val="24"/>
        </w:rPr>
      </w:pPr>
      <w:r>
        <w:rPr>
          <w:rFonts w:ascii="宋体" w:hAnsi="宋体" w:eastAsia="宋体" w:cs="宋体"/>
          <w:sz w:val="24"/>
          <w:szCs w:val="24"/>
        </w:rPr>
        <w:t>力。因此，这些公司具有更长的生命周期、更长的持续</w:t>
      </w:r>
      <w:r>
        <w:rPr>
          <w:rFonts w:ascii="宋体" w:hAnsi="宋体" w:eastAsia="宋体" w:cs="宋体"/>
          <w:spacing w:val="-1"/>
          <w:sz w:val="24"/>
          <w:szCs w:val="24"/>
        </w:rPr>
        <w:t>时间的现金流，从而拥有更高的内</w:t>
      </w:r>
      <w:r>
        <w:rPr>
          <w:rFonts w:ascii="宋体" w:hAnsi="宋体" w:eastAsia="宋体" w:cs="宋体"/>
          <w:sz w:val="24"/>
          <w:szCs w:val="24"/>
        </w:rPr>
        <w:t xml:space="preserve"> </w:t>
      </w:r>
      <w:r>
        <w:rPr>
          <w:rFonts w:ascii="宋体" w:hAnsi="宋体" w:eastAsia="宋体" w:cs="宋体"/>
          <w:spacing w:val="-3"/>
          <w:sz w:val="24"/>
          <w:szCs w:val="24"/>
        </w:rPr>
        <w:t>在价值。</w:t>
      </w:r>
    </w:p>
    <w:p w14:paraId="622D1FBB">
      <w:pPr>
        <w:spacing w:before="236" w:line="223" w:lineRule="auto"/>
        <w:ind w:left="3"/>
        <w:jc w:val="both"/>
        <w:rPr>
          <w:rFonts w:ascii="宋体" w:hAnsi="宋体" w:eastAsia="宋体" w:cs="宋体"/>
          <w:sz w:val="24"/>
          <w:szCs w:val="24"/>
        </w:rPr>
      </w:pPr>
      <w:r>
        <w:rPr>
          <w:rFonts w:ascii="宋体" w:hAnsi="宋体" w:eastAsia="宋体" w:cs="宋体"/>
          <w:sz w:val="24"/>
          <w:szCs w:val="24"/>
        </w:rPr>
        <w:t>从投资者的角度来看，持久力来自对投资纪律的强烈热情</w:t>
      </w:r>
      <w:r>
        <w:rPr>
          <w:rFonts w:ascii="宋体" w:hAnsi="宋体" w:eastAsia="宋体" w:cs="宋体"/>
          <w:spacing w:val="-1"/>
          <w:sz w:val="24"/>
          <w:szCs w:val="24"/>
        </w:rPr>
        <w:t>；不断学习的心态；较长的剩余</w:t>
      </w:r>
      <w:r>
        <w:rPr>
          <w:rFonts w:ascii="宋体" w:hAnsi="宋体" w:eastAsia="宋体" w:cs="宋体"/>
          <w:sz w:val="24"/>
          <w:szCs w:val="24"/>
        </w:rPr>
        <w:t xml:space="preserve"> 投资寿命；较低的或无个人债务；节俭；纪律；对人类行</w:t>
      </w:r>
      <w:r>
        <w:rPr>
          <w:rFonts w:ascii="宋体" w:hAnsi="宋体" w:eastAsia="宋体" w:cs="宋体"/>
          <w:spacing w:val="-1"/>
          <w:sz w:val="24"/>
          <w:szCs w:val="24"/>
        </w:rPr>
        <w:t>为、市场历史和认知偏见的充分</w:t>
      </w:r>
      <w:r>
        <w:rPr>
          <w:rFonts w:ascii="宋体" w:hAnsi="宋体" w:eastAsia="宋体" w:cs="宋体"/>
          <w:sz w:val="24"/>
          <w:szCs w:val="24"/>
        </w:rPr>
        <w:t xml:space="preserve"> 理解；有耐心、长期的心态；以及在市场周期性的</w:t>
      </w:r>
      <w:r>
        <w:rPr>
          <w:rFonts w:ascii="宋体" w:hAnsi="宋体" w:eastAsia="宋体" w:cs="宋体"/>
          <w:spacing w:val="-1"/>
          <w:sz w:val="24"/>
          <w:szCs w:val="24"/>
        </w:rPr>
        <w:t>艰难时期一个充满支持的家庭。</w:t>
      </w:r>
    </w:p>
    <w:p w14:paraId="61FFCB68">
      <w:pPr>
        <w:pStyle w:val="2"/>
        <w:spacing w:before="235" w:line="235" w:lineRule="auto"/>
        <w:ind w:left="2" w:right="133"/>
        <w:rPr>
          <w:sz w:val="24"/>
          <w:szCs w:val="24"/>
        </w:rPr>
      </w:pPr>
      <w:r>
        <w:rPr>
          <w:rFonts w:ascii="宋体" w:hAnsi="宋体" w:eastAsia="宋体" w:cs="宋体"/>
          <w:sz w:val="24"/>
          <w:szCs w:val="24"/>
        </w:rPr>
        <w:t>用巴菲特关于规避破产风险的名言来结束这一章似乎再恰当</w:t>
      </w:r>
      <w:r>
        <w:rPr>
          <w:rFonts w:ascii="宋体" w:hAnsi="宋体" w:eastAsia="宋体" w:cs="宋体"/>
          <w:spacing w:val="-1"/>
          <w:sz w:val="24"/>
          <w:szCs w:val="24"/>
        </w:rPr>
        <w:t>不过：</w:t>
      </w:r>
      <w:r>
        <w:rPr>
          <w:spacing w:val="-1"/>
          <w:sz w:val="24"/>
          <w:szCs w:val="24"/>
        </w:rPr>
        <w:t>“</w:t>
      </w:r>
      <w:r>
        <w:rPr>
          <w:rFonts w:ascii="宋体" w:hAnsi="宋体" w:eastAsia="宋体" w:cs="宋体"/>
          <w:spacing w:val="-1"/>
          <w:sz w:val="24"/>
          <w:szCs w:val="24"/>
        </w:rPr>
        <w:t>建立一个好名声需要</w:t>
      </w:r>
      <w:r>
        <w:rPr>
          <w:rFonts w:ascii="宋体" w:hAnsi="宋体" w:eastAsia="宋体" w:cs="宋体"/>
          <w:sz w:val="24"/>
          <w:szCs w:val="24"/>
        </w:rPr>
        <w:t xml:space="preserve"> </w:t>
      </w:r>
      <w:r>
        <w:rPr>
          <w:spacing w:val="1"/>
          <w:sz w:val="24"/>
          <w:szCs w:val="24"/>
        </w:rPr>
        <w:t>20</w:t>
      </w:r>
      <w:r>
        <w:rPr>
          <w:rFonts w:ascii="宋体" w:hAnsi="宋体" w:eastAsia="宋体" w:cs="宋体"/>
          <w:spacing w:val="1"/>
          <w:sz w:val="24"/>
          <w:szCs w:val="24"/>
        </w:rPr>
        <w:t>年，而毁掉它只需要</w:t>
      </w:r>
      <w:r>
        <w:rPr>
          <w:spacing w:val="1"/>
          <w:sz w:val="24"/>
          <w:szCs w:val="24"/>
        </w:rPr>
        <w:t>5</w:t>
      </w:r>
      <w:r>
        <w:rPr>
          <w:rFonts w:ascii="宋体" w:hAnsi="宋体" w:eastAsia="宋体" w:cs="宋体"/>
          <w:spacing w:val="1"/>
          <w:sz w:val="24"/>
          <w:szCs w:val="24"/>
        </w:rPr>
        <w:t>分钟。如果你想到这一点，你做事的方式就会不同。</w:t>
      </w:r>
      <w:r>
        <w:rPr>
          <w:spacing w:val="1"/>
          <w:sz w:val="24"/>
          <w:szCs w:val="24"/>
        </w:rPr>
        <w:t>”</w:t>
      </w:r>
    </w:p>
    <w:p w14:paraId="024B2A51">
      <w:pPr>
        <w:spacing w:line="235" w:lineRule="auto"/>
        <w:rPr>
          <w:sz w:val="24"/>
          <w:szCs w:val="24"/>
        </w:rPr>
        <w:sectPr>
          <w:pgSz w:w="12240" w:h="15840"/>
          <w:pgMar w:top="400" w:right="1439" w:bottom="0" w:left="1448" w:header="0" w:footer="0" w:gutter="0"/>
          <w:cols w:space="720" w:num="1"/>
        </w:sectPr>
      </w:pPr>
    </w:p>
    <w:p w14:paraId="7A06682B">
      <w:pPr>
        <w:spacing w:line="243" w:lineRule="auto"/>
        <w:rPr>
          <w:rFonts w:ascii="Arial"/>
          <w:sz w:val="21"/>
        </w:rPr>
      </w:pPr>
    </w:p>
    <w:p w14:paraId="7A576385">
      <w:pPr>
        <w:spacing w:line="243" w:lineRule="auto"/>
        <w:rPr>
          <w:rFonts w:ascii="Arial"/>
          <w:sz w:val="21"/>
        </w:rPr>
      </w:pPr>
    </w:p>
    <w:p w14:paraId="3E395AB5">
      <w:pPr>
        <w:spacing w:line="243" w:lineRule="auto"/>
        <w:rPr>
          <w:rFonts w:ascii="Arial"/>
          <w:sz w:val="21"/>
        </w:rPr>
      </w:pPr>
    </w:p>
    <w:p w14:paraId="4B314CD7">
      <w:pPr>
        <w:spacing w:line="243" w:lineRule="auto"/>
        <w:rPr>
          <w:rFonts w:ascii="Arial"/>
          <w:sz w:val="21"/>
        </w:rPr>
      </w:pPr>
    </w:p>
    <w:p w14:paraId="3ADD123D">
      <w:pPr>
        <w:spacing w:line="243" w:lineRule="auto"/>
        <w:rPr>
          <w:rFonts w:ascii="Arial"/>
          <w:sz w:val="21"/>
        </w:rPr>
      </w:pPr>
    </w:p>
    <w:p w14:paraId="31DD34C0">
      <w:pPr>
        <w:spacing w:before="78" w:line="220" w:lineRule="auto"/>
        <w:ind w:left="3803"/>
        <w:rPr>
          <w:rFonts w:ascii="宋体" w:hAnsi="宋体" w:eastAsia="宋体" w:cs="宋体"/>
          <w:sz w:val="24"/>
          <w:szCs w:val="24"/>
        </w:rPr>
      </w:pPr>
      <w:bookmarkStart w:id="39" w:name="bookmark40"/>
      <w:bookmarkEnd w:id="39"/>
      <w:r>
        <w:rPr>
          <w:rFonts w:ascii="宋体" w:hAnsi="宋体" w:eastAsia="宋体" w:cs="宋体"/>
          <w:spacing w:val="1"/>
          <w:sz w:val="24"/>
          <w:szCs w:val="24"/>
        </w:rPr>
        <w:t>第五部分</w:t>
      </w:r>
    </w:p>
    <w:p w14:paraId="2870A2F1">
      <w:pPr>
        <w:spacing w:line="220" w:lineRule="auto"/>
        <w:rPr>
          <w:rFonts w:ascii="宋体" w:hAnsi="宋体" w:eastAsia="宋体" w:cs="宋体"/>
          <w:sz w:val="24"/>
          <w:szCs w:val="24"/>
        </w:rPr>
        <w:sectPr>
          <w:pgSz w:w="12240" w:h="15840"/>
          <w:pgMar w:top="400" w:right="1836" w:bottom="0" w:left="1836" w:header="0" w:footer="0" w:gutter="0"/>
          <w:cols w:space="720" w:num="1"/>
        </w:sectPr>
      </w:pPr>
    </w:p>
    <w:p w14:paraId="5EE4EFFA">
      <w:pPr>
        <w:spacing w:line="298" w:lineRule="auto"/>
        <w:rPr>
          <w:rFonts w:ascii="Arial"/>
          <w:sz w:val="21"/>
        </w:rPr>
      </w:pPr>
    </w:p>
    <w:p w14:paraId="41830226">
      <w:pPr>
        <w:spacing w:line="298" w:lineRule="auto"/>
        <w:rPr>
          <w:rFonts w:ascii="Arial"/>
          <w:sz w:val="21"/>
        </w:rPr>
      </w:pPr>
    </w:p>
    <w:p w14:paraId="05DE712A">
      <w:pPr>
        <w:spacing w:line="298" w:lineRule="auto"/>
        <w:rPr>
          <w:rFonts w:ascii="Arial"/>
          <w:sz w:val="21"/>
        </w:rPr>
      </w:pPr>
    </w:p>
    <w:p w14:paraId="605AC34C">
      <w:pPr>
        <w:spacing w:line="298" w:lineRule="auto"/>
        <w:rPr>
          <w:rFonts w:ascii="Arial"/>
          <w:sz w:val="21"/>
        </w:rPr>
      </w:pPr>
    </w:p>
    <w:p w14:paraId="1194660A">
      <w:pPr>
        <w:spacing w:before="98" w:line="220" w:lineRule="auto"/>
        <w:ind w:left="3999"/>
        <w:rPr>
          <w:rFonts w:ascii="宋体" w:hAnsi="宋体" w:eastAsia="宋体" w:cs="宋体"/>
          <w:sz w:val="30"/>
          <w:szCs w:val="30"/>
        </w:rPr>
      </w:pPr>
      <w:r>
        <w:rPr>
          <w:rFonts w:ascii="宋体" w:hAnsi="宋体" w:eastAsia="宋体" w:cs="宋体"/>
          <w:spacing w:val="-8"/>
          <w:sz w:val="30"/>
          <w:szCs w:val="30"/>
        </w:rPr>
        <w:t>决策</w:t>
      </w:r>
    </w:p>
    <w:p w14:paraId="327372AC">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1127E733">
      <w:pPr>
        <w:spacing w:line="250" w:lineRule="auto"/>
        <w:rPr>
          <w:rFonts w:ascii="Arial"/>
          <w:sz w:val="21"/>
        </w:rPr>
      </w:pPr>
    </w:p>
    <w:p w14:paraId="5BD913A4">
      <w:pPr>
        <w:spacing w:line="250" w:lineRule="auto"/>
        <w:rPr>
          <w:rFonts w:ascii="Arial"/>
          <w:sz w:val="21"/>
        </w:rPr>
      </w:pPr>
    </w:p>
    <w:p w14:paraId="7629F463">
      <w:pPr>
        <w:spacing w:line="250" w:lineRule="auto"/>
        <w:rPr>
          <w:rFonts w:ascii="Arial"/>
          <w:sz w:val="21"/>
        </w:rPr>
      </w:pPr>
    </w:p>
    <w:p w14:paraId="4855A17F">
      <w:pPr>
        <w:spacing w:line="250" w:lineRule="auto"/>
        <w:rPr>
          <w:rFonts w:ascii="Arial"/>
          <w:sz w:val="21"/>
        </w:rPr>
      </w:pPr>
    </w:p>
    <w:p w14:paraId="0D200D95">
      <w:pPr>
        <w:spacing w:line="251" w:lineRule="auto"/>
        <w:rPr>
          <w:rFonts w:ascii="Arial"/>
          <w:sz w:val="21"/>
        </w:rPr>
      </w:pPr>
    </w:p>
    <w:p w14:paraId="76F6E6BF">
      <w:pPr>
        <w:spacing w:before="78" w:line="219" w:lineRule="auto"/>
        <w:ind w:left="4070"/>
        <w:rPr>
          <w:rFonts w:ascii="宋体" w:hAnsi="宋体" w:eastAsia="宋体" w:cs="宋体"/>
          <w:sz w:val="24"/>
          <w:szCs w:val="24"/>
        </w:rPr>
      </w:pPr>
      <w:r>
        <w:rPr>
          <w:rFonts w:ascii="宋体" w:hAnsi="宋体" w:eastAsia="宋体" w:cs="宋体"/>
          <w:spacing w:val="1"/>
          <w:sz w:val="24"/>
          <w:szCs w:val="24"/>
        </w:rPr>
        <w:t>第二十六章</w:t>
      </w:r>
    </w:p>
    <w:p w14:paraId="00D5E522">
      <w:pPr>
        <w:spacing w:before="275" w:line="220" w:lineRule="auto"/>
        <w:ind w:left="3322"/>
        <w:rPr>
          <w:rFonts w:ascii="宋体" w:hAnsi="宋体" w:eastAsia="宋体" w:cs="宋体"/>
          <w:sz w:val="30"/>
          <w:szCs w:val="30"/>
        </w:rPr>
      </w:pPr>
      <w:bookmarkStart w:id="40" w:name="bookmark41"/>
      <w:bookmarkEnd w:id="40"/>
      <w:r>
        <w:rPr>
          <w:rFonts w:ascii="宋体" w:hAnsi="宋体" w:eastAsia="宋体" w:cs="宋体"/>
          <w:spacing w:val="2"/>
          <w:sz w:val="30"/>
          <w:szCs w:val="30"/>
        </w:rPr>
        <w:t>多读历史，少做预测</w:t>
      </w:r>
    </w:p>
    <w:p w14:paraId="41E46F4C">
      <w:pPr>
        <w:pStyle w:val="2"/>
        <w:spacing w:before="241" w:line="354" w:lineRule="exact"/>
        <w:ind w:left="5"/>
        <w:rPr>
          <w:rFonts w:ascii="宋体" w:hAnsi="宋体" w:eastAsia="宋体" w:cs="宋体"/>
          <w:sz w:val="24"/>
          <w:szCs w:val="24"/>
        </w:rPr>
      </w:pPr>
      <w:r>
        <w:rPr>
          <w:rFonts w:ascii="宋体" w:hAnsi="宋体" w:eastAsia="宋体" w:cs="宋体"/>
          <w:position w:val="2"/>
          <w:sz w:val="24"/>
          <w:szCs w:val="24"/>
        </w:rPr>
        <w:t>如果说这</w:t>
      </w:r>
      <w:r>
        <w:rPr>
          <w:position w:val="2"/>
          <w:sz w:val="24"/>
          <w:szCs w:val="24"/>
        </w:rPr>
        <w:t>60</w:t>
      </w:r>
      <w:r>
        <w:rPr>
          <w:rFonts w:ascii="宋体" w:hAnsi="宋体" w:eastAsia="宋体" w:cs="宋体"/>
          <w:position w:val="2"/>
          <w:sz w:val="24"/>
          <w:szCs w:val="24"/>
        </w:rPr>
        <w:t>年来我在华尔街注意到了什么的话，那就</w:t>
      </w:r>
      <w:r>
        <w:rPr>
          <w:rFonts w:ascii="宋体" w:hAnsi="宋体" w:eastAsia="宋体" w:cs="宋体"/>
          <w:spacing w:val="-1"/>
          <w:position w:val="2"/>
          <w:sz w:val="24"/>
          <w:szCs w:val="24"/>
        </w:rPr>
        <w:t>是人们无法准确预测股市的走向。</w:t>
      </w:r>
    </w:p>
    <w:p w14:paraId="08E874AF">
      <w:pPr>
        <w:pStyle w:val="2"/>
        <w:spacing w:before="20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本杰明</w:t>
      </w:r>
      <w:r>
        <w:rPr>
          <w:sz w:val="24"/>
          <w:szCs w:val="24"/>
        </w:rPr>
        <w:t>·</w:t>
      </w:r>
      <w:r>
        <w:rPr>
          <w:rFonts w:ascii="宋体" w:hAnsi="宋体" w:eastAsia="宋体" w:cs="宋体"/>
          <w:sz w:val="24"/>
          <w:szCs w:val="24"/>
        </w:rPr>
        <w:t>格雷厄姆</w:t>
      </w:r>
    </w:p>
    <w:p w14:paraId="5209C213">
      <w:pPr>
        <w:spacing w:before="242" w:line="224" w:lineRule="auto"/>
        <w:ind w:right="53" w:firstLine="3"/>
        <w:rPr>
          <w:rFonts w:ascii="宋体" w:hAnsi="宋体" w:eastAsia="宋体" w:cs="宋体"/>
          <w:sz w:val="24"/>
          <w:szCs w:val="24"/>
        </w:rPr>
      </w:pPr>
      <w:r>
        <w:rPr>
          <w:rFonts w:ascii="宋体" w:hAnsi="宋体" w:eastAsia="宋体" w:cs="宋体"/>
          <w:spacing w:val="-2"/>
          <w:sz w:val="24"/>
          <w:szCs w:val="24"/>
        </w:rPr>
        <w:t>我们认为，对股票或债券价格的短期预测毫无用处，预测本身可能帮助你更了解预测者，</w:t>
      </w:r>
      <w:r>
        <w:rPr>
          <w:rFonts w:ascii="宋体" w:hAnsi="宋体" w:eastAsia="宋体" w:cs="宋体"/>
          <w:spacing w:val="12"/>
          <w:sz w:val="24"/>
          <w:szCs w:val="24"/>
        </w:rPr>
        <w:t xml:space="preserve"> </w:t>
      </w:r>
      <w:r>
        <w:rPr>
          <w:rFonts w:ascii="宋体" w:hAnsi="宋体" w:eastAsia="宋体" w:cs="宋体"/>
          <w:spacing w:val="-1"/>
          <w:sz w:val="24"/>
          <w:szCs w:val="24"/>
        </w:rPr>
        <w:t>但对了解未来却一点帮助也没有。</w:t>
      </w:r>
    </w:p>
    <w:p w14:paraId="7CA6E4EC">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4C00BB3E">
      <w:pPr>
        <w:spacing w:before="243" w:line="223" w:lineRule="auto"/>
        <w:ind w:left="10" w:right="180" w:hanging="5"/>
        <w:rPr>
          <w:rFonts w:ascii="宋体" w:hAnsi="宋体" w:eastAsia="宋体" w:cs="宋体"/>
          <w:sz w:val="24"/>
          <w:szCs w:val="24"/>
        </w:rPr>
      </w:pPr>
      <w:r>
        <w:rPr>
          <w:rFonts w:ascii="宋体" w:hAnsi="宋体" w:eastAsia="宋体" w:cs="宋体"/>
          <w:spacing w:val="-1"/>
          <w:sz w:val="24"/>
          <w:szCs w:val="24"/>
        </w:rPr>
        <w:t>没有人能预测利率、经济或股市未来的走向，抛开这样的预测，</w:t>
      </w:r>
      <w:r>
        <w:rPr>
          <w:rFonts w:ascii="宋体" w:hAnsi="宋体" w:eastAsia="宋体" w:cs="宋体"/>
          <w:spacing w:val="-37"/>
          <w:sz w:val="24"/>
          <w:szCs w:val="24"/>
        </w:rPr>
        <w:t xml:space="preserve"> </w:t>
      </w:r>
      <w:r>
        <w:rPr>
          <w:rFonts w:ascii="宋体" w:hAnsi="宋体" w:eastAsia="宋体" w:cs="宋体"/>
          <w:spacing w:val="-1"/>
          <w:sz w:val="24"/>
          <w:szCs w:val="24"/>
        </w:rPr>
        <w:t>注意观察你已投资的公</w:t>
      </w:r>
      <w:r>
        <w:rPr>
          <w:rFonts w:ascii="宋体" w:hAnsi="宋体" w:eastAsia="宋体" w:cs="宋体"/>
          <w:sz w:val="24"/>
          <w:szCs w:val="24"/>
        </w:rPr>
        <w:t xml:space="preserve"> </w:t>
      </w:r>
      <w:r>
        <w:rPr>
          <w:rFonts w:ascii="宋体" w:hAnsi="宋体" w:eastAsia="宋体" w:cs="宋体"/>
          <w:spacing w:val="-2"/>
          <w:sz w:val="24"/>
          <w:szCs w:val="24"/>
        </w:rPr>
        <w:t>司究竟在发生什么事。</w:t>
      </w:r>
    </w:p>
    <w:p w14:paraId="33ED685E">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林奇</w:t>
      </w:r>
    </w:p>
    <w:p w14:paraId="2063830E">
      <w:pPr>
        <w:spacing w:before="242" w:line="220" w:lineRule="auto"/>
        <w:ind w:left="1"/>
        <w:rPr>
          <w:rFonts w:ascii="宋体" w:hAnsi="宋体" w:eastAsia="宋体" w:cs="宋体"/>
          <w:sz w:val="24"/>
          <w:szCs w:val="24"/>
        </w:rPr>
      </w:pPr>
      <w:r>
        <w:rPr>
          <w:rFonts w:ascii="宋体" w:hAnsi="宋体" w:eastAsia="宋体" w:cs="宋体"/>
          <w:spacing w:val="-1"/>
          <w:sz w:val="24"/>
          <w:szCs w:val="24"/>
        </w:rPr>
        <w:t>做一名业务分析师，而不是市场、宏观经济学或证券分析师。</w:t>
      </w:r>
    </w:p>
    <w:p w14:paraId="4A27886C">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73E53D18">
      <w:pPr>
        <w:spacing w:before="242" w:line="220" w:lineRule="auto"/>
        <w:ind w:left="2"/>
        <w:rPr>
          <w:rFonts w:ascii="宋体" w:hAnsi="宋体" w:eastAsia="宋体" w:cs="宋体"/>
          <w:sz w:val="24"/>
          <w:szCs w:val="24"/>
        </w:rPr>
      </w:pPr>
      <w:r>
        <w:rPr>
          <w:rFonts w:ascii="宋体" w:hAnsi="宋体" w:eastAsia="宋体" w:cs="宋体"/>
          <w:spacing w:val="-1"/>
          <w:sz w:val="24"/>
          <w:szCs w:val="24"/>
        </w:rPr>
        <w:t>有两类预测者：无知的和不知道自己无知的。</w:t>
      </w:r>
    </w:p>
    <w:p w14:paraId="1C7791F1">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肯尼思</w:t>
      </w:r>
      <w:r>
        <w:rPr>
          <w:sz w:val="24"/>
          <w:szCs w:val="24"/>
        </w:rPr>
        <w:t>·</w:t>
      </w:r>
      <w:r>
        <w:rPr>
          <w:rFonts w:ascii="宋体" w:hAnsi="宋体" w:eastAsia="宋体" w:cs="宋体"/>
          <w:sz w:val="24"/>
          <w:szCs w:val="24"/>
        </w:rPr>
        <w:t>加尔布雷思</w:t>
      </w:r>
    </w:p>
    <w:p w14:paraId="08554474">
      <w:pPr>
        <w:pStyle w:val="2"/>
        <w:spacing w:before="243" w:line="231" w:lineRule="auto"/>
        <w:ind w:left="3"/>
        <w:rPr>
          <w:rFonts w:ascii="宋体" w:hAnsi="宋体" w:eastAsia="宋体" w:cs="宋体"/>
          <w:sz w:val="24"/>
          <w:szCs w:val="24"/>
        </w:rPr>
      </w:pPr>
      <w:r>
        <w:rPr>
          <w:rFonts w:ascii="宋体" w:hAnsi="宋体" w:eastAsia="宋体" w:cs="宋体"/>
          <w:sz w:val="24"/>
          <w:szCs w:val="24"/>
        </w:rPr>
        <w:t>沃伦</w:t>
      </w:r>
      <w:r>
        <w:rPr>
          <w:sz w:val="24"/>
          <w:szCs w:val="24"/>
        </w:rPr>
        <w:t>·</w:t>
      </w:r>
      <w:r>
        <w:rPr>
          <w:rFonts w:ascii="宋体" w:hAnsi="宋体" w:eastAsia="宋体" w:cs="宋体"/>
          <w:sz w:val="24"/>
          <w:szCs w:val="24"/>
        </w:rPr>
        <w:t>巴菲特曾说过：</w:t>
      </w:r>
      <w:r>
        <w:rPr>
          <w:sz w:val="24"/>
          <w:szCs w:val="24"/>
        </w:rPr>
        <w:t>“</w:t>
      </w:r>
      <w:r>
        <w:rPr>
          <w:rFonts w:ascii="宋体" w:hAnsi="宋体" w:eastAsia="宋体" w:cs="宋体"/>
          <w:sz w:val="24"/>
          <w:szCs w:val="24"/>
        </w:rPr>
        <w:t>市场预测者的言论会充满你的耳朵，</w:t>
      </w:r>
      <w:r>
        <w:rPr>
          <w:rFonts w:ascii="宋体" w:hAnsi="宋体" w:eastAsia="宋体" w:cs="宋体"/>
          <w:spacing w:val="-1"/>
          <w:sz w:val="24"/>
          <w:szCs w:val="24"/>
        </w:rPr>
        <w:t>但绝不会填满你的钱包。</w:t>
      </w:r>
      <w:r>
        <w:rPr>
          <w:spacing w:val="-1"/>
          <w:sz w:val="24"/>
          <w:szCs w:val="24"/>
        </w:rPr>
        <w:t>”</w:t>
      </w:r>
      <w:r>
        <w:rPr>
          <w:rFonts w:ascii="宋体" w:hAnsi="宋体" w:eastAsia="宋体" w:cs="宋体"/>
          <w:spacing w:val="-1"/>
          <w:sz w:val="24"/>
          <w:szCs w:val="24"/>
        </w:rPr>
        <w:t>想</w:t>
      </w:r>
      <w:r>
        <w:rPr>
          <w:rFonts w:ascii="宋体" w:hAnsi="宋体" w:eastAsia="宋体" w:cs="宋体"/>
          <w:sz w:val="24"/>
          <w:szCs w:val="24"/>
        </w:rPr>
        <w:t xml:space="preserve">  想</w:t>
      </w:r>
      <w:r>
        <w:rPr>
          <w:sz w:val="24"/>
          <w:szCs w:val="24"/>
        </w:rPr>
        <w:t>2009</w:t>
      </w:r>
      <w:r>
        <w:rPr>
          <w:rFonts w:ascii="宋体" w:hAnsi="宋体" w:eastAsia="宋体" w:cs="宋体"/>
          <w:sz w:val="24"/>
          <w:szCs w:val="24"/>
        </w:rPr>
        <w:t>年以来，如果你听信了那些商业媒体高度赞扬的所</w:t>
      </w:r>
      <w:r>
        <w:rPr>
          <w:rFonts w:ascii="宋体" w:hAnsi="宋体" w:eastAsia="宋体" w:cs="宋体"/>
          <w:spacing w:val="-1"/>
          <w:sz w:val="24"/>
          <w:szCs w:val="24"/>
        </w:rPr>
        <w:t>谓市场专家，你的钱包会受到多</w:t>
      </w:r>
      <w:r>
        <w:rPr>
          <w:rFonts w:ascii="宋体" w:hAnsi="宋体" w:eastAsia="宋体" w:cs="宋体"/>
          <w:sz w:val="24"/>
          <w:szCs w:val="24"/>
        </w:rPr>
        <w:t xml:space="preserve"> </w:t>
      </w:r>
      <w:r>
        <w:rPr>
          <w:rFonts w:ascii="宋体" w:hAnsi="宋体" w:eastAsia="宋体" w:cs="宋体"/>
          <w:spacing w:val="-2"/>
          <w:sz w:val="24"/>
          <w:szCs w:val="24"/>
        </w:rPr>
        <w:t>大的伤害（图</w:t>
      </w:r>
      <w:r>
        <w:rPr>
          <w:spacing w:val="-2"/>
          <w:sz w:val="24"/>
          <w:szCs w:val="24"/>
        </w:rPr>
        <w:t>26.1</w:t>
      </w:r>
      <w:r>
        <w:rPr>
          <w:rFonts w:ascii="宋体" w:hAnsi="宋体" w:eastAsia="宋体" w:cs="宋体"/>
          <w:spacing w:val="-2"/>
          <w:sz w:val="24"/>
          <w:szCs w:val="24"/>
        </w:rPr>
        <w:t>）。</w:t>
      </w:r>
    </w:p>
    <w:p w14:paraId="54C0C6B3">
      <w:pPr>
        <w:spacing w:line="231" w:lineRule="auto"/>
        <w:rPr>
          <w:rFonts w:ascii="宋体" w:hAnsi="宋体" w:eastAsia="宋体" w:cs="宋体"/>
          <w:sz w:val="24"/>
          <w:szCs w:val="24"/>
        </w:rPr>
        <w:sectPr>
          <w:pgSz w:w="12240" w:h="15840"/>
          <w:pgMar w:top="400" w:right="1440" w:bottom="0" w:left="1447" w:header="0" w:footer="0" w:gutter="0"/>
          <w:cols w:space="720" w:num="1"/>
        </w:sectPr>
      </w:pPr>
    </w:p>
    <w:p w14:paraId="5D2DFEB3">
      <w:pPr>
        <w:spacing w:line="243" w:lineRule="auto"/>
        <w:rPr>
          <w:rFonts w:ascii="Arial"/>
          <w:sz w:val="21"/>
        </w:rPr>
      </w:pPr>
    </w:p>
    <w:p w14:paraId="0BE57B1D">
      <w:pPr>
        <w:spacing w:line="243" w:lineRule="auto"/>
        <w:rPr>
          <w:rFonts w:ascii="Arial"/>
          <w:sz w:val="21"/>
        </w:rPr>
      </w:pPr>
    </w:p>
    <w:p w14:paraId="5C4DBC12">
      <w:pPr>
        <w:spacing w:line="243" w:lineRule="auto"/>
        <w:rPr>
          <w:rFonts w:ascii="Arial"/>
          <w:sz w:val="21"/>
        </w:rPr>
      </w:pPr>
    </w:p>
    <w:p w14:paraId="3906F757">
      <w:pPr>
        <w:spacing w:line="243" w:lineRule="auto"/>
        <w:rPr>
          <w:rFonts w:ascii="Arial"/>
          <w:sz w:val="21"/>
        </w:rPr>
      </w:pPr>
    </w:p>
    <w:p w14:paraId="65C7C8CF">
      <w:pPr>
        <w:spacing w:before="59" w:line="218" w:lineRule="auto"/>
        <w:ind w:left="370"/>
        <w:rPr>
          <w:rFonts w:ascii="黑体" w:hAnsi="黑体" w:eastAsia="黑体" w:cs="黑体"/>
          <w:sz w:val="18"/>
          <w:szCs w:val="18"/>
        </w:rPr>
      </w:pPr>
      <w:r>
        <w:rPr>
          <w:rFonts w:ascii="黑体" w:hAnsi="黑体" w:eastAsia="黑体" w:cs="黑体"/>
          <w:spacing w:val="8"/>
          <w:sz w:val="18"/>
          <w:szCs w:val="18"/>
        </w:rPr>
        <w:t>标准普尔500指数</w:t>
      </w:r>
    </w:p>
    <w:p w14:paraId="2D1C6837">
      <w:pPr>
        <w:spacing w:line="218" w:lineRule="auto"/>
        <w:rPr>
          <w:rFonts w:ascii="黑体" w:hAnsi="黑体" w:eastAsia="黑体" w:cs="黑体"/>
          <w:sz w:val="18"/>
          <w:szCs w:val="18"/>
        </w:rPr>
        <w:sectPr>
          <w:headerReference r:id="rId11" w:type="default"/>
          <w:pgSz w:w="12240" w:h="15840"/>
          <w:pgMar w:top="400" w:right="1440" w:bottom="0" w:left="1429" w:header="0" w:footer="0" w:gutter="0"/>
          <w:cols w:equalWidth="0" w:num="1">
            <w:col w:w="9370"/>
          </w:cols>
        </w:sectPr>
      </w:pPr>
    </w:p>
    <w:p w14:paraId="30F0FA7F">
      <w:pPr>
        <w:spacing w:line="280" w:lineRule="auto"/>
        <w:rPr>
          <w:rFonts w:ascii="Arial"/>
          <w:sz w:val="21"/>
        </w:rPr>
      </w:pPr>
    </w:p>
    <w:p w14:paraId="3005DBB5">
      <w:pPr>
        <w:pStyle w:val="2"/>
        <w:spacing w:before="37" w:line="188" w:lineRule="auto"/>
        <w:ind w:left="370"/>
        <w:rPr>
          <w:sz w:val="13"/>
          <w:szCs w:val="13"/>
        </w:rPr>
      </w:pPr>
      <w:r>
        <w:rPr>
          <w:spacing w:val="-1"/>
          <w:sz w:val="13"/>
          <w:szCs w:val="13"/>
        </w:rPr>
        <w:t>3000</w:t>
      </w:r>
    </w:p>
    <w:p w14:paraId="7C908470">
      <w:pPr>
        <w:spacing w:line="452" w:lineRule="auto"/>
        <w:rPr>
          <w:rFonts w:ascii="Arial"/>
          <w:sz w:val="21"/>
        </w:rPr>
      </w:pPr>
    </w:p>
    <w:p w14:paraId="60A4306B">
      <w:pPr>
        <w:pStyle w:val="2"/>
        <w:spacing w:before="38" w:line="188" w:lineRule="auto"/>
        <w:ind w:left="370"/>
        <w:rPr>
          <w:sz w:val="13"/>
          <w:szCs w:val="13"/>
        </w:rPr>
      </w:pPr>
      <w:r>
        <w:rPr>
          <w:spacing w:val="-1"/>
          <w:sz w:val="13"/>
          <w:szCs w:val="13"/>
        </w:rPr>
        <w:t>2500</w:t>
      </w:r>
    </w:p>
    <w:p w14:paraId="61C8A87C">
      <w:pPr>
        <w:spacing w:before="76" w:line="196" w:lineRule="auto"/>
        <w:ind w:left="2449"/>
        <w:rPr>
          <w:rFonts w:ascii="Arial" w:hAnsi="Arial" w:eastAsia="Arial" w:cs="Arial"/>
          <w:sz w:val="18"/>
          <w:szCs w:val="18"/>
        </w:rPr>
      </w:pPr>
      <w:r>
        <w:rPr>
          <w:rFonts w:ascii="Arial" w:hAnsi="Arial" w:eastAsia="Arial" w:cs="Arial"/>
          <w:spacing w:val="-2"/>
          <w:sz w:val="18"/>
          <w:szCs w:val="18"/>
        </w:rPr>
        <w:t>MarketWatch,</w:t>
      </w:r>
    </w:p>
    <w:p w14:paraId="09A540CC">
      <w:pPr>
        <w:spacing w:before="33" w:line="221" w:lineRule="auto"/>
        <w:ind w:right="12"/>
        <w:jc w:val="right"/>
        <w:rPr>
          <w:rFonts w:ascii="黑体" w:hAnsi="黑体" w:eastAsia="黑体" w:cs="黑体"/>
          <w:sz w:val="18"/>
          <w:szCs w:val="18"/>
        </w:rPr>
      </w:pPr>
      <w:r>
        <w:rPr>
          <w:rFonts w:ascii="黑体" w:hAnsi="黑体" w:eastAsia="黑体" w:cs="黑体"/>
          <w:spacing w:val="7"/>
          <w:sz w:val="18"/>
          <w:szCs w:val="18"/>
        </w:rPr>
        <w:t>2011年11月：“宽</w:t>
      </w:r>
    </w:p>
    <w:p w14:paraId="69CD5398">
      <w:pPr>
        <w:pStyle w:val="2"/>
        <w:spacing w:before="19" w:line="220" w:lineRule="auto"/>
        <w:ind w:left="829" w:right="261" w:hanging="459"/>
        <w:rPr>
          <w:rFonts w:ascii="黑体" w:hAnsi="黑体" w:eastAsia="黑体" w:cs="黑体"/>
          <w:sz w:val="18"/>
          <w:szCs w:val="18"/>
        </w:rPr>
      </w:pPr>
      <w:r>
        <w:rPr>
          <w:spacing w:val="1"/>
          <w:position w:val="12"/>
          <w:sz w:val="13"/>
          <w:szCs w:val="13"/>
        </w:rPr>
        <w:t>2000</w:t>
      </w:r>
      <w:r>
        <w:rPr>
          <w:spacing w:val="4"/>
          <w:position w:val="12"/>
          <w:sz w:val="13"/>
          <w:szCs w:val="13"/>
        </w:rPr>
        <w:t xml:space="preserve">    </w:t>
      </w:r>
      <w:r>
        <w:rPr>
          <w:rFonts w:ascii="黑体" w:hAnsi="黑体" w:eastAsia="黑体" w:cs="黑体"/>
          <w:spacing w:val="1"/>
          <w:position w:val="-3"/>
          <w:sz w:val="18"/>
          <w:szCs w:val="18"/>
        </w:rPr>
        <w:t xml:space="preserve">《巴伦周刊》,2009 </w:t>
      </w:r>
      <w:r>
        <w:rPr>
          <w:rFonts w:ascii="黑体" w:hAnsi="黑体" w:eastAsia="黑体" w:cs="黑体"/>
          <w:spacing w:val="1"/>
          <w:position w:val="6"/>
          <w:sz w:val="13"/>
          <w:szCs w:val="13"/>
        </w:rPr>
        <w:t>松 货 币 已 开 启 ”</w:t>
      </w:r>
      <w:r>
        <w:rPr>
          <w:rFonts w:ascii="黑体" w:hAnsi="黑体" w:eastAsia="黑体" w:cs="黑体"/>
          <w:spacing w:val="2"/>
          <w:position w:val="6"/>
          <w:sz w:val="13"/>
          <w:szCs w:val="13"/>
        </w:rPr>
        <w:t xml:space="preserve"> </w:t>
      </w:r>
      <w:r>
        <w:rPr>
          <w:rFonts w:ascii="黑体" w:hAnsi="黑体" w:eastAsia="黑体" w:cs="黑体"/>
          <w:spacing w:val="18"/>
          <w:sz w:val="18"/>
          <w:szCs w:val="18"/>
        </w:rPr>
        <w:t>年11月："宽松货</w:t>
      </w:r>
    </w:p>
    <w:p w14:paraId="4D056D72">
      <w:pPr>
        <w:spacing w:before="47" w:line="223" w:lineRule="auto"/>
        <w:ind w:left="840"/>
        <w:rPr>
          <w:rFonts w:ascii="黑体" w:hAnsi="黑体" w:eastAsia="黑体" w:cs="黑体"/>
          <w:sz w:val="13"/>
          <w:szCs w:val="13"/>
        </w:rPr>
      </w:pPr>
      <w:r>
        <w:rPr>
          <w:rFonts w:ascii="黑体" w:hAnsi="黑体" w:eastAsia="黑体" w:cs="黑体"/>
          <w:spacing w:val="21"/>
          <w:sz w:val="13"/>
          <w:szCs w:val="13"/>
        </w:rPr>
        <w:t>币已开启</w:t>
      </w:r>
      <w:r>
        <w:rPr>
          <w:rFonts w:ascii="黑体" w:hAnsi="黑体" w:eastAsia="黑体" w:cs="黑体"/>
          <w:spacing w:val="-10"/>
          <w:sz w:val="13"/>
          <w:szCs w:val="13"/>
        </w:rPr>
        <w:t xml:space="preserve"> </w:t>
      </w:r>
      <w:r>
        <w:rPr>
          <w:rFonts w:ascii="黑体" w:hAnsi="黑体" w:eastAsia="黑体" w:cs="黑体"/>
          <w:spacing w:val="21"/>
          <w:sz w:val="13"/>
          <w:szCs w:val="13"/>
        </w:rPr>
        <w:t>。</w:t>
      </w:r>
      <w:r>
        <w:rPr>
          <w:rFonts w:ascii="黑体" w:hAnsi="黑体" w:eastAsia="黑体" w:cs="黑体"/>
          <w:spacing w:val="-19"/>
          <w:sz w:val="13"/>
          <w:szCs w:val="13"/>
        </w:rPr>
        <w:t xml:space="preserve"> </w:t>
      </w:r>
      <w:r>
        <w:rPr>
          <w:rFonts w:ascii="黑体" w:hAnsi="黑体" w:eastAsia="黑体" w:cs="黑体"/>
          <w:spacing w:val="21"/>
          <w:sz w:val="13"/>
          <w:szCs w:val="13"/>
        </w:rPr>
        <w:t>”</w:t>
      </w:r>
    </w:p>
    <w:p w14:paraId="4FAB86F2">
      <w:pPr>
        <w:spacing w:line="446" w:lineRule="auto"/>
        <w:rPr>
          <w:rFonts w:ascii="Arial"/>
          <w:sz w:val="21"/>
        </w:rPr>
      </w:pPr>
    </w:p>
    <w:p w14:paraId="26ACA32A">
      <w:pPr>
        <w:pStyle w:val="2"/>
        <w:spacing w:before="38" w:line="188" w:lineRule="auto"/>
        <w:ind w:left="370"/>
        <w:rPr>
          <w:sz w:val="13"/>
          <w:szCs w:val="13"/>
        </w:rPr>
      </w:pPr>
      <w:r>
        <w:rPr>
          <w:spacing w:val="-3"/>
          <w:sz w:val="13"/>
          <w:szCs w:val="13"/>
        </w:rPr>
        <w:t>1000</w:t>
      </w:r>
    </w:p>
    <w:p w14:paraId="33F9C39D">
      <w:pPr>
        <w:spacing w:line="14" w:lineRule="auto"/>
        <w:rPr>
          <w:rFonts w:ascii="Arial"/>
          <w:sz w:val="2"/>
        </w:rPr>
      </w:pPr>
      <w:r>
        <w:rPr>
          <w:rFonts w:ascii="Arial" w:hAnsi="Arial" w:eastAsia="Arial" w:cs="Arial"/>
          <w:sz w:val="2"/>
          <w:szCs w:val="2"/>
        </w:rPr>
        <w:br w:type="column"/>
      </w:r>
    </w:p>
    <w:p w14:paraId="5EB4FFDA">
      <w:pPr>
        <w:spacing w:line="16" w:lineRule="exact"/>
      </w:pPr>
    </w:p>
    <w:tbl>
      <w:tblPr>
        <w:tblStyle w:val="5"/>
        <w:tblW w:w="4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45"/>
        <w:gridCol w:w="3275"/>
      </w:tblGrid>
      <w:tr w14:paraId="0CB5DB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2" w:hRule="atLeast"/>
        </w:trPr>
        <w:tc>
          <w:tcPr>
            <w:tcW w:w="1545" w:type="dxa"/>
            <w:vAlign w:val="top"/>
          </w:tcPr>
          <w:p w14:paraId="264A20D5">
            <w:pPr>
              <w:spacing w:line="348" w:lineRule="auto"/>
              <w:rPr>
                <w:rFonts w:ascii="Arial"/>
                <w:sz w:val="21"/>
              </w:rPr>
            </w:pPr>
          </w:p>
          <w:p w14:paraId="7FB69B7D">
            <w:pPr>
              <w:spacing w:line="349" w:lineRule="auto"/>
              <w:rPr>
                <w:rFonts w:ascii="Arial"/>
                <w:sz w:val="21"/>
              </w:rPr>
            </w:pPr>
          </w:p>
          <w:p w14:paraId="3C4A00A6">
            <w:pPr>
              <w:spacing w:before="58" w:line="216" w:lineRule="auto"/>
              <w:ind w:right="24"/>
              <w:jc w:val="both"/>
              <w:rPr>
                <w:rFonts w:ascii="黑体" w:hAnsi="黑体" w:eastAsia="黑体" w:cs="黑体"/>
                <w:sz w:val="18"/>
                <w:szCs w:val="18"/>
              </w:rPr>
            </w:pPr>
            <w:r>
              <w:rPr>
                <w:rFonts w:ascii="黑体" w:hAnsi="黑体" w:eastAsia="黑体" w:cs="黑体"/>
                <w:spacing w:val="26"/>
                <w:sz w:val="18"/>
                <w:szCs w:val="18"/>
              </w:rPr>
              <w:t>晨星，2013年12</w:t>
            </w:r>
            <w:r>
              <w:rPr>
                <w:rFonts w:ascii="黑体" w:hAnsi="黑体" w:eastAsia="黑体" w:cs="黑体"/>
                <w:sz w:val="18"/>
                <w:szCs w:val="18"/>
              </w:rPr>
              <w:t xml:space="preserve"> </w:t>
            </w:r>
            <w:r>
              <w:rPr>
                <w:rFonts w:ascii="黑体" w:hAnsi="黑体" w:eastAsia="黑体" w:cs="黑体"/>
                <w:spacing w:val="-12"/>
                <w:sz w:val="18"/>
                <w:szCs w:val="18"/>
              </w:rPr>
              <w:t>月：“宽松货币已开</w:t>
            </w:r>
            <w:r>
              <w:rPr>
                <w:rFonts w:ascii="黑体" w:hAnsi="黑体" w:eastAsia="黑体" w:cs="黑体"/>
                <w:spacing w:val="6"/>
                <w:sz w:val="18"/>
                <w:szCs w:val="18"/>
              </w:rPr>
              <w:t xml:space="preserve"> </w:t>
            </w:r>
            <w:r>
              <w:rPr>
                <w:rFonts w:ascii="黑体" w:hAnsi="黑体" w:eastAsia="黑体" w:cs="黑体"/>
                <w:spacing w:val="-4"/>
                <w:sz w:val="18"/>
                <w:szCs w:val="18"/>
              </w:rPr>
              <w:t>启。”</w:t>
            </w:r>
          </w:p>
        </w:tc>
        <w:tc>
          <w:tcPr>
            <w:tcW w:w="3275" w:type="dxa"/>
            <w:vAlign w:val="top"/>
          </w:tcPr>
          <w:p w14:paraId="473EE19A">
            <w:pPr>
              <w:spacing w:line="212" w:lineRule="auto"/>
              <w:ind w:left="25"/>
              <w:rPr>
                <w:rFonts w:ascii="黑体" w:hAnsi="黑体" w:eastAsia="黑体" w:cs="黑体"/>
                <w:sz w:val="18"/>
                <w:szCs w:val="18"/>
              </w:rPr>
            </w:pPr>
            <w:r>
              <w:rPr>
                <w:rFonts w:ascii="黑体" w:hAnsi="黑体" w:eastAsia="黑体" w:cs="黑体"/>
                <w:spacing w:val="18"/>
                <w:sz w:val="18"/>
                <w:szCs w:val="18"/>
              </w:rPr>
              <w:t>2015年3月，美国</w:t>
            </w:r>
          </w:p>
          <w:p w14:paraId="271D1132">
            <w:pPr>
              <w:spacing w:before="9" w:line="323" w:lineRule="auto"/>
              <w:ind w:left="25"/>
              <w:jc w:val="both"/>
              <w:rPr>
                <w:rFonts w:ascii="黑体" w:hAnsi="黑体" w:eastAsia="黑体" w:cs="黑体"/>
                <w:sz w:val="13"/>
                <w:szCs w:val="13"/>
              </w:rPr>
            </w:pPr>
            <w:r>
              <w:rPr>
                <w:rFonts w:ascii="黑体" w:hAnsi="黑体" w:eastAsia="黑体" w:cs="黑体"/>
                <w:sz w:val="18"/>
                <w:szCs w:val="18"/>
              </w:rPr>
              <w:t>消费者新闻与商业</w:t>
            </w:r>
            <w:r>
              <w:rPr>
                <w:rFonts w:ascii="黑体" w:hAnsi="黑体" w:eastAsia="黑体" w:cs="黑体"/>
                <w:spacing w:val="-22"/>
                <w:sz w:val="18"/>
                <w:szCs w:val="18"/>
              </w:rPr>
              <w:t xml:space="preserve"> </w:t>
            </w:r>
            <w:r>
              <w:rPr>
                <w:rFonts w:ascii="黑体" w:hAnsi="黑体" w:eastAsia="黑体" w:cs="黑体"/>
                <w:sz w:val="18"/>
                <w:szCs w:val="18"/>
              </w:rPr>
              <w:t>Zachs,2017</w:t>
            </w:r>
            <w:r>
              <w:rPr>
                <w:rFonts w:ascii="黑体" w:hAnsi="黑体" w:eastAsia="黑体" w:cs="黑体"/>
                <w:spacing w:val="15"/>
                <w:sz w:val="18"/>
                <w:szCs w:val="18"/>
              </w:rPr>
              <w:t xml:space="preserve">  </w:t>
            </w:r>
            <w:r>
              <w:rPr>
                <w:rFonts w:ascii="黑体" w:hAnsi="黑体" w:eastAsia="黑体" w:cs="黑体"/>
                <w:sz w:val="18"/>
                <w:szCs w:val="18"/>
              </w:rPr>
              <w:t xml:space="preserve">年6月： </w:t>
            </w:r>
            <w:r>
              <w:rPr>
                <w:rFonts w:ascii="黑体" w:hAnsi="黑体" w:eastAsia="黑体" w:cs="黑体"/>
                <w:spacing w:val="-7"/>
                <w:sz w:val="13"/>
                <w:szCs w:val="13"/>
              </w:rPr>
              <w:t>频</w:t>
            </w:r>
            <w:r>
              <w:rPr>
                <w:rFonts w:ascii="黑体" w:hAnsi="黑体" w:eastAsia="黑体" w:cs="黑体"/>
                <w:spacing w:val="-18"/>
                <w:sz w:val="13"/>
                <w:szCs w:val="13"/>
              </w:rPr>
              <w:t xml:space="preserve"> </w:t>
            </w:r>
            <w:r>
              <w:rPr>
                <w:rFonts w:ascii="黑体" w:hAnsi="黑体" w:eastAsia="黑体" w:cs="黑体"/>
                <w:spacing w:val="-7"/>
                <w:sz w:val="13"/>
                <w:szCs w:val="13"/>
              </w:rPr>
              <w:t>道</w:t>
            </w:r>
            <w:r>
              <w:rPr>
                <w:rFonts w:ascii="黑体" w:hAnsi="黑体" w:eastAsia="黑体" w:cs="黑体"/>
                <w:spacing w:val="-26"/>
                <w:sz w:val="13"/>
                <w:szCs w:val="13"/>
              </w:rPr>
              <w:t xml:space="preserve"> </w:t>
            </w:r>
            <w:r>
              <w:rPr>
                <w:rFonts w:ascii="黑体" w:hAnsi="黑体" w:eastAsia="黑体" w:cs="黑体"/>
                <w:spacing w:val="-7"/>
                <w:sz w:val="13"/>
                <w:szCs w:val="13"/>
              </w:rPr>
              <w:t>：</w:t>
            </w:r>
            <w:r>
              <w:rPr>
                <w:rFonts w:ascii="黑体" w:hAnsi="黑体" w:eastAsia="黑体" w:cs="黑体"/>
                <w:spacing w:val="-30"/>
                <w:sz w:val="13"/>
                <w:szCs w:val="13"/>
              </w:rPr>
              <w:t xml:space="preserve"> </w:t>
            </w:r>
            <w:r>
              <w:rPr>
                <w:rFonts w:ascii="黑体" w:hAnsi="黑体" w:eastAsia="黑体" w:cs="黑体"/>
                <w:spacing w:val="-7"/>
                <w:sz w:val="13"/>
                <w:szCs w:val="13"/>
              </w:rPr>
              <w:t>“</w:t>
            </w:r>
            <w:r>
              <w:rPr>
                <w:rFonts w:ascii="黑体" w:hAnsi="黑体" w:eastAsia="黑体" w:cs="黑体"/>
                <w:spacing w:val="-18"/>
                <w:sz w:val="13"/>
                <w:szCs w:val="13"/>
              </w:rPr>
              <w:t xml:space="preserve"> </w:t>
            </w:r>
            <w:r>
              <w:rPr>
                <w:rFonts w:ascii="黑体" w:hAnsi="黑体" w:eastAsia="黑体" w:cs="黑体"/>
                <w:spacing w:val="-7"/>
                <w:sz w:val="13"/>
                <w:szCs w:val="13"/>
              </w:rPr>
              <w:t>宽</w:t>
            </w:r>
            <w:r>
              <w:rPr>
                <w:rFonts w:ascii="黑体" w:hAnsi="黑体" w:eastAsia="黑体" w:cs="黑体"/>
                <w:spacing w:val="-22"/>
                <w:sz w:val="13"/>
                <w:szCs w:val="13"/>
              </w:rPr>
              <w:t xml:space="preserve"> </w:t>
            </w:r>
            <w:r>
              <w:rPr>
                <w:rFonts w:ascii="黑体" w:hAnsi="黑体" w:eastAsia="黑体" w:cs="黑体"/>
                <w:spacing w:val="-7"/>
                <w:sz w:val="13"/>
                <w:szCs w:val="13"/>
              </w:rPr>
              <w:t>松</w:t>
            </w:r>
            <w:r>
              <w:rPr>
                <w:rFonts w:ascii="黑体" w:hAnsi="黑体" w:eastAsia="黑体" w:cs="黑体"/>
                <w:spacing w:val="-19"/>
                <w:sz w:val="13"/>
                <w:szCs w:val="13"/>
              </w:rPr>
              <w:t xml:space="preserve"> </w:t>
            </w:r>
            <w:r>
              <w:rPr>
                <w:rFonts w:ascii="黑体" w:hAnsi="黑体" w:eastAsia="黑体" w:cs="黑体"/>
                <w:spacing w:val="-7"/>
                <w:sz w:val="13"/>
                <w:szCs w:val="13"/>
              </w:rPr>
              <w:t>货</w:t>
            </w:r>
            <w:r>
              <w:rPr>
                <w:rFonts w:ascii="黑体" w:hAnsi="黑体" w:eastAsia="黑体" w:cs="黑体"/>
                <w:spacing w:val="-16"/>
                <w:sz w:val="13"/>
                <w:szCs w:val="13"/>
              </w:rPr>
              <w:t xml:space="preserve"> </w:t>
            </w:r>
            <w:r>
              <w:rPr>
                <w:rFonts w:ascii="黑体" w:hAnsi="黑体" w:eastAsia="黑体" w:cs="黑体"/>
                <w:spacing w:val="-7"/>
                <w:sz w:val="13"/>
                <w:szCs w:val="13"/>
              </w:rPr>
              <w:t>币 已</w:t>
            </w:r>
            <w:r>
              <w:rPr>
                <w:rFonts w:ascii="黑体" w:hAnsi="黑体" w:eastAsia="黑体" w:cs="黑体"/>
                <w:spacing w:val="-28"/>
                <w:sz w:val="13"/>
                <w:szCs w:val="13"/>
              </w:rPr>
              <w:t xml:space="preserve"> </w:t>
            </w:r>
            <w:r>
              <w:rPr>
                <w:rFonts w:ascii="黑体" w:hAnsi="黑体" w:eastAsia="黑体" w:cs="黑体"/>
                <w:spacing w:val="-7"/>
                <w:sz w:val="13"/>
                <w:szCs w:val="13"/>
              </w:rPr>
              <w:t>“</w:t>
            </w:r>
            <w:r>
              <w:rPr>
                <w:rFonts w:ascii="黑体" w:hAnsi="黑体" w:eastAsia="黑体" w:cs="黑体"/>
                <w:spacing w:val="-18"/>
                <w:sz w:val="13"/>
                <w:szCs w:val="13"/>
              </w:rPr>
              <w:t xml:space="preserve"> </w:t>
            </w:r>
            <w:r>
              <w:rPr>
                <w:rFonts w:ascii="黑体" w:hAnsi="黑体" w:eastAsia="黑体" w:cs="黑体"/>
                <w:spacing w:val="-7"/>
                <w:sz w:val="13"/>
                <w:szCs w:val="13"/>
              </w:rPr>
              <w:t>宽</w:t>
            </w:r>
            <w:r>
              <w:rPr>
                <w:rFonts w:ascii="黑体" w:hAnsi="黑体" w:eastAsia="黑体" w:cs="黑体"/>
                <w:spacing w:val="-22"/>
                <w:sz w:val="13"/>
                <w:szCs w:val="13"/>
              </w:rPr>
              <w:t xml:space="preserve"> </w:t>
            </w:r>
            <w:r>
              <w:rPr>
                <w:rFonts w:ascii="黑体" w:hAnsi="黑体" w:eastAsia="黑体" w:cs="黑体"/>
                <w:spacing w:val="-7"/>
                <w:sz w:val="13"/>
                <w:szCs w:val="13"/>
              </w:rPr>
              <w:t>松</w:t>
            </w:r>
            <w:r>
              <w:rPr>
                <w:rFonts w:ascii="黑体" w:hAnsi="黑体" w:eastAsia="黑体" w:cs="黑体"/>
                <w:spacing w:val="-19"/>
                <w:sz w:val="13"/>
                <w:szCs w:val="13"/>
              </w:rPr>
              <w:t xml:space="preserve"> </w:t>
            </w:r>
            <w:r>
              <w:rPr>
                <w:rFonts w:ascii="黑体" w:hAnsi="黑体" w:eastAsia="黑体" w:cs="黑体"/>
                <w:spacing w:val="-7"/>
                <w:sz w:val="13"/>
                <w:szCs w:val="13"/>
              </w:rPr>
              <w:t>货</w:t>
            </w:r>
            <w:r>
              <w:rPr>
                <w:rFonts w:ascii="黑体" w:hAnsi="黑体" w:eastAsia="黑体" w:cs="黑体"/>
                <w:spacing w:val="-17"/>
                <w:sz w:val="13"/>
                <w:szCs w:val="13"/>
              </w:rPr>
              <w:t xml:space="preserve"> </w:t>
            </w:r>
            <w:r>
              <w:rPr>
                <w:rFonts w:ascii="黑体" w:hAnsi="黑体" w:eastAsia="黑体" w:cs="黑体"/>
                <w:spacing w:val="-7"/>
                <w:sz w:val="13"/>
                <w:szCs w:val="13"/>
              </w:rPr>
              <w:t>币</w:t>
            </w:r>
            <w:r>
              <w:rPr>
                <w:rFonts w:ascii="黑体" w:hAnsi="黑体" w:eastAsia="黑体" w:cs="黑体"/>
                <w:spacing w:val="-12"/>
                <w:sz w:val="13"/>
                <w:szCs w:val="13"/>
              </w:rPr>
              <w:t xml:space="preserve"> </w:t>
            </w:r>
            <w:r>
              <w:rPr>
                <w:rFonts w:ascii="黑体" w:hAnsi="黑体" w:eastAsia="黑体" w:cs="黑体"/>
                <w:spacing w:val="-7"/>
                <w:sz w:val="13"/>
                <w:szCs w:val="13"/>
              </w:rPr>
              <w:t>已</w:t>
            </w:r>
            <w:r>
              <w:rPr>
                <w:rFonts w:ascii="黑体" w:hAnsi="黑体" w:eastAsia="黑体" w:cs="黑体"/>
                <w:spacing w:val="-19"/>
                <w:sz w:val="13"/>
                <w:szCs w:val="13"/>
              </w:rPr>
              <w:t xml:space="preserve"> </w:t>
            </w:r>
            <w:r>
              <w:rPr>
                <w:rFonts w:ascii="黑体" w:hAnsi="黑体" w:eastAsia="黑体" w:cs="黑体"/>
                <w:spacing w:val="-7"/>
                <w:sz w:val="13"/>
                <w:szCs w:val="13"/>
              </w:rPr>
              <w:t>开</w:t>
            </w:r>
            <w:r>
              <w:rPr>
                <w:rFonts w:ascii="黑体" w:hAnsi="黑体" w:eastAsia="黑体" w:cs="黑体"/>
                <w:spacing w:val="-21"/>
                <w:sz w:val="13"/>
                <w:szCs w:val="13"/>
              </w:rPr>
              <w:t xml:space="preserve"> </w:t>
            </w:r>
            <w:r>
              <w:rPr>
                <w:rFonts w:ascii="黑体" w:hAnsi="黑体" w:eastAsia="黑体" w:cs="黑体"/>
                <w:spacing w:val="-7"/>
                <w:sz w:val="13"/>
                <w:szCs w:val="13"/>
              </w:rPr>
              <w:t>启 。</w:t>
            </w:r>
            <w:r>
              <w:rPr>
                <w:rFonts w:ascii="黑体" w:hAnsi="黑体" w:eastAsia="黑体" w:cs="黑体"/>
                <w:spacing w:val="-17"/>
                <w:sz w:val="13"/>
                <w:szCs w:val="13"/>
              </w:rPr>
              <w:t xml:space="preserve"> </w:t>
            </w:r>
            <w:r>
              <w:rPr>
                <w:rFonts w:ascii="黑体" w:hAnsi="黑体" w:eastAsia="黑体" w:cs="黑体"/>
                <w:spacing w:val="-7"/>
                <w:sz w:val="13"/>
                <w:szCs w:val="13"/>
              </w:rPr>
              <w:t>”</w:t>
            </w:r>
            <w:r>
              <w:rPr>
                <w:rFonts w:ascii="黑体" w:hAnsi="黑体" w:eastAsia="黑体" w:cs="黑体"/>
                <w:sz w:val="13"/>
                <w:szCs w:val="13"/>
              </w:rPr>
              <w:t xml:space="preserve">  </w:t>
            </w:r>
            <w:r>
              <w:rPr>
                <w:rFonts w:ascii="黑体" w:hAnsi="黑体" w:eastAsia="黑体" w:cs="黑体"/>
                <w:spacing w:val="13"/>
                <w:sz w:val="13"/>
                <w:szCs w:val="13"/>
              </w:rPr>
              <w:t>开启</w:t>
            </w:r>
            <w:r>
              <w:rPr>
                <w:rFonts w:ascii="黑体" w:hAnsi="黑体" w:eastAsia="黑体" w:cs="黑体"/>
                <w:spacing w:val="-17"/>
                <w:sz w:val="13"/>
                <w:szCs w:val="13"/>
              </w:rPr>
              <w:t xml:space="preserve"> </w:t>
            </w:r>
            <w:r>
              <w:rPr>
                <w:rFonts w:ascii="黑体" w:hAnsi="黑体" w:eastAsia="黑体" w:cs="黑体"/>
                <w:spacing w:val="13"/>
                <w:sz w:val="13"/>
                <w:szCs w:val="13"/>
              </w:rPr>
              <w:t>。</w:t>
            </w:r>
            <w:r>
              <w:rPr>
                <w:rFonts w:ascii="黑体" w:hAnsi="黑体" w:eastAsia="黑体" w:cs="黑体"/>
                <w:spacing w:val="-25"/>
                <w:sz w:val="13"/>
                <w:szCs w:val="13"/>
              </w:rPr>
              <w:t xml:space="preserve"> </w:t>
            </w:r>
            <w:r>
              <w:rPr>
                <w:rFonts w:ascii="黑体" w:hAnsi="黑体" w:eastAsia="黑体" w:cs="黑体"/>
                <w:spacing w:val="13"/>
                <w:sz w:val="13"/>
                <w:szCs w:val="13"/>
              </w:rPr>
              <w:t>”</w:t>
            </w:r>
          </w:p>
        </w:tc>
      </w:tr>
    </w:tbl>
    <w:p w14:paraId="63C6FF95">
      <w:pPr>
        <w:spacing w:before="80"/>
      </w:pPr>
    </w:p>
    <w:p w14:paraId="2B5D0F7C">
      <w:pPr>
        <w:spacing w:before="80"/>
      </w:pPr>
    </w:p>
    <w:p w14:paraId="0A035BE8">
      <w:pPr>
        <w:spacing w:before="80"/>
      </w:pPr>
    </w:p>
    <w:tbl>
      <w:tblPr>
        <w:tblStyle w:val="5"/>
        <w:tblW w:w="3997" w:type="dxa"/>
        <w:tblInd w:w="3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76"/>
        <w:gridCol w:w="2221"/>
      </w:tblGrid>
      <w:tr w14:paraId="312AC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1776" w:type="dxa"/>
            <w:vAlign w:val="top"/>
          </w:tcPr>
          <w:p w14:paraId="4B0EB5CC">
            <w:pPr>
              <w:spacing w:line="227" w:lineRule="auto"/>
              <w:ind w:left="113" w:right="94" w:hanging="113"/>
              <w:jc w:val="both"/>
              <w:rPr>
                <w:rFonts w:ascii="黑体" w:hAnsi="黑体" w:eastAsia="黑体" w:cs="黑体"/>
                <w:sz w:val="13"/>
                <w:szCs w:val="13"/>
              </w:rPr>
            </w:pPr>
            <w:r>
              <w:rPr>
                <w:rFonts w:ascii="黑体" w:hAnsi="黑体" w:eastAsia="黑体" w:cs="黑体"/>
                <w:spacing w:val="-4"/>
                <w:sz w:val="18"/>
                <w:szCs w:val="18"/>
              </w:rPr>
              <w:t>《巴伦周刊》,2014年</w:t>
            </w:r>
            <w:r>
              <w:rPr>
                <w:rFonts w:ascii="黑体" w:hAnsi="黑体" w:eastAsia="黑体" w:cs="黑体"/>
                <w:spacing w:val="7"/>
                <w:sz w:val="18"/>
                <w:szCs w:val="18"/>
              </w:rPr>
              <w:t xml:space="preserve"> </w:t>
            </w:r>
            <w:r>
              <w:rPr>
                <w:rFonts w:ascii="黑体" w:hAnsi="黑体" w:eastAsia="黑体" w:cs="黑体"/>
                <w:spacing w:val="-6"/>
                <w:sz w:val="18"/>
                <w:szCs w:val="18"/>
              </w:rPr>
              <w:t>10月：“宽松货币已</w:t>
            </w:r>
            <w:r>
              <w:rPr>
                <w:rFonts w:ascii="黑体" w:hAnsi="黑体" w:eastAsia="黑体" w:cs="黑体"/>
                <w:spacing w:val="6"/>
                <w:sz w:val="18"/>
                <w:szCs w:val="18"/>
              </w:rPr>
              <w:t xml:space="preserve"> </w:t>
            </w:r>
            <w:r>
              <w:rPr>
                <w:rFonts w:ascii="黑体" w:hAnsi="黑体" w:eastAsia="黑体" w:cs="黑体"/>
                <w:spacing w:val="11"/>
                <w:sz w:val="13"/>
                <w:szCs w:val="13"/>
              </w:rPr>
              <w:t>结束</w:t>
            </w:r>
            <w:r>
              <w:rPr>
                <w:rFonts w:ascii="黑体" w:hAnsi="黑体" w:eastAsia="黑体" w:cs="黑体"/>
                <w:spacing w:val="-14"/>
                <w:sz w:val="13"/>
                <w:szCs w:val="13"/>
              </w:rPr>
              <w:t xml:space="preserve"> </w:t>
            </w:r>
            <w:r>
              <w:rPr>
                <w:rFonts w:ascii="黑体" w:hAnsi="黑体" w:eastAsia="黑体" w:cs="黑体"/>
                <w:spacing w:val="11"/>
                <w:sz w:val="13"/>
                <w:szCs w:val="13"/>
              </w:rPr>
              <w:t>。</w:t>
            </w:r>
            <w:r>
              <w:rPr>
                <w:rFonts w:ascii="黑体" w:hAnsi="黑体" w:eastAsia="黑体" w:cs="黑体"/>
                <w:spacing w:val="-25"/>
                <w:sz w:val="13"/>
                <w:szCs w:val="13"/>
              </w:rPr>
              <w:t xml:space="preserve"> </w:t>
            </w:r>
            <w:r>
              <w:rPr>
                <w:rFonts w:ascii="黑体" w:hAnsi="黑体" w:eastAsia="黑体" w:cs="黑体"/>
                <w:spacing w:val="11"/>
                <w:sz w:val="13"/>
                <w:szCs w:val="13"/>
              </w:rPr>
              <w:t>”</w:t>
            </w:r>
          </w:p>
        </w:tc>
        <w:tc>
          <w:tcPr>
            <w:tcW w:w="2221" w:type="dxa"/>
            <w:vAlign w:val="top"/>
          </w:tcPr>
          <w:p w14:paraId="1A6B0E37">
            <w:pPr>
              <w:spacing w:line="227" w:lineRule="auto"/>
              <w:ind w:left="94" w:firstLine="19"/>
              <w:jc w:val="both"/>
              <w:rPr>
                <w:rFonts w:ascii="黑体" w:hAnsi="黑体" w:eastAsia="黑体" w:cs="黑体"/>
                <w:sz w:val="13"/>
                <w:szCs w:val="13"/>
              </w:rPr>
            </w:pPr>
            <w:r>
              <w:rPr>
                <w:rFonts w:ascii="黑体" w:hAnsi="黑体" w:eastAsia="黑体" w:cs="黑体"/>
                <w:spacing w:val="11"/>
                <w:sz w:val="18"/>
                <w:szCs w:val="18"/>
              </w:rPr>
              <w:t>美国消费者新闻与商业频</w:t>
            </w:r>
            <w:r>
              <w:rPr>
                <w:rFonts w:ascii="黑体" w:hAnsi="黑体" w:eastAsia="黑体" w:cs="黑体"/>
                <w:spacing w:val="3"/>
                <w:sz w:val="18"/>
                <w:szCs w:val="18"/>
              </w:rPr>
              <w:t xml:space="preserve"> </w:t>
            </w:r>
            <w:r>
              <w:rPr>
                <w:rFonts w:ascii="黑体" w:hAnsi="黑体" w:eastAsia="黑体" w:cs="黑体"/>
                <w:spacing w:val="4"/>
                <w:sz w:val="18"/>
                <w:szCs w:val="18"/>
              </w:rPr>
              <w:t>道，2016年1月：“宽松货</w:t>
            </w:r>
            <w:r>
              <w:rPr>
                <w:rFonts w:ascii="黑体" w:hAnsi="黑体" w:eastAsia="黑体" w:cs="黑体"/>
                <w:sz w:val="18"/>
                <w:szCs w:val="18"/>
              </w:rPr>
              <w:t xml:space="preserve"> </w:t>
            </w:r>
            <w:r>
              <w:rPr>
                <w:rFonts w:ascii="黑体" w:hAnsi="黑体" w:eastAsia="黑体" w:cs="黑体"/>
                <w:spacing w:val="3"/>
                <w:sz w:val="13"/>
                <w:szCs w:val="13"/>
              </w:rPr>
              <w:t>币</w:t>
            </w:r>
            <w:r>
              <w:rPr>
                <w:rFonts w:ascii="黑体" w:hAnsi="黑体" w:eastAsia="黑体" w:cs="黑体"/>
                <w:spacing w:val="-15"/>
                <w:sz w:val="13"/>
                <w:szCs w:val="13"/>
              </w:rPr>
              <w:t xml:space="preserve"> </w:t>
            </w:r>
            <w:r>
              <w:rPr>
                <w:rFonts w:ascii="黑体" w:hAnsi="黑体" w:eastAsia="黑体" w:cs="黑体"/>
                <w:spacing w:val="3"/>
                <w:sz w:val="13"/>
                <w:szCs w:val="13"/>
              </w:rPr>
              <w:t>已</w:t>
            </w:r>
            <w:r>
              <w:rPr>
                <w:rFonts w:ascii="黑体" w:hAnsi="黑体" w:eastAsia="黑体" w:cs="黑体"/>
                <w:spacing w:val="-28"/>
                <w:sz w:val="13"/>
                <w:szCs w:val="13"/>
              </w:rPr>
              <w:t xml:space="preserve"> </w:t>
            </w:r>
            <w:r>
              <w:rPr>
                <w:rFonts w:ascii="黑体" w:hAnsi="黑体" w:eastAsia="黑体" w:cs="黑体"/>
                <w:spacing w:val="3"/>
                <w:sz w:val="13"/>
                <w:szCs w:val="13"/>
              </w:rPr>
              <w:t>结</w:t>
            </w:r>
            <w:r>
              <w:rPr>
                <w:rFonts w:ascii="黑体" w:hAnsi="黑体" w:eastAsia="黑体" w:cs="黑体"/>
                <w:spacing w:val="-26"/>
                <w:sz w:val="13"/>
                <w:szCs w:val="13"/>
              </w:rPr>
              <w:t xml:space="preserve"> </w:t>
            </w:r>
            <w:r>
              <w:rPr>
                <w:rFonts w:ascii="黑体" w:hAnsi="黑体" w:eastAsia="黑体" w:cs="黑体"/>
                <w:spacing w:val="3"/>
                <w:sz w:val="13"/>
                <w:szCs w:val="13"/>
              </w:rPr>
              <w:t>束</w:t>
            </w:r>
            <w:r>
              <w:rPr>
                <w:rFonts w:ascii="黑体" w:hAnsi="黑体" w:eastAsia="黑体" w:cs="黑体"/>
                <w:spacing w:val="-16"/>
                <w:sz w:val="13"/>
                <w:szCs w:val="13"/>
              </w:rPr>
              <w:t xml:space="preserve"> </w:t>
            </w:r>
            <w:r>
              <w:rPr>
                <w:rFonts w:ascii="黑体" w:hAnsi="黑体" w:eastAsia="黑体" w:cs="黑体"/>
                <w:spacing w:val="3"/>
                <w:sz w:val="13"/>
                <w:szCs w:val="13"/>
              </w:rPr>
              <w:t>。</w:t>
            </w:r>
            <w:r>
              <w:rPr>
                <w:rFonts w:ascii="黑体" w:hAnsi="黑体" w:eastAsia="黑体" w:cs="黑体"/>
                <w:spacing w:val="-22"/>
                <w:sz w:val="13"/>
                <w:szCs w:val="13"/>
              </w:rPr>
              <w:t xml:space="preserve"> </w:t>
            </w:r>
            <w:r>
              <w:rPr>
                <w:rFonts w:ascii="黑体" w:hAnsi="黑体" w:eastAsia="黑体" w:cs="黑体"/>
                <w:spacing w:val="3"/>
                <w:sz w:val="13"/>
                <w:szCs w:val="13"/>
              </w:rPr>
              <w:t>”</w:t>
            </w:r>
          </w:p>
        </w:tc>
      </w:tr>
    </w:tbl>
    <w:p w14:paraId="230005E1">
      <w:pPr>
        <w:spacing w:line="18" w:lineRule="exact"/>
        <w:rPr>
          <w:rFonts w:ascii="Arial"/>
          <w:sz w:val="2"/>
        </w:rPr>
      </w:pPr>
    </w:p>
    <w:p w14:paraId="0D7A0EB1">
      <w:pPr>
        <w:spacing w:line="18" w:lineRule="exact"/>
        <w:rPr>
          <w:rFonts w:ascii="Arial" w:hAnsi="Arial" w:eastAsia="Arial" w:cs="Arial"/>
          <w:sz w:val="2"/>
          <w:szCs w:val="2"/>
        </w:rPr>
        <w:sectPr>
          <w:type w:val="continuous"/>
          <w:pgSz w:w="12240" w:h="15840"/>
          <w:pgMar w:top="400" w:right="1440" w:bottom="0" w:left="1429" w:header="0" w:footer="0" w:gutter="0"/>
          <w:cols w:equalWidth="0" w:num="2">
            <w:col w:w="3990" w:space="100"/>
            <w:col w:w="5280"/>
          </w:cols>
        </w:sectPr>
      </w:pPr>
    </w:p>
    <w:p w14:paraId="1F46D452">
      <w:pPr>
        <w:spacing w:before="150" w:line="300" w:lineRule="auto"/>
        <w:ind w:left="2629" w:right="5090" w:hanging="119"/>
        <w:jc w:val="both"/>
        <w:rPr>
          <w:rFonts w:ascii="黑体" w:hAnsi="黑体" w:eastAsia="黑体" w:cs="黑体"/>
          <w:sz w:val="13"/>
          <w:szCs w:val="13"/>
        </w:rPr>
      </w:pPr>
      <w:r>
        <w:pict>
          <v:shape id="_x0000_s1068" o:spid="_x0000_s1068" o:spt="202" type="#_x0000_t202" style="position:absolute;left:0pt;margin-left:21.45pt;margin-top:18.1pt;height:6.55pt;width:11.45pt;z-index:251699200;mso-width-relative:page;mso-height-relative:page;" filled="f" stroked="f" coordsize="21600,21600">
            <v:path/>
            <v:fill on="f" focussize="0,0"/>
            <v:stroke on="f"/>
            <v:imagedata o:title=""/>
            <o:lock v:ext="edit" aspectratio="f"/>
            <v:textbox inset="0mm,0mm,0mm,0mm">
              <w:txbxContent>
                <w:p w14:paraId="6E9DD462">
                  <w:pPr>
                    <w:pStyle w:val="2"/>
                    <w:spacing w:before="20" w:line="90" w:lineRule="exact"/>
                    <w:ind w:left="20"/>
                    <w:rPr>
                      <w:sz w:val="13"/>
                      <w:szCs w:val="13"/>
                    </w:rPr>
                  </w:pPr>
                  <w:r>
                    <w:rPr>
                      <w:spacing w:val="-2"/>
                      <w:position w:val="-2"/>
                      <w:sz w:val="13"/>
                      <w:szCs w:val="13"/>
                    </w:rPr>
                    <w:t>500</w:t>
                  </w:r>
                </w:p>
              </w:txbxContent>
            </v:textbox>
          </v:shape>
        </w:pict>
      </w:r>
      <w:r>
        <w:pict>
          <v:shape id="_x0000_s1069" o:spid="_x0000_s1069" o:spt="202" type="#_x0000_t202" style="position:absolute;left:0pt;margin-left:40.75pt;margin-top:22.55pt;height:24.6pt;width:89.8pt;z-index:251698176;mso-width-relative:page;mso-height-relative:page;" filled="f" stroked="f" coordsize="21600,21600">
            <v:path/>
            <v:fill on="f" focussize="0,0"/>
            <v:stroke on="f"/>
            <v:imagedata o:title=""/>
            <o:lock v:ext="edit" aspectratio="f"/>
            <v:textbox inset="0mm,0mm,0mm,0mm">
              <w:txbxContent>
                <w:p w14:paraId="5FD88961">
                  <w:pPr>
                    <w:spacing w:before="19" w:line="281" w:lineRule="auto"/>
                    <w:ind w:left="20" w:right="20" w:firstLine="45"/>
                    <w:rPr>
                      <w:rFonts w:ascii="黑体" w:hAnsi="黑体" w:eastAsia="黑体" w:cs="黑体"/>
                      <w:sz w:val="13"/>
                      <w:szCs w:val="13"/>
                    </w:rPr>
                  </w:pPr>
                  <w:r>
                    <w:rPr>
                      <w:rFonts w:ascii="黑体" w:hAnsi="黑体" w:eastAsia="黑体" w:cs="黑体"/>
                      <w:spacing w:val="7"/>
                      <w:sz w:val="18"/>
                      <w:szCs w:val="18"/>
                    </w:rPr>
                    <w:t>晨星，2010年12月：</w:t>
                  </w:r>
                  <w:r>
                    <w:rPr>
                      <w:rFonts w:ascii="黑体" w:hAnsi="黑体" w:eastAsia="黑体" w:cs="黑体"/>
                      <w:spacing w:val="5"/>
                      <w:sz w:val="18"/>
                      <w:szCs w:val="18"/>
                    </w:rPr>
                    <w:t xml:space="preserve"> </w:t>
                  </w:r>
                  <w:r>
                    <w:rPr>
                      <w:rFonts w:ascii="黑体" w:hAnsi="黑体" w:eastAsia="黑体" w:cs="黑体"/>
                      <w:spacing w:val="-4"/>
                      <w:sz w:val="13"/>
                      <w:szCs w:val="13"/>
                    </w:rPr>
                    <w:t>“</w:t>
                  </w:r>
                  <w:r>
                    <w:rPr>
                      <w:rFonts w:ascii="黑体" w:hAnsi="黑体" w:eastAsia="黑体" w:cs="黑体"/>
                      <w:spacing w:val="-11"/>
                      <w:sz w:val="13"/>
                      <w:szCs w:val="13"/>
                    </w:rPr>
                    <w:t xml:space="preserve"> </w:t>
                  </w:r>
                  <w:r>
                    <w:rPr>
                      <w:rFonts w:ascii="黑体" w:hAnsi="黑体" w:eastAsia="黑体" w:cs="黑体"/>
                      <w:spacing w:val="-4"/>
                      <w:sz w:val="13"/>
                      <w:szCs w:val="13"/>
                    </w:rPr>
                    <w:t>宽</w:t>
                  </w:r>
                  <w:r>
                    <w:rPr>
                      <w:rFonts w:ascii="黑体" w:hAnsi="黑体" w:eastAsia="黑体" w:cs="黑体"/>
                      <w:spacing w:val="-24"/>
                      <w:sz w:val="13"/>
                      <w:szCs w:val="13"/>
                    </w:rPr>
                    <w:t xml:space="preserve"> </w:t>
                  </w:r>
                  <w:r>
                    <w:rPr>
                      <w:rFonts w:ascii="黑体" w:hAnsi="黑体" w:eastAsia="黑体" w:cs="黑体"/>
                      <w:spacing w:val="-4"/>
                      <w:sz w:val="13"/>
                      <w:szCs w:val="13"/>
                    </w:rPr>
                    <w:t>松</w:t>
                  </w:r>
                  <w:r>
                    <w:rPr>
                      <w:rFonts w:ascii="黑体" w:hAnsi="黑体" w:eastAsia="黑体" w:cs="黑体"/>
                      <w:spacing w:val="-21"/>
                      <w:sz w:val="13"/>
                      <w:szCs w:val="13"/>
                    </w:rPr>
                    <w:t xml:space="preserve"> </w:t>
                  </w:r>
                  <w:r>
                    <w:rPr>
                      <w:rFonts w:ascii="黑体" w:hAnsi="黑体" w:eastAsia="黑体" w:cs="黑体"/>
                      <w:spacing w:val="-4"/>
                      <w:sz w:val="13"/>
                      <w:szCs w:val="13"/>
                    </w:rPr>
                    <w:t>货</w:t>
                  </w:r>
                  <w:r>
                    <w:rPr>
                      <w:rFonts w:ascii="黑体" w:hAnsi="黑体" w:eastAsia="黑体" w:cs="黑体"/>
                      <w:spacing w:val="-18"/>
                      <w:sz w:val="13"/>
                      <w:szCs w:val="13"/>
                    </w:rPr>
                    <w:t xml:space="preserve"> </w:t>
                  </w:r>
                  <w:r>
                    <w:rPr>
                      <w:rFonts w:ascii="黑体" w:hAnsi="黑体" w:eastAsia="黑体" w:cs="黑体"/>
                      <w:spacing w:val="-4"/>
                      <w:sz w:val="13"/>
                      <w:szCs w:val="13"/>
                    </w:rPr>
                    <w:t>币</w:t>
                  </w:r>
                  <w:r>
                    <w:rPr>
                      <w:rFonts w:ascii="黑体" w:hAnsi="黑体" w:eastAsia="黑体" w:cs="黑体"/>
                      <w:spacing w:val="-14"/>
                      <w:sz w:val="13"/>
                      <w:szCs w:val="13"/>
                    </w:rPr>
                    <w:t xml:space="preserve"> </w:t>
                  </w:r>
                  <w:r>
                    <w:rPr>
                      <w:rFonts w:ascii="黑体" w:hAnsi="黑体" w:eastAsia="黑体" w:cs="黑体"/>
                      <w:spacing w:val="-4"/>
                      <w:sz w:val="13"/>
                      <w:szCs w:val="13"/>
                    </w:rPr>
                    <w:t>已</w:t>
                  </w:r>
                  <w:r>
                    <w:rPr>
                      <w:rFonts w:ascii="黑体" w:hAnsi="黑体" w:eastAsia="黑体" w:cs="黑体"/>
                      <w:spacing w:val="-23"/>
                      <w:sz w:val="13"/>
                      <w:szCs w:val="13"/>
                    </w:rPr>
                    <w:t xml:space="preserve"> </w:t>
                  </w:r>
                  <w:r>
                    <w:rPr>
                      <w:rFonts w:ascii="黑体" w:hAnsi="黑体" w:eastAsia="黑体" w:cs="黑体"/>
                      <w:spacing w:val="-4"/>
                      <w:sz w:val="13"/>
                      <w:szCs w:val="13"/>
                    </w:rPr>
                    <w:t>结</w:t>
                  </w:r>
                  <w:r>
                    <w:rPr>
                      <w:rFonts w:ascii="黑体" w:hAnsi="黑体" w:eastAsia="黑体" w:cs="黑体"/>
                      <w:spacing w:val="-21"/>
                      <w:sz w:val="13"/>
                      <w:szCs w:val="13"/>
                    </w:rPr>
                    <w:t xml:space="preserve"> </w:t>
                  </w:r>
                  <w:r>
                    <w:rPr>
                      <w:rFonts w:ascii="黑体" w:hAnsi="黑体" w:eastAsia="黑体" w:cs="黑体"/>
                      <w:spacing w:val="-4"/>
                      <w:sz w:val="13"/>
                      <w:szCs w:val="13"/>
                    </w:rPr>
                    <w:t>束 。</w:t>
                  </w:r>
                  <w:r>
                    <w:rPr>
                      <w:rFonts w:ascii="黑体" w:hAnsi="黑体" w:eastAsia="黑体" w:cs="黑体"/>
                      <w:spacing w:val="-17"/>
                      <w:sz w:val="13"/>
                      <w:szCs w:val="13"/>
                    </w:rPr>
                    <w:t xml:space="preserve"> </w:t>
                  </w:r>
                  <w:r>
                    <w:rPr>
                      <w:rFonts w:ascii="黑体" w:hAnsi="黑体" w:eastAsia="黑体" w:cs="黑体"/>
                      <w:spacing w:val="-4"/>
                      <w:sz w:val="13"/>
                      <w:szCs w:val="13"/>
                    </w:rPr>
                    <w:t>”</w:t>
                  </w:r>
                </w:p>
              </w:txbxContent>
            </v:textbox>
          </v:shape>
        </w:pict>
      </w:r>
      <w:r>
        <w:rPr>
          <w:rFonts w:ascii="黑体" w:hAnsi="黑体" w:eastAsia="黑体" w:cs="黑体"/>
          <w:spacing w:val="4"/>
          <w:sz w:val="18"/>
          <w:szCs w:val="18"/>
        </w:rPr>
        <w:t>《华尔街日报》,2012</w:t>
      </w:r>
      <w:r>
        <w:rPr>
          <w:rFonts w:ascii="黑体" w:hAnsi="黑体" w:eastAsia="黑体" w:cs="黑体"/>
          <w:sz w:val="18"/>
          <w:szCs w:val="18"/>
        </w:rPr>
        <w:t xml:space="preserve"> </w:t>
      </w:r>
      <w:r>
        <w:rPr>
          <w:rFonts w:ascii="黑体" w:hAnsi="黑体" w:eastAsia="黑体" w:cs="黑体"/>
          <w:spacing w:val="-7"/>
          <w:sz w:val="13"/>
          <w:szCs w:val="13"/>
        </w:rPr>
        <w:t>年</w:t>
      </w:r>
      <w:r>
        <w:rPr>
          <w:rFonts w:ascii="黑体" w:hAnsi="黑体" w:eastAsia="黑体" w:cs="黑体"/>
          <w:spacing w:val="-8"/>
          <w:sz w:val="13"/>
          <w:szCs w:val="13"/>
        </w:rPr>
        <w:t xml:space="preserve"> </w:t>
      </w:r>
      <w:r>
        <w:rPr>
          <w:rFonts w:ascii="黑体" w:hAnsi="黑体" w:eastAsia="黑体" w:cs="黑体"/>
          <w:spacing w:val="-7"/>
          <w:sz w:val="13"/>
          <w:szCs w:val="13"/>
        </w:rPr>
        <w:t>5 月</w:t>
      </w:r>
      <w:r>
        <w:rPr>
          <w:rFonts w:ascii="黑体" w:hAnsi="黑体" w:eastAsia="黑体" w:cs="黑体"/>
          <w:spacing w:val="-19"/>
          <w:sz w:val="13"/>
          <w:szCs w:val="13"/>
        </w:rPr>
        <w:t xml:space="preserve"> </w:t>
      </w:r>
      <w:r>
        <w:rPr>
          <w:rFonts w:ascii="黑体" w:hAnsi="黑体" w:eastAsia="黑体" w:cs="黑体"/>
          <w:spacing w:val="-7"/>
          <w:sz w:val="13"/>
          <w:szCs w:val="13"/>
        </w:rPr>
        <w:t>：</w:t>
      </w:r>
      <w:r>
        <w:rPr>
          <w:rFonts w:ascii="黑体" w:hAnsi="黑体" w:eastAsia="黑体" w:cs="黑体"/>
          <w:spacing w:val="-18"/>
          <w:sz w:val="13"/>
          <w:szCs w:val="13"/>
        </w:rPr>
        <w:t xml:space="preserve"> </w:t>
      </w:r>
      <w:r>
        <w:rPr>
          <w:rFonts w:ascii="黑体" w:hAnsi="黑体" w:eastAsia="黑体" w:cs="黑体"/>
          <w:spacing w:val="-7"/>
          <w:sz w:val="13"/>
          <w:szCs w:val="13"/>
        </w:rPr>
        <w:t>“</w:t>
      </w:r>
      <w:r>
        <w:rPr>
          <w:rFonts w:ascii="黑体" w:hAnsi="黑体" w:eastAsia="黑体" w:cs="黑体"/>
          <w:spacing w:val="-10"/>
          <w:sz w:val="13"/>
          <w:szCs w:val="13"/>
        </w:rPr>
        <w:t xml:space="preserve"> </w:t>
      </w:r>
      <w:r>
        <w:rPr>
          <w:rFonts w:ascii="黑体" w:hAnsi="黑体" w:eastAsia="黑体" w:cs="黑体"/>
          <w:spacing w:val="-7"/>
          <w:sz w:val="13"/>
          <w:szCs w:val="13"/>
        </w:rPr>
        <w:t>宽</w:t>
      </w:r>
      <w:r>
        <w:rPr>
          <w:rFonts w:ascii="黑体" w:hAnsi="黑体" w:eastAsia="黑体" w:cs="黑体"/>
          <w:spacing w:val="-15"/>
          <w:sz w:val="13"/>
          <w:szCs w:val="13"/>
        </w:rPr>
        <w:t xml:space="preserve"> </w:t>
      </w:r>
      <w:r>
        <w:rPr>
          <w:rFonts w:ascii="黑体" w:hAnsi="黑体" w:eastAsia="黑体" w:cs="黑体"/>
          <w:spacing w:val="-7"/>
          <w:sz w:val="13"/>
          <w:szCs w:val="13"/>
        </w:rPr>
        <w:t>松</w:t>
      </w:r>
      <w:r>
        <w:rPr>
          <w:rFonts w:ascii="黑体" w:hAnsi="黑体" w:eastAsia="黑体" w:cs="黑体"/>
          <w:spacing w:val="-12"/>
          <w:sz w:val="13"/>
          <w:szCs w:val="13"/>
        </w:rPr>
        <w:t xml:space="preserve"> </w:t>
      </w:r>
      <w:r>
        <w:rPr>
          <w:rFonts w:ascii="黑体" w:hAnsi="黑体" w:eastAsia="黑体" w:cs="黑体"/>
          <w:spacing w:val="-7"/>
          <w:sz w:val="13"/>
          <w:szCs w:val="13"/>
        </w:rPr>
        <w:t>货</w:t>
      </w:r>
      <w:r>
        <w:rPr>
          <w:rFonts w:ascii="黑体" w:hAnsi="黑体" w:eastAsia="黑体" w:cs="黑体"/>
          <w:spacing w:val="-9"/>
          <w:sz w:val="13"/>
          <w:szCs w:val="13"/>
        </w:rPr>
        <w:t xml:space="preserve"> </w:t>
      </w:r>
      <w:r>
        <w:rPr>
          <w:rFonts w:ascii="黑体" w:hAnsi="黑体" w:eastAsia="黑体" w:cs="黑体"/>
          <w:spacing w:val="-7"/>
          <w:sz w:val="13"/>
          <w:szCs w:val="13"/>
        </w:rPr>
        <w:t>币</w:t>
      </w:r>
      <w:r>
        <w:rPr>
          <w:rFonts w:ascii="黑体" w:hAnsi="黑体" w:eastAsia="黑体" w:cs="黑体"/>
          <w:spacing w:val="-5"/>
          <w:sz w:val="13"/>
          <w:szCs w:val="13"/>
        </w:rPr>
        <w:t xml:space="preserve"> </w:t>
      </w:r>
      <w:r>
        <w:rPr>
          <w:rFonts w:ascii="黑体" w:hAnsi="黑体" w:eastAsia="黑体" w:cs="黑体"/>
          <w:spacing w:val="-7"/>
          <w:sz w:val="13"/>
          <w:szCs w:val="13"/>
        </w:rPr>
        <w:t>已</w:t>
      </w:r>
      <w:r>
        <w:rPr>
          <w:rFonts w:ascii="黑体" w:hAnsi="黑体" w:eastAsia="黑体" w:cs="黑体"/>
          <w:sz w:val="13"/>
          <w:szCs w:val="13"/>
        </w:rPr>
        <w:t xml:space="preserve"> </w:t>
      </w:r>
      <w:r>
        <w:rPr>
          <w:rFonts w:ascii="黑体" w:hAnsi="黑体" w:eastAsia="黑体" w:cs="黑体"/>
          <w:spacing w:val="18"/>
          <w:w w:val="114"/>
          <w:sz w:val="13"/>
          <w:szCs w:val="13"/>
        </w:rPr>
        <w:t>结束。”</w:t>
      </w:r>
    </w:p>
    <w:p w14:paraId="47147615">
      <w:pPr>
        <w:spacing w:line="247" w:lineRule="auto"/>
        <w:rPr>
          <w:rFonts w:ascii="Arial"/>
          <w:sz w:val="21"/>
        </w:rPr>
      </w:pPr>
    </w:p>
    <w:p w14:paraId="3F64EAAB">
      <w:pPr>
        <w:pStyle w:val="2"/>
        <w:spacing w:before="38" w:line="188" w:lineRule="auto"/>
        <w:ind w:left="610"/>
        <w:rPr>
          <w:sz w:val="13"/>
          <w:szCs w:val="13"/>
        </w:rPr>
      </w:pPr>
      <w:r>
        <w:rPr>
          <w:sz w:val="13"/>
          <w:szCs w:val="13"/>
        </w:rPr>
        <w:t xml:space="preserve">2009                 2010                  2011                  2012                  2013                  2014     </w:t>
      </w:r>
      <w:r>
        <w:rPr>
          <w:spacing w:val="-1"/>
          <w:sz w:val="13"/>
          <w:szCs w:val="13"/>
        </w:rPr>
        <w:t xml:space="preserve">            2015                  2016                   2017</w:t>
      </w:r>
    </w:p>
    <w:p w14:paraId="166C9316">
      <w:pPr>
        <w:spacing w:before="269" w:line="213" w:lineRule="auto"/>
        <w:ind w:left="242"/>
        <w:rPr>
          <w:rFonts w:ascii="黑体" w:hAnsi="黑体" w:eastAsia="黑体" w:cs="黑体"/>
          <w:sz w:val="18"/>
          <w:szCs w:val="18"/>
        </w:rPr>
      </w:pPr>
      <w:r>
        <w:drawing>
          <wp:anchor distT="0" distB="0" distL="0" distR="0" simplePos="0" relativeHeight="251700224" behindDoc="0" locked="0" layoutInCell="1" allowOverlap="1">
            <wp:simplePos x="0" y="0"/>
            <wp:positionH relativeFrom="column">
              <wp:posOffset>142240</wp:posOffset>
            </wp:positionH>
            <wp:positionV relativeFrom="paragraph">
              <wp:posOffset>278765</wp:posOffset>
            </wp:positionV>
            <wp:extent cx="5641975" cy="6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6"/>
                    <a:stretch>
                      <a:fillRect/>
                    </a:stretch>
                  </pic:blipFill>
                  <pic:spPr>
                    <a:xfrm>
                      <a:off x="0" y="0"/>
                      <a:ext cx="5641992" cy="6350"/>
                    </a:xfrm>
                    <a:prstGeom prst="rect">
                      <a:avLst/>
                    </a:prstGeom>
                  </pic:spPr>
                </pic:pic>
              </a:graphicData>
            </a:graphic>
          </wp:anchor>
        </w:drawing>
      </w:r>
      <w:r>
        <w:rPr>
          <w:rFonts w:ascii="黑体" w:hAnsi="黑体" w:eastAsia="黑体" w:cs="黑体"/>
          <w:b/>
          <w:bCs/>
          <w:spacing w:val="-9"/>
          <w:sz w:val="18"/>
          <w:szCs w:val="18"/>
        </w:rPr>
        <w:t>图</w:t>
      </w:r>
      <w:r>
        <w:rPr>
          <w:rFonts w:ascii="黑体" w:hAnsi="黑体" w:eastAsia="黑体" w:cs="黑体"/>
          <w:spacing w:val="-9"/>
          <w:sz w:val="18"/>
          <w:szCs w:val="18"/>
        </w:rPr>
        <w:t xml:space="preserve"> </w:t>
      </w:r>
      <w:r>
        <w:rPr>
          <w:rFonts w:ascii="黑体" w:hAnsi="黑体" w:eastAsia="黑体" w:cs="黑体"/>
          <w:b/>
          <w:bCs/>
          <w:spacing w:val="-9"/>
          <w:sz w:val="18"/>
          <w:szCs w:val="18"/>
        </w:rPr>
        <w:t>2</w:t>
      </w:r>
      <w:r>
        <w:rPr>
          <w:rFonts w:ascii="黑体" w:hAnsi="黑体" w:eastAsia="黑体" w:cs="黑体"/>
          <w:spacing w:val="-9"/>
          <w:sz w:val="18"/>
          <w:szCs w:val="18"/>
        </w:rPr>
        <w:t xml:space="preserve"> </w:t>
      </w:r>
      <w:r>
        <w:rPr>
          <w:rFonts w:ascii="黑体" w:hAnsi="黑体" w:eastAsia="黑体" w:cs="黑体"/>
          <w:b/>
          <w:bCs/>
          <w:spacing w:val="-9"/>
          <w:sz w:val="18"/>
          <w:szCs w:val="18"/>
        </w:rPr>
        <w:t>6</w:t>
      </w:r>
      <w:r>
        <w:rPr>
          <w:rFonts w:ascii="黑体" w:hAnsi="黑体" w:eastAsia="黑体" w:cs="黑体"/>
          <w:spacing w:val="-9"/>
          <w:sz w:val="18"/>
          <w:szCs w:val="18"/>
        </w:rPr>
        <w:t xml:space="preserve"> </w:t>
      </w:r>
      <w:r>
        <w:rPr>
          <w:rFonts w:ascii="黑体" w:hAnsi="黑体" w:eastAsia="黑体" w:cs="黑体"/>
          <w:b/>
          <w:bCs/>
          <w:spacing w:val="-9"/>
          <w:sz w:val="18"/>
          <w:szCs w:val="18"/>
        </w:rPr>
        <w:t>.</w:t>
      </w:r>
      <w:r>
        <w:rPr>
          <w:rFonts w:ascii="黑体" w:hAnsi="黑体" w:eastAsia="黑体" w:cs="黑体"/>
          <w:spacing w:val="-9"/>
          <w:sz w:val="18"/>
          <w:szCs w:val="18"/>
        </w:rPr>
        <w:t xml:space="preserve"> </w:t>
      </w:r>
      <w:r>
        <w:rPr>
          <w:rFonts w:ascii="黑体" w:hAnsi="黑体" w:eastAsia="黑体" w:cs="黑体"/>
          <w:b/>
          <w:bCs/>
          <w:spacing w:val="-9"/>
          <w:sz w:val="18"/>
          <w:szCs w:val="18"/>
        </w:rPr>
        <w:t>1</w:t>
      </w:r>
      <w:r>
        <w:rPr>
          <w:rFonts w:ascii="黑体" w:hAnsi="黑体" w:eastAsia="黑体" w:cs="黑体"/>
          <w:spacing w:val="10"/>
          <w:sz w:val="18"/>
          <w:szCs w:val="18"/>
        </w:rPr>
        <w:t xml:space="preserve">    </w:t>
      </w:r>
      <w:r>
        <w:rPr>
          <w:rFonts w:ascii="黑体" w:hAnsi="黑体" w:eastAsia="黑体" w:cs="黑体"/>
          <w:b/>
          <w:bCs/>
          <w:spacing w:val="-9"/>
          <w:sz w:val="18"/>
          <w:szCs w:val="18"/>
        </w:rPr>
        <w:t>标</w:t>
      </w:r>
      <w:r>
        <w:rPr>
          <w:rFonts w:ascii="黑体" w:hAnsi="黑体" w:eastAsia="黑体" w:cs="黑体"/>
          <w:spacing w:val="-9"/>
          <w:sz w:val="18"/>
          <w:szCs w:val="18"/>
        </w:rPr>
        <w:t xml:space="preserve"> </w:t>
      </w:r>
      <w:r>
        <w:rPr>
          <w:rFonts w:ascii="黑体" w:hAnsi="黑体" w:eastAsia="黑体" w:cs="黑体"/>
          <w:b/>
          <w:bCs/>
          <w:spacing w:val="-9"/>
          <w:sz w:val="18"/>
          <w:szCs w:val="18"/>
        </w:rPr>
        <w:t>准</w:t>
      </w:r>
      <w:r>
        <w:rPr>
          <w:rFonts w:ascii="黑体" w:hAnsi="黑体" w:eastAsia="黑体" w:cs="黑体"/>
          <w:spacing w:val="-9"/>
          <w:sz w:val="18"/>
          <w:szCs w:val="18"/>
        </w:rPr>
        <w:t xml:space="preserve"> </w:t>
      </w:r>
      <w:r>
        <w:rPr>
          <w:rFonts w:ascii="黑体" w:hAnsi="黑体" w:eastAsia="黑体" w:cs="黑体"/>
          <w:b/>
          <w:bCs/>
          <w:spacing w:val="-9"/>
          <w:sz w:val="18"/>
          <w:szCs w:val="18"/>
        </w:rPr>
        <w:t>普</w:t>
      </w:r>
      <w:r>
        <w:rPr>
          <w:rFonts w:ascii="黑体" w:hAnsi="黑体" w:eastAsia="黑体" w:cs="黑体"/>
          <w:spacing w:val="-9"/>
          <w:sz w:val="18"/>
          <w:szCs w:val="18"/>
        </w:rPr>
        <w:t xml:space="preserve"> </w:t>
      </w:r>
      <w:r>
        <w:rPr>
          <w:rFonts w:ascii="黑体" w:hAnsi="黑体" w:eastAsia="黑体" w:cs="黑体"/>
          <w:b/>
          <w:bCs/>
          <w:spacing w:val="-9"/>
          <w:sz w:val="18"/>
          <w:szCs w:val="18"/>
        </w:rPr>
        <w:t>尔</w:t>
      </w:r>
      <w:r>
        <w:rPr>
          <w:rFonts w:ascii="黑体" w:hAnsi="黑体" w:eastAsia="黑体" w:cs="黑体"/>
          <w:spacing w:val="-9"/>
          <w:sz w:val="18"/>
          <w:szCs w:val="18"/>
        </w:rPr>
        <w:t xml:space="preserve"> </w:t>
      </w:r>
      <w:r>
        <w:rPr>
          <w:rFonts w:ascii="黑体" w:hAnsi="黑体" w:eastAsia="黑体" w:cs="黑体"/>
          <w:b/>
          <w:bCs/>
          <w:spacing w:val="-9"/>
          <w:sz w:val="18"/>
          <w:szCs w:val="18"/>
        </w:rPr>
        <w:t>5</w:t>
      </w:r>
      <w:r>
        <w:rPr>
          <w:rFonts w:ascii="黑体" w:hAnsi="黑体" w:eastAsia="黑体" w:cs="黑体"/>
          <w:spacing w:val="-9"/>
          <w:sz w:val="18"/>
          <w:szCs w:val="18"/>
        </w:rPr>
        <w:t xml:space="preserve"> </w:t>
      </w:r>
      <w:r>
        <w:rPr>
          <w:rFonts w:ascii="黑体" w:hAnsi="黑体" w:eastAsia="黑体" w:cs="黑体"/>
          <w:b/>
          <w:bCs/>
          <w:spacing w:val="-9"/>
          <w:sz w:val="18"/>
          <w:szCs w:val="18"/>
        </w:rPr>
        <w:t>0</w:t>
      </w:r>
      <w:r>
        <w:rPr>
          <w:rFonts w:ascii="黑体" w:hAnsi="黑体" w:eastAsia="黑体" w:cs="黑体"/>
          <w:spacing w:val="-11"/>
          <w:sz w:val="18"/>
          <w:szCs w:val="18"/>
        </w:rPr>
        <w:t xml:space="preserve"> </w:t>
      </w:r>
      <w:r>
        <w:rPr>
          <w:rFonts w:ascii="黑体" w:hAnsi="黑体" w:eastAsia="黑体" w:cs="黑体"/>
          <w:b/>
          <w:bCs/>
          <w:spacing w:val="-9"/>
          <w:sz w:val="18"/>
          <w:szCs w:val="18"/>
        </w:rPr>
        <w:t>0</w:t>
      </w:r>
      <w:r>
        <w:rPr>
          <w:rFonts w:ascii="黑体" w:hAnsi="黑体" w:eastAsia="黑体" w:cs="黑体"/>
          <w:spacing w:val="-11"/>
          <w:sz w:val="18"/>
          <w:szCs w:val="18"/>
        </w:rPr>
        <w:t xml:space="preserve"> </w:t>
      </w:r>
      <w:r>
        <w:rPr>
          <w:rFonts w:ascii="黑体" w:hAnsi="黑体" w:eastAsia="黑体" w:cs="黑体"/>
          <w:b/>
          <w:bCs/>
          <w:spacing w:val="-9"/>
          <w:sz w:val="18"/>
          <w:szCs w:val="18"/>
        </w:rPr>
        <w:t>指</w:t>
      </w:r>
      <w:r>
        <w:rPr>
          <w:rFonts w:ascii="黑体" w:hAnsi="黑体" w:eastAsia="黑体" w:cs="黑体"/>
          <w:spacing w:val="-9"/>
          <w:sz w:val="18"/>
          <w:szCs w:val="18"/>
        </w:rPr>
        <w:t xml:space="preserve"> </w:t>
      </w:r>
      <w:r>
        <w:rPr>
          <w:rFonts w:ascii="黑体" w:hAnsi="黑体" w:eastAsia="黑体" w:cs="黑体"/>
          <w:b/>
          <w:bCs/>
          <w:spacing w:val="-9"/>
          <w:sz w:val="18"/>
          <w:szCs w:val="18"/>
        </w:rPr>
        <w:t>数</w:t>
      </w:r>
      <w:r>
        <w:rPr>
          <w:rFonts w:ascii="黑体" w:hAnsi="黑体" w:eastAsia="黑体" w:cs="黑体"/>
          <w:spacing w:val="-9"/>
          <w:sz w:val="18"/>
          <w:szCs w:val="18"/>
        </w:rPr>
        <w:t xml:space="preserve"> </w:t>
      </w:r>
      <w:r>
        <w:rPr>
          <w:rFonts w:ascii="黑体" w:hAnsi="黑体" w:eastAsia="黑体" w:cs="黑体"/>
          <w:b/>
          <w:bCs/>
          <w:spacing w:val="-9"/>
          <w:sz w:val="18"/>
          <w:szCs w:val="18"/>
        </w:rPr>
        <w:t>，</w:t>
      </w:r>
      <w:r>
        <w:rPr>
          <w:rFonts w:ascii="黑体" w:hAnsi="黑体" w:eastAsia="黑体" w:cs="黑体"/>
          <w:spacing w:val="-9"/>
          <w:sz w:val="18"/>
          <w:szCs w:val="18"/>
        </w:rPr>
        <w:t xml:space="preserve"> </w:t>
      </w:r>
      <w:r>
        <w:rPr>
          <w:rFonts w:ascii="黑体" w:hAnsi="黑体" w:eastAsia="黑体" w:cs="黑体"/>
          <w:b/>
          <w:bCs/>
          <w:spacing w:val="-9"/>
          <w:sz w:val="18"/>
          <w:szCs w:val="18"/>
        </w:rPr>
        <w:t>2</w:t>
      </w:r>
      <w:r>
        <w:rPr>
          <w:rFonts w:ascii="黑体" w:hAnsi="黑体" w:eastAsia="黑体" w:cs="黑体"/>
          <w:spacing w:val="-9"/>
          <w:sz w:val="18"/>
          <w:szCs w:val="18"/>
        </w:rPr>
        <w:t xml:space="preserve"> </w:t>
      </w:r>
      <w:r>
        <w:rPr>
          <w:rFonts w:ascii="黑体" w:hAnsi="黑体" w:eastAsia="黑体" w:cs="黑体"/>
          <w:b/>
          <w:bCs/>
          <w:spacing w:val="-9"/>
          <w:sz w:val="18"/>
          <w:szCs w:val="18"/>
        </w:rPr>
        <w:t>0</w:t>
      </w:r>
      <w:r>
        <w:rPr>
          <w:rFonts w:ascii="黑体" w:hAnsi="黑体" w:eastAsia="黑体" w:cs="黑体"/>
          <w:spacing w:val="-9"/>
          <w:sz w:val="18"/>
          <w:szCs w:val="18"/>
        </w:rPr>
        <w:t xml:space="preserve"> </w:t>
      </w:r>
      <w:r>
        <w:rPr>
          <w:rFonts w:ascii="黑体" w:hAnsi="黑体" w:eastAsia="黑体" w:cs="黑体"/>
          <w:b/>
          <w:bCs/>
          <w:spacing w:val="-9"/>
          <w:sz w:val="18"/>
          <w:szCs w:val="18"/>
        </w:rPr>
        <w:t>0</w:t>
      </w:r>
      <w:r>
        <w:rPr>
          <w:rFonts w:ascii="黑体" w:hAnsi="黑体" w:eastAsia="黑体" w:cs="黑体"/>
          <w:spacing w:val="-15"/>
          <w:sz w:val="18"/>
          <w:szCs w:val="18"/>
        </w:rPr>
        <w:t xml:space="preserve"> </w:t>
      </w:r>
      <w:r>
        <w:rPr>
          <w:rFonts w:ascii="黑体" w:hAnsi="黑体" w:eastAsia="黑体" w:cs="黑体"/>
          <w:b/>
          <w:bCs/>
          <w:spacing w:val="-9"/>
          <w:sz w:val="18"/>
          <w:szCs w:val="18"/>
        </w:rPr>
        <w:t>9</w:t>
      </w:r>
      <w:r>
        <w:rPr>
          <w:rFonts w:ascii="黑体" w:hAnsi="黑体" w:eastAsia="黑体" w:cs="黑体"/>
          <w:spacing w:val="-13"/>
          <w:sz w:val="18"/>
          <w:szCs w:val="18"/>
        </w:rPr>
        <w:t xml:space="preserve"> </w:t>
      </w:r>
      <w:r>
        <w:rPr>
          <w:rFonts w:ascii="黑体" w:hAnsi="黑体" w:eastAsia="黑体" w:cs="黑体"/>
          <w:b/>
          <w:bCs/>
          <w:spacing w:val="-9"/>
          <w:sz w:val="18"/>
          <w:szCs w:val="18"/>
        </w:rPr>
        <w:t>-</w:t>
      </w:r>
      <w:r>
        <w:rPr>
          <w:rFonts w:ascii="黑体" w:hAnsi="黑体" w:eastAsia="黑体" w:cs="黑体"/>
          <w:spacing w:val="-12"/>
          <w:sz w:val="18"/>
          <w:szCs w:val="18"/>
        </w:rPr>
        <w:t xml:space="preserve"> </w:t>
      </w:r>
      <w:r>
        <w:rPr>
          <w:rFonts w:ascii="黑体" w:hAnsi="黑体" w:eastAsia="黑体" w:cs="黑体"/>
          <w:b/>
          <w:bCs/>
          <w:spacing w:val="-9"/>
          <w:sz w:val="18"/>
          <w:szCs w:val="18"/>
        </w:rPr>
        <w:t>2</w:t>
      </w:r>
      <w:r>
        <w:rPr>
          <w:rFonts w:ascii="黑体" w:hAnsi="黑体" w:eastAsia="黑体" w:cs="黑体"/>
          <w:spacing w:val="-11"/>
          <w:sz w:val="18"/>
          <w:szCs w:val="18"/>
        </w:rPr>
        <w:t xml:space="preserve"> </w:t>
      </w:r>
      <w:r>
        <w:rPr>
          <w:rFonts w:ascii="黑体" w:hAnsi="黑体" w:eastAsia="黑体" w:cs="黑体"/>
          <w:b/>
          <w:bCs/>
          <w:spacing w:val="-9"/>
          <w:sz w:val="18"/>
          <w:szCs w:val="18"/>
        </w:rPr>
        <w:t>0</w:t>
      </w:r>
      <w:r>
        <w:rPr>
          <w:rFonts w:ascii="黑体" w:hAnsi="黑体" w:eastAsia="黑体" w:cs="黑体"/>
          <w:spacing w:val="-9"/>
          <w:sz w:val="18"/>
          <w:szCs w:val="18"/>
        </w:rPr>
        <w:t xml:space="preserve"> </w:t>
      </w:r>
      <w:r>
        <w:rPr>
          <w:rFonts w:ascii="黑体" w:hAnsi="黑体" w:eastAsia="黑体" w:cs="黑体"/>
          <w:b/>
          <w:bCs/>
          <w:spacing w:val="-9"/>
          <w:sz w:val="18"/>
          <w:szCs w:val="18"/>
        </w:rPr>
        <w:t>1</w:t>
      </w:r>
      <w:r>
        <w:rPr>
          <w:rFonts w:ascii="黑体" w:hAnsi="黑体" w:eastAsia="黑体" w:cs="黑体"/>
          <w:spacing w:val="-9"/>
          <w:sz w:val="18"/>
          <w:szCs w:val="18"/>
        </w:rPr>
        <w:t xml:space="preserve"> </w:t>
      </w:r>
      <w:r>
        <w:rPr>
          <w:rFonts w:ascii="黑体" w:hAnsi="黑体" w:eastAsia="黑体" w:cs="黑体"/>
          <w:b/>
          <w:bCs/>
          <w:spacing w:val="-9"/>
          <w:sz w:val="18"/>
          <w:szCs w:val="18"/>
        </w:rPr>
        <w:t>7</w:t>
      </w:r>
      <w:r>
        <w:rPr>
          <w:rFonts w:ascii="黑体" w:hAnsi="黑体" w:eastAsia="黑体" w:cs="黑体"/>
          <w:spacing w:val="-10"/>
          <w:sz w:val="18"/>
          <w:szCs w:val="18"/>
        </w:rPr>
        <w:t xml:space="preserve"> </w:t>
      </w:r>
      <w:r>
        <w:rPr>
          <w:rFonts w:ascii="黑体" w:hAnsi="黑体" w:eastAsia="黑体" w:cs="黑体"/>
          <w:b/>
          <w:bCs/>
          <w:spacing w:val="-9"/>
          <w:sz w:val="18"/>
          <w:szCs w:val="18"/>
        </w:rPr>
        <w:t>年</w:t>
      </w:r>
    </w:p>
    <w:p w14:paraId="76293544">
      <w:pPr>
        <w:spacing w:before="295" w:line="274" w:lineRule="auto"/>
        <w:ind w:left="240" w:right="220"/>
        <w:rPr>
          <w:rFonts w:ascii="Arial" w:hAnsi="Arial" w:eastAsia="Arial" w:cs="Arial"/>
          <w:sz w:val="18"/>
          <w:szCs w:val="18"/>
        </w:rPr>
      </w:pPr>
      <w:r>
        <w:rPr>
          <w:rFonts w:ascii="黑体" w:hAnsi="黑体" w:eastAsia="黑体" w:cs="黑体"/>
          <w:spacing w:val="6"/>
          <w:sz w:val="18"/>
          <w:szCs w:val="18"/>
        </w:rPr>
        <w:t>资料来源：摩根·豪泽尔，“容易的金钱”,</w:t>
      </w:r>
      <w:r>
        <w:rPr>
          <w:rFonts w:ascii="黑体" w:hAnsi="黑体" w:eastAsia="黑体" w:cs="黑体"/>
          <w:sz w:val="18"/>
          <w:szCs w:val="18"/>
        </w:rPr>
        <w:t>Twitter</w:t>
      </w:r>
      <w:r>
        <w:rPr>
          <w:rFonts w:ascii="黑体" w:hAnsi="黑体" w:eastAsia="黑体" w:cs="黑体"/>
          <w:spacing w:val="6"/>
          <w:sz w:val="18"/>
          <w:szCs w:val="18"/>
        </w:rPr>
        <w:t>,</w:t>
      </w:r>
      <w:r>
        <w:rPr>
          <w:rFonts w:ascii="黑体" w:hAnsi="黑体" w:eastAsia="黑体" w:cs="黑体"/>
          <w:spacing w:val="5"/>
          <w:sz w:val="18"/>
          <w:szCs w:val="18"/>
        </w:rPr>
        <w:t>2018 年8月28日，</w:t>
      </w:r>
      <w:r>
        <w:fldChar w:fldCharType="begin"/>
      </w:r>
      <w:r>
        <w:instrText xml:space="preserve"> HYPERLINK "https:/twitter.com/morganhousel" </w:instrText>
      </w:r>
      <w:r>
        <w:fldChar w:fldCharType="separate"/>
      </w:r>
      <w:r>
        <w:rPr>
          <w:rFonts w:ascii="黑体" w:hAnsi="黑体" w:eastAsia="黑体" w:cs="黑体"/>
          <w:sz w:val="18"/>
          <w:szCs w:val="18"/>
        </w:rPr>
        <w:t>https</w:t>
      </w:r>
      <w:r>
        <w:rPr>
          <w:rFonts w:ascii="黑体" w:hAnsi="黑体" w:eastAsia="黑体" w:cs="黑体"/>
          <w:spacing w:val="5"/>
          <w:sz w:val="18"/>
          <w:szCs w:val="18"/>
        </w:rPr>
        <w:t>:/</w:t>
      </w:r>
      <w:r>
        <w:rPr>
          <w:rFonts w:ascii="黑体" w:hAnsi="黑体" w:eastAsia="黑体" w:cs="黑体"/>
          <w:sz w:val="18"/>
          <w:szCs w:val="18"/>
        </w:rPr>
        <w:t>twitter</w:t>
      </w:r>
      <w:r>
        <w:rPr>
          <w:rFonts w:ascii="黑体" w:hAnsi="黑体" w:eastAsia="黑体" w:cs="黑体"/>
          <w:spacing w:val="5"/>
          <w:sz w:val="18"/>
          <w:szCs w:val="18"/>
        </w:rPr>
        <w:t>.</w:t>
      </w:r>
      <w:r>
        <w:rPr>
          <w:rFonts w:ascii="黑体" w:hAnsi="黑体" w:eastAsia="黑体" w:cs="黑体"/>
          <w:sz w:val="18"/>
          <w:szCs w:val="18"/>
        </w:rPr>
        <w:t>com</w:t>
      </w:r>
      <w:r>
        <w:rPr>
          <w:rFonts w:ascii="黑体" w:hAnsi="黑体" w:eastAsia="黑体" w:cs="黑体"/>
          <w:spacing w:val="30"/>
          <w:sz w:val="18"/>
          <w:szCs w:val="18"/>
        </w:rPr>
        <w:t xml:space="preserve">  </w:t>
      </w:r>
      <w:r>
        <w:rPr>
          <w:rFonts w:ascii="黑体" w:hAnsi="黑体" w:eastAsia="黑体" w:cs="黑体"/>
          <w:spacing w:val="5"/>
          <w:sz w:val="18"/>
          <w:szCs w:val="18"/>
        </w:rPr>
        <w:t>/</w:t>
      </w:r>
      <w:r>
        <w:rPr>
          <w:rFonts w:ascii="黑体" w:hAnsi="黑体" w:eastAsia="黑体" w:cs="黑体"/>
          <w:sz w:val="18"/>
          <w:szCs w:val="18"/>
        </w:rPr>
        <w:t>morganhousel</w:t>
      </w:r>
      <w:r>
        <w:rPr>
          <w:rFonts w:ascii="黑体" w:hAnsi="黑体" w:eastAsia="黑体" w:cs="黑体"/>
          <w:sz w:val="18"/>
          <w:szCs w:val="18"/>
        </w:rPr>
        <w:fldChar w:fldCharType="end"/>
      </w:r>
      <w:r>
        <w:rPr>
          <w:rFonts w:ascii="黑体" w:hAnsi="黑体" w:eastAsia="黑体" w:cs="黑体"/>
          <w:spacing w:val="1"/>
          <w:sz w:val="18"/>
          <w:szCs w:val="18"/>
        </w:rPr>
        <w:t xml:space="preserve"> </w:t>
      </w:r>
      <w:r>
        <w:rPr>
          <w:rFonts w:ascii="Arial" w:hAnsi="Arial" w:eastAsia="Arial" w:cs="Arial"/>
          <w:sz w:val="18"/>
          <w:szCs w:val="18"/>
        </w:rPr>
        <w:t>status/1034447231967887360.</w:t>
      </w:r>
    </w:p>
    <w:p w14:paraId="10A4E1BB">
      <w:pPr>
        <w:spacing w:before="187" w:line="215" w:lineRule="auto"/>
        <w:rPr>
          <w:rFonts w:ascii="宋体" w:hAnsi="宋体" w:eastAsia="宋体" w:cs="宋体"/>
          <w:sz w:val="24"/>
          <w:szCs w:val="24"/>
        </w:rPr>
      </w:pPr>
      <w:r>
        <w:rPr>
          <w:rFonts w:ascii="宋体" w:hAnsi="宋体" w:eastAsia="宋体" w:cs="宋体"/>
          <w:sz w:val="24"/>
          <w:szCs w:val="24"/>
        </w:rPr>
        <w:t>媒体界那些看起来无比自信的权威人士，尽管大多数时间都错</w:t>
      </w:r>
      <w:r>
        <w:rPr>
          <w:rFonts w:ascii="宋体" w:hAnsi="宋体" w:eastAsia="宋体" w:cs="宋体"/>
          <w:spacing w:val="-1"/>
          <w:sz w:val="24"/>
          <w:szCs w:val="24"/>
        </w:rPr>
        <w:t>了，却没有受到一丁点怀</w:t>
      </w:r>
    </w:p>
    <w:p w14:paraId="37AAB788">
      <w:pPr>
        <w:spacing w:before="1" w:line="218" w:lineRule="auto"/>
        <w:ind w:right="11"/>
        <w:rPr>
          <w:rFonts w:ascii="宋体" w:hAnsi="宋体" w:eastAsia="宋体" w:cs="宋体"/>
          <w:sz w:val="24"/>
          <w:szCs w:val="24"/>
        </w:rPr>
      </w:pPr>
      <w:r>
        <w:rPr>
          <w:rFonts w:ascii="宋体" w:hAnsi="宋体" w:eastAsia="宋体" w:cs="宋体"/>
          <w:spacing w:val="3"/>
          <w:sz w:val="24"/>
          <w:szCs w:val="24"/>
        </w:rPr>
        <w:t>疑。你有没有想过，为什么电视主持人和市场专家会日复一日地做出如此多的预测?他们</w:t>
      </w:r>
      <w:r>
        <w:rPr>
          <w:rFonts w:ascii="宋体" w:hAnsi="宋体" w:eastAsia="宋体" w:cs="宋体"/>
          <w:sz w:val="24"/>
          <w:szCs w:val="24"/>
        </w:rPr>
        <w:t xml:space="preserve"> </w:t>
      </w:r>
      <w:r>
        <w:rPr>
          <w:rFonts w:ascii="宋体" w:hAnsi="宋体" w:eastAsia="宋体" w:cs="宋体"/>
          <w:spacing w:val="-1"/>
          <w:sz w:val="24"/>
          <w:szCs w:val="24"/>
        </w:rPr>
        <w:t>为什么如此乐于做出这些预测呢?</w:t>
      </w:r>
    </w:p>
    <w:p w14:paraId="4D57A85A">
      <w:pPr>
        <w:pStyle w:val="2"/>
        <w:spacing w:before="217" w:line="233" w:lineRule="auto"/>
        <w:ind w:right="71"/>
        <w:jc w:val="both"/>
        <w:rPr>
          <w:rFonts w:ascii="宋体" w:hAnsi="宋体" w:eastAsia="宋体" w:cs="宋体"/>
          <w:sz w:val="24"/>
          <w:szCs w:val="24"/>
        </w:rPr>
      </w:pPr>
      <w:r>
        <w:rPr>
          <w:rFonts w:ascii="宋体" w:hAnsi="宋体" w:eastAsia="宋体" w:cs="宋体"/>
          <w:spacing w:val="-6"/>
          <w:sz w:val="24"/>
          <w:szCs w:val="24"/>
        </w:rPr>
        <w:t>贾森</w:t>
      </w:r>
      <w:r>
        <w:rPr>
          <w:rFonts w:ascii="宋体" w:hAnsi="宋体" w:eastAsia="宋体" w:cs="宋体"/>
          <w:spacing w:val="-27"/>
          <w:sz w:val="24"/>
          <w:szCs w:val="24"/>
        </w:rPr>
        <w:t xml:space="preserve"> </w:t>
      </w:r>
      <w:r>
        <w:rPr>
          <w:rFonts w:ascii="宋体" w:hAnsi="宋体" w:eastAsia="宋体" w:cs="宋体"/>
          <w:spacing w:val="-6"/>
          <w:sz w:val="24"/>
          <w:szCs w:val="24"/>
        </w:rPr>
        <w:t>·茨威格在他的著作《投资的怪圈》</w:t>
      </w:r>
      <w:r>
        <w:rPr>
          <w:rFonts w:ascii="宋体" w:hAnsi="宋体" w:eastAsia="宋体" w:cs="宋体"/>
          <w:spacing w:val="-69"/>
          <w:sz w:val="24"/>
          <w:szCs w:val="24"/>
        </w:rPr>
        <w:t xml:space="preserve"> </w:t>
      </w:r>
      <w:r>
        <w:rPr>
          <w:spacing w:val="-6"/>
          <w:sz w:val="24"/>
          <w:szCs w:val="24"/>
        </w:rPr>
        <w:t>(Your</w:t>
      </w:r>
      <w:r>
        <w:rPr>
          <w:spacing w:val="44"/>
          <w:sz w:val="24"/>
          <w:szCs w:val="24"/>
        </w:rPr>
        <w:t xml:space="preserve"> </w:t>
      </w:r>
      <w:r>
        <w:rPr>
          <w:spacing w:val="-6"/>
          <w:sz w:val="24"/>
          <w:szCs w:val="24"/>
        </w:rPr>
        <w:t>Money</w:t>
      </w:r>
      <w:r>
        <w:rPr>
          <w:spacing w:val="50"/>
          <w:sz w:val="24"/>
          <w:szCs w:val="24"/>
        </w:rPr>
        <w:t xml:space="preserve"> </w:t>
      </w:r>
      <w:r>
        <w:rPr>
          <w:spacing w:val="-6"/>
          <w:sz w:val="24"/>
          <w:szCs w:val="24"/>
        </w:rPr>
        <w:t>and</w:t>
      </w:r>
      <w:r>
        <w:rPr>
          <w:spacing w:val="43"/>
          <w:sz w:val="24"/>
          <w:szCs w:val="24"/>
        </w:rPr>
        <w:t xml:space="preserve"> </w:t>
      </w:r>
      <w:r>
        <w:rPr>
          <w:spacing w:val="-6"/>
          <w:sz w:val="24"/>
          <w:szCs w:val="24"/>
        </w:rPr>
        <w:t>Your</w:t>
      </w:r>
      <w:r>
        <w:rPr>
          <w:spacing w:val="43"/>
          <w:w w:val="101"/>
          <w:sz w:val="24"/>
          <w:szCs w:val="24"/>
        </w:rPr>
        <w:t xml:space="preserve"> </w:t>
      </w:r>
      <w:r>
        <w:rPr>
          <w:spacing w:val="-6"/>
          <w:sz w:val="24"/>
          <w:szCs w:val="24"/>
        </w:rPr>
        <w:t>Brain)</w:t>
      </w:r>
      <w:r>
        <w:rPr>
          <w:spacing w:val="20"/>
          <w:sz w:val="24"/>
          <w:szCs w:val="24"/>
        </w:rPr>
        <w:t xml:space="preserve"> </w:t>
      </w:r>
      <w:r>
        <w:rPr>
          <w:rFonts w:ascii="宋体" w:hAnsi="宋体" w:eastAsia="宋体" w:cs="宋体"/>
          <w:spacing w:val="-6"/>
          <w:sz w:val="24"/>
          <w:szCs w:val="24"/>
        </w:rPr>
        <w:t>中解释了人类不断</w:t>
      </w:r>
      <w:r>
        <w:rPr>
          <w:rFonts w:ascii="宋体" w:hAnsi="宋体" w:eastAsia="宋体" w:cs="宋体"/>
          <w:sz w:val="24"/>
          <w:szCs w:val="24"/>
        </w:rPr>
        <w:t xml:space="preserve"> </w:t>
      </w:r>
      <w:r>
        <w:rPr>
          <w:rFonts w:ascii="宋体" w:hAnsi="宋体" w:eastAsia="宋体" w:cs="宋体"/>
          <w:spacing w:val="-4"/>
          <w:sz w:val="24"/>
          <w:szCs w:val="24"/>
        </w:rPr>
        <w:t>进行预测的冲动：“正如大自然厌恶真空一样，人们讨厌随机。人类对不可预知的事情做</w:t>
      </w:r>
      <w:r>
        <w:rPr>
          <w:rFonts w:ascii="宋体" w:hAnsi="宋体" w:eastAsia="宋体" w:cs="宋体"/>
          <w:spacing w:val="17"/>
          <w:sz w:val="24"/>
          <w:szCs w:val="24"/>
        </w:rPr>
        <w:t xml:space="preserve"> </w:t>
      </w:r>
      <w:r>
        <w:rPr>
          <w:rFonts w:ascii="宋体" w:hAnsi="宋体" w:eastAsia="宋体" w:cs="宋体"/>
          <w:spacing w:val="-6"/>
          <w:sz w:val="24"/>
          <w:szCs w:val="24"/>
        </w:rPr>
        <w:t>出预测的冲动源于大脑反射区的多巴胺中枢。我把这种人类倾向称为‘预测</w:t>
      </w:r>
      <w:r>
        <w:rPr>
          <w:rFonts w:ascii="宋体" w:hAnsi="宋体" w:eastAsia="宋体" w:cs="宋体"/>
          <w:spacing w:val="-7"/>
          <w:sz w:val="24"/>
          <w:szCs w:val="24"/>
        </w:rPr>
        <w:t>成瘾’。”</w:t>
      </w:r>
    </w:p>
    <w:p w14:paraId="213B5E26">
      <w:pPr>
        <w:spacing w:before="168" w:line="264" w:lineRule="auto"/>
        <w:ind w:right="19"/>
        <w:rPr>
          <w:rFonts w:ascii="宋体" w:hAnsi="宋体" w:eastAsia="宋体" w:cs="宋体"/>
          <w:sz w:val="24"/>
          <w:szCs w:val="24"/>
        </w:rPr>
      </w:pPr>
      <w:r>
        <w:rPr>
          <w:rFonts w:ascii="宋体" w:hAnsi="宋体" w:eastAsia="宋体" w:cs="宋体"/>
          <w:sz w:val="24"/>
          <w:szCs w:val="24"/>
        </w:rPr>
        <w:t>这种趋势是由我们大脑中一种叫作多巴胺的愉悦化学物质驱动</w:t>
      </w:r>
      <w:r>
        <w:rPr>
          <w:rFonts w:ascii="宋体" w:hAnsi="宋体" w:eastAsia="宋体" w:cs="宋体"/>
          <w:spacing w:val="-1"/>
          <w:sz w:val="24"/>
          <w:szCs w:val="24"/>
        </w:rPr>
        <w:t>的，它的释放会给我们一种</w:t>
      </w:r>
      <w:r>
        <w:rPr>
          <w:rFonts w:ascii="宋体" w:hAnsi="宋体" w:eastAsia="宋体" w:cs="宋体"/>
          <w:sz w:val="24"/>
          <w:szCs w:val="24"/>
        </w:rPr>
        <w:t xml:space="preserve"> </w:t>
      </w:r>
      <w:r>
        <w:rPr>
          <w:rFonts w:ascii="宋体" w:hAnsi="宋体" w:eastAsia="宋体" w:cs="宋体"/>
          <w:spacing w:val="-2"/>
          <w:sz w:val="24"/>
          <w:szCs w:val="24"/>
        </w:rPr>
        <w:t>自然的冲动来做出下一个预测，然后一个接一个</w:t>
      </w:r>
      <w:r>
        <w:rPr>
          <w:rFonts w:ascii="宋体" w:hAnsi="宋体" w:eastAsia="宋体" w:cs="宋体"/>
          <w:spacing w:val="-3"/>
          <w:sz w:val="24"/>
          <w:szCs w:val="24"/>
        </w:rPr>
        <w:t>预测下去。</w:t>
      </w:r>
    </w:p>
    <w:p w14:paraId="1DF56BD2">
      <w:pPr>
        <w:pStyle w:val="2"/>
        <w:spacing w:before="182" w:line="216" w:lineRule="auto"/>
        <w:jc w:val="both"/>
        <w:rPr>
          <w:rFonts w:ascii="宋体" w:hAnsi="宋体" w:eastAsia="宋体" w:cs="宋体"/>
          <w:sz w:val="24"/>
          <w:szCs w:val="24"/>
        </w:rPr>
      </w:pPr>
      <w:r>
        <w:rPr>
          <w:rFonts w:ascii="宋体" w:hAnsi="宋体" w:eastAsia="宋体" w:cs="宋体"/>
          <w:sz w:val="24"/>
          <w:szCs w:val="24"/>
        </w:rPr>
        <w:t>就像茨威格解释的那样，预测成瘾是一种强迫性的欲望，它想从世界上所有的事情中找出</w:t>
      </w:r>
      <w:r>
        <w:rPr>
          <w:rFonts w:ascii="宋体" w:hAnsi="宋体" w:eastAsia="宋体" w:cs="宋体"/>
          <w:spacing w:val="8"/>
          <w:sz w:val="24"/>
          <w:szCs w:val="24"/>
        </w:rPr>
        <w:t xml:space="preserve"> </w:t>
      </w:r>
      <w:r>
        <w:rPr>
          <w:rFonts w:ascii="宋体" w:hAnsi="宋体" w:eastAsia="宋体" w:cs="宋体"/>
          <w:spacing w:val="3"/>
          <w:sz w:val="24"/>
          <w:szCs w:val="24"/>
        </w:rPr>
        <w:t>意义，包括那些不可能预测的事情，比如未来的股价。(当被问及市</w:t>
      </w:r>
      <w:r>
        <w:rPr>
          <w:rFonts w:ascii="宋体" w:hAnsi="宋体" w:eastAsia="宋体" w:cs="宋体"/>
          <w:spacing w:val="2"/>
          <w:sz w:val="24"/>
          <w:szCs w:val="24"/>
        </w:rPr>
        <w:t>场会做什么时，传奇</w:t>
      </w:r>
      <w:r>
        <w:rPr>
          <w:rFonts w:ascii="宋体" w:hAnsi="宋体" w:eastAsia="宋体" w:cs="宋体"/>
          <w:sz w:val="24"/>
          <w:szCs w:val="24"/>
        </w:rPr>
        <w:t xml:space="preserve"> </w:t>
      </w:r>
      <w:r>
        <w:rPr>
          <w:rFonts w:ascii="宋体" w:hAnsi="宋体" w:eastAsia="宋体" w:cs="宋体"/>
          <w:spacing w:val="-3"/>
          <w:sz w:val="24"/>
          <w:szCs w:val="24"/>
        </w:rPr>
        <w:t>人物</w:t>
      </w:r>
      <w:r>
        <w:rPr>
          <w:spacing w:val="-3"/>
          <w:sz w:val="24"/>
          <w:szCs w:val="24"/>
        </w:rPr>
        <w:t xml:space="preserve">J.P.  </w:t>
      </w:r>
      <w:r>
        <w:rPr>
          <w:rFonts w:ascii="宋体" w:hAnsi="宋体" w:eastAsia="宋体" w:cs="宋体"/>
          <w:spacing w:val="-3"/>
          <w:sz w:val="24"/>
          <w:szCs w:val="24"/>
        </w:rPr>
        <w:t>摩根表示：“市场会波动。</w:t>
      </w:r>
      <w:r>
        <w:rPr>
          <w:rFonts w:ascii="宋体" w:hAnsi="宋体" w:eastAsia="宋体" w:cs="宋体"/>
          <w:spacing w:val="-4"/>
          <w:sz w:val="24"/>
          <w:szCs w:val="24"/>
        </w:rPr>
        <w:t>”)我们谁也无法预测自己的未来。尽管如此，我们仍</w:t>
      </w:r>
      <w:r>
        <w:rPr>
          <w:rFonts w:ascii="宋体" w:hAnsi="宋体" w:eastAsia="宋体" w:cs="宋体"/>
          <w:sz w:val="24"/>
          <w:szCs w:val="24"/>
        </w:rPr>
        <w:t xml:space="preserve"> </w:t>
      </w:r>
      <w:r>
        <w:rPr>
          <w:rFonts w:ascii="宋体" w:hAnsi="宋体" w:eastAsia="宋体" w:cs="宋体"/>
          <w:spacing w:val="-1"/>
          <w:sz w:val="24"/>
          <w:szCs w:val="24"/>
        </w:rPr>
        <w:t>然会被控制的假象所迷惑，试图预测宏观经济、市场、货币和大宗商品价格。</w:t>
      </w:r>
    </w:p>
    <w:p w14:paraId="3CC65613">
      <w:pPr>
        <w:spacing w:before="282" w:line="218" w:lineRule="auto"/>
        <w:ind w:right="17"/>
        <w:rPr>
          <w:rFonts w:ascii="宋体" w:hAnsi="宋体" w:eastAsia="宋体" w:cs="宋体"/>
          <w:sz w:val="24"/>
          <w:szCs w:val="24"/>
        </w:rPr>
      </w:pPr>
      <w:r>
        <w:rPr>
          <w:rFonts w:ascii="宋体" w:hAnsi="宋体" w:eastAsia="宋体" w:cs="宋体"/>
          <w:spacing w:val="-7"/>
          <w:sz w:val="24"/>
          <w:szCs w:val="24"/>
        </w:rPr>
        <w:t>投资作家丹</w:t>
      </w:r>
      <w:r>
        <w:rPr>
          <w:rFonts w:ascii="宋体" w:hAnsi="宋体" w:eastAsia="宋体" w:cs="宋体"/>
          <w:spacing w:val="-31"/>
          <w:sz w:val="24"/>
          <w:szCs w:val="24"/>
        </w:rPr>
        <w:t xml:space="preserve"> </w:t>
      </w:r>
      <w:r>
        <w:rPr>
          <w:rFonts w:ascii="宋体" w:hAnsi="宋体" w:eastAsia="宋体" w:cs="宋体"/>
          <w:spacing w:val="-7"/>
          <w:sz w:val="24"/>
          <w:szCs w:val="24"/>
        </w:rPr>
        <w:t>·索林在为《赫芬顿邮报》</w:t>
      </w:r>
      <w:r>
        <w:rPr>
          <w:rFonts w:ascii="宋体" w:hAnsi="宋体" w:eastAsia="宋体" w:cs="宋体"/>
          <w:spacing w:val="-59"/>
          <w:sz w:val="24"/>
          <w:szCs w:val="24"/>
        </w:rPr>
        <w:t xml:space="preserve"> </w:t>
      </w:r>
      <w:r>
        <w:rPr>
          <w:rFonts w:ascii="宋体" w:hAnsi="宋体" w:eastAsia="宋体" w:cs="宋体"/>
          <w:spacing w:val="-7"/>
          <w:sz w:val="24"/>
          <w:szCs w:val="24"/>
        </w:rPr>
        <w:t>(Huffi</w:t>
      </w:r>
      <w:r>
        <w:rPr>
          <w:rFonts w:ascii="宋体" w:hAnsi="宋体" w:eastAsia="宋体" w:cs="宋体"/>
          <w:spacing w:val="-8"/>
          <w:sz w:val="24"/>
          <w:szCs w:val="24"/>
        </w:rPr>
        <w:t>ngton Post)撰写的一篇文章中谈到了预测成</w:t>
      </w:r>
      <w:r>
        <w:rPr>
          <w:rFonts w:ascii="宋体" w:hAnsi="宋体" w:eastAsia="宋体" w:cs="宋体"/>
          <w:sz w:val="24"/>
          <w:szCs w:val="24"/>
        </w:rPr>
        <w:t xml:space="preserve"> </w:t>
      </w:r>
      <w:r>
        <w:rPr>
          <w:rFonts w:ascii="宋体" w:hAnsi="宋体" w:eastAsia="宋体" w:cs="宋体"/>
          <w:spacing w:val="-3"/>
          <w:sz w:val="24"/>
          <w:szCs w:val="24"/>
        </w:rPr>
        <w:t>瘾：“这种成瘾特别严重。我们的大脑不仅</w:t>
      </w:r>
      <w:r>
        <w:rPr>
          <w:rFonts w:ascii="宋体" w:hAnsi="宋体" w:eastAsia="宋体" w:cs="宋体"/>
          <w:spacing w:val="-4"/>
          <w:sz w:val="24"/>
          <w:szCs w:val="24"/>
        </w:rPr>
        <w:t>天生相信我们可以预测未来，从随机行为中找</w:t>
      </w:r>
      <w:r>
        <w:rPr>
          <w:rFonts w:ascii="宋体" w:hAnsi="宋体" w:eastAsia="宋体" w:cs="宋体"/>
          <w:sz w:val="24"/>
          <w:szCs w:val="24"/>
        </w:rPr>
        <w:t xml:space="preserve">  出道理，大脑还会因为这样的行为而回报我们。从事这种活动的人</w:t>
      </w:r>
      <w:r>
        <w:rPr>
          <w:rFonts w:ascii="宋体" w:hAnsi="宋体" w:eastAsia="宋体" w:cs="宋体"/>
          <w:spacing w:val="-1"/>
          <w:sz w:val="24"/>
          <w:szCs w:val="24"/>
        </w:rPr>
        <w:t>，其大脑会体验到和赌</w:t>
      </w:r>
      <w:r>
        <w:rPr>
          <w:rFonts w:ascii="宋体" w:hAnsi="宋体" w:eastAsia="宋体" w:cs="宋体"/>
          <w:sz w:val="24"/>
          <w:szCs w:val="24"/>
        </w:rPr>
        <w:t xml:space="preserve"> </w:t>
      </w:r>
      <w:r>
        <w:rPr>
          <w:rFonts w:ascii="宋体" w:hAnsi="宋体" w:eastAsia="宋体" w:cs="宋体"/>
          <w:spacing w:val="6"/>
          <w:sz w:val="24"/>
          <w:szCs w:val="24"/>
        </w:rPr>
        <w:t>徒进入赌场时一样的愉悦。”</w:t>
      </w:r>
    </w:p>
    <w:p w14:paraId="48CE5974">
      <w:pPr>
        <w:spacing w:line="249" w:lineRule="auto"/>
        <w:rPr>
          <w:rFonts w:ascii="Arial"/>
          <w:sz w:val="21"/>
        </w:rPr>
      </w:pPr>
    </w:p>
    <w:p w14:paraId="07FDE09F">
      <w:pPr>
        <w:spacing w:before="60" w:line="219" w:lineRule="auto"/>
        <w:rPr>
          <w:rFonts w:ascii="宋体" w:hAnsi="宋体" w:eastAsia="宋体" w:cs="宋体"/>
          <w:sz w:val="18"/>
          <w:szCs w:val="18"/>
        </w:rPr>
      </w:pPr>
      <w:r>
        <w:rPr>
          <w:rFonts w:ascii="宋体" w:hAnsi="宋体" w:eastAsia="宋体" w:cs="宋体"/>
          <w:spacing w:val="-10"/>
          <w:sz w:val="18"/>
          <w:szCs w:val="18"/>
        </w:rPr>
        <w:t>预</w:t>
      </w:r>
      <w:r>
        <w:rPr>
          <w:rFonts w:ascii="宋体" w:hAnsi="宋体" w:eastAsia="宋体" w:cs="宋体"/>
          <w:spacing w:val="-6"/>
          <w:sz w:val="18"/>
          <w:szCs w:val="18"/>
        </w:rPr>
        <w:t xml:space="preserve"> </w:t>
      </w:r>
      <w:r>
        <w:rPr>
          <w:rFonts w:ascii="宋体" w:hAnsi="宋体" w:eastAsia="宋体" w:cs="宋体"/>
          <w:spacing w:val="-10"/>
          <w:sz w:val="18"/>
          <w:szCs w:val="18"/>
        </w:rPr>
        <w:t>测</w:t>
      </w:r>
      <w:r>
        <w:rPr>
          <w:rFonts w:ascii="宋体" w:hAnsi="宋体" w:eastAsia="宋体" w:cs="宋体"/>
          <w:spacing w:val="-20"/>
          <w:sz w:val="18"/>
          <w:szCs w:val="18"/>
        </w:rPr>
        <w:t xml:space="preserve"> </w:t>
      </w:r>
      <w:r>
        <w:rPr>
          <w:rFonts w:ascii="宋体" w:hAnsi="宋体" w:eastAsia="宋体" w:cs="宋体"/>
          <w:spacing w:val="-10"/>
          <w:sz w:val="18"/>
          <w:szCs w:val="18"/>
        </w:rPr>
        <w:t>上</w:t>
      </w:r>
      <w:r>
        <w:rPr>
          <w:rFonts w:ascii="宋体" w:hAnsi="宋体" w:eastAsia="宋体" w:cs="宋体"/>
          <w:spacing w:val="-23"/>
          <w:sz w:val="18"/>
          <w:szCs w:val="18"/>
        </w:rPr>
        <w:t xml:space="preserve"> </w:t>
      </w:r>
      <w:r>
        <w:rPr>
          <w:rFonts w:ascii="宋体" w:hAnsi="宋体" w:eastAsia="宋体" w:cs="宋体"/>
          <w:spacing w:val="-10"/>
          <w:sz w:val="18"/>
          <w:szCs w:val="18"/>
        </w:rPr>
        <w:t>瘾</w:t>
      </w:r>
      <w:r>
        <w:rPr>
          <w:rFonts w:ascii="宋体" w:hAnsi="宋体" w:eastAsia="宋体" w:cs="宋体"/>
          <w:spacing w:val="-20"/>
          <w:sz w:val="18"/>
          <w:szCs w:val="18"/>
        </w:rPr>
        <w:t xml:space="preserve"> </w:t>
      </w:r>
      <w:r>
        <w:rPr>
          <w:rFonts w:ascii="宋体" w:hAnsi="宋体" w:eastAsia="宋体" w:cs="宋体"/>
          <w:spacing w:val="-10"/>
          <w:sz w:val="18"/>
          <w:szCs w:val="18"/>
        </w:rPr>
        <w:t>者</w:t>
      </w:r>
      <w:r>
        <w:rPr>
          <w:rFonts w:ascii="宋体" w:hAnsi="宋体" w:eastAsia="宋体" w:cs="宋体"/>
          <w:spacing w:val="-21"/>
          <w:sz w:val="18"/>
          <w:szCs w:val="18"/>
        </w:rPr>
        <w:t xml:space="preserve"> </w:t>
      </w:r>
      <w:r>
        <w:rPr>
          <w:rFonts w:ascii="宋体" w:hAnsi="宋体" w:eastAsia="宋体" w:cs="宋体"/>
          <w:spacing w:val="-10"/>
          <w:sz w:val="18"/>
          <w:szCs w:val="18"/>
        </w:rPr>
        <w:t>之 于</w:t>
      </w:r>
      <w:r>
        <w:rPr>
          <w:rFonts w:ascii="宋体" w:hAnsi="宋体" w:eastAsia="宋体" w:cs="宋体"/>
          <w:spacing w:val="-19"/>
          <w:sz w:val="18"/>
          <w:szCs w:val="18"/>
        </w:rPr>
        <w:t xml:space="preserve"> </w:t>
      </w:r>
      <w:r>
        <w:rPr>
          <w:rFonts w:ascii="宋体" w:hAnsi="宋体" w:eastAsia="宋体" w:cs="宋体"/>
          <w:spacing w:val="-10"/>
          <w:sz w:val="18"/>
          <w:szCs w:val="18"/>
        </w:rPr>
        <w:t>投</w:t>
      </w:r>
      <w:r>
        <w:rPr>
          <w:rFonts w:ascii="宋体" w:hAnsi="宋体" w:eastAsia="宋体" w:cs="宋体"/>
          <w:spacing w:val="-14"/>
          <w:sz w:val="18"/>
          <w:szCs w:val="18"/>
        </w:rPr>
        <w:t xml:space="preserve"> </w:t>
      </w:r>
      <w:r>
        <w:rPr>
          <w:rFonts w:ascii="宋体" w:hAnsi="宋体" w:eastAsia="宋体" w:cs="宋体"/>
          <w:spacing w:val="-10"/>
          <w:sz w:val="18"/>
          <w:szCs w:val="18"/>
        </w:rPr>
        <w:t>资</w:t>
      </w:r>
      <w:r>
        <w:rPr>
          <w:rFonts w:ascii="宋体" w:hAnsi="宋体" w:eastAsia="宋体" w:cs="宋体"/>
          <w:spacing w:val="-20"/>
          <w:sz w:val="18"/>
          <w:szCs w:val="18"/>
        </w:rPr>
        <w:t xml:space="preserve"> </w:t>
      </w:r>
      <w:r>
        <w:rPr>
          <w:rFonts w:ascii="宋体" w:hAnsi="宋体" w:eastAsia="宋体" w:cs="宋体"/>
          <w:spacing w:val="-10"/>
          <w:sz w:val="18"/>
          <w:szCs w:val="18"/>
        </w:rPr>
        <w:t>者 ，</w:t>
      </w:r>
      <w:r>
        <w:rPr>
          <w:rFonts w:ascii="宋体" w:hAnsi="宋体" w:eastAsia="宋体" w:cs="宋体"/>
          <w:spacing w:val="-20"/>
          <w:sz w:val="18"/>
          <w:szCs w:val="18"/>
        </w:rPr>
        <w:t xml:space="preserve"> </w:t>
      </w:r>
      <w:r>
        <w:rPr>
          <w:rFonts w:ascii="宋体" w:hAnsi="宋体" w:eastAsia="宋体" w:cs="宋体"/>
          <w:spacing w:val="-10"/>
          <w:sz w:val="18"/>
          <w:szCs w:val="18"/>
        </w:rPr>
        <w:t>就</w:t>
      </w:r>
      <w:r>
        <w:rPr>
          <w:rFonts w:ascii="宋体" w:hAnsi="宋体" w:eastAsia="宋体" w:cs="宋体"/>
          <w:spacing w:val="-22"/>
          <w:sz w:val="18"/>
          <w:szCs w:val="18"/>
        </w:rPr>
        <w:t xml:space="preserve"> </w:t>
      </w:r>
      <w:r>
        <w:rPr>
          <w:rFonts w:ascii="宋体" w:hAnsi="宋体" w:eastAsia="宋体" w:cs="宋体"/>
          <w:spacing w:val="-10"/>
          <w:sz w:val="18"/>
          <w:szCs w:val="18"/>
        </w:rPr>
        <w:t>像</w:t>
      </w:r>
      <w:r>
        <w:rPr>
          <w:rFonts w:ascii="宋体" w:hAnsi="宋体" w:eastAsia="宋体" w:cs="宋体"/>
          <w:spacing w:val="-20"/>
          <w:sz w:val="18"/>
          <w:szCs w:val="18"/>
        </w:rPr>
        <w:t xml:space="preserve"> </w:t>
      </w:r>
      <w:r>
        <w:rPr>
          <w:rFonts w:ascii="宋体" w:hAnsi="宋体" w:eastAsia="宋体" w:cs="宋体"/>
          <w:spacing w:val="-10"/>
          <w:sz w:val="18"/>
          <w:szCs w:val="18"/>
        </w:rPr>
        <w:t>赌</w:t>
      </w:r>
      <w:r>
        <w:rPr>
          <w:rFonts w:ascii="宋体" w:hAnsi="宋体" w:eastAsia="宋体" w:cs="宋体"/>
          <w:spacing w:val="-22"/>
          <w:sz w:val="18"/>
          <w:szCs w:val="18"/>
        </w:rPr>
        <w:t xml:space="preserve"> </w:t>
      </w:r>
      <w:r>
        <w:rPr>
          <w:rFonts w:ascii="宋体" w:hAnsi="宋体" w:eastAsia="宋体" w:cs="宋体"/>
          <w:spacing w:val="-10"/>
          <w:sz w:val="18"/>
          <w:szCs w:val="18"/>
        </w:rPr>
        <w:t>场</w:t>
      </w:r>
      <w:r>
        <w:rPr>
          <w:rFonts w:ascii="宋体" w:hAnsi="宋体" w:eastAsia="宋体" w:cs="宋体"/>
          <w:spacing w:val="-20"/>
          <w:sz w:val="18"/>
          <w:szCs w:val="18"/>
        </w:rPr>
        <w:t xml:space="preserve"> </w:t>
      </w:r>
      <w:r>
        <w:rPr>
          <w:rFonts w:ascii="宋体" w:hAnsi="宋体" w:eastAsia="宋体" w:cs="宋体"/>
          <w:spacing w:val="-10"/>
          <w:sz w:val="18"/>
          <w:szCs w:val="18"/>
        </w:rPr>
        <w:t>之</w:t>
      </w:r>
      <w:r>
        <w:rPr>
          <w:rFonts w:ascii="宋体" w:hAnsi="宋体" w:eastAsia="宋体" w:cs="宋体"/>
          <w:spacing w:val="-19"/>
          <w:sz w:val="18"/>
          <w:szCs w:val="18"/>
        </w:rPr>
        <w:t xml:space="preserve"> </w:t>
      </w:r>
      <w:r>
        <w:rPr>
          <w:rFonts w:ascii="宋体" w:hAnsi="宋体" w:eastAsia="宋体" w:cs="宋体"/>
          <w:spacing w:val="-10"/>
          <w:sz w:val="18"/>
          <w:szCs w:val="18"/>
        </w:rPr>
        <w:t>于</w:t>
      </w:r>
      <w:r>
        <w:rPr>
          <w:rFonts w:ascii="宋体" w:hAnsi="宋体" w:eastAsia="宋体" w:cs="宋体"/>
          <w:spacing w:val="-20"/>
          <w:sz w:val="18"/>
          <w:szCs w:val="18"/>
        </w:rPr>
        <w:t xml:space="preserve"> </w:t>
      </w:r>
      <w:r>
        <w:rPr>
          <w:rFonts w:ascii="宋体" w:hAnsi="宋体" w:eastAsia="宋体" w:cs="宋体"/>
          <w:spacing w:val="-10"/>
          <w:sz w:val="18"/>
          <w:szCs w:val="18"/>
        </w:rPr>
        <w:t>赌</w:t>
      </w:r>
      <w:r>
        <w:rPr>
          <w:rFonts w:ascii="宋体" w:hAnsi="宋体" w:eastAsia="宋体" w:cs="宋体"/>
          <w:spacing w:val="-21"/>
          <w:sz w:val="18"/>
          <w:szCs w:val="18"/>
        </w:rPr>
        <w:t xml:space="preserve"> </w:t>
      </w:r>
      <w:r>
        <w:rPr>
          <w:rFonts w:ascii="宋体" w:hAnsi="宋体" w:eastAsia="宋体" w:cs="宋体"/>
          <w:spacing w:val="-10"/>
          <w:sz w:val="18"/>
          <w:szCs w:val="18"/>
        </w:rPr>
        <w:t>徒</w:t>
      </w:r>
      <w:r>
        <w:rPr>
          <w:rFonts w:ascii="宋体" w:hAnsi="宋体" w:eastAsia="宋体" w:cs="宋体"/>
          <w:spacing w:val="-28"/>
          <w:sz w:val="18"/>
          <w:szCs w:val="18"/>
        </w:rPr>
        <w:t xml:space="preserve"> </w:t>
      </w:r>
      <w:r>
        <w:rPr>
          <w:rFonts w:ascii="宋体" w:hAnsi="宋体" w:eastAsia="宋体" w:cs="宋体"/>
          <w:spacing w:val="-10"/>
          <w:sz w:val="18"/>
          <w:szCs w:val="18"/>
        </w:rPr>
        <w:t>。</w:t>
      </w:r>
    </w:p>
    <w:p w14:paraId="707F280A">
      <w:pPr>
        <w:spacing w:before="248" w:line="219" w:lineRule="auto"/>
        <w:ind w:right="18"/>
        <w:rPr>
          <w:rFonts w:ascii="宋体" w:hAnsi="宋体" w:eastAsia="宋体" w:cs="宋体"/>
          <w:sz w:val="24"/>
          <w:szCs w:val="24"/>
        </w:rPr>
      </w:pPr>
      <w:r>
        <w:rPr>
          <w:rFonts w:ascii="宋体" w:hAnsi="宋体" w:eastAsia="宋体" w:cs="宋体"/>
          <w:sz w:val="24"/>
          <w:szCs w:val="24"/>
        </w:rPr>
        <w:t>试试这个有趣的练习：上网搜索一下，在过去几年中随机选择的</w:t>
      </w:r>
      <w:r>
        <w:rPr>
          <w:rFonts w:ascii="宋体" w:hAnsi="宋体" w:eastAsia="宋体" w:cs="宋体"/>
          <w:spacing w:val="-1"/>
          <w:sz w:val="24"/>
          <w:szCs w:val="24"/>
        </w:rPr>
        <w:t>某个时间段内，看看市场</w:t>
      </w:r>
      <w:r>
        <w:rPr>
          <w:rFonts w:ascii="宋体" w:hAnsi="宋体" w:eastAsia="宋体" w:cs="宋体"/>
          <w:sz w:val="24"/>
          <w:szCs w:val="24"/>
        </w:rPr>
        <w:t xml:space="preserve"> 专家对某个宏观主题的预测及其结果。你就再也不会把这些人</w:t>
      </w:r>
      <w:r>
        <w:rPr>
          <w:rFonts w:ascii="宋体" w:hAnsi="宋体" w:eastAsia="宋体" w:cs="宋体"/>
          <w:spacing w:val="-1"/>
          <w:sz w:val="24"/>
          <w:szCs w:val="24"/>
        </w:rPr>
        <w:t>当回事了。预测只会吸引眼</w:t>
      </w:r>
    </w:p>
    <w:p w14:paraId="128B0A96">
      <w:pPr>
        <w:spacing w:line="219" w:lineRule="auto"/>
        <w:rPr>
          <w:rFonts w:ascii="宋体" w:hAnsi="宋体" w:eastAsia="宋体" w:cs="宋体"/>
          <w:sz w:val="24"/>
          <w:szCs w:val="24"/>
        </w:rPr>
        <w:sectPr>
          <w:type w:val="continuous"/>
          <w:pgSz w:w="12240" w:h="15840"/>
          <w:pgMar w:top="400" w:right="1440" w:bottom="0" w:left="1429" w:header="0" w:footer="0" w:gutter="0"/>
          <w:cols w:equalWidth="0" w:num="1">
            <w:col w:w="9370"/>
          </w:cols>
        </w:sectPr>
      </w:pPr>
    </w:p>
    <w:p w14:paraId="0EF46FD9">
      <w:pPr>
        <w:spacing w:line="244" w:lineRule="auto"/>
        <w:rPr>
          <w:rFonts w:ascii="Arial"/>
          <w:sz w:val="21"/>
        </w:rPr>
      </w:pPr>
    </w:p>
    <w:p w14:paraId="38F7BCDE">
      <w:pPr>
        <w:spacing w:line="244" w:lineRule="auto"/>
        <w:rPr>
          <w:rFonts w:ascii="Arial"/>
          <w:sz w:val="21"/>
        </w:rPr>
      </w:pPr>
    </w:p>
    <w:p w14:paraId="4D3562AD">
      <w:pPr>
        <w:spacing w:line="244" w:lineRule="auto"/>
        <w:rPr>
          <w:rFonts w:ascii="Arial"/>
          <w:sz w:val="21"/>
        </w:rPr>
      </w:pPr>
    </w:p>
    <w:p w14:paraId="662D54B2">
      <w:pPr>
        <w:spacing w:line="245" w:lineRule="auto"/>
        <w:rPr>
          <w:rFonts w:ascii="Arial"/>
          <w:sz w:val="21"/>
        </w:rPr>
      </w:pPr>
    </w:p>
    <w:p w14:paraId="343E27C6">
      <w:pPr>
        <w:spacing w:before="78" w:line="220" w:lineRule="auto"/>
        <w:ind w:left="1"/>
        <w:rPr>
          <w:rFonts w:ascii="宋体" w:hAnsi="宋体" w:eastAsia="宋体" w:cs="宋体"/>
          <w:sz w:val="24"/>
          <w:szCs w:val="24"/>
        </w:rPr>
      </w:pPr>
      <w:r>
        <w:rPr>
          <w:rFonts w:ascii="宋体" w:hAnsi="宋体" w:eastAsia="宋体" w:cs="宋体"/>
          <w:spacing w:val="-1"/>
          <w:sz w:val="24"/>
          <w:szCs w:val="24"/>
        </w:rPr>
        <w:t>球，除此之外什么也做不到。</w:t>
      </w:r>
    </w:p>
    <w:p w14:paraId="0A06E5B2">
      <w:pPr>
        <w:pStyle w:val="2"/>
        <w:spacing w:before="212" w:line="232" w:lineRule="auto"/>
        <w:ind w:left="2" w:right="120"/>
        <w:rPr>
          <w:rFonts w:ascii="宋体" w:hAnsi="宋体" w:eastAsia="宋体" w:cs="宋体"/>
          <w:sz w:val="24"/>
          <w:szCs w:val="24"/>
        </w:rPr>
      </w:pPr>
      <w:r>
        <w:rPr>
          <w:rFonts w:ascii="宋体" w:hAnsi="宋体" w:eastAsia="宋体" w:cs="宋体"/>
          <w:spacing w:val="-1"/>
          <w:sz w:val="24"/>
          <w:szCs w:val="24"/>
        </w:rPr>
        <w:t>人们常说，牛市会使得担忧之墙高筑。</w:t>
      </w:r>
      <w:r>
        <w:rPr>
          <w:rFonts w:ascii="宋体" w:hAnsi="宋体" w:eastAsia="宋体" w:cs="宋体"/>
          <w:spacing w:val="-71"/>
          <w:sz w:val="24"/>
          <w:szCs w:val="24"/>
        </w:rPr>
        <w:t xml:space="preserve"> </w:t>
      </w:r>
      <w:r>
        <w:rPr>
          <w:rFonts w:ascii="宋体" w:hAnsi="宋体" w:eastAsia="宋体" w:cs="宋体"/>
          <w:spacing w:val="-1"/>
          <w:sz w:val="24"/>
          <w:szCs w:val="24"/>
        </w:rPr>
        <w:t>自</w:t>
      </w:r>
      <w:r>
        <w:rPr>
          <w:spacing w:val="-1"/>
          <w:sz w:val="24"/>
          <w:szCs w:val="24"/>
        </w:rPr>
        <w:t>20</w:t>
      </w:r>
      <w:r>
        <w:rPr>
          <w:spacing w:val="-2"/>
          <w:sz w:val="24"/>
          <w:szCs w:val="24"/>
        </w:rPr>
        <w:t>09</w:t>
      </w:r>
      <w:r>
        <w:rPr>
          <w:rFonts w:ascii="宋体" w:hAnsi="宋体" w:eastAsia="宋体" w:cs="宋体"/>
          <w:spacing w:val="-2"/>
          <w:sz w:val="24"/>
          <w:szCs w:val="24"/>
        </w:rPr>
        <w:t>年</w:t>
      </w:r>
      <w:r>
        <w:rPr>
          <w:spacing w:val="-2"/>
          <w:sz w:val="24"/>
          <w:szCs w:val="24"/>
        </w:rPr>
        <w:t>3</w:t>
      </w:r>
      <w:r>
        <w:rPr>
          <w:rFonts w:ascii="宋体" w:hAnsi="宋体" w:eastAsia="宋体" w:cs="宋体"/>
          <w:spacing w:val="-2"/>
          <w:sz w:val="24"/>
          <w:szCs w:val="24"/>
        </w:rPr>
        <w:t>月以来，无数令人担忧的新闻头条驱使</w:t>
      </w:r>
      <w:r>
        <w:rPr>
          <w:rFonts w:ascii="宋体" w:hAnsi="宋体" w:eastAsia="宋体" w:cs="宋体"/>
          <w:sz w:val="24"/>
          <w:szCs w:val="24"/>
        </w:rPr>
        <w:t xml:space="preserve"> </w:t>
      </w:r>
      <w:r>
        <w:rPr>
          <w:rFonts w:ascii="宋体" w:hAnsi="宋体" w:eastAsia="宋体" w:cs="宋体"/>
          <w:spacing w:val="-1"/>
          <w:sz w:val="24"/>
          <w:szCs w:val="24"/>
        </w:rPr>
        <w:t>许多投资者出于恐惧抛售股票，彻底退出市场。</w:t>
      </w:r>
    </w:p>
    <w:p w14:paraId="466F54CD">
      <w:pPr>
        <w:pStyle w:val="2"/>
        <w:spacing w:before="213" w:line="229" w:lineRule="auto"/>
        <w:ind w:left="2" w:hanging="1"/>
        <w:rPr>
          <w:rFonts w:ascii="宋体" w:hAnsi="宋体" w:eastAsia="宋体" w:cs="宋体"/>
          <w:sz w:val="24"/>
          <w:szCs w:val="24"/>
        </w:rPr>
      </w:pPr>
      <w:r>
        <w:rPr>
          <w:rFonts w:ascii="宋体" w:hAnsi="宋体" w:eastAsia="宋体" w:cs="宋体"/>
          <w:sz w:val="24"/>
          <w:szCs w:val="24"/>
        </w:rPr>
        <w:t>坏消息的传播速度是好消息的</w:t>
      </w:r>
      <w:r>
        <w:rPr>
          <w:sz w:val="24"/>
          <w:szCs w:val="24"/>
        </w:rPr>
        <w:t>10</w:t>
      </w:r>
      <w:r>
        <w:rPr>
          <w:rFonts w:ascii="宋体" w:hAnsi="宋体" w:eastAsia="宋体" w:cs="宋体"/>
          <w:sz w:val="24"/>
          <w:szCs w:val="24"/>
        </w:rPr>
        <w:t>倍，这是仅仅捕捉市场回报如此</w:t>
      </w:r>
      <w:r>
        <w:rPr>
          <w:rFonts w:ascii="宋体" w:hAnsi="宋体" w:eastAsia="宋体" w:cs="宋体"/>
          <w:spacing w:val="-1"/>
          <w:sz w:val="24"/>
          <w:szCs w:val="24"/>
        </w:rPr>
        <w:t>困难的最大原因之一。大</w:t>
      </w:r>
      <w:r>
        <w:rPr>
          <w:rFonts w:ascii="宋体" w:hAnsi="宋体" w:eastAsia="宋体" w:cs="宋体"/>
          <w:sz w:val="24"/>
          <w:szCs w:val="24"/>
        </w:rPr>
        <w:t xml:space="preserve"> 家可能会认为，这么做很简单，只需购买大盘指数基金，然</w:t>
      </w:r>
      <w:r>
        <w:rPr>
          <w:rFonts w:ascii="宋体" w:hAnsi="宋体" w:eastAsia="宋体" w:cs="宋体"/>
          <w:spacing w:val="-1"/>
          <w:sz w:val="24"/>
          <w:szCs w:val="24"/>
        </w:rPr>
        <w:t>后不管它。原因很简单，但肯</w:t>
      </w:r>
      <w:r>
        <w:rPr>
          <w:rFonts w:ascii="宋体" w:hAnsi="宋体" w:eastAsia="宋体" w:cs="宋体"/>
          <w:sz w:val="24"/>
          <w:szCs w:val="24"/>
        </w:rPr>
        <w:t xml:space="preserve"> 定没那么简单，因为坏消息会把你的脸贴在放大器上，而</w:t>
      </w:r>
      <w:r>
        <w:rPr>
          <w:rFonts w:ascii="宋体" w:hAnsi="宋体" w:eastAsia="宋体" w:cs="宋体"/>
          <w:spacing w:val="-1"/>
          <w:sz w:val="24"/>
          <w:szCs w:val="24"/>
        </w:rPr>
        <w:t>好消息只是在背景中静静地播</w:t>
      </w:r>
    </w:p>
    <w:p w14:paraId="77467819">
      <w:pPr>
        <w:spacing w:line="221" w:lineRule="auto"/>
        <w:ind w:left="1"/>
        <w:rPr>
          <w:rFonts w:ascii="宋体" w:hAnsi="宋体" w:eastAsia="宋体" w:cs="宋体"/>
          <w:sz w:val="24"/>
          <w:szCs w:val="24"/>
        </w:rPr>
      </w:pPr>
      <w:r>
        <w:rPr>
          <w:rFonts w:ascii="宋体" w:hAnsi="宋体" w:eastAsia="宋体" w:cs="宋体"/>
          <w:spacing w:val="-5"/>
          <w:sz w:val="24"/>
          <w:szCs w:val="24"/>
        </w:rPr>
        <w:t>放。</w:t>
      </w:r>
    </w:p>
    <w:p w14:paraId="5F4261E9">
      <w:pPr>
        <w:pStyle w:val="2"/>
        <w:spacing w:before="211" w:line="354"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迈克尔</w:t>
      </w:r>
      <w:r>
        <w:rPr>
          <w:position w:val="2"/>
          <w:sz w:val="24"/>
          <w:szCs w:val="24"/>
        </w:rPr>
        <w:t>·</w:t>
      </w:r>
      <w:r>
        <w:rPr>
          <w:rFonts w:ascii="宋体" w:hAnsi="宋体" w:eastAsia="宋体" w:cs="宋体"/>
          <w:position w:val="2"/>
          <w:sz w:val="24"/>
          <w:szCs w:val="24"/>
        </w:rPr>
        <w:t>贝特尼克（</w:t>
      </w:r>
      <w:r>
        <w:rPr>
          <w:position w:val="2"/>
          <w:sz w:val="24"/>
          <w:szCs w:val="24"/>
        </w:rPr>
        <w:t>Michael Batnick</w:t>
      </w:r>
      <w:r>
        <w:rPr>
          <w:rFonts w:ascii="宋体" w:hAnsi="宋体" w:eastAsia="宋体" w:cs="宋体"/>
          <w:position w:val="2"/>
          <w:sz w:val="24"/>
          <w:szCs w:val="24"/>
        </w:rPr>
        <w:t>）</w:t>
      </w:r>
    </w:p>
    <w:p w14:paraId="46999CA8">
      <w:pPr>
        <w:spacing w:before="203" w:line="220" w:lineRule="auto"/>
        <w:rPr>
          <w:rFonts w:ascii="宋体" w:hAnsi="宋体" w:eastAsia="宋体" w:cs="宋体"/>
          <w:sz w:val="24"/>
          <w:szCs w:val="24"/>
        </w:rPr>
      </w:pPr>
      <w:r>
        <w:rPr>
          <w:rFonts w:ascii="宋体" w:hAnsi="宋体" w:eastAsia="宋体" w:cs="宋体"/>
          <w:sz w:val="24"/>
          <w:szCs w:val="24"/>
        </w:rPr>
        <w:t>进展发生得太慢，慢得无法察觉；挫折发生得太</w:t>
      </w:r>
      <w:r>
        <w:rPr>
          <w:rFonts w:ascii="宋体" w:hAnsi="宋体" w:eastAsia="宋体" w:cs="宋体"/>
          <w:spacing w:val="-1"/>
          <w:sz w:val="24"/>
          <w:szCs w:val="24"/>
        </w:rPr>
        <w:t>快，快到不容忽视。</w:t>
      </w:r>
    </w:p>
    <w:p w14:paraId="1B0D7138">
      <w:pPr>
        <w:pStyle w:val="2"/>
        <w:spacing w:before="242"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摩根</w:t>
      </w:r>
      <w:r>
        <w:rPr>
          <w:sz w:val="24"/>
          <w:szCs w:val="24"/>
        </w:rPr>
        <w:t>·</w:t>
      </w:r>
      <w:r>
        <w:rPr>
          <w:rFonts w:ascii="宋体" w:hAnsi="宋体" w:eastAsia="宋体" w:cs="宋体"/>
          <w:sz w:val="24"/>
          <w:szCs w:val="24"/>
        </w:rPr>
        <w:t>豪泽尔</w:t>
      </w:r>
    </w:p>
    <w:p w14:paraId="03205275">
      <w:pPr>
        <w:spacing w:before="244" w:line="223" w:lineRule="auto"/>
        <w:ind w:left="13" w:hanging="8"/>
        <w:rPr>
          <w:rFonts w:ascii="宋体" w:hAnsi="宋体" w:eastAsia="宋体" w:cs="宋体"/>
          <w:sz w:val="24"/>
          <w:szCs w:val="24"/>
        </w:rPr>
      </w:pPr>
      <w:r>
        <w:rPr>
          <w:rFonts w:ascii="宋体" w:hAnsi="宋体" w:eastAsia="宋体" w:cs="宋体"/>
          <w:sz w:val="24"/>
          <w:szCs w:val="24"/>
        </w:rPr>
        <w:t>不论你使用什么方法选股或挑选股票投资基金，最终的</w:t>
      </w:r>
      <w:r>
        <w:rPr>
          <w:rFonts w:ascii="宋体" w:hAnsi="宋体" w:eastAsia="宋体" w:cs="宋体"/>
          <w:spacing w:val="-1"/>
          <w:sz w:val="24"/>
          <w:szCs w:val="24"/>
        </w:rPr>
        <w:t>成功与否取决于一种能力，即不理</w:t>
      </w:r>
      <w:r>
        <w:rPr>
          <w:rFonts w:ascii="宋体" w:hAnsi="宋体" w:eastAsia="宋体" w:cs="宋体"/>
          <w:sz w:val="24"/>
          <w:szCs w:val="24"/>
        </w:rPr>
        <w:t xml:space="preserve"> </w:t>
      </w:r>
      <w:r>
        <w:rPr>
          <w:rFonts w:ascii="宋体" w:hAnsi="宋体" w:eastAsia="宋体" w:cs="宋体"/>
          <w:spacing w:val="-1"/>
          <w:sz w:val="24"/>
          <w:szCs w:val="24"/>
        </w:rPr>
        <w:t>睬环境的压力而坚持到投资成功的能力；决定选股人命运的不是头脑，而是耐力。</w:t>
      </w:r>
    </w:p>
    <w:p w14:paraId="3DFEA54A">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林奇</w:t>
      </w:r>
    </w:p>
    <w:p w14:paraId="362766B4">
      <w:pPr>
        <w:spacing w:before="241" w:line="222" w:lineRule="auto"/>
        <w:ind w:left="1" w:firstLine="14"/>
        <w:rPr>
          <w:rFonts w:ascii="宋体" w:hAnsi="宋体" w:eastAsia="宋体" w:cs="宋体"/>
          <w:sz w:val="24"/>
          <w:szCs w:val="24"/>
        </w:rPr>
      </w:pPr>
      <w:r>
        <w:rPr>
          <w:rFonts w:ascii="宋体" w:hAnsi="宋体" w:eastAsia="宋体" w:cs="宋体"/>
          <w:spacing w:val="-1"/>
          <w:sz w:val="24"/>
          <w:szCs w:val="24"/>
        </w:rPr>
        <w:t>除了少数例外，人类的大多数奇迹都是长期的、人为的事件。进步是一点一滴得来的。人</w:t>
      </w:r>
      <w:r>
        <w:rPr>
          <w:rFonts w:ascii="宋体" w:hAnsi="宋体" w:eastAsia="宋体" w:cs="宋体"/>
          <w:spacing w:val="14"/>
          <w:sz w:val="24"/>
          <w:szCs w:val="24"/>
        </w:rPr>
        <w:t xml:space="preserve"> </w:t>
      </w:r>
      <w:r>
        <w:rPr>
          <w:rFonts w:ascii="宋体" w:hAnsi="宋体" w:eastAsia="宋体" w:cs="宋体"/>
          <w:sz w:val="24"/>
          <w:szCs w:val="24"/>
        </w:rPr>
        <w:t>类进步的无声奇迹是：一步接一步，一年又一年，世界在进步</w:t>
      </w:r>
      <w:r>
        <w:rPr>
          <w:rFonts w:ascii="宋体" w:hAnsi="宋体" w:eastAsia="宋体" w:cs="宋体"/>
          <w:spacing w:val="-1"/>
          <w:sz w:val="24"/>
          <w:szCs w:val="24"/>
        </w:rPr>
        <w:t>。不是按照每一年一个指</w:t>
      </w:r>
    </w:p>
    <w:p w14:paraId="7A1F3F03">
      <w:pPr>
        <w:pStyle w:val="2"/>
        <w:spacing w:before="1" w:line="221" w:lineRule="auto"/>
        <w:ind w:left="1"/>
        <w:rPr>
          <w:rFonts w:ascii="宋体" w:hAnsi="宋体" w:eastAsia="宋体" w:cs="宋体"/>
          <w:sz w:val="24"/>
          <w:szCs w:val="24"/>
        </w:rPr>
      </w:pPr>
      <w:r>
        <w:rPr>
          <w:rFonts w:ascii="宋体" w:hAnsi="宋体" w:eastAsia="宋体" w:cs="宋体"/>
          <w:sz w:val="24"/>
          <w:szCs w:val="24"/>
        </w:rPr>
        <w:t>标，但总会进步。尽管世界面临巨大挑战，但我们取得了巨大</w:t>
      </w:r>
      <w:r>
        <w:rPr>
          <w:rFonts w:ascii="宋体" w:hAnsi="宋体" w:eastAsia="宋体" w:cs="宋体"/>
          <w:spacing w:val="-1"/>
          <w:sz w:val="24"/>
          <w:szCs w:val="24"/>
        </w:rPr>
        <w:t>进展。这是基于事实的世界</w:t>
      </w:r>
      <w:r>
        <w:rPr>
          <w:rFonts w:ascii="宋体" w:hAnsi="宋体" w:eastAsia="宋体" w:cs="宋体"/>
          <w:sz w:val="24"/>
          <w:szCs w:val="24"/>
        </w:rPr>
        <w:t xml:space="preserve"> 观。过去</w:t>
      </w:r>
      <w:r>
        <w:rPr>
          <w:sz w:val="24"/>
          <w:szCs w:val="24"/>
        </w:rPr>
        <w:t>20</w:t>
      </w:r>
      <w:r>
        <w:rPr>
          <w:rFonts w:ascii="宋体" w:hAnsi="宋体" w:eastAsia="宋体" w:cs="宋体"/>
          <w:sz w:val="24"/>
          <w:szCs w:val="24"/>
        </w:rPr>
        <w:t>年来，我们已经将全球极端贫困人口减少了一半，</w:t>
      </w:r>
      <w:r>
        <w:rPr>
          <w:rFonts w:ascii="宋体" w:hAnsi="宋体" w:eastAsia="宋体" w:cs="宋体"/>
          <w:spacing w:val="-1"/>
          <w:sz w:val="24"/>
          <w:szCs w:val="24"/>
        </w:rPr>
        <w:t>但</w:t>
      </w:r>
      <w:r>
        <w:rPr>
          <w:spacing w:val="-1"/>
          <w:sz w:val="24"/>
          <w:szCs w:val="24"/>
        </w:rPr>
        <w:t>“</w:t>
      </w:r>
      <w:r>
        <w:rPr>
          <w:rFonts w:ascii="宋体" w:hAnsi="宋体" w:eastAsia="宋体" w:cs="宋体"/>
          <w:spacing w:val="-1"/>
          <w:sz w:val="24"/>
          <w:szCs w:val="24"/>
        </w:rPr>
        <w:t>贫困率呈递增趋势下</w:t>
      </w:r>
    </w:p>
    <w:p w14:paraId="115791AC">
      <w:pPr>
        <w:pStyle w:val="2"/>
        <w:spacing w:before="16" w:line="221" w:lineRule="auto"/>
        <w:ind w:left="1" w:firstLine="18"/>
        <w:rPr>
          <w:rFonts w:ascii="宋体" w:hAnsi="宋体" w:eastAsia="宋体" w:cs="宋体"/>
          <w:sz w:val="24"/>
          <w:szCs w:val="24"/>
        </w:rPr>
      </w:pPr>
      <w:r>
        <w:rPr>
          <w:rFonts w:ascii="宋体" w:hAnsi="宋体" w:eastAsia="宋体" w:cs="宋体"/>
          <w:spacing w:val="-1"/>
          <w:sz w:val="24"/>
          <w:szCs w:val="24"/>
        </w:rPr>
        <w:t>降</w:t>
      </w:r>
      <w:r>
        <w:rPr>
          <w:spacing w:val="-1"/>
          <w:sz w:val="24"/>
          <w:szCs w:val="24"/>
        </w:rPr>
        <w:t>”</w:t>
      </w:r>
      <w:r>
        <w:rPr>
          <w:rFonts w:ascii="宋体" w:hAnsi="宋体" w:eastAsia="宋体" w:cs="宋体"/>
          <w:spacing w:val="-1"/>
          <w:sz w:val="24"/>
          <w:szCs w:val="24"/>
        </w:rPr>
        <w:t>这一说法从未在新闻头条占据主导地位。当一个趋势随着时间的推移而逐渐改善，并</w:t>
      </w:r>
      <w:r>
        <w:rPr>
          <w:rFonts w:ascii="宋体" w:hAnsi="宋体" w:eastAsia="宋体" w:cs="宋体"/>
          <w:spacing w:val="4"/>
          <w:sz w:val="24"/>
          <w:szCs w:val="24"/>
        </w:rPr>
        <w:t xml:space="preserve">  </w:t>
      </w:r>
      <w:r>
        <w:rPr>
          <w:rFonts w:ascii="宋体" w:hAnsi="宋体" w:eastAsia="宋体" w:cs="宋体"/>
          <w:sz w:val="24"/>
          <w:szCs w:val="24"/>
        </w:rPr>
        <w:t>出现周期性的急剧下跌时，人们更有可能注意到的是下降而不是</w:t>
      </w:r>
      <w:r>
        <w:rPr>
          <w:rFonts w:ascii="宋体" w:hAnsi="宋体" w:eastAsia="宋体" w:cs="宋体"/>
          <w:spacing w:val="-1"/>
          <w:sz w:val="24"/>
          <w:szCs w:val="24"/>
        </w:rPr>
        <w:t>整体改进。新闻媒体倾向</w:t>
      </w:r>
      <w:r>
        <w:rPr>
          <w:rFonts w:ascii="宋体" w:hAnsi="宋体" w:eastAsia="宋体" w:cs="宋体"/>
          <w:sz w:val="24"/>
          <w:szCs w:val="24"/>
        </w:rPr>
        <w:t xml:space="preserve"> 于聚焦于生动的事件</w:t>
      </w:r>
      <w:r>
        <w:rPr>
          <w:sz w:val="24"/>
          <w:szCs w:val="24"/>
        </w:rPr>
        <w:t>——</w:t>
      </w:r>
      <w:r>
        <w:rPr>
          <w:rFonts w:ascii="宋体" w:hAnsi="宋体" w:eastAsia="宋体" w:cs="宋体"/>
          <w:sz w:val="24"/>
          <w:szCs w:val="24"/>
        </w:rPr>
        <w:t>戏剧性的、悲剧性的</w:t>
      </w:r>
      <w:r>
        <w:rPr>
          <w:sz w:val="24"/>
          <w:szCs w:val="24"/>
        </w:rPr>
        <w:t>——</w:t>
      </w:r>
      <w:r>
        <w:rPr>
          <w:rFonts w:ascii="宋体" w:hAnsi="宋体" w:eastAsia="宋体" w:cs="宋体"/>
          <w:sz w:val="24"/>
          <w:szCs w:val="24"/>
        </w:rPr>
        <w:t>而不是世界上</w:t>
      </w:r>
      <w:r>
        <w:rPr>
          <w:rFonts w:ascii="宋体" w:hAnsi="宋体" w:eastAsia="宋体" w:cs="宋体"/>
          <w:spacing w:val="-1"/>
          <w:sz w:val="24"/>
          <w:szCs w:val="24"/>
        </w:rPr>
        <w:t>的每日进步和日常美德。</w:t>
      </w:r>
      <w:r>
        <w:rPr>
          <w:rFonts w:ascii="宋体" w:hAnsi="宋体" w:eastAsia="宋体" w:cs="宋体"/>
          <w:sz w:val="24"/>
          <w:szCs w:val="24"/>
        </w:rPr>
        <w:t xml:space="preserve"> 新闻频道争相以生动的故事和戏剧性的叙述来吸引我们的注意力</w:t>
      </w:r>
      <w:r>
        <w:rPr>
          <w:rFonts w:ascii="宋体" w:hAnsi="宋体" w:eastAsia="宋体" w:cs="宋体"/>
          <w:spacing w:val="-1"/>
          <w:sz w:val="24"/>
          <w:szCs w:val="24"/>
        </w:rPr>
        <w:t>。他们倾向于关注不寻常</w:t>
      </w:r>
      <w:r>
        <w:rPr>
          <w:rFonts w:ascii="宋体" w:hAnsi="宋体" w:eastAsia="宋体" w:cs="宋体"/>
          <w:sz w:val="24"/>
          <w:szCs w:val="24"/>
        </w:rPr>
        <w:t xml:space="preserve"> 的而不是普遍的事物，关注新的或暂时的而不是缓慢变化的模式</w:t>
      </w:r>
      <w:r>
        <w:rPr>
          <w:rFonts w:ascii="宋体" w:hAnsi="宋体" w:eastAsia="宋体" w:cs="宋体"/>
          <w:spacing w:val="-1"/>
          <w:sz w:val="24"/>
          <w:szCs w:val="24"/>
        </w:rPr>
        <w:t>。根本性的改善虽然是改</w:t>
      </w:r>
      <w:r>
        <w:rPr>
          <w:rFonts w:ascii="宋体" w:hAnsi="宋体" w:eastAsia="宋体" w:cs="宋体"/>
          <w:sz w:val="24"/>
          <w:szCs w:val="24"/>
        </w:rPr>
        <w:t xml:space="preserve"> 变世界的大事，但如果进展太慢、太分散或太小，就很难称为新</w:t>
      </w:r>
      <w:r>
        <w:rPr>
          <w:rFonts w:ascii="宋体" w:hAnsi="宋体" w:eastAsia="宋体" w:cs="宋体"/>
          <w:spacing w:val="-1"/>
          <w:sz w:val="24"/>
          <w:szCs w:val="24"/>
        </w:rPr>
        <w:t>闻。流传最快的故事往往</w:t>
      </w:r>
      <w:r>
        <w:rPr>
          <w:rFonts w:ascii="宋体" w:hAnsi="宋体" w:eastAsia="宋体" w:cs="宋体"/>
          <w:sz w:val="24"/>
          <w:szCs w:val="24"/>
        </w:rPr>
        <w:t xml:space="preserve"> 带有恐惧或愤怒的成分，会逐渐灌输一种无助感。打开任何新闻</w:t>
      </w:r>
      <w:r>
        <w:rPr>
          <w:rFonts w:ascii="宋体" w:hAnsi="宋体" w:eastAsia="宋体" w:cs="宋体"/>
          <w:spacing w:val="-1"/>
          <w:sz w:val="24"/>
          <w:szCs w:val="24"/>
        </w:rPr>
        <w:t>频道或上社交媒体。你可</w:t>
      </w:r>
      <w:r>
        <w:rPr>
          <w:rFonts w:ascii="宋体" w:hAnsi="宋体" w:eastAsia="宋体" w:cs="宋体"/>
          <w:sz w:val="24"/>
          <w:szCs w:val="24"/>
        </w:rPr>
        <w:t xml:space="preserve"> </w:t>
      </w:r>
      <w:r>
        <w:rPr>
          <w:rFonts w:ascii="宋体" w:hAnsi="宋体" w:eastAsia="宋体" w:cs="宋体"/>
          <w:spacing w:val="-3"/>
          <w:sz w:val="24"/>
          <w:szCs w:val="24"/>
        </w:rPr>
        <w:t>能听说过或读到过政治不稳定、市场动荡、</w:t>
      </w:r>
      <w:r>
        <w:rPr>
          <w:rFonts w:ascii="宋体" w:hAnsi="宋体" w:eastAsia="宋体" w:cs="宋体"/>
          <w:spacing w:val="-63"/>
          <w:sz w:val="24"/>
          <w:szCs w:val="24"/>
        </w:rPr>
        <w:t xml:space="preserve"> </w:t>
      </w:r>
      <w:r>
        <w:rPr>
          <w:rFonts w:ascii="宋体" w:hAnsi="宋体" w:eastAsia="宋体" w:cs="宋体"/>
          <w:spacing w:val="-3"/>
          <w:sz w:val="24"/>
          <w:szCs w:val="24"/>
        </w:rPr>
        <w:t>自然灾害、谋杀、</w:t>
      </w:r>
      <w:r>
        <w:rPr>
          <w:rFonts w:ascii="宋体" w:hAnsi="宋体" w:eastAsia="宋体" w:cs="宋体"/>
          <w:spacing w:val="-71"/>
          <w:sz w:val="24"/>
          <w:szCs w:val="24"/>
        </w:rPr>
        <w:t xml:space="preserve"> </w:t>
      </w:r>
      <w:r>
        <w:rPr>
          <w:rFonts w:ascii="宋体" w:hAnsi="宋体" w:eastAsia="宋体" w:cs="宋体"/>
          <w:spacing w:val="-3"/>
          <w:sz w:val="24"/>
          <w:szCs w:val="24"/>
        </w:rPr>
        <w:t>自杀、疾病暴发、地缘政治</w:t>
      </w:r>
      <w:r>
        <w:rPr>
          <w:rFonts w:ascii="宋体" w:hAnsi="宋体" w:eastAsia="宋体" w:cs="宋体"/>
          <w:sz w:val="24"/>
          <w:szCs w:val="24"/>
        </w:rPr>
        <w:t xml:space="preserve"> </w:t>
      </w:r>
      <w:r>
        <w:rPr>
          <w:rFonts w:ascii="宋体" w:hAnsi="宋体" w:eastAsia="宋体" w:cs="宋体"/>
          <w:spacing w:val="-1"/>
          <w:sz w:val="24"/>
          <w:szCs w:val="24"/>
        </w:rPr>
        <w:t>紧张局势以及一长串坏消息。人们经常把当今时代称为</w:t>
      </w:r>
      <w:r>
        <w:rPr>
          <w:spacing w:val="-1"/>
          <w:sz w:val="24"/>
          <w:szCs w:val="24"/>
        </w:rPr>
        <w:t>“</w:t>
      </w:r>
      <w:r>
        <w:rPr>
          <w:rFonts w:ascii="宋体" w:hAnsi="宋体" w:eastAsia="宋体" w:cs="宋体"/>
          <w:spacing w:val="-1"/>
          <w:sz w:val="24"/>
          <w:szCs w:val="24"/>
        </w:rPr>
        <w:t>有史以来最糟糕的时代</w:t>
      </w:r>
      <w:r>
        <w:rPr>
          <w:spacing w:val="-1"/>
          <w:sz w:val="24"/>
          <w:szCs w:val="24"/>
        </w:rPr>
        <w:t>”</w:t>
      </w:r>
      <w:r>
        <w:rPr>
          <w:spacing w:val="-31"/>
          <w:sz w:val="24"/>
          <w:szCs w:val="24"/>
        </w:rPr>
        <w:t xml:space="preserve"> </w:t>
      </w:r>
      <w:r>
        <w:rPr>
          <w:rFonts w:ascii="宋体" w:hAnsi="宋体" w:eastAsia="宋体" w:cs="宋体"/>
          <w:spacing w:val="-1"/>
          <w:sz w:val="24"/>
          <w:szCs w:val="24"/>
        </w:rPr>
        <w:t>，但这些</w:t>
      </w:r>
      <w:r>
        <w:rPr>
          <w:rFonts w:ascii="宋体" w:hAnsi="宋体" w:eastAsia="宋体" w:cs="宋体"/>
          <w:sz w:val="24"/>
          <w:szCs w:val="24"/>
        </w:rPr>
        <w:t xml:space="preserve"> 人显然从来没有读过历史书。消极倾向和可得性偏见的结合导致</w:t>
      </w:r>
      <w:r>
        <w:rPr>
          <w:rFonts w:ascii="宋体" w:hAnsi="宋体" w:eastAsia="宋体" w:cs="宋体"/>
          <w:spacing w:val="-1"/>
          <w:sz w:val="24"/>
          <w:szCs w:val="24"/>
        </w:rPr>
        <w:t>了对世界普遍的悲观。然</w:t>
      </w:r>
      <w:r>
        <w:rPr>
          <w:rFonts w:ascii="宋体" w:hAnsi="宋体" w:eastAsia="宋体" w:cs="宋体"/>
          <w:sz w:val="24"/>
          <w:szCs w:val="24"/>
        </w:rPr>
        <w:t xml:space="preserve"> 而，实际上，我们生活在人类历史上最有希望的时代之一。在你</w:t>
      </w:r>
      <w:r>
        <w:rPr>
          <w:rFonts w:ascii="宋体" w:hAnsi="宋体" w:eastAsia="宋体" w:cs="宋体"/>
          <w:spacing w:val="-1"/>
          <w:sz w:val="24"/>
          <w:szCs w:val="24"/>
        </w:rPr>
        <w:t>观察的几乎所有长期时间</w:t>
      </w:r>
      <w:r>
        <w:rPr>
          <w:rFonts w:ascii="宋体" w:hAnsi="宋体" w:eastAsia="宋体" w:cs="宋体"/>
          <w:sz w:val="24"/>
          <w:szCs w:val="24"/>
        </w:rPr>
        <w:t xml:space="preserve"> 范围内，这个世界在许多重要参数上都经历了令人难以置信的巨</w:t>
      </w:r>
      <w:r>
        <w:rPr>
          <w:rFonts w:ascii="宋体" w:hAnsi="宋体" w:eastAsia="宋体" w:cs="宋体"/>
          <w:spacing w:val="-1"/>
          <w:sz w:val="24"/>
          <w:szCs w:val="24"/>
        </w:rPr>
        <w:t>大进步。只不过坏消息是</w:t>
      </w:r>
      <w:r>
        <w:rPr>
          <w:rFonts w:ascii="宋体" w:hAnsi="宋体" w:eastAsia="宋体" w:cs="宋体"/>
          <w:sz w:val="24"/>
          <w:szCs w:val="24"/>
        </w:rPr>
        <w:t xml:space="preserve"> 一个事件或标题，而好消息是一个过程或统计数据。而坏消息，</w:t>
      </w:r>
      <w:r>
        <w:rPr>
          <w:rFonts w:ascii="宋体" w:hAnsi="宋体" w:eastAsia="宋体" w:cs="宋体"/>
          <w:spacing w:val="-1"/>
          <w:sz w:val="24"/>
          <w:szCs w:val="24"/>
        </w:rPr>
        <w:t>比起统计数据，能够成为</w:t>
      </w:r>
      <w:r>
        <w:rPr>
          <w:rFonts w:ascii="宋体" w:hAnsi="宋体" w:eastAsia="宋体" w:cs="宋体"/>
          <w:sz w:val="24"/>
          <w:szCs w:val="24"/>
        </w:rPr>
        <w:t xml:space="preserve"> </w:t>
      </w:r>
      <w:r>
        <w:rPr>
          <w:rFonts w:ascii="宋体" w:hAnsi="宋体" w:eastAsia="宋体" w:cs="宋体"/>
          <w:spacing w:val="-1"/>
          <w:sz w:val="24"/>
          <w:szCs w:val="24"/>
        </w:rPr>
        <w:t>一个更生动和引人注目的故事。</w:t>
      </w:r>
    </w:p>
    <w:p w14:paraId="77CF06AD">
      <w:pPr>
        <w:spacing w:before="233" w:line="224" w:lineRule="auto"/>
        <w:ind w:left="1" w:right="53" w:firstLine="1"/>
        <w:rPr>
          <w:rFonts w:ascii="宋体" w:hAnsi="宋体" w:eastAsia="宋体" w:cs="宋体"/>
          <w:sz w:val="24"/>
          <w:szCs w:val="24"/>
        </w:rPr>
      </w:pPr>
      <w:r>
        <w:rPr>
          <w:rFonts w:ascii="宋体" w:hAnsi="宋体" w:eastAsia="宋体" w:cs="宋体"/>
          <w:spacing w:val="-2"/>
          <w:sz w:val="24"/>
          <w:szCs w:val="24"/>
        </w:rPr>
        <w:t>我观察到，不是那些在别人绝望时抱有希望的人，而是那些在别人充满希望时绝望的人，</w:t>
      </w:r>
      <w:r>
        <w:rPr>
          <w:rFonts w:ascii="宋体" w:hAnsi="宋体" w:eastAsia="宋体" w:cs="宋体"/>
          <w:spacing w:val="12"/>
          <w:sz w:val="24"/>
          <w:szCs w:val="24"/>
        </w:rPr>
        <w:t xml:space="preserve"> </w:t>
      </w:r>
      <w:r>
        <w:rPr>
          <w:rFonts w:ascii="宋体" w:hAnsi="宋体" w:eastAsia="宋体" w:cs="宋体"/>
          <w:spacing w:val="-1"/>
          <w:sz w:val="24"/>
          <w:szCs w:val="24"/>
        </w:rPr>
        <w:t>被一大群人奉为圣人。</w:t>
      </w:r>
    </w:p>
    <w:p w14:paraId="2EF21AB6">
      <w:pPr>
        <w:pStyle w:val="2"/>
        <w:spacing w:before="206"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约翰</w:t>
      </w:r>
      <w:r>
        <w:rPr>
          <w:spacing w:val="-1"/>
          <w:position w:val="2"/>
          <w:sz w:val="24"/>
          <w:szCs w:val="24"/>
        </w:rPr>
        <w:t>·</w:t>
      </w:r>
      <w:r>
        <w:rPr>
          <w:rFonts w:ascii="宋体" w:hAnsi="宋体" w:eastAsia="宋体" w:cs="宋体"/>
          <w:spacing w:val="-1"/>
          <w:position w:val="2"/>
          <w:sz w:val="24"/>
          <w:szCs w:val="24"/>
        </w:rPr>
        <w:t>斯图尔特</w:t>
      </w:r>
      <w:r>
        <w:rPr>
          <w:spacing w:val="-1"/>
          <w:position w:val="2"/>
          <w:sz w:val="24"/>
          <w:szCs w:val="24"/>
        </w:rPr>
        <w:t>·</w:t>
      </w:r>
      <w:r>
        <w:rPr>
          <w:rFonts w:ascii="宋体" w:hAnsi="宋体" w:eastAsia="宋体" w:cs="宋体"/>
          <w:spacing w:val="-1"/>
          <w:position w:val="2"/>
          <w:sz w:val="24"/>
          <w:szCs w:val="24"/>
        </w:rPr>
        <w:t>密尔（</w:t>
      </w:r>
      <w:r>
        <w:rPr>
          <w:spacing w:val="-1"/>
          <w:position w:val="2"/>
          <w:sz w:val="24"/>
          <w:szCs w:val="24"/>
        </w:rPr>
        <w:t>John</w:t>
      </w:r>
      <w:r>
        <w:rPr>
          <w:spacing w:val="16"/>
          <w:w w:val="101"/>
          <w:position w:val="2"/>
          <w:sz w:val="24"/>
          <w:szCs w:val="24"/>
        </w:rPr>
        <w:t xml:space="preserve"> </w:t>
      </w:r>
      <w:r>
        <w:rPr>
          <w:spacing w:val="-1"/>
          <w:position w:val="2"/>
          <w:sz w:val="24"/>
          <w:szCs w:val="24"/>
        </w:rPr>
        <w:t>Stuart M</w:t>
      </w:r>
      <w:r>
        <w:rPr>
          <w:spacing w:val="-2"/>
          <w:position w:val="2"/>
          <w:sz w:val="24"/>
          <w:szCs w:val="24"/>
        </w:rPr>
        <w:t>ill</w:t>
      </w:r>
      <w:r>
        <w:rPr>
          <w:rFonts w:ascii="宋体" w:hAnsi="宋体" w:eastAsia="宋体" w:cs="宋体"/>
          <w:spacing w:val="-2"/>
          <w:position w:val="2"/>
          <w:sz w:val="24"/>
          <w:szCs w:val="24"/>
        </w:rPr>
        <w:t>）</w:t>
      </w:r>
    </w:p>
    <w:p w14:paraId="2CA33E96">
      <w:pPr>
        <w:spacing w:before="204" w:line="219" w:lineRule="auto"/>
        <w:jc w:val="right"/>
        <w:rPr>
          <w:rFonts w:ascii="宋体" w:hAnsi="宋体" w:eastAsia="宋体" w:cs="宋体"/>
          <w:sz w:val="24"/>
          <w:szCs w:val="24"/>
        </w:rPr>
      </w:pPr>
      <w:r>
        <w:rPr>
          <w:rFonts w:ascii="宋体" w:hAnsi="宋体" w:eastAsia="宋体" w:cs="宋体"/>
          <w:sz w:val="24"/>
          <w:szCs w:val="24"/>
        </w:rPr>
        <w:t>记住，悲观主义者听起来很聪明，但乐观主义者才能赚钱。商业是</w:t>
      </w:r>
      <w:r>
        <w:rPr>
          <w:rFonts w:ascii="宋体" w:hAnsi="宋体" w:eastAsia="宋体" w:cs="宋体"/>
          <w:spacing w:val="-1"/>
          <w:sz w:val="24"/>
          <w:szCs w:val="24"/>
        </w:rPr>
        <w:t>文明的根本支柱。当我</w:t>
      </w:r>
    </w:p>
    <w:p w14:paraId="6C1D0A59">
      <w:pPr>
        <w:spacing w:line="219" w:lineRule="auto"/>
        <w:rPr>
          <w:rFonts w:ascii="宋体" w:hAnsi="宋体" w:eastAsia="宋体" w:cs="宋体"/>
          <w:sz w:val="24"/>
          <w:szCs w:val="24"/>
        </w:rPr>
        <w:sectPr>
          <w:headerReference r:id="rId12" w:type="default"/>
          <w:pgSz w:w="12240" w:h="15840"/>
          <w:pgMar w:top="400" w:right="1440" w:bottom="0" w:left="1447" w:header="0" w:footer="0" w:gutter="0"/>
          <w:cols w:space="720" w:num="1"/>
        </w:sectPr>
      </w:pPr>
    </w:p>
    <w:p w14:paraId="7293B42A">
      <w:pPr>
        <w:spacing w:line="244" w:lineRule="auto"/>
        <w:rPr>
          <w:rFonts w:ascii="Arial"/>
          <w:sz w:val="21"/>
        </w:rPr>
      </w:pPr>
    </w:p>
    <w:p w14:paraId="5DFB96A1">
      <w:pPr>
        <w:spacing w:line="244" w:lineRule="auto"/>
        <w:rPr>
          <w:rFonts w:ascii="Arial"/>
          <w:sz w:val="21"/>
        </w:rPr>
      </w:pPr>
    </w:p>
    <w:p w14:paraId="69CF66BC">
      <w:pPr>
        <w:spacing w:line="244" w:lineRule="auto"/>
        <w:rPr>
          <w:rFonts w:ascii="Arial"/>
          <w:sz w:val="21"/>
        </w:rPr>
      </w:pPr>
    </w:p>
    <w:p w14:paraId="219959F5">
      <w:pPr>
        <w:spacing w:line="245" w:lineRule="auto"/>
        <w:rPr>
          <w:rFonts w:ascii="Arial"/>
          <w:sz w:val="21"/>
        </w:rPr>
      </w:pPr>
    </w:p>
    <w:p w14:paraId="0D20F575">
      <w:pPr>
        <w:spacing w:before="78" w:line="219" w:lineRule="auto"/>
        <w:ind w:left="1"/>
        <w:rPr>
          <w:rFonts w:ascii="宋体" w:hAnsi="宋体" w:eastAsia="宋体" w:cs="宋体"/>
          <w:sz w:val="24"/>
          <w:szCs w:val="24"/>
        </w:rPr>
      </w:pPr>
      <w:r>
        <w:rPr>
          <w:rFonts w:ascii="宋体" w:hAnsi="宋体" w:eastAsia="宋体" w:cs="宋体"/>
          <w:sz w:val="24"/>
          <w:szCs w:val="24"/>
        </w:rPr>
        <w:t>们投资股票时，我们参与了商业并支持它的持续发展。着眼于</w:t>
      </w:r>
      <w:r>
        <w:rPr>
          <w:rFonts w:ascii="宋体" w:hAnsi="宋体" w:eastAsia="宋体" w:cs="宋体"/>
          <w:spacing w:val="-1"/>
          <w:sz w:val="24"/>
          <w:szCs w:val="24"/>
        </w:rPr>
        <w:t>大局的人，长远来看会成</w:t>
      </w:r>
    </w:p>
    <w:p w14:paraId="6348B492">
      <w:pPr>
        <w:spacing w:before="4" w:line="223" w:lineRule="auto"/>
        <w:ind w:firstLine="4"/>
        <w:rPr>
          <w:rFonts w:ascii="宋体" w:hAnsi="宋体" w:eastAsia="宋体" w:cs="宋体"/>
          <w:sz w:val="24"/>
          <w:szCs w:val="24"/>
        </w:rPr>
      </w:pPr>
      <w:r>
        <w:rPr>
          <w:rFonts w:ascii="宋体" w:hAnsi="宋体" w:eastAsia="宋体" w:cs="宋体"/>
          <w:sz w:val="24"/>
          <w:szCs w:val="24"/>
        </w:rPr>
        <w:t>功。另一些只关注危机的人则会在最糟糕的时候变得神</w:t>
      </w:r>
      <w:r>
        <w:rPr>
          <w:rFonts w:ascii="宋体" w:hAnsi="宋体" w:eastAsia="宋体" w:cs="宋体"/>
          <w:spacing w:val="-1"/>
          <w:sz w:val="24"/>
          <w:szCs w:val="24"/>
        </w:rPr>
        <w:t>经过敏，错失了有希望的财富创造</w:t>
      </w:r>
      <w:r>
        <w:rPr>
          <w:rFonts w:ascii="宋体" w:hAnsi="宋体" w:eastAsia="宋体" w:cs="宋体"/>
          <w:sz w:val="24"/>
          <w:szCs w:val="24"/>
        </w:rPr>
        <w:t xml:space="preserve"> </w:t>
      </w:r>
      <w:r>
        <w:rPr>
          <w:rFonts w:ascii="宋体" w:hAnsi="宋体" w:eastAsia="宋体" w:cs="宋体"/>
          <w:spacing w:val="-3"/>
          <w:sz w:val="24"/>
          <w:szCs w:val="24"/>
        </w:rPr>
        <w:t>机会。</w:t>
      </w:r>
    </w:p>
    <w:p w14:paraId="6A3F28A2">
      <w:pPr>
        <w:spacing w:before="236" w:line="223" w:lineRule="auto"/>
        <w:ind w:left="4"/>
        <w:rPr>
          <w:rFonts w:ascii="宋体" w:hAnsi="宋体" w:eastAsia="宋体" w:cs="宋体"/>
          <w:sz w:val="24"/>
          <w:szCs w:val="24"/>
        </w:rPr>
      </w:pPr>
      <w:r>
        <w:rPr>
          <w:rFonts w:ascii="宋体" w:hAnsi="宋体" w:eastAsia="宋体" w:cs="宋体"/>
          <w:sz w:val="24"/>
          <w:szCs w:val="24"/>
        </w:rPr>
        <w:t>投资者应该学习一下巴菲特的投资哲学，他认为关注个体</w:t>
      </w:r>
      <w:r>
        <w:rPr>
          <w:rFonts w:ascii="宋体" w:hAnsi="宋体" w:eastAsia="宋体" w:cs="宋体"/>
          <w:spacing w:val="-1"/>
          <w:sz w:val="24"/>
          <w:szCs w:val="24"/>
        </w:rPr>
        <w:t>企业至关重要，不要理会那些关</w:t>
      </w:r>
      <w:r>
        <w:rPr>
          <w:rFonts w:ascii="宋体" w:hAnsi="宋体" w:eastAsia="宋体" w:cs="宋体"/>
          <w:sz w:val="24"/>
          <w:szCs w:val="24"/>
        </w:rPr>
        <w:t xml:space="preserve"> 于加息、通胀猛增、股市崩盘、石油冲击、政府倒台、</w:t>
      </w:r>
      <w:r>
        <w:rPr>
          <w:rFonts w:ascii="宋体" w:hAnsi="宋体" w:eastAsia="宋体" w:cs="宋体"/>
          <w:spacing w:val="-1"/>
          <w:sz w:val="24"/>
          <w:szCs w:val="24"/>
        </w:rPr>
        <w:t>衰退、萧条甚至全面战争的喧嚣。</w:t>
      </w:r>
    </w:p>
    <w:p w14:paraId="4F6F39D8">
      <w:pPr>
        <w:pStyle w:val="2"/>
        <w:spacing w:before="206" w:line="353" w:lineRule="exact"/>
        <w:ind w:left="1"/>
        <w:rPr>
          <w:rFonts w:ascii="宋体" w:hAnsi="宋体" w:eastAsia="宋体" w:cs="宋体"/>
          <w:sz w:val="24"/>
          <w:szCs w:val="24"/>
        </w:rPr>
      </w:pPr>
      <w:r>
        <w:rPr>
          <w:rFonts w:ascii="宋体" w:hAnsi="宋体" w:eastAsia="宋体" w:cs="宋体"/>
          <w:spacing w:val="-1"/>
          <w:position w:val="2"/>
          <w:sz w:val="24"/>
          <w:szCs w:val="24"/>
        </w:rPr>
        <w:t>他在</w:t>
      </w:r>
      <w:r>
        <w:rPr>
          <w:spacing w:val="-1"/>
          <w:position w:val="2"/>
          <w:sz w:val="24"/>
          <w:szCs w:val="24"/>
        </w:rPr>
        <w:t>1994</w:t>
      </w:r>
      <w:r>
        <w:rPr>
          <w:rFonts w:ascii="宋体" w:hAnsi="宋体" w:eastAsia="宋体" w:cs="宋体"/>
          <w:spacing w:val="-1"/>
          <w:position w:val="2"/>
          <w:sz w:val="24"/>
          <w:szCs w:val="24"/>
        </w:rPr>
        <w:t>年致股东的信中写道：</w:t>
      </w:r>
    </w:p>
    <w:p w14:paraId="038CB358">
      <w:pPr>
        <w:pStyle w:val="2"/>
        <w:spacing w:before="203" w:line="221" w:lineRule="auto"/>
        <w:ind w:left="2" w:right="34"/>
        <w:jc w:val="both"/>
        <w:rPr>
          <w:rFonts w:ascii="宋体" w:hAnsi="宋体" w:eastAsia="宋体" w:cs="宋体"/>
          <w:sz w:val="24"/>
          <w:szCs w:val="24"/>
        </w:rPr>
      </w:pPr>
      <w:r>
        <w:rPr>
          <w:rFonts w:ascii="宋体" w:hAnsi="宋体" w:eastAsia="宋体" w:cs="宋体"/>
          <w:spacing w:val="-1"/>
          <w:sz w:val="24"/>
          <w:szCs w:val="24"/>
        </w:rPr>
        <w:t>我们会继续忽略政治和经济预测，因为它们会分散投资者和商人的注</w:t>
      </w:r>
      <w:r>
        <w:rPr>
          <w:rFonts w:ascii="宋体" w:hAnsi="宋体" w:eastAsia="宋体" w:cs="宋体"/>
          <w:spacing w:val="-2"/>
          <w:sz w:val="24"/>
          <w:szCs w:val="24"/>
        </w:rPr>
        <w:t>意力，且代价昂贵。</w:t>
      </w:r>
      <w:r>
        <w:rPr>
          <w:rFonts w:ascii="宋体" w:hAnsi="宋体" w:eastAsia="宋体" w:cs="宋体"/>
          <w:sz w:val="24"/>
          <w:szCs w:val="24"/>
        </w:rPr>
        <w:t xml:space="preserve"> </w:t>
      </w:r>
      <w:r>
        <w:rPr>
          <w:sz w:val="24"/>
          <w:szCs w:val="24"/>
        </w:rPr>
        <w:t>30</w:t>
      </w:r>
      <w:r>
        <w:rPr>
          <w:rFonts w:ascii="宋体" w:hAnsi="宋体" w:eastAsia="宋体" w:cs="宋体"/>
          <w:sz w:val="24"/>
          <w:szCs w:val="24"/>
        </w:rPr>
        <w:t>年前，没人能预见到越战爆发、工资和物价管制、油价两</w:t>
      </w:r>
      <w:r>
        <w:rPr>
          <w:rFonts w:ascii="宋体" w:hAnsi="宋体" w:eastAsia="宋体" w:cs="宋体"/>
          <w:spacing w:val="-1"/>
          <w:sz w:val="24"/>
          <w:szCs w:val="24"/>
        </w:rPr>
        <w:t>次震荡，没人能预知总统辞</w:t>
      </w:r>
      <w:r>
        <w:rPr>
          <w:rFonts w:ascii="宋体" w:hAnsi="宋体" w:eastAsia="宋体" w:cs="宋体"/>
          <w:sz w:val="24"/>
          <w:szCs w:val="24"/>
        </w:rPr>
        <w:t xml:space="preserve">  职、苏联解体，也没人知道道指会单日下跌</w:t>
      </w:r>
      <w:r>
        <w:rPr>
          <w:sz w:val="24"/>
          <w:szCs w:val="24"/>
        </w:rPr>
        <w:t>508</w:t>
      </w:r>
      <w:r>
        <w:rPr>
          <w:rFonts w:ascii="宋体" w:hAnsi="宋体" w:eastAsia="宋体" w:cs="宋体"/>
          <w:sz w:val="24"/>
          <w:szCs w:val="24"/>
        </w:rPr>
        <w:t>点，或国债收益率在</w:t>
      </w:r>
      <w:r>
        <w:rPr>
          <w:sz w:val="24"/>
          <w:szCs w:val="24"/>
        </w:rPr>
        <w:t>2</w:t>
      </w:r>
      <w:r>
        <w:rPr>
          <w:spacing w:val="-1"/>
          <w:sz w:val="24"/>
          <w:szCs w:val="24"/>
        </w:rPr>
        <w:t>.8%</w:t>
      </w:r>
      <w:r>
        <w:rPr>
          <w:rFonts w:ascii="宋体" w:hAnsi="宋体" w:eastAsia="宋体" w:cs="宋体"/>
          <w:spacing w:val="-1"/>
          <w:sz w:val="24"/>
          <w:szCs w:val="24"/>
        </w:rPr>
        <w:t>至</w:t>
      </w:r>
      <w:r>
        <w:rPr>
          <w:spacing w:val="-1"/>
          <w:sz w:val="24"/>
          <w:szCs w:val="24"/>
        </w:rPr>
        <w:t>17.4%</w:t>
      </w:r>
      <w:r>
        <w:rPr>
          <w:rFonts w:ascii="宋体" w:hAnsi="宋体" w:eastAsia="宋体" w:cs="宋体"/>
          <w:spacing w:val="-1"/>
          <w:sz w:val="24"/>
          <w:szCs w:val="24"/>
        </w:rPr>
        <w:t>的区间</w:t>
      </w:r>
      <w:r>
        <w:rPr>
          <w:rFonts w:ascii="宋体" w:hAnsi="宋体" w:eastAsia="宋体" w:cs="宋体"/>
          <w:sz w:val="24"/>
          <w:szCs w:val="24"/>
        </w:rPr>
        <w:t xml:space="preserve">  </w:t>
      </w:r>
      <w:r>
        <w:rPr>
          <w:rFonts w:ascii="宋体" w:hAnsi="宋体" w:eastAsia="宋体" w:cs="宋体"/>
          <w:spacing w:val="-3"/>
          <w:sz w:val="24"/>
          <w:szCs w:val="24"/>
        </w:rPr>
        <w:t>内波动。</w:t>
      </w:r>
    </w:p>
    <w:p w14:paraId="21DA0F82">
      <w:pPr>
        <w:pStyle w:val="2"/>
        <w:spacing w:before="243" w:line="223" w:lineRule="auto"/>
        <w:ind w:left="2" w:right="160" w:hanging="2"/>
        <w:rPr>
          <w:rFonts w:ascii="宋体" w:hAnsi="宋体" w:eastAsia="宋体" w:cs="宋体"/>
          <w:sz w:val="24"/>
          <w:szCs w:val="24"/>
        </w:rPr>
      </w:pPr>
      <w:r>
        <w:rPr>
          <w:rFonts w:ascii="宋体" w:hAnsi="宋体" w:eastAsia="宋体" w:cs="宋体"/>
          <w:sz w:val="24"/>
          <w:szCs w:val="24"/>
        </w:rPr>
        <w:t>但令人惊讶的是，这些轰动全球的大事件既没有影响本杰明</w:t>
      </w:r>
      <w:r>
        <w:rPr>
          <w:sz w:val="24"/>
          <w:szCs w:val="24"/>
        </w:rPr>
        <w:t>·</w:t>
      </w:r>
      <w:r>
        <w:rPr>
          <w:rFonts w:ascii="宋体" w:hAnsi="宋体" w:eastAsia="宋体" w:cs="宋体"/>
          <w:sz w:val="24"/>
          <w:szCs w:val="24"/>
        </w:rPr>
        <w:t>格雷厄</w:t>
      </w:r>
      <w:r>
        <w:rPr>
          <w:rFonts w:ascii="宋体" w:hAnsi="宋体" w:eastAsia="宋体" w:cs="宋体"/>
          <w:spacing w:val="-1"/>
          <w:sz w:val="24"/>
          <w:szCs w:val="24"/>
        </w:rPr>
        <w:t>姆的投资准则，也没</w:t>
      </w:r>
      <w:r>
        <w:rPr>
          <w:rFonts w:ascii="宋体" w:hAnsi="宋体" w:eastAsia="宋体" w:cs="宋体"/>
          <w:sz w:val="24"/>
          <w:szCs w:val="24"/>
        </w:rPr>
        <w:t xml:space="preserve"> </w:t>
      </w:r>
      <w:r>
        <w:rPr>
          <w:rFonts w:ascii="宋体" w:hAnsi="宋体" w:eastAsia="宋体" w:cs="宋体"/>
          <w:spacing w:val="-1"/>
          <w:sz w:val="24"/>
          <w:szCs w:val="24"/>
        </w:rPr>
        <w:t>有影响投资者用合理价格买入优质资产。</w:t>
      </w:r>
    </w:p>
    <w:p w14:paraId="46B024DD">
      <w:pPr>
        <w:spacing w:before="235" w:line="223" w:lineRule="auto"/>
        <w:ind w:left="6" w:hanging="1"/>
        <w:jc w:val="both"/>
        <w:rPr>
          <w:rFonts w:ascii="宋体" w:hAnsi="宋体" w:eastAsia="宋体" w:cs="宋体"/>
          <w:sz w:val="24"/>
          <w:szCs w:val="24"/>
        </w:rPr>
      </w:pPr>
      <w:r>
        <w:rPr>
          <w:rFonts w:ascii="宋体" w:hAnsi="宋体" w:eastAsia="宋体" w:cs="宋体"/>
          <w:sz w:val="24"/>
          <w:szCs w:val="24"/>
        </w:rPr>
        <w:t>想象一下，如果我们被未知恐惧战胜，推迟或改变了资</w:t>
      </w:r>
      <w:r>
        <w:rPr>
          <w:rFonts w:ascii="宋体" w:hAnsi="宋体" w:eastAsia="宋体" w:cs="宋体"/>
          <w:spacing w:val="-1"/>
          <w:sz w:val="24"/>
          <w:szCs w:val="24"/>
        </w:rPr>
        <w:t>本配置，我们将付出多大代价。事</w:t>
      </w:r>
      <w:r>
        <w:rPr>
          <w:rFonts w:ascii="宋体" w:hAnsi="宋体" w:eastAsia="宋体" w:cs="宋体"/>
          <w:sz w:val="24"/>
          <w:szCs w:val="24"/>
        </w:rPr>
        <w:t xml:space="preserve"> 实证明，我们往往能在大事件引发的恐慌到达顶点</w:t>
      </w:r>
      <w:r>
        <w:rPr>
          <w:rFonts w:ascii="宋体" w:hAnsi="宋体" w:eastAsia="宋体" w:cs="宋体"/>
          <w:spacing w:val="-1"/>
          <w:sz w:val="24"/>
          <w:szCs w:val="24"/>
        </w:rPr>
        <w:t>时，成交最划算的买卖。恐慌是狂热者</w:t>
      </w:r>
      <w:r>
        <w:rPr>
          <w:rFonts w:ascii="宋体" w:hAnsi="宋体" w:eastAsia="宋体" w:cs="宋体"/>
          <w:sz w:val="24"/>
          <w:szCs w:val="24"/>
        </w:rPr>
        <w:t xml:space="preserve"> </w:t>
      </w:r>
      <w:r>
        <w:rPr>
          <w:rFonts w:ascii="宋体" w:hAnsi="宋体" w:eastAsia="宋体" w:cs="宋体"/>
          <w:spacing w:val="-1"/>
          <w:sz w:val="24"/>
          <w:szCs w:val="24"/>
        </w:rPr>
        <w:t>的敌人，也是市场基本准则遵守者的朋友。</w:t>
      </w:r>
    </w:p>
    <w:p w14:paraId="1EB3139D">
      <w:pPr>
        <w:pStyle w:val="2"/>
        <w:spacing w:before="206" w:line="229" w:lineRule="auto"/>
        <w:ind w:left="3" w:hanging="3"/>
        <w:jc w:val="both"/>
        <w:rPr>
          <w:rFonts w:ascii="宋体" w:hAnsi="宋体" w:eastAsia="宋体" w:cs="宋体"/>
          <w:sz w:val="24"/>
          <w:szCs w:val="24"/>
        </w:rPr>
      </w:pPr>
      <w:r>
        <w:rPr>
          <w:rFonts w:ascii="宋体" w:hAnsi="宋体" w:eastAsia="宋体" w:cs="宋体"/>
          <w:sz w:val="24"/>
          <w:szCs w:val="24"/>
        </w:rPr>
        <w:t>在未来的</w:t>
      </w:r>
      <w:r>
        <w:rPr>
          <w:sz w:val="24"/>
          <w:szCs w:val="24"/>
        </w:rPr>
        <w:t>30</w:t>
      </w:r>
      <w:r>
        <w:rPr>
          <w:rFonts w:ascii="宋体" w:hAnsi="宋体" w:eastAsia="宋体" w:cs="宋体"/>
          <w:sz w:val="24"/>
          <w:szCs w:val="24"/>
        </w:rPr>
        <w:t>年里，肯定会发生一系列不同的重大冲击。我们既不会</w:t>
      </w:r>
      <w:r>
        <w:rPr>
          <w:rFonts w:ascii="宋体" w:hAnsi="宋体" w:eastAsia="宋体" w:cs="宋体"/>
          <w:spacing w:val="-1"/>
          <w:sz w:val="24"/>
          <w:szCs w:val="24"/>
        </w:rPr>
        <w:t>试图预测这些，也不会</w:t>
      </w:r>
      <w:r>
        <w:rPr>
          <w:rFonts w:ascii="宋体" w:hAnsi="宋体" w:eastAsia="宋体" w:cs="宋体"/>
          <w:sz w:val="24"/>
          <w:szCs w:val="24"/>
        </w:rPr>
        <w:t xml:space="preserve"> 从中获利。如果我们能识别出与我们过去收购的企业相似</w:t>
      </w:r>
      <w:r>
        <w:rPr>
          <w:rFonts w:ascii="宋体" w:hAnsi="宋体" w:eastAsia="宋体" w:cs="宋体"/>
          <w:spacing w:val="-1"/>
          <w:sz w:val="24"/>
          <w:szCs w:val="24"/>
        </w:rPr>
        <w:t>的企业，外部的意外对我们的长</w:t>
      </w:r>
      <w:r>
        <w:rPr>
          <w:rFonts w:ascii="宋体" w:hAnsi="宋体" w:eastAsia="宋体" w:cs="宋体"/>
          <w:sz w:val="24"/>
          <w:szCs w:val="24"/>
        </w:rPr>
        <w:t xml:space="preserve"> </w:t>
      </w:r>
      <w:r>
        <w:rPr>
          <w:rFonts w:ascii="宋体" w:hAnsi="宋体" w:eastAsia="宋体" w:cs="宋体"/>
          <w:spacing w:val="-2"/>
          <w:sz w:val="24"/>
          <w:szCs w:val="24"/>
        </w:rPr>
        <w:t>期业绩几乎没有影响。</w:t>
      </w:r>
    </w:p>
    <w:p w14:paraId="7BA9FC0E">
      <w:pPr>
        <w:pStyle w:val="2"/>
        <w:spacing w:before="211" w:line="353" w:lineRule="exact"/>
        <w:ind w:left="1"/>
        <w:rPr>
          <w:rFonts w:ascii="宋体" w:hAnsi="宋体" w:eastAsia="宋体" w:cs="宋体"/>
          <w:sz w:val="24"/>
          <w:szCs w:val="24"/>
        </w:rPr>
      </w:pPr>
      <w:r>
        <w:rPr>
          <w:rFonts w:ascii="宋体" w:hAnsi="宋体" w:eastAsia="宋体" w:cs="宋体"/>
          <w:spacing w:val="-1"/>
          <w:position w:val="2"/>
          <w:sz w:val="24"/>
          <w:szCs w:val="24"/>
        </w:rPr>
        <w:t>他在</w:t>
      </w:r>
      <w:r>
        <w:rPr>
          <w:spacing w:val="-1"/>
          <w:position w:val="2"/>
          <w:sz w:val="24"/>
          <w:szCs w:val="24"/>
        </w:rPr>
        <w:t>2012</w:t>
      </w:r>
      <w:r>
        <w:rPr>
          <w:rFonts w:ascii="宋体" w:hAnsi="宋体" w:eastAsia="宋体" w:cs="宋体"/>
          <w:spacing w:val="-1"/>
          <w:position w:val="2"/>
          <w:sz w:val="24"/>
          <w:szCs w:val="24"/>
        </w:rPr>
        <w:t>年的信中指出：</w:t>
      </w:r>
    </w:p>
    <w:p w14:paraId="3752ED68">
      <w:pPr>
        <w:pStyle w:val="2"/>
        <w:spacing w:before="202" w:line="222" w:lineRule="auto"/>
        <w:jc w:val="both"/>
        <w:rPr>
          <w:rFonts w:ascii="宋体" w:hAnsi="宋体" w:eastAsia="宋体" w:cs="宋体"/>
          <w:sz w:val="24"/>
          <w:szCs w:val="24"/>
        </w:rPr>
      </w:pPr>
      <w:r>
        <w:rPr>
          <w:rFonts w:ascii="宋体" w:hAnsi="宋体" w:eastAsia="宋体" w:cs="宋体"/>
          <w:sz w:val="24"/>
          <w:szCs w:val="24"/>
        </w:rPr>
        <w:t>送给我的</w:t>
      </w:r>
      <w:r>
        <w:rPr>
          <w:sz w:val="24"/>
          <w:szCs w:val="24"/>
        </w:rPr>
        <w:t>CEO</w:t>
      </w:r>
      <w:r>
        <w:rPr>
          <w:rFonts w:ascii="宋体" w:hAnsi="宋体" w:eastAsia="宋体" w:cs="宋体"/>
          <w:sz w:val="24"/>
          <w:szCs w:val="24"/>
        </w:rPr>
        <w:t>伙伴们的一点想法是：毫无疑问，近期的未来永远是充</w:t>
      </w:r>
      <w:r>
        <w:rPr>
          <w:rFonts w:ascii="宋体" w:hAnsi="宋体" w:eastAsia="宋体" w:cs="宋体"/>
          <w:spacing w:val="-1"/>
          <w:sz w:val="24"/>
          <w:szCs w:val="24"/>
        </w:rPr>
        <w:t>满不确定性的，美国</w:t>
      </w:r>
      <w:r>
        <w:rPr>
          <w:rFonts w:ascii="宋体" w:hAnsi="宋体" w:eastAsia="宋体" w:cs="宋体"/>
          <w:sz w:val="24"/>
          <w:szCs w:val="24"/>
        </w:rPr>
        <w:t xml:space="preserve"> 从</w:t>
      </w:r>
      <w:r>
        <w:rPr>
          <w:sz w:val="24"/>
          <w:szCs w:val="24"/>
        </w:rPr>
        <w:t>1776</w:t>
      </w:r>
      <w:r>
        <w:rPr>
          <w:rFonts w:ascii="宋体" w:hAnsi="宋体" w:eastAsia="宋体" w:cs="宋体"/>
          <w:sz w:val="24"/>
          <w:szCs w:val="24"/>
        </w:rPr>
        <w:t>年开始就一直面对各种不确定性。只不过有时候人们非常在</w:t>
      </w:r>
      <w:r>
        <w:rPr>
          <w:rFonts w:ascii="宋体" w:hAnsi="宋体" w:eastAsia="宋体" w:cs="宋体"/>
          <w:spacing w:val="-1"/>
          <w:sz w:val="24"/>
          <w:szCs w:val="24"/>
        </w:rPr>
        <w:t>意数不胜数的、一直存</w:t>
      </w:r>
      <w:r>
        <w:rPr>
          <w:rFonts w:ascii="宋体" w:hAnsi="宋体" w:eastAsia="宋体" w:cs="宋体"/>
          <w:sz w:val="24"/>
          <w:szCs w:val="24"/>
        </w:rPr>
        <w:t xml:space="preserve"> 在的各种不确定性，而另外一些时候，他们却无视不确定性（通常</w:t>
      </w:r>
      <w:r>
        <w:rPr>
          <w:rFonts w:ascii="宋体" w:hAnsi="宋体" w:eastAsia="宋体" w:cs="宋体"/>
          <w:spacing w:val="-1"/>
          <w:sz w:val="24"/>
          <w:szCs w:val="24"/>
        </w:rPr>
        <w:t>是因为那段时间一切顺</w:t>
      </w:r>
      <w:r>
        <w:rPr>
          <w:rFonts w:ascii="宋体" w:hAnsi="宋体" w:eastAsia="宋体" w:cs="宋体"/>
          <w:sz w:val="24"/>
          <w:szCs w:val="24"/>
        </w:rPr>
        <w:t xml:space="preserve"> </w:t>
      </w:r>
      <w:r>
        <w:rPr>
          <w:rFonts w:ascii="宋体" w:hAnsi="宋体" w:eastAsia="宋体" w:cs="宋体"/>
          <w:spacing w:val="-3"/>
          <w:sz w:val="24"/>
          <w:szCs w:val="24"/>
        </w:rPr>
        <w:t>利）。</w:t>
      </w:r>
    </w:p>
    <w:p w14:paraId="334C9B93">
      <w:pPr>
        <w:pStyle w:val="2"/>
        <w:spacing w:before="241" w:line="221" w:lineRule="auto"/>
        <w:ind w:firstLine="2"/>
        <w:jc w:val="both"/>
        <w:rPr>
          <w:rFonts w:ascii="宋体" w:hAnsi="宋体" w:eastAsia="宋体" w:cs="宋体"/>
          <w:sz w:val="24"/>
          <w:szCs w:val="24"/>
        </w:rPr>
      </w:pPr>
      <w:r>
        <w:rPr>
          <w:rFonts w:ascii="宋体" w:hAnsi="宋体" w:eastAsia="宋体" w:cs="宋体"/>
          <w:sz w:val="24"/>
          <w:szCs w:val="24"/>
        </w:rPr>
        <w:t>美国的商业前景光明。股票也一定会表现良好，因为它们的</w:t>
      </w:r>
      <w:r>
        <w:rPr>
          <w:rFonts w:ascii="宋体" w:hAnsi="宋体" w:eastAsia="宋体" w:cs="宋体"/>
          <w:spacing w:val="-1"/>
          <w:sz w:val="24"/>
          <w:szCs w:val="24"/>
        </w:rPr>
        <w:t>命运是和公司的业绩紧密联系</w:t>
      </w:r>
      <w:r>
        <w:rPr>
          <w:rFonts w:ascii="宋体" w:hAnsi="宋体" w:eastAsia="宋体" w:cs="宋体"/>
          <w:sz w:val="24"/>
          <w:szCs w:val="24"/>
        </w:rPr>
        <w:t xml:space="preserve"> 在一起的。周期性的困难在所难免，但是投资者和经理人处在一个</w:t>
      </w:r>
      <w:r>
        <w:rPr>
          <w:rFonts w:ascii="宋体" w:hAnsi="宋体" w:eastAsia="宋体" w:cs="宋体"/>
          <w:spacing w:val="-1"/>
          <w:sz w:val="24"/>
          <w:szCs w:val="24"/>
        </w:rPr>
        <w:t>由他们的喜好所影响的</w:t>
      </w:r>
      <w:r>
        <w:rPr>
          <w:rFonts w:ascii="宋体" w:hAnsi="宋体" w:eastAsia="宋体" w:cs="宋体"/>
          <w:sz w:val="24"/>
          <w:szCs w:val="24"/>
        </w:rPr>
        <w:t xml:space="preserve"> </w:t>
      </w:r>
      <w:r>
        <w:rPr>
          <w:rFonts w:ascii="宋体" w:hAnsi="宋体" w:eastAsia="宋体" w:cs="宋体"/>
          <w:spacing w:val="-1"/>
          <w:sz w:val="24"/>
          <w:szCs w:val="24"/>
        </w:rPr>
        <w:t>游戏中。（道琼斯工业指数在</w:t>
      </w:r>
      <w:r>
        <w:rPr>
          <w:spacing w:val="-1"/>
          <w:sz w:val="24"/>
          <w:szCs w:val="24"/>
        </w:rPr>
        <w:t>20</w:t>
      </w:r>
      <w:r>
        <w:rPr>
          <w:rFonts w:ascii="宋体" w:hAnsi="宋体" w:eastAsia="宋体" w:cs="宋体"/>
          <w:spacing w:val="-1"/>
          <w:sz w:val="24"/>
          <w:szCs w:val="24"/>
        </w:rPr>
        <w:t>世纪里从</w:t>
      </w:r>
      <w:r>
        <w:rPr>
          <w:spacing w:val="-1"/>
          <w:sz w:val="24"/>
          <w:szCs w:val="24"/>
        </w:rPr>
        <w:t>66</w:t>
      </w:r>
      <w:r>
        <w:rPr>
          <w:rFonts w:ascii="宋体" w:hAnsi="宋体" w:eastAsia="宋体" w:cs="宋体"/>
          <w:spacing w:val="-1"/>
          <w:sz w:val="24"/>
          <w:szCs w:val="24"/>
        </w:rPr>
        <w:t>涨到了</w:t>
      </w:r>
      <w:r>
        <w:rPr>
          <w:spacing w:val="-1"/>
          <w:sz w:val="24"/>
          <w:szCs w:val="24"/>
        </w:rPr>
        <w:t>11497</w:t>
      </w:r>
      <w:r>
        <w:rPr>
          <w:spacing w:val="-27"/>
          <w:sz w:val="24"/>
          <w:szCs w:val="24"/>
        </w:rPr>
        <w:t xml:space="preserve"> </w:t>
      </w:r>
      <w:r>
        <w:rPr>
          <w:rFonts w:ascii="宋体" w:hAnsi="宋体" w:eastAsia="宋体" w:cs="宋体"/>
          <w:spacing w:val="-1"/>
          <w:sz w:val="24"/>
          <w:szCs w:val="24"/>
        </w:rPr>
        <w:t>，其间经历了四次损失惨重的战</w:t>
      </w:r>
      <w:r>
        <w:rPr>
          <w:rFonts w:ascii="宋体" w:hAnsi="宋体" w:eastAsia="宋体" w:cs="宋体"/>
          <w:sz w:val="24"/>
          <w:szCs w:val="24"/>
        </w:rPr>
        <w:t xml:space="preserve">  </w:t>
      </w:r>
      <w:r>
        <w:rPr>
          <w:rFonts w:ascii="宋体" w:hAnsi="宋体" w:eastAsia="宋体" w:cs="宋体"/>
          <w:spacing w:val="-1"/>
          <w:sz w:val="24"/>
          <w:szCs w:val="24"/>
        </w:rPr>
        <w:t>争，一次大萧条和多次的衰退，最终依然螺旋上升了</w:t>
      </w:r>
      <w:r>
        <w:rPr>
          <w:spacing w:val="-1"/>
          <w:sz w:val="24"/>
          <w:szCs w:val="24"/>
        </w:rPr>
        <w:t>17,320%</w:t>
      </w:r>
      <w:r>
        <w:rPr>
          <w:spacing w:val="-28"/>
          <w:sz w:val="24"/>
          <w:szCs w:val="24"/>
        </w:rPr>
        <w:t xml:space="preserve"> </w:t>
      </w:r>
      <w:r>
        <w:rPr>
          <w:rFonts w:ascii="宋体" w:hAnsi="宋体" w:eastAsia="宋体" w:cs="宋体"/>
          <w:spacing w:val="-1"/>
          <w:sz w:val="24"/>
          <w:szCs w:val="24"/>
        </w:rPr>
        <w:t>。而且不要忘了，投资者还</w:t>
      </w:r>
      <w:r>
        <w:rPr>
          <w:rFonts w:ascii="宋体" w:hAnsi="宋体" w:eastAsia="宋体" w:cs="宋体"/>
          <w:sz w:val="24"/>
          <w:szCs w:val="24"/>
        </w:rPr>
        <w:t xml:space="preserve">  </w:t>
      </w:r>
      <w:r>
        <w:rPr>
          <w:rFonts w:ascii="宋体" w:hAnsi="宋体" w:eastAsia="宋体" w:cs="宋体"/>
          <w:spacing w:val="-1"/>
          <w:sz w:val="24"/>
          <w:szCs w:val="24"/>
        </w:rPr>
        <w:t>收到了不少的分红。）</w:t>
      </w:r>
    </w:p>
    <w:p w14:paraId="199E7B02">
      <w:pPr>
        <w:pStyle w:val="2"/>
        <w:spacing w:before="241" w:line="224" w:lineRule="auto"/>
        <w:ind w:left="6" w:right="26" w:firstLine="13"/>
        <w:rPr>
          <w:rFonts w:ascii="宋体" w:hAnsi="宋体" w:eastAsia="宋体" w:cs="宋体"/>
          <w:sz w:val="24"/>
          <w:szCs w:val="24"/>
        </w:rPr>
      </w:pPr>
      <w:r>
        <w:rPr>
          <w:rFonts w:ascii="宋体" w:hAnsi="宋体" w:eastAsia="宋体" w:cs="宋体"/>
          <w:spacing w:val="-1"/>
          <w:sz w:val="24"/>
          <w:szCs w:val="24"/>
        </w:rPr>
        <w:t>因为这个游戏是如此的诱人，查理和我认为尝试跟随塔罗牌的排列、</w:t>
      </w:r>
      <w:r>
        <w:rPr>
          <w:spacing w:val="-1"/>
          <w:sz w:val="24"/>
          <w:szCs w:val="24"/>
        </w:rPr>
        <w:t>“</w:t>
      </w:r>
      <w:r>
        <w:rPr>
          <w:rFonts w:ascii="宋体" w:hAnsi="宋体" w:eastAsia="宋体" w:cs="宋体"/>
          <w:spacing w:val="-1"/>
          <w:sz w:val="24"/>
          <w:szCs w:val="24"/>
        </w:rPr>
        <w:t>专家</w:t>
      </w:r>
      <w:r>
        <w:rPr>
          <w:spacing w:val="-1"/>
          <w:sz w:val="24"/>
          <w:szCs w:val="24"/>
        </w:rPr>
        <w:t>”</w:t>
      </w:r>
      <w:r>
        <w:rPr>
          <w:rFonts w:ascii="宋体" w:hAnsi="宋体" w:eastAsia="宋体" w:cs="宋体"/>
          <w:spacing w:val="-1"/>
          <w:sz w:val="24"/>
          <w:szCs w:val="24"/>
        </w:rPr>
        <w:t>的预测，或者</w:t>
      </w:r>
      <w:r>
        <w:rPr>
          <w:rFonts w:ascii="宋体" w:hAnsi="宋体" w:eastAsia="宋体" w:cs="宋体"/>
          <w:spacing w:val="10"/>
          <w:sz w:val="24"/>
          <w:szCs w:val="24"/>
        </w:rPr>
        <w:t xml:space="preserve"> </w:t>
      </w:r>
      <w:r>
        <w:rPr>
          <w:rFonts w:ascii="宋体" w:hAnsi="宋体" w:eastAsia="宋体" w:cs="宋体"/>
          <w:sz w:val="24"/>
          <w:szCs w:val="24"/>
        </w:rPr>
        <w:t>商业周期进进出出是一个巨大的错误。错过这</w:t>
      </w:r>
      <w:r>
        <w:rPr>
          <w:rFonts w:ascii="宋体" w:hAnsi="宋体" w:eastAsia="宋体" w:cs="宋体"/>
          <w:spacing w:val="-1"/>
          <w:sz w:val="24"/>
          <w:szCs w:val="24"/>
        </w:rPr>
        <w:t>个游戏的风险比待在里面要大得多。</w:t>
      </w:r>
    </w:p>
    <w:p w14:paraId="5044FDF9">
      <w:pPr>
        <w:pStyle w:val="2"/>
        <w:spacing w:before="205" w:line="232" w:lineRule="auto"/>
        <w:ind w:left="1" w:right="86" w:firstLine="2"/>
        <w:rPr>
          <w:rFonts w:ascii="宋体" w:hAnsi="宋体" w:eastAsia="宋体" w:cs="宋体"/>
          <w:sz w:val="24"/>
          <w:szCs w:val="24"/>
        </w:rPr>
      </w:pPr>
      <w:r>
        <w:rPr>
          <w:rFonts w:ascii="宋体" w:hAnsi="宋体" w:eastAsia="宋体" w:cs="宋体"/>
          <w:spacing w:val="-1"/>
          <w:sz w:val="24"/>
          <w:szCs w:val="24"/>
        </w:rPr>
        <w:t>为什么巴菲特总是强调投资者参与的游戏</w:t>
      </w:r>
      <w:r>
        <w:rPr>
          <w:spacing w:val="-1"/>
          <w:sz w:val="24"/>
          <w:szCs w:val="24"/>
        </w:rPr>
        <w:t>“</w:t>
      </w:r>
      <w:r>
        <w:rPr>
          <w:rFonts w:ascii="宋体" w:hAnsi="宋体" w:eastAsia="宋体" w:cs="宋体"/>
          <w:spacing w:val="-1"/>
          <w:sz w:val="24"/>
          <w:szCs w:val="24"/>
        </w:rPr>
        <w:t>非常有利于他们</w:t>
      </w:r>
      <w:r>
        <w:rPr>
          <w:spacing w:val="-1"/>
          <w:sz w:val="24"/>
          <w:szCs w:val="24"/>
        </w:rPr>
        <w:t>”</w:t>
      </w:r>
      <w:r>
        <w:rPr>
          <w:rFonts w:ascii="宋体" w:hAnsi="宋体" w:eastAsia="宋体" w:cs="宋体"/>
          <w:spacing w:val="-1"/>
          <w:sz w:val="24"/>
          <w:szCs w:val="24"/>
        </w:rPr>
        <w:t>？请看图</w:t>
      </w:r>
      <w:r>
        <w:rPr>
          <w:spacing w:val="-1"/>
          <w:sz w:val="24"/>
          <w:szCs w:val="24"/>
        </w:rPr>
        <w:t>26.2</w:t>
      </w:r>
      <w:r>
        <w:rPr>
          <w:spacing w:val="-27"/>
          <w:sz w:val="24"/>
          <w:szCs w:val="24"/>
        </w:rPr>
        <w:t xml:space="preserve"> </w:t>
      </w:r>
      <w:r>
        <w:rPr>
          <w:rFonts w:ascii="宋体" w:hAnsi="宋体" w:eastAsia="宋体" w:cs="宋体"/>
          <w:spacing w:val="-1"/>
          <w:sz w:val="24"/>
          <w:szCs w:val="24"/>
        </w:rPr>
        <w:t>。如</w:t>
      </w:r>
      <w:r>
        <w:rPr>
          <w:rFonts w:ascii="宋体" w:hAnsi="宋体" w:eastAsia="宋体" w:cs="宋体"/>
          <w:spacing w:val="-2"/>
          <w:sz w:val="24"/>
          <w:szCs w:val="24"/>
        </w:rPr>
        <w:t>果超过两个</w:t>
      </w:r>
      <w:r>
        <w:rPr>
          <w:rFonts w:ascii="宋体" w:hAnsi="宋体" w:eastAsia="宋体" w:cs="宋体"/>
          <w:sz w:val="24"/>
          <w:szCs w:val="24"/>
        </w:rPr>
        <w:t xml:space="preserve"> 世纪的数据都不能让你相信巴菲特说的是真的，那么可能就</w:t>
      </w:r>
      <w:r>
        <w:rPr>
          <w:rFonts w:ascii="宋体" w:hAnsi="宋体" w:eastAsia="宋体" w:cs="宋体"/>
          <w:spacing w:val="-1"/>
          <w:sz w:val="24"/>
          <w:szCs w:val="24"/>
        </w:rPr>
        <w:t>没有什么能让你相信了。</w:t>
      </w:r>
    </w:p>
    <w:p w14:paraId="15CD3472">
      <w:pPr>
        <w:pStyle w:val="2"/>
        <w:spacing w:before="212" w:line="229" w:lineRule="auto"/>
        <w:ind w:left="2" w:hanging="2"/>
        <w:jc w:val="both"/>
        <w:rPr>
          <w:rFonts w:ascii="宋体" w:hAnsi="宋体" w:eastAsia="宋体" w:cs="宋体"/>
          <w:sz w:val="24"/>
          <w:szCs w:val="24"/>
        </w:rPr>
      </w:pPr>
      <w:r>
        <w:rPr>
          <w:rFonts w:ascii="宋体" w:hAnsi="宋体" w:eastAsia="宋体" w:cs="宋体"/>
          <w:spacing w:val="-1"/>
          <w:sz w:val="24"/>
          <w:szCs w:val="24"/>
        </w:rPr>
        <w:t>请看图</w:t>
      </w:r>
      <w:r>
        <w:rPr>
          <w:spacing w:val="-1"/>
          <w:sz w:val="24"/>
          <w:szCs w:val="24"/>
        </w:rPr>
        <w:t>26.2</w:t>
      </w:r>
      <w:r>
        <w:rPr>
          <w:spacing w:val="-28"/>
          <w:sz w:val="24"/>
          <w:szCs w:val="24"/>
        </w:rPr>
        <w:t xml:space="preserve"> </w:t>
      </w:r>
      <w:r>
        <w:rPr>
          <w:rFonts w:ascii="宋体" w:hAnsi="宋体" w:eastAsia="宋体" w:cs="宋体"/>
          <w:spacing w:val="-1"/>
          <w:sz w:val="24"/>
          <w:szCs w:val="24"/>
        </w:rPr>
        <w:t>，我们就能清楚地理解巴菲特为什么警告不要将持有的现金等价物和以货币计</w:t>
      </w:r>
      <w:r>
        <w:rPr>
          <w:rFonts w:ascii="宋体" w:hAnsi="宋体" w:eastAsia="宋体" w:cs="宋体"/>
          <w:sz w:val="24"/>
          <w:szCs w:val="24"/>
        </w:rPr>
        <w:t xml:space="preserve"> 价的金融工具视为无风险资产，因为长期持有它们实际上风险</w:t>
      </w:r>
      <w:r>
        <w:rPr>
          <w:rFonts w:ascii="宋体" w:hAnsi="宋体" w:eastAsia="宋体" w:cs="宋体"/>
          <w:spacing w:val="-1"/>
          <w:sz w:val="24"/>
          <w:szCs w:val="24"/>
        </w:rPr>
        <w:t>很大。巴菲特认为风险是购</w:t>
      </w:r>
      <w:r>
        <w:rPr>
          <w:rFonts w:ascii="宋体" w:hAnsi="宋体" w:eastAsia="宋体" w:cs="宋体"/>
          <w:sz w:val="24"/>
          <w:szCs w:val="24"/>
        </w:rPr>
        <w:t xml:space="preserve"> 买力的丧失。而被广泛鼓吹为能够提供零风险回报的债券，如</w:t>
      </w:r>
      <w:r>
        <w:rPr>
          <w:rFonts w:ascii="宋体" w:hAnsi="宋体" w:eastAsia="宋体" w:cs="宋体"/>
          <w:spacing w:val="-1"/>
          <w:sz w:val="24"/>
          <w:szCs w:val="24"/>
        </w:rPr>
        <w:t>今的定价也提供了零回报的</w:t>
      </w:r>
    </w:p>
    <w:p w14:paraId="698BE143">
      <w:pPr>
        <w:spacing w:line="229" w:lineRule="auto"/>
        <w:rPr>
          <w:rFonts w:ascii="宋体" w:hAnsi="宋体" w:eastAsia="宋体" w:cs="宋体"/>
          <w:sz w:val="24"/>
          <w:szCs w:val="24"/>
        </w:rPr>
        <w:sectPr>
          <w:pgSz w:w="12240" w:h="15840"/>
          <w:pgMar w:top="400" w:right="1439" w:bottom="0" w:left="1447" w:header="0" w:footer="0" w:gutter="0"/>
          <w:cols w:space="720" w:num="1"/>
        </w:sectPr>
      </w:pPr>
    </w:p>
    <w:p w14:paraId="44A57278">
      <w:pPr>
        <w:spacing w:line="254" w:lineRule="auto"/>
        <w:rPr>
          <w:rFonts w:ascii="Arial"/>
          <w:sz w:val="21"/>
        </w:rPr>
      </w:pPr>
    </w:p>
    <w:p w14:paraId="07AE3700">
      <w:pPr>
        <w:spacing w:line="255" w:lineRule="auto"/>
        <w:rPr>
          <w:rFonts w:ascii="Arial"/>
          <w:sz w:val="21"/>
        </w:rPr>
      </w:pPr>
    </w:p>
    <w:p w14:paraId="3AB8FC79">
      <w:pPr>
        <w:spacing w:line="255" w:lineRule="auto"/>
        <w:rPr>
          <w:rFonts w:ascii="Arial"/>
          <w:sz w:val="21"/>
        </w:rPr>
      </w:pPr>
    </w:p>
    <w:p w14:paraId="5CF5532F">
      <w:pPr>
        <w:spacing w:line="255" w:lineRule="auto"/>
        <w:rPr>
          <w:rFonts w:ascii="Arial"/>
          <w:sz w:val="21"/>
        </w:rPr>
      </w:pPr>
    </w:p>
    <w:p w14:paraId="059B9C67">
      <w:pPr>
        <w:spacing w:before="74" w:line="220" w:lineRule="auto"/>
        <w:rPr>
          <w:rFonts w:ascii="宋体" w:hAnsi="宋体" w:eastAsia="宋体" w:cs="宋体"/>
          <w:sz w:val="23"/>
          <w:szCs w:val="23"/>
        </w:rPr>
      </w:pPr>
      <w:r>
        <w:rPr>
          <w:rFonts w:ascii="宋体" w:hAnsi="宋体" w:eastAsia="宋体" w:cs="宋体"/>
          <w:spacing w:val="1"/>
          <w:sz w:val="23"/>
          <w:szCs w:val="23"/>
        </w:rPr>
        <w:t>风险。</w:t>
      </w:r>
    </w:p>
    <w:p w14:paraId="396DA21F">
      <w:pPr>
        <w:spacing w:before="253" w:line="219" w:lineRule="auto"/>
        <w:rPr>
          <w:rFonts w:ascii="宋体" w:hAnsi="宋体" w:eastAsia="宋体" w:cs="宋体"/>
          <w:sz w:val="23"/>
          <w:szCs w:val="23"/>
        </w:rPr>
      </w:pPr>
      <w:r>
        <w:rPr>
          <w:rFonts w:ascii="宋体" w:hAnsi="宋体" w:eastAsia="宋体" w:cs="宋体"/>
          <w:spacing w:val="8"/>
          <w:sz w:val="23"/>
          <w:szCs w:val="23"/>
        </w:rPr>
        <w:t>比起最令人印象深刻的历史证据，恐惧更能把握人类的行为。</w:t>
      </w:r>
    </w:p>
    <w:p w14:paraId="3E7913D5">
      <w:pPr>
        <w:pStyle w:val="2"/>
        <w:spacing w:before="242" w:line="212" w:lineRule="auto"/>
        <w:ind w:left="5509"/>
        <w:rPr>
          <w:sz w:val="23"/>
          <w:szCs w:val="23"/>
        </w:rPr>
      </w:pPr>
      <w:r>
        <w:rPr>
          <w:rFonts w:ascii="宋体" w:hAnsi="宋体" w:eastAsia="宋体" w:cs="宋体"/>
          <w:spacing w:val="-5"/>
          <w:sz w:val="23"/>
          <w:szCs w:val="23"/>
        </w:rPr>
        <w:t>——杰里米</w:t>
      </w:r>
      <w:r>
        <w:rPr>
          <w:rFonts w:ascii="宋体" w:hAnsi="宋体" w:eastAsia="宋体" w:cs="宋体"/>
          <w:spacing w:val="-13"/>
          <w:sz w:val="23"/>
          <w:szCs w:val="23"/>
        </w:rPr>
        <w:t xml:space="preserve"> </w:t>
      </w:r>
      <w:r>
        <w:rPr>
          <w:rFonts w:ascii="宋体" w:hAnsi="宋体" w:eastAsia="宋体" w:cs="宋体"/>
          <w:spacing w:val="-5"/>
          <w:sz w:val="23"/>
          <w:szCs w:val="23"/>
        </w:rPr>
        <w:t>·西格尔</w:t>
      </w:r>
      <w:r>
        <w:rPr>
          <w:rFonts w:ascii="宋体" w:hAnsi="宋体" w:eastAsia="宋体" w:cs="宋体"/>
          <w:spacing w:val="-24"/>
          <w:sz w:val="23"/>
          <w:szCs w:val="23"/>
        </w:rPr>
        <w:t xml:space="preserve"> </w:t>
      </w:r>
      <w:r>
        <w:rPr>
          <w:spacing w:val="-5"/>
          <w:sz w:val="23"/>
          <w:szCs w:val="23"/>
        </w:rPr>
        <w:t>(Jeremy    Siegel)</w:t>
      </w:r>
    </w:p>
    <w:p w14:paraId="57C641E6">
      <w:pPr>
        <w:pStyle w:val="2"/>
        <w:spacing w:before="172" w:line="4270" w:lineRule="exact"/>
        <w:ind w:firstLine="1239"/>
      </w:pPr>
      <w:r>
        <w:rPr>
          <w:position w:val="-85"/>
        </w:rPr>
        <w:pict>
          <v:group id="_x0000_s1070" o:spid="_x0000_s1070" o:spt="203" style="height:213.5pt;width:348.55pt;" coordsize="6970,4270">
            <o:lock v:ext="edit" aspectratio="f"/>
            <v:shape id="_x0000_s1071" o:spid="_x0000_s1071" o:spt="75" alt="" type="#_x0000_t75" style="position:absolute;left:20;top:0;height:4270;width:6950;" filled="f" o:preferrelative="t" stroked="f" coordsize="21600,21600">
              <v:path/>
              <v:fill on="f" focussize="0,0"/>
              <v:stroke on="f"/>
              <v:imagedata r:id="rId67" o:title=""/>
              <o:lock v:ext="edit" aspectratio="t"/>
            </v:shape>
            <v:shape id="_x0000_s1072" o:spid="_x0000_s1072" o:spt="202" type="#_x0000_t202" style="position:absolute;left:-20;top:5;height:4235;width:3895;" filled="f" stroked="f" coordsize="21600,21600">
              <v:path/>
              <v:fill on="f" focussize="0,0"/>
              <v:stroke on="f"/>
              <v:imagedata o:title=""/>
              <o:lock v:ext="edit" aspectratio="f"/>
              <v:textbox inset="0mm,0mm,0mm,0mm">
                <w:txbxContent>
                  <w:p w14:paraId="71BDD0FC">
                    <w:pPr>
                      <w:spacing w:line="20" w:lineRule="exact"/>
                    </w:pPr>
                  </w:p>
                  <w:tbl>
                    <w:tblPr>
                      <w:tblStyle w:val="5"/>
                      <w:tblW w:w="3012"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5"/>
                      <w:gridCol w:w="803"/>
                      <w:gridCol w:w="914"/>
                    </w:tblGrid>
                    <w:tr w14:paraId="2654CF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22" w:hRule="atLeast"/>
                      </w:trPr>
                      <w:tc>
                        <w:tcPr>
                          <w:tcW w:w="1295" w:type="dxa"/>
                          <w:vAlign w:val="top"/>
                        </w:tcPr>
                        <w:p w14:paraId="516BA760">
                          <w:pPr>
                            <w:spacing w:line="220" w:lineRule="auto"/>
                            <w:rPr>
                              <w:rFonts w:ascii="黑体" w:hAnsi="黑体" w:eastAsia="黑体" w:cs="黑体"/>
                              <w:sz w:val="17"/>
                              <w:szCs w:val="17"/>
                            </w:rPr>
                          </w:pPr>
                          <w:r>
                            <w:rPr>
                              <w:rFonts w:ascii="黑体" w:hAnsi="黑体" w:eastAsia="黑体" w:cs="黑体"/>
                              <w:spacing w:val="-5"/>
                              <w:sz w:val="17"/>
                              <w:szCs w:val="17"/>
                            </w:rPr>
                            <w:t>1,000,000美元</w:t>
                          </w:r>
                        </w:p>
                        <w:p w14:paraId="41C99783">
                          <w:pPr>
                            <w:spacing w:before="286" w:line="221" w:lineRule="auto"/>
                            <w:ind w:left="140"/>
                            <w:rPr>
                              <w:rFonts w:ascii="黑体" w:hAnsi="黑体" w:eastAsia="黑体" w:cs="黑体"/>
                              <w:sz w:val="17"/>
                              <w:szCs w:val="17"/>
                            </w:rPr>
                          </w:pPr>
                          <w:r>
                            <w:rPr>
                              <w:rFonts w:ascii="黑体" w:hAnsi="黑体" w:eastAsia="黑体" w:cs="黑体"/>
                              <w:spacing w:val="-2"/>
                              <w:sz w:val="17"/>
                              <w:szCs w:val="17"/>
                            </w:rPr>
                            <w:t>100,000美元</w:t>
                          </w:r>
                        </w:p>
                        <w:p w14:paraId="0EA085C7">
                          <w:pPr>
                            <w:spacing w:before="286" w:line="221" w:lineRule="auto"/>
                            <w:ind w:left="240"/>
                            <w:rPr>
                              <w:rFonts w:ascii="黑体" w:hAnsi="黑体" w:eastAsia="黑体" w:cs="黑体"/>
                              <w:sz w:val="17"/>
                              <w:szCs w:val="17"/>
                            </w:rPr>
                          </w:pPr>
                          <w:r>
                            <w:rPr>
                              <w:rFonts w:ascii="黑体" w:hAnsi="黑体" w:eastAsia="黑体" w:cs="黑体"/>
                              <w:spacing w:val="-5"/>
                              <w:sz w:val="17"/>
                              <w:szCs w:val="17"/>
                            </w:rPr>
                            <w:t>10,000美元</w:t>
                          </w:r>
                        </w:p>
                        <w:p w14:paraId="34707BCB">
                          <w:pPr>
                            <w:spacing w:before="286" w:line="221" w:lineRule="auto"/>
                            <w:ind w:left="320"/>
                            <w:rPr>
                              <w:rFonts w:ascii="黑体" w:hAnsi="黑体" w:eastAsia="黑体" w:cs="黑体"/>
                              <w:sz w:val="17"/>
                              <w:szCs w:val="17"/>
                            </w:rPr>
                          </w:pPr>
                          <w:r>
                            <w:rPr>
                              <w:rFonts w:ascii="黑体" w:hAnsi="黑体" w:eastAsia="黑体" w:cs="黑体"/>
                              <w:spacing w:val="-5"/>
                              <w:sz w:val="17"/>
                              <w:szCs w:val="17"/>
                            </w:rPr>
                            <w:t>1,000美元</w:t>
                          </w:r>
                        </w:p>
                        <w:p w14:paraId="534BD1F7">
                          <w:pPr>
                            <w:spacing w:before="276" w:line="176" w:lineRule="auto"/>
                            <w:ind w:left="440"/>
                            <w:rPr>
                              <w:rFonts w:ascii="黑体" w:hAnsi="黑体" w:eastAsia="黑体" w:cs="黑体"/>
                              <w:sz w:val="17"/>
                              <w:szCs w:val="17"/>
                            </w:rPr>
                          </w:pPr>
                          <w:r>
                            <w:rPr>
                              <w:rFonts w:ascii="黑体" w:hAnsi="黑体" w:eastAsia="黑体" w:cs="黑体"/>
                              <w:spacing w:val="2"/>
                              <w:sz w:val="17"/>
                              <w:szCs w:val="17"/>
                            </w:rPr>
                            <w:t>100美元</w:t>
                          </w:r>
                        </w:p>
                      </w:tc>
                      <w:tc>
                        <w:tcPr>
                          <w:tcW w:w="803" w:type="dxa"/>
                          <w:vAlign w:val="top"/>
                        </w:tcPr>
                        <w:p w14:paraId="33D2F450">
                          <w:pPr>
                            <w:spacing w:before="239" w:line="221" w:lineRule="auto"/>
                            <w:ind w:left="235"/>
                            <w:rPr>
                              <w:rFonts w:ascii="黑体" w:hAnsi="黑体" w:eastAsia="黑体" w:cs="黑体"/>
                              <w:sz w:val="17"/>
                              <w:szCs w:val="17"/>
                            </w:rPr>
                          </w:pPr>
                          <w:r>
                            <w:rPr>
                              <w:rFonts w:ascii="黑体" w:hAnsi="黑体" w:eastAsia="黑体" w:cs="黑体"/>
                              <w:spacing w:val="-3"/>
                              <w:sz w:val="17"/>
                              <w:szCs w:val="17"/>
                            </w:rPr>
                            <w:t>资产类</w:t>
                          </w:r>
                        </w:p>
                        <w:p w14:paraId="4F613081">
                          <w:pPr>
                            <w:spacing w:before="127" w:line="190" w:lineRule="auto"/>
                            <w:ind w:left="295" w:right="174"/>
                            <w:rPr>
                              <w:rFonts w:ascii="黑体" w:hAnsi="黑体" w:eastAsia="黑体" w:cs="黑体"/>
                              <w:sz w:val="17"/>
                              <w:szCs w:val="17"/>
                            </w:rPr>
                          </w:pPr>
                          <w:r>
                            <w:rPr>
                              <w:rFonts w:ascii="仿宋" w:hAnsi="仿宋" w:eastAsia="仿宋" w:cs="仿宋"/>
                              <w:spacing w:val="-6"/>
                              <w:sz w:val="17"/>
                              <w:szCs w:val="17"/>
                            </w:rPr>
                            <w:t>股票</w:t>
                          </w:r>
                          <w:r>
                            <w:rPr>
                              <w:rFonts w:ascii="仿宋" w:hAnsi="仿宋" w:eastAsia="仿宋" w:cs="仿宋"/>
                              <w:sz w:val="17"/>
                              <w:szCs w:val="17"/>
                            </w:rPr>
                            <w:t xml:space="preserve"> </w:t>
                          </w:r>
                          <w:r>
                            <w:rPr>
                              <w:rFonts w:ascii="黑体" w:hAnsi="黑体" w:eastAsia="黑体" w:cs="黑体"/>
                              <w:spacing w:val="-4"/>
                              <w:sz w:val="17"/>
                              <w:szCs w:val="17"/>
                            </w:rPr>
                            <w:t>债券</w:t>
                          </w:r>
                        </w:p>
                        <w:p w14:paraId="503B68F2">
                          <w:pPr>
                            <w:spacing w:line="182" w:lineRule="auto"/>
                            <w:ind w:left="295" w:right="175"/>
                            <w:rPr>
                              <w:rFonts w:ascii="黑体" w:hAnsi="黑体" w:eastAsia="黑体" w:cs="黑体"/>
                              <w:sz w:val="17"/>
                              <w:szCs w:val="17"/>
                            </w:rPr>
                          </w:pPr>
                          <w:r>
                            <w:rPr>
                              <w:rFonts w:ascii="黑体" w:hAnsi="黑体" w:eastAsia="黑体" w:cs="黑体"/>
                              <w:spacing w:val="-4"/>
                              <w:sz w:val="17"/>
                              <w:szCs w:val="17"/>
                            </w:rPr>
                            <w:t>票据</w:t>
                          </w:r>
                          <w:r>
                            <w:rPr>
                              <w:rFonts w:ascii="黑体" w:hAnsi="黑体" w:eastAsia="黑体" w:cs="黑体"/>
                              <w:sz w:val="17"/>
                              <w:szCs w:val="17"/>
                            </w:rPr>
                            <w:t xml:space="preserve"> </w:t>
                          </w:r>
                          <w:r>
                            <w:rPr>
                              <w:rFonts w:ascii="黑体" w:hAnsi="黑体" w:eastAsia="黑体" w:cs="黑体"/>
                              <w:spacing w:val="-4"/>
                              <w:sz w:val="17"/>
                              <w:szCs w:val="17"/>
                            </w:rPr>
                            <w:t>黄金</w:t>
                          </w:r>
                        </w:p>
                        <w:p w14:paraId="0FE28395">
                          <w:pPr>
                            <w:spacing w:line="213" w:lineRule="auto"/>
                            <w:ind w:left="295"/>
                            <w:rPr>
                              <w:rFonts w:ascii="黑体" w:hAnsi="黑体" w:eastAsia="黑体" w:cs="黑体"/>
                              <w:sz w:val="17"/>
                              <w:szCs w:val="17"/>
                            </w:rPr>
                          </w:pPr>
                          <w:r>
                            <w:rPr>
                              <w:rFonts w:ascii="黑体" w:hAnsi="黑体" w:eastAsia="黑体" w:cs="黑体"/>
                              <w:spacing w:val="-4"/>
                              <w:sz w:val="17"/>
                              <w:szCs w:val="17"/>
                            </w:rPr>
                            <w:t>美元</w:t>
                          </w:r>
                        </w:p>
                      </w:tc>
                      <w:tc>
                        <w:tcPr>
                          <w:tcW w:w="914" w:type="dxa"/>
                          <w:vAlign w:val="top"/>
                        </w:tcPr>
                        <w:p w14:paraId="3D860F63">
                          <w:pPr>
                            <w:spacing w:line="274" w:lineRule="auto"/>
                            <w:rPr>
                              <w:rFonts w:ascii="Arial"/>
                              <w:sz w:val="21"/>
                            </w:rPr>
                          </w:pPr>
                        </w:p>
                        <w:p w14:paraId="31C5B2C5">
                          <w:pPr>
                            <w:spacing w:before="56" w:line="223" w:lineRule="auto"/>
                            <w:jc w:val="right"/>
                            <w:rPr>
                              <w:rFonts w:ascii="黑体" w:hAnsi="黑体" w:eastAsia="黑体" w:cs="黑体"/>
                              <w:sz w:val="17"/>
                              <w:szCs w:val="17"/>
                            </w:rPr>
                          </w:pPr>
                          <w:r>
                            <w:rPr>
                              <w:rFonts w:ascii="黑体" w:hAnsi="黑体" w:eastAsia="黑体" w:cs="黑体"/>
                              <w:spacing w:val="-2"/>
                              <w:sz w:val="17"/>
                              <w:szCs w:val="17"/>
                            </w:rPr>
                            <w:t>年化回报率</w:t>
                          </w:r>
                        </w:p>
                        <w:p w14:paraId="21B289BD">
                          <w:pPr>
                            <w:spacing w:before="66" w:line="188" w:lineRule="auto"/>
                            <w:ind w:left="291"/>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6.6%</w:t>
                          </w:r>
                        </w:p>
                        <w:p w14:paraId="03678702">
                          <w:pPr>
                            <w:spacing w:before="26" w:line="188" w:lineRule="auto"/>
                            <w:ind w:left="291"/>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3.6%</w:t>
                          </w:r>
                        </w:p>
                        <w:p w14:paraId="56BFDF05">
                          <w:pPr>
                            <w:spacing w:before="16" w:line="188" w:lineRule="auto"/>
                            <w:ind w:left="291"/>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2.7%</w:t>
                          </w:r>
                        </w:p>
                        <w:p w14:paraId="1D48D463">
                          <w:pPr>
                            <w:spacing w:before="6" w:line="188" w:lineRule="auto"/>
                            <w:ind w:left="291"/>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0.7%</w:t>
                          </w:r>
                        </w:p>
                        <w:p w14:paraId="6E795793">
                          <w:pPr>
                            <w:spacing w:before="2" w:line="239" w:lineRule="auto"/>
                            <w:ind w:left="252"/>
                            <w:rPr>
                              <w:rFonts w:ascii="宋体" w:hAnsi="宋体" w:eastAsia="宋体" w:cs="宋体"/>
                              <w:sz w:val="17"/>
                              <w:szCs w:val="17"/>
                            </w:rPr>
                          </w:pPr>
                          <w:r>
                            <w:rPr>
                              <w:rFonts w:ascii="宋体" w:hAnsi="宋体" w:eastAsia="宋体" w:cs="宋体"/>
                              <w:spacing w:val="-2"/>
                              <w:sz w:val="17"/>
                              <w:szCs w:val="17"/>
                            </w:rPr>
                            <w:t>-1.4%</w:t>
                          </w:r>
                        </w:p>
                      </w:tc>
                    </w:tr>
                  </w:tbl>
                  <w:p w14:paraId="19EA2FA9">
                    <w:pPr>
                      <w:spacing w:line="270" w:lineRule="auto"/>
                      <w:rPr>
                        <w:rFonts w:ascii="Arial"/>
                        <w:sz w:val="21"/>
                      </w:rPr>
                    </w:pPr>
                  </w:p>
                  <w:p w14:paraId="31E52F46">
                    <w:pPr>
                      <w:spacing w:before="55" w:line="221" w:lineRule="auto"/>
                      <w:ind w:left="560"/>
                      <w:rPr>
                        <w:rFonts w:ascii="黑体" w:hAnsi="黑体" w:eastAsia="黑体" w:cs="黑体"/>
                        <w:sz w:val="17"/>
                        <w:szCs w:val="17"/>
                      </w:rPr>
                    </w:pPr>
                    <w:r>
                      <w:rPr>
                        <w:rFonts w:ascii="黑体" w:hAnsi="黑体" w:eastAsia="黑体" w:cs="黑体"/>
                        <w:spacing w:val="-3"/>
                        <w:sz w:val="17"/>
                        <w:szCs w:val="17"/>
                      </w:rPr>
                      <w:t>10美元</w:t>
                    </w:r>
                  </w:p>
                  <w:p w14:paraId="78926CB5">
                    <w:pPr>
                      <w:spacing w:before="276" w:line="221" w:lineRule="auto"/>
                      <w:ind w:left="660"/>
                      <w:rPr>
                        <w:rFonts w:ascii="黑体" w:hAnsi="黑体" w:eastAsia="黑体" w:cs="黑体"/>
                        <w:sz w:val="17"/>
                        <w:szCs w:val="17"/>
                      </w:rPr>
                    </w:pPr>
                    <w:r>
                      <w:rPr>
                        <w:rFonts w:ascii="黑体" w:hAnsi="黑体" w:eastAsia="黑体" w:cs="黑体"/>
                        <w:spacing w:val="-4"/>
                        <w:sz w:val="17"/>
                        <w:szCs w:val="17"/>
                      </w:rPr>
                      <w:t>1美元</w:t>
                    </w:r>
                  </w:p>
                  <w:p w14:paraId="77BA9B4F">
                    <w:pPr>
                      <w:spacing w:before="266" w:line="221" w:lineRule="auto"/>
                      <w:ind w:left="420"/>
                      <w:rPr>
                        <w:rFonts w:ascii="黑体" w:hAnsi="黑体" w:eastAsia="黑体" w:cs="黑体"/>
                        <w:sz w:val="17"/>
                        <w:szCs w:val="17"/>
                      </w:rPr>
                    </w:pPr>
                    <w:r>
                      <w:rPr>
                        <w:rFonts w:ascii="黑体" w:hAnsi="黑体" w:eastAsia="黑体" w:cs="黑体"/>
                        <w:spacing w:val="-4"/>
                        <w:sz w:val="17"/>
                        <w:szCs w:val="17"/>
                      </w:rPr>
                      <w:t>0.10美元</w:t>
                    </w:r>
                  </w:p>
                  <w:p w14:paraId="3ACD4461">
                    <w:pPr>
                      <w:spacing w:before="276" w:line="221" w:lineRule="auto"/>
                      <w:ind w:left="410"/>
                      <w:rPr>
                        <w:rFonts w:ascii="黑体" w:hAnsi="黑体" w:eastAsia="黑体" w:cs="黑体"/>
                        <w:sz w:val="17"/>
                        <w:szCs w:val="17"/>
                      </w:rPr>
                    </w:pPr>
                    <w:r>
                      <w:rPr>
                        <w:rFonts w:ascii="黑体" w:hAnsi="黑体" w:eastAsia="黑体" w:cs="黑体"/>
                        <w:spacing w:val="-1"/>
                        <w:sz w:val="17"/>
                        <w:szCs w:val="17"/>
                      </w:rPr>
                      <w:t>0.01美元</w:t>
                    </w:r>
                  </w:p>
                  <w:p w14:paraId="37AE96A7">
                    <w:pPr>
                      <w:spacing w:before="20" w:line="188" w:lineRule="auto"/>
                      <w:ind w:left="1030"/>
                      <w:rPr>
                        <w:rFonts w:ascii="Times New Roman" w:hAnsi="Times New Roman" w:eastAsia="Times New Roman" w:cs="Times New Roman"/>
                        <w:sz w:val="13"/>
                        <w:szCs w:val="13"/>
                      </w:rPr>
                    </w:pPr>
                    <w:r>
                      <w:rPr>
                        <w:rFonts w:ascii="Times New Roman" w:hAnsi="Times New Roman" w:eastAsia="Times New Roman" w:cs="Times New Roman"/>
                        <w:sz w:val="13"/>
                        <w:szCs w:val="13"/>
                      </w:rPr>
                      <w:t>1802182218421862188219021922</w:t>
                    </w:r>
                    <w:r>
                      <w:rPr>
                        <w:rFonts w:ascii="Times New Roman" w:hAnsi="Times New Roman" w:eastAsia="Times New Roman" w:cs="Times New Roman"/>
                        <w:spacing w:val="-1"/>
                        <w:sz w:val="13"/>
                        <w:szCs w:val="13"/>
                      </w:rPr>
                      <w:t>1942196219822002</w:t>
                    </w:r>
                  </w:p>
                </w:txbxContent>
              </v:textbox>
            </v:shape>
            <v:shape id="_x0000_s1073" o:spid="_x0000_s1073" o:spt="202" type="#_x0000_t202" style="position:absolute;left:4860;top:-14;height:3842;width:2088;" filled="f" stroked="f" coordsize="21600,21600">
              <v:path/>
              <v:fill on="f" focussize="0,0"/>
              <v:stroke on="f"/>
              <v:imagedata o:title=""/>
              <o:lock v:ext="edit" aspectratio="f"/>
              <v:textbox inset="0mm,0mm,0mm,0mm">
                <w:txbxContent>
                  <w:p w14:paraId="7A194009">
                    <w:pPr>
                      <w:spacing w:line="20" w:lineRule="exact"/>
                    </w:pPr>
                  </w:p>
                  <w:tbl>
                    <w:tblPr>
                      <w:tblStyle w:val="5"/>
                      <w:tblW w:w="204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69"/>
                      <w:gridCol w:w="978"/>
                    </w:tblGrid>
                    <w:tr w14:paraId="125B07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6" w:hRule="atLeast"/>
                      </w:trPr>
                      <w:tc>
                        <w:tcPr>
                          <w:tcW w:w="1069" w:type="dxa"/>
                          <w:vAlign w:val="top"/>
                        </w:tcPr>
                        <w:p w14:paraId="69A92A19">
                          <w:pPr>
                            <w:spacing w:before="269" w:line="221" w:lineRule="auto"/>
                            <w:rPr>
                              <w:rFonts w:ascii="黑体" w:hAnsi="黑体" w:eastAsia="黑体" w:cs="黑体"/>
                              <w:sz w:val="17"/>
                              <w:szCs w:val="17"/>
                            </w:rPr>
                          </w:pPr>
                          <w:r>
                            <w:rPr>
                              <w:rFonts w:ascii="黑体" w:hAnsi="黑体" w:eastAsia="黑体" w:cs="黑体"/>
                              <w:spacing w:val="13"/>
                              <w:sz w:val="17"/>
                              <w:szCs w:val="17"/>
                            </w:rPr>
                            <w:t>股票</w:t>
                          </w:r>
                        </w:p>
                        <w:p w14:paraId="7E800EDD">
                          <w:pPr>
                            <w:spacing w:line="283" w:lineRule="auto"/>
                            <w:rPr>
                              <w:rFonts w:ascii="Arial"/>
                              <w:sz w:val="21"/>
                            </w:rPr>
                          </w:pPr>
                        </w:p>
                        <w:p w14:paraId="4961831B">
                          <w:pPr>
                            <w:spacing w:line="284" w:lineRule="auto"/>
                            <w:rPr>
                              <w:rFonts w:ascii="Arial"/>
                              <w:sz w:val="21"/>
                            </w:rPr>
                          </w:pPr>
                        </w:p>
                        <w:p w14:paraId="479ED20B">
                          <w:pPr>
                            <w:spacing w:line="284" w:lineRule="auto"/>
                            <w:rPr>
                              <w:rFonts w:ascii="Arial"/>
                              <w:sz w:val="21"/>
                            </w:rPr>
                          </w:pPr>
                        </w:p>
                        <w:p w14:paraId="3D92D6DC">
                          <w:pPr>
                            <w:spacing w:line="284" w:lineRule="auto"/>
                            <w:rPr>
                              <w:rFonts w:ascii="Arial"/>
                              <w:sz w:val="21"/>
                            </w:rPr>
                          </w:pPr>
                        </w:p>
                        <w:p w14:paraId="5114D8B2">
                          <w:pPr>
                            <w:spacing w:before="56" w:line="222" w:lineRule="auto"/>
                            <w:ind w:left="89"/>
                            <w:rPr>
                              <w:rFonts w:ascii="黑体" w:hAnsi="黑体" w:eastAsia="黑体" w:cs="黑体"/>
                              <w:sz w:val="17"/>
                              <w:szCs w:val="17"/>
                            </w:rPr>
                          </w:pPr>
                          <w:r>
                            <w:rPr>
                              <w:rFonts w:ascii="黑体" w:hAnsi="黑体" w:eastAsia="黑体" w:cs="黑体"/>
                              <w:spacing w:val="-4"/>
                              <w:sz w:val="17"/>
                              <w:szCs w:val="17"/>
                            </w:rPr>
                            <w:t>债</w:t>
                          </w:r>
                          <w:r>
                            <w:rPr>
                              <w:rFonts w:ascii="黑体" w:hAnsi="黑体" w:eastAsia="黑体" w:cs="黑体"/>
                              <w:spacing w:val="-23"/>
                              <w:sz w:val="17"/>
                              <w:szCs w:val="17"/>
                            </w:rPr>
                            <w:t xml:space="preserve"> </w:t>
                          </w:r>
                          <w:r>
                            <w:rPr>
                              <w:rFonts w:ascii="黑体" w:hAnsi="黑体" w:eastAsia="黑体" w:cs="黑体"/>
                              <w:spacing w:val="-4"/>
                              <w:sz w:val="17"/>
                              <w:szCs w:val="17"/>
                            </w:rPr>
                            <w:t>券</w:t>
                          </w:r>
                        </w:p>
                        <w:p w14:paraId="52D2B382">
                          <w:pPr>
                            <w:spacing w:before="114" w:line="222" w:lineRule="auto"/>
                            <w:ind w:left="619"/>
                            <w:rPr>
                              <w:rFonts w:ascii="黑体" w:hAnsi="黑体" w:eastAsia="黑体" w:cs="黑体"/>
                              <w:sz w:val="17"/>
                              <w:szCs w:val="17"/>
                            </w:rPr>
                          </w:pPr>
                          <w:r>
                            <w:rPr>
                              <w:rFonts w:ascii="黑体" w:hAnsi="黑体" w:eastAsia="黑体" w:cs="黑体"/>
                              <w:spacing w:val="-4"/>
                              <w:sz w:val="17"/>
                              <w:szCs w:val="17"/>
                            </w:rPr>
                            <w:t>票</w:t>
                          </w:r>
                          <w:r>
                            <w:rPr>
                              <w:rFonts w:ascii="黑体" w:hAnsi="黑体" w:eastAsia="黑体" w:cs="黑体"/>
                              <w:spacing w:val="-12"/>
                              <w:sz w:val="17"/>
                              <w:szCs w:val="17"/>
                            </w:rPr>
                            <w:t xml:space="preserve"> </w:t>
                          </w:r>
                          <w:r>
                            <w:rPr>
                              <w:rFonts w:ascii="黑体" w:hAnsi="黑体" w:eastAsia="黑体" w:cs="黑体"/>
                              <w:spacing w:val="-4"/>
                              <w:sz w:val="17"/>
                              <w:szCs w:val="17"/>
                            </w:rPr>
                            <w:t>据</w:t>
                          </w:r>
                        </w:p>
                        <w:p w14:paraId="28843AAA">
                          <w:pPr>
                            <w:spacing w:line="460" w:lineRule="auto"/>
                            <w:rPr>
                              <w:rFonts w:ascii="Arial"/>
                              <w:sz w:val="21"/>
                            </w:rPr>
                          </w:pPr>
                        </w:p>
                        <w:p w14:paraId="0C99C5C7">
                          <w:pPr>
                            <w:spacing w:before="75" w:line="179" w:lineRule="auto"/>
                            <w:ind w:left="479"/>
                            <w:rPr>
                              <w:rFonts w:ascii="黑体" w:hAnsi="黑体" w:eastAsia="黑体" w:cs="黑体"/>
                              <w:sz w:val="23"/>
                              <w:szCs w:val="23"/>
                            </w:rPr>
                          </w:pPr>
                          <w:r>
                            <w:rPr>
                              <w:rFonts w:ascii="黑体" w:hAnsi="黑体" w:eastAsia="黑体" w:cs="黑体"/>
                              <w:spacing w:val="-5"/>
                              <w:sz w:val="23"/>
                              <w:szCs w:val="23"/>
                            </w:rPr>
                            <w:t>黄</w:t>
                          </w:r>
                          <w:r>
                            <w:rPr>
                              <w:rFonts w:ascii="黑体" w:hAnsi="黑体" w:eastAsia="黑体" w:cs="黑体"/>
                              <w:spacing w:val="-17"/>
                              <w:sz w:val="23"/>
                              <w:szCs w:val="23"/>
                            </w:rPr>
                            <w:t xml:space="preserve"> </w:t>
                          </w:r>
                          <w:r>
                            <w:rPr>
                              <w:rFonts w:ascii="黑体" w:hAnsi="黑体" w:eastAsia="黑体" w:cs="黑体"/>
                              <w:spacing w:val="-5"/>
                              <w:sz w:val="23"/>
                              <w:szCs w:val="23"/>
                            </w:rPr>
                            <w:t>金</w:t>
                          </w:r>
                        </w:p>
                      </w:tc>
                      <w:tc>
                        <w:tcPr>
                          <w:tcW w:w="978" w:type="dxa"/>
                          <w:vAlign w:val="top"/>
                        </w:tcPr>
                        <w:p w14:paraId="0BBD5BDB">
                          <w:pPr>
                            <w:spacing w:line="220" w:lineRule="auto"/>
                            <w:jc w:val="right"/>
                            <w:rPr>
                              <w:rFonts w:ascii="黑体" w:hAnsi="黑体" w:eastAsia="黑体" w:cs="黑体"/>
                              <w:sz w:val="17"/>
                              <w:szCs w:val="17"/>
                            </w:rPr>
                          </w:pPr>
                          <w:r>
                            <w:rPr>
                              <w:rFonts w:ascii="黑体" w:hAnsi="黑体" w:eastAsia="黑体" w:cs="黑体"/>
                              <w:spacing w:val="-1"/>
                              <w:sz w:val="17"/>
                              <w:szCs w:val="17"/>
                            </w:rPr>
                            <w:t>704,997美元</w:t>
                          </w:r>
                        </w:p>
                        <w:p w14:paraId="55615932">
                          <w:pPr>
                            <w:spacing w:line="273" w:lineRule="auto"/>
                            <w:rPr>
                              <w:rFonts w:ascii="Arial"/>
                              <w:sz w:val="21"/>
                            </w:rPr>
                          </w:pPr>
                        </w:p>
                        <w:p w14:paraId="253E535F">
                          <w:pPr>
                            <w:spacing w:line="273" w:lineRule="auto"/>
                            <w:rPr>
                              <w:rFonts w:ascii="Arial"/>
                              <w:sz w:val="21"/>
                            </w:rPr>
                          </w:pPr>
                        </w:p>
                        <w:p w14:paraId="50C552A6">
                          <w:pPr>
                            <w:spacing w:line="274" w:lineRule="auto"/>
                            <w:rPr>
                              <w:rFonts w:ascii="Arial"/>
                              <w:sz w:val="21"/>
                            </w:rPr>
                          </w:pPr>
                        </w:p>
                        <w:p w14:paraId="13082303">
                          <w:pPr>
                            <w:spacing w:line="274" w:lineRule="auto"/>
                            <w:rPr>
                              <w:rFonts w:ascii="Arial"/>
                              <w:sz w:val="21"/>
                            </w:rPr>
                          </w:pPr>
                        </w:p>
                        <w:p w14:paraId="65C8E818">
                          <w:pPr>
                            <w:spacing w:before="55" w:line="221" w:lineRule="auto"/>
                            <w:ind w:left="50"/>
                            <w:rPr>
                              <w:rFonts w:ascii="黑体" w:hAnsi="黑体" w:eastAsia="黑体" w:cs="黑体"/>
                              <w:sz w:val="17"/>
                              <w:szCs w:val="17"/>
                            </w:rPr>
                          </w:pPr>
                          <w:r>
                            <w:rPr>
                              <w:rFonts w:ascii="黑体" w:hAnsi="黑体" w:eastAsia="黑体" w:cs="黑体"/>
                              <w:spacing w:val="3"/>
                              <w:sz w:val="17"/>
                              <w:szCs w:val="17"/>
                            </w:rPr>
                            <w:t>1778美元</w:t>
                          </w:r>
                        </w:p>
                        <w:p w14:paraId="7A11163A">
                          <w:pPr>
                            <w:spacing w:before="156" w:line="221" w:lineRule="auto"/>
                            <w:ind w:left="50"/>
                            <w:rPr>
                              <w:rFonts w:ascii="黑体" w:hAnsi="黑体" w:eastAsia="黑体" w:cs="黑体"/>
                              <w:sz w:val="17"/>
                              <w:szCs w:val="17"/>
                            </w:rPr>
                          </w:pPr>
                          <w:r>
                            <w:rPr>
                              <w:rFonts w:ascii="黑体" w:hAnsi="黑体" w:eastAsia="黑体" w:cs="黑体"/>
                              <w:spacing w:val="4"/>
                              <w:sz w:val="17"/>
                              <w:szCs w:val="17"/>
                            </w:rPr>
                            <w:t>281美元</w:t>
                          </w:r>
                        </w:p>
                        <w:p w14:paraId="708E9B15">
                          <w:pPr>
                            <w:spacing w:line="308" w:lineRule="auto"/>
                            <w:rPr>
                              <w:rFonts w:ascii="Arial"/>
                              <w:sz w:val="21"/>
                            </w:rPr>
                          </w:pPr>
                        </w:p>
                        <w:p w14:paraId="3F6B8653">
                          <w:pPr>
                            <w:spacing w:line="309" w:lineRule="auto"/>
                            <w:rPr>
                              <w:rFonts w:ascii="Arial"/>
                              <w:sz w:val="21"/>
                            </w:rPr>
                          </w:pPr>
                        </w:p>
                        <w:p w14:paraId="5E20F4A1">
                          <w:pPr>
                            <w:spacing w:before="55" w:line="221" w:lineRule="auto"/>
                            <w:ind w:left="50"/>
                            <w:rPr>
                              <w:rFonts w:ascii="黑体" w:hAnsi="黑体" w:eastAsia="黑体" w:cs="黑体"/>
                              <w:sz w:val="17"/>
                              <w:szCs w:val="17"/>
                            </w:rPr>
                          </w:pPr>
                          <w:r>
                            <w:rPr>
                              <w:rFonts w:ascii="黑体" w:hAnsi="黑体" w:eastAsia="黑体" w:cs="黑体"/>
                              <w:spacing w:val="-1"/>
                              <w:sz w:val="17"/>
                              <w:szCs w:val="17"/>
                            </w:rPr>
                            <w:t>4.52美元</w:t>
                          </w:r>
                        </w:p>
                      </w:tc>
                    </w:tr>
                  </w:tbl>
                  <w:p w14:paraId="6C883F6F">
                    <w:pPr>
                      <w:spacing w:line="296" w:lineRule="auto"/>
                      <w:rPr>
                        <w:rFonts w:ascii="Arial"/>
                        <w:sz w:val="21"/>
                      </w:rPr>
                    </w:pPr>
                  </w:p>
                  <w:p w14:paraId="05CB079C">
                    <w:pPr>
                      <w:spacing w:before="55" w:line="221" w:lineRule="auto"/>
                      <w:ind w:left="589"/>
                      <w:rPr>
                        <w:rFonts w:ascii="黑体" w:hAnsi="黑体" w:eastAsia="黑体" w:cs="黑体"/>
                        <w:sz w:val="17"/>
                        <w:szCs w:val="17"/>
                      </w:rPr>
                    </w:pPr>
                    <w:r>
                      <w:rPr>
                        <w:rFonts w:ascii="黑体" w:hAnsi="黑体" w:eastAsia="黑体" w:cs="黑体"/>
                        <w:spacing w:val="-7"/>
                        <w:sz w:val="17"/>
                        <w:szCs w:val="17"/>
                      </w:rPr>
                      <w:t>美</w:t>
                    </w:r>
                    <w:r>
                      <w:rPr>
                        <w:rFonts w:ascii="黑体" w:hAnsi="黑体" w:eastAsia="黑体" w:cs="黑体"/>
                        <w:spacing w:val="-22"/>
                        <w:sz w:val="17"/>
                        <w:szCs w:val="17"/>
                      </w:rPr>
                      <w:t xml:space="preserve"> </w:t>
                    </w:r>
                    <w:r>
                      <w:rPr>
                        <w:rFonts w:ascii="黑体" w:hAnsi="黑体" w:eastAsia="黑体" w:cs="黑体"/>
                        <w:spacing w:val="-7"/>
                        <w:sz w:val="17"/>
                        <w:szCs w:val="17"/>
                      </w:rPr>
                      <w:t>元</w:t>
                    </w:r>
                  </w:p>
                  <w:p w14:paraId="5278C3A5">
                    <w:pPr>
                      <w:spacing w:before="106" w:line="221" w:lineRule="auto"/>
                      <w:ind w:left="1139"/>
                      <w:rPr>
                        <w:rFonts w:ascii="黑体" w:hAnsi="黑体" w:eastAsia="黑体" w:cs="黑体"/>
                        <w:sz w:val="17"/>
                        <w:szCs w:val="17"/>
                      </w:rPr>
                    </w:pPr>
                    <w:r>
                      <w:rPr>
                        <w:rFonts w:ascii="黑体" w:hAnsi="黑体" w:eastAsia="黑体" w:cs="黑体"/>
                        <w:spacing w:val="-1"/>
                        <w:sz w:val="17"/>
                        <w:szCs w:val="17"/>
                      </w:rPr>
                      <w:t>0.05美元</w:t>
                    </w:r>
                  </w:p>
                </w:txbxContent>
              </v:textbox>
            </v:shape>
            <w10:wrap type="none"/>
            <w10:anchorlock/>
          </v:group>
        </w:pict>
      </w:r>
    </w:p>
    <w:p w14:paraId="20B0EAA0">
      <w:pPr>
        <w:spacing w:before="127" w:line="448" w:lineRule="auto"/>
        <w:ind w:left="269" w:right="306"/>
        <w:rPr>
          <w:rFonts w:ascii="黑体" w:hAnsi="黑体" w:eastAsia="黑体" w:cs="黑体"/>
          <w:sz w:val="17"/>
          <w:szCs w:val="17"/>
        </w:rPr>
      </w:pPr>
      <w:r>
        <w:rPr>
          <w:rFonts w:ascii="黑体" w:hAnsi="黑体" w:eastAsia="黑体" w:cs="黑体"/>
          <w:spacing w:val="13"/>
          <w:sz w:val="23"/>
          <w:szCs w:val="23"/>
          <w:u w:val="single" w:color="auto"/>
        </w:rPr>
        <w:t>图26.21802—2012年美国股票、债券、票据、黄</w:t>
      </w:r>
      <w:r>
        <w:rPr>
          <w:rFonts w:ascii="黑体" w:hAnsi="黑体" w:eastAsia="黑体" w:cs="黑体"/>
          <w:spacing w:val="12"/>
          <w:sz w:val="23"/>
          <w:szCs w:val="23"/>
          <w:u w:val="single" w:color="auto"/>
        </w:rPr>
        <w:t xml:space="preserve">金和美元的实际总回报率        </w:t>
      </w:r>
      <w:r>
        <w:rPr>
          <w:rFonts w:ascii="黑体" w:hAnsi="黑体" w:eastAsia="黑体" w:cs="黑体"/>
          <w:sz w:val="23"/>
          <w:szCs w:val="23"/>
        </w:rPr>
        <w:t xml:space="preserve"> </w:t>
      </w:r>
      <w:r>
        <w:rPr>
          <w:rFonts w:ascii="黑体" w:hAnsi="黑体" w:eastAsia="黑体" w:cs="黑体"/>
          <w:spacing w:val="-6"/>
          <w:sz w:val="17"/>
          <w:szCs w:val="17"/>
        </w:rPr>
        <w:t>资料来源：杰里米 ·西格尔，《股市长线法宝》。</w:t>
      </w:r>
    </w:p>
    <w:p w14:paraId="0A9C9E2E">
      <w:pPr>
        <w:spacing w:before="71" w:line="241" w:lineRule="auto"/>
        <w:ind w:right="87"/>
        <w:rPr>
          <w:rFonts w:ascii="宋体" w:hAnsi="宋体" w:eastAsia="宋体" w:cs="宋体"/>
          <w:sz w:val="23"/>
          <w:szCs w:val="23"/>
        </w:rPr>
      </w:pPr>
      <w:r>
        <w:rPr>
          <w:rFonts w:ascii="宋体" w:hAnsi="宋体" w:eastAsia="宋体" w:cs="宋体"/>
          <w:spacing w:val="10"/>
          <w:sz w:val="23"/>
          <w:szCs w:val="23"/>
        </w:rPr>
        <w:t>每当媒体让我对当前的大趋势产生怀疑、绝望或恐惧时，我</w:t>
      </w:r>
      <w:r>
        <w:rPr>
          <w:rFonts w:ascii="宋体" w:hAnsi="宋体" w:eastAsia="宋体" w:cs="宋体"/>
          <w:spacing w:val="9"/>
          <w:sz w:val="23"/>
          <w:szCs w:val="23"/>
        </w:rPr>
        <w:t>就会把注意力集中在更大的趋</w:t>
      </w:r>
      <w:r>
        <w:rPr>
          <w:rFonts w:ascii="宋体" w:hAnsi="宋体" w:eastAsia="宋体" w:cs="宋体"/>
          <w:sz w:val="23"/>
          <w:szCs w:val="23"/>
        </w:rPr>
        <w:t xml:space="preserve"> </w:t>
      </w:r>
      <w:r>
        <w:rPr>
          <w:rFonts w:ascii="宋体" w:hAnsi="宋体" w:eastAsia="宋体" w:cs="宋体"/>
          <w:spacing w:val="10"/>
          <w:sz w:val="23"/>
          <w:szCs w:val="23"/>
        </w:rPr>
        <w:t>势上。如果你希望能够长期对股市保持坚定的信心，那么你也需要更加关注这个长</w:t>
      </w:r>
      <w:r>
        <w:rPr>
          <w:rFonts w:ascii="宋体" w:hAnsi="宋体" w:eastAsia="宋体" w:cs="宋体"/>
          <w:spacing w:val="9"/>
          <w:sz w:val="23"/>
          <w:szCs w:val="23"/>
        </w:rPr>
        <w:t>期趋</w:t>
      </w:r>
    </w:p>
    <w:p w14:paraId="0744643B">
      <w:pPr>
        <w:spacing w:before="1" w:line="219" w:lineRule="auto"/>
        <w:rPr>
          <w:rFonts w:ascii="宋体" w:hAnsi="宋体" w:eastAsia="宋体" w:cs="宋体"/>
          <w:sz w:val="23"/>
          <w:szCs w:val="23"/>
        </w:rPr>
      </w:pPr>
      <w:r>
        <w:rPr>
          <w:rFonts w:ascii="宋体" w:hAnsi="宋体" w:eastAsia="宋体" w:cs="宋体"/>
          <w:spacing w:val="-8"/>
          <w:sz w:val="23"/>
          <w:szCs w:val="23"/>
        </w:rPr>
        <w:t>势</w:t>
      </w:r>
      <w:r>
        <w:rPr>
          <w:rFonts w:ascii="宋体" w:hAnsi="宋体" w:eastAsia="宋体" w:cs="宋体"/>
          <w:spacing w:val="-52"/>
          <w:sz w:val="23"/>
          <w:szCs w:val="23"/>
        </w:rPr>
        <w:t xml:space="preserve"> </w:t>
      </w:r>
      <w:r>
        <w:rPr>
          <w:rFonts w:ascii="宋体" w:hAnsi="宋体" w:eastAsia="宋体" w:cs="宋体"/>
          <w:spacing w:val="-8"/>
          <w:sz w:val="23"/>
          <w:szCs w:val="23"/>
        </w:rPr>
        <w:t>。</w:t>
      </w:r>
    </w:p>
    <w:p w14:paraId="492D9C15">
      <w:pPr>
        <w:spacing w:before="194" w:line="225" w:lineRule="auto"/>
        <w:ind w:right="79"/>
        <w:rPr>
          <w:rFonts w:ascii="宋体" w:hAnsi="宋体" w:eastAsia="宋体" w:cs="宋体"/>
          <w:sz w:val="23"/>
          <w:szCs w:val="23"/>
        </w:rPr>
      </w:pPr>
      <w:r>
        <w:rPr>
          <w:rFonts w:ascii="宋体" w:hAnsi="宋体" w:eastAsia="宋体" w:cs="宋体"/>
          <w:spacing w:val="10"/>
          <w:sz w:val="23"/>
          <w:szCs w:val="23"/>
        </w:rPr>
        <w:t>更宏观的形势告诉我们，两个多世纪以来，尽管发生了各种大灾难和小灾难，也</w:t>
      </w:r>
      <w:r>
        <w:rPr>
          <w:rFonts w:ascii="宋体" w:hAnsi="宋体" w:eastAsia="宋体" w:cs="宋体"/>
          <w:spacing w:val="9"/>
          <w:sz w:val="23"/>
          <w:szCs w:val="23"/>
        </w:rPr>
        <w:t>尽管人们</w:t>
      </w:r>
      <w:r>
        <w:rPr>
          <w:rFonts w:ascii="宋体" w:hAnsi="宋体" w:eastAsia="宋体" w:cs="宋体"/>
          <w:sz w:val="23"/>
          <w:szCs w:val="23"/>
        </w:rPr>
        <w:t xml:space="preserve"> </w:t>
      </w:r>
      <w:r>
        <w:rPr>
          <w:rFonts w:ascii="宋体" w:hAnsi="宋体" w:eastAsia="宋体" w:cs="宋体"/>
          <w:spacing w:val="10"/>
          <w:sz w:val="23"/>
          <w:szCs w:val="23"/>
        </w:rPr>
        <w:t>不断给出各种各样的理由来解释世界末日可能即将到来，但股票平均每年给所有者</w:t>
      </w:r>
      <w:r>
        <w:rPr>
          <w:rFonts w:ascii="宋体" w:hAnsi="宋体" w:eastAsia="宋体" w:cs="宋体"/>
          <w:spacing w:val="9"/>
          <w:sz w:val="23"/>
          <w:szCs w:val="23"/>
        </w:rPr>
        <w:t>带来</w:t>
      </w:r>
    </w:p>
    <w:p w14:paraId="5E91BD50">
      <w:pPr>
        <w:spacing w:before="1" w:line="212" w:lineRule="auto"/>
        <w:rPr>
          <w:rFonts w:ascii="黑体" w:hAnsi="黑体" w:eastAsia="黑体" w:cs="黑体"/>
          <w:sz w:val="23"/>
          <w:szCs w:val="23"/>
        </w:rPr>
      </w:pPr>
      <w:r>
        <w:rPr>
          <w:rFonts w:ascii="黑体" w:hAnsi="黑体" w:eastAsia="黑体" w:cs="黑体"/>
          <w:spacing w:val="10"/>
          <w:sz w:val="23"/>
          <w:szCs w:val="23"/>
        </w:rPr>
        <w:t>6.5%以上的实际收益，远高于美国国债、债券、黄金和全球储备货币。历史清楚地表</w:t>
      </w:r>
    </w:p>
    <w:p w14:paraId="55DA9397">
      <w:pPr>
        <w:spacing w:before="48" w:line="242" w:lineRule="auto"/>
        <w:ind w:right="77"/>
        <w:rPr>
          <w:rFonts w:ascii="宋体" w:hAnsi="宋体" w:eastAsia="宋体" w:cs="宋体"/>
          <w:sz w:val="23"/>
          <w:szCs w:val="23"/>
        </w:rPr>
      </w:pPr>
      <w:r>
        <w:rPr>
          <w:rFonts w:ascii="宋体" w:hAnsi="宋体" w:eastAsia="宋体" w:cs="宋体"/>
          <w:spacing w:val="10"/>
          <w:sz w:val="23"/>
          <w:szCs w:val="23"/>
        </w:rPr>
        <w:t>明，股票提供了最高的长期实际回报。相对于其他类别的资产</w:t>
      </w:r>
      <w:r>
        <w:rPr>
          <w:rFonts w:ascii="宋体" w:hAnsi="宋体" w:eastAsia="宋体" w:cs="宋体"/>
          <w:spacing w:val="9"/>
          <w:sz w:val="23"/>
          <w:szCs w:val="23"/>
        </w:rPr>
        <w:t>，它们的优势是完全压倒性</w:t>
      </w:r>
      <w:r>
        <w:rPr>
          <w:rFonts w:ascii="宋体" w:hAnsi="宋体" w:eastAsia="宋体" w:cs="宋体"/>
          <w:sz w:val="23"/>
          <w:szCs w:val="23"/>
        </w:rPr>
        <w:t xml:space="preserve"> </w:t>
      </w:r>
      <w:r>
        <w:rPr>
          <w:rFonts w:ascii="宋体" w:hAnsi="宋体" w:eastAsia="宋体" w:cs="宋体"/>
          <w:spacing w:val="10"/>
          <w:sz w:val="23"/>
          <w:szCs w:val="23"/>
        </w:rPr>
        <w:t>的。从长远来看，对这些信息采取行动要比对不断预测即将到来的大萧条的评论者</w:t>
      </w:r>
      <w:r>
        <w:rPr>
          <w:rFonts w:ascii="宋体" w:hAnsi="宋体" w:eastAsia="宋体" w:cs="宋体"/>
          <w:spacing w:val="9"/>
          <w:sz w:val="23"/>
          <w:szCs w:val="23"/>
        </w:rPr>
        <w:t>和咨询</w:t>
      </w:r>
      <w:r>
        <w:rPr>
          <w:rFonts w:ascii="宋体" w:hAnsi="宋体" w:eastAsia="宋体" w:cs="宋体"/>
          <w:sz w:val="23"/>
          <w:szCs w:val="23"/>
        </w:rPr>
        <w:t xml:space="preserve"> </w:t>
      </w:r>
      <w:r>
        <w:rPr>
          <w:rFonts w:ascii="宋体" w:hAnsi="宋体" w:eastAsia="宋体" w:cs="宋体"/>
          <w:spacing w:val="7"/>
          <w:sz w:val="23"/>
          <w:szCs w:val="23"/>
        </w:rPr>
        <w:t>服务的意见和建议做出反应有利得多。</w:t>
      </w:r>
    </w:p>
    <w:p w14:paraId="26A8B63F">
      <w:pPr>
        <w:spacing w:before="225" w:line="219" w:lineRule="auto"/>
        <w:rPr>
          <w:rFonts w:ascii="宋体" w:hAnsi="宋体" w:eastAsia="宋体" w:cs="宋体"/>
          <w:sz w:val="23"/>
          <w:szCs w:val="23"/>
        </w:rPr>
      </w:pPr>
      <w:r>
        <w:rPr>
          <w:rFonts w:ascii="宋体" w:hAnsi="宋体" w:eastAsia="宋体" w:cs="宋体"/>
          <w:spacing w:val="8"/>
          <w:sz w:val="23"/>
          <w:szCs w:val="23"/>
        </w:rPr>
        <w:t>试图预测和防范股市回调所造成的损失要比实际损失更多。</w:t>
      </w:r>
    </w:p>
    <w:p w14:paraId="14C6E442">
      <w:pPr>
        <w:spacing w:line="247" w:lineRule="auto"/>
        <w:rPr>
          <w:rFonts w:ascii="Arial"/>
          <w:sz w:val="21"/>
        </w:rPr>
      </w:pPr>
    </w:p>
    <w:p w14:paraId="799D4CC4">
      <w:pPr>
        <w:spacing w:before="56" w:line="219" w:lineRule="auto"/>
        <w:ind w:left="7959"/>
        <w:rPr>
          <w:rFonts w:ascii="宋体" w:hAnsi="宋体" w:eastAsia="宋体" w:cs="宋体"/>
          <w:sz w:val="17"/>
          <w:szCs w:val="17"/>
        </w:rPr>
      </w:pPr>
      <w:r>
        <w:rPr>
          <w:rFonts w:ascii="宋体" w:hAnsi="宋体" w:eastAsia="宋体" w:cs="宋体"/>
          <w:spacing w:val="-3"/>
          <w:sz w:val="17"/>
          <w:szCs w:val="17"/>
        </w:rPr>
        <w:t>—</w:t>
      </w:r>
      <w:r>
        <w:rPr>
          <w:rFonts w:ascii="宋体" w:hAnsi="宋体" w:eastAsia="宋体" w:cs="宋体"/>
          <w:spacing w:val="-40"/>
          <w:sz w:val="17"/>
          <w:szCs w:val="17"/>
        </w:rPr>
        <w:t xml:space="preserve"> </w:t>
      </w:r>
      <w:r>
        <w:rPr>
          <w:rFonts w:ascii="宋体" w:hAnsi="宋体" w:eastAsia="宋体" w:cs="宋体"/>
          <w:spacing w:val="-3"/>
          <w:sz w:val="17"/>
          <w:szCs w:val="17"/>
        </w:rPr>
        <w:t>—</w:t>
      </w:r>
      <w:r>
        <w:rPr>
          <w:rFonts w:ascii="宋体" w:hAnsi="宋体" w:eastAsia="宋体" w:cs="宋体"/>
          <w:spacing w:val="-40"/>
          <w:sz w:val="17"/>
          <w:szCs w:val="17"/>
        </w:rPr>
        <w:t xml:space="preserve"> </w:t>
      </w:r>
      <w:r>
        <w:rPr>
          <w:rFonts w:ascii="宋体" w:hAnsi="宋体" w:eastAsia="宋体" w:cs="宋体"/>
          <w:spacing w:val="-3"/>
          <w:sz w:val="17"/>
          <w:szCs w:val="17"/>
        </w:rPr>
        <w:t>彼得</w:t>
      </w:r>
      <w:r>
        <w:rPr>
          <w:rFonts w:ascii="宋体" w:hAnsi="宋体" w:eastAsia="宋体" w:cs="宋体"/>
          <w:spacing w:val="17"/>
          <w:sz w:val="17"/>
          <w:szCs w:val="17"/>
        </w:rPr>
        <w:t xml:space="preserve"> </w:t>
      </w:r>
      <w:r>
        <w:rPr>
          <w:rFonts w:ascii="宋体" w:hAnsi="宋体" w:eastAsia="宋体" w:cs="宋体"/>
          <w:spacing w:val="-3"/>
          <w:sz w:val="17"/>
          <w:szCs w:val="17"/>
        </w:rPr>
        <w:t>·</w:t>
      </w:r>
      <w:r>
        <w:rPr>
          <w:rFonts w:ascii="宋体" w:hAnsi="宋体" w:eastAsia="宋体" w:cs="宋体"/>
          <w:spacing w:val="-41"/>
          <w:sz w:val="17"/>
          <w:szCs w:val="17"/>
        </w:rPr>
        <w:t xml:space="preserve"> </w:t>
      </w:r>
      <w:r>
        <w:rPr>
          <w:rFonts w:ascii="宋体" w:hAnsi="宋体" w:eastAsia="宋体" w:cs="宋体"/>
          <w:spacing w:val="-3"/>
          <w:sz w:val="17"/>
          <w:szCs w:val="17"/>
        </w:rPr>
        <w:t>林奇</w:t>
      </w:r>
    </w:p>
    <w:p w14:paraId="515F3A6E">
      <w:pPr>
        <w:spacing w:before="261" w:line="225" w:lineRule="auto"/>
        <w:rPr>
          <w:rFonts w:ascii="宋体" w:hAnsi="宋体" w:eastAsia="宋体" w:cs="宋体"/>
          <w:sz w:val="23"/>
          <w:szCs w:val="23"/>
        </w:rPr>
      </w:pPr>
      <w:r>
        <w:rPr>
          <w:rFonts w:ascii="宋体" w:hAnsi="宋体" w:eastAsia="宋体" w:cs="宋体"/>
          <w:sz w:val="23"/>
          <w:szCs w:val="23"/>
        </w:rPr>
        <w:t>霍华德</w:t>
      </w:r>
      <w:r>
        <w:rPr>
          <w:rFonts w:ascii="宋体" w:hAnsi="宋体" w:eastAsia="宋体" w:cs="宋体"/>
          <w:spacing w:val="-24"/>
          <w:sz w:val="23"/>
          <w:szCs w:val="23"/>
        </w:rPr>
        <w:t xml:space="preserve"> </w:t>
      </w:r>
      <w:r>
        <w:rPr>
          <w:rFonts w:ascii="宋体" w:hAnsi="宋体" w:eastAsia="宋体" w:cs="宋体"/>
          <w:sz w:val="23"/>
          <w:szCs w:val="23"/>
        </w:rPr>
        <w:t>·</w:t>
      </w:r>
      <w:r>
        <w:rPr>
          <w:rFonts w:ascii="宋体" w:hAnsi="宋体" w:eastAsia="宋体" w:cs="宋体"/>
          <w:spacing w:val="-97"/>
          <w:sz w:val="23"/>
          <w:szCs w:val="23"/>
        </w:rPr>
        <w:t xml:space="preserve"> </w:t>
      </w:r>
      <w:r>
        <w:rPr>
          <w:rFonts w:ascii="宋体" w:hAnsi="宋体" w:eastAsia="宋体" w:cs="宋体"/>
          <w:sz w:val="23"/>
          <w:szCs w:val="23"/>
        </w:rPr>
        <w:t>马克斯在1993年2月写给橡树资本客</w:t>
      </w:r>
      <w:r>
        <w:rPr>
          <w:rFonts w:ascii="宋体" w:hAnsi="宋体" w:eastAsia="宋体" w:cs="宋体"/>
          <w:spacing w:val="-1"/>
          <w:sz w:val="23"/>
          <w:szCs w:val="23"/>
        </w:rPr>
        <w:t>户的备忘录中写道：“从1926年到1987年，股</w:t>
      </w:r>
      <w:r>
        <w:rPr>
          <w:rFonts w:ascii="宋体" w:hAnsi="宋体" w:eastAsia="宋体" w:cs="宋体"/>
          <w:sz w:val="23"/>
          <w:szCs w:val="23"/>
        </w:rPr>
        <w:t xml:space="preserve">   </w:t>
      </w:r>
      <w:r>
        <w:rPr>
          <w:rFonts w:ascii="宋体" w:hAnsi="宋体" w:eastAsia="宋体" w:cs="宋体"/>
          <w:spacing w:val="9"/>
          <w:sz w:val="23"/>
          <w:szCs w:val="23"/>
        </w:rPr>
        <w:t>票的平均年回报率为9.44%。但如果你去兑现，错过了这744个月中最好的50个月，你就</w:t>
      </w:r>
      <w:r>
        <w:rPr>
          <w:rFonts w:ascii="宋体" w:hAnsi="宋体" w:eastAsia="宋体" w:cs="宋体"/>
          <w:spacing w:val="4"/>
          <w:sz w:val="23"/>
          <w:szCs w:val="23"/>
        </w:rPr>
        <w:t xml:space="preserve">   </w:t>
      </w:r>
      <w:r>
        <w:rPr>
          <w:rFonts w:ascii="宋体" w:hAnsi="宋体" w:eastAsia="宋体" w:cs="宋体"/>
          <w:spacing w:val="12"/>
          <w:sz w:val="23"/>
          <w:szCs w:val="23"/>
        </w:rPr>
        <w:t>错过了所有的回报。这告诉我，试图把握市场时机是风险的来源，而并非是保护措</w:t>
      </w:r>
      <w:r>
        <w:rPr>
          <w:rFonts w:ascii="宋体" w:hAnsi="宋体" w:eastAsia="宋体" w:cs="宋体"/>
          <w:spacing w:val="11"/>
          <w:sz w:val="23"/>
          <w:szCs w:val="23"/>
        </w:rPr>
        <w:t>施。”</w:t>
      </w:r>
    </w:p>
    <w:p w14:paraId="04193720">
      <w:pPr>
        <w:spacing w:before="277" w:line="213" w:lineRule="auto"/>
        <w:ind w:right="79"/>
        <w:rPr>
          <w:rFonts w:ascii="宋体" w:hAnsi="宋体" w:eastAsia="宋体" w:cs="宋体"/>
          <w:sz w:val="23"/>
          <w:szCs w:val="23"/>
        </w:rPr>
      </w:pPr>
      <w:r>
        <w:rPr>
          <w:rFonts w:ascii="宋体" w:hAnsi="宋体" w:eastAsia="宋体" w:cs="宋体"/>
          <w:spacing w:val="6"/>
          <w:sz w:val="23"/>
          <w:szCs w:val="23"/>
        </w:rPr>
        <w:t>作为对大幅回调的回应，市场专家通常会说些这样的话，比如：“短期前景并不明朗</w:t>
      </w:r>
      <w:r>
        <w:rPr>
          <w:rFonts w:ascii="宋体" w:hAnsi="宋体" w:eastAsia="宋体" w:cs="宋体"/>
          <w:spacing w:val="-85"/>
          <w:sz w:val="23"/>
          <w:szCs w:val="23"/>
        </w:rPr>
        <w:t xml:space="preserve"> </w:t>
      </w:r>
      <w:r>
        <w:rPr>
          <w:rFonts w:ascii="宋体" w:hAnsi="宋体" w:eastAsia="宋体" w:cs="宋体"/>
          <w:spacing w:val="5"/>
          <w:sz w:val="23"/>
          <w:szCs w:val="23"/>
        </w:rPr>
        <w:t>……</w:t>
      </w:r>
      <w:r>
        <w:rPr>
          <w:rFonts w:ascii="宋体" w:hAnsi="宋体" w:eastAsia="宋体" w:cs="宋体"/>
          <w:sz w:val="23"/>
          <w:szCs w:val="23"/>
        </w:rPr>
        <w:t xml:space="preserve">  </w:t>
      </w:r>
      <w:r>
        <w:rPr>
          <w:rFonts w:ascii="宋体" w:hAnsi="宋体" w:eastAsia="宋体" w:cs="宋体"/>
          <w:spacing w:val="10"/>
          <w:sz w:val="23"/>
          <w:szCs w:val="23"/>
        </w:rPr>
        <w:t>存在很多全球性的不确定因素……股票价格可能进一步下跌，所以要等待一段</w:t>
      </w:r>
      <w:r>
        <w:rPr>
          <w:rFonts w:ascii="宋体" w:hAnsi="宋体" w:eastAsia="宋体" w:cs="宋体"/>
          <w:spacing w:val="9"/>
          <w:sz w:val="23"/>
          <w:szCs w:val="23"/>
        </w:rPr>
        <w:t>时间，直到</w:t>
      </w:r>
    </w:p>
    <w:p w14:paraId="7733C2D4">
      <w:pPr>
        <w:spacing w:line="213" w:lineRule="auto"/>
        <w:rPr>
          <w:rFonts w:ascii="宋体" w:hAnsi="宋体" w:eastAsia="宋体" w:cs="宋体"/>
          <w:sz w:val="23"/>
          <w:szCs w:val="23"/>
        </w:rPr>
        <w:sectPr>
          <w:pgSz w:w="12240" w:h="15840"/>
          <w:pgMar w:top="400" w:right="1393" w:bottom="0" w:left="1410" w:header="0" w:footer="0" w:gutter="0"/>
          <w:cols w:space="720" w:num="1"/>
        </w:sectPr>
      </w:pPr>
    </w:p>
    <w:p w14:paraId="5F320AEB">
      <w:pPr>
        <w:spacing w:line="244" w:lineRule="auto"/>
        <w:rPr>
          <w:rFonts w:ascii="Arial"/>
          <w:sz w:val="21"/>
        </w:rPr>
      </w:pPr>
    </w:p>
    <w:p w14:paraId="241911ED">
      <w:pPr>
        <w:spacing w:line="244" w:lineRule="auto"/>
        <w:rPr>
          <w:rFonts w:ascii="Arial"/>
          <w:sz w:val="21"/>
        </w:rPr>
      </w:pPr>
    </w:p>
    <w:p w14:paraId="530E8108">
      <w:pPr>
        <w:spacing w:line="244" w:lineRule="auto"/>
        <w:rPr>
          <w:rFonts w:ascii="Arial"/>
          <w:sz w:val="21"/>
        </w:rPr>
      </w:pPr>
    </w:p>
    <w:p w14:paraId="28228D77">
      <w:pPr>
        <w:spacing w:line="245" w:lineRule="auto"/>
        <w:rPr>
          <w:rFonts w:ascii="Arial"/>
          <w:sz w:val="21"/>
        </w:rPr>
      </w:pPr>
    </w:p>
    <w:p w14:paraId="60B129B3">
      <w:pPr>
        <w:pStyle w:val="2"/>
        <w:spacing w:before="78" w:line="224" w:lineRule="auto"/>
        <w:ind w:left="7" w:hanging="2"/>
        <w:rPr>
          <w:sz w:val="24"/>
          <w:szCs w:val="24"/>
        </w:rPr>
      </w:pPr>
      <w:r>
        <w:rPr>
          <w:rFonts w:ascii="宋体" w:hAnsi="宋体" w:eastAsia="宋体" w:cs="宋体"/>
          <w:spacing w:val="-3"/>
          <w:sz w:val="24"/>
          <w:szCs w:val="24"/>
        </w:rPr>
        <w:t>更多因素变得明朗</w:t>
      </w:r>
      <w:r>
        <w:rPr>
          <w:spacing w:val="-3"/>
          <w:sz w:val="24"/>
          <w:szCs w:val="24"/>
        </w:rPr>
        <w:t>…</w:t>
      </w:r>
      <w:r>
        <w:rPr>
          <w:spacing w:val="-34"/>
          <w:sz w:val="24"/>
          <w:szCs w:val="24"/>
        </w:rPr>
        <w:t xml:space="preserve"> </w:t>
      </w:r>
      <w:r>
        <w:rPr>
          <w:spacing w:val="-3"/>
          <w:sz w:val="24"/>
          <w:szCs w:val="24"/>
        </w:rPr>
        <w:t>…</w:t>
      </w:r>
      <w:r>
        <w:rPr>
          <w:rFonts w:ascii="宋体" w:hAnsi="宋体" w:eastAsia="宋体" w:cs="宋体"/>
          <w:spacing w:val="-3"/>
          <w:sz w:val="24"/>
          <w:szCs w:val="24"/>
        </w:rPr>
        <w:t>等到流动性状况好转。要等到选举结束</w:t>
      </w:r>
      <w:r>
        <w:rPr>
          <w:spacing w:val="-3"/>
          <w:sz w:val="24"/>
          <w:szCs w:val="24"/>
        </w:rPr>
        <w:t>…</w:t>
      </w:r>
      <w:r>
        <w:rPr>
          <w:spacing w:val="-35"/>
          <w:sz w:val="24"/>
          <w:szCs w:val="24"/>
        </w:rPr>
        <w:t xml:space="preserve"> </w:t>
      </w:r>
      <w:r>
        <w:rPr>
          <w:spacing w:val="-3"/>
          <w:sz w:val="24"/>
          <w:szCs w:val="24"/>
        </w:rPr>
        <w:t xml:space="preserve">… </w:t>
      </w:r>
      <w:r>
        <w:rPr>
          <w:rFonts w:ascii="宋体" w:hAnsi="宋体" w:eastAsia="宋体" w:cs="宋体"/>
          <w:spacing w:val="-3"/>
          <w:sz w:val="24"/>
          <w:szCs w:val="24"/>
        </w:rPr>
        <w:t>目前政治局</w:t>
      </w:r>
      <w:r>
        <w:rPr>
          <w:rFonts w:ascii="宋体" w:hAnsi="宋体" w:eastAsia="宋体" w:cs="宋体"/>
          <w:spacing w:val="-4"/>
          <w:sz w:val="24"/>
          <w:szCs w:val="24"/>
        </w:rPr>
        <w:t>势充满不确</w:t>
      </w:r>
      <w:r>
        <w:rPr>
          <w:rFonts w:ascii="宋体" w:hAnsi="宋体" w:eastAsia="宋体" w:cs="宋体"/>
          <w:sz w:val="24"/>
          <w:szCs w:val="24"/>
        </w:rPr>
        <w:t xml:space="preserve"> </w:t>
      </w:r>
      <w:r>
        <w:rPr>
          <w:rFonts w:ascii="宋体" w:hAnsi="宋体" w:eastAsia="宋体" w:cs="宋体"/>
          <w:spacing w:val="9"/>
          <w:sz w:val="24"/>
          <w:szCs w:val="24"/>
        </w:rPr>
        <w:t>定性。</w:t>
      </w:r>
      <w:r>
        <w:rPr>
          <w:spacing w:val="9"/>
          <w:sz w:val="24"/>
          <w:szCs w:val="24"/>
        </w:rPr>
        <w:t>”</w:t>
      </w:r>
    </w:p>
    <w:p w14:paraId="79354E78">
      <w:pPr>
        <w:pStyle w:val="2"/>
        <w:spacing w:before="235" w:line="221" w:lineRule="auto"/>
        <w:ind w:left="2" w:firstLine="1"/>
        <w:rPr>
          <w:rFonts w:ascii="宋体" w:hAnsi="宋体" w:eastAsia="宋体" w:cs="宋体"/>
          <w:sz w:val="24"/>
          <w:szCs w:val="24"/>
        </w:rPr>
      </w:pPr>
      <w:r>
        <w:rPr>
          <w:rFonts w:ascii="宋体" w:hAnsi="宋体" w:eastAsia="宋体" w:cs="宋体"/>
          <w:spacing w:val="-1"/>
          <w:sz w:val="24"/>
          <w:szCs w:val="24"/>
        </w:rPr>
        <w:t>换句话说就是</w:t>
      </w:r>
      <w:r>
        <w:rPr>
          <w:spacing w:val="-1"/>
          <w:sz w:val="24"/>
          <w:szCs w:val="24"/>
        </w:rPr>
        <w:t>“</w:t>
      </w:r>
      <w:r>
        <w:rPr>
          <w:rFonts w:ascii="宋体" w:hAnsi="宋体" w:eastAsia="宋体" w:cs="宋体"/>
          <w:spacing w:val="-1"/>
          <w:sz w:val="24"/>
          <w:szCs w:val="24"/>
        </w:rPr>
        <w:t>静观其变</w:t>
      </w:r>
      <w:r>
        <w:rPr>
          <w:spacing w:val="-1"/>
          <w:sz w:val="24"/>
          <w:szCs w:val="24"/>
        </w:rPr>
        <w:t>”</w:t>
      </w:r>
      <w:r>
        <w:rPr>
          <w:spacing w:val="-27"/>
          <w:sz w:val="24"/>
          <w:szCs w:val="24"/>
        </w:rPr>
        <w:t xml:space="preserve"> </w:t>
      </w:r>
      <w:r>
        <w:rPr>
          <w:rFonts w:ascii="宋体" w:hAnsi="宋体" w:eastAsia="宋体" w:cs="宋体"/>
          <w:spacing w:val="-1"/>
          <w:sz w:val="24"/>
          <w:szCs w:val="24"/>
        </w:rPr>
        <w:t>。对于那些既想享受在牛市中股价抬升带来的狂喜</w:t>
      </w:r>
      <w:r>
        <w:rPr>
          <w:rFonts w:ascii="宋体" w:hAnsi="宋体" w:eastAsia="宋体" w:cs="宋体"/>
          <w:spacing w:val="-2"/>
          <w:sz w:val="24"/>
          <w:szCs w:val="24"/>
        </w:rPr>
        <w:t>，又想避免在</w:t>
      </w:r>
      <w:r>
        <w:rPr>
          <w:rFonts w:ascii="宋体" w:hAnsi="宋体" w:eastAsia="宋体" w:cs="宋体"/>
          <w:sz w:val="24"/>
          <w:szCs w:val="24"/>
        </w:rPr>
        <w:t xml:space="preserve"> 熊市中承受股价下跌带来的痛苦的投资者来说，这条特别的建议</w:t>
      </w:r>
      <w:r>
        <w:rPr>
          <w:rFonts w:ascii="宋体" w:hAnsi="宋体" w:eastAsia="宋体" w:cs="宋体"/>
          <w:spacing w:val="-1"/>
          <w:sz w:val="24"/>
          <w:szCs w:val="24"/>
        </w:rPr>
        <w:t>往往代价高昂。更高的股</w:t>
      </w:r>
      <w:r>
        <w:rPr>
          <w:rFonts w:ascii="宋体" w:hAnsi="宋体" w:eastAsia="宋体" w:cs="宋体"/>
          <w:sz w:val="24"/>
          <w:szCs w:val="24"/>
        </w:rPr>
        <w:t xml:space="preserve"> 市回报不是以统一的方式累积的。相反，它们往往可以追溯到几</w:t>
      </w:r>
      <w:r>
        <w:rPr>
          <w:rFonts w:ascii="宋体" w:hAnsi="宋体" w:eastAsia="宋体" w:cs="宋体"/>
          <w:spacing w:val="-1"/>
          <w:sz w:val="24"/>
          <w:szCs w:val="24"/>
        </w:rPr>
        <w:t>个时期叠加的突然爆发的</w:t>
      </w:r>
      <w:r>
        <w:rPr>
          <w:rFonts w:ascii="宋体" w:hAnsi="宋体" w:eastAsia="宋体" w:cs="宋体"/>
          <w:sz w:val="24"/>
          <w:szCs w:val="24"/>
        </w:rPr>
        <w:t xml:space="preserve"> 力量。此外，任何人都无法准确预测这些时期的开始时机和持续</w:t>
      </w:r>
      <w:r>
        <w:rPr>
          <w:rFonts w:ascii="宋体" w:hAnsi="宋体" w:eastAsia="宋体" w:cs="宋体"/>
          <w:spacing w:val="-1"/>
          <w:sz w:val="24"/>
          <w:szCs w:val="24"/>
        </w:rPr>
        <w:t>时间。牛市总收益的很大</w:t>
      </w:r>
      <w:r>
        <w:rPr>
          <w:rFonts w:ascii="宋体" w:hAnsi="宋体" w:eastAsia="宋体" w:cs="宋体"/>
          <w:sz w:val="24"/>
          <w:szCs w:val="24"/>
        </w:rPr>
        <w:t xml:space="preserve"> 一部分往往发生在市场恢复的初始阶段。如果投资者当时没有参</w:t>
      </w:r>
      <w:r>
        <w:rPr>
          <w:rFonts w:ascii="宋体" w:hAnsi="宋体" w:eastAsia="宋体" w:cs="宋体"/>
          <w:spacing w:val="-1"/>
          <w:sz w:val="24"/>
          <w:szCs w:val="24"/>
        </w:rPr>
        <w:t>与市场，他</w:t>
      </w:r>
      <w:r>
        <w:rPr>
          <w:spacing w:val="-1"/>
          <w:sz w:val="24"/>
          <w:szCs w:val="24"/>
        </w:rPr>
        <w:t>/</w:t>
      </w:r>
      <w:r>
        <w:rPr>
          <w:rFonts w:ascii="宋体" w:hAnsi="宋体" w:eastAsia="宋体" w:cs="宋体"/>
          <w:spacing w:val="-1"/>
          <w:sz w:val="24"/>
          <w:szCs w:val="24"/>
        </w:rPr>
        <w:t>她很可能会</w:t>
      </w:r>
      <w:r>
        <w:rPr>
          <w:rFonts w:ascii="宋体" w:hAnsi="宋体" w:eastAsia="宋体" w:cs="宋体"/>
          <w:sz w:val="24"/>
          <w:szCs w:val="24"/>
        </w:rPr>
        <w:t xml:space="preserve">  </w:t>
      </w:r>
      <w:r>
        <w:rPr>
          <w:rFonts w:ascii="宋体" w:hAnsi="宋体" w:eastAsia="宋体" w:cs="宋体"/>
          <w:spacing w:val="-1"/>
          <w:sz w:val="24"/>
          <w:szCs w:val="24"/>
        </w:rPr>
        <w:t>错过收益的很大一部分。</w:t>
      </w:r>
    </w:p>
    <w:p w14:paraId="7EDD343B">
      <w:pPr>
        <w:pStyle w:val="2"/>
        <w:spacing w:before="214" w:line="226" w:lineRule="auto"/>
        <w:ind w:left="4" w:right="20" w:hanging="1"/>
        <w:rPr>
          <w:rFonts w:ascii="宋体" w:hAnsi="宋体" w:eastAsia="宋体" w:cs="宋体"/>
          <w:sz w:val="24"/>
          <w:szCs w:val="24"/>
        </w:rPr>
      </w:pPr>
      <w:r>
        <w:rPr>
          <w:rFonts w:ascii="宋体" w:hAnsi="宋体" w:eastAsia="宋体" w:cs="宋体"/>
          <w:sz w:val="24"/>
          <w:szCs w:val="24"/>
        </w:rPr>
        <w:t>赛奇投资顾问公司（</w:t>
      </w:r>
      <w:r>
        <w:rPr>
          <w:sz w:val="24"/>
          <w:szCs w:val="24"/>
        </w:rPr>
        <w:t>SageOne Investment Advisors</w:t>
      </w:r>
      <w:r>
        <w:rPr>
          <w:rFonts w:ascii="宋体" w:hAnsi="宋体" w:eastAsia="宋体" w:cs="宋体"/>
          <w:sz w:val="24"/>
          <w:szCs w:val="24"/>
        </w:rPr>
        <w:t>）的一项</w:t>
      </w:r>
      <w:r>
        <w:rPr>
          <w:rFonts w:ascii="宋体" w:hAnsi="宋体" w:eastAsia="宋体" w:cs="宋体"/>
          <w:spacing w:val="-1"/>
          <w:sz w:val="24"/>
          <w:szCs w:val="24"/>
        </w:rPr>
        <w:t>研究显示，尽管印度股票指数</w:t>
      </w:r>
      <w:r>
        <w:rPr>
          <w:rFonts w:ascii="宋体" w:hAnsi="宋体" w:eastAsia="宋体" w:cs="宋体"/>
          <w:sz w:val="24"/>
          <w:szCs w:val="24"/>
        </w:rPr>
        <w:t xml:space="preserve">  （</w:t>
      </w:r>
      <w:r>
        <w:rPr>
          <w:sz w:val="24"/>
          <w:szCs w:val="24"/>
        </w:rPr>
        <w:t>Sensex</w:t>
      </w:r>
      <w:r>
        <w:rPr>
          <w:rFonts w:ascii="宋体" w:hAnsi="宋体" w:eastAsia="宋体" w:cs="宋体"/>
          <w:sz w:val="24"/>
          <w:szCs w:val="24"/>
        </w:rPr>
        <w:t>）在</w:t>
      </w:r>
      <w:r>
        <w:rPr>
          <w:sz w:val="24"/>
          <w:szCs w:val="24"/>
        </w:rPr>
        <w:t>1979</w:t>
      </w:r>
      <w:r>
        <w:rPr>
          <w:rFonts w:ascii="宋体" w:hAnsi="宋体" w:eastAsia="宋体" w:cs="宋体"/>
          <w:sz w:val="24"/>
          <w:szCs w:val="24"/>
        </w:rPr>
        <w:t>年至</w:t>
      </w:r>
      <w:r>
        <w:rPr>
          <w:sz w:val="24"/>
          <w:szCs w:val="24"/>
        </w:rPr>
        <w:t>2017</w:t>
      </w:r>
      <w:r>
        <w:rPr>
          <w:rFonts w:ascii="宋体" w:hAnsi="宋体" w:eastAsia="宋体" w:cs="宋体"/>
          <w:sz w:val="24"/>
          <w:szCs w:val="24"/>
        </w:rPr>
        <w:t>年期间上涨了</w:t>
      </w:r>
      <w:r>
        <w:rPr>
          <w:sz w:val="24"/>
          <w:szCs w:val="24"/>
        </w:rPr>
        <w:t>25</w:t>
      </w:r>
      <w:r>
        <w:rPr>
          <w:spacing w:val="-1"/>
          <w:sz w:val="24"/>
          <w:szCs w:val="24"/>
        </w:rPr>
        <w:t>1</w:t>
      </w:r>
      <w:r>
        <w:rPr>
          <w:rFonts w:ascii="宋体" w:hAnsi="宋体" w:eastAsia="宋体" w:cs="宋体"/>
          <w:spacing w:val="-1"/>
          <w:sz w:val="24"/>
          <w:szCs w:val="24"/>
        </w:rPr>
        <w:t>倍（年化回报率为</w:t>
      </w:r>
      <w:r>
        <w:rPr>
          <w:spacing w:val="-1"/>
          <w:sz w:val="24"/>
          <w:szCs w:val="24"/>
        </w:rPr>
        <w:t>15.5%</w:t>
      </w:r>
      <w:r>
        <w:rPr>
          <w:rFonts w:ascii="宋体" w:hAnsi="宋体" w:eastAsia="宋体" w:cs="宋体"/>
          <w:spacing w:val="3"/>
          <w:sz w:val="24"/>
          <w:szCs w:val="24"/>
        </w:rPr>
        <w:t>），</w:t>
      </w:r>
      <w:r>
        <w:rPr>
          <w:rFonts w:ascii="宋体" w:hAnsi="宋体" w:eastAsia="宋体" w:cs="宋体"/>
          <w:spacing w:val="-1"/>
          <w:sz w:val="24"/>
          <w:szCs w:val="24"/>
        </w:rPr>
        <w:t>但如果你错过了</w:t>
      </w:r>
      <w:r>
        <w:rPr>
          <w:rFonts w:ascii="宋体" w:hAnsi="宋体" w:eastAsia="宋体" w:cs="宋体"/>
          <w:spacing w:val="1"/>
          <w:sz w:val="24"/>
          <w:szCs w:val="24"/>
        </w:rPr>
        <w:t xml:space="preserve"> </w:t>
      </w:r>
      <w:r>
        <w:rPr>
          <w:rFonts w:ascii="宋体" w:hAnsi="宋体" w:eastAsia="宋体" w:cs="宋体"/>
          <w:spacing w:val="-2"/>
          <w:sz w:val="24"/>
          <w:szCs w:val="24"/>
        </w:rPr>
        <w:t>最好的几个月中上涨的</w:t>
      </w:r>
      <w:r>
        <w:rPr>
          <w:spacing w:val="-2"/>
          <w:sz w:val="24"/>
          <w:szCs w:val="24"/>
        </w:rPr>
        <w:t>7%</w:t>
      </w:r>
      <w:r>
        <w:rPr>
          <w:spacing w:val="-23"/>
          <w:sz w:val="24"/>
          <w:szCs w:val="24"/>
        </w:rPr>
        <w:t xml:space="preserve"> </w:t>
      </w:r>
      <w:r>
        <w:rPr>
          <w:rFonts w:ascii="宋体" w:hAnsi="宋体" w:eastAsia="宋体" w:cs="宋体"/>
          <w:spacing w:val="-2"/>
          <w:sz w:val="24"/>
          <w:szCs w:val="24"/>
        </w:rPr>
        <w:t>，或者最好的几天中的</w:t>
      </w:r>
      <w:r>
        <w:rPr>
          <w:spacing w:val="-2"/>
          <w:sz w:val="24"/>
          <w:szCs w:val="24"/>
        </w:rPr>
        <w:t>1%</w:t>
      </w:r>
      <w:r>
        <w:rPr>
          <w:spacing w:val="-31"/>
          <w:sz w:val="24"/>
          <w:szCs w:val="24"/>
        </w:rPr>
        <w:t xml:space="preserve"> </w:t>
      </w:r>
      <w:r>
        <w:rPr>
          <w:rFonts w:ascii="宋体" w:hAnsi="宋体" w:eastAsia="宋体" w:cs="宋体"/>
          <w:spacing w:val="-2"/>
          <w:sz w:val="24"/>
          <w:szCs w:val="24"/>
        </w:rPr>
        <w:t>，你的回报就会是零。作为从股票中</w:t>
      </w:r>
      <w:r>
        <w:rPr>
          <w:rFonts w:ascii="宋体" w:hAnsi="宋体" w:eastAsia="宋体" w:cs="宋体"/>
          <w:sz w:val="24"/>
          <w:szCs w:val="24"/>
        </w:rPr>
        <w:t xml:space="preserve"> 获得高回报要付出的代价，投资者需要承受周期性的下</w:t>
      </w:r>
      <w:r>
        <w:rPr>
          <w:rFonts w:ascii="宋体" w:hAnsi="宋体" w:eastAsia="宋体" w:cs="宋体"/>
          <w:spacing w:val="-1"/>
          <w:sz w:val="24"/>
          <w:szCs w:val="24"/>
        </w:rPr>
        <w:t>行波动。市场中的时间长度很重</w:t>
      </w:r>
    </w:p>
    <w:p w14:paraId="735346C4">
      <w:pPr>
        <w:spacing w:before="5" w:line="223" w:lineRule="auto"/>
        <w:ind w:left="3"/>
        <w:rPr>
          <w:rFonts w:ascii="宋体" w:hAnsi="宋体" w:eastAsia="宋体" w:cs="宋体"/>
          <w:sz w:val="24"/>
          <w:szCs w:val="24"/>
        </w:rPr>
      </w:pPr>
      <w:r>
        <w:rPr>
          <w:rFonts w:ascii="宋体" w:hAnsi="宋体" w:eastAsia="宋体" w:cs="宋体"/>
          <w:sz w:val="24"/>
          <w:szCs w:val="24"/>
        </w:rPr>
        <w:t>要，而不是把握市场的时机。重要的是，你要有能力每隔一段</w:t>
      </w:r>
      <w:r>
        <w:rPr>
          <w:rFonts w:ascii="宋体" w:hAnsi="宋体" w:eastAsia="宋体" w:cs="宋体"/>
          <w:spacing w:val="-1"/>
          <w:sz w:val="24"/>
          <w:szCs w:val="24"/>
        </w:rPr>
        <w:t>时间坚持投资，无论市场起</w:t>
      </w:r>
      <w:r>
        <w:rPr>
          <w:rFonts w:ascii="宋体" w:hAnsi="宋体" w:eastAsia="宋体" w:cs="宋体"/>
          <w:sz w:val="24"/>
          <w:szCs w:val="24"/>
        </w:rPr>
        <w:t xml:space="preserve"> </w:t>
      </w:r>
      <w:r>
        <w:rPr>
          <w:rFonts w:ascii="宋体" w:hAnsi="宋体" w:eastAsia="宋体" w:cs="宋体"/>
          <w:spacing w:val="-1"/>
          <w:sz w:val="24"/>
          <w:szCs w:val="24"/>
        </w:rPr>
        <w:t>落涨跌，不要担心明天、下周或下个月市场走势如何。很简单。</w:t>
      </w:r>
    </w:p>
    <w:p w14:paraId="1F9C3895">
      <w:pPr>
        <w:spacing w:before="235" w:line="219" w:lineRule="auto"/>
        <w:ind w:left="3"/>
        <w:rPr>
          <w:rFonts w:ascii="宋体" w:hAnsi="宋体" w:eastAsia="宋体" w:cs="宋体"/>
          <w:sz w:val="24"/>
          <w:szCs w:val="24"/>
        </w:rPr>
      </w:pPr>
      <w:r>
        <w:rPr>
          <w:rFonts w:ascii="宋体" w:hAnsi="宋体" w:eastAsia="宋体" w:cs="宋体"/>
          <w:spacing w:val="-1"/>
          <w:sz w:val="24"/>
          <w:szCs w:val="24"/>
        </w:rPr>
        <w:t>这很简单，但并不容易做到。</w:t>
      </w:r>
    </w:p>
    <w:p w14:paraId="2A43310B">
      <w:pPr>
        <w:pStyle w:val="2"/>
        <w:spacing w:before="243" w:line="218" w:lineRule="auto"/>
        <w:ind w:left="1" w:firstLine="1"/>
        <w:rPr>
          <w:sz w:val="24"/>
          <w:szCs w:val="24"/>
        </w:rPr>
      </w:pPr>
      <w:r>
        <w:rPr>
          <w:rFonts w:ascii="宋体" w:hAnsi="宋体" w:eastAsia="宋体" w:cs="宋体"/>
          <w:sz w:val="24"/>
          <w:szCs w:val="24"/>
        </w:rPr>
        <w:t>情绪不能被反测；这就是为什么从现在看来，之前所有的熊市</w:t>
      </w:r>
      <w:r>
        <w:rPr>
          <w:rFonts w:ascii="宋体" w:hAnsi="宋体" w:eastAsia="宋体" w:cs="宋体"/>
          <w:spacing w:val="-1"/>
          <w:sz w:val="24"/>
          <w:szCs w:val="24"/>
        </w:rPr>
        <w:t>以及随之而来的彼时普遍的</w:t>
      </w:r>
      <w:r>
        <w:rPr>
          <w:rFonts w:ascii="宋体" w:hAnsi="宋体" w:eastAsia="宋体" w:cs="宋体"/>
          <w:sz w:val="24"/>
          <w:szCs w:val="24"/>
        </w:rPr>
        <w:t xml:space="preserve"> 低价股票估值，都是唾手可得的机会。从</w:t>
      </w:r>
      <w:r>
        <w:rPr>
          <w:sz w:val="24"/>
          <w:szCs w:val="24"/>
        </w:rPr>
        <w:t>1980</w:t>
      </w:r>
      <w:r>
        <w:rPr>
          <w:rFonts w:ascii="宋体" w:hAnsi="宋体" w:eastAsia="宋体" w:cs="宋体"/>
          <w:sz w:val="24"/>
          <w:szCs w:val="24"/>
        </w:rPr>
        <w:t>年上市到</w:t>
      </w:r>
      <w:r>
        <w:rPr>
          <w:sz w:val="24"/>
          <w:szCs w:val="24"/>
        </w:rPr>
        <w:t>2012</w:t>
      </w:r>
      <w:r>
        <w:rPr>
          <w:rFonts w:ascii="宋体" w:hAnsi="宋体" w:eastAsia="宋体" w:cs="宋体"/>
          <w:sz w:val="24"/>
          <w:szCs w:val="24"/>
        </w:rPr>
        <w:t>年，</w:t>
      </w:r>
      <w:r>
        <w:rPr>
          <w:rFonts w:ascii="宋体" w:hAnsi="宋体" w:eastAsia="宋体" w:cs="宋体"/>
          <w:spacing w:val="-1"/>
          <w:sz w:val="24"/>
          <w:szCs w:val="24"/>
        </w:rPr>
        <w:t>苹果公司的市值达到了</w:t>
      </w:r>
      <w:r>
        <w:rPr>
          <w:rFonts w:ascii="宋体" w:hAnsi="宋体" w:eastAsia="宋体" w:cs="宋体"/>
          <w:sz w:val="24"/>
          <w:szCs w:val="24"/>
        </w:rPr>
        <w:t xml:space="preserve">   </w:t>
      </w:r>
      <w:r>
        <w:rPr>
          <w:sz w:val="24"/>
          <w:szCs w:val="24"/>
        </w:rPr>
        <w:t>225</w:t>
      </w:r>
      <w:r>
        <w:rPr>
          <w:rFonts w:ascii="宋体" w:hAnsi="宋体" w:eastAsia="宋体" w:cs="宋体"/>
          <w:sz w:val="24"/>
          <w:szCs w:val="24"/>
        </w:rPr>
        <w:t>亿美元。一笔</w:t>
      </w:r>
      <w:r>
        <w:rPr>
          <w:sz w:val="24"/>
          <w:szCs w:val="24"/>
        </w:rPr>
        <w:t>1</w:t>
      </w:r>
      <w:r>
        <w:rPr>
          <w:rFonts w:ascii="宋体" w:hAnsi="宋体" w:eastAsia="宋体" w:cs="宋体"/>
          <w:sz w:val="24"/>
          <w:szCs w:val="24"/>
        </w:rPr>
        <w:t>万美元的投资变成了</w:t>
      </w:r>
      <w:r>
        <w:rPr>
          <w:sz w:val="24"/>
          <w:szCs w:val="24"/>
        </w:rPr>
        <w:t>225</w:t>
      </w:r>
      <w:r>
        <w:rPr>
          <w:rFonts w:ascii="宋体" w:hAnsi="宋体" w:eastAsia="宋体" w:cs="宋体"/>
          <w:sz w:val="24"/>
          <w:szCs w:val="24"/>
        </w:rPr>
        <w:t>万美元。但如果一位投</w:t>
      </w:r>
      <w:r>
        <w:rPr>
          <w:rFonts w:ascii="宋体" w:hAnsi="宋体" w:eastAsia="宋体" w:cs="宋体"/>
          <w:spacing w:val="-1"/>
          <w:sz w:val="24"/>
          <w:szCs w:val="24"/>
        </w:rPr>
        <w:t>资者连续两次下跌超过</w:t>
      </w:r>
      <w:r>
        <w:rPr>
          <w:rFonts w:ascii="宋体" w:hAnsi="宋体" w:eastAsia="宋体" w:cs="宋体"/>
          <w:sz w:val="24"/>
          <w:szCs w:val="24"/>
        </w:rPr>
        <w:t xml:space="preserve">  </w:t>
      </w:r>
      <w:r>
        <w:rPr>
          <w:spacing w:val="-2"/>
          <w:sz w:val="24"/>
          <w:szCs w:val="24"/>
        </w:rPr>
        <w:t>80%</w:t>
      </w:r>
      <w:r>
        <w:rPr>
          <w:spacing w:val="-15"/>
          <w:sz w:val="24"/>
          <w:szCs w:val="24"/>
        </w:rPr>
        <w:t xml:space="preserve"> </w:t>
      </w:r>
      <w:r>
        <w:rPr>
          <w:rFonts w:ascii="宋体" w:hAnsi="宋体" w:eastAsia="宋体" w:cs="宋体"/>
          <w:spacing w:val="-2"/>
          <w:sz w:val="24"/>
          <w:szCs w:val="24"/>
        </w:rPr>
        <w:t>，且数次下跌超过</w:t>
      </w:r>
      <w:r>
        <w:rPr>
          <w:spacing w:val="-2"/>
          <w:sz w:val="24"/>
          <w:szCs w:val="24"/>
        </w:rPr>
        <w:t>40%</w:t>
      </w:r>
      <w:r>
        <w:rPr>
          <w:spacing w:val="-31"/>
          <w:sz w:val="24"/>
          <w:szCs w:val="24"/>
        </w:rPr>
        <w:t xml:space="preserve"> </w:t>
      </w:r>
      <w:r>
        <w:rPr>
          <w:rFonts w:ascii="宋体" w:hAnsi="宋体" w:eastAsia="宋体" w:cs="宋体"/>
          <w:spacing w:val="-2"/>
          <w:sz w:val="24"/>
          <w:szCs w:val="24"/>
        </w:rPr>
        <w:t>，他肯定会受不了。即便是像费尔法克斯金融（</w:t>
      </w:r>
      <w:r>
        <w:rPr>
          <w:spacing w:val="-2"/>
          <w:sz w:val="24"/>
          <w:szCs w:val="24"/>
        </w:rPr>
        <w:t>Fairfax</w:t>
      </w:r>
    </w:p>
    <w:p w14:paraId="11837DD9">
      <w:pPr>
        <w:pStyle w:val="2"/>
        <w:spacing w:before="1" w:line="221" w:lineRule="auto"/>
        <w:ind w:left="3" w:right="227" w:hanging="3"/>
        <w:rPr>
          <w:rFonts w:ascii="宋体" w:hAnsi="宋体" w:eastAsia="宋体" w:cs="宋体"/>
          <w:sz w:val="24"/>
          <w:szCs w:val="24"/>
        </w:rPr>
      </w:pPr>
      <w:r>
        <w:rPr>
          <w:sz w:val="24"/>
          <w:szCs w:val="24"/>
        </w:rPr>
        <w:t>Financial</w:t>
      </w:r>
      <w:r>
        <w:rPr>
          <w:rFonts w:ascii="宋体" w:hAnsi="宋体" w:eastAsia="宋体" w:cs="宋体"/>
          <w:sz w:val="24"/>
          <w:szCs w:val="24"/>
        </w:rPr>
        <w:t>）这样杰出的公司，截至</w:t>
      </w:r>
      <w:r>
        <w:rPr>
          <w:sz w:val="24"/>
          <w:szCs w:val="24"/>
        </w:rPr>
        <w:t>2019</w:t>
      </w:r>
      <w:r>
        <w:rPr>
          <w:rFonts w:ascii="宋体" w:hAnsi="宋体" w:eastAsia="宋体" w:cs="宋体"/>
          <w:sz w:val="24"/>
          <w:szCs w:val="24"/>
        </w:rPr>
        <w:t>年</w:t>
      </w:r>
      <w:r>
        <w:rPr>
          <w:sz w:val="24"/>
          <w:szCs w:val="24"/>
        </w:rPr>
        <w:t>9</w:t>
      </w:r>
      <w:r>
        <w:rPr>
          <w:rFonts w:ascii="宋体" w:hAnsi="宋体" w:eastAsia="宋体" w:cs="宋体"/>
          <w:sz w:val="24"/>
          <w:szCs w:val="24"/>
        </w:rPr>
        <w:t>月，已经交付回报率为</w:t>
      </w:r>
      <w:r>
        <w:rPr>
          <w:sz w:val="24"/>
          <w:szCs w:val="24"/>
        </w:rPr>
        <w:t>18%</w:t>
      </w:r>
      <w:r>
        <w:rPr>
          <w:rFonts w:ascii="宋体" w:hAnsi="宋体" w:eastAsia="宋体" w:cs="宋体"/>
          <w:spacing w:val="-1"/>
          <w:sz w:val="24"/>
          <w:szCs w:val="24"/>
        </w:rPr>
        <w:t>（</w:t>
      </w:r>
      <w:r>
        <w:rPr>
          <w:spacing w:val="-1"/>
          <w:sz w:val="24"/>
          <w:szCs w:val="24"/>
        </w:rPr>
        <w:t>33</w:t>
      </w:r>
      <w:r>
        <w:rPr>
          <w:rFonts w:ascii="宋体" w:hAnsi="宋体" w:eastAsia="宋体" w:cs="宋体"/>
          <w:spacing w:val="-1"/>
          <w:sz w:val="24"/>
          <w:szCs w:val="24"/>
        </w:rPr>
        <w:t>年的复合年增</w:t>
      </w:r>
      <w:r>
        <w:rPr>
          <w:rFonts w:ascii="宋体" w:hAnsi="宋体" w:eastAsia="宋体" w:cs="宋体"/>
          <w:sz w:val="24"/>
          <w:szCs w:val="24"/>
        </w:rPr>
        <w:t xml:space="preserve"> </w:t>
      </w:r>
      <w:r>
        <w:rPr>
          <w:rFonts w:ascii="宋体" w:hAnsi="宋体" w:eastAsia="宋体" w:cs="宋体"/>
          <w:spacing w:val="-1"/>
          <w:sz w:val="24"/>
          <w:szCs w:val="24"/>
        </w:rPr>
        <w:t>长率</w:t>
      </w:r>
      <w:r>
        <w:rPr>
          <w:rFonts w:ascii="宋体" w:hAnsi="宋体" w:eastAsia="宋体" w:cs="宋体"/>
          <w:spacing w:val="10"/>
          <w:sz w:val="24"/>
          <w:szCs w:val="24"/>
        </w:rPr>
        <w:t>），</w:t>
      </w:r>
      <w:r>
        <w:rPr>
          <w:spacing w:val="-1"/>
          <w:sz w:val="24"/>
          <w:szCs w:val="24"/>
        </w:rPr>
        <w:t>1999</w:t>
      </w:r>
      <w:r>
        <w:rPr>
          <w:rFonts w:ascii="宋体" w:hAnsi="宋体" w:eastAsia="宋体" w:cs="宋体"/>
          <w:spacing w:val="-1"/>
          <w:sz w:val="24"/>
          <w:szCs w:val="24"/>
        </w:rPr>
        <w:t>年至</w:t>
      </w:r>
      <w:r>
        <w:rPr>
          <w:spacing w:val="-1"/>
          <w:sz w:val="24"/>
          <w:szCs w:val="24"/>
        </w:rPr>
        <w:t>2002</w:t>
      </w:r>
      <w:r>
        <w:rPr>
          <w:rFonts w:ascii="宋体" w:hAnsi="宋体" w:eastAsia="宋体" w:cs="宋体"/>
          <w:spacing w:val="-1"/>
          <w:sz w:val="24"/>
          <w:szCs w:val="24"/>
        </w:rPr>
        <w:t>年期间，该公司股</w:t>
      </w:r>
      <w:r>
        <w:rPr>
          <w:rFonts w:ascii="宋体" w:hAnsi="宋体" w:eastAsia="宋体" w:cs="宋体"/>
          <w:spacing w:val="-2"/>
          <w:sz w:val="24"/>
          <w:szCs w:val="24"/>
        </w:rPr>
        <w:t>价下跌近</w:t>
      </w:r>
      <w:r>
        <w:rPr>
          <w:spacing w:val="-2"/>
          <w:sz w:val="24"/>
          <w:szCs w:val="24"/>
        </w:rPr>
        <w:t>80%</w:t>
      </w:r>
      <w:r>
        <w:rPr>
          <w:spacing w:val="-30"/>
          <w:sz w:val="24"/>
          <w:szCs w:val="24"/>
        </w:rPr>
        <w:t xml:space="preserve"> </w:t>
      </w:r>
      <w:r>
        <w:rPr>
          <w:rFonts w:ascii="宋体" w:hAnsi="宋体" w:eastAsia="宋体" w:cs="宋体"/>
          <w:spacing w:val="-2"/>
          <w:sz w:val="24"/>
          <w:szCs w:val="24"/>
        </w:rPr>
        <w:t>，这</w:t>
      </w:r>
      <w:r>
        <w:rPr>
          <w:spacing w:val="-2"/>
          <w:sz w:val="24"/>
          <w:szCs w:val="24"/>
        </w:rPr>
        <w:t>4</w:t>
      </w:r>
      <w:r>
        <w:rPr>
          <w:rFonts w:ascii="宋体" w:hAnsi="宋体" w:eastAsia="宋体" w:cs="宋体"/>
          <w:spacing w:val="-2"/>
          <w:sz w:val="24"/>
          <w:szCs w:val="24"/>
        </w:rPr>
        <w:t>年中每一年的回报率都为</w:t>
      </w:r>
    </w:p>
    <w:p w14:paraId="7E695F72">
      <w:pPr>
        <w:pStyle w:val="2"/>
        <w:spacing w:before="3" w:line="223" w:lineRule="auto"/>
        <w:ind w:firstLine="11"/>
        <w:rPr>
          <w:rFonts w:ascii="宋体" w:hAnsi="宋体" w:eastAsia="宋体" w:cs="宋体"/>
          <w:sz w:val="24"/>
          <w:szCs w:val="24"/>
        </w:rPr>
      </w:pPr>
      <w:r>
        <w:rPr>
          <w:rFonts w:ascii="宋体" w:hAnsi="宋体" w:eastAsia="宋体" w:cs="宋体"/>
          <w:sz w:val="24"/>
          <w:szCs w:val="24"/>
        </w:rPr>
        <w:t>负。你认为有多少投资者能在股市连续</w:t>
      </w:r>
      <w:r>
        <w:rPr>
          <w:sz w:val="24"/>
          <w:szCs w:val="24"/>
        </w:rPr>
        <w:t>4</w:t>
      </w:r>
      <w:r>
        <w:rPr>
          <w:rFonts w:ascii="宋体" w:hAnsi="宋体" w:eastAsia="宋体" w:cs="宋体"/>
          <w:sz w:val="24"/>
          <w:szCs w:val="24"/>
        </w:rPr>
        <w:t>年下</w:t>
      </w:r>
      <w:r>
        <w:rPr>
          <w:rFonts w:ascii="宋体" w:hAnsi="宋体" w:eastAsia="宋体" w:cs="宋体"/>
          <w:spacing w:val="-1"/>
          <w:sz w:val="24"/>
          <w:szCs w:val="24"/>
        </w:rPr>
        <w:t>跌</w:t>
      </w:r>
      <w:r>
        <w:rPr>
          <w:spacing w:val="-1"/>
          <w:sz w:val="24"/>
          <w:szCs w:val="24"/>
        </w:rPr>
        <w:t>80%</w:t>
      </w:r>
      <w:r>
        <w:rPr>
          <w:rFonts w:ascii="宋体" w:hAnsi="宋体" w:eastAsia="宋体" w:cs="宋体"/>
          <w:spacing w:val="-1"/>
          <w:sz w:val="24"/>
          <w:szCs w:val="24"/>
        </w:rPr>
        <w:t>的情况下坚持住？人们对下行波动性</w:t>
      </w:r>
      <w:r>
        <w:rPr>
          <w:rFonts w:ascii="宋体" w:hAnsi="宋体" w:eastAsia="宋体" w:cs="宋体"/>
          <w:sz w:val="24"/>
          <w:szCs w:val="24"/>
        </w:rPr>
        <w:t xml:space="preserve">  的容忍度是不同的</w:t>
      </w:r>
      <w:r>
        <w:rPr>
          <w:sz w:val="24"/>
          <w:szCs w:val="24"/>
        </w:rPr>
        <w:t>——</w:t>
      </w:r>
      <w:r>
        <w:rPr>
          <w:rFonts w:ascii="宋体" w:hAnsi="宋体" w:eastAsia="宋体" w:cs="宋体"/>
          <w:sz w:val="24"/>
          <w:szCs w:val="24"/>
        </w:rPr>
        <w:t>无论是他们认为的大规模下跌还是市场的实际下</w:t>
      </w:r>
      <w:r>
        <w:rPr>
          <w:rFonts w:ascii="宋体" w:hAnsi="宋体" w:eastAsia="宋体" w:cs="宋体"/>
          <w:spacing w:val="-1"/>
          <w:sz w:val="24"/>
          <w:szCs w:val="24"/>
        </w:rPr>
        <w:t>跌。［所有投资者</w:t>
      </w:r>
      <w:r>
        <w:rPr>
          <w:rFonts w:ascii="宋体" w:hAnsi="宋体" w:eastAsia="宋体" w:cs="宋体"/>
          <w:sz w:val="24"/>
          <w:szCs w:val="24"/>
        </w:rPr>
        <w:t xml:space="preserve"> 都应该读一读摩根</w:t>
      </w:r>
      <w:r>
        <w:rPr>
          <w:sz w:val="24"/>
          <w:szCs w:val="24"/>
        </w:rPr>
        <w:t>·</w:t>
      </w:r>
      <w:r>
        <w:rPr>
          <w:rFonts w:ascii="宋体" w:hAnsi="宋体" w:eastAsia="宋体" w:cs="宋体"/>
          <w:sz w:val="24"/>
          <w:szCs w:val="24"/>
        </w:rPr>
        <w:t>豪泽尔在</w:t>
      </w:r>
      <w:r>
        <w:rPr>
          <w:sz w:val="24"/>
          <w:szCs w:val="24"/>
        </w:rPr>
        <w:t>Motley Fool</w:t>
      </w:r>
      <w:r>
        <w:rPr>
          <w:rFonts w:ascii="宋体" w:hAnsi="宋体" w:eastAsia="宋体" w:cs="宋体"/>
          <w:sz w:val="24"/>
          <w:szCs w:val="24"/>
        </w:rPr>
        <w:t>上发表的文章《高回报的痛苦》（</w:t>
      </w:r>
      <w:r>
        <w:rPr>
          <w:sz w:val="24"/>
          <w:szCs w:val="24"/>
        </w:rPr>
        <w:t>The</w:t>
      </w:r>
      <w:r>
        <w:rPr>
          <w:spacing w:val="-1"/>
          <w:sz w:val="24"/>
          <w:szCs w:val="24"/>
        </w:rPr>
        <w:t xml:space="preserve"> Agony of</w:t>
      </w:r>
      <w:r>
        <w:rPr>
          <w:sz w:val="24"/>
          <w:szCs w:val="24"/>
        </w:rPr>
        <w:t xml:space="preserve">     High Returns</w:t>
      </w:r>
      <w:r>
        <w:rPr>
          <w:rFonts w:ascii="宋体" w:hAnsi="宋体" w:eastAsia="宋体" w:cs="宋体"/>
          <w:sz w:val="24"/>
          <w:szCs w:val="24"/>
        </w:rPr>
        <w:t>）。］股票市场是唯一一个这样的市场，当里面的东西</w:t>
      </w:r>
      <w:r>
        <w:rPr>
          <w:rFonts w:ascii="宋体" w:hAnsi="宋体" w:eastAsia="宋体" w:cs="宋体"/>
          <w:spacing w:val="-1"/>
          <w:sz w:val="24"/>
          <w:szCs w:val="24"/>
        </w:rPr>
        <w:t>大减价时，人们会从</w:t>
      </w:r>
      <w:r>
        <w:rPr>
          <w:rFonts w:ascii="宋体" w:hAnsi="宋体" w:eastAsia="宋体" w:cs="宋体"/>
          <w:sz w:val="24"/>
          <w:szCs w:val="24"/>
        </w:rPr>
        <w:t xml:space="preserve">  商店里跑出来。在市场陷入慌乱和恐慌的时候，不要理会那些权威人士</w:t>
      </w:r>
      <w:r>
        <w:rPr>
          <w:rFonts w:ascii="宋体" w:hAnsi="宋体" w:eastAsia="宋体" w:cs="宋体"/>
          <w:spacing w:val="-1"/>
          <w:sz w:val="24"/>
          <w:szCs w:val="24"/>
        </w:rPr>
        <w:t>和专家的可怕预测</w:t>
      </w:r>
      <w:r>
        <w:rPr>
          <w:rFonts w:ascii="宋体" w:hAnsi="宋体" w:eastAsia="宋体" w:cs="宋体"/>
          <w:sz w:val="24"/>
          <w:szCs w:val="24"/>
        </w:rPr>
        <w:t xml:space="preserve"> 和不断敦促，让你最好赶快套现，特别是当你拥有大量未实现收益的时</w:t>
      </w:r>
      <w:r>
        <w:rPr>
          <w:rFonts w:ascii="宋体" w:hAnsi="宋体" w:eastAsia="宋体" w:cs="宋体"/>
          <w:spacing w:val="-1"/>
          <w:sz w:val="24"/>
          <w:szCs w:val="24"/>
        </w:rPr>
        <w:t>候（也就是你在盈</w:t>
      </w:r>
      <w:r>
        <w:rPr>
          <w:rFonts w:ascii="宋体" w:hAnsi="宋体" w:eastAsia="宋体" w:cs="宋体"/>
          <w:sz w:val="24"/>
          <w:szCs w:val="24"/>
        </w:rPr>
        <w:t xml:space="preserve"> </w:t>
      </w:r>
      <w:r>
        <w:rPr>
          <w:rFonts w:ascii="宋体" w:hAnsi="宋体" w:eastAsia="宋体" w:cs="宋体"/>
          <w:spacing w:val="-1"/>
          <w:sz w:val="24"/>
          <w:szCs w:val="24"/>
        </w:rPr>
        <w:t>利和套现方面的诱惑达到顶峰的时候）。</w:t>
      </w:r>
    </w:p>
    <w:p w14:paraId="5589FBF7">
      <w:pPr>
        <w:pStyle w:val="2"/>
        <w:spacing w:before="242" w:line="222" w:lineRule="auto"/>
        <w:ind w:left="3" w:right="133" w:firstLine="2"/>
        <w:rPr>
          <w:rFonts w:ascii="宋体" w:hAnsi="宋体" w:eastAsia="宋体" w:cs="宋体"/>
          <w:sz w:val="24"/>
          <w:szCs w:val="24"/>
        </w:rPr>
      </w:pPr>
      <w:r>
        <w:rPr>
          <w:rFonts w:ascii="宋体" w:hAnsi="宋体" w:eastAsia="宋体" w:cs="宋体"/>
          <w:sz w:val="24"/>
          <w:szCs w:val="24"/>
        </w:rPr>
        <w:t>行话是金融界的首选方法，因为它能让人听起来更聪明</w:t>
      </w:r>
      <w:r>
        <w:rPr>
          <w:rFonts w:ascii="宋体" w:hAnsi="宋体" w:eastAsia="宋体" w:cs="宋体"/>
          <w:spacing w:val="-1"/>
          <w:sz w:val="24"/>
          <w:szCs w:val="24"/>
        </w:rPr>
        <w:t>。比如，华尔街有句格言：</w:t>
      </w:r>
      <w:r>
        <w:rPr>
          <w:spacing w:val="-1"/>
          <w:sz w:val="24"/>
          <w:szCs w:val="24"/>
        </w:rPr>
        <w:t>“</w:t>
      </w:r>
      <w:r>
        <w:rPr>
          <w:rFonts w:ascii="宋体" w:hAnsi="宋体" w:eastAsia="宋体" w:cs="宋体"/>
          <w:spacing w:val="-1"/>
          <w:sz w:val="24"/>
          <w:szCs w:val="24"/>
        </w:rPr>
        <w:t>不要</w:t>
      </w:r>
      <w:r>
        <w:rPr>
          <w:rFonts w:ascii="宋体" w:hAnsi="宋体" w:eastAsia="宋体" w:cs="宋体"/>
          <w:sz w:val="24"/>
          <w:szCs w:val="24"/>
        </w:rPr>
        <w:t xml:space="preserve"> 和美联储作对</w:t>
      </w:r>
      <w:r>
        <w:rPr>
          <w:sz w:val="24"/>
          <w:szCs w:val="24"/>
        </w:rPr>
        <w:t>”</w:t>
      </w:r>
      <w:r>
        <w:rPr>
          <w:rFonts w:ascii="宋体" w:hAnsi="宋体" w:eastAsia="宋体" w:cs="宋体"/>
          <w:sz w:val="24"/>
          <w:szCs w:val="24"/>
        </w:rPr>
        <w:t>（也就是说，如果美联储正在收紧政策，不</w:t>
      </w:r>
      <w:r>
        <w:rPr>
          <w:rFonts w:ascii="宋体" w:hAnsi="宋体" w:eastAsia="宋体" w:cs="宋体"/>
          <w:spacing w:val="-1"/>
          <w:sz w:val="24"/>
          <w:szCs w:val="24"/>
        </w:rPr>
        <w:t>要做多；如果美联储正在降</w:t>
      </w:r>
    </w:p>
    <w:p w14:paraId="58C9C668">
      <w:pPr>
        <w:spacing w:line="219" w:lineRule="auto"/>
        <w:ind w:left="12"/>
        <w:rPr>
          <w:rFonts w:ascii="宋体" w:hAnsi="宋体" w:eastAsia="宋体" w:cs="宋体"/>
          <w:sz w:val="24"/>
          <w:szCs w:val="24"/>
        </w:rPr>
      </w:pPr>
      <w:r>
        <w:rPr>
          <w:rFonts w:ascii="宋体" w:hAnsi="宋体" w:eastAsia="宋体" w:cs="宋体"/>
          <w:spacing w:val="-1"/>
          <w:sz w:val="24"/>
          <w:szCs w:val="24"/>
        </w:rPr>
        <w:t>息，不要做空）。听起来既直观又合乎逻辑，对吧？现在，请参考以下内容：</w:t>
      </w:r>
    </w:p>
    <w:p w14:paraId="756E819C">
      <w:pPr>
        <w:pStyle w:val="2"/>
        <w:spacing w:before="213" w:line="247" w:lineRule="auto"/>
        <w:ind w:left="21" w:right="120" w:hanging="7"/>
        <w:rPr>
          <w:rFonts w:ascii="宋体" w:hAnsi="宋体" w:eastAsia="宋体" w:cs="宋体"/>
          <w:sz w:val="24"/>
          <w:szCs w:val="24"/>
        </w:rPr>
      </w:pPr>
      <w:r>
        <w:rPr>
          <w:sz w:val="24"/>
          <w:szCs w:val="24"/>
        </w:rPr>
        <w:t>1. 2001</w:t>
      </w:r>
      <w:r>
        <w:rPr>
          <w:rFonts w:ascii="宋体" w:hAnsi="宋体" w:eastAsia="宋体" w:cs="宋体"/>
          <w:sz w:val="24"/>
          <w:szCs w:val="24"/>
        </w:rPr>
        <w:t>年</w:t>
      </w:r>
      <w:r>
        <w:rPr>
          <w:sz w:val="24"/>
          <w:szCs w:val="24"/>
        </w:rPr>
        <w:t>1</w:t>
      </w:r>
      <w:r>
        <w:rPr>
          <w:rFonts w:ascii="宋体" w:hAnsi="宋体" w:eastAsia="宋体" w:cs="宋体"/>
          <w:sz w:val="24"/>
          <w:szCs w:val="24"/>
        </w:rPr>
        <w:t>月</w:t>
      </w:r>
      <w:r>
        <w:rPr>
          <w:sz w:val="24"/>
          <w:szCs w:val="24"/>
        </w:rPr>
        <w:t>3</w:t>
      </w:r>
      <w:r>
        <w:rPr>
          <w:rFonts w:ascii="宋体" w:hAnsi="宋体" w:eastAsia="宋体" w:cs="宋体"/>
          <w:sz w:val="24"/>
          <w:szCs w:val="24"/>
        </w:rPr>
        <w:t>日：美联储降息</w:t>
      </w:r>
      <w:r>
        <w:rPr>
          <w:sz w:val="24"/>
          <w:szCs w:val="24"/>
        </w:rPr>
        <w:t>50</w:t>
      </w:r>
      <w:r>
        <w:rPr>
          <w:rFonts w:ascii="宋体" w:hAnsi="宋体" w:eastAsia="宋体" w:cs="宋体"/>
          <w:sz w:val="24"/>
          <w:szCs w:val="24"/>
        </w:rPr>
        <w:t>个基点，标普</w:t>
      </w:r>
      <w:r>
        <w:rPr>
          <w:sz w:val="24"/>
          <w:szCs w:val="24"/>
        </w:rPr>
        <w:t>50</w:t>
      </w:r>
      <w:r>
        <w:rPr>
          <w:spacing w:val="-1"/>
          <w:sz w:val="24"/>
          <w:szCs w:val="24"/>
        </w:rPr>
        <w:t>0</w:t>
      </w:r>
      <w:r>
        <w:rPr>
          <w:rFonts w:ascii="宋体" w:hAnsi="宋体" w:eastAsia="宋体" w:cs="宋体"/>
          <w:spacing w:val="-1"/>
          <w:sz w:val="24"/>
          <w:szCs w:val="24"/>
        </w:rPr>
        <w:t>指数收于</w:t>
      </w:r>
      <w:r>
        <w:rPr>
          <w:spacing w:val="-1"/>
          <w:sz w:val="24"/>
          <w:szCs w:val="24"/>
        </w:rPr>
        <w:t>1347</w:t>
      </w:r>
      <w:r>
        <w:rPr>
          <w:rFonts w:ascii="宋体" w:hAnsi="宋体" w:eastAsia="宋体" w:cs="宋体"/>
          <w:spacing w:val="-1"/>
          <w:sz w:val="24"/>
          <w:szCs w:val="24"/>
        </w:rPr>
        <w:t>点。从那时到</w:t>
      </w:r>
      <w:r>
        <w:rPr>
          <w:spacing w:val="-1"/>
          <w:sz w:val="24"/>
          <w:szCs w:val="24"/>
        </w:rPr>
        <w:t>2002</w:t>
      </w:r>
      <w:r>
        <w:rPr>
          <w:rFonts w:ascii="宋体" w:hAnsi="宋体" w:eastAsia="宋体" w:cs="宋体"/>
          <w:spacing w:val="-1"/>
          <w:sz w:val="24"/>
          <w:szCs w:val="24"/>
        </w:rPr>
        <w:t>年</w:t>
      </w:r>
      <w:r>
        <w:rPr>
          <w:spacing w:val="-1"/>
          <w:sz w:val="24"/>
          <w:szCs w:val="24"/>
        </w:rPr>
        <w:t>10</w:t>
      </w:r>
      <w:r>
        <w:rPr>
          <w:rFonts w:ascii="宋体" w:hAnsi="宋体" w:eastAsia="宋体" w:cs="宋体"/>
          <w:spacing w:val="-1"/>
          <w:sz w:val="24"/>
          <w:szCs w:val="24"/>
        </w:rPr>
        <w:t>月</w:t>
      </w:r>
      <w:r>
        <w:rPr>
          <w:rFonts w:ascii="宋体" w:hAnsi="宋体" w:eastAsia="宋体" w:cs="宋体"/>
          <w:sz w:val="24"/>
          <w:szCs w:val="24"/>
        </w:rPr>
        <w:t xml:space="preserve"> </w:t>
      </w:r>
      <w:r>
        <w:rPr>
          <w:rFonts w:ascii="宋体" w:hAnsi="宋体" w:eastAsia="宋体" w:cs="宋体"/>
          <w:spacing w:val="-3"/>
          <w:sz w:val="24"/>
          <w:szCs w:val="24"/>
        </w:rPr>
        <w:t>的最低点，它下跌了</w:t>
      </w:r>
      <w:r>
        <w:rPr>
          <w:spacing w:val="-3"/>
          <w:sz w:val="24"/>
          <w:szCs w:val="24"/>
        </w:rPr>
        <w:t>43%</w:t>
      </w:r>
      <w:r>
        <w:rPr>
          <w:spacing w:val="-22"/>
          <w:sz w:val="24"/>
          <w:szCs w:val="24"/>
        </w:rPr>
        <w:t xml:space="preserve"> </w:t>
      </w:r>
      <w:r>
        <w:rPr>
          <w:rFonts w:ascii="宋体" w:hAnsi="宋体" w:eastAsia="宋体" w:cs="宋体"/>
          <w:spacing w:val="-3"/>
          <w:sz w:val="24"/>
          <w:szCs w:val="24"/>
        </w:rPr>
        <w:t>，而美联储则一路下调。</w:t>
      </w:r>
    </w:p>
    <w:p w14:paraId="2053B9A7">
      <w:pPr>
        <w:pStyle w:val="2"/>
        <w:spacing w:before="174" w:line="247" w:lineRule="auto"/>
        <w:ind w:left="21" w:right="120" w:hanging="18"/>
        <w:rPr>
          <w:rFonts w:ascii="宋体" w:hAnsi="宋体" w:eastAsia="宋体" w:cs="宋体"/>
          <w:sz w:val="24"/>
          <w:szCs w:val="24"/>
        </w:rPr>
      </w:pPr>
      <w:r>
        <w:rPr>
          <w:sz w:val="24"/>
          <w:szCs w:val="24"/>
        </w:rPr>
        <w:t>2. 2007</w:t>
      </w:r>
      <w:r>
        <w:rPr>
          <w:rFonts w:ascii="宋体" w:hAnsi="宋体" w:eastAsia="宋体" w:cs="宋体"/>
          <w:sz w:val="24"/>
          <w:szCs w:val="24"/>
        </w:rPr>
        <w:t>年</w:t>
      </w:r>
      <w:r>
        <w:rPr>
          <w:sz w:val="24"/>
          <w:szCs w:val="24"/>
        </w:rPr>
        <w:t>9</w:t>
      </w:r>
      <w:r>
        <w:rPr>
          <w:rFonts w:ascii="宋体" w:hAnsi="宋体" w:eastAsia="宋体" w:cs="宋体"/>
          <w:sz w:val="24"/>
          <w:szCs w:val="24"/>
        </w:rPr>
        <w:t>月</w:t>
      </w:r>
      <w:r>
        <w:rPr>
          <w:sz w:val="24"/>
          <w:szCs w:val="24"/>
        </w:rPr>
        <w:t>18</w:t>
      </w:r>
      <w:r>
        <w:rPr>
          <w:rFonts w:ascii="宋体" w:hAnsi="宋体" w:eastAsia="宋体" w:cs="宋体"/>
          <w:sz w:val="24"/>
          <w:szCs w:val="24"/>
        </w:rPr>
        <w:t>日：美联储降息</w:t>
      </w:r>
      <w:r>
        <w:rPr>
          <w:sz w:val="24"/>
          <w:szCs w:val="24"/>
        </w:rPr>
        <w:t>50</w:t>
      </w:r>
      <w:r>
        <w:rPr>
          <w:rFonts w:ascii="宋体" w:hAnsi="宋体" w:eastAsia="宋体" w:cs="宋体"/>
          <w:sz w:val="24"/>
          <w:szCs w:val="24"/>
        </w:rPr>
        <w:t>个基点，标普</w:t>
      </w:r>
      <w:r>
        <w:rPr>
          <w:sz w:val="24"/>
          <w:szCs w:val="24"/>
        </w:rPr>
        <w:t>500</w:t>
      </w:r>
      <w:r>
        <w:rPr>
          <w:rFonts w:ascii="宋体" w:hAnsi="宋体" w:eastAsia="宋体" w:cs="宋体"/>
          <w:sz w:val="24"/>
          <w:szCs w:val="24"/>
        </w:rPr>
        <w:t>指数收于</w:t>
      </w:r>
      <w:r>
        <w:rPr>
          <w:sz w:val="24"/>
          <w:szCs w:val="24"/>
        </w:rPr>
        <w:t>1519</w:t>
      </w:r>
      <w:r>
        <w:rPr>
          <w:rFonts w:ascii="宋体" w:hAnsi="宋体" w:eastAsia="宋体" w:cs="宋体"/>
          <w:sz w:val="24"/>
          <w:szCs w:val="24"/>
        </w:rPr>
        <w:t>点</w:t>
      </w:r>
      <w:r>
        <w:rPr>
          <w:rFonts w:ascii="宋体" w:hAnsi="宋体" w:eastAsia="宋体" w:cs="宋体"/>
          <w:spacing w:val="-1"/>
          <w:sz w:val="24"/>
          <w:szCs w:val="24"/>
        </w:rPr>
        <w:t>。从那时到</w:t>
      </w:r>
      <w:r>
        <w:rPr>
          <w:spacing w:val="-1"/>
          <w:sz w:val="24"/>
          <w:szCs w:val="24"/>
        </w:rPr>
        <w:t>2009</w:t>
      </w:r>
      <w:r>
        <w:rPr>
          <w:rFonts w:ascii="宋体" w:hAnsi="宋体" w:eastAsia="宋体" w:cs="宋体"/>
          <w:spacing w:val="-1"/>
          <w:sz w:val="24"/>
          <w:szCs w:val="24"/>
        </w:rPr>
        <w:t>年</w:t>
      </w:r>
      <w:r>
        <w:rPr>
          <w:spacing w:val="-1"/>
          <w:sz w:val="24"/>
          <w:szCs w:val="24"/>
        </w:rPr>
        <w:t>3</w:t>
      </w:r>
      <w:r>
        <w:rPr>
          <w:rFonts w:ascii="宋体" w:hAnsi="宋体" w:eastAsia="宋体" w:cs="宋体"/>
          <w:spacing w:val="-1"/>
          <w:sz w:val="24"/>
          <w:szCs w:val="24"/>
        </w:rPr>
        <w:t>月</w:t>
      </w:r>
      <w:r>
        <w:rPr>
          <w:rFonts w:ascii="宋体" w:hAnsi="宋体" w:eastAsia="宋体" w:cs="宋体"/>
          <w:sz w:val="24"/>
          <w:szCs w:val="24"/>
        </w:rPr>
        <w:t xml:space="preserve"> </w:t>
      </w:r>
      <w:r>
        <w:rPr>
          <w:rFonts w:ascii="宋体" w:hAnsi="宋体" w:eastAsia="宋体" w:cs="宋体"/>
          <w:spacing w:val="-3"/>
          <w:sz w:val="24"/>
          <w:szCs w:val="24"/>
        </w:rPr>
        <w:t>的最低点，它下跌了</w:t>
      </w:r>
      <w:r>
        <w:rPr>
          <w:spacing w:val="-3"/>
          <w:sz w:val="24"/>
          <w:szCs w:val="24"/>
        </w:rPr>
        <w:t>56%</w:t>
      </w:r>
      <w:r>
        <w:rPr>
          <w:spacing w:val="-16"/>
          <w:sz w:val="24"/>
          <w:szCs w:val="24"/>
        </w:rPr>
        <w:t xml:space="preserve"> </w:t>
      </w:r>
      <w:r>
        <w:rPr>
          <w:rFonts w:ascii="宋体" w:hAnsi="宋体" w:eastAsia="宋体" w:cs="宋体"/>
          <w:spacing w:val="-3"/>
          <w:sz w:val="24"/>
          <w:szCs w:val="24"/>
        </w:rPr>
        <w:t>，而美联储则一路下调利率。</w:t>
      </w:r>
    </w:p>
    <w:p w14:paraId="79ACE03C">
      <w:pPr>
        <w:pStyle w:val="2"/>
        <w:spacing w:before="174" w:line="247" w:lineRule="auto"/>
        <w:ind w:left="20" w:right="120" w:hanging="16"/>
        <w:rPr>
          <w:rFonts w:ascii="宋体" w:hAnsi="宋体" w:eastAsia="宋体" w:cs="宋体"/>
          <w:sz w:val="24"/>
          <w:szCs w:val="24"/>
        </w:rPr>
      </w:pPr>
      <w:r>
        <w:rPr>
          <w:sz w:val="24"/>
          <w:szCs w:val="24"/>
        </w:rPr>
        <w:t>3. 2004</w:t>
      </w:r>
      <w:r>
        <w:rPr>
          <w:rFonts w:ascii="宋体" w:hAnsi="宋体" w:eastAsia="宋体" w:cs="宋体"/>
          <w:sz w:val="24"/>
          <w:szCs w:val="24"/>
        </w:rPr>
        <w:t>年</w:t>
      </w:r>
      <w:r>
        <w:rPr>
          <w:sz w:val="24"/>
          <w:szCs w:val="24"/>
        </w:rPr>
        <w:t>6</w:t>
      </w:r>
      <w:r>
        <w:rPr>
          <w:rFonts w:ascii="宋体" w:hAnsi="宋体" w:eastAsia="宋体" w:cs="宋体"/>
          <w:sz w:val="24"/>
          <w:szCs w:val="24"/>
        </w:rPr>
        <w:t>月</w:t>
      </w:r>
      <w:r>
        <w:rPr>
          <w:sz w:val="24"/>
          <w:szCs w:val="24"/>
        </w:rPr>
        <w:t>30</w:t>
      </w:r>
      <w:r>
        <w:rPr>
          <w:rFonts w:ascii="宋体" w:hAnsi="宋体" w:eastAsia="宋体" w:cs="宋体"/>
          <w:sz w:val="24"/>
          <w:szCs w:val="24"/>
        </w:rPr>
        <w:t>日：美联储加息</w:t>
      </w:r>
      <w:r>
        <w:rPr>
          <w:sz w:val="24"/>
          <w:szCs w:val="24"/>
        </w:rPr>
        <w:t>25</w:t>
      </w:r>
      <w:r>
        <w:rPr>
          <w:rFonts w:ascii="宋体" w:hAnsi="宋体" w:eastAsia="宋体" w:cs="宋体"/>
          <w:sz w:val="24"/>
          <w:szCs w:val="24"/>
        </w:rPr>
        <w:t>个基点，标普</w:t>
      </w:r>
      <w:r>
        <w:rPr>
          <w:sz w:val="24"/>
          <w:szCs w:val="24"/>
        </w:rPr>
        <w:t>500</w:t>
      </w:r>
      <w:r>
        <w:rPr>
          <w:rFonts w:ascii="宋体" w:hAnsi="宋体" w:eastAsia="宋体" w:cs="宋体"/>
          <w:sz w:val="24"/>
          <w:szCs w:val="24"/>
        </w:rPr>
        <w:t>指数收于</w:t>
      </w:r>
      <w:r>
        <w:rPr>
          <w:sz w:val="24"/>
          <w:szCs w:val="24"/>
        </w:rPr>
        <w:t>1140</w:t>
      </w:r>
      <w:r>
        <w:rPr>
          <w:rFonts w:ascii="宋体" w:hAnsi="宋体" w:eastAsia="宋体" w:cs="宋体"/>
          <w:spacing w:val="-1"/>
          <w:sz w:val="24"/>
          <w:szCs w:val="24"/>
        </w:rPr>
        <w:t>点。从那时到</w:t>
      </w:r>
      <w:r>
        <w:rPr>
          <w:spacing w:val="-1"/>
          <w:sz w:val="24"/>
          <w:szCs w:val="24"/>
        </w:rPr>
        <w:t>2007</w:t>
      </w:r>
      <w:r>
        <w:rPr>
          <w:rFonts w:ascii="宋体" w:hAnsi="宋体" w:eastAsia="宋体" w:cs="宋体"/>
          <w:spacing w:val="-1"/>
          <w:sz w:val="24"/>
          <w:szCs w:val="24"/>
        </w:rPr>
        <w:t>年</w:t>
      </w:r>
      <w:r>
        <w:rPr>
          <w:spacing w:val="-1"/>
          <w:sz w:val="24"/>
          <w:szCs w:val="24"/>
        </w:rPr>
        <w:t>9</w:t>
      </w:r>
      <w:r>
        <w:rPr>
          <w:rFonts w:ascii="宋体" w:hAnsi="宋体" w:eastAsia="宋体" w:cs="宋体"/>
          <w:spacing w:val="-1"/>
          <w:sz w:val="24"/>
          <w:szCs w:val="24"/>
        </w:rPr>
        <w:t>月</w:t>
      </w:r>
      <w:r>
        <w:rPr>
          <w:rFonts w:ascii="宋体" w:hAnsi="宋体" w:eastAsia="宋体" w:cs="宋体"/>
          <w:sz w:val="24"/>
          <w:szCs w:val="24"/>
        </w:rPr>
        <w:t xml:space="preserve"> </w:t>
      </w:r>
      <w:r>
        <w:rPr>
          <w:rFonts w:ascii="宋体" w:hAnsi="宋体" w:eastAsia="宋体" w:cs="宋体"/>
          <w:spacing w:val="-3"/>
          <w:sz w:val="24"/>
          <w:szCs w:val="24"/>
        </w:rPr>
        <w:t>降息，利率上升了</w:t>
      </w:r>
      <w:r>
        <w:rPr>
          <w:spacing w:val="-3"/>
          <w:sz w:val="24"/>
          <w:szCs w:val="24"/>
        </w:rPr>
        <w:t>33%</w:t>
      </w:r>
      <w:r>
        <w:rPr>
          <w:spacing w:val="-15"/>
          <w:sz w:val="24"/>
          <w:szCs w:val="24"/>
        </w:rPr>
        <w:t xml:space="preserve"> </w:t>
      </w:r>
      <w:r>
        <w:rPr>
          <w:rFonts w:ascii="宋体" w:hAnsi="宋体" w:eastAsia="宋体" w:cs="宋体"/>
          <w:spacing w:val="-3"/>
          <w:sz w:val="24"/>
          <w:szCs w:val="24"/>
        </w:rPr>
        <w:t>，而美联储又加息</w:t>
      </w:r>
      <w:r>
        <w:rPr>
          <w:spacing w:val="-3"/>
          <w:sz w:val="24"/>
          <w:szCs w:val="24"/>
        </w:rPr>
        <w:t>16</w:t>
      </w:r>
      <w:r>
        <w:rPr>
          <w:rFonts w:ascii="宋体" w:hAnsi="宋体" w:eastAsia="宋体" w:cs="宋体"/>
          <w:spacing w:val="-3"/>
          <w:sz w:val="24"/>
          <w:szCs w:val="24"/>
        </w:rPr>
        <w:t>次以上。</w:t>
      </w:r>
    </w:p>
    <w:p w14:paraId="521BD804">
      <w:pPr>
        <w:spacing w:line="247" w:lineRule="auto"/>
        <w:rPr>
          <w:rFonts w:ascii="宋体" w:hAnsi="宋体" w:eastAsia="宋体" w:cs="宋体"/>
          <w:sz w:val="24"/>
          <w:szCs w:val="24"/>
        </w:rPr>
        <w:sectPr>
          <w:pgSz w:w="12240" w:h="15840"/>
          <w:pgMar w:top="400" w:right="1439" w:bottom="0" w:left="1446" w:header="0" w:footer="0" w:gutter="0"/>
          <w:cols w:space="720" w:num="1"/>
        </w:sectPr>
      </w:pPr>
    </w:p>
    <w:p w14:paraId="74D2DFE7">
      <w:pPr>
        <w:spacing w:line="316" w:lineRule="auto"/>
        <w:rPr>
          <w:rFonts w:ascii="Arial"/>
          <w:sz w:val="21"/>
        </w:rPr>
      </w:pPr>
    </w:p>
    <w:p w14:paraId="01662692">
      <w:pPr>
        <w:spacing w:line="316" w:lineRule="auto"/>
        <w:rPr>
          <w:rFonts w:ascii="Arial"/>
          <w:sz w:val="21"/>
        </w:rPr>
      </w:pPr>
    </w:p>
    <w:p w14:paraId="1D3AC97F">
      <w:pPr>
        <w:spacing w:line="316" w:lineRule="auto"/>
        <w:rPr>
          <w:rFonts w:ascii="Arial"/>
          <w:sz w:val="21"/>
        </w:rPr>
      </w:pPr>
    </w:p>
    <w:p w14:paraId="196BD915">
      <w:pPr>
        <w:pStyle w:val="2"/>
        <w:spacing w:before="78" w:line="247" w:lineRule="auto"/>
        <w:ind w:left="22" w:hanging="23"/>
        <w:rPr>
          <w:rFonts w:ascii="宋体" w:hAnsi="宋体" w:eastAsia="宋体" w:cs="宋体"/>
          <w:sz w:val="24"/>
          <w:szCs w:val="24"/>
        </w:rPr>
      </w:pPr>
      <w:r>
        <w:rPr>
          <w:sz w:val="24"/>
          <w:szCs w:val="24"/>
        </w:rPr>
        <w:t>4. 2015</w:t>
      </w:r>
      <w:r>
        <w:rPr>
          <w:rFonts w:ascii="宋体" w:hAnsi="宋体" w:eastAsia="宋体" w:cs="宋体"/>
          <w:sz w:val="24"/>
          <w:szCs w:val="24"/>
        </w:rPr>
        <w:t>年</w:t>
      </w:r>
      <w:r>
        <w:rPr>
          <w:sz w:val="24"/>
          <w:szCs w:val="24"/>
        </w:rPr>
        <w:t>12</w:t>
      </w:r>
      <w:r>
        <w:rPr>
          <w:rFonts w:ascii="宋体" w:hAnsi="宋体" w:eastAsia="宋体" w:cs="宋体"/>
          <w:sz w:val="24"/>
          <w:szCs w:val="24"/>
        </w:rPr>
        <w:t>月</w:t>
      </w:r>
      <w:r>
        <w:rPr>
          <w:sz w:val="24"/>
          <w:szCs w:val="24"/>
        </w:rPr>
        <w:t>16</w:t>
      </w:r>
      <w:r>
        <w:rPr>
          <w:rFonts w:ascii="宋体" w:hAnsi="宋体" w:eastAsia="宋体" w:cs="宋体"/>
          <w:sz w:val="24"/>
          <w:szCs w:val="24"/>
        </w:rPr>
        <w:t>日：美联储加息</w:t>
      </w:r>
      <w:r>
        <w:rPr>
          <w:sz w:val="24"/>
          <w:szCs w:val="24"/>
        </w:rPr>
        <w:t>25</w:t>
      </w:r>
      <w:r>
        <w:rPr>
          <w:rFonts w:ascii="宋体" w:hAnsi="宋体" w:eastAsia="宋体" w:cs="宋体"/>
          <w:sz w:val="24"/>
          <w:szCs w:val="24"/>
        </w:rPr>
        <w:t>个基点，标普</w:t>
      </w:r>
      <w:r>
        <w:rPr>
          <w:sz w:val="24"/>
          <w:szCs w:val="24"/>
        </w:rPr>
        <w:t>500</w:t>
      </w:r>
      <w:r>
        <w:rPr>
          <w:rFonts w:ascii="宋体" w:hAnsi="宋体" w:eastAsia="宋体" w:cs="宋体"/>
          <w:sz w:val="24"/>
          <w:szCs w:val="24"/>
        </w:rPr>
        <w:t>指数收于</w:t>
      </w:r>
      <w:r>
        <w:rPr>
          <w:sz w:val="24"/>
          <w:szCs w:val="24"/>
        </w:rPr>
        <w:t>2073</w:t>
      </w:r>
      <w:r>
        <w:rPr>
          <w:rFonts w:ascii="宋体" w:hAnsi="宋体" w:eastAsia="宋体" w:cs="宋体"/>
          <w:sz w:val="24"/>
          <w:szCs w:val="24"/>
        </w:rPr>
        <w:t>点。从那时到</w:t>
      </w:r>
      <w:r>
        <w:rPr>
          <w:sz w:val="24"/>
          <w:szCs w:val="24"/>
        </w:rPr>
        <w:t>2</w:t>
      </w:r>
      <w:r>
        <w:rPr>
          <w:spacing w:val="-1"/>
          <w:sz w:val="24"/>
          <w:szCs w:val="24"/>
        </w:rPr>
        <w:t>019</w:t>
      </w:r>
      <w:r>
        <w:rPr>
          <w:rFonts w:ascii="宋体" w:hAnsi="宋体" w:eastAsia="宋体" w:cs="宋体"/>
          <w:spacing w:val="-1"/>
          <w:sz w:val="24"/>
          <w:szCs w:val="24"/>
        </w:rPr>
        <w:t>年</w:t>
      </w:r>
      <w:r>
        <w:rPr>
          <w:spacing w:val="-1"/>
          <w:sz w:val="24"/>
          <w:szCs w:val="24"/>
        </w:rPr>
        <w:t>7</w:t>
      </w:r>
      <w:r>
        <w:rPr>
          <w:rFonts w:ascii="宋体" w:hAnsi="宋体" w:eastAsia="宋体" w:cs="宋体"/>
          <w:spacing w:val="-1"/>
          <w:sz w:val="24"/>
          <w:szCs w:val="24"/>
        </w:rPr>
        <w:t>月</w:t>
      </w:r>
      <w:r>
        <w:rPr>
          <w:rFonts w:ascii="宋体" w:hAnsi="宋体" w:eastAsia="宋体" w:cs="宋体"/>
          <w:sz w:val="24"/>
          <w:szCs w:val="24"/>
        </w:rPr>
        <w:t xml:space="preserve"> </w:t>
      </w:r>
      <w:r>
        <w:rPr>
          <w:rFonts w:ascii="宋体" w:hAnsi="宋体" w:eastAsia="宋体" w:cs="宋体"/>
          <w:spacing w:val="-3"/>
          <w:sz w:val="24"/>
          <w:szCs w:val="24"/>
        </w:rPr>
        <w:t>降息，利率上升了</w:t>
      </w:r>
      <w:r>
        <w:rPr>
          <w:spacing w:val="-3"/>
          <w:sz w:val="24"/>
          <w:szCs w:val="24"/>
        </w:rPr>
        <w:t>45%</w:t>
      </w:r>
      <w:r>
        <w:rPr>
          <w:spacing w:val="-15"/>
          <w:sz w:val="24"/>
          <w:szCs w:val="24"/>
        </w:rPr>
        <w:t xml:space="preserve"> </w:t>
      </w:r>
      <w:r>
        <w:rPr>
          <w:rFonts w:ascii="宋体" w:hAnsi="宋体" w:eastAsia="宋体" w:cs="宋体"/>
          <w:spacing w:val="-3"/>
          <w:sz w:val="24"/>
          <w:szCs w:val="24"/>
        </w:rPr>
        <w:t>，而美联储又加息了</w:t>
      </w:r>
      <w:r>
        <w:rPr>
          <w:spacing w:val="-3"/>
          <w:sz w:val="24"/>
          <w:szCs w:val="24"/>
        </w:rPr>
        <w:t>8</w:t>
      </w:r>
      <w:r>
        <w:rPr>
          <w:rFonts w:ascii="宋体" w:hAnsi="宋体" w:eastAsia="宋体" w:cs="宋体"/>
          <w:spacing w:val="-3"/>
          <w:sz w:val="24"/>
          <w:szCs w:val="24"/>
        </w:rPr>
        <w:t>次以上。</w:t>
      </w:r>
    </w:p>
    <w:p w14:paraId="3FF3658B">
      <w:pPr>
        <w:spacing w:before="203" w:line="219" w:lineRule="auto"/>
        <w:ind w:left="6"/>
        <w:rPr>
          <w:rFonts w:ascii="宋体" w:hAnsi="宋体" w:eastAsia="宋体" w:cs="宋体"/>
          <w:sz w:val="24"/>
          <w:szCs w:val="24"/>
        </w:rPr>
      </w:pPr>
      <w:r>
        <w:rPr>
          <w:rFonts w:ascii="宋体" w:hAnsi="宋体" w:eastAsia="宋体" w:cs="宋体"/>
          <w:spacing w:val="-1"/>
          <w:sz w:val="24"/>
          <w:szCs w:val="24"/>
        </w:rPr>
        <w:t>现在，让我们来看看商业媒体上常见的评论：</w:t>
      </w:r>
    </w:p>
    <w:p w14:paraId="4F2DA0FE">
      <w:pPr>
        <w:pStyle w:val="2"/>
        <w:spacing w:before="214" w:line="353" w:lineRule="exact"/>
        <w:ind w:left="16"/>
        <w:rPr>
          <w:sz w:val="24"/>
          <w:szCs w:val="24"/>
        </w:rPr>
      </w:pPr>
      <w:r>
        <w:rPr>
          <w:spacing w:val="1"/>
          <w:position w:val="2"/>
          <w:sz w:val="24"/>
          <w:szCs w:val="24"/>
        </w:rPr>
        <w:t>1.“</w:t>
      </w:r>
      <w:r>
        <w:rPr>
          <w:rFonts w:ascii="宋体" w:hAnsi="宋体" w:eastAsia="宋体" w:cs="宋体"/>
          <w:spacing w:val="1"/>
          <w:position w:val="2"/>
          <w:sz w:val="24"/>
          <w:szCs w:val="24"/>
        </w:rPr>
        <w:t>由于利率上升，市场正在转弱。</w:t>
      </w:r>
      <w:r>
        <w:rPr>
          <w:spacing w:val="1"/>
          <w:position w:val="2"/>
          <w:sz w:val="24"/>
          <w:szCs w:val="24"/>
        </w:rPr>
        <w:t>”</w:t>
      </w:r>
    </w:p>
    <w:p w14:paraId="22657DA1">
      <w:pPr>
        <w:pStyle w:val="2"/>
        <w:spacing w:before="174" w:line="354" w:lineRule="exact"/>
        <w:ind w:left="5"/>
        <w:rPr>
          <w:sz w:val="24"/>
          <w:szCs w:val="24"/>
        </w:rPr>
      </w:pPr>
      <w:r>
        <w:rPr>
          <w:spacing w:val="1"/>
          <w:position w:val="2"/>
          <w:sz w:val="24"/>
          <w:szCs w:val="24"/>
        </w:rPr>
        <w:t>2.“</w:t>
      </w:r>
      <w:r>
        <w:rPr>
          <w:rFonts w:ascii="宋体" w:hAnsi="宋体" w:eastAsia="宋体" w:cs="宋体"/>
          <w:spacing w:val="1"/>
          <w:position w:val="2"/>
          <w:sz w:val="24"/>
          <w:szCs w:val="24"/>
        </w:rPr>
        <w:t>从历史上看，股市在利率上升期间表现良好。</w:t>
      </w:r>
      <w:r>
        <w:rPr>
          <w:spacing w:val="1"/>
          <w:position w:val="2"/>
          <w:sz w:val="24"/>
          <w:szCs w:val="24"/>
        </w:rPr>
        <w:t>”</w:t>
      </w:r>
    </w:p>
    <w:p w14:paraId="6DC3DDC3">
      <w:pPr>
        <w:spacing w:before="206" w:line="222" w:lineRule="auto"/>
        <w:ind w:left="3" w:firstLine="1"/>
        <w:rPr>
          <w:rFonts w:ascii="宋体" w:hAnsi="宋体" w:eastAsia="宋体" w:cs="宋体"/>
          <w:sz w:val="24"/>
          <w:szCs w:val="24"/>
        </w:rPr>
      </w:pPr>
      <w:r>
        <w:rPr>
          <w:rFonts w:ascii="宋体" w:hAnsi="宋体" w:eastAsia="宋体" w:cs="宋体"/>
          <w:sz w:val="24"/>
          <w:szCs w:val="24"/>
        </w:rPr>
        <w:t>你可以选择自己喜欢的叙事方式（这可能会受到你个人经历的</w:t>
      </w:r>
      <w:r>
        <w:rPr>
          <w:rFonts w:ascii="宋体" w:hAnsi="宋体" w:eastAsia="宋体" w:cs="宋体"/>
          <w:spacing w:val="-1"/>
          <w:sz w:val="24"/>
          <w:szCs w:val="24"/>
        </w:rPr>
        <w:t>影响）。在利率上升导致市</w:t>
      </w:r>
      <w:r>
        <w:rPr>
          <w:rFonts w:ascii="宋体" w:hAnsi="宋体" w:eastAsia="宋体" w:cs="宋体"/>
          <w:sz w:val="24"/>
          <w:szCs w:val="24"/>
        </w:rPr>
        <w:t xml:space="preserve"> 场急剧下跌的时期，媒体中大多数听起来聪明的声音很可能会选择</w:t>
      </w:r>
      <w:r>
        <w:rPr>
          <w:rFonts w:ascii="宋体" w:hAnsi="宋体" w:eastAsia="宋体" w:cs="宋体"/>
          <w:spacing w:val="-1"/>
          <w:sz w:val="24"/>
          <w:szCs w:val="24"/>
        </w:rPr>
        <w:t>第一种选择。除非市场</w:t>
      </w:r>
      <w:r>
        <w:rPr>
          <w:rFonts w:ascii="宋体" w:hAnsi="宋体" w:eastAsia="宋体" w:cs="宋体"/>
          <w:sz w:val="24"/>
          <w:szCs w:val="24"/>
        </w:rPr>
        <w:t xml:space="preserve"> 完全无动于衷，否则加息的消息就不会出现在新闻头条。事实上，</w:t>
      </w:r>
      <w:r>
        <w:rPr>
          <w:rFonts w:ascii="宋体" w:hAnsi="宋体" w:eastAsia="宋体" w:cs="宋体"/>
          <w:spacing w:val="-1"/>
          <w:sz w:val="24"/>
          <w:szCs w:val="24"/>
        </w:rPr>
        <w:t>在这段时间里，一些专</w:t>
      </w:r>
      <w:r>
        <w:rPr>
          <w:rFonts w:ascii="宋体" w:hAnsi="宋体" w:eastAsia="宋体" w:cs="宋体"/>
          <w:sz w:val="24"/>
          <w:szCs w:val="24"/>
        </w:rPr>
        <w:t xml:space="preserve"> 家可能会用历史图表或表格来说明牛市过去的上升期利率环境证明</w:t>
      </w:r>
      <w:r>
        <w:rPr>
          <w:rFonts w:ascii="宋体" w:hAnsi="宋体" w:eastAsia="宋体" w:cs="宋体"/>
          <w:spacing w:val="-1"/>
          <w:sz w:val="24"/>
          <w:szCs w:val="24"/>
        </w:rPr>
        <w:t>第二种选择是正确的。</w:t>
      </w:r>
      <w:r>
        <w:rPr>
          <w:rFonts w:ascii="宋体" w:hAnsi="宋体" w:eastAsia="宋体" w:cs="宋体"/>
          <w:sz w:val="24"/>
          <w:szCs w:val="24"/>
        </w:rPr>
        <w:t xml:space="preserve"> </w:t>
      </w:r>
      <w:r>
        <w:rPr>
          <w:rFonts w:ascii="宋体" w:hAnsi="宋体" w:eastAsia="宋体" w:cs="宋体"/>
          <w:spacing w:val="-1"/>
          <w:sz w:val="24"/>
          <w:szCs w:val="24"/>
        </w:rPr>
        <w:t>市场先动。以下是相关的合理解释。一直如此。</w:t>
      </w:r>
    </w:p>
    <w:p w14:paraId="58E83C00">
      <w:pPr>
        <w:spacing w:before="233" w:line="224" w:lineRule="auto"/>
        <w:ind w:left="7" w:hanging="4"/>
        <w:rPr>
          <w:rFonts w:ascii="宋体" w:hAnsi="宋体" w:eastAsia="宋体" w:cs="宋体"/>
          <w:sz w:val="24"/>
          <w:szCs w:val="24"/>
        </w:rPr>
      </w:pPr>
      <w:r>
        <w:rPr>
          <w:rFonts w:ascii="宋体" w:hAnsi="宋体" w:eastAsia="宋体" w:cs="宋体"/>
          <w:sz w:val="24"/>
          <w:szCs w:val="24"/>
        </w:rPr>
        <w:t>艰难的现实是，股市想做什么就做什么。投资者不应沉迷于高频宏</w:t>
      </w:r>
      <w:r>
        <w:rPr>
          <w:rFonts w:ascii="宋体" w:hAnsi="宋体" w:eastAsia="宋体" w:cs="宋体"/>
          <w:spacing w:val="-1"/>
          <w:sz w:val="24"/>
          <w:szCs w:val="24"/>
        </w:rPr>
        <w:t>观指标。只需关注单个</w:t>
      </w:r>
      <w:r>
        <w:rPr>
          <w:rFonts w:ascii="宋体" w:hAnsi="宋体" w:eastAsia="宋体" w:cs="宋体"/>
          <w:sz w:val="24"/>
          <w:szCs w:val="24"/>
        </w:rPr>
        <w:t xml:space="preserve"> 企业及其行业发展。这是最好的办法。仅此而</w:t>
      </w:r>
      <w:r>
        <w:rPr>
          <w:rFonts w:ascii="宋体" w:hAnsi="宋体" w:eastAsia="宋体" w:cs="宋体"/>
          <w:spacing w:val="-1"/>
          <w:sz w:val="24"/>
          <w:szCs w:val="24"/>
        </w:rPr>
        <w:t>已。要始终保持谦虚和理智诚实。</w:t>
      </w:r>
    </w:p>
    <w:p w14:paraId="3FFBDCF6">
      <w:pPr>
        <w:spacing w:before="234" w:line="223" w:lineRule="auto"/>
        <w:ind w:left="3" w:firstLine="3"/>
        <w:jc w:val="both"/>
        <w:rPr>
          <w:rFonts w:ascii="宋体" w:hAnsi="宋体" w:eastAsia="宋体" w:cs="宋体"/>
          <w:sz w:val="24"/>
          <w:szCs w:val="24"/>
        </w:rPr>
      </w:pPr>
      <w:r>
        <w:rPr>
          <w:rFonts w:ascii="宋体" w:hAnsi="宋体" w:eastAsia="宋体" w:cs="宋体"/>
          <w:sz w:val="24"/>
          <w:szCs w:val="24"/>
        </w:rPr>
        <w:t>投资者往往会在脑海中一遍又一遍地重现他们最近遭受重</w:t>
      </w:r>
      <w:r>
        <w:rPr>
          <w:rFonts w:ascii="宋体" w:hAnsi="宋体" w:eastAsia="宋体" w:cs="宋体"/>
          <w:spacing w:val="-1"/>
          <w:sz w:val="24"/>
          <w:szCs w:val="24"/>
        </w:rPr>
        <w:t>创的市场时刻，而这些记忆最终</w:t>
      </w:r>
      <w:r>
        <w:rPr>
          <w:rFonts w:ascii="宋体" w:hAnsi="宋体" w:eastAsia="宋体" w:cs="宋体"/>
          <w:sz w:val="24"/>
          <w:szCs w:val="24"/>
        </w:rPr>
        <w:t xml:space="preserve"> 会决定这些投资者未来的行为。这一章中的例子清楚地说明了为什</w:t>
      </w:r>
      <w:r>
        <w:rPr>
          <w:rFonts w:ascii="宋体" w:hAnsi="宋体" w:eastAsia="宋体" w:cs="宋体"/>
          <w:spacing w:val="-1"/>
          <w:sz w:val="24"/>
          <w:szCs w:val="24"/>
        </w:rPr>
        <w:t>么坚实的历史基础对于</w:t>
      </w:r>
      <w:r>
        <w:rPr>
          <w:rFonts w:ascii="宋体" w:hAnsi="宋体" w:eastAsia="宋体" w:cs="宋体"/>
          <w:sz w:val="24"/>
          <w:szCs w:val="24"/>
        </w:rPr>
        <w:t xml:space="preserve"> </w:t>
      </w:r>
      <w:r>
        <w:rPr>
          <w:rFonts w:ascii="宋体" w:hAnsi="宋体" w:eastAsia="宋体" w:cs="宋体"/>
          <w:spacing w:val="-1"/>
          <w:sz w:val="24"/>
          <w:szCs w:val="24"/>
        </w:rPr>
        <w:t>培养金融市场周期性错位所需的钢铁般的神经至关重要。</w:t>
      </w:r>
    </w:p>
    <w:p w14:paraId="7F29B162">
      <w:pPr>
        <w:pStyle w:val="2"/>
        <w:spacing w:before="234" w:line="223" w:lineRule="auto"/>
        <w:ind w:left="6" w:right="26"/>
        <w:jc w:val="both"/>
        <w:rPr>
          <w:rFonts w:ascii="宋体" w:hAnsi="宋体" w:eastAsia="宋体" w:cs="宋体"/>
          <w:sz w:val="24"/>
          <w:szCs w:val="24"/>
        </w:rPr>
      </w:pPr>
      <w:r>
        <w:rPr>
          <w:rFonts w:ascii="宋体" w:hAnsi="宋体" w:eastAsia="宋体" w:cs="宋体"/>
          <w:sz w:val="24"/>
          <w:szCs w:val="24"/>
        </w:rPr>
        <w:t>我在南加州大学研究生院的投资课上遇到了查理</w:t>
      </w:r>
      <w:r>
        <w:rPr>
          <w:sz w:val="24"/>
          <w:szCs w:val="24"/>
        </w:rPr>
        <w:t>·</w:t>
      </w:r>
      <w:r>
        <w:rPr>
          <w:rFonts w:ascii="宋体" w:hAnsi="宋体" w:eastAsia="宋体" w:cs="宋体"/>
          <w:sz w:val="24"/>
          <w:szCs w:val="24"/>
        </w:rPr>
        <w:t>芒格，有幸</w:t>
      </w:r>
      <w:r>
        <w:rPr>
          <w:rFonts w:ascii="宋体" w:hAnsi="宋体" w:eastAsia="宋体" w:cs="宋体"/>
          <w:spacing w:val="-1"/>
          <w:sz w:val="24"/>
          <w:szCs w:val="24"/>
        </w:rPr>
        <w:t>问了他一个重要问题：</w:t>
      </w:r>
      <w:r>
        <w:rPr>
          <w:spacing w:val="-1"/>
          <w:sz w:val="24"/>
          <w:szCs w:val="24"/>
        </w:rPr>
        <w:t>“</w:t>
      </w:r>
      <w:r>
        <w:rPr>
          <w:rFonts w:ascii="宋体" w:hAnsi="宋体" w:eastAsia="宋体" w:cs="宋体"/>
          <w:spacing w:val="-1"/>
          <w:sz w:val="24"/>
          <w:szCs w:val="24"/>
        </w:rPr>
        <w:t>如果</w:t>
      </w:r>
      <w:r>
        <w:rPr>
          <w:rFonts w:ascii="宋体" w:hAnsi="宋体" w:eastAsia="宋体" w:cs="宋体"/>
          <w:sz w:val="24"/>
          <w:szCs w:val="24"/>
        </w:rPr>
        <w:t xml:space="preserve"> 我能做一件事，让自己成为一名更好的投资专业人士，我应该</w:t>
      </w:r>
      <w:r>
        <w:rPr>
          <w:rFonts w:ascii="宋体" w:hAnsi="宋体" w:eastAsia="宋体" w:cs="宋体"/>
          <w:spacing w:val="-1"/>
          <w:sz w:val="24"/>
          <w:szCs w:val="24"/>
        </w:rPr>
        <w:t>做什么？</w:t>
      </w:r>
      <w:r>
        <w:rPr>
          <w:spacing w:val="-1"/>
          <w:sz w:val="24"/>
          <w:szCs w:val="24"/>
        </w:rPr>
        <w:t>”</w:t>
      </w:r>
      <w:r>
        <w:rPr>
          <w:rFonts w:ascii="宋体" w:hAnsi="宋体" w:eastAsia="宋体" w:cs="宋体"/>
          <w:spacing w:val="-1"/>
          <w:sz w:val="24"/>
          <w:szCs w:val="24"/>
        </w:rPr>
        <w:t>他回答说：</w:t>
      </w:r>
      <w:r>
        <w:rPr>
          <w:spacing w:val="-1"/>
          <w:sz w:val="24"/>
          <w:szCs w:val="24"/>
        </w:rPr>
        <w:t>“</w:t>
      </w:r>
      <w:r>
        <w:rPr>
          <w:rFonts w:ascii="宋体" w:hAnsi="宋体" w:eastAsia="宋体" w:cs="宋体"/>
          <w:spacing w:val="-1"/>
          <w:sz w:val="24"/>
          <w:szCs w:val="24"/>
        </w:rPr>
        <w:t>读历</w:t>
      </w:r>
      <w:r>
        <w:rPr>
          <w:rFonts w:ascii="宋体" w:hAnsi="宋体" w:eastAsia="宋体" w:cs="宋体"/>
          <w:sz w:val="24"/>
          <w:szCs w:val="24"/>
        </w:rPr>
        <w:t xml:space="preserve"> </w:t>
      </w:r>
      <w:r>
        <w:rPr>
          <w:rFonts w:ascii="宋体" w:hAnsi="宋体" w:eastAsia="宋体" w:cs="宋体"/>
          <w:spacing w:val="-1"/>
          <w:sz w:val="24"/>
          <w:szCs w:val="24"/>
        </w:rPr>
        <w:t>史！读历史！读历史！</w:t>
      </w:r>
      <w:r>
        <w:rPr>
          <w:spacing w:val="-1"/>
          <w:sz w:val="24"/>
          <w:szCs w:val="24"/>
        </w:rPr>
        <w:t>”</w:t>
      </w:r>
      <w:r>
        <w:rPr>
          <w:rFonts w:ascii="宋体" w:hAnsi="宋体" w:eastAsia="宋体" w:cs="宋体"/>
          <w:spacing w:val="-1"/>
          <w:sz w:val="24"/>
          <w:szCs w:val="24"/>
        </w:rPr>
        <w:t>这是我收到的最好的建议之一。</w:t>
      </w:r>
    </w:p>
    <w:p w14:paraId="12628754">
      <w:pPr>
        <w:pStyle w:val="2"/>
        <w:spacing w:before="206"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鲍勃</w:t>
      </w:r>
      <w:r>
        <w:rPr>
          <w:spacing w:val="-1"/>
          <w:position w:val="2"/>
          <w:sz w:val="24"/>
          <w:szCs w:val="24"/>
        </w:rPr>
        <w:t>·</w:t>
      </w:r>
      <w:r>
        <w:rPr>
          <w:rFonts w:ascii="宋体" w:hAnsi="宋体" w:eastAsia="宋体" w:cs="宋体"/>
          <w:spacing w:val="-1"/>
          <w:position w:val="2"/>
          <w:sz w:val="24"/>
          <w:szCs w:val="24"/>
        </w:rPr>
        <w:t>罗德里格斯（</w:t>
      </w:r>
      <w:r>
        <w:rPr>
          <w:spacing w:val="-1"/>
          <w:position w:val="2"/>
          <w:sz w:val="24"/>
          <w:szCs w:val="24"/>
        </w:rPr>
        <w:t>Bob Rodriguez</w:t>
      </w:r>
      <w:r>
        <w:rPr>
          <w:rFonts w:ascii="宋体" w:hAnsi="宋体" w:eastAsia="宋体" w:cs="宋体"/>
          <w:spacing w:val="-1"/>
          <w:position w:val="2"/>
          <w:sz w:val="24"/>
          <w:szCs w:val="24"/>
        </w:rPr>
        <w:t>）</w:t>
      </w:r>
    </w:p>
    <w:p w14:paraId="3DCA7C26">
      <w:pPr>
        <w:spacing w:before="234" w:line="222" w:lineRule="auto"/>
        <w:ind w:left="3"/>
        <w:jc w:val="both"/>
        <w:rPr>
          <w:rFonts w:ascii="宋体" w:hAnsi="宋体" w:eastAsia="宋体" w:cs="宋体"/>
          <w:sz w:val="24"/>
          <w:szCs w:val="24"/>
        </w:rPr>
      </w:pPr>
      <w:r>
        <w:rPr>
          <w:rFonts w:ascii="宋体" w:hAnsi="宋体" w:eastAsia="宋体" w:cs="宋体"/>
          <w:sz w:val="24"/>
          <w:szCs w:val="24"/>
        </w:rPr>
        <w:t>研究历史的目的，首先是要让我们意识到某些我们原本不会考虑</w:t>
      </w:r>
      <w:r>
        <w:rPr>
          <w:rFonts w:ascii="宋体" w:hAnsi="宋体" w:eastAsia="宋体" w:cs="宋体"/>
          <w:spacing w:val="-1"/>
          <w:sz w:val="24"/>
          <w:szCs w:val="24"/>
        </w:rPr>
        <w:t>的可能性。很多时候，我</w:t>
      </w:r>
      <w:r>
        <w:rPr>
          <w:rFonts w:ascii="宋体" w:hAnsi="宋体" w:eastAsia="宋体" w:cs="宋体"/>
          <w:sz w:val="24"/>
          <w:szCs w:val="24"/>
        </w:rPr>
        <w:t xml:space="preserve"> 们会对有生之年尚未发生的事情感到惊讶，尽管所谓的前所未有的</w:t>
      </w:r>
      <w:r>
        <w:rPr>
          <w:rFonts w:ascii="宋体" w:hAnsi="宋体" w:eastAsia="宋体" w:cs="宋体"/>
          <w:spacing w:val="-1"/>
          <w:sz w:val="24"/>
          <w:szCs w:val="24"/>
        </w:rPr>
        <w:t>事件在历史上可能已经</w:t>
      </w:r>
      <w:r>
        <w:rPr>
          <w:rFonts w:ascii="宋体" w:hAnsi="宋体" w:eastAsia="宋体" w:cs="宋体"/>
          <w:sz w:val="24"/>
          <w:szCs w:val="24"/>
        </w:rPr>
        <w:t xml:space="preserve"> 发生过多次。与其徒劳地试图预测未来，我们应该努力从过去吸取</w:t>
      </w:r>
      <w:r>
        <w:rPr>
          <w:rFonts w:ascii="宋体" w:hAnsi="宋体" w:eastAsia="宋体" w:cs="宋体"/>
          <w:spacing w:val="-1"/>
          <w:sz w:val="24"/>
          <w:szCs w:val="24"/>
        </w:rPr>
        <w:t>尽可能多的教训。研究</w:t>
      </w:r>
      <w:r>
        <w:rPr>
          <w:rFonts w:ascii="宋体" w:hAnsi="宋体" w:eastAsia="宋体" w:cs="宋体"/>
          <w:sz w:val="24"/>
          <w:szCs w:val="24"/>
        </w:rPr>
        <w:t xml:space="preserve"> 历史并获得相关基准率，即较长时间范围内相关统计组的历史数据</w:t>
      </w:r>
      <w:r>
        <w:rPr>
          <w:rFonts w:ascii="宋体" w:hAnsi="宋体" w:eastAsia="宋体" w:cs="宋体"/>
          <w:spacing w:val="-1"/>
          <w:sz w:val="24"/>
          <w:szCs w:val="24"/>
        </w:rPr>
        <w:t>。这种做法有助于避免</w:t>
      </w:r>
      <w:r>
        <w:rPr>
          <w:rFonts w:ascii="宋体" w:hAnsi="宋体" w:eastAsia="宋体" w:cs="宋体"/>
          <w:sz w:val="24"/>
          <w:szCs w:val="24"/>
        </w:rPr>
        <w:t xml:space="preserve"> 近因效应和生动性偏差，因为当今世界的特点是，尽管经济周期无</w:t>
      </w:r>
      <w:r>
        <w:rPr>
          <w:rFonts w:ascii="宋体" w:hAnsi="宋体" w:eastAsia="宋体" w:cs="宋体"/>
          <w:spacing w:val="-1"/>
          <w:sz w:val="24"/>
          <w:szCs w:val="24"/>
        </w:rPr>
        <w:t>处不在，但人们的财务</w:t>
      </w:r>
      <w:r>
        <w:rPr>
          <w:rFonts w:ascii="宋体" w:hAnsi="宋体" w:eastAsia="宋体" w:cs="宋体"/>
          <w:sz w:val="24"/>
          <w:szCs w:val="24"/>
        </w:rPr>
        <w:t xml:space="preserve"> </w:t>
      </w:r>
      <w:r>
        <w:rPr>
          <w:rFonts w:ascii="宋体" w:hAnsi="宋体" w:eastAsia="宋体" w:cs="宋体"/>
          <w:spacing w:val="-2"/>
          <w:sz w:val="24"/>
          <w:szCs w:val="24"/>
        </w:rPr>
        <w:t>记忆却极为短暂。</w:t>
      </w:r>
    </w:p>
    <w:p w14:paraId="7426ACF9">
      <w:pPr>
        <w:spacing w:before="233" w:line="220" w:lineRule="auto"/>
        <w:ind w:left="3"/>
        <w:rPr>
          <w:rFonts w:ascii="宋体" w:hAnsi="宋体" w:eastAsia="宋体" w:cs="宋体"/>
          <w:sz w:val="24"/>
          <w:szCs w:val="24"/>
        </w:rPr>
      </w:pPr>
      <w:r>
        <w:rPr>
          <w:rFonts w:ascii="宋体" w:hAnsi="宋体" w:eastAsia="宋体" w:cs="宋体"/>
          <w:spacing w:val="3"/>
          <w:sz w:val="24"/>
          <w:szCs w:val="24"/>
        </w:rPr>
        <w:t>政治对长期投资者的（负）相关性</w:t>
      </w:r>
    </w:p>
    <w:p w14:paraId="6031EB40">
      <w:pPr>
        <w:spacing w:before="242" w:line="219" w:lineRule="auto"/>
        <w:ind w:left="8"/>
        <w:rPr>
          <w:rFonts w:ascii="宋体" w:hAnsi="宋体" w:eastAsia="宋体" w:cs="宋体"/>
          <w:sz w:val="24"/>
          <w:szCs w:val="24"/>
        </w:rPr>
      </w:pPr>
      <w:r>
        <w:rPr>
          <w:rFonts w:ascii="宋体" w:hAnsi="宋体" w:eastAsia="宋体" w:cs="宋体"/>
          <w:sz w:val="24"/>
          <w:szCs w:val="24"/>
        </w:rPr>
        <w:t>如果你不了解历史，你只考虑短期。如果你</w:t>
      </w:r>
      <w:r>
        <w:rPr>
          <w:rFonts w:ascii="宋体" w:hAnsi="宋体" w:eastAsia="宋体" w:cs="宋体"/>
          <w:spacing w:val="-1"/>
          <w:sz w:val="24"/>
          <w:szCs w:val="24"/>
        </w:rPr>
        <w:t>了解历史，你会考虑中期和长期。</w:t>
      </w:r>
    </w:p>
    <w:p w14:paraId="35C210FD">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李光耀</w:t>
      </w:r>
    </w:p>
    <w:p w14:paraId="60B4958A">
      <w:pPr>
        <w:pStyle w:val="2"/>
        <w:spacing w:before="213" w:line="230" w:lineRule="auto"/>
        <w:ind w:left="3" w:firstLine="12"/>
        <w:rPr>
          <w:rFonts w:ascii="宋体" w:hAnsi="宋体" w:eastAsia="宋体" w:cs="宋体"/>
          <w:sz w:val="24"/>
          <w:szCs w:val="24"/>
        </w:rPr>
      </w:pPr>
      <w:r>
        <w:rPr>
          <w:sz w:val="24"/>
          <w:szCs w:val="24"/>
        </w:rPr>
        <w:t>1901</w:t>
      </w:r>
      <w:r>
        <w:rPr>
          <w:rFonts w:ascii="宋体" w:hAnsi="宋体" w:eastAsia="宋体" w:cs="宋体"/>
          <w:sz w:val="24"/>
          <w:szCs w:val="24"/>
        </w:rPr>
        <w:t>年，西奥多</w:t>
      </w:r>
      <w:r>
        <w:rPr>
          <w:sz w:val="24"/>
          <w:szCs w:val="24"/>
        </w:rPr>
        <w:t>·</w:t>
      </w:r>
      <w:r>
        <w:rPr>
          <w:rFonts w:ascii="宋体" w:hAnsi="宋体" w:eastAsia="宋体" w:cs="宋体"/>
          <w:sz w:val="24"/>
          <w:szCs w:val="24"/>
        </w:rPr>
        <w:t>罗斯福（共和党人）</w:t>
      </w:r>
      <w:r>
        <w:rPr>
          <w:rFonts w:ascii="宋体" w:hAnsi="宋体" w:eastAsia="宋体" w:cs="宋体"/>
          <w:spacing w:val="-1"/>
          <w:sz w:val="24"/>
          <w:szCs w:val="24"/>
        </w:rPr>
        <w:t>在威廉</w:t>
      </w:r>
      <w:r>
        <w:rPr>
          <w:spacing w:val="-1"/>
          <w:sz w:val="24"/>
          <w:szCs w:val="24"/>
        </w:rPr>
        <w:t>·</w:t>
      </w:r>
      <w:r>
        <w:rPr>
          <w:rFonts w:ascii="宋体" w:hAnsi="宋体" w:eastAsia="宋体" w:cs="宋体"/>
          <w:spacing w:val="-1"/>
          <w:sz w:val="24"/>
          <w:szCs w:val="24"/>
        </w:rPr>
        <w:t>麦金利总统遇刺后宣誓就职。快进几十年到</w:t>
      </w:r>
      <w:r>
        <w:rPr>
          <w:rFonts w:ascii="宋体" w:hAnsi="宋体" w:eastAsia="宋体" w:cs="宋体"/>
          <w:sz w:val="24"/>
          <w:szCs w:val="24"/>
        </w:rPr>
        <w:t xml:space="preserve"> 富兰克林</w:t>
      </w:r>
      <w:r>
        <w:rPr>
          <w:sz w:val="24"/>
          <w:szCs w:val="24"/>
        </w:rPr>
        <w:t xml:space="preserve">·D. </w:t>
      </w:r>
      <w:r>
        <w:rPr>
          <w:rFonts w:ascii="宋体" w:hAnsi="宋体" w:eastAsia="宋体" w:cs="宋体"/>
          <w:sz w:val="24"/>
          <w:szCs w:val="24"/>
        </w:rPr>
        <w:t>罗斯福（民主党人）。其间从开始的共和党人罗斯福</w:t>
      </w:r>
      <w:r>
        <w:rPr>
          <w:rFonts w:ascii="宋体" w:hAnsi="宋体" w:eastAsia="宋体" w:cs="宋体"/>
          <w:spacing w:val="-1"/>
          <w:sz w:val="24"/>
          <w:szCs w:val="24"/>
        </w:rPr>
        <w:t>的任期到民主党人罗斯</w:t>
      </w:r>
      <w:r>
        <w:rPr>
          <w:rFonts w:ascii="宋体" w:hAnsi="宋体" w:eastAsia="宋体" w:cs="宋体"/>
          <w:sz w:val="24"/>
          <w:szCs w:val="24"/>
        </w:rPr>
        <w:t xml:space="preserve">  福的任期结束，各种经济逆境接踵而至，包括八次经济衰退、大萧条</w:t>
      </w:r>
      <w:r>
        <w:rPr>
          <w:rFonts w:ascii="宋体" w:hAnsi="宋体" w:eastAsia="宋体" w:cs="宋体"/>
          <w:spacing w:val="-1"/>
          <w:sz w:val="24"/>
          <w:szCs w:val="24"/>
        </w:rPr>
        <w:t>、</w:t>
      </w:r>
      <w:r>
        <w:rPr>
          <w:spacing w:val="-1"/>
          <w:sz w:val="24"/>
          <w:szCs w:val="24"/>
        </w:rPr>
        <w:t>1907</w:t>
      </w:r>
      <w:r>
        <w:rPr>
          <w:rFonts w:ascii="宋体" w:hAnsi="宋体" w:eastAsia="宋体" w:cs="宋体"/>
          <w:spacing w:val="-1"/>
          <w:sz w:val="24"/>
          <w:szCs w:val="24"/>
        </w:rPr>
        <w:t>年的金融恐</w:t>
      </w:r>
      <w:r>
        <w:rPr>
          <w:rFonts w:ascii="宋体" w:hAnsi="宋体" w:eastAsia="宋体" w:cs="宋体"/>
          <w:sz w:val="24"/>
          <w:szCs w:val="24"/>
        </w:rPr>
        <w:t xml:space="preserve">   慌，以及两次漫长而残酷的世界大战。然而，尽管存在这些巨大的</w:t>
      </w:r>
      <w:r>
        <w:rPr>
          <w:rFonts w:ascii="宋体" w:hAnsi="宋体" w:eastAsia="宋体" w:cs="宋体"/>
          <w:spacing w:val="-1"/>
          <w:sz w:val="24"/>
          <w:szCs w:val="24"/>
        </w:rPr>
        <w:t>阻力，美国的国内生产</w:t>
      </w:r>
      <w:r>
        <w:rPr>
          <w:rFonts w:ascii="宋体" w:hAnsi="宋体" w:eastAsia="宋体" w:cs="宋体"/>
          <w:sz w:val="24"/>
          <w:szCs w:val="24"/>
        </w:rPr>
        <w:t xml:space="preserve"> 总值（</w:t>
      </w:r>
      <w:r>
        <w:rPr>
          <w:sz w:val="24"/>
          <w:szCs w:val="24"/>
        </w:rPr>
        <w:t>GDP</w:t>
      </w:r>
      <w:r>
        <w:rPr>
          <w:rFonts w:ascii="宋体" w:hAnsi="宋体" w:eastAsia="宋体" w:cs="宋体"/>
          <w:sz w:val="24"/>
          <w:szCs w:val="24"/>
        </w:rPr>
        <w:t>）却从</w:t>
      </w:r>
      <w:r>
        <w:rPr>
          <w:sz w:val="24"/>
          <w:szCs w:val="24"/>
        </w:rPr>
        <w:t>1901</w:t>
      </w:r>
      <w:r>
        <w:rPr>
          <w:rFonts w:ascii="宋体" w:hAnsi="宋体" w:eastAsia="宋体" w:cs="宋体"/>
          <w:sz w:val="24"/>
          <w:szCs w:val="24"/>
        </w:rPr>
        <w:t>年（第一任罗斯福总统上台时）的</w:t>
      </w:r>
      <w:r>
        <w:rPr>
          <w:sz w:val="24"/>
          <w:szCs w:val="24"/>
        </w:rPr>
        <w:t>210</w:t>
      </w:r>
      <w:r>
        <w:rPr>
          <w:rFonts w:ascii="宋体" w:hAnsi="宋体" w:eastAsia="宋体" w:cs="宋体"/>
          <w:sz w:val="24"/>
          <w:szCs w:val="24"/>
        </w:rPr>
        <w:t>亿美元增</w:t>
      </w:r>
      <w:r>
        <w:rPr>
          <w:rFonts w:ascii="宋体" w:hAnsi="宋体" w:eastAsia="宋体" w:cs="宋体"/>
          <w:spacing w:val="-1"/>
          <w:sz w:val="24"/>
          <w:szCs w:val="24"/>
        </w:rPr>
        <w:t>长到</w:t>
      </w:r>
      <w:r>
        <w:rPr>
          <w:spacing w:val="-1"/>
          <w:sz w:val="24"/>
          <w:szCs w:val="24"/>
        </w:rPr>
        <w:t>1945</w:t>
      </w:r>
      <w:r>
        <w:rPr>
          <w:rFonts w:ascii="宋体" w:hAnsi="宋体" w:eastAsia="宋体" w:cs="宋体"/>
          <w:spacing w:val="-1"/>
          <w:sz w:val="24"/>
          <w:szCs w:val="24"/>
        </w:rPr>
        <w:t>年第二任</w:t>
      </w:r>
      <w:r>
        <w:rPr>
          <w:rFonts w:ascii="宋体" w:hAnsi="宋体" w:eastAsia="宋体" w:cs="宋体"/>
          <w:sz w:val="24"/>
          <w:szCs w:val="24"/>
        </w:rPr>
        <w:t xml:space="preserve">  罗斯福总统在任期去世时的</w:t>
      </w:r>
      <w:r>
        <w:rPr>
          <w:sz w:val="24"/>
          <w:szCs w:val="24"/>
        </w:rPr>
        <w:t>2280</w:t>
      </w:r>
      <w:r>
        <w:rPr>
          <w:rFonts w:ascii="宋体" w:hAnsi="宋体" w:eastAsia="宋体" w:cs="宋体"/>
          <w:sz w:val="24"/>
          <w:szCs w:val="24"/>
        </w:rPr>
        <w:t>亿美元左右，在</w:t>
      </w:r>
      <w:r>
        <w:rPr>
          <w:sz w:val="24"/>
          <w:szCs w:val="24"/>
        </w:rPr>
        <w:t>44</w:t>
      </w:r>
      <w:r>
        <w:rPr>
          <w:rFonts w:ascii="宋体" w:hAnsi="宋体" w:eastAsia="宋体" w:cs="宋体"/>
          <w:sz w:val="24"/>
          <w:szCs w:val="24"/>
        </w:rPr>
        <w:t>年里惊人地增长了</w:t>
      </w:r>
      <w:r>
        <w:rPr>
          <w:rFonts w:ascii="宋体" w:hAnsi="宋体" w:eastAsia="宋体" w:cs="宋体"/>
          <w:spacing w:val="-1"/>
          <w:sz w:val="24"/>
          <w:szCs w:val="24"/>
        </w:rPr>
        <w:t>约</w:t>
      </w:r>
      <w:r>
        <w:rPr>
          <w:spacing w:val="-1"/>
          <w:sz w:val="24"/>
          <w:szCs w:val="24"/>
        </w:rPr>
        <w:t>10</w:t>
      </w:r>
      <w:r>
        <w:rPr>
          <w:rFonts w:ascii="宋体" w:hAnsi="宋体" w:eastAsia="宋体" w:cs="宋体"/>
          <w:spacing w:val="-1"/>
          <w:sz w:val="24"/>
          <w:szCs w:val="24"/>
        </w:rPr>
        <w:t>倍。在此期间，</w:t>
      </w:r>
    </w:p>
    <w:p w14:paraId="3FF5C875">
      <w:pPr>
        <w:spacing w:line="230" w:lineRule="auto"/>
        <w:rPr>
          <w:rFonts w:ascii="宋体" w:hAnsi="宋体" w:eastAsia="宋体" w:cs="宋体"/>
          <w:sz w:val="24"/>
          <w:szCs w:val="24"/>
        </w:rPr>
        <w:sectPr>
          <w:pgSz w:w="12240" w:h="15840"/>
          <w:pgMar w:top="400" w:right="1439" w:bottom="0" w:left="1444" w:header="0" w:footer="0" w:gutter="0"/>
          <w:cols w:space="720" w:num="1"/>
        </w:sectPr>
      </w:pPr>
    </w:p>
    <w:p w14:paraId="562526E4">
      <w:pPr>
        <w:spacing w:line="316" w:lineRule="auto"/>
        <w:rPr>
          <w:rFonts w:ascii="Arial"/>
          <w:sz w:val="21"/>
        </w:rPr>
      </w:pPr>
    </w:p>
    <w:p w14:paraId="39E7B5B9">
      <w:pPr>
        <w:spacing w:line="316" w:lineRule="auto"/>
        <w:rPr>
          <w:rFonts w:ascii="Arial"/>
          <w:sz w:val="21"/>
        </w:rPr>
      </w:pPr>
    </w:p>
    <w:p w14:paraId="24B6FCF2">
      <w:pPr>
        <w:spacing w:line="316" w:lineRule="auto"/>
        <w:rPr>
          <w:rFonts w:ascii="Arial"/>
          <w:sz w:val="21"/>
        </w:rPr>
      </w:pPr>
    </w:p>
    <w:p w14:paraId="4FEF07A5">
      <w:pPr>
        <w:pStyle w:val="2"/>
        <w:spacing w:before="78" w:line="232" w:lineRule="auto"/>
        <w:ind w:left="4"/>
        <w:rPr>
          <w:rFonts w:ascii="宋体" w:hAnsi="宋体" w:eastAsia="宋体" w:cs="宋体"/>
          <w:sz w:val="24"/>
          <w:szCs w:val="24"/>
        </w:rPr>
      </w:pPr>
      <w:r>
        <w:rPr>
          <w:rFonts w:ascii="宋体" w:hAnsi="宋体" w:eastAsia="宋体" w:cs="宋体"/>
          <w:sz w:val="24"/>
          <w:szCs w:val="24"/>
        </w:rPr>
        <w:t>从</w:t>
      </w:r>
      <w:r>
        <w:rPr>
          <w:sz w:val="24"/>
          <w:szCs w:val="24"/>
        </w:rPr>
        <w:t>20</w:t>
      </w:r>
      <w:r>
        <w:rPr>
          <w:rFonts w:ascii="宋体" w:hAnsi="宋体" w:eastAsia="宋体" w:cs="宋体"/>
          <w:sz w:val="24"/>
          <w:szCs w:val="24"/>
        </w:rPr>
        <w:t>世纪之交到第二次世界大战结束，共和党入主白宫</w:t>
      </w:r>
      <w:r>
        <w:rPr>
          <w:sz w:val="24"/>
          <w:szCs w:val="24"/>
        </w:rPr>
        <w:t>24</w:t>
      </w:r>
      <w:r>
        <w:rPr>
          <w:rFonts w:ascii="宋体" w:hAnsi="宋体" w:eastAsia="宋体" w:cs="宋体"/>
          <w:sz w:val="24"/>
          <w:szCs w:val="24"/>
        </w:rPr>
        <w:t>年</w:t>
      </w:r>
      <w:r>
        <w:rPr>
          <w:rFonts w:ascii="宋体" w:hAnsi="宋体" w:eastAsia="宋体" w:cs="宋体"/>
          <w:spacing w:val="-1"/>
          <w:sz w:val="24"/>
          <w:szCs w:val="24"/>
        </w:rPr>
        <w:t>，民主党入主白宫</w:t>
      </w:r>
      <w:r>
        <w:rPr>
          <w:spacing w:val="-1"/>
          <w:sz w:val="24"/>
          <w:szCs w:val="24"/>
        </w:rPr>
        <w:t>20</w:t>
      </w:r>
      <w:r>
        <w:rPr>
          <w:rFonts w:ascii="宋体" w:hAnsi="宋体" w:eastAsia="宋体" w:cs="宋体"/>
          <w:spacing w:val="-1"/>
          <w:sz w:val="24"/>
          <w:szCs w:val="24"/>
        </w:rPr>
        <w:t>年。无论</w:t>
      </w:r>
      <w:r>
        <w:rPr>
          <w:rFonts w:ascii="宋体" w:hAnsi="宋体" w:eastAsia="宋体" w:cs="宋体"/>
          <w:sz w:val="24"/>
          <w:szCs w:val="24"/>
        </w:rPr>
        <w:t xml:space="preserve"> </w:t>
      </w:r>
      <w:r>
        <w:rPr>
          <w:rFonts w:ascii="宋体" w:hAnsi="宋体" w:eastAsia="宋体" w:cs="宋体"/>
          <w:spacing w:val="-1"/>
          <w:sz w:val="24"/>
          <w:szCs w:val="24"/>
        </w:rPr>
        <w:t>是被</w:t>
      </w:r>
      <w:r>
        <w:rPr>
          <w:spacing w:val="-1"/>
          <w:sz w:val="24"/>
          <w:szCs w:val="24"/>
        </w:rPr>
        <w:t>“</w:t>
      </w:r>
      <w:r>
        <w:rPr>
          <w:rFonts w:ascii="宋体" w:hAnsi="宋体" w:eastAsia="宋体" w:cs="宋体"/>
          <w:spacing w:val="-1"/>
          <w:sz w:val="24"/>
          <w:szCs w:val="24"/>
        </w:rPr>
        <w:t>红色</w:t>
      </w:r>
      <w:r>
        <w:rPr>
          <w:spacing w:val="-1"/>
          <w:sz w:val="24"/>
          <w:szCs w:val="24"/>
        </w:rPr>
        <w:t>”</w:t>
      </w:r>
      <w:r>
        <w:rPr>
          <w:rFonts w:ascii="宋体" w:hAnsi="宋体" w:eastAsia="宋体" w:cs="宋体"/>
          <w:spacing w:val="-1"/>
          <w:sz w:val="24"/>
          <w:szCs w:val="24"/>
        </w:rPr>
        <w:t>还是被</w:t>
      </w:r>
      <w:r>
        <w:rPr>
          <w:spacing w:val="-1"/>
          <w:sz w:val="24"/>
          <w:szCs w:val="24"/>
        </w:rPr>
        <w:t>“</w:t>
      </w:r>
      <w:r>
        <w:rPr>
          <w:rFonts w:ascii="宋体" w:hAnsi="宋体" w:eastAsia="宋体" w:cs="宋体"/>
          <w:spacing w:val="-1"/>
          <w:sz w:val="24"/>
          <w:szCs w:val="24"/>
        </w:rPr>
        <w:t>蓝色</w:t>
      </w:r>
      <w:r>
        <w:rPr>
          <w:spacing w:val="-1"/>
          <w:sz w:val="24"/>
          <w:szCs w:val="24"/>
        </w:rPr>
        <w:t>”</w:t>
      </w:r>
      <w:r>
        <w:rPr>
          <w:rFonts w:ascii="宋体" w:hAnsi="宋体" w:eastAsia="宋体" w:cs="宋体"/>
          <w:spacing w:val="-1"/>
          <w:sz w:val="24"/>
          <w:szCs w:val="24"/>
        </w:rPr>
        <w:t>所主导，美国都在继续向前迈进。</w:t>
      </w:r>
    </w:p>
    <w:p w14:paraId="285EAF72">
      <w:pPr>
        <w:pStyle w:val="2"/>
        <w:spacing w:before="241" w:line="218" w:lineRule="auto"/>
        <w:ind w:firstLine="14"/>
        <w:rPr>
          <w:rFonts w:ascii="宋体" w:hAnsi="宋体" w:eastAsia="宋体" w:cs="宋体"/>
          <w:sz w:val="24"/>
          <w:szCs w:val="24"/>
        </w:rPr>
      </w:pPr>
      <w:r>
        <w:rPr>
          <w:rFonts w:ascii="宋体" w:hAnsi="宋体" w:eastAsia="宋体" w:cs="宋体"/>
          <w:spacing w:val="-1"/>
          <w:sz w:val="24"/>
          <w:szCs w:val="24"/>
        </w:rPr>
        <w:t>随着政治钟摆继续来回摆动，二战后的美国也出现了类似的平衡。但与此同时，美国继续</w:t>
      </w:r>
      <w:r>
        <w:rPr>
          <w:rFonts w:ascii="宋体" w:hAnsi="宋体" w:eastAsia="宋体" w:cs="宋体"/>
          <w:spacing w:val="15"/>
          <w:sz w:val="24"/>
          <w:szCs w:val="24"/>
        </w:rPr>
        <w:t xml:space="preserve"> </w:t>
      </w:r>
      <w:r>
        <w:rPr>
          <w:rFonts w:ascii="宋体" w:hAnsi="宋体" w:eastAsia="宋体" w:cs="宋体"/>
          <w:sz w:val="24"/>
          <w:szCs w:val="24"/>
        </w:rPr>
        <w:t>前进。从</w:t>
      </w:r>
      <w:r>
        <w:rPr>
          <w:sz w:val="24"/>
          <w:szCs w:val="24"/>
        </w:rPr>
        <w:t>1945</w:t>
      </w:r>
      <w:r>
        <w:rPr>
          <w:rFonts w:ascii="宋体" w:hAnsi="宋体" w:eastAsia="宋体" w:cs="宋体"/>
          <w:sz w:val="24"/>
          <w:szCs w:val="24"/>
        </w:rPr>
        <w:t>年到</w:t>
      </w:r>
      <w:r>
        <w:rPr>
          <w:sz w:val="24"/>
          <w:szCs w:val="24"/>
        </w:rPr>
        <w:t>2016</w:t>
      </w:r>
      <w:r>
        <w:rPr>
          <w:rFonts w:ascii="宋体" w:hAnsi="宋体" w:eastAsia="宋体" w:cs="宋体"/>
          <w:sz w:val="24"/>
          <w:szCs w:val="24"/>
        </w:rPr>
        <w:t>年底，共</w:t>
      </w:r>
      <w:r>
        <w:rPr>
          <w:sz w:val="24"/>
          <w:szCs w:val="24"/>
        </w:rPr>
        <w:t>72</w:t>
      </w:r>
      <w:r>
        <w:rPr>
          <w:rFonts w:ascii="宋体" w:hAnsi="宋体" w:eastAsia="宋体" w:cs="宋体"/>
          <w:sz w:val="24"/>
          <w:szCs w:val="24"/>
        </w:rPr>
        <w:t>年。共和党和民主党分别担任了</w:t>
      </w:r>
      <w:r>
        <w:rPr>
          <w:sz w:val="24"/>
          <w:szCs w:val="24"/>
        </w:rPr>
        <w:t>36</w:t>
      </w:r>
      <w:r>
        <w:rPr>
          <w:rFonts w:ascii="宋体" w:hAnsi="宋体" w:eastAsia="宋体" w:cs="宋体"/>
          <w:sz w:val="24"/>
          <w:szCs w:val="24"/>
        </w:rPr>
        <w:t>年</w:t>
      </w:r>
      <w:r>
        <w:rPr>
          <w:rFonts w:ascii="宋体" w:hAnsi="宋体" w:eastAsia="宋体" w:cs="宋体"/>
          <w:spacing w:val="-1"/>
          <w:sz w:val="24"/>
          <w:szCs w:val="24"/>
        </w:rPr>
        <w:t>的总统。通过</w:t>
      </w:r>
      <w:r>
        <w:rPr>
          <w:spacing w:val="-1"/>
          <w:sz w:val="24"/>
          <w:szCs w:val="24"/>
        </w:rPr>
        <w:t>72</w:t>
      </w:r>
      <w:r>
        <w:rPr>
          <w:rFonts w:ascii="宋体" w:hAnsi="宋体" w:eastAsia="宋体" w:cs="宋体"/>
          <w:spacing w:val="-1"/>
          <w:sz w:val="24"/>
          <w:szCs w:val="24"/>
        </w:rPr>
        <w:t>年</w:t>
      </w:r>
      <w:r>
        <w:rPr>
          <w:rFonts w:ascii="宋体" w:hAnsi="宋体" w:eastAsia="宋体" w:cs="宋体"/>
          <w:sz w:val="24"/>
          <w:szCs w:val="24"/>
        </w:rPr>
        <w:t xml:space="preserve"> 的共和党和民主党执政，美国的</w:t>
      </w:r>
      <w:r>
        <w:rPr>
          <w:sz w:val="24"/>
          <w:szCs w:val="24"/>
        </w:rPr>
        <w:t>GDP</w:t>
      </w:r>
      <w:r>
        <w:rPr>
          <w:rFonts w:ascii="宋体" w:hAnsi="宋体" w:eastAsia="宋体" w:cs="宋体"/>
          <w:sz w:val="24"/>
          <w:szCs w:val="24"/>
        </w:rPr>
        <w:t>总量已经从</w:t>
      </w:r>
      <w:r>
        <w:rPr>
          <w:sz w:val="24"/>
          <w:szCs w:val="24"/>
        </w:rPr>
        <w:t>0.2</w:t>
      </w:r>
      <w:r>
        <w:rPr>
          <w:rFonts w:ascii="宋体" w:hAnsi="宋体" w:eastAsia="宋体" w:cs="宋体"/>
          <w:sz w:val="24"/>
          <w:szCs w:val="24"/>
        </w:rPr>
        <w:t>万亿美元增长到</w:t>
      </w:r>
      <w:r>
        <w:rPr>
          <w:sz w:val="24"/>
          <w:szCs w:val="24"/>
        </w:rPr>
        <w:t>18.</w:t>
      </w:r>
      <w:r>
        <w:rPr>
          <w:spacing w:val="-1"/>
          <w:sz w:val="24"/>
          <w:szCs w:val="24"/>
        </w:rPr>
        <w:t>6</w:t>
      </w:r>
      <w:r>
        <w:rPr>
          <w:rFonts w:ascii="宋体" w:hAnsi="宋体" w:eastAsia="宋体" w:cs="宋体"/>
          <w:spacing w:val="-1"/>
          <w:sz w:val="24"/>
          <w:szCs w:val="24"/>
        </w:rPr>
        <w:t>万亿美元，增长了</w:t>
      </w:r>
      <w:r>
        <w:rPr>
          <w:rFonts w:ascii="宋体" w:hAnsi="宋体" w:eastAsia="宋体" w:cs="宋体"/>
          <w:sz w:val="24"/>
          <w:szCs w:val="24"/>
        </w:rPr>
        <w:t xml:space="preserve"> </w:t>
      </w:r>
      <w:r>
        <w:rPr>
          <w:sz w:val="24"/>
          <w:szCs w:val="24"/>
        </w:rPr>
        <w:t>93</w:t>
      </w:r>
      <w:r>
        <w:rPr>
          <w:rFonts w:ascii="宋体" w:hAnsi="宋体" w:eastAsia="宋体" w:cs="宋体"/>
          <w:sz w:val="24"/>
          <w:szCs w:val="24"/>
        </w:rPr>
        <w:t>倍，并创造了</w:t>
      </w:r>
      <w:r>
        <w:rPr>
          <w:sz w:val="24"/>
          <w:szCs w:val="24"/>
        </w:rPr>
        <w:t>6.4%</w:t>
      </w:r>
      <w:r>
        <w:rPr>
          <w:rFonts w:ascii="宋体" w:hAnsi="宋体" w:eastAsia="宋体" w:cs="宋体"/>
          <w:sz w:val="24"/>
          <w:szCs w:val="24"/>
        </w:rPr>
        <w:t>的复合年增长率。一个更好的衡量方法是根据</w:t>
      </w:r>
      <w:r>
        <w:rPr>
          <w:rFonts w:ascii="宋体" w:hAnsi="宋体" w:eastAsia="宋体" w:cs="宋体"/>
          <w:spacing w:val="-1"/>
          <w:sz w:val="24"/>
          <w:szCs w:val="24"/>
        </w:rPr>
        <w:t>通胀调整这些数字，</w:t>
      </w:r>
    </w:p>
    <w:p w14:paraId="1D4125E1">
      <w:pPr>
        <w:pStyle w:val="2"/>
        <w:spacing w:line="224" w:lineRule="auto"/>
        <w:ind w:right="120" w:firstLine="1"/>
        <w:rPr>
          <w:rFonts w:ascii="宋体" w:hAnsi="宋体" w:eastAsia="宋体" w:cs="宋体"/>
          <w:sz w:val="24"/>
          <w:szCs w:val="24"/>
        </w:rPr>
      </w:pPr>
      <w:r>
        <w:rPr>
          <w:rFonts w:ascii="宋体" w:hAnsi="宋体" w:eastAsia="宋体" w:cs="宋体"/>
          <w:sz w:val="24"/>
          <w:szCs w:val="24"/>
        </w:rPr>
        <w:t>这样得出的数字会更令人惊讶。</w:t>
      </w:r>
      <w:r>
        <w:rPr>
          <w:sz w:val="24"/>
          <w:szCs w:val="24"/>
        </w:rPr>
        <w:t>20</w:t>
      </w:r>
      <w:r>
        <w:rPr>
          <w:rFonts w:ascii="宋体" w:hAnsi="宋体" w:eastAsia="宋体" w:cs="宋体"/>
          <w:sz w:val="24"/>
          <w:szCs w:val="24"/>
        </w:rPr>
        <w:t>世纪</w:t>
      </w:r>
      <w:r>
        <w:rPr>
          <w:sz w:val="24"/>
          <w:szCs w:val="24"/>
        </w:rPr>
        <w:t>40</w:t>
      </w:r>
      <w:r>
        <w:rPr>
          <w:rFonts w:ascii="宋体" w:hAnsi="宋体" w:eastAsia="宋体" w:cs="宋体"/>
          <w:sz w:val="24"/>
          <w:szCs w:val="24"/>
        </w:rPr>
        <w:t>年代中期，美国的实际人</w:t>
      </w:r>
      <w:r>
        <w:rPr>
          <w:rFonts w:ascii="宋体" w:hAnsi="宋体" w:eastAsia="宋体" w:cs="宋体"/>
          <w:spacing w:val="-1"/>
          <w:sz w:val="24"/>
          <w:szCs w:val="24"/>
        </w:rPr>
        <w:t>均</w:t>
      </w:r>
      <w:r>
        <w:rPr>
          <w:spacing w:val="-1"/>
          <w:sz w:val="24"/>
          <w:szCs w:val="24"/>
        </w:rPr>
        <w:t>GDP</w:t>
      </w:r>
      <w:r>
        <w:rPr>
          <w:rFonts w:ascii="宋体" w:hAnsi="宋体" w:eastAsia="宋体" w:cs="宋体"/>
          <w:spacing w:val="-1"/>
          <w:sz w:val="24"/>
          <w:szCs w:val="24"/>
        </w:rPr>
        <w:t>约为</w:t>
      </w:r>
      <w:r>
        <w:rPr>
          <w:spacing w:val="-1"/>
          <w:sz w:val="24"/>
          <w:szCs w:val="24"/>
        </w:rPr>
        <w:t>1.3</w:t>
      </w:r>
      <w:r>
        <w:rPr>
          <w:rFonts w:ascii="宋体" w:hAnsi="宋体" w:eastAsia="宋体" w:cs="宋体"/>
          <w:spacing w:val="-1"/>
          <w:sz w:val="24"/>
          <w:szCs w:val="24"/>
        </w:rPr>
        <w:t>万美元</w:t>
      </w:r>
      <w:r>
        <w:rPr>
          <w:rFonts w:ascii="宋体" w:hAnsi="宋体" w:eastAsia="宋体" w:cs="宋体"/>
          <w:sz w:val="24"/>
          <w:szCs w:val="24"/>
        </w:rPr>
        <w:t xml:space="preserve"> （以今天的美元计算）。如今，美国的实际人均</w:t>
      </w:r>
      <w:r>
        <w:rPr>
          <w:sz w:val="24"/>
          <w:szCs w:val="24"/>
        </w:rPr>
        <w:t>GDP</w:t>
      </w:r>
      <w:r>
        <w:rPr>
          <w:rFonts w:ascii="宋体" w:hAnsi="宋体" w:eastAsia="宋体" w:cs="宋体"/>
          <w:sz w:val="24"/>
          <w:szCs w:val="24"/>
        </w:rPr>
        <w:t>约为</w:t>
      </w:r>
      <w:r>
        <w:rPr>
          <w:sz w:val="24"/>
          <w:szCs w:val="24"/>
        </w:rPr>
        <w:t>5.6</w:t>
      </w:r>
      <w:r>
        <w:rPr>
          <w:rFonts w:ascii="宋体" w:hAnsi="宋体" w:eastAsia="宋体" w:cs="宋体"/>
          <w:sz w:val="24"/>
          <w:szCs w:val="24"/>
        </w:rPr>
        <w:t>万美</w:t>
      </w:r>
      <w:r>
        <w:rPr>
          <w:rFonts w:ascii="宋体" w:hAnsi="宋体" w:eastAsia="宋体" w:cs="宋体"/>
          <w:spacing w:val="-1"/>
          <w:sz w:val="24"/>
          <w:szCs w:val="24"/>
        </w:rPr>
        <w:t>元，在短短两代半的时</w:t>
      </w:r>
      <w:r>
        <w:rPr>
          <w:rFonts w:ascii="宋体" w:hAnsi="宋体" w:eastAsia="宋体" w:cs="宋体"/>
          <w:sz w:val="24"/>
          <w:szCs w:val="24"/>
        </w:rPr>
        <w:t xml:space="preserve"> 间里，购买力和生活水平提高了</w:t>
      </w:r>
      <w:r>
        <w:rPr>
          <w:sz w:val="24"/>
          <w:szCs w:val="24"/>
        </w:rPr>
        <w:t>4</w:t>
      </w:r>
      <w:r>
        <w:rPr>
          <w:rFonts w:ascii="宋体" w:hAnsi="宋体" w:eastAsia="宋体" w:cs="宋体"/>
          <w:sz w:val="24"/>
          <w:szCs w:val="24"/>
        </w:rPr>
        <w:t>倍多。（要注意的是，如今美国</w:t>
      </w:r>
      <w:r>
        <w:rPr>
          <w:rFonts w:ascii="宋体" w:hAnsi="宋体" w:eastAsia="宋体" w:cs="宋体"/>
          <w:spacing w:val="-1"/>
          <w:sz w:val="24"/>
          <w:szCs w:val="24"/>
        </w:rPr>
        <w:t>中产阶级平均享有的日</w:t>
      </w:r>
      <w:r>
        <w:rPr>
          <w:rFonts w:ascii="宋体" w:hAnsi="宋体" w:eastAsia="宋体" w:cs="宋体"/>
          <w:sz w:val="24"/>
          <w:szCs w:val="24"/>
        </w:rPr>
        <w:t xml:space="preserve"> 常生活便利设施和便利条件，远远超过仅仅一百年前美国首富约翰</w:t>
      </w:r>
      <w:r>
        <w:rPr>
          <w:spacing w:val="-1"/>
          <w:sz w:val="24"/>
          <w:szCs w:val="24"/>
        </w:rPr>
        <w:t>·</w:t>
      </w:r>
      <w:r>
        <w:rPr>
          <w:rFonts w:ascii="宋体" w:hAnsi="宋体" w:eastAsia="宋体" w:cs="宋体"/>
          <w:spacing w:val="-1"/>
          <w:sz w:val="24"/>
          <w:szCs w:val="24"/>
        </w:rPr>
        <w:t>洛克菲勒所享有的条</w:t>
      </w:r>
      <w:r>
        <w:rPr>
          <w:rFonts w:ascii="宋体" w:hAnsi="宋体" w:eastAsia="宋体" w:cs="宋体"/>
          <w:sz w:val="24"/>
          <w:szCs w:val="24"/>
        </w:rPr>
        <w:t xml:space="preserve"> </w:t>
      </w:r>
      <w:r>
        <w:rPr>
          <w:rFonts w:ascii="宋体" w:hAnsi="宋体" w:eastAsia="宋体" w:cs="宋体"/>
          <w:spacing w:val="-3"/>
          <w:sz w:val="24"/>
          <w:szCs w:val="24"/>
        </w:rPr>
        <w:t>件。）</w:t>
      </w:r>
    </w:p>
    <w:p w14:paraId="3C6A6C24">
      <w:pPr>
        <w:pStyle w:val="2"/>
        <w:spacing w:before="240" w:line="222" w:lineRule="auto"/>
        <w:ind w:left="20" w:hanging="17"/>
        <w:rPr>
          <w:rFonts w:ascii="宋体" w:hAnsi="宋体" w:eastAsia="宋体" w:cs="宋体"/>
          <w:sz w:val="24"/>
          <w:szCs w:val="24"/>
        </w:rPr>
      </w:pPr>
      <w:r>
        <w:rPr>
          <w:rFonts w:ascii="宋体" w:hAnsi="宋体" w:eastAsia="宋体" w:cs="宋体"/>
          <w:sz w:val="24"/>
          <w:szCs w:val="24"/>
        </w:rPr>
        <w:t>美国的成功，很大一部分来自将丰富自然资源的好处与政府</w:t>
      </w:r>
      <w:r>
        <w:rPr>
          <w:rFonts w:ascii="宋体" w:hAnsi="宋体" w:eastAsia="宋体" w:cs="宋体"/>
          <w:spacing w:val="-1"/>
          <w:sz w:val="24"/>
          <w:szCs w:val="24"/>
        </w:rPr>
        <w:t>体系结合起来，后者让公民有</w:t>
      </w:r>
      <w:r>
        <w:rPr>
          <w:rFonts w:ascii="宋体" w:hAnsi="宋体" w:eastAsia="宋体" w:cs="宋体"/>
          <w:sz w:val="24"/>
          <w:szCs w:val="24"/>
        </w:rPr>
        <w:t xml:space="preserve"> </w:t>
      </w:r>
      <w:r>
        <w:rPr>
          <w:rFonts w:ascii="宋体" w:hAnsi="宋体" w:eastAsia="宋体" w:cs="宋体"/>
          <w:spacing w:val="-1"/>
          <w:sz w:val="24"/>
          <w:szCs w:val="24"/>
        </w:rPr>
        <w:t>自由努力工作、追求创新理念，并为追求经济利益而冒险投入资本。亚当</w:t>
      </w:r>
      <w:r>
        <w:rPr>
          <w:spacing w:val="-1"/>
          <w:sz w:val="24"/>
          <w:szCs w:val="24"/>
        </w:rPr>
        <w:t>·</w:t>
      </w:r>
      <w:r>
        <w:rPr>
          <w:rFonts w:ascii="宋体" w:hAnsi="宋体" w:eastAsia="宋体" w:cs="宋体"/>
          <w:spacing w:val="-1"/>
          <w:sz w:val="24"/>
          <w:szCs w:val="24"/>
        </w:rPr>
        <w:t>斯密的</w:t>
      </w:r>
      <w:r>
        <w:rPr>
          <w:spacing w:val="-1"/>
          <w:sz w:val="24"/>
          <w:szCs w:val="24"/>
        </w:rPr>
        <w:t>“</w:t>
      </w:r>
      <w:r>
        <w:rPr>
          <w:rFonts w:ascii="宋体" w:hAnsi="宋体" w:eastAsia="宋体" w:cs="宋体"/>
          <w:spacing w:val="-1"/>
          <w:sz w:val="24"/>
          <w:szCs w:val="24"/>
        </w:rPr>
        <w:t>看不见</w:t>
      </w:r>
      <w:r>
        <w:rPr>
          <w:rFonts w:ascii="宋体" w:hAnsi="宋体" w:eastAsia="宋体" w:cs="宋体"/>
          <w:spacing w:val="9"/>
          <w:sz w:val="24"/>
          <w:szCs w:val="24"/>
        </w:rPr>
        <w:t xml:space="preserve"> </w:t>
      </w:r>
      <w:r>
        <w:rPr>
          <w:rFonts w:ascii="宋体" w:hAnsi="宋体" w:eastAsia="宋体" w:cs="宋体"/>
          <w:spacing w:val="-1"/>
          <w:sz w:val="24"/>
          <w:szCs w:val="24"/>
        </w:rPr>
        <w:t>的手</w:t>
      </w:r>
      <w:r>
        <w:rPr>
          <w:spacing w:val="-1"/>
          <w:sz w:val="24"/>
          <w:szCs w:val="24"/>
        </w:rPr>
        <w:t>”</w:t>
      </w:r>
      <w:r>
        <w:rPr>
          <w:rFonts w:ascii="宋体" w:hAnsi="宋体" w:eastAsia="宋体" w:cs="宋体"/>
          <w:spacing w:val="-1"/>
          <w:sz w:val="24"/>
          <w:szCs w:val="24"/>
        </w:rPr>
        <w:t>在释放资本主义市场力量方面发挥了重要作用。移民和资本总是被吸引到法治国</w:t>
      </w:r>
    </w:p>
    <w:p w14:paraId="3C8A0824">
      <w:pPr>
        <w:spacing w:before="1" w:line="218" w:lineRule="auto"/>
        <w:ind w:left="3"/>
        <w:rPr>
          <w:rFonts w:ascii="宋体" w:hAnsi="宋体" w:eastAsia="宋体" w:cs="宋体"/>
          <w:sz w:val="24"/>
          <w:szCs w:val="24"/>
        </w:rPr>
      </w:pPr>
      <w:r>
        <w:rPr>
          <w:rFonts w:ascii="宋体" w:hAnsi="宋体" w:eastAsia="宋体" w:cs="宋体"/>
          <w:spacing w:val="-1"/>
          <w:sz w:val="24"/>
          <w:szCs w:val="24"/>
        </w:rPr>
        <w:t>家。有法治的地方，商业关系中就会有更多信任。</w:t>
      </w:r>
    </w:p>
    <w:p w14:paraId="08BBF976">
      <w:pPr>
        <w:spacing w:before="243" w:line="223" w:lineRule="auto"/>
        <w:ind w:left="1" w:firstLine="1"/>
        <w:jc w:val="both"/>
        <w:rPr>
          <w:rFonts w:ascii="宋体" w:hAnsi="宋体" w:eastAsia="宋体" w:cs="宋体"/>
          <w:sz w:val="24"/>
          <w:szCs w:val="24"/>
        </w:rPr>
      </w:pPr>
      <w:r>
        <w:rPr>
          <w:rFonts w:ascii="宋体" w:hAnsi="宋体" w:eastAsia="宋体" w:cs="宋体"/>
          <w:sz w:val="24"/>
          <w:szCs w:val="24"/>
        </w:rPr>
        <w:t>美国将继续吸引世界各地最优秀的人才，并创造一些世界上</w:t>
      </w:r>
      <w:r>
        <w:rPr>
          <w:rFonts w:ascii="宋体" w:hAnsi="宋体" w:eastAsia="宋体" w:cs="宋体"/>
          <w:spacing w:val="-1"/>
          <w:sz w:val="24"/>
          <w:szCs w:val="24"/>
        </w:rPr>
        <w:t>最好的公司，为客户提供创新</w:t>
      </w:r>
      <w:r>
        <w:rPr>
          <w:rFonts w:ascii="宋体" w:hAnsi="宋体" w:eastAsia="宋体" w:cs="宋体"/>
          <w:sz w:val="24"/>
          <w:szCs w:val="24"/>
        </w:rPr>
        <w:t xml:space="preserve"> 的产品和服务。这反过来将为这些公司带来更高的利润和盈利能</w:t>
      </w:r>
      <w:r>
        <w:rPr>
          <w:rFonts w:ascii="宋体" w:hAnsi="宋体" w:eastAsia="宋体" w:cs="宋体"/>
          <w:spacing w:val="-1"/>
          <w:sz w:val="24"/>
          <w:szCs w:val="24"/>
        </w:rPr>
        <w:t>力，同时作为公司的部分</w:t>
      </w:r>
      <w:r>
        <w:rPr>
          <w:rFonts w:ascii="宋体" w:hAnsi="宋体" w:eastAsia="宋体" w:cs="宋体"/>
          <w:sz w:val="24"/>
          <w:szCs w:val="24"/>
        </w:rPr>
        <w:t xml:space="preserve"> </w:t>
      </w:r>
      <w:r>
        <w:rPr>
          <w:rFonts w:ascii="宋体" w:hAnsi="宋体" w:eastAsia="宋体" w:cs="宋体"/>
          <w:spacing w:val="-1"/>
          <w:sz w:val="24"/>
          <w:szCs w:val="24"/>
        </w:rPr>
        <w:t>所有者，投资者将从这些公司日益繁荣的发展中受益。</w:t>
      </w:r>
    </w:p>
    <w:p w14:paraId="51DF7438">
      <w:pPr>
        <w:spacing w:before="233" w:line="223" w:lineRule="auto"/>
        <w:ind w:firstLine="2"/>
        <w:jc w:val="both"/>
        <w:rPr>
          <w:rFonts w:ascii="宋体" w:hAnsi="宋体" w:eastAsia="宋体" w:cs="宋体"/>
          <w:sz w:val="24"/>
          <w:szCs w:val="24"/>
        </w:rPr>
      </w:pPr>
      <w:r>
        <w:rPr>
          <w:rFonts w:ascii="宋体" w:hAnsi="宋体" w:eastAsia="宋体" w:cs="宋体"/>
          <w:sz w:val="24"/>
          <w:szCs w:val="24"/>
        </w:rPr>
        <w:t>美国政府体系中固有的权力制衡机制超越了白宫任何一位总</w:t>
      </w:r>
      <w:r>
        <w:rPr>
          <w:rFonts w:ascii="宋体" w:hAnsi="宋体" w:eastAsia="宋体" w:cs="宋体"/>
          <w:spacing w:val="-1"/>
          <w:sz w:val="24"/>
          <w:szCs w:val="24"/>
        </w:rPr>
        <w:t>统的权力。这个国家的结构和</w:t>
      </w:r>
      <w:r>
        <w:rPr>
          <w:rFonts w:ascii="宋体" w:hAnsi="宋体" w:eastAsia="宋体" w:cs="宋体"/>
          <w:sz w:val="24"/>
          <w:szCs w:val="24"/>
        </w:rPr>
        <w:t xml:space="preserve"> 制度的基础比任何个人或任何立法机构都要强大得多。在共和党执</w:t>
      </w:r>
      <w:r>
        <w:rPr>
          <w:rFonts w:ascii="宋体" w:hAnsi="宋体" w:eastAsia="宋体" w:cs="宋体"/>
          <w:spacing w:val="-1"/>
          <w:sz w:val="24"/>
          <w:szCs w:val="24"/>
        </w:rPr>
        <w:t>掌华盛顿期间，美国的</w:t>
      </w:r>
      <w:r>
        <w:rPr>
          <w:rFonts w:ascii="宋体" w:hAnsi="宋体" w:eastAsia="宋体" w:cs="宋体"/>
          <w:sz w:val="24"/>
          <w:szCs w:val="24"/>
        </w:rPr>
        <w:t xml:space="preserve"> 经济发展将会继续，就像在民主党执政期间也是一样。通过一系列</w:t>
      </w:r>
      <w:r>
        <w:rPr>
          <w:rFonts w:ascii="宋体" w:hAnsi="宋体" w:eastAsia="宋体" w:cs="宋体"/>
          <w:spacing w:val="-1"/>
          <w:sz w:val="24"/>
          <w:szCs w:val="24"/>
        </w:rPr>
        <w:t>优质业务长期拥有这个</w:t>
      </w:r>
      <w:r>
        <w:rPr>
          <w:rFonts w:ascii="宋体" w:hAnsi="宋体" w:eastAsia="宋体" w:cs="宋体"/>
          <w:sz w:val="24"/>
          <w:szCs w:val="24"/>
        </w:rPr>
        <w:t xml:space="preserve"> </w:t>
      </w:r>
      <w:r>
        <w:rPr>
          <w:rFonts w:ascii="宋体" w:hAnsi="宋体" w:eastAsia="宋体" w:cs="宋体"/>
          <w:spacing w:val="-1"/>
          <w:sz w:val="24"/>
          <w:szCs w:val="24"/>
        </w:rPr>
        <w:t>伟大制度的一部分是赢家的游戏。</w:t>
      </w:r>
    </w:p>
    <w:p w14:paraId="7C9DFAF0">
      <w:pPr>
        <w:pStyle w:val="2"/>
        <w:spacing w:before="235" w:line="235" w:lineRule="auto"/>
        <w:ind w:left="19" w:right="240" w:hanging="19"/>
        <w:rPr>
          <w:rFonts w:ascii="宋体" w:hAnsi="宋体" w:eastAsia="宋体" w:cs="宋体"/>
          <w:sz w:val="24"/>
          <w:szCs w:val="24"/>
        </w:rPr>
      </w:pPr>
      <w:r>
        <w:rPr>
          <w:rFonts w:ascii="宋体" w:hAnsi="宋体" w:eastAsia="宋体" w:cs="宋体"/>
          <w:sz w:val="24"/>
          <w:szCs w:val="24"/>
        </w:rPr>
        <w:t>在印度，大选年的政府换届选举经常引发轩然大波，投资者也一</w:t>
      </w:r>
      <w:r>
        <w:rPr>
          <w:rFonts w:ascii="宋体" w:hAnsi="宋体" w:eastAsia="宋体" w:cs="宋体"/>
          <w:spacing w:val="-1"/>
          <w:sz w:val="24"/>
          <w:szCs w:val="24"/>
        </w:rPr>
        <w:t>直担心如果联合政府上</w:t>
      </w:r>
      <w:r>
        <w:rPr>
          <w:rFonts w:ascii="宋体" w:hAnsi="宋体" w:eastAsia="宋体" w:cs="宋体"/>
          <w:sz w:val="24"/>
          <w:szCs w:val="24"/>
        </w:rPr>
        <w:t xml:space="preserve"> </w:t>
      </w:r>
      <w:r>
        <w:rPr>
          <w:rFonts w:ascii="宋体" w:hAnsi="宋体" w:eastAsia="宋体" w:cs="宋体"/>
          <w:spacing w:val="-1"/>
          <w:sz w:val="24"/>
          <w:szCs w:val="24"/>
        </w:rPr>
        <w:t>台，市场就会崩溃。但传统观念经常被实际数据和统计数字打破（表</w:t>
      </w:r>
      <w:r>
        <w:rPr>
          <w:spacing w:val="-1"/>
          <w:sz w:val="24"/>
          <w:szCs w:val="24"/>
        </w:rPr>
        <w:t>26.1</w:t>
      </w:r>
      <w:r>
        <w:rPr>
          <w:rFonts w:ascii="宋体" w:hAnsi="宋体" w:eastAsia="宋体" w:cs="宋体"/>
          <w:spacing w:val="-1"/>
          <w:sz w:val="24"/>
          <w:szCs w:val="24"/>
        </w:rPr>
        <w:t>）。</w:t>
      </w:r>
    </w:p>
    <w:p w14:paraId="62FB6E18">
      <w:pPr>
        <w:spacing w:line="235" w:lineRule="auto"/>
        <w:rPr>
          <w:rFonts w:ascii="宋体" w:hAnsi="宋体" w:eastAsia="宋体" w:cs="宋体"/>
          <w:sz w:val="24"/>
          <w:szCs w:val="24"/>
        </w:rPr>
        <w:sectPr>
          <w:pgSz w:w="12240" w:h="15840"/>
          <w:pgMar w:top="400" w:right="1440" w:bottom="0" w:left="1447" w:header="0" w:footer="0" w:gutter="0"/>
          <w:cols w:space="720" w:num="1"/>
        </w:sectPr>
      </w:pPr>
    </w:p>
    <w:p w14:paraId="0D632509">
      <w:pPr>
        <w:spacing w:line="129" w:lineRule="exact"/>
      </w:pPr>
    </w:p>
    <w:p w14:paraId="0DB64B77">
      <w:pPr>
        <w:spacing w:line="129" w:lineRule="exact"/>
        <w:sectPr>
          <w:headerReference r:id="rId13" w:type="default"/>
          <w:pgSz w:w="12240" w:h="15840"/>
          <w:pgMar w:top="1880" w:right="1459" w:bottom="0" w:left="1429" w:header="1478" w:footer="0" w:gutter="0"/>
          <w:cols w:equalWidth="0" w:num="1">
            <w:col w:w="9351"/>
          </w:cols>
        </w:sectPr>
      </w:pPr>
    </w:p>
    <w:p w14:paraId="02580E31">
      <w:pPr>
        <w:spacing w:before="144" w:line="219" w:lineRule="auto"/>
        <w:ind w:left="982"/>
        <w:rPr>
          <w:rFonts w:ascii="宋体" w:hAnsi="宋体" w:eastAsia="宋体" w:cs="宋体"/>
          <w:sz w:val="17"/>
          <w:szCs w:val="17"/>
        </w:rPr>
      </w:pPr>
      <w:r>
        <w:rPr>
          <w:rFonts w:ascii="宋体" w:hAnsi="宋体" w:eastAsia="宋体" w:cs="宋体"/>
          <w:b/>
          <w:bCs/>
          <w:spacing w:val="-1"/>
          <w:sz w:val="17"/>
          <w:szCs w:val="17"/>
        </w:rPr>
        <w:t>印度下议院</w:t>
      </w:r>
    </w:p>
    <w:p w14:paraId="232B1B19">
      <w:pPr>
        <w:spacing w:line="14" w:lineRule="auto"/>
        <w:rPr>
          <w:rFonts w:ascii="Arial"/>
          <w:sz w:val="2"/>
        </w:rPr>
      </w:pPr>
      <w:r>
        <w:rPr>
          <w:rFonts w:ascii="Arial" w:hAnsi="Arial" w:eastAsia="Arial" w:cs="Arial"/>
          <w:sz w:val="2"/>
          <w:szCs w:val="2"/>
        </w:rPr>
        <w:br w:type="column"/>
      </w:r>
    </w:p>
    <w:p w14:paraId="224A1EAA">
      <w:pPr>
        <w:spacing w:before="33" w:line="250" w:lineRule="auto"/>
        <w:ind w:right="406"/>
        <w:rPr>
          <w:rFonts w:ascii="宋体" w:hAnsi="宋体" w:eastAsia="宋体" w:cs="宋体"/>
          <w:sz w:val="17"/>
          <w:szCs w:val="17"/>
        </w:rPr>
      </w:pPr>
      <w:r>
        <w:rPr>
          <w:rFonts w:ascii="宋体" w:hAnsi="宋体" w:eastAsia="宋体" w:cs="宋体"/>
          <w:b/>
          <w:bCs/>
          <w:spacing w:val="-3"/>
          <w:sz w:val="17"/>
          <w:szCs w:val="17"/>
        </w:rPr>
        <w:t>执政党议会议长</w:t>
      </w:r>
      <w:r>
        <w:rPr>
          <w:rFonts w:ascii="宋体" w:hAnsi="宋体" w:eastAsia="宋体" w:cs="宋体"/>
          <w:sz w:val="17"/>
          <w:szCs w:val="17"/>
        </w:rPr>
        <w:t xml:space="preserve"> </w:t>
      </w:r>
      <w:r>
        <w:rPr>
          <w:rFonts w:ascii="宋体" w:hAnsi="宋体" w:eastAsia="宋体" w:cs="宋体"/>
          <w:b/>
          <w:bCs/>
          <w:spacing w:val="-3"/>
          <w:sz w:val="17"/>
          <w:szCs w:val="17"/>
        </w:rPr>
        <w:t>或最大党联盟</w:t>
      </w:r>
    </w:p>
    <w:p w14:paraId="08E779D8">
      <w:pPr>
        <w:spacing w:line="14" w:lineRule="auto"/>
        <w:rPr>
          <w:rFonts w:ascii="Arial"/>
          <w:sz w:val="2"/>
        </w:rPr>
      </w:pPr>
      <w:r>
        <w:rPr>
          <w:rFonts w:ascii="Arial" w:hAnsi="Arial" w:eastAsia="Arial" w:cs="Arial"/>
          <w:sz w:val="2"/>
          <w:szCs w:val="2"/>
        </w:rPr>
        <w:br w:type="column"/>
      </w:r>
    </w:p>
    <w:p w14:paraId="7BCA5D58">
      <w:pPr>
        <w:spacing w:before="142" w:line="219" w:lineRule="auto"/>
        <w:rPr>
          <w:rFonts w:ascii="宋体" w:hAnsi="宋体" w:eastAsia="宋体" w:cs="宋体"/>
          <w:sz w:val="17"/>
          <w:szCs w:val="17"/>
        </w:rPr>
      </w:pPr>
      <w:r>
        <w:rPr>
          <w:rFonts w:ascii="宋体" w:hAnsi="宋体" w:eastAsia="宋体" w:cs="宋体"/>
          <w:b/>
          <w:bCs/>
          <w:spacing w:val="-3"/>
          <w:sz w:val="17"/>
          <w:szCs w:val="17"/>
        </w:rPr>
        <w:t>政府形式</w:t>
      </w:r>
    </w:p>
    <w:p w14:paraId="0DB82BB4">
      <w:pPr>
        <w:spacing w:line="14" w:lineRule="auto"/>
        <w:rPr>
          <w:rFonts w:ascii="Arial"/>
          <w:sz w:val="2"/>
        </w:rPr>
      </w:pPr>
      <w:r>
        <w:rPr>
          <w:rFonts w:ascii="Arial" w:hAnsi="Arial" w:eastAsia="Arial" w:cs="Arial"/>
          <w:sz w:val="2"/>
          <w:szCs w:val="2"/>
        </w:rPr>
        <w:br w:type="column"/>
      </w:r>
    </w:p>
    <w:p w14:paraId="52B4907C">
      <w:pPr>
        <w:spacing w:before="33" w:line="241" w:lineRule="auto"/>
        <w:ind w:right="659"/>
        <w:rPr>
          <w:rFonts w:ascii="宋体" w:hAnsi="宋体" w:eastAsia="宋体" w:cs="宋体"/>
          <w:sz w:val="17"/>
          <w:szCs w:val="17"/>
        </w:rPr>
      </w:pPr>
      <w:r>
        <w:rPr>
          <w:rFonts w:ascii="宋体" w:hAnsi="宋体" w:eastAsia="宋体" w:cs="宋体"/>
          <w:b/>
          <w:bCs/>
          <w:spacing w:val="-3"/>
          <w:sz w:val="17"/>
          <w:szCs w:val="17"/>
        </w:rPr>
        <w:t>任期内Sensex复</w:t>
      </w:r>
      <w:r>
        <w:rPr>
          <w:rFonts w:ascii="宋体" w:hAnsi="宋体" w:eastAsia="宋体" w:cs="宋体"/>
          <w:spacing w:val="5"/>
          <w:sz w:val="17"/>
          <w:szCs w:val="17"/>
        </w:rPr>
        <w:t xml:space="preserve"> </w:t>
      </w:r>
      <w:r>
        <w:rPr>
          <w:rFonts w:ascii="宋体" w:hAnsi="宋体" w:eastAsia="宋体" w:cs="宋体"/>
          <w:b/>
          <w:bCs/>
          <w:spacing w:val="6"/>
          <w:sz w:val="17"/>
          <w:szCs w:val="17"/>
        </w:rPr>
        <w:t>合年增长率</w:t>
      </w:r>
    </w:p>
    <w:p w14:paraId="0C685EA4">
      <w:pPr>
        <w:spacing w:line="14" w:lineRule="auto"/>
        <w:rPr>
          <w:rFonts w:ascii="Arial"/>
          <w:sz w:val="2"/>
        </w:rPr>
      </w:pPr>
      <w:r>
        <w:rPr>
          <w:rFonts w:ascii="Arial" w:hAnsi="Arial" w:eastAsia="Arial" w:cs="Arial"/>
          <w:sz w:val="2"/>
          <w:szCs w:val="2"/>
        </w:rPr>
        <w:br w:type="column"/>
      </w:r>
    </w:p>
    <w:p w14:paraId="29BC86FC">
      <w:pPr>
        <w:spacing w:before="153" w:line="229" w:lineRule="auto"/>
        <w:rPr>
          <w:rFonts w:ascii="宋体" w:hAnsi="宋体" w:eastAsia="宋体" w:cs="宋体"/>
          <w:sz w:val="17"/>
          <w:szCs w:val="17"/>
        </w:rPr>
      </w:pPr>
      <w:r>
        <w:rPr>
          <w:rFonts w:ascii="宋体" w:hAnsi="宋体" w:eastAsia="宋体" w:cs="宋体"/>
          <w:spacing w:val="-3"/>
          <w:sz w:val="17"/>
          <w:szCs w:val="17"/>
        </w:rPr>
        <w:t>总理</w:t>
      </w:r>
    </w:p>
    <w:p w14:paraId="13C76342">
      <w:pPr>
        <w:spacing w:line="229" w:lineRule="auto"/>
        <w:rPr>
          <w:rFonts w:ascii="宋体" w:hAnsi="宋体" w:eastAsia="宋体" w:cs="宋体"/>
          <w:sz w:val="17"/>
          <w:szCs w:val="17"/>
        </w:rPr>
        <w:sectPr>
          <w:type w:val="continuous"/>
          <w:pgSz w:w="12240" w:h="15840"/>
          <w:pgMar w:top="1880" w:right="1459" w:bottom="0" w:left="1429" w:header="1478" w:footer="0" w:gutter="0"/>
          <w:cols w:equalWidth="0" w:num="5">
            <w:col w:w="1963" w:space="100"/>
            <w:col w:w="1590" w:space="100"/>
            <w:col w:w="930" w:space="100"/>
            <w:col w:w="1844" w:space="100"/>
            <w:col w:w="2625"/>
          </w:cols>
        </w:sectPr>
      </w:pPr>
    </w:p>
    <w:p w14:paraId="2A60A744">
      <w:pPr>
        <w:spacing w:line="140" w:lineRule="exact"/>
      </w:pPr>
    </w:p>
    <w:tbl>
      <w:tblPr>
        <w:tblStyle w:val="5"/>
        <w:tblW w:w="8540" w:type="dxa"/>
        <w:tblInd w:w="3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01"/>
        <w:gridCol w:w="1459"/>
        <w:gridCol w:w="1478"/>
        <w:gridCol w:w="3002"/>
      </w:tblGrid>
      <w:tr w14:paraId="1EEB3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4" w:hRule="atLeast"/>
        </w:trPr>
        <w:tc>
          <w:tcPr>
            <w:tcW w:w="2601" w:type="dxa"/>
            <w:tcBorders>
              <w:top w:val="single" w:color="000000" w:sz="4" w:space="0"/>
              <w:bottom w:val="single" w:color="000000" w:sz="4" w:space="0"/>
            </w:tcBorders>
            <w:vAlign w:val="top"/>
          </w:tcPr>
          <w:p w14:paraId="284BC188">
            <w:pPr>
              <w:pStyle w:val="6"/>
              <w:spacing w:before="228"/>
              <w:ind w:left="670"/>
              <w:rPr>
                <w:sz w:val="17"/>
                <w:szCs w:val="17"/>
              </w:rPr>
            </w:pPr>
            <w:r>
              <w:rPr>
                <w:spacing w:val="-7"/>
                <w:sz w:val="17"/>
                <w:szCs w:val="17"/>
              </w:rPr>
              <w:t>1984—1989</w:t>
            </w:r>
            <w:r>
              <w:rPr>
                <w:spacing w:val="-16"/>
                <w:sz w:val="17"/>
                <w:szCs w:val="17"/>
              </w:rPr>
              <w:t xml:space="preserve"> </w:t>
            </w:r>
            <w:r>
              <w:rPr>
                <w:spacing w:val="-7"/>
                <w:sz w:val="17"/>
                <w:szCs w:val="17"/>
              </w:rPr>
              <w:t>414</w:t>
            </w:r>
          </w:p>
        </w:tc>
        <w:tc>
          <w:tcPr>
            <w:tcW w:w="1459" w:type="dxa"/>
            <w:tcBorders>
              <w:top w:val="single" w:color="000000" w:sz="4" w:space="0"/>
              <w:bottom w:val="single" w:color="000000" w:sz="4" w:space="0"/>
            </w:tcBorders>
            <w:vAlign w:val="top"/>
          </w:tcPr>
          <w:p w14:paraId="72CD1A7C">
            <w:pPr>
              <w:pStyle w:val="6"/>
              <w:spacing w:before="212" w:line="219" w:lineRule="auto"/>
              <w:ind w:left="759"/>
              <w:rPr>
                <w:sz w:val="17"/>
                <w:szCs w:val="17"/>
              </w:rPr>
            </w:pPr>
            <w:r>
              <w:rPr>
                <w:spacing w:val="3"/>
                <w:sz w:val="17"/>
                <w:szCs w:val="17"/>
              </w:rPr>
              <w:t>多数</w:t>
            </w:r>
          </w:p>
        </w:tc>
        <w:tc>
          <w:tcPr>
            <w:tcW w:w="1478" w:type="dxa"/>
            <w:tcBorders>
              <w:top w:val="single" w:color="000000" w:sz="4" w:space="0"/>
              <w:bottom w:val="single" w:color="000000" w:sz="4" w:space="0"/>
            </w:tcBorders>
            <w:vAlign w:val="top"/>
          </w:tcPr>
          <w:p w14:paraId="61BA0F44">
            <w:pPr>
              <w:pStyle w:val="6"/>
              <w:spacing w:before="228" w:line="239" w:lineRule="auto"/>
              <w:ind w:left="359"/>
              <w:rPr>
                <w:sz w:val="17"/>
                <w:szCs w:val="17"/>
              </w:rPr>
            </w:pPr>
            <w:r>
              <w:rPr>
                <w:spacing w:val="-2"/>
                <w:sz w:val="17"/>
                <w:szCs w:val="17"/>
              </w:rPr>
              <w:t>21.8%</w:t>
            </w:r>
          </w:p>
        </w:tc>
        <w:tc>
          <w:tcPr>
            <w:tcW w:w="3002" w:type="dxa"/>
            <w:tcBorders>
              <w:top w:val="single" w:color="000000" w:sz="4" w:space="0"/>
              <w:bottom w:val="single" w:color="000000" w:sz="4" w:space="0"/>
            </w:tcBorders>
            <w:vAlign w:val="top"/>
          </w:tcPr>
          <w:p w14:paraId="247C9180">
            <w:pPr>
              <w:pStyle w:val="6"/>
              <w:spacing w:before="212" w:line="220" w:lineRule="auto"/>
              <w:ind w:left="702"/>
              <w:rPr>
                <w:sz w:val="17"/>
                <w:szCs w:val="17"/>
              </w:rPr>
            </w:pPr>
            <w:r>
              <w:rPr>
                <w:spacing w:val="-13"/>
                <w:sz w:val="17"/>
                <w:szCs w:val="17"/>
              </w:rPr>
              <w:t>拉吉夫</w:t>
            </w:r>
            <w:r>
              <w:rPr>
                <w:spacing w:val="-16"/>
                <w:sz w:val="17"/>
                <w:szCs w:val="17"/>
              </w:rPr>
              <w:t xml:space="preserve"> </w:t>
            </w:r>
            <w:r>
              <w:rPr>
                <w:spacing w:val="-13"/>
                <w:sz w:val="17"/>
                <w:szCs w:val="17"/>
              </w:rPr>
              <w:t>·甘地</w:t>
            </w:r>
          </w:p>
        </w:tc>
      </w:tr>
      <w:tr w14:paraId="185892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01" w:type="dxa"/>
            <w:tcBorders>
              <w:top w:val="single" w:color="000000" w:sz="4" w:space="0"/>
              <w:bottom w:val="single" w:color="000000" w:sz="4" w:space="0"/>
            </w:tcBorders>
            <w:vAlign w:val="top"/>
          </w:tcPr>
          <w:p w14:paraId="6DEDF2C6">
            <w:pPr>
              <w:pStyle w:val="6"/>
              <w:spacing w:before="224"/>
              <w:ind w:left="670"/>
              <w:rPr>
                <w:sz w:val="17"/>
                <w:szCs w:val="17"/>
              </w:rPr>
            </w:pPr>
            <w:r>
              <w:rPr>
                <w:spacing w:val="-7"/>
                <w:sz w:val="17"/>
                <w:szCs w:val="17"/>
              </w:rPr>
              <w:t>1989—1991</w:t>
            </w:r>
            <w:r>
              <w:rPr>
                <w:spacing w:val="-25"/>
                <w:sz w:val="17"/>
                <w:szCs w:val="17"/>
              </w:rPr>
              <w:t xml:space="preserve"> </w:t>
            </w:r>
            <w:r>
              <w:rPr>
                <w:spacing w:val="-7"/>
                <w:sz w:val="17"/>
                <w:szCs w:val="17"/>
              </w:rPr>
              <w:t>143</w:t>
            </w:r>
          </w:p>
        </w:tc>
        <w:tc>
          <w:tcPr>
            <w:tcW w:w="1459" w:type="dxa"/>
            <w:tcBorders>
              <w:top w:val="single" w:color="000000" w:sz="4" w:space="0"/>
              <w:bottom w:val="single" w:color="000000" w:sz="4" w:space="0"/>
            </w:tcBorders>
            <w:vAlign w:val="top"/>
          </w:tcPr>
          <w:p w14:paraId="630ED993">
            <w:pPr>
              <w:pStyle w:val="6"/>
              <w:spacing w:before="208" w:line="219" w:lineRule="auto"/>
              <w:ind w:left="759"/>
              <w:rPr>
                <w:sz w:val="17"/>
                <w:szCs w:val="17"/>
              </w:rPr>
            </w:pPr>
            <w:r>
              <w:rPr>
                <w:spacing w:val="-2"/>
                <w:sz w:val="17"/>
                <w:szCs w:val="17"/>
              </w:rPr>
              <w:t>少数</w:t>
            </w:r>
          </w:p>
        </w:tc>
        <w:tc>
          <w:tcPr>
            <w:tcW w:w="1478" w:type="dxa"/>
            <w:tcBorders>
              <w:top w:val="single" w:color="000000" w:sz="4" w:space="0"/>
              <w:bottom w:val="single" w:color="000000" w:sz="4" w:space="0"/>
            </w:tcBorders>
            <w:vAlign w:val="top"/>
          </w:tcPr>
          <w:p w14:paraId="27337A2E">
            <w:pPr>
              <w:pStyle w:val="6"/>
              <w:spacing w:before="224" w:line="239" w:lineRule="auto"/>
              <w:ind w:left="359"/>
              <w:rPr>
                <w:sz w:val="17"/>
                <w:szCs w:val="17"/>
              </w:rPr>
            </w:pPr>
            <w:r>
              <w:rPr>
                <w:spacing w:val="-1"/>
                <w:sz w:val="17"/>
                <w:szCs w:val="17"/>
              </w:rPr>
              <w:t>48.6%</w:t>
            </w:r>
          </w:p>
        </w:tc>
        <w:tc>
          <w:tcPr>
            <w:tcW w:w="3002" w:type="dxa"/>
            <w:tcBorders>
              <w:top w:val="single" w:color="000000" w:sz="4" w:space="0"/>
              <w:bottom w:val="single" w:color="000000" w:sz="4" w:space="0"/>
            </w:tcBorders>
            <w:vAlign w:val="top"/>
          </w:tcPr>
          <w:p w14:paraId="536B3BD3">
            <w:pPr>
              <w:pStyle w:val="6"/>
              <w:spacing w:before="208" w:line="219" w:lineRule="auto"/>
              <w:ind w:left="702"/>
              <w:rPr>
                <w:sz w:val="17"/>
                <w:szCs w:val="17"/>
              </w:rPr>
            </w:pPr>
            <w:r>
              <w:rPr>
                <w:spacing w:val="-14"/>
                <w:sz w:val="17"/>
                <w:szCs w:val="17"/>
              </w:rPr>
              <w:t>钱德拉</w:t>
            </w:r>
            <w:r>
              <w:rPr>
                <w:spacing w:val="-18"/>
                <w:sz w:val="17"/>
                <w:szCs w:val="17"/>
              </w:rPr>
              <w:t xml:space="preserve"> </w:t>
            </w:r>
            <w:r>
              <w:rPr>
                <w:spacing w:val="-14"/>
                <w:sz w:val="17"/>
                <w:szCs w:val="17"/>
              </w:rPr>
              <w:t>·谢卡尔</w:t>
            </w:r>
            <w:r>
              <w:rPr>
                <w:spacing w:val="-19"/>
                <w:sz w:val="17"/>
                <w:szCs w:val="17"/>
              </w:rPr>
              <w:t xml:space="preserve"> </w:t>
            </w:r>
            <w:r>
              <w:rPr>
                <w:spacing w:val="-14"/>
                <w:sz w:val="17"/>
                <w:szCs w:val="17"/>
              </w:rPr>
              <w:t>·辛格</w:t>
            </w:r>
          </w:p>
        </w:tc>
      </w:tr>
      <w:tr w14:paraId="474D26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8" w:hRule="atLeast"/>
        </w:trPr>
        <w:tc>
          <w:tcPr>
            <w:tcW w:w="2601" w:type="dxa"/>
            <w:tcBorders>
              <w:top w:val="single" w:color="000000" w:sz="4" w:space="0"/>
              <w:bottom w:val="single" w:color="000000" w:sz="4" w:space="0"/>
            </w:tcBorders>
            <w:vAlign w:val="top"/>
          </w:tcPr>
          <w:p w14:paraId="25C45BA3">
            <w:pPr>
              <w:pStyle w:val="6"/>
              <w:spacing w:before="235"/>
              <w:ind w:left="670"/>
              <w:rPr>
                <w:sz w:val="17"/>
                <w:szCs w:val="17"/>
              </w:rPr>
            </w:pPr>
            <w:r>
              <w:rPr>
                <w:spacing w:val="-3"/>
                <w:sz w:val="17"/>
                <w:szCs w:val="17"/>
              </w:rPr>
              <w:t>1991-1996</w:t>
            </w:r>
            <w:r>
              <w:rPr>
                <w:spacing w:val="19"/>
                <w:sz w:val="17"/>
                <w:szCs w:val="17"/>
              </w:rPr>
              <w:t xml:space="preserve"> </w:t>
            </w:r>
            <w:r>
              <w:rPr>
                <w:spacing w:val="-3"/>
                <w:sz w:val="17"/>
                <w:szCs w:val="17"/>
              </w:rPr>
              <w:t>244</w:t>
            </w:r>
          </w:p>
        </w:tc>
        <w:tc>
          <w:tcPr>
            <w:tcW w:w="1459" w:type="dxa"/>
            <w:tcBorders>
              <w:top w:val="single" w:color="000000" w:sz="4" w:space="0"/>
              <w:bottom w:val="single" w:color="000000" w:sz="4" w:space="0"/>
            </w:tcBorders>
            <w:vAlign w:val="top"/>
          </w:tcPr>
          <w:p w14:paraId="303D641D">
            <w:pPr>
              <w:pStyle w:val="6"/>
              <w:spacing w:before="219" w:line="219" w:lineRule="auto"/>
              <w:ind w:left="759"/>
              <w:rPr>
                <w:sz w:val="17"/>
                <w:szCs w:val="17"/>
              </w:rPr>
            </w:pPr>
            <w:r>
              <w:rPr>
                <w:spacing w:val="-2"/>
                <w:sz w:val="17"/>
                <w:szCs w:val="17"/>
              </w:rPr>
              <w:t>少数</w:t>
            </w:r>
          </w:p>
        </w:tc>
        <w:tc>
          <w:tcPr>
            <w:tcW w:w="1478" w:type="dxa"/>
            <w:tcBorders>
              <w:top w:val="single" w:color="000000" w:sz="4" w:space="0"/>
              <w:bottom w:val="single" w:color="000000" w:sz="4" w:space="0"/>
            </w:tcBorders>
            <w:vAlign w:val="top"/>
          </w:tcPr>
          <w:p w14:paraId="4E6A0128">
            <w:pPr>
              <w:pStyle w:val="6"/>
              <w:spacing w:before="235" w:line="239" w:lineRule="auto"/>
              <w:ind w:left="359"/>
              <w:rPr>
                <w:sz w:val="17"/>
                <w:szCs w:val="17"/>
              </w:rPr>
            </w:pPr>
            <w:r>
              <w:rPr>
                <w:spacing w:val="-1"/>
                <w:sz w:val="17"/>
                <w:szCs w:val="17"/>
              </w:rPr>
              <w:t>24.7%</w:t>
            </w:r>
          </w:p>
        </w:tc>
        <w:tc>
          <w:tcPr>
            <w:tcW w:w="3002" w:type="dxa"/>
            <w:tcBorders>
              <w:top w:val="single" w:color="000000" w:sz="4" w:space="0"/>
              <w:bottom w:val="single" w:color="000000" w:sz="4" w:space="0"/>
            </w:tcBorders>
            <w:vAlign w:val="top"/>
          </w:tcPr>
          <w:p w14:paraId="5C919EFA">
            <w:pPr>
              <w:pStyle w:val="6"/>
              <w:spacing w:before="217" w:line="218" w:lineRule="auto"/>
              <w:ind w:left="702"/>
              <w:rPr>
                <w:sz w:val="17"/>
                <w:szCs w:val="17"/>
              </w:rPr>
            </w:pPr>
            <w:r>
              <w:rPr>
                <w:spacing w:val="-7"/>
                <w:sz w:val="17"/>
                <w:szCs w:val="17"/>
              </w:rPr>
              <w:t>P.V.纳拉辛哈</w:t>
            </w:r>
            <w:r>
              <w:rPr>
                <w:spacing w:val="-13"/>
                <w:sz w:val="17"/>
                <w:szCs w:val="17"/>
              </w:rPr>
              <w:t xml:space="preserve"> </w:t>
            </w:r>
            <w:r>
              <w:rPr>
                <w:spacing w:val="-7"/>
                <w:sz w:val="17"/>
                <w:szCs w:val="17"/>
              </w:rPr>
              <w:t>·拉奥</w:t>
            </w:r>
          </w:p>
        </w:tc>
      </w:tr>
      <w:tr w14:paraId="16BD14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8" w:hRule="atLeast"/>
        </w:trPr>
        <w:tc>
          <w:tcPr>
            <w:tcW w:w="2601" w:type="dxa"/>
            <w:tcBorders>
              <w:top w:val="single" w:color="000000" w:sz="4" w:space="0"/>
              <w:bottom w:val="single" w:color="000000" w:sz="4" w:space="0"/>
            </w:tcBorders>
            <w:vAlign w:val="top"/>
          </w:tcPr>
          <w:p w14:paraId="59C38792">
            <w:pPr>
              <w:spacing w:line="290" w:lineRule="auto"/>
              <w:rPr>
                <w:rFonts w:ascii="Arial"/>
                <w:sz w:val="21"/>
              </w:rPr>
            </w:pPr>
          </w:p>
          <w:p w14:paraId="350C45B3">
            <w:pPr>
              <w:pStyle w:val="6"/>
              <w:spacing w:before="55"/>
              <w:ind w:left="590"/>
              <w:rPr>
                <w:sz w:val="17"/>
                <w:szCs w:val="17"/>
              </w:rPr>
            </w:pPr>
            <w:r>
              <w:rPr>
                <w:spacing w:val="-7"/>
                <w:sz w:val="17"/>
                <w:szCs w:val="17"/>
              </w:rPr>
              <w:t>1996—1998   46</w:t>
            </w:r>
          </w:p>
        </w:tc>
        <w:tc>
          <w:tcPr>
            <w:tcW w:w="1459" w:type="dxa"/>
            <w:tcBorders>
              <w:top w:val="single" w:color="000000" w:sz="4" w:space="0"/>
              <w:bottom w:val="single" w:color="000000" w:sz="4" w:space="0"/>
            </w:tcBorders>
            <w:vAlign w:val="top"/>
          </w:tcPr>
          <w:p w14:paraId="0FA6C342">
            <w:pPr>
              <w:spacing w:line="274" w:lineRule="auto"/>
              <w:rPr>
                <w:rFonts w:ascii="Arial"/>
                <w:sz w:val="21"/>
              </w:rPr>
            </w:pPr>
          </w:p>
          <w:p w14:paraId="1EFFBD9E">
            <w:pPr>
              <w:pStyle w:val="6"/>
              <w:spacing w:before="55" w:line="219" w:lineRule="auto"/>
              <w:ind w:left="759"/>
              <w:rPr>
                <w:sz w:val="17"/>
                <w:szCs w:val="17"/>
              </w:rPr>
            </w:pPr>
            <w:r>
              <w:rPr>
                <w:spacing w:val="-2"/>
                <w:sz w:val="17"/>
                <w:szCs w:val="17"/>
              </w:rPr>
              <w:t>少数</w:t>
            </w:r>
          </w:p>
        </w:tc>
        <w:tc>
          <w:tcPr>
            <w:tcW w:w="1478" w:type="dxa"/>
            <w:tcBorders>
              <w:top w:val="single" w:color="000000" w:sz="4" w:space="0"/>
              <w:bottom w:val="single" w:color="000000" w:sz="4" w:space="0"/>
            </w:tcBorders>
            <w:vAlign w:val="top"/>
          </w:tcPr>
          <w:p w14:paraId="3FCF995E">
            <w:pPr>
              <w:spacing w:line="290" w:lineRule="auto"/>
              <w:rPr>
                <w:rFonts w:ascii="Arial"/>
                <w:sz w:val="21"/>
              </w:rPr>
            </w:pPr>
          </w:p>
          <w:p w14:paraId="34E64307">
            <w:pPr>
              <w:pStyle w:val="6"/>
              <w:spacing w:before="55" w:line="239" w:lineRule="auto"/>
              <w:ind w:left="359"/>
              <w:rPr>
                <w:sz w:val="17"/>
                <w:szCs w:val="17"/>
              </w:rPr>
            </w:pPr>
            <w:r>
              <w:rPr>
                <w:spacing w:val="-1"/>
                <w:sz w:val="17"/>
                <w:szCs w:val="17"/>
              </w:rPr>
              <w:t>-5.3%</w:t>
            </w:r>
          </w:p>
        </w:tc>
        <w:tc>
          <w:tcPr>
            <w:tcW w:w="3002" w:type="dxa"/>
            <w:tcBorders>
              <w:top w:val="single" w:color="000000" w:sz="4" w:space="0"/>
              <w:bottom w:val="single" w:color="000000" w:sz="4" w:space="0"/>
            </w:tcBorders>
            <w:vAlign w:val="top"/>
          </w:tcPr>
          <w:p w14:paraId="39529317">
            <w:pPr>
              <w:pStyle w:val="6"/>
              <w:spacing w:before="219" w:line="234" w:lineRule="auto"/>
              <w:ind w:left="711" w:right="536"/>
              <w:rPr>
                <w:sz w:val="17"/>
                <w:szCs w:val="17"/>
              </w:rPr>
            </w:pPr>
            <w:r>
              <w:rPr>
                <w:spacing w:val="-4"/>
                <w:sz w:val="17"/>
                <w:szCs w:val="17"/>
              </w:rPr>
              <w:t>H.D.德韦 ·</w:t>
            </w:r>
            <w:r>
              <w:rPr>
                <w:spacing w:val="-58"/>
                <w:sz w:val="17"/>
                <w:szCs w:val="17"/>
              </w:rPr>
              <w:t xml:space="preserve"> </w:t>
            </w:r>
            <w:r>
              <w:rPr>
                <w:spacing w:val="-4"/>
                <w:sz w:val="17"/>
                <w:szCs w:val="17"/>
              </w:rPr>
              <w:t>高达，I.K.</w:t>
            </w:r>
            <w:r>
              <w:rPr>
                <w:sz w:val="17"/>
                <w:szCs w:val="17"/>
              </w:rPr>
              <w:t xml:space="preserve"> </w:t>
            </w:r>
            <w:r>
              <w:rPr>
                <w:spacing w:val="-1"/>
                <w:sz w:val="17"/>
                <w:szCs w:val="17"/>
              </w:rPr>
              <w:t>Gujral</w:t>
            </w:r>
          </w:p>
        </w:tc>
      </w:tr>
      <w:tr w14:paraId="0A298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01" w:type="dxa"/>
            <w:tcBorders>
              <w:top w:val="single" w:color="000000" w:sz="4" w:space="0"/>
              <w:bottom w:val="single" w:color="000000" w:sz="4" w:space="0"/>
            </w:tcBorders>
            <w:vAlign w:val="top"/>
          </w:tcPr>
          <w:p w14:paraId="5BFD9F8C">
            <w:pPr>
              <w:pStyle w:val="6"/>
              <w:spacing w:before="229"/>
              <w:ind w:left="590"/>
              <w:rPr>
                <w:sz w:val="17"/>
                <w:szCs w:val="17"/>
              </w:rPr>
            </w:pPr>
            <w:r>
              <w:rPr>
                <w:spacing w:val="-8"/>
                <w:sz w:val="17"/>
                <w:szCs w:val="17"/>
              </w:rPr>
              <w:t>1998—1999</w:t>
            </w:r>
            <w:r>
              <w:rPr>
                <w:spacing w:val="43"/>
                <w:sz w:val="17"/>
                <w:szCs w:val="17"/>
              </w:rPr>
              <w:t xml:space="preserve">  </w:t>
            </w:r>
            <w:r>
              <w:rPr>
                <w:spacing w:val="-8"/>
                <w:sz w:val="17"/>
                <w:szCs w:val="17"/>
              </w:rPr>
              <w:t>182</w:t>
            </w:r>
          </w:p>
        </w:tc>
        <w:tc>
          <w:tcPr>
            <w:tcW w:w="1459" w:type="dxa"/>
            <w:tcBorders>
              <w:top w:val="single" w:color="000000" w:sz="4" w:space="0"/>
              <w:bottom w:val="single" w:color="000000" w:sz="4" w:space="0"/>
            </w:tcBorders>
            <w:vAlign w:val="top"/>
          </w:tcPr>
          <w:p w14:paraId="518D52B8">
            <w:pPr>
              <w:pStyle w:val="6"/>
              <w:spacing w:before="213" w:line="219" w:lineRule="auto"/>
              <w:ind w:left="759"/>
              <w:rPr>
                <w:sz w:val="17"/>
                <w:szCs w:val="17"/>
              </w:rPr>
            </w:pPr>
            <w:r>
              <w:rPr>
                <w:spacing w:val="-2"/>
                <w:sz w:val="17"/>
                <w:szCs w:val="17"/>
              </w:rPr>
              <w:t>少数</w:t>
            </w:r>
          </w:p>
        </w:tc>
        <w:tc>
          <w:tcPr>
            <w:tcW w:w="1478" w:type="dxa"/>
            <w:tcBorders>
              <w:top w:val="single" w:color="000000" w:sz="4" w:space="0"/>
              <w:bottom w:val="single" w:color="000000" w:sz="4" w:space="0"/>
            </w:tcBorders>
            <w:vAlign w:val="top"/>
          </w:tcPr>
          <w:p w14:paraId="2DB39688">
            <w:pPr>
              <w:pStyle w:val="6"/>
              <w:spacing w:before="229" w:line="239" w:lineRule="auto"/>
              <w:ind w:left="359"/>
              <w:rPr>
                <w:sz w:val="17"/>
                <w:szCs w:val="17"/>
              </w:rPr>
            </w:pPr>
            <w:r>
              <w:rPr>
                <w:spacing w:val="-1"/>
                <w:sz w:val="17"/>
                <w:szCs w:val="17"/>
              </w:rPr>
              <w:t>24.3%</w:t>
            </w:r>
          </w:p>
        </w:tc>
        <w:tc>
          <w:tcPr>
            <w:tcW w:w="3002" w:type="dxa"/>
            <w:tcBorders>
              <w:top w:val="single" w:color="000000" w:sz="4" w:space="0"/>
              <w:bottom w:val="single" w:color="000000" w:sz="4" w:space="0"/>
            </w:tcBorders>
            <w:vAlign w:val="top"/>
          </w:tcPr>
          <w:p w14:paraId="5425A641">
            <w:pPr>
              <w:pStyle w:val="6"/>
              <w:spacing w:before="213" w:line="219" w:lineRule="auto"/>
              <w:ind w:left="702"/>
              <w:rPr>
                <w:sz w:val="17"/>
                <w:szCs w:val="17"/>
              </w:rPr>
            </w:pPr>
            <w:r>
              <w:rPr>
                <w:sz w:val="17"/>
                <w:szCs w:val="17"/>
              </w:rPr>
              <w:t>A.B.瓦杰帕伊</w:t>
            </w:r>
          </w:p>
        </w:tc>
      </w:tr>
      <w:tr w14:paraId="1D711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01" w:type="dxa"/>
            <w:tcBorders>
              <w:top w:val="single" w:color="000000" w:sz="4" w:space="0"/>
              <w:bottom w:val="single" w:color="000000" w:sz="4" w:space="0"/>
            </w:tcBorders>
            <w:vAlign w:val="top"/>
          </w:tcPr>
          <w:p w14:paraId="64077D33">
            <w:pPr>
              <w:pStyle w:val="6"/>
              <w:spacing w:before="230"/>
              <w:ind w:left="670"/>
              <w:rPr>
                <w:sz w:val="17"/>
                <w:szCs w:val="17"/>
              </w:rPr>
            </w:pPr>
            <w:r>
              <w:rPr>
                <w:spacing w:val="-8"/>
                <w:sz w:val="17"/>
                <w:szCs w:val="17"/>
              </w:rPr>
              <w:t>1999—2004</w:t>
            </w:r>
            <w:r>
              <w:rPr>
                <w:spacing w:val="-13"/>
                <w:sz w:val="17"/>
                <w:szCs w:val="17"/>
              </w:rPr>
              <w:t xml:space="preserve"> </w:t>
            </w:r>
            <w:r>
              <w:rPr>
                <w:spacing w:val="-8"/>
                <w:sz w:val="17"/>
                <w:szCs w:val="17"/>
              </w:rPr>
              <w:t>182</w:t>
            </w:r>
          </w:p>
        </w:tc>
        <w:tc>
          <w:tcPr>
            <w:tcW w:w="1459" w:type="dxa"/>
            <w:tcBorders>
              <w:top w:val="single" w:color="000000" w:sz="4" w:space="0"/>
              <w:bottom w:val="single" w:color="000000" w:sz="4" w:space="0"/>
            </w:tcBorders>
            <w:vAlign w:val="top"/>
          </w:tcPr>
          <w:p w14:paraId="08E901B8">
            <w:pPr>
              <w:pStyle w:val="6"/>
              <w:spacing w:before="214" w:line="219" w:lineRule="auto"/>
              <w:ind w:left="759"/>
              <w:rPr>
                <w:sz w:val="17"/>
                <w:szCs w:val="17"/>
              </w:rPr>
            </w:pPr>
            <w:r>
              <w:rPr>
                <w:spacing w:val="3"/>
                <w:sz w:val="17"/>
                <w:szCs w:val="17"/>
              </w:rPr>
              <w:t>多数</w:t>
            </w:r>
          </w:p>
        </w:tc>
        <w:tc>
          <w:tcPr>
            <w:tcW w:w="1478" w:type="dxa"/>
            <w:tcBorders>
              <w:top w:val="single" w:color="000000" w:sz="4" w:space="0"/>
              <w:bottom w:val="single" w:color="000000" w:sz="4" w:space="0"/>
            </w:tcBorders>
            <w:vAlign w:val="top"/>
          </w:tcPr>
          <w:p w14:paraId="1B56CF1E">
            <w:pPr>
              <w:pStyle w:val="6"/>
              <w:spacing w:before="230" w:line="239" w:lineRule="auto"/>
              <w:ind w:left="359"/>
              <w:rPr>
                <w:sz w:val="17"/>
                <w:szCs w:val="17"/>
              </w:rPr>
            </w:pPr>
            <w:r>
              <w:rPr>
                <w:spacing w:val="-1"/>
                <w:sz w:val="17"/>
                <w:szCs w:val="17"/>
              </w:rPr>
              <w:t>4.0%</w:t>
            </w:r>
          </w:p>
        </w:tc>
        <w:tc>
          <w:tcPr>
            <w:tcW w:w="3002" w:type="dxa"/>
            <w:tcBorders>
              <w:top w:val="single" w:color="000000" w:sz="4" w:space="0"/>
              <w:bottom w:val="single" w:color="000000" w:sz="4" w:space="0"/>
            </w:tcBorders>
            <w:vAlign w:val="top"/>
          </w:tcPr>
          <w:p w14:paraId="5FAA94C0">
            <w:pPr>
              <w:pStyle w:val="6"/>
              <w:spacing w:before="214" w:line="219" w:lineRule="auto"/>
              <w:ind w:left="702"/>
              <w:rPr>
                <w:sz w:val="17"/>
                <w:szCs w:val="17"/>
              </w:rPr>
            </w:pPr>
            <w:r>
              <w:rPr>
                <w:sz w:val="17"/>
                <w:szCs w:val="17"/>
              </w:rPr>
              <w:t>A.B.瓦杰帕伊</w:t>
            </w:r>
          </w:p>
        </w:tc>
      </w:tr>
      <w:tr w14:paraId="44E88A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01" w:type="dxa"/>
            <w:tcBorders>
              <w:top w:val="single" w:color="000000" w:sz="4" w:space="0"/>
              <w:bottom w:val="single" w:color="000000" w:sz="4" w:space="0"/>
            </w:tcBorders>
            <w:vAlign w:val="top"/>
          </w:tcPr>
          <w:p w14:paraId="131C8543">
            <w:pPr>
              <w:pStyle w:val="6"/>
              <w:spacing w:before="231"/>
              <w:ind w:left="590"/>
              <w:rPr>
                <w:sz w:val="17"/>
                <w:szCs w:val="17"/>
              </w:rPr>
            </w:pPr>
            <w:r>
              <w:rPr>
                <w:spacing w:val="-8"/>
                <w:sz w:val="17"/>
                <w:szCs w:val="17"/>
              </w:rPr>
              <w:t>2004—2009</w:t>
            </w:r>
            <w:r>
              <w:rPr>
                <w:spacing w:val="43"/>
                <w:sz w:val="17"/>
                <w:szCs w:val="17"/>
              </w:rPr>
              <w:t xml:space="preserve">  </w:t>
            </w:r>
            <w:r>
              <w:rPr>
                <w:spacing w:val="-8"/>
                <w:sz w:val="17"/>
                <w:szCs w:val="17"/>
              </w:rPr>
              <w:t>143</w:t>
            </w:r>
          </w:p>
        </w:tc>
        <w:tc>
          <w:tcPr>
            <w:tcW w:w="1459" w:type="dxa"/>
            <w:tcBorders>
              <w:top w:val="single" w:color="000000" w:sz="4" w:space="0"/>
              <w:bottom w:val="single" w:color="000000" w:sz="4" w:space="0"/>
            </w:tcBorders>
            <w:vAlign w:val="top"/>
          </w:tcPr>
          <w:p w14:paraId="7229E927">
            <w:pPr>
              <w:pStyle w:val="6"/>
              <w:spacing w:before="215" w:line="219" w:lineRule="auto"/>
              <w:ind w:left="759"/>
              <w:rPr>
                <w:sz w:val="17"/>
                <w:szCs w:val="17"/>
              </w:rPr>
            </w:pPr>
            <w:r>
              <w:rPr>
                <w:spacing w:val="-2"/>
                <w:sz w:val="17"/>
                <w:szCs w:val="17"/>
              </w:rPr>
              <w:t>少数</w:t>
            </w:r>
          </w:p>
        </w:tc>
        <w:tc>
          <w:tcPr>
            <w:tcW w:w="1478" w:type="dxa"/>
            <w:tcBorders>
              <w:top w:val="single" w:color="000000" w:sz="4" w:space="0"/>
              <w:bottom w:val="single" w:color="000000" w:sz="4" w:space="0"/>
            </w:tcBorders>
            <w:vAlign w:val="top"/>
          </w:tcPr>
          <w:p w14:paraId="260284B6">
            <w:pPr>
              <w:pStyle w:val="6"/>
              <w:spacing w:before="231" w:line="239" w:lineRule="auto"/>
              <w:ind w:left="359"/>
              <w:rPr>
                <w:sz w:val="17"/>
                <w:szCs w:val="17"/>
              </w:rPr>
            </w:pPr>
            <w:r>
              <w:rPr>
                <w:spacing w:val="-4"/>
                <w:sz w:val="17"/>
                <w:szCs w:val="17"/>
              </w:rPr>
              <w:t>19.0%</w:t>
            </w:r>
          </w:p>
        </w:tc>
        <w:tc>
          <w:tcPr>
            <w:tcW w:w="3002" w:type="dxa"/>
            <w:tcBorders>
              <w:top w:val="single" w:color="000000" w:sz="4" w:space="0"/>
              <w:bottom w:val="single" w:color="000000" w:sz="4" w:space="0"/>
            </w:tcBorders>
            <w:vAlign w:val="top"/>
          </w:tcPr>
          <w:p w14:paraId="2DBBE866">
            <w:pPr>
              <w:pStyle w:val="6"/>
              <w:spacing w:before="215" w:line="219" w:lineRule="auto"/>
              <w:ind w:left="702"/>
              <w:rPr>
                <w:sz w:val="17"/>
                <w:szCs w:val="17"/>
              </w:rPr>
            </w:pPr>
            <w:r>
              <w:rPr>
                <w:spacing w:val="-13"/>
                <w:sz w:val="17"/>
                <w:szCs w:val="17"/>
              </w:rPr>
              <w:t>曼莫汉</w:t>
            </w:r>
            <w:r>
              <w:rPr>
                <w:spacing w:val="-18"/>
                <w:sz w:val="17"/>
                <w:szCs w:val="17"/>
              </w:rPr>
              <w:t xml:space="preserve"> </w:t>
            </w:r>
            <w:r>
              <w:rPr>
                <w:spacing w:val="-13"/>
                <w:sz w:val="17"/>
                <w:szCs w:val="17"/>
              </w:rPr>
              <w:t>·辛格</w:t>
            </w:r>
          </w:p>
        </w:tc>
      </w:tr>
      <w:tr w14:paraId="4D0A1F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9" w:hRule="atLeast"/>
        </w:trPr>
        <w:tc>
          <w:tcPr>
            <w:tcW w:w="2601" w:type="dxa"/>
            <w:tcBorders>
              <w:top w:val="single" w:color="000000" w:sz="4" w:space="0"/>
              <w:bottom w:val="single" w:color="000000" w:sz="4" w:space="0"/>
            </w:tcBorders>
            <w:vAlign w:val="top"/>
          </w:tcPr>
          <w:p w14:paraId="0E66168C">
            <w:pPr>
              <w:pStyle w:val="6"/>
              <w:spacing w:before="232"/>
              <w:ind w:left="590"/>
              <w:rPr>
                <w:sz w:val="17"/>
                <w:szCs w:val="17"/>
              </w:rPr>
            </w:pPr>
            <w:r>
              <w:rPr>
                <w:spacing w:val="-7"/>
                <w:sz w:val="17"/>
                <w:szCs w:val="17"/>
              </w:rPr>
              <w:t>2009—2014   206</w:t>
            </w:r>
          </w:p>
        </w:tc>
        <w:tc>
          <w:tcPr>
            <w:tcW w:w="1459" w:type="dxa"/>
            <w:tcBorders>
              <w:top w:val="single" w:color="000000" w:sz="4" w:space="0"/>
              <w:bottom w:val="single" w:color="000000" w:sz="4" w:space="0"/>
            </w:tcBorders>
            <w:vAlign w:val="top"/>
          </w:tcPr>
          <w:p w14:paraId="19318BA3">
            <w:pPr>
              <w:pStyle w:val="6"/>
              <w:spacing w:before="216" w:line="219" w:lineRule="auto"/>
              <w:ind w:left="759"/>
              <w:rPr>
                <w:sz w:val="17"/>
                <w:szCs w:val="17"/>
              </w:rPr>
            </w:pPr>
            <w:r>
              <w:rPr>
                <w:spacing w:val="3"/>
                <w:sz w:val="17"/>
                <w:szCs w:val="17"/>
              </w:rPr>
              <w:t>多数</w:t>
            </w:r>
          </w:p>
        </w:tc>
        <w:tc>
          <w:tcPr>
            <w:tcW w:w="1478" w:type="dxa"/>
            <w:tcBorders>
              <w:top w:val="single" w:color="000000" w:sz="4" w:space="0"/>
              <w:bottom w:val="single" w:color="000000" w:sz="4" w:space="0"/>
            </w:tcBorders>
            <w:vAlign w:val="top"/>
          </w:tcPr>
          <w:p w14:paraId="091C3C45">
            <w:pPr>
              <w:pStyle w:val="6"/>
              <w:spacing w:before="232" w:line="239" w:lineRule="auto"/>
              <w:ind w:left="359"/>
              <w:rPr>
                <w:sz w:val="17"/>
                <w:szCs w:val="17"/>
              </w:rPr>
            </w:pPr>
            <w:r>
              <w:rPr>
                <w:spacing w:val="-4"/>
                <w:sz w:val="17"/>
                <w:szCs w:val="17"/>
              </w:rPr>
              <w:t>10.0%</w:t>
            </w:r>
          </w:p>
        </w:tc>
        <w:tc>
          <w:tcPr>
            <w:tcW w:w="3002" w:type="dxa"/>
            <w:tcBorders>
              <w:top w:val="single" w:color="000000" w:sz="4" w:space="0"/>
              <w:bottom w:val="single" w:color="000000" w:sz="4" w:space="0"/>
            </w:tcBorders>
            <w:vAlign w:val="top"/>
          </w:tcPr>
          <w:p w14:paraId="4782151B">
            <w:pPr>
              <w:pStyle w:val="6"/>
              <w:spacing w:before="216" w:line="219" w:lineRule="auto"/>
              <w:ind w:left="702"/>
              <w:rPr>
                <w:sz w:val="17"/>
                <w:szCs w:val="17"/>
              </w:rPr>
            </w:pPr>
            <w:r>
              <w:rPr>
                <w:spacing w:val="-13"/>
                <w:sz w:val="17"/>
                <w:szCs w:val="17"/>
              </w:rPr>
              <w:t>曼莫汉</w:t>
            </w:r>
            <w:r>
              <w:rPr>
                <w:spacing w:val="-18"/>
                <w:sz w:val="17"/>
                <w:szCs w:val="17"/>
              </w:rPr>
              <w:t xml:space="preserve"> </w:t>
            </w:r>
            <w:r>
              <w:rPr>
                <w:spacing w:val="-13"/>
                <w:sz w:val="17"/>
                <w:szCs w:val="17"/>
              </w:rPr>
              <w:t>·辛格</w:t>
            </w:r>
          </w:p>
        </w:tc>
      </w:tr>
      <w:tr w14:paraId="1E8FC5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4" w:hRule="atLeast"/>
        </w:trPr>
        <w:tc>
          <w:tcPr>
            <w:tcW w:w="2601" w:type="dxa"/>
            <w:tcBorders>
              <w:top w:val="single" w:color="000000" w:sz="4" w:space="0"/>
              <w:bottom w:val="single" w:color="000000" w:sz="4" w:space="0"/>
            </w:tcBorders>
            <w:vAlign w:val="top"/>
          </w:tcPr>
          <w:p w14:paraId="158621E9">
            <w:pPr>
              <w:pStyle w:val="6"/>
              <w:spacing w:before="203"/>
              <w:ind w:left="590"/>
              <w:rPr>
                <w:sz w:val="17"/>
                <w:szCs w:val="17"/>
              </w:rPr>
            </w:pPr>
            <w:r>
              <w:rPr>
                <w:spacing w:val="-7"/>
                <w:sz w:val="17"/>
                <w:szCs w:val="17"/>
              </w:rPr>
              <w:t>2014—2019   282</w:t>
            </w:r>
          </w:p>
        </w:tc>
        <w:tc>
          <w:tcPr>
            <w:tcW w:w="1459" w:type="dxa"/>
            <w:tcBorders>
              <w:top w:val="single" w:color="000000" w:sz="4" w:space="0"/>
              <w:bottom w:val="single" w:color="000000" w:sz="4" w:space="0"/>
            </w:tcBorders>
            <w:vAlign w:val="top"/>
          </w:tcPr>
          <w:p w14:paraId="5369DBB7">
            <w:pPr>
              <w:pStyle w:val="6"/>
              <w:spacing w:before="187" w:line="219" w:lineRule="auto"/>
              <w:ind w:left="759"/>
              <w:rPr>
                <w:sz w:val="17"/>
                <w:szCs w:val="17"/>
              </w:rPr>
            </w:pPr>
            <w:r>
              <w:rPr>
                <w:spacing w:val="3"/>
                <w:sz w:val="17"/>
                <w:szCs w:val="17"/>
              </w:rPr>
              <w:t>多数</w:t>
            </w:r>
          </w:p>
        </w:tc>
        <w:tc>
          <w:tcPr>
            <w:tcW w:w="1478" w:type="dxa"/>
            <w:tcBorders>
              <w:top w:val="single" w:color="000000" w:sz="4" w:space="0"/>
              <w:bottom w:val="single" w:color="000000" w:sz="4" w:space="0"/>
            </w:tcBorders>
            <w:vAlign w:val="top"/>
          </w:tcPr>
          <w:p w14:paraId="518DBC3A">
            <w:pPr>
              <w:pStyle w:val="6"/>
              <w:spacing w:before="203" w:line="239" w:lineRule="auto"/>
              <w:ind w:left="359"/>
              <w:rPr>
                <w:sz w:val="17"/>
                <w:szCs w:val="17"/>
              </w:rPr>
            </w:pPr>
            <w:r>
              <w:rPr>
                <w:spacing w:val="-3"/>
                <w:sz w:val="17"/>
                <w:szCs w:val="17"/>
              </w:rPr>
              <w:t>11.5%</w:t>
            </w:r>
          </w:p>
        </w:tc>
        <w:tc>
          <w:tcPr>
            <w:tcW w:w="3002" w:type="dxa"/>
            <w:tcBorders>
              <w:top w:val="single" w:color="000000" w:sz="4" w:space="0"/>
              <w:bottom w:val="single" w:color="000000" w:sz="4" w:space="0"/>
            </w:tcBorders>
            <w:vAlign w:val="top"/>
          </w:tcPr>
          <w:p w14:paraId="160B8AB2">
            <w:pPr>
              <w:pStyle w:val="6"/>
              <w:spacing w:before="187" w:line="219" w:lineRule="auto"/>
              <w:ind w:left="702"/>
              <w:rPr>
                <w:sz w:val="17"/>
                <w:szCs w:val="17"/>
              </w:rPr>
            </w:pPr>
            <w:r>
              <w:rPr>
                <w:spacing w:val="-11"/>
                <w:sz w:val="17"/>
                <w:szCs w:val="17"/>
              </w:rPr>
              <w:t>纳伦德拉</w:t>
            </w:r>
            <w:r>
              <w:rPr>
                <w:spacing w:val="-17"/>
                <w:sz w:val="17"/>
                <w:szCs w:val="17"/>
              </w:rPr>
              <w:t xml:space="preserve"> </w:t>
            </w:r>
            <w:r>
              <w:rPr>
                <w:spacing w:val="-11"/>
                <w:sz w:val="17"/>
                <w:szCs w:val="17"/>
              </w:rPr>
              <w:t>·莫迪</w:t>
            </w:r>
          </w:p>
        </w:tc>
      </w:tr>
    </w:tbl>
    <w:p w14:paraId="33261AFC">
      <w:pPr>
        <w:spacing w:line="266" w:lineRule="auto"/>
        <w:rPr>
          <w:rFonts w:ascii="Arial"/>
          <w:sz w:val="21"/>
        </w:rPr>
      </w:pPr>
    </w:p>
    <w:p w14:paraId="3199BB97">
      <w:pPr>
        <w:pStyle w:val="2"/>
        <w:spacing w:before="78" w:line="215" w:lineRule="auto"/>
        <w:ind w:right="4"/>
        <w:rPr>
          <w:rFonts w:ascii="宋体" w:hAnsi="宋体" w:eastAsia="宋体" w:cs="宋体"/>
          <w:sz w:val="24"/>
          <w:szCs w:val="24"/>
        </w:rPr>
      </w:pPr>
      <w:r>
        <w:rPr>
          <w:rFonts w:ascii="宋体" w:hAnsi="宋体" w:eastAsia="宋体" w:cs="宋体"/>
          <w:spacing w:val="-6"/>
          <w:sz w:val="24"/>
          <w:szCs w:val="24"/>
        </w:rPr>
        <w:t>俗话说：“地球上没有任何力量可以阻止一个时机已经成</w:t>
      </w:r>
      <w:r>
        <w:rPr>
          <w:rFonts w:ascii="宋体" w:hAnsi="宋体" w:eastAsia="宋体" w:cs="宋体"/>
          <w:spacing w:val="-7"/>
          <w:sz w:val="24"/>
          <w:szCs w:val="24"/>
        </w:rPr>
        <w:t>熟的想法。”而印度的时代已经到</w:t>
      </w:r>
      <w:r>
        <w:rPr>
          <w:rFonts w:ascii="宋体" w:hAnsi="宋体" w:eastAsia="宋体" w:cs="宋体"/>
          <w:sz w:val="24"/>
          <w:szCs w:val="24"/>
        </w:rPr>
        <w:t xml:space="preserve"> </w:t>
      </w:r>
      <w:r>
        <w:rPr>
          <w:rFonts w:ascii="宋体" w:hAnsi="宋体" w:eastAsia="宋体" w:cs="宋体"/>
          <w:spacing w:val="-1"/>
          <w:sz w:val="24"/>
          <w:szCs w:val="24"/>
        </w:rPr>
        <w:t>来。印度用了近60年的时间才达到其</w:t>
      </w:r>
      <w:r>
        <w:rPr>
          <w:spacing w:val="-1"/>
          <w:sz w:val="24"/>
          <w:szCs w:val="24"/>
        </w:rPr>
        <w:t>GDP</w:t>
      </w:r>
      <w:r>
        <w:rPr>
          <w:rFonts w:ascii="宋体" w:hAnsi="宋体" w:eastAsia="宋体" w:cs="宋体"/>
          <w:spacing w:val="-1"/>
          <w:sz w:val="24"/>
          <w:szCs w:val="24"/>
        </w:rPr>
        <w:t>的第一万亿美元，但只用了7年就达到了第二万</w:t>
      </w:r>
      <w:r>
        <w:rPr>
          <w:rFonts w:ascii="宋体" w:hAnsi="宋体" w:eastAsia="宋体" w:cs="宋体"/>
          <w:spacing w:val="5"/>
          <w:sz w:val="24"/>
          <w:szCs w:val="24"/>
        </w:rPr>
        <w:t xml:space="preserve">  </w:t>
      </w:r>
      <w:r>
        <w:rPr>
          <w:rFonts w:ascii="宋体" w:hAnsi="宋体" w:eastAsia="宋体" w:cs="宋体"/>
          <w:sz w:val="24"/>
          <w:szCs w:val="24"/>
        </w:rPr>
        <w:t>亿美元。接下来的几个万亿美元，预计将以更快的速度到</w:t>
      </w:r>
      <w:r>
        <w:rPr>
          <w:rFonts w:ascii="宋体" w:hAnsi="宋体" w:eastAsia="宋体" w:cs="宋体"/>
          <w:spacing w:val="-1"/>
          <w:sz w:val="24"/>
          <w:szCs w:val="24"/>
        </w:rPr>
        <w:t>来。即使市值与GDP 的比例长期</w:t>
      </w:r>
      <w:r>
        <w:rPr>
          <w:rFonts w:ascii="宋体" w:hAnsi="宋体" w:eastAsia="宋体" w:cs="宋体"/>
          <w:sz w:val="24"/>
          <w:szCs w:val="24"/>
        </w:rPr>
        <w:t xml:space="preserve"> 保持在平价左右，人们仍然可以预见，印度大型企业的投资</w:t>
      </w:r>
      <w:r>
        <w:rPr>
          <w:rFonts w:ascii="宋体" w:hAnsi="宋体" w:eastAsia="宋体" w:cs="宋体"/>
          <w:spacing w:val="-1"/>
          <w:sz w:val="24"/>
          <w:szCs w:val="24"/>
        </w:rPr>
        <w:t>者将迎来怎样规模的财富创</w:t>
      </w:r>
    </w:p>
    <w:p w14:paraId="0A965CF6">
      <w:pPr>
        <w:spacing w:line="218" w:lineRule="auto"/>
        <w:rPr>
          <w:rFonts w:ascii="宋体" w:hAnsi="宋体" w:eastAsia="宋体" w:cs="宋体"/>
          <w:sz w:val="24"/>
          <w:szCs w:val="24"/>
        </w:rPr>
      </w:pPr>
      <w:r>
        <w:rPr>
          <w:rFonts w:ascii="宋体" w:hAnsi="宋体" w:eastAsia="宋体" w:cs="宋体"/>
          <w:spacing w:val="-2"/>
          <w:sz w:val="24"/>
          <w:szCs w:val="24"/>
        </w:rPr>
        <w:t>造。数万亿美元。这反过来又会对国家的繁荣产生积极的乘数效应。</w:t>
      </w:r>
    </w:p>
    <w:p w14:paraId="68E04C72">
      <w:pPr>
        <w:spacing w:before="265" w:line="223" w:lineRule="auto"/>
        <w:rPr>
          <w:rFonts w:ascii="宋体" w:hAnsi="宋体" w:eastAsia="宋体" w:cs="宋体"/>
          <w:sz w:val="24"/>
          <w:szCs w:val="24"/>
        </w:rPr>
      </w:pPr>
      <w:r>
        <w:rPr>
          <w:rFonts w:ascii="宋体" w:hAnsi="宋体" w:eastAsia="宋体" w:cs="宋体"/>
          <w:sz w:val="24"/>
          <w:szCs w:val="24"/>
        </w:rPr>
        <w:t>每当市场下行波动幅度出现剧烈而突然波动的峰值时，投资者往</w:t>
      </w:r>
      <w:r>
        <w:rPr>
          <w:rFonts w:ascii="宋体" w:hAnsi="宋体" w:eastAsia="宋体" w:cs="宋体"/>
          <w:spacing w:val="-1"/>
          <w:sz w:val="24"/>
          <w:szCs w:val="24"/>
        </w:rPr>
        <w:t>往会感到不安。无论政治</w:t>
      </w:r>
      <w:r>
        <w:rPr>
          <w:rFonts w:ascii="宋体" w:hAnsi="宋体" w:eastAsia="宋体" w:cs="宋体"/>
          <w:sz w:val="24"/>
          <w:szCs w:val="24"/>
        </w:rPr>
        <w:t xml:space="preserve"> 体制如何，牛市和熊市的周期性下行波动就像晚上过后是白天一</w:t>
      </w:r>
      <w:r>
        <w:rPr>
          <w:rFonts w:ascii="宋体" w:hAnsi="宋体" w:eastAsia="宋体" w:cs="宋体"/>
          <w:spacing w:val="-1"/>
          <w:sz w:val="24"/>
          <w:szCs w:val="24"/>
        </w:rPr>
        <w:t>样容易预测。请看下页图</w:t>
      </w:r>
      <w:r>
        <w:rPr>
          <w:rFonts w:ascii="宋体" w:hAnsi="宋体" w:eastAsia="宋体" w:cs="宋体"/>
          <w:sz w:val="24"/>
          <w:szCs w:val="24"/>
        </w:rPr>
        <w:t xml:space="preserve"> </w:t>
      </w:r>
      <w:r>
        <w:rPr>
          <w:rFonts w:ascii="宋体" w:hAnsi="宋体" w:eastAsia="宋体" w:cs="宋体"/>
          <w:spacing w:val="8"/>
          <w:sz w:val="24"/>
          <w:szCs w:val="24"/>
        </w:rPr>
        <w:t>表，其中显示了自1991年(图26.3)和20世纪20年代末(表</w:t>
      </w:r>
      <w:r>
        <w:rPr>
          <w:rFonts w:ascii="宋体" w:hAnsi="宋体" w:eastAsia="宋体" w:cs="宋体"/>
          <w:spacing w:val="7"/>
          <w:sz w:val="24"/>
          <w:szCs w:val="24"/>
        </w:rPr>
        <w:t>26.2)以来，印度股票市场</w:t>
      </w:r>
    </w:p>
    <w:p w14:paraId="43639CE0">
      <w:pPr>
        <w:spacing w:line="184" w:lineRule="auto"/>
        <w:ind w:left="129"/>
        <w:rPr>
          <w:rFonts w:ascii="宋体" w:hAnsi="宋体" w:eastAsia="宋体" w:cs="宋体"/>
          <w:sz w:val="24"/>
          <w:szCs w:val="24"/>
        </w:rPr>
      </w:pPr>
      <w:r>
        <w:rPr>
          <w:rFonts w:ascii="宋体" w:hAnsi="宋体" w:eastAsia="宋体" w:cs="宋体"/>
          <w:spacing w:val="9"/>
          <w:sz w:val="24"/>
          <w:szCs w:val="24"/>
        </w:rPr>
        <w:t>(漂亮50)和美国股票市场(标准普尔500指数)在</w:t>
      </w:r>
      <w:r>
        <w:rPr>
          <w:rFonts w:ascii="宋体" w:hAnsi="宋体" w:eastAsia="宋体" w:cs="宋体"/>
          <w:spacing w:val="8"/>
          <w:sz w:val="24"/>
          <w:szCs w:val="24"/>
        </w:rPr>
        <w:t>不同政治体制下的最大跌幅。</w:t>
      </w:r>
    </w:p>
    <w:p w14:paraId="4B4C0C28">
      <w:pPr>
        <w:spacing w:line="184" w:lineRule="auto"/>
        <w:rPr>
          <w:rFonts w:ascii="宋体" w:hAnsi="宋体" w:eastAsia="宋体" w:cs="宋体"/>
          <w:sz w:val="24"/>
          <w:szCs w:val="24"/>
        </w:rPr>
        <w:sectPr>
          <w:type w:val="continuous"/>
          <w:pgSz w:w="12240" w:h="15840"/>
          <w:pgMar w:top="1880" w:right="1459" w:bottom="0" w:left="1429" w:header="1478" w:footer="0" w:gutter="0"/>
          <w:cols w:equalWidth="0" w:num="1">
            <w:col w:w="9351"/>
          </w:cols>
        </w:sectPr>
      </w:pPr>
    </w:p>
    <w:p w14:paraId="00ECDB13">
      <w:pPr>
        <w:spacing w:line="244" w:lineRule="auto"/>
        <w:rPr>
          <w:rFonts w:ascii="Arial"/>
          <w:sz w:val="21"/>
        </w:rPr>
      </w:pPr>
    </w:p>
    <w:p w14:paraId="7ADD740B">
      <w:pPr>
        <w:spacing w:line="244" w:lineRule="auto"/>
        <w:rPr>
          <w:rFonts w:ascii="Arial"/>
          <w:sz w:val="21"/>
        </w:rPr>
      </w:pPr>
    </w:p>
    <w:p w14:paraId="41C01CF0">
      <w:pPr>
        <w:spacing w:line="244" w:lineRule="auto"/>
        <w:rPr>
          <w:rFonts w:ascii="Arial"/>
          <w:sz w:val="21"/>
        </w:rPr>
      </w:pPr>
    </w:p>
    <w:p w14:paraId="59F9E571">
      <w:pPr>
        <w:spacing w:line="244" w:lineRule="auto"/>
        <w:rPr>
          <w:rFonts w:ascii="Arial"/>
          <w:sz w:val="21"/>
        </w:rPr>
      </w:pPr>
    </w:p>
    <w:p w14:paraId="3268FA47">
      <w:pPr>
        <w:spacing w:before="61" w:line="222" w:lineRule="auto"/>
        <w:ind w:left="3500"/>
        <w:rPr>
          <w:rFonts w:ascii="黑体" w:hAnsi="黑体" w:eastAsia="黑体" w:cs="黑体"/>
          <w:sz w:val="19"/>
          <w:szCs w:val="19"/>
        </w:rPr>
      </w:pPr>
      <w:r>
        <w:rPr>
          <w:rFonts w:ascii="黑体" w:hAnsi="黑体" w:eastAsia="黑体" w:cs="黑体"/>
          <w:b/>
          <w:bCs/>
          <w:spacing w:val="16"/>
          <w:sz w:val="19"/>
          <w:szCs w:val="19"/>
        </w:rPr>
        <w:t>漂亮50年内最大跌幅</w:t>
      </w:r>
    </w:p>
    <w:p w14:paraId="0008DCC2">
      <w:pPr>
        <w:spacing w:line="305" w:lineRule="auto"/>
        <w:rPr>
          <w:rFonts w:ascii="Arial"/>
          <w:sz w:val="21"/>
        </w:rPr>
      </w:pPr>
    </w:p>
    <w:p w14:paraId="2F48826A">
      <w:pPr>
        <w:pStyle w:val="2"/>
        <w:spacing w:line="3000" w:lineRule="exact"/>
        <w:ind w:firstLine="447"/>
      </w:pPr>
      <w:r>
        <w:rPr>
          <w:position w:val="-59"/>
        </w:rPr>
        <w:pict>
          <v:group id="_x0000_s1074" o:spid="_x0000_s1074" o:spt="203" style="height:150pt;width:396.05pt;" coordsize="7920,3000">
            <o:lock v:ext="edit" aspectratio="f"/>
            <v:shape id="_x0000_s1075" o:spid="_x0000_s1075" o:spt="75" alt="" type="#_x0000_t75" style="position:absolute;left:0;top:0;height:3000;width:7920;" filled="f" o:preferrelative="t" stroked="f" coordsize="21600,21600">
              <v:path/>
              <v:fill on="f" focussize="0,0"/>
              <v:stroke on="f"/>
              <v:imagedata r:id="rId68" o:title=""/>
              <o:lock v:ext="edit" aspectratio="t"/>
            </v:shape>
            <v:shape id="_x0000_s1076" o:spid="_x0000_s1076" o:spt="202" type="#_x0000_t202" style="position:absolute;left:60;top:9;height:2980;width:3722;" filled="f" stroked="f" coordsize="21600,21600">
              <v:path/>
              <v:fill on="f" focussize="0,0"/>
              <v:stroke on="f"/>
              <v:imagedata o:title=""/>
              <o:lock v:ext="edit" aspectratio="f"/>
              <v:textbox inset="0mm,0mm,0mm,0mm">
                <w:txbxContent>
                  <w:p w14:paraId="48B0266E">
                    <w:pPr>
                      <w:spacing w:before="19" w:line="172" w:lineRule="auto"/>
                      <w:ind w:left="169" w:right="20" w:firstLine="229"/>
                      <w:rPr>
                        <w:rFonts w:ascii="Times New Roman" w:hAnsi="Times New Roman" w:eastAsia="Times New Roman" w:cs="Times New Roman"/>
                        <w:sz w:val="19"/>
                        <w:szCs w:val="19"/>
                      </w:rPr>
                    </w:pPr>
                    <w:r>
                      <w:rPr>
                        <w:rFonts w:ascii="Times New Roman" w:hAnsi="Times New Roman" w:eastAsia="Times New Roman" w:cs="Times New Roman"/>
                        <w:spacing w:val="-3"/>
                        <w:position w:val="-1"/>
                        <w:sz w:val="14"/>
                        <w:szCs w:val="14"/>
                      </w:rPr>
                      <w:t xml:space="preserve">1991       </w:t>
                    </w:r>
                    <w:r>
                      <w:rPr>
                        <w:rFonts w:ascii="宋体" w:hAnsi="宋体" w:eastAsia="宋体" w:cs="宋体"/>
                        <w:spacing w:val="-3"/>
                        <w:sz w:val="14"/>
                        <w:szCs w:val="14"/>
                      </w:rPr>
                      <w:t>1993</w:t>
                    </w:r>
                    <w:r>
                      <w:rPr>
                        <w:rFonts w:ascii="宋体" w:hAnsi="宋体" w:eastAsia="宋体" w:cs="宋体"/>
                        <w:spacing w:val="12"/>
                        <w:sz w:val="14"/>
                        <w:szCs w:val="14"/>
                      </w:rPr>
                      <w:t xml:space="preserve">   </w:t>
                    </w:r>
                    <w:r>
                      <w:rPr>
                        <w:rFonts w:ascii="宋体" w:hAnsi="宋体" w:eastAsia="宋体" w:cs="宋体"/>
                        <w:spacing w:val="-3"/>
                        <w:sz w:val="14"/>
                        <w:szCs w:val="14"/>
                      </w:rPr>
                      <w:t>1995</w:t>
                    </w:r>
                    <w:r>
                      <w:rPr>
                        <w:rFonts w:ascii="宋体" w:hAnsi="宋体" w:eastAsia="宋体" w:cs="宋体"/>
                        <w:spacing w:val="12"/>
                        <w:sz w:val="14"/>
                        <w:szCs w:val="14"/>
                      </w:rPr>
                      <w:t xml:space="preserve">   </w:t>
                    </w:r>
                    <w:r>
                      <w:rPr>
                        <w:rFonts w:ascii="宋体" w:hAnsi="宋体" w:eastAsia="宋体" w:cs="宋体"/>
                        <w:spacing w:val="-3"/>
                        <w:sz w:val="14"/>
                        <w:szCs w:val="14"/>
                      </w:rPr>
                      <w:t>1997</w:t>
                    </w:r>
                    <w:r>
                      <w:rPr>
                        <w:rFonts w:ascii="宋体" w:hAnsi="宋体" w:eastAsia="宋体" w:cs="宋体"/>
                        <w:spacing w:val="8"/>
                        <w:sz w:val="14"/>
                        <w:szCs w:val="14"/>
                      </w:rPr>
                      <w:t xml:space="preserve">   </w:t>
                    </w:r>
                    <w:r>
                      <w:rPr>
                        <w:rFonts w:ascii="宋体" w:hAnsi="宋体" w:eastAsia="宋体" w:cs="宋体"/>
                        <w:spacing w:val="-3"/>
                        <w:sz w:val="14"/>
                        <w:szCs w:val="14"/>
                      </w:rPr>
                      <w:t>1999</w:t>
                    </w:r>
                    <w:r>
                      <w:rPr>
                        <w:rFonts w:ascii="宋体" w:hAnsi="宋体" w:eastAsia="宋体" w:cs="宋体"/>
                        <w:spacing w:val="12"/>
                        <w:sz w:val="14"/>
                        <w:szCs w:val="14"/>
                      </w:rPr>
                      <w:t xml:space="preserve">   </w:t>
                    </w:r>
                    <w:r>
                      <w:rPr>
                        <w:rFonts w:ascii="宋体" w:hAnsi="宋体" w:eastAsia="宋体" w:cs="宋体"/>
                        <w:spacing w:val="-3"/>
                        <w:sz w:val="14"/>
                        <w:szCs w:val="14"/>
                      </w:rPr>
                      <w:t>2001</w:t>
                    </w:r>
                    <w:r>
                      <w:rPr>
                        <w:rFonts w:ascii="宋体" w:hAnsi="宋体" w:eastAsia="宋体" w:cs="宋体"/>
                        <w:spacing w:val="6"/>
                        <w:sz w:val="14"/>
                        <w:szCs w:val="14"/>
                      </w:rPr>
                      <w:t xml:space="preserve">   </w:t>
                    </w:r>
                    <w:r>
                      <w:rPr>
                        <w:rFonts w:ascii="宋体" w:hAnsi="宋体" w:eastAsia="宋体" w:cs="宋体"/>
                        <w:spacing w:val="-3"/>
                        <w:sz w:val="14"/>
                        <w:szCs w:val="14"/>
                      </w:rPr>
                      <w:t>2003</w:t>
                    </w:r>
                    <w:r>
                      <w:rPr>
                        <w:rFonts w:ascii="宋体" w:hAnsi="宋体" w:eastAsia="宋体" w:cs="宋体"/>
                        <w:spacing w:val="1"/>
                        <w:sz w:val="14"/>
                        <w:szCs w:val="14"/>
                      </w:rPr>
                      <w:t xml:space="preserve"> </w:t>
                    </w:r>
                    <w:r>
                      <w:rPr>
                        <w:rFonts w:ascii="Times New Roman" w:hAnsi="Times New Roman" w:eastAsia="Times New Roman" w:cs="Times New Roman"/>
                        <w:spacing w:val="-2"/>
                        <w:sz w:val="19"/>
                        <w:szCs w:val="19"/>
                      </w:rPr>
                      <w:t>0%</w:t>
                    </w:r>
                  </w:p>
                  <w:p w14:paraId="1D1F81F8">
                    <w:pPr>
                      <w:spacing w:before="223"/>
                      <w:ind w:left="20"/>
                      <w:rPr>
                        <w:rFonts w:ascii="宋体" w:hAnsi="宋体" w:eastAsia="宋体" w:cs="宋体"/>
                        <w:sz w:val="14"/>
                        <w:szCs w:val="14"/>
                      </w:rPr>
                    </w:pPr>
                    <w:r>
                      <w:rPr>
                        <w:rFonts w:ascii="宋体" w:hAnsi="宋体" w:eastAsia="宋体" w:cs="宋体"/>
                        <w:spacing w:val="-2"/>
                        <w:sz w:val="14"/>
                        <w:szCs w:val="14"/>
                      </w:rPr>
                      <w:t>-10%</w:t>
                    </w:r>
                  </w:p>
                  <w:p w14:paraId="519602D0">
                    <w:pPr>
                      <w:spacing w:before="268" w:line="194" w:lineRule="auto"/>
                      <w:ind w:left="1119"/>
                      <w:rPr>
                        <w:rFonts w:ascii="宋体" w:hAnsi="宋体" w:eastAsia="宋体" w:cs="宋体"/>
                        <w:sz w:val="14"/>
                        <w:szCs w:val="14"/>
                      </w:rPr>
                    </w:pPr>
                    <w:r>
                      <w:rPr>
                        <w:rFonts w:ascii="宋体" w:hAnsi="宋体" w:eastAsia="宋体" w:cs="宋体"/>
                        <w:spacing w:val="-2"/>
                        <w:sz w:val="14"/>
                        <w:szCs w:val="14"/>
                      </w:rPr>
                      <w:t>-18%</w:t>
                    </w:r>
                  </w:p>
                  <w:p w14:paraId="725F6D92">
                    <w:pPr>
                      <w:spacing w:before="122" w:line="261" w:lineRule="exact"/>
                      <w:ind w:left="20"/>
                      <w:rPr>
                        <w:rFonts w:ascii="宋体" w:hAnsi="宋体" w:eastAsia="宋体" w:cs="宋体"/>
                        <w:sz w:val="14"/>
                        <w:szCs w:val="14"/>
                      </w:rPr>
                    </w:pPr>
                    <w:r>
                      <w:rPr>
                        <w:rFonts w:ascii="宋体" w:hAnsi="宋体" w:eastAsia="宋体" w:cs="宋体"/>
                        <w:spacing w:val="-1"/>
                        <w:position w:val="2"/>
                        <w:sz w:val="14"/>
                        <w:szCs w:val="14"/>
                      </w:rPr>
                      <w:t xml:space="preserve">-30%         </w:t>
                    </w:r>
                    <w:r>
                      <w:rPr>
                        <w:rFonts w:ascii="宋体" w:hAnsi="宋体" w:eastAsia="宋体" w:cs="宋体"/>
                        <w:spacing w:val="-1"/>
                        <w:position w:val="5"/>
                        <w:sz w:val="14"/>
                        <w:szCs w:val="14"/>
                      </w:rPr>
                      <w:t>-27%</w:t>
                    </w:r>
                    <w:r>
                      <w:rPr>
                        <w:rFonts w:ascii="宋体" w:hAnsi="宋体" w:eastAsia="宋体" w:cs="宋体"/>
                        <w:spacing w:val="17"/>
                        <w:position w:val="5"/>
                        <w:sz w:val="14"/>
                        <w:szCs w:val="14"/>
                      </w:rPr>
                      <w:t xml:space="preserve">  </w:t>
                    </w:r>
                    <w:r>
                      <w:rPr>
                        <w:rFonts w:ascii="宋体" w:hAnsi="宋体" w:eastAsia="宋体" w:cs="宋体"/>
                        <w:spacing w:val="-1"/>
                        <w:position w:val="-1"/>
                        <w:sz w:val="14"/>
                        <w:szCs w:val="14"/>
                      </w:rPr>
                      <w:t xml:space="preserve">-29%    </w:t>
                    </w:r>
                    <w:r>
                      <w:rPr>
                        <w:rFonts w:ascii="宋体" w:hAnsi="宋体" w:eastAsia="宋体" w:cs="宋体"/>
                        <w:spacing w:val="-1"/>
                        <w:position w:val="6"/>
                        <w:sz w:val="14"/>
                        <w:szCs w:val="14"/>
                      </w:rPr>
                      <w:t>-25%</w:t>
                    </w:r>
                  </w:p>
                  <w:p w14:paraId="5932949D">
                    <w:pPr>
                      <w:spacing w:before="117" w:line="184" w:lineRule="auto"/>
                      <w:ind w:left="20"/>
                      <w:rPr>
                        <w:rFonts w:ascii="宋体" w:hAnsi="宋体" w:eastAsia="宋体" w:cs="宋体"/>
                        <w:sz w:val="19"/>
                        <w:szCs w:val="19"/>
                      </w:rPr>
                    </w:pPr>
                    <w:r>
                      <w:rPr>
                        <w:rFonts w:ascii="宋体" w:hAnsi="宋体" w:eastAsia="宋体" w:cs="宋体"/>
                        <w:spacing w:val="-2"/>
                        <w:sz w:val="19"/>
                        <w:szCs w:val="19"/>
                      </w:rPr>
                      <w:t>-40%</w:t>
                    </w:r>
                  </w:p>
                  <w:p w14:paraId="08474A69">
                    <w:pPr>
                      <w:spacing w:before="182"/>
                      <w:ind w:left="20"/>
                      <w:rPr>
                        <w:rFonts w:ascii="宋体" w:hAnsi="宋体" w:eastAsia="宋体" w:cs="宋体"/>
                        <w:sz w:val="14"/>
                        <w:szCs w:val="14"/>
                      </w:rPr>
                    </w:pPr>
                    <w:r>
                      <w:rPr>
                        <w:rFonts w:ascii="宋体" w:hAnsi="宋体" w:eastAsia="宋体" w:cs="宋体"/>
                        <w:spacing w:val="-2"/>
                        <w:position w:val="-3"/>
                        <w:sz w:val="14"/>
                        <w:szCs w:val="14"/>
                      </w:rPr>
                      <w:t>-50%</w:t>
                    </w:r>
                    <w:r>
                      <w:rPr>
                        <w:rFonts w:ascii="宋体" w:hAnsi="宋体" w:eastAsia="宋体" w:cs="宋体"/>
                        <w:spacing w:val="15"/>
                        <w:position w:val="-3"/>
                        <w:sz w:val="14"/>
                        <w:szCs w:val="14"/>
                      </w:rPr>
                      <w:t xml:space="preserve">    </w:t>
                    </w:r>
                    <w:r>
                      <w:rPr>
                        <w:rFonts w:ascii="宋体" w:hAnsi="宋体" w:eastAsia="宋体" w:cs="宋体"/>
                        <w:spacing w:val="-2"/>
                        <w:position w:val="3"/>
                        <w:sz w:val="14"/>
                        <w:szCs w:val="14"/>
                      </w:rPr>
                      <w:t>-46%</w:t>
                    </w:r>
                  </w:p>
                  <w:p w14:paraId="535919E9">
                    <w:pPr>
                      <w:spacing w:before="208"/>
                      <w:ind w:left="20"/>
                      <w:rPr>
                        <w:rFonts w:ascii="宋体" w:hAnsi="宋体" w:eastAsia="宋体" w:cs="宋体"/>
                        <w:sz w:val="14"/>
                        <w:szCs w:val="14"/>
                      </w:rPr>
                    </w:pPr>
                    <w:r>
                      <w:rPr>
                        <w:rFonts w:ascii="宋体" w:hAnsi="宋体" w:eastAsia="宋体" w:cs="宋体"/>
                        <w:spacing w:val="-2"/>
                        <w:sz w:val="14"/>
                        <w:szCs w:val="14"/>
                      </w:rPr>
                      <w:t>-60%</w:t>
                    </w:r>
                  </w:p>
                  <w:p w14:paraId="7DF536EF">
                    <w:pPr>
                      <w:spacing w:before="188"/>
                      <w:ind w:left="20"/>
                      <w:rPr>
                        <w:rFonts w:ascii="宋体" w:hAnsi="宋体" w:eastAsia="宋体" w:cs="宋体"/>
                        <w:sz w:val="14"/>
                        <w:szCs w:val="14"/>
                      </w:rPr>
                    </w:pPr>
                    <w:r>
                      <w:rPr>
                        <w:rFonts w:ascii="宋体" w:hAnsi="宋体" w:eastAsia="宋体" w:cs="宋体"/>
                        <w:spacing w:val="-2"/>
                        <w:sz w:val="14"/>
                        <w:szCs w:val="14"/>
                      </w:rPr>
                      <w:t>-70%</w:t>
                    </w:r>
                  </w:p>
                </w:txbxContent>
              </v:textbox>
            </v:shape>
            <v:shape id="_x0000_s1077" o:spid="_x0000_s1077" o:spt="202" type="#_x0000_t202" style="position:absolute;left:3989;top:9;height:1370;width:3852;" filled="f" stroked="f" coordsize="21600,21600">
              <v:path/>
              <v:fill on="f" focussize="0,0"/>
              <v:stroke on="f"/>
              <v:imagedata o:title=""/>
              <o:lock v:ext="edit" aspectratio="f"/>
              <v:textbox inset="0mm,0mm,0mm,0mm">
                <w:txbxContent>
                  <w:p w14:paraId="38761E3C">
                    <w:pPr>
                      <w:spacing w:before="19"/>
                      <w:ind w:left="20"/>
                      <w:rPr>
                        <w:rFonts w:ascii="宋体" w:hAnsi="宋体" w:eastAsia="宋体" w:cs="宋体"/>
                        <w:sz w:val="14"/>
                        <w:szCs w:val="14"/>
                      </w:rPr>
                    </w:pPr>
                    <w:r>
                      <w:rPr>
                        <w:rFonts w:ascii="宋体" w:hAnsi="宋体" w:eastAsia="宋体" w:cs="宋体"/>
                        <w:spacing w:val="-2"/>
                        <w:sz w:val="14"/>
                        <w:szCs w:val="14"/>
                      </w:rPr>
                      <w:t>2005</w:t>
                    </w:r>
                    <w:r>
                      <w:rPr>
                        <w:rFonts w:ascii="宋体" w:hAnsi="宋体" w:eastAsia="宋体" w:cs="宋体"/>
                        <w:spacing w:val="11"/>
                        <w:sz w:val="14"/>
                        <w:szCs w:val="14"/>
                      </w:rPr>
                      <w:t xml:space="preserve">   </w:t>
                    </w:r>
                    <w:r>
                      <w:rPr>
                        <w:rFonts w:ascii="宋体" w:hAnsi="宋体" w:eastAsia="宋体" w:cs="宋体"/>
                        <w:spacing w:val="-2"/>
                        <w:sz w:val="14"/>
                        <w:szCs w:val="14"/>
                      </w:rPr>
                      <w:t>2007</w:t>
                    </w:r>
                    <w:r>
                      <w:rPr>
                        <w:rFonts w:ascii="宋体" w:hAnsi="宋体" w:eastAsia="宋体" w:cs="宋体"/>
                        <w:spacing w:val="6"/>
                        <w:sz w:val="14"/>
                        <w:szCs w:val="14"/>
                      </w:rPr>
                      <w:t xml:space="preserve">   </w:t>
                    </w:r>
                    <w:r>
                      <w:rPr>
                        <w:rFonts w:ascii="宋体" w:hAnsi="宋体" w:eastAsia="宋体" w:cs="宋体"/>
                        <w:spacing w:val="-2"/>
                        <w:sz w:val="14"/>
                        <w:szCs w:val="14"/>
                      </w:rPr>
                      <w:t>2009</w:t>
                    </w:r>
                    <w:r>
                      <w:rPr>
                        <w:rFonts w:ascii="宋体" w:hAnsi="宋体" w:eastAsia="宋体" w:cs="宋体"/>
                        <w:spacing w:val="6"/>
                        <w:sz w:val="14"/>
                        <w:szCs w:val="14"/>
                      </w:rPr>
                      <w:t xml:space="preserve">   </w:t>
                    </w:r>
                    <w:r>
                      <w:rPr>
                        <w:rFonts w:ascii="宋体" w:hAnsi="宋体" w:eastAsia="宋体" w:cs="宋体"/>
                        <w:spacing w:val="-2"/>
                        <w:sz w:val="14"/>
                        <w:szCs w:val="14"/>
                      </w:rPr>
                      <w:t>2011</w:t>
                    </w:r>
                    <w:r>
                      <w:rPr>
                        <w:rFonts w:ascii="宋体" w:hAnsi="宋体" w:eastAsia="宋体" w:cs="宋体"/>
                        <w:spacing w:val="5"/>
                        <w:sz w:val="14"/>
                        <w:szCs w:val="14"/>
                      </w:rPr>
                      <w:t xml:space="preserve">   </w:t>
                    </w:r>
                    <w:r>
                      <w:rPr>
                        <w:rFonts w:ascii="宋体" w:hAnsi="宋体" w:eastAsia="宋体" w:cs="宋体"/>
                        <w:spacing w:val="-2"/>
                        <w:sz w:val="14"/>
                        <w:szCs w:val="14"/>
                      </w:rPr>
                      <w:t>2013</w:t>
                    </w:r>
                    <w:r>
                      <w:rPr>
                        <w:rFonts w:ascii="宋体" w:hAnsi="宋体" w:eastAsia="宋体" w:cs="宋体"/>
                        <w:spacing w:val="9"/>
                        <w:sz w:val="14"/>
                        <w:szCs w:val="14"/>
                      </w:rPr>
                      <w:t xml:space="preserve">   </w:t>
                    </w:r>
                    <w:r>
                      <w:rPr>
                        <w:rFonts w:ascii="宋体" w:hAnsi="宋体" w:eastAsia="宋体" w:cs="宋体"/>
                        <w:spacing w:val="-2"/>
                        <w:sz w:val="14"/>
                        <w:szCs w:val="14"/>
                      </w:rPr>
                      <w:t>2015</w:t>
                    </w:r>
                    <w:r>
                      <w:rPr>
                        <w:rFonts w:ascii="宋体" w:hAnsi="宋体" w:eastAsia="宋体" w:cs="宋体"/>
                        <w:spacing w:val="13"/>
                        <w:sz w:val="14"/>
                        <w:szCs w:val="14"/>
                      </w:rPr>
                      <w:t xml:space="preserve">   </w:t>
                    </w:r>
                    <w:r>
                      <w:rPr>
                        <w:rFonts w:ascii="宋体" w:hAnsi="宋体" w:eastAsia="宋体" w:cs="宋体"/>
                        <w:spacing w:val="-2"/>
                        <w:sz w:val="14"/>
                        <w:szCs w:val="14"/>
                      </w:rPr>
                      <w:t>2017</w:t>
                    </w:r>
                    <w:r>
                      <w:rPr>
                        <w:rFonts w:ascii="宋体" w:hAnsi="宋体" w:eastAsia="宋体" w:cs="宋体"/>
                        <w:spacing w:val="5"/>
                        <w:sz w:val="14"/>
                        <w:szCs w:val="14"/>
                      </w:rPr>
                      <w:t xml:space="preserve">   </w:t>
                    </w:r>
                    <w:r>
                      <w:rPr>
                        <w:rFonts w:ascii="宋体" w:hAnsi="宋体" w:eastAsia="宋体" w:cs="宋体"/>
                        <w:spacing w:val="-2"/>
                        <w:sz w:val="14"/>
                        <w:szCs w:val="14"/>
                      </w:rPr>
                      <w:t>2019</w:t>
                    </w:r>
                  </w:p>
                  <w:p w14:paraId="4E013E5D">
                    <w:pPr>
                      <w:spacing w:before="168" w:line="158" w:lineRule="auto"/>
                      <w:ind w:left="3070"/>
                      <w:rPr>
                        <w:rFonts w:ascii="宋体" w:hAnsi="宋体" w:eastAsia="宋体" w:cs="宋体"/>
                        <w:sz w:val="14"/>
                        <w:szCs w:val="14"/>
                      </w:rPr>
                    </w:pPr>
                    <w:r>
                      <w:rPr>
                        <w:rFonts w:ascii="宋体" w:hAnsi="宋体" w:eastAsia="宋体" w:cs="宋体"/>
                        <w:spacing w:val="-2"/>
                        <w:sz w:val="14"/>
                        <w:szCs w:val="14"/>
                      </w:rPr>
                      <w:t>-4%</w:t>
                    </w:r>
                  </w:p>
                  <w:p w14:paraId="08D8978E">
                    <w:pPr>
                      <w:spacing w:line="197" w:lineRule="auto"/>
                      <w:ind w:left="2310"/>
                      <w:rPr>
                        <w:rFonts w:ascii="宋体" w:hAnsi="宋体" w:eastAsia="宋体" w:cs="宋体"/>
                        <w:sz w:val="14"/>
                        <w:szCs w:val="14"/>
                      </w:rPr>
                    </w:pPr>
                    <w:r>
                      <w:rPr>
                        <w:rFonts w:ascii="宋体" w:hAnsi="宋体" w:eastAsia="宋体" w:cs="宋体"/>
                        <w:spacing w:val="-2"/>
                        <w:sz w:val="14"/>
                        <w:szCs w:val="14"/>
                      </w:rPr>
                      <w:t>-7%</w:t>
                    </w:r>
                  </w:p>
                  <w:p w14:paraId="4D9523FC">
                    <w:pPr>
                      <w:spacing w:line="171" w:lineRule="auto"/>
                      <w:ind w:left="1270"/>
                      <w:rPr>
                        <w:rFonts w:ascii="宋体" w:hAnsi="宋体" w:eastAsia="宋体" w:cs="宋体"/>
                        <w:sz w:val="14"/>
                        <w:szCs w:val="14"/>
                      </w:rPr>
                    </w:pPr>
                    <w:r>
                      <w:rPr>
                        <w:rFonts w:ascii="宋体" w:hAnsi="宋体" w:eastAsia="宋体" w:cs="宋体"/>
                        <w:spacing w:val="-2"/>
                        <w:sz w:val="14"/>
                        <w:szCs w:val="14"/>
                      </w:rPr>
                      <w:t>-11%</w:t>
                    </w:r>
                  </w:p>
                  <w:p w14:paraId="19EEBF1B">
                    <w:pPr>
                      <w:spacing w:line="176" w:lineRule="auto"/>
                      <w:ind w:left="2130"/>
                      <w:rPr>
                        <w:rFonts w:ascii="宋体" w:hAnsi="宋体" w:eastAsia="宋体" w:cs="宋体"/>
                        <w:sz w:val="14"/>
                        <w:szCs w:val="14"/>
                      </w:rPr>
                    </w:pPr>
                    <w:r>
                      <w:rPr>
                        <w:rFonts w:ascii="Times New Roman" w:hAnsi="Times New Roman" w:eastAsia="Times New Roman" w:cs="Times New Roman"/>
                        <w:spacing w:val="-3"/>
                        <w:position w:val="-2"/>
                        <w:sz w:val="14"/>
                        <w:szCs w:val="14"/>
                      </w:rPr>
                      <w:t>15%</w:t>
                    </w:r>
                    <w:r>
                      <w:rPr>
                        <w:rFonts w:ascii="Times New Roman" w:hAnsi="Times New Roman" w:eastAsia="Times New Roman" w:cs="Times New Roman"/>
                        <w:spacing w:val="4"/>
                        <w:position w:val="-2"/>
                        <w:sz w:val="14"/>
                        <w:szCs w:val="14"/>
                      </w:rPr>
                      <w:t xml:space="preserve">     </w:t>
                    </w:r>
                    <w:r>
                      <w:rPr>
                        <w:rFonts w:ascii="宋体" w:hAnsi="宋体" w:eastAsia="宋体" w:cs="宋体"/>
                        <w:spacing w:val="-3"/>
                        <w:position w:val="-2"/>
                        <w:sz w:val="14"/>
                        <w:szCs w:val="14"/>
                      </w:rPr>
                      <w:t>-16%</w:t>
                    </w:r>
                    <w:r>
                      <w:rPr>
                        <w:rFonts w:ascii="宋体" w:hAnsi="宋体" w:eastAsia="宋体" w:cs="宋体"/>
                        <w:spacing w:val="4"/>
                        <w:position w:val="-2"/>
                        <w:sz w:val="14"/>
                        <w:szCs w:val="14"/>
                      </w:rPr>
                      <w:t xml:space="preserve">      </w:t>
                    </w:r>
                    <w:r>
                      <w:rPr>
                        <w:rFonts w:ascii="宋体" w:hAnsi="宋体" w:eastAsia="宋体" w:cs="宋体"/>
                        <w:spacing w:val="-3"/>
                        <w:position w:val="3"/>
                        <w:sz w:val="14"/>
                        <w:szCs w:val="14"/>
                      </w:rPr>
                      <w:t>-15%</w:t>
                    </w:r>
                  </w:p>
                  <w:p w14:paraId="0FE7073F">
                    <w:pPr>
                      <w:spacing w:line="233" w:lineRule="auto"/>
                      <w:ind w:left="1020"/>
                      <w:rPr>
                        <w:rFonts w:ascii="宋体" w:hAnsi="宋体" w:eastAsia="宋体" w:cs="宋体"/>
                        <w:sz w:val="19"/>
                        <w:szCs w:val="19"/>
                      </w:rPr>
                    </w:pPr>
                    <w:r>
                      <w:rPr>
                        <w:rFonts w:ascii="宋体" w:hAnsi="宋体" w:eastAsia="宋体" w:cs="宋体"/>
                        <w:spacing w:val="-8"/>
                        <w:sz w:val="19"/>
                        <w:szCs w:val="19"/>
                      </w:rPr>
                      <w:t>-18%</w:t>
                    </w:r>
                  </w:p>
                  <w:p w14:paraId="4A238C1C">
                    <w:pPr>
                      <w:spacing w:before="16"/>
                      <w:ind w:left="1540"/>
                      <w:rPr>
                        <w:rFonts w:ascii="宋体" w:hAnsi="宋体" w:eastAsia="宋体" w:cs="宋体"/>
                        <w:sz w:val="14"/>
                        <w:szCs w:val="14"/>
                      </w:rPr>
                    </w:pPr>
                    <w:r>
                      <w:rPr>
                        <w:rFonts w:ascii="宋体" w:hAnsi="宋体" w:eastAsia="宋体" w:cs="宋体"/>
                        <w:spacing w:val="-2"/>
                        <w:sz w:val="14"/>
                        <w:szCs w:val="14"/>
                      </w:rPr>
                      <w:t>-26%</w:t>
                    </w:r>
                  </w:p>
                </w:txbxContent>
              </v:textbox>
            </v:shape>
            <v:shape id="_x0000_s1078" o:spid="_x0000_s1078" o:spt="202" type="#_x0000_t202" style="position:absolute;left:1690;top:1499;height:250;width:1316;" filled="f" stroked="f" coordsize="21600,21600">
              <v:path/>
              <v:fill on="f" focussize="0,0"/>
              <v:stroke on="f"/>
              <v:imagedata o:title=""/>
              <o:lock v:ext="edit" aspectratio="f"/>
              <v:textbox inset="0mm,0mm,0mm,0mm">
                <w:txbxContent>
                  <w:p w14:paraId="3BDC51C0">
                    <w:pPr>
                      <w:spacing w:before="19" w:line="211" w:lineRule="auto"/>
                      <w:ind w:left="20"/>
                      <w:rPr>
                        <w:rFonts w:ascii="宋体" w:hAnsi="宋体" w:eastAsia="宋体" w:cs="宋体"/>
                        <w:sz w:val="14"/>
                        <w:szCs w:val="14"/>
                      </w:rPr>
                    </w:pPr>
                    <w:r>
                      <w:rPr>
                        <w:rFonts w:ascii="宋体" w:hAnsi="宋体" w:eastAsia="宋体" w:cs="宋体"/>
                        <w:spacing w:val="-1"/>
                        <w:sz w:val="14"/>
                        <w:szCs w:val="14"/>
                      </w:rPr>
                      <w:t>-34%</w:t>
                    </w:r>
                    <w:r>
                      <w:rPr>
                        <w:rFonts w:ascii="宋体" w:hAnsi="宋体" w:eastAsia="宋体" w:cs="宋体"/>
                        <w:spacing w:val="10"/>
                        <w:sz w:val="14"/>
                        <w:szCs w:val="14"/>
                      </w:rPr>
                      <w:t xml:space="preserve">   </w:t>
                    </w:r>
                    <w:r>
                      <w:rPr>
                        <w:rFonts w:ascii="宋体" w:hAnsi="宋体" w:eastAsia="宋体" w:cs="宋体"/>
                        <w:spacing w:val="-1"/>
                        <w:position w:val="2"/>
                        <w:sz w:val="14"/>
                        <w:szCs w:val="14"/>
                      </w:rPr>
                      <w:t xml:space="preserve">-33%   </w:t>
                    </w:r>
                    <w:r>
                      <w:rPr>
                        <w:rFonts w:ascii="宋体" w:hAnsi="宋体" w:eastAsia="宋体" w:cs="宋体"/>
                        <w:spacing w:val="-1"/>
                        <w:position w:val="-3"/>
                        <w:sz w:val="14"/>
                        <w:szCs w:val="14"/>
                      </w:rPr>
                      <w:t>-35%</w:t>
                    </w:r>
                  </w:p>
                </w:txbxContent>
              </v:textbox>
            </v:shape>
            <v:shape id="_x0000_s1079" o:spid="_x0000_s1079" o:spt="202" type="#_x0000_t202" style="position:absolute;left:3220;top:1116;height:230;width:374;" filled="f" stroked="f" coordsize="21600,21600">
              <v:path/>
              <v:fill on="f" focussize="0,0"/>
              <v:stroke on="f"/>
              <v:imagedata o:title=""/>
              <o:lock v:ext="edit" aspectratio="f"/>
              <v:textbox inset="0mm,0mm,0mm,0mm">
                <w:txbxContent>
                  <w:p w14:paraId="5C6F052C">
                    <w:pPr>
                      <w:spacing w:before="20" w:line="184" w:lineRule="auto"/>
                      <w:ind w:left="20"/>
                      <w:rPr>
                        <w:rFonts w:ascii="宋体" w:hAnsi="宋体" w:eastAsia="宋体" w:cs="宋体"/>
                        <w:sz w:val="19"/>
                        <w:szCs w:val="19"/>
                      </w:rPr>
                    </w:pPr>
                    <w:r>
                      <w:rPr>
                        <w:rFonts w:ascii="宋体" w:hAnsi="宋体" w:eastAsia="宋体" w:cs="宋体"/>
                        <w:spacing w:val="-9"/>
                        <w:sz w:val="19"/>
                        <w:szCs w:val="19"/>
                      </w:rPr>
                      <w:t>-23%</w:t>
                    </w:r>
                  </w:p>
                </w:txbxContent>
              </v:textbox>
            </v:shape>
            <v:shape id="_x0000_s1080" o:spid="_x0000_s1080" o:spt="202" type="#_x0000_t202" style="position:absolute;left:60;top:899;height:180;width:316;" filled="f" stroked="f" coordsize="21600,21600">
              <v:path/>
              <v:fill on="f" focussize="0,0"/>
              <v:stroke on="f"/>
              <v:imagedata o:title=""/>
              <o:lock v:ext="edit" aspectratio="f"/>
              <v:textbox inset="0mm,0mm,0mm,0mm">
                <w:txbxContent>
                  <w:p w14:paraId="5264E155">
                    <w:pPr>
                      <w:spacing w:before="20" w:line="184" w:lineRule="auto"/>
                      <w:ind w:left="20"/>
                      <w:rPr>
                        <w:rFonts w:ascii="宋体" w:hAnsi="宋体" w:eastAsia="宋体" w:cs="宋体"/>
                        <w:sz w:val="14"/>
                        <w:szCs w:val="14"/>
                      </w:rPr>
                    </w:pPr>
                    <w:r>
                      <w:rPr>
                        <w:rFonts w:ascii="宋体" w:hAnsi="宋体" w:eastAsia="宋体" w:cs="宋体"/>
                        <w:spacing w:val="-2"/>
                        <w:sz w:val="14"/>
                        <w:szCs w:val="14"/>
                      </w:rPr>
                      <w:t>-20%</w:t>
                    </w:r>
                  </w:p>
                </w:txbxContent>
              </v:textbox>
            </v:shape>
            <v:shape id="_x0000_s1081" o:spid="_x0000_s1081" o:spt="202" type="#_x0000_t202" style="position:absolute;left:2989;top:1739;height:180;width:316;" filled="f" stroked="f" coordsize="21600,21600">
              <v:path/>
              <v:fill on="f" focussize="0,0"/>
              <v:stroke on="f"/>
              <v:imagedata o:title=""/>
              <o:lock v:ext="edit" aspectratio="f"/>
              <v:textbox inset="0mm,0mm,0mm,0mm">
                <w:txbxContent>
                  <w:p w14:paraId="33CE0384">
                    <w:pPr>
                      <w:spacing w:before="19"/>
                      <w:ind w:left="20"/>
                      <w:rPr>
                        <w:rFonts w:ascii="宋体" w:hAnsi="宋体" w:eastAsia="宋体" w:cs="宋体"/>
                        <w:sz w:val="14"/>
                        <w:szCs w:val="14"/>
                      </w:rPr>
                    </w:pPr>
                    <w:r>
                      <w:rPr>
                        <w:rFonts w:ascii="宋体" w:hAnsi="宋体" w:eastAsia="宋体" w:cs="宋体"/>
                        <w:spacing w:val="-2"/>
                        <w:sz w:val="14"/>
                        <w:szCs w:val="14"/>
                      </w:rPr>
                      <w:t>-40%</w:t>
                    </w:r>
                  </w:p>
                </w:txbxContent>
              </v:textbox>
            </v:shape>
            <v:shape id="_x0000_s1082" o:spid="_x0000_s1082" o:spt="202" type="#_x0000_t202" style="position:absolute;left:6759;top:669;height:180;width:316;" filled="f" stroked="f" coordsize="21600,21600">
              <v:path/>
              <v:fill on="f" focussize="0,0"/>
              <v:stroke on="f"/>
              <v:imagedata o:title=""/>
              <o:lock v:ext="edit" aspectratio="f"/>
              <v:textbox inset="0mm,0mm,0mm,0mm">
                <w:txbxContent>
                  <w:p w14:paraId="4252F7D6">
                    <w:pPr>
                      <w:spacing w:before="20" w:line="184" w:lineRule="auto"/>
                      <w:ind w:left="20"/>
                      <w:rPr>
                        <w:rFonts w:ascii="宋体" w:hAnsi="宋体" w:eastAsia="宋体" w:cs="宋体"/>
                        <w:sz w:val="14"/>
                        <w:szCs w:val="14"/>
                      </w:rPr>
                    </w:pPr>
                    <w:r>
                      <w:rPr>
                        <w:rFonts w:ascii="宋体" w:hAnsi="宋体" w:eastAsia="宋体" w:cs="宋体"/>
                        <w:spacing w:val="-2"/>
                        <w:sz w:val="14"/>
                        <w:szCs w:val="14"/>
                      </w:rPr>
                      <w:t>-12%</w:t>
                    </w:r>
                  </w:p>
                </w:txbxContent>
              </v:textbox>
            </v:shape>
            <v:shape id="_x0000_s1083" o:spid="_x0000_s1083" o:spt="202" type="#_x0000_t202" style="position:absolute;left:3969;top:809;height:180;width:316;" filled="f" stroked="f" coordsize="21600,21600">
              <v:path/>
              <v:fill on="f" focussize="0,0"/>
              <v:stroke on="f"/>
              <v:imagedata o:title=""/>
              <o:lock v:ext="edit" aspectratio="f"/>
              <v:textbox inset="0mm,0mm,0mm,0mm">
                <w:txbxContent>
                  <w:p w14:paraId="52B3531F">
                    <w:pPr>
                      <w:spacing w:before="19"/>
                      <w:ind w:left="20"/>
                      <w:rPr>
                        <w:rFonts w:ascii="宋体" w:hAnsi="宋体" w:eastAsia="宋体" w:cs="宋体"/>
                        <w:sz w:val="14"/>
                        <w:szCs w:val="14"/>
                      </w:rPr>
                    </w:pPr>
                    <w:r>
                      <w:rPr>
                        <w:rFonts w:ascii="宋体" w:hAnsi="宋体" w:eastAsia="宋体" w:cs="宋体"/>
                        <w:spacing w:val="-2"/>
                        <w:sz w:val="14"/>
                        <w:szCs w:val="14"/>
                      </w:rPr>
                      <w:t>-13%</w:t>
                    </w:r>
                  </w:p>
                </w:txbxContent>
              </v:textbox>
            </v:shape>
            <w10:wrap type="none"/>
            <w10:anchorlock/>
          </v:group>
        </w:pict>
      </w:r>
    </w:p>
    <w:p w14:paraId="2D52175F">
      <w:pPr>
        <w:spacing w:before="213" w:line="221" w:lineRule="auto"/>
        <w:rPr>
          <w:rFonts w:ascii="黑体" w:hAnsi="黑体" w:eastAsia="黑体" w:cs="黑体"/>
          <w:sz w:val="19"/>
          <w:szCs w:val="19"/>
        </w:rPr>
      </w:pPr>
      <w:r>
        <w:rPr>
          <w:rFonts w:ascii="黑体" w:hAnsi="黑体" w:eastAsia="黑体" w:cs="黑体"/>
          <w:b/>
          <w:bCs/>
          <w:spacing w:val="-9"/>
          <w:sz w:val="19"/>
          <w:szCs w:val="19"/>
          <w:u w:val="single" w:color="auto"/>
        </w:rPr>
        <w:t>图</w:t>
      </w:r>
      <w:r>
        <w:rPr>
          <w:rFonts w:ascii="黑体" w:hAnsi="黑体" w:eastAsia="黑体" w:cs="黑体"/>
          <w:spacing w:val="-26"/>
          <w:sz w:val="19"/>
          <w:szCs w:val="19"/>
          <w:u w:val="single" w:color="auto"/>
        </w:rPr>
        <w:t xml:space="preserve"> </w:t>
      </w:r>
      <w:r>
        <w:rPr>
          <w:rFonts w:ascii="黑体" w:hAnsi="黑体" w:eastAsia="黑体" w:cs="黑体"/>
          <w:b/>
          <w:bCs/>
          <w:spacing w:val="-9"/>
          <w:sz w:val="19"/>
          <w:szCs w:val="19"/>
          <w:u w:val="single" w:color="auto"/>
        </w:rPr>
        <w:t>2</w:t>
      </w:r>
      <w:r>
        <w:rPr>
          <w:rFonts w:ascii="黑体" w:hAnsi="黑体" w:eastAsia="黑体" w:cs="黑体"/>
          <w:spacing w:val="-24"/>
          <w:sz w:val="19"/>
          <w:szCs w:val="19"/>
          <w:u w:val="single" w:color="auto"/>
        </w:rPr>
        <w:t xml:space="preserve"> </w:t>
      </w:r>
      <w:r>
        <w:rPr>
          <w:rFonts w:ascii="黑体" w:hAnsi="黑体" w:eastAsia="黑体" w:cs="黑体"/>
          <w:b/>
          <w:bCs/>
          <w:spacing w:val="-9"/>
          <w:sz w:val="19"/>
          <w:szCs w:val="19"/>
          <w:u w:val="single" w:color="auto"/>
        </w:rPr>
        <w:t>6</w:t>
      </w:r>
      <w:r>
        <w:rPr>
          <w:rFonts w:ascii="黑体" w:hAnsi="黑体" w:eastAsia="黑体" w:cs="黑体"/>
          <w:spacing w:val="-9"/>
          <w:sz w:val="19"/>
          <w:szCs w:val="19"/>
          <w:u w:val="single" w:color="auto"/>
        </w:rPr>
        <w:t xml:space="preserve"> </w:t>
      </w:r>
      <w:r>
        <w:rPr>
          <w:rFonts w:ascii="黑体" w:hAnsi="黑体" w:eastAsia="黑体" w:cs="黑体"/>
          <w:b/>
          <w:bCs/>
          <w:spacing w:val="-9"/>
          <w:sz w:val="19"/>
          <w:szCs w:val="19"/>
          <w:u w:val="single" w:color="auto"/>
        </w:rPr>
        <w:t>.</w:t>
      </w:r>
      <w:r>
        <w:rPr>
          <w:rFonts w:ascii="黑体" w:hAnsi="黑体" w:eastAsia="黑体" w:cs="黑体"/>
          <w:spacing w:val="-24"/>
          <w:sz w:val="19"/>
          <w:szCs w:val="19"/>
          <w:u w:val="single" w:color="auto"/>
        </w:rPr>
        <w:t xml:space="preserve"> </w:t>
      </w:r>
      <w:r>
        <w:rPr>
          <w:rFonts w:ascii="黑体" w:hAnsi="黑体" w:eastAsia="黑体" w:cs="黑体"/>
          <w:b/>
          <w:bCs/>
          <w:spacing w:val="-9"/>
          <w:sz w:val="19"/>
          <w:szCs w:val="19"/>
          <w:u w:val="single" w:color="auto"/>
        </w:rPr>
        <w:t>3</w:t>
      </w:r>
      <w:r>
        <w:rPr>
          <w:rFonts w:ascii="黑体" w:hAnsi="黑体" w:eastAsia="黑体" w:cs="黑体"/>
          <w:spacing w:val="-9"/>
          <w:sz w:val="19"/>
          <w:szCs w:val="19"/>
          <w:u w:val="single" w:color="auto"/>
        </w:rPr>
        <w:t xml:space="preserve"> </w:t>
      </w:r>
      <w:r>
        <w:rPr>
          <w:rFonts w:ascii="黑体" w:hAnsi="黑体" w:eastAsia="黑体" w:cs="黑体"/>
          <w:b/>
          <w:bCs/>
          <w:spacing w:val="-9"/>
          <w:sz w:val="19"/>
          <w:szCs w:val="19"/>
          <w:u w:val="single" w:color="auto"/>
        </w:rPr>
        <w:t>1</w:t>
      </w:r>
      <w:r>
        <w:rPr>
          <w:rFonts w:ascii="黑体" w:hAnsi="黑体" w:eastAsia="黑体" w:cs="黑体"/>
          <w:spacing w:val="-29"/>
          <w:sz w:val="19"/>
          <w:szCs w:val="19"/>
          <w:u w:val="single" w:color="auto"/>
        </w:rPr>
        <w:t xml:space="preserve"> </w:t>
      </w:r>
      <w:r>
        <w:rPr>
          <w:rFonts w:ascii="黑体" w:hAnsi="黑体" w:eastAsia="黑体" w:cs="黑体"/>
          <w:b/>
          <w:bCs/>
          <w:spacing w:val="-9"/>
          <w:sz w:val="19"/>
          <w:szCs w:val="19"/>
          <w:u w:val="single" w:color="auto"/>
        </w:rPr>
        <w:t>9</w:t>
      </w:r>
      <w:r>
        <w:rPr>
          <w:rFonts w:ascii="黑体" w:hAnsi="黑体" w:eastAsia="黑体" w:cs="黑体"/>
          <w:spacing w:val="-29"/>
          <w:sz w:val="19"/>
          <w:szCs w:val="19"/>
          <w:u w:val="single" w:color="auto"/>
        </w:rPr>
        <w:t xml:space="preserve"> </w:t>
      </w:r>
      <w:r>
        <w:rPr>
          <w:rFonts w:ascii="黑体" w:hAnsi="黑体" w:eastAsia="黑体" w:cs="黑体"/>
          <w:b/>
          <w:bCs/>
          <w:spacing w:val="-9"/>
          <w:sz w:val="19"/>
          <w:szCs w:val="19"/>
          <w:u w:val="single" w:color="auto"/>
        </w:rPr>
        <w:t>9</w:t>
      </w:r>
      <w:r>
        <w:rPr>
          <w:rFonts w:ascii="黑体" w:hAnsi="黑体" w:eastAsia="黑体" w:cs="黑体"/>
          <w:spacing w:val="-15"/>
          <w:sz w:val="19"/>
          <w:szCs w:val="19"/>
          <w:u w:val="single" w:color="auto"/>
        </w:rPr>
        <w:t xml:space="preserve"> </w:t>
      </w:r>
      <w:r>
        <w:rPr>
          <w:rFonts w:ascii="黑体" w:hAnsi="黑体" w:eastAsia="黑体" w:cs="黑体"/>
          <w:b/>
          <w:bCs/>
          <w:spacing w:val="-9"/>
          <w:sz w:val="19"/>
          <w:szCs w:val="19"/>
          <w:u w:val="single" w:color="auto"/>
        </w:rPr>
        <w:t>1</w:t>
      </w:r>
      <w:r>
        <w:rPr>
          <w:rFonts w:ascii="黑体" w:hAnsi="黑体" w:eastAsia="黑体" w:cs="黑体"/>
          <w:spacing w:val="-31"/>
          <w:sz w:val="19"/>
          <w:szCs w:val="19"/>
          <w:u w:val="single" w:color="auto"/>
        </w:rPr>
        <w:t xml:space="preserve"> </w:t>
      </w:r>
      <w:r>
        <w:rPr>
          <w:rFonts w:ascii="黑体" w:hAnsi="黑体" w:eastAsia="黑体" w:cs="黑体"/>
          <w:b/>
          <w:bCs/>
          <w:spacing w:val="-9"/>
          <w:sz w:val="19"/>
          <w:szCs w:val="19"/>
          <w:u w:val="single" w:color="auto"/>
        </w:rPr>
        <w:t>—</w:t>
      </w:r>
      <w:r>
        <w:rPr>
          <w:rFonts w:ascii="黑体" w:hAnsi="黑体" w:eastAsia="黑体" w:cs="黑体"/>
          <w:spacing w:val="-25"/>
          <w:sz w:val="19"/>
          <w:szCs w:val="19"/>
          <w:u w:val="single" w:color="auto"/>
        </w:rPr>
        <w:t xml:space="preserve"> </w:t>
      </w:r>
      <w:r>
        <w:rPr>
          <w:rFonts w:ascii="黑体" w:hAnsi="黑体" w:eastAsia="黑体" w:cs="黑体"/>
          <w:b/>
          <w:bCs/>
          <w:spacing w:val="-9"/>
          <w:sz w:val="19"/>
          <w:szCs w:val="19"/>
          <w:u w:val="single" w:color="auto"/>
        </w:rPr>
        <w:t>2</w:t>
      </w:r>
      <w:r>
        <w:rPr>
          <w:rFonts w:ascii="黑体" w:hAnsi="黑体" w:eastAsia="黑体" w:cs="黑体"/>
          <w:spacing w:val="-26"/>
          <w:sz w:val="19"/>
          <w:szCs w:val="19"/>
          <w:u w:val="single" w:color="auto"/>
        </w:rPr>
        <w:t xml:space="preserve"> </w:t>
      </w:r>
      <w:r>
        <w:rPr>
          <w:rFonts w:ascii="黑体" w:hAnsi="黑体" w:eastAsia="黑体" w:cs="黑体"/>
          <w:b/>
          <w:bCs/>
          <w:spacing w:val="-9"/>
          <w:sz w:val="19"/>
          <w:szCs w:val="19"/>
          <w:u w:val="single" w:color="auto"/>
        </w:rPr>
        <w:t>0</w:t>
      </w:r>
      <w:r>
        <w:rPr>
          <w:rFonts w:ascii="黑体" w:hAnsi="黑体" w:eastAsia="黑体" w:cs="黑体"/>
          <w:spacing w:val="-14"/>
          <w:sz w:val="19"/>
          <w:szCs w:val="19"/>
          <w:u w:val="single" w:color="auto"/>
        </w:rPr>
        <w:t xml:space="preserve"> </w:t>
      </w:r>
      <w:r>
        <w:rPr>
          <w:rFonts w:ascii="黑体" w:hAnsi="黑体" w:eastAsia="黑体" w:cs="黑体"/>
          <w:b/>
          <w:bCs/>
          <w:spacing w:val="-9"/>
          <w:sz w:val="19"/>
          <w:szCs w:val="19"/>
          <w:u w:val="single" w:color="auto"/>
        </w:rPr>
        <w:t>1</w:t>
      </w:r>
      <w:r>
        <w:rPr>
          <w:rFonts w:ascii="黑体" w:hAnsi="黑体" w:eastAsia="黑体" w:cs="黑体"/>
          <w:spacing w:val="-29"/>
          <w:sz w:val="19"/>
          <w:szCs w:val="19"/>
          <w:u w:val="single" w:color="auto"/>
        </w:rPr>
        <w:t xml:space="preserve"> </w:t>
      </w:r>
      <w:r>
        <w:rPr>
          <w:rFonts w:ascii="黑体" w:hAnsi="黑体" w:eastAsia="黑体" w:cs="黑体"/>
          <w:b/>
          <w:bCs/>
          <w:spacing w:val="-9"/>
          <w:sz w:val="19"/>
          <w:szCs w:val="19"/>
          <w:u w:val="single" w:color="auto"/>
        </w:rPr>
        <w:t>9</w:t>
      </w:r>
      <w:r>
        <w:rPr>
          <w:rFonts w:ascii="黑体" w:hAnsi="黑体" w:eastAsia="黑体" w:cs="黑体"/>
          <w:spacing w:val="-23"/>
          <w:sz w:val="19"/>
          <w:szCs w:val="19"/>
          <w:u w:val="single" w:color="auto"/>
        </w:rPr>
        <w:t xml:space="preserve"> </w:t>
      </w:r>
      <w:r>
        <w:rPr>
          <w:rFonts w:ascii="黑体" w:hAnsi="黑体" w:eastAsia="黑体" w:cs="黑体"/>
          <w:b/>
          <w:bCs/>
          <w:spacing w:val="-9"/>
          <w:sz w:val="19"/>
          <w:szCs w:val="19"/>
          <w:u w:val="single" w:color="auto"/>
        </w:rPr>
        <w:t>年</w:t>
      </w:r>
      <w:r>
        <w:rPr>
          <w:rFonts w:ascii="黑体" w:hAnsi="黑体" w:eastAsia="黑体" w:cs="黑体"/>
          <w:spacing w:val="-16"/>
          <w:sz w:val="19"/>
          <w:szCs w:val="19"/>
          <w:u w:val="single" w:color="auto"/>
        </w:rPr>
        <w:t xml:space="preserve"> </w:t>
      </w:r>
      <w:r>
        <w:rPr>
          <w:rFonts w:ascii="黑体" w:hAnsi="黑体" w:eastAsia="黑体" w:cs="黑体"/>
          <w:b/>
          <w:bCs/>
          <w:spacing w:val="-9"/>
          <w:sz w:val="19"/>
          <w:szCs w:val="19"/>
          <w:u w:val="single" w:color="auto"/>
        </w:rPr>
        <w:t>印</w:t>
      </w:r>
      <w:r>
        <w:rPr>
          <w:rFonts w:ascii="黑体" w:hAnsi="黑体" w:eastAsia="黑体" w:cs="黑体"/>
          <w:spacing w:val="-23"/>
          <w:sz w:val="19"/>
          <w:szCs w:val="19"/>
          <w:u w:val="single" w:color="auto"/>
        </w:rPr>
        <w:t xml:space="preserve"> </w:t>
      </w:r>
      <w:r>
        <w:rPr>
          <w:rFonts w:ascii="黑体" w:hAnsi="黑体" w:eastAsia="黑体" w:cs="黑体"/>
          <w:b/>
          <w:bCs/>
          <w:spacing w:val="-9"/>
          <w:sz w:val="19"/>
          <w:szCs w:val="19"/>
          <w:u w:val="single" w:color="auto"/>
        </w:rPr>
        <w:t>度</w:t>
      </w:r>
      <w:r>
        <w:rPr>
          <w:rFonts w:ascii="黑体" w:hAnsi="黑体" w:eastAsia="黑体" w:cs="黑体"/>
          <w:spacing w:val="-25"/>
          <w:sz w:val="19"/>
          <w:szCs w:val="19"/>
          <w:u w:val="single" w:color="auto"/>
        </w:rPr>
        <w:t xml:space="preserve"> </w:t>
      </w:r>
      <w:r>
        <w:rPr>
          <w:rFonts w:ascii="黑体" w:hAnsi="黑体" w:eastAsia="黑体" w:cs="黑体"/>
          <w:b/>
          <w:bCs/>
          <w:spacing w:val="-9"/>
          <w:sz w:val="19"/>
          <w:szCs w:val="19"/>
          <w:u w:val="single" w:color="auto"/>
        </w:rPr>
        <w:t>股</w:t>
      </w:r>
      <w:r>
        <w:rPr>
          <w:rFonts w:ascii="黑体" w:hAnsi="黑体" w:eastAsia="黑体" w:cs="黑体"/>
          <w:spacing w:val="-22"/>
          <w:sz w:val="19"/>
          <w:szCs w:val="19"/>
          <w:u w:val="single" w:color="auto"/>
        </w:rPr>
        <w:t xml:space="preserve"> </w:t>
      </w:r>
      <w:r>
        <w:rPr>
          <w:rFonts w:ascii="黑体" w:hAnsi="黑体" w:eastAsia="黑体" w:cs="黑体"/>
          <w:b/>
          <w:bCs/>
          <w:spacing w:val="-9"/>
          <w:sz w:val="19"/>
          <w:szCs w:val="19"/>
          <w:u w:val="single" w:color="auto"/>
        </w:rPr>
        <w:t>市</w:t>
      </w:r>
      <w:r>
        <w:rPr>
          <w:rFonts w:ascii="黑体" w:hAnsi="黑体" w:eastAsia="黑体" w:cs="黑体"/>
          <w:spacing w:val="-18"/>
          <w:sz w:val="19"/>
          <w:szCs w:val="19"/>
          <w:u w:val="single" w:color="auto"/>
        </w:rPr>
        <w:t xml:space="preserve"> </w:t>
      </w:r>
      <w:r>
        <w:rPr>
          <w:rFonts w:ascii="黑体" w:hAnsi="黑体" w:eastAsia="黑体" w:cs="黑体"/>
          <w:b/>
          <w:bCs/>
          <w:spacing w:val="-10"/>
          <w:sz w:val="19"/>
          <w:szCs w:val="19"/>
          <w:u w:val="single" w:color="auto"/>
        </w:rPr>
        <w:t>最</w:t>
      </w:r>
      <w:r>
        <w:rPr>
          <w:rFonts w:ascii="黑体" w:hAnsi="黑体" w:eastAsia="黑体" w:cs="黑体"/>
          <w:spacing w:val="-25"/>
          <w:sz w:val="19"/>
          <w:szCs w:val="19"/>
          <w:u w:val="single" w:color="auto"/>
        </w:rPr>
        <w:t xml:space="preserve"> </w:t>
      </w:r>
      <w:r>
        <w:rPr>
          <w:rFonts w:ascii="黑体" w:hAnsi="黑体" w:eastAsia="黑体" w:cs="黑体"/>
          <w:b/>
          <w:bCs/>
          <w:spacing w:val="-10"/>
          <w:sz w:val="19"/>
          <w:szCs w:val="19"/>
          <w:u w:val="single" w:color="auto"/>
        </w:rPr>
        <w:t>大</w:t>
      </w:r>
      <w:r>
        <w:rPr>
          <w:rFonts w:ascii="黑体" w:hAnsi="黑体" w:eastAsia="黑体" w:cs="黑体"/>
          <w:spacing w:val="-13"/>
          <w:sz w:val="19"/>
          <w:szCs w:val="19"/>
          <w:u w:val="single" w:color="auto"/>
        </w:rPr>
        <w:t xml:space="preserve"> </w:t>
      </w:r>
      <w:r>
        <w:rPr>
          <w:rFonts w:ascii="黑体" w:hAnsi="黑体" w:eastAsia="黑体" w:cs="黑体"/>
          <w:b/>
          <w:bCs/>
          <w:spacing w:val="-10"/>
          <w:sz w:val="19"/>
          <w:szCs w:val="19"/>
          <w:u w:val="single" w:color="auto"/>
        </w:rPr>
        <w:t>的</w:t>
      </w:r>
      <w:r>
        <w:rPr>
          <w:rFonts w:ascii="黑体" w:hAnsi="黑体" w:eastAsia="黑体" w:cs="黑体"/>
          <w:spacing w:val="-20"/>
          <w:sz w:val="19"/>
          <w:szCs w:val="19"/>
          <w:u w:val="single" w:color="auto"/>
        </w:rPr>
        <w:t xml:space="preserve"> </w:t>
      </w:r>
      <w:r>
        <w:rPr>
          <w:rFonts w:ascii="黑体" w:hAnsi="黑体" w:eastAsia="黑体" w:cs="黑体"/>
          <w:b/>
          <w:bCs/>
          <w:spacing w:val="-10"/>
          <w:sz w:val="19"/>
          <w:szCs w:val="19"/>
          <w:u w:val="single" w:color="auto"/>
        </w:rPr>
        <w:t>下</w:t>
      </w:r>
      <w:r>
        <w:rPr>
          <w:rFonts w:ascii="黑体" w:hAnsi="黑体" w:eastAsia="黑体" w:cs="黑体"/>
          <w:spacing w:val="-24"/>
          <w:sz w:val="19"/>
          <w:szCs w:val="19"/>
          <w:u w:val="single" w:color="auto"/>
        </w:rPr>
        <w:t xml:space="preserve"> </w:t>
      </w:r>
      <w:r>
        <w:rPr>
          <w:rFonts w:ascii="黑体" w:hAnsi="黑体" w:eastAsia="黑体" w:cs="黑体"/>
          <w:b/>
          <w:bCs/>
          <w:spacing w:val="-10"/>
          <w:sz w:val="19"/>
          <w:szCs w:val="19"/>
          <w:u w:val="single" w:color="auto"/>
        </w:rPr>
        <w:t>跌</w:t>
      </w:r>
      <w:r>
        <w:rPr>
          <w:rFonts w:ascii="黑体" w:hAnsi="黑体" w:eastAsia="黑体" w:cs="黑体"/>
          <w:spacing w:val="-19"/>
          <w:sz w:val="19"/>
          <w:szCs w:val="19"/>
          <w:u w:val="single" w:color="auto"/>
        </w:rPr>
        <w:t xml:space="preserve"> </w:t>
      </w:r>
      <w:r>
        <w:rPr>
          <w:rFonts w:ascii="黑体" w:hAnsi="黑体" w:eastAsia="黑体" w:cs="黑体"/>
          <w:b/>
          <w:bCs/>
          <w:spacing w:val="-10"/>
          <w:sz w:val="19"/>
          <w:szCs w:val="19"/>
          <w:u w:val="single" w:color="auto"/>
        </w:rPr>
        <w:t>幅</w:t>
      </w:r>
      <w:r>
        <w:rPr>
          <w:rFonts w:ascii="黑体" w:hAnsi="黑体" w:eastAsia="黑体" w:cs="黑体"/>
          <w:spacing w:val="-24"/>
          <w:sz w:val="19"/>
          <w:szCs w:val="19"/>
          <w:u w:val="single" w:color="auto"/>
        </w:rPr>
        <w:t xml:space="preserve"> </w:t>
      </w:r>
      <w:r>
        <w:rPr>
          <w:rFonts w:ascii="黑体" w:hAnsi="黑体" w:eastAsia="黑体" w:cs="黑体"/>
          <w:b/>
          <w:bCs/>
          <w:spacing w:val="-10"/>
          <w:sz w:val="19"/>
          <w:szCs w:val="19"/>
          <w:u w:val="single" w:color="auto"/>
        </w:rPr>
        <w:t>度</w:t>
      </w:r>
      <w:r>
        <w:rPr>
          <w:rFonts w:ascii="黑体" w:hAnsi="黑体" w:eastAsia="黑体" w:cs="黑体"/>
          <w:spacing w:val="-10"/>
          <w:sz w:val="19"/>
          <w:szCs w:val="19"/>
          <w:u w:val="single" w:color="auto"/>
        </w:rPr>
        <w:t xml:space="preserve"> </w:t>
      </w:r>
      <w:r>
        <w:rPr>
          <w:rFonts w:ascii="黑体" w:hAnsi="黑体" w:eastAsia="黑体" w:cs="黑体"/>
          <w:b/>
          <w:bCs/>
          <w:spacing w:val="-10"/>
          <w:sz w:val="19"/>
          <w:szCs w:val="19"/>
          <w:u w:val="single" w:color="auto"/>
        </w:rPr>
        <w:t>(</w:t>
      </w:r>
      <w:r>
        <w:rPr>
          <w:rFonts w:ascii="黑体" w:hAnsi="黑体" w:eastAsia="黑体" w:cs="黑体"/>
          <w:spacing w:val="-24"/>
          <w:sz w:val="19"/>
          <w:szCs w:val="19"/>
          <w:u w:val="single" w:color="auto"/>
        </w:rPr>
        <w:t xml:space="preserve"> </w:t>
      </w:r>
      <w:r>
        <w:rPr>
          <w:rFonts w:ascii="黑体" w:hAnsi="黑体" w:eastAsia="黑体" w:cs="黑体"/>
          <w:b/>
          <w:bCs/>
          <w:spacing w:val="-10"/>
          <w:sz w:val="19"/>
          <w:szCs w:val="19"/>
          <w:u w:val="single" w:color="auto"/>
        </w:rPr>
        <w:t>漂</w:t>
      </w:r>
      <w:r>
        <w:rPr>
          <w:rFonts w:ascii="黑体" w:hAnsi="黑体" w:eastAsia="黑体" w:cs="黑体"/>
          <w:spacing w:val="-10"/>
          <w:sz w:val="19"/>
          <w:szCs w:val="19"/>
          <w:u w:val="single" w:color="auto"/>
        </w:rPr>
        <w:t xml:space="preserve"> </w:t>
      </w:r>
      <w:r>
        <w:rPr>
          <w:rFonts w:ascii="黑体" w:hAnsi="黑体" w:eastAsia="黑体" w:cs="黑体"/>
          <w:b/>
          <w:bCs/>
          <w:spacing w:val="-10"/>
          <w:sz w:val="19"/>
          <w:szCs w:val="19"/>
          <w:u w:val="single" w:color="auto"/>
        </w:rPr>
        <w:t>亮</w:t>
      </w:r>
      <w:r>
        <w:rPr>
          <w:rFonts w:ascii="黑体" w:hAnsi="黑体" w:eastAsia="黑体" w:cs="黑体"/>
          <w:spacing w:val="-29"/>
          <w:sz w:val="19"/>
          <w:szCs w:val="19"/>
          <w:u w:val="single" w:color="auto"/>
        </w:rPr>
        <w:t xml:space="preserve"> </w:t>
      </w:r>
      <w:r>
        <w:rPr>
          <w:rFonts w:ascii="黑体" w:hAnsi="黑体" w:eastAsia="黑体" w:cs="黑体"/>
          <w:b/>
          <w:bCs/>
          <w:spacing w:val="-10"/>
          <w:sz w:val="19"/>
          <w:szCs w:val="19"/>
          <w:u w:val="single" w:color="auto"/>
        </w:rPr>
        <w:t>5</w:t>
      </w:r>
      <w:r>
        <w:rPr>
          <w:rFonts w:ascii="黑体" w:hAnsi="黑体" w:eastAsia="黑体" w:cs="黑体"/>
          <w:spacing w:val="-25"/>
          <w:sz w:val="19"/>
          <w:szCs w:val="19"/>
          <w:u w:val="single" w:color="auto"/>
        </w:rPr>
        <w:t xml:space="preserve"> </w:t>
      </w:r>
      <w:r>
        <w:rPr>
          <w:rFonts w:ascii="黑体" w:hAnsi="黑体" w:eastAsia="黑体" w:cs="黑体"/>
          <w:b/>
          <w:bCs/>
          <w:spacing w:val="-10"/>
          <w:sz w:val="19"/>
          <w:szCs w:val="19"/>
          <w:u w:val="single" w:color="auto"/>
        </w:rPr>
        <w:t>0</w:t>
      </w:r>
      <w:r>
        <w:rPr>
          <w:rFonts w:ascii="黑体" w:hAnsi="黑体" w:eastAsia="黑体" w:cs="黑体"/>
          <w:spacing w:val="-27"/>
          <w:sz w:val="19"/>
          <w:szCs w:val="19"/>
          <w:u w:val="single" w:color="auto"/>
        </w:rPr>
        <w:t xml:space="preserve"> </w:t>
      </w:r>
      <w:r>
        <w:rPr>
          <w:rFonts w:ascii="黑体" w:hAnsi="黑体" w:eastAsia="黑体" w:cs="黑体"/>
          <w:b/>
          <w:bCs/>
          <w:spacing w:val="-10"/>
          <w:sz w:val="19"/>
          <w:szCs w:val="19"/>
          <w:u w:val="single" w:color="auto"/>
        </w:rPr>
        <w:t>)</w:t>
      </w:r>
      <w:r>
        <w:rPr>
          <w:rFonts w:ascii="黑体" w:hAnsi="黑体" w:eastAsia="黑体" w:cs="黑体"/>
          <w:spacing w:val="-10"/>
          <w:sz w:val="19"/>
          <w:szCs w:val="19"/>
          <w:u w:val="single" w:color="auto"/>
        </w:rPr>
        <w:t xml:space="preserve">                           </w:t>
      </w:r>
    </w:p>
    <w:p w14:paraId="5DA23178">
      <w:pPr>
        <w:spacing w:before="247" w:line="213" w:lineRule="auto"/>
        <w:ind w:left="7"/>
        <w:rPr>
          <w:rFonts w:ascii="黑体" w:hAnsi="黑体" w:eastAsia="黑体" w:cs="黑体"/>
          <w:sz w:val="19"/>
          <w:szCs w:val="19"/>
        </w:rPr>
      </w:pPr>
      <w:r>
        <w:rPr>
          <w:rFonts w:ascii="黑体" w:hAnsi="黑体" w:eastAsia="黑体" w:cs="黑体"/>
          <w:spacing w:val="-12"/>
          <w:sz w:val="19"/>
          <w:szCs w:val="19"/>
        </w:rPr>
        <w:t>资料来源：阿伦 ·库玛尔，“二八投资者”,2019年10月11日</w:t>
      </w:r>
    </w:p>
    <w:p w14:paraId="0EBDF25F">
      <w:pPr>
        <w:spacing w:line="213" w:lineRule="auto"/>
        <w:rPr>
          <w:rFonts w:ascii="黑体" w:hAnsi="黑体" w:eastAsia="黑体" w:cs="黑体"/>
          <w:sz w:val="19"/>
          <w:szCs w:val="19"/>
        </w:rPr>
        <w:sectPr>
          <w:headerReference r:id="rId14" w:type="default"/>
          <w:pgSz w:w="12240" w:h="15840"/>
          <w:pgMar w:top="400" w:right="1659" w:bottom="0" w:left="1682" w:header="0" w:footer="0" w:gutter="0"/>
          <w:cols w:space="720" w:num="1"/>
        </w:sectPr>
      </w:pPr>
    </w:p>
    <w:p w14:paraId="0153FAA2">
      <w:pPr>
        <w:spacing w:line="251" w:lineRule="auto"/>
        <w:rPr>
          <w:rFonts w:ascii="Arial"/>
          <w:sz w:val="21"/>
        </w:rPr>
      </w:pPr>
    </w:p>
    <w:p w14:paraId="19562298">
      <w:pPr>
        <w:spacing w:line="252" w:lineRule="auto"/>
        <w:rPr>
          <w:rFonts w:ascii="Arial"/>
          <w:sz w:val="21"/>
        </w:rPr>
      </w:pPr>
    </w:p>
    <w:p w14:paraId="679C1FC3">
      <w:pPr>
        <w:spacing w:line="252" w:lineRule="auto"/>
        <w:rPr>
          <w:rFonts w:ascii="Arial"/>
          <w:sz w:val="21"/>
        </w:rPr>
      </w:pPr>
    </w:p>
    <w:p w14:paraId="7CA36438">
      <w:pPr>
        <w:spacing w:line="252" w:lineRule="auto"/>
        <w:rPr>
          <w:rFonts w:ascii="Arial"/>
          <w:sz w:val="21"/>
        </w:rPr>
      </w:pPr>
    </w:p>
    <w:p w14:paraId="5702D743">
      <w:pPr>
        <w:spacing w:before="49" w:line="219" w:lineRule="auto"/>
        <w:ind w:left="1652"/>
        <w:rPr>
          <w:rFonts w:ascii="宋体" w:hAnsi="宋体" w:eastAsia="宋体" w:cs="宋体"/>
          <w:sz w:val="15"/>
          <w:szCs w:val="15"/>
        </w:rPr>
      </w:pPr>
      <w:r>
        <w:rPr>
          <w:rFonts w:ascii="宋体" w:hAnsi="宋体" w:eastAsia="宋体" w:cs="宋体"/>
          <w:b/>
          <w:bCs/>
          <w:spacing w:val="-5"/>
          <w:sz w:val="15"/>
          <w:szCs w:val="15"/>
        </w:rPr>
        <w:t>表26.21929年至今美</w:t>
      </w:r>
      <w:r>
        <w:rPr>
          <w:rFonts w:ascii="宋体" w:hAnsi="宋体" w:eastAsia="宋体" w:cs="宋体"/>
          <w:spacing w:val="-5"/>
          <w:sz w:val="15"/>
          <w:szCs w:val="15"/>
        </w:rPr>
        <w:t xml:space="preserve">  </w:t>
      </w:r>
      <w:r>
        <w:rPr>
          <w:rFonts w:ascii="宋体" w:hAnsi="宋体" w:eastAsia="宋体" w:cs="宋体"/>
          <w:b/>
          <w:bCs/>
          <w:spacing w:val="-5"/>
          <w:sz w:val="15"/>
          <w:szCs w:val="15"/>
        </w:rPr>
        <w:t>国股票市场(标准普尔5</w:t>
      </w:r>
      <w:r>
        <w:rPr>
          <w:rFonts w:ascii="宋体" w:hAnsi="宋体" w:eastAsia="宋体" w:cs="宋体"/>
          <w:spacing w:val="-5"/>
          <w:sz w:val="15"/>
          <w:szCs w:val="15"/>
        </w:rPr>
        <w:t xml:space="preserve"> </w:t>
      </w:r>
      <w:r>
        <w:rPr>
          <w:rFonts w:ascii="宋体" w:hAnsi="宋体" w:eastAsia="宋体" w:cs="宋体"/>
          <w:spacing w:val="-6"/>
          <w:sz w:val="15"/>
          <w:szCs w:val="15"/>
        </w:rPr>
        <w:t xml:space="preserve"> </w:t>
      </w:r>
      <w:r>
        <w:rPr>
          <w:rFonts w:ascii="宋体" w:hAnsi="宋体" w:eastAsia="宋体" w:cs="宋体"/>
          <w:b/>
          <w:bCs/>
          <w:spacing w:val="-6"/>
          <w:sz w:val="15"/>
          <w:szCs w:val="15"/>
        </w:rPr>
        <w:t>00指数)的最大跌幅</w:t>
      </w:r>
    </w:p>
    <w:p w14:paraId="7C155096">
      <w:pPr>
        <w:spacing w:before="211" w:line="221" w:lineRule="auto"/>
        <w:ind w:left="1652"/>
        <w:rPr>
          <w:rFonts w:ascii="宋体" w:hAnsi="宋体" w:eastAsia="宋体" w:cs="宋体"/>
          <w:sz w:val="15"/>
          <w:szCs w:val="15"/>
        </w:rPr>
      </w:pPr>
      <w:r>
        <w:rPr>
          <w:rFonts w:ascii="宋体" w:hAnsi="宋体" w:eastAsia="宋体" w:cs="宋体"/>
          <w:b/>
          <w:bCs/>
          <w:spacing w:val="-1"/>
          <w:sz w:val="15"/>
          <w:szCs w:val="15"/>
        </w:rPr>
        <w:t>总统</w:t>
      </w:r>
      <w:r>
        <w:rPr>
          <w:rFonts w:ascii="宋体" w:hAnsi="宋体" w:eastAsia="宋体" w:cs="宋体"/>
          <w:spacing w:val="-1"/>
          <w:sz w:val="15"/>
          <w:szCs w:val="15"/>
        </w:rPr>
        <w:t xml:space="preserve">                     </w:t>
      </w:r>
      <w:r>
        <w:rPr>
          <w:rFonts w:ascii="宋体" w:hAnsi="宋体" w:eastAsia="宋体" w:cs="宋体"/>
          <w:b/>
          <w:bCs/>
          <w:spacing w:val="-1"/>
          <w:sz w:val="15"/>
          <w:szCs w:val="15"/>
        </w:rPr>
        <w:t>就职日期</w:t>
      </w:r>
      <w:r>
        <w:rPr>
          <w:rFonts w:ascii="宋体" w:hAnsi="宋体" w:eastAsia="宋体" w:cs="宋体"/>
          <w:spacing w:val="-1"/>
          <w:sz w:val="15"/>
          <w:szCs w:val="15"/>
        </w:rPr>
        <w:t xml:space="preserve">            </w:t>
      </w:r>
      <w:r>
        <w:rPr>
          <w:rFonts w:ascii="宋体" w:hAnsi="宋体" w:eastAsia="宋体" w:cs="宋体"/>
          <w:b/>
          <w:bCs/>
          <w:spacing w:val="-1"/>
          <w:sz w:val="15"/>
          <w:szCs w:val="15"/>
        </w:rPr>
        <w:t>离任时间</w:t>
      </w:r>
      <w:r>
        <w:rPr>
          <w:rFonts w:ascii="宋体" w:hAnsi="宋体" w:eastAsia="宋体" w:cs="宋体"/>
          <w:spacing w:val="-1"/>
          <w:sz w:val="15"/>
          <w:szCs w:val="15"/>
        </w:rPr>
        <w:t xml:space="preserve">          </w:t>
      </w:r>
      <w:r>
        <w:rPr>
          <w:rFonts w:ascii="宋体" w:hAnsi="宋体" w:eastAsia="宋体" w:cs="宋体"/>
          <w:b/>
          <w:bCs/>
          <w:spacing w:val="-1"/>
          <w:sz w:val="15"/>
          <w:szCs w:val="15"/>
        </w:rPr>
        <w:t>市场最大跌幅</w:t>
      </w:r>
    </w:p>
    <w:p w14:paraId="58789BA4">
      <w:pPr>
        <w:spacing w:line="112" w:lineRule="exact"/>
      </w:pPr>
    </w:p>
    <w:tbl>
      <w:tblPr>
        <w:tblStyle w:val="5"/>
        <w:tblW w:w="6000" w:type="dxa"/>
        <w:tblInd w:w="15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90"/>
        <w:gridCol w:w="1435"/>
        <w:gridCol w:w="1515"/>
        <w:gridCol w:w="1460"/>
      </w:tblGrid>
      <w:tr w14:paraId="11665E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590" w:type="dxa"/>
            <w:tcBorders>
              <w:top w:val="single" w:color="000000" w:sz="4" w:space="0"/>
              <w:bottom w:val="single" w:color="000000" w:sz="4" w:space="0"/>
            </w:tcBorders>
            <w:vAlign w:val="top"/>
          </w:tcPr>
          <w:p w14:paraId="01CF4961">
            <w:pPr>
              <w:pStyle w:val="6"/>
              <w:spacing w:before="88" w:line="219" w:lineRule="auto"/>
              <w:ind w:left="122"/>
              <w:rPr>
                <w:sz w:val="15"/>
                <w:szCs w:val="15"/>
              </w:rPr>
            </w:pPr>
            <w:r>
              <w:rPr>
                <w:b/>
                <w:bCs/>
                <w:spacing w:val="-13"/>
                <w:sz w:val="15"/>
                <w:szCs w:val="15"/>
              </w:rPr>
              <w:t>赫伯特</w:t>
            </w:r>
            <w:r>
              <w:rPr>
                <w:spacing w:val="-13"/>
                <w:sz w:val="15"/>
                <w:szCs w:val="15"/>
              </w:rPr>
              <w:t xml:space="preserve"> </w:t>
            </w:r>
            <w:r>
              <w:rPr>
                <w:b/>
                <w:bCs/>
                <w:spacing w:val="-13"/>
                <w:sz w:val="15"/>
                <w:szCs w:val="15"/>
              </w:rPr>
              <w:t>·胡佛</w:t>
            </w:r>
          </w:p>
        </w:tc>
        <w:tc>
          <w:tcPr>
            <w:tcW w:w="1435" w:type="dxa"/>
            <w:tcBorders>
              <w:top w:val="single" w:color="000000" w:sz="4" w:space="0"/>
              <w:bottom w:val="single" w:color="000000" w:sz="4" w:space="0"/>
            </w:tcBorders>
            <w:vAlign w:val="top"/>
          </w:tcPr>
          <w:p w14:paraId="301DB129">
            <w:pPr>
              <w:pStyle w:val="6"/>
              <w:spacing w:before="91" w:line="219" w:lineRule="auto"/>
              <w:ind w:left="250"/>
              <w:rPr>
                <w:sz w:val="15"/>
                <w:szCs w:val="15"/>
              </w:rPr>
            </w:pPr>
            <w:r>
              <w:rPr>
                <w:spacing w:val="3"/>
                <w:sz w:val="15"/>
                <w:szCs w:val="15"/>
              </w:rPr>
              <w:t>1929年3月4日</w:t>
            </w:r>
          </w:p>
        </w:tc>
        <w:tc>
          <w:tcPr>
            <w:tcW w:w="1515" w:type="dxa"/>
            <w:tcBorders>
              <w:top w:val="single" w:color="000000" w:sz="4" w:space="0"/>
              <w:bottom w:val="single" w:color="000000" w:sz="4" w:space="0"/>
            </w:tcBorders>
            <w:vAlign w:val="top"/>
          </w:tcPr>
          <w:p w14:paraId="4373C05F">
            <w:pPr>
              <w:pStyle w:val="6"/>
              <w:spacing w:before="91" w:line="219" w:lineRule="auto"/>
              <w:ind w:left="294"/>
              <w:rPr>
                <w:sz w:val="15"/>
                <w:szCs w:val="15"/>
              </w:rPr>
            </w:pPr>
            <w:r>
              <w:rPr>
                <w:spacing w:val="3"/>
                <w:sz w:val="15"/>
                <w:szCs w:val="15"/>
              </w:rPr>
              <w:t>1933年3月3日</w:t>
            </w:r>
          </w:p>
        </w:tc>
        <w:tc>
          <w:tcPr>
            <w:tcW w:w="1460" w:type="dxa"/>
            <w:tcBorders>
              <w:top w:val="single" w:color="000000" w:sz="4" w:space="0"/>
              <w:bottom w:val="single" w:color="000000" w:sz="4" w:space="0"/>
            </w:tcBorders>
            <w:vAlign w:val="top"/>
          </w:tcPr>
          <w:p w14:paraId="4DB70AA6">
            <w:pPr>
              <w:pStyle w:val="6"/>
              <w:spacing w:before="105" w:line="239" w:lineRule="auto"/>
              <w:ind w:left="279"/>
              <w:rPr>
                <w:sz w:val="15"/>
                <w:szCs w:val="15"/>
              </w:rPr>
            </w:pPr>
            <w:r>
              <w:rPr>
                <w:sz w:val="15"/>
                <w:szCs w:val="15"/>
              </w:rPr>
              <w:t>-86.19%</w:t>
            </w:r>
          </w:p>
        </w:tc>
      </w:tr>
      <w:tr w14:paraId="3A590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vMerge w:val="restart"/>
            <w:tcBorders>
              <w:top w:val="single" w:color="000000" w:sz="4" w:space="0"/>
              <w:bottom w:val="nil"/>
            </w:tcBorders>
            <w:vAlign w:val="top"/>
          </w:tcPr>
          <w:p w14:paraId="7E721680">
            <w:pPr>
              <w:spacing w:line="373" w:lineRule="auto"/>
              <w:rPr>
                <w:rFonts w:ascii="Arial"/>
                <w:sz w:val="21"/>
              </w:rPr>
            </w:pPr>
          </w:p>
          <w:p w14:paraId="2C608B54">
            <w:pPr>
              <w:pStyle w:val="6"/>
              <w:spacing w:before="48" w:line="219" w:lineRule="auto"/>
              <w:ind w:left="122"/>
              <w:rPr>
                <w:sz w:val="15"/>
                <w:szCs w:val="15"/>
              </w:rPr>
            </w:pPr>
            <w:r>
              <w:rPr>
                <w:b/>
                <w:bCs/>
                <w:spacing w:val="-11"/>
                <w:sz w:val="15"/>
                <w:szCs w:val="15"/>
              </w:rPr>
              <w:t>富兰克林</w:t>
            </w:r>
            <w:r>
              <w:rPr>
                <w:spacing w:val="-15"/>
                <w:sz w:val="15"/>
                <w:szCs w:val="15"/>
              </w:rPr>
              <w:t xml:space="preserve"> </w:t>
            </w:r>
            <w:r>
              <w:rPr>
                <w:b/>
                <w:bCs/>
                <w:spacing w:val="-11"/>
                <w:sz w:val="15"/>
                <w:szCs w:val="15"/>
              </w:rPr>
              <w:t>·罗斯福</w:t>
            </w:r>
          </w:p>
        </w:tc>
        <w:tc>
          <w:tcPr>
            <w:tcW w:w="1435" w:type="dxa"/>
            <w:tcBorders>
              <w:top w:val="single" w:color="000000" w:sz="4" w:space="0"/>
              <w:bottom w:val="single" w:color="000000" w:sz="4" w:space="0"/>
            </w:tcBorders>
            <w:vAlign w:val="top"/>
          </w:tcPr>
          <w:p w14:paraId="7F2A7B00">
            <w:pPr>
              <w:pStyle w:val="6"/>
              <w:spacing w:before="86" w:line="219" w:lineRule="auto"/>
              <w:ind w:left="250"/>
              <w:rPr>
                <w:sz w:val="15"/>
                <w:szCs w:val="15"/>
              </w:rPr>
            </w:pPr>
            <w:r>
              <w:rPr>
                <w:spacing w:val="3"/>
                <w:sz w:val="15"/>
                <w:szCs w:val="15"/>
              </w:rPr>
              <w:t>1933年3月4日</w:t>
            </w:r>
          </w:p>
        </w:tc>
        <w:tc>
          <w:tcPr>
            <w:tcW w:w="1515" w:type="dxa"/>
            <w:tcBorders>
              <w:top w:val="single" w:color="000000" w:sz="4" w:space="0"/>
              <w:bottom w:val="single" w:color="000000" w:sz="4" w:space="0"/>
            </w:tcBorders>
            <w:vAlign w:val="top"/>
          </w:tcPr>
          <w:p w14:paraId="7C0A1B3F">
            <w:pPr>
              <w:pStyle w:val="6"/>
              <w:spacing w:before="86" w:line="219" w:lineRule="auto"/>
              <w:ind w:left="254"/>
              <w:rPr>
                <w:sz w:val="15"/>
                <w:szCs w:val="15"/>
              </w:rPr>
            </w:pPr>
            <w:r>
              <w:rPr>
                <w:spacing w:val="3"/>
                <w:sz w:val="15"/>
                <w:szCs w:val="15"/>
              </w:rPr>
              <w:t>1937年1月19日</w:t>
            </w:r>
          </w:p>
        </w:tc>
        <w:tc>
          <w:tcPr>
            <w:tcW w:w="1460" w:type="dxa"/>
            <w:tcBorders>
              <w:top w:val="single" w:color="000000" w:sz="4" w:space="0"/>
              <w:bottom w:val="single" w:color="000000" w:sz="4" w:space="0"/>
            </w:tcBorders>
            <w:vAlign w:val="top"/>
          </w:tcPr>
          <w:p w14:paraId="3D8104C8">
            <w:pPr>
              <w:pStyle w:val="6"/>
              <w:spacing w:before="101" w:line="239" w:lineRule="auto"/>
              <w:ind w:left="279"/>
              <w:rPr>
                <w:sz w:val="15"/>
                <w:szCs w:val="15"/>
              </w:rPr>
            </w:pPr>
            <w:r>
              <w:rPr>
                <w:spacing w:val="-1"/>
                <w:sz w:val="15"/>
                <w:szCs w:val="15"/>
              </w:rPr>
              <w:t>-33.93%</w:t>
            </w:r>
          </w:p>
        </w:tc>
      </w:tr>
      <w:tr w14:paraId="6642CD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1590" w:type="dxa"/>
            <w:vMerge w:val="continue"/>
            <w:tcBorders>
              <w:top w:val="nil"/>
              <w:bottom w:val="nil"/>
            </w:tcBorders>
            <w:vAlign w:val="top"/>
          </w:tcPr>
          <w:p w14:paraId="5DCF844A">
            <w:pPr>
              <w:rPr>
                <w:rFonts w:ascii="Arial"/>
                <w:sz w:val="21"/>
              </w:rPr>
            </w:pPr>
          </w:p>
        </w:tc>
        <w:tc>
          <w:tcPr>
            <w:tcW w:w="1435" w:type="dxa"/>
            <w:tcBorders>
              <w:top w:val="single" w:color="000000" w:sz="4" w:space="0"/>
              <w:bottom w:val="single" w:color="000000" w:sz="4" w:space="0"/>
            </w:tcBorders>
            <w:vAlign w:val="top"/>
          </w:tcPr>
          <w:p w14:paraId="6C487F02">
            <w:pPr>
              <w:pStyle w:val="6"/>
              <w:spacing w:before="97" w:line="219" w:lineRule="auto"/>
              <w:ind w:left="210"/>
              <w:rPr>
                <w:sz w:val="15"/>
                <w:szCs w:val="15"/>
              </w:rPr>
            </w:pPr>
            <w:r>
              <w:rPr>
                <w:spacing w:val="2"/>
                <w:sz w:val="15"/>
                <w:szCs w:val="15"/>
              </w:rPr>
              <w:t>1937年1月20日</w:t>
            </w:r>
          </w:p>
        </w:tc>
        <w:tc>
          <w:tcPr>
            <w:tcW w:w="1515" w:type="dxa"/>
            <w:tcBorders>
              <w:top w:val="single" w:color="000000" w:sz="4" w:space="0"/>
              <w:bottom w:val="single" w:color="000000" w:sz="4" w:space="0"/>
            </w:tcBorders>
            <w:vAlign w:val="top"/>
          </w:tcPr>
          <w:p w14:paraId="5742FDD0">
            <w:pPr>
              <w:pStyle w:val="6"/>
              <w:spacing w:before="97" w:line="219" w:lineRule="auto"/>
              <w:ind w:left="254"/>
              <w:rPr>
                <w:sz w:val="15"/>
                <w:szCs w:val="15"/>
              </w:rPr>
            </w:pPr>
            <w:r>
              <w:rPr>
                <w:spacing w:val="3"/>
                <w:sz w:val="15"/>
                <w:szCs w:val="15"/>
              </w:rPr>
              <w:t>1941年1月19日</w:t>
            </w:r>
          </w:p>
        </w:tc>
        <w:tc>
          <w:tcPr>
            <w:tcW w:w="1460" w:type="dxa"/>
            <w:tcBorders>
              <w:top w:val="single" w:color="000000" w:sz="4" w:space="0"/>
              <w:bottom w:val="single" w:color="000000" w:sz="4" w:space="0"/>
            </w:tcBorders>
            <w:vAlign w:val="top"/>
          </w:tcPr>
          <w:p w14:paraId="589C1D4A">
            <w:pPr>
              <w:pStyle w:val="6"/>
              <w:spacing w:before="111" w:line="239" w:lineRule="auto"/>
              <w:ind w:left="279"/>
              <w:rPr>
                <w:sz w:val="15"/>
                <w:szCs w:val="15"/>
              </w:rPr>
            </w:pPr>
            <w:r>
              <w:rPr>
                <w:spacing w:val="-1"/>
                <w:sz w:val="15"/>
                <w:szCs w:val="15"/>
              </w:rPr>
              <w:t>-54.47%</w:t>
            </w:r>
          </w:p>
        </w:tc>
      </w:tr>
      <w:tr w14:paraId="259A0A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590" w:type="dxa"/>
            <w:vMerge w:val="continue"/>
            <w:tcBorders>
              <w:top w:val="nil"/>
              <w:bottom w:val="single" w:color="000000" w:sz="4" w:space="0"/>
            </w:tcBorders>
            <w:vAlign w:val="top"/>
          </w:tcPr>
          <w:p w14:paraId="61695C54">
            <w:pPr>
              <w:rPr>
                <w:rFonts w:ascii="Arial"/>
                <w:sz w:val="21"/>
              </w:rPr>
            </w:pPr>
          </w:p>
        </w:tc>
        <w:tc>
          <w:tcPr>
            <w:tcW w:w="1435" w:type="dxa"/>
            <w:tcBorders>
              <w:top w:val="single" w:color="000000" w:sz="4" w:space="0"/>
              <w:bottom w:val="single" w:color="000000" w:sz="4" w:space="0"/>
            </w:tcBorders>
            <w:vAlign w:val="top"/>
          </w:tcPr>
          <w:p w14:paraId="36F2EEDB">
            <w:pPr>
              <w:pStyle w:val="6"/>
              <w:spacing w:before="87" w:line="219" w:lineRule="auto"/>
              <w:ind w:left="210"/>
              <w:rPr>
                <w:sz w:val="15"/>
                <w:szCs w:val="15"/>
              </w:rPr>
            </w:pPr>
            <w:r>
              <w:rPr>
                <w:spacing w:val="2"/>
                <w:sz w:val="15"/>
                <w:szCs w:val="15"/>
              </w:rPr>
              <w:t>1941年1月20日</w:t>
            </w:r>
          </w:p>
        </w:tc>
        <w:tc>
          <w:tcPr>
            <w:tcW w:w="1515" w:type="dxa"/>
            <w:tcBorders>
              <w:top w:val="single" w:color="000000" w:sz="4" w:space="0"/>
              <w:bottom w:val="single" w:color="000000" w:sz="4" w:space="0"/>
            </w:tcBorders>
            <w:vAlign w:val="top"/>
          </w:tcPr>
          <w:p w14:paraId="126C1C05">
            <w:pPr>
              <w:pStyle w:val="6"/>
              <w:spacing w:before="87" w:line="219" w:lineRule="auto"/>
              <w:ind w:left="254"/>
              <w:rPr>
                <w:sz w:val="15"/>
                <w:szCs w:val="15"/>
              </w:rPr>
            </w:pPr>
            <w:r>
              <w:rPr>
                <w:spacing w:val="3"/>
                <w:sz w:val="15"/>
                <w:szCs w:val="15"/>
              </w:rPr>
              <w:t>1945年4月11日</w:t>
            </w:r>
          </w:p>
        </w:tc>
        <w:tc>
          <w:tcPr>
            <w:tcW w:w="1460" w:type="dxa"/>
            <w:tcBorders>
              <w:top w:val="single" w:color="000000" w:sz="4" w:space="0"/>
              <w:bottom w:val="single" w:color="000000" w:sz="4" w:space="0"/>
            </w:tcBorders>
            <w:vAlign w:val="top"/>
          </w:tcPr>
          <w:p w14:paraId="20533BEE">
            <w:pPr>
              <w:pStyle w:val="6"/>
              <w:spacing w:before="102" w:line="239" w:lineRule="auto"/>
              <w:ind w:left="279"/>
              <w:rPr>
                <w:sz w:val="15"/>
                <w:szCs w:val="15"/>
              </w:rPr>
            </w:pPr>
            <w:r>
              <w:rPr>
                <w:spacing w:val="-1"/>
                <w:sz w:val="15"/>
                <w:szCs w:val="15"/>
              </w:rPr>
              <w:t>-28.79%</w:t>
            </w:r>
          </w:p>
        </w:tc>
      </w:tr>
      <w:tr w14:paraId="43E66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1590" w:type="dxa"/>
            <w:vMerge w:val="restart"/>
            <w:tcBorders>
              <w:top w:val="single" w:color="000000" w:sz="4" w:space="0"/>
              <w:bottom w:val="nil"/>
            </w:tcBorders>
            <w:vAlign w:val="top"/>
          </w:tcPr>
          <w:p w14:paraId="303F3EEA">
            <w:pPr>
              <w:pStyle w:val="6"/>
              <w:spacing w:before="255" w:line="219" w:lineRule="auto"/>
              <w:ind w:left="122"/>
              <w:rPr>
                <w:sz w:val="15"/>
                <w:szCs w:val="15"/>
              </w:rPr>
            </w:pPr>
            <w:r>
              <w:rPr>
                <w:b/>
                <w:bCs/>
                <w:spacing w:val="-10"/>
                <w:sz w:val="15"/>
                <w:szCs w:val="15"/>
              </w:rPr>
              <w:t>哈里</w:t>
            </w:r>
            <w:r>
              <w:rPr>
                <w:spacing w:val="-13"/>
                <w:sz w:val="15"/>
                <w:szCs w:val="15"/>
              </w:rPr>
              <w:t xml:space="preserve"> </w:t>
            </w:r>
            <w:r>
              <w:rPr>
                <w:b/>
                <w:bCs/>
                <w:spacing w:val="-10"/>
                <w:sz w:val="15"/>
                <w:szCs w:val="15"/>
              </w:rPr>
              <w:t>·杜鲁门</w:t>
            </w:r>
          </w:p>
        </w:tc>
        <w:tc>
          <w:tcPr>
            <w:tcW w:w="1435" w:type="dxa"/>
            <w:tcBorders>
              <w:top w:val="single" w:color="000000" w:sz="4" w:space="0"/>
              <w:bottom w:val="single" w:color="000000" w:sz="4" w:space="0"/>
            </w:tcBorders>
            <w:vAlign w:val="top"/>
          </w:tcPr>
          <w:p w14:paraId="6549B5A5">
            <w:pPr>
              <w:pStyle w:val="6"/>
              <w:spacing w:before="87" w:line="219" w:lineRule="auto"/>
              <w:ind w:left="210"/>
              <w:rPr>
                <w:sz w:val="15"/>
                <w:szCs w:val="15"/>
              </w:rPr>
            </w:pPr>
            <w:r>
              <w:rPr>
                <w:spacing w:val="2"/>
                <w:sz w:val="15"/>
                <w:szCs w:val="15"/>
              </w:rPr>
              <w:t>1945年4月12日</w:t>
            </w:r>
          </w:p>
        </w:tc>
        <w:tc>
          <w:tcPr>
            <w:tcW w:w="1515" w:type="dxa"/>
            <w:tcBorders>
              <w:top w:val="single" w:color="000000" w:sz="4" w:space="0"/>
              <w:bottom w:val="single" w:color="000000" w:sz="4" w:space="0"/>
            </w:tcBorders>
            <w:vAlign w:val="top"/>
          </w:tcPr>
          <w:p w14:paraId="67252BC5">
            <w:pPr>
              <w:pStyle w:val="6"/>
              <w:spacing w:before="87" w:line="219" w:lineRule="auto"/>
              <w:ind w:left="254"/>
              <w:rPr>
                <w:sz w:val="15"/>
                <w:szCs w:val="15"/>
              </w:rPr>
            </w:pPr>
            <w:r>
              <w:rPr>
                <w:spacing w:val="3"/>
                <w:sz w:val="15"/>
                <w:szCs w:val="15"/>
              </w:rPr>
              <w:t>1949年1月19日</w:t>
            </w:r>
          </w:p>
        </w:tc>
        <w:tc>
          <w:tcPr>
            <w:tcW w:w="1460" w:type="dxa"/>
            <w:tcBorders>
              <w:top w:val="single" w:color="000000" w:sz="4" w:space="0"/>
              <w:bottom w:val="single" w:color="000000" w:sz="4" w:space="0"/>
            </w:tcBorders>
            <w:vAlign w:val="top"/>
          </w:tcPr>
          <w:p w14:paraId="400C79BB">
            <w:pPr>
              <w:pStyle w:val="6"/>
              <w:spacing w:before="101" w:line="239" w:lineRule="auto"/>
              <w:ind w:left="279"/>
              <w:rPr>
                <w:sz w:val="15"/>
                <w:szCs w:val="15"/>
              </w:rPr>
            </w:pPr>
            <w:r>
              <w:rPr>
                <w:spacing w:val="-1"/>
                <w:sz w:val="15"/>
                <w:szCs w:val="15"/>
              </w:rPr>
              <w:t>-28.47%</w:t>
            </w:r>
          </w:p>
        </w:tc>
      </w:tr>
      <w:tr w14:paraId="608D5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vMerge w:val="continue"/>
            <w:tcBorders>
              <w:top w:val="nil"/>
              <w:bottom w:val="single" w:color="000000" w:sz="4" w:space="0"/>
            </w:tcBorders>
            <w:vAlign w:val="top"/>
          </w:tcPr>
          <w:p w14:paraId="28DEADDA">
            <w:pPr>
              <w:rPr>
                <w:rFonts w:ascii="Arial"/>
                <w:sz w:val="21"/>
              </w:rPr>
            </w:pPr>
          </w:p>
        </w:tc>
        <w:tc>
          <w:tcPr>
            <w:tcW w:w="1435" w:type="dxa"/>
            <w:tcBorders>
              <w:top w:val="single" w:color="000000" w:sz="4" w:space="0"/>
              <w:bottom w:val="single" w:color="000000" w:sz="4" w:space="0"/>
            </w:tcBorders>
            <w:vAlign w:val="top"/>
          </w:tcPr>
          <w:p w14:paraId="13F31C5C">
            <w:pPr>
              <w:pStyle w:val="6"/>
              <w:spacing w:before="87" w:line="219" w:lineRule="auto"/>
              <w:ind w:left="210"/>
              <w:rPr>
                <w:sz w:val="15"/>
                <w:szCs w:val="15"/>
              </w:rPr>
            </w:pPr>
            <w:r>
              <w:rPr>
                <w:spacing w:val="2"/>
                <w:sz w:val="15"/>
                <w:szCs w:val="15"/>
              </w:rPr>
              <w:t>1949年1月20日</w:t>
            </w:r>
          </w:p>
        </w:tc>
        <w:tc>
          <w:tcPr>
            <w:tcW w:w="1515" w:type="dxa"/>
            <w:tcBorders>
              <w:top w:val="single" w:color="000000" w:sz="4" w:space="0"/>
              <w:bottom w:val="single" w:color="000000" w:sz="4" w:space="0"/>
            </w:tcBorders>
            <w:vAlign w:val="top"/>
          </w:tcPr>
          <w:p w14:paraId="2721C231">
            <w:pPr>
              <w:pStyle w:val="6"/>
              <w:spacing w:before="87" w:line="219" w:lineRule="auto"/>
              <w:ind w:left="254"/>
              <w:rPr>
                <w:sz w:val="15"/>
                <w:szCs w:val="15"/>
              </w:rPr>
            </w:pPr>
            <w:r>
              <w:rPr>
                <w:spacing w:val="3"/>
                <w:sz w:val="15"/>
                <w:szCs w:val="15"/>
              </w:rPr>
              <w:t>1953年1月19日</w:t>
            </w:r>
          </w:p>
        </w:tc>
        <w:tc>
          <w:tcPr>
            <w:tcW w:w="1460" w:type="dxa"/>
            <w:tcBorders>
              <w:top w:val="single" w:color="000000" w:sz="4" w:space="0"/>
              <w:bottom w:val="single" w:color="000000" w:sz="4" w:space="0"/>
            </w:tcBorders>
            <w:vAlign w:val="top"/>
          </w:tcPr>
          <w:p w14:paraId="2FC000BE">
            <w:pPr>
              <w:pStyle w:val="6"/>
              <w:spacing w:before="102" w:line="239" w:lineRule="auto"/>
              <w:ind w:left="279"/>
              <w:rPr>
                <w:sz w:val="15"/>
                <w:szCs w:val="15"/>
              </w:rPr>
            </w:pPr>
            <w:r>
              <w:rPr>
                <w:spacing w:val="-1"/>
                <w:sz w:val="15"/>
                <w:szCs w:val="15"/>
              </w:rPr>
              <w:t>-14.02%</w:t>
            </w:r>
          </w:p>
        </w:tc>
      </w:tr>
      <w:tr w14:paraId="1E001C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vMerge w:val="restart"/>
            <w:tcBorders>
              <w:top w:val="single" w:color="000000" w:sz="4" w:space="0"/>
              <w:bottom w:val="nil"/>
            </w:tcBorders>
            <w:vAlign w:val="top"/>
          </w:tcPr>
          <w:p w14:paraId="0C655F01">
            <w:pPr>
              <w:pStyle w:val="6"/>
              <w:spacing w:before="255" w:line="219" w:lineRule="auto"/>
              <w:ind w:left="122"/>
              <w:rPr>
                <w:sz w:val="15"/>
                <w:szCs w:val="15"/>
              </w:rPr>
            </w:pPr>
            <w:r>
              <w:rPr>
                <w:b/>
                <w:bCs/>
                <w:spacing w:val="-3"/>
                <w:sz w:val="15"/>
                <w:szCs w:val="15"/>
              </w:rPr>
              <w:t>艾森豪威尔</w:t>
            </w:r>
          </w:p>
        </w:tc>
        <w:tc>
          <w:tcPr>
            <w:tcW w:w="1435" w:type="dxa"/>
            <w:tcBorders>
              <w:top w:val="single" w:color="000000" w:sz="4" w:space="0"/>
              <w:bottom w:val="single" w:color="000000" w:sz="4" w:space="0"/>
            </w:tcBorders>
            <w:vAlign w:val="top"/>
          </w:tcPr>
          <w:p w14:paraId="0601753A">
            <w:pPr>
              <w:pStyle w:val="6"/>
              <w:spacing w:before="88" w:line="219" w:lineRule="auto"/>
              <w:ind w:left="210"/>
              <w:rPr>
                <w:sz w:val="15"/>
                <w:szCs w:val="15"/>
              </w:rPr>
            </w:pPr>
            <w:r>
              <w:rPr>
                <w:spacing w:val="2"/>
                <w:sz w:val="15"/>
                <w:szCs w:val="15"/>
              </w:rPr>
              <w:t>1953年1月20日</w:t>
            </w:r>
          </w:p>
        </w:tc>
        <w:tc>
          <w:tcPr>
            <w:tcW w:w="1515" w:type="dxa"/>
            <w:tcBorders>
              <w:top w:val="single" w:color="000000" w:sz="4" w:space="0"/>
              <w:bottom w:val="single" w:color="000000" w:sz="4" w:space="0"/>
            </w:tcBorders>
            <w:vAlign w:val="top"/>
          </w:tcPr>
          <w:p w14:paraId="56EAF469">
            <w:pPr>
              <w:pStyle w:val="6"/>
              <w:spacing w:before="88" w:line="219" w:lineRule="auto"/>
              <w:ind w:left="254"/>
              <w:rPr>
                <w:sz w:val="15"/>
                <w:szCs w:val="15"/>
              </w:rPr>
            </w:pPr>
            <w:r>
              <w:rPr>
                <w:spacing w:val="3"/>
                <w:sz w:val="15"/>
                <w:szCs w:val="15"/>
              </w:rPr>
              <w:t>1957年1月20日</w:t>
            </w:r>
          </w:p>
        </w:tc>
        <w:tc>
          <w:tcPr>
            <w:tcW w:w="1460" w:type="dxa"/>
            <w:tcBorders>
              <w:top w:val="single" w:color="000000" w:sz="4" w:space="0"/>
              <w:bottom w:val="single" w:color="000000" w:sz="4" w:space="0"/>
            </w:tcBorders>
            <w:vAlign w:val="top"/>
          </w:tcPr>
          <w:p w14:paraId="41006089">
            <w:pPr>
              <w:pStyle w:val="6"/>
              <w:spacing w:before="103" w:line="239" w:lineRule="auto"/>
              <w:ind w:left="279"/>
              <w:rPr>
                <w:sz w:val="15"/>
                <w:szCs w:val="15"/>
              </w:rPr>
            </w:pPr>
            <w:r>
              <w:rPr>
                <w:spacing w:val="-1"/>
                <w:sz w:val="15"/>
                <w:szCs w:val="15"/>
              </w:rPr>
              <w:t>-14.43%</w:t>
            </w:r>
          </w:p>
        </w:tc>
      </w:tr>
      <w:tr w14:paraId="005C3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1590" w:type="dxa"/>
            <w:vMerge w:val="continue"/>
            <w:tcBorders>
              <w:top w:val="nil"/>
              <w:bottom w:val="single" w:color="000000" w:sz="4" w:space="0"/>
            </w:tcBorders>
            <w:vAlign w:val="top"/>
          </w:tcPr>
          <w:p w14:paraId="74FA6992">
            <w:pPr>
              <w:rPr>
                <w:rFonts w:ascii="Arial"/>
                <w:sz w:val="21"/>
              </w:rPr>
            </w:pPr>
          </w:p>
        </w:tc>
        <w:tc>
          <w:tcPr>
            <w:tcW w:w="1435" w:type="dxa"/>
            <w:tcBorders>
              <w:top w:val="single" w:color="000000" w:sz="4" w:space="0"/>
              <w:bottom w:val="single" w:color="000000" w:sz="4" w:space="0"/>
            </w:tcBorders>
            <w:vAlign w:val="top"/>
          </w:tcPr>
          <w:p w14:paraId="5F045E86">
            <w:pPr>
              <w:pStyle w:val="6"/>
              <w:spacing w:before="89" w:line="219" w:lineRule="auto"/>
              <w:ind w:left="210"/>
              <w:rPr>
                <w:sz w:val="15"/>
                <w:szCs w:val="15"/>
              </w:rPr>
            </w:pPr>
            <w:r>
              <w:rPr>
                <w:spacing w:val="2"/>
                <w:sz w:val="15"/>
                <w:szCs w:val="15"/>
              </w:rPr>
              <w:t>1957年1月20日</w:t>
            </w:r>
          </w:p>
        </w:tc>
        <w:tc>
          <w:tcPr>
            <w:tcW w:w="1515" w:type="dxa"/>
            <w:tcBorders>
              <w:top w:val="single" w:color="000000" w:sz="4" w:space="0"/>
              <w:bottom w:val="single" w:color="000000" w:sz="4" w:space="0"/>
            </w:tcBorders>
            <w:vAlign w:val="top"/>
          </w:tcPr>
          <w:p w14:paraId="2D51F4F6">
            <w:pPr>
              <w:pStyle w:val="6"/>
              <w:spacing w:before="89" w:line="219" w:lineRule="auto"/>
              <w:ind w:left="254"/>
              <w:rPr>
                <w:sz w:val="15"/>
                <w:szCs w:val="15"/>
              </w:rPr>
            </w:pPr>
            <w:r>
              <w:rPr>
                <w:spacing w:val="3"/>
                <w:sz w:val="15"/>
                <w:szCs w:val="15"/>
              </w:rPr>
              <w:t>1961年1月19日</w:t>
            </w:r>
          </w:p>
        </w:tc>
        <w:tc>
          <w:tcPr>
            <w:tcW w:w="1460" w:type="dxa"/>
            <w:tcBorders>
              <w:top w:val="single" w:color="000000" w:sz="4" w:space="0"/>
              <w:bottom w:val="single" w:color="000000" w:sz="4" w:space="0"/>
            </w:tcBorders>
            <w:vAlign w:val="top"/>
          </w:tcPr>
          <w:p w14:paraId="0D6219C0">
            <w:pPr>
              <w:pStyle w:val="6"/>
              <w:spacing w:before="104" w:line="239" w:lineRule="auto"/>
              <w:ind w:left="279"/>
              <w:rPr>
                <w:sz w:val="15"/>
                <w:szCs w:val="15"/>
              </w:rPr>
            </w:pPr>
            <w:r>
              <w:rPr>
                <w:spacing w:val="-1"/>
                <w:sz w:val="15"/>
                <w:szCs w:val="15"/>
              </w:rPr>
              <w:t>-20.66%</w:t>
            </w:r>
          </w:p>
        </w:tc>
      </w:tr>
      <w:tr w14:paraId="3DC7F2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1590" w:type="dxa"/>
            <w:tcBorders>
              <w:top w:val="single" w:color="000000" w:sz="4" w:space="0"/>
              <w:bottom w:val="single" w:color="000000" w:sz="4" w:space="0"/>
            </w:tcBorders>
            <w:vAlign w:val="top"/>
          </w:tcPr>
          <w:p w14:paraId="538BDBCC">
            <w:pPr>
              <w:pStyle w:val="6"/>
              <w:spacing w:before="97" w:line="219" w:lineRule="auto"/>
              <w:ind w:left="122"/>
              <w:rPr>
                <w:sz w:val="15"/>
                <w:szCs w:val="15"/>
              </w:rPr>
            </w:pPr>
            <w:r>
              <w:rPr>
                <w:b/>
                <w:bCs/>
                <w:spacing w:val="-12"/>
                <w:sz w:val="15"/>
                <w:szCs w:val="15"/>
              </w:rPr>
              <w:t>约翰</w:t>
            </w:r>
            <w:r>
              <w:rPr>
                <w:spacing w:val="-13"/>
                <w:sz w:val="15"/>
                <w:szCs w:val="15"/>
              </w:rPr>
              <w:t xml:space="preserve"> </w:t>
            </w:r>
            <w:r>
              <w:rPr>
                <w:b/>
                <w:bCs/>
                <w:spacing w:val="-12"/>
                <w:sz w:val="15"/>
                <w:szCs w:val="15"/>
              </w:rPr>
              <w:t>·肯尼迪*</w:t>
            </w:r>
          </w:p>
        </w:tc>
        <w:tc>
          <w:tcPr>
            <w:tcW w:w="1435" w:type="dxa"/>
            <w:tcBorders>
              <w:top w:val="single" w:color="000000" w:sz="4" w:space="0"/>
              <w:bottom w:val="single" w:color="000000" w:sz="4" w:space="0"/>
            </w:tcBorders>
            <w:vAlign w:val="top"/>
          </w:tcPr>
          <w:p w14:paraId="57FF0E7D">
            <w:pPr>
              <w:pStyle w:val="6"/>
              <w:spacing w:before="99" w:line="219" w:lineRule="auto"/>
              <w:ind w:left="210"/>
              <w:rPr>
                <w:sz w:val="15"/>
                <w:szCs w:val="15"/>
              </w:rPr>
            </w:pPr>
            <w:r>
              <w:rPr>
                <w:spacing w:val="2"/>
                <w:sz w:val="15"/>
                <w:szCs w:val="15"/>
              </w:rPr>
              <w:t>1961年1月20日</w:t>
            </w:r>
          </w:p>
        </w:tc>
        <w:tc>
          <w:tcPr>
            <w:tcW w:w="1515" w:type="dxa"/>
            <w:tcBorders>
              <w:top w:val="single" w:color="000000" w:sz="4" w:space="0"/>
              <w:bottom w:val="single" w:color="000000" w:sz="4" w:space="0"/>
            </w:tcBorders>
            <w:vAlign w:val="top"/>
          </w:tcPr>
          <w:p w14:paraId="0C7B3667">
            <w:pPr>
              <w:pStyle w:val="6"/>
              <w:spacing w:before="99" w:line="219" w:lineRule="auto"/>
              <w:ind w:left="254"/>
              <w:rPr>
                <w:sz w:val="15"/>
                <w:szCs w:val="15"/>
              </w:rPr>
            </w:pPr>
            <w:r>
              <w:rPr>
                <w:spacing w:val="3"/>
                <w:sz w:val="15"/>
                <w:szCs w:val="15"/>
              </w:rPr>
              <w:t>1965年1月19日</w:t>
            </w:r>
          </w:p>
        </w:tc>
        <w:tc>
          <w:tcPr>
            <w:tcW w:w="1460" w:type="dxa"/>
            <w:tcBorders>
              <w:top w:val="single" w:color="000000" w:sz="4" w:space="0"/>
              <w:bottom w:val="single" w:color="000000" w:sz="4" w:space="0"/>
            </w:tcBorders>
            <w:vAlign w:val="top"/>
          </w:tcPr>
          <w:p w14:paraId="5A92EA35">
            <w:pPr>
              <w:pStyle w:val="6"/>
              <w:spacing w:before="113" w:line="239" w:lineRule="auto"/>
              <w:ind w:left="279"/>
              <w:rPr>
                <w:sz w:val="15"/>
                <w:szCs w:val="15"/>
              </w:rPr>
            </w:pPr>
            <w:r>
              <w:rPr>
                <w:spacing w:val="-1"/>
                <w:sz w:val="15"/>
                <w:szCs w:val="15"/>
              </w:rPr>
              <w:t>-27.97%</w:t>
            </w:r>
          </w:p>
        </w:tc>
      </w:tr>
      <w:tr w14:paraId="719B98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tcBorders>
              <w:top w:val="single" w:color="000000" w:sz="4" w:space="0"/>
              <w:bottom w:val="single" w:color="000000" w:sz="4" w:space="0"/>
            </w:tcBorders>
            <w:vAlign w:val="top"/>
          </w:tcPr>
          <w:p w14:paraId="20752CF0">
            <w:pPr>
              <w:pStyle w:val="6"/>
              <w:spacing w:before="89" w:line="219" w:lineRule="auto"/>
              <w:ind w:left="119"/>
              <w:rPr>
                <w:sz w:val="15"/>
                <w:szCs w:val="15"/>
              </w:rPr>
            </w:pPr>
            <w:r>
              <w:rPr>
                <w:spacing w:val="-11"/>
                <w:sz w:val="15"/>
                <w:szCs w:val="15"/>
              </w:rPr>
              <w:t>林登</w:t>
            </w:r>
            <w:r>
              <w:rPr>
                <w:spacing w:val="-17"/>
                <w:sz w:val="15"/>
                <w:szCs w:val="15"/>
              </w:rPr>
              <w:t xml:space="preserve"> </w:t>
            </w:r>
            <w:r>
              <w:rPr>
                <w:spacing w:val="-11"/>
                <w:sz w:val="15"/>
                <w:szCs w:val="15"/>
              </w:rPr>
              <w:t>·约翰逊</w:t>
            </w:r>
          </w:p>
        </w:tc>
        <w:tc>
          <w:tcPr>
            <w:tcW w:w="1435" w:type="dxa"/>
            <w:tcBorders>
              <w:top w:val="single" w:color="000000" w:sz="4" w:space="0"/>
              <w:bottom w:val="single" w:color="000000" w:sz="4" w:space="0"/>
            </w:tcBorders>
            <w:vAlign w:val="top"/>
          </w:tcPr>
          <w:p w14:paraId="2B567E13">
            <w:pPr>
              <w:pStyle w:val="6"/>
              <w:spacing w:before="89" w:line="219" w:lineRule="auto"/>
              <w:ind w:left="210"/>
              <w:rPr>
                <w:sz w:val="15"/>
                <w:szCs w:val="15"/>
              </w:rPr>
            </w:pPr>
            <w:r>
              <w:rPr>
                <w:spacing w:val="2"/>
                <w:sz w:val="15"/>
                <w:szCs w:val="15"/>
              </w:rPr>
              <w:t>1965年1月20日</w:t>
            </w:r>
          </w:p>
        </w:tc>
        <w:tc>
          <w:tcPr>
            <w:tcW w:w="1515" w:type="dxa"/>
            <w:tcBorders>
              <w:top w:val="single" w:color="000000" w:sz="4" w:space="0"/>
              <w:bottom w:val="single" w:color="000000" w:sz="4" w:space="0"/>
            </w:tcBorders>
            <w:vAlign w:val="top"/>
          </w:tcPr>
          <w:p w14:paraId="42332731">
            <w:pPr>
              <w:pStyle w:val="6"/>
              <w:spacing w:before="89" w:line="219" w:lineRule="auto"/>
              <w:ind w:left="254"/>
              <w:rPr>
                <w:sz w:val="15"/>
                <w:szCs w:val="15"/>
              </w:rPr>
            </w:pPr>
            <w:r>
              <w:rPr>
                <w:spacing w:val="3"/>
                <w:sz w:val="15"/>
                <w:szCs w:val="15"/>
              </w:rPr>
              <w:t>1969年1月19日</w:t>
            </w:r>
          </w:p>
        </w:tc>
        <w:tc>
          <w:tcPr>
            <w:tcW w:w="1460" w:type="dxa"/>
            <w:tcBorders>
              <w:top w:val="single" w:color="000000" w:sz="4" w:space="0"/>
              <w:bottom w:val="single" w:color="000000" w:sz="4" w:space="0"/>
            </w:tcBorders>
            <w:vAlign w:val="top"/>
          </w:tcPr>
          <w:p w14:paraId="0B787169">
            <w:pPr>
              <w:pStyle w:val="6"/>
              <w:spacing w:before="104" w:line="239" w:lineRule="auto"/>
              <w:ind w:left="279"/>
              <w:rPr>
                <w:sz w:val="15"/>
                <w:szCs w:val="15"/>
              </w:rPr>
            </w:pPr>
            <w:r>
              <w:rPr>
                <w:sz w:val="15"/>
                <w:szCs w:val="15"/>
              </w:rPr>
              <w:t>-22.18%</w:t>
            </w:r>
          </w:p>
        </w:tc>
      </w:tr>
      <w:tr w14:paraId="147771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vMerge w:val="restart"/>
            <w:tcBorders>
              <w:top w:val="single" w:color="000000" w:sz="4" w:space="0"/>
              <w:bottom w:val="nil"/>
            </w:tcBorders>
            <w:vAlign w:val="top"/>
          </w:tcPr>
          <w:p w14:paraId="5FCBF052">
            <w:pPr>
              <w:pStyle w:val="6"/>
              <w:spacing w:before="250" w:line="219" w:lineRule="auto"/>
              <w:ind w:left="119"/>
              <w:rPr>
                <w:sz w:val="15"/>
                <w:szCs w:val="15"/>
              </w:rPr>
            </w:pPr>
            <w:r>
              <w:rPr>
                <w:spacing w:val="-8"/>
                <w:sz w:val="15"/>
                <w:szCs w:val="15"/>
              </w:rPr>
              <w:t>理查德</w:t>
            </w:r>
            <w:r>
              <w:rPr>
                <w:spacing w:val="-12"/>
                <w:sz w:val="15"/>
                <w:szCs w:val="15"/>
              </w:rPr>
              <w:t xml:space="preserve"> </w:t>
            </w:r>
            <w:r>
              <w:rPr>
                <w:spacing w:val="-8"/>
                <w:sz w:val="15"/>
                <w:szCs w:val="15"/>
              </w:rPr>
              <w:t>·尼克松**</w:t>
            </w:r>
          </w:p>
        </w:tc>
        <w:tc>
          <w:tcPr>
            <w:tcW w:w="1435" w:type="dxa"/>
            <w:tcBorders>
              <w:top w:val="single" w:color="000000" w:sz="4" w:space="0"/>
              <w:bottom w:val="single" w:color="000000" w:sz="4" w:space="0"/>
            </w:tcBorders>
            <w:vAlign w:val="top"/>
          </w:tcPr>
          <w:p w14:paraId="3837F34E">
            <w:pPr>
              <w:pStyle w:val="6"/>
              <w:spacing w:before="90" w:line="219" w:lineRule="auto"/>
              <w:ind w:left="210"/>
              <w:rPr>
                <w:sz w:val="15"/>
                <w:szCs w:val="15"/>
              </w:rPr>
            </w:pPr>
            <w:r>
              <w:rPr>
                <w:spacing w:val="2"/>
                <w:sz w:val="15"/>
                <w:szCs w:val="15"/>
              </w:rPr>
              <w:t>1969年1月20日</w:t>
            </w:r>
          </w:p>
        </w:tc>
        <w:tc>
          <w:tcPr>
            <w:tcW w:w="1515" w:type="dxa"/>
            <w:tcBorders>
              <w:top w:val="single" w:color="000000" w:sz="4" w:space="0"/>
              <w:bottom w:val="single" w:color="000000" w:sz="4" w:space="0"/>
            </w:tcBorders>
            <w:vAlign w:val="top"/>
          </w:tcPr>
          <w:p w14:paraId="293B2D59">
            <w:pPr>
              <w:pStyle w:val="6"/>
              <w:spacing w:before="90" w:line="219" w:lineRule="auto"/>
              <w:ind w:left="254"/>
              <w:rPr>
                <w:sz w:val="15"/>
                <w:szCs w:val="15"/>
              </w:rPr>
            </w:pPr>
            <w:r>
              <w:rPr>
                <w:spacing w:val="3"/>
                <w:sz w:val="15"/>
                <w:szCs w:val="15"/>
              </w:rPr>
              <w:t>1973年1月19日</w:t>
            </w:r>
          </w:p>
        </w:tc>
        <w:tc>
          <w:tcPr>
            <w:tcW w:w="1460" w:type="dxa"/>
            <w:tcBorders>
              <w:top w:val="single" w:color="000000" w:sz="4" w:space="0"/>
              <w:bottom w:val="single" w:color="000000" w:sz="4" w:space="0"/>
            </w:tcBorders>
            <w:vAlign w:val="top"/>
          </w:tcPr>
          <w:p w14:paraId="5CB01A0B">
            <w:pPr>
              <w:pStyle w:val="6"/>
              <w:spacing w:before="105" w:line="239" w:lineRule="auto"/>
              <w:ind w:left="279"/>
              <w:rPr>
                <w:sz w:val="15"/>
                <w:szCs w:val="15"/>
              </w:rPr>
            </w:pPr>
            <w:r>
              <w:rPr>
                <w:spacing w:val="-1"/>
                <w:sz w:val="15"/>
                <w:szCs w:val="15"/>
              </w:rPr>
              <w:t>-34.73%</w:t>
            </w:r>
          </w:p>
        </w:tc>
      </w:tr>
      <w:tr w14:paraId="4FC5FF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590" w:type="dxa"/>
            <w:vMerge w:val="continue"/>
            <w:tcBorders>
              <w:top w:val="nil"/>
              <w:bottom w:val="single" w:color="000000" w:sz="4" w:space="0"/>
            </w:tcBorders>
            <w:vAlign w:val="top"/>
          </w:tcPr>
          <w:p w14:paraId="5541207B">
            <w:pPr>
              <w:rPr>
                <w:rFonts w:ascii="Arial"/>
                <w:sz w:val="21"/>
              </w:rPr>
            </w:pPr>
          </w:p>
        </w:tc>
        <w:tc>
          <w:tcPr>
            <w:tcW w:w="1435" w:type="dxa"/>
            <w:tcBorders>
              <w:top w:val="single" w:color="000000" w:sz="4" w:space="0"/>
              <w:bottom w:val="single" w:color="000000" w:sz="4" w:space="0"/>
            </w:tcBorders>
            <w:vAlign w:val="top"/>
          </w:tcPr>
          <w:p w14:paraId="145837FB">
            <w:pPr>
              <w:pStyle w:val="6"/>
              <w:spacing w:before="81" w:line="219" w:lineRule="auto"/>
              <w:ind w:left="210"/>
              <w:rPr>
                <w:sz w:val="15"/>
                <w:szCs w:val="15"/>
              </w:rPr>
            </w:pPr>
            <w:r>
              <w:rPr>
                <w:spacing w:val="2"/>
                <w:sz w:val="15"/>
                <w:szCs w:val="15"/>
              </w:rPr>
              <w:t>1973年1月20日</w:t>
            </w:r>
          </w:p>
        </w:tc>
        <w:tc>
          <w:tcPr>
            <w:tcW w:w="1515" w:type="dxa"/>
            <w:tcBorders>
              <w:top w:val="single" w:color="000000" w:sz="4" w:space="0"/>
              <w:bottom w:val="single" w:color="000000" w:sz="4" w:space="0"/>
            </w:tcBorders>
            <w:vAlign w:val="top"/>
          </w:tcPr>
          <w:p w14:paraId="488AB06F">
            <w:pPr>
              <w:pStyle w:val="6"/>
              <w:spacing w:before="81" w:line="219" w:lineRule="auto"/>
              <w:ind w:left="254"/>
              <w:rPr>
                <w:sz w:val="15"/>
                <w:szCs w:val="15"/>
              </w:rPr>
            </w:pPr>
            <w:r>
              <w:rPr>
                <w:spacing w:val="3"/>
                <w:sz w:val="15"/>
                <w:szCs w:val="15"/>
              </w:rPr>
              <w:t>1977年1月19日</w:t>
            </w:r>
          </w:p>
        </w:tc>
        <w:tc>
          <w:tcPr>
            <w:tcW w:w="1460" w:type="dxa"/>
            <w:tcBorders>
              <w:top w:val="single" w:color="000000" w:sz="4" w:space="0"/>
              <w:bottom w:val="single" w:color="000000" w:sz="4" w:space="0"/>
            </w:tcBorders>
            <w:vAlign w:val="top"/>
          </w:tcPr>
          <w:p w14:paraId="5A2545D5">
            <w:pPr>
              <w:pStyle w:val="6"/>
              <w:spacing w:before="95" w:line="239" w:lineRule="auto"/>
              <w:ind w:left="279"/>
              <w:rPr>
                <w:sz w:val="15"/>
                <w:szCs w:val="15"/>
              </w:rPr>
            </w:pPr>
            <w:r>
              <w:rPr>
                <w:spacing w:val="-1"/>
                <w:sz w:val="15"/>
                <w:szCs w:val="15"/>
              </w:rPr>
              <w:t>-47.32%</w:t>
            </w:r>
          </w:p>
        </w:tc>
      </w:tr>
      <w:tr w14:paraId="6B3D3F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tcBorders>
              <w:top w:val="single" w:color="000000" w:sz="4" w:space="0"/>
              <w:bottom w:val="single" w:color="000000" w:sz="4" w:space="0"/>
            </w:tcBorders>
            <w:vAlign w:val="top"/>
          </w:tcPr>
          <w:p w14:paraId="07A1C99A">
            <w:pPr>
              <w:pStyle w:val="6"/>
              <w:spacing w:before="91" w:line="219" w:lineRule="auto"/>
              <w:ind w:left="119"/>
              <w:rPr>
                <w:sz w:val="15"/>
                <w:szCs w:val="15"/>
              </w:rPr>
            </w:pPr>
            <w:r>
              <w:rPr>
                <w:spacing w:val="-14"/>
                <w:sz w:val="15"/>
                <w:szCs w:val="15"/>
              </w:rPr>
              <w:t>吉米</w:t>
            </w:r>
            <w:r>
              <w:rPr>
                <w:spacing w:val="-18"/>
                <w:sz w:val="15"/>
                <w:szCs w:val="15"/>
              </w:rPr>
              <w:t xml:space="preserve"> </w:t>
            </w:r>
            <w:r>
              <w:rPr>
                <w:spacing w:val="-14"/>
                <w:sz w:val="15"/>
                <w:szCs w:val="15"/>
              </w:rPr>
              <w:t>·卡特</w:t>
            </w:r>
          </w:p>
        </w:tc>
        <w:tc>
          <w:tcPr>
            <w:tcW w:w="1435" w:type="dxa"/>
            <w:tcBorders>
              <w:top w:val="single" w:color="000000" w:sz="4" w:space="0"/>
              <w:bottom w:val="single" w:color="000000" w:sz="4" w:space="0"/>
            </w:tcBorders>
            <w:vAlign w:val="top"/>
          </w:tcPr>
          <w:p w14:paraId="59721AAA">
            <w:pPr>
              <w:pStyle w:val="6"/>
              <w:spacing w:before="91" w:line="219" w:lineRule="auto"/>
              <w:ind w:left="210"/>
              <w:rPr>
                <w:sz w:val="15"/>
                <w:szCs w:val="15"/>
              </w:rPr>
            </w:pPr>
            <w:r>
              <w:rPr>
                <w:spacing w:val="2"/>
                <w:sz w:val="15"/>
                <w:szCs w:val="15"/>
              </w:rPr>
              <w:t>1977年1月20日</w:t>
            </w:r>
          </w:p>
        </w:tc>
        <w:tc>
          <w:tcPr>
            <w:tcW w:w="1515" w:type="dxa"/>
            <w:tcBorders>
              <w:top w:val="single" w:color="000000" w:sz="4" w:space="0"/>
              <w:bottom w:val="single" w:color="000000" w:sz="4" w:space="0"/>
            </w:tcBorders>
            <w:vAlign w:val="top"/>
          </w:tcPr>
          <w:p w14:paraId="62F38522">
            <w:pPr>
              <w:pStyle w:val="6"/>
              <w:spacing w:before="91" w:line="219" w:lineRule="auto"/>
              <w:ind w:left="254"/>
              <w:rPr>
                <w:sz w:val="15"/>
                <w:szCs w:val="15"/>
              </w:rPr>
            </w:pPr>
            <w:r>
              <w:rPr>
                <w:spacing w:val="3"/>
                <w:sz w:val="15"/>
                <w:szCs w:val="15"/>
              </w:rPr>
              <w:t>1981年1月19日</w:t>
            </w:r>
          </w:p>
        </w:tc>
        <w:tc>
          <w:tcPr>
            <w:tcW w:w="1460" w:type="dxa"/>
            <w:tcBorders>
              <w:top w:val="single" w:color="000000" w:sz="4" w:space="0"/>
              <w:bottom w:val="single" w:color="000000" w:sz="4" w:space="0"/>
            </w:tcBorders>
            <w:vAlign w:val="top"/>
          </w:tcPr>
          <w:p w14:paraId="5D3A3869">
            <w:pPr>
              <w:pStyle w:val="6"/>
              <w:spacing w:before="106" w:line="239" w:lineRule="auto"/>
              <w:ind w:left="279"/>
              <w:rPr>
                <w:sz w:val="15"/>
                <w:szCs w:val="15"/>
              </w:rPr>
            </w:pPr>
            <w:r>
              <w:rPr>
                <w:spacing w:val="-1"/>
                <w:sz w:val="15"/>
                <w:szCs w:val="15"/>
              </w:rPr>
              <w:t>-17.07%</w:t>
            </w:r>
          </w:p>
        </w:tc>
      </w:tr>
      <w:tr w14:paraId="5216E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1590" w:type="dxa"/>
            <w:vMerge w:val="restart"/>
            <w:tcBorders>
              <w:top w:val="single" w:color="000000" w:sz="4" w:space="0"/>
              <w:bottom w:val="nil"/>
            </w:tcBorders>
            <w:vAlign w:val="top"/>
          </w:tcPr>
          <w:p w14:paraId="54128D14">
            <w:pPr>
              <w:pStyle w:val="6"/>
              <w:spacing w:before="272" w:line="220" w:lineRule="auto"/>
              <w:ind w:left="119"/>
              <w:rPr>
                <w:sz w:val="15"/>
                <w:szCs w:val="15"/>
              </w:rPr>
            </w:pPr>
            <w:r>
              <w:rPr>
                <w:spacing w:val="-11"/>
                <w:sz w:val="15"/>
                <w:szCs w:val="15"/>
              </w:rPr>
              <w:t>罗纳德</w:t>
            </w:r>
            <w:r>
              <w:rPr>
                <w:spacing w:val="-18"/>
                <w:sz w:val="15"/>
                <w:szCs w:val="15"/>
              </w:rPr>
              <w:t xml:space="preserve"> </w:t>
            </w:r>
            <w:r>
              <w:rPr>
                <w:spacing w:val="-11"/>
                <w:sz w:val="15"/>
                <w:szCs w:val="15"/>
              </w:rPr>
              <w:t>·里根</w:t>
            </w:r>
          </w:p>
        </w:tc>
        <w:tc>
          <w:tcPr>
            <w:tcW w:w="1435" w:type="dxa"/>
            <w:tcBorders>
              <w:top w:val="single" w:color="000000" w:sz="4" w:space="0"/>
              <w:bottom w:val="single" w:color="000000" w:sz="4" w:space="0"/>
            </w:tcBorders>
            <w:vAlign w:val="top"/>
          </w:tcPr>
          <w:p w14:paraId="77FC730E">
            <w:pPr>
              <w:pStyle w:val="6"/>
              <w:spacing w:before="102" w:line="219" w:lineRule="auto"/>
              <w:ind w:left="210"/>
              <w:rPr>
                <w:sz w:val="15"/>
                <w:szCs w:val="15"/>
              </w:rPr>
            </w:pPr>
            <w:r>
              <w:rPr>
                <w:spacing w:val="2"/>
                <w:sz w:val="15"/>
                <w:szCs w:val="15"/>
              </w:rPr>
              <w:t>1981年1月20日</w:t>
            </w:r>
          </w:p>
        </w:tc>
        <w:tc>
          <w:tcPr>
            <w:tcW w:w="1515" w:type="dxa"/>
            <w:tcBorders>
              <w:top w:val="single" w:color="000000" w:sz="4" w:space="0"/>
              <w:bottom w:val="single" w:color="000000" w:sz="4" w:space="0"/>
            </w:tcBorders>
            <w:vAlign w:val="top"/>
          </w:tcPr>
          <w:p w14:paraId="5FD50D47">
            <w:pPr>
              <w:pStyle w:val="6"/>
              <w:spacing w:before="102" w:line="219" w:lineRule="auto"/>
              <w:ind w:left="254"/>
              <w:rPr>
                <w:sz w:val="15"/>
                <w:szCs w:val="15"/>
              </w:rPr>
            </w:pPr>
            <w:r>
              <w:rPr>
                <w:spacing w:val="3"/>
                <w:sz w:val="15"/>
                <w:szCs w:val="15"/>
              </w:rPr>
              <w:t>1985年1月20日</w:t>
            </w:r>
          </w:p>
        </w:tc>
        <w:tc>
          <w:tcPr>
            <w:tcW w:w="1460" w:type="dxa"/>
            <w:tcBorders>
              <w:top w:val="single" w:color="000000" w:sz="4" w:space="0"/>
              <w:bottom w:val="single" w:color="000000" w:sz="4" w:space="0"/>
            </w:tcBorders>
            <w:vAlign w:val="top"/>
          </w:tcPr>
          <w:p w14:paraId="523C994D">
            <w:pPr>
              <w:pStyle w:val="6"/>
              <w:spacing w:before="116" w:line="239" w:lineRule="auto"/>
              <w:ind w:left="279"/>
              <w:rPr>
                <w:sz w:val="15"/>
                <w:szCs w:val="15"/>
              </w:rPr>
            </w:pPr>
            <w:r>
              <w:rPr>
                <w:spacing w:val="-1"/>
                <w:sz w:val="15"/>
                <w:szCs w:val="15"/>
              </w:rPr>
              <w:t>-25.30%</w:t>
            </w:r>
          </w:p>
        </w:tc>
      </w:tr>
      <w:tr w14:paraId="1ED22D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1590" w:type="dxa"/>
            <w:vMerge w:val="continue"/>
            <w:tcBorders>
              <w:top w:val="nil"/>
              <w:bottom w:val="single" w:color="000000" w:sz="4" w:space="0"/>
            </w:tcBorders>
            <w:vAlign w:val="top"/>
          </w:tcPr>
          <w:p w14:paraId="04081882">
            <w:pPr>
              <w:rPr>
                <w:rFonts w:ascii="Arial"/>
                <w:sz w:val="21"/>
              </w:rPr>
            </w:pPr>
          </w:p>
        </w:tc>
        <w:tc>
          <w:tcPr>
            <w:tcW w:w="1435" w:type="dxa"/>
            <w:tcBorders>
              <w:top w:val="single" w:color="000000" w:sz="4" w:space="0"/>
              <w:bottom w:val="single" w:color="000000" w:sz="4" w:space="0"/>
            </w:tcBorders>
            <w:vAlign w:val="top"/>
          </w:tcPr>
          <w:p w14:paraId="098E0842">
            <w:pPr>
              <w:pStyle w:val="6"/>
              <w:spacing w:before="92" w:line="219" w:lineRule="auto"/>
              <w:ind w:left="210"/>
              <w:rPr>
                <w:sz w:val="15"/>
                <w:szCs w:val="15"/>
              </w:rPr>
            </w:pPr>
            <w:r>
              <w:rPr>
                <w:spacing w:val="2"/>
                <w:sz w:val="15"/>
                <w:szCs w:val="15"/>
              </w:rPr>
              <w:t>1985年1月20日</w:t>
            </w:r>
          </w:p>
        </w:tc>
        <w:tc>
          <w:tcPr>
            <w:tcW w:w="1515" w:type="dxa"/>
            <w:tcBorders>
              <w:top w:val="single" w:color="000000" w:sz="4" w:space="0"/>
              <w:bottom w:val="single" w:color="000000" w:sz="4" w:space="0"/>
            </w:tcBorders>
            <w:vAlign w:val="top"/>
          </w:tcPr>
          <w:p w14:paraId="78FF5CC2">
            <w:pPr>
              <w:pStyle w:val="6"/>
              <w:spacing w:before="92" w:line="219" w:lineRule="auto"/>
              <w:ind w:left="254"/>
              <w:rPr>
                <w:sz w:val="15"/>
                <w:szCs w:val="15"/>
              </w:rPr>
            </w:pPr>
            <w:r>
              <w:rPr>
                <w:spacing w:val="3"/>
                <w:sz w:val="15"/>
                <w:szCs w:val="15"/>
              </w:rPr>
              <w:t>1989年1月19日</w:t>
            </w:r>
          </w:p>
        </w:tc>
        <w:tc>
          <w:tcPr>
            <w:tcW w:w="1460" w:type="dxa"/>
            <w:tcBorders>
              <w:top w:val="single" w:color="000000" w:sz="4" w:space="0"/>
              <w:bottom w:val="single" w:color="000000" w:sz="4" w:space="0"/>
            </w:tcBorders>
            <w:vAlign w:val="top"/>
          </w:tcPr>
          <w:p w14:paraId="2AE05B1E">
            <w:pPr>
              <w:pStyle w:val="6"/>
              <w:spacing w:before="107" w:line="239" w:lineRule="auto"/>
              <w:ind w:left="279"/>
              <w:rPr>
                <w:sz w:val="15"/>
                <w:szCs w:val="15"/>
              </w:rPr>
            </w:pPr>
            <w:r>
              <w:rPr>
                <w:spacing w:val="-1"/>
                <w:sz w:val="15"/>
                <w:szCs w:val="15"/>
              </w:rPr>
              <w:t>-33.51%</w:t>
            </w:r>
          </w:p>
        </w:tc>
      </w:tr>
      <w:tr w14:paraId="6CE120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590" w:type="dxa"/>
            <w:tcBorders>
              <w:top w:val="single" w:color="000000" w:sz="4" w:space="0"/>
              <w:bottom w:val="single" w:color="000000" w:sz="4" w:space="0"/>
            </w:tcBorders>
            <w:vAlign w:val="top"/>
          </w:tcPr>
          <w:p w14:paraId="230D3612">
            <w:pPr>
              <w:pStyle w:val="6"/>
              <w:spacing w:before="92" w:line="219" w:lineRule="auto"/>
              <w:ind w:left="119"/>
              <w:rPr>
                <w:sz w:val="15"/>
                <w:szCs w:val="15"/>
              </w:rPr>
            </w:pPr>
            <w:r>
              <w:rPr>
                <w:spacing w:val="-3"/>
                <w:sz w:val="15"/>
                <w:szCs w:val="15"/>
              </w:rPr>
              <w:t>乔治</w:t>
            </w:r>
            <w:r>
              <w:rPr>
                <w:spacing w:val="-14"/>
                <w:sz w:val="15"/>
                <w:szCs w:val="15"/>
              </w:rPr>
              <w:t xml:space="preserve"> </w:t>
            </w:r>
            <w:r>
              <w:rPr>
                <w:spacing w:val="-3"/>
                <w:sz w:val="15"/>
                <w:szCs w:val="15"/>
              </w:rPr>
              <w:t>·布什(老布什)</w:t>
            </w:r>
          </w:p>
        </w:tc>
        <w:tc>
          <w:tcPr>
            <w:tcW w:w="1435" w:type="dxa"/>
            <w:tcBorders>
              <w:top w:val="single" w:color="000000" w:sz="4" w:space="0"/>
              <w:bottom w:val="single" w:color="000000" w:sz="4" w:space="0"/>
            </w:tcBorders>
            <w:vAlign w:val="top"/>
          </w:tcPr>
          <w:p w14:paraId="56F39C86">
            <w:pPr>
              <w:pStyle w:val="6"/>
              <w:spacing w:before="93" w:line="219" w:lineRule="auto"/>
              <w:ind w:left="210"/>
              <w:rPr>
                <w:sz w:val="15"/>
                <w:szCs w:val="15"/>
              </w:rPr>
            </w:pPr>
            <w:r>
              <w:rPr>
                <w:spacing w:val="2"/>
                <w:sz w:val="15"/>
                <w:szCs w:val="15"/>
              </w:rPr>
              <w:t>1989年1月20日</w:t>
            </w:r>
          </w:p>
        </w:tc>
        <w:tc>
          <w:tcPr>
            <w:tcW w:w="1515" w:type="dxa"/>
            <w:tcBorders>
              <w:top w:val="single" w:color="000000" w:sz="4" w:space="0"/>
              <w:bottom w:val="single" w:color="000000" w:sz="4" w:space="0"/>
            </w:tcBorders>
            <w:vAlign w:val="top"/>
          </w:tcPr>
          <w:p w14:paraId="4C566619">
            <w:pPr>
              <w:pStyle w:val="6"/>
              <w:spacing w:before="93" w:line="219" w:lineRule="auto"/>
              <w:ind w:left="254"/>
              <w:rPr>
                <w:sz w:val="15"/>
                <w:szCs w:val="15"/>
              </w:rPr>
            </w:pPr>
            <w:r>
              <w:rPr>
                <w:spacing w:val="3"/>
                <w:sz w:val="15"/>
                <w:szCs w:val="15"/>
              </w:rPr>
              <w:t>1993年1月19日</w:t>
            </w:r>
          </w:p>
        </w:tc>
        <w:tc>
          <w:tcPr>
            <w:tcW w:w="1460" w:type="dxa"/>
            <w:tcBorders>
              <w:top w:val="single" w:color="000000" w:sz="4" w:space="0"/>
              <w:bottom w:val="single" w:color="000000" w:sz="4" w:space="0"/>
            </w:tcBorders>
            <w:vAlign w:val="top"/>
          </w:tcPr>
          <w:p w14:paraId="4123E117">
            <w:pPr>
              <w:pStyle w:val="6"/>
              <w:spacing w:before="107" w:line="239" w:lineRule="auto"/>
              <w:ind w:left="279"/>
              <w:rPr>
                <w:sz w:val="15"/>
                <w:szCs w:val="15"/>
              </w:rPr>
            </w:pPr>
            <w:r>
              <w:rPr>
                <w:spacing w:val="-1"/>
                <w:sz w:val="15"/>
                <w:szCs w:val="15"/>
              </w:rPr>
              <w:t>-19.92%</w:t>
            </w:r>
          </w:p>
        </w:tc>
      </w:tr>
      <w:tr w14:paraId="483F0B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590" w:type="dxa"/>
            <w:vMerge w:val="restart"/>
            <w:tcBorders>
              <w:top w:val="single" w:color="000000" w:sz="4" w:space="0"/>
              <w:bottom w:val="nil"/>
            </w:tcBorders>
            <w:vAlign w:val="top"/>
          </w:tcPr>
          <w:p w14:paraId="6942C89F">
            <w:pPr>
              <w:pStyle w:val="6"/>
              <w:spacing w:before="273" w:line="219" w:lineRule="auto"/>
              <w:ind w:left="119"/>
              <w:rPr>
                <w:sz w:val="15"/>
                <w:szCs w:val="15"/>
              </w:rPr>
            </w:pPr>
            <w:r>
              <w:rPr>
                <w:spacing w:val="-12"/>
                <w:sz w:val="15"/>
                <w:szCs w:val="15"/>
              </w:rPr>
              <w:t>比尔 ·</w:t>
            </w:r>
            <w:r>
              <w:rPr>
                <w:spacing w:val="-60"/>
                <w:sz w:val="15"/>
                <w:szCs w:val="15"/>
              </w:rPr>
              <w:t xml:space="preserve"> </w:t>
            </w:r>
            <w:r>
              <w:rPr>
                <w:spacing w:val="-12"/>
                <w:sz w:val="15"/>
                <w:szCs w:val="15"/>
              </w:rPr>
              <w:t>克林顿</w:t>
            </w:r>
          </w:p>
        </w:tc>
        <w:tc>
          <w:tcPr>
            <w:tcW w:w="1435" w:type="dxa"/>
            <w:tcBorders>
              <w:top w:val="single" w:color="000000" w:sz="4" w:space="0"/>
              <w:bottom w:val="single" w:color="000000" w:sz="4" w:space="0"/>
            </w:tcBorders>
            <w:vAlign w:val="top"/>
          </w:tcPr>
          <w:p w14:paraId="678FDA05">
            <w:pPr>
              <w:pStyle w:val="6"/>
              <w:spacing w:before="103" w:line="219" w:lineRule="auto"/>
              <w:ind w:left="210"/>
              <w:rPr>
                <w:sz w:val="15"/>
                <w:szCs w:val="15"/>
              </w:rPr>
            </w:pPr>
            <w:r>
              <w:rPr>
                <w:spacing w:val="2"/>
                <w:sz w:val="15"/>
                <w:szCs w:val="15"/>
              </w:rPr>
              <w:t>1993年1月20日</w:t>
            </w:r>
          </w:p>
        </w:tc>
        <w:tc>
          <w:tcPr>
            <w:tcW w:w="1515" w:type="dxa"/>
            <w:tcBorders>
              <w:top w:val="single" w:color="000000" w:sz="4" w:space="0"/>
              <w:bottom w:val="single" w:color="000000" w:sz="4" w:space="0"/>
            </w:tcBorders>
            <w:vAlign w:val="top"/>
          </w:tcPr>
          <w:p w14:paraId="717F6D91">
            <w:pPr>
              <w:pStyle w:val="6"/>
              <w:spacing w:before="103" w:line="219" w:lineRule="auto"/>
              <w:ind w:left="254"/>
              <w:rPr>
                <w:sz w:val="15"/>
                <w:szCs w:val="15"/>
              </w:rPr>
            </w:pPr>
            <w:r>
              <w:rPr>
                <w:spacing w:val="3"/>
                <w:sz w:val="15"/>
                <w:szCs w:val="15"/>
              </w:rPr>
              <w:t>1997年1月19日</w:t>
            </w:r>
          </w:p>
        </w:tc>
        <w:tc>
          <w:tcPr>
            <w:tcW w:w="1460" w:type="dxa"/>
            <w:tcBorders>
              <w:top w:val="single" w:color="000000" w:sz="4" w:space="0"/>
              <w:bottom w:val="single" w:color="000000" w:sz="4" w:space="0"/>
            </w:tcBorders>
            <w:vAlign w:val="top"/>
          </w:tcPr>
          <w:p w14:paraId="2CBDC23F">
            <w:pPr>
              <w:pStyle w:val="6"/>
              <w:spacing w:before="118" w:line="239" w:lineRule="auto"/>
              <w:ind w:left="279"/>
              <w:rPr>
                <w:sz w:val="15"/>
                <w:szCs w:val="15"/>
              </w:rPr>
            </w:pPr>
            <w:r>
              <w:rPr>
                <w:spacing w:val="-1"/>
                <w:sz w:val="15"/>
                <w:szCs w:val="15"/>
              </w:rPr>
              <w:t>-8.94%</w:t>
            </w:r>
          </w:p>
        </w:tc>
      </w:tr>
      <w:tr w14:paraId="64545A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1590" w:type="dxa"/>
            <w:vMerge w:val="continue"/>
            <w:tcBorders>
              <w:top w:val="nil"/>
              <w:bottom w:val="single" w:color="000000" w:sz="4" w:space="0"/>
            </w:tcBorders>
            <w:vAlign w:val="top"/>
          </w:tcPr>
          <w:p w14:paraId="72CC4F79">
            <w:pPr>
              <w:rPr>
                <w:rFonts w:ascii="Arial"/>
                <w:sz w:val="21"/>
              </w:rPr>
            </w:pPr>
          </w:p>
        </w:tc>
        <w:tc>
          <w:tcPr>
            <w:tcW w:w="1435" w:type="dxa"/>
            <w:tcBorders>
              <w:top w:val="single" w:color="000000" w:sz="4" w:space="0"/>
              <w:bottom w:val="single" w:color="000000" w:sz="4" w:space="0"/>
            </w:tcBorders>
            <w:vAlign w:val="top"/>
          </w:tcPr>
          <w:p w14:paraId="48771B00">
            <w:pPr>
              <w:pStyle w:val="6"/>
              <w:spacing w:before="94" w:line="219" w:lineRule="auto"/>
              <w:ind w:left="210"/>
              <w:rPr>
                <w:sz w:val="15"/>
                <w:szCs w:val="15"/>
              </w:rPr>
            </w:pPr>
            <w:r>
              <w:rPr>
                <w:spacing w:val="2"/>
                <w:sz w:val="15"/>
                <w:szCs w:val="15"/>
              </w:rPr>
              <w:t>1997年1月20日</w:t>
            </w:r>
          </w:p>
        </w:tc>
        <w:tc>
          <w:tcPr>
            <w:tcW w:w="1515" w:type="dxa"/>
            <w:tcBorders>
              <w:top w:val="single" w:color="000000" w:sz="4" w:space="0"/>
              <w:bottom w:val="single" w:color="000000" w:sz="4" w:space="0"/>
            </w:tcBorders>
            <w:vAlign w:val="top"/>
          </w:tcPr>
          <w:p w14:paraId="0D941B8D">
            <w:pPr>
              <w:pStyle w:val="6"/>
              <w:spacing w:before="94" w:line="219" w:lineRule="auto"/>
              <w:ind w:left="254"/>
              <w:rPr>
                <w:sz w:val="15"/>
                <w:szCs w:val="15"/>
              </w:rPr>
            </w:pPr>
            <w:r>
              <w:rPr>
                <w:spacing w:val="3"/>
                <w:sz w:val="15"/>
                <w:szCs w:val="15"/>
              </w:rPr>
              <w:t>2001年1月19日</w:t>
            </w:r>
          </w:p>
        </w:tc>
        <w:tc>
          <w:tcPr>
            <w:tcW w:w="1460" w:type="dxa"/>
            <w:tcBorders>
              <w:top w:val="single" w:color="000000" w:sz="4" w:space="0"/>
              <w:bottom w:val="single" w:color="000000" w:sz="4" w:space="0"/>
            </w:tcBorders>
            <w:vAlign w:val="top"/>
          </w:tcPr>
          <w:p w14:paraId="1EC8A847">
            <w:pPr>
              <w:pStyle w:val="6"/>
              <w:spacing w:before="108" w:line="239" w:lineRule="auto"/>
              <w:ind w:left="279"/>
              <w:rPr>
                <w:sz w:val="15"/>
                <w:szCs w:val="15"/>
              </w:rPr>
            </w:pPr>
            <w:r>
              <w:rPr>
                <w:spacing w:val="-1"/>
                <w:sz w:val="15"/>
                <w:szCs w:val="15"/>
              </w:rPr>
              <w:t>-19.34%</w:t>
            </w:r>
          </w:p>
        </w:tc>
      </w:tr>
      <w:tr w14:paraId="108011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590" w:type="dxa"/>
            <w:vMerge w:val="restart"/>
            <w:tcBorders>
              <w:top w:val="single" w:color="000000" w:sz="4" w:space="0"/>
              <w:bottom w:val="nil"/>
            </w:tcBorders>
            <w:vAlign w:val="top"/>
          </w:tcPr>
          <w:p w14:paraId="2511C191">
            <w:pPr>
              <w:pStyle w:val="6"/>
              <w:spacing w:before="263" w:line="219" w:lineRule="auto"/>
              <w:ind w:left="119"/>
              <w:rPr>
                <w:sz w:val="15"/>
                <w:szCs w:val="15"/>
              </w:rPr>
            </w:pPr>
            <w:r>
              <w:rPr>
                <w:spacing w:val="-3"/>
                <w:sz w:val="15"/>
                <w:szCs w:val="15"/>
              </w:rPr>
              <w:t>乔治</w:t>
            </w:r>
            <w:r>
              <w:rPr>
                <w:spacing w:val="-14"/>
                <w:sz w:val="15"/>
                <w:szCs w:val="15"/>
              </w:rPr>
              <w:t xml:space="preserve"> </w:t>
            </w:r>
            <w:r>
              <w:rPr>
                <w:spacing w:val="-3"/>
                <w:sz w:val="15"/>
                <w:szCs w:val="15"/>
              </w:rPr>
              <w:t>·布什(小布什)</w:t>
            </w:r>
          </w:p>
        </w:tc>
        <w:tc>
          <w:tcPr>
            <w:tcW w:w="1435" w:type="dxa"/>
            <w:tcBorders>
              <w:top w:val="single" w:color="000000" w:sz="4" w:space="0"/>
              <w:bottom w:val="single" w:color="000000" w:sz="4" w:space="0"/>
            </w:tcBorders>
            <w:vAlign w:val="top"/>
          </w:tcPr>
          <w:p w14:paraId="2A5322C3">
            <w:pPr>
              <w:pStyle w:val="6"/>
              <w:spacing w:before="94" w:line="219" w:lineRule="auto"/>
              <w:ind w:left="210"/>
              <w:rPr>
                <w:sz w:val="15"/>
                <w:szCs w:val="15"/>
              </w:rPr>
            </w:pPr>
            <w:r>
              <w:rPr>
                <w:spacing w:val="2"/>
                <w:sz w:val="15"/>
                <w:szCs w:val="15"/>
              </w:rPr>
              <w:t>2001年1月20日</w:t>
            </w:r>
          </w:p>
        </w:tc>
        <w:tc>
          <w:tcPr>
            <w:tcW w:w="1515" w:type="dxa"/>
            <w:tcBorders>
              <w:top w:val="single" w:color="000000" w:sz="4" w:space="0"/>
              <w:bottom w:val="single" w:color="000000" w:sz="4" w:space="0"/>
            </w:tcBorders>
            <w:vAlign w:val="top"/>
          </w:tcPr>
          <w:p w14:paraId="7EDC0BAF">
            <w:pPr>
              <w:pStyle w:val="6"/>
              <w:spacing w:before="94" w:line="219" w:lineRule="auto"/>
              <w:ind w:left="254"/>
              <w:rPr>
                <w:sz w:val="15"/>
                <w:szCs w:val="15"/>
              </w:rPr>
            </w:pPr>
            <w:r>
              <w:rPr>
                <w:spacing w:val="3"/>
                <w:sz w:val="15"/>
                <w:szCs w:val="15"/>
              </w:rPr>
              <w:t>2005年1月19日</w:t>
            </w:r>
          </w:p>
        </w:tc>
        <w:tc>
          <w:tcPr>
            <w:tcW w:w="1460" w:type="dxa"/>
            <w:tcBorders>
              <w:top w:val="single" w:color="000000" w:sz="4" w:space="0"/>
              <w:bottom w:val="single" w:color="000000" w:sz="4" w:space="0"/>
            </w:tcBorders>
            <w:vAlign w:val="top"/>
          </w:tcPr>
          <w:p w14:paraId="7F8721C1">
            <w:pPr>
              <w:pStyle w:val="6"/>
              <w:spacing w:before="109" w:line="239" w:lineRule="auto"/>
              <w:ind w:left="279"/>
              <w:rPr>
                <w:sz w:val="15"/>
                <w:szCs w:val="15"/>
              </w:rPr>
            </w:pPr>
            <w:r>
              <w:rPr>
                <w:spacing w:val="-1"/>
                <w:sz w:val="15"/>
                <w:szCs w:val="15"/>
              </w:rPr>
              <w:t>-43.46%</w:t>
            </w:r>
          </w:p>
        </w:tc>
      </w:tr>
      <w:tr w14:paraId="18D93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1590" w:type="dxa"/>
            <w:vMerge w:val="continue"/>
            <w:tcBorders>
              <w:top w:val="nil"/>
              <w:bottom w:val="single" w:color="000000" w:sz="4" w:space="0"/>
            </w:tcBorders>
            <w:vAlign w:val="top"/>
          </w:tcPr>
          <w:p w14:paraId="719CDEE4">
            <w:pPr>
              <w:rPr>
                <w:rFonts w:ascii="Arial"/>
                <w:sz w:val="21"/>
              </w:rPr>
            </w:pPr>
          </w:p>
        </w:tc>
        <w:tc>
          <w:tcPr>
            <w:tcW w:w="1435" w:type="dxa"/>
            <w:tcBorders>
              <w:top w:val="single" w:color="000000" w:sz="4" w:space="0"/>
              <w:bottom w:val="single" w:color="000000" w:sz="4" w:space="0"/>
            </w:tcBorders>
            <w:vAlign w:val="top"/>
          </w:tcPr>
          <w:p w14:paraId="56BF3ECF">
            <w:pPr>
              <w:pStyle w:val="6"/>
              <w:spacing w:before="104" w:line="219" w:lineRule="auto"/>
              <w:ind w:left="210"/>
              <w:rPr>
                <w:sz w:val="15"/>
                <w:szCs w:val="15"/>
              </w:rPr>
            </w:pPr>
            <w:r>
              <w:rPr>
                <w:spacing w:val="2"/>
                <w:sz w:val="15"/>
                <w:szCs w:val="15"/>
              </w:rPr>
              <w:t>2005年1月20日</w:t>
            </w:r>
          </w:p>
        </w:tc>
        <w:tc>
          <w:tcPr>
            <w:tcW w:w="1515" w:type="dxa"/>
            <w:tcBorders>
              <w:top w:val="single" w:color="000000" w:sz="4" w:space="0"/>
              <w:bottom w:val="single" w:color="000000" w:sz="4" w:space="0"/>
            </w:tcBorders>
            <w:vAlign w:val="top"/>
          </w:tcPr>
          <w:p w14:paraId="09F18058">
            <w:pPr>
              <w:pStyle w:val="6"/>
              <w:spacing w:before="104" w:line="219" w:lineRule="auto"/>
              <w:ind w:left="254"/>
              <w:rPr>
                <w:sz w:val="15"/>
                <w:szCs w:val="15"/>
              </w:rPr>
            </w:pPr>
            <w:r>
              <w:rPr>
                <w:spacing w:val="3"/>
                <w:sz w:val="15"/>
                <w:szCs w:val="15"/>
              </w:rPr>
              <w:t>2009年1月19日</w:t>
            </w:r>
          </w:p>
        </w:tc>
        <w:tc>
          <w:tcPr>
            <w:tcW w:w="1460" w:type="dxa"/>
            <w:tcBorders>
              <w:top w:val="single" w:color="000000" w:sz="4" w:space="0"/>
              <w:bottom w:val="single" w:color="000000" w:sz="4" w:space="0"/>
            </w:tcBorders>
            <w:vAlign w:val="top"/>
          </w:tcPr>
          <w:p w14:paraId="6C1FB850">
            <w:pPr>
              <w:pStyle w:val="6"/>
              <w:spacing w:before="118" w:line="239" w:lineRule="auto"/>
              <w:ind w:left="279"/>
              <w:rPr>
                <w:sz w:val="15"/>
                <w:szCs w:val="15"/>
              </w:rPr>
            </w:pPr>
            <w:r>
              <w:rPr>
                <w:spacing w:val="-1"/>
                <w:sz w:val="15"/>
                <w:szCs w:val="15"/>
              </w:rPr>
              <w:t>-51.93%</w:t>
            </w:r>
          </w:p>
        </w:tc>
      </w:tr>
      <w:tr w14:paraId="4CEACC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590" w:type="dxa"/>
            <w:vMerge w:val="restart"/>
            <w:tcBorders>
              <w:top w:val="single" w:color="000000" w:sz="4" w:space="0"/>
              <w:bottom w:val="nil"/>
            </w:tcBorders>
            <w:vAlign w:val="top"/>
          </w:tcPr>
          <w:p w14:paraId="21831256">
            <w:pPr>
              <w:pStyle w:val="6"/>
              <w:spacing w:before="262" w:line="218" w:lineRule="auto"/>
              <w:ind w:left="119"/>
              <w:rPr>
                <w:sz w:val="15"/>
                <w:szCs w:val="15"/>
              </w:rPr>
            </w:pPr>
            <w:r>
              <w:rPr>
                <w:spacing w:val="-10"/>
                <w:sz w:val="15"/>
                <w:szCs w:val="15"/>
              </w:rPr>
              <w:t>贝拉克</w:t>
            </w:r>
            <w:r>
              <w:rPr>
                <w:spacing w:val="-8"/>
                <w:sz w:val="15"/>
                <w:szCs w:val="15"/>
              </w:rPr>
              <w:t xml:space="preserve"> </w:t>
            </w:r>
            <w:r>
              <w:rPr>
                <w:spacing w:val="-10"/>
                <w:sz w:val="15"/>
                <w:szCs w:val="15"/>
              </w:rPr>
              <w:t>·</w:t>
            </w:r>
            <w:r>
              <w:rPr>
                <w:spacing w:val="-59"/>
                <w:sz w:val="15"/>
                <w:szCs w:val="15"/>
              </w:rPr>
              <w:t xml:space="preserve"> </w:t>
            </w:r>
            <w:r>
              <w:rPr>
                <w:spacing w:val="-10"/>
                <w:sz w:val="15"/>
                <w:szCs w:val="15"/>
              </w:rPr>
              <w:t>奥巴马</w:t>
            </w:r>
          </w:p>
        </w:tc>
        <w:tc>
          <w:tcPr>
            <w:tcW w:w="1435" w:type="dxa"/>
            <w:tcBorders>
              <w:top w:val="single" w:color="000000" w:sz="4" w:space="0"/>
              <w:bottom w:val="single" w:color="000000" w:sz="4" w:space="0"/>
            </w:tcBorders>
            <w:vAlign w:val="top"/>
          </w:tcPr>
          <w:p w14:paraId="3DBE929A">
            <w:pPr>
              <w:pStyle w:val="6"/>
              <w:spacing w:before="104" w:line="219" w:lineRule="auto"/>
              <w:ind w:left="210"/>
              <w:rPr>
                <w:sz w:val="15"/>
                <w:szCs w:val="15"/>
              </w:rPr>
            </w:pPr>
            <w:r>
              <w:rPr>
                <w:spacing w:val="2"/>
                <w:sz w:val="15"/>
                <w:szCs w:val="15"/>
              </w:rPr>
              <w:t>2009年1月20日</w:t>
            </w:r>
          </w:p>
        </w:tc>
        <w:tc>
          <w:tcPr>
            <w:tcW w:w="1515" w:type="dxa"/>
            <w:tcBorders>
              <w:top w:val="single" w:color="000000" w:sz="4" w:space="0"/>
              <w:bottom w:val="single" w:color="000000" w:sz="4" w:space="0"/>
            </w:tcBorders>
            <w:vAlign w:val="top"/>
          </w:tcPr>
          <w:p w14:paraId="200D49F0">
            <w:pPr>
              <w:pStyle w:val="6"/>
              <w:spacing w:before="104" w:line="219" w:lineRule="auto"/>
              <w:ind w:left="254"/>
              <w:rPr>
                <w:sz w:val="15"/>
                <w:szCs w:val="15"/>
              </w:rPr>
            </w:pPr>
            <w:r>
              <w:rPr>
                <w:spacing w:val="3"/>
                <w:sz w:val="15"/>
                <w:szCs w:val="15"/>
              </w:rPr>
              <w:t>2013年1月19日</w:t>
            </w:r>
          </w:p>
        </w:tc>
        <w:tc>
          <w:tcPr>
            <w:tcW w:w="1460" w:type="dxa"/>
            <w:tcBorders>
              <w:top w:val="single" w:color="000000" w:sz="4" w:space="0"/>
              <w:bottom w:val="single" w:color="000000" w:sz="4" w:space="0"/>
            </w:tcBorders>
            <w:vAlign w:val="top"/>
          </w:tcPr>
          <w:p w14:paraId="5ED9761A">
            <w:pPr>
              <w:pStyle w:val="6"/>
              <w:spacing w:before="119" w:line="239" w:lineRule="auto"/>
              <w:ind w:left="279"/>
              <w:rPr>
                <w:sz w:val="15"/>
                <w:szCs w:val="15"/>
              </w:rPr>
            </w:pPr>
            <w:r>
              <w:rPr>
                <w:spacing w:val="-1"/>
                <w:sz w:val="15"/>
                <w:szCs w:val="15"/>
              </w:rPr>
              <w:t>-22.60%</w:t>
            </w:r>
          </w:p>
        </w:tc>
      </w:tr>
      <w:tr w14:paraId="3E49CC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590" w:type="dxa"/>
            <w:vMerge w:val="continue"/>
            <w:tcBorders>
              <w:top w:val="nil"/>
              <w:bottom w:val="single" w:color="000000" w:sz="4" w:space="0"/>
            </w:tcBorders>
            <w:vAlign w:val="top"/>
          </w:tcPr>
          <w:p w14:paraId="68B592AE">
            <w:pPr>
              <w:rPr>
                <w:rFonts w:ascii="Arial"/>
                <w:sz w:val="21"/>
              </w:rPr>
            </w:pPr>
          </w:p>
        </w:tc>
        <w:tc>
          <w:tcPr>
            <w:tcW w:w="1435" w:type="dxa"/>
            <w:tcBorders>
              <w:top w:val="single" w:color="000000" w:sz="4" w:space="0"/>
              <w:bottom w:val="single" w:color="000000" w:sz="4" w:space="0"/>
            </w:tcBorders>
            <w:vAlign w:val="top"/>
          </w:tcPr>
          <w:p w14:paraId="6408B0BC">
            <w:pPr>
              <w:pStyle w:val="6"/>
              <w:spacing w:before="95" w:line="219" w:lineRule="auto"/>
              <w:ind w:left="210"/>
              <w:rPr>
                <w:sz w:val="15"/>
                <w:szCs w:val="15"/>
              </w:rPr>
            </w:pPr>
            <w:r>
              <w:rPr>
                <w:spacing w:val="2"/>
                <w:sz w:val="15"/>
                <w:szCs w:val="15"/>
              </w:rPr>
              <w:t>2013年1月21日</w:t>
            </w:r>
          </w:p>
        </w:tc>
        <w:tc>
          <w:tcPr>
            <w:tcW w:w="1515" w:type="dxa"/>
            <w:tcBorders>
              <w:top w:val="single" w:color="000000" w:sz="4" w:space="0"/>
              <w:bottom w:val="single" w:color="000000" w:sz="4" w:space="0"/>
            </w:tcBorders>
            <w:vAlign w:val="top"/>
          </w:tcPr>
          <w:p w14:paraId="2567BA08">
            <w:pPr>
              <w:pStyle w:val="6"/>
              <w:spacing w:before="95" w:line="219" w:lineRule="auto"/>
              <w:ind w:left="254"/>
              <w:rPr>
                <w:sz w:val="15"/>
                <w:szCs w:val="15"/>
              </w:rPr>
            </w:pPr>
            <w:r>
              <w:rPr>
                <w:spacing w:val="3"/>
                <w:sz w:val="15"/>
                <w:szCs w:val="15"/>
              </w:rPr>
              <w:t>2017年1月19日</w:t>
            </w:r>
          </w:p>
        </w:tc>
        <w:tc>
          <w:tcPr>
            <w:tcW w:w="1460" w:type="dxa"/>
            <w:tcBorders>
              <w:top w:val="single" w:color="000000" w:sz="4" w:space="0"/>
              <w:bottom w:val="single" w:color="000000" w:sz="4" w:space="0"/>
            </w:tcBorders>
            <w:vAlign w:val="top"/>
          </w:tcPr>
          <w:p w14:paraId="583AC29E">
            <w:pPr>
              <w:pStyle w:val="6"/>
              <w:spacing w:before="109" w:line="239" w:lineRule="auto"/>
              <w:ind w:left="279"/>
              <w:rPr>
                <w:sz w:val="15"/>
                <w:szCs w:val="15"/>
              </w:rPr>
            </w:pPr>
            <w:r>
              <w:rPr>
                <w:sz w:val="15"/>
                <w:szCs w:val="15"/>
              </w:rPr>
              <w:t>-14.16%</w:t>
            </w:r>
          </w:p>
        </w:tc>
      </w:tr>
      <w:tr w14:paraId="1B6879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590" w:type="dxa"/>
            <w:tcBorders>
              <w:top w:val="single" w:color="000000" w:sz="4" w:space="0"/>
              <w:bottom w:val="single" w:color="000000" w:sz="4" w:space="0"/>
            </w:tcBorders>
            <w:vAlign w:val="top"/>
          </w:tcPr>
          <w:p w14:paraId="6DC41057">
            <w:pPr>
              <w:pStyle w:val="6"/>
              <w:spacing w:before="96" w:line="219" w:lineRule="auto"/>
              <w:ind w:left="119"/>
              <w:rPr>
                <w:sz w:val="15"/>
                <w:szCs w:val="15"/>
              </w:rPr>
            </w:pPr>
            <w:r>
              <w:rPr>
                <w:spacing w:val="-10"/>
                <w:sz w:val="15"/>
                <w:szCs w:val="15"/>
              </w:rPr>
              <w:t>唐纳德</w:t>
            </w:r>
            <w:r>
              <w:rPr>
                <w:spacing w:val="-13"/>
                <w:sz w:val="15"/>
                <w:szCs w:val="15"/>
              </w:rPr>
              <w:t xml:space="preserve"> </w:t>
            </w:r>
            <w:r>
              <w:rPr>
                <w:spacing w:val="-10"/>
                <w:sz w:val="15"/>
                <w:szCs w:val="15"/>
              </w:rPr>
              <w:t>·特朗普</w:t>
            </w:r>
          </w:p>
        </w:tc>
        <w:tc>
          <w:tcPr>
            <w:tcW w:w="1435" w:type="dxa"/>
            <w:tcBorders>
              <w:top w:val="single" w:color="000000" w:sz="4" w:space="0"/>
              <w:bottom w:val="single" w:color="000000" w:sz="4" w:space="0"/>
            </w:tcBorders>
            <w:vAlign w:val="top"/>
          </w:tcPr>
          <w:p w14:paraId="2D80C0BB">
            <w:pPr>
              <w:pStyle w:val="6"/>
              <w:spacing w:before="96" w:line="219" w:lineRule="auto"/>
              <w:ind w:left="210"/>
              <w:rPr>
                <w:sz w:val="15"/>
                <w:szCs w:val="15"/>
              </w:rPr>
            </w:pPr>
            <w:r>
              <w:rPr>
                <w:spacing w:val="2"/>
                <w:sz w:val="15"/>
                <w:szCs w:val="15"/>
              </w:rPr>
              <w:t>2017年1月20日</w:t>
            </w:r>
          </w:p>
        </w:tc>
        <w:tc>
          <w:tcPr>
            <w:tcW w:w="1515" w:type="dxa"/>
            <w:tcBorders>
              <w:top w:val="single" w:color="000000" w:sz="4" w:space="0"/>
              <w:bottom w:val="single" w:color="000000" w:sz="4" w:space="0"/>
            </w:tcBorders>
            <w:vAlign w:val="top"/>
          </w:tcPr>
          <w:p w14:paraId="501E5D05">
            <w:pPr>
              <w:pStyle w:val="6"/>
              <w:spacing w:before="96" w:line="219" w:lineRule="auto"/>
              <w:ind w:left="254"/>
              <w:rPr>
                <w:sz w:val="15"/>
                <w:szCs w:val="15"/>
              </w:rPr>
            </w:pPr>
            <w:r>
              <w:rPr>
                <w:spacing w:val="3"/>
                <w:sz w:val="15"/>
                <w:szCs w:val="15"/>
              </w:rPr>
              <w:t>2021年1月20日</w:t>
            </w:r>
          </w:p>
        </w:tc>
        <w:tc>
          <w:tcPr>
            <w:tcW w:w="1460" w:type="dxa"/>
            <w:tcBorders>
              <w:top w:val="single" w:color="000000" w:sz="4" w:space="0"/>
              <w:bottom w:val="single" w:color="000000" w:sz="4" w:space="0"/>
            </w:tcBorders>
            <w:vAlign w:val="top"/>
          </w:tcPr>
          <w:p w14:paraId="30AD2015">
            <w:pPr>
              <w:pStyle w:val="6"/>
              <w:spacing w:before="111" w:line="239" w:lineRule="auto"/>
              <w:ind w:left="279"/>
              <w:rPr>
                <w:sz w:val="15"/>
                <w:szCs w:val="15"/>
              </w:rPr>
            </w:pPr>
            <w:r>
              <w:rPr>
                <w:spacing w:val="-2"/>
                <w:sz w:val="15"/>
                <w:szCs w:val="15"/>
              </w:rPr>
              <w:t>???</w:t>
            </w:r>
          </w:p>
        </w:tc>
      </w:tr>
    </w:tbl>
    <w:p w14:paraId="1BEDFD41">
      <w:pPr>
        <w:spacing w:before="129" w:line="222" w:lineRule="auto"/>
        <w:ind w:left="1580"/>
        <w:rPr>
          <w:rFonts w:ascii="黑体" w:hAnsi="黑体" w:eastAsia="黑体" w:cs="黑体"/>
          <w:sz w:val="13"/>
          <w:szCs w:val="13"/>
        </w:rPr>
      </w:pPr>
      <w:r>
        <w:rPr>
          <w:rFonts w:ascii="黑体" w:hAnsi="黑体" w:eastAsia="黑体" w:cs="黑体"/>
          <w:spacing w:val="-2"/>
          <w:sz w:val="13"/>
          <w:szCs w:val="13"/>
        </w:rPr>
        <w:t>*林登 ·约翰逊于1963年11月22日宣誓就职。</w:t>
      </w:r>
    </w:p>
    <w:p w14:paraId="4B2FB396">
      <w:pPr>
        <w:spacing w:before="34" w:line="222" w:lineRule="auto"/>
        <w:ind w:left="1570"/>
        <w:rPr>
          <w:rFonts w:ascii="黑体" w:hAnsi="黑体" w:eastAsia="黑体" w:cs="黑体"/>
          <w:sz w:val="13"/>
          <w:szCs w:val="13"/>
        </w:rPr>
      </w:pPr>
      <w:r>
        <w:rPr>
          <w:rFonts w:ascii="黑体" w:hAnsi="黑体" w:eastAsia="黑体" w:cs="黑体"/>
          <w:spacing w:val="-4"/>
          <w:sz w:val="13"/>
          <w:szCs w:val="13"/>
        </w:rPr>
        <w:t>**杰拉尔德 ·福特于1974年8月9日宣誓就职。</w:t>
      </w:r>
    </w:p>
    <w:p w14:paraId="2EC97783">
      <w:pPr>
        <w:spacing w:before="237" w:line="261" w:lineRule="auto"/>
        <w:ind w:right="14"/>
        <w:rPr>
          <w:rFonts w:ascii="宋体" w:hAnsi="宋体" w:eastAsia="宋体" w:cs="宋体"/>
          <w:sz w:val="23"/>
          <w:szCs w:val="23"/>
        </w:rPr>
      </w:pPr>
      <w:r>
        <w:rPr>
          <w:rFonts w:ascii="宋体" w:hAnsi="宋体" w:eastAsia="宋体" w:cs="宋体"/>
          <w:spacing w:val="10"/>
          <w:sz w:val="23"/>
          <w:szCs w:val="23"/>
        </w:rPr>
        <w:t>所有这些短暂的股价波动，是否对众多大型财富创造者的长期经营业绩产生了哪怕是</w:t>
      </w:r>
      <w:r>
        <w:rPr>
          <w:rFonts w:ascii="宋体" w:hAnsi="宋体" w:eastAsia="宋体" w:cs="宋体"/>
          <w:spacing w:val="9"/>
          <w:sz w:val="23"/>
          <w:szCs w:val="23"/>
        </w:rPr>
        <w:t>轻微</w:t>
      </w:r>
      <w:r>
        <w:rPr>
          <w:rFonts w:ascii="宋体" w:hAnsi="宋体" w:eastAsia="宋体" w:cs="宋体"/>
          <w:sz w:val="23"/>
          <w:szCs w:val="23"/>
        </w:rPr>
        <w:t xml:space="preserve"> </w:t>
      </w:r>
      <w:r>
        <w:rPr>
          <w:rFonts w:ascii="宋体" w:hAnsi="宋体" w:eastAsia="宋体" w:cs="宋体"/>
          <w:spacing w:val="17"/>
          <w:sz w:val="23"/>
          <w:szCs w:val="23"/>
        </w:rPr>
        <w:t>的影响?答案是否定的。</w:t>
      </w:r>
    </w:p>
    <w:p w14:paraId="3EDA1AAA">
      <w:pPr>
        <w:spacing w:before="180" w:line="219" w:lineRule="auto"/>
        <w:ind w:right="75"/>
        <w:rPr>
          <w:rFonts w:ascii="宋体" w:hAnsi="宋体" w:eastAsia="宋体" w:cs="宋体"/>
          <w:sz w:val="23"/>
          <w:szCs w:val="23"/>
        </w:rPr>
      </w:pPr>
      <w:r>
        <w:rPr>
          <w:rFonts w:ascii="宋体" w:hAnsi="宋体" w:eastAsia="宋体" w:cs="宋体"/>
          <w:sz w:val="23"/>
          <w:szCs w:val="23"/>
        </w:rPr>
        <w:t>无论是通常的周期性大幅回调，还是偶尔的衰退，</w:t>
      </w:r>
      <w:r>
        <w:rPr>
          <w:rFonts w:ascii="宋体" w:hAnsi="宋体" w:eastAsia="宋体" w:cs="宋体"/>
          <w:spacing w:val="-1"/>
          <w:sz w:val="23"/>
          <w:szCs w:val="23"/>
        </w:rPr>
        <w:t>都要记住保罗</w:t>
      </w:r>
      <w:r>
        <w:rPr>
          <w:rFonts w:ascii="宋体" w:hAnsi="宋体" w:eastAsia="宋体" w:cs="宋体"/>
          <w:spacing w:val="-24"/>
          <w:sz w:val="23"/>
          <w:szCs w:val="23"/>
        </w:rPr>
        <w:t xml:space="preserve"> </w:t>
      </w:r>
      <w:r>
        <w:rPr>
          <w:rFonts w:ascii="宋体" w:hAnsi="宋体" w:eastAsia="宋体" w:cs="宋体"/>
          <w:spacing w:val="-1"/>
          <w:sz w:val="23"/>
          <w:szCs w:val="23"/>
        </w:rPr>
        <w:t>·</w:t>
      </w:r>
      <w:r>
        <w:rPr>
          <w:rFonts w:ascii="宋体" w:hAnsi="宋体" w:eastAsia="宋体" w:cs="宋体"/>
          <w:spacing w:val="-92"/>
          <w:sz w:val="23"/>
          <w:szCs w:val="23"/>
        </w:rPr>
        <w:t xml:space="preserve"> </w:t>
      </w:r>
      <w:r>
        <w:rPr>
          <w:rFonts w:ascii="宋体" w:hAnsi="宋体" w:eastAsia="宋体" w:cs="宋体"/>
          <w:spacing w:val="-1"/>
          <w:sz w:val="23"/>
          <w:szCs w:val="23"/>
        </w:rPr>
        <w:t>哈维的名言：“在这样的</w:t>
      </w:r>
      <w:r>
        <w:rPr>
          <w:rFonts w:ascii="宋体" w:hAnsi="宋体" w:eastAsia="宋体" w:cs="宋体"/>
          <w:sz w:val="23"/>
          <w:szCs w:val="23"/>
        </w:rPr>
        <w:t xml:space="preserve"> </w:t>
      </w:r>
      <w:r>
        <w:rPr>
          <w:rFonts w:ascii="宋体" w:hAnsi="宋体" w:eastAsia="宋体" w:cs="宋体"/>
          <w:spacing w:val="13"/>
          <w:sz w:val="23"/>
          <w:szCs w:val="23"/>
        </w:rPr>
        <w:t>时刻，回想起来总是会有类似的时刻，这很有帮助。”</w:t>
      </w:r>
    </w:p>
    <w:p w14:paraId="79E0A42F">
      <w:pPr>
        <w:spacing w:before="256" w:line="219" w:lineRule="auto"/>
        <w:rPr>
          <w:rFonts w:ascii="宋体" w:hAnsi="宋体" w:eastAsia="宋体" w:cs="宋体"/>
          <w:sz w:val="23"/>
          <w:szCs w:val="23"/>
        </w:rPr>
      </w:pPr>
      <w:r>
        <w:rPr>
          <w:rFonts w:ascii="宋体" w:hAnsi="宋体" w:eastAsia="宋体" w:cs="宋体"/>
          <w:spacing w:val="13"/>
          <w:sz w:val="23"/>
          <w:szCs w:val="23"/>
        </w:rPr>
        <w:t>怀有学习金融史的热忱</w:t>
      </w:r>
    </w:p>
    <w:p w14:paraId="7F990AB6">
      <w:pPr>
        <w:spacing w:before="267" w:line="219" w:lineRule="auto"/>
        <w:rPr>
          <w:rFonts w:ascii="宋体" w:hAnsi="宋体" w:eastAsia="宋体" w:cs="宋体"/>
          <w:sz w:val="23"/>
          <w:szCs w:val="23"/>
        </w:rPr>
      </w:pPr>
      <w:r>
        <w:rPr>
          <w:rFonts w:ascii="宋体" w:hAnsi="宋体" w:eastAsia="宋体" w:cs="宋体"/>
          <w:spacing w:val="6"/>
          <w:sz w:val="23"/>
          <w:szCs w:val="23"/>
        </w:rPr>
        <w:t>日光之下无新事，只有你不知道的历史。</w:t>
      </w:r>
    </w:p>
    <w:p w14:paraId="4F42449B">
      <w:pPr>
        <w:spacing w:before="297" w:line="219" w:lineRule="auto"/>
        <w:jc w:val="right"/>
        <w:rPr>
          <w:rFonts w:ascii="宋体" w:hAnsi="宋体" w:eastAsia="宋体" w:cs="宋体"/>
          <w:sz w:val="23"/>
          <w:szCs w:val="23"/>
        </w:rPr>
      </w:pPr>
      <w:r>
        <w:rPr>
          <w:rFonts w:ascii="宋体" w:hAnsi="宋体" w:eastAsia="宋体" w:cs="宋体"/>
          <w:spacing w:val="-35"/>
          <w:sz w:val="23"/>
          <w:szCs w:val="23"/>
        </w:rPr>
        <w:t>——哈里</w:t>
      </w:r>
      <w:r>
        <w:rPr>
          <w:rFonts w:ascii="宋体" w:hAnsi="宋体" w:eastAsia="宋体" w:cs="宋体"/>
          <w:spacing w:val="-31"/>
          <w:sz w:val="23"/>
          <w:szCs w:val="23"/>
        </w:rPr>
        <w:t xml:space="preserve"> </w:t>
      </w:r>
      <w:r>
        <w:rPr>
          <w:rFonts w:ascii="宋体" w:hAnsi="宋体" w:eastAsia="宋体" w:cs="宋体"/>
          <w:spacing w:val="-35"/>
          <w:sz w:val="23"/>
          <w:szCs w:val="23"/>
        </w:rPr>
        <w:t>·杜鲁</w:t>
      </w:r>
      <w:r>
        <w:rPr>
          <w:rFonts w:ascii="宋体" w:hAnsi="宋体" w:eastAsia="宋体" w:cs="宋体"/>
          <w:spacing w:val="-27"/>
          <w:sz w:val="23"/>
          <w:szCs w:val="23"/>
        </w:rPr>
        <w:t>门</w:t>
      </w:r>
    </w:p>
    <w:p w14:paraId="1DAA36D6">
      <w:pPr>
        <w:spacing w:before="198" w:line="220" w:lineRule="auto"/>
        <w:rPr>
          <w:rFonts w:ascii="宋体" w:hAnsi="宋体" w:eastAsia="宋体" w:cs="宋体"/>
          <w:sz w:val="23"/>
          <w:szCs w:val="23"/>
        </w:rPr>
      </w:pPr>
      <w:r>
        <w:rPr>
          <w:rFonts w:ascii="宋体" w:hAnsi="宋体" w:eastAsia="宋体" w:cs="宋体"/>
          <w:spacing w:val="8"/>
          <w:sz w:val="23"/>
          <w:szCs w:val="23"/>
        </w:rPr>
        <w:t>那些不能记住过去的人注定要重复过去。</w:t>
      </w:r>
    </w:p>
    <w:p w14:paraId="2C9760B7">
      <w:pPr>
        <w:spacing w:line="220" w:lineRule="auto"/>
        <w:rPr>
          <w:rFonts w:ascii="宋体" w:hAnsi="宋体" w:eastAsia="宋体" w:cs="宋体"/>
          <w:sz w:val="23"/>
          <w:szCs w:val="23"/>
        </w:rPr>
        <w:sectPr>
          <w:pgSz w:w="12240" w:h="15840"/>
          <w:pgMar w:top="400" w:right="1436" w:bottom="0" w:left="1429" w:header="0" w:footer="0" w:gutter="0"/>
          <w:cols w:space="720" w:num="1"/>
        </w:sectPr>
      </w:pPr>
    </w:p>
    <w:p w14:paraId="3BD29168">
      <w:pPr>
        <w:spacing w:line="244" w:lineRule="auto"/>
        <w:rPr>
          <w:rFonts w:ascii="Arial"/>
          <w:sz w:val="21"/>
        </w:rPr>
      </w:pPr>
    </w:p>
    <w:p w14:paraId="16217CC1">
      <w:pPr>
        <w:spacing w:line="244" w:lineRule="auto"/>
        <w:rPr>
          <w:rFonts w:ascii="Arial"/>
          <w:sz w:val="21"/>
        </w:rPr>
      </w:pPr>
    </w:p>
    <w:p w14:paraId="40886CD9">
      <w:pPr>
        <w:spacing w:line="245" w:lineRule="auto"/>
        <w:rPr>
          <w:rFonts w:ascii="Arial"/>
          <w:sz w:val="21"/>
        </w:rPr>
      </w:pPr>
    </w:p>
    <w:p w14:paraId="5A765E1C">
      <w:pPr>
        <w:spacing w:line="245" w:lineRule="auto"/>
        <w:rPr>
          <w:rFonts w:ascii="Arial"/>
          <w:sz w:val="21"/>
        </w:rPr>
      </w:pPr>
    </w:p>
    <w:p w14:paraId="0F0CC190">
      <w:pPr>
        <w:pStyle w:val="2"/>
        <w:spacing w:before="7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乔治</w:t>
      </w:r>
      <w:r>
        <w:rPr>
          <w:sz w:val="24"/>
          <w:szCs w:val="24"/>
        </w:rPr>
        <w:t>·</w:t>
      </w:r>
      <w:r>
        <w:rPr>
          <w:rFonts w:ascii="宋体" w:hAnsi="宋体" w:eastAsia="宋体" w:cs="宋体"/>
          <w:sz w:val="24"/>
          <w:szCs w:val="24"/>
        </w:rPr>
        <w:t>桑塔亚纳</w:t>
      </w:r>
    </w:p>
    <w:p w14:paraId="7408B99C">
      <w:pPr>
        <w:spacing w:before="243" w:line="222" w:lineRule="auto"/>
        <w:jc w:val="both"/>
        <w:rPr>
          <w:rFonts w:ascii="宋体" w:hAnsi="宋体" w:eastAsia="宋体" w:cs="宋体"/>
          <w:sz w:val="24"/>
          <w:szCs w:val="24"/>
        </w:rPr>
      </w:pPr>
      <w:r>
        <w:rPr>
          <w:rFonts w:ascii="宋体" w:hAnsi="宋体" w:eastAsia="宋体" w:cs="宋体"/>
          <w:sz w:val="24"/>
          <w:szCs w:val="24"/>
        </w:rPr>
        <w:t>研究过去的狂热和崩溃应该是每个投资者的历史知识体系的一部</w:t>
      </w:r>
      <w:r>
        <w:rPr>
          <w:rFonts w:ascii="宋体" w:hAnsi="宋体" w:eastAsia="宋体" w:cs="宋体"/>
          <w:spacing w:val="-1"/>
          <w:sz w:val="24"/>
          <w:szCs w:val="24"/>
        </w:rPr>
        <w:t>分。它能够告诉和教育我</w:t>
      </w:r>
      <w:r>
        <w:rPr>
          <w:rFonts w:ascii="宋体" w:hAnsi="宋体" w:eastAsia="宋体" w:cs="宋体"/>
          <w:sz w:val="24"/>
          <w:szCs w:val="24"/>
        </w:rPr>
        <w:t xml:space="preserve"> 们，关于人民、政府和国家的心理，几乎没有其他学科可以做到这</w:t>
      </w:r>
      <w:r>
        <w:rPr>
          <w:rFonts w:ascii="宋体" w:hAnsi="宋体" w:eastAsia="宋体" w:cs="宋体"/>
          <w:spacing w:val="-1"/>
          <w:sz w:val="24"/>
          <w:szCs w:val="24"/>
        </w:rPr>
        <w:t>一点。更为重要的是，</w:t>
      </w:r>
      <w:r>
        <w:rPr>
          <w:rFonts w:ascii="宋体" w:hAnsi="宋体" w:eastAsia="宋体" w:cs="宋体"/>
          <w:sz w:val="24"/>
          <w:szCs w:val="24"/>
        </w:rPr>
        <w:t xml:space="preserve"> 这再次表明，市场上几乎没有任何事件是前所未有的。金融领域唯</w:t>
      </w:r>
      <w:r>
        <w:rPr>
          <w:rFonts w:ascii="宋体" w:hAnsi="宋体" w:eastAsia="宋体" w:cs="宋体"/>
          <w:spacing w:val="-1"/>
          <w:sz w:val="24"/>
          <w:szCs w:val="24"/>
        </w:rPr>
        <w:t>一的新鲜事是我们还没</w:t>
      </w:r>
      <w:r>
        <w:rPr>
          <w:rFonts w:ascii="宋体" w:hAnsi="宋体" w:eastAsia="宋体" w:cs="宋体"/>
          <w:sz w:val="24"/>
          <w:szCs w:val="24"/>
        </w:rPr>
        <w:t xml:space="preserve"> 读过的历史。我们的想象力只限于我们对历史的了解。因此，尽可</w:t>
      </w:r>
      <w:r>
        <w:rPr>
          <w:rFonts w:ascii="宋体" w:hAnsi="宋体" w:eastAsia="宋体" w:cs="宋体"/>
          <w:spacing w:val="-1"/>
          <w:sz w:val="24"/>
          <w:szCs w:val="24"/>
        </w:rPr>
        <w:t>能全面地了解之前出现</w:t>
      </w:r>
      <w:r>
        <w:rPr>
          <w:rFonts w:ascii="宋体" w:hAnsi="宋体" w:eastAsia="宋体" w:cs="宋体"/>
          <w:sz w:val="24"/>
          <w:szCs w:val="24"/>
        </w:rPr>
        <w:t xml:space="preserve"> </w:t>
      </w:r>
      <w:r>
        <w:rPr>
          <w:rFonts w:ascii="宋体" w:hAnsi="宋体" w:eastAsia="宋体" w:cs="宋体"/>
          <w:spacing w:val="-1"/>
          <w:sz w:val="24"/>
          <w:szCs w:val="24"/>
        </w:rPr>
        <w:t>过的错误会让我们对将来可能出现的错误有更好的准备。</w:t>
      </w:r>
    </w:p>
    <w:p w14:paraId="4D9C89DF">
      <w:pPr>
        <w:pStyle w:val="2"/>
        <w:spacing w:before="211" w:line="224" w:lineRule="auto"/>
        <w:ind w:left="1"/>
        <w:jc w:val="both"/>
        <w:rPr>
          <w:rFonts w:ascii="宋体" w:hAnsi="宋体" w:eastAsia="宋体" w:cs="宋体"/>
          <w:sz w:val="24"/>
          <w:szCs w:val="24"/>
        </w:rPr>
      </w:pPr>
      <w:r>
        <w:rPr>
          <w:rFonts w:ascii="宋体" w:hAnsi="宋体" w:eastAsia="宋体" w:cs="宋体"/>
          <w:sz w:val="24"/>
          <w:szCs w:val="24"/>
        </w:rPr>
        <w:t>法国博学的古斯塔夫</w:t>
      </w:r>
      <w:r>
        <w:rPr>
          <w:sz w:val="24"/>
          <w:szCs w:val="24"/>
        </w:rPr>
        <w:t>·</w:t>
      </w:r>
      <w:r>
        <w:rPr>
          <w:rFonts w:ascii="宋体" w:hAnsi="宋体" w:eastAsia="宋体" w:cs="宋体"/>
          <w:sz w:val="24"/>
          <w:szCs w:val="24"/>
        </w:rPr>
        <w:t>勒庞最有影响力的社会心</w:t>
      </w:r>
      <w:r>
        <w:rPr>
          <w:rFonts w:ascii="宋体" w:hAnsi="宋体" w:eastAsia="宋体" w:cs="宋体"/>
          <w:spacing w:val="-1"/>
          <w:sz w:val="24"/>
          <w:szCs w:val="24"/>
        </w:rPr>
        <w:t>理学著作《乌合之众》（</w:t>
      </w:r>
      <w:r>
        <w:rPr>
          <w:spacing w:val="-1"/>
          <w:sz w:val="24"/>
          <w:szCs w:val="24"/>
        </w:rPr>
        <w:t>The Crowd</w:t>
      </w:r>
      <w:r>
        <w:rPr>
          <w:rFonts w:ascii="宋体" w:hAnsi="宋体" w:eastAsia="宋体" w:cs="宋体"/>
          <w:spacing w:val="4"/>
          <w:sz w:val="24"/>
          <w:szCs w:val="24"/>
        </w:rPr>
        <w:t>），</w:t>
      </w:r>
      <w:r>
        <w:rPr>
          <w:rFonts w:ascii="宋体" w:hAnsi="宋体" w:eastAsia="宋体" w:cs="宋体"/>
          <w:spacing w:val="-1"/>
          <w:sz w:val="24"/>
          <w:szCs w:val="24"/>
        </w:rPr>
        <w:t>对</w:t>
      </w:r>
      <w:r>
        <w:rPr>
          <w:rFonts w:ascii="宋体" w:hAnsi="宋体" w:eastAsia="宋体" w:cs="宋体"/>
          <w:spacing w:val="1"/>
          <w:sz w:val="24"/>
          <w:szCs w:val="24"/>
        </w:rPr>
        <w:t xml:space="preserve"> </w:t>
      </w:r>
      <w:r>
        <w:rPr>
          <w:rFonts w:ascii="宋体" w:hAnsi="宋体" w:eastAsia="宋体" w:cs="宋体"/>
          <w:sz w:val="24"/>
          <w:szCs w:val="24"/>
        </w:rPr>
        <w:t>法国政治进行了猛烈抨击，但他的观察也描述了股市狂热是如</w:t>
      </w:r>
      <w:r>
        <w:rPr>
          <w:rFonts w:ascii="宋体" w:hAnsi="宋体" w:eastAsia="宋体" w:cs="宋体"/>
          <w:spacing w:val="-1"/>
          <w:sz w:val="24"/>
          <w:szCs w:val="24"/>
        </w:rPr>
        <w:t>何发生的。这本书被广泛认</w:t>
      </w:r>
      <w:r>
        <w:rPr>
          <w:rFonts w:ascii="宋体" w:hAnsi="宋体" w:eastAsia="宋体" w:cs="宋体"/>
          <w:sz w:val="24"/>
          <w:szCs w:val="24"/>
        </w:rPr>
        <w:t xml:space="preserve"> 为是关于大众心理学的权威著作，尽管它出版于</w:t>
      </w:r>
      <w:r>
        <w:rPr>
          <w:sz w:val="24"/>
          <w:szCs w:val="24"/>
        </w:rPr>
        <w:t>1895</w:t>
      </w:r>
      <w:r>
        <w:rPr>
          <w:rFonts w:ascii="宋体" w:hAnsi="宋体" w:eastAsia="宋体" w:cs="宋体"/>
          <w:sz w:val="24"/>
          <w:szCs w:val="24"/>
        </w:rPr>
        <w:t>年，它解</w:t>
      </w:r>
      <w:r>
        <w:rPr>
          <w:rFonts w:ascii="宋体" w:hAnsi="宋体" w:eastAsia="宋体" w:cs="宋体"/>
          <w:spacing w:val="-1"/>
          <w:sz w:val="24"/>
          <w:szCs w:val="24"/>
        </w:rPr>
        <w:t>释了人群是如何从受控的理</w:t>
      </w:r>
      <w:r>
        <w:rPr>
          <w:rFonts w:ascii="宋体" w:hAnsi="宋体" w:eastAsia="宋体" w:cs="宋体"/>
          <w:sz w:val="24"/>
          <w:szCs w:val="24"/>
        </w:rPr>
        <w:t xml:space="preserve"> 智发展到不受控制的情绪，导致理智的个体消失在集体思维中</w:t>
      </w:r>
      <w:r>
        <w:rPr>
          <w:rFonts w:ascii="宋体" w:hAnsi="宋体" w:eastAsia="宋体" w:cs="宋体"/>
          <w:spacing w:val="-1"/>
          <w:sz w:val="24"/>
          <w:szCs w:val="24"/>
        </w:rPr>
        <w:t>。在人群的影响下，个人行</w:t>
      </w:r>
      <w:r>
        <w:rPr>
          <w:rFonts w:ascii="宋体" w:hAnsi="宋体" w:eastAsia="宋体" w:cs="宋体"/>
          <w:sz w:val="24"/>
          <w:szCs w:val="24"/>
        </w:rPr>
        <w:t xml:space="preserve"> 为怪异，永远与集体一致。勒庞著作的关键发现在于，人们的</w:t>
      </w:r>
      <w:r>
        <w:rPr>
          <w:rFonts w:ascii="宋体" w:hAnsi="宋体" w:eastAsia="宋体" w:cs="宋体"/>
          <w:spacing w:val="-1"/>
          <w:sz w:val="24"/>
          <w:szCs w:val="24"/>
        </w:rPr>
        <w:t>精神统一体现在集体无意识</w:t>
      </w:r>
      <w:r>
        <w:rPr>
          <w:rFonts w:ascii="宋体" w:hAnsi="宋体" w:eastAsia="宋体" w:cs="宋体"/>
          <w:sz w:val="24"/>
          <w:szCs w:val="24"/>
        </w:rPr>
        <w:t xml:space="preserve"> 的最底层、最野蛮的共同特征上，即本能、激情和感受，而不</w:t>
      </w:r>
      <w:r>
        <w:rPr>
          <w:rFonts w:ascii="宋体" w:hAnsi="宋体" w:eastAsia="宋体" w:cs="宋体"/>
          <w:spacing w:val="-1"/>
          <w:sz w:val="24"/>
          <w:szCs w:val="24"/>
        </w:rPr>
        <w:t>是事实或理性。奇观、图像</w:t>
      </w:r>
      <w:r>
        <w:rPr>
          <w:rFonts w:ascii="宋体" w:hAnsi="宋体" w:eastAsia="宋体" w:cs="宋体"/>
          <w:sz w:val="24"/>
          <w:szCs w:val="24"/>
        </w:rPr>
        <w:t xml:space="preserve"> 和神话给人们留下了深刻的印象。错误信息和夸大其词会传染</w:t>
      </w:r>
      <w:r>
        <w:rPr>
          <w:rFonts w:ascii="宋体" w:hAnsi="宋体" w:eastAsia="宋体" w:cs="宋体"/>
          <w:spacing w:val="-1"/>
          <w:sz w:val="24"/>
          <w:szCs w:val="24"/>
        </w:rPr>
        <w:t>。真正的信徒如果拥有坚定</w:t>
      </w:r>
      <w:r>
        <w:rPr>
          <w:rFonts w:ascii="宋体" w:hAnsi="宋体" w:eastAsia="宋体" w:cs="宋体"/>
          <w:sz w:val="24"/>
          <w:szCs w:val="24"/>
        </w:rPr>
        <w:t xml:space="preserve"> 的共同信念，便会享有盛誉。在这种情况下，人们会追逐一种</w:t>
      </w:r>
      <w:r>
        <w:rPr>
          <w:rFonts w:ascii="宋体" w:hAnsi="宋体" w:eastAsia="宋体" w:cs="宋体"/>
          <w:spacing w:val="-1"/>
          <w:sz w:val="24"/>
          <w:szCs w:val="24"/>
        </w:rPr>
        <w:t>错觉，直到它最终被经验摧</w:t>
      </w:r>
      <w:r>
        <w:rPr>
          <w:rFonts w:ascii="宋体" w:hAnsi="宋体" w:eastAsia="宋体" w:cs="宋体"/>
          <w:sz w:val="24"/>
          <w:szCs w:val="24"/>
        </w:rPr>
        <w:t xml:space="preserve"> </w:t>
      </w:r>
      <w:r>
        <w:rPr>
          <w:rFonts w:ascii="宋体" w:hAnsi="宋体" w:eastAsia="宋体" w:cs="宋体"/>
          <w:spacing w:val="-6"/>
          <w:sz w:val="24"/>
          <w:szCs w:val="24"/>
        </w:rPr>
        <w:t>毁。</w:t>
      </w:r>
    </w:p>
    <w:p w14:paraId="47C5F3B5">
      <w:pPr>
        <w:pStyle w:val="2"/>
        <w:spacing w:before="234" w:line="220" w:lineRule="auto"/>
        <w:ind w:left="18"/>
        <w:rPr>
          <w:rFonts w:ascii="宋体" w:hAnsi="宋体" w:eastAsia="宋体" w:cs="宋体"/>
          <w:sz w:val="24"/>
          <w:szCs w:val="24"/>
        </w:rPr>
      </w:pPr>
      <w:r>
        <w:rPr>
          <w:rFonts w:ascii="宋体" w:hAnsi="宋体" w:eastAsia="宋体" w:cs="宋体"/>
          <w:spacing w:val="-3"/>
          <w:sz w:val="24"/>
          <w:szCs w:val="24"/>
        </w:rPr>
        <w:t>引用杰西</w:t>
      </w:r>
      <w:r>
        <w:rPr>
          <w:spacing w:val="-3"/>
          <w:sz w:val="24"/>
          <w:szCs w:val="24"/>
        </w:rPr>
        <w:t>·</w:t>
      </w:r>
      <w:r>
        <w:rPr>
          <w:rFonts w:ascii="宋体" w:hAnsi="宋体" w:eastAsia="宋体" w:cs="宋体"/>
          <w:spacing w:val="-3"/>
          <w:sz w:val="24"/>
          <w:szCs w:val="24"/>
        </w:rPr>
        <w:t>利弗莫尔的话说：</w:t>
      </w:r>
    </w:p>
    <w:p w14:paraId="05266539">
      <w:pPr>
        <w:pStyle w:val="2"/>
        <w:spacing w:before="244" w:line="222" w:lineRule="auto"/>
        <w:ind w:left="2" w:hanging="2"/>
        <w:jc w:val="both"/>
        <w:rPr>
          <w:rFonts w:ascii="宋体" w:hAnsi="宋体" w:eastAsia="宋体" w:cs="宋体"/>
          <w:sz w:val="24"/>
          <w:szCs w:val="24"/>
        </w:rPr>
      </w:pPr>
      <w:r>
        <w:rPr>
          <w:rFonts w:ascii="宋体" w:hAnsi="宋体" w:eastAsia="宋体" w:cs="宋体"/>
          <w:sz w:val="24"/>
          <w:szCs w:val="24"/>
        </w:rPr>
        <w:t>研究人的因素是有益的</w:t>
      </w:r>
      <w:r>
        <w:rPr>
          <w:sz w:val="24"/>
          <w:szCs w:val="24"/>
        </w:rPr>
        <w:t>——</w:t>
      </w:r>
      <w:r>
        <w:rPr>
          <w:rFonts w:ascii="宋体" w:hAnsi="宋体" w:eastAsia="宋体" w:cs="宋体"/>
          <w:sz w:val="24"/>
          <w:szCs w:val="24"/>
        </w:rPr>
        <w:t>人们容易相信自己想要相信的东西；</w:t>
      </w:r>
      <w:r>
        <w:rPr>
          <w:rFonts w:ascii="宋体" w:hAnsi="宋体" w:eastAsia="宋体" w:cs="宋体"/>
          <w:spacing w:val="-1"/>
          <w:sz w:val="24"/>
          <w:szCs w:val="24"/>
        </w:rPr>
        <w:t>以及他们允许自己</w:t>
      </w:r>
      <w:r>
        <w:rPr>
          <w:spacing w:val="-1"/>
          <w:sz w:val="24"/>
          <w:szCs w:val="24"/>
        </w:rPr>
        <w:t>——</w:t>
      </w:r>
      <w:r>
        <w:rPr>
          <w:rFonts w:ascii="宋体" w:hAnsi="宋体" w:eastAsia="宋体" w:cs="宋体"/>
          <w:spacing w:val="-1"/>
          <w:sz w:val="24"/>
          <w:szCs w:val="24"/>
        </w:rPr>
        <w:t>事</w:t>
      </w:r>
      <w:r>
        <w:rPr>
          <w:rFonts w:ascii="宋体" w:hAnsi="宋体" w:eastAsia="宋体" w:cs="宋体"/>
          <w:sz w:val="24"/>
          <w:szCs w:val="24"/>
        </w:rPr>
        <w:t xml:space="preserve"> 实上，人们敦促自己</w:t>
      </w:r>
      <w:r>
        <w:rPr>
          <w:sz w:val="24"/>
          <w:szCs w:val="24"/>
        </w:rPr>
        <w:t>——</w:t>
      </w:r>
      <w:r>
        <w:rPr>
          <w:rFonts w:ascii="宋体" w:hAnsi="宋体" w:eastAsia="宋体" w:cs="宋体"/>
          <w:sz w:val="24"/>
          <w:szCs w:val="24"/>
        </w:rPr>
        <w:t>被他们的贪婪或普通人的粗心大</w:t>
      </w:r>
      <w:r>
        <w:rPr>
          <w:rFonts w:ascii="宋体" w:hAnsi="宋体" w:eastAsia="宋体" w:cs="宋体"/>
          <w:spacing w:val="-1"/>
          <w:sz w:val="24"/>
          <w:szCs w:val="24"/>
        </w:rPr>
        <w:t>意的金钱代价所影响。恐惧和希</w:t>
      </w:r>
      <w:r>
        <w:rPr>
          <w:rFonts w:ascii="宋体" w:hAnsi="宋体" w:eastAsia="宋体" w:cs="宋体"/>
          <w:sz w:val="24"/>
          <w:szCs w:val="24"/>
        </w:rPr>
        <w:t xml:space="preserve"> </w:t>
      </w:r>
      <w:r>
        <w:rPr>
          <w:rFonts w:ascii="宋体" w:hAnsi="宋体" w:eastAsia="宋体" w:cs="宋体"/>
          <w:spacing w:val="-1"/>
          <w:sz w:val="24"/>
          <w:szCs w:val="24"/>
        </w:rPr>
        <w:t>望永不改变；因此，现在对投机者心理的研究同过去一样有价值。</w:t>
      </w:r>
    </w:p>
    <w:p w14:paraId="5258E5D8">
      <w:pPr>
        <w:pStyle w:val="2"/>
        <w:spacing w:before="236" w:line="223" w:lineRule="auto"/>
        <w:ind w:firstLine="16"/>
        <w:jc w:val="both"/>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历史上没有任何地方像华尔街那样，如此频繁或如此整</w:t>
      </w:r>
      <w:r>
        <w:rPr>
          <w:rFonts w:ascii="宋体" w:hAnsi="宋体" w:eastAsia="宋体" w:cs="宋体"/>
          <w:spacing w:val="-2"/>
          <w:sz w:val="24"/>
          <w:szCs w:val="24"/>
        </w:rPr>
        <w:t>齐地重复历史。当你阅读当代</w:t>
      </w:r>
      <w:r>
        <w:rPr>
          <w:rFonts w:ascii="宋体" w:hAnsi="宋体" w:eastAsia="宋体" w:cs="宋体"/>
          <w:sz w:val="24"/>
          <w:szCs w:val="24"/>
        </w:rPr>
        <w:t xml:space="preserve"> 关于繁荣或恐慌的报道时，最让你震惊的是，今天的股票投机和</w:t>
      </w:r>
      <w:r>
        <w:rPr>
          <w:rFonts w:ascii="宋体" w:hAnsi="宋体" w:eastAsia="宋体" w:cs="宋体"/>
          <w:spacing w:val="-1"/>
          <w:sz w:val="24"/>
          <w:szCs w:val="24"/>
        </w:rPr>
        <w:t>昨天的股票投机几乎没有</w:t>
      </w:r>
      <w:r>
        <w:rPr>
          <w:rFonts w:ascii="宋体" w:hAnsi="宋体" w:eastAsia="宋体" w:cs="宋体"/>
          <w:sz w:val="24"/>
          <w:szCs w:val="24"/>
        </w:rPr>
        <w:t xml:space="preserve"> </w:t>
      </w:r>
      <w:r>
        <w:rPr>
          <w:rFonts w:ascii="宋体" w:hAnsi="宋体" w:eastAsia="宋体" w:cs="宋体"/>
          <w:spacing w:val="-1"/>
          <w:sz w:val="24"/>
          <w:szCs w:val="24"/>
        </w:rPr>
        <w:t>什么不同。游戏不变，人性也不变。</w:t>
      </w:r>
    </w:p>
    <w:p w14:paraId="5F5D0F97">
      <w:pPr>
        <w:spacing w:before="233" w:line="222" w:lineRule="auto"/>
        <w:ind w:left="19" w:hanging="14"/>
        <w:rPr>
          <w:rFonts w:ascii="宋体" w:hAnsi="宋体" w:eastAsia="宋体" w:cs="宋体"/>
          <w:sz w:val="24"/>
          <w:szCs w:val="24"/>
        </w:rPr>
      </w:pPr>
      <w:r>
        <w:rPr>
          <w:rFonts w:ascii="宋体" w:hAnsi="宋体" w:eastAsia="宋体" w:cs="宋体"/>
          <w:sz w:val="24"/>
          <w:szCs w:val="24"/>
        </w:rPr>
        <w:t>几个世纪以来，人类的本性一直没有改变，贪婪和恐</w:t>
      </w:r>
      <w:r>
        <w:rPr>
          <w:rFonts w:ascii="宋体" w:hAnsi="宋体" w:eastAsia="宋体" w:cs="宋体"/>
          <w:spacing w:val="-1"/>
          <w:sz w:val="24"/>
          <w:szCs w:val="24"/>
        </w:rPr>
        <w:t>惧这种挥之不去的情绪注定了投机性</w:t>
      </w:r>
      <w:r>
        <w:rPr>
          <w:rFonts w:ascii="宋体" w:hAnsi="宋体" w:eastAsia="宋体" w:cs="宋体"/>
          <w:sz w:val="24"/>
          <w:szCs w:val="24"/>
        </w:rPr>
        <w:t xml:space="preserve"> </w:t>
      </w:r>
      <w:r>
        <w:rPr>
          <w:rFonts w:ascii="宋体" w:hAnsi="宋体" w:eastAsia="宋体" w:cs="宋体"/>
          <w:spacing w:val="-1"/>
          <w:sz w:val="24"/>
          <w:szCs w:val="24"/>
        </w:rPr>
        <w:t>的愚蠢行为将继续上演，从而导致无休止的周而复始的繁荣和萧条。突出的历史事件包</w:t>
      </w:r>
    </w:p>
    <w:p w14:paraId="7385B300">
      <w:pPr>
        <w:pStyle w:val="2"/>
        <w:spacing w:before="1" w:line="221" w:lineRule="auto"/>
        <w:rPr>
          <w:rFonts w:ascii="宋体" w:hAnsi="宋体" w:eastAsia="宋体" w:cs="宋体"/>
          <w:sz w:val="24"/>
          <w:szCs w:val="24"/>
        </w:rPr>
      </w:pPr>
      <w:r>
        <w:rPr>
          <w:rFonts w:ascii="宋体" w:hAnsi="宋体" w:eastAsia="宋体" w:cs="宋体"/>
          <w:sz w:val="24"/>
          <w:szCs w:val="24"/>
        </w:rPr>
        <w:t>括：荷兰郁金香狂热；南海泡沫（在此期间，一家虚构的公司被</w:t>
      </w:r>
      <w:r>
        <w:rPr>
          <w:rFonts w:ascii="宋体" w:hAnsi="宋体" w:eastAsia="宋体" w:cs="宋体"/>
          <w:spacing w:val="-1"/>
          <w:sz w:val="24"/>
          <w:szCs w:val="24"/>
        </w:rPr>
        <w:t>特许</w:t>
      </w:r>
      <w:r>
        <w:rPr>
          <w:spacing w:val="-1"/>
          <w:sz w:val="24"/>
          <w:szCs w:val="24"/>
        </w:rPr>
        <w:t>“</w:t>
      </w:r>
      <w:r>
        <w:rPr>
          <w:rFonts w:ascii="宋体" w:hAnsi="宋体" w:eastAsia="宋体" w:cs="宋体"/>
          <w:spacing w:val="-1"/>
          <w:sz w:val="24"/>
          <w:szCs w:val="24"/>
        </w:rPr>
        <w:t>进行一项具有巨大</w:t>
      </w:r>
      <w:r>
        <w:rPr>
          <w:rFonts w:ascii="宋体" w:hAnsi="宋体" w:eastAsia="宋体" w:cs="宋体"/>
          <w:sz w:val="24"/>
          <w:szCs w:val="24"/>
        </w:rPr>
        <w:t xml:space="preserve">  </w:t>
      </w:r>
      <w:r>
        <w:rPr>
          <w:rFonts w:ascii="宋体" w:hAnsi="宋体" w:eastAsia="宋体" w:cs="宋体"/>
          <w:spacing w:val="-2"/>
          <w:sz w:val="24"/>
          <w:szCs w:val="24"/>
        </w:rPr>
        <w:t>优势的事业，但没有人知道它是什么</w:t>
      </w:r>
      <w:r>
        <w:rPr>
          <w:spacing w:val="-2"/>
          <w:sz w:val="24"/>
          <w:szCs w:val="24"/>
        </w:rPr>
        <w:t>”</w:t>
      </w:r>
      <w:r>
        <w:rPr>
          <w:rFonts w:ascii="宋体" w:hAnsi="宋体" w:eastAsia="宋体" w:cs="宋体"/>
          <w:spacing w:val="15"/>
          <w:sz w:val="24"/>
          <w:szCs w:val="24"/>
        </w:rPr>
        <w:t>）；</w:t>
      </w:r>
      <w:r>
        <w:rPr>
          <w:rFonts w:ascii="宋体" w:hAnsi="宋体" w:eastAsia="宋体" w:cs="宋体"/>
          <w:spacing w:val="-2"/>
          <w:sz w:val="24"/>
          <w:szCs w:val="24"/>
        </w:rPr>
        <w:t>咆哮的</w:t>
      </w:r>
      <w:r>
        <w:rPr>
          <w:spacing w:val="-2"/>
          <w:sz w:val="24"/>
          <w:szCs w:val="24"/>
        </w:rPr>
        <w:t>20</w:t>
      </w:r>
      <w:r>
        <w:rPr>
          <w:rFonts w:ascii="宋体" w:hAnsi="宋体" w:eastAsia="宋体" w:cs="宋体"/>
          <w:spacing w:val="-2"/>
          <w:sz w:val="24"/>
          <w:szCs w:val="24"/>
        </w:rPr>
        <w:t>年代（包括佛罗里达土地泡沫</w:t>
      </w:r>
      <w:r>
        <w:rPr>
          <w:rFonts w:ascii="宋体" w:hAnsi="宋体" w:eastAsia="宋体" w:cs="宋体"/>
          <w:spacing w:val="15"/>
          <w:sz w:val="24"/>
          <w:szCs w:val="24"/>
        </w:rPr>
        <w:t>），</w:t>
      </w:r>
      <w:r>
        <w:rPr>
          <w:rFonts w:ascii="宋体" w:hAnsi="宋体" w:eastAsia="宋体" w:cs="宋体"/>
          <w:spacing w:val="-2"/>
          <w:sz w:val="24"/>
          <w:szCs w:val="24"/>
        </w:rPr>
        <w:t>随</w:t>
      </w:r>
      <w:r>
        <w:rPr>
          <w:rFonts w:ascii="宋体" w:hAnsi="宋体" w:eastAsia="宋体" w:cs="宋体"/>
          <w:spacing w:val="1"/>
          <w:sz w:val="24"/>
          <w:szCs w:val="24"/>
        </w:rPr>
        <w:t xml:space="preserve">  </w:t>
      </w:r>
      <w:r>
        <w:rPr>
          <w:rFonts w:ascii="宋体" w:hAnsi="宋体" w:eastAsia="宋体" w:cs="宋体"/>
          <w:spacing w:val="-1"/>
          <w:sz w:val="24"/>
          <w:szCs w:val="24"/>
        </w:rPr>
        <w:t>后是</w:t>
      </w:r>
      <w:r>
        <w:rPr>
          <w:spacing w:val="-1"/>
          <w:sz w:val="24"/>
          <w:szCs w:val="24"/>
        </w:rPr>
        <w:t>1929</w:t>
      </w:r>
      <w:r>
        <w:rPr>
          <w:rFonts w:ascii="宋体" w:hAnsi="宋体" w:eastAsia="宋体" w:cs="宋体"/>
          <w:spacing w:val="-1"/>
          <w:sz w:val="24"/>
          <w:szCs w:val="24"/>
        </w:rPr>
        <w:t>年的大崩盘；</w:t>
      </w:r>
      <w:r>
        <w:rPr>
          <w:spacing w:val="-1"/>
          <w:sz w:val="24"/>
          <w:szCs w:val="24"/>
        </w:rPr>
        <w:t>20</w:t>
      </w:r>
      <w:r>
        <w:rPr>
          <w:rFonts w:ascii="宋体" w:hAnsi="宋体" w:eastAsia="宋体" w:cs="宋体"/>
          <w:spacing w:val="-1"/>
          <w:sz w:val="24"/>
          <w:szCs w:val="24"/>
        </w:rPr>
        <w:t>世纪</w:t>
      </w:r>
      <w:r>
        <w:rPr>
          <w:spacing w:val="-1"/>
          <w:sz w:val="24"/>
          <w:szCs w:val="24"/>
        </w:rPr>
        <w:t>60</w:t>
      </w:r>
      <w:r>
        <w:rPr>
          <w:rFonts w:ascii="宋体" w:hAnsi="宋体" w:eastAsia="宋体" w:cs="宋体"/>
          <w:spacing w:val="-1"/>
          <w:sz w:val="24"/>
          <w:szCs w:val="24"/>
        </w:rPr>
        <w:t>年代的</w:t>
      </w:r>
      <w:r>
        <w:rPr>
          <w:spacing w:val="-1"/>
          <w:sz w:val="24"/>
          <w:szCs w:val="24"/>
        </w:rPr>
        <w:t>“</w:t>
      </w:r>
      <w:r>
        <w:rPr>
          <w:rFonts w:ascii="宋体" w:hAnsi="宋体" w:eastAsia="宋体" w:cs="宋体"/>
          <w:spacing w:val="-1"/>
          <w:sz w:val="24"/>
          <w:szCs w:val="24"/>
        </w:rPr>
        <w:t>电子繁荣</w:t>
      </w:r>
      <w:r>
        <w:rPr>
          <w:spacing w:val="-1"/>
          <w:sz w:val="24"/>
          <w:szCs w:val="24"/>
        </w:rPr>
        <w:t>”</w:t>
      </w:r>
      <w:r>
        <w:rPr>
          <w:rFonts w:ascii="宋体" w:hAnsi="宋体" w:eastAsia="宋体" w:cs="宋体"/>
          <w:spacing w:val="-1"/>
          <w:sz w:val="24"/>
          <w:szCs w:val="24"/>
        </w:rPr>
        <w:t>；</w:t>
      </w:r>
      <w:r>
        <w:rPr>
          <w:spacing w:val="-1"/>
          <w:sz w:val="24"/>
          <w:szCs w:val="24"/>
        </w:rPr>
        <w:t>20</w:t>
      </w:r>
      <w:r>
        <w:rPr>
          <w:rFonts w:ascii="宋体" w:hAnsi="宋体" w:eastAsia="宋体" w:cs="宋体"/>
          <w:spacing w:val="-1"/>
          <w:sz w:val="24"/>
          <w:szCs w:val="24"/>
        </w:rPr>
        <w:t>世纪</w:t>
      </w:r>
      <w:r>
        <w:rPr>
          <w:spacing w:val="-1"/>
          <w:sz w:val="24"/>
          <w:szCs w:val="24"/>
        </w:rPr>
        <w:t>70</w:t>
      </w:r>
      <w:r>
        <w:rPr>
          <w:rFonts w:ascii="宋体" w:hAnsi="宋体" w:eastAsia="宋体" w:cs="宋体"/>
          <w:spacing w:val="-1"/>
          <w:sz w:val="24"/>
          <w:szCs w:val="24"/>
        </w:rPr>
        <w:t>年代的漂亮</w:t>
      </w:r>
      <w:r>
        <w:rPr>
          <w:spacing w:val="-1"/>
          <w:sz w:val="24"/>
          <w:szCs w:val="24"/>
        </w:rPr>
        <w:t>50</w:t>
      </w:r>
      <w:r>
        <w:rPr>
          <w:spacing w:val="-23"/>
          <w:sz w:val="24"/>
          <w:szCs w:val="24"/>
        </w:rPr>
        <w:t xml:space="preserve"> </w:t>
      </w:r>
      <w:r>
        <w:rPr>
          <w:rFonts w:ascii="宋体" w:hAnsi="宋体" w:eastAsia="宋体" w:cs="宋体"/>
          <w:spacing w:val="-1"/>
          <w:sz w:val="24"/>
          <w:szCs w:val="24"/>
        </w:rPr>
        <w:t>。最近的例子</w:t>
      </w:r>
      <w:r>
        <w:rPr>
          <w:rFonts w:ascii="宋体" w:hAnsi="宋体" w:eastAsia="宋体" w:cs="宋体"/>
          <w:sz w:val="24"/>
          <w:szCs w:val="24"/>
        </w:rPr>
        <w:t xml:space="preserve"> 包括</w:t>
      </w:r>
      <w:r>
        <w:rPr>
          <w:sz w:val="24"/>
          <w:szCs w:val="24"/>
        </w:rPr>
        <w:t>20</w:t>
      </w:r>
      <w:r>
        <w:rPr>
          <w:rFonts w:ascii="宋体" w:hAnsi="宋体" w:eastAsia="宋体" w:cs="宋体"/>
          <w:sz w:val="24"/>
          <w:szCs w:val="24"/>
        </w:rPr>
        <w:t>世纪</w:t>
      </w:r>
      <w:r>
        <w:rPr>
          <w:sz w:val="24"/>
          <w:szCs w:val="24"/>
        </w:rPr>
        <w:t>80</w:t>
      </w:r>
      <w:r>
        <w:rPr>
          <w:rFonts w:ascii="宋体" w:hAnsi="宋体" w:eastAsia="宋体" w:cs="宋体"/>
          <w:sz w:val="24"/>
          <w:szCs w:val="24"/>
        </w:rPr>
        <w:t>年代的美国生物技术泡沫和日本资产泡沫、</w:t>
      </w:r>
      <w:r>
        <w:rPr>
          <w:sz w:val="24"/>
          <w:szCs w:val="24"/>
        </w:rPr>
        <w:t>20</w:t>
      </w:r>
      <w:r>
        <w:rPr>
          <w:rFonts w:ascii="宋体" w:hAnsi="宋体" w:eastAsia="宋体" w:cs="宋体"/>
          <w:sz w:val="24"/>
          <w:szCs w:val="24"/>
        </w:rPr>
        <w:t>世纪</w:t>
      </w:r>
      <w:r>
        <w:rPr>
          <w:sz w:val="24"/>
          <w:szCs w:val="24"/>
        </w:rPr>
        <w:t>90</w:t>
      </w:r>
      <w:r>
        <w:rPr>
          <w:rFonts w:ascii="宋体" w:hAnsi="宋体" w:eastAsia="宋体" w:cs="宋体"/>
          <w:sz w:val="24"/>
          <w:szCs w:val="24"/>
        </w:rPr>
        <w:t>年</w:t>
      </w:r>
      <w:r>
        <w:rPr>
          <w:rFonts w:ascii="宋体" w:hAnsi="宋体" w:eastAsia="宋体" w:cs="宋体"/>
          <w:spacing w:val="-1"/>
          <w:sz w:val="24"/>
          <w:szCs w:val="24"/>
        </w:rPr>
        <w:t>代的科技泡沫、</w:t>
      </w:r>
      <w:r>
        <w:rPr>
          <w:spacing w:val="-1"/>
          <w:sz w:val="24"/>
          <w:szCs w:val="24"/>
        </w:rPr>
        <w:t>21</w:t>
      </w:r>
      <w:r>
        <w:rPr>
          <w:rFonts w:ascii="宋体" w:hAnsi="宋体" w:eastAsia="宋体" w:cs="宋体"/>
          <w:spacing w:val="-1"/>
          <w:sz w:val="24"/>
          <w:szCs w:val="24"/>
        </w:rPr>
        <w:t>世</w:t>
      </w:r>
      <w:r>
        <w:rPr>
          <w:rFonts w:ascii="宋体" w:hAnsi="宋体" w:eastAsia="宋体" w:cs="宋体"/>
          <w:sz w:val="24"/>
          <w:szCs w:val="24"/>
        </w:rPr>
        <w:t xml:space="preserve"> 纪初的房地产泡沫以及</w:t>
      </w:r>
      <w:r>
        <w:rPr>
          <w:sz w:val="24"/>
          <w:szCs w:val="24"/>
        </w:rPr>
        <w:t>2017</w:t>
      </w:r>
      <w:r>
        <w:rPr>
          <w:rFonts w:ascii="宋体" w:hAnsi="宋体" w:eastAsia="宋体" w:cs="宋体"/>
          <w:sz w:val="24"/>
          <w:szCs w:val="24"/>
        </w:rPr>
        <w:t>年的加密货币泡沫。在很多情况下，投</w:t>
      </w:r>
      <w:r>
        <w:rPr>
          <w:rFonts w:ascii="宋体" w:hAnsi="宋体" w:eastAsia="宋体" w:cs="宋体"/>
          <w:spacing w:val="-1"/>
          <w:sz w:val="24"/>
          <w:szCs w:val="24"/>
        </w:rPr>
        <w:t>资者都认为自己是在参</w:t>
      </w:r>
      <w:r>
        <w:rPr>
          <w:rFonts w:ascii="宋体" w:hAnsi="宋体" w:eastAsia="宋体" w:cs="宋体"/>
          <w:sz w:val="24"/>
          <w:szCs w:val="24"/>
        </w:rPr>
        <w:t xml:space="preserve"> 与一场彻底改变世界的冒险。（说到投资，作为技术革命或全新行</w:t>
      </w:r>
      <w:r>
        <w:rPr>
          <w:rFonts w:ascii="宋体" w:hAnsi="宋体" w:eastAsia="宋体" w:cs="宋体"/>
          <w:spacing w:val="-1"/>
          <w:sz w:val="24"/>
          <w:szCs w:val="24"/>
        </w:rPr>
        <w:t>业或发明的参与者所具</w:t>
      </w:r>
      <w:r>
        <w:rPr>
          <w:rFonts w:ascii="宋体" w:hAnsi="宋体" w:eastAsia="宋体" w:cs="宋体"/>
          <w:sz w:val="24"/>
          <w:szCs w:val="24"/>
        </w:rPr>
        <w:t xml:space="preserve"> </w:t>
      </w:r>
      <w:r>
        <w:rPr>
          <w:rFonts w:ascii="宋体" w:hAnsi="宋体" w:eastAsia="宋体" w:cs="宋体"/>
          <w:spacing w:val="-1"/>
          <w:sz w:val="24"/>
          <w:szCs w:val="24"/>
        </w:rPr>
        <w:t>有的浪漫吸引力往往会超越投资者对利润的考量。）</w:t>
      </w:r>
    </w:p>
    <w:p w14:paraId="7D45478D">
      <w:pPr>
        <w:pStyle w:val="2"/>
        <w:spacing w:before="243" w:line="222" w:lineRule="auto"/>
        <w:ind w:left="6" w:right="240" w:hanging="4"/>
        <w:jc w:val="both"/>
        <w:rPr>
          <w:rFonts w:ascii="宋体" w:hAnsi="宋体" w:eastAsia="宋体" w:cs="宋体"/>
          <w:sz w:val="24"/>
          <w:szCs w:val="24"/>
        </w:rPr>
      </w:pPr>
      <w:r>
        <w:rPr>
          <w:rFonts w:ascii="宋体" w:hAnsi="宋体" w:eastAsia="宋体" w:cs="宋体"/>
          <w:sz w:val="24"/>
          <w:szCs w:val="24"/>
        </w:rPr>
        <w:t>泡沫的典型特征是一些重大的技术革命、廉价的流动性、</w:t>
      </w:r>
      <w:r>
        <w:rPr>
          <w:rFonts w:ascii="宋体" w:hAnsi="宋体" w:eastAsia="宋体" w:cs="宋体"/>
          <w:spacing w:val="-1"/>
          <w:sz w:val="24"/>
          <w:szCs w:val="24"/>
        </w:rPr>
        <w:t>用更高杠杆来掩盖的金融创新</w:t>
      </w:r>
      <w:r>
        <w:rPr>
          <w:rFonts w:ascii="宋体" w:hAnsi="宋体" w:eastAsia="宋体" w:cs="宋体"/>
          <w:sz w:val="24"/>
          <w:szCs w:val="24"/>
        </w:rPr>
        <w:t xml:space="preserve"> </w:t>
      </w:r>
      <w:r>
        <w:rPr>
          <w:rFonts w:ascii="宋体" w:hAnsi="宋体" w:eastAsia="宋体" w:cs="宋体"/>
          <w:spacing w:val="-2"/>
          <w:sz w:val="24"/>
          <w:szCs w:val="24"/>
        </w:rPr>
        <w:t>（用约翰</w:t>
      </w:r>
      <w:r>
        <w:rPr>
          <w:spacing w:val="-2"/>
          <w:sz w:val="24"/>
          <w:szCs w:val="24"/>
        </w:rPr>
        <w:t>·</w:t>
      </w:r>
      <w:r>
        <w:rPr>
          <w:rFonts w:ascii="宋体" w:hAnsi="宋体" w:eastAsia="宋体" w:cs="宋体"/>
          <w:spacing w:val="-2"/>
          <w:sz w:val="24"/>
          <w:szCs w:val="24"/>
        </w:rPr>
        <w:t>肯尼思</w:t>
      </w:r>
      <w:r>
        <w:rPr>
          <w:spacing w:val="-2"/>
          <w:sz w:val="24"/>
          <w:szCs w:val="24"/>
        </w:rPr>
        <w:t>·</w:t>
      </w:r>
      <w:r>
        <w:rPr>
          <w:rFonts w:ascii="宋体" w:hAnsi="宋体" w:eastAsia="宋体" w:cs="宋体"/>
          <w:spacing w:val="-2"/>
          <w:sz w:val="24"/>
          <w:szCs w:val="24"/>
        </w:rPr>
        <w:t>加尔布雷思的话说就是</w:t>
      </w:r>
      <w:r>
        <w:rPr>
          <w:spacing w:val="-2"/>
          <w:sz w:val="24"/>
          <w:szCs w:val="24"/>
        </w:rPr>
        <w:t>“</w:t>
      </w:r>
      <w:r>
        <w:rPr>
          <w:rFonts w:ascii="宋体" w:hAnsi="宋体" w:eastAsia="宋体" w:cs="宋体"/>
          <w:spacing w:val="-2"/>
          <w:sz w:val="24"/>
          <w:szCs w:val="24"/>
        </w:rPr>
        <w:t>金融界经常为不断推出新的金融工具而欢呼，</w:t>
      </w:r>
    </w:p>
    <w:p w14:paraId="7B10A9CF">
      <w:pPr>
        <w:pStyle w:val="2"/>
        <w:spacing w:before="2" w:line="222" w:lineRule="auto"/>
        <w:ind w:right="133" w:firstLine="2"/>
        <w:jc w:val="both"/>
        <w:rPr>
          <w:rFonts w:ascii="宋体" w:hAnsi="宋体" w:eastAsia="宋体" w:cs="宋体"/>
          <w:sz w:val="24"/>
          <w:szCs w:val="24"/>
        </w:rPr>
      </w:pPr>
      <w:r>
        <w:rPr>
          <w:rFonts w:ascii="宋体" w:hAnsi="宋体" w:eastAsia="宋体" w:cs="宋体"/>
          <w:sz w:val="24"/>
          <w:szCs w:val="24"/>
        </w:rPr>
        <w:t>可惜他们欢呼的发明常常有点不稳定</w:t>
      </w:r>
      <w:r>
        <w:rPr>
          <w:sz w:val="24"/>
          <w:szCs w:val="24"/>
        </w:rPr>
        <w:t>”</w:t>
      </w:r>
      <w:r>
        <w:rPr>
          <w:rFonts w:ascii="宋体" w:hAnsi="宋体" w:eastAsia="宋体" w:cs="宋体"/>
          <w:sz w:val="24"/>
          <w:szCs w:val="24"/>
        </w:rPr>
        <w:t>）、对上一次泡沫的</w:t>
      </w:r>
      <w:r>
        <w:rPr>
          <w:rFonts w:ascii="宋体" w:hAnsi="宋体" w:eastAsia="宋体" w:cs="宋体"/>
          <w:spacing w:val="-1"/>
          <w:sz w:val="24"/>
          <w:szCs w:val="24"/>
        </w:rPr>
        <w:t>遗忘，以及抛弃由来已久的证</w:t>
      </w:r>
      <w:r>
        <w:rPr>
          <w:rFonts w:ascii="宋体" w:hAnsi="宋体" w:eastAsia="宋体" w:cs="宋体"/>
          <w:sz w:val="24"/>
          <w:szCs w:val="24"/>
        </w:rPr>
        <w:t xml:space="preserve"> </w:t>
      </w:r>
      <w:r>
        <w:rPr>
          <w:rFonts w:ascii="宋体" w:hAnsi="宋体" w:eastAsia="宋体" w:cs="宋体"/>
          <w:spacing w:val="-1"/>
          <w:sz w:val="24"/>
          <w:szCs w:val="24"/>
        </w:rPr>
        <w:t>券估值方法。燃料是借来的现金和保证金购买。</w:t>
      </w:r>
    </w:p>
    <w:p w14:paraId="7A9832B6">
      <w:pPr>
        <w:pStyle w:val="2"/>
        <w:spacing w:before="236" w:line="223" w:lineRule="auto"/>
        <w:ind w:firstLine="21"/>
        <w:rPr>
          <w:rFonts w:ascii="宋体" w:hAnsi="宋体" w:eastAsia="宋体" w:cs="宋体"/>
          <w:sz w:val="24"/>
          <w:szCs w:val="24"/>
        </w:rPr>
      </w:pPr>
      <w:r>
        <w:rPr>
          <w:rFonts w:ascii="宋体" w:hAnsi="宋体" w:eastAsia="宋体" w:cs="宋体"/>
          <w:spacing w:val="-1"/>
          <w:sz w:val="24"/>
          <w:szCs w:val="24"/>
        </w:rPr>
        <w:t>出现这些情况时，请永远记住约翰</w:t>
      </w:r>
      <w:r>
        <w:rPr>
          <w:spacing w:val="-1"/>
          <w:sz w:val="24"/>
          <w:szCs w:val="24"/>
        </w:rPr>
        <w:t>·</w:t>
      </w:r>
      <w:r>
        <w:rPr>
          <w:rFonts w:ascii="宋体" w:hAnsi="宋体" w:eastAsia="宋体" w:cs="宋体"/>
          <w:spacing w:val="-1"/>
          <w:sz w:val="24"/>
          <w:szCs w:val="24"/>
        </w:rPr>
        <w:t>邓普顿的警告：</w:t>
      </w:r>
      <w:r>
        <w:rPr>
          <w:spacing w:val="-1"/>
          <w:sz w:val="24"/>
          <w:szCs w:val="24"/>
        </w:rPr>
        <w:t>“</w:t>
      </w:r>
      <w:r>
        <w:rPr>
          <w:rFonts w:ascii="宋体" w:hAnsi="宋体" w:eastAsia="宋体" w:cs="宋体"/>
          <w:spacing w:val="-1"/>
          <w:sz w:val="24"/>
          <w:szCs w:val="24"/>
        </w:rPr>
        <w:t>投资中最危险的一句话是</w:t>
      </w:r>
      <w:r>
        <w:rPr>
          <w:spacing w:val="-1"/>
          <w:sz w:val="24"/>
          <w:szCs w:val="24"/>
        </w:rPr>
        <w:t>‘</w:t>
      </w:r>
      <w:r>
        <w:rPr>
          <w:rFonts w:ascii="宋体" w:hAnsi="宋体" w:eastAsia="宋体" w:cs="宋体"/>
          <w:spacing w:val="-1"/>
          <w:sz w:val="24"/>
          <w:szCs w:val="24"/>
        </w:rPr>
        <w:t>这次与以</w:t>
      </w:r>
      <w:r>
        <w:rPr>
          <w:rFonts w:ascii="宋体" w:hAnsi="宋体" w:eastAsia="宋体" w:cs="宋体"/>
          <w:spacing w:val="4"/>
          <w:sz w:val="24"/>
          <w:szCs w:val="24"/>
        </w:rPr>
        <w:t xml:space="preserve">  </w:t>
      </w:r>
      <w:r>
        <w:rPr>
          <w:rFonts w:ascii="宋体" w:hAnsi="宋体" w:eastAsia="宋体" w:cs="宋体"/>
          <w:sz w:val="24"/>
          <w:szCs w:val="24"/>
        </w:rPr>
        <w:t>往不同</w:t>
      </w:r>
      <w:r>
        <w:rPr>
          <w:sz w:val="24"/>
          <w:szCs w:val="24"/>
        </w:rPr>
        <w:t>’</w:t>
      </w:r>
      <w:r>
        <w:rPr>
          <w:rFonts w:ascii="宋体" w:hAnsi="宋体" w:eastAsia="宋体" w:cs="宋体"/>
          <w:sz w:val="24"/>
          <w:szCs w:val="24"/>
        </w:rPr>
        <w:t>。</w:t>
      </w:r>
      <w:r>
        <w:rPr>
          <w:sz w:val="24"/>
          <w:szCs w:val="24"/>
        </w:rPr>
        <w:t>”</w:t>
      </w:r>
      <w:r>
        <w:rPr>
          <w:rFonts w:ascii="宋体" w:hAnsi="宋体" w:eastAsia="宋体" w:cs="宋体"/>
          <w:sz w:val="24"/>
          <w:szCs w:val="24"/>
        </w:rPr>
        <w:t>金融史上的每一个泡沫最终都破灭了，但时机一直会令</w:t>
      </w:r>
      <w:r>
        <w:rPr>
          <w:rFonts w:ascii="宋体" w:hAnsi="宋体" w:eastAsia="宋体" w:cs="宋体"/>
          <w:spacing w:val="-1"/>
          <w:sz w:val="24"/>
          <w:szCs w:val="24"/>
        </w:rPr>
        <w:t>人震惊。在一年中的市</w:t>
      </w:r>
      <w:r>
        <w:rPr>
          <w:rFonts w:ascii="宋体" w:hAnsi="宋体" w:eastAsia="宋体" w:cs="宋体"/>
          <w:sz w:val="24"/>
          <w:szCs w:val="24"/>
        </w:rPr>
        <w:t xml:space="preserve"> 场狂热时期，你可能什么想法都得不到，但耐心总比贫乏好。有时</w:t>
      </w:r>
      <w:r>
        <w:rPr>
          <w:rFonts w:ascii="宋体" w:hAnsi="宋体" w:eastAsia="宋体" w:cs="宋体"/>
          <w:spacing w:val="-1"/>
          <w:sz w:val="24"/>
          <w:szCs w:val="24"/>
        </w:rPr>
        <w:t>要努力赚钱，有时要避</w:t>
      </w:r>
    </w:p>
    <w:p w14:paraId="4E71A4A9">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21EFAB9F">
      <w:pPr>
        <w:spacing w:line="243" w:lineRule="auto"/>
        <w:rPr>
          <w:rFonts w:ascii="Arial"/>
          <w:sz w:val="21"/>
        </w:rPr>
      </w:pPr>
    </w:p>
    <w:p w14:paraId="3C76F421">
      <w:pPr>
        <w:spacing w:line="243" w:lineRule="auto"/>
        <w:rPr>
          <w:rFonts w:ascii="Arial"/>
          <w:sz w:val="21"/>
        </w:rPr>
      </w:pPr>
    </w:p>
    <w:p w14:paraId="5F87BC12">
      <w:pPr>
        <w:spacing w:line="244" w:lineRule="auto"/>
        <w:rPr>
          <w:rFonts w:ascii="Arial"/>
          <w:sz w:val="21"/>
        </w:rPr>
      </w:pPr>
    </w:p>
    <w:p w14:paraId="2348553D">
      <w:pPr>
        <w:spacing w:line="244" w:lineRule="auto"/>
        <w:rPr>
          <w:rFonts w:ascii="Arial"/>
          <w:sz w:val="21"/>
        </w:rPr>
      </w:pPr>
    </w:p>
    <w:p w14:paraId="1794D399">
      <w:pPr>
        <w:spacing w:before="78" w:line="223" w:lineRule="auto"/>
        <w:ind w:firstLine="4"/>
        <w:rPr>
          <w:rFonts w:ascii="宋体" w:hAnsi="宋体" w:eastAsia="宋体" w:cs="宋体"/>
          <w:sz w:val="24"/>
          <w:szCs w:val="24"/>
        </w:rPr>
      </w:pPr>
      <w:r>
        <w:rPr>
          <w:rFonts w:ascii="宋体" w:hAnsi="宋体" w:eastAsia="宋体" w:cs="宋体"/>
          <w:sz w:val="24"/>
          <w:szCs w:val="24"/>
        </w:rPr>
        <w:t>免亏损。市场很公平。一次突然的崩盘会让你对一</w:t>
      </w:r>
      <w:r>
        <w:rPr>
          <w:rFonts w:ascii="宋体" w:hAnsi="宋体" w:eastAsia="宋体" w:cs="宋体"/>
          <w:spacing w:val="-1"/>
          <w:sz w:val="24"/>
          <w:szCs w:val="24"/>
        </w:rPr>
        <w:t>切都有一个正确的认识，会让你的自尊</w:t>
      </w:r>
      <w:r>
        <w:rPr>
          <w:rFonts w:ascii="宋体" w:hAnsi="宋体" w:eastAsia="宋体" w:cs="宋体"/>
          <w:sz w:val="24"/>
          <w:szCs w:val="24"/>
        </w:rPr>
        <w:t xml:space="preserve"> 心被腰斩，会让你意识到自己的缺点和盲点。最重要的是，关</w:t>
      </w:r>
      <w:r>
        <w:rPr>
          <w:rFonts w:ascii="宋体" w:hAnsi="宋体" w:eastAsia="宋体" w:cs="宋体"/>
          <w:spacing w:val="-1"/>
          <w:sz w:val="24"/>
          <w:szCs w:val="24"/>
        </w:rPr>
        <w:t>于单个企业模式的持久性、</w:t>
      </w:r>
      <w:r>
        <w:rPr>
          <w:rFonts w:ascii="宋体" w:hAnsi="宋体" w:eastAsia="宋体" w:cs="宋体"/>
          <w:sz w:val="24"/>
          <w:szCs w:val="24"/>
        </w:rPr>
        <w:t xml:space="preserve"> 盈利质量、稳健的布局以及管理层诚信的基本教训得以重新强</w:t>
      </w:r>
      <w:r>
        <w:rPr>
          <w:rFonts w:ascii="宋体" w:hAnsi="宋体" w:eastAsia="宋体" w:cs="宋体"/>
          <w:spacing w:val="-1"/>
          <w:sz w:val="24"/>
          <w:szCs w:val="24"/>
        </w:rPr>
        <w:t>调。熊市凸显了投资的基本</w:t>
      </w:r>
      <w:r>
        <w:rPr>
          <w:rFonts w:ascii="宋体" w:hAnsi="宋体" w:eastAsia="宋体" w:cs="宋体"/>
          <w:sz w:val="24"/>
          <w:szCs w:val="24"/>
        </w:rPr>
        <w:t xml:space="preserve"> 原则。要想在余下的投资生涯中审视这些问题并加以吸收，我</w:t>
      </w:r>
      <w:r>
        <w:rPr>
          <w:rFonts w:ascii="宋体" w:hAnsi="宋体" w:eastAsia="宋体" w:cs="宋体"/>
          <w:spacing w:val="-1"/>
          <w:sz w:val="24"/>
          <w:szCs w:val="24"/>
        </w:rPr>
        <w:t>们就需要保持谦逊的态度，</w:t>
      </w:r>
      <w:r>
        <w:rPr>
          <w:rFonts w:ascii="宋体" w:hAnsi="宋体" w:eastAsia="宋体" w:cs="宋体"/>
          <w:sz w:val="24"/>
          <w:szCs w:val="24"/>
        </w:rPr>
        <w:t xml:space="preserve"> </w:t>
      </w:r>
      <w:r>
        <w:rPr>
          <w:rFonts w:ascii="宋体" w:hAnsi="宋体" w:eastAsia="宋体" w:cs="宋体"/>
          <w:spacing w:val="-2"/>
          <w:sz w:val="24"/>
          <w:szCs w:val="24"/>
        </w:rPr>
        <w:t>愿意接受自己的错误。</w:t>
      </w:r>
    </w:p>
    <w:p w14:paraId="28E20B39">
      <w:pPr>
        <w:pStyle w:val="2"/>
        <w:spacing w:before="232" w:line="224" w:lineRule="auto"/>
        <w:ind w:left="18" w:hanging="18"/>
        <w:rPr>
          <w:rFonts w:ascii="宋体" w:hAnsi="宋体" w:eastAsia="宋体" w:cs="宋体"/>
          <w:sz w:val="24"/>
          <w:szCs w:val="24"/>
        </w:rPr>
      </w:pPr>
      <w:r>
        <w:rPr>
          <w:rFonts w:ascii="宋体" w:hAnsi="宋体" w:eastAsia="宋体" w:cs="宋体"/>
          <w:sz w:val="24"/>
          <w:szCs w:val="24"/>
        </w:rPr>
        <w:t>要时刻保持谦虚，要记住，金融危机后的十年对投资业绩和职</w:t>
      </w:r>
      <w:r>
        <w:rPr>
          <w:rFonts w:ascii="宋体" w:hAnsi="宋体" w:eastAsia="宋体" w:cs="宋体"/>
          <w:spacing w:val="-1"/>
          <w:sz w:val="24"/>
          <w:szCs w:val="24"/>
        </w:rPr>
        <w:t>业生涯都是有利的。如果你</w:t>
      </w:r>
      <w:r>
        <w:rPr>
          <w:rFonts w:ascii="宋体" w:hAnsi="宋体" w:eastAsia="宋体" w:cs="宋体"/>
          <w:sz w:val="24"/>
          <w:szCs w:val="24"/>
        </w:rPr>
        <w:t xml:space="preserve"> </w:t>
      </w:r>
      <w:r>
        <w:rPr>
          <w:rFonts w:ascii="宋体" w:hAnsi="宋体" w:eastAsia="宋体" w:cs="宋体"/>
          <w:spacing w:val="-1"/>
          <w:sz w:val="24"/>
          <w:szCs w:val="24"/>
        </w:rPr>
        <w:t>的投资起点是在这段时间里的某个时刻，那就要心存感激</w:t>
      </w:r>
      <w:r>
        <w:rPr>
          <w:spacing w:val="-1"/>
          <w:sz w:val="24"/>
          <w:szCs w:val="24"/>
        </w:rPr>
        <w:t>——</w:t>
      </w:r>
      <w:r>
        <w:rPr>
          <w:rFonts w:ascii="宋体" w:hAnsi="宋体" w:eastAsia="宋体" w:cs="宋体"/>
          <w:spacing w:val="-1"/>
          <w:sz w:val="24"/>
          <w:szCs w:val="24"/>
        </w:rPr>
        <w:t>而且不要吝啬于阅读历史。</w:t>
      </w:r>
    </w:p>
    <w:p w14:paraId="48C1CD8F">
      <w:pPr>
        <w:pStyle w:val="2"/>
        <w:spacing w:before="234" w:line="199" w:lineRule="auto"/>
        <w:ind w:left="1"/>
        <w:rPr>
          <w:rFonts w:ascii="宋体" w:hAnsi="宋体" w:eastAsia="宋体" w:cs="宋体"/>
          <w:sz w:val="24"/>
          <w:szCs w:val="24"/>
        </w:rPr>
      </w:pPr>
      <w:r>
        <w:rPr>
          <w:rFonts w:ascii="宋体" w:hAnsi="宋体" w:eastAsia="宋体" w:cs="宋体"/>
          <w:sz w:val="24"/>
          <w:szCs w:val="24"/>
        </w:rPr>
        <w:t>用彼得</w:t>
      </w:r>
      <w:r>
        <w:rPr>
          <w:sz w:val="24"/>
          <w:szCs w:val="24"/>
        </w:rPr>
        <w:t>·</w:t>
      </w:r>
      <w:r>
        <w:rPr>
          <w:rFonts w:ascii="宋体" w:hAnsi="宋体" w:eastAsia="宋体" w:cs="宋体"/>
          <w:sz w:val="24"/>
          <w:szCs w:val="24"/>
        </w:rPr>
        <w:t>林奇以下意味深长的话来结束这一章关于徒劳</w:t>
      </w:r>
      <w:r>
        <w:rPr>
          <w:rFonts w:ascii="宋体" w:hAnsi="宋体" w:eastAsia="宋体" w:cs="宋体"/>
          <w:spacing w:val="-1"/>
          <w:sz w:val="24"/>
          <w:szCs w:val="24"/>
        </w:rPr>
        <w:t>无益的预测论述似乎再恰当不</w:t>
      </w:r>
    </w:p>
    <w:p w14:paraId="1BFA02E8">
      <w:pPr>
        <w:pStyle w:val="2"/>
        <w:spacing w:line="229" w:lineRule="auto"/>
        <w:rPr>
          <w:sz w:val="24"/>
          <w:szCs w:val="24"/>
        </w:rPr>
      </w:pPr>
      <w:r>
        <w:rPr>
          <w:rFonts w:ascii="宋体" w:hAnsi="宋体" w:eastAsia="宋体" w:cs="宋体"/>
          <w:sz w:val="24"/>
          <w:szCs w:val="24"/>
        </w:rPr>
        <w:t>过：</w:t>
      </w:r>
      <w:r>
        <w:rPr>
          <w:sz w:val="24"/>
          <w:szCs w:val="24"/>
        </w:rPr>
        <w:t>“</w:t>
      </w:r>
      <w:r>
        <w:rPr>
          <w:rFonts w:ascii="宋体" w:hAnsi="宋体" w:eastAsia="宋体" w:cs="宋体"/>
          <w:sz w:val="24"/>
          <w:szCs w:val="24"/>
        </w:rPr>
        <w:t>美国有</w:t>
      </w:r>
      <w:r>
        <w:rPr>
          <w:sz w:val="24"/>
          <w:szCs w:val="24"/>
        </w:rPr>
        <w:t>6</w:t>
      </w:r>
      <w:r>
        <w:rPr>
          <w:rFonts w:ascii="宋体" w:hAnsi="宋体" w:eastAsia="宋体" w:cs="宋体"/>
          <w:sz w:val="24"/>
          <w:szCs w:val="24"/>
        </w:rPr>
        <w:t>万名经济学家，他们中的许多人都拥有专职工作</w:t>
      </w:r>
      <w:r>
        <w:rPr>
          <w:rFonts w:ascii="宋体" w:hAnsi="宋体" w:eastAsia="宋体" w:cs="宋体"/>
          <w:spacing w:val="-1"/>
          <w:sz w:val="24"/>
          <w:szCs w:val="24"/>
        </w:rPr>
        <w:t>来预测衰退和利率，如果他</w:t>
      </w:r>
      <w:r>
        <w:rPr>
          <w:rFonts w:ascii="宋体" w:hAnsi="宋体" w:eastAsia="宋体" w:cs="宋体"/>
          <w:sz w:val="24"/>
          <w:szCs w:val="24"/>
        </w:rPr>
        <w:t xml:space="preserve"> </w:t>
      </w:r>
      <w:r>
        <w:rPr>
          <w:rFonts w:ascii="宋体" w:hAnsi="宋体" w:eastAsia="宋体" w:cs="宋体"/>
          <w:spacing w:val="-1"/>
          <w:sz w:val="24"/>
          <w:szCs w:val="24"/>
        </w:rPr>
        <w:t>们能连续两次成功做到这一点，他们现在都已经是百万富翁了</w:t>
      </w:r>
      <w:r>
        <w:rPr>
          <w:spacing w:val="-1"/>
          <w:sz w:val="24"/>
          <w:szCs w:val="24"/>
        </w:rPr>
        <w:t>…</w:t>
      </w:r>
      <w:r>
        <w:rPr>
          <w:spacing w:val="-32"/>
          <w:sz w:val="24"/>
          <w:szCs w:val="24"/>
        </w:rPr>
        <w:t xml:space="preserve"> </w:t>
      </w:r>
      <w:r>
        <w:rPr>
          <w:spacing w:val="-1"/>
          <w:sz w:val="24"/>
          <w:szCs w:val="24"/>
        </w:rPr>
        <w:t>…</w:t>
      </w:r>
      <w:r>
        <w:rPr>
          <w:rFonts w:ascii="宋体" w:hAnsi="宋体" w:eastAsia="宋体" w:cs="宋体"/>
          <w:spacing w:val="-1"/>
          <w:sz w:val="24"/>
          <w:szCs w:val="24"/>
        </w:rPr>
        <w:t>但据我所知，他们中的</w:t>
      </w:r>
      <w:r>
        <w:rPr>
          <w:rFonts w:ascii="宋体" w:hAnsi="宋体" w:eastAsia="宋体" w:cs="宋体"/>
          <w:sz w:val="24"/>
          <w:szCs w:val="24"/>
        </w:rPr>
        <w:t xml:space="preserve"> </w:t>
      </w:r>
      <w:r>
        <w:rPr>
          <w:rFonts w:ascii="宋体" w:hAnsi="宋体" w:eastAsia="宋体" w:cs="宋体"/>
          <w:spacing w:val="1"/>
          <w:sz w:val="24"/>
          <w:szCs w:val="24"/>
        </w:rPr>
        <w:t>大多数人仍然在靠工资赚取收入，我们应该能从中学到一些东西。</w:t>
      </w:r>
      <w:r>
        <w:rPr>
          <w:spacing w:val="1"/>
          <w:sz w:val="24"/>
          <w:szCs w:val="24"/>
        </w:rPr>
        <w:t>”</w:t>
      </w:r>
    </w:p>
    <w:p w14:paraId="35C9FEE6">
      <w:pPr>
        <w:spacing w:before="239" w:line="220" w:lineRule="auto"/>
        <w:ind w:left="1"/>
        <w:rPr>
          <w:rFonts w:ascii="宋体" w:hAnsi="宋体" w:eastAsia="宋体" w:cs="宋体"/>
          <w:sz w:val="24"/>
          <w:szCs w:val="24"/>
        </w:rPr>
      </w:pPr>
      <w:r>
        <w:rPr>
          <w:rFonts w:ascii="宋体" w:hAnsi="宋体" w:eastAsia="宋体" w:cs="宋体"/>
          <w:spacing w:val="-1"/>
          <w:sz w:val="24"/>
          <w:szCs w:val="24"/>
        </w:rPr>
        <w:t>至于其他的，我就没有什么要补充的了。</w:t>
      </w:r>
    </w:p>
    <w:p w14:paraId="10008C85">
      <w:pPr>
        <w:spacing w:line="220" w:lineRule="auto"/>
        <w:rPr>
          <w:rFonts w:ascii="宋体" w:hAnsi="宋体" w:eastAsia="宋体" w:cs="宋体"/>
          <w:sz w:val="24"/>
          <w:szCs w:val="24"/>
        </w:rPr>
        <w:sectPr>
          <w:pgSz w:w="12240" w:h="15840"/>
          <w:pgMar w:top="400" w:right="1439" w:bottom="0" w:left="1449" w:header="0" w:footer="0" w:gutter="0"/>
          <w:cols w:space="720" w:num="1"/>
        </w:sectPr>
      </w:pPr>
    </w:p>
    <w:p w14:paraId="7508FE12">
      <w:pPr>
        <w:spacing w:line="250" w:lineRule="auto"/>
        <w:rPr>
          <w:rFonts w:ascii="Arial"/>
          <w:sz w:val="21"/>
        </w:rPr>
      </w:pPr>
    </w:p>
    <w:p w14:paraId="6BF2BE25">
      <w:pPr>
        <w:spacing w:line="250" w:lineRule="auto"/>
        <w:rPr>
          <w:rFonts w:ascii="Arial"/>
          <w:sz w:val="21"/>
        </w:rPr>
      </w:pPr>
    </w:p>
    <w:p w14:paraId="4F68E800">
      <w:pPr>
        <w:spacing w:line="250" w:lineRule="auto"/>
        <w:rPr>
          <w:rFonts w:ascii="Arial"/>
          <w:sz w:val="21"/>
        </w:rPr>
      </w:pPr>
    </w:p>
    <w:p w14:paraId="396CE698">
      <w:pPr>
        <w:spacing w:line="250" w:lineRule="auto"/>
        <w:rPr>
          <w:rFonts w:ascii="Arial"/>
          <w:sz w:val="21"/>
        </w:rPr>
      </w:pPr>
    </w:p>
    <w:p w14:paraId="58902E41">
      <w:pPr>
        <w:spacing w:line="251" w:lineRule="auto"/>
        <w:rPr>
          <w:rFonts w:ascii="Arial"/>
          <w:sz w:val="21"/>
        </w:rPr>
      </w:pPr>
    </w:p>
    <w:p w14:paraId="4390386B">
      <w:pPr>
        <w:spacing w:before="78" w:line="219" w:lineRule="auto"/>
        <w:ind w:left="4119"/>
        <w:rPr>
          <w:rFonts w:ascii="宋体" w:hAnsi="宋体" w:eastAsia="宋体" w:cs="宋体"/>
          <w:sz w:val="24"/>
          <w:szCs w:val="24"/>
        </w:rPr>
      </w:pPr>
      <w:r>
        <w:rPr>
          <w:rFonts w:ascii="宋体" w:hAnsi="宋体" w:eastAsia="宋体" w:cs="宋体"/>
          <w:spacing w:val="1"/>
          <w:sz w:val="24"/>
          <w:szCs w:val="24"/>
        </w:rPr>
        <w:t>第二十七章</w:t>
      </w:r>
    </w:p>
    <w:p w14:paraId="2B19CDFB">
      <w:pPr>
        <w:spacing w:before="275" w:line="220" w:lineRule="auto"/>
        <w:ind w:left="2745"/>
        <w:rPr>
          <w:rFonts w:ascii="宋体" w:hAnsi="宋体" w:eastAsia="宋体" w:cs="宋体"/>
          <w:sz w:val="30"/>
          <w:szCs w:val="30"/>
        </w:rPr>
      </w:pPr>
      <w:bookmarkStart w:id="41" w:name="bookmark42"/>
      <w:bookmarkEnd w:id="41"/>
      <w:r>
        <w:rPr>
          <w:rFonts w:ascii="宋体" w:hAnsi="宋体" w:eastAsia="宋体" w:cs="宋体"/>
          <w:spacing w:val="4"/>
          <w:sz w:val="30"/>
          <w:szCs w:val="30"/>
        </w:rPr>
        <w:t>根据新的证据更新我们的信念</w:t>
      </w:r>
    </w:p>
    <w:p w14:paraId="2D86783D">
      <w:pPr>
        <w:pStyle w:val="2"/>
        <w:spacing w:before="271" w:line="223" w:lineRule="auto"/>
        <w:ind w:left="51" w:right="1" w:firstLine="3"/>
        <w:jc w:val="both"/>
        <w:rPr>
          <w:rFonts w:ascii="宋体" w:hAnsi="宋体" w:eastAsia="宋体" w:cs="宋体"/>
          <w:sz w:val="24"/>
          <w:szCs w:val="24"/>
        </w:rPr>
      </w:pPr>
      <w:r>
        <w:rPr>
          <w:rFonts w:ascii="宋体" w:hAnsi="宋体" w:eastAsia="宋体" w:cs="宋体"/>
          <w:sz w:val="24"/>
          <w:szCs w:val="24"/>
        </w:rPr>
        <w:t>如果有人能反驳我</w:t>
      </w:r>
      <w:r>
        <w:rPr>
          <w:sz w:val="24"/>
          <w:szCs w:val="24"/>
        </w:rPr>
        <w:t>——</w:t>
      </w:r>
      <w:r>
        <w:rPr>
          <w:rFonts w:ascii="宋体" w:hAnsi="宋体" w:eastAsia="宋体" w:cs="宋体"/>
          <w:sz w:val="24"/>
          <w:szCs w:val="24"/>
        </w:rPr>
        <w:t>比如说证明我犯了错误，或者从</w:t>
      </w:r>
      <w:r>
        <w:rPr>
          <w:rFonts w:ascii="宋体" w:hAnsi="宋体" w:eastAsia="宋体" w:cs="宋体"/>
          <w:spacing w:val="-1"/>
          <w:sz w:val="24"/>
          <w:szCs w:val="24"/>
        </w:rPr>
        <w:t>错误的角度看待问题</w:t>
      </w:r>
      <w:r>
        <w:rPr>
          <w:spacing w:val="-1"/>
          <w:sz w:val="24"/>
          <w:szCs w:val="24"/>
        </w:rPr>
        <w:t>——</w:t>
      </w:r>
      <w:r>
        <w:rPr>
          <w:rFonts w:ascii="宋体" w:hAnsi="宋体" w:eastAsia="宋体" w:cs="宋体"/>
          <w:spacing w:val="-1"/>
          <w:sz w:val="24"/>
          <w:szCs w:val="24"/>
        </w:rPr>
        <w:t>我很乐意</w:t>
      </w:r>
      <w:r>
        <w:rPr>
          <w:rFonts w:ascii="宋体" w:hAnsi="宋体" w:eastAsia="宋体" w:cs="宋体"/>
          <w:sz w:val="24"/>
          <w:szCs w:val="24"/>
        </w:rPr>
        <w:t xml:space="preserve"> 做出改变。这是我追求的真理，而真理从来没有伤害过任何人。</w:t>
      </w:r>
      <w:r>
        <w:rPr>
          <w:rFonts w:ascii="宋体" w:hAnsi="宋体" w:eastAsia="宋体" w:cs="宋体"/>
          <w:spacing w:val="-1"/>
          <w:sz w:val="24"/>
          <w:szCs w:val="24"/>
        </w:rPr>
        <w:t>伤害我们的是坚持自欺欺</w:t>
      </w:r>
      <w:r>
        <w:rPr>
          <w:rFonts w:ascii="宋体" w:hAnsi="宋体" w:eastAsia="宋体" w:cs="宋体"/>
          <w:sz w:val="24"/>
          <w:szCs w:val="24"/>
        </w:rPr>
        <w:t xml:space="preserve"> </w:t>
      </w:r>
      <w:r>
        <w:rPr>
          <w:rFonts w:ascii="宋体" w:hAnsi="宋体" w:eastAsia="宋体" w:cs="宋体"/>
          <w:spacing w:val="-2"/>
          <w:sz w:val="24"/>
          <w:szCs w:val="24"/>
        </w:rPr>
        <w:t>人和无知。</w:t>
      </w:r>
    </w:p>
    <w:p w14:paraId="3396292A">
      <w:pPr>
        <w:pStyle w:val="2"/>
        <w:spacing w:before="233" w:line="218"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马可</w:t>
      </w:r>
      <w:r>
        <w:rPr>
          <w:sz w:val="24"/>
          <w:szCs w:val="24"/>
        </w:rPr>
        <w:t>·</w:t>
      </w:r>
      <w:r>
        <w:rPr>
          <w:rFonts w:ascii="宋体" w:hAnsi="宋体" w:eastAsia="宋体" w:cs="宋体"/>
          <w:sz w:val="24"/>
          <w:szCs w:val="24"/>
        </w:rPr>
        <w:t>奥勒留</w:t>
      </w:r>
    </w:p>
    <w:p w14:paraId="3ABE6B12">
      <w:pPr>
        <w:pStyle w:val="2"/>
        <w:spacing w:before="216" w:line="233" w:lineRule="auto"/>
        <w:ind w:left="70" w:right="1" w:hanging="18"/>
        <w:rPr>
          <w:rFonts w:ascii="宋体" w:hAnsi="宋体" w:eastAsia="宋体" w:cs="宋体"/>
          <w:sz w:val="24"/>
          <w:szCs w:val="24"/>
        </w:rPr>
      </w:pPr>
      <w:r>
        <w:rPr>
          <w:sz w:val="24"/>
          <w:szCs w:val="24"/>
        </w:rPr>
        <w:t>21</w:t>
      </w:r>
      <w:r>
        <w:rPr>
          <w:rFonts w:ascii="宋体" w:hAnsi="宋体" w:eastAsia="宋体" w:cs="宋体"/>
          <w:sz w:val="24"/>
          <w:szCs w:val="24"/>
        </w:rPr>
        <w:t>世纪的文盲将不是不会读和写的人，而是不会学习、不会忘</w:t>
      </w:r>
      <w:r>
        <w:rPr>
          <w:rFonts w:ascii="宋体" w:hAnsi="宋体" w:eastAsia="宋体" w:cs="宋体"/>
          <w:spacing w:val="-1"/>
          <w:sz w:val="24"/>
          <w:szCs w:val="24"/>
        </w:rPr>
        <w:t>却之前知识和不会重新学习</w:t>
      </w:r>
      <w:r>
        <w:rPr>
          <w:rFonts w:ascii="宋体" w:hAnsi="宋体" w:eastAsia="宋体" w:cs="宋体"/>
          <w:sz w:val="24"/>
          <w:szCs w:val="24"/>
        </w:rPr>
        <w:t xml:space="preserve"> </w:t>
      </w:r>
      <w:r>
        <w:rPr>
          <w:rFonts w:ascii="宋体" w:hAnsi="宋体" w:eastAsia="宋体" w:cs="宋体"/>
          <w:spacing w:val="-10"/>
          <w:sz w:val="24"/>
          <w:szCs w:val="24"/>
        </w:rPr>
        <w:t>的人。</w:t>
      </w:r>
    </w:p>
    <w:p w14:paraId="03E3D7CD">
      <w:pPr>
        <w:pStyle w:val="2"/>
        <w:spacing w:before="238" w:line="219"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阿尔文</w:t>
      </w:r>
      <w:r>
        <w:rPr>
          <w:sz w:val="24"/>
          <w:szCs w:val="24"/>
        </w:rPr>
        <w:t>·</w:t>
      </w:r>
      <w:r>
        <w:rPr>
          <w:rFonts w:ascii="宋体" w:hAnsi="宋体" w:eastAsia="宋体" w:cs="宋体"/>
          <w:sz w:val="24"/>
          <w:szCs w:val="24"/>
        </w:rPr>
        <w:t>托夫勒</w:t>
      </w:r>
    </w:p>
    <w:p w14:paraId="4B0C67E2">
      <w:pPr>
        <w:spacing w:before="243" w:line="220" w:lineRule="auto"/>
        <w:ind w:left="60"/>
        <w:rPr>
          <w:rFonts w:ascii="宋体" w:hAnsi="宋体" w:eastAsia="宋体" w:cs="宋体"/>
          <w:sz w:val="24"/>
          <w:szCs w:val="24"/>
        </w:rPr>
      </w:pPr>
      <w:r>
        <w:rPr>
          <w:rFonts w:ascii="宋体" w:hAnsi="宋体" w:eastAsia="宋体" w:cs="宋体"/>
          <w:spacing w:val="-1"/>
          <w:sz w:val="24"/>
          <w:szCs w:val="24"/>
        </w:rPr>
        <w:t>能够存活下来的不是最强壮的物种，也不是最聪明的物种，而是对变化最敏感的物种。</w:t>
      </w:r>
    </w:p>
    <w:p w14:paraId="0864A35A">
      <w:pPr>
        <w:pStyle w:val="2"/>
        <w:spacing w:before="243"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查尔斯</w:t>
      </w:r>
      <w:r>
        <w:rPr>
          <w:sz w:val="24"/>
          <w:szCs w:val="24"/>
        </w:rPr>
        <w:t>·</w:t>
      </w:r>
      <w:r>
        <w:rPr>
          <w:rFonts w:ascii="宋体" w:hAnsi="宋体" w:eastAsia="宋体" w:cs="宋体"/>
          <w:sz w:val="24"/>
          <w:szCs w:val="24"/>
        </w:rPr>
        <w:t>达尔文</w:t>
      </w:r>
    </w:p>
    <w:p w14:paraId="7332D84F">
      <w:pPr>
        <w:spacing w:before="242" w:line="219" w:lineRule="auto"/>
        <w:ind w:left="66"/>
        <w:rPr>
          <w:rFonts w:ascii="宋体" w:hAnsi="宋体" w:eastAsia="宋体" w:cs="宋体"/>
          <w:sz w:val="24"/>
          <w:szCs w:val="24"/>
        </w:rPr>
      </w:pPr>
      <w:r>
        <w:rPr>
          <w:rFonts w:ascii="宋体" w:hAnsi="宋体" w:eastAsia="宋体" w:cs="宋体"/>
          <w:spacing w:val="-1"/>
          <w:sz w:val="24"/>
          <w:szCs w:val="24"/>
        </w:rPr>
        <w:t>当事实改变时，我就改变主意。那么你会怎么做呢，先生？</w:t>
      </w:r>
    </w:p>
    <w:p w14:paraId="19737575">
      <w:pPr>
        <w:pStyle w:val="2"/>
        <w:spacing w:before="243"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梅纳德</w:t>
      </w:r>
      <w:r>
        <w:rPr>
          <w:sz w:val="24"/>
          <w:szCs w:val="24"/>
        </w:rPr>
        <w:t>·</w:t>
      </w:r>
      <w:r>
        <w:rPr>
          <w:rFonts w:ascii="宋体" w:hAnsi="宋体" w:eastAsia="宋体" w:cs="宋体"/>
          <w:sz w:val="24"/>
          <w:szCs w:val="24"/>
        </w:rPr>
        <w:t>凯恩斯</w:t>
      </w:r>
    </w:p>
    <w:p w14:paraId="0FEC79CA">
      <w:pPr>
        <w:pStyle w:val="2"/>
        <w:spacing w:before="242" w:line="225" w:lineRule="auto"/>
        <w:ind w:left="52" w:firstLine="1"/>
        <w:rPr>
          <w:rFonts w:ascii="宋体" w:hAnsi="宋体" w:eastAsia="宋体" w:cs="宋体"/>
          <w:sz w:val="24"/>
          <w:szCs w:val="24"/>
        </w:rPr>
      </w:pPr>
      <w:r>
        <w:rPr>
          <w:rFonts w:ascii="宋体" w:hAnsi="宋体" w:eastAsia="宋体" w:cs="宋体"/>
          <w:spacing w:val="-1"/>
          <w:sz w:val="24"/>
          <w:szCs w:val="24"/>
        </w:rPr>
        <w:t>查理和</w:t>
      </w:r>
      <w:r>
        <w:rPr>
          <w:rFonts w:ascii="宋体" w:hAnsi="宋体" w:eastAsia="宋体" w:cs="宋体"/>
          <w:sz w:val="24"/>
          <w:szCs w:val="24"/>
        </w:rPr>
        <w:t>我都相信，当你发现与现有信念相悖的信息时，你有一</w:t>
      </w:r>
      <w:r>
        <w:rPr>
          <w:rFonts w:ascii="宋体" w:hAnsi="宋体" w:eastAsia="宋体" w:cs="宋体"/>
          <w:spacing w:val="-1"/>
          <w:sz w:val="24"/>
          <w:szCs w:val="24"/>
        </w:rPr>
        <w:t>种特殊的义务去审视它</w:t>
      </w:r>
      <w:r>
        <w:rPr>
          <w:spacing w:val="-1"/>
          <w:sz w:val="24"/>
          <w:szCs w:val="24"/>
        </w:rPr>
        <w:t>—</w:t>
      </w:r>
      <w:r>
        <w:rPr>
          <w:spacing w:val="2"/>
          <w:sz w:val="24"/>
          <w:szCs w:val="24"/>
        </w:rPr>
        <w:t>—</w:t>
      </w:r>
      <w:r>
        <w:rPr>
          <w:sz w:val="24"/>
          <w:szCs w:val="24"/>
        </w:rPr>
        <w:t xml:space="preserve"> </w:t>
      </w:r>
      <w:r>
        <w:rPr>
          <w:rFonts w:ascii="宋体" w:hAnsi="宋体" w:eastAsia="宋体" w:cs="宋体"/>
          <w:spacing w:val="-2"/>
          <w:sz w:val="24"/>
          <w:szCs w:val="24"/>
        </w:rPr>
        <w:t>而且要迅速。</w:t>
      </w:r>
    </w:p>
    <w:p w14:paraId="56E97383">
      <w:pPr>
        <w:pStyle w:val="2"/>
        <w:spacing w:before="231"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30E5783C">
      <w:pPr>
        <w:spacing w:before="241" w:line="224" w:lineRule="auto"/>
        <w:ind w:left="59" w:right="1" w:hanging="6"/>
        <w:rPr>
          <w:rFonts w:ascii="宋体" w:hAnsi="宋体" w:eastAsia="宋体" w:cs="宋体"/>
          <w:sz w:val="24"/>
          <w:szCs w:val="24"/>
        </w:rPr>
      </w:pPr>
      <w:r>
        <w:rPr>
          <w:rFonts w:ascii="宋体" w:hAnsi="宋体" w:eastAsia="宋体" w:cs="宋体"/>
          <w:sz w:val="24"/>
          <w:szCs w:val="24"/>
        </w:rPr>
        <w:t>人们往往会在脑海中积累大量固定的结论和态度，这些结论</w:t>
      </w:r>
      <w:r>
        <w:rPr>
          <w:rFonts w:ascii="宋体" w:hAnsi="宋体" w:eastAsia="宋体" w:cs="宋体"/>
          <w:spacing w:val="-1"/>
          <w:sz w:val="24"/>
          <w:szCs w:val="24"/>
        </w:rPr>
        <w:t>和态度往往不会被重新审视或</w:t>
      </w:r>
      <w:r>
        <w:rPr>
          <w:rFonts w:ascii="宋体" w:hAnsi="宋体" w:eastAsia="宋体" w:cs="宋体"/>
          <w:sz w:val="24"/>
          <w:szCs w:val="24"/>
        </w:rPr>
        <w:t xml:space="preserve"> </w:t>
      </w:r>
      <w:r>
        <w:rPr>
          <w:rFonts w:ascii="宋体" w:hAnsi="宋体" w:eastAsia="宋体" w:cs="宋体"/>
          <w:spacing w:val="-1"/>
          <w:sz w:val="24"/>
          <w:szCs w:val="24"/>
        </w:rPr>
        <w:t>改变，即使有充分的证据表明它们是错误的。</w:t>
      </w:r>
    </w:p>
    <w:p w14:paraId="6C121A66">
      <w:pPr>
        <w:pStyle w:val="2"/>
        <w:spacing w:before="234"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9D0E7FB">
      <w:pPr>
        <w:spacing w:before="242" w:line="219" w:lineRule="auto"/>
        <w:ind w:left="53"/>
        <w:rPr>
          <w:rFonts w:ascii="宋体" w:hAnsi="宋体" w:eastAsia="宋体" w:cs="宋体"/>
          <w:sz w:val="24"/>
          <w:szCs w:val="24"/>
        </w:rPr>
      </w:pPr>
      <w:r>
        <w:rPr>
          <w:rFonts w:ascii="宋体" w:hAnsi="宋体" w:eastAsia="宋体" w:cs="宋体"/>
          <w:spacing w:val="-1"/>
          <w:sz w:val="24"/>
          <w:szCs w:val="24"/>
        </w:rPr>
        <w:t>生大材，不遇其时，其势定衰。生平庸，不化其势，其性定弱。</w:t>
      </w:r>
    </w:p>
    <w:p w14:paraId="6940C91B">
      <w:pPr>
        <w:pStyle w:val="2"/>
        <w:spacing w:before="244" w:line="220"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老子</w:t>
      </w:r>
    </w:p>
    <w:p w14:paraId="7CE58262">
      <w:pPr>
        <w:spacing w:before="242" w:line="219" w:lineRule="auto"/>
        <w:ind w:left="52"/>
        <w:rPr>
          <w:rFonts w:ascii="宋体" w:hAnsi="宋体" w:eastAsia="宋体" w:cs="宋体"/>
          <w:sz w:val="24"/>
          <w:szCs w:val="24"/>
        </w:rPr>
      </w:pPr>
      <w:r>
        <w:rPr>
          <w:rFonts w:ascii="宋体" w:hAnsi="宋体" w:eastAsia="宋体" w:cs="宋体"/>
          <w:sz w:val="24"/>
          <w:szCs w:val="24"/>
        </w:rPr>
        <w:t>面对两个选择：一是改变主意，二是证明没有必要这样做，</w:t>
      </w:r>
      <w:r>
        <w:rPr>
          <w:rFonts w:ascii="宋体" w:hAnsi="宋体" w:eastAsia="宋体" w:cs="宋体"/>
          <w:spacing w:val="-1"/>
          <w:sz w:val="24"/>
          <w:szCs w:val="24"/>
        </w:rPr>
        <w:t>几乎每个人都会忙于证明。</w:t>
      </w:r>
    </w:p>
    <w:p w14:paraId="1CFAA298">
      <w:pPr>
        <w:pStyle w:val="2"/>
        <w:spacing w:before="243" w:line="219"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约翰</w:t>
      </w:r>
      <w:r>
        <w:rPr>
          <w:sz w:val="24"/>
          <w:szCs w:val="24"/>
        </w:rPr>
        <w:t>·</w:t>
      </w:r>
      <w:r>
        <w:rPr>
          <w:rFonts w:ascii="宋体" w:hAnsi="宋体" w:eastAsia="宋体" w:cs="宋体"/>
          <w:sz w:val="24"/>
          <w:szCs w:val="24"/>
        </w:rPr>
        <w:t>肯尼思</w:t>
      </w:r>
      <w:r>
        <w:rPr>
          <w:sz w:val="24"/>
          <w:szCs w:val="24"/>
        </w:rPr>
        <w:t>·</w:t>
      </w:r>
      <w:r>
        <w:rPr>
          <w:rFonts w:ascii="宋体" w:hAnsi="宋体" w:eastAsia="宋体" w:cs="宋体"/>
          <w:sz w:val="24"/>
          <w:szCs w:val="24"/>
        </w:rPr>
        <w:t>加尔布雷思</w:t>
      </w:r>
    </w:p>
    <w:p w14:paraId="2F954127">
      <w:pPr>
        <w:pStyle w:val="2"/>
        <w:spacing w:before="244" w:line="225" w:lineRule="auto"/>
        <w:ind w:left="51" w:right="28" w:hanging="52"/>
        <w:rPr>
          <w:rFonts w:ascii="宋体" w:hAnsi="宋体" w:eastAsia="宋体" w:cs="宋体"/>
          <w:sz w:val="24"/>
          <w:szCs w:val="24"/>
        </w:rPr>
      </w:pPr>
      <w:r>
        <w:rPr>
          <w:spacing w:val="1"/>
          <w:sz w:val="24"/>
          <w:szCs w:val="24"/>
        </w:rPr>
        <w:t>“</w:t>
      </w:r>
      <w:r>
        <w:rPr>
          <w:rFonts w:ascii="宋体" w:hAnsi="宋体" w:eastAsia="宋体" w:cs="宋体"/>
          <w:spacing w:val="1"/>
          <w:sz w:val="24"/>
          <w:szCs w:val="24"/>
        </w:rPr>
        <w:t>确认偏差</w:t>
      </w:r>
      <w:r>
        <w:rPr>
          <w:spacing w:val="1"/>
          <w:sz w:val="24"/>
          <w:szCs w:val="24"/>
        </w:rPr>
        <w:t>”——</w:t>
      </w:r>
      <w:r>
        <w:rPr>
          <w:rFonts w:ascii="宋体" w:hAnsi="宋体" w:eastAsia="宋体" w:cs="宋体"/>
          <w:spacing w:val="1"/>
          <w:sz w:val="24"/>
          <w:szCs w:val="24"/>
        </w:rPr>
        <w:t>相信自己想相信的东西，而忽略相反的信息</w:t>
      </w:r>
      <w:r>
        <w:rPr>
          <w:spacing w:val="1"/>
          <w:sz w:val="24"/>
          <w:szCs w:val="24"/>
        </w:rPr>
        <w:t>——</w:t>
      </w:r>
      <w:r>
        <w:rPr>
          <w:rFonts w:ascii="宋体" w:hAnsi="宋体" w:eastAsia="宋体" w:cs="宋体"/>
          <w:spacing w:val="1"/>
          <w:sz w:val="24"/>
          <w:szCs w:val="24"/>
        </w:rPr>
        <w:t>已经摧毁了无数投资组合</w:t>
      </w:r>
      <w:r>
        <w:rPr>
          <w:rFonts w:ascii="宋体" w:hAnsi="宋体" w:eastAsia="宋体" w:cs="宋体"/>
          <w:sz w:val="24"/>
          <w:szCs w:val="24"/>
        </w:rPr>
        <w:t xml:space="preserve"> </w:t>
      </w:r>
      <w:r>
        <w:rPr>
          <w:rFonts w:ascii="宋体" w:hAnsi="宋体" w:eastAsia="宋体" w:cs="宋体"/>
          <w:spacing w:val="-3"/>
          <w:sz w:val="24"/>
          <w:szCs w:val="24"/>
        </w:rPr>
        <w:t>和企业。</w:t>
      </w:r>
    </w:p>
    <w:p w14:paraId="159207E4">
      <w:pPr>
        <w:pStyle w:val="2"/>
        <w:spacing w:before="230" w:line="219" w:lineRule="auto"/>
        <w:ind w:right="1"/>
        <w:jc w:val="right"/>
        <w:rPr>
          <w:rFonts w:ascii="宋体" w:hAnsi="宋体" w:eastAsia="宋体" w:cs="宋体"/>
          <w:sz w:val="24"/>
          <w:szCs w:val="24"/>
        </w:rPr>
      </w:pPr>
      <w:r>
        <w:rPr>
          <w:sz w:val="24"/>
          <w:szCs w:val="24"/>
        </w:rPr>
        <w:t>——</w:t>
      </w:r>
      <w:r>
        <w:rPr>
          <w:rFonts w:ascii="宋体" w:hAnsi="宋体" w:eastAsia="宋体" w:cs="宋体"/>
          <w:sz w:val="24"/>
          <w:szCs w:val="24"/>
        </w:rPr>
        <w:t>斯科特</w:t>
      </w:r>
      <w:r>
        <w:rPr>
          <w:sz w:val="24"/>
          <w:szCs w:val="24"/>
        </w:rPr>
        <w:t>·</w:t>
      </w:r>
      <w:r>
        <w:rPr>
          <w:rFonts w:ascii="宋体" w:hAnsi="宋体" w:eastAsia="宋体" w:cs="宋体"/>
          <w:sz w:val="24"/>
          <w:szCs w:val="24"/>
        </w:rPr>
        <w:t>费伦</w:t>
      </w:r>
    </w:p>
    <w:p w14:paraId="6A0C04F8">
      <w:pPr>
        <w:spacing w:line="219" w:lineRule="auto"/>
        <w:rPr>
          <w:rFonts w:ascii="宋体" w:hAnsi="宋体" w:eastAsia="宋体" w:cs="宋体"/>
          <w:sz w:val="24"/>
          <w:szCs w:val="24"/>
        </w:rPr>
        <w:sectPr>
          <w:pgSz w:w="12240" w:h="15840"/>
          <w:pgMar w:top="400" w:right="1438" w:bottom="0" w:left="1398" w:header="0" w:footer="0" w:gutter="0"/>
          <w:cols w:space="720" w:num="1"/>
        </w:sectPr>
      </w:pPr>
    </w:p>
    <w:p w14:paraId="110A65BF">
      <w:pPr>
        <w:spacing w:line="244" w:lineRule="auto"/>
        <w:rPr>
          <w:rFonts w:ascii="Arial"/>
          <w:sz w:val="21"/>
        </w:rPr>
      </w:pPr>
    </w:p>
    <w:p w14:paraId="56A5C460">
      <w:pPr>
        <w:spacing w:line="244" w:lineRule="auto"/>
        <w:rPr>
          <w:rFonts w:ascii="Arial"/>
          <w:sz w:val="21"/>
        </w:rPr>
      </w:pPr>
    </w:p>
    <w:p w14:paraId="2D577768">
      <w:pPr>
        <w:spacing w:line="245" w:lineRule="auto"/>
        <w:rPr>
          <w:rFonts w:ascii="Arial"/>
          <w:sz w:val="21"/>
        </w:rPr>
      </w:pPr>
    </w:p>
    <w:p w14:paraId="5ED82DD4">
      <w:pPr>
        <w:spacing w:line="245" w:lineRule="auto"/>
        <w:rPr>
          <w:rFonts w:ascii="Arial"/>
          <w:sz w:val="21"/>
        </w:rPr>
      </w:pPr>
    </w:p>
    <w:p w14:paraId="7B51B72B">
      <w:pPr>
        <w:spacing w:before="78" w:line="223" w:lineRule="auto"/>
        <w:ind w:left="52" w:firstLine="2"/>
        <w:rPr>
          <w:rFonts w:ascii="宋体" w:hAnsi="宋体" w:eastAsia="宋体" w:cs="宋体"/>
          <w:sz w:val="24"/>
          <w:szCs w:val="24"/>
        </w:rPr>
      </w:pPr>
      <w:r>
        <w:rPr>
          <w:rFonts w:ascii="宋体" w:hAnsi="宋体" w:eastAsia="宋体" w:cs="宋体"/>
          <w:sz w:val="24"/>
          <w:szCs w:val="24"/>
        </w:rPr>
        <w:t>如果我们只寻求确认我们的信念，当我们犯错时，我们</w:t>
      </w:r>
      <w:r>
        <w:rPr>
          <w:rFonts w:ascii="宋体" w:hAnsi="宋体" w:eastAsia="宋体" w:cs="宋体"/>
          <w:spacing w:val="-1"/>
          <w:sz w:val="24"/>
          <w:szCs w:val="24"/>
        </w:rPr>
        <w:t>永远不会发现。要自我批评，忘掉</w:t>
      </w:r>
      <w:r>
        <w:rPr>
          <w:rFonts w:ascii="宋体" w:hAnsi="宋体" w:eastAsia="宋体" w:cs="宋体"/>
          <w:sz w:val="24"/>
          <w:szCs w:val="24"/>
        </w:rPr>
        <w:t xml:space="preserve"> 你最爱的想法。寻找能让想法和假设变得不可信的证据。考</w:t>
      </w:r>
      <w:r>
        <w:rPr>
          <w:rFonts w:ascii="宋体" w:hAnsi="宋体" w:eastAsia="宋体" w:cs="宋体"/>
          <w:spacing w:val="-1"/>
          <w:sz w:val="24"/>
          <w:szCs w:val="24"/>
        </w:rPr>
        <w:t>虑其他结果、观点和答案。</w:t>
      </w:r>
    </w:p>
    <w:p w14:paraId="02ABDAF2">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彼得</w:t>
      </w:r>
      <w:r>
        <w:rPr>
          <w:sz w:val="24"/>
          <w:szCs w:val="24"/>
        </w:rPr>
        <w:t>·</w:t>
      </w:r>
      <w:r>
        <w:rPr>
          <w:rFonts w:ascii="宋体" w:hAnsi="宋体" w:eastAsia="宋体" w:cs="宋体"/>
          <w:sz w:val="24"/>
          <w:szCs w:val="24"/>
        </w:rPr>
        <w:t>贝弗林</w:t>
      </w:r>
    </w:p>
    <w:p w14:paraId="7EE7585C">
      <w:pPr>
        <w:pStyle w:val="2"/>
        <w:spacing w:before="213" w:line="224" w:lineRule="auto"/>
        <w:ind w:left="52" w:firstLine="1"/>
        <w:rPr>
          <w:rFonts w:ascii="宋体" w:hAnsi="宋体" w:eastAsia="宋体" w:cs="宋体"/>
          <w:sz w:val="24"/>
          <w:szCs w:val="24"/>
        </w:rPr>
      </w:pPr>
      <w:r>
        <w:rPr>
          <w:rFonts w:ascii="宋体" w:hAnsi="宋体" w:eastAsia="宋体" w:cs="宋体"/>
          <w:sz w:val="24"/>
          <w:szCs w:val="24"/>
        </w:rPr>
        <w:t>从解剖学上讲，现代人类</w:t>
      </w:r>
      <w:r>
        <w:rPr>
          <w:sz w:val="24"/>
          <w:szCs w:val="24"/>
        </w:rPr>
        <w:t>——</w:t>
      </w:r>
      <w:r>
        <w:rPr>
          <w:rFonts w:ascii="宋体" w:hAnsi="宋体" w:eastAsia="宋体" w:cs="宋体"/>
          <w:sz w:val="24"/>
          <w:szCs w:val="24"/>
        </w:rPr>
        <w:t>我们人类，智人，</w:t>
      </w:r>
      <w:r>
        <w:rPr>
          <w:sz w:val="24"/>
          <w:szCs w:val="24"/>
        </w:rPr>
        <w:t>“</w:t>
      </w:r>
      <w:r>
        <w:rPr>
          <w:rFonts w:ascii="宋体" w:hAnsi="宋体" w:eastAsia="宋体" w:cs="宋体"/>
          <w:sz w:val="24"/>
          <w:szCs w:val="24"/>
        </w:rPr>
        <w:t>智者</w:t>
      </w:r>
      <w:r>
        <w:rPr>
          <w:sz w:val="24"/>
          <w:szCs w:val="24"/>
        </w:rPr>
        <w:t>”——</w:t>
      </w:r>
      <w:r>
        <w:rPr>
          <w:rFonts w:ascii="宋体" w:hAnsi="宋体" w:eastAsia="宋体" w:cs="宋体"/>
          <w:spacing w:val="-1"/>
          <w:sz w:val="24"/>
          <w:szCs w:val="24"/>
        </w:rPr>
        <w:t>最早出现在大约</w:t>
      </w:r>
      <w:r>
        <w:rPr>
          <w:spacing w:val="-1"/>
          <w:sz w:val="24"/>
          <w:szCs w:val="24"/>
        </w:rPr>
        <w:t>20</w:t>
      </w:r>
      <w:r>
        <w:rPr>
          <w:rFonts w:ascii="宋体" w:hAnsi="宋体" w:eastAsia="宋体" w:cs="宋体"/>
          <w:spacing w:val="-1"/>
          <w:sz w:val="24"/>
          <w:szCs w:val="24"/>
        </w:rPr>
        <w:t>万年前的埃</w:t>
      </w:r>
      <w:r>
        <w:rPr>
          <w:rFonts w:ascii="宋体" w:hAnsi="宋体" w:eastAsia="宋体" w:cs="宋体"/>
          <w:sz w:val="24"/>
          <w:szCs w:val="24"/>
        </w:rPr>
        <w:t xml:space="preserve"> 塞俄比亚化石记录中。几万年来，智人曾与其他类型的人类共</w:t>
      </w:r>
      <w:r>
        <w:rPr>
          <w:rFonts w:ascii="宋体" w:hAnsi="宋体" w:eastAsia="宋体" w:cs="宋体"/>
          <w:spacing w:val="-1"/>
          <w:sz w:val="24"/>
          <w:szCs w:val="24"/>
        </w:rPr>
        <w:t>存于这个星球上，包括著名</w:t>
      </w:r>
      <w:r>
        <w:rPr>
          <w:rFonts w:ascii="宋体" w:hAnsi="宋体" w:eastAsia="宋体" w:cs="宋体"/>
          <w:sz w:val="24"/>
          <w:szCs w:val="24"/>
        </w:rPr>
        <w:t xml:space="preserve"> 的尼安德特人，还有其他一些科学界不太了解但现已灭绝的物</w:t>
      </w:r>
      <w:r>
        <w:rPr>
          <w:rFonts w:ascii="宋体" w:hAnsi="宋体" w:eastAsia="宋体" w:cs="宋体"/>
          <w:spacing w:val="-1"/>
          <w:sz w:val="24"/>
          <w:szCs w:val="24"/>
        </w:rPr>
        <w:t>种。只是在过去的</w:t>
      </w:r>
      <w:r>
        <w:rPr>
          <w:spacing w:val="-1"/>
          <w:sz w:val="24"/>
          <w:szCs w:val="24"/>
        </w:rPr>
        <w:t>200</w:t>
      </w:r>
      <w:r>
        <w:rPr>
          <w:rFonts w:ascii="宋体" w:hAnsi="宋体" w:eastAsia="宋体" w:cs="宋体"/>
          <w:spacing w:val="-1"/>
          <w:sz w:val="24"/>
          <w:szCs w:val="24"/>
        </w:rPr>
        <w:t>年</w:t>
      </w:r>
    </w:p>
    <w:p w14:paraId="5869533F">
      <w:pPr>
        <w:pStyle w:val="2"/>
        <w:spacing w:before="5" w:line="223" w:lineRule="auto"/>
        <w:ind w:left="51" w:firstLine="2"/>
        <w:rPr>
          <w:rFonts w:ascii="宋体" w:hAnsi="宋体" w:eastAsia="宋体" w:cs="宋体"/>
          <w:sz w:val="24"/>
          <w:szCs w:val="24"/>
        </w:rPr>
      </w:pPr>
      <w:r>
        <w:rPr>
          <w:rFonts w:ascii="宋体" w:hAnsi="宋体" w:eastAsia="宋体" w:cs="宋体"/>
          <w:sz w:val="24"/>
          <w:szCs w:val="24"/>
        </w:rPr>
        <w:t>里，我们才提高了生活水平。迈克尔</w:t>
      </w:r>
      <w:r>
        <w:rPr>
          <w:sz w:val="24"/>
          <w:szCs w:val="24"/>
        </w:rPr>
        <w:t>·</w:t>
      </w:r>
      <w:r>
        <w:rPr>
          <w:rFonts w:ascii="宋体" w:hAnsi="宋体" w:eastAsia="宋体" w:cs="宋体"/>
          <w:sz w:val="24"/>
          <w:szCs w:val="24"/>
        </w:rPr>
        <w:t>罗斯柴尔德（</w:t>
      </w:r>
      <w:r>
        <w:rPr>
          <w:sz w:val="24"/>
          <w:szCs w:val="24"/>
        </w:rPr>
        <w:t>Michael Rot</w:t>
      </w:r>
      <w:r>
        <w:rPr>
          <w:spacing w:val="-1"/>
          <w:sz w:val="24"/>
          <w:szCs w:val="24"/>
        </w:rPr>
        <w:t>hschild</w:t>
      </w:r>
      <w:r>
        <w:rPr>
          <w:rFonts w:ascii="宋体" w:hAnsi="宋体" w:eastAsia="宋体" w:cs="宋体"/>
          <w:spacing w:val="-1"/>
          <w:sz w:val="24"/>
          <w:szCs w:val="24"/>
        </w:rPr>
        <w:t>）在他的著作《生</w:t>
      </w:r>
      <w:r>
        <w:rPr>
          <w:rFonts w:ascii="宋体" w:hAnsi="宋体" w:eastAsia="宋体" w:cs="宋体"/>
          <w:sz w:val="24"/>
          <w:szCs w:val="24"/>
        </w:rPr>
        <w:t xml:space="preserve">  态学：作为商业生态系统的经济》（</w:t>
      </w:r>
      <w:r>
        <w:rPr>
          <w:sz w:val="24"/>
          <w:szCs w:val="24"/>
        </w:rPr>
        <w:t>Bionomics</w:t>
      </w:r>
      <w:r>
        <w:rPr>
          <w:rFonts w:ascii="宋体" w:hAnsi="宋体" w:eastAsia="宋体" w:cs="宋体"/>
          <w:sz w:val="24"/>
          <w:szCs w:val="24"/>
        </w:rPr>
        <w:t>：</w:t>
      </w:r>
      <w:r>
        <w:rPr>
          <w:sz w:val="24"/>
          <w:szCs w:val="24"/>
        </w:rPr>
        <w:t xml:space="preserve">Economy as Business </w:t>
      </w:r>
      <w:r>
        <w:rPr>
          <w:spacing w:val="-1"/>
          <w:sz w:val="24"/>
          <w:szCs w:val="24"/>
        </w:rPr>
        <w:t>Ecosystem</w:t>
      </w:r>
      <w:r>
        <w:rPr>
          <w:rFonts w:ascii="宋体" w:hAnsi="宋体" w:eastAsia="宋体" w:cs="宋体"/>
          <w:spacing w:val="-1"/>
          <w:sz w:val="24"/>
          <w:szCs w:val="24"/>
        </w:rPr>
        <w:t>）中进行</w:t>
      </w:r>
      <w:r>
        <w:rPr>
          <w:rFonts w:ascii="宋体" w:hAnsi="宋体" w:eastAsia="宋体" w:cs="宋体"/>
          <w:sz w:val="24"/>
          <w:szCs w:val="24"/>
        </w:rPr>
        <w:t xml:space="preserve"> 了令人惊讶的对比。如果我们把这</w:t>
      </w:r>
      <w:r>
        <w:rPr>
          <w:sz w:val="24"/>
          <w:szCs w:val="24"/>
        </w:rPr>
        <w:t>20</w:t>
      </w:r>
      <w:r>
        <w:rPr>
          <w:rFonts w:ascii="宋体" w:hAnsi="宋体" w:eastAsia="宋体" w:cs="宋体"/>
          <w:sz w:val="24"/>
          <w:szCs w:val="24"/>
        </w:rPr>
        <w:t>万年压缩到一天</w:t>
      </w:r>
      <w:r>
        <w:rPr>
          <w:sz w:val="24"/>
          <w:szCs w:val="24"/>
        </w:rPr>
        <w:t>24</w:t>
      </w:r>
      <w:r>
        <w:rPr>
          <w:rFonts w:ascii="宋体" w:hAnsi="宋体" w:eastAsia="宋体" w:cs="宋体"/>
          <w:sz w:val="24"/>
          <w:szCs w:val="24"/>
        </w:rPr>
        <w:t>小时，在最</w:t>
      </w:r>
      <w:r>
        <w:rPr>
          <w:rFonts w:ascii="宋体" w:hAnsi="宋体" w:eastAsia="宋体" w:cs="宋体"/>
          <w:spacing w:val="-1"/>
          <w:sz w:val="24"/>
          <w:szCs w:val="24"/>
        </w:rPr>
        <w:t>初的</w:t>
      </w:r>
      <w:r>
        <w:rPr>
          <w:spacing w:val="-1"/>
          <w:sz w:val="24"/>
          <w:szCs w:val="24"/>
        </w:rPr>
        <w:t>23</w:t>
      </w:r>
      <w:r>
        <w:rPr>
          <w:rFonts w:ascii="宋体" w:hAnsi="宋体" w:eastAsia="宋体" w:cs="宋体"/>
          <w:spacing w:val="-1"/>
          <w:sz w:val="24"/>
          <w:szCs w:val="24"/>
        </w:rPr>
        <w:t>小时左右，我们</w:t>
      </w:r>
      <w:r>
        <w:rPr>
          <w:rFonts w:ascii="宋体" w:hAnsi="宋体" w:eastAsia="宋体" w:cs="宋体"/>
          <w:sz w:val="24"/>
          <w:szCs w:val="24"/>
        </w:rPr>
        <w:t xml:space="preserve"> </w:t>
      </w:r>
      <w:r>
        <w:rPr>
          <w:rFonts w:ascii="宋体" w:hAnsi="宋体" w:eastAsia="宋体" w:cs="宋体"/>
          <w:spacing w:val="-1"/>
          <w:sz w:val="24"/>
          <w:szCs w:val="24"/>
        </w:rPr>
        <w:t>只是猎人和采集者。之后，从晚上</w:t>
      </w:r>
      <w:r>
        <w:rPr>
          <w:spacing w:val="-1"/>
          <w:sz w:val="24"/>
          <w:szCs w:val="24"/>
        </w:rPr>
        <w:t>11</w:t>
      </w:r>
      <w:r>
        <w:rPr>
          <w:rFonts w:ascii="宋体" w:hAnsi="宋体" w:eastAsia="宋体" w:cs="宋体"/>
          <w:spacing w:val="-1"/>
          <w:sz w:val="24"/>
          <w:szCs w:val="24"/>
        </w:rPr>
        <w:t>：</w:t>
      </w:r>
      <w:r>
        <w:rPr>
          <w:spacing w:val="-1"/>
          <w:sz w:val="24"/>
          <w:szCs w:val="24"/>
        </w:rPr>
        <w:t>00</w:t>
      </w:r>
      <w:r>
        <w:rPr>
          <w:rFonts w:ascii="宋体" w:hAnsi="宋体" w:eastAsia="宋体" w:cs="宋体"/>
          <w:spacing w:val="-1"/>
          <w:sz w:val="24"/>
          <w:szCs w:val="24"/>
        </w:rPr>
        <w:t>到</w:t>
      </w:r>
      <w:r>
        <w:rPr>
          <w:spacing w:val="-1"/>
          <w:sz w:val="24"/>
          <w:szCs w:val="24"/>
        </w:rPr>
        <w:t>11</w:t>
      </w:r>
      <w:r>
        <w:rPr>
          <w:rFonts w:ascii="宋体" w:hAnsi="宋体" w:eastAsia="宋体" w:cs="宋体"/>
          <w:spacing w:val="-1"/>
          <w:sz w:val="24"/>
          <w:szCs w:val="24"/>
        </w:rPr>
        <w:t>：</w:t>
      </w:r>
      <w:r>
        <w:rPr>
          <w:spacing w:val="-1"/>
          <w:sz w:val="24"/>
          <w:szCs w:val="24"/>
        </w:rPr>
        <w:t>58</w:t>
      </w:r>
      <w:r>
        <w:rPr>
          <w:spacing w:val="-28"/>
          <w:sz w:val="24"/>
          <w:szCs w:val="24"/>
        </w:rPr>
        <w:t xml:space="preserve"> </w:t>
      </w:r>
      <w:r>
        <w:rPr>
          <w:rFonts w:ascii="宋体" w:hAnsi="宋体" w:eastAsia="宋体" w:cs="宋体"/>
          <w:spacing w:val="-1"/>
          <w:sz w:val="24"/>
          <w:szCs w:val="24"/>
        </w:rPr>
        <w:t>，人们靠生计、农业和手工艺品生存。</w:t>
      </w:r>
      <w:r>
        <w:rPr>
          <w:rFonts w:ascii="宋体" w:hAnsi="宋体" w:eastAsia="宋体" w:cs="宋体"/>
          <w:sz w:val="24"/>
          <w:szCs w:val="24"/>
        </w:rPr>
        <w:t xml:space="preserve"> 正如罗斯柴尔德所言，在人类生存的最后</w:t>
      </w:r>
      <w:r>
        <w:rPr>
          <w:sz w:val="24"/>
          <w:szCs w:val="24"/>
        </w:rPr>
        <w:t>90</w:t>
      </w:r>
      <w:r>
        <w:rPr>
          <w:rFonts w:ascii="宋体" w:hAnsi="宋体" w:eastAsia="宋体" w:cs="宋体"/>
          <w:sz w:val="24"/>
          <w:szCs w:val="24"/>
        </w:rPr>
        <w:t>秒里，所有现代工业</w:t>
      </w:r>
      <w:r>
        <w:rPr>
          <w:rFonts w:ascii="宋体" w:hAnsi="宋体" w:eastAsia="宋体" w:cs="宋体"/>
          <w:spacing w:val="-1"/>
          <w:sz w:val="24"/>
          <w:szCs w:val="24"/>
        </w:rPr>
        <w:t>生活都展开了。我们对变</w:t>
      </w:r>
      <w:r>
        <w:rPr>
          <w:rFonts w:ascii="宋体" w:hAnsi="宋体" w:eastAsia="宋体" w:cs="宋体"/>
          <w:sz w:val="24"/>
          <w:szCs w:val="24"/>
        </w:rPr>
        <w:t xml:space="preserve"> </w:t>
      </w:r>
      <w:r>
        <w:rPr>
          <w:rFonts w:ascii="宋体" w:hAnsi="宋体" w:eastAsia="宋体" w:cs="宋体"/>
          <w:spacing w:val="-1"/>
          <w:sz w:val="24"/>
          <w:szCs w:val="24"/>
        </w:rPr>
        <w:t>化来说是新的，变化对我们来说也是新的。</w:t>
      </w:r>
    </w:p>
    <w:p w14:paraId="1AA9F194">
      <w:pPr>
        <w:spacing w:before="242" w:line="223" w:lineRule="auto"/>
        <w:ind w:left="51"/>
        <w:jc w:val="both"/>
        <w:rPr>
          <w:rFonts w:ascii="宋体" w:hAnsi="宋体" w:eastAsia="宋体" w:cs="宋体"/>
          <w:sz w:val="24"/>
          <w:szCs w:val="24"/>
        </w:rPr>
      </w:pPr>
      <w:r>
        <w:rPr>
          <w:rFonts w:ascii="宋体" w:hAnsi="宋体" w:eastAsia="宋体" w:cs="宋体"/>
          <w:sz w:val="24"/>
          <w:szCs w:val="24"/>
        </w:rPr>
        <w:t>世界上最大的出租车公司优步，没有汽车。脸书是世界上最受欢</w:t>
      </w:r>
      <w:r>
        <w:rPr>
          <w:rFonts w:ascii="宋体" w:hAnsi="宋体" w:eastAsia="宋体" w:cs="宋体"/>
          <w:spacing w:val="-1"/>
          <w:sz w:val="24"/>
          <w:szCs w:val="24"/>
        </w:rPr>
        <w:t>迎的媒体所有者，它不创</w:t>
      </w:r>
      <w:r>
        <w:rPr>
          <w:rFonts w:ascii="宋体" w:hAnsi="宋体" w:eastAsia="宋体" w:cs="宋体"/>
          <w:sz w:val="24"/>
          <w:szCs w:val="24"/>
        </w:rPr>
        <w:t xml:space="preserve"> 作任何内容。最有价值的零售商阿里巴巴没有存货。全球最大</w:t>
      </w:r>
      <w:r>
        <w:rPr>
          <w:rFonts w:ascii="宋体" w:hAnsi="宋体" w:eastAsia="宋体" w:cs="宋体"/>
          <w:spacing w:val="-1"/>
          <w:sz w:val="24"/>
          <w:szCs w:val="24"/>
        </w:rPr>
        <w:t>的住宿提供商爱彼迎也没有</w:t>
      </w:r>
      <w:r>
        <w:rPr>
          <w:rFonts w:ascii="宋体" w:hAnsi="宋体" w:eastAsia="宋体" w:cs="宋体"/>
          <w:sz w:val="24"/>
          <w:szCs w:val="24"/>
        </w:rPr>
        <w:t xml:space="preserve"> </w:t>
      </w:r>
      <w:r>
        <w:rPr>
          <w:rFonts w:ascii="宋体" w:hAnsi="宋体" w:eastAsia="宋体" w:cs="宋体"/>
          <w:spacing w:val="-1"/>
          <w:sz w:val="24"/>
          <w:szCs w:val="24"/>
        </w:rPr>
        <w:t>房地产。有趣的事情正在发生。</w:t>
      </w:r>
    </w:p>
    <w:p w14:paraId="4F51096D">
      <w:pPr>
        <w:pStyle w:val="2"/>
        <w:spacing w:before="206" w:line="354" w:lineRule="exact"/>
        <w:jc w:val="right"/>
        <w:rPr>
          <w:rFonts w:ascii="宋体" w:hAnsi="宋体" w:eastAsia="宋体" w:cs="宋体"/>
          <w:sz w:val="24"/>
          <w:szCs w:val="24"/>
        </w:rPr>
      </w:pPr>
      <w:r>
        <w:rPr>
          <w:position w:val="2"/>
          <w:sz w:val="24"/>
          <w:szCs w:val="24"/>
        </w:rPr>
        <w:t>——</w:t>
      </w:r>
      <w:r>
        <w:rPr>
          <w:rFonts w:ascii="宋体" w:hAnsi="宋体" w:eastAsia="宋体" w:cs="宋体"/>
          <w:position w:val="2"/>
          <w:sz w:val="24"/>
          <w:szCs w:val="24"/>
        </w:rPr>
        <w:t>汤姆</w:t>
      </w:r>
      <w:r>
        <w:rPr>
          <w:position w:val="2"/>
          <w:sz w:val="24"/>
          <w:szCs w:val="24"/>
        </w:rPr>
        <w:t>·</w:t>
      </w:r>
      <w:r>
        <w:rPr>
          <w:rFonts w:ascii="宋体" w:hAnsi="宋体" w:eastAsia="宋体" w:cs="宋体"/>
          <w:position w:val="2"/>
          <w:sz w:val="24"/>
          <w:szCs w:val="24"/>
        </w:rPr>
        <w:t>古德温（</w:t>
      </w:r>
      <w:r>
        <w:rPr>
          <w:position w:val="2"/>
          <w:sz w:val="24"/>
          <w:szCs w:val="24"/>
        </w:rPr>
        <w:t>Tom Goodwin</w:t>
      </w:r>
      <w:r>
        <w:rPr>
          <w:rFonts w:ascii="宋体" w:hAnsi="宋体" w:eastAsia="宋体" w:cs="宋体"/>
          <w:position w:val="2"/>
          <w:sz w:val="24"/>
          <w:szCs w:val="24"/>
        </w:rPr>
        <w:t>）</w:t>
      </w:r>
    </w:p>
    <w:p w14:paraId="6F2218B1">
      <w:pPr>
        <w:pStyle w:val="2"/>
        <w:spacing w:before="199" w:line="225" w:lineRule="auto"/>
        <w:ind w:left="51" w:hanging="52"/>
        <w:rPr>
          <w:rFonts w:ascii="宋体" w:hAnsi="宋体" w:eastAsia="宋体" w:cs="宋体"/>
          <w:sz w:val="24"/>
          <w:szCs w:val="24"/>
        </w:rPr>
      </w:pPr>
      <w:r>
        <w:rPr>
          <w:spacing w:val="1"/>
          <w:sz w:val="24"/>
          <w:szCs w:val="24"/>
        </w:rPr>
        <w:t>“</w:t>
      </w:r>
      <w:r>
        <w:rPr>
          <w:rFonts w:ascii="宋体" w:hAnsi="宋体" w:eastAsia="宋体" w:cs="宋体"/>
          <w:spacing w:val="1"/>
          <w:sz w:val="24"/>
          <w:szCs w:val="24"/>
        </w:rPr>
        <w:t>我们生活在一个不断变化的世界</w:t>
      </w:r>
      <w:r>
        <w:rPr>
          <w:spacing w:val="1"/>
          <w:sz w:val="24"/>
          <w:szCs w:val="24"/>
        </w:rPr>
        <w:t>”</w:t>
      </w:r>
      <w:r>
        <w:rPr>
          <w:rFonts w:ascii="宋体" w:hAnsi="宋体" w:eastAsia="宋体" w:cs="宋体"/>
          <w:spacing w:val="1"/>
          <w:sz w:val="24"/>
          <w:szCs w:val="24"/>
        </w:rPr>
        <w:t>既是一种陈词滥调，也是一种不充分的说法。法规随时</w:t>
      </w:r>
      <w:r>
        <w:rPr>
          <w:rFonts w:ascii="宋体" w:hAnsi="宋体" w:eastAsia="宋体" w:cs="宋体"/>
          <w:sz w:val="24"/>
          <w:szCs w:val="24"/>
        </w:rPr>
        <w:t xml:space="preserve"> 都在变化，新技术层出不穷，独特的业务模式不断演变，各行</w:t>
      </w:r>
      <w:r>
        <w:rPr>
          <w:rFonts w:ascii="宋体" w:hAnsi="宋体" w:eastAsia="宋体" w:cs="宋体"/>
          <w:spacing w:val="-1"/>
          <w:sz w:val="24"/>
          <w:szCs w:val="24"/>
        </w:rPr>
        <w:t>各业都在形成颠覆性创新。</w:t>
      </w:r>
      <w:r>
        <w:rPr>
          <w:rFonts w:ascii="宋体" w:hAnsi="宋体" w:eastAsia="宋体" w:cs="宋体"/>
          <w:sz w:val="24"/>
          <w:szCs w:val="24"/>
        </w:rPr>
        <w:t xml:space="preserve"> 活在当下是一个令人兴奋的时期。火箭自动着陆，汽车自动驾</w:t>
      </w:r>
      <w:r>
        <w:rPr>
          <w:rFonts w:ascii="宋体" w:hAnsi="宋体" w:eastAsia="宋体" w:cs="宋体"/>
          <w:spacing w:val="-1"/>
          <w:sz w:val="24"/>
          <w:szCs w:val="24"/>
        </w:rPr>
        <w:t>驶，金钱自动管理。此外，</w:t>
      </w:r>
      <w:r>
        <w:rPr>
          <w:rFonts w:ascii="宋体" w:hAnsi="宋体" w:eastAsia="宋体" w:cs="宋体"/>
          <w:sz w:val="24"/>
          <w:szCs w:val="24"/>
        </w:rPr>
        <w:t xml:space="preserve"> 从</w:t>
      </w:r>
      <w:r>
        <w:rPr>
          <w:sz w:val="24"/>
          <w:szCs w:val="24"/>
        </w:rPr>
        <w:t>“</w:t>
      </w:r>
      <w:r>
        <w:rPr>
          <w:rFonts w:ascii="宋体" w:hAnsi="宋体" w:eastAsia="宋体" w:cs="宋体"/>
          <w:sz w:val="24"/>
          <w:szCs w:val="24"/>
        </w:rPr>
        <w:t>您购买的所有权</w:t>
      </w:r>
      <w:r>
        <w:rPr>
          <w:sz w:val="24"/>
          <w:szCs w:val="24"/>
        </w:rPr>
        <w:t>”</w:t>
      </w:r>
      <w:r>
        <w:rPr>
          <w:rFonts w:ascii="宋体" w:hAnsi="宋体" w:eastAsia="宋体" w:cs="宋体"/>
          <w:sz w:val="24"/>
          <w:szCs w:val="24"/>
        </w:rPr>
        <w:t>到</w:t>
      </w:r>
      <w:r>
        <w:rPr>
          <w:sz w:val="24"/>
          <w:szCs w:val="24"/>
        </w:rPr>
        <w:t>“</w:t>
      </w:r>
      <w:r>
        <w:rPr>
          <w:rFonts w:ascii="宋体" w:hAnsi="宋体" w:eastAsia="宋体" w:cs="宋体"/>
          <w:sz w:val="24"/>
          <w:szCs w:val="24"/>
        </w:rPr>
        <w:t>您订阅的访问权限</w:t>
      </w:r>
      <w:r>
        <w:rPr>
          <w:sz w:val="24"/>
          <w:szCs w:val="24"/>
        </w:rPr>
        <w:t>”</w:t>
      </w:r>
      <w:r>
        <w:rPr>
          <w:rFonts w:ascii="宋体" w:hAnsi="宋体" w:eastAsia="宋体" w:cs="宋体"/>
          <w:sz w:val="24"/>
          <w:szCs w:val="24"/>
        </w:rPr>
        <w:t>的持续转换超出了</w:t>
      </w:r>
      <w:r>
        <w:rPr>
          <w:rFonts w:ascii="宋体" w:hAnsi="宋体" w:eastAsia="宋体" w:cs="宋体"/>
          <w:spacing w:val="-1"/>
          <w:sz w:val="24"/>
          <w:szCs w:val="24"/>
        </w:rPr>
        <w:t>许多常识。美国市场上最大</w:t>
      </w:r>
      <w:r>
        <w:rPr>
          <w:rFonts w:ascii="宋体" w:hAnsi="宋体" w:eastAsia="宋体" w:cs="宋体"/>
          <w:sz w:val="24"/>
          <w:szCs w:val="24"/>
        </w:rPr>
        <w:t xml:space="preserve"> 的五家公司（苹果、谷歌、微软、亚马逊和脸书）几乎不需要</w:t>
      </w:r>
      <w:r>
        <w:rPr>
          <w:rFonts w:ascii="宋体" w:hAnsi="宋体" w:eastAsia="宋体" w:cs="宋体"/>
          <w:spacing w:val="-1"/>
          <w:sz w:val="24"/>
          <w:szCs w:val="24"/>
        </w:rPr>
        <w:t>资本来成长。所有这些公司</w:t>
      </w:r>
      <w:r>
        <w:rPr>
          <w:rFonts w:ascii="宋体" w:hAnsi="宋体" w:eastAsia="宋体" w:cs="宋体"/>
          <w:sz w:val="24"/>
          <w:szCs w:val="24"/>
        </w:rPr>
        <w:t xml:space="preserve"> 的扩张速度都比卡内基的钢铁厂或洛克菲勒的炼油厂快得多。</w:t>
      </w:r>
      <w:r>
        <w:rPr>
          <w:sz w:val="24"/>
          <w:szCs w:val="24"/>
        </w:rPr>
        <w:t>19</w:t>
      </w:r>
      <w:r>
        <w:rPr>
          <w:rFonts w:ascii="宋体" w:hAnsi="宋体" w:eastAsia="宋体" w:cs="宋体"/>
          <w:spacing w:val="-1"/>
          <w:sz w:val="24"/>
          <w:szCs w:val="24"/>
        </w:rPr>
        <w:t>世纪末</w:t>
      </w:r>
      <w:r>
        <w:rPr>
          <w:spacing w:val="-1"/>
          <w:sz w:val="24"/>
          <w:szCs w:val="24"/>
        </w:rPr>
        <w:t>20</w:t>
      </w:r>
      <w:r>
        <w:rPr>
          <w:rFonts w:ascii="宋体" w:hAnsi="宋体" w:eastAsia="宋体" w:cs="宋体"/>
          <w:spacing w:val="-1"/>
          <w:sz w:val="24"/>
          <w:szCs w:val="24"/>
        </w:rPr>
        <w:t>世纪初，人们花</w:t>
      </w:r>
      <w:r>
        <w:rPr>
          <w:rFonts w:ascii="宋体" w:hAnsi="宋体" w:eastAsia="宋体" w:cs="宋体"/>
          <w:sz w:val="24"/>
          <w:szCs w:val="24"/>
        </w:rPr>
        <w:t xml:space="preserve"> 了数十年的辛劳和汗水，以及巨额资本，才在全国各地拼凑出</w:t>
      </w:r>
      <w:r>
        <w:rPr>
          <w:rFonts w:ascii="宋体" w:hAnsi="宋体" w:eastAsia="宋体" w:cs="宋体"/>
          <w:spacing w:val="-1"/>
          <w:sz w:val="24"/>
          <w:szCs w:val="24"/>
        </w:rPr>
        <w:t>一个炼油厂网络。马克</w:t>
      </w:r>
      <w:r>
        <w:rPr>
          <w:spacing w:val="-1"/>
          <w:sz w:val="24"/>
          <w:szCs w:val="24"/>
        </w:rPr>
        <w:t>·</w:t>
      </w:r>
      <w:r>
        <w:rPr>
          <w:rFonts w:ascii="宋体" w:hAnsi="宋体" w:eastAsia="宋体" w:cs="宋体"/>
          <w:spacing w:val="-1"/>
          <w:sz w:val="24"/>
          <w:szCs w:val="24"/>
        </w:rPr>
        <w:t>扎</w:t>
      </w:r>
      <w:r>
        <w:rPr>
          <w:rFonts w:ascii="宋体" w:hAnsi="宋体" w:eastAsia="宋体" w:cs="宋体"/>
          <w:sz w:val="24"/>
          <w:szCs w:val="24"/>
        </w:rPr>
        <w:t xml:space="preserve">  克伯格只用了八年的时间，就把脸书从默默无闻变成了一家估值达</w:t>
      </w:r>
      <w:r>
        <w:rPr>
          <w:rFonts w:ascii="宋体" w:hAnsi="宋体" w:eastAsia="宋体" w:cs="宋体"/>
          <w:spacing w:val="-1"/>
          <w:sz w:val="24"/>
          <w:szCs w:val="24"/>
        </w:rPr>
        <w:t>到</w:t>
      </w:r>
      <w:r>
        <w:rPr>
          <w:spacing w:val="-1"/>
          <w:sz w:val="24"/>
          <w:szCs w:val="24"/>
        </w:rPr>
        <w:t>1000</w:t>
      </w:r>
      <w:r>
        <w:rPr>
          <w:rFonts w:ascii="宋体" w:hAnsi="宋体" w:eastAsia="宋体" w:cs="宋体"/>
          <w:spacing w:val="-1"/>
          <w:sz w:val="24"/>
          <w:szCs w:val="24"/>
        </w:rPr>
        <w:t>亿美元的企业，</w:t>
      </w:r>
      <w:r>
        <w:rPr>
          <w:rFonts w:ascii="宋体" w:hAnsi="宋体" w:eastAsia="宋体" w:cs="宋体"/>
          <w:sz w:val="24"/>
          <w:szCs w:val="24"/>
        </w:rPr>
        <w:t xml:space="preserve"> </w:t>
      </w:r>
      <w:r>
        <w:rPr>
          <w:rFonts w:ascii="宋体" w:hAnsi="宋体" w:eastAsia="宋体" w:cs="宋体"/>
          <w:spacing w:val="-1"/>
          <w:sz w:val="24"/>
          <w:szCs w:val="24"/>
        </w:rPr>
        <w:t>而仅仅四年时间，他的市值就达到了</w:t>
      </w:r>
      <w:r>
        <w:rPr>
          <w:spacing w:val="-1"/>
          <w:sz w:val="24"/>
          <w:szCs w:val="24"/>
        </w:rPr>
        <w:t>3000</w:t>
      </w:r>
      <w:r>
        <w:rPr>
          <w:rFonts w:ascii="宋体" w:hAnsi="宋体" w:eastAsia="宋体" w:cs="宋体"/>
          <w:spacing w:val="-1"/>
          <w:sz w:val="24"/>
          <w:szCs w:val="24"/>
        </w:rPr>
        <w:t>亿美元。</w:t>
      </w:r>
    </w:p>
    <w:p w14:paraId="4A71FD88">
      <w:pPr>
        <w:pStyle w:val="2"/>
        <w:spacing w:before="173" w:line="228" w:lineRule="auto"/>
        <w:ind w:left="50" w:firstLine="3"/>
        <w:jc w:val="both"/>
        <w:rPr>
          <w:rFonts w:ascii="宋体" w:hAnsi="宋体" w:eastAsia="宋体" w:cs="宋体"/>
          <w:sz w:val="24"/>
          <w:szCs w:val="24"/>
        </w:rPr>
      </w:pPr>
      <w:r>
        <w:rPr>
          <w:rFonts w:ascii="宋体" w:hAnsi="宋体" w:eastAsia="宋体" w:cs="宋体"/>
          <w:sz w:val="24"/>
          <w:szCs w:val="24"/>
        </w:rPr>
        <w:t>大局是软件正在吞噬世界</w:t>
      </w:r>
      <w:r>
        <w:rPr>
          <w:sz w:val="24"/>
          <w:szCs w:val="24"/>
        </w:rPr>
        <w:t>——</w:t>
      </w:r>
      <w:r>
        <w:rPr>
          <w:rFonts w:ascii="宋体" w:hAnsi="宋体" w:eastAsia="宋体" w:cs="宋体"/>
          <w:sz w:val="24"/>
          <w:szCs w:val="24"/>
        </w:rPr>
        <w:t>也就是说，过去</w:t>
      </w:r>
      <w:r>
        <w:rPr>
          <w:sz w:val="24"/>
          <w:szCs w:val="24"/>
        </w:rPr>
        <w:t>150</w:t>
      </w:r>
      <w:r>
        <w:rPr>
          <w:rFonts w:ascii="宋体" w:hAnsi="宋体" w:eastAsia="宋体" w:cs="宋体"/>
          <w:sz w:val="24"/>
          <w:szCs w:val="24"/>
        </w:rPr>
        <w:t>年开发</w:t>
      </w:r>
      <w:r>
        <w:rPr>
          <w:rFonts w:ascii="宋体" w:hAnsi="宋体" w:eastAsia="宋体" w:cs="宋体"/>
          <w:spacing w:val="-1"/>
          <w:sz w:val="24"/>
          <w:szCs w:val="24"/>
        </w:rPr>
        <w:t>的许多产品和服务正在转变为软</w:t>
      </w:r>
      <w:r>
        <w:rPr>
          <w:rFonts w:ascii="宋体" w:hAnsi="宋体" w:eastAsia="宋体" w:cs="宋体"/>
          <w:sz w:val="24"/>
          <w:szCs w:val="24"/>
        </w:rPr>
        <w:t xml:space="preserve">  </w:t>
      </w:r>
      <w:r>
        <w:rPr>
          <w:rFonts w:ascii="宋体" w:hAnsi="宋体" w:eastAsia="宋体" w:cs="宋体"/>
          <w:spacing w:val="-1"/>
          <w:sz w:val="24"/>
          <w:szCs w:val="24"/>
        </w:rPr>
        <w:t>件，或者被软件颠覆</w:t>
      </w:r>
      <w:r>
        <w:rPr>
          <w:spacing w:val="-1"/>
          <w:sz w:val="24"/>
          <w:szCs w:val="24"/>
        </w:rPr>
        <w:t>…</w:t>
      </w:r>
      <w:r>
        <w:rPr>
          <w:spacing w:val="-31"/>
          <w:sz w:val="24"/>
          <w:szCs w:val="24"/>
        </w:rPr>
        <w:t xml:space="preserve"> </w:t>
      </w:r>
      <w:r>
        <w:rPr>
          <w:spacing w:val="-1"/>
          <w:sz w:val="24"/>
          <w:szCs w:val="24"/>
        </w:rPr>
        <w:t>…</w:t>
      </w:r>
      <w:r>
        <w:rPr>
          <w:rFonts w:ascii="宋体" w:hAnsi="宋体" w:eastAsia="宋体" w:cs="宋体"/>
          <w:spacing w:val="-1"/>
          <w:sz w:val="24"/>
          <w:szCs w:val="24"/>
        </w:rPr>
        <w:t>影响是巨大的；软件是无限复制的，并通过互联网以零边际成本</w:t>
      </w:r>
      <w:r>
        <w:rPr>
          <w:rFonts w:ascii="宋体" w:hAnsi="宋体" w:eastAsia="宋体" w:cs="宋体"/>
          <w:sz w:val="24"/>
          <w:szCs w:val="24"/>
        </w:rPr>
        <w:t xml:space="preserve"> 交付。当公司的一项主要投入</w:t>
      </w:r>
      <w:r>
        <w:rPr>
          <w:sz w:val="24"/>
          <w:szCs w:val="24"/>
        </w:rPr>
        <w:t>——</w:t>
      </w:r>
      <w:r>
        <w:rPr>
          <w:rFonts w:ascii="宋体" w:hAnsi="宋体" w:eastAsia="宋体" w:cs="宋体"/>
          <w:sz w:val="24"/>
          <w:szCs w:val="24"/>
        </w:rPr>
        <w:t>分销成本</w:t>
      </w:r>
      <w:r>
        <w:rPr>
          <w:sz w:val="24"/>
          <w:szCs w:val="24"/>
        </w:rPr>
        <w:t>——</w:t>
      </w:r>
      <w:r>
        <w:rPr>
          <w:rFonts w:ascii="宋体" w:hAnsi="宋体" w:eastAsia="宋体" w:cs="宋体"/>
          <w:sz w:val="24"/>
          <w:szCs w:val="24"/>
        </w:rPr>
        <w:t>归零时，整个行业</w:t>
      </w:r>
      <w:r>
        <w:rPr>
          <w:rFonts w:ascii="宋体" w:hAnsi="宋体" w:eastAsia="宋体" w:cs="宋体"/>
          <w:spacing w:val="-1"/>
          <w:sz w:val="24"/>
          <w:szCs w:val="24"/>
        </w:rPr>
        <w:t>会被打乱。如果一个人</w:t>
      </w:r>
      <w:r>
        <w:rPr>
          <w:rFonts w:ascii="宋体" w:hAnsi="宋体" w:eastAsia="宋体" w:cs="宋体"/>
          <w:sz w:val="24"/>
          <w:szCs w:val="24"/>
        </w:rPr>
        <w:t xml:space="preserve"> 能以全新的设想从头构建一种商业模式，他就能以一种非常难以防</w:t>
      </w:r>
      <w:r>
        <w:rPr>
          <w:rFonts w:ascii="宋体" w:hAnsi="宋体" w:eastAsia="宋体" w:cs="宋体"/>
          <w:spacing w:val="-1"/>
          <w:sz w:val="24"/>
          <w:szCs w:val="24"/>
        </w:rPr>
        <w:t>御的方式来攻击现有的</w:t>
      </w:r>
      <w:r>
        <w:rPr>
          <w:rFonts w:ascii="宋体" w:hAnsi="宋体" w:eastAsia="宋体" w:cs="宋体"/>
          <w:sz w:val="24"/>
          <w:szCs w:val="24"/>
        </w:rPr>
        <w:t xml:space="preserve"> </w:t>
      </w:r>
      <w:r>
        <w:rPr>
          <w:rFonts w:ascii="宋体" w:hAnsi="宋体" w:eastAsia="宋体" w:cs="宋体"/>
          <w:spacing w:val="-3"/>
          <w:sz w:val="24"/>
          <w:szCs w:val="24"/>
        </w:rPr>
        <w:t>公司。</w:t>
      </w:r>
    </w:p>
    <w:p w14:paraId="338660C8">
      <w:pPr>
        <w:pStyle w:val="2"/>
        <w:spacing w:before="229"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马西罗</w:t>
      </w:r>
      <w:r>
        <w:rPr>
          <w:sz w:val="24"/>
          <w:szCs w:val="24"/>
        </w:rPr>
        <w:t>·</w:t>
      </w:r>
      <w:r>
        <w:rPr>
          <w:rFonts w:ascii="宋体" w:hAnsi="宋体" w:eastAsia="宋体" w:cs="宋体"/>
          <w:sz w:val="24"/>
          <w:szCs w:val="24"/>
        </w:rPr>
        <w:t>利马</w:t>
      </w:r>
    </w:p>
    <w:p w14:paraId="5E4CCD44">
      <w:pPr>
        <w:spacing w:before="242" w:line="222" w:lineRule="auto"/>
        <w:ind w:left="50"/>
        <w:rPr>
          <w:rFonts w:ascii="宋体" w:hAnsi="宋体" w:eastAsia="宋体" w:cs="宋体"/>
          <w:sz w:val="24"/>
          <w:szCs w:val="24"/>
        </w:rPr>
      </w:pPr>
      <w:r>
        <w:rPr>
          <w:rFonts w:ascii="宋体" w:hAnsi="宋体" w:eastAsia="宋体" w:cs="宋体"/>
          <w:sz w:val="24"/>
          <w:szCs w:val="24"/>
        </w:rPr>
        <w:t>那些评估投资的过时和僵化的模式和方法正在被打乱，继续依赖</w:t>
      </w:r>
      <w:r>
        <w:rPr>
          <w:rFonts w:ascii="宋体" w:hAnsi="宋体" w:eastAsia="宋体" w:cs="宋体"/>
          <w:spacing w:val="-1"/>
          <w:sz w:val="24"/>
          <w:szCs w:val="24"/>
        </w:rPr>
        <w:t>这些旧技术可能会将价值</w:t>
      </w:r>
      <w:r>
        <w:rPr>
          <w:rFonts w:ascii="宋体" w:hAnsi="宋体" w:eastAsia="宋体" w:cs="宋体"/>
          <w:sz w:val="24"/>
          <w:szCs w:val="24"/>
        </w:rPr>
        <w:t xml:space="preserve"> </w:t>
      </w:r>
      <w:r>
        <w:rPr>
          <w:rFonts w:ascii="宋体" w:hAnsi="宋体" w:eastAsia="宋体" w:cs="宋体"/>
          <w:spacing w:val="-1"/>
          <w:sz w:val="24"/>
          <w:szCs w:val="24"/>
        </w:rPr>
        <w:t>陷阱错认为价值投资。价值投资并非已死（就像媒体经常说的那样</w:t>
      </w:r>
      <w:r>
        <w:rPr>
          <w:rFonts w:ascii="宋体" w:hAnsi="宋体" w:eastAsia="宋体" w:cs="宋体"/>
          <w:spacing w:val="13"/>
          <w:sz w:val="24"/>
          <w:szCs w:val="24"/>
        </w:rPr>
        <w:t>），</w:t>
      </w:r>
      <w:r>
        <w:rPr>
          <w:rFonts w:ascii="宋体" w:hAnsi="宋体" w:eastAsia="宋体" w:cs="宋体"/>
          <w:spacing w:val="-1"/>
          <w:sz w:val="24"/>
          <w:szCs w:val="24"/>
        </w:rPr>
        <w:t>而是我们如何衡量</w:t>
      </w:r>
      <w:r>
        <w:rPr>
          <w:rFonts w:ascii="宋体" w:hAnsi="宋体" w:eastAsia="宋体" w:cs="宋体"/>
          <w:spacing w:val="1"/>
          <w:sz w:val="24"/>
          <w:szCs w:val="24"/>
        </w:rPr>
        <w:t xml:space="preserve"> </w:t>
      </w:r>
      <w:r>
        <w:rPr>
          <w:rFonts w:ascii="宋体" w:hAnsi="宋体" w:eastAsia="宋体" w:cs="宋体"/>
          <w:sz w:val="24"/>
          <w:szCs w:val="24"/>
        </w:rPr>
        <w:t>价值。在上个世纪的大部分时间里，账面价值是大多数公司最相关</w:t>
      </w:r>
      <w:r>
        <w:rPr>
          <w:rFonts w:ascii="宋体" w:hAnsi="宋体" w:eastAsia="宋体" w:cs="宋体"/>
          <w:spacing w:val="-1"/>
          <w:sz w:val="24"/>
          <w:szCs w:val="24"/>
        </w:rPr>
        <w:t>的估值工具。账面价值</w:t>
      </w:r>
      <w:r>
        <w:rPr>
          <w:rFonts w:ascii="宋体" w:hAnsi="宋体" w:eastAsia="宋体" w:cs="宋体"/>
          <w:sz w:val="24"/>
          <w:szCs w:val="24"/>
        </w:rPr>
        <w:t xml:space="preserve"> 对于谷歌、亚马逊或脸书等公司意义不大。随着创新曲线变得越来</w:t>
      </w:r>
      <w:r>
        <w:rPr>
          <w:rFonts w:ascii="宋体" w:hAnsi="宋体" w:eastAsia="宋体" w:cs="宋体"/>
          <w:spacing w:val="-1"/>
          <w:sz w:val="24"/>
          <w:szCs w:val="24"/>
        </w:rPr>
        <w:t>越陡，采纳周期也变得</w:t>
      </w:r>
      <w:r>
        <w:rPr>
          <w:rFonts w:ascii="宋体" w:hAnsi="宋体" w:eastAsia="宋体" w:cs="宋体"/>
          <w:sz w:val="24"/>
          <w:szCs w:val="24"/>
        </w:rPr>
        <w:t xml:space="preserve"> 更快了。如今，新的商业模式能够赚钱，而且它们会一直存在下去</w:t>
      </w:r>
      <w:r>
        <w:rPr>
          <w:rFonts w:ascii="宋体" w:hAnsi="宋体" w:eastAsia="宋体" w:cs="宋体"/>
          <w:spacing w:val="-1"/>
          <w:sz w:val="24"/>
          <w:szCs w:val="24"/>
        </w:rPr>
        <w:t>。虽然社交媒体的采纳</w:t>
      </w:r>
      <w:r>
        <w:rPr>
          <w:rFonts w:ascii="宋体" w:hAnsi="宋体" w:eastAsia="宋体" w:cs="宋体"/>
          <w:sz w:val="24"/>
          <w:szCs w:val="24"/>
        </w:rPr>
        <w:t xml:space="preserve"> 周期与广播或电力行业有所不同，但许多投资者都以过去预测未来</w:t>
      </w:r>
      <w:r>
        <w:rPr>
          <w:rFonts w:ascii="宋体" w:hAnsi="宋体" w:eastAsia="宋体" w:cs="宋体"/>
          <w:spacing w:val="-1"/>
          <w:sz w:val="24"/>
          <w:szCs w:val="24"/>
        </w:rPr>
        <w:t>，结果往往错失良机。</w:t>
      </w:r>
      <w:r>
        <w:rPr>
          <w:rFonts w:ascii="宋体" w:hAnsi="宋体" w:eastAsia="宋体" w:cs="宋体"/>
          <w:sz w:val="24"/>
          <w:szCs w:val="24"/>
        </w:rPr>
        <w:t xml:space="preserve"> </w:t>
      </w:r>
      <w:r>
        <w:rPr>
          <w:rFonts w:ascii="宋体" w:hAnsi="宋体" w:eastAsia="宋体" w:cs="宋体"/>
          <w:spacing w:val="-1"/>
          <w:sz w:val="24"/>
          <w:szCs w:val="24"/>
        </w:rPr>
        <w:t>从有形资产到无形资产的转变才是投资旅程的真谛。</w:t>
      </w:r>
    </w:p>
    <w:p w14:paraId="554830F2">
      <w:pPr>
        <w:spacing w:line="222" w:lineRule="auto"/>
        <w:rPr>
          <w:rFonts w:ascii="宋体" w:hAnsi="宋体" w:eastAsia="宋体" w:cs="宋体"/>
          <w:sz w:val="24"/>
          <w:szCs w:val="24"/>
        </w:rPr>
        <w:sectPr>
          <w:pgSz w:w="12240" w:h="15840"/>
          <w:pgMar w:top="400" w:right="1440" w:bottom="0" w:left="1398" w:header="0" w:footer="0" w:gutter="0"/>
          <w:cols w:space="720" w:num="1"/>
        </w:sectPr>
      </w:pPr>
    </w:p>
    <w:p w14:paraId="67A64610">
      <w:pPr>
        <w:spacing w:line="244" w:lineRule="auto"/>
        <w:rPr>
          <w:rFonts w:ascii="Arial"/>
          <w:sz w:val="21"/>
        </w:rPr>
      </w:pPr>
    </w:p>
    <w:p w14:paraId="5C635018">
      <w:pPr>
        <w:spacing w:line="244" w:lineRule="auto"/>
        <w:rPr>
          <w:rFonts w:ascii="Arial"/>
          <w:sz w:val="21"/>
        </w:rPr>
      </w:pPr>
    </w:p>
    <w:p w14:paraId="402C4526">
      <w:pPr>
        <w:spacing w:line="244" w:lineRule="auto"/>
        <w:rPr>
          <w:rFonts w:ascii="Arial"/>
          <w:sz w:val="21"/>
        </w:rPr>
      </w:pPr>
    </w:p>
    <w:p w14:paraId="3645F0D3">
      <w:pPr>
        <w:spacing w:line="245" w:lineRule="auto"/>
        <w:rPr>
          <w:rFonts w:ascii="Arial"/>
          <w:sz w:val="21"/>
        </w:rPr>
      </w:pPr>
    </w:p>
    <w:p w14:paraId="0C1D8FBA">
      <w:pPr>
        <w:spacing w:before="78" w:line="223" w:lineRule="auto"/>
        <w:ind w:left="1" w:firstLine="3"/>
        <w:jc w:val="both"/>
        <w:rPr>
          <w:rFonts w:ascii="宋体" w:hAnsi="宋体" w:eastAsia="宋体" w:cs="宋体"/>
          <w:sz w:val="24"/>
          <w:szCs w:val="24"/>
        </w:rPr>
      </w:pPr>
      <w:r>
        <w:rPr>
          <w:rFonts w:ascii="宋体" w:hAnsi="宋体" w:eastAsia="宋体" w:cs="宋体"/>
          <w:sz w:val="24"/>
          <w:szCs w:val="24"/>
        </w:rPr>
        <w:t>一个世纪前的大公司主要局限于他们的行业。洛克菲勒</w:t>
      </w:r>
      <w:r>
        <w:rPr>
          <w:rFonts w:ascii="宋体" w:hAnsi="宋体" w:eastAsia="宋体" w:cs="宋体"/>
          <w:spacing w:val="-1"/>
          <w:sz w:val="24"/>
          <w:szCs w:val="24"/>
        </w:rPr>
        <w:t>是个石油商。他甚至都不会考虑涉</w:t>
      </w:r>
      <w:r>
        <w:rPr>
          <w:rFonts w:ascii="宋体" w:hAnsi="宋体" w:eastAsia="宋体" w:cs="宋体"/>
          <w:sz w:val="24"/>
          <w:szCs w:val="24"/>
        </w:rPr>
        <w:t xml:space="preserve"> 足零售、银行或任何其他行业。但像亚马逊这样的公司都是从零</w:t>
      </w:r>
      <w:r>
        <w:rPr>
          <w:rFonts w:ascii="宋体" w:hAnsi="宋体" w:eastAsia="宋体" w:cs="宋体"/>
          <w:spacing w:val="-1"/>
          <w:sz w:val="24"/>
          <w:szCs w:val="24"/>
        </w:rPr>
        <w:t>售起步，然后利用自己的</w:t>
      </w:r>
      <w:r>
        <w:rPr>
          <w:rFonts w:ascii="宋体" w:hAnsi="宋体" w:eastAsia="宋体" w:cs="宋体"/>
          <w:sz w:val="24"/>
          <w:szCs w:val="24"/>
        </w:rPr>
        <w:t xml:space="preserve"> </w:t>
      </w:r>
      <w:r>
        <w:rPr>
          <w:rFonts w:ascii="宋体" w:hAnsi="宋体" w:eastAsia="宋体" w:cs="宋体"/>
          <w:spacing w:val="-1"/>
          <w:sz w:val="24"/>
          <w:szCs w:val="24"/>
        </w:rPr>
        <w:t>基础和用户基础，扩展到多个新的业务线。</w:t>
      </w:r>
    </w:p>
    <w:p w14:paraId="3490761B">
      <w:pPr>
        <w:pStyle w:val="2"/>
        <w:spacing w:before="238" w:line="221" w:lineRule="auto"/>
        <w:rPr>
          <w:rFonts w:ascii="宋体" w:hAnsi="宋体" w:eastAsia="宋体" w:cs="宋体"/>
          <w:sz w:val="24"/>
          <w:szCs w:val="24"/>
        </w:rPr>
      </w:pPr>
      <w:r>
        <w:rPr>
          <w:rFonts w:ascii="宋体" w:hAnsi="宋体" w:eastAsia="宋体" w:cs="宋体"/>
          <w:sz w:val="24"/>
          <w:szCs w:val="24"/>
        </w:rPr>
        <w:t>在这种情况下，在当今时代，要想成功，关键技能之一就是灵活思</w:t>
      </w:r>
      <w:r>
        <w:rPr>
          <w:rFonts w:ascii="宋体" w:hAnsi="宋体" w:eastAsia="宋体" w:cs="宋体"/>
          <w:spacing w:val="-1"/>
          <w:sz w:val="24"/>
          <w:szCs w:val="24"/>
        </w:rPr>
        <w:t>考。在心理学中，这被</w:t>
      </w:r>
      <w:r>
        <w:rPr>
          <w:rFonts w:ascii="宋体" w:hAnsi="宋体" w:eastAsia="宋体" w:cs="宋体"/>
          <w:sz w:val="24"/>
          <w:szCs w:val="24"/>
        </w:rPr>
        <w:t xml:space="preserve"> 称为认知灵活性。心理学家认为，这种灵活性与创造力、批判性思维</w:t>
      </w:r>
      <w:r>
        <w:rPr>
          <w:rFonts w:ascii="宋体" w:hAnsi="宋体" w:eastAsia="宋体" w:cs="宋体"/>
          <w:spacing w:val="-1"/>
          <w:sz w:val="24"/>
          <w:szCs w:val="24"/>
        </w:rPr>
        <w:t>和解决问题等其他技</w:t>
      </w:r>
      <w:r>
        <w:rPr>
          <w:rFonts w:ascii="宋体" w:hAnsi="宋体" w:eastAsia="宋体" w:cs="宋体"/>
          <w:sz w:val="24"/>
          <w:szCs w:val="24"/>
        </w:rPr>
        <w:t xml:space="preserve"> 能一样，都是成功所需的关键心理技能之一。据沃伦</w:t>
      </w:r>
      <w:r>
        <w:rPr>
          <w:sz w:val="24"/>
          <w:szCs w:val="24"/>
        </w:rPr>
        <w:t>·</w:t>
      </w:r>
      <w:r>
        <w:rPr>
          <w:rFonts w:ascii="宋体" w:hAnsi="宋体" w:eastAsia="宋体" w:cs="宋体"/>
          <w:sz w:val="24"/>
          <w:szCs w:val="24"/>
        </w:rPr>
        <w:t>巴菲特称，亨利</w:t>
      </w:r>
      <w:r>
        <w:rPr>
          <w:spacing w:val="-1"/>
          <w:sz w:val="24"/>
          <w:szCs w:val="24"/>
        </w:rPr>
        <w:t>·</w:t>
      </w:r>
      <w:r>
        <w:rPr>
          <w:rFonts w:ascii="宋体" w:hAnsi="宋体" w:eastAsia="宋体" w:cs="宋体"/>
          <w:spacing w:val="-1"/>
          <w:sz w:val="24"/>
          <w:szCs w:val="24"/>
        </w:rPr>
        <w:t>辛格尔顿在当时的</w:t>
      </w:r>
      <w:r>
        <w:rPr>
          <w:rFonts w:ascii="宋体" w:hAnsi="宋体" w:eastAsia="宋体" w:cs="宋体"/>
          <w:sz w:val="24"/>
          <w:szCs w:val="24"/>
        </w:rPr>
        <w:t xml:space="preserve"> 美国商界拥有最好的运营和资本配置记录。他在接受《商业周刊》（</w:t>
      </w:r>
      <w:r>
        <w:rPr>
          <w:sz w:val="24"/>
          <w:szCs w:val="24"/>
        </w:rPr>
        <w:t>Busine</w:t>
      </w:r>
      <w:r>
        <w:rPr>
          <w:spacing w:val="-1"/>
          <w:sz w:val="24"/>
          <w:szCs w:val="24"/>
        </w:rPr>
        <w:t>ss Week</w:t>
      </w:r>
      <w:r>
        <w:rPr>
          <w:rFonts w:ascii="宋体" w:hAnsi="宋体" w:eastAsia="宋体" w:cs="宋体"/>
          <w:spacing w:val="-1"/>
          <w:sz w:val="24"/>
          <w:szCs w:val="24"/>
        </w:rPr>
        <w:t>）采</w:t>
      </w:r>
      <w:r>
        <w:rPr>
          <w:rFonts w:ascii="宋体" w:hAnsi="宋体" w:eastAsia="宋体" w:cs="宋体"/>
          <w:sz w:val="24"/>
          <w:szCs w:val="24"/>
        </w:rPr>
        <w:t xml:space="preserve">  </w:t>
      </w:r>
      <w:r>
        <w:rPr>
          <w:rFonts w:ascii="宋体" w:hAnsi="宋体" w:eastAsia="宋体" w:cs="宋体"/>
          <w:spacing w:val="-1"/>
          <w:sz w:val="24"/>
          <w:szCs w:val="24"/>
        </w:rPr>
        <w:t>访时表示：</w:t>
      </w:r>
      <w:r>
        <w:rPr>
          <w:spacing w:val="-1"/>
          <w:sz w:val="24"/>
          <w:szCs w:val="24"/>
        </w:rPr>
        <w:t>“</w:t>
      </w:r>
      <w:r>
        <w:rPr>
          <w:rFonts w:ascii="宋体" w:hAnsi="宋体" w:eastAsia="宋体" w:cs="宋体"/>
          <w:spacing w:val="-1"/>
          <w:sz w:val="24"/>
          <w:szCs w:val="24"/>
        </w:rPr>
        <w:t>我唯一的计划就是继续工作</w:t>
      </w:r>
      <w:r>
        <w:rPr>
          <w:spacing w:val="-1"/>
          <w:sz w:val="24"/>
          <w:szCs w:val="24"/>
        </w:rPr>
        <w:t>…</w:t>
      </w:r>
      <w:r>
        <w:rPr>
          <w:spacing w:val="-30"/>
          <w:sz w:val="24"/>
          <w:szCs w:val="24"/>
        </w:rPr>
        <w:t xml:space="preserve"> </w:t>
      </w:r>
      <w:r>
        <w:rPr>
          <w:spacing w:val="-1"/>
          <w:sz w:val="24"/>
          <w:szCs w:val="24"/>
        </w:rPr>
        <w:t>…</w:t>
      </w:r>
      <w:r>
        <w:rPr>
          <w:rFonts w:ascii="宋体" w:hAnsi="宋体" w:eastAsia="宋体" w:cs="宋体"/>
          <w:spacing w:val="-1"/>
          <w:sz w:val="24"/>
          <w:szCs w:val="24"/>
        </w:rPr>
        <w:t>我喜欢每天掌舵，而不是提前计划，然后一</w:t>
      </w:r>
      <w:r>
        <w:rPr>
          <w:rFonts w:ascii="宋体" w:hAnsi="宋体" w:eastAsia="宋体" w:cs="宋体"/>
          <w:sz w:val="24"/>
          <w:szCs w:val="24"/>
        </w:rPr>
        <w:t xml:space="preserve">  直延续到未来。</w:t>
      </w:r>
      <w:r>
        <w:rPr>
          <w:sz w:val="24"/>
          <w:szCs w:val="24"/>
        </w:rPr>
        <w:t>”</w:t>
      </w:r>
      <w:r>
        <w:rPr>
          <w:rFonts w:ascii="宋体" w:hAnsi="宋体" w:eastAsia="宋体" w:cs="宋体"/>
          <w:sz w:val="24"/>
          <w:szCs w:val="24"/>
        </w:rPr>
        <w:t>辛格尔顿避开了详细的战略计划，而是更倾向于保持</w:t>
      </w:r>
      <w:r>
        <w:rPr>
          <w:rFonts w:ascii="宋体" w:hAnsi="宋体" w:eastAsia="宋体" w:cs="宋体"/>
          <w:spacing w:val="-1"/>
          <w:sz w:val="24"/>
          <w:szCs w:val="24"/>
        </w:rPr>
        <w:t>灵活性：</w:t>
      </w:r>
      <w:r>
        <w:rPr>
          <w:spacing w:val="-1"/>
          <w:sz w:val="24"/>
          <w:szCs w:val="24"/>
        </w:rPr>
        <w:t>“</w:t>
      </w:r>
      <w:r>
        <w:rPr>
          <w:rFonts w:ascii="宋体" w:hAnsi="宋体" w:eastAsia="宋体" w:cs="宋体"/>
          <w:spacing w:val="-1"/>
          <w:sz w:val="24"/>
          <w:szCs w:val="24"/>
        </w:rPr>
        <w:t>我知道很</w:t>
      </w:r>
      <w:r>
        <w:rPr>
          <w:rFonts w:ascii="宋体" w:hAnsi="宋体" w:eastAsia="宋体" w:cs="宋体"/>
          <w:sz w:val="24"/>
          <w:szCs w:val="24"/>
        </w:rPr>
        <w:t xml:space="preserve"> 多人都有非常明确有力的计划，他们把各种事情都计划好了，但我们</w:t>
      </w:r>
      <w:r>
        <w:rPr>
          <w:rFonts w:ascii="宋体" w:hAnsi="宋体" w:eastAsia="宋体" w:cs="宋体"/>
          <w:spacing w:val="-1"/>
          <w:sz w:val="24"/>
          <w:szCs w:val="24"/>
        </w:rPr>
        <w:t>受制于大量的外部影</w:t>
      </w:r>
      <w:r>
        <w:rPr>
          <w:rFonts w:ascii="宋体" w:hAnsi="宋体" w:eastAsia="宋体" w:cs="宋体"/>
          <w:sz w:val="24"/>
          <w:szCs w:val="24"/>
        </w:rPr>
        <w:t xml:space="preserve"> 响，其中绝大多数都是无法预测的。所以我的想法是保持灵活性。</w:t>
      </w:r>
      <w:r>
        <w:rPr>
          <w:sz w:val="24"/>
          <w:szCs w:val="24"/>
        </w:rPr>
        <w:t>”</w:t>
      </w:r>
      <w:r>
        <w:rPr>
          <w:rFonts w:ascii="宋体" w:hAnsi="宋体" w:eastAsia="宋体" w:cs="宋体"/>
          <w:sz w:val="24"/>
          <w:szCs w:val="24"/>
        </w:rPr>
        <w:t>同</w:t>
      </w:r>
      <w:r>
        <w:rPr>
          <w:rFonts w:ascii="宋体" w:hAnsi="宋体" w:eastAsia="宋体" w:cs="宋体"/>
          <w:spacing w:val="-1"/>
          <w:sz w:val="24"/>
          <w:szCs w:val="24"/>
        </w:rPr>
        <w:t>样，查理</w:t>
      </w:r>
      <w:r>
        <w:rPr>
          <w:spacing w:val="-1"/>
          <w:sz w:val="24"/>
          <w:szCs w:val="24"/>
        </w:rPr>
        <w:t>·</w:t>
      </w:r>
      <w:r>
        <w:rPr>
          <w:rFonts w:ascii="宋体" w:hAnsi="宋体" w:eastAsia="宋体" w:cs="宋体"/>
          <w:spacing w:val="-1"/>
          <w:sz w:val="24"/>
          <w:szCs w:val="24"/>
        </w:rPr>
        <w:t>芒格也曾</w:t>
      </w:r>
      <w:r>
        <w:rPr>
          <w:rFonts w:ascii="宋体" w:hAnsi="宋体" w:eastAsia="宋体" w:cs="宋体"/>
          <w:sz w:val="24"/>
          <w:szCs w:val="24"/>
        </w:rPr>
        <w:t xml:space="preserve"> 在伯克希尔说过：</w:t>
      </w:r>
      <w:r>
        <w:rPr>
          <w:sz w:val="24"/>
          <w:szCs w:val="24"/>
        </w:rPr>
        <w:t>“</w:t>
      </w:r>
      <w:r>
        <w:rPr>
          <w:rFonts w:ascii="宋体" w:hAnsi="宋体" w:eastAsia="宋体" w:cs="宋体"/>
          <w:sz w:val="24"/>
          <w:szCs w:val="24"/>
        </w:rPr>
        <w:t>从来不会有总体规划。任何想要做总体规划的人</w:t>
      </w:r>
      <w:r>
        <w:rPr>
          <w:rFonts w:ascii="宋体" w:hAnsi="宋体" w:eastAsia="宋体" w:cs="宋体"/>
          <w:spacing w:val="-1"/>
          <w:sz w:val="24"/>
          <w:szCs w:val="24"/>
        </w:rPr>
        <w:t>都会被解雇。因为总</w:t>
      </w:r>
      <w:r>
        <w:rPr>
          <w:rFonts w:ascii="宋体" w:hAnsi="宋体" w:eastAsia="宋体" w:cs="宋体"/>
          <w:sz w:val="24"/>
          <w:szCs w:val="24"/>
        </w:rPr>
        <w:t xml:space="preserve">  体规划考虑的只是过去的情况，而不会考虑新的现实情况。公司希</w:t>
      </w:r>
      <w:r>
        <w:rPr>
          <w:rFonts w:ascii="宋体" w:hAnsi="宋体" w:eastAsia="宋体" w:cs="宋体"/>
          <w:spacing w:val="-1"/>
          <w:sz w:val="24"/>
          <w:szCs w:val="24"/>
        </w:rPr>
        <w:t>望员工能够关注新信</w:t>
      </w:r>
    </w:p>
    <w:p w14:paraId="35F6F68E">
      <w:pPr>
        <w:pStyle w:val="2"/>
        <w:spacing w:before="4" w:line="227" w:lineRule="auto"/>
        <w:ind w:left="12"/>
        <w:rPr>
          <w:sz w:val="24"/>
          <w:szCs w:val="24"/>
        </w:rPr>
      </w:pPr>
      <w:r>
        <w:rPr>
          <w:rFonts w:ascii="宋体" w:hAnsi="宋体" w:eastAsia="宋体" w:cs="宋体"/>
          <w:spacing w:val="11"/>
          <w:sz w:val="24"/>
          <w:szCs w:val="24"/>
        </w:rPr>
        <w:t>息。</w:t>
      </w:r>
      <w:r>
        <w:rPr>
          <w:spacing w:val="11"/>
          <w:sz w:val="24"/>
          <w:szCs w:val="24"/>
        </w:rPr>
        <w:t>”</w:t>
      </w:r>
    </w:p>
    <w:p w14:paraId="49DD8E2B">
      <w:pPr>
        <w:spacing w:before="234" w:line="222" w:lineRule="auto"/>
        <w:ind w:left="2" w:firstLine="2"/>
        <w:jc w:val="both"/>
        <w:rPr>
          <w:rFonts w:ascii="宋体" w:hAnsi="宋体" w:eastAsia="宋体" w:cs="宋体"/>
          <w:sz w:val="24"/>
          <w:szCs w:val="24"/>
        </w:rPr>
      </w:pPr>
      <w:r>
        <w:rPr>
          <w:rFonts w:ascii="宋体" w:hAnsi="宋体" w:eastAsia="宋体" w:cs="宋体"/>
          <w:sz w:val="24"/>
          <w:szCs w:val="24"/>
        </w:rPr>
        <w:t>灵活思考是指在遇到新的事实或情况时保持开放思维的</w:t>
      </w:r>
      <w:r>
        <w:rPr>
          <w:rFonts w:ascii="宋体" w:hAnsi="宋体" w:eastAsia="宋体" w:cs="宋体"/>
          <w:spacing w:val="-1"/>
          <w:sz w:val="24"/>
          <w:szCs w:val="24"/>
        </w:rPr>
        <w:t>能力，以及适应从先前持有的想法</w:t>
      </w:r>
      <w:r>
        <w:rPr>
          <w:rFonts w:ascii="宋体" w:hAnsi="宋体" w:eastAsia="宋体" w:cs="宋体"/>
          <w:sz w:val="24"/>
          <w:szCs w:val="24"/>
        </w:rPr>
        <w:t xml:space="preserve"> 或信仰改变观点的能力，无论之前多么笃信。大多数关于市场</w:t>
      </w:r>
      <w:r>
        <w:rPr>
          <w:rFonts w:ascii="宋体" w:hAnsi="宋体" w:eastAsia="宋体" w:cs="宋体"/>
          <w:spacing w:val="-1"/>
          <w:sz w:val="24"/>
          <w:szCs w:val="24"/>
        </w:rPr>
        <w:t>的文章都告诉你它应该是什</w:t>
      </w:r>
      <w:r>
        <w:rPr>
          <w:rFonts w:ascii="宋体" w:hAnsi="宋体" w:eastAsia="宋体" w:cs="宋体"/>
          <w:sz w:val="24"/>
          <w:szCs w:val="24"/>
        </w:rPr>
        <w:t xml:space="preserve"> 么样子，但成功的投资者不会试图死死地抓住它应该是什么样</w:t>
      </w:r>
      <w:r>
        <w:rPr>
          <w:rFonts w:ascii="宋体" w:hAnsi="宋体" w:eastAsia="宋体" w:cs="宋体"/>
          <w:spacing w:val="-1"/>
          <w:sz w:val="24"/>
          <w:szCs w:val="24"/>
        </w:rPr>
        <w:t>子；他们只是不断追寻。好</w:t>
      </w:r>
      <w:r>
        <w:rPr>
          <w:rFonts w:ascii="宋体" w:hAnsi="宋体" w:eastAsia="宋体" w:cs="宋体"/>
          <w:sz w:val="24"/>
          <w:szCs w:val="24"/>
        </w:rPr>
        <w:t xml:space="preserve"> 的投资者会读很多书，实践从书中学到的东西，但最好的投资</w:t>
      </w:r>
      <w:r>
        <w:rPr>
          <w:rFonts w:ascii="宋体" w:hAnsi="宋体" w:eastAsia="宋体" w:cs="宋体"/>
          <w:spacing w:val="-1"/>
          <w:sz w:val="24"/>
          <w:szCs w:val="24"/>
        </w:rPr>
        <w:t>者会经过深思熟虑、推理，</w:t>
      </w:r>
      <w:r>
        <w:rPr>
          <w:rFonts w:ascii="宋体" w:hAnsi="宋体" w:eastAsia="宋体" w:cs="宋体"/>
          <w:sz w:val="24"/>
          <w:szCs w:val="24"/>
        </w:rPr>
        <w:t xml:space="preserve"> 然后有意识地进行调整，根据他们所经营的各个当地市场</w:t>
      </w:r>
      <w:r>
        <w:rPr>
          <w:rFonts w:ascii="宋体" w:hAnsi="宋体" w:eastAsia="宋体" w:cs="宋体"/>
          <w:spacing w:val="-1"/>
          <w:sz w:val="24"/>
          <w:szCs w:val="24"/>
        </w:rPr>
        <w:t>的实际情况，使自己适应。</w:t>
      </w:r>
    </w:p>
    <w:p w14:paraId="30C4FDCF">
      <w:pPr>
        <w:pStyle w:val="2"/>
        <w:spacing w:before="205" w:line="317" w:lineRule="exact"/>
        <w:ind w:left="2"/>
        <w:rPr>
          <w:rFonts w:ascii="宋体" w:hAnsi="宋体" w:eastAsia="宋体" w:cs="宋体"/>
          <w:sz w:val="24"/>
          <w:szCs w:val="24"/>
        </w:rPr>
      </w:pPr>
      <w:r>
        <w:rPr>
          <w:rFonts w:ascii="宋体" w:hAnsi="宋体" w:eastAsia="宋体" w:cs="宋体"/>
          <w:position w:val="2"/>
          <w:sz w:val="24"/>
          <w:szCs w:val="24"/>
        </w:rPr>
        <w:t>斯科特</w:t>
      </w:r>
      <w:r>
        <w:rPr>
          <w:position w:val="2"/>
          <w:sz w:val="24"/>
          <w:szCs w:val="24"/>
        </w:rPr>
        <w:t>·</w:t>
      </w:r>
      <w:r>
        <w:rPr>
          <w:rFonts w:ascii="宋体" w:hAnsi="宋体" w:eastAsia="宋体" w:cs="宋体"/>
          <w:position w:val="2"/>
          <w:sz w:val="24"/>
          <w:szCs w:val="24"/>
        </w:rPr>
        <w:t>费伦在他的著作《那些失败企业教我的事》（</w:t>
      </w:r>
      <w:r>
        <w:rPr>
          <w:position w:val="2"/>
          <w:sz w:val="24"/>
          <w:szCs w:val="24"/>
        </w:rPr>
        <w:t>Dead Compani</w:t>
      </w:r>
      <w:r>
        <w:rPr>
          <w:spacing w:val="-1"/>
          <w:position w:val="2"/>
          <w:sz w:val="24"/>
          <w:szCs w:val="24"/>
        </w:rPr>
        <w:t>es Walking</w:t>
      </w:r>
      <w:r>
        <w:rPr>
          <w:rFonts w:ascii="宋体" w:hAnsi="宋体" w:eastAsia="宋体" w:cs="宋体"/>
          <w:spacing w:val="-1"/>
          <w:position w:val="2"/>
          <w:sz w:val="24"/>
          <w:szCs w:val="24"/>
        </w:rPr>
        <w:t>）中写</w:t>
      </w:r>
    </w:p>
    <w:p w14:paraId="55B1535F">
      <w:pPr>
        <w:pStyle w:val="2"/>
        <w:spacing w:line="223" w:lineRule="auto"/>
        <w:ind w:left="1" w:hanging="1"/>
        <w:rPr>
          <w:sz w:val="24"/>
          <w:szCs w:val="24"/>
        </w:rPr>
      </w:pPr>
      <w:r>
        <w:rPr>
          <w:rFonts w:ascii="宋体" w:hAnsi="宋体" w:eastAsia="宋体" w:cs="宋体"/>
          <w:sz w:val="24"/>
          <w:szCs w:val="24"/>
        </w:rPr>
        <w:t>道：</w:t>
      </w:r>
      <w:r>
        <w:rPr>
          <w:sz w:val="24"/>
          <w:szCs w:val="24"/>
        </w:rPr>
        <w:t>“</w:t>
      </w:r>
      <w:r>
        <w:rPr>
          <w:rFonts w:ascii="宋体" w:hAnsi="宋体" w:eastAsia="宋体" w:cs="宋体"/>
          <w:sz w:val="24"/>
          <w:szCs w:val="24"/>
        </w:rPr>
        <w:t>失败让人们恐惧。他们会想尽一切办法淡化失败，希望它消</w:t>
      </w:r>
      <w:r>
        <w:rPr>
          <w:rFonts w:ascii="宋体" w:hAnsi="宋体" w:eastAsia="宋体" w:cs="宋体"/>
          <w:spacing w:val="-1"/>
          <w:sz w:val="24"/>
          <w:szCs w:val="24"/>
        </w:rPr>
        <w:t>失，然后干脆假装它根</w:t>
      </w:r>
      <w:r>
        <w:rPr>
          <w:rFonts w:ascii="宋体" w:hAnsi="宋体" w:eastAsia="宋体" w:cs="宋体"/>
          <w:sz w:val="24"/>
          <w:szCs w:val="24"/>
        </w:rPr>
        <w:t xml:space="preserve">  本不存在。大多数情况下，在失败的原因真相大白之后，他们</w:t>
      </w:r>
      <w:r>
        <w:rPr>
          <w:rFonts w:ascii="宋体" w:hAnsi="宋体" w:eastAsia="宋体" w:cs="宋体"/>
          <w:spacing w:val="-1"/>
          <w:sz w:val="24"/>
          <w:szCs w:val="24"/>
        </w:rPr>
        <w:t>还会继续过着否认真相的生</w:t>
      </w:r>
      <w:r>
        <w:rPr>
          <w:rFonts w:ascii="宋体" w:hAnsi="宋体" w:eastAsia="宋体" w:cs="宋体"/>
          <w:sz w:val="24"/>
          <w:szCs w:val="24"/>
        </w:rPr>
        <w:t xml:space="preserve"> </w:t>
      </w:r>
      <w:r>
        <w:rPr>
          <w:rFonts w:ascii="宋体" w:hAnsi="宋体" w:eastAsia="宋体" w:cs="宋体"/>
          <w:spacing w:val="14"/>
          <w:sz w:val="24"/>
          <w:szCs w:val="24"/>
        </w:rPr>
        <w:t>活。</w:t>
      </w:r>
      <w:r>
        <w:rPr>
          <w:spacing w:val="14"/>
          <w:sz w:val="24"/>
          <w:szCs w:val="24"/>
        </w:rPr>
        <w:t>”</w:t>
      </w:r>
    </w:p>
    <w:p w14:paraId="728F6DB7">
      <w:pPr>
        <w:pStyle w:val="2"/>
        <w:spacing w:before="231" w:line="222" w:lineRule="auto"/>
        <w:ind w:left="1" w:firstLine="13"/>
        <w:jc w:val="both"/>
        <w:rPr>
          <w:rFonts w:ascii="宋体" w:hAnsi="宋体" w:eastAsia="宋体" w:cs="宋体"/>
          <w:sz w:val="24"/>
          <w:szCs w:val="24"/>
        </w:rPr>
      </w:pPr>
      <w:r>
        <w:rPr>
          <w:rFonts w:ascii="宋体" w:hAnsi="宋体" w:eastAsia="宋体" w:cs="宋体"/>
          <w:spacing w:val="-1"/>
          <w:sz w:val="24"/>
          <w:szCs w:val="24"/>
        </w:rPr>
        <w:t>费伦指的是所谓的</w:t>
      </w:r>
      <w:r>
        <w:rPr>
          <w:spacing w:val="-1"/>
          <w:sz w:val="24"/>
          <w:szCs w:val="24"/>
        </w:rPr>
        <w:t>“</w:t>
      </w:r>
      <w:r>
        <w:rPr>
          <w:rFonts w:ascii="宋体" w:hAnsi="宋体" w:eastAsia="宋体" w:cs="宋体"/>
          <w:spacing w:val="-1"/>
          <w:sz w:val="24"/>
          <w:szCs w:val="24"/>
        </w:rPr>
        <w:t>鸵鸟综合征</w:t>
      </w:r>
      <w:r>
        <w:rPr>
          <w:spacing w:val="-1"/>
          <w:sz w:val="24"/>
          <w:szCs w:val="24"/>
        </w:rPr>
        <w:t>”</w:t>
      </w:r>
      <w:r>
        <w:rPr>
          <w:spacing w:val="-27"/>
          <w:sz w:val="24"/>
          <w:szCs w:val="24"/>
        </w:rPr>
        <w:t xml:space="preserve"> </w:t>
      </w:r>
      <w:r>
        <w:rPr>
          <w:rFonts w:ascii="宋体" w:hAnsi="宋体" w:eastAsia="宋体" w:cs="宋体"/>
          <w:spacing w:val="-1"/>
          <w:sz w:val="24"/>
          <w:szCs w:val="24"/>
        </w:rPr>
        <w:t>。鸵鸟在受到惊吓</w:t>
      </w:r>
      <w:r>
        <w:rPr>
          <w:rFonts w:ascii="宋体" w:hAnsi="宋体" w:eastAsia="宋体" w:cs="宋体"/>
          <w:spacing w:val="-2"/>
          <w:sz w:val="24"/>
          <w:szCs w:val="24"/>
        </w:rPr>
        <w:t>或威胁时会把头埋在沙子里。如果它们</w:t>
      </w:r>
      <w:r>
        <w:rPr>
          <w:rFonts w:ascii="宋体" w:hAnsi="宋体" w:eastAsia="宋体" w:cs="宋体"/>
          <w:sz w:val="24"/>
          <w:szCs w:val="24"/>
        </w:rPr>
        <w:t xml:space="preserve"> 看不到危险，它们认为自己是安全的。根据心理学家的说法，这</w:t>
      </w:r>
      <w:r>
        <w:rPr>
          <w:rFonts w:ascii="宋体" w:hAnsi="宋体" w:eastAsia="宋体" w:cs="宋体"/>
          <w:spacing w:val="-1"/>
          <w:sz w:val="24"/>
          <w:szCs w:val="24"/>
        </w:rPr>
        <w:t>种综合征</w:t>
      </w:r>
      <w:r>
        <w:rPr>
          <w:spacing w:val="-1"/>
          <w:sz w:val="24"/>
          <w:szCs w:val="24"/>
        </w:rPr>
        <w:t>——</w:t>
      </w:r>
      <w:r>
        <w:rPr>
          <w:rFonts w:ascii="宋体" w:hAnsi="宋体" w:eastAsia="宋体" w:cs="宋体"/>
          <w:spacing w:val="-1"/>
          <w:sz w:val="24"/>
          <w:szCs w:val="24"/>
        </w:rPr>
        <w:t>忽视能够帮</w:t>
      </w:r>
      <w:r>
        <w:rPr>
          <w:rFonts w:ascii="宋体" w:hAnsi="宋体" w:eastAsia="宋体" w:cs="宋体"/>
          <w:sz w:val="24"/>
          <w:szCs w:val="24"/>
        </w:rPr>
        <w:t xml:space="preserve"> 助我们的信息</w:t>
      </w:r>
      <w:r>
        <w:rPr>
          <w:sz w:val="24"/>
          <w:szCs w:val="24"/>
        </w:rPr>
        <w:t>——</w:t>
      </w:r>
      <w:r>
        <w:rPr>
          <w:rFonts w:ascii="宋体" w:hAnsi="宋体" w:eastAsia="宋体" w:cs="宋体"/>
          <w:sz w:val="24"/>
          <w:szCs w:val="24"/>
        </w:rPr>
        <w:t>源于人们希望避免接受不舒服的事实相关的负</w:t>
      </w:r>
      <w:r>
        <w:rPr>
          <w:rFonts w:ascii="宋体" w:hAnsi="宋体" w:eastAsia="宋体" w:cs="宋体"/>
          <w:spacing w:val="-1"/>
          <w:sz w:val="24"/>
          <w:szCs w:val="24"/>
        </w:rPr>
        <w:t>面情绪。这种综合征描述</w:t>
      </w:r>
      <w:r>
        <w:rPr>
          <w:rFonts w:ascii="宋体" w:hAnsi="宋体" w:eastAsia="宋体" w:cs="宋体"/>
          <w:sz w:val="24"/>
          <w:szCs w:val="24"/>
        </w:rPr>
        <w:t xml:space="preserve"> 了人们一种常见的易犯错误，即心理否认和拒绝承认现实</w:t>
      </w:r>
      <w:r>
        <w:rPr>
          <w:rFonts w:ascii="宋体" w:hAnsi="宋体" w:eastAsia="宋体" w:cs="宋体"/>
          <w:spacing w:val="-1"/>
          <w:sz w:val="24"/>
          <w:szCs w:val="24"/>
        </w:rPr>
        <w:t>。芒格谈到了这种人类倾</w:t>
      </w:r>
    </w:p>
    <w:p w14:paraId="5263724E">
      <w:pPr>
        <w:pStyle w:val="2"/>
        <w:spacing w:before="2" w:line="223" w:lineRule="auto"/>
        <w:ind w:left="21" w:right="133" w:firstLine="4"/>
        <w:jc w:val="both"/>
        <w:rPr>
          <w:sz w:val="24"/>
          <w:szCs w:val="24"/>
        </w:rPr>
      </w:pPr>
      <w:r>
        <w:rPr>
          <w:rFonts w:ascii="宋体" w:hAnsi="宋体" w:eastAsia="宋体" w:cs="宋体"/>
          <w:spacing w:val="-1"/>
          <w:sz w:val="24"/>
          <w:szCs w:val="24"/>
        </w:rPr>
        <w:t>向：</w:t>
      </w:r>
      <w:r>
        <w:rPr>
          <w:spacing w:val="-1"/>
          <w:sz w:val="24"/>
          <w:szCs w:val="24"/>
        </w:rPr>
        <w:t>“</w:t>
      </w:r>
      <w:r>
        <w:rPr>
          <w:rFonts w:ascii="宋体" w:hAnsi="宋体" w:eastAsia="宋体" w:cs="宋体"/>
          <w:spacing w:val="-1"/>
          <w:sz w:val="24"/>
          <w:szCs w:val="24"/>
        </w:rPr>
        <w:t>我认为一个人应该认识到现实，即使是他不喜欢的现实；特别是，当出现你不喜欢</w:t>
      </w:r>
      <w:r>
        <w:rPr>
          <w:rFonts w:ascii="宋体" w:hAnsi="宋体" w:eastAsia="宋体" w:cs="宋体"/>
          <w:spacing w:val="4"/>
          <w:sz w:val="24"/>
          <w:szCs w:val="24"/>
        </w:rPr>
        <w:t xml:space="preserve"> </w:t>
      </w:r>
      <w:r>
        <w:rPr>
          <w:rFonts w:ascii="宋体" w:hAnsi="宋体" w:eastAsia="宋体" w:cs="宋体"/>
          <w:spacing w:val="3"/>
          <w:sz w:val="24"/>
          <w:szCs w:val="24"/>
        </w:rPr>
        <w:t>的现实的时候。</w:t>
      </w:r>
      <w:r>
        <w:rPr>
          <w:spacing w:val="3"/>
          <w:sz w:val="24"/>
          <w:szCs w:val="24"/>
        </w:rPr>
        <w:t>”</w:t>
      </w:r>
    </w:p>
    <w:p w14:paraId="31197687">
      <w:pPr>
        <w:spacing w:before="235" w:line="220" w:lineRule="auto"/>
        <w:ind w:left="1"/>
        <w:rPr>
          <w:rFonts w:ascii="宋体" w:hAnsi="宋体" w:eastAsia="宋体" w:cs="宋体"/>
          <w:sz w:val="24"/>
          <w:szCs w:val="24"/>
        </w:rPr>
      </w:pPr>
      <w:r>
        <w:rPr>
          <w:rFonts w:ascii="宋体" w:hAnsi="宋体" w:eastAsia="宋体" w:cs="宋体"/>
          <w:spacing w:val="-3"/>
          <w:sz w:val="24"/>
          <w:szCs w:val="24"/>
        </w:rPr>
        <w:t>他还说：</w:t>
      </w:r>
    </w:p>
    <w:p w14:paraId="3D09AE74">
      <w:pPr>
        <w:pStyle w:val="2"/>
        <w:spacing w:before="242" w:line="223" w:lineRule="auto"/>
        <w:ind w:left="4" w:hanging="4"/>
        <w:rPr>
          <w:rFonts w:ascii="宋体" w:hAnsi="宋体" w:eastAsia="宋体" w:cs="宋体"/>
          <w:sz w:val="24"/>
          <w:szCs w:val="24"/>
        </w:rPr>
      </w:pPr>
      <w:r>
        <w:rPr>
          <w:rFonts w:ascii="宋体" w:hAnsi="宋体" w:eastAsia="宋体" w:cs="宋体"/>
          <w:sz w:val="24"/>
          <w:szCs w:val="24"/>
        </w:rPr>
        <w:t>在某种程度上，生活就像一场扑克游戏，你必须学会退出，有时是</w:t>
      </w:r>
      <w:r>
        <w:rPr>
          <w:rFonts w:ascii="宋体" w:hAnsi="宋体" w:eastAsia="宋体" w:cs="宋体"/>
          <w:spacing w:val="-1"/>
          <w:sz w:val="24"/>
          <w:szCs w:val="24"/>
        </w:rPr>
        <w:t>在手握好牌时</w:t>
      </w:r>
      <w:r>
        <w:rPr>
          <w:spacing w:val="-1"/>
          <w:sz w:val="24"/>
          <w:szCs w:val="24"/>
        </w:rPr>
        <w:t>——</w:t>
      </w:r>
      <w:r>
        <w:rPr>
          <w:rFonts w:ascii="宋体" w:hAnsi="宋体" w:eastAsia="宋体" w:cs="宋体"/>
          <w:spacing w:val="-1"/>
          <w:sz w:val="24"/>
          <w:szCs w:val="24"/>
        </w:rPr>
        <w:t>你必</w:t>
      </w:r>
      <w:r>
        <w:rPr>
          <w:rFonts w:ascii="宋体" w:hAnsi="宋体" w:eastAsia="宋体" w:cs="宋体"/>
          <w:sz w:val="24"/>
          <w:szCs w:val="24"/>
        </w:rPr>
        <w:t xml:space="preserve"> </w:t>
      </w:r>
      <w:r>
        <w:rPr>
          <w:rFonts w:ascii="宋体" w:hAnsi="宋体" w:eastAsia="宋体" w:cs="宋体"/>
          <w:spacing w:val="-1"/>
          <w:sz w:val="24"/>
          <w:szCs w:val="24"/>
        </w:rPr>
        <w:t>须学会处理错误，学习能够改变赔率的新变化。</w:t>
      </w:r>
    </w:p>
    <w:p w14:paraId="4AD8EB4C">
      <w:pPr>
        <w:spacing w:before="236" w:line="223" w:lineRule="auto"/>
        <w:ind w:left="20" w:hanging="17"/>
        <w:rPr>
          <w:rFonts w:ascii="宋体" w:hAnsi="宋体" w:eastAsia="宋体" w:cs="宋体"/>
          <w:sz w:val="24"/>
          <w:szCs w:val="24"/>
        </w:rPr>
      </w:pPr>
      <w:r>
        <w:rPr>
          <w:rFonts w:ascii="宋体" w:hAnsi="宋体" w:eastAsia="宋体" w:cs="宋体"/>
          <w:sz w:val="24"/>
          <w:szCs w:val="24"/>
        </w:rPr>
        <w:t>我们所有人都在不断学习、修改或摧毁想法。在适当的时候</w:t>
      </w:r>
      <w:r>
        <w:rPr>
          <w:rFonts w:ascii="宋体" w:hAnsi="宋体" w:eastAsia="宋体" w:cs="宋体"/>
          <w:spacing w:val="-1"/>
          <w:sz w:val="24"/>
          <w:szCs w:val="24"/>
        </w:rPr>
        <w:t>迅速摧毁你的想法是你能获得</w:t>
      </w:r>
      <w:r>
        <w:rPr>
          <w:rFonts w:ascii="宋体" w:hAnsi="宋体" w:eastAsia="宋体" w:cs="宋体"/>
          <w:sz w:val="24"/>
          <w:szCs w:val="24"/>
        </w:rPr>
        <w:t xml:space="preserve"> </w:t>
      </w:r>
      <w:r>
        <w:rPr>
          <w:rFonts w:ascii="宋体" w:hAnsi="宋体" w:eastAsia="宋体" w:cs="宋体"/>
          <w:spacing w:val="-1"/>
          <w:sz w:val="24"/>
          <w:szCs w:val="24"/>
        </w:rPr>
        <w:t>的最有价值的品质之一。你必须强迫自己考虑另一边</w:t>
      </w:r>
      <w:r>
        <w:rPr>
          <w:rFonts w:ascii="宋体" w:hAnsi="宋体" w:eastAsia="宋体" w:cs="宋体"/>
          <w:spacing w:val="-2"/>
          <w:sz w:val="24"/>
          <w:szCs w:val="24"/>
        </w:rPr>
        <w:t>的论点。</w:t>
      </w:r>
    </w:p>
    <w:p w14:paraId="4CE956D8">
      <w:pPr>
        <w:spacing w:before="235" w:line="224" w:lineRule="auto"/>
        <w:ind w:left="1" w:firstLine="3"/>
        <w:rPr>
          <w:rFonts w:ascii="宋体" w:hAnsi="宋体" w:eastAsia="宋体" w:cs="宋体"/>
          <w:sz w:val="24"/>
          <w:szCs w:val="24"/>
        </w:rPr>
      </w:pPr>
      <w:r>
        <w:rPr>
          <w:rFonts w:ascii="宋体" w:hAnsi="宋体" w:eastAsia="宋体" w:cs="宋体"/>
          <w:sz w:val="24"/>
          <w:szCs w:val="24"/>
        </w:rPr>
        <w:t>没有多少错误，你不可能过上富足的生活。事实上，生</w:t>
      </w:r>
      <w:r>
        <w:rPr>
          <w:rFonts w:ascii="宋体" w:hAnsi="宋体" w:eastAsia="宋体" w:cs="宋体"/>
          <w:spacing w:val="-1"/>
          <w:sz w:val="24"/>
          <w:szCs w:val="24"/>
        </w:rPr>
        <w:t>活中的一个诀窍就是学会如何处理</w:t>
      </w:r>
      <w:r>
        <w:rPr>
          <w:rFonts w:ascii="宋体" w:hAnsi="宋体" w:eastAsia="宋体" w:cs="宋体"/>
          <w:sz w:val="24"/>
          <w:szCs w:val="24"/>
        </w:rPr>
        <w:t xml:space="preserve"> </w:t>
      </w:r>
      <w:r>
        <w:rPr>
          <w:rFonts w:ascii="宋体" w:hAnsi="宋体" w:eastAsia="宋体" w:cs="宋体"/>
          <w:spacing w:val="-1"/>
          <w:sz w:val="24"/>
          <w:szCs w:val="24"/>
        </w:rPr>
        <w:t>错误。无法处理心理上的否认是人们破产的一种常见方式。</w:t>
      </w:r>
    </w:p>
    <w:p w14:paraId="1D18DB7F">
      <w:pPr>
        <w:spacing w:before="234" w:line="219" w:lineRule="auto"/>
        <w:jc w:val="right"/>
        <w:rPr>
          <w:rFonts w:ascii="宋体" w:hAnsi="宋体" w:eastAsia="宋体" w:cs="宋体"/>
          <w:sz w:val="24"/>
          <w:szCs w:val="24"/>
        </w:rPr>
      </w:pPr>
      <w:r>
        <w:rPr>
          <w:rFonts w:ascii="宋体" w:hAnsi="宋体" w:eastAsia="宋体" w:cs="宋体"/>
          <w:sz w:val="24"/>
          <w:szCs w:val="24"/>
        </w:rPr>
        <w:t>商界人士和投资者往往会忽视这些话，永远不会放弃</w:t>
      </w:r>
      <w:r>
        <w:rPr>
          <w:rFonts w:ascii="宋体" w:hAnsi="宋体" w:eastAsia="宋体" w:cs="宋体"/>
          <w:spacing w:val="-1"/>
          <w:sz w:val="24"/>
          <w:szCs w:val="24"/>
        </w:rPr>
        <w:t>他们钟爱的项目和喜爱的股票，即使</w:t>
      </w:r>
    </w:p>
    <w:p w14:paraId="0D19EF8B">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5698A6FB">
      <w:pPr>
        <w:spacing w:line="244" w:lineRule="auto"/>
        <w:rPr>
          <w:rFonts w:ascii="Arial"/>
          <w:sz w:val="21"/>
        </w:rPr>
      </w:pPr>
    </w:p>
    <w:p w14:paraId="38F8AADB">
      <w:pPr>
        <w:spacing w:line="244" w:lineRule="auto"/>
        <w:rPr>
          <w:rFonts w:ascii="Arial"/>
          <w:sz w:val="21"/>
        </w:rPr>
      </w:pPr>
    </w:p>
    <w:p w14:paraId="785A06DF">
      <w:pPr>
        <w:spacing w:line="244" w:lineRule="auto"/>
        <w:rPr>
          <w:rFonts w:ascii="Arial"/>
          <w:sz w:val="21"/>
        </w:rPr>
      </w:pPr>
    </w:p>
    <w:p w14:paraId="0D35D509">
      <w:pPr>
        <w:spacing w:line="244" w:lineRule="auto"/>
        <w:rPr>
          <w:rFonts w:ascii="Arial"/>
          <w:sz w:val="21"/>
        </w:rPr>
      </w:pPr>
    </w:p>
    <w:p w14:paraId="7BB0A7D4">
      <w:pPr>
        <w:spacing w:before="78" w:line="222" w:lineRule="auto"/>
        <w:ind w:firstLine="5"/>
        <w:rPr>
          <w:rFonts w:ascii="宋体" w:hAnsi="宋体" w:eastAsia="宋体" w:cs="宋体"/>
          <w:sz w:val="24"/>
          <w:szCs w:val="24"/>
        </w:rPr>
      </w:pPr>
      <w:r>
        <w:rPr>
          <w:rFonts w:ascii="宋体" w:hAnsi="宋体" w:eastAsia="宋体" w:cs="宋体"/>
          <w:sz w:val="24"/>
          <w:szCs w:val="24"/>
        </w:rPr>
        <w:t>继续是毫无意义的。他们要么在业绩糟糕后继续投出</w:t>
      </w:r>
      <w:r>
        <w:rPr>
          <w:rFonts w:ascii="宋体" w:hAnsi="宋体" w:eastAsia="宋体" w:cs="宋体"/>
          <w:spacing w:val="-1"/>
          <w:sz w:val="24"/>
          <w:szCs w:val="24"/>
        </w:rPr>
        <w:t>优质资金，要么在业绩糟糕的业务中</w:t>
      </w:r>
      <w:r>
        <w:rPr>
          <w:rFonts w:ascii="宋体" w:hAnsi="宋体" w:eastAsia="宋体" w:cs="宋体"/>
          <w:sz w:val="24"/>
          <w:szCs w:val="24"/>
        </w:rPr>
        <w:t xml:space="preserve"> 继续保持平均水平。他们遵循同样的方法，直到破产。要想破产，</w:t>
      </w:r>
      <w:r>
        <w:rPr>
          <w:rFonts w:ascii="宋体" w:hAnsi="宋体" w:eastAsia="宋体" w:cs="宋体"/>
          <w:spacing w:val="-1"/>
          <w:sz w:val="24"/>
          <w:szCs w:val="24"/>
        </w:rPr>
        <w:t>最可靠的办法之一就是</w:t>
      </w:r>
      <w:r>
        <w:rPr>
          <w:rFonts w:ascii="宋体" w:hAnsi="宋体" w:eastAsia="宋体" w:cs="宋体"/>
          <w:sz w:val="24"/>
          <w:szCs w:val="24"/>
        </w:rPr>
        <w:t xml:space="preserve"> 在不断萎缩的市场中获得越来越大的份额。这是一个缓慢但确定</w:t>
      </w:r>
      <w:r>
        <w:rPr>
          <w:rFonts w:ascii="宋体" w:hAnsi="宋体" w:eastAsia="宋体" w:cs="宋体"/>
          <w:spacing w:val="-1"/>
          <w:sz w:val="24"/>
          <w:szCs w:val="24"/>
        </w:rPr>
        <w:t>的死亡。过程先是渐进</w:t>
      </w:r>
    </w:p>
    <w:p w14:paraId="62146E27">
      <w:pPr>
        <w:spacing w:line="220" w:lineRule="auto"/>
        <w:ind w:left="20"/>
        <w:rPr>
          <w:rFonts w:ascii="宋体" w:hAnsi="宋体" w:eastAsia="宋体" w:cs="宋体"/>
          <w:sz w:val="24"/>
          <w:szCs w:val="24"/>
        </w:rPr>
      </w:pPr>
      <w:r>
        <w:rPr>
          <w:rFonts w:ascii="宋体" w:hAnsi="宋体" w:eastAsia="宋体" w:cs="宋体"/>
          <w:spacing w:val="-4"/>
          <w:sz w:val="24"/>
          <w:szCs w:val="24"/>
        </w:rPr>
        <w:t>的，然后是突然的。</w:t>
      </w:r>
    </w:p>
    <w:p w14:paraId="2DA89138">
      <w:pPr>
        <w:pStyle w:val="2"/>
        <w:spacing w:before="209" w:line="229" w:lineRule="auto"/>
        <w:ind w:firstLine="3"/>
        <w:rPr>
          <w:sz w:val="24"/>
          <w:szCs w:val="24"/>
        </w:rPr>
      </w:pPr>
      <w:r>
        <w:rPr>
          <w:rFonts w:ascii="宋体" w:hAnsi="宋体" w:eastAsia="宋体" w:cs="宋体"/>
          <w:sz w:val="24"/>
          <w:szCs w:val="24"/>
        </w:rPr>
        <w:t>不愉快的事实不会因为被忽略而消失。芒格在</w:t>
      </w:r>
      <w:r>
        <w:rPr>
          <w:sz w:val="24"/>
          <w:szCs w:val="24"/>
        </w:rPr>
        <w:t>2000</w:t>
      </w:r>
      <w:r>
        <w:rPr>
          <w:rFonts w:ascii="宋体" w:hAnsi="宋体" w:eastAsia="宋体" w:cs="宋体"/>
          <w:sz w:val="24"/>
          <w:szCs w:val="24"/>
        </w:rPr>
        <w:t>年伯</w:t>
      </w:r>
      <w:r>
        <w:rPr>
          <w:rFonts w:ascii="宋体" w:hAnsi="宋体" w:eastAsia="宋体" w:cs="宋体"/>
          <w:spacing w:val="-1"/>
          <w:sz w:val="24"/>
          <w:szCs w:val="24"/>
        </w:rPr>
        <w:t>克希尔年会上谈到，要本着正确的</w:t>
      </w:r>
      <w:r>
        <w:rPr>
          <w:rFonts w:ascii="宋体" w:hAnsi="宋体" w:eastAsia="宋体" w:cs="宋体"/>
          <w:sz w:val="24"/>
          <w:szCs w:val="24"/>
        </w:rPr>
        <w:t xml:space="preserve"> 精神优雅地接受不断变化的现实，从他的话中我们应该吸取教训</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我认为，有些企业倒</w:t>
      </w:r>
      <w:r>
        <w:rPr>
          <w:rFonts w:ascii="宋体" w:hAnsi="宋体" w:eastAsia="宋体" w:cs="宋体"/>
          <w:sz w:val="24"/>
          <w:szCs w:val="24"/>
        </w:rPr>
        <w:t xml:space="preserve">  闭是天性使然。从本质来看，你也不应该与之抗争。在某些情况</w:t>
      </w:r>
      <w:r>
        <w:rPr>
          <w:rFonts w:ascii="宋体" w:hAnsi="宋体" w:eastAsia="宋体" w:cs="宋体"/>
          <w:spacing w:val="-1"/>
          <w:sz w:val="24"/>
          <w:szCs w:val="24"/>
        </w:rPr>
        <w:t>下，除了拼命把钱撤出去</w:t>
      </w:r>
      <w:r>
        <w:rPr>
          <w:rFonts w:ascii="宋体" w:hAnsi="宋体" w:eastAsia="宋体" w:cs="宋体"/>
          <w:sz w:val="24"/>
          <w:szCs w:val="24"/>
        </w:rPr>
        <w:t xml:space="preserve"> </w:t>
      </w:r>
      <w:r>
        <w:rPr>
          <w:rFonts w:ascii="宋体" w:hAnsi="宋体" w:eastAsia="宋体" w:cs="宋体"/>
          <w:spacing w:val="3"/>
          <w:sz w:val="24"/>
          <w:szCs w:val="24"/>
        </w:rPr>
        <w:t>找别的项目，你也别无他法。</w:t>
      </w:r>
      <w:r>
        <w:rPr>
          <w:spacing w:val="3"/>
          <w:sz w:val="24"/>
          <w:szCs w:val="24"/>
        </w:rPr>
        <w:t>”</w:t>
      </w:r>
    </w:p>
    <w:p w14:paraId="3FEA34A4">
      <w:pPr>
        <w:pStyle w:val="2"/>
        <w:spacing w:before="232" w:line="220" w:lineRule="auto"/>
        <w:ind w:left="1"/>
        <w:rPr>
          <w:rFonts w:ascii="宋体" w:hAnsi="宋体" w:eastAsia="宋体" w:cs="宋体"/>
          <w:sz w:val="24"/>
          <w:szCs w:val="24"/>
        </w:rPr>
      </w:pPr>
      <w:r>
        <w:rPr>
          <w:rFonts w:ascii="宋体" w:hAnsi="宋体" w:eastAsia="宋体" w:cs="宋体"/>
          <w:spacing w:val="-1"/>
          <w:sz w:val="24"/>
          <w:szCs w:val="24"/>
        </w:rPr>
        <w:t>这些话让我想起丹尼尔</w:t>
      </w:r>
      <w:r>
        <w:rPr>
          <w:spacing w:val="-1"/>
          <w:sz w:val="24"/>
          <w:szCs w:val="24"/>
        </w:rPr>
        <w:t>·</w:t>
      </w:r>
      <w:r>
        <w:rPr>
          <w:rFonts w:ascii="宋体" w:hAnsi="宋体" w:eastAsia="宋体" w:cs="宋体"/>
          <w:spacing w:val="-1"/>
          <w:sz w:val="24"/>
          <w:szCs w:val="24"/>
        </w:rPr>
        <w:t>卡尼曼的一句名言，值得经常思考：</w:t>
      </w:r>
    </w:p>
    <w:p w14:paraId="520D8649">
      <w:pPr>
        <w:spacing w:before="240" w:line="222" w:lineRule="auto"/>
        <w:ind w:left="4" w:firstLine="11"/>
        <w:rPr>
          <w:rFonts w:ascii="宋体" w:hAnsi="宋体" w:eastAsia="宋体" w:cs="宋体"/>
          <w:sz w:val="24"/>
          <w:szCs w:val="24"/>
        </w:rPr>
      </w:pPr>
      <w:r>
        <w:rPr>
          <w:rFonts w:ascii="宋体" w:hAnsi="宋体" w:eastAsia="宋体" w:cs="宋体"/>
          <w:spacing w:val="-1"/>
          <w:sz w:val="24"/>
          <w:szCs w:val="24"/>
        </w:rPr>
        <w:t>当我工作的时候，我没有沉没成本。我喜欢改变主意。有些人确实不喜欢，但对我来说，</w:t>
      </w:r>
      <w:r>
        <w:rPr>
          <w:rFonts w:ascii="宋体" w:hAnsi="宋体" w:eastAsia="宋体" w:cs="宋体"/>
          <w:spacing w:val="13"/>
          <w:sz w:val="24"/>
          <w:szCs w:val="24"/>
        </w:rPr>
        <w:t xml:space="preserve"> </w:t>
      </w:r>
      <w:r>
        <w:rPr>
          <w:rFonts w:ascii="宋体" w:hAnsi="宋体" w:eastAsia="宋体" w:cs="宋体"/>
          <w:sz w:val="24"/>
          <w:szCs w:val="24"/>
        </w:rPr>
        <w:t>改变主意是一种刺激。这表明我学习了一些新东西。所</w:t>
      </w:r>
      <w:r>
        <w:rPr>
          <w:rFonts w:ascii="宋体" w:hAnsi="宋体" w:eastAsia="宋体" w:cs="宋体"/>
          <w:spacing w:val="-1"/>
          <w:sz w:val="24"/>
          <w:szCs w:val="24"/>
        </w:rPr>
        <w:t>以我没有沉没成本，也就是说，如</w:t>
      </w:r>
      <w:r>
        <w:rPr>
          <w:rFonts w:ascii="宋体" w:hAnsi="宋体" w:eastAsia="宋体" w:cs="宋体"/>
          <w:sz w:val="24"/>
          <w:szCs w:val="24"/>
        </w:rPr>
        <w:t xml:space="preserve"> 果我能找到更好的点子，我就可以放弃已经酝酿了一年</w:t>
      </w:r>
      <w:r>
        <w:rPr>
          <w:rFonts w:ascii="宋体" w:hAnsi="宋体" w:eastAsia="宋体" w:cs="宋体"/>
          <w:spacing w:val="-1"/>
          <w:sz w:val="24"/>
          <w:szCs w:val="24"/>
        </w:rPr>
        <w:t>的想法。对于一个研究员来说，这</w:t>
      </w:r>
      <w:r>
        <w:rPr>
          <w:rFonts w:ascii="宋体" w:hAnsi="宋体" w:eastAsia="宋体" w:cs="宋体"/>
          <w:sz w:val="24"/>
          <w:szCs w:val="24"/>
        </w:rPr>
        <w:t xml:space="preserve"> 是一个很好的态度。年轻研究员陷入的主要思维方式</w:t>
      </w:r>
      <w:r>
        <w:rPr>
          <w:rFonts w:ascii="宋体" w:hAnsi="宋体" w:eastAsia="宋体" w:cs="宋体"/>
          <w:spacing w:val="-1"/>
          <w:sz w:val="24"/>
          <w:szCs w:val="24"/>
        </w:rPr>
        <w:t>是沉没成本。他们着手的项目行不</w:t>
      </w:r>
    </w:p>
    <w:p w14:paraId="538129DF">
      <w:pPr>
        <w:spacing w:before="1" w:line="218" w:lineRule="auto"/>
        <w:rPr>
          <w:rFonts w:ascii="宋体" w:hAnsi="宋体" w:eastAsia="宋体" w:cs="宋体"/>
          <w:sz w:val="24"/>
          <w:szCs w:val="24"/>
        </w:rPr>
      </w:pPr>
      <w:r>
        <w:rPr>
          <w:rFonts w:ascii="宋体" w:hAnsi="宋体" w:eastAsia="宋体" w:cs="宋体"/>
          <w:sz w:val="24"/>
          <w:szCs w:val="24"/>
        </w:rPr>
        <w:t>通，前景也不好，但他们会坚持下去。我认为在知识界，</w:t>
      </w:r>
      <w:r>
        <w:rPr>
          <w:rFonts w:ascii="宋体" w:hAnsi="宋体" w:eastAsia="宋体" w:cs="宋体"/>
          <w:spacing w:val="-1"/>
          <w:sz w:val="24"/>
          <w:szCs w:val="24"/>
        </w:rPr>
        <w:t>过多的坚持会对你不利。</w:t>
      </w:r>
    </w:p>
    <w:p w14:paraId="2D9EA33D">
      <w:pPr>
        <w:pStyle w:val="2"/>
        <w:spacing w:before="244" w:line="221" w:lineRule="auto"/>
        <w:ind w:firstLine="38"/>
        <w:rPr>
          <w:rFonts w:ascii="宋体" w:hAnsi="宋体" w:eastAsia="宋体" w:cs="宋体"/>
          <w:sz w:val="24"/>
          <w:szCs w:val="24"/>
        </w:rPr>
      </w:pPr>
      <w:r>
        <w:rPr>
          <w:rFonts w:ascii="宋体" w:hAnsi="宋体" w:eastAsia="宋体" w:cs="宋体"/>
          <w:spacing w:val="-1"/>
          <w:sz w:val="24"/>
          <w:szCs w:val="24"/>
        </w:rPr>
        <w:t>良好的投资，能够在遵循你想法的信念，和当你犯错误时承认的灵</w:t>
      </w:r>
      <w:r>
        <w:rPr>
          <w:rFonts w:ascii="宋体" w:hAnsi="宋体" w:eastAsia="宋体" w:cs="宋体"/>
          <w:spacing w:val="-2"/>
          <w:sz w:val="24"/>
          <w:szCs w:val="24"/>
        </w:rPr>
        <w:t>活性之间做到一种奇特</w:t>
      </w:r>
      <w:r>
        <w:rPr>
          <w:rFonts w:ascii="宋体" w:hAnsi="宋体" w:eastAsia="宋体" w:cs="宋体"/>
          <w:sz w:val="24"/>
          <w:szCs w:val="24"/>
        </w:rPr>
        <w:t xml:space="preserve"> 的平衡。你需要相信一些东西，但与此同时，你需要认识到，在</w:t>
      </w:r>
      <w:r>
        <w:rPr>
          <w:rFonts w:ascii="宋体" w:hAnsi="宋体" w:eastAsia="宋体" w:cs="宋体"/>
          <w:spacing w:val="-1"/>
          <w:sz w:val="24"/>
          <w:szCs w:val="24"/>
        </w:rPr>
        <w:t>你的投资生涯中，你会犯</w:t>
      </w:r>
      <w:r>
        <w:rPr>
          <w:rFonts w:ascii="宋体" w:hAnsi="宋体" w:eastAsia="宋体" w:cs="宋体"/>
          <w:sz w:val="24"/>
          <w:szCs w:val="24"/>
        </w:rPr>
        <w:t xml:space="preserve"> </w:t>
      </w:r>
      <w:r>
        <w:rPr>
          <w:rFonts w:ascii="宋体" w:hAnsi="宋体" w:eastAsia="宋体" w:cs="宋体"/>
          <w:spacing w:val="-2"/>
          <w:sz w:val="24"/>
          <w:szCs w:val="24"/>
        </w:rPr>
        <w:t>下相当多的错误。这一事实适用于所有投资者，无论其地位如何。</w:t>
      </w:r>
      <w:r>
        <w:rPr>
          <w:rFonts w:ascii="宋体" w:hAnsi="宋体" w:eastAsia="宋体" w:cs="宋体"/>
          <w:spacing w:val="-53"/>
          <w:sz w:val="24"/>
          <w:szCs w:val="24"/>
        </w:rPr>
        <w:t xml:space="preserve"> </w:t>
      </w:r>
      <w:r>
        <w:rPr>
          <w:rFonts w:ascii="宋体" w:hAnsi="宋体" w:eastAsia="宋体" w:cs="宋体"/>
          <w:spacing w:val="-2"/>
          <w:sz w:val="24"/>
          <w:szCs w:val="24"/>
        </w:rPr>
        <w:t>自信和谦逊之间的平衡</w:t>
      </w:r>
      <w:r>
        <w:rPr>
          <w:rFonts w:ascii="宋体" w:hAnsi="宋体" w:eastAsia="宋体" w:cs="宋体"/>
          <w:sz w:val="24"/>
          <w:szCs w:val="24"/>
        </w:rPr>
        <w:t xml:space="preserve"> 最好通过学习丰富的经验和错误。要始终尊重交易对手，问问自</w:t>
      </w:r>
      <w:r>
        <w:rPr>
          <w:rFonts w:ascii="宋体" w:hAnsi="宋体" w:eastAsia="宋体" w:cs="宋体"/>
          <w:spacing w:val="-1"/>
          <w:sz w:val="24"/>
          <w:szCs w:val="24"/>
        </w:rPr>
        <w:t>己，他</w:t>
      </w:r>
      <w:r>
        <w:rPr>
          <w:spacing w:val="-1"/>
          <w:sz w:val="24"/>
          <w:szCs w:val="24"/>
        </w:rPr>
        <w:t>/</w:t>
      </w:r>
      <w:r>
        <w:rPr>
          <w:rFonts w:ascii="宋体" w:hAnsi="宋体" w:eastAsia="宋体" w:cs="宋体"/>
          <w:spacing w:val="-1"/>
          <w:sz w:val="24"/>
          <w:szCs w:val="24"/>
        </w:rPr>
        <w:t>她为什么要买入</w:t>
      </w:r>
      <w:r>
        <w:rPr>
          <w:rFonts w:ascii="宋体" w:hAnsi="宋体" w:eastAsia="宋体" w:cs="宋体"/>
          <w:sz w:val="24"/>
          <w:szCs w:val="24"/>
        </w:rPr>
        <w:t xml:space="preserve">  或卖出？他</w:t>
      </w:r>
      <w:r>
        <w:rPr>
          <w:sz w:val="24"/>
          <w:szCs w:val="24"/>
        </w:rPr>
        <w:t>/</w:t>
      </w:r>
      <w:r>
        <w:rPr>
          <w:rFonts w:ascii="宋体" w:hAnsi="宋体" w:eastAsia="宋体" w:cs="宋体"/>
          <w:sz w:val="24"/>
          <w:szCs w:val="24"/>
        </w:rPr>
        <w:t>她知道什么我不知道的？你在任何时候都必须在理</w:t>
      </w:r>
      <w:r>
        <w:rPr>
          <w:rFonts w:ascii="宋体" w:hAnsi="宋体" w:eastAsia="宋体" w:cs="宋体"/>
          <w:spacing w:val="-1"/>
          <w:sz w:val="24"/>
          <w:szCs w:val="24"/>
        </w:rPr>
        <w:t>智上对自己诚实。伟大的</w:t>
      </w:r>
      <w:r>
        <w:rPr>
          <w:rFonts w:ascii="宋体" w:hAnsi="宋体" w:eastAsia="宋体" w:cs="宋体"/>
          <w:sz w:val="24"/>
          <w:szCs w:val="24"/>
        </w:rPr>
        <w:t xml:space="preserve">  投资者都是积极寻求真理的人。（所有商界人士和投资者都应该看看</w:t>
      </w:r>
      <w:r>
        <w:rPr>
          <w:rFonts w:ascii="宋体" w:hAnsi="宋体" w:eastAsia="宋体" w:cs="宋体"/>
          <w:spacing w:val="-1"/>
          <w:sz w:val="24"/>
          <w:szCs w:val="24"/>
        </w:rPr>
        <w:t>巴菲特</w:t>
      </w:r>
      <w:r>
        <w:rPr>
          <w:spacing w:val="-1"/>
          <w:sz w:val="24"/>
          <w:szCs w:val="24"/>
        </w:rPr>
        <w:t>1985</w:t>
      </w:r>
      <w:r>
        <w:rPr>
          <w:rFonts w:ascii="宋体" w:hAnsi="宋体" w:eastAsia="宋体" w:cs="宋体"/>
          <w:spacing w:val="-1"/>
          <w:sz w:val="24"/>
          <w:szCs w:val="24"/>
        </w:rPr>
        <w:t>年的那封</w:t>
      </w:r>
      <w:r>
        <w:rPr>
          <w:rFonts w:ascii="宋体" w:hAnsi="宋体" w:eastAsia="宋体" w:cs="宋体"/>
          <w:sz w:val="24"/>
          <w:szCs w:val="24"/>
        </w:rPr>
        <w:t xml:space="preserve"> 信，他在信中解释了自己关闭伯克希尔</w:t>
      </w:r>
      <w:r>
        <w:rPr>
          <w:sz w:val="24"/>
          <w:szCs w:val="24"/>
        </w:rPr>
        <w:t>·</w:t>
      </w:r>
      <w:r>
        <w:rPr>
          <w:rFonts w:ascii="宋体" w:hAnsi="宋体" w:eastAsia="宋体" w:cs="宋体"/>
          <w:sz w:val="24"/>
          <w:szCs w:val="24"/>
        </w:rPr>
        <w:t>哈撒韦纺织业务的原</w:t>
      </w:r>
      <w:r>
        <w:rPr>
          <w:rFonts w:ascii="宋体" w:hAnsi="宋体" w:eastAsia="宋体" w:cs="宋体"/>
          <w:spacing w:val="-1"/>
          <w:sz w:val="24"/>
          <w:szCs w:val="24"/>
        </w:rPr>
        <w:t>因。从合理性和客观性来</w:t>
      </w:r>
    </w:p>
    <w:p w14:paraId="21342BD4">
      <w:pPr>
        <w:spacing w:before="4" w:line="219" w:lineRule="auto"/>
        <w:rPr>
          <w:rFonts w:ascii="宋体" w:hAnsi="宋体" w:eastAsia="宋体" w:cs="宋体"/>
          <w:sz w:val="24"/>
          <w:szCs w:val="24"/>
        </w:rPr>
      </w:pPr>
      <w:r>
        <w:rPr>
          <w:rFonts w:ascii="宋体" w:hAnsi="宋体" w:eastAsia="宋体" w:cs="宋体"/>
          <w:spacing w:val="-1"/>
          <w:sz w:val="24"/>
          <w:szCs w:val="24"/>
        </w:rPr>
        <w:t>看，这是一个值得注意的案例研究。）</w:t>
      </w:r>
    </w:p>
    <w:p w14:paraId="3901590F">
      <w:pPr>
        <w:pStyle w:val="2"/>
        <w:spacing w:before="213" w:line="247" w:lineRule="auto"/>
        <w:ind w:left="7" w:right="475" w:firstLine="5"/>
        <w:rPr>
          <w:rFonts w:ascii="宋体" w:hAnsi="宋体" w:eastAsia="宋体" w:cs="宋体"/>
          <w:sz w:val="24"/>
          <w:szCs w:val="24"/>
        </w:rPr>
      </w:pPr>
      <w:r>
        <w:rPr>
          <w:spacing w:val="-1"/>
          <w:sz w:val="24"/>
          <w:szCs w:val="24"/>
        </w:rPr>
        <w:t>1994</w:t>
      </w:r>
      <w:r>
        <w:rPr>
          <w:rFonts w:ascii="宋体" w:hAnsi="宋体" w:eastAsia="宋体" w:cs="宋体"/>
          <w:spacing w:val="-1"/>
          <w:sz w:val="24"/>
          <w:szCs w:val="24"/>
        </w:rPr>
        <w:t>年，芒格在南加州大学马歇尔商学院（</w:t>
      </w:r>
      <w:r>
        <w:rPr>
          <w:spacing w:val="-1"/>
          <w:sz w:val="24"/>
          <w:szCs w:val="24"/>
        </w:rPr>
        <w:t>University of</w:t>
      </w:r>
      <w:r>
        <w:rPr>
          <w:spacing w:val="16"/>
          <w:sz w:val="24"/>
          <w:szCs w:val="24"/>
        </w:rPr>
        <w:t xml:space="preserve"> </w:t>
      </w:r>
      <w:r>
        <w:rPr>
          <w:spacing w:val="-1"/>
          <w:sz w:val="24"/>
          <w:szCs w:val="24"/>
        </w:rPr>
        <w:t>Southern California</w:t>
      </w:r>
      <w:r>
        <w:rPr>
          <w:spacing w:val="-31"/>
          <w:sz w:val="24"/>
          <w:szCs w:val="24"/>
        </w:rPr>
        <w:t xml:space="preserve"> </w:t>
      </w:r>
      <w:r>
        <w:rPr>
          <w:rFonts w:ascii="宋体" w:hAnsi="宋体" w:eastAsia="宋体" w:cs="宋体"/>
          <w:spacing w:val="-1"/>
          <w:sz w:val="24"/>
          <w:szCs w:val="24"/>
        </w:rPr>
        <w:t>，</w:t>
      </w:r>
      <w:r>
        <w:rPr>
          <w:spacing w:val="-1"/>
          <w:sz w:val="24"/>
          <w:szCs w:val="24"/>
        </w:rPr>
        <w:t>M</w:t>
      </w:r>
      <w:r>
        <w:rPr>
          <w:spacing w:val="-2"/>
          <w:sz w:val="24"/>
          <w:szCs w:val="24"/>
        </w:rPr>
        <w:t>arshall</w:t>
      </w:r>
      <w:r>
        <w:rPr>
          <w:sz w:val="24"/>
          <w:szCs w:val="24"/>
        </w:rPr>
        <w:t xml:space="preserve"> School of Business</w:t>
      </w:r>
      <w:r>
        <w:rPr>
          <w:rFonts w:ascii="宋体" w:hAnsi="宋体" w:eastAsia="宋体" w:cs="宋体"/>
          <w:sz w:val="24"/>
          <w:szCs w:val="24"/>
        </w:rPr>
        <w:t>）发表演讲时，</w:t>
      </w:r>
      <w:r>
        <w:rPr>
          <w:rFonts w:ascii="宋体" w:hAnsi="宋体" w:eastAsia="宋体" w:cs="宋体"/>
          <w:spacing w:val="-1"/>
          <w:sz w:val="24"/>
          <w:szCs w:val="24"/>
        </w:rPr>
        <w:t>谈到了他对巴菲特关闭纺织业务的看法：</w:t>
      </w:r>
    </w:p>
    <w:p w14:paraId="4D4D5F6C">
      <w:pPr>
        <w:pStyle w:val="2"/>
        <w:spacing w:before="203" w:line="224" w:lineRule="auto"/>
        <w:ind w:left="3" w:hanging="3"/>
        <w:rPr>
          <w:sz w:val="24"/>
          <w:szCs w:val="24"/>
        </w:rPr>
      </w:pPr>
      <w:r>
        <w:rPr>
          <w:rFonts w:ascii="宋体" w:hAnsi="宋体" w:eastAsia="宋体" w:cs="宋体"/>
          <w:sz w:val="24"/>
          <w:szCs w:val="24"/>
        </w:rPr>
        <w:t>微观经济学的一个重要教训是，要区分技术何时会帮助你，何时</w:t>
      </w:r>
      <w:r>
        <w:rPr>
          <w:rFonts w:ascii="宋体" w:hAnsi="宋体" w:eastAsia="宋体" w:cs="宋体"/>
          <w:spacing w:val="-1"/>
          <w:sz w:val="24"/>
          <w:szCs w:val="24"/>
        </w:rPr>
        <w:t>会损害你。而大多数人的</w:t>
      </w:r>
      <w:r>
        <w:rPr>
          <w:rFonts w:ascii="宋体" w:hAnsi="宋体" w:eastAsia="宋体" w:cs="宋体"/>
          <w:sz w:val="24"/>
          <w:szCs w:val="24"/>
        </w:rPr>
        <w:t xml:space="preserve"> </w:t>
      </w:r>
      <w:r>
        <w:rPr>
          <w:rFonts w:ascii="宋体" w:hAnsi="宋体" w:eastAsia="宋体" w:cs="宋体"/>
          <w:spacing w:val="-1"/>
          <w:sz w:val="24"/>
          <w:szCs w:val="24"/>
        </w:rPr>
        <w:t>头脑中并不清楚。但像巴菲特这样的人</w:t>
      </w:r>
      <w:r>
        <w:rPr>
          <w:spacing w:val="-1"/>
          <w:sz w:val="24"/>
          <w:szCs w:val="24"/>
        </w:rPr>
        <w:t>…</w:t>
      </w:r>
      <w:r>
        <w:rPr>
          <w:spacing w:val="-30"/>
          <w:sz w:val="24"/>
          <w:szCs w:val="24"/>
        </w:rPr>
        <w:t xml:space="preserve"> </w:t>
      </w:r>
      <w:r>
        <w:rPr>
          <w:spacing w:val="-1"/>
          <w:sz w:val="24"/>
          <w:szCs w:val="24"/>
        </w:rPr>
        <w:t>…</w:t>
      </w:r>
    </w:p>
    <w:p w14:paraId="6CCA2C2C">
      <w:pPr>
        <w:pStyle w:val="2"/>
        <w:spacing w:before="234" w:line="224" w:lineRule="auto"/>
        <w:ind w:left="4" w:firstLine="12"/>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他知道，一台能够生产大量产品的更好的机器将带来生</w:t>
      </w:r>
      <w:r>
        <w:rPr>
          <w:rFonts w:ascii="宋体" w:hAnsi="宋体" w:eastAsia="宋体" w:cs="宋体"/>
          <w:spacing w:val="-2"/>
          <w:sz w:val="24"/>
          <w:szCs w:val="24"/>
        </w:rPr>
        <w:t>产率大幅提高，但最终受益的</w:t>
      </w:r>
      <w:r>
        <w:rPr>
          <w:rFonts w:ascii="宋体" w:hAnsi="宋体" w:eastAsia="宋体" w:cs="宋体"/>
          <w:sz w:val="24"/>
          <w:szCs w:val="24"/>
        </w:rPr>
        <w:t xml:space="preserve"> </w:t>
      </w:r>
      <w:r>
        <w:rPr>
          <w:rFonts w:ascii="宋体" w:hAnsi="宋体" w:eastAsia="宋体" w:cs="宋体"/>
          <w:spacing w:val="-1"/>
          <w:sz w:val="24"/>
          <w:szCs w:val="24"/>
        </w:rPr>
        <w:t>是纺织品的买家。作为厂家，我们什么好处也得不到。</w:t>
      </w:r>
    </w:p>
    <w:p w14:paraId="33380B2F">
      <w:pPr>
        <w:pStyle w:val="2"/>
        <w:spacing w:before="233" w:line="223" w:lineRule="auto"/>
        <w:ind w:left="1"/>
        <w:jc w:val="both"/>
        <w:rPr>
          <w:rFonts w:ascii="宋体" w:hAnsi="宋体" w:eastAsia="宋体" w:cs="宋体"/>
          <w:sz w:val="24"/>
          <w:szCs w:val="24"/>
        </w:rPr>
      </w:pPr>
      <w:r>
        <w:rPr>
          <w:rFonts w:ascii="宋体" w:hAnsi="宋体" w:eastAsia="宋体" w:cs="宋体"/>
          <w:sz w:val="24"/>
          <w:szCs w:val="24"/>
        </w:rPr>
        <w:t>这是一个非常浅显的概念</w:t>
      </w:r>
      <w:r>
        <w:rPr>
          <w:sz w:val="24"/>
          <w:szCs w:val="24"/>
        </w:rPr>
        <w:t>——</w:t>
      </w:r>
      <w:r>
        <w:rPr>
          <w:rFonts w:ascii="宋体" w:hAnsi="宋体" w:eastAsia="宋体" w:cs="宋体"/>
          <w:sz w:val="24"/>
          <w:szCs w:val="24"/>
        </w:rPr>
        <w:t>有各种各样的美妙的新发明，它</w:t>
      </w:r>
      <w:r>
        <w:rPr>
          <w:rFonts w:ascii="宋体" w:hAnsi="宋体" w:eastAsia="宋体" w:cs="宋体"/>
          <w:spacing w:val="-1"/>
          <w:sz w:val="24"/>
          <w:szCs w:val="24"/>
        </w:rPr>
        <w:t>们不会给你带来任何东西，</w:t>
      </w:r>
      <w:r>
        <w:rPr>
          <w:rFonts w:ascii="宋体" w:hAnsi="宋体" w:eastAsia="宋体" w:cs="宋体"/>
          <w:sz w:val="24"/>
          <w:szCs w:val="24"/>
        </w:rPr>
        <w:t xml:space="preserve"> 只是让你有机会在江河日下的行业里投入更多资金。你还是赚</w:t>
      </w:r>
      <w:r>
        <w:rPr>
          <w:rFonts w:ascii="宋体" w:hAnsi="宋体" w:eastAsia="宋体" w:cs="宋体"/>
          <w:spacing w:val="-1"/>
          <w:sz w:val="24"/>
          <w:szCs w:val="24"/>
        </w:rPr>
        <w:t>不到钱。巨大改进带来的所</w:t>
      </w:r>
      <w:r>
        <w:rPr>
          <w:rFonts w:ascii="宋体" w:hAnsi="宋体" w:eastAsia="宋体" w:cs="宋体"/>
          <w:sz w:val="24"/>
          <w:szCs w:val="24"/>
        </w:rPr>
        <w:t xml:space="preserve"> </w:t>
      </w:r>
      <w:r>
        <w:rPr>
          <w:rFonts w:ascii="宋体" w:hAnsi="宋体" w:eastAsia="宋体" w:cs="宋体"/>
          <w:spacing w:val="-1"/>
          <w:sz w:val="24"/>
          <w:szCs w:val="24"/>
        </w:rPr>
        <w:t>有优势都将传递给客户。</w:t>
      </w:r>
    </w:p>
    <w:p w14:paraId="01D084C9">
      <w:pPr>
        <w:spacing w:before="234" w:line="223" w:lineRule="auto"/>
        <w:ind w:firstLine="1"/>
        <w:jc w:val="both"/>
        <w:rPr>
          <w:rFonts w:ascii="宋体" w:hAnsi="宋体" w:eastAsia="宋体" w:cs="宋体"/>
          <w:sz w:val="24"/>
          <w:szCs w:val="24"/>
        </w:rPr>
      </w:pPr>
      <w:r>
        <w:rPr>
          <w:rFonts w:ascii="宋体" w:hAnsi="宋体" w:eastAsia="宋体" w:cs="宋体"/>
          <w:sz w:val="24"/>
          <w:szCs w:val="24"/>
        </w:rPr>
        <w:t>反过来说，如果你在奥什科什拥有唯一一家报纸，有人发明了</w:t>
      </w:r>
      <w:r>
        <w:rPr>
          <w:rFonts w:ascii="宋体" w:hAnsi="宋体" w:eastAsia="宋体" w:cs="宋体"/>
          <w:spacing w:val="-1"/>
          <w:sz w:val="24"/>
          <w:szCs w:val="24"/>
        </w:rPr>
        <w:t>更为有效的排版技术，然后</w:t>
      </w:r>
      <w:r>
        <w:rPr>
          <w:rFonts w:ascii="宋体" w:hAnsi="宋体" w:eastAsia="宋体" w:cs="宋体"/>
          <w:sz w:val="24"/>
          <w:szCs w:val="24"/>
        </w:rPr>
        <w:t xml:space="preserve"> 你甩掉旧的技术，买进花哨的新电脑之类的，那么你的钱不会白花</w:t>
      </w:r>
      <w:r>
        <w:rPr>
          <w:rFonts w:ascii="宋体" w:hAnsi="宋体" w:eastAsia="宋体" w:cs="宋体"/>
          <w:spacing w:val="-1"/>
          <w:sz w:val="24"/>
          <w:szCs w:val="24"/>
        </w:rPr>
        <w:t>，节约下来的成本还是</w:t>
      </w:r>
      <w:r>
        <w:rPr>
          <w:rFonts w:ascii="宋体" w:hAnsi="宋体" w:eastAsia="宋体" w:cs="宋体"/>
          <w:sz w:val="24"/>
          <w:szCs w:val="24"/>
        </w:rPr>
        <w:t xml:space="preserve"> </w:t>
      </w:r>
      <w:r>
        <w:rPr>
          <w:rFonts w:ascii="宋体" w:hAnsi="宋体" w:eastAsia="宋体" w:cs="宋体"/>
          <w:spacing w:val="-2"/>
          <w:sz w:val="24"/>
          <w:szCs w:val="24"/>
        </w:rPr>
        <w:t>会回到你手上。</w:t>
      </w:r>
    </w:p>
    <w:p w14:paraId="076D0CA4">
      <w:pPr>
        <w:pStyle w:val="2"/>
        <w:spacing w:before="236" w:line="223" w:lineRule="auto"/>
        <w:ind w:left="2" w:firstLine="4"/>
        <w:rPr>
          <w:rFonts w:ascii="宋体" w:hAnsi="宋体" w:eastAsia="宋体" w:cs="宋体"/>
          <w:sz w:val="24"/>
          <w:szCs w:val="24"/>
        </w:rPr>
      </w:pPr>
      <w:r>
        <w:rPr>
          <w:rFonts w:ascii="宋体" w:hAnsi="宋体" w:eastAsia="宋体" w:cs="宋体"/>
          <w:sz w:val="24"/>
          <w:szCs w:val="24"/>
        </w:rPr>
        <w:t>总之，那些推销机器的人</w:t>
      </w:r>
      <w:r>
        <w:rPr>
          <w:sz w:val="24"/>
          <w:szCs w:val="24"/>
        </w:rPr>
        <w:t>——</w:t>
      </w:r>
      <w:r>
        <w:rPr>
          <w:rFonts w:ascii="宋体" w:hAnsi="宋体" w:eastAsia="宋体" w:cs="宋体"/>
          <w:sz w:val="24"/>
          <w:szCs w:val="24"/>
        </w:rPr>
        <w:t>甚至是企业内部那些</w:t>
      </w:r>
      <w:r>
        <w:rPr>
          <w:rFonts w:ascii="宋体" w:hAnsi="宋体" w:eastAsia="宋体" w:cs="宋体"/>
          <w:spacing w:val="-1"/>
          <w:sz w:val="24"/>
          <w:szCs w:val="24"/>
        </w:rPr>
        <w:t>催促你购买设备的员工</w:t>
      </w:r>
      <w:r>
        <w:rPr>
          <w:spacing w:val="-1"/>
          <w:sz w:val="24"/>
          <w:szCs w:val="24"/>
        </w:rPr>
        <w:t>——</w:t>
      </w:r>
      <w:r>
        <w:rPr>
          <w:rFonts w:ascii="宋体" w:hAnsi="宋体" w:eastAsia="宋体" w:cs="宋体"/>
          <w:spacing w:val="-1"/>
          <w:sz w:val="24"/>
          <w:szCs w:val="24"/>
        </w:rPr>
        <w:t>会跟你说使</w:t>
      </w:r>
      <w:r>
        <w:rPr>
          <w:rFonts w:ascii="宋体" w:hAnsi="宋体" w:eastAsia="宋体" w:cs="宋体"/>
          <w:sz w:val="24"/>
          <w:szCs w:val="24"/>
        </w:rPr>
        <w:t xml:space="preserve"> </w:t>
      </w:r>
      <w:r>
        <w:rPr>
          <w:rFonts w:ascii="宋体" w:hAnsi="宋体" w:eastAsia="宋体" w:cs="宋体"/>
          <w:spacing w:val="-1"/>
          <w:sz w:val="24"/>
          <w:szCs w:val="24"/>
        </w:rPr>
        <w:t>用新技术将会为你节省多少成本。</w:t>
      </w:r>
    </w:p>
    <w:p w14:paraId="5D54FA7D">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1AFD4417">
      <w:pPr>
        <w:spacing w:line="244" w:lineRule="auto"/>
        <w:rPr>
          <w:rFonts w:ascii="Arial"/>
          <w:sz w:val="21"/>
        </w:rPr>
      </w:pPr>
    </w:p>
    <w:p w14:paraId="17FB49D9">
      <w:pPr>
        <w:spacing w:line="244" w:lineRule="auto"/>
        <w:rPr>
          <w:rFonts w:ascii="Arial"/>
          <w:sz w:val="21"/>
        </w:rPr>
      </w:pPr>
    </w:p>
    <w:p w14:paraId="297AA91A">
      <w:pPr>
        <w:spacing w:line="244" w:lineRule="auto"/>
        <w:rPr>
          <w:rFonts w:ascii="Arial"/>
          <w:sz w:val="21"/>
        </w:rPr>
      </w:pPr>
    </w:p>
    <w:p w14:paraId="7DE20566">
      <w:pPr>
        <w:spacing w:line="245" w:lineRule="auto"/>
        <w:rPr>
          <w:rFonts w:ascii="Arial"/>
          <w:sz w:val="21"/>
        </w:rPr>
      </w:pPr>
    </w:p>
    <w:p w14:paraId="18DE8407">
      <w:pPr>
        <w:spacing w:before="78" w:line="220" w:lineRule="auto"/>
        <w:rPr>
          <w:rFonts w:ascii="宋体" w:hAnsi="宋体" w:eastAsia="宋体" w:cs="宋体"/>
          <w:sz w:val="24"/>
          <w:szCs w:val="24"/>
        </w:rPr>
      </w:pPr>
      <w:r>
        <w:rPr>
          <w:rFonts w:ascii="宋体" w:hAnsi="宋体" w:eastAsia="宋体" w:cs="宋体"/>
          <w:spacing w:val="-1"/>
          <w:sz w:val="24"/>
          <w:szCs w:val="24"/>
        </w:rPr>
        <w:t>但仅此而已。没有下一步。</w:t>
      </w:r>
    </w:p>
    <w:p w14:paraId="132D91C9">
      <w:pPr>
        <w:spacing w:before="241" w:line="224" w:lineRule="auto"/>
        <w:ind w:left="1" w:right="240"/>
        <w:rPr>
          <w:rFonts w:ascii="宋体" w:hAnsi="宋体" w:eastAsia="宋体" w:cs="宋体"/>
          <w:sz w:val="24"/>
          <w:szCs w:val="24"/>
        </w:rPr>
      </w:pPr>
      <w:r>
        <w:rPr>
          <w:rFonts w:ascii="宋体" w:hAnsi="宋体" w:eastAsia="宋体" w:cs="宋体"/>
          <w:sz w:val="24"/>
          <w:szCs w:val="24"/>
        </w:rPr>
        <w:t>他们不会进行第二步分析，即确定有多少资金将留在企业内，</w:t>
      </w:r>
      <w:r>
        <w:rPr>
          <w:rFonts w:ascii="宋体" w:hAnsi="宋体" w:eastAsia="宋体" w:cs="宋体"/>
          <w:spacing w:val="-1"/>
          <w:sz w:val="24"/>
          <w:szCs w:val="24"/>
        </w:rPr>
        <w:t>有多少资金将直接流向客</w:t>
      </w:r>
      <w:r>
        <w:rPr>
          <w:rFonts w:ascii="宋体" w:hAnsi="宋体" w:eastAsia="宋体" w:cs="宋体"/>
          <w:sz w:val="24"/>
          <w:szCs w:val="24"/>
        </w:rPr>
        <w:t xml:space="preserve"> </w:t>
      </w:r>
      <w:r>
        <w:rPr>
          <w:rFonts w:ascii="宋体" w:hAnsi="宋体" w:eastAsia="宋体" w:cs="宋体"/>
          <w:spacing w:val="-1"/>
          <w:sz w:val="24"/>
          <w:szCs w:val="24"/>
        </w:rPr>
        <w:t>户。我从来没有看到过在我的生活中有哪一个项目包含了第二步。</w:t>
      </w:r>
    </w:p>
    <w:p w14:paraId="43FDE02E">
      <w:pPr>
        <w:pStyle w:val="2"/>
        <w:spacing w:before="236" w:line="222" w:lineRule="auto"/>
        <w:ind w:left="2" w:hanging="2"/>
        <w:jc w:val="both"/>
        <w:rPr>
          <w:rFonts w:ascii="宋体" w:hAnsi="宋体" w:eastAsia="宋体" w:cs="宋体"/>
          <w:sz w:val="24"/>
          <w:szCs w:val="24"/>
        </w:rPr>
      </w:pPr>
      <w:r>
        <w:rPr>
          <w:rFonts w:ascii="宋体" w:hAnsi="宋体" w:eastAsia="宋体" w:cs="宋体"/>
          <w:sz w:val="24"/>
          <w:szCs w:val="24"/>
        </w:rPr>
        <w:t>进行贴现现金流或净现值分析而不进行必要的</w:t>
      </w:r>
      <w:r>
        <w:rPr>
          <w:sz w:val="24"/>
          <w:szCs w:val="24"/>
        </w:rPr>
        <w:t>“</w:t>
      </w:r>
      <w:r>
        <w:rPr>
          <w:rFonts w:ascii="宋体" w:hAnsi="宋体" w:eastAsia="宋体" w:cs="宋体"/>
          <w:sz w:val="24"/>
          <w:szCs w:val="24"/>
        </w:rPr>
        <w:t>第二步分析</w:t>
      </w:r>
      <w:r>
        <w:rPr>
          <w:sz w:val="24"/>
          <w:szCs w:val="24"/>
        </w:rPr>
        <w:t>”</w:t>
      </w:r>
      <w:r>
        <w:rPr>
          <w:rFonts w:ascii="宋体" w:hAnsi="宋体" w:eastAsia="宋体" w:cs="宋体"/>
          <w:sz w:val="24"/>
          <w:szCs w:val="24"/>
        </w:rPr>
        <w:t>会导致忽</w:t>
      </w:r>
      <w:r>
        <w:rPr>
          <w:rFonts w:ascii="宋体" w:hAnsi="宋体" w:eastAsia="宋体" w:cs="宋体"/>
          <w:spacing w:val="-1"/>
          <w:sz w:val="24"/>
          <w:szCs w:val="24"/>
        </w:rPr>
        <w:t>视预期的竞争对手行</w:t>
      </w:r>
      <w:r>
        <w:rPr>
          <w:rFonts w:ascii="宋体" w:hAnsi="宋体" w:eastAsia="宋体" w:cs="宋体"/>
          <w:sz w:val="24"/>
          <w:szCs w:val="24"/>
        </w:rPr>
        <w:t xml:space="preserve"> </w:t>
      </w:r>
      <w:r>
        <w:rPr>
          <w:rFonts w:ascii="宋体" w:hAnsi="宋体" w:eastAsia="宋体" w:cs="宋体"/>
          <w:spacing w:val="-1"/>
          <w:sz w:val="24"/>
          <w:szCs w:val="24"/>
        </w:rPr>
        <w:t>为（博弈论</w:t>
      </w:r>
      <w:r>
        <w:rPr>
          <w:rFonts w:ascii="宋体" w:hAnsi="宋体" w:eastAsia="宋体" w:cs="宋体"/>
          <w:spacing w:val="12"/>
          <w:sz w:val="24"/>
          <w:szCs w:val="24"/>
        </w:rPr>
        <w:t>），</w:t>
      </w:r>
      <w:r>
        <w:rPr>
          <w:rFonts w:ascii="宋体" w:hAnsi="宋体" w:eastAsia="宋体" w:cs="宋体"/>
          <w:spacing w:val="-1"/>
          <w:sz w:val="24"/>
          <w:szCs w:val="24"/>
        </w:rPr>
        <w:t>导致对现实的看法产生扭曲，最终会给投资者和公司带来损失。当我们经</w:t>
      </w:r>
      <w:r>
        <w:rPr>
          <w:rFonts w:ascii="宋体" w:hAnsi="宋体" w:eastAsia="宋体" w:cs="宋体"/>
          <w:spacing w:val="1"/>
          <w:sz w:val="24"/>
          <w:szCs w:val="24"/>
        </w:rPr>
        <w:t xml:space="preserve"> </w:t>
      </w:r>
      <w:r>
        <w:rPr>
          <w:rFonts w:ascii="宋体" w:hAnsi="宋体" w:eastAsia="宋体" w:cs="宋体"/>
          <w:sz w:val="24"/>
          <w:szCs w:val="24"/>
        </w:rPr>
        <w:t>历有利的政策变化或行业趋稳时，竞争压力可能意味着所有或</w:t>
      </w:r>
      <w:r>
        <w:rPr>
          <w:rFonts w:ascii="宋体" w:hAnsi="宋体" w:eastAsia="宋体" w:cs="宋体"/>
          <w:spacing w:val="-1"/>
          <w:sz w:val="24"/>
          <w:szCs w:val="24"/>
        </w:rPr>
        <w:t>大部分利益流向客户。（可</w:t>
      </w:r>
      <w:r>
        <w:rPr>
          <w:rFonts w:ascii="宋体" w:hAnsi="宋体" w:eastAsia="宋体" w:cs="宋体"/>
          <w:sz w:val="24"/>
          <w:szCs w:val="24"/>
        </w:rPr>
        <w:t xml:space="preserve"> 持续的高投资资本回报率，表明存在某种形式的竞争优势，是</w:t>
      </w:r>
      <w:r>
        <w:rPr>
          <w:rFonts w:ascii="宋体" w:hAnsi="宋体" w:eastAsia="宋体" w:cs="宋体"/>
          <w:spacing w:val="-1"/>
          <w:sz w:val="24"/>
          <w:szCs w:val="24"/>
        </w:rPr>
        <w:t>公司能够战胜这一挑战的最</w:t>
      </w:r>
      <w:r>
        <w:rPr>
          <w:rFonts w:ascii="宋体" w:hAnsi="宋体" w:eastAsia="宋体" w:cs="宋体"/>
          <w:sz w:val="24"/>
          <w:szCs w:val="24"/>
        </w:rPr>
        <w:t xml:space="preserve"> </w:t>
      </w:r>
      <w:r>
        <w:rPr>
          <w:rFonts w:ascii="宋体" w:hAnsi="宋体" w:eastAsia="宋体" w:cs="宋体"/>
          <w:spacing w:val="-3"/>
          <w:sz w:val="24"/>
          <w:szCs w:val="24"/>
        </w:rPr>
        <w:t>佳迹象。）</w:t>
      </w:r>
    </w:p>
    <w:p w14:paraId="37B2FE01">
      <w:pPr>
        <w:pStyle w:val="2"/>
        <w:spacing w:before="206" w:line="317" w:lineRule="exact"/>
        <w:ind w:left="13"/>
        <w:rPr>
          <w:rFonts w:ascii="宋体" w:hAnsi="宋体" w:eastAsia="宋体" w:cs="宋体"/>
          <w:sz w:val="24"/>
          <w:szCs w:val="24"/>
        </w:rPr>
      </w:pPr>
      <w:r>
        <w:rPr>
          <w:rFonts w:ascii="宋体" w:hAnsi="宋体" w:eastAsia="宋体" w:cs="宋体"/>
          <w:spacing w:val="-1"/>
          <w:position w:val="1"/>
          <w:sz w:val="24"/>
          <w:szCs w:val="24"/>
        </w:rPr>
        <w:t>多年来，巴菲特一直称自己为</w:t>
      </w:r>
      <w:r>
        <w:rPr>
          <w:spacing w:val="-1"/>
          <w:position w:val="1"/>
          <w:sz w:val="24"/>
          <w:szCs w:val="24"/>
        </w:rPr>
        <w:t>“</w:t>
      </w:r>
      <w:r>
        <w:rPr>
          <w:rFonts w:ascii="宋体" w:hAnsi="宋体" w:eastAsia="宋体" w:cs="宋体"/>
          <w:spacing w:val="-1"/>
          <w:position w:val="1"/>
          <w:sz w:val="24"/>
          <w:szCs w:val="24"/>
        </w:rPr>
        <w:t>航空迷</w:t>
      </w:r>
      <w:r>
        <w:rPr>
          <w:spacing w:val="-1"/>
          <w:position w:val="1"/>
          <w:sz w:val="24"/>
          <w:szCs w:val="24"/>
        </w:rPr>
        <w:t>”</w:t>
      </w:r>
      <w:r>
        <w:rPr>
          <w:spacing w:val="-31"/>
          <w:position w:val="1"/>
          <w:sz w:val="24"/>
          <w:szCs w:val="24"/>
        </w:rPr>
        <w:t xml:space="preserve"> </w:t>
      </w:r>
      <w:r>
        <w:rPr>
          <w:rFonts w:ascii="宋体" w:hAnsi="宋体" w:eastAsia="宋体" w:cs="宋体"/>
          <w:spacing w:val="-1"/>
          <w:position w:val="1"/>
          <w:sz w:val="24"/>
          <w:szCs w:val="24"/>
        </w:rPr>
        <w:t>，并对投资航空股持谨慎态度。</w:t>
      </w:r>
      <w:r>
        <w:rPr>
          <w:spacing w:val="-1"/>
          <w:position w:val="1"/>
          <w:sz w:val="24"/>
          <w:szCs w:val="24"/>
        </w:rPr>
        <w:t>2</w:t>
      </w:r>
      <w:r>
        <w:rPr>
          <w:spacing w:val="-2"/>
          <w:position w:val="1"/>
          <w:sz w:val="24"/>
          <w:szCs w:val="24"/>
        </w:rPr>
        <w:t>016</w:t>
      </w:r>
      <w:r>
        <w:rPr>
          <w:rFonts w:ascii="宋体" w:hAnsi="宋体" w:eastAsia="宋体" w:cs="宋体"/>
          <w:spacing w:val="-2"/>
          <w:position w:val="1"/>
          <w:sz w:val="24"/>
          <w:szCs w:val="24"/>
        </w:rPr>
        <w:t>年，伯克希尔</w:t>
      </w:r>
    </w:p>
    <w:p w14:paraId="5261BEFE">
      <w:pPr>
        <w:pStyle w:val="2"/>
        <w:spacing w:line="223" w:lineRule="auto"/>
        <w:ind w:left="4" w:firstLine="13"/>
        <w:rPr>
          <w:rFonts w:ascii="宋体" w:hAnsi="宋体" w:eastAsia="宋体" w:cs="宋体"/>
          <w:sz w:val="24"/>
          <w:szCs w:val="24"/>
        </w:rPr>
      </w:pPr>
      <w:r>
        <w:rPr>
          <w:spacing w:val="-1"/>
          <w:sz w:val="24"/>
          <w:szCs w:val="24"/>
        </w:rPr>
        <w:t>·</w:t>
      </w:r>
      <w:r>
        <w:rPr>
          <w:rFonts w:ascii="宋体" w:hAnsi="宋体" w:eastAsia="宋体" w:cs="宋体"/>
          <w:spacing w:val="-1"/>
          <w:sz w:val="24"/>
          <w:szCs w:val="24"/>
        </w:rPr>
        <w:t>哈撒韦披露持有的航空公司股票不是一只，而是四只。观察一下巴菲特思维的非凡灵活</w:t>
      </w:r>
      <w:r>
        <w:rPr>
          <w:rFonts w:ascii="宋体" w:hAnsi="宋体" w:eastAsia="宋体" w:cs="宋体"/>
          <w:spacing w:val="6"/>
          <w:sz w:val="24"/>
          <w:szCs w:val="24"/>
        </w:rPr>
        <w:t xml:space="preserve">  </w:t>
      </w:r>
      <w:r>
        <w:rPr>
          <w:rFonts w:ascii="宋体" w:hAnsi="宋体" w:eastAsia="宋体" w:cs="宋体"/>
          <w:sz w:val="24"/>
          <w:szCs w:val="24"/>
        </w:rPr>
        <w:t>性。当航空业的动态发生变化时，巴菲特客观而冷静地考</w:t>
      </w:r>
      <w:r>
        <w:rPr>
          <w:rFonts w:ascii="宋体" w:hAnsi="宋体" w:eastAsia="宋体" w:cs="宋体"/>
          <w:spacing w:val="-1"/>
          <w:sz w:val="24"/>
          <w:szCs w:val="24"/>
        </w:rPr>
        <w:t>虑了这些新情况，随后迅速改变</w:t>
      </w:r>
      <w:r>
        <w:rPr>
          <w:rFonts w:ascii="宋体" w:hAnsi="宋体" w:eastAsia="宋体" w:cs="宋体"/>
          <w:sz w:val="24"/>
          <w:szCs w:val="24"/>
        </w:rPr>
        <w:t xml:space="preserve"> </w:t>
      </w:r>
      <w:r>
        <w:rPr>
          <w:rFonts w:ascii="宋体" w:hAnsi="宋体" w:eastAsia="宋体" w:cs="宋体"/>
          <w:spacing w:val="-4"/>
          <w:sz w:val="24"/>
          <w:szCs w:val="24"/>
        </w:rPr>
        <w:t>了主意。</w:t>
      </w:r>
    </w:p>
    <w:p w14:paraId="4F6CEE26">
      <w:pPr>
        <w:pStyle w:val="2"/>
        <w:spacing w:before="233" w:line="219" w:lineRule="auto"/>
        <w:ind w:left="5"/>
        <w:rPr>
          <w:rFonts w:ascii="宋体" w:hAnsi="宋体" w:eastAsia="宋体" w:cs="宋体"/>
          <w:sz w:val="24"/>
          <w:szCs w:val="24"/>
        </w:rPr>
      </w:pPr>
      <w:r>
        <w:rPr>
          <w:rFonts w:ascii="宋体" w:hAnsi="宋体" w:eastAsia="宋体" w:cs="宋体"/>
          <w:spacing w:val="-1"/>
          <w:sz w:val="24"/>
          <w:szCs w:val="24"/>
        </w:rPr>
        <w:t>如果你冷静，你就会赢</w:t>
      </w:r>
      <w:r>
        <w:rPr>
          <w:spacing w:val="-1"/>
          <w:sz w:val="24"/>
          <w:szCs w:val="24"/>
        </w:rPr>
        <w:t>——</w:t>
      </w:r>
      <w:r>
        <w:rPr>
          <w:rFonts w:ascii="宋体" w:hAnsi="宋体" w:eastAsia="宋体" w:cs="宋体"/>
          <w:spacing w:val="-1"/>
          <w:sz w:val="24"/>
          <w:szCs w:val="24"/>
        </w:rPr>
        <w:t>这是我从《薄伽梵歌》中学到的最好一课。</w:t>
      </w:r>
    </w:p>
    <w:p w14:paraId="2CD720E7">
      <w:pPr>
        <w:pStyle w:val="2"/>
        <w:spacing w:before="214"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阿贾伊</w:t>
      </w:r>
      <w:r>
        <w:rPr>
          <w:spacing w:val="-1"/>
          <w:position w:val="2"/>
          <w:sz w:val="24"/>
          <w:szCs w:val="24"/>
        </w:rPr>
        <w:t>·</w:t>
      </w:r>
      <w:r>
        <w:rPr>
          <w:rFonts w:ascii="宋体" w:hAnsi="宋体" w:eastAsia="宋体" w:cs="宋体"/>
          <w:spacing w:val="-1"/>
          <w:position w:val="2"/>
          <w:sz w:val="24"/>
          <w:szCs w:val="24"/>
        </w:rPr>
        <w:t>皮拉马尔（</w:t>
      </w:r>
      <w:r>
        <w:rPr>
          <w:spacing w:val="-1"/>
          <w:position w:val="2"/>
          <w:sz w:val="24"/>
          <w:szCs w:val="24"/>
        </w:rPr>
        <w:t>Ajay Piramal</w:t>
      </w:r>
      <w:r>
        <w:rPr>
          <w:rFonts w:ascii="宋体" w:hAnsi="宋体" w:eastAsia="宋体" w:cs="宋体"/>
          <w:spacing w:val="-1"/>
          <w:position w:val="2"/>
          <w:sz w:val="24"/>
          <w:szCs w:val="24"/>
        </w:rPr>
        <w:t>）</w:t>
      </w:r>
    </w:p>
    <w:p w14:paraId="272EC1F0">
      <w:pPr>
        <w:pStyle w:val="2"/>
        <w:spacing w:before="233" w:line="222" w:lineRule="auto"/>
        <w:ind w:left="1"/>
        <w:jc w:val="both"/>
        <w:rPr>
          <w:rFonts w:ascii="宋体" w:hAnsi="宋体" w:eastAsia="宋体" w:cs="宋体"/>
          <w:sz w:val="24"/>
          <w:szCs w:val="24"/>
        </w:rPr>
      </w:pPr>
      <w:r>
        <w:rPr>
          <w:rFonts w:ascii="宋体" w:hAnsi="宋体" w:eastAsia="宋体" w:cs="宋体"/>
          <w:sz w:val="24"/>
          <w:szCs w:val="24"/>
        </w:rPr>
        <w:t>新的证据应该修正我们先前的信念，并把它们转化为我们的后</w:t>
      </w:r>
      <w:r>
        <w:rPr>
          <w:rFonts w:ascii="宋体" w:hAnsi="宋体" w:eastAsia="宋体" w:cs="宋体"/>
          <w:spacing w:val="-1"/>
          <w:sz w:val="24"/>
          <w:szCs w:val="24"/>
        </w:rPr>
        <w:t>验信念。先前的信念越强，</w:t>
      </w:r>
      <w:r>
        <w:rPr>
          <w:rFonts w:ascii="宋体" w:hAnsi="宋体" w:eastAsia="宋体" w:cs="宋体"/>
          <w:sz w:val="24"/>
          <w:szCs w:val="24"/>
        </w:rPr>
        <w:t xml:space="preserve"> 改变它就越困难。（佛教有一个叫</w:t>
      </w:r>
      <w:r>
        <w:rPr>
          <w:sz w:val="24"/>
          <w:szCs w:val="24"/>
        </w:rPr>
        <w:t>“</w:t>
      </w:r>
      <w:r>
        <w:rPr>
          <w:rFonts w:ascii="宋体" w:hAnsi="宋体" w:eastAsia="宋体" w:cs="宋体"/>
          <w:sz w:val="24"/>
          <w:szCs w:val="24"/>
        </w:rPr>
        <w:t>初学者心态</w:t>
      </w:r>
      <w:r>
        <w:rPr>
          <w:sz w:val="24"/>
          <w:szCs w:val="24"/>
        </w:rPr>
        <w:t>”</w:t>
      </w:r>
      <w:r>
        <w:rPr>
          <w:rFonts w:ascii="宋体" w:hAnsi="宋体" w:eastAsia="宋体" w:cs="宋体"/>
          <w:sz w:val="24"/>
          <w:szCs w:val="24"/>
        </w:rPr>
        <w:t>的概念，即积极</w:t>
      </w:r>
      <w:r>
        <w:rPr>
          <w:rFonts w:ascii="宋体" w:hAnsi="宋体" w:eastAsia="宋体" w:cs="宋体"/>
          <w:spacing w:val="-1"/>
          <w:sz w:val="24"/>
          <w:szCs w:val="24"/>
        </w:rPr>
        <w:t>开放地尝试新事物，研究</w:t>
      </w:r>
      <w:r>
        <w:rPr>
          <w:rFonts w:ascii="宋体" w:hAnsi="宋体" w:eastAsia="宋体" w:cs="宋体"/>
          <w:sz w:val="24"/>
          <w:szCs w:val="24"/>
        </w:rPr>
        <w:t xml:space="preserve"> 新想法，摆脱过去的先入之见。）然而，如果我们对手头的某一</w:t>
      </w:r>
      <w:r>
        <w:rPr>
          <w:rFonts w:ascii="宋体" w:hAnsi="宋体" w:eastAsia="宋体" w:cs="宋体"/>
          <w:spacing w:val="-1"/>
          <w:sz w:val="24"/>
          <w:szCs w:val="24"/>
        </w:rPr>
        <w:t>特定情况事先一无所知，</w:t>
      </w:r>
      <w:r>
        <w:rPr>
          <w:rFonts w:ascii="宋体" w:hAnsi="宋体" w:eastAsia="宋体" w:cs="宋体"/>
          <w:sz w:val="24"/>
          <w:szCs w:val="24"/>
        </w:rPr>
        <w:t xml:space="preserve"> 那么我们将完全依赖于该事件特定的可得证据。因此，要形成一</w:t>
      </w:r>
      <w:r>
        <w:rPr>
          <w:rFonts w:ascii="宋体" w:hAnsi="宋体" w:eastAsia="宋体" w:cs="宋体"/>
          <w:spacing w:val="-1"/>
          <w:sz w:val="24"/>
          <w:szCs w:val="24"/>
        </w:rPr>
        <w:t>个初始假设，对关键学科</w:t>
      </w:r>
      <w:r>
        <w:rPr>
          <w:rFonts w:ascii="宋体" w:hAnsi="宋体" w:eastAsia="宋体" w:cs="宋体"/>
          <w:sz w:val="24"/>
          <w:szCs w:val="24"/>
        </w:rPr>
        <w:t xml:space="preserve"> </w:t>
      </w:r>
      <w:r>
        <w:rPr>
          <w:rFonts w:ascii="宋体" w:hAnsi="宋体" w:eastAsia="宋体" w:cs="宋体"/>
          <w:spacing w:val="-1"/>
          <w:sz w:val="24"/>
          <w:szCs w:val="24"/>
        </w:rPr>
        <w:t>的大思想有一个基本的最起码的理解是必不可少的。</w:t>
      </w:r>
    </w:p>
    <w:p w14:paraId="7C00DA0F">
      <w:pPr>
        <w:pStyle w:val="2"/>
        <w:spacing w:before="206" w:line="327" w:lineRule="exact"/>
        <w:rPr>
          <w:rFonts w:ascii="宋体" w:hAnsi="宋体" w:eastAsia="宋体" w:cs="宋体"/>
          <w:sz w:val="24"/>
          <w:szCs w:val="24"/>
        </w:rPr>
      </w:pPr>
      <w:r>
        <w:rPr>
          <w:rFonts w:ascii="宋体" w:hAnsi="宋体" w:eastAsia="宋体" w:cs="宋体"/>
          <w:position w:val="2"/>
          <w:sz w:val="24"/>
          <w:szCs w:val="24"/>
        </w:rPr>
        <w:t>在发表于</w:t>
      </w:r>
      <w:r>
        <w:rPr>
          <w:position w:val="2"/>
          <w:sz w:val="24"/>
          <w:szCs w:val="24"/>
        </w:rPr>
        <w:t>25iq.com</w:t>
      </w:r>
      <w:r>
        <w:rPr>
          <w:rFonts w:ascii="宋体" w:hAnsi="宋体" w:eastAsia="宋体" w:cs="宋体"/>
          <w:position w:val="2"/>
          <w:sz w:val="24"/>
          <w:szCs w:val="24"/>
        </w:rPr>
        <w:t>的一篇博客文章中，特兰</w:t>
      </w:r>
      <w:r>
        <w:rPr>
          <w:position w:val="2"/>
          <w:sz w:val="24"/>
          <w:szCs w:val="24"/>
        </w:rPr>
        <w:t>·</w:t>
      </w:r>
      <w:r>
        <w:rPr>
          <w:rFonts w:ascii="宋体" w:hAnsi="宋体" w:eastAsia="宋体" w:cs="宋体"/>
          <w:position w:val="2"/>
          <w:sz w:val="24"/>
          <w:szCs w:val="24"/>
        </w:rPr>
        <w:t>格里芬描述了瑞</w:t>
      </w:r>
      <w:r>
        <w:rPr>
          <w:position w:val="2"/>
          <w:sz w:val="24"/>
          <w:szCs w:val="24"/>
        </w:rPr>
        <w:t>·</w:t>
      </w:r>
      <w:r>
        <w:rPr>
          <w:rFonts w:ascii="宋体" w:hAnsi="宋体" w:eastAsia="宋体" w:cs="宋体"/>
          <w:position w:val="2"/>
          <w:sz w:val="24"/>
          <w:szCs w:val="24"/>
        </w:rPr>
        <w:t>达</w:t>
      </w:r>
      <w:r>
        <w:rPr>
          <w:rFonts w:ascii="宋体" w:hAnsi="宋体" w:eastAsia="宋体" w:cs="宋体"/>
          <w:spacing w:val="-1"/>
          <w:position w:val="2"/>
          <w:sz w:val="24"/>
          <w:szCs w:val="24"/>
        </w:rPr>
        <w:t>利欧决策过程的本质：</w:t>
      </w:r>
    </w:p>
    <w:p w14:paraId="3D1D3F1A">
      <w:pPr>
        <w:spacing w:before="229" w:line="222" w:lineRule="auto"/>
        <w:rPr>
          <w:rFonts w:ascii="宋体" w:hAnsi="宋体" w:eastAsia="宋体" w:cs="宋体"/>
          <w:sz w:val="24"/>
          <w:szCs w:val="24"/>
        </w:rPr>
      </w:pPr>
      <w:r>
        <w:rPr>
          <w:rFonts w:ascii="宋体" w:hAnsi="宋体" w:eastAsia="宋体" w:cs="宋体"/>
          <w:sz w:val="24"/>
          <w:szCs w:val="24"/>
        </w:rPr>
        <w:t>达利欧首先对自己掌握的信息进行理性分析，然后形成一个假设。</w:t>
      </w:r>
      <w:r>
        <w:rPr>
          <w:rFonts w:ascii="宋体" w:hAnsi="宋体" w:eastAsia="宋体" w:cs="宋体"/>
          <w:spacing w:val="-1"/>
          <w:sz w:val="24"/>
          <w:szCs w:val="24"/>
        </w:rPr>
        <w:t>然后，他将这一假设告</w:t>
      </w:r>
      <w:r>
        <w:rPr>
          <w:rFonts w:ascii="宋体" w:hAnsi="宋体" w:eastAsia="宋体" w:cs="宋体"/>
          <w:sz w:val="24"/>
          <w:szCs w:val="24"/>
        </w:rPr>
        <w:t xml:space="preserve"> 诉那些有着不同观点和分析方法、经过深思熟虑的人，这些人可能不同意他的观点。然</w:t>
      </w:r>
    </w:p>
    <w:p w14:paraId="4D2D865B">
      <w:pPr>
        <w:pStyle w:val="2"/>
        <w:spacing w:before="4" w:line="222" w:lineRule="auto"/>
        <w:ind w:left="1" w:firstLine="1"/>
        <w:rPr>
          <w:rFonts w:ascii="宋体" w:hAnsi="宋体" w:eastAsia="宋体" w:cs="宋体"/>
          <w:sz w:val="24"/>
          <w:szCs w:val="24"/>
        </w:rPr>
      </w:pPr>
      <w:r>
        <w:rPr>
          <w:rFonts w:ascii="宋体" w:hAnsi="宋体" w:eastAsia="宋体" w:cs="宋体"/>
          <w:sz w:val="24"/>
          <w:szCs w:val="24"/>
        </w:rPr>
        <w:t>后，他希望进行彻底透明的</w:t>
      </w:r>
      <w:r>
        <w:rPr>
          <w:sz w:val="24"/>
          <w:szCs w:val="24"/>
        </w:rPr>
        <w:t>“</w:t>
      </w:r>
      <w:r>
        <w:rPr>
          <w:rFonts w:ascii="宋体" w:hAnsi="宋体" w:eastAsia="宋体" w:cs="宋体"/>
          <w:sz w:val="24"/>
          <w:szCs w:val="24"/>
        </w:rPr>
        <w:t>来来回回的</w:t>
      </w:r>
      <w:r>
        <w:rPr>
          <w:sz w:val="24"/>
          <w:szCs w:val="24"/>
        </w:rPr>
        <w:t>”</w:t>
      </w:r>
      <w:r>
        <w:rPr>
          <w:rFonts w:ascii="宋体" w:hAnsi="宋体" w:eastAsia="宋体" w:cs="宋体"/>
          <w:sz w:val="24"/>
          <w:szCs w:val="24"/>
        </w:rPr>
        <w:t>讨论。在这个过程</w:t>
      </w:r>
      <w:r>
        <w:rPr>
          <w:rFonts w:ascii="宋体" w:hAnsi="宋体" w:eastAsia="宋体" w:cs="宋体"/>
          <w:spacing w:val="-1"/>
          <w:sz w:val="24"/>
          <w:szCs w:val="24"/>
        </w:rPr>
        <w:t>中，他希望深入理解任何经过</w:t>
      </w:r>
      <w:r>
        <w:rPr>
          <w:rFonts w:ascii="宋体" w:hAnsi="宋体" w:eastAsia="宋体" w:cs="宋体"/>
          <w:sz w:val="24"/>
          <w:szCs w:val="24"/>
        </w:rPr>
        <w:t xml:space="preserve"> 深思熟虑的反对意见的理由。只有在他理解了这些可供选择的观</w:t>
      </w:r>
      <w:r>
        <w:rPr>
          <w:rFonts w:ascii="宋体" w:hAnsi="宋体" w:eastAsia="宋体" w:cs="宋体"/>
          <w:spacing w:val="-1"/>
          <w:sz w:val="24"/>
          <w:szCs w:val="24"/>
        </w:rPr>
        <w:t>点之后，达利欧认为他才</w:t>
      </w:r>
      <w:r>
        <w:rPr>
          <w:rFonts w:ascii="宋体" w:hAnsi="宋体" w:eastAsia="宋体" w:cs="宋体"/>
          <w:sz w:val="24"/>
          <w:szCs w:val="24"/>
        </w:rPr>
        <w:t xml:space="preserve"> </w:t>
      </w:r>
      <w:r>
        <w:rPr>
          <w:rFonts w:ascii="宋体" w:hAnsi="宋体" w:eastAsia="宋体" w:cs="宋体"/>
          <w:spacing w:val="-1"/>
          <w:sz w:val="24"/>
          <w:szCs w:val="24"/>
        </w:rPr>
        <w:t>可以拒绝或接受其他想法并做出决定。</w:t>
      </w:r>
    </w:p>
    <w:p w14:paraId="6C579AED">
      <w:pPr>
        <w:spacing w:before="234" w:line="219" w:lineRule="auto"/>
        <w:ind w:left="3"/>
        <w:rPr>
          <w:rFonts w:ascii="宋体" w:hAnsi="宋体" w:eastAsia="宋体" w:cs="宋体"/>
          <w:sz w:val="24"/>
          <w:szCs w:val="24"/>
        </w:rPr>
      </w:pPr>
      <w:r>
        <w:rPr>
          <w:rFonts w:ascii="宋体" w:hAnsi="宋体" w:eastAsia="宋体" w:cs="宋体"/>
          <w:spacing w:val="-1"/>
          <w:sz w:val="24"/>
          <w:szCs w:val="24"/>
        </w:rPr>
        <w:t>我们总是需要一个唱衰论者来挑战我们的假设。</w:t>
      </w:r>
    </w:p>
    <w:p w14:paraId="797832B8">
      <w:pPr>
        <w:pStyle w:val="2"/>
        <w:spacing w:before="214" w:line="232" w:lineRule="auto"/>
        <w:ind w:left="6" w:right="42" w:hanging="5"/>
        <w:rPr>
          <w:rFonts w:ascii="宋体" w:hAnsi="宋体" w:eastAsia="宋体" w:cs="宋体"/>
          <w:sz w:val="24"/>
          <w:szCs w:val="24"/>
        </w:rPr>
      </w:pPr>
      <w:r>
        <w:rPr>
          <w:rFonts w:ascii="宋体" w:hAnsi="宋体" w:eastAsia="宋体" w:cs="宋体"/>
          <w:sz w:val="24"/>
          <w:szCs w:val="24"/>
        </w:rPr>
        <w:t>米希尔</w:t>
      </w:r>
      <w:r>
        <w:rPr>
          <w:sz w:val="24"/>
          <w:szCs w:val="24"/>
        </w:rPr>
        <w:t>·</w:t>
      </w:r>
      <w:r>
        <w:rPr>
          <w:rFonts w:ascii="宋体" w:hAnsi="宋体" w:eastAsia="宋体" w:cs="宋体"/>
          <w:sz w:val="24"/>
          <w:szCs w:val="24"/>
        </w:rPr>
        <w:t>德赛（</w:t>
      </w:r>
      <w:r>
        <w:rPr>
          <w:sz w:val="24"/>
          <w:szCs w:val="24"/>
        </w:rPr>
        <w:t>Mihir Desai</w:t>
      </w:r>
      <w:r>
        <w:rPr>
          <w:rFonts w:ascii="宋体" w:hAnsi="宋体" w:eastAsia="宋体" w:cs="宋体"/>
          <w:sz w:val="24"/>
          <w:szCs w:val="24"/>
        </w:rPr>
        <w:t>）教授在他的著作《金融的智慧》（</w:t>
      </w:r>
      <w:r>
        <w:rPr>
          <w:sz w:val="24"/>
          <w:szCs w:val="24"/>
        </w:rPr>
        <w:t xml:space="preserve">The Wisdom </w:t>
      </w:r>
      <w:r>
        <w:rPr>
          <w:spacing w:val="-1"/>
          <w:sz w:val="24"/>
          <w:szCs w:val="24"/>
        </w:rPr>
        <w:t>of Finance</w:t>
      </w:r>
      <w:r>
        <w:rPr>
          <w:rFonts w:ascii="宋体" w:hAnsi="宋体" w:eastAsia="宋体" w:cs="宋体"/>
          <w:spacing w:val="-1"/>
          <w:sz w:val="24"/>
          <w:szCs w:val="24"/>
        </w:rPr>
        <w:t>）中</w:t>
      </w:r>
      <w:r>
        <w:rPr>
          <w:rFonts w:ascii="宋体" w:hAnsi="宋体" w:eastAsia="宋体" w:cs="宋体"/>
          <w:sz w:val="24"/>
          <w:szCs w:val="24"/>
        </w:rPr>
        <w:t xml:space="preserve"> </w:t>
      </w:r>
      <w:r>
        <w:rPr>
          <w:rFonts w:ascii="宋体" w:hAnsi="宋体" w:eastAsia="宋体" w:cs="宋体"/>
          <w:spacing w:val="-1"/>
          <w:sz w:val="24"/>
          <w:szCs w:val="24"/>
        </w:rPr>
        <w:t>强调了有意识地寻求观点多样性的重要性：</w:t>
      </w:r>
    </w:p>
    <w:p w14:paraId="0D9CC7D3">
      <w:pPr>
        <w:pStyle w:val="2"/>
        <w:spacing w:before="241" w:line="222" w:lineRule="auto"/>
        <w:ind w:left="4"/>
        <w:rPr>
          <w:rFonts w:ascii="宋体" w:hAnsi="宋体" w:eastAsia="宋体" w:cs="宋体"/>
          <w:sz w:val="24"/>
          <w:szCs w:val="24"/>
        </w:rPr>
      </w:pPr>
      <w:r>
        <w:rPr>
          <w:rFonts w:ascii="宋体" w:hAnsi="宋体" w:eastAsia="宋体" w:cs="宋体"/>
          <w:sz w:val="24"/>
          <w:szCs w:val="24"/>
        </w:rPr>
        <w:t>最充实的关系能拓宽我们的视野，使我们超越平常的经验</w:t>
      </w:r>
      <w:r>
        <w:rPr>
          <w:spacing w:val="-1"/>
          <w:sz w:val="24"/>
          <w:szCs w:val="24"/>
        </w:rPr>
        <w:t>——</w:t>
      </w:r>
      <w:r>
        <w:rPr>
          <w:rFonts w:ascii="宋体" w:hAnsi="宋体" w:eastAsia="宋体" w:cs="宋体"/>
          <w:spacing w:val="-1"/>
          <w:sz w:val="24"/>
          <w:szCs w:val="24"/>
        </w:rPr>
        <w:t>用金融学的术语来说，这些</w:t>
      </w:r>
      <w:r>
        <w:rPr>
          <w:rFonts w:ascii="宋体" w:hAnsi="宋体" w:eastAsia="宋体" w:cs="宋体"/>
          <w:sz w:val="24"/>
          <w:szCs w:val="24"/>
        </w:rPr>
        <w:t xml:space="preserve"> </w:t>
      </w:r>
      <w:r>
        <w:rPr>
          <w:rFonts w:ascii="宋体" w:hAnsi="宋体" w:eastAsia="宋体" w:cs="宋体"/>
          <w:spacing w:val="-1"/>
          <w:sz w:val="24"/>
          <w:szCs w:val="24"/>
        </w:rPr>
        <w:t>关系就是</w:t>
      </w:r>
      <w:r>
        <w:rPr>
          <w:spacing w:val="-1"/>
          <w:sz w:val="24"/>
          <w:szCs w:val="24"/>
        </w:rPr>
        <w:t>“</w:t>
      </w:r>
      <w:r>
        <w:rPr>
          <w:rFonts w:ascii="宋体" w:hAnsi="宋体" w:eastAsia="宋体" w:cs="宋体"/>
          <w:spacing w:val="-1"/>
          <w:sz w:val="24"/>
          <w:szCs w:val="24"/>
        </w:rPr>
        <w:t>不完全相关的资产</w:t>
      </w:r>
      <w:r>
        <w:rPr>
          <w:spacing w:val="-1"/>
          <w:sz w:val="24"/>
          <w:szCs w:val="24"/>
        </w:rPr>
        <w:t>”</w:t>
      </w:r>
      <w:r>
        <w:rPr>
          <w:spacing w:val="-31"/>
          <w:sz w:val="24"/>
          <w:szCs w:val="24"/>
        </w:rPr>
        <w:t xml:space="preserve"> </w:t>
      </w:r>
      <w:r>
        <w:rPr>
          <w:rFonts w:ascii="宋体" w:hAnsi="宋体" w:eastAsia="宋体" w:cs="宋体"/>
          <w:spacing w:val="-1"/>
          <w:sz w:val="24"/>
          <w:szCs w:val="24"/>
        </w:rPr>
        <w:t>，恰恰是最能提升我们日常生活中的投资</w:t>
      </w:r>
      <w:r>
        <w:rPr>
          <w:rFonts w:ascii="宋体" w:hAnsi="宋体" w:eastAsia="宋体" w:cs="宋体"/>
          <w:spacing w:val="-2"/>
          <w:sz w:val="24"/>
          <w:szCs w:val="24"/>
        </w:rPr>
        <w:t>组合的那类资</w:t>
      </w:r>
    </w:p>
    <w:p w14:paraId="0FE5412A">
      <w:pPr>
        <w:pStyle w:val="2"/>
        <w:spacing w:before="4" w:line="222" w:lineRule="auto"/>
        <w:ind w:left="2" w:hanging="1"/>
        <w:rPr>
          <w:rFonts w:ascii="宋体" w:hAnsi="宋体" w:eastAsia="宋体" w:cs="宋体"/>
          <w:sz w:val="24"/>
          <w:szCs w:val="24"/>
        </w:rPr>
      </w:pPr>
      <w:r>
        <w:rPr>
          <w:rFonts w:ascii="宋体" w:hAnsi="宋体" w:eastAsia="宋体" w:cs="宋体"/>
          <w:spacing w:val="-1"/>
          <w:sz w:val="24"/>
          <w:szCs w:val="24"/>
        </w:rPr>
        <w:t>产</w:t>
      </w:r>
      <w:r>
        <w:rPr>
          <w:spacing w:val="-1"/>
          <w:sz w:val="24"/>
          <w:szCs w:val="24"/>
        </w:rPr>
        <w:t>…</w:t>
      </w:r>
      <w:r>
        <w:rPr>
          <w:spacing w:val="-32"/>
          <w:sz w:val="24"/>
          <w:szCs w:val="24"/>
        </w:rPr>
        <w:t xml:space="preserve"> </w:t>
      </w:r>
      <w:r>
        <w:rPr>
          <w:spacing w:val="-1"/>
          <w:sz w:val="24"/>
          <w:szCs w:val="24"/>
        </w:rPr>
        <w:t>…</w:t>
      </w:r>
      <w:r>
        <w:rPr>
          <w:rFonts w:ascii="宋体" w:hAnsi="宋体" w:eastAsia="宋体" w:cs="宋体"/>
          <w:spacing w:val="-1"/>
          <w:sz w:val="24"/>
          <w:szCs w:val="24"/>
        </w:rPr>
        <w:t>趋同性，或渴望总是和志趣相投的人在一起，是一种常见的社会本能</w:t>
      </w:r>
      <w:r>
        <w:rPr>
          <w:spacing w:val="-1"/>
          <w:sz w:val="24"/>
          <w:szCs w:val="24"/>
        </w:rPr>
        <w:t>——</w:t>
      </w:r>
      <w:r>
        <w:rPr>
          <w:rFonts w:ascii="宋体" w:hAnsi="宋体" w:eastAsia="宋体" w:cs="宋体"/>
          <w:spacing w:val="-1"/>
          <w:sz w:val="24"/>
          <w:szCs w:val="24"/>
        </w:rPr>
        <w:t>而这也是</w:t>
      </w:r>
      <w:r>
        <w:rPr>
          <w:rFonts w:ascii="宋体" w:hAnsi="宋体" w:eastAsia="宋体" w:cs="宋体"/>
          <w:sz w:val="24"/>
          <w:szCs w:val="24"/>
        </w:rPr>
        <w:t xml:space="preserve"> 金融界警告人们不要有的本能。没错，志趣相投的人容易相</w:t>
      </w:r>
      <w:r>
        <w:rPr>
          <w:rFonts w:ascii="宋体" w:hAnsi="宋体" w:eastAsia="宋体" w:cs="宋体"/>
          <w:spacing w:val="-1"/>
          <w:sz w:val="24"/>
          <w:szCs w:val="24"/>
        </w:rPr>
        <w:t>处，但金融需要努力把自己暴</w:t>
      </w:r>
      <w:r>
        <w:rPr>
          <w:rFonts w:ascii="宋体" w:hAnsi="宋体" w:eastAsia="宋体" w:cs="宋体"/>
          <w:sz w:val="24"/>
          <w:szCs w:val="24"/>
        </w:rPr>
        <w:t xml:space="preserve"> </w:t>
      </w:r>
      <w:r>
        <w:rPr>
          <w:rFonts w:ascii="宋体" w:hAnsi="宋体" w:eastAsia="宋体" w:cs="宋体"/>
          <w:spacing w:val="-1"/>
          <w:sz w:val="24"/>
          <w:szCs w:val="24"/>
        </w:rPr>
        <w:t>露在差异之中，而不要躲避差异。</w:t>
      </w:r>
    </w:p>
    <w:p w14:paraId="1A01EB47">
      <w:pPr>
        <w:spacing w:before="234" w:line="224" w:lineRule="auto"/>
        <w:ind w:left="2" w:firstLine="2"/>
        <w:rPr>
          <w:rFonts w:ascii="宋体" w:hAnsi="宋体" w:eastAsia="宋体" w:cs="宋体"/>
          <w:sz w:val="24"/>
          <w:szCs w:val="24"/>
        </w:rPr>
      </w:pPr>
      <w:r>
        <w:rPr>
          <w:rFonts w:ascii="宋体" w:hAnsi="宋体" w:eastAsia="宋体" w:cs="宋体"/>
          <w:sz w:val="24"/>
          <w:szCs w:val="24"/>
        </w:rPr>
        <w:t>如果你身边总是围着赞同你的人，你就无法真正学到任</w:t>
      </w:r>
      <w:r>
        <w:rPr>
          <w:rFonts w:ascii="宋体" w:hAnsi="宋体" w:eastAsia="宋体" w:cs="宋体"/>
          <w:spacing w:val="-1"/>
          <w:sz w:val="24"/>
          <w:szCs w:val="24"/>
        </w:rPr>
        <w:t>何新东西。作为投资者，我们经常</w:t>
      </w:r>
      <w:r>
        <w:rPr>
          <w:rFonts w:ascii="宋体" w:hAnsi="宋体" w:eastAsia="宋体" w:cs="宋体"/>
          <w:sz w:val="24"/>
          <w:szCs w:val="24"/>
        </w:rPr>
        <w:t xml:space="preserve"> 有自己的一群知识分子同行，同他们讨论我们的想法。但我们</w:t>
      </w:r>
      <w:r>
        <w:rPr>
          <w:rFonts w:ascii="宋体" w:hAnsi="宋体" w:eastAsia="宋体" w:cs="宋体"/>
          <w:spacing w:val="-1"/>
          <w:sz w:val="24"/>
          <w:szCs w:val="24"/>
        </w:rPr>
        <w:t>应该小心，不要让我们的发</w:t>
      </w:r>
    </w:p>
    <w:p w14:paraId="23A25D20">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262EB665">
      <w:pPr>
        <w:spacing w:line="316" w:lineRule="auto"/>
        <w:rPr>
          <w:rFonts w:ascii="Arial"/>
          <w:sz w:val="21"/>
        </w:rPr>
      </w:pPr>
    </w:p>
    <w:p w14:paraId="06FA0A2F">
      <w:pPr>
        <w:spacing w:line="316" w:lineRule="auto"/>
        <w:rPr>
          <w:rFonts w:ascii="Arial"/>
          <w:sz w:val="21"/>
        </w:rPr>
      </w:pPr>
    </w:p>
    <w:p w14:paraId="430CECF1">
      <w:pPr>
        <w:spacing w:line="317" w:lineRule="auto"/>
        <w:rPr>
          <w:rFonts w:ascii="Arial"/>
          <w:sz w:val="21"/>
        </w:rPr>
      </w:pPr>
    </w:p>
    <w:p w14:paraId="54FFE962">
      <w:pPr>
        <w:pStyle w:val="2"/>
        <w:spacing w:before="78" w:line="229" w:lineRule="auto"/>
        <w:ind w:left="55"/>
        <w:rPr>
          <w:rFonts w:ascii="宋体" w:hAnsi="宋体" w:eastAsia="宋体" w:cs="宋体"/>
          <w:sz w:val="24"/>
          <w:szCs w:val="24"/>
        </w:rPr>
      </w:pPr>
      <w:r>
        <w:rPr>
          <w:rFonts w:ascii="宋体" w:hAnsi="宋体" w:eastAsia="宋体" w:cs="宋体"/>
          <w:sz w:val="24"/>
          <w:szCs w:val="24"/>
        </w:rPr>
        <w:t>声板变成一个回音室，因为那将对我们的决策过程有害。</w:t>
      </w:r>
      <w:r>
        <w:rPr>
          <w:spacing w:val="-1"/>
          <w:sz w:val="24"/>
          <w:szCs w:val="24"/>
        </w:rPr>
        <w:t>2016</w:t>
      </w:r>
      <w:r>
        <w:rPr>
          <w:rFonts w:ascii="宋体" w:hAnsi="宋体" w:eastAsia="宋体" w:cs="宋体"/>
          <w:spacing w:val="-1"/>
          <w:sz w:val="24"/>
          <w:szCs w:val="24"/>
        </w:rPr>
        <w:t>年</w:t>
      </w:r>
      <w:r>
        <w:rPr>
          <w:spacing w:val="-1"/>
          <w:sz w:val="24"/>
          <w:szCs w:val="24"/>
        </w:rPr>
        <w:t>12</w:t>
      </w:r>
      <w:r>
        <w:rPr>
          <w:rFonts w:ascii="宋体" w:hAnsi="宋体" w:eastAsia="宋体" w:cs="宋体"/>
          <w:spacing w:val="-1"/>
          <w:sz w:val="24"/>
          <w:szCs w:val="24"/>
        </w:rPr>
        <w:t>月，艾美</w:t>
      </w:r>
      <w:r>
        <w:rPr>
          <w:spacing w:val="-1"/>
          <w:sz w:val="24"/>
          <w:szCs w:val="24"/>
        </w:rPr>
        <w:t>·</w:t>
      </w:r>
      <w:r>
        <w:rPr>
          <w:rFonts w:ascii="宋体" w:hAnsi="宋体" w:eastAsia="宋体" w:cs="宋体"/>
          <w:spacing w:val="-1"/>
          <w:sz w:val="24"/>
          <w:szCs w:val="24"/>
        </w:rPr>
        <w:t>哈坦加迪</w:t>
      </w:r>
    </w:p>
    <w:p w14:paraId="3C198BCB">
      <w:pPr>
        <w:pStyle w:val="2"/>
        <w:spacing w:before="3" w:line="224" w:lineRule="auto"/>
        <w:ind w:left="52" w:firstLine="5"/>
        <w:rPr>
          <w:rFonts w:ascii="宋体" w:hAnsi="宋体" w:eastAsia="宋体" w:cs="宋体"/>
          <w:sz w:val="24"/>
          <w:szCs w:val="24"/>
        </w:rPr>
      </w:pPr>
      <w:r>
        <w:rPr>
          <w:rFonts w:ascii="宋体" w:hAnsi="宋体" w:eastAsia="宋体" w:cs="宋体"/>
          <w:sz w:val="24"/>
          <w:szCs w:val="24"/>
        </w:rPr>
        <w:t>（</w:t>
      </w:r>
      <w:r>
        <w:rPr>
          <w:sz w:val="24"/>
          <w:szCs w:val="24"/>
        </w:rPr>
        <w:t>Amay Hattangadi</w:t>
      </w:r>
      <w:r>
        <w:rPr>
          <w:rFonts w:ascii="宋体" w:hAnsi="宋体" w:eastAsia="宋体" w:cs="宋体"/>
          <w:sz w:val="24"/>
          <w:szCs w:val="24"/>
        </w:rPr>
        <w:t>）和斯瓦南德</w:t>
      </w:r>
      <w:r>
        <w:rPr>
          <w:sz w:val="24"/>
          <w:szCs w:val="24"/>
        </w:rPr>
        <w:t>·</w:t>
      </w:r>
      <w:r>
        <w:rPr>
          <w:rFonts w:ascii="宋体" w:hAnsi="宋体" w:eastAsia="宋体" w:cs="宋体"/>
          <w:sz w:val="24"/>
          <w:szCs w:val="24"/>
        </w:rPr>
        <w:t>凯尔卡（</w:t>
      </w:r>
      <w:r>
        <w:rPr>
          <w:sz w:val="24"/>
          <w:szCs w:val="24"/>
        </w:rPr>
        <w:t xml:space="preserve">Swanand </w:t>
      </w:r>
      <w:r>
        <w:rPr>
          <w:spacing w:val="-1"/>
          <w:sz w:val="24"/>
          <w:szCs w:val="24"/>
        </w:rPr>
        <w:t>Kelkar</w:t>
      </w:r>
      <w:r>
        <w:rPr>
          <w:rFonts w:ascii="宋体" w:hAnsi="宋体" w:eastAsia="宋体" w:cs="宋体"/>
          <w:spacing w:val="-1"/>
          <w:sz w:val="24"/>
          <w:szCs w:val="24"/>
        </w:rPr>
        <w:t>）为摩根士丹利撰写了一篇题</w:t>
      </w:r>
      <w:r>
        <w:rPr>
          <w:rFonts w:ascii="宋体" w:hAnsi="宋体" w:eastAsia="宋体" w:cs="宋体"/>
          <w:sz w:val="24"/>
          <w:szCs w:val="24"/>
        </w:rPr>
        <w:t xml:space="preserve">   为《连点成线》（</w:t>
      </w:r>
      <w:r>
        <w:rPr>
          <w:sz w:val="24"/>
          <w:szCs w:val="24"/>
        </w:rPr>
        <w:t>Connecting Dots</w:t>
      </w:r>
      <w:r>
        <w:rPr>
          <w:rFonts w:ascii="宋体" w:hAnsi="宋体" w:eastAsia="宋体" w:cs="宋体"/>
          <w:sz w:val="24"/>
          <w:szCs w:val="24"/>
        </w:rPr>
        <w:t>）的报告，其中谈到了这个</w:t>
      </w:r>
      <w:r>
        <w:rPr>
          <w:rFonts w:ascii="宋体" w:hAnsi="宋体" w:eastAsia="宋体" w:cs="宋体"/>
          <w:spacing w:val="-1"/>
          <w:sz w:val="24"/>
          <w:szCs w:val="24"/>
        </w:rPr>
        <w:t>问题：</w:t>
      </w:r>
      <w:r>
        <w:rPr>
          <w:spacing w:val="-1"/>
          <w:sz w:val="24"/>
          <w:szCs w:val="24"/>
        </w:rPr>
        <w:t>“</w:t>
      </w:r>
      <w:r>
        <w:rPr>
          <w:rFonts w:ascii="宋体" w:hAnsi="宋体" w:eastAsia="宋体" w:cs="宋体"/>
          <w:spacing w:val="-1"/>
          <w:sz w:val="24"/>
          <w:szCs w:val="24"/>
        </w:rPr>
        <w:t>我们身边往往都是</w:t>
      </w:r>
      <w:r>
        <w:rPr>
          <w:rFonts w:ascii="宋体" w:hAnsi="宋体" w:eastAsia="宋体" w:cs="宋体"/>
          <w:sz w:val="24"/>
          <w:szCs w:val="24"/>
        </w:rPr>
        <w:t xml:space="preserve">  和我们相似、持有相同世界观的人。社交媒体通过定制我们的</w:t>
      </w:r>
      <w:r>
        <w:rPr>
          <w:rFonts w:ascii="宋体" w:hAnsi="宋体" w:eastAsia="宋体" w:cs="宋体"/>
          <w:spacing w:val="-1"/>
          <w:sz w:val="24"/>
          <w:szCs w:val="24"/>
        </w:rPr>
        <w:t>新闻和意见反馈以匹配我们</w:t>
      </w:r>
      <w:r>
        <w:rPr>
          <w:rFonts w:ascii="宋体" w:hAnsi="宋体" w:eastAsia="宋体" w:cs="宋体"/>
          <w:sz w:val="24"/>
          <w:szCs w:val="24"/>
        </w:rPr>
        <w:t xml:space="preserve"> 预设的观点来强调这一点。要想避免落入同质化陷阱，你需</w:t>
      </w:r>
      <w:r>
        <w:rPr>
          <w:rFonts w:ascii="宋体" w:hAnsi="宋体" w:eastAsia="宋体" w:cs="宋体"/>
          <w:spacing w:val="-1"/>
          <w:sz w:val="24"/>
          <w:szCs w:val="24"/>
        </w:rPr>
        <w:t>要找到那些和你观点不同的</w:t>
      </w:r>
    </w:p>
    <w:p w14:paraId="0527E868">
      <w:pPr>
        <w:pStyle w:val="2"/>
        <w:spacing w:before="2" w:line="219" w:lineRule="auto"/>
        <w:ind w:left="53"/>
        <w:rPr>
          <w:sz w:val="24"/>
          <w:szCs w:val="24"/>
        </w:rPr>
      </w:pPr>
      <w:r>
        <w:rPr>
          <w:rFonts w:ascii="宋体" w:hAnsi="宋体" w:eastAsia="宋体" w:cs="宋体"/>
          <w:spacing w:val="1"/>
          <w:sz w:val="24"/>
          <w:szCs w:val="24"/>
        </w:rPr>
        <w:t>人，冷静地和他们交流。不仅对时事如此，对你最喜欢的股票也应如此。</w:t>
      </w:r>
      <w:r>
        <w:rPr>
          <w:spacing w:val="1"/>
          <w:sz w:val="24"/>
          <w:szCs w:val="24"/>
        </w:rPr>
        <w:t>”</w:t>
      </w:r>
    </w:p>
    <w:p w14:paraId="1DC4B169">
      <w:pPr>
        <w:pStyle w:val="2"/>
        <w:spacing w:before="243" w:line="235" w:lineRule="auto"/>
        <w:ind w:left="52" w:firstLine="2"/>
        <w:rPr>
          <w:rFonts w:ascii="宋体" w:hAnsi="宋体" w:eastAsia="宋体" w:cs="宋体"/>
          <w:sz w:val="24"/>
          <w:szCs w:val="24"/>
        </w:rPr>
      </w:pPr>
      <w:r>
        <w:rPr>
          <w:rFonts w:ascii="宋体" w:hAnsi="宋体" w:eastAsia="宋体" w:cs="宋体"/>
          <w:sz w:val="24"/>
          <w:szCs w:val="24"/>
        </w:rPr>
        <w:t>互联网为我们提供了接触各种观点的渠道，但实际上它</w:t>
      </w:r>
      <w:r>
        <w:rPr>
          <w:rFonts w:ascii="宋体" w:hAnsi="宋体" w:eastAsia="宋体" w:cs="宋体"/>
          <w:spacing w:val="-1"/>
          <w:sz w:val="24"/>
          <w:szCs w:val="24"/>
        </w:rPr>
        <w:t>加速了我们向确认泡沫的倒退。在</w:t>
      </w:r>
      <w:r>
        <w:rPr>
          <w:rFonts w:ascii="宋体" w:hAnsi="宋体" w:eastAsia="宋体" w:cs="宋体"/>
          <w:sz w:val="24"/>
          <w:szCs w:val="24"/>
        </w:rPr>
        <w:t xml:space="preserve"> 《明特报》（</w:t>
      </w:r>
      <w:r>
        <w:rPr>
          <w:sz w:val="24"/>
          <w:szCs w:val="24"/>
        </w:rPr>
        <w:t>Livemint</w:t>
      </w:r>
      <w:r>
        <w:rPr>
          <w:rFonts w:ascii="宋体" w:hAnsi="宋体" w:eastAsia="宋体" w:cs="宋体"/>
          <w:sz w:val="24"/>
          <w:szCs w:val="24"/>
        </w:rPr>
        <w:t>）的一篇早期文章中</w:t>
      </w:r>
      <w:r>
        <w:rPr>
          <w:rFonts w:ascii="宋体" w:hAnsi="宋体" w:eastAsia="宋体" w:cs="宋体"/>
          <w:spacing w:val="-1"/>
          <w:sz w:val="24"/>
          <w:szCs w:val="24"/>
        </w:rPr>
        <w:t>，哈坦加迪和凯尔卡写道：</w:t>
      </w:r>
    </w:p>
    <w:p w14:paraId="4FCE919C">
      <w:pPr>
        <w:pStyle w:val="2"/>
        <w:spacing w:before="202" w:line="223" w:lineRule="auto"/>
        <w:ind w:left="50" w:right="27" w:hanging="51"/>
        <w:rPr>
          <w:rFonts w:ascii="宋体" w:hAnsi="宋体" w:eastAsia="宋体" w:cs="宋体"/>
          <w:sz w:val="24"/>
          <w:szCs w:val="24"/>
        </w:rPr>
      </w:pPr>
      <w:r>
        <w:rPr>
          <w:sz w:val="24"/>
          <w:szCs w:val="24"/>
        </w:rPr>
        <w:t>“</w:t>
      </w:r>
      <w:r>
        <w:rPr>
          <w:rFonts w:ascii="宋体" w:hAnsi="宋体" w:eastAsia="宋体" w:cs="宋体"/>
          <w:sz w:val="24"/>
          <w:szCs w:val="24"/>
        </w:rPr>
        <w:t>社交媒体</w:t>
      </w:r>
      <w:r>
        <w:rPr>
          <w:sz w:val="24"/>
          <w:szCs w:val="24"/>
        </w:rPr>
        <w:t>”</w:t>
      </w:r>
      <w:r>
        <w:rPr>
          <w:rFonts w:ascii="宋体" w:hAnsi="宋体" w:eastAsia="宋体" w:cs="宋体"/>
          <w:sz w:val="24"/>
          <w:szCs w:val="24"/>
        </w:rPr>
        <w:t>将系统地寻找方法，以确保我们暴露在更多我们认为有吸引力的东西面前</w:t>
      </w:r>
      <w:r>
        <w:rPr>
          <w:sz w:val="24"/>
          <w:szCs w:val="24"/>
        </w:rPr>
        <w:t>…</w:t>
      </w:r>
      <w:r>
        <w:rPr>
          <w:spacing w:val="-20"/>
          <w:sz w:val="24"/>
          <w:szCs w:val="24"/>
        </w:rPr>
        <w:t xml:space="preserve"> </w:t>
      </w:r>
      <w:r>
        <w:rPr>
          <w:sz w:val="24"/>
          <w:szCs w:val="24"/>
        </w:rPr>
        <w:t xml:space="preserve">… </w:t>
      </w:r>
      <w:r>
        <w:rPr>
          <w:rFonts w:ascii="宋体" w:hAnsi="宋体" w:eastAsia="宋体" w:cs="宋体"/>
          <w:spacing w:val="1"/>
          <w:sz w:val="24"/>
          <w:szCs w:val="24"/>
        </w:rPr>
        <w:t>我们的脸书推送是基于先前的</w:t>
      </w:r>
      <w:r>
        <w:rPr>
          <w:spacing w:val="1"/>
          <w:sz w:val="24"/>
          <w:szCs w:val="24"/>
        </w:rPr>
        <w:t>“</w:t>
      </w:r>
      <w:r>
        <w:rPr>
          <w:rFonts w:ascii="宋体" w:hAnsi="宋体" w:eastAsia="宋体" w:cs="宋体"/>
          <w:spacing w:val="1"/>
          <w:sz w:val="24"/>
          <w:szCs w:val="24"/>
        </w:rPr>
        <w:t>点赞</w:t>
      </w:r>
      <w:r>
        <w:rPr>
          <w:spacing w:val="1"/>
          <w:sz w:val="24"/>
          <w:szCs w:val="24"/>
        </w:rPr>
        <w:t>”</w:t>
      </w:r>
      <w:r>
        <w:rPr>
          <w:rFonts w:ascii="宋体" w:hAnsi="宋体" w:eastAsia="宋体" w:cs="宋体"/>
          <w:spacing w:val="1"/>
          <w:sz w:val="24"/>
          <w:szCs w:val="24"/>
        </w:rPr>
        <w:t>的历史进行过滤。亚马逊根据我们的前期购买模式</w:t>
      </w:r>
      <w:r>
        <w:rPr>
          <w:rFonts w:ascii="宋体" w:hAnsi="宋体" w:eastAsia="宋体" w:cs="宋体"/>
          <w:spacing w:val="5"/>
          <w:sz w:val="24"/>
          <w:szCs w:val="24"/>
        </w:rPr>
        <w:t xml:space="preserve">  </w:t>
      </w:r>
      <w:r>
        <w:rPr>
          <w:rFonts w:ascii="宋体" w:hAnsi="宋体" w:eastAsia="宋体" w:cs="宋体"/>
          <w:sz w:val="24"/>
          <w:szCs w:val="24"/>
        </w:rPr>
        <w:t>推荐书籍购买。推特根据我们已经关注的用户，建议我们应该</w:t>
      </w:r>
      <w:r>
        <w:rPr>
          <w:sz w:val="24"/>
          <w:szCs w:val="24"/>
        </w:rPr>
        <w:t>“</w:t>
      </w:r>
      <w:r>
        <w:rPr>
          <w:rFonts w:ascii="宋体" w:hAnsi="宋体" w:eastAsia="宋体" w:cs="宋体"/>
          <w:sz w:val="24"/>
          <w:szCs w:val="24"/>
        </w:rPr>
        <w:t>关</w:t>
      </w:r>
      <w:r>
        <w:rPr>
          <w:rFonts w:ascii="宋体" w:hAnsi="宋体" w:eastAsia="宋体" w:cs="宋体"/>
          <w:spacing w:val="-1"/>
          <w:sz w:val="24"/>
          <w:szCs w:val="24"/>
        </w:rPr>
        <w:t>注</w:t>
      </w:r>
      <w:r>
        <w:rPr>
          <w:spacing w:val="-1"/>
          <w:sz w:val="24"/>
          <w:szCs w:val="24"/>
        </w:rPr>
        <w:t>”</w:t>
      </w:r>
      <w:r>
        <w:rPr>
          <w:rFonts w:ascii="宋体" w:hAnsi="宋体" w:eastAsia="宋体" w:cs="宋体"/>
          <w:spacing w:val="-1"/>
          <w:sz w:val="24"/>
          <w:szCs w:val="24"/>
        </w:rPr>
        <w:t>谁。网络世界把回声</w:t>
      </w:r>
      <w:r>
        <w:rPr>
          <w:rFonts w:ascii="宋体" w:hAnsi="宋体" w:eastAsia="宋体" w:cs="宋体"/>
          <w:sz w:val="24"/>
          <w:szCs w:val="24"/>
        </w:rPr>
        <w:t xml:space="preserve"> </w:t>
      </w:r>
      <w:r>
        <w:rPr>
          <w:rFonts w:ascii="宋体" w:hAnsi="宋体" w:eastAsia="宋体" w:cs="宋体"/>
          <w:spacing w:val="-1"/>
          <w:sz w:val="24"/>
          <w:szCs w:val="24"/>
        </w:rPr>
        <w:t>室中多种多样的回声水平分贝放大了。</w:t>
      </w:r>
    </w:p>
    <w:p w14:paraId="46878061">
      <w:pPr>
        <w:spacing w:before="237" w:line="223" w:lineRule="auto"/>
        <w:ind w:left="50"/>
        <w:jc w:val="both"/>
        <w:rPr>
          <w:rFonts w:ascii="宋体" w:hAnsi="宋体" w:eastAsia="宋体" w:cs="宋体"/>
          <w:sz w:val="24"/>
          <w:szCs w:val="24"/>
        </w:rPr>
      </w:pPr>
      <w:r>
        <w:rPr>
          <w:rFonts w:ascii="宋体" w:hAnsi="宋体" w:eastAsia="宋体" w:cs="宋体"/>
          <w:sz w:val="24"/>
          <w:szCs w:val="24"/>
        </w:rPr>
        <w:t>在我们的投资旅程中，我们可能会遇到某些特殊的业务，这让我们</w:t>
      </w:r>
      <w:r>
        <w:rPr>
          <w:rFonts w:ascii="宋体" w:hAnsi="宋体" w:eastAsia="宋体" w:cs="宋体"/>
          <w:spacing w:val="-1"/>
          <w:sz w:val="24"/>
          <w:szCs w:val="24"/>
        </w:rPr>
        <w:t>感到兴奋，同时，挑战</w:t>
      </w:r>
      <w:r>
        <w:rPr>
          <w:rFonts w:ascii="宋体" w:hAnsi="宋体" w:eastAsia="宋体" w:cs="宋体"/>
          <w:sz w:val="24"/>
          <w:szCs w:val="24"/>
        </w:rPr>
        <w:t xml:space="preserve"> 我们先前的信念和先入为主的观念，因为这些业务可能属于困难的</w:t>
      </w:r>
      <w:r>
        <w:rPr>
          <w:rFonts w:ascii="宋体" w:hAnsi="宋体" w:eastAsia="宋体" w:cs="宋体"/>
          <w:spacing w:val="-1"/>
          <w:sz w:val="24"/>
          <w:szCs w:val="24"/>
        </w:rPr>
        <w:t>行业或处于不太受青睐</w:t>
      </w:r>
      <w:r>
        <w:rPr>
          <w:rFonts w:ascii="宋体" w:hAnsi="宋体" w:eastAsia="宋体" w:cs="宋体"/>
          <w:sz w:val="24"/>
          <w:szCs w:val="24"/>
        </w:rPr>
        <w:t xml:space="preserve"> 的地理位置。在这种情况下，我们如何克服自己对这些企业的个人</w:t>
      </w:r>
      <w:r>
        <w:rPr>
          <w:rFonts w:ascii="宋体" w:hAnsi="宋体" w:eastAsia="宋体" w:cs="宋体"/>
          <w:spacing w:val="-1"/>
          <w:sz w:val="24"/>
          <w:szCs w:val="24"/>
        </w:rPr>
        <w:t>偏见？根据新的证据，</w:t>
      </w:r>
      <w:r>
        <w:rPr>
          <w:rFonts w:ascii="宋体" w:hAnsi="宋体" w:eastAsia="宋体" w:cs="宋体"/>
          <w:sz w:val="24"/>
          <w:szCs w:val="24"/>
        </w:rPr>
        <w:t xml:space="preserve"> 我们如何更好地校准我们先前的观点？答案就在我们大家在学校里</w:t>
      </w:r>
      <w:r>
        <w:rPr>
          <w:rFonts w:ascii="宋体" w:hAnsi="宋体" w:eastAsia="宋体" w:cs="宋体"/>
          <w:spacing w:val="-1"/>
          <w:sz w:val="24"/>
          <w:szCs w:val="24"/>
        </w:rPr>
        <w:t>学过的一个初等数学概</w:t>
      </w:r>
      <w:r>
        <w:rPr>
          <w:rFonts w:ascii="宋体" w:hAnsi="宋体" w:eastAsia="宋体" w:cs="宋体"/>
          <w:sz w:val="24"/>
          <w:szCs w:val="24"/>
        </w:rPr>
        <w:t xml:space="preserve"> </w:t>
      </w:r>
      <w:r>
        <w:rPr>
          <w:rFonts w:ascii="宋体" w:hAnsi="宋体" w:eastAsia="宋体" w:cs="宋体"/>
          <w:spacing w:val="-3"/>
          <w:sz w:val="24"/>
          <w:szCs w:val="24"/>
        </w:rPr>
        <w:t>念里。</w:t>
      </w:r>
    </w:p>
    <w:p w14:paraId="3F4226C8">
      <w:pPr>
        <w:spacing w:before="228" w:line="220" w:lineRule="auto"/>
        <w:ind w:left="53"/>
        <w:rPr>
          <w:rFonts w:ascii="宋体" w:hAnsi="宋体" w:eastAsia="宋体" w:cs="宋体"/>
          <w:sz w:val="24"/>
          <w:szCs w:val="24"/>
        </w:rPr>
      </w:pPr>
      <w:r>
        <w:rPr>
          <w:rFonts w:ascii="宋体" w:hAnsi="宋体" w:eastAsia="宋体" w:cs="宋体"/>
          <w:sz w:val="24"/>
          <w:szCs w:val="24"/>
        </w:rPr>
        <w:t>条件概率</w:t>
      </w:r>
    </w:p>
    <w:p w14:paraId="6DD06403">
      <w:pPr>
        <w:spacing w:before="242" w:line="199" w:lineRule="auto"/>
        <w:jc w:val="right"/>
        <w:rPr>
          <w:rFonts w:ascii="宋体" w:hAnsi="宋体" w:eastAsia="宋体" w:cs="宋体"/>
          <w:sz w:val="24"/>
          <w:szCs w:val="24"/>
        </w:rPr>
      </w:pPr>
      <w:r>
        <w:rPr>
          <w:rFonts w:ascii="宋体" w:hAnsi="宋体" w:eastAsia="宋体" w:cs="宋体"/>
          <w:sz w:val="24"/>
          <w:szCs w:val="24"/>
        </w:rPr>
        <w:t>条件概率，也称为贝叶斯法则，衡量一个事件的概率，假设</w:t>
      </w:r>
      <w:r>
        <w:rPr>
          <w:rFonts w:ascii="宋体" w:hAnsi="宋体" w:eastAsia="宋体" w:cs="宋体"/>
          <w:spacing w:val="-1"/>
          <w:sz w:val="24"/>
          <w:szCs w:val="24"/>
        </w:rPr>
        <w:t>另一个事件已经发生。丹尼尔</w:t>
      </w:r>
    </w:p>
    <w:p w14:paraId="56189EDC">
      <w:pPr>
        <w:pStyle w:val="2"/>
        <w:spacing w:before="5" w:line="225" w:lineRule="auto"/>
        <w:ind w:left="52" w:firstLine="15"/>
        <w:rPr>
          <w:rFonts w:ascii="宋体" w:hAnsi="宋体" w:eastAsia="宋体" w:cs="宋体"/>
          <w:sz w:val="24"/>
          <w:szCs w:val="24"/>
        </w:rPr>
      </w:pPr>
      <w:r>
        <w:rPr>
          <w:spacing w:val="-1"/>
          <w:sz w:val="24"/>
          <w:szCs w:val="24"/>
        </w:rPr>
        <w:t>·</w:t>
      </w:r>
      <w:r>
        <w:rPr>
          <w:rFonts w:ascii="宋体" w:hAnsi="宋体" w:eastAsia="宋体" w:cs="宋体"/>
          <w:spacing w:val="-1"/>
          <w:sz w:val="24"/>
          <w:szCs w:val="24"/>
        </w:rPr>
        <w:t>卡尼曼《思考，快与慢》（</w:t>
      </w:r>
      <w:r>
        <w:rPr>
          <w:spacing w:val="-1"/>
          <w:sz w:val="24"/>
          <w:szCs w:val="24"/>
        </w:rPr>
        <w:t>Thinking, Fast and</w:t>
      </w:r>
      <w:r>
        <w:rPr>
          <w:spacing w:val="24"/>
          <w:sz w:val="24"/>
          <w:szCs w:val="24"/>
        </w:rPr>
        <w:t xml:space="preserve"> </w:t>
      </w:r>
      <w:r>
        <w:rPr>
          <w:spacing w:val="-1"/>
          <w:sz w:val="24"/>
          <w:szCs w:val="24"/>
        </w:rPr>
        <w:t>Slow</w:t>
      </w:r>
      <w:r>
        <w:rPr>
          <w:rFonts w:ascii="宋体" w:hAnsi="宋体" w:eastAsia="宋体" w:cs="宋体"/>
          <w:spacing w:val="-1"/>
          <w:sz w:val="24"/>
          <w:szCs w:val="24"/>
        </w:rPr>
        <w:t>）一书中为我们简化了公式：</w:t>
      </w:r>
      <w:r>
        <w:rPr>
          <w:spacing w:val="-1"/>
          <w:sz w:val="24"/>
          <w:szCs w:val="24"/>
        </w:rPr>
        <w:t>“</w:t>
      </w:r>
      <w:r>
        <w:rPr>
          <w:rFonts w:ascii="宋体" w:hAnsi="宋体" w:eastAsia="宋体" w:cs="宋体"/>
          <w:spacing w:val="-1"/>
          <w:sz w:val="24"/>
          <w:szCs w:val="24"/>
        </w:rPr>
        <w:t>贝叶斯</w:t>
      </w:r>
      <w:r>
        <w:rPr>
          <w:rFonts w:ascii="宋体" w:hAnsi="宋体" w:eastAsia="宋体" w:cs="宋体"/>
          <w:sz w:val="24"/>
          <w:szCs w:val="24"/>
        </w:rPr>
        <w:t xml:space="preserve"> 法则的最简单形式是在或然率形式中，后验或然率</w:t>
      </w:r>
      <w:r>
        <w:rPr>
          <w:sz w:val="24"/>
          <w:szCs w:val="24"/>
        </w:rPr>
        <w:t>=</w:t>
      </w:r>
      <w:r>
        <w:rPr>
          <w:rFonts w:ascii="宋体" w:hAnsi="宋体" w:eastAsia="宋体" w:cs="宋体"/>
          <w:sz w:val="24"/>
          <w:szCs w:val="24"/>
        </w:rPr>
        <w:t>先验或然</w:t>
      </w:r>
      <w:r>
        <w:rPr>
          <w:rFonts w:ascii="宋体" w:hAnsi="宋体" w:eastAsia="宋体" w:cs="宋体"/>
          <w:spacing w:val="-1"/>
          <w:sz w:val="24"/>
          <w:szCs w:val="24"/>
        </w:rPr>
        <w:t>率</w:t>
      </w:r>
      <w:r>
        <w:rPr>
          <w:spacing w:val="-1"/>
          <w:sz w:val="24"/>
          <w:szCs w:val="24"/>
        </w:rPr>
        <w:t>×</w:t>
      </w:r>
      <w:r>
        <w:rPr>
          <w:rFonts w:ascii="宋体" w:hAnsi="宋体" w:eastAsia="宋体" w:cs="宋体"/>
          <w:spacing w:val="-1"/>
          <w:sz w:val="24"/>
          <w:szCs w:val="24"/>
        </w:rPr>
        <w:t>似然率，其中后验或然</w:t>
      </w:r>
      <w:r>
        <w:rPr>
          <w:rFonts w:ascii="宋体" w:hAnsi="宋体" w:eastAsia="宋体" w:cs="宋体"/>
          <w:sz w:val="24"/>
          <w:szCs w:val="24"/>
        </w:rPr>
        <w:t xml:space="preserve">  率是两个竞争假设的或然率（可能性发生的概率）。</w:t>
      </w:r>
      <w:r>
        <w:rPr>
          <w:sz w:val="24"/>
          <w:szCs w:val="24"/>
        </w:rPr>
        <w:t>”</w:t>
      </w:r>
      <w:r>
        <w:rPr>
          <w:rFonts w:ascii="宋体" w:hAnsi="宋体" w:eastAsia="宋体" w:cs="宋体"/>
          <w:sz w:val="24"/>
          <w:szCs w:val="24"/>
        </w:rPr>
        <w:t>根据这</w:t>
      </w:r>
      <w:r>
        <w:rPr>
          <w:rFonts w:ascii="宋体" w:hAnsi="宋体" w:eastAsia="宋体" w:cs="宋体"/>
          <w:spacing w:val="-1"/>
          <w:sz w:val="24"/>
          <w:szCs w:val="24"/>
        </w:rPr>
        <w:t>个等式，一个人先前的信念</w:t>
      </w:r>
      <w:r>
        <w:rPr>
          <w:rFonts w:ascii="宋体" w:hAnsi="宋体" w:eastAsia="宋体" w:cs="宋体"/>
          <w:sz w:val="24"/>
          <w:szCs w:val="24"/>
        </w:rPr>
        <w:t xml:space="preserve">  （先前的赔率）可以借助似然比来修正。这个比率越高，人们</w:t>
      </w:r>
      <w:r>
        <w:rPr>
          <w:rFonts w:ascii="宋体" w:hAnsi="宋体" w:eastAsia="宋体" w:cs="宋体"/>
          <w:spacing w:val="-1"/>
          <w:sz w:val="24"/>
          <w:szCs w:val="24"/>
        </w:rPr>
        <w:t>对某一特定情况的看法变化</w:t>
      </w:r>
      <w:r>
        <w:rPr>
          <w:rFonts w:ascii="宋体" w:hAnsi="宋体" w:eastAsia="宋体" w:cs="宋体"/>
          <w:sz w:val="24"/>
          <w:szCs w:val="24"/>
        </w:rPr>
        <w:t xml:space="preserve"> </w:t>
      </w:r>
      <w:r>
        <w:rPr>
          <w:rFonts w:ascii="宋体" w:hAnsi="宋体" w:eastAsia="宋体" w:cs="宋体"/>
          <w:spacing w:val="-2"/>
          <w:sz w:val="24"/>
          <w:szCs w:val="24"/>
        </w:rPr>
        <w:t>就应该越大。</w:t>
      </w:r>
    </w:p>
    <w:p w14:paraId="0F5C0FD8">
      <w:pPr>
        <w:spacing w:before="242" w:line="219" w:lineRule="auto"/>
        <w:jc w:val="right"/>
        <w:rPr>
          <w:rFonts w:ascii="宋体" w:hAnsi="宋体" w:eastAsia="宋体" w:cs="宋体"/>
          <w:sz w:val="24"/>
          <w:szCs w:val="24"/>
        </w:rPr>
      </w:pPr>
      <w:r>
        <w:rPr>
          <w:rFonts w:ascii="宋体" w:hAnsi="宋体" w:eastAsia="宋体" w:cs="宋体"/>
          <w:spacing w:val="-1"/>
          <w:sz w:val="24"/>
          <w:szCs w:val="24"/>
        </w:rPr>
        <w:t>虽然先前的信念可能有许多来源，一个很好的来源是基本比率，它代表了历史统计信息。</w:t>
      </w:r>
    </w:p>
    <w:p w14:paraId="2C344133">
      <w:pPr>
        <w:spacing w:before="243" w:line="219" w:lineRule="auto"/>
        <w:ind w:left="50"/>
        <w:rPr>
          <w:rFonts w:ascii="宋体" w:hAnsi="宋体" w:eastAsia="宋体" w:cs="宋体"/>
          <w:sz w:val="24"/>
          <w:szCs w:val="24"/>
        </w:rPr>
      </w:pPr>
      <w:r>
        <w:rPr>
          <w:rFonts w:ascii="宋体" w:hAnsi="宋体" w:eastAsia="宋体" w:cs="宋体"/>
          <w:sz w:val="24"/>
          <w:szCs w:val="24"/>
        </w:rPr>
        <w:t>似然率代表有关特定案例的新信息，它会改变可能性。似然率越大，后验概率越高。有</w:t>
      </w:r>
    </w:p>
    <w:p w14:paraId="3AC36B1F">
      <w:pPr>
        <w:pStyle w:val="2"/>
        <w:spacing w:before="2" w:line="223" w:lineRule="auto"/>
        <w:ind w:left="53" w:firstLine="8"/>
        <w:rPr>
          <w:sz w:val="24"/>
          <w:szCs w:val="24"/>
        </w:rPr>
      </w:pPr>
      <w:r>
        <w:rPr>
          <w:rFonts w:ascii="宋体" w:hAnsi="宋体" w:eastAsia="宋体" w:cs="宋体"/>
          <w:spacing w:val="-1"/>
          <w:sz w:val="24"/>
          <w:szCs w:val="24"/>
        </w:rPr>
        <w:t>时，特定于所考察情况的信息和特征是如此生动和有说服力，以至于我们忽视了基本比率</w:t>
      </w:r>
      <w:r>
        <w:rPr>
          <w:rFonts w:ascii="宋体" w:hAnsi="宋体" w:eastAsia="宋体" w:cs="宋体"/>
          <w:spacing w:val="17"/>
          <w:sz w:val="24"/>
          <w:szCs w:val="24"/>
        </w:rPr>
        <w:t xml:space="preserve"> </w:t>
      </w:r>
      <w:r>
        <w:rPr>
          <w:rFonts w:ascii="宋体" w:hAnsi="宋体" w:eastAsia="宋体" w:cs="宋体"/>
          <w:sz w:val="24"/>
          <w:szCs w:val="24"/>
        </w:rPr>
        <w:t>或平均历史经验。在这种情况下，芒格的警告往往会成真</w:t>
      </w:r>
      <w:r>
        <w:rPr>
          <w:rFonts w:ascii="宋体" w:hAnsi="宋体" w:eastAsia="宋体" w:cs="宋体"/>
          <w:spacing w:val="-1"/>
          <w:sz w:val="24"/>
          <w:szCs w:val="24"/>
        </w:rPr>
        <w:t>：</w:t>
      </w:r>
      <w:r>
        <w:rPr>
          <w:spacing w:val="-1"/>
          <w:sz w:val="24"/>
          <w:szCs w:val="24"/>
        </w:rPr>
        <w:t>“</w:t>
      </w:r>
      <w:r>
        <w:rPr>
          <w:rFonts w:ascii="宋体" w:hAnsi="宋体" w:eastAsia="宋体" w:cs="宋体"/>
          <w:spacing w:val="-1"/>
          <w:sz w:val="24"/>
          <w:szCs w:val="24"/>
        </w:rPr>
        <w:t>如果你把葡萄干和粪便混在</w:t>
      </w:r>
      <w:r>
        <w:rPr>
          <w:rFonts w:ascii="宋体" w:hAnsi="宋体" w:eastAsia="宋体" w:cs="宋体"/>
          <w:sz w:val="24"/>
          <w:szCs w:val="24"/>
        </w:rPr>
        <w:t xml:space="preserve">  </w:t>
      </w:r>
      <w:r>
        <w:rPr>
          <w:rFonts w:ascii="宋体" w:hAnsi="宋体" w:eastAsia="宋体" w:cs="宋体"/>
          <w:spacing w:val="3"/>
          <w:sz w:val="24"/>
          <w:szCs w:val="24"/>
        </w:rPr>
        <w:t>一起，你仍然会得到屎。</w:t>
      </w:r>
      <w:r>
        <w:rPr>
          <w:spacing w:val="3"/>
          <w:sz w:val="24"/>
          <w:szCs w:val="24"/>
        </w:rPr>
        <w:t>”</w:t>
      </w:r>
    </w:p>
    <w:p w14:paraId="1FEFB5E7">
      <w:pPr>
        <w:spacing w:before="235" w:line="220" w:lineRule="auto"/>
        <w:ind w:left="67"/>
        <w:rPr>
          <w:rFonts w:ascii="宋体" w:hAnsi="宋体" w:eastAsia="宋体" w:cs="宋体"/>
          <w:sz w:val="24"/>
          <w:szCs w:val="24"/>
        </w:rPr>
      </w:pPr>
      <w:r>
        <w:rPr>
          <w:rFonts w:ascii="宋体" w:hAnsi="宋体" w:eastAsia="宋体" w:cs="宋体"/>
          <w:spacing w:val="1"/>
          <w:sz w:val="24"/>
          <w:szCs w:val="24"/>
        </w:rPr>
        <w:t>贝叶斯法则作为思维方式</w:t>
      </w:r>
    </w:p>
    <w:p w14:paraId="2088C749">
      <w:pPr>
        <w:spacing w:before="244" w:line="223" w:lineRule="auto"/>
        <w:ind w:left="53" w:firstLine="1"/>
        <w:rPr>
          <w:rFonts w:ascii="宋体" w:hAnsi="宋体" w:eastAsia="宋体" w:cs="宋体"/>
          <w:sz w:val="24"/>
          <w:szCs w:val="24"/>
        </w:rPr>
      </w:pPr>
      <w:r>
        <w:rPr>
          <w:rFonts w:ascii="宋体" w:hAnsi="宋体" w:eastAsia="宋体" w:cs="宋体"/>
          <w:sz w:val="24"/>
          <w:szCs w:val="24"/>
        </w:rPr>
        <w:t>如果你不能把这个初等但略微有些不自然的初等概率数</w:t>
      </w:r>
      <w:r>
        <w:rPr>
          <w:rFonts w:ascii="宋体" w:hAnsi="宋体" w:eastAsia="宋体" w:cs="宋体"/>
          <w:spacing w:val="-1"/>
          <w:sz w:val="24"/>
          <w:szCs w:val="24"/>
        </w:rPr>
        <w:t>学融入到你的技能中，那你的人生</w:t>
      </w:r>
      <w:r>
        <w:rPr>
          <w:rFonts w:ascii="宋体" w:hAnsi="宋体" w:eastAsia="宋体" w:cs="宋体"/>
          <w:sz w:val="24"/>
          <w:szCs w:val="24"/>
        </w:rPr>
        <w:t xml:space="preserve"> 就会很漫长，就像一个参加竞技比赛的独腿男人。</w:t>
      </w:r>
      <w:r>
        <w:rPr>
          <w:rFonts w:ascii="宋体" w:hAnsi="宋体" w:eastAsia="宋体" w:cs="宋体"/>
          <w:spacing w:val="-1"/>
          <w:sz w:val="24"/>
          <w:szCs w:val="24"/>
        </w:rPr>
        <w:t>你给了别人一个巨大的优势。</w:t>
      </w:r>
    </w:p>
    <w:p w14:paraId="589D3734">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C28E0DE">
      <w:pPr>
        <w:pStyle w:val="2"/>
        <w:spacing w:before="215" w:line="231" w:lineRule="auto"/>
        <w:ind w:left="51" w:right="133" w:firstLine="3"/>
        <w:rPr>
          <w:rFonts w:ascii="宋体" w:hAnsi="宋体" w:eastAsia="宋体" w:cs="宋体"/>
          <w:sz w:val="24"/>
          <w:szCs w:val="24"/>
        </w:rPr>
      </w:pPr>
      <w:r>
        <w:rPr>
          <w:rFonts w:ascii="宋体" w:hAnsi="宋体" w:eastAsia="宋体" w:cs="宋体"/>
          <w:sz w:val="24"/>
          <w:szCs w:val="24"/>
        </w:rPr>
        <w:t>著名政治学作家菲利普</w:t>
      </w:r>
      <w:r>
        <w:rPr>
          <w:sz w:val="24"/>
          <w:szCs w:val="24"/>
        </w:rPr>
        <w:t>·</w:t>
      </w:r>
      <w:r>
        <w:rPr>
          <w:rFonts w:ascii="宋体" w:hAnsi="宋体" w:eastAsia="宋体" w:cs="宋体"/>
          <w:sz w:val="24"/>
          <w:szCs w:val="24"/>
        </w:rPr>
        <w:t>泰特洛克（</w:t>
      </w:r>
      <w:r>
        <w:rPr>
          <w:sz w:val="24"/>
          <w:szCs w:val="24"/>
        </w:rPr>
        <w:t>Philip Tetlock</w:t>
      </w:r>
      <w:r>
        <w:rPr>
          <w:rFonts w:ascii="宋体" w:hAnsi="宋体" w:eastAsia="宋体" w:cs="宋体"/>
          <w:sz w:val="24"/>
          <w:szCs w:val="24"/>
        </w:rPr>
        <w:t>）</w:t>
      </w:r>
      <w:r>
        <w:rPr>
          <w:rFonts w:ascii="宋体" w:hAnsi="宋体" w:eastAsia="宋体" w:cs="宋体"/>
          <w:spacing w:val="-1"/>
          <w:sz w:val="24"/>
          <w:szCs w:val="24"/>
        </w:rPr>
        <w:t>多年来开展了大量研究，揭穿了那些</w:t>
      </w:r>
      <w:r>
        <w:rPr>
          <w:rFonts w:ascii="宋体" w:hAnsi="宋体" w:eastAsia="宋体" w:cs="宋体"/>
          <w:sz w:val="24"/>
          <w:szCs w:val="24"/>
        </w:rPr>
        <w:t xml:space="preserve">  缺乏预测能力的专家的真面目。他的广泛研究还突出了那些拥有</w:t>
      </w:r>
      <w:r>
        <w:rPr>
          <w:rFonts w:ascii="宋体" w:hAnsi="宋体" w:eastAsia="宋体" w:cs="宋体"/>
          <w:spacing w:val="-1"/>
          <w:sz w:val="24"/>
          <w:szCs w:val="24"/>
        </w:rPr>
        <w:t>卓越业绩记录的</w:t>
      </w:r>
      <w:r>
        <w:rPr>
          <w:spacing w:val="-1"/>
          <w:sz w:val="24"/>
          <w:szCs w:val="24"/>
        </w:rPr>
        <w:t>“</w:t>
      </w:r>
      <w:r>
        <w:rPr>
          <w:rFonts w:ascii="宋体" w:hAnsi="宋体" w:eastAsia="宋体" w:cs="宋体"/>
          <w:spacing w:val="-1"/>
          <w:sz w:val="24"/>
          <w:szCs w:val="24"/>
        </w:rPr>
        <w:t>超级投</w:t>
      </w:r>
    </w:p>
    <w:p w14:paraId="53BCD827">
      <w:pPr>
        <w:spacing w:line="231" w:lineRule="auto"/>
        <w:rPr>
          <w:rFonts w:ascii="宋体" w:hAnsi="宋体" w:eastAsia="宋体" w:cs="宋体"/>
          <w:sz w:val="24"/>
          <w:szCs w:val="24"/>
        </w:rPr>
        <w:sectPr>
          <w:pgSz w:w="12240" w:h="15840"/>
          <w:pgMar w:top="400" w:right="1439" w:bottom="0" w:left="1398" w:header="0" w:footer="0" w:gutter="0"/>
          <w:cols w:space="720" w:num="1"/>
        </w:sectPr>
      </w:pPr>
    </w:p>
    <w:p w14:paraId="70566D64">
      <w:pPr>
        <w:spacing w:line="245" w:lineRule="auto"/>
        <w:rPr>
          <w:rFonts w:ascii="Arial"/>
          <w:sz w:val="21"/>
        </w:rPr>
      </w:pPr>
    </w:p>
    <w:p w14:paraId="0485435C">
      <w:pPr>
        <w:spacing w:line="246" w:lineRule="auto"/>
        <w:rPr>
          <w:rFonts w:ascii="Arial"/>
          <w:sz w:val="21"/>
        </w:rPr>
      </w:pPr>
    </w:p>
    <w:p w14:paraId="037BC973">
      <w:pPr>
        <w:spacing w:line="246" w:lineRule="auto"/>
        <w:rPr>
          <w:rFonts w:ascii="Arial"/>
          <w:sz w:val="21"/>
        </w:rPr>
      </w:pPr>
    </w:p>
    <w:p w14:paraId="41D5FD41">
      <w:pPr>
        <w:spacing w:line="246" w:lineRule="auto"/>
        <w:rPr>
          <w:rFonts w:ascii="Arial"/>
          <w:sz w:val="21"/>
        </w:rPr>
      </w:pPr>
    </w:p>
    <w:p w14:paraId="5917F5E4">
      <w:pPr>
        <w:pStyle w:val="2"/>
        <w:spacing w:before="78" w:line="213" w:lineRule="auto"/>
        <w:ind w:right="31"/>
        <w:jc w:val="both"/>
        <w:rPr>
          <w:rFonts w:ascii="宋体" w:hAnsi="宋体" w:eastAsia="宋体" w:cs="宋体"/>
          <w:sz w:val="24"/>
          <w:szCs w:val="24"/>
        </w:rPr>
      </w:pPr>
      <w:r>
        <w:rPr>
          <w:rFonts w:ascii="宋体" w:hAnsi="宋体" w:eastAsia="宋体" w:cs="宋体"/>
          <w:spacing w:val="-3"/>
          <w:sz w:val="24"/>
          <w:szCs w:val="24"/>
        </w:rPr>
        <w:t>机者”的特点。有趣的是，尽管他们都把贝叶斯法则作为一种生活方式来练习，却并不总</w:t>
      </w:r>
      <w:r>
        <w:rPr>
          <w:rFonts w:ascii="宋体" w:hAnsi="宋体" w:eastAsia="宋体" w:cs="宋体"/>
          <w:spacing w:val="6"/>
          <w:sz w:val="24"/>
          <w:szCs w:val="24"/>
        </w:rPr>
        <w:t xml:space="preserve"> </w:t>
      </w:r>
      <w:r>
        <w:rPr>
          <w:rFonts w:ascii="宋体" w:hAnsi="宋体" w:eastAsia="宋体" w:cs="宋体"/>
          <w:spacing w:val="-11"/>
          <w:sz w:val="24"/>
          <w:szCs w:val="24"/>
        </w:rPr>
        <w:t>是进行严谨的运算或复杂的数学。菲利普</w:t>
      </w:r>
      <w:r>
        <w:rPr>
          <w:rFonts w:ascii="宋体" w:hAnsi="宋体" w:eastAsia="宋体" w:cs="宋体"/>
          <w:spacing w:val="-31"/>
          <w:sz w:val="24"/>
          <w:szCs w:val="24"/>
        </w:rPr>
        <w:t xml:space="preserve"> </w:t>
      </w:r>
      <w:r>
        <w:rPr>
          <w:rFonts w:ascii="宋体" w:hAnsi="宋体" w:eastAsia="宋体" w:cs="宋体"/>
          <w:spacing w:val="-11"/>
          <w:sz w:val="24"/>
          <w:szCs w:val="24"/>
        </w:rPr>
        <w:t>·泰特洛克和丹</w:t>
      </w:r>
      <w:r>
        <w:rPr>
          <w:rFonts w:ascii="宋体" w:hAnsi="宋体" w:eastAsia="宋体" w:cs="宋体"/>
          <w:spacing w:val="-32"/>
          <w:sz w:val="24"/>
          <w:szCs w:val="24"/>
        </w:rPr>
        <w:t xml:space="preserve"> </w:t>
      </w:r>
      <w:r>
        <w:rPr>
          <w:rFonts w:ascii="宋体" w:hAnsi="宋体" w:eastAsia="宋体" w:cs="宋体"/>
          <w:spacing w:val="-11"/>
          <w:sz w:val="24"/>
          <w:szCs w:val="24"/>
        </w:rPr>
        <w:t>·加德纳</w:t>
      </w:r>
      <w:r>
        <w:rPr>
          <w:rFonts w:ascii="宋体" w:hAnsi="宋体" w:eastAsia="宋体" w:cs="宋体"/>
          <w:spacing w:val="-45"/>
          <w:sz w:val="24"/>
          <w:szCs w:val="24"/>
        </w:rPr>
        <w:t xml:space="preserve"> </w:t>
      </w:r>
      <w:r>
        <w:rPr>
          <w:rFonts w:ascii="宋体" w:hAnsi="宋体" w:eastAsia="宋体" w:cs="宋体"/>
          <w:spacing w:val="-11"/>
          <w:sz w:val="24"/>
          <w:szCs w:val="24"/>
        </w:rPr>
        <w:t>(Dan</w:t>
      </w:r>
      <w:r>
        <w:rPr>
          <w:rFonts w:ascii="宋体" w:hAnsi="宋体" w:eastAsia="宋体" w:cs="宋体"/>
          <w:spacing w:val="90"/>
          <w:sz w:val="24"/>
          <w:szCs w:val="24"/>
        </w:rPr>
        <w:t xml:space="preserve"> </w:t>
      </w:r>
      <w:r>
        <w:rPr>
          <w:rFonts w:ascii="宋体" w:hAnsi="宋体" w:eastAsia="宋体" w:cs="宋体"/>
          <w:spacing w:val="-11"/>
          <w:sz w:val="24"/>
          <w:szCs w:val="24"/>
        </w:rPr>
        <w:t>Gardner)在他们的</w:t>
      </w:r>
      <w:r>
        <w:rPr>
          <w:rFonts w:ascii="宋体" w:hAnsi="宋体" w:eastAsia="宋体" w:cs="宋体"/>
          <w:sz w:val="24"/>
          <w:szCs w:val="24"/>
        </w:rPr>
        <w:t xml:space="preserve"> </w:t>
      </w:r>
      <w:r>
        <w:rPr>
          <w:rFonts w:ascii="宋体" w:hAnsi="宋体" w:eastAsia="宋体" w:cs="宋体"/>
          <w:spacing w:val="-1"/>
          <w:sz w:val="24"/>
          <w:szCs w:val="24"/>
        </w:rPr>
        <w:t xml:space="preserve">著作《超预测》 </w:t>
      </w:r>
      <w:r>
        <w:rPr>
          <w:spacing w:val="-1"/>
          <w:sz w:val="24"/>
          <w:szCs w:val="24"/>
        </w:rPr>
        <w:t xml:space="preserve">(Superforecasting)   </w:t>
      </w:r>
      <w:r>
        <w:rPr>
          <w:rFonts w:ascii="宋体" w:hAnsi="宋体" w:eastAsia="宋体" w:cs="宋体"/>
          <w:spacing w:val="-1"/>
          <w:sz w:val="24"/>
          <w:szCs w:val="24"/>
        </w:rPr>
        <w:t>中写道：</w:t>
      </w:r>
    </w:p>
    <w:p w14:paraId="55A6116E">
      <w:pPr>
        <w:spacing w:before="292" w:line="215" w:lineRule="auto"/>
        <w:rPr>
          <w:rFonts w:ascii="宋体" w:hAnsi="宋体" w:eastAsia="宋体" w:cs="宋体"/>
          <w:sz w:val="24"/>
          <w:szCs w:val="24"/>
        </w:rPr>
      </w:pPr>
      <w:r>
        <w:rPr>
          <w:rFonts w:ascii="宋体" w:hAnsi="宋体" w:eastAsia="宋体" w:cs="宋体"/>
          <w:spacing w:val="3"/>
          <w:sz w:val="24"/>
          <w:szCs w:val="24"/>
        </w:rPr>
        <w:t>预测者真的必须理解、记忆和使用代数公式吗?我有一个好消息：不，他们不必。超级预</w:t>
      </w:r>
      <w:r>
        <w:rPr>
          <w:rFonts w:ascii="宋体" w:hAnsi="宋体" w:eastAsia="宋体" w:cs="宋体"/>
          <w:spacing w:val="2"/>
          <w:sz w:val="24"/>
          <w:szCs w:val="24"/>
        </w:rPr>
        <w:t xml:space="preserve"> </w:t>
      </w:r>
      <w:r>
        <w:rPr>
          <w:rFonts w:ascii="宋体" w:hAnsi="宋体" w:eastAsia="宋体" w:cs="宋体"/>
          <w:sz w:val="24"/>
          <w:szCs w:val="24"/>
        </w:rPr>
        <w:t>言家是一大群数论者：许多人都知道贝叶斯法则，如果觉得值得为此费心，可以加以利</w:t>
      </w:r>
    </w:p>
    <w:p w14:paraId="243EF960">
      <w:pPr>
        <w:spacing w:before="1" w:line="217" w:lineRule="auto"/>
        <w:ind w:right="11"/>
        <w:rPr>
          <w:rFonts w:ascii="宋体" w:hAnsi="宋体" w:eastAsia="宋体" w:cs="宋体"/>
          <w:sz w:val="24"/>
          <w:szCs w:val="24"/>
        </w:rPr>
      </w:pPr>
      <w:r>
        <w:rPr>
          <w:rFonts w:ascii="宋体" w:hAnsi="宋体" w:eastAsia="宋体" w:cs="宋体"/>
          <w:sz w:val="24"/>
          <w:szCs w:val="24"/>
        </w:rPr>
        <w:t>用。但他们很少如此明确地分析数字。在超级预言家看来，</w:t>
      </w:r>
      <w:r>
        <w:rPr>
          <w:rFonts w:ascii="宋体" w:hAnsi="宋体" w:eastAsia="宋体" w:cs="宋体"/>
          <w:spacing w:val="-1"/>
          <w:sz w:val="24"/>
          <w:szCs w:val="24"/>
        </w:rPr>
        <w:t>比贝叶斯法则更重要的是贝叶</w:t>
      </w:r>
      <w:r>
        <w:rPr>
          <w:rFonts w:ascii="宋体" w:hAnsi="宋体" w:eastAsia="宋体" w:cs="宋体"/>
          <w:sz w:val="24"/>
          <w:szCs w:val="24"/>
        </w:rPr>
        <w:t xml:space="preserve"> </w:t>
      </w:r>
      <w:r>
        <w:rPr>
          <w:rFonts w:ascii="宋体" w:hAnsi="宋体" w:eastAsia="宋体" w:cs="宋体"/>
          <w:spacing w:val="-2"/>
          <w:sz w:val="24"/>
          <w:szCs w:val="24"/>
        </w:rPr>
        <w:t>斯的核心观点，即通过不断按证据的权重进行更新，逐渐接近真理。</w:t>
      </w:r>
    </w:p>
    <w:p w14:paraId="1D8719E5">
      <w:pPr>
        <w:spacing w:before="224" w:line="241" w:lineRule="auto"/>
        <w:ind w:right="151"/>
        <w:rPr>
          <w:rFonts w:ascii="宋体" w:hAnsi="宋体" w:eastAsia="宋体" w:cs="宋体"/>
          <w:sz w:val="24"/>
          <w:szCs w:val="24"/>
        </w:rPr>
      </w:pPr>
      <w:r>
        <w:rPr>
          <w:rFonts w:ascii="宋体" w:hAnsi="宋体" w:eastAsia="宋体" w:cs="宋体"/>
          <w:spacing w:val="-7"/>
          <w:sz w:val="24"/>
          <w:szCs w:val="24"/>
        </w:rPr>
        <w:t>在2015年10月题为《等式中的普世智慧》的白皮书中，桑杰</w:t>
      </w:r>
      <w:r>
        <w:rPr>
          <w:rFonts w:ascii="宋体" w:hAnsi="宋体" w:eastAsia="宋体" w:cs="宋体"/>
          <w:spacing w:val="-13"/>
          <w:sz w:val="24"/>
          <w:szCs w:val="24"/>
        </w:rPr>
        <w:t xml:space="preserve"> </w:t>
      </w:r>
      <w:r>
        <w:rPr>
          <w:rFonts w:ascii="宋体" w:hAnsi="宋体" w:eastAsia="宋体" w:cs="宋体"/>
          <w:spacing w:val="-7"/>
          <w:sz w:val="24"/>
          <w:szCs w:val="24"/>
        </w:rPr>
        <w:t>·</w:t>
      </w:r>
      <w:r>
        <w:rPr>
          <w:rFonts w:ascii="宋体" w:hAnsi="宋体" w:eastAsia="宋体" w:cs="宋体"/>
          <w:spacing w:val="-86"/>
          <w:sz w:val="24"/>
          <w:szCs w:val="24"/>
        </w:rPr>
        <w:t xml:space="preserve"> </w:t>
      </w:r>
      <w:r>
        <w:rPr>
          <w:rFonts w:ascii="宋体" w:hAnsi="宋体" w:eastAsia="宋体" w:cs="宋体"/>
          <w:spacing w:val="-7"/>
          <w:sz w:val="24"/>
          <w:szCs w:val="24"/>
        </w:rPr>
        <w:t>巴克西教授分享了要牢记的</w:t>
      </w:r>
      <w:r>
        <w:rPr>
          <w:rFonts w:ascii="宋体" w:hAnsi="宋体" w:eastAsia="宋体" w:cs="宋体"/>
          <w:sz w:val="24"/>
          <w:szCs w:val="24"/>
        </w:rPr>
        <w:t xml:space="preserve"> </w:t>
      </w:r>
      <w:r>
        <w:rPr>
          <w:rFonts w:ascii="宋体" w:hAnsi="宋体" w:eastAsia="宋体" w:cs="宋体"/>
          <w:spacing w:val="-5"/>
          <w:sz w:val="24"/>
          <w:szCs w:val="24"/>
        </w:rPr>
        <w:t>贝叶斯法则的六个核心见解：</w:t>
      </w:r>
    </w:p>
    <w:p w14:paraId="5294468C">
      <w:pPr>
        <w:spacing w:before="222" w:line="226" w:lineRule="auto"/>
        <w:ind w:right="259"/>
        <w:rPr>
          <w:rFonts w:ascii="宋体" w:hAnsi="宋体" w:eastAsia="宋体" w:cs="宋体"/>
          <w:sz w:val="24"/>
          <w:szCs w:val="24"/>
        </w:rPr>
      </w:pPr>
      <w:r>
        <w:rPr>
          <w:rFonts w:ascii="宋体" w:hAnsi="宋体" w:eastAsia="宋体" w:cs="宋体"/>
          <w:spacing w:val="-1"/>
          <w:sz w:val="24"/>
          <w:szCs w:val="24"/>
        </w:rPr>
        <w:t>1.把模糊的语言翻译成数字概率。贝叶斯主义者在用概率来思考问题时，会小心使用语</w:t>
      </w:r>
      <w:r>
        <w:rPr>
          <w:rFonts w:ascii="宋体" w:hAnsi="宋体" w:eastAsia="宋体" w:cs="宋体"/>
          <w:spacing w:val="18"/>
          <w:sz w:val="24"/>
          <w:szCs w:val="24"/>
        </w:rPr>
        <w:t xml:space="preserve"> </w:t>
      </w:r>
      <w:r>
        <w:rPr>
          <w:rFonts w:ascii="宋体" w:hAnsi="宋体" w:eastAsia="宋体" w:cs="宋体"/>
          <w:spacing w:val="-3"/>
          <w:sz w:val="24"/>
          <w:szCs w:val="24"/>
        </w:rPr>
        <w:t>言。泰特洛克写道，</w:t>
      </w:r>
    </w:p>
    <w:p w14:paraId="34E42825">
      <w:pPr>
        <w:spacing w:before="214" w:line="223" w:lineRule="auto"/>
        <w:ind w:right="8"/>
        <w:rPr>
          <w:rFonts w:ascii="宋体" w:hAnsi="宋体" w:eastAsia="宋体" w:cs="宋体"/>
          <w:sz w:val="24"/>
          <w:szCs w:val="24"/>
        </w:rPr>
      </w:pPr>
      <w:r>
        <w:rPr>
          <w:rFonts w:ascii="宋体" w:hAnsi="宋体" w:eastAsia="宋体" w:cs="宋体"/>
          <w:sz w:val="24"/>
          <w:szCs w:val="24"/>
        </w:rPr>
        <w:t>在问题允许的情况下，努力分辨出尽可能多的怀疑程度，但仅此而</w:t>
      </w:r>
      <w:r>
        <w:rPr>
          <w:rFonts w:ascii="宋体" w:hAnsi="宋体" w:eastAsia="宋体" w:cs="宋体"/>
          <w:spacing w:val="-1"/>
          <w:sz w:val="24"/>
          <w:szCs w:val="24"/>
        </w:rPr>
        <w:t>已。很少有事情是确定</w:t>
      </w:r>
      <w:r>
        <w:rPr>
          <w:rFonts w:ascii="宋体" w:hAnsi="宋体" w:eastAsia="宋体" w:cs="宋体"/>
          <w:sz w:val="24"/>
          <w:szCs w:val="24"/>
        </w:rPr>
        <w:t xml:space="preserve"> </w:t>
      </w:r>
      <w:r>
        <w:rPr>
          <w:rFonts w:ascii="宋体" w:hAnsi="宋体" w:eastAsia="宋体" w:cs="宋体"/>
          <w:spacing w:val="-6"/>
          <w:sz w:val="24"/>
          <w:szCs w:val="24"/>
        </w:rPr>
        <w:t>的或完全不可能的。“也许”并不那么有价值。所以你的不确定仪表</w:t>
      </w:r>
      <w:r>
        <w:rPr>
          <w:rFonts w:ascii="宋体" w:hAnsi="宋体" w:eastAsia="宋体" w:cs="宋体"/>
          <w:spacing w:val="-7"/>
          <w:sz w:val="24"/>
          <w:szCs w:val="24"/>
        </w:rPr>
        <w:t>盘需要超过三个设置。</w:t>
      </w:r>
      <w:r>
        <w:rPr>
          <w:rFonts w:ascii="宋体" w:hAnsi="宋体" w:eastAsia="宋体" w:cs="宋体"/>
          <w:sz w:val="24"/>
          <w:szCs w:val="24"/>
        </w:rPr>
        <w:t xml:space="preserve"> 细微差别很重要。你能分辨出的不确定性程度越高，你就越</w:t>
      </w:r>
      <w:r>
        <w:rPr>
          <w:rFonts w:ascii="宋体" w:hAnsi="宋体" w:eastAsia="宋体" w:cs="宋体"/>
          <w:spacing w:val="-1"/>
          <w:sz w:val="24"/>
          <w:szCs w:val="24"/>
        </w:rPr>
        <w:t>有可能成为一名出色的预言</w:t>
      </w:r>
    </w:p>
    <w:p w14:paraId="71E3DD88">
      <w:pPr>
        <w:spacing w:before="1" w:line="224" w:lineRule="auto"/>
        <w:ind w:right="12"/>
        <w:rPr>
          <w:rFonts w:ascii="宋体" w:hAnsi="宋体" w:eastAsia="宋体" w:cs="宋体"/>
          <w:sz w:val="24"/>
          <w:szCs w:val="24"/>
        </w:rPr>
      </w:pPr>
      <w:r>
        <w:rPr>
          <w:rFonts w:ascii="宋体" w:hAnsi="宋体" w:eastAsia="宋体" w:cs="宋体"/>
          <w:spacing w:val="-4"/>
          <w:sz w:val="24"/>
          <w:szCs w:val="24"/>
        </w:rPr>
        <w:t>家。就像在扑克游戏中一样，如果你在将60/40的赌注和40/60——或者55/4</w:t>
      </w:r>
      <w:r>
        <w:rPr>
          <w:rFonts w:ascii="宋体" w:hAnsi="宋体" w:eastAsia="宋体" w:cs="宋体"/>
          <w:spacing w:val="-5"/>
          <w:sz w:val="24"/>
          <w:szCs w:val="24"/>
        </w:rPr>
        <w:t>5和45/55——</w:t>
      </w:r>
      <w:r>
        <w:rPr>
          <w:rFonts w:ascii="宋体" w:hAnsi="宋体" w:eastAsia="宋体" w:cs="宋体"/>
          <w:sz w:val="24"/>
          <w:szCs w:val="24"/>
        </w:rPr>
        <w:t xml:space="preserve">  分开方面比竞争对手做得更好，你就有了优势。起初，将</w:t>
      </w:r>
      <w:r>
        <w:rPr>
          <w:rFonts w:ascii="宋体" w:hAnsi="宋体" w:eastAsia="宋体" w:cs="宋体"/>
          <w:spacing w:val="-1"/>
          <w:sz w:val="24"/>
          <w:szCs w:val="24"/>
        </w:rPr>
        <w:t>含糊其辞的预感转化为数字概率</w:t>
      </w:r>
      <w:r>
        <w:rPr>
          <w:rFonts w:ascii="宋体" w:hAnsi="宋体" w:eastAsia="宋体" w:cs="宋体"/>
          <w:sz w:val="24"/>
          <w:szCs w:val="24"/>
        </w:rPr>
        <w:t xml:space="preserve"> </w:t>
      </w:r>
      <w:r>
        <w:rPr>
          <w:rFonts w:ascii="宋体" w:hAnsi="宋体" w:eastAsia="宋体" w:cs="宋体"/>
          <w:spacing w:val="-1"/>
          <w:sz w:val="24"/>
          <w:szCs w:val="24"/>
        </w:rPr>
        <w:t>感觉很不自然，但这是可以做到的。这需要耐心和练习。</w:t>
      </w:r>
    </w:p>
    <w:p w14:paraId="7CA2CBF1">
      <w:pPr>
        <w:spacing w:before="199" w:line="215" w:lineRule="auto"/>
        <w:rPr>
          <w:rFonts w:ascii="宋体" w:hAnsi="宋体" w:eastAsia="宋体" w:cs="宋体"/>
          <w:sz w:val="24"/>
          <w:szCs w:val="24"/>
        </w:rPr>
      </w:pPr>
      <w:r>
        <w:rPr>
          <w:rFonts w:ascii="宋体" w:hAnsi="宋体" w:eastAsia="宋体" w:cs="宋体"/>
          <w:spacing w:val="-9"/>
          <w:sz w:val="24"/>
          <w:szCs w:val="24"/>
        </w:rPr>
        <w:t>中央情报局</w:t>
      </w:r>
      <w:r>
        <w:rPr>
          <w:rFonts w:ascii="宋体" w:hAnsi="宋体" w:eastAsia="宋体" w:cs="宋体"/>
          <w:spacing w:val="-32"/>
          <w:sz w:val="24"/>
          <w:szCs w:val="24"/>
        </w:rPr>
        <w:t xml:space="preserve"> </w:t>
      </w:r>
      <w:r>
        <w:rPr>
          <w:rFonts w:ascii="宋体" w:hAnsi="宋体" w:eastAsia="宋体" w:cs="宋体"/>
          <w:spacing w:val="-9"/>
          <w:sz w:val="24"/>
          <w:szCs w:val="24"/>
        </w:rPr>
        <w:t>(CIA)  的出版物《估计概率词》 (Words of Estimative Pro</w:t>
      </w:r>
      <w:r>
        <w:rPr>
          <w:rFonts w:ascii="宋体" w:hAnsi="宋体" w:eastAsia="宋体" w:cs="宋体"/>
          <w:spacing w:val="-10"/>
          <w:sz w:val="24"/>
          <w:szCs w:val="24"/>
        </w:rPr>
        <w:t>bability)为翻译贝</w:t>
      </w:r>
    </w:p>
    <w:p w14:paraId="32337EB2">
      <w:pPr>
        <w:spacing w:before="45" w:line="219" w:lineRule="auto"/>
        <w:rPr>
          <w:rFonts w:ascii="宋体" w:hAnsi="宋体" w:eastAsia="宋体" w:cs="宋体"/>
          <w:sz w:val="24"/>
          <w:szCs w:val="24"/>
        </w:rPr>
      </w:pPr>
      <w:r>
        <w:rPr>
          <w:rFonts w:ascii="宋体" w:hAnsi="宋体" w:eastAsia="宋体" w:cs="宋体"/>
          <w:spacing w:val="8"/>
          <w:sz w:val="24"/>
          <w:szCs w:val="24"/>
        </w:rPr>
        <w:t>叶斯语言提供了一个有用的框架(表27.1)。</w:t>
      </w:r>
    </w:p>
    <w:p w14:paraId="64FBE58D">
      <w:pPr>
        <w:spacing w:before="181" w:line="181" w:lineRule="auto"/>
        <w:ind w:left="243"/>
        <w:rPr>
          <w:rFonts w:ascii="黑体" w:hAnsi="黑体" w:eastAsia="黑体" w:cs="黑体"/>
          <w:sz w:val="21"/>
          <w:szCs w:val="21"/>
        </w:rPr>
      </w:pPr>
      <w:r>
        <w:rPr>
          <w:rFonts w:ascii="黑体" w:hAnsi="黑体" w:eastAsia="黑体" w:cs="黑体"/>
          <w:b/>
          <w:bCs/>
          <w:spacing w:val="-9"/>
          <w:sz w:val="21"/>
          <w:szCs w:val="21"/>
        </w:rPr>
        <w:t>表</w:t>
      </w:r>
      <w:r>
        <w:rPr>
          <w:rFonts w:ascii="黑体" w:hAnsi="黑体" w:eastAsia="黑体" w:cs="黑体"/>
          <w:spacing w:val="-9"/>
          <w:sz w:val="21"/>
          <w:szCs w:val="21"/>
        </w:rPr>
        <w:t xml:space="preserve"> </w:t>
      </w:r>
      <w:r>
        <w:rPr>
          <w:rFonts w:ascii="黑体" w:hAnsi="黑体" w:eastAsia="黑体" w:cs="黑体"/>
          <w:b/>
          <w:bCs/>
          <w:spacing w:val="-9"/>
          <w:sz w:val="21"/>
          <w:szCs w:val="21"/>
        </w:rPr>
        <w:t>2</w:t>
      </w:r>
      <w:r>
        <w:rPr>
          <w:rFonts w:ascii="黑体" w:hAnsi="黑体" w:eastAsia="黑体" w:cs="黑体"/>
          <w:spacing w:val="-9"/>
          <w:sz w:val="21"/>
          <w:szCs w:val="21"/>
        </w:rPr>
        <w:t xml:space="preserve"> </w:t>
      </w:r>
      <w:r>
        <w:rPr>
          <w:rFonts w:ascii="黑体" w:hAnsi="黑体" w:eastAsia="黑体" w:cs="黑体"/>
          <w:b/>
          <w:bCs/>
          <w:spacing w:val="-9"/>
          <w:sz w:val="21"/>
          <w:szCs w:val="21"/>
        </w:rPr>
        <w:t>7</w:t>
      </w:r>
      <w:r>
        <w:rPr>
          <w:rFonts w:ascii="黑体" w:hAnsi="黑体" w:eastAsia="黑体" w:cs="黑体"/>
          <w:spacing w:val="-9"/>
          <w:sz w:val="21"/>
          <w:szCs w:val="21"/>
        </w:rPr>
        <w:t xml:space="preserve"> </w:t>
      </w:r>
      <w:r>
        <w:rPr>
          <w:rFonts w:ascii="黑体" w:hAnsi="黑体" w:eastAsia="黑体" w:cs="黑体"/>
          <w:b/>
          <w:bCs/>
          <w:spacing w:val="-9"/>
          <w:sz w:val="21"/>
          <w:szCs w:val="21"/>
        </w:rPr>
        <w:t>.</w:t>
      </w:r>
      <w:r>
        <w:rPr>
          <w:rFonts w:ascii="黑体" w:hAnsi="黑体" w:eastAsia="黑体" w:cs="黑体"/>
          <w:spacing w:val="8"/>
          <w:sz w:val="21"/>
          <w:szCs w:val="21"/>
        </w:rPr>
        <w:t xml:space="preserve"> </w:t>
      </w:r>
      <w:r>
        <w:rPr>
          <w:rFonts w:ascii="黑体" w:hAnsi="黑体" w:eastAsia="黑体" w:cs="黑体"/>
          <w:b/>
          <w:bCs/>
          <w:spacing w:val="-9"/>
          <w:sz w:val="21"/>
          <w:szCs w:val="21"/>
        </w:rPr>
        <w:t>1</w:t>
      </w:r>
      <w:r>
        <w:rPr>
          <w:rFonts w:ascii="黑体" w:hAnsi="黑体" w:eastAsia="黑体" w:cs="黑体"/>
          <w:spacing w:val="-9"/>
          <w:sz w:val="21"/>
          <w:szCs w:val="21"/>
        </w:rPr>
        <w:t xml:space="preserve"> </w:t>
      </w:r>
      <w:r>
        <w:rPr>
          <w:rFonts w:ascii="黑体" w:hAnsi="黑体" w:eastAsia="黑体" w:cs="黑体"/>
          <w:b/>
          <w:bCs/>
          <w:spacing w:val="-9"/>
          <w:sz w:val="21"/>
          <w:szCs w:val="21"/>
        </w:rPr>
        <w:t>翻</w:t>
      </w:r>
      <w:r>
        <w:rPr>
          <w:rFonts w:ascii="黑体" w:hAnsi="黑体" w:eastAsia="黑体" w:cs="黑体"/>
          <w:spacing w:val="-9"/>
          <w:sz w:val="21"/>
          <w:szCs w:val="21"/>
        </w:rPr>
        <w:t xml:space="preserve"> </w:t>
      </w:r>
      <w:r>
        <w:rPr>
          <w:rFonts w:ascii="黑体" w:hAnsi="黑体" w:eastAsia="黑体" w:cs="黑体"/>
          <w:b/>
          <w:bCs/>
          <w:spacing w:val="-9"/>
          <w:sz w:val="21"/>
          <w:szCs w:val="21"/>
        </w:rPr>
        <w:t>译</w:t>
      </w:r>
      <w:r>
        <w:rPr>
          <w:rFonts w:ascii="黑体" w:hAnsi="黑体" w:eastAsia="黑体" w:cs="黑体"/>
          <w:spacing w:val="5"/>
          <w:sz w:val="21"/>
          <w:szCs w:val="21"/>
        </w:rPr>
        <w:t xml:space="preserve"> </w:t>
      </w:r>
      <w:r>
        <w:rPr>
          <w:rFonts w:ascii="黑体" w:hAnsi="黑体" w:eastAsia="黑体" w:cs="黑体"/>
          <w:b/>
          <w:bCs/>
          <w:spacing w:val="-9"/>
          <w:sz w:val="21"/>
          <w:szCs w:val="21"/>
        </w:rPr>
        <w:t>贝</w:t>
      </w:r>
      <w:r>
        <w:rPr>
          <w:rFonts w:ascii="黑体" w:hAnsi="黑体" w:eastAsia="黑体" w:cs="黑体"/>
          <w:spacing w:val="1"/>
          <w:sz w:val="21"/>
          <w:szCs w:val="21"/>
        </w:rPr>
        <w:t xml:space="preserve"> </w:t>
      </w:r>
      <w:r>
        <w:rPr>
          <w:rFonts w:ascii="黑体" w:hAnsi="黑体" w:eastAsia="黑体" w:cs="黑体"/>
          <w:b/>
          <w:bCs/>
          <w:spacing w:val="-9"/>
          <w:sz w:val="21"/>
          <w:szCs w:val="21"/>
        </w:rPr>
        <w:t>叶</w:t>
      </w:r>
      <w:r>
        <w:rPr>
          <w:rFonts w:ascii="黑体" w:hAnsi="黑体" w:eastAsia="黑体" w:cs="黑体"/>
          <w:spacing w:val="-4"/>
          <w:sz w:val="21"/>
          <w:szCs w:val="21"/>
        </w:rPr>
        <w:t xml:space="preserve"> </w:t>
      </w:r>
      <w:r>
        <w:rPr>
          <w:rFonts w:ascii="黑体" w:hAnsi="黑体" w:eastAsia="黑体" w:cs="黑体"/>
          <w:b/>
          <w:bCs/>
          <w:spacing w:val="-9"/>
          <w:sz w:val="21"/>
          <w:szCs w:val="21"/>
        </w:rPr>
        <w:t>斯</w:t>
      </w:r>
      <w:r>
        <w:rPr>
          <w:rFonts w:ascii="黑体" w:hAnsi="黑体" w:eastAsia="黑体" w:cs="黑体"/>
          <w:spacing w:val="-3"/>
          <w:sz w:val="21"/>
          <w:szCs w:val="21"/>
        </w:rPr>
        <w:t xml:space="preserve"> </w:t>
      </w:r>
      <w:r>
        <w:rPr>
          <w:rFonts w:ascii="黑体" w:hAnsi="黑体" w:eastAsia="黑体" w:cs="黑体"/>
          <w:b/>
          <w:bCs/>
          <w:spacing w:val="-9"/>
          <w:sz w:val="21"/>
          <w:szCs w:val="21"/>
        </w:rPr>
        <w:t>语</w:t>
      </w:r>
      <w:r>
        <w:rPr>
          <w:rFonts w:ascii="黑体" w:hAnsi="黑体" w:eastAsia="黑体" w:cs="黑体"/>
          <w:spacing w:val="6"/>
          <w:sz w:val="21"/>
          <w:szCs w:val="21"/>
        </w:rPr>
        <w:t xml:space="preserve"> </w:t>
      </w:r>
      <w:r>
        <w:rPr>
          <w:rFonts w:ascii="黑体" w:hAnsi="黑体" w:eastAsia="黑体" w:cs="黑体"/>
          <w:b/>
          <w:bCs/>
          <w:spacing w:val="-9"/>
          <w:sz w:val="21"/>
          <w:szCs w:val="21"/>
        </w:rPr>
        <w:t>言</w:t>
      </w:r>
    </w:p>
    <w:tbl>
      <w:tblPr>
        <w:tblStyle w:val="5"/>
        <w:tblW w:w="8929" w:type="dxa"/>
        <w:tblInd w:w="2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07"/>
        <w:gridCol w:w="3522"/>
        <w:gridCol w:w="3600"/>
      </w:tblGrid>
      <w:tr w14:paraId="04768E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4" w:hRule="atLeast"/>
        </w:trPr>
        <w:tc>
          <w:tcPr>
            <w:tcW w:w="8929" w:type="dxa"/>
            <w:gridSpan w:val="3"/>
            <w:tcBorders>
              <w:top w:val="single" w:color="000000" w:sz="4" w:space="0"/>
              <w:bottom w:val="single" w:color="000000" w:sz="4" w:space="0"/>
            </w:tcBorders>
            <w:vAlign w:val="top"/>
          </w:tcPr>
          <w:p w14:paraId="440ECD85">
            <w:pPr>
              <w:spacing w:line="303" w:lineRule="auto"/>
              <w:rPr>
                <w:rFonts w:ascii="Arial"/>
                <w:sz w:val="21"/>
              </w:rPr>
            </w:pPr>
          </w:p>
          <w:p w14:paraId="5757A9EA">
            <w:pPr>
              <w:pStyle w:val="6"/>
              <w:spacing w:before="71" w:line="220" w:lineRule="auto"/>
              <w:ind w:left="173"/>
            </w:pPr>
            <w:r>
              <w:rPr>
                <w:b/>
                <w:bCs/>
                <w:spacing w:val="-2"/>
              </w:rPr>
              <w:t>100%确定性</w:t>
            </w:r>
          </w:p>
        </w:tc>
      </w:tr>
      <w:tr w14:paraId="4A06A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8929" w:type="dxa"/>
            <w:gridSpan w:val="3"/>
            <w:tcBorders>
              <w:top w:val="single" w:color="000000" w:sz="4" w:space="0"/>
              <w:bottom w:val="single" w:color="000000" w:sz="4" w:space="0"/>
            </w:tcBorders>
            <w:vAlign w:val="top"/>
          </w:tcPr>
          <w:p w14:paraId="27865732">
            <w:pPr>
              <w:pStyle w:val="6"/>
              <w:spacing w:before="152" w:line="220" w:lineRule="auto"/>
              <w:ind w:left="173"/>
            </w:pPr>
            <w:r>
              <w:rPr>
                <w:b/>
                <w:bCs/>
                <w:spacing w:val="-1"/>
              </w:rPr>
              <w:t>可能性的大致范围</w:t>
            </w:r>
          </w:p>
        </w:tc>
      </w:tr>
      <w:tr w14:paraId="4C8DCB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1807" w:type="dxa"/>
            <w:tcBorders>
              <w:top w:val="single" w:color="000000" w:sz="4" w:space="0"/>
              <w:bottom w:val="single" w:color="000000" w:sz="4" w:space="0"/>
            </w:tcBorders>
            <w:vAlign w:val="top"/>
          </w:tcPr>
          <w:p w14:paraId="1696F096">
            <w:pPr>
              <w:pStyle w:val="6"/>
              <w:spacing w:before="188"/>
              <w:ind w:left="159"/>
            </w:pPr>
            <w:r>
              <w:rPr>
                <w:spacing w:val="-3"/>
              </w:rPr>
              <w:t>93%</w:t>
            </w:r>
          </w:p>
        </w:tc>
        <w:tc>
          <w:tcPr>
            <w:tcW w:w="3522" w:type="dxa"/>
            <w:tcBorders>
              <w:top w:val="single" w:color="000000" w:sz="4" w:space="0"/>
              <w:bottom w:val="single" w:color="000000" w:sz="4" w:space="0"/>
            </w:tcBorders>
            <w:vAlign w:val="top"/>
          </w:tcPr>
          <w:p w14:paraId="7A8EA859">
            <w:pPr>
              <w:pStyle w:val="6"/>
              <w:spacing w:before="168" w:line="221" w:lineRule="auto"/>
              <w:ind w:left="1392"/>
            </w:pPr>
            <w:r>
              <w:rPr>
                <w:spacing w:val="1"/>
              </w:rPr>
              <w:t>误差在6%左右</w:t>
            </w:r>
          </w:p>
        </w:tc>
        <w:tc>
          <w:tcPr>
            <w:tcW w:w="3600" w:type="dxa"/>
            <w:tcBorders>
              <w:top w:val="single" w:color="000000" w:sz="4" w:space="0"/>
              <w:bottom w:val="single" w:color="000000" w:sz="4" w:space="0"/>
            </w:tcBorders>
            <w:vAlign w:val="top"/>
          </w:tcPr>
          <w:p w14:paraId="4E835F42">
            <w:pPr>
              <w:pStyle w:val="6"/>
              <w:spacing w:before="165" w:line="219" w:lineRule="auto"/>
              <w:ind w:left="761"/>
            </w:pPr>
            <w:r>
              <w:rPr>
                <w:spacing w:val="2"/>
              </w:rPr>
              <w:t>几乎可以肯定</w:t>
            </w:r>
          </w:p>
        </w:tc>
      </w:tr>
      <w:tr w14:paraId="27A03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7" w:hRule="atLeast"/>
        </w:trPr>
        <w:tc>
          <w:tcPr>
            <w:tcW w:w="1807" w:type="dxa"/>
            <w:tcBorders>
              <w:top w:val="single" w:color="000000" w:sz="4" w:space="0"/>
              <w:bottom w:val="single" w:color="000000" w:sz="4" w:space="0"/>
            </w:tcBorders>
            <w:vAlign w:val="top"/>
          </w:tcPr>
          <w:p w14:paraId="0FDA539B">
            <w:pPr>
              <w:pStyle w:val="6"/>
              <w:spacing w:before="190"/>
              <w:ind w:left="159"/>
            </w:pPr>
            <w:r>
              <w:rPr>
                <w:spacing w:val="-4"/>
              </w:rPr>
              <w:t>75%</w:t>
            </w:r>
          </w:p>
        </w:tc>
        <w:tc>
          <w:tcPr>
            <w:tcW w:w="3522" w:type="dxa"/>
            <w:tcBorders>
              <w:top w:val="single" w:color="000000" w:sz="4" w:space="0"/>
              <w:bottom w:val="single" w:color="000000" w:sz="4" w:space="0"/>
            </w:tcBorders>
            <w:vAlign w:val="top"/>
          </w:tcPr>
          <w:p w14:paraId="7F8624B1">
            <w:pPr>
              <w:pStyle w:val="6"/>
              <w:spacing w:before="170" w:line="221" w:lineRule="auto"/>
              <w:ind w:left="1332"/>
            </w:pPr>
            <w:r>
              <w:rPr>
                <w:spacing w:val="1"/>
              </w:rPr>
              <w:t>误差在12%左右</w:t>
            </w:r>
          </w:p>
        </w:tc>
        <w:tc>
          <w:tcPr>
            <w:tcW w:w="3600" w:type="dxa"/>
            <w:tcBorders>
              <w:top w:val="single" w:color="000000" w:sz="4" w:space="0"/>
              <w:bottom w:val="single" w:color="000000" w:sz="4" w:space="0"/>
            </w:tcBorders>
            <w:vAlign w:val="top"/>
          </w:tcPr>
          <w:p w14:paraId="37882E76">
            <w:pPr>
              <w:pStyle w:val="6"/>
              <w:spacing w:before="169" w:line="220" w:lineRule="auto"/>
              <w:ind w:left="761"/>
            </w:pPr>
            <w:r>
              <w:rPr>
                <w:spacing w:val="3"/>
              </w:rPr>
              <w:t>很可能</w:t>
            </w:r>
          </w:p>
        </w:tc>
      </w:tr>
      <w:tr w14:paraId="6D852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8" w:hRule="atLeast"/>
        </w:trPr>
        <w:tc>
          <w:tcPr>
            <w:tcW w:w="1807" w:type="dxa"/>
            <w:tcBorders>
              <w:top w:val="single" w:color="000000" w:sz="4" w:space="0"/>
              <w:bottom w:val="single" w:color="000000" w:sz="4" w:space="0"/>
            </w:tcBorders>
            <w:vAlign w:val="top"/>
          </w:tcPr>
          <w:p w14:paraId="49136098">
            <w:pPr>
              <w:pStyle w:val="6"/>
              <w:spacing w:before="183"/>
              <w:ind w:left="159"/>
            </w:pPr>
            <w:r>
              <w:rPr>
                <w:spacing w:val="-3"/>
              </w:rPr>
              <w:t>50%</w:t>
            </w:r>
          </w:p>
        </w:tc>
        <w:tc>
          <w:tcPr>
            <w:tcW w:w="3522" w:type="dxa"/>
            <w:tcBorders>
              <w:top w:val="single" w:color="000000" w:sz="4" w:space="0"/>
              <w:bottom w:val="single" w:color="000000" w:sz="4" w:space="0"/>
            </w:tcBorders>
            <w:vAlign w:val="top"/>
          </w:tcPr>
          <w:p w14:paraId="551DAD47">
            <w:pPr>
              <w:pStyle w:val="6"/>
              <w:spacing w:before="163" w:line="221" w:lineRule="auto"/>
              <w:ind w:left="1332"/>
            </w:pPr>
            <w:r>
              <w:rPr>
                <w:spacing w:val="1"/>
              </w:rPr>
              <w:t>误差在10%左右</w:t>
            </w:r>
          </w:p>
        </w:tc>
        <w:tc>
          <w:tcPr>
            <w:tcW w:w="3600" w:type="dxa"/>
            <w:tcBorders>
              <w:top w:val="single" w:color="000000" w:sz="4" w:space="0"/>
              <w:bottom w:val="single" w:color="000000" w:sz="4" w:space="0"/>
            </w:tcBorders>
            <w:vAlign w:val="top"/>
          </w:tcPr>
          <w:p w14:paraId="330F3473">
            <w:pPr>
              <w:pStyle w:val="6"/>
              <w:spacing w:before="162" w:line="220" w:lineRule="auto"/>
              <w:ind w:left="761"/>
            </w:pPr>
            <w:r>
              <w:rPr>
                <w:spacing w:val="1"/>
              </w:rPr>
              <w:t>一半可能性</w:t>
            </w:r>
          </w:p>
        </w:tc>
      </w:tr>
      <w:tr w14:paraId="02A0F1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1807" w:type="dxa"/>
            <w:tcBorders>
              <w:top w:val="single" w:color="000000" w:sz="4" w:space="0"/>
              <w:bottom w:val="single" w:color="000000" w:sz="4" w:space="0"/>
            </w:tcBorders>
            <w:vAlign w:val="top"/>
          </w:tcPr>
          <w:p w14:paraId="24F8F4E2">
            <w:pPr>
              <w:pStyle w:val="6"/>
              <w:spacing w:before="185"/>
              <w:ind w:left="159"/>
            </w:pPr>
            <w:r>
              <w:rPr>
                <w:spacing w:val="-3"/>
              </w:rPr>
              <w:t>30%</w:t>
            </w:r>
          </w:p>
        </w:tc>
        <w:tc>
          <w:tcPr>
            <w:tcW w:w="3522" w:type="dxa"/>
            <w:tcBorders>
              <w:top w:val="single" w:color="000000" w:sz="4" w:space="0"/>
              <w:bottom w:val="single" w:color="000000" w:sz="4" w:space="0"/>
            </w:tcBorders>
            <w:vAlign w:val="top"/>
          </w:tcPr>
          <w:p w14:paraId="692EF5C3">
            <w:pPr>
              <w:pStyle w:val="6"/>
              <w:spacing w:before="165" w:line="221" w:lineRule="auto"/>
              <w:ind w:left="1332"/>
            </w:pPr>
            <w:r>
              <w:rPr>
                <w:spacing w:val="1"/>
              </w:rPr>
              <w:t>误差在10%左右</w:t>
            </w:r>
          </w:p>
        </w:tc>
        <w:tc>
          <w:tcPr>
            <w:tcW w:w="3600" w:type="dxa"/>
            <w:tcBorders>
              <w:top w:val="single" w:color="000000" w:sz="4" w:space="0"/>
              <w:bottom w:val="single" w:color="000000" w:sz="4" w:space="0"/>
            </w:tcBorders>
            <w:vAlign w:val="top"/>
          </w:tcPr>
          <w:p w14:paraId="574C15E5">
            <w:pPr>
              <w:pStyle w:val="6"/>
              <w:spacing w:before="162" w:line="219" w:lineRule="auto"/>
              <w:ind w:left="761"/>
            </w:pPr>
            <w:r>
              <w:rPr>
                <w:spacing w:val="-2"/>
              </w:rPr>
              <w:t>可能不会</w:t>
            </w:r>
          </w:p>
        </w:tc>
      </w:tr>
      <w:tr w14:paraId="2D6635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1807" w:type="dxa"/>
            <w:tcBorders>
              <w:top w:val="single" w:color="000000" w:sz="4" w:space="0"/>
              <w:bottom w:val="single" w:color="000000" w:sz="4" w:space="0"/>
            </w:tcBorders>
            <w:vAlign w:val="top"/>
          </w:tcPr>
          <w:p w14:paraId="4BD2457D">
            <w:pPr>
              <w:pStyle w:val="6"/>
              <w:spacing w:before="197"/>
              <w:ind w:left="159"/>
            </w:pPr>
            <w:r>
              <w:rPr>
                <w:spacing w:val="-4"/>
              </w:rPr>
              <w:t>7%</w:t>
            </w:r>
          </w:p>
        </w:tc>
        <w:tc>
          <w:tcPr>
            <w:tcW w:w="3522" w:type="dxa"/>
            <w:tcBorders>
              <w:top w:val="single" w:color="000000" w:sz="4" w:space="0"/>
              <w:bottom w:val="single" w:color="000000" w:sz="4" w:space="0"/>
            </w:tcBorders>
            <w:vAlign w:val="top"/>
          </w:tcPr>
          <w:p w14:paraId="7FB26B87">
            <w:pPr>
              <w:pStyle w:val="6"/>
              <w:spacing w:before="177" w:line="221" w:lineRule="auto"/>
              <w:ind w:left="1392"/>
            </w:pPr>
            <w:r>
              <w:rPr>
                <w:spacing w:val="1"/>
              </w:rPr>
              <w:t>误差在5%左右</w:t>
            </w:r>
          </w:p>
        </w:tc>
        <w:tc>
          <w:tcPr>
            <w:tcW w:w="3600" w:type="dxa"/>
            <w:tcBorders>
              <w:top w:val="single" w:color="000000" w:sz="4" w:space="0"/>
              <w:bottom w:val="single" w:color="000000" w:sz="4" w:space="0"/>
            </w:tcBorders>
            <w:vAlign w:val="top"/>
          </w:tcPr>
          <w:p w14:paraId="1DA6ED8F">
            <w:pPr>
              <w:pStyle w:val="6"/>
              <w:spacing w:before="174" w:line="219" w:lineRule="auto"/>
              <w:ind w:left="761"/>
            </w:pPr>
            <w:r>
              <w:rPr>
                <w:spacing w:val="1"/>
              </w:rPr>
              <w:t>几乎可以肯定不会</w:t>
            </w:r>
          </w:p>
        </w:tc>
      </w:tr>
      <w:tr w14:paraId="485F81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3" w:hRule="atLeast"/>
        </w:trPr>
        <w:tc>
          <w:tcPr>
            <w:tcW w:w="1807" w:type="dxa"/>
            <w:tcBorders>
              <w:top w:val="single" w:color="000000" w:sz="4" w:space="0"/>
              <w:bottom w:val="single" w:color="000000" w:sz="4" w:space="0"/>
            </w:tcBorders>
            <w:vAlign w:val="top"/>
          </w:tcPr>
          <w:p w14:paraId="546498E4">
            <w:pPr>
              <w:pStyle w:val="6"/>
              <w:spacing w:before="179"/>
              <w:ind w:left="159"/>
            </w:pPr>
            <w:r>
              <w:rPr>
                <w:spacing w:val="-3"/>
              </w:rPr>
              <w:t>0%</w:t>
            </w:r>
          </w:p>
        </w:tc>
        <w:tc>
          <w:tcPr>
            <w:tcW w:w="3522" w:type="dxa"/>
            <w:tcBorders>
              <w:top w:val="single" w:color="000000" w:sz="4" w:space="0"/>
              <w:bottom w:val="single" w:color="000000" w:sz="4" w:space="0"/>
            </w:tcBorders>
            <w:vAlign w:val="top"/>
          </w:tcPr>
          <w:p w14:paraId="0A821D32">
            <w:pPr>
              <w:rPr>
                <w:rFonts w:ascii="Arial"/>
                <w:sz w:val="21"/>
              </w:rPr>
            </w:pPr>
          </w:p>
        </w:tc>
        <w:tc>
          <w:tcPr>
            <w:tcW w:w="3600" w:type="dxa"/>
            <w:tcBorders>
              <w:top w:val="single" w:color="000000" w:sz="4" w:space="0"/>
              <w:bottom w:val="single" w:color="000000" w:sz="4" w:space="0"/>
            </w:tcBorders>
            <w:vAlign w:val="top"/>
          </w:tcPr>
          <w:p w14:paraId="2E8EECA0">
            <w:pPr>
              <w:pStyle w:val="6"/>
              <w:spacing w:before="158" w:line="219" w:lineRule="auto"/>
              <w:ind w:left="761"/>
            </w:pPr>
            <w:r>
              <w:rPr>
                <w:spacing w:val="2"/>
              </w:rPr>
              <w:t>完全不可能</w:t>
            </w:r>
          </w:p>
        </w:tc>
      </w:tr>
    </w:tbl>
    <w:p w14:paraId="31627707">
      <w:pPr>
        <w:spacing w:before="218" w:line="229" w:lineRule="auto"/>
        <w:ind w:left="240" w:right="212"/>
        <w:jc w:val="both"/>
        <w:rPr>
          <w:rFonts w:ascii="Arial" w:hAnsi="Arial" w:eastAsia="Arial" w:cs="Arial"/>
          <w:sz w:val="21"/>
          <w:szCs w:val="21"/>
        </w:rPr>
      </w:pPr>
      <w:r>
        <w:rPr>
          <w:rFonts w:ascii="宋体" w:hAnsi="宋体" w:eastAsia="宋体" w:cs="宋体"/>
          <w:spacing w:val="-21"/>
          <w:sz w:val="21"/>
          <w:szCs w:val="21"/>
        </w:rPr>
        <w:t>资料来源：“估计概率词”,中央情报局，2007年3月19日，</w:t>
      </w:r>
      <w:r>
        <w:fldChar w:fldCharType="begin"/>
      </w:r>
      <w:r>
        <w:instrText xml:space="preserve"> HYPERLINK "https://www.cia.gov/ibrary/center-for-the-study" </w:instrText>
      </w:r>
      <w:r>
        <w:fldChar w:fldCharType="separate"/>
      </w:r>
      <w:r>
        <w:rPr>
          <w:rFonts w:ascii="宋体" w:hAnsi="宋体" w:eastAsia="宋体" w:cs="宋体"/>
          <w:spacing w:val="-21"/>
          <w:sz w:val="21"/>
          <w:szCs w:val="21"/>
        </w:rPr>
        <w:t>https://www.cia.gov/ibrary/center-for-the-study</w:t>
      </w:r>
      <w:r>
        <w:rPr>
          <w:rFonts w:ascii="宋体" w:hAnsi="宋体" w:eastAsia="宋体" w:cs="宋体"/>
          <w:spacing w:val="-21"/>
          <w:sz w:val="21"/>
          <w:szCs w:val="21"/>
        </w:rPr>
        <w:fldChar w:fldCharType="end"/>
      </w:r>
      <w:r>
        <w:rPr>
          <w:rFonts w:ascii="宋体" w:hAnsi="宋体" w:eastAsia="宋体" w:cs="宋体"/>
          <w:spacing w:val="-21"/>
          <w:sz w:val="21"/>
          <w:szCs w:val="21"/>
        </w:rPr>
        <w:t>-</w:t>
      </w:r>
      <w:r>
        <w:rPr>
          <w:rFonts w:ascii="宋体" w:hAnsi="宋体" w:eastAsia="宋体" w:cs="宋体"/>
          <w:spacing w:val="13"/>
          <w:sz w:val="21"/>
          <w:szCs w:val="21"/>
        </w:rPr>
        <w:t xml:space="preserve"> </w:t>
      </w:r>
      <w:r>
        <w:rPr>
          <w:rFonts w:ascii="Arial" w:hAnsi="Arial" w:eastAsia="Arial" w:cs="Arial"/>
          <w:sz w:val="21"/>
          <w:szCs w:val="21"/>
        </w:rPr>
        <w:t>of-intelligence/csi-publications/books-and-monographs/sherman-kent-and-the-board-</w:t>
      </w:r>
      <w:r>
        <w:rPr>
          <w:rFonts w:ascii="Arial" w:hAnsi="Arial" w:eastAsia="Arial" w:cs="Arial"/>
          <w:spacing w:val="-1"/>
          <w:sz w:val="21"/>
          <w:szCs w:val="21"/>
        </w:rPr>
        <w:t>of-national-</w:t>
      </w:r>
      <w:r>
        <w:rPr>
          <w:rFonts w:ascii="Arial" w:hAnsi="Arial" w:eastAsia="Arial" w:cs="Arial"/>
          <w:sz w:val="21"/>
          <w:szCs w:val="21"/>
        </w:rPr>
        <w:t xml:space="preserve"> </w:t>
      </w:r>
      <w:r>
        <w:rPr>
          <w:rFonts w:ascii="Arial" w:hAnsi="Arial" w:eastAsia="Arial" w:cs="Arial"/>
          <w:spacing w:val="-6"/>
          <w:sz w:val="21"/>
          <w:szCs w:val="21"/>
        </w:rPr>
        <w:t>estimates-collected-essays/6words.html.</w:t>
      </w:r>
    </w:p>
    <w:p w14:paraId="21DB5C7C">
      <w:pPr>
        <w:spacing w:line="229" w:lineRule="auto"/>
        <w:rPr>
          <w:rFonts w:ascii="Arial" w:hAnsi="Arial" w:eastAsia="Arial" w:cs="Arial"/>
          <w:sz w:val="21"/>
          <w:szCs w:val="21"/>
        </w:rPr>
        <w:sectPr>
          <w:pgSz w:w="12240" w:h="15840"/>
          <w:pgMar w:top="400" w:right="1459" w:bottom="0" w:left="1419" w:header="0" w:footer="0" w:gutter="0"/>
          <w:cols w:space="720" w:num="1"/>
        </w:sectPr>
      </w:pPr>
    </w:p>
    <w:p w14:paraId="4888C864">
      <w:pPr>
        <w:spacing w:line="315" w:lineRule="auto"/>
        <w:rPr>
          <w:rFonts w:ascii="Arial"/>
          <w:sz w:val="21"/>
        </w:rPr>
      </w:pPr>
    </w:p>
    <w:p w14:paraId="7F2137FE">
      <w:pPr>
        <w:spacing w:line="315" w:lineRule="auto"/>
        <w:rPr>
          <w:rFonts w:ascii="Arial"/>
          <w:sz w:val="21"/>
        </w:rPr>
      </w:pPr>
    </w:p>
    <w:p w14:paraId="4248E444">
      <w:pPr>
        <w:spacing w:line="316" w:lineRule="auto"/>
        <w:rPr>
          <w:rFonts w:ascii="Arial"/>
          <w:sz w:val="21"/>
        </w:rPr>
      </w:pPr>
    </w:p>
    <w:p w14:paraId="06A0DB0A">
      <w:pPr>
        <w:pStyle w:val="2"/>
        <w:spacing w:before="78" w:line="232" w:lineRule="auto"/>
        <w:ind w:left="5" w:hanging="2"/>
        <w:rPr>
          <w:rFonts w:ascii="宋体" w:hAnsi="宋体" w:eastAsia="宋体" w:cs="宋体"/>
          <w:sz w:val="24"/>
          <w:szCs w:val="24"/>
        </w:rPr>
      </w:pPr>
      <w:r>
        <w:rPr>
          <w:sz w:val="24"/>
          <w:szCs w:val="24"/>
        </w:rPr>
        <w:t xml:space="preserve">2. </w:t>
      </w:r>
      <w:r>
        <w:rPr>
          <w:rFonts w:ascii="宋体" w:hAnsi="宋体" w:eastAsia="宋体" w:cs="宋体"/>
          <w:sz w:val="24"/>
          <w:szCs w:val="24"/>
        </w:rPr>
        <w:t>始终记住基本比率。菲利普</w:t>
      </w:r>
      <w:r>
        <w:rPr>
          <w:sz w:val="24"/>
          <w:szCs w:val="24"/>
        </w:rPr>
        <w:t>·</w:t>
      </w:r>
      <w:r>
        <w:rPr>
          <w:rFonts w:ascii="宋体" w:hAnsi="宋体" w:eastAsia="宋体" w:cs="宋体"/>
          <w:sz w:val="24"/>
          <w:szCs w:val="24"/>
        </w:rPr>
        <w:t>费雪曾经提到过这一点：</w:t>
      </w:r>
      <w:r>
        <w:rPr>
          <w:sz w:val="24"/>
          <w:szCs w:val="24"/>
        </w:rPr>
        <w:t>“</w:t>
      </w:r>
      <w:r>
        <w:rPr>
          <w:rFonts w:ascii="宋体" w:hAnsi="宋体" w:eastAsia="宋体" w:cs="宋体"/>
          <w:sz w:val="24"/>
          <w:szCs w:val="24"/>
        </w:rPr>
        <w:t>合乎</w:t>
      </w:r>
      <w:r>
        <w:rPr>
          <w:rFonts w:ascii="宋体" w:hAnsi="宋体" w:eastAsia="宋体" w:cs="宋体"/>
          <w:spacing w:val="-1"/>
          <w:sz w:val="24"/>
          <w:szCs w:val="24"/>
        </w:rPr>
        <w:t>逻辑的是，在考虑购买任何</w:t>
      </w:r>
      <w:r>
        <w:rPr>
          <w:rFonts w:ascii="宋体" w:hAnsi="宋体" w:eastAsia="宋体" w:cs="宋体"/>
          <w:sz w:val="24"/>
          <w:szCs w:val="24"/>
        </w:rPr>
        <w:t xml:space="preserve"> 一只普通股之前，第一步就是要看看过去是如何成功赚</w:t>
      </w:r>
      <w:r>
        <w:rPr>
          <w:rFonts w:ascii="宋体" w:hAnsi="宋体" w:eastAsia="宋体" w:cs="宋体"/>
          <w:spacing w:val="-1"/>
          <w:sz w:val="24"/>
          <w:szCs w:val="24"/>
        </w:rPr>
        <w:t>钱的。</w:t>
      </w:r>
      <w:r>
        <w:rPr>
          <w:spacing w:val="-1"/>
          <w:sz w:val="24"/>
          <w:szCs w:val="24"/>
        </w:rPr>
        <w:t>”</w:t>
      </w:r>
      <w:r>
        <w:rPr>
          <w:rFonts w:ascii="宋体" w:hAnsi="宋体" w:eastAsia="宋体" w:cs="宋体"/>
          <w:spacing w:val="-1"/>
          <w:sz w:val="24"/>
          <w:szCs w:val="24"/>
        </w:rPr>
        <w:t>然而，当投资者遇到某个</w:t>
      </w:r>
      <w:r>
        <w:rPr>
          <w:rFonts w:ascii="宋体" w:hAnsi="宋体" w:eastAsia="宋体" w:cs="宋体"/>
          <w:sz w:val="24"/>
          <w:szCs w:val="24"/>
        </w:rPr>
        <w:t xml:space="preserve">  具体案例进行生动或诱人的描述时，他们就很容易忽略</w:t>
      </w:r>
      <w:r>
        <w:rPr>
          <w:rFonts w:ascii="宋体" w:hAnsi="宋体" w:eastAsia="宋体" w:cs="宋体"/>
          <w:spacing w:val="-1"/>
          <w:sz w:val="24"/>
          <w:szCs w:val="24"/>
        </w:rPr>
        <w:t>基本比率。基本比率是一个乏味的</w:t>
      </w:r>
      <w:r>
        <w:rPr>
          <w:rFonts w:ascii="宋体" w:hAnsi="宋体" w:eastAsia="宋体" w:cs="宋体"/>
          <w:sz w:val="24"/>
          <w:szCs w:val="24"/>
        </w:rPr>
        <w:t xml:space="preserve"> 统计数据。另一方面，故事很有诱惑力。詹姆斯</w:t>
      </w:r>
      <w:r>
        <w:rPr>
          <w:sz w:val="24"/>
          <w:szCs w:val="24"/>
        </w:rPr>
        <w:t>·</w:t>
      </w:r>
      <w:r>
        <w:rPr>
          <w:rFonts w:ascii="宋体" w:hAnsi="宋体" w:eastAsia="宋体" w:cs="宋体"/>
          <w:sz w:val="24"/>
          <w:szCs w:val="24"/>
        </w:rPr>
        <w:t>奥肖内西（</w:t>
      </w:r>
      <w:r>
        <w:rPr>
          <w:sz w:val="24"/>
          <w:szCs w:val="24"/>
        </w:rPr>
        <w:t>James O</w:t>
      </w:r>
      <w:r>
        <w:rPr>
          <w:spacing w:val="-1"/>
          <w:sz w:val="24"/>
          <w:szCs w:val="24"/>
        </w:rPr>
        <w:t>’Shaughnessy</w:t>
      </w:r>
      <w:r>
        <w:rPr>
          <w:rFonts w:ascii="宋体" w:hAnsi="宋体" w:eastAsia="宋体" w:cs="宋体"/>
          <w:spacing w:val="-1"/>
          <w:sz w:val="24"/>
          <w:szCs w:val="24"/>
        </w:rPr>
        <w:t>）在他</w:t>
      </w:r>
      <w:r>
        <w:rPr>
          <w:rFonts w:ascii="宋体" w:hAnsi="宋体" w:eastAsia="宋体" w:cs="宋体"/>
          <w:sz w:val="24"/>
          <w:szCs w:val="24"/>
        </w:rPr>
        <w:t xml:space="preserve">  </w:t>
      </w:r>
      <w:r>
        <w:rPr>
          <w:rFonts w:ascii="宋体" w:hAnsi="宋体" w:eastAsia="宋体" w:cs="宋体"/>
          <w:spacing w:val="-1"/>
          <w:sz w:val="24"/>
          <w:szCs w:val="24"/>
        </w:rPr>
        <w:t>的著作《投资策略实战分析》（</w:t>
      </w:r>
      <w:r>
        <w:rPr>
          <w:spacing w:val="-1"/>
          <w:sz w:val="24"/>
          <w:szCs w:val="24"/>
        </w:rPr>
        <w:t>What Works on Wall</w:t>
      </w:r>
      <w:r>
        <w:rPr>
          <w:spacing w:val="27"/>
          <w:w w:val="101"/>
          <w:sz w:val="24"/>
          <w:szCs w:val="24"/>
        </w:rPr>
        <w:t xml:space="preserve"> </w:t>
      </w:r>
      <w:r>
        <w:rPr>
          <w:spacing w:val="-1"/>
          <w:sz w:val="24"/>
          <w:szCs w:val="24"/>
        </w:rPr>
        <w:t>Street</w:t>
      </w:r>
      <w:r>
        <w:rPr>
          <w:rFonts w:ascii="宋体" w:hAnsi="宋体" w:eastAsia="宋体" w:cs="宋体"/>
          <w:spacing w:val="-1"/>
          <w:sz w:val="24"/>
          <w:szCs w:val="24"/>
        </w:rPr>
        <w:t>）中写道：</w:t>
      </w:r>
    </w:p>
    <w:p w14:paraId="04B7FE05">
      <w:pPr>
        <w:spacing w:before="206" w:line="222" w:lineRule="auto"/>
        <w:ind w:left="2" w:firstLine="1"/>
        <w:rPr>
          <w:rFonts w:ascii="宋体" w:hAnsi="宋体" w:eastAsia="宋体" w:cs="宋体"/>
          <w:sz w:val="24"/>
          <w:szCs w:val="24"/>
        </w:rPr>
      </w:pPr>
      <w:r>
        <w:rPr>
          <w:rFonts w:ascii="宋体" w:hAnsi="宋体" w:eastAsia="宋体" w:cs="宋体"/>
          <w:sz w:val="24"/>
          <w:szCs w:val="24"/>
        </w:rPr>
        <w:t>人性使得放弃个别案例的特定信息（似然比）而偏爱大量案</w:t>
      </w:r>
      <w:r>
        <w:rPr>
          <w:rFonts w:ascii="宋体" w:hAnsi="宋体" w:eastAsia="宋体" w:cs="宋体"/>
          <w:spacing w:val="-1"/>
          <w:sz w:val="24"/>
          <w:szCs w:val="24"/>
        </w:rPr>
        <w:t>例的结果（先验比率或基本比</w:t>
      </w:r>
      <w:r>
        <w:rPr>
          <w:rFonts w:ascii="宋体" w:hAnsi="宋体" w:eastAsia="宋体" w:cs="宋体"/>
          <w:sz w:val="24"/>
          <w:szCs w:val="24"/>
        </w:rPr>
        <w:t xml:space="preserve"> 率）实际上不可能。我们感兴趣的是这只股票和这家公司，而不</w:t>
      </w:r>
      <w:r>
        <w:rPr>
          <w:rFonts w:ascii="宋体" w:hAnsi="宋体" w:eastAsia="宋体" w:cs="宋体"/>
          <w:spacing w:val="-1"/>
          <w:sz w:val="24"/>
          <w:szCs w:val="24"/>
        </w:rPr>
        <w:t>是这类股票或这类公司。</w:t>
      </w:r>
      <w:r>
        <w:rPr>
          <w:rFonts w:ascii="宋体" w:hAnsi="宋体" w:eastAsia="宋体" w:cs="宋体"/>
          <w:sz w:val="24"/>
          <w:szCs w:val="24"/>
        </w:rPr>
        <w:t xml:space="preserve"> 庞大的数字对我们来说毫无意义。在进行投资时，我们几乎总是</w:t>
      </w:r>
      <w:r>
        <w:rPr>
          <w:rFonts w:ascii="宋体" w:hAnsi="宋体" w:eastAsia="宋体" w:cs="宋体"/>
          <w:spacing w:val="-1"/>
          <w:sz w:val="24"/>
          <w:szCs w:val="24"/>
        </w:rPr>
        <w:t>逐只股票地进行，很少考</w:t>
      </w:r>
      <w:r>
        <w:rPr>
          <w:rFonts w:ascii="宋体" w:hAnsi="宋体" w:eastAsia="宋体" w:cs="宋体"/>
          <w:sz w:val="24"/>
          <w:szCs w:val="24"/>
        </w:rPr>
        <w:t xml:space="preserve"> 虑整体策略。如果一个关于某只股票的故事足够引人注目，我们</w:t>
      </w:r>
      <w:r>
        <w:rPr>
          <w:rFonts w:ascii="宋体" w:hAnsi="宋体" w:eastAsia="宋体" w:cs="宋体"/>
          <w:spacing w:val="-1"/>
          <w:sz w:val="24"/>
          <w:szCs w:val="24"/>
        </w:rPr>
        <w:t>愿意忽略基本比率告诉我</w:t>
      </w:r>
      <w:r>
        <w:rPr>
          <w:rFonts w:ascii="宋体" w:hAnsi="宋体" w:eastAsia="宋体" w:cs="宋体"/>
          <w:sz w:val="24"/>
          <w:szCs w:val="24"/>
        </w:rPr>
        <w:t xml:space="preserve"> </w:t>
      </w:r>
      <w:r>
        <w:rPr>
          <w:rFonts w:ascii="宋体" w:hAnsi="宋体" w:eastAsia="宋体" w:cs="宋体"/>
          <w:spacing w:val="-1"/>
          <w:sz w:val="24"/>
          <w:szCs w:val="24"/>
        </w:rPr>
        <w:t>们的关于整个类别股票的情况。</w:t>
      </w:r>
    </w:p>
    <w:p w14:paraId="64C717CE">
      <w:pPr>
        <w:pStyle w:val="2"/>
        <w:spacing w:before="234" w:line="221" w:lineRule="auto"/>
        <w:ind w:left="1"/>
        <w:rPr>
          <w:rFonts w:ascii="宋体" w:hAnsi="宋体" w:eastAsia="宋体" w:cs="宋体"/>
          <w:sz w:val="24"/>
          <w:szCs w:val="24"/>
        </w:rPr>
      </w:pPr>
      <w:r>
        <w:rPr>
          <w:rFonts w:ascii="宋体" w:hAnsi="宋体" w:eastAsia="宋体" w:cs="宋体"/>
          <w:sz w:val="24"/>
          <w:szCs w:val="24"/>
        </w:rPr>
        <w:t>在为一家公司支付过高的市盈率之前，人们应该研究一下支付这种</w:t>
      </w:r>
      <w:r>
        <w:rPr>
          <w:rFonts w:ascii="宋体" w:hAnsi="宋体" w:eastAsia="宋体" w:cs="宋体"/>
          <w:spacing w:val="-1"/>
          <w:sz w:val="24"/>
          <w:szCs w:val="24"/>
        </w:rPr>
        <w:t>价格的历史平均经验。</w:t>
      </w:r>
      <w:r>
        <w:rPr>
          <w:rFonts w:ascii="宋体" w:hAnsi="宋体" w:eastAsia="宋体" w:cs="宋体"/>
          <w:sz w:val="24"/>
          <w:szCs w:val="24"/>
        </w:rPr>
        <w:t xml:space="preserve"> 类似地，在将资金投入成本高昂的首次公开募股（</w:t>
      </w:r>
      <w:r>
        <w:rPr>
          <w:sz w:val="24"/>
          <w:szCs w:val="24"/>
        </w:rPr>
        <w:t>IPO</w:t>
      </w:r>
      <w:r>
        <w:rPr>
          <w:rFonts w:ascii="宋体" w:hAnsi="宋体" w:eastAsia="宋体" w:cs="宋体"/>
          <w:sz w:val="24"/>
          <w:szCs w:val="24"/>
        </w:rPr>
        <w:t>）之前，人</w:t>
      </w:r>
      <w:r>
        <w:rPr>
          <w:rFonts w:ascii="宋体" w:hAnsi="宋体" w:eastAsia="宋体" w:cs="宋体"/>
          <w:spacing w:val="-1"/>
          <w:sz w:val="24"/>
          <w:szCs w:val="24"/>
        </w:rPr>
        <w:t>们应该看看历史上股票</w:t>
      </w:r>
      <w:r>
        <w:rPr>
          <w:rFonts w:ascii="宋体" w:hAnsi="宋体" w:eastAsia="宋体" w:cs="宋体"/>
          <w:sz w:val="24"/>
          <w:szCs w:val="24"/>
        </w:rPr>
        <w:t xml:space="preserve"> 平均价格的走势。在投资于一家高杠杆企业，或者管理层在公司治</w:t>
      </w:r>
      <w:r>
        <w:rPr>
          <w:rFonts w:ascii="宋体" w:hAnsi="宋体" w:eastAsia="宋体" w:cs="宋体"/>
          <w:spacing w:val="-1"/>
          <w:sz w:val="24"/>
          <w:szCs w:val="24"/>
        </w:rPr>
        <w:t>理或资本配置方面有不</w:t>
      </w:r>
      <w:r>
        <w:rPr>
          <w:rFonts w:ascii="宋体" w:hAnsi="宋体" w:eastAsia="宋体" w:cs="宋体"/>
          <w:sz w:val="24"/>
          <w:szCs w:val="24"/>
        </w:rPr>
        <w:t xml:space="preserve"> 良记录的企业之前，人们应该看看在这种情况下进行</w:t>
      </w:r>
      <w:r>
        <w:rPr>
          <w:rFonts w:ascii="宋体" w:hAnsi="宋体" w:eastAsia="宋体" w:cs="宋体"/>
          <w:spacing w:val="-1"/>
          <w:sz w:val="24"/>
          <w:szCs w:val="24"/>
        </w:rPr>
        <w:t>投资的历史长期结果。</w:t>
      </w:r>
    </w:p>
    <w:p w14:paraId="6319AFD4">
      <w:pPr>
        <w:spacing w:before="241" w:line="222" w:lineRule="auto"/>
        <w:ind w:left="2" w:hanging="1"/>
        <w:rPr>
          <w:rFonts w:ascii="宋体" w:hAnsi="宋体" w:eastAsia="宋体" w:cs="宋体"/>
          <w:sz w:val="24"/>
          <w:szCs w:val="24"/>
        </w:rPr>
      </w:pPr>
      <w:r>
        <w:rPr>
          <w:rFonts w:ascii="宋体" w:hAnsi="宋体" w:eastAsia="宋体" w:cs="宋体"/>
          <w:sz w:val="24"/>
          <w:szCs w:val="24"/>
        </w:rPr>
        <w:t>在听了一个关于股票的激动人心的故事后，考虑基本比率有助于检</w:t>
      </w:r>
      <w:r>
        <w:rPr>
          <w:rFonts w:ascii="宋体" w:hAnsi="宋体" w:eastAsia="宋体" w:cs="宋体"/>
          <w:spacing w:val="-1"/>
          <w:sz w:val="24"/>
          <w:szCs w:val="24"/>
        </w:rPr>
        <w:t>查自己最初是否过于热</w:t>
      </w:r>
      <w:r>
        <w:rPr>
          <w:rFonts w:ascii="宋体" w:hAnsi="宋体" w:eastAsia="宋体" w:cs="宋体"/>
          <w:sz w:val="24"/>
          <w:szCs w:val="24"/>
        </w:rPr>
        <w:t xml:space="preserve"> 情。巴菲特之所以避免在形势好转时进行投资，是因为他</w:t>
      </w:r>
      <w:r>
        <w:rPr>
          <w:rFonts w:ascii="宋体" w:hAnsi="宋体" w:eastAsia="宋体" w:cs="宋体"/>
          <w:spacing w:val="-1"/>
          <w:sz w:val="24"/>
          <w:szCs w:val="24"/>
        </w:rPr>
        <w:t>依赖基本比率。按照他的说</w:t>
      </w:r>
    </w:p>
    <w:p w14:paraId="714273ED">
      <w:pPr>
        <w:pStyle w:val="2"/>
        <w:spacing w:before="2" w:line="222" w:lineRule="auto"/>
        <w:ind w:left="3"/>
        <w:rPr>
          <w:rFonts w:ascii="宋体" w:hAnsi="宋体" w:eastAsia="宋体" w:cs="宋体"/>
          <w:sz w:val="24"/>
          <w:szCs w:val="24"/>
        </w:rPr>
      </w:pPr>
      <w:r>
        <w:rPr>
          <w:rFonts w:ascii="宋体" w:hAnsi="宋体" w:eastAsia="宋体" w:cs="宋体"/>
          <w:spacing w:val="-1"/>
          <w:sz w:val="24"/>
          <w:szCs w:val="24"/>
        </w:rPr>
        <w:t>法，</w:t>
      </w:r>
      <w:r>
        <w:rPr>
          <w:spacing w:val="-1"/>
          <w:sz w:val="24"/>
          <w:szCs w:val="24"/>
        </w:rPr>
        <w:t>“</w:t>
      </w:r>
      <w:r>
        <w:rPr>
          <w:rFonts w:ascii="宋体" w:hAnsi="宋体" w:eastAsia="宋体" w:cs="宋体"/>
          <w:spacing w:val="-1"/>
          <w:sz w:val="24"/>
          <w:szCs w:val="24"/>
        </w:rPr>
        <w:t>困境很少好转</w:t>
      </w:r>
      <w:r>
        <w:rPr>
          <w:spacing w:val="-1"/>
          <w:sz w:val="24"/>
          <w:szCs w:val="24"/>
        </w:rPr>
        <w:t>”</w:t>
      </w:r>
      <w:r>
        <w:rPr>
          <w:spacing w:val="-27"/>
          <w:sz w:val="24"/>
          <w:szCs w:val="24"/>
        </w:rPr>
        <w:t xml:space="preserve"> </w:t>
      </w:r>
      <w:r>
        <w:rPr>
          <w:rFonts w:ascii="宋体" w:hAnsi="宋体" w:eastAsia="宋体" w:cs="宋体"/>
          <w:spacing w:val="-1"/>
          <w:sz w:val="24"/>
          <w:szCs w:val="24"/>
        </w:rPr>
        <w:t>。（这就是为什么购买反弹股的最佳时机是在反弹证据已</w:t>
      </w:r>
      <w:r>
        <w:rPr>
          <w:rFonts w:ascii="宋体" w:hAnsi="宋体" w:eastAsia="宋体" w:cs="宋体"/>
          <w:spacing w:val="-2"/>
          <w:sz w:val="24"/>
          <w:szCs w:val="24"/>
        </w:rPr>
        <w:t>经存在的时</w:t>
      </w:r>
      <w:r>
        <w:rPr>
          <w:rFonts w:ascii="宋体" w:hAnsi="宋体" w:eastAsia="宋体" w:cs="宋体"/>
          <w:sz w:val="24"/>
          <w:szCs w:val="24"/>
        </w:rPr>
        <w:t xml:space="preserve"> 候。你不会在低点买进，但你已经消除了许多风险和不确定性</w:t>
      </w:r>
      <w:r>
        <w:rPr>
          <w:rFonts w:ascii="宋体" w:hAnsi="宋体" w:eastAsia="宋体" w:cs="宋体"/>
          <w:spacing w:val="-1"/>
          <w:sz w:val="24"/>
          <w:szCs w:val="24"/>
        </w:rPr>
        <w:t>。）当巴菲特避免投资于瞬</w:t>
      </w:r>
      <w:r>
        <w:rPr>
          <w:rFonts w:ascii="宋体" w:hAnsi="宋体" w:eastAsia="宋体" w:cs="宋体"/>
          <w:sz w:val="24"/>
          <w:szCs w:val="24"/>
        </w:rPr>
        <w:t xml:space="preserve"> 息万变的高科技企业，并以</w:t>
      </w:r>
      <w:r>
        <w:rPr>
          <w:sz w:val="24"/>
          <w:szCs w:val="24"/>
        </w:rPr>
        <w:t>“</w:t>
      </w:r>
      <w:r>
        <w:rPr>
          <w:rFonts w:ascii="宋体" w:hAnsi="宋体" w:eastAsia="宋体" w:cs="宋体"/>
          <w:sz w:val="24"/>
          <w:szCs w:val="24"/>
        </w:rPr>
        <w:t>巨变和非凡的回报通常并不搭配</w:t>
      </w:r>
      <w:r>
        <w:rPr>
          <w:sz w:val="24"/>
          <w:szCs w:val="24"/>
        </w:rPr>
        <w:t>”</w:t>
      </w:r>
      <w:r>
        <w:rPr>
          <w:rFonts w:ascii="宋体" w:hAnsi="宋体" w:eastAsia="宋体" w:cs="宋体"/>
          <w:spacing w:val="-1"/>
          <w:sz w:val="24"/>
          <w:szCs w:val="24"/>
        </w:rPr>
        <w:t>作为理由时，他是在依赖基</w:t>
      </w:r>
      <w:r>
        <w:rPr>
          <w:rFonts w:ascii="宋体" w:hAnsi="宋体" w:eastAsia="宋体" w:cs="宋体"/>
          <w:sz w:val="24"/>
          <w:szCs w:val="24"/>
        </w:rPr>
        <w:t xml:space="preserve"> </w:t>
      </w:r>
      <w:r>
        <w:rPr>
          <w:rFonts w:ascii="宋体" w:hAnsi="宋体" w:eastAsia="宋体" w:cs="宋体"/>
          <w:spacing w:val="-3"/>
          <w:sz w:val="24"/>
          <w:szCs w:val="24"/>
        </w:rPr>
        <w:t>本比率。</w:t>
      </w:r>
    </w:p>
    <w:p w14:paraId="7D8E9954">
      <w:pPr>
        <w:pStyle w:val="2"/>
        <w:spacing w:before="236" w:line="223" w:lineRule="auto"/>
        <w:ind w:left="2" w:right="454"/>
        <w:rPr>
          <w:rFonts w:ascii="宋体" w:hAnsi="宋体" w:eastAsia="宋体" w:cs="宋体"/>
          <w:sz w:val="24"/>
          <w:szCs w:val="24"/>
        </w:rPr>
      </w:pPr>
      <w:r>
        <w:rPr>
          <w:rFonts w:ascii="宋体" w:hAnsi="宋体" w:eastAsia="宋体" w:cs="宋体"/>
          <w:sz w:val="24"/>
          <w:szCs w:val="24"/>
        </w:rPr>
        <w:t>考虑基本比率的一个有效方法是从丹尼尔</w:t>
      </w:r>
      <w:r>
        <w:rPr>
          <w:sz w:val="24"/>
          <w:szCs w:val="24"/>
        </w:rPr>
        <w:t>·</w:t>
      </w:r>
      <w:r>
        <w:rPr>
          <w:rFonts w:ascii="宋体" w:hAnsi="宋体" w:eastAsia="宋体" w:cs="宋体"/>
          <w:sz w:val="24"/>
          <w:szCs w:val="24"/>
        </w:rPr>
        <w:t>卡尼曼使用的</w:t>
      </w:r>
      <w:r>
        <w:rPr>
          <w:sz w:val="24"/>
          <w:szCs w:val="24"/>
        </w:rPr>
        <w:t>“</w:t>
      </w:r>
      <w:r>
        <w:rPr>
          <w:rFonts w:ascii="宋体" w:hAnsi="宋体" w:eastAsia="宋体" w:cs="宋体"/>
          <w:sz w:val="24"/>
          <w:szCs w:val="24"/>
        </w:rPr>
        <w:t>外部观</w:t>
      </w:r>
      <w:r>
        <w:rPr>
          <w:rFonts w:ascii="宋体" w:hAnsi="宋体" w:eastAsia="宋体" w:cs="宋体"/>
          <w:spacing w:val="-1"/>
          <w:sz w:val="24"/>
          <w:szCs w:val="24"/>
        </w:rPr>
        <w:t>点</w:t>
      </w:r>
      <w:r>
        <w:rPr>
          <w:spacing w:val="-1"/>
          <w:sz w:val="24"/>
          <w:szCs w:val="24"/>
        </w:rPr>
        <w:t>”</w:t>
      </w:r>
      <w:r>
        <w:rPr>
          <w:rFonts w:ascii="宋体" w:hAnsi="宋体" w:eastAsia="宋体" w:cs="宋体"/>
          <w:spacing w:val="-1"/>
          <w:sz w:val="24"/>
          <w:szCs w:val="24"/>
        </w:rPr>
        <w:t>和</w:t>
      </w:r>
      <w:r>
        <w:rPr>
          <w:spacing w:val="-1"/>
          <w:sz w:val="24"/>
          <w:szCs w:val="24"/>
        </w:rPr>
        <w:t>“</w:t>
      </w:r>
      <w:r>
        <w:rPr>
          <w:rFonts w:ascii="宋体" w:hAnsi="宋体" w:eastAsia="宋体" w:cs="宋体"/>
          <w:spacing w:val="-1"/>
          <w:sz w:val="24"/>
          <w:szCs w:val="24"/>
        </w:rPr>
        <w:t>内部观点</w:t>
      </w:r>
      <w:r>
        <w:rPr>
          <w:spacing w:val="-1"/>
          <w:sz w:val="24"/>
          <w:szCs w:val="24"/>
        </w:rPr>
        <w:t>”</w:t>
      </w:r>
      <w:r>
        <w:rPr>
          <w:rFonts w:ascii="宋体" w:hAnsi="宋体" w:eastAsia="宋体" w:cs="宋体"/>
          <w:spacing w:val="-1"/>
          <w:sz w:val="24"/>
          <w:szCs w:val="24"/>
        </w:rPr>
        <w:t>来考</w:t>
      </w:r>
      <w:r>
        <w:rPr>
          <w:rFonts w:ascii="宋体" w:hAnsi="宋体" w:eastAsia="宋体" w:cs="宋体"/>
          <w:sz w:val="24"/>
          <w:szCs w:val="24"/>
        </w:rPr>
        <w:t xml:space="preserve"> </w:t>
      </w:r>
      <w:r>
        <w:rPr>
          <w:rFonts w:ascii="宋体" w:hAnsi="宋体" w:eastAsia="宋体" w:cs="宋体"/>
          <w:spacing w:val="-2"/>
          <w:sz w:val="24"/>
          <w:szCs w:val="24"/>
        </w:rPr>
        <w:t>虑。泰特洛克写道：</w:t>
      </w:r>
    </w:p>
    <w:p w14:paraId="7BF42BD3">
      <w:pPr>
        <w:pStyle w:val="2"/>
        <w:spacing w:before="234" w:line="224" w:lineRule="auto"/>
        <w:ind w:left="14" w:right="293" w:hanging="13"/>
        <w:rPr>
          <w:sz w:val="24"/>
          <w:szCs w:val="24"/>
        </w:rPr>
      </w:pPr>
      <w:r>
        <w:rPr>
          <w:rFonts w:ascii="宋体" w:hAnsi="宋体" w:eastAsia="宋体" w:cs="宋体"/>
          <w:sz w:val="24"/>
          <w:szCs w:val="24"/>
        </w:rPr>
        <w:t>丹尼尔</w:t>
      </w:r>
      <w:r>
        <w:rPr>
          <w:sz w:val="24"/>
          <w:szCs w:val="24"/>
        </w:rPr>
        <w:t>·</w:t>
      </w:r>
      <w:r>
        <w:rPr>
          <w:rFonts w:ascii="宋体" w:hAnsi="宋体" w:eastAsia="宋体" w:cs="宋体"/>
          <w:sz w:val="24"/>
          <w:szCs w:val="24"/>
        </w:rPr>
        <w:t>卡尼曼对（基准比率）有一个更容易让人联想到的视觉术</w:t>
      </w:r>
      <w:r>
        <w:rPr>
          <w:rFonts w:ascii="宋体" w:hAnsi="宋体" w:eastAsia="宋体" w:cs="宋体"/>
          <w:spacing w:val="-1"/>
          <w:sz w:val="24"/>
          <w:szCs w:val="24"/>
        </w:rPr>
        <w:t>语。他称之为</w:t>
      </w:r>
      <w:r>
        <w:rPr>
          <w:spacing w:val="-1"/>
          <w:sz w:val="24"/>
          <w:szCs w:val="24"/>
        </w:rPr>
        <w:t>“</w:t>
      </w:r>
      <w:r>
        <w:rPr>
          <w:rFonts w:ascii="宋体" w:hAnsi="宋体" w:eastAsia="宋体" w:cs="宋体"/>
          <w:spacing w:val="-1"/>
          <w:sz w:val="24"/>
          <w:szCs w:val="24"/>
        </w:rPr>
        <w:t>外部观</w:t>
      </w:r>
      <w:r>
        <w:rPr>
          <w:rFonts w:ascii="宋体" w:hAnsi="宋体" w:eastAsia="宋体" w:cs="宋体"/>
          <w:sz w:val="24"/>
          <w:szCs w:val="24"/>
        </w:rPr>
        <w:t xml:space="preserve"> </w:t>
      </w:r>
      <w:r>
        <w:rPr>
          <w:rFonts w:ascii="宋体" w:hAnsi="宋体" w:eastAsia="宋体" w:cs="宋体"/>
          <w:spacing w:val="-3"/>
          <w:sz w:val="24"/>
          <w:szCs w:val="24"/>
        </w:rPr>
        <w:t>点</w:t>
      </w:r>
      <w:r>
        <w:rPr>
          <w:spacing w:val="-3"/>
          <w:sz w:val="24"/>
          <w:szCs w:val="24"/>
        </w:rPr>
        <w:t>”</w:t>
      </w:r>
      <w:r>
        <w:rPr>
          <w:spacing w:val="-31"/>
          <w:sz w:val="24"/>
          <w:szCs w:val="24"/>
        </w:rPr>
        <w:t xml:space="preserve"> </w:t>
      </w:r>
      <w:r>
        <w:rPr>
          <w:rFonts w:ascii="宋体" w:hAnsi="宋体" w:eastAsia="宋体" w:cs="宋体"/>
          <w:spacing w:val="-3"/>
          <w:sz w:val="24"/>
          <w:szCs w:val="24"/>
        </w:rPr>
        <w:t>，而不是</w:t>
      </w:r>
      <w:r>
        <w:rPr>
          <w:spacing w:val="-3"/>
          <w:sz w:val="24"/>
          <w:szCs w:val="24"/>
        </w:rPr>
        <w:t>“</w:t>
      </w:r>
      <w:r>
        <w:rPr>
          <w:rFonts w:ascii="宋体" w:hAnsi="宋体" w:eastAsia="宋体" w:cs="宋体"/>
          <w:spacing w:val="-3"/>
          <w:sz w:val="24"/>
          <w:szCs w:val="24"/>
        </w:rPr>
        <w:t>内部观点</w:t>
      </w:r>
      <w:r>
        <w:rPr>
          <w:spacing w:val="-3"/>
          <w:sz w:val="24"/>
          <w:szCs w:val="24"/>
        </w:rPr>
        <w:t>”</w:t>
      </w:r>
      <w:r>
        <w:rPr>
          <w:spacing w:val="-31"/>
          <w:sz w:val="24"/>
          <w:szCs w:val="24"/>
        </w:rPr>
        <w:t xml:space="preserve"> </w:t>
      </w:r>
      <w:r>
        <w:rPr>
          <w:rFonts w:ascii="宋体" w:hAnsi="宋体" w:eastAsia="宋体" w:cs="宋体"/>
          <w:spacing w:val="-3"/>
          <w:sz w:val="24"/>
          <w:szCs w:val="24"/>
        </w:rPr>
        <w:t>，后者是特定情况的具体细节</w:t>
      </w:r>
      <w:r>
        <w:rPr>
          <w:spacing w:val="-3"/>
          <w:sz w:val="24"/>
          <w:szCs w:val="24"/>
        </w:rPr>
        <w:t>…</w:t>
      </w:r>
      <w:r>
        <w:rPr>
          <w:spacing w:val="-35"/>
          <w:sz w:val="24"/>
          <w:szCs w:val="24"/>
        </w:rPr>
        <w:t xml:space="preserve"> </w:t>
      </w:r>
      <w:r>
        <w:rPr>
          <w:spacing w:val="-3"/>
          <w:sz w:val="24"/>
          <w:szCs w:val="24"/>
        </w:rPr>
        <w:t>…</w:t>
      </w:r>
    </w:p>
    <w:p w14:paraId="5D86CF6F">
      <w:pPr>
        <w:spacing w:before="233" w:line="223" w:lineRule="auto"/>
        <w:ind w:left="2"/>
        <w:jc w:val="both"/>
        <w:rPr>
          <w:rFonts w:ascii="宋体" w:hAnsi="宋体" w:eastAsia="宋体" w:cs="宋体"/>
          <w:sz w:val="24"/>
          <w:szCs w:val="24"/>
        </w:rPr>
      </w:pPr>
      <w:r>
        <w:rPr>
          <w:rFonts w:ascii="宋体" w:hAnsi="宋体" w:eastAsia="宋体" w:cs="宋体"/>
          <w:sz w:val="24"/>
          <w:szCs w:val="24"/>
        </w:rPr>
        <w:t>被内部观点所吸引是很自然的。它通常都是具体的，充满了引人</w:t>
      </w:r>
      <w:r>
        <w:rPr>
          <w:rFonts w:ascii="宋体" w:hAnsi="宋体" w:eastAsia="宋体" w:cs="宋体"/>
          <w:spacing w:val="-1"/>
          <w:sz w:val="24"/>
          <w:szCs w:val="24"/>
        </w:rPr>
        <w:t>入胜的细节，我们可以用</w:t>
      </w:r>
      <w:r>
        <w:rPr>
          <w:rFonts w:ascii="宋体" w:hAnsi="宋体" w:eastAsia="宋体" w:cs="宋体"/>
          <w:sz w:val="24"/>
          <w:szCs w:val="24"/>
        </w:rPr>
        <w:t xml:space="preserve"> 它来编造一个故事讲述正在发生的事情。外部观点通常是抽象</w:t>
      </w:r>
      <w:r>
        <w:rPr>
          <w:rFonts w:ascii="宋体" w:hAnsi="宋体" w:eastAsia="宋体" w:cs="宋体"/>
          <w:spacing w:val="-1"/>
          <w:sz w:val="24"/>
          <w:szCs w:val="24"/>
        </w:rPr>
        <w:t>、赤裸裸的，不那么容易适</w:t>
      </w:r>
      <w:r>
        <w:rPr>
          <w:rFonts w:ascii="宋体" w:hAnsi="宋体" w:eastAsia="宋体" w:cs="宋体"/>
          <w:sz w:val="24"/>
          <w:szCs w:val="24"/>
        </w:rPr>
        <w:t xml:space="preserve"> 合讲故事。因此，即使是聪明、有成就的人</w:t>
      </w:r>
      <w:r>
        <w:rPr>
          <w:rFonts w:ascii="宋体" w:hAnsi="宋体" w:eastAsia="宋体" w:cs="宋体"/>
          <w:spacing w:val="-1"/>
          <w:sz w:val="24"/>
          <w:szCs w:val="24"/>
        </w:rPr>
        <w:t>，也往往不考虑外部观点。</w:t>
      </w:r>
    </w:p>
    <w:p w14:paraId="51888536">
      <w:pPr>
        <w:pStyle w:val="2"/>
        <w:spacing w:before="211" w:line="222" w:lineRule="auto"/>
        <w:ind w:left="1" w:firstLine="3"/>
        <w:rPr>
          <w:sz w:val="24"/>
          <w:szCs w:val="24"/>
        </w:rPr>
      </w:pPr>
      <w:r>
        <w:rPr>
          <w:sz w:val="24"/>
          <w:szCs w:val="24"/>
        </w:rPr>
        <w:t xml:space="preserve">3. </w:t>
      </w:r>
      <w:r>
        <w:rPr>
          <w:rFonts w:ascii="宋体" w:hAnsi="宋体" w:eastAsia="宋体" w:cs="宋体"/>
          <w:sz w:val="24"/>
          <w:szCs w:val="24"/>
        </w:rPr>
        <w:t>所有听上去好得难以置信的故事不一定是坏事。一个真正</w:t>
      </w:r>
      <w:r>
        <w:rPr>
          <w:rFonts w:ascii="宋体" w:hAnsi="宋体" w:eastAsia="宋体" w:cs="宋体"/>
          <w:spacing w:val="-1"/>
          <w:sz w:val="24"/>
          <w:szCs w:val="24"/>
        </w:rPr>
        <w:t>好的故事可以提高似然比，而</w:t>
      </w:r>
      <w:r>
        <w:rPr>
          <w:rFonts w:ascii="宋体" w:hAnsi="宋体" w:eastAsia="宋体" w:cs="宋体"/>
          <w:sz w:val="24"/>
          <w:szCs w:val="24"/>
        </w:rPr>
        <w:t xml:space="preserve"> 似然比又可以转化为更高的后验概率。对于基本面投资者来说，这</w:t>
      </w:r>
      <w:r>
        <w:rPr>
          <w:rFonts w:ascii="宋体" w:hAnsi="宋体" w:eastAsia="宋体" w:cs="宋体"/>
          <w:spacing w:val="-1"/>
          <w:sz w:val="24"/>
          <w:szCs w:val="24"/>
        </w:rPr>
        <w:t>一点很重要，因为他们</w:t>
      </w:r>
      <w:r>
        <w:rPr>
          <w:rFonts w:ascii="宋体" w:hAnsi="宋体" w:eastAsia="宋体" w:cs="宋体"/>
          <w:sz w:val="24"/>
          <w:szCs w:val="24"/>
        </w:rPr>
        <w:t xml:space="preserve"> 是单个企业的自下而上的投资者，不会进行大范围的战略投资。对</w:t>
      </w:r>
      <w:r>
        <w:rPr>
          <w:rFonts w:ascii="宋体" w:hAnsi="宋体" w:eastAsia="宋体" w:cs="宋体"/>
          <w:spacing w:val="-1"/>
          <w:sz w:val="24"/>
          <w:szCs w:val="24"/>
        </w:rPr>
        <w:t>于信奉均值回归并希望</w:t>
      </w:r>
      <w:r>
        <w:rPr>
          <w:rFonts w:ascii="宋体" w:hAnsi="宋体" w:eastAsia="宋体" w:cs="宋体"/>
          <w:sz w:val="24"/>
          <w:szCs w:val="24"/>
        </w:rPr>
        <w:t xml:space="preserve"> 投资统计学意义上便宜股票的格雷厄姆和多德式投资者来说，基本</w:t>
      </w:r>
      <w:r>
        <w:rPr>
          <w:rFonts w:ascii="宋体" w:hAnsi="宋体" w:eastAsia="宋体" w:cs="宋体"/>
          <w:spacing w:val="-1"/>
          <w:sz w:val="24"/>
          <w:szCs w:val="24"/>
        </w:rPr>
        <w:t>比率极为重要，而具体</w:t>
      </w:r>
      <w:r>
        <w:rPr>
          <w:rFonts w:ascii="宋体" w:hAnsi="宋体" w:eastAsia="宋体" w:cs="宋体"/>
          <w:sz w:val="24"/>
          <w:szCs w:val="24"/>
        </w:rPr>
        <w:t xml:space="preserve"> 的股票故事则不那么重要。不过，对于追随费雪或芒格的高质量投</w:t>
      </w:r>
      <w:r>
        <w:rPr>
          <w:rFonts w:ascii="宋体" w:hAnsi="宋体" w:eastAsia="宋体" w:cs="宋体"/>
          <w:spacing w:val="-1"/>
          <w:sz w:val="24"/>
          <w:szCs w:val="24"/>
        </w:rPr>
        <w:t>资者来说，尽可能多地</w:t>
      </w:r>
      <w:r>
        <w:rPr>
          <w:rFonts w:ascii="宋体" w:hAnsi="宋体" w:eastAsia="宋体" w:cs="宋体"/>
          <w:sz w:val="24"/>
          <w:szCs w:val="24"/>
        </w:rPr>
        <w:t xml:space="preserve"> 了解具体业务至关重要。当然，这样的投资者绝不能忽视基本比率</w:t>
      </w:r>
      <w:r>
        <w:rPr>
          <w:rFonts w:ascii="宋体" w:hAnsi="宋体" w:eastAsia="宋体" w:cs="宋体"/>
          <w:spacing w:val="-1"/>
          <w:sz w:val="24"/>
          <w:szCs w:val="24"/>
        </w:rPr>
        <w:t>。但他</w:t>
      </w:r>
      <w:r>
        <w:rPr>
          <w:spacing w:val="-1"/>
          <w:sz w:val="24"/>
          <w:szCs w:val="24"/>
        </w:rPr>
        <w:t>/</w:t>
      </w:r>
      <w:r>
        <w:rPr>
          <w:rFonts w:ascii="宋体" w:hAnsi="宋体" w:eastAsia="宋体" w:cs="宋体"/>
          <w:spacing w:val="-1"/>
          <w:sz w:val="24"/>
          <w:szCs w:val="24"/>
        </w:rPr>
        <w:t>她也应该能够</w:t>
      </w:r>
      <w:r>
        <w:rPr>
          <w:rFonts w:ascii="宋体" w:hAnsi="宋体" w:eastAsia="宋体" w:cs="宋体"/>
          <w:sz w:val="24"/>
          <w:szCs w:val="24"/>
        </w:rPr>
        <w:t xml:space="preserve">  在沙砾中识别钻石。在这种情况下，一个引人注目的故事通常会让</w:t>
      </w:r>
      <w:r>
        <w:rPr>
          <w:rFonts w:ascii="宋体" w:hAnsi="宋体" w:eastAsia="宋体" w:cs="宋体"/>
          <w:spacing w:val="-1"/>
          <w:sz w:val="24"/>
          <w:szCs w:val="24"/>
        </w:rPr>
        <w:t>公司变得独一无二，从</w:t>
      </w:r>
      <w:r>
        <w:rPr>
          <w:rFonts w:ascii="宋体" w:hAnsi="宋体" w:eastAsia="宋体" w:cs="宋体"/>
          <w:sz w:val="24"/>
          <w:szCs w:val="24"/>
        </w:rPr>
        <w:t xml:space="preserve"> 而在行业中脱颖而出。通常，这个故事讲的是一个非凡的人，他展</w:t>
      </w:r>
      <w:r>
        <w:rPr>
          <w:rFonts w:ascii="宋体" w:hAnsi="宋体" w:eastAsia="宋体" w:cs="宋体"/>
          <w:spacing w:val="-1"/>
          <w:sz w:val="24"/>
          <w:szCs w:val="24"/>
        </w:rPr>
        <w:t>示了创造价值的能力，</w:t>
      </w:r>
      <w:r>
        <w:rPr>
          <w:rFonts w:ascii="宋体" w:hAnsi="宋体" w:eastAsia="宋体" w:cs="宋体"/>
          <w:sz w:val="24"/>
          <w:szCs w:val="24"/>
        </w:rPr>
        <w:t xml:space="preserve"> </w:t>
      </w:r>
      <w:r>
        <w:rPr>
          <w:rFonts w:ascii="宋体" w:hAnsi="宋体" w:eastAsia="宋体" w:cs="宋体"/>
          <w:spacing w:val="-2"/>
          <w:sz w:val="24"/>
          <w:szCs w:val="24"/>
        </w:rPr>
        <w:t>即便是在那些很难创造价值的企业和行业中。芒格称这些人是</w:t>
      </w:r>
      <w:r>
        <w:rPr>
          <w:spacing w:val="-2"/>
          <w:sz w:val="24"/>
          <w:szCs w:val="24"/>
        </w:rPr>
        <w:t>“</w:t>
      </w:r>
      <w:r>
        <w:rPr>
          <w:rFonts w:ascii="宋体" w:hAnsi="宋体" w:eastAsia="宋体" w:cs="宋体"/>
          <w:spacing w:val="-2"/>
          <w:sz w:val="24"/>
          <w:szCs w:val="24"/>
        </w:rPr>
        <w:t>聪明的狂热分子</w:t>
      </w:r>
      <w:r>
        <w:rPr>
          <w:spacing w:val="-2"/>
          <w:sz w:val="24"/>
          <w:szCs w:val="24"/>
        </w:rPr>
        <w:t>”</w:t>
      </w:r>
      <w:r>
        <w:rPr>
          <w:spacing w:val="-16"/>
          <w:sz w:val="24"/>
          <w:szCs w:val="24"/>
        </w:rPr>
        <w:t xml:space="preserve"> </w:t>
      </w:r>
      <w:r>
        <w:rPr>
          <w:rFonts w:ascii="宋体" w:hAnsi="宋体" w:eastAsia="宋体" w:cs="宋体"/>
          <w:spacing w:val="-2"/>
          <w:sz w:val="24"/>
          <w:szCs w:val="24"/>
        </w:rPr>
        <w:t>。哈维</w:t>
      </w:r>
      <w:r>
        <w:rPr>
          <w:rFonts w:ascii="宋体" w:hAnsi="宋体" w:eastAsia="宋体" w:cs="宋体"/>
          <w:spacing w:val="-94"/>
          <w:sz w:val="24"/>
          <w:szCs w:val="24"/>
        </w:rPr>
        <w:t xml:space="preserve"> </w:t>
      </w:r>
      <w:r>
        <w:rPr>
          <w:spacing w:val="-2"/>
          <w:sz w:val="24"/>
          <w:szCs w:val="24"/>
        </w:rPr>
        <w:t>·</w:t>
      </w:r>
      <w:r>
        <w:rPr>
          <w:sz w:val="24"/>
          <w:szCs w:val="24"/>
        </w:rPr>
        <w:t xml:space="preserve">    </w:t>
      </w:r>
      <w:r>
        <w:rPr>
          <w:rFonts w:ascii="宋体" w:hAnsi="宋体" w:eastAsia="宋体" w:cs="宋体"/>
          <w:sz w:val="24"/>
          <w:szCs w:val="24"/>
        </w:rPr>
        <w:t>费尔斯通（</w:t>
      </w:r>
      <w:r>
        <w:rPr>
          <w:sz w:val="24"/>
          <w:szCs w:val="24"/>
        </w:rPr>
        <w:t>Harvey Firestone</w:t>
      </w:r>
      <w:r>
        <w:rPr>
          <w:rFonts w:ascii="宋体" w:hAnsi="宋体" w:eastAsia="宋体" w:cs="宋体"/>
          <w:sz w:val="24"/>
          <w:szCs w:val="24"/>
        </w:rPr>
        <w:t>）在他的著作《凡人与大亨：经商的</w:t>
      </w:r>
      <w:r>
        <w:rPr>
          <w:rFonts w:ascii="宋体" w:hAnsi="宋体" w:eastAsia="宋体" w:cs="宋体"/>
          <w:spacing w:val="-1"/>
          <w:sz w:val="24"/>
          <w:szCs w:val="24"/>
        </w:rPr>
        <w:t>故事》（</w:t>
      </w:r>
      <w:r>
        <w:rPr>
          <w:spacing w:val="-1"/>
          <w:sz w:val="24"/>
          <w:szCs w:val="24"/>
        </w:rPr>
        <w:t>Men and</w:t>
      </w:r>
    </w:p>
    <w:p w14:paraId="1210D3CF">
      <w:pPr>
        <w:pStyle w:val="2"/>
        <w:spacing w:before="2" w:line="227" w:lineRule="auto"/>
        <w:ind w:left="5" w:hanging="5"/>
        <w:rPr>
          <w:rFonts w:ascii="宋体" w:hAnsi="宋体" w:eastAsia="宋体" w:cs="宋体"/>
          <w:sz w:val="24"/>
          <w:szCs w:val="24"/>
        </w:rPr>
      </w:pPr>
      <w:r>
        <w:rPr>
          <w:sz w:val="24"/>
          <w:szCs w:val="24"/>
        </w:rPr>
        <w:t>Rubber</w:t>
      </w:r>
      <w:r>
        <w:rPr>
          <w:rFonts w:ascii="宋体" w:hAnsi="宋体" w:eastAsia="宋体" w:cs="宋体"/>
          <w:sz w:val="24"/>
          <w:szCs w:val="24"/>
        </w:rPr>
        <w:t>）中描述了这样的人：</w:t>
      </w:r>
      <w:r>
        <w:rPr>
          <w:sz w:val="24"/>
          <w:szCs w:val="24"/>
        </w:rPr>
        <w:t>“</w:t>
      </w:r>
      <w:r>
        <w:rPr>
          <w:rFonts w:ascii="宋体" w:hAnsi="宋体" w:eastAsia="宋体" w:cs="宋体"/>
          <w:sz w:val="24"/>
          <w:szCs w:val="24"/>
        </w:rPr>
        <w:t>对一个生意人的考验，并不是他能不</w:t>
      </w:r>
      <w:r>
        <w:rPr>
          <w:rFonts w:ascii="宋体" w:hAnsi="宋体" w:eastAsia="宋体" w:cs="宋体"/>
          <w:spacing w:val="-1"/>
          <w:sz w:val="24"/>
          <w:szCs w:val="24"/>
        </w:rPr>
        <w:t>能在一两个景气年份</w:t>
      </w:r>
      <w:r>
        <w:rPr>
          <w:rFonts w:ascii="宋体" w:hAnsi="宋体" w:eastAsia="宋体" w:cs="宋体"/>
          <w:sz w:val="24"/>
          <w:szCs w:val="24"/>
        </w:rPr>
        <w:t xml:space="preserve">  里赚到钱，或者能不能通过先进入这个领域的运气来赚钱</w:t>
      </w:r>
      <w:r>
        <w:rPr>
          <w:rFonts w:ascii="宋体" w:hAnsi="宋体" w:eastAsia="宋体" w:cs="宋体"/>
          <w:spacing w:val="-1"/>
          <w:sz w:val="24"/>
          <w:szCs w:val="24"/>
        </w:rPr>
        <w:t>，而是他能否在一个高度竞争的</w:t>
      </w:r>
    </w:p>
    <w:p w14:paraId="100A5CE7">
      <w:pPr>
        <w:spacing w:line="227" w:lineRule="auto"/>
        <w:rPr>
          <w:rFonts w:ascii="宋体" w:hAnsi="宋体" w:eastAsia="宋体" w:cs="宋体"/>
          <w:sz w:val="24"/>
          <w:szCs w:val="24"/>
        </w:rPr>
        <w:sectPr>
          <w:pgSz w:w="12240" w:h="15840"/>
          <w:pgMar w:top="400" w:right="1440" w:bottom="0" w:left="1446" w:header="0" w:footer="0" w:gutter="0"/>
          <w:cols w:space="720" w:num="1"/>
        </w:sectPr>
      </w:pPr>
    </w:p>
    <w:p w14:paraId="25A1BB57">
      <w:pPr>
        <w:spacing w:line="244" w:lineRule="auto"/>
        <w:rPr>
          <w:rFonts w:ascii="Arial"/>
          <w:sz w:val="21"/>
        </w:rPr>
      </w:pPr>
    </w:p>
    <w:p w14:paraId="5045E5CA">
      <w:pPr>
        <w:spacing w:line="244" w:lineRule="auto"/>
        <w:rPr>
          <w:rFonts w:ascii="Arial"/>
          <w:sz w:val="21"/>
        </w:rPr>
      </w:pPr>
    </w:p>
    <w:p w14:paraId="4A2D14C2">
      <w:pPr>
        <w:spacing w:line="244" w:lineRule="auto"/>
        <w:rPr>
          <w:rFonts w:ascii="Arial"/>
          <w:sz w:val="21"/>
        </w:rPr>
      </w:pPr>
    </w:p>
    <w:p w14:paraId="7C447FA4">
      <w:pPr>
        <w:spacing w:line="244" w:lineRule="auto"/>
        <w:rPr>
          <w:rFonts w:ascii="Arial"/>
          <w:sz w:val="21"/>
        </w:rPr>
      </w:pPr>
    </w:p>
    <w:p w14:paraId="334910B9">
      <w:pPr>
        <w:pStyle w:val="2"/>
        <w:spacing w:before="78" w:line="224" w:lineRule="auto"/>
        <w:ind w:left="15" w:hanging="11"/>
        <w:rPr>
          <w:sz w:val="24"/>
          <w:szCs w:val="24"/>
        </w:rPr>
      </w:pPr>
      <w:r>
        <w:rPr>
          <w:rFonts w:ascii="宋体" w:hAnsi="宋体" w:eastAsia="宋体" w:cs="宋体"/>
          <w:sz w:val="24"/>
          <w:szCs w:val="24"/>
        </w:rPr>
        <w:t>领域里，在没有任何最初的竞争优势的情况下，以一种非常体面</w:t>
      </w:r>
      <w:r>
        <w:rPr>
          <w:rFonts w:ascii="宋体" w:hAnsi="宋体" w:eastAsia="宋体" w:cs="宋体"/>
          <w:spacing w:val="-1"/>
          <w:sz w:val="24"/>
          <w:szCs w:val="24"/>
        </w:rPr>
        <w:t>的方式战胜竞争对手，同</w:t>
      </w:r>
      <w:r>
        <w:rPr>
          <w:rFonts w:ascii="宋体" w:hAnsi="宋体" w:eastAsia="宋体" w:cs="宋体"/>
          <w:sz w:val="24"/>
          <w:szCs w:val="24"/>
        </w:rPr>
        <w:t xml:space="preserve"> </w:t>
      </w:r>
      <w:r>
        <w:rPr>
          <w:rFonts w:ascii="宋体" w:hAnsi="宋体" w:eastAsia="宋体" w:cs="宋体"/>
          <w:spacing w:val="2"/>
          <w:sz w:val="24"/>
          <w:szCs w:val="24"/>
        </w:rPr>
        <w:t>时保持自己和他的群体的自尊。</w:t>
      </w:r>
      <w:r>
        <w:rPr>
          <w:spacing w:val="2"/>
          <w:sz w:val="24"/>
          <w:szCs w:val="24"/>
        </w:rPr>
        <w:t>”</w:t>
      </w:r>
    </w:p>
    <w:p w14:paraId="55B4CA5F">
      <w:pPr>
        <w:spacing w:before="234" w:line="223" w:lineRule="auto"/>
        <w:ind w:left="7"/>
        <w:jc w:val="both"/>
        <w:rPr>
          <w:rFonts w:ascii="宋体" w:hAnsi="宋体" w:eastAsia="宋体" w:cs="宋体"/>
          <w:sz w:val="24"/>
          <w:szCs w:val="24"/>
        </w:rPr>
      </w:pPr>
      <w:r>
        <w:rPr>
          <w:rFonts w:ascii="宋体" w:hAnsi="宋体" w:eastAsia="宋体" w:cs="宋体"/>
          <w:sz w:val="24"/>
          <w:szCs w:val="24"/>
        </w:rPr>
        <w:t>聪明的狂热分子让他们的执行力，而不是他们的魅力来说</w:t>
      </w:r>
      <w:r>
        <w:rPr>
          <w:rFonts w:ascii="宋体" w:hAnsi="宋体" w:eastAsia="宋体" w:cs="宋体"/>
          <w:spacing w:val="-1"/>
          <w:sz w:val="24"/>
          <w:szCs w:val="24"/>
        </w:rPr>
        <w:t>话。根据他们在项目执行过程中</w:t>
      </w:r>
      <w:r>
        <w:rPr>
          <w:rFonts w:ascii="宋体" w:hAnsi="宋体" w:eastAsia="宋体" w:cs="宋体"/>
          <w:sz w:val="24"/>
          <w:szCs w:val="24"/>
        </w:rPr>
        <w:t xml:space="preserve"> 的表现来判断他们，不要被其他人使用的最高级词语和形</w:t>
      </w:r>
      <w:r>
        <w:rPr>
          <w:rFonts w:ascii="宋体" w:hAnsi="宋体" w:eastAsia="宋体" w:cs="宋体"/>
          <w:spacing w:val="-1"/>
          <w:sz w:val="24"/>
          <w:szCs w:val="24"/>
        </w:rPr>
        <w:t>容词所影响（相比之下，这通常</w:t>
      </w:r>
      <w:r>
        <w:rPr>
          <w:rFonts w:ascii="宋体" w:hAnsi="宋体" w:eastAsia="宋体" w:cs="宋体"/>
          <w:sz w:val="24"/>
          <w:szCs w:val="24"/>
        </w:rPr>
        <w:t xml:space="preserve"> </w:t>
      </w:r>
      <w:r>
        <w:rPr>
          <w:rFonts w:ascii="宋体" w:hAnsi="宋体" w:eastAsia="宋体" w:cs="宋体"/>
          <w:spacing w:val="-2"/>
          <w:sz w:val="24"/>
          <w:szCs w:val="24"/>
        </w:rPr>
        <w:t>更像是一种说服技巧）。</w:t>
      </w:r>
    </w:p>
    <w:p w14:paraId="5C55F09D">
      <w:pPr>
        <w:pStyle w:val="2"/>
        <w:spacing w:before="205" w:line="228" w:lineRule="auto"/>
        <w:ind w:left="3" w:right="95" w:hanging="3"/>
        <w:rPr>
          <w:rFonts w:ascii="宋体" w:hAnsi="宋体" w:eastAsia="宋体" w:cs="宋体"/>
          <w:sz w:val="24"/>
          <w:szCs w:val="24"/>
        </w:rPr>
      </w:pPr>
      <w:r>
        <w:rPr>
          <w:spacing w:val="-1"/>
          <w:sz w:val="24"/>
          <w:szCs w:val="24"/>
        </w:rPr>
        <w:t>4.</w:t>
      </w:r>
      <w:r>
        <w:rPr>
          <w:spacing w:val="35"/>
          <w:sz w:val="24"/>
          <w:szCs w:val="24"/>
        </w:rPr>
        <w:t xml:space="preserve"> </w:t>
      </w:r>
      <w:r>
        <w:rPr>
          <w:rFonts w:ascii="宋体" w:hAnsi="宋体" w:eastAsia="宋体" w:cs="宋体"/>
          <w:spacing w:val="-1"/>
          <w:sz w:val="24"/>
          <w:szCs w:val="24"/>
        </w:rPr>
        <w:t>区分信号和噪声。信号就是真相。噪声使我们看不清它。在著作《信号与噪声》（</w:t>
      </w:r>
      <w:r>
        <w:rPr>
          <w:spacing w:val="-1"/>
          <w:sz w:val="24"/>
          <w:szCs w:val="24"/>
        </w:rPr>
        <w:t>The</w:t>
      </w:r>
      <w:r>
        <w:rPr>
          <w:sz w:val="24"/>
          <w:szCs w:val="24"/>
        </w:rPr>
        <w:t xml:space="preserve"> Signal and the Noise</w:t>
      </w:r>
      <w:r>
        <w:rPr>
          <w:rFonts w:ascii="宋体" w:hAnsi="宋体" w:eastAsia="宋体" w:cs="宋体"/>
          <w:sz w:val="24"/>
          <w:szCs w:val="24"/>
        </w:rPr>
        <w:t>）中，纳特</w:t>
      </w:r>
      <w:r>
        <w:rPr>
          <w:sz w:val="24"/>
          <w:szCs w:val="24"/>
        </w:rPr>
        <w:t>·</w:t>
      </w:r>
      <w:r>
        <w:rPr>
          <w:rFonts w:ascii="宋体" w:hAnsi="宋体" w:eastAsia="宋体" w:cs="宋体"/>
          <w:sz w:val="24"/>
          <w:szCs w:val="24"/>
        </w:rPr>
        <w:t>西尔弗</w:t>
      </w:r>
      <w:r>
        <w:rPr>
          <w:rFonts w:ascii="宋体" w:hAnsi="宋体" w:eastAsia="宋体" w:cs="宋体"/>
          <w:spacing w:val="-1"/>
          <w:sz w:val="24"/>
          <w:szCs w:val="24"/>
        </w:rPr>
        <w:t>（</w:t>
      </w:r>
      <w:r>
        <w:rPr>
          <w:spacing w:val="-1"/>
          <w:sz w:val="24"/>
          <w:szCs w:val="24"/>
        </w:rPr>
        <w:t>Nate</w:t>
      </w:r>
      <w:r>
        <w:rPr>
          <w:spacing w:val="17"/>
          <w:sz w:val="24"/>
          <w:szCs w:val="24"/>
        </w:rPr>
        <w:t xml:space="preserve"> </w:t>
      </w:r>
      <w:r>
        <w:rPr>
          <w:spacing w:val="-1"/>
          <w:sz w:val="24"/>
          <w:szCs w:val="24"/>
        </w:rPr>
        <w:t>Silver</w:t>
      </w:r>
      <w:r>
        <w:rPr>
          <w:rFonts w:ascii="宋体" w:hAnsi="宋体" w:eastAsia="宋体" w:cs="宋体"/>
          <w:spacing w:val="-1"/>
          <w:sz w:val="24"/>
          <w:szCs w:val="24"/>
        </w:rPr>
        <w:t>）写道：</w:t>
      </w:r>
      <w:r>
        <w:rPr>
          <w:spacing w:val="-1"/>
          <w:sz w:val="24"/>
          <w:szCs w:val="24"/>
        </w:rPr>
        <w:t>“</w:t>
      </w:r>
      <w:r>
        <w:rPr>
          <w:rFonts w:ascii="宋体" w:hAnsi="宋体" w:eastAsia="宋体" w:cs="宋体"/>
          <w:spacing w:val="-1"/>
          <w:sz w:val="24"/>
          <w:szCs w:val="24"/>
        </w:rPr>
        <w:t>世界上没有比互联网或印刷</w:t>
      </w:r>
      <w:r>
        <w:rPr>
          <w:rFonts w:ascii="宋体" w:hAnsi="宋体" w:eastAsia="宋体" w:cs="宋体"/>
          <w:sz w:val="24"/>
          <w:szCs w:val="24"/>
        </w:rPr>
        <w:t xml:space="preserve"> 机出现之前更真实的东西了。大部分数据都是噪声，因为宇</w:t>
      </w:r>
      <w:r>
        <w:rPr>
          <w:rFonts w:ascii="宋体" w:hAnsi="宋体" w:eastAsia="宋体" w:cs="宋体"/>
          <w:spacing w:val="-1"/>
          <w:sz w:val="24"/>
          <w:szCs w:val="24"/>
        </w:rPr>
        <w:t>宙的大部分地方都是空</w:t>
      </w:r>
    </w:p>
    <w:p w14:paraId="38F820EE">
      <w:pPr>
        <w:pStyle w:val="2"/>
        <w:spacing w:before="4" w:line="235" w:lineRule="auto"/>
        <w:ind w:left="9" w:right="53" w:firstLine="30"/>
        <w:rPr>
          <w:sz w:val="24"/>
          <w:szCs w:val="24"/>
        </w:rPr>
      </w:pPr>
      <w:r>
        <w:rPr>
          <w:rFonts w:ascii="宋体" w:hAnsi="宋体" w:eastAsia="宋体" w:cs="宋体"/>
          <w:spacing w:val="-1"/>
          <w:sz w:val="24"/>
          <w:szCs w:val="24"/>
        </w:rPr>
        <w:t>白。</w:t>
      </w:r>
      <w:r>
        <w:rPr>
          <w:spacing w:val="-1"/>
          <w:sz w:val="24"/>
          <w:szCs w:val="24"/>
        </w:rPr>
        <w:t>”</w:t>
      </w:r>
      <w:r>
        <w:rPr>
          <w:rFonts w:ascii="宋体" w:hAnsi="宋体" w:eastAsia="宋体" w:cs="宋体"/>
          <w:spacing w:val="-1"/>
          <w:sz w:val="24"/>
          <w:szCs w:val="24"/>
        </w:rPr>
        <w:t>如果我们想提高信噪比，首先需要消除我们周围所有不和谐的噪音。正</w:t>
      </w:r>
      <w:r>
        <w:rPr>
          <w:rFonts w:ascii="宋体" w:hAnsi="宋体" w:eastAsia="宋体" w:cs="宋体"/>
          <w:spacing w:val="-2"/>
          <w:sz w:val="24"/>
          <w:szCs w:val="24"/>
        </w:rPr>
        <w:t>如詹姆斯</w:t>
      </w:r>
      <w:r>
        <w:rPr>
          <w:spacing w:val="-2"/>
          <w:sz w:val="24"/>
          <w:szCs w:val="24"/>
        </w:rPr>
        <w:t>·</w:t>
      </w:r>
      <w:r>
        <w:rPr>
          <w:rFonts w:ascii="宋体" w:hAnsi="宋体" w:eastAsia="宋体" w:cs="宋体"/>
          <w:spacing w:val="-2"/>
          <w:sz w:val="24"/>
          <w:szCs w:val="24"/>
        </w:rPr>
        <w:t>格</w:t>
      </w:r>
      <w:r>
        <w:rPr>
          <w:rFonts w:ascii="宋体" w:hAnsi="宋体" w:eastAsia="宋体" w:cs="宋体"/>
          <w:sz w:val="24"/>
          <w:szCs w:val="24"/>
        </w:rPr>
        <w:t xml:space="preserve"> </w:t>
      </w:r>
      <w:r>
        <w:rPr>
          <w:rFonts w:ascii="宋体" w:hAnsi="宋体" w:eastAsia="宋体" w:cs="宋体"/>
          <w:spacing w:val="1"/>
          <w:sz w:val="24"/>
          <w:szCs w:val="24"/>
        </w:rPr>
        <w:t>雷克（</w:t>
      </w:r>
      <w:r>
        <w:rPr>
          <w:sz w:val="24"/>
          <w:szCs w:val="24"/>
        </w:rPr>
        <w:t>James</w:t>
      </w:r>
      <w:r>
        <w:rPr>
          <w:spacing w:val="1"/>
          <w:sz w:val="24"/>
          <w:szCs w:val="24"/>
        </w:rPr>
        <w:t xml:space="preserve"> </w:t>
      </w:r>
      <w:r>
        <w:rPr>
          <w:sz w:val="24"/>
          <w:szCs w:val="24"/>
        </w:rPr>
        <w:t>Gleick</w:t>
      </w:r>
      <w:r>
        <w:rPr>
          <w:rFonts w:ascii="宋体" w:hAnsi="宋体" w:eastAsia="宋体" w:cs="宋体"/>
          <w:spacing w:val="1"/>
          <w:sz w:val="24"/>
          <w:szCs w:val="24"/>
        </w:rPr>
        <w:t>）所说：</w:t>
      </w:r>
      <w:r>
        <w:rPr>
          <w:spacing w:val="1"/>
          <w:sz w:val="24"/>
          <w:szCs w:val="24"/>
        </w:rPr>
        <w:t>“</w:t>
      </w:r>
      <w:r>
        <w:rPr>
          <w:rFonts w:ascii="宋体" w:hAnsi="宋体" w:eastAsia="宋体" w:cs="宋体"/>
          <w:spacing w:val="1"/>
          <w:sz w:val="24"/>
          <w:szCs w:val="24"/>
        </w:rPr>
        <w:t>当信息便宜时，注意力就变得昂贵。</w:t>
      </w:r>
      <w:r>
        <w:rPr>
          <w:spacing w:val="1"/>
          <w:sz w:val="24"/>
          <w:szCs w:val="24"/>
        </w:rPr>
        <w:t>”</w:t>
      </w:r>
    </w:p>
    <w:p w14:paraId="07885A6B">
      <w:pPr>
        <w:pStyle w:val="2"/>
        <w:spacing w:before="201" w:line="222" w:lineRule="auto"/>
        <w:ind w:left="5" w:firstLine="1"/>
        <w:rPr>
          <w:rFonts w:ascii="宋体" w:hAnsi="宋体" w:eastAsia="宋体" w:cs="宋体"/>
          <w:sz w:val="24"/>
          <w:szCs w:val="24"/>
        </w:rPr>
      </w:pPr>
      <w:r>
        <w:rPr>
          <w:rFonts w:ascii="宋体" w:hAnsi="宋体" w:eastAsia="宋体" w:cs="宋体"/>
          <w:sz w:val="24"/>
          <w:szCs w:val="24"/>
        </w:rPr>
        <w:t>更多的数据不会带来更多的洞察力。通常，它们只会导致</w:t>
      </w:r>
      <w:r>
        <w:rPr>
          <w:rFonts w:ascii="宋体" w:hAnsi="宋体" w:eastAsia="宋体" w:cs="宋体"/>
          <w:spacing w:val="-1"/>
          <w:sz w:val="24"/>
          <w:szCs w:val="24"/>
        </w:rPr>
        <w:t>错误的判断。对成功的投资者来</w:t>
      </w:r>
      <w:r>
        <w:rPr>
          <w:rFonts w:ascii="宋体" w:hAnsi="宋体" w:eastAsia="宋体" w:cs="宋体"/>
          <w:sz w:val="24"/>
          <w:szCs w:val="24"/>
        </w:rPr>
        <w:t xml:space="preserve"> 说，最稀缺的资源不是金钱，而是注意力</w:t>
      </w:r>
      <w:r>
        <w:rPr>
          <w:sz w:val="24"/>
          <w:szCs w:val="24"/>
        </w:rPr>
        <w:t>——</w:t>
      </w:r>
      <w:r>
        <w:rPr>
          <w:rFonts w:ascii="宋体" w:hAnsi="宋体" w:eastAsia="宋体" w:cs="宋体"/>
          <w:sz w:val="24"/>
          <w:szCs w:val="24"/>
        </w:rPr>
        <w:t>如何在时间和理</w:t>
      </w:r>
      <w:r>
        <w:rPr>
          <w:rFonts w:ascii="宋体" w:hAnsi="宋体" w:eastAsia="宋体" w:cs="宋体"/>
          <w:spacing w:val="-1"/>
          <w:sz w:val="24"/>
          <w:szCs w:val="24"/>
        </w:rPr>
        <w:t>性之间进行权衡，以获得最</w:t>
      </w:r>
      <w:r>
        <w:rPr>
          <w:rFonts w:ascii="宋体" w:hAnsi="宋体" w:eastAsia="宋体" w:cs="宋体"/>
          <w:sz w:val="24"/>
          <w:szCs w:val="24"/>
        </w:rPr>
        <w:t xml:space="preserve"> 佳效果。投资技巧不在于无所不知，而在于明智的忽视：做出</w:t>
      </w:r>
      <w:r>
        <w:rPr>
          <w:rFonts w:ascii="宋体" w:hAnsi="宋体" w:eastAsia="宋体" w:cs="宋体"/>
          <w:spacing w:val="-1"/>
          <w:sz w:val="24"/>
          <w:szCs w:val="24"/>
        </w:rPr>
        <w:t>明智的选择去忽略什么。要</w:t>
      </w:r>
      <w:r>
        <w:rPr>
          <w:rFonts w:ascii="宋体" w:hAnsi="宋体" w:eastAsia="宋体" w:cs="宋体"/>
          <w:sz w:val="24"/>
          <w:szCs w:val="24"/>
        </w:rPr>
        <w:t xml:space="preserve"> 想从嘈杂的新闻流中找出有价值的信号，首先要让头脑安静下</w:t>
      </w:r>
      <w:r>
        <w:rPr>
          <w:rFonts w:ascii="宋体" w:hAnsi="宋体" w:eastAsia="宋体" w:cs="宋体"/>
          <w:spacing w:val="-1"/>
          <w:sz w:val="24"/>
          <w:szCs w:val="24"/>
        </w:rPr>
        <w:t>来，然后再去寻找正在发生</w:t>
      </w:r>
      <w:r>
        <w:rPr>
          <w:rFonts w:ascii="宋体" w:hAnsi="宋体" w:eastAsia="宋体" w:cs="宋体"/>
          <w:sz w:val="24"/>
          <w:szCs w:val="24"/>
        </w:rPr>
        <w:t xml:space="preserve"> 的缓慢而渐进的变化。要做到这一点，就要关注长期变化（</w:t>
      </w:r>
      <w:r>
        <w:rPr>
          <w:rFonts w:ascii="宋体" w:hAnsi="宋体" w:eastAsia="宋体" w:cs="宋体"/>
          <w:spacing w:val="-1"/>
          <w:sz w:val="24"/>
          <w:szCs w:val="24"/>
        </w:rPr>
        <w:t>而不是季度、月度或每日变</w:t>
      </w:r>
    </w:p>
    <w:p w14:paraId="3D7C7FC3">
      <w:pPr>
        <w:pStyle w:val="2"/>
        <w:spacing w:before="6" w:line="220" w:lineRule="auto"/>
        <w:ind w:left="2" w:firstLine="2"/>
        <w:rPr>
          <w:rFonts w:ascii="宋体" w:hAnsi="宋体" w:eastAsia="宋体" w:cs="宋体"/>
          <w:sz w:val="24"/>
          <w:szCs w:val="24"/>
        </w:rPr>
      </w:pPr>
      <w:r>
        <w:rPr>
          <w:rFonts w:ascii="宋体" w:hAnsi="宋体" w:eastAsia="宋体" w:cs="宋体"/>
          <w:sz w:val="24"/>
          <w:szCs w:val="24"/>
        </w:rPr>
        <w:t>化）。可能是资产负债表、损益表或现金流量表的质量发生了</w:t>
      </w:r>
      <w:r>
        <w:rPr>
          <w:rFonts w:ascii="宋体" w:hAnsi="宋体" w:eastAsia="宋体" w:cs="宋体"/>
          <w:spacing w:val="-1"/>
          <w:sz w:val="24"/>
          <w:szCs w:val="24"/>
        </w:rPr>
        <w:t>变化。这些变化应与对原因</w:t>
      </w:r>
      <w:r>
        <w:rPr>
          <w:rFonts w:ascii="宋体" w:hAnsi="宋体" w:eastAsia="宋体" w:cs="宋体"/>
          <w:sz w:val="24"/>
          <w:szCs w:val="24"/>
        </w:rPr>
        <w:t xml:space="preserve"> 进行扎实的定性分析有关。正是这种冷静、有分寸、经过深思熟虑的</w:t>
      </w:r>
      <w:r>
        <w:rPr>
          <w:rFonts w:ascii="宋体" w:hAnsi="宋体" w:eastAsia="宋体" w:cs="宋体"/>
          <w:spacing w:val="-1"/>
          <w:sz w:val="24"/>
          <w:szCs w:val="24"/>
        </w:rPr>
        <w:t>定性分析，最终带来</w:t>
      </w:r>
      <w:r>
        <w:rPr>
          <w:rFonts w:ascii="宋体" w:hAnsi="宋体" w:eastAsia="宋体" w:cs="宋体"/>
          <w:sz w:val="24"/>
          <w:szCs w:val="24"/>
        </w:rPr>
        <w:t xml:space="preserve"> </w:t>
      </w:r>
      <w:r>
        <w:rPr>
          <w:rFonts w:ascii="宋体" w:hAnsi="宋体" w:eastAsia="宋体" w:cs="宋体"/>
          <w:spacing w:val="-1"/>
          <w:sz w:val="24"/>
          <w:szCs w:val="24"/>
        </w:rPr>
        <w:t>了著名价值投资者保罗</w:t>
      </w:r>
      <w:r>
        <w:rPr>
          <w:spacing w:val="-1"/>
          <w:sz w:val="24"/>
          <w:szCs w:val="24"/>
        </w:rPr>
        <w:t>·</w:t>
      </w:r>
      <w:r>
        <w:rPr>
          <w:rFonts w:ascii="宋体" w:hAnsi="宋体" w:eastAsia="宋体" w:cs="宋体"/>
          <w:spacing w:val="-1"/>
          <w:sz w:val="24"/>
          <w:szCs w:val="24"/>
        </w:rPr>
        <w:t>伦齐斯（</w:t>
      </w:r>
      <w:r>
        <w:rPr>
          <w:spacing w:val="-1"/>
          <w:sz w:val="24"/>
          <w:szCs w:val="24"/>
        </w:rPr>
        <w:t>Paul Lountzis</w:t>
      </w:r>
      <w:r>
        <w:rPr>
          <w:rFonts w:ascii="宋体" w:hAnsi="宋体" w:eastAsia="宋体" w:cs="宋体"/>
          <w:spacing w:val="-1"/>
          <w:sz w:val="24"/>
          <w:szCs w:val="24"/>
        </w:rPr>
        <w:t>）所说的</w:t>
      </w:r>
      <w:r>
        <w:rPr>
          <w:spacing w:val="-1"/>
          <w:sz w:val="24"/>
          <w:szCs w:val="24"/>
        </w:rPr>
        <w:t>“</w:t>
      </w:r>
      <w:r>
        <w:rPr>
          <w:rFonts w:ascii="宋体" w:hAnsi="宋体" w:eastAsia="宋体" w:cs="宋体"/>
          <w:spacing w:val="-1"/>
          <w:sz w:val="24"/>
          <w:szCs w:val="24"/>
        </w:rPr>
        <w:t>差异化见解</w:t>
      </w:r>
      <w:r>
        <w:rPr>
          <w:spacing w:val="-1"/>
          <w:sz w:val="24"/>
          <w:szCs w:val="24"/>
        </w:rPr>
        <w:t>”</w:t>
      </w:r>
      <w:r>
        <w:rPr>
          <w:spacing w:val="-22"/>
          <w:sz w:val="24"/>
          <w:szCs w:val="24"/>
        </w:rPr>
        <w:t xml:space="preserve"> </w:t>
      </w:r>
      <w:r>
        <w:rPr>
          <w:rFonts w:ascii="宋体" w:hAnsi="宋体" w:eastAsia="宋体" w:cs="宋体"/>
          <w:spacing w:val="-1"/>
          <w:sz w:val="24"/>
          <w:szCs w:val="24"/>
        </w:rPr>
        <w:t>。分析师研究的惯例</w:t>
      </w:r>
      <w:r>
        <w:rPr>
          <w:rFonts w:ascii="宋体" w:hAnsi="宋体" w:eastAsia="宋体" w:cs="宋体"/>
          <w:sz w:val="24"/>
          <w:szCs w:val="24"/>
        </w:rPr>
        <w:t xml:space="preserve"> 意味着长期价值经常被低估。举例来说，大多数研究都着眼于一两年</w:t>
      </w:r>
      <w:r>
        <w:rPr>
          <w:rFonts w:ascii="宋体" w:hAnsi="宋体" w:eastAsia="宋体" w:cs="宋体"/>
          <w:spacing w:val="-1"/>
          <w:sz w:val="24"/>
          <w:szCs w:val="24"/>
        </w:rPr>
        <w:t>的预测范围，因此，</w:t>
      </w:r>
      <w:r>
        <w:rPr>
          <w:rFonts w:ascii="宋体" w:hAnsi="宋体" w:eastAsia="宋体" w:cs="宋体"/>
          <w:sz w:val="24"/>
          <w:szCs w:val="24"/>
        </w:rPr>
        <w:t xml:space="preserve"> 如果一家公司的大部分价值超出了这个预测范围</w:t>
      </w:r>
      <w:r>
        <w:rPr>
          <w:rFonts w:ascii="宋体" w:hAnsi="宋体" w:eastAsia="宋体" w:cs="宋体"/>
          <w:spacing w:val="-1"/>
          <w:sz w:val="24"/>
          <w:szCs w:val="24"/>
        </w:rPr>
        <w:t>，它就可能被低估。</w:t>
      </w:r>
    </w:p>
    <w:p w14:paraId="47164A73">
      <w:pPr>
        <w:pStyle w:val="2"/>
        <w:spacing w:before="216" w:line="229" w:lineRule="auto"/>
        <w:ind w:left="4" w:firstLine="4"/>
        <w:jc w:val="both"/>
        <w:rPr>
          <w:rFonts w:ascii="宋体" w:hAnsi="宋体" w:eastAsia="宋体" w:cs="宋体"/>
          <w:sz w:val="24"/>
          <w:szCs w:val="24"/>
        </w:rPr>
      </w:pPr>
      <w:r>
        <w:rPr>
          <w:sz w:val="24"/>
          <w:szCs w:val="24"/>
        </w:rPr>
        <w:t xml:space="preserve">5. </w:t>
      </w:r>
      <w:r>
        <w:rPr>
          <w:rFonts w:ascii="宋体" w:hAnsi="宋体" w:eastAsia="宋体" w:cs="宋体"/>
          <w:sz w:val="24"/>
          <w:szCs w:val="24"/>
        </w:rPr>
        <w:t>遵循达尔文的思维黄金法则。反直觉是达尔文的专长</w:t>
      </w:r>
      <w:r>
        <w:rPr>
          <w:rFonts w:ascii="宋体" w:hAnsi="宋体" w:eastAsia="宋体" w:cs="宋体"/>
          <w:spacing w:val="-1"/>
          <w:sz w:val="24"/>
          <w:szCs w:val="24"/>
        </w:rPr>
        <w:t>。他非常擅长这种思维方式，因为</w:t>
      </w:r>
      <w:r>
        <w:rPr>
          <w:rFonts w:ascii="宋体" w:hAnsi="宋体" w:eastAsia="宋体" w:cs="宋体"/>
          <w:sz w:val="24"/>
          <w:szCs w:val="24"/>
        </w:rPr>
        <w:t xml:space="preserve"> 他有一个简单但非常不自然的思维习惯。他特别注意收集不符合</w:t>
      </w:r>
      <w:r>
        <w:rPr>
          <w:rFonts w:ascii="宋体" w:hAnsi="宋体" w:eastAsia="宋体" w:cs="宋体"/>
          <w:spacing w:val="-1"/>
          <w:sz w:val="24"/>
          <w:szCs w:val="24"/>
        </w:rPr>
        <w:t>他先前概念的事实。达尔</w:t>
      </w:r>
      <w:r>
        <w:rPr>
          <w:rFonts w:ascii="宋体" w:hAnsi="宋体" w:eastAsia="宋体" w:cs="宋体"/>
          <w:sz w:val="24"/>
          <w:szCs w:val="24"/>
        </w:rPr>
        <w:t xml:space="preserve"> </w:t>
      </w:r>
      <w:r>
        <w:rPr>
          <w:rFonts w:ascii="宋体" w:hAnsi="宋体" w:eastAsia="宋体" w:cs="宋体"/>
          <w:spacing w:val="-2"/>
          <w:sz w:val="24"/>
          <w:szCs w:val="24"/>
        </w:rPr>
        <w:t>文称之为黄金法则：</w:t>
      </w:r>
    </w:p>
    <w:p w14:paraId="24D6A578">
      <w:pPr>
        <w:spacing w:before="237" w:line="223" w:lineRule="auto"/>
        <w:ind w:left="5"/>
        <w:jc w:val="both"/>
        <w:rPr>
          <w:rFonts w:ascii="宋体" w:hAnsi="宋体" w:eastAsia="宋体" w:cs="宋体"/>
          <w:sz w:val="24"/>
          <w:szCs w:val="24"/>
        </w:rPr>
      </w:pPr>
      <w:r>
        <w:rPr>
          <w:rFonts w:ascii="宋体" w:hAnsi="宋体" w:eastAsia="宋体" w:cs="宋体"/>
          <w:sz w:val="24"/>
          <w:szCs w:val="24"/>
        </w:rPr>
        <w:t>我也在许多年遵循一个黄金法则，也就是说，每当我看到一</w:t>
      </w:r>
      <w:r>
        <w:rPr>
          <w:rFonts w:ascii="宋体" w:hAnsi="宋体" w:eastAsia="宋体" w:cs="宋体"/>
          <w:spacing w:val="-1"/>
          <w:sz w:val="24"/>
          <w:szCs w:val="24"/>
        </w:rPr>
        <w:t>个公开的事实，一个新的观察</w:t>
      </w:r>
      <w:r>
        <w:rPr>
          <w:rFonts w:ascii="宋体" w:hAnsi="宋体" w:eastAsia="宋体" w:cs="宋体"/>
          <w:sz w:val="24"/>
          <w:szCs w:val="24"/>
        </w:rPr>
        <w:t xml:space="preserve"> 或思想，与我通常的观点相悖时，我就会在备忘录中立刻记下</w:t>
      </w:r>
      <w:r>
        <w:rPr>
          <w:rFonts w:ascii="宋体" w:hAnsi="宋体" w:eastAsia="宋体" w:cs="宋体"/>
          <w:spacing w:val="-1"/>
          <w:sz w:val="24"/>
          <w:szCs w:val="24"/>
        </w:rPr>
        <w:t>来；因为我从经验中发现，</w:t>
      </w:r>
      <w:r>
        <w:rPr>
          <w:rFonts w:ascii="宋体" w:hAnsi="宋体" w:eastAsia="宋体" w:cs="宋体"/>
          <w:sz w:val="24"/>
          <w:szCs w:val="24"/>
        </w:rPr>
        <w:t xml:space="preserve"> 这样的事实和思想比有利的事实和思想更容易从记忆中逃脱。</w:t>
      </w:r>
      <w:r>
        <w:rPr>
          <w:rFonts w:ascii="宋体" w:hAnsi="宋体" w:eastAsia="宋体" w:cs="宋体"/>
          <w:spacing w:val="-1"/>
          <w:sz w:val="24"/>
          <w:szCs w:val="24"/>
        </w:rPr>
        <w:t>由于这个习惯，很少有我没</w:t>
      </w:r>
      <w:r>
        <w:rPr>
          <w:rFonts w:ascii="宋体" w:hAnsi="宋体" w:eastAsia="宋体" w:cs="宋体"/>
          <w:sz w:val="24"/>
          <w:szCs w:val="24"/>
        </w:rPr>
        <w:t xml:space="preserve"> </w:t>
      </w:r>
      <w:r>
        <w:rPr>
          <w:rFonts w:ascii="宋体" w:hAnsi="宋体" w:eastAsia="宋体" w:cs="宋体"/>
          <w:spacing w:val="-1"/>
          <w:sz w:val="24"/>
          <w:szCs w:val="24"/>
        </w:rPr>
        <w:t>有注意到并试图回答的，与我相反的观点。</w:t>
      </w:r>
    </w:p>
    <w:p w14:paraId="64E15EB3">
      <w:pPr>
        <w:pStyle w:val="2"/>
        <w:spacing w:before="233" w:line="221" w:lineRule="auto"/>
        <w:ind w:left="4" w:hanging="1"/>
        <w:jc w:val="both"/>
        <w:rPr>
          <w:rFonts w:ascii="宋体" w:hAnsi="宋体" w:eastAsia="宋体" w:cs="宋体"/>
          <w:sz w:val="24"/>
          <w:szCs w:val="24"/>
        </w:rPr>
      </w:pPr>
      <w:r>
        <w:rPr>
          <w:rFonts w:ascii="宋体" w:hAnsi="宋体" w:eastAsia="宋体" w:cs="宋体"/>
          <w:sz w:val="24"/>
          <w:szCs w:val="24"/>
        </w:rPr>
        <w:t>达尔文的巨大成功是由于他有能力去看到、记下并学习反对他珍惜</w:t>
      </w:r>
      <w:r>
        <w:rPr>
          <w:rFonts w:ascii="宋体" w:hAnsi="宋体" w:eastAsia="宋体" w:cs="宋体"/>
          <w:spacing w:val="-1"/>
          <w:sz w:val="24"/>
          <w:szCs w:val="24"/>
        </w:rPr>
        <w:t>的思想的意见。《物种</w:t>
      </w:r>
      <w:r>
        <w:rPr>
          <w:rFonts w:ascii="宋体" w:hAnsi="宋体" w:eastAsia="宋体" w:cs="宋体"/>
          <w:sz w:val="24"/>
          <w:szCs w:val="24"/>
        </w:rPr>
        <w:t xml:space="preserve"> 起源》之所以能在长达</w:t>
      </w:r>
      <w:r>
        <w:rPr>
          <w:sz w:val="24"/>
          <w:szCs w:val="24"/>
        </w:rPr>
        <w:t>159</w:t>
      </w:r>
      <w:r>
        <w:rPr>
          <w:rFonts w:ascii="宋体" w:hAnsi="宋体" w:eastAsia="宋体" w:cs="宋体"/>
          <w:sz w:val="24"/>
          <w:szCs w:val="24"/>
        </w:rPr>
        <w:t>年的生物学研究中脱颖而出，是因</w:t>
      </w:r>
      <w:r>
        <w:rPr>
          <w:rFonts w:ascii="宋体" w:hAnsi="宋体" w:eastAsia="宋体" w:cs="宋体"/>
          <w:spacing w:val="-1"/>
          <w:sz w:val="24"/>
          <w:szCs w:val="24"/>
        </w:rPr>
        <w:t>为达尔文非常谨慎，他的理</w:t>
      </w:r>
      <w:r>
        <w:rPr>
          <w:rFonts w:ascii="宋体" w:hAnsi="宋体" w:eastAsia="宋体" w:cs="宋体"/>
          <w:sz w:val="24"/>
          <w:szCs w:val="24"/>
        </w:rPr>
        <w:t xml:space="preserve">  </w:t>
      </w:r>
      <w:r>
        <w:rPr>
          <w:rFonts w:ascii="宋体" w:hAnsi="宋体" w:eastAsia="宋体" w:cs="宋体"/>
          <w:spacing w:val="-1"/>
          <w:sz w:val="24"/>
          <w:szCs w:val="24"/>
        </w:rPr>
        <w:t>论几乎让人无法反驳。后来，科学家们会发现这本书有点</w:t>
      </w:r>
      <w:r>
        <w:rPr>
          <w:spacing w:val="-1"/>
          <w:sz w:val="24"/>
          <w:szCs w:val="24"/>
        </w:rPr>
        <w:t>“</w:t>
      </w:r>
      <w:r>
        <w:rPr>
          <w:rFonts w:ascii="宋体" w:hAnsi="宋体" w:eastAsia="宋体" w:cs="宋体"/>
          <w:spacing w:val="-1"/>
          <w:sz w:val="24"/>
          <w:szCs w:val="24"/>
        </w:rPr>
        <w:t>不完整</w:t>
      </w:r>
      <w:r>
        <w:rPr>
          <w:spacing w:val="-1"/>
          <w:sz w:val="24"/>
          <w:szCs w:val="24"/>
        </w:rPr>
        <w:t>”</w:t>
      </w:r>
      <w:r>
        <w:rPr>
          <w:spacing w:val="-31"/>
          <w:sz w:val="24"/>
          <w:szCs w:val="24"/>
        </w:rPr>
        <w:t xml:space="preserve"> </w:t>
      </w:r>
      <w:r>
        <w:rPr>
          <w:rFonts w:ascii="宋体" w:hAnsi="宋体" w:eastAsia="宋体" w:cs="宋体"/>
          <w:spacing w:val="-1"/>
          <w:sz w:val="24"/>
          <w:szCs w:val="24"/>
        </w:rPr>
        <w:t>，但并不是不正</w:t>
      </w:r>
      <w:r>
        <w:rPr>
          <w:rFonts w:ascii="宋体" w:hAnsi="宋体" w:eastAsia="宋体" w:cs="宋体"/>
          <w:spacing w:val="-2"/>
          <w:sz w:val="24"/>
          <w:szCs w:val="24"/>
        </w:rPr>
        <w:t>确。</w:t>
      </w:r>
    </w:p>
    <w:p w14:paraId="0D80DF7C">
      <w:pPr>
        <w:spacing w:before="246" w:line="222" w:lineRule="auto"/>
        <w:ind w:left="3"/>
        <w:jc w:val="both"/>
        <w:rPr>
          <w:rFonts w:ascii="宋体" w:hAnsi="宋体" w:eastAsia="宋体" w:cs="宋体"/>
          <w:sz w:val="24"/>
          <w:szCs w:val="24"/>
        </w:rPr>
      </w:pPr>
      <w:r>
        <w:rPr>
          <w:rFonts w:ascii="宋体" w:hAnsi="宋体" w:eastAsia="宋体" w:cs="宋体"/>
          <w:sz w:val="24"/>
          <w:szCs w:val="24"/>
        </w:rPr>
        <w:t>在坚持己见的必要条件上，达尔文可能影响了芒格的方法：你必须</w:t>
      </w:r>
      <w:r>
        <w:rPr>
          <w:rFonts w:ascii="宋体" w:hAnsi="宋体" w:eastAsia="宋体" w:cs="宋体"/>
          <w:spacing w:val="-1"/>
          <w:sz w:val="24"/>
          <w:szCs w:val="24"/>
        </w:rPr>
        <w:t>比坚持己见的人更好地</w:t>
      </w:r>
      <w:r>
        <w:rPr>
          <w:rFonts w:ascii="宋体" w:hAnsi="宋体" w:eastAsia="宋体" w:cs="宋体"/>
          <w:sz w:val="24"/>
          <w:szCs w:val="24"/>
        </w:rPr>
        <w:t xml:space="preserve"> 理解论点的反面。当你还能清楚地阐明相反的观点时，你的观点</w:t>
      </w:r>
      <w:r>
        <w:rPr>
          <w:rFonts w:ascii="宋体" w:hAnsi="宋体" w:eastAsia="宋体" w:cs="宋体"/>
          <w:spacing w:val="-1"/>
          <w:sz w:val="24"/>
          <w:szCs w:val="24"/>
        </w:rPr>
        <w:t>就更可信了。面对我们的</w:t>
      </w:r>
      <w:r>
        <w:rPr>
          <w:rFonts w:ascii="宋体" w:hAnsi="宋体" w:eastAsia="宋体" w:cs="宋体"/>
          <w:sz w:val="24"/>
          <w:szCs w:val="24"/>
        </w:rPr>
        <w:t xml:space="preserve"> 基因构成，这种思维方式是相当不自然的。在这种情况下，更典</w:t>
      </w:r>
      <w:r>
        <w:rPr>
          <w:rFonts w:ascii="宋体" w:hAnsi="宋体" w:eastAsia="宋体" w:cs="宋体"/>
          <w:spacing w:val="-1"/>
          <w:sz w:val="24"/>
          <w:szCs w:val="24"/>
        </w:rPr>
        <w:t>型的反应是寻找尽可能多</w:t>
      </w:r>
      <w:r>
        <w:rPr>
          <w:rFonts w:ascii="宋体" w:hAnsi="宋体" w:eastAsia="宋体" w:cs="宋体"/>
          <w:sz w:val="24"/>
          <w:szCs w:val="24"/>
        </w:rPr>
        <w:t xml:space="preserve"> 的确凿证据。然而，如果我们本着正确的精神去实践，它就是一</w:t>
      </w:r>
      <w:r>
        <w:rPr>
          <w:rFonts w:ascii="宋体" w:hAnsi="宋体" w:eastAsia="宋体" w:cs="宋体"/>
          <w:spacing w:val="-1"/>
          <w:sz w:val="24"/>
          <w:szCs w:val="24"/>
        </w:rPr>
        <w:t>个强有力的方法，可以帮</w:t>
      </w:r>
      <w:r>
        <w:rPr>
          <w:rFonts w:ascii="宋体" w:hAnsi="宋体" w:eastAsia="宋体" w:cs="宋体"/>
          <w:sz w:val="24"/>
          <w:szCs w:val="24"/>
        </w:rPr>
        <w:t xml:space="preserve"> </w:t>
      </w:r>
      <w:r>
        <w:rPr>
          <w:rFonts w:ascii="宋体" w:hAnsi="宋体" w:eastAsia="宋体" w:cs="宋体"/>
          <w:spacing w:val="-1"/>
          <w:sz w:val="24"/>
          <w:szCs w:val="24"/>
        </w:rPr>
        <w:t>助我们克服缺点，变得更加客观公正。</w:t>
      </w:r>
    </w:p>
    <w:p w14:paraId="1DEAA45E">
      <w:pPr>
        <w:spacing w:before="234" w:line="223" w:lineRule="auto"/>
        <w:ind w:left="4" w:hanging="1"/>
        <w:jc w:val="both"/>
        <w:rPr>
          <w:rFonts w:ascii="宋体" w:hAnsi="宋体" w:eastAsia="宋体" w:cs="宋体"/>
          <w:sz w:val="24"/>
          <w:szCs w:val="24"/>
        </w:rPr>
      </w:pPr>
      <w:r>
        <w:rPr>
          <w:rFonts w:ascii="宋体" w:hAnsi="宋体" w:eastAsia="宋体" w:cs="宋体"/>
          <w:sz w:val="24"/>
          <w:szCs w:val="24"/>
        </w:rPr>
        <w:t>达尔文习惯的完整、勤奋、准确和习惯性的客观最终引导他做出了</w:t>
      </w:r>
      <w:r>
        <w:rPr>
          <w:rFonts w:ascii="宋体" w:hAnsi="宋体" w:eastAsia="宋体" w:cs="宋体"/>
          <w:spacing w:val="-1"/>
          <w:sz w:val="24"/>
          <w:szCs w:val="24"/>
        </w:rPr>
        <w:t>最大的突破。他的过程</w:t>
      </w:r>
      <w:r>
        <w:rPr>
          <w:rFonts w:ascii="宋体" w:hAnsi="宋体" w:eastAsia="宋体" w:cs="宋体"/>
          <w:sz w:val="24"/>
          <w:szCs w:val="24"/>
        </w:rPr>
        <w:t xml:space="preserve"> 极其乏味。没有一丝一毫的神圣洞察力给了他优势。他从正确</w:t>
      </w:r>
      <w:r>
        <w:rPr>
          <w:rFonts w:ascii="宋体" w:hAnsi="宋体" w:eastAsia="宋体" w:cs="宋体"/>
          <w:spacing w:val="-1"/>
          <w:sz w:val="24"/>
          <w:szCs w:val="24"/>
        </w:rPr>
        <w:t>的基本想法开始，然后以极</w:t>
      </w:r>
      <w:r>
        <w:rPr>
          <w:rFonts w:ascii="宋体" w:hAnsi="宋体" w:eastAsia="宋体" w:cs="宋体"/>
          <w:sz w:val="24"/>
          <w:szCs w:val="24"/>
        </w:rPr>
        <w:t xml:space="preserve"> 其专注和客观性工作了很长一段时间，且总是保持对现实的关</w:t>
      </w:r>
      <w:r>
        <w:rPr>
          <w:rFonts w:ascii="宋体" w:hAnsi="宋体" w:eastAsia="宋体" w:cs="宋体"/>
          <w:spacing w:val="-1"/>
          <w:sz w:val="24"/>
          <w:szCs w:val="24"/>
        </w:rPr>
        <w:t>注。对于达尔文的黄金思维</w:t>
      </w:r>
    </w:p>
    <w:p w14:paraId="2981E4AE">
      <w:pPr>
        <w:spacing w:line="223" w:lineRule="auto"/>
        <w:rPr>
          <w:rFonts w:ascii="宋体" w:hAnsi="宋体" w:eastAsia="宋体" w:cs="宋体"/>
          <w:sz w:val="24"/>
          <w:szCs w:val="24"/>
        </w:rPr>
        <w:sectPr>
          <w:pgSz w:w="12240" w:h="15840"/>
          <w:pgMar w:top="400" w:right="1440" w:bottom="0" w:left="1444" w:header="0" w:footer="0" w:gutter="0"/>
          <w:cols w:space="720" w:num="1"/>
        </w:sectPr>
      </w:pPr>
    </w:p>
    <w:p w14:paraId="48DED253">
      <w:pPr>
        <w:spacing w:line="316" w:lineRule="auto"/>
        <w:rPr>
          <w:rFonts w:ascii="Arial"/>
          <w:sz w:val="21"/>
        </w:rPr>
      </w:pPr>
    </w:p>
    <w:p w14:paraId="0AC04554">
      <w:pPr>
        <w:spacing w:line="316" w:lineRule="auto"/>
        <w:rPr>
          <w:rFonts w:ascii="Arial"/>
          <w:sz w:val="21"/>
        </w:rPr>
      </w:pPr>
    </w:p>
    <w:p w14:paraId="58ED9D00">
      <w:pPr>
        <w:spacing w:line="317" w:lineRule="auto"/>
        <w:rPr>
          <w:rFonts w:ascii="Arial"/>
          <w:sz w:val="21"/>
        </w:rPr>
      </w:pPr>
    </w:p>
    <w:p w14:paraId="434C3CB7">
      <w:pPr>
        <w:pStyle w:val="2"/>
        <w:spacing w:before="78" w:line="225" w:lineRule="auto"/>
        <w:ind w:right="80" w:firstLine="1"/>
        <w:rPr>
          <w:sz w:val="24"/>
          <w:szCs w:val="24"/>
        </w:rPr>
      </w:pPr>
      <w:r>
        <w:rPr>
          <w:rFonts w:ascii="宋体" w:hAnsi="宋体" w:eastAsia="宋体" w:cs="宋体"/>
          <w:spacing w:val="-1"/>
          <w:sz w:val="24"/>
          <w:szCs w:val="24"/>
        </w:rPr>
        <w:t>法则一个有用的补充是一个基本的利弊清单，本杰明</w:t>
      </w:r>
      <w:r>
        <w:rPr>
          <w:spacing w:val="-1"/>
          <w:sz w:val="24"/>
          <w:szCs w:val="24"/>
        </w:rPr>
        <w:t>·</w:t>
      </w:r>
      <w:r>
        <w:rPr>
          <w:rFonts w:ascii="宋体" w:hAnsi="宋体" w:eastAsia="宋体" w:cs="宋体"/>
          <w:spacing w:val="-1"/>
          <w:sz w:val="24"/>
          <w:szCs w:val="24"/>
        </w:rPr>
        <w:t>富兰克林在</w:t>
      </w:r>
      <w:r>
        <w:rPr>
          <w:spacing w:val="-1"/>
          <w:sz w:val="24"/>
          <w:szCs w:val="24"/>
        </w:rPr>
        <w:t>1772</w:t>
      </w:r>
      <w:r>
        <w:rPr>
          <w:rFonts w:ascii="宋体" w:hAnsi="宋体" w:eastAsia="宋体" w:cs="宋体"/>
          <w:spacing w:val="-1"/>
          <w:sz w:val="24"/>
          <w:szCs w:val="24"/>
        </w:rPr>
        <w:t>年的一封给约瑟夫</w:t>
      </w:r>
      <w:r>
        <w:rPr>
          <w:rFonts w:ascii="宋体" w:hAnsi="宋体" w:eastAsia="宋体" w:cs="宋体"/>
          <w:spacing w:val="-90"/>
          <w:sz w:val="24"/>
          <w:szCs w:val="24"/>
        </w:rPr>
        <w:t xml:space="preserve"> </w:t>
      </w:r>
      <w:r>
        <w:rPr>
          <w:spacing w:val="-1"/>
          <w:sz w:val="24"/>
          <w:szCs w:val="24"/>
        </w:rPr>
        <w:t>·</w:t>
      </w:r>
      <w:r>
        <w:rPr>
          <w:sz w:val="24"/>
          <w:szCs w:val="24"/>
        </w:rPr>
        <w:t xml:space="preserve"> </w:t>
      </w:r>
      <w:r>
        <w:rPr>
          <w:rFonts w:ascii="宋体" w:hAnsi="宋体" w:eastAsia="宋体" w:cs="宋体"/>
          <w:sz w:val="24"/>
          <w:szCs w:val="24"/>
        </w:rPr>
        <w:t>普利斯特列（</w:t>
      </w:r>
      <w:r>
        <w:rPr>
          <w:sz w:val="24"/>
          <w:szCs w:val="24"/>
        </w:rPr>
        <w:t>Joseph Priestley</w:t>
      </w:r>
      <w:r>
        <w:rPr>
          <w:rFonts w:ascii="宋体" w:hAnsi="宋体" w:eastAsia="宋体" w:cs="宋体"/>
          <w:sz w:val="24"/>
          <w:szCs w:val="24"/>
        </w:rPr>
        <w:t>）的信中称其为</w:t>
      </w:r>
      <w:r>
        <w:rPr>
          <w:sz w:val="24"/>
          <w:szCs w:val="24"/>
        </w:rPr>
        <w:t>“</w:t>
      </w:r>
      <w:r>
        <w:rPr>
          <w:rFonts w:ascii="宋体" w:hAnsi="宋体" w:eastAsia="宋体" w:cs="宋体"/>
          <w:sz w:val="24"/>
          <w:szCs w:val="24"/>
        </w:rPr>
        <w:t>公正代数法</w:t>
      </w:r>
      <w:r>
        <w:rPr>
          <w:sz w:val="24"/>
          <w:szCs w:val="24"/>
        </w:rPr>
        <w:t>”</w:t>
      </w:r>
      <w:r>
        <w:rPr>
          <w:rFonts w:ascii="宋体" w:hAnsi="宋体" w:eastAsia="宋体" w:cs="宋体"/>
          <w:sz w:val="24"/>
          <w:szCs w:val="24"/>
        </w:rPr>
        <w:t>（</w:t>
      </w:r>
      <w:r>
        <w:rPr>
          <w:sz w:val="24"/>
          <w:szCs w:val="24"/>
        </w:rPr>
        <w:t>moral or</w:t>
      </w:r>
      <w:r>
        <w:rPr>
          <w:spacing w:val="-1"/>
          <w:sz w:val="24"/>
          <w:szCs w:val="24"/>
        </w:rPr>
        <w:t xml:space="preserve"> prudential</w:t>
      </w:r>
    </w:p>
    <w:p w14:paraId="0603AF12">
      <w:pPr>
        <w:pStyle w:val="2"/>
        <w:spacing w:line="316" w:lineRule="exact"/>
        <w:rPr>
          <w:rFonts w:ascii="宋体" w:hAnsi="宋体" w:eastAsia="宋体" w:cs="宋体"/>
          <w:sz w:val="24"/>
          <w:szCs w:val="24"/>
        </w:rPr>
      </w:pPr>
      <w:r>
        <w:rPr>
          <w:spacing w:val="-1"/>
          <w:position w:val="3"/>
          <w:sz w:val="24"/>
          <w:szCs w:val="24"/>
        </w:rPr>
        <w:t>algebra</w:t>
      </w:r>
      <w:r>
        <w:rPr>
          <w:rFonts w:ascii="宋体" w:hAnsi="宋体" w:eastAsia="宋体" w:cs="宋体"/>
          <w:spacing w:val="-1"/>
          <w:position w:val="3"/>
          <w:sz w:val="24"/>
          <w:szCs w:val="24"/>
        </w:rPr>
        <w:t>）。</w:t>
      </w:r>
    </w:p>
    <w:p w14:paraId="41FD9877">
      <w:pPr>
        <w:pStyle w:val="2"/>
        <w:spacing w:before="201" w:line="232" w:lineRule="auto"/>
        <w:ind w:left="1" w:right="55"/>
        <w:rPr>
          <w:rFonts w:ascii="宋体" w:hAnsi="宋体" w:eastAsia="宋体" w:cs="宋体"/>
          <w:sz w:val="24"/>
          <w:szCs w:val="24"/>
        </w:rPr>
      </w:pPr>
      <w:r>
        <w:rPr>
          <w:sz w:val="24"/>
          <w:szCs w:val="24"/>
        </w:rPr>
        <w:t xml:space="preserve">6. </w:t>
      </w:r>
      <w:r>
        <w:rPr>
          <w:rFonts w:ascii="宋体" w:hAnsi="宋体" w:eastAsia="宋体" w:cs="宋体"/>
          <w:sz w:val="24"/>
          <w:szCs w:val="24"/>
        </w:rPr>
        <w:t>将股市视为同注同赢的博彩系统。在同注分彩（</w:t>
      </w:r>
      <w:r>
        <w:rPr>
          <w:sz w:val="24"/>
          <w:szCs w:val="24"/>
        </w:rPr>
        <w:t>pari-mutuel</w:t>
      </w:r>
      <w:r>
        <w:rPr>
          <w:rFonts w:ascii="宋体" w:hAnsi="宋体" w:eastAsia="宋体" w:cs="宋体"/>
          <w:spacing w:val="-1"/>
          <w:sz w:val="24"/>
          <w:szCs w:val="24"/>
        </w:rPr>
        <w:t>）系统中，比如股市，一个</w:t>
      </w:r>
      <w:r>
        <w:rPr>
          <w:rFonts w:ascii="宋体" w:hAnsi="宋体" w:eastAsia="宋体" w:cs="宋体"/>
          <w:sz w:val="24"/>
          <w:szCs w:val="24"/>
        </w:rPr>
        <w:t xml:space="preserve"> </w:t>
      </w:r>
      <w:r>
        <w:rPr>
          <w:rFonts w:ascii="宋体" w:hAnsi="宋体" w:eastAsia="宋体" w:cs="宋体"/>
          <w:spacing w:val="-2"/>
          <w:sz w:val="24"/>
          <w:szCs w:val="24"/>
        </w:rPr>
        <w:t>人在和其他投资者对赌。在这样的系统中，其他投资者的行为改变了赔率。巴克西写道：</w:t>
      </w:r>
    </w:p>
    <w:p w14:paraId="0B06F475">
      <w:pPr>
        <w:spacing w:before="242" w:line="220" w:lineRule="auto"/>
        <w:rPr>
          <w:rFonts w:ascii="宋体" w:hAnsi="宋体" w:eastAsia="宋体" w:cs="宋体"/>
          <w:sz w:val="24"/>
          <w:szCs w:val="24"/>
        </w:rPr>
      </w:pPr>
      <w:r>
        <w:rPr>
          <w:rFonts w:ascii="宋体" w:hAnsi="宋体" w:eastAsia="宋体" w:cs="宋体"/>
          <w:sz w:val="24"/>
          <w:szCs w:val="24"/>
        </w:rPr>
        <w:t>例如，当隐藏在大宗商品行业内部、管理异常良好的利基业务</w:t>
      </w:r>
      <w:r>
        <w:rPr>
          <w:rFonts w:ascii="宋体" w:hAnsi="宋体" w:eastAsia="宋体" w:cs="宋体"/>
          <w:spacing w:val="-1"/>
          <w:sz w:val="24"/>
          <w:szCs w:val="24"/>
        </w:rPr>
        <w:t>被市场视为大宗商品业务</w:t>
      </w:r>
    </w:p>
    <w:p w14:paraId="6DF38074">
      <w:pPr>
        <w:spacing w:before="3" w:line="223" w:lineRule="auto"/>
        <w:ind w:left="4" w:firstLine="7"/>
        <w:rPr>
          <w:rFonts w:ascii="宋体" w:hAnsi="宋体" w:eastAsia="宋体" w:cs="宋体"/>
          <w:sz w:val="24"/>
          <w:szCs w:val="24"/>
        </w:rPr>
      </w:pPr>
      <w:r>
        <w:rPr>
          <w:rFonts w:ascii="宋体" w:hAnsi="宋体" w:eastAsia="宋体" w:cs="宋体"/>
          <w:spacing w:val="-1"/>
          <w:sz w:val="24"/>
          <w:szCs w:val="24"/>
        </w:rPr>
        <w:t>时，它就代表着机遇。考虑周全的贝叶斯投资者会注意不要忽视这样一个事实，即企业属</w:t>
      </w:r>
      <w:r>
        <w:rPr>
          <w:rFonts w:ascii="宋体" w:hAnsi="宋体" w:eastAsia="宋体" w:cs="宋体"/>
          <w:spacing w:val="17"/>
          <w:sz w:val="24"/>
          <w:szCs w:val="24"/>
        </w:rPr>
        <w:t xml:space="preserve"> </w:t>
      </w:r>
      <w:r>
        <w:rPr>
          <w:rFonts w:ascii="宋体" w:hAnsi="宋体" w:eastAsia="宋体" w:cs="宋体"/>
          <w:spacing w:val="-1"/>
          <w:sz w:val="24"/>
          <w:szCs w:val="24"/>
        </w:rPr>
        <w:t>于大宗商品行业（先验比率很低</w:t>
      </w:r>
      <w:r>
        <w:rPr>
          <w:rFonts w:ascii="宋体" w:hAnsi="宋体" w:eastAsia="宋体" w:cs="宋体"/>
          <w:spacing w:val="11"/>
          <w:sz w:val="24"/>
          <w:szCs w:val="24"/>
        </w:rPr>
        <w:t>），</w:t>
      </w:r>
      <w:r>
        <w:rPr>
          <w:rFonts w:ascii="宋体" w:hAnsi="宋体" w:eastAsia="宋体" w:cs="宋体"/>
          <w:spacing w:val="-1"/>
          <w:sz w:val="24"/>
          <w:szCs w:val="24"/>
        </w:rPr>
        <w:t>但他也会考虑企业的特定关键证据，从而得出非常高</w:t>
      </w:r>
      <w:r>
        <w:rPr>
          <w:rFonts w:ascii="宋体" w:hAnsi="宋体" w:eastAsia="宋体" w:cs="宋体"/>
          <w:sz w:val="24"/>
          <w:szCs w:val="24"/>
        </w:rPr>
        <w:t xml:space="preserve"> </w:t>
      </w:r>
      <w:r>
        <w:rPr>
          <w:rFonts w:ascii="宋体" w:hAnsi="宋体" w:eastAsia="宋体" w:cs="宋体"/>
          <w:spacing w:val="-3"/>
          <w:sz w:val="24"/>
          <w:szCs w:val="24"/>
        </w:rPr>
        <w:t>的似然比。</w:t>
      </w:r>
    </w:p>
    <w:p w14:paraId="7F4C9C70">
      <w:pPr>
        <w:spacing w:before="232" w:line="224" w:lineRule="auto"/>
        <w:ind w:left="2" w:firstLine="16"/>
        <w:rPr>
          <w:rFonts w:ascii="宋体" w:hAnsi="宋体" w:eastAsia="宋体" w:cs="宋体"/>
          <w:sz w:val="24"/>
          <w:szCs w:val="24"/>
        </w:rPr>
      </w:pPr>
      <w:r>
        <w:rPr>
          <w:rFonts w:ascii="宋体" w:hAnsi="宋体" w:eastAsia="宋体" w:cs="宋体"/>
          <w:spacing w:val="-1"/>
          <w:sz w:val="24"/>
          <w:szCs w:val="24"/>
        </w:rPr>
        <w:t>因此，对这位投资者来说，后验比率要远远好于股市对公司评估所隐含的概率。这是一种</w:t>
      </w:r>
      <w:r>
        <w:rPr>
          <w:rFonts w:ascii="宋体" w:hAnsi="宋体" w:eastAsia="宋体" w:cs="宋体"/>
          <w:spacing w:val="9"/>
          <w:sz w:val="24"/>
          <w:szCs w:val="24"/>
        </w:rPr>
        <w:t xml:space="preserve"> </w:t>
      </w:r>
      <w:r>
        <w:rPr>
          <w:rFonts w:ascii="宋体" w:hAnsi="宋体" w:eastAsia="宋体" w:cs="宋体"/>
          <w:spacing w:val="-2"/>
          <w:sz w:val="24"/>
          <w:szCs w:val="24"/>
        </w:rPr>
        <w:t>可以利用的偏见。</w:t>
      </w:r>
    </w:p>
    <w:p w14:paraId="52ECF526">
      <w:pPr>
        <w:pStyle w:val="2"/>
        <w:spacing w:before="236" w:line="222" w:lineRule="auto"/>
        <w:ind w:right="133" w:firstLine="16"/>
        <w:jc w:val="both"/>
        <w:rPr>
          <w:rFonts w:ascii="宋体" w:hAnsi="宋体" w:eastAsia="宋体" w:cs="宋体"/>
          <w:sz w:val="24"/>
          <w:szCs w:val="24"/>
        </w:rPr>
      </w:pPr>
      <w:r>
        <w:rPr>
          <w:rFonts w:ascii="宋体" w:hAnsi="宋体" w:eastAsia="宋体" w:cs="宋体"/>
          <w:spacing w:val="-1"/>
          <w:sz w:val="24"/>
          <w:szCs w:val="24"/>
        </w:rPr>
        <w:t>贝叶斯思维帮助我们克服歧视倾向和个人偏见。印度市场的许多投资者对海得拉巴的公</w:t>
      </w:r>
      <w:r>
        <w:rPr>
          <w:rFonts w:ascii="宋体" w:hAnsi="宋体" w:eastAsia="宋体" w:cs="宋体"/>
          <w:spacing w:val="5"/>
          <w:sz w:val="24"/>
          <w:szCs w:val="24"/>
        </w:rPr>
        <w:t xml:space="preserve">  </w:t>
      </w:r>
      <w:r>
        <w:rPr>
          <w:rFonts w:ascii="宋体" w:hAnsi="宋体" w:eastAsia="宋体" w:cs="宋体"/>
          <w:sz w:val="24"/>
          <w:szCs w:val="24"/>
        </w:rPr>
        <w:t>司、微型股、换手情况、大型企业集团、高杠杆公司、大宗商</w:t>
      </w:r>
      <w:r>
        <w:rPr>
          <w:rFonts w:ascii="宋体" w:hAnsi="宋体" w:eastAsia="宋体" w:cs="宋体"/>
          <w:spacing w:val="-1"/>
          <w:sz w:val="24"/>
          <w:szCs w:val="24"/>
        </w:rPr>
        <w:t>品股和控股公司都抱有偏</w:t>
      </w:r>
      <w:r>
        <w:rPr>
          <w:rFonts w:ascii="宋体" w:hAnsi="宋体" w:eastAsia="宋体" w:cs="宋体"/>
          <w:sz w:val="24"/>
          <w:szCs w:val="24"/>
        </w:rPr>
        <w:t xml:space="preserve">  见。这种偏见（基线信息）反映在更低的估值上。</w:t>
      </w:r>
      <w:r>
        <w:rPr>
          <w:sz w:val="24"/>
          <w:szCs w:val="24"/>
        </w:rPr>
        <w:t>“</w:t>
      </w:r>
      <w:r>
        <w:rPr>
          <w:rFonts w:ascii="宋体" w:hAnsi="宋体" w:eastAsia="宋体" w:cs="宋体"/>
          <w:sz w:val="24"/>
          <w:szCs w:val="24"/>
        </w:rPr>
        <w:t>但与此同时，</w:t>
      </w:r>
      <w:r>
        <w:rPr>
          <w:spacing w:val="-1"/>
          <w:sz w:val="24"/>
          <w:szCs w:val="24"/>
        </w:rPr>
        <w:t>”</w:t>
      </w:r>
      <w:r>
        <w:rPr>
          <w:rFonts w:ascii="宋体" w:hAnsi="宋体" w:eastAsia="宋体" w:cs="宋体"/>
          <w:spacing w:val="-1"/>
          <w:sz w:val="24"/>
          <w:szCs w:val="24"/>
        </w:rPr>
        <w:t>巴克西写道，</w:t>
      </w:r>
      <w:r>
        <w:rPr>
          <w:spacing w:val="-1"/>
          <w:sz w:val="24"/>
          <w:szCs w:val="24"/>
        </w:rPr>
        <w:t>“</w:t>
      </w:r>
      <w:r>
        <w:rPr>
          <w:rFonts w:ascii="宋体" w:hAnsi="宋体" w:eastAsia="宋体" w:cs="宋体"/>
          <w:spacing w:val="-1"/>
          <w:sz w:val="24"/>
          <w:szCs w:val="24"/>
        </w:rPr>
        <w:t>你应该</w:t>
      </w:r>
      <w:r>
        <w:rPr>
          <w:rFonts w:ascii="宋体" w:hAnsi="宋体" w:eastAsia="宋体" w:cs="宋体"/>
          <w:sz w:val="24"/>
          <w:szCs w:val="24"/>
        </w:rPr>
        <w:t xml:space="preserve"> 认识到，你正在评估的这项特定业务可能有别于它所属的统计类</w:t>
      </w:r>
      <w:r>
        <w:rPr>
          <w:rFonts w:ascii="宋体" w:hAnsi="宋体" w:eastAsia="宋体" w:cs="宋体"/>
          <w:spacing w:val="-1"/>
          <w:sz w:val="24"/>
          <w:szCs w:val="24"/>
        </w:rPr>
        <w:t>别。</w:t>
      </w:r>
      <w:r>
        <w:rPr>
          <w:spacing w:val="-1"/>
          <w:sz w:val="24"/>
          <w:szCs w:val="24"/>
        </w:rPr>
        <w:t>”</w:t>
      </w:r>
      <w:r>
        <w:rPr>
          <w:rFonts w:ascii="宋体" w:hAnsi="宋体" w:eastAsia="宋体" w:cs="宋体"/>
          <w:spacing w:val="-1"/>
          <w:sz w:val="24"/>
          <w:szCs w:val="24"/>
        </w:rPr>
        <w:t>（例如，我通常在</w:t>
      </w:r>
      <w:r>
        <w:rPr>
          <w:rFonts w:ascii="宋体" w:hAnsi="宋体" w:eastAsia="宋体" w:cs="宋体"/>
          <w:sz w:val="24"/>
          <w:szCs w:val="24"/>
        </w:rPr>
        <w:t xml:space="preserve"> 借款人达成正式的债务重组安排后，开始研究</w:t>
      </w:r>
      <w:r>
        <w:rPr>
          <w:rFonts w:ascii="宋体" w:hAnsi="宋体" w:eastAsia="宋体" w:cs="宋体"/>
          <w:spacing w:val="-1"/>
          <w:sz w:val="24"/>
          <w:szCs w:val="24"/>
        </w:rPr>
        <w:t>一些选中的杠杆困境。）</w:t>
      </w:r>
    </w:p>
    <w:p w14:paraId="0A46F0DF">
      <w:pPr>
        <w:spacing w:before="235" w:line="220" w:lineRule="auto"/>
        <w:ind w:left="16"/>
        <w:rPr>
          <w:rFonts w:ascii="宋体" w:hAnsi="宋体" w:eastAsia="宋体" w:cs="宋体"/>
          <w:sz w:val="24"/>
          <w:szCs w:val="24"/>
        </w:rPr>
      </w:pPr>
      <w:r>
        <w:rPr>
          <w:rFonts w:ascii="宋体" w:hAnsi="宋体" w:eastAsia="宋体" w:cs="宋体"/>
          <w:spacing w:val="2"/>
          <w:sz w:val="24"/>
          <w:szCs w:val="24"/>
        </w:rPr>
        <w:t>当事实改变时，改变你的想法</w:t>
      </w:r>
    </w:p>
    <w:p w14:paraId="358F0023">
      <w:pPr>
        <w:spacing w:before="243" w:line="224" w:lineRule="auto"/>
        <w:ind w:right="240" w:firstLine="4"/>
        <w:rPr>
          <w:rFonts w:ascii="宋体" w:hAnsi="宋体" w:eastAsia="宋体" w:cs="宋体"/>
          <w:sz w:val="24"/>
          <w:szCs w:val="24"/>
        </w:rPr>
      </w:pPr>
      <w:r>
        <w:rPr>
          <w:rFonts w:ascii="宋体" w:hAnsi="宋体" w:eastAsia="宋体" w:cs="宋体"/>
          <w:sz w:val="24"/>
          <w:szCs w:val="24"/>
        </w:rPr>
        <w:t>如果事实改变了，我们有能力改变我们的想法。我们</w:t>
      </w:r>
      <w:r>
        <w:rPr>
          <w:rFonts w:ascii="宋体" w:hAnsi="宋体" w:eastAsia="宋体" w:cs="宋体"/>
          <w:spacing w:val="-1"/>
          <w:sz w:val="24"/>
          <w:szCs w:val="24"/>
        </w:rPr>
        <w:t>成功了几次，但我必须承认，这很</w:t>
      </w:r>
      <w:r>
        <w:rPr>
          <w:rFonts w:ascii="宋体" w:hAnsi="宋体" w:eastAsia="宋体" w:cs="宋体"/>
          <w:sz w:val="24"/>
          <w:szCs w:val="24"/>
        </w:rPr>
        <w:t xml:space="preserve"> </w:t>
      </w:r>
      <w:r>
        <w:rPr>
          <w:rFonts w:ascii="宋体" w:hAnsi="宋体" w:eastAsia="宋体" w:cs="宋体"/>
          <w:spacing w:val="-5"/>
          <w:sz w:val="24"/>
          <w:szCs w:val="24"/>
        </w:rPr>
        <w:t>难。</w:t>
      </w:r>
    </w:p>
    <w:p w14:paraId="082A03AF">
      <w:pPr>
        <w:pStyle w:val="2"/>
        <w:spacing w:before="23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3FF6E095">
      <w:pPr>
        <w:pStyle w:val="2"/>
        <w:spacing w:before="214" w:line="229" w:lineRule="auto"/>
        <w:rPr>
          <w:rFonts w:ascii="宋体" w:hAnsi="宋体" w:eastAsia="宋体" w:cs="宋体"/>
          <w:sz w:val="24"/>
          <w:szCs w:val="24"/>
        </w:rPr>
      </w:pPr>
      <w:r>
        <w:rPr>
          <w:rFonts w:ascii="宋体" w:hAnsi="宋体" w:eastAsia="宋体" w:cs="宋体"/>
          <w:sz w:val="24"/>
          <w:szCs w:val="24"/>
        </w:rPr>
        <w:t>在著作《马丁</w:t>
      </w:r>
      <w:r>
        <w:rPr>
          <w:sz w:val="24"/>
          <w:szCs w:val="24"/>
        </w:rPr>
        <w:t>·</w:t>
      </w:r>
      <w:r>
        <w:rPr>
          <w:rFonts w:ascii="宋体" w:hAnsi="宋体" w:eastAsia="宋体" w:cs="宋体"/>
          <w:sz w:val="24"/>
          <w:szCs w:val="24"/>
        </w:rPr>
        <w:t>茨威格的华尔街制胜之道》（</w:t>
      </w:r>
      <w:r>
        <w:rPr>
          <w:sz w:val="24"/>
          <w:szCs w:val="24"/>
        </w:rPr>
        <w:t>Win</w:t>
      </w:r>
      <w:r>
        <w:rPr>
          <w:spacing w:val="-1"/>
          <w:sz w:val="24"/>
          <w:szCs w:val="24"/>
        </w:rPr>
        <w:t>ning on Wall</w:t>
      </w:r>
      <w:r>
        <w:rPr>
          <w:spacing w:val="16"/>
          <w:sz w:val="24"/>
          <w:szCs w:val="24"/>
        </w:rPr>
        <w:t xml:space="preserve"> </w:t>
      </w:r>
      <w:r>
        <w:rPr>
          <w:spacing w:val="-1"/>
          <w:sz w:val="24"/>
          <w:szCs w:val="24"/>
        </w:rPr>
        <w:t>Street</w:t>
      </w:r>
      <w:r>
        <w:rPr>
          <w:rFonts w:ascii="宋体" w:hAnsi="宋体" w:eastAsia="宋体" w:cs="宋体"/>
          <w:spacing w:val="-1"/>
          <w:sz w:val="24"/>
          <w:szCs w:val="24"/>
        </w:rPr>
        <w:t>）中，马丁</w:t>
      </w:r>
      <w:r>
        <w:rPr>
          <w:spacing w:val="-1"/>
          <w:sz w:val="24"/>
          <w:szCs w:val="24"/>
        </w:rPr>
        <w:t>·</w:t>
      </w:r>
      <w:r>
        <w:rPr>
          <w:rFonts w:ascii="宋体" w:hAnsi="宋体" w:eastAsia="宋体" w:cs="宋体"/>
          <w:spacing w:val="-1"/>
          <w:sz w:val="24"/>
          <w:szCs w:val="24"/>
        </w:rPr>
        <w:t>茨威格</w:t>
      </w:r>
    </w:p>
    <w:p w14:paraId="2B862EEF">
      <w:pPr>
        <w:pStyle w:val="2"/>
        <w:spacing w:before="2" w:line="227" w:lineRule="auto"/>
        <w:ind w:right="7" w:firstLine="6"/>
        <w:rPr>
          <w:rFonts w:ascii="宋体" w:hAnsi="宋体" w:eastAsia="宋体" w:cs="宋体"/>
          <w:sz w:val="24"/>
          <w:szCs w:val="24"/>
        </w:rPr>
      </w:pPr>
      <w:r>
        <w:rPr>
          <w:rFonts w:ascii="宋体" w:hAnsi="宋体" w:eastAsia="宋体" w:cs="宋体"/>
          <w:sz w:val="24"/>
          <w:szCs w:val="24"/>
        </w:rPr>
        <w:t>（</w:t>
      </w:r>
      <w:r>
        <w:rPr>
          <w:sz w:val="24"/>
          <w:szCs w:val="24"/>
        </w:rPr>
        <w:t>Martin Zweig</w:t>
      </w:r>
      <w:r>
        <w:rPr>
          <w:rFonts w:ascii="宋体" w:hAnsi="宋体" w:eastAsia="宋体" w:cs="宋体"/>
          <w:sz w:val="24"/>
          <w:szCs w:val="24"/>
        </w:rPr>
        <w:t>）谈到了他在</w:t>
      </w:r>
      <w:r>
        <w:rPr>
          <w:sz w:val="24"/>
          <w:szCs w:val="24"/>
        </w:rPr>
        <w:t>1980</w:t>
      </w:r>
      <w:r>
        <w:rPr>
          <w:rFonts w:ascii="宋体" w:hAnsi="宋体" w:eastAsia="宋体" w:cs="宋体"/>
          <w:sz w:val="24"/>
          <w:szCs w:val="24"/>
        </w:rPr>
        <w:t>年</w:t>
      </w:r>
      <w:r>
        <w:rPr>
          <w:sz w:val="24"/>
          <w:szCs w:val="24"/>
        </w:rPr>
        <w:t>2</w:t>
      </w:r>
      <w:r>
        <w:rPr>
          <w:rFonts w:ascii="宋体" w:hAnsi="宋体" w:eastAsia="宋体" w:cs="宋体"/>
          <w:sz w:val="24"/>
          <w:szCs w:val="24"/>
        </w:rPr>
        <w:t>月和</w:t>
      </w:r>
      <w:r>
        <w:rPr>
          <w:sz w:val="24"/>
          <w:szCs w:val="24"/>
        </w:rPr>
        <w:t>3</w:t>
      </w:r>
      <w:r>
        <w:rPr>
          <w:rFonts w:ascii="宋体" w:hAnsi="宋体" w:eastAsia="宋体" w:cs="宋体"/>
          <w:sz w:val="24"/>
          <w:szCs w:val="24"/>
        </w:rPr>
        <w:t>月的一</w:t>
      </w:r>
      <w:r>
        <w:rPr>
          <w:rFonts w:ascii="宋体" w:hAnsi="宋体" w:eastAsia="宋体" w:cs="宋体"/>
          <w:spacing w:val="-1"/>
          <w:sz w:val="24"/>
          <w:szCs w:val="24"/>
        </w:rPr>
        <w:t>次抛售中是多么的悲观：</w:t>
      </w:r>
      <w:r>
        <w:rPr>
          <w:spacing w:val="-1"/>
          <w:sz w:val="24"/>
          <w:szCs w:val="24"/>
        </w:rPr>
        <w:t>“</w:t>
      </w:r>
      <w:r>
        <w:rPr>
          <w:rFonts w:ascii="宋体" w:hAnsi="宋体" w:eastAsia="宋体" w:cs="宋体"/>
          <w:spacing w:val="-1"/>
          <w:sz w:val="24"/>
          <w:szCs w:val="24"/>
        </w:rPr>
        <w:t>我坐在那里看</w:t>
      </w:r>
      <w:r>
        <w:rPr>
          <w:rFonts w:ascii="宋体" w:hAnsi="宋体" w:eastAsia="宋体" w:cs="宋体"/>
          <w:sz w:val="24"/>
          <w:szCs w:val="24"/>
        </w:rPr>
        <w:t xml:space="preserve"> 着形势，要多悲观就有多悲观</w:t>
      </w:r>
      <w:r>
        <w:rPr>
          <w:sz w:val="24"/>
          <w:szCs w:val="24"/>
        </w:rPr>
        <w:t>——</w:t>
      </w:r>
      <w:r>
        <w:rPr>
          <w:rFonts w:ascii="宋体" w:hAnsi="宋体" w:eastAsia="宋体" w:cs="宋体"/>
          <w:sz w:val="24"/>
          <w:szCs w:val="24"/>
        </w:rPr>
        <w:t>但市场已经反转。随着美联</w:t>
      </w:r>
      <w:r>
        <w:rPr>
          <w:rFonts w:ascii="宋体" w:hAnsi="宋体" w:eastAsia="宋体" w:cs="宋体"/>
          <w:spacing w:val="-1"/>
          <w:sz w:val="24"/>
          <w:szCs w:val="24"/>
        </w:rPr>
        <w:t>储降低利率和放松信贷控</w:t>
      </w:r>
    </w:p>
    <w:p w14:paraId="3A860FA3">
      <w:pPr>
        <w:pStyle w:val="2"/>
        <w:spacing w:before="2" w:line="222" w:lineRule="auto"/>
        <w:ind w:left="3" w:hanging="2"/>
        <w:rPr>
          <w:rFonts w:ascii="宋体" w:hAnsi="宋体" w:eastAsia="宋体" w:cs="宋体"/>
          <w:sz w:val="24"/>
          <w:szCs w:val="24"/>
        </w:rPr>
      </w:pPr>
      <w:r>
        <w:rPr>
          <w:rFonts w:ascii="宋体" w:hAnsi="宋体" w:eastAsia="宋体" w:cs="宋体"/>
          <w:sz w:val="24"/>
          <w:szCs w:val="24"/>
        </w:rPr>
        <w:t>制，情况开始发生变化。尽管我对我们即将遭遇的某种灾难有</w:t>
      </w:r>
      <w:r>
        <w:rPr>
          <w:rFonts w:ascii="宋体" w:hAnsi="宋体" w:eastAsia="宋体" w:cs="宋体"/>
          <w:spacing w:val="-1"/>
          <w:sz w:val="24"/>
          <w:szCs w:val="24"/>
        </w:rPr>
        <w:t>着先入为主的想法，但我还</w:t>
      </w:r>
      <w:r>
        <w:rPr>
          <w:rFonts w:ascii="宋体" w:hAnsi="宋体" w:eastAsia="宋体" w:cs="宋体"/>
          <w:sz w:val="24"/>
          <w:szCs w:val="24"/>
        </w:rPr>
        <w:t xml:space="preserve"> 是对不断变化的情况做出了反应。</w:t>
      </w:r>
      <w:r>
        <w:rPr>
          <w:sz w:val="24"/>
          <w:szCs w:val="24"/>
        </w:rPr>
        <w:t>”</w:t>
      </w:r>
      <w:r>
        <w:rPr>
          <w:rFonts w:ascii="宋体" w:hAnsi="宋体" w:eastAsia="宋体" w:cs="宋体"/>
          <w:sz w:val="24"/>
          <w:szCs w:val="24"/>
        </w:rPr>
        <w:t>他总结道：</w:t>
      </w:r>
      <w:r>
        <w:rPr>
          <w:sz w:val="24"/>
          <w:szCs w:val="24"/>
        </w:rPr>
        <w:t>“</w:t>
      </w:r>
      <w:r>
        <w:rPr>
          <w:rFonts w:ascii="宋体" w:hAnsi="宋体" w:eastAsia="宋体" w:cs="宋体"/>
          <w:sz w:val="24"/>
          <w:szCs w:val="24"/>
        </w:rPr>
        <w:t>大</w:t>
      </w:r>
      <w:r>
        <w:rPr>
          <w:rFonts w:ascii="宋体" w:hAnsi="宋体" w:eastAsia="宋体" w:cs="宋体"/>
          <w:spacing w:val="-1"/>
          <w:sz w:val="24"/>
          <w:szCs w:val="24"/>
        </w:rPr>
        <w:t>多数做市商的问题在于他们不够灵</w:t>
      </w:r>
    </w:p>
    <w:p w14:paraId="77E8C6C8">
      <w:pPr>
        <w:pStyle w:val="2"/>
        <w:spacing w:line="219" w:lineRule="auto"/>
        <w:ind w:left="4"/>
        <w:rPr>
          <w:sz w:val="24"/>
          <w:szCs w:val="24"/>
        </w:rPr>
      </w:pPr>
      <w:r>
        <w:rPr>
          <w:rFonts w:ascii="宋体" w:hAnsi="宋体" w:eastAsia="宋体" w:cs="宋体"/>
          <w:sz w:val="24"/>
          <w:szCs w:val="24"/>
        </w:rPr>
        <w:t>活</w:t>
      </w:r>
      <w:r>
        <w:rPr>
          <w:sz w:val="24"/>
          <w:szCs w:val="24"/>
        </w:rPr>
        <w:t>…</w:t>
      </w:r>
      <w:r>
        <w:rPr>
          <w:spacing w:val="-21"/>
          <w:sz w:val="24"/>
          <w:szCs w:val="24"/>
        </w:rPr>
        <w:t xml:space="preserve"> </w:t>
      </w:r>
      <w:r>
        <w:rPr>
          <w:sz w:val="24"/>
          <w:szCs w:val="24"/>
        </w:rPr>
        <w:t>…</w:t>
      </w:r>
      <w:r>
        <w:rPr>
          <w:rFonts w:ascii="宋体" w:hAnsi="宋体" w:eastAsia="宋体" w:cs="宋体"/>
          <w:sz w:val="24"/>
          <w:szCs w:val="24"/>
        </w:rPr>
        <w:t>要想在市场上取得成功，你必须自律、灵活且有耐心。</w:t>
      </w:r>
      <w:r>
        <w:rPr>
          <w:sz w:val="24"/>
          <w:szCs w:val="24"/>
        </w:rPr>
        <w:t>”</w:t>
      </w:r>
    </w:p>
    <w:p w14:paraId="791E1A68">
      <w:pPr>
        <w:spacing w:before="241" w:line="222" w:lineRule="auto"/>
        <w:ind w:left="1"/>
        <w:rPr>
          <w:rFonts w:ascii="宋体" w:hAnsi="宋体" w:eastAsia="宋体" w:cs="宋体"/>
          <w:sz w:val="24"/>
          <w:szCs w:val="24"/>
        </w:rPr>
      </w:pPr>
      <w:r>
        <w:rPr>
          <w:rFonts w:ascii="宋体" w:hAnsi="宋体" w:eastAsia="宋体" w:cs="宋体"/>
          <w:sz w:val="24"/>
          <w:szCs w:val="24"/>
        </w:rPr>
        <w:t>长期投资者购买股票的想法是多年持有。即便如此，投资者仍</w:t>
      </w:r>
      <w:r>
        <w:rPr>
          <w:rFonts w:ascii="宋体" w:hAnsi="宋体" w:eastAsia="宋体" w:cs="宋体"/>
          <w:spacing w:val="-1"/>
          <w:sz w:val="24"/>
          <w:szCs w:val="24"/>
        </w:rPr>
        <w:t>然需要不断验证自己最初投</w:t>
      </w:r>
      <w:r>
        <w:rPr>
          <w:rFonts w:ascii="宋体" w:hAnsi="宋体" w:eastAsia="宋体" w:cs="宋体"/>
          <w:sz w:val="24"/>
          <w:szCs w:val="24"/>
        </w:rPr>
        <w:t xml:space="preserve"> 资观点的正确性。无论趋势何时反转，无论是上涨还是下跌</w:t>
      </w:r>
      <w:r>
        <w:rPr>
          <w:rFonts w:ascii="宋体" w:hAnsi="宋体" w:eastAsia="宋体" w:cs="宋体"/>
          <w:spacing w:val="-1"/>
          <w:sz w:val="24"/>
          <w:szCs w:val="24"/>
        </w:rPr>
        <w:t>，人们都需要一段时间才能认</w:t>
      </w:r>
      <w:r>
        <w:rPr>
          <w:rFonts w:ascii="宋体" w:hAnsi="宋体" w:eastAsia="宋体" w:cs="宋体"/>
          <w:sz w:val="24"/>
          <w:szCs w:val="24"/>
        </w:rPr>
        <w:t xml:space="preserve"> 识到。但当你投资了一段时间的股票时，你就会逐渐充分</w:t>
      </w:r>
      <w:r>
        <w:rPr>
          <w:rFonts w:ascii="宋体" w:hAnsi="宋体" w:eastAsia="宋体" w:cs="宋体"/>
          <w:spacing w:val="-1"/>
          <w:sz w:val="24"/>
          <w:szCs w:val="24"/>
        </w:rPr>
        <w:t>了解不断变化的商业和行业动</w:t>
      </w:r>
    </w:p>
    <w:p w14:paraId="066BECEB">
      <w:pPr>
        <w:spacing w:before="1" w:line="218" w:lineRule="auto"/>
        <w:rPr>
          <w:rFonts w:ascii="宋体" w:hAnsi="宋体" w:eastAsia="宋体" w:cs="宋体"/>
          <w:sz w:val="24"/>
          <w:szCs w:val="24"/>
        </w:rPr>
      </w:pPr>
      <w:r>
        <w:rPr>
          <w:rFonts w:ascii="宋体" w:hAnsi="宋体" w:eastAsia="宋体" w:cs="宋体"/>
          <w:sz w:val="24"/>
          <w:szCs w:val="24"/>
        </w:rPr>
        <w:t>态，你就会知道可持续增长率何时会完全放慢，或是你最初的</w:t>
      </w:r>
      <w:r>
        <w:rPr>
          <w:rFonts w:ascii="宋体" w:hAnsi="宋体" w:eastAsia="宋体" w:cs="宋体"/>
          <w:spacing w:val="-1"/>
          <w:sz w:val="24"/>
          <w:szCs w:val="24"/>
        </w:rPr>
        <w:t>投资理论何时开始出现裂</w:t>
      </w:r>
    </w:p>
    <w:p w14:paraId="68790929">
      <w:pPr>
        <w:spacing w:before="3" w:line="220" w:lineRule="auto"/>
        <w:ind w:left="5"/>
        <w:rPr>
          <w:rFonts w:ascii="宋体" w:hAnsi="宋体" w:eastAsia="宋体" w:cs="宋体"/>
          <w:sz w:val="24"/>
          <w:szCs w:val="24"/>
        </w:rPr>
      </w:pPr>
      <w:r>
        <w:rPr>
          <w:rFonts w:ascii="宋体" w:hAnsi="宋体" w:eastAsia="宋体" w:cs="宋体"/>
          <w:sz w:val="24"/>
          <w:szCs w:val="24"/>
        </w:rPr>
        <w:t>痕。这有助于你在随后的市盈率下调期之前及时退</w:t>
      </w:r>
      <w:r>
        <w:rPr>
          <w:rFonts w:ascii="宋体" w:hAnsi="宋体" w:eastAsia="宋体" w:cs="宋体"/>
          <w:spacing w:val="-1"/>
          <w:sz w:val="24"/>
          <w:szCs w:val="24"/>
        </w:rPr>
        <w:t>出。在这个下调期，公司利润继续增</w:t>
      </w:r>
    </w:p>
    <w:p w14:paraId="5A38CA64">
      <w:pPr>
        <w:spacing w:before="3" w:line="218" w:lineRule="auto"/>
        <w:ind w:left="1"/>
        <w:rPr>
          <w:rFonts w:ascii="宋体" w:hAnsi="宋体" w:eastAsia="宋体" w:cs="宋体"/>
          <w:sz w:val="24"/>
          <w:szCs w:val="24"/>
        </w:rPr>
      </w:pPr>
      <w:r>
        <w:rPr>
          <w:rFonts w:ascii="宋体" w:hAnsi="宋体" w:eastAsia="宋体" w:cs="宋体"/>
          <w:sz w:val="24"/>
          <w:szCs w:val="24"/>
        </w:rPr>
        <w:t>长，但增速低于在估值过高时最初折现的水平，这段经历尤</w:t>
      </w:r>
      <w:r>
        <w:rPr>
          <w:rFonts w:ascii="宋体" w:hAnsi="宋体" w:eastAsia="宋体" w:cs="宋体"/>
          <w:spacing w:val="-1"/>
          <w:sz w:val="24"/>
          <w:szCs w:val="24"/>
        </w:rPr>
        <w:t>其痛苦（对许多新投资者来</w:t>
      </w:r>
    </w:p>
    <w:p w14:paraId="18699FAF">
      <w:pPr>
        <w:spacing w:before="4" w:line="223" w:lineRule="auto"/>
        <w:ind w:left="18" w:hanging="15"/>
        <w:rPr>
          <w:rFonts w:ascii="宋体" w:hAnsi="宋体" w:eastAsia="宋体" w:cs="宋体"/>
          <w:sz w:val="24"/>
          <w:szCs w:val="24"/>
        </w:rPr>
      </w:pPr>
      <w:r>
        <w:rPr>
          <w:rFonts w:ascii="宋体" w:hAnsi="宋体" w:eastAsia="宋体" w:cs="宋体"/>
          <w:sz w:val="24"/>
          <w:szCs w:val="24"/>
        </w:rPr>
        <w:t>说，这也是一个难题）。通过市场中的真实体验，以及对</w:t>
      </w:r>
      <w:r>
        <w:rPr>
          <w:rFonts w:ascii="宋体" w:hAnsi="宋体" w:eastAsia="宋体" w:cs="宋体"/>
          <w:spacing w:val="-1"/>
          <w:sz w:val="24"/>
          <w:szCs w:val="24"/>
        </w:rPr>
        <w:t>各个行业的细微差别，及其随时</w:t>
      </w:r>
      <w:r>
        <w:rPr>
          <w:rFonts w:ascii="宋体" w:hAnsi="宋体" w:eastAsia="宋体" w:cs="宋体"/>
          <w:sz w:val="24"/>
          <w:szCs w:val="24"/>
        </w:rPr>
        <w:t xml:space="preserve"> </w:t>
      </w:r>
      <w:r>
        <w:rPr>
          <w:rFonts w:ascii="宋体" w:hAnsi="宋体" w:eastAsia="宋体" w:cs="宋体"/>
          <w:spacing w:val="-1"/>
          <w:sz w:val="24"/>
          <w:szCs w:val="24"/>
        </w:rPr>
        <w:t>间演变的估值动态的日益熟悉，适时卖出的艺术才能日益上手且逐渐发展起来。</w:t>
      </w:r>
    </w:p>
    <w:p w14:paraId="2E105A20">
      <w:pPr>
        <w:spacing w:before="236" w:line="224" w:lineRule="auto"/>
        <w:ind w:firstLine="4"/>
        <w:rPr>
          <w:rFonts w:ascii="宋体" w:hAnsi="宋体" w:eastAsia="宋体" w:cs="宋体"/>
          <w:sz w:val="24"/>
          <w:szCs w:val="24"/>
        </w:rPr>
      </w:pPr>
      <w:r>
        <w:rPr>
          <w:rFonts w:ascii="宋体" w:hAnsi="宋体" w:eastAsia="宋体" w:cs="宋体"/>
          <w:sz w:val="24"/>
          <w:szCs w:val="24"/>
        </w:rPr>
        <w:t>如果一家伟大的公司暂时被高估了，投资者就不应该匆</w:t>
      </w:r>
      <w:r>
        <w:rPr>
          <w:rFonts w:ascii="宋体" w:hAnsi="宋体" w:eastAsia="宋体" w:cs="宋体"/>
          <w:spacing w:val="-1"/>
          <w:sz w:val="24"/>
          <w:szCs w:val="24"/>
        </w:rPr>
        <w:t>忙抛售（如果相关股票是牛市中的</w:t>
      </w:r>
      <w:r>
        <w:rPr>
          <w:rFonts w:ascii="宋体" w:hAnsi="宋体" w:eastAsia="宋体" w:cs="宋体"/>
          <w:sz w:val="24"/>
          <w:szCs w:val="24"/>
        </w:rPr>
        <w:t xml:space="preserve"> 佼佼者，投资者就应该有勇气在整个牛市中一直持有这家公司）。</w:t>
      </w:r>
      <w:r>
        <w:rPr>
          <w:rFonts w:ascii="宋体" w:hAnsi="宋体" w:eastAsia="宋体" w:cs="宋体"/>
          <w:spacing w:val="-1"/>
          <w:sz w:val="24"/>
          <w:szCs w:val="24"/>
        </w:rPr>
        <w:t>在伟大的企业中，人们</w:t>
      </w:r>
    </w:p>
    <w:p w14:paraId="0DA08AD6">
      <w:pPr>
        <w:spacing w:line="224" w:lineRule="auto"/>
        <w:rPr>
          <w:rFonts w:ascii="宋体" w:hAnsi="宋体" w:eastAsia="宋体" w:cs="宋体"/>
          <w:sz w:val="24"/>
          <w:szCs w:val="24"/>
        </w:rPr>
        <w:sectPr>
          <w:pgSz w:w="12240" w:h="15840"/>
          <w:pgMar w:top="400" w:right="1439" w:bottom="0" w:left="1448" w:header="0" w:footer="0" w:gutter="0"/>
          <w:cols w:space="720" w:num="1"/>
        </w:sectPr>
      </w:pPr>
    </w:p>
    <w:p w14:paraId="794BED8B">
      <w:pPr>
        <w:spacing w:line="244" w:lineRule="auto"/>
        <w:rPr>
          <w:rFonts w:ascii="Arial"/>
          <w:sz w:val="21"/>
        </w:rPr>
      </w:pPr>
    </w:p>
    <w:p w14:paraId="23CDC4F1">
      <w:pPr>
        <w:spacing w:line="244" w:lineRule="auto"/>
        <w:rPr>
          <w:rFonts w:ascii="Arial"/>
          <w:sz w:val="21"/>
        </w:rPr>
      </w:pPr>
    </w:p>
    <w:p w14:paraId="68D6F4F3">
      <w:pPr>
        <w:spacing w:line="244" w:lineRule="auto"/>
        <w:rPr>
          <w:rFonts w:ascii="Arial"/>
          <w:sz w:val="21"/>
        </w:rPr>
      </w:pPr>
    </w:p>
    <w:p w14:paraId="5D07794A">
      <w:pPr>
        <w:spacing w:line="244" w:lineRule="auto"/>
        <w:rPr>
          <w:rFonts w:ascii="Arial"/>
          <w:sz w:val="21"/>
        </w:rPr>
      </w:pPr>
    </w:p>
    <w:p w14:paraId="3EEE3C1A">
      <w:pPr>
        <w:pStyle w:val="2"/>
        <w:spacing w:before="78" w:line="222" w:lineRule="auto"/>
        <w:ind w:left="8" w:hanging="5"/>
        <w:rPr>
          <w:rFonts w:ascii="宋体" w:hAnsi="宋体" w:eastAsia="宋体" w:cs="宋体"/>
          <w:sz w:val="24"/>
          <w:szCs w:val="24"/>
        </w:rPr>
      </w:pPr>
      <w:r>
        <w:rPr>
          <w:rFonts w:ascii="宋体" w:hAnsi="宋体" w:eastAsia="宋体" w:cs="宋体"/>
          <w:sz w:val="24"/>
          <w:szCs w:val="24"/>
        </w:rPr>
        <w:t>往往会经常看到积极的意外，而它们最终带来的业绩往往比我们最</w:t>
      </w:r>
      <w:r>
        <w:rPr>
          <w:rFonts w:ascii="宋体" w:hAnsi="宋体" w:eastAsia="宋体" w:cs="宋体"/>
          <w:spacing w:val="-1"/>
          <w:sz w:val="24"/>
          <w:szCs w:val="24"/>
        </w:rPr>
        <w:t>初设想的要好得多［巴</w:t>
      </w:r>
      <w:r>
        <w:rPr>
          <w:rFonts w:ascii="宋体" w:hAnsi="宋体" w:eastAsia="宋体" w:cs="宋体"/>
          <w:sz w:val="24"/>
          <w:szCs w:val="24"/>
        </w:rPr>
        <w:t xml:space="preserve"> 贾吉金融公司（</w:t>
      </w:r>
      <w:r>
        <w:rPr>
          <w:sz w:val="24"/>
          <w:szCs w:val="24"/>
        </w:rPr>
        <w:t>Bajaj Finance</w:t>
      </w:r>
      <w:r>
        <w:rPr>
          <w:rFonts w:ascii="宋体" w:hAnsi="宋体" w:eastAsia="宋体" w:cs="宋体"/>
          <w:sz w:val="24"/>
          <w:szCs w:val="24"/>
        </w:rPr>
        <w:t>）就是一个例子］。</w:t>
      </w:r>
      <w:r>
        <w:rPr>
          <w:rFonts w:ascii="宋体" w:hAnsi="宋体" w:eastAsia="宋体" w:cs="宋体"/>
          <w:spacing w:val="-1"/>
          <w:sz w:val="24"/>
          <w:szCs w:val="24"/>
        </w:rPr>
        <w:t>当你发现会下金蛋的鹅时，不要卖掉</w:t>
      </w:r>
    </w:p>
    <w:p w14:paraId="4AC5C9E5">
      <w:pPr>
        <w:pStyle w:val="2"/>
        <w:spacing w:before="4" w:line="217" w:lineRule="auto"/>
        <w:ind w:left="3" w:firstLine="5"/>
        <w:rPr>
          <w:sz w:val="24"/>
          <w:szCs w:val="24"/>
        </w:rPr>
      </w:pPr>
      <w:r>
        <w:rPr>
          <w:rFonts w:ascii="宋体" w:hAnsi="宋体" w:eastAsia="宋体" w:cs="宋体"/>
          <w:sz w:val="24"/>
          <w:szCs w:val="24"/>
        </w:rPr>
        <w:t>它。这些年来，我学到的一个重要教训是，面对估值</w:t>
      </w:r>
      <w:r>
        <w:rPr>
          <w:rFonts w:ascii="宋体" w:hAnsi="宋体" w:eastAsia="宋体" w:cs="宋体"/>
          <w:spacing w:val="-1"/>
          <w:sz w:val="24"/>
          <w:szCs w:val="24"/>
        </w:rPr>
        <w:t>过高的好公司，尤其是在现金无法替</w:t>
      </w:r>
      <w:r>
        <w:rPr>
          <w:rFonts w:ascii="宋体" w:hAnsi="宋体" w:eastAsia="宋体" w:cs="宋体"/>
          <w:sz w:val="24"/>
          <w:szCs w:val="24"/>
        </w:rPr>
        <w:t xml:space="preserve"> 代的情况下，千万不要轻易出手。更好的方法是等到一个好得多的</w:t>
      </w:r>
      <w:r>
        <w:rPr>
          <w:rFonts w:ascii="宋体" w:hAnsi="宋体" w:eastAsia="宋体" w:cs="宋体"/>
          <w:spacing w:val="-1"/>
          <w:sz w:val="24"/>
          <w:szCs w:val="24"/>
        </w:rPr>
        <w:t>机会出现时，或者等到</w:t>
      </w:r>
      <w:r>
        <w:rPr>
          <w:rFonts w:ascii="宋体" w:hAnsi="宋体" w:eastAsia="宋体" w:cs="宋体"/>
          <w:sz w:val="24"/>
          <w:szCs w:val="24"/>
        </w:rPr>
        <w:t xml:space="preserve"> 股票被荒谬地高估时再卖出。当我们认为伟大的公司在短期内被公</w:t>
      </w:r>
      <w:r>
        <w:rPr>
          <w:rFonts w:ascii="宋体" w:hAnsi="宋体" w:eastAsia="宋体" w:cs="宋体"/>
          <w:spacing w:val="-1"/>
          <w:sz w:val="24"/>
          <w:szCs w:val="24"/>
        </w:rPr>
        <w:t>平估值时，它们在长期</w:t>
      </w:r>
      <w:r>
        <w:rPr>
          <w:rFonts w:ascii="宋体" w:hAnsi="宋体" w:eastAsia="宋体" w:cs="宋体"/>
          <w:sz w:val="24"/>
          <w:szCs w:val="24"/>
        </w:rPr>
        <w:t xml:space="preserve"> </w:t>
      </w:r>
      <w:r>
        <w:rPr>
          <w:rFonts w:ascii="宋体" w:hAnsi="宋体" w:eastAsia="宋体" w:cs="宋体"/>
          <w:spacing w:val="1"/>
          <w:sz w:val="24"/>
          <w:szCs w:val="24"/>
        </w:rPr>
        <w:t>内往往被显著低估。正如费雪在他的著作《怎样选择成长股》（</w:t>
      </w:r>
      <w:r>
        <w:rPr>
          <w:sz w:val="24"/>
          <w:szCs w:val="24"/>
        </w:rPr>
        <w:t>Common</w:t>
      </w:r>
      <w:r>
        <w:rPr>
          <w:spacing w:val="21"/>
          <w:w w:val="101"/>
          <w:sz w:val="24"/>
          <w:szCs w:val="24"/>
        </w:rPr>
        <w:t xml:space="preserve"> </w:t>
      </w:r>
      <w:r>
        <w:rPr>
          <w:sz w:val="24"/>
          <w:szCs w:val="24"/>
        </w:rPr>
        <w:t>Stocksand</w:t>
      </w:r>
    </w:p>
    <w:p w14:paraId="18E4E12A">
      <w:pPr>
        <w:pStyle w:val="2"/>
        <w:spacing w:line="344" w:lineRule="exact"/>
        <w:rPr>
          <w:rFonts w:ascii="宋体" w:hAnsi="宋体" w:eastAsia="宋体" w:cs="宋体"/>
          <w:sz w:val="24"/>
          <w:szCs w:val="24"/>
        </w:rPr>
      </w:pPr>
      <w:r>
        <w:rPr>
          <w:spacing w:val="-1"/>
          <w:position w:val="2"/>
          <w:sz w:val="24"/>
          <w:szCs w:val="24"/>
        </w:rPr>
        <w:t>Uncommon Profits</w:t>
      </w:r>
      <w:r>
        <w:rPr>
          <w:rFonts w:ascii="宋体" w:hAnsi="宋体" w:eastAsia="宋体" w:cs="宋体"/>
          <w:spacing w:val="-1"/>
          <w:position w:val="2"/>
          <w:sz w:val="24"/>
          <w:szCs w:val="24"/>
        </w:rPr>
        <w:t>）中所写到的：</w:t>
      </w:r>
    </w:p>
    <w:p w14:paraId="32862261">
      <w:pPr>
        <w:pStyle w:val="2"/>
        <w:spacing w:before="202" w:line="221" w:lineRule="auto"/>
        <w:ind w:left="3"/>
        <w:jc w:val="both"/>
        <w:rPr>
          <w:rFonts w:ascii="宋体" w:hAnsi="宋体" w:eastAsia="宋体" w:cs="宋体"/>
          <w:sz w:val="24"/>
          <w:szCs w:val="24"/>
        </w:rPr>
      </w:pPr>
      <w:r>
        <w:rPr>
          <w:rFonts w:ascii="宋体" w:hAnsi="宋体" w:eastAsia="宋体" w:cs="宋体"/>
          <w:sz w:val="24"/>
          <w:szCs w:val="24"/>
        </w:rPr>
        <w:t>对于一家增长异常迅速的杰出公司而言，有谁能以哪怕是中等的精</w:t>
      </w:r>
      <w:r>
        <w:rPr>
          <w:rFonts w:ascii="宋体" w:hAnsi="宋体" w:eastAsia="宋体" w:cs="宋体"/>
          <w:spacing w:val="-1"/>
          <w:sz w:val="24"/>
          <w:szCs w:val="24"/>
        </w:rPr>
        <w:t>确度来说出什么是定价</w:t>
      </w:r>
      <w:r>
        <w:rPr>
          <w:rFonts w:ascii="宋体" w:hAnsi="宋体" w:eastAsia="宋体" w:cs="宋体"/>
          <w:sz w:val="24"/>
          <w:szCs w:val="24"/>
        </w:rPr>
        <w:t xml:space="preserve"> 过高呢？假设现在的股价是市盈率</w:t>
      </w:r>
      <w:r>
        <w:rPr>
          <w:sz w:val="24"/>
          <w:szCs w:val="24"/>
        </w:rPr>
        <w:t>35</w:t>
      </w:r>
      <w:r>
        <w:rPr>
          <w:rFonts w:ascii="宋体" w:hAnsi="宋体" w:eastAsia="宋体" w:cs="宋体"/>
          <w:sz w:val="24"/>
          <w:szCs w:val="24"/>
        </w:rPr>
        <w:t>倍，而不是像通常情况那样，</w:t>
      </w:r>
      <w:r>
        <w:rPr>
          <w:rFonts w:ascii="宋体" w:hAnsi="宋体" w:eastAsia="宋体" w:cs="宋体"/>
          <w:spacing w:val="-1"/>
          <w:sz w:val="24"/>
          <w:szCs w:val="24"/>
        </w:rPr>
        <w:t>以市盈率</w:t>
      </w:r>
      <w:r>
        <w:rPr>
          <w:spacing w:val="-1"/>
          <w:sz w:val="24"/>
          <w:szCs w:val="24"/>
        </w:rPr>
        <w:t>25</w:t>
      </w:r>
      <w:r>
        <w:rPr>
          <w:rFonts w:ascii="宋体" w:hAnsi="宋体" w:eastAsia="宋体" w:cs="宋体"/>
          <w:spacing w:val="-1"/>
          <w:sz w:val="24"/>
          <w:szCs w:val="24"/>
        </w:rPr>
        <w:t>倍卖出。也</w:t>
      </w:r>
      <w:r>
        <w:rPr>
          <w:rFonts w:ascii="宋体" w:hAnsi="宋体" w:eastAsia="宋体" w:cs="宋体"/>
          <w:sz w:val="24"/>
          <w:szCs w:val="24"/>
        </w:rPr>
        <w:t xml:space="preserve"> 许在不久的将来会出现一些新产品，其真正的经济重要性尚未被</w:t>
      </w:r>
      <w:r>
        <w:rPr>
          <w:rFonts w:ascii="宋体" w:hAnsi="宋体" w:eastAsia="宋体" w:cs="宋体"/>
          <w:spacing w:val="-1"/>
          <w:sz w:val="24"/>
          <w:szCs w:val="24"/>
        </w:rPr>
        <w:t>金融界所认识。也许根本</w:t>
      </w:r>
      <w:r>
        <w:rPr>
          <w:rFonts w:ascii="宋体" w:hAnsi="宋体" w:eastAsia="宋体" w:cs="宋体"/>
          <w:sz w:val="24"/>
          <w:szCs w:val="24"/>
        </w:rPr>
        <w:t xml:space="preserve"> 就没有这样的产品。如果增长率是如此之高，再过十年公司很可</w:t>
      </w:r>
      <w:r>
        <w:rPr>
          <w:rFonts w:ascii="宋体" w:hAnsi="宋体" w:eastAsia="宋体" w:cs="宋体"/>
          <w:spacing w:val="-1"/>
          <w:sz w:val="24"/>
          <w:szCs w:val="24"/>
        </w:rPr>
        <w:t>能已经翻了三番，那么目</w:t>
      </w:r>
      <w:r>
        <w:rPr>
          <w:rFonts w:ascii="宋体" w:hAnsi="宋体" w:eastAsia="宋体" w:cs="宋体"/>
          <w:sz w:val="24"/>
          <w:szCs w:val="24"/>
        </w:rPr>
        <w:t xml:space="preserve"> 前的股票的</w:t>
      </w:r>
      <w:r>
        <w:rPr>
          <w:sz w:val="24"/>
          <w:szCs w:val="24"/>
        </w:rPr>
        <w:t>35%</w:t>
      </w:r>
      <w:r>
        <w:rPr>
          <w:rFonts w:ascii="宋体" w:hAnsi="宋体" w:eastAsia="宋体" w:cs="宋体"/>
          <w:sz w:val="24"/>
          <w:szCs w:val="24"/>
        </w:rPr>
        <w:t>是否高估了，真的值得如此巨大的关注吗？真正</w:t>
      </w:r>
      <w:r>
        <w:rPr>
          <w:rFonts w:ascii="宋体" w:hAnsi="宋体" w:eastAsia="宋体" w:cs="宋体"/>
          <w:spacing w:val="-1"/>
          <w:sz w:val="24"/>
          <w:szCs w:val="24"/>
        </w:rPr>
        <w:t>重要的是，不要去扰乱一</w:t>
      </w:r>
      <w:r>
        <w:rPr>
          <w:rFonts w:ascii="宋体" w:hAnsi="宋体" w:eastAsia="宋体" w:cs="宋体"/>
          <w:sz w:val="24"/>
          <w:szCs w:val="24"/>
        </w:rPr>
        <w:t xml:space="preserve"> </w:t>
      </w:r>
      <w:r>
        <w:rPr>
          <w:rFonts w:ascii="宋体" w:hAnsi="宋体" w:eastAsia="宋体" w:cs="宋体"/>
          <w:spacing w:val="-1"/>
          <w:sz w:val="24"/>
          <w:szCs w:val="24"/>
        </w:rPr>
        <w:t>个在以后会有很大价值的仓位。</w:t>
      </w:r>
    </w:p>
    <w:p w14:paraId="1A768C35">
      <w:pPr>
        <w:pStyle w:val="2"/>
        <w:spacing w:before="244" w:line="219" w:lineRule="auto"/>
        <w:jc w:val="right"/>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如果在购买普通股时正确地完成了这项工作，那么卖出</w:t>
      </w:r>
      <w:r>
        <w:rPr>
          <w:rFonts w:ascii="宋体" w:hAnsi="宋体" w:eastAsia="宋体" w:cs="宋体"/>
          <w:spacing w:val="-2"/>
          <w:sz w:val="24"/>
          <w:szCs w:val="24"/>
        </w:rPr>
        <w:t>它的时间几乎永远不会到来。</w:t>
      </w:r>
    </w:p>
    <w:p w14:paraId="6C739935">
      <w:pPr>
        <w:pStyle w:val="2"/>
        <w:spacing w:before="242" w:line="221" w:lineRule="auto"/>
        <w:ind w:left="6"/>
        <w:jc w:val="both"/>
        <w:rPr>
          <w:rFonts w:ascii="宋体" w:hAnsi="宋体" w:eastAsia="宋体" w:cs="宋体"/>
          <w:sz w:val="24"/>
          <w:szCs w:val="24"/>
        </w:rPr>
      </w:pPr>
      <w:r>
        <w:rPr>
          <w:rFonts w:ascii="宋体" w:hAnsi="宋体" w:eastAsia="宋体" w:cs="宋体"/>
          <w:sz w:val="24"/>
          <w:szCs w:val="24"/>
        </w:rPr>
        <w:t>从长期来看，股票的表现应该优于大多数其他资产类别，</w:t>
      </w:r>
      <w:r>
        <w:rPr>
          <w:rFonts w:ascii="宋体" w:hAnsi="宋体" w:eastAsia="宋体" w:cs="宋体"/>
          <w:spacing w:val="-1"/>
          <w:sz w:val="24"/>
          <w:szCs w:val="24"/>
        </w:rPr>
        <w:t>而且几乎可以肯定，股票的回报</w:t>
      </w:r>
      <w:r>
        <w:rPr>
          <w:rFonts w:ascii="宋体" w:hAnsi="宋体" w:eastAsia="宋体" w:cs="宋体"/>
          <w:sz w:val="24"/>
          <w:szCs w:val="24"/>
        </w:rPr>
        <w:t xml:space="preserve"> 率应该高于现金。事实证明，现金有时总是很有价值的，但在</w:t>
      </w:r>
      <w:r>
        <w:rPr>
          <w:sz w:val="24"/>
          <w:szCs w:val="24"/>
        </w:rPr>
        <w:t>2</w:t>
      </w:r>
      <w:r>
        <w:rPr>
          <w:spacing w:val="-1"/>
          <w:sz w:val="24"/>
          <w:szCs w:val="24"/>
        </w:rPr>
        <w:t>0</w:t>
      </w:r>
      <w:r>
        <w:rPr>
          <w:rFonts w:ascii="宋体" w:hAnsi="宋体" w:eastAsia="宋体" w:cs="宋体"/>
          <w:spacing w:val="-1"/>
          <w:sz w:val="24"/>
          <w:szCs w:val="24"/>
        </w:rPr>
        <w:t>年至</w:t>
      </w:r>
      <w:r>
        <w:rPr>
          <w:spacing w:val="-1"/>
          <w:sz w:val="24"/>
          <w:szCs w:val="24"/>
        </w:rPr>
        <w:t>30</w:t>
      </w:r>
      <w:r>
        <w:rPr>
          <w:rFonts w:ascii="宋体" w:hAnsi="宋体" w:eastAsia="宋体" w:cs="宋体"/>
          <w:spacing w:val="-1"/>
          <w:sz w:val="24"/>
          <w:szCs w:val="24"/>
        </w:rPr>
        <w:t>年的时间里，持有</w:t>
      </w:r>
      <w:r>
        <w:rPr>
          <w:rFonts w:ascii="宋体" w:hAnsi="宋体" w:eastAsia="宋体" w:cs="宋体"/>
          <w:sz w:val="24"/>
          <w:szCs w:val="24"/>
        </w:rPr>
        <w:t xml:space="preserve"> 现金对投资组合业绩的拖累，将远远超过人们利用任何周期性</w:t>
      </w:r>
      <w:r>
        <w:rPr>
          <w:rFonts w:ascii="宋体" w:hAnsi="宋体" w:eastAsia="宋体" w:cs="宋体"/>
          <w:spacing w:val="-1"/>
          <w:sz w:val="24"/>
          <w:szCs w:val="24"/>
        </w:rPr>
        <w:t>低迷时期的</w:t>
      </w:r>
      <w:r>
        <w:rPr>
          <w:spacing w:val="-1"/>
          <w:sz w:val="24"/>
          <w:szCs w:val="24"/>
        </w:rPr>
        <w:t>“</w:t>
      </w:r>
      <w:r>
        <w:rPr>
          <w:rFonts w:ascii="宋体" w:hAnsi="宋体" w:eastAsia="宋体" w:cs="宋体"/>
          <w:spacing w:val="-1"/>
          <w:sz w:val="24"/>
          <w:szCs w:val="24"/>
        </w:rPr>
        <w:t>干货</w:t>
      </w:r>
      <w:r>
        <w:rPr>
          <w:spacing w:val="-1"/>
          <w:sz w:val="24"/>
          <w:szCs w:val="24"/>
        </w:rPr>
        <w:t>”</w:t>
      </w:r>
      <w:r>
        <w:rPr>
          <w:rFonts w:ascii="宋体" w:hAnsi="宋体" w:eastAsia="宋体" w:cs="宋体"/>
          <w:spacing w:val="-1"/>
          <w:sz w:val="24"/>
          <w:szCs w:val="24"/>
        </w:rPr>
        <w:t>所获得的</w:t>
      </w:r>
    </w:p>
    <w:p w14:paraId="03AE8563">
      <w:pPr>
        <w:pStyle w:val="2"/>
        <w:spacing w:before="3" w:line="219" w:lineRule="auto"/>
        <w:ind w:left="5"/>
        <w:rPr>
          <w:rFonts w:ascii="宋体" w:hAnsi="宋体" w:eastAsia="宋体" w:cs="宋体"/>
          <w:sz w:val="24"/>
          <w:szCs w:val="24"/>
        </w:rPr>
      </w:pPr>
      <w:r>
        <w:rPr>
          <w:rFonts w:ascii="宋体" w:hAnsi="宋体" w:eastAsia="宋体" w:cs="宋体"/>
          <w:sz w:val="24"/>
          <w:szCs w:val="24"/>
        </w:rPr>
        <w:t>少数偶然收益。约翰</w:t>
      </w:r>
      <w:r>
        <w:rPr>
          <w:sz w:val="24"/>
          <w:szCs w:val="24"/>
        </w:rPr>
        <w:t>·</w:t>
      </w:r>
      <w:r>
        <w:rPr>
          <w:rFonts w:ascii="宋体" w:hAnsi="宋体" w:eastAsia="宋体" w:cs="宋体"/>
          <w:sz w:val="24"/>
          <w:szCs w:val="24"/>
        </w:rPr>
        <w:t>邓普顿关于</w:t>
      </w:r>
      <w:r>
        <w:rPr>
          <w:sz w:val="24"/>
          <w:szCs w:val="24"/>
        </w:rPr>
        <w:t>“</w:t>
      </w:r>
      <w:r>
        <w:rPr>
          <w:rFonts w:ascii="宋体" w:hAnsi="宋体" w:eastAsia="宋体" w:cs="宋体"/>
          <w:sz w:val="24"/>
          <w:szCs w:val="24"/>
        </w:rPr>
        <w:t>什么时候投资</w:t>
      </w:r>
      <w:r>
        <w:rPr>
          <w:sz w:val="24"/>
          <w:szCs w:val="24"/>
        </w:rPr>
        <w:t>”</w:t>
      </w:r>
      <w:r>
        <w:rPr>
          <w:rFonts w:ascii="宋体" w:hAnsi="宋体" w:eastAsia="宋体" w:cs="宋体"/>
          <w:sz w:val="24"/>
          <w:szCs w:val="24"/>
        </w:rPr>
        <w:t>这个话</w:t>
      </w:r>
      <w:r>
        <w:rPr>
          <w:rFonts w:ascii="宋体" w:hAnsi="宋体" w:eastAsia="宋体" w:cs="宋体"/>
          <w:spacing w:val="-1"/>
          <w:sz w:val="24"/>
          <w:szCs w:val="24"/>
        </w:rPr>
        <w:t>题的名言是我最喜欢的一句</w:t>
      </w:r>
    </w:p>
    <w:p w14:paraId="17543510">
      <w:pPr>
        <w:pStyle w:val="2"/>
        <w:spacing w:before="4" w:line="225" w:lineRule="auto"/>
        <w:ind w:left="22" w:right="373" w:hanging="18"/>
        <w:rPr>
          <w:sz w:val="24"/>
          <w:szCs w:val="24"/>
        </w:rPr>
      </w:pPr>
      <w:r>
        <w:rPr>
          <w:rFonts w:ascii="宋体" w:hAnsi="宋体" w:eastAsia="宋体" w:cs="宋体"/>
          <w:sz w:val="24"/>
          <w:szCs w:val="24"/>
        </w:rPr>
        <w:t>话：</w:t>
      </w:r>
      <w:r>
        <w:rPr>
          <w:sz w:val="24"/>
          <w:szCs w:val="24"/>
        </w:rPr>
        <w:t>“</w:t>
      </w:r>
      <w:r>
        <w:rPr>
          <w:rFonts w:ascii="宋体" w:hAnsi="宋体" w:eastAsia="宋体" w:cs="宋体"/>
          <w:sz w:val="24"/>
          <w:szCs w:val="24"/>
        </w:rPr>
        <w:t>最好的投资时间是你有钱的时候。这是因为历史表明，</w:t>
      </w:r>
      <w:r>
        <w:rPr>
          <w:rFonts w:ascii="宋体" w:hAnsi="宋体" w:eastAsia="宋体" w:cs="宋体"/>
          <w:spacing w:val="-1"/>
          <w:sz w:val="24"/>
          <w:szCs w:val="24"/>
        </w:rPr>
        <w:t>重要的不是时机，而是时</w:t>
      </w:r>
      <w:r>
        <w:rPr>
          <w:rFonts w:ascii="宋体" w:hAnsi="宋体" w:eastAsia="宋体" w:cs="宋体"/>
          <w:sz w:val="24"/>
          <w:szCs w:val="24"/>
        </w:rPr>
        <w:t xml:space="preserve"> </w:t>
      </w:r>
      <w:r>
        <w:rPr>
          <w:rFonts w:ascii="宋体" w:hAnsi="宋体" w:eastAsia="宋体" w:cs="宋体"/>
          <w:spacing w:val="8"/>
          <w:sz w:val="24"/>
          <w:szCs w:val="24"/>
        </w:rPr>
        <w:t>间。</w:t>
      </w:r>
      <w:r>
        <w:rPr>
          <w:spacing w:val="8"/>
          <w:sz w:val="24"/>
          <w:szCs w:val="24"/>
        </w:rPr>
        <w:t>”</w:t>
      </w:r>
    </w:p>
    <w:p w14:paraId="53BD0C80">
      <w:pPr>
        <w:pStyle w:val="2"/>
        <w:spacing w:before="231" w:line="221" w:lineRule="auto"/>
        <w:ind w:left="3" w:right="34"/>
        <w:jc w:val="both"/>
        <w:rPr>
          <w:sz w:val="24"/>
          <w:szCs w:val="24"/>
        </w:rPr>
      </w:pPr>
      <w:r>
        <w:rPr>
          <w:rFonts w:ascii="宋体" w:hAnsi="宋体" w:eastAsia="宋体" w:cs="宋体"/>
          <w:spacing w:val="-1"/>
          <w:sz w:val="24"/>
          <w:szCs w:val="24"/>
        </w:rPr>
        <w:t>创造财富的关键在于，以合理的估值收购高质量、成长型企业，然后长期</w:t>
      </w:r>
      <w:r>
        <w:rPr>
          <w:rFonts w:ascii="宋体" w:hAnsi="宋体" w:eastAsia="宋体" w:cs="宋体"/>
          <w:spacing w:val="-2"/>
          <w:sz w:val="24"/>
          <w:szCs w:val="24"/>
        </w:rPr>
        <w:t>持有这些企业。</w:t>
      </w:r>
      <w:r>
        <w:rPr>
          <w:rFonts w:ascii="宋体" w:hAnsi="宋体" w:eastAsia="宋体" w:cs="宋体"/>
          <w:sz w:val="24"/>
          <w:szCs w:val="24"/>
        </w:rPr>
        <w:t xml:space="preserve"> 如果你随机抽查</w:t>
      </w:r>
      <w:r>
        <w:rPr>
          <w:sz w:val="24"/>
          <w:szCs w:val="24"/>
        </w:rPr>
        <w:t>100</w:t>
      </w:r>
      <w:r>
        <w:rPr>
          <w:rFonts w:ascii="宋体" w:hAnsi="宋体" w:eastAsia="宋体" w:cs="宋体"/>
          <w:sz w:val="24"/>
          <w:szCs w:val="24"/>
        </w:rPr>
        <w:t>名长期以来以较高利率复合融资的成功投资者</w:t>
      </w:r>
      <w:r>
        <w:rPr>
          <w:rFonts w:ascii="宋体" w:hAnsi="宋体" w:eastAsia="宋体" w:cs="宋体"/>
          <w:spacing w:val="-1"/>
          <w:sz w:val="24"/>
          <w:szCs w:val="24"/>
        </w:rPr>
        <w:t>，你会发现几乎所有人</w:t>
      </w:r>
      <w:r>
        <w:rPr>
          <w:rFonts w:ascii="宋体" w:hAnsi="宋体" w:eastAsia="宋体" w:cs="宋体"/>
          <w:sz w:val="24"/>
          <w:szCs w:val="24"/>
        </w:rPr>
        <w:t xml:space="preserve"> 都会买下一些伟大的企业，然后对它们视而不见。正如芒格所说：</w:t>
      </w:r>
      <w:r>
        <w:rPr>
          <w:spacing w:val="-1"/>
          <w:sz w:val="24"/>
          <w:szCs w:val="24"/>
        </w:rPr>
        <w:t>“</w:t>
      </w:r>
      <w:r>
        <w:rPr>
          <w:rFonts w:ascii="宋体" w:hAnsi="宋体" w:eastAsia="宋体" w:cs="宋体"/>
          <w:spacing w:val="-1"/>
          <w:sz w:val="24"/>
          <w:szCs w:val="24"/>
        </w:rPr>
        <w:t>大钱不在于买卖，而</w:t>
      </w:r>
      <w:r>
        <w:rPr>
          <w:rFonts w:ascii="宋体" w:hAnsi="宋体" w:eastAsia="宋体" w:cs="宋体"/>
          <w:sz w:val="24"/>
          <w:szCs w:val="24"/>
        </w:rPr>
        <w:t xml:space="preserve"> </w:t>
      </w:r>
      <w:r>
        <w:rPr>
          <w:rFonts w:ascii="宋体" w:hAnsi="宋体" w:eastAsia="宋体" w:cs="宋体"/>
          <w:spacing w:val="7"/>
          <w:sz w:val="24"/>
          <w:szCs w:val="24"/>
        </w:rPr>
        <w:t>在于等待。</w:t>
      </w:r>
      <w:r>
        <w:rPr>
          <w:spacing w:val="7"/>
          <w:sz w:val="24"/>
          <w:szCs w:val="24"/>
        </w:rPr>
        <w:t>”</w:t>
      </w:r>
    </w:p>
    <w:p w14:paraId="5C3BF75B">
      <w:pPr>
        <w:pStyle w:val="2"/>
        <w:spacing w:before="242" w:line="221" w:lineRule="auto"/>
        <w:ind w:left="4" w:hanging="1"/>
        <w:rPr>
          <w:sz w:val="24"/>
          <w:szCs w:val="24"/>
        </w:rPr>
      </w:pPr>
      <w:r>
        <w:rPr>
          <w:rFonts w:ascii="宋体" w:hAnsi="宋体" w:eastAsia="宋体" w:cs="宋体"/>
          <w:sz w:val="24"/>
          <w:szCs w:val="24"/>
        </w:rPr>
        <w:t>对大多数人来说，什么都不做就是无法忍受。他们希望采取行动，</w:t>
      </w:r>
      <w:r>
        <w:rPr>
          <w:rFonts w:ascii="宋体" w:hAnsi="宋体" w:eastAsia="宋体" w:cs="宋体"/>
          <w:spacing w:val="-1"/>
          <w:sz w:val="24"/>
          <w:szCs w:val="24"/>
        </w:rPr>
        <w:t>担心失去按市值计算的</w:t>
      </w:r>
      <w:r>
        <w:rPr>
          <w:rFonts w:ascii="宋体" w:hAnsi="宋体" w:eastAsia="宋体" w:cs="宋体"/>
          <w:sz w:val="24"/>
          <w:szCs w:val="24"/>
        </w:rPr>
        <w:t xml:space="preserve"> 利润。因此，他们会不断地从一只股票跳到另一只股票，而且</w:t>
      </w:r>
      <w:r>
        <w:rPr>
          <w:rFonts w:ascii="宋体" w:hAnsi="宋体" w:eastAsia="宋体" w:cs="宋体"/>
          <w:spacing w:val="-1"/>
          <w:sz w:val="24"/>
          <w:szCs w:val="24"/>
        </w:rPr>
        <w:t>在这个过程中，非受迫性错</w:t>
      </w:r>
      <w:r>
        <w:rPr>
          <w:rFonts w:ascii="宋体" w:hAnsi="宋体" w:eastAsia="宋体" w:cs="宋体"/>
          <w:sz w:val="24"/>
          <w:szCs w:val="24"/>
        </w:rPr>
        <w:t xml:space="preserve"> 误的可能性会大大增加。布莱士</w:t>
      </w:r>
      <w:r>
        <w:rPr>
          <w:sz w:val="24"/>
          <w:szCs w:val="24"/>
        </w:rPr>
        <w:t>·</w:t>
      </w:r>
      <w:r>
        <w:rPr>
          <w:rFonts w:ascii="宋体" w:hAnsi="宋体" w:eastAsia="宋体" w:cs="宋体"/>
          <w:sz w:val="24"/>
          <w:szCs w:val="24"/>
        </w:rPr>
        <w:t>帕斯卡（</w:t>
      </w:r>
      <w:r>
        <w:rPr>
          <w:sz w:val="24"/>
          <w:szCs w:val="24"/>
        </w:rPr>
        <w:t>Blaise Pascal</w:t>
      </w:r>
      <w:r>
        <w:rPr>
          <w:rFonts w:ascii="宋体" w:hAnsi="宋体" w:eastAsia="宋体" w:cs="宋体"/>
          <w:sz w:val="24"/>
          <w:szCs w:val="24"/>
        </w:rPr>
        <w:t>）说</w:t>
      </w:r>
      <w:r>
        <w:rPr>
          <w:rFonts w:ascii="宋体" w:hAnsi="宋体" w:eastAsia="宋体" w:cs="宋体"/>
          <w:spacing w:val="-1"/>
          <w:sz w:val="24"/>
          <w:szCs w:val="24"/>
        </w:rPr>
        <w:t>得很对：</w:t>
      </w:r>
      <w:r>
        <w:rPr>
          <w:spacing w:val="-1"/>
          <w:sz w:val="24"/>
          <w:szCs w:val="24"/>
        </w:rPr>
        <w:t>“</w:t>
      </w:r>
      <w:r>
        <w:rPr>
          <w:rFonts w:ascii="宋体" w:hAnsi="宋体" w:eastAsia="宋体" w:cs="宋体"/>
          <w:spacing w:val="-1"/>
          <w:sz w:val="24"/>
          <w:szCs w:val="24"/>
        </w:rPr>
        <w:t>所有人的痛苦都源</w:t>
      </w:r>
      <w:r>
        <w:rPr>
          <w:rFonts w:ascii="宋体" w:hAnsi="宋体" w:eastAsia="宋体" w:cs="宋体"/>
          <w:sz w:val="24"/>
          <w:szCs w:val="24"/>
        </w:rPr>
        <w:t xml:space="preserve">   </w:t>
      </w:r>
      <w:r>
        <w:rPr>
          <w:rFonts w:ascii="宋体" w:hAnsi="宋体" w:eastAsia="宋体" w:cs="宋体"/>
          <w:spacing w:val="2"/>
          <w:sz w:val="24"/>
          <w:szCs w:val="24"/>
        </w:rPr>
        <w:t>于不能独自坐在一个安静的房间里。</w:t>
      </w:r>
      <w:r>
        <w:rPr>
          <w:spacing w:val="2"/>
          <w:sz w:val="24"/>
          <w:szCs w:val="24"/>
        </w:rPr>
        <w:t>”</w:t>
      </w:r>
    </w:p>
    <w:p w14:paraId="03B428D6">
      <w:pPr>
        <w:spacing w:before="240" w:line="222" w:lineRule="auto"/>
        <w:ind w:left="3" w:firstLine="1"/>
        <w:rPr>
          <w:rFonts w:ascii="宋体" w:hAnsi="宋体" w:eastAsia="宋体" w:cs="宋体"/>
          <w:sz w:val="24"/>
          <w:szCs w:val="24"/>
        </w:rPr>
      </w:pPr>
      <w:r>
        <w:rPr>
          <w:rFonts w:ascii="宋体" w:hAnsi="宋体" w:eastAsia="宋体" w:cs="宋体"/>
          <w:sz w:val="24"/>
          <w:szCs w:val="24"/>
        </w:rPr>
        <w:t>作为投资者，我们不断地处理各种各样的信息。以开放的心态</w:t>
      </w:r>
      <w:r>
        <w:rPr>
          <w:rFonts w:ascii="宋体" w:hAnsi="宋体" w:eastAsia="宋体" w:cs="宋体"/>
          <w:spacing w:val="-1"/>
          <w:sz w:val="24"/>
          <w:szCs w:val="24"/>
        </w:rPr>
        <w:t>评估重大事实，并在这些事</w:t>
      </w:r>
      <w:r>
        <w:rPr>
          <w:rFonts w:ascii="宋体" w:hAnsi="宋体" w:eastAsia="宋体" w:cs="宋体"/>
          <w:sz w:val="24"/>
          <w:szCs w:val="24"/>
        </w:rPr>
        <w:t xml:space="preserve"> 实发生变化时（无论是好是坏）改变主意，这是一项宝贵的技能，</w:t>
      </w:r>
      <w:r>
        <w:rPr>
          <w:rFonts w:ascii="宋体" w:hAnsi="宋体" w:eastAsia="宋体" w:cs="宋体"/>
          <w:spacing w:val="-1"/>
          <w:sz w:val="24"/>
          <w:szCs w:val="24"/>
        </w:rPr>
        <w:t>可以增加投资成功的概</w:t>
      </w:r>
      <w:r>
        <w:rPr>
          <w:rFonts w:ascii="宋体" w:hAnsi="宋体" w:eastAsia="宋体" w:cs="宋体"/>
          <w:sz w:val="24"/>
          <w:szCs w:val="24"/>
        </w:rPr>
        <w:t xml:space="preserve"> 率。有时，我们的长期世俗意义的成长型持仓（而非短期大宗商品</w:t>
      </w:r>
      <w:r>
        <w:rPr>
          <w:rFonts w:ascii="宋体" w:hAnsi="宋体" w:eastAsia="宋体" w:cs="宋体"/>
          <w:spacing w:val="-1"/>
          <w:sz w:val="24"/>
          <w:szCs w:val="24"/>
        </w:rPr>
        <w:t>周期性特殊情况持仓，</w:t>
      </w:r>
      <w:r>
        <w:rPr>
          <w:rFonts w:ascii="宋体" w:hAnsi="宋体" w:eastAsia="宋体" w:cs="宋体"/>
          <w:sz w:val="24"/>
          <w:szCs w:val="24"/>
        </w:rPr>
        <w:t xml:space="preserve"> 后者的主要关注点是定价错误和均值回归，而非业务和管理质量）</w:t>
      </w:r>
      <w:r>
        <w:rPr>
          <w:rFonts w:ascii="宋体" w:hAnsi="宋体" w:eastAsia="宋体" w:cs="宋体"/>
          <w:spacing w:val="-1"/>
          <w:sz w:val="24"/>
          <w:szCs w:val="24"/>
        </w:rPr>
        <w:t>开始让我们的胃剧烈搅</w:t>
      </w:r>
      <w:r>
        <w:rPr>
          <w:rFonts w:ascii="宋体" w:hAnsi="宋体" w:eastAsia="宋体" w:cs="宋体"/>
          <w:sz w:val="24"/>
          <w:szCs w:val="24"/>
        </w:rPr>
        <w:t xml:space="preserve"> 动，这种情况可能会发生。出于某些公司治理原因或我们在首次购</w:t>
      </w:r>
      <w:r>
        <w:rPr>
          <w:rFonts w:ascii="宋体" w:hAnsi="宋体" w:eastAsia="宋体" w:cs="宋体"/>
          <w:spacing w:val="-1"/>
          <w:sz w:val="24"/>
          <w:szCs w:val="24"/>
        </w:rPr>
        <w:t>买后可能发现的管理层</w:t>
      </w:r>
      <w:r>
        <w:rPr>
          <w:rFonts w:ascii="宋体" w:hAnsi="宋体" w:eastAsia="宋体" w:cs="宋体"/>
          <w:sz w:val="24"/>
          <w:szCs w:val="24"/>
        </w:rPr>
        <w:t xml:space="preserve"> 诚信问题，我们不再放心持有该股份。虽然我可能预计该公司未</w:t>
      </w:r>
      <w:r>
        <w:rPr>
          <w:rFonts w:ascii="宋体" w:hAnsi="宋体" w:eastAsia="宋体" w:cs="宋体"/>
          <w:spacing w:val="-1"/>
          <w:sz w:val="24"/>
          <w:szCs w:val="24"/>
        </w:rPr>
        <w:t>来几年将实现高收益增</w:t>
      </w:r>
    </w:p>
    <w:p w14:paraId="2B6C8DF3">
      <w:pPr>
        <w:pStyle w:val="2"/>
        <w:spacing w:before="1" w:line="221" w:lineRule="auto"/>
        <w:ind w:left="5"/>
        <w:rPr>
          <w:rFonts w:ascii="宋体" w:hAnsi="宋体" w:eastAsia="宋体" w:cs="宋体"/>
          <w:sz w:val="24"/>
          <w:szCs w:val="24"/>
        </w:rPr>
      </w:pPr>
      <w:r>
        <w:rPr>
          <w:rFonts w:ascii="宋体" w:hAnsi="宋体" w:eastAsia="宋体" w:cs="宋体"/>
          <w:sz w:val="24"/>
          <w:szCs w:val="24"/>
        </w:rPr>
        <w:t>长，而且股价在此期间可能大幅上涨，但在这种情况下，我通</w:t>
      </w:r>
      <w:r>
        <w:rPr>
          <w:rFonts w:ascii="宋体" w:hAnsi="宋体" w:eastAsia="宋体" w:cs="宋体"/>
          <w:spacing w:val="-1"/>
          <w:sz w:val="24"/>
          <w:szCs w:val="24"/>
        </w:rPr>
        <w:t>常会退出头寸。我不想用安</w:t>
      </w:r>
      <w:r>
        <w:rPr>
          <w:rFonts w:ascii="宋体" w:hAnsi="宋体" w:eastAsia="宋体" w:cs="宋体"/>
          <w:sz w:val="24"/>
          <w:szCs w:val="24"/>
        </w:rPr>
        <w:t xml:space="preserve"> </w:t>
      </w:r>
      <w:r>
        <w:rPr>
          <w:rFonts w:ascii="宋体" w:hAnsi="宋体" w:eastAsia="宋体" w:cs="宋体"/>
          <w:spacing w:val="-1"/>
          <w:sz w:val="24"/>
          <w:szCs w:val="24"/>
        </w:rPr>
        <w:t>稳的睡眠换取几个百分点的回报。就像沃尔特</w:t>
      </w:r>
      <w:r>
        <w:rPr>
          <w:spacing w:val="-1"/>
          <w:sz w:val="24"/>
          <w:szCs w:val="24"/>
        </w:rPr>
        <w:t>·</w:t>
      </w:r>
      <w:r>
        <w:rPr>
          <w:rFonts w:ascii="宋体" w:hAnsi="宋体" w:eastAsia="宋体" w:cs="宋体"/>
          <w:spacing w:val="-1"/>
          <w:sz w:val="24"/>
          <w:szCs w:val="24"/>
        </w:rPr>
        <w:t>施劳斯（</w:t>
      </w:r>
      <w:r>
        <w:rPr>
          <w:spacing w:val="-1"/>
          <w:sz w:val="24"/>
          <w:szCs w:val="24"/>
        </w:rPr>
        <w:t>Walter</w:t>
      </w:r>
      <w:r>
        <w:rPr>
          <w:spacing w:val="32"/>
          <w:w w:val="101"/>
          <w:sz w:val="24"/>
          <w:szCs w:val="24"/>
        </w:rPr>
        <w:t xml:space="preserve"> </w:t>
      </w:r>
      <w:r>
        <w:rPr>
          <w:spacing w:val="-1"/>
          <w:sz w:val="24"/>
          <w:szCs w:val="24"/>
        </w:rPr>
        <w:t>Schloss</w:t>
      </w:r>
      <w:r>
        <w:rPr>
          <w:rFonts w:ascii="宋体" w:hAnsi="宋体" w:eastAsia="宋体" w:cs="宋体"/>
          <w:spacing w:val="-1"/>
          <w:sz w:val="24"/>
          <w:szCs w:val="24"/>
        </w:rPr>
        <w:t>）曾经说过的那</w:t>
      </w:r>
    </w:p>
    <w:p w14:paraId="7CAA0BAD">
      <w:pPr>
        <w:pStyle w:val="2"/>
        <w:spacing w:before="3" w:line="222" w:lineRule="auto"/>
        <w:ind w:left="3"/>
        <w:rPr>
          <w:sz w:val="24"/>
          <w:szCs w:val="24"/>
        </w:rPr>
      </w:pPr>
      <w:r>
        <w:rPr>
          <w:rFonts w:ascii="宋体" w:hAnsi="宋体" w:eastAsia="宋体" w:cs="宋体"/>
          <w:sz w:val="24"/>
          <w:szCs w:val="24"/>
        </w:rPr>
        <w:t>样：</w:t>
      </w:r>
      <w:r>
        <w:rPr>
          <w:sz w:val="24"/>
          <w:szCs w:val="24"/>
        </w:rPr>
        <w:t>“</w:t>
      </w:r>
      <w:r>
        <w:rPr>
          <w:rFonts w:ascii="宋体" w:hAnsi="宋体" w:eastAsia="宋体" w:cs="宋体"/>
          <w:sz w:val="24"/>
          <w:szCs w:val="24"/>
        </w:rPr>
        <w:t>投资应该充满乐趣和挑战，而不是充满压力和担忧。</w:t>
      </w:r>
      <w:r>
        <w:rPr>
          <w:sz w:val="24"/>
          <w:szCs w:val="24"/>
        </w:rPr>
        <w:t>”</w:t>
      </w:r>
      <w:r>
        <w:rPr>
          <w:rFonts w:ascii="宋体" w:hAnsi="宋体" w:eastAsia="宋体" w:cs="宋体"/>
          <w:sz w:val="24"/>
          <w:szCs w:val="24"/>
        </w:rPr>
        <w:t>在一次</w:t>
      </w:r>
      <w:r>
        <w:rPr>
          <w:rFonts w:ascii="宋体" w:hAnsi="宋体" w:eastAsia="宋体" w:cs="宋体"/>
          <w:spacing w:val="-1"/>
          <w:sz w:val="24"/>
          <w:szCs w:val="24"/>
        </w:rPr>
        <w:t>采访中，施劳斯的儿子</w:t>
      </w:r>
      <w:r>
        <w:rPr>
          <w:rFonts w:ascii="宋体" w:hAnsi="宋体" w:eastAsia="宋体" w:cs="宋体"/>
          <w:sz w:val="24"/>
          <w:szCs w:val="24"/>
        </w:rPr>
        <w:t xml:space="preserve"> 埃德温说，他父亲的长寿和投资哲学可能有关联：</w:t>
      </w:r>
      <w:r>
        <w:rPr>
          <w:sz w:val="24"/>
          <w:szCs w:val="24"/>
        </w:rPr>
        <w:t>“</w:t>
      </w:r>
      <w:r>
        <w:rPr>
          <w:rFonts w:ascii="宋体" w:hAnsi="宋体" w:eastAsia="宋体" w:cs="宋体"/>
          <w:sz w:val="24"/>
          <w:szCs w:val="24"/>
        </w:rPr>
        <w:t>很多如今的</w:t>
      </w:r>
      <w:r>
        <w:rPr>
          <w:rFonts w:ascii="宋体" w:hAnsi="宋体" w:eastAsia="宋体" w:cs="宋体"/>
          <w:spacing w:val="-1"/>
          <w:sz w:val="24"/>
          <w:szCs w:val="24"/>
        </w:rPr>
        <w:t>基金经理担心季度收益的</w:t>
      </w:r>
      <w:r>
        <w:rPr>
          <w:rFonts w:ascii="宋体" w:hAnsi="宋体" w:eastAsia="宋体" w:cs="宋体"/>
          <w:sz w:val="24"/>
          <w:szCs w:val="24"/>
        </w:rPr>
        <w:t xml:space="preserve">  比较。他们会担心得一直咬指甲，失眠到早上五点。我父亲从不</w:t>
      </w:r>
      <w:r>
        <w:rPr>
          <w:rFonts w:ascii="宋体" w:hAnsi="宋体" w:eastAsia="宋体" w:cs="宋体"/>
          <w:spacing w:val="-1"/>
          <w:sz w:val="24"/>
          <w:szCs w:val="24"/>
        </w:rPr>
        <w:t>担心季度比较。他睡得很</w:t>
      </w:r>
      <w:r>
        <w:rPr>
          <w:rFonts w:ascii="宋体" w:hAnsi="宋体" w:eastAsia="宋体" w:cs="宋体"/>
          <w:sz w:val="24"/>
          <w:szCs w:val="24"/>
        </w:rPr>
        <w:t xml:space="preserve"> </w:t>
      </w:r>
      <w:r>
        <w:rPr>
          <w:rFonts w:ascii="宋体" w:hAnsi="宋体" w:eastAsia="宋体" w:cs="宋体"/>
          <w:spacing w:val="14"/>
          <w:sz w:val="24"/>
          <w:szCs w:val="24"/>
        </w:rPr>
        <w:t>好。</w:t>
      </w:r>
      <w:r>
        <w:rPr>
          <w:spacing w:val="14"/>
          <w:sz w:val="24"/>
          <w:szCs w:val="24"/>
        </w:rPr>
        <w:t>”</w:t>
      </w:r>
    </w:p>
    <w:p w14:paraId="7F3C9EA1">
      <w:pPr>
        <w:spacing w:line="222" w:lineRule="auto"/>
        <w:rPr>
          <w:sz w:val="24"/>
          <w:szCs w:val="24"/>
        </w:rPr>
        <w:sectPr>
          <w:pgSz w:w="12240" w:h="15840"/>
          <w:pgMar w:top="400" w:right="1439" w:bottom="0" w:left="1445" w:header="0" w:footer="0" w:gutter="0"/>
          <w:cols w:space="720" w:num="1"/>
        </w:sectPr>
      </w:pPr>
    </w:p>
    <w:p w14:paraId="4BD0CC96">
      <w:pPr>
        <w:spacing w:line="243" w:lineRule="auto"/>
        <w:rPr>
          <w:rFonts w:ascii="Arial"/>
          <w:sz w:val="21"/>
        </w:rPr>
      </w:pPr>
    </w:p>
    <w:p w14:paraId="5A2C1A84">
      <w:pPr>
        <w:spacing w:line="243" w:lineRule="auto"/>
        <w:rPr>
          <w:rFonts w:ascii="Arial"/>
          <w:sz w:val="21"/>
        </w:rPr>
      </w:pPr>
    </w:p>
    <w:p w14:paraId="5EB8449C">
      <w:pPr>
        <w:spacing w:line="243" w:lineRule="auto"/>
        <w:rPr>
          <w:rFonts w:ascii="Arial"/>
          <w:sz w:val="21"/>
        </w:rPr>
      </w:pPr>
    </w:p>
    <w:p w14:paraId="7AA63B76">
      <w:pPr>
        <w:spacing w:line="243" w:lineRule="auto"/>
        <w:rPr>
          <w:rFonts w:ascii="Arial"/>
          <w:sz w:val="21"/>
        </w:rPr>
      </w:pPr>
    </w:p>
    <w:p w14:paraId="318B8D3F">
      <w:pPr>
        <w:spacing w:line="243" w:lineRule="auto"/>
        <w:rPr>
          <w:rFonts w:ascii="Arial"/>
          <w:sz w:val="21"/>
        </w:rPr>
      </w:pPr>
    </w:p>
    <w:p w14:paraId="23851E10">
      <w:pPr>
        <w:spacing w:before="78" w:line="222" w:lineRule="auto"/>
        <w:ind w:left="4" w:hanging="3"/>
        <w:rPr>
          <w:rFonts w:ascii="宋体" w:hAnsi="宋体" w:eastAsia="宋体" w:cs="宋体"/>
          <w:sz w:val="24"/>
          <w:szCs w:val="24"/>
        </w:rPr>
      </w:pPr>
      <w:r>
        <w:rPr>
          <w:rFonts w:ascii="宋体" w:hAnsi="宋体" w:eastAsia="宋体" w:cs="宋体"/>
          <w:sz w:val="24"/>
          <w:szCs w:val="24"/>
        </w:rPr>
        <w:t>生活质量是衡量输赢的更好方法。这是一个证据充分的事实</w:t>
      </w:r>
      <w:r>
        <w:rPr>
          <w:rFonts w:ascii="宋体" w:hAnsi="宋体" w:eastAsia="宋体" w:cs="宋体"/>
          <w:spacing w:val="-1"/>
          <w:sz w:val="24"/>
          <w:szCs w:val="24"/>
        </w:rPr>
        <w:t>，压力是一个杀手。投资者经</w:t>
      </w:r>
      <w:r>
        <w:rPr>
          <w:rFonts w:ascii="宋体" w:hAnsi="宋体" w:eastAsia="宋体" w:cs="宋体"/>
          <w:sz w:val="24"/>
          <w:szCs w:val="24"/>
        </w:rPr>
        <w:t xml:space="preserve"> 常谈论风险调整后的回报，但很少谈论压力调整</w:t>
      </w:r>
      <w:r>
        <w:rPr>
          <w:rFonts w:ascii="宋体" w:hAnsi="宋体" w:eastAsia="宋体" w:cs="宋体"/>
          <w:spacing w:val="-1"/>
          <w:sz w:val="24"/>
          <w:szCs w:val="24"/>
        </w:rPr>
        <w:t>后的回报。在我看来，后一种更值得关</w:t>
      </w:r>
    </w:p>
    <w:p w14:paraId="51E0DF63">
      <w:pPr>
        <w:spacing w:line="219" w:lineRule="auto"/>
        <w:jc w:val="right"/>
        <w:rPr>
          <w:rFonts w:ascii="宋体" w:hAnsi="宋体" w:eastAsia="宋体" w:cs="宋体"/>
          <w:sz w:val="24"/>
          <w:szCs w:val="24"/>
        </w:rPr>
      </w:pPr>
      <w:r>
        <w:rPr>
          <w:rFonts w:ascii="宋体" w:hAnsi="宋体" w:eastAsia="宋体" w:cs="宋体"/>
          <w:sz w:val="24"/>
          <w:szCs w:val="24"/>
        </w:rPr>
        <w:t>注。睡得好比吃得好更重要。避免做空股票。避免通过个人债务</w:t>
      </w:r>
      <w:r>
        <w:rPr>
          <w:rFonts w:ascii="宋体" w:hAnsi="宋体" w:eastAsia="宋体" w:cs="宋体"/>
          <w:spacing w:val="-1"/>
          <w:sz w:val="24"/>
          <w:szCs w:val="24"/>
        </w:rPr>
        <w:t>来购买股票。避免与管理</w:t>
      </w:r>
    </w:p>
    <w:p w14:paraId="31EB1BA4">
      <w:pPr>
        <w:pStyle w:val="2"/>
        <w:spacing w:before="2" w:line="219" w:lineRule="auto"/>
        <w:ind w:left="21"/>
        <w:rPr>
          <w:rFonts w:ascii="宋体" w:hAnsi="宋体" w:eastAsia="宋体" w:cs="宋体"/>
          <w:sz w:val="24"/>
          <w:szCs w:val="24"/>
        </w:rPr>
      </w:pPr>
      <w:r>
        <w:rPr>
          <w:rFonts w:ascii="宋体" w:hAnsi="宋体" w:eastAsia="宋体" w:cs="宋体"/>
          <w:spacing w:val="-1"/>
          <w:sz w:val="24"/>
          <w:szCs w:val="24"/>
        </w:rPr>
        <w:t>团队建立长期的合作关系，因为这会让你的胃剧烈搅动。（正如本杰明</w:t>
      </w:r>
      <w:r>
        <w:rPr>
          <w:spacing w:val="-1"/>
          <w:sz w:val="24"/>
          <w:szCs w:val="24"/>
        </w:rPr>
        <w:t>·</w:t>
      </w:r>
      <w:r>
        <w:rPr>
          <w:rFonts w:ascii="宋体" w:hAnsi="宋体" w:eastAsia="宋体" w:cs="宋体"/>
          <w:spacing w:val="-1"/>
          <w:sz w:val="24"/>
          <w:szCs w:val="24"/>
        </w:rPr>
        <w:t>格雷厄姆所</w:t>
      </w:r>
    </w:p>
    <w:p w14:paraId="349A62BA">
      <w:pPr>
        <w:pStyle w:val="2"/>
        <w:spacing w:before="3" w:line="224" w:lineRule="auto"/>
        <w:ind w:left="2" w:right="133"/>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你不能通过数量上的推断来纵容一个肆无忌惮的管</w:t>
      </w:r>
      <w:r>
        <w:rPr>
          <w:rFonts w:ascii="宋体" w:hAnsi="宋体" w:eastAsia="宋体" w:cs="宋体"/>
          <w:spacing w:val="-1"/>
          <w:sz w:val="24"/>
          <w:szCs w:val="24"/>
        </w:rPr>
        <w:t>理层；处理这种情况的唯一办法</w:t>
      </w:r>
      <w:r>
        <w:rPr>
          <w:rFonts w:ascii="宋体" w:hAnsi="宋体" w:eastAsia="宋体" w:cs="宋体"/>
          <w:sz w:val="24"/>
          <w:szCs w:val="24"/>
        </w:rPr>
        <w:t xml:space="preserve"> </w:t>
      </w:r>
      <w:r>
        <w:rPr>
          <w:rFonts w:ascii="宋体" w:hAnsi="宋体" w:eastAsia="宋体" w:cs="宋体"/>
          <w:spacing w:val="-2"/>
          <w:sz w:val="24"/>
          <w:szCs w:val="24"/>
        </w:rPr>
        <w:t>是避免它们。</w:t>
      </w:r>
      <w:r>
        <w:rPr>
          <w:spacing w:val="-2"/>
          <w:sz w:val="24"/>
          <w:szCs w:val="24"/>
        </w:rPr>
        <w:t>”</w:t>
      </w:r>
      <w:r>
        <w:rPr>
          <w:rFonts w:ascii="宋体" w:hAnsi="宋体" w:eastAsia="宋体" w:cs="宋体"/>
          <w:spacing w:val="-2"/>
          <w:sz w:val="24"/>
          <w:szCs w:val="24"/>
        </w:rPr>
        <w:t>）</w:t>
      </w:r>
    </w:p>
    <w:p w14:paraId="24912AE1">
      <w:pPr>
        <w:pStyle w:val="2"/>
        <w:spacing w:before="230" w:line="222" w:lineRule="auto"/>
        <w:ind w:firstLine="2"/>
        <w:rPr>
          <w:rFonts w:ascii="宋体" w:hAnsi="宋体" w:eastAsia="宋体" w:cs="宋体"/>
          <w:sz w:val="24"/>
          <w:szCs w:val="24"/>
        </w:rPr>
      </w:pPr>
      <w:r>
        <w:rPr>
          <w:rFonts w:ascii="宋体" w:hAnsi="宋体" w:eastAsia="宋体" w:cs="宋体"/>
          <w:sz w:val="24"/>
          <w:szCs w:val="24"/>
        </w:rPr>
        <w:t>投资者的思维应该灵活一些，做出一些艰难的决定，比如</w:t>
      </w:r>
      <w:r>
        <w:rPr>
          <w:rFonts w:ascii="宋体" w:hAnsi="宋体" w:eastAsia="宋体" w:cs="宋体"/>
          <w:spacing w:val="-1"/>
          <w:sz w:val="24"/>
          <w:szCs w:val="24"/>
        </w:rPr>
        <w:t>卖掉一只股票，哪怕这意味着蒙</w:t>
      </w:r>
      <w:r>
        <w:rPr>
          <w:rFonts w:ascii="宋体" w:hAnsi="宋体" w:eastAsia="宋体" w:cs="宋体"/>
          <w:sz w:val="24"/>
          <w:szCs w:val="24"/>
        </w:rPr>
        <w:t xml:space="preserve"> 受（或大或小的）损失。在情感上远离结果，在对事实数据进行</w:t>
      </w:r>
      <w:r>
        <w:rPr>
          <w:rFonts w:ascii="宋体" w:hAnsi="宋体" w:eastAsia="宋体" w:cs="宋体"/>
          <w:spacing w:val="-1"/>
          <w:sz w:val="24"/>
          <w:szCs w:val="24"/>
        </w:rPr>
        <w:t>冷静分析的基础上做出决</w:t>
      </w:r>
      <w:r>
        <w:rPr>
          <w:rFonts w:ascii="宋体" w:hAnsi="宋体" w:eastAsia="宋体" w:cs="宋体"/>
          <w:sz w:val="24"/>
          <w:szCs w:val="24"/>
        </w:rPr>
        <w:t xml:space="preserve"> 定。要平静地对待损失，并记下吸取的教训。乐观是件好事，但</w:t>
      </w:r>
      <w:r>
        <w:rPr>
          <w:rFonts w:ascii="宋体" w:hAnsi="宋体" w:eastAsia="宋体" w:cs="宋体"/>
          <w:spacing w:val="-1"/>
          <w:sz w:val="24"/>
          <w:szCs w:val="24"/>
        </w:rPr>
        <w:t>自欺欺人则不然。正如彼</w:t>
      </w:r>
      <w:r>
        <w:rPr>
          <w:rFonts w:ascii="宋体" w:hAnsi="宋体" w:eastAsia="宋体" w:cs="宋体"/>
          <w:sz w:val="24"/>
          <w:szCs w:val="24"/>
        </w:rPr>
        <w:t xml:space="preserve"> 得</w:t>
      </w:r>
      <w:r>
        <w:rPr>
          <w:sz w:val="24"/>
          <w:szCs w:val="24"/>
        </w:rPr>
        <w:t>·</w:t>
      </w:r>
      <w:r>
        <w:rPr>
          <w:rFonts w:ascii="宋体" w:hAnsi="宋体" w:eastAsia="宋体" w:cs="宋体"/>
          <w:sz w:val="24"/>
          <w:szCs w:val="24"/>
        </w:rPr>
        <w:t>林奇所说：</w:t>
      </w:r>
      <w:r>
        <w:rPr>
          <w:sz w:val="24"/>
          <w:szCs w:val="24"/>
        </w:rPr>
        <w:t>“</w:t>
      </w:r>
      <w:r>
        <w:rPr>
          <w:rFonts w:ascii="宋体" w:hAnsi="宋体" w:eastAsia="宋体" w:cs="宋体"/>
          <w:sz w:val="24"/>
          <w:szCs w:val="24"/>
        </w:rPr>
        <w:t>在股票上赔钱并不可耻。每个人都可能赔钱。可</w:t>
      </w:r>
      <w:r>
        <w:rPr>
          <w:rFonts w:ascii="宋体" w:hAnsi="宋体" w:eastAsia="宋体" w:cs="宋体"/>
          <w:spacing w:val="-1"/>
          <w:sz w:val="24"/>
          <w:szCs w:val="24"/>
        </w:rPr>
        <w:t>耻的是死磕一只股票，更</w:t>
      </w:r>
      <w:r>
        <w:rPr>
          <w:rFonts w:ascii="宋体" w:hAnsi="宋体" w:eastAsia="宋体" w:cs="宋体"/>
          <w:sz w:val="24"/>
          <w:szCs w:val="24"/>
        </w:rPr>
        <w:t xml:space="preserve"> 糟糕的是，在基本面恶化时买入更多股票。</w:t>
      </w:r>
      <w:r>
        <w:rPr>
          <w:sz w:val="24"/>
          <w:szCs w:val="24"/>
        </w:rPr>
        <w:t>”</w:t>
      </w:r>
      <w:r>
        <w:rPr>
          <w:rFonts w:ascii="宋体" w:hAnsi="宋体" w:eastAsia="宋体" w:cs="宋体"/>
          <w:sz w:val="24"/>
          <w:szCs w:val="24"/>
        </w:rPr>
        <w:t>不要只抱着事情会</w:t>
      </w:r>
      <w:r>
        <w:rPr>
          <w:rFonts w:ascii="宋体" w:hAnsi="宋体" w:eastAsia="宋体" w:cs="宋体"/>
          <w:spacing w:val="-1"/>
          <w:sz w:val="24"/>
          <w:szCs w:val="24"/>
        </w:rPr>
        <w:t>以某种方式好转的希望而</w:t>
      </w:r>
      <w:r>
        <w:rPr>
          <w:rFonts w:ascii="宋体" w:hAnsi="宋体" w:eastAsia="宋体" w:cs="宋体"/>
          <w:sz w:val="24"/>
          <w:szCs w:val="24"/>
        </w:rPr>
        <w:t xml:space="preserve">  持有基本面正在恶化的股票。所以，一定要承认现实，接受</w:t>
      </w:r>
      <w:r>
        <w:rPr>
          <w:rFonts w:ascii="宋体" w:hAnsi="宋体" w:eastAsia="宋体" w:cs="宋体"/>
          <w:spacing w:val="-1"/>
          <w:sz w:val="24"/>
          <w:szCs w:val="24"/>
        </w:rPr>
        <w:t>现实，不要卷入芒格所谓</w:t>
      </w:r>
    </w:p>
    <w:p w14:paraId="6D09AAF5">
      <w:pPr>
        <w:pStyle w:val="2"/>
        <w:spacing w:before="2" w:line="222" w:lineRule="auto"/>
        <w:ind w:firstLine="18"/>
        <w:rPr>
          <w:rFonts w:ascii="宋体" w:hAnsi="宋体" w:eastAsia="宋体" w:cs="宋体"/>
          <w:sz w:val="24"/>
          <w:szCs w:val="24"/>
        </w:rPr>
      </w:pPr>
      <w:r>
        <w:rPr>
          <w:rFonts w:ascii="宋体" w:hAnsi="宋体" w:eastAsia="宋体" w:cs="宋体"/>
          <w:spacing w:val="-1"/>
          <w:sz w:val="24"/>
          <w:szCs w:val="24"/>
        </w:rPr>
        <w:t>的</w:t>
      </w:r>
      <w:r>
        <w:rPr>
          <w:spacing w:val="-1"/>
          <w:sz w:val="24"/>
          <w:szCs w:val="24"/>
        </w:rPr>
        <w:t>“</w:t>
      </w:r>
      <w:r>
        <w:rPr>
          <w:rFonts w:ascii="宋体" w:hAnsi="宋体" w:eastAsia="宋体" w:cs="宋体"/>
          <w:spacing w:val="-1"/>
          <w:sz w:val="24"/>
          <w:szCs w:val="24"/>
        </w:rPr>
        <w:t>吮指之错</w:t>
      </w:r>
      <w:r>
        <w:rPr>
          <w:spacing w:val="-1"/>
          <w:sz w:val="24"/>
          <w:szCs w:val="24"/>
        </w:rPr>
        <w:t>”</w:t>
      </w:r>
      <w:r>
        <w:rPr>
          <w:rFonts w:ascii="宋体" w:hAnsi="宋体" w:eastAsia="宋体" w:cs="宋体"/>
          <w:spacing w:val="-1"/>
          <w:sz w:val="24"/>
          <w:szCs w:val="24"/>
        </w:rPr>
        <w:t>行为。如果你在尽最大努力消除疑虑后仍然对某只股票没有信心，那就退出</w:t>
      </w:r>
      <w:r>
        <w:rPr>
          <w:rFonts w:ascii="宋体" w:hAnsi="宋体" w:eastAsia="宋体" w:cs="宋体"/>
          <w:spacing w:val="9"/>
          <w:sz w:val="24"/>
          <w:szCs w:val="24"/>
        </w:rPr>
        <w:t xml:space="preserve"> </w:t>
      </w:r>
      <w:r>
        <w:rPr>
          <w:rFonts w:ascii="宋体" w:hAnsi="宋体" w:eastAsia="宋体" w:cs="宋体"/>
          <w:sz w:val="24"/>
          <w:szCs w:val="24"/>
        </w:rPr>
        <w:t>市场。否则，在下一次市场大幅回调期间，你将在恐慌中以低</w:t>
      </w:r>
      <w:r>
        <w:rPr>
          <w:rFonts w:ascii="宋体" w:hAnsi="宋体" w:eastAsia="宋体" w:cs="宋体"/>
          <w:spacing w:val="-1"/>
          <w:sz w:val="24"/>
          <w:szCs w:val="24"/>
        </w:rPr>
        <w:t>得多的价格卖出。当你失败</w:t>
      </w:r>
      <w:r>
        <w:rPr>
          <w:rFonts w:ascii="宋体" w:hAnsi="宋体" w:eastAsia="宋体" w:cs="宋体"/>
          <w:sz w:val="24"/>
          <w:szCs w:val="24"/>
        </w:rPr>
        <w:t xml:space="preserve"> 的时候，你需要在物质上适应；当你胜利的时候，你需要保持</w:t>
      </w:r>
      <w:r>
        <w:rPr>
          <w:rFonts w:ascii="宋体" w:hAnsi="宋体" w:eastAsia="宋体" w:cs="宋体"/>
          <w:spacing w:val="-1"/>
          <w:sz w:val="24"/>
          <w:szCs w:val="24"/>
        </w:rPr>
        <w:t>忠诚。如果你有纪律性去做</w:t>
      </w:r>
      <w:r>
        <w:rPr>
          <w:rFonts w:ascii="宋体" w:hAnsi="宋体" w:eastAsia="宋体" w:cs="宋体"/>
          <w:sz w:val="24"/>
          <w:szCs w:val="24"/>
        </w:rPr>
        <w:t xml:space="preserve"> </w:t>
      </w:r>
      <w:r>
        <w:rPr>
          <w:rFonts w:ascii="宋体" w:hAnsi="宋体" w:eastAsia="宋体" w:cs="宋体"/>
          <w:spacing w:val="-1"/>
          <w:sz w:val="24"/>
          <w:szCs w:val="24"/>
        </w:rPr>
        <w:t>这两件事，你就会成为一名成功的投资者。</w:t>
      </w:r>
    </w:p>
    <w:p w14:paraId="53787DD0">
      <w:pPr>
        <w:pStyle w:val="2"/>
        <w:spacing w:before="237" w:line="222" w:lineRule="auto"/>
        <w:ind w:firstLine="15"/>
        <w:rPr>
          <w:sz w:val="24"/>
          <w:szCs w:val="24"/>
        </w:rPr>
      </w:pPr>
      <w:r>
        <w:rPr>
          <w:rFonts w:ascii="宋体" w:hAnsi="宋体" w:eastAsia="宋体" w:cs="宋体"/>
          <w:spacing w:val="-1"/>
          <w:sz w:val="24"/>
          <w:szCs w:val="24"/>
        </w:rPr>
        <w:t>当新的证据出现影响你的预期回报时，使用贝叶斯法则并更新概率。有些证据需要寻找：</w:t>
      </w:r>
      <w:r>
        <w:rPr>
          <w:rFonts w:ascii="宋体" w:hAnsi="宋体" w:eastAsia="宋体" w:cs="宋体"/>
          <w:spacing w:val="13"/>
          <w:sz w:val="24"/>
          <w:szCs w:val="24"/>
        </w:rPr>
        <w:t xml:space="preserve"> </w:t>
      </w:r>
      <w:r>
        <w:rPr>
          <w:rFonts w:ascii="宋体" w:hAnsi="宋体" w:eastAsia="宋体" w:cs="宋体"/>
          <w:sz w:val="24"/>
          <w:szCs w:val="24"/>
        </w:rPr>
        <w:t>估值过高、公司治理问题、增长率急剧下降、反映在市场份额下</w:t>
      </w:r>
      <w:r>
        <w:rPr>
          <w:rFonts w:ascii="宋体" w:hAnsi="宋体" w:eastAsia="宋体" w:cs="宋体"/>
          <w:spacing w:val="-1"/>
          <w:sz w:val="24"/>
          <w:szCs w:val="24"/>
        </w:rPr>
        <w:t>降和利润率下降上的竞争</w:t>
      </w:r>
      <w:r>
        <w:rPr>
          <w:rFonts w:ascii="宋体" w:hAnsi="宋体" w:eastAsia="宋体" w:cs="宋体"/>
          <w:sz w:val="24"/>
          <w:szCs w:val="24"/>
        </w:rPr>
        <w:t xml:space="preserve"> 力丧失，以及反映在营运资本状况恶化上的与客户或供应商谈判</w:t>
      </w:r>
      <w:r>
        <w:rPr>
          <w:rFonts w:ascii="宋体" w:hAnsi="宋体" w:eastAsia="宋体" w:cs="宋体"/>
          <w:spacing w:val="-1"/>
          <w:sz w:val="24"/>
          <w:szCs w:val="24"/>
        </w:rPr>
        <w:t>能力的丧失。犯错是完全</w:t>
      </w:r>
      <w:r>
        <w:rPr>
          <w:rFonts w:ascii="宋体" w:hAnsi="宋体" w:eastAsia="宋体" w:cs="宋体"/>
          <w:sz w:val="24"/>
          <w:szCs w:val="24"/>
        </w:rPr>
        <w:t xml:space="preserve"> 可以的，但持续犯错是不行的。在我的人生和投资生涯中，我学</w:t>
      </w:r>
      <w:r>
        <w:rPr>
          <w:rFonts w:ascii="宋体" w:hAnsi="宋体" w:eastAsia="宋体" w:cs="宋体"/>
          <w:spacing w:val="-1"/>
          <w:sz w:val="24"/>
          <w:szCs w:val="24"/>
        </w:rPr>
        <w:t>到的一个重要教训是：如</w:t>
      </w:r>
      <w:r>
        <w:rPr>
          <w:rFonts w:ascii="宋体" w:hAnsi="宋体" w:eastAsia="宋体" w:cs="宋体"/>
          <w:sz w:val="24"/>
          <w:szCs w:val="24"/>
        </w:rPr>
        <w:t xml:space="preserve"> 果你想比别人赢得更精彩，你必须学会如何比别人输得更漂亮。</w:t>
      </w:r>
      <w:r>
        <w:rPr>
          <w:rFonts w:ascii="宋体" w:hAnsi="宋体" w:eastAsia="宋体" w:cs="宋体"/>
          <w:spacing w:val="-1"/>
          <w:sz w:val="24"/>
          <w:szCs w:val="24"/>
        </w:rPr>
        <w:t>我很高兴自己很好地领会</w:t>
      </w:r>
      <w:r>
        <w:rPr>
          <w:rFonts w:ascii="宋体" w:hAnsi="宋体" w:eastAsia="宋体" w:cs="宋体"/>
          <w:sz w:val="24"/>
          <w:szCs w:val="24"/>
        </w:rPr>
        <w:t xml:space="preserve"> </w:t>
      </w:r>
      <w:r>
        <w:rPr>
          <w:rFonts w:ascii="宋体" w:hAnsi="宋体" w:eastAsia="宋体" w:cs="宋体"/>
          <w:spacing w:val="2"/>
          <w:sz w:val="24"/>
          <w:szCs w:val="24"/>
        </w:rPr>
        <w:t>了孔子的教诲：</w:t>
      </w:r>
      <w:r>
        <w:rPr>
          <w:spacing w:val="2"/>
          <w:sz w:val="24"/>
          <w:szCs w:val="24"/>
        </w:rPr>
        <w:t>“</w:t>
      </w:r>
      <w:r>
        <w:rPr>
          <w:rFonts w:ascii="宋体" w:hAnsi="宋体" w:eastAsia="宋体" w:cs="宋体"/>
          <w:spacing w:val="2"/>
          <w:sz w:val="24"/>
          <w:szCs w:val="24"/>
        </w:rPr>
        <w:t>过而不改，是谓过矣。</w:t>
      </w:r>
      <w:r>
        <w:rPr>
          <w:spacing w:val="2"/>
          <w:sz w:val="24"/>
          <w:szCs w:val="24"/>
        </w:rPr>
        <w:t>”</w:t>
      </w:r>
    </w:p>
    <w:p w14:paraId="0EAFD351">
      <w:pPr>
        <w:spacing w:line="222" w:lineRule="auto"/>
        <w:rPr>
          <w:sz w:val="24"/>
          <w:szCs w:val="24"/>
        </w:rPr>
        <w:sectPr>
          <w:pgSz w:w="12240" w:h="15840"/>
          <w:pgMar w:top="400" w:right="1439" w:bottom="0" w:left="1449" w:header="0" w:footer="0" w:gutter="0"/>
          <w:cols w:space="720" w:num="1"/>
        </w:sectPr>
      </w:pPr>
    </w:p>
    <w:p w14:paraId="42D1D9EA">
      <w:pPr>
        <w:spacing w:line="250" w:lineRule="auto"/>
        <w:rPr>
          <w:rFonts w:ascii="Arial"/>
          <w:sz w:val="21"/>
        </w:rPr>
      </w:pPr>
    </w:p>
    <w:p w14:paraId="724653AD">
      <w:pPr>
        <w:spacing w:line="250" w:lineRule="auto"/>
        <w:rPr>
          <w:rFonts w:ascii="Arial"/>
          <w:sz w:val="21"/>
        </w:rPr>
      </w:pPr>
    </w:p>
    <w:p w14:paraId="42254C38">
      <w:pPr>
        <w:spacing w:line="250" w:lineRule="auto"/>
        <w:rPr>
          <w:rFonts w:ascii="Arial"/>
          <w:sz w:val="21"/>
        </w:rPr>
      </w:pPr>
    </w:p>
    <w:p w14:paraId="353814BD">
      <w:pPr>
        <w:spacing w:line="250" w:lineRule="auto"/>
        <w:rPr>
          <w:rFonts w:ascii="Arial"/>
          <w:sz w:val="21"/>
        </w:rPr>
      </w:pPr>
    </w:p>
    <w:p w14:paraId="1868060F">
      <w:pPr>
        <w:spacing w:line="251" w:lineRule="auto"/>
        <w:rPr>
          <w:rFonts w:ascii="Arial"/>
          <w:sz w:val="21"/>
        </w:rPr>
      </w:pPr>
    </w:p>
    <w:p w14:paraId="560CD449">
      <w:pPr>
        <w:spacing w:before="78" w:line="219" w:lineRule="auto"/>
        <w:ind w:left="4070"/>
        <w:rPr>
          <w:rFonts w:ascii="宋体" w:hAnsi="宋体" w:eastAsia="宋体" w:cs="宋体"/>
          <w:sz w:val="24"/>
          <w:szCs w:val="24"/>
        </w:rPr>
      </w:pPr>
      <w:r>
        <w:rPr>
          <w:rFonts w:ascii="宋体" w:hAnsi="宋体" w:eastAsia="宋体" w:cs="宋体"/>
          <w:spacing w:val="1"/>
          <w:sz w:val="24"/>
          <w:szCs w:val="24"/>
        </w:rPr>
        <w:t>第二十八章</w:t>
      </w:r>
    </w:p>
    <w:p w14:paraId="0249EB12">
      <w:pPr>
        <w:spacing w:before="275" w:line="219" w:lineRule="auto"/>
        <w:ind w:left="2852"/>
        <w:rPr>
          <w:rFonts w:ascii="宋体" w:hAnsi="宋体" w:eastAsia="宋体" w:cs="宋体"/>
          <w:sz w:val="30"/>
          <w:szCs w:val="30"/>
        </w:rPr>
      </w:pPr>
      <w:bookmarkStart w:id="42" w:name="bookmark43"/>
      <w:bookmarkEnd w:id="42"/>
      <w:r>
        <w:rPr>
          <w:rFonts w:ascii="宋体" w:hAnsi="宋体" w:eastAsia="宋体" w:cs="宋体"/>
          <w:spacing w:val="4"/>
          <w:sz w:val="30"/>
          <w:szCs w:val="30"/>
        </w:rPr>
        <w:t>生活就是一系列的机会成本</w:t>
      </w:r>
    </w:p>
    <w:p w14:paraId="2C500530">
      <w:pPr>
        <w:spacing w:before="270" w:line="224" w:lineRule="auto"/>
        <w:ind w:left="5"/>
        <w:rPr>
          <w:rFonts w:ascii="宋体" w:hAnsi="宋体" w:eastAsia="宋体" w:cs="宋体"/>
          <w:sz w:val="24"/>
          <w:szCs w:val="24"/>
        </w:rPr>
      </w:pPr>
      <w:r>
        <w:rPr>
          <w:rFonts w:ascii="宋体" w:hAnsi="宋体" w:eastAsia="宋体" w:cs="宋体"/>
          <w:sz w:val="24"/>
          <w:szCs w:val="24"/>
        </w:rPr>
        <w:t>如果你读一读曼昆的经济学巨著，你会发现，聪明人的</w:t>
      </w:r>
      <w:r>
        <w:rPr>
          <w:rFonts w:ascii="宋体" w:hAnsi="宋体" w:eastAsia="宋体" w:cs="宋体"/>
          <w:spacing w:val="-1"/>
          <w:sz w:val="24"/>
          <w:szCs w:val="24"/>
        </w:rPr>
        <w:t>决策都是基于机会成本的，换句话</w:t>
      </w:r>
      <w:r>
        <w:rPr>
          <w:rFonts w:ascii="宋体" w:hAnsi="宋体" w:eastAsia="宋体" w:cs="宋体"/>
          <w:sz w:val="24"/>
          <w:szCs w:val="24"/>
        </w:rPr>
        <w:t xml:space="preserve"> </w:t>
      </w:r>
      <w:r>
        <w:rPr>
          <w:rFonts w:ascii="宋体" w:hAnsi="宋体" w:eastAsia="宋体" w:cs="宋体"/>
          <w:spacing w:val="-1"/>
          <w:sz w:val="24"/>
          <w:szCs w:val="24"/>
        </w:rPr>
        <w:t>说，重要的是你的替代选择。这就是我们做出所有决定的方式。</w:t>
      </w:r>
    </w:p>
    <w:p w14:paraId="5F49EB93">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D21AD58">
      <w:pPr>
        <w:pStyle w:val="2"/>
        <w:spacing w:before="241" w:line="222" w:lineRule="auto"/>
        <w:ind w:left="1" w:firstLine="1"/>
        <w:rPr>
          <w:rFonts w:ascii="宋体" w:hAnsi="宋体" w:eastAsia="宋体" w:cs="宋体"/>
          <w:sz w:val="24"/>
          <w:szCs w:val="24"/>
        </w:rPr>
      </w:pPr>
      <w:r>
        <w:rPr>
          <w:rFonts w:ascii="宋体" w:hAnsi="宋体" w:eastAsia="宋体" w:cs="宋体"/>
          <w:sz w:val="24"/>
          <w:szCs w:val="24"/>
        </w:rPr>
        <w:t>作为投资者，我们从事的是理智分配资金的业务。由于我们可</w:t>
      </w:r>
      <w:r>
        <w:rPr>
          <w:rFonts w:ascii="宋体" w:hAnsi="宋体" w:eastAsia="宋体" w:cs="宋体"/>
          <w:spacing w:val="-1"/>
          <w:sz w:val="24"/>
          <w:szCs w:val="24"/>
        </w:rPr>
        <w:t>动用的资金有限，且有多种</w:t>
      </w:r>
      <w:r>
        <w:rPr>
          <w:rFonts w:ascii="宋体" w:hAnsi="宋体" w:eastAsia="宋体" w:cs="宋体"/>
          <w:sz w:val="24"/>
          <w:szCs w:val="24"/>
        </w:rPr>
        <w:t xml:space="preserve"> 选择，机会成本的关键概念应运而生。机会成本被定义为次优机会</w:t>
      </w:r>
      <w:r>
        <w:rPr>
          <w:rFonts w:ascii="宋体" w:hAnsi="宋体" w:eastAsia="宋体" w:cs="宋体"/>
          <w:spacing w:val="-1"/>
          <w:sz w:val="24"/>
          <w:szCs w:val="24"/>
        </w:rPr>
        <w:t>的价值，当我们做出选</w:t>
      </w:r>
      <w:r>
        <w:rPr>
          <w:rFonts w:ascii="宋体" w:hAnsi="宋体" w:eastAsia="宋体" w:cs="宋体"/>
          <w:sz w:val="24"/>
          <w:szCs w:val="24"/>
        </w:rPr>
        <w:t xml:space="preserve"> 择时，我们会放弃次优机会。在一个替代品相互排斥的世界里，</w:t>
      </w:r>
      <w:r>
        <w:rPr>
          <w:rFonts w:ascii="宋体" w:hAnsi="宋体" w:eastAsia="宋体" w:cs="宋体"/>
          <w:spacing w:val="-1"/>
          <w:sz w:val="24"/>
          <w:szCs w:val="24"/>
        </w:rPr>
        <w:t>我们必须选择</w:t>
      </w:r>
      <w:r>
        <w:rPr>
          <w:spacing w:val="-1"/>
          <w:sz w:val="24"/>
          <w:szCs w:val="24"/>
        </w:rPr>
        <w:t>A</w:t>
      </w:r>
      <w:r>
        <w:rPr>
          <w:rFonts w:ascii="宋体" w:hAnsi="宋体" w:eastAsia="宋体" w:cs="宋体"/>
          <w:spacing w:val="-1"/>
          <w:sz w:val="24"/>
          <w:szCs w:val="24"/>
        </w:rPr>
        <w:t>而不是</w:t>
      </w:r>
    </w:p>
    <w:p w14:paraId="0849BD60">
      <w:pPr>
        <w:pStyle w:val="2"/>
        <w:spacing w:before="1" w:line="218" w:lineRule="auto"/>
        <w:rPr>
          <w:rFonts w:ascii="宋体" w:hAnsi="宋体" w:eastAsia="宋体" w:cs="宋体"/>
          <w:sz w:val="24"/>
          <w:szCs w:val="24"/>
        </w:rPr>
      </w:pPr>
      <w:r>
        <w:rPr>
          <w:spacing w:val="-2"/>
          <w:sz w:val="24"/>
          <w:szCs w:val="24"/>
        </w:rPr>
        <w:t>B</w:t>
      </w:r>
      <w:r>
        <w:rPr>
          <w:spacing w:val="-31"/>
          <w:sz w:val="24"/>
          <w:szCs w:val="24"/>
        </w:rPr>
        <w:t xml:space="preserve"> </w:t>
      </w:r>
      <w:r>
        <w:rPr>
          <w:rFonts w:ascii="宋体" w:hAnsi="宋体" w:eastAsia="宋体" w:cs="宋体"/>
          <w:spacing w:val="-2"/>
          <w:sz w:val="24"/>
          <w:szCs w:val="24"/>
        </w:rPr>
        <w:t>，或者</w:t>
      </w:r>
      <w:r>
        <w:rPr>
          <w:spacing w:val="-2"/>
          <w:sz w:val="24"/>
          <w:szCs w:val="24"/>
        </w:rPr>
        <w:t>B</w:t>
      </w:r>
      <w:r>
        <w:rPr>
          <w:rFonts w:ascii="宋体" w:hAnsi="宋体" w:eastAsia="宋体" w:cs="宋体"/>
          <w:spacing w:val="-2"/>
          <w:sz w:val="24"/>
          <w:szCs w:val="24"/>
        </w:rPr>
        <w:t>而不是</w:t>
      </w:r>
      <w:r>
        <w:rPr>
          <w:spacing w:val="-2"/>
          <w:sz w:val="24"/>
          <w:szCs w:val="24"/>
        </w:rPr>
        <w:t>A</w:t>
      </w:r>
      <w:r>
        <w:rPr>
          <w:spacing w:val="-31"/>
          <w:sz w:val="24"/>
          <w:szCs w:val="24"/>
        </w:rPr>
        <w:t xml:space="preserve"> </w:t>
      </w:r>
      <w:r>
        <w:rPr>
          <w:rFonts w:ascii="宋体" w:hAnsi="宋体" w:eastAsia="宋体" w:cs="宋体"/>
          <w:spacing w:val="-2"/>
          <w:sz w:val="24"/>
          <w:szCs w:val="24"/>
        </w:rPr>
        <w:t>，如果我们选择</w:t>
      </w:r>
      <w:r>
        <w:rPr>
          <w:spacing w:val="-2"/>
          <w:sz w:val="24"/>
          <w:szCs w:val="24"/>
        </w:rPr>
        <w:t>A</w:t>
      </w:r>
      <w:r>
        <w:rPr>
          <w:spacing w:val="-31"/>
          <w:sz w:val="24"/>
          <w:szCs w:val="24"/>
        </w:rPr>
        <w:t xml:space="preserve"> </w:t>
      </w:r>
      <w:r>
        <w:rPr>
          <w:rFonts w:ascii="宋体" w:hAnsi="宋体" w:eastAsia="宋体" w:cs="宋体"/>
          <w:spacing w:val="-2"/>
          <w:sz w:val="24"/>
          <w:szCs w:val="24"/>
        </w:rPr>
        <w:t>，我们的</w:t>
      </w:r>
      <w:r>
        <w:rPr>
          <w:rFonts w:ascii="宋体" w:hAnsi="宋体" w:eastAsia="宋体" w:cs="宋体"/>
          <w:spacing w:val="-3"/>
          <w:sz w:val="24"/>
          <w:szCs w:val="24"/>
        </w:rPr>
        <w:t>机会成本就是</w:t>
      </w:r>
      <w:r>
        <w:rPr>
          <w:spacing w:val="-3"/>
          <w:sz w:val="24"/>
          <w:szCs w:val="24"/>
        </w:rPr>
        <w:t>B</w:t>
      </w:r>
      <w:r>
        <w:rPr>
          <w:rFonts w:ascii="宋体" w:hAnsi="宋体" w:eastAsia="宋体" w:cs="宋体"/>
          <w:spacing w:val="-3"/>
          <w:sz w:val="24"/>
          <w:szCs w:val="24"/>
        </w:rPr>
        <w:t>的潜在收益，反之亦然。</w:t>
      </w:r>
    </w:p>
    <w:p w14:paraId="3B1CD259">
      <w:pPr>
        <w:pStyle w:val="2"/>
        <w:spacing w:before="243" w:line="220" w:lineRule="auto"/>
        <w:ind w:left="5"/>
        <w:rPr>
          <w:rFonts w:ascii="宋体" w:hAnsi="宋体" w:eastAsia="宋体" w:cs="宋体"/>
          <w:sz w:val="24"/>
          <w:szCs w:val="24"/>
        </w:rPr>
      </w:pPr>
      <w:r>
        <w:rPr>
          <w:rFonts w:ascii="宋体" w:hAnsi="宋体" w:eastAsia="宋体" w:cs="宋体"/>
          <w:spacing w:val="-2"/>
          <w:sz w:val="24"/>
          <w:szCs w:val="24"/>
        </w:rPr>
        <w:t>查理</w:t>
      </w:r>
      <w:r>
        <w:rPr>
          <w:spacing w:val="-2"/>
          <w:sz w:val="24"/>
          <w:szCs w:val="24"/>
        </w:rPr>
        <w:t>·</w:t>
      </w:r>
      <w:r>
        <w:rPr>
          <w:rFonts w:ascii="宋体" w:hAnsi="宋体" w:eastAsia="宋体" w:cs="宋体"/>
          <w:spacing w:val="-2"/>
          <w:sz w:val="24"/>
          <w:szCs w:val="24"/>
        </w:rPr>
        <w:t>芒格曾说过：</w:t>
      </w:r>
    </w:p>
    <w:p w14:paraId="2B552526">
      <w:pPr>
        <w:pStyle w:val="2"/>
        <w:spacing w:before="241" w:line="222" w:lineRule="auto"/>
        <w:ind w:left="5" w:right="53" w:firstLine="12"/>
        <w:rPr>
          <w:rFonts w:ascii="宋体" w:hAnsi="宋体" w:eastAsia="宋体" w:cs="宋体"/>
          <w:sz w:val="24"/>
          <w:szCs w:val="24"/>
        </w:rPr>
      </w:pPr>
      <w:r>
        <w:rPr>
          <w:rFonts w:ascii="宋体" w:hAnsi="宋体" w:eastAsia="宋体" w:cs="宋体"/>
          <w:spacing w:val="-1"/>
          <w:sz w:val="24"/>
          <w:szCs w:val="24"/>
        </w:rPr>
        <w:t>当有人把一家新兴市场的公司介绍给沃伦</w:t>
      </w:r>
      <w:r>
        <w:rPr>
          <w:spacing w:val="-1"/>
          <w:sz w:val="24"/>
          <w:szCs w:val="24"/>
        </w:rPr>
        <w:t>·</w:t>
      </w:r>
      <w:r>
        <w:rPr>
          <w:rFonts w:ascii="宋体" w:hAnsi="宋体" w:eastAsia="宋体" w:cs="宋体"/>
          <w:spacing w:val="-1"/>
          <w:sz w:val="24"/>
          <w:szCs w:val="24"/>
        </w:rPr>
        <w:t>巴菲特时，巴菲特表示：</w:t>
      </w:r>
      <w:r>
        <w:rPr>
          <w:spacing w:val="-1"/>
          <w:sz w:val="24"/>
          <w:szCs w:val="24"/>
        </w:rPr>
        <w:t>“</w:t>
      </w:r>
      <w:r>
        <w:rPr>
          <w:rFonts w:ascii="宋体" w:hAnsi="宋体" w:eastAsia="宋体" w:cs="宋体"/>
          <w:spacing w:val="-1"/>
          <w:sz w:val="24"/>
          <w:szCs w:val="24"/>
        </w:rPr>
        <w:t>我觉得（买下这家公</w:t>
      </w:r>
      <w:r>
        <w:rPr>
          <w:rFonts w:ascii="宋体" w:hAnsi="宋体" w:eastAsia="宋体" w:cs="宋体"/>
          <w:spacing w:val="14"/>
          <w:sz w:val="24"/>
          <w:szCs w:val="24"/>
        </w:rPr>
        <w:t xml:space="preserve"> </w:t>
      </w:r>
      <w:r>
        <w:rPr>
          <w:rFonts w:ascii="宋体" w:hAnsi="宋体" w:eastAsia="宋体" w:cs="宋体"/>
          <w:sz w:val="24"/>
          <w:szCs w:val="24"/>
        </w:rPr>
        <w:t>司）并不比增持富国银行更放心。</w:t>
      </w:r>
      <w:r>
        <w:rPr>
          <w:sz w:val="24"/>
          <w:szCs w:val="24"/>
        </w:rPr>
        <w:t>”</w:t>
      </w:r>
      <w:r>
        <w:rPr>
          <w:rFonts w:ascii="宋体" w:hAnsi="宋体" w:eastAsia="宋体" w:cs="宋体"/>
          <w:sz w:val="24"/>
          <w:szCs w:val="24"/>
        </w:rPr>
        <w:t>他对公司、经理以及</w:t>
      </w:r>
      <w:r>
        <w:rPr>
          <w:rFonts w:ascii="宋体" w:hAnsi="宋体" w:eastAsia="宋体" w:cs="宋体"/>
          <w:spacing w:val="-1"/>
          <w:sz w:val="24"/>
          <w:szCs w:val="24"/>
        </w:rPr>
        <w:t>当时的仓位评价很高。他将此视</w:t>
      </w:r>
      <w:r>
        <w:rPr>
          <w:rFonts w:ascii="宋体" w:hAnsi="宋体" w:eastAsia="宋体" w:cs="宋体"/>
          <w:sz w:val="24"/>
          <w:szCs w:val="24"/>
        </w:rPr>
        <w:t xml:space="preserve"> 为机会成本。他的意思是：</w:t>
      </w:r>
      <w:r>
        <w:rPr>
          <w:sz w:val="24"/>
          <w:szCs w:val="24"/>
        </w:rPr>
        <w:t>“</w:t>
      </w:r>
      <w:r>
        <w:rPr>
          <w:rFonts w:ascii="宋体" w:hAnsi="宋体" w:eastAsia="宋体" w:cs="宋体"/>
          <w:sz w:val="24"/>
          <w:szCs w:val="24"/>
        </w:rPr>
        <w:t>除非这个机会比买进更</w:t>
      </w:r>
      <w:r>
        <w:rPr>
          <w:rFonts w:ascii="宋体" w:hAnsi="宋体" w:eastAsia="宋体" w:cs="宋体"/>
          <w:spacing w:val="-1"/>
          <w:sz w:val="24"/>
          <w:szCs w:val="24"/>
        </w:rPr>
        <w:t>多富国银行更好，否则什么都别</w:t>
      </w:r>
    </w:p>
    <w:p w14:paraId="11E747FB">
      <w:pPr>
        <w:pStyle w:val="2"/>
        <w:spacing w:before="2" w:line="222" w:lineRule="auto"/>
        <w:ind w:left="1" w:firstLine="3"/>
        <w:rPr>
          <w:rFonts w:ascii="宋体" w:hAnsi="宋体" w:eastAsia="宋体" w:cs="宋体"/>
          <w:sz w:val="24"/>
          <w:szCs w:val="24"/>
        </w:rPr>
      </w:pPr>
      <w:r>
        <w:rPr>
          <w:rFonts w:ascii="宋体" w:hAnsi="宋体" w:eastAsia="宋体" w:cs="宋体"/>
          <w:sz w:val="24"/>
          <w:szCs w:val="24"/>
        </w:rPr>
        <w:t>说。</w:t>
      </w:r>
      <w:r>
        <w:rPr>
          <w:sz w:val="24"/>
          <w:szCs w:val="24"/>
        </w:rPr>
        <w:t>”</w:t>
      </w:r>
      <w:r>
        <w:rPr>
          <w:rFonts w:ascii="宋体" w:hAnsi="宋体" w:eastAsia="宋体" w:cs="宋体"/>
          <w:sz w:val="24"/>
          <w:szCs w:val="24"/>
        </w:rPr>
        <w:t>对沃伦来说，机会在哪里并不重要。对于伯克希尔</w:t>
      </w:r>
      <w:r>
        <w:rPr>
          <w:rFonts w:ascii="宋体" w:hAnsi="宋体" w:eastAsia="宋体" w:cs="宋体"/>
          <w:spacing w:val="-1"/>
          <w:sz w:val="24"/>
          <w:szCs w:val="24"/>
        </w:rPr>
        <w:t>的资金应该在何处，他没有任何</w:t>
      </w:r>
      <w:r>
        <w:rPr>
          <w:rFonts w:ascii="宋体" w:hAnsi="宋体" w:eastAsia="宋体" w:cs="宋体"/>
          <w:sz w:val="24"/>
          <w:szCs w:val="24"/>
        </w:rPr>
        <w:t xml:space="preserve">  先入为主的想法。他放眼世界，想尽可能地抬高机会成本，这样一</w:t>
      </w:r>
      <w:r>
        <w:rPr>
          <w:rFonts w:ascii="宋体" w:hAnsi="宋体" w:eastAsia="宋体" w:cs="宋体"/>
          <w:spacing w:val="-1"/>
          <w:sz w:val="24"/>
          <w:szCs w:val="24"/>
        </w:rPr>
        <w:t>来，他的每一个决策就</w:t>
      </w:r>
      <w:r>
        <w:rPr>
          <w:rFonts w:ascii="宋体" w:hAnsi="宋体" w:eastAsia="宋体" w:cs="宋体"/>
          <w:sz w:val="24"/>
          <w:szCs w:val="24"/>
        </w:rPr>
        <w:t xml:space="preserve"> </w:t>
      </w:r>
      <w:r>
        <w:rPr>
          <w:rFonts w:ascii="宋体" w:hAnsi="宋体" w:eastAsia="宋体" w:cs="宋体"/>
          <w:spacing w:val="-3"/>
          <w:sz w:val="24"/>
          <w:szCs w:val="24"/>
        </w:rPr>
        <w:t>会更好。</w:t>
      </w:r>
    </w:p>
    <w:p w14:paraId="2F3895A3">
      <w:pPr>
        <w:pStyle w:val="2"/>
        <w:spacing w:before="234" w:line="223" w:lineRule="auto"/>
        <w:ind w:left="5"/>
        <w:jc w:val="both"/>
        <w:rPr>
          <w:rFonts w:ascii="宋体" w:hAnsi="宋体" w:eastAsia="宋体" w:cs="宋体"/>
          <w:sz w:val="24"/>
          <w:szCs w:val="24"/>
        </w:rPr>
      </w:pPr>
      <w:r>
        <w:rPr>
          <w:rFonts w:ascii="宋体" w:hAnsi="宋体" w:eastAsia="宋体" w:cs="宋体"/>
          <w:sz w:val="24"/>
          <w:szCs w:val="24"/>
        </w:rPr>
        <w:t>芒格的话对投资者来说意义重大。如果你希望从一只股票</w:t>
      </w:r>
      <w:r>
        <w:rPr>
          <w:rFonts w:ascii="宋体" w:hAnsi="宋体" w:eastAsia="宋体" w:cs="宋体"/>
          <w:spacing w:val="-1"/>
          <w:sz w:val="24"/>
          <w:szCs w:val="24"/>
        </w:rPr>
        <w:t>中获得比其他股票更高的回报，</w:t>
      </w:r>
      <w:r>
        <w:rPr>
          <w:rFonts w:ascii="宋体" w:hAnsi="宋体" w:eastAsia="宋体" w:cs="宋体"/>
          <w:sz w:val="24"/>
          <w:szCs w:val="24"/>
        </w:rPr>
        <w:t xml:space="preserve"> 为什么还要继续向其他股票分配资金呢？等到出现更好的</w:t>
      </w:r>
      <w:r>
        <w:rPr>
          <w:rFonts w:ascii="宋体" w:hAnsi="宋体" w:eastAsia="宋体" w:cs="宋体"/>
          <w:spacing w:val="-1"/>
          <w:sz w:val="24"/>
          <w:szCs w:val="24"/>
        </w:rPr>
        <w:t>回报机会，再进行全面投资不是</w:t>
      </w:r>
      <w:r>
        <w:rPr>
          <w:rFonts w:ascii="宋体" w:hAnsi="宋体" w:eastAsia="宋体" w:cs="宋体"/>
          <w:sz w:val="24"/>
          <w:szCs w:val="24"/>
        </w:rPr>
        <w:t xml:space="preserve"> 更有意义吗？很多时候，投资者会屈从于</w:t>
      </w:r>
      <w:r>
        <w:rPr>
          <w:sz w:val="24"/>
          <w:szCs w:val="24"/>
        </w:rPr>
        <w:t>“</w:t>
      </w:r>
      <w:r>
        <w:rPr>
          <w:rFonts w:ascii="宋体" w:hAnsi="宋体" w:eastAsia="宋体" w:cs="宋体"/>
          <w:sz w:val="24"/>
          <w:szCs w:val="24"/>
        </w:rPr>
        <w:t>做点什么</w:t>
      </w:r>
      <w:r>
        <w:rPr>
          <w:sz w:val="24"/>
          <w:szCs w:val="24"/>
        </w:rPr>
        <w:t>”</w:t>
      </w:r>
      <w:r>
        <w:rPr>
          <w:rFonts w:ascii="宋体" w:hAnsi="宋体" w:eastAsia="宋体" w:cs="宋体"/>
          <w:sz w:val="24"/>
          <w:szCs w:val="24"/>
        </w:rPr>
        <w:t>综合</w:t>
      </w:r>
      <w:r>
        <w:rPr>
          <w:rFonts w:ascii="宋体" w:hAnsi="宋体" w:eastAsia="宋体" w:cs="宋体"/>
          <w:spacing w:val="-1"/>
          <w:sz w:val="24"/>
          <w:szCs w:val="24"/>
        </w:rPr>
        <w:t>征，放松对流入投资的标准，而</w:t>
      </w:r>
      <w:r>
        <w:rPr>
          <w:rFonts w:ascii="宋体" w:hAnsi="宋体" w:eastAsia="宋体" w:cs="宋体"/>
          <w:sz w:val="24"/>
          <w:szCs w:val="24"/>
        </w:rPr>
        <w:t xml:space="preserve"> </w:t>
      </w:r>
      <w:r>
        <w:rPr>
          <w:rFonts w:ascii="宋体" w:hAnsi="宋体" w:eastAsia="宋体" w:cs="宋体"/>
          <w:spacing w:val="-1"/>
          <w:sz w:val="24"/>
          <w:szCs w:val="24"/>
        </w:rPr>
        <w:t>不是一直牢牢地保持高门槛。变得不讲道理。</w:t>
      </w:r>
    </w:p>
    <w:p w14:paraId="4B4140FB">
      <w:pPr>
        <w:spacing w:before="234" w:line="228" w:lineRule="auto"/>
        <w:ind w:left="6" w:right="240"/>
        <w:rPr>
          <w:rFonts w:ascii="宋体" w:hAnsi="宋体" w:eastAsia="宋体" w:cs="宋体"/>
          <w:sz w:val="24"/>
          <w:szCs w:val="24"/>
        </w:rPr>
      </w:pPr>
      <w:r>
        <w:rPr>
          <w:rFonts w:ascii="宋体" w:hAnsi="宋体" w:eastAsia="宋体" w:cs="宋体"/>
          <w:sz w:val="24"/>
          <w:szCs w:val="24"/>
        </w:rPr>
        <w:t>关于生活的一件有趣的事：如果你拒绝接受最理想结</w:t>
      </w:r>
      <w:r>
        <w:rPr>
          <w:rFonts w:ascii="宋体" w:hAnsi="宋体" w:eastAsia="宋体" w:cs="宋体"/>
          <w:spacing w:val="-1"/>
          <w:sz w:val="24"/>
          <w:szCs w:val="24"/>
        </w:rPr>
        <w:t>果以外的任何东西，你通常会得到</w:t>
      </w:r>
      <w:r>
        <w:rPr>
          <w:rFonts w:ascii="宋体" w:hAnsi="宋体" w:eastAsia="宋体" w:cs="宋体"/>
          <w:sz w:val="24"/>
          <w:szCs w:val="24"/>
        </w:rPr>
        <w:t xml:space="preserve"> </w:t>
      </w:r>
      <w:r>
        <w:rPr>
          <w:rFonts w:ascii="宋体" w:hAnsi="宋体" w:eastAsia="宋体" w:cs="宋体"/>
          <w:spacing w:val="-8"/>
          <w:sz w:val="24"/>
          <w:szCs w:val="24"/>
        </w:rPr>
        <w:t>它。</w:t>
      </w:r>
    </w:p>
    <w:p w14:paraId="17E7486D">
      <w:pPr>
        <w:pStyle w:val="2"/>
        <w:spacing w:before="194" w:line="326" w:lineRule="exact"/>
        <w:jc w:val="right"/>
        <w:rPr>
          <w:rFonts w:ascii="宋体" w:hAnsi="宋体" w:eastAsia="宋体" w:cs="宋体"/>
          <w:sz w:val="24"/>
          <w:szCs w:val="24"/>
        </w:rPr>
      </w:pPr>
      <w:r>
        <w:rPr>
          <w:spacing w:val="-1"/>
          <w:position w:val="2"/>
          <w:sz w:val="24"/>
          <w:szCs w:val="24"/>
        </w:rPr>
        <w:t xml:space="preserve">——W. </w:t>
      </w:r>
      <w:r>
        <w:rPr>
          <w:rFonts w:ascii="宋体" w:hAnsi="宋体" w:eastAsia="宋体" w:cs="宋体"/>
          <w:spacing w:val="-1"/>
          <w:position w:val="2"/>
          <w:sz w:val="24"/>
          <w:szCs w:val="24"/>
        </w:rPr>
        <w:t>萨默塞特</w:t>
      </w:r>
      <w:r>
        <w:rPr>
          <w:spacing w:val="-1"/>
          <w:position w:val="2"/>
          <w:sz w:val="24"/>
          <w:szCs w:val="24"/>
        </w:rPr>
        <w:t>·</w:t>
      </w:r>
      <w:r>
        <w:rPr>
          <w:rFonts w:ascii="宋体" w:hAnsi="宋体" w:eastAsia="宋体" w:cs="宋体"/>
          <w:spacing w:val="-1"/>
          <w:position w:val="2"/>
          <w:sz w:val="24"/>
          <w:szCs w:val="24"/>
        </w:rPr>
        <w:t>毛姆（</w:t>
      </w:r>
      <w:r>
        <w:rPr>
          <w:spacing w:val="-1"/>
          <w:position w:val="2"/>
          <w:sz w:val="24"/>
          <w:szCs w:val="24"/>
        </w:rPr>
        <w:t>W.</w:t>
      </w:r>
      <w:r>
        <w:rPr>
          <w:spacing w:val="16"/>
          <w:position w:val="2"/>
          <w:sz w:val="24"/>
          <w:szCs w:val="24"/>
        </w:rPr>
        <w:t xml:space="preserve"> </w:t>
      </w:r>
      <w:r>
        <w:rPr>
          <w:spacing w:val="-1"/>
          <w:position w:val="2"/>
          <w:sz w:val="24"/>
          <w:szCs w:val="24"/>
        </w:rPr>
        <w:t>Somerset Maugham</w:t>
      </w:r>
      <w:r>
        <w:rPr>
          <w:rFonts w:ascii="宋体" w:hAnsi="宋体" w:eastAsia="宋体" w:cs="宋体"/>
          <w:spacing w:val="-1"/>
          <w:position w:val="2"/>
          <w:sz w:val="24"/>
          <w:szCs w:val="24"/>
        </w:rPr>
        <w:t>）</w:t>
      </w:r>
    </w:p>
    <w:p w14:paraId="771ED659">
      <w:pPr>
        <w:pStyle w:val="2"/>
        <w:spacing w:before="232" w:line="221" w:lineRule="auto"/>
        <w:ind w:left="1" w:firstLine="11"/>
        <w:rPr>
          <w:rFonts w:ascii="宋体" w:hAnsi="宋体" w:eastAsia="宋体" w:cs="宋体"/>
          <w:sz w:val="24"/>
          <w:szCs w:val="24"/>
        </w:rPr>
      </w:pPr>
      <w:r>
        <w:rPr>
          <w:rFonts w:ascii="宋体" w:hAnsi="宋体" w:eastAsia="宋体" w:cs="宋体"/>
          <w:spacing w:val="-1"/>
          <w:sz w:val="24"/>
          <w:szCs w:val="24"/>
        </w:rPr>
        <w:t>资金是有限的，且总是带有机会成本，这是你可以做的下一个最好的替代选择。如果你的</w:t>
      </w:r>
      <w:r>
        <w:rPr>
          <w:rFonts w:ascii="宋体" w:hAnsi="宋体" w:eastAsia="宋体" w:cs="宋体"/>
          <w:spacing w:val="18"/>
          <w:sz w:val="24"/>
          <w:szCs w:val="24"/>
        </w:rPr>
        <w:t xml:space="preserve"> </w:t>
      </w:r>
      <w:r>
        <w:rPr>
          <w:rFonts w:ascii="宋体" w:hAnsi="宋体" w:eastAsia="宋体" w:cs="宋体"/>
          <w:spacing w:val="-3"/>
          <w:sz w:val="24"/>
          <w:szCs w:val="24"/>
        </w:rPr>
        <w:t>下一个最佳替代选择是</w:t>
      </w:r>
      <w:r>
        <w:rPr>
          <w:spacing w:val="-3"/>
          <w:sz w:val="24"/>
          <w:szCs w:val="24"/>
        </w:rPr>
        <w:t>1%</w:t>
      </w:r>
      <w:r>
        <w:rPr>
          <w:spacing w:val="-31"/>
          <w:sz w:val="24"/>
          <w:szCs w:val="24"/>
        </w:rPr>
        <w:t xml:space="preserve"> </w:t>
      </w:r>
      <w:r>
        <w:rPr>
          <w:rFonts w:ascii="宋体" w:hAnsi="宋体" w:eastAsia="宋体" w:cs="宋体"/>
          <w:spacing w:val="-3"/>
          <w:sz w:val="24"/>
          <w:szCs w:val="24"/>
        </w:rPr>
        <w:t>，你的机会成本就是</w:t>
      </w:r>
      <w:r>
        <w:rPr>
          <w:spacing w:val="-3"/>
          <w:sz w:val="24"/>
          <w:szCs w:val="24"/>
        </w:rPr>
        <w:t>1%</w:t>
      </w:r>
      <w:r>
        <w:rPr>
          <w:spacing w:val="-31"/>
          <w:sz w:val="24"/>
          <w:szCs w:val="24"/>
        </w:rPr>
        <w:t xml:space="preserve"> </w:t>
      </w:r>
      <w:r>
        <w:rPr>
          <w:rFonts w:ascii="宋体" w:hAnsi="宋体" w:eastAsia="宋体" w:cs="宋体"/>
          <w:spacing w:val="-3"/>
          <w:sz w:val="24"/>
          <w:szCs w:val="24"/>
        </w:rPr>
        <w:t>，如果是</w:t>
      </w:r>
      <w:r>
        <w:rPr>
          <w:spacing w:val="-3"/>
          <w:sz w:val="24"/>
          <w:szCs w:val="24"/>
        </w:rPr>
        <w:t>10%</w:t>
      </w:r>
      <w:r>
        <w:rPr>
          <w:spacing w:val="-31"/>
          <w:sz w:val="24"/>
          <w:szCs w:val="24"/>
        </w:rPr>
        <w:t xml:space="preserve"> </w:t>
      </w:r>
      <w:r>
        <w:rPr>
          <w:rFonts w:ascii="宋体" w:hAnsi="宋体" w:eastAsia="宋体" w:cs="宋体"/>
          <w:spacing w:val="-3"/>
          <w:sz w:val="24"/>
          <w:szCs w:val="24"/>
        </w:rPr>
        <w:t>，成本是</w:t>
      </w:r>
      <w:r>
        <w:rPr>
          <w:spacing w:val="-3"/>
          <w:sz w:val="24"/>
          <w:szCs w:val="24"/>
        </w:rPr>
        <w:t>10%</w:t>
      </w:r>
      <w:r>
        <w:rPr>
          <w:spacing w:val="-31"/>
          <w:sz w:val="24"/>
          <w:szCs w:val="24"/>
        </w:rPr>
        <w:t xml:space="preserve"> </w:t>
      </w:r>
      <w:r>
        <w:rPr>
          <w:rFonts w:ascii="宋体" w:hAnsi="宋体" w:eastAsia="宋体" w:cs="宋体"/>
          <w:spacing w:val="-3"/>
          <w:sz w:val="24"/>
          <w:szCs w:val="24"/>
        </w:rPr>
        <w:t>，不管在学</w:t>
      </w:r>
      <w:r>
        <w:rPr>
          <w:rFonts w:ascii="宋体" w:hAnsi="宋体" w:eastAsia="宋体" w:cs="宋体"/>
          <w:sz w:val="24"/>
          <w:szCs w:val="24"/>
        </w:rPr>
        <w:t xml:space="preserve">  术界创造的一些公式是如何界定的。永远记住：资金的最高和最好</w:t>
      </w:r>
      <w:r>
        <w:rPr>
          <w:rFonts w:ascii="宋体" w:hAnsi="宋体" w:eastAsia="宋体" w:cs="宋体"/>
          <w:spacing w:val="-1"/>
          <w:sz w:val="24"/>
          <w:szCs w:val="24"/>
        </w:rPr>
        <w:t>的利用应该总是以次优</w:t>
      </w:r>
      <w:r>
        <w:rPr>
          <w:rFonts w:ascii="宋体" w:hAnsi="宋体" w:eastAsia="宋体" w:cs="宋体"/>
          <w:sz w:val="24"/>
          <w:szCs w:val="24"/>
        </w:rPr>
        <w:t xml:space="preserve"> </w:t>
      </w:r>
      <w:r>
        <w:rPr>
          <w:rFonts w:ascii="宋体" w:hAnsi="宋体" w:eastAsia="宋体" w:cs="宋体"/>
          <w:spacing w:val="-1"/>
          <w:sz w:val="24"/>
          <w:szCs w:val="24"/>
        </w:rPr>
        <w:t>选择的可能性来衡量。</w:t>
      </w:r>
    </w:p>
    <w:p w14:paraId="73133A18">
      <w:pPr>
        <w:pStyle w:val="2"/>
        <w:spacing w:before="214" w:line="231" w:lineRule="auto"/>
        <w:ind w:left="6" w:right="320"/>
        <w:rPr>
          <w:rFonts w:ascii="宋体" w:hAnsi="宋体" w:eastAsia="宋体" w:cs="宋体"/>
          <w:sz w:val="24"/>
          <w:szCs w:val="24"/>
        </w:rPr>
      </w:pPr>
      <w:r>
        <w:rPr>
          <w:rFonts w:ascii="宋体" w:hAnsi="宋体" w:eastAsia="宋体" w:cs="宋体"/>
          <w:spacing w:val="-2"/>
          <w:sz w:val="24"/>
          <w:szCs w:val="24"/>
        </w:rPr>
        <w:t>如果我知道某只股票的收益率确定为</w:t>
      </w:r>
      <w:r>
        <w:rPr>
          <w:spacing w:val="-2"/>
          <w:sz w:val="24"/>
          <w:szCs w:val="24"/>
        </w:rPr>
        <w:t>8%</w:t>
      </w:r>
      <w:r>
        <w:rPr>
          <w:spacing w:val="-26"/>
          <w:sz w:val="24"/>
          <w:szCs w:val="24"/>
        </w:rPr>
        <w:t xml:space="preserve"> </w:t>
      </w:r>
      <w:r>
        <w:rPr>
          <w:rFonts w:ascii="宋体" w:hAnsi="宋体" w:eastAsia="宋体" w:cs="宋体"/>
          <w:spacing w:val="-2"/>
          <w:sz w:val="24"/>
          <w:szCs w:val="24"/>
        </w:rPr>
        <w:t>，而另一只股票的收益率为</w:t>
      </w:r>
      <w:r>
        <w:rPr>
          <w:spacing w:val="-2"/>
          <w:sz w:val="24"/>
          <w:szCs w:val="24"/>
        </w:rPr>
        <w:t>7%</w:t>
      </w:r>
      <w:r>
        <w:rPr>
          <w:spacing w:val="-31"/>
          <w:sz w:val="24"/>
          <w:szCs w:val="24"/>
        </w:rPr>
        <w:t xml:space="preserve"> </w:t>
      </w:r>
      <w:r>
        <w:rPr>
          <w:rFonts w:ascii="宋体" w:hAnsi="宋体" w:eastAsia="宋体" w:cs="宋体"/>
          <w:spacing w:val="-2"/>
          <w:sz w:val="24"/>
          <w:szCs w:val="24"/>
        </w:rPr>
        <w:t>，我会立刻拒绝</w:t>
      </w:r>
      <w:r>
        <w:rPr>
          <w:rFonts w:ascii="宋体" w:hAnsi="宋体" w:eastAsia="宋体" w:cs="宋体"/>
          <w:sz w:val="24"/>
          <w:szCs w:val="24"/>
        </w:rPr>
        <w:t xml:space="preserve"> </w:t>
      </w:r>
      <w:r>
        <w:rPr>
          <w:rFonts w:ascii="宋体" w:hAnsi="宋体" w:eastAsia="宋体" w:cs="宋体"/>
          <w:spacing w:val="-2"/>
          <w:sz w:val="24"/>
          <w:szCs w:val="24"/>
        </w:rPr>
        <w:t>它。一切都是机会成本的函数。</w:t>
      </w:r>
    </w:p>
    <w:p w14:paraId="7D11BF25">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1217F222">
      <w:pPr>
        <w:spacing w:before="242" w:line="223" w:lineRule="auto"/>
        <w:ind w:left="3" w:firstLine="2"/>
        <w:rPr>
          <w:rFonts w:ascii="宋体" w:hAnsi="宋体" w:eastAsia="宋体" w:cs="宋体"/>
          <w:sz w:val="24"/>
          <w:szCs w:val="24"/>
        </w:rPr>
      </w:pPr>
      <w:r>
        <w:rPr>
          <w:rFonts w:ascii="宋体" w:hAnsi="宋体" w:eastAsia="宋体" w:cs="宋体"/>
          <w:sz w:val="24"/>
          <w:szCs w:val="24"/>
        </w:rPr>
        <w:t>如果一家公司不能使投资者获得其可以从其他公司那里</w:t>
      </w:r>
      <w:r>
        <w:rPr>
          <w:rFonts w:ascii="宋体" w:hAnsi="宋体" w:eastAsia="宋体" w:cs="宋体"/>
          <w:spacing w:val="-1"/>
          <w:sz w:val="24"/>
          <w:szCs w:val="24"/>
        </w:rPr>
        <w:t>获得的回报，那么从投资者的角度</w:t>
      </w:r>
      <w:r>
        <w:rPr>
          <w:rFonts w:ascii="宋体" w:hAnsi="宋体" w:eastAsia="宋体" w:cs="宋体"/>
          <w:sz w:val="24"/>
          <w:szCs w:val="24"/>
        </w:rPr>
        <w:t xml:space="preserve"> 来看，就所有实际目的而言，这家公司就是在摧毁价值。换句</w:t>
      </w:r>
      <w:r>
        <w:rPr>
          <w:rFonts w:ascii="宋体" w:hAnsi="宋体" w:eastAsia="宋体" w:cs="宋体"/>
          <w:spacing w:val="-1"/>
          <w:sz w:val="24"/>
          <w:szCs w:val="24"/>
        </w:rPr>
        <w:t>话说，如果资本回报率不等</w:t>
      </w:r>
    </w:p>
    <w:p w14:paraId="7F236DC4">
      <w:pPr>
        <w:spacing w:line="223" w:lineRule="auto"/>
        <w:rPr>
          <w:rFonts w:ascii="宋体" w:hAnsi="宋体" w:eastAsia="宋体" w:cs="宋体"/>
          <w:sz w:val="24"/>
          <w:szCs w:val="24"/>
        </w:rPr>
        <w:sectPr>
          <w:pgSz w:w="12240" w:h="15840"/>
          <w:pgMar w:top="400" w:right="1440" w:bottom="0" w:left="1446" w:header="0" w:footer="0" w:gutter="0"/>
          <w:cols w:space="720" w:num="1"/>
        </w:sectPr>
      </w:pPr>
    </w:p>
    <w:p w14:paraId="24E725F1">
      <w:pPr>
        <w:spacing w:line="243" w:lineRule="auto"/>
        <w:rPr>
          <w:rFonts w:ascii="Arial"/>
          <w:sz w:val="21"/>
        </w:rPr>
      </w:pPr>
    </w:p>
    <w:p w14:paraId="69C71C78">
      <w:pPr>
        <w:spacing w:line="243" w:lineRule="auto"/>
        <w:rPr>
          <w:rFonts w:ascii="Arial"/>
          <w:sz w:val="21"/>
        </w:rPr>
      </w:pPr>
    </w:p>
    <w:p w14:paraId="5AC8C250">
      <w:pPr>
        <w:spacing w:line="243" w:lineRule="auto"/>
        <w:rPr>
          <w:rFonts w:ascii="Arial"/>
          <w:sz w:val="21"/>
        </w:rPr>
      </w:pPr>
    </w:p>
    <w:p w14:paraId="12D37E5B">
      <w:pPr>
        <w:spacing w:line="243" w:lineRule="auto"/>
        <w:rPr>
          <w:rFonts w:ascii="Arial"/>
          <w:sz w:val="21"/>
        </w:rPr>
      </w:pPr>
    </w:p>
    <w:p w14:paraId="00AE4AAF">
      <w:pPr>
        <w:spacing w:before="78" w:line="227" w:lineRule="auto"/>
        <w:ind w:left="1" w:firstLine="2"/>
        <w:rPr>
          <w:rFonts w:ascii="宋体" w:hAnsi="宋体" w:eastAsia="宋体" w:cs="宋体"/>
          <w:sz w:val="24"/>
          <w:szCs w:val="24"/>
        </w:rPr>
      </w:pPr>
      <w:r>
        <w:rPr>
          <w:rFonts w:ascii="宋体" w:hAnsi="宋体" w:eastAsia="宋体" w:cs="宋体"/>
          <w:spacing w:val="-1"/>
          <w:sz w:val="24"/>
          <w:szCs w:val="24"/>
        </w:rPr>
        <w:t>于或高于资本成本（投资者可以从其他途径获得的回报</w:t>
      </w:r>
      <w:r>
        <w:rPr>
          <w:rFonts w:ascii="宋体" w:hAnsi="宋体" w:eastAsia="宋体" w:cs="宋体"/>
          <w:spacing w:val="11"/>
          <w:sz w:val="24"/>
          <w:szCs w:val="24"/>
        </w:rPr>
        <w:t>），</w:t>
      </w:r>
      <w:r>
        <w:rPr>
          <w:rFonts w:ascii="宋体" w:hAnsi="宋体" w:eastAsia="宋体" w:cs="宋体"/>
          <w:spacing w:val="-1"/>
          <w:sz w:val="24"/>
          <w:szCs w:val="24"/>
        </w:rPr>
        <w:t>企业实际上就是在摧毁股东的</w:t>
      </w:r>
      <w:r>
        <w:rPr>
          <w:rFonts w:ascii="宋体" w:hAnsi="宋体" w:eastAsia="宋体" w:cs="宋体"/>
          <w:sz w:val="24"/>
          <w:szCs w:val="24"/>
        </w:rPr>
        <w:t xml:space="preserve"> </w:t>
      </w:r>
      <w:r>
        <w:rPr>
          <w:rFonts w:ascii="宋体" w:hAnsi="宋体" w:eastAsia="宋体" w:cs="宋体"/>
          <w:spacing w:val="-4"/>
          <w:sz w:val="24"/>
          <w:szCs w:val="24"/>
        </w:rPr>
        <w:t>价值。</w:t>
      </w:r>
    </w:p>
    <w:p w14:paraId="1F1EAEDE">
      <w:pPr>
        <w:spacing w:before="230" w:line="220" w:lineRule="auto"/>
        <w:rPr>
          <w:rFonts w:ascii="宋体" w:hAnsi="宋体" w:eastAsia="宋体" w:cs="宋体"/>
          <w:sz w:val="24"/>
          <w:szCs w:val="24"/>
        </w:rPr>
      </w:pPr>
      <w:r>
        <w:rPr>
          <w:rFonts w:ascii="宋体" w:hAnsi="宋体" w:eastAsia="宋体" w:cs="宋体"/>
          <w:spacing w:val="3"/>
          <w:sz w:val="24"/>
          <w:szCs w:val="24"/>
        </w:rPr>
        <w:t>承认和说明遗漏错误</w:t>
      </w:r>
    </w:p>
    <w:p w14:paraId="1DE2959E">
      <w:pPr>
        <w:pStyle w:val="2"/>
        <w:spacing w:before="241" w:line="221" w:lineRule="auto"/>
        <w:ind w:left="2" w:hanging="2"/>
        <w:rPr>
          <w:rFonts w:ascii="宋体" w:hAnsi="宋体" w:eastAsia="宋体" w:cs="宋体"/>
          <w:sz w:val="24"/>
          <w:szCs w:val="24"/>
        </w:rPr>
      </w:pPr>
      <w:r>
        <w:rPr>
          <w:rFonts w:ascii="宋体" w:hAnsi="宋体" w:eastAsia="宋体" w:cs="宋体"/>
          <w:sz w:val="24"/>
          <w:szCs w:val="24"/>
        </w:rPr>
        <w:t>遗漏错误是指我们已经确定了一个值得投资的有前景的业务，但未</w:t>
      </w:r>
      <w:r>
        <w:rPr>
          <w:rFonts w:ascii="宋体" w:hAnsi="宋体" w:eastAsia="宋体" w:cs="宋体"/>
          <w:spacing w:val="-1"/>
          <w:sz w:val="24"/>
          <w:szCs w:val="24"/>
        </w:rPr>
        <w:t>能扣动扳机的情况。因</w:t>
      </w:r>
      <w:r>
        <w:rPr>
          <w:rFonts w:ascii="宋体" w:hAnsi="宋体" w:eastAsia="宋体" w:cs="宋体"/>
          <w:sz w:val="24"/>
          <w:szCs w:val="24"/>
        </w:rPr>
        <w:t xml:space="preserve"> 为我们因小失大，我们的不作为导致了巨大的机会成本。从</w:t>
      </w:r>
      <w:r>
        <w:rPr>
          <w:rFonts w:ascii="宋体" w:hAnsi="宋体" w:eastAsia="宋体" w:cs="宋体"/>
          <w:spacing w:val="-1"/>
          <w:sz w:val="24"/>
          <w:szCs w:val="24"/>
        </w:rPr>
        <w:t>长期来看，机会成本确实会非</w:t>
      </w:r>
      <w:r>
        <w:rPr>
          <w:rFonts w:ascii="宋体" w:hAnsi="宋体" w:eastAsia="宋体" w:cs="宋体"/>
          <w:sz w:val="24"/>
          <w:szCs w:val="24"/>
        </w:rPr>
        <w:t xml:space="preserve"> </w:t>
      </w:r>
      <w:r>
        <w:rPr>
          <w:rFonts w:ascii="宋体" w:hAnsi="宋体" w:eastAsia="宋体" w:cs="宋体"/>
          <w:spacing w:val="-1"/>
          <w:sz w:val="24"/>
          <w:szCs w:val="24"/>
        </w:rPr>
        <w:t>常重要，有时比佣金的错误要重要得多。佣金的错误上限为</w:t>
      </w:r>
      <w:r>
        <w:rPr>
          <w:spacing w:val="-1"/>
          <w:sz w:val="24"/>
          <w:szCs w:val="24"/>
        </w:rPr>
        <w:t>100%</w:t>
      </w:r>
      <w:r>
        <w:rPr>
          <w:spacing w:val="-31"/>
          <w:sz w:val="24"/>
          <w:szCs w:val="24"/>
        </w:rPr>
        <w:t xml:space="preserve"> </w:t>
      </w:r>
      <w:r>
        <w:rPr>
          <w:rFonts w:ascii="宋体" w:hAnsi="宋体" w:eastAsia="宋体" w:cs="宋体"/>
          <w:spacing w:val="-1"/>
          <w:sz w:val="24"/>
          <w:szCs w:val="24"/>
        </w:rPr>
        <w:t>，但遗漏错误没有</w:t>
      </w:r>
      <w:r>
        <w:rPr>
          <w:rFonts w:ascii="宋体" w:hAnsi="宋体" w:eastAsia="宋体" w:cs="宋体"/>
          <w:spacing w:val="-2"/>
          <w:sz w:val="24"/>
          <w:szCs w:val="24"/>
        </w:rPr>
        <w:t>这样</w:t>
      </w:r>
      <w:r>
        <w:rPr>
          <w:rFonts w:ascii="宋体" w:hAnsi="宋体" w:eastAsia="宋体" w:cs="宋体"/>
          <w:sz w:val="24"/>
          <w:szCs w:val="24"/>
        </w:rPr>
        <w:t xml:space="preserve">  的上限。当人们考虑成本时，他们不会考虑机会成本。对大</w:t>
      </w:r>
      <w:r>
        <w:rPr>
          <w:rFonts w:ascii="宋体" w:hAnsi="宋体" w:eastAsia="宋体" w:cs="宋体"/>
          <w:spacing w:val="-1"/>
          <w:sz w:val="24"/>
          <w:szCs w:val="24"/>
        </w:rPr>
        <w:t>多数人来说，显性的现金支出</w:t>
      </w:r>
      <w:r>
        <w:rPr>
          <w:rFonts w:ascii="宋体" w:hAnsi="宋体" w:eastAsia="宋体" w:cs="宋体"/>
          <w:sz w:val="24"/>
          <w:szCs w:val="24"/>
        </w:rPr>
        <w:t xml:space="preserve"> 成本比机会成本更有意义，而且因为放弃的机会不是现金</w:t>
      </w:r>
      <w:r>
        <w:rPr>
          <w:rFonts w:ascii="宋体" w:hAnsi="宋体" w:eastAsia="宋体" w:cs="宋体"/>
          <w:spacing w:val="-1"/>
          <w:sz w:val="24"/>
          <w:szCs w:val="24"/>
        </w:rPr>
        <w:t>支出成本，所以人们会低估它</w:t>
      </w:r>
    </w:p>
    <w:p w14:paraId="40835703">
      <w:pPr>
        <w:pStyle w:val="2"/>
        <w:spacing w:before="4" w:line="235" w:lineRule="auto"/>
        <w:ind w:left="1" w:hanging="1"/>
        <w:rPr>
          <w:rFonts w:ascii="宋体" w:hAnsi="宋体" w:eastAsia="宋体" w:cs="宋体"/>
          <w:sz w:val="24"/>
          <w:szCs w:val="24"/>
        </w:rPr>
      </w:pPr>
      <w:r>
        <w:rPr>
          <w:rFonts w:ascii="宋体" w:hAnsi="宋体" w:eastAsia="宋体" w:cs="宋体"/>
          <w:sz w:val="24"/>
          <w:szCs w:val="24"/>
        </w:rPr>
        <w:t>们。对于长期投资者来说，在投资优质企业时犹豫不决往往会带</w:t>
      </w:r>
      <w:r>
        <w:rPr>
          <w:rFonts w:ascii="宋体" w:hAnsi="宋体" w:eastAsia="宋体" w:cs="宋体"/>
          <w:spacing w:val="-1"/>
          <w:sz w:val="24"/>
          <w:szCs w:val="24"/>
        </w:rPr>
        <w:t>来巨大的机会成本。这些</w:t>
      </w:r>
      <w:r>
        <w:rPr>
          <w:rFonts w:ascii="宋体" w:hAnsi="宋体" w:eastAsia="宋体" w:cs="宋体"/>
          <w:sz w:val="24"/>
          <w:szCs w:val="24"/>
        </w:rPr>
        <w:t xml:space="preserve"> 成本不会出现在损益（</w:t>
      </w:r>
      <w:r>
        <w:rPr>
          <w:sz w:val="24"/>
          <w:szCs w:val="24"/>
        </w:rPr>
        <w:t>P&amp;L</w:t>
      </w:r>
      <w:r>
        <w:rPr>
          <w:rFonts w:ascii="宋体" w:hAnsi="宋体" w:eastAsia="宋体" w:cs="宋体"/>
          <w:sz w:val="24"/>
          <w:szCs w:val="24"/>
        </w:rPr>
        <w:t>）表中，因为损益表没有反映</w:t>
      </w:r>
      <w:r>
        <w:rPr>
          <w:rFonts w:ascii="宋体" w:hAnsi="宋体" w:eastAsia="宋体" w:cs="宋体"/>
          <w:spacing w:val="-1"/>
          <w:sz w:val="24"/>
          <w:szCs w:val="24"/>
        </w:rPr>
        <w:t>他们可以做但没有做的事情。</w:t>
      </w:r>
    </w:p>
    <w:p w14:paraId="057E8A20">
      <w:pPr>
        <w:spacing w:before="202" w:line="222" w:lineRule="auto"/>
        <w:rPr>
          <w:rFonts w:ascii="宋体" w:hAnsi="宋体" w:eastAsia="宋体" w:cs="宋体"/>
          <w:sz w:val="24"/>
          <w:szCs w:val="24"/>
        </w:rPr>
      </w:pPr>
      <w:r>
        <w:rPr>
          <w:rFonts w:ascii="宋体" w:hAnsi="宋体" w:eastAsia="宋体" w:cs="宋体"/>
          <w:sz w:val="24"/>
          <w:szCs w:val="24"/>
        </w:rPr>
        <w:t>基于目前的市场价格，投资者需要定期审查他们估算的股票预期</w:t>
      </w:r>
      <w:r>
        <w:rPr>
          <w:rFonts w:ascii="宋体" w:hAnsi="宋体" w:eastAsia="宋体" w:cs="宋体"/>
          <w:spacing w:val="-1"/>
          <w:sz w:val="24"/>
          <w:szCs w:val="24"/>
        </w:rPr>
        <w:t>长期回报。如果它的回报</w:t>
      </w:r>
      <w:r>
        <w:rPr>
          <w:rFonts w:ascii="宋体" w:hAnsi="宋体" w:eastAsia="宋体" w:cs="宋体"/>
          <w:sz w:val="24"/>
          <w:szCs w:val="24"/>
        </w:rPr>
        <w:t xml:space="preserve"> 率低于现有被动收入工具的回报率，那么现在就应该用一只更</w:t>
      </w:r>
      <w:r>
        <w:rPr>
          <w:rFonts w:ascii="宋体" w:hAnsi="宋体" w:eastAsia="宋体" w:cs="宋体"/>
          <w:spacing w:val="-1"/>
          <w:sz w:val="24"/>
          <w:szCs w:val="24"/>
        </w:rPr>
        <w:t>好的股票来替代这只股票。</w:t>
      </w:r>
      <w:r>
        <w:rPr>
          <w:rFonts w:ascii="宋体" w:hAnsi="宋体" w:eastAsia="宋体" w:cs="宋体"/>
          <w:sz w:val="24"/>
          <w:szCs w:val="24"/>
        </w:rPr>
        <w:t xml:space="preserve"> 许多投资者都深爱着现有的投资品（尤其是那些经过大量艰苦</w:t>
      </w:r>
      <w:r>
        <w:rPr>
          <w:rFonts w:ascii="宋体" w:hAnsi="宋体" w:eastAsia="宋体" w:cs="宋体"/>
          <w:spacing w:val="-1"/>
          <w:sz w:val="24"/>
          <w:szCs w:val="24"/>
        </w:rPr>
        <w:t>卓绝的努力才发现这些投资</w:t>
      </w:r>
      <w:r>
        <w:rPr>
          <w:rFonts w:ascii="宋体" w:hAnsi="宋体" w:eastAsia="宋体" w:cs="宋体"/>
          <w:sz w:val="24"/>
          <w:szCs w:val="24"/>
        </w:rPr>
        <w:t xml:space="preserve"> </w:t>
      </w:r>
      <w:r>
        <w:rPr>
          <w:rFonts w:ascii="宋体" w:hAnsi="宋体" w:eastAsia="宋体" w:cs="宋体"/>
          <w:spacing w:val="-1"/>
          <w:sz w:val="24"/>
          <w:szCs w:val="24"/>
        </w:rPr>
        <w:t>品的投资者</w:t>
      </w:r>
      <w:r>
        <w:rPr>
          <w:rFonts w:ascii="宋体" w:hAnsi="宋体" w:eastAsia="宋体" w:cs="宋体"/>
          <w:spacing w:val="12"/>
          <w:sz w:val="24"/>
          <w:szCs w:val="24"/>
        </w:rPr>
        <w:t>），</w:t>
      </w:r>
      <w:r>
        <w:rPr>
          <w:rFonts w:ascii="宋体" w:hAnsi="宋体" w:eastAsia="宋体" w:cs="宋体"/>
          <w:spacing w:val="-1"/>
          <w:sz w:val="24"/>
          <w:szCs w:val="24"/>
        </w:rPr>
        <w:t>但随后他们就会陷入懒惰的思维，而且不会定期进行严格的机会成本分</w:t>
      </w:r>
    </w:p>
    <w:p w14:paraId="58A09E5B">
      <w:pPr>
        <w:spacing w:before="3" w:line="222" w:lineRule="auto"/>
        <w:ind w:right="34" w:firstLine="2"/>
        <w:rPr>
          <w:rFonts w:ascii="宋体" w:hAnsi="宋体" w:eastAsia="宋体" w:cs="宋体"/>
          <w:sz w:val="24"/>
          <w:szCs w:val="24"/>
        </w:rPr>
      </w:pPr>
      <w:r>
        <w:rPr>
          <w:rFonts w:ascii="宋体" w:hAnsi="宋体" w:eastAsia="宋体" w:cs="宋体"/>
          <w:spacing w:val="-1"/>
          <w:sz w:val="24"/>
          <w:szCs w:val="24"/>
        </w:rPr>
        <w:t>析。每一美元的花费都是一样的，投资者应该努力从投入的每一美元</w:t>
      </w:r>
      <w:r>
        <w:rPr>
          <w:rFonts w:ascii="宋体" w:hAnsi="宋体" w:eastAsia="宋体" w:cs="宋体"/>
          <w:spacing w:val="-2"/>
          <w:sz w:val="24"/>
          <w:szCs w:val="24"/>
        </w:rPr>
        <w:t>中获得最大的收益。</w:t>
      </w:r>
      <w:r>
        <w:rPr>
          <w:rFonts w:ascii="宋体" w:hAnsi="宋体" w:eastAsia="宋体" w:cs="宋体"/>
          <w:sz w:val="24"/>
          <w:szCs w:val="24"/>
        </w:rPr>
        <w:t xml:space="preserve"> 在评估任何潜在投资机会时，使用较高的最低资</w:t>
      </w:r>
      <w:r>
        <w:rPr>
          <w:rFonts w:ascii="宋体" w:hAnsi="宋体" w:eastAsia="宋体" w:cs="宋体"/>
          <w:spacing w:val="-1"/>
          <w:sz w:val="24"/>
          <w:szCs w:val="24"/>
        </w:rPr>
        <w:t>本回报率。不合情理。</w:t>
      </w:r>
    </w:p>
    <w:p w14:paraId="60AFB477">
      <w:pPr>
        <w:pStyle w:val="2"/>
        <w:spacing w:before="234" w:line="222" w:lineRule="auto"/>
        <w:ind w:left="1"/>
        <w:rPr>
          <w:rFonts w:ascii="宋体" w:hAnsi="宋体" w:eastAsia="宋体" w:cs="宋体"/>
          <w:sz w:val="24"/>
          <w:szCs w:val="24"/>
        </w:rPr>
      </w:pPr>
      <w:r>
        <w:rPr>
          <w:rFonts w:ascii="宋体" w:hAnsi="宋体" w:eastAsia="宋体" w:cs="宋体"/>
          <w:sz w:val="24"/>
          <w:szCs w:val="24"/>
        </w:rPr>
        <w:t>你经常会听到投资者做出非理性的陈述，比如</w:t>
      </w:r>
      <w:r>
        <w:rPr>
          <w:sz w:val="24"/>
          <w:szCs w:val="24"/>
        </w:rPr>
        <w:t>“</w:t>
      </w:r>
      <w:r>
        <w:rPr>
          <w:rFonts w:ascii="宋体" w:hAnsi="宋体" w:eastAsia="宋体" w:cs="宋体"/>
          <w:sz w:val="24"/>
          <w:szCs w:val="24"/>
        </w:rPr>
        <w:t>我很高兴以</w:t>
      </w:r>
      <w:r>
        <w:rPr>
          <w:rFonts w:ascii="宋体" w:hAnsi="宋体" w:eastAsia="宋体" w:cs="宋体"/>
          <w:spacing w:val="-1"/>
          <w:sz w:val="24"/>
          <w:szCs w:val="24"/>
        </w:rPr>
        <w:t>较低的价格购买了这只股票</w:t>
      </w:r>
      <w:r>
        <w:rPr>
          <w:spacing w:val="-1"/>
          <w:sz w:val="24"/>
          <w:szCs w:val="24"/>
        </w:rPr>
        <w:t>”</w:t>
      </w:r>
      <w:r>
        <w:rPr>
          <w:spacing w:val="-3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即使当前价格的长期升值潜力很低。锚定偏见是强大的，它在</w:t>
      </w:r>
      <w:r>
        <w:rPr>
          <w:rFonts w:ascii="宋体" w:hAnsi="宋体" w:eastAsia="宋体" w:cs="宋体"/>
          <w:spacing w:val="-1"/>
          <w:sz w:val="24"/>
          <w:szCs w:val="24"/>
        </w:rPr>
        <w:t>潜意识层面自动发生。要想</w:t>
      </w:r>
      <w:r>
        <w:rPr>
          <w:rFonts w:ascii="宋体" w:hAnsi="宋体" w:eastAsia="宋体" w:cs="宋体"/>
          <w:sz w:val="24"/>
          <w:szCs w:val="24"/>
        </w:rPr>
        <w:t xml:space="preserve"> 克服这种偏见，一个有效的方法就是在每个交易日开始前，先</w:t>
      </w:r>
      <w:r>
        <w:rPr>
          <w:rFonts w:ascii="宋体" w:hAnsi="宋体" w:eastAsia="宋体" w:cs="宋体"/>
          <w:spacing w:val="-1"/>
          <w:sz w:val="24"/>
          <w:szCs w:val="24"/>
        </w:rPr>
        <w:t>从心理上清理掉你的投资组</w:t>
      </w:r>
      <w:r>
        <w:rPr>
          <w:rFonts w:ascii="宋体" w:hAnsi="宋体" w:eastAsia="宋体" w:cs="宋体"/>
          <w:sz w:val="24"/>
          <w:szCs w:val="24"/>
        </w:rPr>
        <w:t xml:space="preserve"> 合，然后问自己一个简单的问题：</w:t>
      </w:r>
      <w:r>
        <w:rPr>
          <w:sz w:val="24"/>
          <w:szCs w:val="24"/>
        </w:rPr>
        <w:t>“</w:t>
      </w:r>
      <w:r>
        <w:rPr>
          <w:rFonts w:ascii="宋体" w:hAnsi="宋体" w:eastAsia="宋体" w:cs="宋体"/>
          <w:sz w:val="24"/>
          <w:szCs w:val="24"/>
        </w:rPr>
        <w:t>考虑到我目前掌握的关于</w:t>
      </w:r>
      <w:r>
        <w:rPr>
          <w:rFonts w:ascii="宋体" w:hAnsi="宋体" w:eastAsia="宋体" w:cs="宋体"/>
          <w:spacing w:val="-1"/>
          <w:sz w:val="24"/>
          <w:szCs w:val="24"/>
        </w:rPr>
        <w:t>这项业务的所有最新信息，</w:t>
      </w:r>
    </w:p>
    <w:p w14:paraId="3752BD5C">
      <w:pPr>
        <w:pStyle w:val="2"/>
        <w:spacing w:before="3" w:line="222" w:lineRule="auto"/>
        <w:ind w:firstLine="1"/>
        <w:rPr>
          <w:rFonts w:ascii="宋体" w:hAnsi="宋体" w:eastAsia="宋体" w:cs="宋体"/>
          <w:sz w:val="24"/>
          <w:szCs w:val="24"/>
        </w:rPr>
      </w:pPr>
      <w:r>
        <w:rPr>
          <w:rFonts w:ascii="宋体" w:hAnsi="宋体" w:eastAsia="宋体" w:cs="宋体"/>
          <w:sz w:val="24"/>
          <w:szCs w:val="24"/>
        </w:rPr>
        <w:t>我会以现在的价格买入它吗？</w:t>
      </w:r>
      <w:r>
        <w:rPr>
          <w:sz w:val="24"/>
          <w:szCs w:val="24"/>
        </w:rPr>
        <w:t>”</w:t>
      </w:r>
      <w:r>
        <w:rPr>
          <w:rFonts w:ascii="宋体" w:hAnsi="宋体" w:eastAsia="宋体" w:cs="宋体"/>
          <w:sz w:val="24"/>
          <w:szCs w:val="24"/>
        </w:rPr>
        <w:t>如果你的结论是，你今天不</w:t>
      </w:r>
      <w:r>
        <w:rPr>
          <w:rFonts w:ascii="宋体" w:hAnsi="宋体" w:eastAsia="宋体" w:cs="宋体"/>
          <w:spacing w:val="-1"/>
          <w:sz w:val="24"/>
          <w:szCs w:val="24"/>
        </w:rPr>
        <w:t>会购买这些股票，但发现你不</w:t>
      </w:r>
      <w:r>
        <w:rPr>
          <w:rFonts w:ascii="宋体" w:hAnsi="宋体" w:eastAsia="宋体" w:cs="宋体"/>
          <w:sz w:val="24"/>
          <w:szCs w:val="24"/>
        </w:rPr>
        <w:t xml:space="preserve">  能按下卖出按钮，请注意，这是因为禀赋偏见，而不是因为合乎</w:t>
      </w:r>
      <w:r>
        <w:rPr>
          <w:rFonts w:ascii="宋体" w:hAnsi="宋体" w:eastAsia="宋体" w:cs="宋体"/>
          <w:spacing w:val="-1"/>
          <w:sz w:val="24"/>
          <w:szCs w:val="24"/>
        </w:rPr>
        <w:t>逻辑的持有论点。卖出。</w:t>
      </w:r>
      <w:r>
        <w:rPr>
          <w:rFonts w:ascii="宋体" w:hAnsi="宋体" w:eastAsia="宋体" w:cs="宋体"/>
          <w:sz w:val="24"/>
          <w:szCs w:val="24"/>
        </w:rPr>
        <w:t xml:space="preserve"> 执着于当前价格下预期未来回报不理想的股票是一个代价高昂的</w:t>
      </w:r>
      <w:r>
        <w:rPr>
          <w:rFonts w:ascii="宋体" w:hAnsi="宋体" w:eastAsia="宋体" w:cs="宋体"/>
          <w:spacing w:val="-1"/>
          <w:sz w:val="24"/>
          <w:szCs w:val="24"/>
        </w:rPr>
        <w:t>错误，会对投资者的长期</w:t>
      </w:r>
      <w:r>
        <w:rPr>
          <w:rFonts w:ascii="宋体" w:hAnsi="宋体" w:eastAsia="宋体" w:cs="宋体"/>
          <w:sz w:val="24"/>
          <w:szCs w:val="24"/>
        </w:rPr>
        <w:t xml:space="preserve"> </w:t>
      </w:r>
      <w:r>
        <w:rPr>
          <w:rFonts w:ascii="宋体" w:hAnsi="宋体" w:eastAsia="宋体" w:cs="宋体"/>
          <w:spacing w:val="-1"/>
          <w:sz w:val="24"/>
          <w:szCs w:val="24"/>
        </w:rPr>
        <w:t>资产净值产生负面影响。</w:t>
      </w:r>
    </w:p>
    <w:p w14:paraId="492E4B32">
      <w:pPr>
        <w:spacing w:before="235" w:line="223" w:lineRule="auto"/>
        <w:ind w:left="1" w:hanging="1"/>
        <w:rPr>
          <w:rFonts w:ascii="宋体" w:hAnsi="宋体" w:eastAsia="宋体" w:cs="宋体"/>
          <w:sz w:val="24"/>
          <w:szCs w:val="24"/>
        </w:rPr>
      </w:pPr>
      <w:r>
        <w:rPr>
          <w:rFonts w:ascii="宋体" w:hAnsi="宋体" w:eastAsia="宋体" w:cs="宋体"/>
          <w:sz w:val="24"/>
          <w:szCs w:val="24"/>
        </w:rPr>
        <w:t>机会成本心理模型应与能力圈原则结合使用。你不能理解的事情不</w:t>
      </w:r>
      <w:r>
        <w:rPr>
          <w:rFonts w:ascii="宋体" w:hAnsi="宋体" w:eastAsia="宋体" w:cs="宋体"/>
          <w:spacing w:val="-1"/>
          <w:sz w:val="24"/>
          <w:szCs w:val="24"/>
        </w:rPr>
        <w:t>应该成为你决定机会成</w:t>
      </w:r>
      <w:r>
        <w:rPr>
          <w:rFonts w:ascii="宋体" w:hAnsi="宋体" w:eastAsia="宋体" w:cs="宋体"/>
          <w:sz w:val="24"/>
          <w:szCs w:val="24"/>
        </w:rPr>
        <w:t xml:space="preserve"> </w:t>
      </w:r>
      <w:r>
        <w:rPr>
          <w:rFonts w:ascii="宋体" w:hAnsi="宋体" w:eastAsia="宋体" w:cs="宋体"/>
          <w:spacing w:val="-2"/>
          <w:sz w:val="24"/>
          <w:szCs w:val="24"/>
        </w:rPr>
        <w:t>本的机会集的一部分。</w:t>
      </w:r>
    </w:p>
    <w:p w14:paraId="74A0CD77">
      <w:pPr>
        <w:pStyle w:val="2"/>
        <w:spacing w:before="233" w:line="222" w:lineRule="auto"/>
        <w:ind w:firstLine="3"/>
        <w:rPr>
          <w:rFonts w:ascii="宋体" w:hAnsi="宋体" w:eastAsia="宋体" w:cs="宋体"/>
          <w:sz w:val="24"/>
          <w:szCs w:val="24"/>
        </w:rPr>
      </w:pPr>
      <w:r>
        <w:rPr>
          <w:rFonts w:ascii="宋体" w:hAnsi="宋体" w:eastAsia="宋体" w:cs="宋体"/>
          <w:sz w:val="24"/>
          <w:szCs w:val="24"/>
        </w:rPr>
        <w:t>如果在我的业务范围内，我遇到了一个绝佳的投资机会</w:t>
      </w:r>
      <w:r>
        <w:rPr>
          <w:rFonts w:ascii="宋体" w:hAnsi="宋体" w:eastAsia="宋体" w:cs="宋体"/>
          <w:spacing w:val="-1"/>
          <w:sz w:val="24"/>
          <w:szCs w:val="24"/>
        </w:rPr>
        <w:t>，我并不介意立即卖掉我投资组合</w:t>
      </w:r>
      <w:r>
        <w:rPr>
          <w:rFonts w:ascii="宋体" w:hAnsi="宋体" w:eastAsia="宋体" w:cs="宋体"/>
          <w:sz w:val="24"/>
          <w:szCs w:val="24"/>
        </w:rPr>
        <w:t xml:space="preserve"> </w:t>
      </w:r>
      <w:r>
        <w:rPr>
          <w:rFonts w:ascii="宋体" w:hAnsi="宋体" w:eastAsia="宋体" w:cs="宋体"/>
          <w:spacing w:val="-1"/>
          <w:sz w:val="24"/>
          <w:szCs w:val="24"/>
        </w:rPr>
        <w:t>中的弱势股（如果有</w:t>
      </w:r>
      <w:r>
        <w:rPr>
          <w:rFonts w:ascii="宋体" w:hAnsi="宋体" w:eastAsia="宋体" w:cs="宋体"/>
          <w:spacing w:val="13"/>
          <w:sz w:val="24"/>
          <w:szCs w:val="24"/>
        </w:rPr>
        <w:t>），</w:t>
      </w:r>
      <w:r>
        <w:rPr>
          <w:rFonts w:ascii="宋体" w:hAnsi="宋体" w:eastAsia="宋体" w:cs="宋体"/>
          <w:spacing w:val="-1"/>
          <w:sz w:val="24"/>
          <w:szCs w:val="24"/>
        </w:rPr>
        <w:t>如果需要的话，甚至不惜赔本出售。在任何时候，我们的投资组</w:t>
      </w:r>
      <w:r>
        <w:rPr>
          <w:rFonts w:ascii="宋体" w:hAnsi="宋体" w:eastAsia="宋体" w:cs="宋体"/>
          <w:sz w:val="24"/>
          <w:szCs w:val="24"/>
        </w:rPr>
        <w:t xml:space="preserve"> 合里总会持有一两只</w:t>
      </w:r>
      <w:r>
        <w:rPr>
          <w:sz w:val="24"/>
          <w:szCs w:val="24"/>
        </w:rPr>
        <w:t>“</w:t>
      </w:r>
      <w:r>
        <w:rPr>
          <w:rFonts w:ascii="宋体" w:hAnsi="宋体" w:eastAsia="宋体" w:cs="宋体"/>
          <w:sz w:val="24"/>
          <w:szCs w:val="24"/>
        </w:rPr>
        <w:t>最不受青睐</w:t>
      </w:r>
      <w:r>
        <w:rPr>
          <w:sz w:val="24"/>
          <w:szCs w:val="24"/>
        </w:rPr>
        <w:t>”</w:t>
      </w:r>
      <w:r>
        <w:rPr>
          <w:rFonts w:ascii="宋体" w:hAnsi="宋体" w:eastAsia="宋体" w:cs="宋体"/>
          <w:sz w:val="24"/>
          <w:szCs w:val="24"/>
        </w:rPr>
        <w:t>的股票。它们本身并不总是劣</w:t>
      </w:r>
      <w:r>
        <w:rPr>
          <w:rFonts w:ascii="宋体" w:hAnsi="宋体" w:eastAsia="宋体" w:cs="宋体"/>
          <w:spacing w:val="-1"/>
          <w:sz w:val="24"/>
          <w:szCs w:val="24"/>
        </w:rPr>
        <w:t>质股票。我们只是下意识</w:t>
      </w:r>
      <w:r>
        <w:rPr>
          <w:rFonts w:ascii="宋体" w:hAnsi="宋体" w:eastAsia="宋体" w:cs="宋体"/>
          <w:sz w:val="24"/>
          <w:szCs w:val="24"/>
        </w:rPr>
        <w:t xml:space="preserve"> 地发现，这些股票的表现都比我们投资组合中的其他股票弱（</w:t>
      </w:r>
      <w:r>
        <w:rPr>
          <w:rFonts w:ascii="宋体" w:hAnsi="宋体" w:eastAsia="宋体" w:cs="宋体"/>
          <w:spacing w:val="-1"/>
          <w:sz w:val="24"/>
          <w:szCs w:val="24"/>
        </w:rPr>
        <w:t>但我们仍然倾向于持有它</w:t>
      </w:r>
    </w:p>
    <w:p w14:paraId="5D09A390">
      <w:pPr>
        <w:spacing w:before="3" w:line="222" w:lineRule="auto"/>
        <w:rPr>
          <w:rFonts w:ascii="宋体" w:hAnsi="宋体" w:eastAsia="宋体" w:cs="宋体"/>
          <w:sz w:val="24"/>
          <w:szCs w:val="24"/>
        </w:rPr>
      </w:pPr>
      <w:r>
        <w:rPr>
          <w:rFonts w:ascii="宋体" w:hAnsi="宋体" w:eastAsia="宋体" w:cs="宋体"/>
          <w:spacing w:val="-1"/>
          <w:sz w:val="24"/>
          <w:szCs w:val="24"/>
        </w:rPr>
        <w:t>们</w:t>
      </w:r>
      <w:r>
        <w:rPr>
          <w:rFonts w:ascii="宋体" w:hAnsi="宋体" w:eastAsia="宋体" w:cs="宋体"/>
          <w:spacing w:val="8"/>
          <w:sz w:val="24"/>
          <w:szCs w:val="24"/>
        </w:rPr>
        <w:t>！），</w:t>
      </w:r>
      <w:r>
        <w:rPr>
          <w:rFonts w:ascii="宋体" w:hAnsi="宋体" w:eastAsia="宋体" w:cs="宋体"/>
          <w:spacing w:val="-1"/>
          <w:sz w:val="24"/>
          <w:szCs w:val="24"/>
        </w:rPr>
        <w:t>而且如果需要的话，我们不介意在将来的某个日期出售它们。当你遇到你坚信的</w:t>
      </w:r>
      <w:r>
        <w:rPr>
          <w:rFonts w:ascii="宋体" w:hAnsi="宋体" w:eastAsia="宋体" w:cs="宋体"/>
          <w:spacing w:val="1"/>
          <w:sz w:val="24"/>
          <w:szCs w:val="24"/>
        </w:rPr>
        <w:t xml:space="preserve"> </w:t>
      </w:r>
      <w:r>
        <w:rPr>
          <w:rFonts w:ascii="宋体" w:hAnsi="宋体" w:eastAsia="宋体" w:cs="宋体"/>
          <w:sz w:val="24"/>
          <w:szCs w:val="24"/>
        </w:rPr>
        <w:t>伟大投资想法时，进行严格分析，积极地在你现有的所有持仓中寻</w:t>
      </w:r>
      <w:r>
        <w:rPr>
          <w:rFonts w:ascii="宋体" w:hAnsi="宋体" w:eastAsia="宋体" w:cs="宋体"/>
          <w:spacing w:val="-1"/>
          <w:sz w:val="24"/>
          <w:szCs w:val="24"/>
        </w:rPr>
        <w:t>找令人不安的证据。在</w:t>
      </w:r>
      <w:r>
        <w:rPr>
          <w:rFonts w:ascii="宋体" w:hAnsi="宋体" w:eastAsia="宋体" w:cs="宋体"/>
          <w:sz w:val="24"/>
          <w:szCs w:val="24"/>
        </w:rPr>
        <w:t xml:space="preserve"> 大多数情况下，你会发现你持有的权重最小的股票就是那些已经被</w:t>
      </w:r>
      <w:r>
        <w:rPr>
          <w:rFonts w:ascii="宋体" w:hAnsi="宋体" w:eastAsia="宋体" w:cs="宋体"/>
          <w:spacing w:val="-1"/>
          <w:sz w:val="24"/>
          <w:szCs w:val="24"/>
        </w:rPr>
        <w:t>卖出的股票，因为你一</w:t>
      </w:r>
      <w:r>
        <w:rPr>
          <w:rFonts w:ascii="宋体" w:hAnsi="宋体" w:eastAsia="宋体" w:cs="宋体"/>
          <w:sz w:val="24"/>
          <w:szCs w:val="24"/>
        </w:rPr>
        <w:t xml:space="preserve"> 开始对它们就没有那么坚定的信心（它们的低权</w:t>
      </w:r>
      <w:r>
        <w:rPr>
          <w:rFonts w:ascii="宋体" w:hAnsi="宋体" w:eastAsia="宋体" w:cs="宋体"/>
          <w:spacing w:val="-1"/>
          <w:sz w:val="24"/>
          <w:szCs w:val="24"/>
        </w:rPr>
        <w:t>重就说明了这一点）。</w:t>
      </w:r>
    </w:p>
    <w:p w14:paraId="2CFFD7F3">
      <w:pPr>
        <w:spacing w:before="233" w:line="222" w:lineRule="auto"/>
        <w:ind w:left="2" w:firstLine="13"/>
        <w:rPr>
          <w:rFonts w:ascii="宋体" w:hAnsi="宋体" w:eastAsia="宋体" w:cs="宋体"/>
          <w:sz w:val="24"/>
          <w:szCs w:val="24"/>
        </w:rPr>
      </w:pPr>
      <w:r>
        <w:rPr>
          <w:rFonts w:ascii="宋体" w:hAnsi="宋体" w:eastAsia="宋体" w:cs="宋体"/>
          <w:spacing w:val="-1"/>
          <w:sz w:val="24"/>
          <w:szCs w:val="24"/>
        </w:rPr>
        <w:t>当不确定性预计不会产生大得多的预期回报时，更好的做法是把握确定性。作为一个投资</w:t>
      </w:r>
      <w:r>
        <w:rPr>
          <w:rFonts w:ascii="宋体" w:hAnsi="宋体" w:eastAsia="宋体" w:cs="宋体"/>
          <w:spacing w:val="13"/>
          <w:sz w:val="24"/>
          <w:szCs w:val="24"/>
        </w:rPr>
        <w:t xml:space="preserve"> </w:t>
      </w:r>
      <w:r>
        <w:rPr>
          <w:rFonts w:ascii="宋体" w:hAnsi="宋体" w:eastAsia="宋体" w:cs="宋体"/>
          <w:sz w:val="24"/>
          <w:szCs w:val="24"/>
        </w:rPr>
        <w:t>者，当审视新的想法时，我有一个简单的法则。如果我想</w:t>
      </w:r>
      <w:r>
        <w:rPr>
          <w:rFonts w:ascii="宋体" w:hAnsi="宋体" w:eastAsia="宋体" w:cs="宋体"/>
          <w:spacing w:val="-1"/>
          <w:sz w:val="24"/>
          <w:szCs w:val="24"/>
        </w:rPr>
        <w:t>在投资组合中增加一个新的持</w:t>
      </w:r>
    </w:p>
    <w:p w14:paraId="48FC5966">
      <w:pPr>
        <w:pStyle w:val="2"/>
        <w:spacing w:before="4" w:line="222" w:lineRule="auto"/>
        <w:ind w:left="4" w:hanging="4"/>
        <w:rPr>
          <w:rFonts w:ascii="宋体" w:hAnsi="宋体" w:eastAsia="宋体" w:cs="宋体"/>
          <w:sz w:val="24"/>
          <w:szCs w:val="24"/>
        </w:rPr>
      </w:pPr>
      <w:r>
        <w:rPr>
          <w:rFonts w:ascii="宋体" w:hAnsi="宋体" w:eastAsia="宋体" w:cs="宋体"/>
          <w:spacing w:val="-1"/>
          <w:sz w:val="24"/>
          <w:szCs w:val="24"/>
        </w:rPr>
        <w:t>仓，这个仓位必须比我现有的仓位</w:t>
      </w:r>
      <w:r>
        <w:rPr>
          <w:spacing w:val="-1"/>
          <w:sz w:val="24"/>
          <w:szCs w:val="24"/>
        </w:rPr>
        <w:t>“</w:t>
      </w:r>
      <w:r>
        <w:rPr>
          <w:rFonts w:ascii="宋体" w:hAnsi="宋体" w:eastAsia="宋体" w:cs="宋体"/>
          <w:spacing w:val="-1"/>
          <w:sz w:val="24"/>
          <w:szCs w:val="24"/>
        </w:rPr>
        <w:t>明显更好</w:t>
      </w:r>
      <w:r>
        <w:rPr>
          <w:spacing w:val="-1"/>
          <w:sz w:val="24"/>
          <w:szCs w:val="24"/>
        </w:rPr>
        <w:t>”</w:t>
      </w:r>
      <w:r>
        <w:rPr>
          <w:spacing w:val="-27"/>
          <w:sz w:val="24"/>
          <w:szCs w:val="24"/>
        </w:rPr>
        <w:t xml:space="preserve"> </w:t>
      </w:r>
      <w:r>
        <w:rPr>
          <w:rFonts w:ascii="宋体" w:hAnsi="宋体" w:eastAsia="宋体" w:cs="宋体"/>
          <w:spacing w:val="-1"/>
          <w:sz w:val="24"/>
          <w:szCs w:val="24"/>
        </w:rPr>
        <w:t>。如果我们对新想法的最低资本回报</w:t>
      </w:r>
      <w:r>
        <w:rPr>
          <w:rFonts w:ascii="宋体" w:hAnsi="宋体" w:eastAsia="宋体" w:cs="宋体"/>
          <w:spacing w:val="-2"/>
          <w:sz w:val="24"/>
          <w:szCs w:val="24"/>
        </w:rPr>
        <w:t>率要求</w:t>
      </w:r>
      <w:r>
        <w:rPr>
          <w:rFonts w:ascii="宋体" w:hAnsi="宋体" w:eastAsia="宋体" w:cs="宋体"/>
          <w:sz w:val="24"/>
          <w:szCs w:val="24"/>
        </w:rPr>
        <w:t xml:space="preserve"> 非常严格，那么在任何时候买入的最佳股票通常都应该</w:t>
      </w:r>
      <w:r>
        <w:rPr>
          <w:rFonts w:ascii="宋体" w:hAnsi="宋体" w:eastAsia="宋体" w:cs="宋体"/>
          <w:spacing w:val="-1"/>
          <w:sz w:val="24"/>
          <w:szCs w:val="24"/>
        </w:rPr>
        <w:t>是我们投资组合中已经有的股票。</w:t>
      </w:r>
      <w:r>
        <w:rPr>
          <w:rFonts w:ascii="宋体" w:hAnsi="宋体" w:eastAsia="宋体" w:cs="宋体"/>
          <w:sz w:val="24"/>
          <w:szCs w:val="24"/>
        </w:rPr>
        <w:t xml:space="preserve"> 不要为了分散投资而分散投资。不要在你的生活、投资</w:t>
      </w:r>
      <w:r>
        <w:rPr>
          <w:rFonts w:ascii="宋体" w:hAnsi="宋体" w:eastAsia="宋体" w:cs="宋体"/>
          <w:spacing w:val="-1"/>
          <w:sz w:val="24"/>
          <w:szCs w:val="24"/>
        </w:rPr>
        <w:t>组合或业务中添加任何东西，除非</w:t>
      </w:r>
    </w:p>
    <w:p w14:paraId="090A1CEA">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F8276A9">
      <w:pPr>
        <w:spacing w:line="244" w:lineRule="auto"/>
        <w:rPr>
          <w:rFonts w:ascii="Arial"/>
          <w:sz w:val="21"/>
        </w:rPr>
      </w:pPr>
    </w:p>
    <w:p w14:paraId="16F77BA9">
      <w:pPr>
        <w:spacing w:line="244" w:lineRule="auto"/>
        <w:rPr>
          <w:rFonts w:ascii="Arial"/>
          <w:sz w:val="21"/>
        </w:rPr>
      </w:pPr>
    </w:p>
    <w:p w14:paraId="0C45605E">
      <w:pPr>
        <w:spacing w:line="244" w:lineRule="auto"/>
        <w:rPr>
          <w:rFonts w:ascii="Arial"/>
          <w:sz w:val="21"/>
        </w:rPr>
      </w:pPr>
    </w:p>
    <w:p w14:paraId="01E5C07D">
      <w:pPr>
        <w:spacing w:line="245" w:lineRule="auto"/>
        <w:rPr>
          <w:rFonts w:ascii="Arial"/>
          <w:sz w:val="21"/>
        </w:rPr>
      </w:pPr>
    </w:p>
    <w:p w14:paraId="3EB86489">
      <w:pPr>
        <w:spacing w:before="78" w:line="220" w:lineRule="auto"/>
        <w:ind w:left="9"/>
        <w:rPr>
          <w:rFonts w:ascii="宋体" w:hAnsi="宋体" w:eastAsia="宋体" w:cs="宋体"/>
          <w:sz w:val="24"/>
          <w:szCs w:val="24"/>
        </w:rPr>
      </w:pPr>
      <w:r>
        <w:rPr>
          <w:rFonts w:ascii="宋体" w:hAnsi="宋体" w:eastAsia="宋体" w:cs="宋体"/>
          <w:spacing w:val="-1"/>
          <w:sz w:val="24"/>
          <w:szCs w:val="24"/>
        </w:rPr>
        <w:t>它能让你的生活、投资组合或业务变得更好。</w:t>
      </w:r>
    </w:p>
    <w:p w14:paraId="5FEA00CB">
      <w:pPr>
        <w:spacing w:before="242" w:line="219" w:lineRule="auto"/>
        <w:ind w:left="4"/>
        <w:rPr>
          <w:rFonts w:ascii="宋体" w:hAnsi="宋体" w:eastAsia="宋体" w:cs="宋体"/>
          <w:sz w:val="24"/>
          <w:szCs w:val="24"/>
        </w:rPr>
      </w:pPr>
      <w:r>
        <w:rPr>
          <w:rFonts w:ascii="宋体" w:hAnsi="宋体" w:eastAsia="宋体" w:cs="宋体"/>
          <w:spacing w:val="3"/>
          <w:sz w:val="24"/>
          <w:szCs w:val="24"/>
        </w:rPr>
        <w:t>机会成本适用于我们生活的各个方面</w:t>
      </w:r>
    </w:p>
    <w:p w14:paraId="77F5610B">
      <w:pPr>
        <w:spacing w:before="245" w:line="222" w:lineRule="auto"/>
        <w:ind w:left="8" w:hanging="4"/>
        <w:jc w:val="both"/>
        <w:rPr>
          <w:rFonts w:ascii="宋体" w:hAnsi="宋体" w:eastAsia="宋体" w:cs="宋体"/>
          <w:sz w:val="24"/>
          <w:szCs w:val="24"/>
        </w:rPr>
      </w:pPr>
      <w:r>
        <w:rPr>
          <w:rFonts w:ascii="宋体" w:hAnsi="宋体" w:eastAsia="宋体" w:cs="宋体"/>
          <w:sz w:val="24"/>
          <w:szCs w:val="24"/>
        </w:rPr>
        <w:t>机会成本都是关于最基本的经济概念：权衡。如果你做了一个选择</w:t>
      </w:r>
      <w:r>
        <w:rPr>
          <w:rFonts w:ascii="宋体" w:hAnsi="宋体" w:eastAsia="宋体" w:cs="宋体"/>
          <w:spacing w:val="-1"/>
          <w:sz w:val="24"/>
          <w:szCs w:val="24"/>
        </w:rPr>
        <w:t>，你就会放弃所有其他</w:t>
      </w:r>
      <w:r>
        <w:rPr>
          <w:rFonts w:ascii="宋体" w:hAnsi="宋体" w:eastAsia="宋体" w:cs="宋体"/>
          <w:sz w:val="24"/>
          <w:szCs w:val="24"/>
        </w:rPr>
        <w:t xml:space="preserve"> 的选择（至少暂时是这样）。有时候，你没有选择的方</w:t>
      </w:r>
      <w:r>
        <w:rPr>
          <w:rFonts w:ascii="宋体" w:hAnsi="宋体" w:eastAsia="宋体" w:cs="宋体"/>
          <w:spacing w:val="-1"/>
          <w:sz w:val="24"/>
          <w:szCs w:val="24"/>
        </w:rPr>
        <w:t>案会被证明是更明智的选择，这就</w:t>
      </w:r>
      <w:r>
        <w:rPr>
          <w:rFonts w:ascii="宋体" w:hAnsi="宋体" w:eastAsia="宋体" w:cs="宋体"/>
          <w:sz w:val="24"/>
          <w:szCs w:val="24"/>
        </w:rPr>
        <w:t xml:space="preserve"> 是为什么机会成本最好在事后衡量。要理解机会成本，</w:t>
      </w:r>
      <w:r>
        <w:rPr>
          <w:rFonts w:ascii="宋体" w:hAnsi="宋体" w:eastAsia="宋体" w:cs="宋体"/>
          <w:spacing w:val="-1"/>
          <w:sz w:val="24"/>
          <w:szCs w:val="24"/>
        </w:rPr>
        <w:t>最好的方法是看看如果某些开拓性</w:t>
      </w:r>
      <w:r>
        <w:rPr>
          <w:rFonts w:ascii="宋体" w:hAnsi="宋体" w:eastAsia="宋体" w:cs="宋体"/>
          <w:sz w:val="24"/>
          <w:szCs w:val="24"/>
        </w:rPr>
        <w:t xml:space="preserve"> </w:t>
      </w:r>
      <w:r>
        <w:rPr>
          <w:rFonts w:ascii="宋体" w:hAnsi="宋体" w:eastAsia="宋体" w:cs="宋体"/>
          <w:spacing w:val="-1"/>
          <w:sz w:val="24"/>
          <w:szCs w:val="24"/>
        </w:rPr>
        <w:t>的杰出人才选择做其他事情，他们会放弃什么。</w:t>
      </w:r>
    </w:p>
    <w:p w14:paraId="5904EBCC">
      <w:pPr>
        <w:pStyle w:val="2"/>
        <w:spacing w:before="206" w:line="353" w:lineRule="exact"/>
        <w:ind w:left="8"/>
        <w:rPr>
          <w:rFonts w:ascii="宋体" w:hAnsi="宋体" w:eastAsia="宋体" w:cs="宋体"/>
          <w:sz w:val="24"/>
          <w:szCs w:val="24"/>
        </w:rPr>
      </w:pPr>
      <w:r>
        <w:rPr>
          <w:rFonts w:ascii="宋体" w:hAnsi="宋体" w:eastAsia="宋体" w:cs="宋体"/>
          <w:position w:val="2"/>
          <w:sz w:val="24"/>
          <w:szCs w:val="24"/>
        </w:rPr>
        <w:t>如果山姆</w:t>
      </w:r>
      <w:r>
        <w:rPr>
          <w:position w:val="2"/>
          <w:sz w:val="24"/>
          <w:szCs w:val="24"/>
        </w:rPr>
        <w:t>·</w:t>
      </w:r>
      <w:r>
        <w:rPr>
          <w:rFonts w:ascii="宋体" w:hAnsi="宋体" w:eastAsia="宋体" w:cs="宋体"/>
          <w:position w:val="2"/>
          <w:sz w:val="24"/>
          <w:szCs w:val="24"/>
        </w:rPr>
        <w:t>沃尔顿（</w:t>
      </w:r>
      <w:r>
        <w:rPr>
          <w:position w:val="2"/>
          <w:sz w:val="24"/>
          <w:szCs w:val="24"/>
        </w:rPr>
        <w:t>Sam Walton</w:t>
      </w:r>
      <w:r>
        <w:rPr>
          <w:rFonts w:ascii="宋体" w:hAnsi="宋体" w:eastAsia="宋体" w:cs="宋体"/>
          <w:position w:val="2"/>
          <w:sz w:val="24"/>
          <w:szCs w:val="24"/>
        </w:rPr>
        <w:t>）在</w:t>
      </w:r>
      <w:r>
        <w:rPr>
          <w:position w:val="2"/>
          <w:sz w:val="24"/>
          <w:szCs w:val="24"/>
        </w:rPr>
        <w:t>44</w:t>
      </w:r>
      <w:r>
        <w:rPr>
          <w:rFonts w:ascii="宋体" w:hAnsi="宋体" w:eastAsia="宋体" w:cs="宋体"/>
          <w:position w:val="2"/>
          <w:sz w:val="24"/>
          <w:szCs w:val="24"/>
        </w:rPr>
        <w:t>岁的</w:t>
      </w:r>
      <w:r>
        <w:rPr>
          <w:rFonts w:ascii="宋体" w:hAnsi="宋体" w:eastAsia="宋体" w:cs="宋体"/>
          <w:spacing w:val="-1"/>
          <w:position w:val="2"/>
          <w:sz w:val="24"/>
          <w:szCs w:val="24"/>
        </w:rPr>
        <w:t>时候还没有决定开沃尔玛的店呢？</w:t>
      </w:r>
    </w:p>
    <w:p w14:paraId="2CC67046">
      <w:pPr>
        <w:pStyle w:val="2"/>
        <w:spacing w:before="203" w:line="219" w:lineRule="auto"/>
        <w:ind w:left="8"/>
        <w:rPr>
          <w:rFonts w:ascii="宋体" w:hAnsi="宋体" w:eastAsia="宋体" w:cs="宋体"/>
          <w:sz w:val="24"/>
          <w:szCs w:val="24"/>
        </w:rPr>
      </w:pPr>
      <w:r>
        <w:rPr>
          <w:rFonts w:ascii="宋体" w:hAnsi="宋体" w:eastAsia="宋体" w:cs="宋体"/>
          <w:sz w:val="24"/>
          <w:szCs w:val="24"/>
        </w:rPr>
        <w:t>如果托马斯</w:t>
      </w:r>
      <w:r>
        <w:rPr>
          <w:sz w:val="24"/>
          <w:szCs w:val="24"/>
        </w:rPr>
        <w:t>·</w:t>
      </w:r>
      <w:r>
        <w:rPr>
          <w:rFonts w:ascii="宋体" w:hAnsi="宋体" w:eastAsia="宋体" w:cs="宋体"/>
          <w:sz w:val="24"/>
          <w:szCs w:val="24"/>
        </w:rPr>
        <w:t>爱迪生在最初的几千次失败后停止</w:t>
      </w:r>
      <w:r>
        <w:rPr>
          <w:rFonts w:ascii="宋体" w:hAnsi="宋体" w:eastAsia="宋体" w:cs="宋体"/>
          <w:spacing w:val="-1"/>
          <w:sz w:val="24"/>
          <w:szCs w:val="24"/>
        </w:rPr>
        <w:t>了对灯泡的研究，情况会怎样呢？</w:t>
      </w:r>
    </w:p>
    <w:p w14:paraId="09F6CDE5">
      <w:pPr>
        <w:pStyle w:val="2"/>
        <w:spacing w:before="244" w:line="223" w:lineRule="auto"/>
        <w:ind w:left="8" w:right="160"/>
        <w:rPr>
          <w:rFonts w:ascii="宋体" w:hAnsi="宋体" w:eastAsia="宋体" w:cs="宋体"/>
          <w:sz w:val="24"/>
          <w:szCs w:val="24"/>
        </w:rPr>
      </w:pPr>
      <w:r>
        <w:rPr>
          <w:rFonts w:ascii="宋体" w:hAnsi="宋体" w:eastAsia="宋体" w:cs="宋体"/>
          <w:sz w:val="24"/>
          <w:szCs w:val="24"/>
        </w:rPr>
        <w:t>如果史蒂夫</w:t>
      </w:r>
      <w:r>
        <w:rPr>
          <w:sz w:val="24"/>
          <w:szCs w:val="24"/>
        </w:rPr>
        <w:t>·</w:t>
      </w:r>
      <w:r>
        <w:rPr>
          <w:rFonts w:ascii="宋体" w:hAnsi="宋体" w:eastAsia="宋体" w:cs="宋体"/>
          <w:sz w:val="24"/>
          <w:szCs w:val="24"/>
        </w:rPr>
        <w:t>乔布斯再也没有回到苹果公司，领导公司</w:t>
      </w:r>
      <w:r>
        <w:rPr>
          <w:rFonts w:ascii="宋体" w:hAnsi="宋体" w:eastAsia="宋体" w:cs="宋体"/>
          <w:spacing w:val="-1"/>
          <w:sz w:val="24"/>
          <w:szCs w:val="24"/>
        </w:rPr>
        <w:t>的复兴，从根本上重塑消费技术的</w:t>
      </w:r>
      <w:r>
        <w:rPr>
          <w:rFonts w:ascii="宋体" w:hAnsi="宋体" w:eastAsia="宋体" w:cs="宋体"/>
          <w:sz w:val="24"/>
          <w:szCs w:val="24"/>
        </w:rPr>
        <w:t xml:space="preserve"> </w:t>
      </w:r>
      <w:r>
        <w:rPr>
          <w:rFonts w:ascii="宋体" w:hAnsi="宋体" w:eastAsia="宋体" w:cs="宋体"/>
          <w:spacing w:val="-3"/>
          <w:sz w:val="24"/>
          <w:szCs w:val="24"/>
        </w:rPr>
        <w:t>未来会怎样？</w:t>
      </w:r>
    </w:p>
    <w:p w14:paraId="376E9217">
      <w:pPr>
        <w:spacing w:before="235" w:line="219" w:lineRule="auto"/>
        <w:ind w:left="6"/>
        <w:rPr>
          <w:rFonts w:ascii="宋体" w:hAnsi="宋体" w:eastAsia="宋体" w:cs="宋体"/>
          <w:sz w:val="24"/>
          <w:szCs w:val="24"/>
        </w:rPr>
      </w:pPr>
      <w:r>
        <w:rPr>
          <w:rFonts w:ascii="宋体" w:hAnsi="宋体" w:eastAsia="宋体" w:cs="宋体"/>
          <w:sz w:val="24"/>
          <w:szCs w:val="24"/>
        </w:rPr>
        <w:t>我们与这些知名人士并无不同。我们每天都要就如何利用</w:t>
      </w:r>
      <w:r>
        <w:rPr>
          <w:rFonts w:ascii="宋体" w:hAnsi="宋体" w:eastAsia="宋体" w:cs="宋体"/>
          <w:spacing w:val="-1"/>
          <w:sz w:val="24"/>
          <w:szCs w:val="24"/>
        </w:rPr>
        <w:t>时间、金钱、智慧和精力做决</w:t>
      </w:r>
    </w:p>
    <w:p w14:paraId="4C74009F">
      <w:pPr>
        <w:spacing w:before="6" w:line="222" w:lineRule="auto"/>
        <w:ind w:left="4" w:firstLine="6"/>
        <w:rPr>
          <w:rFonts w:ascii="宋体" w:hAnsi="宋体" w:eastAsia="宋体" w:cs="宋体"/>
          <w:sz w:val="24"/>
          <w:szCs w:val="24"/>
        </w:rPr>
      </w:pPr>
      <w:r>
        <w:rPr>
          <w:rFonts w:ascii="宋体" w:hAnsi="宋体" w:eastAsia="宋体" w:cs="宋体"/>
          <w:sz w:val="24"/>
          <w:szCs w:val="24"/>
        </w:rPr>
        <w:t>定。每做一个决定，我们都有一个没有选择的替代</w:t>
      </w:r>
      <w:r>
        <w:rPr>
          <w:rFonts w:ascii="宋体" w:hAnsi="宋体" w:eastAsia="宋体" w:cs="宋体"/>
          <w:spacing w:val="-1"/>
          <w:sz w:val="24"/>
          <w:szCs w:val="24"/>
        </w:rPr>
        <w:t>选择。没有做出的选择代表了我们的机</w:t>
      </w:r>
      <w:r>
        <w:rPr>
          <w:rFonts w:ascii="宋体" w:hAnsi="宋体" w:eastAsia="宋体" w:cs="宋体"/>
          <w:sz w:val="24"/>
          <w:szCs w:val="24"/>
        </w:rPr>
        <w:t xml:space="preserve"> 会成本。所有被摒弃的替代选择都是通往可能未来的道路，在这些</w:t>
      </w:r>
      <w:r>
        <w:rPr>
          <w:rFonts w:ascii="宋体" w:hAnsi="宋体" w:eastAsia="宋体" w:cs="宋体"/>
          <w:spacing w:val="-1"/>
          <w:sz w:val="24"/>
          <w:szCs w:val="24"/>
        </w:rPr>
        <w:t>未来中，事情可能会比</w:t>
      </w:r>
      <w:r>
        <w:rPr>
          <w:rFonts w:ascii="宋体" w:hAnsi="宋体" w:eastAsia="宋体" w:cs="宋体"/>
          <w:sz w:val="24"/>
          <w:szCs w:val="24"/>
        </w:rPr>
        <w:t xml:space="preserve"> 我们选择的道路更好，也可能更糟。每一项决定都要求我们采取某</w:t>
      </w:r>
      <w:r>
        <w:rPr>
          <w:rFonts w:ascii="宋体" w:hAnsi="宋体" w:eastAsia="宋体" w:cs="宋体"/>
          <w:spacing w:val="-1"/>
          <w:sz w:val="24"/>
          <w:szCs w:val="24"/>
        </w:rPr>
        <w:t>种行动，顾名思义，就</w:t>
      </w:r>
      <w:r>
        <w:rPr>
          <w:rFonts w:ascii="宋体" w:hAnsi="宋体" w:eastAsia="宋体" w:cs="宋体"/>
          <w:sz w:val="24"/>
          <w:szCs w:val="24"/>
        </w:rPr>
        <w:t xml:space="preserve"> 是不采取其他替代行动。当我们做出选择时，</w:t>
      </w:r>
      <w:r>
        <w:rPr>
          <w:rFonts w:ascii="宋体" w:hAnsi="宋体" w:eastAsia="宋体" w:cs="宋体"/>
          <w:spacing w:val="-1"/>
          <w:sz w:val="24"/>
          <w:szCs w:val="24"/>
        </w:rPr>
        <w:t>我们总是有机会成本。</w:t>
      </w:r>
    </w:p>
    <w:p w14:paraId="2681EEDB">
      <w:pPr>
        <w:pStyle w:val="2"/>
        <w:spacing w:before="207" w:line="246" w:lineRule="auto"/>
        <w:ind w:right="607" w:firstLine="8"/>
        <w:rPr>
          <w:rFonts w:ascii="宋体" w:hAnsi="宋体" w:eastAsia="宋体" w:cs="宋体"/>
          <w:sz w:val="24"/>
          <w:szCs w:val="24"/>
        </w:rPr>
      </w:pPr>
      <w:r>
        <w:rPr>
          <w:rFonts w:ascii="宋体" w:hAnsi="宋体" w:eastAsia="宋体" w:cs="宋体"/>
          <w:sz w:val="24"/>
          <w:szCs w:val="24"/>
        </w:rPr>
        <w:t>如果你学到了一项新技术，让你升职了，而不是痴迷地看</w:t>
      </w:r>
      <w:r>
        <w:rPr>
          <w:rFonts w:ascii="宋体" w:hAnsi="宋体" w:eastAsia="宋体" w:cs="宋体"/>
          <w:spacing w:val="-1"/>
          <w:sz w:val="24"/>
          <w:szCs w:val="24"/>
        </w:rPr>
        <w:t>《权力的游戏》（</w:t>
      </w:r>
      <w:r>
        <w:rPr>
          <w:spacing w:val="-1"/>
          <w:sz w:val="24"/>
          <w:szCs w:val="24"/>
        </w:rPr>
        <w:t>Game of</w:t>
      </w:r>
      <w:r>
        <w:rPr>
          <w:sz w:val="24"/>
          <w:szCs w:val="24"/>
        </w:rPr>
        <w:t xml:space="preserve"> </w:t>
      </w:r>
      <w:r>
        <w:rPr>
          <w:spacing w:val="-2"/>
          <w:sz w:val="24"/>
          <w:szCs w:val="24"/>
        </w:rPr>
        <w:t>Thrones</w:t>
      </w:r>
      <w:r>
        <w:rPr>
          <w:rFonts w:ascii="宋体" w:hAnsi="宋体" w:eastAsia="宋体" w:cs="宋体"/>
          <w:spacing w:val="10"/>
          <w:sz w:val="24"/>
          <w:szCs w:val="24"/>
        </w:rPr>
        <w:t>），</w:t>
      </w:r>
      <w:r>
        <w:rPr>
          <w:rFonts w:ascii="宋体" w:hAnsi="宋体" w:eastAsia="宋体" w:cs="宋体"/>
          <w:spacing w:val="-2"/>
          <w:sz w:val="24"/>
          <w:szCs w:val="24"/>
        </w:rPr>
        <w:t>你会怎么样？</w:t>
      </w:r>
    </w:p>
    <w:p w14:paraId="1AEA362A">
      <w:pPr>
        <w:spacing w:before="205" w:line="219" w:lineRule="auto"/>
        <w:ind w:left="8"/>
        <w:rPr>
          <w:rFonts w:ascii="宋体" w:hAnsi="宋体" w:eastAsia="宋体" w:cs="宋体"/>
          <w:sz w:val="24"/>
          <w:szCs w:val="24"/>
        </w:rPr>
      </w:pPr>
      <w:r>
        <w:rPr>
          <w:rFonts w:ascii="宋体" w:hAnsi="宋体" w:eastAsia="宋体" w:cs="宋体"/>
          <w:spacing w:val="-1"/>
          <w:sz w:val="24"/>
          <w:szCs w:val="24"/>
        </w:rPr>
        <w:t>如果你在大学期间工作而不是背负一大笔学生贷款会怎么样？</w:t>
      </w:r>
    </w:p>
    <w:p w14:paraId="57AF381C">
      <w:pPr>
        <w:spacing w:before="243" w:line="220" w:lineRule="auto"/>
        <w:ind w:left="8"/>
        <w:rPr>
          <w:rFonts w:ascii="宋体" w:hAnsi="宋体" w:eastAsia="宋体" w:cs="宋体"/>
          <w:sz w:val="24"/>
          <w:szCs w:val="24"/>
        </w:rPr>
      </w:pPr>
      <w:r>
        <w:rPr>
          <w:rFonts w:ascii="宋体" w:hAnsi="宋体" w:eastAsia="宋体" w:cs="宋体"/>
          <w:spacing w:val="-1"/>
          <w:sz w:val="24"/>
          <w:szCs w:val="24"/>
        </w:rPr>
        <w:t>如果你已经成为一个健身爱好者，而不是一个垃圾美食家呢？</w:t>
      </w:r>
    </w:p>
    <w:p w14:paraId="0A83E948">
      <w:pPr>
        <w:spacing w:before="243" w:line="223" w:lineRule="auto"/>
        <w:ind w:left="5"/>
        <w:jc w:val="both"/>
        <w:rPr>
          <w:rFonts w:ascii="宋体" w:hAnsi="宋体" w:eastAsia="宋体" w:cs="宋体"/>
          <w:sz w:val="24"/>
          <w:szCs w:val="24"/>
        </w:rPr>
      </w:pPr>
      <w:r>
        <w:rPr>
          <w:rFonts w:ascii="宋体" w:hAnsi="宋体" w:eastAsia="宋体" w:cs="宋体"/>
          <w:sz w:val="24"/>
          <w:szCs w:val="24"/>
        </w:rPr>
        <w:t>本质上，你做出了你的选择，然后你的选择造就了你。每一个</w:t>
      </w:r>
      <w:r>
        <w:rPr>
          <w:rFonts w:ascii="宋体" w:hAnsi="宋体" w:eastAsia="宋体" w:cs="宋体"/>
          <w:spacing w:val="-1"/>
          <w:sz w:val="24"/>
          <w:szCs w:val="24"/>
        </w:rPr>
        <w:t>决定，无论多么微不足道，</w:t>
      </w:r>
      <w:r>
        <w:rPr>
          <w:rFonts w:ascii="宋体" w:hAnsi="宋体" w:eastAsia="宋体" w:cs="宋体"/>
          <w:sz w:val="24"/>
          <w:szCs w:val="24"/>
        </w:rPr>
        <w:t xml:space="preserve"> 都会改变你的人生轨迹。每一个选择的复利效应一直在起作</w:t>
      </w:r>
      <w:r>
        <w:rPr>
          <w:rFonts w:ascii="宋体" w:hAnsi="宋体" w:eastAsia="宋体" w:cs="宋体"/>
          <w:spacing w:val="-1"/>
          <w:sz w:val="24"/>
          <w:szCs w:val="24"/>
        </w:rPr>
        <w:t>用。你今天的生活是你过去选</w:t>
      </w:r>
      <w:r>
        <w:rPr>
          <w:rFonts w:ascii="宋体" w:hAnsi="宋体" w:eastAsia="宋体" w:cs="宋体"/>
          <w:sz w:val="24"/>
          <w:szCs w:val="24"/>
        </w:rPr>
        <w:t xml:space="preserve"> </w:t>
      </w:r>
      <w:r>
        <w:rPr>
          <w:rFonts w:ascii="宋体" w:hAnsi="宋体" w:eastAsia="宋体" w:cs="宋体"/>
          <w:spacing w:val="-1"/>
          <w:sz w:val="24"/>
          <w:szCs w:val="24"/>
        </w:rPr>
        <w:t>择的结果。选择艰难，生活安逸。选择容易，生活艰难。</w:t>
      </w:r>
    </w:p>
    <w:p w14:paraId="7F970C7C">
      <w:pPr>
        <w:pStyle w:val="2"/>
        <w:spacing w:before="234" w:line="221" w:lineRule="auto"/>
        <w:ind w:left="4" w:firstLine="3"/>
        <w:jc w:val="both"/>
        <w:rPr>
          <w:rFonts w:ascii="宋体" w:hAnsi="宋体" w:eastAsia="宋体" w:cs="宋体"/>
          <w:sz w:val="24"/>
          <w:szCs w:val="24"/>
        </w:rPr>
      </w:pPr>
      <w:r>
        <w:rPr>
          <w:rFonts w:ascii="宋体" w:hAnsi="宋体" w:eastAsia="宋体" w:cs="宋体"/>
          <w:sz w:val="24"/>
          <w:szCs w:val="24"/>
        </w:rPr>
        <w:t>大多数人没有领会本杰明</w:t>
      </w:r>
      <w:r>
        <w:rPr>
          <w:sz w:val="24"/>
          <w:szCs w:val="24"/>
        </w:rPr>
        <w:t>·</w:t>
      </w:r>
      <w:r>
        <w:rPr>
          <w:rFonts w:ascii="宋体" w:hAnsi="宋体" w:eastAsia="宋体" w:cs="宋体"/>
          <w:sz w:val="24"/>
          <w:szCs w:val="24"/>
        </w:rPr>
        <w:t>富兰克林的话中的深刻含义：</w:t>
      </w:r>
      <w:r>
        <w:rPr>
          <w:sz w:val="24"/>
          <w:szCs w:val="24"/>
        </w:rPr>
        <w:t>“</w:t>
      </w:r>
      <w:r>
        <w:rPr>
          <w:rFonts w:ascii="宋体" w:hAnsi="宋体" w:eastAsia="宋体" w:cs="宋体"/>
          <w:spacing w:val="-1"/>
          <w:sz w:val="24"/>
          <w:szCs w:val="24"/>
        </w:rPr>
        <w:t>当心小开支；一个小漏洞就能击</w:t>
      </w:r>
      <w:r>
        <w:rPr>
          <w:rFonts w:ascii="宋体" w:hAnsi="宋体" w:eastAsia="宋体" w:cs="宋体"/>
          <w:sz w:val="24"/>
          <w:szCs w:val="24"/>
        </w:rPr>
        <w:t xml:space="preserve"> 沉一艘大船。</w:t>
      </w:r>
      <w:r>
        <w:rPr>
          <w:sz w:val="24"/>
          <w:szCs w:val="24"/>
        </w:rPr>
        <w:t>”</w:t>
      </w:r>
      <w:r>
        <w:rPr>
          <w:rFonts w:ascii="宋体" w:hAnsi="宋体" w:eastAsia="宋体" w:cs="宋体"/>
          <w:sz w:val="24"/>
          <w:szCs w:val="24"/>
        </w:rPr>
        <w:t>假设你每天早晨在星巴克以</w:t>
      </w:r>
      <w:r>
        <w:rPr>
          <w:sz w:val="24"/>
          <w:szCs w:val="24"/>
        </w:rPr>
        <w:t>4</w:t>
      </w:r>
      <w:r>
        <w:rPr>
          <w:rFonts w:ascii="宋体" w:hAnsi="宋体" w:eastAsia="宋体" w:cs="宋体"/>
          <w:sz w:val="24"/>
          <w:szCs w:val="24"/>
        </w:rPr>
        <w:t>美元的价格买到一杯咖</w:t>
      </w:r>
      <w:r>
        <w:rPr>
          <w:rFonts w:ascii="宋体" w:hAnsi="宋体" w:eastAsia="宋体" w:cs="宋体"/>
          <w:spacing w:val="-1"/>
          <w:sz w:val="24"/>
          <w:szCs w:val="24"/>
        </w:rPr>
        <w:t>啡。每一次，你没有在</w:t>
      </w:r>
      <w:r>
        <w:rPr>
          <w:rFonts w:ascii="宋体" w:hAnsi="宋体" w:eastAsia="宋体" w:cs="宋体"/>
          <w:sz w:val="24"/>
          <w:szCs w:val="24"/>
        </w:rPr>
        <w:t xml:space="preserve"> </w:t>
      </w:r>
      <w:r>
        <w:rPr>
          <w:rFonts w:ascii="宋体" w:hAnsi="宋体" w:eastAsia="宋体" w:cs="宋体"/>
          <w:spacing w:val="-1"/>
          <w:sz w:val="24"/>
          <w:szCs w:val="24"/>
        </w:rPr>
        <w:t>家里做几美分的饮料，而是花</w:t>
      </w:r>
      <w:r>
        <w:rPr>
          <w:spacing w:val="-1"/>
          <w:sz w:val="24"/>
          <w:szCs w:val="24"/>
        </w:rPr>
        <w:t>4</w:t>
      </w:r>
      <w:r>
        <w:rPr>
          <w:rFonts w:ascii="宋体" w:hAnsi="宋体" w:eastAsia="宋体" w:cs="宋体"/>
          <w:spacing w:val="-1"/>
          <w:sz w:val="24"/>
          <w:szCs w:val="24"/>
        </w:rPr>
        <w:t>美元。如果你今年购买</w:t>
      </w:r>
      <w:r>
        <w:rPr>
          <w:spacing w:val="-1"/>
          <w:sz w:val="24"/>
          <w:szCs w:val="24"/>
        </w:rPr>
        <w:t>50</w:t>
      </w:r>
      <w:r>
        <w:rPr>
          <w:rFonts w:ascii="宋体" w:hAnsi="宋体" w:eastAsia="宋体" w:cs="宋体"/>
          <w:spacing w:val="-1"/>
          <w:sz w:val="24"/>
          <w:szCs w:val="24"/>
        </w:rPr>
        <w:t>杯咖啡（大约每周一杯</w:t>
      </w:r>
      <w:r>
        <w:rPr>
          <w:rFonts w:ascii="宋体" w:hAnsi="宋体" w:eastAsia="宋体" w:cs="宋体"/>
          <w:spacing w:val="14"/>
          <w:sz w:val="24"/>
          <w:szCs w:val="24"/>
        </w:rPr>
        <w:t>），</w:t>
      </w:r>
      <w:r>
        <w:rPr>
          <w:rFonts w:ascii="宋体" w:hAnsi="宋体" w:eastAsia="宋体" w:cs="宋体"/>
          <w:spacing w:val="-1"/>
          <w:sz w:val="24"/>
          <w:szCs w:val="24"/>
        </w:rPr>
        <w:t>总价</w:t>
      </w:r>
      <w:r>
        <w:rPr>
          <w:rFonts w:ascii="宋体" w:hAnsi="宋体" w:eastAsia="宋体" w:cs="宋体"/>
          <w:sz w:val="24"/>
          <w:szCs w:val="24"/>
        </w:rPr>
        <w:t xml:space="preserve">  是</w:t>
      </w:r>
      <w:r>
        <w:rPr>
          <w:sz w:val="24"/>
          <w:szCs w:val="24"/>
        </w:rPr>
        <w:t>200</w:t>
      </w:r>
      <w:r>
        <w:rPr>
          <w:rFonts w:ascii="宋体" w:hAnsi="宋体" w:eastAsia="宋体" w:cs="宋体"/>
          <w:sz w:val="24"/>
          <w:szCs w:val="24"/>
        </w:rPr>
        <w:t>美元，你等同于放弃了</w:t>
      </w:r>
      <w:r>
        <w:rPr>
          <w:sz w:val="24"/>
          <w:szCs w:val="24"/>
        </w:rPr>
        <w:t>50</w:t>
      </w:r>
      <w:r>
        <w:rPr>
          <w:rFonts w:ascii="宋体" w:hAnsi="宋体" w:eastAsia="宋体" w:cs="宋体"/>
          <w:sz w:val="24"/>
          <w:szCs w:val="24"/>
        </w:rPr>
        <w:t>年后</w:t>
      </w:r>
      <w:r>
        <w:rPr>
          <w:sz w:val="24"/>
          <w:szCs w:val="24"/>
        </w:rPr>
        <w:t>23500</w:t>
      </w:r>
      <w:r>
        <w:rPr>
          <w:rFonts w:ascii="宋体" w:hAnsi="宋体" w:eastAsia="宋体" w:cs="宋体"/>
          <w:sz w:val="24"/>
          <w:szCs w:val="24"/>
        </w:rPr>
        <w:t>美元的未来财富（假设你</w:t>
      </w:r>
      <w:r>
        <w:rPr>
          <w:rFonts w:ascii="宋体" w:hAnsi="宋体" w:eastAsia="宋体" w:cs="宋体"/>
          <w:spacing w:val="-1"/>
          <w:sz w:val="24"/>
          <w:szCs w:val="24"/>
        </w:rPr>
        <w:t>把钱投资到一只低成本</w:t>
      </w:r>
      <w:r>
        <w:rPr>
          <w:rFonts w:ascii="宋体" w:hAnsi="宋体" w:eastAsia="宋体" w:cs="宋体"/>
          <w:sz w:val="24"/>
          <w:szCs w:val="24"/>
        </w:rPr>
        <w:t xml:space="preserve"> 的指数基金，预期年回报率为</w:t>
      </w:r>
      <w:r>
        <w:rPr>
          <w:sz w:val="24"/>
          <w:szCs w:val="24"/>
        </w:rPr>
        <w:t>10%</w:t>
      </w:r>
      <w:r>
        <w:rPr>
          <w:rFonts w:ascii="宋体" w:hAnsi="宋体" w:eastAsia="宋体" w:cs="宋体"/>
          <w:sz w:val="24"/>
          <w:szCs w:val="24"/>
        </w:rPr>
        <w:t>）。投资无非是把当下的满足推</w:t>
      </w:r>
      <w:r>
        <w:rPr>
          <w:rFonts w:ascii="宋体" w:hAnsi="宋体" w:eastAsia="宋体" w:cs="宋体"/>
          <w:spacing w:val="-1"/>
          <w:sz w:val="24"/>
          <w:szCs w:val="24"/>
        </w:rPr>
        <w:t>迟到将来消费更多，机</w:t>
      </w:r>
      <w:r>
        <w:rPr>
          <w:rFonts w:ascii="宋体" w:hAnsi="宋体" w:eastAsia="宋体" w:cs="宋体"/>
          <w:sz w:val="24"/>
          <w:szCs w:val="24"/>
        </w:rPr>
        <w:t xml:space="preserve"> </w:t>
      </w:r>
      <w:r>
        <w:rPr>
          <w:rFonts w:ascii="宋体" w:hAnsi="宋体" w:eastAsia="宋体" w:cs="宋体"/>
          <w:spacing w:val="-1"/>
          <w:sz w:val="24"/>
          <w:szCs w:val="24"/>
        </w:rPr>
        <w:t>会成本是投资的核心。</w:t>
      </w:r>
    </w:p>
    <w:p w14:paraId="5650D971">
      <w:pPr>
        <w:pStyle w:val="2"/>
        <w:spacing w:before="244" w:line="221" w:lineRule="auto"/>
        <w:ind w:left="5" w:firstLine="2"/>
        <w:jc w:val="both"/>
        <w:rPr>
          <w:rFonts w:ascii="宋体" w:hAnsi="宋体" w:eastAsia="宋体" w:cs="宋体"/>
          <w:sz w:val="24"/>
          <w:szCs w:val="24"/>
        </w:rPr>
      </w:pPr>
      <w:r>
        <w:rPr>
          <w:rFonts w:ascii="宋体" w:hAnsi="宋体" w:eastAsia="宋体" w:cs="宋体"/>
          <w:sz w:val="24"/>
          <w:szCs w:val="24"/>
        </w:rPr>
        <w:t>关键是不要放弃你所爱的一切，而是要强调你每天所做</w:t>
      </w:r>
      <w:r>
        <w:rPr>
          <w:rFonts w:ascii="宋体" w:hAnsi="宋体" w:eastAsia="宋体" w:cs="宋体"/>
          <w:spacing w:val="-1"/>
          <w:sz w:val="24"/>
          <w:szCs w:val="24"/>
        </w:rPr>
        <w:t>决定的机会成本。一个更积极的方</w:t>
      </w:r>
      <w:r>
        <w:rPr>
          <w:rFonts w:ascii="宋体" w:hAnsi="宋体" w:eastAsia="宋体" w:cs="宋体"/>
          <w:sz w:val="24"/>
          <w:szCs w:val="24"/>
        </w:rPr>
        <w:t xml:space="preserve"> 法是提高你的收入能力，因为想出如何多赚一千美元比连续</w:t>
      </w:r>
      <w:r>
        <w:rPr>
          <w:sz w:val="24"/>
          <w:szCs w:val="24"/>
        </w:rPr>
        <w:t>36</w:t>
      </w:r>
      <w:r>
        <w:rPr>
          <w:spacing w:val="-1"/>
          <w:sz w:val="24"/>
          <w:szCs w:val="24"/>
        </w:rPr>
        <w:t>5</w:t>
      </w:r>
      <w:r>
        <w:rPr>
          <w:rFonts w:ascii="宋体" w:hAnsi="宋体" w:eastAsia="宋体" w:cs="宋体"/>
          <w:spacing w:val="-1"/>
          <w:sz w:val="24"/>
          <w:szCs w:val="24"/>
        </w:rPr>
        <w:t>天不喝拿铁更容易。减少</w:t>
      </w:r>
      <w:r>
        <w:rPr>
          <w:rFonts w:ascii="宋体" w:hAnsi="宋体" w:eastAsia="宋体" w:cs="宋体"/>
          <w:sz w:val="24"/>
          <w:szCs w:val="24"/>
        </w:rPr>
        <w:t xml:space="preserve">  开支可以缩短实现财务自由所需的时间。虽然降低你的开支是</w:t>
      </w:r>
      <w:r>
        <w:rPr>
          <w:rFonts w:ascii="宋体" w:hAnsi="宋体" w:eastAsia="宋体" w:cs="宋体"/>
          <w:spacing w:val="-1"/>
          <w:sz w:val="24"/>
          <w:szCs w:val="24"/>
        </w:rPr>
        <w:t>有限制的，但你能赚多少钱</w:t>
      </w:r>
      <w:r>
        <w:rPr>
          <w:rFonts w:ascii="宋体" w:hAnsi="宋体" w:eastAsia="宋体" w:cs="宋体"/>
          <w:sz w:val="24"/>
          <w:szCs w:val="24"/>
        </w:rPr>
        <w:t xml:space="preserve"> </w:t>
      </w:r>
      <w:r>
        <w:rPr>
          <w:rFonts w:ascii="宋体" w:hAnsi="宋体" w:eastAsia="宋体" w:cs="宋体"/>
          <w:spacing w:val="-1"/>
          <w:sz w:val="24"/>
          <w:szCs w:val="24"/>
        </w:rPr>
        <w:t>是没有限制的。你能做的最好的投资就是对自己的投资。</w:t>
      </w:r>
    </w:p>
    <w:p w14:paraId="3B8AFB6E">
      <w:pPr>
        <w:spacing w:before="242" w:line="219" w:lineRule="auto"/>
        <w:ind w:left="6"/>
        <w:rPr>
          <w:rFonts w:ascii="宋体" w:hAnsi="宋体" w:eastAsia="宋体" w:cs="宋体"/>
          <w:sz w:val="24"/>
          <w:szCs w:val="24"/>
        </w:rPr>
      </w:pPr>
      <w:r>
        <w:rPr>
          <w:rFonts w:ascii="宋体" w:hAnsi="宋体" w:eastAsia="宋体" w:cs="宋体"/>
          <w:spacing w:val="3"/>
          <w:sz w:val="24"/>
          <w:szCs w:val="24"/>
        </w:rPr>
        <w:t>调整我们的思考过程，纳入机会成本</w:t>
      </w:r>
    </w:p>
    <w:p w14:paraId="328BD1AB">
      <w:pPr>
        <w:spacing w:line="219" w:lineRule="auto"/>
        <w:rPr>
          <w:rFonts w:ascii="宋体" w:hAnsi="宋体" w:eastAsia="宋体" w:cs="宋体"/>
          <w:sz w:val="24"/>
          <w:szCs w:val="24"/>
        </w:rPr>
        <w:sectPr>
          <w:pgSz w:w="12240" w:h="15840"/>
          <w:pgMar w:top="400" w:right="1440" w:bottom="0" w:left="1444" w:header="0" w:footer="0" w:gutter="0"/>
          <w:cols w:space="720" w:num="1"/>
        </w:sectPr>
      </w:pPr>
    </w:p>
    <w:p w14:paraId="43455C84">
      <w:pPr>
        <w:spacing w:line="244" w:lineRule="auto"/>
        <w:rPr>
          <w:rFonts w:ascii="Arial"/>
          <w:sz w:val="21"/>
        </w:rPr>
      </w:pPr>
    </w:p>
    <w:p w14:paraId="16F548F3">
      <w:pPr>
        <w:spacing w:line="244" w:lineRule="auto"/>
        <w:rPr>
          <w:rFonts w:ascii="Arial"/>
          <w:sz w:val="21"/>
        </w:rPr>
      </w:pPr>
    </w:p>
    <w:p w14:paraId="1748089A">
      <w:pPr>
        <w:spacing w:line="244" w:lineRule="auto"/>
        <w:rPr>
          <w:rFonts w:ascii="Arial"/>
          <w:sz w:val="21"/>
        </w:rPr>
      </w:pPr>
    </w:p>
    <w:p w14:paraId="6A4DF9DB">
      <w:pPr>
        <w:spacing w:line="245" w:lineRule="auto"/>
        <w:rPr>
          <w:rFonts w:ascii="Arial"/>
          <w:sz w:val="21"/>
        </w:rPr>
      </w:pPr>
    </w:p>
    <w:p w14:paraId="63C06D38">
      <w:pPr>
        <w:pStyle w:val="2"/>
        <w:spacing w:before="78" w:line="221" w:lineRule="auto"/>
        <w:ind w:firstLine="6"/>
        <w:rPr>
          <w:rFonts w:ascii="宋体" w:hAnsi="宋体" w:eastAsia="宋体" w:cs="宋体"/>
          <w:sz w:val="24"/>
          <w:szCs w:val="24"/>
        </w:rPr>
      </w:pPr>
      <w:r>
        <w:rPr>
          <w:rFonts w:ascii="宋体" w:hAnsi="宋体" w:eastAsia="宋体" w:cs="宋体"/>
          <w:sz w:val="24"/>
          <w:szCs w:val="24"/>
        </w:rPr>
        <w:t>我们的大脑只看到眼前的东西。这就是所谓的可得性偏差。</w:t>
      </w:r>
      <w:r>
        <w:rPr>
          <w:rFonts w:ascii="宋体" w:hAnsi="宋体" w:eastAsia="宋体" w:cs="宋体"/>
          <w:spacing w:val="-1"/>
          <w:sz w:val="24"/>
          <w:szCs w:val="24"/>
        </w:rPr>
        <w:t>我们对其他机会视而不见，在</w:t>
      </w:r>
      <w:r>
        <w:rPr>
          <w:rFonts w:ascii="宋体" w:hAnsi="宋体" w:eastAsia="宋体" w:cs="宋体"/>
          <w:sz w:val="24"/>
          <w:szCs w:val="24"/>
        </w:rPr>
        <w:t xml:space="preserve"> 大多数情况下，我们忽视这些机会。丹尼尔</w:t>
      </w:r>
      <w:r>
        <w:rPr>
          <w:sz w:val="24"/>
          <w:szCs w:val="24"/>
        </w:rPr>
        <w:t>·</w:t>
      </w:r>
      <w:r>
        <w:rPr>
          <w:rFonts w:ascii="宋体" w:hAnsi="宋体" w:eastAsia="宋体" w:cs="宋体"/>
          <w:sz w:val="24"/>
          <w:szCs w:val="24"/>
        </w:rPr>
        <w:t>卡尼曼用缩写</w:t>
      </w:r>
      <w:r>
        <w:rPr>
          <w:sz w:val="24"/>
          <w:szCs w:val="24"/>
        </w:rPr>
        <w:t>WYS</w:t>
      </w:r>
      <w:r>
        <w:rPr>
          <w:spacing w:val="-1"/>
          <w:sz w:val="24"/>
          <w:szCs w:val="24"/>
        </w:rPr>
        <w:t>IATI</w:t>
      </w:r>
      <w:r>
        <w:rPr>
          <w:rFonts w:ascii="宋体" w:hAnsi="宋体" w:eastAsia="宋体" w:cs="宋体"/>
          <w:spacing w:val="-1"/>
          <w:sz w:val="24"/>
          <w:szCs w:val="24"/>
        </w:rPr>
        <w:t>（</w:t>
      </w:r>
      <w:r>
        <w:rPr>
          <w:spacing w:val="-1"/>
          <w:sz w:val="24"/>
          <w:szCs w:val="24"/>
        </w:rPr>
        <w:t>What You</w:t>
      </w:r>
      <w:r>
        <w:rPr>
          <w:spacing w:val="16"/>
          <w:sz w:val="24"/>
          <w:szCs w:val="24"/>
        </w:rPr>
        <w:t xml:space="preserve"> </w:t>
      </w:r>
      <w:r>
        <w:rPr>
          <w:spacing w:val="-1"/>
          <w:sz w:val="24"/>
          <w:szCs w:val="24"/>
        </w:rPr>
        <w:t>See Is All</w:t>
      </w:r>
      <w:r>
        <w:rPr>
          <w:sz w:val="24"/>
          <w:szCs w:val="24"/>
        </w:rPr>
        <w:t xml:space="preserve"> ThereIs</w:t>
      </w:r>
      <w:r>
        <w:rPr>
          <w:rFonts w:ascii="宋体" w:hAnsi="宋体" w:eastAsia="宋体" w:cs="宋体"/>
          <w:spacing w:val="2"/>
          <w:sz w:val="24"/>
          <w:szCs w:val="24"/>
        </w:rPr>
        <w:t>）来定义这个问题</w:t>
      </w:r>
      <w:r>
        <w:rPr>
          <w:spacing w:val="2"/>
          <w:sz w:val="24"/>
          <w:szCs w:val="24"/>
        </w:rPr>
        <w:t>——</w:t>
      </w:r>
      <w:r>
        <w:rPr>
          <w:rFonts w:ascii="宋体" w:hAnsi="宋体" w:eastAsia="宋体" w:cs="宋体"/>
          <w:spacing w:val="2"/>
          <w:sz w:val="24"/>
          <w:szCs w:val="24"/>
        </w:rPr>
        <w:t>你所看到的就是它的</w:t>
      </w:r>
      <w:r>
        <w:rPr>
          <w:rFonts w:ascii="宋体" w:hAnsi="宋体" w:eastAsia="宋体" w:cs="宋体"/>
          <w:spacing w:val="1"/>
          <w:sz w:val="24"/>
          <w:szCs w:val="24"/>
        </w:rPr>
        <w:t>全部。要克服这一挑战，请维护一个</w:t>
      </w:r>
      <w:r>
        <w:rPr>
          <w:rFonts w:ascii="宋体" w:hAnsi="宋体" w:eastAsia="宋体" w:cs="宋体"/>
          <w:sz w:val="24"/>
          <w:szCs w:val="24"/>
        </w:rPr>
        <w:t xml:space="preserve">  清单，并将机会成本作为一个项目添加进去。在人生做出任何重大决定之前</w:t>
      </w:r>
      <w:r>
        <w:rPr>
          <w:rFonts w:ascii="宋体" w:hAnsi="宋体" w:eastAsia="宋体" w:cs="宋体"/>
          <w:spacing w:val="-1"/>
          <w:sz w:val="24"/>
          <w:szCs w:val="24"/>
        </w:rPr>
        <w:t>，请参考以下</w:t>
      </w:r>
      <w:r>
        <w:rPr>
          <w:rFonts w:ascii="宋体" w:hAnsi="宋体" w:eastAsia="宋体" w:cs="宋体"/>
          <w:sz w:val="24"/>
          <w:szCs w:val="24"/>
        </w:rPr>
        <w:t xml:space="preserve"> </w:t>
      </w:r>
      <w:r>
        <w:rPr>
          <w:rFonts w:ascii="宋体" w:hAnsi="宋体" w:eastAsia="宋体" w:cs="宋体"/>
          <w:spacing w:val="-1"/>
          <w:sz w:val="24"/>
          <w:szCs w:val="24"/>
        </w:rPr>
        <w:t>清单。这将确保你始终考虑其他替代方案。</w:t>
      </w:r>
    </w:p>
    <w:p w14:paraId="46F645D2">
      <w:pPr>
        <w:spacing w:before="242" w:line="220" w:lineRule="auto"/>
        <w:ind w:left="4"/>
        <w:rPr>
          <w:rFonts w:ascii="宋体" w:hAnsi="宋体" w:eastAsia="宋体" w:cs="宋体"/>
          <w:sz w:val="24"/>
          <w:szCs w:val="24"/>
        </w:rPr>
      </w:pPr>
      <w:r>
        <w:rPr>
          <w:rFonts w:ascii="宋体" w:hAnsi="宋体" w:eastAsia="宋体" w:cs="宋体"/>
          <w:spacing w:val="-1"/>
          <w:sz w:val="24"/>
          <w:szCs w:val="24"/>
        </w:rPr>
        <w:t>在面临复杂问题时，是否有一种方法可以克服可得性偏差？</w:t>
      </w:r>
    </w:p>
    <w:p w14:paraId="24AC503B">
      <w:pPr>
        <w:spacing w:before="242" w:line="219" w:lineRule="auto"/>
        <w:ind w:left="5"/>
        <w:rPr>
          <w:rFonts w:ascii="宋体" w:hAnsi="宋体" w:eastAsia="宋体" w:cs="宋体"/>
          <w:sz w:val="24"/>
          <w:szCs w:val="24"/>
        </w:rPr>
      </w:pPr>
      <w:r>
        <w:rPr>
          <w:rFonts w:ascii="宋体" w:hAnsi="宋体" w:eastAsia="宋体" w:cs="宋体"/>
          <w:spacing w:val="-1"/>
          <w:sz w:val="24"/>
          <w:szCs w:val="24"/>
        </w:rPr>
        <w:t>事实证明，确实有一个简单的方法。</w:t>
      </w:r>
    </w:p>
    <w:p w14:paraId="3537283F">
      <w:pPr>
        <w:spacing w:before="243" w:line="219" w:lineRule="auto"/>
        <w:ind w:left="5"/>
        <w:rPr>
          <w:rFonts w:ascii="宋体" w:hAnsi="宋体" w:eastAsia="宋体" w:cs="宋体"/>
          <w:sz w:val="24"/>
          <w:szCs w:val="24"/>
        </w:rPr>
      </w:pPr>
      <w:r>
        <w:rPr>
          <w:rFonts w:ascii="宋体" w:hAnsi="宋体" w:eastAsia="宋体" w:cs="宋体"/>
          <w:spacing w:val="-1"/>
          <w:sz w:val="24"/>
          <w:szCs w:val="24"/>
        </w:rPr>
        <w:t>这很简单，但并不容易。</w:t>
      </w:r>
    </w:p>
    <w:p w14:paraId="0BC4605A">
      <w:pPr>
        <w:pStyle w:val="2"/>
        <w:spacing w:before="243" w:line="220" w:lineRule="auto"/>
        <w:ind w:left="9"/>
        <w:rPr>
          <w:rFonts w:ascii="宋体" w:hAnsi="宋体" w:eastAsia="宋体" w:cs="宋体"/>
          <w:sz w:val="24"/>
          <w:szCs w:val="24"/>
        </w:rPr>
      </w:pPr>
      <w:r>
        <w:rPr>
          <w:rFonts w:ascii="宋体" w:hAnsi="宋体" w:eastAsia="宋体" w:cs="宋体"/>
          <w:spacing w:val="-1"/>
          <w:sz w:val="24"/>
          <w:szCs w:val="24"/>
        </w:rPr>
        <w:t>它要求我们训练我们的头脑以某种方式思考。据桑杰</w:t>
      </w:r>
      <w:r>
        <w:rPr>
          <w:spacing w:val="-1"/>
          <w:sz w:val="24"/>
          <w:szCs w:val="24"/>
        </w:rPr>
        <w:t>·</w:t>
      </w:r>
      <w:r>
        <w:rPr>
          <w:rFonts w:ascii="宋体" w:hAnsi="宋体" w:eastAsia="宋体" w:cs="宋体"/>
          <w:spacing w:val="-1"/>
          <w:sz w:val="24"/>
          <w:szCs w:val="24"/>
        </w:rPr>
        <w:t>巴克西说：</w:t>
      </w:r>
    </w:p>
    <w:p w14:paraId="7B66AFEA">
      <w:pPr>
        <w:spacing w:before="240" w:line="222" w:lineRule="auto"/>
        <w:ind w:left="7"/>
        <w:rPr>
          <w:rFonts w:ascii="宋体" w:hAnsi="宋体" w:eastAsia="宋体" w:cs="宋体"/>
          <w:sz w:val="24"/>
          <w:szCs w:val="24"/>
        </w:rPr>
      </w:pPr>
      <w:r>
        <w:rPr>
          <w:rFonts w:ascii="宋体" w:hAnsi="宋体" w:eastAsia="宋体" w:cs="宋体"/>
          <w:sz w:val="24"/>
          <w:szCs w:val="24"/>
        </w:rPr>
        <w:t>查理已经教过我们怎么做了。我们只是照他说的做。我们</w:t>
      </w:r>
      <w:r>
        <w:rPr>
          <w:rFonts w:ascii="宋体" w:hAnsi="宋体" w:eastAsia="宋体" w:cs="宋体"/>
          <w:spacing w:val="-1"/>
          <w:sz w:val="24"/>
          <w:szCs w:val="24"/>
        </w:rPr>
        <w:t>试图从多个角度看待问题。我认</w:t>
      </w:r>
      <w:r>
        <w:rPr>
          <w:rFonts w:ascii="宋体" w:hAnsi="宋体" w:eastAsia="宋体" w:cs="宋体"/>
          <w:sz w:val="24"/>
          <w:szCs w:val="24"/>
        </w:rPr>
        <w:t xml:space="preserve"> 为，这才是正确的方法。当你试图评估某件事的时候，就</w:t>
      </w:r>
      <w:r>
        <w:rPr>
          <w:rFonts w:ascii="宋体" w:hAnsi="宋体" w:eastAsia="宋体" w:cs="宋体"/>
          <w:spacing w:val="-1"/>
          <w:sz w:val="24"/>
          <w:szCs w:val="24"/>
        </w:rPr>
        <w:t>是在试图问问题，为什么？为什</w:t>
      </w:r>
      <w:r>
        <w:rPr>
          <w:rFonts w:ascii="宋体" w:hAnsi="宋体" w:eastAsia="宋体" w:cs="宋体"/>
          <w:sz w:val="24"/>
          <w:szCs w:val="24"/>
        </w:rPr>
        <w:t xml:space="preserve"> 么会发生这种情况？仔细想想，你就会发现，答案有时来</w:t>
      </w:r>
      <w:r>
        <w:rPr>
          <w:rFonts w:ascii="宋体" w:hAnsi="宋体" w:eastAsia="宋体" w:cs="宋体"/>
          <w:spacing w:val="-1"/>
          <w:sz w:val="24"/>
          <w:szCs w:val="24"/>
        </w:rPr>
        <w:t>自多个学科，你会深入探索这个</w:t>
      </w:r>
      <w:r>
        <w:rPr>
          <w:rFonts w:ascii="宋体" w:hAnsi="宋体" w:eastAsia="宋体" w:cs="宋体"/>
          <w:sz w:val="24"/>
          <w:szCs w:val="24"/>
        </w:rPr>
        <w:t xml:space="preserve"> 问题，并试图找出答案。用这种方法做这件事是很愉快</w:t>
      </w:r>
      <w:r>
        <w:rPr>
          <w:rFonts w:ascii="宋体" w:hAnsi="宋体" w:eastAsia="宋体" w:cs="宋体"/>
          <w:spacing w:val="-1"/>
          <w:sz w:val="24"/>
          <w:szCs w:val="24"/>
        </w:rPr>
        <w:t>的。对我来说，这个过程一直是</w:t>
      </w:r>
    </w:p>
    <w:p w14:paraId="0B408591">
      <w:pPr>
        <w:pStyle w:val="2"/>
        <w:spacing w:before="1" w:line="216" w:lineRule="auto"/>
        <w:ind w:left="32"/>
        <w:rPr>
          <w:rFonts w:ascii="宋体" w:hAnsi="宋体" w:eastAsia="宋体" w:cs="宋体"/>
          <w:sz w:val="24"/>
          <w:szCs w:val="24"/>
        </w:rPr>
      </w:pPr>
      <w:r>
        <w:rPr>
          <w:rFonts w:ascii="宋体" w:hAnsi="宋体" w:eastAsia="宋体" w:cs="宋体"/>
          <w:spacing w:val="-3"/>
          <w:sz w:val="24"/>
          <w:szCs w:val="24"/>
        </w:rPr>
        <w:t>问</w:t>
      </w:r>
      <w:r>
        <w:rPr>
          <w:spacing w:val="-3"/>
          <w:sz w:val="24"/>
          <w:szCs w:val="24"/>
        </w:rPr>
        <w:t>“</w:t>
      </w:r>
      <w:r>
        <w:rPr>
          <w:rFonts w:ascii="宋体" w:hAnsi="宋体" w:eastAsia="宋体" w:cs="宋体"/>
          <w:spacing w:val="-3"/>
          <w:sz w:val="24"/>
          <w:szCs w:val="24"/>
        </w:rPr>
        <w:t>为什么？</w:t>
      </w:r>
      <w:r>
        <w:rPr>
          <w:spacing w:val="-3"/>
          <w:sz w:val="24"/>
          <w:szCs w:val="24"/>
        </w:rPr>
        <w:t>”</w:t>
      </w:r>
      <w:r>
        <w:rPr>
          <w:spacing w:val="-38"/>
          <w:sz w:val="24"/>
          <w:szCs w:val="24"/>
        </w:rPr>
        <w:t xml:space="preserve"> </w:t>
      </w:r>
      <w:r>
        <w:rPr>
          <w:rFonts w:ascii="宋体" w:hAnsi="宋体" w:eastAsia="宋体" w:cs="宋体"/>
          <w:spacing w:val="-3"/>
          <w:sz w:val="24"/>
          <w:szCs w:val="24"/>
        </w:rPr>
        <w:t>,</w:t>
      </w:r>
      <w:r>
        <w:rPr>
          <w:rFonts w:ascii="宋体" w:hAnsi="宋体" w:eastAsia="宋体" w:cs="宋体"/>
          <w:spacing w:val="64"/>
          <w:sz w:val="24"/>
          <w:szCs w:val="24"/>
        </w:rPr>
        <w:t xml:space="preserve"> </w:t>
      </w:r>
      <w:r>
        <w:rPr>
          <w:rFonts w:ascii="宋体" w:hAnsi="宋体" w:eastAsia="宋体" w:cs="宋体"/>
          <w:spacing w:val="-3"/>
          <w:sz w:val="24"/>
          <w:szCs w:val="24"/>
        </w:rPr>
        <w:t>然后等待。因为头脑会倾向于跳到某个答案，而这并不</w:t>
      </w:r>
      <w:r>
        <w:rPr>
          <w:rFonts w:ascii="宋体" w:hAnsi="宋体" w:eastAsia="宋体" w:cs="宋体"/>
          <w:spacing w:val="-4"/>
          <w:sz w:val="24"/>
          <w:szCs w:val="24"/>
        </w:rPr>
        <w:t>是唯一的答案。</w:t>
      </w:r>
    </w:p>
    <w:p w14:paraId="7ED6D190">
      <w:pPr>
        <w:pStyle w:val="2"/>
        <w:spacing w:before="246" w:line="221" w:lineRule="auto"/>
        <w:ind w:left="5"/>
        <w:jc w:val="both"/>
        <w:rPr>
          <w:rFonts w:ascii="宋体" w:hAnsi="宋体" w:eastAsia="宋体" w:cs="宋体"/>
          <w:sz w:val="24"/>
          <w:szCs w:val="24"/>
        </w:rPr>
      </w:pPr>
      <w:r>
        <w:rPr>
          <w:rFonts w:ascii="宋体" w:hAnsi="宋体" w:eastAsia="宋体" w:cs="宋体"/>
          <w:sz w:val="24"/>
          <w:szCs w:val="24"/>
        </w:rPr>
        <w:t>所以我的看法是，无论我想回答什么复杂的问题，我总是以</w:t>
      </w:r>
      <w:r>
        <w:rPr>
          <w:sz w:val="24"/>
          <w:szCs w:val="24"/>
        </w:rPr>
        <w:t>“</w:t>
      </w:r>
      <w:r>
        <w:rPr>
          <w:rFonts w:ascii="宋体" w:hAnsi="宋体" w:eastAsia="宋体" w:cs="宋体"/>
          <w:sz w:val="24"/>
          <w:szCs w:val="24"/>
        </w:rPr>
        <w:t>部分</w:t>
      </w:r>
      <w:r>
        <w:rPr>
          <w:rFonts w:ascii="宋体" w:hAnsi="宋体" w:eastAsia="宋体" w:cs="宋体"/>
          <w:spacing w:val="-1"/>
          <w:sz w:val="24"/>
          <w:szCs w:val="24"/>
        </w:rPr>
        <w:t>原因在于此</w:t>
      </w:r>
      <w:r>
        <w:rPr>
          <w:spacing w:val="-1"/>
          <w:sz w:val="24"/>
          <w:szCs w:val="24"/>
        </w:rPr>
        <w:t>”</w:t>
      </w:r>
      <w:r>
        <w:rPr>
          <w:rFonts w:ascii="宋体" w:hAnsi="宋体" w:eastAsia="宋体" w:cs="宋体"/>
          <w:spacing w:val="-1"/>
          <w:sz w:val="24"/>
          <w:szCs w:val="24"/>
        </w:rPr>
        <w:t>开头，这意</w:t>
      </w:r>
      <w:r>
        <w:rPr>
          <w:rFonts w:ascii="宋体" w:hAnsi="宋体" w:eastAsia="宋体" w:cs="宋体"/>
          <w:sz w:val="24"/>
          <w:szCs w:val="24"/>
        </w:rPr>
        <w:t xml:space="preserve"> 味着肯定还有其他原因。我想考虑一下这些部分可能是什么。答案</w:t>
      </w:r>
      <w:r>
        <w:rPr>
          <w:rFonts w:ascii="宋体" w:hAnsi="宋体" w:eastAsia="宋体" w:cs="宋体"/>
          <w:spacing w:val="-1"/>
          <w:sz w:val="24"/>
          <w:szCs w:val="24"/>
        </w:rPr>
        <w:t>不必有</w:t>
      </w:r>
      <w:r>
        <w:rPr>
          <w:spacing w:val="-1"/>
          <w:sz w:val="24"/>
          <w:szCs w:val="24"/>
        </w:rPr>
        <w:t>20</w:t>
      </w:r>
      <w:r>
        <w:rPr>
          <w:rFonts w:ascii="宋体" w:hAnsi="宋体" w:eastAsia="宋体" w:cs="宋体"/>
          <w:spacing w:val="-1"/>
          <w:sz w:val="24"/>
          <w:szCs w:val="24"/>
        </w:rPr>
        <w:t>个</w:t>
      </w:r>
      <w:r>
        <w:rPr>
          <w:spacing w:val="-1"/>
          <w:sz w:val="24"/>
          <w:szCs w:val="24"/>
        </w:rPr>
        <w:t>——</w:t>
      </w:r>
      <w:r>
        <w:rPr>
          <w:rFonts w:ascii="宋体" w:hAnsi="宋体" w:eastAsia="宋体" w:cs="宋体"/>
          <w:spacing w:val="-1"/>
          <w:sz w:val="24"/>
          <w:szCs w:val="24"/>
        </w:rPr>
        <w:t>即使有</w:t>
      </w:r>
      <w:r>
        <w:rPr>
          <w:rFonts w:ascii="宋体" w:hAnsi="宋体" w:eastAsia="宋体" w:cs="宋体"/>
          <w:sz w:val="24"/>
          <w:szCs w:val="24"/>
        </w:rPr>
        <w:t xml:space="preserve"> </w:t>
      </w:r>
      <w:r>
        <w:rPr>
          <w:rFonts w:ascii="宋体" w:hAnsi="宋体" w:eastAsia="宋体" w:cs="宋体"/>
          <w:spacing w:val="-1"/>
          <w:sz w:val="24"/>
          <w:szCs w:val="24"/>
        </w:rPr>
        <w:t>三四个，也比一个好。所以这有助于我问为什么然后寻找答案。</w:t>
      </w:r>
    </w:p>
    <w:p w14:paraId="7637B7F4">
      <w:pPr>
        <w:pStyle w:val="2"/>
        <w:spacing w:before="240" w:line="222" w:lineRule="auto"/>
        <w:ind w:left="5" w:right="53" w:firstLine="15"/>
        <w:rPr>
          <w:rFonts w:ascii="宋体" w:hAnsi="宋体" w:eastAsia="宋体" w:cs="宋体"/>
          <w:sz w:val="24"/>
          <w:szCs w:val="24"/>
        </w:rPr>
      </w:pPr>
      <w:r>
        <w:rPr>
          <w:rFonts w:ascii="宋体" w:hAnsi="宋体" w:eastAsia="宋体" w:cs="宋体"/>
          <w:spacing w:val="-2"/>
          <w:sz w:val="24"/>
          <w:szCs w:val="24"/>
        </w:rPr>
        <w:t>当某件事处于我们思想的前端时，我们就假定它是正确的。有时候这很管用。有时不</w:t>
      </w:r>
      <w:r>
        <w:rPr>
          <w:rFonts w:ascii="宋体" w:hAnsi="宋体" w:eastAsia="宋体" w:cs="宋体"/>
          <w:spacing w:val="-3"/>
          <w:sz w:val="24"/>
          <w:szCs w:val="24"/>
        </w:rPr>
        <w:t>会，</w:t>
      </w:r>
      <w:r>
        <w:rPr>
          <w:rFonts w:ascii="宋体" w:hAnsi="宋体" w:eastAsia="宋体" w:cs="宋体"/>
          <w:sz w:val="24"/>
          <w:szCs w:val="24"/>
        </w:rPr>
        <w:t xml:space="preserve"> 通常会有第二或第三层影响。瑞</w:t>
      </w:r>
      <w:r>
        <w:rPr>
          <w:sz w:val="24"/>
          <w:szCs w:val="24"/>
        </w:rPr>
        <w:t>·</w:t>
      </w:r>
      <w:r>
        <w:rPr>
          <w:rFonts w:ascii="宋体" w:hAnsi="宋体" w:eastAsia="宋体" w:cs="宋体"/>
          <w:sz w:val="24"/>
          <w:szCs w:val="24"/>
        </w:rPr>
        <w:t>达利欧在他的著作《原则》中</w:t>
      </w:r>
      <w:r>
        <w:rPr>
          <w:rFonts w:ascii="宋体" w:hAnsi="宋体" w:eastAsia="宋体" w:cs="宋体"/>
          <w:spacing w:val="-1"/>
          <w:sz w:val="24"/>
          <w:szCs w:val="24"/>
        </w:rPr>
        <w:t>谈到了这一点。同样，霍</w:t>
      </w:r>
      <w:r>
        <w:rPr>
          <w:rFonts w:ascii="宋体" w:hAnsi="宋体" w:eastAsia="宋体" w:cs="宋体"/>
          <w:sz w:val="24"/>
          <w:szCs w:val="24"/>
        </w:rPr>
        <w:t xml:space="preserve">  华德</w:t>
      </w:r>
      <w:r>
        <w:rPr>
          <w:sz w:val="24"/>
          <w:szCs w:val="24"/>
        </w:rPr>
        <w:t>·</w:t>
      </w:r>
      <w:r>
        <w:rPr>
          <w:rFonts w:ascii="宋体" w:hAnsi="宋体" w:eastAsia="宋体" w:cs="宋体"/>
          <w:sz w:val="24"/>
          <w:szCs w:val="24"/>
        </w:rPr>
        <w:t>马克斯也经常提倡采用第二层次思维。第二层次（以及更高</w:t>
      </w:r>
      <w:r>
        <w:rPr>
          <w:rFonts w:ascii="宋体" w:hAnsi="宋体" w:eastAsia="宋体" w:cs="宋体"/>
          <w:spacing w:val="-1"/>
          <w:sz w:val="24"/>
          <w:szCs w:val="24"/>
        </w:rPr>
        <w:t>层次）的思考是问：</w:t>
      </w:r>
      <w:r>
        <w:rPr>
          <w:spacing w:val="-1"/>
          <w:sz w:val="24"/>
          <w:szCs w:val="24"/>
        </w:rPr>
        <w:t>“</w:t>
      </w:r>
      <w:r>
        <w:rPr>
          <w:rFonts w:ascii="宋体" w:hAnsi="宋体" w:eastAsia="宋体" w:cs="宋体"/>
          <w:spacing w:val="-1"/>
          <w:sz w:val="24"/>
          <w:szCs w:val="24"/>
        </w:rPr>
        <w:t>然</w:t>
      </w:r>
      <w:r>
        <w:rPr>
          <w:rFonts w:ascii="宋体" w:hAnsi="宋体" w:eastAsia="宋体" w:cs="宋体"/>
          <w:sz w:val="24"/>
          <w:szCs w:val="24"/>
        </w:rPr>
        <w:t xml:space="preserve"> </w:t>
      </w:r>
      <w:r>
        <w:rPr>
          <w:rFonts w:ascii="宋体" w:hAnsi="宋体" w:eastAsia="宋体" w:cs="宋体"/>
          <w:spacing w:val="-1"/>
          <w:sz w:val="24"/>
          <w:szCs w:val="24"/>
        </w:rPr>
        <w:t>后呢？</w:t>
      </w:r>
      <w:r>
        <w:rPr>
          <w:spacing w:val="-1"/>
          <w:sz w:val="24"/>
          <w:szCs w:val="24"/>
        </w:rPr>
        <w:t>”</w:t>
      </w:r>
      <w:r>
        <w:rPr>
          <w:rFonts w:ascii="宋体" w:hAnsi="宋体" w:eastAsia="宋体" w:cs="宋体"/>
          <w:spacing w:val="-1"/>
          <w:sz w:val="24"/>
          <w:szCs w:val="24"/>
        </w:rPr>
        <w:t>在每个阶段的决策过程中，同时谦卑地承认</w:t>
      </w:r>
      <w:r>
        <w:rPr>
          <w:spacing w:val="-1"/>
          <w:sz w:val="24"/>
          <w:szCs w:val="24"/>
        </w:rPr>
        <w:t>“</w:t>
      </w:r>
      <w:r>
        <w:rPr>
          <w:rFonts w:ascii="宋体" w:hAnsi="宋体" w:eastAsia="宋体" w:cs="宋体"/>
          <w:spacing w:val="-1"/>
          <w:sz w:val="24"/>
          <w:szCs w:val="24"/>
        </w:rPr>
        <w:t>部分原因就是这样</w:t>
      </w:r>
      <w:r>
        <w:rPr>
          <w:spacing w:val="-1"/>
          <w:sz w:val="24"/>
          <w:szCs w:val="24"/>
        </w:rPr>
        <w:t>”</w:t>
      </w:r>
      <w:r>
        <w:rPr>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通过</w:t>
      </w:r>
      <w:r>
        <w:rPr>
          <w:spacing w:val="-2"/>
          <w:sz w:val="24"/>
          <w:szCs w:val="24"/>
        </w:rPr>
        <w:t>“</w:t>
      </w:r>
      <w:r>
        <w:rPr>
          <w:rFonts w:ascii="宋体" w:hAnsi="宋体" w:eastAsia="宋体" w:cs="宋体"/>
          <w:spacing w:val="-2"/>
          <w:sz w:val="24"/>
          <w:szCs w:val="24"/>
        </w:rPr>
        <w:t>然后</w:t>
      </w:r>
    </w:p>
    <w:p w14:paraId="4267809B">
      <w:pPr>
        <w:pStyle w:val="2"/>
        <w:spacing w:before="1" w:line="223" w:lineRule="auto"/>
        <w:ind w:left="4" w:right="373" w:firstLine="13"/>
        <w:rPr>
          <w:sz w:val="24"/>
          <w:szCs w:val="24"/>
        </w:rPr>
      </w:pPr>
      <w:r>
        <w:rPr>
          <w:rFonts w:ascii="宋体" w:hAnsi="宋体" w:eastAsia="宋体" w:cs="宋体"/>
          <w:spacing w:val="-1"/>
          <w:sz w:val="24"/>
          <w:szCs w:val="24"/>
        </w:rPr>
        <w:t>呢？</w:t>
      </w:r>
      <w:r>
        <w:rPr>
          <w:spacing w:val="-1"/>
          <w:sz w:val="24"/>
          <w:szCs w:val="24"/>
        </w:rPr>
        <w:t>”</w:t>
      </w:r>
      <w:r>
        <w:rPr>
          <w:rFonts w:ascii="宋体" w:hAnsi="宋体" w:eastAsia="宋体" w:cs="宋体"/>
          <w:spacing w:val="-1"/>
          <w:sz w:val="24"/>
          <w:szCs w:val="24"/>
        </w:rPr>
        <w:t>自省可以帮助你避免在生活中基于情绪做出匆忙的决定。无论你是想投资一家企</w:t>
      </w:r>
      <w:r>
        <w:rPr>
          <w:rFonts w:ascii="宋体" w:hAnsi="宋体" w:eastAsia="宋体" w:cs="宋体"/>
          <w:spacing w:val="15"/>
          <w:sz w:val="24"/>
          <w:szCs w:val="24"/>
        </w:rPr>
        <w:t xml:space="preserve"> </w:t>
      </w:r>
      <w:r>
        <w:rPr>
          <w:rFonts w:ascii="宋体" w:hAnsi="宋体" w:eastAsia="宋体" w:cs="宋体"/>
          <w:spacing w:val="1"/>
          <w:sz w:val="24"/>
          <w:szCs w:val="24"/>
        </w:rPr>
        <w:t>业，还是开始一份新的关系或职业，都不要忘记问自己：</w:t>
      </w:r>
      <w:r>
        <w:rPr>
          <w:spacing w:val="1"/>
          <w:sz w:val="24"/>
          <w:szCs w:val="24"/>
        </w:rPr>
        <w:t>“</w:t>
      </w:r>
      <w:r>
        <w:rPr>
          <w:rFonts w:ascii="宋体" w:hAnsi="宋体" w:eastAsia="宋体" w:cs="宋体"/>
          <w:spacing w:val="1"/>
          <w:sz w:val="24"/>
          <w:szCs w:val="24"/>
        </w:rPr>
        <w:t>然后呢？</w:t>
      </w:r>
      <w:r>
        <w:rPr>
          <w:spacing w:val="1"/>
          <w:sz w:val="24"/>
          <w:szCs w:val="24"/>
        </w:rPr>
        <w:t>”</w:t>
      </w:r>
    </w:p>
    <w:p w14:paraId="1E308CC0">
      <w:pPr>
        <w:spacing w:before="235" w:line="219" w:lineRule="auto"/>
        <w:ind w:left="10"/>
        <w:rPr>
          <w:rFonts w:ascii="宋体" w:hAnsi="宋体" w:eastAsia="宋体" w:cs="宋体"/>
          <w:sz w:val="24"/>
          <w:szCs w:val="24"/>
        </w:rPr>
      </w:pPr>
      <w:r>
        <w:rPr>
          <w:rFonts w:ascii="宋体" w:hAnsi="宋体" w:eastAsia="宋体" w:cs="宋体"/>
          <w:spacing w:val="-1"/>
          <w:sz w:val="24"/>
          <w:szCs w:val="24"/>
        </w:rPr>
        <w:t>实际上，这很有可能会成为一条救命法则。</w:t>
      </w:r>
    </w:p>
    <w:p w14:paraId="48C1529C">
      <w:pPr>
        <w:spacing w:line="219" w:lineRule="auto"/>
        <w:rPr>
          <w:rFonts w:ascii="宋体" w:hAnsi="宋体" w:eastAsia="宋体" w:cs="宋体"/>
          <w:sz w:val="24"/>
          <w:szCs w:val="24"/>
        </w:rPr>
        <w:sectPr>
          <w:pgSz w:w="12240" w:h="15840"/>
          <w:pgMar w:top="400" w:right="1439" w:bottom="0" w:left="1444" w:header="0" w:footer="0" w:gutter="0"/>
          <w:cols w:space="720" w:num="1"/>
        </w:sectPr>
      </w:pPr>
    </w:p>
    <w:p w14:paraId="34036DF5">
      <w:pPr>
        <w:spacing w:line="250" w:lineRule="auto"/>
        <w:rPr>
          <w:rFonts w:ascii="Arial"/>
          <w:sz w:val="21"/>
        </w:rPr>
      </w:pPr>
    </w:p>
    <w:p w14:paraId="4F419A9B">
      <w:pPr>
        <w:spacing w:line="250" w:lineRule="auto"/>
        <w:rPr>
          <w:rFonts w:ascii="Arial"/>
          <w:sz w:val="21"/>
        </w:rPr>
      </w:pPr>
    </w:p>
    <w:p w14:paraId="70F321FD">
      <w:pPr>
        <w:spacing w:line="250" w:lineRule="auto"/>
        <w:rPr>
          <w:rFonts w:ascii="Arial"/>
          <w:sz w:val="21"/>
        </w:rPr>
      </w:pPr>
    </w:p>
    <w:p w14:paraId="7245C60A">
      <w:pPr>
        <w:spacing w:line="251" w:lineRule="auto"/>
        <w:rPr>
          <w:rFonts w:ascii="Arial"/>
          <w:sz w:val="21"/>
        </w:rPr>
      </w:pPr>
    </w:p>
    <w:p w14:paraId="222172C0">
      <w:pPr>
        <w:spacing w:line="251" w:lineRule="auto"/>
        <w:rPr>
          <w:rFonts w:ascii="Arial"/>
          <w:sz w:val="21"/>
        </w:rPr>
      </w:pPr>
    </w:p>
    <w:p w14:paraId="4F707D3D">
      <w:pPr>
        <w:spacing w:before="78" w:line="406" w:lineRule="auto"/>
        <w:ind w:left="4070" w:right="4073" w:hanging="1"/>
        <w:rPr>
          <w:rFonts w:ascii="宋体" w:hAnsi="宋体" w:eastAsia="宋体" w:cs="宋体"/>
          <w:sz w:val="30"/>
          <w:szCs w:val="30"/>
        </w:rPr>
      </w:pPr>
      <w:r>
        <w:rPr>
          <w:rFonts w:ascii="宋体" w:hAnsi="宋体" w:eastAsia="宋体" w:cs="宋体"/>
          <w:spacing w:val="1"/>
          <w:sz w:val="24"/>
          <w:szCs w:val="24"/>
        </w:rPr>
        <w:t>第二十九章</w:t>
      </w:r>
      <w:r>
        <w:rPr>
          <w:rFonts w:ascii="宋体" w:hAnsi="宋体" w:eastAsia="宋体" w:cs="宋体"/>
          <w:spacing w:val="3"/>
          <w:sz w:val="24"/>
          <w:szCs w:val="24"/>
        </w:rPr>
        <w:t xml:space="preserve"> </w:t>
      </w:r>
      <w:bookmarkStart w:id="43" w:name="bookmark44"/>
      <w:bookmarkEnd w:id="43"/>
      <w:r>
        <w:rPr>
          <w:rFonts w:ascii="宋体" w:hAnsi="宋体" w:eastAsia="宋体" w:cs="宋体"/>
          <w:spacing w:val="1"/>
          <w:sz w:val="30"/>
          <w:szCs w:val="30"/>
        </w:rPr>
        <w:t>模式识别</w:t>
      </w:r>
    </w:p>
    <w:p w14:paraId="6A16D9EB">
      <w:pPr>
        <w:pStyle w:val="2"/>
        <w:spacing w:before="2" w:line="222" w:lineRule="auto"/>
        <w:ind w:firstLine="3"/>
        <w:rPr>
          <w:rFonts w:ascii="宋体" w:hAnsi="宋体" w:eastAsia="宋体" w:cs="宋体"/>
          <w:sz w:val="24"/>
          <w:szCs w:val="24"/>
        </w:rPr>
      </w:pPr>
      <w:r>
        <w:rPr>
          <w:rFonts w:ascii="宋体" w:hAnsi="宋体" w:eastAsia="宋体" w:cs="宋体"/>
          <w:sz w:val="24"/>
          <w:szCs w:val="24"/>
        </w:rPr>
        <w:t>查理和我已经看到了</w:t>
      </w:r>
      <w:r>
        <w:rPr>
          <w:sz w:val="24"/>
          <w:szCs w:val="24"/>
        </w:rPr>
        <w:t>——</w:t>
      </w:r>
      <w:r>
        <w:rPr>
          <w:rFonts w:ascii="宋体" w:hAnsi="宋体" w:eastAsia="宋体" w:cs="宋体"/>
          <w:sz w:val="24"/>
          <w:szCs w:val="24"/>
        </w:rPr>
        <w:t>我们在这方面还远远不够完美</w:t>
      </w:r>
      <w:r>
        <w:rPr>
          <w:sz w:val="24"/>
          <w:szCs w:val="24"/>
        </w:rPr>
        <w:t>—</w:t>
      </w:r>
      <w:r>
        <w:rPr>
          <w:spacing w:val="-1"/>
          <w:sz w:val="24"/>
          <w:szCs w:val="24"/>
        </w:rPr>
        <w:t>—</w:t>
      </w:r>
      <w:r>
        <w:rPr>
          <w:rFonts w:ascii="宋体" w:hAnsi="宋体" w:eastAsia="宋体" w:cs="宋体"/>
          <w:spacing w:val="-1"/>
          <w:sz w:val="24"/>
          <w:szCs w:val="24"/>
        </w:rPr>
        <w:t>但我们已经看到了一些规律。</w:t>
      </w:r>
      <w:r>
        <w:rPr>
          <w:rFonts w:ascii="宋体" w:hAnsi="宋体" w:eastAsia="宋体" w:cs="宋体"/>
          <w:sz w:val="24"/>
          <w:szCs w:val="24"/>
        </w:rPr>
        <w:t xml:space="preserve"> 模式识别在评估人类和企业时非常重要。虽然模式识别不是百分之</w:t>
      </w:r>
      <w:r>
        <w:rPr>
          <w:rFonts w:ascii="宋体" w:hAnsi="宋体" w:eastAsia="宋体" w:cs="宋体"/>
          <w:spacing w:val="-1"/>
          <w:sz w:val="24"/>
          <w:szCs w:val="24"/>
        </w:rPr>
        <w:t>百的准确，也没有哪种</w:t>
      </w:r>
      <w:r>
        <w:rPr>
          <w:rFonts w:ascii="宋体" w:hAnsi="宋体" w:eastAsia="宋体" w:cs="宋体"/>
          <w:sz w:val="24"/>
          <w:szCs w:val="24"/>
        </w:rPr>
        <w:t xml:space="preserve"> 模式会自动重复，但我们在商业和证券市场上</w:t>
      </w:r>
      <w:r>
        <w:rPr>
          <w:rFonts w:ascii="宋体" w:hAnsi="宋体" w:eastAsia="宋体" w:cs="宋体"/>
          <w:spacing w:val="-1"/>
          <w:sz w:val="24"/>
          <w:szCs w:val="24"/>
        </w:rPr>
        <w:t>已经重复过很多次了。</w:t>
      </w:r>
    </w:p>
    <w:p w14:paraId="5973DDB6">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6836E60A">
      <w:pPr>
        <w:spacing w:before="242" w:line="218" w:lineRule="auto"/>
        <w:ind w:left="28"/>
        <w:rPr>
          <w:rFonts w:ascii="宋体" w:hAnsi="宋体" w:eastAsia="宋体" w:cs="宋体"/>
          <w:sz w:val="24"/>
          <w:szCs w:val="24"/>
        </w:rPr>
      </w:pPr>
      <w:r>
        <w:rPr>
          <w:rFonts w:ascii="宋体" w:hAnsi="宋体" w:eastAsia="宋体" w:cs="宋体"/>
          <w:sz w:val="24"/>
          <w:szCs w:val="24"/>
        </w:rPr>
        <w:t>尚未开发的定价能力</w:t>
      </w:r>
    </w:p>
    <w:p w14:paraId="062ACE36">
      <w:pPr>
        <w:pStyle w:val="2"/>
        <w:spacing w:before="247" w:line="222" w:lineRule="auto"/>
        <w:jc w:val="both"/>
        <w:rPr>
          <w:rFonts w:ascii="宋体" w:hAnsi="宋体" w:eastAsia="宋体" w:cs="宋体"/>
          <w:sz w:val="24"/>
          <w:szCs w:val="24"/>
        </w:rPr>
      </w:pPr>
      <w:r>
        <w:rPr>
          <w:rFonts w:ascii="宋体" w:hAnsi="宋体" w:eastAsia="宋体" w:cs="宋体"/>
          <w:sz w:val="24"/>
          <w:szCs w:val="24"/>
        </w:rPr>
        <w:t>在成长型股票模式中，有这样一个子模式：在你们的一生当中，你</w:t>
      </w:r>
      <w:r>
        <w:rPr>
          <w:rFonts w:ascii="宋体" w:hAnsi="宋体" w:eastAsia="宋体" w:cs="宋体"/>
          <w:spacing w:val="-1"/>
          <w:sz w:val="24"/>
          <w:szCs w:val="24"/>
        </w:rPr>
        <w:t>们能够找到少数几家企</w:t>
      </w:r>
      <w:r>
        <w:rPr>
          <w:rFonts w:ascii="宋体" w:hAnsi="宋体" w:eastAsia="宋体" w:cs="宋体"/>
          <w:sz w:val="24"/>
          <w:szCs w:val="24"/>
        </w:rPr>
        <w:t xml:space="preserve"> 业，它们的管理者仅通过提高价格就能极大地提升利润</w:t>
      </w:r>
      <w:r>
        <w:rPr>
          <w:sz w:val="24"/>
          <w:szCs w:val="24"/>
        </w:rPr>
        <w:t>——</w:t>
      </w:r>
      <w:r>
        <w:rPr>
          <w:rFonts w:ascii="宋体" w:hAnsi="宋体" w:eastAsia="宋体" w:cs="宋体"/>
          <w:sz w:val="24"/>
          <w:szCs w:val="24"/>
        </w:rPr>
        <w:t>然而他</w:t>
      </w:r>
      <w:r>
        <w:rPr>
          <w:rFonts w:ascii="宋体" w:hAnsi="宋体" w:eastAsia="宋体" w:cs="宋体"/>
          <w:spacing w:val="-1"/>
          <w:sz w:val="24"/>
          <w:szCs w:val="24"/>
        </w:rPr>
        <w:t>们还没有这么做。所以</w:t>
      </w:r>
      <w:r>
        <w:rPr>
          <w:rFonts w:ascii="宋体" w:hAnsi="宋体" w:eastAsia="宋体" w:cs="宋体"/>
          <w:sz w:val="24"/>
          <w:szCs w:val="24"/>
        </w:rPr>
        <w:t xml:space="preserve"> 他们拥有尚未利用的提价能力。人们不用动脑</w:t>
      </w:r>
      <w:r>
        <w:rPr>
          <w:rFonts w:ascii="宋体" w:hAnsi="宋体" w:eastAsia="宋体" w:cs="宋体"/>
          <w:spacing w:val="-1"/>
          <w:sz w:val="24"/>
          <w:szCs w:val="24"/>
        </w:rPr>
        <w:t>筋也知道这是好股票。</w:t>
      </w:r>
    </w:p>
    <w:p w14:paraId="5751D048">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809860F">
      <w:pPr>
        <w:pStyle w:val="2"/>
        <w:spacing w:before="242" w:line="222" w:lineRule="auto"/>
        <w:ind w:firstLine="1"/>
        <w:rPr>
          <w:rFonts w:ascii="宋体" w:hAnsi="宋体" w:eastAsia="宋体" w:cs="宋体"/>
          <w:sz w:val="24"/>
          <w:szCs w:val="24"/>
        </w:rPr>
      </w:pPr>
      <w:r>
        <w:rPr>
          <w:rFonts w:ascii="宋体" w:hAnsi="宋体" w:eastAsia="宋体" w:cs="宋体"/>
          <w:sz w:val="24"/>
          <w:szCs w:val="24"/>
        </w:rPr>
        <w:t>尽管名义定价权通常被认为是抵御通货膨胀的最佳手段，但它</w:t>
      </w:r>
      <w:r>
        <w:rPr>
          <w:rFonts w:ascii="宋体" w:hAnsi="宋体" w:eastAsia="宋体" w:cs="宋体"/>
          <w:spacing w:val="-1"/>
          <w:sz w:val="24"/>
          <w:szCs w:val="24"/>
        </w:rPr>
        <w:t>只是确定伟大企业的必要条</w:t>
      </w:r>
      <w:r>
        <w:rPr>
          <w:rFonts w:ascii="宋体" w:hAnsi="宋体" w:eastAsia="宋体" w:cs="宋体"/>
          <w:sz w:val="24"/>
          <w:szCs w:val="24"/>
        </w:rPr>
        <w:t xml:space="preserve"> 件，而非充分条件。对企业所有者来说，梦想的场景是提高他</w:t>
      </w:r>
      <w:r>
        <w:rPr>
          <w:sz w:val="24"/>
          <w:szCs w:val="24"/>
        </w:rPr>
        <w:t>/</w:t>
      </w:r>
      <w:r>
        <w:rPr>
          <w:rFonts w:ascii="宋体" w:hAnsi="宋体" w:eastAsia="宋体" w:cs="宋体"/>
          <w:sz w:val="24"/>
          <w:szCs w:val="24"/>
        </w:rPr>
        <w:t>她</w:t>
      </w:r>
      <w:r>
        <w:rPr>
          <w:rFonts w:ascii="宋体" w:hAnsi="宋体" w:eastAsia="宋体" w:cs="宋体"/>
          <w:spacing w:val="-1"/>
          <w:sz w:val="24"/>
          <w:szCs w:val="24"/>
        </w:rPr>
        <w:t>的产品或服务的价格，</w:t>
      </w:r>
    </w:p>
    <w:p w14:paraId="3636F97C">
      <w:pPr>
        <w:pStyle w:val="2"/>
        <w:spacing w:line="221" w:lineRule="auto"/>
        <w:rPr>
          <w:rFonts w:ascii="宋体" w:hAnsi="宋体" w:eastAsia="宋体" w:cs="宋体"/>
          <w:sz w:val="24"/>
          <w:szCs w:val="24"/>
        </w:rPr>
      </w:pPr>
      <w:r>
        <w:rPr>
          <w:rFonts w:ascii="宋体" w:hAnsi="宋体" w:eastAsia="宋体" w:cs="宋体"/>
          <w:sz w:val="24"/>
          <w:szCs w:val="24"/>
        </w:rPr>
        <w:t>超过通货膨胀且不影响市场份额或单位销量的能力。这种真正的定</w:t>
      </w:r>
      <w:r>
        <w:rPr>
          <w:rFonts w:ascii="宋体" w:hAnsi="宋体" w:eastAsia="宋体" w:cs="宋体"/>
          <w:spacing w:val="-1"/>
          <w:sz w:val="24"/>
          <w:szCs w:val="24"/>
        </w:rPr>
        <w:t>价能力，能够为作为企</w:t>
      </w:r>
      <w:r>
        <w:rPr>
          <w:rFonts w:ascii="宋体" w:hAnsi="宋体" w:eastAsia="宋体" w:cs="宋体"/>
          <w:sz w:val="24"/>
          <w:szCs w:val="24"/>
        </w:rPr>
        <w:t xml:space="preserve"> 业部分所有者的投资者创造重大价值。看看每年</w:t>
      </w:r>
      <w:r>
        <w:rPr>
          <w:sz w:val="24"/>
          <w:szCs w:val="24"/>
        </w:rPr>
        <w:t>12</w:t>
      </w:r>
      <w:r>
        <w:rPr>
          <w:rFonts w:ascii="宋体" w:hAnsi="宋体" w:eastAsia="宋体" w:cs="宋体"/>
          <w:sz w:val="24"/>
          <w:szCs w:val="24"/>
        </w:rPr>
        <w:t>月</w:t>
      </w:r>
      <w:r>
        <w:rPr>
          <w:sz w:val="24"/>
          <w:szCs w:val="24"/>
        </w:rPr>
        <w:t>26</w:t>
      </w:r>
      <w:r>
        <w:rPr>
          <w:rFonts w:ascii="宋体" w:hAnsi="宋体" w:eastAsia="宋体" w:cs="宋体"/>
          <w:sz w:val="24"/>
          <w:szCs w:val="24"/>
        </w:rPr>
        <w:t>日时，喜诗</w:t>
      </w:r>
      <w:r>
        <w:rPr>
          <w:rFonts w:ascii="宋体" w:hAnsi="宋体" w:eastAsia="宋体" w:cs="宋体"/>
          <w:spacing w:val="-1"/>
          <w:sz w:val="24"/>
          <w:szCs w:val="24"/>
        </w:rPr>
        <w:t>糖果是如何毫不费力地</w:t>
      </w:r>
      <w:r>
        <w:rPr>
          <w:rFonts w:ascii="宋体" w:hAnsi="宋体" w:eastAsia="宋体" w:cs="宋体"/>
          <w:sz w:val="24"/>
          <w:szCs w:val="24"/>
        </w:rPr>
        <w:t xml:space="preserve"> 提价的。这是一个罕见的和有吸引力的企业，值得拥有。一家公司</w:t>
      </w:r>
      <w:r>
        <w:rPr>
          <w:rFonts w:ascii="宋体" w:hAnsi="宋体" w:eastAsia="宋体" w:cs="宋体"/>
          <w:spacing w:val="-1"/>
          <w:sz w:val="24"/>
          <w:szCs w:val="24"/>
        </w:rPr>
        <w:t>能够以仅抵消通胀的速</w:t>
      </w:r>
      <w:r>
        <w:rPr>
          <w:rFonts w:ascii="宋体" w:hAnsi="宋体" w:eastAsia="宋体" w:cs="宋体"/>
          <w:sz w:val="24"/>
          <w:szCs w:val="24"/>
        </w:rPr>
        <w:t xml:space="preserve"> 度提高价格，这是件好事，但并不杰出。虽然识别出一家持续提价</w:t>
      </w:r>
      <w:r>
        <w:rPr>
          <w:rFonts w:ascii="宋体" w:hAnsi="宋体" w:eastAsia="宋体" w:cs="宋体"/>
          <w:spacing w:val="-1"/>
          <w:sz w:val="24"/>
          <w:szCs w:val="24"/>
        </w:rPr>
        <w:t>的公司是件好事，但实</w:t>
      </w:r>
      <w:r>
        <w:rPr>
          <w:rFonts w:ascii="宋体" w:hAnsi="宋体" w:eastAsia="宋体" w:cs="宋体"/>
          <w:sz w:val="24"/>
          <w:szCs w:val="24"/>
        </w:rPr>
        <w:t xml:space="preserve"> 际上可能更好的办法是识别出一家由于某种原因，很长时间没有提</w:t>
      </w:r>
      <w:r>
        <w:rPr>
          <w:rFonts w:ascii="宋体" w:hAnsi="宋体" w:eastAsia="宋体" w:cs="宋体"/>
          <w:spacing w:val="-1"/>
          <w:sz w:val="24"/>
          <w:szCs w:val="24"/>
        </w:rPr>
        <w:t>价，从而导致其产品或</w:t>
      </w:r>
      <w:r>
        <w:rPr>
          <w:rFonts w:ascii="宋体" w:hAnsi="宋体" w:eastAsia="宋体" w:cs="宋体"/>
          <w:sz w:val="24"/>
          <w:szCs w:val="24"/>
        </w:rPr>
        <w:t xml:space="preserve"> 服务对客户来说定价过低或低估的公司。这种情况形成了一种被抑</w:t>
      </w:r>
      <w:r>
        <w:rPr>
          <w:rFonts w:ascii="宋体" w:hAnsi="宋体" w:eastAsia="宋体" w:cs="宋体"/>
          <w:spacing w:val="-1"/>
          <w:sz w:val="24"/>
          <w:szCs w:val="24"/>
        </w:rPr>
        <w:t>制的定价能力，这种能</w:t>
      </w:r>
      <w:r>
        <w:rPr>
          <w:rFonts w:ascii="宋体" w:hAnsi="宋体" w:eastAsia="宋体" w:cs="宋体"/>
          <w:sz w:val="24"/>
          <w:szCs w:val="24"/>
        </w:rPr>
        <w:t xml:space="preserve"> </w:t>
      </w:r>
      <w:r>
        <w:rPr>
          <w:rFonts w:ascii="宋体" w:hAnsi="宋体" w:eastAsia="宋体" w:cs="宋体"/>
          <w:spacing w:val="-1"/>
          <w:sz w:val="24"/>
          <w:szCs w:val="24"/>
        </w:rPr>
        <w:t>力可以在未来一段时间内以实际价格上涨的形式释放出来。</w:t>
      </w:r>
    </w:p>
    <w:p w14:paraId="1EFF89E5">
      <w:pPr>
        <w:pStyle w:val="2"/>
        <w:spacing w:before="242" w:line="222" w:lineRule="auto"/>
        <w:ind w:firstLine="5"/>
        <w:rPr>
          <w:rFonts w:ascii="宋体" w:hAnsi="宋体" w:eastAsia="宋体" w:cs="宋体"/>
          <w:sz w:val="24"/>
          <w:szCs w:val="24"/>
        </w:rPr>
      </w:pPr>
      <w:r>
        <w:rPr>
          <w:rFonts w:ascii="宋体" w:hAnsi="宋体" w:eastAsia="宋体" w:cs="宋体"/>
          <w:sz w:val="24"/>
          <w:szCs w:val="24"/>
        </w:rPr>
        <w:t>实际定价能力表明产品或服务的定价效率低下。这</w:t>
      </w:r>
      <w:r>
        <w:rPr>
          <w:rFonts w:ascii="宋体" w:hAnsi="宋体" w:eastAsia="宋体" w:cs="宋体"/>
          <w:spacing w:val="-1"/>
          <w:sz w:val="24"/>
          <w:szCs w:val="24"/>
        </w:rPr>
        <w:t>种低估是一个巨大的潜在价值来源，因</w:t>
      </w:r>
      <w:r>
        <w:rPr>
          <w:rFonts w:ascii="宋体" w:hAnsi="宋体" w:eastAsia="宋体" w:cs="宋体"/>
          <w:sz w:val="24"/>
          <w:szCs w:val="24"/>
        </w:rPr>
        <w:t xml:space="preserve"> 为企业开始更有效地为其产品或服务定价，即提高价格的实际价</w:t>
      </w:r>
      <w:r>
        <w:rPr>
          <w:rFonts w:ascii="宋体" w:hAnsi="宋体" w:eastAsia="宋体" w:cs="宋体"/>
          <w:spacing w:val="-1"/>
          <w:sz w:val="24"/>
          <w:szCs w:val="24"/>
        </w:rPr>
        <w:t>值。例如，海丝特计划以</w:t>
      </w:r>
      <w:r>
        <w:rPr>
          <w:rFonts w:ascii="宋体" w:hAnsi="宋体" w:eastAsia="宋体" w:cs="宋体"/>
          <w:sz w:val="24"/>
          <w:szCs w:val="24"/>
        </w:rPr>
        <w:t xml:space="preserve"> </w:t>
      </w:r>
      <w:r>
        <w:rPr>
          <w:rFonts w:ascii="宋体" w:hAnsi="宋体" w:eastAsia="宋体" w:cs="宋体"/>
          <w:spacing w:val="-1"/>
          <w:sz w:val="24"/>
          <w:szCs w:val="24"/>
        </w:rPr>
        <w:t>每剂约</w:t>
      </w:r>
      <w:r>
        <w:rPr>
          <w:spacing w:val="-1"/>
          <w:sz w:val="24"/>
          <w:szCs w:val="24"/>
        </w:rPr>
        <w:t>3</w:t>
      </w:r>
      <w:r>
        <w:rPr>
          <w:rFonts w:ascii="宋体" w:hAnsi="宋体" w:eastAsia="宋体" w:cs="宋体"/>
          <w:spacing w:val="-1"/>
          <w:sz w:val="24"/>
          <w:szCs w:val="24"/>
        </w:rPr>
        <w:t>美分的价格销售其小反刍兽疫（</w:t>
      </w:r>
      <w:r>
        <w:rPr>
          <w:spacing w:val="-1"/>
          <w:sz w:val="24"/>
          <w:szCs w:val="24"/>
        </w:rPr>
        <w:t>peste des petits ruminants</w:t>
      </w:r>
      <w:r>
        <w:rPr>
          <w:spacing w:val="-16"/>
          <w:sz w:val="24"/>
          <w:szCs w:val="24"/>
        </w:rPr>
        <w:t xml:space="preserve"> </w:t>
      </w:r>
      <w:r>
        <w:rPr>
          <w:rFonts w:ascii="宋体" w:hAnsi="宋体" w:eastAsia="宋体" w:cs="宋体"/>
          <w:spacing w:val="-1"/>
          <w:sz w:val="24"/>
          <w:szCs w:val="24"/>
        </w:rPr>
        <w:t>，</w:t>
      </w:r>
      <w:r>
        <w:rPr>
          <w:spacing w:val="-1"/>
          <w:sz w:val="24"/>
          <w:szCs w:val="24"/>
        </w:rPr>
        <w:t>PPR</w:t>
      </w:r>
      <w:r>
        <w:rPr>
          <w:rFonts w:ascii="宋体" w:hAnsi="宋体" w:eastAsia="宋体" w:cs="宋体"/>
          <w:spacing w:val="-1"/>
          <w:sz w:val="24"/>
          <w:szCs w:val="24"/>
        </w:rPr>
        <w:t>）疫苗，而其全球</w:t>
      </w:r>
      <w:r>
        <w:rPr>
          <w:rFonts w:ascii="宋体" w:hAnsi="宋体" w:eastAsia="宋体" w:cs="宋体"/>
          <w:sz w:val="24"/>
          <w:szCs w:val="24"/>
        </w:rPr>
        <w:t xml:space="preserve">  </w:t>
      </w:r>
      <w:r>
        <w:rPr>
          <w:rFonts w:ascii="宋体" w:hAnsi="宋体" w:eastAsia="宋体" w:cs="宋体"/>
          <w:spacing w:val="-1"/>
          <w:sz w:val="24"/>
          <w:szCs w:val="24"/>
        </w:rPr>
        <w:t>竞争对手计划以每剂约</w:t>
      </w:r>
      <w:r>
        <w:rPr>
          <w:spacing w:val="-1"/>
          <w:sz w:val="24"/>
          <w:szCs w:val="24"/>
        </w:rPr>
        <w:t>10</w:t>
      </w:r>
      <w:r>
        <w:rPr>
          <w:rFonts w:ascii="宋体" w:hAnsi="宋体" w:eastAsia="宋体" w:cs="宋体"/>
          <w:spacing w:val="-1"/>
          <w:sz w:val="24"/>
          <w:szCs w:val="24"/>
        </w:rPr>
        <w:t>美分的价格销售。海丝特的净利润已经接近</w:t>
      </w:r>
      <w:r>
        <w:rPr>
          <w:spacing w:val="-1"/>
          <w:sz w:val="24"/>
          <w:szCs w:val="24"/>
        </w:rPr>
        <w:t>25%</w:t>
      </w:r>
      <w:r>
        <w:rPr>
          <w:spacing w:val="-30"/>
          <w:sz w:val="24"/>
          <w:szCs w:val="24"/>
        </w:rPr>
        <w:t xml:space="preserve"> </w:t>
      </w:r>
      <w:r>
        <w:rPr>
          <w:rFonts w:ascii="宋体" w:hAnsi="宋体" w:eastAsia="宋体" w:cs="宋体"/>
          <w:spacing w:val="-1"/>
          <w:sz w:val="24"/>
          <w:szCs w:val="24"/>
        </w:rPr>
        <w:t>，尽管其尼泊尔</w:t>
      </w:r>
      <w:r>
        <w:rPr>
          <w:rFonts w:ascii="宋体" w:hAnsi="宋体" w:eastAsia="宋体" w:cs="宋体"/>
          <w:sz w:val="24"/>
          <w:szCs w:val="24"/>
        </w:rPr>
        <w:t xml:space="preserve"> 工厂（生产海丝特的</w:t>
      </w:r>
      <w:r>
        <w:rPr>
          <w:sz w:val="24"/>
          <w:szCs w:val="24"/>
        </w:rPr>
        <w:t>PPR</w:t>
      </w:r>
      <w:r>
        <w:rPr>
          <w:rFonts w:ascii="宋体" w:hAnsi="宋体" w:eastAsia="宋体" w:cs="宋体"/>
          <w:sz w:val="24"/>
          <w:szCs w:val="24"/>
        </w:rPr>
        <w:t>疫苗）由于截至</w:t>
      </w:r>
      <w:r>
        <w:rPr>
          <w:sz w:val="24"/>
          <w:szCs w:val="24"/>
        </w:rPr>
        <w:t>2019</w:t>
      </w:r>
      <w:r>
        <w:rPr>
          <w:rFonts w:ascii="宋体" w:hAnsi="宋体" w:eastAsia="宋体" w:cs="宋体"/>
          <w:sz w:val="24"/>
          <w:szCs w:val="24"/>
        </w:rPr>
        <w:t>年</w:t>
      </w:r>
      <w:r>
        <w:rPr>
          <w:sz w:val="24"/>
          <w:szCs w:val="24"/>
        </w:rPr>
        <w:t>10</w:t>
      </w:r>
      <w:r>
        <w:rPr>
          <w:rFonts w:ascii="宋体" w:hAnsi="宋体" w:eastAsia="宋体" w:cs="宋体"/>
          <w:sz w:val="24"/>
          <w:szCs w:val="24"/>
        </w:rPr>
        <w:t>月的</w:t>
      </w:r>
      <w:r>
        <w:rPr>
          <w:sz w:val="24"/>
          <w:szCs w:val="24"/>
        </w:rPr>
        <w:t>PPR</w:t>
      </w:r>
      <w:r>
        <w:rPr>
          <w:rFonts w:ascii="宋体" w:hAnsi="宋体" w:eastAsia="宋体" w:cs="宋体"/>
          <w:spacing w:val="-1"/>
          <w:sz w:val="24"/>
          <w:szCs w:val="24"/>
        </w:rPr>
        <w:t>疫苗销售尚未开始而出现亏</w:t>
      </w:r>
    </w:p>
    <w:p w14:paraId="079AF5FF">
      <w:pPr>
        <w:pStyle w:val="2"/>
        <w:spacing w:before="3" w:line="222" w:lineRule="auto"/>
        <w:rPr>
          <w:rFonts w:ascii="宋体" w:hAnsi="宋体" w:eastAsia="宋体" w:cs="宋体"/>
          <w:sz w:val="24"/>
          <w:szCs w:val="24"/>
        </w:rPr>
      </w:pPr>
      <w:r>
        <w:rPr>
          <w:rFonts w:ascii="宋体" w:hAnsi="宋体" w:eastAsia="宋体" w:cs="宋体"/>
          <w:sz w:val="24"/>
          <w:szCs w:val="24"/>
        </w:rPr>
        <w:t>损。海丝特打算今后在尼泊尔工厂逐步提高产能利用率后，哪怕只</w:t>
      </w:r>
      <w:r>
        <w:rPr>
          <w:rFonts w:ascii="宋体" w:hAnsi="宋体" w:eastAsia="宋体" w:cs="宋体"/>
          <w:spacing w:val="-1"/>
          <w:sz w:val="24"/>
          <w:szCs w:val="24"/>
        </w:rPr>
        <w:t>是小幅提高</w:t>
      </w:r>
      <w:r>
        <w:rPr>
          <w:spacing w:val="-1"/>
          <w:sz w:val="24"/>
          <w:szCs w:val="24"/>
        </w:rPr>
        <w:t>PPR</w:t>
      </w:r>
      <w:r>
        <w:rPr>
          <w:rFonts w:ascii="宋体" w:hAnsi="宋体" w:eastAsia="宋体" w:cs="宋体"/>
          <w:spacing w:val="-1"/>
          <w:sz w:val="24"/>
          <w:szCs w:val="24"/>
        </w:rPr>
        <w:t>疫苗的</w:t>
      </w:r>
      <w:r>
        <w:rPr>
          <w:rFonts w:ascii="宋体" w:hAnsi="宋体" w:eastAsia="宋体" w:cs="宋体"/>
          <w:sz w:val="24"/>
          <w:szCs w:val="24"/>
        </w:rPr>
        <w:t xml:space="preserve"> 售价，它的利润或收益都将得到大幅提升。难怪低成本生产商一直</w:t>
      </w:r>
      <w:r>
        <w:rPr>
          <w:rFonts w:ascii="宋体" w:hAnsi="宋体" w:eastAsia="宋体" w:cs="宋体"/>
          <w:spacing w:val="-1"/>
          <w:sz w:val="24"/>
          <w:szCs w:val="24"/>
        </w:rPr>
        <w:t>是巴菲特的最爱。在大</w:t>
      </w:r>
      <w:r>
        <w:rPr>
          <w:rFonts w:ascii="宋体" w:hAnsi="宋体" w:eastAsia="宋体" w:cs="宋体"/>
          <w:sz w:val="24"/>
          <w:szCs w:val="24"/>
        </w:rPr>
        <w:t xml:space="preserve"> 多数情况下，它们也是亲社会的企业，并参与所有利益相关方的正</w:t>
      </w:r>
      <w:r>
        <w:rPr>
          <w:rFonts w:ascii="宋体" w:hAnsi="宋体" w:eastAsia="宋体" w:cs="宋体"/>
          <w:spacing w:val="-1"/>
          <w:sz w:val="24"/>
          <w:szCs w:val="24"/>
        </w:rPr>
        <w:t>和博弈。这类公司往往</w:t>
      </w:r>
      <w:r>
        <w:rPr>
          <w:rFonts w:ascii="宋体" w:hAnsi="宋体" w:eastAsia="宋体" w:cs="宋体"/>
          <w:sz w:val="24"/>
          <w:szCs w:val="24"/>
        </w:rPr>
        <w:t xml:space="preserve"> </w:t>
      </w:r>
      <w:r>
        <w:rPr>
          <w:rFonts w:ascii="宋体" w:hAnsi="宋体" w:eastAsia="宋体" w:cs="宋体"/>
          <w:spacing w:val="-1"/>
          <w:sz w:val="24"/>
          <w:szCs w:val="24"/>
        </w:rPr>
        <w:t>遵循</w:t>
      </w:r>
      <w:r>
        <w:rPr>
          <w:spacing w:val="-1"/>
          <w:sz w:val="24"/>
          <w:szCs w:val="24"/>
        </w:rPr>
        <w:t>GARP</w:t>
      </w:r>
      <w:r>
        <w:rPr>
          <w:rFonts w:ascii="宋体" w:hAnsi="宋体" w:eastAsia="宋体" w:cs="宋体"/>
          <w:spacing w:val="-1"/>
          <w:sz w:val="24"/>
          <w:szCs w:val="24"/>
        </w:rPr>
        <w:t>原则：以合理的盈利能力增长。</w:t>
      </w:r>
    </w:p>
    <w:p w14:paraId="1EA28D70">
      <w:pPr>
        <w:pStyle w:val="2"/>
        <w:spacing w:before="235" w:line="221" w:lineRule="auto"/>
        <w:ind w:firstLine="4"/>
        <w:jc w:val="both"/>
        <w:rPr>
          <w:rFonts w:ascii="宋体" w:hAnsi="宋体" w:eastAsia="宋体" w:cs="宋体"/>
          <w:sz w:val="24"/>
          <w:szCs w:val="24"/>
        </w:rPr>
      </w:pPr>
      <w:r>
        <w:rPr>
          <w:rFonts w:ascii="宋体" w:hAnsi="宋体" w:eastAsia="宋体" w:cs="宋体"/>
          <w:sz w:val="24"/>
          <w:szCs w:val="24"/>
        </w:rPr>
        <w:t>正如我们寻找被低估或定价错误的股票一样，我们也</w:t>
      </w:r>
      <w:r>
        <w:rPr>
          <w:rFonts w:ascii="宋体" w:hAnsi="宋体" w:eastAsia="宋体" w:cs="宋体"/>
          <w:spacing w:val="-1"/>
          <w:sz w:val="24"/>
          <w:szCs w:val="24"/>
        </w:rPr>
        <w:t>应该寻找具有未开发定价能力的被低</w:t>
      </w:r>
      <w:r>
        <w:rPr>
          <w:rFonts w:ascii="宋体" w:hAnsi="宋体" w:eastAsia="宋体" w:cs="宋体"/>
          <w:sz w:val="24"/>
          <w:szCs w:val="24"/>
        </w:rPr>
        <w:t xml:space="preserve"> 估或定价错误的产品和服务，因为这两种情况最终都会自我修正</w:t>
      </w:r>
      <w:r>
        <w:rPr>
          <w:rFonts w:ascii="宋体" w:hAnsi="宋体" w:eastAsia="宋体" w:cs="宋体"/>
          <w:spacing w:val="-1"/>
          <w:sz w:val="24"/>
          <w:szCs w:val="24"/>
        </w:rPr>
        <w:t>。在这些情况下，随着时</w:t>
      </w:r>
      <w:r>
        <w:rPr>
          <w:rFonts w:ascii="宋体" w:hAnsi="宋体" w:eastAsia="宋体" w:cs="宋体"/>
          <w:sz w:val="24"/>
          <w:szCs w:val="24"/>
        </w:rPr>
        <w:t xml:space="preserve"> 间的推移，巨大的价值可以为所有者释放出来，特别是当企业目</w:t>
      </w:r>
      <w:r>
        <w:rPr>
          <w:rFonts w:ascii="宋体" w:hAnsi="宋体" w:eastAsia="宋体" w:cs="宋体"/>
          <w:spacing w:val="-1"/>
          <w:sz w:val="24"/>
          <w:szCs w:val="24"/>
        </w:rPr>
        <w:t>前在低利润下运营时，因</w:t>
      </w:r>
      <w:r>
        <w:rPr>
          <w:rFonts w:ascii="宋体" w:hAnsi="宋体" w:eastAsia="宋体" w:cs="宋体"/>
          <w:sz w:val="24"/>
          <w:szCs w:val="24"/>
        </w:rPr>
        <w:t xml:space="preserve"> </w:t>
      </w:r>
      <w:r>
        <w:rPr>
          <w:rFonts w:ascii="宋体" w:hAnsi="宋体" w:eastAsia="宋体" w:cs="宋体"/>
          <w:spacing w:val="-1"/>
          <w:sz w:val="24"/>
          <w:szCs w:val="24"/>
        </w:rPr>
        <w:t>为在这些情况下，盈利率的收益百分比相当高。在投资中，始终关注</w:t>
      </w:r>
      <w:r>
        <w:rPr>
          <w:spacing w:val="-1"/>
          <w:sz w:val="24"/>
          <w:szCs w:val="24"/>
        </w:rPr>
        <w:t>delta</w:t>
      </w:r>
      <w:r>
        <w:rPr>
          <w:spacing w:val="-29"/>
          <w:sz w:val="24"/>
          <w:szCs w:val="24"/>
        </w:rPr>
        <w:t xml:space="preserve"> </w:t>
      </w:r>
      <w:r>
        <w:rPr>
          <w:rFonts w:ascii="宋体" w:hAnsi="宋体" w:eastAsia="宋体" w:cs="宋体"/>
          <w:spacing w:val="-1"/>
          <w:sz w:val="24"/>
          <w:szCs w:val="24"/>
        </w:rPr>
        <w:t>，即收益增长的</w:t>
      </w:r>
      <w:r>
        <w:rPr>
          <w:rFonts w:ascii="宋体" w:hAnsi="宋体" w:eastAsia="宋体" w:cs="宋体"/>
          <w:sz w:val="24"/>
          <w:szCs w:val="24"/>
        </w:rPr>
        <w:t xml:space="preserve"> </w:t>
      </w:r>
      <w:r>
        <w:rPr>
          <w:rFonts w:ascii="宋体" w:hAnsi="宋体" w:eastAsia="宋体" w:cs="宋体"/>
          <w:spacing w:val="-1"/>
          <w:sz w:val="24"/>
          <w:szCs w:val="24"/>
        </w:rPr>
        <w:t>变化率及其潜在质量。</w:t>
      </w:r>
    </w:p>
    <w:p w14:paraId="1DBD92C4">
      <w:pPr>
        <w:spacing w:before="243" w:line="218" w:lineRule="auto"/>
        <w:ind w:left="1"/>
        <w:rPr>
          <w:rFonts w:ascii="宋体" w:hAnsi="宋体" w:eastAsia="宋体" w:cs="宋体"/>
          <w:sz w:val="24"/>
          <w:szCs w:val="24"/>
        </w:rPr>
      </w:pPr>
      <w:r>
        <w:rPr>
          <w:rFonts w:ascii="宋体" w:hAnsi="宋体" w:eastAsia="宋体" w:cs="宋体"/>
          <w:spacing w:val="4"/>
          <w:sz w:val="24"/>
          <w:szCs w:val="24"/>
        </w:rPr>
        <w:t>有雄心壮志但价格实惠的品牌占据市场主导</w:t>
      </w:r>
      <w:r>
        <w:rPr>
          <w:rFonts w:ascii="宋体" w:hAnsi="宋体" w:eastAsia="宋体" w:cs="宋体"/>
          <w:spacing w:val="3"/>
          <w:sz w:val="24"/>
          <w:szCs w:val="24"/>
        </w:rPr>
        <w:t>地位</w:t>
      </w:r>
    </w:p>
    <w:p w14:paraId="56910C59">
      <w:pPr>
        <w:spacing w:line="218" w:lineRule="auto"/>
        <w:rPr>
          <w:rFonts w:ascii="宋体" w:hAnsi="宋体" w:eastAsia="宋体" w:cs="宋体"/>
          <w:sz w:val="24"/>
          <w:szCs w:val="24"/>
        </w:rPr>
        <w:sectPr>
          <w:pgSz w:w="12240" w:h="15840"/>
          <w:pgMar w:top="400" w:right="1440" w:bottom="0" w:left="1448" w:header="0" w:footer="0" w:gutter="0"/>
          <w:cols w:space="720" w:num="1"/>
        </w:sectPr>
      </w:pPr>
    </w:p>
    <w:p w14:paraId="2B11CC19">
      <w:pPr>
        <w:spacing w:line="244" w:lineRule="auto"/>
        <w:rPr>
          <w:rFonts w:ascii="Arial"/>
          <w:sz w:val="21"/>
        </w:rPr>
      </w:pPr>
    </w:p>
    <w:p w14:paraId="02AAF95D">
      <w:pPr>
        <w:spacing w:line="244" w:lineRule="auto"/>
        <w:rPr>
          <w:rFonts w:ascii="Arial"/>
          <w:sz w:val="21"/>
        </w:rPr>
      </w:pPr>
    </w:p>
    <w:p w14:paraId="0C640133">
      <w:pPr>
        <w:spacing w:line="244" w:lineRule="auto"/>
        <w:rPr>
          <w:rFonts w:ascii="Arial"/>
          <w:sz w:val="21"/>
        </w:rPr>
      </w:pPr>
    </w:p>
    <w:p w14:paraId="1DCA8E3B">
      <w:pPr>
        <w:spacing w:line="244" w:lineRule="auto"/>
        <w:rPr>
          <w:rFonts w:ascii="Arial"/>
          <w:sz w:val="21"/>
        </w:rPr>
      </w:pPr>
    </w:p>
    <w:p w14:paraId="4EDFD4D6">
      <w:pPr>
        <w:spacing w:before="78" w:line="229" w:lineRule="auto"/>
        <w:ind w:left="6" w:right="240"/>
        <w:rPr>
          <w:rFonts w:ascii="宋体" w:hAnsi="宋体" w:eastAsia="宋体" w:cs="宋体"/>
          <w:sz w:val="24"/>
          <w:szCs w:val="24"/>
        </w:rPr>
      </w:pPr>
      <w:r>
        <w:rPr>
          <w:rFonts w:ascii="宋体" w:hAnsi="宋体" w:eastAsia="宋体" w:cs="宋体"/>
          <w:sz w:val="24"/>
          <w:szCs w:val="24"/>
        </w:rPr>
        <w:t>就像动物在小生态系统中茁壮成长一样，专攻某个狭窄利</w:t>
      </w:r>
      <w:r>
        <w:rPr>
          <w:rFonts w:ascii="宋体" w:hAnsi="宋体" w:eastAsia="宋体" w:cs="宋体"/>
          <w:spacing w:val="-1"/>
          <w:sz w:val="24"/>
          <w:szCs w:val="24"/>
        </w:rPr>
        <w:t>基市场的人也能表现得非常出</w:t>
      </w:r>
      <w:r>
        <w:rPr>
          <w:rFonts w:ascii="宋体" w:hAnsi="宋体" w:eastAsia="宋体" w:cs="宋体"/>
          <w:sz w:val="24"/>
          <w:szCs w:val="24"/>
        </w:rPr>
        <w:t xml:space="preserve"> </w:t>
      </w:r>
      <w:r>
        <w:rPr>
          <w:rFonts w:ascii="宋体" w:hAnsi="宋体" w:eastAsia="宋体" w:cs="宋体"/>
          <w:spacing w:val="-7"/>
          <w:sz w:val="24"/>
          <w:szCs w:val="24"/>
        </w:rPr>
        <w:t>色。</w:t>
      </w:r>
    </w:p>
    <w:p w14:paraId="7EBAC4A3">
      <w:pPr>
        <w:pStyle w:val="2"/>
        <w:spacing w:before="220"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4A57CBDC">
      <w:pPr>
        <w:spacing w:before="241" w:line="220" w:lineRule="auto"/>
        <w:ind w:left="8"/>
        <w:rPr>
          <w:rFonts w:ascii="宋体" w:hAnsi="宋体" w:eastAsia="宋体" w:cs="宋体"/>
          <w:sz w:val="24"/>
          <w:szCs w:val="24"/>
        </w:rPr>
      </w:pPr>
      <w:r>
        <w:rPr>
          <w:rFonts w:ascii="宋体" w:hAnsi="宋体" w:eastAsia="宋体" w:cs="宋体"/>
          <w:sz w:val="24"/>
          <w:szCs w:val="24"/>
        </w:rPr>
        <w:t>一个利基领域的行业领导者是一项有前途的投资，尤</w:t>
      </w:r>
      <w:r>
        <w:rPr>
          <w:rFonts w:ascii="宋体" w:hAnsi="宋体" w:eastAsia="宋体" w:cs="宋体"/>
          <w:spacing w:val="-1"/>
          <w:sz w:val="24"/>
          <w:szCs w:val="24"/>
        </w:rPr>
        <w:t>其是如果能够在小市值阶段发现它</w:t>
      </w:r>
    </w:p>
    <w:p w14:paraId="46707B0B">
      <w:pPr>
        <w:pStyle w:val="2"/>
        <w:spacing w:before="3" w:line="214" w:lineRule="auto"/>
        <w:ind w:left="23" w:hanging="19"/>
        <w:rPr>
          <w:sz w:val="24"/>
          <w:szCs w:val="24"/>
        </w:rPr>
      </w:pPr>
      <w:r>
        <w:rPr>
          <w:rFonts w:ascii="宋体" w:hAnsi="宋体" w:eastAsia="宋体" w:cs="宋体"/>
          <w:sz w:val="24"/>
          <w:szCs w:val="24"/>
        </w:rPr>
        <w:t>们。它们的产品通常享有溢价，品牌往往成为产品类别的代名词</w:t>
      </w:r>
      <w:r>
        <w:rPr>
          <w:rFonts w:ascii="宋体" w:hAnsi="宋体" w:eastAsia="宋体" w:cs="宋体"/>
          <w:spacing w:val="-1"/>
          <w:sz w:val="24"/>
          <w:szCs w:val="24"/>
        </w:rPr>
        <w:t>。比如，休闲摩托车领域</w:t>
      </w:r>
      <w:r>
        <w:rPr>
          <w:rFonts w:ascii="宋体" w:hAnsi="宋体" w:eastAsia="宋体" w:cs="宋体"/>
          <w:sz w:val="24"/>
          <w:szCs w:val="24"/>
        </w:rPr>
        <w:t xml:space="preserve"> </w:t>
      </w:r>
      <w:r>
        <w:rPr>
          <w:rFonts w:ascii="宋体" w:hAnsi="宋体" w:eastAsia="宋体" w:cs="宋体"/>
          <w:spacing w:val="-1"/>
          <w:sz w:val="24"/>
          <w:szCs w:val="24"/>
        </w:rPr>
        <w:t>的艾彻汽车（</w:t>
      </w:r>
      <w:r>
        <w:rPr>
          <w:spacing w:val="-1"/>
          <w:sz w:val="24"/>
          <w:szCs w:val="24"/>
        </w:rPr>
        <w:t>Eicher Motors</w:t>
      </w:r>
      <w:r>
        <w:rPr>
          <w:rFonts w:ascii="宋体" w:hAnsi="宋体" w:eastAsia="宋体" w:cs="宋体"/>
          <w:spacing w:val="-1"/>
          <w:sz w:val="24"/>
          <w:szCs w:val="24"/>
        </w:rPr>
        <w:t>）、空调领域的森博（</w:t>
      </w:r>
      <w:r>
        <w:rPr>
          <w:spacing w:val="-1"/>
          <w:sz w:val="24"/>
          <w:szCs w:val="24"/>
        </w:rPr>
        <w:t>Symphony</w:t>
      </w:r>
      <w:r>
        <w:rPr>
          <w:rFonts w:ascii="宋体" w:hAnsi="宋体" w:eastAsia="宋体" w:cs="宋体"/>
          <w:spacing w:val="-1"/>
          <w:sz w:val="24"/>
          <w:szCs w:val="24"/>
        </w:rPr>
        <w:t>）和内衣领域的</w:t>
      </w:r>
      <w:r>
        <w:rPr>
          <w:spacing w:val="-1"/>
          <w:sz w:val="24"/>
          <w:szCs w:val="24"/>
        </w:rPr>
        <w:t>Page</w:t>
      </w:r>
    </w:p>
    <w:p w14:paraId="2E6032C3">
      <w:pPr>
        <w:pStyle w:val="2"/>
        <w:spacing w:before="1" w:line="221" w:lineRule="auto"/>
        <w:ind w:left="3"/>
        <w:rPr>
          <w:rFonts w:ascii="宋体" w:hAnsi="宋体" w:eastAsia="宋体" w:cs="宋体"/>
          <w:sz w:val="24"/>
          <w:szCs w:val="24"/>
        </w:rPr>
      </w:pPr>
      <w:r>
        <w:rPr>
          <w:sz w:val="24"/>
          <w:szCs w:val="24"/>
        </w:rPr>
        <w:t xml:space="preserve">Industries </w:t>
      </w:r>
      <w:r>
        <w:rPr>
          <w:rFonts w:ascii="宋体" w:hAnsi="宋体" w:eastAsia="宋体" w:cs="宋体"/>
          <w:sz w:val="24"/>
          <w:szCs w:val="24"/>
        </w:rPr>
        <w:t>（</w:t>
      </w:r>
      <w:r>
        <w:rPr>
          <w:sz w:val="24"/>
          <w:szCs w:val="24"/>
        </w:rPr>
        <w:t>Jockey India</w:t>
      </w:r>
      <w:r>
        <w:rPr>
          <w:rFonts w:ascii="宋体" w:hAnsi="宋体" w:eastAsia="宋体" w:cs="宋体"/>
          <w:sz w:val="24"/>
          <w:szCs w:val="24"/>
        </w:rPr>
        <w:t>）。最好的竞争优势是在客户心目</w:t>
      </w:r>
      <w:r>
        <w:rPr>
          <w:rFonts w:ascii="宋体" w:hAnsi="宋体" w:eastAsia="宋体" w:cs="宋体"/>
          <w:spacing w:val="-1"/>
          <w:sz w:val="24"/>
          <w:szCs w:val="24"/>
        </w:rPr>
        <w:t>中没有竞争者。品牌回忆</w:t>
      </w:r>
    </w:p>
    <w:p w14:paraId="2A053B60">
      <w:pPr>
        <w:pStyle w:val="2"/>
        <w:spacing w:before="1" w:line="227" w:lineRule="auto"/>
        <w:ind w:left="3" w:right="181" w:firstLine="7"/>
        <w:rPr>
          <w:rFonts w:ascii="宋体" w:hAnsi="宋体" w:eastAsia="宋体" w:cs="宋体"/>
          <w:sz w:val="24"/>
          <w:szCs w:val="24"/>
        </w:rPr>
      </w:pPr>
      <w:r>
        <w:rPr>
          <w:rFonts w:ascii="宋体" w:hAnsi="宋体" w:eastAsia="宋体" w:cs="宋体"/>
          <w:sz w:val="24"/>
          <w:szCs w:val="24"/>
        </w:rPr>
        <w:t>（</w:t>
      </w:r>
      <w:r>
        <w:rPr>
          <w:sz w:val="24"/>
          <w:szCs w:val="24"/>
        </w:rPr>
        <w:t>Brand Recall</w:t>
      </w:r>
      <w:r>
        <w:rPr>
          <w:rFonts w:ascii="宋体" w:hAnsi="宋体" w:eastAsia="宋体" w:cs="宋体"/>
          <w:sz w:val="24"/>
          <w:szCs w:val="24"/>
        </w:rPr>
        <w:t>）应该非常强大，以至于很难想</w:t>
      </w:r>
      <w:r>
        <w:rPr>
          <w:rFonts w:ascii="宋体" w:hAnsi="宋体" w:eastAsia="宋体" w:cs="宋体"/>
          <w:spacing w:val="-1"/>
          <w:sz w:val="24"/>
          <w:szCs w:val="24"/>
        </w:rPr>
        <w:t>起下一个最接近的竞争对手。这些企业往</w:t>
      </w:r>
      <w:r>
        <w:rPr>
          <w:rFonts w:ascii="宋体" w:hAnsi="宋体" w:eastAsia="宋体" w:cs="宋体"/>
          <w:sz w:val="24"/>
          <w:szCs w:val="24"/>
        </w:rPr>
        <w:t xml:space="preserve"> 往与客户和供应商有很强的议价能力并以负营运资金运作，即</w:t>
      </w:r>
      <w:r>
        <w:rPr>
          <w:rFonts w:ascii="宋体" w:hAnsi="宋体" w:eastAsia="宋体" w:cs="宋体"/>
          <w:spacing w:val="-1"/>
          <w:sz w:val="24"/>
          <w:szCs w:val="24"/>
        </w:rPr>
        <w:t>用其他人的钱。年报中</w:t>
      </w:r>
    </w:p>
    <w:p w14:paraId="79951C53">
      <w:pPr>
        <w:pStyle w:val="2"/>
        <w:spacing w:before="4" w:line="223" w:lineRule="auto"/>
        <w:ind w:left="24" w:right="26"/>
        <w:rPr>
          <w:rFonts w:ascii="宋体" w:hAnsi="宋体" w:eastAsia="宋体" w:cs="宋体"/>
          <w:sz w:val="24"/>
          <w:szCs w:val="24"/>
        </w:rPr>
      </w:pPr>
      <w:r>
        <w:rPr>
          <w:rFonts w:ascii="宋体" w:hAnsi="宋体" w:eastAsia="宋体" w:cs="宋体"/>
          <w:spacing w:val="-1"/>
          <w:sz w:val="24"/>
          <w:szCs w:val="24"/>
        </w:rPr>
        <w:t>的</w:t>
      </w:r>
      <w:r>
        <w:rPr>
          <w:spacing w:val="-1"/>
          <w:sz w:val="24"/>
          <w:szCs w:val="24"/>
        </w:rPr>
        <w:t>“</w:t>
      </w:r>
      <w:r>
        <w:rPr>
          <w:rFonts w:ascii="宋体" w:hAnsi="宋体" w:eastAsia="宋体" w:cs="宋体"/>
          <w:spacing w:val="-1"/>
          <w:sz w:val="24"/>
          <w:szCs w:val="24"/>
        </w:rPr>
        <w:t>客户预付款</w:t>
      </w:r>
      <w:r>
        <w:rPr>
          <w:spacing w:val="-1"/>
          <w:sz w:val="24"/>
          <w:szCs w:val="24"/>
        </w:rPr>
        <w:t>”</w:t>
      </w:r>
      <w:r>
        <w:rPr>
          <w:rFonts w:ascii="宋体" w:hAnsi="宋体" w:eastAsia="宋体" w:cs="宋体"/>
          <w:spacing w:val="-1"/>
          <w:sz w:val="24"/>
          <w:szCs w:val="24"/>
        </w:rPr>
        <w:t>一词是开始挖掘的好线索。此类垫款本质上属于浮动形式，即不存在抵押</w:t>
      </w:r>
      <w:r>
        <w:rPr>
          <w:rFonts w:ascii="宋体" w:hAnsi="宋体" w:eastAsia="宋体" w:cs="宋体"/>
          <w:spacing w:val="9"/>
          <w:sz w:val="24"/>
          <w:szCs w:val="24"/>
        </w:rPr>
        <w:t xml:space="preserve"> </w:t>
      </w:r>
      <w:r>
        <w:rPr>
          <w:rFonts w:ascii="宋体" w:hAnsi="宋体" w:eastAsia="宋体" w:cs="宋体"/>
          <w:spacing w:val="-2"/>
          <w:sz w:val="24"/>
          <w:szCs w:val="24"/>
        </w:rPr>
        <w:t>品、还款日期或利息等契约而产生的无抵押价值来源。</w:t>
      </w:r>
    </w:p>
    <w:p w14:paraId="1BE5D72C">
      <w:pPr>
        <w:spacing w:before="236" w:line="220" w:lineRule="auto"/>
        <w:ind w:left="6"/>
        <w:rPr>
          <w:rFonts w:ascii="宋体" w:hAnsi="宋体" w:eastAsia="宋体" w:cs="宋体"/>
          <w:sz w:val="24"/>
          <w:szCs w:val="24"/>
        </w:rPr>
      </w:pPr>
      <w:r>
        <w:rPr>
          <w:rFonts w:ascii="宋体" w:hAnsi="宋体" w:eastAsia="宋体" w:cs="宋体"/>
          <w:spacing w:val="3"/>
          <w:sz w:val="24"/>
          <w:szCs w:val="24"/>
        </w:rPr>
        <w:t>人们计算得太多，思考得太少</w:t>
      </w:r>
    </w:p>
    <w:p w14:paraId="23498008">
      <w:pPr>
        <w:spacing w:before="243" w:line="223" w:lineRule="auto"/>
        <w:ind w:left="5" w:hanging="2"/>
        <w:rPr>
          <w:rFonts w:ascii="宋体" w:hAnsi="宋体" w:eastAsia="宋体" w:cs="宋体"/>
          <w:sz w:val="24"/>
          <w:szCs w:val="24"/>
        </w:rPr>
      </w:pPr>
      <w:r>
        <w:rPr>
          <w:rFonts w:ascii="宋体" w:hAnsi="宋体" w:eastAsia="宋体" w:cs="宋体"/>
          <w:sz w:val="24"/>
          <w:szCs w:val="24"/>
        </w:rPr>
        <w:t>在某些情况下，股价变动、量化筛选和报告的估值比率可能导致不</w:t>
      </w:r>
      <w:r>
        <w:rPr>
          <w:rFonts w:ascii="宋体" w:hAnsi="宋体" w:eastAsia="宋体" w:cs="宋体"/>
          <w:spacing w:val="-1"/>
          <w:sz w:val="24"/>
          <w:szCs w:val="24"/>
        </w:rPr>
        <w:t>准确的结论。计算机和</w:t>
      </w:r>
      <w:r>
        <w:rPr>
          <w:rFonts w:ascii="宋体" w:hAnsi="宋体" w:eastAsia="宋体" w:cs="宋体"/>
          <w:sz w:val="24"/>
          <w:szCs w:val="24"/>
        </w:rPr>
        <w:t xml:space="preserve"> </w:t>
      </w:r>
      <w:r>
        <w:rPr>
          <w:rFonts w:ascii="宋体" w:hAnsi="宋体" w:eastAsia="宋体" w:cs="宋体"/>
          <w:spacing w:val="-1"/>
          <w:sz w:val="24"/>
          <w:szCs w:val="24"/>
        </w:rPr>
        <w:t>人工智能无法捕捉到投资中某些较软的属性。请允许我举几个例子。</w:t>
      </w:r>
    </w:p>
    <w:p w14:paraId="457C191D">
      <w:pPr>
        <w:pStyle w:val="2"/>
        <w:spacing w:before="203" w:line="224" w:lineRule="auto"/>
        <w:ind w:left="3" w:firstLine="12"/>
        <w:rPr>
          <w:rFonts w:ascii="宋体" w:hAnsi="宋体" w:eastAsia="宋体" w:cs="宋体"/>
          <w:sz w:val="24"/>
          <w:szCs w:val="24"/>
        </w:rPr>
      </w:pPr>
      <w:r>
        <w:rPr>
          <w:sz w:val="24"/>
          <w:szCs w:val="24"/>
        </w:rPr>
        <w:t xml:space="preserve">1. </w:t>
      </w:r>
      <w:r>
        <w:rPr>
          <w:rFonts w:ascii="宋体" w:hAnsi="宋体" w:eastAsia="宋体" w:cs="宋体"/>
          <w:sz w:val="24"/>
          <w:szCs w:val="24"/>
        </w:rPr>
        <w:t>截至</w:t>
      </w:r>
      <w:r>
        <w:rPr>
          <w:sz w:val="24"/>
          <w:szCs w:val="24"/>
        </w:rPr>
        <w:t>2019</w:t>
      </w:r>
      <w:r>
        <w:rPr>
          <w:rFonts w:ascii="宋体" w:hAnsi="宋体" w:eastAsia="宋体" w:cs="宋体"/>
          <w:sz w:val="24"/>
          <w:szCs w:val="24"/>
        </w:rPr>
        <w:t>年</w:t>
      </w:r>
      <w:r>
        <w:rPr>
          <w:sz w:val="24"/>
          <w:szCs w:val="24"/>
        </w:rPr>
        <w:t>10</w:t>
      </w:r>
      <w:r>
        <w:rPr>
          <w:rFonts w:ascii="宋体" w:hAnsi="宋体" w:eastAsia="宋体" w:cs="宋体"/>
          <w:sz w:val="24"/>
          <w:szCs w:val="24"/>
        </w:rPr>
        <w:t>月，海丝特生物科学公</w:t>
      </w:r>
      <w:r>
        <w:rPr>
          <w:rFonts w:ascii="宋体" w:hAnsi="宋体" w:eastAsia="宋体" w:cs="宋体"/>
          <w:spacing w:val="-1"/>
          <w:sz w:val="24"/>
          <w:szCs w:val="24"/>
        </w:rPr>
        <w:t>司尚未开始从其国际</w:t>
      </w:r>
      <w:r>
        <w:rPr>
          <w:spacing w:val="-1"/>
          <w:sz w:val="24"/>
          <w:szCs w:val="24"/>
        </w:rPr>
        <w:t>PPR</w:t>
      </w:r>
      <w:r>
        <w:rPr>
          <w:rFonts w:ascii="宋体" w:hAnsi="宋体" w:eastAsia="宋体" w:cs="宋体"/>
          <w:spacing w:val="-1"/>
          <w:sz w:val="24"/>
          <w:szCs w:val="24"/>
        </w:rPr>
        <w:t>疫苗业务中产生有意义的</w:t>
      </w:r>
      <w:r>
        <w:rPr>
          <w:rFonts w:ascii="宋体" w:hAnsi="宋体" w:eastAsia="宋体" w:cs="宋体"/>
          <w:sz w:val="24"/>
          <w:szCs w:val="24"/>
        </w:rPr>
        <w:t xml:space="preserve"> 收入，这意味着这一极具前景的细分市场的整体增长在未来许多年</w:t>
      </w:r>
      <w:r>
        <w:rPr>
          <w:rFonts w:ascii="宋体" w:hAnsi="宋体" w:eastAsia="宋体" w:cs="宋体"/>
          <w:spacing w:val="-1"/>
          <w:sz w:val="24"/>
          <w:szCs w:val="24"/>
        </w:rPr>
        <w:t>具有潜力。然而，许多</w:t>
      </w:r>
      <w:r>
        <w:rPr>
          <w:rFonts w:ascii="宋体" w:hAnsi="宋体" w:eastAsia="宋体" w:cs="宋体"/>
          <w:sz w:val="24"/>
          <w:szCs w:val="24"/>
        </w:rPr>
        <w:t xml:space="preserve"> 投资者对这只股票敬而远之，基于过去的估值认为它很贵，却忽视</w:t>
      </w:r>
      <w:r>
        <w:rPr>
          <w:rFonts w:ascii="宋体" w:hAnsi="宋体" w:eastAsia="宋体" w:cs="宋体"/>
          <w:spacing w:val="-1"/>
          <w:sz w:val="24"/>
          <w:szCs w:val="24"/>
        </w:rPr>
        <w:t>了这样一个事实，即由</w:t>
      </w:r>
      <w:r>
        <w:rPr>
          <w:rFonts w:ascii="宋体" w:hAnsi="宋体" w:eastAsia="宋体" w:cs="宋体"/>
          <w:sz w:val="24"/>
          <w:szCs w:val="24"/>
        </w:rPr>
        <w:t xml:space="preserve"> 于国际订单尚未开始，海丝特公司过去的高市盈率并不能代表其真</w:t>
      </w:r>
      <w:r>
        <w:rPr>
          <w:rFonts w:ascii="宋体" w:hAnsi="宋体" w:eastAsia="宋体" w:cs="宋体"/>
          <w:spacing w:val="-1"/>
          <w:sz w:val="24"/>
          <w:szCs w:val="24"/>
        </w:rPr>
        <w:t>正的盈利能力。印度多</w:t>
      </w:r>
      <w:r>
        <w:rPr>
          <w:rFonts w:ascii="宋体" w:hAnsi="宋体" w:eastAsia="宋体" w:cs="宋体"/>
          <w:sz w:val="24"/>
          <w:szCs w:val="24"/>
        </w:rPr>
        <w:t xml:space="preserve"> 数商品交易所根据交易价值而不是交易量收费。几年前，许多投资</w:t>
      </w:r>
      <w:r>
        <w:rPr>
          <w:rFonts w:ascii="宋体" w:hAnsi="宋体" w:eastAsia="宋体" w:cs="宋体"/>
          <w:spacing w:val="-1"/>
          <w:sz w:val="24"/>
          <w:szCs w:val="24"/>
        </w:rPr>
        <w:t>者都把它的高市盈率作</w:t>
      </w:r>
      <w:r>
        <w:rPr>
          <w:rFonts w:ascii="宋体" w:hAnsi="宋体" w:eastAsia="宋体" w:cs="宋体"/>
          <w:sz w:val="24"/>
          <w:szCs w:val="24"/>
        </w:rPr>
        <w:t xml:space="preserve"> 为做空这只股票的理由。但这一比例是基于当时普遍存在的大宗商</w:t>
      </w:r>
      <w:r>
        <w:rPr>
          <w:rFonts w:ascii="宋体" w:hAnsi="宋体" w:eastAsia="宋体" w:cs="宋体"/>
          <w:spacing w:val="-1"/>
          <w:sz w:val="24"/>
          <w:szCs w:val="24"/>
        </w:rPr>
        <w:t>品价格低迷。投资者应</w:t>
      </w:r>
      <w:r>
        <w:rPr>
          <w:rFonts w:ascii="宋体" w:hAnsi="宋体" w:eastAsia="宋体" w:cs="宋体"/>
          <w:sz w:val="24"/>
          <w:szCs w:val="24"/>
        </w:rPr>
        <w:t xml:space="preserve"> 该始终基于正常化的盈利能力来评估他们的长期投资想法。当一家</w:t>
      </w:r>
      <w:r>
        <w:rPr>
          <w:rFonts w:ascii="宋体" w:hAnsi="宋体" w:eastAsia="宋体" w:cs="宋体"/>
          <w:spacing w:val="-1"/>
          <w:sz w:val="24"/>
          <w:szCs w:val="24"/>
        </w:rPr>
        <w:t>公司的当期收益因为持</w:t>
      </w:r>
      <w:r>
        <w:rPr>
          <w:rFonts w:ascii="宋体" w:hAnsi="宋体" w:eastAsia="宋体" w:cs="宋体"/>
          <w:sz w:val="24"/>
          <w:szCs w:val="24"/>
        </w:rPr>
        <w:t xml:space="preserve"> 续的扩张费用而受到抑制，从而导致极高的市盈率时，也会出现类</w:t>
      </w:r>
      <w:r>
        <w:rPr>
          <w:rFonts w:ascii="宋体" w:hAnsi="宋体" w:eastAsia="宋体" w:cs="宋体"/>
          <w:spacing w:val="-1"/>
          <w:sz w:val="24"/>
          <w:szCs w:val="24"/>
        </w:rPr>
        <w:t>似的机会。主要依赖筛</w:t>
      </w:r>
      <w:r>
        <w:rPr>
          <w:rFonts w:ascii="宋体" w:hAnsi="宋体" w:eastAsia="宋体" w:cs="宋体"/>
          <w:sz w:val="24"/>
          <w:szCs w:val="24"/>
        </w:rPr>
        <w:t xml:space="preserve"> </w:t>
      </w:r>
      <w:r>
        <w:rPr>
          <w:rFonts w:ascii="宋体" w:hAnsi="宋体" w:eastAsia="宋体" w:cs="宋体"/>
          <w:spacing w:val="-1"/>
          <w:sz w:val="24"/>
          <w:szCs w:val="24"/>
        </w:rPr>
        <w:t>选工具产生想法的投资者最终会错过这样的机会。</w:t>
      </w:r>
    </w:p>
    <w:p w14:paraId="3AD817C8">
      <w:pPr>
        <w:pStyle w:val="2"/>
        <w:spacing w:before="214" w:line="247" w:lineRule="auto"/>
        <w:ind w:left="2" w:right="274" w:firstLine="3"/>
        <w:rPr>
          <w:rFonts w:ascii="宋体" w:hAnsi="宋体" w:eastAsia="宋体" w:cs="宋体"/>
          <w:sz w:val="24"/>
          <w:szCs w:val="24"/>
        </w:rPr>
      </w:pPr>
      <w:r>
        <w:rPr>
          <w:spacing w:val="-1"/>
          <w:sz w:val="24"/>
          <w:szCs w:val="24"/>
        </w:rPr>
        <w:t xml:space="preserve">2. </w:t>
      </w:r>
      <w:r>
        <w:rPr>
          <w:rFonts w:ascii="宋体" w:hAnsi="宋体" w:eastAsia="宋体" w:cs="宋体"/>
          <w:spacing w:val="-1"/>
          <w:sz w:val="24"/>
          <w:szCs w:val="24"/>
        </w:rPr>
        <w:t>对于一家公司来说，受到竞争对手自愿的表扬总是一个积极的信号。</w:t>
      </w:r>
      <w:r>
        <w:rPr>
          <w:rFonts w:ascii="宋体" w:hAnsi="宋体" w:eastAsia="宋体" w:cs="宋体"/>
          <w:spacing w:val="-2"/>
          <w:sz w:val="24"/>
          <w:szCs w:val="24"/>
        </w:rPr>
        <w:t>但定量分析师、</w:t>
      </w:r>
      <w:r>
        <w:rPr>
          <w:rFonts w:ascii="宋体" w:hAnsi="宋体" w:eastAsia="宋体" w:cs="宋体"/>
          <w:sz w:val="24"/>
          <w:szCs w:val="24"/>
        </w:rPr>
        <w:t xml:space="preserve"> </w:t>
      </w:r>
      <w:r>
        <w:rPr>
          <w:sz w:val="24"/>
          <w:szCs w:val="24"/>
        </w:rPr>
        <w:t>Excel</w:t>
      </w:r>
      <w:r>
        <w:rPr>
          <w:rFonts w:ascii="宋体" w:hAnsi="宋体" w:eastAsia="宋体" w:cs="宋体"/>
          <w:sz w:val="24"/>
          <w:szCs w:val="24"/>
        </w:rPr>
        <w:t>电子表格或筛选工具无法捕捉到</w:t>
      </w:r>
      <w:r>
        <w:rPr>
          <w:rFonts w:ascii="宋体" w:hAnsi="宋体" w:eastAsia="宋体" w:cs="宋体"/>
          <w:spacing w:val="-1"/>
          <w:sz w:val="24"/>
          <w:szCs w:val="24"/>
        </w:rPr>
        <w:t>这些较软性的方面。</w:t>
      </w:r>
    </w:p>
    <w:p w14:paraId="00D9C0BE">
      <w:pPr>
        <w:pStyle w:val="2"/>
        <w:spacing w:before="174" w:line="226" w:lineRule="auto"/>
        <w:ind w:left="4" w:firstLine="2"/>
        <w:rPr>
          <w:rFonts w:ascii="宋体" w:hAnsi="宋体" w:eastAsia="宋体" w:cs="宋体"/>
          <w:sz w:val="24"/>
          <w:szCs w:val="24"/>
        </w:rPr>
      </w:pPr>
      <w:r>
        <w:rPr>
          <w:sz w:val="24"/>
          <w:szCs w:val="24"/>
        </w:rPr>
        <w:t xml:space="preserve">3. </w:t>
      </w:r>
      <w:r>
        <w:rPr>
          <w:rFonts w:ascii="宋体" w:hAnsi="宋体" w:eastAsia="宋体" w:cs="宋体"/>
          <w:sz w:val="24"/>
          <w:szCs w:val="24"/>
        </w:rPr>
        <w:t>在没有任何公开消息的情况下，</w:t>
      </w:r>
      <w:r>
        <w:rPr>
          <w:sz w:val="24"/>
          <w:szCs w:val="24"/>
        </w:rPr>
        <w:t>Avanti Feeds</w:t>
      </w:r>
      <w:r>
        <w:rPr>
          <w:rFonts w:ascii="宋体" w:hAnsi="宋体" w:eastAsia="宋体" w:cs="宋体"/>
          <w:sz w:val="24"/>
          <w:szCs w:val="24"/>
        </w:rPr>
        <w:t>饲料公司的股</w:t>
      </w:r>
      <w:r>
        <w:rPr>
          <w:rFonts w:ascii="宋体" w:hAnsi="宋体" w:eastAsia="宋体" w:cs="宋体"/>
          <w:spacing w:val="-1"/>
          <w:sz w:val="24"/>
          <w:szCs w:val="24"/>
        </w:rPr>
        <w:t>票在</w:t>
      </w:r>
      <w:r>
        <w:rPr>
          <w:spacing w:val="-1"/>
          <w:sz w:val="24"/>
          <w:szCs w:val="24"/>
        </w:rPr>
        <w:t>2018</w:t>
      </w:r>
      <w:r>
        <w:rPr>
          <w:rFonts w:ascii="宋体" w:hAnsi="宋体" w:eastAsia="宋体" w:cs="宋体"/>
          <w:spacing w:val="-1"/>
          <w:sz w:val="24"/>
          <w:szCs w:val="24"/>
        </w:rPr>
        <w:t>财年第一季度业绩</w:t>
      </w:r>
      <w:r>
        <w:rPr>
          <w:rFonts w:ascii="宋体" w:hAnsi="宋体" w:eastAsia="宋体" w:cs="宋体"/>
          <w:sz w:val="24"/>
          <w:szCs w:val="24"/>
        </w:rPr>
        <w:t xml:space="preserve">  </w:t>
      </w:r>
      <w:r>
        <w:rPr>
          <w:rFonts w:ascii="宋体" w:hAnsi="宋体" w:eastAsia="宋体" w:cs="宋体"/>
          <w:spacing w:val="-1"/>
          <w:sz w:val="24"/>
          <w:szCs w:val="24"/>
        </w:rPr>
        <w:t>发布的前一天陡然下跌了</w:t>
      </w:r>
      <w:r>
        <w:rPr>
          <w:spacing w:val="-1"/>
          <w:sz w:val="24"/>
          <w:szCs w:val="24"/>
        </w:rPr>
        <w:t>10%</w:t>
      </w:r>
      <w:r>
        <w:rPr>
          <w:spacing w:val="-27"/>
          <w:sz w:val="24"/>
          <w:szCs w:val="24"/>
        </w:rPr>
        <w:t xml:space="preserve"> </w:t>
      </w:r>
      <w:r>
        <w:rPr>
          <w:rFonts w:ascii="宋体" w:hAnsi="宋体" w:eastAsia="宋体" w:cs="宋体"/>
          <w:spacing w:val="-1"/>
          <w:sz w:val="24"/>
          <w:szCs w:val="24"/>
        </w:rPr>
        <w:t>。然而，就在同一天，其竞争对手</w:t>
      </w:r>
      <w:r>
        <w:rPr>
          <w:spacing w:val="-1"/>
          <w:sz w:val="24"/>
          <w:szCs w:val="24"/>
        </w:rPr>
        <w:t>Waterbase</w:t>
      </w:r>
      <w:r>
        <w:rPr>
          <w:rFonts w:ascii="宋体" w:hAnsi="宋体" w:eastAsia="宋体" w:cs="宋体"/>
          <w:spacing w:val="-1"/>
          <w:sz w:val="24"/>
          <w:szCs w:val="24"/>
        </w:rPr>
        <w:t>在业绩披露后</w:t>
      </w:r>
      <w:r>
        <w:rPr>
          <w:rFonts w:ascii="宋体" w:hAnsi="宋体" w:eastAsia="宋体" w:cs="宋体"/>
          <w:sz w:val="24"/>
          <w:szCs w:val="24"/>
        </w:rPr>
        <w:t xml:space="preserve">   </w:t>
      </w:r>
      <w:r>
        <w:rPr>
          <w:rFonts w:ascii="宋体" w:hAnsi="宋体" w:eastAsia="宋体" w:cs="宋体"/>
          <w:spacing w:val="-1"/>
          <w:sz w:val="24"/>
          <w:szCs w:val="24"/>
        </w:rPr>
        <w:t>股价开始上涨。另一个同行，</w:t>
      </w:r>
      <w:r>
        <w:rPr>
          <w:spacing w:val="-1"/>
          <w:sz w:val="24"/>
          <w:szCs w:val="24"/>
        </w:rPr>
        <w:t>IFB Agro</w:t>
      </w:r>
      <w:r>
        <w:rPr>
          <w:spacing w:val="-28"/>
          <w:sz w:val="24"/>
          <w:szCs w:val="24"/>
        </w:rPr>
        <w:t xml:space="preserve"> </w:t>
      </w:r>
      <w:r>
        <w:rPr>
          <w:rFonts w:ascii="宋体" w:hAnsi="宋体" w:eastAsia="宋体" w:cs="宋体"/>
          <w:spacing w:val="-1"/>
          <w:sz w:val="24"/>
          <w:szCs w:val="24"/>
        </w:rPr>
        <w:t>，交易量也在上升。这表明，没有关于整个行业的</w:t>
      </w:r>
      <w:r>
        <w:rPr>
          <w:rFonts w:ascii="宋体" w:hAnsi="宋体" w:eastAsia="宋体" w:cs="宋体"/>
          <w:sz w:val="24"/>
          <w:szCs w:val="24"/>
        </w:rPr>
        <w:t xml:space="preserve"> 负面消息的报道。（一般而言，当行业领袖大幅下跌时，二级市</w:t>
      </w:r>
      <w:r>
        <w:rPr>
          <w:rFonts w:ascii="宋体" w:hAnsi="宋体" w:eastAsia="宋体" w:cs="宋体"/>
          <w:spacing w:val="-1"/>
          <w:sz w:val="24"/>
          <w:szCs w:val="24"/>
        </w:rPr>
        <w:t>场参与者会因为联想而产</w:t>
      </w:r>
      <w:r>
        <w:rPr>
          <w:rFonts w:ascii="宋体" w:hAnsi="宋体" w:eastAsia="宋体" w:cs="宋体"/>
          <w:sz w:val="24"/>
          <w:szCs w:val="24"/>
        </w:rPr>
        <w:t xml:space="preserve"> 生恐惧，进而同时下跌。）与我的预期一致，</w:t>
      </w:r>
      <w:r>
        <w:rPr>
          <w:sz w:val="24"/>
          <w:szCs w:val="24"/>
        </w:rPr>
        <w:t>Avanti Feeds</w:t>
      </w:r>
      <w:r>
        <w:rPr>
          <w:rFonts w:ascii="宋体" w:hAnsi="宋体" w:eastAsia="宋体" w:cs="宋体"/>
          <w:sz w:val="24"/>
          <w:szCs w:val="24"/>
        </w:rPr>
        <w:t>第二</w:t>
      </w:r>
      <w:r>
        <w:rPr>
          <w:rFonts w:ascii="宋体" w:hAnsi="宋体" w:eastAsia="宋体" w:cs="宋体"/>
          <w:spacing w:val="-1"/>
          <w:sz w:val="24"/>
          <w:szCs w:val="24"/>
        </w:rPr>
        <w:t>天就报出了强劲的收益，</w:t>
      </w:r>
    </w:p>
    <w:p w14:paraId="5935C6AB">
      <w:pPr>
        <w:spacing w:before="3" w:line="219" w:lineRule="auto"/>
        <w:ind w:left="6"/>
        <w:rPr>
          <w:rFonts w:ascii="宋体" w:hAnsi="宋体" w:eastAsia="宋体" w:cs="宋体"/>
          <w:sz w:val="24"/>
          <w:szCs w:val="24"/>
        </w:rPr>
      </w:pPr>
      <w:r>
        <w:rPr>
          <w:rFonts w:ascii="宋体" w:hAnsi="宋体" w:eastAsia="宋体" w:cs="宋体"/>
          <w:sz w:val="24"/>
          <w:szCs w:val="24"/>
        </w:rPr>
        <w:t>之后股价大幅上涨。培养对市场的感觉。（例如，如果一个</w:t>
      </w:r>
      <w:r>
        <w:rPr>
          <w:rFonts w:ascii="宋体" w:hAnsi="宋体" w:eastAsia="宋体" w:cs="宋体"/>
          <w:spacing w:val="-1"/>
          <w:sz w:val="24"/>
          <w:szCs w:val="24"/>
        </w:rPr>
        <w:t>行业的龙头股票在盈利强劲后</w:t>
      </w:r>
      <w:r>
        <w:rPr>
          <w:rFonts w:ascii="宋体" w:hAnsi="宋体" w:eastAsia="宋体" w:cs="宋体"/>
          <w:sz w:val="24"/>
          <w:szCs w:val="24"/>
        </w:rPr>
        <w:t xml:space="preserve"> 仍然大幅下跌，或者在盈利不佳后仍然上涨，就是市场在</w:t>
      </w:r>
      <w:r>
        <w:rPr>
          <w:rFonts w:ascii="宋体" w:hAnsi="宋体" w:eastAsia="宋体" w:cs="宋体"/>
          <w:spacing w:val="-1"/>
          <w:sz w:val="24"/>
          <w:szCs w:val="24"/>
        </w:rPr>
        <w:t>试图告诉你一些重要的信息。）</w:t>
      </w:r>
    </w:p>
    <w:p w14:paraId="1CA5A400">
      <w:pPr>
        <w:pStyle w:val="2"/>
        <w:spacing w:before="214" w:line="232" w:lineRule="auto"/>
        <w:ind w:left="24" w:hanging="24"/>
        <w:rPr>
          <w:rFonts w:ascii="宋体" w:hAnsi="宋体" w:eastAsia="宋体" w:cs="宋体"/>
          <w:sz w:val="24"/>
          <w:szCs w:val="24"/>
        </w:rPr>
      </w:pPr>
      <w:r>
        <w:rPr>
          <w:sz w:val="24"/>
          <w:szCs w:val="24"/>
        </w:rPr>
        <w:t xml:space="preserve">4. </w:t>
      </w:r>
      <w:r>
        <w:rPr>
          <w:rFonts w:ascii="宋体" w:hAnsi="宋体" w:eastAsia="宋体" w:cs="宋体"/>
          <w:sz w:val="24"/>
          <w:szCs w:val="24"/>
        </w:rPr>
        <w:t>一只股票在业绩发布（或任何看似重要的隔夜新闻）后如何在交易中收盘</w:t>
      </w:r>
      <w:r>
        <w:rPr>
          <w:rFonts w:ascii="宋体" w:hAnsi="宋体" w:eastAsia="宋体" w:cs="宋体"/>
          <w:spacing w:val="-1"/>
          <w:sz w:val="24"/>
          <w:szCs w:val="24"/>
        </w:rPr>
        <w:t>，远比它最初</w:t>
      </w:r>
      <w:r>
        <w:rPr>
          <w:rFonts w:ascii="宋体" w:hAnsi="宋体" w:eastAsia="宋体" w:cs="宋体"/>
          <w:sz w:val="24"/>
          <w:szCs w:val="24"/>
        </w:rPr>
        <w:t xml:space="preserve"> </w:t>
      </w:r>
      <w:r>
        <w:rPr>
          <w:rFonts w:ascii="宋体" w:hAnsi="宋体" w:eastAsia="宋体" w:cs="宋体"/>
          <w:spacing w:val="-3"/>
          <w:sz w:val="24"/>
          <w:szCs w:val="24"/>
        </w:rPr>
        <w:t>的反应或开盘情况重要得多。</w:t>
      </w:r>
    </w:p>
    <w:p w14:paraId="7470C8B8">
      <w:pPr>
        <w:pStyle w:val="2"/>
        <w:spacing w:before="215" w:line="228" w:lineRule="auto"/>
        <w:ind w:left="3" w:firstLine="5"/>
        <w:rPr>
          <w:rFonts w:ascii="宋体" w:hAnsi="宋体" w:eastAsia="宋体" w:cs="宋体"/>
          <w:sz w:val="24"/>
          <w:szCs w:val="24"/>
        </w:rPr>
      </w:pPr>
      <w:r>
        <w:rPr>
          <w:sz w:val="24"/>
          <w:szCs w:val="24"/>
        </w:rPr>
        <w:t xml:space="preserve">5. </w:t>
      </w:r>
      <w:r>
        <w:rPr>
          <w:rFonts w:ascii="宋体" w:hAnsi="宋体" w:eastAsia="宋体" w:cs="宋体"/>
          <w:sz w:val="24"/>
          <w:szCs w:val="24"/>
        </w:rPr>
        <w:t>许多投资者觉得更有信心投资于消费企业，因为熟悉</w:t>
      </w:r>
      <w:r>
        <w:rPr>
          <w:rFonts w:ascii="宋体" w:hAnsi="宋体" w:eastAsia="宋体" w:cs="宋体"/>
          <w:spacing w:val="-1"/>
          <w:sz w:val="24"/>
          <w:szCs w:val="24"/>
        </w:rPr>
        <w:t>它们的产品。但消费者的偏好可能</w:t>
      </w:r>
      <w:r>
        <w:rPr>
          <w:rFonts w:ascii="宋体" w:hAnsi="宋体" w:eastAsia="宋体" w:cs="宋体"/>
          <w:sz w:val="24"/>
          <w:szCs w:val="24"/>
        </w:rPr>
        <w:t xml:space="preserve"> 会发生迅速而不可预测的变化。许多</w:t>
      </w:r>
      <w:r>
        <w:rPr>
          <w:sz w:val="24"/>
          <w:szCs w:val="24"/>
        </w:rPr>
        <w:t>B2B</w:t>
      </w:r>
      <w:r>
        <w:rPr>
          <w:rFonts w:ascii="宋体" w:hAnsi="宋体" w:eastAsia="宋体" w:cs="宋体"/>
          <w:sz w:val="24"/>
          <w:szCs w:val="24"/>
        </w:rPr>
        <w:t>公司（虽然不是全部）在</w:t>
      </w:r>
      <w:r>
        <w:rPr>
          <w:rFonts w:ascii="宋体" w:hAnsi="宋体" w:eastAsia="宋体" w:cs="宋体"/>
          <w:spacing w:val="-1"/>
          <w:sz w:val="24"/>
          <w:szCs w:val="24"/>
        </w:rPr>
        <w:t>客户偏好方面面临的变</w:t>
      </w:r>
      <w:r>
        <w:rPr>
          <w:rFonts w:ascii="宋体" w:hAnsi="宋体" w:eastAsia="宋体" w:cs="宋体"/>
          <w:sz w:val="24"/>
          <w:szCs w:val="24"/>
        </w:rPr>
        <w:t xml:space="preserve"> </w:t>
      </w:r>
      <w:r>
        <w:rPr>
          <w:rFonts w:ascii="宋体" w:hAnsi="宋体" w:eastAsia="宋体" w:cs="宋体"/>
          <w:spacing w:val="-1"/>
          <w:sz w:val="24"/>
          <w:szCs w:val="24"/>
        </w:rPr>
        <w:t>化要慢得多，这使得财务建模更容易。</w:t>
      </w:r>
    </w:p>
    <w:p w14:paraId="0F70F358">
      <w:pPr>
        <w:spacing w:line="228" w:lineRule="auto"/>
        <w:rPr>
          <w:rFonts w:ascii="宋体" w:hAnsi="宋体" w:eastAsia="宋体" w:cs="宋体"/>
          <w:sz w:val="24"/>
          <w:szCs w:val="24"/>
        </w:rPr>
        <w:sectPr>
          <w:pgSz w:w="12240" w:h="15840"/>
          <w:pgMar w:top="400" w:right="1440" w:bottom="0" w:left="1444" w:header="0" w:footer="0" w:gutter="0"/>
          <w:cols w:space="720" w:num="1"/>
        </w:sectPr>
      </w:pPr>
    </w:p>
    <w:p w14:paraId="65097492">
      <w:pPr>
        <w:spacing w:line="316" w:lineRule="auto"/>
        <w:rPr>
          <w:rFonts w:ascii="Arial"/>
          <w:sz w:val="21"/>
        </w:rPr>
      </w:pPr>
    </w:p>
    <w:p w14:paraId="074BF446">
      <w:pPr>
        <w:spacing w:line="317" w:lineRule="auto"/>
        <w:rPr>
          <w:rFonts w:ascii="Arial"/>
          <w:sz w:val="21"/>
        </w:rPr>
      </w:pPr>
    </w:p>
    <w:p w14:paraId="2FE2B14E">
      <w:pPr>
        <w:spacing w:line="317" w:lineRule="auto"/>
        <w:rPr>
          <w:rFonts w:ascii="Arial"/>
          <w:sz w:val="21"/>
        </w:rPr>
      </w:pPr>
    </w:p>
    <w:p w14:paraId="11252932">
      <w:pPr>
        <w:pStyle w:val="2"/>
        <w:spacing w:before="78" w:line="225" w:lineRule="auto"/>
        <w:ind w:right="15" w:firstLine="1"/>
        <w:rPr>
          <w:rFonts w:ascii="宋体" w:hAnsi="宋体" w:eastAsia="宋体" w:cs="宋体"/>
          <w:sz w:val="24"/>
          <w:szCs w:val="24"/>
        </w:rPr>
      </w:pPr>
      <w:r>
        <w:rPr>
          <w:spacing w:val="-1"/>
          <w:sz w:val="24"/>
          <w:szCs w:val="24"/>
        </w:rPr>
        <w:t xml:space="preserve">6. </w:t>
      </w:r>
      <w:r>
        <w:rPr>
          <w:rFonts w:ascii="宋体" w:hAnsi="宋体" w:eastAsia="宋体" w:cs="宋体"/>
          <w:spacing w:val="-1"/>
          <w:sz w:val="24"/>
          <w:szCs w:val="24"/>
        </w:rPr>
        <w:t>有时，分析师的报告会不经意地将季度或半年度业绩</w:t>
      </w:r>
      <w:r>
        <w:rPr>
          <w:spacing w:val="-1"/>
          <w:sz w:val="24"/>
          <w:szCs w:val="24"/>
        </w:rPr>
        <w:t>“</w:t>
      </w:r>
      <w:r>
        <w:rPr>
          <w:rFonts w:ascii="宋体" w:hAnsi="宋体" w:eastAsia="宋体" w:cs="宋体"/>
          <w:spacing w:val="-1"/>
          <w:sz w:val="24"/>
          <w:szCs w:val="24"/>
        </w:rPr>
        <w:t>年度化</w:t>
      </w:r>
      <w:r>
        <w:rPr>
          <w:spacing w:val="-1"/>
          <w:sz w:val="24"/>
          <w:szCs w:val="24"/>
        </w:rPr>
        <w:t>”</w:t>
      </w:r>
      <w:r>
        <w:rPr>
          <w:spacing w:val="-30"/>
          <w:sz w:val="24"/>
          <w:szCs w:val="24"/>
        </w:rPr>
        <w:t xml:space="preserve"> </w:t>
      </w:r>
      <w:r>
        <w:rPr>
          <w:rFonts w:ascii="宋体" w:hAnsi="宋体" w:eastAsia="宋体" w:cs="宋体"/>
          <w:spacing w:val="-1"/>
          <w:sz w:val="24"/>
          <w:szCs w:val="24"/>
        </w:rPr>
        <w:t>，而不考虑企业经营的季</w:t>
      </w:r>
      <w:r>
        <w:rPr>
          <w:rFonts w:ascii="宋体" w:hAnsi="宋体" w:eastAsia="宋体" w:cs="宋体"/>
          <w:sz w:val="24"/>
          <w:szCs w:val="24"/>
        </w:rPr>
        <w:t xml:space="preserve"> </w:t>
      </w:r>
      <w:r>
        <w:rPr>
          <w:rFonts w:ascii="宋体" w:hAnsi="宋体" w:eastAsia="宋体" w:cs="宋体"/>
          <w:spacing w:val="-1"/>
          <w:sz w:val="24"/>
          <w:szCs w:val="24"/>
        </w:rPr>
        <w:t>节性。（发布最新季度业绩后，在查看企业的季度环比增长时，务必考虑季节性因素。）</w:t>
      </w:r>
      <w:r>
        <w:rPr>
          <w:rFonts w:ascii="宋体" w:hAnsi="宋体" w:eastAsia="宋体" w:cs="宋体"/>
          <w:spacing w:val="13"/>
          <w:sz w:val="24"/>
          <w:szCs w:val="24"/>
        </w:rPr>
        <w:t xml:space="preserve"> </w:t>
      </w:r>
      <w:r>
        <w:rPr>
          <w:rFonts w:ascii="宋体" w:hAnsi="宋体" w:eastAsia="宋体" w:cs="宋体"/>
          <w:sz w:val="24"/>
          <w:szCs w:val="24"/>
        </w:rPr>
        <w:t>例如，在</w:t>
      </w:r>
      <w:r>
        <w:rPr>
          <w:sz w:val="24"/>
          <w:szCs w:val="24"/>
        </w:rPr>
        <w:t>2018</w:t>
      </w:r>
      <w:r>
        <w:rPr>
          <w:rFonts w:ascii="宋体" w:hAnsi="宋体" w:eastAsia="宋体" w:cs="宋体"/>
          <w:sz w:val="24"/>
          <w:szCs w:val="24"/>
        </w:rPr>
        <w:t>年</w:t>
      </w:r>
      <w:r>
        <w:rPr>
          <w:sz w:val="24"/>
          <w:szCs w:val="24"/>
        </w:rPr>
        <w:t>2</w:t>
      </w:r>
      <w:r>
        <w:rPr>
          <w:rFonts w:ascii="宋体" w:hAnsi="宋体" w:eastAsia="宋体" w:cs="宋体"/>
          <w:sz w:val="24"/>
          <w:szCs w:val="24"/>
        </w:rPr>
        <w:t>月，尽管</w:t>
      </w:r>
      <w:r>
        <w:rPr>
          <w:sz w:val="24"/>
          <w:szCs w:val="24"/>
        </w:rPr>
        <w:t>HG Infra Engineering</w:t>
      </w:r>
      <w:r>
        <w:rPr>
          <w:rFonts w:ascii="宋体" w:hAnsi="宋体" w:eastAsia="宋体" w:cs="宋体"/>
          <w:sz w:val="24"/>
          <w:szCs w:val="24"/>
        </w:rPr>
        <w:t>在下半年（</w:t>
      </w:r>
      <w:r>
        <w:rPr>
          <w:sz w:val="24"/>
          <w:szCs w:val="24"/>
        </w:rPr>
        <w:t>10</w:t>
      </w:r>
      <w:r>
        <w:rPr>
          <w:rFonts w:ascii="宋体" w:hAnsi="宋体" w:eastAsia="宋体" w:cs="宋体"/>
          <w:sz w:val="24"/>
          <w:szCs w:val="24"/>
        </w:rPr>
        <w:t>月至</w:t>
      </w:r>
      <w:r>
        <w:rPr>
          <w:spacing w:val="-1"/>
          <w:sz w:val="24"/>
          <w:szCs w:val="24"/>
        </w:rPr>
        <w:t>3</w:t>
      </w:r>
      <w:r>
        <w:rPr>
          <w:rFonts w:ascii="宋体" w:hAnsi="宋体" w:eastAsia="宋体" w:cs="宋体"/>
          <w:spacing w:val="-1"/>
          <w:sz w:val="24"/>
          <w:szCs w:val="24"/>
        </w:rPr>
        <w:t>月）获得的收入占其年</w:t>
      </w:r>
      <w:r>
        <w:rPr>
          <w:rFonts w:ascii="宋体" w:hAnsi="宋体" w:eastAsia="宋体" w:cs="宋体"/>
          <w:sz w:val="24"/>
          <w:szCs w:val="24"/>
        </w:rPr>
        <w:t xml:space="preserve"> </w:t>
      </w:r>
      <w:r>
        <w:rPr>
          <w:rFonts w:ascii="宋体" w:hAnsi="宋体" w:eastAsia="宋体" w:cs="宋体"/>
          <w:spacing w:val="-1"/>
          <w:sz w:val="24"/>
          <w:szCs w:val="24"/>
        </w:rPr>
        <w:t>度收入的</w:t>
      </w:r>
      <w:r>
        <w:rPr>
          <w:spacing w:val="-1"/>
          <w:sz w:val="24"/>
          <w:szCs w:val="24"/>
        </w:rPr>
        <w:t>65%</w:t>
      </w:r>
      <w:r>
        <w:rPr>
          <w:rFonts w:ascii="宋体" w:hAnsi="宋体" w:eastAsia="宋体" w:cs="宋体"/>
          <w:spacing w:val="-1"/>
          <w:sz w:val="24"/>
          <w:szCs w:val="24"/>
        </w:rPr>
        <w:t>至</w:t>
      </w:r>
      <w:r>
        <w:rPr>
          <w:spacing w:val="-1"/>
          <w:sz w:val="24"/>
          <w:szCs w:val="24"/>
        </w:rPr>
        <w:t>70%</w:t>
      </w:r>
      <w:r>
        <w:rPr>
          <w:spacing w:val="-17"/>
          <w:sz w:val="24"/>
          <w:szCs w:val="24"/>
        </w:rPr>
        <w:t xml:space="preserve"> </w:t>
      </w:r>
      <w:r>
        <w:rPr>
          <w:rFonts w:ascii="宋体" w:hAnsi="宋体" w:eastAsia="宋体" w:cs="宋体"/>
          <w:spacing w:val="-1"/>
          <w:sz w:val="24"/>
          <w:szCs w:val="24"/>
        </w:rPr>
        <w:t>，但</w:t>
      </w:r>
      <w:r>
        <w:rPr>
          <w:spacing w:val="-1"/>
          <w:sz w:val="24"/>
          <w:szCs w:val="24"/>
        </w:rPr>
        <w:t>HG Infra Engineering</w:t>
      </w:r>
      <w:r>
        <w:rPr>
          <w:rFonts w:ascii="宋体" w:hAnsi="宋体" w:eastAsia="宋体" w:cs="宋体"/>
          <w:spacing w:val="-1"/>
          <w:sz w:val="24"/>
          <w:szCs w:val="24"/>
        </w:rPr>
        <w:t>的一些首次公开募股报告仍根据</w:t>
      </w:r>
      <w:r>
        <w:rPr>
          <w:spacing w:val="-1"/>
          <w:sz w:val="24"/>
          <w:szCs w:val="24"/>
        </w:rPr>
        <w:t>2018</w:t>
      </w:r>
      <w:r>
        <w:rPr>
          <w:rFonts w:ascii="宋体" w:hAnsi="宋体" w:eastAsia="宋体" w:cs="宋体"/>
          <w:spacing w:val="-1"/>
          <w:sz w:val="24"/>
          <w:szCs w:val="24"/>
        </w:rPr>
        <w:t>财年上</w:t>
      </w:r>
      <w:r>
        <w:rPr>
          <w:rFonts w:ascii="宋体" w:hAnsi="宋体" w:eastAsia="宋体" w:cs="宋体"/>
          <w:sz w:val="24"/>
          <w:szCs w:val="24"/>
        </w:rPr>
        <w:t xml:space="preserve">  </w:t>
      </w:r>
      <w:r>
        <w:rPr>
          <w:rFonts w:ascii="宋体" w:hAnsi="宋体" w:eastAsia="宋体" w:cs="宋体"/>
          <w:spacing w:val="-1"/>
          <w:sz w:val="24"/>
          <w:szCs w:val="24"/>
        </w:rPr>
        <w:t>半年的年度数字进行了估值估算。</w:t>
      </w:r>
    </w:p>
    <w:p w14:paraId="1436BB7D">
      <w:pPr>
        <w:pStyle w:val="2"/>
        <w:spacing w:before="215" w:line="231" w:lineRule="auto"/>
        <w:ind w:left="4" w:firstLine="3"/>
        <w:rPr>
          <w:rFonts w:ascii="宋体" w:hAnsi="宋体" w:eastAsia="宋体" w:cs="宋体"/>
          <w:sz w:val="24"/>
          <w:szCs w:val="24"/>
        </w:rPr>
      </w:pPr>
      <w:r>
        <w:rPr>
          <w:sz w:val="24"/>
          <w:szCs w:val="24"/>
        </w:rPr>
        <w:t xml:space="preserve">7. </w:t>
      </w:r>
      <w:r>
        <w:rPr>
          <w:rFonts w:ascii="宋体" w:hAnsi="宋体" w:eastAsia="宋体" w:cs="宋体"/>
          <w:sz w:val="24"/>
          <w:szCs w:val="24"/>
        </w:rPr>
        <w:t>股价做出反应的往往不是合并季度业绩。相反，</w:t>
      </w:r>
      <w:r>
        <w:rPr>
          <w:rFonts w:ascii="宋体" w:hAnsi="宋体" w:eastAsia="宋体" w:cs="宋体"/>
          <w:spacing w:val="-1"/>
          <w:sz w:val="24"/>
          <w:szCs w:val="24"/>
        </w:rPr>
        <w:t>市场参与者主要只对一两个特定业务部</w:t>
      </w:r>
      <w:r>
        <w:rPr>
          <w:rFonts w:ascii="宋体" w:hAnsi="宋体" w:eastAsia="宋体" w:cs="宋体"/>
          <w:sz w:val="24"/>
          <w:szCs w:val="24"/>
        </w:rPr>
        <w:t xml:space="preserve"> </w:t>
      </w:r>
      <w:r>
        <w:rPr>
          <w:rFonts w:ascii="宋体" w:hAnsi="宋体" w:eastAsia="宋体" w:cs="宋体"/>
          <w:spacing w:val="-1"/>
          <w:sz w:val="24"/>
          <w:szCs w:val="24"/>
        </w:rPr>
        <w:t>分的表现感兴趣，而推动股价的正是该部分的经营业绩。</w:t>
      </w:r>
    </w:p>
    <w:p w14:paraId="5351A787">
      <w:pPr>
        <w:pStyle w:val="2"/>
        <w:spacing w:before="215" w:line="231" w:lineRule="auto"/>
        <w:ind w:left="1"/>
        <w:rPr>
          <w:rFonts w:ascii="宋体" w:hAnsi="宋体" w:eastAsia="宋体" w:cs="宋体"/>
          <w:sz w:val="24"/>
          <w:szCs w:val="24"/>
        </w:rPr>
      </w:pPr>
      <w:r>
        <w:rPr>
          <w:spacing w:val="-1"/>
          <w:sz w:val="24"/>
          <w:szCs w:val="24"/>
        </w:rPr>
        <w:t>8.</w:t>
      </w:r>
      <w:r>
        <w:rPr>
          <w:spacing w:val="29"/>
          <w:w w:val="101"/>
          <w:sz w:val="24"/>
          <w:szCs w:val="24"/>
        </w:rPr>
        <w:t xml:space="preserve"> </w:t>
      </w:r>
      <w:r>
        <w:rPr>
          <w:rFonts w:ascii="宋体" w:hAnsi="宋体" w:eastAsia="宋体" w:cs="宋体"/>
          <w:spacing w:val="-1"/>
          <w:sz w:val="24"/>
          <w:szCs w:val="24"/>
        </w:rPr>
        <w:t>原材料价格大幅下跌时，看似昂贵的尾随估值很快就会变得便宜。当原材料价格大幅上</w:t>
      </w:r>
      <w:r>
        <w:rPr>
          <w:rFonts w:ascii="宋体" w:hAnsi="宋体" w:eastAsia="宋体" w:cs="宋体"/>
          <w:sz w:val="24"/>
          <w:szCs w:val="24"/>
        </w:rPr>
        <w:t xml:space="preserve"> </w:t>
      </w:r>
      <w:r>
        <w:rPr>
          <w:rFonts w:ascii="宋体" w:hAnsi="宋体" w:eastAsia="宋体" w:cs="宋体"/>
          <w:spacing w:val="-1"/>
          <w:sz w:val="24"/>
          <w:szCs w:val="24"/>
        </w:rPr>
        <w:t>涨时，表面上便宜的估值很快就会变得昂贵。</w:t>
      </w:r>
    </w:p>
    <w:p w14:paraId="7A8261C6">
      <w:pPr>
        <w:pStyle w:val="2"/>
        <w:spacing w:before="216" w:line="228" w:lineRule="auto"/>
        <w:ind w:left="1" w:hanging="1"/>
        <w:rPr>
          <w:rFonts w:ascii="宋体" w:hAnsi="宋体" w:eastAsia="宋体" w:cs="宋体"/>
          <w:sz w:val="24"/>
          <w:szCs w:val="24"/>
        </w:rPr>
      </w:pPr>
      <w:r>
        <w:rPr>
          <w:sz w:val="24"/>
          <w:szCs w:val="24"/>
        </w:rPr>
        <w:t xml:space="preserve">9. </w:t>
      </w:r>
      <w:r>
        <w:rPr>
          <w:rFonts w:ascii="宋体" w:hAnsi="宋体" w:eastAsia="宋体" w:cs="宋体"/>
          <w:sz w:val="24"/>
          <w:szCs w:val="24"/>
        </w:rPr>
        <w:t>仅从高运营利润率得出结论时要小心。业务效率是产生这种利润率</w:t>
      </w:r>
      <w:r>
        <w:rPr>
          <w:rFonts w:ascii="宋体" w:hAnsi="宋体" w:eastAsia="宋体" w:cs="宋体"/>
          <w:spacing w:val="-1"/>
          <w:sz w:val="24"/>
          <w:szCs w:val="24"/>
        </w:rPr>
        <w:t>的一个很好的理由。</w:t>
      </w:r>
      <w:r>
        <w:rPr>
          <w:rFonts w:ascii="宋体" w:hAnsi="宋体" w:eastAsia="宋体" w:cs="宋体"/>
          <w:sz w:val="24"/>
          <w:szCs w:val="24"/>
        </w:rPr>
        <w:t xml:space="preserve"> 贪婪、在与利益相关者打交道时偷工减料，以及为了支撑短期收</w:t>
      </w:r>
      <w:r>
        <w:rPr>
          <w:rFonts w:ascii="宋体" w:hAnsi="宋体" w:eastAsia="宋体" w:cs="宋体"/>
          <w:spacing w:val="-1"/>
          <w:sz w:val="24"/>
          <w:szCs w:val="24"/>
        </w:rPr>
        <w:t>益和股价而惩罚长期价值</w:t>
      </w:r>
      <w:r>
        <w:rPr>
          <w:rFonts w:ascii="宋体" w:hAnsi="宋体" w:eastAsia="宋体" w:cs="宋体"/>
          <w:sz w:val="24"/>
          <w:szCs w:val="24"/>
        </w:rPr>
        <w:t xml:space="preserve"> </w:t>
      </w:r>
      <w:r>
        <w:rPr>
          <w:rFonts w:ascii="宋体" w:hAnsi="宋体" w:eastAsia="宋体" w:cs="宋体"/>
          <w:spacing w:val="-1"/>
          <w:sz w:val="24"/>
          <w:szCs w:val="24"/>
        </w:rPr>
        <w:t>创造，都是造成这些利润率的糟糕原因。</w:t>
      </w:r>
    </w:p>
    <w:p w14:paraId="6EBB3308">
      <w:pPr>
        <w:pStyle w:val="2"/>
        <w:spacing w:before="213" w:line="233" w:lineRule="auto"/>
        <w:ind w:left="2" w:right="120" w:firstLine="10"/>
        <w:rPr>
          <w:rFonts w:ascii="宋体" w:hAnsi="宋体" w:eastAsia="宋体" w:cs="宋体"/>
          <w:sz w:val="24"/>
          <w:szCs w:val="24"/>
        </w:rPr>
      </w:pPr>
      <w:r>
        <w:rPr>
          <w:spacing w:val="-1"/>
          <w:sz w:val="24"/>
          <w:szCs w:val="24"/>
        </w:rPr>
        <w:t xml:space="preserve">10. </w:t>
      </w:r>
      <w:r>
        <w:rPr>
          <w:rFonts w:ascii="宋体" w:hAnsi="宋体" w:eastAsia="宋体" w:cs="宋体"/>
          <w:spacing w:val="-1"/>
          <w:sz w:val="24"/>
          <w:szCs w:val="24"/>
        </w:rPr>
        <w:t>看清楚异常情况。一个好的侦探的工作和一个好的投资者的工作有许多相似之处。夏</w:t>
      </w:r>
      <w:r>
        <w:rPr>
          <w:rFonts w:ascii="宋体" w:hAnsi="宋体" w:eastAsia="宋体" w:cs="宋体"/>
          <w:spacing w:val="18"/>
          <w:sz w:val="24"/>
          <w:szCs w:val="24"/>
        </w:rPr>
        <w:t xml:space="preserve"> </w:t>
      </w:r>
      <w:r>
        <w:rPr>
          <w:rFonts w:ascii="宋体" w:hAnsi="宋体" w:eastAsia="宋体" w:cs="宋体"/>
          <w:sz w:val="24"/>
          <w:szCs w:val="24"/>
        </w:rPr>
        <w:t>洛克</w:t>
      </w:r>
      <w:r>
        <w:rPr>
          <w:sz w:val="24"/>
          <w:szCs w:val="24"/>
        </w:rPr>
        <w:t>·</w:t>
      </w:r>
      <w:r>
        <w:rPr>
          <w:rFonts w:ascii="宋体" w:hAnsi="宋体" w:eastAsia="宋体" w:cs="宋体"/>
          <w:sz w:val="24"/>
          <w:szCs w:val="24"/>
        </w:rPr>
        <w:t>福尔摩斯探案系列之一《银色马》（</w:t>
      </w:r>
      <w:r>
        <w:rPr>
          <w:sz w:val="24"/>
          <w:szCs w:val="24"/>
        </w:rPr>
        <w:t>Silver Blaze</w:t>
      </w:r>
      <w:r>
        <w:rPr>
          <w:rFonts w:ascii="宋体" w:hAnsi="宋体" w:eastAsia="宋体" w:cs="宋体"/>
          <w:sz w:val="24"/>
          <w:szCs w:val="24"/>
        </w:rPr>
        <w:t>）</w:t>
      </w:r>
      <w:r>
        <w:rPr>
          <w:rFonts w:ascii="宋体" w:hAnsi="宋体" w:eastAsia="宋体" w:cs="宋体"/>
          <w:spacing w:val="-1"/>
          <w:sz w:val="24"/>
          <w:szCs w:val="24"/>
        </w:rPr>
        <w:t>描写了那只不叫的狗的著名事</w:t>
      </w:r>
    </w:p>
    <w:p w14:paraId="4728AA6C">
      <w:pPr>
        <w:spacing w:line="219" w:lineRule="auto"/>
        <w:rPr>
          <w:rFonts w:ascii="宋体" w:hAnsi="宋体" w:eastAsia="宋体" w:cs="宋体"/>
          <w:sz w:val="24"/>
          <w:szCs w:val="24"/>
        </w:rPr>
      </w:pPr>
      <w:r>
        <w:rPr>
          <w:rFonts w:ascii="宋体" w:hAnsi="宋体" w:eastAsia="宋体" w:cs="宋体"/>
          <w:spacing w:val="-5"/>
          <w:sz w:val="24"/>
          <w:szCs w:val="24"/>
        </w:rPr>
        <w:t>件：</w:t>
      </w:r>
    </w:p>
    <w:p w14:paraId="676DEA20">
      <w:pPr>
        <w:spacing w:before="242" w:line="220" w:lineRule="auto"/>
        <w:ind w:left="1"/>
        <w:rPr>
          <w:rFonts w:ascii="宋体" w:hAnsi="宋体" w:eastAsia="宋体" w:cs="宋体"/>
          <w:sz w:val="24"/>
          <w:szCs w:val="24"/>
        </w:rPr>
      </w:pPr>
      <w:r>
        <w:rPr>
          <w:rFonts w:ascii="宋体" w:hAnsi="宋体" w:eastAsia="宋体" w:cs="宋体"/>
          <w:spacing w:val="-1"/>
          <w:sz w:val="24"/>
          <w:szCs w:val="24"/>
        </w:rPr>
        <w:t>格雷戈里（苏格兰场侦探</w:t>
      </w:r>
      <w:r>
        <w:rPr>
          <w:rFonts w:ascii="宋体" w:hAnsi="宋体" w:eastAsia="宋体" w:cs="宋体"/>
          <w:spacing w:val="7"/>
          <w:sz w:val="24"/>
          <w:szCs w:val="24"/>
        </w:rPr>
        <w:t>）：</w:t>
      </w:r>
      <w:r>
        <w:rPr>
          <w:rFonts w:ascii="宋体" w:hAnsi="宋体" w:eastAsia="宋体" w:cs="宋体"/>
          <w:spacing w:val="-1"/>
          <w:sz w:val="24"/>
          <w:szCs w:val="24"/>
        </w:rPr>
        <w:t>你发现了有什么需要我注意的吗？</w:t>
      </w:r>
    </w:p>
    <w:p w14:paraId="0E12DE6F">
      <w:pPr>
        <w:spacing w:before="242" w:line="220" w:lineRule="auto"/>
        <w:rPr>
          <w:rFonts w:ascii="宋体" w:hAnsi="宋体" w:eastAsia="宋体" w:cs="宋体"/>
          <w:sz w:val="24"/>
          <w:szCs w:val="24"/>
        </w:rPr>
      </w:pPr>
      <w:r>
        <w:rPr>
          <w:rFonts w:ascii="宋体" w:hAnsi="宋体" w:eastAsia="宋体" w:cs="宋体"/>
          <w:spacing w:val="-1"/>
          <w:sz w:val="24"/>
          <w:szCs w:val="24"/>
        </w:rPr>
        <w:t>福尔摩斯：关于夜间狗的奇怪事件。</w:t>
      </w:r>
    </w:p>
    <w:p w14:paraId="314A6B0F">
      <w:pPr>
        <w:spacing w:before="242" w:line="220" w:lineRule="auto"/>
        <w:ind w:left="1"/>
        <w:rPr>
          <w:rFonts w:ascii="宋体" w:hAnsi="宋体" w:eastAsia="宋体" w:cs="宋体"/>
          <w:sz w:val="24"/>
          <w:szCs w:val="24"/>
        </w:rPr>
      </w:pPr>
      <w:r>
        <w:rPr>
          <w:rFonts w:ascii="宋体" w:hAnsi="宋体" w:eastAsia="宋体" w:cs="宋体"/>
          <w:spacing w:val="-1"/>
          <w:sz w:val="24"/>
          <w:szCs w:val="24"/>
        </w:rPr>
        <w:t>格雷戈里：那只狗晚上什么也没做。</w:t>
      </w:r>
    </w:p>
    <w:p w14:paraId="563EDB69">
      <w:pPr>
        <w:spacing w:before="242" w:line="220" w:lineRule="auto"/>
        <w:rPr>
          <w:rFonts w:ascii="宋体" w:hAnsi="宋体" w:eastAsia="宋体" w:cs="宋体"/>
          <w:sz w:val="24"/>
          <w:szCs w:val="24"/>
        </w:rPr>
      </w:pPr>
      <w:r>
        <w:rPr>
          <w:rFonts w:ascii="宋体" w:hAnsi="宋体" w:eastAsia="宋体" w:cs="宋体"/>
          <w:spacing w:val="-1"/>
          <w:sz w:val="24"/>
          <w:szCs w:val="24"/>
        </w:rPr>
        <w:t>福尔摩斯：这就是个奇怪的事件。</w:t>
      </w:r>
    </w:p>
    <w:p w14:paraId="645969EE">
      <w:pPr>
        <w:pStyle w:val="2"/>
        <w:spacing w:before="213" w:line="225" w:lineRule="auto"/>
        <w:ind w:left="1" w:firstLine="1"/>
        <w:rPr>
          <w:rFonts w:ascii="宋体" w:hAnsi="宋体" w:eastAsia="宋体" w:cs="宋体"/>
          <w:sz w:val="24"/>
          <w:szCs w:val="24"/>
        </w:rPr>
      </w:pPr>
      <w:r>
        <w:rPr>
          <w:rFonts w:ascii="宋体" w:hAnsi="宋体" w:eastAsia="宋体" w:cs="宋体"/>
          <w:sz w:val="24"/>
          <w:szCs w:val="24"/>
        </w:rPr>
        <w:t>让我们来看看</w:t>
      </w:r>
      <w:r>
        <w:rPr>
          <w:sz w:val="24"/>
          <w:szCs w:val="24"/>
        </w:rPr>
        <w:t>2018</w:t>
      </w:r>
      <w:r>
        <w:rPr>
          <w:rFonts w:ascii="宋体" w:hAnsi="宋体" w:eastAsia="宋体" w:cs="宋体"/>
          <w:sz w:val="24"/>
          <w:szCs w:val="24"/>
        </w:rPr>
        <w:t>年初发生的一起奇怪事件，涉及加尔各答电</w:t>
      </w:r>
      <w:r>
        <w:rPr>
          <w:rFonts w:ascii="宋体" w:hAnsi="宋体" w:eastAsia="宋体" w:cs="宋体"/>
          <w:spacing w:val="-1"/>
          <w:sz w:val="24"/>
          <w:szCs w:val="24"/>
        </w:rPr>
        <w:t>力供应公司（</w:t>
      </w:r>
      <w:r>
        <w:rPr>
          <w:spacing w:val="-1"/>
          <w:sz w:val="24"/>
          <w:szCs w:val="24"/>
        </w:rPr>
        <w:t>CESC</w:t>
      </w:r>
      <w:r>
        <w:rPr>
          <w:rFonts w:ascii="宋体" w:hAnsi="宋体" w:eastAsia="宋体" w:cs="宋体"/>
          <w:spacing w:val="-1"/>
          <w:sz w:val="24"/>
          <w:szCs w:val="24"/>
        </w:rPr>
        <w:t>）的拆</w:t>
      </w:r>
      <w:r>
        <w:rPr>
          <w:rFonts w:ascii="宋体" w:hAnsi="宋体" w:eastAsia="宋体" w:cs="宋体"/>
          <w:sz w:val="24"/>
          <w:szCs w:val="24"/>
        </w:rPr>
        <w:t xml:space="preserve">  分。只要看看一些分析师当时为</w:t>
      </w:r>
      <w:r>
        <w:rPr>
          <w:sz w:val="24"/>
          <w:szCs w:val="24"/>
        </w:rPr>
        <w:t>CESC</w:t>
      </w:r>
      <w:r>
        <w:rPr>
          <w:rFonts w:ascii="宋体" w:hAnsi="宋体" w:eastAsia="宋体" w:cs="宋体"/>
          <w:sz w:val="24"/>
          <w:szCs w:val="24"/>
        </w:rPr>
        <w:t>从事的完全不合逻辑的部分总</w:t>
      </w:r>
      <w:r>
        <w:rPr>
          <w:rFonts w:ascii="宋体" w:hAnsi="宋体" w:eastAsia="宋体" w:cs="宋体"/>
          <w:spacing w:val="-1"/>
          <w:sz w:val="24"/>
          <w:szCs w:val="24"/>
        </w:rPr>
        <w:t>和估值（表</w:t>
      </w:r>
      <w:r>
        <w:rPr>
          <w:spacing w:val="-1"/>
          <w:sz w:val="24"/>
          <w:szCs w:val="24"/>
        </w:rPr>
        <w:t>29.1</w:t>
      </w:r>
      <w:r>
        <w:rPr>
          <w:rFonts w:ascii="宋体" w:hAnsi="宋体" w:eastAsia="宋体" w:cs="宋体"/>
          <w:spacing w:val="-1"/>
          <w:sz w:val="24"/>
          <w:szCs w:val="24"/>
        </w:rPr>
        <w:t>）就</w:t>
      </w:r>
      <w:r>
        <w:rPr>
          <w:rFonts w:ascii="宋体" w:hAnsi="宋体" w:eastAsia="宋体" w:cs="宋体"/>
          <w:sz w:val="24"/>
          <w:szCs w:val="24"/>
        </w:rPr>
        <w:t xml:space="preserve">  知道了。（为大型企业集团进行总和分析的分析师应该明白，如</w:t>
      </w:r>
      <w:r>
        <w:rPr>
          <w:rFonts w:ascii="宋体" w:hAnsi="宋体" w:eastAsia="宋体" w:cs="宋体"/>
          <w:spacing w:val="-1"/>
          <w:sz w:val="24"/>
          <w:szCs w:val="24"/>
        </w:rPr>
        <w:t>果一家企业产生的现金为</w:t>
      </w:r>
      <w:r>
        <w:rPr>
          <w:rFonts w:ascii="宋体" w:hAnsi="宋体" w:eastAsia="宋体" w:cs="宋体"/>
          <w:sz w:val="24"/>
          <w:szCs w:val="24"/>
        </w:rPr>
        <w:t xml:space="preserve"> 另一家企业提供资金，那么总和分析就没有意义。如果管理层希</w:t>
      </w:r>
      <w:r>
        <w:rPr>
          <w:rFonts w:ascii="宋体" w:hAnsi="宋体" w:eastAsia="宋体" w:cs="宋体"/>
          <w:spacing w:val="-1"/>
          <w:sz w:val="24"/>
          <w:szCs w:val="24"/>
        </w:rPr>
        <w:t>望继续对不同的业务进行</w:t>
      </w:r>
      <w:r>
        <w:rPr>
          <w:rFonts w:ascii="宋体" w:hAnsi="宋体" w:eastAsia="宋体" w:cs="宋体"/>
          <w:sz w:val="24"/>
          <w:szCs w:val="24"/>
        </w:rPr>
        <w:t xml:space="preserve"> 交叉融资，他们首先不会进行拆分。）斯宾塞斯公司（</w:t>
      </w:r>
      <w:r>
        <w:rPr>
          <w:sz w:val="24"/>
          <w:szCs w:val="24"/>
        </w:rPr>
        <w:t>Spencers</w:t>
      </w:r>
      <w:r>
        <w:rPr>
          <w:rFonts w:ascii="宋体" w:hAnsi="宋体" w:eastAsia="宋体" w:cs="宋体"/>
          <w:spacing w:val="-1"/>
          <w:sz w:val="24"/>
          <w:szCs w:val="24"/>
        </w:rPr>
        <w:t>）作为分拆之后的一家单</w:t>
      </w:r>
      <w:r>
        <w:rPr>
          <w:rFonts w:ascii="宋体" w:hAnsi="宋体" w:eastAsia="宋体" w:cs="宋体"/>
          <w:sz w:val="24"/>
          <w:szCs w:val="24"/>
        </w:rPr>
        <w:t xml:space="preserve"> 独上市实体，显然不可能有负市值。难怪查理</w:t>
      </w:r>
      <w:r>
        <w:rPr>
          <w:sz w:val="24"/>
          <w:szCs w:val="24"/>
        </w:rPr>
        <w:t>·</w:t>
      </w:r>
      <w:r>
        <w:rPr>
          <w:rFonts w:ascii="宋体" w:hAnsi="宋体" w:eastAsia="宋体" w:cs="宋体"/>
          <w:sz w:val="24"/>
          <w:szCs w:val="24"/>
        </w:rPr>
        <w:t>芒格说过：</w:t>
      </w:r>
      <w:r>
        <w:rPr>
          <w:sz w:val="24"/>
          <w:szCs w:val="24"/>
        </w:rPr>
        <w:t>“</w:t>
      </w:r>
      <w:r>
        <w:rPr>
          <w:rFonts w:ascii="宋体" w:hAnsi="宋体" w:eastAsia="宋体" w:cs="宋体"/>
          <w:sz w:val="24"/>
          <w:szCs w:val="24"/>
        </w:rPr>
        <w:t>人</w:t>
      </w:r>
      <w:r>
        <w:rPr>
          <w:rFonts w:ascii="宋体" w:hAnsi="宋体" w:eastAsia="宋体" w:cs="宋体"/>
          <w:spacing w:val="-1"/>
          <w:sz w:val="24"/>
          <w:szCs w:val="24"/>
        </w:rPr>
        <w:t>们计算得太多，思考得太</w:t>
      </w:r>
    </w:p>
    <w:p w14:paraId="099AC626">
      <w:pPr>
        <w:pStyle w:val="2"/>
        <w:spacing w:before="3" w:line="222" w:lineRule="auto"/>
        <w:ind w:left="2"/>
        <w:rPr>
          <w:sz w:val="24"/>
          <w:szCs w:val="24"/>
        </w:rPr>
      </w:pPr>
      <w:r>
        <w:rPr>
          <w:rFonts w:ascii="宋体" w:hAnsi="宋体" w:eastAsia="宋体" w:cs="宋体"/>
          <w:spacing w:val="14"/>
          <w:sz w:val="24"/>
          <w:szCs w:val="24"/>
        </w:rPr>
        <w:t>少。</w:t>
      </w:r>
      <w:r>
        <w:rPr>
          <w:spacing w:val="14"/>
          <w:sz w:val="24"/>
          <w:szCs w:val="24"/>
        </w:rPr>
        <w:t>”</w:t>
      </w:r>
    </w:p>
    <w:p w14:paraId="189C4BC2">
      <w:pPr>
        <w:spacing w:line="222" w:lineRule="auto"/>
        <w:rPr>
          <w:sz w:val="24"/>
          <w:szCs w:val="24"/>
        </w:rPr>
        <w:sectPr>
          <w:pgSz w:w="12240" w:h="15840"/>
          <w:pgMar w:top="400" w:right="1440" w:bottom="0" w:left="1447" w:header="0" w:footer="0" w:gutter="0"/>
          <w:cols w:space="720" w:num="1"/>
        </w:sectPr>
      </w:pPr>
    </w:p>
    <w:p w14:paraId="36CA4273">
      <w:pPr>
        <w:spacing w:line="248" w:lineRule="auto"/>
        <w:rPr>
          <w:rFonts w:ascii="Arial"/>
          <w:sz w:val="21"/>
        </w:rPr>
      </w:pPr>
    </w:p>
    <w:p w14:paraId="13CD5D90">
      <w:pPr>
        <w:spacing w:line="248" w:lineRule="auto"/>
        <w:rPr>
          <w:rFonts w:ascii="Arial"/>
          <w:sz w:val="21"/>
        </w:rPr>
      </w:pPr>
    </w:p>
    <w:p w14:paraId="68D8D042">
      <w:pPr>
        <w:spacing w:line="248" w:lineRule="auto"/>
        <w:rPr>
          <w:rFonts w:ascii="Arial"/>
          <w:sz w:val="21"/>
        </w:rPr>
      </w:pPr>
    </w:p>
    <w:p w14:paraId="6A89C0A6">
      <w:pPr>
        <w:spacing w:line="248" w:lineRule="auto"/>
        <w:rPr>
          <w:rFonts w:ascii="Arial"/>
          <w:sz w:val="21"/>
        </w:rPr>
      </w:pPr>
    </w:p>
    <w:p w14:paraId="54C1DFDB">
      <w:pPr>
        <w:spacing w:before="65" w:line="218" w:lineRule="auto"/>
        <w:ind w:left="542"/>
        <w:rPr>
          <w:rFonts w:ascii="宋体" w:hAnsi="宋体" w:eastAsia="宋体" w:cs="宋体"/>
          <w:sz w:val="20"/>
          <w:szCs w:val="20"/>
        </w:rPr>
      </w:pPr>
      <w:r>
        <w:rPr>
          <w:rFonts w:ascii="宋体" w:hAnsi="宋体" w:eastAsia="宋体" w:cs="宋体"/>
          <w:b/>
          <w:bCs/>
          <w:spacing w:val="-3"/>
          <w:sz w:val="20"/>
          <w:szCs w:val="20"/>
        </w:rPr>
        <w:t>表29.1各部分估值之和</w:t>
      </w:r>
    </w:p>
    <w:p w14:paraId="21EB3FB1">
      <w:pPr>
        <w:spacing w:before="284" w:line="219" w:lineRule="auto"/>
        <w:ind w:left="692"/>
        <w:rPr>
          <w:rFonts w:ascii="宋体" w:hAnsi="宋体" w:eastAsia="宋体" w:cs="宋体"/>
          <w:sz w:val="20"/>
          <w:szCs w:val="20"/>
        </w:rPr>
      </w:pPr>
      <w:r>
        <w:rPr>
          <w:rFonts w:ascii="宋体" w:hAnsi="宋体" w:eastAsia="宋体" w:cs="宋体"/>
          <w:b/>
          <w:bCs/>
          <w:sz w:val="20"/>
          <w:szCs w:val="20"/>
        </w:rPr>
        <w:t>业务部门</w:t>
      </w:r>
      <w:r>
        <w:rPr>
          <w:rFonts w:ascii="宋体" w:hAnsi="宋体" w:eastAsia="宋体" w:cs="宋体"/>
          <w:spacing w:val="6"/>
          <w:sz w:val="20"/>
          <w:szCs w:val="20"/>
        </w:rPr>
        <w:t xml:space="preserve">                 </w:t>
      </w:r>
      <w:r>
        <w:rPr>
          <w:rFonts w:ascii="宋体" w:hAnsi="宋体" w:eastAsia="宋体" w:cs="宋体"/>
          <w:b/>
          <w:bCs/>
          <w:sz w:val="20"/>
          <w:szCs w:val="20"/>
        </w:rPr>
        <w:t>价格/份额(Rs)</w:t>
      </w:r>
      <w:r>
        <w:rPr>
          <w:rFonts w:ascii="宋体" w:hAnsi="宋体" w:eastAsia="宋体" w:cs="宋体"/>
          <w:sz w:val="20"/>
          <w:szCs w:val="20"/>
        </w:rPr>
        <w:t xml:space="preserve">            </w:t>
      </w:r>
      <w:r>
        <w:rPr>
          <w:rFonts w:ascii="宋体" w:hAnsi="宋体" w:eastAsia="宋体" w:cs="宋体"/>
          <w:b/>
          <w:bCs/>
          <w:sz w:val="20"/>
          <w:szCs w:val="20"/>
        </w:rPr>
        <w:t>估值方法</w:t>
      </w:r>
    </w:p>
    <w:p w14:paraId="6E6C84AD">
      <w:pPr>
        <w:spacing w:line="193" w:lineRule="exact"/>
      </w:pPr>
    </w:p>
    <w:tbl>
      <w:tblPr>
        <w:tblStyle w:val="5"/>
        <w:tblW w:w="8529" w:type="dxa"/>
        <w:tblInd w:w="5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65"/>
        <w:gridCol w:w="1941"/>
        <w:gridCol w:w="4323"/>
      </w:tblGrid>
      <w:tr w14:paraId="5CD779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trPr>
        <w:tc>
          <w:tcPr>
            <w:tcW w:w="2265" w:type="dxa"/>
            <w:tcBorders>
              <w:top w:val="single" w:color="000000" w:sz="4" w:space="0"/>
              <w:bottom w:val="single" w:color="000000" w:sz="4" w:space="0"/>
            </w:tcBorders>
            <w:vAlign w:val="top"/>
          </w:tcPr>
          <w:p w14:paraId="5D5E2EA3">
            <w:pPr>
              <w:pStyle w:val="6"/>
              <w:spacing w:before="193" w:line="219" w:lineRule="auto"/>
              <w:ind w:left="169"/>
              <w:rPr>
                <w:sz w:val="20"/>
                <w:szCs w:val="20"/>
              </w:rPr>
            </w:pPr>
            <w:r>
              <w:rPr>
                <w:spacing w:val="-2"/>
                <w:sz w:val="20"/>
                <w:szCs w:val="20"/>
              </w:rPr>
              <w:t>现有电力业务</w:t>
            </w:r>
          </w:p>
        </w:tc>
        <w:tc>
          <w:tcPr>
            <w:tcW w:w="1941" w:type="dxa"/>
            <w:tcBorders>
              <w:top w:val="single" w:color="000000" w:sz="4" w:space="0"/>
              <w:bottom w:val="single" w:color="000000" w:sz="4" w:space="0"/>
            </w:tcBorders>
            <w:vAlign w:val="top"/>
          </w:tcPr>
          <w:p w14:paraId="2988A173">
            <w:pPr>
              <w:pStyle w:val="6"/>
              <w:spacing w:before="212"/>
              <w:ind w:left="514"/>
              <w:rPr>
                <w:sz w:val="20"/>
                <w:szCs w:val="20"/>
              </w:rPr>
            </w:pPr>
            <w:r>
              <w:rPr>
                <w:spacing w:val="-2"/>
                <w:sz w:val="20"/>
                <w:szCs w:val="20"/>
              </w:rPr>
              <w:t>956</w:t>
            </w:r>
          </w:p>
        </w:tc>
        <w:tc>
          <w:tcPr>
            <w:tcW w:w="4323" w:type="dxa"/>
            <w:tcBorders>
              <w:top w:val="single" w:color="000000" w:sz="4" w:space="0"/>
              <w:bottom w:val="single" w:color="000000" w:sz="4" w:space="0"/>
            </w:tcBorders>
            <w:vAlign w:val="top"/>
          </w:tcPr>
          <w:p w14:paraId="2DE3EB50">
            <w:pPr>
              <w:pStyle w:val="6"/>
              <w:spacing w:before="191" w:line="218" w:lineRule="auto"/>
              <w:ind w:left="1113"/>
              <w:rPr>
                <w:sz w:val="20"/>
                <w:szCs w:val="20"/>
              </w:rPr>
            </w:pPr>
            <w:r>
              <w:rPr>
                <w:sz w:val="20"/>
                <w:szCs w:val="20"/>
              </w:rPr>
              <w:t>1×2019财年账面价值</w:t>
            </w:r>
          </w:p>
        </w:tc>
      </w:tr>
      <w:tr w14:paraId="661E6A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8" w:hRule="atLeast"/>
        </w:trPr>
        <w:tc>
          <w:tcPr>
            <w:tcW w:w="2265" w:type="dxa"/>
            <w:tcBorders>
              <w:top w:val="single" w:color="000000" w:sz="4" w:space="0"/>
              <w:bottom w:val="single" w:color="000000" w:sz="4" w:space="0"/>
            </w:tcBorders>
            <w:vAlign w:val="top"/>
          </w:tcPr>
          <w:p w14:paraId="5B35D04F">
            <w:pPr>
              <w:pStyle w:val="6"/>
              <w:spacing w:before="200" w:line="219" w:lineRule="auto"/>
              <w:ind w:left="169"/>
              <w:rPr>
                <w:sz w:val="20"/>
                <w:szCs w:val="20"/>
              </w:rPr>
            </w:pPr>
            <w:r>
              <w:rPr>
                <w:spacing w:val="-1"/>
                <w:sz w:val="20"/>
                <w:szCs w:val="20"/>
              </w:rPr>
              <w:t>钱德拉普尔发电厂</w:t>
            </w:r>
          </w:p>
        </w:tc>
        <w:tc>
          <w:tcPr>
            <w:tcW w:w="1941" w:type="dxa"/>
            <w:tcBorders>
              <w:top w:val="single" w:color="000000" w:sz="4" w:space="0"/>
              <w:bottom w:val="single" w:color="000000" w:sz="4" w:space="0"/>
            </w:tcBorders>
            <w:vAlign w:val="top"/>
          </w:tcPr>
          <w:p w14:paraId="65773BBE">
            <w:pPr>
              <w:pStyle w:val="6"/>
              <w:spacing w:before="219"/>
              <w:ind w:left="514"/>
              <w:rPr>
                <w:sz w:val="20"/>
                <w:szCs w:val="20"/>
              </w:rPr>
            </w:pPr>
            <w:r>
              <w:rPr>
                <w:spacing w:val="-3"/>
                <w:sz w:val="20"/>
                <w:szCs w:val="20"/>
              </w:rPr>
              <w:t>61</w:t>
            </w:r>
          </w:p>
        </w:tc>
        <w:tc>
          <w:tcPr>
            <w:tcW w:w="4323" w:type="dxa"/>
            <w:tcBorders>
              <w:top w:val="single" w:color="000000" w:sz="4" w:space="0"/>
              <w:bottom w:val="single" w:color="000000" w:sz="4" w:space="0"/>
            </w:tcBorders>
            <w:vAlign w:val="top"/>
          </w:tcPr>
          <w:p w14:paraId="044B58E3">
            <w:pPr>
              <w:pStyle w:val="6"/>
              <w:spacing w:before="200" w:line="219" w:lineRule="auto"/>
              <w:ind w:left="1113"/>
              <w:rPr>
                <w:sz w:val="20"/>
                <w:szCs w:val="20"/>
              </w:rPr>
            </w:pPr>
            <w:r>
              <w:rPr>
                <w:spacing w:val="1"/>
                <w:sz w:val="20"/>
                <w:szCs w:val="20"/>
              </w:rPr>
              <w:t>投资权益的15%折扣</w:t>
            </w:r>
          </w:p>
        </w:tc>
      </w:tr>
      <w:tr w14:paraId="6BEC39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8" w:hRule="atLeast"/>
        </w:trPr>
        <w:tc>
          <w:tcPr>
            <w:tcW w:w="2265" w:type="dxa"/>
            <w:tcBorders>
              <w:top w:val="single" w:color="000000" w:sz="4" w:space="0"/>
              <w:bottom w:val="single" w:color="000000" w:sz="4" w:space="0"/>
            </w:tcBorders>
            <w:vAlign w:val="top"/>
          </w:tcPr>
          <w:p w14:paraId="7217F237">
            <w:pPr>
              <w:pStyle w:val="6"/>
              <w:spacing w:before="202" w:line="220" w:lineRule="auto"/>
              <w:ind w:left="169"/>
              <w:rPr>
                <w:sz w:val="20"/>
                <w:szCs w:val="20"/>
              </w:rPr>
            </w:pPr>
            <w:r>
              <w:rPr>
                <w:spacing w:val="1"/>
                <w:sz w:val="20"/>
                <w:szCs w:val="20"/>
              </w:rPr>
              <w:t>霍尔迪亚电厂</w:t>
            </w:r>
          </w:p>
        </w:tc>
        <w:tc>
          <w:tcPr>
            <w:tcW w:w="1941" w:type="dxa"/>
            <w:tcBorders>
              <w:top w:val="single" w:color="000000" w:sz="4" w:space="0"/>
              <w:bottom w:val="single" w:color="000000" w:sz="4" w:space="0"/>
            </w:tcBorders>
            <w:vAlign w:val="top"/>
          </w:tcPr>
          <w:p w14:paraId="6D5B65AA">
            <w:pPr>
              <w:pStyle w:val="6"/>
              <w:spacing w:before="221"/>
              <w:ind w:left="514"/>
              <w:rPr>
                <w:sz w:val="20"/>
                <w:szCs w:val="20"/>
              </w:rPr>
            </w:pPr>
            <w:r>
              <w:rPr>
                <w:spacing w:val="-3"/>
                <w:sz w:val="20"/>
                <w:szCs w:val="20"/>
              </w:rPr>
              <w:t>86</w:t>
            </w:r>
          </w:p>
        </w:tc>
        <w:tc>
          <w:tcPr>
            <w:tcW w:w="4323" w:type="dxa"/>
            <w:tcBorders>
              <w:top w:val="single" w:color="000000" w:sz="4" w:space="0"/>
              <w:bottom w:val="single" w:color="000000" w:sz="4" w:space="0"/>
            </w:tcBorders>
            <w:vAlign w:val="top"/>
          </w:tcPr>
          <w:p w14:paraId="63B70B3B">
            <w:pPr>
              <w:pStyle w:val="6"/>
              <w:spacing w:before="202" w:line="219" w:lineRule="auto"/>
              <w:ind w:left="1113"/>
              <w:rPr>
                <w:sz w:val="20"/>
                <w:szCs w:val="20"/>
              </w:rPr>
            </w:pPr>
            <w:r>
              <w:rPr>
                <w:spacing w:val="2"/>
                <w:sz w:val="20"/>
                <w:szCs w:val="20"/>
              </w:rPr>
              <w:t>关于股权投资</w:t>
            </w:r>
          </w:p>
        </w:tc>
      </w:tr>
      <w:tr w14:paraId="00E4FE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8" w:hRule="atLeast"/>
        </w:trPr>
        <w:tc>
          <w:tcPr>
            <w:tcW w:w="2265" w:type="dxa"/>
            <w:tcBorders>
              <w:top w:val="single" w:color="000000" w:sz="4" w:space="0"/>
              <w:bottom w:val="single" w:color="000000" w:sz="4" w:space="0"/>
            </w:tcBorders>
            <w:vAlign w:val="top"/>
          </w:tcPr>
          <w:p w14:paraId="5D0FE471">
            <w:pPr>
              <w:pStyle w:val="6"/>
              <w:spacing w:before="204" w:line="219" w:lineRule="auto"/>
              <w:ind w:left="169"/>
              <w:rPr>
                <w:sz w:val="20"/>
                <w:szCs w:val="20"/>
              </w:rPr>
            </w:pPr>
            <w:r>
              <w:rPr>
                <w:spacing w:val="-2"/>
                <w:sz w:val="20"/>
                <w:szCs w:val="20"/>
              </w:rPr>
              <w:t>CESC财产</w:t>
            </w:r>
          </w:p>
        </w:tc>
        <w:tc>
          <w:tcPr>
            <w:tcW w:w="1941" w:type="dxa"/>
            <w:tcBorders>
              <w:top w:val="single" w:color="000000" w:sz="4" w:space="0"/>
              <w:bottom w:val="single" w:color="000000" w:sz="4" w:space="0"/>
            </w:tcBorders>
            <w:vAlign w:val="top"/>
          </w:tcPr>
          <w:p w14:paraId="017A02DB">
            <w:pPr>
              <w:pStyle w:val="6"/>
              <w:spacing w:before="223"/>
              <w:ind w:left="514"/>
              <w:rPr>
                <w:sz w:val="20"/>
                <w:szCs w:val="20"/>
              </w:rPr>
            </w:pPr>
            <w:r>
              <w:rPr>
                <w:spacing w:val="-6"/>
                <w:sz w:val="20"/>
                <w:szCs w:val="20"/>
              </w:rPr>
              <w:t>19</w:t>
            </w:r>
          </w:p>
        </w:tc>
        <w:tc>
          <w:tcPr>
            <w:tcW w:w="4323" w:type="dxa"/>
            <w:tcBorders>
              <w:top w:val="single" w:color="000000" w:sz="4" w:space="0"/>
              <w:bottom w:val="single" w:color="000000" w:sz="4" w:space="0"/>
            </w:tcBorders>
            <w:vAlign w:val="top"/>
          </w:tcPr>
          <w:p w14:paraId="66451DB5">
            <w:pPr>
              <w:pStyle w:val="6"/>
              <w:spacing w:before="204" w:line="219" w:lineRule="auto"/>
              <w:ind w:left="1113"/>
              <w:rPr>
                <w:sz w:val="20"/>
                <w:szCs w:val="20"/>
              </w:rPr>
            </w:pPr>
            <w:r>
              <w:rPr>
                <w:spacing w:val="2"/>
                <w:sz w:val="20"/>
                <w:szCs w:val="20"/>
              </w:rPr>
              <w:t>关于股权投资</w:t>
            </w:r>
          </w:p>
        </w:tc>
      </w:tr>
      <w:tr w14:paraId="0A197C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3" w:hRule="atLeast"/>
        </w:trPr>
        <w:tc>
          <w:tcPr>
            <w:tcW w:w="2265" w:type="dxa"/>
            <w:tcBorders>
              <w:top w:val="single" w:color="000000" w:sz="4" w:space="0"/>
              <w:bottom w:val="single" w:color="000000" w:sz="4" w:space="0"/>
            </w:tcBorders>
            <w:vAlign w:val="top"/>
          </w:tcPr>
          <w:p w14:paraId="413DD014">
            <w:pPr>
              <w:pStyle w:val="6"/>
              <w:spacing w:before="186" w:line="219" w:lineRule="auto"/>
              <w:ind w:left="169"/>
              <w:rPr>
                <w:sz w:val="20"/>
                <w:szCs w:val="20"/>
              </w:rPr>
            </w:pPr>
            <w:r>
              <w:rPr>
                <w:spacing w:val="-2"/>
                <w:sz w:val="20"/>
                <w:szCs w:val="20"/>
              </w:rPr>
              <w:t>斯宾塞斯等其他</w:t>
            </w:r>
          </w:p>
        </w:tc>
        <w:tc>
          <w:tcPr>
            <w:tcW w:w="1941" w:type="dxa"/>
            <w:tcBorders>
              <w:top w:val="single" w:color="000000" w:sz="4" w:space="0"/>
              <w:bottom w:val="single" w:color="000000" w:sz="4" w:space="0"/>
            </w:tcBorders>
            <w:vAlign w:val="top"/>
          </w:tcPr>
          <w:p w14:paraId="55A04B55">
            <w:pPr>
              <w:pStyle w:val="6"/>
              <w:spacing w:before="189" w:line="222" w:lineRule="auto"/>
              <w:ind w:left="514"/>
              <w:rPr>
                <w:sz w:val="20"/>
                <w:szCs w:val="20"/>
              </w:rPr>
            </w:pPr>
            <w:r>
              <w:rPr>
                <w:spacing w:val="-9"/>
                <w:sz w:val="20"/>
                <w:szCs w:val="20"/>
              </w:rPr>
              <w:t>(58)</w:t>
            </w:r>
          </w:p>
        </w:tc>
        <w:tc>
          <w:tcPr>
            <w:tcW w:w="4323" w:type="dxa"/>
            <w:tcBorders>
              <w:top w:val="single" w:color="000000" w:sz="4" w:space="0"/>
              <w:bottom w:val="single" w:color="000000" w:sz="4" w:space="0"/>
            </w:tcBorders>
            <w:vAlign w:val="top"/>
          </w:tcPr>
          <w:p w14:paraId="085DEC5A">
            <w:pPr>
              <w:pStyle w:val="6"/>
              <w:spacing w:before="186" w:line="219" w:lineRule="auto"/>
              <w:ind w:left="1113"/>
              <w:rPr>
                <w:sz w:val="20"/>
                <w:szCs w:val="20"/>
              </w:rPr>
            </w:pPr>
            <w:r>
              <w:rPr>
                <w:spacing w:val="-1"/>
                <w:sz w:val="20"/>
                <w:szCs w:val="20"/>
              </w:rPr>
              <w:t>亏损零售业务折现</w:t>
            </w:r>
          </w:p>
        </w:tc>
      </w:tr>
    </w:tbl>
    <w:p w14:paraId="3207575B">
      <w:pPr>
        <w:pStyle w:val="2"/>
        <w:spacing w:before="303" w:line="234" w:lineRule="auto"/>
        <w:ind w:left="120" w:right="389"/>
        <w:rPr>
          <w:rFonts w:ascii="宋体" w:hAnsi="宋体" w:eastAsia="宋体" w:cs="宋体"/>
          <w:sz w:val="24"/>
          <w:szCs w:val="24"/>
        </w:rPr>
      </w:pPr>
      <w:r>
        <w:rPr>
          <w:rFonts w:ascii="宋体" w:hAnsi="宋体" w:eastAsia="宋体" w:cs="宋体"/>
          <w:sz w:val="24"/>
          <w:szCs w:val="24"/>
        </w:rPr>
        <w:t>11.在现代数字世界中，财务报表中所报告的收益正变得越来越不能</w:t>
      </w:r>
      <w:r>
        <w:rPr>
          <w:rFonts w:ascii="宋体" w:hAnsi="宋体" w:eastAsia="宋体" w:cs="宋体"/>
          <w:spacing w:val="-1"/>
          <w:sz w:val="24"/>
          <w:szCs w:val="24"/>
        </w:rPr>
        <w:t>用于分析目的。在</w:t>
      </w:r>
      <w:r>
        <w:rPr>
          <w:rFonts w:ascii="宋体" w:hAnsi="宋体" w:eastAsia="宋体" w:cs="宋体"/>
          <w:sz w:val="24"/>
          <w:szCs w:val="24"/>
        </w:rPr>
        <w:t xml:space="preserve"> </w:t>
      </w:r>
      <w:r>
        <w:rPr>
          <w:rFonts w:ascii="宋体" w:hAnsi="宋体" w:eastAsia="宋体" w:cs="宋体"/>
          <w:spacing w:val="-7"/>
          <w:sz w:val="24"/>
          <w:szCs w:val="24"/>
        </w:rPr>
        <w:t>2018年第二季度致</w:t>
      </w:r>
      <w:r>
        <w:rPr>
          <w:spacing w:val="-7"/>
          <w:sz w:val="24"/>
          <w:szCs w:val="24"/>
        </w:rPr>
        <w:t>Heller House</w:t>
      </w:r>
      <w:r>
        <w:rPr>
          <w:rFonts w:ascii="宋体" w:hAnsi="宋体" w:eastAsia="宋体" w:cs="宋体"/>
          <w:spacing w:val="-7"/>
          <w:sz w:val="24"/>
          <w:szCs w:val="24"/>
        </w:rPr>
        <w:t>基金客户的信中，马西罗</w:t>
      </w:r>
      <w:r>
        <w:rPr>
          <w:rFonts w:ascii="宋体" w:hAnsi="宋体" w:eastAsia="宋体" w:cs="宋体"/>
          <w:spacing w:val="-13"/>
          <w:sz w:val="24"/>
          <w:szCs w:val="24"/>
        </w:rPr>
        <w:t xml:space="preserve"> </w:t>
      </w:r>
      <w:r>
        <w:rPr>
          <w:rFonts w:ascii="宋体" w:hAnsi="宋体" w:eastAsia="宋体" w:cs="宋体"/>
          <w:spacing w:val="-7"/>
          <w:sz w:val="24"/>
          <w:szCs w:val="24"/>
        </w:rPr>
        <w:t>·利马写道：</w:t>
      </w:r>
    </w:p>
    <w:p w14:paraId="53200492">
      <w:pPr>
        <w:spacing w:before="211" w:line="216" w:lineRule="auto"/>
        <w:rPr>
          <w:rFonts w:ascii="宋体" w:hAnsi="宋体" w:eastAsia="宋体" w:cs="宋体"/>
          <w:sz w:val="24"/>
          <w:szCs w:val="24"/>
        </w:rPr>
      </w:pPr>
      <w:r>
        <w:rPr>
          <w:rFonts w:ascii="宋体" w:hAnsi="宋体" w:eastAsia="宋体" w:cs="宋体"/>
          <w:spacing w:val="-1"/>
          <w:sz w:val="24"/>
          <w:szCs w:val="24"/>
        </w:rPr>
        <w:t>“便宜”不能代表价值：新的商业模式……——特别是SaaS (软件服务)不太适合传统的</w:t>
      </w:r>
    </w:p>
    <w:p w14:paraId="78F16B6F">
      <w:pPr>
        <w:pStyle w:val="2"/>
        <w:spacing w:before="1" w:line="216" w:lineRule="auto"/>
        <w:ind w:left="120" w:right="3"/>
        <w:rPr>
          <w:rFonts w:ascii="宋体" w:hAnsi="宋体" w:eastAsia="宋体" w:cs="宋体"/>
          <w:sz w:val="24"/>
          <w:szCs w:val="24"/>
        </w:rPr>
      </w:pPr>
      <w:r>
        <w:rPr>
          <w:sz w:val="24"/>
          <w:szCs w:val="24"/>
        </w:rPr>
        <w:t>GAAP</w:t>
      </w:r>
      <w:r>
        <w:rPr>
          <w:spacing w:val="55"/>
          <w:w w:val="101"/>
          <w:sz w:val="24"/>
          <w:szCs w:val="24"/>
        </w:rPr>
        <w:t xml:space="preserve"> </w:t>
      </w:r>
      <w:r>
        <w:rPr>
          <w:rFonts w:ascii="宋体" w:hAnsi="宋体" w:eastAsia="宋体" w:cs="宋体"/>
          <w:spacing w:val="4"/>
          <w:sz w:val="24"/>
          <w:szCs w:val="24"/>
        </w:rPr>
        <w:t>(公认会计准则)会计准则。原因如下：如果分销成本为零，最佳策略是为</w:t>
      </w:r>
      <w:r>
        <w:rPr>
          <w:rFonts w:ascii="宋体" w:hAnsi="宋体" w:eastAsia="宋体" w:cs="宋体"/>
          <w:spacing w:val="3"/>
          <w:sz w:val="24"/>
          <w:szCs w:val="24"/>
        </w:rPr>
        <w:t>您的软</w:t>
      </w:r>
      <w:r>
        <w:rPr>
          <w:rFonts w:ascii="宋体" w:hAnsi="宋体" w:eastAsia="宋体" w:cs="宋体"/>
          <w:sz w:val="24"/>
          <w:szCs w:val="24"/>
        </w:rPr>
        <w:t xml:space="preserve"> 件产品获得尽可能多的客户，越快越好。在数字商务中，规模优势越来越明显，其中许多</w:t>
      </w:r>
      <w:r>
        <w:rPr>
          <w:rFonts w:ascii="宋体" w:hAnsi="宋体" w:eastAsia="宋体" w:cs="宋体"/>
          <w:spacing w:val="11"/>
          <w:sz w:val="24"/>
          <w:szCs w:val="24"/>
        </w:rPr>
        <w:t xml:space="preserve"> </w:t>
      </w:r>
      <w:r>
        <w:rPr>
          <w:rFonts w:ascii="宋体" w:hAnsi="宋体" w:eastAsia="宋体" w:cs="宋体"/>
          <w:sz w:val="24"/>
          <w:szCs w:val="24"/>
        </w:rPr>
        <w:t>公司都在赢家通吃或赢家多吃的市场中运营。因此，游戏的名称是建立，增长，然后货币</w:t>
      </w:r>
      <w:r>
        <w:rPr>
          <w:rFonts w:ascii="宋体" w:hAnsi="宋体" w:eastAsia="宋体" w:cs="宋体"/>
          <w:spacing w:val="17"/>
          <w:sz w:val="24"/>
          <w:szCs w:val="24"/>
        </w:rPr>
        <w:t xml:space="preserve"> </w:t>
      </w:r>
      <w:r>
        <w:rPr>
          <w:rFonts w:ascii="宋体" w:hAnsi="宋体" w:eastAsia="宋体" w:cs="宋体"/>
          <w:spacing w:val="-1"/>
          <w:sz w:val="24"/>
          <w:szCs w:val="24"/>
        </w:rPr>
        <w:t>化。通常，这意味着要在销售和营销上花费大量</w:t>
      </w:r>
      <w:r>
        <w:rPr>
          <w:rFonts w:ascii="宋体" w:hAnsi="宋体" w:eastAsia="宋体" w:cs="宋体"/>
          <w:spacing w:val="-2"/>
          <w:sz w:val="24"/>
          <w:szCs w:val="24"/>
        </w:rPr>
        <w:t>资金，这会压低财报收益。</w:t>
      </w:r>
    </w:p>
    <w:p w14:paraId="21C2F765">
      <w:pPr>
        <w:pStyle w:val="2"/>
        <w:spacing w:before="283" w:line="217" w:lineRule="auto"/>
        <w:ind w:left="120" w:right="22"/>
        <w:jc w:val="both"/>
        <w:rPr>
          <w:rFonts w:ascii="宋体" w:hAnsi="宋体" w:eastAsia="宋体" w:cs="宋体"/>
          <w:sz w:val="24"/>
          <w:szCs w:val="24"/>
        </w:rPr>
      </w:pPr>
      <w:r>
        <w:rPr>
          <w:rFonts w:ascii="宋体" w:hAnsi="宋体" w:eastAsia="宋体" w:cs="宋体"/>
          <w:spacing w:val="-3"/>
          <w:sz w:val="24"/>
          <w:szCs w:val="24"/>
        </w:rPr>
        <w:t>因此，</w:t>
      </w:r>
      <w:r>
        <w:rPr>
          <w:spacing w:val="-3"/>
          <w:sz w:val="24"/>
          <w:szCs w:val="24"/>
        </w:rPr>
        <w:t xml:space="preserve">SaaS  </w:t>
      </w:r>
      <w:r>
        <w:rPr>
          <w:rFonts w:ascii="宋体" w:hAnsi="宋体" w:eastAsia="宋体" w:cs="宋体"/>
          <w:spacing w:val="-3"/>
          <w:sz w:val="24"/>
          <w:szCs w:val="24"/>
        </w:rPr>
        <w:t>公司会花钱提前获客，并在多年时间里从这些客户那里获得收益。这种不匹配</w:t>
      </w:r>
      <w:r>
        <w:rPr>
          <w:rFonts w:ascii="宋体" w:hAnsi="宋体" w:eastAsia="宋体" w:cs="宋体"/>
          <w:spacing w:val="8"/>
          <w:sz w:val="24"/>
          <w:szCs w:val="24"/>
        </w:rPr>
        <w:t xml:space="preserve"> </w:t>
      </w:r>
      <w:r>
        <w:rPr>
          <w:rFonts w:ascii="宋体" w:hAnsi="宋体" w:eastAsia="宋体" w:cs="宋体"/>
          <w:sz w:val="24"/>
          <w:szCs w:val="24"/>
        </w:rPr>
        <w:t>给损益表带来了负担。尽管没有产生任何有意义的会计利润，但</w:t>
      </w:r>
      <w:r>
        <w:rPr>
          <w:sz w:val="24"/>
          <w:szCs w:val="24"/>
        </w:rPr>
        <w:t>Sa</w:t>
      </w:r>
      <w:r>
        <w:rPr>
          <w:spacing w:val="-1"/>
          <w:sz w:val="24"/>
          <w:szCs w:val="24"/>
        </w:rPr>
        <w:t>aS</w:t>
      </w:r>
      <w:r>
        <w:rPr>
          <w:rFonts w:ascii="宋体" w:hAnsi="宋体" w:eastAsia="宋体" w:cs="宋体"/>
          <w:spacing w:val="-1"/>
          <w:sz w:val="24"/>
          <w:szCs w:val="24"/>
        </w:rPr>
        <w:t>世界一些最成功、表</w:t>
      </w:r>
      <w:r>
        <w:rPr>
          <w:rFonts w:ascii="宋体" w:hAnsi="宋体" w:eastAsia="宋体" w:cs="宋体"/>
          <w:sz w:val="24"/>
          <w:szCs w:val="24"/>
        </w:rPr>
        <w:t xml:space="preserve"> 现最好的股票多年来一直在增长。从单位经济学的角度来看</w:t>
      </w:r>
      <w:r>
        <w:rPr>
          <w:rFonts w:ascii="宋体" w:hAnsi="宋体" w:eastAsia="宋体" w:cs="宋体"/>
          <w:spacing w:val="-1"/>
          <w:sz w:val="24"/>
          <w:szCs w:val="24"/>
        </w:rPr>
        <w:t>，它们的利润非常丰厚。一旦</w:t>
      </w:r>
      <w:r>
        <w:rPr>
          <w:rFonts w:ascii="宋体" w:hAnsi="宋体" w:eastAsia="宋体" w:cs="宋体"/>
          <w:sz w:val="24"/>
          <w:szCs w:val="24"/>
        </w:rPr>
        <w:t xml:space="preserve"> 停止再投资，它们产生的每一美元都将进一步增长。筛选低市</w:t>
      </w:r>
      <w:r>
        <w:rPr>
          <w:rFonts w:ascii="宋体" w:hAnsi="宋体" w:eastAsia="宋体" w:cs="宋体"/>
          <w:spacing w:val="-1"/>
          <w:sz w:val="24"/>
          <w:szCs w:val="24"/>
        </w:rPr>
        <w:t>盈率股票的传统方法在这种</w:t>
      </w:r>
      <w:r>
        <w:rPr>
          <w:rFonts w:ascii="宋体" w:hAnsi="宋体" w:eastAsia="宋体" w:cs="宋体"/>
          <w:sz w:val="24"/>
          <w:szCs w:val="24"/>
        </w:rPr>
        <w:t xml:space="preserve"> </w:t>
      </w:r>
      <w:r>
        <w:rPr>
          <w:rFonts w:ascii="宋体" w:hAnsi="宋体" w:eastAsia="宋体" w:cs="宋体"/>
          <w:spacing w:val="-2"/>
          <w:sz w:val="24"/>
          <w:szCs w:val="24"/>
        </w:rPr>
        <w:t>情况下不适用。</w:t>
      </w:r>
    </w:p>
    <w:p w14:paraId="1D3BC049">
      <w:pPr>
        <w:pStyle w:val="2"/>
        <w:spacing w:before="254" w:line="232" w:lineRule="auto"/>
        <w:ind w:left="120"/>
        <w:rPr>
          <w:rFonts w:ascii="宋体" w:hAnsi="宋体" w:eastAsia="宋体" w:cs="宋体"/>
          <w:sz w:val="24"/>
          <w:szCs w:val="24"/>
        </w:rPr>
      </w:pPr>
      <w:r>
        <w:rPr>
          <w:rFonts w:ascii="宋体" w:hAnsi="宋体" w:eastAsia="宋体" w:cs="宋体"/>
          <w:spacing w:val="1"/>
          <w:sz w:val="24"/>
          <w:szCs w:val="24"/>
        </w:rPr>
        <w:t>对于这些</w:t>
      </w:r>
      <w:r>
        <w:rPr>
          <w:sz w:val="24"/>
          <w:szCs w:val="24"/>
        </w:rPr>
        <w:t>SaaS</w:t>
      </w:r>
      <w:r>
        <w:rPr>
          <w:rFonts w:ascii="宋体" w:hAnsi="宋体" w:eastAsia="宋体" w:cs="宋体"/>
          <w:spacing w:val="1"/>
          <w:sz w:val="24"/>
          <w:szCs w:val="24"/>
        </w:rPr>
        <w:t>公司，研究增量单位经济性，即获取每</w:t>
      </w:r>
      <w:r>
        <w:rPr>
          <w:rFonts w:ascii="宋体" w:hAnsi="宋体" w:eastAsia="宋体" w:cs="宋体"/>
          <w:sz w:val="24"/>
          <w:szCs w:val="24"/>
        </w:rPr>
        <w:t xml:space="preserve">个客户的成本以及他们在一段时间内 </w:t>
      </w:r>
      <w:r>
        <w:rPr>
          <w:rFonts w:ascii="宋体" w:hAnsi="宋体" w:eastAsia="宋体" w:cs="宋体"/>
          <w:spacing w:val="-1"/>
          <w:sz w:val="24"/>
          <w:szCs w:val="24"/>
        </w:rPr>
        <w:t>交付的价值，然后分析一旦投资阶段放缓，业务利润率和现金流处于稳定状态时的情况。</w:t>
      </w:r>
      <w:r>
        <w:rPr>
          <w:rFonts w:ascii="宋体" w:hAnsi="宋体" w:eastAsia="宋体" w:cs="宋体"/>
          <w:spacing w:val="17"/>
          <w:sz w:val="24"/>
          <w:szCs w:val="24"/>
        </w:rPr>
        <w:t xml:space="preserve"> </w:t>
      </w:r>
      <w:r>
        <w:rPr>
          <w:rFonts w:ascii="宋体" w:hAnsi="宋体" w:eastAsia="宋体" w:cs="宋体"/>
          <w:spacing w:val="-3"/>
          <w:sz w:val="24"/>
          <w:szCs w:val="24"/>
        </w:rPr>
        <w:t>然后将这些现金流贴现回当前水平。</w:t>
      </w:r>
    </w:p>
    <w:p w14:paraId="1C39B44F">
      <w:pPr>
        <w:pStyle w:val="2"/>
        <w:spacing w:before="192" w:line="204" w:lineRule="auto"/>
        <w:ind w:left="120" w:right="151"/>
        <w:rPr>
          <w:sz w:val="24"/>
          <w:szCs w:val="24"/>
        </w:rPr>
      </w:pPr>
      <w:r>
        <w:rPr>
          <w:rFonts w:ascii="宋体" w:hAnsi="宋体" w:eastAsia="宋体" w:cs="宋体"/>
          <w:sz w:val="24"/>
          <w:szCs w:val="24"/>
        </w:rPr>
        <w:t>在2018年2月的《哈佛商业评论》文章中，来自哥伦比亚商学院和</w:t>
      </w:r>
      <w:r>
        <w:rPr>
          <w:rFonts w:ascii="宋体" w:hAnsi="宋体" w:eastAsia="宋体" w:cs="宋体"/>
          <w:spacing w:val="-1"/>
          <w:sz w:val="24"/>
          <w:szCs w:val="24"/>
        </w:rPr>
        <w:t>达特茅斯商学院的三位</w:t>
      </w:r>
      <w:r>
        <w:rPr>
          <w:rFonts w:ascii="宋体" w:hAnsi="宋体" w:eastAsia="宋体" w:cs="宋体"/>
          <w:sz w:val="24"/>
          <w:szCs w:val="24"/>
        </w:rPr>
        <w:t xml:space="preserve"> </w:t>
      </w:r>
      <w:r>
        <w:rPr>
          <w:rFonts w:ascii="宋体" w:hAnsi="宋体" w:eastAsia="宋体" w:cs="宋体"/>
          <w:spacing w:val="-10"/>
          <w:sz w:val="24"/>
          <w:szCs w:val="24"/>
        </w:rPr>
        <w:t>教授，维贾伊</w:t>
      </w:r>
      <w:r>
        <w:rPr>
          <w:rFonts w:ascii="宋体" w:hAnsi="宋体" w:eastAsia="宋体" w:cs="宋体"/>
          <w:spacing w:val="-17"/>
          <w:sz w:val="24"/>
          <w:szCs w:val="24"/>
        </w:rPr>
        <w:t xml:space="preserve"> </w:t>
      </w:r>
      <w:r>
        <w:rPr>
          <w:rFonts w:ascii="宋体" w:hAnsi="宋体" w:eastAsia="宋体" w:cs="宋体"/>
          <w:spacing w:val="-10"/>
          <w:sz w:val="24"/>
          <w:szCs w:val="24"/>
        </w:rPr>
        <w:t>·戈文达拉扬</w:t>
      </w:r>
      <w:r>
        <w:rPr>
          <w:rFonts w:ascii="宋体" w:hAnsi="宋体" w:eastAsia="宋体" w:cs="宋体"/>
          <w:spacing w:val="-42"/>
          <w:sz w:val="24"/>
          <w:szCs w:val="24"/>
        </w:rPr>
        <w:t xml:space="preserve"> </w:t>
      </w:r>
      <w:r>
        <w:rPr>
          <w:spacing w:val="-10"/>
          <w:sz w:val="24"/>
          <w:szCs w:val="24"/>
        </w:rPr>
        <w:t>(Vijay      Govindarajan)</w:t>
      </w:r>
      <w:r>
        <w:rPr>
          <w:rFonts w:ascii="宋体" w:hAnsi="宋体" w:eastAsia="宋体" w:cs="宋体"/>
          <w:spacing w:val="-10"/>
          <w:sz w:val="24"/>
          <w:szCs w:val="24"/>
        </w:rPr>
        <w:t>、希瓦拉姆</w:t>
      </w:r>
      <w:r>
        <w:rPr>
          <w:rFonts w:ascii="宋体" w:hAnsi="宋体" w:eastAsia="宋体" w:cs="宋体"/>
          <w:spacing w:val="-33"/>
          <w:sz w:val="24"/>
          <w:szCs w:val="24"/>
        </w:rPr>
        <w:t xml:space="preserve"> </w:t>
      </w:r>
      <w:r>
        <w:rPr>
          <w:rFonts w:ascii="宋体" w:hAnsi="宋体" w:eastAsia="宋体" w:cs="宋体"/>
          <w:spacing w:val="-10"/>
          <w:sz w:val="24"/>
          <w:szCs w:val="24"/>
        </w:rPr>
        <w:t>·拉杰戈帕尔</w:t>
      </w:r>
      <w:r>
        <w:rPr>
          <w:rFonts w:ascii="宋体" w:hAnsi="宋体" w:eastAsia="宋体" w:cs="宋体"/>
          <w:spacing w:val="-59"/>
          <w:sz w:val="24"/>
          <w:szCs w:val="24"/>
        </w:rPr>
        <w:t xml:space="preserve"> </w:t>
      </w:r>
      <w:r>
        <w:rPr>
          <w:spacing w:val="-10"/>
          <w:sz w:val="24"/>
          <w:szCs w:val="24"/>
        </w:rPr>
        <w:t>(Shivaram</w:t>
      </w:r>
    </w:p>
    <w:p w14:paraId="355F2562">
      <w:pPr>
        <w:pStyle w:val="2"/>
        <w:spacing w:before="8" w:line="218" w:lineRule="auto"/>
        <w:ind w:left="120" w:right="21"/>
        <w:rPr>
          <w:rFonts w:ascii="宋体" w:hAnsi="宋体" w:eastAsia="宋体" w:cs="宋体"/>
          <w:sz w:val="24"/>
          <w:szCs w:val="24"/>
        </w:rPr>
      </w:pPr>
      <w:r>
        <w:rPr>
          <w:spacing w:val="-4"/>
          <w:sz w:val="24"/>
          <w:szCs w:val="24"/>
        </w:rPr>
        <w:t xml:space="preserve">Rajgopal)  </w:t>
      </w:r>
      <w:r>
        <w:rPr>
          <w:rFonts w:ascii="宋体" w:hAnsi="宋体" w:eastAsia="宋体" w:cs="宋体"/>
          <w:spacing w:val="-4"/>
          <w:sz w:val="24"/>
          <w:szCs w:val="24"/>
        </w:rPr>
        <w:t>和阿努普</w:t>
      </w:r>
      <w:r>
        <w:rPr>
          <w:rFonts w:ascii="宋体" w:hAnsi="宋体" w:eastAsia="宋体" w:cs="宋体"/>
          <w:spacing w:val="-32"/>
          <w:sz w:val="24"/>
          <w:szCs w:val="24"/>
        </w:rPr>
        <w:t xml:space="preserve"> </w:t>
      </w:r>
      <w:r>
        <w:rPr>
          <w:rFonts w:ascii="宋体" w:hAnsi="宋体" w:eastAsia="宋体" w:cs="宋体"/>
          <w:spacing w:val="-4"/>
          <w:sz w:val="24"/>
          <w:szCs w:val="24"/>
        </w:rPr>
        <w:t>·斯里瓦斯塔瓦</w:t>
      </w:r>
      <w:r>
        <w:rPr>
          <w:rFonts w:ascii="宋体" w:hAnsi="宋体" w:eastAsia="宋体" w:cs="宋体"/>
          <w:spacing w:val="-63"/>
          <w:sz w:val="24"/>
          <w:szCs w:val="24"/>
        </w:rPr>
        <w:t xml:space="preserve"> </w:t>
      </w:r>
      <w:r>
        <w:rPr>
          <w:spacing w:val="-4"/>
          <w:sz w:val="24"/>
          <w:szCs w:val="24"/>
        </w:rPr>
        <w:t>(Anup    Srivastava)</w:t>
      </w:r>
      <w:r>
        <w:rPr>
          <w:spacing w:val="20"/>
          <w:w w:val="101"/>
          <w:sz w:val="24"/>
          <w:szCs w:val="24"/>
        </w:rPr>
        <w:t xml:space="preserve"> </w:t>
      </w:r>
      <w:r>
        <w:rPr>
          <w:rFonts w:ascii="宋体" w:hAnsi="宋体" w:eastAsia="宋体" w:cs="宋体"/>
          <w:spacing w:val="-4"/>
          <w:sz w:val="24"/>
          <w:szCs w:val="24"/>
        </w:rPr>
        <w:t>总</w:t>
      </w:r>
      <w:r>
        <w:rPr>
          <w:rFonts w:ascii="宋体" w:hAnsi="宋体" w:eastAsia="宋体" w:cs="宋体"/>
          <w:spacing w:val="-5"/>
          <w:sz w:val="24"/>
          <w:szCs w:val="24"/>
        </w:rPr>
        <w:t>结了他们在无形投资会计方面的</w:t>
      </w:r>
      <w:r>
        <w:rPr>
          <w:rFonts w:ascii="宋体" w:hAnsi="宋体" w:eastAsia="宋体" w:cs="宋体"/>
          <w:sz w:val="24"/>
          <w:szCs w:val="24"/>
        </w:rPr>
        <w:t xml:space="preserve">  </w:t>
      </w:r>
      <w:r>
        <w:rPr>
          <w:rFonts w:ascii="宋体" w:hAnsi="宋体" w:eastAsia="宋体" w:cs="宋体"/>
          <w:spacing w:val="-6"/>
          <w:sz w:val="24"/>
          <w:szCs w:val="24"/>
        </w:rPr>
        <w:t>工作。他们的关键发现建立在巴鲁克</w:t>
      </w:r>
      <w:r>
        <w:rPr>
          <w:rFonts w:ascii="宋体" w:hAnsi="宋体" w:eastAsia="宋体" w:cs="宋体"/>
          <w:spacing w:val="-31"/>
          <w:sz w:val="24"/>
          <w:szCs w:val="24"/>
        </w:rPr>
        <w:t xml:space="preserve"> </w:t>
      </w:r>
      <w:r>
        <w:rPr>
          <w:rFonts w:ascii="宋体" w:hAnsi="宋体" w:eastAsia="宋体" w:cs="宋体"/>
          <w:spacing w:val="-6"/>
          <w:sz w:val="24"/>
          <w:szCs w:val="24"/>
        </w:rPr>
        <w:t>·列夫</w:t>
      </w:r>
      <w:r>
        <w:rPr>
          <w:rFonts w:ascii="宋体" w:hAnsi="宋体" w:eastAsia="宋体" w:cs="宋体"/>
          <w:spacing w:val="-41"/>
          <w:sz w:val="24"/>
          <w:szCs w:val="24"/>
        </w:rPr>
        <w:t xml:space="preserve"> </w:t>
      </w:r>
      <w:r>
        <w:rPr>
          <w:rFonts w:ascii="宋体" w:hAnsi="宋体" w:eastAsia="宋体" w:cs="宋体"/>
          <w:spacing w:val="-6"/>
          <w:sz w:val="24"/>
          <w:szCs w:val="24"/>
        </w:rPr>
        <w:t>(Baruch</w:t>
      </w:r>
      <w:r>
        <w:rPr>
          <w:rFonts w:ascii="宋体" w:hAnsi="宋体" w:eastAsia="宋体" w:cs="宋体"/>
          <w:spacing w:val="91"/>
          <w:sz w:val="24"/>
          <w:szCs w:val="24"/>
        </w:rPr>
        <w:t xml:space="preserve"> </w:t>
      </w:r>
      <w:r>
        <w:rPr>
          <w:rFonts w:ascii="宋体" w:hAnsi="宋体" w:eastAsia="宋体" w:cs="宋体"/>
          <w:spacing w:val="-6"/>
          <w:sz w:val="24"/>
          <w:szCs w:val="24"/>
        </w:rPr>
        <w:t>Lev)和顾峰 (Feng  Gu)</w:t>
      </w:r>
      <w:r>
        <w:rPr>
          <w:rFonts w:ascii="宋体" w:hAnsi="宋体" w:eastAsia="宋体" w:cs="宋体"/>
          <w:spacing w:val="-7"/>
          <w:sz w:val="24"/>
          <w:szCs w:val="24"/>
        </w:rPr>
        <w:t>在《会计的</w:t>
      </w:r>
      <w:r>
        <w:rPr>
          <w:rFonts w:ascii="宋体" w:hAnsi="宋体" w:eastAsia="宋体" w:cs="宋体"/>
          <w:sz w:val="24"/>
          <w:szCs w:val="24"/>
        </w:rPr>
        <w:t xml:space="preserve">  </w:t>
      </w:r>
      <w:r>
        <w:rPr>
          <w:rFonts w:ascii="宋体" w:hAnsi="宋体" w:eastAsia="宋体" w:cs="宋体"/>
          <w:spacing w:val="-3"/>
          <w:sz w:val="24"/>
          <w:szCs w:val="24"/>
        </w:rPr>
        <w:t xml:space="preserve">终结》 </w:t>
      </w:r>
      <w:r>
        <w:rPr>
          <w:spacing w:val="-3"/>
          <w:sz w:val="24"/>
          <w:szCs w:val="24"/>
        </w:rPr>
        <w:t>(The</w:t>
      </w:r>
      <w:r>
        <w:rPr>
          <w:spacing w:val="51"/>
          <w:sz w:val="24"/>
          <w:szCs w:val="24"/>
        </w:rPr>
        <w:t xml:space="preserve"> </w:t>
      </w:r>
      <w:r>
        <w:rPr>
          <w:spacing w:val="-3"/>
          <w:sz w:val="24"/>
          <w:szCs w:val="24"/>
        </w:rPr>
        <w:t>End</w:t>
      </w:r>
      <w:r>
        <w:rPr>
          <w:spacing w:val="48"/>
          <w:sz w:val="24"/>
          <w:szCs w:val="24"/>
        </w:rPr>
        <w:t xml:space="preserve"> </w:t>
      </w:r>
      <w:r>
        <w:rPr>
          <w:spacing w:val="-3"/>
          <w:sz w:val="24"/>
          <w:szCs w:val="24"/>
        </w:rPr>
        <w:t>of</w:t>
      </w:r>
      <w:r>
        <w:rPr>
          <w:spacing w:val="18"/>
          <w:w w:val="101"/>
          <w:sz w:val="24"/>
          <w:szCs w:val="24"/>
        </w:rPr>
        <w:t xml:space="preserve"> </w:t>
      </w:r>
      <w:r>
        <w:rPr>
          <w:spacing w:val="-3"/>
          <w:sz w:val="24"/>
          <w:szCs w:val="24"/>
        </w:rPr>
        <w:t>Accounting)</w:t>
      </w:r>
      <w:r>
        <w:rPr>
          <w:spacing w:val="20"/>
          <w:sz w:val="24"/>
          <w:szCs w:val="24"/>
        </w:rPr>
        <w:t xml:space="preserve"> </w:t>
      </w:r>
      <w:r>
        <w:rPr>
          <w:rFonts w:ascii="宋体" w:hAnsi="宋体" w:eastAsia="宋体" w:cs="宋体"/>
          <w:spacing w:val="-3"/>
          <w:sz w:val="24"/>
          <w:szCs w:val="24"/>
        </w:rPr>
        <w:t>一书中的分析基础上，他们认为“会计盈余实际上与数字</w:t>
      </w:r>
      <w:r>
        <w:rPr>
          <w:rFonts w:ascii="宋体" w:hAnsi="宋体" w:eastAsia="宋体" w:cs="宋体"/>
          <w:sz w:val="24"/>
          <w:szCs w:val="24"/>
        </w:rPr>
        <w:t xml:space="preserve"> </w:t>
      </w:r>
      <w:r>
        <w:rPr>
          <w:rFonts w:ascii="宋体" w:hAnsi="宋体" w:eastAsia="宋体" w:cs="宋体"/>
          <w:spacing w:val="-3"/>
          <w:sz w:val="24"/>
          <w:szCs w:val="24"/>
        </w:rPr>
        <w:t>化公司无关”。同样，戈文达拉扬、拉杰戈帕尔和斯里瓦斯塔瓦发现，由于</w:t>
      </w:r>
      <w:r>
        <w:rPr>
          <w:rFonts w:ascii="宋体" w:hAnsi="宋体" w:eastAsia="宋体" w:cs="宋体"/>
          <w:spacing w:val="-4"/>
          <w:sz w:val="24"/>
          <w:szCs w:val="24"/>
        </w:rPr>
        <w:t>较年轻公司的</w:t>
      </w:r>
      <w:r>
        <w:rPr>
          <w:rFonts w:ascii="宋体" w:hAnsi="宋体" w:eastAsia="宋体" w:cs="宋体"/>
          <w:sz w:val="24"/>
          <w:szCs w:val="24"/>
        </w:rPr>
        <w:t xml:space="preserve">  </w:t>
      </w:r>
      <w:r>
        <w:rPr>
          <w:rFonts w:ascii="宋体" w:hAnsi="宋体" w:eastAsia="宋体" w:cs="宋体"/>
          <w:spacing w:val="-3"/>
          <w:sz w:val="24"/>
          <w:szCs w:val="24"/>
        </w:rPr>
        <w:t>支出性质不同，较年轻公司的报告收益低于较老公司。实际</w:t>
      </w:r>
      <w:r>
        <w:rPr>
          <w:rFonts w:ascii="宋体" w:hAnsi="宋体" w:eastAsia="宋体" w:cs="宋体"/>
          <w:spacing w:val="-4"/>
          <w:sz w:val="24"/>
          <w:szCs w:val="24"/>
        </w:rPr>
        <w:t>上，他们发现“收益只能解释</w:t>
      </w:r>
      <w:r>
        <w:rPr>
          <w:rFonts w:ascii="宋体" w:hAnsi="宋体" w:eastAsia="宋体" w:cs="宋体"/>
          <w:sz w:val="24"/>
          <w:szCs w:val="24"/>
        </w:rPr>
        <w:t xml:space="preserve">  </w:t>
      </w:r>
      <w:r>
        <w:rPr>
          <w:rFonts w:ascii="宋体" w:hAnsi="宋体" w:eastAsia="宋体" w:cs="宋体"/>
          <w:spacing w:val="3"/>
          <w:sz w:val="24"/>
          <w:szCs w:val="24"/>
        </w:rPr>
        <w:t>21世纪公司2.4%的股票回报变化，也就是说98%的公司年度股票回报</w:t>
      </w:r>
      <w:r>
        <w:rPr>
          <w:rFonts w:ascii="宋体" w:hAnsi="宋体" w:eastAsia="宋体" w:cs="宋体"/>
          <w:spacing w:val="2"/>
          <w:sz w:val="24"/>
          <w:szCs w:val="24"/>
        </w:rPr>
        <w:t>变化不是由年度收益</w:t>
      </w:r>
      <w:r>
        <w:rPr>
          <w:rFonts w:ascii="宋体" w:hAnsi="宋体" w:eastAsia="宋体" w:cs="宋体"/>
          <w:sz w:val="24"/>
          <w:szCs w:val="24"/>
        </w:rPr>
        <w:t xml:space="preserve"> </w:t>
      </w:r>
      <w:r>
        <w:rPr>
          <w:rFonts w:ascii="宋体" w:hAnsi="宋体" w:eastAsia="宋体" w:cs="宋体"/>
          <w:spacing w:val="1"/>
          <w:sz w:val="24"/>
          <w:szCs w:val="24"/>
        </w:rPr>
        <w:t>解释的”。这些论断与列夫和顾的书中所发表的(图29.1)非常吻合。报告作者发现，盈</w:t>
      </w:r>
      <w:r>
        <w:rPr>
          <w:rFonts w:ascii="宋体" w:hAnsi="宋体" w:eastAsia="宋体" w:cs="宋体"/>
          <w:spacing w:val="4"/>
          <w:sz w:val="24"/>
          <w:szCs w:val="24"/>
        </w:rPr>
        <w:t xml:space="preserve">  </w:t>
      </w:r>
      <w:r>
        <w:rPr>
          <w:rFonts w:ascii="宋体" w:hAnsi="宋体" w:eastAsia="宋体" w:cs="宋体"/>
          <w:spacing w:val="1"/>
          <w:sz w:val="24"/>
          <w:szCs w:val="24"/>
        </w:rPr>
        <w:t>利和账面价值等财务指标的变化，可以解释1950年至1959年间上市公司90%的</w:t>
      </w:r>
      <w:r>
        <w:rPr>
          <w:rFonts w:ascii="宋体" w:hAnsi="宋体" w:eastAsia="宋体" w:cs="宋体"/>
          <w:sz w:val="24"/>
          <w:szCs w:val="24"/>
        </w:rPr>
        <w:t xml:space="preserve">股价变化， </w:t>
      </w:r>
      <w:r>
        <w:rPr>
          <w:rFonts w:ascii="宋体" w:hAnsi="宋体" w:eastAsia="宋体" w:cs="宋体"/>
          <w:spacing w:val="1"/>
          <w:sz w:val="24"/>
          <w:szCs w:val="24"/>
        </w:rPr>
        <w:t>而对于2000年以来上市的公司只能解释20%。</w:t>
      </w:r>
    </w:p>
    <w:p w14:paraId="251C7334">
      <w:pPr>
        <w:spacing w:line="218" w:lineRule="auto"/>
        <w:rPr>
          <w:rFonts w:ascii="宋体" w:hAnsi="宋体" w:eastAsia="宋体" w:cs="宋体"/>
          <w:sz w:val="24"/>
          <w:szCs w:val="24"/>
        </w:rPr>
        <w:sectPr>
          <w:pgSz w:w="12240" w:h="15840"/>
          <w:pgMar w:top="400" w:right="1447" w:bottom="0" w:left="1290" w:header="0" w:footer="0" w:gutter="0"/>
          <w:cols w:space="720" w:num="1"/>
        </w:sectPr>
      </w:pPr>
    </w:p>
    <w:p w14:paraId="6CD2D7BC">
      <w:pPr>
        <w:spacing w:line="255" w:lineRule="auto"/>
        <w:rPr>
          <w:rFonts w:ascii="Arial"/>
          <w:sz w:val="21"/>
        </w:rPr>
      </w:pPr>
    </w:p>
    <w:p w14:paraId="01F4E5F8">
      <w:pPr>
        <w:spacing w:line="256" w:lineRule="auto"/>
        <w:rPr>
          <w:rFonts w:ascii="Arial"/>
          <w:sz w:val="21"/>
        </w:rPr>
      </w:pPr>
    </w:p>
    <w:p w14:paraId="3B44E6CD">
      <w:pPr>
        <w:spacing w:line="256" w:lineRule="auto"/>
        <w:rPr>
          <w:rFonts w:ascii="Arial"/>
          <w:sz w:val="21"/>
        </w:rPr>
      </w:pPr>
    </w:p>
    <w:p w14:paraId="5623E39E">
      <w:pPr>
        <w:spacing w:line="256" w:lineRule="auto"/>
        <w:rPr>
          <w:rFonts w:ascii="Arial"/>
          <w:sz w:val="21"/>
        </w:rPr>
      </w:pPr>
    </w:p>
    <w:p w14:paraId="5813E848">
      <w:pPr>
        <w:spacing w:line="3760" w:lineRule="exact"/>
        <w:ind w:firstLine="1329"/>
      </w:pPr>
      <w:r>
        <w:pict>
          <v:shape id="_x0000_s1084" o:spid="_x0000_s1084" o:spt="202" type="#_x0000_t202" style="position:absolute;left:0pt;margin-left:420.35pt;margin-top:41.25pt;height:131.1pt;width:6.5pt;z-index:251701248;mso-width-relative:page;mso-height-relative:page;" filled="f" stroked="f" coordsize="21600,21600">
            <v:path/>
            <v:fill on="f" focussize="0,0"/>
            <v:stroke on="f"/>
            <v:imagedata o:title=""/>
            <o:lock v:ext="edit" aspectratio="f"/>
            <v:textbox inset="0mm,0mm,0mm,0mm" style="layout-flow:vertical-ideographic;">
              <w:txbxContent>
                <w:p w14:paraId="4AA3EA19">
                  <w:pPr>
                    <w:spacing w:before="19" w:line="201" w:lineRule="auto"/>
                    <w:ind w:left="20"/>
                    <w:rPr>
                      <w:rFonts w:ascii="宋体" w:hAnsi="宋体" w:eastAsia="宋体" w:cs="宋体"/>
                      <w:sz w:val="8"/>
                      <w:szCs w:val="8"/>
                    </w:rPr>
                  </w:pPr>
                  <w:r>
                    <w:rPr>
                      <w:rFonts w:ascii="宋体" w:hAnsi="宋体" w:eastAsia="宋体" w:cs="宋体"/>
                      <w:spacing w:val="13"/>
                      <w:sz w:val="8"/>
                      <w:szCs w:val="8"/>
                    </w:rPr>
                    <w:t>R  &amp;</w:t>
                  </w:r>
                  <w:r>
                    <w:rPr>
                      <w:rFonts w:ascii="宋体" w:hAnsi="宋体" w:eastAsia="宋体" w:cs="宋体"/>
                      <w:spacing w:val="8"/>
                      <w:sz w:val="8"/>
                      <w:szCs w:val="8"/>
                    </w:rPr>
                    <w:t xml:space="preserve">  </w:t>
                  </w:r>
                  <w:r>
                    <w:rPr>
                      <w:rFonts w:ascii="宋体" w:hAnsi="宋体" w:eastAsia="宋体" w:cs="宋体"/>
                      <w:spacing w:val="13"/>
                      <w:sz w:val="8"/>
                      <w:szCs w:val="8"/>
                    </w:rPr>
                    <w:t>D</w:t>
                  </w:r>
                  <w:r>
                    <w:rPr>
                      <w:rFonts w:ascii="宋体" w:hAnsi="宋体" w:eastAsia="宋体" w:cs="宋体"/>
                      <w:spacing w:val="9"/>
                      <w:sz w:val="8"/>
                      <w:szCs w:val="8"/>
                    </w:rPr>
                    <w:t xml:space="preserve">  </w:t>
                  </w:r>
                  <w:r>
                    <w:rPr>
                      <w:rFonts w:ascii="宋体" w:hAnsi="宋体" w:eastAsia="宋体" w:cs="宋体"/>
                      <w:spacing w:val="13"/>
                      <w:sz w:val="8"/>
                      <w:szCs w:val="8"/>
                    </w:rPr>
                    <w:t xml:space="preserve">+  </w:t>
                  </w:r>
                  <w:r>
                    <w:rPr>
                      <w:rFonts w:ascii="宋体" w:hAnsi="宋体" w:eastAsia="宋体" w:cs="宋体"/>
                      <w:sz w:val="8"/>
                      <w:szCs w:val="8"/>
                    </w:rPr>
                    <w:t>S</w:t>
                  </w:r>
                  <w:r>
                    <w:rPr>
                      <w:rFonts w:ascii="宋体" w:hAnsi="宋体" w:eastAsia="宋体" w:cs="宋体"/>
                      <w:spacing w:val="13"/>
                      <w:sz w:val="8"/>
                      <w:szCs w:val="8"/>
                    </w:rPr>
                    <w:t xml:space="preserve">  </w:t>
                  </w:r>
                  <w:r>
                    <w:rPr>
                      <w:rFonts w:ascii="宋体" w:hAnsi="宋体" w:eastAsia="宋体" w:cs="宋体"/>
                      <w:sz w:val="8"/>
                      <w:szCs w:val="8"/>
                    </w:rPr>
                    <w:t>G</w:t>
                  </w:r>
                  <w:r>
                    <w:rPr>
                      <w:rFonts w:ascii="宋体" w:hAnsi="宋体" w:eastAsia="宋体" w:cs="宋体"/>
                      <w:spacing w:val="13"/>
                      <w:sz w:val="8"/>
                      <w:szCs w:val="8"/>
                    </w:rPr>
                    <w:t xml:space="preserve">  &amp;  A  占</w:t>
                  </w:r>
                  <w:r>
                    <w:rPr>
                      <w:rFonts w:ascii="宋体" w:hAnsi="宋体" w:eastAsia="宋体" w:cs="宋体"/>
                      <w:spacing w:val="3"/>
                      <w:sz w:val="8"/>
                      <w:szCs w:val="8"/>
                    </w:rPr>
                    <w:t xml:space="preserve">  </w:t>
                  </w:r>
                  <w:r>
                    <w:rPr>
                      <w:rFonts w:ascii="宋体" w:hAnsi="宋体" w:eastAsia="宋体" w:cs="宋体"/>
                      <w:spacing w:val="13"/>
                      <w:sz w:val="8"/>
                      <w:szCs w:val="8"/>
                    </w:rPr>
                    <w:t>销</w:t>
                  </w:r>
                  <w:r>
                    <w:rPr>
                      <w:rFonts w:ascii="宋体" w:hAnsi="宋体" w:eastAsia="宋体" w:cs="宋体"/>
                      <w:spacing w:val="4"/>
                      <w:sz w:val="8"/>
                      <w:szCs w:val="8"/>
                    </w:rPr>
                    <w:t xml:space="preserve">  </w:t>
                  </w:r>
                  <w:r>
                    <w:rPr>
                      <w:rFonts w:ascii="宋体" w:hAnsi="宋体" w:eastAsia="宋体" w:cs="宋体"/>
                      <w:spacing w:val="13"/>
                      <w:sz w:val="8"/>
                      <w:szCs w:val="8"/>
                    </w:rPr>
                    <w:t>售</w:t>
                  </w:r>
                  <w:r>
                    <w:rPr>
                      <w:rFonts w:ascii="宋体" w:hAnsi="宋体" w:eastAsia="宋体" w:cs="宋体"/>
                      <w:spacing w:val="3"/>
                      <w:sz w:val="8"/>
                      <w:szCs w:val="8"/>
                    </w:rPr>
                    <w:t xml:space="preserve">  </w:t>
                  </w:r>
                  <w:r>
                    <w:rPr>
                      <w:rFonts w:ascii="宋体" w:hAnsi="宋体" w:eastAsia="宋体" w:cs="宋体"/>
                      <w:spacing w:val="13"/>
                      <w:sz w:val="8"/>
                      <w:szCs w:val="8"/>
                    </w:rPr>
                    <w:t>额</w:t>
                  </w:r>
                  <w:r>
                    <w:rPr>
                      <w:rFonts w:ascii="宋体" w:hAnsi="宋体" w:eastAsia="宋体" w:cs="宋体"/>
                      <w:spacing w:val="4"/>
                      <w:sz w:val="8"/>
                      <w:szCs w:val="8"/>
                    </w:rPr>
                    <w:t xml:space="preserve">  </w:t>
                  </w:r>
                  <w:r>
                    <w:rPr>
                      <w:rFonts w:ascii="宋体" w:hAnsi="宋体" w:eastAsia="宋体" w:cs="宋体"/>
                      <w:spacing w:val="13"/>
                      <w:sz w:val="8"/>
                      <w:szCs w:val="8"/>
                    </w:rPr>
                    <w:t>的</w:t>
                  </w:r>
                  <w:r>
                    <w:rPr>
                      <w:rFonts w:ascii="宋体" w:hAnsi="宋体" w:eastAsia="宋体" w:cs="宋体"/>
                      <w:spacing w:val="3"/>
                      <w:sz w:val="8"/>
                      <w:szCs w:val="8"/>
                    </w:rPr>
                    <w:t xml:space="preserve">  </w:t>
                  </w:r>
                  <w:r>
                    <w:rPr>
                      <w:rFonts w:ascii="宋体" w:hAnsi="宋体" w:eastAsia="宋体" w:cs="宋体"/>
                      <w:spacing w:val="13"/>
                      <w:sz w:val="8"/>
                      <w:szCs w:val="8"/>
                    </w:rPr>
                    <w:t>百</w:t>
                  </w:r>
                  <w:r>
                    <w:rPr>
                      <w:rFonts w:ascii="宋体" w:hAnsi="宋体" w:eastAsia="宋体" w:cs="宋体"/>
                      <w:spacing w:val="3"/>
                      <w:sz w:val="8"/>
                      <w:szCs w:val="8"/>
                    </w:rPr>
                    <w:t xml:space="preserve">  </w:t>
                  </w:r>
                  <w:r>
                    <w:rPr>
                      <w:rFonts w:ascii="宋体" w:hAnsi="宋体" w:eastAsia="宋体" w:cs="宋体"/>
                      <w:spacing w:val="13"/>
                      <w:sz w:val="8"/>
                      <w:szCs w:val="8"/>
                    </w:rPr>
                    <w:t>分</w:t>
                  </w:r>
                  <w:r>
                    <w:rPr>
                      <w:rFonts w:ascii="宋体" w:hAnsi="宋体" w:eastAsia="宋体" w:cs="宋体"/>
                      <w:spacing w:val="4"/>
                      <w:sz w:val="8"/>
                      <w:szCs w:val="8"/>
                    </w:rPr>
                    <w:t xml:space="preserve">  </w:t>
                  </w:r>
                  <w:r>
                    <w:rPr>
                      <w:rFonts w:ascii="宋体" w:hAnsi="宋体" w:eastAsia="宋体" w:cs="宋体"/>
                      <w:spacing w:val="13"/>
                      <w:sz w:val="8"/>
                      <w:szCs w:val="8"/>
                    </w:rPr>
                    <w:t>比</w:t>
                  </w:r>
                </w:p>
              </w:txbxContent>
            </v:textbox>
          </v:shape>
        </w:pict>
      </w:r>
      <w:r>
        <w:pict>
          <v:shape id="_x0000_s1085" o:spid="_x0000_s1085" o:spt="202" type="#_x0000_t202" style="position:absolute;left:0pt;margin-left:52.8pt;margin-top:84.9pt;height:39.15pt;width:8.65pt;z-index:251702272;mso-width-relative:page;mso-height-relative:page;" filled="f" stroked="f" coordsize="21600,21600">
            <v:path/>
            <v:fill on="f" focussize="0,0"/>
            <v:stroke on="f"/>
            <v:imagedata o:title=""/>
            <o:lock v:ext="edit" aspectratio="f"/>
            <v:textbox inset="0mm,0mm,0mm,0mm" style="layout-flow:vertical-ideographic;">
              <w:txbxContent>
                <w:p w14:paraId="7D4C720E">
                  <w:pPr>
                    <w:spacing w:before="19" w:line="199" w:lineRule="auto"/>
                    <w:ind w:left="20"/>
                    <w:rPr>
                      <w:rFonts w:ascii="宋体" w:hAnsi="宋体" w:eastAsia="宋体" w:cs="宋体"/>
                      <w:sz w:val="12"/>
                      <w:szCs w:val="12"/>
                    </w:rPr>
                  </w:pPr>
                  <w:r>
                    <w:rPr>
                      <w:rFonts w:ascii="宋体" w:hAnsi="宋体" w:eastAsia="宋体" w:cs="宋体"/>
                      <w:spacing w:val="10"/>
                      <w:sz w:val="12"/>
                      <w:szCs w:val="12"/>
                    </w:rPr>
                    <w:t>R</w:t>
                  </w:r>
                  <w:r>
                    <w:rPr>
                      <w:rFonts w:ascii="宋体" w:hAnsi="宋体" w:eastAsia="宋体" w:cs="宋体"/>
                      <w:spacing w:val="46"/>
                      <w:sz w:val="12"/>
                      <w:szCs w:val="12"/>
                    </w:rPr>
                    <w:t xml:space="preserve"> </w:t>
                  </w:r>
                  <w:r>
                    <w:rPr>
                      <w:rFonts w:ascii="宋体" w:hAnsi="宋体" w:eastAsia="宋体" w:cs="宋体"/>
                      <w:spacing w:val="10"/>
                      <w:sz w:val="12"/>
                      <w:szCs w:val="12"/>
                    </w:rPr>
                    <w:t>百</w:t>
                  </w:r>
                  <w:r>
                    <w:rPr>
                      <w:rFonts w:ascii="宋体" w:hAnsi="宋体" w:eastAsia="宋体" w:cs="宋体"/>
                      <w:spacing w:val="27"/>
                      <w:w w:val="101"/>
                      <w:sz w:val="12"/>
                      <w:szCs w:val="12"/>
                    </w:rPr>
                    <w:t xml:space="preserve"> </w:t>
                  </w:r>
                  <w:r>
                    <w:rPr>
                      <w:rFonts w:ascii="宋体" w:hAnsi="宋体" w:eastAsia="宋体" w:cs="宋体"/>
                      <w:spacing w:val="10"/>
                      <w:sz w:val="12"/>
                      <w:szCs w:val="12"/>
                    </w:rPr>
                    <w:t>分</w:t>
                  </w:r>
                  <w:r>
                    <w:rPr>
                      <w:rFonts w:ascii="宋体" w:hAnsi="宋体" w:eastAsia="宋体" w:cs="宋体"/>
                      <w:spacing w:val="27"/>
                      <w:sz w:val="12"/>
                      <w:szCs w:val="12"/>
                    </w:rPr>
                    <w:t xml:space="preserve"> </w:t>
                  </w:r>
                  <w:r>
                    <w:rPr>
                      <w:rFonts w:ascii="宋体" w:hAnsi="宋体" w:eastAsia="宋体" w:cs="宋体"/>
                      <w:spacing w:val="10"/>
                      <w:sz w:val="12"/>
                      <w:szCs w:val="12"/>
                    </w:rPr>
                    <w:t>比</w:t>
                  </w:r>
                </w:p>
              </w:txbxContent>
            </v:textbox>
          </v:shape>
        </w:pict>
      </w:r>
      <w:r>
        <w:rPr>
          <w:position w:val="-75"/>
        </w:rPr>
        <w:drawing>
          <wp:inline distT="0" distB="0" distL="0" distR="0">
            <wp:extent cx="4337050" cy="238696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9"/>
                    <a:stretch>
                      <a:fillRect/>
                    </a:stretch>
                  </pic:blipFill>
                  <pic:spPr>
                    <a:xfrm>
                      <a:off x="0" y="0"/>
                      <a:ext cx="4337077" cy="2387562"/>
                    </a:xfrm>
                    <a:prstGeom prst="rect">
                      <a:avLst/>
                    </a:prstGeom>
                  </pic:spPr>
                </pic:pic>
              </a:graphicData>
            </a:graphic>
          </wp:inline>
        </w:drawing>
      </w:r>
    </w:p>
    <w:p w14:paraId="6D08CD92">
      <w:pPr>
        <w:spacing w:before="258" w:line="222" w:lineRule="auto"/>
        <w:ind w:left="1569"/>
        <w:rPr>
          <w:rFonts w:ascii="黑体" w:hAnsi="黑体" w:eastAsia="黑体" w:cs="黑体"/>
          <w:sz w:val="22"/>
          <w:szCs w:val="22"/>
        </w:rPr>
      </w:pPr>
      <w:r>
        <w:rPr>
          <w:rFonts w:ascii="黑体" w:hAnsi="黑体" w:eastAsia="黑体" w:cs="黑体"/>
          <w:spacing w:val="-16"/>
          <w:sz w:val="22"/>
          <w:szCs w:val="22"/>
        </w:rPr>
        <w:t xml:space="preserve">会计相关性(左轴)              </w:t>
      </w:r>
      <w:r>
        <w:rPr>
          <w:rFonts w:ascii="宋体" w:hAnsi="宋体" w:eastAsia="宋体" w:cs="宋体"/>
          <w:spacing w:val="-16"/>
          <w:sz w:val="22"/>
          <w:szCs w:val="22"/>
        </w:rPr>
        <w:t xml:space="preserve">-R&amp;D    </w:t>
      </w:r>
      <w:r>
        <w:rPr>
          <w:rFonts w:ascii="黑体" w:hAnsi="黑体" w:eastAsia="黑体" w:cs="黑体"/>
          <w:spacing w:val="-16"/>
          <w:sz w:val="22"/>
          <w:szCs w:val="22"/>
        </w:rPr>
        <w:t>和</w:t>
      </w:r>
      <w:r>
        <w:rPr>
          <w:rFonts w:ascii="宋体" w:hAnsi="宋体" w:eastAsia="宋体" w:cs="宋体"/>
          <w:spacing w:val="-16"/>
          <w:sz w:val="22"/>
          <w:szCs w:val="22"/>
        </w:rPr>
        <w:t>S</w:t>
      </w:r>
      <w:r>
        <w:rPr>
          <w:rFonts w:ascii="宋体" w:hAnsi="宋体" w:eastAsia="宋体" w:cs="宋体"/>
          <w:spacing w:val="-17"/>
          <w:sz w:val="22"/>
          <w:szCs w:val="22"/>
        </w:rPr>
        <w:t xml:space="preserve">G&amp;A </w:t>
      </w:r>
      <w:r>
        <w:rPr>
          <w:rFonts w:ascii="黑体" w:hAnsi="黑体" w:eastAsia="黑体" w:cs="黑体"/>
          <w:spacing w:val="-17"/>
          <w:sz w:val="22"/>
          <w:szCs w:val="22"/>
        </w:rPr>
        <w:t>占销售额的百分比(右轴)</w:t>
      </w:r>
    </w:p>
    <w:p w14:paraId="7A42CCE5">
      <w:pPr>
        <w:spacing w:before="191" w:line="213" w:lineRule="auto"/>
        <w:ind w:left="393"/>
        <w:rPr>
          <w:rFonts w:ascii="黑体" w:hAnsi="黑体" w:eastAsia="黑体" w:cs="黑体"/>
          <w:sz w:val="22"/>
          <w:szCs w:val="22"/>
        </w:rPr>
      </w:pPr>
      <w:r>
        <w:rPr>
          <w:rFonts w:ascii="黑体" w:hAnsi="黑体" w:eastAsia="黑体" w:cs="黑体"/>
          <w:b/>
          <w:bCs/>
          <w:spacing w:val="1"/>
          <w:sz w:val="22"/>
          <w:szCs w:val="22"/>
          <w:u w:val="single" w:color="auto"/>
        </w:rPr>
        <w:t>图29.11950—2013年连续几十年中，市场价值的R</w:t>
      </w:r>
      <w:r>
        <w:rPr>
          <w:rFonts w:ascii="宋体" w:hAnsi="宋体" w:eastAsia="宋体" w:cs="宋体"/>
          <w:b/>
          <w:bCs/>
          <w:spacing w:val="1"/>
          <w:sz w:val="22"/>
          <w:szCs w:val="22"/>
          <w:u w:val="single" w:color="auto"/>
        </w:rPr>
        <w:t>²</w:t>
      </w:r>
      <w:r>
        <w:rPr>
          <w:rFonts w:ascii="黑体" w:hAnsi="黑体" w:eastAsia="黑体" w:cs="黑体"/>
          <w:b/>
          <w:bCs/>
          <w:spacing w:val="1"/>
          <w:sz w:val="22"/>
          <w:szCs w:val="22"/>
          <w:u w:val="single" w:color="auto"/>
        </w:rPr>
        <w:t>s根据上市公司的盈利和账面价值回归</w:t>
      </w:r>
      <w:r>
        <w:rPr>
          <w:rFonts w:ascii="黑体" w:hAnsi="黑体" w:eastAsia="黑体" w:cs="黑体"/>
          <w:spacing w:val="5"/>
          <w:sz w:val="22"/>
          <w:szCs w:val="22"/>
          <w:u w:val="single" w:color="auto"/>
        </w:rPr>
        <w:t xml:space="preserve">   </w:t>
      </w:r>
    </w:p>
    <w:p w14:paraId="11E3168D">
      <w:pPr>
        <w:pStyle w:val="2"/>
        <w:spacing w:before="235" w:line="212" w:lineRule="auto"/>
        <w:ind w:left="379"/>
        <w:rPr>
          <w:rFonts w:ascii="宋体" w:hAnsi="宋体" w:eastAsia="宋体" w:cs="宋体"/>
          <w:sz w:val="22"/>
          <w:szCs w:val="22"/>
        </w:rPr>
      </w:pPr>
      <w:r>
        <w:rPr>
          <w:rFonts w:ascii="黑体" w:hAnsi="黑体" w:eastAsia="黑体" w:cs="黑体"/>
          <w:spacing w:val="-25"/>
          <w:sz w:val="22"/>
          <w:szCs w:val="22"/>
        </w:rPr>
        <w:t>资料来源：巴鲁克·列夫和顾峰，《会计的终结》</w:t>
      </w:r>
      <w:r>
        <w:rPr>
          <w:spacing w:val="-25"/>
          <w:sz w:val="22"/>
          <w:szCs w:val="22"/>
        </w:rPr>
        <w:t>(New   York:Wiley,2016)</w:t>
      </w:r>
      <w:r>
        <w:rPr>
          <w:rFonts w:ascii="宋体" w:hAnsi="宋体" w:eastAsia="宋体" w:cs="宋体"/>
          <w:spacing w:val="-25"/>
          <w:sz w:val="22"/>
          <w:szCs w:val="22"/>
        </w:rPr>
        <w:t>。</w:t>
      </w:r>
    </w:p>
    <w:p w14:paraId="3D8BD440">
      <w:pPr>
        <w:spacing w:before="251" w:line="235" w:lineRule="auto"/>
        <w:ind w:left="109" w:right="4"/>
        <w:rPr>
          <w:rFonts w:ascii="宋体" w:hAnsi="宋体" w:eastAsia="宋体" w:cs="宋体"/>
          <w:sz w:val="22"/>
          <w:szCs w:val="22"/>
        </w:rPr>
      </w:pPr>
      <w:r>
        <w:rPr>
          <w:rFonts w:ascii="宋体" w:hAnsi="宋体" w:eastAsia="宋体" w:cs="宋体"/>
          <w:spacing w:val="20"/>
          <w:sz w:val="22"/>
          <w:szCs w:val="22"/>
        </w:rPr>
        <w:t>与老公司相比，年轻公司的有形资本密集程度较低，无形资本密集程度较高。这种</w:t>
      </w:r>
      <w:r>
        <w:rPr>
          <w:rFonts w:ascii="宋体" w:hAnsi="宋体" w:eastAsia="宋体" w:cs="宋体"/>
          <w:spacing w:val="19"/>
          <w:sz w:val="22"/>
          <w:szCs w:val="22"/>
        </w:rPr>
        <w:t>趋势给</w:t>
      </w:r>
      <w:r>
        <w:rPr>
          <w:rFonts w:ascii="宋体" w:hAnsi="宋体" w:eastAsia="宋体" w:cs="宋体"/>
          <w:sz w:val="22"/>
          <w:szCs w:val="22"/>
        </w:rPr>
        <w:t xml:space="preserve"> </w:t>
      </w:r>
      <w:r>
        <w:rPr>
          <w:rFonts w:ascii="宋体" w:hAnsi="宋体" w:eastAsia="宋体" w:cs="宋体"/>
          <w:spacing w:val="20"/>
          <w:sz w:val="22"/>
          <w:szCs w:val="22"/>
        </w:rPr>
        <w:t>金融分析师带来了一个大问题，因为会计规则明确区分了有形和无形资本投资。当一家公</w:t>
      </w:r>
      <w:r>
        <w:rPr>
          <w:rFonts w:ascii="宋体" w:hAnsi="宋体" w:eastAsia="宋体" w:cs="宋体"/>
          <w:spacing w:val="2"/>
          <w:sz w:val="22"/>
          <w:szCs w:val="22"/>
        </w:rPr>
        <w:t xml:space="preserve"> </w:t>
      </w:r>
      <w:r>
        <w:rPr>
          <w:rFonts w:ascii="宋体" w:hAnsi="宋体" w:eastAsia="宋体" w:cs="宋体"/>
          <w:spacing w:val="20"/>
          <w:sz w:val="22"/>
          <w:szCs w:val="22"/>
        </w:rPr>
        <w:t>司从事研发、广告、软件开发或员工培训时，它必须像处理办公室租金等日常一般支出一</w:t>
      </w:r>
      <w:r>
        <w:rPr>
          <w:rFonts w:ascii="宋体" w:hAnsi="宋体" w:eastAsia="宋体" w:cs="宋体"/>
          <w:spacing w:val="1"/>
          <w:sz w:val="22"/>
          <w:szCs w:val="22"/>
        </w:rPr>
        <w:t xml:space="preserve"> </w:t>
      </w:r>
      <w:r>
        <w:rPr>
          <w:rFonts w:ascii="宋体" w:hAnsi="宋体" w:eastAsia="宋体" w:cs="宋体"/>
          <w:spacing w:val="19"/>
          <w:sz w:val="22"/>
          <w:szCs w:val="22"/>
        </w:rPr>
        <w:t>样，将这些创造价值的长期支出进行会计处理。也就是说，所有这些生产性投资(图29.</w:t>
      </w:r>
      <w:r>
        <w:rPr>
          <w:rFonts w:ascii="宋体" w:hAnsi="宋体" w:eastAsia="宋体" w:cs="宋体"/>
          <w:spacing w:val="-58"/>
          <w:sz w:val="22"/>
          <w:szCs w:val="22"/>
        </w:rPr>
        <w:t xml:space="preserve"> </w:t>
      </w:r>
      <w:r>
        <w:rPr>
          <w:rFonts w:ascii="宋体" w:hAnsi="宋体" w:eastAsia="宋体" w:cs="宋体"/>
          <w:spacing w:val="19"/>
          <w:sz w:val="22"/>
          <w:szCs w:val="22"/>
        </w:rPr>
        <w:t>1</w:t>
      </w:r>
      <w:r>
        <w:rPr>
          <w:rFonts w:ascii="宋体" w:hAnsi="宋体" w:eastAsia="宋体" w:cs="宋体"/>
          <w:sz w:val="22"/>
          <w:szCs w:val="22"/>
        </w:rPr>
        <w:t xml:space="preserve"> </w:t>
      </w:r>
      <w:r>
        <w:rPr>
          <w:rFonts w:ascii="宋体" w:hAnsi="宋体" w:eastAsia="宋体" w:cs="宋体"/>
          <w:spacing w:val="23"/>
          <w:sz w:val="22"/>
          <w:szCs w:val="22"/>
        </w:rPr>
        <w:t>中向上倾斜的线)都被视为费用并计入当期</w:t>
      </w:r>
      <w:r>
        <w:rPr>
          <w:rFonts w:ascii="宋体" w:hAnsi="宋体" w:eastAsia="宋体" w:cs="宋体"/>
          <w:spacing w:val="22"/>
          <w:sz w:val="22"/>
          <w:szCs w:val="22"/>
        </w:rPr>
        <w:t>收益，这大大压低了高度创新公司的报告利</w:t>
      </w:r>
    </w:p>
    <w:p w14:paraId="582EA4F0">
      <w:pPr>
        <w:spacing w:before="2" w:line="236" w:lineRule="auto"/>
        <w:ind w:left="110" w:right="2"/>
        <w:rPr>
          <w:rFonts w:ascii="宋体" w:hAnsi="宋体" w:eastAsia="宋体" w:cs="宋体"/>
          <w:sz w:val="22"/>
          <w:szCs w:val="22"/>
        </w:rPr>
      </w:pPr>
      <w:r>
        <w:rPr>
          <w:rFonts w:ascii="宋体" w:hAnsi="宋体" w:eastAsia="宋体" w:cs="宋体"/>
          <w:spacing w:val="20"/>
          <w:sz w:val="22"/>
          <w:szCs w:val="22"/>
        </w:rPr>
        <w:t>润。同样是这种机制，通过将资产人为地看低，扭曲了资产负债表，因为如果某样东西作</w:t>
      </w:r>
      <w:r>
        <w:rPr>
          <w:rFonts w:ascii="宋体" w:hAnsi="宋体" w:eastAsia="宋体" w:cs="宋体"/>
          <w:spacing w:val="3"/>
          <w:sz w:val="22"/>
          <w:szCs w:val="22"/>
        </w:rPr>
        <w:t xml:space="preserve"> </w:t>
      </w:r>
      <w:r>
        <w:rPr>
          <w:rFonts w:ascii="宋体" w:hAnsi="宋体" w:eastAsia="宋体" w:cs="宋体"/>
          <w:spacing w:val="18"/>
          <w:sz w:val="22"/>
          <w:szCs w:val="22"/>
        </w:rPr>
        <w:t>为费用支出了，它就永远不会作为一种资产出现在资产负债表上。</w:t>
      </w:r>
    </w:p>
    <w:p w14:paraId="639808F6">
      <w:pPr>
        <w:spacing w:before="297" w:line="219" w:lineRule="auto"/>
        <w:ind w:left="110"/>
        <w:rPr>
          <w:rFonts w:ascii="宋体" w:hAnsi="宋体" w:eastAsia="宋体" w:cs="宋体"/>
          <w:sz w:val="22"/>
          <w:szCs w:val="22"/>
        </w:rPr>
      </w:pPr>
      <w:r>
        <w:rPr>
          <w:rFonts w:ascii="宋体" w:hAnsi="宋体" w:eastAsia="宋体" w:cs="宋体"/>
          <w:spacing w:val="17"/>
          <w:sz w:val="22"/>
          <w:szCs w:val="22"/>
        </w:rPr>
        <w:t>戈文达拉扬、拉杰戈帕尔和斯里瓦斯塔瓦发现，</w:t>
      </w:r>
      <w:r>
        <w:rPr>
          <w:rFonts w:ascii="宋体" w:hAnsi="宋体" w:eastAsia="宋体" w:cs="宋体"/>
          <w:spacing w:val="16"/>
          <w:sz w:val="22"/>
          <w:szCs w:val="22"/>
        </w:rPr>
        <w:t>“无形投资已经超过房地产、厂房和设</w:t>
      </w:r>
    </w:p>
    <w:p w14:paraId="4F85255B">
      <w:pPr>
        <w:spacing w:before="17" w:line="219" w:lineRule="auto"/>
        <w:ind w:left="110"/>
        <w:rPr>
          <w:rFonts w:ascii="宋体" w:hAnsi="宋体" w:eastAsia="宋体" w:cs="宋体"/>
          <w:sz w:val="22"/>
          <w:szCs w:val="22"/>
        </w:rPr>
      </w:pPr>
      <w:r>
        <w:rPr>
          <w:rFonts w:ascii="宋体" w:hAnsi="宋体" w:eastAsia="宋体" w:cs="宋体"/>
          <w:spacing w:val="17"/>
          <w:sz w:val="22"/>
          <w:szCs w:val="22"/>
        </w:rPr>
        <w:t>备，成为美国公司创造资本的主要途径”。然而，资产负债表</w:t>
      </w:r>
      <w:r>
        <w:rPr>
          <w:rFonts w:ascii="宋体" w:hAnsi="宋体" w:eastAsia="宋体" w:cs="宋体"/>
          <w:spacing w:val="16"/>
          <w:sz w:val="22"/>
          <w:szCs w:val="22"/>
        </w:rPr>
        <w:t>中并没有所有这些无形资</w:t>
      </w:r>
    </w:p>
    <w:p w14:paraId="0AC23BB4">
      <w:pPr>
        <w:spacing w:before="22" w:line="236" w:lineRule="auto"/>
        <w:ind w:left="109"/>
        <w:rPr>
          <w:rFonts w:ascii="宋体" w:hAnsi="宋体" w:eastAsia="宋体" w:cs="宋体"/>
          <w:sz w:val="22"/>
          <w:szCs w:val="22"/>
        </w:rPr>
      </w:pPr>
      <w:r>
        <w:rPr>
          <w:rFonts w:ascii="宋体" w:hAnsi="宋体" w:eastAsia="宋体" w:cs="宋体"/>
          <w:spacing w:val="20"/>
          <w:sz w:val="22"/>
          <w:szCs w:val="22"/>
        </w:rPr>
        <w:t>产，因此分析师无法对公司的盈利潜力形成准确的意见。列夫在很多年前就发现，信息的</w:t>
      </w:r>
      <w:r>
        <w:rPr>
          <w:rFonts w:ascii="宋体" w:hAnsi="宋体" w:eastAsia="宋体" w:cs="宋体"/>
          <w:spacing w:val="6"/>
          <w:sz w:val="22"/>
          <w:szCs w:val="22"/>
        </w:rPr>
        <w:t xml:space="preserve"> </w:t>
      </w:r>
      <w:r>
        <w:rPr>
          <w:rFonts w:ascii="宋体" w:hAnsi="宋体" w:eastAsia="宋体" w:cs="宋体"/>
          <w:spacing w:val="20"/>
          <w:sz w:val="22"/>
          <w:szCs w:val="22"/>
        </w:rPr>
        <w:t>缺乏是市场异常现象的根源，正是这种异常现象导致高度创新的公司在系统层面的表</w:t>
      </w:r>
      <w:r>
        <w:rPr>
          <w:rFonts w:ascii="宋体" w:hAnsi="宋体" w:eastAsia="宋体" w:cs="宋体"/>
          <w:spacing w:val="19"/>
          <w:sz w:val="22"/>
          <w:szCs w:val="22"/>
        </w:rPr>
        <w:t>现优</w:t>
      </w:r>
      <w:r>
        <w:rPr>
          <w:rFonts w:ascii="宋体" w:hAnsi="宋体" w:eastAsia="宋体" w:cs="宋体"/>
          <w:sz w:val="22"/>
          <w:szCs w:val="22"/>
        </w:rPr>
        <w:t xml:space="preserve"> </w:t>
      </w:r>
      <w:r>
        <w:rPr>
          <w:rFonts w:ascii="宋体" w:hAnsi="宋体" w:eastAsia="宋体" w:cs="宋体"/>
          <w:spacing w:val="7"/>
          <w:sz w:val="22"/>
          <w:szCs w:val="22"/>
        </w:rPr>
        <w:t>于创新能力弱的同行。这种异常可以称为“</w:t>
      </w:r>
      <w:r>
        <w:rPr>
          <w:rFonts w:ascii="宋体" w:hAnsi="宋体" w:eastAsia="宋体" w:cs="宋体"/>
          <w:spacing w:val="6"/>
          <w:sz w:val="22"/>
          <w:szCs w:val="22"/>
        </w:rPr>
        <w:t>知识因素”。</w:t>
      </w:r>
    </w:p>
    <w:p w14:paraId="3D38954C">
      <w:pPr>
        <w:spacing w:before="285" w:line="219" w:lineRule="auto"/>
        <w:ind w:left="109"/>
        <w:rPr>
          <w:rFonts w:ascii="宋体" w:hAnsi="宋体" w:eastAsia="宋体" w:cs="宋体"/>
          <w:sz w:val="22"/>
          <w:szCs w:val="22"/>
        </w:rPr>
      </w:pPr>
      <w:r>
        <w:rPr>
          <w:rFonts w:ascii="宋体" w:hAnsi="宋体" w:eastAsia="宋体" w:cs="宋体"/>
          <w:spacing w:val="25"/>
          <w:sz w:val="22"/>
          <w:szCs w:val="22"/>
        </w:rPr>
        <w:t>侧挂车投资</w:t>
      </w:r>
    </w:p>
    <w:p w14:paraId="3F248A50">
      <w:pPr>
        <w:pStyle w:val="2"/>
        <w:tabs>
          <w:tab w:val="left" w:pos="238"/>
        </w:tabs>
        <w:spacing w:before="256" w:line="244" w:lineRule="auto"/>
        <w:ind w:left="110" w:right="45"/>
        <w:jc w:val="both"/>
        <w:rPr>
          <w:rFonts w:ascii="宋体" w:hAnsi="宋体" w:eastAsia="宋体" w:cs="宋体"/>
          <w:sz w:val="22"/>
          <w:szCs w:val="22"/>
        </w:rPr>
      </w:pPr>
      <w:r>
        <w:rPr>
          <w:rFonts w:ascii="宋体" w:hAnsi="宋体" w:eastAsia="宋体" w:cs="宋体"/>
          <w:spacing w:val="5"/>
          <w:sz w:val="22"/>
          <w:szCs w:val="22"/>
        </w:rPr>
        <w:t>从二战前夕约翰 ·</w:t>
      </w:r>
      <w:r>
        <w:rPr>
          <w:rFonts w:ascii="宋体" w:hAnsi="宋体" w:eastAsia="宋体" w:cs="宋体"/>
          <w:spacing w:val="-90"/>
          <w:sz w:val="22"/>
          <w:szCs w:val="22"/>
        </w:rPr>
        <w:t xml:space="preserve"> </w:t>
      </w:r>
      <w:r>
        <w:rPr>
          <w:rFonts w:ascii="宋体" w:hAnsi="宋体" w:eastAsia="宋体" w:cs="宋体"/>
          <w:spacing w:val="5"/>
          <w:sz w:val="22"/>
          <w:szCs w:val="22"/>
        </w:rPr>
        <w:t>邓普顿通过购买一篮子低价股发了财，到沃伦 ·</w:t>
      </w:r>
      <w:r>
        <w:rPr>
          <w:rFonts w:ascii="宋体" w:hAnsi="宋体" w:eastAsia="宋体" w:cs="宋体"/>
          <w:spacing w:val="-65"/>
          <w:sz w:val="22"/>
          <w:szCs w:val="22"/>
        </w:rPr>
        <w:t xml:space="preserve"> </w:t>
      </w:r>
      <w:r>
        <w:rPr>
          <w:rFonts w:ascii="宋体" w:hAnsi="宋体" w:eastAsia="宋体" w:cs="宋体"/>
          <w:spacing w:val="5"/>
          <w:sz w:val="22"/>
          <w:szCs w:val="22"/>
        </w:rPr>
        <w:t>巴菲特出</w:t>
      </w:r>
      <w:r>
        <w:rPr>
          <w:rFonts w:ascii="宋体" w:hAnsi="宋体" w:eastAsia="宋体" w:cs="宋体"/>
          <w:spacing w:val="4"/>
          <w:sz w:val="22"/>
          <w:szCs w:val="22"/>
        </w:rPr>
        <w:t>售超级灾难保险</w:t>
      </w:r>
      <w:r>
        <w:rPr>
          <w:rFonts w:ascii="宋体" w:hAnsi="宋体" w:eastAsia="宋体" w:cs="宋体"/>
          <w:sz w:val="22"/>
          <w:szCs w:val="22"/>
        </w:rPr>
        <w:t xml:space="preserve"> </w:t>
      </w:r>
      <w:r>
        <w:rPr>
          <w:sz w:val="22"/>
          <w:szCs w:val="22"/>
        </w:rPr>
        <w:tab/>
      </w:r>
      <w:r>
        <w:rPr>
          <w:spacing w:val="15"/>
          <w:sz w:val="22"/>
          <w:szCs w:val="22"/>
        </w:rPr>
        <w:t>(</w:t>
      </w:r>
      <w:r>
        <w:rPr>
          <w:sz w:val="22"/>
          <w:szCs w:val="22"/>
        </w:rPr>
        <w:t>super</w:t>
      </w:r>
      <w:r>
        <w:rPr>
          <w:spacing w:val="15"/>
          <w:sz w:val="22"/>
          <w:szCs w:val="22"/>
        </w:rPr>
        <w:t>-</w:t>
      </w:r>
      <w:r>
        <w:rPr>
          <w:sz w:val="22"/>
          <w:szCs w:val="22"/>
        </w:rPr>
        <w:t>cat</w:t>
      </w:r>
      <w:r>
        <w:rPr>
          <w:spacing w:val="15"/>
          <w:sz w:val="22"/>
          <w:szCs w:val="22"/>
        </w:rPr>
        <w:t xml:space="preserve">        </w:t>
      </w:r>
      <w:r>
        <w:rPr>
          <w:sz w:val="22"/>
          <w:szCs w:val="22"/>
        </w:rPr>
        <w:t>insurance</w:t>
      </w:r>
      <w:r>
        <w:rPr>
          <w:spacing w:val="15"/>
          <w:sz w:val="22"/>
          <w:szCs w:val="22"/>
        </w:rPr>
        <w:t xml:space="preserve">),  </w:t>
      </w:r>
      <w:r>
        <w:rPr>
          <w:rFonts w:ascii="宋体" w:hAnsi="宋体" w:eastAsia="宋体" w:cs="宋体"/>
          <w:spacing w:val="15"/>
          <w:sz w:val="22"/>
          <w:szCs w:val="22"/>
        </w:rPr>
        <w:t>成功的投资者通过未知和不可知获得了非凡的回报，而且他</w:t>
      </w:r>
      <w:r>
        <w:rPr>
          <w:rFonts w:ascii="宋体" w:hAnsi="宋体" w:eastAsia="宋体" w:cs="宋体"/>
          <w:spacing w:val="14"/>
          <w:sz w:val="22"/>
          <w:szCs w:val="22"/>
        </w:rPr>
        <w:t>们这</w:t>
      </w:r>
      <w:r>
        <w:rPr>
          <w:rFonts w:ascii="宋体" w:hAnsi="宋体" w:eastAsia="宋体" w:cs="宋体"/>
          <w:sz w:val="22"/>
          <w:szCs w:val="22"/>
        </w:rPr>
        <w:t xml:space="preserve"> </w:t>
      </w:r>
      <w:r>
        <w:rPr>
          <w:rFonts w:ascii="宋体" w:hAnsi="宋体" w:eastAsia="宋体" w:cs="宋体"/>
          <w:spacing w:val="13"/>
          <w:sz w:val="22"/>
          <w:szCs w:val="22"/>
        </w:rPr>
        <w:t>样做是基于合理的计算。“未知和不可知”是指世界的可能未来状态及其概率都是未知和不</w:t>
      </w:r>
      <w:r>
        <w:rPr>
          <w:rFonts w:ascii="宋体" w:hAnsi="宋体" w:eastAsia="宋体" w:cs="宋体"/>
          <w:sz w:val="22"/>
          <w:szCs w:val="22"/>
        </w:rPr>
        <w:t xml:space="preserve"> </w:t>
      </w:r>
      <w:r>
        <w:rPr>
          <w:rFonts w:ascii="宋体" w:hAnsi="宋体" w:eastAsia="宋体" w:cs="宋体"/>
          <w:spacing w:val="15"/>
          <w:sz w:val="22"/>
          <w:szCs w:val="22"/>
        </w:rPr>
        <w:t>可知的情况。</w:t>
      </w:r>
    </w:p>
    <w:p w14:paraId="2500B40B">
      <w:pPr>
        <w:pStyle w:val="2"/>
        <w:spacing w:before="274" w:line="227" w:lineRule="auto"/>
        <w:ind w:left="108" w:right="126" w:hanging="109"/>
        <w:jc w:val="both"/>
        <w:rPr>
          <w:rFonts w:ascii="宋体" w:hAnsi="宋体" w:eastAsia="宋体" w:cs="宋体"/>
          <w:sz w:val="22"/>
          <w:szCs w:val="22"/>
        </w:rPr>
      </w:pPr>
      <w:r>
        <w:rPr>
          <w:rFonts w:ascii="宋体" w:hAnsi="宋体" w:eastAsia="宋体" w:cs="宋体"/>
          <w:spacing w:val="3"/>
          <w:sz w:val="22"/>
          <w:szCs w:val="22"/>
        </w:rPr>
        <w:t>“侧挂车投资”(</w:t>
      </w:r>
      <w:r>
        <w:rPr>
          <w:rFonts w:ascii="宋体" w:hAnsi="宋体" w:eastAsia="宋体" w:cs="宋体"/>
          <w:sz w:val="22"/>
          <w:szCs w:val="22"/>
        </w:rPr>
        <w:t>Sidecar</w:t>
      </w:r>
      <w:r>
        <w:rPr>
          <w:rFonts w:ascii="宋体" w:hAnsi="宋体" w:eastAsia="宋体" w:cs="宋体"/>
          <w:spacing w:val="3"/>
          <w:sz w:val="22"/>
          <w:szCs w:val="22"/>
        </w:rPr>
        <w:t xml:space="preserve"> </w:t>
      </w:r>
      <w:r>
        <w:rPr>
          <w:rFonts w:ascii="宋体" w:hAnsi="宋体" w:eastAsia="宋体" w:cs="宋体"/>
          <w:sz w:val="22"/>
          <w:szCs w:val="22"/>
        </w:rPr>
        <w:t>investing</w:t>
      </w:r>
      <w:r>
        <w:rPr>
          <w:rFonts w:ascii="宋体" w:hAnsi="宋体" w:eastAsia="宋体" w:cs="宋体"/>
          <w:spacing w:val="3"/>
          <w:sz w:val="22"/>
          <w:szCs w:val="22"/>
        </w:rPr>
        <w:t>)是理查德</w:t>
      </w:r>
      <w:r>
        <w:rPr>
          <w:rFonts w:ascii="宋体" w:hAnsi="宋体" w:eastAsia="宋体" w:cs="宋体"/>
          <w:spacing w:val="-7"/>
          <w:sz w:val="22"/>
          <w:szCs w:val="22"/>
        </w:rPr>
        <w:t xml:space="preserve"> </w:t>
      </w:r>
      <w:r>
        <w:rPr>
          <w:rFonts w:ascii="宋体" w:hAnsi="宋体" w:eastAsia="宋体" w:cs="宋体"/>
          <w:spacing w:val="3"/>
          <w:sz w:val="22"/>
          <w:szCs w:val="22"/>
        </w:rPr>
        <w:t>·泽克豪泽</w:t>
      </w:r>
      <w:r>
        <w:rPr>
          <w:rFonts w:ascii="宋体" w:hAnsi="宋体" w:eastAsia="宋体" w:cs="宋体"/>
          <w:spacing w:val="-20"/>
          <w:sz w:val="22"/>
          <w:szCs w:val="22"/>
        </w:rPr>
        <w:t xml:space="preserve"> </w:t>
      </w:r>
      <w:r>
        <w:rPr>
          <w:rFonts w:ascii="宋体" w:hAnsi="宋体" w:eastAsia="宋体" w:cs="宋体"/>
          <w:spacing w:val="3"/>
          <w:sz w:val="22"/>
          <w:szCs w:val="22"/>
        </w:rPr>
        <w:t>(</w:t>
      </w:r>
      <w:r>
        <w:rPr>
          <w:rFonts w:ascii="宋体" w:hAnsi="宋体" w:eastAsia="宋体" w:cs="宋体"/>
          <w:sz w:val="22"/>
          <w:szCs w:val="22"/>
        </w:rPr>
        <w:t>Richard</w:t>
      </w:r>
      <w:r>
        <w:rPr>
          <w:rFonts w:ascii="宋体" w:hAnsi="宋体" w:eastAsia="宋体" w:cs="宋体"/>
          <w:spacing w:val="3"/>
          <w:sz w:val="22"/>
          <w:szCs w:val="22"/>
        </w:rPr>
        <w:t xml:space="preserve">  </w:t>
      </w:r>
      <w:r>
        <w:rPr>
          <w:rFonts w:ascii="宋体" w:hAnsi="宋体" w:eastAsia="宋体" w:cs="宋体"/>
          <w:sz w:val="22"/>
          <w:szCs w:val="22"/>
        </w:rPr>
        <w:t>Zeckhauser</w:t>
      </w:r>
      <w:r>
        <w:rPr>
          <w:rFonts w:ascii="宋体" w:hAnsi="宋体" w:eastAsia="宋体" w:cs="宋体"/>
          <w:spacing w:val="3"/>
          <w:sz w:val="22"/>
          <w:szCs w:val="22"/>
        </w:rPr>
        <w:t>)在他的著名</w:t>
      </w:r>
      <w:r>
        <w:rPr>
          <w:rFonts w:ascii="宋体" w:hAnsi="宋体" w:eastAsia="宋体" w:cs="宋体"/>
          <w:sz w:val="22"/>
          <w:szCs w:val="22"/>
        </w:rPr>
        <w:t xml:space="preserve"> </w:t>
      </w:r>
      <w:r>
        <w:rPr>
          <w:rFonts w:ascii="宋体" w:hAnsi="宋体" w:eastAsia="宋体" w:cs="宋体"/>
          <w:spacing w:val="12"/>
          <w:sz w:val="22"/>
          <w:szCs w:val="22"/>
        </w:rPr>
        <w:t>文章《投资未知与不可知》</w:t>
      </w:r>
      <w:r>
        <w:rPr>
          <w:rFonts w:ascii="宋体" w:hAnsi="宋体" w:eastAsia="宋体" w:cs="宋体"/>
          <w:spacing w:val="107"/>
          <w:sz w:val="22"/>
          <w:szCs w:val="22"/>
        </w:rPr>
        <w:t xml:space="preserve"> </w:t>
      </w:r>
      <w:r>
        <w:rPr>
          <w:spacing w:val="12"/>
          <w:sz w:val="22"/>
          <w:szCs w:val="22"/>
        </w:rPr>
        <w:t>(</w:t>
      </w:r>
      <w:r>
        <w:rPr>
          <w:sz w:val="22"/>
          <w:szCs w:val="22"/>
        </w:rPr>
        <w:t>Investing</w:t>
      </w:r>
      <w:r>
        <w:rPr>
          <w:spacing w:val="25"/>
          <w:sz w:val="22"/>
          <w:szCs w:val="22"/>
        </w:rPr>
        <w:t xml:space="preserve">  </w:t>
      </w:r>
      <w:r>
        <w:rPr>
          <w:sz w:val="22"/>
          <w:szCs w:val="22"/>
        </w:rPr>
        <w:t>in</w:t>
      </w:r>
      <w:r>
        <w:rPr>
          <w:spacing w:val="22"/>
          <w:w w:val="101"/>
          <w:sz w:val="22"/>
          <w:szCs w:val="22"/>
        </w:rPr>
        <w:t xml:space="preserve">  </w:t>
      </w:r>
      <w:r>
        <w:rPr>
          <w:sz w:val="22"/>
          <w:szCs w:val="22"/>
        </w:rPr>
        <w:t>the</w:t>
      </w:r>
      <w:r>
        <w:rPr>
          <w:spacing w:val="22"/>
          <w:sz w:val="22"/>
          <w:szCs w:val="22"/>
        </w:rPr>
        <w:t xml:space="preserve">  </w:t>
      </w:r>
      <w:r>
        <w:rPr>
          <w:sz w:val="22"/>
          <w:szCs w:val="22"/>
        </w:rPr>
        <w:t>Unknown</w:t>
      </w:r>
      <w:r>
        <w:rPr>
          <w:spacing w:val="25"/>
          <w:w w:val="101"/>
          <w:sz w:val="22"/>
          <w:szCs w:val="22"/>
        </w:rPr>
        <w:t xml:space="preserve">  </w:t>
      </w:r>
      <w:r>
        <w:rPr>
          <w:sz w:val="22"/>
          <w:szCs w:val="22"/>
        </w:rPr>
        <w:t>and</w:t>
      </w:r>
      <w:r>
        <w:rPr>
          <w:spacing w:val="22"/>
          <w:sz w:val="22"/>
          <w:szCs w:val="22"/>
        </w:rPr>
        <w:t xml:space="preserve">  </w:t>
      </w:r>
      <w:r>
        <w:rPr>
          <w:sz w:val="22"/>
          <w:szCs w:val="22"/>
        </w:rPr>
        <w:t>Unknowable</w:t>
      </w:r>
      <w:r>
        <w:rPr>
          <w:spacing w:val="12"/>
          <w:sz w:val="22"/>
          <w:szCs w:val="22"/>
        </w:rPr>
        <w:t>)</w:t>
      </w:r>
      <w:r>
        <w:rPr>
          <w:spacing w:val="36"/>
          <w:sz w:val="22"/>
          <w:szCs w:val="22"/>
        </w:rPr>
        <w:t xml:space="preserve"> </w:t>
      </w:r>
      <w:r>
        <w:rPr>
          <w:rFonts w:ascii="宋体" w:hAnsi="宋体" w:eastAsia="宋体" w:cs="宋体"/>
          <w:spacing w:val="12"/>
          <w:sz w:val="22"/>
          <w:szCs w:val="22"/>
        </w:rPr>
        <w:t>中引入的一个术</w:t>
      </w:r>
      <w:r>
        <w:rPr>
          <w:rFonts w:ascii="宋体" w:hAnsi="宋体" w:eastAsia="宋体" w:cs="宋体"/>
          <w:sz w:val="22"/>
          <w:szCs w:val="22"/>
        </w:rPr>
        <w:t xml:space="preserve"> </w:t>
      </w:r>
      <w:r>
        <w:rPr>
          <w:rFonts w:ascii="宋体" w:hAnsi="宋体" w:eastAsia="宋体" w:cs="宋体"/>
          <w:spacing w:val="25"/>
          <w:sz w:val="22"/>
          <w:szCs w:val="22"/>
        </w:rPr>
        <w:t>语。在这篇精彩的文章(所有投资者必读)中，泽克豪泽分享了许多重要的见解。</w:t>
      </w:r>
    </w:p>
    <w:p w14:paraId="68252C0F">
      <w:pPr>
        <w:spacing w:before="263" w:line="219" w:lineRule="auto"/>
        <w:ind w:left="110"/>
        <w:rPr>
          <w:rFonts w:ascii="宋体" w:hAnsi="宋体" w:eastAsia="宋体" w:cs="宋体"/>
          <w:sz w:val="22"/>
          <w:szCs w:val="22"/>
        </w:rPr>
      </w:pPr>
      <w:r>
        <w:rPr>
          <w:rFonts w:ascii="宋体" w:hAnsi="宋体" w:eastAsia="宋体" w:cs="宋体"/>
          <w:spacing w:val="18"/>
          <w:sz w:val="22"/>
          <w:szCs w:val="22"/>
        </w:rPr>
        <w:t>首先，大多数投资者无法区分风险和不确定性。遇到不确</w:t>
      </w:r>
      <w:r>
        <w:rPr>
          <w:rFonts w:ascii="宋体" w:hAnsi="宋体" w:eastAsia="宋体" w:cs="宋体"/>
          <w:spacing w:val="17"/>
          <w:sz w:val="22"/>
          <w:szCs w:val="22"/>
        </w:rPr>
        <w:t>定性时，就会把它等同于风险，</w:t>
      </w:r>
    </w:p>
    <w:p w14:paraId="3EA22EED">
      <w:pPr>
        <w:spacing w:line="219" w:lineRule="auto"/>
        <w:rPr>
          <w:rFonts w:ascii="宋体" w:hAnsi="宋体" w:eastAsia="宋体" w:cs="宋体"/>
          <w:sz w:val="22"/>
          <w:szCs w:val="22"/>
        </w:rPr>
        <w:sectPr>
          <w:pgSz w:w="12240" w:h="15840"/>
          <w:pgMar w:top="400" w:right="1462" w:bottom="0" w:left="1300" w:header="0" w:footer="0" w:gutter="0"/>
          <w:cols w:space="720" w:num="1"/>
        </w:sectPr>
      </w:pPr>
    </w:p>
    <w:p w14:paraId="1361D772">
      <w:pPr>
        <w:spacing w:line="244" w:lineRule="auto"/>
        <w:rPr>
          <w:rFonts w:ascii="Arial"/>
          <w:sz w:val="21"/>
        </w:rPr>
      </w:pPr>
    </w:p>
    <w:p w14:paraId="2F794D58">
      <w:pPr>
        <w:spacing w:line="244" w:lineRule="auto"/>
        <w:rPr>
          <w:rFonts w:ascii="Arial"/>
          <w:sz w:val="21"/>
        </w:rPr>
      </w:pPr>
    </w:p>
    <w:p w14:paraId="2D4E4674">
      <w:pPr>
        <w:spacing w:line="244" w:lineRule="auto"/>
        <w:rPr>
          <w:rFonts w:ascii="Arial"/>
          <w:sz w:val="21"/>
        </w:rPr>
      </w:pPr>
    </w:p>
    <w:p w14:paraId="47010754">
      <w:pPr>
        <w:spacing w:line="244" w:lineRule="auto"/>
        <w:rPr>
          <w:rFonts w:ascii="Arial"/>
          <w:sz w:val="21"/>
        </w:rPr>
      </w:pPr>
    </w:p>
    <w:p w14:paraId="47FCD895">
      <w:pPr>
        <w:spacing w:before="78" w:line="224" w:lineRule="auto"/>
        <w:ind w:left="6" w:right="240" w:firstLine="17"/>
        <w:rPr>
          <w:rFonts w:ascii="宋体" w:hAnsi="宋体" w:eastAsia="宋体" w:cs="宋体"/>
          <w:sz w:val="24"/>
          <w:szCs w:val="24"/>
        </w:rPr>
      </w:pPr>
      <w:r>
        <w:rPr>
          <w:rFonts w:ascii="宋体" w:hAnsi="宋体" w:eastAsia="宋体" w:cs="宋体"/>
          <w:spacing w:val="-1"/>
          <w:sz w:val="24"/>
          <w:szCs w:val="24"/>
        </w:rPr>
        <w:t>回避相关股票。这为价值投资者创造了巨大的买入机会，他们避开风险（永久的资本损</w:t>
      </w:r>
      <w:r>
        <w:rPr>
          <w:rFonts w:ascii="宋体" w:hAnsi="宋体" w:eastAsia="宋体" w:cs="宋体"/>
          <w:spacing w:val="4"/>
          <w:sz w:val="24"/>
          <w:szCs w:val="24"/>
        </w:rPr>
        <w:t xml:space="preserve"> </w:t>
      </w:r>
      <w:r>
        <w:rPr>
          <w:rFonts w:ascii="宋体" w:hAnsi="宋体" w:eastAsia="宋体" w:cs="宋体"/>
          <w:spacing w:val="-1"/>
          <w:sz w:val="24"/>
          <w:szCs w:val="24"/>
        </w:rPr>
        <w:t>失</w:t>
      </w:r>
      <w:r>
        <w:rPr>
          <w:rFonts w:ascii="宋体" w:hAnsi="宋体" w:eastAsia="宋体" w:cs="宋体"/>
          <w:spacing w:val="4"/>
          <w:sz w:val="24"/>
          <w:szCs w:val="24"/>
        </w:rPr>
        <w:t>），</w:t>
      </w:r>
      <w:r>
        <w:rPr>
          <w:rFonts w:ascii="宋体" w:hAnsi="宋体" w:eastAsia="宋体" w:cs="宋体"/>
          <w:spacing w:val="-1"/>
          <w:sz w:val="24"/>
          <w:szCs w:val="24"/>
        </w:rPr>
        <w:t>但以非常有利的条件（大的安全边际）寻求不确定性。</w:t>
      </w:r>
    </w:p>
    <w:p w14:paraId="0DABD4FE">
      <w:pPr>
        <w:spacing w:before="232" w:line="222" w:lineRule="auto"/>
        <w:rPr>
          <w:rFonts w:ascii="宋体" w:hAnsi="宋体" w:eastAsia="宋体" w:cs="宋体"/>
          <w:sz w:val="24"/>
          <w:szCs w:val="24"/>
        </w:rPr>
      </w:pPr>
      <w:r>
        <w:rPr>
          <w:rFonts w:ascii="宋体" w:hAnsi="宋体" w:eastAsia="宋体" w:cs="宋体"/>
          <w:sz w:val="24"/>
          <w:szCs w:val="24"/>
        </w:rPr>
        <w:t>其次，有些不可知的情况会带来高收益的结果，我们可以从系</w:t>
      </w:r>
      <w:r>
        <w:rPr>
          <w:rFonts w:ascii="宋体" w:hAnsi="宋体" w:eastAsia="宋体" w:cs="宋体"/>
          <w:spacing w:val="-1"/>
          <w:sz w:val="24"/>
          <w:szCs w:val="24"/>
        </w:rPr>
        <w:t>统的角度来考虑这些情况。</w:t>
      </w:r>
      <w:r>
        <w:rPr>
          <w:rFonts w:ascii="宋体" w:hAnsi="宋体" w:eastAsia="宋体" w:cs="宋体"/>
          <w:sz w:val="24"/>
          <w:szCs w:val="24"/>
        </w:rPr>
        <w:t xml:space="preserve"> 绝大多数人都喜欢在自己知道具体概率的情况下承担（可衡量和</w:t>
      </w:r>
      <w:r>
        <w:rPr>
          <w:rFonts w:ascii="宋体" w:hAnsi="宋体" w:eastAsia="宋体" w:cs="宋体"/>
          <w:spacing w:val="-1"/>
          <w:sz w:val="24"/>
          <w:szCs w:val="24"/>
        </w:rPr>
        <w:t>可量化的）风险，而不是</w:t>
      </w:r>
      <w:r>
        <w:rPr>
          <w:rFonts w:ascii="宋体" w:hAnsi="宋体" w:eastAsia="宋体" w:cs="宋体"/>
          <w:sz w:val="24"/>
          <w:szCs w:val="24"/>
        </w:rPr>
        <w:t xml:space="preserve"> 概率完全不确定的替代风险场景。他们倾向于选择已知的获胜</w:t>
      </w:r>
      <w:r>
        <w:rPr>
          <w:rFonts w:ascii="宋体" w:hAnsi="宋体" w:eastAsia="宋体" w:cs="宋体"/>
          <w:spacing w:val="-1"/>
          <w:sz w:val="24"/>
          <w:szCs w:val="24"/>
        </w:rPr>
        <w:t>概率而不是未知的获胜概</w:t>
      </w:r>
    </w:p>
    <w:p w14:paraId="5A659E8B">
      <w:pPr>
        <w:pStyle w:val="2"/>
        <w:spacing w:before="2" w:line="221" w:lineRule="auto"/>
        <w:ind w:firstLine="2"/>
        <w:rPr>
          <w:rFonts w:ascii="宋体" w:hAnsi="宋体" w:eastAsia="宋体" w:cs="宋体"/>
          <w:sz w:val="24"/>
          <w:szCs w:val="24"/>
        </w:rPr>
      </w:pPr>
      <w:r>
        <w:rPr>
          <w:rFonts w:ascii="宋体" w:hAnsi="宋体" w:eastAsia="宋体" w:cs="宋体"/>
          <w:sz w:val="24"/>
          <w:szCs w:val="24"/>
        </w:rPr>
        <w:t>率，即使已知概率较低并且未知概率可能是获胜的保证。（</w:t>
      </w:r>
      <w:r>
        <w:rPr>
          <w:rFonts w:ascii="宋体" w:hAnsi="宋体" w:eastAsia="宋体" w:cs="宋体"/>
          <w:spacing w:val="-1"/>
          <w:sz w:val="24"/>
          <w:szCs w:val="24"/>
        </w:rPr>
        <w:t>决策理论中的这种悖论，即人</w:t>
      </w:r>
      <w:r>
        <w:rPr>
          <w:rFonts w:ascii="宋体" w:hAnsi="宋体" w:eastAsia="宋体" w:cs="宋体"/>
          <w:sz w:val="24"/>
          <w:szCs w:val="24"/>
        </w:rPr>
        <w:t xml:space="preserve"> 们的选择违反了主观预期效用的假设，被称为埃尔斯伯格悖论。）</w:t>
      </w:r>
      <w:r>
        <w:rPr>
          <w:rFonts w:ascii="宋体" w:hAnsi="宋体" w:eastAsia="宋体" w:cs="宋体"/>
          <w:spacing w:val="-1"/>
          <w:sz w:val="24"/>
          <w:szCs w:val="24"/>
        </w:rPr>
        <w:t>对未知的恐惧是最强大</w:t>
      </w:r>
      <w:r>
        <w:rPr>
          <w:rFonts w:ascii="宋体" w:hAnsi="宋体" w:eastAsia="宋体" w:cs="宋体"/>
          <w:sz w:val="24"/>
          <w:szCs w:val="24"/>
        </w:rPr>
        <w:t xml:space="preserve"> </w:t>
      </w:r>
      <w:r>
        <w:rPr>
          <w:rFonts w:ascii="宋体" w:hAnsi="宋体" w:eastAsia="宋体" w:cs="宋体"/>
          <w:spacing w:val="-1"/>
          <w:sz w:val="24"/>
          <w:szCs w:val="24"/>
        </w:rPr>
        <w:t>的恐惧之一，</w:t>
      </w:r>
      <w:r>
        <w:rPr>
          <w:rFonts w:ascii="宋体" w:hAnsi="宋体" w:eastAsia="宋体" w:cs="宋体"/>
          <w:spacing w:val="-71"/>
          <w:sz w:val="24"/>
          <w:szCs w:val="24"/>
        </w:rPr>
        <w:t xml:space="preserve"> </w:t>
      </w:r>
      <w:r>
        <w:rPr>
          <w:rFonts w:ascii="宋体" w:hAnsi="宋体" w:eastAsia="宋体" w:cs="宋体"/>
          <w:spacing w:val="-1"/>
          <w:sz w:val="24"/>
          <w:szCs w:val="24"/>
        </w:rPr>
        <w:t>自然的反应是尽可能远离恐惧</w:t>
      </w:r>
      <w:r>
        <w:rPr>
          <w:rFonts w:ascii="宋体" w:hAnsi="宋体" w:eastAsia="宋体" w:cs="宋体"/>
          <w:spacing w:val="-2"/>
          <w:sz w:val="24"/>
          <w:szCs w:val="24"/>
        </w:rPr>
        <w:t>。对于未知的一无所知使我们大多数人退出游</w:t>
      </w:r>
      <w:r>
        <w:rPr>
          <w:rFonts w:ascii="宋体" w:hAnsi="宋体" w:eastAsia="宋体" w:cs="宋体"/>
          <w:sz w:val="24"/>
          <w:szCs w:val="24"/>
        </w:rPr>
        <w:t xml:space="preserve"> 戏。无论如何，这些也可能带来非常高回报的情况。（读者应该研</w:t>
      </w:r>
      <w:r>
        <w:rPr>
          <w:rFonts w:ascii="宋体" w:hAnsi="宋体" w:eastAsia="宋体" w:cs="宋体"/>
          <w:spacing w:val="-1"/>
          <w:sz w:val="24"/>
          <w:szCs w:val="24"/>
        </w:rPr>
        <w:t>究一下人类历史上最成</w:t>
      </w:r>
      <w:r>
        <w:rPr>
          <w:rFonts w:ascii="宋体" w:hAnsi="宋体" w:eastAsia="宋体" w:cs="宋体"/>
          <w:sz w:val="24"/>
          <w:szCs w:val="24"/>
        </w:rPr>
        <w:t xml:space="preserve"> 功的投资案例</w:t>
      </w:r>
      <w:r>
        <w:rPr>
          <w:sz w:val="24"/>
          <w:szCs w:val="24"/>
        </w:rPr>
        <w:t>——</w:t>
      </w:r>
      <w:r>
        <w:rPr>
          <w:rFonts w:ascii="宋体" w:hAnsi="宋体" w:eastAsia="宋体" w:cs="宋体"/>
          <w:sz w:val="24"/>
          <w:szCs w:val="24"/>
        </w:rPr>
        <w:t>孙正义</w:t>
      </w:r>
      <w:r>
        <w:rPr>
          <w:sz w:val="24"/>
          <w:szCs w:val="24"/>
        </w:rPr>
        <w:t>1999</w:t>
      </w:r>
      <w:r>
        <w:rPr>
          <w:rFonts w:ascii="宋体" w:hAnsi="宋体" w:eastAsia="宋体" w:cs="宋体"/>
          <w:sz w:val="24"/>
          <w:szCs w:val="24"/>
        </w:rPr>
        <w:t>年投资阿里巴巴，获得</w:t>
      </w:r>
      <w:r>
        <w:rPr>
          <w:sz w:val="24"/>
          <w:szCs w:val="24"/>
        </w:rPr>
        <w:t>6500</w:t>
      </w:r>
      <w:r>
        <w:rPr>
          <w:rFonts w:ascii="宋体" w:hAnsi="宋体" w:eastAsia="宋体" w:cs="宋体"/>
          <w:sz w:val="24"/>
          <w:szCs w:val="24"/>
        </w:rPr>
        <w:t>倍的回</w:t>
      </w:r>
      <w:r>
        <w:rPr>
          <w:rFonts w:ascii="宋体" w:hAnsi="宋体" w:eastAsia="宋体" w:cs="宋体"/>
          <w:spacing w:val="-1"/>
          <w:sz w:val="24"/>
          <w:szCs w:val="24"/>
        </w:rPr>
        <w:t>报。）财富青睐勇敢的</w:t>
      </w:r>
      <w:r>
        <w:rPr>
          <w:rFonts w:ascii="宋体" w:hAnsi="宋体" w:eastAsia="宋体" w:cs="宋体"/>
          <w:sz w:val="24"/>
          <w:szCs w:val="24"/>
        </w:rPr>
        <w:t xml:space="preserve">   人，市场价格和估值往往反映出我们避免不确定性的天性。看待不</w:t>
      </w:r>
      <w:r>
        <w:rPr>
          <w:rFonts w:ascii="宋体" w:hAnsi="宋体" w:eastAsia="宋体" w:cs="宋体"/>
          <w:spacing w:val="-1"/>
          <w:sz w:val="24"/>
          <w:szCs w:val="24"/>
        </w:rPr>
        <w:t>可知情况的一种方法是</w:t>
      </w:r>
      <w:r>
        <w:rPr>
          <w:rFonts w:ascii="宋体" w:hAnsi="宋体" w:eastAsia="宋体" w:cs="宋体"/>
          <w:sz w:val="24"/>
          <w:szCs w:val="24"/>
        </w:rPr>
        <w:t xml:space="preserve"> 认识到它们带来的巨大不对称收益。如果你有机会将你的钱乘以</w:t>
      </w:r>
      <w:r>
        <w:rPr>
          <w:sz w:val="24"/>
          <w:szCs w:val="24"/>
        </w:rPr>
        <w:t>10</w:t>
      </w:r>
      <w:r>
        <w:rPr>
          <w:rFonts w:ascii="宋体" w:hAnsi="宋体" w:eastAsia="宋体" w:cs="宋体"/>
          <w:sz w:val="24"/>
          <w:szCs w:val="24"/>
        </w:rPr>
        <w:t>到</w:t>
      </w:r>
      <w:r>
        <w:rPr>
          <w:spacing w:val="-1"/>
          <w:sz w:val="24"/>
          <w:szCs w:val="24"/>
        </w:rPr>
        <w:t>20</w:t>
      </w:r>
      <w:r>
        <w:rPr>
          <w:rFonts w:ascii="宋体" w:hAnsi="宋体" w:eastAsia="宋体" w:cs="宋体"/>
          <w:spacing w:val="-1"/>
          <w:sz w:val="24"/>
          <w:szCs w:val="24"/>
        </w:rPr>
        <w:t>倍，而这个机会被</w:t>
      </w:r>
      <w:r>
        <w:rPr>
          <w:rFonts w:ascii="宋体" w:hAnsi="宋体" w:eastAsia="宋体" w:cs="宋体"/>
          <w:sz w:val="24"/>
          <w:szCs w:val="24"/>
        </w:rPr>
        <w:t xml:space="preserve"> 你在那个特定的承诺中可能失去所有的可能性所抵消，那么这是</w:t>
      </w:r>
      <w:r>
        <w:rPr>
          <w:rFonts w:ascii="宋体" w:hAnsi="宋体" w:eastAsia="宋体" w:cs="宋体"/>
          <w:spacing w:val="-1"/>
          <w:sz w:val="24"/>
          <w:szCs w:val="24"/>
        </w:rPr>
        <w:t>一个好的赌注，可以下</w:t>
      </w:r>
    </w:p>
    <w:p w14:paraId="7113705E">
      <w:pPr>
        <w:pStyle w:val="2"/>
        <w:spacing w:before="4" w:line="223" w:lineRule="auto"/>
        <w:ind w:left="1" w:right="160" w:hanging="1"/>
        <w:rPr>
          <w:rFonts w:ascii="宋体" w:hAnsi="宋体" w:eastAsia="宋体" w:cs="宋体"/>
          <w:sz w:val="24"/>
          <w:szCs w:val="24"/>
        </w:rPr>
      </w:pPr>
      <w:r>
        <w:rPr>
          <w:rFonts w:ascii="宋体" w:hAnsi="宋体" w:eastAsia="宋体" w:cs="宋体"/>
          <w:sz w:val="24"/>
          <w:szCs w:val="24"/>
        </w:rPr>
        <w:t>注，只要你足够多样化。这就是如何在非对称收益中下注。这就</w:t>
      </w:r>
      <w:r>
        <w:rPr>
          <w:rFonts w:ascii="宋体" w:hAnsi="宋体" w:eastAsia="宋体" w:cs="宋体"/>
          <w:spacing w:val="-1"/>
          <w:sz w:val="24"/>
          <w:szCs w:val="24"/>
        </w:rPr>
        <w:t>是贝比</w:t>
      </w:r>
      <w:r>
        <w:rPr>
          <w:spacing w:val="-1"/>
          <w:sz w:val="24"/>
          <w:szCs w:val="24"/>
        </w:rPr>
        <w:t>·</w:t>
      </w:r>
      <w:r>
        <w:rPr>
          <w:rFonts w:ascii="宋体" w:hAnsi="宋体" w:eastAsia="宋体" w:cs="宋体"/>
          <w:spacing w:val="-1"/>
          <w:sz w:val="24"/>
          <w:szCs w:val="24"/>
        </w:rPr>
        <w:t>鲁斯效应在起作</w:t>
      </w:r>
      <w:r>
        <w:rPr>
          <w:rFonts w:ascii="宋体" w:hAnsi="宋体" w:eastAsia="宋体" w:cs="宋体"/>
          <w:sz w:val="24"/>
          <w:szCs w:val="24"/>
        </w:rPr>
        <w:t xml:space="preserve"> 用。为低概率的结果做准备。争取高概率的结果。这适用</w:t>
      </w:r>
      <w:r>
        <w:rPr>
          <w:rFonts w:ascii="宋体" w:hAnsi="宋体" w:eastAsia="宋体" w:cs="宋体"/>
          <w:spacing w:val="-1"/>
          <w:sz w:val="24"/>
          <w:szCs w:val="24"/>
        </w:rPr>
        <w:t>于价值投资者和企业资本配置</w:t>
      </w:r>
      <w:r>
        <w:rPr>
          <w:rFonts w:ascii="宋体" w:hAnsi="宋体" w:eastAsia="宋体" w:cs="宋体"/>
          <w:sz w:val="24"/>
          <w:szCs w:val="24"/>
        </w:rPr>
        <w:t xml:space="preserve"> </w:t>
      </w:r>
      <w:r>
        <w:rPr>
          <w:rFonts w:ascii="宋体" w:hAnsi="宋体" w:eastAsia="宋体" w:cs="宋体"/>
          <w:spacing w:val="-6"/>
          <w:sz w:val="24"/>
          <w:szCs w:val="24"/>
        </w:rPr>
        <w:t>者。</w:t>
      </w:r>
    </w:p>
    <w:p w14:paraId="41208B54">
      <w:pPr>
        <w:pStyle w:val="2"/>
        <w:spacing w:before="232" w:line="217" w:lineRule="auto"/>
        <w:ind w:left="6" w:hanging="3"/>
        <w:rPr>
          <w:rFonts w:ascii="宋体" w:hAnsi="宋体" w:eastAsia="宋体" w:cs="宋体"/>
          <w:sz w:val="24"/>
          <w:szCs w:val="24"/>
        </w:rPr>
      </w:pPr>
      <w:r>
        <w:rPr>
          <w:rFonts w:ascii="宋体" w:hAnsi="宋体" w:eastAsia="宋体" w:cs="宋体"/>
          <w:sz w:val="24"/>
          <w:szCs w:val="24"/>
        </w:rPr>
        <w:t>最后，拥有互补技能的人可以赚大钱。这些人带来了一些</w:t>
      </w:r>
      <w:r>
        <w:rPr>
          <w:rFonts w:ascii="宋体" w:hAnsi="宋体" w:eastAsia="宋体" w:cs="宋体"/>
          <w:spacing w:val="-1"/>
          <w:sz w:val="24"/>
          <w:szCs w:val="24"/>
        </w:rPr>
        <w:t>我们无法做到的东西。他们得到</w:t>
      </w:r>
      <w:r>
        <w:rPr>
          <w:rFonts w:ascii="宋体" w:hAnsi="宋体" w:eastAsia="宋体" w:cs="宋体"/>
          <w:sz w:val="24"/>
          <w:szCs w:val="24"/>
        </w:rPr>
        <w:t xml:space="preserve"> 了我们做不到的交易。缺乏这种技能的人仍然可以</w:t>
      </w:r>
      <w:r>
        <w:rPr>
          <w:rFonts w:ascii="宋体" w:hAnsi="宋体" w:eastAsia="宋体" w:cs="宋体"/>
          <w:spacing w:val="-1"/>
          <w:sz w:val="24"/>
          <w:szCs w:val="24"/>
        </w:rPr>
        <w:t>通过与拥有互补技能的人合作而做大生</w:t>
      </w:r>
      <w:r>
        <w:rPr>
          <w:rFonts w:ascii="宋体" w:hAnsi="宋体" w:eastAsia="宋体" w:cs="宋体"/>
          <w:sz w:val="24"/>
          <w:szCs w:val="24"/>
        </w:rPr>
        <w:t xml:space="preserve"> 意。大家可以想一想，</w:t>
      </w:r>
      <w:r>
        <w:rPr>
          <w:sz w:val="24"/>
          <w:szCs w:val="24"/>
        </w:rPr>
        <w:t>20</w:t>
      </w:r>
      <w:r>
        <w:rPr>
          <w:rFonts w:ascii="宋体" w:hAnsi="宋体" w:eastAsia="宋体" w:cs="宋体"/>
          <w:sz w:val="24"/>
          <w:szCs w:val="24"/>
        </w:rPr>
        <w:t>世纪</w:t>
      </w:r>
      <w:r>
        <w:rPr>
          <w:sz w:val="24"/>
          <w:szCs w:val="24"/>
        </w:rPr>
        <w:t>80</w:t>
      </w:r>
      <w:r>
        <w:rPr>
          <w:rFonts w:ascii="宋体" w:hAnsi="宋体" w:eastAsia="宋体" w:cs="宋体"/>
          <w:sz w:val="24"/>
          <w:szCs w:val="24"/>
        </w:rPr>
        <w:t>年代，跟随巴菲特</w:t>
      </w:r>
      <w:r>
        <w:rPr>
          <w:rFonts w:ascii="宋体" w:hAnsi="宋体" w:eastAsia="宋体" w:cs="宋体"/>
          <w:spacing w:val="-1"/>
          <w:sz w:val="24"/>
          <w:szCs w:val="24"/>
        </w:rPr>
        <w:t>，买进伯克希尔</w:t>
      </w:r>
      <w:r>
        <w:rPr>
          <w:spacing w:val="-1"/>
          <w:sz w:val="24"/>
          <w:szCs w:val="24"/>
        </w:rPr>
        <w:t>·</w:t>
      </w:r>
      <w:r>
        <w:rPr>
          <w:rFonts w:ascii="宋体" w:hAnsi="宋体" w:eastAsia="宋体" w:cs="宋体"/>
          <w:spacing w:val="-1"/>
          <w:sz w:val="24"/>
          <w:szCs w:val="24"/>
        </w:rPr>
        <w:t>哈撒韦公司的股票，</w:t>
      </w:r>
    </w:p>
    <w:p w14:paraId="1CB85B3A">
      <w:pPr>
        <w:pStyle w:val="2"/>
        <w:spacing w:before="2" w:line="235" w:lineRule="auto"/>
        <w:ind w:left="1"/>
        <w:rPr>
          <w:rFonts w:ascii="宋体" w:hAnsi="宋体" w:eastAsia="宋体" w:cs="宋体"/>
          <w:sz w:val="24"/>
          <w:szCs w:val="24"/>
        </w:rPr>
      </w:pPr>
      <w:r>
        <w:rPr>
          <w:rFonts w:ascii="宋体" w:hAnsi="宋体" w:eastAsia="宋体" w:cs="宋体"/>
          <w:sz w:val="24"/>
          <w:szCs w:val="24"/>
        </w:rPr>
        <w:t>无需为此支付任何费用。我想到的一个例子是，</w:t>
      </w:r>
      <w:r>
        <w:rPr>
          <w:sz w:val="24"/>
          <w:szCs w:val="24"/>
        </w:rPr>
        <w:t>2008</w:t>
      </w:r>
      <w:r>
        <w:rPr>
          <w:rFonts w:ascii="宋体" w:hAnsi="宋体" w:eastAsia="宋体" w:cs="宋体"/>
          <w:sz w:val="24"/>
          <w:szCs w:val="24"/>
        </w:rPr>
        <w:t>年金融</w:t>
      </w:r>
      <w:r>
        <w:rPr>
          <w:rFonts w:ascii="宋体" w:hAnsi="宋体" w:eastAsia="宋体" w:cs="宋体"/>
          <w:spacing w:val="-1"/>
          <w:sz w:val="24"/>
          <w:szCs w:val="24"/>
        </w:rPr>
        <w:t>危机期间，巴菲特以优惠条件</w:t>
      </w:r>
      <w:r>
        <w:rPr>
          <w:rFonts w:ascii="宋体" w:hAnsi="宋体" w:eastAsia="宋体" w:cs="宋体"/>
          <w:sz w:val="24"/>
          <w:szCs w:val="24"/>
        </w:rPr>
        <w:t xml:space="preserve"> 从高盛购买了这家投资银行的优先股：以</w:t>
      </w:r>
      <w:r>
        <w:rPr>
          <w:sz w:val="24"/>
          <w:szCs w:val="24"/>
        </w:rPr>
        <w:t>50</w:t>
      </w:r>
      <w:r>
        <w:rPr>
          <w:rFonts w:ascii="宋体" w:hAnsi="宋体" w:eastAsia="宋体" w:cs="宋体"/>
          <w:sz w:val="24"/>
          <w:szCs w:val="24"/>
        </w:rPr>
        <w:t>亿美元投资高盛的</w:t>
      </w:r>
      <w:r>
        <w:rPr>
          <w:rFonts w:ascii="宋体" w:hAnsi="宋体" w:eastAsia="宋体" w:cs="宋体"/>
          <w:spacing w:val="-1"/>
          <w:sz w:val="24"/>
          <w:szCs w:val="24"/>
        </w:rPr>
        <w:t>优先股和普通股认股权证，</w:t>
      </w:r>
      <w:r>
        <w:rPr>
          <w:rFonts w:ascii="宋体" w:hAnsi="宋体" w:eastAsia="宋体" w:cs="宋体"/>
          <w:sz w:val="24"/>
          <w:szCs w:val="24"/>
        </w:rPr>
        <w:t xml:space="preserve"> </w:t>
      </w:r>
      <w:r>
        <w:rPr>
          <w:rFonts w:ascii="宋体" w:hAnsi="宋体" w:eastAsia="宋体" w:cs="宋体"/>
          <w:spacing w:val="-2"/>
          <w:sz w:val="24"/>
          <w:szCs w:val="24"/>
        </w:rPr>
        <w:t>其中优先股的股息率为</w:t>
      </w:r>
      <w:r>
        <w:rPr>
          <w:spacing w:val="-2"/>
          <w:sz w:val="24"/>
          <w:szCs w:val="24"/>
        </w:rPr>
        <w:t>10%</w:t>
      </w:r>
      <w:r>
        <w:rPr>
          <w:spacing w:val="-14"/>
          <w:sz w:val="24"/>
          <w:szCs w:val="24"/>
        </w:rPr>
        <w:t xml:space="preserve"> </w:t>
      </w:r>
      <w:r>
        <w:rPr>
          <w:rFonts w:ascii="宋体" w:hAnsi="宋体" w:eastAsia="宋体" w:cs="宋体"/>
          <w:spacing w:val="-2"/>
          <w:sz w:val="24"/>
          <w:szCs w:val="24"/>
        </w:rPr>
        <w:t>，认股权证具有诱人的转换优先权。</w:t>
      </w:r>
    </w:p>
    <w:p w14:paraId="64286CCF">
      <w:pPr>
        <w:spacing w:before="208" w:line="222" w:lineRule="auto"/>
        <w:ind w:firstLine="2"/>
        <w:jc w:val="both"/>
        <w:rPr>
          <w:rFonts w:ascii="宋体" w:hAnsi="宋体" w:eastAsia="宋体" w:cs="宋体"/>
          <w:sz w:val="24"/>
          <w:szCs w:val="24"/>
        </w:rPr>
      </w:pPr>
      <w:r>
        <w:rPr>
          <w:rFonts w:ascii="宋体" w:hAnsi="宋体" w:eastAsia="宋体" w:cs="宋体"/>
          <w:sz w:val="24"/>
          <w:szCs w:val="24"/>
        </w:rPr>
        <w:t>泽克豪泽说，有些人可以完成惊人的交易，并有能力追溯这</w:t>
      </w:r>
      <w:r>
        <w:rPr>
          <w:rFonts w:ascii="宋体" w:hAnsi="宋体" w:eastAsia="宋体" w:cs="宋体"/>
          <w:spacing w:val="-1"/>
          <w:sz w:val="24"/>
          <w:szCs w:val="24"/>
        </w:rPr>
        <w:t>些交易。他们的某些特质能吸</w:t>
      </w:r>
      <w:r>
        <w:rPr>
          <w:rFonts w:ascii="宋体" w:hAnsi="宋体" w:eastAsia="宋体" w:cs="宋体"/>
          <w:sz w:val="24"/>
          <w:szCs w:val="24"/>
        </w:rPr>
        <w:t xml:space="preserve"> 引此类交易。或许，他们拥有资本、人脉、声誉，或是一些普通公</w:t>
      </w:r>
      <w:r>
        <w:rPr>
          <w:rFonts w:ascii="宋体" w:hAnsi="宋体" w:eastAsia="宋体" w:cs="宋体"/>
          <w:spacing w:val="-1"/>
          <w:sz w:val="24"/>
          <w:szCs w:val="24"/>
        </w:rPr>
        <w:t>开市场投资者不具备的</w:t>
      </w:r>
      <w:r>
        <w:rPr>
          <w:rFonts w:ascii="宋体" w:hAnsi="宋体" w:eastAsia="宋体" w:cs="宋体"/>
          <w:sz w:val="24"/>
          <w:szCs w:val="24"/>
        </w:rPr>
        <w:t xml:space="preserve"> 特质。这就好比一个投资者开着一辆侧边车，由一辆马力强劲的摩</w:t>
      </w:r>
      <w:r>
        <w:rPr>
          <w:rFonts w:ascii="宋体" w:hAnsi="宋体" w:eastAsia="宋体" w:cs="宋体"/>
          <w:spacing w:val="-1"/>
          <w:sz w:val="24"/>
          <w:szCs w:val="24"/>
        </w:rPr>
        <w:t>托车拉着前行，而摩托</w:t>
      </w:r>
      <w:r>
        <w:rPr>
          <w:rFonts w:ascii="宋体" w:hAnsi="宋体" w:eastAsia="宋体" w:cs="宋体"/>
          <w:sz w:val="24"/>
          <w:szCs w:val="24"/>
        </w:rPr>
        <w:t xml:space="preserve"> 车的司机则是具有互补技能的人。泽克豪泽说，投资者对司机的正</w:t>
      </w:r>
      <w:r>
        <w:rPr>
          <w:rFonts w:ascii="宋体" w:hAnsi="宋体" w:eastAsia="宋体" w:cs="宋体"/>
          <w:spacing w:val="-1"/>
          <w:sz w:val="24"/>
          <w:szCs w:val="24"/>
        </w:rPr>
        <w:t>直品质和摩托车的性能</w:t>
      </w:r>
      <w:r>
        <w:rPr>
          <w:rFonts w:ascii="宋体" w:hAnsi="宋体" w:eastAsia="宋体" w:cs="宋体"/>
          <w:sz w:val="24"/>
          <w:szCs w:val="24"/>
        </w:rPr>
        <w:t xml:space="preserve"> 越有信心，投资就越有吸引力。他建议，当有机会与此类人士以优</w:t>
      </w:r>
      <w:r>
        <w:rPr>
          <w:rFonts w:ascii="宋体" w:hAnsi="宋体" w:eastAsia="宋体" w:cs="宋体"/>
          <w:spacing w:val="-1"/>
          <w:sz w:val="24"/>
          <w:szCs w:val="24"/>
        </w:rPr>
        <w:t>惠条件进行侧挂车投资</w:t>
      </w:r>
      <w:r>
        <w:rPr>
          <w:rFonts w:ascii="宋体" w:hAnsi="宋体" w:eastAsia="宋体" w:cs="宋体"/>
          <w:sz w:val="24"/>
          <w:szCs w:val="24"/>
        </w:rPr>
        <w:t xml:space="preserve"> </w:t>
      </w:r>
      <w:r>
        <w:rPr>
          <w:rFonts w:ascii="宋体" w:hAnsi="宋体" w:eastAsia="宋体" w:cs="宋体"/>
          <w:spacing w:val="-1"/>
          <w:sz w:val="24"/>
          <w:szCs w:val="24"/>
        </w:rPr>
        <w:t>时，我们不应错过。</w:t>
      </w:r>
    </w:p>
    <w:p w14:paraId="29E807B6">
      <w:pPr>
        <w:pStyle w:val="2"/>
        <w:spacing w:before="231" w:line="221" w:lineRule="auto"/>
        <w:ind w:left="2" w:firstLine="1"/>
        <w:rPr>
          <w:rFonts w:ascii="宋体" w:hAnsi="宋体" w:eastAsia="宋体" w:cs="宋体"/>
          <w:sz w:val="24"/>
          <w:szCs w:val="24"/>
        </w:rPr>
      </w:pPr>
      <w:r>
        <w:rPr>
          <w:rFonts w:ascii="宋体" w:hAnsi="宋体" w:eastAsia="宋体" w:cs="宋体"/>
          <w:sz w:val="24"/>
          <w:szCs w:val="24"/>
        </w:rPr>
        <w:t>如果创始人表现出完全的超然和客观，并以少数股东的</w:t>
      </w:r>
      <w:r>
        <w:rPr>
          <w:rFonts w:ascii="宋体" w:hAnsi="宋体" w:eastAsia="宋体" w:cs="宋体"/>
          <w:spacing w:val="-1"/>
          <w:sz w:val="24"/>
          <w:szCs w:val="24"/>
        </w:rPr>
        <w:t>最佳利益为重，出售了一项遗留业</w:t>
      </w:r>
      <w:r>
        <w:rPr>
          <w:rFonts w:ascii="宋体" w:hAnsi="宋体" w:eastAsia="宋体" w:cs="宋体"/>
          <w:sz w:val="24"/>
          <w:szCs w:val="24"/>
        </w:rPr>
        <w:t xml:space="preserve"> </w:t>
      </w:r>
      <w:r>
        <w:rPr>
          <w:rFonts w:ascii="宋体" w:hAnsi="宋体" w:eastAsia="宋体" w:cs="宋体"/>
          <w:spacing w:val="-1"/>
          <w:sz w:val="24"/>
          <w:szCs w:val="24"/>
        </w:rPr>
        <w:t>务（这项业务一直是他</w:t>
      </w:r>
      <w:r>
        <w:rPr>
          <w:spacing w:val="-1"/>
          <w:sz w:val="24"/>
          <w:szCs w:val="24"/>
        </w:rPr>
        <w:t>/</w:t>
      </w:r>
      <w:r>
        <w:rPr>
          <w:rFonts w:ascii="宋体" w:hAnsi="宋体" w:eastAsia="宋体" w:cs="宋体"/>
          <w:spacing w:val="-1"/>
          <w:sz w:val="24"/>
          <w:szCs w:val="24"/>
        </w:rPr>
        <w:t>她的生活中不可或缺的一部分</w:t>
      </w:r>
      <w:r>
        <w:rPr>
          <w:rFonts w:ascii="宋体" w:hAnsi="宋体" w:eastAsia="宋体" w:cs="宋体"/>
          <w:spacing w:val="12"/>
          <w:sz w:val="24"/>
          <w:szCs w:val="24"/>
        </w:rPr>
        <w:t>），</w:t>
      </w:r>
      <w:r>
        <w:rPr>
          <w:rFonts w:ascii="宋体" w:hAnsi="宋体" w:eastAsia="宋体" w:cs="宋体"/>
          <w:spacing w:val="-1"/>
          <w:sz w:val="24"/>
          <w:szCs w:val="24"/>
        </w:rPr>
        <w:t>然后通过一家在证券交易所上</w:t>
      </w:r>
      <w:r>
        <w:rPr>
          <w:rFonts w:ascii="宋体" w:hAnsi="宋体" w:eastAsia="宋体" w:cs="宋体"/>
          <w:sz w:val="24"/>
          <w:szCs w:val="24"/>
        </w:rPr>
        <w:t xml:space="preserve">  市的新公司开始了一段新的创业旅程，就可能有机会进行</w:t>
      </w:r>
      <w:r>
        <w:rPr>
          <w:rFonts w:ascii="宋体" w:hAnsi="宋体" w:eastAsia="宋体" w:cs="宋体"/>
          <w:spacing w:val="-1"/>
          <w:sz w:val="24"/>
          <w:szCs w:val="24"/>
        </w:rPr>
        <w:t>侧挂车投资。另一种相关模式</w:t>
      </w:r>
    </w:p>
    <w:p w14:paraId="121C5DFB">
      <w:pPr>
        <w:spacing w:before="3" w:line="224" w:lineRule="auto"/>
        <w:ind w:left="2" w:right="240" w:firstLine="1"/>
        <w:rPr>
          <w:rFonts w:ascii="宋体" w:hAnsi="宋体" w:eastAsia="宋体" w:cs="宋体"/>
          <w:sz w:val="24"/>
          <w:szCs w:val="24"/>
        </w:rPr>
      </w:pPr>
      <w:r>
        <w:rPr>
          <w:rFonts w:ascii="宋体" w:hAnsi="宋体" w:eastAsia="宋体" w:cs="宋体"/>
          <w:sz w:val="24"/>
          <w:szCs w:val="24"/>
        </w:rPr>
        <w:t>是，业绩良好的发起人集团公司的关键专业人员在先</w:t>
      </w:r>
      <w:r>
        <w:rPr>
          <w:rFonts w:ascii="宋体" w:hAnsi="宋体" w:eastAsia="宋体" w:cs="宋体"/>
          <w:spacing w:val="-1"/>
          <w:sz w:val="24"/>
          <w:szCs w:val="24"/>
        </w:rPr>
        <w:t>前休眠的上市集团实体中孵化新业</w:t>
      </w:r>
      <w:r>
        <w:rPr>
          <w:rFonts w:ascii="宋体" w:hAnsi="宋体" w:eastAsia="宋体" w:cs="宋体"/>
          <w:sz w:val="24"/>
          <w:szCs w:val="24"/>
        </w:rPr>
        <w:t xml:space="preserve"> </w:t>
      </w:r>
      <w:r>
        <w:rPr>
          <w:rFonts w:ascii="宋体" w:hAnsi="宋体" w:eastAsia="宋体" w:cs="宋体"/>
          <w:spacing w:val="-1"/>
          <w:sz w:val="24"/>
          <w:szCs w:val="24"/>
        </w:rPr>
        <w:t>务，并通过优先分配向其中注入个人资金。</w:t>
      </w:r>
    </w:p>
    <w:p w14:paraId="13003852">
      <w:pPr>
        <w:spacing w:before="233" w:line="224" w:lineRule="auto"/>
        <w:ind w:left="7" w:hanging="3"/>
        <w:rPr>
          <w:rFonts w:ascii="宋体" w:hAnsi="宋体" w:eastAsia="宋体" w:cs="宋体"/>
          <w:sz w:val="24"/>
          <w:szCs w:val="24"/>
        </w:rPr>
      </w:pPr>
      <w:r>
        <w:rPr>
          <w:rFonts w:ascii="宋体" w:hAnsi="宋体" w:eastAsia="宋体" w:cs="宋体"/>
          <w:sz w:val="24"/>
          <w:szCs w:val="24"/>
        </w:rPr>
        <w:t>如果一个人拥有高度互补的技能，侧挂车投资的另一个</w:t>
      </w:r>
      <w:r>
        <w:rPr>
          <w:rFonts w:ascii="宋体" w:hAnsi="宋体" w:eastAsia="宋体" w:cs="宋体"/>
          <w:spacing w:val="-1"/>
          <w:sz w:val="24"/>
          <w:szCs w:val="24"/>
        </w:rPr>
        <w:t>机会就是他加入一家通常由别人经</w:t>
      </w:r>
      <w:r>
        <w:rPr>
          <w:rFonts w:ascii="宋体" w:hAnsi="宋体" w:eastAsia="宋体" w:cs="宋体"/>
          <w:sz w:val="24"/>
          <w:szCs w:val="24"/>
        </w:rPr>
        <w:t xml:space="preserve"> </w:t>
      </w:r>
      <w:r>
        <w:rPr>
          <w:rFonts w:ascii="宋体" w:hAnsi="宋体" w:eastAsia="宋体" w:cs="宋体"/>
          <w:spacing w:val="-1"/>
          <w:sz w:val="24"/>
          <w:szCs w:val="24"/>
        </w:rPr>
        <w:t>营的上市公司，并获得其中的大部分或重要少数股权。这确保了个人参与投资。</w:t>
      </w:r>
    </w:p>
    <w:p w14:paraId="61806DB1">
      <w:pPr>
        <w:spacing w:before="235" w:line="220" w:lineRule="auto"/>
        <w:ind w:left="3"/>
        <w:rPr>
          <w:rFonts w:ascii="宋体" w:hAnsi="宋体" w:eastAsia="宋体" w:cs="宋体"/>
          <w:sz w:val="24"/>
          <w:szCs w:val="24"/>
        </w:rPr>
      </w:pPr>
      <w:r>
        <w:rPr>
          <w:rFonts w:ascii="宋体" w:hAnsi="宋体" w:eastAsia="宋体" w:cs="宋体"/>
          <w:spacing w:val="2"/>
          <w:sz w:val="24"/>
          <w:szCs w:val="24"/>
        </w:rPr>
        <w:t>投资行业中顺风的企业</w:t>
      </w:r>
    </w:p>
    <w:p w14:paraId="7C809FC0">
      <w:pPr>
        <w:pStyle w:val="2"/>
        <w:spacing w:before="242" w:line="224" w:lineRule="auto"/>
        <w:ind w:left="1" w:right="207"/>
        <w:rPr>
          <w:rFonts w:ascii="宋体" w:hAnsi="宋体" w:eastAsia="宋体" w:cs="宋体"/>
          <w:sz w:val="24"/>
          <w:szCs w:val="24"/>
        </w:rPr>
      </w:pPr>
      <w:r>
        <w:rPr>
          <w:rFonts w:ascii="宋体" w:hAnsi="宋体" w:eastAsia="宋体" w:cs="宋体"/>
          <w:spacing w:val="-1"/>
          <w:sz w:val="24"/>
          <w:szCs w:val="24"/>
        </w:rPr>
        <w:t>有一种模式，我称之为</w:t>
      </w:r>
      <w:r>
        <w:rPr>
          <w:spacing w:val="-1"/>
          <w:sz w:val="24"/>
          <w:szCs w:val="24"/>
        </w:rPr>
        <w:t>“</w:t>
      </w:r>
      <w:r>
        <w:rPr>
          <w:rFonts w:ascii="宋体" w:hAnsi="宋体" w:eastAsia="宋体" w:cs="宋体"/>
          <w:spacing w:val="-1"/>
          <w:sz w:val="24"/>
          <w:szCs w:val="24"/>
        </w:rPr>
        <w:t>冲浪</w:t>
      </w:r>
      <w:r>
        <w:rPr>
          <w:spacing w:val="-1"/>
          <w:sz w:val="24"/>
          <w:szCs w:val="24"/>
        </w:rPr>
        <w:t>”——</w:t>
      </w:r>
      <w:r>
        <w:rPr>
          <w:spacing w:val="27"/>
          <w:w w:val="101"/>
          <w:sz w:val="24"/>
          <w:szCs w:val="24"/>
        </w:rPr>
        <w:t xml:space="preserve"> </w:t>
      </w:r>
      <w:r>
        <w:rPr>
          <w:rFonts w:ascii="宋体" w:hAnsi="宋体" w:eastAsia="宋体" w:cs="宋体"/>
          <w:spacing w:val="-1"/>
          <w:sz w:val="24"/>
          <w:szCs w:val="24"/>
        </w:rPr>
        <w:t>当冲浪者顺利冲上浪尖，并停留在那里时，他能够冲</w:t>
      </w:r>
      <w:r>
        <w:rPr>
          <w:rFonts w:ascii="宋体" w:hAnsi="宋体" w:eastAsia="宋体" w:cs="宋体"/>
          <w:sz w:val="24"/>
          <w:szCs w:val="24"/>
        </w:rPr>
        <w:t xml:space="preserve"> </w:t>
      </w:r>
      <w:r>
        <w:rPr>
          <w:rFonts w:ascii="宋体" w:hAnsi="宋体" w:eastAsia="宋体" w:cs="宋体"/>
          <w:spacing w:val="-2"/>
          <w:sz w:val="24"/>
          <w:szCs w:val="24"/>
        </w:rPr>
        <w:t>很长很长一段时间。</w:t>
      </w:r>
    </w:p>
    <w:p w14:paraId="30FE2468">
      <w:pPr>
        <w:spacing w:line="224" w:lineRule="auto"/>
        <w:rPr>
          <w:rFonts w:ascii="宋体" w:hAnsi="宋体" w:eastAsia="宋体" w:cs="宋体"/>
          <w:sz w:val="24"/>
          <w:szCs w:val="24"/>
        </w:rPr>
        <w:sectPr>
          <w:pgSz w:w="12240" w:h="15840"/>
          <w:pgMar w:top="400" w:right="1439" w:bottom="0" w:left="1448" w:header="0" w:footer="0" w:gutter="0"/>
          <w:cols w:space="720" w:num="1"/>
        </w:sectPr>
      </w:pPr>
    </w:p>
    <w:p w14:paraId="6E547FF0">
      <w:pPr>
        <w:spacing w:line="244" w:lineRule="auto"/>
        <w:rPr>
          <w:rFonts w:ascii="Arial"/>
          <w:sz w:val="21"/>
        </w:rPr>
      </w:pPr>
    </w:p>
    <w:p w14:paraId="76B20E81">
      <w:pPr>
        <w:spacing w:line="244" w:lineRule="auto"/>
        <w:rPr>
          <w:rFonts w:ascii="Arial"/>
          <w:sz w:val="21"/>
        </w:rPr>
      </w:pPr>
    </w:p>
    <w:p w14:paraId="1DCD2E62">
      <w:pPr>
        <w:spacing w:line="244" w:lineRule="auto"/>
        <w:rPr>
          <w:rFonts w:ascii="Arial"/>
          <w:sz w:val="21"/>
        </w:rPr>
      </w:pPr>
    </w:p>
    <w:p w14:paraId="56A0FEB9">
      <w:pPr>
        <w:spacing w:line="245" w:lineRule="auto"/>
        <w:rPr>
          <w:rFonts w:ascii="Arial"/>
          <w:sz w:val="21"/>
        </w:rPr>
      </w:pPr>
    </w:p>
    <w:p w14:paraId="10FEB716">
      <w:pPr>
        <w:pStyle w:val="2"/>
        <w:spacing w:before="78"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2E62FF75">
      <w:pPr>
        <w:pStyle w:val="2"/>
        <w:spacing w:before="241" w:line="224" w:lineRule="auto"/>
        <w:ind w:left="5"/>
        <w:rPr>
          <w:rFonts w:ascii="宋体" w:hAnsi="宋体" w:eastAsia="宋体" w:cs="宋体"/>
          <w:sz w:val="24"/>
          <w:szCs w:val="24"/>
        </w:rPr>
      </w:pPr>
      <w:r>
        <w:rPr>
          <w:rFonts w:ascii="宋体" w:hAnsi="宋体" w:eastAsia="宋体" w:cs="宋体"/>
          <w:sz w:val="24"/>
          <w:szCs w:val="24"/>
        </w:rPr>
        <w:t>你们的管理层已经吸取了一个教训</w:t>
      </w:r>
      <w:r>
        <w:rPr>
          <w:sz w:val="24"/>
          <w:szCs w:val="24"/>
        </w:rPr>
        <w:t>——</w:t>
      </w:r>
      <w:r>
        <w:rPr>
          <w:rFonts w:ascii="宋体" w:hAnsi="宋体" w:eastAsia="宋体" w:cs="宋体"/>
          <w:sz w:val="24"/>
          <w:szCs w:val="24"/>
        </w:rPr>
        <w:t>不幸的是，这个教训有</w:t>
      </w:r>
      <w:r>
        <w:rPr>
          <w:rFonts w:ascii="宋体" w:hAnsi="宋体" w:eastAsia="宋体" w:cs="宋体"/>
          <w:spacing w:val="-1"/>
          <w:sz w:val="24"/>
          <w:szCs w:val="24"/>
        </w:rPr>
        <w:t>时需要人们重新吸取</w:t>
      </w:r>
      <w:r>
        <w:rPr>
          <w:spacing w:val="-1"/>
          <w:sz w:val="24"/>
          <w:szCs w:val="24"/>
        </w:rPr>
        <w:t>——</w:t>
      </w:r>
      <w:r>
        <w:rPr>
          <w:rFonts w:ascii="宋体" w:hAnsi="宋体" w:eastAsia="宋体" w:cs="宋体"/>
          <w:spacing w:val="-1"/>
          <w:sz w:val="24"/>
          <w:szCs w:val="24"/>
        </w:rPr>
        <w:t>那</w:t>
      </w:r>
      <w:r>
        <w:rPr>
          <w:rFonts w:ascii="宋体" w:hAnsi="宋体" w:eastAsia="宋体" w:cs="宋体"/>
          <w:sz w:val="24"/>
          <w:szCs w:val="24"/>
        </w:rPr>
        <w:t xml:space="preserve"> </w:t>
      </w:r>
      <w:r>
        <w:rPr>
          <w:rFonts w:ascii="宋体" w:hAnsi="宋体" w:eastAsia="宋体" w:cs="宋体"/>
          <w:spacing w:val="-1"/>
          <w:sz w:val="24"/>
          <w:szCs w:val="24"/>
        </w:rPr>
        <w:t>就是身处顺风而非逆风的企业是非常重要的。</w:t>
      </w:r>
    </w:p>
    <w:p w14:paraId="39065170">
      <w:pPr>
        <w:pStyle w:val="2"/>
        <w:spacing w:before="23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7253B7F6">
      <w:pPr>
        <w:spacing w:before="244" w:line="223" w:lineRule="auto"/>
        <w:ind w:left="4" w:firstLine="5"/>
        <w:jc w:val="both"/>
        <w:rPr>
          <w:rFonts w:ascii="宋体" w:hAnsi="宋体" w:eastAsia="宋体" w:cs="宋体"/>
          <w:sz w:val="24"/>
          <w:szCs w:val="24"/>
        </w:rPr>
      </w:pPr>
      <w:r>
        <w:rPr>
          <w:rFonts w:ascii="宋体" w:hAnsi="宋体" w:eastAsia="宋体" w:cs="宋体"/>
          <w:sz w:val="24"/>
          <w:szCs w:val="24"/>
        </w:rPr>
        <w:t>牛顿第一运动定律指出，运动中的物体保持运动。</w:t>
      </w:r>
      <w:r>
        <w:rPr>
          <w:rFonts w:ascii="宋体" w:hAnsi="宋体" w:eastAsia="宋体" w:cs="宋体"/>
          <w:spacing w:val="-1"/>
          <w:sz w:val="24"/>
          <w:szCs w:val="24"/>
        </w:rPr>
        <w:t>运动中的物体具有惯性。股市的特点是</w:t>
      </w:r>
      <w:r>
        <w:rPr>
          <w:rFonts w:ascii="宋体" w:hAnsi="宋体" w:eastAsia="宋体" w:cs="宋体"/>
          <w:sz w:val="24"/>
          <w:szCs w:val="24"/>
        </w:rPr>
        <w:t xml:space="preserve"> 类似的；力的趋势倾向于保持有效，直到发生改变它的事情。换</w:t>
      </w:r>
      <w:r>
        <w:rPr>
          <w:rFonts w:ascii="宋体" w:hAnsi="宋体" w:eastAsia="宋体" w:cs="宋体"/>
          <w:spacing w:val="-1"/>
          <w:sz w:val="24"/>
          <w:szCs w:val="24"/>
        </w:rPr>
        <w:t>句话说，趋势就是你的朋</w:t>
      </w:r>
      <w:r>
        <w:rPr>
          <w:rFonts w:ascii="宋体" w:hAnsi="宋体" w:eastAsia="宋体" w:cs="宋体"/>
          <w:sz w:val="24"/>
          <w:szCs w:val="24"/>
        </w:rPr>
        <w:t xml:space="preserve"> </w:t>
      </w:r>
      <w:r>
        <w:rPr>
          <w:rFonts w:ascii="宋体" w:hAnsi="宋体" w:eastAsia="宋体" w:cs="宋体"/>
          <w:spacing w:val="-5"/>
          <w:sz w:val="24"/>
          <w:szCs w:val="24"/>
        </w:rPr>
        <w:t>友。</w:t>
      </w:r>
    </w:p>
    <w:p w14:paraId="3502043D">
      <w:pPr>
        <w:pStyle w:val="2"/>
        <w:spacing w:before="202" w:line="233" w:lineRule="auto"/>
        <w:ind w:left="5" w:right="140" w:hanging="1"/>
        <w:rPr>
          <w:rFonts w:ascii="宋体" w:hAnsi="宋体" w:eastAsia="宋体" w:cs="宋体"/>
          <w:sz w:val="24"/>
          <w:szCs w:val="24"/>
        </w:rPr>
      </w:pPr>
      <w:r>
        <w:rPr>
          <w:rFonts w:ascii="宋体" w:hAnsi="宋体" w:eastAsia="宋体" w:cs="宋体"/>
          <w:spacing w:val="-1"/>
          <w:sz w:val="24"/>
          <w:szCs w:val="24"/>
        </w:rPr>
        <w:t>认清大局和正确识别个人业务的前景同样重要。摩根士丹利（</w:t>
      </w:r>
      <w:r>
        <w:rPr>
          <w:spacing w:val="-1"/>
          <w:sz w:val="24"/>
          <w:szCs w:val="24"/>
        </w:rPr>
        <w:t>Morgan</w:t>
      </w:r>
      <w:r>
        <w:rPr>
          <w:spacing w:val="34"/>
          <w:sz w:val="24"/>
          <w:szCs w:val="24"/>
        </w:rPr>
        <w:t xml:space="preserve"> </w:t>
      </w:r>
      <w:r>
        <w:rPr>
          <w:spacing w:val="-1"/>
          <w:sz w:val="24"/>
          <w:szCs w:val="24"/>
        </w:rPr>
        <w:t>Stanley</w:t>
      </w:r>
      <w:r>
        <w:rPr>
          <w:rFonts w:ascii="宋体" w:hAnsi="宋体" w:eastAsia="宋体" w:cs="宋体"/>
          <w:spacing w:val="-1"/>
          <w:sz w:val="24"/>
          <w:szCs w:val="24"/>
        </w:rPr>
        <w:t>）前美国股</w:t>
      </w:r>
      <w:r>
        <w:rPr>
          <w:rFonts w:ascii="宋体" w:hAnsi="宋体" w:eastAsia="宋体" w:cs="宋体"/>
          <w:sz w:val="24"/>
          <w:szCs w:val="24"/>
        </w:rPr>
        <w:t xml:space="preserve"> 票策略师亚当</w:t>
      </w:r>
      <w:r>
        <w:rPr>
          <w:sz w:val="24"/>
          <w:szCs w:val="24"/>
        </w:rPr>
        <w:t>·</w:t>
      </w:r>
      <w:r>
        <w:rPr>
          <w:rFonts w:ascii="宋体" w:hAnsi="宋体" w:eastAsia="宋体" w:cs="宋体"/>
          <w:sz w:val="24"/>
          <w:szCs w:val="24"/>
        </w:rPr>
        <w:t>帕克（</w:t>
      </w:r>
      <w:r>
        <w:rPr>
          <w:sz w:val="24"/>
          <w:szCs w:val="24"/>
        </w:rPr>
        <w:t>Adam Parker</w:t>
      </w:r>
      <w:r>
        <w:rPr>
          <w:rFonts w:ascii="宋体" w:hAnsi="宋体" w:eastAsia="宋体" w:cs="宋体"/>
          <w:sz w:val="24"/>
          <w:szCs w:val="24"/>
        </w:rPr>
        <w:t>）认为，特定行业因素</w:t>
      </w:r>
      <w:r>
        <w:rPr>
          <w:rFonts w:ascii="宋体" w:hAnsi="宋体" w:eastAsia="宋体" w:cs="宋体"/>
          <w:spacing w:val="-1"/>
          <w:sz w:val="24"/>
          <w:szCs w:val="24"/>
        </w:rPr>
        <w:t>对一只典型股票年回报率的影</w:t>
      </w:r>
    </w:p>
    <w:p w14:paraId="67E14233">
      <w:pPr>
        <w:pStyle w:val="2"/>
        <w:spacing w:before="3" w:line="221" w:lineRule="auto"/>
        <w:ind w:left="3" w:firstLine="13"/>
        <w:rPr>
          <w:sz w:val="24"/>
          <w:szCs w:val="24"/>
        </w:rPr>
      </w:pPr>
      <w:r>
        <w:rPr>
          <w:rFonts w:ascii="宋体" w:hAnsi="宋体" w:eastAsia="宋体" w:cs="宋体"/>
          <w:spacing w:val="-2"/>
          <w:sz w:val="24"/>
          <w:szCs w:val="24"/>
        </w:rPr>
        <w:t>响，</w:t>
      </w:r>
      <w:r>
        <w:rPr>
          <w:rFonts w:ascii="宋体" w:hAnsi="宋体" w:eastAsia="宋体" w:cs="宋体"/>
          <w:spacing w:val="-65"/>
          <w:sz w:val="24"/>
          <w:szCs w:val="24"/>
        </w:rPr>
        <w:t xml:space="preserve"> </w:t>
      </w:r>
      <w:r>
        <w:rPr>
          <w:rFonts w:ascii="宋体" w:hAnsi="宋体" w:eastAsia="宋体" w:cs="宋体"/>
          <w:spacing w:val="-2"/>
          <w:sz w:val="24"/>
          <w:szCs w:val="24"/>
        </w:rPr>
        <w:t>占该股整体表现的一半以上。根据我多年来的个人投资经验，我发现在一个伟大的行</w:t>
      </w:r>
      <w:r>
        <w:rPr>
          <w:rFonts w:ascii="宋体" w:hAnsi="宋体" w:eastAsia="宋体" w:cs="宋体"/>
          <w:sz w:val="24"/>
          <w:szCs w:val="24"/>
        </w:rPr>
        <w:t xml:space="preserve"> 业买一家不错的公司要比在一个糟糕的行业买一家伟大公司更好。</w:t>
      </w:r>
      <w:r>
        <w:rPr>
          <w:rFonts w:ascii="宋体" w:hAnsi="宋体" w:eastAsia="宋体" w:cs="宋体"/>
          <w:spacing w:val="-1"/>
          <w:sz w:val="24"/>
          <w:szCs w:val="24"/>
        </w:rPr>
        <w:t>无论是在职业生涯中，</w:t>
      </w:r>
      <w:r>
        <w:rPr>
          <w:rFonts w:ascii="宋体" w:hAnsi="宋体" w:eastAsia="宋体" w:cs="宋体"/>
          <w:sz w:val="24"/>
          <w:szCs w:val="24"/>
        </w:rPr>
        <w:t xml:space="preserve"> 还是在投资中，选择正确的方向，也就是选择一个长期增长的领域</w:t>
      </w:r>
      <w:r>
        <w:rPr>
          <w:rFonts w:ascii="宋体" w:hAnsi="宋体" w:eastAsia="宋体" w:cs="宋体"/>
          <w:spacing w:val="-1"/>
          <w:sz w:val="24"/>
          <w:szCs w:val="24"/>
        </w:rPr>
        <w:t>，都会有很大的帮助。</w:t>
      </w:r>
      <w:r>
        <w:rPr>
          <w:rFonts w:ascii="宋体" w:hAnsi="宋体" w:eastAsia="宋体" w:cs="宋体"/>
          <w:sz w:val="24"/>
          <w:szCs w:val="24"/>
        </w:rPr>
        <w:t xml:space="preserve"> </w:t>
      </w:r>
      <w:r>
        <w:rPr>
          <w:sz w:val="24"/>
          <w:szCs w:val="24"/>
        </w:rPr>
        <w:t>2005</w:t>
      </w:r>
      <w:r>
        <w:rPr>
          <w:rFonts w:ascii="宋体" w:hAnsi="宋体" w:eastAsia="宋体" w:cs="宋体"/>
          <w:sz w:val="24"/>
          <w:szCs w:val="24"/>
        </w:rPr>
        <w:t>年，巴菲特在塔克商学院对学生发表演讲时表示：</w:t>
      </w:r>
      <w:r>
        <w:rPr>
          <w:sz w:val="24"/>
          <w:szCs w:val="24"/>
        </w:rPr>
        <w:t>“</w:t>
      </w:r>
      <w:r>
        <w:rPr>
          <w:rFonts w:ascii="宋体" w:hAnsi="宋体" w:eastAsia="宋体" w:cs="宋体"/>
          <w:sz w:val="24"/>
          <w:szCs w:val="24"/>
        </w:rPr>
        <w:t>我们来看</w:t>
      </w:r>
      <w:r>
        <w:rPr>
          <w:rFonts w:ascii="宋体" w:hAnsi="宋体" w:eastAsia="宋体" w:cs="宋体"/>
          <w:spacing w:val="-1"/>
          <w:sz w:val="24"/>
          <w:szCs w:val="24"/>
        </w:rPr>
        <w:t>我的第二条建议，那就</w:t>
      </w:r>
      <w:r>
        <w:rPr>
          <w:rFonts w:ascii="宋体" w:hAnsi="宋体" w:eastAsia="宋体" w:cs="宋体"/>
          <w:sz w:val="24"/>
          <w:szCs w:val="24"/>
        </w:rPr>
        <w:t xml:space="preserve">  是乘上正确的火车；也就是朝着正确的方向前进。商学院里没有开设</w:t>
      </w:r>
      <w:r>
        <w:rPr>
          <w:spacing w:val="-1"/>
          <w:sz w:val="24"/>
          <w:szCs w:val="24"/>
        </w:rPr>
        <w:t>‘</w:t>
      </w:r>
      <w:r>
        <w:rPr>
          <w:rFonts w:ascii="宋体" w:hAnsi="宋体" w:eastAsia="宋体" w:cs="宋体"/>
          <w:spacing w:val="-1"/>
          <w:sz w:val="24"/>
          <w:szCs w:val="24"/>
        </w:rPr>
        <w:t>搭上正确的火车</w:t>
      </w:r>
      <w:r>
        <w:rPr>
          <w:spacing w:val="-1"/>
          <w:sz w:val="24"/>
          <w:szCs w:val="24"/>
        </w:rPr>
        <w:t>’</w:t>
      </w:r>
      <w:r>
        <w:rPr>
          <w:rFonts w:ascii="宋体" w:hAnsi="宋体" w:eastAsia="宋体" w:cs="宋体"/>
          <w:spacing w:val="-1"/>
          <w:sz w:val="24"/>
          <w:szCs w:val="24"/>
        </w:rPr>
        <w:t>这</w:t>
      </w:r>
      <w:r>
        <w:rPr>
          <w:rFonts w:ascii="宋体" w:hAnsi="宋体" w:eastAsia="宋体" w:cs="宋体"/>
          <w:sz w:val="24"/>
          <w:szCs w:val="24"/>
        </w:rPr>
        <w:t xml:space="preserve"> 样的课程，但它确实很重要。你可以成为一名普通乘客，但如果你</w:t>
      </w:r>
      <w:r>
        <w:rPr>
          <w:rFonts w:ascii="宋体" w:hAnsi="宋体" w:eastAsia="宋体" w:cs="宋体"/>
          <w:spacing w:val="-1"/>
          <w:sz w:val="24"/>
          <w:szCs w:val="24"/>
        </w:rPr>
        <w:t>上对了火车，它会载你</w:t>
      </w:r>
      <w:r>
        <w:rPr>
          <w:rFonts w:ascii="宋体" w:hAnsi="宋体" w:eastAsia="宋体" w:cs="宋体"/>
          <w:sz w:val="24"/>
          <w:szCs w:val="24"/>
        </w:rPr>
        <w:t xml:space="preserve"> </w:t>
      </w:r>
      <w:r>
        <w:rPr>
          <w:rFonts w:ascii="宋体" w:hAnsi="宋体" w:eastAsia="宋体" w:cs="宋体"/>
          <w:spacing w:val="5"/>
          <w:sz w:val="24"/>
          <w:szCs w:val="24"/>
        </w:rPr>
        <w:t>走很长一段路。</w:t>
      </w:r>
      <w:r>
        <w:rPr>
          <w:spacing w:val="5"/>
          <w:sz w:val="24"/>
          <w:szCs w:val="24"/>
        </w:rPr>
        <w:t>”</w:t>
      </w:r>
    </w:p>
    <w:p w14:paraId="4F21B892">
      <w:pPr>
        <w:spacing w:before="242" w:line="223" w:lineRule="auto"/>
        <w:ind w:left="7"/>
        <w:jc w:val="both"/>
        <w:rPr>
          <w:rFonts w:ascii="宋体" w:hAnsi="宋体" w:eastAsia="宋体" w:cs="宋体"/>
          <w:sz w:val="24"/>
          <w:szCs w:val="24"/>
        </w:rPr>
      </w:pPr>
      <w:r>
        <w:rPr>
          <w:rFonts w:ascii="宋体" w:hAnsi="宋体" w:eastAsia="宋体" w:cs="宋体"/>
          <w:sz w:val="24"/>
          <w:szCs w:val="24"/>
        </w:rPr>
        <w:t>投资不设勇敢奖。不要逆潮流而动，尤其是那些长期的、</w:t>
      </w:r>
      <w:r>
        <w:rPr>
          <w:rFonts w:ascii="宋体" w:hAnsi="宋体" w:eastAsia="宋体" w:cs="宋体"/>
          <w:spacing w:val="-1"/>
          <w:sz w:val="24"/>
          <w:szCs w:val="24"/>
        </w:rPr>
        <w:t>不可避免的趋势。对现实的心理</w:t>
      </w:r>
      <w:r>
        <w:rPr>
          <w:rFonts w:ascii="宋体" w:hAnsi="宋体" w:eastAsia="宋体" w:cs="宋体"/>
          <w:sz w:val="24"/>
          <w:szCs w:val="24"/>
        </w:rPr>
        <w:t xml:space="preserve"> 否定导致人们破产。换句话说，投资顺风的公司，而不是</w:t>
      </w:r>
      <w:r>
        <w:rPr>
          <w:rFonts w:ascii="宋体" w:hAnsi="宋体" w:eastAsia="宋体" w:cs="宋体"/>
          <w:spacing w:val="-1"/>
          <w:sz w:val="24"/>
          <w:szCs w:val="24"/>
        </w:rPr>
        <w:t>逆风的公司。让我通过我的投资</w:t>
      </w:r>
      <w:r>
        <w:rPr>
          <w:rFonts w:ascii="宋体" w:hAnsi="宋体" w:eastAsia="宋体" w:cs="宋体"/>
          <w:sz w:val="24"/>
          <w:szCs w:val="24"/>
        </w:rPr>
        <w:t xml:space="preserve"> </w:t>
      </w:r>
      <w:r>
        <w:rPr>
          <w:rFonts w:ascii="宋体" w:hAnsi="宋体" w:eastAsia="宋体" w:cs="宋体"/>
          <w:spacing w:val="-1"/>
          <w:sz w:val="24"/>
          <w:szCs w:val="24"/>
        </w:rPr>
        <w:t>组合持仓来说明这一重要的投资原则：</w:t>
      </w:r>
    </w:p>
    <w:p w14:paraId="46842E13">
      <w:pPr>
        <w:pStyle w:val="2"/>
        <w:spacing w:before="206" w:line="232" w:lineRule="auto"/>
        <w:ind w:left="5" w:firstLine="10"/>
        <w:rPr>
          <w:rFonts w:ascii="宋体" w:hAnsi="宋体" w:eastAsia="宋体" w:cs="宋体"/>
          <w:sz w:val="24"/>
          <w:szCs w:val="24"/>
        </w:rPr>
      </w:pPr>
      <w:r>
        <w:rPr>
          <w:spacing w:val="-1"/>
          <w:sz w:val="24"/>
          <w:szCs w:val="24"/>
        </w:rPr>
        <w:t>1.</w:t>
      </w:r>
      <w:r>
        <w:rPr>
          <w:spacing w:val="28"/>
          <w:w w:val="101"/>
          <w:sz w:val="24"/>
          <w:szCs w:val="24"/>
        </w:rPr>
        <w:t xml:space="preserve"> </w:t>
      </w:r>
      <w:r>
        <w:rPr>
          <w:rFonts w:ascii="宋体" w:hAnsi="宋体" w:eastAsia="宋体" w:cs="宋体"/>
          <w:spacing w:val="-1"/>
          <w:sz w:val="24"/>
          <w:szCs w:val="24"/>
        </w:rPr>
        <w:t>印度住房金融、小额信贷和私人银行业的长期增长：住房融资</w:t>
      </w:r>
      <w:r>
        <w:rPr>
          <w:rFonts w:ascii="宋体" w:hAnsi="宋体" w:eastAsia="宋体" w:cs="宋体"/>
          <w:spacing w:val="-2"/>
          <w:sz w:val="24"/>
          <w:szCs w:val="24"/>
        </w:rPr>
        <w:t>公司、小额贷款机构、班</w:t>
      </w:r>
      <w:r>
        <w:rPr>
          <w:rFonts w:ascii="宋体" w:hAnsi="宋体" w:eastAsia="宋体" w:cs="宋体"/>
          <w:sz w:val="24"/>
          <w:szCs w:val="24"/>
        </w:rPr>
        <w:t xml:space="preserve"> </w:t>
      </w:r>
      <w:r>
        <w:rPr>
          <w:rFonts w:ascii="宋体" w:hAnsi="宋体" w:eastAsia="宋体" w:cs="宋体"/>
          <w:spacing w:val="-1"/>
          <w:sz w:val="24"/>
          <w:szCs w:val="24"/>
        </w:rPr>
        <w:t>汉银行、</w:t>
      </w:r>
      <w:r>
        <w:rPr>
          <w:spacing w:val="-1"/>
          <w:sz w:val="24"/>
          <w:szCs w:val="24"/>
        </w:rPr>
        <w:t>AU</w:t>
      </w:r>
      <w:r>
        <w:rPr>
          <w:rFonts w:ascii="宋体" w:hAnsi="宋体" w:eastAsia="宋体" w:cs="宋体"/>
          <w:spacing w:val="-1"/>
          <w:sz w:val="24"/>
          <w:szCs w:val="24"/>
        </w:rPr>
        <w:t>小型金融银行和乌吉万小型金融银行。</w:t>
      </w:r>
    </w:p>
    <w:p w14:paraId="43084E40">
      <w:pPr>
        <w:pStyle w:val="2"/>
        <w:spacing w:before="212" w:line="353" w:lineRule="exact"/>
        <w:ind w:left="5"/>
        <w:rPr>
          <w:rFonts w:ascii="宋体" w:hAnsi="宋体" w:eastAsia="宋体" w:cs="宋体"/>
          <w:sz w:val="24"/>
          <w:szCs w:val="24"/>
        </w:rPr>
      </w:pPr>
      <w:r>
        <w:rPr>
          <w:position w:val="2"/>
          <w:sz w:val="24"/>
          <w:szCs w:val="24"/>
        </w:rPr>
        <w:t xml:space="preserve">2. </w:t>
      </w:r>
      <w:r>
        <w:rPr>
          <w:rFonts w:ascii="宋体" w:hAnsi="宋体" w:eastAsia="宋体" w:cs="宋体"/>
          <w:position w:val="2"/>
          <w:sz w:val="24"/>
          <w:szCs w:val="24"/>
        </w:rPr>
        <w:t>化工产品制造业逐渐从中国向印度转移</w:t>
      </w:r>
      <w:r>
        <w:rPr>
          <w:rFonts w:ascii="宋体" w:hAnsi="宋体" w:eastAsia="宋体" w:cs="宋体"/>
          <w:spacing w:val="-1"/>
          <w:position w:val="2"/>
          <w:sz w:val="24"/>
          <w:szCs w:val="24"/>
        </w:rPr>
        <w:t>：维纳迪有机物有限公司。</w:t>
      </w:r>
    </w:p>
    <w:p w14:paraId="7B7176F5">
      <w:pPr>
        <w:pStyle w:val="2"/>
        <w:spacing w:before="175" w:line="233" w:lineRule="auto"/>
        <w:ind w:left="6"/>
        <w:rPr>
          <w:rFonts w:ascii="宋体" w:hAnsi="宋体" w:eastAsia="宋体" w:cs="宋体"/>
          <w:sz w:val="24"/>
          <w:szCs w:val="24"/>
        </w:rPr>
      </w:pPr>
      <w:r>
        <w:rPr>
          <w:spacing w:val="-1"/>
          <w:sz w:val="24"/>
          <w:szCs w:val="24"/>
        </w:rPr>
        <w:t>3.</w:t>
      </w:r>
      <w:r>
        <w:rPr>
          <w:spacing w:val="30"/>
          <w:sz w:val="24"/>
          <w:szCs w:val="24"/>
        </w:rPr>
        <w:t xml:space="preserve"> </w:t>
      </w:r>
      <w:r>
        <w:rPr>
          <w:rFonts w:ascii="宋体" w:hAnsi="宋体" w:eastAsia="宋体" w:cs="宋体"/>
          <w:spacing w:val="-1"/>
          <w:sz w:val="24"/>
          <w:szCs w:val="24"/>
        </w:rPr>
        <w:t>印度城市化和储蓄日益金融化的结构性长期趋势：</w:t>
      </w:r>
      <w:r>
        <w:rPr>
          <w:spacing w:val="-1"/>
          <w:sz w:val="24"/>
          <w:szCs w:val="24"/>
        </w:rPr>
        <w:t>PSP</w:t>
      </w:r>
      <w:r>
        <w:rPr>
          <w:rFonts w:ascii="宋体" w:hAnsi="宋体" w:eastAsia="宋体" w:cs="宋体"/>
          <w:spacing w:val="-1"/>
          <w:sz w:val="24"/>
          <w:szCs w:val="24"/>
        </w:rPr>
        <w:t>项目、</w:t>
      </w:r>
      <w:r>
        <w:rPr>
          <w:spacing w:val="-1"/>
          <w:sz w:val="24"/>
          <w:szCs w:val="24"/>
        </w:rPr>
        <w:t>HDFC</w:t>
      </w:r>
      <w:r>
        <w:rPr>
          <w:rFonts w:ascii="宋体" w:hAnsi="宋体" w:eastAsia="宋体" w:cs="宋体"/>
          <w:spacing w:val="-1"/>
          <w:sz w:val="24"/>
          <w:szCs w:val="24"/>
        </w:rPr>
        <w:t>人寿和</w:t>
      </w:r>
      <w:r>
        <w:rPr>
          <w:spacing w:val="-1"/>
          <w:sz w:val="24"/>
          <w:szCs w:val="24"/>
        </w:rPr>
        <w:t>HDFC</w:t>
      </w:r>
      <w:r>
        <w:rPr>
          <w:rFonts w:ascii="宋体" w:hAnsi="宋体" w:eastAsia="宋体" w:cs="宋体"/>
          <w:spacing w:val="-1"/>
          <w:sz w:val="24"/>
          <w:szCs w:val="24"/>
        </w:rPr>
        <w:t>资产管</w:t>
      </w:r>
      <w:r>
        <w:rPr>
          <w:rFonts w:ascii="宋体" w:hAnsi="宋体" w:eastAsia="宋体" w:cs="宋体"/>
          <w:sz w:val="24"/>
          <w:szCs w:val="24"/>
        </w:rPr>
        <w:t xml:space="preserve"> </w:t>
      </w:r>
      <w:r>
        <w:rPr>
          <w:rFonts w:ascii="宋体" w:hAnsi="宋体" w:eastAsia="宋体" w:cs="宋体"/>
          <w:spacing w:val="-4"/>
          <w:sz w:val="24"/>
          <w:szCs w:val="24"/>
        </w:rPr>
        <w:t>理公司。</w:t>
      </w:r>
    </w:p>
    <w:p w14:paraId="1AAAAACA">
      <w:pPr>
        <w:pStyle w:val="2"/>
        <w:spacing w:before="210" w:line="353" w:lineRule="exact"/>
        <w:rPr>
          <w:rFonts w:ascii="宋体" w:hAnsi="宋体" w:eastAsia="宋体" w:cs="宋体"/>
          <w:sz w:val="24"/>
          <w:szCs w:val="24"/>
        </w:rPr>
      </w:pPr>
      <w:r>
        <w:rPr>
          <w:position w:val="2"/>
          <w:sz w:val="24"/>
          <w:szCs w:val="24"/>
        </w:rPr>
        <w:t xml:space="preserve">4. </w:t>
      </w:r>
      <w:r>
        <w:rPr>
          <w:rFonts w:ascii="宋体" w:hAnsi="宋体" w:eastAsia="宋体" w:cs="宋体"/>
          <w:position w:val="2"/>
          <w:sz w:val="24"/>
          <w:szCs w:val="24"/>
        </w:rPr>
        <w:t>联合国粮食及农业组织：海丝特生物科学计划花费</w:t>
      </w:r>
      <w:r>
        <w:rPr>
          <w:position w:val="2"/>
          <w:sz w:val="24"/>
          <w:szCs w:val="24"/>
        </w:rPr>
        <w:t>76</w:t>
      </w:r>
      <w:r>
        <w:rPr>
          <w:rFonts w:ascii="宋体" w:hAnsi="宋体" w:eastAsia="宋体" w:cs="宋体"/>
          <w:position w:val="2"/>
          <w:sz w:val="24"/>
          <w:szCs w:val="24"/>
        </w:rPr>
        <w:t>亿美元在</w:t>
      </w:r>
      <w:r>
        <w:rPr>
          <w:position w:val="2"/>
          <w:sz w:val="24"/>
          <w:szCs w:val="24"/>
        </w:rPr>
        <w:t>15</w:t>
      </w:r>
      <w:r>
        <w:rPr>
          <w:rFonts w:ascii="宋体" w:hAnsi="宋体" w:eastAsia="宋体" w:cs="宋体"/>
          <w:position w:val="2"/>
          <w:sz w:val="24"/>
          <w:szCs w:val="24"/>
        </w:rPr>
        <w:t>年内消</w:t>
      </w:r>
      <w:r>
        <w:rPr>
          <w:rFonts w:ascii="宋体" w:hAnsi="宋体" w:eastAsia="宋体" w:cs="宋体"/>
          <w:spacing w:val="-1"/>
          <w:position w:val="2"/>
          <w:sz w:val="24"/>
          <w:szCs w:val="24"/>
        </w:rPr>
        <w:t>灭</w:t>
      </w:r>
      <w:r>
        <w:rPr>
          <w:spacing w:val="-1"/>
          <w:position w:val="2"/>
          <w:sz w:val="24"/>
          <w:szCs w:val="24"/>
        </w:rPr>
        <w:t>PPR</w:t>
      </w:r>
      <w:r>
        <w:rPr>
          <w:rFonts w:ascii="宋体" w:hAnsi="宋体" w:eastAsia="宋体" w:cs="宋体"/>
          <w:spacing w:val="-1"/>
          <w:position w:val="2"/>
          <w:sz w:val="24"/>
          <w:szCs w:val="24"/>
        </w:rPr>
        <w:t>疾病。</w:t>
      </w:r>
    </w:p>
    <w:p w14:paraId="628BA525">
      <w:pPr>
        <w:pStyle w:val="2"/>
        <w:spacing w:before="175" w:line="232" w:lineRule="auto"/>
        <w:ind w:left="6" w:firstLine="2"/>
        <w:rPr>
          <w:rFonts w:ascii="宋体" w:hAnsi="宋体" w:eastAsia="宋体" w:cs="宋体"/>
          <w:sz w:val="24"/>
          <w:szCs w:val="24"/>
        </w:rPr>
      </w:pPr>
      <w:r>
        <w:rPr>
          <w:sz w:val="24"/>
          <w:szCs w:val="24"/>
        </w:rPr>
        <w:t xml:space="preserve">5. </w:t>
      </w:r>
      <w:r>
        <w:rPr>
          <w:rFonts w:ascii="宋体" w:hAnsi="宋体" w:eastAsia="宋体" w:cs="宋体"/>
          <w:sz w:val="24"/>
          <w:szCs w:val="24"/>
        </w:rPr>
        <w:t>渴望实现长期增长的印度可自由支配消费：巴贾吉金</w:t>
      </w:r>
      <w:r>
        <w:rPr>
          <w:rFonts w:ascii="宋体" w:hAnsi="宋体" w:eastAsia="宋体" w:cs="宋体"/>
          <w:spacing w:val="-1"/>
          <w:sz w:val="24"/>
          <w:szCs w:val="24"/>
        </w:rPr>
        <w:t>融公司、迪克森技术公司、印度国</w:t>
      </w:r>
      <w:r>
        <w:rPr>
          <w:rFonts w:ascii="宋体" w:hAnsi="宋体" w:eastAsia="宋体" w:cs="宋体"/>
          <w:sz w:val="24"/>
          <w:szCs w:val="24"/>
        </w:rPr>
        <w:t xml:space="preserve"> </w:t>
      </w:r>
      <w:r>
        <w:rPr>
          <w:rFonts w:ascii="宋体" w:hAnsi="宋体" w:eastAsia="宋体" w:cs="宋体"/>
          <w:spacing w:val="-2"/>
          <w:sz w:val="24"/>
          <w:szCs w:val="24"/>
        </w:rPr>
        <w:t>家银行信用卡公司。</w:t>
      </w:r>
    </w:p>
    <w:p w14:paraId="4CDDABD4">
      <w:pPr>
        <w:spacing w:before="241" w:line="222" w:lineRule="auto"/>
        <w:ind w:left="4" w:hanging="1"/>
        <w:rPr>
          <w:rFonts w:ascii="宋体" w:hAnsi="宋体" w:eastAsia="宋体" w:cs="宋体"/>
          <w:sz w:val="24"/>
          <w:szCs w:val="24"/>
        </w:rPr>
      </w:pPr>
      <w:r>
        <w:rPr>
          <w:rFonts w:ascii="宋体" w:hAnsi="宋体" w:eastAsia="宋体" w:cs="宋体"/>
          <w:sz w:val="24"/>
          <w:szCs w:val="24"/>
        </w:rPr>
        <w:t>在这个过程中，资本主义的强劲趋势一直在我们身后。从长期来看</w:t>
      </w:r>
      <w:r>
        <w:rPr>
          <w:rFonts w:ascii="宋体" w:hAnsi="宋体" w:eastAsia="宋体" w:cs="宋体"/>
          <w:spacing w:val="-1"/>
          <w:sz w:val="24"/>
          <w:szCs w:val="24"/>
        </w:rPr>
        <w:t>，这让股市成了一场正</w:t>
      </w:r>
      <w:r>
        <w:rPr>
          <w:rFonts w:ascii="宋体" w:hAnsi="宋体" w:eastAsia="宋体" w:cs="宋体"/>
          <w:sz w:val="24"/>
          <w:szCs w:val="24"/>
        </w:rPr>
        <w:t xml:space="preserve"> 和游戏，因为企业可以保留利润，并通过这些利润进一步获</w:t>
      </w:r>
      <w:r>
        <w:rPr>
          <w:rFonts w:ascii="宋体" w:hAnsi="宋体" w:eastAsia="宋体" w:cs="宋体"/>
          <w:spacing w:val="-1"/>
          <w:sz w:val="24"/>
          <w:szCs w:val="24"/>
        </w:rPr>
        <w:t>利。人们沉迷于世界上的问</w:t>
      </w:r>
    </w:p>
    <w:p w14:paraId="599EBEF9">
      <w:pPr>
        <w:spacing w:line="218" w:lineRule="auto"/>
        <w:ind w:left="4"/>
        <w:rPr>
          <w:rFonts w:ascii="宋体" w:hAnsi="宋体" w:eastAsia="宋体" w:cs="宋体"/>
          <w:sz w:val="24"/>
          <w:szCs w:val="24"/>
        </w:rPr>
      </w:pPr>
      <w:r>
        <w:rPr>
          <w:rFonts w:ascii="宋体" w:hAnsi="宋体" w:eastAsia="宋体" w:cs="宋体"/>
          <w:sz w:val="24"/>
          <w:szCs w:val="24"/>
        </w:rPr>
        <w:t>题，低估了最持久、最乐观的长期现象：人类改善自身现</w:t>
      </w:r>
      <w:r>
        <w:rPr>
          <w:rFonts w:ascii="宋体" w:hAnsi="宋体" w:eastAsia="宋体" w:cs="宋体"/>
          <w:spacing w:val="-1"/>
          <w:sz w:val="24"/>
          <w:szCs w:val="24"/>
        </w:rPr>
        <w:t>状的持续、固有的欲望。</w:t>
      </w:r>
    </w:p>
    <w:p w14:paraId="74888C9A">
      <w:pPr>
        <w:spacing w:before="247" w:line="222" w:lineRule="auto"/>
        <w:ind w:left="3" w:firstLine="3"/>
        <w:jc w:val="both"/>
        <w:rPr>
          <w:rFonts w:ascii="宋体" w:hAnsi="宋体" w:eastAsia="宋体" w:cs="宋体"/>
          <w:sz w:val="24"/>
          <w:szCs w:val="24"/>
        </w:rPr>
      </w:pPr>
      <w:r>
        <w:rPr>
          <w:rFonts w:ascii="宋体" w:hAnsi="宋体" w:eastAsia="宋体" w:cs="宋体"/>
          <w:sz w:val="24"/>
          <w:szCs w:val="24"/>
        </w:rPr>
        <w:t>或许，购买高质量的企业，同时又不给它们的增长设置明</w:t>
      </w:r>
      <w:r>
        <w:rPr>
          <w:rFonts w:ascii="宋体" w:hAnsi="宋体" w:eastAsia="宋体" w:cs="宋体"/>
          <w:spacing w:val="-1"/>
          <w:sz w:val="24"/>
          <w:szCs w:val="24"/>
        </w:rPr>
        <w:t>显的上限，最大的好处就是，这</w:t>
      </w:r>
      <w:r>
        <w:rPr>
          <w:rFonts w:ascii="宋体" w:hAnsi="宋体" w:eastAsia="宋体" w:cs="宋体"/>
          <w:sz w:val="24"/>
          <w:szCs w:val="24"/>
        </w:rPr>
        <w:t xml:space="preserve"> 样做的时候，我们给了自己从不可预见和不可估量中获利的机会。</w:t>
      </w:r>
      <w:r>
        <w:rPr>
          <w:rFonts w:ascii="宋体" w:hAnsi="宋体" w:eastAsia="宋体" w:cs="宋体"/>
          <w:spacing w:val="-1"/>
          <w:sz w:val="24"/>
          <w:szCs w:val="24"/>
        </w:rPr>
        <w:t>年复一年，人类实现了</w:t>
      </w:r>
      <w:r>
        <w:rPr>
          <w:rFonts w:ascii="宋体" w:hAnsi="宋体" w:eastAsia="宋体" w:cs="宋体"/>
          <w:sz w:val="24"/>
          <w:szCs w:val="24"/>
        </w:rPr>
        <w:t xml:space="preserve"> </w:t>
      </w:r>
      <w:r>
        <w:rPr>
          <w:rFonts w:ascii="宋体" w:hAnsi="宋体" w:eastAsia="宋体" w:cs="宋体"/>
          <w:spacing w:val="-1"/>
          <w:sz w:val="24"/>
          <w:szCs w:val="24"/>
        </w:rPr>
        <w:t>不可能的目标，但却坚持低估它今后能够和将要实现的目标。</w:t>
      </w:r>
    </w:p>
    <w:p w14:paraId="1958606D">
      <w:pPr>
        <w:spacing w:before="235" w:line="220" w:lineRule="auto"/>
        <w:ind w:left="7"/>
        <w:rPr>
          <w:rFonts w:ascii="宋体" w:hAnsi="宋体" w:eastAsia="宋体" w:cs="宋体"/>
          <w:sz w:val="24"/>
          <w:szCs w:val="24"/>
        </w:rPr>
      </w:pPr>
      <w:r>
        <w:rPr>
          <w:rFonts w:ascii="宋体" w:hAnsi="宋体" w:eastAsia="宋体" w:cs="宋体"/>
          <w:spacing w:val="3"/>
          <w:sz w:val="24"/>
          <w:szCs w:val="24"/>
        </w:rPr>
        <w:t>投资即将完成大规模扩张的企业</w:t>
      </w:r>
    </w:p>
    <w:p w14:paraId="12D1233F">
      <w:pPr>
        <w:spacing w:line="220" w:lineRule="auto"/>
        <w:rPr>
          <w:rFonts w:ascii="宋体" w:hAnsi="宋体" w:eastAsia="宋体" w:cs="宋体"/>
          <w:sz w:val="24"/>
          <w:szCs w:val="24"/>
        </w:rPr>
        <w:sectPr>
          <w:pgSz w:w="12240" w:h="15840"/>
          <w:pgMar w:top="400" w:right="1439" w:bottom="0" w:left="1444" w:header="0" w:footer="0" w:gutter="0"/>
          <w:cols w:space="720" w:num="1"/>
        </w:sectPr>
      </w:pPr>
    </w:p>
    <w:p w14:paraId="280EA28E">
      <w:pPr>
        <w:spacing w:line="244" w:lineRule="auto"/>
        <w:rPr>
          <w:rFonts w:ascii="Arial"/>
          <w:sz w:val="21"/>
        </w:rPr>
      </w:pPr>
    </w:p>
    <w:p w14:paraId="6F4BB23D">
      <w:pPr>
        <w:spacing w:line="244" w:lineRule="auto"/>
        <w:rPr>
          <w:rFonts w:ascii="Arial"/>
          <w:sz w:val="21"/>
        </w:rPr>
      </w:pPr>
    </w:p>
    <w:p w14:paraId="2726B090">
      <w:pPr>
        <w:spacing w:line="244" w:lineRule="auto"/>
        <w:rPr>
          <w:rFonts w:ascii="Arial"/>
          <w:sz w:val="21"/>
        </w:rPr>
      </w:pPr>
    </w:p>
    <w:p w14:paraId="04C3E755">
      <w:pPr>
        <w:spacing w:line="244" w:lineRule="auto"/>
        <w:rPr>
          <w:rFonts w:ascii="Arial"/>
          <w:sz w:val="21"/>
        </w:rPr>
      </w:pPr>
    </w:p>
    <w:p w14:paraId="214B7220">
      <w:pPr>
        <w:spacing w:before="78" w:line="222" w:lineRule="auto"/>
        <w:ind w:right="34"/>
        <w:rPr>
          <w:rFonts w:ascii="宋体" w:hAnsi="宋体" w:eastAsia="宋体" w:cs="宋体"/>
          <w:sz w:val="24"/>
          <w:szCs w:val="24"/>
        </w:rPr>
      </w:pPr>
      <w:r>
        <w:rPr>
          <w:rFonts w:ascii="宋体" w:hAnsi="宋体" w:eastAsia="宋体" w:cs="宋体"/>
          <w:spacing w:val="-1"/>
          <w:sz w:val="24"/>
          <w:szCs w:val="24"/>
        </w:rPr>
        <w:t>在马上就要扩张的情况下不要无理取闹。不要只满足于那些即将完成小规模</w:t>
      </w:r>
      <w:r>
        <w:rPr>
          <w:rFonts w:ascii="宋体" w:hAnsi="宋体" w:eastAsia="宋体" w:cs="宋体"/>
          <w:spacing w:val="-2"/>
          <w:sz w:val="24"/>
          <w:szCs w:val="24"/>
        </w:rPr>
        <w:t>扩张的公司。</w:t>
      </w:r>
      <w:r>
        <w:rPr>
          <w:rFonts w:ascii="宋体" w:hAnsi="宋体" w:eastAsia="宋体" w:cs="宋体"/>
          <w:sz w:val="24"/>
          <w:szCs w:val="24"/>
        </w:rPr>
        <w:t xml:space="preserve"> 相反，你可以去找那些正在实施大规模资本支出计划的企业（</w:t>
      </w:r>
      <w:r>
        <w:rPr>
          <w:rFonts w:ascii="宋体" w:hAnsi="宋体" w:eastAsia="宋体" w:cs="宋体"/>
          <w:spacing w:val="-1"/>
          <w:sz w:val="24"/>
          <w:szCs w:val="24"/>
        </w:rPr>
        <w:t>没有一家公司在产能扩张</w:t>
      </w:r>
    </w:p>
    <w:p w14:paraId="0989C895">
      <w:pPr>
        <w:spacing w:before="2" w:line="222" w:lineRule="auto"/>
        <w:ind w:left="9" w:firstLine="3"/>
        <w:rPr>
          <w:rFonts w:ascii="宋体" w:hAnsi="宋体" w:eastAsia="宋体" w:cs="宋体"/>
          <w:sz w:val="24"/>
          <w:szCs w:val="24"/>
        </w:rPr>
      </w:pPr>
      <w:r>
        <w:rPr>
          <w:rFonts w:ascii="宋体" w:hAnsi="宋体" w:eastAsia="宋体" w:cs="宋体"/>
          <w:spacing w:val="-1"/>
          <w:sz w:val="24"/>
          <w:szCs w:val="24"/>
        </w:rPr>
        <w:t>时，对产品的未来需求没有太大的把握</w:t>
      </w:r>
      <w:r>
        <w:rPr>
          <w:rFonts w:ascii="宋体" w:hAnsi="宋体" w:eastAsia="宋体" w:cs="宋体"/>
          <w:spacing w:val="7"/>
          <w:sz w:val="24"/>
          <w:szCs w:val="24"/>
        </w:rPr>
        <w:t>），</w:t>
      </w:r>
      <w:r>
        <w:rPr>
          <w:rFonts w:ascii="宋体" w:hAnsi="宋体" w:eastAsia="宋体" w:cs="宋体"/>
          <w:spacing w:val="-1"/>
          <w:sz w:val="24"/>
          <w:szCs w:val="24"/>
        </w:rPr>
        <w:t>然后在计划完成日期之前三到六个月购买这些</w:t>
      </w:r>
      <w:r>
        <w:rPr>
          <w:rFonts w:ascii="宋体" w:hAnsi="宋体" w:eastAsia="宋体" w:cs="宋体"/>
          <w:spacing w:val="1"/>
          <w:sz w:val="24"/>
          <w:szCs w:val="24"/>
        </w:rPr>
        <w:t xml:space="preserve"> </w:t>
      </w:r>
      <w:r>
        <w:rPr>
          <w:rFonts w:ascii="宋体" w:hAnsi="宋体" w:eastAsia="宋体" w:cs="宋体"/>
          <w:sz w:val="24"/>
          <w:szCs w:val="24"/>
        </w:rPr>
        <w:t>公司的股票。利用筛选工具，从资产负债表中近</w:t>
      </w:r>
      <w:r>
        <w:rPr>
          <w:rFonts w:ascii="宋体" w:hAnsi="宋体" w:eastAsia="宋体" w:cs="宋体"/>
          <w:spacing w:val="-1"/>
          <w:sz w:val="24"/>
          <w:szCs w:val="24"/>
        </w:rPr>
        <w:t>期在建工程大幅增加的公司中进行筛选。</w:t>
      </w:r>
    </w:p>
    <w:p w14:paraId="70E92EAA">
      <w:pPr>
        <w:pStyle w:val="2"/>
        <w:spacing w:before="236" w:line="219" w:lineRule="auto"/>
        <w:ind w:left="3"/>
        <w:rPr>
          <w:rFonts w:ascii="宋体" w:hAnsi="宋体" w:eastAsia="宋体" w:cs="宋体"/>
          <w:sz w:val="24"/>
          <w:szCs w:val="24"/>
        </w:rPr>
      </w:pPr>
      <w:r>
        <w:rPr>
          <w:rFonts w:ascii="宋体" w:hAnsi="宋体" w:eastAsia="宋体" w:cs="宋体"/>
          <w:sz w:val="24"/>
          <w:szCs w:val="24"/>
        </w:rPr>
        <w:t>我从布鲁斯</w:t>
      </w:r>
      <w:r>
        <w:rPr>
          <w:sz w:val="24"/>
          <w:szCs w:val="24"/>
        </w:rPr>
        <w:t>·</w:t>
      </w:r>
      <w:r>
        <w:rPr>
          <w:rFonts w:ascii="宋体" w:hAnsi="宋体" w:eastAsia="宋体" w:cs="宋体"/>
          <w:sz w:val="24"/>
          <w:szCs w:val="24"/>
        </w:rPr>
        <w:t>格林沃德的《竞争去神秘化》一书中学到的</w:t>
      </w:r>
      <w:r>
        <w:rPr>
          <w:rFonts w:ascii="宋体" w:hAnsi="宋体" w:eastAsia="宋体" w:cs="宋体"/>
          <w:spacing w:val="-1"/>
          <w:sz w:val="24"/>
          <w:szCs w:val="24"/>
        </w:rPr>
        <w:t>一个重要观点是</w:t>
      </w:r>
      <w:r>
        <w:rPr>
          <w:spacing w:val="-1"/>
          <w:sz w:val="24"/>
          <w:szCs w:val="24"/>
        </w:rPr>
        <w:t>“</w:t>
      </w:r>
      <w:r>
        <w:rPr>
          <w:rFonts w:ascii="宋体" w:hAnsi="宋体" w:eastAsia="宋体" w:cs="宋体"/>
          <w:spacing w:val="-1"/>
          <w:sz w:val="24"/>
          <w:szCs w:val="24"/>
        </w:rPr>
        <w:t>地方规模经</w:t>
      </w:r>
    </w:p>
    <w:p w14:paraId="0E58A8A6">
      <w:pPr>
        <w:pStyle w:val="2"/>
        <w:spacing w:before="3" w:line="222" w:lineRule="auto"/>
        <w:ind w:firstLine="2"/>
        <w:rPr>
          <w:rFonts w:ascii="宋体" w:hAnsi="宋体" w:eastAsia="宋体" w:cs="宋体"/>
          <w:sz w:val="24"/>
          <w:szCs w:val="24"/>
        </w:rPr>
      </w:pPr>
      <w:r>
        <w:rPr>
          <w:rFonts w:ascii="宋体" w:hAnsi="宋体" w:eastAsia="宋体" w:cs="宋体"/>
          <w:sz w:val="24"/>
          <w:szCs w:val="24"/>
        </w:rPr>
        <w:t>济</w:t>
      </w:r>
      <w:r>
        <w:rPr>
          <w:sz w:val="24"/>
          <w:szCs w:val="24"/>
        </w:rPr>
        <w:t>”</w:t>
      </w:r>
      <w:r>
        <w:rPr>
          <w:rFonts w:ascii="宋体" w:hAnsi="宋体" w:eastAsia="宋体" w:cs="宋体"/>
          <w:sz w:val="24"/>
          <w:szCs w:val="24"/>
        </w:rPr>
        <w:t>的概念，他以内布拉斯加家具城为例进行了说明。我经常</w:t>
      </w:r>
      <w:r>
        <w:rPr>
          <w:rFonts w:ascii="宋体" w:hAnsi="宋体" w:eastAsia="宋体" w:cs="宋体"/>
          <w:spacing w:val="-1"/>
          <w:sz w:val="24"/>
          <w:szCs w:val="24"/>
        </w:rPr>
        <w:t>使用的标准是，选择投资于</w:t>
      </w:r>
      <w:r>
        <w:rPr>
          <w:rFonts w:ascii="宋体" w:hAnsi="宋体" w:eastAsia="宋体" w:cs="宋体"/>
          <w:sz w:val="24"/>
          <w:szCs w:val="24"/>
        </w:rPr>
        <w:t xml:space="preserve">  制造业企业时，选择一个大型单一地点的设施。例如，海丝特生物科</w:t>
      </w:r>
      <w:r>
        <w:rPr>
          <w:rFonts w:ascii="宋体" w:hAnsi="宋体" w:eastAsia="宋体" w:cs="宋体"/>
          <w:spacing w:val="-1"/>
          <w:sz w:val="24"/>
          <w:szCs w:val="24"/>
        </w:rPr>
        <w:t>学公司运营着亚洲最</w:t>
      </w:r>
      <w:r>
        <w:rPr>
          <w:rFonts w:ascii="宋体" w:hAnsi="宋体" w:eastAsia="宋体" w:cs="宋体"/>
          <w:sz w:val="24"/>
          <w:szCs w:val="24"/>
        </w:rPr>
        <w:t xml:space="preserve"> 大的单一地点动物生物生产设施。将整个制造设置放在一个位置可以</w:t>
      </w:r>
      <w:r>
        <w:rPr>
          <w:rFonts w:ascii="宋体" w:hAnsi="宋体" w:eastAsia="宋体" w:cs="宋体"/>
          <w:spacing w:val="-1"/>
          <w:sz w:val="24"/>
          <w:szCs w:val="24"/>
        </w:rPr>
        <w:t>最大限度地降低物流</w:t>
      </w:r>
      <w:r>
        <w:rPr>
          <w:rFonts w:ascii="宋体" w:hAnsi="宋体" w:eastAsia="宋体" w:cs="宋体"/>
          <w:sz w:val="24"/>
          <w:szCs w:val="24"/>
        </w:rPr>
        <w:t xml:space="preserve"> 成本。当一家以固定成本结构为主的企业扩大运营规模时，单位成本</w:t>
      </w:r>
      <w:r>
        <w:rPr>
          <w:rFonts w:ascii="宋体" w:hAnsi="宋体" w:eastAsia="宋体" w:cs="宋体"/>
          <w:spacing w:val="-1"/>
          <w:sz w:val="24"/>
          <w:szCs w:val="24"/>
        </w:rPr>
        <w:t>将变得更小，运营杠</w:t>
      </w:r>
      <w:r>
        <w:rPr>
          <w:rFonts w:ascii="宋体" w:hAnsi="宋体" w:eastAsia="宋体" w:cs="宋体"/>
          <w:sz w:val="24"/>
          <w:szCs w:val="24"/>
        </w:rPr>
        <w:t xml:space="preserve"> 杆将接管，净利润将呈指数级增长。与小规模竞争对手相比，单位固</w:t>
      </w:r>
      <w:r>
        <w:rPr>
          <w:rFonts w:ascii="宋体" w:hAnsi="宋体" w:eastAsia="宋体" w:cs="宋体"/>
          <w:spacing w:val="-1"/>
          <w:sz w:val="24"/>
          <w:szCs w:val="24"/>
        </w:rPr>
        <w:t>定成本变得较低，新</w:t>
      </w:r>
      <w:r>
        <w:rPr>
          <w:rFonts w:ascii="宋体" w:hAnsi="宋体" w:eastAsia="宋体" w:cs="宋体"/>
          <w:sz w:val="24"/>
          <w:szCs w:val="24"/>
        </w:rPr>
        <w:t xml:space="preserve"> 进入者几乎不可能与成本最低的现有公司在价格上</w:t>
      </w:r>
      <w:r>
        <w:rPr>
          <w:rFonts w:ascii="宋体" w:hAnsi="宋体" w:eastAsia="宋体" w:cs="宋体"/>
          <w:spacing w:val="-1"/>
          <w:sz w:val="24"/>
          <w:szCs w:val="24"/>
        </w:rPr>
        <w:t>竞争而不长期亏损。</w:t>
      </w:r>
    </w:p>
    <w:p w14:paraId="5C31748F">
      <w:pPr>
        <w:spacing w:before="235" w:line="222" w:lineRule="auto"/>
        <w:ind w:left="18" w:hanging="3"/>
        <w:rPr>
          <w:rFonts w:ascii="宋体" w:hAnsi="宋体" w:eastAsia="宋体" w:cs="宋体"/>
          <w:sz w:val="24"/>
          <w:szCs w:val="24"/>
        </w:rPr>
      </w:pPr>
      <w:r>
        <w:rPr>
          <w:rFonts w:ascii="宋体" w:hAnsi="宋体" w:eastAsia="宋体" w:cs="宋体"/>
          <w:spacing w:val="-1"/>
          <w:sz w:val="24"/>
          <w:szCs w:val="24"/>
        </w:rPr>
        <w:t>刚刚筹集了大量增长资金的贷款业务，应该被视为刚刚完成大规模产能扩张的制造业。实</w:t>
      </w:r>
      <w:r>
        <w:rPr>
          <w:rFonts w:ascii="宋体" w:hAnsi="宋体" w:eastAsia="宋体" w:cs="宋体"/>
          <w:spacing w:val="15"/>
          <w:sz w:val="24"/>
          <w:szCs w:val="24"/>
        </w:rPr>
        <w:t xml:space="preserve"> </w:t>
      </w:r>
      <w:r>
        <w:rPr>
          <w:rFonts w:ascii="宋体" w:hAnsi="宋体" w:eastAsia="宋体" w:cs="宋体"/>
          <w:spacing w:val="-1"/>
          <w:sz w:val="24"/>
          <w:szCs w:val="24"/>
        </w:rPr>
        <w:t>际上，对那些估值高、管理好、股本回报率高的融资者来说，股本摊薄并不是什么大问</w:t>
      </w:r>
    </w:p>
    <w:p w14:paraId="40A5DD91">
      <w:pPr>
        <w:spacing w:before="2" w:line="222" w:lineRule="auto"/>
        <w:rPr>
          <w:rFonts w:ascii="宋体" w:hAnsi="宋体" w:eastAsia="宋体" w:cs="宋体"/>
          <w:sz w:val="24"/>
          <w:szCs w:val="24"/>
        </w:rPr>
      </w:pPr>
      <w:r>
        <w:rPr>
          <w:rFonts w:ascii="宋体" w:hAnsi="宋体" w:eastAsia="宋体" w:cs="宋体"/>
          <w:sz w:val="24"/>
          <w:szCs w:val="24"/>
        </w:rPr>
        <w:t>题。这是因为它们是按账面价格进行估值的。因此，在公司进行</w:t>
      </w:r>
      <w:r>
        <w:rPr>
          <w:rFonts w:ascii="宋体" w:hAnsi="宋体" w:eastAsia="宋体" w:cs="宋体"/>
          <w:spacing w:val="-1"/>
          <w:sz w:val="24"/>
          <w:szCs w:val="24"/>
        </w:rPr>
        <w:t>配股、后续发行或合格的</w:t>
      </w:r>
      <w:r>
        <w:rPr>
          <w:rFonts w:ascii="宋体" w:hAnsi="宋体" w:eastAsia="宋体" w:cs="宋体"/>
          <w:sz w:val="24"/>
          <w:szCs w:val="24"/>
        </w:rPr>
        <w:t xml:space="preserve"> 机构配售后，其内在价值实际上会随着账面价值的增加而增加。这</w:t>
      </w:r>
      <w:r>
        <w:rPr>
          <w:rFonts w:ascii="宋体" w:hAnsi="宋体" w:eastAsia="宋体" w:cs="宋体"/>
          <w:spacing w:val="-1"/>
          <w:sz w:val="24"/>
          <w:szCs w:val="24"/>
        </w:rPr>
        <w:t>是一个很好的平均向上</w:t>
      </w:r>
      <w:r>
        <w:rPr>
          <w:rFonts w:ascii="宋体" w:hAnsi="宋体" w:eastAsia="宋体" w:cs="宋体"/>
          <w:sz w:val="24"/>
          <w:szCs w:val="24"/>
        </w:rPr>
        <w:t xml:space="preserve"> 的机会，特别是那些资产质量良好或正在改善的贷款业务。（不良</w:t>
      </w:r>
      <w:r>
        <w:rPr>
          <w:rFonts w:ascii="宋体" w:hAnsi="宋体" w:eastAsia="宋体" w:cs="宋体"/>
          <w:spacing w:val="-1"/>
          <w:sz w:val="24"/>
          <w:szCs w:val="24"/>
        </w:rPr>
        <w:t>资产减少、股本回报率</w:t>
      </w:r>
      <w:r>
        <w:rPr>
          <w:rFonts w:ascii="宋体" w:hAnsi="宋体" w:eastAsia="宋体" w:cs="宋体"/>
          <w:sz w:val="24"/>
          <w:szCs w:val="24"/>
        </w:rPr>
        <w:t xml:space="preserve"> 上升以及拨备覆盖率提高的贷款业务往往会经历估值重估。不断扩</w:t>
      </w:r>
      <w:r>
        <w:rPr>
          <w:rFonts w:ascii="宋体" w:hAnsi="宋体" w:eastAsia="宋体" w:cs="宋体"/>
          <w:spacing w:val="-1"/>
          <w:sz w:val="24"/>
          <w:szCs w:val="24"/>
        </w:rPr>
        <w:t>大的市净率将为这些企</w:t>
      </w:r>
      <w:r>
        <w:rPr>
          <w:rFonts w:ascii="宋体" w:hAnsi="宋体" w:eastAsia="宋体" w:cs="宋体"/>
          <w:sz w:val="24"/>
          <w:szCs w:val="24"/>
        </w:rPr>
        <w:t xml:space="preserve"> 业带来一个良性循环，它们随后可以在未来以较低的股</w:t>
      </w:r>
      <w:r>
        <w:rPr>
          <w:rFonts w:ascii="宋体" w:hAnsi="宋体" w:eastAsia="宋体" w:cs="宋体"/>
          <w:spacing w:val="-1"/>
          <w:sz w:val="24"/>
          <w:szCs w:val="24"/>
        </w:rPr>
        <w:t>权稀释率筹集资金。）</w:t>
      </w:r>
    </w:p>
    <w:p w14:paraId="291F9A6C">
      <w:pPr>
        <w:spacing w:before="233" w:line="222" w:lineRule="auto"/>
        <w:ind w:left="1" w:hanging="1"/>
        <w:rPr>
          <w:rFonts w:ascii="宋体" w:hAnsi="宋体" w:eastAsia="宋体" w:cs="宋体"/>
          <w:sz w:val="24"/>
          <w:szCs w:val="24"/>
        </w:rPr>
      </w:pPr>
      <w:r>
        <w:rPr>
          <w:rFonts w:ascii="宋体" w:hAnsi="宋体" w:eastAsia="宋体" w:cs="宋体"/>
          <w:sz w:val="24"/>
          <w:szCs w:val="24"/>
        </w:rPr>
        <w:t>在贷款业务中，增长从来不是问题；很多人想向你借钱。在这样一</w:t>
      </w:r>
      <w:r>
        <w:rPr>
          <w:rFonts w:ascii="宋体" w:hAnsi="宋体" w:eastAsia="宋体" w:cs="宋体"/>
          <w:spacing w:val="-1"/>
          <w:sz w:val="24"/>
          <w:szCs w:val="24"/>
        </w:rPr>
        <w:t>个高杠杆业务中，真正</w:t>
      </w:r>
      <w:r>
        <w:rPr>
          <w:rFonts w:ascii="宋体" w:hAnsi="宋体" w:eastAsia="宋体" w:cs="宋体"/>
          <w:sz w:val="24"/>
          <w:szCs w:val="24"/>
        </w:rPr>
        <w:t xml:space="preserve"> 重要的是风险管理实践和资产质量。在评估资产质量时，投</w:t>
      </w:r>
      <w:r>
        <w:rPr>
          <w:rFonts w:ascii="宋体" w:hAnsi="宋体" w:eastAsia="宋体" w:cs="宋体"/>
          <w:spacing w:val="-1"/>
          <w:sz w:val="24"/>
          <w:szCs w:val="24"/>
        </w:rPr>
        <w:t>资者应仔细关注违约损失率</w:t>
      </w:r>
    </w:p>
    <w:p w14:paraId="6C54C8DC">
      <w:pPr>
        <w:pStyle w:val="2"/>
        <w:spacing w:before="1" w:line="219" w:lineRule="auto"/>
        <w:ind w:left="8"/>
        <w:rPr>
          <w:rFonts w:ascii="宋体" w:hAnsi="宋体" w:eastAsia="宋体" w:cs="宋体"/>
          <w:sz w:val="24"/>
          <w:szCs w:val="24"/>
        </w:rPr>
      </w:pPr>
      <w:r>
        <w:rPr>
          <w:rFonts w:ascii="宋体" w:hAnsi="宋体" w:eastAsia="宋体" w:cs="宋体"/>
          <w:spacing w:val="-1"/>
          <w:sz w:val="24"/>
          <w:szCs w:val="24"/>
        </w:rPr>
        <w:t>（</w:t>
      </w:r>
      <w:r>
        <w:rPr>
          <w:spacing w:val="-1"/>
          <w:sz w:val="24"/>
          <w:szCs w:val="24"/>
        </w:rPr>
        <w:t>LGD</w:t>
      </w:r>
      <w:r>
        <w:rPr>
          <w:rFonts w:ascii="宋体" w:hAnsi="宋体" w:eastAsia="宋体" w:cs="宋体"/>
          <w:spacing w:val="10"/>
          <w:sz w:val="24"/>
          <w:szCs w:val="24"/>
        </w:rPr>
        <w:t>），</w:t>
      </w:r>
      <w:r>
        <w:rPr>
          <w:rFonts w:ascii="宋体" w:hAnsi="宋体" w:eastAsia="宋体" w:cs="宋体"/>
          <w:spacing w:val="-1"/>
          <w:sz w:val="24"/>
          <w:szCs w:val="24"/>
        </w:rPr>
        <w:t>这是一种比不良资产（</w:t>
      </w:r>
      <w:r>
        <w:rPr>
          <w:spacing w:val="-1"/>
          <w:sz w:val="24"/>
          <w:szCs w:val="24"/>
        </w:rPr>
        <w:t>NPAs</w:t>
      </w:r>
      <w:r>
        <w:rPr>
          <w:rFonts w:ascii="宋体" w:hAnsi="宋体" w:eastAsia="宋体" w:cs="宋体"/>
          <w:spacing w:val="-1"/>
          <w:sz w:val="24"/>
          <w:szCs w:val="24"/>
        </w:rPr>
        <w:t>）更全面、更合适的风险衡量指标。综上所述，</w:t>
      </w:r>
    </w:p>
    <w:p w14:paraId="11EB9714">
      <w:pPr>
        <w:pStyle w:val="2"/>
        <w:spacing w:before="3" w:line="223" w:lineRule="auto"/>
        <w:ind w:left="4" w:firstLine="23"/>
        <w:rPr>
          <w:sz w:val="24"/>
          <w:szCs w:val="24"/>
        </w:rPr>
      </w:pPr>
      <w:r>
        <w:rPr>
          <w:rFonts w:ascii="宋体" w:hAnsi="宋体" w:eastAsia="宋体" w:cs="宋体"/>
          <w:spacing w:val="-1"/>
          <w:sz w:val="24"/>
          <w:szCs w:val="24"/>
        </w:rPr>
        <w:t>比起从未在充满挑战的时期经受过考验的贷款机构，我更愿意投资于一家在过去的下行周</w:t>
      </w:r>
      <w:r>
        <w:rPr>
          <w:rFonts w:ascii="宋体" w:hAnsi="宋体" w:eastAsia="宋体" w:cs="宋体"/>
          <w:spacing w:val="2"/>
          <w:sz w:val="24"/>
          <w:szCs w:val="24"/>
        </w:rPr>
        <w:t xml:space="preserve"> </w:t>
      </w:r>
      <w:r>
        <w:rPr>
          <w:rFonts w:ascii="宋体" w:hAnsi="宋体" w:eastAsia="宋体" w:cs="宋体"/>
          <w:spacing w:val="1"/>
          <w:sz w:val="24"/>
          <w:szCs w:val="24"/>
        </w:rPr>
        <w:t>期中幸存下来的贷款机构。俗话说：</w:t>
      </w:r>
      <w:r>
        <w:rPr>
          <w:spacing w:val="1"/>
          <w:sz w:val="24"/>
          <w:szCs w:val="24"/>
        </w:rPr>
        <w:t>“</w:t>
      </w:r>
      <w:r>
        <w:rPr>
          <w:rFonts w:ascii="宋体" w:hAnsi="宋体" w:eastAsia="宋体" w:cs="宋体"/>
          <w:spacing w:val="1"/>
          <w:sz w:val="24"/>
          <w:szCs w:val="24"/>
        </w:rPr>
        <w:t>杀不死你的，只会让你更强大。</w:t>
      </w:r>
      <w:r>
        <w:rPr>
          <w:spacing w:val="1"/>
          <w:sz w:val="24"/>
          <w:szCs w:val="24"/>
        </w:rPr>
        <w:t>”</w:t>
      </w:r>
    </w:p>
    <w:p w14:paraId="4CD1D4D3">
      <w:pPr>
        <w:pStyle w:val="2"/>
        <w:spacing w:before="206" w:line="354" w:lineRule="exact"/>
        <w:rPr>
          <w:rFonts w:ascii="宋体" w:hAnsi="宋体" w:eastAsia="宋体" w:cs="宋体"/>
          <w:sz w:val="24"/>
          <w:szCs w:val="24"/>
        </w:rPr>
      </w:pPr>
      <w:r>
        <w:rPr>
          <w:rFonts w:ascii="宋体" w:hAnsi="宋体" w:eastAsia="宋体" w:cs="宋体"/>
          <w:spacing w:val="-1"/>
          <w:position w:val="2"/>
          <w:sz w:val="24"/>
          <w:szCs w:val="24"/>
        </w:rPr>
        <w:t>在</w:t>
      </w:r>
      <w:r>
        <w:rPr>
          <w:spacing w:val="-1"/>
          <w:position w:val="2"/>
          <w:sz w:val="24"/>
          <w:szCs w:val="24"/>
        </w:rPr>
        <w:t>1990</w:t>
      </w:r>
      <w:r>
        <w:rPr>
          <w:rFonts w:ascii="宋体" w:hAnsi="宋体" w:eastAsia="宋体" w:cs="宋体"/>
          <w:spacing w:val="-1"/>
          <w:position w:val="2"/>
          <w:sz w:val="24"/>
          <w:szCs w:val="24"/>
        </w:rPr>
        <w:t>年的信中，巴菲特详细阐述了投资富国银行的理由：</w:t>
      </w:r>
    </w:p>
    <w:p w14:paraId="0F440F49">
      <w:pPr>
        <w:pStyle w:val="2"/>
        <w:spacing w:before="176" w:line="229" w:lineRule="auto"/>
        <w:ind w:left="5" w:hanging="3"/>
        <w:jc w:val="both"/>
        <w:rPr>
          <w:sz w:val="24"/>
          <w:szCs w:val="24"/>
        </w:rPr>
      </w:pPr>
      <w:r>
        <w:rPr>
          <w:rFonts w:ascii="宋体" w:hAnsi="宋体" w:eastAsia="宋体" w:cs="宋体"/>
          <w:spacing w:val="-1"/>
          <w:sz w:val="24"/>
          <w:szCs w:val="24"/>
        </w:rPr>
        <w:t>银行业不是我们的最爱。如果资产是权益的</w:t>
      </w:r>
      <w:r>
        <w:rPr>
          <w:spacing w:val="-1"/>
          <w:sz w:val="24"/>
          <w:szCs w:val="24"/>
        </w:rPr>
        <w:t>20</w:t>
      </w:r>
      <w:r>
        <w:rPr>
          <w:rFonts w:ascii="宋体" w:hAnsi="宋体" w:eastAsia="宋体" w:cs="宋体"/>
          <w:spacing w:val="-1"/>
          <w:sz w:val="24"/>
          <w:szCs w:val="24"/>
        </w:rPr>
        <w:t>倍（这是这个行业的常见比率</w:t>
      </w:r>
      <w:r>
        <w:rPr>
          <w:rFonts w:ascii="宋体" w:hAnsi="宋体" w:eastAsia="宋体" w:cs="宋体"/>
          <w:spacing w:val="13"/>
          <w:sz w:val="24"/>
          <w:szCs w:val="24"/>
        </w:rPr>
        <w:t>），</w:t>
      </w:r>
      <w:r>
        <w:rPr>
          <w:rFonts w:ascii="宋体" w:hAnsi="宋体" w:eastAsia="宋体" w:cs="宋体"/>
          <w:spacing w:val="-1"/>
          <w:sz w:val="24"/>
          <w:szCs w:val="24"/>
        </w:rPr>
        <w:t>只涉及一</w:t>
      </w:r>
      <w:r>
        <w:rPr>
          <w:rFonts w:ascii="宋体" w:hAnsi="宋体" w:eastAsia="宋体" w:cs="宋体"/>
          <w:sz w:val="24"/>
          <w:szCs w:val="24"/>
        </w:rPr>
        <w:t xml:space="preserve"> 小部分资产的错误可能会毁掉大部分权益。在许多大</w:t>
      </w:r>
      <w:r>
        <w:rPr>
          <w:rFonts w:ascii="宋体" w:hAnsi="宋体" w:eastAsia="宋体" w:cs="宋体"/>
          <w:spacing w:val="-1"/>
          <w:sz w:val="24"/>
          <w:szCs w:val="24"/>
        </w:rPr>
        <w:t>银行，错误已经成为惯例，而不是例</w:t>
      </w:r>
      <w:r>
        <w:rPr>
          <w:rFonts w:ascii="宋体" w:hAnsi="宋体" w:eastAsia="宋体" w:cs="宋体"/>
          <w:sz w:val="24"/>
          <w:szCs w:val="24"/>
        </w:rPr>
        <w:t xml:space="preserve"> </w:t>
      </w:r>
      <w:r>
        <w:rPr>
          <w:rFonts w:ascii="宋体" w:hAnsi="宋体" w:eastAsia="宋体" w:cs="宋体"/>
          <w:spacing w:val="3"/>
          <w:sz w:val="24"/>
          <w:szCs w:val="24"/>
        </w:rPr>
        <w:t>外</w:t>
      </w:r>
      <w:r>
        <w:rPr>
          <w:spacing w:val="3"/>
          <w:sz w:val="24"/>
          <w:szCs w:val="24"/>
        </w:rPr>
        <w:t>……</w:t>
      </w:r>
    </w:p>
    <w:p w14:paraId="7EEB013C">
      <w:pPr>
        <w:pStyle w:val="2"/>
        <w:spacing w:before="210" w:line="231" w:lineRule="auto"/>
        <w:ind w:left="3" w:right="146" w:firstLine="27"/>
        <w:rPr>
          <w:rFonts w:ascii="宋体" w:hAnsi="宋体" w:eastAsia="宋体" w:cs="宋体"/>
          <w:sz w:val="24"/>
          <w:szCs w:val="24"/>
        </w:rPr>
      </w:pPr>
      <w:r>
        <w:rPr>
          <w:rFonts w:ascii="宋体" w:hAnsi="宋体" w:eastAsia="宋体" w:cs="宋体"/>
          <w:spacing w:val="-4"/>
          <w:sz w:val="24"/>
          <w:szCs w:val="24"/>
        </w:rPr>
        <w:t>由于</w:t>
      </w:r>
      <w:r>
        <w:rPr>
          <w:spacing w:val="-4"/>
          <w:sz w:val="24"/>
          <w:szCs w:val="24"/>
        </w:rPr>
        <w:t>20</w:t>
      </w:r>
      <w:r>
        <w:rPr>
          <w:spacing w:val="43"/>
          <w:sz w:val="24"/>
          <w:szCs w:val="24"/>
        </w:rPr>
        <w:t xml:space="preserve"> </w:t>
      </w:r>
      <w:r>
        <w:rPr>
          <w:rFonts w:ascii="宋体" w:hAnsi="宋体" w:eastAsia="宋体" w:cs="宋体"/>
          <w:spacing w:val="-4"/>
          <w:sz w:val="24"/>
          <w:szCs w:val="24"/>
        </w:rPr>
        <w:t>∶</w:t>
      </w:r>
      <w:r>
        <w:rPr>
          <w:rFonts w:ascii="宋体" w:hAnsi="宋体" w:eastAsia="宋体" w:cs="宋体"/>
          <w:spacing w:val="-99"/>
          <w:sz w:val="24"/>
          <w:szCs w:val="24"/>
        </w:rPr>
        <w:t xml:space="preserve"> </w:t>
      </w:r>
      <w:r>
        <w:rPr>
          <w:spacing w:val="-4"/>
          <w:sz w:val="24"/>
          <w:szCs w:val="24"/>
        </w:rPr>
        <w:t>1</w:t>
      </w:r>
      <w:r>
        <w:rPr>
          <w:rFonts w:ascii="宋体" w:hAnsi="宋体" w:eastAsia="宋体" w:cs="宋体"/>
          <w:spacing w:val="-4"/>
          <w:sz w:val="24"/>
          <w:szCs w:val="24"/>
        </w:rPr>
        <w:t>的杠杆率放大了管理层优势和劣势的影响，我们没有兴趣以</w:t>
      </w:r>
      <w:r>
        <w:rPr>
          <w:spacing w:val="-4"/>
          <w:sz w:val="24"/>
          <w:szCs w:val="24"/>
        </w:rPr>
        <w:t>“</w:t>
      </w:r>
      <w:r>
        <w:rPr>
          <w:rFonts w:ascii="宋体" w:hAnsi="宋体" w:eastAsia="宋体" w:cs="宋体"/>
          <w:spacing w:val="-4"/>
          <w:sz w:val="24"/>
          <w:szCs w:val="24"/>
        </w:rPr>
        <w:t>低</w:t>
      </w:r>
      <w:r>
        <w:rPr>
          <w:spacing w:val="-4"/>
          <w:sz w:val="24"/>
          <w:szCs w:val="24"/>
        </w:rPr>
        <w:t>”</w:t>
      </w:r>
      <w:r>
        <w:rPr>
          <w:rFonts w:ascii="宋体" w:hAnsi="宋体" w:eastAsia="宋体" w:cs="宋体"/>
          <w:spacing w:val="-4"/>
          <w:sz w:val="24"/>
          <w:szCs w:val="24"/>
        </w:rPr>
        <w:t>价购买管理不</w:t>
      </w:r>
      <w:r>
        <w:rPr>
          <w:rFonts w:ascii="宋体" w:hAnsi="宋体" w:eastAsia="宋体" w:cs="宋体"/>
          <w:sz w:val="24"/>
          <w:szCs w:val="24"/>
        </w:rPr>
        <w:t xml:space="preserve"> 善的银行的股票。相反，我们唯一的兴趣是以公平</w:t>
      </w:r>
      <w:r>
        <w:rPr>
          <w:rFonts w:ascii="宋体" w:hAnsi="宋体" w:eastAsia="宋体" w:cs="宋体"/>
          <w:spacing w:val="-1"/>
          <w:sz w:val="24"/>
          <w:szCs w:val="24"/>
        </w:rPr>
        <w:t>的价格买进管理良好的银行。</w:t>
      </w:r>
    </w:p>
    <w:p w14:paraId="647FB3D0">
      <w:pPr>
        <w:pStyle w:val="2"/>
        <w:spacing w:before="243" w:line="224" w:lineRule="auto"/>
        <w:ind w:right="26"/>
        <w:rPr>
          <w:rFonts w:ascii="宋体" w:hAnsi="宋体" w:eastAsia="宋体" w:cs="宋体"/>
          <w:sz w:val="24"/>
          <w:szCs w:val="24"/>
        </w:rPr>
      </w:pPr>
      <w:r>
        <w:rPr>
          <w:rFonts w:ascii="宋体" w:hAnsi="宋体" w:eastAsia="宋体" w:cs="宋体"/>
          <w:spacing w:val="-1"/>
          <w:sz w:val="24"/>
          <w:szCs w:val="24"/>
        </w:rPr>
        <w:t>仔细记下巴菲特的话：</w:t>
      </w:r>
      <w:r>
        <w:rPr>
          <w:spacing w:val="-1"/>
          <w:sz w:val="24"/>
          <w:szCs w:val="24"/>
        </w:rPr>
        <w:t>“</w:t>
      </w:r>
      <w:r>
        <w:rPr>
          <w:rFonts w:ascii="宋体" w:hAnsi="宋体" w:eastAsia="宋体" w:cs="宋体"/>
          <w:spacing w:val="-1"/>
          <w:sz w:val="24"/>
          <w:szCs w:val="24"/>
        </w:rPr>
        <w:t>杠杆</w:t>
      </w:r>
      <w:r>
        <w:rPr>
          <w:spacing w:val="-1"/>
          <w:sz w:val="24"/>
          <w:szCs w:val="24"/>
        </w:rPr>
        <w:t>…</w:t>
      </w:r>
      <w:r>
        <w:rPr>
          <w:spacing w:val="-31"/>
          <w:sz w:val="24"/>
          <w:szCs w:val="24"/>
        </w:rPr>
        <w:t xml:space="preserve"> </w:t>
      </w:r>
      <w:r>
        <w:rPr>
          <w:spacing w:val="-1"/>
          <w:sz w:val="24"/>
          <w:szCs w:val="24"/>
        </w:rPr>
        <w:t>…</w:t>
      </w:r>
      <w:r>
        <w:rPr>
          <w:rFonts w:ascii="宋体" w:hAnsi="宋体" w:eastAsia="宋体" w:cs="宋体"/>
          <w:spacing w:val="-1"/>
          <w:sz w:val="24"/>
          <w:szCs w:val="24"/>
        </w:rPr>
        <w:t>放大了管理层优势和劣势的影响。</w:t>
      </w:r>
      <w:r>
        <w:rPr>
          <w:spacing w:val="-1"/>
          <w:sz w:val="24"/>
          <w:szCs w:val="24"/>
        </w:rPr>
        <w:t>”</w:t>
      </w:r>
      <w:r>
        <w:rPr>
          <w:rFonts w:ascii="宋体" w:hAnsi="宋体" w:eastAsia="宋体" w:cs="宋体"/>
          <w:spacing w:val="-1"/>
          <w:sz w:val="24"/>
          <w:szCs w:val="24"/>
        </w:rPr>
        <w:t>这意味着，无论何时</w:t>
      </w:r>
      <w:r>
        <w:rPr>
          <w:rFonts w:ascii="宋体" w:hAnsi="宋体" w:eastAsia="宋体" w:cs="宋体"/>
          <w:sz w:val="24"/>
          <w:szCs w:val="24"/>
        </w:rPr>
        <w:t xml:space="preserve"> </w:t>
      </w:r>
      <w:r>
        <w:rPr>
          <w:rFonts w:ascii="宋体" w:hAnsi="宋体" w:eastAsia="宋体" w:cs="宋体"/>
          <w:spacing w:val="-1"/>
          <w:sz w:val="24"/>
          <w:szCs w:val="24"/>
        </w:rPr>
        <w:t>杠杆率高，管理因素都至关重要。</w:t>
      </w:r>
    </w:p>
    <w:p w14:paraId="13F8CCB6">
      <w:pPr>
        <w:spacing w:before="234" w:line="220" w:lineRule="auto"/>
        <w:ind w:left="1"/>
        <w:rPr>
          <w:rFonts w:ascii="宋体" w:hAnsi="宋体" w:eastAsia="宋体" w:cs="宋体"/>
          <w:sz w:val="24"/>
          <w:szCs w:val="24"/>
        </w:rPr>
      </w:pPr>
      <w:r>
        <w:rPr>
          <w:rFonts w:ascii="宋体" w:hAnsi="宋体" w:eastAsia="宋体" w:cs="宋体"/>
          <w:spacing w:val="3"/>
          <w:sz w:val="24"/>
          <w:szCs w:val="24"/>
        </w:rPr>
        <w:t>注意缓慢而渐进的变化</w:t>
      </w:r>
    </w:p>
    <w:p w14:paraId="0970EDEC">
      <w:pPr>
        <w:spacing w:before="242" w:line="219" w:lineRule="auto"/>
        <w:ind w:left="1"/>
        <w:rPr>
          <w:rFonts w:ascii="宋体" w:hAnsi="宋体" w:eastAsia="宋体" w:cs="宋体"/>
          <w:sz w:val="24"/>
          <w:szCs w:val="24"/>
        </w:rPr>
      </w:pPr>
      <w:r>
        <w:rPr>
          <w:rFonts w:ascii="宋体" w:hAnsi="宋体" w:eastAsia="宋体" w:cs="宋体"/>
          <w:sz w:val="24"/>
          <w:szCs w:val="24"/>
        </w:rPr>
        <w:t>认知，被低对比度的微小变化误导，常常会错过</w:t>
      </w:r>
      <w:r>
        <w:rPr>
          <w:rFonts w:ascii="宋体" w:hAnsi="宋体" w:eastAsia="宋体" w:cs="宋体"/>
          <w:spacing w:val="-1"/>
          <w:sz w:val="24"/>
          <w:szCs w:val="24"/>
        </w:rPr>
        <w:t>一个趋势，那就是命运。</w:t>
      </w:r>
    </w:p>
    <w:p w14:paraId="0C0DEAC4">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1A0F183">
      <w:pPr>
        <w:spacing w:before="242" w:line="220" w:lineRule="auto"/>
        <w:ind w:left="3"/>
        <w:rPr>
          <w:rFonts w:ascii="宋体" w:hAnsi="宋体" w:eastAsia="宋体" w:cs="宋体"/>
          <w:sz w:val="24"/>
          <w:szCs w:val="24"/>
        </w:rPr>
      </w:pPr>
      <w:r>
        <w:rPr>
          <w:rFonts w:ascii="宋体" w:hAnsi="宋体" w:eastAsia="宋体" w:cs="宋体"/>
          <w:sz w:val="24"/>
          <w:szCs w:val="24"/>
        </w:rPr>
        <w:t>人类天生就更容易对环境的突然变化做出反应，而不是缓</w:t>
      </w:r>
      <w:r>
        <w:rPr>
          <w:rFonts w:ascii="宋体" w:hAnsi="宋体" w:eastAsia="宋体" w:cs="宋体"/>
          <w:spacing w:val="-1"/>
          <w:sz w:val="24"/>
          <w:szCs w:val="24"/>
        </w:rPr>
        <w:t>慢而渐进的变化。但缓慢的变</w:t>
      </w:r>
    </w:p>
    <w:p w14:paraId="12D39FAF">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1DAF6D64">
      <w:pPr>
        <w:spacing w:line="244" w:lineRule="auto"/>
        <w:rPr>
          <w:rFonts w:ascii="Arial"/>
          <w:sz w:val="21"/>
        </w:rPr>
      </w:pPr>
    </w:p>
    <w:p w14:paraId="38EF9ED9">
      <w:pPr>
        <w:spacing w:line="244" w:lineRule="auto"/>
        <w:rPr>
          <w:rFonts w:ascii="Arial"/>
          <w:sz w:val="21"/>
        </w:rPr>
      </w:pPr>
    </w:p>
    <w:p w14:paraId="1871CFB7">
      <w:pPr>
        <w:spacing w:line="245" w:lineRule="auto"/>
        <w:rPr>
          <w:rFonts w:ascii="Arial"/>
          <w:sz w:val="21"/>
        </w:rPr>
      </w:pPr>
    </w:p>
    <w:p w14:paraId="510647FF">
      <w:pPr>
        <w:spacing w:line="245" w:lineRule="auto"/>
        <w:rPr>
          <w:rFonts w:ascii="Arial"/>
          <w:sz w:val="21"/>
        </w:rPr>
      </w:pPr>
    </w:p>
    <w:p w14:paraId="593E6E97">
      <w:pPr>
        <w:spacing w:before="78" w:line="223" w:lineRule="auto"/>
        <w:ind w:left="1"/>
        <w:rPr>
          <w:rFonts w:ascii="宋体" w:hAnsi="宋体" w:eastAsia="宋体" w:cs="宋体"/>
          <w:sz w:val="24"/>
          <w:szCs w:val="24"/>
        </w:rPr>
      </w:pPr>
      <w:r>
        <w:rPr>
          <w:rFonts w:ascii="宋体" w:hAnsi="宋体" w:eastAsia="宋体" w:cs="宋体"/>
          <w:sz w:val="24"/>
          <w:szCs w:val="24"/>
        </w:rPr>
        <w:t>化，无论是改善还是恶化，都会随着时间的推移而放大，尽管</w:t>
      </w:r>
      <w:r>
        <w:rPr>
          <w:rFonts w:ascii="宋体" w:hAnsi="宋体" w:eastAsia="宋体" w:cs="宋体"/>
          <w:spacing w:val="-1"/>
          <w:sz w:val="24"/>
          <w:szCs w:val="24"/>
        </w:rPr>
        <w:t>它们在短期内几乎不会引人</w:t>
      </w:r>
      <w:r>
        <w:rPr>
          <w:rFonts w:ascii="宋体" w:hAnsi="宋体" w:eastAsia="宋体" w:cs="宋体"/>
          <w:sz w:val="24"/>
          <w:szCs w:val="24"/>
        </w:rPr>
        <w:t xml:space="preserve"> 注目。在技术颠覆领域尤其如此，这种颠覆最终会导</w:t>
      </w:r>
      <w:r>
        <w:rPr>
          <w:rFonts w:ascii="宋体" w:hAnsi="宋体" w:eastAsia="宋体" w:cs="宋体"/>
          <w:spacing w:val="-1"/>
          <w:sz w:val="24"/>
          <w:szCs w:val="24"/>
        </w:rPr>
        <w:t>致宏观层面的重大动荡。</w:t>
      </w:r>
    </w:p>
    <w:p w14:paraId="0EE548F8">
      <w:pPr>
        <w:pStyle w:val="2"/>
        <w:spacing w:before="232" w:line="219" w:lineRule="auto"/>
        <w:ind w:left="2" w:firstLine="1"/>
        <w:rPr>
          <w:sz w:val="24"/>
          <w:szCs w:val="24"/>
        </w:rPr>
      </w:pPr>
      <w:r>
        <w:rPr>
          <w:rFonts w:ascii="宋体" w:hAnsi="宋体" w:eastAsia="宋体" w:cs="宋体"/>
          <w:sz w:val="24"/>
          <w:szCs w:val="24"/>
        </w:rPr>
        <w:t>最近，科学家和大众媒体一直在讨论摩尔定律在中期内消</w:t>
      </w:r>
      <w:r>
        <w:rPr>
          <w:rFonts w:ascii="宋体" w:hAnsi="宋体" w:eastAsia="宋体" w:cs="宋体"/>
          <w:spacing w:val="-1"/>
          <w:sz w:val="24"/>
          <w:szCs w:val="24"/>
        </w:rPr>
        <w:t>失的可能性。把越来越多的晶体</w:t>
      </w:r>
      <w:r>
        <w:rPr>
          <w:rFonts w:ascii="宋体" w:hAnsi="宋体" w:eastAsia="宋体" w:cs="宋体"/>
          <w:sz w:val="24"/>
          <w:szCs w:val="24"/>
        </w:rPr>
        <w:t xml:space="preserve"> 管放在硅芯片上的物理过程最终会遇到物理限制。科学家们相</w:t>
      </w:r>
      <w:r>
        <w:rPr>
          <w:rFonts w:ascii="宋体" w:hAnsi="宋体" w:eastAsia="宋体" w:cs="宋体"/>
          <w:spacing w:val="-1"/>
          <w:sz w:val="24"/>
          <w:szCs w:val="24"/>
        </w:rPr>
        <w:t>信，在某个时候，传统芯片</w:t>
      </w:r>
      <w:r>
        <w:rPr>
          <w:rFonts w:ascii="宋体" w:hAnsi="宋体" w:eastAsia="宋体" w:cs="宋体"/>
          <w:sz w:val="24"/>
          <w:szCs w:val="24"/>
        </w:rPr>
        <w:t xml:space="preserve"> 技术要维持的速度由摩尔定律决定。一些分析师认为，摩尔定</w:t>
      </w:r>
      <w:r>
        <w:rPr>
          <w:rFonts w:ascii="宋体" w:hAnsi="宋体" w:eastAsia="宋体" w:cs="宋体"/>
          <w:spacing w:val="-1"/>
          <w:sz w:val="24"/>
          <w:szCs w:val="24"/>
        </w:rPr>
        <w:t>律的消亡将标志着计算领域</w:t>
      </w:r>
      <w:r>
        <w:rPr>
          <w:rFonts w:ascii="宋体" w:hAnsi="宋体" w:eastAsia="宋体" w:cs="宋体"/>
          <w:sz w:val="24"/>
          <w:szCs w:val="24"/>
        </w:rPr>
        <w:t xml:space="preserve"> 指数级增长的终结，但雷</w:t>
      </w:r>
      <w:r>
        <w:rPr>
          <w:sz w:val="24"/>
          <w:szCs w:val="24"/>
        </w:rPr>
        <w:t>·</w:t>
      </w:r>
      <w:r>
        <w:rPr>
          <w:rFonts w:ascii="宋体" w:hAnsi="宋体" w:eastAsia="宋体" w:cs="宋体"/>
          <w:sz w:val="24"/>
          <w:szCs w:val="24"/>
        </w:rPr>
        <w:t>库兹韦尔（</w:t>
      </w:r>
      <w:r>
        <w:rPr>
          <w:sz w:val="24"/>
          <w:szCs w:val="24"/>
        </w:rPr>
        <w:t>Ray Kurzweil</w:t>
      </w:r>
      <w:r>
        <w:rPr>
          <w:rFonts w:ascii="宋体" w:hAnsi="宋体" w:eastAsia="宋体" w:cs="宋体"/>
          <w:sz w:val="24"/>
          <w:szCs w:val="24"/>
        </w:rPr>
        <w:t>）认为，</w:t>
      </w:r>
      <w:r>
        <w:rPr>
          <w:rFonts w:ascii="宋体" w:hAnsi="宋体" w:eastAsia="宋体" w:cs="宋体"/>
          <w:spacing w:val="-1"/>
          <w:sz w:val="24"/>
          <w:szCs w:val="24"/>
        </w:rPr>
        <w:t>技术的发展将开启一种新的计</w:t>
      </w:r>
      <w:r>
        <w:rPr>
          <w:rFonts w:ascii="宋体" w:hAnsi="宋体" w:eastAsia="宋体" w:cs="宋体"/>
          <w:sz w:val="24"/>
          <w:szCs w:val="24"/>
        </w:rPr>
        <w:t xml:space="preserve"> 算范式，这种范式将延续或加速这一趋势。在影响深远的</w:t>
      </w:r>
      <w:r>
        <w:rPr>
          <w:rFonts w:ascii="宋体" w:hAnsi="宋体" w:eastAsia="宋体" w:cs="宋体"/>
          <w:spacing w:val="-1"/>
          <w:sz w:val="24"/>
          <w:szCs w:val="24"/>
        </w:rPr>
        <w:t>著作《奇点临近》（</w:t>
      </w:r>
      <w:r>
        <w:rPr>
          <w:spacing w:val="-1"/>
          <w:sz w:val="24"/>
          <w:szCs w:val="24"/>
        </w:rPr>
        <w:t>The</w:t>
      </w:r>
    </w:p>
    <w:p w14:paraId="64E70FD2">
      <w:pPr>
        <w:pStyle w:val="2"/>
        <w:spacing w:before="2" w:line="226" w:lineRule="auto"/>
        <w:ind w:left="2" w:firstLine="5"/>
        <w:rPr>
          <w:sz w:val="24"/>
          <w:szCs w:val="24"/>
        </w:rPr>
      </w:pPr>
      <w:r>
        <w:rPr>
          <w:sz w:val="24"/>
          <w:szCs w:val="24"/>
        </w:rPr>
        <w:t>Singularity Is Near</w:t>
      </w:r>
      <w:r>
        <w:rPr>
          <w:rFonts w:ascii="宋体" w:hAnsi="宋体" w:eastAsia="宋体" w:cs="宋体"/>
          <w:sz w:val="24"/>
          <w:szCs w:val="24"/>
        </w:rPr>
        <w:t>）中，库兹韦尔写道：</w:t>
      </w:r>
      <w:r>
        <w:rPr>
          <w:sz w:val="24"/>
          <w:szCs w:val="24"/>
        </w:rPr>
        <w:t>“</w:t>
      </w:r>
      <w:r>
        <w:rPr>
          <w:rFonts w:ascii="宋体" w:hAnsi="宋体" w:eastAsia="宋体" w:cs="宋体"/>
          <w:sz w:val="24"/>
          <w:szCs w:val="24"/>
        </w:rPr>
        <w:t>大</w:t>
      </w:r>
      <w:r>
        <w:rPr>
          <w:rFonts w:ascii="宋体" w:hAnsi="宋体" w:eastAsia="宋体" w:cs="宋体"/>
          <w:spacing w:val="-1"/>
          <w:sz w:val="24"/>
          <w:szCs w:val="24"/>
        </w:rPr>
        <w:t>多数对未来时期技术上可行的东西的长期预</w:t>
      </w:r>
      <w:r>
        <w:rPr>
          <w:rFonts w:ascii="宋体" w:hAnsi="宋体" w:eastAsia="宋体" w:cs="宋体"/>
          <w:sz w:val="24"/>
          <w:szCs w:val="24"/>
        </w:rPr>
        <w:t xml:space="preserve">   测都大大低估了未来发展的力量，因为它们基于我所说的</w:t>
      </w:r>
      <w:r>
        <w:rPr>
          <w:sz w:val="24"/>
          <w:szCs w:val="24"/>
        </w:rPr>
        <w:t>‘</w:t>
      </w:r>
      <w:r>
        <w:rPr>
          <w:rFonts w:ascii="宋体" w:hAnsi="宋体" w:eastAsia="宋体" w:cs="宋体"/>
          <w:sz w:val="24"/>
          <w:szCs w:val="24"/>
        </w:rPr>
        <w:t>直觉线</w:t>
      </w:r>
      <w:r>
        <w:rPr>
          <w:rFonts w:ascii="宋体" w:hAnsi="宋体" w:eastAsia="宋体" w:cs="宋体"/>
          <w:spacing w:val="-1"/>
          <w:sz w:val="24"/>
          <w:szCs w:val="24"/>
        </w:rPr>
        <w:t>性</w:t>
      </w:r>
      <w:r>
        <w:rPr>
          <w:spacing w:val="-1"/>
          <w:sz w:val="24"/>
          <w:szCs w:val="24"/>
        </w:rPr>
        <w:t>’</w:t>
      </w:r>
      <w:r>
        <w:rPr>
          <w:rFonts w:ascii="宋体" w:hAnsi="宋体" w:eastAsia="宋体" w:cs="宋体"/>
          <w:spacing w:val="-1"/>
          <w:sz w:val="24"/>
          <w:szCs w:val="24"/>
        </w:rPr>
        <w:t>历史观，而不是</w:t>
      </w:r>
      <w:r>
        <w:rPr>
          <w:spacing w:val="-1"/>
          <w:sz w:val="24"/>
          <w:szCs w:val="24"/>
        </w:rPr>
        <w:t>‘</w:t>
      </w:r>
      <w:r>
        <w:rPr>
          <w:rFonts w:ascii="宋体" w:hAnsi="宋体" w:eastAsia="宋体" w:cs="宋体"/>
          <w:spacing w:val="-1"/>
          <w:sz w:val="24"/>
          <w:szCs w:val="24"/>
        </w:rPr>
        <w:t>历史</w:t>
      </w:r>
      <w:r>
        <w:rPr>
          <w:rFonts w:ascii="宋体" w:hAnsi="宋体" w:eastAsia="宋体" w:cs="宋体"/>
          <w:sz w:val="24"/>
          <w:szCs w:val="24"/>
        </w:rPr>
        <w:t xml:space="preserve"> </w:t>
      </w:r>
      <w:r>
        <w:rPr>
          <w:rFonts w:ascii="宋体" w:hAnsi="宋体" w:eastAsia="宋体" w:cs="宋体"/>
          <w:spacing w:val="7"/>
          <w:sz w:val="24"/>
          <w:szCs w:val="24"/>
        </w:rPr>
        <w:t>指数</w:t>
      </w:r>
      <w:r>
        <w:rPr>
          <w:spacing w:val="7"/>
          <w:sz w:val="24"/>
          <w:szCs w:val="24"/>
        </w:rPr>
        <w:t>’</w:t>
      </w:r>
      <w:r>
        <w:rPr>
          <w:rFonts w:ascii="宋体" w:hAnsi="宋体" w:eastAsia="宋体" w:cs="宋体"/>
          <w:spacing w:val="7"/>
          <w:sz w:val="24"/>
          <w:szCs w:val="24"/>
        </w:rPr>
        <w:t>观。</w:t>
      </w:r>
      <w:r>
        <w:rPr>
          <w:spacing w:val="7"/>
          <w:sz w:val="24"/>
          <w:szCs w:val="24"/>
        </w:rPr>
        <w:t>”</w:t>
      </w:r>
    </w:p>
    <w:p w14:paraId="3799722D">
      <w:pPr>
        <w:spacing w:before="238" w:line="220" w:lineRule="auto"/>
        <w:rPr>
          <w:rFonts w:ascii="宋体" w:hAnsi="宋体" w:eastAsia="宋体" w:cs="宋体"/>
          <w:sz w:val="24"/>
          <w:szCs w:val="24"/>
        </w:rPr>
      </w:pPr>
      <w:r>
        <w:rPr>
          <w:rFonts w:ascii="宋体" w:hAnsi="宋体" w:eastAsia="宋体" w:cs="宋体"/>
          <w:sz w:val="24"/>
          <w:szCs w:val="24"/>
        </w:rPr>
        <w:t>在一个非线性的世界里，我们都线性地思考。发起人。管理</w:t>
      </w:r>
      <w:r>
        <w:rPr>
          <w:rFonts w:ascii="宋体" w:hAnsi="宋体" w:eastAsia="宋体" w:cs="宋体"/>
          <w:spacing w:val="-1"/>
          <w:sz w:val="24"/>
          <w:szCs w:val="24"/>
        </w:rPr>
        <w:t>层。投资者。分析师。</w:t>
      </w:r>
    </w:p>
    <w:p w14:paraId="0BE0E98E">
      <w:pPr>
        <w:pStyle w:val="2"/>
        <w:spacing w:before="213" w:line="229" w:lineRule="auto"/>
        <w:ind w:left="2" w:right="160" w:hanging="2"/>
        <w:rPr>
          <w:rFonts w:ascii="宋体" w:hAnsi="宋体" w:eastAsia="宋体" w:cs="宋体"/>
          <w:sz w:val="24"/>
          <w:szCs w:val="24"/>
        </w:rPr>
      </w:pPr>
      <w:r>
        <w:rPr>
          <w:rFonts w:ascii="宋体" w:hAnsi="宋体" w:eastAsia="宋体" w:cs="宋体"/>
          <w:spacing w:val="1"/>
          <w:sz w:val="24"/>
          <w:szCs w:val="24"/>
        </w:rPr>
        <w:t>但芒格要寻找的是合奏效应（</w:t>
      </w:r>
      <w:r>
        <w:rPr>
          <w:sz w:val="24"/>
          <w:szCs w:val="24"/>
        </w:rPr>
        <w:t>lollapalooza</w:t>
      </w:r>
      <w:r>
        <w:rPr>
          <w:spacing w:val="1"/>
          <w:sz w:val="24"/>
          <w:szCs w:val="24"/>
        </w:rPr>
        <w:t xml:space="preserve"> </w:t>
      </w:r>
      <w:r>
        <w:rPr>
          <w:sz w:val="24"/>
          <w:szCs w:val="24"/>
        </w:rPr>
        <w:t>effects</w:t>
      </w:r>
      <w:r>
        <w:rPr>
          <w:rFonts w:ascii="宋体" w:hAnsi="宋体" w:eastAsia="宋体" w:cs="宋体"/>
          <w:spacing w:val="1"/>
          <w:sz w:val="24"/>
          <w:szCs w:val="24"/>
        </w:rPr>
        <w:t>）。纳西姆</w:t>
      </w:r>
      <w:r>
        <w:rPr>
          <w:spacing w:val="1"/>
          <w:sz w:val="24"/>
          <w:szCs w:val="24"/>
        </w:rPr>
        <w:t>·</w:t>
      </w:r>
      <w:r>
        <w:rPr>
          <w:rFonts w:ascii="宋体" w:hAnsi="宋体" w:eastAsia="宋体" w:cs="宋体"/>
          <w:spacing w:val="1"/>
          <w:sz w:val="24"/>
          <w:szCs w:val="24"/>
        </w:rPr>
        <w:t>塔勒布</w:t>
      </w:r>
      <w:r>
        <w:rPr>
          <w:rFonts w:ascii="宋体" w:hAnsi="宋体" w:eastAsia="宋体" w:cs="宋体"/>
          <w:sz w:val="24"/>
          <w:szCs w:val="24"/>
        </w:rPr>
        <w:t>强调了肥尾的存在。 彼得</w:t>
      </w:r>
      <w:r>
        <w:rPr>
          <w:sz w:val="24"/>
          <w:szCs w:val="24"/>
        </w:rPr>
        <w:t>·</w:t>
      </w:r>
      <w:r>
        <w:rPr>
          <w:rFonts w:ascii="宋体" w:hAnsi="宋体" w:eastAsia="宋体" w:cs="宋体"/>
          <w:sz w:val="24"/>
          <w:szCs w:val="24"/>
        </w:rPr>
        <w:t>泰尔谈论幂律。他们都在寻求从我们进化的线性环境到</w:t>
      </w:r>
      <w:r>
        <w:rPr>
          <w:rFonts w:ascii="宋体" w:hAnsi="宋体" w:eastAsia="宋体" w:cs="宋体"/>
          <w:spacing w:val="-1"/>
          <w:sz w:val="24"/>
          <w:szCs w:val="24"/>
        </w:rPr>
        <w:t>我们创造的非线性环境的套</w:t>
      </w:r>
      <w:r>
        <w:rPr>
          <w:rFonts w:ascii="宋体" w:hAnsi="宋体" w:eastAsia="宋体" w:cs="宋体"/>
          <w:sz w:val="24"/>
          <w:szCs w:val="24"/>
        </w:rPr>
        <w:t xml:space="preserve"> </w:t>
      </w:r>
      <w:r>
        <w:rPr>
          <w:rFonts w:ascii="宋体" w:hAnsi="宋体" w:eastAsia="宋体" w:cs="宋体"/>
          <w:spacing w:val="-3"/>
          <w:sz w:val="24"/>
          <w:szCs w:val="24"/>
        </w:rPr>
        <w:t>利机会。</w:t>
      </w:r>
    </w:p>
    <w:p w14:paraId="232E10AA">
      <w:pPr>
        <w:spacing w:before="240" w:line="219" w:lineRule="auto"/>
        <w:ind w:left="5"/>
        <w:rPr>
          <w:rFonts w:ascii="宋体" w:hAnsi="宋体" w:eastAsia="宋体" w:cs="宋体"/>
          <w:sz w:val="24"/>
          <w:szCs w:val="24"/>
        </w:rPr>
      </w:pPr>
      <w:r>
        <w:rPr>
          <w:rFonts w:ascii="宋体" w:hAnsi="宋体" w:eastAsia="宋体" w:cs="宋体"/>
          <w:spacing w:val="-1"/>
          <w:sz w:val="24"/>
          <w:szCs w:val="24"/>
        </w:rPr>
        <w:t>一项业务应该被视为一部正在展开的电影，而不是一张静止的照片。</w:t>
      </w:r>
    </w:p>
    <w:p w14:paraId="07670BDD">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1E5B9535">
      <w:pPr>
        <w:spacing w:before="242" w:line="224" w:lineRule="auto"/>
        <w:ind w:left="2"/>
        <w:rPr>
          <w:rFonts w:ascii="宋体" w:hAnsi="宋体" w:eastAsia="宋体" w:cs="宋体"/>
          <w:sz w:val="24"/>
          <w:szCs w:val="24"/>
        </w:rPr>
      </w:pPr>
      <w:r>
        <w:rPr>
          <w:rFonts w:ascii="宋体" w:hAnsi="宋体" w:eastAsia="宋体" w:cs="宋体"/>
          <w:sz w:val="24"/>
          <w:szCs w:val="24"/>
        </w:rPr>
        <w:t>金融界通常不会很快意识到情况已经发生了根本变化，除非</w:t>
      </w:r>
      <w:r>
        <w:rPr>
          <w:rFonts w:ascii="宋体" w:hAnsi="宋体" w:eastAsia="宋体" w:cs="宋体"/>
          <w:spacing w:val="-1"/>
          <w:sz w:val="24"/>
          <w:szCs w:val="24"/>
        </w:rPr>
        <w:t>某个大名鼎鼎的人物或某个多</w:t>
      </w:r>
      <w:r>
        <w:rPr>
          <w:rFonts w:ascii="宋体" w:hAnsi="宋体" w:eastAsia="宋体" w:cs="宋体"/>
          <w:sz w:val="24"/>
          <w:szCs w:val="24"/>
        </w:rPr>
        <w:t xml:space="preserve"> </w:t>
      </w:r>
      <w:r>
        <w:rPr>
          <w:rFonts w:ascii="宋体" w:hAnsi="宋体" w:eastAsia="宋体" w:cs="宋体"/>
          <w:spacing w:val="-1"/>
          <w:sz w:val="24"/>
          <w:szCs w:val="24"/>
        </w:rPr>
        <w:t>姿多彩的事件与这种变化有着公开的联系。</w:t>
      </w:r>
    </w:p>
    <w:p w14:paraId="767E897F">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w:t>
      </w:r>
    </w:p>
    <w:p w14:paraId="1E4D00A2">
      <w:pPr>
        <w:spacing w:before="239" w:line="222" w:lineRule="auto"/>
        <w:ind w:left="1" w:firstLine="1"/>
        <w:rPr>
          <w:rFonts w:ascii="宋体" w:hAnsi="宋体" w:eastAsia="宋体" w:cs="宋体"/>
          <w:sz w:val="24"/>
          <w:szCs w:val="24"/>
        </w:rPr>
      </w:pPr>
      <w:r>
        <w:rPr>
          <w:rFonts w:ascii="宋体" w:hAnsi="宋体" w:eastAsia="宋体" w:cs="宋体"/>
          <w:sz w:val="24"/>
          <w:szCs w:val="24"/>
        </w:rPr>
        <w:t>伴随着缓慢而渐进的宏观变化，投资者也应该警惕微观层面</w:t>
      </w:r>
      <w:r>
        <w:rPr>
          <w:rFonts w:ascii="宋体" w:hAnsi="宋体" w:eastAsia="宋体" w:cs="宋体"/>
          <w:spacing w:val="-1"/>
          <w:sz w:val="24"/>
          <w:szCs w:val="24"/>
        </w:rPr>
        <w:t>的微小变化。要警惕微小的变</w:t>
      </w:r>
      <w:r>
        <w:rPr>
          <w:rFonts w:ascii="宋体" w:hAnsi="宋体" w:eastAsia="宋体" w:cs="宋体"/>
          <w:sz w:val="24"/>
          <w:szCs w:val="24"/>
        </w:rPr>
        <w:t xml:space="preserve"> 化，比如宣布首次分红；收到大额订单或里程碑式的合同；委任</w:t>
      </w:r>
      <w:r>
        <w:rPr>
          <w:rFonts w:ascii="宋体" w:hAnsi="宋体" w:eastAsia="宋体" w:cs="宋体"/>
          <w:spacing w:val="-1"/>
          <w:sz w:val="24"/>
          <w:szCs w:val="24"/>
        </w:rPr>
        <w:t>四大审计公司；在年度报</w:t>
      </w:r>
      <w:r>
        <w:rPr>
          <w:rFonts w:ascii="宋体" w:hAnsi="宋体" w:eastAsia="宋体" w:cs="宋体"/>
          <w:sz w:val="24"/>
          <w:szCs w:val="24"/>
        </w:rPr>
        <w:t xml:space="preserve"> 告、简报或新闻稿中增加或首次披露或讨论业务前景和未来计划</w:t>
      </w:r>
      <w:r>
        <w:rPr>
          <w:rFonts w:ascii="宋体" w:hAnsi="宋体" w:eastAsia="宋体" w:cs="宋体"/>
          <w:spacing w:val="-1"/>
          <w:sz w:val="24"/>
          <w:szCs w:val="24"/>
        </w:rPr>
        <w:t>；上市公司董事长或首席</w:t>
      </w:r>
      <w:r>
        <w:rPr>
          <w:rFonts w:ascii="宋体" w:hAnsi="宋体" w:eastAsia="宋体" w:cs="宋体"/>
          <w:sz w:val="24"/>
          <w:szCs w:val="24"/>
        </w:rPr>
        <w:t xml:space="preserve"> 执行官首次分享业务评论；很有前景但流动性很差的微盘股或小</w:t>
      </w:r>
      <w:r>
        <w:rPr>
          <w:rFonts w:ascii="宋体" w:hAnsi="宋体" w:eastAsia="宋体" w:cs="宋体"/>
          <w:spacing w:val="-1"/>
          <w:sz w:val="24"/>
          <w:szCs w:val="24"/>
        </w:rPr>
        <w:t>盘股，迄今为止卡在证券</w:t>
      </w:r>
      <w:r>
        <w:rPr>
          <w:rFonts w:ascii="宋体" w:hAnsi="宋体" w:eastAsia="宋体" w:cs="宋体"/>
          <w:sz w:val="24"/>
          <w:szCs w:val="24"/>
        </w:rPr>
        <w:t xml:space="preserve"> 交易所规定的年度价格限额内，在市场急剧调整阶段突然可供购</w:t>
      </w:r>
      <w:r>
        <w:rPr>
          <w:rFonts w:ascii="宋体" w:hAnsi="宋体" w:eastAsia="宋体" w:cs="宋体"/>
          <w:spacing w:val="-1"/>
          <w:sz w:val="24"/>
          <w:szCs w:val="24"/>
        </w:rPr>
        <w:t>买；公司首次或在较长时</w:t>
      </w:r>
      <w:r>
        <w:rPr>
          <w:rFonts w:ascii="宋体" w:hAnsi="宋体" w:eastAsia="宋体" w:cs="宋体"/>
          <w:sz w:val="24"/>
          <w:szCs w:val="24"/>
        </w:rPr>
        <w:t xml:space="preserve"> 间后召开分析师或投资者会议；评级机构对公司债务工具的</w:t>
      </w:r>
      <w:r>
        <w:rPr>
          <w:rFonts w:ascii="宋体" w:hAnsi="宋体" w:eastAsia="宋体" w:cs="宋体"/>
          <w:spacing w:val="-1"/>
          <w:sz w:val="24"/>
          <w:szCs w:val="24"/>
        </w:rPr>
        <w:t>升级（要经常阅读信用报</w:t>
      </w:r>
    </w:p>
    <w:p w14:paraId="0C96D823">
      <w:pPr>
        <w:pStyle w:val="2"/>
        <w:spacing w:before="1" w:line="223" w:lineRule="auto"/>
        <w:ind w:left="11" w:hanging="4"/>
        <w:rPr>
          <w:rFonts w:ascii="宋体" w:hAnsi="宋体" w:eastAsia="宋体" w:cs="宋体"/>
          <w:sz w:val="24"/>
          <w:szCs w:val="24"/>
        </w:rPr>
      </w:pPr>
      <w:r>
        <w:rPr>
          <w:rFonts w:ascii="宋体" w:hAnsi="宋体" w:eastAsia="宋体" w:cs="宋体"/>
          <w:spacing w:val="-1"/>
          <w:sz w:val="24"/>
          <w:szCs w:val="24"/>
        </w:rPr>
        <w:t>告</w:t>
      </w:r>
      <w:r>
        <w:rPr>
          <w:rFonts w:ascii="宋体" w:hAnsi="宋体" w:eastAsia="宋体" w:cs="宋体"/>
          <w:spacing w:val="8"/>
          <w:sz w:val="24"/>
          <w:szCs w:val="24"/>
        </w:rPr>
        <w:t>）；</w:t>
      </w:r>
      <w:r>
        <w:rPr>
          <w:rFonts w:ascii="宋体" w:hAnsi="宋体" w:eastAsia="宋体" w:cs="宋体"/>
          <w:spacing w:val="-1"/>
          <w:sz w:val="24"/>
          <w:szCs w:val="24"/>
        </w:rPr>
        <w:t>公司债券市场价值的突然增加（债券比股票</w:t>
      </w:r>
      <w:r>
        <w:rPr>
          <w:rFonts w:ascii="宋体" w:hAnsi="宋体" w:eastAsia="宋体" w:cs="宋体"/>
          <w:spacing w:val="-2"/>
          <w:sz w:val="24"/>
          <w:szCs w:val="24"/>
        </w:rPr>
        <w:t>对公司经济财富的变化更敏感</w:t>
      </w:r>
      <w:r>
        <w:rPr>
          <w:rFonts w:ascii="宋体" w:hAnsi="宋体" w:eastAsia="宋体" w:cs="宋体"/>
          <w:spacing w:val="8"/>
          <w:sz w:val="24"/>
          <w:szCs w:val="24"/>
        </w:rPr>
        <w:t>）；</w:t>
      </w:r>
      <w:r>
        <w:rPr>
          <w:rFonts w:ascii="宋体" w:hAnsi="宋体" w:eastAsia="宋体" w:cs="宋体"/>
          <w:spacing w:val="-2"/>
          <w:sz w:val="24"/>
          <w:szCs w:val="24"/>
        </w:rPr>
        <w:t>营运</w:t>
      </w:r>
      <w:r>
        <w:rPr>
          <w:rFonts w:ascii="宋体" w:hAnsi="宋体" w:eastAsia="宋体" w:cs="宋体"/>
          <w:spacing w:val="1"/>
          <w:sz w:val="24"/>
          <w:szCs w:val="24"/>
        </w:rPr>
        <w:t xml:space="preserve"> </w:t>
      </w:r>
      <w:r>
        <w:rPr>
          <w:rFonts w:ascii="宋体" w:hAnsi="宋体" w:eastAsia="宋体" w:cs="宋体"/>
          <w:spacing w:val="-1"/>
          <w:sz w:val="24"/>
          <w:szCs w:val="24"/>
        </w:rPr>
        <w:t>资金周期的显著改善或恶化（始终监控盈利质量的</w:t>
      </w:r>
      <w:r>
        <w:rPr>
          <w:spacing w:val="-1"/>
          <w:sz w:val="24"/>
          <w:szCs w:val="24"/>
        </w:rPr>
        <w:t>“</w:t>
      </w:r>
      <w:r>
        <w:rPr>
          <w:rFonts w:ascii="宋体" w:hAnsi="宋体" w:eastAsia="宋体" w:cs="宋体"/>
          <w:spacing w:val="-1"/>
          <w:sz w:val="24"/>
          <w:szCs w:val="24"/>
        </w:rPr>
        <w:t>方向</w:t>
      </w:r>
      <w:r>
        <w:rPr>
          <w:spacing w:val="-1"/>
          <w:sz w:val="24"/>
          <w:szCs w:val="24"/>
        </w:rPr>
        <w:t>”</w:t>
      </w:r>
      <w:r>
        <w:rPr>
          <w:rFonts w:ascii="宋体" w:hAnsi="宋体" w:eastAsia="宋体" w:cs="宋体"/>
          <w:spacing w:val="-1"/>
          <w:sz w:val="24"/>
          <w:szCs w:val="24"/>
        </w:rPr>
        <w:t>）。</w:t>
      </w:r>
    </w:p>
    <w:p w14:paraId="2DAA46FB">
      <w:pPr>
        <w:pStyle w:val="2"/>
        <w:spacing w:before="235" w:line="214" w:lineRule="auto"/>
        <w:ind w:left="20" w:hanging="18"/>
        <w:rPr>
          <w:rFonts w:ascii="宋体" w:hAnsi="宋体" w:eastAsia="宋体" w:cs="宋体"/>
          <w:sz w:val="24"/>
          <w:szCs w:val="24"/>
        </w:rPr>
      </w:pPr>
      <w:r>
        <w:rPr>
          <w:rFonts w:ascii="宋体" w:hAnsi="宋体" w:eastAsia="宋体" w:cs="宋体"/>
          <w:sz w:val="24"/>
          <w:szCs w:val="24"/>
        </w:rPr>
        <w:t>这样一个复杂而详尽的工作，需要投资者全心投入，但它是非</w:t>
      </w:r>
      <w:r>
        <w:rPr>
          <w:rFonts w:ascii="宋体" w:hAnsi="宋体" w:eastAsia="宋体" w:cs="宋体"/>
          <w:spacing w:val="-1"/>
          <w:sz w:val="24"/>
          <w:szCs w:val="24"/>
        </w:rPr>
        <w:t>常值得的。我个人投资历程</w:t>
      </w:r>
      <w:r>
        <w:rPr>
          <w:rFonts w:ascii="宋体" w:hAnsi="宋体" w:eastAsia="宋体" w:cs="宋体"/>
          <w:sz w:val="24"/>
          <w:szCs w:val="24"/>
        </w:rPr>
        <w:t xml:space="preserve"> 的一个例子说明了这一事实。</w:t>
      </w:r>
      <w:r>
        <w:rPr>
          <w:sz w:val="24"/>
          <w:szCs w:val="24"/>
        </w:rPr>
        <w:t>2016</w:t>
      </w:r>
      <w:r>
        <w:rPr>
          <w:rFonts w:ascii="宋体" w:hAnsi="宋体" w:eastAsia="宋体" w:cs="宋体"/>
          <w:sz w:val="24"/>
          <w:szCs w:val="24"/>
        </w:rPr>
        <w:t>年</w:t>
      </w:r>
      <w:r>
        <w:rPr>
          <w:sz w:val="24"/>
          <w:szCs w:val="24"/>
        </w:rPr>
        <w:t>2</w:t>
      </w:r>
      <w:r>
        <w:rPr>
          <w:rFonts w:ascii="宋体" w:hAnsi="宋体" w:eastAsia="宋体" w:cs="宋体"/>
          <w:spacing w:val="-1"/>
          <w:sz w:val="24"/>
          <w:szCs w:val="24"/>
        </w:rPr>
        <w:t>月，皮拉马尔公司（</w:t>
      </w:r>
      <w:r>
        <w:rPr>
          <w:spacing w:val="-1"/>
          <w:sz w:val="24"/>
          <w:szCs w:val="24"/>
        </w:rPr>
        <w:t>Piramal Enterprises</w:t>
      </w:r>
      <w:r>
        <w:rPr>
          <w:rFonts w:ascii="宋体" w:hAnsi="宋体" w:eastAsia="宋体" w:cs="宋体"/>
          <w:spacing w:val="-1"/>
          <w:sz w:val="24"/>
          <w:szCs w:val="24"/>
        </w:rPr>
        <w:t>）第一次</w:t>
      </w:r>
    </w:p>
    <w:p w14:paraId="39E4AD01">
      <w:pPr>
        <w:pStyle w:val="2"/>
        <w:spacing w:before="1" w:line="243" w:lineRule="auto"/>
        <w:ind w:left="4" w:firstLine="3"/>
        <w:rPr>
          <w:rFonts w:ascii="宋体" w:hAnsi="宋体" w:eastAsia="宋体" w:cs="宋体"/>
          <w:sz w:val="24"/>
          <w:szCs w:val="24"/>
        </w:rPr>
      </w:pPr>
      <w:r>
        <w:rPr>
          <w:rFonts w:ascii="宋体" w:hAnsi="宋体" w:eastAsia="宋体" w:cs="宋体"/>
          <w:sz w:val="24"/>
          <w:szCs w:val="24"/>
        </w:rPr>
        <w:t>（在</w:t>
      </w:r>
      <w:r>
        <w:rPr>
          <w:sz w:val="24"/>
          <w:szCs w:val="24"/>
        </w:rPr>
        <w:t>2016</w:t>
      </w:r>
      <w:r>
        <w:rPr>
          <w:rFonts w:ascii="宋体" w:hAnsi="宋体" w:eastAsia="宋体" w:cs="宋体"/>
          <w:sz w:val="24"/>
          <w:szCs w:val="24"/>
        </w:rPr>
        <w:t>财年第三季度业绩演示的一张幻灯片上）</w:t>
      </w:r>
      <w:r>
        <w:rPr>
          <w:rFonts w:ascii="宋体" w:hAnsi="宋体" w:eastAsia="宋体" w:cs="宋体"/>
          <w:spacing w:val="-1"/>
          <w:sz w:val="24"/>
          <w:szCs w:val="24"/>
        </w:rPr>
        <w:t>含蓄地提到了未来其各种业务的潜在拆</w:t>
      </w:r>
      <w:r>
        <w:rPr>
          <w:rFonts w:ascii="宋体" w:hAnsi="宋体" w:eastAsia="宋体" w:cs="宋体"/>
          <w:sz w:val="24"/>
          <w:szCs w:val="24"/>
        </w:rPr>
        <w:t xml:space="preserve"> </w:t>
      </w:r>
      <w:r>
        <w:rPr>
          <w:rFonts w:ascii="宋体" w:hAnsi="宋体" w:eastAsia="宋体" w:cs="宋体"/>
          <w:spacing w:val="-2"/>
          <w:sz w:val="24"/>
          <w:szCs w:val="24"/>
        </w:rPr>
        <w:t>分（图</w:t>
      </w:r>
      <w:r>
        <w:rPr>
          <w:spacing w:val="-2"/>
          <w:sz w:val="24"/>
          <w:szCs w:val="24"/>
        </w:rPr>
        <w:t>29.2</w:t>
      </w:r>
      <w:r>
        <w:rPr>
          <w:rFonts w:ascii="宋体" w:hAnsi="宋体" w:eastAsia="宋体" w:cs="宋体"/>
          <w:spacing w:val="-2"/>
          <w:sz w:val="24"/>
          <w:szCs w:val="24"/>
        </w:rPr>
        <w:t>）。</w:t>
      </w:r>
    </w:p>
    <w:p w14:paraId="74D72235">
      <w:pPr>
        <w:spacing w:line="243" w:lineRule="auto"/>
        <w:rPr>
          <w:rFonts w:ascii="宋体" w:hAnsi="宋体" w:eastAsia="宋体" w:cs="宋体"/>
          <w:sz w:val="24"/>
          <w:szCs w:val="24"/>
        </w:rPr>
        <w:sectPr>
          <w:pgSz w:w="12240" w:h="15840"/>
          <w:pgMar w:top="400" w:right="1440" w:bottom="0" w:left="1447" w:header="0" w:footer="0" w:gutter="0"/>
          <w:cols w:space="720" w:num="1"/>
        </w:sectPr>
      </w:pPr>
    </w:p>
    <w:p w14:paraId="267A8B85">
      <w:pPr>
        <w:spacing w:line="296" w:lineRule="auto"/>
        <w:rPr>
          <w:rFonts w:ascii="Arial"/>
          <w:sz w:val="21"/>
        </w:rPr>
      </w:pPr>
    </w:p>
    <w:p w14:paraId="3F1C78CC">
      <w:pPr>
        <w:spacing w:line="296" w:lineRule="auto"/>
        <w:rPr>
          <w:rFonts w:ascii="Arial"/>
          <w:sz w:val="21"/>
        </w:rPr>
      </w:pPr>
    </w:p>
    <w:p w14:paraId="28E8A68D">
      <w:pPr>
        <w:spacing w:line="297" w:lineRule="auto"/>
        <w:rPr>
          <w:rFonts w:ascii="Arial"/>
          <w:sz w:val="21"/>
        </w:rPr>
      </w:pPr>
    </w:p>
    <w:p w14:paraId="3A0B4AEE">
      <w:pPr>
        <w:spacing w:line="297" w:lineRule="auto"/>
        <w:rPr>
          <w:rFonts w:ascii="Arial"/>
          <w:sz w:val="21"/>
        </w:rPr>
      </w:pPr>
      <w:r>
        <w:drawing>
          <wp:anchor distT="0" distB="0" distL="0" distR="0" simplePos="0" relativeHeight="251712512" behindDoc="0" locked="0" layoutInCell="1" allowOverlap="1">
            <wp:simplePos x="0" y="0"/>
            <wp:positionH relativeFrom="column">
              <wp:posOffset>4578350</wp:posOffset>
            </wp:positionH>
            <wp:positionV relativeFrom="paragraph">
              <wp:posOffset>111125</wp:posOffset>
            </wp:positionV>
            <wp:extent cx="895350" cy="4445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0"/>
                    <a:stretch>
                      <a:fillRect/>
                    </a:stretch>
                  </pic:blipFill>
                  <pic:spPr>
                    <a:xfrm>
                      <a:off x="0" y="0"/>
                      <a:ext cx="895302" cy="444480"/>
                    </a:xfrm>
                    <a:prstGeom prst="rect">
                      <a:avLst/>
                    </a:prstGeom>
                  </pic:spPr>
                </pic:pic>
              </a:graphicData>
            </a:graphic>
          </wp:anchor>
        </w:drawing>
      </w:r>
    </w:p>
    <w:p w14:paraId="560D546F">
      <w:pPr>
        <w:spacing w:before="84" w:line="221" w:lineRule="auto"/>
        <w:ind w:left="440"/>
        <w:rPr>
          <w:rFonts w:ascii="黑体" w:hAnsi="黑体" w:eastAsia="黑体" w:cs="黑体"/>
          <w:sz w:val="26"/>
          <w:szCs w:val="26"/>
        </w:rPr>
      </w:pPr>
      <w:r>
        <w:rPr>
          <w:rFonts w:ascii="黑体" w:hAnsi="黑体" w:eastAsia="黑体" w:cs="黑体"/>
          <w:spacing w:val="18"/>
          <w:sz w:val="26"/>
          <w:szCs w:val="26"/>
        </w:rPr>
        <w:t>确保我们未来始终如一稳健业绩的关键提议</w:t>
      </w:r>
    </w:p>
    <w:p w14:paraId="450339B5">
      <w:pPr>
        <w:spacing w:line="417" w:lineRule="auto"/>
        <w:rPr>
          <w:rFonts w:ascii="Arial"/>
          <w:sz w:val="21"/>
        </w:rPr>
      </w:pPr>
      <w:r>
        <w:drawing>
          <wp:anchor distT="0" distB="0" distL="0" distR="0" simplePos="0" relativeHeight="251714560" behindDoc="0" locked="0" layoutInCell="1" allowOverlap="1">
            <wp:simplePos x="0" y="0"/>
            <wp:positionH relativeFrom="column">
              <wp:posOffset>285750</wp:posOffset>
            </wp:positionH>
            <wp:positionV relativeFrom="paragraph">
              <wp:posOffset>88900</wp:posOffset>
            </wp:positionV>
            <wp:extent cx="3670300"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1"/>
                    <a:stretch>
                      <a:fillRect/>
                    </a:stretch>
                  </pic:blipFill>
                  <pic:spPr>
                    <a:xfrm>
                      <a:off x="0" y="0"/>
                      <a:ext cx="3670283" cy="6350"/>
                    </a:xfrm>
                    <a:prstGeom prst="rect">
                      <a:avLst/>
                    </a:prstGeom>
                  </pic:spPr>
                </pic:pic>
              </a:graphicData>
            </a:graphic>
          </wp:anchor>
        </w:drawing>
      </w:r>
      <w:r>
        <w:pict>
          <v:shape id="_x0000_s1086" o:spid="_x0000_s1086" o:spt="202" type="#_x0000_t202" style="position:absolute;left:0pt;margin-left:97.5pt;margin-top:20.5pt;height:17.5pt;width:347pt;z-index:251703296;mso-width-relative:page;mso-height-relative:page;" fillcolor="#DADBDB" filled="t" stroked="f" coordsize="21600,21600">
            <v:path/>
            <v:fill on="t" focussize="0,0"/>
            <v:stroke on="f"/>
            <v:imagedata o:title=""/>
            <o:lock v:ext="edit" aspectratio="f"/>
            <v:textbox inset="0mm,0mm,0mm,0mm">
              <w:txbxContent>
                <w:p w14:paraId="51619277">
                  <w:pPr>
                    <w:spacing w:before="67" w:line="213" w:lineRule="auto"/>
                    <w:ind w:left="959"/>
                    <w:rPr>
                      <w:rFonts w:ascii="黑体" w:hAnsi="黑体" w:eastAsia="黑体" w:cs="黑体"/>
                      <w:sz w:val="20"/>
                      <w:szCs w:val="20"/>
                    </w:rPr>
                  </w:pPr>
                  <w:r>
                    <w:rPr>
                      <w:rFonts w:ascii="黑体" w:hAnsi="黑体" w:eastAsia="黑体" w:cs="黑体"/>
                      <w:spacing w:val="-6"/>
                      <w:sz w:val="20"/>
                      <w:szCs w:val="20"/>
                    </w:rPr>
                    <w:t>多个地点的产能扩张正在按计划进行，以促进未来的增长</w:t>
                  </w:r>
                </w:p>
              </w:txbxContent>
            </v:textbox>
          </v:shape>
        </w:pict>
      </w:r>
    </w:p>
    <w:p w14:paraId="76FE5954">
      <w:pPr>
        <w:spacing w:line="330" w:lineRule="exact"/>
        <w:ind w:firstLine="420"/>
      </w:pPr>
      <w:r>
        <w:rPr>
          <w:position w:val="-6"/>
        </w:rPr>
        <w:pict>
          <v:group id="_x0000_s1087" o:spid="_x0000_s1087" o:spt="203" style="height:16.5pt;width:70.05pt;" coordsize="1401,330">
            <o:lock v:ext="edit" aspectratio="f"/>
            <v:shape id="_x0000_s1088" o:spid="_x0000_s1088" o:spt="75" alt="" type="#_x0000_t75" style="position:absolute;left:0;top:0;height:330;width:1401;" filled="f" o:preferrelative="t" stroked="f" coordsize="21600,21600">
              <v:path/>
              <v:fill on="f" focussize="0,0"/>
              <v:stroke on="f"/>
              <v:imagedata r:id="rId72" o:title=""/>
              <o:lock v:ext="edit" aspectratio="t"/>
            </v:shape>
            <v:shape id="_x0000_s1089" o:spid="_x0000_s1089" o:spt="202" type="#_x0000_t202" style="position:absolute;left:-20;top:-20;height:370;width:1441;" filled="f" stroked="f" coordsize="21600,21600">
              <v:path/>
              <v:fill on="f" focussize="0,0"/>
              <v:stroke on="f"/>
              <v:imagedata o:title=""/>
              <o:lock v:ext="edit" aspectratio="f"/>
              <v:textbox inset="0mm,0mm,0mm,0mm">
                <w:txbxContent>
                  <w:p w14:paraId="35754087">
                    <w:pPr>
                      <w:spacing w:before="106" w:line="221" w:lineRule="auto"/>
                      <w:ind w:left="139"/>
                      <w:rPr>
                        <w:rFonts w:ascii="黑体" w:hAnsi="黑体" w:eastAsia="黑体" w:cs="黑体"/>
                        <w:sz w:val="20"/>
                        <w:szCs w:val="20"/>
                      </w:rPr>
                    </w:pPr>
                    <w:r>
                      <w:rPr>
                        <w:rFonts w:ascii="黑体" w:hAnsi="黑体" w:eastAsia="黑体" w:cs="黑体"/>
                        <w:color w:val="FFFFFF"/>
                        <w:spacing w:val="-1"/>
                        <w:sz w:val="20"/>
                        <w:szCs w:val="20"/>
                      </w:rPr>
                      <w:t>制药解决方案</w:t>
                    </w:r>
                  </w:p>
                </w:txbxContent>
              </v:textbox>
            </v:shape>
            <w10:wrap type="none"/>
            <w10:anchorlock/>
          </v:group>
        </w:pict>
      </w:r>
    </w:p>
    <w:p w14:paraId="7AC0D46F">
      <w:pPr>
        <w:spacing w:before="220" w:line="339" w:lineRule="exact"/>
        <w:ind w:firstLine="420"/>
      </w:pPr>
      <w:r>
        <w:pict>
          <v:shape id="_x0000_s1090" o:spid="_x0000_s1090" o:spt="202" type="#_x0000_t202" style="position:absolute;left:0pt;margin-left:95.5pt;margin-top:11pt;height:17pt;width:348.5pt;z-index:251704320;mso-width-relative:page;mso-height-relative:page;" fillcolor="#DADCDB" filled="t" stroked="f" coordsize="21600,21600">
            <v:path/>
            <v:fill on="t" focussize="0,0"/>
            <v:stroke on="f"/>
            <v:imagedata o:title=""/>
            <o:lock v:ext="edit" aspectratio="f"/>
            <v:textbox inset="0mm,0mm,0mm,0mm">
              <w:txbxContent>
                <w:p w14:paraId="655AAFEC">
                  <w:pPr>
                    <w:spacing w:before="76" w:line="221" w:lineRule="auto"/>
                    <w:ind w:left="370"/>
                    <w:rPr>
                      <w:rFonts w:ascii="黑体" w:hAnsi="黑体" w:eastAsia="黑体" w:cs="黑体"/>
                      <w:sz w:val="20"/>
                      <w:szCs w:val="20"/>
                    </w:rPr>
                  </w:pPr>
                  <w:r>
                    <w:rPr>
                      <w:rFonts w:ascii="黑体" w:hAnsi="黑体" w:eastAsia="黑体" w:cs="黑体"/>
                      <w:spacing w:val="-2"/>
                      <w:sz w:val="20"/>
                      <w:szCs w:val="20"/>
                    </w:rPr>
                    <w:t>计划于2017年推出地氟烷。增加新的地域。将增加产</w:t>
                  </w:r>
                  <w:r>
                    <w:rPr>
                      <w:rFonts w:ascii="黑体" w:hAnsi="黑体" w:eastAsia="黑体" w:cs="黑体"/>
                      <w:spacing w:val="-3"/>
                      <w:sz w:val="20"/>
                      <w:szCs w:val="20"/>
                    </w:rPr>
                    <w:t>品以平衡全球零售</w:t>
                  </w:r>
                </w:p>
              </w:txbxContent>
            </v:textbox>
          </v:shape>
        </w:pict>
      </w:r>
      <w:r>
        <w:rPr>
          <w:position w:val="-6"/>
        </w:rPr>
        <w:pict>
          <v:group id="_x0000_s1091" o:spid="_x0000_s1091" o:spt="203" style="height:17pt;width:69.5pt;" coordsize="1390,340">
            <o:lock v:ext="edit" aspectratio="f"/>
            <v:shape id="_x0000_s1092" o:spid="_x0000_s1092" o:spt="75" alt="" type="#_x0000_t75" style="position:absolute;left:0;top:0;height:340;width:1390;" filled="f" o:preferrelative="t" stroked="f" coordsize="21600,21600">
              <v:path/>
              <v:fill on="f" focussize="0,0"/>
              <v:stroke on="f"/>
              <v:imagedata r:id="rId73" o:title=""/>
              <o:lock v:ext="edit" aspectratio="t"/>
            </v:shape>
            <v:shape id="_x0000_s1093" o:spid="_x0000_s1093" o:spt="202" type="#_x0000_t202" style="position:absolute;left:-20;top:-20;height:380;width:1430;" filled="f" stroked="f" coordsize="21600,21600">
              <v:path/>
              <v:fill on="f" focussize="0,0"/>
              <v:stroke on="f"/>
              <v:imagedata o:title=""/>
              <o:lock v:ext="edit" aspectratio="f"/>
              <v:textbox inset="0mm,0mm,0mm,0mm">
                <w:txbxContent>
                  <w:p w14:paraId="4AB50EE5">
                    <w:pPr>
                      <w:spacing w:before="96" w:line="222" w:lineRule="auto"/>
                      <w:ind w:left="339"/>
                      <w:rPr>
                        <w:rFonts w:ascii="黑体" w:hAnsi="黑体" w:eastAsia="黑体" w:cs="黑体"/>
                        <w:sz w:val="20"/>
                        <w:szCs w:val="20"/>
                      </w:rPr>
                    </w:pPr>
                    <w:r>
                      <w:rPr>
                        <w:rFonts w:ascii="黑体" w:hAnsi="黑体" w:eastAsia="黑体" w:cs="黑体"/>
                        <w:color w:val="FFFFFF"/>
                        <w:spacing w:val="-3"/>
                        <w:sz w:val="20"/>
                        <w:szCs w:val="20"/>
                      </w:rPr>
                      <w:t>关键医疗</w:t>
                    </w:r>
                  </w:p>
                </w:txbxContent>
              </v:textbox>
            </v:shape>
            <w10:wrap type="none"/>
            <w10:anchorlock/>
          </v:group>
        </w:pict>
      </w:r>
    </w:p>
    <w:p w14:paraId="0B619567">
      <w:pPr>
        <w:spacing w:before="220" w:line="330" w:lineRule="exact"/>
        <w:ind w:firstLine="420"/>
      </w:pPr>
      <w:r>
        <w:pict>
          <v:shape id="_x0000_s1094" o:spid="_x0000_s1094" o:spt="202" type="#_x0000_t202" style="position:absolute;left:0pt;margin-left:96.5pt;margin-top:11.45pt;height:16.05pt;width:347.5pt;z-index:251710464;mso-width-relative:page;mso-height-relative:page;" fillcolor="#DDDDDD" filled="t" stroked="f" coordsize="21600,21600">
            <v:path/>
            <v:fill on="t" focussize="0,0"/>
            <v:stroke on="f"/>
            <v:imagedata o:title=""/>
            <o:lock v:ext="edit" aspectratio="f"/>
            <v:textbox inset="0mm,0mm,0mm,0mm">
              <w:txbxContent>
                <w:p w14:paraId="1FD2BC3C">
                  <w:pPr>
                    <w:spacing w:before="48" w:line="213" w:lineRule="auto"/>
                    <w:ind w:left="720"/>
                    <w:rPr>
                      <w:rFonts w:ascii="黑体" w:hAnsi="黑体" w:eastAsia="黑体" w:cs="黑体"/>
                      <w:sz w:val="20"/>
                      <w:szCs w:val="20"/>
                    </w:rPr>
                  </w:pPr>
                  <w:r>
                    <w:rPr>
                      <w:rFonts w:ascii="黑体" w:hAnsi="黑体" w:eastAsia="黑体" w:cs="黑体"/>
                      <w:spacing w:val="-7"/>
                      <w:sz w:val="20"/>
                      <w:szCs w:val="20"/>
                    </w:rPr>
                    <w:t>通过收购实现增长；向印度更多城镇扩张；产品开发时间轴到位</w:t>
                  </w:r>
                </w:p>
              </w:txbxContent>
            </v:textbox>
          </v:shape>
        </w:pict>
      </w:r>
      <w:r>
        <w:rPr>
          <w:position w:val="-6"/>
        </w:rPr>
        <w:pict>
          <v:group id="_x0000_s1095" o:spid="_x0000_s1095" o:spt="203" style="height:16.55pt;width:69.5pt;" coordsize="1390,330">
            <o:lock v:ext="edit" aspectratio="f"/>
            <v:shape id="_x0000_s1096" o:spid="_x0000_s1096" o:spt="75" alt="" type="#_x0000_t75" style="position:absolute;left:0;top:0;height:330;width:1390;" filled="f" o:preferrelative="t" stroked="f" coordsize="21600,21600">
              <v:path/>
              <v:fill on="f" focussize="0,0"/>
              <v:stroke on="f"/>
              <v:imagedata r:id="rId74" o:title=""/>
              <o:lock v:ext="edit" aspectratio="t"/>
            </v:shape>
            <v:shape id="_x0000_s1097" o:spid="_x0000_s1097" o:spt="202" type="#_x0000_t202" style="position:absolute;left:-20;top:-20;height:370;width:1430;" filled="f" stroked="f" coordsize="21600,21600">
              <v:path/>
              <v:fill on="f" focussize="0,0"/>
              <v:stroke on="f"/>
              <v:imagedata o:title=""/>
              <o:lock v:ext="edit" aspectratio="f"/>
              <v:textbox inset="0mm,0mm,0mm,0mm">
                <w:txbxContent>
                  <w:p w14:paraId="53549DE4">
                    <w:pPr>
                      <w:spacing w:before="118" w:line="222" w:lineRule="auto"/>
                      <w:ind w:left="320"/>
                      <w:rPr>
                        <w:rFonts w:ascii="黑体" w:hAnsi="黑体" w:eastAsia="黑体" w:cs="黑体"/>
                        <w:sz w:val="20"/>
                        <w:szCs w:val="20"/>
                      </w:rPr>
                    </w:pPr>
                    <w:r>
                      <w:rPr>
                        <w:rFonts w:ascii="黑体" w:hAnsi="黑体" w:eastAsia="黑体" w:cs="黑体"/>
                        <w:color w:val="FFFFFF"/>
                        <w:spacing w:val="-2"/>
                        <w:sz w:val="20"/>
                        <w:szCs w:val="20"/>
                      </w:rPr>
                      <w:t>消费产品</w:t>
                    </w:r>
                  </w:p>
                </w:txbxContent>
              </v:textbox>
            </v:shape>
            <w10:wrap type="none"/>
            <w10:anchorlock/>
          </v:group>
        </w:pict>
      </w:r>
    </w:p>
    <w:p w14:paraId="4B156F2E">
      <w:pPr>
        <w:spacing w:before="230" w:line="330" w:lineRule="exact"/>
        <w:ind w:firstLine="420"/>
      </w:pPr>
      <w:r>
        <w:pict>
          <v:shape id="_x0000_s1098" o:spid="_x0000_s1098" o:spt="202" type="#_x0000_t202" style="position:absolute;left:0pt;margin-left:96.5pt;margin-top:11.95pt;height:16pt;width:347.05pt;z-index:251711488;mso-width-relative:page;mso-height-relative:page;" fillcolor="#DDDDDD" filled="t" stroked="f" coordsize="21600,21600">
            <v:path/>
            <v:fill on="t" focussize="0,0"/>
            <v:stroke on="f"/>
            <v:imagedata o:title=""/>
            <o:lock v:ext="edit" aspectratio="f"/>
            <v:textbox inset="0mm,0mm,0mm,0mm">
              <w:txbxContent>
                <w:p w14:paraId="11D10181">
                  <w:pPr>
                    <w:spacing w:before="56" w:line="221" w:lineRule="auto"/>
                    <w:ind w:left="480"/>
                    <w:rPr>
                      <w:rFonts w:ascii="黑体" w:hAnsi="黑体" w:eastAsia="黑体" w:cs="黑体"/>
                      <w:sz w:val="20"/>
                      <w:szCs w:val="20"/>
                    </w:rPr>
                  </w:pPr>
                  <w:r>
                    <w:rPr>
                      <w:rFonts w:ascii="黑体" w:hAnsi="黑体" w:eastAsia="黑体" w:cs="黑体"/>
                      <w:spacing w:val="-5"/>
                      <w:sz w:val="20"/>
                      <w:szCs w:val="20"/>
                    </w:rPr>
                    <w:t>寻找合作伙伴与我们共同投资。进入</w:t>
                  </w:r>
                  <w:r>
                    <w:rPr>
                      <w:rFonts w:ascii="宋体" w:hAnsi="宋体" w:eastAsia="宋体" w:cs="宋体"/>
                      <w:spacing w:val="-5"/>
                      <w:sz w:val="20"/>
                      <w:szCs w:val="20"/>
                    </w:rPr>
                    <w:t>S&amp;D</w:t>
                  </w:r>
                  <w:r>
                    <w:rPr>
                      <w:rFonts w:ascii="宋体" w:hAnsi="宋体" w:eastAsia="宋体" w:cs="宋体"/>
                      <w:spacing w:val="68"/>
                      <w:sz w:val="20"/>
                      <w:szCs w:val="20"/>
                    </w:rPr>
                    <w:t xml:space="preserve"> </w:t>
                  </w:r>
                  <w:r>
                    <w:rPr>
                      <w:rFonts w:ascii="黑体" w:hAnsi="黑体" w:eastAsia="黑体" w:cs="黑体"/>
                      <w:spacing w:val="-5"/>
                      <w:sz w:val="20"/>
                      <w:szCs w:val="20"/>
                    </w:rPr>
                    <w:t>以及跨地区的内部许可</w:t>
                  </w:r>
                  <w:r>
                    <w:rPr>
                      <w:rFonts w:ascii="黑体" w:hAnsi="黑体" w:eastAsia="黑体" w:cs="黑体"/>
                      <w:spacing w:val="-6"/>
                      <w:sz w:val="20"/>
                      <w:szCs w:val="20"/>
                    </w:rPr>
                    <w:t>协议</w:t>
                  </w:r>
                </w:p>
              </w:txbxContent>
            </v:textbox>
          </v:shape>
        </w:pict>
      </w:r>
      <w:r>
        <w:rPr>
          <w:position w:val="-6"/>
        </w:rPr>
        <w:pict>
          <v:group id="_x0000_s1099" o:spid="_x0000_s1099" o:spt="203" style="height:16.5pt;width:69.5pt;" coordsize="1390,330">
            <o:lock v:ext="edit" aspectratio="f"/>
            <v:shape id="_x0000_s1100" o:spid="_x0000_s1100" o:spt="75" alt="" type="#_x0000_t75" style="position:absolute;left:0;top:0;height:330;width:1390;" filled="f" o:preferrelative="t" stroked="f" coordsize="21600,21600">
              <v:path/>
              <v:fill on="f" focussize="0,0"/>
              <v:stroke on="f"/>
              <v:imagedata r:id="rId75" o:title=""/>
              <o:lock v:ext="edit" aspectratio="t"/>
            </v:shape>
            <v:shape id="_x0000_s1101" o:spid="_x0000_s1101" o:spt="202" type="#_x0000_t202" style="position:absolute;left:-20;top:-20;height:370;width:1430;" filled="f" stroked="f" coordsize="21600,21600">
              <v:path/>
              <v:fill on="f" focussize="0,0"/>
              <v:stroke on="f"/>
              <v:imagedata o:title=""/>
              <o:lock v:ext="edit" aspectratio="f"/>
              <v:textbox inset="0mm,0mm,0mm,0mm">
                <w:txbxContent>
                  <w:p w14:paraId="47DDA2BC">
                    <w:pPr>
                      <w:spacing w:before="174" w:line="176" w:lineRule="auto"/>
                      <w:ind w:left="329"/>
                      <w:rPr>
                        <w:rFonts w:ascii="LiSu" w:hAnsi="LiSu" w:eastAsia="LiSu" w:cs="LiSu"/>
                        <w:sz w:val="20"/>
                        <w:szCs w:val="20"/>
                      </w:rPr>
                    </w:pPr>
                    <w:r>
                      <w:rPr>
                        <w:rFonts w:ascii="LiSu" w:hAnsi="LiSu" w:eastAsia="LiSu" w:cs="LiSu"/>
                        <w:color w:val="FFFFFF"/>
                        <w:spacing w:val="-1"/>
                        <w:sz w:val="20"/>
                        <w:szCs w:val="20"/>
                      </w:rPr>
                      <w:t>擘画蓝图</w:t>
                    </w:r>
                  </w:p>
                </w:txbxContent>
              </v:textbox>
            </v:shape>
            <w10:wrap type="none"/>
            <w10:anchorlock/>
          </v:group>
        </w:pict>
      </w:r>
    </w:p>
    <w:p w14:paraId="42368DB6">
      <w:pPr>
        <w:spacing w:before="220" w:line="330" w:lineRule="exact"/>
        <w:ind w:firstLine="420"/>
      </w:pPr>
      <w:r>
        <w:pict>
          <v:shape id="_x0000_s1102" o:spid="_x0000_s1102" o:spt="202" type="#_x0000_t202" style="position:absolute;left:0pt;margin-left:96.5pt;margin-top:11pt;height:16.5pt;width:345.55pt;z-index:251708416;mso-width-relative:page;mso-height-relative:page;" fillcolor="#D8DBDA" filled="t" stroked="f" coordsize="21600,21600">
            <v:path/>
            <v:fill on="t" focussize="0,0"/>
            <v:stroke on="f"/>
            <v:imagedata o:title=""/>
            <o:lock v:ext="edit" aspectratio="f"/>
            <v:textbox inset="0mm,0mm,0mm,0mm">
              <w:txbxContent>
                <w:p w14:paraId="26A2DEC3">
                  <w:pPr>
                    <w:spacing w:before="56" w:line="221" w:lineRule="auto"/>
                    <w:ind w:left="1380"/>
                    <w:rPr>
                      <w:rFonts w:ascii="黑体" w:hAnsi="黑体" w:eastAsia="黑体" w:cs="黑体"/>
                      <w:sz w:val="20"/>
                      <w:szCs w:val="20"/>
                    </w:rPr>
                  </w:pPr>
                  <w:r>
                    <w:rPr>
                      <w:rFonts w:ascii="黑体" w:hAnsi="黑体" w:eastAsia="黑体" w:cs="黑体"/>
                      <w:spacing w:val="-5"/>
                      <w:sz w:val="20"/>
                      <w:szCs w:val="20"/>
                    </w:rPr>
                    <w:t>继续保持增长势头。建筑融资是关键的增长动力</w:t>
                  </w:r>
                </w:p>
              </w:txbxContent>
            </v:textbox>
          </v:shape>
        </w:pict>
      </w:r>
      <w:r>
        <w:rPr>
          <w:position w:val="-6"/>
        </w:rPr>
        <w:pict>
          <v:shape id="_x0000_s1103" o:spid="_x0000_s1103" o:spt="202" type="#_x0000_t202" style="height:16.5pt;width:69.5pt;" fillcolor="#565654" filled="t" stroked="f" coordsize="21600,21600">
            <v:path/>
            <v:fill on="t" focussize="0,0"/>
            <v:stroke on="f"/>
            <v:imagedata o:title=""/>
            <o:lock v:ext="edit" aspectratio="f"/>
            <v:textbox inset="0mm,0mm,0mm,0mm">
              <w:txbxContent>
                <w:p w14:paraId="1156E8EE">
                  <w:pPr>
                    <w:spacing w:before="86" w:line="222" w:lineRule="auto"/>
                    <w:ind w:left="200"/>
                    <w:rPr>
                      <w:rFonts w:ascii="黑体" w:hAnsi="黑体" w:eastAsia="黑体" w:cs="黑体"/>
                      <w:sz w:val="20"/>
                      <w:szCs w:val="20"/>
                    </w:rPr>
                  </w:pPr>
                  <w:r>
                    <w:rPr>
                      <w:rFonts w:ascii="黑体" w:hAnsi="黑体" w:eastAsia="黑体" w:cs="黑体"/>
                      <w:color w:val="FFFFFF"/>
                      <w:spacing w:val="-2"/>
                      <w:sz w:val="20"/>
                      <w:szCs w:val="20"/>
                    </w:rPr>
                    <w:t>不动产融资</w:t>
                  </w:r>
                </w:p>
              </w:txbxContent>
            </v:textbox>
            <w10:wrap type="none"/>
            <w10:anchorlock/>
          </v:shape>
        </w:pict>
      </w:r>
    </w:p>
    <w:p w14:paraId="7ADC4B44">
      <w:pPr>
        <w:spacing w:before="220" w:line="330" w:lineRule="exact"/>
        <w:ind w:firstLine="420"/>
      </w:pPr>
      <w:r>
        <w:pict>
          <v:shape id="_x0000_s1104" o:spid="_x0000_s1104" o:spt="202" type="#_x0000_t202" style="position:absolute;left:0pt;margin-left:96pt;margin-top:11pt;height:16.5pt;width:346.5pt;z-index:251707392;mso-width-relative:page;mso-height-relative:page;" fillcolor="#DCDCDC" filled="t" stroked="f" coordsize="21600,21600">
            <v:path/>
            <v:fill on="t" focussize="0,0"/>
            <v:stroke on="f"/>
            <v:imagedata o:title=""/>
            <o:lock v:ext="edit" aspectratio="f"/>
            <v:textbox inset="0mm,0mm,0mm,0mm">
              <w:txbxContent>
                <w:p w14:paraId="66961E6B">
                  <w:pPr>
                    <w:spacing w:before="56" w:line="221" w:lineRule="auto"/>
                    <w:ind w:left="709"/>
                    <w:rPr>
                      <w:rFonts w:ascii="黑体" w:hAnsi="黑体" w:eastAsia="黑体" w:cs="黑体"/>
                      <w:sz w:val="20"/>
                      <w:szCs w:val="20"/>
                    </w:rPr>
                  </w:pPr>
                  <w:r>
                    <w:rPr>
                      <w:rFonts w:ascii="黑体" w:hAnsi="黑体" w:eastAsia="黑体" w:cs="黑体"/>
                      <w:spacing w:val="-5"/>
                      <w:sz w:val="20"/>
                      <w:szCs w:val="20"/>
                    </w:rPr>
                    <w:t>有信心在未来几个季度在非基础设施领域也能做成高质量的交易</w:t>
                  </w:r>
                </w:p>
              </w:txbxContent>
            </v:textbox>
          </v:shape>
        </w:pict>
      </w:r>
      <w:r>
        <w:rPr>
          <w:position w:val="-6"/>
        </w:rPr>
        <w:pict>
          <v:group id="_x0000_s1105" o:spid="_x0000_s1105" o:spt="203" style="height:16.5pt;width:69pt;" coordsize="1380,330">
            <o:lock v:ext="edit" aspectratio="f"/>
            <v:shape id="_x0000_s1106" o:spid="_x0000_s1106" o:spt="75" alt="" type="#_x0000_t75" style="position:absolute;left:0;top:0;height:330;width:1380;" filled="f" o:preferrelative="t" stroked="f" coordsize="21600,21600">
              <v:path/>
              <v:fill on="f" focussize="0,0"/>
              <v:stroke on="f"/>
              <v:imagedata r:id="rId76" o:title=""/>
              <o:lock v:ext="edit" aspectratio="t"/>
            </v:shape>
            <v:shape id="_x0000_s1107" o:spid="_x0000_s1107" o:spt="202" type="#_x0000_t202" style="position:absolute;left:-20;top:-20;height:370;width:1420;" filled="f" stroked="f" coordsize="21600,21600">
              <v:path/>
              <v:fill on="f" focussize="0,0"/>
              <v:stroke on="f"/>
              <v:imagedata o:title=""/>
              <o:lock v:ext="edit" aspectratio="f"/>
              <v:textbox inset="0mm,0mm,0mm,0mm">
                <w:txbxContent>
                  <w:p w14:paraId="4BD985D5">
                    <w:pPr>
                      <w:spacing w:before="97" w:line="222" w:lineRule="auto"/>
                      <w:ind w:left="329"/>
                      <w:rPr>
                        <w:rFonts w:ascii="黑体" w:hAnsi="黑体" w:eastAsia="黑体" w:cs="黑体"/>
                        <w:sz w:val="20"/>
                        <w:szCs w:val="20"/>
                      </w:rPr>
                    </w:pPr>
                    <w:r>
                      <w:rPr>
                        <w:rFonts w:ascii="黑体" w:hAnsi="黑体" w:eastAsia="黑体" w:cs="黑体"/>
                        <w:color w:val="FFFFFF"/>
                        <w:spacing w:val="-2"/>
                        <w:sz w:val="20"/>
                        <w:szCs w:val="20"/>
                      </w:rPr>
                      <w:t>特殊情况</w:t>
                    </w:r>
                  </w:p>
                </w:txbxContent>
              </v:textbox>
            </v:shape>
            <w10:wrap type="none"/>
            <w10:anchorlock/>
          </v:group>
        </w:pict>
      </w:r>
    </w:p>
    <w:p w14:paraId="21EA8084">
      <w:pPr>
        <w:spacing w:before="160" w:line="470" w:lineRule="exact"/>
        <w:ind w:firstLine="420"/>
      </w:pPr>
      <w:r>
        <w:pict>
          <v:shape id="_x0000_s1108" o:spid="_x0000_s1108" o:spt="202" type="#_x0000_t202" style="position:absolute;left:0pt;margin-left:96pt;margin-top:11pt;height:17.05pt;width:347pt;z-index:251705344;mso-width-relative:page;mso-height-relative:page;" fillcolor="#DBDBDB" filled="t" stroked="f" coordsize="21600,21600">
            <v:path/>
            <v:fill on="t" focussize="0,0"/>
            <v:stroke on="f"/>
            <v:imagedata o:title=""/>
            <o:lock v:ext="edit" aspectratio="f"/>
            <v:textbox inset="0mm,0mm,0mm,0mm">
              <w:txbxContent>
                <w:p w14:paraId="5AF04CD2">
                  <w:pPr>
                    <w:spacing w:before="57" w:line="213" w:lineRule="auto"/>
                    <w:ind w:left="1689"/>
                    <w:rPr>
                      <w:rFonts w:ascii="黑体" w:hAnsi="黑体" w:eastAsia="黑体" w:cs="黑体"/>
                      <w:sz w:val="20"/>
                      <w:szCs w:val="20"/>
                    </w:rPr>
                  </w:pPr>
                  <w:r>
                    <w:rPr>
                      <w:rFonts w:ascii="黑体" w:hAnsi="黑体" w:eastAsia="黑体" w:cs="黑体"/>
                      <w:spacing w:val="-6"/>
                      <w:sz w:val="20"/>
                      <w:szCs w:val="20"/>
                    </w:rPr>
                    <w:t>与施拉姆集团合作，为集团制定长期战略</w:t>
                  </w:r>
                </w:p>
              </w:txbxContent>
            </v:textbox>
          </v:shape>
        </w:pict>
      </w:r>
      <w:r>
        <w:rPr>
          <w:position w:val="-9"/>
        </w:rPr>
        <w:pict>
          <v:shape id="_x0000_s1109" o:spid="_x0000_s1109" o:spt="202" type="#_x0000_t202" style="height:23.55pt;width:69.5pt;" fillcolor="#555555" filled="t" stroked="f" coordsize="21600,21600">
            <v:path/>
            <v:fill on="t" focussize="0,0"/>
            <v:stroke on="f"/>
            <v:imagedata o:title=""/>
            <o:lock v:ext="edit" aspectratio="f"/>
            <v:textbox inset="0mm,0mm,0mm,0mm">
              <w:txbxContent>
                <w:p w14:paraId="05FA5E0B">
                  <w:pPr>
                    <w:spacing w:before="46" w:line="197" w:lineRule="auto"/>
                    <w:ind w:left="270"/>
                    <w:rPr>
                      <w:rFonts w:ascii="黑体" w:hAnsi="黑体" w:eastAsia="黑体" w:cs="黑体"/>
                      <w:sz w:val="20"/>
                      <w:szCs w:val="20"/>
                    </w:rPr>
                  </w:pPr>
                  <w:r>
                    <w:rPr>
                      <w:rFonts w:ascii="黑体" w:hAnsi="黑体" w:eastAsia="黑体" w:cs="黑体"/>
                      <w:color w:val="FFFFFF"/>
                      <w:spacing w:val="-12"/>
                      <w:w w:val="94"/>
                      <w:sz w:val="20"/>
                      <w:szCs w:val="20"/>
                    </w:rPr>
                    <w:t>投资施拉姆</w:t>
                  </w:r>
                </w:p>
                <w:p w14:paraId="38FD096D">
                  <w:pPr>
                    <w:spacing w:line="198" w:lineRule="auto"/>
                    <w:ind w:left="300"/>
                    <w:rPr>
                      <w:rFonts w:ascii="Arial" w:hAnsi="Arial" w:eastAsia="Arial" w:cs="Arial"/>
                      <w:sz w:val="20"/>
                      <w:szCs w:val="20"/>
                    </w:rPr>
                  </w:pPr>
                  <w:r>
                    <w:rPr>
                      <w:rFonts w:ascii="Arial" w:hAnsi="Arial" w:eastAsia="Arial" w:cs="Arial"/>
                      <w:color w:val="FFFFFF"/>
                      <w:spacing w:val="-2"/>
                      <w:sz w:val="20"/>
                      <w:szCs w:val="20"/>
                    </w:rPr>
                    <w:t>(Shriram)</w:t>
                  </w:r>
                </w:p>
              </w:txbxContent>
            </v:textbox>
            <w10:wrap type="none"/>
            <w10:anchorlock/>
          </v:shape>
        </w:pict>
      </w:r>
    </w:p>
    <w:p w14:paraId="635BB5EF">
      <w:pPr>
        <w:spacing w:before="160" w:line="330" w:lineRule="exact"/>
        <w:ind w:firstLine="420"/>
      </w:pPr>
      <w:r>
        <w:pict>
          <v:group id="_x0000_s1110" o:spid="_x0000_s1110" o:spt="203" style="position:absolute;left:0pt;margin-left:97pt;margin-top:7.95pt;height:16.5pt;width:345.5pt;z-index:251709440;mso-width-relative:page;mso-height-relative:page;" coordsize="6910,330">
            <o:lock v:ext="edit" aspectratio="f"/>
            <v:shape id="_x0000_s1111" o:spid="_x0000_s1111" o:spt="75" alt="" type="#_x0000_t75" style="position:absolute;left:0;top:0;height:330;width:6910;" filled="f" o:preferrelative="t" stroked="f" coordsize="21600,21600">
              <v:path/>
              <v:fill on="f" focussize="0,0"/>
              <v:stroke on="f"/>
              <v:imagedata r:id="rId77" o:title=""/>
              <o:lock v:ext="edit" aspectratio="t"/>
            </v:shape>
            <v:shape id="_x0000_s1112" o:spid="_x0000_s1112" o:spt="202" type="#_x0000_t202" style="position:absolute;left:-20;top:-20;height:407;width:6950;" filled="f" stroked="f" coordsize="21600,21600">
              <v:path/>
              <v:fill on="f" focussize="0,0"/>
              <v:stroke on="f"/>
              <v:imagedata o:title=""/>
              <o:lock v:ext="edit" aspectratio="f"/>
              <v:textbox inset="0mm,0mm,0mm,0mm">
                <w:txbxContent>
                  <w:p w14:paraId="2AB1D919">
                    <w:pPr>
                      <w:spacing w:before="76" w:line="221" w:lineRule="auto"/>
                      <w:ind w:left="800"/>
                      <w:rPr>
                        <w:rFonts w:ascii="黑体" w:hAnsi="黑体" w:eastAsia="黑体" w:cs="黑体"/>
                        <w:sz w:val="20"/>
                        <w:szCs w:val="20"/>
                      </w:rPr>
                    </w:pPr>
                    <w:r>
                      <w:rPr>
                        <w:rFonts w:ascii="黑体" w:hAnsi="黑体" w:eastAsia="黑体" w:cs="黑体"/>
                        <w:spacing w:val="-5"/>
                        <w:sz w:val="20"/>
                        <w:szCs w:val="20"/>
                      </w:rPr>
                      <w:t>进入支付者和供应商市场。进一步提升印度办事处的</w:t>
                    </w:r>
                    <w:r>
                      <w:rPr>
                        <w:rFonts w:ascii="黑体" w:hAnsi="黑体" w:eastAsia="黑体" w:cs="黑体"/>
                        <w:spacing w:val="-6"/>
                        <w:sz w:val="20"/>
                        <w:szCs w:val="20"/>
                      </w:rPr>
                      <w:t>盈利能力</w:t>
                    </w:r>
                  </w:p>
                </w:txbxContent>
              </v:textbox>
            </v:shape>
          </v:group>
        </w:pict>
      </w:r>
      <w:r>
        <w:rPr>
          <w:position w:val="-6"/>
        </w:rPr>
        <w:pict>
          <v:group id="_x0000_s1113" o:spid="_x0000_s1113" o:spt="203" style="height:16.5pt;width:69.5pt;" coordsize="1390,330">
            <o:lock v:ext="edit" aspectratio="f"/>
            <v:shape id="_x0000_s1114" o:spid="_x0000_s1114" o:spt="75" alt="" type="#_x0000_t75" style="position:absolute;left:0;top:0;height:330;width:1390;" filled="f" o:preferrelative="t" stroked="f" coordsize="21600,21600">
              <v:path/>
              <v:fill on="f" focussize="0,0"/>
              <v:stroke on="f"/>
              <v:imagedata r:id="rId78" o:title=""/>
              <o:lock v:ext="edit" aspectratio="t"/>
            </v:shape>
            <v:shape id="_x0000_s1115" o:spid="_x0000_s1115" o:spt="202" type="#_x0000_t202" style="position:absolute;left:-20;top:-20;height:370;width:1430;" filled="f" stroked="f" coordsize="21600,21600">
              <v:path/>
              <v:fill on="f" focussize="0,0"/>
              <v:stroke on="f"/>
              <v:imagedata o:title=""/>
              <o:lock v:ext="edit" aspectratio="f"/>
              <v:textbox inset="0mm,0mm,0mm,0mm">
                <w:txbxContent>
                  <w:p w14:paraId="73F1252B">
                    <w:pPr>
                      <w:spacing w:before="118" w:line="223" w:lineRule="auto"/>
                      <w:ind w:left="329"/>
                      <w:rPr>
                        <w:rFonts w:ascii="黑体" w:hAnsi="黑体" w:eastAsia="黑体" w:cs="黑体"/>
                        <w:sz w:val="20"/>
                        <w:szCs w:val="20"/>
                      </w:rPr>
                    </w:pPr>
                    <w:r>
                      <w:rPr>
                        <w:rFonts w:ascii="黑体" w:hAnsi="黑体" w:eastAsia="黑体" w:cs="黑体"/>
                        <w:color w:val="FFFFFF"/>
                        <w:spacing w:val="-2"/>
                        <w:sz w:val="20"/>
                        <w:szCs w:val="20"/>
                      </w:rPr>
                      <w:t>信息管理</w:t>
                    </w:r>
                  </w:p>
                </w:txbxContent>
              </v:textbox>
            </v:shape>
            <w10:wrap type="none"/>
            <w10:anchorlock/>
          </v:group>
        </w:pict>
      </w:r>
    </w:p>
    <w:p w14:paraId="6DA00424">
      <w:pPr>
        <w:spacing w:before="230" w:line="330" w:lineRule="exact"/>
        <w:ind w:firstLine="420"/>
      </w:pPr>
      <w:r>
        <w:pict>
          <v:shape id="_x0000_s1116" o:spid="_x0000_s1116" o:spt="202" type="#_x0000_t202" style="position:absolute;left:0pt;margin-left:97pt;margin-top:11.45pt;height:16.5pt;width:347.5pt;z-index:251706368;mso-width-relative:page;mso-height-relative:page;" fillcolor="#B3B3B3" filled="t" stroked="f" coordsize="21600,21600">
            <v:path/>
            <v:fill on="t" focussize="0,0"/>
            <v:stroke on="f"/>
            <v:imagedata o:title=""/>
            <o:lock v:ext="edit" aspectratio="f"/>
            <v:textbox inset="0mm,0mm,0mm,0mm">
              <w:txbxContent>
                <w:p w14:paraId="149207E0">
                  <w:pPr>
                    <w:spacing w:before="55" w:line="219" w:lineRule="auto"/>
                    <w:ind w:left="580"/>
                    <w:rPr>
                      <w:rFonts w:ascii="黑体" w:hAnsi="黑体" w:eastAsia="黑体" w:cs="黑体"/>
                      <w:sz w:val="20"/>
                      <w:szCs w:val="20"/>
                    </w:rPr>
                  </w:pPr>
                  <w:r>
                    <w:rPr>
                      <w:rFonts w:ascii="黑体" w:hAnsi="黑体" w:eastAsia="黑体" w:cs="黑体"/>
                      <w:spacing w:val="-5"/>
                      <w:sz w:val="20"/>
                      <w:szCs w:val="20"/>
                    </w:rPr>
                    <w:t>将所有三个业务部门作为三家线上公司运营。未来释放价</w:t>
                  </w:r>
                  <w:r>
                    <w:rPr>
                      <w:rFonts w:ascii="黑体" w:hAnsi="黑体" w:eastAsia="黑体" w:cs="黑体"/>
                      <w:spacing w:val="-6"/>
                      <w:sz w:val="20"/>
                      <w:szCs w:val="20"/>
                    </w:rPr>
                    <w:t>值的潜力</w:t>
                  </w:r>
                </w:p>
              </w:txbxContent>
            </v:textbox>
          </v:shape>
        </w:pict>
      </w:r>
      <w:r>
        <w:rPr>
          <w:position w:val="-6"/>
        </w:rPr>
        <w:pict>
          <v:group id="_x0000_s1117" o:spid="_x0000_s1117" o:spt="203" style="height:16.5pt;width:69.5pt;" coordsize="1390,330">
            <o:lock v:ext="edit" aspectratio="f"/>
            <v:shape id="_x0000_s1118" o:spid="_x0000_s1118" o:spt="75" alt="" type="#_x0000_t75" style="position:absolute;left:0;top:0;height:330;width:1390;" filled="f" o:preferrelative="t" stroked="f" coordsize="21600,21600">
              <v:path/>
              <v:fill on="f" focussize="0,0"/>
              <v:stroke on="f"/>
              <v:imagedata r:id="rId79" o:title=""/>
              <o:lock v:ext="edit" aspectratio="t"/>
            </v:shape>
            <v:shape id="_x0000_s1119" o:spid="_x0000_s1119" o:spt="202" type="#_x0000_t202" style="position:absolute;left:-20;top:-20;height:370;width:1430;" filled="f" stroked="f" coordsize="21600,21600">
              <v:path/>
              <v:fill on="f" focussize="0,0"/>
              <v:stroke on="f"/>
              <v:imagedata o:title=""/>
              <o:lock v:ext="edit" aspectratio="f"/>
              <v:textbox inset="0mm,0mm,0mm,0mm">
                <w:txbxContent>
                  <w:p w14:paraId="5463B2B5">
                    <w:pPr>
                      <w:spacing w:before="108" w:line="223" w:lineRule="auto"/>
                      <w:ind w:left="320"/>
                      <w:rPr>
                        <w:rFonts w:ascii="黑体" w:hAnsi="黑体" w:eastAsia="黑体" w:cs="黑体"/>
                        <w:sz w:val="20"/>
                        <w:szCs w:val="20"/>
                      </w:rPr>
                    </w:pPr>
                    <w:r>
                      <w:rPr>
                        <w:rFonts w:ascii="黑体" w:hAnsi="黑体" w:eastAsia="黑体" w:cs="黑体"/>
                        <w:color w:val="FFFFFF"/>
                        <w:spacing w:val="2"/>
                        <w:sz w:val="20"/>
                        <w:szCs w:val="20"/>
                      </w:rPr>
                      <w:t>总体规划</w:t>
                    </w:r>
                  </w:p>
                </w:txbxContent>
              </v:textbox>
            </v:shape>
            <w10:wrap type="none"/>
            <w10:anchorlock/>
          </v:group>
        </w:pict>
      </w:r>
    </w:p>
    <w:p w14:paraId="695D37D2">
      <w:pPr>
        <w:spacing w:before="220" w:line="330" w:lineRule="exact"/>
        <w:ind w:firstLine="250"/>
      </w:pPr>
      <w:r>
        <w:rPr>
          <w:position w:val="-6"/>
        </w:rPr>
        <w:pict>
          <v:shape id="_x0000_s1120" o:spid="_x0000_s1120" o:spt="202" type="#_x0000_t202" style="height:16.55pt;width:443pt;" fillcolor="#B6B6B6" filled="t" stroked="f" coordsize="21600,21600">
            <v:path/>
            <v:fill on="t" focussize="0,0"/>
            <v:stroke on="f"/>
            <v:imagedata o:title=""/>
            <o:lock v:ext="edit" aspectratio="f"/>
            <v:textbox inset="0mm,0mm,0mm,0mm">
              <w:txbxContent>
                <w:p w14:paraId="240482E2">
                  <w:pPr>
                    <w:spacing w:before="77" w:line="231" w:lineRule="auto"/>
                    <w:ind w:left="140"/>
                    <w:rPr>
                      <w:rFonts w:ascii="黑体" w:hAnsi="黑体" w:eastAsia="黑体" w:cs="黑体"/>
                      <w:sz w:val="20"/>
                      <w:szCs w:val="20"/>
                    </w:rPr>
                  </w:pPr>
                  <w:r>
                    <w:rPr>
                      <w:rFonts w:ascii="黑体" w:hAnsi="黑体" w:eastAsia="黑体" w:cs="黑体"/>
                      <w:color w:val="FFFFFF"/>
                      <w:spacing w:val="8"/>
                      <w:sz w:val="20"/>
                      <w:szCs w:val="20"/>
                    </w:rPr>
                    <w:t>2016年2月</w:t>
                  </w:r>
                  <w:r>
                    <w:rPr>
                      <w:rFonts w:ascii="黑体" w:hAnsi="黑体" w:eastAsia="黑体" w:cs="黑体"/>
                      <w:color w:val="FFFFFF"/>
                      <w:spacing w:val="3"/>
                      <w:sz w:val="20"/>
                      <w:szCs w:val="20"/>
                    </w:rPr>
                    <w:t xml:space="preserve">                 </w:t>
                  </w:r>
                  <w:r>
                    <w:rPr>
                      <w:rFonts w:ascii="黑体" w:hAnsi="黑体" w:eastAsia="黑体" w:cs="黑体"/>
                      <w:color w:val="A08090"/>
                      <w:spacing w:val="8"/>
                      <w:sz w:val="20"/>
                      <w:szCs w:val="20"/>
                    </w:rPr>
                    <w:t>财年第三季度业绩简报</w:t>
                  </w:r>
                  <w:r>
                    <w:rPr>
                      <w:rFonts w:ascii="黑体" w:hAnsi="黑体" w:eastAsia="黑体" w:cs="黑体"/>
                      <w:color w:val="A08090"/>
                      <w:spacing w:val="4"/>
                      <w:sz w:val="20"/>
                      <w:szCs w:val="20"/>
                    </w:rPr>
                    <w:t xml:space="preserve">                          </w:t>
                  </w:r>
                  <w:r>
                    <w:rPr>
                      <w:rFonts w:ascii="黑体" w:hAnsi="黑体" w:eastAsia="黑体" w:cs="黑体"/>
                      <w:color w:val="A090A0"/>
                      <w:spacing w:val="8"/>
                      <w:sz w:val="20"/>
                      <w:szCs w:val="20"/>
                    </w:rPr>
                    <w:t>第25页</w:t>
                  </w:r>
                </w:p>
              </w:txbxContent>
            </v:textbox>
            <w10:wrap type="none"/>
            <w10:anchorlock/>
          </v:shape>
        </w:pict>
      </w:r>
    </w:p>
    <w:p w14:paraId="61EA9E4C">
      <w:pPr>
        <w:spacing w:line="283" w:lineRule="auto"/>
        <w:rPr>
          <w:rFonts w:ascii="Arial"/>
          <w:sz w:val="21"/>
        </w:rPr>
      </w:pPr>
    </w:p>
    <w:p w14:paraId="2A0409B0">
      <w:pPr>
        <w:spacing w:line="284" w:lineRule="auto"/>
        <w:rPr>
          <w:rFonts w:ascii="Arial"/>
          <w:sz w:val="21"/>
        </w:rPr>
      </w:pPr>
    </w:p>
    <w:p w14:paraId="74A58352">
      <w:pPr>
        <w:spacing w:before="66" w:line="221" w:lineRule="auto"/>
        <w:ind w:left="259"/>
        <w:rPr>
          <w:rFonts w:ascii="黑体" w:hAnsi="黑体" w:eastAsia="黑体" w:cs="黑体"/>
          <w:sz w:val="20"/>
          <w:szCs w:val="20"/>
        </w:rPr>
      </w:pPr>
      <w:r>
        <w:drawing>
          <wp:anchor distT="0" distB="0" distL="0" distR="0" simplePos="0" relativeHeight="251713536" behindDoc="0" locked="0" layoutInCell="1" allowOverlap="1">
            <wp:simplePos x="0" y="0"/>
            <wp:positionH relativeFrom="column">
              <wp:posOffset>152400</wp:posOffset>
            </wp:positionH>
            <wp:positionV relativeFrom="paragraph">
              <wp:posOffset>239395</wp:posOffset>
            </wp:positionV>
            <wp:extent cx="564515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80"/>
                    <a:stretch>
                      <a:fillRect/>
                    </a:stretch>
                  </pic:blipFill>
                  <pic:spPr>
                    <a:xfrm>
                      <a:off x="0" y="0"/>
                      <a:ext cx="5645171" cy="6350"/>
                    </a:xfrm>
                    <a:prstGeom prst="rect">
                      <a:avLst/>
                    </a:prstGeom>
                  </pic:spPr>
                </pic:pic>
              </a:graphicData>
            </a:graphic>
          </wp:anchor>
        </w:drawing>
      </w:r>
      <w:r>
        <w:rPr>
          <w:rFonts w:ascii="黑体" w:hAnsi="黑体" w:eastAsia="黑体" w:cs="黑体"/>
          <w:spacing w:val="3"/>
          <w:sz w:val="20"/>
          <w:szCs w:val="20"/>
        </w:rPr>
        <w:t>图29</w:t>
      </w:r>
      <w:r>
        <w:rPr>
          <w:rFonts w:ascii="黑体" w:hAnsi="黑体" w:eastAsia="黑体" w:cs="黑体"/>
          <w:spacing w:val="-58"/>
          <w:sz w:val="20"/>
          <w:szCs w:val="20"/>
        </w:rPr>
        <w:t xml:space="preserve"> </w:t>
      </w:r>
      <w:r>
        <w:rPr>
          <w:rFonts w:ascii="黑体" w:hAnsi="黑体" w:eastAsia="黑体" w:cs="黑体"/>
          <w:spacing w:val="3"/>
          <w:sz w:val="20"/>
          <w:szCs w:val="20"/>
        </w:rPr>
        <w:t>.2</w:t>
      </w:r>
      <w:r>
        <w:rPr>
          <w:rFonts w:ascii="黑体" w:hAnsi="黑体" w:eastAsia="黑体" w:cs="黑体"/>
          <w:spacing w:val="88"/>
          <w:sz w:val="20"/>
          <w:szCs w:val="20"/>
        </w:rPr>
        <w:t xml:space="preserve"> </w:t>
      </w:r>
      <w:r>
        <w:rPr>
          <w:rFonts w:ascii="黑体" w:hAnsi="黑体" w:eastAsia="黑体" w:cs="黑体"/>
          <w:spacing w:val="3"/>
          <w:sz w:val="20"/>
          <w:szCs w:val="20"/>
        </w:rPr>
        <w:t>皮拉马尔公司潜在拆分公司的参考</w:t>
      </w:r>
    </w:p>
    <w:p w14:paraId="7E71C0F0">
      <w:pPr>
        <w:spacing w:before="267" w:line="217" w:lineRule="auto"/>
        <w:ind w:left="259"/>
        <w:rPr>
          <w:rFonts w:ascii="宋体" w:hAnsi="宋体" w:eastAsia="宋体" w:cs="宋体"/>
          <w:sz w:val="20"/>
          <w:szCs w:val="20"/>
        </w:rPr>
      </w:pPr>
      <w:r>
        <w:rPr>
          <w:rFonts w:ascii="黑体" w:hAnsi="黑体" w:eastAsia="黑体" w:cs="黑体"/>
          <w:spacing w:val="-13"/>
          <w:sz w:val="20"/>
          <w:szCs w:val="20"/>
        </w:rPr>
        <w:t>资料来源：</w:t>
      </w:r>
      <w:r>
        <w:rPr>
          <w:rFonts w:ascii="宋体" w:hAnsi="宋体" w:eastAsia="宋体" w:cs="宋体"/>
          <w:spacing w:val="-13"/>
          <w:sz w:val="20"/>
          <w:szCs w:val="20"/>
        </w:rPr>
        <w:t>Piramal Enterprises third q</w:t>
      </w:r>
      <w:r>
        <w:rPr>
          <w:rFonts w:ascii="宋体" w:hAnsi="宋体" w:eastAsia="宋体" w:cs="宋体"/>
          <w:spacing w:val="-14"/>
          <w:sz w:val="20"/>
          <w:szCs w:val="20"/>
        </w:rPr>
        <w:t>uarter FY2016 results presentation,February 2016.</w:t>
      </w:r>
    </w:p>
    <w:p w14:paraId="7B0FB26E">
      <w:pPr>
        <w:spacing w:before="270" w:line="259" w:lineRule="auto"/>
        <w:ind w:left="29" w:right="174" w:hanging="19"/>
        <w:rPr>
          <w:rFonts w:ascii="宋体" w:hAnsi="宋体" w:eastAsia="宋体" w:cs="宋体"/>
          <w:sz w:val="20"/>
          <w:szCs w:val="20"/>
        </w:rPr>
      </w:pPr>
      <w:r>
        <w:rPr>
          <w:rFonts w:ascii="宋体" w:hAnsi="宋体" w:eastAsia="宋体" w:cs="宋体"/>
          <w:spacing w:val="37"/>
          <w:sz w:val="20"/>
          <w:szCs w:val="20"/>
        </w:rPr>
        <w:t>我密切关注皮拉马尔公司已经有几个月了，但它提交给</w:t>
      </w:r>
      <w:r>
        <w:rPr>
          <w:rFonts w:ascii="宋体" w:hAnsi="宋体" w:eastAsia="宋体" w:cs="宋体"/>
          <w:spacing w:val="36"/>
          <w:sz w:val="20"/>
          <w:szCs w:val="20"/>
        </w:rPr>
        <w:t>我们的文件中只有这么</w:t>
      </w:r>
      <w:r>
        <w:rPr>
          <w:rFonts w:ascii="宋体" w:hAnsi="宋体" w:eastAsia="宋体" w:cs="宋体"/>
          <w:spacing w:val="-48"/>
          <w:sz w:val="20"/>
          <w:szCs w:val="20"/>
        </w:rPr>
        <w:t xml:space="preserve"> </w:t>
      </w:r>
      <w:r>
        <w:rPr>
          <w:rFonts w:ascii="宋体" w:hAnsi="宋体" w:eastAsia="宋体" w:cs="宋体"/>
          <w:spacing w:val="36"/>
          <w:sz w:val="20"/>
          <w:szCs w:val="20"/>
        </w:rPr>
        <w:t>一</w:t>
      </w:r>
      <w:r>
        <w:rPr>
          <w:rFonts w:ascii="宋体" w:hAnsi="宋体" w:eastAsia="宋体" w:cs="宋体"/>
          <w:spacing w:val="-42"/>
          <w:sz w:val="20"/>
          <w:szCs w:val="20"/>
        </w:rPr>
        <w:t xml:space="preserve"> </w:t>
      </w:r>
      <w:r>
        <w:rPr>
          <w:rFonts w:ascii="宋体" w:hAnsi="宋体" w:eastAsia="宋体" w:cs="宋体"/>
          <w:spacing w:val="36"/>
          <w:sz w:val="20"/>
          <w:szCs w:val="20"/>
        </w:rPr>
        <w:t>点点信</w:t>
      </w:r>
      <w:r>
        <w:rPr>
          <w:rFonts w:ascii="宋体" w:hAnsi="宋体" w:eastAsia="宋体" w:cs="宋体"/>
          <w:sz w:val="20"/>
          <w:szCs w:val="20"/>
        </w:rPr>
        <w:t xml:space="preserve"> </w:t>
      </w:r>
      <w:r>
        <w:rPr>
          <w:rFonts w:ascii="宋体" w:hAnsi="宋体" w:eastAsia="宋体" w:cs="宋体"/>
          <w:spacing w:val="38"/>
          <w:sz w:val="20"/>
          <w:szCs w:val="20"/>
        </w:rPr>
        <w:t>息，却成了我以诱人的当前价格进行投资的催化剂。我随后实现了可观的利润。</w:t>
      </w:r>
    </w:p>
    <w:p w14:paraId="28189F2E">
      <w:pPr>
        <w:pStyle w:val="2"/>
        <w:spacing w:before="226" w:line="294" w:lineRule="auto"/>
        <w:ind w:firstLine="10"/>
        <w:rPr>
          <w:rFonts w:ascii="宋体" w:hAnsi="宋体" w:eastAsia="宋体" w:cs="宋体"/>
          <w:sz w:val="20"/>
          <w:szCs w:val="20"/>
        </w:rPr>
      </w:pPr>
      <w:r>
        <w:rPr>
          <w:rFonts w:ascii="宋体" w:hAnsi="宋体" w:eastAsia="宋体" w:cs="宋体"/>
          <w:spacing w:val="18"/>
          <w:sz w:val="20"/>
          <w:szCs w:val="20"/>
        </w:rPr>
        <w:t>路易斯 ·</w:t>
      </w:r>
      <w:r>
        <w:rPr>
          <w:rFonts w:ascii="宋体" w:hAnsi="宋体" w:eastAsia="宋体" w:cs="宋体"/>
          <w:spacing w:val="-44"/>
          <w:sz w:val="20"/>
          <w:szCs w:val="20"/>
        </w:rPr>
        <w:t xml:space="preserve"> </w:t>
      </w:r>
      <w:r>
        <w:rPr>
          <w:rFonts w:ascii="宋体" w:hAnsi="宋体" w:eastAsia="宋体" w:cs="宋体"/>
          <w:spacing w:val="18"/>
          <w:sz w:val="20"/>
          <w:szCs w:val="20"/>
        </w:rPr>
        <w:t>巴斯德</w:t>
      </w:r>
      <w:r>
        <w:rPr>
          <w:rFonts w:ascii="宋体" w:hAnsi="宋体" w:eastAsia="宋体" w:cs="宋体"/>
          <w:spacing w:val="-31"/>
          <w:sz w:val="20"/>
          <w:szCs w:val="20"/>
        </w:rPr>
        <w:t xml:space="preserve"> </w:t>
      </w:r>
      <w:r>
        <w:rPr>
          <w:spacing w:val="18"/>
          <w:sz w:val="20"/>
          <w:szCs w:val="20"/>
        </w:rPr>
        <w:t>(</w:t>
      </w:r>
      <w:r>
        <w:rPr>
          <w:sz w:val="20"/>
          <w:szCs w:val="20"/>
        </w:rPr>
        <w:t>Louis</w:t>
      </w:r>
      <w:r>
        <w:rPr>
          <w:spacing w:val="18"/>
          <w:sz w:val="20"/>
          <w:szCs w:val="20"/>
        </w:rPr>
        <w:t xml:space="preserve">        </w:t>
      </w:r>
      <w:r>
        <w:rPr>
          <w:sz w:val="20"/>
          <w:szCs w:val="20"/>
        </w:rPr>
        <w:t>Pasteur</w:t>
      </w:r>
      <w:r>
        <w:rPr>
          <w:spacing w:val="18"/>
          <w:sz w:val="20"/>
          <w:szCs w:val="20"/>
        </w:rPr>
        <w:t>)</w:t>
      </w:r>
      <w:r>
        <w:rPr>
          <w:spacing w:val="32"/>
          <w:w w:val="101"/>
          <w:sz w:val="20"/>
          <w:szCs w:val="20"/>
        </w:rPr>
        <w:t xml:space="preserve"> </w:t>
      </w:r>
      <w:r>
        <w:rPr>
          <w:rFonts w:ascii="宋体" w:hAnsi="宋体" w:eastAsia="宋体" w:cs="宋体"/>
          <w:spacing w:val="18"/>
          <w:sz w:val="20"/>
          <w:szCs w:val="20"/>
        </w:rPr>
        <w:t>说得很对：“机遇偏爱有准备的头脑。”除了努力工作别无</w:t>
      </w:r>
      <w:r>
        <w:rPr>
          <w:rFonts w:ascii="宋体" w:hAnsi="宋体" w:eastAsia="宋体" w:cs="宋体"/>
          <w:sz w:val="20"/>
          <w:szCs w:val="20"/>
        </w:rPr>
        <w:t xml:space="preserve"> </w:t>
      </w:r>
      <w:r>
        <w:rPr>
          <w:rFonts w:ascii="宋体" w:hAnsi="宋体" w:eastAsia="宋体" w:cs="宋体"/>
          <w:spacing w:val="-6"/>
          <w:sz w:val="20"/>
          <w:szCs w:val="20"/>
        </w:rPr>
        <w:t>选</w:t>
      </w:r>
      <w:r>
        <w:rPr>
          <w:rFonts w:ascii="宋体" w:hAnsi="宋体" w:eastAsia="宋体" w:cs="宋体"/>
          <w:spacing w:val="-32"/>
          <w:sz w:val="20"/>
          <w:szCs w:val="20"/>
        </w:rPr>
        <w:t xml:space="preserve"> </w:t>
      </w:r>
      <w:r>
        <w:rPr>
          <w:rFonts w:ascii="宋体" w:hAnsi="宋体" w:eastAsia="宋体" w:cs="宋体"/>
          <w:spacing w:val="-6"/>
          <w:sz w:val="20"/>
          <w:szCs w:val="20"/>
        </w:rPr>
        <w:t>择</w:t>
      </w:r>
      <w:r>
        <w:rPr>
          <w:rFonts w:ascii="宋体" w:hAnsi="宋体" w:eastAsia="宋体" w:cs="宋体"/>
          <w:spacing w:val="-42"/>
          <w:sz w:val="20"/>
          <w:szCs w:val="20"/>
        </w:rPr>
        <w:t xml:space="preserve"> </w:t>
      </w:r>
      <w:r>
        <w:rPr>
          <w:rFonts w:ascii="宋体" w:hAnsi="宋体" w:eastAsia="宋体" w:cs="宋体"/>
          <w:spacing w:val="-6"/>
          <w:sz w:val="20"/>
          <w:szCs w:val="20"/>
        </w:rPr>
        <w:t>。</w:t>
      </w:r>
    </w:p>
    <w:p w14:paraId="48BC894C">
      <w:pPr>
        <w:spacing w:line="294" w:lineRule="auto"/>
        <w:rPr>
          <w:rFonts w:ascii="宋体" w:hAnsi="宋体" w:eastAsia="宋体" w:cs="宋体"/>
          <w:sz w:val="20"/>
          <w:szCs w:val="20"/>
        </w:rPr>
        <w:sectPr>
          <w:pgSz w:w="12240" w:h="15840"/>
          <w:pgMar w:top="400" w:right="1531" w:bottom="0" w:left="1419" w:header="0" w:footer="0" w:gutter="0"/>
          <w:cols w:space="720" w:num="1"/>
        </w:sectPr>
      </w:pPr>
    </w:p>
    <w:p w14:paraId="77F68BEB">
      <w:pPr>
        <w:spacing w:line="250" w:lineRule="auto"/>
        <w:rPr>
          <w:rFonts w:ascii="Arial"/>
          <w:sz w:val="21"/>
        </w:rPr>
      </w:pPr>
    </w:p>
    <w:p w14:paraId="63B21595">
      <w:pPr>
        <w:spacing w:line="250" w:lineRule="auto"/>
        <w:rPr>
          <w:rFonts w:ascii="Arial"/>
          <w:sz w:val="21"/>
        </w:rPr>
      </w:pPr>
    </w:p>
    <w:p w14:paraId="1EB6AF0F">
      <w:pPr>
        <w:spacing w:line="250" w:lineRule="auto"/>
        <w:rPr>
          <w:rFonts w:ascii="Arial"/>
          <w:sz w:val="21"/>
        </w:rPr>
      </w:pPr>
    </w:p>
    <w:p w14:paraId="66CC7048">
      <w:pPr>
        <w:spacing w:line="250" w:lineRule="auto"/>
        <w:rPr>
          <w:rFonts w:ascii="Arial"/>
          <w:sz w:val="21"/>
        </w:rPr>
      </w:pPr>
    </w:p>
    <w:p w14:paraId="28626F58">
      <w:pPr>
        <w:spacing w:line="251" w:lineRule="auto"/>
        <w:rPr>
          <w:rFonts w:ascii="Arial"/>
          <w:sz w:val="21"/>
        </w:rPr>
      </w:pPr>
    </w:p>
    <w:p w14:paraId="31940DE7">
      <w:pPr>
        <w:spacing w:before="78" w:line="219" w:lineRule="auto"/>
        <w:ind w:left="4192"/>
        <w:rPr>
          <w:rFonts w:ascii="宋体" w:hAnsi="宋体" w:eastAsia="宋体" w:cs="宋体"/>
          <w:sz w:val="24"/>
          <w:szCs w:val="24"/>
        </w:rPr>
      </w:pPr>
      <w:r>
        <w:rPr>
          <w:rFonts w:ascii="宋体" w:hAnsi="宋体" w:eastAsia="宋体" w:cs="宋体"/>
          <w:spacing w:val="1"/>
          <w:sz w:val="24"/>
          <w:szCs w:val="24"/>
        </w:rPr>
        <w:t>第三十章</w:t>
      </w:r>
    </w:p>
    <w:p w14:paraId="59DE3EE7">
      <w:pPr>
        <w:spacing w:before="275" w:line="219" w:lineRule="auto"/>
        <w:ind w:left="1778"/>
        <w:rPr>
          <w:rFonts w:ascii="宋体" w:hAnsi="宋体" w:eastAsia="宋体" w:cs="宋体"/>
          <w:sz w:val="30"/>
          <w:szCs w:val="30"/>
        </w:rPr>
      </w:pPr>
      <w:bookmarkStart w:id="44" w:name="bookmark45"/>
      <w:bookmarkEnd w:id="44"/>
      <w:r>
        <w:rPr>
          <w:rFonts w:ascii="宋体" w:hAnsi="宋体" w:eastAsia="宋体" w:cs="宋体"/>
          <w:spacing w:val="4"/>
          <w:sz w:val="30"/>
          <w:szCs w:val="30"/>
        </w:rPr>
        <w:t>认可运气、机遇、意外发现和随机性的作用</w:t>
      </w:r>
    </w:p>
    <w:p w14:paraId="38FF23E7">
      <w:pPr>
        <w:pStyle w:val="2"/>
        <w:spacing w:before="270" w:line="223" w:lineRule="auto"/>
        <w:ind w:left="3"/>
        <w:jc w:val="both"/>
        <w:rPr>
          <w:rFonts w:ascii="宋体" w:hAnsi="宋体" w:eastAsia="宋体" w:cs="宋体"/>
          <w:sz w:val="24"/>
          <w:szCs w:val="24"/>
        </w:rPr>
      </w:pPr>
      <w:r>
        <w:rPr>
          <w:rFonts w:ascii="宋体" w:hAnsi="宋体" w:eastAsia="宋体" w:cs="宋体"/>
          <w:sz w:val="24"/>
          <w:szCs w:val="24"/>
        </w:rPr>
        <w:t>我们很快就会忘记，活着就是一种非凡的幸运，一个遥远的</w:t>
      </w:r>
      <w:r>
        <w:rPr>
          <w:rFonts w:ascii="宋体" w:hAnsi="宋体" w:eastAsia="宋体" w:cs="宋体"/>
          <w:spacing w:val="-1"/>
          <w:sz w:val="24"/>
          <w:szCs w:val="24"/>
        </w:rPr>
        <w:t>事件，一个极大的偶然。想象</w:t>
      </w:r>
      <w:r>
        <w:rPr>
          <w:rFonts w:ascii="宋体" w:hAnsi="宋体" w:eastAsia="宋体" w:cs="宋体"/>
          <w:sz w:val="24"/>
          <w:szCs w:val="24"/>
        </w:rPr>
        <w:t xml:space="preserve"> 一下，在一颗比地球大十亿倍的行星旁边，有一个尘埃点。</w:t>
      </w:r>
      <w:r>
        <w:rPr>
          <w:rFonts w:ascii="宋体" w:hAnsi="宋体" w:eastAsia="宋体" w:cs="宋体"/>
          <w:spacing w:val="-1"/>
          <w:sz w:val="24"/>
          <w:szCs w:val="24"/>
        </w:rPr>
        <w:t>尘埃代表了有利于你出生的概</w:t>
      </w:r>
      <w:r>
        <w:rPr>
          <w:rFonts w:ascii="宋体" w:hAnsi="宋体" w:eastAsia="宋体" w:cs="宋体"/>
          <w:sz w:val="24"/>
          <w:szCs w:val="24"/>
        </w:rPr>
        <w:t xml:space="preserve"> </w:t>
      </w:r>
      <w:r>
        <w:rPr>
          <w:rFonts w:ascii="宋体" w:hAnsi="宋体" w:eastAsia="宋体" w:cs="宋体"/>
          <w:spacing w:val="-1"/>
          <w:sz w:val="24"/>
          <w:szCs w:val="24"/>
        </w:rPr>
        <w:t>率；这颗巨大的行星将是它的不利因素。所以，不要为小事紧张冒汗了</w:t>
      </w:r>
      <w:r>
        <w:rPr>
          <w:spacing w:val="-1"/>
          <w:sz w:val="24"/>
          <w:szCs w:val="24"/>
        </w:rPr>
        <w:t>…</w:t>
      </w:r>
      <w:r>
        <w:rPr>
          <w:spacing w:val="-34"/>
          <w:sz w:val="24"/>
          <w:szCs w:val="24"/>
        </w:rPr>
        <w:t xml:space="preserve"> </w:t>
      </w:r>
      <w:r>
        <w:rPr>
          <w:spacing w:val="-1"/>
          <w:sz w:val="24"/>
          <w:szCs w:val="24"/>
        </w:rPr>
        <w:t>…</w:t>
      </w:r>
      <w:r>
        <w:rPr>
          <w:rFonts w:ascii="宋体" w:hAnsi="宋体" w:eastAsia="宋体" w:cs="宋体"/>
          <w:spacing w:val="-1"/>
          <w:sz w:val="24"/>
          <w:szCs w:val="24"/>
        </w:rPr>
        <w:t>记住，你就是</w:t>
      </w:r>
      <w:r>
        <w:rPr>
          <w:rFonts w:ascii="宋体" w:hAnsi="宋体" w:eastAsia="宋体" w:cs="宋体"/>
          <w:sz w:val="24"/>
          <w:szCs w:val="24"/>
        </w:rPr>
        <w:t xml:space="preserve"> </w:t>
      </w:r>
      <w:r>
        <w:rPr>
          <w:rFonts w:ascii="宋体" w:hAnsi="宋体" w:eastAsia="宋体" w:cs="宋体"/>
          <w:spacing w:val="-2"/>
          <w:sz w:val="24"/>
          <w:szCs w:val="24"/>
        </w:rPr>
        <w:t>一只黑天鹅。</w:t>
      </w:r>
    </w:p>
    <w:p w14:paraId="28E12F55">
      <w:pPr>
        <w:pStyle w:val="2"/>
        <w:spacing w:before="23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纳西姆</w:t>
      </w:r>
      <w:r>
        <w:rPr>
          <w:sz w:val="24"/>
          <w:szCs w:val="24"/>
        </w:rPr>
        <w:t>·</w:t>
      </w:r>
      <w:r>
        <w:rPr>
          <w:rFonts w:ascii="宋体" w:hAnsi="宋体" w:eastAsia="宋体" w:cs="宋体"/>
          <w:sz w:val="24"/>
          <w:szCs w:val="24"/>
        </w:rPr>
        <w:t>尼古拉斯</w:t>
      </w:r>
      <w:r>
        <w:rPr>
          <w:sz w:val="24"/>
          <w:szCs w:val="24"/>
        </w:rPr>
        <w:t>·</w:t>
      </w:r>
      <w:r>
        <w:rPr>
          <w:rFonts w:ascii="宋体" w:hAnsi="宋体" w:eastAsia="宋体" w:cs="宋体"/>
          <w:sz w:val="24"/>
          <w:szCs w:val="24"/>
        </w:rPr>
        <w:t>塔勒布</w:t>
      </w:r>
    </w:p>
    <w:p w14:paraId="0BF35FC9">
      <w:pPr>
        <w:pStyle w:val="2"/>
        <w:spacing w:before="241" w:line="222" w:lineRule="auto"/>
        <w:ind w:firstLine="2"/>
        <w:rPr>
          <w:rFonts w:ascii="宋体" w:hAnsi="宋体" w:eastAsia="宋体" w:cs="宋体"/>
          <w:sz w:val="24"/>
          <w:szCs w:val="24"/>
        </w:rPr>
      </w:pPr>
      <w:r>
        <w:rPr>
          <w:rFonts w:ascii="宋体" w:hAnsi="宋体" w:eastAsia="宋体" w:cs="宋体"/>
          <w:sz w:val="24"/>
          <w:szCs w:val="24"/>
        </w:rPr>
        <w:t>我们每个人都有我称之为随机人生轨迹的集合</w:t>
      </w:r>
      <w:r>
        <w:rPr>
          <w:sz w:val="24"/>
          <w:szCs w:val="24"/>
        </w:rPr>
        <w:t>——</w:t>
      </w:r>
      <w:r>
        <w:rPr>
          <w:rFonts w:ascii="宋体" w:hAnsi="宋体" w:eastAsia="宋体" w:cs="宋体"/>
          <w:sz w:val="24"/>
          <w:szCs w:val="24"/>
        </w:rPr>
        <w:t>我们做出</w:t>
      </w:r>
      <w:r>
        <w:rPr>
          <w:rFonts w:ascii="宋体" w:hAnsi="宋体" w:eastAsia="宋体" w:cs="宋体"/>
          <w:spacing w:val="-1"/>
          <w:sz w:val="24"/>
          <w:szCs w:val="24"/>
        </w:rPr>
        <w:t>的选择。你在生活中的每一个</w:t>
      </w:r>
      <w:r>
        <w:rPr>
          <w:rFonts w:ascii="宋体" w:hAnsi="宋体" w:eastAsia="宋体" w:cs="宋体"/>
          <w:sz w:val="24"/>
          <w:szCs w:val="24"/>
        </w:rPr>
        <w:t xml:space="preserve"> 选择都是基于你对它将带你去你想去的地方的可能性的理解。但你</w:t>
      </w:r>
      <w:r>
        <w:rPr>
          <w:rFonts w:ascii="宋体" w:hAnsi="宋体" w:eastAsia="宋体" w:cs="宋体"/>
          <w:spacing w:val="-1"/>
          <w:sz w:val="24"/>
          <w:szCs w:val="24"/>
        </w:rPr>
        <w:t>不能确定结果，只能确</w:t>
      </w:r>
      <w:r>
        <w:rPr>
          <w:rFonts w:ascii="宋体" w:hAnsi="宋体" w:eastAsia="宋体" w:cs="宋体"/>
          <w:sz w:val="24"/>
          <w:szCs w:val="24"/>
        </w:rPr>
        <w:t xml:space="preserve"> 定可能性。每一条路都通向更多的选择：就像一个瀑布，与支配我</w:t>
      </w:r>
      <w:r>
        <w:rPr>
          <w:rFonts w:ascii="宋体" w:hAnsi="宋体" w:eastAsia="宋体" w:cs="宋体"/>
          <w:spacing w:val="-1"/>
          <w:sz w:val="24"/>
          <w:szCs w:val="24"/>
        </w:rPr>
        <w:t>们生活的所有其他瀑布</w:t>
      </w:r>
      <w:r>
        <w:rPr>
          <w:rFonts w:ascii="宋体" w:hAnsi="宋体" w:eastAsia="宋体" w:cs="宋体"/>
          <w:sz w:val="24"/>
          <w:szCs w:val="24"/>
        </w:rPr>
        <w:t xml:space="preserve"> 呼应。选择哪条路取决于你能控制的程度</w:t>
      </w:r>
      <w:r>
        <w:rPr>
          <w:sz w:val="24"/>
          <w:szCs w:val="24"/>
        </w:rPr>
        <w:t>——</w:t>
      </w:r>
      <w:r>
        <w:rPr>
          <w:rFonts w:ascii="宋体" w:hAnsi="宋体" w:eastAsia="宋体" w:cs="宋体"/>
          <w:sz w:val="24"/>
          <w:szCs w:val="24"/>
        </w:rPr>
        <w:t>除此之外，一切都</w:t>
      </w:r>
      <w:r>
        <w:rPr>
          <w:rFonts w:ascii="宋体" w:hAnsi="宋体" w:eastAsia="宋体" w:cs="宋体"/>
          <w:spacing w:val="-1"/>
          <w:sz w:val="24"/>
          <w:szCs w:val="24"/>
        </w:rPr>
        <w:t>不由你掌控。你做出选</w:t>
      </w:r>
    </w:p>
    <w:p w14:paraId="0AE00302">
      <w:pPr>
        <w:spacing w:before="1" w:line="218" w:lineRule="auto"/>
        <w:ind w:left="3"/>
        <w:rPr>
          <w:rFonts w:ascii="宋体" w:hAnsi="宋体" w:eastAsia="宋体" w:cs="宋体"/>
          <w:sz w:val="24"/>
          <w:szCs w:val="24"/>
        </w:rPr>
      </w:pPr>
      <w:r>
        <w:rPr>
          <w:rFonts w:ascii="宋体" w:hAnsi="宋体" w:eastAsia="宋体" w:cs="宋体"/>
          <w:spacing w:val="-2"/>
          <w:sz w:val="24"/>
          <w:szCs w:val="24"/>
        </w:rPr>
        <w:t>择，生活就会掷骰子。</w:t>
      </w:r>
    </w:p>
    <w:p w14:paraId="43840998">
      <w:pPr>
        <w:pStyle w:val="2"/>
        <w:spacing w:before="24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亚瑟</w:t>
      </w:r>
      <w:r>
        <w:rPr>
          <w:sz w:val="24"/>
          <w:szCs w:val="24"/>
        </w:rPr>
        <w:t>·</w:t>
      </w:r>
      <w:r>
        <w:rPr>
          <w:rFonts w:ascii="宋体" w:hAnsi="宋体" w:eastAsia="宋体" w:cs="宋体"/>
          <w:sz w:val="24"/>
          <w:szCs w:val="24"/>
        </w:rPr>
        <w:t>德</w:t>
      </w:r>
      <w:r>
        <w:rPr>
          <w:sz w:val="24"/>
          <w:szCs w:val="24"/>
        </w:rPr>
        <w:t>·</w:t>
      </w:r>
      <w:r>
        <w:rPr>
          <w:rFonts w:ascii="宋体" w:hAnsi="宋体" w:eastAsia="宋体" w:cs="宋体"/>
          <w:sz w:val="24"/>
          <w:szCs w:val="24"/>
        </w:rPr>
        <w:t>万尼</w:t>
      </w:r>
    </w:p>
    <w:p w14:paraId="461AC61F">
      <w:pPr>
        <w:spacing w:before="241" w:line="220" w:lineRule="auto"/>
        <w:ind w:left="4"/>
        <w:rPr>
          <w:rFonts w:ascii="宋体" w:hAnsi="宋体" w:eastAsia="宋体" w:cs="宋体"/>
          <w:sz w:val="24"/>
          <w:szCs w:val="24"/>
        </w:rPr>
      </w:pPr>
      <w:r>
        <w:rPr>
          <w:rFonts w:ascii="宋体" w:hAnsi="宋体" w:eastAsia="宋体" w:cs="宋体"/>
          <w:spacing w:val="-2"/>
          <w:sz w:val="24"/>
          <w:szCs w:val="24"/>
        </w:rPr>
        <w:t>最伟大的超能力是幸运。</w:t>
      </w:r>
    </w:p>
    <w:p w14:paraId="0B165AA1">
      <w:pPr>
        <w:pStyle w:val="2"/>
        <w:spacing w:before="243" w:line="220" w:lineRule="auto"/>
        <w:jc w:val="right"/>
        <w:rPr>
          <w:rFonts w:ascii="宋体" w:hAnsi="宋体" w:eastAsia="宋体" w:cs="宋体"/>
          <w:sz w:val="24"/>
          <w:szCs w:val="24"/>
        </w:rPr>
      </w:pPr>
      <w:r>
        <w:rPr>
          <w:spacing w:val="-1"/>
          <w:sz w:val="24"/>
          <w:szCs w:val="24"/>
        </w:rPr>
        <w:t>——</w:t>
      </w:r>
      <w:r>
        <w:rPr>
          <w:rFonts w:ascii="宋体" w:hAnsi="宋体" w:eastAsia="宋体" w:cs="宋体"/>
          <w:spacing w:val="-1"/>
          <w:sz w:val="24"/>
          <w:szCs w:val="24"/>
        </w:rPr>
        <w:t>斯坦</w:t>
      </w:r>
      <w:r>
        <w:rPr>
          <w:spacing w:val="-1"/>
          <w:sz w:val="24"/>
          <w:szCs w:val="24"/>
        </w:rPr>
        <w:t>·</w:t>
      </w:r>
      <w:r>
        <w:rPr>
          <w:rFonts w:ascii="宋体" w:hAnsi="宋体" w:eastAsia="宋体" w:cs="宋体"/>
          <w:spacing w:val="-1"/>
          <w:sz w:val="24"/>
          <w:szCs w:val="24"/>
        </w:rPr>
        <w:t>李（</w:t>
      </w:r>
      <w:r>
        <w:rPr>
          <w:spacing w:val="-1"/>
          <w:sz w:val="24"/>
          <w:szCs w:val="24"/>
        </w:rPr>
        <w:t>Stan Lee</w:t>
      </w:r>
      <w:r>
        <w:rPr>
          <w:rFonts w:ascii="宋体" w:hAnsi="宋体" w:eastAsia="宋体" w:cs="宋体"/>
          <w:spacing w:val="-1"/>
          <w:sz w:val="24"/>
          <w:szCs w:val="24"/>
        </w:rPr>
        <w:t>）</w:t>
      </w:r>
    </w:p>
    <w:p w14:paraId="53B1B745">
      <w:pPr>
        <w:spacing w:before="242" w:line="219" w:lineRule="auto"/>
        <w:ind w:left="1"/>
        <w:rPr>
          <w:rFonts w:ascii="宋体" w:hAnsi="宋体" w:eastAsia="宋体" w:cs="宋体"/>
          <w:sz w:val="24"/>
          <w:szCs w:val="24"/>
        </w:rPr>
      </w:pPr>
      <w:r>
        <w:rPr>
          <w:rFonts w:ascii="宋体" w:hAnsi="宋体" w:eastAsia="宋体" w:cs="宋体"/>
          <w:spacing w:val="-2"/>
          <w:sz w:val="24"/>
          <w:szCs w:val="24"/>
        </w:rPr>
        <w:t>运气（名词</w:t>
      </w:r>
      <w:r>
        <w:rPr>
          <w:rFonts w:ascii="宋体" w:hAnsi="宋体" w:eastAsia="宋体" w:cs="宋体"/>
          <w:spacing w:val="23"/>
          <w:sz w:val="24"/>
          <w:szCs w:val="24"/>
        </w:rPr>
        <w:t>）：</w:t>
      </w:r>
      <w:r>
        <w:rPr>
          <w:rFonts w:ascii="宋体" w:hAnsi="宋体" w:eastAsia="宋体" w:cs="宋体"/>
          <w:spacing w:val="-2"/>
          <w:sz w:val="24"/>
          <w:szCs w:val="24"/>
        </w:rPr>
        <w:t>明显是偶然而不是通过自己的行动带来的成功或失败。</w:t>
      </w:r>
    </w:p>
    <w:p w14:paraId="6CAEC123">
      <w:pPr>
        <w:spacing w:before="241" w:line="223" w:lineRule="auto"/>
        <w:ind w:left="6" w:firstLine="4"/>
        <w:jc w:val="both"/>
        <w:rPr>
          <w:rFonts w:ascii="宋体" w:hAnsi="宋体" w:eastAsia="宋体" w:cs="宋体"/>
          <w:sz w:val="24"/>
          <w:szCs w:val="24"/>
        </w:rPr>
      </w:pPr>
      <w:r>
        <w:rPr>
          <w:rFonts w:ascii="宋体" w:hAnsi="宋体" w:eastAsia="宋体" w:cs="宋体"/>
          <w:sz w:val="24"/>
          <w:szCs w:val="24"/>
        </w:rPr>
        <w:t>怎样才能成功？最成功人士的秘诀是什么？</w:t>
      </w:r>
      <w:r>
        <w:rPr>
          <w:rFonts w:ascii="宋体" w:hAnsi="宋体" w:eastAsia="宋体" w:cs="宋体"/>
          <w:spacing w:val="-1"/>
          <w:sz w:val="24"/>
          <w:szCs w:val="24"/>
        </w:rPr>
        <w:t>从《成功》《福布斯》和《企业家》等杂志的</w:t>
      </w:r>
      <w:r>
        <w:rPr>
          <w:rFonts w:ascii="宋体" w:hAnsi="宋体" w:eastAsia="宋体" w:cs="宋体"/>
          <w:sz w:val="24"/>
          <w:szCs w:val="24"/>
        </w:rPr>
        <w:t xml:space="preserve"> 受欢迎程度来看，人们对这些问题的兴趣是很大的。</w:t>
      </w:r>
      <w:r>
        <w:rPr>
          <w:rFonts w:ascii="宋体" w:hAnsi="宋体" w:eastAsia="宋体" w:cs="宋体"/>
          <w:spacing w:val="-1"/>
          <w:sz w:val="24"/>
          <w:szCs w:val="24"/>
        </w:rPr>
        <w:t>我们之所以认为我们可以向成功人士</w:t>
      </w:r>
      <w:r>
        <w:rPr>
          <w:rFonts w:ascii="宋体" w:hAnsi="宋体" w:eastAsia="宋体" w:cs="宋体"/>
          <w:sz w:val="24"/>
          <w:szCs w:val="24"/>
        </w:rPr>
        <w:t xml:space="preserve"> 学习，是因为他们具有某些个人特质，比如天赋、技</w:t>
      </w:r>
      <w:r>
        <w:rPr>
          <w:rFonts w:ascii="宋体" w:hAnsi="宋体" w:eastAsia="宋体" w:cs="宋体"/>
          <w:spacing w:val="-1"/>
          <w:sz w:val="24"/>
          <w:szCs w:val="24"/>
        </w:rPr>
        <w:t>能、勤奋、坚韧、乐观、成长型思维</w:t>
      </w:r>
      <w:r>
        <w:rPr>
          <w:rFonts w:ascii="宋体" w:hAnsi="宋体" w:eastAsia="宋体" w:cs="宋体"/>
          <w:sz w:val="24"/>
          <w:szCs w:val="24"/>
        </w:rPr>
        <w:t xml:space="preserve"> </w:t>
      </w:r>
      <w:r>
        <w:rPr>
          <w:rFonts w:ascii="宋体" w:hAnsi="宋体" w:eastAsia="宋体" w:cs="宋体"/>
          <w:spacing w:val="-1"/>
          <w:sz w:val="24"/>
          <w:szCs w:val="24"/>
        </w:rPr>
        <w:t>以及情商，正是这些特质让他们取得了今天的成就。</w:t>
      </w:r>
    </w:p>
    <w:p w14:paraId="2466DA37">
      <w:pPr>
        <w:spacing w:before="234" w:line="219" w:lineRule="auto"/>
        <w:rPr>
          <w:rFonts w:ascii="宋体" w:hAnsi="宋体" w:eastAsia="宋体" w:cs="宋体"/>
          <w:sz w:val="24"/>
          <w:szCs w:val="24"/>
        </w:rPr>
      </w:pPr>
      <w:r>
        <w:rPr>
          <w:rFonts w:ascii="宋体" w:hAnsi="宋体" w:eastAsia="宋体" w:cs="宋体"/>
          <w:spacing w:val="-1"/>
          <w:sz w:val="24"/>
          <w:szCs w:val="24"/>
        </w:rPr>
        <w:t>但这个假设正确吗？</w:t>
      </w:r>
    </w:p>
    <w:p w14:paraId="78BBFD69">
      <w:pPr>
        <w:pStyle w:val="2"/>
        <w:spacing w:before="246" w:line="222" w:lineRule="auto"/>
        <w:ind w:left="1" w:right="80"/>
        <w:rPr>
          <w:rFonts w:ascii="宋体" w:hAnsi="宋体" w:eastAsia="宋体" w:cs="宋体"/>
          <w:sz w:val="24"/>
          <w:szCs w:val="24"/>
        </w:rPr>
      </w:pPr>
      <w:r>
        <w:rPr>
          <w:rFonts w:ascii="宋体" w:hAnsi="宋体" w:eastAsia="宋体" w:cs="宋体"/>
          <w:sz w:val="24"/>
          <w:szCs w:val="24"/>
        </w:rPr>
        <w:t>运气的作用是隐藏的，因为突出的成功是亮点；失败无处不在</w:t>
      </w:r>
      <w:r>
        <w:rPr>
          <w:rFonts w:ascii="宋体" w:hAnsi="宋体" w:eastAsia="宋体" w:cs="宋体"/>
          <w:spacing w:val="-1"/>
          <w:sz w:val="24"/>
          <w:szCs w:val="24"/>
        </w:rPr>
        <w:t>，但却是未公开和看不见</w:t>
      </w:r>
      <w:r>
        <w:rPr>
          <w:rFonts w:ascii="宋体" w:hAnsi="宋体" w:eastAsia="宋体" w:cs="宋体"/>
          <w:sz w:val="24"/>
          <w:szCs w:val="24"/>
        </w:rPr>
        <w:t xml:space="preserve">  的。詹妮弗</w:t>
      </w:r>
      <w:r>
        <w:rPr>
          <w:sz w:val="24"/>
          <w:szCs w:val="24"/>
        </w:rPr>
        <w:t>·</w:t>
      </w:r>
      <w:r>
        <w:rPr>
          <w:rFonts w:ascii="宋体" w:hAnsi="宋体" w:eastAsia="宋体" w:cs="宋体"/>
          <w:sz w:val="24"/>
          <w:szCs w:val="24"/>
        </w:rPr>
        <w:t>安妮斯顿和桑德拉</w:t>
      </w:r>
      <w:r>
        <w:rPr>
          <w:sz w:val="24"/>
          <w:szCs w:val="24"/>
        </w:rPr>
        <w:t>·</w:t>
      </w:r>
      <w:r>
        <w:rPr>
          <w:rFonts w:ascii="宋体" w:hAnsi="宋体" w:eastAsia="宋体" w:cs="宋体"/>
          <w:sz w:val="24"/>
          <w:szCs w:val="24"/>
        </w:rPr>
        <w:t>布洛克在成为电影明星之前曾做</w:t>
      </w:r>
      <w:r>
        <w:rPr>
          <w:rFonts w:ascii="宋体" w:hAnsi="宋体" w:eastAsia="宋体" w:cs="宋体"/>
          <w:spacing w:val="-1"/>
          <w:sz w:val="24"/>
          <w:szCs w:val="24"/>
        </w:rPr>
        <w:t>过女招待。洛杉矶剩下的</w:t>
      </w:r>
      <w:r>
        <w:rPr>
          <w:rFonts w:ascii="宋体" w:hAnsi="宋体" w:eastAsia="宋体" w:cs="宋体"/>
          <w:sz w:val="24"/>
          <w:szCs w:val="24"/>
        </w:rPr>
        <w:t xml:space="preserve"> 数千名男女服务员可能从未接到过选角电话。对每一个马克</w:t>
      </w:r>
      <w:r>
        <w:rPr>
          <w:sz w:val="24"/>
          <w:szCs w:val="24"/>
        </w:rPr>
        <w:t>·</w:t>
      </w:r>
      <w:r>
        <w:rPr>
          <w:rFonts w:ascii="宋体" w:hAnsi="宋体" w:eastAsia="宋体" w:cs="宋体"/>
          <w:sz w:val="24"/>
          <w:szCs w:val="24"/>
        </w:rPr>
        <w:t>扎</w:t>
      </w:r>
      <w:r>
        <w:rPr>
          <w:rFonts w:ascii="宋体" w:hAnsi="宋体" w:eastAsia="宋体" w:cs="宋体"/>
          <w:spacing w:val="-1"/>
          <w:sz w:val="24"/>
          <w:szCs w:val="24"/>
        </w:rPr>
        <w:t>克伯格来说，数以千计的</w:t>
      </w:r>
      <w:r>
        <w:rPr>
          <w:rFonts w:ascii="宋体" w:hAnsi="宋体" w:eastAsia="宋体" w:cs="宋体"/>
          <w:sz w:val="24"/>
          <w:szCs w:val="24"/>
        </w:rPr>
        <w:t xml:space="preserve"> </w:t>
      </w:r>
      <w:r>
        <w:rPr>
          <w:rFonts w:ascii="宋体" w:hAnsi="宋体" w:eastAsia="宋体" w:cs="宋体"/>
          <w:spacing w:val="-1"/>
          <w:sz w:val="24"/>
          <w:szCs w:val="24"/>
        </w:rPr>
        <w:t>科技企业家和员工在几十年的努力中几乎没有什么成就可炫耀的。</w:t>
      </w:r>
    </w:p>
    <w:p w14:paraId="5F5B34FA">
      <w:pPr>
        <w:pStyle w:val="2"/>
        <w:spacing w:before="207" w:line="231" w:lineRule="auto"/>
        <w:ind w:left="1" w:right="201" w:hanging="1"/>
        <w:rPr>
          <w:rFonts w:ascii="宋体" w:hAnsi="宋体" w:eastAsia="宋体" w:cs="宋体"/>
          <w:sz w:val="24"/>
          <w:szCs w:val="24"/>
        </w:rPr>
      </w:pPr>
      <w:r>
        <w:rPr>
          <w:rFonts w:ascii="宋体" w:hAnsi="宋体" w:eastAsia="宋体" w:cs="宋体"/>
          <w:sz w:val="24"/>
          <w:szCs w:val="24"/>
        </w:rPr>
        <w:t>在《如何变得幸运》（</w:t>
      </w:r>
      <w:r>
        <w:rPr>
          <w:sz w:val="24"/>
          <w:szCs w:val="24"/>
        </w:rPr>
        <w:t>How to Get Lucky</w:t>
      </w:r>
      <w:r>
        <w:rPr>
          <w:rFonts w:ascii="宋体" w:hAnsi="宋体" w:eastAsia="宋体" w:cs="宋体"/>
          <w:sz w:val="24"/>
          <w:szCs w:val="24"/>
        </w:rPr>
        <w:t>）一书中，马克斯</w:t>
      </w:r>
      <w:r>
        <w:rPr>
          <w:sz w:val="24"/>
          <w:szCs w:val="24"/>
        </w:rPr>
        <w:t>·</w:t>
      </w:r>
      <w:r>
        <w:rPr>
          <w:rFonts w:ascii="宋体" w:hAnsi="宋体" w:eastAsia="宋体" w:cs="宋体"/>
          <w:sz w:val="24"/>
          <w:szCs w:val="24"/>
        </w:rPr>
        <w:t>贡特尔（</w:t>
      </w:r>
      <w:r>
        <w:rPr>
          <w:sz w:val="24"/>
          <w:szCs w:val="24"/>
        </w:rPr>
        <w:t>Max</w:t>
      </w:r>
      <w:r>
        <w:rPr>
          <w:spacing w:val="-1"/>
          <w:sz w:val="24"/>
          <w:szCs w:val="24"/>
        </w:rPr>
        <w:t xml:space="preserve"> Gunther</w:t>
      </w:r>
      <w:r>
        <w:rPr>
          <w:rFonts w:ascii="宋体" w:hAnsi="宋体" w:eastAsia="宋体" w:cs="宋体"/>
          <w:spacing w:val="-1"/>
          <w:sz w:val="24"/>
          <w:szCs w:val="24"/>
        </w:rPr>
        <w:t>）对运</w:t>
      </w:r>
      <w:r>
        <w:rPr>
          <w:rFonts w:ascii="宋体" w:hAnsi="宋体" w:eastAsia="宋体" w:cs="宋体"/>
          <w:sz w:val="24"/>
          <w:szCs w:val="24"/>
        </w:rPr>
        <w:t xml:space="preserve"> </w:t>
      </w:r>
      <w:r>
        <w:rPr>
          <w:rFonts w:ascii="宋体" w:hAnsi="宋体" w:eastAsia="宋体" w:cs="宋体"/>
          <w:spacing w:val="-1"/>
          <w:sz w:val="24"/>
          <w:szCs w:val="24"/>
        </w:rPr>
        <w:t>气、机遇、意外发现和随机性进行了深入探讨：</w:t>
      </w:r>
    </w:p>
    <w:p w14:paraId="1B69A4E1">
      <w:pPr>
        <w:pStyle w:val="2"/>
        <w:spacing w:before="243" w:line="220" w:lineRule="auto"/>
        <w:rPr>
          <w:sz w:val="24"/>
          <w:szCs w:val="24"/>
        </w:rPr>
      </w:pPr>
      <w:r>
        <w:rPr>
          <w:rFonts w:ascii="宋体" w:hAnsi="宋体" w:eastAsia="宋体" w:cs="宋体"/>
          <w:spacing w:val="-1"/>
          <w:sz w:val="24"/>
          <w:szCs w:val="24"/>
        </w:rPr>
        <w:t>仅仅做好是不够的。你一定要很幸运</w:t>
      </w:r>
      <w:r>
        <w:rPr>
          <w:spacing w:val="-1"/>
          <w:sz w:val="24"/>
          <w:szCs w:val="24"/>
        </w:rPr>
        <w:t>…</w:t>
      </w:r>
      <w:r>
        <w:rPr>
          <w:spacing w:val="-26"/>
          <w:sz w:val="24"/>
          <w:szCs w:val="24"/>
        </w:rPr>
        <w:t xml:space="preserve"> </w:t>
      </w:r>
      <w:r>
        <w:rPr>
          <w:spacing w:val="-1"/>
          <w:sz w:val="24"/>
          <w:szCs w:val="24"/>
        </w:rPr>
        <w:t>…</w:t>
      </w:r>
    </w:p>
    <w:p w14:paraId="10FF7AC1">
      <w:pPr>
        <w:pStyle w:val="2"/>
        <w:spacing w:before="243" w:line="219" w:lineRule="auto"/>
        <w:ind w:left="18"/>
        <w:rPr>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无论你对</w:t>
      </w:r>
      <w:r>
        <w:rPr>
          <w:spacing w:val="-1"/>
          <w:sz w:val="24"/>
          <w:szCs w:val="24"/>
        </w:rPr>
        <w:t>“</w:t>
      </w:r>
      <w:r>
        <w:rPr>
          <w:rFonts w:ascii="宋体" w:hAnsi="宋体" w:eastAsia="宋体" w:cs="宋体"/>
          <w:spacing w:val="-1"/>
          <w:sz w:val="24"/>
          <w:szCs w:val="24"/>
        </w:rPr>
        <w:t>成功</w:t>
      </w:r>
      <w:r>
        <w:rPr>
          <w:spacing w:val="-1"/>
          <w:sz w:val="24"/>
          <w:szCs w:val="24"/>
        </w:rPr>
        <w:t>”</w:t>
      </w:r>
      <w:r>
        <w:rPr>
          <w:rFonts w:ascii="宋体" w:hAnsi="宋体" w:eastAsia="宋体" w:cs="宋体"/>
          <w:spacing w:val="-1"/>
          <w:sz w:val="24"/>
          <w:szCs w:val="24"/>
        </w:rPr>
        <w:t>的个人定义是什么，好运气都是成功</w:t>
      </w:r>
      <w:r>
        <w:rPr>
          <w:rFonts w:ascii="宋体" w:hAnsi="宋体" w:eastAsia="宋体" w:cs="宋体"/>
          <w:spacing w:val="-2"/>
          <w:sz w:val="24"/>
          <w:szCs w:val="24"/>
        </w:rPr>
        <w:t>必不可少的基本组成部分</w:t>
      </w:r>
      <w:r>
        <w:rPr>
          <w:spacing w:val="-2"/>
          <w:sz w:val="24"/>
          <w:szCs w:val="24"/>
        </w:rPr>
        <w:t>…</w:t>
      </w:r>
      <w:r>
        <w:rPr>
          <w:spacing w:val="-35"/>
          <w:sz w:val="24"/>
          <w:szCs w:val="24"/>
        </w:rPr>
        <w:t xml:space="preserve"> </w:t>
      </w:r>
      <w:r>
        <w:rPr>
          <w:spacing w:val="-2"/>
          <w:sz w:val="24"/>
          <w:szCs w:val="24"/>
        </w:rPr>
        <w:t>…</w:t>
      </w:r>
    </w:p>
    <w:p w14:paraId="49BD83C4">
      <w:pPr>
        <w:spacing w:before="242" w:line="224" w:lineRule="auto"/>
        <w:ind w:left="4" w:hanging="3"/>
        <w:rPr>
          <w:rFonts w:ascii="宋体" w:hAnsi="宋体" w:eastAsia="宋体" w:cs="宋体"/>
          <w:sz w:val="24"/>
          <w:szCs w:val="24"/>
        </w:rPr>
      </w:pPr>
      <w:r>
        <w:rPr>
          <w:rFonts w:ascii="宋体" w:hAnsi="宋体" w:eastAsia="宋体" w:cs="宋体"/>
          <w:sz w:val="24"/>
          <w:szCs w:val="24"/>
        </w:rPr>
        <w:t>运气。它在我们的生活中跌跌撞撞地进进出出，不请自来，出人</w:t>
      </w:r>
      <w:r>
        <w:rPr>
          <w:rFonts w:ascii="宋体" w:hAnsi="宋体" w:eastAsia="宋体" w:cs="宋体"/>
          <w:spacing w:val="-1"/>
          <w:sz w:val="24"/>
          <w:szCs w:val="24"/>
        </w:rPr>
        <w:t>意料，有时受欢迎，有时</w:t>
      </w:r>
      <w:r>
        <w:rPr>
          <w:rFonts w:ascii="宋体" w:hAnsi="宋体" w:eastAsia="宋体" w:cs="宋体"/>
          <w:sz w:val="24"/>
          <w:szCs w:val="24"/>
        </w:rPr>
        <w:t xml:space="preserve"> 不受欢迎。它在我们所有的事务中发挥着主导作用，通</w:t>
      </w:r>
      <w:r>
        <w:rPr>
          <w:rFonts w:ascii="宋体" w:hAnsi="宋体" w:eastAsia="宋体" w:cs="宋体"/>
          <w:spacing w:val="-1"/>
          <w:sz w:val="24"/>
          <w:szCs w:val="24"/>
        </w:rPr>
        <w:t>常是指挥作用。无论你如何仔细地</w:t>
      </w:r>
    </w:p>
    <w:p w14:paraId="40DF3290">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3BB75E73">
      <w:pPr>
        <w:spacing w:line="242" w:lineRule="auto"/>
        <w:rPr>
          <w:rFonts w:ascii="Arial"/>
          <w:sz w:val="21"/>
        </w:rPr>
      </w:pPr>
    </w:p>
    <w:p w14:paraId="3EEFA07B">
      <w:pPr>
        <w:spacing w:line="243" w:lineRule="auto"/>
        <w:rPr>
          <w:rFonts w:ascii="Arial"/>
          <w:sz w:val="21"/>
        </w:rPr>
      </w:pPr>
    </w:p>
    <w:p w14:paraId="3A99AACD">
      <w:pPr>
        <w:spacing w:line="243" w:lineRule="auto"/>
        <w:rPr>
          <w:rFonts w:ascii="Arial"/>
          <w:sz w:val="21"/>
        </w:rPr>
      </w:pPr>
    </w:p>
    <w:p w14:paraId="0D545D11">
      <w:pPr>
        <w:spacing w:line="243" w:lineRule="auto"/>
        <w:rPr>
          <w:rFonts w:ascii="Arial"/>
          <w:sz w:val="21"/>
        </w:rPr>
      </w:pPr>
    </w:p>
    <w:p w14:paraId="7EA9138B">
      <w:pPr>
        <w:spacing w:before="78" w:line="228" w:lineRule="auto"/>
        <w:ind w:left="1" w:firstLine="1"/>
        <w:rPr>
          <w:rFonts w:ascii="宋体" w:hAnsi="宋体" w:eastAsia="宋体" w:cs="宋体"/>
          <w:sz w:val="24"/>
          <w:szCs w:val="24"/>
        </w:rPr>
      </w:pPr>
      <w:r>
        <w:rPr>
          <w:rFonts w:ascii="宋体" w:hAnsi="宋体" w:eastAsia="宋体" w:cs="宋体"/>
          <w:sz w:val="24"/>
          <w:szCs w:val="24"/>
        </w:rPr>
        <w:t>设计你的生活，你都无法知道随机事件的运作将如何改</w:t>
      </w:r>
      <w:r>
        <w:rPr>
          <w:rFonts w:ascii="宋体" w:hAnsi="宋体" w:eastAsia="宋体" w:cs="宋体"/>
          <w:spacing w:val="-1"/>
          <w:sz w:val="24"/>
          <w:szCs w:val="24"/>
        </w:rPr>
        <w:t>变你的设计。你只能知道事件会发</w:t>
      </w:r>
      <w:r>
        <w:rPr>
          <w:rFonts w:ascii="宋体" w:hAnsi="宋体" w:eastAsia="宋体" w:cs="宋体"/>
          <w:sz w:val="24"/>
          <w:szCs w:val="24"/>
        </w:rPr>
        <w:t xml:space="preserve"> </w:t>
      </w:r>
      <w:r>
        <w:rPr>
          <w:rFonts w:ascii="宋体" w:hAnsi="宋体" w:eastAsia="宋体" w:cs="宋体"/>
          <w:spacing w:val="-1"/>
          <w:sz w:val="24"/>
          <w:szCs w:val="24"/>
        </w:rPr>
        <w:t>生。你只能等待它们，希望它们对你有利。</w:t>
      </w:r>
    </w:p>
    <w:p w14:paraId="48494B01">
      <w:pPr>
        <w:pStyle w:val="2"/>
        <w:spacing w:before="230" w:line="223" w:lineRule="auto"/>
        <w:ind w:left="3" w:hanging="3"/>
        <w:rPr>
          <w:sz w:val="24"/>
          <w:szCs w:val="24"/>
        </w:rPr>
      </w:pPr>
      <w:r>
        <w:rPr>
          <w:rFonts w:ascii="宋体" w:hAnsi="宋体" w:eastAsia="宋体" w:cs="宋体"/>
          <w:sz w:val="24"/>
          <w:szCs w:val="24"/>
        </w:rPr>
        <w:t>运气是对人类理性的最大侮辱。你不能忽视它，但你不能计划它</w:t>
      </w:r>
      <w:r>
        <w:rPr>
          <w:rFonts w:ascii="宋体" w:hAnsi="宋体" w:eastAsia="宋体" w:cs="宋体"/>
          <w:spacing w:val="-1"/>
          <w:sz w:val="24"/>
          <w:szCs w:val="24"/>
        </w:rPr>
        <w:t>。人的最宏伟、最细致的</w:t>
      </w:r>
      <w:r>
        <w:rPr>
          <w:rFonts w:ascii="宋体" w:hAnsi="宋体" w:eastAsia="宋体" w:cs="宋体"/>
          <w:sz w:val="24"/>
          <w:szCs w:val="24"/>
        </w:rPr>
        <w:t xml:space="preserve"> 设计，如果运气不好，就会失败；但最愚蠢的</w:t>
      </w:r>
      <w:r>
        <w:rPr>
          <w:rFonts w:ascii="宋体" w:hAnsi="宋体" w:eastAsia="宋体" w:cs="宋体"/>
          <w:spacing w:val="-1"/>
          <w:sz w:val="24"/>
          <w:szCs w:val="24"/>
        </w:rPr>
        <w:t>冒险，如果运气好，也能成功</w:t>
      </w:r>
      <w:r>
        <w:rPr>
          <w:spacing w:val="-1"/>
          <w:sz w:val="24"/>
          <w:szCs w:val="24"/>
        </w:rPr>
        <w:t>…</w:t>
      </w:r>
      <w:r>
        <w:rPr>
          <w:spacing w:val="-34"/>
          <w:sz w:val="24"/>
          <w:szCs w:val="24"/>
        </w:rPr>
        <w:t xml:space="preserve"> </w:t>
      </w:r>
      <w:r>
        <w:rPr>
          <w:spacing w:val="-1"/>
          <w:sz w:val="24"/>
          <w:szCs w:val="24"/>
        </w:rPr>
        <w:t>…</w:t>
      </w:r>
    </w:p>
    <w:p w14:paraId="76175DDB">
      <w:pPr>
        <w:pStyle w:val="2"/>
        <w:spacing w:before="234" w:line="224" w:lineRule="auto"/>
        <w:ind w:left="5" w:hanging="5"/>
        <w:rPr>
          <w:sz w:val="24"/>
          <w:szCs w:val="24"/>
        </w:rPr>
      </w:pPr>
      <w:r>
        <w:rPr>
          <w:rFonts w:ascii="宋体" w:hAnsi="宋体" w:eastAsia="宋体" w:cs="宋体"/>
          <w:sz w:val="24"/>
          <w:szCs w:val="24"/>
        </w:rPr>
        <w:t>这样的事件</w:t>
      </w:r>
      <w:r>
        <w:rPr>
          <w:sz w:val="24"/>
          <w:szCs w:val="24"/>
        </w:rPr>
        <w:t>——</w:t>
      </w:r>
      <w:r>
        <w:rPr>
          <w:rFonts w:ascii="宋体" w:hAnsi="宋体" w:eastAsia="宋体" w:cs="宋体"/>
          <w:sz w:val="24"/>
          <w:szCs w:val="24"/>
        </w:rPr>
        <w:t>好运气和坏运气</w:t>
      </w:r>
      <w:r>
        <w:rPr>
          <w:sz w:val="24"/>
          <w:szCs w:val="24"/>
        </w:rPr>
        <w:t>——</w:t>
      </w:r>
      <w:r>
        <w:rPr>
          <w:rFonts w:ascii="宋体" w:hAnsi="宋体" w:eastAsia="宋体" w:cs="宋体"/>
          <w:sz w:val="24"/>
          <w:szCs w:val="24"/>
        </w:rPr>
        <w:t>是人类生活的主要塑造力</w:t>
      </w:r>
      <w:r>
        <w:rPr>
          <w:rFonts w:ascii="宋体" w:hAnsi="宋体" w:eastAsia="宋体" w:cs="宋体"/>
          <w:spacing w:val="-1"/>
          <w:sz w:val="24"/>
          <w:szCs w:val="24"/>
        </w:rPr>
        <w:t>量。如果你相信自己能完全</w:t>
      </w:r>
      <w:r>
        <w:rPr>
          <w:rFonts w:ascii="宋体" w:hAnsi="宋体" w:eastAsia="宋体" w:cs="宋体"/>
          <w:sz w:val="24"/>
          <w:szCs w:val="24"/>
        </w:rPr>
        <w:t xml:space="preserve"> </w:t>
      </w:r>
      <w:r>
        <w:rPr>
          <w:rFonts w:ascii="宋体" w:hAnsi="宋体" w:eastAsia="宋体" w:cs="宋体"/>
          <w:spacing w:val="-1"/>
          <w:sz w:val="24"/>
          <w:szCs w:val="24"/>
        </w:rPr>
        <w:t>掌控自己的生活，那你是在自欺欺人</w:t>
      </w:r>
      <w:r>
        <w:rPr>
          <w:spacing w:val="-1"/>
          <w:sz w:val="24"/>
          <w:szCs w:val="24"/>
        </w:rPr>
        <w:t>…</w:t>
      </w:r>
      <w:r>
        <w:rPr>
          <w:spacing w:val="-34"/>
          <w:sz w:val="24"/>
          <w:szCs w:val="24"/>
        </w:rPr>
        <w:t xml:space="preserve"> </w:t>
      </w:r>
      <w:r>
        <w:rPr>
          <w:spacing w:val="-1"/>
          <w:sz w:val="24"/>
          <w:szCs w:val="24"/>
        </w:rPr>
        <w:t>…</w:t>
      </w:r>
    </w:p>
    <w:p w14:paraId="11C06703">
      <w:pPr>
        <w:spacing w:before="233" w:line="224" w:lineRule="auto"/>
        <w:ind w:firstLine="1"/>
        <w:rPr>
          <w:rFonts w:ascii="宋体" w:hAnsi="宋体" w:eastAsia="宋体" w:cs="宋体"/>
          <w:sz w:val="24"/>
          <w:szCs w:val="24"/>
        </w:rPr>
      </w:pPr>
      <w:r>
        <w:rPr>
          <w:rFonts w:ascii="宋体" w:hAnsi="宋体" w:eastAsia="宋体" w:cs="宋体"/>
          <w:sz w:val="24"/>
          <w:szCs w:val="24"/>
        </w:rPr>
        <w:t>为什么人们否认运气的作用？首先，我们讨厌自己任由随</w:t>
      </w:r>
      <w:r>
        <w:rPr>
          <w:rFonts w:ascii="宋体" w:hAnsi="宋体" w:eastAsia="宋体" w:cs="宋体"/>
          <w:spacing w:val="-1"/>
          <w:sz w:val="24"/>
          <w:szCs w:val="24"/>
        </w:rPr>
        <w:t>机事件摆布的想法。我们更愿意</w:t>
      </w:r>
      <w:r>
        <w:rPr>
          <w:rFonts w:ascii="宋体" w:hAnsi="宋体" w:eastAsia="宋体" w:cs="宋体"/>
          <w:sz w:val="24"/>
          <w:szCs w:val="24"/>
        </w:rPr>
        <w:t xml:space="preserve"> </w:t>
      </w:r>
      <w:r>
        <w:rPr>
          <w:rFonts w:ascii="宋体" w:hAnsi="宋体" w:eastAsia="宋体" w:cs="宋体"/>
          <w:spacing w:val="-1"/>
          <w:sz w:val="24"/>
          <w:szCs w:val="24"/>
        </w:rPr>
        <w:t>舒适地包裹在我们能够控制自己命运的幻想中。</w:t>
      </w:r>
    </w:p>
    <w:p w14:paraId="5BB04D85">
      <w:pPr>
        <w:pStyle w:val="2"/>
        <w:spacing w:before="234" w:line="223" w:lineRule="auto"/>
        <w:ind w:left="1" w:firstLine="1"/>
        <w:jc w:val="both"/>
        <w:rPr>
          <w:sz w:val="24"/>
          <w:szCs w:val="24"/>
        </w:rPr>
      </w:pPr>
      <w:r>
        <w:rPr>
          <w:rFonts w:ascii="宋体" w:hAnsi="宋体" w:eastAsia="宋体" w:cs="宋体"/>
          <w:sz w:val="24"/>
          <w:szCs w:val="24"/>
        </w:rPr>
        <w:t>如果我能对自己说：</w:t>
      </w:r>
      <w:r>
        <w:rPr>
          <w:sz w:val="24"/>
          <w:szCs w:val="24"/>
        </w:rPr>
        <w:t>“</w:t>
      </w:r>
      <w:r>
        <w:rPr>
          <w:rFonts w:ascii="宋体" w:hAnsi="宋体" w:eastAsia="宋体" w:cs="宋体"/>
          <w:sz w:val="24"/>
          <w:szCs w:val="24"/>
        </w:rPr>
        <w:t>未来会按照我的计划发生。</w:t>
      </w:r>
      <w:r>
        <w:rPr>
          <w:sz w:val="24"/>
          <w:szCs w:val="24"/>
        </w:rPr>
        <w:t>”</w:t>
      </w:r>
      <w:r>
        <w:rPr>
          <w:rFonts w:ascii="宋体" w:hAnsi="宋体" w:eastAsia="宋体" w:cs="宋体"/>
          <w:sz w:val="24"/>
          <w:szCs w:val="24"/>
        </w:rPr>
        <w:t>生活</w:t>
      </w:r>
      <w:r>
        <w:rPr>
          <w:rFonts w:ascii="宋体" w:hAnsi="宋体" w:eastAsia="宋体" w:cs="宋体"/>
          <w:spacing w:val="-1"/>
          <w:sz w:val="24"/>
          <w:szCs w:val="24"/>
        </w:rPr>
        <w:t>看上去就更安全了，当然不会。在</w:t>
      </w:r>
      <w:r>
        <w:rPr>
          <w:rFonts w:ascii="宋体" w:hAnsi="宋体" w:eastAsia="宋体" w:cs="宋体"/>
          <w:sz w:val="24"/>
          <w:szCs w:val="24"/>
        </w:rPr>
        <w:t xml:space="preserve"> 内心深处，我们都知道它不会。但事实实在太可怕了，如果</w:t>
      </w:r>
      <w:r>
        <w:rPr>
          <w:rFonts w:ascii="宋体" w:hAnsi="宋体" w:eastAsia="宋体" w:cs="宋体"/>
          <w:spacing w:val="-1"/>
          <w:sz w:val="24"/>
          <w:szCs w:val="24"/>
        </w:rPr>
        <w:t>没有一种可以依偎的错觉，简</w:t>
      </w:r>
      <w:r>
        <w:rPr>
          <w:rFonts w:ascii="宋体" w:hAnsi="宋体" w:eastAsia="宋体" w:cs="宋体"/>
          <w:sz w:val="24"/>
          <w:szCs w:val="24"/>
        </w:rPr>
        <w:t xml:space="preserve"> </w:t>
      </w:r>
      <w:r>
        <w:rPr>
          <w:rFonts w:ascii="宋体" w:hAnsi="宋体" w:eastAsia="宋体" w:cs="宋体"/>
          <w:spacing w:val="-2"/>
          <w:sz w:val="24"/>
          <w:szCs w:val="24"/>
        </w:rPr>
        <w:t>直无法想象</w:t>
      </w:r>
      <w:r>
        <w:rPr>
          <w:spacing w:val="-2"/>
          <w:sz w:val="24"/>
          <w:szCs w:val="24"/>
        </w:rPr>
        <w:t>…</w:t>
      </w:r>
      <w:r>
        <w:rPr>
          <w:spacing w:val="-33"/>
          <w:sz w:val="24"/>
          <w:szCs w:val="24"/>
        </w:rPr>
        <w:t xml:space="preserve"> </w:t>
      </w:r>
      <w:r>
        <w:rPr>
          <w:spacing w:val="-2"/>
          <w:sz w:val="24"/>
          <w:szCs w:val="24"/>
        </w:rPr>
        <w:t>…</w:t>
      </w:r>
    </w:p>
    <w:p w14:paraId="353FE71C">
      <w:pPr>
        <w:pStyle w:val="2"/>
        <w:spacing w:before="234" w:line="219" w:lineRule="auto"/>
        <w:ind w:left="1"/>
        <w:rPr>
          <w:sz w:val="24"/>
          <w:szCs w:val="24"/>
        </w:rPr>
      </w:pPr>
      <w:r>
        <w:rPr>
          <w:rFonts w:ascii="宋体" w:hAnsi="宋体" w:eastAsia="宋体" w:cs="宋体"/>
          <w:spacing w:val="-1"/>
          <w:sz w:val="24"/>
          <w:szCs w:val="24"/>
        </w:rPr>
        <w:t>我们在文化上习惯于否认运气的作用</w:t>
      </w:r>
      <w:r>
        <w:rPr>
          <w:spacing w:val="-1"/>
          <w:sz w:val="24"/>
          <w:szCs w:val="24"/>
        </w:rPr>
        <w:t>…</w:t>
      </w:r>
      <w:r>
        <w:rPr>
          <w:spacing w:val="-29"/>
          <w:sz w:val="24"/>
          <w:szCs w:val="24"/>
        </w:rPr>
        <w:t xml:space="preserve"> </w:t>
      </w:r>
      <w:r>
        <w:rPr>
          <w:spacing w:val="-1"/>
          <w:sz w:val="24"/>
          <w:szCs w:val="24"/>
        </w:rPr>
        <w:t>…</w:t>
      </w:r>
    </w:p>
    <w:p w14:paraId="34766C8D">
      <w:pPr>
        <w:pStyle w:val="2"/>
        <w:spacing w:before="243" w:line="224" w:lineRule="auto"/>
        <w:ind w:left="2" w:right="266" w:firstLine="13"/>
        <w:rPr>
          <w:rFonts w:ascii="宋体" w:hAnsi="宋体" w:eastAsia="宋体" w:cs="宋体"/>
          <w:sz w:val="24"/>
          <w:szCs w:val="24"/>
        </w:rPr>
      </w:pP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2"/>
          <w:sz w:val="24"/>
          <w:szCs w:val="24"/>
        </w:rPr>
        <w:t>运气还不够</w:t>
      </w:r>
      <w:r>
        <w:rPr>
          <w:spacing w:val="-2"/>
          <w:sz w:val="24"/>
          <w:szCs w:val="24"/>
        </w:rPr>
        <w:t>“</w:t>
      </w:r>
      <w:r>
        <w:rPr>
          <w:rFonts w:ascii="宋体" w:hAnsi="宋体" w:eastAsia="宋体" w:cs="宋体"/>
          <w:spacing w:val="-2"/>
          <w:sz w:val="24"/>
          <w:szCs w:val="24"/>
        </w:rPr>
        <w:t>有意义</w:t>
      </w:r>
      <w:r>
        <w:rPr>
          <w:spacing w:val="-2"/>
          <w:sz w:val="24"/>
          <w:szCs w:val="24"/>
        </w:rPr>
        <w:t>”</w:t>
      </w:r>
      <w:r>
        <w:rPr>
          <w:spacing w:val="-27"/>
          <w:sz w:val="24"/>
          <w:szCs w:val="24"/>
        </w:rPr>
        <w:t xml:space="preserve"> </w:t>
      </w:r>
      <w:r>
        <w:rPr>
          <w:rFonts w:ascii="宋体" w:hAnsi="宋体" w:eastAsia="宋体" w:cs="宋体"/>
          <w:spacing w:val="-2"/>
          <w:sz w:val="24"/>
          <w:szCs w:val="24"/>
        </w:rPr>
        <w:t>。我们渴望生活有意义。承认运气的作用会让</w:t>
      </w:r>
      <w:r>
        <w:rPr>
          <w:rFonts w:ascii="宋体" w:hAnsi="宋体" w:eastAsia="宋体" w:cs="宋体"/>
          <w:spacing w:val="-3"/>
          <w:sz w:val="24"/>
          <w:szCs w:val="24"/>
        </w:rPr>
        <w:t>事情失去一半意</w:t>
      </w:r>
      <w:r>
        <w:rPr>
          <w:rFonts w:ascii="宋体" w:hAnsi="宋体" w:eastAsia="宋体" w:cs="宋体"/>
          <w:sz w:val="24"/>
          <w:szCs w:val="24"/>
        </w:rPr>
        <w:t xml:space="preserve"> </w:t>
      </w:r>
      <w:r>
        <w:rPr>
          <w:rFonts w:ascii="宋体" w:hAnsi="宋体" w:eastAsia="宋体" w:cs="宋体"/>
          <w:spacing w:val="-7"/>
          <w:sz w:val="24"/>
          <w:szCs w:val="24"/>
        </w:rPr>
        <w:t>义。</w:t>
      </w:r>
    </w:p>
    <w:p w14:paraId="250DF660">
      <w:pPr>
        <w:spacing w:before="234" w:line="223" w:lineRule="auto"/>
        <w:ind w:firstLine="2"/>
        <w:jc w:val="both"/>
        <w:rPr>
          <w:rFonts w:ascii="宋体" w:hAnsi="宋体" w:eastAsia="宋体" w:cs="宋体"/>
          <w:sz w:val="24"/>
          <w:szCs w:val="24"/>
        </w:rPr>
      </w:pPr>
      <w:r>
        <w:rPr>
          <w:rFonts w:ascii="宋体" w:hAnsi="宋体" w:eastAsia="宋体" w:cs="宋体"/>
          <w:sz w:val="24"/>
          <w:szCs w:val="24"/>
        </w:rPr>
        <w:t>如果我做错了事情，直接因为自己的邪恶或软弱而落得</w:t>
      </w:r>
      <w:r>
        <w:rPr>
          <w:rFonts w:ascii="宋体" w:hAnsi="宋体" w:eastAsia="宋体" w:cs="宋体"/>
          <w:spacing w:val="-1"/>
          <w:sz w:val="24"/>
          <w:szCs w:val="24"/>
        </w:rPr>
        <w:t>一个糟糕的结局，那么这一幕能够</w:t>
      </w:r>
      <w:r>
        <w:rPr>
          <w:rFonts w:ascii="宋体" w:hAnsi="宋体" w:eastAsia="宋体" w:cs="宋体"/>
          <w:sz w:val="24"/>
          <w:szCs w:val="24"/>
        </w:rPr>
        <w:t xml:space="preserve"> 给我和其他人上一课。但如果我只是平静地走在街上，却被一</w:t>
      </w:r>
      <w:r>
        <w:rPr>
          <w:rFonts w:ascii="宋体" w:hAnsi="宋体" w:eastAsia="宋体" w:cs="宋体"/>
          <w:spacing w:val="-1"/>
          <w:sz w:val="24"/>
          <w:szCs w:val="24"/>
        </w:rPr>
        <w:t>辆卡车碾过，那就没人能学</w:t>
      </w:r>
      <w:r>
        <w:rPr>
          <w:rFonts w:ascii="宋体" w:hAnsi="宋体" w:eastAsia="宋体" w:cs="宋体"/>
          <w:sz w:val="24"/>
          <w:szCs w:val="24"/>
        </w:rPr>
        <w:t xml:space="preserve"> </w:t>
      </w:r>
      <w:r>
        <w:rPr>
          <w:rFonts w:ascii="宋体" w:hAnsi="宋体" w:eastAsia="宋体" w:cs="宋体"/>
          <w:spacing w:val="-2"/>
          <w:sz w:val="24"/>
          <w:szCs w:val="24"/>
        </w:rPr>
        <w:t>到任何东西。</w:t>
      </w:r>
    </w:p>
    <w:p w14:paraId="54A9F53B">
      <w:pPr>
        <w:spacing w:before="233" w:line="224" w:lineRule="auto"/>
        <w:rPr>
          <w:rFonts w:ascii="宋体" w:hAnsi="宋体" w:eastAsia="宋体" w:cs="宋体"/>
          <w:sz w:val="24"/>
          <w:szCs w:val="24"/>
        </w:rPr>
      </w:pPr>
      <w:r>
        <w:rPr>
          <w:rFonts w:ascii="宋体" w:hAnsi="宋体" w:eastAsia="宋体" w:cs="宋体"/>
          <w:sz w:val="24"/>
          <w:szCs w:val="24"/>
        </w:rPr>
        <w:t>生活大部分时间都是这样：完全随机，毫无意义。不仅大学</w:t>
      </w:r>
      <w:r>
        <w:rPr>
          <w:rFonts w:ascii="宋体" w:hAnsi="宋体" w:eastAsia="宋体" w:cs="宋体"/>
          <w:spacing w:val="-1"/>
          <w:sz w:val="24"/>
          <w:szCs w:val="24"/>
        </w:rPr>
        <w:t>英语教授，我们所有人都对此</w:t>
      </w:r>
      <w:r>
        <w:rPr>
          <w:rFonts w:ascii="宋体" w:hAnsi="宋体" w:eastAsia="宋体" w:cs="宋体"/>
          <w:sz w:val="24"/>
          <w:szCs w:val="24"/>
        </w:rPr>
        <w:t xml:space="preserve"> 感到不安。但这是一个事实，你必须直视它，如果你想</w:t>
      </w:r>
      <w:r>
        <w:rPr>
          <w:rFonts w:ascii="宋体" w:hAnsi="宋体" w:eastAsia="宋体" w:cs="宋体"/>
          <w:spacing w:val="-1"/>
          <w:sz w:val="24"/>
          <w:szCs w:val="24"/>
        </w:rPr>
        <w:t>对你的运气做些什么的话。</w:t>
      </w:r>
    </w:p>
    <w:p w14:paraId="1AEBA902">
      <w:pPr>
        <w:spacing w:before="234" w:line="220" w:lineRule="auto"/>
        <w:ind w:left="8"/>
        <w:rPr>
          <w:rFonts w:ascii="宋体" w:hAnsi="宋体" w:eastAsia="宋体" w:cs="宋体"/>
          <w:sz w:val="24"/>
          <w:szCs w:val="24"/>
        </w:rPr>
      </w:pPr>
      <w:r>
        <w:rPr>
          <w:rFonts w:ascii="宋体" w:hAnsi="宋体" w:eastAsia="宋体" w:cs="宋体"/>
          <w:spacing w:val="-1"/>
          <w:sz w:val="24"/>
          <w:szCs w:val="24"/>
        </w:rPr>
        <w:t>改善你的运气的第一步是承认它的存在。</w:t>
      </w:r>
    </w:p>
    <w:p w14:paraId="4F62D745">
      <w:pPr>
        <w:pStyle w:val="2"/>
        <w:spacing w:before="214" w:line="353" w:lineRule="exact"/>
        <w:ind w:left="23"/>
        <w:rPr>
          <w:rFonts w:ascii="宋体" w:hAnsi="宋体" w:eastAsia="宋体" w:cs="宋体"/>
          <w:sz w:val="24"/>
          <w:szCs w:val="24"/>
        </w:rPr>
      </w:pPr>
      <w:r>
        <w:rPr>
          <w:rFonts w:ascii="宋体" w:hAnsi="宋体" w:eastAsia="宋体" w:cs="宋体"/>
          <w:spacing w:val="-1"/>
          <w:position w:val="2"/>
          <w:sz w:val="24"/>
          <w:szCs w:val="24"/>
        </w:rPr>
        <w:t>图</w:t>
      </w:r>
      <w:r>
        <w:rPr>
          <w:spacing w:val="-1"/>
          <w:position w:val="2"/>
          <w:sz w:val="24"/>
          <w:szCs w:val="24"/>
        </w:rPr>
        <w:t>30.1</w:t>
      </w:r>
      <w:r>
        <w:rPr>
          <w:rFonts w:ascii="宋体" w:hAnsi="宋体" w:eastAsia="宋体" w:cs="宋体"/>
          <w:spacing w:val="-1"/>
          <w:position w:val="2"/>
          <w:sz w:val="24"/>
          <w:szCs w:val="24"/>
        </w:rPr>
        <w:t>和图</w:t>
      </w:r>
      <w:r>
        <w:rPr>
          <w:spacing w:val="-1"/>
          <w:position w:val="2"/>
          <w:sz w:val="24"/>
          <w:szCs w:val="24"/>
        </w:rPr>
        <w:t>30.2</w:t>
      </w:r>
      <w:r>
        <w:rPr>
          <w:rFonts w:ascii="宋体" w:hAnsi="宋体" w:eastAsia="宋体" w:cs="宋体"/>
          <w:spacing w:val="-1"/>
          <w:position w:val="2"/>
          <w:sz w:val="24"/>
          <w:szCs w:val="24"/>
        </w:rPr>
        <w:t>说明了谦逊在保持成</w:t>
      </w:r>
      <w:r>
        <w:rPr>
          <w:rFonts w:ascii="宋体" w:hAnsi="宋体" w:eastAsia="宋体" w:cs="宋体"/>
          <w:spacing w:val="-2"/>
          <w:position w:val="2"/>
          <w:sz w:val="24"/>
          <w:szCs w:val="24"/>
        </w:rPr>
        <w:t>功方面的作用。</w:t>
      </w:r>
    </w:p>
    <w:p w14:paraId="00ACA73E">
      <w:pPr>
        <w:spacing w:line="353" w:lineRule="exact"/>
        <w:rPr>
          <w:rFonts w:ascii="宋体" w:hAnsi="宋体" w:eastAsia="宋体" w:cs="宋体"/>
          <w:sz w:val="24"/>
          <w:szCs w:val="24"/>
        </w:rPr>
        <w:sectPr>
          <w:pgSz w:w="12240" w:h="15840"/>
          <w:pgMar w:top="400" w:right="1440" w:bottom="0" w:left="1449" w:header="0" w:footer="0" w:gutter="0"/>
          <w:cols w:space="720" w:num="1"/>
        </w:sectPr>
      </w:pPr>
    </w:p>
    <w:p w14:paraId="0DA597F3">
      <w:pPr>
        <w:spacing w:line="246" w:lineRule="auto"/>
        <w:rPr>
          <w:rFonts w:ascii="Arial"/>
          <w:sz w:val="21"/>
        </w:rPr>
      </w:pPr>
    </w:p>
    <w:p w14:paraId="33588A14">
      <w:pPr>
        <w:spacing w:line="246" w:lineRule="auto"/>
        <w:rPr>
          <w:rFonts w:ascii="Arial"/>
          <w:sz w:val="21"/>
        </w:rPr>
      </w:pPr>
    </w:p>
    <w:p w14:paraId="440B1508">
      <w:pPr>
        <w:spacing w:line="246" w:lineRule="auto"/>
        <w:rPr>
          <w:rFonts w:ascii="Arial"/>
          <w:sz w:val="21"/>
        </w:rPr>
      </w:pPr>
    </w:p>
    <w:p w14:paraId="6A197D7B">
      <w:pPr>
        <w:spacing w:line="246" w:lineRule="auto"/>
        <w:rPr>
          <w:rFonts w:ascii="Arial"/>
          <w:sz w:val="21"/>
        </w:rPr>
      </w:pPr>
    </w:p>
    <w:p w14:paraId="0D1A877A">
      <w:pPr>
        <w:spacing w:line="246" w:lineRule="auto"/>
        <w:rPr>
          <w:rFonts w:ascii="Arial"/>
          <w:sz w:val="21"/>
        </w:rPr>
      </w:pPr>
    </w:p>
    <w:p w14:paraId="402C47A7">
      <w:pPr>
        <w:spacing w:line="246" w:lineRule="auto"/>
        <w:rPr>
          <w:rFonts w:ascii="Arial"/>
          <w:sz w:val="21"/>
        </w:rPr>
      </w:pPr>
    </w:p>
    <w:p w14:paraId="24DA18BE">
      <w:pPr>
        <w:spacing w:line="246" w:lineRule="auto"/>
        <w:rPr>
          <w:rFonts w:ascii="Arial"/>
          <w:sz w:val="21"/>
        </w:rPr>
      </w:pPr>
    </w:p>
    <w:p w14:paraId="2A282D32">
      <w:pPr>
        <w:spacing w:line="246" w:lineRule="auto"/>
        <w:rPr>
          <w:rFonts w:ascii="Arial"/>
          <w:sz w:val="21"/>
        </w:rPr>
      </w:pPr>
    </w:p>
    <w:p w14:paraId="5EF65695">
      <w:pPr>
        <w:spacing w:line="246" w:lineRule="auto"/>
        <w:rPr>
          <w:rFonts w:ascii="Arial"/>
          <w:sz w:val="21"/>
        </w:rPr>
      </w:pPr>
    </w:p>
    <w:p w14:paraId="64CCE5FD">
      <w:pPr>
        <w:spacing w:line="246" w:lineRule="auto"/>
        <w:rPr>
          <w:rFonts w:ascii="Arial"/>
          <w:sz w:val="21"/>
        </w:rPr>
      </w:pPr>
    </w:p>
    <w:p w14:paraId="6BB9CD55">
      <w:pPr>
        <w:spacing w:before="62" w:line="222" w:lineRule="auto"/>
        <w:ind w:left="2289"/>
        <w:rPr>
          <w:rFonts w:ascii="黑体" w:hAnsi="黑体" w:eastAsia="黑体" w:cs="黑体"/>
          <w:sz w:val="19"/>
          <w:szCs w:val="19"/>
        </w:rPr>
      </w:pPr>
      <w:r>
        <w:rPr>
          <w:rFonts w:ascii="黑体" w:hAnsi="黑体" w:eastAsia="黑体" w:cs="黑体"/>
          <w:spacing w:val="-2"/>
          <w:sz w:val="19"/>
          <w:szCs w:val="19"/>
        </w:rPr>
        <w:t>感激运气</w:t>
      </w:r>
    </w:p>
    <w:p w14:paraId="2D4204E8">
      <w:pPr>
        <w:spacing w:line="263" w:lineRule="auto"/>
        <w:rPr>
          <w:rFonts w:ascii="Arial"/>
          <w:sz w:val="21"/>
        </w:rPr>
      </w:pPr>
    </w:p>
    <w:p w14:paraId="02E7E826">
      <w:pPr>
        <w:spacing w:line="263" w:lineRule="auto"/>
        <w:rPr>
          <w:rFonts w:ascii="Arial"/>
          <w:sz w:val="21"/>
        </w:rPr>
      </w:pPr>
    </w:p>
    <w:p w14:paraId="2EBE776C">
      <w:pPr>
        <w:spacing w:line="263" w:lineRule="auto"/>
        <w:rPr>
          <w:rFonts w:ascii="Arial"/>
          <w:sz w:val="21"/>
        </w:rPr>
      </w:pPr>
    </w:p>
    <w:p w14:paraId="07690EFA">
      <w:pPr>
        <w:spacing w:line="263" w:lineRule="auto"/>
        <w:rPr>
          <w:rFonts w:ascii="Arial"/>
          <w:sz w:val="21"/>
        </w:rPr>
      </w:pPr>
    </w:p>
    <w:p w14:paraId="41DDA07D">
      <w:pPr>
        <w:spacing w:line="263" w:lineRule="auto"/>
        <w:rPr>
          <w:rFonts w:ascii="Arial"/>
          <w:sz w:val="21"/>
        </w:rPr>
      </w:pPr>
    </w:p>
    <w:p w14:paraId="37E5022E">
      <w:pPr>
        <w:spacing w:line="263" w:lineRule="auto"/>
        <w:rPr>
          <w:rFonts w:ascii="Arial"/>
          <w:sz w:val="21"/>
        </w:rPr>
      </w:pPr>
    </w:p>
    <w:p w14:paraId="26CC0DE0">
      <w:pPr>
        <w:spacing w:before="62" w:line="222" w:lineRule="auto"/>
        <w:ind w:left="4649"/>
        <w:rPr>
          <w:rFonts w:ascii="黑体" w:hAnsi="黑体" w:eastAsia="黑体" w:cs="黑体"/>
          <w:sz w:val="19"/>
          <w:szCs w:val="19"/>
        </w:rPr>
      </w:pPr>
      <w:r>
        <w:rPr>
          <w:rFonts w:ascii="黑体" w:hAnsi="黑体" w:eastAsia="黑体" w:cs="黑体"/>
          <w:spacing w:val="-2"/>
          <w:sz w:val="19"/>
          <w:szCs w:val="19"/>
        </w:rPr>
        <w:t>谦卑感</w:t>
      </w:r>
    </w:p>
    <w:p w14:paraId="44D7C7F4">
      <w:pPr>
        <w:spacing w:before="171" w:line="222" w:lineRule="auto"/>
        <w:ind w:left="249"/>
        <w:rPr>
          <w:rFonts w:ascii="黑体" w:hAnsi="黑体" w:eastAsia="黑体" w:cs="黑体"/>
          <w:sz w:val="19"/>
          <w:szCs w:val="19"/>
        </w:rPr>
      </w:pPr>
      <w:r>
        <w:drawing>
          <wp:anchor distT="0" distB="0" distL="0" distR="0" simplePos="0" relativeHeight="251717632" behindDoc="0" locked="0" layoutInCell="1" allowOverlap="1">
            <wp:simplePos x="0" y="0"/>
            <wp:positionH relativeFrom="column">
              <wp:posOffset>146685</wp:posOffset>
            </wp:positionH>
            <wp:positionV relativeFrom="paragraph">
              <wp:posOffset>222885</wp:posOffset>
            </wp:positionV>
            <wp:extent cx="5644515" cy="63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81"/>
                    <a:stretch>
                      <a:fillRect/>
                    </a:stretch>
                  </pic:blipFill>
                  <pic:spPr>
                    <a:xfrm>
                      <a:off x="0" y="0"/>
                      <a:ext cx="5644327" cy="6350"/>
                    </a:xfrm>
                    <a:prstGeom prst="rect">
                      <a:avLst/>
                    </a:prstGeom>
                  </pic:spPr>
                </pic:pic>
              </a:graphicData>
            </a:graphic>
          </wp:anchor>
        </w:drawing>
      </w:r>
      <w:r>
        <w:rPr>
          <w:rFonts w:ascii="黑体" w:hAnsi="黑体" w:eastAsia="黑体" w:cs="黑体"/>
          <w:spacing w:val="-9"/>
          <w:sz w:val="19"/>
          <w:szCs w:val="19"/>
        </w:rPr>
        <w:t>图 3 0 . 1 提 高 运 气 需 要 谦 卑 地 承 认 它 的 存 在</w:t>
      </w:r>
    </w:p>
    <w:p w14:paraId="2CD676DA">
      <w:pPr>
        <w:spacing w:before="287" w:line="187" w:lineRule="auto"/>
        <w:ind w:left="249"/>
        <w:rPr>
          <w:rFonts w:ascii="宋体" w:hAnsi="宋体" w:eastAsia="宋体" w:cs="宋体"/>
          <w:sz w:val="19"/>
          <w:szCs w:val="19"/>
        </w:rPr>
      </w:pPr>
      <w:r>
        <w:rPr>
          <w:rFonts w:ascii="黑体" w:hAnsi="黑体" w:eastAsia="黑体" w:cs="黑体"/>
          <w:spacing w:val="-7"/>
          <w:sz w:val="19"/>
          <w:szCs w:val="19"/>
        </w:rPr>
        <w:t>资料来源：</w:t>
      </w:r>
      <w:r>
        <w:rPr>
          <w:rFonts w:ascii="宋体" w:hAnsi="宋体" w:eastAsia="宋体" w:cs="宋体"/>
          <w:spacing w:val="-7"/>
          <w:sz w:val="19"/>
          <w:szCs w:val="19"/>
        </w:rPr>
        <w:t>Behavior</w:t>
      </w:r>
      <w:r>
        <w:rPr>
          <w:rFonts w:ascii="宋体" w:hAnsi="宋体" w:eastAsia="宋体" w:cs="宋体"/>
          <w:spacing w:val="43"/>
          <w:sz w:val="19"/>
          <w:szCs w:val="19"/>
        </w:rPr>
        <w:t xml:space="preserve"> </w:t>
      </w:r>
      <w:r>
        <w:rPr>
          <w:rFonts w:ascii="宋体" w:hAnsi="宋体" w:eastAsia="宋体" w:cs="宋体"/>
          <w:spacing w:val="-7"/>
          <w:sz w:val="19"/>
          <w:szCs w:val="19"/>
        </w:rPr>
        <w:t>Gap.</w:t>
      </w:r>
    </w:p>
    <w:p w14:paraId="3F0A0D3C">
      <w:pPr>
        <w:spacing w:line="187" w:lineRule="auto"/>
        <w:rPr>
          <w:rFonts w:ascii="宋体" w:hAnsi="宋体" w:eastAsia="宋体" w:cs="宋体"/>
          <w:sz w:val="19"/>
          <w:szCs w:val="19"/>
        </w:rPr>
        <w:sectPr>
          <w:headerReference r:id="rId15" w:type="default"/>
          <w:pgSz w:w="12240" w:h="15840"/>
          <w:pgMar w:top="400" w:right="1458" w:bottom="0" w:left="1429" w:header="0" w:footer="0" w:gutter="0"/>
          <w:cols w:equalWidth="0" w:num="1">
            <w:col w:w="9352"/>
          </w:cols>
        </w:sectPr>
      </w:pPr>
    </w:p>
    <w:p w14:paraId="011387D8">
      <w:pPr>
        <w:spacing w:before="25" w:line="540" w:lineRule="exact"/>
        <w:ind w:firstLine="1510"/>
      </w:pPr>
      <w:r>
        <w:rPr>
          <w:position w:val="-10"/>
        </w:rPr>
        <w:drawing>
          <wp:inline distT="0" distB="0" distL="0" distR="0">
            <wp:extent cx="342265" cy="3422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2"/>
                    <a:stretch>
                      <a:fillRect/>
                    </a:stretch>
                  </pic:blipFill>
                  <pic:spPr>
                    <a:xfrm>
                      <a:off x="0" y="0"/>
                      <a:ext cx="342840" cy="342890"/>
                    </a:xfrm>
                    <a:prstGeom prst="rect">
                      <a:avLst/>
                    </a:prstGeom>
                  </pic:spPr>
                </pic:pic>
              </a:graphicData>
            </a:graphic>
          </wp:inline>
        </w:drawing>
      </w:r>
    </w:p>
    <w:p w14:paraId="07A82959">
      <w:pPr>
        <w:spacing w:line="55" w:lineRule="exact"/>
      </w:pPr>
    </w:p>
    <w:p w14:paraId="35C5A91B">
      <w:pPr>
        <w:spacing w:line="14" w:lineRule="auto"/>
        <w:rPr>
          <w:rFonts w:ascii="Arial"/>
          <w:sz w:val="2"/>
        </w:rPr>
      </w:pPr>
      <w:r>
        <w:rPr>
          <w:rFonts w:ascii="Arial" w:hAnsi="Arial" w:eastAsia="Arial" w:cs="Arial"/>
          <w:sz w:val="2"/>
          <w:szCs w:val="2"/>
        </w:rPr>
        <w:br w:type="column"/>
      </w:r>
    </w:p>
    <w:p w14:paraId="7EEBED09">
      <w:pPr>
        <w:pStyle w:val="2"/>
        <w:spacing w:before="70" w:line="232" w:lineRule="auto"/>
        <w:ind w:left="10" w:right="2742" w:hanging="10"/>
        <w:rPr>
          <w:sz w:val="19"/>
          <w:szCs w:val="19"/>
        </w:rPr>
      </w:pPr>
      <w:r>
        <w:rPr>
          <w:rFonts w:ascii="黑体" w:hAnsi="黑体" w:eastAsia="黑体" w:cs="黑体"/>
          <w:spacing w:val="-22"/>
          <w:sz w:val="19"/>
          <w:szCs w:val="19"/>
        </w:rPr>
        <w:t>贾</w:t>
      </w:r>
      <w:r>
        <w:rPr>
          <w:rFonts w:ascii="黑体" w:hAnsi="黑体" w:eastAsia="黑体" w:cs="黑体"/>
          <w:spacing w:val="-37"/>
          <w:sz w:val="19"/>
          <w:szCs w:val="19"/>
        </w:rPr>
        <w:t xml:space="preserve"> </w:t>
      </w:r>
      <w:r>
        <w:rPr>
          <w:rFonts w:ascii="黑体" w:hAnsi="黑体" w:eastAsia="黑体" w:cs="黑体"/>
          <w:spacing w:val="-22"/>
          <w:sz w:val="19"/>
          <w:szCs w:val="19"/>
        </w:rPr>
        <w:t>森</w:t>
      </w:r>
      <w:r>
        <w:rPr>
          <w:rFonts w:ascii="黑体" w:hAnsi="黑体" w:eastAsia="黑体" w:cs="黑体"/>
          <w:spacing w:val="29"/>
          <w:sz w:val="19"/>
          <w:szCs w:val="19"/>
        </w:rPr>
        <w:t xml:space="preserve"> </w:t>
      </w:r>
      <w:r>
        <w:rPr>
          <w:rFonts w:ascii="黑体" w:hAnsi="黑体" w:eastAsia="黑体" w:cs="黑体"/>
          <w:spacing w:val="-22"/>
          <w:sz w:val="19"/>
          <w:szCs w:val="19"/>
        </w:rPr>
        <w:t>·</w:t>
      </w:r>
      <w:r>
        <w:rPr>
          <w:rFonts w:ascii="黑体" w:hAnsi="黑体" w:eastAsia="黑体" w:cs="黑体"/>
          <w:spacing w:val="-41"/>
          <w:sz w:val="19"/>
          <w:szCs w:val="19"/>
        </w:rPr>
        <w:t xml:space="preserve"> </w:t>
      </w:r>
      <w:r>
        <w:rPr>
          <w:rFonts w:ascii="黑体" w:hAnsi="黑体" w:eastAsia="黑体" w:cs="黑体"/>
          <w:spacing w:val="-22"/>
          <w:sz w:val="19"/>
          <w:szCs w:val="19"/>
        </w:rPr>
        <w:t>茨</w:t>
      </w:r>
      <w:r>
        <w:rPr>
          <w:rFonts w:ascii="黑体" w:hAnsi="黑体" w:eastAsia="黑体" w:cs="黑体"/>
          <w:spacing w:val="-44"/>
          <w:sz w:val="19"/>
          <w:szCs w:val="19"/>
        </w:rPr>
        <w:t xml:space="preserve"> </w:t>
      </w:r>
      <w:r>
        <w:rPr>
          <w:rFonts w:ascii="黑体" w:hAnsi="黑体" w:eastAsia="黑体" w:cs="黑体"/>
          <w:spacing w:val="-22"/>
          <w:sz w:val="19"/>
          <w:szCs w:val="19"/>
        </w:rPr>
        <w:t>威</w:t>
      </w:r>
      <w:r>
        <w:rPr>
          <w:rFonts w:ascii="黑体" w:hAnsi="黑体" w:eastAsia="黑体" w:cs="黑体"/>
          <w:spacing w:val="-44"/>
          <w:sz w:val="19"/>
          <w:szCs w:val="19"/>
        </w:rPr>
        <w:t xml:space="preserve"> </w:t>
      </w:r>
      <w:r>
        <w:rPr>
          <w:rFonts w:ascii="黑体" w:hAnsi="黑体" w:eastAsia="黑体" w:cs="黑体"/>
          <w:spacing w:val="-22"/>
          <w:sz w:val="19"/>
          <w:szCs w:val="19"/>
        </w:rPr>
        <w:t>格</w:t>
      </w:r>
      <w:r>
        <w:rPr>
          <w:rFonts w:ascii="黑体" w:hAnsi="黑体" w:eastAsia="黑体" w:cs="黑体"/>
          <w:sz w:val="19"/>
          <w:szCs w:val="19"/>
        </w:rPr>
        <w:t xml:space="preserve"> </w:t>
      </w:r>
      <w:r>
        <w:rPr>
          <w:spacing w:val="-7"/>
          <w:w w:val="97"/>
          <w:sz w:val="19"/>
          <w:szCs w:val="19"/>
        </w:rPr>
        <w:t>@jasonzweigwsj</w:t>
      </w:r>
    </w:p>
    <w:p w14:paraId="0EC1EF14">
      <w:pPr>
        <w:spacing w:line="14" w:lineRule="auto"/>
        <w:rPr>
          <w:rFonts w:ascii="Arial"/>
          <w:sz w:val="2"/>
        </w:rPr>
      </w:pPr>
      <w:r>
        <w:rPr>
          <w:rFonts w:ascii="Arial" w:hAnsi="Arial" w:eastAsia="Arial" w:cs="Arial"/>
          <w:sz w:val="2"/>
          <w:szCs w:val="2"/>
        </w:rPr>
        <w:br w:type="column"/>
      </w:r>
      <w:r>
        <w:drawing>
          <wp:anchor distT="0" distB="0" distL="0" distR="0" simplePos="0" relativeHeight="251715584" behindDoc="0" locked="0" layoutInCell="1" allowOverlap="1">
            <wp:simplePos x="0" y="0"/>
            <wp:positionH relativeFrom="column">
              <wp:posOffset>0</wp:posOffset>
            </wp:positionH>
            <wp:positionV relativeFrom="paragraph">
              <wp:posOffset>34290</wp:posOffset>
            </wp:positionV>
            <wp:extent cx="584200" cy="63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3"/>
                    <a:stretch>
                      <a:fillRect/>
                    </a:stretch>
                  </pic:blipFill>
                  <pic:spPr>
                    <a:xfrm>
                      <a:off x="0" y="0"/>
                      <a:ext cx="584250" cy="6350"/>
                    </a:xfrm>
                    <a:prstGeom prst="rect">
                      <a:avLst/>
                    </a:prstGeom>
                  </pic:spPr>
                </pic:pic>
              </a:graphicData>
            </a:graphic>
          </wp:anchor>
        </w:drawing>
      </w:r>
    </w:p>
    <w:p w14:paraId="3E5093D9">
      <w:pPr>
        <w:spacing w:before="193" w:line="196" w:lineRule="auto"/>
        <w:ind w:left="200"/>
        <w:rPr>
          <w:rFonts w:ascii="Arial" w:hAnsi="Arial" w:eastAsia="Arial" w:cs="Arial"/>
          <w:sz w:val="19"/>
          <w:szCs w:val="19"/>
        </w:rPr>
      </w:pPr>
      <w:r>
        <w:rPr>
          <w:rFonts w:ascii="Arial" w:hAnsi="Arial" w:eastAsia="Arial" w:cs="Arial"/>
          <w:spacing w:val="-6"/>
          <w:sz w:val="19"/>
          <w:szCs w:val="19"/>
        </w:rPr>
        <w:t>Follow</w:t>
      </w:r>
    </w:p>
    <w:p w14:paraId="604C8AF4">
      <w:pPr>
        <w:spacing w:line="196" w:lineRule="auto"/>
        <w:rPr>
          <w:rFonts w:ascii="Arial" w:hAnsi="Arial" w:eastAsia="Arial" w:cs="Arial"/>
          <w:sz w:val="19"/>
          <w:szCs w:val="19"/>
        </w:rPr>
        <w:sectPr>
          <w:type w:val="continuous"/>
          <w:pgSz w:w="12240" w:h="15840"/>
          <w:pgMar w:top="400" w:right="1458" w:bottom="0" w:left="1429" w:header="0" w:footer="0" w:gutter="0"/>
          <w:cols w:equalWidth="0" w:num="3">
            <w:col w:w="2080" w:space="100"/>
            <w:col w:w="4090" w:space="100"/>
            <w:col w:w="2982"/>
          </w:cols>
        </w:sectPr>
      </w:pPr>
    </w:p>
    <w:p w14:paraId="4F05689C">
      <w:pPr>
        <w:spacing w:line="308" w:lineRule="auto"/>
        <w:rPr>
          <w:rFonts w:ascii="Arial"/>
          <w:sz w:val="21"/>
        </w:rPr>
      </w:pPr>
    </w:p>
    <w:p w14:paraId="2F709779">
      <w:pPr>
        <w:spacing w:line="309" w:lineRule="auto"/>
        <w:rPr>
          <w:rFonts w:ascii="Arial"/>
          <w:sz w:val="21"/>
        </w:rPr>
      </w:pPr>
    </w:p>
    <w:p w14:paraId="0FFE4538">
      <w:pPr>
        <w:spacing w:line="309" w:lineRule="auto"/>
        <w:rPr>
          <w:rFonts w:ascii="Arial"/>
          <w:sz w:val="21"/>
        </w:rPr>
      </w:pPr>
    </w:p>
    <w:p w14:paraId="7BEDE258">
      <w:pPr>
        <w:spacing w:before="79" w:line="370" w:lineRule="auto"/>
        <w:ind w:left="1752" w:right="1744" w:firstLine="540"/>
        <w:jc w:val="both"/>
        <w:rPr>
          <w:rFonts w:ascii="黑体" w:hAnsi="黑体" w:eastAsia="黑体" w:cs="黑体"/>
          <w:sz w:val="19"/>
          <w:szCs w:val="19"/>
        </w:rPr>
      </w:pPr>
      <w:r>
        <w:rPr>
          <w:rFonts w:ascii="黑体" w:hAnsi="黑体" w:eastAsia="黑体" w:cs="黑体"/>
          <w:b/>
          <w:bCs/>
          <w:spacing w:val="10"/>
          <w:sz w:val="24"/>
          <w:szCs w:val="24"/>
        </w:rPr>
        <w:t>每当我遇到一个正处于成功巅峰、坚持认为运气</w:t>
      </w:r>
      <w:r>
        <w:rPr>
          <w:rFonts w:ascii="黑体" w:hAnsi="黑体" w:eastAsia="黑体" w:cs="黑体"/>
          <w:spacing w:val="8"/>
          <w:sz w:val="24"/>
          <w:szCs w:val="24"/>
        </w:rPr>
        <w:t xml:space="preserve"> </w:t>
      </w:r>
      <w:r>
        <w:rPr>
          <w:rFonts w:ascii="黑体" w:hAnsi="黑体" w:eastAsia="黑体" w:cs="黑体"/>
          <w:b/>
          <w:bCs/>
          <w:spacing w:val="12"/>
          <w:sz w:val="24"/>
          <w:szCs w:val="24"/>
        </w:rPr>
        <w:t>不是主要因素的人，五年后我就会在脑海里想一想他</w:t>
      </w:r>
      <w:r>
        <w:rPr>
          <w:rFonts w:ascii="黑体" w:hAnsi="黑体" w:eastAsia="黑体" w:cs="黑体"/>
          <w:sz w:val="24"/>
          <w:szCs w:val="24"/>
        </w:rPr>
        <w:t xml:space="preserve"> </w:t>
      </w:r>
      <w:r>
        <w:rPr>
          <w:rFonts w:ascii="黑体" w:hAnsi="黑体" w:eastAsia="黑体" w:cs="黑体"/>
          <w:b/>
          <w:bCs/>
          <w:spacing w:val="-9"/>
          <w:sz w:val="19"/>
          <w:szCs w:val="19"/>
        </w:rPr>
        <w:t>的</w:t>
      </w:r>
      <w:r>
        <w:rPr>
          <w:rFonts w:ascii="黑体" w:hAnsi="黑体" w:eastAsia="黑体" w:cs="黑体"/>
          <w:spacing w:val="7"/>
          <w:sz w:val="19"/>
          <w:szCs w:val="19"/>
        </w:rPr>
        <w:t xml:space="preserve"> </w:t>
      </w:r>
      <w:r>
        <w:rPr>
          <w:rFonts w:ascii="黑体" w:hAnsi="黑体" w:eastAsia="黑体" w:cs="黑体"/>
          <w:b/>
          <w:bCs/>
          <w:spacing w:val="-9"/>
          <w:sz w:val="19"/>
          <w:szCs w:val="19"/>
        </w:rPr>
        <w:t>情</w:t>
      </w:r>
      <w:r>
        <w:rPr>
          <w:rFonts w:ascii="黑体" w:hAnsi="黑体" w:eastAsia="黑体" w:cs="黑体"/>
          <w:spacing w:val="8"/>
          <w:sz w:val="19"/>
          <w:szCs w:val="19"/>
        </w:rPr>
        <w:t xml:space="preserve"> </w:t>
      </w:r>
      <w:r>
        <w:rPr>
          <w:rFonts w:ascii="黑体" w:hAnsi="黑体" w:eastAsia="黑体" w:cs="黑体"/>
          <w:b/>
          <w:bCs/>
          <w:spacing w:val="-9"/>
          <w:sz w:val="19"/>
          <w:szCs w:val="19"/>
        </w:rPr>
        <w:t>况</w:t>
      </w:r>
      <w:r>
        <w:rPr>
          <w:rFonts w:ascii="黑体" w:hAnsi="黑体" w:eastAsia="黑体" w:cs="黑体"/>
          <w:spacing w:val="-9"/>
          <w:sz w:val="19"/>
          <w:szCs w:val="19"/>
        </w:rPr>
        <w:t xml:space="preserve"> </w:t>
      </w:r>
      <w:r>
        <w:rPr>
          <w:rFonts w:ascii="黑体" w:hAnsi="黑体" w:eastAsia="黑体" w:cs="黑体"/>
          <w:b/>
          <w:bCs/>
          <w:spacing w:val="-9"/>
          <w:sz w:val="19"/>
          <w:szCs w:val="19"/>
        </w:rPr>
        <w:t>。</w:t>
      </w:r>
    </w:p>
    <w:p w14:paraId="34E730EC">
      <w:pPr>
        <w:spacing w:before="205" w:line="213" w:lineRule="auto"/>
        <w:ind w:left="2293"/>
        <w:rPr>
          <w:rFonts w:ascii="黑体" w:hAnsi="黑体" w:eastAsia="黑体" w:cs="黑体"/>
          <w:sz w:val="24"/>
          <w:szCs w:val="24"/>
        </w:rPr>
      </w:pPr>
      <w:r>
        <w:rPr>
          <w:rFonts w:ascii="黑体" w:hAnsi="黑体" w:eastAsia="黑体" w:cs="黑体"/>
          <w:b/>
          <w:bCs/>
          <w:spacing w:val="6"/>
          <w:sz w:val="24"/>
          <w:szCs w:val="24"/>
        </w:rPr>
        <w:t>五年后，这些人中没有一个人仍然处于顶峰。</w:t>
      </w:r>
    </w:p>
    <w:p w14:paraId="4360BA69">
      <w:pPr>
        <w:spacing w:before="17"/>
      </w:pPr>
    </w:p>
    <w:p w14:paraId="03EF94DE">
      <w:pPr>
        <w:spacing w:before="17"/>
      </w:pPr>
    </w:p>
    <w:p w14:paraId="01FF8D3C">
      <w:pPr>
        <w:spacing w:before="16"/>
      </w:pPr>
    </w:p>
    <w:tbl>
      <w:tblPr>
        <w:tblStyle w:val="5"/>
        <w:tblW w:w="6260" w:type="dxa"/>
        <w:tblInd w:w="154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6260"/>
      </w:tblGrid>
      <w:tr w14:paraId="128E9F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50" w:hRule="atLeast"/>
        </w:trPr>
        <w:tc>
          <w:tcPr>
            <w:tcW w:w="6260" w:type="dxa"/>
            <w:vAlign w:val="top"/>
          </w:tcPr>
          <w:p w14:paraId="5F013E49">
            <w:pPr>
              <w:pStyle w:val="6"/>
              <w:spacing w:before="180" w:line="216" w:lineRule="auto"/>
              <w:ind w:left="165"/>
              <w:rPr>
                <w:sz w:val="19"/>
                <w:szCs w:val="19"/>
              </w:rPr>
            </w:pPr>
            <w:r>
              <w:rPr>
                <w:spacing w:val="-1"/>
                <w:sz w:val="19"/>
                <w:szCs w:val="19"/>
              </w:rPr>
              <w:t>Jon Ulin,CFPR @JonUlin</w:t>
            </w:r>
          </w:p>
          <w:p w14:paraId="12E159A8">
            <w:pPr>
              <w:pStyle w:val="6"/>
              <w:spacing w:before="90" w:line="313" w:lineRule="auto"/>
              <w:ind w:left="165" w:right="1629"/>
              <w:rPr>
                <w:sz w:val="19"/>
                <w:szCs w:val="19"/>
              </w:rPr>
            </w:pPr>
            <w:r>
              <w:rPr>
                <w:spacing w:val="-1"/>
                <w:sz w:val="19"/>
                <w:szCs w:val="19"/>
              </w:rPr>
              <w:t>如果你很聪明，为什么不富有?结果证明这只是运气。</w:t>
            </w:r>
            <w:r>
              <w:rPr>
                <w:spacing w:val="13"/>
                <w:sz w:val="19"/>
                <w:szCs w:val="19"/>
              </w:rPr>
              <w:t xml:space="preserve"> </w:t>
            </w:r>
            <w:r>
              <w:rPr>
                <w:spacing w:val="-2"/>
                <w:sz w:val="19"/>
                <w:szCs w:val="19"/>
              </w:rPr>
              <w:t>麻省理工学院</w:t>
            </w:r>
          </w:p>
        </w:tc>
      </w:tr>
    </w:tbl>
    <w:p w14:paraId="7E0D2768">
      <w:pPr>
        <w:spacing w:before="299" w:line="222" w:lineRule="auto"/>
        <w:ind w:left="252"/>
        <w:rPr>
          <w:rFonts w:ascii="黑体" w:hAnsi="黑体" w:eastAsia="黑体" w:cs="黑体"/>
          <w:sz w:val="19"/>
          <w:szCs w:val="19"/>
        </w:rPr>
      </w:pPr>
      <w:r>
        <w:drawing>
          <wp:anchor distT="0" distB="0" distL="0" distR="0" simplePos="0" relativeHeight="251716608" behindDoc="0" locked="0" layoutInCell="1" allowOverlap="1">
            <wp:simplePos x="0" y="0"/>
            <wp:positionH relativeFrom="column">
              <wp:posOffset>148590</wp:posOffset>
            </wp:positionH>
            <wp:positionV relativeFrom="paragraph">
              <wp:posOffset>303530</wp:posOffset>
            </wp:positionV>
            <wp:extent cx="5642610" cy="63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4"/>
                    <a:stretch>
                      <a:fillRect/>
                    </a:stretch>
                  </pic:blipFill>
                  <pic:spPr>
                    <a:xfrm>
                      <a:off x="0" y="0"/>
                      <a:ext cx="5642601" cy="6350"/>
                    </a:xfrm>
                    <a:prstGeom prst="rect">
                      <a:avLst/>
                    </a:prstGeom>
                  </pic:spPr>
                </pic:pic>
              </a:graphicData>
            </a:graphic>
          </wp:anchor>
        </w:drawing>
      </w:r>
      <w:r>
        <w:rPr>
          <w:rFonts w:ascii="黑体" w:hAnsi="黑体" w:eastAsia="黑体" w:cs="黑体"/>
          <w:b/>
          <w:bCs/>
          <w:spacing w:val="-11"/>
          <w:sz w:val="19"/>
          <w:szCs w:val="19"/>
        </w:rPr>
        <w:t>图</w:t>
      </w:r>
      <w:r>
        <w:rPr>
          <w:rFonts w:ascii="黑体" w:hAnsi="黑体" w:eastAsia="黑体" w:cs="黑体"/>
          <w:spacing w:val="28"/>
          <w:sz w:val="19"/>
          <w:szCs w:val="19"/>
        </w:rPr>
        <w:t xml:space="preserve"> </w:t>
      </w:r>
      <w:r>
        <w:rPr>
          <w:rFonts w:ascii="黑体" w:hAnsi="黑体" w:eastAsia="黑体" w:cs="黑体"/>
          <w:b/>
          <w:bCs/>
          <w:spacing w:val="-11"/>
          <w:sz w:val="19"/>
          <w:szCs w:val="19"/>
        </w:rPr>
        <w:t>3</w:t>
      </w:r>
      <w:r>
        <w:rPr>
          <w:rFonts w:ascii="黑体" w:hAnsi="黑体" w:eastAsia="黑体" w:cs="黑体"/>
          <w:spacing w:val="19"/>
          <w:sz w:val="19"/>
          <w:szCs w:val="19"/>
        </w:rPr>
        <w:t xml:space="preserve"> </w:t>
      </w:r>
      <w:r>
        <w:rPr>
          <w:rFonts w:ascii="黑体" w:hAnsi="黑体" w:eastAsia="黑体" w:cs="黑体"/>
          <w:b/>
          <w:bCs/>
          <w:spacing w:val="-11"/>
          <w:sz w:val="19"/>
          <w:szCs w:val="19"/>
        </w:rPr>
        <w:t>0</w:t>
      </w:r>
      <w:r>
        <w:rPr>
          <w:rFonts w:ascii="黑体" w:hAnsi="黑体" w:eastAsia="黑体" w:cs="黑体"/>
          <w:spacing w:val="28"/>
          <w:sz w:val="19"/>
          <w:szCs w:val="19"/>
        </w:rPr>
        <w:t xml:space="preserve"> </w:t>
      </w:r>
      <w:r>
        <w:rPr>
          <w:rFonts w:ascii="黑体" w:hAnsi="黑体" w:eastAsia="黑体" w:cs="黑体"/>
          <w:b/>
          <w:bCs/>
          <w:spacing w:val="-11"/>
          <w:sz w:val="19"/>
          <w:szCs w:val="19"/>
        </w:rPr>
        <w:t>.</w:t>
      </w:r>
      <w:r>
        <w:rPr>
          <w:rFonts w:ascii="黑体" w:hAnsi="黑体" w:eastAsia="黑体" w:cs="黑体"/>
          <w:spacing w:val="19"/>
          <w:sz w:val="19"/>
          <w:szCs w:val="19"/>
        </w:rPr>
        <w:t xml:space="preserve"> </w:t>
      </w:r>
      <w:r>
        <w:rPr>
          <w:rFonts w:ascii="黑体" w:hAnsi="黑体" w:eastAsia="黑体" w:cs="黑体"/>
          <w:b/>
          <w:bCs/>
          <w:spacing w:val="-11"/>
          <w:sz w:val="19"/>
          <w:szCs w:val="19"/>
        </w:rPr>
        <w:t>2</w:t>
      </w:r>
      <w:r>
        <w:rPr>
          <w:rFonts w:ascii="黑体" w:hAnsi="黑体" w:eastAsia="黑体" w:cs="黑体"/>
          <w:spacing w:val="25"/>
          <w:sz w:val="19"/>
          <w:szCs w:val="19"/>
        </w:rPr>
        <w:t xml:space="preserve"> </w:t>
      </w:r>
      <w:r>
        <w:rPr>
          <w:rFonts w:ascii="黑体" w:hAnsi="黑体" w:eastAsia="黑体" w:cs="黑体"/>
          <w:b/>
          <w:bCs/>
          <w:spacing w:val="-11"/>
          <w:sz w:val="19"/>
          <w:szCs w:val="19"/>
        </w:rPr>
        <w:t>永</w:t>
      </w:r>
      <w:r>
        <w:rPr>
          <w:rFonts w:ascii="黑体" w:hAnsi="黑体" w:eastAsia="黑体" w:cs="黑体"/>
          <w:spacing w:val="20"/>
          <w:sz w:val="19"/>
          <w:szCs w:val="19"/>
        </w:rPr>
        <w:t xml:space="preserve"> </w:t>
      </w:r>
      <w:r>
        <w:rPr>
          <w:rFonts w:ascii="黑体" w:hAnsi="黑体" w:eastAsia="黑体" w:cs="黑体"/>
          <w:b/>
          <w:bCs/>
          <w:spacing w:val="-11"/>
          <w:sz w:val="19"/>
          <w:szCs w:val="19"/>
        </w:rPr>
        <w:t>远</w:t>
      </w:r>
      <w:r>
        <w:rPr>
          <w:rFonts w:ascii="黑体" w:hAnsi="黑体" w:eastAsia="黑体" w:cs="黑体"/>
          <w:spacing w:val="19"/>
          <w:sz w:val="19"/>
          <w:szCs w:val="19"/>
        </w:rPr>
        <w:t xml:space="preserve"> </w:t>
      </w:r>
      <w:r>
        <w:rPr>
          <w:rFonts w:ascii="黑体" w:hAnsi="黑体" w:eastAsia="黑体" w:cs="黑体"/>
          <w:b/>
          <w:bCs/>
          <w:spacing w:val="-11"/>
          <w:sz w:val="19"/>
          <w:szCs w:val="19"/>
        </w:rPr>
        <w:t>保</w:t>
      </w:r>
      <w:r>
        <w:rPr>
          <w:rFonts w:ascii="黑体" w:hAnsi="黑体" w:eastAsia="黑体" w:cs="黑体"/>
          <w:spacing w:val="19"/>
          <w:sz w:val="19"/>
          <w:szCs w:val="19"/>
        </w:rPr>
        <w:t xml:space="preserve"> </w:t>
      </w:r>
      <w:r>
        <w:rPr>
          <w:rFonts w:ascii="黑体" w:hAnsi="黑体" w:eastAsia="黑体" w:cs="黑体"/>
          <w:b/>
          <w:bCs/>
          <w:spacing w:val="-11"/>
          <w:sz w:val="19"/>
          <w:szCs w:val="19"/>
        </w:rPr>
        <w:t>持</w:t>
      </w:r>
      <w:r>
        <w:rPr>
          <w:rFonts w:ascii="黑体" w:hAnsi="黑体" w:eastAsia="黑体" w:cs="黑体"/>
          <w:spacing w:val="20"/>
          <w:sz w:val="19"/>
          <w:szCs w:val="19"/>
        </w:rPr>
        <w:t xml:space="preserve"> </w:t>
      </w:r>
      <w:r>
        <w:rPr>
          <w:rFonts w:ascii="黑体" w:hAnsi="黑体" w:eastAsia="黑体" w:cs="黑体"/>
          <w:b/>
          <w:bCs/>
          <w:spacing w:val="-11"/>
          <w:sz w:val="19"/>
          <w:szCs w:val="19"/>
        </w:rPr>
        <w:t>谦</w:t>
      </w:r>
      <w:r>
        <w:rPr>
          <w:rFonts w:ascii="黑体" w:hAnsi="黑体" w:eastAsia="黑体" w:cs="黑体"/>
          <w:spacing w:val="19"/>
          <w:sz w:val="19"/>
          <w:szCs w:val="19"/>
        </w:rPr>
        <w:t xml:space="preserve"> </w:t>
      </w:r>
      <w:r>
        <w:rPr>
          <w:rFonts w:ascii="黑体" w:hAnsi="黑体" w:eastAsia="黑体" w:cs="黑体"/>
          <w:b/>
          <w:bCs/>
          <w:spacing w:val="-11"/>
          <w:sz w:val="19"/>
          <w:szCs w:val="19"/>
        </w:rPr>
        <w:t>虚</w:t>
      </w:r>
    </w:p>
    <w:p w14:paraId="07D74A66">
      <w:pPr>
        <w:spacing w:before="279" w:line="232" w:lineRule="auto"/>
        <w:ind w:left="249" w:right="226"/>
        <w:rPr>
          <w:rFonts w:ascii="Arial" w:hAnsi="Arial" w:eastAsia="Arial" w:cs="Arial"/>
          <w:sz w:val="19"/>
          <w:szCs w:val="19"/>
        </w:rPr>
      </w:pPr>
      <w:r>
        <w:rPr>
          <w:rFonts w:ascii="黑体" w:hAnsi="黑体" w:eastAsia="黑体" w:cs="黑体"/>
          <w:spacing w:val="-9"/>
          <w:sz w:val="19"/>
          <w:szCs w:val="19"/>
        </w:rPr>
        <w:t>资料来源：</w:t>
      </w:r>
      <w:r>
        <w:rPr>
          <w:rFonts w:ascii="宋体" w:hAnsi="宋体" w:eastAsia="宋体" w:cs="宋体"/>
          <w:spacing w:val="-9"/>
          <w:sz w:val="19"/>
          <w:szCs w:val="19"/>
        </w:rPr>
        <w:t>Jason Zweig(@jasonzweigwsj),“Whenever I meet anyone at the peak of</w:t>
      </w:r>
      <w:r>
        <w:rPr>
          <w:rFonts w:ascii="宋体" w:hAnsi="宋体" w:eastAsia="宋体" w:cs="宋体"/>
          <w:spacing w:val="6"/>
          <w:sz w:val="19"/>
          <w:szCs w:val="19"/>
        </w:rPr>
        <w:t xml:space="preserve"> </w:t>
      </w:r>
      <w:r>
        <w:rPr>
          <w:rFonts w:ascii="宋体" w:hAnsi="宋体" w:eastAsia="宋体" w:cs="宋体"/>
          <w:spacing w:val="-9"/>
          <w:sz w:val="19"/>
          <w:szCs w:val="19"/>
        </w:rPr>
        <w:t>success who</w:t>
      </w:r>
      <w:r>
        <w:rPr>
          <w:rFonts w:ascii="宋体" w:hAnsi="宋体" w:eastAsia="宋体" w:cs="宋体"/>
          <w:spacing w:val="10"/>
          <w:sz w:val="19"/>
          <w:szCs w:val="19"/>
        </w:rPr>
        <w:t xml:space="preserve"> </w:t>
      </w:r>
      <w:r>
        <w:rPr>
          <w:rFonts w:ascii="宋体" w:hAnsi="宋体" w:eastAsia="宋体" w:cs="宋体"/>
          <w:spacing w:val="-9"/>
          <w:sz w:val="19"/>
          <w:szCs w:val="19"/>
        </w:rPr>
        <w:t>insists</w:t>
      </w:r>
      <w:r>
        <w:rPr>
          <w:rFonts w:ascii="宋体" w:hAnsi="宋体" w:eastAsia="宋体" w:cs="宋体"/>
          <w:spacing w:val="9"/>
          <w:sz w:val="19"/>
          <w:szCs w:val="19"/>
        </w:rPr>
        <w:t xml:space="preserve"> </w:t>
      </w:r>
      <w:r>
        <w:rPr>
          <w:rFonts w:ascii="宋体" w:hAnsi="宋体" w:eastAsia="宋体" w:cs="宋体"/>
          <w:spacing w:val="-10"/>
          <w:sz w:val="19"/>
          <w:szCs w:val="19"/>
        </w:rPr>
        <w:t>luck</w:t>
      </w:r>
      <w:r>
        <w:rPr>
          <w:rFonts w:ascii="宋体" w:hAnsi="宋体" w:eastAsia="宋体" w:cs="宋体"/>
          <w:sz w:val="19"/>
          <w:szCs w:val="19"/>
        </w:rPr>
        <w:t xml:space="preserve"> </w:t>
      </w:r>
      <w:r>
        <w:rPr>
          <w:rFonts w:ascii="Arial" w:hAnsi="Arial" w:eastAsia="Arial" w:cs="Arial"/>
          <w:sz w:val="19"/>
          <w:szCs w:val="19"/>
        </w:rPr>
        <w:t>isn</w:t>
      </w:r>
      <w:r>
        <w:rPr>
          <w:rFonts w:ascii="Arial" w:hAnsi="Arial" w:eastAsia="Arial" w:cs="Arial"/>
          <w:spacing w:val="1"/>
          <w:sz w:val="19"/>
          <w:szCs w:val="19"/>
        </w:rPr>
        <w:t>'</w:t>
      </w:r>
      <w:r>
        <w:rPr>
          <w:rFonts w:ascii="Arial" w:hAnsi="Arial" w:eastAsia="Arial" w:cs="Arial"/>
          <w:sz w:val="19"/>
          <w:szCs w:val="19"/>
        </w:rPr>
        <w:t>tahuge</w:t>
      </w:r>
      <w:r>
        <w:rPr>
          <w:rFonts w:ascii="Arial" w:hAnsi="Arial" w:eastAsia="Arial" w:cs="Arial"/>
          <w:spacing w:val="1"/>
          <w:sz w:val="19"/>
          <w:szCs w:val="19"/>
        </w:rPr>
        <w:t xml:space="preserve">     </w:t>
      </w:r>
      <w:r>
        <w:rPr>
          <w:rFonts w:ascii="Arial" w:hAnsi="Arial" w:eastAsia="Arial" w:cs="Arial"/>
          <w:sz w:val="19"/>
          <w:szCs w:val="19"/>
        </w:rPr>
        <w:t>factor</w:t>
      </w:r>
      <w:r>
        <w:rPr>
          <w:rFonts w:ascii="Arial" w:hAnsi="Arial" w:eastAsia="Arial" w:cs="Arial"/>
          <w:spacing w:val="1"/>
          <w:sz w:val="19"/>
          <w:szCs w:val="19"/>
        </w:rPr>
        <w:t>,"</w:t>
      </w:r>
      <w:r>
        <w:rPr>
          <w:rFonts w:ascii="Arial" w:hAnsi="Arial" w:eastAsia="Arial" w:cs="Arial"/>
          <w:sz w:val="19"/>
          <w:szCs w:val="19"/>
        </w:rPr>
        <w:t>Twiter</w:t>
      </w:r>
      <w:r>
        <w:rPr>
          <w:rFonts w:ascii="Arial" w:hAnsi="Arial" w:eastAsia="Arial" w:cs="Arial"/>
          <w:spacing w:val="1"/>
          <w:sz w:val="19"/>
          <w:szCs w:val="19"/>
        </w:rPr>
        <w:t>,</w:t>
      </w:r>
      <w:r>
        <w:rPr>
          <w:rFonts w:ascii="Arial" w:hAnsi="Arial" w:eastAsia="Arial" w:cs="Arial"/>
          <w:sz w:val="19"/>
          <w:szCs w:val="19"/>
        </w:rPr>
        <w:t>March</w:t>
      </w:r>
      <w:r>
        <w:rPr>
          <w:rFonts w:ascii="Arial" w:hAnsi="Arial" w:eastAsia="Arial" w:cs="Arial"/>
          <w:spacing w:val="1"/>
          <w:sz w:val="19"/>
          <w:szCs w:val="19"/>
        </w:rPr>
        <w:t>9,2018,</w:t>
      </w:r>
      <w:r>
        <w:fldChar w:fldCharType="begin"/>
      </w:r>
      <w:r>
        <w:instrText xml:space="preserve"> HYPERLINK "https:/twitter.comiasonzweigwsistatus/972131380460163074." </w:instrText>
      </w:r>
      <w:r>
        <w:fldChar w:fldCharType="separate"/>
      </w:r>
      <w:r>
        <w:rPr>
          <w:rFonts w:ascii="Arial" w:hAnsi="Arial" w:eastAsia="Arial" w:cs="Arial"/>
          <w:sz w:val="19"/>
          <w:szCs w:val="19"/>
        </w:rPr>
        <w:t>https</w:t>
      </w:r>
      <w:r>
        <w:rPr>
          <w:rFonts w:ascii="Arial" w:hAnsi="Arial" w:eastAsia="Arial" w:cs="Arial"/>
          <w:spacing w:val="1"/>
          <w:sz w:val="19"/>
          <w:szCs w:val="19"/>
        </w:rPr>
        <w:t>:/</w:t>
      </w:r>
      <w:r>
        <w:rPr>
          <w:rFonts w:ascii="Arial" w:hAnsi="Arial" w:eastAsia="Arial" w:cs="Arial"/>
          <w:sz w:val="19"/>
          <w:szCs w:val="19"/>
        </w:rPr>
        <w:t>twitter</w:t>
      </w:r>
      <w:r>
        <w:rPr>
          <w:rFonts w:ascii="Arial" w:hAnsi="Arial" w:eastAsia="Arial" w:cs="Arial"/>
          <w:spacing w:val="1"/>
          <w:sz w:val="19"/>
          <w:szCs w:val="19"/>
        </w:rPr>
        <w:t>.</w:t>
      </w:r>
      <w:r>
        <w:rPr>
          <w:rFonts w:ascii="Arial" w:hAnsi="Arial" w:eastAsia="Arial" w:cs="Arial"/>
          <w:sz w:val="19"/>
          <w:szCs w:val="19"/>
        </w:rPr>
        <w:t>comiasonzweigwsistatus</w:t>
      </w:r>
      <w:r>
        <w:rPr>
          <w:rFonts w:ascii="Arial" w:hAnsi="Arial" w:eastAsia="Arial" w:cs="Arial"/>
          <w:spacing w:val="1"/>
          <w:sz w:val="19"/>
          <w:szCs w:val="19"/>
        </w:rPr>
        <w:t>/972131380</w:t>
      </w:r>
      <w:r>
        <w:rPr>
          <w:rFonts w:ascii="Arial" w:hAnsi="Arial" w:eastAsia="Arial" w:cs="Arial"/>
          <w:sz w:val="19"/>
          <w:szCs w:val="19"/>
        </w:rPr>
        <w:t>460163074.</w:t>
      </w:r>
      <w:r>
        <w:rPr>
          <w:rFonts w:ascii="Arial" w:hAnsi="Arial" w:eastAsia="Arial" w:cs="Arial"/>
          <w:sz w:val="19"/>
          <w:szCs w:val="19"/>
        </w:rPr>
        <w:fldChar w:fldCharType="end"/>
      </w:r>
    </w:p>
    <w:p w14:paraId="1087A0BA">
      <w:pPr>
        <w:spacing w:before="220" w:line="221" w:lineRule="auto"/>
        <w:rPr>
          <w:rFonts w:ascii="宋体" w:hAnsi="宋体" w:eastAsia="宋体" w:cs="宋体"/>
          <w:sz w:val="24"/>
          <w:szCs w:val="24"/>
        </w:rPr>
      </w:pPr>
      <w:r>
        <w:rPr>
          <w:rFonts w:ascii="宋体" w:hAnsi="宋体" w:eastAsia="宋体" w:cs="宋体"/>
          <w:sz w:val="24"/>
          <w:szCs w:val="24"/>
        </w:rPr>
        <w:t>在此我也坦诚地说，运气在我的投资旅程中发挥着重要作用。运气是我</w:t>
      </w:r>
      <w:r>
        <w:rPr>
          <w:rFonts w:ascii="宋体" w:hAnsi="宋体" w:eastAsia="宋体" w:cs="宋体"/>
          <w:spacing w:val="-1"/>
          <w:sz w:val="24"/>
          <w:szCs w:val="24"/>
        </w:rPr>
        <w:t>在2014年印度牛市</w:t>
      </w:r>
      <w:r>
        <w:rPr>
          <w:rFonts w:ascii="宋体" w:hAnsi="宋体" w:eastAsia="宋体" w:cs="宋体"/>
          <w:sz w:val="24"/>
          <w:szCs w:val="24"/>
        </w:rPr>
        <w:t xml:space="preserve"> </w:t>
      </w:r>
      <w:r>
        <w:rPr>
          <w:rFonts w:ascii="宋体" w:hAnsi="宋体" w:eastAsia="宋体" w:cs="宋体"/>
          <w:spacing w:val="-1"/>
          <w:sz w:val="24"/>
          <w:szCs w:val="24"/>
        </w:rPr>
        <w:t>中获得多个大牛股的原因。当时，我几乎没有什么投资专业知识可言，但在我的投资组合</w:t>
      </w:r>
      <w:r>
        <w:rPr>
          <w:rFonts w:ascii="宋体" w:hAnsi="宋体" w:eastAsia="宋体" w:cs="宋体"/>
          <w:spacing w:val="6"/>
          <w:sz w:val="24"/>
          <w:szCs w:val="24"/>
        </w:rPr>
        <w:t xml:space="preserve"> </w:t>
      </w:r>
      <w:r>
        <w:rPr>
          <w:rFonts w:ascii="宋体" w:hAnsi="宋体" w:eastAsia="宋体" w:cs="宋体"/>
          <w:sz w:val="24"/>
          <w:szCs w:val="24"/>
        </w:rPr>
        <w:t>中 ，Avanti Feeds从500印度卢比涨到了2,410印度卢比(约382%),Gati从60印度卢比涨</w:t>
      </w:r>
    </w:p>
    <w:p w14:paraId="0F8379D9">
      <w:pPr>
        <w:spacing w:before="1" w:line="206" w:lineRule="auto"/>
        <w:rPr>
          <w:rFonts w:ascii="宋体" w:hAnsi="宋体" w:eastAsia="宋体" w:cs="宋体"/>
          <w:sz w:val="24"/>
          <w:szCs w:val="24"/>
        </w:rPr>
      </w:pPr>
      <w:r>
        <w:rPr>
          <w:rFonts w:ascii="宋体" w:hAnsi="宋体" w:eastAsia="宋体" w:cs="宋体"/>
          <w:spacing w:val="11"/>
          <w:sz w:val="24"/>
          <w:szCs w:val="24"/>
        </w:rPr>
        <w:t>到了275印度卢比(约359%),</w:t>
      </w:r>
      <w:r>
        <w:rPr>
          <w:rFonts w:ascii="宋体" w:hAnsi="宋体" w:eastAsia="宋体" w:cs="宋体"/>
          <w:sz w:val="24"/>
          <w:szCs w:val="24"/>
        </w:rPr>
        <w:t>Symphony</w:t>
      </w:r>
      <w:r>
        <w:rPr>
          <w:rFonts w:ascii="宋体" w:hAnsi="宋体" w:eastAsia="宋体" w:cs="宋体"/>
          <w:spacing w:val="11"/>
          <w:sz w:val="24"/>
          <w:szCs w:val="24"/>
        </w:rPr>
        <w:t xml:space="preserve"> 从700印度卢比涨到了1,200印度卢比(约</w:t>
      </w:r>
    </w:p>
    <w:p w14:paraId="2CA92429">
      <w:pPr>
        <w:pStyle w:val="2"/>
        <w:spacing w:line="198" w:lineRule="auto"/>
        <w:rPr>
          <w:rFonts w:ascii="宋体" w:hAnsi="宋体" w:eastAsia="宋体" w:cs="宋体"/>
          <w:sz w:val="24"/>
          <w:szCs w:val="24"/>
        </w:rPr>
      </w:pPr>
      <w:r>
        <w:rPr>
          <w:spacing w:val="10"/>
          <w:sz w:val="24"/>
          <w:szCs w:val="24"/>
        </w:rPr>
        <w:t>71%),</w:t>
      </w:r>
      <w:r>
        <w:rPr>
          <w:sz w:val="24"/>
          <w:szCs w:val="24"/>
        </w:rPr>
        <w:t>VST</w:t>
      </w:r>
      <w:r>
        <w:rPr>
          <w:spacing w:val="10"/>
          <w:sz w:val="24"/>
          <w:szCs w:val="24"/>
        </w:rPr>
        <w:t xml:space="preserve">      </w:t>
      </w:r>
      <w:r>
        <w:rPr>
          <w:sz w:val="24"/>
          <w:szCs w:val="24"/>
        </w:rPr>
        <w:t>Tillers</w:t>
      </w:r>
      <w:r>
        <w:rPr>
          <w:rFonts w:ascii="宋体" w:hAnsi="宋体" w:eastAsia="宋体" w:cs="宋体"/>
          <w:spacing w:val="10"/>
          <w:sz w:val="24"/>
          <w:szCs w:val="24"/>
        </w:rPr>
        <w:t>从800印度卢比涨到</w:t>
      </w:r>
      <w:r>
        <w:rPr>
          <w:rFonts w:ascii="宋体" w:hAnsi="宋体" w:eastAsia="宋体" w:cs="宋体"/>
          <w:spacing w:val="9"/>
          <w:sz w:val="24"/>
          <w:szCs w:val="24"/>
        </w:rPr>
        <w:t>了1,740印度卢比(约118%),</w:t>
      </w:r>
      <w:r>
        <w:rPr>
          <w:sz w:val="24"/>
          <w:szCs w:val="24"/>
        </w:rPr>
        <w:t>Ajanta</w:t>
      </w:r>
      <w:r>
        <w:rPr>
          <w:spacing w:val="35"/>
          <w:w w:val="101"/>
          <w:sz w:val="24"/>
          <w:szCs w:val="24"/>
        </w:rPr>
        <w:t xml:space="preserve"> </w:t>
      </w:r>
      <w:r>
        <w:rPr>
          <w:sz w:val="24"/>
          <w:szCs w:val="24"/>
        </w:rPr>
        <w:t>Pharma</w:t>
      </w:r>
      <w:r>
        <w:rPr>
          <w:rFonts w:ascii="宋体" w:hAnsi="宋体" w:eastAsia="宋体" w:cs="宋体"/>
          <w:spacing w:val="9"/>
          <w:sz w:val="24"/>
          <w:szCs w:val="24"/>
        </w:rPr>
        <w:t>从</w:t>
      </w:r>
    </w:p>
    <w:p w14:paraId="073A9A99">
      <w:pPr>
        <w:spacing w:line="198" w:lineRule="auto"/>
        <w:rPr>
          <w:rFonts w:ascii="宋体" w:hAnsi="宋体" w:eastAsia="宋体" w:cs="宋体"/>
          <w:sz w:val="24"/>
          <w:szCs w:val="24"/>
        </w:rPr>
        <w:sectPr>
          <w:type w:val="continuous"/>
          <w:pgSz w:w="12240" w:h="15840"/>
          <w:pgMar w:top="400" w:right="1458" w:bottom="0" w:left="1429" w:header="0" w:footer="0" w:gutter="0"/>
          <w:cols w:equalWidth="0" w:num="1">
            <w:col w:w="9352"/>
          </w:cols>
        </w:sectPr>
      </w:pPr>
    </w:p>
    <w:p w14:paraId="1BF99929">
      <w:pPr>
        <w:spacing w:line="316" w:lineRule="auto"/>
        <w:rPr>
          <w:rFonts w:ascii="Arial"/>
          <w:sz w:val="21"/>
        </w:rPr>
      </w:pPr>
    </w:p>
    <w:p w14:paraId="79224696">
      <w:pPr>
        <w:spacing w:line="316" w:lineRule="auto"/>
        <w:rPr>
          <w:rFonts w:ascii="Arial"/>
          <w:sz w:val="21"/>
        </w:rPr>
      </w:pPr>
    </w:p>
    <w:p w14:paraId="33A97F21">
      <w:pPr>
        <w:spacing w:line="317" w:lineRule="auto"/>
        <w:rPr>
          <w:rFonts w:ascii="Arial"/>
          <w:sz w:val="21"/>
        </w:rPr>
      </w:pPr>
    </w:p>
    <w:p w14:paraId="5B3F57F2">
      <w:pPr>
        <w:pStyle w:val="2"/>
        <w:spacing w:before="78" w:line="225" w:lineRule="auto"/>
        <w:ind w:right="194" w:firstLine="5"/>
        <w:rPr>
          <w:rFonts w:ascii="宋体" w:hAnsi="宋体" w:eastAsia="宋体" w:cs="宋体"/>
          <w:sz w:val="24"/>
          <w:szCs w:val="24"/>
        </w:rPr>
      </w:pPr>
      <w:r>
        <w:rPr>
          <w:sz w:val="24"/>
          <w:szCs w:val="24"/>
        </w:rPr>
        <w:t>650</w:t>
      </w:r>
      <w:r>
        <w:rPr>
          <w:rFonts w:ascii="宋体" w:hAnsi="宋体" w:eastAsia="宋体" w:cs="宋体"/>
          <w:sz w:val="24"/>
          <w:szCs w:val="24"/>
        </w:rPr>
        <w:t>印度卢比涨到了</w:t>
      </w:r>
      <w:r>
        <w:rPr>
          <w:sz w:val="24"/>
          <w:szCs w:val="24"/>
        </w:rPr>
        <w:t>1,350</w:t>
      </w:r>
      <w:r>
        <w:rPr>
          <w:rFonts w:ascii="宋体" w:hAnsi="宋体" w:eastAsia="宋体" w:cs="宋体"/>
          <w:sz w:val="24"/>
          <w:szCs w:val="24"/>
        </w:rPr>
        <w:t>印度卢比（约</w:t>
      </w:r>
      <w:r>
        <w:rPr>
          <w:sz w:val="24"/>
          <w:szCs w:val="24"/>
        </w:rPr>
        <w:t>108%</w:t>
      </w:r>
      <w:r>
        <w:rPr>
          <w:rFonts w:ascii="宋体" w:hAnsi="宋体" w:eastAsia="宋体" w:cs="宋体"/>
          <w:spacing w:val="3"/>
          <w:sz w:val="24"/>
          <w:szCs w:val="24"/>
        </w:rPr>
        <w:t>），</w:t>
      </w:r>
      <w:r>
        <w:rPr>
          <w:sz w:val="24"/>
          <w:szCs w:val="24"/>
        </w:rPr>
        <w:t>Mayur Uni</w:t>
      </w:r>
      <w:r>
        <w:rPr>
          <w:spacing w:val="-1"/>
          <w:sz w:val="24"/>
          <w:szCs w:val="24"/>
        </w:rPr>
        <w:t xml:space="preserve">quoters </w:t>
      </w:r>
      <w:r>
        <w:rPr>
          <w:rFonts w:ascii="宋体" w:hAnsi="宋体" w:eastAsia="宋体" w:cs="宋体"/>
          <w:spacing w:val="-1"/>
          <w:sz w:val="24"/>
          <w:szCs w:val="24"/>
        </w:rPr>
        <w:t>从</w:t>
      </w:r>
      <w:r>
        <w:rPr>
          <w:spacing w:val="-1"/>
          <w:sz w:val="24"/>
          <w:szCs w:val="24"/>
        </w:rPr>
        <w:t>230</w:t>
      </w:r>
      <w:r>
        <w:rPr>
          <w:rFonts w:ascii="宋体" w:hAnsi="宋体" w:eastAsia="宋体" w:cs="宋体"/>
          <w:spacing w:val="-1"/>
          <w:sz w:val="24"/>
          <w:szCs w:val="24"/>
        </w:rPr>
        <w:t>印度卢比涨到了</w:t>
      </w:r>
      <w:r>
        <w:rPr>
          <w:rFonts w:ascii="宋体" w:hAnsi="宋体" w:eastAsia="宋体" w:cs="宋体"/>
          <w:spacing w:val="1"/>
          <w:sz w:val="24"/>
          <w:szCs w:val="24"/>
        </w:rPr>
        <w:t xml:space="preserve"> </w:t>
      </w:r>
      <w:r>
        <w:rPr>
          <w:sz w:val="24"/>
          <w:szCs w:val="24"/>
        </w:rPr>
        <w:t>440</w:t>
      </w:r>
      <w:r>
        <w:rPr>
          <w:rFonts w:ascii="宋体" w:hAnsi="宋体" w:eastAsia="宋体" w:cs="宋体"/>
          <w:sz w:val="24"/>
          <w:szCs w:val="24"/>
        </w:rPr>
        <w:t>印度卢比（约</w:t>
      </w:r>
      <w:r>
        <w:rPr>
          <w:sz w:val="24"/>
          <w:szCs w:val="24"/>
        </w:rPr>
        <w:t>91%</w:t>
      </w:r>
      <w:r>
        <w:rPr>
          <w:rFonts w:ascii="宋体" w:hAnsi="宋体" w:eastAsia="宋体" w:cs="宋体"/>
          <w:spacing w:val="1"/>
          <w:sz w:val="24"/>
          <w:szCs w:val="24"/>
        </w:rPr>
        <w:t>），</w:t>
      </w:r>
      <w:r>
        <w:rPr>
          <w:sz w:val="24"/>
          <w:szCs w:val="24"/>
        </w:rPr>
        <w:t>Astral Poly Technik</w:t>
      </w:r>
      <w:r>
        <w:rPr>
          <w:rFonts w:ascii="宋体" w:hAnsi="宋体" w:eastAsia="宋体" w:cs="宋体"/>
          <w:sz w:val="24"/>
          <w:szCs w:val="24"/>
        </w:rPr>
        <w:t>从</w:t>
      </w:r>
      <w:r>
        <w:rPr>
          <w:sz w:val="24"/>
          <w:szCs w:val="24"/>
        </w:rPr>
        <w:t>250</w:t>
      </w:r>
      <w:r>
        <w:rPr>
          <w:rFonts w:ascii="宋体" w:hAnsi="宋体" w:eastAsia="宋体" w:cs="宋体"/>
          <w:sz w:val="24"/>
          <w:szCs w:val="24"/>
        </w:rPr>
        <w:t>印度卢比</w:t>
      </w:r>
      <w:r>
        <w:rPr>
          <w:rFonts w:ascii="宋体" w:hAnsi="宋体" w:eastAsia="宋体" w:cs="宋体"/>
          <w:spacing w:val="-1"/>
          <w:sz w:val="24"/>
          <w:szCs w:val="24"/>
        </w:rPr>
        <w:t>增加到</w:t>
      </w:r>
      <w:r>
        <w:rPr>
          <w:spacing w:val="-1"/>
          <w:sz w:val="24"/>
          <w:szCs w:val="24"/>
        </w:rPr>
        <w:t>400</w:t>
      </w:r>
      <w:r>
        <w:rPr>
          <w:rFonts w:ascii="宋体" w:hAnsi="宋体" w:eastAsia="宋体" w:cs="宋体"/>
          <w:spacing w:val="-1"/>
          <w:sz w:val="24"/>
          <w:szCs w:val="24"/>
        </w:rPr>
        <w:t>印度卢比</w:t>
      </w:r>
    </w:p>
    <w:p w14:paraId="334CCEAC">
      <w:pPr>
        <w:pStyle w:val="2"/>
        <w:spacing w:line="343" w:lineRule="exact"/>
        <w:ind w:left="11"/>
        <w:rPr>
          <w:rFonts w:ascii="宋体" w:hAnsi="宋体" w:eastAsia="宋体" w:cs="宋体"/>
          <w:sz w:val="24"/>
          <w:szCs w:val="24"/>
        </w:rPr>
      </w:pPr>
      <w:r>
        <w:rPr>
          <w:rFonts w:ascii="宋体" w:hAnsi="宋体" w:eastAsia="宋体" w:cs="宋体"/>
          <w:spacing w:val="-1"/>
          <w:position w:val="2"/>
          <w:sz w:val="24"/>
          <w:szCs w:val="24"/>
        </w:rPr>
        <w:t>（</w:t>
      </w:r>
      <w:r>
        <w:rPr>
          <w:spacing w:val="-1"/>
          <w:position w:val="2"/>
          <w:sz w:val="24"/>
          <w:szCs w:val="24"/>
        </w:rPr>
        <w:t>60%</w:t>
      </w:r>
      <w:r>
        <w:rPr>
          <w:rFonts w:ascii="宋体" w:hAnsi="宋体" w:eastAsia="宋体" w:cs="宋体"/>
          <w:spacing w:val="9"/>
          <w:position w:val="2"/>
          <w:sz w:val="24"/>
          <w:szCs w:val="24"/>
        </w:rPr>
        <w:t>），</w:t>
      </w:r>
      <w:r>
        <w:rPr>
          <w:spacing w:val="-1"/>
          <w:position w:val="2"/>
          <w:sz w:val="24"/>
          <w:szCs w:val="24"/>
        </w:rPr>
        <w:t>Atul Auto</w:t>
      </w:r>
      <w:r>
        <w:rPr>
          <w:rFonts w:ascii="宋体" w:hAnsi="宋体" w:eastAsia="宋体" w:cs="宋体"/>
          <w:spacing w:val="-1"/>
          <w:position w:val="2"/>
          <w:sz w:val="24"/>
          <w:szCs w:val="24"/>
        </w:rPr>
        <w:t>从</w:t>
      </w:r>
      <w:r>
        <w:rPr>
          <w:spacing w:val="-1"/>
          <w:position w:val="2"/>
          <w:sz w:val="24"/>
          <w:szCs w:val="24"/>
        </w:rPr>
        <w:t>350</w:t>
      </w:r>
      <w:r>
        <w:rPr>
          <w:rFonts w:ascii="宋体" w:hAnsi="宋体" w:eastAsia="宋体" w:cs="宋体"/>
          <w:spacing w:val="-1"/>
          <w:position w:val="2"/>
          <w:sz w:val="24"/>
          <w:szCs w:val="24"/>
        </w:rPr>
        <w:t>印度卢比涨到</w:t>
      </w:r>
      <w:r>
        <w:rPr>
          <w:spacing w:val="-1"/>
          <w:position w:val="2"/>
          <w:sz w:val="24"/>
          <w:szCs w:val="24"/>
        </w:rPr>
        <w:t>600</w:t>
      </w:r>
      <w:r>
        <w:rPr>
          <w:rFonts w:ascii="宋体" w:hAnsi="宋体" w:eastAsia="宋体" w:cs="宋体"/>
          <w:spacing w:val="-1"/>
          <w:position w:val="2"/>
          <w:sz w:val="24"/>
          <w:szCs w:val="24"/>
        </w:rPr>
        <w:t>印度卢比（约</w:t>
      </w:r>
      <w:r>
        <w:rPr>
          <w:spacing w:val="-1"/>
          <w:position w:val="2"/>
          <w:sz w:val="24"/>
          <w:szCs w:val="24"/>
        </w:rPr>
        <w:t>71%</w:t>
      </w:r>
      <w:r>
        <w:rPr>
          <w:rFonts w:ascii="宋体" w:hAnsi="宋体" w:eastAsia="宋体" w:cs="宋体"/>
          <w:spacing w:val="-1"/>
          <w:position w:val="2"/>
          <w:sz w:val="24"/>
          <w:szCs w:val="24"/>
        </w:rPr>
        <w:t>）。</w:t>
      </w:r>
    </w:p>
    <w:p w14:paraId="39197075">
      <w:pPr>
        <w:pStyle w:val="2"/>
        <w:spacing w:before="174" w:line="225" w:lineRule="auto"/>
        <w:ind w:left="3" w:firstLine="15"/>
        <w:rPr>
          <w:rFonts w:ascii="宋体" w:hAnsi="宋体" w:eastAsia="宋体" w:cs="宋体"/>
          <w:sz w:val="24"/>
          <w:szCs w:val="24"/>
        </w:rPr>
      </w:pPr>
      <w:r>
        <w:rPr>
          <w:rFonts w:ascii="宋体" w:hAnsi="宋体" w:eastAsia="宋体" w:cs="宋体"/>
          <w:spacing w:val="-1"/>
          <w:sz w:val="24"/>
          <w:szCs w:val="24"/>
        </w:rPr>
        <w:t>除了</w:t>
      </w:r>
      <w:r>
        <w:rPr>
          <w:spacing w:val="-1"/>
          <w:sz w:val="24"/>
          <w:szCs w:val="24"/>
        </w:rPr>
        <w:t>Gati</w:t>
      </w:r>
      <w:r>
        <w:rPr>
          <w:spacing w:val="-31"/>
          <w:sz w:val="24"/>
          <w:szCs w:val="24"/>
        </w:rPr>
        <w:t xml:space="preserve"> </w:t>
      </w:r>
      <w:r>
        <w:rPr>
          <w:rFonts w:ascii="宋体" w:hAnsi="宋体" w:eastAsia="宋体" w:cs="宋体"/>
          <w:spacing w:val="-1"/>
          <w:sz w:val="24"/>
          <w:szCs w:val="24"/>
        </w:rPr>
        <w:t>，其他所有股票的买入依据都是印度知名投资博客</w:t>
      </w:r>
      <w:r>
        <w:rPr>
          <w:spacing w:val="-1"/>
          <w:sz w:val="24"/>
          <w:szCs w:val="24"/>
        </w:rPr>
        <w:t>ValuePick</w:t>
      </w:r>
      <w:r>
        <w:rPr>
          <w:spacing w:val="-2"/>
          <w:sz w:val="24"/>
          <w:szCs w:val="24"/>
        </w:rPr>
        <w:t>r</w:t>
      </w:r>
      <w:r>
        <w:rPr>
          <w:rFonts w:ascii="宋体" w:hAnsi="宋体" w:eastAsia="宋体" w:cs="宋体"/>
          <w:spacing w:val="-2"/>
          <w:sz w:val="24"/>
          <w:szCs w:val="24"/>
        </w:rPr>
        <w:t>上一次听起来很有</w:t>
      </w:r>
      <w:r>
        <w:rPr>
          <w:rFonts w:ascii="宋体" w:hAnsi="宋体" w:eastAsia="宋体" w:cs="宋体"/>
          <w:sz w:val="24"/>
          <w:szCs w:val="24"/>
        </w:rPr>
        <w:t xml:space="preserve">  见地的讨论。我之所以购买这些股票，主要是因为我有一个非常好</w:t>
      </w:r>
      <w:r>
        <w:rPr>
          <w:rFonts w:ascii="宋体" w:hAnsi="宋体" w:eastAsia="宋体" w:cs="宋体"/>
          <w:spacing w:val="-1"/>
          <w:sz w:val="24"/>
          <w:szCs w:val="24"/>
        </w:rPr>
        <w:t>的个人想法，那就是在</w:t>
      </w:r>
      <w:r>
        <w:rPr>
          <w:rFonts w:ascii="宋体" w:hAnsi="宋体" w:eastAsia="宋体" w:cs="宋体"/>
          <w:sz w:val="24"/>
          <w:szCs w:val="24"/>
        </w:rPr>
        <w:t xml:space="preserve"> 前五年经济形势严峻时，这些股票带来了惊人的回报（我在</w:t>
      </w:r>
      <w:r>
        <w:rPr>
          <w:sz w:val="24"/>
          <w:szCs w:val="24"/>
        </w:rPr>
        <w:t>Factset</w:t>
      </w:r>
      <w:r>
        <w:rPr>
          <w:rFonts w:ascii="宋体" w:hAnsi="宋体" w:eastAsia="宋体" w:cs="宋体"/>
          <w:spacing w:val="-1"/>
          <w:sz w:val="24"/>
          <w:szCs w:val="24"/>
        </w:rPr>
        <w:t>数据库中查看了相关数</w:t>
      </w:r>
      <w:r>
        <w:rPr>
          <w:rFonts w:ascii="宋体" w:hAnsi="宋体" w:eastAsia="宋体" w:cs="宋体"/>
          <w:sz w:val="24"/>
          <w:szCs w:val="24"/>
        </w:rPr>
        <w:t xml:space="preserve"> </w:t>
      </w:r>
      <w:r>
        <w:rPr>
          <w:rFonts w:ascii="宋体" w:hAnsi="宋体" w:eastAsia="宋体" w:cs="宋体"/>
          <w:spacing w:val="-1"/>
          <w:sz w:val="24"/>
          <w:szCs w:val="24"/>
        </w:rPr>
        <w:t>据</w:t>
      </w:r>
      <w:r>
        <w:rPr>
          <w:rFonts w:ascii="宋体" w:hAnsi="宋体" w:eastAsia="宋体" w:cs="宋体"/>
          <w:spacing w:val="4"/>
          <w:sz w:val="24"/>
          <w:szCs w:val="24"/>
        </w:rPr>
        <w:t>），</w:t>
      </w:r>
      <w:r>
        <w:rPr>
          <w:rFonts w:ascii="宋体" w:hAnsi="宋体" w:eastAsia="宋体" w:cs="宋体"/>
          <w:spacing w:val="-1"/>
          <w:sz w:val="24"/>
          <w:szCs w:val="24"/>
        </w:rPr>
        <w:t>那么从逻辑上讲，这些股票在经济复苏时应该会带来更高的回报。</w:t>
      </w:r>
      <w:r>
        <w:rPr>
          <w:rFonts w:ascii="宋体" w:hAnsi="宋体" w:eastAsia="宋体" w:cs="宋体"/>
          <w:spacing w:val="-2"/>
          <w:sz w:val="24"/>
          <w:szCs w:val="24"/>
        </w:rPr>
        <w:t>至于</w:t>
      </w:r>
      <w:r>
        <w:rPr>
          <w:spacing w:val="-2"/>
          <w:sz w:val="24"/>
          <w:szCs w:val="24"/>
        </w:rPr>
        <w:t>Gati</w:t>
      </w:r>
      <w:r>
        <w:rPr>
          <w:spacing w:val="-30"/>
          <w:sz w:val="24"/>
          <w:szCs w:val="24"/>
        </w:rPr>
        <w:t xml:space="preserve"> </w:t>
      </w:r>
      <w:r>
        <w:rPr>
          <w:rFonts w:ascii="宋体" w:hAnsi="宋体" w:eastAsia="宋体" w:cs="宋体"/>
          <w:spacing w:val="-2"/>
          <w:sz w:val="24"/>
          <w:szCs w:val="24"/>
        </w:rPr>
        <w:t>，我天</w:t>
      </w:r>
      <w:r>
        <w:rPr>
          <w:rFonts w:ascii="宋体" w:hAnsi="宋体" w:eastAsia="宋体" w:cs="宋体"/>
          <w:sz w:val="24"/>
          <w:szCs w:val="24"/>
        </w:rPr>
        <w:t xml:space="preserve"> 真地认为，如果电子商务在印度快速增长，那么</w:t>
      </w:r>
      <w:r>
        <w:rPr>
          <w:sz w:val="24"/>
          <w:szCs w:val="24"/>
        </w:rPr>
        <w:t>Gati</w:t>
      </w:r>
      <w:r>
        <w:rPr>
          <w:rFonts w:ascii="宋体" w:hAnsi="宋体" w:eastAsia="宋体" w:cs="宋体"/>
          <w:sz w:val="24"/>
          <w:szCs w:val="24"/>
        </w:rPr>
        <w:t>的快递业务将</w:t>
      </w:r>
      <w:r>
        <w:rPr>
          <w:rFonts w:ascii="宋体" w:hAnsi="宋体" w:eastAsia="宋体" w:cs="宋体"/>
          <w:spacing w:val="-1"/>
          <w:sz w:val="24"/>
          <w:szCs w:val="24"/>
        </w:rPr>
        <w:t>表现相当不错。我甚至</w:t>
      </w:r>
      <w:r>
        <w:rPr>
          <w:rFonts w:ascii="宋体" w:hAnsi="宋体" w:eastAsia="宋体" w:cs="宋体"/>
          <w:sz w:val="24"/>
          <w:szCs w:val="24"/>
        </w:rPr>
        <w:t xml:space="preserve"> </w:t>
      </w:r>
      <w:r>
        <w:rPr>
          <w:rFonts w:ascii="宋体" w:hAnsi="宋体" w:eastAsia="宋体" w:cs="宋体"/>
          <w:spacing w:val="-1"/>
          <w:sz w:val="24"/>
          <w:szCs w:val="24"/>
        </w:rPr>
        <w:t>没有检查公司盈利的质量。</w:t>
      </w:r>
    </w:p>
    <w:p w14:paraId="0224A5B9">
      <w:pPr>
        <w:pStyle w:val="2"/>
        <w:spacing w:before="244" w:line="221" w:lineRule="auto"/>
        <w:ind w:left="3" w:firstLine="5"/>
        <w:jc w:val="both"/>
        <w:rPr>
          <w:rFonts w:ascii="宋体" w:hAnsi="宋体" w:eastAsia="宋体" w:cs="宋体"/>
          <w:sz w:val="24"/>
          <w:szCs w:val="24"/>
        </w:rPr>
      </w:pPr>
      <w:r>
        <w:rPr>
          <w:rFonts w:ascii="宋体" w:hAnsi="宋体" w:eastAsia="宋体" w:cs="宋体"/>
          <w:sz w:val="24"/>
          <w:szCs w:val="24"/>
        </w:rPr>
        <w:t>正如我购买这些股票时，没有个人信念或也没有很好</w:t>
      </w:r>
      <w:r>
        <w:rPr>
          <w:rFonts w:ascii="宋体" w:hAnsi="宋体" w:eastAsia="宋体" w:cs="宋体"/>
          <w:spacing w:val="-1"/>
          <w:sz w:val="24"/>
          <w:szCs w:val="24"/>
        </w:rPr>
        <w:t>地理解我的选择，在卖出时我也没有</w:t>
      </w:r>
      <w:r>
        <w:rPr>
          <w:rFonts w:ascii="宋体" w:hAnsi="宋体" w:eastAsia="宋体" w:cs="宋体"/>
          <w:sz w:val="24"/>
          <w:szCs w:val="24"/>
        </w:rPr>
        <w:t xml:space="preserve"> 任何更好的见解。确实如此。这就是我当时甚至在</w:t>
      </w:r>
      <w:r>
        <w:rPr>
          <w:sz w:val="24"/>
          <w:szCs w:val="24"/>
        </w:rPr>
        <w:t>2007</w:t>
      </w:r>
      <w:r>
        <w:rPr>
          <w:rFonts w:ascii="宋体" w:hAnsi="宋体" w:eastAsia="宋体" w:cs="宋体"/>
          <w:sz w:val="24"/>
          <w:szCs w:val="24"/>
        </w:rPr>
        <w:t>年参与股市</w:t>
      </w:r>
      <w:r>
        <w:rPr>
          <w:rFonts w:ascii="宋体" w:hAnsi="宋体" w:eastAsia="宋体" w:cs="宋体"/>
          <w:spacing w:val="-1"/>
          <w:sz w:val="24"/>
          <w:szCs w:val="24"/>
        </w:rPr>
        <w:t>之后作为一名投资者的</w:t>
      </w:r>
      <w:r>
        <w:rPr>
          <w:rFonts w:ascii="宋体" w:hAnsi="宋体" w:eastAsia="宋体" w:cs="宋体"/>
          <w:sz w:val="24"/>
          <w:szCs w:val="24"/>
        </w:rPr>
        <w:t xml:space="preserve"> 可怜状态。</w:t>
      </w:r>
      <w:r>
        <w:rPr>
          <w:sz w:val="24"/>
          <w:szCs w:val="24"/>
        </w:rPr>
        <w:t>2013</w:t>
      </w:r>
      <w:r>
        <w:rPr>
          <w:rFonts w:ascii="宋体" w:hAnsi="宋体" w:eastAsia="宋体" w:cs="宋体"/>
          <w:sz w:val="24"/>
          <w:szCs w:val="24"/>
        </w:rPr>
        <w:t>年，我开始就价值投资进行自我教育，而复利知识</w:t>
      </w:r>
      <w:r>
        <w:rPr>
          <w:rFonts w:ascii="宋体" w:hAnsi="宋体" w:eastAsia="宋体" w:cs="宋体"/>
          <w:spacing w:val="-1"/>
          <w:sz w:val="24"/>
          <w:szCs w:val="24"/>
        </w:rPr>
        <w:t>的力量尚未开始发挥作</w:t>
      </w:r>
      <w:r>
        <w:rPr>
          <w:rFonts w:ascii="宋体" w:hAnsi="宋体" w:eastAsia="宋体" w:cs="宋体"/>
          <w:sz w:val="24"/>
          <w:szCs w:val="24"/>
        </w:rPr>
        <w:t xml:space="preserve"> </w:t>
      </w:r>
      <w:r>
        <w:rPr>
          <w:rFonts w:ascii="宋体" w:hAnsi="宋体" w:eastAsia="宋体" w:cs="宋体"/>
          <w:spacing w:val="-5"/>
          <w:sz w:val="24"/>
          <w:szCs w:val="24"/>
        </w:rPr>
        <w:t>用。</w:t>
      </w:r>
    </w:p>
    <w:p w14:paraId="414AA97D">
      <w:pPr>
        <w:spacing w:before="240" w:line="218" w:lineRule="auto"/>
        <w:ind w:left="6"/>
        <w:rPr>
          <w:rFonts w:ascii="宋体" w:hAnsi="宋体" w:eastAsia="宋体" w:cs="宋体"/>
          <w:sz w:val="24"/>
          <w:szCs w:val="24"/>
        </w:rPr>
      </w:pPr>
      <w:r>
        <w:rPr>
          <w:rFonts w:ascii="宋体" w:hAnsi="宋体" w:eastAsia="宋体" w:cs="宋体"/>
          <w:sz w:val="24"/>
          <w:szCs w:val="24"/>
        </w:rPr>
        <w:t>我的许多朋友、前辈和同龄人都以远低于以往的价格购买</w:t>
      </w:r>
      <w:r>
        <w:rPr>
          <w:rFonts w:ascii="宋体" w:hAnsi="宋体" w:eastAsia="宋体" w:cs="宋体"/>
          <w:spacing w:val="-1"/>
          <w:sz w:val="24"/>
          <w:szCs w:val="24"/>
        </w:rPr>
        <w:t>了这些股票，获得了丰厚的回</w:t>
      </w:r>
    </w:p>
    <w:p w14:paraId="388BB7A1">
      <w:pPr>
        <w:spacing w:before="4" w:line="220" w:lineRule="auto"/>
        <w:ind w:left="2"/>
        <w:rPr>
          <w:rFonts w:ascii="宋体" w:hAnsi="宋体" w:eastAsia="宋体" w:cs="宋体"/>
          <w:sz w:val="24"/>
          <w:szCs w:val="24"/>
        </w:rPr>
      </w:pPr>
      <w:r>
        <w:rPr>
          <w:rFonts w:ascii="宋体" w:hAnsi="宋体" w:eastAsia="宋体" w:cs="宋体"/>
          <w:sz w:val="24"/>
          <w:szCs w:val="24"/>
        </w:rPr>
        <w:t>报。虽然它们都值得一试，但我只是牛市中走了好运的大受益者。</w:t>
      </w:r>
      <w:r>
        <w:rPr>
          <w:rFonts w:ascii="宋体" w:hAnsi="宋体" w:eastAsia="宋体" w:cs="宋体"/>
          <w:spacing w:val="-1"/>
          <w:sz w:val="24"/>
          <w:szCs w:val="24"/>
        </w:rPr>
        <w:t>即便是在随后的三年</w:t>
      </w:r>
    </w:p>
    <w:p w14:paraId="3EE8B8EC">
      <w:pPr>
        <w:spacing w:before="3" w:line="199" w:lineRule="auto"/>
        <w:ind w:left="7"/>
        <w:rPr>
          <w:rFonts w:ascii="宋体" w:hAnsi="宋体" w:eastAsia="宋体" w:cs="宋体"/>
          <w:sz w:val="24"/>
          <w:szCs w:val="24"/>
        </w:rPr>
      </w:pPr>
      <w:r>
        <w:rPr>
          <w:rFonts w:ascii="宋体" w:hAnsi="宋体" w:eastAsia="宋体" w:cs="宋体"/>
          <w:sz w:val="24"/>
          <w:szCs w:val="24"/>
        </w:rPr>
        <w:t>里，我的投资组合回报的很大一部分仍然主要来自对印</w:t>
      </w:r>
      <w:r>
        <w:rPr>
          <w:rFonts w:ascii="宋体" w:hAnsi="宋体" w:eastAsia="宋体" w:cs="宋体"/>
          <w:spacing w:val="-1"/>
          <w:sz w:val="24"/>
          <w:szCs w:val="24"/>
        </w:rPr>
        <w:t>度许多小盘股和中盘股的重新估</w:t>
      </w:r>
    </w:p>
    <w:p w14:paraId="7C5565A2">
      <w:pPr>
        <w:pStyle w:val="2"/>
        <w:spacing w:before="2" w:line="231" w:lineRule="auto"/>
        <w:ind w:left="3"/>
        <w:rPr>
          <w:rFonts w:ascii="宋体" w:hAnsi="宋体" w:eastAsia="宋体" w:cs="宋体"/>
          <w:sz w:val="24"/>
          <w:szCs w:val="24"/>
        </w:rPr>
      </w:pPr>
      <w:r>
        <w:rPr>
          <w:rFonts w:ascii="宋体" w:hAnsi="宋体" w:eastAsia="宋体" w:cs="宋体"/>
          <w:sz w:val="24"/>
          <w:szCs w:val="24"/>
        </w:rPr>
        <w:t>值。只是运气使然，我才在</w:t>
      </w:r>
      <w:r>
        <w:rPr>
          <w:sz w:val="24"/>
          <w:szCs w:val="24"/>
        </w:rPr>
        <w:t>2013</w:t>
      </w:r>
      <w:r>
        <w:rPr>
          <w:rFonts w:ascii="宋体" w:hAnsi="宋体" w:eastAsia="宋体" w:cs="宋体"/>
          <w:sz w:val="24"/>
          <w:szCs w:val="24"/>
        </w:rPr>
        <w:t>年年底动用了大量资金炒股，而</w:t>
      </w:r>
      <w:r>
        <w:rPr>
          <w:rFonts w:ascii="宋体" w:hAnsi="宋体" w:eastAsia="宋体" w:cs="宋体"/>
          <w:spacing w:val="-1"/>
          <w:sz w:val="24"/>
          <w:szCs w:val="24"/>
        </w:rPr>
        <w:t>印度目前的多年牛市正是</w:t>
      </w:r>
      <w:r>
        <w:rPr>
          <w:rFonts w:ascii="宋体" w:hAnsi="宋体" w:eastAsia="宋体" w:cs="宋体"/>
          <w:sz w:val="24"/>
          <w:szCs w:val="24"/>
        </w:rPr>
        <w:t xml:space="preserve"> </w:t>
      </w:r>
      <w:r>
        <w:rPr>
          <w:rFonts w:ascii="宋体" w:hAnsi="宋体" w:eastAsia="宋体" w:cs="宋体"/>
          <w:spacing w:val="-1"/>
          <w:sz w:val="24"/>
          <w:szCs w:val="24"/>
        </w:rPr>
        <w:t>在那时开始的。在此之前，我投资的金额微不足道。</w:t>
      </w:r>
    </w:p>
    <w:p w14:paraId="0818237D">
      <w:pPr>
        <w:spacing w:before="242" w:line="220" w:lineRule="auto"/>
        <w:ind w:left="7"/>
        <w:rPr>
          <w:rFonts w:ascii="宋体" w:hAnsi="宋体" w:eastAsia="宋体" w:cs="宋体"/>
          <w:sz w:val="24"/>
          <w:szCs w:val="24"/>
        </w:rPr>
      </w:pPr>
      <w:r>
        <w:rPr>
          <w:rFonts w:ascii="宋体" w:hAnsi="宋体" w:eastAsia="宋体" w:cs="宋体"/>
          <w:spacing w:val="2"/>
          <w:sz w:val="24"/>
          <w:szCs w:val="24"/>
        </w:rPr>
        <w:t>充满强烈的好奇心</w:t>
      </w:r>
    </w:p>
    <w:p w14:paraId="6CBB1764">
      <w:pPr>
        <w:spacing w:before="241" w:line="222" w:lineRule="auto"/>
        <w:ind w:left="3" w:firstLine="5"/>
        <w:rPr>
          <w:rFonts w:ascii="宋体" w:hAnsi="宋体" w:eastAsia="宋体" w:cs="宋体"/>
          <w:sz w:val="24"/>
          <w:szCs w:val="24"/>
        </w:rPr>
      </w:pPr>
      <w:r>
        <w:rPr>
          <w:rFonts w:ascii="宋体" w:hAnsi="宋体" w:eastAsia="宋体" w:cs="宋体"/>
          <w:sz w:val="24"/>
          <w:szCs w:val="24"/>
        </w:rPr>
        <w:t>学习的最好方法是带着孩童般的好奇心。我们所有人</w:t>
      </w:r>
      <w:r>
        <w:rPr>
          <w:rFonts w:ascii="宋体" w:hAnsi="宋体" w:eastAsia="宋体" w:cs="宋体"/>
          <w:spacing w:val="-1"/>
          <w:sz w:val="24"/>
          <w:szCs w:val="24"/>
        </w:rPr>
        <w:t>来到这个世界都充满了好奇心。作为</w:t>
      </w:r>
      <w:r>
        <w:rPr>
          <w:rFonts w:ascii="宋体" w:hAnsi="宋体" w:eastAsia="宋体" w:cs="宋体"/>
          <w:sz w:val="24"/>
          <w:szCs w:val="24"/>
        </w:rPr>
        <w:t xml:space="preserve"> 孩子，我们天生好奇，并不断快乐地发现新事物。先探索后解释</w:t>
      </w:r>
      <w:r>
        <w:rPr>
          <w:rFonts w:ascii="宋体" w:hAnsi="宋体" w:eastAsia="宋体" w:cs="宋体"/>
          <w:spacing w:val="-1"/>
          <w:sz w:val="24"/>
          <w:szCs w:val="24"/>
        </w:rPr>
        <w:t>。然而，随着我们的成</w:t>
      </w:r>
    </w:p>
    <w:p w14:paraId="02A41264">
      <w:pPr>
        <w:pStyle w:val="2"/>
        <w:spacing w:before="4" w:line="221" w:lineRule="auto"/>
        <w:ind w:left="3" w:firstLine="1"/>
        <w:rPr>
          <w:rFonts w:ascii="宋体" w:hAnsi="宋体" w:eastAsia="宋体" w:cs="宋体"/>
          <w:sz w:val="24"/>
          <w:szCs w:val="24"/>
        </w:rPr>
      </w:pPr>
      <w:r>
        <w:rPr>
          <w:rFonts w:ascii="宋体" w:hAnsi="宋体" w:eastAsia="宋体" w:cs="宋体"/>
          <w:sz w:val="24"/>
          <w:szCs w:val="24"/>
        </w:rPr>
        <w:t>长，生怕自己显得愚蠢的恐惧冲淡了这种好奇心。振作起来。</w:t>
      </w:r>
      <w:r>
        <w:rPr>
          <w:rFonts w:ascii="宋体" w:hAnsi="宋体" w:eastAsia="宋体" w:cs="宋体"/>
          <w:spacing w:val="-1"/>
          <w:sz w:val="24"/>
          <w:szCs w:val="24"/>
        </w:rPr>
        <w:t>记住以下格言：</w:t>
      </w:r>
      <w:r>
        <w:rPr>
          <w:spacing w:val="-1"/>
          <w:sz w:val="24"/>
          <w:szCs w:val="24"/>
        </w:rPr>
        <w:t>“</w:t>
      </w:r>
      <w:r>
        <w:rPr>
          <w:rFonts w:ascii="宋体" w:hAnsi="宋体" w:eastAsia="宋体" w:cs="宋体"/>
          <w:spacing w:val="-1"/>
          <w:sz w:val="24"/>
          <w:szCs w:val="24"/>
        </w:rPr>
        <w:t>永远保持</w:t>
      </w:r>
      <w:r>
        <w:rPr>
          <w:rFonts w:ascii="宋体" w:hAnsi="宋体" w:eastAsia="宋体" w:cs="宋体"/>
          <w:sz w:val="24"/>
          <w:szCs w:val="24"/>
        </w:rPr>
        <w:t xml:space="preserve">  好奇心。</w:t>
      </w:r>
      <w:r>
        <w:rPr>
          <w:sz w:val="24"/>
          <w:szCs w:val="24"/>
        </w:rPr>
        <w:t>”</w:t>
      </w:r>
      <w:r>
        <w:rPr>
          <w:rFonts w:ascii="宋体" w:hAnsi="宋体" w:eastAsia="宋体" w:cs="宋体"/>
          <w:sz w:val="24"/>
          <w:szCs w:val="24"/>
        </w:rPr>
        <w:t>（就像查理</w:t>
      </w:r>
      <w:r>
        <w:rPr>
          <w:sz w:val="24"/>
          <w:szCs w:val="24"/>
        </w:rPr>
        <w:t>·</w:t>
      </w:r>
      <w:r>
        <w:rPr>
          <w:rFonts w:ascii="宋体" w:hAnsi="宋体" w:eastAsia="宋体" w:cs="宋体"/>
          <w:sz w:val="24"/>
          <w:szCs w:val="24"/>
        </w:rPr>
        <w:t>芒格经常说的那样，如果我们想变得更聪明</w:t>
      </w:r>
      <w:r>
        <w:rPr>
          <w:rFonts w:ascii="宋体" w:hAnsi="宋体" w:eastAsia="宋体" w:cs="宋体"/>
          <w:spacing w:val="-1"/>
          <w:sz w:val="24"/>
          <w:szCs w:val="24"/>
        </w:rPr>
        <w:t>，我们需要不断问的问</w:t>
      </w:r>
      <w:r>
        <w:rPr>
          <w:rFonts w:ascii="宋体" w:hAnsi="宋体" w:eastAsia="宋体" w:cs="宋体"/>
          <w:sz w:val="24"/>
          <w:szCs w:val="24"/>
        </w:rPr>
        <w:t xml:space="preserve"> 题是：</w:t>
      </w:r>
      <w:r>
        <w:rPr>
          <w:sz w:val="24"/>
          <w:szCs w:val="24"/>
        </w:rPr>
        <w:t>“</w:t>
      </w:r>
      <w:r>
        <w:rPr>
          <w:rFonts w:ascii="宋体" w:hAnsi="宋体" w:eastAsia="宋体" w:cs="宋体"/>
          <w:sz w:val="24"/>
          <w:szCs w:val="24"/>
        </w:rPr>
        <w:t>为什么，为什么，为什么？</w:t>
      </w:r>
      <w:r>
        <w:rPr>
          <w:sz w:val="24"/>
          <w:szCs w:val="24"/>
        </w:rPr>
        <w:t>”</w:t>
      </w:r>
      <w:r>
        <w:rPr>
          <w:rFonts w:ascii="宋体" w:hAnsi="宋体" w:eastAsia="宋体" w:cs="宋体"/>
          <w:sz w:val="24"/>
          <w:szCs w:val="24"/>
        </w:rPr>
        <w:t>) 质疑的心态比知道的心态更</w:t>
      </w:r>
      <w:r>
        <w:rPr>
          <w:rFonts w:ascii="宋体" w:hAnsi="宋体" w:eastAsia="宋体" w:cs="宋体"/>
          <w:spacing w:val="-1"/>
          <w:sz w:val="24"/>
          <w:szCs w:val="24"/>
        </w:rPr>
        <w:t>有价值。与塑造想法和</w:t>
      </w:r>
      <w:r>
        <w:rPr>
          <w:rFonts w:ascii="宋体" w:hAnsi="宋体" w:eastAsia="宋体" w:cs="宋体"/>
          <w:sz w:val="24"/>
          <w:szCs w:val="24"/>
        </w:rPr>
        <w:t xml:space="preserve"> 解决方案的命令相比，问题更有效、更有用。虽然你不能强迫你的</w:t>
      </w:r>
      <w:r>
        <w:rPr>
          <w:rFonts w:ascii="宋体" w:hAnsi="宋体" w:eastAsia="宋体" w:cs="宋体"/>
          <w:spacing w:val="-1"/>
          <w:sz w:val="24"/>
          <w:szCs w:val="24"/>
        </w:rPr>
        <w:t>大脑根据需求想出创造</w:t>
      </w:r>
      <w:r>
        <w:rPr>
          <w:rFonts w:ascii="宋体" w:hAnsi="宋体" w:eastAsia="宋体" w:cs="宋体"/>
          <w:sz w:val="24"/>
          <w:szCs w:val="24"/>
        </w:rPr>
        <w:t xml:space="preserve"> 性的想法，但你可以启动编程，让大脑通过提问来启动想象过程。</w:t>
      </w:r>
      <w:r>
        <w:rPr>
          <w:rFonts w:ascii="宋体" w:hAnsi="宋体" w:eastAsia="宋体" w:cs="宋体"/>
          <w:spacing w:val="-1"/>
          <w:sz w:val="24"/>
          <w:szCs w:val="24"/>
        </w:rPr>
        <w:t>保持好奇心是令人兴奋</w:t>
      </w:r>
      <w:r>
        <w:rPr>
          <w:rFonts w:ascii="宋体" w:hAnsi="宋体" w:eastAsia="宋体" w:cs="宋体"/>
          <w:sz w:val="24"/>
          <w:szCs w:val="24"/>
        </w:rPr>
        <w:t xml:space="preserve"> 的，因为它意味着你总是会发现一些有趣的东西。灵感往往来自完</w:t>
      </w:r>
      <w:r>
        <w:rPr>
          <w:rFonts w:ascii="宋体" w:hAnsi="宋体" w:eastAsia="宋体" w:cs="宋体"/>
          <w:spacing w:val="-1"/>
          <w:sz w:val="24"/>
          <w:szCs w:val="24"/>
        </w:rPr>
        <w:t>全意想不到的地方，这</w:t>
      </w:r>
      <w:r>
        <w:rPr>
          <w:rFonts w:ascii="宋体" w:hAnsi="宋体" w:eastAsia="宋体" w:cs="宋体"/>
          <w:sz w:val="24"/>
          <w:szCs w:val="24"/>
        </w:rPr>
        <w:t xml:space="preserve"> 就是为什么一颗好奇心是如此有益。阿尔伯特</w:t>
      </w:r>
      <w:r>
        <w:rPr>
          <w:sz w:val="24"/>
          <w:szCs w:val="24"/>
        </w:rPr>
        <w:t>·</w:t>
      </w:r>
      <w:r>
        <w:rPr>
          <w:rFonts w:ascii="宋体" w:hAnsi="宋体" w:eastAsia="宋体" w:cs="宋体"/>
          <w:sz w:val="24"/>
          <w:szCs w:val="24"/>
        </w:rPr>
        <w:t>爱因斯坦曾写信给一</w:t>
      </w:r>
      <w:r>
        <w:rPr>
          <w:rFonts w:ascii="宋体" w:hAnsi="宋体" w:eastAsia="宋体" w:cs="宋体"/>
          <w:spacing w:val="-1"/>
          <w:sz w:val="24"/>
          <w:szCs w:val="24"/>
        </w:rPr>
        <w:t>位朋友：</w:t>
      </w:r>
      <w:r>
        <w:rPr>
          <w:spacing w:val="-1"/>
          <w:sz w:val="24"/>
          <w:szCs w:val="24"/>
        </w:rPr>
        <w:t>“</w:t>
      </w:r>
      <w:r>
        <w:rPr>
          <w:rFonts w:ascii="宋体" w:hAnsi="宋体" w:eastAsia="宋体" w:cs="宋体"/>
          <w:spacing w:val="-1"/>
          <w:sz w:val="24"/>
          <w:szCs w:val="24"/>
        </w:rPr>
        <w:t>我没有特别</w:t>
      </w:r>
      <w:r>
        <w:rPr>
          <w:rFonts w:ascii="宋体" w:hAnsi="宋体" w:eastAsia="宋体" w:cs="宋体"/>
          <w:sz w:val="24"/>
          <w:szCs w:val="24"/>
        </w:rPr>
        <w:t xml:space="preserve"> 的才能。我只是极度好奇。</w:t>
      </w:r>
      <w:r>
        <w:rPr>
          <w:sz w:val="24"/>
          <w:szCs w:val="24"/>
        </w:rPr>
        <w:t>”</w:t>
      </w:r>
      <w:r>
        <w:rPr>
          <w:rFonts w:ascii="宋体" w:hAnsi="宋体" w:eastAsia="宋体" w:cs="宋体"/>
          <w:sz w:val="24"/>
          <w:szCs w:val="24"/>
        </w:rPr>
        <w:t>就连列奥纳多</w:t>
      </w:r>
      <w:r>
        <w:rPr>
          <w:sz w:val="24"/>
          <w:szCs w:val="24"/>
        </w:rPr>
        <w:t>·</w:t>
      </w:r>
      <w:r>
        <w:rPr>
          <w:rFonts w:ascii="宋体" w:hAnsi="宋体" w:eastAsia="宋体" w:cs="宋体"/>
          <w:sz w:val="24"/>
          <w:szCs w:val="24"/>
        </w:rPr>
        <w:t>达</w:t>
      </w:r>
      <w:r>
        <w:rPr>
          <w:sz w:val="24"/>
          <w:szCs w:val="24"/>
        </w:rPr>
        <w:t>·</w:t>
      </w:r>
      <w:r>
        <w:rPr>
          <w:rFonts w:ascii="宋体" w:hAnsi="宋体" w:eastAsia="宋体" w:cs="宋体"/>
          <w:sz w:val="24"/>
          <w:szCs w:val="24"/>
        </w:rPr>
        <w:t>芬奇（</w:t>
      </w:r>
      <w:r>
        <w:rPr>
          <w:sz w:val="24"/>
          <w:szCs w:val="24"/>
        </w:rPr>
        <w:t>Leonardo da Vi</w:t>
      </w:r>
      <w:r>
        <w:rPr>
          <w:spacing w:val="-1"/>
          <w:sz w:val="24"/>
          <w:szCs w:val="24"/>
        </w:rPr>
        <w:t>nci</w:t>
      </w:r>
      <w:r>
        <w:rPr>
          <w:rFonts w:ascii="宋体" w:hAnsi="宋体" w:eastAsia="宋体" w:cs="宋体"/>
          <w:spacing w:val="-1"/>
          <w:sz w:val="24"/>
          <w:szCs w:val="24"/>
        </w:rPr>
        <w:t>）最显著、最鼓舞</w:t>
      </w:r>
      <w:r>
        <w:rPr>
          <w:rFonts w:ascii="宋体" w:hAnsi="宋体" w:eastAsia="宋体" w:cs="宋体"/>
          <w:sz w:val="24"/>
          <w:szCs w:val="24"/>
        </w:rPr>
        <w:t xml:space="preserve"> </w:t>
      </w:r>
      <w:r>
        <w:rPr>
          <w:rFonts w:ascii="宋体" w:hAnsi="宋体" w:eastAsia="宋体" w:cs="宋体"/>
          <w:spacing w:val="-1"/>
          <w:sz w:val="24"/>
          <w:szCs w:val="24"/>
        </w:rPr>
        <w:t>人心的特点也是他强烈的好奇心。</w:t>
      </w:r>
    </w:p>
    <w:p w14:paraId="0C25692E">
      <w:pPr>
        <w:spacing w:before="242" w:line="224" w:lineRule="auto"/>
        <w:ind w:left="7" w:hanging="4"/>
        <w:rPr>
          <w:rFonts w:ascii="宋体" w:hAnsi="宋体" w:eastAsia="宋体" w:cs="宋体"/>
          <w:sz w:val="24"/>
          <w:szCs w:val="24"/>
        </w:rPr>
      </w:pPr>
      <w:r>
        <w:rPr>
          <w:rFonts w:ascii="宋体" w:hAnsi="宋体" w:eastAsia="宋体" w:cs="宋体"/>
          <w:sz w:val="24"/>
          <w:szCs w:val="24"/>
        </w:rPr>
        <w:t>在我们的自我叙事故事框架内，事情总是在不断发生。我们的自我</w:t>
      </w:r>
      <w:r>
        <w:rPr>
          <w:rFonts w:ascii="宋体" w:hAnsi="宋体" w:eastAsia="宋体" w:cs="宋体"/>
          <w:spacing w:val="-1"/>
          <w:sz w:val="24"/>
          <w:szCs w:val="24"/>
        </w:rPr>
        <w:t>叙事故事在主观上沿着</w:t>
      </w:r>
      <w:r>
        <w:rPr>
          <w:rFonts w:ascii="宋体" w:hAnsi="宋体" w:eastAsia="宋体" w:cs="宋体"/>
          <w:sz w:val="24"/>
          <w:szCs w:val="24"/>
        </w:rPr>
        <w:t xml:space="preserve"> </w:t>
      </w:r>
      <w:r>
        <w:rPr>
          <w:rFonts w:ascii="宋体" w:hAnsi="宋体" w:eastAsia="宋体" w:cs="宋体"/>
          <w:spacing w:val="-1"/>
          <w:sz w:val="24"/>
          <w:szCs w:val="24"/>
        </w:rPr>
        <w:t>一个不断膨胀的宇宙展开，但我们尚未完全理解这个宇宙。</w:t>
      </w:r>
    </w:p>
    <w:p w14:paraId="5DCE52FA">
      <w:pPr>
        <w:pStyle w:val="2"/>
        <w:spacing w:before="237" w:line="222" w:lineRule="auto"/>
        <w:ind w:left="3" w:firstLine="4"/>
        <w:jc w:val="both"/>
        <w:rPr>
          <w:rFonts w:ascii="宋体" w:hAnsi="宋体" w:eastAsia="宋体" w:cs="宋体"/>
          <w:sz w:val="24"/>
          <w:szCs w:val="24"/>
        </w:rPr>
      </w:pPr>
      <w:r>
        <w:rPr>
          <w:rFonts w:ascii="宋体" w:hAnsi="宋体" w:eastAsia="宋体" w:cs="宋体"/>
          <w:sz w:val="24"/>
          <w:szCs w:val="24"/>
        </w:rPr>
        <w:t>不要思考你为什么要提问，只是不要停止提问。不要担</w:t>
      </w:r>
      <w:r>
        <w:rPr>
          <w:rFonts w:ascii="宋体" w:hAnsi="宋体" w:eastAsia="宋体" w:cs="宋体"/>
          <w:spacing w:val="-1"/>
          <w:sz w:val="24"/>
          <w:szCs w:val="24"/>
        </w:rPr>
        <w:t>心你不能回答的问题，也不要试图</w:t>
      </w:r>
      <w:r>
        <w:rPr>
          <w:rFonts w:ascii="宋体" w:hAnsi="宋体" w:eastAsia="宋体" w:cs="宋体"/>
          <w:sz w:val="24"/>
          <w:szCs w:val="24"/>
        </w:rPr>
        <w:t xml:space="preserve"> 解释你不能知道的事情。好奇心是它自己的理由。当你思考永恒的</w:t>
      </w:r>
      <w:r>
        <w:rPr>
          <w:rFonts w:ascii="宋体" w:hAnsi="宋体" w:eastAsia="宋体" w:cs="宋体"/>
          <w:spacing w:val="-1"/>
          <w:sz w:val="24"/>
          <w:szCs w:val="24"/>
        </w:rPr>
        <w:t>奥秘、生命的奥秘、现</w:t>
      </w:r>
      <w:r>
        <w:rPr>
          <w:rFonts w:ascii="宋体" w:hAnsi="宋体" w:eastAsia="宋体" w:cs="宋体"/>
          <w:sz w:val="24"/>
          <w:szCs w:val="24"/>
        </w:rPr>
        <w:t xml:space="preserve"> 实背后不可思议的结构时，你不敬畏吗？这就是人类思维的奇迹</w:t>
      </w:r>
      <w:r>
        <w:rPr>
          <w:sz w:val="24"/>
          <w:szCs w:val="24"/>
        </w:rPr>
        <w:t>—</w:t>
      </w:r>
      <w:r>
        <w:rPr>
          <w:spacing w:val="-1"/>
          <w:sz w:val="24"/>
          <w:szCs w:val="24"/>
        </w:rPr>
        <w:t>—</w:t>
      </w:r>
      <w:r>
        <w:rPr>
          <w:rFonts w:ascii="宋体" w:hAnsi="宋体" w:eastAsia="宋体" w:cs="宋体"/>
          <w:spacing w:val="-1"/>
          <w:sz w:val="24"/>
          <w:szCs w:val="24"/>
        </w:rPr>
        <w:t>用它的结构、概念和</w:t>
      </w:r>
      <w:r>
        <w:rPr>
          <w:rFonts w:ascii="宋体" w:hAnsi="宋体" w:eastAsia="宋体" w:cs="宋体"/>
          <w:sz w:val="24"/>
          <w:szCs w:val="24"/>
        </w:rPr>
        <w:t xml:space="preserve"> 公式作为工具来解释人们所看到、感觉到和触摸到的东西。尽量每</w:t>
      </w:r>
      <w:r>
        <w:rPr>
          <w:rFonts w:ascii="宋体" w:hAnsi="宋体" w:eastAsia="宋体" w:cs="宋体"/>
          <w:spacing w:val="-1"/>
          <w:sz w:val="24"/>
          <w:szCs w:val="24"/>
        </w:rPr>
        <w:t>天多理解一点。要有神</w:t>
      </w:r>
      <w:r>
        <w:rPr>
          <w:rFonts w:ascii="宋体" w:hAnsi="宋体" w:eastAsia="宋体" w:cs="宋体"/>
          <w:sz w:val="24"/>
          <w:szCs w:val="24"/>
        </w:rPr>
        <w:t xml:space="preserve"> </w:t>
      </w:r>
      <w:r>
        <w:rPr>
          <w:rFonts w:ascii="宋体" w:hAnsi="宋体" w:eastAsia="宋体" w:cs="宋体"/>
          <w:spacing w:val="-2"/>
          <w:sz w:val="24"/>
          <w:szCs w:val="24"/>
        </w:rPr>
        <w:t>圣的好奇心。</w:t>
      </w:r>
    </w:p>
    <w:p w14:paraId="14CA376A">
      <w:pPr>
        <w:pStyle w:val="2"/>
        <w:spacing w:before="234"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阿尔伯特</w:t>
      </w:r>
      <w:r>
        <w:rPr>
          <w:sz w:val="24"/>
          <w:szCs w:val="24"/>
        </w:rPr>
        <w:t>·</w:t>
      </w:r>
      <w:r>
        <w:rPr>
          <w:rFonts w:ascii="宋体" w:hAnsi="宋体" w:eastAsia="宋体" w:cs="宋体"/>
          <w:sz w:val="24"/>
          <w:szCs w:val="24"/>
        </w:rPr>
        <w:t>爱因斯坦</w:t>
      </w:r>
    </w:p>
    <w:p w14:paraId="0BFE8641">
      <w:pPr>
        <w:spacing w:line="219" w:lineRule="auto"/>
        <w:rPr>
          <w:rFonts w:ascii="宋体" w:hAnsi="宋体" w:eastAsia="宋体" w:cs="宋体"/>
          <w:sz w:val="24"/>
          <w:szCs w:val="24"/>
        </w:rPr>
        <w:sectPr>
          <w:headerReference r:id="rId16" w:type="default"/>
          <w:pgSz w:w="12240" w:h="15840"/>
          <w:pgMar w:top="400" w:right="1439" w:bottom="0" w:left="1444" w:header="0" w:footer="0" w:gutter="0"/>
          <w:cols w:space="720" w:num="1"/>
        </w:sectPr>
      </w:pPr>
    </w:p>
    <w:p w14:paraId="36738415">
      <w:pPr>
        <w:spacing w:line="245" w:lineRule="auto"/>
        <w:rPr>
          <w:rFonts w:ascii="Arial"/>
          <w:sz w:val="21"/>
        </w:rPr>
      </w:pPr>
    </w:p>
    <w:p w14:paraId="1D318543">
      <w:pPr>
        <w:spacing w:line="245" w:lineRule="auto"/>
        <w:rPr>
          <w:rFonts w:ascii="Arial"/>
          <w:sz w:val="21"/>
        </w:rPr>
      </w:pPr>
    </w:p>
    <w:p w14:paraId="67E34EB9">
      <w:pPr>
        <w:spacing w:line="246" w:lineRule="auto"/>
        <w:rPr>
          <w:rFonts w:ascii="Arial"/>
          <w:sz w:val="21"/>
        </w:rPr>
      </w:pPr>
    </w:p>
    <w:p w14:paraId="3A73731C">
      <w:pPr>
        <w:spacing w:line="246" w:lineRule="auto"/>
        <w:rPr>
          <w:rFonts w:ascii="Arial"/>
          <w:sz w:val="21"/>
        </w:rPr>
      </w:pPr>
    </w:p>
    <w:p w14:paraId="46EC7941">
      <w:pPr>
        <w:pStyle w:val="2"/>
        <w:spacing w:before="78" w:line="221" w:lineRule="auto"/>
        <w:ind w:left="2"/>
        <w:rPr>
          <w:rFonts w:ascii="宋体" w:hAnsi="宋体" w:eastAsia="宋体" w:cs="宋体"/>
          <w:sz w:val="24"/>
          <w:szCs w:val="24"/>
        </w:rPr>
      </w:pPr>
      <w:r>
        <w:rPr>
          <w:rFonts w:ascii="宋体" w:hAnsi="宋体" w:eastAsia="宋体" w:cs="宋体"/>
          <w:sz w:val="24"/>
          <w:szCs w:val="24"/>
        </w:rPr>
        <w:t>作为一个充满强烈好奇心的人，我从孩提时代起就一直对我周</w:t>
      </w:r>
      <w:r>
        <w:rPr>
          <w:rFonts w:ascii="宋体" w:hAnsi="宋体" w:eastAsia="宋体" w:cs="宋体"/>
          <w:spacing w:val="-1"/>
          <w:sz w:val="24"/>
          <w:szCs w:val="24"/>
        </w:rPr>
        <w:t>围的世界不断进行探究。正</w:t>
      </w:r>
      <w:r>
        <w:rPr>
          <w:rFonts w:ascii="宋体" w:hAnsi="宋体" w:eastAsia="宋体" w:cs="宋体"/>
          <w:sz w:val="24"/>
          <w:szCs w:val="24"/>
        </w:rPr>
        <w:t xml:space="preserve"> 是这种特质让偶然发现总能为我打开新的机遇之门。</w:t>
      </w:r>
      <w:r>
        <w:rPr>
          <w:sz w:val="24"/>
          <w:szCs w:val="24"/>
        </w:rPr>
        <w:t>2013</w:t>
      </w:r>
      <w:r>
        <w:rPr>
          <w:rFonts w:ascii="宋体" w:hAnsi="宋体" w:eastAsia="宋体" w:cs="宋体"/>
          <w:sz w:val="24"/>
          <w:szCs w:val="24"/>
        </w:rPr>
        <w:t>年</w:t>
      </w:r>
      <w:r>
        <w:rPr>
          <w:sz w:val="24"/>
          <w:szCs w:val="24"/>
        </w:rPr>
        <w:t>11</w:t>
      </w:r>
      <w:r>
        <w:rPr>
          <w:rFonts w:ascii="宋体" w:hAnsi="宋体" w:eastAsia="宋体" w:cs="宋体"/>
          <w:spacing w:val="-1"/>
          <w:sz w:val="24"/>
          <w:szCs w:val="24"/>
        </w:rPr>
        <w:t>月，在偶然阅读瑞银集团的</w:t>
      </w:r>
      <w:r>
        <w:rPr>
          <w:rFonts w:ascii="宋体" w:hAnsi="宋体" w:eastAsia="宋体" w:cs="宋体"/>
          <w:sz w:val="24"/>
          <w:szCs w:val="24"/>
        </w:rPr>
        <w:t xml:space="preserve"> 一份报告后，我偶然发现了艾彻汽车。</w:t>
      </w:r>
      <w:r>
        <w:rPr>
          <w:sz w:val="24"/>
          <w:szCs w:val="24"/>
        </w:rPr>
        <w:t>2015</w:t>
      </w:r>
      <w:r>
        <w:rPr>
          <w:rFonts w:ascii="宋体" w:hAnsi="宋体" w:eastAsia="宋体" w:cs="宋体"/>
          <w:sz w:val="24"/>
          <w:szCs w:val="24"/>
        </w:rPr>
        <w:t>年的一个早晨，在</w:t>
      </w:r>
      <w:r>
        <w:rPr>
          <w:sz w:val="24"/>
          <w:szCs w:val="24"/>
        </w:rPr>
        <w:t>“</w:t>
      </w:r>
      <w:r>
        <w:rPr>
          <w:rFonts w:ascii="宋体" w:hAnsi="宋体" w:eastAsia="宋体" w:cs="宋体"/>
          <w:spacing w:val="-1"/>
          <w:sz w:val="24"/>
          <w:szCs w:val="24"/>
        </w:rPr>
        <w:t>意外收获</w:t>
      </w:r>
      <w:r>
        <w:rPr>
          <w:spacing w:val="-1"/>
          <w:sz w:val="24"/>
          <w:szCs w:val="24"/>
        </w:rPr>
        <w:t>”</w:t>
      </w:r>
      <w:r>
        <w:rPr>
          <w:rFonts w:ascii="宋体" w:hAnsi="宋体" w:eastAsia="宋体" w:cs="宋体"/>
          <w:spacing w:val="-1"/>
          <w:sz w:val="24"/>
          <w:szCs w:val="24"/>
        </w:rPr>
        <w:t>的驱使下，我在</w:t>
      </w:r>
      <w:r>
        <w:rPr>
          <w:rFonts w:ascii="宋体" w:hAnsi="宋体" w:eastAsia="宋体" w:cs="宋体"/>
          <w:sz w:val="24"/>
          <w:szCs w:val="24"/>
        </w:rPr>
        <w:t xml:space="preserve"> 美国消费者新闻与商业频道观看了乌达扬</w:t>
      </w:r>
      <w:r>
        <w:rPr>
          <w:sz w:val="24"/>
          <w:szCs w:val="24"/>
        </w:rPr>
        <w:t>·</w:t>
      </w:r>
      <w:r>
        <w:rPr>
          <w:rFonts w:ascii="宋体" w:hAnsi="宋体" w:eastAsia="宋体" w:cs="宋体"/>
          <w:sz w:val="24"/>
          <w:szCs w:val="24"/>
        </w:rPr>
        <w:t>穆克吉（</w:t>
      </w:r>
      <w:r>
        <w:rPr>
          <w:sz w:val="24"/>
          <w:szCs w:val="24"/>
        </w:rPr>
        <w:t>Udayan Mukhe</w:t>
      </w:r>
      <w:r>
        <w:rPr>
          <w:spacing w:val="-1"/>
          <w:sz w:val="24"/>
          <w:szCs w:val="24"/>
        </w:rPr>
        <w:t>rjee</w:t>
      </w:r>
      <w:r>
        <w:rPr>
          <w:rFonts w:ascii="宋体" w:hAnsi="宋体" w:eastAsia="宋体" w:cs="宋体"/>
          <w:spacing w:val="-1"/>
          <w:sz w:val="24"/>
          <w:szCs w:val="24"/>
        </w:rPr>
        <w:t>）的节目，当时他</w:t>
      </w:r>
      <w:r>
        <w:rPr>
          <w:rFonts w:ascii="宋体" w:hAnsi="宋体" w:eastAsia="宋体" w:cs="宋体"/>
          <w:sz w:val="24"/>
          <w:szCs w:val="24"/>
        </w:rPr>
        <w:t xml:space="preserve">   正在谈论</w:t>
      </w:r>
      <w:r>
        <w:rPr>
          <w:sz w:val="24"/>
          <w:szCs w:val="24"/>
        </w:rPr>
        <w:t>SKS Microfinance</w:t>
      </w:r>
      <w:r>
        <w:rPr>
          <w:rFonts w:ascii="宋体" w:hAnsi="宋体" w:eastAsia="宋体" w:cs="宋体"/>
          <w:sz w:val="24"/>
          <w:szCs w:val="24"/>
        </w:rPr>
        <w:t>（现称</w:t>
      </w:r>
      <w:r>
        <w:rPr>
          <w:sz w:val="24"/>
          <w:szCs w:val="24"/>
        </w:rPr>
        <w:t>Bharat Financial</w:t>
      </w:r>
      <w:r>
        <w:rPr>
          <w:rFonts w:ascii="宋体" w:hAnsi="宋体" w:eastAsia="宋体" w:cs="宋体"/>
          <w:sz w:val="24"/>
          <w:szCs w:val="24"/>
        </w:rPr>
        <w:t>）的业务复苏</w:t>
      </w:r>
      <w:r>
        <w:rPr>
          <w:rFonts w:ascii="宋体" w:hAnsi="宋体" w:eastAsia="宋体" w:cs="宋体"/>
          <w:spacing w:val="-1"/>
          <w:sz w:val="24"/>
          <w:szCs w:val="24"/>
        </w:rPr>
        <w:t>。后来，在</w:t>
      </w:r>
      <w:r>
        <w:rPr>
          <w:spacing w:val="-1"/>
          <w:sz w:val="24"/>
          <w:szCs w:val="24"/>
        </w:rPr>
        <w:t>2017</w:t>
      </w:r>
      <w:r>
        <w:rPr>
          <w:rFonts w:ascii="宋体" w:hAnsi="宋体" w:eastAsia="宋体" w:cs="宋体"/>
          <w:spacing w:val="-1"/>
          <w:sz w:val="24"/>
          <w:szCs w:val="24"/>
        </w:rPr>
        <w:t>年</w:t>
      </w:r>
      <w:r>
        <w:rPr>
          <w:spacing w:val="-1"/>
          <w:sz w:val="24"/>
          <w:szCs w:val="24"/>
        </w:rPr>
        <w:t>3</w:t>
      </w:r>
      <w:r>
        <w:rPr>
          <w:rFonts w:ascii="宋体" w:hAnsi="宋体" w:eastAsia="宋体" w:cs="宋体"/>
          <w:spacing w:val="-1"/>
          <w:sz w:val="24"/>
          <w:szCs w:val="24"/>
        </w:rPr>
        <w:t>月，我</w:t>
      </w:r>
      <w:r>
        <w:rPr>
          <w:rFonts w:ascii="宋体" w:hAnsi="宋体" w:eastAsia="宋体" w:cs="宋体"/>
          <w:sz w:val="24"/>
          <w:szCs w:val="24"/>
        </w:rPr>
        <w:t xml:space="preserve"> 也开始了解印度保险和资产管理行业的长期增长潜力，这要归</w:t>
      </w:r>
      <w:r>
        <w:rPr>
          <w:rFonts w:ascii="宋体" w:hAnsi="宋体" w:eastAsia="宋体" w:cs="宋体"/>
          <w:spacing w:val="-1"/>
          <w:sz w:val="24"/>
          <w:szCs w:val="24"/>
        </w:rPr>
        <w:t>功于穆克吉。我随便看了一</w:t>
      </w:r>
      <w:r>
        <w:rPr>
          <w:rFonts w:ascii="宋体" w:hAnsi="宋体" w:eastAsia="宋体" w:cs="宋体"/>
          <w:sz w:val="24"/>
          <w:szCs w:val="24"/>
        </w:rPr>
        <w:t xml:space="preserve"> 段</w:t>
      </w:r>
      <w:r>
        <w:rPr>
          <w:sz w:val="24"/>
          <w:szCs w:val="24"/>
        </w:rPr>
        <w:t>YouTube</w:t>
      </w:r>
      <w:r>
        <w:rPr>
          <w:rFonts w:ascii="宋体" w:hAnsi="宋体" w:eastAsia="宋体" w:cs="宋体"/>
          <w:sz w:val="24"/>
          <w:szCs w:val="24"/>
        </w:rPr>
        <w:t>视频，他在视频中谈到了中国储蓄金融化的长期趋</w:t>
      </w:r>
      <w:r>
        <w:rPr>
          <w:rFonts w:ascii="宋体" w:hAnsi="宋体" w:eastAsia="宋体" w:cs="宋体"/>
          <w:spacing w:val="-1"/>
          <w:sz w:val="24"/>
          <w:szCs w:val="24"/>
        </w:rPr>
        <w:t>势。同样，在我的投资旅程</w:t>
      </w:r>
      <w:r>
        <w:rPr>
          <w:rFonts w:ascii="宋体" w:hAnsi="宋体" w:eastAsia="宋体" w:cs="宋体"/>
          <w:sz w:val="24"/>
          <w:szCs w:val="24"/>
        </w:rPr>
        <w:t xml:space="preserve"> 中，我偶然发现了许多多倍股，这些发现完全是由日常生活中</w:t>
      </w:r>
      <w:r>
        <w:rPr>
          <w:rFonts w:ascii="宋体" w:hAnsi="宋体" w:eastAsia="宋体" w:cs="宋体"/>
          <w:spacing w:val="-1"/>
          <w:sz w:val="24"/>
          <w:szCs w:val="24"/>
        </w:rPr>
        <w:t>的偶然事件或随机讨论推动</w:t>
      </w:r>
      <w:r>
        <w:rPr>
          <w:rFonts w:ascii="宋体" w:hAnsi="宋体" w:eastAsia="宋体" w:cs="宋体"/>
          <w:sz w:val="24"/>
          <w:szCs w:val="24"/>
        </w:rPr>
        <w:t xml:space="preserve"> 的。可以说，运气、机遇、意外发现和随机性在我迄今为止的</w:t>
      </w:r>
      <w:r>
        <w:rPr>
          <w:rFonts w:ascii="宋体" w:hAnsi="宋体" w:eastAsia="宋体" w:cs="宋体"/>
          <w:spacing w:val="-1"/>
          <w:sz w:val="24"/>
          <w:szCs w:val="24"/>
        </w:rPr>
        <w:t>所有股票投资中发挥了或多</w:t>
      </w:r>
      <w:r>
        <w:rPr>
          <w:rFonts w:ascii="宋体" w:hAnsi="宋体" w:eastAsia="宋体" w:cs="宋体"/>
          <w:sz w:val="24"/>
          <w:szCs w:val="24"/>
        </w:rPr>
        <w:t xml:space="preserve"> </w:t>
      </w:r>
      <w:r>
        <w:rPr>
          <w:rFonts w:ascii="宋体" w:hAnsi="宋体" w:eastAsia="宋体" w:cs="宋体"/>
          <w:spacing w:val="-1"/>
          <w:sz w:val="24"/>
          <w:szCs w:val="24"/>
        </w:rPr>
        <w:t>或少的重要作用，而且可能将永远如此。</w:t>
      </w:r>
    </w:p>
    <w:p w14:paraId="62A37B09">
      <w:pPr>
        <w:pStyle w:val="2"/>
        <w:spacing w:before="240" w:line="222" w:lineRule="auto"/>
        <w:ind w:left="1"/>
        <w:rPr>
          <w:rFonts w:ascii="宋体" w:hAnsi="宋体" w:eastAsia="宋体" w:cs="宋体"/>
          <w:sz w:val="24"/>
          <w:szCs w:val="24"/>
        </w:rPr>
      </w:pPr>
      <w:r>
        <w:rPr>
          <w:rFonts w:ascii="宋体" w:hAnsi="宋体" w:eastAsia="宋体" w:cs="宋体"/>
          <w:sz w:val="24"/>
          <w:szCs w:val="24"/>
        </w:rPr>
        <w:t>事实上，运气是我能活到今天，并能分享我的故事的唯一原因。</w:t>
      </w:r>
      <w:r>
        <w:rPr>
          <w:rFonts w:ascii="宋体" w:hAnsi="宋体" w:eastAsia="宋体" w:cs="宋体"/>
          <w:spacing w:val="-1"/>
          <w:sz w:val="24"/>
          <w:szCs w:val="24"/>
        </w:rPr>
        <w:t>在我的个人生活中，我从</w:t>
      </w:r>
      <w:r>
        <w:rPr>
          <w:rFonts w:ascii="宋体" w:hAnsi="宋体" w:eastAsia="宋体" w:cs="宋体"/>
          <w:sz w:val="24"/>
          <w:szCs w:val="24"/>
        </w:rPr>
        <w:t xml:space="preserve"> 三起潜在的致命事故中幸免于难</w:t>
      </w:r>
      <w:r>
        <w:rPr>
          <w:sz w:val="24"/>
          <w:szCs w:val="24"/>
        </w:rPr>
        <w:t>——</w:t>
      </w:r>
      <w:r>
        <w:rPr>
          <w:rFonts w:ascii="宋体" w:hAnsi="宋体" w:eastAsia="宋体" w:cs="宋体"/>
          <w:sz w:val="24"/>
          <w:szCs w:val="24"/>
        </w:rPr>
        <w:t>有一次，我小时候从楼上摔</w:t>
      </w:r>
      <w:r>
        <w:rPr>
          <w:rFonts w:ascii="宋体" w:hAnsi="宋体" w:eastAsia="宋体" w:cs="宋体"/>
          <w:spacing w:val="-1"/>
          <w:sz w:val="24"/>
          <w:szCs w:val="24"/>
        </w:rPr>
        <w:t>了下来，接受了手术；第</w:t>
      </w:r>
      <w:r>
        <w:rPr>
          <w:rFonts w:ascii="宋体" w:hAnsi="宋体" w:eastAsia="宋体" w:cs="宋体"/>
          <w:sz w:val="24"/>
          <w:szCs w:val="24"/>
        </w:rPr>
        <w:t xml:space="preserve"> 二次，我在泰国驾驶一辆全地形车时摔倒了，奇迹般地只留下</w:t>
      </w:r>
      <w:r>
        <w:rPr>
          <w:rFonts w:ascii="宋体" w:hAnsi="宋体" w:eastAsia="宋体" w:cs="宋体"/>
          <w:spacing w:val="-1"/>
          <w:sz w:val="24"/>
          <w:szCs w:val="24"/>
        </w:rPr>
        <w:t>了轻微的瘀伤；还有第三</w:t>
      </w:r>
    </w:p>
    <w:p w14:paraId="0E2F019C">
      <w:pPr>
        <w:pStyle w:val="2"/>
        <w:spacing w:line="226" w:lineRule="auto"/>
        <w:ind w:left="1" w:right="240" w:firstLine="6"/>
        <w:rPr>
          <w:rFonts w:ascii="宋体" w:hAnsi="宋体" w:eastAsia="宋体" w:cs="宋体"/>
          <w:sz w:val="24"/>
          <w:szCs w:val="24"/>
        </w:rPr>
      </w:pPr>
      <w:r>
        <w:rPr>
          <w:rFonts w:ascii="宋体" w:hAnsi="宋体" w:eastAsia="宋体" w:cs="宋体"/>
          <w:sz w:val="24"/>
          <w:szCs w:val="24"/>
        </w:rPr>
        <w:t>次，我在印度艾哈迈达巴德读</w:t>
      </w:r>
      <w:r>
        <w:rPr>
          <w:sz w:val="24"/>
          <w:szCs w:val="24"/>
        </w:rPr>
        <w:t>MBA</w:t>
      </w:r>
      <w:r>
        <w:rPr>
          <w:rFonts w:ascii="宋体" w:hAnsi="宋体" w:eastAsia="宋体" w:cs="宋体"/>
          <w:sz w:val="24"/>
          <w:szCs w:val="24"/>
        </w:rPr>
        <w:t>时，在一</w:t>
      </w:r>
      <w:r>
        <w:rPr>
          <w:rFonts w:ascii="宋体" w:hAnsi="宋体" w:eastAsia="宋体" w:cs="宋体"/>
          <w:spacing w:val="-1"/>
          <w:sz w:val="24"/>
          <w:szCs w:val="24"/>
        </w:rPr>
        <w:t>次自行车事故中受了重伤。作为一个幸存</w:t>
      </w:r>
      <w:r>
        <w:rPr>
          <w:rFonts w:ascii="宋体" w:hAnsi="宋体" w:eastAsia="宋体" w:cs="宋体"/>
          <w:sz w:val="24"/>
          <w:szCs w:val="24"/>
        </w:rPr>
        <w:t xml:space="preserve">  者，我永远感激生活中最小的事情。每一个新的一天都是上帝</w:t>
      </w:r>
      <w:r>
        <w:rPr>
          <w:rFonts w:ascii="宋体" w:hAnsi="宋体" w:eastAsia="宋体" w:cs="宋体"/>
          <w:spacing w:val="-1"/>
          <w:sz w:val="24"/>
          <w:szCs w:val="24"/>
        </w:rPr>
        <w:t>给我的礼物。我真的很幸</w:t>
      </w:r>
      <w:r>
        <w:rPr>
          <w:rFonts w:ascii="宋体" w:hAnsi="宋体" w:eastAsia="宋体" w:cs="宋体"/>
          <w:sz w:val="24"/>
          <w:szCs w:val="24"/>
        </w:rPr>
        <w:t xml:space="preserve"> </w:t>
      </w:r>
      <w:r>
        <w:rPr>
          <w:rFonts w:ascii="宋体" w:hAnsi="宋体" w:eastAsia="宋体" w:cs="宋体"/>
          <w:spacing w:val="-5"/>
          <w:sz w:val="24"/>
          <w:szCs w:val="24"/>
        </w:rPr>
        <w:t>运。</w:t>
      </w:r>
    </w:p>
    <w:p w14:paraId="015AFB00">
      <w:pPr>
        <w:spacing w:before="221" w:line="220" w:lineRule="auto"/>
        <w:ind w:left="2"/>
        <w:rPr>
          <w:rFonts w:ascii="宋体" w:hAnsi="宋体" w:eastAsia="宋体" w:cs="宋体"/>
          <w:sz w:val="24"/>
          <w:szCs w:val="24"/>
        </w:rPr>
      </w:pPr>
      <w:r>
        <w:rPr>
          <w:rFonts w:ascii="宋体" w:hAnsi="宋体" w:eastAsia="宋体" w:cs="宋体"/>
          <w:spacing w:val="3"/>
          <w:sz w:val="24"/>
          <w:szCs w:val="24"/>
        </w:rPr>
        <w:t>提升运气需要谦卑地承认它的存在</w:t>
      </w:r>
    </w:p>
    <w:p w14:paraId="0F7B5CE4">
      <w:pPr>
        <w:spacing w:before="244" w:line="222" w:lineRule="auto"/>
        <w:ind w:left="2"/>
        <w:jc w:val="both"/>
        <w:rPr>
          <w:rFonts w:ascii="宋体" w:hAnsi="宋体" w:eastAsia="宋体" w:cs="宋体"/>
          <w:sz w:val="24"/>
          <w:szCs w:val="24"/>
        </w:rPr>
      </w:pPr>
      <w:r>
        <w:rPr>
          <w:rFonts w:ascii="宋体" w:hAnsi="宋体" w:eastAsia="宋体" w:cs="宋体"/>
          <w:sz w:val="24"/>
          <w:szCs w:val="24"/>
        </w:rPr>
        <w:t>成功的投资者懂得运气的作用。他们在理智上是诚实的，并</w:t>
      </w:r>
      <w:r>
        <w:rPr>
          <w:rFonts w:ascii="宋体" w:hAnsi="宋体" w:eastAsia="宋体" w:cs="宋体"/>
          <w:spacing w:val="-1"/>
          <w:sz w:val="24"/>
          <w:szCs w:val="24"/>
        </w:rPr>
        <w:t>意识到其他的替代事件，也就</w:t>
      </w:r>
      <w:r>
        <w:rPr>
          <w:rFonts w:ascii="宋体" w:hAnsi="宋体" w:eastAsia="宋体" w:cs="宋体"/>
          <w:sz w:val="24"/>
          <w:szCs w:val="24"/>
        </w:rPr>
        <w:t xml:space="preserve"> 是他们生活中的无声事件。这些都是可能发生但没有发生的事</w:t>
      </w:r>
      <w:r>
        <w:rPr>
          <w:rFonts w:ascii="宋体" w:hAnsi="宋体" w:eastAsia="宋体" w:cs="宋体"/>
          <w:spacing w:val="-1"/>
          <w:sz w:val="24"/>
          <w:szCs w:val="24"/>
        </w:rPr>
        <w:t>件。让我分享一个自身的例</w:t>
      </w:r>
      <w:r>
        <w:rPr>
          <w:rFonts w:ascii="宋体" w:hAnsi="宋体" w:eastAsia="宋体" w:cs="宋体"/>
          <w:sz w:val="24"/>
          <w:szCs w:val="24"/>
        </w:rPr>
        <w:t xml:space="preserve"> </w:t>
      </w:r>
      <w:r>
        <w:rPr>
          <w:rFonts w:ascii="宋体" w:hAnsi="宋体" w:eastAsia="宋体" w:cs="宋体"/>
          <w:spacing w:val="-1"/>
          <w:sz w:val="24"/>
          <w:szCs w:val="24"/>
        </w:rPr>
        <w:t>子来说明我们生活中这个重要但却被严重低估的方面。</w:t>
      </w:r>
    </w:p>
    <w:p w14:paraId="49C67EE4">
      <w:pPr>
        <w:pStyle w:val="2"/>
        <w:spacing w:before="205" w:line="225" w:lineRule="auto"/>
        <w:ind w:right="100" w:firstLine="2"/>
        <w:jc w:val="both"/>
        <w:rPr>
          <w:rFonts w:ascii="宋体" w:hAnsi="宋体" w:eastAsia="宋体" w:cs="宋体"/>
          <w:sz w:val="24"/>
          <w:szCs w:val="24"/>
        </w:rPr>
      </w:pPr>
      <w:r>
        <w:rPr>
          <w:spacing w:val="-2"/>
          <w:sz w:val="24"/>
          <w:szCs w:val="24"/>
        </w:rPr>
        <w:t>2016</w:t>
      </w:r>
      <w:r>
        <w:rPr>
          <w:rFonts w:ascii="宋体" w:hAnsi="宋体" w:eastAsia="宋体" w:cs="宋体"/>
          <w:spacing w:val="-2"/>
          <w:sz w:val="24"/>
          <w:szCs w:val="24"/>
        </w:rPr>
        <w:t>年</w:t>
      </w:r>
      <w:r>
        <w:rPr>
          <w:spacing w:val="-2"/>
          <w:sz w:val="24"/>
          <w:szCs w:val="24"/>
        </w:rPr>
        <w:t>3</w:t>
      </w:r>
      <w:r>
        <w:rPr>
          <w:rFonts w:ascii="宋体" w:hAnsi="宋体" w:eastAsia="宋体" w:cs="宋体"/>
          <w:spacing w:val="-2"/>
          <w:sz w:val="24"/>
          <w:szCs w:val="24"/>
        </w:rPr>
        <w:t>月</w:t>
      </w:r>
      <w:r>
        <w:rPr>
          <w:spacing w:val="-2"/>
          <w:sz w:val="24"/>
          <w:szCs w:val="24"/>
        </w:rPr>
        <w:t>28</w:t>
      </w:r>
      <w:r>
        <w:rPr>
          <w:rFonts w:ascii="宋体" w:hAnsi="宋体" w:eastAsia="宋体" w:cs="宋体"/>
          <w:spacing w:val="-2"/>
          <w:sz w:val="24"/>
          <w:szCs w:val="24"/>
        </w:rPr>
        <w:t>日，孟买证券交易所宣布暂停</w:t>
      </w:r>
      <w:r>
        <w:rPr>
          <w:spacing w:val="-2"/>
          <w:sz w:val="24"/>
          <w:szCs w:val="24"/>
        </w:rPr>
        <w:t>Cupid Ltd.</w:t>
      </w:r>
      <w:r>
        <w:rPr>
          <w:spacing w:val="41"/>
          <w:sz w:val="24"/>
          <w:szCs w:val="24"/>
        </w:rPr>
        <w:t xml:space="preserve"> </w:t>
      </w:r>
      <w:r>
        <w:rPr>
          <w:rFonts w:ascii="宋体" w:hAnsi="宋体" w:eastAsia="宋体" w:cs="宋体"/>
          <w:spacing w:val="-2"/>
          <w:sz w:val="24"/>
          <w:szCs w:val="24"/>
        </w:rPr>
        <w:t>的股份交易，</w:t>
      </w:r>
      <w:r>
        <w:rPr>
          <w:rFonts w:ascii="宋体" w:hAnsi="宋体" w:eastAsia="宋体" w:cs="宋体"/>
          <w:spacing w:val="-72"/>
          <w:sz w:val="24"/>
          <w:szCs w:val="24"/>
        </w:rPr>
        <w:t xml:space="preserve"> </w:t>
      </w:r>
      <w:r>
        <w:rPr>
          <w:rFonts w:ascii="宋体" w:hAnsi="宋体" w:eastAsia="宋体" w:cs="宋体"/>
          <w:spacing w:val="-2"/>
          <w:sz w:val="24"/>
          <w:szCs w:val="24"/>
        </w:rPr>
        <w:t>自</w:t>
      </w:r>
      <w:r>
        <w:rPr>
          <w:spacing w:val="-2"/>
          <w:sz w:val="24"/>
          <w:szCs w:val="24"/>
        </w:rPr>
        <w:t>2016</w:t>
      </w:r>
      <w:r>
        <w:rPr>
          <w:rFonts w:ascii="宋体" w:hAnsi="宋体" w:eastAsia="宋体" w:cs="宋体"/>
          <w:spacing w:val="-2"/>
          <w:sz w:val="24"/>
          <w:szCs w:val="24"/>
        </w:rPr>
        <w:t>年</w:t>
      </w:r>
      <w:r>
        <w:rPr>
          <w:spacing w:val="-2"/>
          <w:sz w:val="24"/>
          <w:szCs w:val="24"/>
        </w:rPr>
        <w:t>3</w:t>
      </w:r>
      <w:r>
        <w:rPr>
          <w:rFonts w:ascii="宋体" w:hAnsi="宋体" w:eastAsia="宋体" w:cs="宋体"/>
          <w:spacing w:val="-2"/>
          <w:sz w:val="24"/>
          <w:szCs w:val="24"/>
        </w:rPr>
        <w:t>月</w:t>
      </w:r>
      <w:r>
        <w:rPr>
          <w:spacing w:val="-2"/>
          <w:sz w:val="24"/>
          <w:szCs w:val="24"/>
        </w:rPr>
        <w:t>31</w:t>
      </w:r>
      <w:r>
        <w:rPr>
          <w:rFonts w:ascii="宋体" w:hAnsi="宋体" w:eastAsia="宋体" w:cs="宋体"/>
          <w:spacing w:val="-2"/>
          <w:sz w:val="24"/>
          <w:szCs w:val="24"/>
        </w:rPr>
        <w:t>日起生</w:t>
      </w:r>
      <w:r>
        <w:rPr>
          <w:rFonts w:ascii="宋体" w:hAnsi="宋体" w:eastAsia="宋体" w:cs="宋体"/>
          <w:sz w:val="24"/>
          <w:szCs w:val="24"/>
        </w:rPr>
        <w:t xml:space="preserve"> 效。当时，我有近</w:t>
      </w:r>
      <w:r>
        <w:rPr>
          <w:sz w:val="24"/>
          <w:szCs w:val="24"/>
        </w:rPr>
        <w:t>20%</w:t>
      </w:r>
      <w:r>
        <w:rPr>
          <w:rFonts w:ascii="宋体" w:hAnsi="宋体" w:eastAsia="宋体" w:cs="宋体"/>
          <w:sz w:val="24"/>
          <w:szCs w:val="24"/>
        </w:rPr>
        <w:t>的投资组合价值投资于</w:t>
      </w:r>
      <w:r>
        <w:rPr>
          <w:sz w:val="24"/>
          <w:szCs w:val="24"/>
        </w:rPr>
        <w:t>Cupid</w:t>
      </w:r>
      <w:r>
        <w:rPr>
          <w:rFonts w:ascii="宋体" w:hAnsi="宋体" w:eastAsia="宋体" w:cs="宋体"/>
          <w:sz w:val="24"/>
          <w:szCs w:val="24"/>
        </w:rPr>
        <w:t>的股票，但就</w:t>
      </w:r>
      <w:r>
        <w:rPr>
          <w:rFonts w:ascii="宋体" w:hAnsi="宋体" w:eastAsia="宋体" w:cs="宋体"/>
          <w:spacing w:val="-1"/>
          <w:sz w:val="24"/>
          <w:szCs w:val="24"/>
        </w:rPr>
        <w:t>在第二天，在我有机会</w:t>
      </w:r>
      <w:r>
        <w:rPr>
          <w:rFonts w:ascii="宋体" w:hAnsi="宋体" w:eastAsia="宋体" w:cs="宋体"/>
          <w:sz w:val="24"/>
          <w:szCs w:val="24"/>
        </w:rPr>
        <w:t xml:space="preserve"> 退出之前，这只股票立即被锁定在了一个较低的回路中，并继续走低</w:t>
      </w:r>
      <w:r>
        <w:rPr>
          <w:rFonts w:ascii="宋体" w:hAnsi="宋体" w:eastAsia="宋体" w:cs="宋体"/>
          <w:spacing w:val="-1"/>
          <w:sz w:val="24"/>
          <w:szCs w:val="24"/>
        </w:rPr>
        <w:t>，直到</w:t>
      </w:r>
      <w:r>
        <w:rPr>
          <w:spacing w:val="-1"/>
          <w:sz w:val="24"/>
          <w:szCs w:val="24"/>
        </w:rPr>
        <w:t>3</w:t>
      </w:r>
      <w:r>
        <w:rPr>
          <w:rFonts w:ascii="宋体" w:hAnsi="宋体" w:eastAsia="宋体" w:cs="宋体"/>
          <w:spacing w:val="-1"/>
          <w:sz w:val="24"/>
          <w:szCs w:val="24"/>
        </w:rPr>
        <w:t>月</w:t>
      </w:r>
      <w:r>
        <w:rPr>
          <w:spacing w:val="-1"/>
          <w:sz w:val="24"/>
          <w:szCs w:val="24"/>
        </w:rPr>
        <w:t>31</w:t>
      </w:r>
      <w:r>
        <w:rPr>
          <w:rFonts w:ascii="宋体" w:hAnsi="宋体" w:eastAsia="宋体" w:cs="宋体"/>
          <w:spacing w:val="-1"/>
          <w:sz w:val="24"/>
          <w:szCs w:val="24"/>
        </w:rPr>
        <w:t>日，之</w:t>
      </w:r>
      <w:r>
        <w:rPr>
          <w:rFonts w:ascii="宋体" w:hAnsi="宋体" w:eastAsia="宋体" w:cs="宋体"/>
          <w:sz w:val="24"/>
          <w:szCs w:val="24"/>
        </w:rPr>
        <w:t xml:space="preserve"> 后它被无限期地暂停交易。接下来的几周，对于</w:t>
      </w:r>
      <w:r>
        <w:rPr>
          <w:sz w:val="24"/>
          <w:szCs w:val="24"/>
        </w:rPr>
        <w:t>Cupid</w:t>
      </w:r>
      <w:r>
        <w:rPr>
          <w:rFonts w:ascii="宋体" w:hAnsi="宋体" w:eastAsia="宋体" w:cs="宋体"/>
          <w:sz w:val="24"/>
          <w:szCs w:val="24"/>
        </w:rPr>
        <w:t>的股东来说</w:t>
      </w:r>
      <w:r>
        <w:rPr>
          <w:rFonts w:ascii="宋体" w:hAnsi="宋体" w:eastAsia="宋体" w:cs="宋体"/>
          <w:spacing w:val="-1"/>
          <w:sz w:val="24"/>
          <w:szCs w:val="24"/>
        </w:rPr>
        <w:t>，是一段极度紧张而又</w:t>
      </w:r>
      <w:r>
        <w:rPr>
          <w:rFonts w:ascii="宋体" w:hAnsi="宋体" w:eastAsia="宋体" w:cs="宋体"/>
          <w:sz w:val="24"/>
          <w:szCs w:val="24"/>
        </w:rPr>
        <w:t xml:space="preserve"> 充满不确定性的时期。最终，这家公司发布通知，股票交易于</w:t>
      </w:r>
      <w:r>
        <w:rPr>
          <w:sz w:val="24"/>
          <w:szCs w:val="24"/>
        </w:rPr>
        <w:t>4</w:t>
      </w:r>
      <w:r>
        <w:rPr>
          <w:rFonts w:ascii="宋体" w:hAnsi="宋体" w:eastAsia="宋体" w:cs="宋体"/>
          <w:sz w:val="24"/>
          <w:szCs w:val="24"/>
        </w:rPr>
        <w:t>月</w:t>
      </w:r>
      <w:r>
        <w:rPr>
          <w:sz w:val="24"/>
          <w:szCs w:val="24"/>
        </w:rPr>
        <w:t>2</w:t>
      </w:r>
      <w:r>
        <w:rPr>
          <w:spacing w:val="-1"/>
          <w:sz w:val="24"/>
          <w:szCs w:val="24"/>
        </w:rPr>
        <w:t>0</w:t>
      </w:r>
      <w:r>
        <w:rPr>
          <w:rFonts w:ascii="宋体" w:hAnsi="宋体" w:eastAsia="宋体" w:cs="宋体"/>
          <w:spacing w:val="-1"/>
          <w:sz w:val="24"/>
          <w:szCs w:val="24"/>
        </w:rPr>
        <w:t>日恢复，我也能以接</w:t>
      </w:r>
      <w:r>
        <w:rPr>
          <w:rFonts w:ascii="宋体" w:hAnsi="宋体" w:eastAsia="宋体" w:cs="宋体"/>
          <w:sz w:val="24"/>
          <w:szCs w:val="24"/>
        </w:rPr>
        <w:t xml:space="preserve"> </w:t>
      </w:r>
      <w:r>
        <w:rPr>
          <w:rFonts w:ascii="宋体" w:hAnsi="宋体" w:eastAsia="宋体" w:cs="宋体"/>
          <w:spacing w:val="-1"/>
          <w:sz w:val="24"/>
          <w:szCs w:val="24"/>
        </w:rPr>
        <w:t>近原价的价格卖出股票。</w:t>
      </w:r>
    </w:p>
    <w:p w14:paraId="5634A2B6">
      <w:pPr>
        <w:spacing w:before="244" w:line="219" w:lineRule="auto"/>
        <w:rPr>
          <w:rFonts w:ascii="宋体" w:hAnsi="宋体" w:eastAsia="宋体" w:cs="宋体"/>
          <w:sz w:val="24"/>
          <w:szCs w:val="24"/>
        </w:rPr>
      </w:pPr>
      <w:r>
        <w:rPr>
          <w:rFonts w:ascii="宋体" w:hAnsi="宋体" w:eastAsia="宋体" w:cs="宋体"/>
          <w:spacing w:val="-1"/>
          <w:sz w:val="24"/>
          <w:szCs w:val="24"/>
        </w:rPr>
        <w:t>但如果我没有机会退出呢？</w:t>
      </w:r>
    </w:p>
    <w:p w14:paraId="6011C948">
      <w:pPr>
        <w:pStyle w:val="2"/>
        <w:spacing w:before="246" w:line="222" w:lineRule="auto"/>
        <w:ind w:firstLine="2"/>
        <w:rPr>
          <w:rFonts w:ascii="宋体" w:hAnsi="宋体" w:eastAsia="宋体" w:cs="宋体"/>
          <w:sz w:val="24"/>
          <w:szCs w:val="24"/>
        </w:rPr>
      </w:pPr>
      <w:r>
        <w:rPr>
          <w:rFonts w:ascii="宋体" w:hAnsi="宋体" w:eastAsia="宋体" w:cs="宋体"/>
          <w:spacing w:val="-1"/>
          <w:sz w:val="24"/>
          <w:szCs w:val="24"/>
        </w:rPr>
        <w:t>沃伦</w:t>
      </w:r>
      <w:r>
        <w:rPr>
          <w:spacing w:val="-1"/>
          <w:sz w:val="24"/>
          <w:szCs w:val="24"/>
        </w:rPr>
        <w:t>·</w:t>
      </w:r>
      <w:r>
        <w:rPr>
          <w:rFonts w:ascii="宋体" w:hAnsi="宋体" w:eastAsia="宋体" w:cs="宋体"/>
          <w:spacing w:val="-1"/>
          <w:sz w:val="24"/>
          <w:szCs w:val="24"/>
        </w:rPr>
        <w:t>巴菲特之所以成功，很大程度上要归功于他在美国出生并中了</w:t>
      </w:r>
      <w:r>
        <w:rPr>
          <w:spacing w:val="-1"/>
          <w:sz w:val="24"/>
          <w:szCs w:val="24"/>
        </w:rPr>
        <w:t>“</w:t>
      </w:r>
      <w:r>
        <w:rPr>
          <w:rFonts w:ascii="宋体" w:hAnsi="宋体" w:eastAsia="宋体" w:cs="宋体"/>
          <w:spacing w:val="-1"/>
          <w:sz w:val="24"/>
          <w:szCs w:val="24"/>
        </w:rPr>
        <w:t>卵巢彩票</w:t>
      </w:r>
      <w:r>
        <w:rPr>
          <w:spacing w:val="-1"/>
          <w:sz w:val="24"/>
          <w:szCs w:val="24"/>
        </w:rPr>
        <w:t>”</w:t>
      </w:r>
      <w:r>
        <w:rPr>
          <w:spacing w:val="-31"/>
          <w:sz w:val="24"/>
          <w:szCs w:val="24"/>
        </w:rPr>
        <w:t xml:space="preserve"> </w:t>
      </w:r>
      <w:r>
        <w:rPr>
          <w:rFonts w:ascii="宋体" w:hAnsi="宋体" w:eastAsia="宋体" w:cs="宋体"/>
          <w:spacing w:val="-1"/>
          <w:sz w:val="24"/>
          <w:szCs w:val="24"/>
        </w:rPr>
        <w:t>，因</w:t>
      </w:r>
      <w:r>
        <w:rPr>
          <w:rFonts w:ascii="宋体" w:hAnsi="宋体" w:eastAsia="宋体" w:cs="宋体"/>
          <w:spacing w:val="-2"/>
          <w:sz w:val="24"/>
          <w:szCs w:val="24"/>
        </w:rPr>
        <w:t>为他</w:t>
      </w:r>
      <w:r>
        <w:rPr>
          <w:rFonts w:ascii="宋体" w:hAnsi="宋体" w:eastAsia="宋体" w:cs="宋体"/>
          <w:sz w:val="24"/>
          <w:szCs w:val="24"/>
        </w:rPr>
        <w:t xml:space="preserve">  在美国的资本分配能力为自己赢得了数十亿美元的财富。同样，我</w:t>
      </w:r>
      <w:r>
        <w:rPr>
          <w:rFonts w:ascii="宋体" w:hAnsi="宋体" w:eastAsia="宋体" w:cs="宋体"/>
          <w:spacing w:val="-1"/>
          <w:sz w:val="24"/>
          <w:szCs w:val="24"/>
        </w:rPr>
        <w:t>觉得自己很幸运，能够</w:t>
      </w:r>
      <w:r>
        <w:rPr>
          <w:rFonts w:ascii="宋体" w:hAnsi="宋体" w:eastAsia="宋体" w:cs="宋体"/>
          <w:sz w:val="24"/>
          <w:szCs w:val="24"/>
        </w:rPr>
        <w:t xml:space="preserve"> 在印度出生和长大。印度是一个充满活力的民主国家，有着丰富多</w:t>
      </w:r>
      <w:r>
        <w:rPr>
          <w:rFonts w:ascii="宋体" w:hAnsi="宋体" w:eastAsia="宋体" w:cs="宋体"/>
          <w:spacing w:val="-1"/>
          <w:sz w:val="24"/>
          <w:szCs w:val="24"/>
        </w:rPr>
        <w:t>彩的文化，股市上有着</w:t>
      </w:r>
      <w:r>
        <w:rPr>
          <w:rFonts w:ascii="宋体" w:hAnsi="宋体" w:eastAsia="宋体" w:cs="宋体"/>
          <w:sz w:val="24"/>
          <w:szCs w:val="24"/>
        </w:rPr>
        <w:t xml:space="preserve"> </w:t>
      </w:r>
      <w:r>
        <w:rPr>
          <w:rFonts w:ascii="宋体" w:hAnsi="宋体" w:eastAsia="宋体" w:cs="宋体"/>
          <w:spacing w:val="-1"/>
          <w:sz w:val="24"/>
          <w:szCs w:val="24"/>
        </w:rPr>
        <w:t>大量高增长的投资机会，未来有望创造出数万亿美元的财富。</w:t>
      </w:r>
    </w:p>
    <w:p w14:paraId="5E0857DE">
      <w:pPr>
        <w:spacing w:before="236" w:line="406" w:lineRule="auto"/>
        <w:ind w:left="20" w:right="2524" w:hanging="15"/>
        <w:rPr>
          <w:rFonts w:ascii="宋体" w:hAnsi="宋体" w:eastAsia="宋体" w:cs="宋体"/>
          <w:sz w:val="24"/>
          <w:szCs w:val="24"/>
        </w:rPr>
      </w:pPr>
      <w:r>
        <w:rPr>
          <w:rFonts w:ascii="宋体" w:hAnsi="宋体" w:eastAsia="宋体" w:cs="宋体"/>
          <w:spacing w:val="-5"/>
          <w:sz w:val="24"/>
          <w:szCs w:val="24"/>
        </w:rPr>
        <w:t>一旦我们认识到它的存在，是否有一种方法可以改善我们的运气？</w:t>
      </w:r>
      <w:r>
        <w:rPr>
          <w:rFonts w:ascii="宋体" w:hAnsi="宋体" w:eastAsia="宋体" w:cs="宋体"/>
          <w:spacing w:val="6"/>
          <w:sz w:val="24"/>
          <w:szCs w:val="24"/>
        </w:rPr>
        <w:t xml:space="preserve"> </w:t>
      </w:r>
      <w:r>
        <w:rPr>
          <w:rFonts w:ascii="宋体" w:hAnsi="宋体" w:eastAsia="宋体" w:cs="宋体"/>
          <w:spacing w:val="-3"/>
          <w:sz w:val="24"/>
          <w:szCs w:val="24"/>
        </w:rPr>
        <w:t>的确，正如贡特尔解释的那样：</w:t>
      </w:r>
    </w:p>
    <w:p w14:paraId="4CF3AE83">
      <w:pPr>
        <w:pStyle w:val="2"/>
        <w:spacing w:before="2" w:line="223" w:lineRule="auto"/>
        <w:ind w:left="2" w:hanging="1"/>
        <w:rPr>
          <w:sz w:val="24"/>
          <w:szCs w:val="24"/>
        </w:rPr>
      </w:pPr>
      <w:r>
        <w:rPr>
          <w:rFonts w:ascii="宋体" w:hAnsi="宋体" w:eastAsia="宋体" w:cs="宋体"/>
          <w:sz w:val="24"/>
          <w:szCs w:val="24"/>
        </w:rPr>
        <w:t>事实证明，幸运儿的特点是，他们以一种既能体验好运又能避免</w:t>
      </w:r>
      <w:r>
        <w:rPr>
          <w:rFonts w:ascii="宋体" w:hAnsi="宋体" w:eastAsia="宋体" w:cs="宋体"/>
          <w:spacing w:val="-1"/>
          <w:sz w:val="24"/>
          <w:szCs w:val="24"/>
        </w:rPr>
        <w:t>厄运的方式来安排自己的</w:t>
      </w:r>
      <w:r>
        <w:rPr>
          <w:rFonts w:ascii="宋体" w:hAnsi="宋体" w:eastAsia="宋体" w:cs="宋体"/>
          <w:sz w:val="24"/>
          <w:szCs w:val="24"/>
        </w:rPr>
        <w:t xml:space="preserve"> </w:t>
      </w:r>
      <w:r>
        <w:rPr>
          <w:rFonts w:ascii="宋体" w:hAnsi="宋体" w:eastAsia="宋体" w:cs="宋体"/>
          <w:spacing w:val="-3"/>
          <w:sz w:val="24"/>
          <w:szCs w:val="24"/>
        </w:rPr>
        <w:t>生活</w:t>
      </w:r>
      <w:r>
        <w:rPr>
          <w:spacing w:val="-3"/>
          <w:sz w:val="24"/>
          <w:szCs w:val="24"/>
        </w:rPr>
        <w:t>…</w:t>
      </w:r>
      <w:r>
        <w:rPr>
          <w:spacing w:val="-35"/>
          <w:sz w:val="24"/>
          <w:szCs w:val="24"/>
        </w:rPr>
        <w:t xml:space="preserve"> </w:t>
      </w:r>
      <w:r>
        <w:rPr>
          <w:spacing w:val="-3"/>
          <w:sz w:val="24"/>
          <w:szCs w:val="24"/>
        </w:rPr>
        <w:t>…</w:t>
      </w:r>
    </w:p>
    <w:p w14:paraId="6CAB9257">
      <w:pPr>
        <w:pStyle w:val="2"/>
        <w:spacing w:before="233" w:line="220" w:lineRule="auto"/>
        <w:ind w:left="3"/>
        <w:rPr>
          <w:rFonts w:ascii="宋体" w:hAnsi="宋体" w:eastAsia="宋体" w:cs="宋体"/>
          <w:sz w:val="24"/>
          <w:szCs w:val="24"/>
        </w:rPr>
      </w:pPr>
      <w:r>
        <w:rPr>
          <w:rFonts w:ascii="宋体" w:hAnsi="宋体" w:eastAsia="宋体" w:cs="宋体"/>
          <w:sz w:val="24"/>
          <w:szCs w:val="24"/>
        </w:rPr>
        <w:t>幸运的做法是对自己说：</w:t>
      </w:r>
      <w:r>
        <w:rPr>
          <w:sz w:val="24"/>
          <w:szCs w:val="24"/>
        </w:rPr>
        <w:t>“</w:t>
      </w:r>
      <w:r>
        <w:rPr>
          <w:rFonts w:ascii="宋体" w:hAnsi="宋体" w:eastAsia="宋体" w:cs="宋体"/>
          <w:sz w:val="24"/>
          <w:szCs w:val="24"/>
        </w:rPr>
        <w:t>好吧，我要陷入这种危险的境地</w:t>
      </w:r>
      <w:r>
        <w:rPr>
          <w:spacing w:val="-1"/>
          <w:sz w:val="24"/>
          <w:szCs w:val="24"/>
        </w:rPr>
        <w:t>——</w:t>
      </w:r>
      <w:r>
        <w:rPr>
          <w:rFonts w:ascii="宋体" w:hAnsi="宋体" w:eastAsia="宋体" w:cs="宋体"/>
          <w:spacing w:val="-1"/>
          <w:sz w:val="24"/>
          <w:szCs w:val="24"/>
        </w:rPr>
        <w:t>这是轮盘赌，这是公募基</w:t>
      </w:r>
    </w:p>
    <w:p w14:paraId="7485E454">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45A4C4C3">
      <w:pPr>
        <w:spacing w:line="244" w:lineRule="auto"/>
        <w:rPr>
          <w:rFonts w:ascii="Arial"/>
          <w:sz w:val="21"/>
        </w:rPr>
      </w:pPr>
    </w:p>
    <w:p w14:paraId="722D3498">
      <w:pPr>
        <w:spacing w:line="244" w:lineRule="auto"/>
        <w:rPr>
          <w:rFonts w:ascii="Arial"/>
          <w:sz w:val="21"/>
        </w:rPr>
      </w:pPr>
    </w:p>
    <w:p w14:paraId="7B605229">
      <w:pPr>
        <w:spacing w:line="244" w:lineRule="auto"/>
        <w:rPr>
          <w:rFonts w:ascii="Arial"/>
          <w:sz w:val="21"/>
        </w:rPr>
      </w:pPr>
    </w:p>
    <w:p w14:paraId="6405FF4D">
      <w:pPr>
        <w:spacing w:line="244" w:lineRule="auto"/>
        <w:rPr>
          <w:rFonts w:ascii="Arial"/>
          <w:sz w:val="21"/>
        </w:rPr>
      </w:pPr>
    </w:p>
    <w:p w14:paraId="3D52D469">
      <w:pPr>
        <w:pStyle w:val="2"/>
        <w:spacing w:before="78" w:line="223" w:lineRule="auto"/>
        <w:ind w:left="2"/>
        <w:jc w:val="both"/>
        <w:rPr>
          <w:sz w:val="24"/>
          <w:szCs w:val="24"/>
        </w:rPr>
      </w:pPr>
      <w:r>
        <w:rPr>
          <w:rFonts w:ascii="宋体" w:hAnsi="宋体" w:eastAsia="宋体" w:cs="宋体"/>
          <w:sz w:val="24"/>
          <w:szCs w:val="24"/>
        </w:rPr>
        <w:t>金投资。但我并不是妄想通过规划就能实现梦想。我认为运</w:t>
      </w:r>
      <w:r>
        <w:rPr>
          <w:rFonts w:ascii="宋体" w:hAnsi="宋体" w:eastAsia="宋体" w:cs="宋体"/>
          <w:spacing w:val="-1"/>
          <w:sz w:val="24"/>
          <w:szCs w:val="24"/>
        </w:rPr>
        <w:t>气在其中显得尤为重要，所以</w:t>
      </w:r>
      <w:r>
        <w:rPr>
          <w:rFonts w:ascii="宋体" w:hAnsi="宋体" w:eastAsia="宋体" w:cs="宋体"/>
          <w:sz w:val="24"/>
          <w:szCs w:val="24"/>
        </w:rPr>
        <w:t xml:space="preserve"> 我会小心翼翼地不让自己变得过于自信和放松。我认为变化</w:t>
      </w:r>
      <w:r>
        <w:rPr>
          <w:rFonts w:ascii="宋体" w:hAnsi="宋体" w:eastAsia="宋体" w:cs="宋体"/>
          <w:spacing w:val="-1"/>
          <w:sz w:val="24"/>
          <w:szCs w:val="24"/>
        </w:rPr>
        <w:t>会很快。我不会做出大的、不</w:t>
      </w:r>
      <w:r>
        <w:rPr>
          <w:rFonts w:ascii="宋体" w:hAnsi="宋体" w:eastAsia="宋体" w:cs="宋体"/>
          <w:sz w:val="24"/>
          <w:szCs w:val="24"/>
        </w:rPr>
        <w:t xml:space="preserve"> 可撤销的承诺。我会保持镇定，只要看到我不喜</w:t>
      </w:r>
      <w:r>
        <w:rPr>
          <w:rFonts w:ascii="宋体" w:hAnsi="宋体" w:eastAsia="宋体" w:cs="宋体"/>
          <w:spacing w:val="-1"/>
          <w:sz w:val="24"/>
          <w:szCs w:val="24"/>
        </w:rPr>
        <w:t>欢的变化就马上出手。</w:t>
      </w:r>
      <w:r>
        <w:rPr>
          <w:spacing w:val="-1"/>
          <w:sz w:val="24"/>
          <w:szCs w:val="24"/>
        </w:rPr>
        <w:t>”…</w:t>
      </w:r>
      <w:r>
        <w:rPr>
          <w:spacing w:val="-34"/>
          <w:sz w:val="24"/>
          <w:szCs w:val="24"/>
        </w:rPr>
        <w:t xml:space="preserve"> </w:t>
      </w:r>
      <w:r>
        <w:rPr>
          <w:spacing w:val="-1"/>
          <w:sz w:val="24"/>
          <w:szCs w:val="24"/>
        </w:rPr>
        <w:t>…</w:t>
      </w:r>
    </w:p>
    <w:p w14:paraId="48EF5A86">
      <w:pPr>
        <w:pStyle w:val="2"/>
        <w:spacing w:before="234" w:line="220" w:lineRule="auto"/>
        <w:ind w:left="3"/>
        <w:rPr>
          <w:sz w:val="24"/>
          <w:szCs w:val="24"/>
        </w:rPr>
      </w:pPr>
      <w:r>
        <w:rPr>
          <w:rFonts w:ascii="宋体" w:hAnsi="宋体" w:eastAsia="宋体" w:cs="宋体"/>
          <w:spacing w:val="-1"/>
          <w:sz w:val="24"/>
          <w:szCs w:val="24"/>
        </w:rPr>
        <w:t>为了在这个游戏中，你必须在拿到烂牌的时候马上扔掉</w:t>
      </w:r>
      <w:r>
        <w:rPr>
          <w:spacing w:val="-1"/>
          <w:sz w:val="24"/>
          <w:szCs w:val="24"/>
        </w:rPr>
        <w:t>…</w:t>
      </w:r>
      <w:r>
        <w:rPr>
          <w:spacing w:val="-22"/>
          <w:sz w:val="24"/>
          <w:szCs w:val="24"/>
        </w:rPr>
        <w:t xml:space="preserve"> </w:t>
      </w:r>
      <w:r>
        <w:rPr>
          <w:spacing w:val="-1"/>
          <w:sz w:val="24"/>
          <w:szCs w:val="24"/>
        </w:rPr>
        <w:t>…</w:t>
      </w:r>
    </w:p>
    <w:p w14:paraId="51F1D74F">
      <w:pPr>
        <w:pStyle w:val="2"/>
        <w:spacing w:before="240" w:line="223" w:lineRule="auto"/>
        <w:ind w:firstLine="4"/>
        <w:jc w:val="both"/>
        <w:rPr>
          <w:sz w:val="24"/>
          <w:szCs w:val="24"/>
        </w:rPr>
      </w:pPr>
      <w:r>
        <w:rPr>
          <w:rFonts w:ascii="宋体" w:hAnsi="宋体" w:eastAsia="宋体" w:cs="宋体"/>
          <w:sz w:val="24"/>
          <w:szCs w:val="24"/>
        </w:rPr>
        <w:t>首先，你会认识到，事情往往并不像看上去那么糟糕。</w:t>
      </w:r>
      <w:r>
        <w:rPr>
          <w:rFonts w:ascii="宋体" w:hAnsi="宋体" w:eastAsia="宋体" w:cs="宋体"/>
          <w:spacing w:val="-1"/>
          <w:sz w:val="24"/>
          <w:szCs w:val="24"/>
        </w:rPr>
        <w:t>实际上，情况往往更糟。你可能会</w:t>
      </w:r>
      <w:r>
        <w:rPr>
          <w:rFonts w:ascii="宋体" w:hAnsi="宋体" w:eastAsia="宋体" w:cs="宋体"/>
          <w:sz w:val="24"/>
          <w:szCs w:val="24"/>
        </w:rPr>
        <w:t xml:space="preserve"> 对自己说：</w:t>
      </w:r>
      <w:r>
        <w:rPr>
          <w:sz w:val="24"/>
          <w:szCs w:val="24"/>
        </w:rPr>
        <w:t>“</w:t>
      </w:r>
      <w:r>
        <w:rPr>
          <w:rFonts w:ascii="宋体" w:hAnsi="宋体" w:eastAsia="宋体" w:cs="宋体"/>
          <w:sz w:val="24"/>
          <w:szCs w:val="24"/>
        </w:rPr>
        <w:t>我愿意保持乐观，但我必须知道一些原因。</w:t>
      </w:r>
      <w:r>
        <w:rPr>
          <w:sz w:val="24"/>
          <w:szCs w:val="24"/>
        </w:rPr>
        <w:t>”</w:t>
      </w:r>
      <w:r>
        <w:rPr>
          <w:rFonts w:ascii="宋体" w:hAnsi="宋体" w:eastAsia="宋体" w:cs="宋体"/>
          <w:sz w:val="24"/>
          <w:szCs w:val="24"/>
        </w:rPr>
        <w:t>然后你会</w:t>
      </w:r>
      <w:r>
        <w:rPr>
          <w:rFonts w:ascii="宋体" w:hAnsi="宋体" w:eastAsia="宋体" w:cs="宋体"/>
          <w:spacing w:val="-1"/>
          <w:sz w:val="24"/>
          <w:szCs w:val="24"/>
        </w:rPr>
        <w:t>研究一下情况。问题消</w:t>
      </w:r>
      <w:r>
        <w:rPr>
          <w:rFonts w:ascii="宋体" w:hAnsi="宋体" w:eastAsia="宋体" w:cs="宋体"/>
          <w:sz w:val="24"/>
          <w:szCs w:val="24"/>
        </w:rPr>
        <w:t xml:space="preserve"> 失的可能性有多大？还是说，你对解决这些问题抱有现实的希望？</w:t>
      </w:r>
      <w:r>
        <w:rPr>
          <w:rFonts w:ascii="宋体" w:hAnsi="宋体" w:eastAsia="宋体" w:cs="宋体"/>
          <w:spacing w:val="-1"/>
          <w:sz w:val="24"/>
          <w:szCs w:val="24"/>
        </w:rPr>
        <w:t>如果是这样，继续留在</w:t>
      </w:r>
      <w:r>
        <w:rPr>
          <w:rFonts w:ascii="宋体" w:hAnsi="宋体" w:eastAsia="宋体" w:cs="宋体"/>
          <w:sz w:val="24"/>
          <w:szCs w:val="24"/>
        </w:rPr>
        <w:t xml:space="preserve"> </w:t>
      </w:r>
      <w:r>
        <w:rPr>
          <w:rFonts w:ascii="宋体" w:hAnsi="宋体" w:eastAsia="宋体" w:cs="宋体"/>
          <w:spacing w:val="-1"/>
          <w:sz w:val="24"/>
          <w:szCs w:val="24"/>
        </w:rPr>
        <w:t>这里。如果没有，那就出门到别处去寻找更好的运气吧</w:t>
      </w:r>
      <w:r>
        <w:rPr>
          <w:spacing w:val="-1"/>
          <w:sz w:val="24"/>
          <w:szCs w:val="24"/>
        </w:rPr>
        <w:t>…</w:t>
      </w:r>
      <w:r>
        <w:rPr>
          <w:spacing w:val="-18"/>
          <w:sz w:val="24"/>
          <w:szCs w:val="24"/>
        </w:rPr>
        <w:t xml:space="preserve"> </w:t>
      </w:r>
      <w:r>
        <w:rPr>
          <w:spacing w:val="-1"/>
          <w:sz w:val="24"/>
          <w:szCs w:val="24"/>
        </w:rPr>
        <w:t>…</w:t>
      </w:r>
    </w:p>
    <w:p w14:paraId="45A17032">
      <w:pPr>
        <w:spacing w:before="234" w:line="223" w:lineRule="auto"/>
        <w:ind w:left="1" w:firstLine="1"/>
        <w:jc w:val="both"/>
        <w:rPr>
          <w:rFonts w:ascii="宋体" w:hAnsi="宋体" w:eastAsia="宋体" w:cs="宋体"/>
          <w:sz w:val="24"/>
          <w:szCs w:val="24"/>
        </w:rPr>
      </w:pPr>
      <w:r>
        <w:rPr>
          <w:rFonts w:ascii="宋体" w:hAnsi="宋体" w:eastAsia="宋体" w:cs="宋体"/>
          <w:sz w:val="24"/>
          <w:szCs w:val="24"/>
        </w:rPr>
        <w:t>更常见的情况是，开始做错的事往往会一直做错，或者变</w:t>
      </w:r>
      <w:r>
        <w:rPr>
          <w:rFonts w:ascii="宋体" w:hAnsi="宋体" w:eastAsia="宋体" w:cs="宋体"/>
          <w:spacing w:val="-1"/>
          <w:sz w:val="24"/>
          <w:szCs w:val="24"/>
        </w:rPr>
        <w:t>得更糟。在不景气的情况下，如</w:t>
      </w:r>
      <w:r>
        <w:rPr>
          <w:rFonts w:ascii="宋体" w:hAnsi="宋体" w:eastAsia="宋体" w:cs="宋体"/>
          <w:sz w:val="24"/>
          <w:szCs w:val="24"/>
        </w:rPr>
        <w:t xml:space="preserve"> 果没有令人信服的理由证明情况会好转，你选择清仓走人是对</w:t>
      </w:r>
      <w:r>
        <w:rPr>
          <w:rFonts w:ascii="宋体" w:hAnsi="宋体" w:eastAsia="宋体" w:cs="宋体"/>
          <w:spacing w:val="-1"/>
          <w:sz w:val="24"/>
          <w:szCs w:val="24"/>
        </w:rPr>
        <w:t>的。即使事后回想起来你原</w:t>
      </w:r>
      <w:r>
        <w:rPr>
          <w:rFonts w:ascii="宋体" w:hAnsi="宋体" w:eastAsia="宋体" w:cs="宋体"/>
          <w:sz w:val="24"/>
          <w:szCs w:val="24"/>
        </w:rPr>
        <w:t xml:space="preserve"> </w:t>
      </w:r>
      <w:r>
        <w:rPr>
          <w:rFonts w:ascii="宋体" w:hAnsi="宋体" w:eastAsia="宋体" w:cs="宋体"/>
          <w:spacing w:val="-1"/>
          <w:sz w:val="24"/>
          <w:szCs w:val="24"/>
        </w:rPr>
        <w:t>来是错的，你仍然是正确的。</w:t>
      </w:r>
    </w:p>
    <w:p w14:paraId="714FB4C7">
      <w:pPr>
        <w:pStyle w:val="2"/>
        <w:spacing w:before="233" w:line="224" w:lineRule="auto"/>
        <w:ind w:left="3" w:right="133"/>
        <w:rPr>
          <w:sz w:val="24"/>
          <w:szCs w:val="24"/>
        </w:rPr>
      </w:pPr>
      <w:r>
        <w:rPr>
          <w:rFonts w:ascii="宋体" w:hAnsi="宋体" w:eastAsia="宋体" w:cs="宋体"/>
          <w:sz w:val="24"/>
          <w:szCs w:val="24"/>
        </w:rPr>
        <w:t>贡特尔的总结让我想起巴菲特谈到自己面对困难企业时的</w:t>
      </w:r>
      <w:r>
        <w:rPr>
          <w:rFonts w:ascii="宋体" w:hAnsi="宋体" w:eastAsia="宋体" w:cs="宋体"/>
          <w:spacing w:val="-1"/>
          <w:sz w:val="24"/>
          <w:szCs w:val="24"/>
        </w:rPr>
        <w:t>经历：</w:t>
      </w:r>
      <w:r>
        <w:rPr>
          <w:spacing w:val="-1"/>
          <w:sz w:val="24"/>
          <w:szCs w:val="24"/>
        </w:rPr>
        <w:t>“</w:t>
      </w:r>
      <w:r>
        <w:rPr>
          <w:rFonts w:ascii="宋体" w:hAnsi="宋体" w:eastAsia="宋体" w:cs="宋体"/>
          <w:spacing w:val="-1"/>
          <w:sz w:val="24"/>
          <w:szCs w:val="24"/>
        </w:rPr>
        <w:t>厨房里从来就不会只有</w:t>
      </w:r>
      <w:r>
        <w:rPr>
          <w:rFonts w:ascii="宋体" w:hAnsi="宋体" w:eastAsia="宋体" w:cs="宋体"/>
          <w:sz w:val="24"/>
          <w:szCs w:val="24"/>
        </w:rPr>
        <w:t xml:space="preserve"> </w:t>
      </w:r>
      <w:r>
        <w:rPr>
          <w:rFonts w:ascii="宋体" w:hAnsi="宋体" w:eastAsia="宋体" w:cs="宋体"/>
          <w:spacing w:val="6"/>
          <w:sz w:val="24"/>
          <w:szCs w:val="24"/>
        </w:rPr>
        <w:t>一只蟑螂。</w:t>
      </w:r>
      <w:r>
        <w:rPr>
          <w:spacing w:val="6"/>
          <w:sz w:val="24"/>
          <w:szCs w:val="24"/>
        </w:rPr>
        <w:t>”</w:t>
      </w:r>
    </w:p>
    <w:p w14:paraId="6EF5AC7E">
      <w:pPr>
        <w:pStyle w:val="2"/>
        <w:spacing w:before="237" w:line="222" w:lineRule="auto"/>
        <w:ind w:firstLine="1"/>
        <w:jc w:val="both"/>
        <w:rPr>
          <w:rFonts w:ascii="宋体" w:hAnsi="宋体" w:eastAsia="宋体" w:cs="宋体"/>
          <w:sz w:val="24"/>
          <w:szCs w:val="24"/>
        </w:rPr>
      </w:pPr>
      <w:r>
        <w:rPr>
          <w:rFonts w:ascii="宋体" w:hAnsi="宋体" w:eastAsia="宋体" w:cs="宋体"/>
          <w:sz w:val="24"/>
          <w:szCs w:val="24"/>
        </w:rPr>
        <w:t>你可以通过采取适当的行动来增加你的接触面以获得好运。很</w:t>
      </w:r>
      <w:r>
        <w:rPr>
          <w:rFonts w:ascii="宋体" w:hAnsi="宋体" w:eastAsia="宋体" w:cs="宋体"/>
          <w:spacing w:val="-1"/>
          <w:sz w:val="24"/>
          <w:szCs w:val="24"/>
        </w:rPr>
        <w:t>多人认为成功的人天生就是</w:t>
      </w:r>
      <w:r>
        <w:rPr>
          <w:rFonts w:ascii="宋体" w:hAnsi="宋体" w:eastAsia="宋体" w:cs="宋体"/>
          <w:sz w:val="24"/>
          <w:szCs w:val="24"/>
        </w:rPr>
        <w:t xml:space="preserve"> 幸运的。贡特尔向我们展示了一些人如何通过按特定的模式安排自</w:t>
      </w:r>
      <w:r>
        <w:rPr>
          <w:rFonts w:ascii="宋体" w:hAnsi="宋体" w:eastAsia="宋体" w:cs="宋体"/>
          <w:spacing w:val="-1"/>
          <w:sz w:val="24"/>
          <w:szCs w:val="24"/>
        </w:rPr>
        <w:t>己的生活而变得比其他</w:t>
      </w:r>
      <w:r>
        <w:rPr>
          <w:rFonts w:ascii="宋体" w:hAnsi="宋体" w:eastAsia="宋体" w:cs="宋体"/>
          <w:sz w:val="24"/>
          <w:szCs w:val="24"/>
        </w:rPr>
        <w:t xml:space="preserve"> 人更幸运。他们往往会把自己置于好运轨道上。他们倾向于选择事</w:t>
      </w:r>
      <w:r>
        <w:rPr>
          <w:rFonts w:ascii="宋体" w:hAnsi="宋体" w:eastAsia="宋体" w:cs="宋体"/>
          <w:spacing w:val="-1"/>
          <w:sz w:val="24"/>
          <w:szCs w:val="24"/>
        </w:rPr>
        <w:t>件发展最快、运气最好</w:t>
      </w:r>
      <w:r>
        <w:rPr>
          <w:rFonts w:ascii="宋体" w:hAnsi="宋体" w:eastAsia="宋体" w:cs="宋体"/>
          <w:sz w:val="24"/>
          <w:szCs w:val="24"/>
        </w:rPr>
        <w:t xml:space="preserve"> 的地方。他们尝试了具有低风险和高回报特征的多项投资。他们身</w:t>
      </w:r>
      <w:r>
        <w:rPr>
          <w:rFonts w:ascii="宋体" w:hAnsi="宋体" w:eastAsia="宋体" w:cs="宋体"/>
          <w:spacing w:val="-1"/>
          <w:sz w:val="24"/>
          <w:szCs w:val="24"/>
        </w:rPr>
        <w:t>边都是更聪明更有智慧</w:t>
      </w:r>
      <w:r>
        <w:rPr>
          <w:rFonts w:ascii="宋体" w:hAnsi="宋体" w:eastAsia="宋体" w:cs="宋体"/>
          <w:sz w:val="24"/>
          <w:szCs w:val="24"/>
        </w:rPr>
        <w:t xml:space="preserve"> 的人。在追求自己的目标时，他们总是留有一定的余地寻找意外发</w:t>
      </w:r>
      <w:r>
        <w:rPr>
          <w:rFonts w:ascii="宋体" w:hAnsi="宋体" w:eastAsia="宋体" w:cs="宋体"/>
          <w:spacing w:val="-1"/>
          <w:sz w:val="24"/>
          <w:szCs w:val="24"/>
        </w:rPr>
        <w:t>现。他们并不忽视偶然</w:t>
      </w:r>
      <w:r>
        <w:rPr>
          <w:rFonts w:ascii="宋体" w:hAnsi="宋体" w:eastAsia="宋体" w:cs="宋体"/>
          <w:sz w:val="24"/>
          <w:szCs w:val="24"/>
        </w:rPr>
        <w:t xml:space="preserve"> 发现（例如事件、聚会、会议、大会和偶然事件）的重要性，他们</w:t>
      </w:r>
      <w:r>
        <w:rPr>
          <w:rFonts w:ascii="宋体" w:hAnsi="宋体" w:eastAsia="宋体" w:cs="宋体"/>
          <w:spacing w:val="-1"/>
          <w:sz w:val="24"/>
          <w:szCs w:val="24"/>
        </w:rPr>
        <w:t>对所有可能性保持开放</w:t>
      </w:r>
      <w:r>
        <w:rPr>
          <w:rFonts w:ascii="宋体" w:hAnsi="宋体" w:eastAsia="宋体" w:cs="宋体"/>
          <w:sz w:val="24"/>
          <w:szCs w:val="24"/>
        </w:rPr>
        <w:t xml:space="preserve"> 的心态。他们承担的风险是经过计算的。他们坚持自己最初的信念</w:t>
      </w:r>
      <w:r>
        <w:rPr>
          <w:rFonts w:ascii="宋体" w:hAnsi="宋体" w:eastAsia="宋体" w:cs="宋体"/>
          <w:spacing w:val="-1"/>
          <w:sz w:val="24"/>
          <w:szCs w:val="24"/>
        </w:rPr>
        <w:t>，但不是在所有希望都</w:t>
      </w:r>
      <w:r>
        <w:rPr>
          <w:rFonts w:ascii="宋体" w:hAnsi="宋体" w:eastAsia="宋体" w:cs="宋体"/>
          <w:sz w:val="24"/>
          <w:szCs w:val="24"/>
        </w:rPr>
        <w:t xml:space="preserve"> 破灭的时候。他们信奉一句格言：</w:t>
      </w:r>
      <w:r>
        <w:rPr>
          <w:sz w:val="24"/>
          <w:szCs w:val="24"/>
        </w:rPr>
        <w:t>“</w:t>
      </w:r>
      <w:r>
        <w:rPr>
          <w:rFonts w:ascii="宋体" w:hAnsi="宋体" w:eastAsia="宋体" w:cs="宋体"/>
          <w:sz w:val="24"/>
          <w:szCs w:val="24"/>
        </w:rPr>
        <w:t>坚定的信念，却随时可变。</w:t>
      </w:r>
      <w:r>
        <w:rPr>
          <w:sz w:val="24"/>
          <w:szCs w:val="24"/>
        </w:rPr>
        <w:t>”</w:t>
      </w:r>
      <w:r>
        <w:rPr>
          <w:rFonts w:ascii="宋体" w:hAnsi="宋体" w:eastAsia="宋体" w:cs="宋体"/>
          <w:sz w:val="24"/>
          <w:szCs w:val="24"/>
        </w:rPr>
        <w:t>简</w:t>
      </w:r>
      <w:r>
        <w:rPr>
          <w:rFonts w:ascii="宋体" w:hAnsi="宋体" w:eastAsia="宋体" w:cs="宋体"/>
          <w:spacing w:val="-1"/>
          <w:sz w:val="24"/>
          <w:szCs w:val="24"/>
        </w:rPr>
        <w:t>而言之，他们随着生活</w:t>
      </w:r>
      <w:r>
        <w:rPr>
          <w:rFonts w:ascii="宋体" w:hAnsi="宋体" w:eastAsia="宋体" w:cs="宋体"/>
          <w:sz w:val="24"/>
          <w:szCs w:val="24"/>
        </w:rPr>
        <w:t xml:space="preserve"> 而动，而不是反对它。因此，幸运的人能够利用生活中的好机会，</w:t>
      </w:r>
      <w:r>
        <w:rPr>
          <w:rFonts w:ascii="宋体" w:hAnsi="宋体" w:eastAsia="宋体" w:cs="宋体"/>
          <w:spacing w:val="-1"/>
          <w:sz w:val="24"/>
          <w:szCs w:val="24"/>
        </w:rPr>
        <w:t>同时尽量减少坏运气的</w:t>
      </w:r>
      <w:r>
        <w:rPr>
          <w:rFonts w:ascii="宋体" w:hAnsi="宋体" w:eastAsia="宋体" w:cs="宋体"/>
          <w:sz w:val="24"/>
          <w:szCs w:val="24"/>
        </w:rPr>
        <w:t xml:space="preserve"> </w:t>
      </w:r>
      <w:r>
        <w:rPr>
          <w:rFonts w:ascii="宋体" w:hAnsi="宋体" w:eastAsia="宋体" w:cs="宋体"/>
          <w:spacing w:val="-3"/>
          <w:sz w:val="24"/>
          <w:szCs w:val="24"/>
        </w:rPr>
        <w:t>影响。</w:t>
      </w:r>
    </w:p>
    <w:p w14:paraId="5C69FEF0">
      <w:pPr>
        <w:spacing w:before="231" w:line="224" w:lineRule="auto"/>
        <w:rPr>
          <w:rFonts w:ascii="宋体" w:hAnsi="宋体" w:eastAsia="宋体" w:cs="宋体"/>
          <w:sz w:val="24"/>
          <w:szCs w:val="24"/>
        </w:rPr>
      </w:pPr>
      <w:r>
        <w:rPr>
          <w:rFonts w:ascii="宋体" w:hAnsi="宋体" w:eastAsia="宋体" w:cs="宋体"/>
          <w:sz w:val="24"/>
          <w:szCs w:val="24"/>
        </w:rPr>
        <w:t>面对机遇和环境时做出的积极反应，而不是经过深思熟虑的决</w:t>
      </w:r>
      <w:r>
        <w:rPr>
          <w:rFonts w:ascii="宋体" w:hAnsi="宋体" w:eastAsia="宋体" w:cs="宋体"/>
          <w:spacing w:val="-1"/>
          <w:sz w:val="24"/>
          <w:szCs w:val="24"/>
        </w:rPr>
        <w:t>定，让我走上了自己一直遵</w:t>
      </w:r>
      <w:r>
        <w:rPr>
          <w:rFonts w:ascii="宋体" w:hAnsi="宋体" w:eastAsia="宋体" w:cs="宋体"/>
          <w:sz w:val="24"/>
          <w:szCs w:val="24"/>
        </w:rPr>
        <w:t xml:space="preserve"> </w:t>
      </w:r>
      <w:r>
        <w:rPr>
          <w:rFonts w:ascii="宋体" w:hAnsi="宋体" w:eastAsia="宋体" w:cs="宋体"/>
          <w:spacing w:val="-2"/>
          <w:sz w:val="24"/>
          <w:szCs w:val="24"/>
        </w:rPr>
        <w:t>循的道路。</w:t>
      </w:r>
    </w:p>
    <w:p w14:paraId="46C5F889">
      <w:pPr>
        <w:pStyle w:val="2"/>
        <w:spacing w:before="205"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赫伯特</w:t>
      </w:r>
      <w:r>
        <w:rPr>
          <w:spacing w:val="-1"/>
          <w:position w:val="2"/>
          <w:sz w:val="24"/>
          <w:szCs w:val="24"/>
        </w:rPr>
        <w:t>·</w:t>
      </w:r>
      <w:r>
        <w:rPr>
          <w:rFonts w:ascii="宋体" w:hAnsi="宋体" w:eastAsia="宋体" w:cs="宋体"/>
          <w:spacing w:val="-1"/>
          <w:position w:val="2"/>
          <w:sz w:val="24"/>
          <w:szCs w:val="24"/>
        </w:rPr>
        <w:t>西蒙（</w:t>
      </w:r>
      <w:r>
        <w:rPr>
          <w:spacing w:val="-1"/>
          <w:position w:val="2"/>
          <w:sz w:val="24"/>
          <w:szCs w:val="24"/>
        </w:rPr>
        <w:t>Herbert</w:t>
      </w:r>
      <w:r>
        <w:rPr>
          <w:spacing w:val="21"/>
          <w:w w:val="101"/>
          <w:position w:val="2"/>
          <w:sz w:val="24"/>
          <w:szCs w:val="24"/>
        </w:rPr>
        <w:t xml:space="preserve"> </w:t>
      </w:r>
      <w:r>
        <w:rPr>
          <w:spacing w:val="-1"/>
          <w:position w:val="2"/>
          <w:sz w:val="24"/>
          <w:szCs w:val="24"/>
        </w:rPr>
        <w:t>Simon</w:t>
      </w:r>
      <w:r>
        <w:rPr>
          <w:rFonts w:ascii="宋体" w:hAnsi="宋体" w:eastAsia="宋体" w:cs="宋体"/>
          <w:spacing w:val="-1"/>
          <w:position w:val="2"/>
          <w:sz w:val="24"/>
          <w:szCs w:val="24"/>
        </w:rPr>
        <w:t>）</w:t>
      </w:r>
    </w:p>
    <w:p w14:paraId="10FFD612">
      <w:pPr>
        <w:pStyle w:val="2"/>
        <w:spacing w:before="204" w:line="223" w:lineRule="auto"/>
        <w:ind w:left="3" w:hanging="1"/>
        <w:jc w:val="both"/>
        <w:rPr>
          <w:rFonts w:ascii="宋体" w:hAnsi="宋体" w:eastAsia="宋体" w:cs="宋体"/>
          <w:sz w:val="24"/>
          <w:szCs w:val="24"/>
        </w:rPr>
      </w:pPr>
      <w:r>
        <w:rPr>
          <w:rFonts w:ascii="宋体" w:hAnsi="宋体" w:eastAsia="宋体" w:cs="宋体"/>
          <w:spacing w:val="-1"/>
          <w:sz w:val="24"/>
          <w:szCs w:val="24"/>
        </w:rPr>
        <w:t>我们每个人都有机会成为</w:t>
      </w:r>
      <w:r>
        <w:rPr>
          <w:spacing w:val="-1"/>
          <w:sz w:val="24"/>
          <w:szCs w:val="24"/>
        </w:rPr>
        <w:t>“</w:t>
      </w:r>
      <w:r>
        <w:rPr>
          <w:rFonts w:ascii="宋体" w:hAnsi="宋体" w:eastAsia="宋体" w:cs="宋体"/>
          <w:spacing w:val="-1"/>
          <w:sz w:val="24"/>
          <w:szCs w:val="24"/>
        </w:rPr>
        <w:t>幸运儿</w:t>
      </w:r>
      <w:r>
        <w:rPr>
          <w:spacing w:val="-1"/>
          <w:sz w:val="24"/>
          <w:szCs w:val="24"/>
        </w:rPr>
        <w:t>”</w:t>
      </w:r>
      <w:r>
        <w:rPr>
          <w:spacing w:val="-31"/>
          <w:sz w:val="24"/>
          <w:szCs w:val="24"/>
        </w:rPr>
        <w:t xml:space="preserve"> </w:t>
      </w:r>
      <w:r>
        <w:rPr>
          <w:rFonts w:ascii="宋体" w:hAnsi="宋体" w:eastAsia="宋体" w:cs="宋体"/>
          <w:spacing w:val="-1"/>
          <w:sz w:val="24"/>
          <w:szCs w:val="24"/>
        </w:rPr>
        <w:t>，因为除了拥有基本的健康和食物，幸运还归结于</w:t>
      </w:r>
      <w:r>
        <w:rPr>
          <w:rFonts w:ascii="宋体" w:hAnsi="宋体" w:eastAsia="宋体" w:cs="宋体"/>
          <w:spacing w:val="-2"/>
          <w:sz w:val="24"/>
          <w:szCs w:val="24"/>
        </w:rPr>
        <w:t>一系</w:t>
      </w:r>
      <w:r>
        <w:rPr>
          <w:rFonts w:ascii="宋体" w:hAnsi="宋体" w:eastAsia="宋体" w:cs="宋体"/>
          <w:sz w:val="24"/>
          <w:szCs w:val="24"/>
        </w:rPr>
        <w:t xml:space="preserve"> 列的选择。如果你生活在一个自由的社会，你就是幸运</w:t>
      </w:r>
      <w:r>
        <w:rPr>
          <w:rFonts w:ascii="宋体" w:hAnsi="宋体" w:eastAsia="宋体" w:cs="宋体"/>
          <w:spacing w:val="-1"/>
          <w:sz w:val="24"/>
          <w:szCs w:val="24"/>
        </w:rPr>
        <w:t>的。运气每天都围绕着你；无论你</w:t>
      </w:r>
      <w:r>
        <w:rPr>
          <w:rFonts w:ascii="宋体" w:hAnsi="宋体" w:eastAsia="宋体" w:cs="宋体"/>
          <w:sz w:val="24"/>
          <w:szCs w:val="24"/>
        </w:rPr>
        <w:t xml:space="preserve"> </w:t>
      </w:r>
      <w:r>
        <w:rPr>
          <w:rFonts w:ascii="宋体" w:hAnsi="宋体" w:eastAsia="宋体" w:cs="宋体"/>
          <w:spacing w:val="-1"/>
          <w:sz w:val="24"/>
          <w:szCs w:val="24"/>
        </w:rPr>
        <w:t>是否意识到，总是有幸运的事情发生在你身上。</w:t>
      </w:r>
    </w:p>
    <w:p w14:paraId="6D4D9505">
      <w:pPr>
        <w:pStyle w:val="2"/>
        <w:spacing w:before="234" w:line="223" w:lineRule="auto"/>
        <w:rPr>
          <w:rFonts w:ascii="宋体" w:hAnsi="宋体" w:eastAsia="宋体" w:cs="宋体"/>
          <w:sz w:val="24"/>
          <w:szCs w:val="24"/>
        </w:rPr>
      </w:pPr>
      <w:r>
        <w:rPr>
          <w:rFonts w:ascii="宋体" w:hAnsi="宋体" w:eastAsia="宋体" w:cs="宋体"/>
          <w:sz w:val="24"/>
          <w:szCs w:val="24"/>
        </w:rPr>
        <w:t>所谓幸运的人，就是那些承认自己有多幸运，并对自己所拥有的</w:t>
      </w:r>
      <w:r>
        <w:rPr>
          <w:rFonts w:ascii="宋体" w:hAnsi="宋体" w:eastAsia="宋体" w:cs="宋体"/>
          <w:spacing w:val="-1"/>
          <w:sz w:val="24"/>
          <w:szCs w:val="24"/>
        </w:rPr>
        <w:t>一切心存感激的人。如果</w:t>
      </w:r>
      <w:r>
        <w:rPr>
          <w:rFonts w:ascii="宋体" w:hAnsi="宋体" w:eastAsia="宋体" w:cs="宋体"/>
          <w:sz w:val="24"/>
          <w:szCs w:val="24"/>
        </w:rPr>
        <w:t xml:space="preserve"> 你想感觉富有，就数一数你拥有的所有金钱买不到的礼物。在我看</w:t>
      </w:r>
      <w:r>
        <w:rPr>
          <w:rFonts w:ascii="宋体" w:hAnsi="宋体" w:eastAsia="宋体" w:cs="宋体"/>
          <w:spacing w:val="-1"/>
          <w:sz w:val="24"/>
          <w:szCs w:val="24"/>
        </w:rPr>
        <w:t>来，这种自我认识是走</w:t>
      </w:r>
      <w:r>
        <w:rPr>
          <w:rFonts w:ascii="宋体" w:hAnsi="宋体" w:eastAsia="宋体" w:cs="宋体"/>
          <w:sz w:val="24"/>
          <w:szCs w:val="24"/>
        </w:rPr>
        <w:t xml:space="preserve"> 向幸运的最重要的一步。你的工作或投资可能做得不太好，但如果</w:t>
      </w:r>
      <w:r>
        <w:rPr>
          <w:rFonts w:ascii="宋体" w:hAnsi="宋体" w:eastAsia="宋体" w:cs="宋体"/>
          <w:spacing w:val="-1"/>
          <w:sz w:val="24"/>
          <w:szCs w:val="24"/>
        </w:rPr>
        <w:t>你有一个充满爱心的家</w:t>
      </w:r>
      <w:r>
        <w:rPr>
          <w:rFonts w:ascii="宋体" w:hAnsi="宋体" w:eastAsia="宋体" w:cs="宋体"/>
          <w:sz w:val="24"/>
          <w:szCs w:val="24"/>
        </w:rPr>
        <w:t xml:space="preserve"> 庭和健康的体魄，你就应该为自己拥有人生中最宝贵的东西而心存</w:t>
      </w:r>
      <w:r>
        <w:rPr>
          <w:rFonts w:ascii="宋体" w:hAnsi="宋体" w:eastAsia="宋体" w:cs="宋体"/>
          <w:spacing w:val="-1"/>
          <w:sz w:val="24"/>
          <w:szCs w:val="24"/>
        </w:rPr>
        <w:t>感激。正如尼克</w:t>
      </w:r>
      <w:r>
        <w:rPr>
          <w:spacing w:val="-1"/>
          <w:sz w:val="24"/>
          <w:szCs w:val="24"/>
        </w:rPr>
        <w:t>·</w:t>
      </w:r>
      <w:r>
        <w:rPr>
          <w:rFonts w:ascii="宋体" w:hAnsi="宋体" w:eastAsia="宋体" w:cs="宋体"/>
          <w:spacing w:val="-1"/>
          <w:sz w:val="24"/>
          <w:szCs w:val="24"/>
        </w:rPr>
        <w:t>马吉</w:t>
      </w:r>
      <w:r>
        <w:rPr>
          <w:rFonts w:ascii="宋体" w:hAnsi="宋体" w:eastAsia="宋体" w:cs="宋体"/>
          <w:sz w:val="24"/>
          <w:szCs w:val="24"/>
        </w:rPr>
        <w:t xml:space="preserve">  </w:t>
      </w:r>
      <w:r>
        <w:rPr>
          <w:rFonts w:ascii="宋体" w:hAnsi="宋体" w:eastAsia="宋体" w:cs="宋体"/>
          <w:spacing w:val="-1"/>
          <w:sz w:val="24"/>
          <w:szCs w:val="24"/>
        </w:rPr>
        <w:t>利（</w:t>
      </w:r>
      <w:r>
        <w:rPr>
          <w:spacing w:val="-1"/>
          <w:sz w:val="24"/>
          <w:szCs w:val="24"/>
        </w:rPr>
        <w:t>Nick Maggiulli</w:t>
      </w:r>
      <w:r>
        <w:rPr>
          <w:rFonts w:ascii="宋体" w:hAnsi="宋体" w:eastAsia="宋体" w:cs="宋体"/>
          <w:spacing w:val="-1"/>
          <w:sz w:val="24"/>
          <w:szCs w:val="24"/>
        </w:rPr>
        <w:t>）所写：</w:t>
      </w:r>
    </w:p>
    <w:p w14:paraId="43EF1605">
      <w:pPr>
        <w:spacing w:before="232" w:line="223" w:lineRule="auto"/>
        <w:ind w:left="22" w:hanging="18"/>
        <w:rPr>
          <w:rFonts w:ascii="宋体" w:hAnsi="宋体" w:eastAsia="宋体" w:cs="宋体"/>
          <w:sz w:val="24"/>
          <w:szCs w:val="24"/>
        </w:rPr>
      </w:pPr>
      <w:r>
        <w:rPr>
          <w:rFonts w:ascii="宋体" w:hAnsi="宋体" w:eastAsia="宋体" w:cs="宋体"/>
          <w:sz w:val="24"/>
          <w:szCs w:val="24"/>
        </w:rPr>
        <w:t>想想你给自己讲的关于自己的故事。在你可能过的所有</w:t>
      </w:r>
      <w:r>
        <w:rPr>
          <w:rFonts w:ascii="宋体" w:hAnsi="宋体" w:eastAsia="宋体" w:cs="宋体"/>
          <w:spacing w:val="-1"/>
          <w:sz w:val="24"/>
          <w:szCs w:val="24"/>
        </w:rPr>
        <w:t>生活中，在你可以模拟的所有世界</w:t>
      </w:r>
      <w:r>
        <w:rPr>
          <w:rFonts w:ascii="宋体" w:hAnsi="宋体" w:eastAsia="宋体" w:cs="宋体"/>
          <w:sz w:val="24"/>
          <w:szCs w:val="24"/>
        </w:rPr>
        <w:t xml:space="preserve"> </w:t>
      </w:r>
      <w:r>
        <w:rPr>
          <w:rFonts w:ascii="宋体" w:hAnsi="宋体" w:eastAsia="宋体" w:cs="宋体"/>
          <w:spacing w:val="-1"/>
          <w:sz w:val="24"/>
          <w:szCs w:val="24"/>
        </w:rPr>
        <w:t>中，运气在其中扮演了多大的角色？你得到的是否超过了你应得的部分？你是否曾经经历</w:t>
      </w:r>
    </w:p>
    <w:p w14:paraId="46173B89">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208C2787">
      <w:pPr>
        <w:spacing w:line="243" w:lineRule="auto"/>
        <w:rPr>
          <w:rFonts w:ascii="Arial"/>
          <w:sz w:val="21"/>
        </w:rPr>
      </w:pPr>
    </w:p>
    <w:p w14:paraId="694BF396">
      <w:pPr>
        <w:spacing w:line="244" w:lineRule="auto"/>
        <w:rPr>
          <w:rFonts w:ascii="Arial"/>
          <w:sz w:val="21"/>
        </w:rPr>
      </w:pPr>
    </w:p>
    <w:p w14:paraId="17BAD589">
      <w:pPr>
        <w:spacing w:line="244" w:lineRule="auto"/>
        <w:rPr>
          <w:rFonts w:ascii="Arial"/>
          <w:sz w:val="21"/>
        </w:rPr>
      </w:pPr>
    </w:p>
    <w:p w14:paraId="0AE7EBDD">
      <w:pPr>
        <w:spacing w:line="244" w:lineRule="auto"/>
        <w:rPr>
          <w:rFonts w:ascii="Arial"/>
          <w:sz w:val="21"/>
        </w:rPr>
      </w:pPr>
    </w:p>
    <w:p w14:paraId="7AC6EE2D">
      <w:pPr>
        <w:spacing w:before="78" w:line="223" w:lineRule="auto"/>
        <w:ind w:left="51"/>
        <w:jc w:val="both"/>
        <w:rPr>
          <w:rFonts w:ascii="宋体" w:hAnsi="宋体" w:eastAsia="宋体" w:cs="宋体"/>
          <w:sz w:val="24"/>
          <w:szCs w:val="24"/>
        </w:rPr>
      </w:pPr>
      <w:r>
        <w:rPr>
          <w:rFonts w:ascii="宋体" w:hAnsi="宋体" w:eastAsia="宋体" w:cs="宋体"/>
          <w:sz w:val="24"/>
          <w:szCs w:val="24"/>
        </w:rPr>
        <w:t>过比大多数人更多的挣扎？我问你这个问题是因为接受运气是</w:t>
      </w:r>
      <w:r>
        <w:rPr>
          <w:rFonts w:ascii="宋体" w:hAnsi="宋体" w:eastAsia="宋体" w:cs="宋体"/>
          <w:spacing w:val="-1"/>
          <w:sz w:val="24"/>
          <w:szCs w:val="24"/>
        </w:rPr>
        <w:t>你生活中的主要决定因素是</w:t>
      </w:r>
      <w:r>
        <w:rPr>
          <w:rFonts w:ascii="宋体" w:hAnsi="宋体" w:eastAsia="宋体" w:cs="宋体"/>
          <w:sz w:val="24"/>
          <w:szCs w:val="24"/>
        </w:rPr>
        <w:t xml:space="preserve"> 看待世界最自由的方式之一。原因何在？因为当你意识到生活中</w:t>
      </w:r>
      <w:r>
        <w:rPr>
          <w:rFonts w:ascii="宋体" w:hAnsi="宋体" w:eastAsia="宋体" w:cs="宋体"/>
          <w:spacing w:val="-1"/>
          <w:sz w:val="24"/>
          <w:szCs w:val="24"/>
        </w:rPr>
        <w:t>的偶然事件和机缘巧合有</w:t>
      </w:r>
      <w:r>
        <w:rPr>
          <w:rFonts w:ascii="宋体" w:hAnsi="宋体" w:eastAsia="宋体" w:cs="宋体"/>
          <w:sz w:val="24"/>
          <w:szCs w:val="24"/>
        </w:rPr>
        <w:t xml:space="preserve"> 多么重大时，你就可以停止用结果来评判自己，开始专注于自己</w:t>
      </w:r>
      <w:r>
        <w:rPr>
          <w:rFonts w:ascii="宋体" w:hAnsi="宋体" w:eastAsia="宋体" w:cs="宋体"/>
          <w:spacing w:val="-1"/>
          <w:sz w:val="24"/>
          <w:szCs w:val="24"/>
        </w:rPr>
        <w:t>的努力。这是你唯一能控</w:t>
      </w:r>
      <w:r>
        <w:rPr>
          <w:rFonts w:ascii="宋体" w:hAnsi="宋体" w:eastAsia="宋体" w:cs="宋体"/>
          <w:sz w:val="24"/>
          <w:szCs w:val="24"/>
        </w:rPr>
        <w:t xml:space="preserve"> </w:t>
      </w:r>
      <w:r>
        <w:rPr>
          <w:rFonts w:ascii="宋体" w:hAnsi="宋体" w:eastAsia="宋体" w:cs="宋体"/>
          <w:spacing w:val="-2"/>
          <w:sz w:val="24"/>
          <w:szCs w:val="24"/>
        </w:rPr>
        <w:t>制的东西。</w:t>
      </w:r>
    </w:p>
    <w:p w14:paraId="1BD7846E">
      <w:pPr>
        <w:spacing w:before="234" w:line="219" w:lineRule="auto"/>
        <w:ind w:left="51"/>
        <w:rPr>
          <w:rFonts w:ascii="宋体" w:hAnsi="宋体" w:eastAsia="宋体" w:cs="宋体"/>
          <w:sz w:val="24"/>
          <w:szCs w:val="24"/>
        </w:rPr>
      </w:pPr>
      <w:r>
        <w:rPr>
          <w:rFonts w:ascii="宋体" w:hAnsi="宋体" w:eastAsia="宋体" w:cs="宋体"/>
          <w:spacing w:val="2"/>
          <w:sz w:val="24"/>
          <w:szCs w:val="24"/>
        </w:rPr>
        <w:t>被随机性愚弄</w:t>
      </w:r>
    </w:p>
    <w:p w14:paraId="31EDA46D">
      <w:pPr>
        <w:pStyle w:val="2"/>
        <w:spacing w:before="244" w:line="223" w:lineRule="auto"/>
        <w:ind w:left="54" w:firstLine="11"/>
        <w:rPr>
          <w:rFonts w:ascii="宋体" w:hAnsi="宋体" w:eastAsia="宋体" w:cs="宋体"/>
          <w:sz w:val="24"/>
          <w:szCs w:val="24"/>
        </w:rPr>
      </w:pPr>
      <w:r>
        <w:rPr>
          <w:rFonts w:ascii="宋体" w:hAnsi="宋体" w:eastAsia="宋体" w:cs="宋体"/>
          <w:spacing w:val="-1"/>
          <w:sz w:val="24"/>
          <w:szCs w:val="24"/>
        </w:rPr>
        <w:t>当你因为没有预料到某件事而犯了错误时，你应该学会的是，这个世界是很难预料的。这</w:t>
      </w:r>
      <w:r>
        <w:rPr>
          <w:rFonts w:ascii="宋体" w:hAnsi="宋体" w:eastAsia="宋体" w:cs="宋体"/>
          <w:spacing w:val="13"/>
          <w:sz w:val="24"/>
          <w:szCs w:val="24"/>
        </w:rPr>
        <w:t xml:space="preserve"> </w:t>
      </w:r>
      <w:r>
        <w:rPr>
          <w:rFonts w:ascii="宋体" w:hAnsi="宋体" w:eastAsia="宋体" w:cs="宋体"/>
          <w:spacing w:val="-1"/>
          <w:sz w:val="24"/>
          <w:szCs w:val="24"/>
        </w:rPr>
        <w:t>是从意外事件中吸取的正确教训</w:t>
      </w:r>
      <w:r>
        <w:rPr>
          <w:spacing w:val="-1"/>
          <w:sz w:val="24"/>
          <w:szCs w:val="24"/>
        </w:rPr>
        <w:t>——</w:t>
      </w:r>
      <w:r>
        <w:rPr>
          <w:rFonts w:ascii="宋体" w:hAnsi="宋体" w:eastAsia="宋体" w:cs="宋体"/>
          <w:spacing w:val="-1"/>
          <w:sz w:val="24"/>
          <w:szCs w:val="24"/>
        </w:rPr>
        <w:t>世界是令人惊讶的。</w:t>
      </w:r>
    </w:p>
    <w:p w14:paraId="1B4E9CF7">
      <w:pPr>
        <w:pStyle w:val="2"/>
        <w:spacing w:before="235"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丹尼尔</w:t>
      </w:r>
      <w:r>
        <w:rPr>
          <w:sz w:val="24"/>
          <w:szCs w:val="24"/>
        </w:rPr>
        <w:t>·</w:t>
      </w:r>
      <w:r>
        <w:rPr>
          <w:rFonts w:ascii="宋体" w:hAnsi="宋体" w:eastAsia="宋体" w:cs="宋体"/>
          <w:sz w:val="24"/>
          <w:szCs w:val="24"/>
        </w:rPr>
        <w:t>卡尼曼</w:t>
      </w:r>
    </w:p>
    <w:p w14:paraId="3ED66502">
      <w:pPr>
        <w:spacing w:before="241" w:line="223" w:lineRule="auto"/>
        <w:ind w:left="50" w:firstLine="30"/>
        <w:rPr>
          <w:rFonts w:ascii="宋体" w:hAnsi="宋体" w:eastAsia="宋体" w:cs="宋体"/>
          <w:sz w:val="24"/>
          <w:szCs w:val="24"/>
        </w:rPr>
      </w:pPr>
      <w:r>
        <w:rPr>
          <w:rFonts w:ascii="宋体" w:hAnsi="宋体" w:eastAsia="宋体" w:cs="宋体"/>
          <w:spacing w:val="-1"/>
          <w:sz w:val="24"/>
          <w:szCs w:val="24"/>
        </w:rPr>
        <w:t>由于逻辑在因果关系中能够发展，分析型思考者经常把偶然事件与因果关系混淆，把相互</w:t>
      </w:r>
      <w:r>
        <w:rPr>
          <w:rFonts w:ascii="宋体" w:hAnsi="宋体" w:eastAsia="宋体" w:cs="宋体"/>
          <w:sz w:val="24"/>
          <w:szCs w:val="24"/>
        </w:rPr>
        <w:t xml:space="preserve"> 关联与因果关系混淆。这种分析者需要的因果关系的典型副产品，</w:t>
      </w:r>
      <w:r>
        <w:rPr>
          <w:rFonts w:ascii="宋体" w:hAnsi="宋体" w:eastAsia="宋体" w:cs="宋体"/>
          <w:spacing w:val="-1"/>
          <w:sz w:val="24"/>
          <w:szCs w:val="24"/>
        </w:rPr>
        <w:t>可以在健谈的投资者、</w:t>
      </w:r>
      <w:r>
        <w:rPr>
          <w:rFonts w:ascii="宋体" w:hAnsi="宋体" w:eastAsia="宋体" w:cs="宋体"/>
          <w:sz w:val="24"/>
          <w:szCs w:val="24"/>
        </w:rPr>
        <w:t xml:space="preserve"> </w:t>
      </w:r>
      <w:r>
        <w:rPr>
          <w:rFonts w:ascii="宋体" w:hAnsi="宋体" w:eastAsia="宋体" w:cs="宋体"/>
          <w:spacing w:val="-1"/>
          <w:sz w:val="24"/>
          <w:szCs w:val="24"/>
        </w:rPr>
        <w:t>评论人士和专家回顾当天市场走势时看到。</w:t>
      </w:r>
    </w:p>
    <w:p w14:paraId="32C79C54">
      <w:pPr>
        <w:spacing w:before="234" w:line="224" w:lineRule="auto"/>
        <w:ind w:left="50" w:firstLine="6"/>
        <w:rPr>
          <w:rFonts w:ascii="宋体" w:hAnsi="宋体" w:eastAsia="宋体" w:cs="宋体"/>
          <w:sz w:val="24"/>
          <w:szCs w:val="24"/>
        </w:rPr>
      </w:pPr>
      <w:r>
        <w:rPr>
          <w:rFonts w:ascii="宋体" w:hAnsi="宋体" w:eastAsia="宋体" w:cs="宋体"/>
          <w:sz w:val="24"/>
          <w:szCs w:val="24"/>
        </w:rPr>
        <w:t>实际上，任何一天的市场行情都是起伏不定的，原</w:t>
      </w:r>
      <w:r>
        <w:rPr>
          <w:rFonts w:ascii="宋体" w:hAnsi="宋体" w:eastAsia="宋体" w:cs="宋体"/>
          <w:spacing w:val="-1"/>
          <w:sz w:val="24"/>
          <w:szCs w:val="24"/>
        </w:rPr>
        <w:t>因是众多相互关联的因素太复杂、太分</w:t>
      </w:r>
      <w:r>
        <w:rPr>
          <w:rFonts w:ascii="宋体" w:hAnsi="宋体" w:eastAsia="宋体" w:cs="宋体"/>
          <w:sz w:val="24"/>
          <w:szCs w:val="24"/>
        </w:rPr>
        <w:t xml:space="preserve"> </w:t>
      </w:r>
      <w:r>
        <w:rPr>
          <w:rFonts w:ascii="宋体" w:hAnsi="宋体" w:eastAsia="宋体" w:cs="宋体"/>
          <w:spacing w:val="-2"/>
          <w:sz w:val="24"/>
          <w:szCs w:val="24"/>
        </w:rPr>
        <w:t>散、太难识别。</w:t>
      </w:r>
    </w:p>
    <w:p w14:paraId="33139823">
      <w:pPr>
        <w:pStyle w:val="2"/>
        <w:spacing w:before="207" w:line="229" w:lineRule="auto"/>
        <w:ind w:left="53" w:firstLine="5"/>
        <w:rPr>
          <w:rFonts w:ascii="宋体" w:hAnsi="宋体" w:eastAsia="宋体" w:cs="宋体"/>
          <w:sz w:val="24"/>
          <w:szCs w:val="24"/>
        </w:rPr>
      </w:pPr>
      <w:r>
        <w:rPr>
          <w:rFonts w:ascii="宋体" w:hAnsi="宋体" w:eastAsia="宋体" w:cs="宋体"/>
          <w:sz w:val="24"/>
          <w:szCs w:val="24"/>
        </w:rPr>
        <w:t>马克斯</w:t>
      </w:r>
      <w:r>
        <w:rPr>
          <w:sz w:val="24"/>
          <w:szCs w:val="24"/>
        </w:rPr>
        <w:t>·</w:t>
      </w:r>
      <w:r>
        <w:rPr>
          <w:rFonts w:ascii="宋体" w:hAnsi="宋体" w:eastAsia="宋体" w:cs="宋体"/>
          <w:sz w:val="24"/>
          <w:szCs w:val="24"/>
        </w:rPr>
        <w:t>贡特尔在他的著作《苏黎世公理》（</w:t>
      </w:r>
      <w:r>
        <w:rPr>
          <w:sz w:val="24"/>
          <w:szCs w:val="24"/>
        </w:rPr>
        <w:t>The Zuric</w:t>
      </w:r>
      <w:r>
        <w:rPr>
          <w:spacing w:val="-1"/>
          <w:sz w:val="24"/>
          <w:szCs w:val="24"/>
        </w:rPr>
        <w:t>h Axioms</w:t>
      </w:r>
      <w:r>
        <w:rPr>
          <w:rFonts w:ascii="宋体" w:hAnsi="宋体" w:eastAsia="宋体" w:cs="宋体"/>
          <w:spacing w:val="-1"/>
          <w:sz w:val="24"/>
          <w:szCs w:val="24"/>
        </w:rPr>
        <w:t>）中，巧妙地展示了股票</w:t>
      </w:r>
      <w:r>
        <w:rPr>
          <w:rFonts w:ascii="宋体" w:hAnsi="宋体" w:eastAsia="宋体" w:cs="宋体"/>
          <w:sz w:val="24"/>
          <w:szCs w:val="24"/>
        </w:rPr>
        <w:t xml:space="preserve">  市场这样一个复杂的自适应系统是如何具有完全随机性的特</w:t>
      </w:r>
      <w:r>
        <w:rPr>
          <w:rFonts w:ascii="宋体" w:hAnsi="宋体" w:eastAsia="宋体" w:cs="宋体"/>
          <w:spacing w:val="-1"/>
          <w:sz w:val="24"/>
          <w:szCs w:val="24"/>
        </w:rPr>
        <w:t>征的，因为人类行为是完全不</w:t>
      </w:r>
      <w:r>
        <w:rPr>
          <w:rFonts w:ascii="宋体" w:hAnsi="宋体" w:eastAsia="宋体" w:cs="宋体"/>
          <w:sz w:val="24"/>
          <w:szCs w:val="24"/>
        </w:rPr>
        <w:t xml:space="preserve"> </w:t>
      </w:r>
      <w:r>
        <w:rPr>
          <w:rFonts w:ascii="宋体" w:hAnsi="宋体" w:eastAsia="宋体" w:cs="宋体"/>
          <w:spacing w:val="-3"/>
          <w:sz w:val="24"/>
          <w:szCs w:val="24"/>
        </w:rPr>
        <w:t>可预测的：</w:t>
      </w:r>
    </w:p>
    <w:p w14:paraId="6CF69E85">
      <w:pPr>
        <w:pStyle w:val="2"/>
        <w:spacing w:before="239" w:line="223" w:lineRule="auto"/>
        <w:ind w:left="53" w:hanging="2"/>
        <w:rPr>
          <w:rFonts w:ascii="宋体" w:hAnsi="宋体" w:eastAsia="宋体" w:cs="宋体"/>
          <w:sz w:val="24"/>
          <w:szCs w:val="24"/>
        </w:rPr>
      </w:pPr>
      <w:r>
        <w:rPr>
          <w:rFonts w:ascii="宋体" w:hAnsi="宋体" w:eastAsia="宋体" w:cs="宋体"/>
          <w:spacing w:val="-1"/>
          <w:sz w:val="24"/>
          <w:szCs w:val="24"/>
        </w:rPr>
        <w:t>事实是，没有人对明年、下周甚至明天会发生什么事情，有哪怕是一个最模糊的概念</w:t>
      </w:r>
      <w:r>
        <w:rPr>
          <w:spacing w:val="-1"/>
          <w:sz w:val="24"/>
          <w:szCs w:val="24"/>
        </w:rPr>
        <w:t>…</w:t>
      </w:r>
      <w:r>
        <w:rPr>
          <w:spacing w:val="-32"/>
          <w:sz w:val="24"/>
          <w:szCs w:val="24"/>
        </w:rPr>
        <w:t xml:space="preserve"> </w:t>
      </w:r>
      <w:r>
        <w:rPr>
          <w:spacing w:val="-1"/>
          <w:sz w:val="24"/>
          <w:szCs w:val="24"/>
        </w:rPr>
        <w:t>…</w:t>
      </w:r>
      <w:r>
        <w:rPr>
          <w:sz w:val="24"/>
          <w:szCs w:val="24"/>
        </w:rPr>
        <w:t xml:space="preserve"> </w:t>
      </w:r>
      <w:r>
        <w:rPr>
          <w:rFonts w:ascii="宋体" w:hAnsi="宋体" w:eastAsia="宋体" w:cs="宋体"/>
          <w:sz w:val="24"/>
          <w:szCs w:val="24"/>
        </w:rPr>
        <w:t>最重要的是，永远不要把经济学家、市场顾</w:t>
      </w:r>
      <w:r>
        <w:rPr>
          <w:rFonts w:ascii="宋体" w:hAnsi="宋体" w:eastAsia="宋体" w:cs="宋体"/>
          <w:spacing w:val="-1"/>
          <w:sz w:val="24"/>
          <w:szCs w:val="24"/>
        </w:rPr>
        <w:t>问或其他严肃的金融语言当真。</w:t>
      </w:r>
    </w:p>
    <w:p w14:paraId="3D2A29EA">
      <w:pPr>
        <w:pStyle w:val="2"/>
        <w:spacing w:before="235" w:line="223" w:lineRule="auto"/>
        <w:ind w:left="52" w:firstLine="14"/>
        <w:jc w:val="both"/>
        <w:rPr>
          <w:rFonts w:ascii="宋体" w:hAnsi="宋体" w:eastAsia="宋体" w:cs="宋体"/>
          <w:sz w:val="24"/>
          <w:szCs w:val="24"/>
        </w:rPr>
      </w:pPr>
      <w:r>
        <w:rPr>
          <w:rFonts w:ascii="宋体" w:hAnsi="宋体" w:eastAsia="宋体" w:cs="宋体"/>
          <w:spacing w:val="-1"/>
          <w:sz w:val="24"/>
          <w:szCs w:val="24"/>
        </w:rPr>
        <w:t>当然，他们有时是对的，这就是他们危险的原因。他们中的每一个人，在从事预言业务几</w:t>
      </w:r>
      <w:r>
        <w:rPr>
          <w:rFonts w:ascii="宋体" w:hAnsi="宋体" w:eastAsia="宋体" w:cs="宋体"/>
          <w:spacing w:val="13"/>
          <w:sz w:val="24"/>
          <w:szCs w:val="24"/>
        </w:rPr>
        <w:t xml:space="preserve"> </w:t>
      </w:r>
      <w:r>
        <w:rPr>
          <w:rFonts w:ascii="宋体" w:hAnsi="宋体" w:eastAsia="宋体" w:cs="宋体"/>
          <w:sz w:val="24"/>
          <w:szCs w:val="24"/>
        </w:rPr>
        <w:t>年后，都可以自豪地指出几个正确的预测。</w:t>
      </w:r>
      <w:r>
        <w:rPr>
          <w:sz w:val="24"/>
          <w:szCs w:val="24"/>
        </w:rPr>
        <w:t>“</w:t>
      </w:r>
      <w:r>
        <w:rPr>
          <w:rFonts w:ascii="宋体" w:hAnsi="宋体" w:eastAsia="宋体" w:cs="宋体"/>
          <w:sz w:val="24"/>
          <w:szCs w:val="24"/>
        </w:rPr>
        <w:t>太神奇了！</w:t>
      </w:r>
      <w:r>
        <w:rPr>
          <w:sz w:val="24"/>
          <w:szCs w:val="24"/>
        </w:rPr>
        <w:t>”</w:t>
      </w:r>
      <w:r>
        <w:rPr>
          <w:rFonts w:ascii="宋体" w:hAnsi="宋体" w:eastAsia="宋体" w:cs="宋体"/>
          <w:sz w:val="24"/>
          <w:szCs w:val="24"/>
        </w:rPr>
        <w:t>每个</w:t>
      </w:r>
      <w:r>
        <w:rPr>
          <w:rFonts w:ascii="宋体" w:hAnsi="宋体" w:eastAsia="宋体" w:cs="宋体"/>
          <w:spacing w:val="-1"/>
          <w:sz w:val="24"/>
          <w:szCs w:val="24"/>
        </w:rPr>
        <w:t>人都说。从来没有刊登的是</w:t>
      </w:r>
      <w:r>
        <w:rPr>
          <w:rFonts w:ascii="宋体" w:hAnsi="宋体" w:eastAsia="宋体" w:cs="宋体"/>
          <w:sz w:val="24"/>
          <w:szCs w:val="24"/>
        </w:rPr>
        <w:t xml:space="preserve"> </w:t>
      </w:r>
      <w:r>
        <w:rPr>
          <w:rFonts w:ascii="宋体" w:hAnsi="宋体" w:eastAsia="宋体" w:cs="宋体"/>
          <w:spacing w:val="-1"/>
          <w:sz w:val="24"/>
          <w:szCs w:val="24"/>
        </w:rPr>
        <w:t>预言家的预言错误过多少次。</w:t>
      </w:r>
    </w:p>
    <w:p w14:paraId="5444201F">
      <w:pPr>
        <w:pStyle w:val="2"/>
        <w:spacing w:before="206" w:line="229" w:lineRule="auto"/>
        <w:rPr>
          <w:rFonts w:ascii="宋体" w:hAnsi="宋体" w:eastAsia="宋体" w:cs="宋体"/>
          <w:sz w:val="24"/>
          <w:szCs w:val="24"/>
        </w:rPr>
      </w:pPr>
      <w:r>
        <w:rPr>
          <w:spacing w:val="1"/>
          <w:sz w:val="24"/>
          <w:szCs w:val="24"/>
        </w:rPr>
        <w:t>“</w:t>
      </w:r>
      <w:r>
        <w:rPr>
          <w:rFonts w:ascii="宋体" w:hAnsi="宋体" w:eastAsia="宋体" w:cs="宋体"/>
          <w:spacing w:val="1"/>
          <w:sz w:val="24"/>
          <w:szCs w:val="24"/>
        </w:rPr>
        <w:t>做先知很容易，</w:t>
      </w:r>
      <w:r>
        <w:rPr>
          <w:spacing w:val="1"/>
          <w:sz w:val="24"/>
          <w:szCs w:val="24"/>
        </w:rPr>
        <w:t>”</w:t>
      </w:r>
      <w:r>
        <w:rPr>
          <w:rFonts w:ascii="宋体" w:hAnsi="宋体" w:eastAsia="宋体" w:cs="宋体"/>
          <w:spacing w:val="1"/>
          <w:sz w:val="24"/>
          <w:szCs w:val="24"/>
        </w:rPr>
        <w:t>著名的经济学家西奥多</w:t>
      </w:r>
      <w:r>
        <w:rPr>
          <w:spacing w:val="1"/>
          <w:sz w:val="24"/>
          <w:szCs w:val="24"/>
        </w:rPr>
        <w:t>·</w:t>
      </w:r>
      <w:r>
        <w:rPr>
          <w:rFonts w:ascii="宋体" w:hAnsi="宋体" w:eastAsia="宋体" w:cs="宋体"/>
          <w:spacing w:val="1"/>
          <w:sz w:val="24"/>
          <w:szCs w:val="24"/>
        </w:rPr>
        <w:t>莱维特博士（</w:t>
      </w:r>
      <w:r>
        <w:rPr>
          <w:sz w:val="24"/>
          <w:szCs w:val="24"/>
        </w:rPr>
        <w:t>Dr</w:t>
      </w:r>
      <w:r>
        <w:rPr>
          <w:spacing w:val="1"/>
          <w:sz w:val="24"/>
          <w:szCs w:val="24"/>
        </w:rPr>
        <w:t xml:space="preserve">. </w:t>
      </w:r>
      <w:r>
        <w:rPr>
          <w:sz w:val="24"/>
          <w:szCs w:val="24"/>
        </w:rPr>
        <w:t>Theodore</w:t>
      </w:r>
      <w:r>
        <w:rPr>
          <w:spacing w:val="1"/>
          <w:sz w:val="24"/>
          <w:szCs w:val="24"/>
        </w:rPr>
        <w:t xml:space="preserve"> </w:t>
      </w:r>
      <w:r>
        <w:rPr>
          <w:sz w:val="24"/>
          <w:szCs w:val="24"/>
        </w:rPr>
        <w:t>Levitt</w:t>
      </w:r>
      <w:r>
        <w:rPr>
          <w:rFonts w:ascii="宋体" w:hAnsi="宋体" w:eastAsia="宋体" w:cs="宋体"/>
          <w:spacing w:val="1"/>
          <w:sz w:val="24"/>
          <w:szCs w:val="24"/>
        </w:rPr>
        <w:t>）曾经告诉</w:t>
      </w:r>
    </w:p>
    <w:p w14:paraId="4DC2292B">
      <w:pPr>
        <w:pStyle w:val="2"/>
        <w:spacing w:before="3" w:line="226" w:lineRule="auto"/>
        <w:ind w:left="54" w:hanging="2"/>
        <w:rPr>
          <w:sz w:val="24"/>
          <w:szCs w:val="24"/>
        </w:rPr>
      </w:pPr>
      <w:r>
        <w:rPr>
          <w:rFonts w:ascii="宋体" w:hAnsi="宋体" w:eastAsia="宋体" w:cs="宋体"/>
          <w:sz w:val="24"/>
          <w:szCs w:val="24"/>
        </w:rPr>
        <w:t>《商业周刊》，</w:t>
      </w:r>
      <w:r>
        <w:rPr>
          <w:sz w:val="24"/>
          <w:szCs w:val="24"/>
        </w:rPr>
        <w:t>“</w:t>
      </w:r>
      <w:r>
        <w:rPr>
          <w:rFonts w:ascii="宋体" w:hAnsi="宋体" w:eastAsia="宋体" w:cs="宋体"/>
          <w:sz w:val="24"/>
          <w:szCs w:val="24"/>
        </w:rPr>
        <w:t>你会做出</w:t>
      </w:r>
      <w:r>
        <w:rPr>
          <w:sz w:val="24"/>
          <w:szCs w:val="24"/>
        </w:rPr>
        <w:t>25</w:t>
      </w:r>
      <w:r>
        <w:rPr>
          <w:rFonts w:ascii="宋体" w:hAnsi="宋体" w:eastAsia="宋体" w:cs="宋体"/>
          <w:sz w:val="24"/>
          <w:szCs w:val="24"/>
        </w:rPr>
        <w:t>个预测，而那些成真的预测就是你</w:t>
      </w:r>
      <w:r>
        <w:rPr>
          <w:rFonts w:ascii="宋体" w:hAnsi="宋体" w:eastAsia="宋体" w:cs="宋体"/>
          <w:spacing w:val="-1"/>
          <w:sz w:val="24"/>
          <w:szCs w:val="24"/>
        </w:rPr>
        <w:t>要谈论的。</w:t>
      </w:r>
      <w:r>
        <w:rPr>
          <w:spacing w:val="-1"/>
          <w:sz w:val="24"/>
          <w:szCs w:val="24"/>
        </w:rPr>
        <w:t>”</w:t>
      </w:r>
      <w:r>
        <w:rPr>
          <w:rFonts w:ascii="宋体" w:hAnsi="宋体" w:eastAsia="宋体" w:cs="宋体"/>
          <w:spacing w:val="-1"/>
          <w:sz w:val="24"/>
          <w:szCs w:val="24"/>
        </w:rPr>
        <w:t>像他这样坦率</w:t>
      </w:r>
      <w:r>
        <w:rPr>
          <w:rFonts w:ascii="宋体" w:hAnsi="宋体" w:eastAsia="宋体" w:cs="宋体"/>
          <w:sz w:val="24"/>
          <w:szCs w:val="24"/>
        </w:rPr>
        <w:t xml:space="preserve"> 的预言家并不多，但私下里所有人都会认同莱维特博士</w:t>
      </w:r>
      <w:r>
        <w:rPr>
          <w:rFonts w:ascii="宋体" w:hAnsi="宋体" w:eastAsia="宋体" w:cs="宋体"/>
          <w:spacing w:val="-1"/>
          <w:sz w:val="24"/>
          <w:szCs w:val="24"/>
        </w:rPr>
        <w:t>的成功法则。经济学家、市场分析</w:t>
      </w:r>
      <w:r>
        <w:rPr>
          <w:rFonts w:ascii="宋体" w:hAnsi="宋体" w:eastAsia="宋体" w:cs="宋体"/>
          <w:sz w:val="24"/>
          <w:szCs w:val="24"/>
        </w:rPr>
        <w:t xml:space="preserve"> 师、政治预言家和先知都牢牢记住了一条基本原则：如</w:t>
      </w:r>
      <w:r>
        <w:rPr>
          <w:rFonts w:ascii="宋体" w:hAnsi="宋体" w:eastAsia="宋体" w:cs="宋体"/>
          <w:spacing w:val="-1"/>
          <w:sz w:val="24"/>
          <w:szCs w:val="24"/>
        </w:rPr>
        <w:t>果你不能做出正确的预测，就要经</w:t>
      </w:r>
      <w:r>
        <w:rPr>
          <w:rFonts w:ascii="宋体" w:hAnsi="宋体" w:eastAsia="宋体" w:cs="宋体"/>
          <w:sz w:val="24"/>
          <w:szCs w:val="24"/>
        </w:rPr>
        <w:t xml:space="preserve"> </w:t>
      </w:r>
      <w:r>
        <w:rPr>
          <w:rFonts w:ascii="宋体" w:hAnsi="宋体" w:eastAsia="宋体" w:cs="宋体"/>
          <w:spacing w:val="-2"/>
          <w:sz w:val="24"/>
          <w:szCs w:val="24"/>
        </w:rPr>
        <w:t>常进行预测</w:t>
      </w:r>
      <w:r>
        <w:rPr>
          <w:spacing w:val="-2"/>
          <w:sz w:val="24"/>
          <w:szCs w:val="24"/>
        </w:rPr>
        <w:t>…</w:t>
      </w:r>
      <w:r>
        <w:rPr>
          <w:spacing w:val="-35"/>
          <w:sz w:val="24"/>
          <w:szCs w:val="24"/>
        </w:rPr>
        <w:t xml:space="preserve"> </w:t>
      </w:r>
      <w:r>
        <w:rPr>
          <w:spacing w:val="-2"/>
          <w:sz w:val="24"/>
          <w:szCs w:val="24"/>
        </w:rPr>
        <w:t>…</w:t>
      </w:r>
    </w:p>
    <w:p w14:paraId="5FD668EC">
      <w:pPr>
        <w:pStyle w:val="2"/>
        <w:spacing w:before="232" w:line="224" w:lineRule="auto"/>
        <w:ind w:left="69" w:hanging="13"/>
        <w:rPr>
          <w:sz w:val="24"/>
          <w:szCs w:val="24"/>
        </w:rPr>
      </w:pPr>
      <w:r>
        <w:rPr>
          <w:rFonts w:ascii="宋体" w:hAnsi="宋体" w:eastAsia="宋体" w:cs="宋体"/>
          <w:sz w:val="24"/>
          <w:szCs w:val="24"/>
        </w:rPr>
        <w:t>并不是所有的先知都能像经济学家那样组织年度预</w:t>
      </w:r>
      <w:r>
        <w:rPr>
          <w:rFonts w:ascii="宋体" w:hAnsi="宋体" w:eastAsia="宋体" w:cs="宋体"/>
          <w:spacing w:val="-1"/>
          <w:sz w:val="24"/>
          <w:szCs w:val="24"/>
        </w:rPr>
        <w:t>测修正舞会，但他们都是这条基本规律</w:t>
      </w:r>
      <w:r>
        <w:rPr>
          <w:rFonts w:ascii="宋体" w:hAnsi="宋体" w:eastAsia="宋体" w:cs="宋体"/>
          <w:sz w:val="24"/>
          <w:szCs w:val="24"/>
        </w:rPr>
        <w:t xml:space="preserve"> </w:t>
      </w:r>
      <w:r>
        <w:rPr>
          <w:rFonts w:ascii="宋体" w:hAnsi="宋体" w:eastAsia="宋体" w:cs="宋体"/>
          <w:spacing w:val="-1"/>
          <w:sz w:val="24"/>
          <w:szCs w:val="24"/>
        </w:rPr>
        <w:t>的追随者。他们都经常预测，希望没有人过于仔细地审查结果</w:t>
      </w:r>
      <w:r>
        <w:rPr>
          <w:spacing w:val="-2"/>
          <w:sz w:val="24"/>
          <w:szCs w:val="24"/>
        </w:rPr>
        <w:t>…</w:t>
      </w:r>
      <w:r>
        <w:rPr>
          <w:spacing w:val="-34"/>
          <w:sz w:val="24"/>
          <w:szCs w:val="24"/>
        </w:rPr>
        <w:t xml:space="preserve"> </w:t>
      </w:r>
      <w:r>
        <w:rPr>
          <w:spacing w:val="-2"/>
          <w:sz w:val="24"/>
          <w:szCs w:val="24"/>
        </w:rPr>
        <w:t>…</w:t>
      </w:r>
    </w:p>
    <w:p w14:paraId="66A08FC6">
      <w:pPr>
        <w:pStyle w:val="2"/>
        <w:spacing w:before="235" w:line="223" w:lineRule="auto"/>
        <w:ind w:left="69" w:hanging="15"/>
        <w:rPr>
          <w:sz w:val="24"/>
          <w:szCs w:val="24"/>
        </w:rPr>
      </w:pPr>
      <w:r>
        <w:rPr>
          <w:rFonts w:ascii="宋体" w:hAnsi="宋体" w:eastAsia="宋体" w:cs="宋体"/>
          <w:sz w:val="24"/>
          <w:szCs w:val="24"/>
        </w:rPr>
        <w:t>一个成功的先知很容易让人意乱神迷，因为预见未来的</w:t>
      </w:r>
      <w:r>
        <w:rPr>
          <w:rFonts w:ascii="宋体" w:hAnsi="宋体" w:eastAsia="宋体" w:cs="宋体"/>
          <w:spacing w:val="-1"/>
          <w:sz w:val="24"/>
          <w:szCs w:val="24"/>
        </w:rPr>
        <w:t>能力具有催眠般的诱惑力。在金钱</w:t>
      </w:r>
      <w:r>
        <w:rPr>
          <w:rFonts w:ascii="宋体" w:hAnsi="宋体" w:eastAsia="宋体" w:cs="宋体"/>
          <w:sz w:val="24"/>
          <w:szCs w:val="24"/>
        </w:rPr>
        <w:t xml:space="preserve"> </w:t>
      </w:r>
      <w:r>
        <w:rPr>
          <w:rFonts w:ascii="宋体" w:hAnsi="宋体" w:eastAsia="宋体" w:cs="宋体"/>
          <w:spacing w:val="-1"/>
          <w:sz w:val="24"/>
          <w:szCs w:val="24"/>
        </w:rPr>
        <w:t>的世界里尤其如此。预言家如果连续几年经常做出正确预测，就会吸引大量追随者</w:t>
      </w:r>
      <w:r>
        <w:rPr>
          <w:spacing w:val="-1"/>
          <w:sz w:val="24"/>
          <w:szCs w:val="24"/>
        </w:rPr>
        <w:t>…</w:t>
      </w:r>
      <w:r>
        <w:rPr>
          <w:spacing w:val="-27"/>
          <w:sz w:val="24"/>
          <w:szCs w:val="24"/>
        </w:rPr>
        <w:t xml:space="preserve"> </w:t>
      </w:r>
      <w:r>
        <w:rPr>
          <w:spacing w:val="-1"/>
          <w:sz w:val="24"/>
          <w:szCs w:val="24"/>
        </w:rPr>
        <w:t>…</w:t>
      </w:r>
    </w:p>
    <w:p w14:paraId="1F9098C0">
      <w:pPr>
        <w:pStyle w:val="2"/>
        <w:spacing w:before="233" w:line="223" w:lineRule="auto"/>
        <w:ind w:left="51" w:firstLine="1"/>
        <w:jc w:val="both"/>
        <w:rPr>
          <w:sz w:val="24"/>
          <w:szCs w:val="24"/>
        </w:rPr>
      </w:pPr>
      <w:r>
        <w:rPr>
          <w:rFonts w:ascii="宋体" w:hAnsi="宋体" w:eastAsia="宋体" w:cs="宋体"/>
          <w:sz w:val="24"/>
          <w:szCs w:val="24"/>
        </w:rPr>
        <w:t>金钱世界的预言家们陷入的陷阱之一是他们忘记了他们正在</w:t>
      </w:r>
      <w:r>
        <w:rPr>
          <w:rFonts w:ascii="宋体" w:hAnsi="宋体" w:eastAsia="宋体" w:cs="宋体"/>
          <w:spacing w:val="-1"/>
          <w:sz w:val="24"/>
          <w:szCs w:val="24"/>
        </w:rPr>
        <w:t>处理的是人类行为。在他们看</w:t>
      </w:r>
      <w:r>
        <w:rPr>
          <w:rFonts w:ascii="宋体" w:hAnsi="宋体" w:eastAsia="宋体" w:cs="宋体"/>
          <w:sz w:val="24"/>
          <w:szCs w:val="24"/>
        </w:rPr>
        <w:t xml:space="preserve"> 来，通胀率或道琼斯指数的涨跌都是物理现象。将这样的现象看</w:t>
      </w:r>
      <w:r>
        <w:rPr>
          <w:rFonts w:ascii="宋体" w:hAnsi="宋体" w:eastAsia="宋体" w:cs="宋体"/>
          <w:spacing w:val="-1"/>
          <w:sz w:val="24"/>
          <w:szCs w:val="24"/>
        </w:rPr>
        <w:t>作一个物理事件，一个先</w:t>
      </w:r>
      <w:r>
        <w:rPr>
          <w:rFonts w:ascii="宋体" w:hAnsi="宋体" w:eastAsia="宋体" w:cs="宋体"/>
          <w:sz w:val="24"/>
          <w:szCs w:val="24"/>
        </w:rPr>
        <w:t xml:space="preserve"> 知认为它将服从于预测的假象，也是可以理解的。当然，事实是</w:t>
      </w:r>
      <w:r>
        <w:rPr>
          <w:rFonts w:ascii="宋体" w:hAnsi="宋体" w:eastAsia="宋体" w:cs="宋体"/>
          <w:spacing w:val="-1"/>
          <w:sz w:val="24"/>
          <w:szCs w:val="24"/>
        </w:rPr>
        <w:t>，所有的金钱现象都是人</w:t>
      </w:r>
      <w:r>
        <w:rPr>
          <w:rFonts w:ascii="宋体" w:hAnsi="宋体" w:eastAsia="宋体" w:cs="宋体"/>
          <w:sz w:val="24"/>
          <w:szCs w:val="24"/>
        </w:rPr>
        <w:t xml:space="preserve"> </w:t>
      </w:r>
      <w:r>
        <w:rPr>
          <w:rFonts w:ascii="宋体" w:hAnsi="宋体" w:eastAsia="宋体" w:cs="宋体"/>
          <w:spacing w:val="-2"/>
          <w:sz w:val="24"/>
          <w:szCs w:val="24"/>
        </w:rPr>
        <w:t>类行为的表现</w:t>
      </w:r>
      <w:r>
        <w:rPr>
          <w:spacing w:val="-2"/>
          <w:sz w:val="24"/>
          <w:szCs w:val="24"/>
        </w:rPr>
        <w:t>…</w:t>
      </w:r>
      <w:r>
        <w:rPr>
          <w:spacing w:val="-29"/>
          <w:sz w:val="24"/>
          <w:szCs w:val="24"/>
        </w:rPr>
        <w:t xml:space="preserve"> </w:t>
      </w:r>
      <w:r>
        <w:rPr>
          <w:spacing w:val="-2"/>
          <w:sz w:val="24"/>
          <w:szCs w:val="24"/>
        </w:rPr>
        <w:t>…</w:t>
      </w:r>
    </w:p>
    <w:p w14:paraId="6887E2F5">
      <w:pPr>
        <w:spacing w:line="223" w:lineRule="auto"/>
        <w:rPr>
          <w:sz w:val="24"/>
          <w:szCs w:val="24"/>
        </w:rPr>
        <w:sectPr>
          <w:pgSz w:w="12240" w:h="15840"/>
          <w:pgMar w:top="400" w:right="1439" w:bottom="0" w:left="1398" w:header="0" w:footer="0" w:gutter="0"/>
          <w:cols w:space="720" w:num="1"/>
        </w:sectPr>
      </w:pPr>
    </w:p>
    <w:p w14:paraId="07ACA35C">
      <w:pPr>
        <w:spacing w:line="244" w:lineRule="auto"/>
        <w:rPr>
          <w:rFonts w:ascii="Arial"/>
          <w:sz w:val="21"/>
        </w:rPr>
      </w:pPr>
    </w:p>
    <w:p w14:paraId="4E5C45D8">
      <w:pPr>
        <w:spacing w:line="244" w:lineRule="auto"/>
        <w:rPr>
          <w:rFonts w:ascii="Arial"/>
          <w:sz w:val="21"/>
        </w:rPr>
      </w:pPr>
    </w:p>
    <w:p w14:paraId="509EFD57">
      <w:pPr>
        <w:spacing w:line="244" w:lineRule="auto"/>
        <w:rPr>
          <w:rFonts w:ascii="Arial"/>
          <w:sz w:val="21"/>
        </w:rPr>
      </w:pPr>
    </w:p>
    <w:p w14:paraId="11035AAA">
      <w:pPr>
        <w:spacing w:line="245" w:lineRule="auto"/>
        <w:rPr>
          <w:rFonts w:ascii="Arial"/>
          <w:sz w:val="21"/>
        </w:rPr>
      </w:pPr>
    </w:p>
    <w:p w14:paraId="3168A0E9">
      <w:pPr>
        <w:pStyle w:val="2"/>
        <w:spacing w:before="78" w:line="231" w:lineRule="auto"/>
        <w:ind w:left="2" w:firstLine="14"/>
        <w:jc w:val="both"/>
        <w:rPr>
          <w:sz w:val="24"/>
          <w:szCs w:val="24"/>
        </w:rPr>
      </w:pPr>
      <w:r>
        <w:rPr>
          <w:spacing w:val="-1"/>
          <w:sz w:val="24"/>
          <w:szCs w:val="24"/>
        </w:rPr>
        <w:t>……</w:t>
      </w:r>
      <w:r>
        <w:rPr>
          <w:rFonts w:ascii="宋体" w:hAnsi="宋体" w:eastAsia="宋体" w:cs="宋体"/>
          <w:spacing w:val="-1"/>
          <w:sz w:val="24"/>
          <w:szCs w:val="24"/>
        </w:rPr>
        <w:t>一个先知总是可以疾呼</w:t>
      </w:r>
      <w:r>
        <w:rPr>
          <w:spacing w:val="-1"/>
          <w:sz w:val="24"/>
          <w:szCs w:val="24"/>
        </w:rPr>
        <w:t>“</w:t>
      </w:r>
      <w:r>
        <w:rPr>
          <w:rFonts w:ascii="宋体" w:hAnsi="宋体" w:eastAsia="宋体" w:cs="宋体"/>
          <w:spacing w:val="-1"/>
          <w:sz w:val="24"/>
          <w:szCs w:val="24"/>
        </w:rPr>
        <w:t>这是不可预见的事件</w:t>
      </w:r>
      <w:r>
        <w:rPr>
          <w:spacing w:val="-1"/>
          <w:sz w:val="24"/>
          <w:szCs w:val="24"/>
        </w:rPr>
        <w:t>”</w:t>
      </w:r>
      <w:r>
        <w:rPr>
          <w:rFonts w:ascii="宋体" w:hAnsi="宋体" w:eastAsia="宋体" w:cs="宋体"/>
          <w:spacing w:val="-1"/>
          <w:sz w:val="24"/>
          <w:szCs w:val="24"/>
        </w:rPr>
        <w:t>来解释一个被证明是错误的预测。但这</w:t>
      </w:r>
      <w:r>
        <w:rPr>
          <w:rFonts w:ascii="宋体" w:hAnsi="宋体" w:eastAsia="宋体" w:cs="宋体"/>
          <w:spacing w:val="13"/>
          <w:sz w:val="24"/>
          <w:szCs w:val="24"/>
        </w:rPr>
        <w:t xml:space="preserve"> </w:t>
      </w:r>
      <w:r>
        <w:rPr>
          <w:rFonts w:ascii="宋体" w:hAnsi="宋体" w:eastAsia="宋体" w:cs="宋体"/>
          <w:sz w:val="24"/>
          <w:szCs w:val="24"/>
        </w:rPr>
        <w:t>正是麻烦所在。每一个预测都有可能出现不可预见的事件。</w:t>
      </w:r>
      <w:r>
        <w:rPr>
          <w:rFonts w:ascii="宋体" w:hAnsi="宋体" w:eastAsia="宋体" w:cs="宋体"/>
          <w:spacing w:val="-1"/>
          <w:sz w:val="24"/>
          <w:szCs w:val="24"/>
        </w:rPr>
        <w:t>任何关于人类行为的预测都不</w:t>
      </w:r>
      <w:r>
        <w:rPr>
          <w:rFonts w:ascii="宋体" w:hAnsi="宋体" w:eastAsia="宋体" w:cs="宋体"/>
          <w:sz w:val="24"/>
          <w:szCs w:val="24"/>
        </w:rPr>
        <w:t xml:space="preserve"> 可能由</w:t>
      </w:r>
      <w:r>
        <w:rPr>
          <w:sz w:val="24"/>
          <w:szCs w:val="24"/>
        </w:rPr>
        <w:t>100%</w:t>
      </w:r>
      <w:r>
        <w:rPr>
          <w:rFonts w:ascii="宋体" w:hAnsi="宋体" w:eastAsia="宋体" w:cs="宋体"/>
          <w:sz w:val="24"/>
          <w:szCs w:val="24"/>
        </w:rPr>
        <w:t>可预见的事件组合而成。每一个预测都是</w:t>
      </w:r>
      <w:r>
        <w:rPr>
          <w:rFonts w:ascii="宋体" w:hAnsi="宋体" w:eastAsia="宋体" w:cs="宋体"/>
          <w:spacing w:val="-1"/>
          <w:sz w:val="24"/>
          <w:szCs w:val="24"/>
        </w:rPr>
        <w:t>变化的。没有人可以信任</w:t>
      </w:r>
      <w:r>
        <w:rPr>
          <w:spacing w:val="-1"/>
          <w:sz w:val="24"/>
          <w:szCs w:val="24"/>
        </w:rPr>
        <w:t>…</w:t>
      </w:r>
      <w:r>
        <w:rPr>
          <w:spacing w:val="-34"/>
          <w:sz w:val="24"/>
          <w:szCs w:val="24"/>
        </w:rPr>
        <w:t xml:space="preserve"> </w:t>
      </w:r>
      <w:r>
        <w:rPr>
          <w:spacing w:val="-1"/>
          <w:sz w:val="24"/>
          <w:szCs w:val="24"/>
        </w:rPr>
        <w:t>…</w:t>
      </w:r>
    </w:p>
    <w:p w14:paraId="224BB349">
      <w:pPr>
        <w:pStyle w:val="2"/>
        <w:spacing w:before="202" w:line="224" w:lineRule="auto"/>
        <w:ind w:left="2" w:firstLine="14"/>
        <w:rPr>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无视所有的预言。在这个由人类行为塑造的金钱世界里</w:t>
      </w:r>
      <w:r>
        <w:rPr>
          <w:rFonts w:ascii="宋体" w:hAnsi="宋体" w:eastAsia="宋体" w:cs="宋体"/>
          <w:spacing w:val="-2"/>
          <w:sz w:val="24"/>
          <w:szCs w:val="24"/>
        </w:rPr>
        <w:t>，没有人对未来会发生什么有</w:t>
      </w:r>
      <w:r>
        <w:rPr>
          <w:rFonts w:ascii="宋体" w:hAnsi="宋体" w:eastAsia="宋体" w:cs="宋体"/>
          <w:sz w:val="24"/>
          <w:szCs w:val="24"/>
        </w:rPr>
        <w:t xml:space="preserve"> </w:t>
      </w:r>
      <w:r>
        <w:rPr>
          <w:rFonts w:ascii="宋体" w:hAnsi="宋体" w:eastAsia="宋体" w:cs="宋体"/>
          <w:spacing w:val="-1"/>
          <w:sz w:val="24"/>
          <w:szCs w:val="24"/>
        </w:rPr>
        <w:t>丝毫概念。记住这个词。没有人能做到</w:t>
      </w:r>
      <w:r>
        <w:rPr>
          <w:spacing w:val="-1"/>
          <w:sz w:val="24"/>
          <w:szCs w:val="24"/>
        </w:rPr>
        <w:t>…</w:t>
      </w:r>
      <w:r>
        <w:rPr>
          <w:spacing w:val="-28"/>
          <w:sz w:val="24"/>
          <w:szCs w:val="24"/>
        </w:rPr>
        <w:t xml:space="preserve"> </w:t>
      </w:r>
      <w:r>
        <w:rPr>
          <w:spacing w:val="-1"/>
          <w:sz w:val="24"/>
          <w:szCs w:val="24"/>
        </w:rPr>
        <w:t>…</w:t>
      </w:r>
    </w:p>
    <w:p w14:paraId="13AF5F22">
      <w:pPr>
        <w:pStyle w:val="2"/>
        <w:spacing w:before="233" w:line="224" w:lineRule="auto"/>
        <w:ind w:left="15" w:firstLine="1"/>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金钱似乎是冷静的、理性的，可以进行理性分析和处理</w:t>
      </w:r>
      <w:r>
        <w:rPr>
          <w:rFonts w:ascii="宋体" w:hAnsi="宋体" w:eastAsia="宋体" w:cs="宋体"/>
          <w:spacing w:val="-2"/>
          <w:sz w:val="24"/>
          <w:szCs w:val="24"/>
        </w:rPr>
        <w:t>。如果你想变得富有，似乎你</w:t>
      </w:r>
      <w:r>
        <w:rPr>
          <w:rFonts w:ascii="宋体" w:hAnsi="宋体" w:eastAsia="宋体" w:cs="宋体"/>
          <w:sz w:val="24"/>
          <w:szCs w:val="24"/>
        </w:rPr>
        <w:t xml:space="preserve"> </w:t>
      </w:r>
      <w:r>
        <w:rPr>
          <w:rFonts w:ascii="宋体" w:hAnsi="宋体" w:eastAsia="宋体" w:cs="宋体"/>
          <w:spacing w:val="-2"/>
          <w:sz w:val="24"/>
          <w:szCs w:val="24"/>
        </w:rPr>
        <w:t>只需要找到一个合理的方法。一个公式。</w:t>
      </w:r>
    </w:p>
    <w:p w14:paraId="67285919">
      <w:pPr>
        <w:spacing w:before="234" w:line="220" w:lineRule="auto"/>
        <w:rPr>
          <w:rFonts w:ascii="宋体" w:hAnsi="宋体" w:eastAsia="宋体" w:cs="宋体"/>
          <w:sz w:val="24"/>
          <w:szCs w:val="24"/>
        </w:rPr>
      </w:pPr>
      <w:r>
        <w:rPr>
          <w:rFonts w:ascii="宋体" w:hAnsi="宋体" w:eastAsia="宋体" w:cs="宋体"/>
          <w:spacing w:val="-1"/>
          <w:sz w:val="24"/>
          <w:szCs w:val="24"/>
        </w:rPr>
        <w:t>每个人都在寻找这个公式。不幸的是，不存在这样一个公式。</w:t>
      </w:r>
    </w:p>
    <w:p w14:paraId="59E20EBB">
      <w:pPr>
        <w:spacing w:before="242" w:line="220" w:lineRule="auto"/>
        <w:rPr>
          <w:rFonts w:ascii="宋体" w:hAnsi="宋体" w:eastAsia="宋体" w:cs="宋体"/>
          <w:sz w:val="24"/>
          <w:szCs w:val="24"/>
        </w:rPr>
      </w:pPr>
      <w:r>
        <w:rPr>
          <w:rFonts w:ascii="宋体" w:hAnsi="宋体" w:eastAsia="宋体" w:cs="宋体"/>
          <w:sz w:val="24"/>
          <w:szCs w:val="24"/>
        </w:rPr>
        <w:t>事实是，金钱的世界是一个没有规律的无序世界，彻头彻尾的</w:t>
      </w:r>
      <w:r>
        <w:rPr>
          <w:rFonts w:ascii="宋体" w:hAnsi="宋体" w:eastAsia="宋体" w:cs="宋体"/>
          <w:spacing w:val="-1"/>
          <w:sz w:val="24"/>
          <w:szCs w:val="24"/>
        </w:rPr>
        <w:t>混乱。规律似乎时不时出</w:t>
      </w:r>
    </w:p>
    <w:p w14:paraId="2FBA612A">
      <w:pPr>
        <w:pStyle w:val="2"/>
        <w:spacing w:before="1" w:line="224" w:lineRule="auto"/>
        <w:ind w:left="3" w:hanging="1"/>
        <w:rPr>
          <w:sz w:val="24"/>
          <w:szCs w:val="24"/>
        </w:rPr>
      </w:pPr>
      <w:r>
        <w:rPr>
          <w:rFonts w:ascii="宋体" w:hAnsi="宋体" w:eastAsia="宋体" w:cs="宋体"/>
          <w:sz w:val="24"/>
          <w:szCs w:val="24"/>
        </w:rPr>
        <w:t>现，就像多云的天空或海洋边缘的泡沫中出现的图案一样。</w:t>
      </w:r>
      <w:r>
        <w:rPr>
          <w:rFonts w:ascii="宋体" w:hAnsi="宋体" w:eastAsia="宋体" w:cs="宋体"/>
          <w:spacing w:val="-1"/>
          <w:sz w:val="24"/>
          <w:szCs w:val="24"/>
        </w:rPr>
        <w:t>但它们都是短暂的。它们不是</w:t>
      </w:r>
      <w:r>
        <w:rPr>
          <w:rFonts w:ascii="宋体" w:hAnsi="宋体" w:eastAsia="宋体" w:cs="宋体"/>
          <w:sz w:val="24"/>
          <w:szCs w:val="24"/>
        </w:rPr>
        <w:t xml:space="preserve"> </w:t>
      </w:r>
      <w:r>
        <w:rPr>
          <w:rFonts w:ascii="宋体" w:hAnsi="宋体" w:eastAsia="宋体" w:cs="宋体"/>
          <w:spacing w:val="-1"/>
          <w:sz w:val="24"/>
          <w:szCs w:val="24"/>
        </w:rPr>
        <w:t>一个人制订计划的可靠基础</w:t>
      </w:r>
      <w:r>
        <w:rPr>
          <w:spacing w:val="-1"/>
          <w:sz w:val="24"/>
          <w:szCs w:val="24"/>
        </w:rPr>
        <w:t>…</w:t>
      </w:r>
      <w:r>
        <w:rPr>
          <w:spacing w:val="-35"/>
          <w:sz w:val="24"/>
          <w:szCs w:val="24"/>
        </w:rPr>
        <w:t xml:space="preserve"> </w:t>
      </w:r>
      <w:r>
        <w:rPr>
          <w:spacing w:val="-1"/>
          <w:sz w:val="24"/>
          <w:szCs w:val="24"/>
        </w:rPr>
        <w:t>…</w:t>
      </w:r>
    </w:p>
    <w:p w14:paraId="526C2C19">
      <w:pPr>
        <w:pStyle w:val="2"/>
        <w:spacing w:before="236" w:line="222" w:lineRule="auto"/>
        <w:ind w:firstLine="16"/>
        <w:jc w:val="both"/>
        <w:rPr>
          <w:sz w:val="24"/>
          <w:szCs w:val="24"/>
        </w:rPr>
      </w:pPr>
      <w:r>
        <w:rPr>
          <w:spacing w:val="-2"/>
          <w:sz w:val="24"/>
          <w:szCs w:val="24"/>
        </w:rPr>
        <w:t>…</w:t>
      </w:r>
      <w:r>
        <w:rPr>
          <w:spacing w:val="-32"/>
          <w:sz w:val="24"/>
          <w:szCs w:val="24"/>
        </w:rPr>
        <w:t xml:space="preserve"> </w:t>
      </w:r>
      <w:r>
        <w:rPr>
          <w:spacing w:val="-2"/>
          <w:sz w:val="24"/>
          <w:szCs w:val="24"/>
        </w:rPr>
        <w:t>…</w:t>
      </w:r>
      <w:r>
        <w:rPr>
          <w:rFonts w:ascii="宋体" w:hAnsi="宋体" w:eastAsia="宋体" w:cs="宋体"/>
          <w:spacing w:val="-2"/>
          <w:sz w:val="24"/>
          <w:szCs w:val="24"/>
        </w:rPr>
        <w:t>令人惊讶的是，如此多的聪明人允许自己被</w:t>
      </w:r>
      <w:r>
        <w:rPr>
          <w:spacing w:val="-2"/>
          <w:sz w:val="24"/>
          <w:szCs w:val="24"/>
        </w:rPr>
        <w:t>“</w:t>
      </w:r>
      <w:r>
        <w:rPr>
          <w:rFonts w:ascii="宋体" w:hAnsi="宋体" w:eastAsia="宋体" w:cs="宋体"/>
          <w:spacing w:val="-2"/>
          <w:sz w:val="24"/>
          <w:szCs w:val="24"/>
        </w:rPr>
        <w:t>赌徒谬误</w:t>
      </w:r>
      <w:r>
        <w:rPr>
          <w:spacing w:val="-2"/>
          <w:sz w:val="24"/>
          <w:szCs w:val="24"/>
        </w:rPr>
        <w:t>”</w:t>
      </w:r>
      <w:r>
        <w:rPr>
          <w:rFonts w:ascii="宋体" w:hAnsi="宋体" w:eastAsia="宋体" w:cs="宋体"/>
          <w:spacing w:val="-2"/>
          <w:sz w:val="24"/>
          <w:szCs w:val="24"/>
        </w:rPr>
        <w:t>愚弄</w:t>
      </w:r>
      <w:r>
        <w:rPr>
          <w:spacing w:val="-2"/>
          <w:sz w:val="24"/>
          <w:szCs w:val="24"/>
        </w:rPr>
        <w:t>…</w:t>
      </w:r>
      <w:r>
        <w:rPr>
          <w:spacing w:val="-35"/>
          <w:sz w:val="24"/>
          <w:szCs w:val="24"/>
        </w:rPr>
        <w:t xml:space="preserve"> </w:t>
      </w:r>
      <w:r>
        <w:rPr>
          <w:spacing w:val="-2"/>
          <w:sz w:val="24"/>
          <w:szCs w:val="24"/>
        </w:rPr>
        <w:t>…</w:t>
      </w:r>
      <w:r>
        <w:rPr>
          <w:rFonts w:ascii="宋体" w:hAnsi="宋体" w:eastAsia="宋体" w:cs="宋体"/>
          <w:spacing w:val="-2"/>
          <w:sz w:val="24"/>
          <w:szCs w:val="24"/>
        </w:rPr>
        <w:t>掷足够多的硬币，你</w:t>
      </w:r>
      <w:r>
        <w:rPr>
          <w:rFonts w:ascii="宋体" w:hAnsi="宋体" w:eastAsia="宋体" w:cs="宋体"/>
          <w:sz w:val="24"/>
          <w:szCs w:val="24"/>
        </w:rPr>
        <w:t xml:space="preserve"> 迟早会得到正面朝上。但这次比赛毫无秩序可言。你不可能事先</w:t>
      </w:r>
      <w:r>
        <w:rPr>
          <w:rFonts w:ascii="宋体" w:hAnsi="宋体" w:eastAsia="宋体" w:cs="宋体"/>
          <w:spacing w:val="-1"/>
          <w:sz w:val="24"/>
          <w:szCs w:val="24"/>
        </w:rPr>
        <w:t>知道它什么时候开始。而</w:t>
      </w:r>
      <w:r>
        <w:rPr>
          <w:rFonts w:ascii="宋体" w:hAnsi="宋体" w:eastAsia="宋体" w:cs="宋体"/>
          <w:sz w:val="24"/>
          <w:szCs w:val="24"/>
        </w:rPr>
        <w:t xml:space="preserve"> 当它开始的时候，你无法知道它会持续多久。轮盘赌、赌马、艺</w:t>
      </w:r>
      <w:r>
        <w:rPr>
          <w:rFonts w:ascii="宋体" w:hAnsi="宋体" w:eastAsia="宋体" w:cs="宋体"/>
          <w:spacing w:val="-1"/>
          <w:sz w:val="24"/>
          <w:szCs w:val="24"/>
        </w:rPr>
        <w:t>术品市场或者任何其他让</w:t>
      </w:r>
      <w:r>
        <w:rPr>
          <w:rFonts w:ascii="宋体" w:hAnsi="宋体" w:eastAsia="宋体" w:cs="宋体"/>
          <w:sz w:val="24"/>
          <w:szCs w:val="24"/>
        </w:rPr>
        <w:t xml:space="preserve"> 金钱处于风险之中的游戏都是如此。如果你玩的时间足够长，你</w:t>
      </w:r>
      <w:r>
        <w:rPr>
          <w:rFonts w:ascii="宋体" w:hAnsi="宋体" w:eastAsia="宋体" w:cs="宋体"/>
          <w:spacing w:val="-1"/>
          <w:sz w:val="24"/>
          <w:szCs w:val="24"/>
        </w:rPr>
        <w:t>就会享受连胜</w:t>
      </w:r>
      <w:r>
        <w:rPr>
          <w:spacing w:val="-1"/>
          <w:sz w:val="24"/>
          <w:szCs w:val="24"/>
        </w:rPr>
        <w:t>——</w:t>
      </w:r>
      <w:r>
        <w:rPr>
          <w:rFonts w:ascii="宋体" w:hAnsi="宋体" w:eastAsia="宋体" w:cs="宋体"/>
          <w:spacing w:val="-1"/>
          <w:sz w:val="24"/>
          <w:szCs w:val="24"/>
        </w:rPr>
        <w:t>也许是</w:t>
      </w:r>
      <w:r>
        <w:rPr>
          <w:rFonts w:ascii="宋体" w:hAnsi="宋体" w:eastAsia="宋体" w:cs="宋体"/>
          <w:sz w:val="24"/>
          <w:szCs w:val="24"/>
        </w:rPr>
        <w:t xml:space="preserve"> </w:t>
      </w:r>
      <w:r>
        <w:rPr>
          <w:rFonts w:ascii="宋体" w:hAnsi="宋体" w:eastAsia="宋体" w:cs="宋体"/>
          <w:spacing w:val="-1"/>
          <w:sz w:val="24"/>
          <w:szCs w:val="24"/>
        </w:rPr>
        <w:t>一些令人难忘的连胜</w:t>
      </w:r>
      <w:r>
        <w:rPr>
          <w:spacing w:val="-1"/>
          <w:sz w:val="24"/>
          <w:szCs w:val="24"/>
        </w:rPr>
        <w:t>…</w:t>
      </w:r>
      <w:r>
        <w:rPr>
          <w:spacing w:val="-32"/>
          <w:sz w:val="24"/>
          <w:szCs w:val="24"/>
        </w:rPr>
        <w:t xml:space="preserve"> </w:t>
      </w:r>
      <w:r>
        <w:rPr>
          <w:spacing w:val="-1"/>
          <w:sz w:val="24"/>
          <w:szCs w:val="24"/>
        </w:rPr>
        <w:t>…</w:t>
      </w:r>
      <w:r>
        <w:rPr>
          <w:rFonts w:ascii="宋体" w:hAnsi="宋体" w:eastAsia="宋体" w:cs="宋体"/>
          <w:spacing w:val="-1"/>
          <w:sz w:val="24"/>
          <w:szCs w:val="24"/>
        </w:rPr>
        <w:t>但你可以从这些比赛中获利的方式却毫无规律。你无法预见它们</w:t>
      </w:r>
      <w:r>
        <w:rPr>
          <w:rFonts w:ascii="宋体" w:hAnsi="宋体" w:eastAsia="宋体" w:cs="宋体"/>
          <w:sz w:val="24"/>
          <w:szCs w:val="24"/>
        </w:rPr>
        <w:t xml:space="preserve"> 的到来，也无法预测它们持续的时间。它们</w:t>
      </w:r>
      <w:r>
        <w:rPr>
          <w:rFonts w:ascii="宋体" w:hAnsi="宋体" w:eastAsia="宋体" w:cs="宋体"/>
          <w:spacing w:val="-1"/>
          <w:sz w:val="24"/>
          <w:szCs w:val="24"/>
        </w:rPr>
        <w:t>只是混乱的又一部分</w:t>
      </w:r>
      <w:r>
        <w:rPr>
          <w:spacing w:val="-1"/>
          <w:sz w:val="24"/>
          <w:szCs w:val="24"/>
        </w:rPr>
        <w:t>…</w:t>
      </w:r>
      <w:r>
        <w:rPr>
          <w:spacing w:val="-34"/>
          <w:sz w:val="24"/>
          <w:szCs w:val="24"/>
        </w:rPr>
        <w:t xml:space="preserve"> </w:t>
      </w:r>
      <w:r>
        <w:rPr>
          <w:spacing w:val="-1"/>
          <w:sz w:val="24"/>
          <w:szCs w:val="24"/>
        </w:rPr>
        <w:t>…</w:t>
      </w:r>
    </w:p>
    <w:p w14:paraId="502EBB59">
      <w:pPr>
        <w:pStyle w:val="2"/>
        <w:spacing w:before="234" w:line="223" w:lineRule="auto"/>
        <w:ind w:left="3" w:firstLine="13"/>
        <w:jc w:val="both"/>
        <w:rPr>
          <w:rFonts w:ascii="宋体" w:hAnsi="宋体" w:eastAsia="宋体" w:cs="宋体"/>
          <w:sz w:val="24"/>
          <w:szCs w:val="24"/>
        </w:rPr>
      </w:pP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无数投机者和赌徒因为未能在领先时退出而破产。赌徒</w:t>
      </w:r>
      <w:r>
        <w:rPr>
          <w:rFonts w:ascii="宋体" w:hAnsi="宋体" w:eastAsia="宋体" w:cs="宋体"/>
          <w:spacing w:val="-2"/>
          <w:sz w:val="24"/>
          <w:szCs w:val="24"/>
        </w:rPr>
        <w:t>谬误往往会鼓励这种失败，因</w:t>
      </w:r>
      <w:r>
        <w:rPr>
          <w:rFonts w:ascii="宋体" w:hAnsi="宋体" w:eastAsia="宋体" w:cs="宋体"/>
          <w:sz w:val="24"/>
          <w:szCs w:val="24"/>
        </w:rPr>
        <w:t xml:space="preserve"> 为它会让人觉得自己暂时是不可战胜的。这种感觉很危险</w:t>
      </w:r>
      <w:r>
        <w:rPr>
          <w:rFonts w:ascii="宋体" w:hAnsi="宋体" w:eastAsia="宋体" w:cs="宋体"/>
          <w:spacing w:val="-1"/>
          <w:sz w:val="24"/>
          <w:szCs w:val="24"/>
        </w:rPr>
        <w:t>。没有人是不可战胜的，哪怕是</w:t>
      </w:r>
      <w:r>
        <w:rPr>
          <w:rFonts w:ascii="宋体" w:hAnsi="宋体" w:eastAsia="宋体" w:cs="宋体"/>
          <w:sz w:val="24"/>
          <w:szCs w:val="24"/>
        </w:rPr>
        <w:t xml:space="preserve"> </w:t>
      </w:r>
      <w:r>
        <w:rPr>
          <w:rFonts w:ascii="宋体" w:hAnsi="宋体" w:eastAsia="宋体" w:cs="宋体"/>
          <w:spacing w:val="-1"/>
          <w:sz w:val="24"/>
          <w:szCs w:val="24"/>
        </w:rPr>
        <w:t>半秒钟</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经历了那样的事件之后，或许真的很</w:t>
      </w:r>
      <w:r>
        <w:rPr>
          <w:rFonts w:ascii="宋体" w:hAnsi="宋体" w:eastAsia="宋体" w:cs="宋体"/>
          <w:spacing w:val="-2"/>
          <w:sz w:val="24"/>
          <w:szCs w:val="24"/>
        </w:rPr>
        <w:t>难保持完美的理性。</w:t>
      </w:r>
    </w:p>
    <w:p w14:paraId="40E5A9F4">
      <w:pPr>
        <w:pStyle w:val="2"/>
        <w:spacing w:before="207" w:line="229" w:lineRule="auto"/>
        <w:rPr>
          <w:sz w:val="24"/>
          <w:szCs w:val="24"/>
        </w:rPr>
      </w:pPr>
      <w:r>
        <w:rPr>
          <w:rFonts w:ascii="宋体" w:hAnsi="宋体" w:eastAsia="宋体" w:cs="宋体"/>
          <w:sz w:val="24"/>
          <w:szCs w:val="24"/>
        </w:rPr>
        <w:t>这正是巴菲特在</w:t>
      </w:r>
      <w:r>
        <w:rPr>
          <w:sz w:val="24"/>
          <w:szCs w:val="24"/>
        </w:rPr>
        <w:t>2000</w:t>
      </w:r>
      <w:r>
        <w:rPr>
          <w:rFonts w:ascii="宋体" w:hAnsi="宋体" w:eastAsia="宋体" w:cs="宋体"/>
          <w:sz w:val="24"/>
          <w:szCs w:val="24"/>
        </w:rPr>
        <w:t>年致股东信中所指出的：</w:t>
      </w:r>
      <w:r>
        <w:rPr>
          <w:sz w:val="24"/>
          <w:szCs w:val="24"/>
        </w:rPr>
        <w:t>“</w:t>
      </w:r>
      <w:r>
        <w:rPr>
          <w:rFonts w:ascii="宋体" w:hAnsi="宋体" w:eastAsia="宋体" w:cs="宋体"/>
          <w:sz w:val="24"/>
          <w:szCs w:val="24"/>
        </w:rPr>
        <w:t>投资和投机之</w:t>
      </w:r>
      <w:r>
        <w:rPr>
          <w:rFonts w:ascii="宋体" w:hAnsi="宋体" w:eastAsia="宋体" w:cs="宋体"/>
          <w:spacing w:val="-1"/>
          <w:sz w:val="24"/>
          <w:szCs w:val="24"/>
        </w:rPr>
        <w:t>间从来都没有泾渭分明的界</w:t>
      </w:r>
      <w:r>
        <w:rPr>
          <w:rFonts w:ascii="宋体" w:hAnsi="宋体" w:eastAsia="宋体" w:cs="宋体"/>
          <w:sz w:val="24"/>
          <w:szCs w:val="24"/>
        </w:rPr>
        <w:t xml:space="preserve">  线，而当大多数市场参与者近来都享受着胜利的喜悦时，这一界</w:t>
      </w:r>
      <w:r>
        <w:rPr>
          <w:rFonts w:ascii="宋体" w:hAnsi="宋体" w:eastAsia="宋体" w:cs="宋体"/>
          <w:spacing w:val="-1"/>
          <w:sz w:val="24"/>
          <w:szCs w:val="24"/>
        </w:rPr>
        <w:t>线会变得更加模糊。没有</w:t>
      </w:r>
      <w:r>
        <w:rPr>
          <w:rFonts w:ascii="宋体" w:hAnsi="宋体" w:eastAsia="宋体" w:cs="宋体"/>
          <w:sz w:val="24"/>
          <w:szCs w:val="24"/>
        </w:rPr>
        <w:t xml:space="preserve"> </w:t>
      </w:r>
      <w:r>
        <w:rPr>
          <w:rFonts w:ascii="宋体" w:hAnsi="宋体" w:eastAsia="宋体" w:cs="宋体"/>
          <w:spacing w:val="2"/>
          <w:sz w:val="24"/>
          <w:szCs w:val="24"/>
        </w:rPr>
        <w:t>什么比大笔得来容易的钱更能消灭理性了。</w:t>
      </w:r>
      <w:r>
        <w:rPr>
          <w:spacing w:val="2"/>
          <w:sz w:val="24"/>
          <w:szCs w:val="24"/>
        </w:rPr>
        <w:t>”</w:t>
      </w:r>
    </w:p>
    <w:p w14:paraId="5D15B3B4">
      <w:pPr>
        <w:spacing w:before="238" w:line="220" w:lineRule="auto"/>
        <w:ind w:left="3"/>
        <w:rPr>
          <w:rFonts w:ascii="宋体" w:hAnsi="宋体" w:eastAsia="宋体" w:cs="宋体"/>
          <w:sz w:val="24"/>
          <w:szCs w:val="24"/>
        </w:rPr>
      </w:pPr>
      <w:r>
        <w:rPr>
          <w:rFonts w:ascii="宋体" w:hAnsi="宋体" w:eastAsia="宋体" w:cs="宋体"/>
          <w:spacing w:val="-1"/>
          <w:sz w:val="24"/>
          <w:szCs w:val="24"/>
        </w:rPr>
        <w:t>投资者屈服于这种愚蠢，因为他们没有认识到金融界一个最强大的力量。</w:t>
      </w:r>
    </w:p>
    <w:p w14:paraId="3C0644E7">
      <w:pPr>
        <w:spacing w:before="242" w:line="220" w:lineRule="auto"/>
        <w:ind w:left="1"/>
        <w:rPr>
          <w:rFonts w:ascii="宋体" w:hAnsi="宋体" w:eastAsia="宋体" w:cs="宋体"/>
          <w:sz w:val="24"/>
          <w:szCs w:val="24"/>
        </w:rPr>
      </w:pPr>
      <w:r>
        <w:rPr>
          <w:rFonts w:ascii="宋体" w:hAnsi="宋体" w:eastAsia="宋体" w:cs="宋体"/>
          <w:sz w:val="24"/>
          <w:szCs w:val="24"/>
        </w:rPr>
        <w:t>均值回归</w:t>
      </w:r>
    </w:p>
    <w:p w14:paraId="25F9A46A">
      <w:pPr>
        <w:spacing w:before="242" w:line="223" w:lineRule="auto"/>
        <w:ind w:left="3" w:hanging="2"/>
        <w:jc w:val="both"/>
        <w:rPr>
          <w:rFonts w:ascii="宋体" w:hAnsi="宋体" w:eastAsia="宋体" w:cs="宋体"/>
          <w:sz w:val="24"/>
          <w:szCs w:val="24"/>
        </w:rPr>
      </w:pPr>
      <w:r>
        <w:rPr>
          <w:rFonts w:ascii="宋体" w:hAnsi="宋体" w:eastAsia="宋体" w:cs="宋体"/>
          <w:sz w:val="24"/>
          <w:szCs w:val="24"/>
        </w:rPr>
        <w:t>均值回归意味着，一个不属于平均值的事件之后会出现一个更</w:t>
      </w:r>
      <w:r>
        <w:rPr>
          <w:rFonts w:ascii="宋体" w:hAnsi="宋体" w:eastAsia="宋体" w:cs="宋体"/>
          <w:spacing w:val="-1"/>
          <w:sz w:val="24"/>
          <w:szCs w:val="24"/>
        </w:rPr>
        <w:t>接近平均值的事件。这一原</w:t>
      </w:r>
      <w:r>
        <w:rPr>
          <w:rFonts w:ascii="宋体" w:hAnsi="宋体" w:eastAsia="宋体" w:cs="宋体"/>
          <w:sz w:val="24"/>
          <w:szCs w:val="24"/>
        </w:rPr>
        <w:t xml:space="preserve"> 则在涉及某种随机性因素的活动或情况中很重要。均值</w:t>
      </w:r>
      <w:r>
        <w:rPr>
          <w:rFonts w:ascii="宋体" w:hAnsi="宋体" w:eastAsia="宋体" w:cs="宋体"/>
          <w:spacing w:val="-1"/>
          <w:sz w:val="24"/>
          <w:szCs w:val="24"/>
        </w:rPr>
        <w:t>回归影响活动的强度，与运气控制</w:t>
      </w:r>
      <w:r>
        <w:rPr>
          <w:rFonts w:ascii="宋体" w:hAnsi="宋体" w:eastAsia="宋体" w:cs="宋体"/>
          <w:sz w:val="24"/>
          <w:szCs w:val="24"/>
        </w:rPr>
        <w:t xml:space="preserve"> 该活动的结果成正比。个别运动和游戏，如跑步、游泳</w:t>
      </w:r>
      <w:r>
        <w:rPr>
          <w:rFonts w:ascii="宋体" w:hAnsi="宋体" w:eastAsia="宋体" w:cs="宋体"/>
          <w:spacing w:val="-1"/>
          <w:sz w:val="24"/>
          <w:szCs w:val="24"/>
        </w:rPr>
        <w:t>或下棋，都是运气作用相对较小的</w:t>
      </w:r>
      <w:r>
        <w:rPr>
          <w:rFonts w:ascii="宋体" w:hAnsi="宋体" w:eastAsia="宋体" w:cs="宋体"/>
          <w:sz w:val="24"/>
          <w:szCs w:val="24"/>
        </w:rPr>
        <w:t xml:space="preserve"> </w:t>
      </w:r>
      <w:r>
        <w:rPr>
          <w:rFonts w:ascii="宋体" w:hAnsi="宋体" w:eastAsia="宋体" w:cs="宋体"/>
          <w:spacing w:val="-1"/>
          <w:sz w:val="24"/>
          <w:szCs w:val="24"/>
        </w:rPr>
        <w:t>活动。它们主要由技能主导，导致一致和可预测的结果。</w:t>
      </w:r>
    </w:p>
    <w:p w14:paraId="56619C83">
      <w:pPr>
        <w:pStyle w:val="2"/>
        <w:spacing w:before="236" w:line="222" w:lineRule="auto"/>
        <w:rPr>
          <w:rFonts w:ascii="宋体" w:hAnsi="宋体" w:eastAsia="宋体" w:cs="宋体"/>
          <w:sz w:val="24"/>
          <w:szCs w:val="24"/>
        </w:rPr>
      </w:pPr>
      <w:r>
        <w:rPr>
          <w:rFonts w:ascii="宋体" w:hAnsi="宋体" w:eastAsia="宋体" w:cs="宋体"/>
          <w:sz w:val="24"/>
          <w:szCs w:val="24"/>
        </w:rPr>
        <w:t>股市投资则是一种运气发挥了重要作用的活动。想想许多散户投</w:t>
      </w:r>
      <w:r>
        <w:rPr>
          <w:rFonts w:ascii="宋体" w:hAnsi="宋体" w:eastAsia="宋体" w:cs="宋体"/>
          <w:spacing w:val="-1"/>
          <w:sz w:val="24"/>
          <w:szCs w:val="24"/>
        </w:rPr>
        <w:t>资者遵循的典型过程。他</w:t>
      </w:r>
      <w:r>
        <w:rPr>
          <w:rFonts w:ascii="宋体" w:hAnsi="宋体" w:eastAsia="宋体" w:cs="宋体"/>
          <w:sz w:val="24"/>
          <w:szCs w:val="24"/>
        </w:rPr>
        <w:t xml:space="preserve"> 们会查看基金经理最近几年的表现，如果近期表现突出，则会将资</w:t>
      </w:r>
      <w:r>
        <w:rPr>
          <w:rFonts w:ascii="宋体" w:hAnsi="宋体" w:eastAsia="宋体" w:cs="宋体"/>
          <w:spacing w:val="-1"/>
          <w:sz w:val="24"/>
          <w:szCs w:val="24"/>
        </w:rPr>
        <w:t>金投资到公募基金中。</w:t>
      </w:r>
      <w:r>
        <w:rPr>
          <w:rFonts w:ascii="宋体" w:hAnsi="宋体" w:eastAsia="宋体" w:cs="宋体"/>
          <w:sz w:val="24"/>
          <w:szCs w:val="24"/>
        </w:rPr>
        <w:t xml:space="preserve"> 之后，他们选择的基金在接下来几年的表现就会开始落后于基准。</w:t>
      </w:r>
      <w:r>
        <w:rPr>
          <w:rFonts w:ascii="宋体" w:hAnsi="宋体" w:eastAsia="宋体" w:cs="宋体"/>
          <w:spacing w:val="-1"/>
          <w:sz w:val="24"/>
          <w:szCs w:val="24"/>
        </w:rPr>
        <w:t>沮丧之下，这些投资者</w:t>
      </w:r>
      <w:r>
        <w:rPr>
          <w:rFonts w:ascii="宋体" w:hAnsi="宋体" w:eastAsia="宋体" w:cs="宋体"/>
          <w:sz w:val="24"/>
          <w:szCs w:val="24"/>
        </w:rPr>
        <w:t xml:space="preserve"> 抽回资金，按照同样的标准找到另一位基金经理</w:t>
      </w:r>
      <w:r>
        <w:rPr>
          <w:sz w:val="24"/>
          <w:szCs w:val="24"/>
        </w:rPr>
        <w:t>——</w:t>
      </w:r>
      <w:r>
        <w:rPr>
          <w:rFonts w:ascii="宋体" w:hAnsi="宋体" w:eastAsia="宋体" w:cs="宋体"/>
          <w:sz w:val="24"/>
          <w:szCs w:val="24"/>
        </w:rPr>
        <w:t>最近几年表现</w:t>
      </w:r>
      <w:r>
        <w:rPr>
          <w:rFonts w:ascii="宋体" w:hAnsi="宋体" w:eastAsia="宋体" w:cs="宋体"/>
          <w:spacing w:val="-1"/>
          <w:sz w:val="24"/>
          <w:szCs w:val="24"/>
        </w:rPr>
        <w:t>最好的那位。类似的插</w:t>
      </w:r>
      <w:r>
        <w:rPr>
          <w:rFonts w:ascii="宋体" w:hAnsi="宋体" w:eastAsia="宋体" w:cs="宋体"/>
          <w:sz w:val="24"/>
          <w:szCs w:val="24"/>
        </w:rPr>
        <w:t xml:space="preserve"> 曲还在重复。这些投资者完全弄不明白，为什么在自己投入资金后</w:t>
      </w:r>
      <w:r>
        <w:rPr>
          <w:rFonts w:ascii="宋体" w:hAnsi="宋体" w:eastAsia="宋体" w:cs="宋体"/>
          <w:spacing w:val="-1"/>
          <w:sz w:val="24"/>
          <w:szCs w:val="24"/>
        </w:rPr>
        <w:t>，这些基金的业绩会立</w:t>
      </w:r>
      <w:r>
        <w:rPr>
          <w:rFonts w:ascii="宋体" w:hAnsi="宋体" w:eastAsia="宋体" w:cs="宋体"/>
          <w:sz w:val="24"/>
          <w:szCs w:val="24"/>
        </w:rPr>
        <w:t xml:space="preserve"> </w:t>
      </w:r>
      <w:r>
        <w:rPr>
          <w:rFonts w:ascii="宋体" w:hAnsi="宋体" w:eastAsia="宋体" w:cs="宋体"/>
          <w:spacing w:val="-3"/>
          <w:sz w:val="24"/>
          <w:szCs w:val="24"/>
        </w:rPr>
        <w:t>即恶化。</w:t>
      </w:r>
    </w:p>
    <w:p w14:paraId="5CF395A3">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634E364">
      <w:pPr>
        <w:spacing w:line="244" w:lineRule="auto"/>
        <w:rPr>
          <w:rFonts w:ascii="Arial"/>
          <w:sz w:val="21"/>
        </w:rPr>
      </w:pPr>
    </w:p>
    <w:p w14:paraId="2A92E003">
      <w:pPr>
        <w:spacing w:line="244" w:lineRule="auto"/>
        <w:rPr>
          <w:rFonts w:ascii="Arial"/>
          <w:sz w:val="21"/>
        </w:rPr>
      </w:pPr>
    </w:p>
    <w:p w14:paraId="175FD32C">
      <w:pPr>
        <w:spacing w:line="244" w:lineRule="auto"/>
        <w:rPr>
          <w:rFonts w:ascii="Arial"/>
          <w:sz w:val="21"/>
        </w:rPr>
      </w:pPr>
    </w:p>
    <w:p w14:paraId="6FAC7E56">
      <w:pPr>
        <w:spacing w:line="245" w:lineRule="auto"/>
        <w:rPr>
          <w:rFonts w:ascii="Arial"/>
          <w:sz w:val="21"/>
        </w:rPr>
      </w:pPr>
    </w:p>
    <w:p w14:paraId="1758098B">
      <w:pPr>
        <w:spacing w:before="78" w:line="220" w:lineRule="auto"/>
        <w:ind w:left="5"/>
        <w:rPr>
          <w:rFonts w:ascii="宋体" w:hAnsi="宋体" w:eastAsia="宋体" w:cs="宋体"/>
          <w:sz w:val="24"/>
          <w:szCs w:val="24"/>
        </w:rPr>
      </w:pPr>
      <w:r>
        <w:rPr>
          <w:rFonts w:ascii="宋体" w:hAnsi="宋体" w:eastAsia="宋体" w:cs="宋体"/>
          <w:spacing w:val="-2"/>
          <w:sz w:val="24"/>
          <w:szCs w:val="24"/>
        </w:rPr>
        <w:t>均值回归，我的朋友。</w:t>
      </w:r>
    </w:p>
    <w:p w14:paraId="67F2CC6E">
      <w:pPr>
        <w:spacing w:before="243" w:line="223" w:lineRule="auto"/>
        <w:ind w:left="10" w:right="240" w:hanging="3"/>
        <w:rPr>
          <w:rFonts w:ascii="宋体" w:hAnsi="宋体" w:eastAsia="宋体" w:cs="宋体"/>
          <w:sz w:val="24"/>
          <w:szCs w:val="24"/>
        </w:rPr>
      </w:pPr>
      <w:r>
        <w:rPr>
          <w:rFonts w:ascii="宋体" w:hAnsi="宋体" w:eastAsia="宋体" w:cs="宋体"/>
          <w:sz w:val="24"/>
          <w:szCs w:val="24"/>
        </w:rPr>
        <w:t>大多数基金买家都会先看过去的表现，然后看基金经理</w:t>
      </w:r>
      <w:r>
        <w:rPr>
          <w:rFonts w:ascii="宋体" w:hAnsi="宋体" w:eastAsia="宋体" w:cs="宋体"/>
          <w:spacing w:val="-1"/>
          <w:sz w:val="24"/>
          <w:szCs w:val="24"/>
        </w:rPr>
        <w:t>的声誉，再看基金的风险，最后</w:t>
      </w:r>
      <w:r>
        <w:rPr>
          <w:rFonts w:ascii="宋体" w:hAnsi="宋体" w:eastAsia="宋体" w:cs="宋体"/>
          <w:sz w:val="24"/>
          <w:szCs w:val="24"/>
        </w:rPr>
        <w:t xml:space="preserve"> （如果有的话）看基金的支出。聪明的投资者</w:t>
      </w:r>
      <w:r>
        <w:rPr>
          <w:rFonts w:ascii="宋体" w:hAnsi="宋体" w:eastAsia="宋体" w:cs="宋体"/>
          <w:spacing w:val="-1"/>
          <w:sz w:val="24"/>
          <w:szCs w:val="24"/>
        </w:rPr>
        <w:t>会按照相反的顺序来看待同样的事情。</w:t>
      </w:r>
    </w:p>
    <w:p w14:paraId="70AE1A13">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贾森</w:t>
      </w:r>
      <w:r>
        <w:rPr>
          <w:sz w:val="24"/>
          <w:szCs w:val="24"/>
        </w:rPr>
        <w:t>·</w:t>
      </w:r>
      <w:r>
        <w:rPr>
          <w:rFonts w:ascii="宋体" w:hAnsi="宋体" w:eastAsia="宋体" w:cs="宋体"/>
          <w:sz w:val="24"/>
          <w:szCs w:val="24"/>
        </w:rPr>
        <w:t>茨威格</w:t>
      </w:r>
    </w:p>
    <w:p w14:paraId="6046B71A">
      <w:pPr>
        <w:spacing w:before="242" w:line="220" w:lineRule="auto"/>
        <w:ind w:left="3"/>
        <w:rPr>
          <w:rFonts w:ascii="宋体" w:hAnsi="宋体" w:eastAsia="宋体" w:cs="宋体"/>
          <w:sz w:val="24"/>
          <w:szCs w:val="24"/>
        </w:rPr>
      </w:pPr>
      <w:r>
        <w:rPr>
          <w:rFonts w:ascii="宋体" w:hAnsi="宋体" w:eastAsia="宋体" w:cs="宋体"/>
          <w:sz w:val="24"/>
          <w:szCs w:val="24"/>
        </w:rPr>
        <w:t>在股票市场上，回报高于平均水平的时期之后通常是回报低于平</w:t>
      </w:r>
      <w:r>
        <w:rPr>
          <w:rFonts w:ascii="宋体" w:hAnsi="宋体" w:eastAsia="宋体" w:cs="宋体"/>
          <w:spacing w:val="-1"/>
          <w:sz w:val="24"/>
          <w:szCs w:val="24"/>
        </w:rPr>
        <w:t>均水平的时期，反之亦</w:t>
      </w:r>
    </w:p>
    <w:p w14:paraId="068C1E7F">
      <w:pPr>
        <w:pStyle w:val="2"/>
        <w:spacing w:before="3" w:line="214" w:lineRule="auto"/>
        <w:ind w:left="7" w:hanging="2"/>
        <w:rPr>
          <w:rFonts w:ascii="宋体" w:hAnsi="宋体" w:eastAsia="宋体" w:cs="宋体"/>
          <w:sz w:val="24"/>
          <w:szCs w:val="24"/>
        </w:rPr>
      </w:pPr>
      <w:r>
        <w:rPr>
          <w:rFonts w:ascii="宋体" w:hAnsi="宋体" w:eastAsia="宋体" w:cs="宋体"/>
          <w:sz w:val="24"/>
          <w:szCs w:val="24"/>
        </w:rPr>
        <w:t>然。投资者倾向于让情绪控制自己，追逐最新的投资潮流，或</w:t>
      </w:r>
      <w:r>
        <w:rPr>
          <w:rFonts w:ascii="宋体" w:hAnsi="宋体" w:eastAsia="宋体" w:cs="宋体"/>
          <w:spacing w:val="-1"/>
          <w:sz w:val="24"/>
          <w:szCs w:val="24"/>
        </w:rPr>
        <w:t>者在应该买入时卖出。根据</w:t>
      </w:r>
      <w:r>
        <w:rPr>
          <w:rFonts w:ascii="宋体" w:hAnsi="宋体" w:eastAsia="宋体" w:cs="宋体"/>
          <w:sz w:val="24"/>
          <w:szCs w:val="24"/>
        </w:rPr>
        <w:t xml:space="preserve"> 行为研究公司</w:t>
      </w:r>
      <w:r>
        <w:rPr>
          <w:sz w:val="24"/>
          <w:szCs w:val="24"/>
        </w:rPr>
        <w:t>Dalbar</w:t>
      </w:r>
      <w:r>
        <w:rPr>
          <w:rFonts w:ascii="宋体" w:hAnsi="宋体" w:eastAsia="宋体" w:cs="宋体"/>
          <w:sz w:val="24"/>
          <w:szCs w:val="24"/>
        </w:rPr>
        <w:t>的数据，在截至</w:t>
      </w:r>
      <w:r>
        <w:rPr>
          <w:sz w:val="24"/>
          <w:szCs w:val="24"/>
        </w:rPr>
        <w:t>2018</w:t>
      </w:r>
      <w:r>
        <w:rPr>
          <w:rFonts w:ascii="宋体" w:hAnsi="宋体" w:eastAsia="宋体" w:cs="宋体"/>
          <w:sz w:val="24"/>
          <w:szCs w:val="24"/>
        </w:rPr>
        <w:t>年的</w:t>
      </w:r>
      <w:r>
        <w:rPr>
          <w:sz w:val="24"/>
          <w:szCs w:val="24"/>
        </w:rPr>
        <w:t>20</w:t>
      </w:r>
      <w:r>
        <w:rPr>
          <w:rFonts w:ascii="宋体" w:hAnsi="宋体" w:eastAsia="宋体" w:cs="宋体"/>
          <w:sz w:val="24"/>
          <w:szCs w:val="24"/>
        </w:rPr>
        <w:t>年间，</w:t>
      </w:r>
      <w:r>
        <w:rPr>
          <w:rFonts w:ascii="宋体" w:hAnsi="宋体" w:eastAsia="宋体" w:cs="宋体"/>
          <w:spacing w:val="-1"/>
          <w:sz w:val="24"/>
          <w:szCs w:val="24"/>
        </w:rPr>
        <w:t>标准普尔</w:t>
      </w:r>
      <w:r>
        <w:rPr>
          <w:spacing w:val="-1"/>
          <w:sz w:val="24"/>
          <w:szCs w:val="24"/>
        </w:rPr>
        <w:t>500</w:t>
      </w:r>
      <w:r>
        <w:rPr>
          <w:rFonts w:ascii="宋体" w:hAnsi="宋体" w:eastAsia="宋体" w:cs="宋体"/>
          <w:spacing w:val="-1"/>
          <w:sz w:val="24"/>
          <w:szCs w:val="24"/>
        </w:rPr>
        <w:t>基金的年回报率为</w:t>
      </w:r>
    </w:p>
    <w:p w14:paraId="2A2B83A8">
      <w:pPr>
        <w:pStyle w:val="2"/>
        <w:spacing w:before="2" w:line="225" w:lineRule="auto"/>
        <w:ind w:left="4" w:right="60" w:firstLine="4"/>
        <w:rPr>
          <w:rFonts w:ascii="宋体" w:hAnsi="宋体" w:eastAsia="宋体" w:cs="宋体"/>
          <w:sz w:val="24"/>
          <w:szCs w:val="24"/>
        </w:rPr>
      </w:pPr>
      <w:r>
        <w:rPr>
          <w:spacing w:val="-1"/>
          <w:sz w:val="24"/>
          <w:szCs w:val="24"/>
        </w:rPr>
        <w:t>5.6%</w:t>
      </w:r>
      <w:r>
        <w:rPr>
          <w:spacing w:val="-31"/>
          <w:sz w:val="24"/>
          <w:szCs w:val="24"/>
        </w:rPr>
        <w:t xml:space="preserve"> </w:t>
      </w:r>
      <w:r>
        <w:rPr>
          <w:rFonts w:ascii="宋体" w:hAnsi="宋体" w:eastAsia="宋体" w:cs="宋体"/>
          <w:spacing w:val="-1"/>
          <w:sz w:val="24"/>
          <w:szCs w:val="24"/>
        </w:rPr>
        <w:t>，而美国所有股票基金的平均投资者回报率仅为</w:t>
      </w:r>
      <w:r>
        <w:rPr>
          <w:spacing w:val="-1"/>
          <w:sz w:val="24"/>
          <w:szCs w:val="24"/>
        </w:rPr>
        <w:t>1.9%——</w:t>
      </w:r>
      <w:r>
        <w:rPr>
          <w:rFonts w:ascii="宋体" w:hAnsi="宋体" w:eastAsia="宋体" w:cs="宋体"/>
          <w:spacing w:val="-1"/>
          <w:sz w:val="24"/>
          <w:szCs w:val="24"/>
        </w:rPr>
        <w:t>整整</w:t>
      </w:r>
      <w:r>
        <w:rPr>
          <w:spacing w:val="-1"/>
          <w:sz w:val="24"/>
          <w:szCs w:val="24"/>
        </w:rPr>
        <w:t>20</w:t>
      </w:r>
      <w:r>
        <w:rPr>
          <w:rFonts w:ascii="宋体" w:hAnsi="宋体" w:eastAsia="宋体" w:cs="宋体"/>
          <w:spacing w:val="-1"/>
          <w:sz w:val="24"/>
          <w:szCs w:val="24"/>
        </w:rPr>
        <w:t>年间，该基金</w:t>
      </w:r>
      <w:r>
        <w:rPr>
          <w:rFonts w:ascii="宋体" w:hAnsi="宋体" w:eastAsia="宋体" w:cs="宋体"/>
          <w:spacing w:val="-2"/>
          <w:sz w:val="24"/>
          <w:szCs w:val="24"/>
        </w:rPr>
        <w:t>的年</w:t>
      </w:r>
      <w:r>
        <w:rPr>
          <w:rFonts w:ascii="宋体" w:hAnsi="宋体" w:eastAsia="宋体" w:cs="宋体"/>
          <w:sz w:val="24"/>
          <w:szCs w:val="24"/>
        </w:rPr>
        <w:t xml:space="preserve">  回报率比标准普尔</w:t>
      </w:r>
      <w:r>
        <w:rPr>
          <w:sz w:val="24"/>
          <w:szCs w:val="24"/>
        </w:rPr>
        <w:t>500</w:t>
      </w:r>
      <w:r>
        <w:rPr>
          <w:rFonts w:ascii="宋体" w:hAnsi="宋体" w:eastAsia="宋体" w:cs="宋体"/>
          <w:sz w:val="24"/>
          <w:szCs w:val="24"/>
        </w:rPr>
        <w:t>基金低</w:t>
      </w:r>
      <w:r>
        <w:rPr>
          <w:sz w:val="24"/>
          <w:szCs w:val="24"/>
        </w:rPr>
        <w:t>3.7</w:t>
      </w:r>
      <w:r>
        <w:rPr>
          <w:rFonts w:ascii="宋体" w:hAnsi="宋体" w:eastAsia="宋体" w:cs="宋体"/>
          <w:sz w:val="24"/>
          <w:szCs w:val="24"/>
        </w:rPr>
        <w:t>个百分点，这完全是由投资者自</w:t>
      </w:r>
      <w:r>
        <w:rPr>
          <w:rFonts w:ascii="宋体" w:hAnsi="宋体" w:eastAsia="宋体" w:cs="宋体"/>
          <w:spacing w:val="-1"/>
          <w:sz w:val="24"/>
          <w:szCs w:val="24"/>
        </w:rPr>
        <w:t>身的有害行为以及他们在</w:t>
      </w:r>
      <w:r>
        <w:rPr>
          <w:rFonts w:ascii="宋体" w:hAnsi="宋体" w:eastAsia="宋体" w:cs="宋体"/>
          <w:sz w:val="24"/>
          <w:szCs w:val="24"/>
        </w:rPr>
        <w:t xml:space="preserve"> </w:t>
      </w:r>
      <w:r>
        <w:rPr>
          <w:rFonts w:ascii="宋体" w:hAnsi="宋体" w:eastAsia="宋体" w:cs="宋体"/>
          <w:spacing w:val="-1"/>
          <w:sz w:val="24"/>
          <w:szCs w:val="24"/>
        </w:rPr>
        <w:t>把握市场时机方面的糟糕尝试（也被称为</w:t>
      </w:r>
      <w:r>
        <w:rPr>
          <w:spacing w:val="-1"/>
          <w:sz w:val="24"/>
          <w:szCs w:val="24"/>
        </w:rPr>
        <w:t>“</w:t>
      </w:r>
      <w:r>
        <w:rPr>
          <w:rFonts w:ascii="宋体" w:hAnsi="宋体" w:eastAsia="宋体" w:cs="宋体"/>
          <w:spacing w:val="-1"/>
          <w:sz w:val="24"/>
          <w:szCs w:val="24"/>
        </w:rPr>
        <w:t>行为差距</w:t>
      </w:r>
      <w:r>
        <w:rPr>
          <w:spacing w:val="-1"/>
          <w:sz w:val="24"/>
          <w:szCs w:val="24"/>
        </w:rPr>
        <w:t>”</w:t>
      </w:r>
      <w:r>
        <w:rPr>
          <w:rFonts w:ascii="宋体" w:hAnsi="宋体" w:eastAsia="宋体" w:cs="宋体"/>
          <w:spacing w:val="-1"/>
          <w:sz w:val="24"/>
          <w:szCs w:val="24"/>
        </w:rPr>
        <w:t>）造成的。</w:t>
      </w:r>
    </w:p>
    <w:p w14:paraId="607BBE07">
      <w:pPr>
        <w:pStyle w:val="2"/>
        <w:spacing w:before="244" w:line="223" w:lineRule="auto"/>
        <w:ind w:left="8" w:firstLine="21"/>
        <w:jc w:val="both"/>
        <w:rPr>
          <w:rFonts w:ascii="宋体" w:hAnsi="宋体" w:eastAsia="宋体" w:cs="宋体"/>
          <w:sz w:val="24"/>
          <w:szCs w:val="24"/>
        </w:rPr>
      </w:pPr>
      <w:r>
        <w:rPr>
          <w:rFonts w:ascii="宋体" w:hAnsi="宋体" w:eastAsia="宋体" w:cs="宋体"/>
          <w:spacing w:val="-2"/>
          <w:sz w:val="24"/>
          <w:szCs w:val="24"/>
        </w:rPr>
        <w:t>巴菲特所说的</w:t>
      </w:r>
      <w:r>
        <w:rPr>
          <w:spacing w:val="-2"/>
          <w:sz w:val="24"/>
          <w:szCs w:val="24"/>
        </w:rPr>
        <w:t>“</w:t>
      </w:r>
      <w:r>
        <w:rPr>
          <w:rFonts w:ascii="宋体" w:hAnsi="宋体" w:eastAsia="宋体" w:cs="宋体"/>
          <w:spacing w:val="-2"/>
          <w:sz w:val="24"/>
          <w:szCs w:val="24"/>
        </w:rPr>
        <w:t>别人贪婪时恐惧，别人恐惧时要贪婪</w:t>
      </w:r>
      <w:r>
        <w:rPr>
          <w:spacing w:val="-2"/>
          <w:sz w:val="24"/>
          <w:szCs w:val="24"/>
        </w:rPr>
        <w:t>”</w:t>
      </w:r>
      <w:r>
        <w:rPr>
          <w:spacing w:val="-16"/>
          <w:sz w:val="24"/>
          <w:szCs w:val="24"/>
        </w:rPr>
        <w:t xml:space="preserve"> </w:t>
      </w:r>
      <w:r>
        <w:rPr>
          <w:rFonts w:ascii="宋体" w:hAnsi="宋体" w:eastAsia="宋体" w:cs="宋体"/>
          <w:spacing w:val="-2"/>
          <w:sz w:val="24"/>
          <w:szCs w:val="24"/>
        </w:rPr>
        <w:t>，其实指的是均值回归。这正是为什</w:t>
      </w:r>
      <w:r>
        <w:rPr>
          <w:rFonts w:ascii="宋体" w:hAnsi="宋体" w:eastAsia="宋体" w:cs="宋体"/>
          <w:sz w:val="24"/>
          <w:szCs w:val="24"/>
        </w:rPr>
        <w:t xml:space="preserve"> 么人们不应该被结果左右，也就是不应该被最近几年任</w:t>
      </w:r>
      <w:r>
        <w:rPr>
          <w:rFonts w:ascii="宋体" w:hAnsi="宋体" w:eastAsia="宋体" w:cs="宋体"/>
          <w:spacing w:val="-1"/>
          <w:sz w:val="24"/>
          <w:szCs w:val="24"/>
        </w:rPr>
        <w:t>何基金经理或投资顾问的高回报业</w:t>
      </w:r>
      <w:r>
        <w:rPr>
          <w:rFonts w:ascii="宋体" w:hAnsi="宋体" w:eastAsia="宋体" w:cs="宋体"/>
          <w:sz w:val="24"/>
          <w:szCs w:val="24"/>
        </w:rPr>
        <w:t xml:space="preserve"> </w:t>
      </w:r>
      <w:r>
        <w:rPr>
          <w:rFonts w:ascii="宋体" w:hAnsi="宋体" w:eastAsia="宋体" w:cs="宋体"/>
          <w:spacing w:val="-4"/>
          <w:sz w:val="24"/>
          <w:szCs w:val="24"/>
        </w:rPr>
        <w:t>绩左右。</w:t>
      </w:r>
    </w:p>
    <w:p w14:paraId="5CB05CA4">
      <w:pPr>
        <w:spacing w:before="234" w:line="223" w:lineRule="auto"/>
        <w:ind w:left="5" w:firstLine="2"/>
        <w:rPr>
          <w:rFonts w:ascii="宋体" w:hAnsi="宋体" w:eastAsia="宋体" w:cs="宋体"/>
          <w:sz w:val="24"/>
          <w:szCs w:val="24"/>
        </w:rPr>
      </w:pPr>
      <w:r>
        <w:rPr>
          <w:rFonts w:ascii="宋体" w:hAnsi="宋体" w:eastAsia="宋体" w:cs="宋体"/>
          <w:sz w:val="24"/>
          <w:szCs w:val="24"/>
        </w:rPr>
        <w:t>如果是这样的话，那么在评估投资业绩时，我们怎样才</w:t>
      </w:r>
      <w:r>
        <w:rPr>
          <w:rFonts w:ascii="宋体" w:hAnsi="宋体" w:eastAsia="宋体" w:cs="宋体"/>
          <w:spacing w:val="-1"/>
          <w:sz w:val="24"/>
          <w:szCs w:val="24"/>
        </w:rPr>
        <w:t>能把运气、机遇和随机性与真正的</w:t>
      </w:r>
      <w:r>
        <w:rPr>
          <w:rFonts w:ascii="宋体" w:hAnsi="宋体" w:eastAsia="宋体" w:cs="宋体"/>
          <w:sz w:val="24"/>
          <w:szCs w:val="24"/>
        </w:rPr>
        <w:t xml:space="preserve"> </w:t>
      </w:r>
      <w:r>
        <w:rPr>
          <w:rFonts w:ascii="宋体" w:hAnsi="宋体" w:eastAsia="宋体" w:cs="宋体"/>
          <w:spacing w:val="-1"/>
          <w:sz w:val="24"/>
          <w:szCs w:val="24"/>
        </w:rPr>
        <w:t>技巧区分开来呢？克里希纳神为我们提供了答案。</w:t>
      </w:r>
    </w:p>
    <w:p w14:paraId="223F1ABB">
      <w:pPr>
        <w:spacing w:before="235" w:line="219" w:lineRule="auto"/>
        <w:ind w:left="5"/>
        <w:rPr>
          <w:rFonts w:ascii="宋体" w:hAnsi="宋体" w:eastAsia="宋体" w:cs="宋体"/>
          <w:sz w:val="24"/>
          <w:szCs w:val="24"/>
        </w:rPr>
      </w:pPr>
      <w:r>
        <w:rPr>
          <w:rFonts w:ascii="宋体" w:hAnsi="宋体" w:eastAsia="宋体" w:cs="宋体"/>
          <w:spacing w:val="3"/>
          <w:sz w:val="24"/>
          <w:szCs w:val="24"/>
        </w:rPr>
        <w:t>《薄伽梵歌》的重大投资教训</w:t>
      </w:r>
    </w:p>
    <w:p w14:paraId="2AF42BF4">
      <w:pPr>
        <w:pStyle w:val="2"/>
        <w:spacing w:before="214" w:line="326" w:lineRule="exact"/>
        <w:ind w:left="2"/>
        <w:rPr>
          <w:sz w:val="24"/>
          <w:szCs w:val="24"/>
        </w:rPr>
      </w:pPr>
      <w:r>
        <w:rPr>
          <w:spacing w:val="-1"/>
          <w:position w:val="4"/>
          <w:sz w:val="24"/>
          <w:szCs w:val="24"/>
        </w:rPr>
        <w:t>Karmanye vadhikaraste</w:t>
      </w:r>
      <w:r>
        <w:rPr>
          <w:spacing w:val="-29"/>
          <w:position w:val="4"/>
          <w:sz w:val="24"/>
          <w:szCs w:val="24"/>
        </w:rPr>
        <w:t xml:space="preserve"> </w:t>
      </w:r>
      <w:r>
        <w:rPr>
          <w:rFonts w:ascii="宋体" w:hAnsi="宋体" w:eastAsia="宋体" w:cs="宋体"/>
          <w:spacing w:val="-1"/>
          <w:position w:val="4"/>
          <w:sz w:val="24"/>
          <w:szCs w:val="24"/>
        </w:rPr>
        <w:t>，</w:t>
      </w:r>
      <w:r>
        <w:rPr>
          <w:rFonts w:ascii="宋体" w:hAnsi="宋体" w:eastAsia="宋体" w:cs="宋体"/>
          <w:spacing w:val="-55"/>
          <w:position w:val="4"/>
          <w:sz w:val="24"/>
          <w:szCs w:val="24"/>
        </w:rPr>
        <w:t xml:space="preserve"> </w:t>
      </w:r>
      <w:r>
        <w:rPr>
          <w:spacing w:val="-1"/>
          <w:position w:val="4"/>
          <w:sz w:val="24"/>
          <w:szCs w:val="24"/>
        </w:rPr>
        <w:t>ma phaleshou kada chana.</w:t>
      </w:r>
    </w:p>
    <w:p w14:paraId="31498F51">
      <w:pPr>
        <w:pStyle w:val="2"/>
        <w:spacing w:before="202" w:line="308" w:lineRule="exact"/>
        <w:ind w:left="2"/>
        <w:rPr>
          <w:sz w:val="24"/>
          <w:szCs w:val="24"/>
        </w:rPr>
      </w:pPr>
      <w:r>
        <w:rPr>
          <w:position w:val="4"/>
          <w:sz w:val="24"/>
          <w:szCs w:val="24"/>
        </w:rPr>
        <w:t>Ma karma phala hetur bhurmatey sangostva</w:t>
      </w:r>
      <w:r>
        <w:rPr>
          <w:spacing w:val="-1"/>
          <w:position w:val="4"/>
          <w:sz w:val="24"/>
          <w:szCs w:val="24"/>
        </w:rPr>
        <w:t xml:space="preserve"> akarmani.</w:t>
      </w:r>
    </w:p>
    <w:p w14:paraId="74D2EFA0">
      <w:pPr>
        <w:pStyle w:val="2"/>
        <w:spacing w:before="249"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《薄伽梵歌》</w:t>
      </w:r>
    </w:p>
    <w:p w14:paraId="3C4C0DD2">
      <w:pPr>
        <w:spacing w:before="243" w:line="224" w:lineRule="auto"/>
        <w:ind w:left="5" w:hanging="2"/>
        <w:rPr>
          <w:rFonts w:ascii="宋体" w:hAnsi="宋体" w:eastAsia="宋体" w:cs="宋体"/>
          <w:sz w:val="24"/>
          <w:szCs w:val="24"/>
        </w:rPr>
      </w:pPr>
      <w:r>
        <w:rPr>
          <w:rFonts w:ascii="宋体" w:hAnsi="宋体" w:eastAsia="宋体" w:cs="宋体"/>
          <w:sz w:val="24"/>
          <w:szCs w:val="24"/>
        </w:rPr>
        <w:t>在《薄伽梵歌》的这一节中，克里希纳神向阿朱那解释说，他必须</w:t>
      </w:r>
      <w:r>
        <w:rPr>
          <w:rFonts w:ascii="宋体" w:hAnsi="宋体" w:eastAsia="宋体" w:cs="宋体"/>
          <w:spacing w:val="-1"/>
          <w:sz w:val="24"/>
          <w:szCs w:val="24"/>
        </w:rPr>
        <w:t>履行自己的职责，因为</w:t>
      </w:r>
      <w:r>
        <w:rPr>
          <w:rFonts w:ascii="宋体" w:hAnsi="宋体" w:eastAsia="宋体" w:cs="宋体"/>
          <w:sz w:val="24"/>
          <w:szCs w:val="24"/>
        </w:rPr>
        <w:t xml:space="preserve"> </w:t>
      </w:r>
      <w:r>
        <w:rPr>
          <w:rFonts w:ascii="宋体" w:hAnsi="宋体" w:eastAsia="宋体" w:cs="宋体"/>
          <w:spacing w:val="-1"/>
          <w:sz w:val="24"/>
          <w:szCs w:val="24"/>
        </w:rPr>
        <w:t>后者不愿意参加摩诃婆罗多战争。翻译过来就是：</w:t>
      </w:r>
    </w:p>
    <w:p w14:paraId="27316AF3">
      <w:pPr>
        <w:spacing w:before="234" w:line="220" w:lineRule="auto"/>
        <w:ind w:left="5"/>
        <w:rPr>
          <w:rFonts w:ascii="宋体" w:hAnsi="宋体" w:eastAsia="宋体" w:cs="宋体"/>
          <w:sz w:val="24"/>
          <w:szCs w:val="24"/>
        </w:rPr>
      </w:pPr>
      <w:r>
        <w:rPr>
          <w:rFonts w:ascii="宋体" w:hAnsi="宋体" w:eastAsia="宋体" w:cs="宋体"/>
          <w:spacing w:val="-1"/>
          <w:sz w:val="24"/>
          <w:szCs w:val="24"/>
        </w:rPr>
        <w:t>你有权执行你的行动，但你无权享受行动的成果。</w:t>
      </w:r>
    </w:p>
    <w:p w14:paraId="28C1A523">
      <w:pPr>
        <w:spacing w:before="242" w:line="219" w:lineRule="auto"/>
        <w:ind w:left="8"/>
        <w:rPr>
          <w:rFonts w:ascii="宋体" w:hAnsi="宋体" w:eastAsia="宋体" w:cs="宋体"/>
          <w:sz w:val="24"/>
          <w:szCs w:val="24"/>
        </w:rPr>
      </w:pPr>
      <w:r>
        <w:rPr>
          <w:rFonts w:ascii="宋体" w:hAnsi="宋体" w:eastAsia="宋体" w:cs="宋体"/>
          <w:spacing w:val="-1"/>
          <w:sz w:val="24"/>
          <w:szCs w:val="24"/>
        </w:rPr>
        <w:t>不要让结果成为你行动的目的，这样的话你将不会执着于不履行你的责任。</w:t>
      </w:r>
    </w:p>
    <w:p w14:paraId="6C691EA9">
      <w:pPr>
        <w:pStyle w:val="2"/>
        <w:spacing w:before="243" w:line="231" w:lineRule="auto"/>
        <w:ind w:firstLine="10"/>
        <w:rPr>
          <w:rFonts w:ascii="宋体" w:hAnsi="宋体" w:eastAsia="宋体" w:cs="宋体"/>
          <w:sz w:val="24"/>
          <w:szCs w:val="24"/>
        </w:rPr>
      </w:pPr>
      <w:r>
        <w:rPr>
          <w:rFonts w:ascii="宋体" w:hAnsi="宋体" w:eastAsia="宋体" w:cs="宋体"/>
          <w:sz w:val="24"/>
          <w:szCs w:val="24"/>
        </w:rPr>
        <w:t>克里希纳神要求阿朱那继续履行他的职责，而不要</w:t>
      </w:r>
      <w:r>
        <w:rPr>
          <w:rFonts w:ascii="宋体" w:hAnsi="宋体" w:eastAsia="宋体" w:cs="宋体"/>
          <w:spacing w:val="-1"/>
          <w:sz w:val="24"/>
          <w:szCs w:val="24"/>
        </w:rPr>
        <w:t>执着于他行动的结果。他的教导被包含</w:t>
      </w:r>
      <w:r>
        <w:rPr>
          <w:rFonts w:ascii="宋体" w:hAnsi="宋体" w:eastAsia="宋体" w:cs="宋体"/>
          <w:sz w:val="24"/>
          <w:szCs w:val="24"/>
        </w:rPr>
        <w:t xml:space="preserve"> </w:t>
      </w:r>
      <w:r>
        <w:rPr>
          <w:rFonts w:ascii="宋体" w:hAnsi="宋体" w:eastAsia="宋体" w:cs="宋体"/>
          <w:spacing w:val="-1"/>
          <w:sz w:val="24"/>
          <w:szCs w:val="24"/>
        </w:rPr>
        <w:t>在业瑜伽（</w:t>
      </w:r>
      <w:r>
        <w:rPr>
          <w:spacing w:val="-1"/>
          <w:sz w:val="24"/>
          <w:szCs w:val="24"/>
        </w:rPr>
        <w:t>karma yoga</w:t>
      </w:r>
      <w:r>
        <w:rPr>
          <w:rFonts w:ascii="宋体" w:hAnsi="宋体" w:eastAsia="宋体" w:cs="宋体"/>
          <w:spacing w:val="-1"/>
          <w:sz w:val="24"/>
          <w:szCs w:val="24"/>
        </w:rPr>
        <w:t>）的理念中，或者说</w:t>
      </w:r>
      <w:r>
        <w:rPr>
          <w:spacing w:val="-1"/>
          <w:sz w:val="24"/>
          <w:szCs w:val="24"/>
        </w:rPr>
        <w:t>“</w:t>
      </w:r>
      <w:r>
        <w:rPr>
          <w:rFonts w:ascii="宋体" w:hAnsi="宋体" w:eastAsia="宋体" w:cs="宋体"/>
          <w:spacing w:val="-1"/>
          <w:sz w:val="24"/>
          <w:szCs w:val="24"/>
        </w:rPr>
        <w:t>行动的纪律</w:t>
      </w:r>
      <w:r>
        <w:rPr>
          <w:spacing w:val="-1"/>
          <w:sz w:val="24"/>
          <w:szCs w:val="24"/>
        </w:rPr>
        <w:t>”</w:t>
      </w:r>
      <w:r>
        <w:rPr>
          <w:spacing w:val="-19"/>
          <w:sz w:val="24"/>
          <w:szCs w:val="24"/>
        </w:rPr>
        <w:t xml:space="preserve"> </w:t>
      </w:r>
      <w:r>
        <w:rPr>
          <w:rFonts w:ascii="宋体" w:hAnsi="宋体" w:eastAsia="宋体" w:cs="宋体"/>
          <w:spacing w:val="-1"/>
          <w:sz w:val="24"/>
          <w:szCs w:val="24"/>
        </w:rPr>
        <w:t>。</w:t>
      </w:r>
      <w:r>
        <w:rPr>
          <w:spacing w:val="-1"/>
          <w:sz w:val="24"/>
          <w:szCs w:val="24"/>
        </w:rPr>
        <w:t>“karma”</w:t>
      </w:r>
      <w:r>
        <w:rPr>
          <w:rFonts w:ascii="宋体" w:hAnsi="宋体" w:eastAsia="宋体" w:cs="宋体"/>
          <w:spacing w:val="-1"/>
          <w:sz w:val="24"/>
          <w:szCs w:val="24"/>
        </w:rPr>
        <w:t>这个词源于梵语词根</w:t>
      </w:r>
      <w:r>
        <w:rPr>
          <w:rFonts w:ascii="宋体" w:hAnsi="宋体" w:eastAsia="宋体" w:cs="宋体"/>
          <w:sz w:val="24"/>
          <w:szCs w:val="24"/>
        </w:rPr>
        <w:t xml:space="preserve">   </w:t>
      </w:r>
      <w:r>
        <w:rPr>
          <w:spacing w:val="-4"/>
          <w:sz w:val="24"/>
          <w:szCs w:val="24"/>
        </w:rPr>
        <w:t>kri</w:t>
      </w:r>
      <w:r>
        <w:rPr>
          <w:spacing w:val="-22"/>
          <w:sz w:val="24"/>
          <w:szCs w:val="24"/>
        </w:rPr>
        <w:t xml:space="preserve"> </w:t>
      </w:r>
      <w:r>
        <w:rPr>
          <w:rFonts w:ascii="宋体" w:hAnsi="宋体" w:eastAsia="宋体" w:cs="宋体"/>
          <w:spacing w:val="-4"/>
          <w:sz w:val="24"/>
          <w:szCs w:val="24"/>
        </w:rPr>
        <w:t>，意思是</w:t>
      </w:r>
      <w:r>
        <w:rPr>
          <w:spacing w:val="-4"/>
          <w:sz w:val="24"/>
          <w:szCs w:val="24"/>
        </w:rPr>
        <w:t>“</w:t>
      </w:r>
      <w:r>
        <w:rPr>
          <w:rFonts w:ascii="宋体" w:hAnsi="宋体" w:eastAsia="宋体" w:cs="宋体"/>
          <w:spacing w:val="-4"/>
          <w:sz w:val="24"/>
          <w:szCs w:val="24"/>
        </w:rPr>
        <w:t>做</w:t>
      </w:r>
      <w:r>
        <w:rPr>
          <w:spacing w:val="-4"/>
          <w:sz w:val="24"/>
          <w:szCs w:val="24"/>
        </w:rPr>
        <w:t>”</w:t>
      </w:r>
      <w:r>
        <w:rPr>
          <w:rFonts w:ascii="宋体" w:hAnsi="宋体" w:eastAsia="宋体" w:cs="宋体"/>
          <w:spacing w:val="-4"/>
          <w:sz w:val="24"/>
          <w:szCs w:val="24"/>
        </w:rPr>
        <w:t>。</w:t>
      </w:r>
    </w:p>
    <w:p w14:paraId="3E9FF5E4">
      <w:pPr>
        <w:pStyle w:val="2"/>
        <w:spacing w:before="203" w:line="220" w:lineRule="auto"/>
        <w:ind w:left="5"/>
        <w:rPr>
          <w:rFonts w:ascii="宋体" w:hAnsi="宋体" w:eastAsia="宋体" w:cs="宋体"/>
          <w:sz w:val="24"/>
          <w:szCs w:val="24"/>
        </w:rPr>
      </w:pPr>
      <w:r>
        <w:rPr>
          <w:rFonts w:ascii="宋体" w:hAnsi="宋体" w:eastAsia="宋体" w:cs="宋体"/>
          <w:sz w:val="24"/>
          <w:szCs w:val="24"/>
        </w:rPr>
        <w:t>这对所有投资者来说都是重大的教训。关注</w:t>
      </w:r>
      <w:r>
        <w:rPr>
          <w:sz w:val="24"/>
          <w:szCs w:val="24"/>
        </w:rPr>
        <w:t>“</w:t>
      </w:r>
      <w:r>
        <w:rPr>
          <w:rFonts w:ascii="宋体" w:hAnsi="宋体" w:eastAsia="宋体" w:cs="宋体"/>
          <w:sz w:val="24"/>
          <w:szCs w:val="24"/>
        </w:rPr>
        <w:t>因</w:t>
      </w:r>
      <w:r>
        <w:rPr>
          <w:sz w:val="24"/>
          <w:szCs w:val="24"/>
        </w:rPr>
        <w:t>”——</w:t>
      </w:r>
      <w:r>
        <w:rPr>
          <w:rFonts w:ascii="宋体" w:hAnsi="宋体" w:eastAsia="宋体" w:cs="宋体"/>
          <w:sz w:val="24"/>
          <w:szCs w:val="24"/>
        </w:rPr>
        <w:t>过</w:t>
      </w:r>
      <w:r>
        <w:rPr>
          <w:rFonts w:ascii="宋体" w:hAnsi="宋体" w:eastAsia="宋体" w:cs="宋体"/>
          <w:spacing w:val="-1"/>
          <w:sz w:val="24"/>
          <w:szCs w:val="24"/>
        </w:rPr>
        <w:t>程和行动</w:t>
      </w:r>
      <w:r>
        <w:rPr>
          <w:spacing w:val="-1"/>
          <w:sz w:val="24"/>
          <w:szCs w:val="24"/>
        </w:rPr>
        <w:t>——</w:t>
      </w:r>
      <w:r>
        <w:rPr>
          <w:rFonts w:ascii="宋体" w:hAnsi="宋体" w:eastAsia="宋体" w:cs="宋体"/>
          <w:spacing w:val="-1"/>
          <w:sz w:val="24"/>
          <w:szCs w:val="24"/>
        </w:rPr>
        <w:t>而不是结果。</w:t>
      </w:r>
    </w:p>
    <w:p w14:paraId="2C779CF5">
      <w:pPr>
        <w:spacing w:before="243" w:line="224" w:lineRule="auto"/>
        <w:ind w:left="7"/>
        <w:rPr>
          <w:rFonts w:ascii="宋体" w:hAnsi="宋体" w:eastAsia="宋体" w:cs="宋体"/>
          <w:sz w:val="24"/>
          <w:szCs w:val="24"/>
        </w:rPr>
      </w:pPr>
      <w:r>
        <w:rPr>
          <w:rFonts w:ascii="宋体" w:hAnsi="宋体" w:eastAsia="宋体" w:cs="宋体"/>
          <w:sz w:val="24"/>
          <w:szCs w:val="24"/>
        </w:rPr>
        <w:t>大量研究发现，在概率性活动领域，成功的专业人士有一</w:t>
      </w:r>
      <w:r>
        <w:rPr>
          <w:rFonts w:ascii="宋体" w:hAnsi="宋体" w:eastAsia="宋体" w:cs="宋体"/>
          <w:spacing w:val="-1"/>
          <w:sz w:val="24"/>
          <w:szCs w:val="24"/>
        </w:rPr>
        <w:t>个共同特点：他们都强调过程而</w:t>
      </w:r>
      <w:r>
        <w:rPr>
          <w:rFonts w:ascii="宋体" w:hAnsi="宋体" w:eastAsia="宋体" w:cs="宋体"/>
          <w:sz w:val="24"/>
          <w:szCs w:val="24"/>
        </w:rPr>
        <w:t xml:space="preserve"> </w:t>
      </w:r>
      <w:r>
        <w:rPr>
          <w:rFonts w:ascii="宋体" w:hAnsi="宋体" w:eastAsia="宋体" w:cs="宋体"/>
          <w:spacing w:val="-3"/>
          <w:sz w:val="24"/>
          <w:szCs w:val="24"/>
        </w:rPr>
        <w:t>不是结果。</w:t>
      </w:r>
    </w:p>
    <w:p w14:paraId="45DBEFF4">
      <w:pPr>
        <w:pStyle w:val="2"/>
        <w:spacing w:before="232" w:line="224" w:lineRule="auto"/>
        <w:ind w:left="6"/>
        <w:rPr>
          <w:rFonts w:ascii="宋体" w:hAnsi="宋体" w:eastAsia="宋体" w:cs="宋体"/>
          <w:sz w:val="24"/>
          <w:szCs w:val="24"/>
        </w:rPr>
      </w:pPr>
      <w:r>
        <w:rPr>
          <w:rFonts w:ascii="宋体" w:hAnsi="宋体" w:eastAsia="宋体" w:cs="宋体"/>
          <w:sz w:val="24"/>
          <w:szCs w:val="24"/>
        </w:rPr>
        <w:t>无论未来如何，我们都将坚持我们的进程。我们不能保证总</w:t>
      </w:r>
      <w:r>
        <w:rPr>
          <w:rFonts w:ascii="宋体" w:hAnsi="宋体" w:eastAsia="宋体" w:cs="宋体"/>
          <w:spacing w:val="-1"/>
          <w:sz w:val="24"/>
          <w:szCs w:val="24"/>
        </w:rPr>
        <w:t>能得到我们想要的东西</w:t>
      </w:r>
      <w:r>
        <w:rPr>
          <w:spacing w:val="-1"/>
          <w:sz w:val="24"/>
          <w:szCs w:val="24"/>
        </w:rPr>
        <w:t>——</w:t>
      </w:r>
      <w:r>
        <w:rPr>
          <w:rFonts w:ascii="宋体" w:hAnsi="宋体" w:eastAsia="宋体" w:cs="宋体"/>
          <w:spacing w:val="-1"/>
          <w:sz w:val="24"/>
          <w:szCs w:val="24"/>
        </w:rPr>
        <w:t>甚</w:t>
      </w:r>
      <w:r>
        <w:rPr>
          <w:rFonts w:ascii="宋体" w:hAnsi="宋体" w:eastAsia="宋体" w:cs="宋体"/>
          <w:sz w:val="24"/>
          <w:szCs w:val="24"/>
        </w:rPr>
        <w:t xml:space="preserve"> 至相去甚远</w:t>
      </w:r>
      <w:r>
        <w:rPr>
          <w:sz w:val="24"/>
          <w:szCs w:val="24"/>
        </w:rPr>
        <w:t>——</w:t>
      </w:r>
      <w:r>
        <w:rPr>
          <w:rFonts w:ascii="宋体" w:hAnsi="宋体" w:eastAsia="宋体" w:cs="宋体"/>
          <w:sz w:val="24"/>
          <w:szCs w:val="24"/>
        </w:rPr>
        <w:t>但我们相信，随着时间的推移，这是我</w:t>
      </w:r>
      <w:r>
        <w:rPr>
          <w:rFonts w:ascii="宋体" w:hAnsi="宋体" w:eastAsia="宋体" w:cs="宋体"/>
          <w:spacing w:val="-1"/>
          <w:sz w:val="24"/>
          <w:szCs w:val="24"/>
        </w:rPr>
        <w:t>们得到想要东西的最好基础。</w:t>
      </w:r>
    </w:p>
    <w:p w14:paraId="56823850">
      <w:pPr>
        <w:spacing w:line="224" w:lineRule="auto"/>
        <w:rPr>
          <w:rFonts w:ascii="宋体" w:hAnsi="宋体" w:eastAsia="宋体" w:cs="宋体"/>
          <w:sz w:val="24"/>
          <w:szCs w:val="24"/>
        </w:rPr>
        <w:sectPr>
          <w:pgSz w:w="12240" w:h="15840"/>
          <w:pgMar w:top="400" w:right="1440" w:bottom="0" w:left="1444" w:header="0" w:footer="0" w:gutter="0"/>
          <w:cols w:space="720" w:num="1"/>
        </w:sectPr>
      </w:pPr>
    </w:p>
    <w:p w14:paraId="1455FD42">
      <w:pPr>
        <w:spacing w:line="316" w:lineRule="auto"/>
        <w:rPr>
          <w:rFonts w:ascii="Arial"/>
          <w:sz w:val="21"/>
        </w:rPr>
      </w:pPr>
    </w:p>
    <w:p w14:paraId="2DB65C2D">
      <w:pPr>
        <w:spacing w:line="316" w:lineRule="auto"/>
        <w:rPr>
          <w:rFonts w:ascii="Arial"/>
          <w:sz w:val="21"/>
        </w:rPr>
      </w:pPr>
    </w:p>
    <w:p w14:paraId="7B584AF7">
      <w:pPr>
        <w:spacing w:line="316" w:lineRule="auto"/>
        <w:rPr>
          <w:rFonts w:ascii="Arial"/>
          <w:sz w:val="21"/>
        </w:rPr>
      </w:pPr>
    </w:p>
    <w:p w14:paraId="53118836">
      <w:pPr>
        <w:pStyle w:val="2"/>
        <w:spacing w:before="78"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查克</w:t>
      </w:r>
      <w:r>
        <w:rPr>
          <w:spacing w:val="-1"/>
          <w:position w:val="2"/>
          <w:sz w:val="24"/>
          <w:szCs w:val="24"/>
        </w:rPr>
        <w:t>·</w:t>
      </w:r>
      <w:r>
        <w:rPr>
          <w:rFonts w:ascii="宋体" w:hAnsi="宋体" w:eastAsia="宋体" w:cs="宋体"/>
          <w:spacing w:val="-1"/>
          <w:position w:val="2"/>
          <w:sz w:val="24"/>
          <w:szCs w:val="24"/>
        </w:rPr>
        <w:t>阿克里（</w:t>
      </w:r>
      <w:r>
        <w:rPr>
          <w:spacing w:val="-1"/>
          <w:position w:val="2"/>
          <w:sz w:val="24"/>
          <w:szCs w:val="24"/>
        </w:rPr>
        <w:t>Chuck Akre</w:t>
      </w:r>
      <w:r>
        <w:rPr>
          <w:rFonts w:ascii="宋体" w:hAnsi="宋体" w:eastAsia="宋体" w:cs="宋体"/>
          <w:spacing w:val="-1"/>
          <w:position w:val="2"/>
          <w:sz w:val="24"/>
          <w:szCs w:val="24"/>
        </w:rPr>
        <w:t>）</w:t>
      </w:r>
    </w:p>
    <w:p w14:paraId="0D48B4B6">
      <w:pPr>
        <w:spacing w:before="206" w:line="222" w:lineRule="auto"/>
        <w:ind w:left="2" w:firstLine="8"/>
        <w:jc w:val="both"/>
        <w:rPr>
          <w:rFonts w:ascii="宋体" w:hAnsi="宋体" w:eastAsia="宋体" w:cs="宋体"/>
          <w:sz w:val="24"/>
          <w:szCs w:val="24"/>
        </w:rPr>
      </w:pPr>
      <w:r>
        <w:rPr>
          <w:rFonts w:ascii="宋体" w:hAnsi="宋体" w:eastAsia="宋体" w:cs="宋体"/>
          <w:spacing w:val="-1"/>
          <w:sz w:val="24"/>
          <w:szCs w:val="24"/>
        </w:rPr>
        <w:t>虽然回报（结果）可能是显而易见的，每个人都可以看到，但投资者很少会问，这个结果</w:t>
      </w:r>
      <w:r>
        <w:rPr>
          <w:rFonts w:ascii="宋体" w:hAnsi="宋体" w:eastAsia="宋体" w:cs="宋体"/>
          <w:spacing w:val="17"/>
          <w:sz w:val="24"/>
          <w:szCs w:val="24"/>
        </w:rPr>
        <w:t xml:space="preserve"> </w:t>
      </w:r>
      <w:r>
        <w:rPr>
          <w:rFonts w:ascii="宋体" w:hAnsi="宋体" w:eastAsia="宋体" w:cs="宋体"/>
          <w:sz w:val="24"/>
          <w:szCs w:val="24"/>
        </w:rPr>
        <w:t>是技能（一个良好的投资过程）的结果，还是纯粹随机的</w:t>
      </w:r>
      <w:r>
        <w:rPr>
          <w:rFonts w:ascii="宋体" w:hAnsi="宋体" w:eastAsia="宋体" w:cs="宋体"/>
          <w:spacing w:val="-1"/>
          <w:sz w:val="24"/>
          <w:szCs w:val="24"/>
        </w:rPr>
        <w:t>结果。如果你只关注结果，你就</w:t>
      </w:r>
      <w:r>
        <w:rPr>
          <w:rFonts w:ascii="宋体" w:hAnsi="宋体" w:eastAsia="宋体" w:cs="宋体"/>
          <w:sz w:val="24"/>
          <w:szCs w:val="24"/>
        </w:rPr>
        <w:t xml:space="preserve"> 不太可能实现它。相反，如果你专注于坚持一个良好的过</w:t>
      </w:r>
      <w:r>
        <w:rPr>
          <w:rFonts w:ascii="宋体" w:hAnsi="宋体" w:eastAsia="宋体" w:cs="宋体"/>
          <w:spacing w:val="-1"/>
          <w:sz w:val="24"/>
          <w:szCs w:val="24"/>
        </w:rPr>
        <w:t>程，长期结果自然顺利，虽然短</w:t>
      </w:r>
      <w:r>
        <w:rPr>
          <w:rFonts w:ascii="宋体" w:hAnsi="宋体" w:eastAsia="宋体" w:cs="宋体"/>
          <w:sz w:val="24"/>
          <w:szCs w:val="24"/>
        </w:rPr>
        <w:t xml:space="preserve"> 期的结果几乎总是将由运气驱动。从长期来看，一个健全</w:t>
      </w:r>
      <w:r>
        <w:rPr>
          <w:rFonts w:ascii="宋体" w:hAnsi="宋体" w:eastAsia="宋体" w:cs="宋体"/>
          <w:spacing w:val="-1"/>
          <w:sz w:val="24"/>
          <w:szCs w:val="24"/>
        </w:rPr>
        <w:t>的过程能够以持续的方式取得理</w:t>
      </w:r>
      <w:r>
        <w:rPr>
          <w:rFonts w:ascii="宋体" w:hAnsi="宋体" w:eastAsia="宋体" w:cs="宋体"/>
          <w:sz w:val="24"/>
          <w:szCs w:val="24"/>
        </w:rPr>
        <w:t xml:space="preserve"> </w:t>
      </w:r>
      <w:r>
        <w:rPr>
          <w:rFonts w:ascii="宋体" w:hAnsi="宋体" w:eastAsia="宋体" w:cs="宋体"/>
          <w:spacing w:val="-1"/>
          <w:sz w:val="24"/>
          <w:szCs w:val="24"/>
        </w:rPr>
        <w:t>想的结果，并产生更可靠的成果。</w:t>
      </w:r>
    </w:p>
    <w:p w14:paraId="69A8A7AB">
      <w:pPr>
        <w:pStyle w:val="2"/>
        <w:spacing w:before="206" w:line="231" w:lineRule="auto"/>
        <w:ind w:right="194"/>
        <w:rPr>
          <w:rFonts w:ascii="宋体" w:hAnsi="宋体" w:eastAsia="宋体" w:cs="宋体"/>
          <w:sz w:val="24"/>
          <w:szCs w:val="24"/>
        </w:rPr>
      </w:pPr>
      <w:r>
        <w:rPr>
          <w:rFonts w:ascii="宋体" w:hAnsi="宋体" w:eastAsia="宋体" w:cs="宋体"/>
          <w:sz w:val="24"/>
          <w:szCs w:val="24"/>
        </w:rPr>
        <w:t>美国前财政部长罗伯特</w:t>
      </w:r>
      <w:r>
        <w:rPr>
          <w:sz w:val="24"/>
          <w:szCs w:val="24"/>
        </w:rPr>
        <w:t>·</w:t>
      </w:r>
      <w:r>
        <w:rPr>
          <w:rFonts w:ascii="宋体" w:hAnsi="宋体" w:eastAsia="宋体" w:cs="宋体"/>
          <w:sz w:val="24"/>
          <w:szCs w:val="24"/>
        </w:rPr>
        <w:t>鲁宾（</w:t>
      </w:r>
      <w:r>
        <w:rPr>
          <w:sz w:val="24"/>
          <w:szCs w:val="24"/>
        </w:rPr>
        <w:t>Robert Rubin</w:t>
      </w:r>
      <w:r>
        <w:rPr>
          <w:rFonts w:ascii="宋体" w:hAnsi="宋体" w:eastAsia="宋体" w:cs="宋体"/>
          <w:sz w:val="24"/>
          <w:szCs w:val="24"/>
        </w:rPr>
        <w:t>）说得最好：</w:t>
      </w:r>
      <w:r>
        <w:rPr>
          <w:sz w:val="24"/>
          <w:szCs w:val="24"/>
        </w:rPr>
        <w:t>“</w:t>
      </w:r>
      <w:r>
        <w:rPr>
          <w:rFonts w:ascii="宋体" w:hAnsi="宋体" w:eastAsia="宋体" w:cs="宋体"/>
          <w:spacing w:val="-1"/>
          <w:sz w:val="24"/>
          <w:szCs w:val="24"/>
        </w:rPr>
        <w:t>任何一个单个的决定都可能经</w:t>
      </w:r>
      <w:r>
        <w:rPr>
          <w:rFonts w:ascii="宋体" w:hAnsi="宋体" w:eastAsia="宋体" w:cs="宋体"/>
          <w:sz w:val="24"/>
          <w:szCs w:val="24"/>
        </w:rPr>
        <w:t xml:space="preserve"> 过糟糕的考虑，但结果却很成功，或者考虑得非常周全，但</w:t>
      </w:r>
      <w:r>
        <w:rPr>
          <w:rFonts w:ascii="宋体" w:hAnsi="宋体" w:eastAsia="宋体" w:cs="宋体"/>
          <w:spacing w:val="-1"/>
          <w:sz w:val="24"/>
          <w:szCs w:val="24"/>
        </w:rPr>
        <w:t>结果不能成功，因为众所周</w:t>
      </w:r>
    </w:p>
    <w:p w14:paraId="2E2659A5">
      <w:pPr>
        <w:pStyle w:val="2"/>
        <w:spacing w:before="4" w:line="223" w:lineRule="auto"/>
        <w:ind w:firstLine="4"/>
        <w:rPr>
          <w:sz w:val="24"/>
          <w:szCs w:val="24"/>
        </w:rPr>
      </w:pPr>
      <w:r>
        <w:rPr>
          <w:rFonts w:ascii="宋体" w:hAnsi="宋体" w:eastAsia="宋体" w:cs="宋体"/>
          <w:sz w:val="24"/>
          <w:szCs w:val="24"/>
        </w:rPr>
        <w:t>知，失败的可能性一直是存在的。但随着时间的推移</w:t>
      </w:r>
      <w:r>
        <w:rPr>
          <w:rFonts w:ascii="宋体" w:hAnsi="宋体" w:eastAsia="宋体" w:cs="宋体"/>
          <w:spacing w:val="-1"/>
          <w:sz w:val="24"/>
          <w:szCs w:val="24"/>
        </w:rPr>
        <w:t>，更深思熟虑的决策会带来更好的整</w:t>
      </w:r>
      <w:r>
        <w:rPr>
          <w:rFonts w:ascii="宋体" w:hAnsi="宋体" w:eastAsia="宋体" w:cs="宋体"/>
          <w:sz w:val="24"/>
          <w:szCs w:val="24"/>
        </w:rPr>
        <w:t xml:space="preserve"> 体效果。通过评估决策是否做得好，而不是评估结果，可以鼓励</w:t>
      </w:r>
      <w:r>
        <w:rPr>
          <w:rFonts w:ascii="宋体" w:hAnsi="宋体" w:eastAsia="宋体" w:cs="宋体"/>
          <w:spacing w:val="-1"/>
          <w:sz w:val="24"/>
          <w:szCs w:val="24"/>
        </w:rPr>
        <w:t>人们做出更深思熟虑的决</w:t>
      </w:r>
      <w:r>
        <w:rPr>
          <w:rFonts w:ascii="宋体" w:hAnsi="宋体" w:eastAsia="宋体" w:cs="宋体"/>
          <w:sz w:val="24"/>
          <w:szCs w:val="24"/>
        </w:rPr>
        <w:t xml:space="preserve"> </w:t>
      </w:r>
      <w:r>
        <w:rPr>
          <w:rFonts w:ascii="宋体" w:hAnsi="宋体" w:eastAsia="宋体" w:cs="宋体"/>
          <w:spacing w:val="14"/>
          <w:sz w:val="24"/>
          <w:szCs w:val="24"/>
        </w:rPr>
        <w:t>策。</w:t>
      </w:r>
      <w:r>
        <w:rPr>
          <w:spacing w:val="14"/>
          <w:sz w:val="24"/>
          <w:szCs w:val="24"/>
        </w:rPr>
        <w:t>”</w:t>
      </w:r>
    </w:p>
    <w:p w14:paraId="78ECF8B0">
      <w:pPr>
        <w:spacing w:line="223" w:lineRule="auto"/>
        <w:rPr>
          <w:sz w:val="24"/>
          <w:szCs w:val="24"/>
        </w:rPr>
        <w:sectPr>
          <w:pgSz w:w="12240" w:h="15840"/>
          <w:pgMar w:top="400" w:right="1439" w:bottom="0" w:left="1449" w:header="0" w:footer="0" w:gutter="0"/>
          <w:cols w:space="720" w:num="1"/>
        </w:sectPr>
      </w:pPr>
    </w:p>
    <w:p w14:paraId="1EF84104">
      <w:pPr>
        <w:spacing w:line="250" w:lineRule="auto"/>
        <w:rPr>
          <w:rFonts w:ascii="Arial"/>
          <w:sz w:val="21"/>
        </w:rPr>
      </w:pPr>
    </w:p>
    <w:p w14:paraId="2D645634">
      <w:pPr>
        <w:spacing w:line="250" w:lineRule="auto"/>
        <w:rPr>
          <w:rFonts w:ascii="Arial"/>
          <w:sz w:val="21"/>
        </w:rPr>
      </w:pPr>
    </w:p>
    <w:p w14:paraId="778586A3">
      <w:pPr>
        <w:spacing w:line="250" w:lineRule="auto"/>
        <w:rPr>
          <w:rFonts w:ascii="Arial"/>
          <w:sz w:val="21"/>
        </w:rPr>
      </w:pPr>
    </w:p>
    <w:p w14:paraId="058CEFBD">
      <w:pPr>
        <w:spacing w:line="250" w:lineRule="auto"/>
        <w:rPr>
          <w:rFonts w:ascii="Arial"/>
          <w:sz w:val="21"/>
        </w:rPr>
      </w:pPr>
    </w:p>
    <w:p w14:paraId="2BE31423">
      <w:pPr>
        <w:spacing w:line="251" w:lineRule="auto"/>
        <w:rPr>
          <w:rFonts w:ascii="Arial"/>
          <w:sz w:val="21"/>
        </w:rPr>
      </w:pPr>
    </w:p>
    <w:p w14:paraId="0EB40E2B">
      <w:pPr>
        <w:spacing w:before="78" w:line="219" w:lineRule="auto"/>
        <w:ind w:left="4069"/>
        <w:rPr>
          <w:rFonts w:ascii="宋体" w:hAnsi="宋体" w:eastAsia="宋体" w:cs="宋体"/>
          <w:sz w:val="24"/>
          <w:szCs w:val="24"/>
        </w:rPr>
      </w:pPr>
      <w:r>
        <w:rPr>
          <w:rFonts w:ascii="宋体" w:hAnsi="宋体" w:eastAsia="宋体" w:cs="宋体"/>
          <w:spacing w:val="1"/>
          <w:sz w:val="24"/>
          <w:szCs w:val="24"/>
        </w:rPr>
        <w:t>第三十一章</w:t>
      </w:r>
    </w:p>
    <w:p w14:paraId="61BB9A76">
      <w:pPr>
        <w:spacing w:before="276" w:line="218" w:lineRule="auto"/>
        <w:ind w:left="3461"/>
        <w:rPr>
          <w:rFonts w:ascii="宋体" w:hAnsi="宋体" w:eastAsia="宋体" w:cs="宋体"/>
          <w:sz w:val="30"/>
          <w:szCs w:val="30"/>
        </w:rPr>
      </w:pPr>
      <w:bookmarkStart w:id="45" w:name="bookmark46"/>
      <w:bookmarkEnd w:id="45"/>
      <w:r>
        <w:rPr>
          <w:rFonts w:ascii="宋体" w:hAnsi="宋体" w:eastAsia="宋体" w:cs="宋体"/>
          <w:spacing w:val="3"/>
          <w:sz w:val="30"/>
          <w:szCs w:val="30"/>
        </w:rPr>
        <w:t>价值投资者的教育</w:t>
      </w:r>
    </w:p>
    <w:p w14:paraId="252862E5">
      <w:pPr>
        <w:spacing w:before="272" w:line="224" w:lineRule="auto"/>
        <w:ind w:left="1" w:right="53"/>
        <w:rPr>
          <w:rFonts w:ascii="宋体" w:hAnsi="宋体" w:eastAsia="宋体" w:cs="宋体"/>
          <w:sz w:val="24"/>
          <w:szCs w:val="24"/>
        </w:rPr>
      </w:pPr>
      <w:r>
        <w:rPr>
          <w:rFonts w:ascii="宋体" w:hAnsi="宋体" w:eastAsia="宋体" w:cs="宋体"/>
          <w:spacing w:val="-2"/>
          <w:sz w:val="24"/>
          <w:szCs w:val="24"/>
        </w:rPr>
        <w:t>我喜欢能够坦承自己很愚蠢的人。我知道，如果正面承认自己的错误，我会表现得更好，</w:t>
      </w:r>
      <w:r>
        <w:rPr>
          <w:rFonts w:ascii="宋体" w:hAnsi="宋体" w:eastAsia="宋体" w:cs="宋体"/>
          <w:spacing w:val="12"/>
          <w:sz w:val="24"/>
          <w:szCs w:val="24"/>
        </w:rPr>
        <w:t xml:space="preserve"> </w:t>
      </w:r>
      <w:r>
        <w:rPr>
          <w:rFonts w:ascii="宋体" w:hAnsi="宋体" w:eastAsia="宋体" w:cs="宋体"/>
          <w:spacing w:val="-1"/>
          <w:sz w:val="24"/>
          <w:szCs w:val="24"/>
        </w:rPr>
        <w:t>这是一个非常棒的学习窍门。</w:t>
      </w:r>
    </w:p>
    <w:p w14:paraId="56A5B9E0">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1B360E93">
      <w:pPr>
        <w:spacing w:before="241" w:line="220" w:lineRule="auto"/>
        <w:rPr>
          <w:rFonts w:ascii="宋体" w:hAnsi="宋体" w:eastAsia="宋体" w:cs="宋体"/>
          <w:sz w:val="24"/>
          <w:szCs w:val="24"/>
        </w:rPr>
      </w:pPr>
      <w:r>
        <w:rPr>
          <w:rFonts w:ascii="宋体" w:hAnsi="宋体" w:eastAsia="宋体" w:cs="宋体"/>
          <w:sz w:val="24"/>
          <w:szCs w:val="24"/>
        </w:rPr>
        <w:t>傻瓜和聪明人的主要区别在于，聪明人从错误中吸取教</w:t>
      </w:r>
      <w:r>
        <w:rPr>
          <w:rFonts w:ascii="宋体" w:hAnsi="宋体" w:eastAsia="宋体" w:cs="宋体"/>
          <w:spacing w:val="-1"/>
          <w:sz w:val="24"/>
          <w:szCs w:val="24"/>
        </w:rPr>
        <w:t>训，而傻瓜从不这样做。</w:t>
      </w:r>
    </w:p>
    <w:p w14:paraId="64DBBD52">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w:t>
      </w:r>
    </w:p>
    <w:p w14:paraId="0EBD12A1">
      <w:pPr>
        <w:spacing w:before="242" w:line="220" w:lineRule="auto"/>
        <w:rPr>
          <w:rFonts w:ascii="宋体" w:hAnsi="宋体" w:eastAsia="宋体" w:cs="宋体"/>
          <w:sz w:val="24"/>
          <w:szCs w:val="24"/>
        </w:rPr>
      </w:pPr>
      <w:r>
        <w:rPr>
          <w:rFonts w:ascii="宋体" w:hAnsi="宋体" w:eastAsia="宋体" w:cs="宋体"/>
          <w:spacing w:val="3"/>
          <w:sz w:val="24"/>
          <w:szCs w:val="24"/>
        </w:rPr>
        <w:t>权威过度影响的偏见</w:t>
      </w:r>
    </w:p>
    <w:p w14:paraId="1D53AC66">
      <w:pPr>
        <w:pStyle w:val="2"/>
        <w:spacing w:before="242" w:line="221" w:lineRule="auto"/>
        <w:ind w:left="2" w:right="80" w:firstLine="4"/>
        <w:jc w:val="both"/>
        <w:rPr>
          <w:rFonts w:ascii="宋体" w:hAnsi="宋体" w:eastAsia="宋体" w:cs="宋体"/>
          <w:sz w:val="24"/>
          <w:szCs w:val="24"/>
        </w:rPr>
      </w:pPr>
      <w:r>
        <w:rPr>
          <w:rFonts w:ascii="宋体" w:hAnsi="宋体" w:eastAsia="宋体" w:cs="宋体"/>
          <w:spacing w:val="-3"/>
          <w:sz w:val="24"/>
          <w:szCs w:val="24"/>
        </w:rPr>
        <w:t>复制粘贴通常被体面地称为模仿，或克隆，或模仿。有些人还称之为</w:t>
      </w:r>
      <w:r>
        <w:rPr>
          <w:spacing w:val="-3"/>
          <w:sz w:val="24"/>
          <w:szCs w:val="24"/>
        </w:rPr>
        <w:t>“</w:t>
      </w:r>
      <w:r>
        <w:rPr>
          <w:rFonts w:ascii="宋体" w:hAnsi="宋体" w:eastAsia="宋体" w:cs="宋体"/>
          <w:spacing w:val="-3"/>
          <w:sz w:val="24"/>
          <w:szCs w:val="24"/>
        </w:rPr>
        <w:t>激励行动</w:t>
      </w:r>
      <w:r>
        <w:rPr>
          <w:spacing w:val="-3"/>
          <w:sz w:val="24"/>
          <w:szCs w:val="24"/>
        </w:rPr>
        <w:t>”</w:t>
      </w:r>
      <w:r>
        <w:rPr>
          <w:spacing w:val="-11"/>
          <w:sz w:val="24"/>
          <w:szCs w:val="24"/>
        </w:rPr>
        <w:t xml:space="preserve"> </w:t>
      </w:r>
      <w:r>
        <w:rPr>
          <w:rFonts w:ascii="宋体" w:hAnsi="宋体" w:eastAsia="宋体" w:cs="宋体"/>
          <w:spacing w:val="-3"/>
          <w:sz w:val="24"/>
          <w:szCs w:val="24"/>
        </w:rPr>
        <w:t>。当然，</w:t>
      </w:r>
      <w:r>
        <w:rPr>
          <w:rFonts w:ascii="宋体" w:hAnsi="宋体" w:eastAsia="宋体" w:cs="宋体"/>
          <w:sz w:val="24"/>
          <w:szCs w:val="24"/>
        </w:rPr>
        <w:t xml:space="preserve"> 受到别人的启发总是好的。但当我们允许别人替代我们思考时</w:t>
      </w:r>
      <w:r>
        <w:rPr>
          <w:rFonts w:ascii="宋体" w:hAnsi="宋体" w:eastAsia="宋体" w:cs="宋体"/>
          <w:spacing w:val="-1"/>
          <w:sz w:val="24"/>
          <w:szCs w:val="24"/>
        </w:rPr>
        <w:t>，当我们盲目照搬</w:t>
      </w:r>
      <w:r>
        <w:rPr>
          <w:spacing w:val="-1"/>
          <w:sz w:val="24"/>
          <w:szCs w:val="24"/>
        </w:rPr>
        <w:t>/</w:t>
      </w:r>
      <w:r>
        <w:rPr>
          <w:rFonts w:ascii="宋体" w:hAnsi="宋体" w:eastAsia="宋体" w:cs="宋体"/>
          <w:spacing w:val="-1"/>
          <w:sz w:val="24"/>
          <w:szCs w:val="24"/>
        </w:rPr>
        <w:t>克隆</w:t>
      </w:r>
      <w:r>
        <w:rPr>
          <w:spacing w:val="-1"/>
          <w:sz w:val="24"/>
          <w:szCs w:val="24"/>
        </w:rPr>
        <w:t>/</w:t>
      </w:r>
      <w:r>
        <w:rPr>
          <w:rFonts w:ascii="宋体" w:hAnsi="宋体" w:eastAsia="宋体" w:cs="宋体"/>
          <w:spacing w:val="-1"/>
          <w:sz w:val="24"/>
          <w:szCs w:val="24"/>
        </w:rPr>
        <w:t>模</w:t>
      </w:r>
      <w:r>
        <w:rPr>
          <w:rFonts w:ascii="宋体" w:hAnsi="宋体" w:eastAsia="宋体" w:cs="宋体"/>
          <w:sz w:val="24"/>
          <w:szCs w:val="24"/>
        </w:rPr>
        <w:t xml:space="preserve"> 仿别人做过</w:t>
      </w:r>
      <w:r>
        <w:rPr>
          <w:sz w:val="24"/>
          <w:szCs w:val="24"/>
        </w:rPr>
        <w:t>/</w:t>
      </w:r>
      <w:r>
        <w:rPr>
          <w:rFonts w:ascii="宋体" w:hAnsi="宋体" w:eastAsia="宋体" w:cs="宋体"/>
          <w:sz w:val="24"/>
          <w:szCs w:val="24"/>
        </w:rPr>
        <w:t>正在做的或说过</w:t>
      </w:r>
      <w:r>
        <w:rPr>
          <w:sz w:val="24"/>
          <w:szCs w:val="24"/>
        </w:rPr>
        <w:t>/</w:t>
      </w:r>
      <w:r>
        <w:rPr>
          <w:rFonts w:ascii="宋体" w:hAnsi="宋体" w:eastAsia="宋体" w:cs="宋体"/>
          <w:sz w:val="24"/>
          <w:szCs w:val="24"/>
        </w:rPr>
        <w:t>正在说的事情时，问题就来了</w:t>
      </w:r>
      <w:r>
        <w:rPr>
          <w:rFonts w:ascii="宋体" w:hAnsi="宋体" w:eastAsia="宋体" w:cs="宋体"/>
          <w:spacing w:val="-1"/>
          <w:sz w:val="24"/>
          <w:szCs w:val="24"/>
        </w:rPr>
        <w:t>。这样做是人之常情，尤其是</w:t>
      </w:r>
      <w:r>
        <w:rPr>
          <w:rFonts w:ascii="宋体" w:hAnsi="宋体" w:eastAsia="宋体" w:cs="宋体"/>
          <w:sz w:val="24"/>
          <w:szCs w:val="24"/>
        </w:rPr>
        <w:t xml:space="preserve"> </w:t>
      </w:r>
      <w:r>
        <w:rPr>
          <w:rFonts w:ascii="宋体" w:hAnsi="宋体" w:eastAsia="宋体" w:cs="宋体"/>
          <w:spacing w:val="-1"/>
          <w:sz w:val="24"/>
          <w:szCs w:val="24"/>
        </w:rPr>
        <w:t>当我们的工作环境受到权威人士或过去成功人士的影响时。</w:t>
      </w:r>
    </w:p>
    <w:p w14:paraId="37A96490">
      <w:pPr>
        <w:pStyle w:val="2"/>
        <w:spacing w:before="214"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维沙尔</w:t>
      </w:r>
      <w:r>
        <w:rPr>
          <w:spacing w:val="-1"/>
          <w:position w:val="2"/>
          <w:sz w:val="24"/>
          <w:szCs w:val="24"/>
        </w:rPr>
        <w:t>·</w:t>
      </w:r>
      <w:r>
        <w:rPr>
          <w:rFonts w:ascii="宋体" w:hAnsi="宋体" w:eastAsia="宋体" w:cs="宋体"/>
          <w:spacing w:val="-1"/>
          <w:position w:val="2"/>
          <w:sz w:val="24"/>
          <w:szCs w:val="24"/>
        </w:rPr>
        <w:t>坎德维尔（</w:t>
      </w:r>
      <w:r>
        <w:rPr>
          <w:spacing w:val="-1"/>
          <w:position w:val="2"/>
          <w:sz w:val="24"/>
          <w:szCs w:val="24"/>
        </w:rPr>
        <w:t>Vishal Khandelwal</w:t>
      </w:r>
      <w:r>
        <w:rPr>
          <w:rFonts w:ascii="宋体" w:hAnsi="宋体" w:eastAsia="宋体" w:cs="宋体"/>
          <w:spacing w:val="-1"/>
          <w:position w:val="2"/>
          <w:sz w:val="24"/>
          <w:szCs w:val="24"/>
        </w:rPr>
        <w:t>）</w:t>
      </w:r>
    </w:p>
    <w:p w14:paraId="09E256CC">
      <w:pPr>
        <w:pStyle w:val="2"/>
        <w:spacing w:before="175" w:line="238" w:lineRule="auto"/>
        <w:ind w:left="2"/>
        <w:jc w:val="both"/>
        <w:rPr>
          <w:rFonts w:ascii="宋体" w:hAnsi="宋体" w:eastAsia="宋体" w:cs="宋体"/>
          <w:sz w:val="24"/>
          <w:szCs w:val="24"/>
        </w:rPr>
      </w:pPr>
      <w:r>
        <w:rPr>
          <w:sz w:val="24"/>
          <w:szCs w:val="24"/>
        </w:rPr>
        <w:t>2016</w:t>
      </w:r>
      <w:r>
        <w:rPr>
          <w:rFonts w:ascii="宋体" w:hAnsi="宋体" w:eastAsia="宋体" w:cs="宋体"/>
          <w:sz w:val="24"/>
          <w:szCs w:val="24"/>
        </w:rPr>
        <w:t>年，我之所以购买了一只股票，完全是因为我欣赏并敬仰</w:t>
      </w:r>
      <w:r>
        <w:rPr>
          <w:rFonts w:ascii="宋体" w:hAnsi="宋体" w:eastAsia="宋体" w:cs="宋体"/>
          <w:spacing w:val="-1"/>
          <w:sz w:val="24"/>
          <w:szCs w:val="24"/>
        </w:rPr>
        <w:t>一位同行的投资技巧。几周</w:t>
      </w:r>
      <w:r>
        <w:rPr>
          <w:rFonts w:ascii="宋体" w:hAnsi="宋体" w:eastAsia="宋体" w:cs="宋体"/>
          <w:sz w:val="24"/>
          <w:szCs w:val="24"/>
        </w:rPr>
        <w:t xml:space="preserve"> 后，这只股票大幅下跌，季度收益也很疲软。由于我缺乏持</w:t>
      </w:r>
      <w:r>
        <w:rPr>
          <w:rFonts w:ascii="宋体" w:hAnsi="宋体" w:eastAsia="宋体" w:cs="宋体"/>
          <w:spacing w:val="-1"/>
          <w:sz w:val="24"/>
          <w:szCs w:val="24"/>
        </w:rPr>
        <w:t>仓的个人信念，我的仓位亏损</w:t>
      </w:r>
      <w:r>
        <w:rPr>
          <w:rFonts w:ascii="宋体" w:hAnsi="宋体" w:eastAsia="宋体" w:cs="宋体"/>
          <w:sz w:val="24"/>
          <w:szCs w:val="24"/>
        </w:rPr>
        <w:t xml:space="preserve"> </w:t>
      </w:r>
      <w:r>
        <w:rPr>
          <w:rFonts w:ascii="宋体" w:hAnsi="宋体" w:eastAsia="宋体" w:cs="宋体"/>
          <w:spacing w:val="-1"/>
          <w:sz w:val="24"/>
          <w:szCs w:val="24"/>
        </w:rPr>
        <w:t>了</w:t>
      </w:r>
      <w:r>
        <w:rPr>
          <w:spacing w:val="-1"/>
          <w:sz w:val="24"/>
          <w:szCs w:val="24"/>
        </w:rPr>
        <w:t>14%</w:t>
      </w:r>
      <w:r>
        <w:rPr>
          <w:spacing w:val="-27"/>
          <w:sz w:val="24"/>
          <w:szCs w:val="24"/>
        </w:rPr>
        <w:t xml:space="preserve"> </w:t>
      </w:r>
      <w:r>
        <w:rPr>
          <w:rFonts w:ascii="宋体" w:hAnsi="宋体" w:eastAsia="宋体" w:cs="宋体"/>
          <w:spacing w:val="-1"/>
          <w:sz w:val="24"/>
          <w:szCs w:val="24"/>
        </w:rPr>
        <w:t>。就好像为了在伤口上撒盐似的，这只股票在不到</w:t>
      </w:r>
      <w:r>
        <w:rPr>
          <w:spacing w:val="-1"/>
          <w:sz w:val="24"/>
          <w:szCs w:val="24"/>
        </w:rPr>
        <w:t>10</w:t>
      </w:r>
      <w:r>
        <w:rPr>
          <w:rFonts w:ascii="宋体" w:hAnsi="宋体" w:eastAsia="宋体" w:cs="宋体"/>
          <w:spacing w:val="-1"/>
          <w:sz w:val="24"/>
          <w:szCs w:val="24"/>
        </w:rPr>
        <w:t>个月的时间里</w:t>
      </w:r>
      <w:r>
        <w:rPr>
          <w:rFonts w:ascii="宋体" w:hAnsi="宋体" w:eastAsia="宋体" w:cs="宋体"/>
          <w:spacing w:val="-2"/>
          <w:sz w:val="24"/>
          <w:szCs w:val="24"/>
        </w:rPr>
        <w:t>就翻了一番。</w:t>
      </w:r>
    </w:p>
    <w:p w14:paraId="6B4B01CB">
      <w:pPr>
        <w:pStyle w:val="2"/>
        <w:spacing w:before="201" w:line="222" w:lineRule="auto"/>
        <w:ind w:firstLine="1"/>
        <w:rPr>
          <w:rFonts w:ascii="宋体" w:hAnsi="宋体" w:eastAsia="宋体" w:cs="宋体"/>
          <w:sz w:val="24"/>
          <w:szCs w:val="24"/>
        </w:rPr>
      </w:pPr>
      <w:r>
        <w:rPr>
          <w:rFonts w:ascii="宋体" w:hAnsi="宋体" w:eastAsia="宋体" w:cs="宋体"/>
          <w:sz w:val="24"/>
          <w:szCs w:val="24"/>
        </w:rPr>
        <w:t>你可以借用别人的想法，但你永远无法借用他们的信念。努力</w:t>
      </w:r>
      <w:r>
        <w:rPr>
          <w:rFonts w:ascii="宋体" w:hAnsi="宋体" w:eastAsia="宋体" w:cs="宋体"/>
          <w:spacing w:val="-1"/>
          <w:sz w:val="24"/>
          <w:szCs w:val="24"/>
        </w:rPr>
        <w:t>工作是无可替代的。我经常</w:t>
      </w:r>
      <w:r>
        <w:rPr>
          <w:rFonts w:ascii="宋体" w:hAnsi="宋体" w:eastAsia="宋体" w:cs="宋体"/>
          <w:sz w:val="24"/>
          <w:szCs w:val="24"/>
        </w:rPr>
        <w:t xml:space="preserve"> 遇到这样的情况：有人强烈推荐一只股票给我，让我把它作为一个</w:t>
      </w:r>
      <w:r>
        <w:rPr>
          <w:rFonts w:ascii="宋体" w:hAnsi="宋体" w:eastAsia="宋体" w:cs="宋体"/>
          <w:spacing w:val="-1"/>
          <w:sz w:val="24"/>
          <w:szCs w:val="24"/>
        </w:rPr>
        <w:t>很好的长期买入对象，</w:t>
      </w:r>
      <w:r>
        <w:rPr>
          <w:rFonts w:ascii="宋体" w:hAnsi="宋体" w:eastAsia="宋体" w:cs="宋体"/>
          <w:sz w:val="24"/>
          <w:szCs w:val="24"/>
        </w:rPr>
        <w:t xml:space="preserve"> 然后他们在第二周或第三个月就把它卖出去了。如果我因为听从他</w:t>
      </w:r>
      <w:r>
        <w:rPr>
          <w:rFonts w:ascii="宋体" w:hAnsi="宋体" w:eastAsia="宋体" w:cs="宋体"/>
          <w:spacing w:val="-1"/>
          <w:sz w:val="24"/>
          <w:szCs w:val="24"/>
        </w:rPr>
        <w:t>们的推荐而赔钱，我没</w:t>
      </w:r>
      <w:r>
        <w:rPr>
          <w:rFonts w:ascii="宋体" w:hAnsi="宋体" w:eastAsia="宋体" w:cs="宋体"/>
          <w:sz w:val="24"/>
          <w:szCs w:val="24"/>
        </w:rPr>
        <w:t xml:space="preserve"> 有权利责怪他们。我们对自己的决定负有个人责任。要学习每个人</w:t>
      </w:r>
      <w:r>
        <w:rPr>
          <w:rFonts w:ascii="宋体" w:hAnsi="宋体" w:eastAsia="宋体" w:cs="宋体"/>
          <w:spacing w:val="-1"/>
          <w:sz w:val="24"/>
          <w:szCs w:val="24"/>
        </w:rPr>
        <w:t>最好的品质，但永远不</w:t>
      </w:r>
      <w:r>
        <w:rPr>
          <w:rFonts w:ascii="宋体" w:hAnsi="宋体" w:eastAsia="宋体" w:cs="宋体"/>
          <w:sz w:val="24"/>
          <w:szCs w:val="24"/>
        </w:rPr>
        <w:t xml:space="preserve"> 要因为你的损失而责怪他们。吉米</w:t>
      </w:r>
      <w:r>
        <w:rPr>
          <w:sz w:val="24"/>
          <w:szCs w:val="24"/>
        </w:rPr>
        <w:t>·</w:t>
      </w:r>
      <w:r>
        <w:rPr>
          <w:rFonts w:ascii="宋体" w:hAnsi="宋体" w:eastAsia="宋体" w:cs="宋体"/>
          <w:sz w:val="24"/>
          <w:szCs w:val="24"/>
        </w:rPr>
        <w:t>罗恩（</w:t>
      </w:r>
      <w:r>
        <w:rPr>
          <w:sz w:val="24"/>
          <w:szCs w:val="24"/>
        </w:rPr>
        <w:t>Jim Rohn</w:t>
      </w:r>
      <w:r>
        <w:rPr>
          <w:rFonts w:ascii="宋体" w:hAnsi="宋体" w:eastAsia="宋体" w:cs="宋体"/>
          <w:sz w:val="24"/>
          <w:szCs w:val="24"/>
        </w:rPr>
        <w:t>）说得好：</w:t>
      </w:r>
      <w:r>
        <w:rPr>
          <w:sz w:val="24"/>
          <w:szCs w:val="24"/>
        </w:rPr>
        <w:t>“</w:t>
      </w:r>
      <w:r>
        <w:rPr>
          <w:rFonts w:ascii="宋体" w:hAnsi="宋体" w:eastAsia="宋体" w:cs="宋体"/>
          <w:sz w:val="24"/>
          <w:szCs w:val="24"/>
        </w:rPr>
        <w:t>童年结束到成年的那一</w:t>
      </w:r>
    </w:p>
    <w:p w14:paraId="7CF23B46">
      <w:pPr>
        <w:pStyle w:val="2"/>
        <w:spacing w:before="3" w:line="222" w:lineRule="auto"/>
        <w:ind w:left="2" w:firstLine="2"/>
        <w:rPr>
          <w:rFonts w:ascii="宋体" w:hAnsi="宋体" w:eastAsia="宋体" w:cs="宋体"/>
          <w:sz w:val="24"/>
          <w:szCs w:val="24"/>
        </w:rPr>
      </w:pPr>
      <w:r>
        <w:rPr>
          <w:rFonts w:ascii="宋体" w:hAnsi="宋体" w:eastAsia="宋体" w:cs="宋体"/>
          <w:sz w:val="24"/>
          <w:szCs w:val="24"/>
        </w:rPr>
        <w:t>天，就是你对自己的生活承担全部责任的时候。</w:t>
      </w:r>
      <w:r>
        <w:rPr>
          <w:sz w:val="24"/>
          <w:szCs w:val="24"/>
        </w:rPr>
        <w:t>”</w:t>
      </w:r>
      <w:r>
        <w:rPr>
          <w:rFonts w:ascii="宋体" w:hAnsi="宋体" w:eastAsia="宋体" w:cs="宋体"/>
          <w:sz w:val="24"/>
          <w:szCs w:val="24"/>
        </w:rPr>
        <w:t>了</w:t>
      </w:r>
      <w:r>
        <w:rPr>
          <w:rFonts w:ascii="宋体" w:hAnsi="宋体" w:eastAsia="宋体" w:cs="宋体"/>
          <w:spacing w:val="-1"/>
          <w:sz w:val="24"/>
          <w:szCs w:val="24"/>
        </w:rPr>
        <w:t>解我们欣赏和尊重的投资者的投资选</w:t>
      </w:r>
      <w:r>
        <w:rPr>
          <w:rFonts w:ascii="宋体" w:hAnsi="宋体" w:eastAsia="宋体" w:cs="宋体"/>
          <w:sz w:val="24"/>
          <w:szCs w:val="24"/>
        </w:rPr>
        <w:t xml:space="preserve">  择是很好的，但我们应该始终做必要的研究，只有当相关业</w:t>
      </w:r>
      <w:r>
        <w:rPr>
          <w:rFonts w:ascii="宋体" w:hAnsi="宋体" w:eastAsia="宋体" w:cs="宋体"/>
          <w:spacing w:val="-1"/>
          <w:sz w:val="24"/>
          <w:szCs w:val="24"/>
        </w:rPr>
        <w:t>务属于我们的能力范围并提供</w:t>
      </w:r>
      <w:r>
        <w:rPr>
          <w:rFonts w:ascii="宋体" w:hAnsi="宋体" w:eastAsia="宋体" w:cs="宋体"/>
          <w:sz w:val="24"/>
          <w:szCs w:val="24"/>
        </w:rPr>
        <w:t xml:space="preserve"> </w:t>
      </w:r>
      <w:r>
        <w:rPr>
          <w:rFonts w:ascii="宋体" w:hAnsi="宋体" w:eastAsia="宋体" w:cs="宋体"/>
          <w:spacing w:val="-1"/>
          <w:sz w:val="24"/>
          <w:szCs w:val="24"/>
        </w:rPr>
        <w:t>良好的安全边际时，我们才应该买入。</w:t>
      </w:r>
    </w:p>
    <w:p w14:paraId="64C8D7CE">
      <w:pPr>
        <w:pStyle w:val="2"/>
        <w:spacing w:before="235" w:line="223" w:lineRule="auto"/>
        <w:ind w:firstLine="1"/>
        <w:jc w:val="both"/>
        <w:rPr>
          <w:rFonts w:ascii="宋体" w:hAnsi="宋体" w:eastAsia="宋体" w:cs="宋体"/>
          <w:sz w:val="24"/>
          <w:szCs w:val="24"/>
        </w:rPr>
      </w:pPr>
      <w:r>
        <w:rPr>
          <w:rFonts w:ascii="宋体" w:hAnsi="宋体" w:eastAsia="宋体" w:cs="宋体"/>
          <w:sz w:val="24"/>
          <w:szCs w:val="24"/>
        </w:rPr>
        <w:t>就个人而言，投资的真正乐趣和兴奋来自底层的研究和发现</w:t>
      </w:r>
      <w:r>
        <w:rPr>
          <w:rFonts w:ascii="宋体" w:hAnsi="宋体" w:eastAsia="宋体" w:cs="宋体"/>
          <w:spacing w:val="-1"/>
          <w:sz w:val="24"/>
          <w:szCs w:val="24"/>
        </w:rPr>
        <w:t>过程。如果你在没有进行任何</w:t>
      </w:r>
      <w:r>
        <w:rPr>
          <w:rFonts w:ascii="宋体" w:hAnsi="宋体" w:eastAsia="宋体" w:cs="宋体"/>
          <w:sz w:val="24"/>
          <w:szCs w:val="24"/>
        </w:rPr>
        <w:t xml:space="preserve"> 尽职调查的情况下，盲目地照搬别人的选股方法，那你就放弃了</w:t>
      </w:r>
      <w:r>
        <w:rPr>
          <w:rFonts w:ascii="宋体" w:hAnsi="宋体" w:eastAsia="宋体" w:cs="宋体"/>
          <w:spacing w:val="-1"/>
          <w:sz w:val="24"/>
          <w:szCs w:val="24"/>
        </w:rPr>
        <w:t>让价值投资成为一项令人</w:t>
      </w:r>
      <w:r>
        <w:rPr>
          <w:rFonts w:ascii="宋体" w:hAnsi="宋体" w:eastAsia="宋体" w:cs="宋体"/>
          <w:sz w:val="24"/>
          <w:szCs w:val="24"/>
        </w:rPr>
        <w:t xml:space="preserve"> </w:t>
      </w:r>
      <w:r>
        <w:rPr>
          <w:rFonts w:ascii="宋体" w:hAnsi="宋体" w:eastAsia="宋体" w:cs="宋体"/>
          <w:spacing w:val="-1"/>
          <w:sz w:val="24"/>
          <w:szCs w:val="24"/>
        </w:rPr>
        <w:t>满意的智力活动的因素。正如维沙尔</w:t>
      </w:r>
      <w:r>
        <w:rPr>
          <w:spacing w:val="-1"/>
          <w:sz w:val="24"/>
          <w:szCs w:val="24"/>
        </w:rPr>
        <w:t>·</w:t>
      </w:r>
      <w:r>
        <w:rPr>
          <w:rFonts w:ascii="宋体" w:hAnsi="宋体" w:eastAsia="宋体" w:cs="宋体"/>
          <w:spacing w:val="-1"/>
          <w:sz w:val="24"/>
          <w:szCs w:val="24"/>
        </w:rPr>
        <w:t>坎德维尔所说：</w:t>
      </w:r>
    </w:p>
    <w:p w14:paraId="7B276BE4">
      <w:pPr>
        <w:pStyle w:val="2"/>
        <w:spacing w:before="234" w:line="223" w:lineRule="auto"/>
        <w:ind w:left="1" w:firstLine="16"/>
        <w:jc w:val="both"/>
        <w:rPr>
          <w:sz w:val="24"/>
          <w:szCs w:val="24"/>
        </w:rPr>
      </w:pPr>
      <w:r>
        <w:rPr>
          <w:rFonts w:ascii="宋体" w:hAnsi="宋体" w:eastAsia="宋体" w:cs="宋体"/>
          <w:spacing w:val="-1"/>
          <w:sz w:val="24"/>
          <w:szCs w:val="24"/>
        </w:rPr>
        <w:t>即使你投资于自己原创的想法，你也会犯错误，但至少这些错误会是你自己的，也许会留</w:t>
      </w:r>
      <w:r>
        <w:rPr>
          <w:rFonts w:ascii="宋体" w:hAnsi="宋体" w:eastAsia="宋体" w:cs="宋体"/>
          <w:spacing w:val="10"/>
          <w:sz w:val="24"/>
          <w:szCs w:val="24"/>
        </w:rPr>
        <w:t xml:space="preserve"> </w:t>
      </w:r>
      <w:r>
        <w:rPr>
          <w:rFonts w:ascii="宋体" w:hAnsi="宋体" w:eastAsia="宋体" w:cs="宋体"/>
          <w:sz w:val="24"/>
          <w:szCs w:val="24"/>
        </w:rPr>
        <w:t>给你一些有价值的东西。但是，当你仅仅因为你克隆的那个人</w:t>
      </w:r>
      <w:r>
        <w:rPr>
          <w:rFonts w:ascii="宋体" w:hAnsi="宋体" w:eastAsia="宋体" w:cs="宋体"/>
          <w:spacing w:val="-1"/>
          <w:sz w:val="24"/>
          <w:szCs w:val="24"/>
        </w:rPr>
        <w:t>的论点是错误的而犯了错误</w:t>
      </w:r>
      <w:r>
        <w:rPr>
          <w:rFonts w:ascii="宋体" w:hAnsi="宋体" w:eastAsia="宋体" w:cs="宋体"/>
          <w:sz w:val="24"/>
          <w:szCs w:val="24"/>
        </w:rPr>
        <w:t xml:space="preserve"> </w:t>
      </w:r>
      <w:r>
        <w:rPr>
          <w:rFonts w:ascii="宋体" w:hAnsi="宋体" w:eastAsia="宋体" w:cs="宋体"/>
          <w:spacing w:val="-1"/>
          <w:sz w:val="24"/>
          <w:szCs w:val="24"/>
        </w:rPr>
        <w:t>时，你又归咎于谁呢？你从中学到了什么教训？</w:t>
      </w:r>
      <w:r>
        <w:rPr>
          <w:spacing w:val="-1"/>
          <w:sz w:val="24"/>
          <w:szCs w:val="24"/>
        </w:rPr>
        <w:t>…</w:t>
      </w:r>
      <w:r>
        <w:rPr>
          <w:spacing w:val="-23"/>
          <w:sz w:val="24"/>
          <w:szCs w:val="24"/>
        </w:rPr>
        <w:t xml:space="preserve"> </w:t>
      </w:r>
      <w:r>
        <w:rPr>
          <w:spacing w:val="-1"/>
          <w:sz w:val="24"/>
          <w:szCs w:val="24"/>
        </w:rPr>
        <w:t>…</w:t>
      </w:r>
    </w:p>
    <w:p w14:paraId="662F3187">
      <w:pPr>
        <w:pStyle w:val="2"/>
        <w:spacing w:before="207" w:line="231" w:lineRule="auto"/>
        <w:ind w:right="40" w:firstLine="16"/>
        <w:rPr>
          <w:rFonts w:ascii="宋体" w:hAnsi="宋体" w:eastAsia="宋体" w:cs="宋体"/>
          <w:sz w:val="24"/>
          <w:szCs w:val="24"/>
        </w:rPr>
      </w:pPr>
      <w:r>
        <w:rPr>
          <w:spacing w:val="-2"/>
          <w:sz w:val="24"/>
          <w:szCs w:val="24"/>
        </w:rPr>
        <w:t>…</w:t>
      </w:r>
      <w:r>
        <w:rPr>
          <w:spacing w:val="-30"/>
          <w:sz w:val="24"/>
          <w:szCs w:val="24"/>
        </w:rPr>
        <w:t xml:space="preserve"> </w:t>
      </w:r>
      <w:r>
        <w:rPr>
          <w:spacing w:val="-2"/>
          <w:sz w:val="24"/>
          <w:szCs w:val="24"/>
        </w:rPr>
        <w:t>…</w:t>
      </w:r>
      <w:r>
        <w:rPr>
          <w:spacing w:val="-37"/>
          <w:sz w:val="24"/>
          <w:szCs w:val="24"/>
        </w:rPr>
        <w:t xml:space="preserve"> </w:t>
      </w:r>
      <w:r>
        <w:rPr>
          <w:rFonts w:ascii="宋体" w:hAnsi="宋体" w:eastAsia="宋体" w:cs="宋体"/>
          <w:spacing w:val="-2"/>
          <w:sz w:val="24"/>
          <w:szCs w:val="24"/>
        </w:rPr>
        <w:t>随着时间的推移，在与你交往最密切的五个人中，你会变成一个</w:t>
      </w:r>
      <w:r>
        <w:rPr>
          <w:spacing w:val="-2"/>
          <w:sz w:val="24"/>
          <w:szCs w:val="24"/>
        </w:rPr>
        <w:t>20%</w:t>
      </w:r>
      <w:r>
        <w:rPr>
          <w:rFonts w:ascii="宋体" w:hAnsi="宋体" w:eastAsia="宋体" w:cs="宋体"/>
          <w:spacing w:val="-2"/>
          <w:sz w:val="24"/>
          <w:szCs w:val="24"/>
        </w:rPr>
        <w:t>的克隆人。这是</w:t>
      </w:r>
      <w:r>
        <w:rPr>
          <w:rFonts w:ascii="宋体" w:hAnsi="宋体" w:eastAsia="宋体" w:cs="宋体"/>
          <w:sz w:val="24"/>
          <w:szCs w:val="24"/>
        </w:rPr>
        <w:t xml:space="preserve"> </w:t>
      </w:r>
      <w:r>
        <w:rPr>
          <w:rFonts w:ascii="宋体" w:hAnsi="宋体" w:eastAsia="宋体" w:cs="宋体"/>
          <w:spacing w:val="-1"/>
          <w:sz w:val="24"/>
          <w:szCs w:val="24"/>
        </w:rPr>
        <w:t>好的生活方式，但只有当你选择了正确的人交往时才好。</w:t>
      </w:r>
    </w:p>
    <w:p w14:paraId="20320C66">
      <w:pPr>
        <w:spacing w:line="231" w:lineRule="auto"/>
        <w:rPr>
          <w:rFonts w:ascii="宋体" w:hAnsi="宋体" w:eastAsia="宋体" w:cs="宋体"/>
          <w:sz w:val="24"/>
          <w:szCs w:val="24"/>
        </w:rPr>
        <w:sectPr>
          <w:pgSz w:w="12240" w:h="15840"/>
          <w:pgMar w:top="400" w:right="1440" w:bottom="0" w:left="1448" w:header="0" w:footer="0" w:gutter="0"/>
          <w:cols w:space="720" w:num="1"/>
        </w:sectPr>
      </w:pPr>
    </w:p>
    <w:p w14:paraId="6896069D">
      <w:pPr>
        <w:spacing w:line="244" w:lineRule="auto"/>
        <w:rPr>
          <w:rFonts w:ascii="Arial"/>
          <w:sz w:val="21"/>
        </w:rPr>
      </w:pPr>
    </w:p>
    <w:p w14:paraId="24756506">
      <w:pPr>
        <w:spacing w:line="244" w:lineRule="auto"/>
        <w:rPr>
          <w:rFonts w:ascii="Arial"/>
          <w:sz w:val="21"/>
        </w:rPr>
      </w:pPr>
    </w:p>
    <w:p w14:paraId="50AE840B">
      <w:pPr>
        <w:spacing w:line="245" w:lineRule="auto"/>
        <w:rPr>
          <w:rFonts w:ascii="Arial"/>
          <w:sz w:val="21"/>
        </w:rPr>
      </w:pPr>
    </w:p>
    <w:p w14:paraId="11AD79A6">
      <w:pPr>
        <w:spacing w:line="245" w:lineRule="auto"/>
        <w:rPr>
          <w:rFonts w:ascii="Arial"/>
          <w:sz w:val="21"/>
        </w:rPr>
      </w:pPr>
    </w:p>
    <w:p w14:paraId="7FAA180B">
      <w:pPr>
        <w:pStyle w:val="2"/>
        <w:spacing w:before="78" w:line="223" w:lineRule="auto"/>
        <w:ind w:left="6" w:hanging="1"/>
        <w:rPr>
          <w:rFonts w:ascii="宋体" w:hAnsi="宋体" w:eastAsia="宋体" w:cs="宋体"/>
          <w:sz w:val="24"/>
          <w:szCs w:val="24"/>
        </w:rPr>
      </w:pPr>
      <w:r>
        <w:rPr>
          <w:rFonts w:ascii="宋体" w:hAnsi="宋体" w:eastAsia="宋体" w:cs="宋体"/>
          <w:sz w:val="24"/>
          <w:szCs w:val="24"/>
        </w:rPr>
        <w:t>投资也是如此。选择合适的人，然后克隆他们的行为、思</w:t>
      </w:r>
      <w:r>
        <w:rPr>
          <w:rFonts w:ascii="宋体" w:hAnsi="宋体" w:eastAsia="宋体" w:cs="宋体"/>
          <w:spacing w:val="-1"/>
          <w:sz w:val="24"/>
          <w:szCs w:val="24"/>
        </w:rPr>
        <w:t>维、过程和方向</w:t>
      </w:r>
      <w:r>
        <w:rPr>
          <w:spacing w:val="-1"/>
          <w:sz w:val="24"/>
          <w:szCs w:val="24"/>
        </w:rPr>
        <w:t>——</w:t>
      </w:r>
      <w:r>
        <w:rPr>
          <w:rFonts w:ascii="宋体" w:hAnsi="宋体" w:eastAsia="宋体" w:cs="宋体"/>
          <w:spacing w:val="-1"/>
          <w:sz w:val="24"/>
          <w:szCs w:val="24"/>
        </w:rPr>
        <w:t>不要盲目接</w:t>
      </w:r>
      <w:r>
        <w:rPr>
          <w:rFonts w:ascii="宋体" w:hAnsi="宋体" w:eastAsia="宋体" w:cs="宋体"/>
          <w:sz w:val="24"/>
          <w:szCs w:val="24"/>
        </w:rPr>
        <w:t xml:space="preserve"> </w:t>
      </w:r>
      <w:r>
        <w:rPr>
          <w:rFonts w:ascii="宋体" w:hAnsi="宋体" w:eastAsia="宋体" w:cs="宋体"/>
          <w:spacing w:val="-1"/>
          <w:sz w:val="24"/>
          <w:szCs w:val="24"/>
        </w:rPr>
        <w:t>受他们的想法</w:t>
      </w:r>
      <w:r>
        <w:rPr>
          <w:spacing w:val="-1"/>
          <w:sz w:val="24"/>
          <w:szCs w:val="24"/>
        </w:rPr>
        <w:t>——</w:t>
      </w:r>
      <w:r>
        <w:rPr>
          <w:rFonts w:ascii="宋体" w:hAnsi="宋体" w:eastAsia="宋体" w:cs="宋体"/>
          <w:spacing w:val="-1"/>
          <w:sz w:val="24"/>
          <w:szCs w:val="24"/>
        </w:rPr>
        <w:t>随着时间的推移，你会变得和他们一样。</w:t>
      </w:r>
    </w:p>
    <w:p w14:paraId="6F82296C">
      <w:pPr>
        <w:pStyle w:val="2"/>
        <w:spacing w:before="234" w:line="223" w:lineRule="auto"/>
        <w:ind w:left="2" w:firstLine="1"/>
        <w:jc w:val="both"/>
        <w:rPr>
          <w:rFonts w:ascii="宋体" w:hAnsi="宋体" w:eastAsia="宋体" w:cs="宋体"/>
          <w:sz w:val="24"/>
          <w:szCs w:val="24"/>
        </w:rPr>
      </w:pPr>
      <w:r>
        <w:rPr>
          <w:rFonts w:ascii="宋体" w:hAnsi="宋体" w:eastAsia="宋体" w:cs="宋体"/>
          <w:sz w:val="24"/>
          <w:szCs w:val="24"/>
        </w:rPr>
        <w:t>我们所有人在生活中的某个时刻都服从过权威人物</w:t>
      </w:r>
      <w:r>
        <w:rPr>
          <w:sz w:val="24"/>
          <w:szCs w:val="24"/>
        </w:rPr>
        <w:t>——</w:t>
      </w:r>
      <w:r>
        <w:rPr>
          <w:rFonts w:ascii="宋体" w:hAnsi="宋体" w:eastAsia="宋体" w:cs="宋体"/>
          <w:sz w:val="24"/>
          <w:szCs w:val="24"/>
        </w:rPr>
        <w:t>父母</w:t>
      </w:r>
      <w:r>
        <w:rPr>
          <w:rFonts w:ascii="宋体" w:hAnsi="宋体" w:eastAsia="宋体" w:cs="宋体"/>
          <w:spacing w:val="-1"/>
          <w:sz w:val="24"/>
          <w:szCs w:val="24"/>
        </w:rPr>
        <w:t>、老师、警察等等。在我们需</w:t>
      </w:r>
      <w:r>
        <w:rPr>
          <w:rFonts w:ascii="宋体" w:hAnsi="宋体" w:eastAsia="宋体" w:cs="宋体"/>
          <w:sz w:val="24"/>
          <w:szCs w:val="24"/>
        </w:rPr>
        <w:t xml:space="preserve"> 要引导的情况下，服从权威有几个好处。但盲目地遵从权威会导</w:t>
      </w:r>
      <w:r>
        <w:rPr>
          <w:rFonts w:ascii="宋体" w:hAnsi="宋体" w:eastAsia="宋体" w:cs="宋体"/>
          <w:spacing w:val="-1"/>
          <w:sz w:val="24"/>
          <w:szCs w:val="24"/>
        </w:rPr>
        <w:t>致严重的问题（最著名的</w:t>
      </w:r>
      <w:r>
        <w:rPr>
          <w:rFonts w:ascii="宋体" w:hAnsi="宋体" w:eastAsia="宋体" w:cs="宋体"/>
          <w:sz w:val="24"/>
          <w:szCs w:val="24"/>
        </w:rPr>
        <w:t xml:space="preserve"> </w:t>
      </w:r>
      <w:r>
        <w:rPr>
          <w:rFonts w:ascii="宋体" w:hAnsi="宋体" w:eastAsia="宋体" w:cs="宋体"/>
          <w:spacing w:val="-1"/>
          <w:sz w:val="24"/>
          <w:szCs w:val="24"/>
        </w:rPr>
        <w:t>服从心理研究之一</w:t>
      </w:r>
      <w:r>
        <w:rPr>
          <w:spacing w:val="-1"/>
          <w:sz w:val="24"/>
          <w:szCs w:val="24"/>
        </w:rPr>
        <w:t>——</w:t>
      </w:r>
      <w:r>
        <w:rPr>
          <w:rFonts w:ascii="宋体" w:hAnsi="宋体" w:eastAsia="宋体" w:cs="宋体"/>
          <w:spacing w:val="-1"/>
          <w:sz w:val="24"/>
          <w:szCs w:val="24"/>
        </w:rPr>
        <w:t>米尔格拉姆实验就是最好的例证）。</w:t>
      </w:r>
    </w:p>
    <w:p w14:paraId="232FFC93">
      <w:pPr>
        <w:pStyle w:val="2"/>
        <w:spacing w:before="206" w:line="228" w:lineRule="auto"/>
        <w:ind w:left="5" w:right="40" w:hanging="2"/>
        <w:jc w:val="both"/>
        <w:rPr>
          <w:sz w:val="24"/>
          <w:szCs w:val="24"/>
        </w:rPr>
      </w:pPr>
      <w:r>
        <w:rPr>
          <w:sz w:val="24"/>
          <w:szCs w:val="24"/>
        </w:rPr>
        <w:t>2013</w:t>
      </w:r>
      <w:r>
        <w:rPr>
          <w:rFonts w:ascii="宋体" w:hAnsi="宋体" w:eastAsia="宋体" w:cs="宋体"/>
          <w:sz w:val="24"/>
          <w:szCs w:val="24"/>
        </w:rPr>
        <w:t>年，我购买</w:t>
      </w:r>
      <w:r>
        <w:rPr>
          <w:sz w:val="24"/>
          <w:szCs w:val="24"/>
        </w:rPr>
        <w:t>Subex</w:t>
      </w:r>
      <w:r>
        <w:rPr>
          <w:rFonts w:ascii="宋体" w:hAnsi="宋体" w:eastAsia="宋体" w:cs="宋体"/>
          <w:sz w:val="24"/>
          <w:szCs w:val="24"/>
        </w:rPr>
        <w:t>股票的唯一依据是一位知名市场专家在</w:t>
      </w:r>
      <w:r>
        <w:rPr>
          <w:rFonts w:ascii="宋体" w:hAnsi="宋体" w:eastAsia="宋体" w:cs="宋体"/>
          <w:spacing w:val="-1"/>
          <w:sz w:val="24"/>
          <w:szCs w:val="24"/>
        </w:rPr>
        <w:t>商业电视上的推荐。在我购</w:t>
      </w:r>
      <w:r>
        <w:rPr>
          <w:rFonts w:ascii="宋体" w:hAnsi="宋体" w:eastAsia="宋体" w:cs="宋体"/>
          <w:sz w:val="24"/>
          <w:szCs w:val="24"/>
        </w:rPr>
        <w:t xml:space="preserve"> 买这只股票的几个月内，它迅速暴跌了</w:t>
      </w:r>
      <w:r>
        <w:rPr>
          <w:sz w:val="24"/>
          <w:szCs w:val="24"/>
        </w:rPr>
        <w:t>50%</w:t>
      </w:r>
      <w:r>
        <w:rPr>
          <w:rFonts w:ascii="宋体" w:hAnsi="宋体" w:eastAsia="宋体" w:cs="宋体"/>
          <w:sz w:val="24"/>
          <w:szCs w:val="24"/>
        </w:rPr>
        <w:t>以上，而且</w:t>
      </w:r>
      <w:r>
        <w:rPr>
          <w:rFonts w:ascii="宋体" w:hAnsi="宋体" w:eastAsia="宋体" w:cs="宋体"/>
          <w:spacing w:val="-1"/>
          <w:sz w:val="24"/>
          <w:szCs w:val="24"/>
        </w:rPr>
        <w:t>我卖出时遭受了重大亏损。在此之</w:t>
      </w:r>
      <w:r>
        <w:rPr>
          <w:rFonts w:ascii="宋体" w:hAnsi="宋体" w:eastAsia="宋体" w:cs="宋体"/>
          <w:sz w:val="24"/>
          <w:szCs w:val="24"/>
        </w:rPr>
        <w:t xml:space="preserve"> </w:t>
      </w:r>
      <w:r>
        <w:rPr>
          <w:rFonts w:ascii="宋体" w:hAnsi="宋体" w:eastAsia="宋体" w:cs="宋体"/>
          <w:spacing w:val="1"/>
          <w:sz w:val="24"/>
          <w:szCs w:val="24"/>
        </w:rPr>
        <w:t>前，我希望自己读过本杰明</w:t>
      </w:r>
      <w:r>
        <w:rPr>
          <w:spacing w:val="1"/>
          <w:sz w:val="24"/>
          <w:szCs w:val="24"/>
        </w:rPr>
        <w:t>·</w:t>
      </w:r>
      <w:r>
        <w:rPr>
          <w:rFonts w:ascii="宋体" w:hAnsi="宋体" w:eastAsia="宋体" w:cs="宋体"/>
          <w:spacing w:val="1"/>
          <w:sz w:val="24"/>
          <w:szCs w:val="24"/>
        </w:rPr>
        <w:t>富兰克林的名言：</w:t>
      </w:r>
      <w:r>
        <w:rPr>
          <w:spacing w:val="1"/>
          <w:sz w:val="24"/>
          <w:szCs w:val="24"/>
        </w:rPr>
        <w:t>“</w:t>
      </w:r>
      <w:r>
        <w:rPr>
          <w:rFonts w:ascii="宋体" w:hAnsi="宋体" w:eastAsia="宋体" w:cs="宋体"/>
          <w:spacing w:val="1"/>
          <w:sz w:val="24"/>
          <w:szCs w:val="24"/>
        </w:rPr>
        <w:t>质疑权威是每个公民的首要责任。</w:t>
      </w:r>
      <w:r>
        <w:rPr>
          <w:spacing w:val="1"/>
          <w:sz w:val="24"/>
          <w:szCs w:val="24"/>
        </w:rPr>
        <w:t>”</w:t>
      </w:r>
    </w:p>
    <w:p w14:paraId="2A6640E5">
      <w:pPr>
        <w:pStyle w:val="2"/>
        <w:spacing w:before="243" w:line="222" w:lineRule="auto"/>
        <w:ind w:left="1"/>
        <w:rPr>
          <w:rFonts w:ascii="宋体" w:hAnsi="宋体" w:eastAsia="宋体" w:cs="宋体"/>
          <w:sz w:val="24"/>
          <w:szCs w:val="24"/>
        </w:rPr>
      </w:pPr>
      <w:r>
        <w:rPr>
          <w:rFonts w:ascii="宋体" w:hAnsi="宋体" w:eastAsia="宋体" w:cs="宋体"/>
          <w:sz w:val="24"/>
          <w:szCs w:val="24"/>
        </w:rPr>
        <w:t>事后看来，这是一次宝贵的经验，因为我再也没有根据专家的建</w:t>
      </w:r>
      <w:r>
        <w:rPr>
          <w:rFonts w:ascii="宋体" w:hAnsi="宋体" w:eastAsia="宋体" w:cs="宋体"/>
          <w:spacing w:val="-1"/>
          <w:sz w:val="24"/>
          <w:szCs w:val="24"/>
        </w:rPr>
        <w:t>议进行投资。我们在金融</w:t>
      </w:r>
      <w:r>
        <w:rPr>
          <w:rFonts w:ascii="宋体" w:hAnsi="宋体" w:eastAsia="宋体" w:cs="宋体"/>
          <w:sz w:val="24"/>
          <w:szCs w:val="24"/>
        </w:rPr>
        <w:t xml:space="preserve"> 媒体上读到和看到的人，制造了权威偏见和光环效应。他们衣着光</w:t>
      </w:r>
      <w:r>
        <w:rPr>
          <w:rFonts w:ascii="宋体" w:hAnsi="宋体" w:eastAsia="宋体" w:cs="宋体"/>
          <w:spacing w:val="-1"/>
          <w:sz w:val="24"/>
          <w:szCs w:val="24"/>
        </w:rPr>
        <w:t>鲜，说着一口流利的英</w:t>
      </w:r>
      <w:r>
        <w:rPr>
          <w:rFonts w:ascii="宋体" w:hAnsi="宋体" w:eastAsia="宋体" w:cs="宋体"/>
          <w:sz w:val="24"/>
          <w:szCs w:val="24"/>
        </w:rPr>
        <w:t xml:space="preserve"> 语，而且使用复杂的行话</w:t>
      </w:r>
      <w:r>
        <w:rPr>
          <w:sz w:val="24"/>
          <w:szCs w:val="24"/>
        </w:rPr>
        <w:t>——</w:t>
      </w:r>
      <w:r>
        <w:rPr>
          <w:rFonts w:ascii="宋体" w:hAnsi="宋体" w:eastAsia="宋体" w:cs="宋体"/>
          <w:sz w:val="24"/>
          <w:szCs w:val="24"/>
        </w:rPr>
        <w:t>这些都是表演的成分。好戏总是在上</w:t>
      </w:r>
      <w:r>
        <w:rPr>
          <w:rFonts w:ascii="宋体" w:hAnsi="宋体" w:eastAsia="宋体" w:cs="宋体"/>
          <w:spacing w:val="-1"/>
          <w:sz w:val="24"/>
          <w:szCs w:val="24"/>
        </w:rPr>
        <w:t>演。这些专家中有许多</w:t>
      </w:r>
      <w:r>
        <w:rPr>
          <w:rFonts w:ascii="宋体" w:hAnsi="宋体" w:eastAsia="宋体" w:cs="宋体"/>
          <w:sz w:val="24"/>
          <w:szCs w:val="24"/>
        </w:rPr>
        <w:t xml:space="preserve"> 人没有任何可信的长期业绩记录。不过，他们从不犹豫地兜售自己</w:t>
      </w:r>
      <w:r>
        <w:rPr>
          <w:sz w:val="24"/>
          <w:szCs w:val="24"/>
        </w:rPr>
        <w:t>“</w:t>
      </w:r>
      <w:r>
        <w:rPr>
          <w:rFonts w:ascii="宋体" w:hAnsi="宋体" w:eastAsia="宋体" w:cs="宋体"/>
          <w:spacing w:val="-1"/>
          <w:sz w:val="24"/>
          <w:szCs w:val="24"/>
        </w:rPr>
        <w:t>十拿九稳</w:t>
      </w:r>
      <w:r>
        <w:rPr>
          <w:spacing w:val="-1"/>
          <w:sz w:val="24"/>
          <w:szCs w:val="24"/>
        </w:rPr>
        <w:t>”</w:t>
      </w:r>
      <w:r>
        <w:rPr>
          <w:rFonts w:ascii="宋体" w:hAnsi="宋体" w:eastAsia="宋体" w:cs="宋体"/>
          <w:spacing w:val="-1"/>
          <w:sz w:val="24"/>
          <w:szCs w:val="24"/>
        </w:rPr>
        <w:t>的建议。换</w:t>
      </w:r>
      <w:r>
        <w:rPr>
          <w:rFonts w:ascii="宋体" w:hAnsi="宋体" w:eastAsia="宋体" w:cs="宋体"/>
          <w:sz w:val="24"/>
          <w:szCs w:val="24"/>
        </w:rPr>
        <w:t xml:space="preserve"> </w:t>
      </w:r>
      <w:r>
        <w:rPr>
          <w:rFonts w:ascii="宋体" w:hAnsi="宋体" w:eastAsia="宋体" w:cs="宋体"/>
          <w:spacing w:val="-2"/>
          <w:sz w:val="24"/>
          <w:szCs w:val="24"/>
        </w:rPr>
        <w:t>句话说，他们有查理</w:t>
      </w:r>
      <w:r>
        <w:rPr>
          <w:spacing w:val="-2"/>
          <w:sz w:val="24"/>
          <w:szCs w:val="24"/>
        </w:rPr>
        <w:t>·</w:t>
      </w:r>
      <w:r>
        <w:rPr>
          <w:rFonts w:ascii="宋体" w:hAnsi="宋体" w:eastAsia="宋体" w:cs="宋体"/>
          <w:spacing w:val="-2"/>
          <w:sz w:val="24"/>
          <w:szCs w:val="24"/>
        </w:rPr>
        <w:t>芒格所谓的</w:t>
      </w:r>
      <w:r>
        <w:rPr>
          <w:spacing w:val="-2"/>
          <w:sz w:val="24"/>
          <w:szCs w:val="24"/>
        </w:rPr>
        <w:t>“</w:t>
      </w:r>
      <w:r>
        <w:rPr>
          <w:rFonts w:ascii="宋体" w:hAnsi="宋体" w:eastAsia="宋体" w:cs="宋体"/>
          <w:spacing w:val="-2"/>
          <w:sz w:val="24"/>
          <w:szCs w:val="24"/>
        </w:rPr>
        <w:t>废话倾向</w:t>
      </w:r>
      <w:r>
        <w:rPr>
          <w:spacing w:val="-2"/>
          <w:sz w:val="24"/>
          <w:szCs w:val="24"/>
        </w:rPr>
        <w:t>”</w:t>
      </w:r>
      <w:r>
        <w:rPr>
          <w:spacing w:val="-21"/>
          <w:sz w:val="24"/>
          <w:szCs w:val="24"/>
        </w:rPr>
        <w:t xml:space="preserve"> </w:t>
      </w:r>
      <w:r>
        <w:rPr>
          <w:rFonts w:ascii="宋体" w:hAnsi="宋体" w:eastAsia="宋体" w:cs="宋体"/>
          <w:spacing w:val="-2"/>
          <w:sz w:val="24"/>
          <w:szCs w:val="24"/>
        </w:rPr>
        <w:t>，而且拥有肤浅的</w:t>
      </w:r>
      <w:r>
        <w:rPr>
          <w:spacing w:val="-2"/>
          <w:sz w:val="24"/>
          <w:szCs w:val="24"/>
        </w:rPr>
        <w:t>“</w:t>
      </w:r>
      <w:r>
        <w:rPr>
          <w:rFonts w:ascii="宋体" w:hAnsi="宋体" w:eastAsia="宋体" w:cs="宋体"/>
          <w:spacing w:val="-2"/>
          <w:sz w:val="24"/>
          <w:szCs w:val="24"/>
        </w:rPr>
        <w:t>搬运知识</w:t>
      </w:r>
      <w:r>
        <w:rPr>
          <w:spacing w:val="-2"/>
          <w:sz w:val="24"/>
          <w:szCs w:val="24"/>
        </w:rPr>
        <w:t>”</w:t>
      </w:r>
      <w:r>
        <w:rPr>
          <w:spacing w:val="-27"/>
          <w:sz w:val="24"/>
          <w:szCs w:val="24"/>
        </w:rPr>
        <w:t xml:space="preserve"> </w:t>
      </w:r>
      <w:r>
        <w:rPr>
          <w:rFonts w:ascii="宋体" w:hAnsi="宋体" w:eastAsia="宋体" w:cs="宋体"/>
          <w:spacing w:val="-2"/>
          <w:sz w:val="24"/>
          <w:szCs w:val="24"/>
        </w:rPr>
        <w:t>。这会给观众</w:t>
      </w:r>
      <w:r>
        <w:rPr>
          <w:rFonts w:ascii="宋体" w:hAnsi="宋体" w:eastAsia="宋体" w:cs="宋体"/>
          <w:sz w:val="24"/>
          <w:szCs w:val="24"/>
        </w:rPr>
        <w:t xml:space="preserve">  带来严重的问题，因为所谓的专家或权威人士的数据往往被证明是</w:t>
      </w:r>
      <w:r>
        <w:rPr>
          <w:rFonts w:ascii="宋体" w:hAnsi="宋体" w:eastAsia="宋体" w:cs="宋体"/>
          <w:spacing w:val="-1"/>
          <w:sz w:val="24"/>
          <w:szCs w:val="24"/>
        </w:rPr>
        <w:t>严重错误的。有时会涉</w:t>
      </w:r>
      <w:r>
        <w:rPr>
          <w:rFonts w:ascii="宋体" w:hAnsi="宋体" w:eastAsia="宋体" w:cs="宋体"/>
          <w:sz w:val="24"/>
          <w:szCs w:val="24"/>
        </w:rPr>
        <w:t xml:space="preserve"> </w:t>
      </w:r>
      <w:r>
        <w:rPr>
          <w:rFonts w:ascii="宋体" w:hAnsi="宋体" w:eastAsia="宋体" w:cs="宋体"/>
          <w:spacing w:val="-1"/>
          <w:sz w:val="24"/>
          <w:szCs w:val="24"/>
        </w:rPr>
        <w:t>及利益冲突，专家还会故意以不道德的方式行事。</w:t>
      </w:r>
    </w:p>
    <w:p w14:paraId="7DBA8167">
      <w:pPr>
        <w:pStyle w:val="2"/>
        <w:spacing w:before="206" w:line="232" w:lineRule="auto"/>
        <w:ind w:left="3" w:right="55"/>
        <w:rPr>
          <w:rFonts w:ascii="宋体" w:hAnsi="宋体" w:eastAsia="宋体" w:cs="宋体"/>
          <w:sz w:val="24"/>
          <w:szCs w:val="24"/>
        </w:rPr>
      </w:pPr>
      <w:r>
        <w:rPr>
          <w:rFonts w:ascii="宋体" w:hAnsi="宋体" w:eastAsia="宋体" w:cs="宋体"/>
          <w:sz w:val="24"/>
          <w:szCs w:val="24"/>
        </w:rPr>
        <w:t>质疑权威是解决这个问题的有效方法，罗伯特</w:t>
      </w:r>
      <w:r>
        <w:rPr>
          <w:sz w:val="24"/>
          <w:szCs w:val="24"/>
        </w:rPr>
        <w:t>·</w:t>
      </w:r>
      <w:r>
        <w:rPr>
          <w:rFonts w:ascii="宋体" w:hAnsi="宋体" w:eastAsia="宋体" w:cs="宋体"/>
          <w:sz w:val="24"/>
          <w:szCs w:val="24"/>
        </w:rPr>
        <w:t>西奥迪尼（</w:t>
      </w:r>
      <w:r>
        <w:rPr>
          <w:sz w:val="24"/>
          <w:szCs w:val="24"/>
        </w:rPr>
        <w:t>Robert C</w:t>
      </w:r>
      <w:r>
        <w:rPr>
          <w:spacing w:val="-1"/>
          <w:sz w:val="24"/>
          <w:szCs w:val="24"/>
        </w:rPr>
        <w:t>ialdini</w:t>
      </w:r>
      <w:r>
        <w:rPr>
          <w:rFonts w:ascii="宋体" w:hAnsi="宋体" w:eastAsia="宋体" w:cs="宋体"/>
          <w:spacing w:val="-1"/>
          <w:sz w:val="24"/>
          <w:szCs w:val="24"/>
        </w:rPr>
        <w:t>）在他的著作</w:t>
      </w:r>
      <w:r>
        <w:rPr>
          <w:rFonts w:ascii="宋体" w:hAnsi="宋体" w:eastAsia="宋体" w:cs="宋体"/>
          <w:sz w:val="24"/>
          <w:szCs w:val="24"/>
        </w:rPr>
        <w:t xml:space="preserve">   </w:t>
      </w:r>
      <w:r>
        <w:rPr>
          <w:rFonts w:ascii="宋体" w:hAnsi="宋体" w:eastAsia="宋体" w:cs="宋体"/>
          <w:spacing w:val="-2"/>
          <w:sz w:val="24"/>
          <w:szCs w:val="24"/>
        </w:rPr>
        <w:t>《影响力》中就证明了这一点。当你想要同意专家的意见时，停下来问两个重要的问题：</w:t>
      </w:r>
    </w:p>
    <w:p w14:paraId="24BE2412">
      <w:pPr>
        <w:pStyle w:val="2"/>
        <w:spacing w:before="213" w:line="353" w:lineRule="exact"/>
        <w:ind w:left="14"/>
        <w:rPr>
          <w:rFonts w:ascii="宋体" w:hAnsi="宋体" w:eastAsia="宋体" w:cs="宋体"/>
          <w:sz w:val="24"/>
          <w:szCs w:val="24"/>
        </w:rPr>
      </w:pPr>
      <w:r>
        <w:rPr>
          <w:spacing w:val="-1"/>
          <w:position w:val="2"/>
          <w:sz w:val="24"/>
          <w:szCs w:val="24"/>
        </w:rPr>
        <w:t xml:space="preserve">1. </w:t>
      </w:r>
      <w:r>
        <w:rPr>
          <w:rFonts w:ascii="宋体" w:hAnsi="宋体" w:eastAsia="宋体" w:cs="宋体"/>
          <w:spacing w:val="-1"/>
          <w:position w:val="2"/>
          <w:sz w:val="24"/>
          <w:szCs w:val="24"/>
        </w:rPr>
        <w:t>这个权威真的是专家吗？这个问题有助于验证专家的可信度。</w:t>
      </w:r>
    </w:p>
    <w:p w14:paraId="1726C023">
      <w:pPr>
        <w:pStyle w:val="2"/>
        <w:spacing w:before="176" w:line="231" w:lineRule="auto"/>
        <w:ind w:left="5" w:hanging="2"/>
        <w:rPr>
          <w:rFonts w:ascii="宋体" w:hAnsi="宋体" w:eastAsia="宋体" w:cs="宋体"/>
          <w:sz w:val="24"/>
          <w:szCs w:val="24"/>
        </w:rPr>
      </w:pPr>
      <w:r>
        <w:rPr>
          <w:sz w:val="24"/>
          <w:szCs w:val="24"/>
        </w:rPr>
        <w:t xml:space="preserve">2. </w:t>
      </w:r>
      <w:r>
        <w:rPr>
          <w:rFonts w:ascii="宋体" w:hAnsi="宋体" w:eastAsia="宋体" w:cs="宋体"/>
          <w:sz w:val="24"/>
          <w:szCs w:val="24"/>
        </w:rPr>
        <w:t>我们能指望这位专家有多诚实呢？在我们给予任何信任的建</w:t>
      </w:r>
      <w:r>
        <w:rPr>
          <w:rFonts w:ascii="宋体" w:hAnsi="宋体" w:eastAsia="宋体" w:cs="宋体"/>
          <w:spacing w:val="-1"/>
          <w:sz w:val="24"/>
          <w:szCs w:val="24"/>
        </w:rPr>
        <w:t>议之前，这个问题应该有助</w:t>
      </w:r>
      <w:r>
        <w:rPr>
          <w:rFonts w:ascii="宋体" w:hAnsi="宋体" w:eastAsia="宋体" w:cs="宋体"/>
          <w:sz w:val="24"/>
          <w:szCs w:val="24"/>
        </w:rPr>
        <w:t xml:space="preserve"> </w:t>
      </w:r>
      <w:r>
        <w:rPr>
          <w:rFonts w:ascii="宋体" w:hAnsi="宋体" w:eastAsia="宋体" w:cs="宋体"/>
          <w:spacing w:val="-1"/>
          <w:sz w:val="24"/>
          <w:szCs w:val="24"/>
        </w:rPr>
        <w:t>于我们理解专家的动机并了解任何潜在的利益冲突。</w:t>
      </w:r>
    </w:p>
    <w:p w14:paraId="3EC557C9">
      <w:pPr>
        <w:pStyle w:val="2"/>
        <w:spacing w:before="243" w:line="223" w:lineRule="auto"/>
        <w:ind w:left="3"/>
        <w:jc w:val="both"/>
        <w:rPr>
          <w:rFonts w:ascii="宋体" w:hAnsi="宋体" w:eastAsia="宋体" w:cs="宋体"/>
          <w:sz w:val="24"/>
          <w:szCs w:val="24"/>
        </w:rPr>
      </w:pPr>
      <w:r>
        <w:rPr>
          <w:rFonts w:ascii="宋体" w:hAnsi="宋体" w:eastAsia="宋体" w:cs="宋体"/>
          <w:sz w:val="24"/>
          <w:szCs w:val="24"/>
        </w:rPr>
        <w:t>尽管向业务中的佼佼者学习是件好事，但千万不要在没有充分</w:t>
      </w:r>
      <w:r>
        <w:rPr>
          <w:rFonts w:ascii="宋体" w:hAnsi="宋体" w:eastAsia="宋体" w:cs="宋体"/>
          <w:spacing w:val="-1"/>
          <w:sz w:val="24"/>
          <w:szCs w:val="24"/>
        </w:rPr>
        <w:t>的调查、推理和尽职调查的</w:t>
      </w:r>
      <w:r>
        <w:rPr>
          <w:rFonts w:ascii="宋体" w:hAnsi="宋体" w:eastAsia="宋体" w:cs="宋体"/>
          <w:sz w:val="24"/>
          <w:szCs w:val="24"/>
        </w:rPr>
        <w:t xml:space="preserve"> 情况下盲目地遵从任何人的建议</w:t>
      </w:r>
      <w:r>
        <w:rPr>
          <w:sz w:val="24"/>
          <w:szCs w:val="24"/>
        </w:rPr>
        <w:t>——</w:t>
      </w:r>
      <w:r>
        <w:rPr>
          <w:rFonts w:ascii="宋体" w:hAnsi="宋体" w:eastAsia="宋体" w:cs="宋体"/>
          <w:sz w:val="24"/>
          <w:szCs w:val="24"/>
        </w:rPr>
        <w:t>不管这位专家有多出名。</w:t>
      </w:r>
      <w:r>
        <w:rPr>
          <w:rFonts w:ascii="宋体" w:hAnsi="宋体" w:eastAsia="宋体" w:cs="宋体"/>
          <w:spacing w:val="-1"/>
          <w:sz w:val="24"/>
          <w:szCs w:val="24"/>
        </w:rPr>
        <w:t>令人欣慰的是，市场的效率</w:t>
      </w:r>
      <w:r>
        <w:rPr>
          <w:rFonts w:ascii="宋体" w:hAnsi="宋体" w:eastAsia="宋体" w:cs="宋体"/>
          <w:sz w:val="24"/>
          <w:szCs w:val="24"/>
        </w:rPr>
        <w:t xml:space="preserve"> </w:t>
      </w:r>
      <w:r>
        <w:rPr>
          <w:rFonts w:ascii="宋体" w:hAnsi="宋体" w:eastAsia="宋体" w:cs="宋体"/>
          <w:spacing w:val="-1"/>
          <w:sz w:val="24"/>
          <w:szCs w:val="24"/>
        </w:rPr>
        <w:t>足以让专家的点评在上午显得愚蠢，在下午则显得更加愚蠢。</w:t>
      </w:r>
    </w:p>
    <w:p w14:paraId="4DB6C0D1">
      <w:pPr>
        <w:spacing w:before="234" w:line="220" w:lineRule="auto"/>
        <w:ind w:left="2"/>
        <w:rPr>
          <w:rFonts w:ascii="宋体" w:hAnsi="宋体" w:eastAsia="宋体" w:cs="宋体"/>
          <w:sz w:val="24"/>
          <w:szCs w:val="24"/>
        </w:rPr>
      </w:pPr>
      <w:r>
        <w:rPr>
          <w:rFonts w:ascii="宋体" w:hAnsi="宋体" w:eastAsia="宋体" w:cs="宋体"/>
          <w:spacing w:val="1"/>
          <w:sz w:val="24"/>
          <w:szCs w:val="24"/>
        </w:rPr>
        <w:t>锚定偏见</w:t>
      </w:r>
    </w:p>
    <w:p w14:paraId="341A15C9">
      <w:pPr>
        <w:pStyle w:val="2"/>
        <w:spacing w:before="243" w:line="219" w:lineRule="auto"/>
        <w:ind w:left="16"/>
        <w:rPr>
          <w:rFonts w:ascii="宋体" w:hAnsi="宋体" w:eastAsia="宋体" w:cs="宋体"/>
          <w:sz w:val="24"/>
          <w:szCs w:val="24"/>
        </w:rPr>
      </w:pPr>
      <w:r>
        <w:rPr>
          <w:rFonts w:ascii="宋体" w:hAnsi="宋体" w:eastAsia="宋体" w:cs="宋体"/>
          <w:spacing w:val="-1"/>
          <w:sz w:val="24"/>
          <w:szCs w:val="24"/>
        </w:rPr>
        <w:t>只要我们的直觉执着于一个数字</w:t>
      </w:r>
      <w:r>
        <w:rPr>
          <w:spacing w:val="-1"/>
          <w:sz w:val="24"/>
          <w:szCs w:val="24"/>
        </w:rPr>
        <w:t>——</w:t>
      </w:r>
      <w:r>
        <w:rPr>
          <w:rFonts w:ascii="宋体" w:hAnsi="宋体" w:eastAsia="宋体" w:cs="宋体"/>
          <w:spacing w:val="-1"/>
          <w:sz w:val="24"/>
          <w:szCs w:val="24"/>
        </w:rPr>
        <w:t>这个数字可以是任何数字</w:t>
      </w:r>
      <w:r>
        <w:rPr>
          <w:spacing w:val="-1"/>
          <w:sz w:val="24"/>
          <w:szCs w:val="24"/>
        </w:rPr>
        <w:t>——</w:t>
      </w:r>
      <w:r>
        <w:rPr>
          <w:rFonts w:ascii="宋体" w:hAnsi="宋体" w:eastAsia="宋体" w:cs="宋体"/>
          <w:spacing w:val="-1"/>
          <w:sz w:val="24"/>
          <w:szCs w:val="24"/>
        </w:rPr>
        <w:t>它就会一直伴随着我</w:t>
      </w:r>
    </w:p>
    <w:p w14:paraId="5E56DB83">
      <w:pPr>
        <w:pStyle w:val="2"/>
        <w:spacing w:before="1" w:line="222" w:lineRule="auto"/>
        <w:ind w:left="4" w:hanging="2"/>
        <w:rPr>
          <w:rFonts w:ascii="宋体" w:hAnsi="宋体" w:eastAsia="宋体" w:cs="宋体"/>
          <w:sz w:val="24"/>
          <w:szCs w:val="24"/>
        </w:rPr>
      </w:pPr>
      <w:r>
        <w:rPr>
          <w:rFonts w:ascii="宋体" w:hAnsi="宋体" w:eastAsia="宋体" w:cs="宋体"/>
          <w:sz w:val="24"/>
          <w:szCs w:val="24"/>
        </w:rPr>
        <w:t>们。我们大多数的决策错误都源于思维上的捷径，而这些捷径是</w:t>
      </w:r>
      <w:r>
        <w:rPr>
          <w:rFonts w:ascii="宋体" w:hAnsi="宋体" w:eastAsia="宋体" w:cs="宋体"/>
          <w:spacing w:val="-1"/>
          <w:sz w:val="24"/>
          <w:szCs w:val="24"/>
        </w:rPr>
        <w:t>我们思考方式的正常组成</w:t>
      </w:r>
      <w:r>
        <w:rPr>
          <w:rFonts w:ascii="宋体" w:hAnsi="宋体" w:eastAsia="宋体" w:cs="宋体"/>
          <w:sz w:val="24"/>
          <w:szCs w:val="24"/>
        </w:rPr>
        <w:t xml:space="preserve"> 部分。大脑使用思维捷径来简化信息处理和决策等非常复杂</w:t>
      </w:r>
      <w:r>
        <w:rPr>
          <w:rFonts w:ascii="宋体" w:hAnsi="宋体" w:eastAsia="宋体" w:cs="宋体"/>
          <w:spacing w:val="-1"/>
          <w:sz w:val="24"/>
          <w:szCs w:val="24"/>
        </w:rPr>
        <w:t>的任务。</w:t>
      </w:r>
      <w:r>
        <w:rPr>
          <w:spacing w:val="-1"/>
          <w:sz w:val="24"/>
          <w:szCs w:val="24"/>
        </w:rPr>
        <w:t>“</w:t>
      </w:r>
      <w:r>
        <w:rPr>
          <w:rFonts w:ascii="宋体" w:hAnsi="宋体" w:eastAsia="宋体" w:cs="宋体"/>
          <w:spacing w:val="-1"/>
          <w:sz w:val="24"/>
          <w:szCs w:val="24"/>
        </w:rPr>
        <w:t>锚定</w:t>
      </w:r>
      <w:r>
        <w:rPr>
          <w:spacing w:val="-1"/>
          <w:sz w:val="24"/>
          <w:szCs w:val="24"/>
        </w:rPr>
        <w:t>”</w:t>
      </w:r>
      <w:r>
        <w:rPr>
          <w:rFonts w:ascii="宋体" w:hAnsi="宋体" w:eastAsia="宋体" w:cs="宋体"/>
          <w:spacing w:val="-1"/>
          <w:sz w:val="24"/>
          <w:szCs w:val="24"/>
        </w:rPr>
        <w:t>是心理学家对</w:t>
      </w:r>
      <w:r>
        <w:rPr>
          <w:rFonts w:ascii="宋体" w:hAnsi="宋体" w:eastAsia="宋体" w:cs="宋体"/>
          <w:sz w:val="24"/>
          <w:szCs w:val="24"/>
        </w:rPr>
        <w:t xml:space="preserve"> 大脑使用的一种快捷方式的称呼。大脑通过选择一个初</w:t>
      </w:r>
      <w:r>
        <w:rPr>
          <w:rFonts w:ascii="宋体" w:hAnsi="宋体" w:eastAsia="宋体" w:cs="宋体"/>
          <w:spacing w:val="-1"/>
          <w:sz w:val="24"/>
          <w:szCs w:val="24"/>
        </w:rPr>
        <w:t>始参考点（锚）来处理复杂的问</w:t>
      </w:r>
    </w:p>
    <w:p w14:paraId="1EF887AA">
      <w:pPr>
        <w:spacing w:before="1" w:line="219" w:lineRule="auto"/>
        <w:ind w:left="2"/>
        <w:rPr>
          <w:rFonts w:ascii="宋体" w:hAnsi="宋体" w:eastAsia="宋体" w:cs="宋体"/>
          <w:sz w:val="24"/>
          <w:szCs w:val="24"/>
        </w:rPr>
      </w:pPr>
      <w:r>
        <w:rPr>
          <w:rFonts w:ascii="宋体" w:hAnsi="宋体" w:eastAsia="宋体" w:cs="宋体"/>
          <w:spacing w:val="-1"/>
          <w:sz w:val="24"/>
          <w:szCs w:val="24"/>
        </w:rPr>
        <w:t>题，并在接收和处理额外信息时进行小的改变。</w:t>
      </w:r>
    </w:p>
    <w:p w14:paraId="57FFEB22">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维沙尔</w:t>
      </w:r>
      <w:r>
        <w:rPr>
          <w:sz w:val="24"/>
          <w:szCs w:val="24"/>
        </w:rPr>
        <w:t>·</w:t>
      </w:r>
      <w:r>
        <w:rPr>
          <w:rFonts w:ascii="宋体" w:hAnsi="宋体" w:eastAsia="宋体" w:cs="宋体"/>
          <w:sz w:val="24"/>
          <w:szCs w:val="24"/>
        </w:rPr>
        <w:t>坎德维尔</w:t>
      </w:r>
    </w:p>
    <w:p w14:paraId="5A06033C">
      <w:pPr>
        <w:pStyle w:val="2"/>
        <w:spacing w:before="215" w:line="225" w:lineRule="auto"/>
        <w:ind w:right="14" w:firstLine="3"/>
        <w:rPr>
          <w:rFonts w:ascii="宋体" w:hAnsi="宋体" w:eastAsia="宋体" w:cs="宋体"/>
          <w:sz w:val="24"/>
          <w:szCs w:val="24"/>
        </w:rPr>
      </w:pPr>
      <w:r>
        <w:rPr>
          <w:spacing w:val="-1"/>
          <w:sz w:val="24"/>
          <w:szCs w:val="24"/>
        </w:rPr>
        <w:t>2013</w:t>
      </w:r>
      <w:r>
        <w:rPr>
          <w:rFonts w:ascii="宋体" w:hAnsi="宋体" w:eastAsia="宋体" w:cs="宋体"/>
          <w:spacing w:val="-1"/>
          <w:sz w:val="24"/>
          <w:szCs w:val="24"/>
        </w:rPr>
        <w:t>年，我买进</w:t>
      </w:r>
      <w:r>
        <w:rPr>
          <w:spacing w:val="-1"/>
          <w:sz w:val="24"/>
          <w:szCs w:val="24"/>
        </w:rPr>
        <w:t>CORE Education</w:t>
      </w:r>
      <w:r>
        <w:rPr>
          <w:rFonts w:ascii="宋体" w:hAnsi="宋体" w:eastAsia="宋体" w:cs="宋体"/>
          <w:spacing w:val="-1"/>
          <w:sz w:val="24"/>
          <w:szCs w:val="24"/>
        </w:rPr>
        <w:t>和</w:t>
      </w:r>
      <w:r>
        <w:rPr>
          <w:spacing w:val="-1"/>
          <w:sz w:val="24"/>
          <w:szCs w:val="24"/>
        </w:rPr>
        <w:t>Wockhardt</w:t>
      </w:r>
      <w:r>
        <w:rPr>
          <w:spacing w:val="-21"/>
          <w:sz w:val="24"/>
          <w:szCs w:val="24"/>
        </w:rPr>
        <w:t xml:space="preserve"> </w:t>
      </w:r>
      <w:r>
        <w:rPr>
          <w:rFonts w:ascii="宋体" w:hAnsi="宋体" w:eastAsia="宋体" w:cs="宋体"/>
          <w:spacing w:val="-1"/>
          <w:sz w:val="24"/>
          <w:szCs w:val="24"/>
        </w:rPr>
        <w:t>的股票，只是因为它们的股价在很短的时间</w:t>
      </w:r>
      <w:r>
        <w:rPr>
          <w:rFonts w:ascii="宋体" w:hAnsi="宋体" w:eastAsia="宋体" w:cs="宋体"/>
          <w:sz w:val="24"/>
          <w:szCs w:val="24"/>
        </w:rPr>
        <w:t xml:space="preserve">  </w:t>
      </w:r>
      <w:r>
        <w:rPr>
          <w:rFonts w:ascii="宋体" w:hAnsi="宋体" w:eastAsia="宋体" w:cs="宋体"/>
          <w:spacing w:val="-1"/>
          <w:sz w:val="24"/>
          <w:szCs w:val="24"/>
        </w:rPr>
        <w:t>内暴跌了</w:t>
      </w:r>
      <w:r>
        <w:rPr>
          <w:spacing w:val="-1"/>
          <w:sz w:val="24"/>
          <w:szCs w:val="24"/>
        </w:rPr>
        <w:t>50%</w:t>
      </w:r>
      <w:r>
        <w:rPr>
          <w:rFonts w:ascii="宋体" w:hAnsi="宋体" w:eastAsia="宋体" w:cs="宋体"/>
          <w:spacing w:val="-1"/>
          <w:sz w:val="24"/>
          <w:szCs w:val="24"/>
        </w:rPr>
        <w:t>以上。在</w:t>
      </w:r>
      <w:r>
        <w:rPr>
          <w:spacing w:val="-1"/>
          <w:sz w:val="24"/>
          <w:szCs w:val="24"/>
        </w:rPr>
        <w:t>Wockhardt</w:t>
      </w:r>
      <w:r>
        <w:rPr>
          <w:spacing w:val="-23"/>
          <w:sz w:val="24"/>
          <w:szCs w:val="24"/>
        </w:rPr>
        <w:t xml:space="preserve"> </w:t>
      </w:r>
      <w:r>
        <w:rPr>
          <w:rFonts w:ascii="宋体" w:hAnsi="宋体" w:eastAsia="宋体" w:cs="宋体"/>
          <w:spacing w:val="-1"/>
          <w:sz w:val="24"/>
          <w:szCs w:val="24"/>
        </w:rPr>
        <w:t>的案例中，下跌发生在不到三个月的时间里，而在</w:t>
      </w:r>
      <w:r>
        <w:rPr>
          <w:spacing w:val="-1"/>
          <w:sz w:val="24"/>
          <w:szCs w:val="24"/>
        </w:rPr>
        <w:t>CORE</w:t>
      </w:r>
      <w:r>
        <w:rPr>
          <w:sz w:val="24"/>
          <w:szCs w:val="24"/>
        </w:rPr>
        <w:t xml:space="preserve"> Education</w:t>
      </w:r>
      <w:r>
        <w:rPr>
          <w:rFonts w:ascii="宋体" w:hAnsi="宋体" w:eastAsia="宋体" w:cs="宋体"/>
          <w:sz w:val="24"/>
          <w:szCs w:val="24"/>
        </w:rPr>
        <w:t>的案例中，下跌发生在一天之内。我兴奋地买下了这两家</w:t>
      </w:r>
      <w:r>
        <w:rPr>
          <w:rFonts w:ascii="宋体" w:hAnsi="宋体" w:eastAsia="宋体" w:cs="宋体"/>
          <w:spacing w:val="-1"/>
          <w:sz w:val="24"/>
          <w:szCs w:val="24"/>
        </w:rPr>
        <w:t>公司的股票，对它们</w:t>
      </w:r>
      <w:r>
        <w:rPr>
          <w:rFonts w:ascii="宋体" w:hAnsi="宋体" w:eastAsia="宋体" w:cs="宋体"/>
          <w:sz w:val="24"/>
          <w:szCs w:val="24"/>
        </w:rPr>
        <w:t xml:space="preserve">  </w:t>
      </w:r>
      <w:r>
        <w:rPr>
          <w:rFonts w:ascii="宋体" w:hAnsi="宋体" w:eastAsia="宋体" w:cs="宋体"/>
          <w:spacing w:val="-1"/>
          <w:sz w:val="24"/>
          <w:szCs w:val="24"/>
        </w:rPr>
        <w:t>的潜在价值毫不知情。在我买下这两家公司后，它们的股价很快又暴跌了</w:t>
      </w:r>
      <w:r>
        <w:rPr>
          <w:spacing w:val="-1"/>
          <w:sz w:val="24"/>
          <w:szCs w:val="24"/>
        </w:rPr>
        <w:t>50%</w:t>
      </w:r>
      <w:r>
        <w:rPr>
          <w:spacing w:val="-29"/>
          <w:sz w:val="24"/>
          <w:szCs w:val="24"/>
        </w:rPr>
        <w:t xml:space="preserve"> </w:t>
      </w:r>
      <w:r>
        <w:rPr>
          <w:rFonts w:ascii="宋体" w:hAnsi="宋体" w:eastAsia="宋体" w:cs="宋体"/>
          <w:spacing w:val="-1"/>
          <w:sz w:val="24"/>
          <w:szCs w:val="24"/>
        </w:rPr>
        <w:t>，而我在那</w:t>
      </w:r>
      <w:r>
        <w:rPr>
          <w:rFonts w:ascii="宋体" w:hAnsi="宋体" w:eastAsia="宋体" w:cs="宋体"/>
          <w:sz w:val="24"/>
          <w:szCs w:val="24"/>
        </w:rPr>
        <w:t xml:space="preserve"> 一年接近最低点的时候退出了这两家公司。菲利普</w:t>
      </w:r>
      <w:r>
        <w:rPr>
          <w:sz w:val="24"/>
          <w:szCs w:val="24"/>
        </w:rPr>
        <w:t>·</w:t>
      </w:r>
      <w:r>
        <w:rPr>
          <w:rFonts w:ascii="宋体" w:hAnsi="宋体" w:eastAsia="宋体" w:cs="宋体"/>
          <w:sz w:val="24"/>
          <w:szCs w:val="24"/>
        </w:rPr>
        <w:t>费雪有句名言：股</w:t>
      </w:r>
      <w:r>
        <w:rPr>
          <w:rFonts w:ascii="宋体" w:hAnsi="宋体" w:eastAsia="宋体" w:cs="宋体"/>
          <w:spacing w:val="-1"/>
          <w:sz w:val="24"/>
          <w:szCs w:val="24"/>
        </w:rPr>
        <w:t>市里尽是些</w:t>
      </w:r>
      <w:r>
        <w:rPr>
          <w:spacing w:val="-1"/>
          <w:sz w:val="24"/>
          <w:szCs w:val="24"/>
        </w:rPr>
        <w:t>“</w:t>
      </w:r>
      <w:r>
        <w:rPr>
          <w:rFonts w:ascii="宋体" w:hAnsi="宋体" w:eastAsia="宋体" w:cs="宋体"/>
          <w:spacing w:val="-1"/>
          <w:sz w:val="24"/>
          <w:szCs w:val="24"/>
        </w:rPr>
        <w:t>对于价</w:t>
      </w:r>
    </w:p>
    <w:p w14:paraId="498EA347">
      <w:pPr>
        <w:spacing w:line="225" w:lineRule="auto"/>
        <w:rPr>
          <w:rFonts w:ascii="宋体" w:hAnsi="宋体" w:eastAsia="宋体" w:cs="宋体"/>
          <w:sz w:val="24"/>
          <w:szCs w:val="24"/>
        </w:rPr>
        <w:sectPr>
          <w:pgSz w:w="12240" w:h="15840"/>
          <w:pgMar w:top="400" w:right="1440" w:bottom="0" w:left="1446" w:header="0" w:footer="0" w:gutter="0"/>
          <w:cols w:space="720" w:num="1"/>
        </w:sectPr>
      </w:pPr>
    </w:p>
    <w:p w14:paraId="3B3B16C7">
      <w:pPr>
        <w:spacing w:line="244" w:lineRule="auto"/>
        <w:rPr>
          <w:rFonts w:ascii="Arial"/>
          <w:sz w:val="21"/>
        </w:rPr>
      </w:pPr>
    </w:p>
    <w:p w14:paraId="30DD9434">
      <w:pPr>
        <w:spacing w:line="244" w:lineRule="auto"/>
        <w:rPr>
          <w:rFonts w:ascii="Arial"/>
          <w:sz w:val="21"/>
        </w:rPr>
      </w:pPr>
    </w:p>
    <w:p w14:paraId="65C77180">
      <w:pPr>
        <w:spacing w:line="244" w:lineRule="auto"/>
        <w:rPr>
          <w:rFonts w:ascii="Arial"/>
          <w:sz w:val="21"/>
        </w:rPr>
      </w:pPr>
    </w:p>
    <w:p w14:paraId="4547C64B">
      <w:pPr>
        <w:spacing w:line="245" w:lineRule="auto"/>
        <w:rPr>
          <w:rFonts w:ascii="Arial"/>
          <w:sz w:val="21"/>
        </w:rPr>
      </w:pPr>
    </w:p>
    <w:p w14:paraId="5F111263">
      <w:pPr>
        <w:pStyle w:val="2"/>
        <w:spacing w:before="78" w:line="199" w:lineRule="auto"/>
        <w:ind w:left="2"/>
        <w:rPr>
          <w:rFonts w:ascii="宋体" w:hAnsi="宋体" w:eastAsia="宋体" w:cs="宋体"/>
          <w:sz w:val="24"/>
          <w:szCs w:val="24"/>
        </w:rPr>
      </w:pPr>
      <w:r>
        <w:rPr>
          <w:rFonts w:ascii="宋体" w:hAnsi="宋体" w:eastAsia="宋体" w:cs="宋体"/>
          <w:sz w:val="24"/>
          <w:szCs w:val="24"/>
        </w:rPr>
        <w:t>格无所不知，对于价值一无所知</w:t>
      </w:r>
      <w:r>
        <w:rPr>
          <w:sz w:val="24"/>
          <w:szCs w:val="24"/>
        </w:rPr>
        <w:t>”</w:t>
      </w:r>
      <w:r>
        <w:rPr>
          <w:rFonts w:ascii="宋体" w:hAnsi="宋体" w:eastAsia="宋体" w:cs="宋体"/>
          <w:sz w:val="24"/>
          <w:szCs w:val="24"/>
        </w:rPr>
        <w:t>的人，我就是个活生生的例</w:t>
      </w:r>
      <w:r>
        <w:rPr>
          <w:rFonts w:ascii="宋体" w:hAnsi="宋体" w:eastAsia="宋体" w:cs="宋体"/>
          <w:spacing w:val="-1"/>
          <w:sz w:val="24"/>
          <w:szCs w:val="24"/>
        </w:rPr>
        <w:t>子。我应该注意到，下跌</w:t>
      </w:r>
    </w:p>
    <w:p w14:paraId="06A3E7D8">
      <w:pPr>
        <w:pStyle w:val="2"/>
        <w:spacing w:before="1" w:line="228" w:lineRule="auto"/>
        <w:ind w:left="2" w:hanging="2"/>
        <w:rPr>
          <w:rFonts w:ascii="宋体" w:hAnsi="宋体" w:eastAsia="宋体" w:cs="宋体"/>
          <w:sz w:val="24"/>
          <w:szCs w:val="24"/>
        </w:rPr>
      </w:pPr>
      <w:r>
        <w:rPr>
          <w:spacing w:val="-2"/>
          <w:sz w:val="24"/>
          <w:szCs w:val="24"/>
        </w:rPr>
        <w:t>95%</w:t>
      </w:r>
      <w:r>
        <w:rPr>
          <w:rFonts w:ascii="宋体" w:hAnsi="宋体" w:eastAsia="宋体" w:cs="宋体"/>
          <w:spacing w:val="-2"/>
          <w:sz w:val="24"/>
          <w:szCs w:val="24"/>
        </w:rPr>
        <w:t>的股票，首先会下跌</w:t>
      </w:r>
      <w:r>
        <w:rPr>
          <w:spacing w:val="-2"/>
          <w:sz w:val="24"/>
          <w:szCs w:val="24"/>
        </w:rPr>
        <w:t>90%</w:t>
      </w:r>
      <w:r>
        <w:rPr>
          <w:spacing w:val="-18"/>
          <w:sz w:val="24"/>
          <w:szCs w:val="24"/>
        </w:rPr>
        <w:t xml:space="preserve"> </w:t>
      </w:r>
      <w:r>
        <w:rPr>
          <w:rFonts w:ascii="宋体" w:hAnsi="宋体" w:eastAsia="宋体" w:cs="宋体"/>
          <w:spacing w:val="-2"/>
          <w:sz w:val="24"/>
          <w:szCs w:val="24"/>
        </w:rPr>
        <w:t>，然后再进一步下跌</w:t>
      </w:r>
      <w:r>
        <w:rPr>
          <w:spacing w:val="-2"/>
          <w:sz w:val="24"/>
          <w:szCs w:val="24"/>
        </w:rPr>
        <w:t>50%</w:t>
      </w:r>
      <w:r>
        <w:rPr>
          <w:spacing w:val="-27"/>
          <w:sz w:val="24"/>
          <w:szCs w:val="24"/>
        </w:rPr>
        <w:t xml:space="preserve"> </w:t>
      </w:r>
      <w:r>
        <w:rPr>
          <w:rFonts w:ascii="宋体" w:hAnsi="宋体" w:eastAsia="宋体" w:cs="宋体"/>
          <w:spacing w:val="-2"/>
          <w:sz w:val="24"/>
          <w:szCs w:val="24"/>
        </w:rPr>
        <w:t>。（识别被低估股票最糟糕的方法</w:t>
      </w:r>
      <w:r>
        <w:rPr>
          <w:rFonts w:ascii="宋体" w:hAnsi="宋体" w:eastAsia="宋体" w:cs="宋体"/>
          <w:sz w:val="24"/>
          <w:szCs w:val="24"/>
        </w:rPr>
        <w:t xml:space="preserve">  之一，是使用距离</w:t>
      </w:r>
      <w:r>
        <w:rPr>
          <w:sz w:val="24"/>
          <w:szCs w:val="24"/>
        </w:rPr>
        <w:t>52</w:t>
      </w:r>
      <w:r>
        <w:rPr>
          <w:rFonts w:ascii="宋体" w:hAnsi="宋体" w:eastAsia="宋体" w:cs="宋体"/>
          <w:sz w:val="24"/>
          <w:szCs w:val="24"/>
        </w:rPr>
        <w:t>周高点的价差。但这也是最简单的方法之</w:t>
      </w:r>
      <w:r>
        <w:rPr>
          <w:rFonts w:ascii="宋体" w:hAnsi="宋体" w:eastAsia="宋体" w:cs="宋体"/>
          <w:spacing w:val="-1"/>
          <w:sz w:val="24"/>
          <w:szCs w:val="24"/>
        </w:rPr>
        <w:t>一，因此也是投资者使用最</w:t>
      </w:r>
      <w:r>
        <w:rPr>
          <w:rFonts w:ascii="宋体" w:hAnsi="宋体" w:eastAsia="宋体" w:cs="宋体"/>
          <w:sz w:val="24"/>
          <w:szCs w:val="24"/>
        </w:rPr>
        <w:t xml:space="preserve"> </w:t>
      </w:r>
      <w:r>
        <w:rPr>
          <w:rFonts w:ascii="宋体" w:hAnsi="宋体" w:eastAsia="宋体" w:cs="宋体"/>
          <w:spacing w:val="-2"/>
          <w:sz w:val="24"/>
          <w:szCs w:val="24"/>
        </w:rPr>
        <w:t>频繁的方法。）</w:t>
      </w:r>
    </w:p>
    <w:p w14:paraId="485CFEF1">
      <w:pPr>
        <w:pStyle w:val="2"/>
        <w:spacing w:before="240" w:line="222" w:lineRule="auto"/>
        <w:ind w:left="5"/>
        <w:rPr>
          <w:rFonts w:ascii="宋体" w:hAnsi="宋体" w:eastAsia="宋体" w:cs="宋体"/>
          <w:sz w:val="24"/>
          <w:szCs w:val="24"/>
        </w:rPr>
      </w:pPr>
      <w:r>
        <w:rPr>
          <w:rFonts w:ascii="宋体" w:hAnsi="宋体" w:eastAsia="宋体" w:cs="宋体"/>
          <w:sz w:val="24"/>
          <w:szCs w:val="24"/>
        </w:rPr>
        <w:t>投资者往往不仅依赖于股价，还依赖于发起人过去的行为</w:t>
      </w:r>
      <w:r>
        <w:rPr>
          <w:rFonts w:ascii="宋体" w:hAnsi="宋体" w:eastAsia="宋体" w:cs="宋体"/>
          <w:spacing w:val="-1"/>
          <w:sz w:val="24"/>
          <w:szCs w:val="24"/>
        </w:rPr>
        <w:t>，即使发起人已经进行了改革，</w:t>
      </w:r>
      <w:r>
        <w:rPr>
          <w:rFonts w:ascii="宋体" w:hAnsi="宋体" w:eastAsia="宋体" w:cs="宋体"/>
          <w:sz w:val="24"/>
          <w:szCs w:val="24"/>
        </w:rPr>
        <w:t xml:space="preserve"> 并采取了关闭不良业务部门、改善投资者沟通或者董事</w:t>
      </w:r>
      <w:r>
        <w:rPr>
          <w:rFonts w:ascii="宋体" w:hAnsi="宋体" w:eastAsia="宋体" w:cs="宋体"/>
          <w:spacing w:val="-1"/>
          <w:sz w:val="24"/>
          <w:szCs w:val="24"/>
        </w:rPr>
        <w:t>会专业化等纠正措施。学会培养对</w:t>
      </w:r>
      <w:r>
        <w:rPr>
          <w:rFonts w:ascii="宋体" w:hAnsi="宋体" w:eastAsia="宋体" w:cs="宋体"/>
          <w:sz w:val="24"/>
          <w:szCs w:val="24"/>
        </w:rPr>
        <w:t xml:space="preserve"> 发起人的同理心。正如奥斯卡</w:t>
      </w:r>
      <w:r>
        <w:rPr>
          <w:sz w:val="24"/>
          <w:szCs w:val="24"/>
        </w:rPr>
        <w:t>·</w:t>
      </w:r>
      <w:r>
        <w:rPr>
          <w:rFonts w:ascii="宋体" w:hAnsi="宋体" w:eastAsia="宋体" w:cs="宋体"/>
          <w:sz w:val="24"/>
          <w:szCs w:val="24"/>
        </w:rPr>
        <w:t>王尔德所说：</w:t>
      </w:r>
      <w:r>
        <w:rPr>
          <w:sz w:val="24"/>
          <w:szCs w:val="24"/>
        </w:rPr>
        <w:t>“</w:t>
      </w:r>
      <w:r>
        <w:rPr>
          <w:rFonts w:ascii="宋体" w:hAnsi="宋体" w:eastAsia="宋体" w:cs="宋体"/>
          <w:sz w:val="24"/>
          <w:szCs w:val="24"/>
        </w:rPr>
        <w:t>每</w:t>
      </w:r>
      <w:r>
        <w:rPr>
          <w:rFonts w:ascii="宋体" w:hAnsi="宋体" w:eastAsia="宋体" w:cs="宋体"/>
          <w:spacing w:val="-1"/>
          <w:sz w:val="24"/>
          <w:szCs w:val="24"/>
        </w:rPr>
        <w:t>个圣人都有过去，每个罪人都有未</w:t>
      </w:r>
    </w:p>
    <w:p w14:paraId="6195CFDF">
      <w:pPr>
        <w:pStyle w:val="2"/>
        <w:spacing w:before="2" w:line="223" w:lineRule="auto"/>
        <w:ind w:left="4" w:right="133" w:hanging="1"/>
        <w:rPr>
          <w:rFonts w:ascii="宋体" w:hAnsi="宋体" w:eastAsia="宋体" w:cs="宋体"/>
          <w:sz w:val="24"/>
          <w:szCs w:val="24"/>
        </w:rPr>
      </w:pPr>
      <w:r>
        <w:rPr>
          <w:rFonts w:ascii="宋体" w:hAnsi="宋体" w:eastAsia="宋体" w:cs="宋体"/>
          <w:sz w:val="24"/>
          <w:szCs w:val="24"/>
        </w:rPr>
        <w:t>来。</w:t>
      </w:r>
      <w:r>
        <w:rPr>
          <w:sz w:val="24"/>
          <w:szCs w:val="24"/>
        </w:rPr>
        <w:t>”</w:t>
      </w:r>
      <w:r>
        <w:rPr>
          <w:rFonts w:ascii="宋体" w:hAnsi="宋体" w:eastAsia="宋体" w:cs="宋体"/>
          <w:sz w:val="24"/>
          <w:szCs w:val="24"/>
        </w:rPr>
        <w:t>有时，即使基础业务模式发生了重大的积极转变，投资</w:t>
      </w:r>
      <w:r>
        <w:rPr>
          <w:rFonts w:ascii="宋体" w:hAnsi="宋体" w:eastAsia="宋体" w:cs="宋体"/>
          <w:spacing w:val="-1"/>
          <w:sz w:val="24"/>
          <w:szCs w:val="24"/>
        </w:rPr>
        <w:t>者也倾向于固守过去的业务</w:t>
      </w:r>
      <w:r>
        <w:rPr>
          <w:rFonts w:ascii="宋体" w:hAnsi="宋体" w:eastAsia="宋体" w:cs="宋体"/>
          <w:sz w:val="24"/>
          <w:szCs w:val="24"/>
        </w:rPr>
        <w:t xml:space="preserve"> </w:t>
      </w:r>
      <w:r>
        <w:rPr>
          <w:rFonts w:ascii="宋体" w:hAnsi="宋体" w:eastAsia="宋体" w:cs="宋体"/>
          <w:spacing w:val="-5"/>
          <w:sz w:val="24"/>
          <w:szCs w:val="24"/>
        </w:rPr>
        <w:t>历史。</w:t>
      </w:r>
    </w:p>
    <w:p w14:paraId="0FCD68B3">
      <w:pPr>
        <w:pStyle w:val="2"/>
        <w:spacing w:before="204" w:line="229" w:lineRule="auto"/>
        <w:ind w:left="3" w:hanging="2"/>
        <w:jc w:val="both"/>
        <w:rPr>
          <w:rFonts w:ascii="宋体" w:hAnsi="宋体" w:eastAsia="宋体" w:cs="宋体"/>
          <w:sz w:val="24"/>
          <w:szCs w:val="24"/>
        </w:rPr>
      </w:pPr>
      <w:r>
        <w:rPr>
          <w:rFonts w:ascii="宋体" w:hAnsi="宋体" w:eastAsia="宋体" w:cs="宋体"/>
          <w:sz w:val="24"/>
          <w:szCs w:val="24"/>
        </w:rPr>
        <w:t>在</w:t>
      </w:r>
      <w:r>
        <w:rPr>
          <w:sz w:val="24"/>
          <w:szCs w:val="24"/>
        </w:rPr>
        <w:t>2016</w:t>
      </w:r>
      <w:r>
        <w:rPr>
          <w:rFonts w:ascii="宋体" w:hAnsi="宋体" w:eastAsia="宋体" w:cs="宋体"/>
          <w:sz w:val="24"/>
          <w:szCs w:val="24"/>
        </w:rPr>
        <w:t>年之前，</w:t>
      </w:r>
      <w:r>
        <w:rPr>
          <w:sz w:val="24"/>
          <w:szCs w:val="24"/>
        </w:rPr>
        <w:t>Manappuram Finance</w:t>
      </w:r>
      <w:r>
        <w:rPr>
          <w:rFonts w:ascii="宋体" w:hAnsi="宋体" w:eastAsia="宋体" w:cs="宋体"/>
          <w:sz w:val="24"/>
          <w:szCs w:val="24"/>
        </w:rPr>
        <w:t>的黄金贷款业务历来波动较</w:t>
      </w:r>
      <w:r>
        <w:rPr>
          <w:rFonts w:ascii="宋体" w:hAnsi="宋体" w:eastAsia="宋体" w:cs="宋体"/>
          <w:spacing w:val="-1"/>
          <w:sz w:val="24"/>
          <w:szCs w:val="24"/>
        </w:rPr>
        <w:t>大，但管理层将公司的业</w:t>
      </w:r>
      <w:r>
        <w:rPr>
          <w:rFonts w:ascii="宋体" w:hAnsi="宋体" w:eastAsia="宋体" w:cs="宋体"/>
          <w:sz w:val="24"/>
          <w:szCs w:val="24"/>
        </w:rPr>
        <w:t xml:space="preserve"> 务模式改为提供短期黄金贷款，从而显著降低了相关业务的</w:t>
      </w:r>
      <w:r>
        <w:rPr>
          <w:rFonts w:ascii="宋体" w:hAnsi="宋体" w:eastAsia="宋体" w:cs="宋体"/>
          <w:spacing w:val="-1"/>
          <w:sz w:val="24"/>
          <w:szCs w:val="24"/>
        </w:rPr>
        <w:t>波动性。许多投资者忽视了这</w:t>
      </w:r>
      <w:r>
        <w:rPr>
          <w:rFonts w:ascii="宋体" w:hAnsi="宋体" w:eastAsia="宋体" w:cs="宋体"/>
          <w:sz w:val="24"/>
          <w:szCs w:val="24"/>
        </w:rPr>
        <w:t xml:space="preserve"> 一重要变化，在公司的商业模式出现了大部分</w:t>
      </w:r>
      <w:r>
        <w:rPr>
          <w:rFonts w:ascii="宋体" w:hAnsi="宋体" w:eastAsia="宋体" w:cs="宋体"/>
          <w:spacing w:val="-1"/>
          <w:sz w:val="24"/>
          <w:szCs w:val="24"/>
        </w:rPr>
        <w:t>新的积极变化后才买入该股。</w:t>
      </w:r>
    </w:p>
    <w:p w14:paraId="4FE3B110">
      <w:pPr>
        <w:pStyle w:val="2"/>
        <w:spacing w:before="236" w:line="222" w:lineRule="auto"/>
        <w:ind w:left="3"/>
        <w:rPr>
          <w:rFonts w:ascii="宋体" w:hAnsi="宋体" w:eastAsia="宋体" w:cs="宋体"/>
          <w:sz w:val="24"/>
          <w:szCs w:val="24"/>
        </w:rPr>
      </w:pPr>
      <w:r>
        <w:rPr>
          <w:rFonts w:ascii="宋体" w:hAnsi="宋体" w:eastAsia="宋体" w:cs="宋体"/>
          <w:spacing w:val="-1"/>
          <w:sz w:val="24"/>
          <w:szCs w:val="24"/>
        </w:rPr>
        <w:t>我们生活在一个过程中的世界，它不断变化，一刻不停。一切都不会一成不变。托马斯</w:t>
      </w:r>
      <w:r>
        <w:rPr>
          <w:rFonts w:ascii="宋体" w:hAnsi="宋体" w:eastAsia="宋体" w:cs="宋体"/>
          <w:spacing w:val="-94"/>
          <w:sz w:val="24"/>
          <w:szCs w:val="24"/>
        </w:rPr>
        <w:t xml:space="preserve"> </w:t>
      </w:r>
      <w:r>
        <w:rPr>
          <w:spacing w:val="-1"/>
          <w:sz w:val="24"/>
          <w:szCs w:val="24"/>
        </w:rPr>
        <w:t>·</w:t>
      </w:r>
      <w:r>
        <w:rPr>
          <w:sz w:val="24"/>
          <w:szCs w:val="24"/>
        </w:rPr>
        <w:t xml:space="preserve">    </w:t>
      </w:r>
      <w:r>
        <w:rPr>
          <w:rFonts w:ascii="宋体" w:hAnsi="宋体" w:eastAsia="宋体" w:cs="宋体"/>
          <w:sz w:val="24"/>
          <w:szCs w:val="24"/>
        </w:rPr>
        <w:t>鲁索（</w:t>
      </w:r>
      <w:r>
        <w:rPr>
          <w:sz w:val="24"/>
          <w:szCs w:val="24"/>
        </w:rPr>
        <w:t>Thomas Russo</w:t>
      </w:r>
      <w:r>
        <w:rPr>
          <w:rFonts w:ascii="宋体" w:hAnsi="宋体" w:eastAsia="宋体" w:cs="宋体"/>
          <w:sz w:val="24"/>
          <w:szCs w:val="24"/>
        </w:rPr>
        <w:t>）喜欢拿日本一座有</w:t>
      </w:r>
      <w:r>
        <w:rPr>
          <w:sz w:val="24"/>
          <w:szCs w:val="24"/>
        </w:rPr>
        <w:t>700</w:t>
      </w:r>
      <w:r>
        <w:rPr>
          <w:rFonts w:ascii="宋体" w:hAnsi="宋体" w:eastAsia="宋体" w:cs="宋体"/>
          <w:sz w:val="24"/>
          <w:szCs w:val="24"/>
        </w:rPr>
        <w:t>年历史的寺庙来</w:t>
      </w:r>
      <w:r>
        <w:rPr>
          <w:rFonts w:ascii="宋体" w:hAnsi="宋体" w:eastAsia="宋体" w:cs="宋体"/>
          <w:spacing w:val="-1"/>
          <w:sz w:val="24"/>
          <w:szCs w:val="24"/>
        </w:rPr>
        <w:t>比喻。这座神庙是用木头做</w:t>
      </w:r>
      <w:r>
        <w:rPr>
          <w:rFonts w:ascii="宋体" w:hAnsi="宋体" w:eastAsia="宋体" w:cs="宋体"/>
          <w:sz w:val="24"/>
          <w:szCs w:val="24"/>
        </w:rPr>
        <w:t xml:space="preserve">  的，而且没有一块木头有七百年的历史，因为这些年来它的木</w:t>
      </w:r>
      <w:r>
        <w:rPr>
          <w:rFonts w:ascii="宋体" w:hAnsi="宋体" w:eastAsia="宋体" w:cs="宋体"/>
          <w:spacing w:val="-1"/>
          <w:sz w:val="24"/>
          <w:szCs w:val="24"/>
        </w:rPr>
        <w:t>片被替换过无数次。但我们</w:t>
      </w:r>
      <w:r>
        <w:rPr>
          <w:rFonts w:ascii="宋体" w:hAnsi="宋体" w:eastAsia="宋体" w:cs="宋体"/>
          <w:sz w:val="24"/>
          <w:szCs w:val="24"/>
        </w:rPr>
        <w:t xml:space="preserve"> 仍然谈论这座神庙，好像它已经有</w:t>
      </w:r>
      <w:r>
        <w:rPr>
          <w:sz w:val="24"/>
          <w:szCs w:val="24"/>
        </w:rPr>
        <w:t>700</w:t>
      </w:r>
      <w:r>
        <w:rPr>
          <w:rFonts w:ascii="宋体" w:hAnsi="宋体" w:eastAsia="宋体" w:cs="宋体"/>
          <w:sz w:val="24"/>
          <w:szCs w:val="24"/>
        </w:rPr>
        <w:t>年的历史了。在股票市</w:t>
      </w:r>
      <w:r>
        <w:rPr>
          <w:rFonts w:ascii="宋体" w:hAnsi="宋体" w:eastAsia="宋体" w:cs="宋体"/>
          <w:spacing w:val="-1"/>
          <w:sz w:val="24"/>
          <w:szCs w:val="24"/>
        </w:rPr>
        <w:t>场上，我们以类似的方式看</w:t>
      </w:r>
      <w:r>
        <w:rPr>
          <w:rFonts w:ascii="宋体" w:hAnsi="宋体" w:eastAsia="宋体" w:cs="宋体"/>
          <w:sz w:val="24"/>
          <w:szCs w:val="24"/>
        </w:rPr>
        <w:t xml:space="preserve">  到变化的影响。以被引用最多的市场指数之一</w:t>
      </w:r>
      <w:r>
        <w:rPr>
          <w:sz w:val="24"/>
          <w:szCs w:val="24"/>
        </w:rPr>
        <w:t>——</w:t>
      </w:r>
      <w:r>
        <w:rPr>
          <w:rFonts w:ascii="宋体" w:hAnsi="宋体" w:eastAsia="宋体" w:cs="宋体"/>
          <w:sz w:val="24"/>
          <w:szCs w:val="24"/>
        </w:rPr>
        <w:t>标准普尔</w:t>
      </w:r>
      <w:r>
        <w:rPr>
          <w:sz w:val="24"/>
          <w:szCs w:val="24"/>
        </w:rPr>
        <w:t>50</w:t>
      </w:r>
      <w:r>
        <w:rPr>
          <w:spacing w:val="-1"/>
          <w:sz w:val="24"/>
          <w:szCs w:val="24"/>
        </w:rPr>
        <w:t>0</w:t>
      </w:r>
      <w:r>
        <w:rPr>
          <w:rFonts w:ascii="宋体" w:hAnsi="宋体" w:eastAsia="宋体" w:cs="宋体"/>
          <w:spacing w:val="-1"/>
          <w:sz w:val="24"/>
          <w:szCs w:val="24"/>
        </w:rPr>
        <w:t>为例。平均来看，在过去</w:t>
      </w:r>
      <w:r>
        <w:rPr>
          <w:rFonts w:ascii="宋体" w:hAnsi="宋体" w:eastAsia="宋体" w:cs="宋体"/>
          <w:sz w:val="24"/>
          <w:szCs w:val="24"/>
        </w:rPr>
        <w:t xml:space="preserve">  </w:t>
      </w:r>
      <w:r>
        <w:rPr>
          <w:rFonts w:ascii="宋体" w:hAnsi="宋体" w:eastAsia="宋体" w:cs="宋体"/>
          <w:spacing w:val="-1"/>
          <w:sz w:val="24"/>
          <w:szCs w:val="24"/>
        </w:rPr>
        <w:t>的</w:t>
      </w:r>
      <w:r>
        <w:rPr>
          <w:spacing w:val="-1"/>
          <w:sz w:val="24"/>
          <w:szCs w:val="24"/>
        </w:rPr>
        <w:t>50</w:t>
      </w:r>
      <w:r>
        <w:rPr>
          <w:rFonts w:ascii="宋体" w:hAnsi="宋体" w:eastAsia="宋体" w:cs="宋体"/>
          <w:spacing w:val="-1"/>
          <w:sz w:val="24"/>
          <w:szCs w:val="24"/>
        </w:rPr>
        <w:t>年里，每年有</w:t>
      </w:r>
      <w:r>
        <w:rPr>
          <w:spacing w:val="-1"/>
          <w:sz w:val="24"/>
          <w:szCs w:val="24"/>
        </w:rPr>
        <w:t>20</w:t>
      </w:r>
      <w:r>
        <w:rPr>
          <w:rFonts w:ascii="宋体" w:hAnsi="宋体" w:eastAsia="宋体" w:cs="宋体"/>
          <w:spacing w:val="-1"/>
          <w:sz w:val="24"/>
          <w:szCs w:val="24"/>
        </w:rPr>
        <w:t>多家公司被换出。然而，投资者引用和对待标准普尔</w:t>
      </w:r>
      <w:r>
        <w:rPr>
          <w:spacing w:val="-1"/>
          <w:sz w:val="24"/>
          <w:szCs w:val="24"/>
        </w:rPr>
        <w:t>500</w:t>
      </w:r>
      <w:r>
        <w:rPr>
          <w:spacing w:val="-30"/>
          <w:sz w:val="24"/>
          <w:szCs w:val="24"/>
        </w:rPr>
        <w:t xml:space="preserve"> </w:t>
      </w:r>
      <w:r>
        <w:rPr>
          <w:rFonts w:ascii="宋体" w:hAnsi="宋体" w:eastAsia="宋体" w:cs="宋体"/>
          <w:spacing w:val="-1"/>
          <w:sz w:val="24"/>
          <w:szCs w:val="24"/>
        </w:rPr>
        <w:t>，就好像它</w:t>
      </w:r>
      <w:r>
        <w:rPr>
          <w:rFonts w:ascii="宋体" w:hAnsi="宋体" w:eastAsia="宋体" w:cs="宋体"/>
          <w:sz w:val="24"/>
          <w:szCs w:val="24"/>
        </w:rPr>
        <w:t xml:space="preserve">  是铁板一块、一成不变的东西。显然不是。</w:t>
      </w:r>
      <w:r>
        <w:rPr>
          <w:sz w:val="24"/>
          <w:szCs w:val="24"/>
        </w:rPr>
        <w:t>2020</w:t>
      </w:r>
      <w:r>
        <w:rPr>
          <w:rFonts w:ascii="宋体" w:hAnsi="宋体" w:eastAsia="宋体" w:cs="宋体"/>
          <w:sz w:val="24"/>
          <w:szCs w:val="24"/>
        </w:rPr>
        <w:t>年的标准普尔</w:t>
      </w:r>
      <w:r>
        <w:rPr>
          <w:sz w:val="24"/>
          <w:szCs w:val="24"/>
        </w:rPr>
        <w:t>500</w:t>
      </w:r>
      <w:r>
        <w:rPr>
          <w:rFonts w:ascii="宋体" w:hAnsi="宋体" w:eastAsia="宋体" w:cs="宋体"/>
          <w:sz w:val="24"/>
          <w:szCs w:val="24"/>
        </w:rPr>
        <w:t>与</w:t>
      </w:r>
      <w:r>
        <w:rPr>
          <w:sz w:val="24"/>
          <w:szCs w:val="24"/>
        </w:rPr>
        <w:t>2</w:t>
      </w:r>
      <w:r>
        <w:rPr>
          <w:spacing w:val="-1"/>
          <w:sz w:val="24"/>
          <w:szCs w:val="24"/>
        </w:rPr>
        <w:t>000</w:t>
      </w:r>
      <w:r>
        <w:rPr>
          <w:rFonts w:ascii="宋体" w:hAnsi="宋体" w:eastAsia="宋体" w:cs="宋体"/>
          <w:spacing w:val="-1"/>
          <w:sz w:val="24"/>
          <w:szCs w:val="24"/>
        </w:rPr>
        <w:t>年的标准普尔</w:t>
      </w:r>
      <w:r>
        <w:rPr>
          <w:spacing w:val="-1"/>
          <w:sz w:val="24"/>
          <w:szCs w:val="24"/>
        </w:rPr>
        <w:t>500</w:t>
      </w:r>
      <w:r>
        <w:rPr>
          <w:sz w:val="24"/>
          <w:szCs w:val="24"/>
        </w:rPr>
        <w:t xml:space="preserve"> </w:t>
      </w:r>
      <w:r>
        <w:rPr>
          <w:rFonts w:ascii="宋体" w:hAnsi="宋体" w:eastAsia="宋体" w:cs="宋体"/>
          <w:sz w:val="24"/>
          <w:szCs w:val="24"/>
        </w:rPr>
        <w:t>有着完全不同的成分，当我们说</w:t>
      </w:r>
      <w:r>
        <w:rPr>
          <w:sz w:val="24"/>
          <w:szCs w:val="24"/>
        </w:rPr>
        <w:t>“</w:t>
      </w:r>
      <w:r>
        <w:rPr>
          <w:rFonts w:ascii="宋体" w:hAnsi="宋体" w:eastAsia="宋体" w:cs="宋体"/>
          <w:sz w:val="24"/>
          <w:szCs w:val="24"/>
        </w:rPr>
        <w:t>标准普尔</w:t>
      </w:r>
      <w:r>
        <w:rPr>
          <w:sz w:val="24"/>
          <w:szCs w:val="24"/>
        </w:rPr>
        <w:t>500</w:t>
      </w:r>
      <w:r>
        <w:rPr>
          <w:rFonts w:ascii="宋体" w:hAnsi="宋体" w:eastAsia="宋体" w:cs="宋体"/>
          <w:sz w:val="24"/>
          <w:szCs w:val="24"/>
        </w:rPr>
        <w:t>的交易价格比十</w:t>
      </w:r>
      <w:r>
        <w:rPr>
          <w:rFonts w:ascii="宋体" w:hAnsi="宋体" w:eastAsia="宋体" w:cs="宋体"/>
          <w:spacing w:val="-1"/>
          <w:sz w:val="24"/>
          <w:szCs w:val="24"/>
        </w:rPr>
        <w:t>年前的平均值低很多</w:t>
      </w:r>
      <w:r>
        <w:rPr>
          <w:spacing w:val="-1"/>
          <w:sz w:val="24"/>
          <w:szCs w:val="24"/>
        </w:rPr>
        <w:t>”</w:t>
      </w:r>
      <w:r>
        <w:rPr>
          <w:rFonts w:ascii="宋体" w:hAnsi="宋体" w:eastAsia="宋体" w:cs="宋体"/>
          <w:spacing w:val="-1"/>
          <w:sz w:val="24"/>
          <w:szCs w:val="24"/>
        </w:rPr>
        <w:t>时，</w:t>
      </w:r>
    </w:p>
    <w:p w14:paraId="0FD55058">
      <w:pPr>
        <w:spacing w:line="220" w:lineRule="auto"/>
        <w:ind w:left="2"/>
        <w:rPr>
          <w:rFonts w:ascii="宋体" w:hAnsi="宋体" w:eastAsia="宋体" w:cs="宋体"/>
          <w:sz w:val="24"/>
          <w:szCs w:val="24"/>
        </w:rPr>
      </w:pPr>
      <w:r>
        <w:rPr>
          <w:rFonts w:ascii="宋体" w:hAnsi="宋体" w:eastAsia="宋体" w:cs="宋体"/>
          <w:spacing w:val="-1"/>
          <w:sz w:val="24"/>
          <w:szCs w:val="24"/>
        </w:rPr>
        <w:t>语言的意义已截然不同。</w:t>
      </w:r>
    </w:p>
    <w:p w14:paraId="62AEBEFD">
      <w:pPr>
        <w:pStyle w:val="2"/>
        <w:spacing w:before="239" w:line="219" w:lineRule="auto"/>
        <w:ind w:left="3"/>
        <w:rPr>
          <w:rFonts w:ascii="宋体" w:hAnsi="宋体" w:eastAsia="宋体" w:cs="宋体"/>
          <w:sz w:val="24"/>
          <w:szCs w:val="24"/>
        </w:rPr>
      </w:pPr>
      <w:r>
        <w:rPr>
          <w:rFonts w:ascii="宋体" w:hAnsi="宋体" w:eastAsia="宋体" w:cs="宋体"/>
          <w:sz w:val="24"/>
          <w:szCs w:val="24"/>
        </w:rPr>
        <w:t>我们第一次接触到一个投资理念是这样，我们看了它的长期</w:t>
      </w:r>
      <w:r>
        <w:rPr>
          <w:rFonts w:ascii="宋体" w:hAnsi="宋体" w:eastAsia="宋体" w:cs="宋体"/>
          <w:spacing w:val="-1"/>
          <w:sz w:val="24"/>
          <w:szCs w:val="24"/>
        </w:rPr>
        <w:t>价格走势图，发现它在过去十</w:t>
      </w:r>
      <w:r>
        <w:rPr>
          <w:rFonts w:ascii="宋体" w:hAnsi="宋体" w:eastAsia="宋体" w:cs="宋体"/>
          <w:sz w:val="24"/>
          <w:szCs w:val="24"/>
        </w:rPr>
        <w:t xml:space="preserve"> 年中一直在下跌，我们很可能下意识地给它贴上</w:t>
      </w:r>
      <w:r>
        <w:rPr>
          <w:sz w:val="24"/>
          <w:szCs w:val="24"/>
        </w:rPr>
        <w:t>“</w:t>
      </w:r>
      <w:r>
        <w:rPr>
          <w:rFonts w:ascii="宋体" w:hAnsi="宋体" w:eastAsia="宋体" w:cs="宋体"/>
          <w:sz w:val="24"/>
          <w:szCs w:val="24"/>
        </w:rPr>
        <w:t>狗股</w:t>
      </w:r>
      <w:r>
        <w:rPr>
          <w:sz w:val="24"/>
          <w:szCs w:val="24"/>
        </w:rPr>
        <w:t>”</w:t>
      </w:r>
      <w:r>
        <w:rPr>
          <w:rFonts w:ascii="宋体" w:hAnsi="宋体" w:eastAsia="宋体" w:cs="宋体"/>
          <w:sz w:val="24"/>
          <w:szCs w:val="24"/>
        </w:rPr>
        <w:t>的标签</w:t>
      </w:r>
      <w:r>
        <w:rPr>
          <w:rFonts w:ascii="宋体" w:hAnsi="宋体" w:eastAsia="宋体" w:cs="宋体"/>
          <w:spacing w:val="-1"/>
          <w:sz w:val="24"/>
          <w:szCs w:val="24"/>
        </w:rPr>
        <w:t>。此后，即使潜在事实可能</w:t>
      </w:r>
      <w:r>
        <w:rPr>
          <w:rFonts w:ascii="宋体" w:hAnsi="宋体" w:eastAsia="宋体" w:cs="宋体"/>
          <w:sz w:val="24"/>
          <w:szCs w:val="24"/>
        </w:rPr>
        <w:t xml:space="preserve"> 已经发生了深刻的好转，这也会影响我们对业务的看法。因此</w:t>
      </w:r>
      <w:r>
        <w:rPr>
          <w:rFonts w:ascii="宋体" w:hAnsi="宋体" w:eastAsia="宋体" w:cs="宋体"/>
          <w:spacing w:val="-1"/>
          <w:sz w:val="24"/>
          <w:szCs w:val="24"/>
        </w:rPr>
        <w:t>，非常好的公司可以被无缘</w:t>
      </w:r>
      <w:r>
        <w:rPr>
          <w:rFonts w:ascii="宋体" w:hAnsi="宋体" w:eastAsia="宋体" w:cs="宋体"/>
          <w:sz w:val="24"/>
          <w:szCs w:val="24"/>
        </w:rPr>
        <w:t xml:space="preserve"> 无故地避开。每当你研究一个过去的堕落天使，在心中给它定</w:t>
      </w:r>
      <w:r>
        <w:rPr>
          <w:rFonts w:ascii="宋体" w:hAnsi="宋体" w:eastAsia="宋体" w:cs="宋体"/>
          <w:spacing w:val="-1"/>
          <w:sz w:val="24"/>
          <w:szCs w:val="24"/>
        </w:rPr>
        <w:t>个日期，你会观察到有趣的</w:t>
      </w:r>
      <w:r>
        <w:rPr>
          <w:rFonts w:ascii="宋体" w:hAnsi="宋体" w:eastAsia="宋体" w:cs="宋体"/>
          <w:sz w:val="24"/>
          <w:szCs w:val="24"/>
        </w:rPr>
        <w:t xml:space="preserve"> 结果。许多投资者对投资</w:t>
      </w:r>
      <w:r>
        <w:rPr>
          <w:sz w:val="24"/>
          <w:szCs w:val="24"/>
        </w:rPr>
        <w:t>Manappuram2016</w:t>
      </w:r>
      <w:r>
        <w:rPr>
          <w:rFonts w:ascii="宋体" w:hAnsi="宋体" w:eastAsia="宋体" w:cs="宋体"/>
          <w:sz w:val="24"/>
          <w:szCs w:val="24"/>
        </w:rPr>
        <w:t>的想法嗤之</w:t>
      </w:r>
      <w:r>
        <w:rPr>
          <w:rFonts w:ascii="宋体" w:hAnsi="宋体" w:eastAsia="宋体" w:cs="宋体"/>
          <w:spacing w:val="-1"/>
          <w:sz w:val="24"/>
          <w:szCs w:val="24"/>
        </w:rPr>
        <w:t>以鼻，因为他们脑海中对于</w:t>
      </w:r>
    </w:p>
    <w:p w14:paraId="32A00EA9">
      <w:pPr>
        <w:pStyle w:val="2"/>
        <w:spacing w:before="3" w:line="227" w:lineRule="auto"/>
        <w:ind w:left="4" w:right="160" w:hanging="4"/>
        <w:rPr>
          <w:rFonts w:ascii="宋体" w:hAnsi="宋体" w:eastAsia="宋体" w:cs="宋体"/>
          <w:sz w:val="24"/>
          <w:szCs w:val="24"/>
        </w:rPr>
      </w:pPr>
      <w:r>
        <w:rPr>
          <w:sz w:val="24"/>
          <w:szCs w:val="24"/>
        </w:rPr>
        <w:t>Manappuram2013</w:t>
      </w:r>
      <w:r>
        <w:rPr>
          <w:rFonts w:ascii="宋体" w:hAnsi="宋体" w:eastAsia="宋体" w:cs="宋体"/>
          <w:sz w:val="24"/>
          <w:szCs w:val="24"/>
        </w:rPr>
        <w:t>的印象挥之不去。在脑海中记录下你所研究的每一</w:t>
      </w:r>
      <w:r>
        <w:rPr>
          <w:rFonts w:ascii="宋体" w:hAnsi="宋体" w:eastAsia="宋体" w:cs="宋体"/>
          <w:spacing w:val="-1"/>
          <w:sz w:val="24"/>
          <w:szCs w:val="24"/>
        </w:rPr>
        <w:t>项业务的日期，承认</w:t>
      </w:r>
      <w:r>
        <w:rPr>
          <w:rFonts w:ascii="宋体" w:hAnsi="宋体" w:eastAsia="宋体" w:cs="宋体"/>
          <w:sz w:val="24"/>
          <w:szCs w:val="24"/>
        </w:rPr>
        <w:t xml:space="preserve"> </w:t>
      </w:r>
      <w:r>
        <w:rPr>
          <w:rFonts w:ascii="宋体" w:hAnsi="宋体" w:eastAsia="宋体" w:cs="宋体"/>
          <w:spacing w:val="-1"/>
          <w:sz w:val="24"/>
          <w:szCs w:val="24"/>
        </w:rPr>
        <w:t>现实</w:t>
      </w:r>
      <w:r>
        <w:rPr>
          <w:spacing w:val="-1"/>
          <w:sz w:val="24"/>
          <w:szCs w:val="24"/>
        </w:rPr>
        <w:t>——</w:t>
      </w:r>
      <w:r>
        <w:rPr>
          <w:rFonts w:ascii="宋体" w:hAnsi="宋体" w:eastAsia="宋体" w:cs="宋体"/>
          <w:spacing w:val="-1"/>
          <w:sz w:val="24"/>
          <w:szCs w:val="24"/>
        </w:rPr>
        <w:t>这只是一个时间点的观察。</w:t>
      </w:r>
    </w:p>
    <w:p w14:paraId="0968CE07">
      <w:pPr>
        <w:pStyle w:val="2"/>
        <w:spacing w:before="242" w:line="223" w:lineRule="auto"/>
        <w:ind w:left="3" w:firstLine="1"/>
        <w:jc w:val="both"/>
        <w:rPr>
          <w:rFonts w:ascii="宋体" w:hAnsi="宋体" w:eastAsia="宋体" w:cs="宋体"/>
          <w:sz w:val="24"/>
          <w:szCs w:val="24"/>
        </w:rPr>
      </w:pPr>
      <w:r>
        <w:rPr>
          <w:rFonts w:ascii="宋体" w:hAnsi="宋体" w:eastAsia="宋体" w:cs="宋体"/>
          <w:sz w:val="24"/>
          <w:szCs w:val="24"/>
        </w:rPr>
        <w:t>投资者有一种非理性的偏好，总是试图按</w:t>
      </w:r>
      <w:r>
        <w:rPr>
          <w:sz w:val="24"/>
          <w:szCs w:val="24"/>
        </w:rPr>
        <w:t>“</w:t>
      </w:r>
      <w:r>
        <w:rPr>
          <w:rFonts w:ascii="宋体" w:hAnsi="宋体" w:eastAsia="宋体" w:cs="宋体"/>
          <w:sz w:val="24"/>
          <w:szCs w:val="24"/>
        </w:rPr>
        <w:t>整数</w:t>
      </w:r>
      <w:r>
        <w:rPr>
          <w:sz w:val="24"/>
          <w:szCs w:val="24"/>
        </w:rPr>
        <w:t>”</w:t>
      </w:r>
      <w:r>
        <w:rPr>
          <w:rFonts w:ascii="宋体" w:hAnsi="宋体" w:eastAsia="宋体" w:cs="宋体"/>
          <w:sz w:val="24"/>
          <w:szCs w:val="24"/>
        </w:rPr>
        <w:t>（这些整</w:t>
      </w:r>
      <w:r>
        <w:rPr>
          <w:rFonts w:ascii="宋体" w:hAnsi="宋体" w:eastAsia="宋体" w:cs="宋体"/>
          <w:spacing w:val="-1"/>
          <w:sz w:val="24"/>
          <w:szCs w:val="24"/>
        </w:rPr>
        <w:t>数成为锚）购买股票，即使这样</w:t>
      </w:r>
      <w:r>
        <w:rPr>
          <w:rFonts w:ascii="宋体" w:hAnsi="宋体" w:eastAsia="宋体" w:cs="宋体"/>
          <w:sz w:val="24"/>
          <w:szCs w:val="24"/>
        </w:rPr>
        <w:t xml:space="preserve"> 的交易可能会留下一些现金。永远不要忽视这一小部分闲置现</w:t>
      </w:r>
      <w:r>
        <w:rPr>
          <w:rFonts w:ascii="宋体" w:hAnsi="宋体" w:eastAsia="宋体" w:cs="宋体"/>
          <w:spacing w:val="-1"/>
          <w:sz w:val="24"/>
          <w:szCs w:val="24"/>
        </w:rPr>
        <w:t>金的机会成本。如果经过几</w:t>
      </w:r>
      <w:r>
        <w:rPr>
          <w:rFonts w:ascii="宋体" w:hAnsi="宋体" w:eastAsia="宋体" w:cs="宋体"/>
          <w:sz w:val="24"/>
          <w:szCs w:val="24"/>
        </w:rPr>
        <w:t xml:space="preserve"> </w:t>
      </w:r>
      <w:r>
        <w:rPr>
          <w:rFonts w:ascii="宋体" w:hAnsi="宋体" w:eastAsia="宋体" w:cs="宋体"/>
          <w:spacing w:val="-1"/>
          <w:sz w:val="24"/>
          <w:szCs w:val="24"/>
        </w:rPr>
        <w:t>十年的复利，其数额可能相当大。</w:t>
      </w:r>
    </w:p>
    <w:p w14:paraId="59B9616E">
      <w:pPr>
        <w:pStyle w:val="2"/>
        <w:spacing w:before="236" w:line="222" w:lineRule="auto"/>
        <w:ind w:left="2" w:firstLine="2"/>
        <w:jc w:val="both"/>
        <w:rPr>
          <w:rFonts w:ascii="宋体" w:hAnsi="宋体" w:eastAsia="宋体" w:cs="宋体"/>
          <w:sz w:val="24"/>
          <w:szCs w:val="24"/>
        </w:rPr>
      </w:pPr>
      <w:r>
        <w:rPr>
          <w:rFonts w:ascii="宋体" w:hAnsi="宋体" w:eastAsia="宋体" w:cs="宋体"/>
          <w:sz w:val="24"/>
          <w:szCs w:val="24"/>
        </w:rPr>
        <w:t>投资者的另一种常见且高度非理性的锚定偏好，出现在他</w:t>
      </w:r>
      <w:r>
        <w:rPr>
          <w:rFonts w:ascii="宋体" w:hAnsi="宋体" w:eastAsia="宋体" w:cs="宋体"/>
          <w:spacing w:val="-1"/>
          <w:sz w:val="24"/>
          <w:szCs w:val="24"/>
        </w:rPr>
        <w:t>们打算购买一只股票的时候。他</w:t>
      </w:r>
      <w:r>
        <w:rPr>
          <w:rFonts w:ascii="宋体" w:hAnsi="宋体" w:eastAsia="宋体" w:cs="宋体"/>
          <w:sz w:val="24"/>
          <w:szCs w:val="24"/>
        </w:rPr>
        <w:t xml:space="preserve"> </w:t>
      </w:r>
      <w:r>
        <w:rPr>
          <w:rFonts w:ascii="宋体" w:hAnsi="宋体" w:eastAsia="宋体" w:cs="宋体"/>
          <w:spacing w:val="-1"/>
          <w:sz w:val="24"/>
          <w:szCs w:val="24"/>
        </w:rPr>
        <w:t>们预计，这只股票的价格随着时间的推移会上涨</w:t>
      </w:r>
      <w:r>
        <w:rPr>
          <w:spacing w:val="-1"/>
          <w:sz w:val="24"/>
          <w:szCs w:val="24"/>
        </w:rPr>
        <w:t>“</w:t>
      </w:r>
      <w:r>
        <w:rPr>
          <w:rFonts w:ascii="宋体" w:hAnsi="宋体" w:eastAsia="宋体" w:cs="宋体"/>
          <w:spacing w:val="-1"/>
          <w:sz w:val="24"/>
          <w:szCs w:val="24"/>
        </w:rPr>
        <w:t>数百个百分点</w:t>
      </w:r>
      <w:r>
        <w:rPr>
          <w:spacing w:val="-1"/>
          <w:sz w:val="24"/>
          <w:szCs w:val="24"/>
        </w:rPr>
        <w:t>”</w:t>
      </w:r>
      <w:r>
        <w:rPr>
          <w:spacing w:val="-31"/>
          <w:sz w:val="24"/>
          <w:szCs w:val="24"/>
        </w:rPr>
        <w:t xml:space="preserve"> </w:t>
      </w:r>
      <w:r>
        <w:rPr>
          <w:rFonts w:ascii="宋体" w:hAnsi="宋体" w:eastAsia="宋体" w:cs="宋体"/>
          <w:spacing w:val="-1"/>
          <w:sz w:val="24"/>
          <w:szCs w:val="24"/>
        </w:rPr>
        <w:t>，而且是以略低于当前市</w:t>
      </w:r>
      <w:r>
        <w:rPr>
          <w:rFonts w:ascii="宋体" w:hAnsi="宋体" w:eastAsia="宋体" w:cs="宋体"/>
          <w:sz w:val="24"/>
          <w:szCs w:val="24"/>
        </w:rPr>
        <w:t xml:space="preserve"> 价的任意固定预期购买价格。这些投资者因小失大，在许多情况</w:t>
      </w:r>
      <w:r>
        <w:rPr>
          <w:rFonts w:ascii="宋体" w:hAnsi="宋体" w:eastAsia="宋体" w:cs="宋体"/>
          <w:spacing w:val="-1"/>
          <w:sz w:val="24"/>
          <w:szCs w:val="24"/>
        </w:rPr>
        <w:t>下最终会招致巨大的机会</w:t>
      </w:r>
      <w:r>
        <w:rPr>
          <w:rFonts w:ascii="宋体" w:hAnsi="宋体" w:eastAsia="宋体" w:cs="宋体"/>
          <w:sz w:val="24"/>
          <w:szCs w:val="24"/>
        </w:rPr>
        <w:t xml:space="preserve"> 成本（就像有些人推迟合理的股票出售，仅仅是为了让它成为长</w:t>
      </w:r>
      <w:r>
        <w:rPr>
          <w:rFonts w:ascii="宋体" w:hAnsi="宋体" w:eastAsia="宋体" w:cs="宋体"/>
          <w:spacing w:val="-1"/>
          <w:sz w:val="24"/>
          <w:szCs w:val="24"/>
        </w:rPr>
        <w:t>期持有的股票，并省下一</w:t>
      </w:r>
      <w:r>
        <w:rPr>
          <w:rFonts w:ascii="宋体" w:hAnsi="宋体" w:eastAsia="宋体" w:cs="宋体"/>
          <w:sz w:val="24"/>
          <w:szCs w:val="24"/>
        </w:rPr>
        <w:t xml:space="preserve"> </w:t>
      </w:r>
      <w:r>
        <w:rPr>
          <w:rFonts w:ascii="宋体" w:hAnsi="宋体" w:eastAsia="宋体" w:cs="宋体"/>
          <w:spacing w:val="-1"/>
          <w:sz w:val="24"/>
          <w:szCs w:val="24"/>
        </w:rPr>
        <w:t>些短期的资本利得税）。</w:t>
      </w:r>
    </w:p>
    <w:p w14:paraId="08E7ACD1">
      <w:pPr>
        <w:spacing w:before="236" w:line="218" w:lineRule="auto"/>
        <w:ind w:left="1"/>
        <w:rPr>
          <w:rFonts w:ascii="宋体" w:hAnsi="宋体" w:eastAsia="宋体" w:cs="宋体"/>
          <w:sz w:val="24"/>
          <w:szCs w:val="24"/>
        </w:rPr>
      </w:pPr>
      <w:r>
        <w:rPr>
          <w:rFonts w:ascii="宋体" w:hAnsi="宋体" w:eastAsia="宋体" w:cs="宋体"/>
          <w:sz w:val="24"/>
          <w:szCs w:val="24"/>
        </w:rPr>
        <w:t>对绝大多数交易而言，固执地只看到价格上的微小差</w:t>
      </w:r>
      <w:r>
        <w:rPr>
          <w:rFonts w:ascii="宋体" w:hAnsi="宋体" w:eastAsia="宋体" w:cs="宋体"/>
          <w:spacing w:val="-1"/>
          <w:sz w:val="24"/>
          <w:szCs w:val="24"/>
        </w:rPr>
        <w:t>异，代价可能会极高。</w:t>
      </w:r>
    </w:p>
    <w:p w14:paraId="160BD2B0">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菲利普</w:t>
      </w:r>
      <w:r>
        <w:rPr>
          <w:sz w:val="24"/>
          <w:szCs w:val="24"/>
        </w:rPr>
        <w:t>·</w:t>
      </w:r>
      <w:r>
        <w:rPr>
          <w:rFonts w:ascii="宋体" w:hAnsi="宋体" w:eastAsia="宋体" w:cs="宋体"/>
          <w:sz w:val="24"/>
          <w:szCs w:val="24"/>
        </w:rPr>
        <w:t>费雪</w:t>
      </w:r>
    </w:p>
    <w:p w14:paraId="359FD538">
      <w:pPr>
        <w:spacing w:line="220" w:lineRule="auto"/>
        <w:rPr>
          <w:rFonts w:ascii="宋体" w:hAnsi="宋体" w:eastAsia="宋体" w:cs="宋体"/>
          <w:sz w:val="24"/>
          <w:szCs w:val="24"/>
        </w:rPr>
        <w:sectPr>
          <w:pgSz w:w="12240" w:h="15840"/>
          <w:pgMar w:top="400" w:right="1440" w:bottom="0" w:left="1446" w:header="0" w:footer="0" w:gutter="0"/>
          <w:cols w:space="720" w:num="1"/>
        </w:sectPr>
      </w:pPr>
    </w:p>
    <w:p w14:paraId="6905A512">
      <w:pPr>
        <w:spacing w:line="244" w:lineRule="auto"/>
        <w:rPr>
          <w:rFonts w:ascii="Arial"/>
          <w:sz w:val="21"/>
        </w:rPr>
      </w:pPr>
    </w:p>
    <w:p w14:paraId="29AF5CD7">
      <w:pPr>
        <w:spacing w:line="244" w:lineRule="auto"/>
        <w:rPr>
          <w:rFonts w:ascii="Arial"/>
          <w:sz w:val="21"/>
        </w:rPr>
      </w:pPr>
    </w:p>
    <w:p w14:paraId="221620EF">
      <w:pPr>
        <w:spacing w:line="244" w:lineRule="auto"/>
        <w:rPr>
          <w:rFonts w:ascii="Arial"/>
          <w:sz w:val="21"/>
        </w:rPr>
      </w:pPr>
    </w:p>
    <w:p w14:paraId="7BAF7E4F">
      <w:pPr>
        <w:spacing w:line="245" w:lineRule="auto"/>
        <w:rPr>
          <w:rFonts w:ascii="Arial"/>
          <w:sz w:val="21"/>
        </w:rPr>
      </w:pPr>
    </w:p>
    <w:p w14:paraId="348D574D">
      <w:pPr>
        <w:pStyle w:val="2"/>
        <w:spacing w:before="78" w:line="223" w:lineRule="auto"/>
        <w:ind w:left="2" w:firstLine="1"/>
        <w:rPr>
          <w:rFonts w:ascii="宋体" w:hAnsi="宋体" w:eastAsia="宋体" w:cs="宋体"/>
          <w:sz w:val="24"/>
          <w:szCs w:val="24"/>
        </w:rPr>
      </w:pPr>
      <w:r>
        <w:rPr>
          <w:rFonts w:ascii="宋体" w:hAnsi="宋体" w:eastAsia="宋体" w:cs="宋体"/>
          <w:sz w:val="24"/>
          <w:szCs w:val="24"/>
        </w:rPr>
        <w:t>一个常见的锚点是股票的原始成本价，这让投资者紧紧</w:t>
      </w:r>
      <w:r>
        <w:rPr>
          <w:rFonts w:ascii="宋体" w:hAnsi="宋体" w:eastAsia="宋体" w:cs="宋体"/>
          <w:spacing w:val="-1"/>
          <w:sz w:val="24"/>
          <w:szCs w:val="24"/>
        </w:rPr>
        <w:t>抓住亏损的投资，希望在盈亏相抵</w:t>
      </w:r>
      <w:r>
        <w:rPr>
          <w:rFonts w:ascii="宋体" w:hAnsi="宋体" w:eastAsia="宋体" w:cs="宋体"/>
          <w:sz w:val="24"/>
          <w:szCs w:val="24"/>
        </w:rPr>
        <w:t xml:space="preserve"> 后退出。这些投资者忽视了菲利普</w:t>
      </w:r>
      <w:r>
        <w:rPr>
          <w:sz w:val="24"/>
          <w:szCs w:val="24"/>
        </w:rPr>
        <w:t>·</w:t>
      </w:r>
      <w:r>
        <w:rPr>
          <w:rFonts w:ascii="宋体" w:hAnsi="宋体" w:eastAsia="宋体" w:cs="宋体"/>
          <w:sz w:val="24"/>
          <w:szCs w:val="24"/>
        </w:rPr>
        <w:t>费雪对</w:t>
      </w:r>
      <w:r>
        <w:rPr>
          <w:rFonts w:ascii="宋体" w:hAnsi="宋体" w:eastAsia="宋体" w:cs="宋体"/>
          <w:spacing w:val="-1"/>
          <w:sz w:val="24"/>
          <w:szCs w:val="24"/>
        </w:rPr>
        <w:t>这种偏见的巨大代价的警告：</w:t>
      </w:r>
    </w:p>
    <w:p w14:paraId="5E2F3174">
      <w:pPr>
        <w:pStyle w:val="2"/>
        <w:spacing w:before="238" w:line="222" w:lineRule="auto"/>
        <w:ind w:left="2"/>
        <w:jc w:val="both"/>
        <w:rPr>
          <w:rFonts w:ascii="宋体" w:hAnsi="宋体" w:eastAsia="宋体" w:cs="宋体"/>
          <w:sz w:val="24"/>
          <w:szCs w:val="24"/>
        </w:rPr>
      </w:pPr>
      <w:r>
        <w:rPr>
          <w:rFonts w:ascii="宋体" w:hAnsi="宋体" w:eastAsia="宋体" w:cs="宋体"/>
          <w:spacing w:val="-1"/>
          <w:sz w:val="24"/>
          <w:szCs w:val="24"/>
        </w:rPr>
        <w:t>持有本不想要的股票，直到它能</w:t>
      </w:r>
      <w:r>
        <w:rPr>
          <w:spacing w:val="-1"/>
          <w:sz w:val="24"/>
          <w:szCs w:val="24"/>
        </w:rPr>
        <w:t>“</w:t>
      </w:r>
      <w:r>
        <w:rPr>
          <w:rFonts w:ascii="宋体" w:hAnsi="宋体" w:eastAsia="宋体" w:cs="宋体"/>
          <w:spacing w:val="-1"/>
          <w:sz w:val="24"/>
          <w:szCs w:val="24"/>
        </w:rPr>
        <w:t>盈亏相抵</w:t>
      </w:r>
      <w:r>
        <w:rPr>
          <w:spacing w:val="-1"/>
          <w:sz w:val="24"/>
          <w:szCs w:val="24"/>
        </w:rPr>
        <w:t>”</w:t>
      </w:r>
      <w:r>
        <w:rPr>
          <w:spacing w:val="-31"/>
          <w:sz w:val="24"/>
          <w:szCs w:val="24"/>
        </w:rPr>
        <w:t xml:space="preserve"> </w:t>
      </w:r>
      <w:r>
        <w:rPr>
          <w:rFonts w:ascii="宋体" w:hAnsi="宋体" w:eastAsia="宋体" w:cs="宋体"/>
          <w:spacing w:val="-1"/>
          <w:sz w:val="24"/>
          <w:szCs w:val="24"/>
        </w:rPr>
        <w:t>，投资者所损失的资金可能比其他任何</w:t>
      </w:r>
      <w:r>
        <w:rPr>
          <w:rFonts w:ascii="宋体" w:hAnsi="宋体" w:eastAsia="宋体" w:cs="宋体"/>
          <w:spacing w:val="-2"/>
          <w:sz w:val="24"/>
          <w:szCs w:val="24"/>
        </w:rPr>
        <w:t>原因造</w:t>
      </w:r>
      <w:r>
        <w:rPr>
          <w:rFonts w:ascii="宋体" w:hAnsi="宋体" w:eastAsia="宋体" w:cs="宋体"/>
          <w:sz w:val="24"/>
          <w:szCs w:val="24"/>
        </w:rPr>
        <w:t xml:space="preserve"> 成的损失都要多。如果在这些实际的损失之外，加上如果在</w:t>
      </w:r>
      <w:r>
        <w:rPr>
          <w:rFonts w:ascii="宋体" w:hAnsi="宋体" w:eastAsia="宋体" w:cs="宋体"/>
          <w:spacing w:val="-1"/>
          <w:sz w:val="24"/>
          <w:szCs w:val="24"/>
        </w:rPr>
        <w:t>最初认识到错误的时候进行再</w:t>
      </w:r>
      <w:r>
        <w:rPr>
          <w:rFonts w:ascii="宋体" w:hAnsi="宋体" w:eastAsia="宋体" w:cs="宋体"/>
          <w:sz w:val="24"/>
          <w:szCs w:val="24"/>
        </w:rPr>
        <w:t xml:space="preserve"> </w:t>
      </w:r>
      <w:r>
        <w:rPr>
          <w:rFonts w:ascii="宋体" w:hAnsi="宋体" w:eastAsia="宋体" w:cs="宋体"/>
          <w:spacing w:val="-2"/>
          <w:sz w:val="24"/>
          <w:szCs w:val="24"/>
        </w:rPr>
        <w:t>投资，通过适当地再投资这些资金可能获得的利润，</w:t>
      </w:r>
      <w:r>
        <w:rPr>
          <w:rFonts w:ascii="宋体" w:hAnsi="宋体" w:eastAsia="宋体" w:cs="宋体"/>
          <w:spacing w:val="-55"/>
          <w:sz w:val="24"/>
          <w:szCs w:val="24"/>
        </w:rPr>
        <w:t xml:space="preserve"> </w:t>
      </w:r>
      <w:r>
        <w:rPr>
          <w:rFonts w:ascii="宋体" w:hAnsi="宋体" w:eastAsia="宋体" w:cs="宋体"/>
          <w:spacing w:val="-2"/>
          <w:sz w:val="24"/>
          <w:szCs w:val="24"/>
        </w:rPr>
        <w:t>自我放纵的代价就会变得十分巨大。</w:t>
      </w:r>
    </w:p>
    <w:p w14:paraId="385182DD">
      <w:pPr>
        <w:spacing w:before="234" w:line="222" w:lineRule="auto"/>
        <w:ind w:firstLine="3"/>
        <w:rPr>
          <w:rFonts w:ascii="宋体" w:hAnsi="宋体" w:eastAsia="宋体" w:cs="宋体"/>
          <w:sz w:val="24"/>
          <w:szCs w:val="24"/>
        </w:rPr>
      </w:pPr>
      <w:r>
        <w:rPr>
          <w:rFonts w:ascii="宋体" w:hAnsi="宋体" w:eastAsia="宋体" w:cs="宋体"/>
          <w:sz w:val="24"/>
          <w:szCs w:val="24"/>
        </w:rPr>
        <w:t>大多数投资者都是等着收回已经失去的，而不是留着剩下</w:t>
      </w:r>
      <w:r>
        <w:rPr>
          <w:rFonts w:ascii="宋体" w:hAnsi="宋体" w:eastAsia="宋体" w:cs="宋体"/>
          <w:spacing w:val="-1"/>
          <w:sz w:val="24"/>
          <w:szCs w:val="24"/>
        </w:rPr>
        <w:t>的。他们没有意识到，弥补亏损</w:t>
      </w:r>
      <w:r>
        <w:rPr>
          <w:rFonts w:ascii="宋体" w:hAnsi="宋体" w:eastAsia="宋体" w:cs="宋体"/>
          <w:sz w:val="24"/>
          <w:szCs w:val="24"/>
        </w:rPr>
        <w:t xml:space="preserve"> 不一定非要从产生亏损的同一只股票中进行。如果故事出了问题，</w:t>
      </w:r>
      <w:r>
        <w:rPr>
          <w:rFonts w:ascii="宋体" w:hAnsi="宋体" w:eastAsia="宋体" w:cs="宋体"/>
          <w:spacing w:val="-1"/>
          <w:sz w:val="24"/>
          <w:szCs w:val="24"/>
        </w:rPr>
        <w:t>简单地说，把你的损失</w:t>
      </w:r>
      <w:r>
        <w:rPr>
          <w:rFonts w:ascii="宋体" w:hAnsi="宋体" w:eastAsia="宋体" w:cs="宋体"/>
          <w:sz w:val="24"/>
          <w:szCs w:val="24"/>
        </w:rPr>
        <w:t xml:space="preserve"> 记在账上，然后继续寻找更好的机会。持续复利是这场长期博弈</w:t>
      </w:r>
      <w:r>
        <w:rPr>
          <w:rFonts w:ascii="宋体" w:hAnsi="宋体" w:eastAsia="宋体" w:cs="宋体"/>
          <w:spacing w:val="-1"/>
          <w:sz w:val="24"/>
          <w:szCs w:val="24"/>
        </w:rPr>
        <w:t>成功的关键。买了股票</w:t>
      </w:r>
    </w:p>
    <w:p w14:paraId="3E8B08D2">
      <w:pPr>
        <w:spacing w:line="219" w:lineRule="auto"/>
        <w:ind w:left="2"/>
        <w:rPr>
          <w:rFonts w:ascii="宋体" w:hAnsi="宋体" w:eastAsia="宋体" w:cs="宋体"/>
          <w:sz w:val="24"/>
          <w:szCs w:val="24"/>
        </w:rPr>
      </w:pPr>
      <w:r>
        <w:rPr>
          <w:rFonts w:ascii="宋体" w:hAnsi="宋体" w:eastAsia="宋体" w:cs="宋体"/>
          <w:spacing w:val="-1"/>
          <w:sz w:val="24"/>
          <w:szCs w:val="24"/>
        </w:rPr>
        <w:t>后，忘记你支付了什么，否则这些知识将永远影响你的判断。</w:t>
      </w:r>
    </w:p>
    <w:p w14:paraId="0CC3A7DB">
      <w:pPr>
        <w:pStyle w:val="2"/>
        <w:spacing w:before="243" w:line="221" w:lineRule="auto"/>
        <w:ind w:firstLine="6"/>
        <w:jc w:val="both"/>
        <w:rPr>
          <w:rFonts w:ascii="宋体" w:hAnsi="宋体" w:eastAsia="宋体" w:cs="宋体"/>
          <w:sz w:val="24"/>
          <w:szCs w:val="24"/>
        </w:rPr>
      </w:pPr>
      <w:r>
        <w:rPr>
          <w:rFonts w:ascii="宋体" w:hAnsi="宋体" w:eastAsia="宋体" w:cs="宋体"/>
          <w:sz w:val="24"/>
          <w:szCs w:val="24"/>
        </w:rPr>
        <w:t>另一个有问题的锚点是股票的过往价格，也就是说</w:t>
      </w:r>
      <w:r>
        <w:rPr>
          <w:rFonts w:ascii="宋体" w:hAnsi="宋体" w:eastAsia="宋体" w:cs="宋体"/>
          <w:spacing w:val="-1"/>
          <w:sz w:val="24"/>
          <w:szCs w:val="24"/>
        </w:rPr>
        <w:t>，投资者最初打算买入股票但未能扣动</w:t>
      </w:r>
      <w:r>
        <w:rPr>
          <w:rFonts w:ascii="宋体" w:hAnsi="宋体" w:eastAsia="宋体" w:cs="宋体"/>
          <w:sz w:val="24"/>
          <w:szCs w:val="24"/>
        </w:rPr>
        <w:t xml:space="preserve"> 扳机的点，之后股票已经显著升值。错过一个早期的机会会产生遗</w:t>
      </w:r>
      <w:r>
        <w:rPr>
          <w:rFonts w:ascii="宋体" w:hAnsi="宋体" w:eastAsia="宋体" w:cs="宋体"/>
          <w:spacing w:val="-1"/>
          <w:sz w:val="24"/>
          <w:szCs w:val="24"/>
        </w:rPr>
        <w:t>憾。这种后悔通常是没</w:t>
      </w:r>
      <w:r>
        <w:rPr>
          <w:rFonts w:ascii="宋体" w:hAnsi="宋体" w:eastAsia="宋体" w:cs="宋体"/>
          <w:sz w:val="24"/>
          <w:szCs w:val="24"/>
        </w:rPr>
        <w:t xml:space="preserve"> 有必要的，因为对于一家真正优秀的公司来说，存在多个买入股票</w:t>
      </w:r>
      <w:r>
        <w:rPr>
          <w:rFonts w:ascii="宋体" w:hAnsi="宋体" w:eastAsia="宋体" w:cs="宋体"/>
          <w:spacing w:val="-1"/>
          <w:sz w:val="24"/>
          <w:szCs w:val="24"/>
        </w:rPr>
        <w:t>的机会。从定义上讲，</w:t>
      </w:r>
      <w:r>
        <w:rPr>
          <w:rFonts w:ascii="宋体" w:hAnsi="宋体" w:eastAsia="宋体" w:cs="宋体"/>
          <w:sz w:val="24"/>
          <w:szCs w:val="24"/>
        </w:rPr>
        <w:t xml:space="preserve"> 一个百倍股等于一个十倍股翻一番。即使有人在股票变成</w:t>
      </w:r>
      <w:r>
        <w:rPr>
          <w:sz w:val="24"/>
          <w:szCs w:val="24"/>
        </w:rPr>
        <w:t>10</w:t>
      </w:r>
      <w:r>
        <w:rPr>
          <w:rFonts w:ascii="宋体" w:hAnsi="宋体" w:eastAsia="宋体" w:cs="宋体"/>
          <w:sz w:val="24"/>
          <w:szCs w:val="24"/>
        </w:rPr>
        <w:t>倍之后</w:t>
      </w:r>
      <w:r>
        <w:rPr>
          <w:rFonts w:ascii="宋体" w:hAnsi="宋体" w:eastAsia="宋体" w:cs="宋体"/>
          <w:spacing w:val="-1"/>
          <w:sz w:val="24"/>
          <w:szCs w:val="24"/>
        </w:rPr>
        <w:t>买了它，它仍然会再涨</w:t>
      </w:r>
      <w:r>
        <w:rPr>
          <w:rFonts w:ascii="宋体" w:hAnsi="宋体" w:eastAsia="宋体" w:cs="宋体"/>
          <w:sz w:val="24"/>
          <w:szCs w:val="24"/>
        </w:rPr>
        <w:t xml:space="preserve"> </w:t>
      </w:r>
      <w:r>
        <w:rPr>
          <w:sz w:val="24"/>
          <w:szCs w:val="24"/>
        </w:rPr>
        <w:t>10</w:t>
      </w:r>
      <w:r>
        <w:rPr>
          <w:rFonts w:ascii="宋体" w:hAnsi="宋体" w:eastAsia="宋体" w:cs="宋体"/>
          <w:sz w:val="24"/>
          <w:szCs w:val="24"/>
        </w:rPr>
        <w:t>倍。这表明即使你已经离开了一家公司，也要积极地跟上它的发</w:t>
      </w:r>
      <w:r>
        <w:rPr>
          <w:rFonts w:ascii="宋体" w:hAnsi="宋体" w:eastAsia="宋体" w:cs="宋体"/>
          <w:spacing w:val="-1"/>
          <w:sz w:val="24"/>
          <w:szCs w:val="24"/>
        </w:rPr>
        <w:t>展步伐。大家不要把投</w:t>
      </w:r>
      <w:r>
        <w:rPr>
          <w:rFonts w:ascii="宋体" w:hAnsi="宋体" w:eastAsia="宋体" w:cs="宋体"/>
          <w:sz w:val="24"/>
          <w:szCs w:val="24"/>
        </w:rPr>
        <w:t xml:space="preserve"> 资看成相互脱节的事件，而是不断延续的长篇故事，需要根据情节</w:t>
      </w:r>
      <w:r>
        <w:rPr>
          <w:rFonts w:ascii="宋体" w:hAnsi="宋体" w:eastAsia="宋体" w:cs="宋体"/>
          <w:spacing w:val="-1"/>
          <w:sz w:val="24"/>
          <w:szCs w:val="24"/>
        </w:rPr>
        <w:t>的新的曲折迂回，定期</w:t>
      </w:r>
      <w:r>
        <w:rPr>
          <w:rFonts w:ascii="宋体" w:hAnsi="宋体" w:eastAsia="宋体" w:cs="宋体"/>
          <w:sz w:val="24"/>
          <w:szCs w:val="24"/>
        </w:rPr>
        <w:t xml:space="preserve"> </w:t>
      </w:r>
      <w:r>
        <w:rPr>
          <w:rFonts w:ascii="宋体" w:hAnsi="宋体" w:eastAsia="宋体" w:cs="宋体"/>
          <w:spacing w:val="-1"/>
          <w:sz w:val="24"/>
          <w:szCs w:val="24"/>
        </w:rPr>
        <w:t>重新评估。除非公司破产，否则故事永远不会结束。</w:t>
      </w:r>
    </w:p>
    <w:p w14:paraId="5F846A0B">
      <w:pPr>
        <w:spacing w:before="245" w:line="222" w:lineRule="auto"/>
        <w:ind w:left="2"/>
        <w:jc w:val="both"/>
        <w:rPr>
          <w:rFonts w:ascii="宋体" w:hAnsi="宋体" w:eastAsia="宋体" w:cs="宋体"/>
          <w:sz w:val="24"/>
          <w:szCs w:val="24"/>
        </w:rPr>
      </w:pPr>
      <w:r>
        <w:rPr>
          <w:rFonts w:ascii="宋体" w:hAnsi="宋体" w:eastAsia="宋体" w:cs="宋体"/>
          <w:sz w:val="24"/>
          <w:szCs w:val="24"/>
        </w:rPr>
        <w:t>投资中最违反直觉的做法之一就是平均买进，或者说增加</w:t>
      </w:r>
      <w:r>
        <w:rPr>
          <w:rFonts w:ascii="宋体" w:hAnsi="宋体" w:eastAsia="宋体" w:cs="宋体"/>
          <w:spacing w:val="-1"/>
          <w:sz w:val="24"/>
          <w:szCs w:val="24"/>
        </w:rPr>
        <w:t>一个成功仓位（又称金字塔式投</w:t>
      </w:r>
      <w:r>
        <w:rPr>
          <w:rFonts w:ascii="宋体" w:hAnsi="宋体" w:eastAsia="宋体" w:cs="宋体"/>
          <w:sz w:val="24"/>
          <w:szCs w:val="24"/>
        </w:rPr>
        <w:t xml:space="preserve"> 资法）。如果我们投资的是一家市值数倍于当前市值的伟大</w:t>
      </w:r>
      <w:r>
        <w:rPr>
          <w:rFonts w:ascii="宋体" w:hAnsi="宋体" w:eastAsia="宋体" w:cs="宋体"/>
          <w:spacing w:val="-1"/>
          <w:sz w:val="24"/>
          <w:szCs w:val="24"/>
        </w:rPr>
        <w:t>企业（随着时间的推移，投资</w:t>
      </w:r>
      <w:r>
        <w:rPr>
          <w:rFonts w:ascii="宋体" w:hAnsi="宋体" w:eastAsia="宋体" w:cs="宋体"/>
          <w:sz w:val="24"/>
          <w:szCs w:val="24"/>
        </w:rPr>
        <w:t xml:space="preserve"> </w:t>
      </w:r>
      <w:r>
        <w:rPr>
          <w:rFonts w:ascii="宋体" w:hAnsi="宋体" w:eastAsia="宋体" w:cs="宋体"/>
          <w:spacing w:val="-1"/>
          <w:sz w:val="24"/>
          <w:szCs w:val="24"/>
        </w:rPr>
        <w:t>者的思维会转变为基于市值而非股价进行中长期思考</w:t>
      </w:r>
      <w:r>
        <w:rPr>
          <w:rFonts w:ascii="宋体" w:hAnsi="宋体" w:eastAsia="宋体" w:cs="宋体"/>
          <w:spacing w:val="12"/>
          <w:sz w:val="24"/>
          <w:szCs w:val="24"/>
        </w:rPr>
        <w:t>），</w:t>
      </w:r>
      <w:r>
        <w:rPr>
          <w:rFonts w:ascii="宋体" w:hAnsi="宋体" w:eastAsia="宋体" w:cs="宋体"/>
          <w:spacing w:val="-1"/>
          <w:sz w:val="24"/>
          <w:szCs w:val="24"/>
        </w:rPr>
        <w:t>那么我们就必须毫不犹豫地以比</w:t>
      </w:r>
      <w:r>
        <w:rPr>
          <w:rFonts w:ascii="宋体" w:hAnsi="宋体" w:eastAsia="宋体" w:cs="宋体"/>
          <w:sz w:val="24"/>
          <w:szCs w:val="24"/>
        </w:rPr>
        <w:t xml:space="preserve"> 原始成本更高（有时要高得多）的价格增持股票。作为投资</w:t>
      </w:r>
      <w:r>
        <w:rPr>
          <w:rFonts w:ascii="宋体" w:hAnsi="宋体" w:eastAsia="宋体" w:cs="宋体"/>
          <w:spacing w:val="-1"/>
          <w:sz w:val="24"/>
          <w:szCs w:val="24"/>
        </w:rPr>
        <w:t>者，我们应该始终关注基于当</w:t>
      </w:r>
      <w:r>
        <w:rPr>
          <w:rFonts w:ascii="宋体" w:hAnsi="宋体" w:eastAsia="宋体" w:cs="宋体"/>
          <w:sz w:val="24"/>
          <w:szCs w:val="24"/>
        </w:rPr>
        <w:t xml:space="preserve"> </w:t>
      </w:r>
      <w:r>
        <w:rPr>
          <w:rFonts w:ascii="宋体" w:hAnsi="宋体" w:eastAsia="宋体" w:cs="宋体"/>
          <w:spacing w:val="-2"/>
          <w:sz w:val="24"/>
          <w:szCs w:val="24"/>
        </w:rPr>
        <w:t>前价格的预期回报。</w:t>
      </w:r>
    </w:p>
    <w:p w14:paraId="1A144965">
      <w:pPr>
        <w:spacing w:before="239" w:line="224" w:lineRule="auto"/>
        <w:ind w:left="1"/>
        <w:jc w:val="both"/>
        <w:rPr>
          <w:rFonts w:ascii="宋体" w:hAnsi="宋体" w:eastAsia="宋体" w:cs="宋体"/>
          <w:sz w:val="24"/>
          <w:szCs w:val="24"/>
        </w:rPr>
      </w:pPr>
      <w:r>
        <w:rPr>
          <w:rFonts w:ascii="宋体" w:hAnsi="宋体" w:eastAsia="宋体" w:cs="宋体"/>
          <w:sz w:val="24"/>
          <w:szCs w:val="24"/>
        </w:rPr>
        <w:t>这也适用于卖出。从我们的投资组合中卖出一只大牛股绝非易</w:t>
      </w:r>
      <w:r>
        <w:rPr>
          <w:rFonts w:ascii="宋体" w:hAnsi="宋体" w:eastAsia="宋体" w:cs="宋体"/>
          <w:spacing w:val="-1"/>
          <w:sz w:val="24"/>
          <w:szCs w:val="24"/>
        </w:rPr>
        <w:t>事，因为随着时间的推移，</w:t>
      </w:r>
      <w:r>
        <w:rPr>
          <w:rFonts w:ascii="宋体" w:hAnsi="宋体" w:eastAsia="宋体" w:cs="宋体"/>
          <w:sz w:val="24"/>
          <w:szCs w:val="24"/>
        </w:rPr>
        <w:t xml:space="preserve"> 我们往往会对它情有独钟。毕竟，它一直在为我们创造财富。</w:t>
      </w:r>
      <w:r>
        <w:rPr>
          <w:rFonts w:ascii="宋体" w:hAnsi="宋体" w:eastAsia="宋体" w:cs="宋体"/>
          <w:spacing w:val="-1"/>
          <w:sz w:val="24"/>
          <w:szCs w:val="24"/>
        </w:rPr>
        <w:t>但一只股票并不知道我们拥</w:t>
      </w:r>
      <w:r>
        <w:rPr>
          <w:rFonts w:ascii="宋体" w:hAnsi="宋体" w:eastAsia="宋体" w:cs="宋体"/>
          <w:sz w:val="24"/>
          <w:szCs w:val="24"/>
        </w:rPr>
        <w:t xml:space="preserve"> 有它。就像我们固守陈旧的信念一样，我们之所以执着于这些</w:t>
      </w:r>
      <w:r>
        <w:rPr>
          <w:rFonts w:ascii="宋体" w:hAnsi="宋体" w:eastAsia="宋体" w:cs="宋体"/>
          <w:spacing w:val="-1"/>
          <w:sz w:val="24"/>
          <w:szCs w:val="24"/>
        </w:rPr>
        <w:t>股票，也是因为我们执着于</w:t>
      </w:r>
      <w:r>
        <w:rPr>
          <w:rFonts w:ascii="宋体" w:hAnsi="宋体" w:eastAsia="宋体" w:cs="宋体"/>
          <w:sz w:val="24"/>
          <w:szCs w:val="24"/>
        </w:rPr>
        <w:t xml:space="preserve"> 一些毫无意义的锚点，比如较低的初始成本价。但今天的投资</w:t>
      </w:r>
      <w:r>
        <w:rPr>
          <w:rFonts w:ascii="宋体" w:hAnsi="宋体" w:eastAsia="宋体" w:cs="宋体"/>
          <w:spacing w:val="-1"/>
          <w:sz w:val="24"/>
          <w:szCs w:val="24"/>
        </w:rPr>
        <w:t>者并没有从昨天的增长中获</w:t>
      </w:r>
      <w:r>
        <w:rPr>
          <w:rFonts w:ascii="宋体" w:hAnsi="宋体" w:eastAsia="宋体" w:cs="宋体"/>
          <w:sz w:val="24"/>
          <w:szCs w:val="24"/>
        </w:rPr>
        <w:t xml:space="preserve"> </w:t>
      </w:r>
      <w:r>
        <w:rPr>
          <w:rFonts w:ascii="宋体" w:hAnsi="宋体" w:eastAsia="宋体" w:cs="宋体"/>
          <w:spacing w:val="-6"/>
          <w:sz w:val="24"/>
          <w:szCs w:val="24"/>
        </w:rPr>
        <w:t>益。</w:t>
      </w:r>
    </w:p>
    <w:p w14:paraId="049400F5">
      <w:pPr>
        <w:spacing w:before="219" w:line="223" w:lineRule="auto"/>
        <w:jc w:val="both"/>
        <w:rPr>
          <w:rFonts w:ascii="宋体" w:hAnsi="宋体" w:eastAsia="宋体" w:cs="宋体"/>
          <w:sz w:val="24"/>
          <w:szCs w:val="24"/>
        </w:rPr>
      </w:pPr>
      <w:r>
        <w:rPr>
          <w:rFonts w:ascii="宋体" w:hAnsi="宋体" w:eastAsia="宋体" w:cs="宋体"/>
          <w:sz w:val="24"/>
          <w:szCs w:val="24"/>
        </w:rPr>
        <w:t>锚定偏见也和分析师有关。在投资领域，锚定解释了为什么利润</w:t>
      </w:r>
      <w:r>
        <w:rPr>
          <w:rFonts w:ascii="宋体" w:hAnsi="宋体" w:eastAsia="宋体" w:cs="宋体"/>
          <w:spacing w:val="-1"/>
          <w:sz w:val="24"/>
          <w:szCs w:val="24"/>
        </w:rPr>
        <w:t>意外通常紧跟在先前的意</w:t>
      </w:r>
      <w:r>
        <w:rPr>
          <w:rFonts w:ascii="宋体" w:hAnsi="宋体" w:eastAsia="宋体" w:cs="宋体"/>
          <w:sz w:val="24"/>
          <w:szCs w:val="24"/>
        </w:rPr>
        <w:t xml:space="preserve"> 外之后。在估值模型中，分析师往往会缓慢地调整公司的盈利数字</w:t>
      </w:r>
      <w:r>
        <w:rPr>
          <w:rFonts w:ascii="宋体" w:hAnsi="宋体" w:eastAsia="宋体" w:cs="宋体"/>
          <w:spacing w:val="-1"/>
          <w:sz w:val="24"/>
          <w:szCs w:val="24"/>
        </w:rPr>
        <w:t>。没有人愿意承认自己</w:t>
      </w:r>
      <w:r>
        <w:rPr>
          <w:rFonts w:ascii="宋体" w:hAnsi="宋体" w:eastAsia="宋体" w:cs="宋体"/>
          <w:sz w:val="24"/>
          <w:szCs w:val="24"/>
        </w:rPr>
        <w:t xml:space="preserve"> 错了，尤其是如果改变需要彻底推倒重来的话。因此，变化往往是</w:t>
      </w:r>
      <w:r>
        <w:rPr>
          <w:rFonts w:ascii="宋体" w:hAnsi="宋体" w:eastAsia="宋体" w:cs="宋体"/>
          <w:spacing w:val="-1"/>
          <w:sz w:val="24"/>
          <w:szCs w:val="24"/>
        </w:rPr>
        <w:t>一个缓慢的逐步调整过</w:t>
      </w:r>
      <w:r>
        <w:rPr>
          <w:rFonts w:ascii="宋体" w:hAnsi="宋体" w:eastAsia="宋体" w:cs="宋体"/>
          <w:sz w:val="24"/>
          <w:szCs w:val="24"/>
        </w:rPr>
        <w:t xml:space="preserve"> </w:t>
      </w:r>
      <w:r>
        <w:rPr>
          <w:rFonts w:ascii="宋体" w:hAnsi="宋体" w:eastAsia="宋体" w:cs="宋体"/>
          <w:spacing w:val="-1"/>
          <w:sz w:val="24"/>
          <w:szCs w:val="24"/>
        </w:rPr>
        <w:t>程。一个又一个意外。</w:t>
      </w:r>
    </w:p>
    <w:p w14:paraId="256051C9">
      <w:pPr>
        <w:spacing w:before="235" w:line="220" w:lineRule="auto"/>
        <w:rPr>
          <w:rFonts w:ascii="宋体" w:hAnsi="宋体" w:eastAsia="宋体" w:cs="宋体"/>
          <w:sz w:val="24"/>
          <w:szCs w:val="24"/>
        </w:rPr>
      </w:pPr>
      <w:r>
        <w:rPr>
          <w:rFonts w:ascii="宋体" w:hAnsi="宋体" w:eastAsia="宋体" w:cs="宋体"/>
          <w:spacing w:val="2"/>
          <w:sz w:val="24"/>
          <w:szCs w:val="24"/>
        </w:rPr>
        <w:t>嫉妒与自我</w:t>
      </w:r>
    </w:p>
    <w:p w14:paraId="5BFF1D50">
      <w:pPr>
        <w:spacing w:before="241" w:line="220" w:lineRule="auto"/>
        <w:ind w:left="3"/>
        <w:rPr>
          <w:rFonts w:ascii="宋体" w:hAnsi="宋体" w:eastAsia="宋体" w:cs="宋体"/>
          <w:sz w:val="24"/>
          <w:szCs w:val="24"/>
        </w:rPr>
      </w:pPr>
      <w:r>
        <w:rPr>
          <w:rFonts w:ascii="宋体" w:hAnsi="宋体" w:eastAsia="宋体" w:cs="宋体"/>
          <w:spacing w:val="-1"/>
          <w:sz w:val="24"/>
          <w:szCs w:val="24"/>
        </w:rPr>
        <w:t>驱动这个世界的不是贪婪，而是嫉妒。</w:t>
      </w:r>
    </w:p>
    <w:p w14:paraId="3D79327F">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3B8E3726">
      <w:pPr>
        <w:spacing w:before="242" w:line="224" w:lineRule="auto"/>
        <w:ind w:left="2" w:firstLine="1"/>
        <w:rPr>
          <w:rFonts w:ascii="宋体" w:hAnsi="宋体" w:eastAsia="宋体" w:cs="宋体"/>
          <w:sz w:val="24"/>
          <w:szCs w:val="24"/>
        </w:rPr>
      </w:pPr>
      <w:r>
        <w:rPr>
          <w:rFonts w:ascii="宋体" w:hAnsi="宋体" w:eastAsia="宋体" w:cs="宋体"/>
          <w:sz w:val="24"/>
          <w:szCs w:val="24"/>
        </w:rPr>
        <w:t>一旦你得到了一份在你生活中很不错的工作，一想到别</w:t>
      </w:r>
      <w:r>
        <w:rPr>
          <w:rFonts w:ascii="宋体" w:hAnsi="宋体" w:eastAsia="宋体" w:cs="宋体"/>
          <w:spacing w:val="-1"/>
          <w:sz w:val="24"/>
          <w:szCs w:val="24"/>
        </w:rPr>
        <w:t>人挣钱比你快，你就会担心，这简</w:t>
      </w:r>
      <w:r>
        <w:rPr>
          <w:rFonts w:ascii="宋体" w:hAnsi="宋体" w:eastAsia="宋体" w:cs="宋体"/>
          <w:sz w:val="24"/>
          <w:szCs w:val="24"/>
        </w:rPr>
        <w:t xml:space="preserve"> </w:t>
      </w:r>
      <w:r>
        <w:rPr>
          <w:rFonts w:ascii="宋体" w:hAnsi="宋体" w:eastAsia="宋体" w:cs="宋体"/>
          <w:spacing w:val="-3"/>
          <w:sz w:val="24"/>
          <w:szCs w:val="24"/>
        </w:rPr>
        <w:t>直是疯了。</w:t>
      </w:r>
    </w:p>
    <w:p w14:paraId="19BDA625">
      <w:pPr>
        <w:spacing w:line="224" w:lineRule="auto"/>
        <w:rPr>
          <w:rFonts w:ascii="宋体" w:hAnsi="宋体" w:eastAsia="宋体" w:cs="宋体"/>
          <w:sz w:val="24"/>
          <w:szCs w:val="24"/>
        </w:rPr>
        <w:sectPr>
          <w:pgSz w:w="12240" w:h="15840"/>
          <w:pgMar w:top="400" w:right="1439" w:bottom="0" w:left="1448" w:header="0" w:footer="0" w:gutter="0"/>
          <w:cols w:space="720" w:num="1"/>
        </w:sectPr>
      </w:pPr>
    </w:p>
    <w:p w14:paraId="32CCA18C">
      <w:pPr>
        <w:spacing w:line="254" w:lineRule="auto"/>
        <w:rPr>
          <w:rFonts w:ascii="Arial"/>
          <w:sz w:val="21"/>
        </w:rPr>
      </w:pPr>
    </w:p>
    <w:p w14:paraId="56F3B974">
      <w:pPr>
        <w:spacing w:line="254" w:lineRule="auto"/>
        <w:rPr>
          <w:rFonts w:ascii="Arial"/>
          <w:sz w:val="21"/>
        </w:rPr>
      </w:pPr>
    </w:p>
    <w:p w14:paraId="72144AAA">
      <w:pPr>
        <w:spacing w:line="254" w:lineRule="auto"/>
        <w:rPr>
          <w:rFonts w:ascii="Arial"/>
          <w:sz w:val="21"/>
        </w:rPr>
      </w:pPr>
    </w:p>
    <w:p w14:paraId="7B6E7EED">
      <w:pPr>
        <w:spacing w:line="255" w:lineRule="auto"/>
        <w:rPr>
          <w:rFonts w:ascii="Arial"/>
          <w:sz w:val="21"/>
        </w:rPr>
      </w:pPr>
    </w:p>
    <w:p w14:paraId="70D889DC">
      <w:pPr>
        <w:tabs>
          <w:tab w:val="left" w:pos="8350"/>
        </w:tabs>
        <w:spacing w:before="65" w:line="219" w:lineRule="auto"/>
        <w:ind w:left="7819"/>
        <w:rPr>
          <w:rFonts w:ascii="宋体" w:hAnsi="宋体" w:eastAsia="宋体" w:cs="宋体"/>
          <w:sz w:val="20"/>
          <w:szCs w:val="20"/>
        </w:rPr>
      </w:pPr>
      <w:r>
        <w:rPr>
          <w:rFonts w:ascii="宋体" w:hAnsi="宋体" w:eastAsia="宋体" w:cs="宋体"/>
          <w:strike/>
          <w:sz w:val="20"/>
          <w:szCs w:val="20"/>
        </w:rPr>
        <w:tab/>
      </w:r>
      <w:r>
        <w:rPr>
          <w:rFonts w:ascii="宋体" w:hAnsi="宋体" w:eastAsia="宋体" w:cs="宋体"/>
          <w:spacing w:val="-89"/>
          <w:sz w:val="20"/>
          <w:szCs w:val="20"/>
        </w:rPr>
        <w:t xml:space="preserve"> </w:t>
      </w:r>
      <w:r>
        <w:rPr>
          <w:rFonts w:ascii="宋体" w:hAnsi="宋体" w:eastAsia="宋体" w:cs="宋体"/>
          <w:spacing w:val="-19"/>
          <w:sz w:val="20"/>
          <w:szCs w:val="20"/>
        </w:rPr>
        <w:t>查理</w:t>
      </w:r>
      <w:r>
        <w:rPr>
          <w:rFonts w:ascii="宋体" w:hAnsi="宋体" w:eastAsia="宋体" w:cs="宋体"/>
          <w:spacing w:val="-16"/>
          <w:sz w:val="20"/>
          <w:szCs w:val="20"/>
        </w:rPr>
        <w:t xml:space="preserve"> </w:t>
      </w:r>
      <w:r>
        <w:rPr>
          <w:rFonts w:ascii="宋体" w:hAnsi="宋体" w:eastAsia="宋体" w:cs="宋体"/>
          <w:spacing w:val="-19"/>
          <w:sz w:val="20"/>
          <w:szCs w:val="20"/>
        </w:rPr>
        <w:t>·</w:t>
      </w:r>
      <w:r>
        <w:rPr>
          <w:rFonts w:ascii="宋体" w:hAnsi="宋体" w:eastAsia="宋体" w:cs="宋体"/>
          <w:spacing w:val="-83"/>
          <w:sz w:val="20"/>
          <w:szCs w:val="20"/>
        </w:rPr>
        <w:t xml:space="preserve"> </w:t>
      </w:r>
      <w:r>
        <w:rPr>
          <w:rFonts w:ascii="宋体" w:hAnsi="宋体" w:eastAsia="宋体" w:cs="宋体"/>
          <w:spacing w:val="-19"/>
          <w:sz w:val="20"/>
          <w:szCs w:val="20"/>
        </w:rPr>
        <w:t>芒</w:t>
      </w:r>
      <w:r>
        <w:rPr>
          <w:rFonts w:ascii="宋体" w:hAnsi="宋体" w:eastAsia="宋体" w:cs="宋体"/>
          <w:spacing w:val="-9"/>
          <w:sz w:val="20"/>
          <w:szCs w:val="20"/>
        </w:rPr>
        <w:t>格</w:t>
      </w:r>
    </w:p>
    <w:p w14:paraId="3F5FE7C5">
      <w:pPr>
        <w:spacing w:before="254" w:line="219" w:lineRule="auto"/>
        <w:rPr>
          <w:rFonts w:ascii="宋体" w:hAnsi="宋体" w:eastAsia="宋体" w:cs="宋体"/>
          <w:sz w:val="24"/>
          <w:szCs w:val="24"/>
        </w:rPr>
      </w:pPr>
      <w:r>
        <w:rPr>
          <w:rFonts w:ascii="宋体" w:hAnsi="宋体" w:eastAsia="宋体" w:cs="宋体"/>
          <w:spacing w:val="-1"/>
          <w:sz w:val="24"/>
          <w:szCs w:val="24"/>
        </w:rPr>
        <w:t>还有一个复杂的因素，使得处理投资错误更加困难。这就是我们每个人的自我。</w:t>
      </w:r>
    </w:p>
    <w:p w14:paraId="1A13B463">
      <w:pPr>
        <w:tabs>
          <w:tab w:val="left" w:pos="8139"/>
        </w:tabs>
        <w:spacing w:before="263" w:line="219" w:lineRule="auto"/>
        <w:ind w:left="7589"/>
        <w:rPr>
          <w:rFonts w:ascii="宋体" w:hAnsi="宋体" w:eastAsia="宋体" w:cs="宋体"/>
          <w:sz w:val="20"/>
          <w:szCs w:val="20"/>
        </w:rPr>
      </w:pPr>
      <w:r>
        <w:rPr>
          <w:rFonts w:ascii="宋体" w:hAnsi="宋体" w:eastAsia="宋体" w:cs="宋体"/>
          <w:strike/>
          <w:sz w:val="20"/>
          <w:szCs w:val="20"/>
        </w:rPr>
        <w:tab/>
      </w:r>
      <w:r>
        <w:rPr>
          <w:rFonts w:ascii="宋体" w:hAnsi="宋体" w:eastAsia="宋体" w:cs="宋体"/>
          <w:spacing w:val="-14"/>
          <w:sz w:val="20"/>
          <w:szCs w:val="20"/>
        </w:rPr>
        <w:t>菲利普</w:t>
      </w:r>
      <w:r>
        <w:rPr>
          <w:rFonts w:ascii="宋体" w:hAnsi="宋体" w:eastAsia="宋体" w:cs="宋体"/>
          <w:spacing w:val="-15"/>
          <w:sz w:val="20"/>
          <w:szCs w:val="20"/>
        </w:rPr>
        <w:t xml:space="preserve"> </w:t>
      </w:r>
      <w:r>
        <w:rPr>
          <w:rFonts w:ascii="宋体" w:hAnsi="宋体" w:eastAsia="宋体" w:cs="宋体"/>
          <w:spacing w:val="-14"/>
          <w:sz w:val="20"/>
          <w:szCs w:val="20"/>
        </w:rPr>
        <w:t>·</w:t>
      </w:r>
      <w:r>
        <w:rPr>
          <w:rFonts w:ascii="宋体" w:hAnsi="宋体" w:eastAsia="宋体" w:cs="宋体"/>
          <w:spacing w:val="-73"/>
          <w:sz w:val="20"/>
          <w:szCs w:val="20"/>
        </w:rPr>
        <w:t xml:space="preserve"> </w:t>
      </w:r>
      <w:r>
        <w:rPr>
          <w:rFonts w:ascii="宋体" w:hAnsi="宋体" w:eastAsia="宋体" w:cs="宋体"/>
          <w:spacing w:val="-14"/>
          <w:sz w:val="20"/>
          <w:szCs w:val="20"/>
        </w:rPr>
        <w:t>费雪</w:t>
      </w:r>
    </w:p>
    <w:p w14:paraId="6E338991">
      <w:pPr>
        <w:spacing w:before="260" w:line="216" w:lineRule="auto"/>
        <w:ind w:right="9"/>
        <w:rPr>
          <w:rFonts w:ascii="宋体" w:hAnsi="宋体" w:eastAsia="宋体" w:cs="宋体"/>
          <w:sz w:val="24"/>
          <w:szCs w:val="24"/>
        </w:rPr>
      </w:pPr>
      <w:r>
        <w:rPr>
          <w:rFonts w:ascii="宋体" w:hAnsi="宋体" w:eastAsia="宋体" w:cs="宋体"/>
          <w:sz w:val="24"/>
          <w:szCs w:val="24"/>
        </w:rPr>
        <w:t>如果你看着别人因为所持股票价格飙升而变得富有，没有忽视或避免这种诱惑，那么你的</w:t>
      </w:r>
      <w:r>
        <w:rPr>
          <w:rFonts w:ascii="宋体" w:hAnsi="宋体" w:eastAsia="宋体" w:cs="宋体"/>
          <w:spacing w:val="7"/>
          <w:sz w:val="24"/>
          <w:szCs w:val="24"/>
        </w:rPr>
        <w:t xml:space="preserve"> </w:t>
      </w:r>
      <w:r>
        <w:rPr>
          <w:rFonts w:ascii="宋体" w:hAnsi="宋体" w:eastAsia="宋体" w:cs="宋体"/>
          <w:sz w:val="24"/>
          <w:szCs w:val="24"/>
        </w:rPr>
        <w:t>财富就可能彻底毁灭，因为你很可能会因为害怕坐失良机而深受其</w:t>
      </w:r>
      <w:r>
        <w:rPr>
          <w:rFonts w:ascii="宋体" w:hAnsi="宋体" w:eastAsia="宋体" w:cs="宋体"/>
          <w:spacing w:val="-1"/>
          <w:sz w:val="24"/>
          <w:szCs w:val="24"/>
        </w:rPr>
        <w:t>害。在1720年的南海泡</w:t>
      </w:r>
      <w:r>
        <w:rPr>
          <w:rFonts w:ascii="宋体" w:hAnsi="宋体" w:eastAsia="宋体" w:cs="宋体"/>
          <w:sz w:val="24"/>
          <w:szCs w:val="24"/>
        </w:rPr>
        <w:t xml:space="preserve"> </w:t>
      </w:r>
      <w:r>
        <w:rPr>
          <w:rFonts w:ascii="宋体" w:hAnsi="宋体" w:eastAsia="宋体" w:cs="宋体"/>
          <w:spacing w:val="-2"/>
          <w:sz w:val="24"/>
          <w:szCs w:val="24"/>
        </w:rPr>
        <w:t>沫期间，就连传奇的艾萨克</w:t>
      </w:r>
      <w:r>
        <w:rPr>
          <w:rFonts w:ascii="宋体" w:hAnsi="宋体" w:eastAsia="宋体" w:cs="宋体"/>
          <w:spacing w:val="-24"/>
          <w:sz w:val="24"/>
          <w:szCs w:val="24"/>
        </w:rPr>
        <w:t xml:space="preserve"> </w:t>
      </w:r>
      <w:r>
        <w:rPr>
          <w:rFonts w:ascii="宋体" w:hAnsi="宋体" w:eastAsia="宋体" w:cs="宋体"/>
          <w:spacing w:val="-2"/>
          <w:sz w:val="24"/>
          <w:szCs w:val="24"/>
        </w:rPr>
        <w:t>·牛顿也屈从于这种偏见(图31.1)。此前，他曾在南海股市</w:t>
      </w:r>
    </w:p>
    <w:p w14:paraId="7571D101">
      <w:pPr>
        <w:spacing w:line="234" w:lineRule="auto"/>
        <w:ind w:right="26"/>
        <w:rPr>
          <w:rFonts w:ascii="宋体" w:hAnsi="宋体" w:eastAsia="宋体" w:cs="宋体"/>
          <w:sz w:val="20"/>
          <w:szCs w:val="20"/>
        </w:rPr>
      </w:pPr>
      <w:r>
        <w:rPr>
          <w:rFonts w:ascii="宋体" w:hAnsi="宋体" w:eastAsia="宋体" w:cs="宋体"/>
          <w:spacing w:val="2"/>
          <w:sz w:val="24"/>
          <w:szCs w:val="24"/>
        </w:rPr>
        <w:t>大涨之前投资过该公司的股票，几个月内就带着超过100%的丰厚利润离场。他的朋友们</w:t>
      </w:r>
      <w:r>
        <w:rPr>
          <w:rFonts w:ascii="宋体" w:hAnsi="宋体" w:eastAsia="宋体" w:cs="宋体"/>
          <w:spacing w:val="3"/>
          <w:sz w:val="24"/>
          <w:szCs w:val="24"/>
        </w:rPr>
        <w:t xml:space="preserve">  </w:t>
      </w:r>
      <w:r>
        <w:rPr>
          <w:rFonts w:ascii="宋体" w:hAnsi="宋体" w:eastAsia="宋体" w:cs="宋体"/>
          <w:sz w:val="24"/>
          <w:szCs w:val="24"/>
        </w:rPr>
        <w:t>在他退出后继续从他的股票上获得更高的回报，在社会证明的诱惑</w:t>
      </w:r>
      <w:r>
        <w:rPr>
          <w:rFonts w:ascii="宋体" w:hAnsi="宋体" w:eastAsia="宋体" w:cs="宋体"/>
          <w:spacing w:val="-1"/>
          <w:sz w:val="24"/>
          <w:szCs w:val="24"/>
        </w:rPr>
        <w:t>下，他最终妥协，在接</w:t>
      </w:r>
      <w:r>
        <w:rPr>
          <w:rFonts w:ascii="宋体" w:hAnsi="宋体" w:eastAsia="宋体" w:cs="宋体"/>
          <w:sz w:val="24"/>
          <w:szCs w:val="24"/>
        </w:rPr>
        <w:t xml:space="preserve"> </w:t>
      </w:r>
      <w:r>
        <w:rPr>
          <w:rFonts w:ascii="宋体" w:hAnsi="宋体" w:eastAsia="宋体" w:cs="宋体"/>
          <w:spacing w:val="38"/>
          <w:sz w:val="20"/>
          <w:szCs w:val="20"/>
        </w:rPr>
        <w:t>近顶峰时再次买入。我打赌你能猜到接下来发生了什</w:t>
      </w:r>
      <w:r>
        <w:rPr>
          <w:rFonts w:ascii="宋体" w:hAnsi="宋体" w:eastAsia="宋体" w:cs="宋体"/>
          <w:spacing w:val="37"/>
          <w:sz w:val="20"/>
          <w:szCs w:val="20"/>
        </w:rPr>
        <w:t>么。</w:t>
      </w:r>
    </w:p>
    <w:p w14:paraId="37EC7594">
      <w:pPr>
        <w:pStyle w:val="2"/>
        <w:spacing w:before="229" w:line="4740" w:lineRule="exact"/>
        <w:ind w:firstLine="1159"/>
      </w:pPr>
      <w:r>
        <mc:AlternateContent>
          <mc:Choice Requires="wps">
            <w:drawing>
              <wp:anchor distT="0" distB="0" distL="0" distR="0" simplePos="0" relativeHeight="251722752" behindDoc="0" locked="0" layoutInCell="1" allowOverlap="1">
                <wp:simplePos x="0" y="0"/>
                <wp:positionH relativeFrom="column">
                  <wp:posOffset>1258570</wp:posOffset>
                </wp:positionH>
                <wp:positionV relativeFrom="paragraph">
                  <wp:posOffset>2738120</wp:posOffset>
                </wp:positionV>
                <wp:extent cx="513715" cy="180340"/>
                <wp:effectExtent l="0" t="0" r="0" b="0"/>
                <wp:wrapNone/>
                <wp:docPr id="92" name="TextBox 92"/>
                <wp:cNvGraphicFramePr/>
                <a:graphic xmlns:a="http://schemas.openxmlformats.org/drawingml/2006/main">
                  <a:graphicData uri="http://schemas.microsoft.com/office/word/2010/wordprocessingShape">
                    <wps:wsp>
                      <wps:cNvSpPr txBox="1"/>
                      <wps:spPr>
                        <a:xfrm rot="16200000">
                          <a:off x="1258698" y="2738470"/>
                          <a:ext cx="51371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4DA951">
                            <w:pPr>
                              <w:spacing w:before="57" w:line="224" w:lineRule="auto"/>
                              <w:ind w:left="20"/>
                              <w:rPr>
                                <w:rFonts w:ascii="宋体" w:hAnsi="宋体" w:eastAsia="宋体" w:cs="宋体"/>
                                <w:sz w:val="17"/>
                                <w:szCs w:val="17"/>
                              </w:rPr>
                            </w:pPr>
                            <w:r>
                              <w:rPr>
                                <w:rFonts w:ascii="宋体" w:hAnsi="宋体" w:eastAsia="宋体" w:cs="宋体"/>
                                <w:spacing w:val="-8"/>
                                <w:sz w:val="17"/>
                                <w:szCs w:val="17"/>
                              </w:rPr>
                              <w:t>05/16/1719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99.1pt;margin-top:215.6pt;height:14.2pt;width:40.45pt;rotation:-5898240f;z-index:251722752;mso-width-relative:page;mso-height-relative:page;" filled="f" stroked="f" coordsize="21600,21600" o:gfxdata="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FD5itkAAAALAQAA&#10;DwAAAAAAAAABACAAAAAiAAAAZHJzL2Rvd25yZXYueG1sUEsBAhQAFAAAAAgAh07iQHmEQjlRAgAA&#10;owQAAA4AAAAAAAAAAQAgAAAAKAEAAGRycy9lMm9Eb2MueG1sUEsFBgAAAAAGAAYAWQEAAOsFAAAA&#10;AA==&#10;">
                <v:fill on="f" focussize="0,0"/>
                <v:stroke on="f" weight="0pt" miterlimit="0" joinstyle="miter"/>
                <v:imagedata o:title=""/>
                <o:lock v:ext="edit" aspectratio="f"/>
                <v:textbox inset="0mm,0mm,0mm,0mm">
                  <w:txbxContent>
                    <w:p w14:paraId="024DA951">
                      <w:pPr>
                        <w:spacing w:before="57" w:line="224" w:lineRule="auto"/>
                        <w:ind w:left="20"/>
                        <w:rPr>
                          <w:rFonts w:ascii="宋体" w:hAnsi="宋体" w:eastAsia="宋体" w:cs="宋体"/>
                          <w:sz w:val="17"/>
                          <w:szCs w:val="17"/>
                        </w:rPr>
                      </w:pPr>
                      <w:r>
                        <w:rPr>
                          <w:rFonts w:ascii="宋体" w:hAnsi="宋体" w:eastAsia="宋体" w:cs="宋体"/>
                          <w:spacing w:val="-8"/>
                          <w:sz w:val="17"/>
                          <w:szCs w:val="17"/>
                        </w:rPr>
                        <w:t>05/16/1719</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column">
                  <wp:posOffset>1807845</wp:posOffset>
                </wp:positionH>
                <wp:positionV relativeFrom="paragraph">
                  <wp:posOffset>2734945</wp:posOffset>
                </wp:positionV>
                <wp:extent cx="520065" cy="180340"/>
                <wp:effectExtent l="0" t="0" r="0" b="0"/>
                <wp:wrapNone/>
                <wp:docPr id="94" name="TextBox 94"/>
                <wp:cNvGraphicFramePr/>
                <a:graphic xmlns:a="http://schemas.openxmlformats.org/drawingml/2006/main">
                  <a:graphicData uri="http://schemas.microsoft.com/office/word/2010/wordprocessingShape">
                    <wps:wsp>
                      <wps:cNvSpPr txBox="1"/>
                      <wps:spPr>
                        <a:xfrm rot="16200000">
                          <a:off x="1807876" y="2735266"/>
                          <a:ext cx="5200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B7FB2C4">
                            <w:pPr>
                              <w:spacing w:before="57" w:line="224" w:lineRule="auto"/>
                              <w:ind w:left="20"/>
                              <w:rPr>
                                <w:rFonts w:ascii="宋体" w:hAnsi="宋体" w:eastAsia="宋体" w:cs="宋体"/>
                                <w:sz w:val="17"/>
                                <w:szCs w:val="17"/>
                              </w:rPr>
                            </w:pPr>
                            <w:r>
                              <w:rPr>
                                <w:rFonts w:ascii="宋体" w:hAnsi="宋体" w:eastAsia="宋体" w:cs="宋体"/>
                                <w:spacing w:val="-7"/>
                                <w:sz w:val="17"/>
                                <w:szCs w:val="17"/>
                              </w:rPr>
                              <w:t>09/26/1719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4" o:spid="_x0000_s1026" o:spt="202" type="#_x0000_t202" style="position:absolute;left:0pt;margin-left:142.35pt;margin-top:215.35pt;height:14.2pt;width:40.95pt;rotation:-5898240f;z-index:251720704;mso-width-relative:page;mso-height-relative:page;" filled="f" stroked="f" coordsize="21600,21600" o:gfxdata="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VH0WbaAAAACwEAAA8A&#10;AAAAAAAAAQAgAAAAIgAAAGRycy9kb3ducmV2LnhtbFBLAQIUABQAAAAIAIdO4kC3KSxYTgIAAKME&#10;AAAOAAAAAAAAAAEAIAAAACkBAABkcnMvZTJvRG9jLnhtbFBLBQYAAAAABgAGAFkBAADpBQAAAAA=&#10;">
                <v:fill on="f" focussize="0,0"/>
                <v:stroke on="f" weight="0pt" miterlimit="0" joinstyle="miter"/>
                <v:imagedata o:title=""/>
                <o:lock v:ext="edit" aspectratio="f"/>
                <v:textbox inset="0mm,0mm,0mm,0mm">
                  <w:txbxContent>
                    <w:p w14:paraId="7B7FB2C4">
                      <w:pPr>
                        <w:spacing w:before="57" w:line="224" w:lineRule="auto"/>
                        <w:ind w:left="20"/>
                        <w:rPr>
                          <w:rFonts w:ascii="宋体" w:hAnsi="宋体" w:eastAsia="宋体" w:cs="宋体"/>
                          <w:sz w:val="17"/>
                          <w:szCs w:val="17"/>
                        </w:rPr>
                      </w:pPr>
                      <w:r>
                        <w:rPr>
                          <w:rFonts w:ascii="宋体" w:hAnsi="宋体" w:eastAsia="宋体" w:cs="宋体"/>
                          <w:spacing w:val="-7"/>
                          <w:sz w:val="17"/>
                          <w:szCs w:val="17"/>
                        </w:rPr>
                        <w:t>09/26/1719</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column">
                  <wp:posOffset>2906395</wp:posOffset>
                </wp:positionH>
                <wp:positionV relativeFrom="paragraph">
                  <wp:posOffset>2741295</wp:posOffset>
                </wp:positionV>
                <wp:extent cx="532765" cy="180340"/>
                <wp:effectExtent l="0" t="0" r="0" b="0"/>
                <wp:wrapNone/>
                <wp:docPr id="96" name="TextBox 96"/>
                <wp:cNvGraphicFramePr/>
                <a:graphic xmlns:a="http://schemas.openxmlformats.org/drawingml/2006/main">
                  <a:graphicData uri="http://schemas.microsoft.com/office/word/2010/wordprocessingShape">
                    <wps:wsp>
                      <wps:cNvSpPr txBox="1"/>
                      <wps:spPr>
                        <a:xfrm rot="16200000">
                          <a:off x="2906602" y="2741739"/>
                          <a:ext cx="5327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6E1C29">
                            <w:pPr>
                              <w:spacing w:before="57" w:line="224" w:lineRule="auto"/>
                              <w:ind w:left="20"/>
                              <w:rPr>
                                <w:rFonts w:ascii="宋体" w:hAnsi="宋体" w:eastAsia="宋体" w:cs="宋体"/>
                                <w:sz w:val="17"/>
                                <w:szCs w:val="17"/>
                              </w:rPr>
                            </w:pPr>
                            <w:r>
                              <w:rPr>
                                <w:rFonts w:ascii="宋体" w:hAnsi="宋体" w:eastAsia="宋体" w:cs="宋体"/>
                                <w:spacing w:val="-5"/>
                                <w:sz w:val="17"/>
                                <w:szCs w:val="17"/>
                              </w:rPr>
                              <w:t>07/02/1720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6" o:spid="_x0000_s1026" o:spt="202" type="#_x0000_t202" style="position:absolute;left:0pt;margin-left:228.85pt;margin-top:215.85pt;height:14.2pt;width:41.95pt;rotation:-5898240f;z-index:251721728;mso-width-relative:page;mso-height-relative:page;" filled="f" stroked="f" coordsize="21600,21600" o:gfxdata="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RpD0X2AAAAAsBAAAP&#10;AAAAAAAAAAEAIAAAACIAAABkcnMvZG93bnJldi54bWxQSwECFAAUAAAACACHTuJAy2QAMVECAACj&#10;BAAADgAAAAAAAAABACAAAAAnAQAAZHJzL2Uyb0RvYy54bWxQSwUGAAAAAAYABgBZAQAA6gUAAAAA&#10;">
                <v:fill on="f" focussize="0,0"/>
                <v:stroke on="f" weight="0pt" miterlimit="0" joinstyle="miter"/>
                <v:imagedata o:title=""/>
                <o:lock v:ext="edit" aspectratio="f"/>
                <v:textbox inset="0mm,0mm,0mm,0mm">
                  <w:txbxContent>
                    <w:p w14:paraId="756E1C29">
                      <w:pPr>
                        <w:spacing w:before="57" w:line="224" w:lineRule="auto"/>
                        <w:ind w:left="20"/>
                        <w:rPr>
                          <w:rFonts w:ascii="宋体" w:hAnsi="宋体" w:eastAsia="宋体" w:cs="宋体"/>
                          <w:sz w:val="17"/>
                          <w:szCs w:val="17"/>
                        </w:rPr>
                      </w:pPr>
                      <w:r>
                        <w:rPr>
                          <w:rFonts w:ascii="宋体" w:hAnsi="宋体" w:eastAsia="宋体" w:cs="宋体"/>
                          <w:spacing w:val="-5"/>
                          <w:sz w:val="17"/>
                          <w:szCs w:val="17"/>
                        </w:rPr>
                        <w:t>07/02/1720</w:t>
                      </w:r>
                    </w:p>
                  </w:txbxContent>
                </v:textbox>
              </v:shape>
            </w:pict>
          </mc:Fallback>
        </mc:AlternateContent>
      </w:r>
      <w:r>
        <mc:AlternateContent>
          <mc:Choice Requires="wps">
            <w:drawing>
              <wp:anchor distT="0" distB="0" distL="0" distR="0" simplePos="0" relativeHeight="251719680" behindDoc="0" locked="0" layoutInCell="1" allowOverlap="1">
                <wp:simplePos x="0" y="0"/>
                <wp:positionH relativeFrom="column">
                  <wp:posOffset>3465195</wp:posOffset>
                </wp:positionH>
                <wp:positionV relativeFrom="paragraph">
                  <wp:posOffset>2734945</wp:posOffset>
                </wp:positionV>
                <wp:extent cx="520065" cy="180340"/>
                <wp:effectExtent l="0" t="0" r="0" b="0"/>
                <wp:wrapNone/>
                <wp:docPr id="98" name="TextBox 98"/>
                <wp:cNvGraphicFramePr/>
                <a:graphic xmlns:a="http://schemas.openxmlformats.org/drawingml/2006/main">
                  <a:graphicData uri="http://schemas.microsoft.com/office/word/2010/wordprocessingShape">
                    <wps:wsp>
                      <wps:cNvSpPr txBox="1"/>
                      <wps:spPr>
                        <a:xfrm rot="16200000">
                          <a:off x="3465432" y="2735434"/>
                          <a:ext cx="520065" cy="1803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994A8D">
                            <w:pPr>
                              <w:spacing w:before="57" w:line="224" w:lineRule="auto"/>
                              <w:ind w:left="20"/>
                              <w:rPr>
                                <w:rFonts w:ascii="宋体" w:hAnsi="宋体" w:eastAsia="宋体" w:cs="宋体"/>
                                <w:sz w:val="17"/>
                                <w:szCs w:val="17"/>
                              </w:rPr>
                            </w:pPr>
                            <w:r>
                              <w:rPr>
                                <w:rFonts w:ascii="宋体" w:hAnsi="宋体" w:eastAsia="宋体" w:cs="宋体"/>
                                <w:spacing w:val="-7"/>
                                <w:sz w:val="17"/>
                                <w:szCs w:val="17"/>
                              </w:rPr>
                              <w:t>11/26/1720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8" o:spid="_x0000_s1026" o:spt="202" type="#_x0000_t202" style="position:absolute;left:0pt;margin-left:272.85pt;margin-top:215.35pt;height:14.2pt;width:40.95pt;rotation:-5898240f;z-index:251719680;mso-width-relative:page;mso-height-relative:page;" filled="f" stroked="f" coordsize="21600,21600" o:gfxdata="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0AHctkAAAALAQAADwAA&#10;AAAAAAABACAAAAAiAAAAZHJzL2Rvd25yZXYueG1sUEsBAhQAFAAAAAgAh07iQPFc44hOAgAAowQA&#10;AA4AAAAAAAAAAQAgAAAAKAEAAGRycy9lMm9Eb2MueG1sUEsFBgAAAAAGAAYAWQEAAOgFAAAAAA==&#10;">
                <v:fill on="f" focussize="0,0"/>
                <v:stroke on="f" weight="0pt" miterlimit="0" joinstyle="miter"/>
                <v:imagedata o:title=""/>
                <o:lock v:ext="edit" aspectratio="f"/>
                <v:textbox inset="0mm,0mm,0mm,0mm">
                  <w:txbxContent>
                    <w:p w14:paraId="34994A8D">
                      <w:pPr>
                        <w:spacing w:before="57" w:line="224" w:lineRule="auto"/>
                        <w:ind w:left="20"/>
                        <w:rPr>
                          <w:rFonts w:ascii="宋体" w:hAnsi="宋体" w:eastAsia="宋体" w:cs="宋体"/>
                          <w:sz w:val="17"/>
                          <w:szCs w:val="17"/>
                        </w:rPr>
                      </w:pPr>
                      <w:r>
                        <w:rPr>
                          <w:rFonts w:ascii="宋体" w:hAnsi="宋体" w:eastAsia="宋体" w:cs="宋体"/>
                          <w:spacing w:val="-7"/>
                          <w:sz w:val="17"/>
                          <w:szCs w:val="17"/>
                        </w:rPr>
                        <w:t>11/26/1720</w:t>
                      </w:r>
                    </w:p>
                  </w:txbxContent>
                </v:textbox>
              </v:shape>
            </w:pict>
          </mc:Fallback>
        </mc:AlternateContent>
      </w:r>
      <w:r>
        <w:rPr>
          <w:position w:val="-94"/>
        </w:rPr>
        <w:pict>
          <v:group id="_x0000_s1121" o:spid="_x0000_s1121" o:spt="203" style="height:237pt;width:356.5pt;" coordsize="7130,4740">
            <o:lock v:ext="edit" aspectratio="f"/>
            <v:shape id="_x0000_s1122" o:spid="_x0000_s1122" o:spt="75" alt="" type="#_x0000_t75" style="position:absolute;left:0;top:0;height:4740;width:7130;" filled="f" o:preferrelative="t" stroked="f" coordsize="21600,21600">
              <v:path/>
              <v:fill on="f" focussize="0,0"/>
              <v:stroke on="f"/>
              <v:imagedata r:id="rId85" o:title=""/>
              <o:lock v:ext="edit" aspectratio="t"/>
            </v:shape>
            <v:shape id="_x0000_s1123" o:spid="_x0000_s1123" o:spt="202" type="#_x0000_t202" style="position:absolute;left:169;top:39;height:3491;width:6222;" filled="f" stroked="f" coordsize="21600,21600">
              <v:path/>
              <v:fill on="f" focussize="0,0"/>
              <v:stroke on="f"/>
              <v:imagedata o:title=""/>
              <o:lock v:ext="edit" aspectratio="f"/>
              <v:textbox inset="0mm,0mm,0mm,0mm">
                <w:txbxContent>
                  <w:p w14:paraId="58F6F783">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w:t>
                    </w:r>
                  </w:p>
                  <w:p w14:paraId="0C6EE6FB">
                    <w:pPr>
                      <w:spacing w:before="24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900</w:t>
                    </w:r>
                  </w:p>
                  <w:p w14:paraId="31E4A10E">
                    <w:pPr>
                      <w:spacing w:before="280" w:line="221" w:lineRule="auto"/>
                      <w:ind w:left="1120"/>
                      <w:rPr>
                        <w:rFonts w:ascii="黑体" w:hAnsi="黑体" w:eastAsia="黑体" w:cs="黑体"/>
                        <w:sz w:val="20"/>
                        <w:szCs w:val="20"/>
                      </w:rPr>
                    </w:pPr>
                    <w:r>
                      <w:rPr>
                        <w:rFonts w:ascii="黑体" w:hAnsi="黑体" w:eastAsia="黑体" w:cs="黑体"/>
                        <w:spacing w:val="-18"/>
                        <w:w w:val="98"/>
                        <w:sz w:val="20"/>
                        <w:szCs w:val="20"/>
                      </w:rPr>
                      <w:t>牛顿带着很多资金重新进入</w:t>
                    </w:r>
                  </w:p>
                  <w:p w14:paraId="13CD6314">
                    <w:pPr>
                      <w:spacing w:before="11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700</w:t>
                    </w:r>
                  </w:p>
                  <w:p w14:paraId="6C737DF0">
                    <w:pPr>
                      <w:spacing w:before="220" w:line="222" w:lineRule="auto"/>
                      <w:ind w:left="1560"/>
                      <w:rPr>
                        <w:rFonts w:ascii="黑体" w:hAnsi="黑体" w:eastAsia="黑体" w:cs="黑体"/>
                        <w:sz w:val="20"/>
                        <w:szCs w:val="20"/>
                      </w:rPr>
                    </w:pPr>
                    <w:r>
                      <w:rPr>
                        <w:rFonts w:ascii="黑体" w:hAnsi="黑体" w:eastAsia="黑体" w:cs="黑体"/>
                        <w:spacing w:val="-20"/>
                        <w:sz w:val="20"/>
                        <w:szCs w:val="20"/>
                      </w:rPr>
                      <w:t>牛顿的朋友变得富有</w:t>
                    </w:r>
                  </w:p>
                  <w:p w14:paraId="5BBABA8F">
                    <w:pPr>
                      <w:spacing w:before="18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500</w:t>
                    </w:r>
                  </w:p>
                  <w:p w14:paraId="77CDA551">
                    <w:pPr>
                      <w:spacing w:before="50" w:line="187" w:lineRule="auto"/>
                      <w:jc w:val="right"/>
                      <w:rPr>
                        <w:rFonts w:ascii="黑体" w:hAnsi="黑体" w:eastAsia="黑体" w:cs="黑体"/>
                        <w:sz w:val="20"/>
                        <w:szCs w:val="20"/>
                      </w:rPr>
                    </w:pPr>
                    <w:r>
                      <w:rPr>
                        <w:rFonts w:ascii="黑体" w:hAnsi="黑体" w:eastAsia="黑体" w:cs="黑体"/>
                        <w:spacing w:val="-15"/>
                        <w:position w:val="1"/>
                        <w:sz w:val="20"/>
                        <w:szCs w:val="20"/>
                      </w:rPr>
                      <w:t xml:space="preserve">牛顿高兴地退出                      </w:t>
                    </w:r>
                    <w:r>
                      <w:rPr>
                        <w:rFonts w:ascii="黑体" w:hAnsi="黑体" w:eastAsia="黑体" w:cs="黑体"/>
                        <w:spacing w:val="-15"/>
                        <w:position w:val="-1"/>
                        <w:sz w:val="20"/>
                        <w:szCs w:val="20"/>
                      </w:rPr>
                      <w:t>牛顿退出、破产</w:t>
                    </w:r>
                  </w:p>
                  <w:p w14:paraId="5A0A3170">
                    <w:pPr>
                      <w:spacing w:line="171"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w:t>
                    </w:r>
                  </w:p>
                  <w:p w14:paraId="110337C3">
                    <w:pPr>
                      <w:spacing w:before="281" w:line="222" w:lineRule="auto"/>
                      <w:ind w:left="1330"/>
                      <w:rPr>
                        <w:rFonts w:ascii="黑体" w:hAnsi="黑体" w:eastAsia="黑体" w:cs="黑体"/>
                        <w:sz w:val="20"/>
                        <w:szCs w:val="20"/>
                      </w:rPr>
                    </w:pPr>
                    <w:r>
                      <w:rPr>
                        <w:rFonts w:ascii="黑体" w:hAnsi="黑体" w:eastAsia="黑体" w:cs="黑体"/>
                        <w:spacing w:val="-20"/>
                        <w:sz w:val="20"/>
                        <w:szCs w:val="20"/>
                      </w:rPr>
                      <w:t>牛顿投资了一点</w:t>
                    </w:r>
                  </w:p>
                  <w:p w14:paraId="7C8927A9">
                    <w:pPr>
                      <w:spacing w:before="10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w:t>
                    </w:r>
                  </w:p>
                  <w:p w14:paraId="51017BF7">
                    <w:pPr>
                      <w:spacing w:before="25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100</w:t>
                    </w:r>
                  </w:p>
                </w:txbxContent>
              </v:textbox>
            </v:shape>
            <v:shape id="_x0000_s1124" o:spid="_x0000_s1124" o:spt="202" type="#_x0000_t202" style="position:absolute;left:250;top:2659;height:131;width:230;" filled="f" stroked="f" coordsize="21600,21600">
              <v:path/>
              <v:fill on="f" focussize="0,0"/>
              <v:stroke on="f"/>
              <v:imagedata o:title=""/>
              <o:lock v:ext="edit" aspectratio="f"/>
              <v:textbox inset="0mm,0mm,0mm,0mm">
                <w:txbxContent>
                  <w:p w14:paraId="131571AD">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300</w:t>
                    </w:r>
                  </w:p>
                </w:txbxContent>
              </v:textbox>
            </v:shape>
            <v:shape id="_x0000_s1125" o:spid="_x0000_s1125" o:spt="202" type="#_x0000_t202" style="position:absolute;left:250;top:1529;height:131;width:230;" filled="f" stroked="f" coordsize="21600,21600">
              <v:path/>
              <v:fill on="f" focussize="0,0"/>
              <v:stroke on="f"/>
              <v:imagedata o:title=""/>
              <o:lock v:ext="edit" aspectratio="f"/>
              <v:textbox inset="0mm,0mm,0mm,0mm">
                <w:txbxContent>
                  <w:p w14:paraId="7B4D613E">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600</w:t>
                    </w:r>
                  </w:p>
                </w:txbxContent>
              </v:textbox>
            </v:shape>
            <v:shape id="_x0000_s1126" o:spid="_x0000_s1126" o:spt="202" type="#_x0000_t202" style="position:absolute;left:250;top:779;height:131;width:227;" filled="f" stroked="f" coordsize="21600,21600">
              <v:path/>
              <v:fill on="f" focussize="0,0"/>
              <v:stroke on="f"/>
              <v:imagedata o:title=""/>
              <o:lock v:ext="edit" aspectratio="f"/>
              <v:textbox inset="0mm,0mm,0mm,0mm">
                <w:txbxContent>
                  <w:p w14:paraId="5B49D67F">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w:t>
                    </w:r>
                  </w:p>
                </w:txbxContent>
              </v:textbox>
            </v:shape>
            <w10:wrap type="none"/>
            <w10:anchorlock/>
          </v:group>
        </w:pict>
      </w:r>
    </w:p>
    <w:p w14:paraId="62B0A9A4">
      <w:pPr>
        <w:spacing w:before="215" w:line="213" w:lineRule="auto"/>
        <w:ind w:left="262"/>
        <w:rPr>
          <w:rFonts w:ascii="黑体" w:hAnsi="黑体" w:eastAsia="黑体" w:cs="黑体"/>
          <w:sz w:val="20"/>
          <w:szCs w:val="20"/>
        </w:rPr>
      </w:pPr>
      <w:r>
        <w:drawing>
          <wp:anchor distT="0" distB="0" distL="0" distR="0" simplePos="0" relativeHeight="251718656" behindDoc="0" locked="0" layoutInCell="1" allowOverlap="1">
            <wp:simplePos x="0" y="0"/>
            <wp:positionH relativeFrom="column">
              <wp:posOffset>154305</wp:posOffset>
            </wp:positionH>
            <wp:positionV relativeFrom="paragraph">
              <wp:posOffset>256540</wp:posOffset>
            </wp:positionV>
            <wp:extent cx="5636895" cy="63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2"/>
                    <a:stretch>
                      <a:fillRect/>
                    </a:stretch>
                  </pic:blipFill>
                  <pic:spPr>
                    <a:xfrm>
                      <a:off x="0" y="0"/>
                      <a:ext cx="5636681" cy="6350"/>
                    </a:xfrm>
                    <a:prstGeom prst="rect">
                      <a:avLst/>
                    </a:prstGeom>
                  </pic:spPr>
                </pic:pic>
              </a:graphicData>
            </a:graphic>
          </wp:anchor>
        </w:drawing>
      </w:r>
      <w:r>
        <w:rPr>
          <w:rFonts w:ascii="黑体" w:hAnsi="黑体" w:eastAsia="黑体" w:cs="黑体"/>
          <w:b/>
          <w:bCs/>
          <w:spacing w:val="-14"/>
          <w:sz w:val="20"/>
          <w:szCs w:val="20"/>
        </w:rPr>
        <w:t>图</w:t>
      </w:r>
      <w:r>
        <w:rPr>
          <w:rFonts w:ascii="黑体" w:hAnsi="黑体" w:eastAsia="黑体" w:cs="黑体"/>
          <w:spacing w:val="-14"/>
          <w:sz w:val="20"/>
          <w:szCs w:val="20"/>
        </w:rPr>
        <w:t xml:space="preserve"> </w:t>
      </w:r>
      <w:r>
        <w:rPr>
          <w:rFonts w:ascii="黑体" w:hAnsi="黑体" w:eastAsia="黑体" w:cs="黑体"/>
          <w:b/>
          <w:bCs/>
          <w:spacing w:val="-14"/>
          <w:sz w:val="20"/>
          <w:szCs w:val="20"/>
        </w:rPr>
        <w:t>3</w:t>
      </w:r>
      <w:r>
        <w:rPr>
          <w:rFonts w:ascii="黑体" w:hAnsi="黑体" w:eastAsia="黑体" w:cs="黑体"/>
          <w:spacing w:val="-12"/>
          <w:sz w:val="20"/>
          <w:szCs w:val="20"/>
        </w:rPr>
        <w:t xml:space="preserve"> </w:t>
      </w:r>
      <w:r>
        <w:rPr>
          <w:rFonts w:ascii="黑体" w:hAnsi="黑体" w:eastAsia="黑体" w:cs="黑体"/>
          <w:b/>
          <w:bCs/>
          <w:spacing w:val="-14"/>
          <w:sz w:val="20"/>
          <w:szCs w:val="20"/>
        </w:rPr>
        <w:t>1</w:t>
      </w:r>
      <w:r>
        <w:rPr>
          <w:rFonts w:ascii="黑体" w:hAnsi="黑体" w:eastAsia="黑体" w:cs="黑体"/>
          <w:spacing w:val="-13"/>
          <w:sz w:val="20"/>
          <w:szCs w:val="20"/>
        </w:rPr>
        <w:t xml:space="preserve"> </w:t>
      </w:r>
      <w:r>
        <w:rPr>
          <w:rFonts w:ascii="黑体" w:hAnsi="黑体" w:eastAsia="黑体" w:cs="黑体"/>
          <w:b/>
          <w:bCs/>
          <w:spacing w:val="-14"/>
          <w:sz w:val="20"/>
          <w:szCs w:val="20"/>
        </w:rPr>
        <w:t>.</w:t>
      </w:r>
      <w:r>
        <w:rPr>
          <w:rFonts w:ascii="黑体" w:hAnsi="黑体" w:eastAsia="黑体" w:cs="黑体"/>
          <w:spacing w:val="-12"/>
          <w:sz w:val="20"/>
          <w:szCs w:val="20"/>
        </w:rPr>
        <w:t xml:space="preserve"> </w:t>
      </w:r>
      <w:r>
        <w:rPr>
          <w:rFonts w:ascii="黑体" w:hAnsi="黑体" w:eastAsia="黑体" w:cs="黑体"/>
          <w:b/>
          <w:bCs/>
          <w:spacing w:val="-14"/>
          <w:sz w:val="20"/>
          <w:szCs w:val="20"/>
        </w:rPr>
        <w:t>1</w:t>
      </w:r>
      <w:r>
        <w:rPr>
          <w:rFonts w:ascii="黑体" w:hAnsi="黑体" w:eastAsia="黑体" w:cs="黑体"/>
          <w:spacing w:val="-16"/>
          <w:sz w:val="20"/>
          <w:szCs w:val="20"/>
        </w:rPr>
        <w:t xml:space="preserve"> </w:t>
      </w:r>
      <w:r>
        <w:rPr>
          <w:rFonts w:ascii="黑体" w:hAnsi="黑体" w:eastAsia="黑体" w:cs="黑体"/>
          <w:b/>
          <w:bCs/>
          <w:spacing w:val="-14"/>
          <w:sz w:val="20"/>
          <w:szCs w:val="20"/>
        </w:rPr>
        <w:t>南</w:t>
      </w:r>
      <w:r>
        <w:rPr>
          <w:rFonts w:ascii="黑体" w:hAnsi="黑体" w:eastAsia="黑体" w:cs="黑体"/>
          <w:spacing w:val="-22"/>
          <w:sz w:val="20"/>
          <w:szCs w:val="20"/>
        </w:rPr>
        <w:t xml:space="preserve"> </w:t>
      </w:r>
      <w:r>
        <w:rPr>
          <w:rFonts w:ascii="黑体" w:hAnsi="黑体" w:eastAsia="黑体" w:cs="黑体"/>
          <w:b/>
          <w:bCs/>
          <w:spacing w:val="-14"/>
          <w:sz w:val="20"/>
          <w:szCs w:val="20"/>
        </w:rPr>
        <w:t>海</w:t>
      </w:r>
      <w:r>
        <w:rPr>
          <w:rFonts w:ascii="黑体" w:hAnsi="黑体" w:eastAsia="黑体" w:cs="黑体"/>
          <w:spacing w:val="-22"/>
          <w:sz w:val="20"/>
          <w:szCs w:val="20"/>
        </w:rPr>
        <w:t xml:space="preserve"> </w:t>
      </w:r>
      <w:r>
        <w:rPr>
          <w:rFonts w:ascii="黑体" w:hAnsi="黑体" w:eastAsia="黑体" w:cs="黑体"/>
          <w:b/>
          <w:bCs/>
          <w:spacing w:val="-14"/>
          <w:sz w:val="20"/>
          <w:szCs w:val="20"/>
        </w:rPr>
        <w:t>股</w:t>
      </w:r>
      <w:r>
        <w:rPr>
          <w:rFonts w:ascii="黑体" w:hAnsi="黑体" w:eastAsia="黑体" w:cs="黑体"/>
          <w:spacing w:val="-20"/>
          <w:sz w:val="20"/>
          <w:szCs w:val="20"/>
        </w:rPr>
        <w:t xml:space="preserve"> </w:t>
      </w:r>
      <w:r>
        <w:rPr>
          <w:rFonts w:ascii="黑体" w:hAnsi="黑体" w:eastAsia="黑体" w:cs="黑体"/>
          <w:b/>
          <w:bCs/>
          <w:spacing w:val="-14"/>
          <w:sz w:val="20"/>
          <w:szCs w:val="20"/>
        </w:rPr>
        <w:t>票</w:t>
      </w:r>
      <w:r>
        <w:rPr>
          <w:rFonts w:ascii="黑体" w:hAnsi="黑体" w:eastAsia="黑体" w:cs="黑体"/>
          <w:spacing w:val="-14"/>
          <w:sz w:val="20"/>
          <w:szCs w:val="20"/>
        </w:rPr>
        <w:t xml:space="preserve"> </w:t>
      </w:r>
      <w:r>
        <w:rPr>
          <w:rFonts w:ascii="黑体" w:hAnsi="黑体" w:eastAsia="黑体" w:cs="黑体"/>
          <w:b/>
          <w:bCs/>
          <w:spacing w:val="-14"/>
          <w:sz w:val="20"/>
          <w:szCs w:val="20"/>
        </w:rPr>
        <w:t>，</w:t>
      </w:r>
      <w:r>
        <w:rPr>
          <w:rFonts w:ascii="黑体" w:hAnsi="黑体" w:eastAsia="黑体" w:cs="黑体"/>
          <w:spacing w:val="-14"/>
          <w:sz w:val="20"/>
          <w:szCs w:val="20"/>
        </w:rPr>
        <w:t xml:space="preserve"> </w:t>
      </w:r>
      <w:r>
        <w:rPr>
          <w:rFonts w:ascii="黑体" w:hAnsi="黑体" w:eastAsia="黑体" w:cs="黑体"/>
          <w:b/>
          <w:bCs/>
          <w:spacing w:val="-14"/>
          <w:sz w:val="20"/>
          <w:szCs w:val="20"/>
        </w:rPr>
        <w:t>1</w:t>
      </w:r>
      <w:r>
        <w:rPr>
          <w:rFonts w:ascii="黑体" w:hAnsi="黑体" w:eastAsia="黑体" w:cs="黑体"/>
          <w:spacing w:val="-21"/>
          <w:sz w:val="20"/>
          <w:szCs w:val="20"/>
        </w:rPr>
        <w:t xml:space="preserve"> </w:t>
      </w:r>
      <w:r>
        <w:rPr>
          <w:rFonts w:ascii="黑体" w:hAnsi="黑体" w:eastAsia="黑体" w:cs="黑体"/>
          <w:b/>
          <w:bCs/>
          <w:spacing w:val="-14"/>
          <w:sz w:val="20"/>
          <w:szCs w:val="20"/>
        </w:rPr>
        <w:t>7</w:t>
      </w:r>
      <w:r>
        <w:rPr>
          <w:rFonts w:ascii="黑体" w:hAnsi="黑体" w:eastAsia="黑体" w:cs="黑体"/>
          <w:spacing w:val="-14"/>
          <w:sz w:val="20"/>
          <w:szCs w:val="20"/>
        </w:rPr>
        <w:t xml:space="preserve"> </w:t>
      </w:r>
      <w:r>
        <w:rPr>
          <w:rFonts w:ascii="黑体" w:hAnsi="黑体" w:eastAsia="黑体" w:cs="黑体"/>
          <w:b/>
          <w:bCs/>
          <w:spacing w:val="-14"/>
          <w:sz w:val="20"/>
          <w:szCs w:val="20"/>
        </w:rPr>
        <w:t>1</w:t>
      </w:r>
      <w:r>
        <w:rPr>
          <w:rFonts w:ascii="黑体" w:hAnsi="黑体" w:eastAsia="黑体" w:cs="黑体"/>
          <w:spacing w:val="-24"/>
          <w:sz w:val="20"/>
          <w:szCs w:val="20"/>
        </w:rPr>
        <w:t xml:space="preserve"> </w:t>
      </w:r>
      <w:r>
        <w:rPr>
          <w:rFonts w:ascii="黑体" w:hAnsi="黑体" w:eastAsia="黑体" w:cs="黑体"/>
          <w:b/>
          <w:bCs/>
          <w:spacing w:val="-14"/>
          <w:sz w:val="20"/>
          <w:szCs w:val="20"/>
        </w:rPr>
        <w:t>8</w:t>
      </w:r>
      <w:r>
        <w:rPr>
          <w:rFonts w:ascii="黑体" w:hAnsi="黑体" w:eastAsia="黑体" w:cs="黑体"/>
          <w:spacing w:val="-21"/>
          <w:sz w:val="20"/>
          <w:szCs w:val="20"/>
        </w:rPr>
        <w:t xml:space="preserve"> </w:t>
      </w:r>
      <w:r>
        <w:rPr>
          <w:rFonts w:ascii="黑体" w:hAnsi="黑体" w:eastAsia="黑体" w:cs="黑体"/>
          <w:b/>
          <w:bCs/>
          <w:spacing w:val="-14"/>
          <w:sz w:val="20"/>
          <w:szCs w:val="20"/>
        </w:rPr>
        <w:t>年</w:t>
      </w:r>
      <w:r>
        <w:rPr>
          <w:rFonts w:ascii="黑体" w:hAnsi="黑体" w:eastAsia="黑体" w:cs="黑体"/>
          <w:spacing w:val="-14"/>
          <w:sz w:val="20"/>
          <w:szCs w:val="20"/>
        </w:rPr>
        <w:t xml:space="preserve"> </w:t>
      </w:r>
      <w:r>
        <w:rPr>
          <w:rFonts w:ascii="黑体" w:hAnsi="黑体" w:eastAsia="黑体" w:cs="黑体"/>
          <w:b/>
          <w:bCs/>
          <w:spacing w:val="-14"/>
          <w:sz w:val="20"/>
          <w:szCs w:val="20"/>
        </w:rPr>
        <w:t>1</w:t>
      </w:r>
      <w:r>
        <w:rPr>
          <w:rFonts w:ascii="黑体" w:hAnsi="黑体" w:eastAsia="黑体" w:cs="黑体"/>
          <w:spacing w:val="-23"/>
          <w:sz w:val="20"/>
          <w:szCs w:val="20"/>
        </w:rPr>
        <w:t xml:space="preserve"> </w:t>
      </w:r>
      <w:r>
        <w:rPr>
          <w:rFonts w:ascii="黑体" w:hAnsi="黑体" w:eastAsia="黑体" w:cs="黑体"/>
          <w:b/>
          <w:bCs/>
          <w:spacing w:val="-14"/>
          <w:sz w:val="20"/>
          <w:szCs w:val="20"/>
        </w:rPr>
        <w:t>2</w:t>
      </w:r>
      <w:r>
        <w:rPr>
          <w:rFonts w:ascii="黑体" w:hAnsi="黑体" w:eastAsia="黑体" w:cs="黑体"/>
          <w:spacing w:val="-17"/>
          <w:sz w:val="20"/>
          <w:szCs w:val="20"/>
        </w:rPr>
        <w:t xml:space="preserve"> </w:t>
      </w:r>
      <w:r>
        <w:rPr>
          <w:rFonts w:ascii="黑体" w:hAnsi="黑体" w:eastAsia="黑体" w:cs="黑体"/>
          <w:b/>
          <w:bCs/>
          <w:spacing w:val="-14"/>
          <w:sz w:val="20"/>
          <w:szCs w:val="20"/>
        </w:rPr>
        <w:t>月</w:t>
      </w:r>
      <w:r>
        <w:rPr>
          <w:rFonts w:ascii="黑体" w:hAnsi="黑体" w:eastAsia="黑体" w:cs="黑体"/>
          <w:spacing w:val="-15"/>
          <w:sz w:val="20"/>
          <w:szCs w:val="20"/>
        </w:rPr>
        <w:t xml:space="preserve"> </w:t>
      </w:r>
      <w:r>
        <w:rPr>
          <w:rFonts w:ascii="黑体" w:hAnsi="黑体" w:eastAsia="黑体" w:cs="黑体"/>
          <w:b/>
          <w:bCs/>
          <w:spacing w:val="-14"/>
          <w:sz w:val="20"/>
          <w:szCs w:val="20"/>
        </w:rPr>
        <w:t>至</w:t>
      </w:r>
      <w:r>
        <w:rPr>
          <w:rFonts w:ascii="黑体" w:hAnsi="黑体" w:eastAsia="黑体" w:cs="黑体"/>
          <w:spacing w:val="-14"/>
          <w:sz w:val="20"/>
          <w:szCs w:val="20"/>
        </w:rPr>
        <w:t xml:space="preserve"> </w:t>
      </w:r>
      <w:r>
        <w:rPr>
          <w:rFonts w:ascii="黑体" w:hAnsi="黑体" w:eastAsia="黑体" w:cs="黑体"/>
          <w:b/>
          <w:bCs/>
          <w:spacing w:val="-14"/>
          <w:sz w:val="20"/>
          <w:szCs w:val="20"/>
        </w:rPr>
        <w:t>1</w:t>
      </w:r>
      <w:r>
        <w:rPr>
          <w:rFonts w:ascii="黑体" w:hAnsi="黑体" w:eastAsia="黑体" w:cs="黑体"/>
          <w:spacing w:val="-21"/>
          <w:sz w:val="20"/>
          <w:szCs w:val="20"/>
        </w:rPr>
        <w:t xml:space="preserve"> </w:t>
      </w:r>
      <w:r>
        <w:rPr>
          <w:rFonts w:ascii="黑体" w:hAnsi="黑体" w:eastAsia="黑体" w:cs="黑体"/>
          <w:b/>
          <w:bCs/>
          <w:spacing w:val="-14"/>
          <w:sz w:val="20"/>
          <w:szCs w:val="20"/>
        </w:rPr>
        <w:t>7</w:t>
      </w:r>
      <w:r>
        <w:rPr>
          <w:rFonts w:ascii="黑体" w:hAnsi="黑体" w:eastAsia="黑体" w:cs="黑体"/>
          <w:spacing w:val="-23"/>
          <w:sz w:val="20"/>
          <w:szCs w:val="20"/>
        </w:rPr>
        <w:t xml:space="preserve"> </w:t>
      </w:r>
      <w:r>
        <w:rPr>
          <w:rFonts w:ascii="黑体" w:hAnsi="黑体" w:eastAsia="黑体" w:cs="黑体"/>
          <w:b/>
          <w:bCs/>
          <w:spacing w:val="-14"/>
          <w:sz w:val="20"/>
          <w:szCs w:val="20"/>
        </w:rPr>
        <w:t>2</w:t>
      </w:r>
      <w:r>
        <w:rPr>
          <w:rFonts w:ascii="黑体" w:hAnsi="黑体" w:eastAsia="黑体" w:cs="黑体"/>
          <w:spacing w:val="-11"/>
          <w:sz w:val="20"/>
          <w:szCs w:val="20"/>
        </w:rPr>
        <w:t xml:space="preserve"> </w:t>
      </w:r>
      <w:r>
        <w:rPr>
          <w:rFonts w:ascii="黑体" w:hAnsi="黑体" w:eastAsia="黑体" w:cs="黑体"/>
          <w:b/>
          <w:bCs/>
          <w:spacing w:val="-14"/>
          <w:sz w:val="20"/>
          <w:szCs w:val="20"/>
        </w:rPr>
        <w:t>1</w:t>
      </w:r>
      <w:r>
        <w:rPr>
          <w:rFonts w:ascii="黑体" w:hAnsi="黑体" w:eastAsia="黑体" w:cs="黑体"/>
          <w:spacing w:val="-21"/>
          <w:sz w:val="20"/>
          <w:szCs w:val="20"/>
        </w:rPr>
        <w:t xml:space="preserve"> </w:t>
      </w:r>
      <w:r>
        <w:rPr>
          <w:rFonts w:ascii="黑体" w:hAnsi="黑体" w:eastAsia="黑体" w:cs="黑体"/>
          <w:b/>
          <w:bCs/>
          <w:spacing w:val="-14"/>
          <w:sz w:val="20"/>
          <w:szCs w:val="20"/>
        </w:rPr>
        <w:t>年</w:t>
      </w:r>
      <w:r>
        <w:rPr>
          <w:rFonts w:ascii="黑体" w:hAnsi="黑体" w:eastAsia="黑体" w:cs="黑体"/>
          <w:spacing w:val="-12"/>
          <w:sz w:val="20"/>
          <w:szCs w:val="20"/>
        </w:rPr>
        <w:t xml:space="preserve"> </w:t>
      </w:r>
      <w:r>
        <w:rPr>
          <w:rFonts w:ascii="黑体" w:hAnsi="黑体" w:eastAsia="黑体" w:cs="黑体"/>
          <w:b/>
          <w:bCs/>
          <w:spacing w:val="-14"/>
          <w:sz w:val="20"/>
          <w:szCs w:val="20"/>
        </w:rPr>
        <w:t>1</w:t>
      </w:r>
      <w:r>
        <w:rPr>
          <w:rFonts w:ascii="黑体" w:hAnsi="黑体" w:eastAsia="黑体" w:cs="黑体"/>
          <w:spacing w:val="-23"/>
          <w:sz w:val="20"/>
          <w:szCs w:val="20"/>
        </w:rPr>
        <w:t xml:space="preserve"> </w:t>
      </w:r>
      <w:r>
        <w:rPr>
          <w:rFonts w:ascii="黑体" w:hAnsi="黑体" w:eastAsia="黑体" w:cs="黑体"/>
          <w:b/>
          <w:bCs/>
          <w:spacing w:val="-15"/>
          <w:sz w:val="20"/>
          <w:szCs w:val="20"/>
        </w:rPr>
        <w:t>2</w:t>
      </w:r>
      <w:r>
        <w:rPr>
          <w:rFonts w:ascii="黑体" w:hAnsi="黑体" w:eastAsia="黑体" w:cs="黑体"/>
          <w:spacing w:val="-17"/>
          <w:sz w:val="20"/>
          <w:szCs w:val="20"/>
        </w:rPr>
        <w:t xml:space="preserve"> </w:t>
      </w:r>
      <w:r>
        <w:rPr>
          <w:rFonts w:ascii="黑体" w:hAnsi="黑体" w:eastAsia="黑体" w:cs="黑体"/>
          <w:b/>
          <w:bCs/>
          <w:spacing w:val="-15"/>
          <w:sz w:val="20"/>
          <w:szCs w:val="20"/>
        </w:rPr>
        <w:t>月</w:t>
      </w:r>
    </w:p>
    <w:p w14:paraId="566A76A1">
      <w:pPr>
        <w:spacing w:before="296" w:line="257" w:lineRule="auto"/>
        <w:ind w:left="259" w:right="242"/>
        <w:jc w:val="both"/>
        <w:rPr>
          <w:rFonts w:ascii="Arial" w:hAnsi="Arial" w:eastAsia="Arial" w:cs="Arial"/>
          <w:sz w:val="20"/>
          <w:szCs w:val="20"/>
        </w:rPr>
      </w:pPr>
      <w:r>
        <w:rPr>
          <w:rFonts w:ascii="LiSu" w:hAnsi="LiSu" w:eastAsia="LiSu" w:cs="LiSu"/>
          <w:spacing w:val="-2"/>
          <w:sz w:val="20"/>
          <w:szCs w:val="20"/>
        </w:rPr>
        <w:t>资料来源："</w:t>
      </w:r>
      <w:r>
        <w:rPr>
          <w:rFonts w:ascii="宋体" w:hAnsi="宋体" w:eastAsia="宋体" w:cs="宋体"/>
          <w:spacing w:val="-2"/>
          <w:sz w:val="20"/>
          <w:szCs w:val="20"/>
        </w:rPr>
        <w:t>Isaac Newton's Nightmare During the South</w:t>
      </w:r>
      <w:r>
        <w:rPr>
          <w:rFonts w:ascii="宋体" w:hAnsi="宋体" w:eastAsia="宋体" w:cs="宋体"/>
          <w:spacing w:val="-3"/>
          <w:sz w:val="20"/>
          <w:szCs w:val="20"/>
        </w:rPr>
        <w:t xml:space="preserve"> Sea</w:t>
      </w:r>
      <w:r>
        <w:rPr>
          <w:rFonts w:ascii="宋体" w:hAnsi="宋体" w:eastAsia="宋体" w:cs="宋体"/>
          <w:spacing w:val="12"/>
          <w:sz w:val="20"/>
          <w:szCs w:val="20"/>
        </w:rPr>
        <w:t xml:space="preserve"> </w:t>
      </w:r>
      <w:r>
        <w:rPr>
          <w:rFonts w:ascii="宋体" w:hAnsi="宋体" w:eastAsia="宋体" w:cs="宋体"/>
          <w:spacing w:val="-3"/>
          <w:sz w:val="20"/>
          <w:szCs w:val="20"/>
        </w:rPr>
        <w:t>Stock</w:t>
      </w:r>
      <w:r>
        <w:rPr>
          <w:rFonts w:ascii="宋体" w:hAnsi="宋体" w:eastAsia="宋体" w:cs="宋体"/>
          <w:spacing w:val="7"/>
          <w:sz w:val="20"/>
          <w:szCs w:val="20"/>
        </w:rPr>
        <w:t xml:space="preserve"> </w:t>
      </w:r>
      <w:r>
        <w:rPr>
          <w:rFonts w:ascii="宋体" w:hAnsi="宋体" w:eastAsia="宋体" w:cs="宋体"/>
          <w:spacing w:val="-3"/>
          <w:sz w:val="20"/>
          <w:szCs w:val="20"/>
        </w:rPr>
        <w:t>Bubble(Dec</w:t>
      </w:r>
      <w:r>
        <w:rPr>
          <w:rFonts w:ascii="宋体" w:hAnsi="宋体" w:eastAsia="宋体" w:cs="宋体"/>
          <w:spacing w:val="26"/>
          <w:sz w:val="20"/>
          <w:szCs w:val="20"/>
        </w:rPr>
        <w:t xml:space="preserve"> </w:t>
      </w:r>
      <w:r>
        <w:rPr>
          <w:rFonts w:ascii="宋体" w:hAnsi="宋体" w:eastAsia="宋体" w:cs="宋体"/>
          <w:spacing w:val="-3"/>
          <w:sz w:val="20"/>
          <w:szCs w:val="20"/>
        </w:rPr>
        <w:t>1718-Dec</w:t>
      </w:r>
      <w:r>
        <w:rPr>
          <w:rFonts w:ascii="宋体" w:hAnsi="宋体" w:eastAsia="宋体" w:cs="宋体"/>
          <w:spacing w:val="26"/>
          <w:sz w:val="20"/>
          <w:szCs w:val="20"/>
        </w:rPr>
        <w:t xml:space="preserve"> </w:t>
      </w:r>
      <w:r>
        <w:rPr>
          <w:rFonts w:ascii="宋体" w:hAnsi="宋体" w:eastAsia="宋体" w:cs="宋体"/>
          <w:spacing w:val="-3"/>
          <w:sz w:val="20"/>
          <w:szCs w:val="20"/>
        </w:rPr>
        <w:t>1721),"</w:t>
      </w:r>
      <w:r>
        <w:rPr>
          <w:rFonts w:ascii="宋体" w:hAnsi="宋体" w:eastAsia="宋体" w:cs="宋体"/>
          <w:sz w:val="20"/>
          <w:szCs w:val="20"/>
        </w:rPr>
        <w:t xml:space="preserve"> </w:t>
      </w:r>
      <w:r>
        <w:rPr>
          <w:rFonts w:ascii="Arial" w:hAnsi="Arial" w:eastAsia="Arial" w:cs="Arial"/>
          <w:sz w:val="20"/>
          <w:szCs w:val="20"/>
        </w:rPr>
        <w:t>Bamboo</w:t>
      </w:r>
      <w:r>
        <w:rPr>
          <w:rFonts w:ascii="Arial" w:hAnsi="Arial" w:eastAsia="Arial" w:cs="Arial"/>
          <w:spacing w:val="16"/>
          <w:sz w:val="20"/>
          <w:szCs w:val="20"/>
        </w:rPr>
        <w:t xml:space="preserve">  </w:t>
      </w:r>
      <w:r>
        <w:rPr>
          <w:rFonts w:ascii="Arial" w:hAnsi="Arial" w:eastAsia="Arial" w:cs="Arial"/>
          <w:sz w:val="20"/>
          <w:szCs w:val="20"/>
        </w:rPr>
        <w:t>Innovator(blog),</w:t>
      </w:r>
      <w:r>
        <w:fldChar w:fldCharType="begin"/>
      </w:r>
      <w:r>
        <w:instrText xml:space="preserve"> HYPERLINK "https://bambooinnovator.com/2013/04/04/isaac-newtons-nightmare-during" </w:instrText>
      </w:r>
      <w:r>
        <w:fldChar w:fldCharType="separate"/>
      </w:r>
      <w:r>
        <w:rPr>
          <w:rFonts w:ascii="Arial" w:hAnsi="Arial" w:eastAsia="Arial" w:cs="Arial"/>
          <w:sz w:val="20"/>
          <w:szCs w:val="20"/>
        </w:rPr>
        <w:t>https://bambooinnovator.com/201</w:t>
      </w:r>
      <w:r>
        <w:rPr>
          <w:rFonts w:ascii="Arial" w:hAnsi="Arial" w:eastAsia="Arial" w:cs="Arial"/>
          <w:spacing w:val="-1"/>
          <w:sz w:val="20"/>
          <w:szCs w:val="20"/>
        </w:rPr>
        <w:t>3/04/04/isaac-newtons-nightmare-during</w:t>
      </w:r>
      <w:r>
        <w:rPr>
          <w:rFonts w:ascii="Arial" w:hAnsi="Arial" w:eastAsia="Arial" w:cs="Arial"/>
          <w:spacing w:val="-1"/>
          <w:sz w:val="20"/>
          <w:szCs w:val="20"/>
        </w:rPr>
        <w:fldChar w:fldCharType="end"/>
      </w:r>
      <w:r>
        <w:rPr>
          <w:rFonts w:ascii="Arial" w:hAnsi="Arial" w:eastAsia="Arial" w:cs="Arial"/>
          <w:spacing w:val="-1"/>
          <w:sz w:val="20"/>
          <w:szCs w:val="20"/>
        </w:rPr>
        <w:t>-</w:t>
      </w:r>
      <w:r>
        <w:rPr>
          <w:rFonts w:ascii="Arial" w:hAnsi="Arial" w:eastAsia="Arial" w:cs="Arial"/>
          <w:sz w:val="20"/>
          <w:szCs w:val="20"/>
        </w:rPr>
        <w:t xml:space="preserve"> the-south-sea-stock-bubble-dec-1718-dec-1721/.</w:t>
      </w:r>
    </w:p>
    <w:p w14:paraId="702EF1BF">
      <w:pPr>
        <w:pStyle w:val="2"/>
        <w:spacing w:before="173" w:line="212" w:lineRule="auto"/>
        <w:rPr>
          <w:rFonts w:ascii="宋体" w:hAnsi="宋体" w:eastAsia="宋体" w:cs="宋体"/>
          <w:sz w:val="20"/>
          <w:szCs w:val="20"/>
        </w:rPr>
      </w:pPr>
      <w:r>
        <w:rPr>
          <w:rFonts w:ascii="宋体" w:hAnsi="宋体" w:eastAsia="宋体" w:cs="宋体"/>
          <w:spacing w:val="31"/>
          <w:sz w:val="20"/>
          <w:szCs w:val="20"/>
        </w:rPr>
        <w:t>我要是早点知道这个故事就好了。2015</w:t>
      </w:r>
      <w:r>
        <w:rPr>
          <w:rFonts w:ascii="宋体" w:hAnsi="宋体" w:eastAsia="宋体" w:cs="宋体"/>
          <w:spacing w:val="30"/>
          <w:sz w:val="20"/>
          <w:szCs w:val="20"/>
        </w:rPr>
        <w:t>年年底，我购买</w:t>
      </w:r>
      <w:r>
        <w:rPr>
          <w:sz w:val="20"/>
          <w:szCs w:val="20"/>
        </w:rPr>
        <w:t>Capital</w:t>
      </w:r>
      <w:r>
        <w:rPr>
          <w:spacing w:val="30"/>
          <w:sz w:val="20"/>
          <w:szCs w:val="20"/>
        </w:rPr>
        <w:t xml:space="preserve">    </w:t>
      </w:r>
      <w:r>
        <w:rPr>
          <w:sz w:val="20"/>
          <w:szCs w:val="20"/>
        </w:rPr>
        <w:t>Trust</w:t>
      </w:r>
      <w:r>
        <w:rPr>
          <w:rFonts w:ascii="宋体" w:hAnsi="宋体" w:eastAsia="宋体" w:cs="宋体"/>
          <w:spacing w:val="30"/>
          <w:sz w:val="20"/>
          <w:szCs w:val="20"/>
        </w:rPr>
        <w:t>股票的唯</w:t>
      </w:r>
      <w:r>
        <w:rPr>
          <w:rFonts w:ascii="宋体" w:hAnsi="宋体" w:eastAsia="宋体" w:cs="宋体"/>
          <w:spacing w:val="-46"/>
          <w:sz w:val="20"/>
          <w:szCs w:val="20"/>
        </w:rPr>
        <w:t xml:space="preserve"> </w:t>
      </w:r>
      <w:r>
        <w:rPr>
          <w:rFonts w:ascii="宋体" w:hAnsi="宋体" w:eastAsia="宋体" w:cs="宋体"/>
          <w:spacing w:val="30"/>
          <w:sz w:val="20"/>
          <w:szCs w:val="20"/>
        </w:rPr>
        <w:t>一</w:t>
      </w:r>
      <w:r>
        <w:rPr>
          <w:rFonts w:ascii="宋体" w:hAnsi="宋体" w:eastAsia="宋体" w:cs="宋体"/>
          <w:spacing w:val="-44"/>
          <w:sz w:val="20"/>
          <w:szCs w:val="20"/>
        </w:rPr>
        <w:t xml:space="preserve"> </w:t>
      </w:r>
      <w:r>
        <w:rPr>
          <w:rFonts w:ascii="宋体" w:hAnsi="宋体" w:eastAsia="宋体" w:cs="宋体"/>
          <w:spacing w:val="30"/>
          <w:sz w:val="20"/>
          <w:szCs w:val="20"/>
        </w:rPr>
        <w:t>原因是，</w:t>
      </w:r>
    </w:p>
    <w:p w14:paraId="05FF9459">
      <w:pPr>
        <w:spacing w:before="33" w:line="219" w:lineRule="auto"/>
        <w:rPr>
          <w:rFonts w:ascii="宋体" w:hAnsi="宋体" w:eastAsia="宋体" w:cs="宋体"/>
          <w:sz w:val="24"/>
          <w:szCs w:val="24"/>
        </w:rPr>
      </w:pPr>
      <w:r>
        <w:rPr>
          <w:rFonts w:ascii="宋体" w:hAnsi="宋体" w:eastAsia="宋体" w:cs="宋体"/>
          <w:spacing w:val="-4"/>
          <w:sz w:val="24"/>
          <w:szCs w:val="24"/>
        </w:rPr>
        <w:t>我的一位密友最近在不到一年的时间里就赚</w:t>
      </w:r>
      <w:r>
        <w:rPr>
          <w:rFonts w:ascii="宋体" w:hAnsi="宋体" w:eastAsia="宋体" w:cs="宋体"/>
          <w:spacing w:val="-5"/>
          <w:sz w:val="24"/>
          <w:szCs w:val="24"/>
        </w:rPr>
        <w:t>了150%以上。正如查尔斯</w:t>
      </w:r>
      <w:r>
        <w:rPr>
          <w:rFonts w:ascii="宋体" w:hAnsi="宋体" w:eastAsia="宋体" w:cs="宋体"/>
          <w:spacing w:val="-28"/>
          <w:sz w:val="24"/>
          <w:szCs w:val="24"/>
        </w:rPr>
        <w:t xml:space="preserve"> </w:t>
      </w:r>
      <w:r>
        <w:rPr>
          <w:rFonts w:ascii="宋体" w:hAnsi="宋体" w:eastAsia="宋体" w:cs="宋体"/>
          <w:spacing w:val="-5"/>
          <w:sz w:val="24"/>
          <w:szCs w:val="24"/>
        </w:rPr>
        <w:t>·金德尔伯格</w:t>
      </w:r>
    </w:p>
    <w:p w14:paraId="7D1A2F5D">
      <w:pPr>
        <w:spacing w:before="28" w:line="214" w:lineRule="auto"/>
        <w:ind w:left="119"/>
        <w:rPr>
          <w:rFonts w:ascii="宋体" w:hAnsi="宋体" w:eastAsia="宋体" w:cs="宋体"/>
          <w:sz w:val="20"/>
          <w:szCs w:val="20"/>
        </w:rPr>
      </w:pPr>
      <w:r>
        <w:rPr>
          <w:rFonts w:ascii="宋体" w:hAnsi="宋体" w:eastAsia="宋体" w:cs="宋体"/>
          <w:spacing w:val="30"/>
          <w:sz w:val="20"/>
          <w:szCs w:val="20"/>
        </w:rPr>
        <w:t>(</w:t>
      </w:r>
      <w:r>
        <w:rPr>
          <w:rFonts w:ascii="宋体" w:hAnsi="宋体" w:eastAsia="宋体" w:cs="宋体"/>
          <w:sz w:val="20"/>
          <w:szCs w:val="20"/>
        </w:rPr>
        <w:t>Charles</w:t>
      </w:r>
      <w:r>
        <w:rPr>
          <w:rFonts w:ascii="宋体" w:hAnsi="宋体" w:eastAsia="宋体" w:cs="宋体"/>
          <w:spacing w:val="7"/>
          <w:sz w:val="20"/>
          <w:szCs w:val="20"/>
        </w:rPr>
        <w:t xml:space="preserve">   </w:t>
      </w:r>
      <w:r>
        <w:rPr>
          <w:rFonts w:ascii="宋体" w:hAnsi="宋体" w:eastAsia="宋体" w:cs="宋体"/>
          <w:sz w:val="20"/>
          <w:szCs w:val="20"/>
        </w:rPr>
        <w:t>Kindleberger</w:t>
      </w:r>
      <w:r>
        <w:rPr>
          <w:rFonts w:ascii="宋体" w:hAnsi="宋体" w:eastAsia="宋体" w:cs="宋体"/>
          <w:spacing w:val="30"/>
          <w:sz w:val="20"/>
          <w:szCs w:val="20"/>
        </w:rPr>
        <w:t>)所说：“没有什么比看到朋友变得富有，更能扰乱</w:t>
      </w:r>
      <w:r>
        <w:rPr>
          <w:rFonts w:ascii="宋体" w:hAnsi="宋体" w:eastAsia="宋体" w:cs="宋体"/>
          <w:spacing w:val="-52"/>
          <w:sz w:val="20"/>
          <w:szCs w:val="20"/>
        </w:rPr>
        <w:t xml:space="preserve"> </w:t>
      </w:r>
      <w:r>
        <w:rPr>
          <w:rFonts w:ascii="宋体" w:hAnsi="宋体" w:eastAsia="宋体" w:cs="宋体"/>
          <w:spacing w:val="30"/>
          <w:sz w:val="20"/>
          <w:szCs w:val="20"/>
        </w:rPr>
        <w:t>一</w:t>
      </w:r>
      <w:r>
        <w:rPr>
          <w:rFonts w:ascii="宋体" w:hAnsi="宋体" w:eastAsia="宋体" w:cs="宋体"/>
          <w:spacing w:val="-54"/>
          <w:sz w:val="20"/>
          <w:szCs w:val="20"/>
        </w:rPr>
        <w:t xml:space="preserve"> </w:t>
      </w:r>
      <w:r>
        <w:rPr>
          <w:rFonts w:ascii="宋体" w:hAnsi="宋体" w:eastAsia="宋体" w:cs="宋体"/>
          <w:spacing w:val="30"/>
          <w:sz w:val="20"/>
          <w:szCs w:val="20"/>
        </w:rPr>
        <w:t>个人</w:t>
      </w:r>
      <w:r>
        <w:rPr>
          <w:rFonts w:ascii="宋体" w:hAnsi="宋体" w:eastAsia="宋体" w:cs="宋体"/>
          <w:spacing w:val="29"/>
          <w:sz w:val="20"/>
          <w:szCs w:val="20"/>
        </w:rPr>
        <w:t>的幸福</w:t>
      </w:r>
    </w:p>
    <w:p w14:paraId="48B3DE9D">
      <w:pPr>
        <w:spacing w:before="48" w:line="219" w:lineRule="auto"/>
        <w:ind w:right="29"/>
        <w:rPr>
          <w:rFonts w:ascii="宋体" w:hAnsi="宋体" w:eastAsia="宋体" w:cs="宋体"/>
          <w:sz w:val="24"/>
          <w:szCs w:val="24"/>
        </w:rPr>
      </w:pPr>
      <w:r>
        <w:rPr>
          <w:rFonts w:ascii="宋体" w:hAnsi="宋体" w:eastAsia="宋体" w:cs="宋体"/>
          <w:spacing w:val="30"/>
          <w:sz w:val="20"/>
          <w:szCs w:val="20"/>
        </w:rPr>
        <w:t>感和判断力的了。”我不想在这场竞争中落后于我的好朋友，所以我买了</w:t>
      </w:r>
      <w:r>
        <w:rPr>
          <w:rFonts w:ascii="宋体" w:hAnsi="宋体" w:eastAsia="宋体" w:cs="宋体"/>
          <w:sz w:val="20"/>
          <w:szCs w:val="20"/>
        </w:rPr>
        <w:t>Capital</w:t>
      </w:r>
      <w:r>
        <w:rPr>
          <w:rFonts w:ascii="宋体" w:hAnsi="宋体" w:eastAsia="宋体" w:cs="宋体"/>
          <w:spacing w:val="30"/>
          <w:sz w:val="20"/>
          <w:szCs w:val="20"/>
        </w:rPr>
        <w:t xml:space="preserve"> </w:t>
      </w:r>
      <w:r>
        <w:rPr>
          <w:rFonts w:ascii="宋体" w:hAnsi="宋体" w:eastAsia="宋体" w:cs="宋体"/>
          <w:sz w:val="20"/>
          <w:szCs w:val="20"/>
        </w:rPr>
        <w:t>Trust</w:t>
      </w:r>
      <w:r>
        <w:rPr>
          <w:rFonts w:ascii="宋体" w:hAnsi="宋体" w:eastAsia="宋体" w:cs="宋体"/>
          <w:spacing w:val="30"/>
          <w:sz w:val="20"/>
          <w:szCs w:val="20"/>
        </w:rPr>
        <w:t>的 股</w:t>
      </w:r>
      <w:r>
        <w:rPr>
          <w:rFonts w:ascii="宋体" w:hAnsi="宋体" w:eastAsia="宋体" w:cs="宋体"/>
          <w:sz w:val="20"/>
          <w:szCs w:val="20"/>
        </w:rPr>
        <w:t xml:space="preserve"> </w:t>
      </w:r>
      <w:r>
        <w:rPr>
          <w:rFonts w:ascii="宋体" w:hAnsi="宋体" w:eastAsia="宋体" w:cs="宋体"/>
          <w:sz w:val="24"/>
          <w:szCs w:val="24"/>
        </w:rPr>
        <w:t>票，尽管我当时并不完全了解它背后的业务。在我买入这只</w:t>
      </w:r>
      <w:r>
        <w:rPr>
          <w:rFonts w:ascii="宋体" w:hAnsi="宋体" w:eastAsia="宋体" w:cs="宋体"/>
          <w:spacing w:val="-1"/>
          <w:sz w:val="24"/>
          <w:szCs w:val="24"/>
        </w:rPr>
        <w:t>股票的两个月内，它的价格几</w:t>
      </w:r>
      <w:r>
        <w:rPr>
          <w:rFonts w:ascii="宋体" w:hAnsi="宋体" w:eastAsia="宋体" w:cs="宋体"/>
          <w:sz w:val="24"/>
          <w:szCs w:val="24"/>
        </w:rPr>
        <w:t xml:space="preserve"> </w:t>
      </w:r>
      <w:r>
        <w:rPr>
          <w:rFonts w:ascii="宋体" w:hAnsi="宋体" w:eastAsia="宋体" w:cs="宋体"/>
          <w:spacing w:val="4"/>
          <w:sz w:val="24"/>
          <w:szCs w:val="24"/>
        </w:rPr>
        <w:t>乎回调了30%,我慌忙离场。更糟糕的是，这只股票在不到8个月的时间里上涨了两倍。</w:t>
      </w:r>
    </w:p>
    <w:p w14:paraId="4BBA13E6">
      <w:pPr>
        <w:spacing w:before="283" w:line="241" w:lineRule="auto"/>
        <w:ind w:right="26"/>
        <w:jc w:val="both"/>
        <w:rPr>
          <w:rFonts w:ascii="宋体" w:hAnsi="宋体" w:eastAsia="宋体" w:cs="宋体"/>
          <w:sz w:val="20"/>
          <w:szCs w:val="20"/>
        </w:rPr>
      </w:pPr>
      <w:r>
        <w:rPr>
          <w:rFonts w:ascii="宋体" w:hAnsi="宋体" w:eastAsia="宋体" w:cs="宋体"/>
          <w:sz w:val="24"/>
          <w:szCs w:val="24"/>
        </w:rPr>
        <w:t>嫉妒是七宗罪中唯一没有任何好处的。嫉妒的人总是痛苦的，因为</w:t>
      </w:r>
      <w:r>
        <w:rPr>
          <w:rFonts w:ascii="宋体" w:hAnsi="宋体" w:eastAsia="宋体" w:cs="宋体"/>
          <w:spacing w:val="-1"/>
          <w:sz w:val="24"/>
          <w:szCs w:val="24"/>
        </w:rPr>
        <w:t>嫉妒只有负面风险，嫉</w:t>
      </w:r>
      <w:r>
        <w:rPr>
          <w:rFonts w:ascii="宋体" w:hAnsi="宋体" w:eastAsia="宋体" w:cs="宋体"/>
          <w:sz w:val="24"/>
          <w:szCs w:val="24"/>
        </w:rPr>
        <w:t xml:space="preserve"> 妒没有正面回报。即使其他人在玩与我们不同的游戏，我们也</w:t>
      </w:r>
      <w:r>
        <w:rPr>
          <w:rFonts w:ascii="宋体" w:hAnsi="宋体" w:eastAsia="宋体" w:cs="宋体"/>
          <w:spacing w:val="-1"/>
          <w:sz w:val="24"/>
          <w:szCs w:val="24"/>
        </w:rPr>
        <w:t>不必要地受到影响。不要拿</w:t>
      </w:r>
      <w:r>
        <w:rPr>
          <w:rFonts w:ascii="宋体" w:hAnsi="宋体" w:eastAsia="宋体" w:cs="宋体"/>
          <w:sz w:val="24"/>
          <w:szCs w:val="24"/>
        </w:rPr>
        <w:t xml:space="preserve"> </w:t>
      </w:r>
      <w:r>
        <w:rPr>
          <w:rFonts w:ascii="宋体" w:hAnsi="宋体" w:eastAsia="宋体" w:cs="宋体"/>
          <w:spacing w:val="35"/>
          <w:sz w:val="20"/>
          <w:szCs w:val="20"/>
        </w:rPr>
        <w:t>自己和别人比较。今天的你唯</w:t>
      </w:r>
      <w:r>
        <w:rPr>
          <w:rFonts w:ascii="宋体" w:hAnsi="宋体" w:eastAsia="宋体" w:cs="宋体"/>
          <w:spacing w:val="-36"/>
          <w:sz w:val="20"/>
          <w:szCs w:val="20"/>
        </w:rPr>
        <w:t xml:space="preserve"> </w:t>
      </w:r>
      <w:r>
        <w:rPr>
          <w:rFonts w:ascii="宋体" w:hAnsi="宋体" w:eastAsia="宋体" w:cs="宋体"/>
          <w:spacing w:val="35"/>
          <w:sz w:val="20"/>
          <w:szCs w:val="20"/>
        </w:rPr>
        <w:t>一</w:t>
      </w:r>
      <w:r>
        <w:rPr>
          <w:rFonts w:ascii="宋体" w:hAnsi="宋体" w:eastAsia="宋体" w:cs="宋体"/>
          <w:spacing w:val="-41"/>
          <w:sz w:val="20"/>
          <w:szCs w:val="20"/>
        </w:rPr>
        <w:t xml:space="preserve"> </w:t>
      </w:r>
      <w:r>
        <w:rPr>
          <w:rFonts w:ascii="宋体" w:hAnsi="宋体" w:eastAsia="宋体" w:cs="宋体"/>
          <w:spacing w:val="35"/>
          <w:sz w:val="20"/>
          <w:szCs w:val="20"/>
        </w:rPr>
        <w:t>需要比较的，就是昨天的你。与人竞争会让你苦不堪言。</w:t>
      </w:r>
    </w:p>
    <w:p w14:paraId="5B3BDB85">
      <w:pPr>
        <w:spacing w:line="241" w:lineRule="auto"/>
        <w:rPr>
          <w:rFonts w:ascii="宋体" w:hAnsi="宋体" w:eastAsia="宋体" w:cs="宋体"/>
          <w:sz w:val="20"/>
          <w:szCs w:val="20"/>
        </w:rPr>
        <w:sectPr>
          <w:pgSz w:w="12240" w:h="15840"/>
          <w:pgMar w:top="400" w:right="1451" w:bottom="0" w:left="1410" w:header="0" w:footer="0" w:gutter="0"/>
          <w:cols w:space="720" w:num="1"/>
        </w:sectPr>
      </w:pPr>
    </w:p>
    <w:p w14:paraId="41EFB00F">
      <w:pPr>
        <w:spacing w:line="244" w:lineRule="auto"/>
        <w:rPr>
          <w:rFonts w:ascii="Arial"/>
          <w:sz w:val="21"/>
        </w:rPr>
      </w:pPr>
    </w:p>
    <w:p w14:paraId="7D981AF0">
      <w:pPr>
        <w:spacing w:line="244" w:lineRule="auto"/>
        <w:rPr>
          <w:rFonts w:ascii="Arial"/>
          <w:sz w:val="21"/>
        </w:rPr>
      </w:pPr>
    </w:p>
    <w:p w14:paraId="1C59AB2D">
      <w:pPr>
        <w:spacing w:line="244" w:lineRule="auto"/>
        <w:rPr>
          <w:rFonts w:ascii="Arial"/>
          <w:sz w:val="21"/>
        </w:rPr>
      </w:pPr>
    </w:p>
    <w:p w14:paraId="735A5F3A">
      <w:pPr>
        <w:spacing w:line="244" w:lineRule="auto"/>
        <w:rPr>
          <w:rFonts w:ascii="Arial"/>
          <w:sz w:val="21"/>
        </w:rPr>
      </w:pPr>
    </w:p>
    <w:p w14:paraId="2704F7B8">
      <w:pPr>
        <w:pStyle w:val="2"/>
        <w:spacing w:before="78" w:line="224" w:lineRule="auto"/>
        <w:ind w:left="23" w:right="53" w:hanging="18"/>
        <w:rPr>
          <w:sz w:val="24"/>
          <w:szCs w:val="24"/>
        </w:rPr>
      </w:pPr>
      <w:r>
        <w:rPr>
          <w:rFonts w:ascii="宋体" w:hAnsi="宋体" w:eastAsia="宋体" w:cs="宋体"/>
          <w:sz w:val="24"/>
          <w:szCs w:val="24"/>
        </w:rPr>
        <w:t>与自己竞争会让你变得更好。从欧内斯特</w:t>
      </w:r>
      <w:r>
        <w:rPr>
          <w:sz w:val="24"/>
          <w:szCs w:val="24"/>
        </w:rPr>
        <w:t>·</w:t>
      </w:r>
      <w:r>
        <w:rPr>
          <w:rFonts w:ascii="宋体" w:hAnsi="宋体" w:eastAsia="宋体" w:cs="宋体"/>
          <w:sz w:val="24"/>
          <w:szCs w:val="24"/>
        </w:rPr>
        <w:t>海明威的话</w:t>
      </w:r>
      <w:r>
        <w:rPr>
          <w:rFonts w:ascii="宋体" w:hAnsi="宋体" w:eastAsia="宋体" w:cs="宋体"/>
          <w:spacing w:val="-1"/>
          <w:sz w:val="24"/>
          <w:szCs w:val="24"/>
        </w:rPr>
        <w:t>中可以找到伟大的智慧：</w:t>
      </w:r>
      <w:r>
        <w:rPr>
          <w:spacing w:val="-1"/>
          <w:sz w:val="24"/>
          <w:szCs w:val="24"/>
        </w:rPr>
        <w:t>“</w:t>
      </w:r>
      <w:r>
        <w:rPr>
          <w:rFonts w:ascii="宋体" w:hAnsi="宋体" w:eastAsia="宋体" w:cs="宋体"/>
          <w:spacing w:val="-1"/>
          <w:sz w:val="24"/>
          <w:szCs w:val="24"/>
        </w:rPr>
        <w:t>优于你的</w:t>
      </w:r>
      <w:r>
        <w:rPr>
          <w:rFonts w:ascii="宋体" w:hAnsi="宋体" w:eastAsia="宋体" w:cs="宋体"/>
          <w:sz w:val="24"/>
          <w:szCs w:val="24"/>
        </w:rPr>
        <w:t xml:space="preserve"> </w:t>
      </w:r>
      <w:r>
        <w:rPr>
          <w:rFonts w:ascii="宋体" w:hAnsi="宋体" w:eastAsia="宋体" w:cs="宋体"/>
          <w:spacing w:val="1"/>
          <w:sz w:val="24"/>
          <w:szCs w:val="24"/>
        </w:rPr>
        <w:t>同胞没有什么高贵；真正的高贵是优于以前</w:t>
      </w:r>
      <w:r>
        <w:rPr>
          <w:rFonts w:ascii="宋体" w:hAnsi="宋体" w:eastAsia="宋体" w:cs="宋体"/>
          <w:sz w:val="24"/>
          <w:szCs w:val="24"/>
        </w:rPr>
        <w:t>的自己。</w:t>
      </w:r>
      <w:r>
        <w:rPr>
          <w:sz w:val="24"/>
          <w:szCs w:val="24"/>
        </w:rPr>
        <w:t>”</w:t>
      </w:r>
    </w:p>
    <w:p w14:paraId="0FDE643C">
      <w:pPr>
        <w:spacing w:before="236" w:line="222" w:lineRule="auto"/>
        <w:jc w:val="both"/>
        <w:rPr>
          <w:rFonts w:ascii="宋体" w:hAnsi="宋体" w:eastAsia="宋体" w:cs="宋体"/>
          <w:sz w:val="24"/>
          <w:szCs w:val="24"/>
        </w:rPr>
      </w:pPr>
      <w:r>
        <w:rPr>
          <w:rFonts w:ascii="宋体" w:hAnsi="宋体" w:eastAsia="宋体" w:cs="宋体"/>
          <w:sz w:val="24"/>
          <w:szCs w:val="24"/>
        </w:rPr>
        <w:t>有时候，我们的自负会让我们绕过一只股票，仅仅因为很多年</w:t>
      </w:r>
      <w:r>
        <w:rPr>
          <w:rFonts w:ascii="宋体" w:hAnsi="宋体" w:eastAsia="宋体" w:cs="宋体"/>
          <w:spacing w:val="-1"/>
          <w:sz w:val="24"/>
          <w:szCs w:val="24"/>
        </w:rPr>
        <w:t>前有一位投资同行以接近该</w:t>
      </w:r>
      <w:r>
        <w:rPr>
          <w:rFonts w:ascii="宋体" w:hAnsi="宋体" w:eastAsia="宋体" w:cs="宋体"/>
          <w:sz w:val="24"/>
          <w:szCs w:val="24"/>
        </w:rPr>
        <w:t xml:space="preserve"> 股的最低价，或过去一年甚至一个月的最低价买入了它。我们愚</w:t>
      </w:r>
      <w:r>
        <w:rPr>
          <w:rFonts w:ascii="宋体" w:hAnsi="宋体" w:eastAsia="宋体" w:cs="宋体"/>
          <w:spacing w:val="-1"/>
          <w:sz w:val="24"/>
          <w:szCs w:val="24"/>
        </w:rPr>
        <w:t>蠢地把自己锚定在这个同</w:t>
      </w:r>
      <w:r>
        <w:rPr>
          <w:rFonts w:ascii="宋体" w:hAnsi="宋体" w:eastAsia="宋体" w:cs="宋体"/>
          <w:sz w:val="24"/>
          <w:szCs w:val="24"/>
        </w:rPr>
        <w:t xml:space="preserve"> 行的低购买价格上，并拒绝以当前的市场价格评估该股的前景。</w:t>
      </w:r>
      <w:r>
        <w:rPr>
          <w:rFonts w:ascii="宋体" w:hAnsi="宋体" w:eastAsia="宋体" w:cs="宋体"/>
          <w:spacing w:val="-1"/>
          <w:sz w:val="24"/>
          <w:szCs w:val="24"/>
        </w:rPr>
        <w:t>此外，在与同类投资者的</w:t>
      </w:r>
      <w:r>
        <w:rPr>
          <w:rFonts w:ascii="宋体" w:hAnsi="宋体" w:eastAsia="宋体" w:cs="宋体"/>
          <w:sz w:val="24"/>
          <w:szCs w:val="24"/>
        </w:rPr>
        <w:t xml:space="preserve"> 自我较量中，出于各种随机的个人原因，我们往往会因为嫉妒、</w:t>
      </w:r>
      <w:r>
        <w:rPr>
          <w:rFonts w:ascii="宋体" w:hAnsi="宋体" w:eastAsia="宋体" w:cs="宋体"/>
          <w:spacing w:val="-1"/>
          <w:sz w:val="24"/>
          <w:szCs w:val="24"/>
        </w:rPr>
        <w:t>缺乏理智的自我，有时甚</w:t>
      </w:r>
      <w:r>
        <w:rPr>
          <w:rFonts w:ascii="宋体" w:hAnsi="宋体" w:eastAsia="宋体" w:cs="宋体"/>
          <w:sz w:val="24"/>
          <w:szCs w:val="24"/>
        </w:rPr>
        <w:t xml:space="preserve"> </w:t>
      </w:r>
      <w:r>
        <w:rPr>
          <w:rFonts w:ascii="宋体" w:hAnsi="宋体" w:eastAsia="宋体" w:cs="宋体"/>
          <w:spacing w:val="-1"/>
          <w:sz w:val="24"/>
          <w:szCs w:val="24"/>
        </w:rPr>
        <w:t>至是愤怒和仇恨，而忽略他们在公开场合给出的可靠的股票推荐。</w:t>
      </w:r>
    </w:p>
    <w:p w14:paraId="5AB50213">
      <w:pPr>
        <w:spacing w:before="233" w:line="222" w:lineRule="auto"/>
        <w:ind w:left="1"/>
        <w:rPr>
          <w:rFonts w:ascii="宋体" w:hAnsi="宋体" w:eastAsia="宋体" w:cs="宋体"/>
          <w:sz w:val="24"/>
          <w:szCs w:val="24"/>
        </w:rPr>
      </w:pPr>
      <w:r>
        <w:rPr>
          <w:rFonts w:ascii="宋体" w:hAnsi="宋体" w:eastAsia="宋体" w:cs="宋体"/>
          <w:sz w:val="24"/>
          <w:szCs w:val="24"/>
        </w:rPr>
        <w:t>这是极其愚蠢的行为。这只股票并不知道谁拥有它。避免将个</w:t>
      </w:r>
      <w:r>
        <w:rPr>
          <w:rFonts w:ascii="宋体" w:hAnsi="宋体" w:eastAsia="宋体" w:cs="宋体"/>
          <w:spacing w:val="-1"/>
          <w:sz w:val="24"/>
          <w:szCs w:val="24"/>
        </w:rPr>
        <w:t>人情绪和对他人的看法强加</w:t>
      </w:r>
      <w:r>
        <w:rPr>
          <w:rFonts w:ascii="宋体" w:hAnsi="宋体" w:eastAsia="宋体" w:cs="宋体"/>
          <w:sz w:val="24"/>
          <w:szCs w:val="24"/>
        </w:rPr>
        <w:t xml:space="preserve"> 于投资决策中。这只会导致你放弃利润和机会，并严重侵蚀你</w:t>
      </w:r>
      <w:r>
        <w:rPr>
          <w:rFonts w:ascii="宋体" w:hAnsi="宋体" w:eastAsia="宋体" w:cs="宋体"/>
          <w:spacing w:val="-1"/>
          <w:sz w:val="24"/>
          <w:szCs w:val="24"/>
        </w:rPr>
        <w:t>的长期资产净值。我曾经在</w:t>
      </w:r>
      <w:r>
        <w:rPr>
          <w:rFonts w:ascii="宋体" w:hAnsi="宋体" w:eastAsia="宋体" w:cs="宋体"/>
          <w:sz w:val="24"/>
          <w:szCs w:val="24"/>
        </w:rPr>
        <w:t xml:space="preserve"> 过去的某个时候犯过所有这些愚蠢的错误，并且在经济上和</w:t>
      </w:r>
      <w:r>
        <w:rPr>
          <w:rFonts w:ascii="宋体" w:hAnsi="宋体" w:eastAsia="宋体" w:cs="宋体"/>
          <w:spacing w:val="-1"/>
          <w:sz w:val="24"/>
          <w:szCs w:val="24"/>
        </w:rPr>
        <w:t>情感上都遭受过挫折。不应</w:t>
      </w:r>
    </w:p>
    <w:p w14:paraId="185C4EB7">
      <w:pPr>
        <w:pStyle w:val="2"/>
        <w:spacing w:before="1" w:line="218" w:lineRule="auto"/>
        <w:ind w:left="4"/>
        <w:rPr>
          <w:sz w:val="24"/>
          <w:szCs w:val="24"/>
        </w:rPr>
      </w:pPr>
      <w:r>
        <w:rPr>
          <w:rFonts w:ascii="宋体" w:hAnsi="宋体" w:eastAsia="宋体" w:cs="宋体"/>
          <w:spacing w:val="1"/>
          <w:sz w:val="24"/>
          <w:szCs w:val="24"/>
        </w:rPr>
        <w:t>该。就像芒格说的那样：</w:t>
      </w:r>
      <w:r>
        <w:rPr>
          <w:spacing w:val="1"/>
          <w:sz w:val="24"/>
          <w:szCs w:val="24"/>
        </w:rPr>
        <w:t>“</w:t>
      </w:r>
      <w:r>
        <w:rPr>
          <w:rFonts w:ascii="宋体" w:hAnsi="宋体" w:eastAsia="宋体" w:cs="宋体"/>
          <w:spacing w:val="1"/>
          <w:sz w:val="24"/>
          <w:szCs w:val="24"/>
        </w:rPr>
        <w:t>你不必在电网上撒尿才能学会不去这么做。</w:t>
      </w:r>
      <w:r>
        <w:rPr>
          <w:spacing w:val="1"/>
          <w:sz w:val="24"/>
          <w:szCs w:val="24"/>
        </w:rPr>
        <w:t>”</w:t>
      </w:r>
    </w:p>
    <w:p w14:paraId="23112DFD">
      <w:pPr>
        <w:spacing w:before="242" w:line="224" w:lineRule="auto"/>
        <w:ind w:left="3" w:hanging="1"/>
        <w:rPr>
          <w:rFonts w:ascii="宋体" w:hAnsi="宋体" w:eastAsia="宋体" w:cs="宋体"/>
          <w:sz w:val="24"/>
          <w:szCs w:val="24"/>
        </w:rPr>
      </w:pPr>
      <w:r>
        <w:rPr>
          <w:rFonts w:ascii="宋体" w:hAnsi="宋体" w:eastAsia="宋体" w:cs="宋体"/>
          <w:sz w:val="24"/>
          <w:szCs w:val="24"/>
        </w:rPr>
        <w:t>成功的投资就是让你在夜里睡得安稳的投资。成功并不在于</w:t>
      </w:r>
      <w:r>
        <w:rPr>
          <w:rFonts w:ascii="宋体" w:hAnsi="宋体" w:eastAsia="宋体" w:cs="宋体"/>
          <w:spacing w:val="-1"/>
          <w:sz w:val="24"/>
          <w:szCs w:val="24"/>
        </w:rPr>
        <w:t>谁能带来最高的回报，也不在</w:t>
      </w:r>
      <w:r>
        <w:rPr>
          <w:rFonts w:ascii="宋体" w:hAnsi="宋体" w:eastAsia="宋体" w:cs="宋体"/>
          <w:sz w:val="24"/>
          <w:szCs w:val="24"/>
        </w:rPr>
        <w:t xml:space="preserve"> 于谁能赚到最多的钱。它是关于以尽可能低</w:t>
      </w:r>
      <w:r>
        <w:rPr>
          <w:rFonts w:ascii="宋体" w:hAnsi="宋体" w:eastAsia="宋体" w:cs="宋体"/>
          <w:spacing w:val="-1"/>
          <w:sz w:val="24"/>
          <w:szCs w:val="24"/>
        </w:rPr>
        <w:t>的风险及时实现我们的财务目标。</w:t>
      </w:r>
    </w:p>
    <w:p w14:paraId="0015ED5D">
      <w:pPr>
        <w:spacing w:before="235" w:line="223" w:lineRule="auto"/>
        <w:ind w:left="1" w:firstLine="14"/>
        <w:jc w:val="both"/>
        <w:rPr>
          <w:rFonts w:ascii="宋体" w:hAnsi="宋体" w:eastAsia="宋体" w:cs="宋体"/>
          <w:sz w:val="24"/>
          <w:szCs w:val="24"/>
        </w:rPr>
      </w:pPr>
      <w:r>
        <w:rPr>
          <w:rFonts w:ascii="宋体" w:hAnsi="宋体" w:eastAsia="宋体" w:cs="宋体"/>
          <w:spacing w:val="-1"/>
          <w:sz w:val="24"/>
          <w:szCs w:val="24"/>
        </w:rPr>
        <w:t>当以一种真正诚实和真诚的方式实践时，价值投资不仅会带来巨大的财富，而且会使我们</w:t>
      </w:r>
      <w:r>
        <w:rPr>
          <w:rFonts w:ascii="宋体" w:hAnsi="宋体" w:eastAsia="宋体" w:cs="宋体"/>
          <w:spacing w:val="13"/>
          <w:sz w:val="24"/>
          <w:szCs w:val="24"/>
        </w:rPr>
        <w:t xml:space="preserve"> </w:t>
      </w:r>
      <w:r>
        <w:rPr>
          <w:rFonts w:ascii="宋体" w:hAnsi="宋体" w:eastAsia="宋体" w:cs="宋体"/>
          <w:sz w:val="24"/>
          <w:szCs w:val="24"/>
        </w:rPr>
        <w:t>成为更好的人。随着时间的推移，我们逐渐认识到，价值投资</w:t>
      </w:r>
      <w:r>
        <w:rPr>
          <w:rFonts w:ascii="宋体" w:hAnsi="宋体" w:eastAsia="宋体" w:cs="宋体"/>
          <w:spacing w:val="-1"/>
          <w:sz w:val="24"/>
          <w:szCs w:val="24"/>
        </w:rPr>
        <w:t>不仅仅与股票和商业基本面</w:t>
      </w:r>
      <w:r>
        <w:rPr>
          <w:rFonts w:ascii="宋体" w:hAnsi="宋体" w:eastAsia="宋体" w:cs="宋体"/>
          <w:sz w:val="24"/>
          <w:szCs w:val="24"/>
        </w:rPr>
        <w:t xml:space="preserve"> </w:t>
      </w:r>
      <w:r>
        <w:rPr>
          <w:rFonts w:ascii="宋体" w:hAnsi="宋体" w:eastAsia="宋体" w:cs="宋体"/>
          <w:spacing w:val="-4"/>
          <w:sz w:val="24"/>
          <w:szCs w:val="24"/>
        </w:rPr>
        <w:t>有关。</w:t>
      </w:r>
    </w:p>
    <w:p w14:paraId="01CA7F27">
      <w:pPr>
        <w:spacing w:before="233" w:line="220" w:lineRule="auto"/>
        <w:ind w:left="1"/>
        <w:rPr>
          <w:rFonts w:ascii="宋体" w:hAnsi="宋体" w:eastAsia="宋体" w:cs="宋体"/>
          <w:sz w:val="24"/>
          <w:szCs w:val="24"/>
        </w:rPr>
      </w:pPr>
      <w:r>
        <w:rPr>
          <w:rFonts w:ascii="宋体" w:hAnsi="宋体" w:eastAsia="宋体" w:cs="宋体"/>
          <w:spacing w:val="-2"/>
          <w:sz w:val="24"/>
          <w:szCs w:val="24"/>
        </w:rPr>
        <w:t>这是一种生活纪律。</w:t>
      </w:r>
    </w:p>
    <w:p w14:paraId="111BF464">
      <w:pPr>
        <w:spacing w:before="242" w:line="220" w:lineRule="auto"/>
        <w:ind w:left="4"/>
        <w:rPr>
          <w:rFonts w:ascii="宋体" w:hAnsi="宋体" w:eastAsia="宋体" w:cs="宋体"/>
          <w:sz w:val="24"/>
          <w:szCs w:val="24"/>
        </w:rPr>
      </w:pPr>
      <w:r>
        <w:rPr>
          <w:rFonts w:ascii="宋体" w:hAnsi="宋体" w:eastAsia="宋体" w:cs="宋体"/>
          <w:spacing w:val="2"/>
          <w:sz w:val="24"/>
          <w:szCs w:val="24"/>
        </w:rPr>
        <w:t>喜欢与不喜欢倾向</w:t>
      </w:r>
    </w:p>
    <w:p w14:paraId="55D708A5">
      <w:pPr>
        <w:spacing w:before="242" w:line="223" w:lineRule="auto"/>
        <w:ind w:left="5" w:firstLine="10"/>
        <w:jc w:val="both"/>
        <w:rPr>
          <w:rFonts w:ascii="宋体" w:hAnsi="宋体" w:eastAsia="宋体" w:cs="宋体"/>
          <w:sz w:val="24"/>
          <w:szCs w:val="24"/>
        </w:rPr>
      </w:pPr>
      <w:r>
        <w:rPr>
          <w:rFonts w:ascii="宋体" w:hAnsi="宋体" w:eastAsia="宋体" w:cs="宋体"/>
          <w:spacing w:val="-1"/>
          <w:sz w:val="24"/>
          <w:szCs w:val="24"/>
        </w:rPr>
        <w:t>当我们对传达信息的人持负面看法时，我们就会对他们说的话视而不见，并因此而错过许</w:t>
      </w:r>
      <w:r>
        <w:rPr>
          <w:rFonts w:ascii="宋体" w:hAnsi="宋体" w:eastAsia="宋体" w:cs="宋体"/>
          <w:spacing w:val="13"/>
          <w:sz w:val="24"/>
          <w:szCs w:val="24"/>
        </w:rPr>
        <w:t xml:space="preserve"> </w:t>
      </w:r>
      <w:r>
        <w:rPr>
          <w:rFonts w:ascii="宋体" w:hAnsi="宋体" w:eastAsia="宋体" w:cs="宋体"/>
          <w:sz w:val="24"/>
          <w:szCs w:val="24"/>
        </w:rPr>
        <w:t>多学习机会。同样地，当我们对信使有积极的看法时</w:t>
      </w:r>
      <w:r>
        <w:rPr>
          <w:rFonts w:ascii="宋体" w:hAnsi="宋体" w:eastAsia="宋体" w:cs="宋体"/>
          <w:spacing w:val="-1"/>
          <w:sz w:val="24"/>
          <w:szCs w:val="24"/>
        </w:rPr>
        <w:t>，我们倾向于不经过太多的检查就接</w:t>
      </w:r>
      <w:r>
        <w:rPr>
          <w:rFonts w:ascii="宋体" w:hAnsi="宋体" w:eastAsia="宋体" w:cs="宋体"/>
          <w:sz w:val="24"/>
          <w:szCs w:val="24"/>
        </w:rPr>
        <w:t xml:space="preserve"> </w:t>
      </w:r>
      <w:r>
        <w:rPr>
          <w:rFonts w:ascii="宋体" w:hAnsi="宋体" w:eastAsia="宋体" w:cs="宋体"/>
          <w:spacing w:val="-2"/>
          <w:sz w:val="24"/>
          <w:szCs w:val="24"/>
        </w:rPr>
        <w:t>受信息。两者都很糟糕。</w:t>
      </w:r>
    </w:p>
    <w:p w14:paraId="3F0A322E">
      <w:pPr>
        <w:pStyle w:val="2"/>
        <w:spacing w:before="206"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安妮</w:t>
      </w:r>
      <w:r>
        <w:rPr>
          <w:spacing w:val="-1"/>
          <w:position w:val="2"/>
          <w:sz w:val="24"/>
          <w:szCs w:val="24"/>
        </w:rPr>
        <w:t>·</w:t>
      </w:r>
      <w:r>
        <w:rPr>
          <w:rFonts w:ascii="宋体" w:hAnsi="宋体" w:eastAsia="宋体" w:cs="宋体"/>
          <w:spacing w:val="-1"/>
          <w:position w:val="2"/>
          <w:sz w:val="24"/>
          <w:szCs w:val="24"/>
        </w:rPr>
        <w:t>杜克（</w:t>
      </w:r>
      <w:r>
        <w:rPr>
          <w:spacing w:val="-1"/>
          <w:position w:val="2"/>
          <w:sz w:val="24"/>
          <w:szCs w:val="24"/>
        </w:rPr>
        <w:t>Annie Duke</w:t>
      </w:r>
      <w:r>
        <w:rPr>
          <w:rFonts w:ascii="宋体" w:hAnsi="宋体" w:eastAsia="宋体" w:cs="宋体"/>
          <w:spacing w:val="-1"/>
          <w:position w:val="2"/>
          <w:sz w:val="24"/>
          <w:szCs w:val="24"/>
        </w:rPr>
        <w:t>）</w:t>
      </w:r>
    </w:p>
    <w:p w14:paraId="54F0CA7A">
      <w:pPr>
        <w:pStyle w:val="2"/>
        <w:spacing w:before="207" w:line="222" w:lineRule="auto"/>
        <w:jc w:val="both"/>
        <w:rPr>
          <w:rFonts w:ascii="宋体" w:hAnsi="宋体" w:eastAsia="宋体" w:cs="宋体"/>
          <w:sz w:val="24"/>
          <w:szCs w:val="24"/>
        </w:rPr>
      </w:pPr>
      <w:r>
        <w:rPr>
          <w:rFonts w:ascii="宋体" w:hAnsi="宋体" w:eastAsia="宋体" w:cs="宋体"/>
          <w:sz w:val="24"/>
          <w:szCs w:val="24"/>
        </w:rPr>
        <w:t>在《影响力》一书中，西奥迪尼谈到了一种微妙但非常阴险的偏见</w:t>
      </w:r>
      <w:r>
        <w:rPr>
          <w:rFonts w:ascii="宋体" w:hAnsi="宋体" w:eastAsia="宋体" w:cs="宋体"/>
          <w:spacing w:val="-1"/>
          <w:sz w:val="24"/>
          <w:szCs w:val="24"/>
        </w:rPr>
        <w:t>：喜好倾向。我们倾向</w:t>
      </w:r>
      <w:r>
        <w:rPr>
          <w:rFonts w:ascii="宋体" w:hAnsi="宋体" w:eastAsia="宋体" w:cs="宋体"/>
          <w:sz w:val="24"/>
          <w:szCs w:val="24"/>
        </w:rPr>
        <w:t xml:space="preserve"> 于喜欢那些在外表上有吸引力、受欢迎或合作的人，或者我们与</w:t>
      </w:r>
      <w:r>
        <w:rPr>
          <w:rFonts w:ascii="宋体" w:hAnsi="宋体" w:eastAsia="宋体" w:cs="宋体"/>
          <w:spacing w:val="-1"/>
          <w:sz w:val="24"/>
          <w:szCs w:val="24"/>
        </w:rPr>
        <w:t>之有积极联系的人，以及</w:t>
      </w:r>
      <w:r>
        <w:rPr>
          <w:rFonts w:ascii="宋体" w:hAnsi="宋体" w:eastAsia="宋体" w:cs="宋体"/>
          <w:sz w:val="24"/>
          <w:szCs w:val="24"/>
        </w:rPr>
        <w:t xml:space="preserve"> 那些在背景、观点、生活方式、兴趣、态度、外表、价值或信仰</w:t>
      </w:r>
      <w:r>
        <w:rPr>
          <w:rFonts w:ascii="宋体" w:hAnsi="宋体" w:eastAsia="宋体" w:cs="宋体"/>
          <w:spacing w:val="-1"/>
          <w:sz w:val="24"/>
          <w:szCs w:val="24"/>
        </w:rPr>
        <w:t>上与我们相似的人。我们</w:t>
      </w:r>
      <w:r>
        <w:rPr>
          <w:rFonts w:ascii="宋体" w:hAnsi="宋体" w:eastAsia="宋体" w:cs="宋体"/>
          <w:sz w:val="24"/>
          <w:szCs w:val="24"/>
        </w:rPr>
        <w:t xml:space="preserve"> 喜欢并信任任何熟悉的事物。对于我们认识和喜欢的人提出的要</w:t>
      </w:r>
      <w:r>
        <w:rPr>
          <w:rFonts w:ascii="宋体" w:hAnsi="宋体" w:eastAsia="宋体" w:cs="宋体"/>
          <w:spacing w:val="-1"/>
          <w:sz w:val="24"/>
          <w:szCs w:val="24"/>
        </w:rPr>
        <w:t>求，我们大多数人更愿意</w:t>
      </w:r>
      <w:r>
        <w:rPr>
          <w:rFonts w:ascii="宋体" w:hAnsi="宋体" w:eastAsia="宋体" w:cs="宋体"/>
          <w:sz w:val="24"/>
          <w:szCs w:val="24"/>
        </w:rPr>
        <w:t xml:space="preserve"> </w:t>
      </w:r>
      <w:r>
        <w:rPr>
          <w:rFonts w:ascii="宋体" w:hAnsi="宋体" w:eastAsia="宋体" w:cs="宋体"/>
          <w:spacing w:val="-1"/>
          <w:sz w:val="24"/>
          <w:szCs w:val="24"/>
        </w:rPr>
        <w:t>说</w:t>
      </w:r>
      <w:r>
        <w:rPr>
          <w:spacing w:val="-1"/>
          <w:sz w:val="24"/>
          <w:szCs w:val="24"/>
        </w:rPr>
        <w:t>“</w:t>
      </w:r>
      <w:r>
        <w:rPr>
          <w:rFonts w:ascii="宋体" w:hAnsi="宋体" w:eastAsia="宋体" w:cs="宋体"/>
          <w:spacing w:val="-1"/>
          <w:sz w:val="24"/>
          <w:szCs w:val="24"/>
        </w:rPr>
        <w:t>是</w:t>
      </w:r>
      <w:r>
        <w:rPr>
          <w:spacing w:val="-1"/>
          <w:sz w:val="24"/>
          <w:szCs w:val="24"/>
        </w:rPr>
        <w:t>”</w:t>
      </w:r>
      <w:r>
        <w:rPr>
          <w:spacing w:val="-27"/>
          <w:sz w:val="24"/>
          <w:szCs w:val="24"/>
        </w:rPr>
        <w:t xml:space="preserve"> </w:t>
      </w:r>
      <w:r>
        <w:rPr>
          <w:rFonts w:ascii="宋体" w:hAnsi="宋体" w:eastAsia="宋体" w:cs="宋体"/>
          <w:spacing w:val="-1"/>
          <w:sz w:val="24"/>
          <w:szCs w:val="24"/>
        </w:rPr>
        <w:t>。我们很自然地会忽略那些我们觉得可爱的人的缺点，而对我们不喜欢的</w:t>
      </w:r>
      <w:r>
        <w:rPr>
          <w:rFonts w:ascii="宋体" w:hAnsi="宋体" w:eastAsia="宋体" w:cs="宋体"/>
          <w:spacing w:val="-2"/>
          <w:sz w:val="24"/>
          <w:szCs w:val="24"/>
        </w:rPr>
        <w:t>人做相反</w:t>
      </w:r>
      <w:r>
        <w:rPr>
          <w:rFonts w:ascii="宋体" w:hAnsi="宋体" w:eastAsia="宋体" w:cs="宋体"/>
          <w:sz w:val="24"/>
          <w:szCs w:val="24"/>
        </w:rPr>
        <w:t xml:space="preserve"> </w:t>
      </w:r>
      <w:r>
        <w:rPr>
          <w:rFonts w:ascii="宋体" w:hAnsi="宋体" w:eastAsia="宋体" w:cs="宋体"/>
          <w:spacing w:val="-3"/>
          <w:sz w:val="24"/>
          <w:szCs w:val="24"/>
        </w:rPr>
        <w:t>的事情。</w:t>
      </w:r>
    </w:p>
    <w:p w14:paraId="102F5C9D">
      <w:pPr>
        <w:pStyle w:val="2"/>
        <w:spacing w:before="204" w:line="354" w:lineRule="exact"/>
        <w:ind w:left="3"/>
        <w:rPr>
          <w:rFonts w:ascii="宋体" w:hAnsi="宋体" w:eastAsia="宋体" w:cs="宋体"/>
          <w:sz w:val="24"/>
          <w:szCs w:val="24"/>
        </w:rPr>
      </w:pPr>
      <w:r>
        <w:rPr>
          <w:rFonts w:ascii="宋体" w:hAnsi="宋体" w:eastAsia="宋体" w:cs="宋体"/>
          <w:spacing w:val="-1"/>
          <w:position w:val="2"/>
          <w:sz w:val="24"/>
          <w:szCs w:val="24"/>
        </w:rPr>
        <w:t>芒格认为：</w:t>
      </w:r>
      <w:r>
        <w:rPr>
          <w:spacing w:val="-1"/>
          <w:position w:val="2"/>
          <w:sz w:val="24"/>
          <w:szCs w:val="24"/>
        </w:rPr>
        <w:t>“</w:t>
      </w:r>
      <w:r>
        <w:rPr>
          <w:rFonts w:ascii="宋体" w:hAnsi="宋体" w:eastAsia="宋体" w:cs="宋体"/>
          <w:spacing w:val="-1"/>
          <w:position w:val="2"/>
          <w:sz w:val="24"/>
          <w:szCs w:val="24"/>
        </w:rPr>
        <w:t>喜欢</w:t>
      </w:r>
      <w:r>
        <w:rPr>
          <w:spacing w:val="-1"/>
          <w:position w:val="2"/>
          <w:sz w:val="24"/>
          <w:szCs w:val="24"/>
        </w:rPr>
        <w:t>/</w:t>
      </w:r>
      <w:r>
        <w:rPr>
          <w:rFonts w:ascii="宋体" w:hAnsi="宋体" w:eastAsia="宋体" w:cs="宋体"/>
          <w:spacing w:val="-1"/>
          <w:position w:val="2"/>
          <w:sz w:val="24"/>
          <w:szCs w:val="24"/>
        </w:rPr>
        <w:t>热爱倾向</w:t>
      </w:r>
      <w:r>
        <w:rPr>
          <w:spacing w:val="-1"/>
          <w:position w:val="2"/>
          <w:sz w:val="24"/>
          <w:szCs w:val="24"/>
        </w:rPr>
        <w:t>…</w:t>
      </w:r>
      <w:r>
        <w:rPr>
          <w:spacing w:val="-35"/>
          <w:position w:val="2"/>
          <w:sz w:val="24"/>
          <w:szCs w:val="24"/>
        </w:rPr>
        <w:t xml:space="preserve"> </w:t>
      </w:r>
      <w:r>
        <w:rPr>
          <w:spacing w:val="-1"/>
          <w:position w:val="2"/>
          <w:sz w:val="24"/>
          <w:szCs w:val="24"/>
        </w:rPr>
        <w:t>…</w:t>
      </w:r>
      <w:r>
        <w:rPr>
          <w:rFonts w:ascii="宋体" w:hAnsi="宋体" w:eastAsia="宋体" w:cs="宋体"/>
          <w:spacing w:val="-1"/>
          <w:position w:val="2"/>
          <w:sz w:val="24"/>
          <w:szCs w:val="24"/>
        </w:rPr>
        <w:t>充当调节设备，使喜欢</w:t>
      </w:r>
      <w:r>
        <w:rPr>
          <w:spacing w:val="-1"/>
          <w:position w:val="2"/>
          <w:sz w:val="24"/>
          <w:szCs w:val="24"/>
        </w:rPr>
        <w:t>/</w:t>
      </w:r>
      <w:r>
        <w:rPr>
          <w:rFonts w:ascii="宋体" w:hAnsi="宋体" w:eastAsia="宋体" w:cs="宋体"/>
          <w:spacing w:val="-1"/>
          <w:position w:val="2"/>
          <w:sz w:val="24"/>
          <w:szCs w:val="24"/>
        </w:rPr>
        <w:t>爱</w:t>
      </w:r>
      <w:r>
        <w:rPr>
          <w:rFonts w:ascii="宋体" w:hAnsi="宋体" w:eastAsia="宋体" w:cs="宋体"/>
          <w:spacing w:val="-2"/>
          <w:position w:val="2"/>
          <w:sz w:val="24"/>
          <w:szCs w:val="24"/>
        </w:rPr>
        <w:t>的人倾向于：</w:t>
      </w:r>
    </w:p>
    <w:p w14:paraId="7C422C12">
      <w:pPr>
        <w:pStyle w:val="2"/>
        <w:spacing w:before="174" w:line="354" w:lineRule="exact"/>
        <w:ind w:left="12"/>
        <w:rPr>
          <w:rFonts w:ascii="宋体" w:hAnsi="宋体" w:eastAsia="宋体" w:cs="宋体"/>
          <w:sz w:val="24"/>
          <w:szCs w:val="24"/>
        </w:rPr>
      </w:pPr>
      <w:r>
        <w:rPr>
          <w:spacing w:val="-2"/>
          <w:position w:val="2"/>
          <w:sz w:val="24"/>
          <w:szCs w:val="24"/>
        </w:rPr>
        <w:t>1.</w:t>
      </w:r>
      <w:r>
        <w:rPr>
          <w:spacing w:val="27"/>
          <w:w w:val="101"/>
          <w:position w:val="2"/>
          <w:sz w:val="24"/>
          <w:szCs w:val="24"/>
        </w:rPr>
        <w:t xml:space="preserve"> </w:t>
      </w:r>
      <w:r>
        <w:rPr>
          <w:rFonts w:ascii="宋体" w:hAnsi="宋体" w:eastAsia="宋体" w:cs="宋体"/>
          <w:spacing w:val="-2"/>
          <w:position w:val="2"/>
          <w:sz w:val="24"/>
          <w:szCs w:val="24"/>
        </w:rPr>
        <w:t>忽略他所喜爱的对象的缺点，并遵从该对象的意愿；</w:t>
      </w:r>
    </w:p>
    <w:p w14:paraId="72349BB4">
      <w:pPr>
        <w:pStyle w:val="2"/>
        <w:spacing w:before="174" w:line="354" w:lineRule="exact"/>
        <w:ind w:left="2"/>
        <w:rPr>
          <w:rFonts w:ascii="宋体" w:hAnsi="宋体" w:eastAsia="宋体" w:cs="宋体"/>
          <w:sz w:val="24"/>
          <w:szCs w:val="24"/>
        </w:rPr>
      </w:pPr>
      <w:r>
        <w:rPr>
          <w:spacing w:val="-1"/>
          <w:position w:val="2"/>
          <w:sz w:val="24"/>
          <w:szCs w:val="24"/>
        </w:rPr>
        <w:t xml:space="preserve">2. </w:t>
      </w:r>
      <w:r>
        <w:rPr>
          <w:rFonts w:ascii="宋体" w:hAnsi="宋体" w:eastAsia="宋体" w:cs="宋体"/>
          <w:spacing w:val="-1"/>
          <w:position w:val="2"/>
          <w:sz w:val="24"/>
          <w:szCs w:val="24"/>
        </w:rPr>
        <w:t>偏爱仅仅与他所喜爱的对象有关的</w:t>
      </w:r>
      <w:r>
        <w:rPr>
          <w:rFonts w:ascii="宋体" w:hAnsi="宋体" w:eastAsia="宋体" w:cs="宋体"/>
          <w:spacing w:val="-2"/>
          <w:position w:val="2"/>
          <w:sz w:val="24"/>
          <w:szCs w:val="24"/>
        </w:rPr>
        <w:t>人、产品和行为</w:t>
      </w:r>
      <w:r>
        <w:rPr>
          <w:spacing w:val="-2"/>
          <w:position w:val="2"/>
          <w:sz w:val="24"/>
          <w:szCs w:val="24"/>
        </w:rPr>
        <w:t>…</w:t>
      </w:r>
      <w:r>
        <w:rPr>
          <w:spacing w:val="-34"/>
          <w:position w:val="2"/>
          <w:sz w:val="24"/>
          <w:szCs w:val="24"/>
        </w:rPr>
        <w:t xml:space="preserve"> </w:t>
      </w:r>
      <w:r>
        <w:rPr>
          <w:spacing w:val="-2"/>
          <w:position w:val="2"/>
          <w:sz w:val="24"/>
          <w:szCs w:val="24"/>
        </w:rPr>
        <w:t>…</w:t>
      </w:r>
      <w:r>
        <w:rPr>
          <w:rFonts w:ascii="宋体" w:hAnsi="宋体" w:eastAsia="宋体" w:cs="宋体"/>
          <w:spacing w:val="-2"/>
          <w:position w:val="2"/>
          <w:sz w:val="24"/>
          <w:szCs w:val="24"/>
        </w:rPr>
        <w:t>；</w:t>
      </w:r>
    </w:p>
    <w:p w14:paraId="6EF9B5D6">
      <w:pPr>
        <w:pStyle w:val="2"/>
        <w:spacing w:before="174" w:line="353" w:lineRule="exact"/>
        <w:ind w:left="3"/>
        <w:rPr>
          <w:sz w:val="24"/>
          <w:szCs w:val="24"/>
        </w:rPr>
      </w:pPr>
      <w:r>
        <w:rPr>
          <w:spacing w:val="2"/>
          <w:position w:val="2"/>
          <w:sz w:val="24"/>
          <w:szCs w:val="24"/>
        </w:rPr>
        <w:t xml:space="preserve">3. </w:t>
      </w:r>
      <w:r>
        <w:rPr>
          <w:rFonts w:ascii="宋体" w:hAnsi="宋体" w:eastAsia="宋体" w:cs="宋体"/>
          <w:spacing w:val="2"/>
          <w:position w:val="2"/>
          <w:sz w:val="24"/>
          <w:szCs w:val="24"/>
        </w:rPr>
        <w:t>歪曲其他事实来促进这种爱。</w:t>
      </w:r>
      <w:r>
        <w:rPr>
          <w:spacing w:val="2"/>
          <w:position w:val="2"/>
          <w:sz w:val="24"/>
          <w:szCs w:val="24"/>
        </w:rPr>
        <w:t>”</w:t>
      </w:r>
    </w:p>
    <w:p w14:paraId="2318C1C6">
      <w:pPr>
        <w:spacing w:before="204" w:line="220" w:lineRule="auto"/>
        <w:jc w:val="right"/>
        <w:rPr>
          <w:rFonts w:ascii="宋体" w:hAnsi="宋体" w:eastAsia="宋体" w:cs="宋体"/>
          <w:sz w:val="24"/>
          <w:szCs w:val="24"/>
        </w:rPr>
      </w:pPr>
      <w:r>
        <w:rPr>
          <w:rFonts w:ascii="宋体" w:hAnsi="宋体" w:eastAsia="宋体" w:cs="宋体"/>
          <w:sz w:val="24"/>
          <w:szCs w:val="24"/>
        </w:rPr>
        <w:t>相反，在不喜欢偏见的情况下，我们倾向于忽视相关主体的优点</w:t>
      </w:r>
      <w:r>
        <w:rPr>
          <w:rFonts w:ascii="宋体" w:hAnsi="宋体" w:eastAsia="宋体" w:cs="宋体"/>
          <w:spacing w:val="-1"/>
          <w:sz w:val="24"/>
          <w:szCs w:val="24"/>
        </w:rPr>
        <w:t>，并歪曲事实以维持我们</w:t>
      </w:r>
    </w:p>
    <w:p w14:paraId="0EA3000B">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1CE3AA3A">
      <w:pPr>
        <w:spacing w:line="244" w:lineRule="auto"/>
        <w:rPr>
          <w:rFonts w:ascii="Arial"/>
          <w:sz w:val="21"/>
        </w:rPr>
      </w:pPr>
    </w:p>
    <w:p w14:paraId="2DB0DCBA">
      <w:pPr>
        <w:spacing w:line="244" w:lineRule="auto"/>
        <w:rPr>
          <w:rFonts w:ascii="Arial"/>
          <w:sz w:val="21"/>
        </w:rPr>
      </w:pPr>
    </w:p>
    <w:p w14:paraId="61594786">
      <w:pPr>
        <w:spacing w:line="244" w:lineRule="auto"/>
        <w:rPr>
          <w:rFonts w:ascii="Arial"/>
          <w:sz w:val="21"/>
        </w:rPr>
      </w:pPr>
    </w:p>
    <w:p w14:paraId="49F1D9AE">
      <w:pPr>
        <w:spacing w:line="245" w:lineRule="auto"/>
        <w:rPr>
          <w:rFonts w:ascii="Arial"/>
          <w:sz w:val="21"/>
        </w:rPr>
      </w:pPr>
    </w:p>
    <w:p w14:paraId="49D95934">
      <w:pPr>
        <w:spacing w:before="78" w:line="220" w:lineRule="auto"/>
        <w:ind w:left="22"/>
        <w:rPr>
          <w:rFonts w:ascii="宋体" w:hAnsi="宋体" w:eastAsia="宋体" w:cs="宋体"/>
          <w:sz w:val="24"/>
          <w:szCs w:val="24"/>
        </w:rPr>
      </w:pPr>
      <w:r>
        <w:rPr>
          <w:rFonts w:ascii="宋体" w:hAnsi="宋体" w:eastAsia="宋体" w:cs="宋体"/>
          <w:spacing w:val="-5"/>
          <w:sz w:val="24"/>
          <w:szCs w:val="24"/>
        </w:rPr>
        <w:t>的负面观点。</w:t>
      </w:r>
    </w:p>
    <w:p w14:paraId="07B4F364">
      <w:pPr>
        <w:pStyle w:val="2"/>
        <w:spacing w:before="244" w:line="221" w:lineRule="auto"/>
        <w:ind w:left="1"/>
        <w:jc w:val="both"/>
        <w:rPr>
          <w:rFonts w:ascii="宋体" w:hAnsi="宋体" w:eastAsia="宋体" w:cs="宋体"/>
          <w:sz w:val="24"/>
          <w:szCs w:val="24"/>
        </w:rPr>
      </w:pPr>
      <w:r>
        <w:rPr>
          <w:rFonts w:ascii="宋体" w:hAnsi="宋体" w:eastAsia="宋体" w:cs="宋体"/>
          <w:sz w:val="24"/>
          <w:szCs w:val="24"/>
        </w:rPr>
        <w:t>在投资时，总是有意识地把股票与掌管公司的个人的个性区分开来</w:t>
      </w:r>
      <w:r>
        <w:rPr>
          <w:rFonts w:ascii="宋体" w:hAnsi="宋体" w:eastAsia="宋体" w:cs="宋体"/>
          <w:spacing w:val="-1"/>
          <w:sz w:val="24"/>
          <w:szCs w:val="24"/>
        </w:rPr>
        <w:t>。专注于潜在业务的优</w:t>
      </w:r>
      <w:r>
        <w:rPr>
          <w:rFonts w:ascii="宋体" w:hAnsi="宋体" w:eastAsia="宋体" w:cs="宋体"/>
          <w:sz w:val="24"/>
          <w:szCs w:val="24"/>
        </w:rPr>
        <w:t xml:space="preserve"> 点和经济情况。看事实，客观地评估形势。这将使你免于犯许多代</w:t>
      </w:r>
      <w:r>
        <w:rPr>
          <w:rFonts w:ascii="宋体" w:hAnsi="宋体" w:eastAsia="宋体" w:cs="宋体"/>
          <w:spacing w:val="-1"/>
          <w:sz w:val="24"/>
          <w:szCs w:val="24"/>
        </w:rPr>
        <w:t>价高昂的错误。如果我</w:t>
      </w:r>
      <w:r>
        <w:rPr>
          <w:rFonts w:ascii="宋体" w:hAnsi="宋体" w:eastAsia="宋体" w:cs="宋体"/>
          <w:sz w:val="24"/>
          <w:szCs w:val="24"/>
        </w:rPr>
        <w:t xml:space="preserve"> 在</w:t>
      </w:r>
      <w:r>
        <w:rPr>
          <w:sz w:val="24"/>
          <w:szCs w:val="24"/>
        </w:rPr>
        <w:t>2016</w:t>
      </w:r>
      <w:r>
        <w:rPr>
          <w:rFonts w:ascii="宋体" w:hAnsi="宋体" w:eastAsia="宋体" w:cs="宋体"/>
          <w:sz w:val="24"/>
          <w:szCs w:val="24"/>
        </w:rPr>
        <w:t>年投资</w:t>
      </w:r>
      <w:r>
        <w:rPr>
          <w:sz w:val="24"/>
          <w:szCs w:val="24"/>
        </w:rPr>
        <w:t>Virat Crane Industries</w:t>
      </w:r>
      <w:r>
        <w:rPr>
          <w:rFonts w:ascii="宋体" w:hAnsi="宋体" w:eastAsia="宋体" w:cs="宋体"/>
          <w:sz w:val="24"/>
          <w:szCs w:val="24"/>
        </w:rPr>
        <w:t>之前读过西奥迪尼的书就好了</w:t>
      </w:r>
      <w:r>
        <w:rPr>
          <w:rFonts w:ascii="宋体" w:hAnsi="宋体" w:eastAsia="宋体" w:cs="宋体"/>
          <w:spacing w:val="-1"/>
          <w:sz w:val="24"/>
          <w:szCs w:val="24"/>
        </w:rPr>
        <w:t>。在我读了它的创始人格</w:t>
      </w:r>
      <w:r>
        <w:rPr>
          <w:rFonts w:ascii="宋体" w:hAnsi="宋体" w:eastAsia="宋体" w:cs="宋体"/>
          <w:sz w:val="24"/>
          <w:szCs w:val="24"/>
        </w:rPr>
        <w:t xml:space="preserve"> 兰迪</w:t>
      </w:r>
      <w:r>
        <w:rPr>
          <w:sz w:val="24"/>
          <w:szCs w:val="24"/>
        </w:rPr>
        <w:t>·</w:t>
      </w:r>
      <w:r>
        <w:rPr>
          <w:rFonts w:ascii="宋体" w:hAnsi="宋体" w:eastAsia="宋体" w:cs="宋体"/>
          <w:sz w:val="24"/>
          <w:szCs w:val="24"/>
        </w:rPr>
        <w:t>苏巴</w:t>
      </w:r>
      <w:r>
        <w:rPr>
          <w:sz w:val="24"/>
          <w:szCs w:val="24"/>
        </w:rPr>
        <w:t>·</w:t>
      </w:r>
      <w:r>
        <w:rPr>
          <w:rFonts w:ascii="宋体" w:hAnsi="宋体" w:eastAsia="宋体" w:cs="宋体"/>
          <w:sz w:val="24"/>
          <w:szCs w:val="24"/>
        </w:rPr>
        <w:t>饶（</w:t>
      </w:r>
      <w:r>
        <w:rPr>
          <w:sz w:val="24"/>
          <w:szCs w:val="24"/>
        </w:rPr>
        <w:t>Grandhi</w:t>
      </w:r>
      <w:r>
        <w:rPr>
          <w:spacing w:val="16"/>
          <w:w w:val="101"/>
          <w:sz w:val="24"/>
          <w:szCs w:val="24"/>
        </w:rPr>
        <w:t xml:space="preserve"> </w:t>
      </w:r>
      <w:r>
        <w:rPr>
          <w:sz w:val="24"/>
          <w:szCs w:val="24"/>
        </w:rPr>
        <w:t xml:space="preserve">Subba </w:t>
      </w:r>
      <w:r>
        <w:rPr>
          <w:spacing w:val="-1"/>
          <w:sz w:val="24"/>
          <w:szCs w:val="24"/>
        </w:rPr>
        <w:t>Rao</w:t>
      </w:r>
      <w:r>
        <w:rPr>
          <w:rFonts w:ascii="宋体" w:hAnsi="宋体" w:eastAsia="宋体" w:cs="宋体"/>
          <w:spacing w:val="-1"/>
          <w:sz w:val="24"/>
          <w:szCs w:val="24"/>
        </w:rPr>
        <w:t>）的艰苦、奋斗和坚持不懈的人生故事后，我对他有了</w:t>
      </w:r>
      <w:r>
        <w:rPr>
          <w:rFonts w:ascii="宋体" w:hAnsi="宋体" w:eastAsia="宋体" w:cs="宋体"/>
          <w:sz w:val="24"/>
          <w:szCs w:val="24"/>
        </w:rPr>
        <w:t xml:space="preserve">  一种情感共鸣。我对发起人的强烈偏好反过来又引发了确认偏差，</w:t>
      </w:r>
      <w:r>
        <w:rPr>
          <w:rFonts w:ascii="宋体" w:hAnsi="宋体" w:eastAsia="宋体" w:cs="宋体"/>
          <w:spacing w:val="-1"/>
          <w:sz w:val="24"/>
          <w:szCs w:val="24"/>
        </w:rPr>
        <w:t>我开始为自己买进这家</w:t>
      </w:r>
      <w:r>
        <w:rPr>
          <w:rFonts w:ascii="宋体" w:hAnsi="宋体" w:eastAsia="宋体" w:cs="宋体"/>
          <w:sz w:val="24"/>
          <w:szCs w:val="24"/>
        </w:rPr>
        <w:t xml:space="preserve"> 公司寻找依据，只考虑它的积极方面，而把负面因素抛诸脑后，比</w:t>
      </w:r>
      <w:r>
        <w:rPr>
          <w:rFonts w:ascii="宋体" w:hAnsi="宋体" w:eastAsia="宋体" w:cs="宋体"/>
          <w:spacing w:val="-1"/>
          <w:sz w:val="24"/>
          <w:szCs w:val="24"/>
        </w:rPr>
        <w:t>如利润率低和关联方交</w:t>
      </w:r>
      <w:r>
        <w:rPr>
          <w:rFonts w:ascii="宋体" w:hAnsi="宋体" w:eastAsia="宋体" w:cs="宋体"/>
          <w:sz w:val="24"/>
          <w:szCs w:val="24"/>
        </w:rPr>
        <w:t xml:space="preserve"> </w:t>
      </w:r>
      <w:r>
        <w:rPr>
          <w:rFonts w:ascii="宋体" w:hAnsi="宋体" w:eastAsia="宋体" w:cs="宋体"/>
          <w:spacing w:val="-1"/>
          <w:sz w:val="24"/>
          <w:szCs w:val="24"/>
        </w:rPr>
        <w:t>易，尽管我自己也知道这些情况。</w:t>
      </w:r>
    </w:p>
    <w:p w14:paraId="3AA5B386">
      <w:pPr>
        <w:spacing w:before="242" w:line="223" w:lineRule="auto"/>
        <w:ind w:left="2"/>
        <w:jc w:val="both"/>
        <w:rPr>
          <w:rFonts w:ascii="宋体" w:hAnsi="宋体" w:eastAsia="宋体" w:cs="宋体"/>
          <w:sz w:val="24"/>
          <w:szCs w:val="24"/>
        </w:rPr>
      </w:pPr>
      <w:r>
        <w:rPr>
          <w:rFonts w:ascii="宋体" w:hAnsi="宋体" w:eastAsia="宋体" w:cs="宋体"/>
          <w:sz w:val="24"/>
          <w:szCs w:val="24"/>
        </w:rPr>
        <w:t>反过来说，有一次我为了表示不喜欢某家大公司的股票，就因</w:t>
      </w:r>
      <w:r>
        <w:rPr>
          <w:rFonts w:ascii="宋体" w:hAnsi="宋体" w:eastAsia="宋体" w:cs="宋体"/>
          <w:spacing w:val="-1"/>
          <w:sz w:val="24"/>
          <w:szCs w:val="24"/>
        </w:rPr>
        <w:t>为不喜欢电视上该公司创始</w:t>
      </w:r>
      <w:r>
        <w:rPr>
          <w:rFonts w:ascii="宋体" w:hAnsi="宋体" w:eastAsia="宋体" w:cs="宋体"/>
          <w:sz w:val="24"/>
          <w:szCs w:val="24"/>
        </w:rPr>
        <w:t xml:space="preserve"> 人的粗鲁言辞，而推迟了购买该公司股票的决定。这完全是不理</w:t>
      </w:r>
      <w:r>
        <w:rPr>
          <w:rFonts w:ascii="宋体" w:hAnsi="宋体" w:eastAsia="宋体" w:cs="宋体"/>
          <w:spacing w:val="-1"/>
          <w:sz w:val="24"/>
          <w:szCs w:val="24"/>
        </w:rPr>
        <w:t>性的行为。该业务具有良</w:t>
      </w:r>
      <w:r>
        <w:rPr>
          <w:rFonts w:ascii="宋体" w:hAnsi="宋体" w:eastAsia="宋体" w:cs="宋体"/>
          <w:sz w:val="24"/>
          <w:szCs w:val="24"/>
        </w:rPr>
        <w:t xml:space="preserve"> </w:t>
      </w:r>
      <w:r>
        <w:rPr>
          <w:rFonts w:ascii="宋体" w:hAnsi="宋体" w:eastAsia="宋体" w:cs="宋体"/>
          <w:spacing w:val="-1"/>
          <w:sz w:val="24"/>
          <w:szCs w:val="24"/>
        </w:rPr>
        <w:t>好的经济效益，而发起人具有良好的公司治理记录。</w:t>
      </w:r>
    </w:p>
    <w:p w14:paraId="6CFCC99B">
      <w:pPr>
        <w:spacing w:before="232" w:line="222" w:lineRule="auto"/>
        <w:ind w:left="2" w:firstLine="3"/>
        <w:rPr>
          <w:rFonts w:ascii="宋体" w:hAnsi="宋体" w:eastAsia="宋体" w:cs="宋体"/>
          <w:sz w:val="24"/>
          <w:szCs w:val="24"/>
        </w:rPr>
      </w:pPr>
      <w:r>
        <w:rPr>
          <w:rFonts w:ascii="宋体" w:hAnsi="宋体" w:eastAsia="宋体" w:cs="宋体"/>
          <w:sz w:val="24"/>
          <w:szCs w:val="24"/>
        </w:rPr>
        <w:t>一个非常能干的首席执行官可能傲慢、大声、浮夸，还</w:t>
      </w:r>
      <w:r>
        <w:rPr>
          <w:rFonts w:ascii="宋体" w:hAnsi="宋体" w:eastAsia="宋体" w:cs="宋体"/>
          <w:spacing w:val="-1"/>
          <w:sz w:val="24"/>
          <w:szCs w:val="24"/>
        </w:rPr>
        <w:t>抽雪茄，而另一个首席执行官可能</w:t>
      </w:r>
      <w:r>
        <w:rPr>
          <w:rFonts w:ascii="宋体" w:hAnsi="宋体" w:eastAsia="宋体" w:cs="宋体"/>
          <w:sz w:val="24"/>
          <w:szCs w:val="24"/>
        </w:rPr>
        <w:t xml:space="preserve"> </w:t>
      </w:r>
      <w:r>
        <w:rPr>
          <w:rFonts w:ascii="宋体" w:hAnsi="宋体" w:eastAsia="宋体" w:cs="宋体"/>
          <w:spacing w:val="-2"/>
          <w:sz w:val="24"/>
          <w:szCs w:val="24"/>
        </w:rPr>
        <w:t>是谦虚、内向、</w:t>
      </w:r>
      <w:r>
        <w:rPr>
          <w:rFonts w:ascii="宋体" w:hAnsi="宋体" w:eastAsia="宋体" w:cs="宋体"/>
          <w:spacing w:val="-53"/>
          <w:sz w:val="24"/>
          <w:szCs w:val="24"/>
        </w:rPr>
        <w:t xml:space="preserve"> </w:t>
      </w:r>
      <w:r>
        <w:rPr>
          <w:rFonts w:ascii="宋体" w:hAnsi="宋体" w:eastAsia="宋体" w:cs="宋体"/>
          <w:spacing w:val="-2"/>
          <w:sz w:val="24"/>
          <w:szCs w:val="24"/>
        </w:rPr>
        <w:t>自律、品德高尚的人。我们往往偏爱那些展现出我们欣赏的品质或与我们</w:t>
      </w:r>
      <w:r>
        <w:rPr>
          <w:rFonts w:ascii="宋体" w:hAnsi="宋体" w:eastAsia="宋体" w:cs="宋体"/>
          <w:sz w:val="24"/>
          <w:szCs w:val="24"/>
        </w:rPr>
        <w:t xml:space="preserve"> 相似的人，但我们喜欢的人不一定是那些有能力去执行和交付结</w:t>
      </w:r>
      <w:r>
        <w:rPr>
          <w:rFonts w:ascii="宋体" w:hAnsi="宋体" w:eastAsia="宋体" w:cs="宋体"/>
          <w:spacing w:val="-1"/>
          <w:sz w:val="24"/>
          <w:szCs w:val="24"/>
        </w:rPr>
        <w:t>果的人。情绪和费用是投</w:t>
      </w:r>
      <w:r>
        <w:rPr>
          <w:rFonts w:ascii="宋体" w:hAnsi="宋体" w:eastAsia="宋体" w:cs="宋体"/>
          <w:sz w:val="24"/>
          <w:szCs w:val="24"/>
        </w:rPr>
        <w:t xml:space="preserve"> 资者最大的两个敌人。在我的投资生涯中，有几次，我因为对</w:t>
      </w:r>
      <w:r>
        <w:rPr>
          <w:rFonts w:ascii="宋体" w:hAnsi="宋体" w:eastAsia="宋体" w:cs="宋体"/>
          <w:spacing w:val="-1"/>
          <w:sz w:val="24"/>
          <w:szCs w:val="24"/>
        </w:rPr>
        <w:t>执掌公司的个人过于情绪</w:t>
      </w:r>
    </w:p>
    <w:p w14:paraId="50C43DB8">
      <w:pPr>
        <w:spacing w:before="2" w:line="222" w:lineRule="auto"/>
        <w:ind w:left="2"/>
        <w:rPr>
          <w:rFonts w:ascii="宋体" w:hAnsi="宋体" w:eastAsia="宋体" w:cs="宋体"/>
          <w:sz w:val="24"/>
          <w:szCs w:val="24"/>
        </w:rPr>
      </w:pPr>
      <w:r>
        <w:rPr>
          <w:rFonts w:ascii="宋体" w:hAnsi="宋体" w:eastAsia="宋体" w:cs="宋体"/>
          <w:sz w:val="24"/>
          <w:szCs w:val="24"/>
        </w:rPr>
        <w:t>化，以及根据自己的主观意见行事而付出了代价。在所有这些</w:t>
      </w:r>
      <w:r>
        <w:rPr>
          <w:rFonts w:ascii="宋体" w:hAnsi="宋体" w:eastAsia="宋体" w:cs="宋体"/>
          <w:spacing w:val="-1"/>
          <w:sz w:val="24"/>
          <w:szCs w:val="24"/>
        </w:rPr>
        <w:t>案例中，我都没有从股票中</w:t>
      </w:r>
      <w:r>
        <w:rPr>
          <w:rFonts w:ascii="宋体" w:hAnsi="宋体" w:eastAsia="宋体" w:cs="宋体"/>
          <w:sz w:val="24"/>
          <w:szCs w:val="24"/>
        </w:rPr>
        <w:t xml:space="preserve"> 获利，而且持有股票的机会成本也很高。我故意忽略了这些公司</w:t>
      </w:r>
      <w:r>
        <w:rPr>
          <w:rFonts w:ascii="宋体" w:hAnsi="宋体" w:eastAsia="宋体" w:cs="宋体"/>
          <w:spacing w:val="-1"/>
          <w:sz w:val="24"/>
          <w:szCs w:val="24"/>
        </w:rPr>
        <w:t>面临的各种不利因素，而</w:t>
      </w:r>
      <w:r>
        <w:rPr>
          <w:rFonts w:ascii="宋体" w:hAnsi="宋体" w:eastAsia="宋体" w:cs="宋体"/>
          <w:sz w:val="24"/>
          <w:szCs w:val="24"/>
        </w:rPr>
        <w:t xml:space="preserve"> 且我有意识地对它们的问题视而不见，而我本应该客观公正地进</w:t>
      </w:r>
      <w:r>
        <w:rPr>
          <w:rFonts w:ascii="宋体" w:hAnsi="宋体" w:eastAsia="宋体" w:cs="宋体"/>
          <w:spacing w:val="-1"/>
          <w:sz w:val="24"/>
          <w:szCs w:val="24"/>
        </w:rPr>
        <w:t>行评估。我们要努力将事</w:t>
      </w:r>
      <w:r>
        <w:rPr>
          <w:rFonts w:ascii="宋体" w:hAnsi="宋体" w:eastAsia="宋体" w:cs="宋体"/>
          <w:sz w:val="24"/>
          <w:szCs w:val="24"/>
        </w:rPr>
        <w:t xml:space="preserve"> </w:t>
      </w:r>
      <w:r>
        <w:rPr>
          <w:rFonts w:ascii="宋体" w:hAnsi="宋体" w:eastAsia="宋体" w:cs="宋体"/>
          <w:spacing w:val="-1"/>
          <w:sz w:val="24"/>
          <w:szCs w:val="24"/>
        </w:rPr>
        <w:t>实情况与人类心理解绑。</w:t>
      </w:r>
    </w:p>
    <w:p w14:paraId="56751447">
      <w:pPr>
        <w:spacing w:before="234" w:line="220" w:lineRule="auto"/>
        <w:ind w:left="3"/>
        <w:rPr>
          <w:rFonts w:ascii="宋体" w:hAnsi="宋体" w:eastAsia="宋体" w:cs="宋体"/>
          <w:sz w:val="24"/>
          <w:szCs w:val="24"/>
        </w:rPr>
      </w:pPr>
      <w:r>
        <w:rPr>
          <w:rFonts w:ascii="宋体" w:hAnsi="宋体" w:eastAsia="宋体" w:cs="宋体"/>
          <w:spacing w:val="3"/>
          <w:sz w:val="24"/>
          <w:szCs w:val="24"/>
        </w:rPr>
        <w:t>压力影响倾向与认知失调</w:t>
      </w:r>
    </w:p>
    <w:p w14:paraId="223ED757">
      <w:pPr>
        <w:spacing w:before="242" w:line="219" w:lineRule="auto"/>
        <w:ind w:left="3"/>
        <w:rPr>
          <w:rFonts w:ascii="宋体" w:hAnsi="宋体" w:eastAsia="宋体" w:cs="宋体"/>
          <w:sz w:val="24"/>
          <w:szCs w:val="24"/>
        </w:rPr>
      </w:pPr>
      <w:r>
        <w:rPr>
          <w:rFonts w:ascii="宋体" w:hAnsi="宋体" w:eastAsia="宋体" w:cs="宋体"/>
          <w:spacing w:val="-2"/>
          <w:sz w:val="24"/>
          <w:szCs w:val="24"/>
        </w:rPr>
        <w:t>压力（名词</w:t>
      </w:r>
      <w:r>
        <w:rPr>
          <w:rFonts w:ascii="宋体" w:hAnsi="宋体" w:eastAsia="宋体" w:cs="宋体"/>
          <w:spacing w:val="28"/>
          <w:sz w:val="24"/>
          <w:szCs w:val="24"/>
        </w:rPr>
        <w:t>）：</w:t>
      </w:r>
      <w:r>
        <w:rPr>
          <w:rFonts w:ascii="宋体" w:hAnsi="宋体" w:eastAsia="宋体" w:cs="宋体"/>
          <w:spacing w:val="-2"/>
          <w:sz w:val="24"/>
          <w:szCs w:val="24"/>
        </w:rPr>
        <w:t>由于不利或非常苛刻的环境而引起的精神或情绪焦虑或紧张状态。</w:t>
      </w:r>
    </w:p>
    <w:p w14:paraId="7A95544A">
      <w:pPr>
        <w:spacing w:before="245" w:line="223" w:lineRule="auto"/>
        <w:ind w:left="3" w:hanging="2"/>
        <w:rPr>
          <w:rFonts w:ascii="宋体" w:hAnsi="宋体" w:eastAsia="宋体" w:cs="宋体"/>
          <w:sz w:val="24"/>
          <w:szCs w:val="24"/>
        </w:rPr>
      </w:pPr>
      <w:r>
        <w:rPr>
          <w:rFonts w:ascii="宋体" w:hAnsi="宋体" w:eastAsia="宋体" w:cs="宋体"/>
          <w:sz w:val="24"/>
          <w:szCs w:val="24"/>
        </w:rPr>
        <w:t>在快节奏的股票世界里，肾上腺素往往会产生更快、更极端的反应</w:t>
      </w:r>
      <w:r>
        <w:rPr>
          <w:rFonts w:ascii="宋体" w:hAnsi="宋体" w:eastAsia="宋体" w:cs="宋体"/>
          <w:spacing w:val="-1"/>
          <w:sz w:val="24"/>
          <w:szCs w:val="24"/>
        </w:rPr>
        <w:t>。一些压力可以改善表</w:t>
      </w:r>
      <w:r>
        <w:rPr>
          <w:rFonts w:ascii="宋体" w:hAnsi="宋体" w:eastAsia="宋体" w:cs="宋体"/>
          <w:sz w:val="24"/>
          <w:szCs w:val="24"/>
        </w:rPr>
        <w:t xml:space="preserve"> </w:t>
      </w:r>
      <w:r>
        <w:rPr>
          <w:rFonts w:ascii="宋体" w:hAnsi="宋体" w:eastAsia="宋体" w:cs="宋体"/>
          <w:spacing w:val="-1"/>
          <w:sz w:val="24"/>
          <w:szCs w:val="24"/>
        </w:rPr>
        <w:t>现，但沉重的压力往往会导致我们的认知器官出现功能障碍。</w:t>
      </w:r>
    </w:p>
    <w:p w14:paraId="6EF8282D">
      <w:pPr>
        <w:spacing w:before="235" w:line="223" w:lineRule="auto"/>
        <w:ind w:left="2"/>
        <w:jc w:val="both"/>
        <w:rPr>
          <w:rFonts w:ascii="宋体" w:hAnsi="宋体" w:eastAsia="宋体" w:cs="宋体"/>
          <w:sz w:val="24"/>
          <w:szCs w:val="24"/>
        </w:rPr>
      </w:pPr>
      <w:r>
        <w:rPr>
          <w:rFonts w:ascii="宋体" w:hAnsi="宋体" w:eastAsia="宋体" w:cs="宋体"/>
          <w:sz w:val="24"/>
          <w:szCs w:val="24"/>
        </w:rPr>
        <w:t>压力的一种形式是认知失调。当我们同时持有两种矛盾的想法</w:t>
      </w:r>
      <w:r>
        <w:rPr>
          <w:rFonts w:ascii="宋体" w:hAnsi="宋体" w:eastAsia="宋体" w:cs="宋体"/>
          <w:spacing w:val="-1"/>
          <w:sz w:val="24"/>
          <w:szCs w:val="24"/>
        </w:rPr>
        <w:t>、信念、观点或态度时，我</w:t>
      </w:r>
      <w:r>
        <w:rPr>
          <w:rFonts w:ascii="宋体" w:hAnsi="宋体" w:eastAsia="宋体" w:cs="宋体"/>
          <w:sz w:val="24"/>
          <w:szCs w:val="24"/>
        </w:rPr>
        <w:t xml:space="preserve"> 们会经历这种类型的压力。这种不和谐常常导致不合逻辑和不理</w:t>
      </w:r>
      <w:r>
        <w:rPr>
          <w:rFonts w:ascii="宋体" w:hAnsi="宋体" w:eastAsia="宋体" w:cs="宋体"/>
          <w:spacing w:val="-1"/>
          <w:sz w:val="24"/>
          <w:szCs w:val="24"/>
        </w:rPr>
        <w:t>性的行为。我投资生涯中</w:t>
      </w:r>
      <w:r>
        <w:rPr>
          <w:rFonts w:ascii="宋体" w:hAnsi="宋体" w:eastAsia="宋体" w:cs="宋体"/>
          <w:sz w:val="24"/>
          <w:szCs w:val="24"/>
        </w:rPr>
        <w:t xml:space="preserve"> </w:t>
      </w:r>
      <w:r>
        <w:rPr>
          <w:rFonts w:ascii="宋体" w:hAnsi="宋体" w:eastAsia="宋体" w:cs="宋体"/>
          <w:spacing w:val="-1"/>
          <w:sz w:val="24"/>
          <w:szCs w:val="24"/>
        </w:rPr>
        <w:t>的一个亲身经历就说明了这一点。</w:t>
      </w:r>
    </w:p>
    <w:p w14:paraId="51F69BE1">
      <w:pPr>
        <w:pStyle w:val="2"/>
        <w:spacing w:before="205" w:line="225" w:lineRule="auto"/>
        <w:ind w:firstLine="4"/>
        <w:rPr>
          <w:rFonts w:ascii="宋体" w:hAnsi="宋体" w:eastAsia="宋体" w:cs="宋体"/>
          <w:sz w:val="24"/>
          <w:szCs w:val="24"/>
        </w:rPr>
      </w:pPr>
      <w:r>
        <w:rPr>
          <w:sz w:val="24"/>
          <w:szCs w:val="24"/>
        </w:rPr>
        <w:t>2016</w:t>
      </w:r>
      <w:r>
        <w:rPr>
          <w:rFonts w:ascii="宋体" w:hAnsi="宋体" w:eastAsia="宋体" w:cs="宋体"/>
          <w:sz w:val="24"/>
          <w:szCs w:val="24"/>
        </w:rPr>
        <w:t>年</w:t>
      </w:r>
      <w:r>
        <w:rPr>
          <w:sz w:val="24"/>
          <w:szCs w:val="24"/>
        </w:rPr>
        <w:t>11</w:t>
      </w:r>
      <w:r>
        <w:rPr>
          <w:rFonts w:ascii="宋体" w:hAnsi="宋体" w:eastAsia="宋体" w:cs="宋体"/>
          <w:sz w:val="24"/>
          <w:szCs w:val="24"/>
        </w:rPr>
        <w:t>月，我卖掉了我在</w:t>
      </w:r>
      <w:r>
        <w:rPr>
          <w:sz w:val="24"/>
          <w:szCs w:val="24"/>
        </w:rPr>
        <w:t>SKS Microfinance</w:t>
      </w:r>
      <w:r>
        <w:rPr>
          <w:rFonts w:ascii="宋体" w:hAnsi="宋体" w:eastAsia="宋体" w:cs="宋体"/>
          <w:sz w:val="24"/>
          <w:szCs w:val="24"/>
        </w:rPr>
        <w:t>（现称</w:t>
      </w:r>
      <w:r>
        <w:rPr>
          <w:sz w:val="24"/>
          <w:szCs w:val="24"/>
        </w:rPr>
        <w:t>Bharat Fina</w:t>
      </w:r>
      <w:r>
        <w:rPr>
          <w:spacing w:val="-1"/>
          <w:sz w:val="24"/>
          <w:szCs w:val="24"/>
        </w:rPr>
        <w:t>ncial</w:t>
      </w:r>
      <w:r>
        <w:rPr>
          <w:rFonts w:ascii="宋体" w:hAnsi="宋体" w:eastAsia="宋体" w:cs="宋体"/>
          <w:spacing w:val="-1"/>
          <w:sz w:val="24"/>
          <w:szCs w:val="24"/>
        </w:rPr>
        <w:t>）的全部股权，因为</w:t>
      </w:r>
      <w:r>
        <w:rPr>
          <w:rFonts w:ascii="宋体" w:hAnsi="宋体" w:eastAsia="宋体" w:cs="宋体"/>
          <w:sz w:val="24"/>
          <w:szCs w:val="24"/>
        </w:rPr>
        <w:t xml:space="preserve">  我认为，该公司的小额贷款业务（很大程度上依赖于现金收款）会因为</w:t>
      </w:r>
      <w:r>
        <w:rPr>
          <w:rFonts w:ascii="宋体" w:hAnsi="宋体" w:eastAsia="宋体" w:cs="宋体"/>
          <w:spacing w:val="-1"/>
          <w:sz w:val="24"/>
          <w:szCs w:val="24"/>
        </w:rPr>
        <w:t>印度政府宣布取消</w:t>
      </w:r>
      <w:r>
        <w:rPr>
          <w:rFonts w:ascii="宋体" w:hAnsi="宋体" w:eastAsia="宋体" w:cs="宋体"/>
          <w:sz w:val="24"/>
          <w:szCs w:val="24"/>
        </w:rPr>
        <w:t xml:space="preserve"> 贷款证券化而受到不利影响，而且这将导致</w:t>
      </w:r>
      <w:r>
        <w:rPr>
          <w:sz w:val="24"/>
          <w:szCs w:val="24"/>
        </w:rPr>
        <w:t>SKS</w:t>
      </w:r>
      <w:r>
        <w:rPr>
          <w:rFonts w:ascii="宋体" w:hAnsi="宋体" w:eastAsia="宋体" w:cs="宋体"/>
          <w:sz w:val="24"/>
          <w:szCs w:val="24"/>
        </w:rPr>
        <w:t>的不良资产激增。当时</w:t>
      </w:r>
      <w:r>
        <w:rPr>
          <w:rFonts w:ascii="宋体" w:hAnsi="宋体" w:eastAsia="宋体" w:cs="宋体"/>
          <w:spacing w:val="-1"/>
          <w:sz w:val="24"/>
          <w:szCs w:val="24"/>
        </w:rPr>
        <w:t>我正经历着严重的</w:t>
      </w:r>
      <w:r>
        <w:rPr>
          <w:rFonts w:ascii="宋体" w:hAnsi="宋体" w:eastAsia="宋体" w:cs="宋体"/>
          <w:sz w:val="24"/>
          <w:szCs w:val="24"/>
        </w:rPr>
        <w:t xml:space="preserve"> 精神压力，因为</w:t>
      </w:r>
      <w:r>
        <w:rPr>
          <w:sz w:val="24"/>
          <w:szCs w:val="24"/>
        </w:rPr>
        <w:t>SKS</w:t>
      </w:r>
      <w:r>
        <w:rPr>
          <w:rFonts w:ascii="宋体" w:hAnsi="宋体" w:eastAsia="宋体" w:cs="宋体"/>
          <w:sz w:val="24"/>
          <w:szCs w:val="24"/>
        </w:rPr>
        <w:t>的股价正在迅速跳水。但我在出售</w:t>
      </w:r>
      <w:r>
        <w:rPr>
          <w:sz w:val="24"/>
          <w:szCs w:val="24"/>
        </w:rPr>
        <w:t>SKS</w:t>
      </w:r>
      <w:r>
        <w:rPr>
          <w:rFonts w:ascii="宋体" w:hAnsi="宋体" w:eastAsia="宋体" w:cs="宋体"/>
          <w:sz w:val="24"/>
          <w:szCs w:val="24"/>
        </w:rPr>
        <w:t>股票后立</w:t>
      </w:r>
      <w:r>
        <w:rPr>
          <w:rFonts w:ascii="宋体" w:hAnsi="宋体" w:eastAsia="宋体" w:cs="宋体"/>
          <w:spacing w:val="-1"/>
          <w:sz w:val="24"/>
          <w:szCs w:val="24"/>
        </w:rPr>
        <w:t>即采取的行动，恰恰</w:t>
      </w:r>
      <w:r>
        <w:rPr>
          <w:rFonts w:ascii="宋体" w:hAnsi="宋体" w:eastAsia="宋体" w:cs="宋体"/>
          <w:sz w:val="24"/>
          <w:szCs w:val="24"/>
        </w:rPr>
        <w:t xml:space="preserve"> 体现了认知失调的极致。我把出售所得用于购买</w:t>
      </w:r>
      <w:r>
        <w:rPr>
          <w:sz w:val="24"/>
          <w:szCs w:val="24"/>
        </w:rPr>
        <w:t>Manappuram Finance</w:t>
      </w:r>
      <w:r>
        <w:rPr>
          <w:rFonts w:ascii="宋体" w:hAnsi="宋体" w:eastAsia="宋体" w:cs="宋体"/>
          <w:spacing w:val="-1"/>
          <w:sz w:val="24"/>
          <w:szCs w:val="24"/>
        </w:rPr>
        <w:t>的股票，因为过去几</w:t>
      </w:r>
      <w:r>
        <w:rPr>
          <w:rFonts w:ascii="宋体" w:hAnsi="宋体" w:eastAsia="宋体" w:cs="宋体"/>
          <w:sz w:val="24"/>
          <w:szCs w:val="24"/>
        </w:rPr>
        <w:t xml:space="preserve"> 个月我一直在密切关注这家公司，而且它快速增长的小额信贷子公司</w:t>
      </w:r>
      <w:r>
        <w:rPr>
          <w:rFonts w:ascii="宋体" w:hAnsi="宋体" w:eastAsia="宋体" w:cs="宋体"/>
          <w:spacing w:val="-1"/>
          <w:sz w:val="24"/>
          <w:szCs w:val="24"/>
        </w:rPr>
        <w:t>的前景让我充满热</w:t>
      </w:r>
    </w:p>
    <w:p w14:paraId="5EC37EBF">
      <w:pPr>
        <w:spacing w:before="2" w:line="220" w:lineRule="auto"/>
        <w:ind w:left="3"/>
        <w:rPr>
          <w:rFonts w:ascii="宋体" w:hAnsi="宋体" w:eastAsia="宋体" w:cs="宋体"/>
          <w:sz w:val="24"/>
          <w:szCs w:val="24"/>
        </w:rPr>
      </w:pPr>
      <w:r>
        <w:rPr>
          <w:rFonts w:ascii="宋体" w:hAnsi="宋体" w:eastAsia="宋体" w:cs="宋体"/>
          <w:sz w:val="24"/>
          <w:szCs w:val="24"/>
        </w:rPr>
        <w:t>情。幸运的是，我很快意识到自己的愚蠢，在轻微</w:t>
      </w:r>
      <w:r>
        <w:rPr>
          <w:rFonts w:ascii="宋体" w:hAnsi="宋体" w:eastAsia="宋体" w:cs="宋体"/>
          <w:spacing w:val="-1"/>
          <w:sz w:val="24"/>
          <w:szCs w:val="24"/>
        </w:rPr>
        <w:t>亏损的情况下退出了该股。</w:t>
      </w:r>
    </w:p>
    <w:p w14:paraId="6F5F90F8">
      <w:pPr>
        <w:spacing w:before="242" w:line="223" w:lineRule="auto"/>
        <w:ind w:left="6" w:firstLine="1"/>
        <w:jc w:val="both"/>
        <w:rPr>
          <w:rFonts w:ascii="宋体" w:hAnsi="宋体" w:eastAsia="宋体" w:cs="宋体"/>
          <w:sz w:val="24"/>
          <w:szCs w:val="24"/>
        </w:rPr>
      </w:pPr>
      <w:r>
        <w:rPr>
          <w:rFonts w:ascii="宋体" w:hAnsi="宋体" w:eastAsia="宋体" w:cs="宋体"/>
          <w:sz w:val="24"/>
          <w:szCs w:val="24"/>
        </w:rPr>
        <w:t>克服压力影响倾向的一个方法，是把做决定的时间</w:t>
      </w:r>
      <w:r>
        <w:rPr>
          <w:rFonts w:ascii="宋体" w:hAnsi="宋体" w:eastAsia="宋体" w:cs="宋体"/>
          <w:spacing w:val="-1"/>
          <w:sz w:val="24"/>
          <w:szCs w:val="24"/>
        </w:rPr>
        <w:t>推迟到你感到压力较小的时候。给自己</w:t>
      </w:r>
      <w:r>
        <w:rPr>
          <w:rFonts w:ascii="宋体" w:hAnsi="宋体" w:eastAsia="宋体" w:cs="宋体"/>
          <w:sz w:val="24"/>
          <w:szCs w:val="24"/>
        </w:rPr>
        <w:t xml:space="preserve"> 一个冷静期，然后当你感到平静和放松的时候，评估一</w:t>
      </w:r>
      <w:r>
        <w:rPr>
          <w:rFonts w:ascii="宋体" w:hAnsi="宋体" w:eastAsia="宋体" w:cs="宋体"/>
          <w:spacing w:val="-1"/>
          <w:sz w:val="24"/>
          <w:szCs w:val="24"/>
        </w:rPr>
        <w:t>下形势。然后，平静地思考你的决</w:t>
      </w:r>
      <w:r>
        <w:rPr>
          <w:rFonts w:ascii="宋体" w:hAnsi="宋体" w:eastAsia="宋体" w:cs="宋体"/>
          <w:sz w:val="24"/>
          <w:szCs w:val="24"/>
        </w:rPr>
        <w:t xml:space="preserve"> </w:t>
      </w:r>
      <w:r>
        <w:rPr>
          <w:rFonts w:ascii="宋体" w:hAnsi="宋体" w:eastAsia="宋体" w:cs="宋体"/>
          <w:spacing w:val="-1"/>
          <w:sz w:val="24"/>
          <w:szCs w:val="24"/>
        </w:rPr>
        <w:t>定。如果这是一个关键决定，请确保使用检查清单。</w:t>
      </w:r>
    </w:p>
    <w:p w14:paraId="7DBBBB6F">
      <w:pPr>
        <w:spacing w:line="223" w:lineRule="auto"/>
        <w:rPr>
          <w:rFonts w:ascii="宋体" w:hAnsi="宋体" w:eastAsia="宋体" w:cs="宋体"/>
          <w:sz w:val="24"/>
          <w:szCs w:val="24"/>
        </w:rPr>
        <w:sectPr>
          <w:pgSz w:w="12240" w:h="15840"/>
          <w:pgMar w:top="400" w:right="1439" w:bottom="0" w:left="1446" w:header="0" w:footer="0" w:gutter="0"/>
          <w:cols w:space="720" w:num="1"/>
        </w:sectPr>
      </w:pPr>
    </w:p>
    <w:p w14:paraId="7A755298">
      <w:pPr>
        <w:spacing w:line="319" w:lineRule="auto"/>
        <w:rPr>
          <w:rFonts w:ascii="Arial"/>
          <w:sz w:val="21"/>
        </w:rPr>
      </w:pPr>
    </w:p>
    <w:p w14:paraId="683A6643">
      <w:pPr>
        <w:spacing w:line="319" w:lineRule="auto"/>
        <w:rPr>
          <w:rFonts w:ascii="Arial"/>
          <w:sz w:val="21"/>
        </w:rPr>
      </w:pPr>
    </w:p>
    <w:p w14:paraId="4CC407E4">
      <w:pPr>
        <w:spacing w:line="319" w:lineRule="auto"/>
        <w:rPr>
          <w:rFonts w:ascii="Arial"/>
          <w:sz w:val="21"/>
        </w:rPr>
      </w:pPr>
    </w:p>
    <w:p w14:paraId="1B67E1A7">
      <w:pPr>
        <w:spacing w:before="78" w:line="221" w:lineRule="auto"/>
        <w:rPr>
          <w:rFonts w:ascii="宋体" w:hAnsi="宋体" w:eastAsia="宋体" w:cs="宋体"/>
          <w:sz w:val="24"/>
          <w:szCs w:val="24"/>
        </w:rPr>
      </w:pPr>
      <w:r>
        <w:rPr>
          <w:rFonts w:ascii="宋体" w:hAnsi="宋体" w:eastAsia="宋体" w:cs="宋体"/>
          <w:spacing w:val="3"/>
          <w:sz w:val="24"/>
          <w:szCs w:val="24"/>
        </w:rPr>
        <w:t>损失厌恶</w:t>
      </w:r>
    </w:p>
    <w:p w14:paraId="7A8ED6FA">
      <w:pPr>
        <w:spacing w:before="208" w:line="224" w:lineRule="auto"/>
        <w:ind w:right="21"/>
        <w:jc w:val="both"/>
        <w:rPr>
          <w:rFonts w:ascii="宋体" w:hAnsi="宋体" w:eastAsia="宋体" w:cs="宋体"/>
          <w:sz w:val="24"/>
          <w:szCs w:val="24"/>
        </w:rPr>
      </w:pPr>
      <w:r>
        <w:rPr>
          <w:rFonts w:ascii="宋体" w:hAnsi="宋体" w:eastAsia="宋体" w:cs="宋体"/>
          <w:sz w:val="24"/>
          <w:szCs w:val="24"/>
        </w:rPr>
        <w:t>在之前的例子中，我曾在Goa Carbon的</w:t>
      </w:r>
      <w:r>
        <w:rPr>
          <w:rFonts w:ascii="宋体" w:hAnsi="宋体" w:eastAsia="宋体" w:cs="宋体"/>
          <w:spacing w:val="-1"/>
          <w:sz w:val="24"/>
          <w:szCs w:val="24"/>
        </w:rPr>
        <w:t>业绩发布当天上午为其下达了止损指令。我想保持</w:t>
      </w:r>
      <w:r>
        <w:rPr>
          <w:rFonts w:ascii="宋体" w:hAnsi="宋体" w:eastAsia="宋体" w:cs="宋体"/>
          <w:sz w:val="24"/>
          <w:szCs w:val="24"/>
        </w:rPr>
        <w:t xml:space="preserve"> </w:t>
      </w:r>
      <w:r>
        <w:rPr>
          <w:rFonts w:ascii="宋体" w:hAnsi="宋体" w:eastAsia="宋体" w:cs="宋体"/>
          <w:spacing w:val="5"/>
          <w:sz w:val="24"/>
          <w:szCs w:val="24"/>
        </w:rPr>
        <w:t>我的快速利润超过50%,这是我在买进后短短几个月内赚取的</w:t>
      </w:r>
      <w:r>
        <w:rPr>
          <w:rFonts w:ascii="宋体" w:hAnsi="宋体" w:eastAsia="宋体" w:cs="宋体"/>
          <w:spacing w:val="4"/>
          <w:sz w:val="24"/>
          <w:szCs w:val="24"/>
        </w:rPr>
        <w:t>。股市是一个拍卖驱动的机</w:t>
      </w:r>
      <w:r>
        <w:rPr>
          <w:rFonts w:ascii="宋体" w:hAnsi="宋体" w:eastAsia="宋体" w:cs="宋体"/>
          <w:sz w:val="24"/>
          <w:szCs w:val="24"/>
        </w:rPr>
        <w:t xml:space="preserve"> </w:t>
      </w:r>
      <w:r>
        <w:rPr>
          <w:rFonts w:ascii="宋体" w:hAnsi="宋体" w:eastAsia="宋体" w:cs="宋体"/>
          <w:spacing w:val="-1"/>
          <w:sz w:val="24"/>
          <w:szCs w:val="24"/>
        </w:rPr>
        <w:t>制，两边的股票价格经常剧烈波动，很多时候完全是随机波动。我无缘无故触发了止损，</w:t>
      </w:r>
      <w:r>
        <w:rPr>
          <w:rFonts w:ascii="宋体" w:hAnsi="宋体" w:eastAsia="宋体" w:cs="宋体"/>
          <w:spacing w:val="8"/>
          <w:sz w:val="24"/>
          <w:szCs w:val="24"/>
        </w:rPr>
        <w:t xml:space="preserve"> </w:t>
      </w:r>
      <w:r>
        <w:rPr>
          <w:rFonts w:ascii="宋体" w:hAnsi="宋体" w:eastAsia="宋体" w:cs="宋体"/>
          <w:spacing w:val="-3"/>
          <w:sz w:val="24"/>
          <w:szCs w:val="24"/>
        </w:rPr>
        <w:t>下单后几分钟内就执行了。</w:t>
      </w:r>
      <w:r>
        <w:rPr>
          <w:rFonts w:ascii="宋体" w:hAnsi="宋体" w:eastAsia="宋体" w:cs="宋体"/>
          <w:spacing w:val="-41"/>
          <w:sz w:val="24"/>
          <w:szCs w:val="24"/>
        </w:rPr>
        <w:t xml:space="preserve"> </w:t>
      </w:r>
      <w:r>
        <w:rPr>
          <w:rFonts w:ascii="宋体" w:hAnsi="宋体" w:eastAsia="宋体" w:cs="宋体"/>
          <w:spacing w:val="-3"/>
          <w:sz w:val="24"/>
          <w:szCs w:val="24"/>
        </w:rPr>
        <w:t>一小时后，Goa Carbon公司公布了令人满意的业绩</w:t>
      </w:r>
      <w:r>
        <w:rPr>
          <w:rFonts w:ascii="宋体" w:hAnsi="宋体" w:eastAsia="宋体" w:cs="宋体"/>
          <w:spacing w:val="-4"/>
          <w:sz w:val="24"/>
          <w:szCs w:val="24"/>
        </w:rPr>
        <w:t>，该公司股</w:t>
      </w:r>
      <w:r>
        <w:rPr>
          <w:rFonts w:ascii="宋体" w:hAnsi="宋体" w:eastAsia="宋体" w:cs="宋体"/>
          <w:sz w:val="24"/>
          <w:szCs w:val="24"/>
        </w:rPr>
        <w:t xml:space="preserve"> </w:t>
      </w:r>
      <w:r>
        <w:rPr>
          <w:rFonts w:ascii="宋体" w:hAnsi="宋体" w:eastAsia="宋体" w:cs="宋体"/>
          <w:spacing w:val="2"/>
          <w:sz w:val="24"/>
          <w:szCs w:val="24"/>
        </w:rPr>
        <w:t>票在交易时段的后半段蹿升，随后在短短几个月内就上涨了</w:t>
      </w:r>
      <w:r>
        <w:rPr>
          <w:rFonts w:ascii="宋体" w:hAnsi="宋体" w:eastAsia="宋体" w:cs="宋体"/>
          <w:spacing w:val="1"/>
          <w:sz w:val="24"/>
          <w:szCs w:val="24"/>
        </w:rPr>
        <w:t>100%以上。</w:t>
      </w:r>
    </w:p>
    <w:p w14:paraId="51DB97C9">
      <w:pPr>
        <w:pStyle w:val="2"/>
        <w:spacing w:before="254" w:line="225" w:lineRule="auto"/>
        <w:ind w:right="20"/>
        <w:rPr>
          <w:rFonts w:ascii="宋体" w:hAnsi="宋体" w:eastAsia="宋体" w:cs="宋体"/>
          <w:sz w:val="24"/>
          <w:szCs w:val="24"/>
        </w:rPr>
      </w:pPr>
      <w:r>
        <w:drawing>
          <wp:anchor distT="0" distB="0" distL="0" distR="0" simplePos="0" relativeHeight="251724800" behindDoc="0" locked="0" layoutInCell="1" allowOverlap="1">
            <wp:simplePos x="0" y="0"/>
            <wp:positionH relativeFrom="column">
              <wp:posOffset>660400</wp:posOffset>
            </wp:positionH>
            <wp:positionV relativeFrom="paragraph">
              <wp:posOffset>854075</wp:posOffset>
            </wp:positionV>
            <wp:extent cx="431800" cy="4254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6"/>
                    <a:stretch>
                      <a:fillRect/>
                    </a:stretch>
                  </pic:blipFill>
                  <pic:spPr>
                    <a:xfrm>
                      <a:off x="0" y="0"/>
                      <a:ext cx="431834" cy="425470"/>
                    </a:xfrm>
                    <a:prstGeom prst="rect">
                      <a:avLst/>
                    </a:prstGeom>
                  </pic:spPr>
                </pic:pic>
              </a:graphicData>
            </a:graphic>
          </wp:anchor>
        </w:drawing>
      </w:r>
      <w:r>
        <w:drawing>
          <wp:anchor distT="0" distB="0" distL="0" distR="0" simplePos="0" relativeHeight="251723776" behindDoc="0" locked="0" layoutInCell="1" allowOverlap="1">
            <wp:simplePos x="0" y="0"/>
            <wp:positionH relativeFrom="column">
              <wp:posOffset>4108450</wp:posOffset>
            </wp:positionH>
            <wp:positionV relativeFrom="paragraph">
              <wp:posOffset>866775</wp:posOffset>
            </wp:positionV>
            <wp:extent cx="1168400" cy="38100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7"/>
                    <a:stretch>
                      <a:fillRect/>
                    </a:stretch>
                  </pic:blipFill>
                  <pic:spPr>
                    <a:xfrm>
                      <a:off x="0" y="0"/>
                      <a:ext cx="1168347" cy="380911"/>
                    </a:xfrm>
                    <a:prstGeom prst="rect">
                      <a:avLst/>
                    </a:prstGeom>
                  </pic:spPr>
                </pic:pic>
              </a:graphicData>
            </a:graphic>
          </wp:anchor>
        </w:drawing>
      </w:r>
      <w:r>
        <w:rPr>
          <w:rFonts w:ascii="宋体" w:hAnsi="宋体" w:eastAsia="宋体" w:cs="宋体"/>
          <w:spacing w:val="7"/>
          <w:sz w:val="24"/>
          <w:szCs w:val="24"/>
        </w:rPr>
        <w:t>对</w:t>
      </w:r>
      <w:r>
        <w:rPr>
          <w:sz w:val="24"/>
          <w:szCs w:val="24"/>
        </w:rPr>
        <w:t>HEG</w:t>
      </w:r>
      <w:r>
        <w:rPr>
          <w:rFonts w:ascii="宋体" w:hAnsi="宋体" w:eastAsia="宋体" w:cs="宋体"/>
          <w:spacing w:val="7"/>
          <w:sz w:val="24"/>
          <w:szCs w:val="24"/>
        </w:rPr>
        <w:t>下达止损令的理由(本书前面已经讨论过)是正确的，因为我不确定</w:t>
      </w:r>
      <w:r>
        <w:rPr>
          <w:rFonts w:ascii="宋体" w:hAnsi="宋体" w:eastAsia="宋体" w:cs="宋体"/>
          <w:spacing w:val="6"/>
          <w:sz w:val="24"/>
          <w:szCs w:val="24"/>
        </w:rPr>
        <w:t>可能对其征</w:t>
      </w:r>
      <w:r>
        <w:rPr>
          <w:rFonts w:ascii="宋体" w:hAnsi="宋体" w:eastAsia="宋体" w:cs="宋体"/>
          <w:sz w:val="24"/>
          <w:szCs w:val="24"/>
        </w:rPr>
        <w:t xml:space="preserve">  收出口税会产生什么影响。但在</w:t>
      </w:r>
      <w:r>
        <w:rPr>
          <w:sz w:val="24"/>
          <w:szCs w:val="24"/>
        </w:rPr>
        <w:t>Goa Carbon</w:t>
      </w:r>
      <w:r>
        <w:rPr>
          <w:rFonts w:ascii="宋体" w:hAnsi="宋体" w:eastAsia="宋体" w:cs="宋体"/>
          <w:sz w:val="24"/>
          <w:szCs w:val="24"/>
        </w:rPr>
        <w:t>的情况下，我的行动是完全不理性的。就在我</w:t>
      </w:r>
      <w:r>
        <w:rPr>
          <w:rFonts w:ascii="宋体" w:hAnsi="宋体" w:eastAsia="宋体" w:cs="宋体"/>
          <w:spacing w:val="12"/>
          <w:sz w:val="24"/>
          <w:szCs w:val="24"/>
        </w:rPr>
        <w:t xml:space="preserve"> </w:t>
      </w:r>
      <w:r>
        <w:rPr>
          <w:rFonts w:ascii="宋体" w:hAnsi="宋体" w:eastAsia="宋体" w:cs="宋体"/>
          <w:spacing w:val="6"/>
          <w:sz w:val="24"/>
          <w:szCs w:val="24"/>
        </w:rPr>
        <w:t>卖出的前一周，我开始意识到公司前景的改善(图31.2)。</w:t>
      </w:r>
    </w:p>
    <w:p w14:paraId="42AF531E">
      <w:pPr>
        <w:pStyle w:val="2"/>
        <w:spacing w:before="240" w:line="273" w:lineRule="auto"/>
        <w:ind w:left="1770" w:right="4070" w:firstLine="3"/>
        <w:rPr>
          <w:rFonts w:ascii="Arial" w:hAnsi="Arial" w:eastAsia="Arial" w:cs="Arial"/>
          <w:sz w:val="18"/>
          <w:szCs w:val="18"/>
        </w:rPr>
      </w:pPr>
      <w:r>
        <w:rPr>
          <w:rFonts w:ascii="黑体" w:hAnsi="黑体" w:eastAsia="黑体" w:cs="黑体"/>
          <w:b/>
          <w:bCs/>
          <w:spacing w:val="-7"/>
          <w:sz w:val="24"/>
          <w:szCs w:val="24"/>
        </w:rPr>
        <w:t>达珊</w:t>
      </w:r>
      <w:r>
        <w:rPr>
          <w:rFonts w:ascii="黑体" w:hAnsi="黑体" w:eastAsia="黑体" w:cs="黑体"/>
          <w:spacing w:val="-7"/>
          <w:sz w:val="24"/>
          <w:szCs w:val="24"/>
        </w:rPr>
        <w:t xml:space="preserve"> </w:t>
      </w:r>
      <w:r>
        <w:rPr>
          <w:rFonts w:ascii="黑体" w:hAnsi="黑体" w:eastAsia="黑体" w:cs="黑体"/>
          <w:b/>
          <w:bCs/>
          <w:spacing w:val="-7"/>
          <w:sz w:val="24"/>
          <w:szCs w:val="24"/>
        </w:rPr>
        <w:t>·梅赫塔</w:t>
      </w:r>
      <w:r>
        <w:rPr>
          <w:b/>
          <w:bCs/>
          <w:spacing w:val="-7"/>
          <w:sz w:val="24"/>
          <w:szCs w:val="24"/>
        </w:rPr>
        <w:t>(Darshan       Mehta)</w:t>
      </w:r>
      <w:r>
        <w:rPr>
          <w:b/>
          <w:bCs/>
          <w:spacing w:val="9"/>
          <w:sz w:val="24"/>
          <w:szCs w:val="24"/>
        </w:rPr>
        <w:t xml:space="preserve"> </w:t>
      </w:r>
      <w:r>
        <w:rPr>
          <w:rFonts w:ascii="Arial" w:hAnsi="Arial" w:eastAsia="Arial" w:cs="Arial"/>
          <w:spacing w:val="-2"/>
          <w:sz w:val="18"/>
          <w:szCs w:val="18"/>
        </w:rPr>
        <w:t>@darshanvmehta1</w:t>
      </w:r>
    </w:p>
    <w:p w14:paraId="763DA4B1">
      <w:pPr>
        <w:spacing w:line="328" w:lineRule="auto"/>
        <w:rPr>
          <w:rFonts w:ascii="Arial"/>
          <w:sz w:val="21"/>
        </w:rPr>
      </w:pPr>
    </w:p>
    <w:p w14:paraId="55B2040C">
      <w:pPr>
        <w:spacing w:before="78" w:line="355" w:lineRule="auto"/>
        <w:ind w:left="1253" w:right="1264" w:firstLine="519"/>
        <w:rPr>
          <w:rFonts w:ascii="黑体" w:hAnsi="黑体" w:eastAsia="黑体" w:cs="黑体"/>
          <w:sz w:val="24"/>
          <w:szCs w:val="24"/>
        </w:rPr>
      </w:pPr>
      <w:r>
        <w:rPr>
          <w:rFonts w:ascii="黑体" w:hAnsi="黑体" w:eastAsia="黑体" w:cs="黑体"/>
          <w:b/>
          <w:bCs/>
          <w:sz w:val="24"/>
          <w:szCs w:val="24"/>
        </w:rPr>
        <w:t>随着煅烧石油焦</w:t>
      </w:r>
      <w:r>
        <w:rPr>
          <w:rFonts w:ascii="宋体" w:hAnsi="宋体" w:eastAsia="宋体" w:cs="宋体"/>
          <w:b/>
          <w:bCs/>
          <w:sz w:val="24"/>
          <w:szCs w:val="24"/>
        </w:rPr>
        <w:t>CPC</w:t>
      </w:r>
      <w:r>
        <w:rPr>
          <w:rFonts w:ascii="宋体" w:hAnsi="宋体" w:eastAsia="宋体" w:cs="宋体"/>
          <w:sz w:val="24"/>
          <w:szCs w:val="24"/>
        </w:rPr>
        <w:t xml:space="preserve">  </w:t>
      </w:r>
      <w:r>
        <w:rPr>
          <w:rFonts w:ascii="黑体" w:hAnsi="黑体" w:eastAsia="黑体" w:cs="黑体"/>
          <w:b/>
          <w:bCs/>
          <w:sz w:val="24"/>
          <w:szCs w:val="24"/>
        </w:rPr>
        <w:t>价格上涨，</w:t>
      </w:r>
      <w:r>
        <w:rPr>
          <w:rFonts w:ascii="宋体" w:hAnsi="宋体" w:eastAsia="宋体" w:cs="宋体"/>
          <w:b/>
          <w:bCs/>
          <w:sz w:val="24"/>
          <w:szCs w:val="24"/>
        </w:rPr>
        <w:t>Rain</w:t>
      </w:r>
      <w:r>
        <w:rPr>
          <w:rFonts w:ascii="宋体" w:hAnsi="宋体" w:eastAsia="宋体" w:cs="宋体"/>
          <w:sz w:val="24"/>
          <w:szCs w:val="24"/>
        </w:rPr>
        <w:t xml:space="preserve">   </w:t>
      </w:r>
      <w:r>
        <w:rPr>
          <w:rFonts w:ascii="宋体" w:hAnsi="宋体" w:eastAsia="宋体" w:cs="宋体"/>
          <w:b/>
          <w:bCs/>
          <w:sz w:val="24"/>
          <w:szCs w:val="24"/>
        </w:rPr>
        <w:t>Industries</w:t>
      </w:r>
      <w:r>
        <w:rPr>
          <w:rFonts w:ascii="黑体" w:hAnsi="黑体" w:eastAsia="黑体" w:cs="黑体"/>
          <w:b/>
          <w:bCs/>
          <w:sz w:val="24"/>
          <w:szCs w:val="24"/>
        </w:rPr>
        <w:t>公司成</w:t>
      </w:r>
      <w:r>
        <w:rPr>
          <w:rFonts w:ascii="黑体" w:hAnsi="黑体" w:eastAsia="黑体" w:cs="黑体"/>
          <w:sz w:val="24"/>
          <w:szCs w:val="24"/>
        </w:rPr>
        <w:t xml:space="preserve"> </w:t>
      </w:r>
      <w:r>
        <w:rPr>
          <w:rFonts w:ascii="黑体" w:hAnsi="黑体" w:eastAsia="黑体" w:cs="黑体"/>
          <w:b/>
          <w:bCs/>
          <w:spacing w:val="10"/>
          <w:sz w:val="24"/>
          <w:szCs w:val="24"/>
        </w:rPr>
        <w:t>为关注焦点</w:t>
      </w:r>
    </w:p>
    <w:p w14:paraId="0BC02480">
      <w:pPr>
        <w:spacing w:before="7" w:line="222" w:lineRule="auto"/>
        <w:ind w:left="1773"/>
        <w:rPr>
          <w:rFonts w:ascii="黑体" w:hAnsi="黑体" w:eastAsia="黑体" w:cs="黑体"/>
          <w:sz w:val="24"/>
          <w:szCs w:val="24"/>
        </w:rPr>
      </w:pPr>
      <w:r>
        <w:rPr>
          <w:rFonts w:ascii="黑体" w:hAnsi="黑体" w:eastAsia="黑体" w:cs="黑体"/>
          <w:b/>
          <w:bCs/>
          <w:spacing w:val="20"/>
          <w:sz w:val="24"/>
          <w:szCs w:val="24"/>
        </w:rPr>
        <w:t>每个经销商过去10天上涨了3000卢比</w:t>
      </w:r>
    </w:p>
    <w:p w14:paraId="58841AA7">
      <w:pPr>
        <w:spacing w:line="271" w:lineRule="auto"/>
        <w:rPr>
          <w:rFonts w:ascii="Arial"/>
          <w:sz w:val="21"/>
        </w:rPr>
      </w:pPr>
    </w:p>
    <w:p w14:paraId="7A4CDCD9">
      <w:pPr>
        <w:spacing w:before="78" w:line="221" w:lineRule="auto"/>
        <w:ind w:left="273"/>
        <w:rPr>
          <w:rFonts w:ascii="黑体" w:hAnsi="黑体" w:eastAsia="黑体" w:cs="黑体"/>
          <w:sz w:val="24"/>
          <w:szCs w:val="24"/>
        </w:rPr>
      </w:pPr>
      <w:r>
        <w:rPr>
          <w:rFonts w:ascii="黑体" w:hAnsi="黑体" w:eastAsia="黑体" w:cs="黑体"/>
          <w:b/>
          <w:bCs/>
          <w:spacing w:val="33"/>
          <w:sz w:val="24"/>
          <w:szCs w:val="24"/>
          <w:u w:val="single" w:color="auto"/>
        </w:rPr>
        <w:t>图31.2由于产品价格上涨.</w:t>
      </w:r>
      <w:r>
        <w:rPr>
          <w:rFonts w:ascii="黑体" w:hAnsi="黑体" w:eastAsia="黑体" w:cs="黑体"/>
          <w:b/>
          <w:bCs/>
          <w:sz w:val="24"/>
          <w:szCs w:val="24"/>
          <w:u w:val="single" w:color="auto"/>
        </w:rPr>
        <w:t>Goa</w:t>
      </w:r>
      <w:r>
        <w:rPr>
          <w:rFonts w:ascii="黑体" w:hAnsi="黑体" w:eastAsia="黑体" w:cs="黑体"/>
          <w:spacing w:val="81"/>
          <w:sz w:val="24"/>
          <w:szCs w:val="24"/>
          <w:u w:val="single" w:color="auto"/>
        </w:rPr>
        <w:t xml:space="preserve"> </w:t>
      </w:r>
      <w:r>
        <w:rPr>
          <w:rFonts w:ascii="黑体" w:hAnsi="黑体" w:eastAsia="黑体" w:cs="黑体"/>
          <w:b/>
          <w:bCs/>
          <w:sz w:val="24"/>
          <w:szCs w:val="24"/>
          <w:u w:val="single" w:color="auto"/>
        </w:rPr>
        <w:t>Carbon</w:t>
      </w:r>
      <w:r>
        <w:rPr>
          <w:rFonts w:ascii="黑体" w:hAnsi="黑体" w:eastAsia="黑体" w:cs="黑体"/>
          <w:b/>
          <w:bCs/>
          <w:spacing w:val="33"/>
          <w:sz w:val="24"/>
          <w:szCs w:val="24"/>
          <w:u w:val="single" w:color="auto"/>
        </w:rPr>
        <w:t>的前景有所改善</w:t>
      </w:r>
      <w:r>
        <w:rPr>
          <w:rFonts w:ascii="黑体" w:hAnsi="黑体" w:eastAsia="黑体" w:cs="黑体"/>
          <w:sz w:val="24"/>
          <w:szCs w:val="24"/>
          <w:u w:val="single" w:color="auto"/>
        </w:rPr>
        <w:t xml:space="preserve">                    </w:t>
      </w:r>
    </w:p>
    <w:p w14:paraId="3A83ABFC">
      <w:pPr>
        <w:spacing w:before="212" w:line="217" w:lineRule="auto"/>
        <w:ind w:left="259"/>
        <w:rPr>
          <w:rFonts w:ascii="宋体" w:hAnsi="宋体" w:eastAsia="宋体" w:cs="宋体"/>
          <w:sz w:val="24"/>
          <w:szCs w:val="24"/>
        </w:rPr>
      </w:pPr>
      <w:r>
        <w:rPr>
          <w:rFonts w:ascii="黑体" w:hAnsi="黑体" w:eastAsia="黑体" w:cs="黑体"/>
          <w:spacing w:val="-24"/>
          <w:w w:val="96"/>
          <w:sz w:val="24"/>
          <w:szCs w:val="24"/>
        </w:rPr>
        <w:t>资料来源：</w:t>
      </w:r>
      <w:r>
        <w:fldChar w:fldCharType="begin"/>
      </w:r>
      <w:r>
        <w:instrText xml:space="preserve"> HYPERLINK "https://twitter.com/darshanvmehta1/status/917238376863895552." </w:instrText>
      </w:r>
      <w:r>
        <w:fldChar w:fldCharType="separate"/>
      </w:r>
      <w:r>
        <w:rPr>
          <w:rFonts w:ascii="宋体" w:hAnsi="宋体" w:eastAsia="宋体" w:cs="宋体"/>
          <w:spacing w:val="-24"/>
          <w:w w:val="96"/>
          <w:sz w:val="24"/>
          <w:szCs w:val="24"/>
        </w:rPr>
        <w:t>https://twitter.com/darshanvmehta1/status/91723837</w:t>
      </w:r>
      <w:r>
        <w:rPr>
          <w:rFonts w:ascii="宋体" w:hAnsi="宋体" w:eastAsia="宋体" w:cs="宋体"/>
          <w:spacing w:val="-25"/>
          <w:w w:val="96"/>
          <w:sz w:val="24"/>
          <w:szCs w:val="24"/>
        </w:rPr>
        <w:t>6863895552.</w:t>
      </w:r>
      <w:r>
        <w:rPr>
          <w:rFonts w:ascii="宋体" w:hAnsi="宋体" w:eastAsia="宋体" w:cs="宋体"/>
          <w:spacing w:val="-25"/>
          <w:w w:val="96"/>
          <w:sz w:val="24"/>
          <w:szCs w:val="24"/>
        </w:rPr>
        <w:fldChar w:fldCharType="end"/>
      </w:r>
    </w:p>
    <w:p w14:paraId="7B2DF3A4">
      <w:pPr>
        <w:spacing w:before="254" w:line="215" w:lineRule="auto"/>
        <w:ind w:right="8"/>
        <w:rPr>
          <w:rFonts w:ascii="宋体" w:hAnsi="宋体" w:eastAsia="宋体" w:cs="宋体"/>
          <w:sz w:val="24"/>
          <w:szCs w:val="24"/>
        </w:rPr>
      </w:pPr>
      <w:r>
        <w:rPr>
          <w:rFonts w:ascii="宋体" w:hAnsi="宋体" w:eastAsia="宋体" w:cs="宋体"/>
          <w:sz w:val="24"/>
          <w:szCs w:val="24"/>
        </w:rPr>
        <w:t>对我们的长期增长型股票下达止损令是不合理的，但在它们的前景</w:t>
      </w:r>
      <w:r>
        <w:rPr>
          <w:rFonts w:ascii="宋体" w:hAnsi="宋体" w:eastAsia="宋体" w:cs="宋体"/>
          <w:spacing w:val="-1"/>
          <w:sz w:val="24"/>
          <w:szCs w:val="24"/>
        </w:rPr>
        <w:t>不确定的时期，特别是</w:t>
      </w:r>
      <w:r>
        <w:rPr>
          <w:rFonts w:ascii="宋体" w:hAnsi="宋体" w:eastAsia="宋体" w:cs="宋体"/>
          <w:sz w:val="24"/>
          <w:szCs w:val="24"/>
        </w:rPr>
        <w:t xml:space="preserve"> 如果我们坐拥高额利润，用它们来持有短期商品并没有</w:t>
      </w:r>
      <w:r>
        <w:rPr>
          <w:rFonts w:ascii="宋体" w:hAnsi="宋体" w:eastAsia="宋体" w:cs="宋体"/>
          <w:spacing w:val="-1"/>
          <w:sz w:val="24"/>
          <w:szCs w:val="24"/>
        </w:rPr>
        <w:t>错。然而，在这两种情况下，同样</w:t>
      </w:r>
      <w:r>
        <w:rPr>
          <w:rFonts w:ascii="宋体" w:hAnsi="宋体" w:eastAsia="宋体" w:cs="宋体"/>
          <w:sz w:val="24"/>
          <w:szCs w:val="24"/>
        </w:rPr>
        <w:t xml:space="preserve"> 的基本原则适用。推动股价的永远是未来前</w:t>
      </w:r>
      <w:r>
        <w:rPr>
          <w:rFonts w:ascii="宋体" w:hAnsi="宋体" w:eastAsia="宋体" w:cs="宋体"/>
          <w:spacing w:val="-1"/>
          <w:sz w:val="24"/>
          <w:szCs w:val="24"/>
        </w:rPr>
        <w:t>景，而不是以往的财报。由于我意识到Goa</w:t>
      </w:r>
    </w:p>
    <w:p w14:paraId="7CFEFB40">
      <w:pPr>
        <w:spacing w:before="2" w:line="217" w:lineRule="auto"/>
        <w:ind w:right="5"/>
        <w:rPr>
          <w:rFonts w:ascii="宋体" w:hAnsi="宋体" w:eastAsia="宋体" w:cs="宋体"/>
          <w:sz w:val="24"/>
          <w:szCs w:val="24"/>
        </w:rPr>
      </w:pPr>
      <w:r>
        <w:rPr>
          <w:rFonts w:ascii="宋体" w:hAnsi="宋体" w:eastAsia="宋体" w:cs="宋体"/>
          <w:sz w:val="24"/>
          <w:szCs w:val="24"/>
        </w:rPr>
        <w:t>Carbon公司的前景在未来几个季度会有所改善，而且近期其煅烧石油焦产</w:t>
      </w:r>
      <w:r>
        <w:rPr>
          <w:rFonts w:ascii="宋体" w:hAnsi="宋体" w:eastAsia="宋体" w:cs="宋体"/>
          <w:spacing w:val="-1"/>
          <w:sz w:val="24"/>
          <w:szCs w:val="24"/>
        </w:rPr>
        <w:t>品价格飙升，因</w:t>
      </w:r>
      <w:r>
        <w:rPr>
          <w:rFonts w:ascii="宋体" w:hAnsi="宋体" w:eastAsia="宋体" w:cs="宋体"/>
          <w:sz w:val="24"/>
          <w:szCs w:val="24"/>
        </w:rPr>
        <w:t xml:space="preserve"> 此在公司公布上一季度业绩之前下达止损单的行为是完全</w:t>
      </w:r>
      <w:r>
        <w:rPr>
          <w:rFonts w:ascii="宋体" w:hAnsi="宋体" w:eastAsia="宋体" w:cs="宋体"/>
          <w:spacing w:val="-1"/>
          <w:sz w:val="24"/>
          <w:szCs w:val="24"/>
        </w:rPr>
        <w:t>矛盾的，想都能想得到。</w:t>
      </w:r>
    </w:p>
    <w:p w14:paraId="2CC64DA9">
      <w:pPr>
        <w:spacing w:before="255" w:line="217" w:lineRule="auto"/>
        <w:jc w:val="both"/>
        <w:rPr>
          <w:rFonts w:ascii="宋体" w:hAnsi="宋体" w:eastAsia="宋体" w:cs="宋体"/>
          <w:sz w:val="24"/>
          <w:szCs w:val="24"/>
        </w:rPr>
      </w:pPr>
      <w:r>
        <w:rPr>
          <w:rFonts w:ascii="宋体" w:hAnsi="宋体" w:eastAsia="宋体" w:cs="宋体"/>
          <w:spacing w:val="-3"/>
          <w:sz w:val="24"/>
          <w:szCs w:val="24"/>
        </w:rPr>
        <w:t>是什么导致了这种非理性的行为?是什么驱使我想通过下达止</w:t>
      </w:r>
      <w:r>
        <w:rPr>
          <w:rFonts w:ascii="宋体" w:hAnsi="宋体" w:eastAsia="宋体" w:cs="宋体"/>
          <w:spacing w:val="-4"/>
          <w:sz w:val="24"/>
          <w:szCs w:val="24"/>
        </w:rPr>
        <w:t>损指令来“保全”手中现有的</w:t>
      </w:r>
      <w:r>
        <w:rPr>
          <w:rFonts w:ascii="宋体" w:hAnsi="宋体" w:eastAsia="宋体" w:cs="宋体"/>
          <w:sz w:val="24"/>
          <w:szCs w:val="24"/>
        </w:rPr>
        <w:t xml:space="preserve"> </w:t>
      </w:r>
      <w:r>
        <w:rPr>
          <w:rFonts w:ascii="宋体" w:hAnsi="宋体" w:eastAsia="宋体" w:cs="宋体"/>
          <w:spacing w:val="3"/>
          <w:sz w:val="24"/>
          <w:szCs w:val="24"/>
        </w:rPr>
        <w:t>利润?答案在于，所有人都具有这种内在属性，而行为金融学的大部分偏颇之处都基于这</w:t>
      </w:r>
      <w:r>
        <w:rPr>
          <w:rFonts w:ascii="宋体" w:hAnsi="宋体" w:eastAsia="宋体" w:cs="宋体"/>
          <w:spacing w:val="2"/>
          <w:sz w:val="24"/>
          <w:szCs w:val="24"/>
        </w:rPr>
        <w:t xml:space="preserve"> </w:t>
      </w:r>
      <w:r>
        <w:rPr>
          <w:rFonts w:ascii="宋体" w:hAnsi="宋体" w:eastAsia="宋体" w:cs="宋体"/>
          <w:spacing w:val="-3"/>
          <w:sz w:val="24"/>
          <w:szCs w:val="24"/>
        </w:rPr>
        <w:t>样一个中心理论。</w:t>
      </w:r>
    </w:p>
    <w:p w14:paraId="7A724FC4">
      <w:pPr>
        <w:spacing w:before="276" w:line="221" w:lineRule="auto"/>
        <w:rPr>
          <w:rFonts w:ascii="宋体" w:hAnsi="宋体" w:eastAsia="宋体" w:cs="宋体"/>
          <w:sz w:val="24"/>
          <w:szCs w:val="24"/>
        </w:rPr>
      </w:pPr>
      <w:r>
        <w:rPr>
          <w:rFonts w:ascii="宋体" w:hAnsi="宋体" w:eastAsia="宋体" w:cs="宋体"/>
          <w:spacing w:val="-2"/>
          <w:sz w:val="24"/>
          <w:szCs w:val="24"/>
        </w:rPr>
        <w:t>损失厌恶。</w:t>
      </w:r>
    </w:p>
    <w:p w14:paraId="29AA8789">
      <w:pPr>
        <w:spacing w:before="219" w:line="217" w:lineRule="auto"/>
        <w:rPr>
          <w:rFonts w:ascii="宋体" w:hAnsi="宋体" w:eastAsia="宋体" w:cs="宋体"/>
          <w:sz w:val="24"/>
          <w:szCs w:val="24"/>
        </w:rPr>
      </w:pPr>
      <w:r>
        <w:rPr>
          <w:rFonts w:ascii="宋体" w:hAnsi="宋体" w:eastAsia="宋体" w:cs="宋体"/>
          <w:sz w:val="24"/>
          <w:szCs w:val="24"/>
        </w:rPr>
        <w:t>比起获得什么东西，人类更容易被失去同等价值的东西的想法所驱使。在不确定条件下尤 其如此。潜在亏损的威胁在我们的决策中扮演重要角色，且我们具有厌恶亏损的自然倾</w:t>
      </w:r>
    </w:p>
    <w:p w14:paraId="611D6478">
      <w:pPr>
        <w:spacing w:before="1" w:line="220" w:lineRule="auto"/>
        <w:rPr>
          <w:rFonts w:ascii="宋体" w:hAnsi="宋体" w:eastAsia="宋体" w:cs="宋体"/>
          <w:sz w:val="24"/>
          <w:szCs w:val="24"/>
        </w:rPr>
      </w:pPr>
      <w:r>
        <w:rPr>
          <w:rFonts w:ascii="宋体" w:hAnsi="宋体" w:eastAsia="宋体" w:cs="宋体"/>
          <w:color w:val="404040"/>
          <w:spacing w:val="-10"/>
          <w:sz w:val="24"/>
          <w:szCs w:val="24"/>
        </w:rPr>
        <w:t>向。</w:t>
      </w:r>
    </w:p>
    <w:p w14:paraId="228A3F03">
      <w:pPr>
        <w:spacing w:before="240" w:line="224" w:lineRule="auto"/>
        <w:ind w:right="141"/>
        <w:rPr>
          <w:rFonts w:ascii="宋体" w:hAnsi="宋体" w:eastAsia="宋体" w:cs="宋体"/>
          <w:sz w:val="24"/>
          <w:szCs w:val="24"/>
        </w:rPr>
      </w:pPr>
      <w:r>
        <w:rPr>
          <w:rFonts w:ascii="宋体" w:hAnsi="宋体" w:eastAsia="宋体" w:cs="宋体"/>
          <w:spacing w:val="-3"/>
          <w:sz w:val="24"/>
          <w:szCs w:val="24"/>
        </w:rPr>
        <w:t>或者，用芒格的话说，“一个人从10美元的收益</w:t>
      </w:r>
      <w:r>
        <w:rPr>
          <w:rFonts w:ascii="宋体" w:hAnsi="宋体" w:eastAsia="宋体" w:cs="宋体"/>
          <w:spacing w:val="-4"/>
          <w:sz w:val="24"/>
          <w:szCs w:val="24"/>
        </w:rPr>
        <w:t>中获得的快乐与他从10美元的损失中获得</w:t>
      </w:r>
      <w:r>
        <w:rPr>
          <w:rFonts w:ascii="宋体" w:hAnsi="宋体" w:eastAsia="宋体" w:cs="宋体"/>
          <w:sz w:val="24"/>
          <w:szCs w:val="24"/>
        </w:rPr>
        <w:t xml:space="preserve"> </w:t>
      </w:r>
      <w:r>
        <w:rPr>
          <w:rFonts w:ascii="宋体" w:hAnsi="宋体" w:eastAsia="宋体" w:cs="宋体"/>
          <w:spacing w:val="-17"/>
          <w:sz w:val="24"/>
          <w:szCs w:val="24"/>
        </w:rPr>
        <w:t>的不快并不完全相等”。这是丹尼尔</w:t>
      </w:r>
      <w:r>
        <w:rPr>
          <w:rFonts w:ascii="宋体" w:hAnsi="宋体" w:eastAsia="宋体" w:cs="宋体"/>
          <w:spacing w:val="-16"/>
          <w:sz w:val="24"/>
          <w:szCs w:val="24"/>
        </w:rPr>
        <w:t xml:space="preserve"> </w:t>
      </w:r>
      <w:r>
        <w:rPr>
          <w:rFonts w:ascii="宋体" w:hAnsi="宋体" w:eastAsia="宋体" w:cs="宋体"/>
          <w:spacing w:val="-17"/>
          <w:sz w:val="24"/>
          <w:szCs w:val="24"/>
        </w:rPr>
        <w:t>·卡尼曼和阿莫斯</w:t>
      </w:r>
      <w:r>
        <w:rPr>
          <w:rFonts w:ascii="宋体" w:hAnsi="宋体" w:eastAsia="宋体" w:cs="宋体"/>
          <w:spacing w:val="-33"/>
          <w:sz w:val="24"/>
          <w:szCs w:val="24"/>
        </w:rPr>
        <w:t xml:space="preserve"> </w:t>
      </w:r>
      <w:r>
        <w:rPr>
          <w:rFonts w:ascii="宋体" w:hAnsi="宋体" w:eastAsia="宋体" w:cs="宋体"/>
          <w:spacing w:val="-17"/>
          <w:sz w:val="24"/>
          <w:szCs w:val="24"/>
        </w:rPr>
        <w:t>·特沃斯基的前景理论的基本原理</w:t>
      </w:r>
    </w:p>
    <w:p w14:paraId="6CDBD26F">
      <w:pPr>
        <w:spacing w:before="1" w:line="220" w:lineRule="auto"/>
        <w:ind w:left="140"/>
        <w:rPr>
          <w:rFonts w:ascii="宋体" w:hAnsi="宋体" w:eastAsia="宋体" w:cs="宋体"/>
          <w:sz w:val="24"/>
          <w:szCs w:val="24"/>
        </w:rPr>
      </w:pPr>
      <w:r>
        <w:rPr>
          <w:rFonts w:ascii="宋体" w:hAnsi="宋体" w:eastAsia="宋体" w:cs="宋体"/>
          <w:spacing w:val="4"/>
          <w:sz w:val="24"/>
          <w:szCs w:val="24"/>
        </w:rPr>
        <w:t>(图31.3)。</w:t>
      </w:r>
    </w:p>
    <w:p w14:paraId="480DE0E9">
      <w:pPr>
        <w:spacing w:line="220" w:lineRule="auto"/>
        <w:rPr>
          <w:rFonts w:ascii="宋体" w:hAnsi="宋体" w:eastAsia="宋体" w:cs="宋体"/>
          <w:sz w:val="24"/>
          <w:szCs w:val="24"/>
        </w:rPr>
        <w:sectPr>
          <w:pgSz w:w="12240" w:h="15840"/>
          <w:pgMar w:top="400" w:right="1459" w:bottom="0" w:left="1419" w:header="0" w:footer="0" w:gutter="0"/>
          <w:cols w:space="720" w:num="1"/>
        </w:sectPr>
      </w:pPr>
    </w:p>
    <w:p w14:paraId="3253C5BD">
      <w:pPr>
        <w:spacing w:line="250" w:lineRule="auto"/>
        <w:rPr>
          <w:rFonts w:ascii="Arial"/>
          <w:sz w:val="21"/>
        </w:rPr>
      </w:pPr>
    </w:p>
    <w:p w14:paraId="5FD9B79E">
      <w:pPr>
        <w:spacing w:line="251" w:lineRule="auto"/>
        <w:rPr>
          <w:rFonts w:ascii="Arial"/>
          <w:sz w:val="21"/>
        </w:rPr>
      </w:pPr>
    </w:p>
    <w:p w14:paraId="4811B6F7">
      <w:pPr>
        <w:spacing w:line="251" w:lineRule="auto"/>
        <w:rPr>
          <w:rFonts w:ascii="Arial"/>
          <w:sz w:val="21"/>
        </w:rPr>
      </w:pPr>
    </w:p>
    <w:p w14:paraId="767B6780">
      <w:pPr>
        <w:spacing w:line="251" w:lineRule="auto"/>
        <w:rPr>
          <w:rFonts w:ascii="Arial"/>
          <w:sz w:val="21"/>
        </w:rPr>
      </w:pPr>
    </w:p>
    <w:p w14:paraId="1CD9836F">
      <w:pPr>
        <w:spacing w:line="6640" w:lineRule="exact"/>
        <w:ind w:firstLine="1450"/>
      </w:pPr>
      <w:r>
        <w:rPr>
          <w:position w:val="-132"/>
        </w:rPr>
        <w:pict>
          <v:group id="_x0000_s1127" o:spid="_x0000_s1127" o:spt="203" style="height:332pt;width:324.55pt;" coordsize="6490,6640">
            <o:lock v:ext="edit" aspectratio="f"/>
            <v:shape id="_x0000_s1128" o:spid="_x0000_s1128" o:spt="75" alt="" type="#_x0000_t75" style="position:absolute;left:0;top:0;height:6640;width:6490;" filled="f" o:preferrelative="t" stroked="f" coordsize="21600,21600">
              <v:path/>
              <v:fill on="f" focussize="0,0"/>
              <v:stroke on="f"/>
              <v:imagedata r:id="rId88" o:title=""/>
              <o:lock v:ext="edit" aspectratio="t"/>
            </v:shape>
            <v:shape id="_x0000_s1129" o:spid="_x0000_s1129" o:spt="202" type="#_x0000_t202" style="position:absolute;left:1629;top:73;height:6447;width:4748;" filled="f" stroked="f" coordsize="21600,21600">
              <v:path/>
              <v:fill on="f" focussize="0,0"/>
              <v:stroke on="f"/>
              <v:imagedata o:title=""/>
              <o:lock v:ext="edit" aspectratio="f"/>
              <v:textbox inset="0mm,0mm,0mm,0mm">
                <w:txbxContent>
                  <w:p w14:paraId="3F6B4EDA">
                    <w:pPr>
                      <w:spacing w:before="20" w:line="218" w:lineRule="auto"/>
                      <w:ind w:left="862"/>
                      <w:rPr>
                        <w:rFonts w:ascii="黑体" w:hAnsi="黑体" w:eastAsia="黑体" w:cs="黑体"/>
                        <w:sz w:val="18"/>
                        <w:szCs w:val="18"/>
                      </w:rPr>
                    </w:pPr>
                    <w:r>
                      <w:rPr>
                        <w:rFonts w:ascii="黑体" w:hAnsi="黑体" w:eastAsia="黑体" w:cs="黑体"/>
                        <w:b/>
                        <w:bCs/>
                        <w:spacing w:val="15"/>
                        <w:sz w:val="18"/>
                        <w:szCs w:val="18"/>
                      </w:rPr>
                      <w:t>前景理论</w:t>
                    </w:r>
                  </w:p>
                  <w:p w14:paraId="6CCD7A53">
                    <w:pPr>
                      <w:spacing w:line="220" w:lineRule="auto"/>
                      <w:ind w:left="590"/>
                      <w:rPr>
                        <w:rFonts w:ascii="黑体" w:hAnsi="黑体" w:eastAsia="黑体" w:cs="黑体"/>
                        <w:sz w:val="18"/>
                        <w:szCs w:val="18"/>
                      </w:rPr>
                    </w:pPr>
                    <w:r>
                      <w:rPr>
                        <w:rFonts w:ascii="黑体" w:hAnsi="黑体" w:eastAsia="黑体" w:cs="黑体"/>
                        <w:spacing w:val="-11"/>
                        <w:sz w:val="18"/>
                        <w:szCs w:val="18"/>
                      </w:rPr>
                      <w:t>卡尼曼和特沃斯基</w:t>
                    </w:r>
                  </w:p>
                  <w:p w14:paraId="6E8D2FBA">
                    <w:pPr>
                      <w:spacing w:before="284" w:line="222" w:lineRule="auto"/>
                      <w:ind w:left="530"/>
                      <w:rPr>
                        <w:rFonts w:ascii="黑体" w:hAnsi="黑体" w:eastAsia="黑体" w:cs="黑体"/>
                        <w:sz w:val="18"/>
                        <w:szCs w:val="18"/>
                      </w:rPr>
                    </w:pPr>
                    <w:r>
                      <w:rPr>
                        <w:rFonts w:ascii="黑体" w:hAnsi="黑体" w:eastAsia="黑体" w:cs="黑体"/>
                        <w:spacing w:val="-6"/>
                        <w:sz w:val="18"/>
                        <w:szCs w:val="18"/>
                      </w:rPr>
                      <w:t>更多价值</w:t>
                    </w:r>
                  </w:p>
                  <w:p w14:paraId="0C8B39A7">
                    <w:pPr>
                      <w:spacing w:line="310" w:lineRule="auto"/>
                      <w:rPr>
                        <w:rFonts w:ascii="Arial"/>
                        <w:sz w:val="21"/>
                      </w:rPr>
                    </w:pPr>
                  </w:p>
                  <w:p w14:paraId="6D6CD1A6">
                    <w:pPr>
                      <w:spacing w:line="310" w:lineRule="auto"/>
                      <w:rPr>
                        <w:rFonts w:ascii="Arial"/>
                        <w:sz w:val="21"/>
                      </w:rPr>
                    </w:pPr>
                  </w:p>
                  <w:p w14:paraId="0CF6C6B9">
                    <w:pPr>
                      <w:spacing w:line="310" w:lineRule="auto"/>
                      <w:rPr>
                        <w:rFonts w:ascii="Arial"/>
                        <w:sz w:val="21"/>
                      </w:rPr>
                    </w:pPr>
                  </w:p>
                  <w:p w14:paraId="176A6CEB">
                    <w:pPr>
                      <w:spacing w:before="59" w:line="222" w:lineRule="auto"/>
                      <w:ind w:left="20"/>
                      <w:rPr>
                        <w:rFonts w:ascii="黑体" w:hAnsi="黑体" w:eastAsia="黑体" w:cs="黑体"/>
                        <w:sz w:val="18"/>
                        <w:szCs w:val="18"/>
                      </w:rPr>
                    </w:pPr>
                    <w:r>
                      <w:rPr>
                        <w:rFonts w:ascii="黑体" w:hAnsi="黑体" w:eastAsia="黑体" w:cs="黑体"/>
                        <w:spacing w:val="-2"/>
                        <w:sz w:val="18"/>
                        <w:szCs w:val="18"/>
                      </w:rPr>
                      <w:t>参考点</w:t>
                    </w:r>
                  </w:p>
                  <w:p w14:paraId="529587D6">
                    <w:pPr>
                      <w:spacing w:line="470" w:lineRule="auto"/>
                      <w:rPr>
                        <w:rFonts w:ascii="Arial"/>
                        <w:sz w:val="21"/>
                      </w:rPr>
                    </w:pPr>
                  </w:p>
                  <w:p w14:paraId="05BA5CB7">
                    <w:pPr>
                      <w:spacing w:before="58" w:line="217" w:lineRule="auto"/>
                      <w:ind w:left="190"/>
                      <w:rPr>
                        <w:rFonts w:ascii="黑体" w:hAnsi="黑体" w:eastAsia="黑体" w:cs="黑体"/>
                        <w:sz w:val="18"/>
                        <w:szCs w:val="18"/>
                      </w:rPr>
                    </w:pPr>
                    <w:r>
                      <w:rPr>
                        <w:rFonts w:ascii="黑体" w:hAnsi="黑体" w:eastAsia="黑体" w:cs="黑体"/>
                        <w:spacing w:val="5"/>
                        <w:sz w:val="18"/>
                        <w:szCs w:val="18"/>
                      </w:rPr>
                      <w:t>100美元</w:t>
                    </w:r>
                  </w:p>
                  <w:p w14:paraId="4A527B21">
                    <w:pPr>
                      <w:spacing w:before="1" w:line="232" w:lineRule="auto"/>
                      <w:ind w:right="9"/>
                      <w:jc w:val="right"/>
                      <w:rPr>
                        <w:rFonts w:ascii="仿宋" w:hAnsi="仿宋" w:eastAsia="仿宋" w:cs="仿宋"/>
                        <w:sz w:val="18"/>
                        <w:szCs w:val="18"/>
                      </w:rPr>
                    </w:pPr>
                    <w:r>
                      <w:rPr>
                        <w:rFonts w:ascii="黑体" w:hAnsi="黑体" w:eastAsia="黑体" w:cs="黑体"/>
                        <w:spacing w:val="-2"/>
                        <w:sz w:val="18"/>
                        <w:szCs w:val="18"/>
                      </w:rPr>
                      <w:t xml:space="preserve">损失                                          </w:t>
                    </w:r>
                    <w:r>
                      <w:rPr>
                        <w:rFonts w:ascii="仿宋" w:hAnsi="仿宋" w:eastAsia="仿宋" w:cs="仿宋"/>
                        <w:spacing w:val="-2"/>
                        <w:sz w:val="18"/>
                        <w:szCs w:val="18"/>
                      </w:rPr>
                      <w:t>收益</w:t>
                    </w:r>
                  </w:p>
                  <w:p w14:paraId="37866B9F">
                    <w:pPr>
                      <w:spacing w:before="213" w:line="212" w:lineRule="auto"/>
                      <w:ind w:left="1969" w:right="2260" w:hanging="149"/>
                      <w:rPr>
                        <w:rFonts w:ascii="宋体" w:hAnsi="宋体" w:eastAsia="宋体" w:cs="宋体"/>
                        <w:sz w:val="18"/>
                        <w:szCs w:val="18"/>
                      </w:rPr>
                    </w:pPr>
                    <w:r>
                      <w:rPr>
                        <w:rFonts w:ascii="宋体" w:hAnsi="宋体" w:eastAsia="宋体" w:cs="宋体"/>
                        <w:spacing w:val="7"/>
                        <w:sz w:val="18"/>
                        <w:szCs w:val="18"/>
                      </w:rPr>
                      <w:t>100美元</w:t>
                    </w:r>
                    <w:r>
                      <w:rPr>
                        <w:rFonts w:ascii="宋体" w:hAnsi="宋体" w:eastAsia="宋体" w:cs="宋体"/>
                        <w:spacing w:val="1"/>
                        <w:sz w:val="18"/>
                        <w:szCs w:val="18"/>
                      </w:rPr>
                      <w:t xml:space="preserve"> </w:t>
                    </w:r>
                    <w:r>
                      <w:rPr>
                        <w:rFonts w:ascii="宋体" w:hAnsi="宋体" w:eastAsia="宋体" w:cs="宋体"/>
                        <w:spacing w:val="-4"/>
                        <w:sz w:val="18"/>
                        <w:szCs w:val="18"/>
                      </w:rPr>
                      <w:t>收益</w:t>
                    </w:r>
                  </w:p>
                  <w:p w14:paraId="21DD2920">
                    <w:pPr>
                      <w:spacing w:line="250" w:lineRule="auto"/>
                      <w:rPr>
                        <w:rFonts w:ascii="Arial"/>
                        <w:sz w:val="21"/>
                      </w:rPr>
                    </w:pPr>
                  </w:p>
                  <w:p w14:paraId="6F54E0BF">
                    <w:pPr>
                      <w:spacing w:line="250" w:lineRule="auto"/>
                      <w:rPr>
                        <w:rFonts w:ascii="Arial"/>
                        <w:sz w:val="21"/>
                      </w:rPr>
                    </w:pPr>
                  </w:p>
                  <w:p w14:paraId="78A22987">
                    <w:pPr>
                      <w:spacing w:line="250" w:lineRule="auto"/>
                      <w:rPr>
                        <w:rFonts w:ascii="Arial"/>
                        <w:sz w:val="21"/>
                      </w:rPr>
                    </w:pPr>
                  </w:p>
                  <w:p w14:paraId="66927B50">
                    <w:pPr>
                      <w:spacing w:line="250" w:lineRule="auto"/>
                      <w:rPr>
                        <w:rFonts w:ascii="Arial"/>
                        <w:sz w:val="21"/>
                      </w:rPr>
                    </w:pPr>
                  </w:p>
                  <w:p w14:paraId="7CEE42DE">
                    <w:pPr>
                      <w:spacing w:before="59" w:line="201" w:lineRule="auto"/>
                      <w:ind w:left="2260" w:right="789"/>
                      <w:jc w:val="both"/>
                      <w:rPr>
                        <w:rFonts w:ascii="黑体" w:hAnsi="黑体" w:eastAsia="黑体" w:cs="黑体"/>
                        <w:sz w:val="18"/>
                        <w:szCs w:val="18"/>
                      </w:rPr>
                    </w:pPr>
                    <w:r>
                      <w:rPr>
                        <w:rFonts w:ascii="黑体" w:hAnsi="黑体" w:eastAsia="黑体" w:cs="黑体"/>
                        <w:spacing w:val="-3"/>
                        <w:sz w:val="18"/>
                        <w:szCs w:val="18"/>
                      </w:rPr>
                      <w:t>损失100美元带来的痛</w:t>
                    </w:r>
                    <w:r>
                      <w:rPr>
                        <w:rFonts w:ascii="黑体" w:hAnsi="黑体" w:eastAsia="黑体" w:cs="黑体"/>
                        <w:spacing w:val="1"/>
                        <w:sz w:val="18"/>
                        <w:szCs w:val="18"/>
                      </w:rPr>
                      <w:t xml:space="preserve"> </w:t>
                    </w:r>
                    <w:r>
                      <w:rPr>
                        <w:rFonts w:ascii="黑体" w:hAnsi="黑体" w:eastAsia="黑体" w:cs="黑体"/>
                        <w:spacing w:val="-2"/>
                        <w:sz w:val="18"/>
                        <w:szCs w:val="18"/>
                      </w:rPr>
                      <w:t>苦大于获得100美元带</w:t>
                    </w:r>
                    <w:r>
                      <w:rPr>
                        <w:rFonts w:ascii="黑体" w:hAnsi="黑体" w:eastAsia="黑体" w:cs="黑体"/>
                        <w:spacing w:val="9"/>
                        <w:sz w:val="18"/>
                        <w:szCs w:val="18"/>
                      </w:rPr>
                      <w:t xml:space="preserve"> </w:t>
                    </w:r>
                    <w:r>
                      <w:rPr>
                        <w:rFonts w:ascii="黑体" w:hAnsi="黑体" w:eastAsia="黑体" w:cs="黑体"/>
                        <w:spacing w:val="-8"/>
                        <w:sz w:val="18"/>
                        <w:szCs w:val="18"/>
                      </w:rPr>
                      <w:t>来的快乐</w:t>
                    </w:r>
                  </w:p>
                  <w:p w14:paraId="7E681760">
                    <w:pPr>
                      <w:spacing w:line="256" w:lineRule="auto"/>
                      <w:rPr>
                        <w:rFonts w:ascii="Arial"/>
                        <w:sz w:val="21"/>
                      </w:rPr>
                    </w:pPr>
                  </w:p>
                  <w:p w14:paraId="71603C88">
                    <w:pPr>
                      <w:spacing w:line="256" w:lineRule="auto"/>
                      <w:rPr>
                        <w:rFonts w:ascii="Arial"/>
                        <w:sz w:val="21"/>
                      </w:rPr>
                    </w:pPr>
                  </w:p>
                  <w:p w14:paraId="06ADA508">
                    <w:pPr>
                      <w:spacing w:line="257" w:lineRule="auto"/>
                      <w:rPr>
                        <w:rFonts w:ascii="Arial"/>
                        <w:sz w:val="21"/>
                      </w:rPr>
                    </w:pPr>
                  </w:p>
                  <w:p w14:paraId="0EAA1062">
                    <w:pPr>
                      <w:spacing w:before="59" w:line="222" w:lineRule="auto"/>
                      <w:ind w:left="530"/>
                      <w:rPr>
                        <w:rFonts w:ascii="黑体" w:hAnsi="黑体" w:eastAsia="黑体" w:cs="黑体"/>
                        <w:sz w:val="18"/>
                        <w:szCs w:val="18"/>
                      </w:rPr>
                    </w:pPr>
                    <w:r>
                      <w:rPr>
                        <w:rFonts w:ascii="黑体" w:hAnsi="黑体" w:eastAsia="黑体" w:cs="黑体"/>
                        <w:spacing w:val="-6"/>
                        <w:sz w:val="18"/>
                        <w:szCs w:val="18"/>
                      </w:rPr>
                      <w:t>价值减少</w:t>
                    </w:r>
                  </w:p>
                </w:txbxContent>
              </v:textbox>
            </v:shape>
            <v:shape id="_x0000_s1130" o:spid="_x0000_s1130" o:spt="202" type="#_x0000_t202" style="position:absolute;left:99;top:2977;height:222;width:392;" filled="f" stroked="f" coordsize="21600,21600">
              <v:path/>
              <v:fill on="f" focussize="0,0"/>
              <v:stroke on="f"/>
              <v:imagedata o:title=""/>
              <o:lock v:ext="edit" aspectratio="f"/>
              <v:textbox inset="0mm,0mm,0mm,0mm">
                <w:txbxContent>
                  <w:p w14:paraId="29A6FD61">
                    <w:pPr>
                      <w:spacing w:before="20" w:line="222" w:lineRule="auto"/>
                      <w:ind w:left="20"/>
                      <w:rPr>
                        <w:rFonts w:ascii="黑体" w:hAnsi="黑体" w:eastAsia="黑体" w:cs="黑体"/>
                        <w:sz w:val="18"/>
                        <w:szCs w:val="18"/>
                      </w:rPr>
                    </w:pPr>
                    <w:r>
                      <w:rPr>
                        <w:rFonts w:ascii="黑体" w:hAnsi="黑体" w:eastAsia="黑体" w:cs="黑体"/>
                        <w:spacing w:val="-2"/>
                        <w:sz w:val="18"/>
                        <w:szCs w:val="18"/>
                      </w:rPr>
                      <w:t>损失</w:t>
                    </w:r>
                  </w:p>
                </w:txbxContent>
              </v:textbox>
            </v:shape>
            <w10:wrap type="none"/>
            <w10:anchorlock/>
          </v:group>
        </w:pict>
      </w:r>
    </w:p>
    <w:p w14:paraId="47B47F39">
      <w:pPr>
        <w:spacing w:before="163" w:line="221" w:lineRule="auto"/>
        <w:ind w:left="252"/>
        <w:rPr>
          <w:rFonts w:ascii="黑体" w:hAnsi="黑体" w:eastAsia="黑体" w:cs="黑体"/>
          <w:sz w:val="18"/>
          <w:szCs w:val="18"/>
        </w:rPr>
      </w:pPr>
      <w:r>
        <w:drawing>
          <wp:anchor distT="0" distB="0" distL="0" distR="0" simplePos="0" relativeHeight="251725824" behindDoc="0" locked="0" layoutInCell="1" allowOverlap="1">
            <wp:simplePos x="0" y="0"/>
            <wp:positionH relativeFrom="column">
              <wp:posOffset>148590</wp:posOffset>
            </wp:positionH>
            <wp:positionV relativeFrom="paragraph">
              <wp:posOffset>211455</wp:posOffset>
            </wp:positionV>
            <wp:extent cx="5667375" cy="63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9"/>
                    <a:stretch>
                      <a:fillRect/>
                    </a:stretch>
                  </pic:blipFill>
                  <pic:spPr>
                    <a:xfrm>
                      <a:off x="0" y="0"/>
                      <a:ext cx="5667408" cy="6350"/>
                    </a:xfrm>
                    <a:prstGeom prst="rect">
                      <a:avLst/>
                    </a:prstGeom>
                  </pic:spPr>
                </pic:pic>
              </a:graphicData>
            </a:graphic>
          </wp:anchor>
        </w:drawing>
      </w:r>
      <w:r>
        <w:rPr>
          <w:rFonts w:ascii="黑体" w:hAnsi="黑体" w:eastAsia="黑体" w:cs="黑体"/>
          <w:b/>
          <w:bCs/>
          <w:spacing w:val="-12"/>
          <w:sz w:val="18"/>
          <w:szCs w:val="18"/>
        </w:rPr>
        <w:t>图</w:t>
      </w:r>
      <w:r>
        <w:rPr>
          <w:rFonts w:ascii="黑体" w:hAnsi="黑体" w:eastAsia="黑体" w:cs="黑体"/>
          <w:spacing w:val="31"/>
          <w:sz w:val="18"/>
          <w:szCs w:val="18"/>
        </w:rPr>
        <w:t xml:space="preserve"> </w:t>
      </w:r>
      <w:r>
        <w:rPr>
          <w:rFonts w:ascii="黑体" w:hAnsi="黑体" w:eastAsia="黑体" w:cs="黑体"/>
          <w:b/>
          <w:bCs/>
          <w:spacing w:val="-12"/>
          <w:sz w:val="18"/>
          <w:szCs w:val="18"/>
        </w:rPr>
        <w:t>3</w:t>
      </w:r>
      <w:r>
        <w:rPr>
          <w:rFonts w:ascii="黑体" w:hAnsi="黑体" w:eastAsia="黑体" w:cs="黑体"/>
          <w:spacing w:val="36"/>
          <w:sz w:val="18"/>
          <w:szCs w:val="18"/>
        </w:rPr>
        <w:t xml:space="preserve"> </w:t>
      </w:r>
      <w:r>
        <w:rPr>
          <w:rFonts w:ascii="黑体" w:hAnsi="黑体" w:eastAsia="黑体" w:cs="黑体"/>
          <w:b/>
          <w:bCs/>
          <w:spacing w:val="-12"/>
          <w:sz w:val="18"/>
          <w:szCs w:val="18"/>
        </w:rPr>
        <w:t>1</w:t>
      </w:r>
      <w:r>
        <w:rPr>
          <w:rFonts w:ascii="黑体" w:hAnsi="黑体" w:eastAsia="黑体" w:cs="黑体"/>
          <w:spacing w:val="34"/>
          <w:sz w:val="18"/>
          <w:szCs w:val="18"/>
        </w:rPr>
        <w:t xml:space="preserve"> </w:t>
      </w:r>
      <w:r>
        <w:rPr>
          <w:rFonts w:ascii="黑体" w:hAnsi="黑体" w:eastAsia="黑体" w:cs="黑体"/>
          <w:b/>
          <w:bCs/>
          <w:spacing w:val="-12"/>
          <w:sz w:val="18"/>
          <w:szCs w:val="18"/>
        </w:rPr>
        <w:t>.</w:t>
      </w:r>
      <w:r>
        <w:rPr>
          <w:rFonts w:ascii="黑体" w:hAnsi="黑体" w:eastAsia="黑体" w:cs="黑体"/>
          <w:spacing w:val="26"/>
          <w:sz w:val="18"/>
          <w:szCs w:val="18"/>
        </w:rPr>
        <w:t xml:space="preserve"> </w:t>
      </w:r>
      <w:r>
        <w:rPr>
          <w:rFonts w:ascii="黑体" w:hAnsi="黑体" w:eastAsia="黑体" w:cs="黑体"/>
          <w:b/>
          <w:bCs/>
          <w:spacing w:val="-12"/>
          <w:sz w:val="18"/>
          <w:szCs w:val="18"/>
        </w:rPr>
        <w:t>3</w:t>
      </w:r>
      <w:r>
        <w:rPr>
          <w:rFonts w:ascii="黑体" w:hAnsi="黑体" w:eastAsia="黑体" w:cs="黑体"/>
          <w:spacing w:val="27"/>
          <w:sz w:val="18"/>
          <w:szCs w:val="18"/>
        </w:rPr>
        <w:t xml:space="preserve"> </w:t>
      </w:r>
      <w:r>
        <w:rPr>
          <w:rFonts w:ascii="黑体" w:hAnsi="黑体" w:eastAsia="黑体" w:cs="黑体"/>
          <w:b/>
          <w:bCs/>
          <w:spacing w:val="-12"/>
          <w:sz w:val="18"/>
          <w:szCs w:val="18"/>
        </w:rPr>
        <w:t>前</w:t>
      </w:r>
      <w:r>
        <w:rPr>
          <w:rFonts w:ascii="黑体" w:hAnsi="黑体" w:eastAsia="黑体" w:cs="黑体"/>
          <w:spacing w:val="29"/>
          <w:sz w:val="18"/>
          <w:szCs w:val="18"/>
        </w:rPr>
        <w:t xml:space="preserve"> </w:t>
      </w:r>
      <w:r>
        <w:rPr>
          <w:rFonts w:ascii="黑体" w:hAnsi="黑体" w:eastAsia="黑体" w:cs="黑体"/>
          <w:b/>
          <w:bCs/>
          <w:spacing w:val="-12"/>
          <w:sz w:val="18"/>
          <w:szCs w:val="18"/>
        </w:rPr>
        <w:t>景</w:t>
      </w:r>
      <w:r>
        <w:rPr>
          <w:rFonts w:ascii="黑体" w:hAnsi="黑体" w:eastAsia="黑体" w:cs="黑体"/>
          <w:spacing w:val="26"/>
          <w:sz w:val="18"/>
          <w:szCs w:val="18"/>
        </w:rPr>
        <w:t xml:space="preserve"> </w:t>
      </w:r>
      <w:r>
        <w:rPr>
          <w:rFonts w:ascii="黑体" w:hAnsi="黑体" w:eastAsia="黑体" w:cs="黑体"/>
          <w:b/>
          <w:bCs/>
          <w:spacing w:val="-12"/>
          <w:sz w:val="18"/>
          <w:szCs w:val="18"/>
        </w:rPr>
        <w:t>理</w:t>
      </w:r>
      <w:r>
        <w:rPr>
          <w:rFonts w:ascii="黑体" w:hAnsi="黑体" w:eastAsia="黑体" w:cs="黑体"/>
          <w:spacing w:val="28"/>
          <w:sz w:val="18"/>
          <w:szCs w:val="18"/>
        </w:rPr>
        <w:t xml:space="preserve"> </w:t>
      </w:r>
      <w:r>
        <w:rPr>
          <w:rFonts w:ascii="黑体" w:hAnsi="黑体" w:eastAsia="黑体" w:cs="黑体"/>
          <w:b/>
          <w:bCs/>
          <w:spacing w:val="-12"/>
          <w:sz w:val="18"/>
          <w:szCs w:val="18"/>
        </w:rPr>
        <w:t>论</w:t>
      </w:r>
    </w:p>
    <w:p w14:paraId="1A864AC0">
      <w:pPr>
        <w:spacing w:before="282" w:line="217" w:lineRule="auto"/>
        <w:ind w:left="259"/>
        <w:rPr>
          <w:rFonts w:ascii="宋体" w:hAnsi="宋体" w:eastAsia="宋体" w:cs="宋体"/>
          <w:sz w:val="18"/>
          <w:szCs w:val="18"/>
        </w:rPr>
      </w:pPr>
      <w:r>
        <w:rPr>
          <w:rFonts w:ascii="黑体" w:hAnsi="黑体" w:eastAsia="黑体" w:cs="黑体"/>
          <w:sz w:val="18"/>
          <w:szCs w:val="18"/>
        </w:rPr>
        <w:t>资料来源：</w:t>
      </w:r>
      <w:r>
        <w:fldChar w:fldCharType="begin"/>
      </w:r>
      <w:r>
        <w:instrText xml:space="preserve"> HYPERLINK "https://itbd.info/getting-consumers-to-switch-to-your-solution-fa292bb29cea." </w:instrText>
      </w:r>
      <w:r>
        <w:fldChar w:fldCharType="separate"/>
      </w:r>
      <w:r>
        <w:rPr>
          <w:rFonts w:ascii="宋体" w:hAnsi="宋体" w:eastAsia="宋体" w:cs="宋体"/>
          <w:sz w:val="18"/>
          <w:szCs w:val="18"/>
        </w:rPr>
        <w:t>https://itbd.info/ge</w:t>
      </w:r>
      <w:r>
        <w:rPr>
          <w:rFonts w:ascii="宋体" w:hAnsi="宋体" w:eastAsia="宋体" w:cs="宋体"/>
          <w:spacing w:val="-1"/>
          <w:sz w:val="18"/>
          <w:szCs w:val="18"/>
        </w:rPr>
        <w:t>tting-consumers-to-switch-to-your-solution-fa292bb29cea.</w:t>
      </w:r>
      <w:r>
        <w:rPr>
          <w:rFonts w:ascii="宋体" w:hAnsi="宋体" w:eastAsia="宋体" w:cs="宋体"/>
          <w:spacing w:val="-1"/>
          <w:sz w:val="18"/>
          <w:szCs w:val="18"/>
        </w:rPr>
        <w:fldChar w:fldCharType="end"/>
      </w:r>
    </w:p>
    <w:p w14:paraId="3041B953">
      <w:pPr>
        <w:spacing w:before="236" w:line="232" w:lineRule="auto"/>
        <w:rPr>
          <w:rFonts w:ascii="宋体" w:hAnsi="宋体" w:eastAsia="宋体" w:cs="宋体"/>
          <w:sz w:val="23"/>
          <w:szCs w:val="23"/>
        </w:rPr>
      </w:pPr>
      <w:r>
        <w:rPr>
          <w:rFonts w:ascii="宋体" w:hAnsi="宋体" w:eastAsia="宋体" w:cs="宋体"/>
          <w:spacing w:val="2"/>
          <w:sz w:val="23"/>
          <w:szCs w:val="23"/>
        </w:rPr>
        <w:t>当我们从“收益框架”到“亏损框架”重新构造问题时，我们从必然(保守的)选择转向了风</w:t>
      </w:r>
      <w:r>
        <w:rPr>
          <w:rFonts w:ascii="宋体" w:hAnsi="宋体" w:eastAsia="宋体" w:cs="宋体"/>
          <w:spacing w:val="7"/>
          <w:sz w:val="23"/>
          <w:szCs w:val="23"/>
        </w:rPr>
        <w:t xml:space="preserve"> </w:t>
      </w:r>
      <w:r>
        <w:rPr>
          <w:rFonts w:ascii="宋体" w:hAnsi="宋体" w:eastAsia="宋体" w:cs="宋体"/>
          <w:spacing w:val="9"/>
          <w:sz w:val="23"/>
          <w:szCs w:val="23"/>
        </w:rPr>
        <w:t>险更高的选择</w:t>
      </w:r>
      <w:r>
        <w:rPr>
          <w:rFonts w:ascii="宋体" w:hAnsi="宋体" w:eastAsia="宋体" w:cs="宋体"/>
          <w:spacing w:val="-105"/>
          <w:sz w:val="23"/>
          <w:szCs w:val="23"/>
        </w:rPr>
        <w:t xml:space="preserve"> </w:t>
      </w:r>
      <w:r>
        <w:rPr>
          <w:rFonts w:ascii="宋体" w:hAnsi="宋体" w:eastAsia="宋体" w:cs="宋体"/>
          <w:spacing w:val="25"/>
          <w:sz w:val="23"/>
          <w:szCs w:val="23"/>
          <w:u w:val="single" w:color="auto"/>
        </w:rPr>
        <w:t xml:space="preserve">    </w:t>
      </w:r>
      <w:r>
        <w:rPr>
          <w:rFonts w:ascii="宋体" w:hAnsi="宋体" w:eastAsia="宋体" w:cs="宋体"/>
          <w:spacing w:val="-95"/>
          <w:sz w:val="23"/>
          <w:szCs w:val="23"/>
        </w:rPr>
        <w:t xml:space="preserve"> </w:t>
      </w:r>
      <w:r>
        <w:rPr>
          <w:rFonts w:ascii="宋体" w:hAnsi="宋体" w:eastAsia="宋体" w:cs="宋体"/>
          <w:spacing w:val="9"/>
          <w:sz w:val="23"/>
          <w:szCs w:val="23"/>
        </w:rPr>
        <w:t>赌博。损失厌恶会把我们变成追</w:t>
      </w:r>
      <w:r>
        <w:rPr>
          <w:rFonts w:ascii="宋体" w:hAnsi="宋体" w:eastAsia="宋体" w:cs="宋体"/>
          <w:spacing w:val="8"/>
          <w:sz w:val="23"/>
          <w:szCs w:val="23"/>
        </w:rPr>
        <w:t>求风险的人。当一个积极的框架出现</w:t>
      </w:r>
      <w:r>
        <w:rPr>
          <w:rFonts w:ascii="宋体" w:hAnsi="宋体" w:eastAsia="宋体" w:cs="宋体"/>
          <w:sz w:val="23"/>
          <w:szCs w:val="23"/>
        </w:rPr>
        <w:t xml:space="preserve">  </w:t>
      </w:r>
      <w:r>
        <w:rPr>
          <w:rFonts w:ascii="宋体" w:hAnsi="宋体" w:eastAsia="宋体" w:cs="宋体"/>
          <w:spacing w:val="6"/>
          <w:sz w:val="23"/>
          <w:szCs w:val="23"/>
        </w:rPr>
        <w:t>时，人们倾向于回避风险；而当一个消极的</w:t>
      </w:r>
      <w:r>
        <w:rPr>
          <w:rFonts w:ascii="宋体" w:hAnsi="宋体" w:eastAsia="宋体" w:cs="宋体"/>
          <w:spacing w:val="5"/>
          <w:sz w:val="23"/>
          <w:szCs w:val="23"/>
        </w:rPr>
        <w:t>框架出现时，人们倾向于寻求风险。</w:t>
      </w:r>
      <w:r>
        <w:rPr>
          <w:rFonts w:ascii="宋体" w:hAnsi="宋体" w:eastAsia="宋体" w:cs="宋体"/>
          <w:spacing w:val="56"/>
          <w:sz w:val="23"/>
          <w:szCs w:val="23"/>
        </w:rPr>
        <w:t xml:space="preserve"> </w:t>
      </w:r>
      <w:r>
        <w:rPr>
          <w:rFonts w:ascii="宋体" w:hAnsi="宋体" w:eastAsia="宋体" w:cs="宋体"/>
          <w:spacing w:val="5"/>
          <w:sz w:val="23"/>
          <w:szCs w:val="23"/>
        </w:rPr>
        <w:t>一个消息</w:t>
      </w:r>
      <w:r>
        <w:rPr>
          <w:rFonts w:ascii="宋体" w:hAnsi="宋体" w:eastAsia="宋体" w:cs="宋体"/>
          <w:sz w:val="23"/>
          <w:szCs w:val="23"/>
        </w:rPr>
        <w:t xml:space="preserve"> </w:t>
      </w:r>
      <w:r>
        <w:rPr>
          <w:rFonts w:ascii="宋体" w:hAnsi="宋体" w:eastAsia="宋体" w:cs="宋体"/>
          <w:spacing w:val="9"/>
          <w:sz w:val="23"/>
          <w:szCs w:val="23"/>
        </w:rPr>
        <w:t>的传达方式影响其接收方式；因此，当涉及行为时，框架具有重要的含义。我们发</w:t>
      </w:r>
    </w:p>
    <w:p w14:paraId="64A76795">
      <w:pPr>
        <w:spacing w:before="3" w:line="249" w:lineRule="auto"/>
        <w:rPr>
          <w:rFonts w:ascii="宋体" w:hAnsi="宋体" w:eastAsia="宋体" w:cs="宋体"/>
          <w:sz w:val="18"/>
          <w:szCs w:val="18"/>
        </w:rPr>
      </w:pPr>
      <w:r>
        <w:rPr>
          <w:rFonts w:ascii="宋体" w:hAnsi="宋体" w:eastAsia="宋体" w:cs="宋体"/>
          <w:spacing w:val="4"/>
          <w:sz w:val="23"/>
          <w:szCs w:val="23"/>
        </w:rPr>
        <w:t>现“99%不含脂肪”的食品很有吸引力，但如果同一条信息</w:t>
      </w:r>
      <w:r>
        <w:rPr>
          <w:rFonts w:ascii="宋体" w:hAnsi="宋体" w:eastAsia="宋体" w:cs="宋体"/>
          <w:spacing w:val="3"/>
          <w:sz w:val="23"/>
          <w:szCs w:val="23"/>
        </w:rPr>
        <w:t>说“含有1%的脂肪”,就会在我们</w:t>
      </w:r>
      <w:r>
        <w:rPr>
          <w:rFonts w:ascii="宋体" w:hAnsi="宋体" w:eastAsia="宋体" w:cs="宋体"/>
          <w:sz w:val="23"/>
          <w:szCs w:val="23"/>
        </w:rPr>
        <w:t xml:space="preserve"> </w:t>
      </w:r>
      <w:r>
        <w:rPr>
          <w:rFonts w:ascii="宋体" w:hAnsi="宋体" w:eastAsia="宋体" w:cs="宋体"/>
          <w:spacing w:val="9"/>
          <w:sz w:val="23"/>
          <w:szCs w:val="23"/>
        </w:rPr>
        <w:t>身上引发不同的反应。类似地，考虑一个例子，赢了1000美元然后损失900美元</w:t>
      </w:r>
      <w:r>
        <w:rPr>
          <w:rFonts w:ascii="宋体" w:hAnsi="宋体" w:eastAsia="宋体" w:cs="宋体"/>
          <w:spacing w:val="8"/>
          <w:sz w:val="23"/>
          <w:szCs w:val="23"/>
        </w:rPr>
        <w:t>，与输了</w:t>
      </w:r>
      <w:r>
        <w:rPr>
          <w:rFonts w:ascii="宋体" w:hAnsi="宋体" w:eastAsia="宋体" w:cs="宋体"/>
          <w:sz w:val="23"/>
          <w:szCs w:val="23"/>
        </w:rPr>
        <w:t xml:space="preserve">  </w:t>
      </w:r>
      <w:r>
        <w:rPr>
          <w:rFonts w:ascii="宋体" w:hAnsi="宋体" w:eastAsia="宋体" w:cs="宋体"/>
          <w:spacing w:val="-3"/>
          <w:sz w:val="23"/>
          <w:szCs w:val="23"/>
        </w:rPr>
        <w:t>1000美元并赢回900美元相比，我们“仅”损失了100美元，会比我们“仅”赢得了1</w:t>
      </w:r>
      <w:r>
        <w:rPr>
          <w:rFonts w:ascii="宋体" w:hAnsi="宋体" w:eastAsia="宋体" w:cs="宋体"/>
          <w:spacing w:val="-4"/>
          <w:sz w:val="23"/>
          <w:szCs w:val="23"/>
        </w:rPr>
        <w:t>00美元更</w:t>
      </w:r>
      <w:r>
        <w:rPr>
          <w:rFonts w:ascii="宋体" w:hAnsi="宋体" w:eastAsia="宋体" w:cs="宋体"/>
          <w:sz w:val="23"/>
          <w:szCs w:val="23"/>
        </w:rPr>
        <w:t xml:space="preserve">  </w:t>
      </w:r>
      <w:r>
        <w:rPr>
          <w:rFonts w:ascii="宋体" w:hAnsi="宋体" w:eastAsia="宋体" w:cs="宋体"/>
          <w:spacing w:val="-7"/>
          <w:sz w:val="18"/>
          <w:szCs w:val="18"/>
        </w:rPr>
        <w:t>高 兴</w:t>
      </w:r>
      <w:r>
        <w:rPr>
          <w:rFonts w:ascii="宋体" w:hAnsi="宋体" w:eastAsia="宋体" w:cs="宋体"/>
          <w:spacing w:val="-16"/>
          <w:sz w:val="18"/>
          <w:szCs w:val="18"/>
        </w:rPr>
        <w:t xml:space="preserve"> </w:t>
      </w:r>
      <w:r>
        <w:rPr>
          <w:rFonts w:ascii="宋体" w:hAnsi="宋体" w:eastAsia="宋体" w:cs="宋体"/>
          <w:spacing w:val="-7"/>
          <w:sz w:val="18"/>
          <w:szCs w:val="18"/>
        </w:rPr>
        <w:t>。</w:t>
      </w:r>
    </w:p>
    <w:p w14:paraId="06013DB0">
      <w:pPr>
        <w:spacing w:before="211" w:line="233" w:lineRule="auto"/>
        <w:rPr>
          <w:rFonts w:ascii="宋体" w:hAnsi="宋体" w:eastAsia="宋体" w:cs="宋体"/>
          <w:sz w:val="23"/>
          <w:szCs w:val="23"/>
        </w:rPr>
      </w:pPr>
      <w:r>
        <w:rPr>
          <w:rFonts w:ascii="宋体" w:hAnsi="宋体" w:eastAsia="宋体" w:cs="宋体"/>
          <w:spacing w:val="10"/>
          <w:sz w:val="23"/>
          <w:szCs w:val="23"/>
        </w:rPr>
        <w:t>框架是我们厌恶损失的结果。进化已经将我们的大脑编程，寻求损</w:t>
      </w:r>
      <w:r>
        <w:rPr>
          <w:rFonts w:ascii="宋体" w:hAnsi="宋体" w:eastAsia="宋体" w:cs="宋体"/>
          <w:spacing w:val="9"/>
          <w:sz w:val="23"/>
          <w:szCs w:val="23"/>
        </w:rPr>
        <w:t>失最小化，而不是收益</w:t>
      </w:r>
      <w:r>
        <w:rPr>
          <w:rFonts w:ascii="宋体" w:hAnsi="宋体" w:eastAsia="宋体" w:cs="宋体"/>
          <w:sz w:val="23"/>
          <w:szCs w:val="23"/>
        </w:rPr>
        <w:t xml:space="preserve"> </w:t>
      </w:r>
      <w:r>
        <w:rPr>
          <w:rFonts w:ascii="宋体" w:hAnsi="宋体" w:eastAsia="宋体" w:cs="宋体"/>
          <w:spacing w:val="8"/>
          <w:sz w:val="23"/>
          <w:szCs w:val="23"/>
        </w:rPr>
        <w:t xml:space="preserve">最大化。在投资中，框架效应的一种变体  -  窄框架，是指我们不能在给定的情境下缩  </w:t>
      </w:r>
      <w:r>
        <w:rPr>
          <w:rFonts w:ascii="宋体" w:hAnsi="宋体" w:eastAsia="宋体" w:cs="宋体"/>
          <w:spacing w:val="10"/>
          <w:sz w:val="23"/>
          <w:szCs w:val="23"/>
        </w:rPr>
        <w:t>小。比起输，我们更喜欢赢，而且我们对投资组合中的每只股票都</w:t>
      </w:r>
      <w:r>
        <w:rPr>
          <w:rFonts w:ascii="宋体" w:hAnsi="宋体" w:eastAsia="宋体" w:cs="宋体"/>
          <w:spacing w:val="9"/>
          <w:sz w:val="23"/>
          <w:szCs w:val="23"/>
        </w:rPr>
        <w:t>进行内部评分。我们为</w:t>
      </w:r>
      <w:r>
        <w:rPr>
          <w:rFonts w:ascii="宋体" w:hAnsi="宋体" w:eastAsia="宋体" w:cs="宋体"/>
          <w:sz w:val="23"/>
          <w:szCs w:val="23"/>
        </w:rPr>
        <w:t xml:space="preserve"> </w:t>
      </w:r>
      <w:r>
        <w:rPr>
          <w:rFonts w:ascii="宋体" w:hAnsi="宋体" w:eastAsia="宋体" w:cs="宋体"/>
          <w:spacing w:val="10"/>
          <w:sz w:val="23"/>
          <w:szCs w:val="23"/>
        </w:rPr>
        <w:t>每只股票单独设立了一个心理账户，希望在完成每笔期货交易后都能</w:t>
      </w:r>
      <w:r>
        <w:rPr>
          <w:rFonts w:ascii="宋体" w:hAnsi="宋体" w:eastAsia="宋体" w:cs="宋体"/>
          <w:spacing w:val="9"/>
          <w:sz w:val="23"/>
          <w:szCs w:val="23"/>
        </w:rPr>
        <w:t>获得收益。我们并不</w:t>
      </w:r>
      <w:r>
        <w:rPr>
          <w:rFonts w:ascii="宋体" w:hAnsi="宋体" w:eastAsia="宋体" w:cs="宋体"/>
          <w:sz w:val="23"/>
          <w:szCs w:val="23"/>
        </w:rPr>
        <w:t xml:space="preserve"> </w:t>
      </w:r>
      <w:r>
        <w:rPr>
          <w:rFonts w:ascii="宋体" w:hAnsi="宋体" w:eastAsia="宋体" w:cs="宋体"/>
          <w:spacing w:val="10"/>
          <w:sz w:val="23"/>
          <w:szCs w:val="23"/>
        </w:rPr>
        <w:t>关注投资组合的整体表现，而是试图从每只股票中获益。这种窄框架被称为处置</w:t>
      </w:r>
      <w:r>
        <w:rPr>
          <w:rFonts w:ascii="宋体" w:hAnsi="宋体" w:eastAsia="宋体" w:cs="宋体"/>
          <w:spacing w:val="9"/>
          <w:sz w:val="23"/>
          <w:szCs w:val="23"/>
        </w:rPr>
        <w:t>效应，它</w:t>
      </w:r>
      <w:r>
        <w:rPr>
          <w:rFonts w:ascii="宋体" w:hAnsi="宋体" w:eastAsia="宋体" w:cs="宋体"/>
          <w:sz w:val="23"/>
          <w:szCs w:val="23"/>
        </w:rPr>
        <w:t xml:space="preserve"> </w:t>
      </w:r>
      <w:r>
        <w:rPr>
          <w:rFonts w:ascii="宋体" w:hAnsi="宋体" w:eastAsia="宋体" w:cs="宋体"/>
          <w:spacing w:val="-3"/>
          <w:sz w:val="23"/>
          <w:szCs w:val="23"/>
        </w:rPr>
        <w:t>导致卖掉盈利的股票而持有亏损的股票。正如</w:t>
      </w:r>
      <w:r>
        <w:rPr>
          <w:rFonts w:ascii="宋体" w:hAnsi="宋体" w:eastAsia="宋体" w:cs="宋体"/>
          <w:spacing w:val="-4"/>
          <w:sz w:val="23"/>
          <w:szCs w:val="23"/>
        </w:rPr>
        <w:t>彼得</w:t>
      </w:r>
      <w:r>
        <w:rPr>
          <w:rFonts w:ascii="宋体" w:hAnsi="宋体" w:eastAsia="宋体" w:cs="宋体"/>
          <w:spacing w:val="-27"/>
          <w:sz w:val="23"/>
          <w:szCs w:val="23"/>
        </w:rPr>
        <w:t xml:space="preserve"> </w:t>
      </w:r>
      <w:r>
        <w:rPr>
          <w:rFonts w:ascii="宋体" w:hAnsi="宋体" w:eastAsia="宋体" w:cs="宋体"/>
          <w:spacing w:val="-4"/>
          <w:sz w:val="23"/>
          <w:szCs w:val="23"/>
        </w:rPr>
        <w:t>·林奇所言，这相当于“拔花浇草”。</w:t>
      </w:r>
    </w:p>
    <w:p w14:paraId="355747E5">
      <w:pPr>
        <w:pStyle w:val="2"/>
        <w:spacing w:before="262" w:line="212" w:lineRule="auto"/>
        <w:rPr>
          <w:rFonts w:ascii="宋体" w:hAnsi="宋体" w:eastAsia="宋体" w:cs="宋体"/>
          <w:sz w:val="18"/>
          <w:szCs w:val="18"/>
        </w:rPr>
      </w:pPr>
      <w:r>
        <w:rPr>
          <w:rFonts w:ascii="宋体" w:hAnsi="宋体" w:eastAsia="宋体" w:cs="宋体"/>
          <w:spacing w:val="-6"/>
          <w:sz w:val="18"/>
          <w:szCs w:val="18"/>
        </w:rPr>
        <w:t>理</w:t>
      </w:r>
      <w:r>
        <w:rPr>
          <w:rFonts w:ascii="宋体" w:hAnsi="宋体" w:eastAsia="宋体" w:cs="宋体"/>
          <w:spacing w:val="-28"/>
          <w:sz w:val="18"/>
          <w:szCs w:val="18"/>
        </w:rPr>
        <w:t xml:space="preserve"> </w:t>
      </w:r>
      <w:r>
        <w:rPr>
          <w:rFonts w:ascii="宋体" w:hAnsi="宋体" w:eastAsia="宋体" w:cs="宋体"/>
          <w:spacing w:val="-6"/>
          <w:sz w:val="18"/>
          <w:szCs w:val="18"/>
        </w:rPr>
        <w:t>查</w:t>
      </w:r>
      <w:r>
        <w:rPr>
          <w:rFonts w:ascii="宋体" w:hAnsi="宋体" w:eastAsia="宋体" w:cs="宋体"/>
          <w:spacing w:val="-40"/>
          <w:sz w:val="18"/>
          <w:szCs w:val="18"/>
        </w:rPr>
        <w:t xml:space="preserve"> </w:t>
      </w:r>
      <w:r>
        <w:rPr>
          <w:rFonts w:ascii="宋体" w:hAnsi="宋体" w:eastAsia="宋体" w:cs="宋体"/>
          <w:spacing w:val="-6"/>
          <w:sz w:val="18"/>
          <w:szCs w:val="18"/>
        </w:rPr>
        <w:t>德</w:t>
      </w:r>
      <w:r>
        <w:rPr>
          <w:rFonts w:ascii="宋体" w:hAnsi="宋体" w:eastAsia="宋体" w:cs="宋体"/>
          <w:spacing w:val="20"/>
          <w:sz w:val="18"/>
          <w:szCs w:val="18"/>
        </w:rPr>
        <w:t xml:space="preserve"> </w:t>
      </w:r>
      <w:r>
        <w:rPr>
          <w:rFonts w:ascii="宋体" w:hAnsi="宋体" w:eastAsia="宋体" w:cs="宋体"/>
          <w:spacing w:val="-6"/>
          <w:sz w:val="18"/>
          <w:szCs w:val="18"/>
        </w:rPr>
        <w:t>·</w:t>
      </w:r>
      <w:r>
        <w:rPr>
          <w:rFonts w:ascii="宋体" w:hAnsi="宋体" w:eastAsia="宋体" w:cs="宋体"/>
          <w:spacing w:val="-40"/>
          <w:sz w:val="18"/>
          <w:szCs w:val="18"/>
        </w:rPr>
        <w:t xml:space="preserve"> </w:t>
      </w:r>
      <w:r>
        <w:rPr>
          <w:rFonts w:ascii="宋体" w:hAnsi="宋体" w:eastAsia="宋体" w:cs="宋体"/>
          <w:spacing w:val="-6"/>
          <w:sz w:val="18"/>
          <w:szCs w:val="18"/>
        </w:rPr>
        <w:t>塞</w:t>
      </w:r>
      <w:r>
        <w:rPr>
          <w:rFonts w:ascii="宋体" w:hAnsi="宋体" w:eastAsia="宋体" w:cs="宋体"/>
          <w:spacing w:val="-41"/>
          <w:sz w:val="18"/>
          <w:szCs w:val="18"/>
        </w:rPr>
        <w:t xml:space="preserve"> </w:t>
      </w:r>
      <w:r>
        <w:rPr>
          <w:rFonts w:ascii="宋体" w:hAnsi="宋体" w:eastAsia="宋体" w:cs="宋体"/>
          <w:spacing w:val="-6"/>
          <w:sz w:val="18"/>
          <w:szCs w:val="18"/>
        </w:rPr>
        <w:t>勒</w:t>
      </w:r>
      <w:r>
        <w:rPr>
          <w:rFonts w:ascii="宋体" w:hAnsi="宋体" w:eastAsia="宋体" w:cs="宋体"/>
          <w:spacing w:val="-20"/>
          <w:sz w:val="18"/>
          <w:szCs w:val="18"/>
        </w:rPr>
        <w:t xml:space="preserve"> </w:t>
      </w:r>
      <w:r>
        <w:rPr>
          <w:spacing w:val="-6"/>
          <w:sz w:val="18"/>
          <w:szCs w:val="18"/>
        </w:rPr>
        <w:t xml:space="preserve">(Richard              Thaler)  </w:t>
      </w:r>
      <w:r>
        <w:rPr>
          <w:rFonts w:ascii="宋体" w:hAnsi="宋体" w:eastAsia="宋体" w:cs="宋体"/>
          <w:spacing w:val="-6"/>
          <w:sz w:val="18"/>
          <w:szCs w:val="18"/>
        </w:rPr>
        <w:t>和</w:t>
      </w:r>
      <w:r>
        <w:rPr>
          <w:rFonts w:ascii="宋体" w:hAnsi="宋体" w:eastAsia="宋体" w:cs="宋体"/>
          <w:spacing w:val="-35"/>
          <w:sz w:val="18"/>
          <w:szCs w:val="18"/>
        </w:rPr>
        <w:t xml:space="preserve"> </w:t>
      </w:r>
      <w:r>
        <w:rPr>
          <w:rFonts w:ascii="宋体" w:hAnsi="宋体" w:eastAsia="宋体" w:cs="宋体"/>
          <w:spacing w:val="-6"/>
          <w:sz w:val="18"/>
          <w:szCs w:val="18"/>
        </w:rPr>
        <w:t>卡</w:t>
      </w:r>
      <w:r>
        <w:rPr>
          <w:rFonts w:ascii="宋体" w:hAnsi="宋体" w:eastAsia="宋体" w:cs="宋体"/>
          <w:spacing w:val="-36"/>
          <w:sz w:val="18"/>
          <w:szCs w:val="18"/>
        </w:rPr>
        <w:t xml:space="preserve"> </w:t>
      </w:r>
      <w:r>
        <w:rPr>
          <w:rFonts w:ascii="宋体" w:hAnsi="宋体" w:eastAsia="宋体" w:cs="宋体"/>
          <w:spacing w:val="-6"/>
          <w:sz w:val="18"/>
          <w:szCs w:val="18"/>
        </w:rPr>
        <w:t>斯</w:t>
      </w:r>
      <w:r>
        <w:rPr>
          <w:rFonts w:ascii="宋体" w:hAnsi="宋体" w:eastAsia="宋体" w:cs="宋体"/>
          <w:spacing w:val="24"/>
          <w:w w:val="101"/>
          <w:sz w:val="18"/>
          <w:szCs w:val="18"/>
        </w:rPr>
        <w:t xml:space="preserve"> </w:t>
      </w:r>
      <w:r>
        <w:rPr>
          <w:rFonts w:ascii="宋体" w:hAnsi="宋体" w:eastAsia="宋体" w:cs="宋体"/>
          <w:spacing w:val="-6"/>
          <w:sz w:val="18"/>
          <w:szCs w:val="18"/>
        </w:rPr>
        <w:t>·</w:t>
      </w:r>
      <w:r>
        <w:rPr>
          <w:rFonts w:ascii="宋体" w:hAnsi="宋体" w:eastAsia="宋体" w:cs="宋体"/>
          <w:spacing w:val="-35"/>
          <w:sz w:val="18"/>
          <w:szCs w:val="18"/>
        </w:rPr>
        <w:t xml:space="preserve"> </w:t>
      </w:r>
      <w:r>
        <w:rPr>
          <w:rFonts w:ascii="宋体" w:hAnsi="宋体" w:eastAsia="宋体" w:cs="宋体"/>
          <w:spacing w:val="-6"/>
          <w:sz w:val="18"/>
          <w:szCs w:val="18"/>
        </w:rPr>
        <w:t>桑</w:t>
      </w:r>
      <w:r>
        <w:rPr>
          <w:rFonts w:ascii="宋体" w:hAnsi="宋体" w:eastAsia="宋体" w:cs="宋体"/>
          <w:spacing w:val="-36"/>
          <w:sz w:val="18"/>
          <w:szCs w:val="18"/>
        </w:rPr>
        <w:t xml:space="preserve"> </w:t>
      </w:r>
      <w:r>
        <w:rPr>
          <w:rFonts w:ascii="宋体" w:hAnsi="宋体" w:eastAsia="宋体" w:cs="宋体"/>
          <w:spacing w:val="-6"/>
          <w:sz w:val="18"/>
          <w:szCs w:val="18"/>
        </w:rPr>
        <w:t>斯</w:t>
      </w:r>
      <w:r>
        <w:rPr>
          <w:rFonts w:ascii="宋体" w:hAnsi="宋体" w:eastAsia="宋体" w:cs="宋体"/>
          <w:spacing w:val="-36"/>
          <w:sz w:val="18"/>
          <w:szCs w:val="18"/>
        </w:rPr>
        <w:t xml:space="preserve"> </w:t>
      </w:r>
      <w:r>
        <w:rPr>
          <w:rFonts w:ascii="宋体" w:hAnsi="宋体" w:eastAsia="宋体" w:cs="宋体"/>
          <w:spacing w:val="-6"/>
          <w:sz w:val="18"/>
          <w:szCs w:val="18"/>
        </w:rPr>
        <w:t xml:space="preserve">坦 </w:t>
      </w:r>
      <w:r>
        <w:rPr>
          <w:spacing w:val="-6"/>
          <w:sz w:val="18"/>
          <w:szCs w:val="18"/>
        </w:rPr>
        <w:t>(Cass              Sunstein)</w:t>
      </w:r>
      <w:r>
        <w:rPr>
          <w:spacing w:val="27"/>
          <w:w w:val="101"/>
          <w:sz w:val="18"/>
          <w:szCs w:val="18"/>
        </w:rPr>
        <w:t xml:space="preserve"> </w:t>
      </w:r>
      <w:r>
        <w:rPr>
          <w:rFonts w:ascii="宋体" w:hAnsi="宋体" w:eastAsia="宋体" w:cs="宋体"/>
          <w:spacing w:val="-6"/>
          <w:sz w:val="18"/>
          <w:szCs w:val="18"/>
        </w:rPr>
        <w:t>把 损 失 厌 恶 的 想 法</w:t>
      </w:r>
      <w:r>
        <w:rPr>
          <w:rFonts w:ascii="宋体" w:hAnsi="宋体" w:eastAsia="宋体" w:cs="宋体"/>
          <w:spacing w:val="-14"/>
          <w:sz w:val="18"/>
          <w:szCs w:val="18"/>
        </w:rPr>
        <w:t xml:space="preserve"> </w:t>
      </w:r>
      <w:r>
        <w:rPr>
          <w:rFonts w:ascii="宋体" w:hAnsi="宋体" w:eastAsia="宋体" w:cs="宋体"/>
          <w:spacing w:val="-6"/>
          <w:sz w:val="18"/>
          <w:szCs w:val="18"/>
        </w:rPr>
        <w:t>又 向 前</w:t>
      </w:r>
    </w:p>
    <w:p w14:paraId="4AE38219">
      <w:pPr>
        <w:spacing w:before="44" w:line="218" w:lineRule="auto"/>
        <w:jc w:val="right"/>
        <w:rPr>
          <w:rFonts w:ascii="宋体" w:hAnsi="宋体" w:eastAsia="宋体" w:cs="宋体"/>
          <w:sz w:val="23"/>
          <w:szCs w:val="23"/>
        </w:rPr>
      </w:pPr>
      <w:r>
        <w:rPr>
          <w:rFonts w:ascii="宋体" w:hAnsi="宋体" w:eastAsia="宋体" w:cs="宋体"/>
          <w:spacing w:val="10"/>
          <w:sz w:val="23"/>
          <w:szCs w:val="23"/>
        </w:rPr>
        <w:t>推进了一步。他们解释说，投资者也有短视的损失厌恶的缺点；我们越频繁地评</w:t>
      </w:r>
      <w:r>
        <w:rPr>
          <w:rFonts w:ascii="宋体" w:hAnsi="宋体" w:eastAsia="宋体" w:cs="宋体"/>
          <w:spacing w:val="9"/>
          <w:sz w:val="23"/>
          <w:szCs w:val="23"/>
        </w:rPr>
        <w:t>估我们的</w:t>
      </w:r>
    </w:p>
    <w:p w14:paraId="5836E7CF">
      <w:pPr>
        <w:spacing w:line="218" w:lineRule="auto"/>
        <w:rPr>
          <w:rFonts w:ascii="宋体" w:hAnsi="宋体" w:eastAsia="宋体" w:cs="宋体"/>
          <w:sz w:val="23"/>
          <w:szCs w:val="23"/>
        </w:rPr>
        <w:sectPr>
          <w:pgSz w:w="12240" w:h="15840"/>
          <w:pgMar w:top="400" w:right="1462" w:bottom="0" w:left="1419" w:header="0" w:footer="0" w:gutter="0"/>
          <w:cols w:space="720" w:num="1"/>
        </w:sectPr>
      </w:pPr>
    </w:p>
    <w:p w14:paraId="797DE5AE">
      <w:pPr>
        <w:spacing w:line="244" w:lineRule="auto"/>
        <w:rPr>
          <w:rFonts w:ascii="Arial"/>
          <w:sz w:val="21"/>
        </w:rPr>
      </w:pPr>
    </w:p>
    <w:p w14:paraId="6472BA37">
      <w:pPr>
        <w:spacing w:line="244" w:lineRule="auto"/>
        <w:rPr>
          <w:rFonts w:ascii="Arial"/>
          <w:sz w:val="21"/>
        </w:rPr>
      </w:pPr>
    </w:p>
    <w:p w14:paraId="4C2F6419">
      <w:pPr>
        <w:spacing w:line="245" w:lineRule="auto"/>
        <w:rPr>
          <w:rFonts w:ascii="Arial"/>
          <w:sz w:val="21"/>
        </w:rPr>
      </w:pPr>
    </w:p>
    <w:p w14:paraId="42303FDC">
      <w:pPr>
        <w:spacing w:line="245" w:lineRule="auto"/>
        <w:rPr>
          <w:rFonts w:ascii="Arial"/>
          <w:sz w:val="21"/>
        </w:rPr>
      </w:pPr>
    </w:p>
    <w:p w14:paraId="559F6F62">
      <w:pPr>
        <w:spacing w:before="78" w:line="223" w:lineRule="auto"/>
        <w:ind w:left="18" w:hanging="14"/>
        <w:jc w:val="both"/>
        <w:rPr>
          <w:rFonts w:ascii="宋体" w:hAnsi="宋体" w:eastAsia="宋体" w:cs="宋体"/>
          <w:sz w:val="24"/>
          <w:szCs w:val="24"/>
        </w:rPr>
      </w:pPr>
      <w:r>
        <w:rPr>
          <w:rFonts w:ascii="宋体" w:hAnsi="宋体" w:eastAsia="宋体" w:cs="宋体"/>
          <w:sz w:val="24"/>
          <w:szCs w:val="24"/>
        </w:rPr>
        <w:t>投资组合，就越有可能看到亏损。我们越是频繁地看到亏</w:t>
      </w:r>
      <w:r>
        <w:rPr>
          <w:rFonts w:ascii="宋体" w:hAnsi="宋体" w:eastAsia="宋体" w:cs="宋体"/>
          <w:spacing w:val="-1"/>
          <w:sz w:val="24"/>
          <w:szCs w:val="24"/>
        </w:rPr>
        <w:t>损，就越是频繁地体验到对亏损</w:t>
      </w:r>
      <w:r>
        <w:rPr>
          <w:rFonts w:ascii="宋体" w:hAnsi="宋体" w:eastAsia="宋体" w:cs="宋体"/>
          <w:sz w:val="24"/>
          <w:szCs w:val="24"/>
        </w:rPr>
        <w:t xml:space="preserve"> </w:t>
      </w:r>
      <w:r>
        <w:rPr>
          <w:rFonts w:ascii="宋体" w:hAnsi="宋体" w:eastAsia="宋体" w:cs="宋体"/>
          <w:spacing w:val="-1"/>
          <w:sz w:val="24"/>
          <w:szCs w:val="24"/>
        </w:rPr>
        <w:t>的厌恶，这就变成了一个恶性循环。（经济损失的处理区域与大脑对致命危险做出反应的</w:t>
      </w:r>
      <w:r>
        <w:rPr>
          <w:rFonts w:ascii="宋体" w:hAnsi="宋体" w:eastAsia="宋体" w:cs="宋体"/>
          <w:spacing w:val="10"/>
          <w:sz w:val="24"/>
          <w:szCs w:val="24"/>
        </w:rPr>
        <w:t xml:space="preserve"> </w:t>
      </w:r>
      <w:r>
        <w:rPr>
          <w:rFonts w:ascii="宋体" w:hAnsi="宋体" w:eastAsia="宋体" w:cs="宋体"/>
          <w:spacing w:val="-5"/>
          <w:sz w:val="24"/>
          <w:szCs w:val="24"/>
        </w:rPr>
        <w:t>区域相同。）</w:t>
      </w:r>
    </w:p>
    <w:p w14:paraId="1C96D995">
      <w:pPr>
        <w:pStyle w:val="2"/>
        <w:spacing w:before="230" w:line="222" w:lineRule="auto"/>
        <w:ind w:left="2" w:firstLine="1"/>
        <w:rPr>
          <w:rFonts w:ascii="宋体" w:hAnsi="宋体" w:eastAsia="宋体" w:cs="宋体"/>
          <w:sz w:val="24"/>
          <w:szCs w:val="24"/>
        </w:rPr>
      </w:pPr>
      <w:r>
        <w:rPr>
          <w:rFonts w:ascii="宋体" w:hAnsi="宋体" w:eastAsia="宋体" w:cs="宋体"/>
          <w:sz w:val="24"/>
          <w:szCs w:val="24"/>
        </w:rPr>
        <w:t>投资者应该从巴菲特的保险承销实践中吸取一个重要教训</w:t>
      </w:r>
      <w:r>
        <w:rPr>
          <w:rFonts w:ascii="宋体" w:hAnsi="宋体" w:eastAsia="宋体" w:cs="宋体"/>
          <w:spacing w:val="-1"/>
          <w:sz w:val="24"/>
          <w:szCs w:val="24"/>
        </w:rPr>
        <w:t>：凡事都要考虑预期价值。要厌</w:t>
      </w:r>
      <w:r>
        <w:rPr>
          <w:rFonts w:ascii="宋体" w:hAnsi="宋体" w:eastAsia="宋体" w:cs="宋体"/>
          <w:sz w:val="24"/>
          <w:szCs w:val="24"/>
        </w:rPr>
        <w:t xml:space="preserve"> 恶风险，但不要厌恶损失，也就是说，不要害怕承担计算出来</w:t>
      </w:r>
      <w:r>
        <w:rPr>
          <w:rFonts w:ascii="宋体" w:hAnsi="宋体" w:eastAsia="宋体" w:cs="宋体"/>
          <w:spacing w:val="-1"/>
          <w:sz w:val="24"/>
          <w:szCs w:val="24"/>
        </w:rPr>
        <w:t>的风险。投资不是每一项投</w:t>
      </w:r>
      <w:r>
        <w:rPr>
          <w:rFonts w:ascii="宋体" w:hAnsi="宋体" w:eastAsia="宋体" w:cs="宋体"/>
          <w:sz w:val="24"/>
          <w:szCs w:val="24"/>
        </w:rPr>
        <w:t xml:space="preserve"> 资都有利可图的业务。大多数投资者认为这一点千真万确，但</w:t>
      </w:r>
      <w:r>
        <w:rPr>
          <w:rFonts w:ascii="宋体" w:hAnsi="宋体" w:eastAsia="宋体" w:cs="宋体"/>
          <w:spacing w:val="-1"/>
          <w:sz w:val="24"/>
          <w:szCs w:val="24"/>
        </w:rPr>
        <w:t>很难接受。如果你痴迷于个</w:t>
      </w:r>
      <w:r>
        <w:rPr>
          <w:rFonts w:ascii="宋体" w:hAnsi="宋体" w:eastAsia="宋体" w:cs="宋体"/>
          <w:sz w:val="24"/>
          <w:szCs w:val="24"/>
        </w:rPr>
        <w:t xml:space="preserve"> 人的输赢，那么你的下场会很悲惨，即使你的整体投资组合表</w:t>
      </w:r>
      <w:r>
        <w:rPr>
          <w:rFonts w:ascii="宋体" w:hAnsi="宋体" w:eastAsia="宋体" w:cs="宋体"/>
          <w:spacing w:val="-1"/>
          <w:sz w:val="24"/>
          <w:szCs w:val="24"/>
        </w:rPr>
        <w:t>现良好。偶尔的亏损也是投</w:t>
      </w:r>
      <w:r>
        <w:rPr>
          <w:rFonts w:ascii="宋体" w:hAnsi="宋体" w:eastAsia="宋体" w:cs="宋体"/>
          <w:sz w:val="24"/>
          <w:szCs w:val="24"/>
        </w:rPr>
        <w:t xml:space="preserve"> 资策略的一部分，所以要谨慎分散投资，确保没有任何一笔亏</w:t>
      </w:r>
      <w:r>
        <w:rPr>
          <w:rFonts w:ascii="宋体" w:hAnsi="宋体" w:eastAsia="宋体" w:cs="宋体"/>
          <w:spacing w:val="-1"/>
          <w:sz w:val="24"/>
          <w:szCs w:val="24"/>
        </w:rPr>
        <w:t>损对你的投资组合百分比产</w:t>
      </w:r>
      <w:r>
        <w:rPr>
          <w:rFonts w:ascii="宋体" w:hAnsi="宋体" w:eastAsia="宋体" w:cs="宋体"/>
          <w:sz w:val="24"/>
          <w:szCs w:val="24"/>
        </w:rPr>
        <w:t xml:space="preserve"> 生重大不利影响，也不要冒破产的风险。要尽量缩小显示</w:t>
      </w:r>
      <w:r>
        <w:rPr>
          <w:sz w:val="24"/>
          <w:szCs w:val="24"/>
        </w:rPr>
        <w:t>—</w:t>
      </w:r>
      <w:r>
        <w:rPr>
          <w:spacing w:val="-1"/>
          <w:sz w:val="24"/>
          <w:szCs w:val="24"/>
        </w:rPr>
        <w:t>—</w:t>
      </w:r>
      <w:r>
        <w:rPr>
          <w:rFonts w:ascii="宋体" w:hAnsi="宋体" w:eastAsia="宋体" w:cs="宋体"/>
          <w:spacing w:val="-1"/>
          <w:sz w:val="24"/>
          <w:szCs w:val="24"/>
        </w:rPr>
        <w:t>要看个人财富的百分比变</w:t>
      </w:r>
    </w:p>
    <w:p w14:paraId="7A5C1E91">
      <w:pPr>
        <w:spacing w:before="1" w:line="223" w:lineRule="auto"/>
        <w:ind w:left="1"/>
        <w:rPr>
          <w:rFonts w:ascii="宋体" w:hAnsi="宋体" w:eastAsia="宋体" w:cs="宋体"/>
          <w:sz w:val="24"/>
          <w:szCs w:val="24"/>
        </w:rPr>
      </w:pPr>
      <w:r>
        <w:rPr>
          <w:rFonts w:ascii="宋体" w:hAnsi="宋体" w:eastAsia="宋体" w:cs="宋体"/>
          <w:sz w:val="24"/>
          <w:szCs w:val="24"/>
        </w:rPr>
        <w:t>化，而不是看个股的绝对值变化。记住，你可能会在某些日子</w:t>
      </w:r>
      <w:r>
        <w:rPr>
          <w:rFonts w:ascii="宋体" w:hAnsi="宋体" w:eastAsia="宋体" w:cs="宋体"/>
          <w:spacing w:val="-1"/>
          <w:sz w:val="24"/>
          <w:szCs w:val="24"/>
        </w:rPr>
        <w:t>，而不是几十年，惊恐地看</w:t>
      </w:r>
      <w:r>
        <w:rPr>
          <w:rFonts w:ascii="宋体" w:hAnsi="宋体" w:eastAsia="宋体" w:cs="宋体"/>
          <w:sz w:val="24"/>
          <w:szCs w:val="24"/>
        </w:rPr>
        <w:t xml:space="preserve"> </w:t>
      </w:r>
      <w:r>
        <w:rPr>
          <w:rFonts w:ascii="宋体" w:hAnsi="宋体" w:eastAsia="宋体" w:cs="宋体"/>
          <w:spacing w:val="-2"/>
          <w:sz w:val="24"/>
          <w:szCs w:val="24"/>
        </w:rPr>
        <w:t>着你的投资组合。</w:t>
      </w:r>
    </w:p>
    <w:p w14:paraId="0AEC7BB6">
      <w:pPr>
        <w:spacing w:before="233" w:line="220" w:lineRule="auto"/>
        <w:ind w:left="1"/>
        <w:rPr>
          <w:rFonts w:ascii="宋体" w:hAnsi="宋体" w:eastAsia="宋体" w:cs="宋体"/>
          <w:sz w:val="24"/>
          <w:szCs w:val="24"/>
        </w:rPr>
      </w:pPr>
      <w:r>
        <w:rPr>
          <w:rFonts w:ascii="宋体" w:hAnsi="宋体" w:eastAsia="宋体" w:cs="宋体"/>
          <w:spacing w:val="1"/>
          <w:sz w:val="24"/>
          <w:szCs w:val="24"/>
        </w:rPr>
        <w:t>贪婪与恐惧</w:t>
      </w:r>
    </w:p>
    <w:p w14:paraId="292596BD">
      <w:pPr>
        <w:pStyle w:val="2"/>
        <w:spacing w:before="212" w:line="247" w:lineRule="auto"/>
        <w:ind w:left="7" w:right="120" w:firstLine="6"/>
        <w:rPr>
          <w:rFonts w:ascii="宋体" w:hAnsi="宋体" w:eastAsia="宋体" w:cs="宋体"/>
          <w:sz w:val="24"/>
          <w:szCs w:val="24"/>
        </w:rPr>
      </w:pPr>
      <w:r>
        <w:rPr>
          <w:sz w:val="24"/>
          <w:szCs w:val="24"/>
        </w:rPr>
        <w:t>10</w:t>
      </w:r>
      <w:r>
        <w:rPr>
          <w:rFonts w:ascii="宋体" w:hAnsi="宋体" w:eastAsia="宋体" w:cs="宋体"/>
          <w:sz w:val="24"/>
          <w:szCs w:val="24"/>
        </w:rPr>
        <w:t>月。这是最危险的炒股月份之一。其他的是</w:t>
      </w:r>
      <w:r>
        <w:rPr>
          <w:spacing w:val="-1"/>
          <w:sz w:val="24"/>
          <w:szCs w:val="24"/>
        </w:rPr>
        <w:t>7</w:t>
      </w:r>
      <w:r>
        <w:rPr>
          <w:rFonts w:ascii="宋体" w:hAnsi="宋体" w:eastAsia="宋体" w:cs="宋体"/>
          <w:spacing w:val="-1"/>
          <w:sz w:val="24"/>
          <w:szCs w:val="24"/>
        </w:rPr>
        <w:t>月、</w:t>
      </w:r>
      <w:r>
        <w:rPr>
          <w:spacing w:val="-1"/>
          <w:sz w:val="24"/>
          <w:szCs w:val="24"/>
        </w:rPr>
        <w:t>1</w:t>
      </w:r>
      <w:r>
        <w:rPr>
          <w:rFonts w:ascii="宋体" w:hAnsi="宋体" w:eastAsia="宋体" w:cs="宋体"/>
          <w:spacing w:val="-1"/>
          <w:sz w:val="24"/>
          <w:szCs w:val="24"/>
        </w:rPr>
        <w:t>月、</w:t>
      </w:r>
      <w:r>
        <w:rPr>
          <w:spacing w:val="-1"/>
          <w:sz w:val="24"/>
          <w:szCs w:val="24"/>
        </w:rPr>
        <w:t>9</w:t>
      </w:r>
      <w:r>
        <w:rPr>
          <w:rFonts w:ascii="宋体" w:hAnsi="宋体" w:eastAsia="宋体" w:cs="宋体"/>
          <w:spacing w:val="-1"/>
          <w:sz w:val="24"/>
          <w:szCs w:val="24"/>
        </w:rPr>
        <w:t>月、</w:t>
      </w:r>
      <w:r>
        <w:rPr>
          <w:spacing w:val="-1"/>
          <w:sz w:val="24"/>
          <w:szCs w:val="24"/>
        </w:rPr>
        <w:t>4</w:t>
      </w:r>
      <w:r>
        <w:rPr>
          <w:rFonts w:ascii="宋体" w:hAnsi="宋体" w:eastAsia="宋体" w:cs="宋体"/>
          <w:spacing w:val="-1"/>
          <w:sz w:val="24"/>
          <w:szCs w:val="24"/>
        </w:rPr>
        <w:t>月、</w:t>
      </w:r>
      <w:r>
        <w:rPr>
          <w:spacing w:val="-1"/>
          <w:sz w:val="24"/>
          <w:szCs w:val="24"/>
        </w:rPr>
        <w:t>11</w:t>
      </w:r>
      <w:r>
        <w:rPr>
          <w:rFonts w:ascii="宋体" w:hAnsi="宋体" w:eastAsia="宋体" w:cs="宋体"/>
          <w:spacing w:val="-1"/>
          <w:sz w:val="24"/>
          <w:szCs w:val="24"/>
        </w:rPr>
        <w:t>月、</w:t>
      </w:r>
      <w:r>
        <w:rPr>
          <w:spacing w:val="-1"/>
          <w:sz w:val="24"/>
          <w:szCs w:val="24"/>
        </w:rPr>
        <w:t>5</w:t>
      </w:r>
      <w:r>
        <w:rPr>
          <w:rFonts w:ascii="宋体" w:hAnsi="宋体" w:eastAsia="宋体" w:cs="宋体"/>
          <w:spacing w:val="-1"/>
          <w:sz w:val="24"/>
          <w:szCs w:val="24"/>
        </w:rPr>
        <w:t>月、</w:t>
      </w:r>
      <w:r>
        <w:rPr>
          <w:spacing w:val="-1"/>
          <w:sz w:val="24"/>
          <w:szCs w:val="24"/>
        </w:rPr>
        <w:t>3</w:t>
      </w:r>
      <w:r>
        <w:rPr>
          <w:rFonts w:ascii="宋体" w:hAnsi="宋体" w:eastAsia="宋体" w:cs="宋体"/>
          <w:spacing w:val="-1"/>
          <w:sz w:val="24"/>
          <w:szCs w:val="24"/>
        </w:rPr>
        <w:t>月、</w:t>
      </w:r>
      <w:r>
        <w:rPr>
          <w:spacing w:val="-1"/>
          <w:sz w:val="24"/>
          <w:szCs w:val="24"/>
        </w:rPr>
        <w:t>6</w:t>
      </w:r>
      <w:r>
        <w:rPr>
          <w:sz w:val="24"/>
          <w:szCs w:val="24"/>
        </w:rPr>
        <w:t xml:space="preserve"> </w:t>
      </w:r>
      <w:r>
        <w:rPr>
          <w:rFonts w:ascii="宋体" w:hAnsi="宋体" w:eastAsia="宋体" w:cs="宋体"/>
          <w:spacing w:val="-2"/>
          <w:sz w:val="24"/>
          <w:szCs w:val="24"/>
        </w:rPr>
        <w:t>月、</w:t>
      </w:r>
      <w:r>
        <w:rPr>
          <w:spacing w:val="-2"/>
          <w:sz w:val="24"/>
          <w:szCs w:val="24"/>
        </w:rPr>
        <w:t>12</w:t>
      </w:r>
      <w:r>
        <w:rPr>
          <w:rFonts w:ascii="宋体" w:hAnsi="宋体" w:eastAsia="宋体" w:cs="宋体"/>
          <w:spacing w:val="-2"/>
          <w:sz w:val="24"/>
          <w:szCs w:val="24"/>
        </w:rPr>
        <w:t>月、</w:t>
      </w:r>
      <w:r>
        <w:rPr>
          <w:spacing w:val="-2"/>
          <w:sz w:val="24"/>
          <w:szCs w:val="24"/>
        </w:rPr>
        <w:t>8</w:t>
      </w:r>
      <w:r>
        <w:rPr>
          <w:rFonts w:ascii="宋体" w:hAnsi="宋体" w:eastAsia="宋体" w:cs="宋体"/>
          <w:spacing w:val="-2"/>
          <w:sz w:val="24"/>
          <w:szCs w:val="24"/>
        </w:rPr>
        <w:t>月和</w:t>
      </w:r>
      <w:r>
        <w:rPr>
          <w:spacing w:val="-2"/>
          <w:sz w:val="24"/>
          <w:szCs w:val="24"/>
        </w:rPr>
        <w:t>2</w:t>
      </w:r>
      <w:r>
        <w:rPr>
          <w:rFonts w:ascii="宋体" w:hAnsi="宋体" w:eastAsia="宋体" w:cs="宋体"/>
          <w:spacing w:val="-2"/>
          <w:sz w:val="24"/>
          <w:szCs w:val="24"/>
        </w:rPr>
        <w:t>月。</w:t>
      </w:r>
    </w:p>
    <w:p w14:paraId="3ABE1C47">
      <w:pPr>
        <w:pStyle w:val="2"/>
        <w:spacing w:before="20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马克</w:t>
      </w:r>
      <w:r>
        <w:rPr>
          <w:sz w:val="24"/>
          <w:szCs w:val="24"/>
        </w:rPr>
        <w:t>·</w:t>
      </w:r>
      <w:r>
        <w:rPr>
          <w:rFonts w:ascii="宋体" w:hAnsi="宋体" w:eastAsia="宋体" w:cs="宋体"/>
          <w:sz w:val="24"/>
          <w:szCs w:val="24"/>
        </w:rPr>
        <w:t>吐温</w:t>
      </w:r>
    </w:p>
    <w:p w14:paraId="1DD6A76F">
      <w:pPr>
        <w:pStyle w:val="2"/>
        <w:spacing w:before="243" w:line="224" w:lineRule="auto"/>
        <w:ind w:left="2" w:firstLine="2"/>
        <w:rPr>
          <w:rFonts w:ascii="宋体" w:hAnsi="宋体" w:eastAsia="宋体" w:cs="宋体"/>
          <w:sz w:val="24"/>
          <w:szCs w:val="24"/>
        </w:rPr>
      </w:pPr>
      <w:r>
        <w:rPr>
          <w:rFonts w:ascii="宋体" w:hAnsi="宋体" w:eastAsia="宋体" w:cs="宋体"/>
          <w:sz w:val="24"/>
          <w:szCs w:val="24"/>
        </w:rPr>
        <w:t>一个人的情绪激烈程度与他对事实的了解程度成反比</w:t>
      </w:r>
      <w:r>
        <w:rPr>
          <w:sz w:val="24"/>
          <w:szCs w:val="24"/>
        </w:rPr>
        <w:t>—</w:t>
      </w:r>
      <w:r>
        <w:rPr>
          <w:spacing w:val="-1"/>
          <w:sz w:val="24"/>
          <w:szCs w:val="24"/>
        </w:rPr>
        <w:t>—</w:t>
      </w:r>
      <w:r>
        <w:rPr>
          <w:rFonts w:ascii="宋体" w:hAnsi="宋体" w:eastAsia="宋体" w:cs="宋体"/>
          <w:spacing w:val="-1"/>
          <w:sz w:val="24"/>
          <w:szCs w:val="24"/>
        </w:rPr>
        <w:t>你知道的越少，你就越容易动感</w:t>
      </w:r>
      <w:r>
        <w:rPr>
          <w:rFonts w:ascii="宋体" w:hAnsi="宋体" w:eastAsia="宋体" w:cs="宋体"/>
          <w:sz w:val="24"/>
          <w:szCs w:val="24"/>
        </w:rPr>
        <w:t xml:space="preserve"> </w:t>
      </w:r>
      <w:r>
        <w:rPr>
          <w:rFonts w:ascii="宋体" w:hAnsi="宋体" w:eastAsia="宋体" w:cs="宋体"/>
          <w:spacing w:val="-6"/>
          <w:sz w:val="24"/>
          <w:szCs w:val="24"/>
        </w:rPr>
        <w:t>情。</w:t>
      </w:r>
    </w:p>
    <w:p w14:paraId="15A57546">
      <w:pPr>
        <w:pStyle w:val="2"/>
        <w:spacing w:before="233"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伯特兰</w:t>
      </w:r>
      <w:r>
        <w:rPr>
          <w:sz w:val="24"/>
          <w:szCs w:val="24"/>
        </w:rPr>
        <w:t>·</w:t>
      </w:r>
      <w:r>
        <w:rPr>
          <w:rFonts w:ascii="宋体" w:hAnsi="宋体" w:eastAsia="宋体" w:cs="宋体"/>
          <w:sz w:val="24"/>
          <w:szCs w:val="24"/>
        </w:rPr>
        <w:t>罗素</w:t>
      </w:r>
    </w:p>
    <w:p w14:paraId="354635DD">
      <w:pPr>
        <w:pStyle w:val="2"/>
        <w:spacing w:before="245" w:line="221" w:lineRule="auto"/>
        <w:ind w:firstLine="4"/>
        <w:jc w:val="both"/>
        <w:rPr>
          <w:rFonts w:ascii="宋体" w:hAnsi="宋体" w:eastAsia="宋体" w:cs="宋体"/>
          <w:sz w:val="24"/>
          <w:szCs w:val="24"/>
        </w:rPr>
      </w:pPr>
      <w:r>
        <w:rPr>
          <w:rFonts w:ascii="宋体" w:hAnsi="宋体" w:eastAsia="宋体" w:cs="宋体"/>
          <w:sz w:val="24"/>
          <w:szCs w:val="24"/>
        </w:rPr>
        <w:t>一个事件的生动性阻碍了我们的逻辑推理，因为我们倾</w:t>
      </w:r>
      <w:r>
        <w:rPr>
          <w:rFonts w:ascii="宋体" w:hAnsi="宋体" w:eastAsia="宋体" w:cs="宋体"/>
          <w:spacing w:val="-1"/>
          <w:sz w:val="24"/>
          <w:szCs w:val="24"/>
        </w:rPr>
        <w:t>向于高估一个生动事件的重要性，</w:t>
      </w:r>
      <w:r>
        <w:rPr>
          <w:rFonts w:ascii="宋体" w:hAnsi="宋体" w:eastAsia="宋体" w:cs="宋体"/>
          <w:sz w:val="24"/>
          <w:szCs w:val="24"/>
        </w:rPr>
        <w:t xml:space="preserve"> 而低估日常生活中更重要但并不那么生动的渐进变化。（例如，大</w:t>
      </w:r>
      <w:r>
        <w:rPr>
          <w:rFonts w:ascii="宋体" w:hAnsi="宋体" w:eastAsia="宋体" w:cs="宋体"/>
          <w:spacing w:val="-1"/>
          <w:sz w:val="24"/>
          <w:szCs w:val="24"/>
        </w:rPr>
        <w:t>多数人都会非常惊讶地</w:t>
      </w:r>
      <w:r>
        <w:rPr>
          <w:rFonts w:ascii="宋体" w:hAnsi="宋体" w:eastAsia="宋体" w:cs="宋体"/>
          <w:sz w:val="24"/>
          <w:szCs w:val="24"/>
        </w:rPr>
        <w:t xml:space="preserve"> 发现，</w:t>
      </w:r>
      <w:r>
        <w:rPr>
          <w:sz w:val="24"/>
          <w:szCs w:val="24"/>
        </w:rPr>
        <w:t>2016</w:t>
      </w:r>
      <w:r>
        <w:rPr>
          <w:rFonts w:ascii="宋体" w:hAnsi="宋体" w:eastAsia="宋体" w:cs="宋体"/>
          <w:sz w:val="24"/>
          <w:szCs w:val="24"/>
        </w:rPr>
        <w:t>年，蚊子平均每天杀死的人比过去一百年中鲨鱼累计杀</w:t>
      </w:r>
      <w:r>
        <w:rPr>
          <w:rFonts w:ascii="宋体" w:hAnsi="宋体" w:eastAsia="宋体" w:cs="宋体"/>
          <w:spacing w:val="-1"/>
          <w:sz w:val="24"/>
          <w:szCs w:val="24"/>
        </w:rPr>
        <w:t>死的人还要多。）如果</w:t>
      </w:r>
      <w:r>
        <w:rPr>
          <w:rFonts w:ascii="宋体" w:hAnsi="宋体" w:eastAsia="宋体" w:cs="宋体"/>
          <w:sz w:val="24"/>
          <w:szCs w:val="24"/>
        </w:rPr>
        <w:t xml:space="preserve"> 所述事件是最近发生的，并且更容易回想，则可能导致做出一些仓</w:t>
      </w:r>
      <w:r>
        <w:rPr>
          <w:rFonts w:ascii="宋体" w:hAnsi="宋体" w:eastAsia="宋体" w:cs="宋体"/>
          <w:spacing w:val="-1"/>
          <w:sz w:val="24"/>
          <w:szCs w:val="24"/>
        </w:rPr>
        <w:t>促和草率的决定。这些</w:t>
      </w:r>
      <w:r>
        <w:rPr>
          <w:rFonts w:ascii="宋体" w:hAnsi="宋体" w:eastAsia="宋体" w:cs="宋体"/>
          <w:sz w:val="24"/>
          <w:szCs w:val="24"/>
        </w:rPr>
        <w:t xml:space="preserve"> 事件往往发生在媒体对重大事件进行过度或夸大报道的时候，也就</w:t>
      </w:r>
      <w:r>
        <w:rPr>
          <w:rFonts w:ascii="宋体" w:hAnsi="宋体" w:eastAsia="宋体" w:cs="宋体"/>
          <w:spacing w:val="-1"/>
          <w:sz w:val="24"/>
          <w:szCs w:val="24"/>
        </w:rPr>
        <w:t>是投资者因为肾上腺素</w:t>
      </w:r>
      <w:r>
        <w:rPr>
          <w:rFonts w:ascii="宋体" w:hAnsi="宋体" w:eastAsia="宋体" w:cs="宋体"/>
          <w:sz w:val="24"/>
          <w:szCs w:val="24"/>
        </w:rPr>
        <w:t xml:space="preserve"> </w:t>
      </w:r>
      <w:r>
        <w:rPr>
          <w:rFonts w:ascii="宋体" w:hAnsi="宋体" w:eastAsia="宋体" w:cs="宋体"/>
          <w:spacing w:val="-1"/>
          <w:sz w:val="24"/>
          <w:szCs w:val="24"/>
        </w:rPr>
        <w:t>激增而绕过检查清单、匆忙做出决策的时候。</w:t>
      </w:r>
    </w:p>
    <w:p w14:paraId="593718C1">
      <w:pPr>
        <w:pStyle w:val="2"/>
        <w:spacing w:before="217" w:line="224" w:lineRule="auto"/>
        <w:ind w:firstLine="3"/>
        <w:jc w:val="both"/>
        <w:rPr>
          <w:rFonts w:ascii="宋体" w:hAnsi="宋体" w:eastAsia="宋体" w:cs="宋体"/>
          <w:sz w:val="24"/>
          <w:szCs w:val="24"/>
        </w:rPr>
      </w:pPr>
      <w:r>
        <w:rPr>
          <w:sz w:val="24"/>
          <w:szCs w:val="24"/>
        </w:rPr>
        <w:t>2016</w:t>
      </w:r>
      <w:r>
        <w:rPr>
          <w:rFonts w:ascii="宋体" w:hAnsi="宋体" w:eastAsia="宋体" w:cs="宋体"/>
          <w:sz w:val="24"/>
          <w:szCs w:val="24"/>
        </w:rPr>
        <w:t>年</w:t>
      </w:r>
      <w:r>
        <w:rPr>
          <w:sz w:val="24"/>
          <w:szCs w:val="24"/>
        </w:rPr>
        <w:t>6</w:t>
      </w:r>
      <w:r>
        <w:rPr>
          <w:rFonts w:ascii="宋体" w:hAnsi="宋体" w:eastAsia="宋体" w:cs="宋体"/>
          <w:sz w:val="24"/>
          <w:szCs w:val="24"/>
        </w:rPr>
        <w:t>月，英国退出欧盟案判决一出，我立即卖掉了自己在艾</w:t>
      </w:r>
      <w:r>
        <w:rPr>
          <w:rFonts w:ascii="宋体" w:hAnsi="宋体" w:eastAsia="宋体" w:cs="宋体"/>
          <w:spacing w:val="-1"/>
          <w:sz w:val="24"/>
          <w:szCs w:val="24"/>
        </w:rPr>
        <w:t>彻汽车公司</w:t>
      </w:r>
      <w:r>
        <w:rPr>
          <w:spacing w:val="-1"/>
          <w:sz w:val="24"/>
          <w:szCs w:val="24"/>
        </w:rPr>
        <w:t>5%</w:t>
      </w:r>
      <w:r>
        <w:rPr>
          <w:rFonts w:ascii="宋体" w:hAnsi="宋体" w:eastAsia="宋体" w:cs="宋体"/>
          <w:spacing w:val="-1"/>
          <w:sz w:val="24"/>
          <w:szCs w:val="24"/>
        </w:rPr>
        <w:t>的股权，购</w:t>
      </w:r>
      <w:r>
        <w:rPr>
          <w:rFonts w:ascii="宋体" w:hAnsi="宋体" w:eastAsia="宋体" w:cs="宋体"/>
          <w:sz w:val="24"/>
          <w:szCs w:val="24"/>
        </w:rPr>
        <w:t xml:space="preserve"> 买了</w:t>
      </w:r>
      <w:r>
        <w:rPr>
          <w:sz w:val="24"/>
          <w:szCs w:val="24"/>
        </w:rPr>
        <w:t>Yes Bank</w:t>
      </w:r>
      <w:r>
        <w:rPr>
          <w:rFonts w:ascii="宋体" w:hAnsi="宋体" w:eastAsia="宋体" w:cs="宋体"/>
          <w:sz w:val="24"/>
          <w:szCs w:val="24"/>
        </w:rPr>
        <w:t>的看跌期权。该公司近期计划通过售股筹集</w:t>
      </w:r>
      <w:r>
        <w:rPr>
          <w:sz w:val="24"/>
          <w:szCs w:val="24"/>
        </w:rPr>
        <w:t>10</w:t>
      </w:r>
      <w:r>
        <w:rPr>
          <w:rFonts w:ascii="宋体" w:hAnsi="宋体" w:eastAsia="宋体" w:cs="宋体"/>
          <w:sz w:val="24"/>
          <w:szCs w:val="24"/>
        </w:rPr>
        <w:t>亿美元。</w:t>
      </w:r>
      <w:r>
        <w:rPr>
          <w:rFonts w:ascii="宋体" w:hAnsi="宋体" w:eastAsia="宋体" w:cs="宋体"/>
          <w:spacing w:val="-1"/>
          <w:sz w:val="24"/>
          <w:szCs w:val="24"/>
        </w:rPr>
        <w:t>我认为全球市场会崩</w:t>
      </w:r>
      <w:r>
        <w:rPr>
          <w:rFonts w:ascii="宋体" w:hAnsi="宋体" w:eastAsia="宋体" w:cs="宋体"/>
          <w:sz w:val="24"/>
          <w:szCs w:val="24"/>
        </w:rPr>
        <w:t xml:space="preserve"> 溃，就像许多电视专家所说的英国退出欧盟是</w:t>
      </w:r>
      <w:r>
        <w:rPr>
          <w:sz w:val="24"/>
          <w:szCs w:val="24"/>
        </w:rPr>
        <w:t>“</w:t>
      </w:r>
      <w:r>
        <w:rPr>
          <w:rFonts w:ascii="宋体" w:hAnsi="宋体" w:eastAsia="宋体" w:cs="宋体"/>
          <w:sz w:val="24"/>
          <w:szCs w:val="24"/>
        </w:rPr>
        <w:t>二战以来最大的政治事</w:t>
      </w:r>
      <w:r>
        <w:rPr>
          <w:rFonts w:ascii="宋体" w:hAnsi="宋体" w:eastAsia="宋体" w:cs="宋体"/>
          <w:spacing w:val="-1"/>
          <w:sz w:val="24"/>
          <w:szCs w:val="24"/>
        </w:rPr>
        <w:t>件</w:t>
      </w:r>
      <w:r>
        <w:rPr>
          <w:spacing w:val="-1"/>
          <w:sz w:val="24"/>
          <w:szCs w:val="24"/>
        </w:rPr>
        <w:t>”</w:t>
      </w:r>
      <w:r>
        <w:rPr>
          <w:rFonts w:ascii="宋体" w:hAnsi="宋体" w:eastAsia="宋体" w:cs="宋体"/>
          <w:spacing w:val="-1"/>
          <w:sz w:val="24"/>
          <w:szCs w:val="24"/>
        </w:rPr>
        <w:t>（如果有什么事</w:t>
      </w:r>
      <w:r>
        <w:rPr>
          <w:rFonts w:ascii="宋体" w:hAnsi="宋体" w:eastAsia="宋体" w:cs="宋体"/>
          <w:sz w:val="24"/>
          <w:szCs w:val="24"/>
        </w:rPr>
        <w:t xml:space="preserve"> 件在新闻里出现太多，它在价格上就已经打折了）。这让我很紧张，</w:t>
      </w:r>
      <w:r>
        <w:rPr>
          <w:rFonts w:ascii="宋体" w:hAnsi="宋体" w:eastAsia="宋体" w:cs="宋体"/>
          <w:spacing w:val="-1"/>
          <w:sz w:val="24"/>
          <w:szCs w:val="24"/>
        </w:rPr>
        <w:t>但我决定利用这种普</w:t>
      </w:r>
      <w:r>
        <w:rPr>
          <w:rFonts w:ascii="宋体" w:hAnsi="宋体" w:eastAsia="宋体" w:cs="宋体"/>
          <w:sz w:val="24"/>
          <w:szCs w:val="24"/>
        </w:rPr>
        <w:t xml:space="preserve"> 遍存在的恐惧心理赚点钱。我原以为，一旦我在</w:t>
      </w:r>
      <w:r>
        <w:rPr>
          <w:sz w:val="24"/>
          <w:szCs w:val="24"/>
        </w:rPr>
        <w:t>Yes Bank</w:t>
      </w:r>
      <w:r>
        <w:rPr>
          <w:rFonts w:ascii="宋体" w:hAnsi="宋体" w:eastAsia="宋体" w:cs="宋体"/>
          <w:sz w:val="24"/>
          <w:szCs w:val="24"/>
        </w:rPr>
        <w:t>上的看跌期</w:t>
      </w:r>
      <w:r>
        <w:rPr>
          <w:rFonts w:ascii="宋体" w:hAnsi="宋体" w:eastAsia="宋体" w:cs="宋体"/>
          <w:spacing w:val="-1"/>
          <w:sz w:val="24"/>
          <w:szCs w:val="24"/>
        </w:rPr>
        <w:t>权价值飙升，我就会</w:t>
      </w:r>
      <w:r>
        <w:rPr>
          <w:rFonts w:ascii="宋体" w:hAnsi="宋体" w:eastAsia="宋体" w:cs="宋体"/>
          <w:sz w:val="24"/>
          <w:szCs w:val="24"/>
        </w:rPr>
        <w:t xml:space="preserve"> 抛售这些期权，回购比我临时卖出的还要多的艾彻汽车公司的股票。</w:t>
      </w:r>
      <w:r>
        <w:rPr>
          <w:rFonts w:ascii="宋体" w:hAnsi="宋体" w:eastAsia="宋体" w:cs="宋体"/>
          <w:spacing w:val="-1"/>
          <w:sz w:val="24"/>
          <w:szCs w:val="24"/>
        </w:rPr>
        <w:t>我用合乎逻辑的方法</w:t>
      </w:r>
      <w:r>
        <w:rPr>
          <w:rFonts w:ascii="宋体" w:hAnsi="宋体" w:eastAsia="宋体" w:cs="宋体"/>
          <w:sz w:val="24"/>
          <w:szCs w:val="24"/>
        </w:rPr>
        <w:t xml:space="preserve"> </w:t>
      </w:r>
      <w:r>
        <w:rPr>
          <w:rFonts w:ascii="宋体" w:hAnsi="宋体" w:eastAsia="宋体" w:cs="宋体"/>
          <w:spacing w:val="-1"/>
          <w:sz w:val="24"/>
          <w:szCs w:val="24"/>
        </w:rPr>
        <w:t>把这一切都想清楚了。我怎么会输？</w:t>
      </w:r>
    </w:p>
    <w:p w14:paraId="2FBC2C5D">
      <w:pPr>
        <w:pStyle w:val="2"/>
        <w:spacing w:before="245" w:line="230" w:lineRule="auto"/>
        <w:ind w:left="3"/>
        <w:rPr>
          <w:rFonts w:ascii="宋体" w:hAnsi="宋体" w:eastAsia="宋体" w:cs="宋体"/>
          <w:sz w:val="24"/>
          <w:szCs w:val="24"/>
        </w:rPr>
      </w:pPr>
      <w:r>
        <w:rPr>
          <w:rFonts w:ascii="宋体" w:hAnsi="宋体" w:eastAsia="宋体" w:cs="宋体"/>
          <w:sz w:val="24"/>
          <w:szCs w:val="24"/>
        </w:rPr>
        <w:t>就在第二周，全球股市迎来了多年来的最大反弹。现在，所</w:t>
      </w:r>
      <w:r>
        <w:rPr>
          <w:rFonts w:ascii="宋体" w:hAnsi="宋体" w:eastAsia="宋体" w:cs="宋体"/>
          <w:spacing w:val="-1"/>
          <w:sz w:val="24"/>
          <w:szCs w:val="24"/>
        </w:rPr>
        <w:t>有这些制造恐慌的专家都因为</w:t>
      </w:r>
      <w:r>
        <w:rPr>
          <w:rFonts w:ascii="宋体" w:hAnsi="宋体" w:eastAsia="宋体" w:cs="宋体"/>
          <w:sz w:val="24"/>
          <w:szCs w:val="24"/>
        </w:rPr>
        <w:t xml:space="preserve"> 没有出现在媒体上而变得非常显眼，取而代之的则是商业</w:t>
      </w:r>
      <w:r>
        <w:rPr>
          <w:rFonts w:ascii="宋体" w:hAnsi="宋体" w:eastAsia="宋体" w:cs="宋体"/>
          <w:spacing w:val="-1"/>
          <w:sz w:val="24"/>
          <w:szCs w:val="24"/>
        </w:rPr>
        <w:t>电视上那些情绪高涨的看涨者。</w:t>
      </w:r>
      <w:r>
        <w:rPr>
          <w:rFonts w:ascii="宋体" w:hAnsi="宋体" w:eastAsia="宋体" w:cs="宋体"/>
          <w:sz w:val="24"/>
          <w:szCs w:val="24"/>
        </w:rPr>
        <w:t xml:space="preserve"> 艾彻汽车公司的股价飙升，我在</w:t>
      </w:r>
      <w:r>
        <w:rPr>
          <w:sz w:val="24"/>
          <w:szCs w:val="24"/>
        </w:rPr>
        <w:t>Yes Bank</w:t>
      </w:r>
      <w:r>
        <w:rPr>
          <w:rFonts w:ascii="宋体" w:hAnsi="宋体" w:eastAsia="宋体" w:cs="宋体"/>
          <w:sz w:val="24"/>
          <w:szCs w:val="24"/>
        </w:rPr>
        <w:t>上的</w:t>
      </w:r>
      <w:r>
        <w:rPr>
          <w:rFonts w:ascii="宋体" w:hAnsi="宋体" w:eastAsia="宋体" w:cs="宋体"/>
          <w:spacing w:val="-1"/>
          <w:sz w:val="24"/>
          <w:szCs w:val="24"/>
        </w:rPr>
        <w:t>看跌期权价值迅速跌至接近零。</w:t>
      </w:r>
    </w:p>
    <w:p w14:paraId="3264D51F">
      <w:pPr>
        <w:pStyle w:val="2"/>
        <w:spacing w:before="175" w:line="233" w:lineRule="auto"/>
        <w:ind w:left="3" w:right="60"/>
        <w:rPr>
          <w:rFonts w:ascii="宋体" w:hAnsi="宋体" w:eastAsia="宋体" w:cs="宋体"/>
          <w:sz w:val="24"/>
          <w:szCs w:val="24"/>
        </w:rPr>
      </w:pPr>
      <w:r>
        <w:rPr>
          <w:rFonts w:ascii="宋体" w:hAnsi="宋体" w:eastAsia="宋体" w:cs="宋体"/>
          <w:sz w:val="24"/>
          <w:szCs w:val="24"/>
        </w:rPr>
        <w:t>我知道这些情绪（图</w:t>
      </w:r>
      <w:r>
        <w:rPr>
          <w:sz w:val="24"/>
          <w:szCs w:val="24"/>
        </w:rPr>
        <w:t>31.4</w:t>
      </w:r>
      <w:r>
        <w:rPr>
          <w:rFonts w:ascii="宋体" w:hAnsi="宋体" w:eastAsia="宋体" w:cs="宋体"/>
          <w:sz w:val="24"/>
          <w:szCs w:val="24"/>
        </w:rPr>
        <w:t>）是什么感觉，因为我在最初的投</w:t>
      </w:r>
      <w:r>
        <w:rPr>
          <w:rFonts w:ascii="宋体" w:hAnsi="宋体" w:eastAsia="宋体" w:cs="宋体"/>
          <w:spacing w:val="-1"/>
          <w:sz w:val="24"/>
          <w:szCs w:val="24"/>
        </w:rPr>
        <w:t>资生涯中犯下了许多盲目的错</w:t>
      </w:r>
      <w:r>
        <w:rPr>
          <w:rFonts w:ascii="宋体" w:hAnsi="宋体" w:eastAsia="宋体" w:cs="宋体"/>
          <w:sz w:val="24"/>
          <w:szCs w:val="24"/>
        </w:rPr>
        <w:t xml:space="preserve"> </w:t>
      </w:r>
      <w:r>
        <w:rPr>
          <w:rFonts w:ascii="宋体" w:hAnsi="宋体" w:eastAsia="宋体" w:cs="宋体"/>
          <w:spacing w:val="-7"/>
          <w:sz w:val="24"/>
          <w:szCs w:val="24"/>
        </w:rPr>
        <w:t>误：</w:t>
      </w:r>
    </w:p>
    <w:p w14:paraId="3A1ED868">
      <w:pPr>
        <w:spacing w:line="233" w:lineRule="auto"/>
        <w:rPr>
          <w:rFonts w:ascii="宋体" w:hAnsi="宋体" w:eastAsia="宋体" w:cs="宋体"/>
          <w:sz w:val="24"/>
          <w:szCs w:val="24"/>
        </w:rPr>
        <w:sectPr>
          <w:pgSz w:w="12240" w:h="15840"/>
          <w:pgMar w:top="400" w:right="1439" w:bottom="0" w:left="1447" w:header="0" w:footer="0" w:gutter="0"/>
          <w:cols w:space="720" w:num="1"/>
        </w:sectPr>
      </w:pPr>
    </w:p>
    <w:p w14:paraId="5F8008BD">
      <w:pPr>
        <w:spacing w:line="280" w:lineRule="auto"/>
        <w:rPr>
          <w:rFonts w:ascii="Arial"/>
          <w:sz w:val="21"/>
        </w:rPr>
      </w:pPr>
    </w:p>
    <w:p w14:paraId="6B743C11">
      <w:pPr>
        <w:spacing w:line="281" w:lineRule="auto"/>
        <w:rPr>
          <w:rFonts w:ascii="Arial"/>
          <w:sz w:val="21"/>
        </w:rPr>
      </w:pPr>
    </w:p>
    <w:p w14:paraId="56FBCF3F">
      <w:pPr>
        <w:spacing w:line="281" w:lineRule="auto"/>
        <w:rPr>
          <w:rFonts w:ascii="Arial"/>
          <w:sz w:val="21"/>
        </w:rPr>
      </w:pPr>
    </w:p>
    <w:p w14:paraId="73662026">
      <w:pPr>
        <w:spacing w:line="281" w:lineRule="auto"/>
        <w:rPr>
          <w:rFonts w:ascii="Arial"/>
          <w:sz w:val="21"/>
        </w:rPr>
      </w:pPr>
    </w:p>
    <w:p w14:paraId="08078F57">
      <w:pPr>
        <w:spacing w:line="2830" w:lineRule="exact"/>
        <w:ind w:firstLine="2079"/>
      </w:pPr>
      <w:r>
        <w:rPr>
          <w:position w:val="-56"/>
        </w:rPr>
        <w:drawing>
          <wp:inline distT="0" distB="0" distL="0" distR="0">
            <wp:extent cx="3568065" cy="179641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0"/>
                    <a:stretch>
                      <a:fillRect/>
                    </a:stretch>
                  </pic:blipFill>
                  <pic:spPr>
                    <a:xfrm>
                      <a:off x="0" y="0"/>
                      <a:ext cx="3568697" cy="1797033"/>
                    </a:xfrm>
                    <a:prstGeom prst="rect">
                      <a:avLst/>
                    </a:prstGeom>
                  </pic:spPr>
                </pic:pic>
              </a:graphicData>
            </a:graphic>
          </wp:inline>
        </w:drawing>
      </w:r>
    </w:p>
    <w:p w14:paraId="36C01B14">
      <w:pPr>
        <w:spacing w:before="55" w:line="221" w:lineRule="auto"/>
        <w:ind w:left="3960"/>
        <w:rPr>
          <w:rFonts w:ascii="黑体" w:hAnsi="黑体" w:eastAsia="黑体" w:cs="黑体"/>
          <w:sz w:val="17"/>
          <w:szCs w:val="17"/>
        </w:rPr>
      </w:pPr>
      <w:r>
        <w:rPr>
          <w:rFonts w:ascii="黑体" w:hAnsi="黑体" w:eastAsia="黑体" w:cs="黑体"/>
          <w:spacing w:val="7"/>
          <w:sz w:val="17"/>
          <w:szCs w:val="17"/>
        </w:rPr>
        <w:t>恐惧/卖出</w:t>
      </w:r>
    </w:p>
    <w:p w14:paraId="3D9C7DFB">
      <w:pPr>
        <w:spacing w:line="310" w:lineRule="auto"/>
        <w:rPr>
          <w:rFonts w:ascii="Arial"/>
          <w:sz w:val="21"/>
        </w:rPr>
      </w:pPr>
    </w:p>
    <w:p w14:paraId="09C6DD41">
      <w:pPr>
        <w:spacing w:before="75" w:line="222" w:lineRule="auto"/>
        <w:ind w:left="283"/>
        <w:rPr>
          <w:rFonts w:ascii="黑体" w:hAnsi="黑体" w:eastAsia="黑体" w:cs="黑体"/>
          <w:sz w:val="23"/>
          <w:szCs w:val="23"/>
        </w:rPr>
      </w:pPr>
      <w:r>
        <w:drawing>
          <wp:anchor distT="0" distB="0" distL="0" distR="0" simplePos="0" relativeHeight="251726848" behindDoc="0" locked="0" layoutInCell="1" allowOverlap="1">
            <wp:simplePos x="0" y="0"/>
            <wp:positionH relativeFrom="column">
              <wp:posOffset>165100</wp:posOffset>
            </wp:positionH>
            <wp:positionV relativeFrom="paragraph">
              <wp:posOffset>186055</wp:posOffset>
            </wp:positionV>
            <wp:extent cx="5644515" cy="698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1"/>
                    <a:stretch>
                      <a:fillRect/>
                    </a:stretch>
                  </pic:blipFill>
                  <pic:spPr>
                    <a:xfrm>
                      <a:off x="0" y="0"/>
                      <a:ext cx="5644727" cy="7302"/>
                    </a:xfrm>
                    <a:prstGeom prst="rect">
                      <a:avLst/>
                    </a:prstGeom>
                  </pic:spPr>
                </pic:pic>
              </a:graphicData>
            </a:graphic>
          </wp:anchor>
        </w:drawing>
      </w:r>
      <w:r>
        <w:rPr>
          <w:rFonts w:ascii="黑体" w:hAnsi="黑体" w:eastAsia="黑体" w:cs="黑体"/>
          <w:b/>
          <w:bCs/>
          <w:spacing w:val="-14"/>
          <w:sz w:val="23"/>
          <w:szCs w:val="23"/>
        </w:rPr>
        <w:t>图</w:t>
      </w:r>
      <w:r>
        <w:rPr>
          <w:rFonts w:ascii="黑体" w:hAnsi="黑体" w:eastAsia="黑体" w:cs="黑体"/>
          <w:spacing w:val="-7"/>
          <w:sz w:val="23"/>
          <w:szCs w:val="23"/>
        </w:rPr>
        <w:t xml:space="preserve"> </w:t>
      </w:r>
      <w:r>
        <w:rPr>
          <w:rFonts w:ascii="黑体" w:hAnsi="黑体" w:eastAsia="黑体" w:cs="黑体"/>
          <w:b/>
          <w:bCs/>
          <w:spacing w:val="-14"/>
          <w:sz w:val="23"/>
          <w:szCs w:val="23"/>
        </w:rPr>
        <w:t>3</w:t>
      </w:r>
      <w:r>
        <w:rPr>
          <w:rFonts w:ascii="黑体" w:hAnsi="黑体" w:eastAsia="黑体" w:cs="黑体"/>
          <w:spacing w:val="-14"/>
          <w:sz w:val="23"/>
          <w:szCs w:val="23"/>
        </w:rPr>
        <w:t xml:space="preserve"> </w:t>
      </w:r>
      <w:r>
        <w:rPr>
          <w:rFonts w:ascii="黑体" w:hAnsi="黑体" w:eastAsia="黑体" w:cs="黑体"/>
          <w:b/>
          <w:bCs/>
          <w:spacing w:val="-14"/>
          <w:sz w:val="23"/>
          <w:szCs w:val="23"/>
        </w:rPr>
        <w:t>1</w:t>
      </w:r>
      <w:r>
        <w:rPr>
          <w:rFonts w:ascii="黑体" w:hAnsi="黑体" w:eastAsia="黑体" w:cs="黑体"/>
          <w:spacing w:val="-14"/>
          <w:sz w:val="23"/>
          <w:szCs w:val="23"/>
        </w:rPr>
        <w:t xml:space="preserve"> </w:t>
      </w:r>
      <w:r>
        <w:rPr>
          <w:rFonts w:ascii="黑体" w:hAnsi="黑体" w:eastAsia="黑体" w:cs="黑体"/>
          <w:b/>
          <w:bCs/>
          <w:spacing w:val="-14"/>
          <w:sz w:val="23"/>
          <w:szCs w:val="23"/>
        </w:rPr>
        <w:t>.</w:t>
      </w:r>
      <w:r>
        <w:rPr>
          <w:rFonts w:ascii="黑体" w:hAnsi="黑体" w:eastAsia="黑体" w:cs="黑体"/>
          <w:spacing w:val="-26"/>
          <w:sz w:val="23"/>
          <w:szCs w:val="23"/>
        </w:rPr>
        <w:t xml:space="preserve"> </w:t>
      </w:r>
      <w:r>
        <w:rPr>
          <w:rFonts w:ascii="黑体" w:hAnsi="黑体" w:eastAsia="黑体" w:cs="黑体"/>
          <w:b/>
          <w:bCs/>
          <w:spacing w:val="-14"/>
          <w:sz w:val="23"/>
          <w:szCs w:val="23"/>
        </w:rPr>
        <w:t>4</w:t>
      </w:r>
      <w:r>
        <w:rPr>
          <w:rFonts w:ascii="黑体" w:hAnsi="黑体" w:eastAsia="黑体" w:cs="黑体"/>
          <w:spacing w:val="-19"/>
          <w:sz w:val="23"/>
          <w:szCs w:val="23"/>
        </w:rPr>
        <w:t xml:space="preserve"> </w:t>
      </w:r>
      <w:r>
        <w:rPr>
          <w:rFonts w:ascii="黑体" w:hAnsi="黑体" w:eastAsia="黑体" w:cs="黑体"/>
          <w:b/>
          <w:bCs/>
          <w:spacing w:val="-14"/>
          <w:sz w:val="23"/>
          <w:szCs w:val="23"/>
        </w:rPr>
        <w:t>贪</w:t>
      </w:r>
      <w:r>
        <w:rPr>
          <w:rFonts w:ascii="黑体" w:hAnsi="黑体" w:eastAsia="黑体" w:cs="黑体"/>
          <w:spacing w:val="-19"/>
          <w:sz w:val="23"/>
          <w:szCs w:val="23"/>
        </w:rPr>
        <w:t xml:space="preserve"> </w:t>
      </w:r>
      <w:r>
        <w:rPr>
          <w:rFonts w:ascii="黑体" w:hAnsi="黑体" w:eastAsia="黑体" w:cs="黑体"/>
          <w:b/>
          <w:bCs/>
          <w:spacing w:val="-14"/>
          <w:sz w:val="23"/>
          <w:szCs w:val="23"/>
        </w:rPr>
        <w:t>婪</w:t>
      </w:r>
      <w:r>
        <w:rPr>
          <w:rFonts w:ascii="黑体" w:hAnsi="黑体" w:eastAsia="黑体" w:cs="黑体"/>
          <w:spacing w:val="-18"/>
          <w:sz w:val="23"/>
          <w:szCs w:val="23"/>
        </w:rPr>
        <w:t xml:space="preserve"> </w:t>
      </w:r>
      <w:r>
        <w:rPr>
          <w:rFonts w:ascii="黑体" w:hAnsi="黑体" w:eastAsia="黑体" w:cs="黑体"/>
          <w:b/>
          <w:bCs/>
          <w:spacing w:val="-14"/>
          <w:sz w:val="23"/>
          <w:szCs w:val="23"/>
        </w:rPr>
        <w:t>和</w:t>
      </w:r>
      <w:r>
        <w:rPr>
          <w:rFonts w:ascii="黑体" w:hAnsi="黑体" w:eastAsia="黑体" w:cs="黑体"/>
          <w:spacing w:val="-14"/>
          <w:sz w:val="23"/>
          <w:szCs w:val="23"/>
        </w:rPr>
        <w:t xml:space="preserve"> </w:t>
      </w:r>
      <w:r>
        <w:rPr>
          <w:rFonts w:ascii="黑体" w:hAnsi="黑体" w:eastAsia="黑体" w:cs="黑体"/>
          <w:b/>
          <w:bCs/>
          <w:spacing w:val="-14"/>
          <w:sz w:val="23"/>
          <w:szCs w:val="23"/>
        </w:rPr>
        <w:t>恐</w:t>
      </w:r>
      <w:r>
        <w:rPr>
          <w:rFonts w:ascii="黑体" w:hAnsi="黑体" w:eastAsia="黑体" w:cs="黑体"/>
          <w:spacing w:val="-20"/>
          <w:sz w:val="23"/>
          <w:szCs w:val="23"/>
        </w:rPr>
        <w:t xml:space="preserve"> </w:t>
      </w:r>
      <w:r>
        <w:rPr>
          <w:rFonts w:ascii="黑体" w:hAnsi="黑体" w:eastAsia="黑体" w:cs="黑体"/>
          <w:b/>
          <w:bCs/>
          <w:spacing w:val="-14"/>
          <w:sz w:val="23"/>
          <w:szCs w:val="23"/>
        </w:rPr>
        <w:t>惧</w:t>
      </w:r>
    </w:p>
    <w:p w14:paraId="39E0056E">
      <w:pPr>
        <w:spacing w:before="220" w:line="217" w:lineRule="auto"/>
        <w:ind w:left="259"/>
        <w:rPr>
          <w:rFonts w:ascii="宋体" w:hAnsi="宋体" w:eastAsia="宋体" w:cs="宋体"/>
          <w:sz w:val="23"/>
          <w:szCs w:val="23"/>
        </w:rPr>
      </w:pPr>
      <w:r>
        <w:rPr>
          <w:rFonts w:ascii="黑体" w:hAnsi="黑体" w:eastAsia="黑体" w:cs="黑体"/>
          <w:spacing w:val="-28"/>
          <w:sz w:val="23"/>
          <w:szCs w:val="23"/>
        </w:rPr>
        <w:t>资料来源：</w:t>
      </w:r>
      <w:r>
        <w:rPr>
          <w:rFonts w:ascii="宋体" w:hAnsi="宋体" w:eastAsia="宋体" w:cs="宋体"/>
          <w:spacing w:val="-28"/>
          <w:sz w:val="23"/>
          <w:szCs w:val="23"/>
        </w:rPr>
        <w:t>Behavior Gap.</w:t>
      </w:r>
    </w:p>
    <w:p w14:paraId="162D8858">
      <w:pPr>
        <w:pStyle w:val="2"/>
        <w:spacing w:before="188" w:line="242" w:lineRule="auto"/>
        <w:ind w:right="410"/>
        <w:rPr>
          <w:rFonts w:ascii="宋体" w:hAnsi="宋体" w:eastAsia="宋体" w:cs="宋体"/>
          <w:sz w:val="23"/>
          <w:szCs w:val="23"/>
        </w:rPr>
      </w:pPr>
      <w:r>
        <w:rPr>
          <w:spacing w:val="2"/>
          <w:sz w:val="23"/>
          <w:szCs w:val="23"/>
        </w:rPr>
        <w:t xml:space="preserve">1. </w:t>
      </w:r>
      <w:r>
        <w:rPr>
          <w:rFonts w:ascii="宋体" w:hAnsi="宋体" w:eastAsia="宋体" w:cs="宋体"/>
          <w:spacing w:val="2"/>
          <w:sz w:val="23"/>
          <w:szCs w:val="23"/>
        </w:rPr>
        <w:t>通过从经纪商那里获得贷款，购买“热门”首次公开募股</w:t>
      </w:r>
      <w:r>
        <w:rPr>
          <w:rFonts w:ascii="宋体" w:hAnsi="宋体" w:eastAsia="宋体" w:cs="宋体"/>
          <w:spacing w:val="-26"/>
          <w:sz w:val="23"/>
          <w:szCs w:val="23"/>
        </w:rPr>
        <w:t xml:space="preserve"> </w:t>
      </w:r>
      <w:r>
        <w:rPr>
          <w:spacing w:val="2"/>
          <w:sz w:val="23"/>
          <w:szCs w:val="23"/>
        </w:rPr>
        <w:t>(</w:t>
      </w:r>
      <w:r>
        <w:rPr>
          <w:sz w:val="23"/>
          <w:szCs w:val="23"/>
        </w:rPr>
        <w:t>IPO</w:t>
      </w:r>
      <w:r>
        <w:rPr>
          <w:spacing w:val="2"/>
          <w:sz w:val="23"/>
          <w:szCs w:val="23"/>
        </w:rPr>
        <w:t xml:space="preserve">)    </w:t>
      </w:r>
      <w:r>
        <w:rPr>
          <w:rFonts w:ascii="宋体" w:hAnsi="宋体" w:eastAsia="宋体" w:cs="宋体"/>
          <w:spacing w:val="2"/>
          <w:sz w:val="23"/>
          <w:szCs w:val="23"/>
        </w:rPr>
        <w:t>的</w:t>
      </w:r>
      <w:r>
        <w:rPr>
          <w:rFonts w:ascii="宋体" w:hAnsi="宋体" w:eastAsia="宋体" w:cs="宋体"/>
          <w:spacing w:val="1"/>
          <w:sz w:val="23"/>
          <w:szCs w:val="23"/>
        </w:rPr>
        <w:t>股票，从而赚取一</w:t>
      </w:r>
      <w:r>
        <w:rPr>
          <w:rFonts w:ascii="宋体" w:hAnsi="宋体" w:eastAsia="宋体" w:cs="宋体"/>
          <w:sz w:val="23"/>
          <w:szCs w:val="23"/>
        </w:rPr>
        <w:t xml:space="preserve"> </w:t>
      </w:r>
      <w:r>
        <w:rPr>
          <w:rFonts w:ascii="宋体" w:hAnsi="宋体" w:eastAsia="宋体" w:cs="宋体"/>
          <w:spacing w:val="-11"/>
          <w:sz w:val="23"/>
          <w:szCs w:val="23"/>
        </w:rPr>
        <w:t>些“快钱”,唯一的目的是在上市当天“转手”。</w:t>
      </w:r>
    </w:p>
    <w:p w14:paraId="417EF57A">
      <w:pPr>
        <w:spacing w:before="264" w:line="225" w:lineRule="auto"/>
        <w:rPr>
          <w:rFonts w:ascii="宋体" w:hAnsi="宋体" w:eastAsia="宋体" w:cs="宋体"/>
          <w:sz w:val="23"/>
          <w:szCs w:val="23"/>
        </w:rPr>
      </w:pPr>
      <w:r>
        <w:rPr>
          <w:rFonts w:ascii="宋体" w:hAnsi="宋体" w:eastAsia="宋体" w:cs="宋体"/>
          <w:spacing w:val="16"/>
          <w:sz w:val="23"/>
          <w:szCs w:val="23"/>
        </w:rPr>
        <w:t>2.通过向经纪人支付利息来获得股票的保证金敞口，唯一的目的是在(我)预计股票将在</w:t>
      </w:r>
      <w:r>
        <w:rPr>
          <w:rFonts w:ascii="宋体" w:hAnsi="宋体" w:eastAsia="宋体" w:cs="宋体"/>
          <w:spacing w:val="1"/>
          <w:sz w:val="23"/>
          <w:szCs w:val="23"/>
        </w:rPr>
        <w:t xml:space="preserve"> </w:t>
      </w:r>
      <w:r>
        <w:rPr>
          <w:rFonts w:ascii="宋体" w:hAnsi="宋体" w:eastAsia="宋体" w:cs="宋体"/>
          <w:sz w:val="23"/>
          <w:szCs w:val="23"/>
        </w:rPr>
        <w:t>第二天或下周公布强劲业绩后，立即以少量“快速获</w:t>
      </w:r>
      <w:r>
        <w:rPr>
          <w:rFonts w:ascii="宋体" w:hAnsi="宋体" w:eastAsia="宋体" w:cs="宋体"/>
          <w:spacing w:val="-1"/>
          <w:sz w:val="23"/>
          <w:szCs w:val="23"/>
        </w:rPr>
        <w:t>利”卖出股票。</w:t>
      </w:r>
    </w:p>
    <w:p w14:paraId="6BCB8DAE">
      <w:pPr>
        <w:spacing w:before="247" w:line="218" w:lineRule="auto"/>
        <w:rPr>
          <w:rFonts w:ascii="宋体" w:hAnsi="宋体" w:eastAsia="宋体" w:cs="宋体"/>
          <w:sz w:val="23"/>
          <w:szCs w:val="23"/>
        </w:rPr>
      </w:pPr>
      <w:r>
        <w:rPr>
          <w:rFonts w:ascii="宋体" w:hAnsi="宋体" w:eastAsia="宋体" w:cs="宋体"/>
          <w:spacing w:val="8"/>
          <w:sz w:val="23"/>
          <w:szCs w:val="23"/>
        </w:rPr>
        <w:t>3.纯粹根据热门博客上的多方推荐买入股票，打算小幅快速上涨后卖出。</w:t>
      </w:r>
    </w:p>
    <w:p w14:paraId="2243D8CB">
      <w:pPr>
        <w:pStyle w:val="2"/>
        <w:spacing w:before="248" w:line="235" w:lineRule="auto"/>
        <w:ind w:right="124"/>
        <w:rPr>
          <w:rFonts w:ascii="宋体" w:hAnsi="宋体" w:eastAsia="宋体" w:cs="宋体"/>
          <w:sz w:val="23"/>
          <w:szCs w:val="23"/>
        </w:rPr>
      </w:pPr>
      <w:r>
        <w:rPr>
          <w:spacing w:val="10"/>
          <w:sz w:val="23"/>
          <w:szCs w:val="23"/>
        </w:rPr>
        <w:t xml:space="preserve">4. </w:t>
      </w:r>
      <w:r>
        <w:rPr>
          <w:rFonts w:ascii="宋体" w:hAnsi="宋体" w:eastAsia="宋体" w:cs="宋体"/>
          <w:spacing w:val="10"/>
          <w:sz w:val="23"/>
          <w:szCs w:val="23"/>
        </w:rPr>
        <w:t>在二级市场买入股票，希望在同一行业的龙头公司近</w:t>
      </w:r>
      <w:r>
        <w:rPr>
          <w:rFonts w:ascii="宋体" w:hAnsi="宋体" w:eastAsia="宋体" w:cs="宋体"/>
          <w:spacing w:val="9"/>
          <w:sz w:val="23"/>
          <w:szCs w:val="23"/>
        </w:rPr>
        <w:t>期预期的</w:t>
      </w:r>
      <w:r>
        <w:rPr>
          <w:sz w:val="23"/>
          <w:szCs w:val="23"/>
        </w:rPr>
        <w:t>IPO</w:t>
      </w:r>
      <w:r>
        <w:rPr>
          <w:rFonts w:ascii="宋体" w:hAnsi="宋体" w:eastAsia="宋体" w:cs="宋体"/>
          <w:spacing w:val="9"/>
          <w:sz w:val="23"/>
          <w:szCs w:val="23"/>
        </w:rPr>
        <w:t>之前，通过重新估值</w:t>
      </w:r>
      <w:r>
        <w:rPr>
          <w:rFonts w:ascii="宋体" w:hAnsi="宋体" w:eastAsia="宋体" w:cs="宋体"/>
          <w:sz w:val="23"/>
          <w:szCs w:val="23"/>
        </w:rPr>
        <w:t xml:space="preserve"> </w:t>
      </w:r>
      <w:r>
        <w:rPr>
          <w:rFonts w:ascii="宋体" w:hAnsi="宋体" w:eastAsia="宋体" w:cs="宋体"/>
          <w:spacing w:val="6"/>
          <w:sz w:val="23"/>
          <w:szCs w:val="23"/>
        </w:rPr>
        <w:t>快速获利。</w:t>
      </w:r>
    </w:p>
    <w:p w14:paraId="0BEC8A67">
      <w:pPr>
        <w:spacing w:before="225" w:line="234" w:lineRule="auto"/>
        <w:ind w:right="24"/>
        <w:rPr>
          <w:rFonts w:ascii="宋体" w:hAnsi="宋体" w:eastAsia="宋体" w:cs="宋体"/>
          <w:sz w:val="23"/>
          <w:szCs w:val="23"/>
        </w:rPr>
      </w:pPr>
      <w:r>
        <w:rPr>
          <w:rFonts w:ascii="宋体" w:hAnsi="宋体" w:eastAsia="宋体" w:cs="宋体"/>
          <w:spacing w:val="10"/>
          <w:sz w:val="23"/>
          <w:szCs w:val="23"/>
        </w:rPr>
        <w:t>5.受诱惑而在热门行业买入快速上涨的小盘股，纯粹是出于</w:t>
      </w:r>
      <w:r>
        <w:rPr>
          <w:rFonts w:ascii="宋体" w:hAnsi="宋体" w:eastAsia="宋体" w:cs="宋体"/>
          <w:spacing w:val="9"/>
          <w:sz w:val="23"/>
          <w:szCs w:val="23"/>
        </w:rPr>
        <w:t>贪婪和对错失良机的恐惧，绕</w:t>
      </w:r>
      <w:r>
        <w:rPr>
          <w:rFonts w:ascii="宋体" w:hAnsi="宋体" w:eastAsia="宋体" w:cs="宋体"/>
          <w:sz w:val="23"/>
          <w:szCs w:val="23"/>
        </w:rPr>
        <w:t xml:space="preserve"> </w:t>
      </w:r>
      <w:r>
        <w:rPr>
          <w:rFonts w:ascii="宋体" w:hAnsi="宋体" w:eastAsia="宋体" w:cs="宋体"/>
          <w:spacing w:val="9"/>
          <w:sz w:val="23"/>
          <w:szCs w:val="23"/>
        </w:rPr>
        <w:t>过了必要的初步研究工作，比如研究公司的年报、过往业绩、财务状况和管理质量。</w:t>
      </w:r>
    </w:p>
    <w:p w14:paraId="42829C3B">
      <w:pPr>
        <w:spacing w:before="258" w:line="230" w:lineRule="auto"/>
        <w:ind w:right="21"/>
        <w:rPr>
          <w:rFonts w:ascii="宋体" w:hAnsi="宋体" w:eastAsia="宋体" w:cs="宋体"/>
          <w:sz w:val="23"/>
          <w:szCs w:val="23"/>
        </w:rPr>
      </w:pPr>
      <w:r>
        <w:rPr>
          <w:rFonts w:ascii="宋体" w:hAnsi="宋体" w:eastAsia="宋体" w:cs="宋体"/>
          <w:spacing w:val="10"/>
          <w:sz w:val="23"/>
          <w:szCs w:val="23"/>
        </w:rPr>
        <w:t>6.基于一个生动的故事，购买一家公司的股票，讲的是一家富</w:t>
      </w:r>
      <w:r>
        <w:rPr>
          <w:rFonts w:ascii="宋体" w:hAnsi="宋体" w:eastAsia="宋体" w:cs="宋体"/>
          <w:spacing w:val="9"/>
          <w:sz w:val="23"/>
          <w:szCs w:val="23"/>
        </w:rPr>
        <w:t>有魅力、广为人知的合资企</w:t>
      </w:r>
      <w:r>
        <w:rPr>
          <w:rFonts w:ascii="宋体" w:hAnsi="宋体" w:eastAsia="宋体" w:cs="宋体"/>
          <w:sz w:val="23"/>
          <w:szCs w:val="23"/>
        </w:rPr>
        <w:t xml:space="preserve"> </w:t>
      </w:r>
      <w:r>
        <w:rPr>
          <w:rFonts w:ascii="宋体" w:hAnsi="宋体" w:eastAsia="宋体" w:cs="宋体"/>
          <w:spacing w:val="10"/>
          <w:sz w:val="23"/>
          <w:szCs w:val="23"/>
        </w:rPr>
        <w:t>业，或者是一家公司与同行业的一个全球巨头建立的合作关系，而不考虑这种安排的经济</w:t>
      </w:r>
      <w:r>
        <w:rPr>
          <w:rFonts w:ascii="宋体" w:hAnsi="宋体" w:eastAsia="宋体" w:cs="宋体"/>
          <w:sz w:val="23"/>
          <w:szCs w:val="23"/>
        </w:rPr>
        <w:t xml:space="preserve"> </w:t>
      </w:r>
      <w:r>
        <w:rPr>
          <w:rFonts w:ascii="宋体" w:hAnsi="宋体" w:eastAsia="宋体" w:cs="宋体"/>
          <w:spacing w:val="13"/>
          <w:sz w:val="23"/>
          <w:szCs w:val="23"/>
        </w:rPr>
        <w:t>情况。在善于讲故事的人手中，几乎每只股票看起来都像赢家。(为了保护自己，大</w:t>
      </w:r>
      <w:r>
        <w:rPr>
          <w:rFonts w:ascii="宋体" w:hAnsi="宋体" w:eastAsia="宋体" w:cs="宋体"/>
          <w:spacing w:val="12"/>
          <w:sz w:val="23"/>
          <w:szCs w:val="23"/>
        </w:rPr>
        <w:t>家最</w:t>
      </w:r>
      <w:r>
        <w:rPr>
          <w:rFonts w:ascii="宋体" w:hAnsi="宋体" w:eastAsia="宋体" w:cs="宋体"/>
          <w:sz w:val="23"/>
          <w:szCs w:val="23"/>
        </w:rPr>
        <w:t xml:space="preserve"> </w:t>
      </w:r>
      <w:r>
        <w:rPr>
          <w:rFonts w:ascii="宋体" w:hAnsi="宋体" w:eastAsia="宋体" w:cs="宋体"/>
          <w:spacing w:val="13"/>
          <w:sz w:val="23"/>
          <w:szCs w:val="23"/>
        </w:rPr>
        <w:t>好假设自己没有被告知全部情况。)伟大的讲故事的人能降低资本成本，因为他</w:t>
      </w:r>
      <w:r>
        <w:rPr>
          <w:rFonts w:ascii="宋体" w:hAnsi="宋体" w:eastAsia="宋体" w:cs="宋体"/>
          <w:spacing w:val="12"/>
          <w:sz w:val="23"/>
          <w:szCs w:val="23"/>
        </w:rPr>
        <w:t>们能提高</w:t>
      </w:r>
      <w:r>
        <w:rPr>
          <w:rFonts w:ascii="宋体" w:hAnsi="宋体" w:eastAsia="宋体" w:cs="宋体"/>
          <w:sz w:val="23"/>
          <w:szCs w:val="23"/>
        </w:rPr>
        <w:t xml:space="preserve"> </w:t>
      </w:r>
      <w:r>
        <w:rPr>
          <w:rFonts w:ascii="宋体" w:hAnsi="宋体" w:eastAsia="宋体" w:cs="宋体"/>
          <w:spacing w:val="2"/>
          <w:sz w:val="23"/>
          <w:szCs w:val="23"/>
        </w:rPr>
        <w:t>投资者的预期，而这些投资者最终忽视了本杰明</w:t>
      </w:r>
      <w:r>
        <w:rPr>
          <w:rFonts w:ascii="宋体" w:hAnsi="宋体" w:eastAsia="宋体" w:cs="宋体"/>
          <w:spacing w:val="-16"/>
          <w:sz w:val="23"/>
          <w:szCs w:val="23"/>
        </w:rPr>
        <w:t xml:space="preserve"> </w:t>
      </w:r>
      <w:r>
        <w:rPr>
          <w:rFonts w:ascii="宋体" w:hAnsi="宋体" w:eastAsia="宋体" w:cs="宋体"/>
          <w:spacing w:val="2"/>
          <w:sz w:val="23"/>
          <w:szCs w:val="23"/>
        </w:rPr>
        <w:t>·格雷厄姆(“利润的运作不应基于乐观，</w:t>
      </w:r>
    </w:p>
    <w:p w14:paraId="2D44A66A">
      <w:pPr>
        <w:spacing w:before="18" w:line="226" w:lineRule="auto"/>
        <w:ind w:right="174"/>
        <w:rPr>
          <w:rFonts w:ascii="宋体" w:hAnsi="宋体" w:eastAsia="宋体" w:cs="宋体"/>
          <w:sz w:val="23"/>
          <w:szCs w:val="23"/>
        </w:rPr>
      </w:pPr>
      <w:r>
        <w:rPr>
          <w:rFonts w:ascii="宋体" w:hAnsi="宋体" w:eastAsia="宋体" w:cs="宋体"/>
          <w:spacing w:val="-3"/>
          <w:sz w:val="23"/>
          <w:szCs w:val="23"/>
        </w:rPr>
        <w:t>而应基于运算”)和路易斯</w:t>
      </w:r>
      <w:r>
        <w:rPr>
          <w:rFonts w:ascii="宋体" w:hAnsi="宋体" w:eastAsia="宋体" w:cs="宋体"/>
          <w:spacing w:val="-26"/>
          <w:sz w:val="23"/>
          <w:szCs w:val="23"/>
        </w:rPr>
        <w:t xml:space="preserve"> </w:t>
      </w:r>
      <w:r>
        <w:rPr>
          <w:rFonts w:ascii="宋体" w:hAnsi="宋体" w:eastAsia="宋体" w:cs="宋体"/>
          <w:spacing w:val="-3"/>
          <w:sz w:val="23"/>
          <w:szCs w:val="23"/>
        </w:rPr>
        <w:t>·布兰代斯 (Louis</w:t>
      </w:r>
      <w:r>
        <w:rPr>
          <w:rFonts w:ascii="宋体" w:hAnsi="宋体" w:eastAsia="宋体" w:cs="宋体"/>
          <w:spacing w:val="31"/>
          <w:sz w:val="23"/>
          <w:szCs w:val="23"/>
        </w:rPr>
        <w:t xml:space="preserve">  </w:t>
      </w:r>
      <w:r>
        <w:rPr>
          <w:rFonts w:ascii="宋体" w:hAnsi="宋体" w:eastAsia="宋体" w:cs="宋体"/>
          <w:spacing w:val="-3"/>
          <w:sz w:val="23"/>
          <w:szCs w:val="23"/>
        </w:rPr>
        <w:t>Brandeis)(“记住，我的陌生人，运算</w:t>
      </w:r>
      <w:r>
        <w:rPr>
          <w:rFonts w:ascii="宋体" w:hAnsi="宋体" w:eastAsia="宋体" w:cs="宋体"/>
          <w:spacing w:val="-4"/>
          <w:sz w:val="23"/>
          <w:szCs w:val="23"/>
        </w:rPr>
        <w:t>是科</w:t>
      </w:r>
      <w:r>
        <w:rPr>
          <w:rFonts w:ascii="宋体" w:hAnsi="宋体" w:eastAsia="宋体" w:cs="宋体"/>
          <w:spacing w:val="1"/>
          <w:sz w:val="23"/>
          <w:szCs w:val="23"/>
        </w:rPr>
        <w:t xml:space="preserve"> </w:t>
      </w:r>
      <w:r>
        <w:rPr>
          <w:rFonts w:ascii="宋体" w:hAnsi="宋体" w:eastAsia="宋体" w:cs="宋体"/>
          <w:spacing w:val="6"/>
          <w:sz w:val="23"/>
          <w:szCs w:val="23"/>
        </w:rPr>
        <w:t>学的第一要务，也是安全之母”)的警句。</w:t>
      </w:r>
    </w:p>
    <w:p w14:paraId="4FEAD11F">
      <w:pPr>
        <w:spacing w:before="225" w:line="245" w:lineRule="auto"/>
        <w:ind w:right="23"/>
        <w:rPr>
          <w:rFonts w:ascii="宋体" w:hAnsi="宋体" w:eastAsia="宋体" w:cs="宋体"/>
          <w:sz w:val="23"/>
          <w:szCs w:val="23"/>
        </w:rPr>
      </w:pPr>
      <w:r>
        <w:rPr>
          <w:rFonts w:ascii="宋体" w:hAnsi="宋体" w:eastAsia="宋体" w:cs="宋体"/>
          <w:spacing w:val="10"/>
          <w:sz w:val="23"/>
          <w:szCs w:val="23"/>
        </w:rPr>
        <w:t>多巴胺的冲击确实昂贵。券商通过我们的交易活动赚钱。我们应该拥抱无所作为，避</w:t>
      </w:r>
      <w:r>
        <w:rPr>
          <w:rFonts w:ascii="宋体" w:hAnsi="宋体" w:eastAsia="宋体" w:cs="宋体"/>
          <w:spacing w:val="9"/>
          <w:sz w:val="23"/>
          <w:szCs w:val="23"/>
        </w:rPr>
        <w:t>免干</w:t>
      </w:r>
      <w:r>
        <w:rPr>
          <w:rFonts w:ascii="宋体" w:hAnsi="宋体" w:eastAsia="宋体" w:cs="宋体"/>
          <w:sz w:val="23"/>
          <w:szCs w:val="23"/>
        </w:rPr>
        <w:t xml:space="preserve"> </w:t>
      </w:r>
      <w:r>
        <w:rPr>
          <w:rFonts w:ascii="宋体" w:hAnsi="宋体" w:eastAsia="宋体" w:cs="宋体"/>
          <w:spacing w:val="18"/>
          <w:sz w:val="23"/>
          <w:szCs w:val="23"/>
        </w:rPr>
        <w:t>扰复利的过程(图31.5)。</w:t>
      </w:r>
    </w:p>
    <w:p w14:paraId="32C51F73">
      <w:pPr>
        <w:spacing w:line="245" w:lineRule="auto"/>
        <w:rPr>
          <w:rFonts w:ascii="宋体" w:hAnsi="宋体" w:eastAsia="宋体" w:cs="宋体"/>
          <w:sz w:val="23"/>
          <w:szCs w:val="23"/>
        </w:rPr>
        <w:sectPr>
          <w:pgSz w:w="12240" w:h="15840"/>
          <w:pgMar w:top="400" w:right="1447" w:bottom="0" w:left="1410" w:header="0" w:footer="0" w:gutter="0"/>
          <w:cols w:space="720" w:num="1"/>
        </w:sectPr>
      </w:pPr>
    </w:p>
    <w:p w14:paraId="5390FB4E">
      <w:pPr>
        <w:spacing w:line="260" w:lineRule="auto"/>
        <w:rPr>
          <w:rFonts w:ascii="Arial"/>
          <w:sz w:val="21"/>
        </w:rPr>
      </w:pPr>
    </w:p>
    <w:p w14:paraId="40A050BA">
      <w:pPr>
        <w:spacing w:line="261" w:lineRule="auto"/>
        <w:rPr>
          <w:rFonts w:ascii="Arial"/>
          <w:sz w:val="21"/>
        </w:rPr>
      </w:pPr>
    </w:p>
    <w:p w14:paraId="160C338A">
      <w:pPr>
        <w:spacing w:line="261" w:lineRule="auto"/>
        <w:rPr>
          <w:rFonts w:ascii="Arial"/>
          <w:sz w:val="21"/>
        </w:rPr>
      </w:pPr>
    </w:p>
    <w:p w14:paraId="11338B27">
      <w:pPr>
        <w:spacing w:line="261" w:lineRule="auto"/>
        <w:rPr>
          <w:rFonts w:ascii="Arial"/>
          <w:sz w:val="21"/>
        </w:rPr>
      </w:pPr>
    </w:p>
    <w:p w14:paraId="7EFDA5E9">
      <w:pPr>
        <w:spacing w:line="1440" w:lineRule="exact"/>
        <w:ind w:firstLine="2440"/>
      </w:pPr>
      <w:r>
        <w:drawing>
          <wp:anchor distT="0" distB="0" distL="0" distR="0" simplePos="0" relativeHeight="251727872" behindDoc="0" locked="0" layoutInCell="1" allowOverlap="1">
            <wp:simplePos x="0" y="0"/>
            <wp:positionH relativeFrom="column">
              <wp:posOffset>3467100</wp:posOffset>
            </wp:positionH>
            <wp:positionV relativeFrom="paragraph">
              <wp:posOffset>114300</wp:posOffset>
            </wp:positionV>
            <wp:extent cx="1155700" cy="7048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2"/>
                    <a:stretch>
                      <a:fillRect/>
                    </a:stretch>
                  </pic:blipFill>
                  <pic:spPr>
                    <a:xfrm>
                      <a:off x="0" y="0"/>
                      <a:ext cx="1155677" cy="704892"/>
                    </a:xfrm>
                    <a:prstGeom prst="rect">
                      <a:avLst/>
                    </a:prstGeom>
                  </pic:spPr>
                </pic:pic>
              </a:graphicData>
            </a:graphic>
          </wp:anchor>
        </w:drawing>
      </w:r>
      <w:r>
        <w:rPr>
          <w:position w:val="-28"/>
        </w:rPr>
        <w:drawing>
          <wp:inline distT="0" distB="0" distL="0" distR="0">
            <wp:extent cx="1035050" cy="914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93"/>
                    <a:stretch>
                      <a:fillRect/>
                    </a:stretch>
                  </pic:blipFill>
                  <pic:spPr>
                    <a:xfrm>
                      <a:off x="0" y="0"/>
                      <a:ext cx="1035050" cy="914409"/>
                    </a:xfrm>
                    <a:prstGeom prst="rect">
                      <a:avLst/>
                    </a:prstGeom>
                  </pic:spPr>
                </pic:pic>
              </a:graphicData>
            </a:graphic>
          </wp:inline>
        </w:drawing>
      </w:r>
    </w:p>
    <w:p w14:paraId="7E5436B5">
      <w:pPr>
        <w:spacing w:before="47" w:line="222" w:lineRule="auto"/>
        <w:ind w:left="3070"/>
        <w:rPr>
          <w:rFonts w:ascii="黑体" w:hAnsi="黑体" w:eastAsia="黑体" w:cs="黑体"/>
          <w:sz w:val="22"/>
          <w:szCs w:val="22"/>
        </w:rPr>
      </w:pPr>
      <w:r>
        <w:rPr>
          <w:rFonts w:ascii="黑体" w:hAnsi="黑体" w:eastAsia="黑体" w:cs="黑体"/>
          <w:spacing w:val="-13"/>
          <w:sz w:val="22"/>
          <w:szCs w:val="22"/>
        </w:rPr>
        <w:t>活动</w:t>
      </w:r>
    </w:p>
    <w:p w14:paraId="7D05276A">
      <w:pPr>
        <w:spacing w:before="162" w:line="222" w:lineRule="auto"/>
        <w:ind w:left="253"/>
        <w:rPr>
          <w:rFonts w:ascii="黑体" w:hAnsi="黑体" w:eastAsia="黑体" w:cs="黑体"/>
          <w:sz w:val="22"/>
          <w:szCs w:val="22"/>
        </w:rPr>
      </w:pPr>
      <w:r>
        <w:drawing>
          <wp:anchor distT="0" distB="0" distL="0" distR="0" simplePos="0" relativeHeight="251728896" behindDoc="0" locked="0" layoutInCell="1" allowOverlap="1">
            <wp:simplePos x="0" y="0"/>
            <wp:positionH relativeFrom="column">
              <wp:posOffset>146685</wp:posOffset>
            </wp:positionH>
            <wp:positionV relativeFrom="paragraph">
              <wp:posOffset>235585</wp:posOffset>
            </wp:positionV>
            <wp:extent cx="5675630" cy="6985"/>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94"/>
                    <a:stretch>
                      <a:fillRect/>
                    </a:stretch>
                  </pic:blipFill>
                  <pic:spPr>
                    <a:xfrm>
                      <a:off x="0" y="0"/>
                      <a:ext cx="5675906" cy="6984"/>
                    </a:xfrm>
                    <a:prstGeom prst="rect">
                      <a:avLst/>
                    </a:prstGeom>
                  </pic:spPr>
                </pic:pic>
              </a:graphicData>
            </a:graphic>
          </wp:anchor>
        </w:drawing>
      </w:r>
      <w:r>
        <w:rPr>
          <w:rFonts w:ascii="黑体" w:hAnsi="黑体" w:eastAsia="黑体" w:cs="黑体"/>
          <w:b/>
          <w:bCs/>
          <w:spacing w:val="-11"/>
          <w:sz w:val="22"/>
          <w:szCs w:val="22"/>
        </w:rPr>
        <w:t>图</w:t>
      </w:r>
      <w:r>
        <w:rPr>
          <w:rFonts w:ascii="黑体" w:hAnsi="黑体" w:eastAsia="黑体" w:cs="黑体"/>
          <w:spacing w:val="-11"/>
          <w:sz w:val="22"/>
          <w:szCs w:val="22"/>
        </w:rPr>
        <w:t xml:space="preserve"> </w:t>
      </w:r>
      <w:r>
        <w:rPr>
          <w:rFonts w:ascii="黑体" w:hAnsi="黑体" w:eastAsia="黑体" w:cs="黑体"/>
          <w:b/>
          <w:bCs/>
          <w:spacing w:val="-11"/>
          <w:sz w:val="22"/>
          <w:szCs w:val="22"/>
        </w:rPr>
        <w:t>3</w:t>
      </w:r>
      <w:r>
        <w:rPr>
          <w:rFonts w:ascii="黑体" w:hAnsi="黑体" w:eastAsia="黑体" w:cs="黑体"/>
          <w:spacing w:val="-11"/>
          <w:sz w:val="22"/>
          <w:szCs w:val="22"/>
        </w:rPr>
        <w:t xml:space="preserve"> </w:t>
      </w:r>
      <w:r>
        <w:rPr>
          <w:rFonts w:ascii="黑体" w:hAnsi="黑体" w:eastAsia="黑体" w:cs="黑体"/>
          <w:b/>
          <w:bCs/>
          <w:spacing w:val="-11"/>
          <w:sz w:val="22"/>
          <w:szCs w:val="22"/>
        </w:rPr>
        <w:t>1</w:t>
      </w:r>
      <w:r>
        <w:rPr>
          <w:rFonts w:ascii="黑体" w:hAnsi="黑体" w:eastAsia="黑体" w:cs="黑体"/>
          <w:spacing w:val="11"/>
          <w:sz w:val="22"/>
          <w:szCs w:val="22"/>
        </w:rPr>
        <w:t xml:space="preserve"> </w:t>
      </w:r>
      <w:r>
        <w:rPr>
          <w:rFonts w:ascii="黑体" w:hAnsi="黑体" w:eastAsia="黑体" w:cs="黑体"/>
          <w:b/>
          <w:bCs/>
          <w:spacing w:val="-11"/>
          <w:sz w:val="22"/>
          <w:szCs w:val="22"/>
        </w:rPr>
        <w:t>.</w:t>
      </w:r>
      <w:r>
        <w:rPr>
          <w:rFonts w:ascii="黑体" w:hAnsi="黑体" w:eastAsia="黑体" w:cs="黑体"/>
          <w:spacing w:val="-11"/>
          <w:sz w:val="22"/>
          <w:szCs w:val="22"/>
        </w:rPr>
        <w:t xml:space="preserve"> </w:t>
      </w:r>
      <w:r>
        <w:rPr>
          <w:rFonts w:ascii="黑体" w:hAnsi="黑体" w:eastAsia="黑体" w:cs="黑体"/>
          <w:b/>
          <w:bCs/>
          <w:spacing w:val="-11"/>
          <w:sz w:val="22"/>
          <w:szCs w:val="22"/>
        </w:rPr>
        <w:t>5</w:t>
      </w:r>
      <w:r>
        <w:rPr>
          <w:rFonts w:ascii="黑体" w:hAnsi="黑体" w:eastAsia="黑体" w:cs="黑体"/>
          <w:spacing w:val="-11"/>
          <w:sz w:val="22"/>
          <w:szCs w:val="22"/>
        </w:rPr>
        <w:t xml:space="preserve"> </w:t>
      </w:r>
      <w:r>
        <w:rPr>
          <w:rFonts w:ascii="黑体" w:hAnsi="黑体" w:eastAsia="黑体" w:cs="黑体"/>
          <w:b/>
          <w:bCs/>
          <w:spacing w:val="-11"/>
          <w:sz w:val="22"/>
          <w:szCs w:val="22"/>
        </w:rPr>
        <w:t>活</w:t>
      </w:r>
      <w:r>
        <w:rPr>
          <w:rFonts w:ascii="黑体" w:hAnsi="黑体" w:eastAsia="黑体" w:cs="黑体"/>
          <w:spacing w:val="-11"/>
          <w:sz w:val="22"/>
          <w:szCs w:val="22"/>
        </w:rPr>
        <w:t xml:space="preserve"> </w:t>
      </w:r>
      <w:r>
        <w:rPr>
          <w:rFonts w:ascii="黑体" w:hAnsi="黑体" w:eastAsia="黑体" w:cs="黑体"/>
          <w:b/>
          <w:bCs/>
          <w:spacing w:val="-11"/>
          <w:sz w:val="22"/>
          <w:szCs w:val="22"/>
        </w:rPr>
        <w:t>动</w:t>
      </w:r>
      <w:r>
        <w:rPr>
          <w:rFonts w:ascii="黑体" w:hAnsi="黑体" w:eastAsia="黑体" w:cs="黑体"/>
          <w:spacing w:val="2"/>
          <w:sz w:val="22"/>
          <w:szCs w:val="22"/>
        </w:rPr>
        <w:t xml:space="preserve"> </w:t>
      </w:r>
      <w:r>
        <w:rPr>
          <w:rFonts w:ascii="黑体" w:hAnsi="黑体" w:eastAsia="黑体" w:cs="黑体"/>
          <w:b/>
          <w:bCs/>
          <w:spacing w:val="-11"/>
          <w:sz w:val="22"/>
          <w:szCs w:val="22"/>
        </w:rPr>
        <w:t>与</w:t>
      </w:r>
      <w:r>
        <w:rPr>
          <w:rFonts w:ascii="黑体" w:hAnsi="黑体" w:eastAsia="黑体" w:cs="黑体"/>
          <w:spacing w:val="-11"/>
          <w:sz w:val="22"/>
          <w:szCs w:val="22"/>
        </w:rPr>
        <w:t xml:space="preserve"> </w:t>
      </w:r>
      <w:r>
        <w:rPr>
          <w:rFonts w:ascii="黑体" w:hAnsi="黑体" w:eastAsia="黑体" w:cs="黑体"/>
          <w:b/>
          <w:bCs/>
          <w:spacing w:val="-11"/>
          <w:sz w:val="22"/>
          <w:szCs w:val="22"/>
        </w:rPr>
        <w:t>结</w:t>
      </w:r>
      <w:r>
        <w:rPr>
          <w:rFonts w:ascii="黑体" w:hAnsi="黑体" w:eastAsia="黑体" w:cs="黑体"/>
          <w:spacing w:val="-11"/>
          <w:sz w:val="22"/>
          <w:szCs w:val="22"/>
        </w:rPr>
        <w:t xml:space="preserve"> </w:t>
      </w:r>
      <w:r>
        <w:rPr>
          <w:rFonts w:ascii="黑体" w:hAnsi="黑体" w:eastAsia="黑体" w:cs="黑体"/>
          <w:b/>
          <w:bCs/>
          <w:spacing w:val="-11"/>
          <w:sz w:val="22"/>
          <w:szCs w:val="22"/>
        </w:rPr>
        <w:t>果</w:t>
      </w:r>
    </w:p>
    <w:p w14:paraId="6AE18CD7">
      <w:pPr>
        <w:spacing w:before="244" w:line="217" w:lineRule="auto"/>
        <w:ind w:left="270"/>
        <w:rPr>
          <w:rFonts w:ascii="宋体" w:hAnsi="宋体" w:eastAsia="宋体" w:cs="宋体"/>
          <w:sz w:val="22"/>
          <w:szCs w:val="22"/>
        </w:rPr>
      </w:pPr>
      <w:r>
        <w:rPr>
          <w:rFonts w:ascii="黑体" w:hAnsi="黑体" w:eastAsia="黑体" w:cs="黑体"/>
          <w:spacing w:val="-22"/>
          <w:sz w:val="22"/>
          <w:szCs w:val="22"/>
        </w:rPr>
        <w:t>资料来源：</w:t>
      </w:r>
      <w:r>
        <w:rPr>
          <w:rFonts w:ascii="宋体" w:hAnsi="宋体" w:eastAsia="宋体" w:cs="宋体"/>
          <w:spacing w:val="-22"/>
          <w:sz w:val="22"/>
          <w:szCs w:val="22"/>
        </w:rPr>
        <w:t>Behavior Gap.</w:t>
      </w:r>
    </w:p>
    <w:p w14:paraId="27213092">
      <w:pPr>
        <w:pStyle w:val="2"/>
        <w:spacing w:before="202" w:line="212" w:lineRule="auto"/>
        <w:rPr>
          <w:sz w:val="22"/>
          <w:szCs w:val="22"/>
        </w:rPr>
      </w:pPr>
      <w:r>
        <w:rPr>
          <w:rFonts w:ascii="宋体" w:hAnsi="宋体" w:eastAsia="宋体" w:cs="宋体"/>
          <w:spacing w:val="8"/>
          <w:sz w:val="22"/>
          <w:szCs w:val="22"/>
        </w:rPr>
        <w:t>在一篇题为《投资者为何过度交易》的论文中，金融学教授布拉德 ·</w:t>
      </w:r>
      <w:r>
        <w:rPr>
          <w:rFonts w:ascii="宋体" w:hAnsi="宋体" w:eastAsia="宋体" w:cs="宋体"/>
          <w:spacing w:val="-48"/>
          <w:sz w:val="22"/>
          <w:szCs w:val="22"/>
        </w:rPr>
        <w:t xml:space="preserve"> </w:t>
      </w:r>
      <w:r>
        <w:rPr>
          <w:rFonts w:ascii="宋体" w:hAnsi="宋体" w:eastAsia="宋体" w:cs="宋体"/>
          <w:spacing w:val="8"/>
          <w:sz w:val="22"/>
          <w:szCs w:val="22"/>
        </w:rPr>
        <w:t>巴伯</w:t>
      </w:r>
      <w:r>
        <w:rPr>
          <w:rFonts w:ascii="宋体" w:hAnsi="宋体" w:eastAsia="宋体" w:cs="宋体"/>
          <w:spacing w:val="-32"/>
          <w:sz w:val="22"/>
          <w:szCs w:val="22"/>
        </w:rPr>
        <w:t xml:space="preserve"> </w:t>
      </w:r>
      <w:r>
        <w:rPr>
          <w:spacing w:val="8"/>
          <w:sz w:val="22"/>
          <w:szCs w:val="22"/>
        </w:rPr>
        <w:t>(</w:t>
      </w:r>
      <w:r>
        <w:rPr>
          <w:sz w:val="22"/>
          <w:szCs w:val="22"/>
        </w:rPr>
        <w:t>Brad</w:t>
      </w:r>
      <w:r>
        <w:rPr>
          <w:spacing w:val="8"/>
          <w:sz w:val="22"/>
          <w:szCs w:val="22"/>
        </w:rPr>
        <w:t xml:space="preserve">     </w:t>
      </w:r>
      <w:r>
        <w:rPr>
          <w:sz w:val="22"/>
          <w:szCs w:val="22"/>
        </w:rPr>
        <w:t>Barber</w:t>
      </w:r>
      <w:r>
        <w:rPr>
          <w:spacing w:val="8"/>
          <w:sz w:val="22"/>
          <w:szCs w:val="22"/>
        </w:rPr>
        <w:t>)</w:t>
      </w:r>
    </w:p>
    <w:p w14:paraId="1B9AFB2C">
      <w:pPr>
        <w:spacing w:before="50" w:line="231" w:lineRule="auto"/>
        <w:ind w:right="8"/>
        <w:rPr>
          <w:rFonts w:ascii="宋体" w:hAnsi="宋体" w:eastAsia="宋体" w:cs="宋体"/>
          <w:sz w:val="22"/>
          <w:szCs w:val="22"/>
        </w:rPr>
      </w:pPr>
      <w:r>
        <w:rPr>
          <w:rFonts w:ascii="宋体" w:hAnsi="宋体" w:eastAsia="宋体" w:cs="宋体"/>
          <w:spacing w:val="11"/>
          <w:sz w:val="22"/>
          <w:szCs w:val="22"/>
        </w:rPr>
        <w:t>和特伦斯</w:t>
      </w:r>
      <w:r>
        <w:rPr>
          <w:rFonts w:ascii="宋体" w:hAnsi="宋体" w:eastAsia="宋体" w:cs="宋体"/>
          <w:spacing w:val="-23"/>
          <w:sz w:val="22"/>
          <w:szCs w:val="22"/>
        </w:rPr>
        <w:t xml:space="preserve"> </w:t>
      </w:r>
      <w:r>
        <w:rPr>
          <w:rFonts w:ascii="宋体" w:hAnsi="宋体" w:eastAsia="宋体" w:cs="宋体"/>
          <w:spacing w:val="11"/>
          <w:sz w:val="22"/>
          <w:szCs w:val="22"/>
        </w:rPr>
        <w:t>·</w:t>
      </w:r>
      <w:r>
        <w:rPr>
          <w:rFonts w:ascii="宋体" w:hAnsi="宋体" w:eastAsia="宋体" w:cs="宋体"/>
          <w:spacing w:val="-91"/>
          <w:sz w:val="22"/>
          <w:szCs w:val="22"/>
        </w:rPr>
        <w:t xml:space="preserve"> </w:t>
      </w:r>
      <w:r>
        <w:rPr>
          <w:rFonts w:ascii="宋体" w:hAnsi="宋体" w:eastAsia="宋体" w:cs="宋体"/>
          <w:spacing w:val="11"/>
          <w:sz w:val="22"/>
          <w:szCs w:val="22"/>
        </w:rPr>
        <w:t>奥迪恩</w:t>
      </w:r>
      <w:r>
        <w:rPr>
          <w:rFonts w:ascii="宋体" w:hAnsi="宋体" w:eastAsia="宋体" w:cs="宋体"/>
          <w:spacing w:val="-36"/>
          <w:sz w:val="22"/>
          <w:szCs w:val="22"/>
        </w:rPr>
        <w:t xml:space="preserve"> </w:t>
      </w:r>
      <w:r>
        <w:rPr>
          <w:rFonts w:ascii="宋体" w:hAnsi="宋体" w:eastAsia="宋体" w:cs="宋体"/>
          <w:spacing w:val="11"/>
          <w:sz w:val="22"/>
          <w:szCs w:val="22"/>
        </w:rPr>
        <w:t>(</w:t>
      </w:r>
      <w:r>
        <w:rPr>
          <w:rFonts w:ascii="宋体" w:hAnsi="宋体" w:eastAsia="宋体" w:cs="宋体"/>
          <w:sz w:val="22"/>
          <w:szCs w:val="22"/>
        </w:rPr>
        <w:t>Terrance</w:t>
      </w:r>
      <w:r>
        <w:rPr>
          <w:rFonts w:ascii="宋体" w:hAnsi="宋体" w:eastAsia="宋体" w:cs="宋体"/>
          <w:spacing w:val="11"/>
          <w:sz w:val="22"/>
          <w:szCs w:val="22"/>
        </w:rPr>
        <w:t xml:space="preserve">  </w:t>
      </w:r>
      <w:r>
        <w:rPr>
          <w:rFonts w:ascii="宋体" w:hAnsi="宋体" w:eastAsia="宋体" w:cs="宋体"/>
          <w:sz w:val="22"/>
          <w:szCs w:val="22"/>
        </w:rPr>
        <w:t>Odean</w:t>
      </w:r>
      <w:r>
        <w:rPr>
          <w:rFonts w:ascii="宋体" w:hAnsi="宋体" w:eastAsia="宋体" w:cs="宋体"/>
          <w:spacing w:val="11"/>
          <w:sz w:val="22"/>
          <w:szCs w:val="22"/>
        </w:rPr>
        <w:t>)研究了1987年至1993年间，个人投资者在一家大型折</w:t>
      </w:r>
      <w:r>
        <w:rPr>
          <w:rFonts w:ascii="宋体" w:hAnsi="宋体" w:eastAsia="宋体" w:cs="宋体"/>
          <w:sz w:val="22"/>
          <w:szCs w:val="22"/>
        </w:rPr>
        <w:t xml:space="preserve"> </w:t>
      </w:r>
      <w:r>
        <w:rPr>
          <w:rFonts w:ascii="宋体" w:hAnsi="宋体" w:eastAsia="宋体" w:cs="宋体"/>
          <w:spacing w:val="20"/>
          <w:sz w:val="22"/>
          <w:szCs w:val="22"/>
        </w:rPr>
        <w:t>扣经纪公司进行的近10万笔股票交易。他</w:t>
      </w:r>
      <w:r>
        <w:rPr>
          <w:rFonts w:ascii="宋体" w:hAnsi="宋体" w:eastAsia="宋体" w:cs="宋体"/>
          <w:spacing w:val="19"/>
          <w:sz w:val="22"/>
          <w:szCs w:val="22"/>
        </w:rPr>
        <w:t>们发现，这些投资者购买的股票在随后一年的平</w:t>
      </w:r>
      <w:r>
        <w:rPr>
          <w:rFonts w:ascii="宋体" w:hAnsi="宋体" w:eastAsia="宋体" w:cs="宋体"/>
          <w:sz w:val="22"/>
          <w:szCs w:val="22"/>
        </w:rPr>
        <w:t xml:space="preserve"> </w:t>
      </w:r>
      <w:r>
        <w:rPr>
          <w:rFonts w:ascii="宋体" w:hAnsi="宋体" w:eastAsia="宋体" w:cs="宋体"/>
          <w:spacing w:val="16"/>
          <w:sz w:val="22"/>
          <w:szCs w:val="22"/>
        </w:rPr>
        <w:t>均表现比市场低了2.7个百分点，而他们卖出的股票</w:t>
      </w:r>
      <w:r>
        <w:rPr>
          <w:rFonts w:ascii="宋体" w:hAnsi="宋体" w:eastAsia="宋体" w:cs="宋体"/>
          <w:spacing w:val="15"/>
          <w:sz w:val="22"/>
          <w:szCs w:val="22"/>
        </w:rPr>
        <w:t>在随后一年的表现比市场高了0.5个百</w:t>
      </w:r>
      <w:r>
        <w:rPr>
          <w:rFonts w:ascii="宋体" w:hAnsi="宋体" w:eastAsia="宋体" w:cs="宋体"/>
          <w:sz w:val="22"/>
          <w:szCs w:val="22"/>
        </w:rPr>
        <w:t xml:space="preserve">  </w:t>
      </w:r>
      <w:r>
        <w:rPr>
          <w:rFonts w:ascii="宋体" w:hAnsi="宋体" w:eastAsia="宋体" w:cs="宋体"/>
          <w:spacing w:val="18"/>
          <w:sz w:val="22"/>
          <w:szCs w:val="22"/>
        </w:rPr>
        <w:t>分点。同样，在布鲁金斯学会</w:t>
      </w:r>
      <w:r>
        <w:rPr>
          <w:rFonts w:ascii="宋体" w:hAnsi="宋体" w:eastAsia="宋体" w:cs="宋体"/>
          <w:spacing w:val="-40"/>
          <w:sz w:val="22"/>
          <w:szCs w:val="22"/>
        </w:rPr>
        <w:t xml:space="preserve"> </w:t>
      </w:r>
      <w:r>
        <w:rPr>
          <w:rFonts w:ascii="Arial" w:hAnsi="Arial" w:eastAsia="Arial" w:cs="Arial"/>
          <w:spacing w:val="18"/>
          <w:sz w:val="22"/>
          <w:szCs w:val="22"/>
        </w:rPr>
        <w:t>(</w:t>
      </w:r>
      <w:r>
        <w:rPr>
          <w:rFonts w:ascii="Arial" w:hAnsi="Arial" w:eastAsia="Arial" w:cs="Arial"/>
          <w:sz w:val="22"/>
          <w:szCs w:val="22"/>
        </w:rPr>
        <w:t>Brookings</w:t>
      </w:r>
      <w:r>
        <w:rPr>
          <w:rFonts w:ascii="Arial" w:hAnsi="Arial" w:eastAsia="Arial" w:cs="Arial"/>
          <w:spacing w:val="18"/>
          <w:sz w:val="22"/>
          <w:szCs w:val="22"/>
        </w:rPr>
        <w:t xml:space="preserve">    </w:t>
      </w:r>
      <w:r>
        <w:rPr>
          <w:rFonts w:ascii="Arial" w:hAnsi="Arial" w:eastAsia="Arial" w:cs="Arial"/>
          <w:sz w:val="22"/>
          <w:szCs w:val="22"/>
        </w:rPr>
        <w:t>Institution</w:t>
      </w:r>
      <w:r>
        <w:rPr>
          <w:rFonts w:ascii="Arial" w:hAnsi="Arial" w:eastAsia="Arial" w:cs="Arial"/>
          <w:spacing w:val="18"/>
          <w:sz w:val="22"/>
          <w:szCs w:val="22"/>
        </w:rPr>
        <w:t>)</w:t>
      </w:r>
      <w:r>
        <w:rPr>
          <w:rFonts w:ascii="Arial" w:hAnsi="Arial" w:eastAsia="Arial" w:cs="Arial"/>
          <w:spacing w:val="31"/>
          <w:w w:val="101"/>
          <w:sz w:val="22"/>
          <w:szCs w:val="22"/>
        </w:rPr>
        <w:t xml:space="preserve"> </w:t>
      </w:r>
      <w:r>
        <w:rPr>
          <w:rFonts w:ascii="宋体" w:hAnsi="宋体" w:eastAsia="宋体" w:cs="宋体"/>
          <w:spacing w:val="18"/>
          <w:sz w:val="22"/>
          <w:szCs w:val="22"/>
        </w:rPr>
        <w:t>发表的一篇论</w:t>
      </w:r>
      <w:r>
        <w:rPr>
          <w:rFonts w:ascii="宋体" w:hAnsi="宋体" w:eastAsia="宋体" w:cs="宋体"/>
          <w:spacing w:val="17"/>
          <w:sz w:val="22"/>
          <w:szCs w:val="22"/>
        </w:rPr>
        <w:t>文中，经济学家约瑟</w:t>
      </w:r>
      <w:r>
        <w:rPr>
          <w:rFonts w:ascii="宋体" w:hAnsi="宋体" w:eastAsia="宋体" w:cs="宋体"/>
          <w:sz w:val="22"/>
          <w:szCs w:val="22"/>
        </w:rPr>
        <w:t xml:space="preserve">  </w:t>
      </w:r>
      <w:r>
        <w:rPr>
          <w:rFonts w:ascii="宋体" w:hAnsi="宋体" w:eastAsia="宋体" w:cs="宋体"/>
          <w:spacing w:val="-5"/>
          <w:sz w:val="22"/>
          <w:szCs w:val="22"/>
        </w:rPr>
        <w:t>夫</w:t>
      </w:r>
      <w:r>
        <w:rPr>
          <w:rFonts w:ascii="宋体" w:hAnsi="宋体" w:eastAsia="宋体" w:cs="宋体"/>
          <w:spacing w:val="-25"/>
          <w:sz w:val="22"/>
          <w:szCs w:val="22"/>
        </w:rPr>
        <w:t xml:space="preserve"> </w:t>
      </w:r>
      <w:r>
        <w:rPr>
          <w:rFonts w:ascii="宋体" w:hAnsi="宋体" w:eastAsia="宋体" w:cs="宋体"/>
          <w:spacing w:val="-5"/>
          <w:sz w:val="22"/>
          <w:szCs w:val="22"/>
        </w:rPr>
        <w:t>·拉康西克(Josef</w:t>
      </w:r>
      <w:r>
        <w:rPr>
          <w:rFonts w:ascii="宋体" w:hAnsi="宋体" w:eastAsia="宋体" w:cs="宋体"/>
          <w:spacing w:val="38"/>
          <w:sz w:val="22"/>
          <w:szCs w:val="22"/>
        </w:rPr>
        <w:t xml:space="preserve">  </w:t>
      </w:r>
      <w:r>
        <w:rPr>
          <w:rFonts w:ascii="宋体" w:hAnsi="宋体" w:eastAsia="宋体" w:cs="宋体"/>
          <w:spacing w:val="-5"/>
          <w:sz w:val="22"/>
          <w:szCs w:val="22"/>
        </w:rPr>
        <w:t>Lakonishok)、安德鲁 ·施莱弗</w:t>
      </w:r>
      <w:r>
        <w:rPr>
          <w:rFonts w:ascii="宋体" w:hAnsi="宋体" w:eastAsia="宋体" w:cs="宋体"/>
          <w:spacing w:val="-32"/>
          <w:sz w:val="22"/>
          <w:szCs w:val="22"/>
        </w:rPr>
        <w:t xml:space="preserve"> </w:t>
      </w:r>
      <w:r>
        <w:rPr>
          <w:rFonts w:ascii="宋体" w:hAnsi="宋体" w:eastAsia="宋体" w:cs="宋体"/>
          <w:spacing w:val="-5"/>
          <w:sz w:val="22"/>
          <w:szCs w:val="22"/>
        </w:rPr>
        <w:t>(Andrei Shle</w:t>
      </w:r>
      <w:r>
        <w:rPr>
          <w:rFonts w:ascii="宋体" w:hAnsi="宋体" w:eastAsia="宋体" w:cs="宋体"/>
          <w:spacing w:val="-6"/>
          <w:sz w:val="22"/>
          <w:szCs w:val="22"/>
        </w:rPr>
        <w:t>ifer)和罗伯特</w:t>
      </w:r>
      <w:r>
        <w:rPr>
          <w:rFonts w:ascii="宋体" w:hAnsi="宋体" w:eastAsia="宋体" w:cs="宋体"/>
          <w:spacing w:val="-22"/>
          <w:sz w:val="22"/>
          <w:szCs w:val="22"/>
        </w:rPr>
        <w:t xml:space="preserve"> </w:t>
      </w:r>
      <w:r>
        <w:rPr>
          <w:rFonts w:ascii="宋体" w:hAnsi="宋体" w:eastAsia="宋体" w:cs="宋体"/>
          <w:spacing w:val="-6"/>
          <w:sz w:val="22"/>
          <w:szCs w:val="22"/>
        </w:rPr>
        <w:t>·维什尼</w:t>
      </w:r>
    </w:p>
    <w:p w14:paraId="57A1CBC8">
      <w:pPr>
        <w:pStyle w:val="2"/>
        <w:spacing w:before="1" w:line="251" w:lineRule="auto"/>
        <w:ind w:right="29" w:firstLine="140"/>
        <w:rPr>
          <w:rFonts w:ascii="宋体" w:hAnsi="宋体" w:eastAsia="宋体" w:cs="宋体"/>
          <w:sz w:val="22"/>
          <w:szCs w:val="22"/>
        </w:rPr>
      </w:pPr>
      <w:r>
        <w:rPr>
          <w:spacing w:val="17"/>
          <w:sz w:val="22"/>
          <w:szCs w:val="22"/>
        </w:rPr>
        <w:t>(</w:t>
      </w:r>
      <w:r>
        <w:rPr>
          <w:sz w:val="22"/>
          <w:szCs w:val="22"/>
        </w:rPr>
        <w:t>Robert</w:t>
      </w:r>
      <w:r>
        <w:rPr>
          <w:spacing w:val="17"/>
          <w:sz w:val="22"/>
          <w:szCs w:val="22"/>
        </w:rPr>
        <w:t xml:space="preserve">     </w:t>
      </w:r>
      <w:r>
        <w:rPr>
          <w:sz w:val="22"/>
          <w:szCs w:val="22"/>
        </w:rPr>
        <w:t>Vishny</w:t>
      </w:r>
      <w:r>
        <w:rPr>
          <w:spacing w:val="17"/>
          <w:sz w:val="22"/>
          <w:szCs w:val="22"/>
        </w:rPr>
        <w:t xml:space="preserve">) </w:t>
      </w:r>
      <w:r>
        <w:rPr>
          <w:rFonts w:ascii="宋体" w:hAnsi="宋体" w:eastAsia="宋体" w:cs="宋体"/>
          <w:spacing w:val="17"/>
          <w:sz w:val="22"/>
          <w:szCs w:val="22"/>
        </w:rPr>
        <w:t>指出，养老基金经理进行的股票交易从他们通过保持投资组合不变而获</w:t>
      </w:r>
      <w:r>
        <w:rPr>
          <w:rFonts w:ascii="宋体" w:hAnsi="宋体" w:eastAsia="宋体" w:cs="宋体"/>
          <w:spacing w:val="4"/>
          <w:sz w:val="22"/>
          <w:szCs w:val="22"/>
        </w:rPr>
        <w:t xml:space="preserve"> </w:t>
      </w:r>
      <w:r>
        <w:rPr>
          <w:rFonts w:ascii="宋体" w:hAnsi="宋体" w:eastAsia="宋体" w:cs="宋体"/>
          <w:spacing w:val="13"/>
          <w:sz w:val="22"/>
          <w:szCs w:val="22"/>
        </w:rPr>
        <w:t>得的回报中减去了0.78个百分点。</w:t>
      </w:r>
    </w:p>
    <w:p w14:paraId="447EE869">
      <w:pPr>
        <w:spacing w:before="295" w:line="236" w:lineRule="auto"/>
        <w:ind w:right="8"/>
        <w:rPr>
          <w:rFonts w:ascii="宋体" w:hAnsi="宋体" w:eastAsia="宋体" w:cs="宋体"/>
          <w:sz w:val="22"/>
          <w:szCs w:val="22"/>
        </w:rPr>
      </w:pPr>
      <w:r>
        <w:rPr>
          <w:rFonts w:ascii="宋体" w:hAnsi="宋体" w:eastAsia="宋体" w:cs="宋体"/>
          <w:spacing w:val="20"/>
          <w:sz w:val="22"/>
          <w:szCs w:val="22"/>
        </w:rPr>
        <w:t>当我们过度交易时，唯一变得富有的人是中介和券商。考虑一个惊人的计算，这一事实能</w:t>
      </w:r>
      <w:r>
        <w:rPr>
          <w:rFonts w:ascii="宋体" w:hAnsi="宋体" w:eastAsia="宋体" w:cs="宋体"/>
          <w:sz w:val="22"/>
          <w:szCs w:val="22"/>
        </w:rPr>
        <w:t xml:space="preserve"> </w:t>
      </w:r>
      <w:r>
        <w:rPr>
          <w:rFonts w:ascii="宋体" w:hAnsi="宋体" w:eastAsia="宋体" w:cs="宋体"/>
          <w:spacing w:val="25"/>
          <w:sz w:val="22"/>
          <w:szCs w:val="22"/>
        </w:rPr>
        <w:t>够打开你的视野。假设你和中介每年都可以赚8%</w:t>
      </w:r>
      <w:r>
        <w:rPr>
          <w:rFonts w:ascii="宋体" w:hAnsi="宋体" w:eastAsia="宋体" w:cs="宋体"/>
          <w:spacing w:val="24"/>
          <w:sz w:val="22"/>
          <w:szCs w:val="22"/>
        </w:rPr>
        <w:t>,但你每年产生的摩擦成本相当于你投</w:t>
      </w:r>
      <w:r>
        <w:rPr>
          <w:rFonts w:ascii="宋体" w:hAnsi="宋体" w:eastAsia="宋体" w:cs="宋体"/>
          <w:sz w:val="22"/>
          <w:szCs w:val="22"/>
        </w:rPr>
        <w:t xml:space="preserve">  </w:t>
      </w:r>
      <w:r>
        <w:rPr>
          <w:rFonts w:ascii="宋体" w:hAnsi="宋体" w:eastAsia="宋体" w:cs="宋体"/>
          <w:spacing w:val="22"/>
          <w:sz w:val="22"/>
          <w:szCs w:val="22"/>
        </w:rPr>
        <w:t>资组合的4%。与此同时，中介机构将其佣金进行投资，收益8%。17年后，他们会比你积</w:t>
      </w:r>
      <w:r>
        <w:rPr>
          <w:rFonts w:ascii="宋体" w:hAnsi="宋体" w:eastAsia="宋体" w:cs="宋体"/>
          <w:spacing w:val="11"/>
          <w:sz w:val="22"/>
          <w:szCs w:val="22"/>
        </w:rPr>
        <w:t xml:space="preserve"> </w:t>
      </w:r>
      <w:r>
        <w:rPr>
          <w:rFonts w:ascii="宋体" w:hAnsi="宋体" w:eastAsia="宋体" w:cs="宋体"/>
          <w:spacing w:val="19"/>
          <w:sz w:val="22"/>
          <w:szCs w:val="22"/>
        </w:rPr>
        <w:t>累更多的钱；28年后，他们的资产将是你的两倍——即使他们最初是以零资本起步的。他</w:t>
      </w:r>
      <w:r>
        <w:rPr>
          <w:rFonts w:ascii="宋体" w:hAnsi="宋体" w:eastAsia="宋体" w:cs="宋体"/>
          <w:spacing w:val="17"/>
          <w:sz w:val="22"/>
          <w:szCs w:val="22"/>
        </w:rPr>
        <w:t xml:space="preserve"> </w:t>
      </w:r>
      <w:r>
        <w:rPr>
          <w:rFonts w:ascii="宋体" w:hAnsi="宋体" w:eastAsia="宋体" w:cs="宋体"/>
          <w:spacing w:val="15"/>
          <w:sz w:val="22"/>
          <w:szCs w:val="22"/>
        </w:rPr>
        <w:t>们靠你的微薄开支发了财。</w:t>
      </w:r>
    </w:p>
    <w:p w14:paraId="588A401D">
      <w:pPr>
        <w:spacing w:before="262" w:line="237" w:lineRule="auto"/>
        <w:ind w:right="139"/>
        <w:rPr>
          <w:rFonts w:ascii="宋体" w:hAnsi="宋体" w:eastAsia="宋体" w:cs="宋体"/>
          <w:sz w:val="22"/>
          <w:szCs w:val="22"/>
        </w:rPr>
      </w:pPr>
      <w:r>
        <w:rPr>
          <w:rFonts w:ascii="宋体" w:hAnsi="宋体" w:eastAsia="宋体" w:cs="宋体"/>
          <w:spacing w:val="9"/>
          <w:sz w:val="22"/>
          <w:szCs w:val="22"/>
        </w:rPr>
        <w:t>阿尔伯特 ·</w:t>
      </w:r>
      <w:r>
        <w:rPr>
          <w:rFonts w:ascii="宋体" w:hAnsi="宋体" w:eastAsia="宋体" w:cs="宋体"/>
          <w:spacing w:val="-81"/>
          <w:sz w:val="22"/>
          <w:szCs w:val="22"/>
        </w:rPr>
        <w:t xml:space="preserve"> </w:t>
      </w:r>
      <w:r>
        <w:rPr>
          <w:rFonts w:ascii="宋体" w:hAnsi="宋体" w:eastAsia="宋体" w:cs="宋体"/>
          <w:spacing w:val="9"/>
          <w:sz w:val="22"/>
          <w:szCs w:val="22"/>
        </w:rPr>
        <w:t>爱因斯坦曾说过：“复利是世界第八大奇迹。懂</w:t>
      </w:r>
      <w:r>
        <w:rPr>
          <w:rFonts w:ascii="宋体" w:hAnsi="宋体" w:eastAsia="宋体" w:cs="宋体"/>
          <w:spacing w:val="8"/>
          <w:sz w:val="22"/>
          <w:szCs w:val="22"/>
        </w:rPr>
        <w:t>得它的人就能赚到它。不懂的</w:t>
      </w:r>
      <w:r>
        <w:rPr>
          <w:rFonts w:ascii="宋体" w:hAnsi="宋体" w:eastAsia="宋体" w:cs="宋体"/>
          <w:sz w:val="22"/>
          <w:szCs w:val="22"/>
        </w:rPr>
        <w:t xml:space="preserve">  </w:t>
      </w:r>
      <w:r>
        <w:rPr>
          <w:rFonts w:ascii="宋体" w:hAnsi="宋体" w:eastAsia="宋体" w:cs="宋体"/>
          <w:spacing w:val="15"/>
          <w:sz w:val="22"/>
          <w:szCs w:val="22"/>
        </w:rPr>
        <w:t>人，就要付出代价。”我已经在过去付出了应付的代价。随着时间的流逝</w:t>
      </w:r>
      <w:r>
        <w:rPr>
          <w:rFonts w:ascii="宋体" w:hAnsi="宋体" w:eastAsia="宋体" w:cs="宋体"/>
          <w:spacing w:val="14"/>
          <w:sz w:val="22"/>
          <w:szCs w:val="22"/>
        </w:rPr>
        <w:t>和经验的积累，</w:t>
      </w:r>
      <w:r>
        <w:rPr>
          <w:rFonts w:ascii="宋体" w:hAnsi="宋体" w:eastAsia="宋体" w:cs="宋体"/>
          <w:sz w:val="22"/>
          <w:szCs w:val="22"/>
        </w:rPr>
        <w:t xml:space="preserve"> </w:t>
      </w:r>
      <w:r>
        <w:rPr>
          <w:rFonts w:ascii="宋体" w:hAnsi="宋体" w:eastAsia="宋体" w:cs="宋体"/>
          <w:spacing w:val="17"/>
          <w:sz w:val="22"/>
          <w:szCs w:val="22"/>
        </w:rPr>
        <w:t>我开始欣赏格雷厄姆话中的深刻智慧：“投资者的主要</w:t>
      </w:r>
      <w:r>
        <w:rPr>
          <w:rFonts w:ascii="宋体" w:hAnsi="宋体" w:eastAsia="宋体" w:cs="宋体"/>
          <w:spacing w:val="16"/>
          <w:sz w:val="22"/>
          <w:szCs w:val="22"/>
        </w:rPr>
        <w:t>问题——甚至是最大的敌人——可</w:t>
      </w:r>
      <w:r>
        <w:rPr>
          <w:rFonts w:ascii="宋体" w:hAnsi="宋体" w:eastAsia="宋体" w:cs="宋体"/>
          <w:sz w:val="22"/>
          <w:szCs w:val="22"/>
        </w:rPr>
        <w:t xml:space="preserve"> </w:t>
      </w:r>
      <w:r>
        <w:rPr>
          <w:rFonts w:ascii="宋体" w:hAnsi="宋体" w:eastAsia="宋体" w:cs="宋体"/>
          <w:spacing w:val="29"/>
          <w:sz w:val="22"/>
          <w:szCs w:val="22"/>
        </w:rPr>
        <w:t>能就是自己。”</w:t>
      </w:r>
    </w:p>
    <w:p w14:paraId="404AED29">
      <w:pPr>
        <w:spacing w:before="233" w:line="271" w:lineRule="auto"/>
        <w:ind w:right="9"/>
        <w:rPr>
          <w:rFonts w:ascii="宋体" w:hAnsi="宋体" w:eastAsia="宋体" w:cs="宋体"/>
          <w:sz w:val="22"/>
          <w:szCs w:val="22"/>
        </w:rPr>
      </w:pPr>
      <w:r>
        <w:rPr>
          <w:rFonts w:ascii="宋体" w:hAnsi="宋体" w:eastAsia="宋体" w:cs="宋体"/>
          <w:spacing w:val="20"/>
          <w:sz w:val="22"/>
          <w:szCs w:val="22"/>
        </w:rPr>
        <w:t>没有什么比失去你在这个世界上所拥有的一切，更能教会你不要做什么了。当你知道</w:t>
      </w:r>
      <w:r>
        <w:rPr>
          <w:rFonts w:ascii="宋体" w:hAnsi="宋体" w:eastAsia="宋体" w:cs="宋体"/>
          <w:spacing w:val="19"/>
          <w:sz w:val="22"/>
          <w:szCs w:val="22"/>
        </w:rPr>
        <w:t>为了</w:t>
      </w:r>
      <w:r>
        <w:rPr>
          <w:rFonts w:ascii="宋体" w:hAnsi="宋体" w:eastAsia="宋体" w:cs="宋体"/>
          <w:sz w:val="22"/>
          <w:szCs w:val="22"/>
        </w:rPr>
        <w:t xml:space="preserve"> </w:t>
      </w:r>
      <w:r>
        <w:rPr>
          <w:rFonts w:ascii="宋体" w:hAnsi="宋体" w:eastAsia="宋体" w:cs="宋体"/>
          <w:spacing w:val="19"/>
          <w:sz w:val="22"/>
          <w:szCs w:val="22"/>
        </w:rPr>
        <w:t>不赔钱不做什么的时候，你就开始学习为了</w:t>
      </w:r>
      <w:r>
        <w:rPr>
          <w:rFonts w:ascii="宋体" w:hAnsi="宋体" w:eastAsia="宋体" w:cs="宋体"/>
          <w:spacing w:val="18"/>
          <w:sz w:val="22"/>
          <w:szCs w:val="22"/>
        </w:rPr>
        <w:t>赢去做什么。</w:t>
      </w:r>
    </w:p>
    <w:p w14:paraId="3958892B">
      <w:pPr>
        <w:spacing w:before="195" w:line="219" w:lineRule="auto"/>
        <w:jc w:val="right"/>
        <w:rPr>
          <w:rFonts w:ascii="宋体" w:hAnsi="宋体" w:eastAsia="宋体" w:cs="宋体"/>
          <w:sz w:val="22"/>
          <w:szCs w:val="22"/>
        </w:rPr>
      </w:pPr>
      <w:r>
        <w:rPr>
          <w:rFonts w:ascii="宋体" w:hAnsi="宋体" w:eastAsia="宋体" w:cs="宋体"/>
          <w:spacing w:val="-7"/>
          <w:sz w:val="22"/>
          <w:szCs w:val="22"/>
        </w:rPr>
        <w:t>——杰西</w:t>
      </w:r>
      <w:r>
        <w:rPr>
          <w:rFonts w:ascii="宋体" w:hAnsi="宋体" w:eastAsia="宋体" w:cs="宋体"/>
          <w:spacing w:val="-20"/>
          <w:sz w:val="22"/>
          <w:szCs w:val="22"/>
        </w:rPr>
        <w:t xml:space="preserve"> </w:t>
      </w:r>
      <w:r>
        <w:rPr>
          <w:rFonts w:ascii="宋体" w:hAnsi="宋体" w:eastAsia="宋体" w:cs="宋体"/>
          <w:spacing w:val="-7"/>
          <w:sz w:val="22"/>
          <w:szCs w:val="22"/>
        </w:rPr>
        <w:t>·利弗莫尔</w:t>
      </w:r>
    </w:p>
    <w:p w14:paraId="20980945">
      <w:pPr>
        <w:spacing w:before="299" w:line="237" w:lineRule="auto"/>
        <w:ind w:right="1"/>
        <w:jc w:val="both"/>
        <w:rPr>
          <w:rFonts w:ascii="宋体" w:hAnsi="宋体" w:eastAsia="宋体" w:cs="宋体"/>
          <w:sz w:val="22"/>
          <w:szCs w:val="22"/>
        </w:rPr>
      </w:pPr>
      <w:r>
        <w:rPr>
          <w:rFonts w:ascii="宋体" w:hAnsi="宋体" w:eastAsia="宋体" w:cs="宋体"/>
          <w:spacing w:val="20"/>
          <w:sz w:val="22"/>
          <w:szCs w:val="22"/>
        </w:rPr>
        <w:t>我和别人分享我在投资过程中犯的错误，因为我认为它们是我最好的老师。多年来，这些</w:t>
      </w:r>
      <w:r>
        <w:rPr>
          <w:rFonts w:ascii="宋体" w:hAnsi="宋体" w:eastAsia="宋体" w:cs="宋体"/>
          <w:sz w:val="22"/>
          <w:szCs w:val="22"/>
        </w:rPr>
        <w:t xml:space="preserve"> </w:t>
      </w:r>
      <w:r>
        <w:rPr>
          <w:rFonts w:ascii="宋体" w:hAnsi="宋体" w:eastAsia="宋体" w:cs="宋体"/>
          <w:spacing w:val="20"/>
          <w:sz w:val="22"/>
          <w:szCs w:val="22"/>
        </w:rPr>
        <w:t>经验和教训帮助我取得了显著的进步。每一次损失都给我带来了宝贵的经验和智慧</w:t>
      </w:r>
      <w:r>
        <w:rPr>
          <w:rFonts w:ascii="宋体" w:hAnsi="宋体" w:eastAsia="宋体" w:cs="宋体"/>
          <w:spacing w:val="19"/>
          <w:sz w:val="22"/>
          <w:szCs w:val="22"/>
        </w:rPr>
        <w:t>，对此</w:t>
      </w:r>
      <w:r>
        <w:rPr>
          <w:rFonts w:ascii="宋体" w:hAnsi="宋体" w:eastAsia="宋体" w:cs="宋体"/>
          <w:sz w:val="22"/>
          <w:szCs w:val="22"/>
        </w:rPr>
        <w:t xml:space="preserve"> </w:t>
      </w:r>
      <w:r>
        <w:rPr>
          <w:rFonts w:ascii="宋体" w:hAnsi="宋体" w:eastAsia="宋体" w:cs="宋体"/>
          <w:spacing w:val="20"/>
          <w:sz w:val="22"/>
          <w:szCs w:val="22"/>
        </w:rPr>
        <w:t>我深表感谢。生活中没有错误，只有教训。当你采取积极的心态时，你永远不会失败。你</w:t>
      </w:r>
      <w:r>
        <w:rPr>
          <w:rFonts w:ascii="宋体" w:hAnsi="宋体" w:eastAsia="宋体" w:cs="宋体"/>
          <w:sz w:val="22"/>
          <w:szCs w:val="22"/>
        </w:rPr>
        <w:t xml:space="preserve"> </w:t>
      </w:r>
      <w:r>
        <w:rPr>
          <w:rFonts w:ascii="宋体" w:hAnsi="宋体" w:eastAsia="宋体" w:cs="宋体"/>
          <w:spacing w:val="23"/>
          <w:sz w:val="22"/>
          <w:szCs w:val="22"/>
        </w:rPr>
        <w:t>要么赢，要么学习。好的判断来自经验，而经验来自坏的判断。(在这个方面，我有丰富</w:t>
      </w:r>
      <w:r>
        <w:rPr>
          <w:rFonts w:ascii="宋体" w:hAnsi="宋体" w:eastAsia="宋体" w:cs="宋体"/>
          <w:sz w:val="22"/>
          <w:szCs w:val="22"/>
        </w:rPr>
        <w:t xml:space="preserve"> </w:t>
      </w:r>
      <w:r>
        <w:rPr>
          <w:rFonts w:ascii="宋体" w:hAnsi="宋体" w:eastAsia="宋体" w:cs="宋体"/>
          <w:spacing w:val="25"/>
          <w:sz w:val="22"/>
          <w:szCs w:val="22"/>
        </w:rPr>
        <w:t>的经验。)</w:t>
      </w:r>
    </w:p>
    <w:p w14:paraId="1E79E812">
      <w:pPr>
        <w:spacing w:before="217" w:line="244" w:lineRule="auto"/>
        <w:ind w:right="1"/>
        <w:jc w:val="both"/>
        <w:rPr>
          <w:rFonts w:ascii="宋体" w:hAnsi="宋体" w:eastAsia="宋体" w:cs="宋体"/>
          <w:sz w:val="22"/>
          <w:szCs w:val="22"/>
        </w:rPr>
      </w:pPr>
      <w:r>
        <w:rPr>
          <w:rFonts w:ascii="宋体" w:hAnsi="宋体" w:eastAsia="宋体" w:cs="宋体"/>
          <w:spacing w:val="20"/>
          <w:sz w:val="22"/>
          <w:szCs w:val="22"/>
        </w:rPr>
        <w:t>投资不是完美的游戏。这是一个持续改进的游戏。尽早通过幸运交易快速赚钱是最糟糕的</w:t>
      </w:r>
      <w:r>
        <w:rPr>
          <w:rFonts w:ascii="宋体" w:hAnsi="宋体" w:eastAsia="宋体" w:cs="宋体"/>
          <w:spacing w:val="6"/>
          <w:sz w:val="22"/>
          <w:szCs w:val="22"/>
        </w:rPr>
        <w:t xml:space="preserve"> </w:t>
      </w:r>
      <w:r>
        <w:rPr>
          <w:rFonts w:ascii="宋体" w:hAnsi="宋体" w:eastAsia="宋体" w:cs="宋体"/>
          <w:spacing w:val="20"/>
          <w:sz w:val="22"/>
          <w:szCs w:val="22"/>
        </w:rPr>
        <w:t>获胜方式。它所强化的坏习惯，往往会导致一生的损失。在投资领域，新手的运气往往成</w:t>
      </w:r>
      <w:r>
        <w:rPr>
          <w:rFonts w:ascii="宋体" w:hAnsi="宋体" w:eastAsia="宋体" w:cs="宋体"/>
          <w:sz w:val="22"/>
          <w:szCs w:val="22"/>
        </w:rPr>
        <w:t xml:space="preserve"> </w:t>
      </w:r>
      <w:r>
        <w:rPr>
          <w:rFonts w:ascii="宋体" w:hAnsi="宋体" w:eastAsia="宋体" w:cs="宋体"/>
          <w:spacing w:val="25"/>
          <w:sz w:val="22"/>
          <w:szCs w:val="22"/>
        </w:rPr>
        <w:t>了新手的祸根。早期(并且可以控制的)失败是一种祝福。在你还年轻的时候，就把你的</w:t>
      </w:r>
      <w:r>
        <w:rPr>
          <w:rFonts w:ascii="宋体" w:hAnsi="宋体" w:eastAsia="宋体" w:cs="宋体"/>
          <w:spacing w:val="10"/>
          <w:sz w:val="22"/>
          <w:szCs w:val="22"/>
        </w:rPr>
        <w:t xml:space="preserve"> </w:t>
      </w:r>
      <w:r>
        <w:rPr>
          <w:rFonts w:ascii="宋体" w:hAnsi="宋体" w:eastAsia="宋体" w:cs="宋体"/>
          <w:spacing w:val="19"/>
          <w:sz w:val="22"/>
          <w:szCs w:val="22"/>
        </w:rPr>
        <w:t>大部分投资错误抛诸脑后吧。你拥有大量的人力资本，却鲜有获得金融资本的渠道。</w:t>
      </w:r>
    </w:p>
    <w:p w14:paraId="4D1E7C72">
      <w:pPr>
        <w:spacing w:line="244" w:lineRule="auto"/>
        <w:rPr>
          <w:rFonts w:ascii="宋体" w:hAnsi="宋体" w:eastAsia="宋体" w:cs="宋体"/>
          <w:sz w:val="22"/>
          <w:szCs w:val="22"/>
        </w:rPr>
        <w:sectPr>
          <w:pgSz w:w="12240" w:h="15840"/>
          <w:pgMar w:top="400" w:right="1451" w:bottom="0" w:left="1419" w:header="0" w:footer="0" w:gutter="0"/>
          <w:cols w:space="720" w:num="1"/>
        </w:sectPr>
      </w:pPr>
    </w:p>
    <w:p w14:paraId="41629994">
      <w:pPr>
        <w:spacing w:line="316" w:lineRule="auto"/>
        <w:rPr>
          <w:rFonts w:ascii="Arial"/>
          <w:sz w:val="21"/>
        </w:rPr>
      </w:pPr>
    </w:p>
    <w:p w14:paraId="75315657">
      <w:pPr>
        <w:spacing w:line="316" w:lineRule="auto"/>
        <w:rPr>
          <w:rFonts w:ascii="Arial"/>
          <w:sz w:val="21"/>
        </w:rPr>
      </w:pPr>
    </w:p>
    <w:p w14:paraId="2A945FDB">
      <w:pPr>
        <w:spacing w:line="316" w:lineRule="auto"/>
        <w:rPr>
          <w:rFonts w:ascii="Arial"/>
          <w:sz w:val="21"/>
        </w:rPr>
      </w:pPr>
    </w:p>
    <w:p w14:paraId="3C162554">
      <w:pPr>
        <w:pStyle w:val="2"/>
        <w:spacing w:before="78" w:line="229" w:lineRule="auto"/>
        <w:ind w:right="14"/>
        <w:jc w:val="both"/>
        <w:rPr>
          <w:sz w:val="24"/>
          <w:szCs w:val="24"/>
        </w:rPr>
      </w:pPr>
      <w:r>
        <w:rPr>
          <w:rFonts w:ascii="宋体" w:hAnsi="宋体" w:eastAsia="宋体" w:cs="宋体"/>
          <w:sz w:val="24"/>
          <w:szCs w:val="24"/>
        </w:rPr>
        <w:t>按照奥托</w:t>
      </w:r>
      <w:r>
        <w:rPr>
          <w:sz w:val="24"/>
          <w:szCs w:val="24"/>
        </w:rPr>
        <w:t>·</w:t>
      </w:r>
      <w:r>
        <w:rPr>
          <w:rFonts w:ascii="宋体" w:hAnsi="宋体" w:eastAsia="宋体" w:cs="宋体"/>
          <w:sz w:val="24"/>
          <w:szCs w:val="24"/>
        </w:rPr>
        <w:t>冯</w:t>
      </w:r>
      <w:r>
        <w:rPr>
          <w:sz w:val="24"/>
          <w:szCs w:val="24"/>
        </w:rPr>
        <w:t>·</w:t>
      </w:r>
      <w:r>
        <w:rPr>
          <w:rFonts w:ascii="宋体" w:hAnsi="宋体" w:eastAsia="宋体" w:cs="宋体"/>
          <w:sz w:val="24"/>
          <w:szCs w:val="24"/>
        </w:rPr>
        <w:t>俾斯麦（</w:t>
      </w:r>
      <w:r>
        <w:rPr>
          <w:sz w:val="24"/>
          <w:szCs w:val="24"/>
        </w:rPr>
        <w:t>Otto Von Bismarck</w:t>
      </w:r>
      <w:r>
        <w:rPr>
          <w:rFonts w:ascii="宋体" w:hAnsi="宋体" w:eastAsia="宋体" w:cs="宋体"/>
          <w:sz w:val="24"/>
          <w:szCs w:val="24"/>
        </w:rPr>
        <w:t>）的说法，</w:t>
      </w:r>
      <w:r>
        <w:rPr>
          <w:sz w:val="24"/>
          <w:szCs w:val="24"/>
        </w:rPr>
        <w:t>“</w:t>
      </w:r>
      <w:r>
        <w:rPr>
          <w:rFonts w:ascii="宋体" w:hAnsi="宋体" w:eastAsia="宋体" w:cs="宋体"/>
          <w:sz w:val="24"/>
          <w:szCs w:val="24"/>
        </w:rPr>
        <w:t>只有</w:t>
      </w:r>
      <w:r>
        <w:rPr>
          <w:rFonts w:ascii="宋体" w:hAnsi="宋体" w:eastAsia="宋体" w:cs="宋体"/>
          <w:spacing w:val="-1"/>
          <w:sz w:val="24"/>
          <w:szCs w:val="24"/>
        </w:rPr>
        <w:t>傻瓜才会从自己的错误中吸取教</w:t>
      </w:r>
      <w:r>
        <w:rPr>
          <w:rFonts w:ascii="宋体" w:hAnsi="宋体" w:eastAsia="宋体" w:cs="宋体"/>
          <w:sz w:val="24"/>
          <w:szCs w:val="24"/>
        </w:rPr>
        <w:t xml:space="preserve"> </w:t>
      </w:r>
      <w:r>
        <w:rPr>
          <w:rFonts w:ascii="宋体" w:hAnsi="宋体" w:eastAsia="宋体" w:cs="宋体"/>
          <w:spacing w:val="-1"/>
          <w:sz w:val="24"/>
          <w:szCs w:val="24"/>
        </w:rPr>
        <w:t>训。聪明人从别人的错误中吸取教训</w:t>
      </w:r>
      <w:r>
        <w:rPr>
          <w:spacing w:val="-1"/>
          <w:sz w:val="24"/>
          <w:szCs w:val="24"/>
        </w:rPr>
        <w:t>”</w:t>
      </w:r>
      <w:r>
        <w:rPr>
          <w:spacing w:val="-27"/>
          <w:sz w:val="24"/>
          <w:szCs w:val="24"/>
        </w:rPr>
        <w:t xml:space="preserve"> </w:t>
      </w:r>
      <w:r>
        <w:rPr>
          <w:rFonts w:ascii="宋体" w:hAnsi="宋体" w:eastAsia="宋体" w:cs="宋体"/>
          <w:spacing w:val="-1"/>
          <w:sz w:val="24"/>
          <w:szCs w:val="24"/>
        </w:rPr>
        <w:t>。芒格对此表示赞同：</w:t>
      </w:r>
      <w:r>
        <w:rPr>
          <w:spacing w:val="-1"/>
          <w:sz w:val="24"/>
          <w:szCs w:val="24"/>
        </w:rPr>
        <w:t>“</w:t>
      </w:r>
      <w:r>
        <w:rPr>
          <w:rFonts w:ascii="宋体" w:hAnsi="宋体" w:eastAsia="宋体" w:cs="宋体"/>
          <w:spacing w:val="-1"/>
          <w:sz w:val="24"/>
          <w:szCs w:val="24"/>
        </w:rPr>
        <w:t>你能从别人</w:t>
      </w:r>
      <w:r>
        <w:rPr>
          <w:rFonts w:ascii="宋体" w:hAnsi="宋体" w:eastAsia="宋体" w:cs="宋体"/>
          <w:spacing w:val="-2"/>
          <w:sz w:val="24"/>
          <w:szCs w:val="24"/>
        </w:rPr>
        <w:t>那里学到的替代</w:t>
      </w:r>
      <w:r>
        <w:rPr>
          <w:rFonts w:ascii="宋体" w:hAnsi="宋体" w:eastAsia="宋体" w:cs="宋体"/>
          <w:sz w:val="24"/>
          <w:szCs w:val="24"/>
        </w:rPr>
        <w:t xml:space="preserve"> </w:t>
      </w:r>
      <w:r>
        <w:rPr>
          <w:rFonts w:ascii="宋体" w:hAnsi="宋体" w:eastAsia="宋体" w:cs="宋体"/>
          <w:spacing w:val="1"/>
          <w:sz w:val="24"/>
          <w:szCs w:val="24"/>
        </w:rPr>
        <w:t>性教训越多，而不是从自己糟糕的经历中吸取的教训越多，你的境况就会越好。</w:t>
      </w:r>
      <w:r>
        <w:rPr>
          <w:spacing w:val="1"/>
          <w:sz w:val="24"/>
          <w:szCs w:val="24"/>
        </w:rPr>
        <w:t>”</w:t>
      </w:r>
    </w:p>
    <w:p w14:paraId="5695834C">
      <w:pPr>
        <w:spacing w:before="239" w:line="229" w:lineRule="auto"/>
        <w:rPr>
          <w:rFonts w:ascii="宋体" w:hAnsi="宋体" w:eastAsia="宋体" w:cs="宋体"/>
          <w:sz w:val="24"/>
          <w:szCs w:val="24"/>
        </w:rPr>
      </w:pPr>
      <w:r>
        <w:rPr>
          <w:rFonts w:ascii="宋体" w:hAnsi="宋体" w:eastAsia="宋体" w:cs="宋体"/>
          <w:sz w:val="24"/>
          <w:szCs w:val="24"/>
        </w:rPr>
        <w:t>我希望这种从我的错误中吸取教训的替代方式能让我的读者</w:t>
      </w:r>
      <w:r>
        <w:rPr>
          <w:rFonts w:ascii="宋体" w:hAnsi="宋体" w:eastAsia="宋体" w:cs="宋体"/>
          <w:spacing w:val="-1"/>
          <w:sz w:val="24"/>
          <w:szCs w:val="24"/>
        </w:rPr>
        <w:t>在他们的生活和投资生涯中受</w:t>
      </w:r>
      <w:r>
        <w:rPr>
          <w:rFonts w:ascii="宋体" w:hAnsi="宋体" w:eastAsia="宋体" w:cs="宋体"/>
          <w:sz w:val="24"/>
          <w:szCs w:val="24"/>
        </w:rPr>
        <w:t xml:space="preserve"> </w:t>
      </w:r>
      <w:r>
        <w:rPr>
          <w:rFonts w:ascii="宋体" w:hAnsi="宋体" w:eastAsia="宋体" w:cs="宋体"/>
          <w:spacing w:val="-6"/>
          <w:sz w:val="24"/>
          <w:szCs w:val="24"/>
        </w:rPr>
        <w:t>益。</w:t>
      </w:r>
    </w:p>
    <w:p w14:paraId="4670F8F2">
      <w:pPr>
        <w:spacing w:line="229" w:lineRule="auto"/>
        <w:rPr>
          <w:rFonts w:ascii="宋体" w:hAnsi="宋体" w:eastAsia="宋体" w:cs="宋体"/>
          <w:sz w:val="24"/>
          <w:szCs w:val="24"/>
        </w:rPr>
        <w:sectPr>
          <w:pgSz w:w="12240" w:h="15840"/>
          <w:pgMar w:top="400" w:right="1439" w:bottom="0" w:left="1451" w:header="0" w:footer="0" w:gutter="0"/>
          <w:cols w:space="720" w:num="1"/>
        </w:sectPr>
      </w:pPr>
    </w:p>
    <w:p w14:paraId="02727C82">
      <w:pPr>
        <w:spacing w:line="243" w:lineRule="auto"/>
        <w:rPr>
          <w:rFonts w:ascii="Arial"/>
          <w:sz w:val="21"/>
        </w:rPr>
      </w:pPr>
    </w:p>
    <w:p w14:paraId="5CFB5C0D">
      <w:pPr>
        <w:spacing w:line="243" w:lineRule="auto"/>
        <w:rPr>
          <w:rFonts w:ascii="Arial"/>
          <w:sz w:val="21"/>
        </w:rPr>
      </w:pPr>
    </w:p>
    <w:p w14:paraId="0096E3D0">
      <w:pPr>
        <w:spacing w:line="243" w:lineRule="auto"/>
        <w:rPr>
          <w:rFonts w:ascii="Arial"/>
          <w:sz w:val="21"/>
        </w:rPr>
      </w:pPr>
    </w:p>
    <w:p w14:paraId="452D94BD">
      <w:pPr>
        <w:spacing w:line="243" w:lineRule="auto"/>
        <w:rPr>
          <w:rFonts w:ascii="Arial"/>
          <w:sz w:val="21"/>
        </w:rPr>
      </w:pPr>
    </w:p>
    <w:p w14:paraId="35EA0633">
      <w:pPr>
        <w:spacing w:line="244" w:lineRule="auto"/>
        <w:rPr>
          <w:rFonts w:ascii="Arial"/>
          <w:sz w:val="21"/>
        </w:rPr>
      </w:pPr>
    </w:p>
    <w:p w14:paraId="3C3A0491">
      <w:pPr>
        <w:spacing w:before="78" w:line="221" w:lineRule="auto"/>
        <w:ind w:left="4442"/>
        <w:rPr>
          <w:rFonts w:ascii="宋体" w:hAnsi="宋体" w:eastAsia="宋体" w:cs="宋体"/>
          <w:sz w:val="24"/>
          <w:szCs w:val="24"/>
        </w:rPr>
      </w:pPr>
      <w:r>
        <w:rPr>
          <w:rFonts w:ascii="宋体" w:hAnsi="宋体" w:eastAsia="宋体" w:cs="宋体"/>
          <w:spacing w:val="-6"/>
          <w:sz w:val="24"/>
          <w:szCs w:val="24"/>
        </w:rPr>
        <w:t>结论</w:t>
      </w:r>
    </w:p>
    <w:p w14:paraId="104FF99C">
      <w:pPr>
        <w:spacing w:before="236" w:line="219" w:lineRule="auto"/>
        <w:ind w:left="3311"/>
        <w:rPr>
          <w:rFonts w:ascii="宋体" w:hAnsi="宋体" w:eastAsia="宋体" w:cs="宋体"/>
          <w:sz w:val="30"/>
          <w:szCs w:val="30"/>
        </w:rPr>
      </w:pPr>
      <w:bookmarkStart w:id="46" w:name="bookmark47"/>
      <w:bookmarkEnd w:id="46"/>
      <w:r>
        <w:rPr>
          <w:rFonts w:ascii="宋体" w:hAnsi="宋体" w:eastAsia="宋体" w:cs="宋体"/>
          <w:spacing w:val="3"/>
          <w:sz w:val="30"/>
          <w:szCs w:val="30"/>
        </w:rPr>
        <w:t>理解复利的真正本质</w:t>
      </w:r>
    </w:p>
    <w:p w14:paraId="602A19F3">
      <w:pPr>
        <w:spacing w:before="247" w:line="220" w:lineRule="auto"/>
        <w:ind w:left="3"/>
        <w:rPr>
          <w:rFonts w:ascii="宋体" w:hAnsi="宋体" w:eastAsia="宋体" w:cs="宋体"/>
          <w:sz w:val="24"/>
          <w:szCs w:val="24"/>
        </w:rPr>
      </w:pPr>
      <w:r>
        <w:rPr>
          <w:rFonts w:ascii="宋体" w:hAnsi="宋体" w:eastAsia="宋体" w:cs="宋体"/>
          <w:spacing w:val="-1"/>
          <w:sz w:val="24"/>
          <w:szCs w:val="24"/>
        </w:rPr>
        <w:t>人生就像滚雪球，最重要的是找到很湿的雪和长长的坡。</w:t>
      </w:r>
    </w:p>
    <w:p w14:paraId="6B611BA1">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004D94A5">
      <w:pPr>
        <w:spacing w:before="242" w:line="220" w:lineRule="auto"/>
        <w:ind w:left="4"/>
        <w:rPr>
          <w:rFonts w:ascii="宋体" w:hAnsi="宋体" w:eastAsia="宋体" w:cs="宋体"/>
          <w:sz w:val="24"/>
          <w:szCs w:val="24"/>
        </w:rPr>
      </w:pPr>
      <w:r>
        <w:rPr>
          <w:rFonts w:ascii="宋体" w:hAnsi="宋体" w:eastAsia="宋体" w:cs="宋体"/>
          <w:spacing w:val="-1"/>
          <w:sz w:val="24"/>
          <w:szCs w:val="24"/>
        </w:rPr>
        <w:t>理解复利的力量和获得复利的难度是理解很多事情的核心和灵魂。</w:t>
      </w:r>
    </w:p>
    <w:p w14:paraId="6135ADC9">
      <w:pPr>
        <w:pStyle w:val="2"/>
        <w:spacing w:before="241"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查理</w:t>
      </w:r>
      <w:r>
        <w:rPr>
          <w:sz w:val="24"/>
          <w:szCs w:val="24"/>
        </w:rPr>
        <w:t>·</w:t>
      </w:r>
      <w:r>
        <w:rPr>
          <w:rFonts w:ascii="宋体" w:hAnsi="宋体" w:eastAsia="宋体" w:cs="宋体"/>
          <w:sz w:val="24"/>
          <w:szCs w:val="24"/>
        </w:rPr>
        <w:t>芒格</w:t>
      </w:r>
    </w:p>
    <w:p w14:paraId="5514A7D8">
      <w:pPr>
        <w:pStyle w:val="2"/>
        <w:spacing w:before="243" w:line="224" w:lineRule="auto"/>
        <w:ind w:left="1" w:right="160" w:firstLine="1"/>
        <w:rPr>
          <w:rFonts w:ascii="宋体" w:hAnsi="宋体" w:eastAsia="宋体" w:cs="宋体"/>
          <w:sz w:val="24"/>
          <w:szCs w:val="24"/>
        </w:rPr>
      </w:pPr>
      <w:r>
        <w:rPr>
          <w:rFonts w:ascii="宋体" w:hAnsi="宋体" w:eastAsia="宋体" w:cs="宋体"/>
          <w:sz w:val="24"/>
          <w:szCs w:val="24"/>
        </w:rPr>
        <w:t>我已经意识到，向沃伦</w:t>
      </w:r>
      <w:r>
        <w:rPr>
          <w:sz w:val="24"/>
          <w:szCs w:val="24"/>
        </w:rPr>
        <w:t>·</w:t>
      </w:r>
      <w:r>
        <w:rPr>
          <w:rFonts w:ascii="宋体" w:hAnsi="宋体" w:eastAsia="宋体" w:cs="宋体"/>
          <w:sz w:val="24"/>
          <w:szCs w:val="24"/>
        </w:rPr>
        <w:t>巴菲特学到的最好的东西与投资无</w:t>
      </w:r>
      <w:r>
        <w:rPr>
          <w:rFonts w:ascii="宋体" w:hAnsi="宋体" w:eastAsia="宋体" w:cs="宋体"/>
          <w:spacing w:val="-1"/>
          <w:sz w:val="24"/>
          <w:szCs w:val="24"/>
        </w:rPr>
        <w:t>关。阅读，重读，再反复思考</w:t>
      </w:r>
      <w:r>
        <w:rPr>
          <w:rFonts w:ascii="宋体" w:hAnsi="宋体" w:eastAsia="宋体" w:cs="宋体"/>
          <w:sz w:val="24"/>
          <w:szCs w:val="24"/>
        </w:rPr>
        <w:t xml:space="preserve"> </w:t>
      </w:r>
      <w:r>
        <w:rPr>
          <w:rFonts w:ascii="宋体" w:hAnsi="宋体" w:eastAsia="宋体" w:cs="宋体"/>
          <w:spacing w:val="-2"/>
          <w:sz w:val="24"/>
          <w:szCs w:val="24"/>
        </w:rPr>
        <w:t>他的这些话：</w:t>
      </w:r>
    </w:p>
    <w:p w14:paraId="39DC76B4">
      <w:pPr>
        <w:pStyle w:val="2"/>
        <w:spacing w:before="234" w:line="235" w:lineRule="auto"/>
        <w:ind w:right="34" w:firstLine="2"/>
        <w:rPr>
          <w:sz w:val="24"/>
          <w:szCs w:val="24"/>
        </w:rPr>
      </w:pPr>
      <w:r>
        <w:rPr>
          <w:rFonts w:ascii="宋体" w:hAnsi="宋体" w:eastAsia="宋体" w:cs="宋体"/>
          <w:spacing w:val="-1"/>
          <w:sz w:val="24"/>
          <w:szCs w:val="24"/>
        </w:rPr>
        <w:t>你只有一个头脑和一个身体，而且要用一辈子。现在，让它们工作很多</w:t>
      </w:r>
      <w:r>
        <w:rPr>
          <w:rFonts w:ascii="宋体" w:hAnsi="宋体" w:eastAsia="宋体" w:cs="宋体"/>
          <w:spacing w:val="-2"/>
          <w:sz w:val="24"/>
          <w:szCs w:val="24"/>
        </w:rPr>
        <w:t>年已经很容易了。</w:t>
      </w:r>
      <w:r>
        <w:rPr>
          <w:rFonts w:ascii="宋体" w:hAnsi="宋体" w:eastAsia="宋体" w:cs="宋体"/>
          <w:sz w:val="24"/>
          <w:szCs w:val="24"/>
        </w:rPr>
        <w:t xml:space="preserve"> 但如果你不照顾好你的头脑和身体，</w:t>
      </w:r>
      <w:r>
        <w:rPr>
          <w:sz w:val="24"/>
          <w:szCs w:val="24"/>
        </w:rPr>
        <w:t>40</w:t>
      </w:r>
      <w:r>
        <w:rPr>
          <w:rFonts w:ascii="宋体" w:hAnsi="宋体" w:eastAsia="宋体" w:cs="宋体"/>
          <w:sz w:val="24"/>
          <w:szCs w:val="24"/>
        </w:rPr>
        <w:t>年后它们就</w:t>
      </w:r>
      <w:r>
        <w:rPr>
          <w:rFonts w:ascii="宋体" w:hAnsi="宋体" w:eastAsia="宋体" w:cs="宋体"/>
          <w:spacing w:val="-1"/>
          <w:sz w:val="24"/>
          <w:szCs w:val="24"/>
        </w:rPr>
        <w:t>会变成一堆废铁</w:t>
      </w:r>
      <w:r>
        <w:rPr>
          <w:spacing w:val="-1"/>
          <w:sz w:val="24"/>
          <w:szCs w:val="24"/>
        </w:rPr>
        <w:t>…</w:t>
      </w:r>
      <w:r>
        <w:rPr>
          <w:spacing w:val="-34"/>
          <w:sz w:val="24"/>
          <w:szCs w:val="24"/>
        </w:rPr>
        <w:t xml:space="preserve"> </w:t>
      </w:r>
      <w:r>
        <w:rPr>
          <w:spacing w:val="-1"/>
          <w:sz w:val="24"/>
          <w:szCs w:val="24"/>
        </w:rPr>
        <w:t>…</w:t>
      </w:r>
    </w:p>
    <w:p w14:paraId="5A6FD4D9">
      <w:pPr>
        <w:pStyle w:val="2"/>
        <w:spacing w:before="175" w:line="354" w:lineRule="exact"/>
        <w:ind w:left="11"/>
        <w:rPr>
          <w:rFonts w:ascii="宋体" w:hAnsi="宋体" w:eastAsia="宋体" w:cs="宋体"/>
          <w:sz w:val="24"/>
          <w:szCs w:val="24"/>
        </w:rPr>
      </w:pPr>
      <w:r>
        <w:rPr>
          <w:rFonts w:ascii="宋体" w:hAnsi="宋体" w:eastAsia="宋体" w:cs="宋体"/>
          <w:position w:val="2"/>
          <w:sz w:val="24"/>
          <w:szCs w:val="24"/>
        </w:rPr>
        <w:t>能够决定你的身心在</w:t>
      </w:r>
      <w:r>
        <w:rPr>
          <w:position w:val="2"/>
          <w:sz w:val="24"/>
          <w:szCs w:val="24"/>
        </w:rPr>
        <w:t>10</w:t>
      </w:r>
      <w:r>
        <w:rPr>
          <w:rFonts w:ascii="宋体" w:hAnsi="宋体" w:eastAsia="宋体" w:cs="宋体"/>
          <w:position w:val="2"/>
          <w:sz w:val="24"/>
          <w:szCs w:val="24"/>
        </w:rPr>
        <w:t>年、</w:t>
      </w:r>
      <w:r>
        <w:rPr>
          <w:position w:val="2"/>
          <w:sz w:val="24"/>
          <w:szCs w:val="24"/>
        </w:rPr>
        <w:t>20</w:t>
      </w:r>
      <w:r>
        <w:rPr>
          <w:rFonts w:ascii="宋体" w:hAnsi="宋体" w:eastAsia="宋体" w:cs="宋体"/>
          <w:position w:val="2"/>
          <w:sz w:val="24"/>
          <w:szCs w:val="24"/>
        </w:rPr>
        <w:t>年和</w:t>
      </w:r>
      <w:r>
        <w:rPr>
          <w:position w:val="2"/>
          <w:sz w:val="24"/>
          <w:szCs w:val="24"/>
        </w:rPr>
        <w:t>30</w:t>
      </w:r>
      <w:r>
        <w:rPr>
          <w:rFonts w:ascii="宋体" w:hAnsi="宋体" w:eastAsia="宋体" w:cs="宋体"/>
          <w:position w:val="2"/>
          <w:sz w:val="24"/>
          <w:szCs w:val="24"/>
        </w:rPr>
        <w:t>年</w:t>
      </w:r>
      <w:r>
        <w:rPr>
          <w:rFonts w:ascii="宋体" w:hAnsi="宋体" w:eastAsia="宋体" w:cs="宋体"/>
          <w:spacing w:val="-1"/>
          <w:position w:val="2"/>
          <w:sz w:val="24"/>
          <w:szCs w:val="24"/>
        </w:rPr>
        <w:t>后如何运作的，是你现在和今天所做的事情。</w:t>
      </w:r>
    </w:p>
    <w:p w14:paraId="39ACBB5C">
      <w:pPr>
        <w:spacing w:before="203" w:line="223" w:lineRule="auto"/>
        <w:ind w:left="1" w:right="53"/>
        <w:rPr>
          <w:rFonts w:ascii="宋体" w:hAnsi="宋体" w:eastAsia="宋体" w:cs="宋体"/>
          <w:sz w:val="24"/>
          <w:szCs w:val="24"/>
        </w:rPr>
      </w:pPr>
      <w:r>
        <w:rPr>
          <w:rFonts w:ascii="宋体" w:hAnsi="宋体" w:eastAsia="宋体" w:cs="宋体"/>
          <w:spacing w:val="-2"/>
          <w:sz w:val="24"/>
          <w:szCs w:val="24"/>
        </w:rPr>
        <w:t>这些都是值得铭记的箴言。这是我遇到的最好例子来说明，对于日常决定进行长期思考，</w:t>
      </w:r>
      <w:r>
        <w:rPr>
          <w:rFonts w:ascii="宋体" w:hAnsi="宋体" w:eastAsia="宋体" w:cs="宋体"/>
          <w:spacing w:val="13"/>
          <w:sz w:val="24"/>
          <w:szCs w:val="24"/>
        </w:rPr>
        <w:t xml:space="preserve"> </w:t>
      </w:r>
      <w:r>
        <w:rPr>
          <w:rFonts w:ascii="宋体" w:hAnsi="宋体" w:eastAsia="宋体" w:cs="宋体"/>
          <w:sz w:val="24"/>
          <w:szCs w:val="24"/>
        </w:rPr>
        <w:t>最终对个人生活有着巨大影响。现在你已经读到了这篇文章，</w:t>
      </w:r>
      <w:r>
        <w:rPr>
          <w:rFonts w:ascii="宋体" w:hAnsi="宋体" w:eastAsia="宋体" w:cs="宋体"/>
          <w:spacing w:val="-1"/>
          <w:sz w:val="24"/>
          <w:szCs w:val="24"/>
        </w:rPr>
        <w:t>我希望你停下来，稍加思</w:t>
      </w:r>
      <w:r>
        <w:rPr>
          <w:rFonts w:ascii="宋体" w:hAnsi="宋体" w:eastAsia="宋体" w:cs="宋体"/>
          <w:sz w:val="24"/>
          <w:szCs w:val="24"/>
        </w:rPr>
        <w:t xml:space="preserve">  </w:t>
      </w:r>
      <w:r>
        <w:rPr>
          <w:rFonts w:ascii="宋体" w:hAnsi="宋体" w:eastAsia="宋体" w:cs="宋体"/>
          <w:spacing w:val="-5"/>
          <w:sz w:val="24"/>
          <w:szCs w:val="24"/>
        </w:rPr>
        <w:t>考。</w:t>
      </w:r>
    </w:p>
    <w:p w14:paraId="3D52B18B">
      <w:pPr>
        <w:spacing w:before="234" w:line="224" w:lineRule="auto"/>
        <w:ind w:left="2"/>
        <w:rPr>
          <w:rFonts w:ascii="宋体" w:hAnsi="宋体" w:eastAsia="宋体" w:cs="宋体"/>
          <w:sz w:val="24"/>
          <w:szCs w:val="24"/>
        </w:rPr>
      </w:pPr>
      <w:r>
        <w:rPr>
          <w:rFonts w:ascii="宋体" w:hAnsi="宋体" w:eastAsia="宋体" w:cs="宋体"/>
          <w:sz w:val="24"/>
          <w:szCs w:val="24"/>
        </w:rPr>
        <w:t>你是否正在创造习惯，并采取行动，以支持你的身体和精神，</w:t>
      </w:r>
      <w:r>
        <w:rPr>
          <w:rFonts w:ascii="宋体" w:hAnsi="宋体" w:eastAsia="宋体" w:cs="宋体"/>
          <w:spacing w:val="-1"/>
          <w:sz w:val="24"/>
          <w:szCs w:val="24"/>
        </w:rPr>
        <w:t>为你的余生着想？你是否已</w:t>
      </w:r>
      <w:r>
        <w:rPr>
          <w:rFonts w:ascii="宋体" w:hAnsi="宋体" w:eastAsia="宋体" w:cs="宋体"/>
          <w:sz w:val="24"/>
          <w:szCs w:val="24"/>
        </w:rPr>
        <w:t xml:space="preserve"> </w:t>
      </w:r>
      <w:r>
        <w:rPr>
          <w:rFonts w:ascii="宋体" w:hAnsi="宋体" w:eastAsia="宋体" w:cs="宋体"/>
          <w:spacing w:val="-1"/>
          <w:sz w:val="24"/>
          <w:szCs w:val="24"/>
        </w:rPr>
        <w:t>经制订了计划，以便将更多时间花在对你来说最重要的事情上？</w:t>
      </w:r>
    </w:p>
    <w:p w14:paraId="3A753F86">
      <w:pPr>
        <w:spacing w:before="235" w:line="222" w:lineRule="auto"/>
        <w:ind w:left="1" w:firstLine="1"/>
        <w:jc w:val="both"/>
        <w:rPr>
          <w:rFonts w:ascii="宋体" w:hAnsi="宋体" w:eastAsia="宋体" w:cs="宋体"/>
          <w:sz w:val="24"/>
          <w:szCs w:val="24"/>
        </w:rPr>
      </w:pPr>
      <w:r>
        <w:rPr>
          <w:rFonts w:ascii="宋体" w:hAnsi="宋体" w:eastAsia="宋体" w:cs="宋体"/>
          <w:sz w:val="24"/>
          <w:szCs w:val="24"/>
        </w:rPr>
        <w:t>我们许多人渴望成功，但缺乏这样做的蓝图。成功并不只意</w:t>
      </w:r>
      <w:r>
        <w:rPr>
          <w:rFonts w:ascii="宋体" w:hAnsi="宋体" w:eastAsia="宋体" w:cs="宋体"/>
          <w:spacing w:val="-1"/>
          <w:sz w:val="24"/>
          <w:szCs w:val="24"/>
        </w:rPr>
        <w:t>味着赚一卡车的钱。没有健康</w:t>
      </w:r>
      <w:r>
        <w:rPr>
          <w:rFonts w:ascii="宋体" w:hAnsi="宋体" w:eastAsia="宋体" w:cs="宋体"/>
          <w:sz w:val="24"/>
          <w:szCs w:val="24"/>
        </w:rPr>
        <w:t xml:space="preserve"> 的金钱毫无意义。没有良好关系的金钱会让你感到孤单。我们花</w:t>
      </w:r>
      <w:r>
        <w:rPr>
          <w:rFonts w:ascii="宋体" w:hAnsi="宋体" w:eastAsia="宋体" w:cs="宋体"/>
          <w:spacing w:val="-1"/>
          <w:sz w:val="24"/>
          <w:szCs w:val="24"/>
        </w:rPr>
        <w:t>了很多时间专注于复利我</w:t>
      </w:r>
      <w:r>
        <w:rPr>
          <w:rFonts w:ascii="宋体" w:hAnsi="宋体" w:eastAsia="宋体" w:cs="宋体"/>
          <w:sz w:val="24"/>
          <w:szCs w:val="24"/>
        </w:rPr>
        <w:t xml:space="preserve"> 们的金融资本，但我们忽略了一个事实，即社会和智力资本也会</w:t>
      </w:r>
      <w:r>
        <w:rPr>
          <w:rFonts w:ascii="宋体" w:hAnsi="宋体" w:eastAsia="宋体" w:cs="宋体"/>
          <w:spacing w:val="-1"/>
          <w:sz w:val="24"/>
          <w:szCs w:val="24"/>
        </w:rPr>
        <w:t>复利。随着时间的推移，</w:t>
      </w:r>
      <w:r>
        <w:rPr>
          <w:rFonts w:ascii="宋体" w:hAnsi="宋体" w:eastAsia="宋体" w:cs="宋体"/>
          <w:sz w:val="24"/>
          <w:szCs w:val="24"/>
        </w:rPr>
        <w:t xml:space="preserve"> 投资于你自己、你的人际关系以及你对世界的理解会带来巨大的</w:t>
      </w:r>
      <w:r>
        <w:rPr>
          <w:rFonts w:ascii="宋体" w:hAnsi="宋体" w:eastAsia="宋体" w:cs="宋体"/>
          <w:spacing w:val="-1"/>
          <w:sz w:val="24"/>
          <w:szCs w:val="24"/>
        </w:rPr>
        <w:t>红利。了解什么对你真正</w:t>
      </w:r>
      <w:r>
        <w:rPr>
          <w:rFonts w:ascii="宋体" w:hAnsi="宋体" w:eastAsia="宋体" w:cs="宋体"/>
          <w:sz w:val="24"/>
          <w:szCs w:val="24"/>
        </w:rPr>
        <w:t xml:space="preserve"> 重要，并以一种有原则的方式，全心全意地追求你的梦想。你所</w:t>
      </w:r>
      <w:r>
        <w:rPr>
          <w:rFonts w:ascii="宋体" w:hAnsi="宋体" w:eastAsia="宋体" w:cs="宋体"/>
          <w:spacing w:val="-1"/>
          <w:sz w:val="24"/>
          <w:szCs w:val="24"/>
        </w:rPr>
        <w:t>寻找的一切都比你所认为</w:t>
      </w:r>
      <w:r>
        <w:rPr>
          <w:rFonts w:ascii="宋体" w:hAnsi="宋体" w:eastAsia="宋体" w:cs="宋体"/>
          <w:sz w:val="24"/>
          <w:szCs w:val="24"/>
        </w:rPr>
        <w:t xml:space="preserve"> 的更近，但有时你不得不踏上寻找的旅程。在你的人生旅程中，</w:t>
      </w:r>
      <w:r>
        <w:rPr>
          <w:rFonts w:ascii="宋体" w:hAnsi="宋体" w:eastAsia="宋体" w:cs="宋体"/>
          <w:spacing w:val="-1"/>
          <w:sz w:val="24"/>
          <w:szCs w:val="24"/>
        </w:rPr>
        <w:t>复利的力量将帮助你实现</w:t>
      </w:r>
      <w:r>
        <w:rPr>
          <w:rFonts w:ascii="宋体" w:hAnsi="宋体" w:eastAsia="宋体" w:cs="宋体"/>
          <w:sz w:val="24"/>
          <w:szCs w:val="24"/>
        </w:rPr>
        <w:t xml:space="preserve"> 你的奋斗目标：变得更快乐、更健康、更好、更富</w:t>
      </w:r>
      <w:r>
        <w:rPr>
          <w:rFonts w:ascii="宋体" w:hAnsi="宋体" w:eastAsia="宋体" w:cs="宋体"/>
          <w:spacing w:val="-1"/>
          <w:sz w:val="24"/>
          <w:szCs w:val="24"/>
        </w:rPr>
        <w:t>有、更聪明、更有尊严。</w:t>
      </w:r>
    </w:p>
    <w:p w14:paraId="0F7856B5">
      <w:pPr>
        <w:spacing w:before="235" w:line="220" w:lineRule="auto"/>
        <w:ind w:left="8"/>
        <w:rPr>
          <w:rFonts w:ascii="宋体" w:hAnsi="宋体" w:eastAsia="宋体" w:cs="宋体"/>
          <w:sz w:val="24"/>
          <w:szCs w:val="24"/>
        </w:rPr>
      </w:pPr>
      <w:r>
        <w:rPr>
          <w:rFonts w:ascii="宋体" w:hAnsi="宋体" w:eastAsia="宋体" w:cs="宋体"/>
          <w:spacing w:val="1"/>
          <w:sz w:val="24"/>
          <w:szCs w:val="24"/>
        </w:rPr>
        <w:t>复利积极思维</w:t>
      </w:r>
    </w:p>
    <w:p w14:paraId="2D7C5F0C">
      <w:pPr>
        <w:spacing w:before="243" w:line="223" w:lineRule="auto"/>
        <w:ind w:left="1" w:firstLine="1"/>
        <w:rPr>
          <w:rFonts w:ascii="宋体" w:hAnsi="宋体" w:eastAsia="宋体" w:cs="宋体"/>
          <w:sz w:val="24"/>
          <w:szCs w:val="24"/>
        </w:rPr>
      </w:pPr>
      <w:r>
        <w:rPr>
          <w:rFonts w:ascii="宋体" w:hAnsi="宋体" w:eastAsia="宋体" w:cs="宋体"/>
          <w:sz w:val="24"/>
          <w:szCs w:val="24"/>
        </w:rPr>
        <w:t>无论人类的头脑能设想和相信什么，它都能实现。思想就是</w:t>
      </w:r>
      <w:r>
        <w:rPr>
          <w:rFonts w:ascii="宋体" w:hAnsi="宋体" w:eastAsia="宋体" w:cs="宋体"/>
          <w:spacing w:val="-1"/>
          <w:sz w:val="24"/>
          <w:szCs w:val="24"/>
        </w:rPr>
        <w:t>一切！而强大的东西，当与明</w:t>
      </w:r>
      <w:r>
        <w:rPr>
          <w:rFonts w:ascii="宋体" w:hAnsi="宋体" w:eastAsia="宋体" w:cs="宋体"/>
          <w:sz w:val="24"/>
          <w:szCs w:val="24"/>
        </w:rPr>
        <w:t xml:space="preserve"> </w:t>
      </w:r>
      <w:r>
        <w:rPr>
          <w:rFonts w:ascii="宋体" w:hAnsi="宋体" w:eastAsia="宋体" w:cs="宋体"/>
          <w:spacing w:val="-1"/>
          <w:sz w:val="24"/>
          <w:szCs w:val="24"/>
        </w:rPr>
        <w:t>确的目标和燃烧的欲望混合时，可以转化为财富。</w:t>
      </w:r>
    </w:p>
    <w:p w14:paraId="3DB870A0">
      <w:pPr>
        <w:pStyle w:val="2"/>
        <w:spacing w:before="206" w:line="326"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拿破仑</w:t>
      </w:r>
      <w:r>
        <w:rPr>
          <w:spacing w:val="-1"/>
          <w:position w:val="2"/>
          <w:sz w:val="24"/>
          <w:szCs w:val="24"/>
        </w:rPr>
        <w:t>·</w:t>
      </w:r>
      <w:r>
        <w:rPr>
          <w:rFonts w:ascii="宋体" w:hAnsi="宋体" w:eastAsia="宋体" w:cs="宋体"/>
          <w:spacing w:val="-1"/>
          <w:position w:val="2"/>
          <w:sz w:val="24"/>
          <w:szCs w:val="24"/>
        </w:rPr>
        <w:t>希尔（</w:t>
      </w:r>
      <w:r>
        <w:rPr>
          <w:spacing w:val="-1"/>
          <w:position w:val="2"/>
          <w:sz w:val="24"/>
          <w:szCs w:val="24"/>
        </w:rPr>
        <w:t>Napoleon Hill</w:t>
      </w:r>
      <w:r>
        <w:rPr>
          <w:rFonts w:ascii="宋体" w:hAnsi="宋体" w:eastAsia="宋体" w:cs="宋体"/>
          <w:spacing w:val="-1"/>
          <w:position w:val="2"/>
          <w:sz w:val="24"/>
          <w:szCs w:val="24"/>
        </w:rPr>
        <w:t>）</w:t>
      </w:r>
    </w:p>
    <w:p w14:paraId="2CED734B">
      <w:pPr>
        <w:spacing w:before="233" w:line="222" w:lineRule="auto"/>
        <w:ind w:left="1"/>
        <w:jc w:val="both"/>
        <w:rPr>
          <w:rFonts w:ascii="宋体" w:hAnsi="宋体" w:eastAsia="宋体" w:cs="宋体"/>
          <w:sz w:val="24"/>
          <w:szCs w:val="24"/>
        </w:rPr>
      </w:pPr>
      <w:r>
        <w:rPr>
          <w:rFonts w:ascii="宋体" w:hAnsi="宋体" w:eastAsia="宋体" w:cs="宋体"/>
          <w:sz w:val="24"/>
          <w:szCs w:val="24"/>
        </w:rPr>
        <w:t>积极的想法会产生持续的能量，我们需要借此达到我们的长期目</w:t>
      </w:r>
      <w:r>
        <w:rPr>
          <w:rFonts w:ascii="宋体" w:hAnsi="宋体" w:eastAsia="宋体" w:cs="宋体"/>
          <w:spacing w:val="-1"/>
          <w:sz w:val="24"/>
          <w:szCs w:val="24"/>
        </w:rPr>
        <w:t>标。我们的头脑自动地产</w:t>
      </w:r>
      <w:r>
        <w:rPr>
          <w:rFonts w:ascii="宋体" w:hAnsi="宋体" w:eastAsia="宋体" w:cs="宋体"/>
          <w:sz w:val="24"/>
          <w:szCs w:val="24"/>
        </w:rPr>
        <w:t xml:space="preserve"> 生与我们所消耗的信息有关的思想。即使我们善于避免消极情绪</w:t>
      </w:r>
      <w:r>
        <w:rPr>
          <w:rFonts w:ascii="宋体" w:hAnsi="宋体" w:eastAsia="宋体" w:cs="宋体"/>
          <w:spacing w:val="-1"/>
          <w:sz w:val="24"/>
          <w:szCs w:val="24"/>
        </w:rPr>
        <w:t>，并且已经训练自己不停</w:t>
      </w:r>
      <w:r>
        <w:rPr>
          <w:rFonts w:ascii="宋体" w:hAnsi="宋体" w:eastAsia="宋体" w:cs="宋体"/>
          <w:sz w:val="24"/>
          <w:szCs w:val="24"/>
        </w:rPr>
        <w:t xml:space="preserve"> 地变得积极，但一提到耸人听闻的事情，我们的天性就是无法抗</w:t>
      </w:r>
      <w:r>
        <w:rPr>
          <w:rFonts w:ascii="宋体" w:hAnsi="宋体" w:eastAsia="宋体" w:cs="宋体"/>
          <w:spacing w:val="-1"/>
          <w:sz w:val="24"/>
          <w:szCs w:val="24"/>
        </w:rPr>
        <w:t>拒。精通媒体的人明白这</w:t>
      </w:r>
      <w:r>
        <w:rPr>
          <w:rFonts w:ascii="宋体" w:hAnsi="宋体" w:eastAsia="宋体" w:cs="宋体"/>
          <w:sz w:val="24"/>
          <w:szCs w:val="24"/>
        </w:rPr>
        <w:t xml:space="preserve"> 一点。他们在很多方面比你更了解你的本性。媒体总是用令人震</w:t>
      </w:r>
      <w:r>
        <w:rPr>
          <w:rFonts w:ascii="宋体" w:hAnsi="宋体" w:eastAsia="宋体" w:cs="宋体"/>
          <w:spacing w:val="-1"/>
          <w:sz w:val="24"/>
          <w:szCs w:val="24"/>
        </w:rPr>
        <w:t>惊和敏感的标题来引起注</w:t>
      </w:r>
    </w:p>
    <w:p w14:paraId="2DE81DA5">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3B14E812">
      <w:pPr>
        <w:spacing w:line="244" w:lineRule="auto"/>
        <w:rPr>
          <w:rFonts w:ascii="Arial"/>
          <w:sz w:val="21"/>
        </w:rPr>
      </w:pPr>
    </w:p>
    <w:p w14:paraId="2ECA9B54">
      <w:pPr>
        <w:spacing w:line="244" w:lineRule="auto"/>
        <w:rPr>
          <w:rFonts w:ascii="Arial"/>
          <w:sz w:val="21"/>
        </w:rPr>
      </w:pPr>
    </w:p>
    <w:p w14:paraId="0F5428D0">
      <w:pPr>
        <w:spacing w:line="244" w:lineRule="auto"/>
        <w:rPr>
          <w:rFonts w:ascii="Arial"/>
          <w:sz w:val="21"/>
        </w:rPr>
      </w:pPr>
    </w:p>
    <w:p w14:paraId="2AD09E02">
      <w:pPr>
        <w:spacing w:line="244" w:lineRule="auto"/>
        <w:rPr>
          <w:rFonts w:ascii="Arial"/>
          <w:sz w:val="21"/>
        </w:rPr>
      </w:pPr>
    </w:p>
    <w:p w14:paraId="540A7916">
      <w:pPr>
        <w:spacing w:before="78" w:line="223" w:lineRule="auto"/>
        <w:ind w:left="1" w:firstLine="5"/>
        <w:jc w:val="both"/>
        <w:rPr>
          <w:rFonts w:ascii="宋体" w:hAnsi="宋体" w:eastAsia="宋体" w:cs="宋体"/>
          <w:sz w:val="24"/>
          <w:szCs w:val="24"/>
        </w:rPr>
      </w:pPr>
      <w:r>
        <w:rPr>
          <w:rFonts w:ascii="宋体" w:hAnsi="宋体" w:eastAsia="宋体" w:cs="宋体"/>
          <w:sz w:val="24"/>
          <w:szCs w:val="24"/>
        </w:rPr>
        <w:t>意。你的头脑就像一个空杯子；它能容纳你放进去</w:t>
      </w:r>
      <w:r>
        <w:rPr>
          <w:rFonts w:ascii="宋体" w:hAnsi="宋体" w:eastAsia="宋体" w:cs="宋体"/>
          <w:spacing w:val="-1"/>
          <w:sz w:val="24"/>
          <w:szCs w:val="24"/>
        </w:rPr>
        <w:t>的任何东西。你把耸人听闻的消息、负</w:t>
      </w:r>
      <w:r>
        <w:rPr>
          <w:rFonts w:ascii="宋体" w:hAnsi="宋体" w:eastAsia="宋体" w:cs="宋体"/>
          <w:sz w:val="24"/>
          <w:szCs w:val="24"/>
        </w:rPr>
        <w:t xml:space="preserve"> 面的头条新闻、脱口秀咆哮放进去，你这是在往杯子里倒脏水</w:t>
      </w:r>
      <w:r>
        <w:rPr>
          <w:rFonts w:ascii="宋体" w:hAnsi="宋体" w:eastAsia="宋体" w:cs="宋体"/>
          <w:spacing w:val="-1"/>
          <w:sz w:val="24"/>
          <w:szCs w:val="24"/>
        </w:rPr>
        <w:t>。如果你的杯子里曾经有过</w:t>
      </w:r>
      <w:r>
        <w:rPr>
          <w:rFonts w:ascii="宋体" w:hAnsi="宋体" w:eastAsia="宋体" w:cs="宋体"/>
          <w:sz w:val="24"/>
          <w:szCs w:val="24"/>
        </w:rPr>
        <w:t xml:space="preserve"> 黑暗、忧郁、令人担忧的水，那么你在脑海中创造的一切都将</w:t>
      </w:r>
      <w:r>
        <w:rPr>
          <w:rFonts w:ascii="宋体" w:hAnsi="宋体" w:eastAsia="宋体" w:cs="宋体"/>
          <w:spacing w:val="-1"/>
          <w:sz w:val="24"/>
          <w:szCs w:val="24"/>
        </w:rPr>
        <w:t>在这堆烂摊子中被过滤掉，</w:t>
      </w:r>
      <w:r>
        <w:rPr>
          <w:rFonts w:ascii="宋体" w:hAnsi="宋体" w:eastAsia="宋体" w:cs="宋体"/>
          <w:sz w:val="24"/>
          <w:szCs w:val="24"/>
        </w:rPr>
        <w:t xml:space="preserve"> </w:t>
      </w:r>
      <w:r>
        <w:rPr>
          <w:rFonts w:ascii="宋体" w:hAnsi="宋体" w:eastAsia="宋体" w:cs="宋体"/>
          <w:spacing w:val="-1"/>
          <w:sz w:val="24"/>
          <w:szCs w:val="24"/>
        </w:rPr>
        <w:t>因为那就是你正在思考的问题。注意你的信息膳食。</w:t>
      </w:r>
    </w:p>
    <w:p w14:paraId="5E327E23">
      <w:pPr>
        <w:spacing w:before="232" w:line="220" w:lineRule="auto"/>
        <w:rPr>
          <w:rFonts w:ascii="宋体" w:hAnsi="宋体" w:eastAsia="宋体" w:cs="宋体"/>
          <w:sz w:val="24"/>
          <w:szCs w:val="24"/>
        </w:rPr>
      </w:pPr>
      <w:r>
        <w:rPr>
          <w:rFonts w:ascii="宋体" w:hAnsi="宋体" w:eastAsia="宋体" w:cs="宋体"/>
          <w:spacing w:val="-1"/>
          <w:sz w:val="24"/>
          <w:szCs w:val="24"/>
        </w:rPr>
        <w:t>承认你生活中已经拥有的好事情是所有富足的基础。</w:t>
      </w:r>
    </w:p>
    <w:p w14:paraId="1B446D3A">
      <w:pPr>
        <w:pStyle w:val="2"/>
        <w:spacing w:before="213"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埃克哈特</w:t>
      </w:r>
      <w:r>
        <w:rPr>
          <w:spacing w:val="-1"/>
          <w:position w:val="2"/>
          <w:sz w:val="24"/>
          <w:szCs w:val="24"/>
        </w:rPr>
        <w:t>·</w:t>
      </w:r>
      <w:r>
        <w:rPr>
          <w:rFonts w:ascii="宋体" w:hAnsi="宋体" w:eastAsia="宋体" w:cs="宋体"/>
          <w:spacing w:val="-1"/>
          <w:position w:val="2"/>
          <w:sz w:val="24"/>
          <w:szCs w:val="24"/>
        </w:rPr>
        <w:t>托利（</w:t>
      </w:r>
      <w:r>
        <w:rPr>
          <w:spacing w:val="-1"/>
          <w:position w:val="2"/>
          <w:sz w:val="24"/>
          <w:szCs w:val="24"/>
        </w:rPr>
        <w:t>Eckhart Tolle</w:t>
      </w:r>
      <w:r>
        <w:rPr>
          <w:rFonts w:ascii="宋体" w:hAnsi="宋体" w:eastAsia="宋体" w:cs="宋体"/>
          <w:spacing w:val="-1"/>
          <w:position w:val="2"/>
          <w:sz w:val="24"/>
          <w:szCs w:val="24"/>
        </w:rPr>
        <w:t>）</w:t>
      </w:r>
    </w:p>
    <w:p w14:paraId="60B2AD85">
      <w:pPr>
        <w:pStyle w:val="2"/>
        <w:spacing w:before="174" w:line="229" w:lineRule="auto"/>
        <w:ind w:firstLine="8"/>
        <w:rPr>
          <w:rFonts w:ascii="宋体" w:hAnsi="宋体" w:eastAsia="宋体" w:cs="宋体"/>
          <w:sz w:val="24"/>
          <w:szCs w:val="24"/>
        </w:rPr>
      </w:pPr>
      <w:r>
        <w:rPr>
          <w:rFonts w:ascii="宋体" w:hAnsi="宋体" w:eastAsia="宋体" w:cs="宋体"/>
          <w:sz w:val="24"/>
          <w:szCs w:val="24"/>
        </w:rPr>
        <w:t>改善（</w:t>
      </w:r>
      <w:r>
        <w:rPr>
          <w:sz w:val="24"/>
          <w:szCs w:val="24"/>
        </w:rPr>
        <w:t>Kaizen</w:t>
      </w:r>
      <w:r>
        <w:rPr>
          <w:rFonts w:ascii="宋体" w:hAnsi="宋体" w:eastAsia="宋体" w:cs="宋体"/>
          <w:sz w:val="24"/>
          <w:szCs w:val="24"/>
        </w:rPr>
        <w:t>）既是一种成功改变或提升行</w:t>
      </w:r>
      <w:r>
        <w:rPr>
          <w:rFonts w:ascii="宋体" w:hAnsi="宋体" w:eastAsia="宋体" w:cs="宋体"/>
          <w:spacing w:val="-1"/>
          <w:sz w:val="24"/>
          <w:szCs w:val="24"/>
        </w:rPr>
        <w:t>为的策略，也是一种人生哲学和信仰体系。改</w:t>
      </w:r>
      <w:r>
        <w:rPr>
          <w:rFonts w:ascii="宋体" w:hAnsi="宋体" w:eastAsia="宋体" w:cs="宋体"/>
          <w:sz w:val="24"/>
          <w:szCs w:val="24"/>
        </w:rPr>
        <w:t xml:space="preserve"> 善鼓励我们为自己的健康、亲友时光和我们的下一次呼吸而努力</w:t>
      </w:r>
      <w:r>
        <w:rPr>
          <w:rFonts w:ascii="宋体" w:hAnsi="宋体" w:eastAsia="宋体" w:cs="宋体"/>
          <w:spacing w:val="-1"/>
          <w:sz w:val="24"/>
          <w:szCs w:val="24"/>
        </w:rPr>
        <w:t>。当你对已经拥有的东西</w:t>
      </w:r>
      <w:r>
        <w:rPr>
          <w:rFonts w:ascii="宋体" w:hAnsi="宋体" w:eastAsia="宋体" w:cs="宋体"/>
          <w:sz w:val="24"/>
          <w:szCs w:val="24"/>
        </w:rPr>
        <w:t xml:space="preserve"> 怀有感激之心时，这个世界会以不同的方式看待你、为你行动、回应你。当你欣赏</w:t>
      </w:r>
      <w:r>
        <w:rPr>
          <w:rFonts w:ascii="宋体" w:hAnsi="宋体" w:eastAsia="宋体" w:cs="宋体"/>
          <w:spacing w:val="-1"/>
          <w:sz w:val="24"/>
          <w:szCs w:val="24"/>
        </w:rPr>
        <w:t>、优</w:t>
      </w:r>
    </w:p>
    <w:p w14:paraId="330E1208">
      <w:pPr>
        <w:pStyle w:val="2"/>
        <w:spacing w:before="3" w:line="221" w:lineRule="auto"/>
        <w:ind w:firstLine="1"/>
        <w:rPr>
          <w:sz w:val="24"/>
          <w:szCs w:val="24"/>
        </w:rPr>
      </w:pPr>
      <w:r>
        <w:rPr>
          <w:rFonts w:ascii="宋体" w:hAnsi="宋体" w:eastAsia="宋体" w:cs="宋体"/>
          <w:sz w:val="24"/>
          <w:szCs w:val="24"/>
        </w:rPr>
        <w:t>化、利用你所拥有的，而不是去思考你所没有的时候，你就有</w:t>
      </w:r>
      <w:r>
        <w:rPr>
          <w:rFonts w:ascii="宋体" w:hAnsi="宋体" w:eastAsia="宋体" w:cs="宋体"/>
          <w:spacing w:val="-1"/>
          <w:sz w:val="24"/>
          <w:szCs w:val="24"/>
        </w:rPr>
        <w:t>能力改变你的环境。吸入祝</w:t>
      </w:r>
      <w:r>
        <w:rPr>
          <w:rFonts w:ascii="宋体" w:hAnsi="宋体" w:eastAsia="宋体" w:cs="宋体"/>
          <w:sz w:val="24"/>
          <w:szCs w:val="24"/>
        </w:rPr>
        <w:t xml:space="preserve"> 福。呼出感激。感恩是找到安慰最有效的途径。如果你需要像父母</w:t>
      </w:r>
      <w:r>
        <w:rPr>
          <w:rFonts w:ascii="宋体" w:hAnsi="宋体" w:eastAsia="宋体" w:cs="宋体"/>
          <w:spacing w:val="-1"/>
          <w:sz w:val="24"/>
          <w:szCs w:val="24"/>
        </w:rPr>
        <w:t>一样早早醒来，你应该</w:t>
      </w:r>
      <w:r>
        <w:rPr>
          <w:rFonts w:ascii="宋体" w:hAnsi="宋体" w:eastAsia="宋体" w:cs="宋体"/>
          <w:sz w:val="24"/>
          <w:szCs w:val="24"/>
        </w:rPr>
        <w:t xml:space="preserve"> 感激有孩子去爱。如果你需要清洁或维修你的家，你应该感到庆幸</w:t>
      </w:r>
      <w:r>
        <w:rPr>
          <w:rFonts w:ascii="宋体" w:hAnsi="宋体" w:eastAsia="宋体" w:cs="宋体"/>
          <w:spacing w:val="-1"/>
          <w:sz w:val="24"/>
          <w:szCs w:val="24"/>
        </w:rPr>
        <w:t>有一个地方住。如果你</w:t>
      </w:r>
      <w:r>
        <w:rPr>
          <w:rFonts w:ascii="宋体" w:hAnsi="宋体" w:eastAsia="宋体" w:cs="宋体"/>
          <w:sz w:val="24"/>
          <w:szCs w:val="24"/>
        </w:rPr>
        <w:t xml:space="preserve"> 有要洗的衣物要处理，你应该为有衣服穿而心存感激。如果你有盘</w:t>
      </w:r>
      <w:r>
        <w:rPr>
          <w:rFonts w:ascii="宋体" w:hAnsi="宋体" w:eastAsia="宋体" w:cs="宋体"/>
          <w:spacing w:val="-1"/>
          <w:sz w:val="24"/>
          <w:szCs w:val="24"/>
        </w:rPr>
        <w:t>子要洗，你应该感激有</w:t>
      </w:r>
      <w:r>
        <w:rPr>
          <w:rFonts w:ascii="宋体" w:hAnsi="宋体" w:eastAsia="宋体" w:cs="宋体"/>
          <w:sz w:val="24"/>
          <w:szCs w:val="24"/>
        </w:rPr>
        <w:t xml:space="preserve"> 食物要吃。如果你在床上感到累了，你应该感激生活在这个美丽的</w:t>
      </w:r>
      <w:r>
        <w:rPr>
          <w:rFonts w:ascii="宋体" w:hAnsi="宋体" w:eastAsia="宋体" w:cs="宋体"/>
          <w:spacing w:val="-1"/>
          <w:sz w:val="24"/>
          <w:szCs w:val="24"/>
        </w:rPr>
        <w:t>世界。当美国著名词曲</w:t>
      </w:r>
      <w:r>
        <w:rPr>
          <w:rFonts w:ascii="宋体" w:hAnsi="宋体" w:eastAsia="宋体" w:cs="宋体"/>
          <w:sz w:val="24"/>
          <w:szCs w:val="24"/>
        </w:rPr>
        <w:t xml:space="preserve"> 作者沃伦</w:t>
      </w:r>
      <w:r>
        <w:rPr>
          <w:sz w:val="24"/>
          <w:szCs w:val="24"/>
        </w:rPr>
        <w:t>·</w:t>
      </w:r>
      <w:r>
        <w:rPr>
          <w:rFonts w:ascii="宋体" w:hAnsi="宋体" w:eastAsia="宋体" w:cs="宋体"/>
          <w:sz w:val="24"/>
          <w:szCs w:val="24"/>
        </w:rPr>
        <w:t>泽文（</w:t>
      </w:r>
      <w:r>
        <w:rPr>
          <w:sz w:val="24"/>
          <w:szCs w:val="24"/>
        </w:rPr>
        <w:t>Warren Zevon</w:t>
      </w:r>
      <w:r>
        <w:rPr>
          <w:rFonts w:ascii="宋体" w:hAnsi="宋体" w:eastAsia="宋体" w:cs="宋体"/>
          <w:sz w:val="24"/>
          <w:szCs w:val="24"/>
        </w:rPr>
        <w:t>）患上晚期癌症时，大卫</w:t>
      </w:r>
      <w:r>
        <w:rPr>
          <w:sz w:val="24"/>
          <w:szCs w:val="24"/>
        </w:rPr>
        <w:t>·</w:t>
      </w:r>
      <w:r>
        <w:rPr>
          <w:rFonts w:ascii="宋体" w:hAnsi="宋体" w:eastAsia="宋体" w:cs="宋体"/>
          <w:sz w:val="24"/>
          <w:szCs w:val="24"/>
        </w:rPr>
        <w:t>莱特曼（</w:t>
      </w:r>
      <w:r>
        <w:rPr>
          <w:sz w:val="24"/>
          <w:szCs w:val="24"/>
        </w:rPr>
        <w:t>David L</w:t>
      </w:r>
      <w:r>
        <w:rPr>
          <w:spacing w:val="-1"/>
          <w:sz w:val="24"/>
          <w:szCs w:val="24"/>
        </w:rPr>
        <w:t>etterman</w:t>
      </w:r>
      <w:r>
        <w:rPr>
          <w:rFonts w:ascii="宋体" w:hAnsi="宋体" w:eastAsia="宋体" w:cs="宋体"/>
          <w:spacing w:val="-1"/>
          <w:sz w:val="24"/>
          <w:szCs w:val="24"/>
        </w:rPr>
        <w:t>）问他</w:t>
      </w:r>
      <w:r>
        <w:rPr>
          <w:rFonts w:ascii="宋体" w:hAnsi="宋体" w:eastAsia="宋体" w:cs="宋体"/>
          <w:sz w:val="24"/>
          <w:szCs w:val="24"/>
        </w:rPr>
        <w:t xml:space="preserve">  </w:t>
      </w:r>
      <w:r>
        <w:rPr>
          <w:rFonts w:ascii="宋体" w:hAnsi="宋体" w:eastAsia="宋体" w:cs="宋体"/>
          <w:spacing w:val="1"/>
          <w:sz w:val="24"/>
          <w:szCs w:val="24"/>
        </w:rPr>
        <w:t>从疾病中汲取了什么智慧。泽文的回答纯粹是改善：</w:t>
      </w:r>
      <w:r>
        <w:rPr>
          <w:spacing w:val="1"/>
          <w:sz w:val="24"/>
          <w:szCs w:val="24"/>
        </w:rPr>
        <w:t>“</w:t>
      </w:r>
      <w:r>
        <w:rPr>
          <w:rFonts w:ascii="宋体" w:hAnsi="宋体" w:eastAsia="宋体" w:cs="宋体"/>
          <w:spacing w:val="1"/>
          <w:sz w:val="24"/>
          <w:szCs w:val="24"/>
        </w:rPr>
        <w:t>享受每一个三明治。</w:t>
      </w:r>
      <w:r>
        <w:rPr>
          <w:spacing w:val="1"/>
          <w:sz w:val="24"/>
          <w:szCs w:val="24"/>
        </w:rPr>
        <w:t>”</w:t>
      </w:r>
    </w:p>
    <w:p w14:paraId="50BA4432">
      <w:pPr>
        <w:spacing w:before="242" w:line="220" w:lineRule="auto"/>
        <w:ind w:left="4"/>
        <w:rPr>
          <w:rFonts w:ascii="宋体" w:hAnsi="宋体" w:eastAsia="宋体" w:cs="宋体"/>
          <w:sz w:val="24"/>
          <w:szCs w:val="24"/>
        </w:rPr>
      </w:pPr>
      <w:r>
        <w:rPr>
          <w:rFonts w:ascii="宋体" w:hAnsi="宋体" w:eastAsia="宋体" w:cs="宋体"/>
          <w:spacing w:val="-1"/>
          <w:sz w:val="24"/>
          <w:szCs w:val="24"/>
        </w:rPr>
        <w:t>头脑就是一切。你的想法，塑造你的样子。</w:t>
      </w:r>
    </w:p>
    <w:p w14:paraId="3A8117A6">
      <w:pPr>
        <w:pStyle w:val="2"/>
        <w:spacing w:before="213" w:line="354"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释迦牟尼（</w:t>
      </w:r>
      <w:r>
        <w:rPr>
          <w:spacing w:val="-1"/>
          <w:position w:val="2"/>
          <w:sz w:val="24"/>
          <w:szCs w:val="24"/>
        </w:rPr>
        <w:t>Gautama Buddha</w:t>
      </w:r>
      <w:r>
        <w:rPr>
          <w:rFonts w:ascii="宋体" w:hAnsi="宋体" w:eastAsia="宋体" w:cs="宋体"/>
          <w:spacing w:val="-1"/>
          <w:position w:val="2"/>
          <w:sz w:val="24"/>
          <w:szCs w:val="24"/>
        </w:rPr>
        <w:t>）</w:t>
      </w:r>
    </w:p>
    <w:p w14:paraId="78371EF3">
      <w:pPr>
        <w:pStyle w:val="2"/>
        <w:spacing w:before="202" w:line="222" w:lineRule="auto"/>
        <w:ind w:left="11" w:right="53" w:hanging="9"/>
        <w:rPr>
          <w:rFonts w:ascii="宋体" w:hAnsi="宋体" w:eastAsia="宋体" w:cs="宋体"/>
          <w:sz w:val="24"/>
          <w:szCs w:val="24"/>
        </w:rPr>
      </w:pPr>
      <w:r>
        <w:rPr>
          <w:rFonts w:ascii="宋体" w:hAnsi="宋体" w:eastAsia="宋体" w:cs="宋体"/>
          <w:sz w:val="24"/>
          <w:szCs w:val="24"/>
        </w:rPr>
        <w:t>我们的态度决定了我们的高度。诚实的错误是完全可以接受的</w:t>
      </w:r>
      <w:r>
        <w:rPr>
          <w:rFonts w:ascii="宋体" w:hAnsi="宋体" w:eastAsia="宋体" w:cs="宋体"/>
          <w:spacing w:val="-1"/>
          <w:sz w:val="24"/>
          <w:szCs w:val="24"/>
        </w:rPr>
        <w:t>。就像查理</w:t>
      </w:r>
      <w:r>
        <w:rPr>
          <w:spacing w:val="-1"/>
          <w:sz w:val="24"/>
          <w:szCs w:val="24"/>
        </w:rPr>
        <w:t>·</w:t>
      </w:r>
      <w:r>
        <w:rPr>
          <w:rFonts w:ascii="宋体" w:hAnsi="宋体" w:eastAsia="宋体" w:cs="宋体"/>
          <w:spacing w:val="-1"/>
          <w:sz w:val="24"/>
          <w:szCs w:val="24"/>
        </w:rPr>
        <w:t>芒格所说：</w:t>
      </w:r>
      <w:r>
        <w:rPr>
          <w:spacing w:val="-1"/>
          <w:sz w:val="24"/>
          <w:szCs w:val="24"/>
        </w:rPr>
        <w:t>“</w:t>
      </w:r>
      <w:r>
        <w:rPr>
          <w:rFonts w:ascii="宋体" w:hAnsi="宋体" w:eastAsia="宋体" w:cs="宋体"/>
          <w:spacing w:val="-1"/>
          <w:sz w:val="24"/>
          <w:szCs w:val="24"/>
        </w:rPr>
        <w:t>当</w:t>
      </w:r>
      <w:r>
        <w:rPr>
          <w:rFonts w:ascii="宋体" w:hAnsi="宋体" w:eastAsia="宋体" w:cs="宋体"/>
          <w:sz w:val="24"/>
          <w:szCs w:val="24"/>
        </w:rPr>
        <w:t xml:space="preserve"> </w:t>
      </w:r>
      <w:r>
        <w:rPr>
          <w:rFonts w:ascii="宋体" w:hAnsi="宋体" w:eastAsia="宋体" w:cs="宋体"/>
          <w:spacing w:val="-1"/>
          <w:sz w:val="24"/>
          <w:szCs w:val="24"/>
        </w:rPr>
        <w:t>时这似乎是个好主意。</w:t>
      </w:r>
      <w:r>
        <w:rPr>
          <w:spacing w:val="-1"/>
          <w:sz w:val="24"/>
          <w:szCs w:val="24"/>
        </w:rPr>
        <w:t>”</w:t>
      </w:r>
      <w:r>
        <w:rPr>
          <w:rFonts w:ascii="宋体" w:hAnsi="宋体" w:eastAsia="宋体" w:cs="宋体"/>
          <w:spacing w:val="-1"/>
          <w:sz w:val="24"/>
          <w:szCs w:val="24"/>
        </w:rPr>
        <w:t>但不从错误中吸取教训是不能接受的。赢家和输家的区别在于，</w:t>
      </w:r>
    </w:p>
    <w:p w14:paraId="0DA5864A">
      <w:pPr>
        <w:spacing w:before="1" w:line="222" w:lineRule="auto"/>
        <w:ind w:left="3" w:hanging="2"/>
        <w:rPr>
          <w:rFonts w:ascii="宋体" w:hAnsi="宋体" w:eastAsia="宋体" w:cs="宋体"/>
          <w:sz w:val="24"/>
          <w:szCs w:val="24"/>
        </w:rPr>
      </w:pPr>
      <w:r>
        <w:rPr>
          <w:rFonts w:ascii="宋体" w:hAnsi="宋体" w:eastAsia="宋体" w:cs="宋体"/>
          <w:sz w:val="24"/>
          <w:szCs w:val="24"/>
        </w:rPr>
        <w:t>赢家会对自己的错误负责，因此，他们会从中吸取教训，并在</w:t>
      </w:r>
      <w:r>
        <w:rPr>
          <w:rFonts w:ascii="宋体" w:hAnsi="宋体" w:eastAsia="宋体" w:cs="宋体"/>
          <w:spacing w:val="-1"/>
          <w:sz w:val="24"/>
          <w:szCs w:val="24"/>
        </w:rPr>
        <w:t>生活中不断进步。从错误中</w:t>
      </w:r>
      <w:r>
        <w:rPr>
          <w:rFonts w:ascii="宋体" w:hAnsi="宋体" w:eastAsia="宋体" w:cs="宋体"/>
          <w:sz w:val="24"/>
          <w:szCs w:val="24"/>
        </w:rPr>
        <w:t xml:space="preserve"> 吸取教训的关键是要毫无借口地承认错误，并做出必要</w:t>
      </w:r>
      <w:r>
        <w:rPr>
          <w:rFonts w:ascii="宋体" w:hAnsi="宋体" w:eastAsia="宋体" w:cs="宋体"/>
          <w:spacing w:val="-1"/>
          <w:sz w:val="24"/>
          <w:szCs w:val="24"/>
        </w:rPr>
        <w:t>的改变来改善前进的步伐。如果你</w:t>
      </w:r>
      <w:r>
        <w:rPr>
          <w:rFonts w:ascii="宋体" w:hAnsi="宋体" w:eastAsia="宋体" w:cs="宋体"/>
          <w:sz w:val="24"/>
          <w:szCs w:val="24"/>
        </w:rPr>
        <w:t xml:space="preserve"> 不能承认错误，你就不会成长。当负面情绪开始影响你</w:t>
      </w:r>
      <w:r>
        <w:rPr>
          <w:rFonts w:ascii="宋体" w:hAnsi="宋体" w:eastAsia="宋体" w:cs="宋体"/>
          <w:spacing w:val="-1"/>
          <w:sz w:val="24"/>
          <w:szCs w:val="24"/>
        </w:rPr>
        <w:t>的时候，你的大脑会告诉你，在你</w:t>
      </w:r>
      <w:r>
        <w:rPr>
          <w:rFonts w:ascii="宋体" w:hAnsi="宋体" w:eastAsia="宋体" w:cs="宋体"/>
          <w:sz w:val="24"/>
          <w:szCs w:val="24"/>
        </w:rPr>
        <w:t xml:space="preserve"> 目前的道路上，有些事情是错误的，你需要改变方向</w:t>
      </w:r>
      <w:r>
        <w:rPr>
          <w:rFonts w:ascii="宋体" w:hAnsi="宋体" w:eastAsia="宋体" w:cs="宋体"/>
          <w:spacing w:val="-1"/>
          <w:sz w:val="24"/>
          <w:szCs w:val="24"/>
        </w:rPr>
        <w:t>。大多数人倾向于忽略这个警告。</w:t>
      </w:r>
    </w:p>
    <w:p w14:paraId="5E97931C">
      <w:pPr>
        <w:spacing w:before="234" w:line="222" w:lineRule="auto"/>
        <w:rPr>
          <w:rFonts w:ascii="宋体" w:hAnsi="宋体" w:eastAsia="宋体" w:cs="宋体"/>
          <w:sz w:val="24"/>
          <w:szCs w:val="24"/>
        </w:rPr>
      </w:pPr>
      <w:r>
        <w:rPr>
          <w:rFonts w:ascii="宋体" w:hAnsi="宋体" w:eastAsia="宋体" w:cs="宋体"/>
          <w:sz w:val="24"/>
          <w:szCs w:val="24"/>
        </w:rPr>
        <w:t>你不是你所处环境的产物。你是你所想的产物。幸福的关键在</w:t>
      </w:r>
      <w:r>
        <w:rPr>
          <w:rFonts w:ascii="宋体" w:hAnsi="宋体" w:eastAsia="宋体" w:cs="宋体"/>
          <w:spacing w:val="-1"/>
          <w:sz w:val="24"/>
          <w:szCs w:val="24"/>
        </w:rPr>
        <w:t>于你脑子里所想的东西的质</w:t>
      </w:r>
      <w:r>
        <w:rPr>
          <w:rFonts w:ascii="宋体" w:hAnsi="宋体" w:eastAsia="宋体" w:cs="宋体"/>
          <w:sz w:val="24"/>
          <w:szCs w:val="24"/>
        </w:rPr>
        <w:t xml:space="preserve"> 量，所以要确保你所想的都是对的。你的思想会影响你的言行。</w:t>
      </w:r>
      <w:r>
        <w:rPr>
          <w:rFonts w:ascii="宋体" w:hAnsi="宋体" w:eastAsia="宋体" w:cs="宋体"/>
          <w:spacing w:val="-1"/>
          <w:sz w:val="24"/>
          <w:szCs w:val="24"/>
        </w:rPr>
        <w:t>如果你想成为一个更好的</w:t>
      </w:r>
      <w:r>
        <w:rPr>
          <w:rFonts w:ascii="宋体" w:hAnsi="宋体" w:eastAsia="宋体" w:cs="宋体"/>
          <w:sz w:val="24"/>
          <w:szCs w:val="24"/>
        </w:rPr>
        <w:t xml:space="preserve"> 人，你需要训练你的头脑。当你开始在内部改变自己时，你周围</w:t>
      </w:r>
      <w:r>
        <w:rPr>
          <w:rFonts w:ascii="宋体" w:hAnsi="宋体" w:eastAsia="宋体" w:cs="宋体"/>
          <w:spacing w:val="-1"/>
          <w:sz w:val="24"/>
          <w:szCs w:val="24"/>
        </w:rPr>
        <w:t>的世界会做出反应。当你</w:t>
      </w:r>
      <w:r>
        <w:rPr>
          <w:rFonts w:ascii="宋体" w:hAnsi="宋体" w:eastAsia="宋体" w:cs="宋体"/>
          <w:sz w:val="24"/>
          <w:szCs w:val="24"/>
        </w:rPr>
        <w:t xml:space="preserve"> 的意识或精神态度朝着正确的方向转变时，非凡的事情就开始发</w:t>
      </w:r>
      <w:r>
        <w:rPr>
          <w:rFonts w:ascii="宋体" w:hAnsi="宋体" w:eastAsia="宋体" w:cs="宋体"/>
          <w:spacing w:val="-1"/>
          <w:sz w:val="24"/>
          <w:szCs w:val="24"/>
        </w:rPr>
        <w:t>生了。在睡觉之前，试着</w:t>
      </w:r>
      <w:r>
        <w:rPr>
          <w:rFonts w:ascii="宋体" w:hAnsi="宋体" w:eastAsia="宋体" w:cs="宋体"/>
          <w:sz w:val="24"/>
          <w:szCs w:val="24"/>
        </w:rPr>
        <w:t xml:space="preserve"> 阅读或看一些有意义或有启发性的东西。大脑会继续处理就寝</w:t>
      </w:r>
      <w:r>
        <w:rPr>
          <w:rFonts w:ascii="宋体" w:hAnsi="宋体" w:eastAsia="宋体" w:cs="宋体"/>
          <w:spacing w:val="-1"/>
          <w:sz w:val="24"/>
          <w:szCs w:val="24"/>
        </w:rPr>
        <w:t>前消耗掉的最后一部分信</w:t>
      </w:r>
    </w:p>
    <w:p w14:paraId="208E7272">
      <w:pPr>
        <w:spacing w:before="2" w:line="223" w:lineRule="auto"/>
        <w:ind w:left="2" w:firstLine="8"/>
        <w:rPr>
          <w:rFonts w:ascii="宋体" w:hAnsi="宋体" w:eastAsia="宋体" w:cs="宋体"/>
          <w:sz w:val="24"/>
          <w:szCs w:val="24"/>
        </w:rPr>
      </w:pPr>
      <w:r>
        <w:rPr>
          <w:rFonts w:ascii="宋体" w:hAnsi="宋体" w:eastAsia="宋体" w:cs="宋体"/>
          <w:spacing w:val="-1"/>
          <w:sz w:val="24"/>
          <w:szCs w:val="24"/>
        </w:rPr>
        <w:t>息，所以你想把注意力集中在一些建设性的、有助于实现你的目标和抱负的事情上。这样</w:t>
      </w:r>
      <w:r>
        <w:rPr>
          <w:rFonts w:ascii="宋体" w:hAnsi="宋体" w:eastAsia="宋体" w:cs="宋体"/>
          <w:spacing w:val="18"/>
          <w:sz w:val="24"/>
          <w:szCs w:val="24"/>
        </w:rPr>
        <w:t xml:space="preserve"> </w:t>
      </w:r>
      <w:r>
        <w:rPr>
          <w:rFonts w:ascii="宋体" w:hAnsi="宋体" w:eastAsia="宋体" w:cs="宋体"/>
          <w:spacing w:val="-1"/>
          <w:sz w:val="24"/>
          <w:szCs w:val="24"/>
        </w:rPr>
        <w:t>可以确保你每天都能强势收尾。</w:t>
      </w:r>
    </w:p>
    <w:p w14:paraId="6E1506AD">
      <w:pPr>
        <w:pStyle w:val="2"/>
        <w:spacing w:before="232" w:line="223" w:lineRule="auto"/>
        <w:ind w:firstLine="3"/>
        <w:jc w:val="both"/>
        <w:rPr>
          <w:rFonts w:ascii="宋体" w:hAnsi="宋体" w:eastAsia="宋体" w:cs="宋体"/>
          <w:sz w:val="24"/>
          <w:szCs w:val="24"/>
        </w:rPr>
      </w:pPr>
      <w:r>
        <w:rPr>
          <w:rFonts w:ascii="宋体" w:hAnsi="宋体" w:eastAsia="宋体" w:cs="宋体"/>
          <w:spacing w:val="-2"/>
          <w:sz w:val="24"/>
          <w:szCs w:val="24"/>
        </w:rPr>
        <w:t>首先你要了解的是你自己。有自知之明的人可以向外一步，观察自身的反应。</w:t>
      </w:r>
      <w:r>
        <w:rPr>
          <w:rFonts w:ascii="宋体" w:hAnsi="宋体" w:eastAsia="宋体" w:cs="宋体"/>
          <w:spacing w:val="-57"/>
          <w:sz w:val="24"/>
          <w:szCs w:val="24"/>
        </w:rPr>
        <w:t xml:space="preserve"> </w:t>
      </w:r>
      <w:r>
        <w:rPr>
          <w:rFonts w:ascii="宋体" w:hAnsi="宋体" w:eastAsia="宋体" w:cs="宋体"/>
          <w:spacing w:val="-2"/>
          <w:sz w:val="24"/>
          <w:szCs w:val="24"/>
        </w:rPr>
        <w:t>自我意识可</w:t>
      </w:r>
      <w:r>
        <w:rPr>
          <w:rFonts w:ascii="宋体" w:hAnsi="宋体" w:eastAsia="宋体" w:cs="宋体"/>
          <w:sz w:val="24"/>
          <w:szCs w:val="24"/>
        </w:rPr>
        <w:t xml:space="preserve"> 以让你体验两次生活</w:t>
      </w:r>
      <w:r>
        <w:rPr>
          <w:sz w:val="24"/>
          <w:szCs w:val="24"/>
        </w:rPr>
        <w:t>——</w:t>
      </w:r>
      <w:r>
        <w:rPr>
          <w:rFonts w:ascii="宋体" w:hAnsi="宋体" w:eastAsia="宋体" w:cs="宋体"/>
          <w:sz w:val="24"/>
          <w:szCs w:val="24"/>
        </w:rPr>
        <w:t>第一次是用超然的观点，第二次是用嵌</w:t>
      </w:r>
      <w:r>
        <w:rPr>
          <w:rFonts w:ascii="宋体" w:hAnsi="宋体" w:eastAsia="宋体" w:cs="宋体"/>
          <w:spacing w:val="-1"/>
          <w:sz w:val="24"/>
          <w:szCs w:val="24"/>
        </w:rPr>
        <w:t>入在思想和情感中的一系</w:t>
      </w:r>
      <w:r>
        <w:rPr>
          <w:rFonts w:ascii="宋体" w:hAnsi="宋体" w:eastAsia="宋体" w:cs="宋体"/>
          <w:sz w:val="24"/>
          <w:szCs w:val="24"/>
        </w:rPr>
        <w:t xml:space="preserve"> 列常见的感官反应。你的两个版本的经历一起生活在你意识的阴</w:t>
      </w:r>
      <w:r>
        <w:rPr>
          <w:rFonts w:ascii="宋体" w:hAnsi="宋体" w:eastAsia="宋体" w:cs="宋体"/>
          <w:spacing w:val="-1"/>
          <w:sz w:val="24"/>
          <w:szCs w:val="24"/>
        </w:rPr>
        <w:t>影中。一个版本给你一个</w:t>
      </w:r>
      <w:r>
        <w:rPr>
          <w:rFonts w:ascii="宋体" w:hAnsi="宋体" w:eastAsia="宋体" w:cs="宋体"/>
          <w:sz w:val="24"/>
          <w:szCs w:val="24"/>
        </w:rPr>
        <w:t xml:space="preserve"> 充实的生活，另一个版本创造一个遗憾的生活。你所关注的版本</w:t>
      </w:r>
      <w:r>
        <w:rPr>
          <w:rFonts w:ascii="宋体" w:hAnsi="宋体" w:eastAsia="宋体" w:cs="宋体"/>
          <w:spacing w:val="-1"/>
          <w:sz w:val="24"/>
          <w:szCs w:val="24"/>
        </w:rPr>
        <w:t>会越来越多，所以要明智</w:t>
      </w:r>
      <w:r>
        <w:rPr>
          <w:rFonts w:ascii="宋体" w:hAnsi="宋体" w:eastAsia="宋体" w:cs="宋体"/>
          <w:sz w:val="24"/>
          <w:szCs w:val="24"/>
        </w:rPr>
        <w:t xml:space="preserve"> </w:t>
      </w:r>
      <w:r>
        <w:rPr>
          <w:rFonts w:ascii="宋体" w:hAnsi="宋体" w:eastAsia="宋体" w:cs="宋体"/>
          <w:spacing w:val="-3"/>
          <w:sz w:val="24"/>
          <w:szCs w:val="24"/>
        </w:rPr>
        <w:t>地选择。</w:t>
      </w:r>
    </w:p>
    <w:p w14:paraId="049EE086">
      <w:pPr>
        <w:spacing w:before="232" w:line="219" w:lineRule="auto"/>
        <w:ind w:left="5"/>
        <w:rPr>
          <w:rFonts w:ascii="宋体" w:hAnsi="宋体" w:eastAsia="宋体" w:cs="宋体"/>
          <w:sz w:val="24"/>
          <w:szCs w:val="24"/>
        </w:rPr>
      </w:pPr>
      <w:r>
        <w:rPr>
          <w:rFonts w:ascii="宋体" w:hAnsi="宋体" w:eastAsia="宋体" w:cs="宋体"/>
          <w:sz w:val="24"/>
          <w:szCs w:val="24"/>
        </w:rPr>
        <w:t>宇宙的本质是不安全的、无常的，而且最终是短暂</w:t>
      </w:r>
      <w:r>
        <w:rPr>
          <w:rFonts w:ascii="宋体" w:hAnsi="宋体" w:eastAsia="宋体" w:cs="宋体"/>
          <w:spacing w:val="-1"/>
          <w:sz w:val="24"/>
          <w:szCs w:val="24"/>
        </w:rPr>
        <w:t>的。因此，不要寻求安全、永久或延</w:t>
      </w:r>
    </w:p>
    <w:p w14:paraId="288EEFD6">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2EB15896">
      <w:pPr>
        <w:spacing w:line="244" w:lineRule="auto"/>
        <w:rPr>
          <w:rFonts w:ascii="Arial"/>
          <w:sz w:val="21"/>
        </w:rPr>
      </w:pPr>
    </w:p>
    <w:p w14:paraId="45369FC1">
      <w:pPr>
        <w:spacing w:line="244" w:lineRule="auto"/>
        <w:rPr>
          <w:rFonts w:ascii="Arial"/>
          <w:sz w:val="21"/>
        </w:rPr>
      </w:pPr>
    </w:p>
    <w:p w14:paraId="5E895852">
      <w:pPr>
        <w:spacing w:line="244" w:lineRule="auto"/>
        <w:rPr>
          <w:rFonts w:ascii="Arial"/>
          <w:sz w:val="21"/>
        </w:rPr>
      </w:pPr>
    </w:p>
    <w:p w14:paraId="19DBD0E1">
      <w:pPr>
        <w:spacing w:line="245" w:lineRule="auto"/>
        <w:rPr>
          <w:rFonts w:ascii="Arial"/>
          <w:sz w:val="21"/>
        </w:rPr>
      </w:pPr>
    </w:p>
    <w:p w14:paraId="404B9CC2">
      <w:pPr>
        <w:spacing w:before="78" w:line="220" w:lineRule="auto"/>
        <w:ind w:left="1"/>
        <w:rPr>
          <w:rFonts w:ascii="宋体" w:hAnsi="宋体" w:eastAsia="宋体" w:cs="宋体"/>
          <w:sz w:val="24"/>
          <w:szCs w:val="24"/>
        </w:rPr>
      </w:pPr>
      <w:r>
        <w:rPr>
          <w:rFonts w:ascii="宋体" w:hAnsi="宋体" w:eastAsia="宋体" w:cs="宋体"/>
          <w:sz w:val="24"/>
          <w:szCs w:val="24"/>
        </w:rPr>
        <w:t>长。相反，要与你在更长的进程中的位置和平相处。宇宙处</w:t>
      </w:r>
      <w:r>
        <w:rPr>
          <w:rFonts w:ascii="宋体" w:hAnsi="宋体" w:eastAsia="宋体" w:cs="宋体"/>
          <w:spacing w:val="-1"/>
          <w:sz w:val="24"/>
          <w:szCs w:val="24"/>
        </w:rPr>
        <w:t>于不断再生的状态。为了进</w:t>
      </w:r>
    </w:p>
    <w:p w14:paraId="5D19472B">
      <w:pPr>
        <w:pStyle w:val="2"/>
        <w:spacing w:before="3" w:line="221" w:lineRule="auto"/>
        <w:rPr>
          <w:rFonts w:ascii="宋体" w:hAnsi="宋体" w:eastAsia="宋体" w:cs="宋体"/>
          <w:sz w:val="24"/>
          <w:szCs w:val="24"/>
        </w:rPr>
      </w:pPr>
      <w:r>
        <w:rPr>
          <w:rFonts w:ascii="宋体" w:hAnsi="宋体" w:eastAsia="宋体" w:cs="宋体"/>
          <w:sz w:val="24"/>
          <w:szCs w:val="24"/>
        </w:rPr>
        <w:t>化，新的取代旧的。这同样适用于人体的细胞水平。这是一个</w:t>
      </w:r>
      <w:r>
        <w:rPr>
          <w:rFonts w:ascii="宋体" w:hAnsi="宋体" w:eastAsia="宋体" w:cs="宋体"/>
          <w:spacing w:val="-1"/>
          <w:sz w:val="24"/>
          <w:szCs w:val="24"/>
        </w:rPr>
        <w:t>关于放手和超然的教训。我</w:t>
      </w:r>
      <w:r>
        <w:rPr>
          <w:rFonts w:ascii="宋体" w:hAnsi="宋体" w:eastAsia="宋体" w:cs="宋体"/>
          <w:sz w:val="24"/>
          <w:szCs w:val="24"/>
        </w:rPr>
        <w:t xml:space="preserve"> 们的身体大约由</w:t>
      </w:r>
      <w:r>
        <w:rPr>
          <w:sz w:val="24"/>
          <w:szCs w:val="24"/>
        </w:rPr>
        <w:t>37</w:t>
      </w:r>
      <w:r>
        <w:rPr>
          <w:rFonts w:ascii="宋体" w:hAnsi="宋体" w:eastAsia="宋体" w:cs="宋体"/>
          <w:sz w:val="24"/>
          <w:szCs w:val="24"/>
        </w:rPr>
        <w:t>万亿个细胞组成，每天我们的身心都要经历</w:t>
      </w:r>
      <w:r>
        <w:rPr>
          <w:rFonts w:ascii="宋体" w:hAnsi="宋体" w:eastAsia="宋体" w:cs="宋体"/>
          <w:spacing w:val="-1"/>
          <w:sz w:val="24"/>
          <w:szCs w:val="24"/>
        </w:rPr>
        <w:t>无数次的排列和变换。然</w:t>
      </w:r>
      <w:r>
        <w:rPr>
          <w:rFonts w:ascii="宋体" w:hAnsi="宋体" w:eastAsia="宋体" w:cs="宋体"/>
          <w:sz w:val="24"/>
          <w:szCs w:val="24"/>
        </w:rPr>
        <w:t xml:space="preserve">   而，如果我们真的注意，我们一定会发现一个单一的、清晰的、</w:t>
      </w:r>
      <w:r>
        <w:rPr>
          <w:rFonts w:ascii="宋体" w:hAnsi="宋体" w:eastAsia="宋体" w:cs="宋体"/>
          <w:spacing w:val="-1"/>
          <w:sz w:val="24"/>
          <w:szCs w:val="24"/>
        </w:rPr>
        <w:t>真实的声音。这是我们真</w:t>
      </w:r>
      <w:r>
        <w:rPr>
          <w:rFonts w:ascii="宋体" w:hAnsi="宋体" w:eastAsia="宋体" w:cs="宋体"/>
          <w:sz w:val="24"/>
          <w:szCs w:val="24"/>
        </w:rPr>
        <w:t xml:space="preserve"> 正的自我，也是一切意义的源泉。禅的理念是通过冥想保持平静</w:t>
      </w:r>
      <w:r>
        <w:rPr>
          <w:rFonts w:ascii="宋体" w:hAnsi="宋体" w:eastAsia="宋体" w:cs="宋体"/>
          <w:spacing w:val="-1"/>
          <w:sz w:val="24"/>
          <w:szCs w:val="24"/>
        </w:rPr>
        <w:t>和深度专注，这有助于发</w:t>
      </w:r>
      <w:r>
        <w:rPr>
          <w:rFonts w:ascii="宋体" w:hAnsi="宋体" w:eastAsia="宋体" w:cs="宋体"/>
          <w:sz w:val="24"/>
          <w:szCs w:val="24"/>
        </w:rPr>
        <w:t xml:space="preserve"> 展这种能力。我再怎么强调都不为过：学会冥想。当你训练自己</w:t>
      </w:r>
      <w:r>
        <w:rPr>
          <w:rFonts w:ascii="宋体" w:hAnsi="宋体" w:eastAsia="宋体" w:cs="宋体"/>
          <w:spacing w:val="-1"/>
          <w:sz w:val="24"/>
          <w:szCs w:val="24"/>
        </w:rPr>
        <w:t>的思维，把注意力集中在</w:t>
      </w:r>
      <w:r>
        <w:rPr>
          <w:rFonts w:ascii="宋体" w:hAnsi="宋体" w:eastAsia="宋体" w:cs="宋体"/>
          <w:sz w:val="24"/>
          <w:szCs w:val="24"/>
        </w:rPr>
        <w:t xml:space="preserve"> 呼吸这样简单的事情上时，你也就有了一种纪律性，能把注意力</w:t>
      </w:r>
      <w:r>
        <w:rPr>
          <w:rFonts w:ascii="宋体" w:hAnsi="宋体" w:eastAsia="宋体" w:cs="宋体"/>
          <w:spacing w:val="-1"/>
          <w:sz w:val="24"/>
          <w:szCs w:val="24"/>
        </w:rPr>
        <w:t>集中在更重要的事情上，</w:t>
      </w:r>
      <w:r>
        <w:rPr>
          <w:rFonts w:ascii="宋体" w:hAnsi="宋体" w:eastAsia="宋体" w:cs="宋体"/>
          <w:sz w:val="24"/>
          <w:szCs w:val="24"/>
        </w:rPr>
        <w:t xml:space="preserve"> </w:t>
      </w:r>
      <w:r>
        <w:rPr>
          <w:rFonts w:ascii="宋体" w:hAnsi="宋体" w:eastAsia="宋体" w:cs="宋体"/>
          <w:spacing w:val="-1"/>
          <w:sz w:val="24"/>
          <w:szCs w:val="24"/>
        </w:rPr>
        <w:t>分辨出什么才是真正重要的，什么是其他的。</w:t>
      </w:r>
    </w:p>
    <w:p w14:paraId="06B2535B">
      <w:pPr>
        <w:spacing w:before="242" w:line="220" w:lineRule="auto"/>
        <w:ind w:left="2"/>
        <w:rPr>
          <w:rFonts w:ascii="宋体" w:hAnsi="宋体" w:eastAsia="宋体" w:cs="宋体"/>
          <w:sz w:val="24"/>
          <w:szCs w:val="24"/>
        </w:rPr>
      </w:pPr>
      <w:r>
        <w:rPr>
          <w:rFonts w:ascii="宋体" w:hAnsi="宋体" w:eastAsia="宋体" w:cs="宋体"/>
          <w:sz w:val="24"/>
          <w:szCs w:val="24"/>
        </w:rPr>
        <w:t>生活中的许多失败，是人们在放弃的时候，没</w:t>
      </w:r>
      <w:r>
        <w:rPr>
          <w:rFonts w:ascii="宋体" w:hAnsi="宋体" w:eastAsia="宋体" w:cs="宋体"/>
          <w:spacing w:val="-1"/>
          <w:sz w:val="24"/>
          <w:szCs w:val="24"/>
        </w:rPr>
        <w:t>有意识到他们离成功有多近。</w:t>
      </w:r>
    </w:p>
    <w:p w14:paraId="28CB0184">
      <w:pPr>
        <w:pStyle w:val="2"/>
        <w:spacing w:before="243"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托马斯</w:t>
      </w:r>
      <w:r>
        <w:rPr>
          <w:sz w:val="24"/>
          <w:szCs w:val="24"/>
        </w:rPr>
        <w:t>·</w:t>
      </w:r>
      <w:r>
        <w:rPr>
          <w:rFonts w:ascii="宋体" w:hAnsi="宋体" w:eastAsia="宋体" w:cs="宋体"/>
          <w:sz w:val="24"/>
          <w:szCs w:val="24"/>
        </w:rPr>
        <w:t>爱迪生</w:t>
      </w:r>
    </w:p>
    <w:p w14:paraId="05B50EE9">
      <w:pPr>
        <w:spacing w:before="239" w:line="223" w:lineRule="auto"/>
        <w:ind w:left="1"/>
        <w:jc w:val="both"/>
        <w:rPr>
          <w:rFonts w:ascii="宋体" w:hAnsi="宋体" w:eastAsia="宋体" w:cs="宋体"/>
          <w:sz w:val="24"/>
          <w:szCs w:val="24"/>
        </w:rPr>
      </w:pPr>
      <w:r>
        <w:rPr>
          <w:rFonts w:ascii="宋体" w:hAnsi="宋体" w:eastAsia="宋体" w:cs="宋体"/>
          <w:sz w:val="24"/>
          <w:szCs w:val="24"/>
        </w:rPr>
        <w:t>成功与失败同在一条路上；成功就在这条路上更远一点的地</w:t>
      </w:r>
      <w:r>
        <w:rPr>
          <w:rFonts w:ascii="宋体" w:hAnsi="宋体" w:eastAsia="宋体" w:cs="宋体"/>
          <w:spacing w:val="-1"/>
          <w:sz w:val="24"/>
          <w:szCs w:val="24"/>
        </w:rPr>
        <w:t>方。坚持不懈，继续耕耘；你</w:t>
      </w:r>
      <w:r>
        <w:rPr>
          <w:rFonts w:ascii="宋体" w:hAnsi="宋体" w:eastAsia="宋体" w:cs="宋体"/>
          <w:sz w:val="24"/>
          <w:szCs w:val="24"/>
        </w:rPr>
        <w:t xml:space="preserve"> 永远不知道你的下一个行动什么时候会大获成功。在付出辛勤</w:t>
      </w:r>
      <w:r>
        <w:rPr>
          <w:rFonts w:ascii="宋体" w:hAnsi="宋体" w:eastAsia="宋体" w:cs="宋体"/>
          <w:spacing w:val="-1"/>
          <w:sz w:val="24"/>
          <w:szCs w:val="24"/>
        </w:rPr>
        <w:t>的工作和努力之后，永远不</w:t>
      </w:r>
      <w:r>
        <w:rPr>
          <w:rFonts w:ascii="宋体" w:hAnsi="宋体" w:eastAsia="宋体" w:cs="宋体"/>
          <w:sz w:val="24"/>
          <w:szCs w:val="24"/>
        </w:rPr>
        <w:t xml:space="preserve"> 要放弃，因为只有在你最大限度地考验了自己的耐心和信念之</w:t>
      </w:r>
      <w:r>
        <w:rPr>
          <w:rFonts w:ascii="宋体" w:hAnsi="宋体" w:eastAsia="宋体" w:cs="宋体"/>
          <w:spacing w:val="-1"/>
          <w:sz w:val="24"/>
          <w:szCs w:val="24"/>
        </w:rPr>
        <w:t>后，长时间的打击才会给你</w:t>
      </w:r>
      <w:r>
        <w:rPr>
          <w:rFonts w:ascii="宋体" w:hAnsi="宋体" w:eastAsia="宋体" w:cs="宋体"/>
          <w:sz w:val="24"/>
          <w:szCs w:val="24"/>
        </w:rPr>
        <w:t xml:space="preserve"> </w:t>
      </w:r>
      <w:r>
        <w:rPr>
          <w:rFonts w:ascii="宋体" w:hAnsi="宋体" w:eastAsia="宋体" w:cs="宋体"/>
          <w:spacing w:val="-1"/>
          <w:sz w:val="24"/>
          <w:szCs w:val="24"/>
        </w:rPr>
        <w:t>带来好处。这不仅适用于商业和投资，也适用于生活和人际关系。</w:t>
      </w:r>
    </w:p>
    <w:p w14:paraId="54993218">
      <w:pPr>
        <w:spacing w:before="233" w:line="223" w:lineRule="auto"/>
        <w:ind w:firstLine="3"/>
        <w:jc w:val="both"/>
        <w:rPr>
          <w:rFonts w:ascii="宋体" w:hAnsi="宋体" w:eastAsia="宋体" w:cs="宋体"/>
          <w:sz w:val="24"/>
          <w:szCs w:val="24"/>
        </w:rPr>
      </w:pPr>
      <w:r>
        <w:rPr>
          <w:rFonts w:ascii="宋体" w:hAnsi="宋体" w:eastAsia="宋体" w:cs="宋体"/>
          <w:sz w:val="24"/>
          <w:szCs w:val="24"/>
        </w:rPr>
        <w:t>大多数人在生活中培养兴趣，但很少有人做出真正的承诺</w:t>
      </w:r>
      <w:r>
        <w:rPr>
          <w:rFonts w:ascii="宋体" w:hAnsi="宋体" w:eastAsia="宋体" w:cs="宋体"/>
          <w:spacing w:val="-1"/>
          <w:sz w:val="24"/>
          <w:szCs w:val="24"/>
        </w:rPr>
        <w:t>。兴趣和承诺的区别在于不放弃</w:t>
      </w:r>
      <w:r>
        <w:rPr>
          <w:rFonts w:ascii="宋体" w:hAnsi="宋体" w:eastAsia="宋体" w:cs="宋体"/>
          <w:sz w:val="24"/>
          <w:szCs w:val="24"/>
        </w:rPr>
        <w:t xml:space="preserve"> 的意愿。当你真正致力于某件事时，除了成功，你别无选择。感兴</w:t>
      </w:r>
      <w:r>
        <w:rPr>
          <w:rFonts w:ascii="宋体" w:hAnsi="宋体" w:eastAsia="宋体" w:cs="宋体"/>
          <w:spacing w:val="-1"/>
          <w:sz w:val="24"/>
          <w:szCs w:val="24"/>
        </w:rPr>
        <w:t>趣会让你开始，但承诺</w:t>
      </w:r>
      <w:r>
        <w:rPr>
          <w:rFonts w:ascii="宋体" w:hAnsi="宋体" w:eastAsia="宋体" w:cs="宋体"/>
          <w:sz w:val="24"/>
          <w:szCs w:val="24"/>
        </w:rPr>
        <w:t xml:space="preserve"> </w:t>
      </w:r>
      <w:r>
        <w:rPr>
          <w:rFonts w:ascii="宋体" w:hAnsi="宋体" w:eastAsia="宋体" w:cs="宋体"/>
          <w:spacing w:val="-2"/>
          <w:sz w:val="24"/>
          <w:szCs w:val="24"/>
        </w:rPr>
        <w:t>会让你到达终点。</w:t>
      </w:r>
    </w:p>
    <w:p w14:paraId="3827A0DF">
      <w:pPr>
        <w:pStyle w:val="2"/>
        <w:spacing w:before="235" w:line="223" w:lineRule="auto"/>
        <w:ind w:left="1" w:firstLine="14"/>
        <w:jc w:val="both"/>
        <w:rPr>
          <w:rFonts w:ascii="宋体" w:hAnsi="宋体" w:eastAsia="宋体" w:cs="宋体"/>
          <w:sz w:val="24"/>
          <w:szCs w:val="24"/>
        </w:rPr>
      </w:pPr>
      <w:r>
        <w:rPr>
          <w:rFonts w:ascii="宋体" w:hAnsi="宋体" w:eastAsia="宋体" w:cs="宋体"/>
          <w:spacing w:val="-1"/>
          <w:sz w:val="24"/>
          <w:szCs w:val="24"/>
        </w:rPr>
        <w:t>当你做好准备，练习，努力工作，并始终如一地付出必要的努力时，你迟早会看到你生命</w:t>
      </w:r>
      <w:r>
        <w:rPr>
          <w:rFonts w:ascii="宋体" w:hAnsi="宋体" w:eastAsia="宋体" w:cs="宋体"/>
          <w:spacing w:val="13"/>
          <w:sz w:val="24"/>
          <w:szCs w:val="24"/>
        </w:rPr>
        <w:t xml:space="preserve"> </w:t>
      </w:r>
      <w:r>
        <w:rPr>
          <w:rFonts w:ascii="宋体" w:hAnsi="宋体" w:eastAsia="宋体" w:cs="宋体"/>
          <w:sz w:val="24"/>
          <w:szCs w:val="24"/>
        </w:rPr>
        <w:t>中的真理时刻。在那一刻，你将定义你是谁，你正在成为谁。</w:t>
      </w:r>
      <w:r>
        <w:rPr>
          <w:rFonts w:ascii="宋体" w:hAnsi="宋体" w:eastAsia="宋体" w:cs="宋体"/>
          <w:spacing w:val="-1"/>
          <w:sz w:val="24"/>
          <w:szCs w:val="24"/>
        </w:rPr>
        <w:t>碰壁没关系，关键是碰壁后</w:t>
      </w:r>
      <w:r>
        <w:rPr>
          <w:rFonts w:ascii="宋体" w:hAnsi="宋体" w:eastAsia="宋体" w:cs="宋体"/>
          <w:sz w:val="24"/>
          <w:szCs w:val="24"/>
        </w:rPr>
        <w:t xml:space="preserve"> 你该怎么做。这些是成功和进步的决定性时刻。成长和进步就</w:t>
      </w:r>
      <w:r>
        <w:rPr>
          <w:rFonts w:ascii="宋体" w:hAnsi="宋体" w:eastAsia="宋体" w:cs="宋体"/>
          <w:spacing w:val="-1"/>
          <w:sz w:val="24"/>
          <w:szCs w:val="24"/>
        </w:rPr>
        <w:t>存在于这样的时刻</w:t>
      </w:r>
      <w:r>
        <w:rPr>
          <w:spacing w:val="-1"/>
          <w:sz w:val="24"/>
          <w:szCs w:val="24"/>
        </w:rPr>
        <w:t>——</w:t>
      </w:r>
      <w:r>
        <w:rPr>
          <w:rFonts w:ascii="宋体" w:hAnsi="宋体" w:eastAsia="宋体" w:cs="宋体"/>
          <w:spacing w:val="-1"/>
          <w:sz w:val="24"/>
          <w:szCs w:val="24"/>
        </w:rPr>
        <w:t>我们</w:t>
      </w:r>
      <w:r>
        <w:rPr>
          <w:rFonts w:ascii="宋体" w:hAnsi="宋体" w:eastAsia="宋体" w:cs="宋体"/>
          <w:sz w:val="24"/>
          <w:szCs w:val="24"/>
        </w:rPr>
        <w:t xml:space="preserve"> </w:t>
      </w:r>
      <w:r>
        <w:rPr>
          <w:rFonts w:ascii="宋体" w:hAnsi="宋体" w:eastAsia="宋体" w:cs="宋体"/>
          <w:spacing w:val="-2"/>
          <w:sz w:val="24"/>
          <w:szCs w:val="24"/>
        </w:rPr>
        <w:t>要么前进，要么后退。</w:t>
      </w:r>
    </w:p>
    <w:p w14:paraId="481679B1">
      <w:pPr>
        <w:pStyle w:val="2"/>
        <w:spacing w:before="235" w:line="222" w:lineRule="auto"/>
        <w:ind w:left="3"/>
        <w:jc w:val="both"/>
        <w:rPr>
          <w:rFonts w:ascii="宋体" w:hAnsi="宋体" w:eastAsia="宋体" w:cs="宋体"/>
          <w:sz w:val="24"/>
          <w:szCs w:val="24"/>
        </w:rPr>
      </w:pPr>
      <w:r>
        <w:rPr>
          <w:rFonts w:ascii="宋体" w:hAnsi="宋体" w:eastAsia="宋体" w:cs="宋体"/>
          <w:sz w:val="24"/>
          <w:szCs w:val="24"/>
        </w:rPr>
        <w:t>不要每次遇到心理或生理障碍就放弃，要意识到你的竞</w:t>
      </w:r>
      <w:r>
        <w:rPr>
          <w:rFonts w:ascii="宋体" w:hAnsi="宋体" w:eastAsia="宋体" w:cs="宋体"/>
          <w:spacing w:val="-1"/>
          <w:sz w:val="24"/>
          <w:szCs w:val="24"/>
        </w:rPr>
        <w:t>争对手也面临着同样的挑战。在这</w:t>
      </w:r>
      <w:r>
        <w:rPr>
          <w:rFonts w:ascii="宋体" w:hAnsi="宋体" w:eastAsia="宋体" w:cs="宋体"/>
          <w:sz w:val="24"/>
          <w:szCs w:val="24"/>
        </w:rPr>
        <w:t xml:space="preserve"> 一时刻，如果你坚持并继续前进，你最终会领先数英里。这</w:t>
      </w:r>
      <w:r>
        <w:rPr>
          <w:rFonts w:ascii="宋体" w:hAnsi="宋体" w:eastAsia="宋体" w:cs="宋体"/>
          <w:spacing w:val="-1"/>
          <w:sz w:val="24"/>
          <w:szCs w:val="24"/>
        </w:rPr>
        <w:t>个</w:t>
      </w:r>
      <w:r>
        <w:rPr>
          <w:spacing w:val="-1"/>
          <w:sz w:val="24"/>
          <w:szCs w:val="24"/>
        </w:rPr>
        <w:t>“</w:t>
      </w:r>
      <w:r>
        <w:rPr>
          <w:rFonts w:ascii="宋体" w:hAnsi="宋体" w:eastAsia="宋体" w:cs="宋体"/>
          <w:spacing w:val="-1"/>
          <w:sz w:val="24"/>
          <w:szCs w:val="24"/>
        </w:rPr>
        <w:t>稍久一点</w:t>
      </w:r>
      <w:r>
        <w:rPr>
          <w:spacing w:val="-1"/>
          <w:sz w:val="24"/>
          <w:szCs w:val="24"/>
        </w:rPr>
        <w:t>”</w:t>
      </w:r>
      <w:r>
        <w:rPr>
          <w:rFonts w:ascii="宋体" w:hAnsi="宋体" w:eastAsia="宋体" w:cs="宋体"/>
          <w:spacing w:val="-1"/>
          <w:sz w:val="24"/>
          <w:szCs w:val="24"/>
        </w:rPr>
        <w:t>会导致你的极限</w:t>
      </w:r>
      <w:r>
        <w:rPr>
          <w:rFonts w:ascii="宋体" w:hAnsi="宋体" w:eastAsia="宋体" w:cs="宋体"/>
          <w:sz w:val="24"/>
          <w:szCs w:val="24"/>
        </w:rPr>
        <w:t xml:space="preserve"> 大规模扩张。这种情况会在行动中加剧，而且因为它的能</w:t>
      </w:r>
      <w:r>
        <w:rPr>
          <w:rFonts w:ascii="宋体" w:hAnsi="宋体" w:eastAsia="宋体" w:cs="宋体"/>
          <w:spacing w:val="-1"/>
          <w:sz w:val="24"/>
          <w:szCs w:val="24"/>
        </w:rPr>
        <w:t>量被重新加载，所以最终你的额</w:t>
      </w:r>
      <w:r>
        <w:rPr>
          <w:rFonts w:ascii="宋体" w:hAnsi="宋体" w:eastAsia="宋体" w:cs="宋体"/>
          <w:sz w:val="24"/>
          <w:szCs w:val="24"/>
        </w:rPr>
        <w:t xml:space="preserve"> </w:t>
      </w:r>
      <w:r>
        <w:rPr>
          <w:rFonts w:ascii="宋体" w:hAnsi="宋体" w:eastAsia="宋体" w:cs="宋体"/>
          <w:spacing w:val="-2"/>
          <w:sz w:val="24"/>
          <w:szCs w:val="24"/>
        </w:rPr>
        <w:t>外努力会产生成倍的结果。</w:t>
      </w:r>
    </w:p>
    <w:p w14:paraId="2CB02A16">
      <w:pPr>
        <w:spacing w:before="237" w:line="223" w:lineRule="auto"/>
        <w:ind w:left="2" w:hanging="2"/>
        <w:jc w:val="both"/>
        <w:rPr>
          <w:rFonts w:ascii="宋体" w:hAnsi="宋体" w:eastAsia="宋体" w:cs="宋体"/>
          <w:sz w:val="24"/>
          <w:szCs w:val="24"/>
        </w:rPr>
      </w:pPr>
      <w:r>
        <w:rPr>
          <w:rFonts w:ascii="宋体" w:hAnsi="宋体" w:eastAsia="宋体" w:cs="宋体"/>
          <w:sz w:val="24"/>
          <w:szCs w:val="24"/>
        </w:rPr>
        <w:t>世界上没有什么能代替坚持。天赋不能；不成功的有天赋的人十</w:t>
      </w:r>
      <w:r>
        <w:rPr>
          <w:rFonts w:ascii="宋体" w:hAnsi="宋体" w:eastAsia="宋体" w:cs="宋体"/>
          <w:spacing w:val="-1"/>
          <w:sz w:val="24"/>
          <w:szCs w:val="24"/>
        </w:rPr>
        <w:t>分普遍。天才不会；毫无</w:t>
      </w:r>
      <w:r>
        <w:rPr>
          <w:rFonts w:ascii="宋体" w:hAnsi="宋体" w:eastAsia="宋体" w:cs="宋体"/>
          <w:sz w:val="24"/>
          <w:szCs w:val="24"/>
        </w:rPr>
        <w:t xml:space="preserve"> 建树的天才几乎成了谚语。教育不能；世界上到处都是受</w:t>
      </w:r>
      <w:r>
        <w:rPr>
          <w:rFonts w:ascii="宋体" w:hAnsi="宋体" w:eastAsia="宋体" w:cs="宋体"/>
          <w:spacing w:val="-1"/>
          <w:sz w:val="24"/>
          <w:szCs w:val="24"/>
        </w:rPr>
        <w:t>过教育的废柴。只有坚持和决心</w:t>
      </w:r>
      <w:r>
        <w:rPr>
          <w:rFonts w:ascii="宋体" w:hAnsi="宋体" w:eastAsia="宋体" w:cs="宋体"/>
          <w:sz w:val="24"/>
          <w:szCs w:val="24"/>
        </w:rPr>
        <w:t xml:space="preserve"> </w:t>
      </w:r>
      <w:r>
        <w:rPr>
          <w:rFonts w:ascii="宋体" w:hAnsi="宋体" w:eastAsia="宋体" w:cs="宋体"/>
          <w:spacing w:val="-2"/>
          <w:sz w:val="24"/>
          <w:szCs w:val="24"/>
        </w:rPr>
        <w:t>是无所不能的。</w:t>
      </w:r>
    </w:p>
    <w:p w14:paraId="3AB0C692">
      <w:pPr>
        <w:pStyle w:val="2"/>
        <w:spacing w:before="204" w:line="326" w:lineRule="exact"/>
        <w:jc w:val="right"/>
        <w:rPr>
          <w:rFonts w:ascii="宋体" w:hAnsi="宋体" w:eastAsia="宋体" w:cs="宋体"/>
          <w:sz w:val="24"/>
          <w:szCs w:val="24"/>
        </w:rPr>
      </w:pPr>
      <w:r>
        <w:rPr>
          <w:spacing w:val="-1"/>
          <w:position w:val="3"/>
          <w:sz w:val="24"/>
          <w:szCs w:val="24"/>
        </w:rPr>
        <w:t>——</w:t>
      </w:r>
      <w:r>
        <w:rPr>
          <w:rFonts w:ascii="宋体" w:hAnsi="宋体" w:eastAsia="宋体" w:cs="宋体"/>
          <w:spacing w:val="-1"/>
          <w:position w:val="3"/>
          <w:sz w:val="24"/>
          <w:szCs w:val="24"/>
        </w:rPr>
        <w:t>卡尔文</w:t>
      </w:r>
      <w:r>
        <w:rPr>
          <w:spacing w:val="-1"/>
          <w:position w:val="3"/>
          <w:sz w:val="24"/>
          <w:szCs w:val="24"/>
        </w:rPr>
        <w:t>·</w:t>
      </w:r>
      <w:r>
        <w:rPr>
          <w:rFonts w:ascii="宋体" w:hAnsi="宋体" w:eastAsia="宋体" w:cs="宋体"/>
          <w:spacing w:val="-1"/>
          <w:position w:val="3"/>
          <w:sz w:val="24"/>
          <w:szCs w:val="24"/>
        </w:rPr>
        <w:t>柯立芝（</w:t>
      </w:r>
      <w:r>
        <w:rPr>
          <w:spacing w:val="-1"/>
          <w:position w:val="3"/>
          <w:sz w:val="24"/>
          <w:szCs w:val="24"/>
        </w:rPr>
        <w:t>Calvin Coolidge</w:t>
      </w:r>
      <w:r>
        <w:rPr>
          <w:rFonts w:ascii="宋体" w:hAnsi="宋体" w:eastAsia="宋体" w:cs="宋体"/>
          <w:spacing w:val="-1"/>
          <w:position w:val="3"/>
          <w:sz w:val="24"/>
          <w:szCs w:val="24"/>
        </w:rPr>
        <w:t>）</w:t>
      </w:r>
    </w:p>
    <w:p w14:paraId="0031B0AC">
      <w:pPr>
        <w:pStyle w:val="2"/>
        <w:spacing w:before="230" w:line="221" w:lineRule="auto"/>
        <w:ind w:left="1" w:firstLine="2"/>
        <w:rPr>
          <w:rFonts w:ascii="宋体" w:hAnsi="宋体" w:eastAsia="宋体" w:cs="宋体"/>
          <w:sz w:val="24"/>
          <w:szCs w:val="24"/>
        </w:rPr>
      </w:pPr>
      <w:r>
        <w:rPr>
          <w:rFonts w:ascii="宋体" w:hAnsi="宋体" w:eastAsia="宋体" w:cs="宋体"/>
          <w:sz w:val="24"/>
          <w:szCs w:val="24"/>
        </w:rPr>
        <w:t>坚持比知识更重要。如果你想成功，你必须坚持下去。</w:t>
      </w:r>
      <w:r>
        <w:rPr>
          <w:rFonts w:ascii="宋体" w:hAnsi="宋体" w:eastAsia="宋体" w:cs="宋体"/>
          <w:spacing w:val="-1"/>
          <w:sz w:val="24"/>
          <w:szCs w:val="24"/>
        </w:rPr>
        <w:t>知识和技能可以通过学习和实践获</w:t>
      </w:r>
      <w:r>
        <w:rPr>
          <w:rFonts w:ascii="宋体" w:hAnsi="宋体" w:eastAsia="宋体" w:cs="宋体"/>
          <w:sz w:val="24"/>
          <w:szCs w:val="24"/>
        </w:rPr>
        <w:t xml:space="preserve"> </w:t>
      </w:r>
      <w:r>
        <w:rPr>
          <w:rFonts w:ascii="宋体" w:hAnsi="宋体" w:eastAsia="宋体" w:cs="宋体"/>
          <w:spacing w:val="-3"/>
          <w:sz w:val="24"/>
          <w:szCs w:val="24"/>
        </w:rPr>
        <w:t>得，但放弃者一事无成。拉迪亚德</w:t>
      </w:r>
      <w:r>
        <w:rPr>
          <w:spacing w:val="-3"/>
          <w:sz w:val="24"/>
          <w:szCs w:val="24"/>
        </w:rPr>
        <w:t>·</w:t>
      </w:r>
      <w:r>
        <w:rPr>
          <w:rFonts w:ascii="宋体" w:hAnsi="宋体" w:eastAsia="宋体" w:cs="宋体"/>
          <w:spacing w:val="-3"/>
          <w:sz w:val="24"/>
          <w:szCs w:val="24"/>
        </w:rPr>
        <w:t>吉 卜林（</w:t>
      </w:r>
      <w:r>
        <w:rPr>
          <w:spacing w:val="-3"/>
          <w:sz w:val="24"/>
          <w:szCs w:val="24"/>
        </w:rPr>
        <w:t>Rudyard Kipling</w:t>
      </w:r>
      <w:r>
        <w:rPr>
          <w:rFonts w:ascii="宋体" w:hAnsi="宋体" w:eastAsia="宋体" w:cs="宋体"/>
          <w:spacing w:val="-3"/>
          <w:sz w:val="24"/>
          <w:szCs w:val="24"/>
        </w:rPr>
        <w:t>）把胜利和灾难描述为两种</w:t>
      </w:r>
      <w:r>
        <w:rPr>
          <w:rFonts w:ascii="宋体" w:hAnsi="宋体" w:eastAsia="宋体" w:cs="宋体"/>
          <w:spacing w:val="4"/>
          <w:sz w:val="24"/>
          <w:szCs w:val="24"/>
        </w:rPr>
        <w:t xml:space="preserve">   </w:t>
      </w:r>
      <w:r>
        <w:rPr>
          <w:rFonts w:ascii="宋体" w:hAnsi="宋体" w:eastAsia="宋体" w:cs="宋体"/>
          <w:sz w:val="24"/>
          <w:szCs w:val="24"/>
        </w:rPr>
        <w:t>冒名顶替者。无论发生什么事情，只要你以同样的方式对待他</w:t>
      </w:r>
      <w:r>
        <w:rPr>
          <w:rFonts w:ascii="宋体" w:hAnsi="宋体" w:eastAsia="宋体" w:cs="宋体"/>
          <w:spacing w:val="-1"/>
          <w:sz w:val="24"/>
          <w:szCs w:val="24"/>
        </w:rPr>
        <w:t>们，你就会很好。每一次成</w:t>
      </w:r>
      <w:r>
        <w:rPr>
          <w:rFonts w:ascii="宋体" w:hAnsi="宋体" w:eastAsia="宋体" w:cs="宋体"/>
          <w:sz w:val="24"/>
          <w:szCs w:val="24"/>
        </w:rPr>
        <w:t xml:space="preserve"> 功都是一次展示谦卑的机会。每一次挫折都是展</w:t>
      </w:r>
      <w:r>
        <w:rPr>
          <w:rFonts w:ascii="宋体" w:hAnsi="宋体" w:eastAsia="宋体" w:cs="宋体"/>
          <w:spacing w:val="-1"/>
          <w:sz w:val="24"/>
          <w:szCs w:val="24"/>
        </w:rPr>
        <w:t>现韧性和塑造个性的机会。</w:t>
      </w:r>
    </w:p>
    <w:p w14:paraId="0CB5AC63">
      <w:pPr>
        <w:spacing w:before="244" w:line="219" w:lineRule="auto"/>
        <w:ind w:left="3"/>
        <w:rPr>
          <w:rFonts w:ascii="宋体" w:hAnsi="宋体" w:eastAsia="宋体" w:cs="宋体"/>
          <w:sz w:val="24"/>
          <w:szCs w:val="24"/>
        </w:rPr>
      </w:pPr>
      <w:r>
        <w:rPr>
          <w:rFonts w:ascii="宋体" w:hAnsi="宋体" w:eastAsia="宋体" w:cs="宋体"/>
          <w:spacing w:val="-1"/>
          <w:sz w:val="24"/>
          <w:szCs w:val="24"/>
        </w:rPr>
        <w:t>芒格认为，逆境会让一些人把自己变成受害者：</w:t>
      </w:r>
    </w:p>
    <w:p w14:paraId="1975B47D">
      <w:pPr>
        <w:spacing w:before="243" w:line="220" w:lineRule="auto"/>
        <w:jc w:val="right"/>
        <w:rPr>
          <w:rFonts w:ascii="宋体" w:hAnsi="宋体" w:eastAsia="宋体" w:cs="宋体"/>
          <w:sz w:val="24"/>
          <w:szCs w:val="24"/>
        </w:rPr>
      </w:pPr>
      <w:r>
        <w:rPr>
          <w:rFonts w:ascii="宋体" w:hAnsi="宋体" w:eastAsia="宋体" w:cs="宋体"/>
          <w:sz w:val="24"/>
          <w:szCs w:val="24"/>
        </w:rPr>
        <w:t>无论何时，如果你觉得有东西在摧毁你的生活，那个东西就</w:t>
      </w:r>
      <w:r>
        <w:rPr>
          <w:rFonts w:ascii="宋体" w:hAnsi="宋体" w:eastAsia="宋体" w:cs="宋体"/>
          <w:spacing w:val="-1"/>
          <w:sz w:val="24"/>
          <w:szCs w:val="24"/>
        </w:rPr>
        <w:t>是你自己。老觉得自己是受害</w:t>
      </w:r>
    </w:p>
    <w:p w14:paraId="43A941A3">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1786A600">
      <w:pPr>
        <w:spacing w:line="244" w:lineRule="auto"/>
        <w:rPr>
          <w:rFonts w:ascii="Arial"/>
          <w:sz w:val="21"/>
        </w:rPr>
      </w:pPr>
    </w:p>
    <w:p w14:paraId="4E540AB2">
      <w:pPr>
        <w:spacing w:line="244" w:lineRule="auto"/>
        <w:rPr>
          <w:rFonts w:ascii="Arial"/>
          <w:sz w:val="21"/>
        </w:rPr>
      </w:pPr>
    </w:p>
    <w:p w14:paraId="4C930212">
      <w:pPr>
        <w:spacing w:line="244" w:lineRule="auto"/>
        <w:rPr>
          <w:rFonts w:ascii="Arial"/>
          <w:sz w:val="21"/>
        </w:rPr>
      </w:pPr>
    </w:p>
    <w:p w14:paraId="2C28DA51">
      <w:pPr>
        <w:spacing w:line="244" w:lineRule="auto"/>
        <w:rPr>
          <w:rFonts w:ascii="Arial"/>
          <w:sz w:val="21"/>
        </w:rPr>
      </w:pPr>
    </w:p>
    <w:p w14:paraId="4E6571D3">
      <w:pPr>
        <w:pStyle w:val="2"/>
        <w:spacing w:before="78" w:line="224" w:lineRule="auto"/>
        <w:ind w:left="3"/>
        <w:rPr>
          <w:rFonts w:ascii="宋体" w:hAnsi="宋体" w:eastAsia="宋体" w:cs="宋体"/>
          <w:sz w:val="24"/>
          <w:szCs w:val="24"/>
        </w:rPr>
      </w:pPr>
      <w:r>
        <w:rPr>
          <w:rFonts w:ascii="宋体" w:hAnsi="宋体" w:eastAsia="宋体" w:cs="宋体"/>
          <w:sz w:val="24"/>
          <w:szCs w:val="24"/>
        </w:rPr>
        <w:t>者的想法是最削弱自己的利器。如果你的态度是，无论事情</w:t>
      </w:r>
      <w:r>
        <w:rPr>
          <w:rFonts w:ascii="宋体" w:hAnsi="宋体" w:eastAsia="宋体" w:cs="宋体"/>
          <w:spacing w:val="-1"/>
          <w:sz w:val="24"/>
          <w:szCs w:val="24"/>
        </w:rPr>
        <w:t>有多糟糕，都是你的错，你只</w:t>
      </w:r>
      <w:r>
        <w:rPr>
          <w:rFonts w:ascii="宋体" w:hAnsi="宋体" w:eastAsia="宋体" w:cs="宋体"/>
          <w:sz w:val="24"/>
          <w:szCs w:val="24"/>
        </w:rPr>
        <w:t xml:space="preserve"> </w:t>
      </w:r>
      <w:r>
        <w:rPr>
          <w:rFonts w:ascii="宋体" w:hAnsi="宋体" w:eastAsia="宋体" w:cs="宋体"/>
          <w:spacing w:val="-1"/>
          <w:sz w:val="24"/>
          <w:szCs w:val="24"/>
        </w:rPr>
        <w:t>要尽力去修正它，也就是所谓的</w:t>
      </w:r>
      <w:r>
        <w:rPr>
          <w:spacing w:val="-1"/>
          <w:sz w:val="24"/>
          <w:szCs w:val="24"/>
        </w:rPr>
        <w:t>“</w:t>
      </w:r>
      <w:r>
        <w:rPr>
          <w:rFonts w:ascii="宋体" w:hAnsi="宋体" w:eastAsia="宋体" w:cs="宋体"/>
          <w:spacing w:val="-1"/>
          <w:sz w:val="24"/>
          <w:szCs w:val="24"/>
        </w:rPr>
        <w:t>万能药方</w:t>
      </w:r>
      <w:r>
        <w:rPr>
          <w:spacing w:val="-1"/>
          <w:sz w:val="24"/>
          <w:szCs w:val="24"/>
        </w:rPr>
        <w:t>”</w:t>
      </w:r>
      <w:r>
        <w:rPr>
          <w:spacing w:val="-31"/>
          <w:sz w:val="24"/>
          <w:szCs w:val="24"/>
        </w:rPr>
        <w:t xml:space="preserve"> </w:t>
      </w:r>
      <w:r>
        <w:rPr>
          <w:rFonts w:ascii="宋体" w:hAnsi="宋体" w:eastAsia="宋体" w:cs="宋体"/>
          <w:spacing w:val="-1"/>
          <w:sz w:val="24"/>
          <w:szCs w:val="24"/>
        </w:rPr>
        <w:t>，我认为这种方</w:t>
      </w:r>
      <w:r>
        <w:rPr>
          <w:rFonts w:ascii="宋体" w:hAnsi="宋体" w:eastAsia="宋体" w:cs="宋体"/>
          <w:spacing w:val="-2"/>
          <w:sz w:val="24"/>
          <w:szCs w:val="24"/>
        </w:rPr>
        <w:t>法真的很管用。</w:t>
      </w:r>
    </w:p>
    <w:p w14:paraId="1B9A0236">
      <w:pPr>
        <w:pStyle w:val="2"/>
        <w:spacing w:before="205" w:line="232" w:lineRule="auto"/>
        <w:ind w:left="21" w:right="47" w:hanging="13"/>
        <w:rPr>
          <w:rFonts w:ascii="宋体" w:hAnsi="宋体" w:eastAsia="宋体" w:cs="宋体"/>
          <w:sz w:val="24"/>
          <w:szCs w:val="24"/>
        </w:rPr>
      </w:pPr>
      <w:r>
        <w:rPr>
          <w:rFonts w:ascii="宋体" w:hAnsi="宋体" w:eastAsia="宋体" w:cs="宋体"/>
          <w:sz w:val="24"/>
          <w:szCs w:val="24"/>
        </w:rPr>
        <w:t>约书亚</w:t>
      </w:r>
      <w:r>
        <w:rPr>
          <w:sz w:val="24"/>
          <w:szCs w:val="24"/>
        </w:rPr>
        <w:t>·</w:t>
      </w:r>
      <w:r>
        <w:rPr>
          <w:rFonts w:ascii="宋体" w:hAnsi="宋体" w:eastAsia="宋体" w:cs="宋体"/>
          <w:sz w:val="24"/>
          <w:szCs w:val="24"/>
        </w:rPr>
        <w:t>凯农（</w:t>
      </w:r>
      <w:r>
        <w:rPr>
          <w:sz w:val="24"/>
          <w:szCs w:val="24"/>
        </w:rPr>
        <w:t>Joshua Kennon</w:t>
      </w:r>
      <w:r>
        <w:rPr>
          <w:rFonts w:ascii="宋体" w:hAnsi="宋体" w:eastAsia="宋体" w:cs="宋体"/>
          <w:sz w:val="24"/>
          <w:szCs w:val="24"/>
        </w:rPr>
        <w:t>）在他的博客中写道，</w:t>
      </w:r>
      <w:r>
        <w:rPr>
          <w:rFonts w:ascii="宋体" w:hAnsi="宋体" w:eastAsia="宋体" w:cs="宋体"/>
          <w:spacing w:val="-1"/>
          <w:sz w:val="24"/>
          <w:szCs w:val="24"/>
        </w:rPr>
        <w:t>查理</w:t>
      </w:r>
      <w:r>
        <w:rPr>
          <w:spacing w:val="-1"/>
          <w:sz w:val="24"/>
          <w:szCs w:val="24"/>
        </w:rPr>
        <w:t>·</w:t>
      </w:r>
      <w:r>
        <w:rPr>
          <w:rFonts w:ascii="宋体" w:hAnsi="宋体" w:eastAsia="宋体" w:cs="宋体"/>
          <w:spacing w:val="-1"/>
          <w:sz w:val="24"/>
          <w:szCs w:val="24"/>
        </w:rPr>
        <w:t>芒格一生中经历过多次逆境，他</w:t>
      </w:r>
      <w:r>
        <w:rPr>
          <w:rFonts w:ascii="宋体" w:hAnsi="宋体" w:eastAsia="宋体" w:cs="宋体"/>
          <w:sz w:val="24"/>
          <w:szCs w:val="24"/>
        </w:rPr>
        <w:t xml:space="preserve"> </w:t>
      </w:r>
      <w:r>
        <w:rPr>
          <w:rFonts w:ascii="宋体" w:hAnsi="宋体" w:eastAsia="宋体" w:cs="宋体"/>
          <w:spacing w:val="-4"/>
          <w:sz w:val="24"/>
          <w:szCs w:val="24"/>
        </w:rPr>
        <w:t>的经历极其痛苦：</w:t>
      </w:r>
    </w:p>
    <w:p w14:paraId="53EF5CE0">
      <w:pPr>
        <w:pStyle w:val="2"/>
        <w:spacing w:before="213" w:line="229" w:lineRule="auto"/>
        <w:ind w:left="2" w:firstLine="11"/>
        <w:jc w:val="both"/>
        <w:rPr>
          <w:sz w:val="24"/>
          <w:szCs w:val="24"/>
        </w:rPr>
      </w:pPr>
      <w:r>
        <w:rPr>
          <w:sz w:val="24"/>
          <w:szCs w:val="24"/>
        </w:rPr>
        <w:t>1953</w:t>
      </w:r>
      <w:r>
        <w:rPr>
          <w:rFonts w:ascii="宋体" w:hAnsi="宋体" w:eastAsia="宋体" w:cs="宋体"/>
          <w:sz w:val="24"/>
          <w:szCs w:val="24"/>
        </w:rPr>
        <w:t>年，查理</w:t>
      </w:r>
      <w:r>
        <w:rPr>
          <w:sz w:val="24"/>
          <w:szCs w:val="24"/>
        </w:rPr>
        <w:t>29</w:t>
      </w:r>
      <w:r>
        <w:rPr>
          <w:rFonts w:ascii="宋体" w:hAnsi="宋体" w:eastAsia="宋体" w:cs="宋体"/>
          <w:sz w:val="24"/>
          <w:szCs w:val="24"/>
        </w:rPr>
        <w:t>岁时与妻子离婚。他</w:t>
      </w:r>
      <w:r>
        <w:rPr>
          <w:sz w:val="24"/>
          <w:szCs w:val="24"/>
        </w:rPr>
        <w:t>2</w:t>
      </w:r>
      <w:r>
        <w:rPr>
          <w:spacing w:val="-1"/>
          <w:sz w:val="24"/>
          <w:szCs w:val="24"/>
        </w:rPr>
        <w:t>1</w:t>
      </w:r>
      <w:r>
        <w:rPr>
          <w:rFonts w:ascii="宋体" w:hAnsi="宋体" w:eastAsia="宋体" w:cs="宋体"/>
          <w:spacing w:val="-1"/>
          <w:sz w:val="24"/>
          <w:szCs w:val="24"/>
        </w:rPr>
        <w:t>岁就结婚了。查理在离婚中失去了一切，他的妻子</w:t>
      </w:r>
      <w:r>
        <w:rPr>
          <w:rFonts w:ascii="宋体" w:hAnsi="宋体" w:eastAsia="宋体" w:cs="宋体"/>
          <w:sz w:val="24"/>
          <w:szCs w:val="24"/>
        </w:rPr>
        <w:t xml:space="preserve"> 把家留在南帕萨迪纳。芒格搬进了条件</w:t>
      </w:r>
      <w:r>
        <w:rPr>
          <w:sz w:val="24"/>
          <w:szCs w:val="24"/>
        </w:rPr>
        <w:t>“</w:t>
      </w:r>
      <w:r>
        <w:rPr>
          <w:rFonts w:ascii="宋体" w:hAnsi="宋体" w:eastAsia="宋体" w:cs="宋体"/>
          <w:sz w:val="24"/>
          <w:szCs w:val="24"/>
        </w:rPr>
        <w:t>可怕的</w:t>
      </w:r>
      <w:r>
        <w:rPr>
          <w:sz w:val="24"/>
          <w:szCs w:val="24"/>
        </w:rPr>
        <w:t>”</w:t>
      </w:r>
      <w:r>
        <w:rPr>
          <w:rFonts w:ascii="宋体" w:hAnsi="宋体" w:eastAsia="宋体" w:cs="宋体"/>
          <w:sz w:val="24"/>
          <w:szCs w:val="24"/>
        </w:rPr>
        <w:t>大学俱乐部，开</w:t>
      </w:r>
      <w:r>
        <w:rPr>
          <w:rFonts w:ascii="宋体" w:hAnsi="宋体" w:eastAsia="宋体" w:cs="宋体"/>
          <w:spacing w:val="-1"/>
          <w:sz w:val="24"/>
          <w:szCs w:val="24"/>
        </w:rPr>
        <w:t>着一辆可怕的黄色庞蒂亚</w:t>
      </w:r>
      <w:r>
        <w:rPr>
          <w:rFonts w:ascii="宋体" w:hAnsi="宋体" w:eastAsia="宋体" w:cs="宋体"/>
          <w:sz w:val="24"/>
          <w:szCs w:val="24"/>
        </w:rPr>
        <w:t xml:space="preserve"> </w:t>
      </w:r>
      <w:r>
        <w:rPr>
          <w:rFonts w:ascii="宋体" w:hAnsi="宋体" w:eastAsia="宋体" w:cs="宋体"/>
          <w:spacing w:val="-2"/>
          <w:sz w:val="24"/>
          <w:szCs w:val="24"/>
        </w:rPr>
        <w:t>克汽车</w:t>
      </w:r>
      <w:r>
        <w:rPr>
          <w:spacing w:val="-2"/>
          <w:sz w:val="24"/>
          <w:szCs w:val="24"/>
        </w:rPr>
        <w:t>…</w:t>
      </w:r>
      <w:r>
        <w:rPr>
          <w:spacing w:val="-35"/>
          <w:sz w:val="24"/>
          <w:szCs w:val="24"/>
        </w:rPr>
        <w:t xml:space="preserve"> </w:t>
      </w:r>
      <w:r>
        <w:rPr>
          <w:spacing w:val="-2"/>
          <w:sz w:val="24"/>
          <w:szCs w:val="24"/>
        </w:rPr>
        <w:t>…</w:t>
      </w:r>
    </w:p>
    <w:p w14:paraId="1E3BC426">
      <w:pPr>
        <w:pStyle w:val="2"/>
        <w:spacing w:before="239" w:line="214" w:lineRule="auto"/>
        <w:ind w:left="4" w:firstLine="1"/>
        <w:rPr>
          <w:sz w:val="24"/>
          <w:szCs w:val="24"/>
        </w:rPr>
      </w:pPr>
      <w:r>
        <w:rPr>
          <w:rFonts w:ascii="宋体" w:hAnsi="宋体" w:eastAsia="宋体" w:cs="宋体"/>
          <w:sz w:val="24"/>
          <w:szCs w:val="24"/>
        </w:rPr>
        <w:t>离婚后不久，查理得知他的儿子泰迪得了白血病。在那</w:t>
      </w:r>
      <w:r>
        <w:rPr>
          <w:rFonts w:ascii="宋体" w:hAnsi="宋体" w:eastAsia="宋体" w:cs="宋体"/>
          <w:spacing w:val="-1"/>
          <w:sz w:val="24"/>
          <w:szCs w:val="24"/>
        </w:rPr>
        <w:t>些日子里，没有医疗保险，所有费</w:t>
      </w:r>
      <w:r>
        <w:rPr>
          <w:rFonts w:ascii="宋体" w:hAnsi="宋体" w:eastAsia="宋体" w:cs="宋体"/>
          <w:sz w:val="24"/>
          <w:szCs w:val="24"/>
        </w:rPr>
        <w:t xml:space="preserve"> </w:t>
      </w:r>
      <w:r>
        <w:rPr>
          <w:rFonts w:ascii="宋体" w:hAnsi="宋体" w:eastAsia="宋体" w:cs="宋体"/>
          <w:spacing w:val="-1"/>
          <w:sz w:val="24"/>
          <w:szCs w:val="24"/>
        </w:rPr>
        <w:t>用都只能自付而死亡率接近</w:t>
      </w:r>
      <w:r>
        <w:rPr>
          <w:spacing w:val="-1"/>
          <w:sz w:val="24"/>
          <w:szCs w:val="24"/>
        </w:rPr>
        <w:t>100%</w:t>
      </w:r>
      <w:r>
        <w:rPr>
          <w:spacing w:val="-32"/>
          <w:sz w:val="24"/>
          <w:szCs w:val="24"/>
        </w:rPr>
        <w:t xml:space="preserve"> </w:t>
      </w:r>
      <w:r>
        <w:rPr>
          <w:rFonts w:ascii="宋体" w:hAnsi="宋体" w:eastAsia="宋体" w:cs="宋体"/>
          <w:spacing w:val="-1"/>
          <w:sz w:val="24"/>
          <w:szCs w:val="24"/>
        </w:rPr>
        <w:t>，因为医生无能为力。查理的朋友里克</w:t>
      </w:r>
      <w:r>
        <w:rPr>
          <w:spacing w:val="-1"/>
          <w:sz w:val="24"/>
          <w:szCs w:val="24"/>
        </w:rPr>
        <w:t>·</w:t>
      </w:r>
      <w:r>
        <w:rPr>
          <w:rFonts w:ascii="宋体" w:hAnsi="宋体" w:eastAsia="宋体" w:cs="宋体"/>
          <w:spacing w:val="-1"/>
          <w:sz w:val="24"/>
          <w:szCs w:val="24"/>
        </w:rPr>
        <w:t>格林（</w:t>
      </w:r>
      <w:r>
        <w:rPr>
          <w:spacing w:val="-1"/>
          <w:sz w:val="24"/>
          <w:szCs w:val="24"/>
        </w:rPr>
        <w:t>Rick</w:t>
      </w:r>
    </w:p>
    <w:p w14:paraId="3BCFBC95">
      <w:pPr>
        <w:pStyle w:val="2"/>
        <w:spacing w:line="343" w:lineRule="exact"/>
        <w:ind w:left="2"/>
        <w:rPr>
          <w:rFonts w:ascii="宋体" w:hAnsi="宋体" w:eastAsia="宋体" w:cs="宋体"/>
          <w:sz w:val="24"/>
          <w:szCs w:val="24"/>
        </w:rPr>
      </w:pPr>
      <w:r>
        <w:rPr>
          <w:position w:val="2"/>
          <w:sz w:val="24"/>
          <w:szCs w:val="24"/>
        </w:rPr>
        <w:t>Guerin</w:t>
      </w:r>
      <w:r>
        <w:rPr>
          <w:rFonts w:ascii="宋体" w:hAnsi="宋体" w:eastAsia="宋体" w:cs="宋体"/>
          <w:position w:val="2"/>
          <w:sz w:val="24"/>
          <w:szCs w:val="24"/>
        </w:rPr>
        <w:t>）说，芒格进入医院，抱着年幼的儿子，然后</w:t>
      </w:r>
      <w:r>
        <w:rPr>
          <w:rFonts w:ascii="宋体" w:hAnsi="宋体" w:eastAsia="宋体" w:cs="宋体"/>
          <w:spacing w:val="-1"/>
          <w:position w:val="2"/>
          <w:sz w:val="24"/>
          <w:szCs w:val="24"/>
        </w:rPr>
        <w:t>在帕萨迪纳的大街上哭泣。</w:t>
      </w:r>
    </w:p>
    <w:p w14:paraId="1388FC86">
      <w:pPr>
        <w:pStyle w:val="2"/>
        <w:spacing w:before="175" w:line="229" w:lineRule="auto"/>
        <w:ind w:left="4" w:right="40" w:hanging="2"/>
        <w:jc w:val="both"/>
        <w:rPr>
          <w:rFonts w:ascii="宋体" w:hAnsi="宋体" w:eastAsia="宋体" w:cs="宋体"/>
          <w:sz w:val="24"/>
          <w:szCs w:val="24"/>
        </w:rPr>
      </w:pPr>
      <w:r>
        <w:rPr>
          <w:rFonts w:ascii="宋体" w:hAnsi="宋体" w:eastAsia="宋体" w:cs="宋体"/>
          <w:sz w:val="24"/>
          <w:szCs w:val="24"/>
        </w:rPr>
        <w:t>确诊一年后的</w:t>
      </w:r>
      <w:r>
        <w:rPr>
          <w:sz w:val="24"/>
          <w:szCs w:val="24"/>
        </w:rPr>
        <w:t>1955</w:t>
      </w:r>
      <w:r>
        <w:rPr>
          <w:rFonts w:ascii="宋体" w:hAnsi="宋体" w:eastAsia="宋体" w:cs="宋体"/>
          <w:sz w:val="24"/>
          <w:szCs w:val="24"/>
        </w:rPr>
        <w:t>年，泰迪</w:t>
      </w:r>
      <w:r>
        <w:rPr>
          <w:sz w:val="24"/>
          <w:szCs w:val="24"/>
        </w:rPr>
        <w:t>·</w:t>
      </w:r>
      <w:r>
        <w:rPr>
          <w:rFonts w:ascii="宋体" w:hAnsi="宋体" w:eastAsia="宋体" w:cs="宋体"/>
          <w:sz w:val="24"/>
          <w:szCs w:val="24"/>
        </w:rPr>
        <w:t>芒格去世了。查理当时</w:t>
      </w:r>
      <w:r>
        <w:rPr>
          <w:sz w:val="24"/>
          <w:szCs w:val="24"/>
        </w:rPr>
        <w:t>31</w:t>
      </w:r>
      <w:r>
        <w:rPr>
          <w:rFonts w:ascii="宋体" w:hAnsi="宋体" w:eastAsia="宋体" w:cs="宋体"/>
          <w:sz w:val="24"/>
          <w:szCs w:val="24"/>
        </w:rPr>
        <w:t>岁，离异，</w:t>
      </w:r>
      <w:r>
        <w:rPr>
          <w:rFonts w:ascii="宋体" w:hAnsi="宋体" w:eastAsia="宋体" w:cs="宋体"/>
          <w:spacing w:val="-1"/>
          <w:sz w:val="24"/>
          <w:szCs w:val="24"/>
        </w:rPr>
        <w:t>身无分文，还埋葬了他</w:t>
      </w:r>
      <w:r>
        <w:rPr>
          <w:spacing w:val="-1"/>
          <w:sz w:val="24"/>
          <w:szCs w:val="24"/>
        </w:rPr>
        <w:t>9</w:t>
      </w:r>
      <w:r>
        <w:rPr>
          <w:sz w:val="24"/>
          <w:szCs w:val="24"/>
        </w:rPr>
        <w:t xml:space="preserve"> </w:t>
      </w:r>
      <w:r>
        <w:rPr>
          <w:rFonts w:ascii="宋体" w:hAnsi="宋体" w:eastAsia="宋体" w:cs="宋体"/>
          <w:spacing w:val="-1"/>
          <w:sz w:val="24"/>
          <w:szCs w:val="24"/>
        </w:rPr>
        <w:t>岁的儿子。后来，他面临着一次可怕的手术，那次手术</w:t>
      </w:r>
      <w:r>
        <w:rPr>
          <w:rFonts w:ascii="宋体" w:hAnsi="宋体" w:eastAsia="宋体" w:cs="宋体"/>
          <w:spacing w:val="-2"/>
          <w:sz w:val="24"/>
          <w:szCs w:val="24"/>
        </w:rPr>
        <w:t>使他的一只眼睛失明，疼痛难忍，</w:t>
      </w:r>
      <w:r>
        <w:rPr>
          <w:rFonts w:ascii="宋体" w:hAnsi="宋体" w:eastAsia="宋体" w:cs="宋体"/>
          <w:sz w:val="24"/>
          <w:szCs w:val="24"/>
        </w:rPr>
        <w:t xml:space="preserve"> </w:t>
      </w:r>
      <w:r>
        <w:rPr>
          <w:rFonts w:ascii="宋体" w:hAnsi="宋体" w:eastAsia="宋体" w:cs="宋体"/>
          <w:spacing w:val="-1"/>
          <w:sz w:val="24"/>
          <w:szCs w:val="24"/>
        </w:rPr>
        <w:t>最终他不得不把一只眼睛取出来。</w:t>
      </w:r>
    </w:p>
    <w:p w14:paraId="7D61A3AB">
      <w:pPr>
        <w:spacing w:before="239" w:line="224" w:lineRule="auto"/>
        <w:ind w:left="3" w:right="240"/>
        <w:rPr>
          <w:rFonts w:ascii="宋体" w:hAnsi="宋体" w:eastAsia="宋体" w:cs="宋体"/>
          <w:sz w:val="24"/>
          <w:szCs w:val="24"/>
        </w:rPr>
      </w:pPr>
      <w:r>
        <w:rPr>
          <w:rFonts w:ascii="宋体" w:hAnsi="宋体" w:eastAsia="宋体" w:cs="宋体"/>
          <w:sz w:val="24"/>
          <w:szCs w:val="24"/>
        </w:rPr>
        <w:t>可以公平地说，相比之下你目前的困难相形见绌。不管遇</w:t>
      </w:r>
      <w:r>
        <w:rPr>
          <w:rFonts w:ascii="宋体" w:hAnsi="宋体" w:eastAsia="宋体" w:cs="宋体"/>
          <w:spacing w:val="-1"/>
          <w:sz w:val="24"/>
          <w:szCs w:val="24"/>
        </w:rPr>
        <w:t>到了什么，都要克服。重新开</w:t>
      </w:r>
      <w:r>
        <w:rPr>
          <w:rFonts w:ascii="宋体" w:hAnsi="宋体" w:eastAsia="宋体" w:cs="宋体"/>
          <w:sz w:val="24"/>
          <w:szCs w:val="24"/>
        </w:rPr>
        <w:t xml:space="preserve"> </w:t>
      </w:r>
      <w:r>
        <w:rPr>
          <w:rFonts w:ascii="宋体" w:hAnsi="宋体" w:eastAsia="宋体" w:cs="宋体"/>
          <w:spacing w:val="-1"/>
          <w:sz w:val="24"/>
          <w:szCs w:val="24"/>
        </w:rPr>
        <w:t>始。他做到了。你也可以。</w:t>
      </w:r>
    </w:p>
    <w:p w14:paraId="6BD9D752">
      <w:pPr>
        <w:pStyle w:val="2"/>
        <w:spacing w:before="206" w:line="229" w:lineRule="auto"/>
        <w:ind w:left="4"/>
        <w:rPr>
          <w:sz w:val="24"/>
          <w:szCs w:val="24"/>
        </w:rPr>
      </w:pPr>
      <w:r>
        <w:rPr>
          <w:rFonts w:ascii="宋体" w:hAnsi="宋体" w:eastAsia="宋体" w:cs="宋体"/>
          <w:sz w:val="24"/>
          <w:szCs w:val="24"/>
        </w:rPr>
        <w:t>我第一次读到这篇文章时，激动得两眼湿润。我立刻回想起肯尼</w:t>
      </w:r>
      <w:r>
        <w:rPr>
          <w:rFonts w:ascii="宋体" w:hAnsi="宋体" w:eastAsia="宋体" w:cs="宋体"/>
          <w:spacing w:val="-1"/>
          <w:sz w:val="24"/>
          <w:szCs w:val="24"/>
        </w:rPr>
        <w:t>斯</w:t>
      </w:r>
      <w:r>
        <w:rPr>
          <w:spacing w:val="-1"/>
          <w:sz w:val="24"/>
          <w:szCs w:val="24"/>
        </w:rPr>
        <w:t>·</w:t>
      </w:r>
      <w:r>
        <w:rPr>
          <w:rFonts w:ascii="宋体" w:hAnsi="宋体" w:eastAsia="宋体" w:cs="宋体"/>
          <w:spacing w:val="-1"/>
          <w:sz w:val="24"/>
          <w:szCs w:val="24"/>
        </w:rPr>
        <w:t>马歇尔（</w:t>
      </w:r>
      <w:r>
        <w:rPr>
          <w:spacing w:val="-1"/>
          <w:sz w:val="24"/>
          <w:szCs w:val="24"/>
        </w:rPr>
        <w:t>Kenneth</w:t>
      </w:r>
    </w:p>
    <w:p w14:paraId="5DFD040A">
      <w:pPr>
        <w:pStyle w:val="2"/>
        <w:spacing w:line="227" w:lineRule="auto"/>
        <w:ind w:left="3" w:right="14" w:hanging="3"/>
        <w:rPr>
          <w:sz w:val="24"/>
          <w:szCs w:val="24"/>
        </w:rPr>
      </w:pPr>
      <w:r>
        <w:rPr>
          <w:sz w:val="24"/>
          <w:szCs w:val="24"/>
        </w:rPr>
        <w:t>Marshall</w:t>
      </w:r>
      <w:r>
        <w:rPr>
          <w:rFonts w:ascii="宋体" w:hAnsi="宋体" w:eastAsia="宋体" w:cs="宋体"/>
          <w:sz w:val="24"/>
          <w:szCs w:val="24"/>
        </w:rPr>
        <w:t>）在他的著作《买到便宜好股票》（</w:t>
      </w:r>
      <w:r>
        <w:rPr>
          <w:sz w:val="24"/>
          <w:szCs w:val="24"/>
        </w:rPr>
        <w:t>Go</w:t>
      </w:r>
      <w:r>
        <w:rPr>
          <w:spacing w:val="-1"/>
          <w:sz w:val="24"/>
          <w:szCs w:val="24"/>
        </w:rPr>
        <w:t>od</w:t>
      </w:r>
      <w:r>
        <w:rPr>
          <w:spacing w:val="17"/>
          <w:sz w:val="24"/>
          <w:szCs w:val="24"/>
        </w:rPr>
        <w:t xml:space="preserve"> </w:t>
      </w:r>
      <w:r>
        <w:rPr>
          <w:spacing w:val="-1"/>
          <w:sz w:val="24"/>
          <w:szCs w:val="24"/>
        </w:rPr>
        <w:t>Stocks Cheap</w:t>
      </w:r>
      <w:r>
        <w:rPr>
          <w:rFonts w:ascii="宋体" w:hAnsi="宋体" w:eastAsia="宋体" w:cs="宋体"/>
          <w:spacing w:val="-1"/>
          <w:sz w:val="24"/>
          <w:szCs w:val="24"/>
        </w:rPr>
        <w:t>）序言中的一句话：</w:t>
      </w:r>
      <w:r>
        <w:rPr>
          <w:spacing w:val="-1"/>
          <w:sz w:val="24"/>
          <w:szCs w:val="24"/>
        </w:rPr>
        <w:t>“</w:t>
      </w:r>
      <w:r>
        <w:rPr>
          <w:rFonts w:ascii="宋体" w:hAnsi="宋体" w:eastAsia="宋体" w:cs="宋体"/>
          <w:spacing w:val="-1"/>
          <w:sz w:val="24"/>
          <w:szCs w:val="24"/>
        </w:rPr>
        <w:t>发现</w:t>
      </w:r>
      <w:r>
        <w:rPr>
          <w:rFonts w:ascii="宋体" w:hAnsi="宋体" w:eastAsia="宋体" w:cs="宋体"/>
          <w:sz w:val="24"/>
          <w:szCs w:val="24"/>
        </w:rPr>
        <w:t xml:space="preserve"> </w:t>
      </w:r>
      <w:r>
        <w:rPr>
          <w:rFonts w:ascii="宋体" w:hAnsi="宋体" w:eastAsia="宋体" w:cs="宋体"/>
          <w:spacing w:val="1"/>
          <w:sz w:val="24"/>
          <w:szCs w:val="24"/>
        </w:rPr>
        <w:t>价值投资的人往往通过两种途径之一：心理创伤或风险敞口。唉，创伤要常见得多。</w:t>
      </w:r>
      <w:r>
        <w:rPr>
          <w:spacing w:val="1"/>
          <w:sz w:val="24"/>
          <w:szCs w:val="24"/>
        </w:rPr>
        <w:t>”</w:t>
      </w:r>
    </w:p>
    <w:p w14:paraId="5E2B19E8">
      <w:pPr>
        <w:spacing w:before="244" w:line="223" w:lineRule="auto"/>
        <w:ind w:left="2"/>
        <w:jc w:val="both"/>
        <w:rPr>
          <w:rFonts w:ascii="宋体" w:hAnsi="宋体" w:eastAsia="宋体" w:cs="宋体"/>
          <w:sz w:val="24"/>
          <w:szCs w:val="24"/>
        </w:rPr>
      </w:pPr>
      <w:r>
        <w:rPr>
          <w:rFonts w:ascii="宋体" w:hAnsi="宋体" w:eastAsia="宋体" w:cs="宋体"/>
          <w:sz w:val="24"/>
          <w:szCs w:val="24"/>
        </w:rPr>
        <w:t>通过反思，我们知道逆境是生活中自然的一部分。反思逆境的目</w:t>
      </w:r>
      <w:r>
        <w:rPr>
          <w:rFonts w:ascii="宋体" w:hAnsi="宋体" w:eastAsia="宋体" w:cs="宋体"/>
          <w:spacing w:val="-1"/>
          <w:sz w:val="24"/>
          <w:szCs w:val="24"/>
        </w:rPr>
        <w:t>的是要理解逆境是不可避</w:t>
      </w:r>
      <w:r>
        <w:rPr>
          <w:rFonts w:ascii="宋体" w:hAnsi="宋体" w:eastAsia="宋体" w:cs="宋体"/>
          <w:sz w:val="24"/>
          <w:szCs w:val="24"/>
        </w:rPr>
        <w:t xml:space="preserve"> 免的、无差别的、随机的。坏事可以也确实会发生在好人身上。</w:t>
      </w:r>
      <w:r>
        <w:rPr>
          <w:rFonts w:ascii="宋体" w:hAnsi="宋体" w:eastAsia="宋体" w:cs="宋体"/>
          <w:spacing w:val="-1"/>
          <w:sz w:val="24"/>
          <w:szCs w:val="24"/>
        </w:rPr>
        <w:t>但我们每个人的内心都隐</w:t>
      </w:r>
      <w:r>
        <w:rPr>
          <w:rFonts w:ascii="宋体" w:hAnsi="宋体" w:eastAsia="宋体" w:cs="宋体"/>
          <w:sz w:val="24"/>
          <w:szCs w:val="24"/>
        </w:rPr>
        <w:t xml:space="preserve"> 藏着一种巨大的力量，当生活考验我们的时候，这种力量就会显</w:t>
      </w:r>
      <w:r>
        <w:rPr>
          <w:rFonts w:ascii="宋体" w:hAnsi="宋体" w:eastAsia="宋体" w:cs="宋体"/>
          <w:spacing w:val="-1"/>
          <w:sz w:val="24"/>
          <w:szCs w:val="24"/>
        </w:rPr>
        <w:t>现出来。你永远不知道自</w:t>
      </w:r>
      <w:r>
        <w:rPr>
          <w:rFonts w:ascii="宋体" w:hAnsi="宋体" w:eastAsia="宋体" w:cs="宋体"/>
          <w:sz w:val="24"/>
          <w:szCs w:val="24"/>
        </w:rPr>
        <w:t xml:space="preserve"> </w:t>
      </w:r>
      <w:r>
        <w:rPr>
          <w:rFonts w:ascii="宋体" w:hAnsi="宋体" w:eastAsia="宋体" w:cs="宋体"/>
          <w:spacing w:val="-1"/>
          <w:sz w:val="24"/>
          <w:szCs w:val="24"/>
        </w:rPr>
        <w:t>己有多强大，直到强大是你唯一的选择。</w:t>
      </w:r>
    </w:p>
    <w:p w14:paraId="06240F56">
      <w:pPr>
        <w:pStyle w:val="2"/>
        <w:spacing w:before="234" w:line="223" w:lineRule="auto"/>
        <w:ind w:left="2" w:firstLine="2"/>
        <w:rPr>
          <w:rFonts w:ascii="宋体" w:hAnsi="宋体" w:eastAsia="宋体" w:cs="宋体"/>
          <w:sz w:val="24"/>
          <w:szCs w:val="24"/>
        </w:rPr>
      </w:pPr>
      <w:r>
        <w:rPr>
          <w:rFonts w:ascii="宋体" w:hAnsi="宋体" w:eastAsia="宋体" w:cs="宋体"/>
          <w:sz w:val="24"/>
          <w:szCs w:val="24"/>
        </w:rPr>
        <w:t>最终，我们是谁取决于如何应对生活中的失败和挫折。对</w:t>
      </w:r>
      <w:r>
        <w:rPr>
          <w:rFonts w:ascii="宋体" w:hAnsi="宋体" w:eastAsia="宋体" w:cs="宋体"/>
          <w:spacing w:val="-1"/>
          <w:sz w:val="24"/>
          <w:szCs w:val="24"/>
        </w:rPr>
        <w:t>超出我们控制范围的事物无动于</w:t>
      </w:r>
      <w:r>
        <w:rPr>
          <w:rFonts w:ascii="宋体" w:hAnsi="宋体" w:eastAsia="宋体" w:cs="宋体"/>
          <w:sz w:val="24"/>
          <w:szCs w:val="24"/>
        </w:rPr>
        <w:t xml:space="preserve"> </w:t>
      </w:r>
      <w:r>
        <w:rPr>
          <w:rFonts w:ascii="宋体" w:hAnsi="宋体" w:eastAsia="宋体" w:cs="宋体"/>
          <w:spacing w:val="-1"/>
          <w:sz w:val="24"/>
          <w:szCs w:val="24"/>
        </w:rPr>
        <w:t>衷是斯多葛派的精髓</w:t>
      </w:r>
      <w:r>
        <w:rPr>
          <w:spacing w:val="-1"/>
          <w:sz w:val="24"/>
          <w:szCs w:val="24"/>
        </w:rPr>
        <w:t>——</w:t>
      </w:r>
      <w:r>
        <w:rPr>
          <w:rFonts w:ascii="宋体" w:hAnsi="宋体" w:eastAsia="宋体" w:cs="宋体"/>
          <w:spacing w:val="-1"/>
          <w:sz w:val="24"/>
          <w:szCs w:val="24"/>
        </w:rPr>
        <w:t>这也是生活中最让人解脱的领悟之一。</w:t>
      </w:r>
    </w:p>
    <w:p w14:paraId="0252E8DD">
      <w:pPr>
        <w:spacing w:before="234" w:line="224" w:lineRule="auto"/>
        <w:ind w:left="7" w:hanging="3"/>
        <w:rPr>
          <w:rFonts w:ascii="宋体" w:hAnsi="宋体" w:eastAsia="宋体" w:cs="宋体"/>
          <w:sz w:val="24"/>
          <w:szCs w:val="24"/>
        </w:rPr>
      </w:pPr>
      <w:r>
        <w:rPr>
          <w:rFonts w:ascii="宋体" w:hAnsi="宋体" w:eastAsia="宋体" w:cs="宋体"/>
          <w:sz w:val="24"/>
          <w:szCs w:val="24"/>
        </w:rPr>
        <w:t>上帝，请赐我宁静，去接受我无法改变的东西；赐我勇气，</w:t>
      </w:r>
      <w:r>
        <w:rPr>
          <w:rFonts w:ascii="宋体" w:hAnsi="宋体" w:eastAsia="宋体" w:cs="宋体"/>
          <w:spacing w:val="-1"/>
          <w:sz w:val="24"/>
          <w:szCs w:val="24"/>
        </w:rPr>
        <w:t>去改变我能改变的东西；赐我</w:t>
      </w:r>
      <w:r>
        <w:rPr>
          <w:rFonts w:ascii="宋体" w:hAnsi="宋体" w:eastAsia="宋体" w:cs="宋体"/>
          <w:sz w:val="24"/>
          <w:szCs w:val="24"/>
        </w:rPr>
        <w:t xml:space="preserve"> </w:t>
      </w:r>
      <w:r>
        <w:rPr>
          <w:rFonts w:ascii="宋体" w:hAnsi="宋体" w:eastAsia="宋体" w:cs="宋体"/>
          <w:spacing w:val="-2"/>
          <w:sz w:val="24"/>
          <w:szCs w:val="24"/>
        </w:rPr>
        <w:t>智慧，去分辨两者的不同。</w:t>
      </w:r>
    </w:p>
    <w:p w14:paraId="6FB5E2D0">
      <w:pPr>
        <w:pStyle w:val="2"/>
        <w:spacing w:before="235"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《平静祷文》</w:t>
      </w:r>
    </w:p>
    <w:p w14:paraId="644C8D05">
      <w:pPr>
        <w:spacing w:before="243" w:line="220" w:lineRule="auto"/>
        <w:ind w:left="4"/>
        <w:rPr>
          <w:rFonts w:ascii="宋体" w:hAnsi="宋体" w:eastAsia="宋体" w:cs="宋体"/>
          <w:sz w:val="24"/>
          <w:szCs w:val="24"/>
        </w:rPr>
      </w:pPr>
      <w:r>
        <w:rPr>
          <w:rFonts w:ascii="宋体" w:hAnsi="宋体" w:eastAsia="宋体" w:cs="宋体"/>
          <w:sz w:val="24"/>
          <w:szCs w:val="24"/>
        </w:rPr>
        <w:t>我们所有人都可以通过培养对我们控制之外的事物的漠不</w:t>
      </w:r>
      <w:r>
        <w:rPr>
          <w:rFonts w:ascii="宋体" w:hAnsi="宋体" w:eastAsia="宋体" w:cs="宋体"/>
          <w:spacing w:val="-1"/>
          <w:sz w:val="24"/>
          <w:szCs w:val="24"/>
        </w:rPr>
        <w:t>关心来找到平和。接受是务实</w:t>
      </w:r>
    </w:p>
    <w:p w14:paraId="2FC5FF39">
      <w:pPr>
        <w:pStyle w:val="2"/>
        <w:spacing w:before="2" w:line="199" w:lineRule="auto"/>
        <w:ind w:left="22"/>
        <w:rPr>
          <w:rFonts w:ascii="宋体" w:hAnsi="宋体" w:eastAsia="宋体" w:cs="宋体"/>
          <w:sz w:val="24"/>
          <w:szCs w:val="24"/>
        </w:rPr>
      </w:pPr>
      <w:r>
        <w:rPr>
          <w:rFonts w:ascii="宋体" w:hAnsi="宋体" w:eastAsia="宋体" w:cs="宋体"/>
          <w:spacing w:val="-1"/>
          <w:sz w:val="24"/>
          <w:szCs w:val="24"/>
        </w:rPr>
        <w:t>的。我们无法改变已经发生的情况，但我们可以选择我们的反应。维克多</w:t>
      </w:r>
      <w:r>
        <w:rPr>
          <w:spacing w:val="-1"/>
          <w:sz w:val="24"/>
          <w:szCs w:val="24"/>
        </w:rPr>
        <w:t>·</w:t>
      </w:r>
      <w:r>
        <w:rPr>
          <w:rFonts w:ascii="宋体" w:hAnsi="宋体" w:eastAsia="宋体" w:cs="宋体"/>
          <w:spacing w:val="-1"/>
          <w:sz w:val="24"/>
          <w:szCs w:val="24"/>
        </w:rPr>
        <w:t>弗兰克尔</w:t>
      </w:r>
    </w:p>
    <w:p w14:paraId="52DE97D4">
      <w:pPr>
        <w:pStyle w:val="2"/>
        <w:spacing w:line="318" w:lineRule="exact"/>
        <w:ind w:left="8"/>
        <w:rPr>
          <w:rFonts w:ascii="宋体" w:hAnsi="宋体" w:eastAsia="宋体" w:cs="宋体"/>
          <w:sz w:val="24"/>
          <w:szCs w:val="24"/>
        </w:rPr>
      </w:pPr>
      <w:r>
        <w:rPr>
          <w:rFonts w:ascii="宋体" w:hAnsi="宋体" w:eastAsia="宋体" w:cs="宋体"/>
          <w:position w:val="2"/>
          <w:sz w:val="24"/>
          <w:szCs w:val="24"/>
        </w:rPr>
        <w:t>（</w:t>
      </w:r>
      <w:r>
        <w:rPr>
          <w:position w:val="2"/>
          <w:sz w:val="24"/>
          <w:szCs w:val="24"/>
        </w:rPr>
        <w:t>Viktor Frankl</w:t>
      </w:r>
      <w:r>
        <w:rPr>
          <w:rFonts w:ascii="宋体" w:hAnsi="宋体" w:eastAsia="宋体" w:cs="宋体"/>
          <w:position w:val="2"/>
          <w:sz w:val="24"/>
          <w:szCs w:val="24"/>
        </w:rPr>
        <w:t>）在他的回忆录《活</w:t>
      </w:r>
      <w:r>
        <w:rPr>
          <w:rFonts w:ascii="宋体" w:hAnsi="宋体" w:eastAsia="宋体" w:cs="宋体"/>
          <w:spacing w:val="-1"/>
          <w:position w:val="2"/>
          <w:sz w:val="24"/>
          <w:szCs w:val="24"/>
        </w:rPr>
        <w:t>出生命的意义》（</w:t>
      </w:r>
      <w:r>
        <w:rPr>
          <w:spacing w:val="-1"/>
          <w:position w:val="2"/>
          <w:sz w:val="24"/>
          <w:szCs w:val="24"/>
        </w:rPr>
        <w:t>Man’ s</w:t>
      </w:r>
      <w:r>
        <w:rPr>
          <w:spacing w:val="16"/>
          <w:w w:val="101"/>
          <w:position w:val="2"/>
          <w:sz w:val="24"/>
          <w:szCs w:val="24"/>
        </w:rPr>
        <w:t xml:space="preserve"> </w:t>
      </w:r>
      <w:r>
        <w:rPr>
          <w:spacing w:val="-1"/>
          <w:position w:val="2"/>
          <w:sz w:val="24"/>
          <w:szCs w:val="24"/>
        </w:rPr>
        <w:t>Search for Meaning</w:t>
      </w:r>
      <w:r>
        <w:rPr>
          <w:rFonts w:ascii="宋体" w:hAnsi="宋体" w:eastAsia="宋体" w:cs="宋体"/>
          <w:spacing w:val="-1"/>
          <w:position w:val="2"/>
          <w:sz w:val="24"/>
          <w:szCs w:val="24"/>
        </w:rPr>
        <w:t>）中写</w:t>
      </w:r>
    </w:p>
    <w:p w14:paraId="69A42277">
      <w:pPr>
        <w:pStyle w:val="2"/>
        <w:spacing w:line="219" w:lineRule="auto"/>
        <w:ind w:left="1"/>
        <w:rPr>
          <w:rFonts w:ascii="宋体" w:hAnsi="宋体" w:eastAsia="宋体" w:cs="宋体"/>
          <w:sz w:val="24"/>
          <w:szCs w:val="24"/>
        </w:rPr>
      </w:pPr>
      <w:r>
        <w:rPr>
          <w:rFonts w:ascii="宋体" w:hAnsi="宋体" w:eastAsia="宋体" w:cs="宋体"/>
          <w:sz w:val="24"/>
          <w:szCs w:val="24"/>
        </w:rPr>
        <w:t>道，我们所有人都具有这种内在的美德：</w:t>
      </w:r>
      <w:r>
        <w:rPr>
          <w:sz w:val="24"/>
          <w:szCs w:val="24"/>
        </w:rPr>
        <w:t>“</w:t>
      </w:r>
      <w:r>
        <w:rPr>
          <w:rFonts w:ascii="宋体" w:hAnsi="宋体" w:eastAsia="宋体" w:cs="宋体"/>
          <w:sz w:val="24"/>
          <w:szCs w:val="24"/>
        </w:rPr>
        <w:t>一切都可以从一个人</w:t>
      </w:r>
      <w:r>
        <w:rPr>
          <w:rFonts w:ascii="宋体" w:hAnsi="宋体" w:eastAsia="宋体" w:cs="宋体"/>
          <w:spacing w:val="-1"/>
          <w:sz w:val="24"/>
          <w:szCs w:val="24"/>
        </w:rPr>
        <w:t>身上夺走，但有一点除</w:t>
      </w:r>
    </w:p>
    <w:p w14:paraId="47ECCB80">
      <w:pPr>
        <w:pStyle w:val="2"/>
        <w:spacing w:before="2" w:line="220" w:lineRule="auto"/>
        <w:ind w:left="7"/>
        <w:rPr>
          <w:rFonts w:ascii="宋体" w:hAnsi="宋体" w:eastAsia="宋体" w:cs="宋体"/>
          <w:sz w:val="24"/>
          <w:szCs w:val="24"/>
        </w:rPr>
      </w:pPr>
      <w:r>
        <w:rPr>
          <w:rFonts w:ascii="宋体" w:hAnsi="宋体" w:eastAsia="宋体" w:cs="宋体"/>
          <w:sz w:val="24"/>
          <w:szCs w:val="24"/>
        </w:rPr>
        <w:t>外，那就是人类最后的自由</w:t>
      </w:r>
      <w:r>
        <w:rPr>
          <w:sz w:val="24"/>
          <w:szCs w:val="24"/>
        </w:rPr>
        <w:t>——</w:t>
      </w:r>
      <w:r>
        <w:rPr>
          <w:rFonts w:ascii="宋体" w:hAnsi="宋体" w:eastAsia="宋体" w:cs="宋体"/>
          <w:sz w:val="24"/>
          <w:szCs w:val="24"/>
        </w:rPr>
        <w:t>在任何既定的环</w:t>
      </w:r>
      <w:r>
        <w:rPr>
          <w:rFonts w:ascii="宋体" w:hAnsi="宋体" w:eastAsia="宋体" w:cs="宋体"/>
          <w:spacing w:val="-1"/>
          <w:sz w:val="24"/>
          <w:szCs w:val="24"/>
        </w:rPr>
        <w:t>境中选择自己的态度，选择自己的道</w:t>
      </w:r>
    </w:p>
    <w:p w14:paraId="58E06479">
      <w:pPr>
        <w:pStyle w:val="2"/>
        <w:spacing w:before="3" w:line="223" w:lineRule="auto"/>
        <w:ind w:left="4"/>
        <w:rPr>
          <w:rFonts w:ascii="宋体" w:hAnsi="宋体" w:eastAsia="宋体" w:cs="宋体"/>
          <w:sz w:val="24"/>
          <w:szCs w:val="24"/>
        </w:rPr>
      </w:pPr>
      <w:r>
        <w:rPr>
          <w:rFonts w:ascii="宋体" w:hAnsi="宋体" w:eastAsia="宋体" w:cs="宋体"/>
          <w:sz w:val="24"/>
          <w:szCs w:val="24"/>
        </w:rPr>
        <w:t>路。</w:t>
      </w:r>
      <w:r>
        <w:rPr>
          <w:sz w:val="24"/>
          <w:szCs w:val="24"/>
        </w:rPr>
        <w:t>”</w:t>
      </w:r>
      <w:r>
        <w:rPr>
          <w:rFonts w:ascii="宋体" w:hAnsi="宋体" w:eastAsia="宋体" w:cs="宋体"/>
          <w:sz w:val="24"/>
          <w:szCs w:val="24"/>
        </w:rPr>
        <w:t>法国大哲学家蒙田把这句话作为他一生的座右铭：</w:t>
      </w:r>
      <w:r>
        <w:rPr>
          <w:sz w:val="24"/>
          <w:szCs w:val="24"/>
        </w:rPr>
        <w:t>“</w:t>
      </w:r>
      <w:r>
        <w:rPr>
          <w:rFonts w:ascii="宋体" w:hAnsi="宋体" w:eastAsia="宋体" w:cs="宋体"/>
          <w:sz w:val="24"/>
          <w:szCs w:val="24"/>
        </w:rPr>
        <w:t>一</w:t>
      </w:r>
      <w:r>
        <w:rPr>
          <w:rFonts w:ascii="宋体" w:hAnsi="宋体" w:eastAsia="宋体" w:cs="宋体"/>
          <w:spacing w:val="-1"/>
          <w:sz w:val="24"/>
          <w:szCs w:val="24"/>
        </w:rPr>
        <w:t>个人受伤害与其说是因为所发</w:t>
      </w:r>
      <w:r>
        <w:rPr>
          <w:rFonts w:ascii="宋体" w:hAnsi="宋体" w:eastAsia="宋体" w:cs="宋体"/>
          <w:sz w:val="24"/>
          <w:szCs w:val="24"/>
        </w:rPr>
        <w:t xml:space="preserve"> 生的事，不如说是因为他对所发生的事的看法。</w:t>
      </w:r>
      <w:r>
        <w:rPr>
          <w:sz w:val="24"/>
          <w:szCs w:val="24"/>
        </w:rPr>
        <w:t>”</w:t>
      </w:r>
      <w:r>
        <w:rPr>
          <w:rFonts w:ascii="宋体" w:hAnsi="宋体" w:eastAsia="宋体" w:cs="宋体"/>
          <w:sz w:val="24"/>
          <w:szCs w:val="24"/>
        </w:rPr>
        <w:t>我们对所</w:t>
      </w:r>
      <w:r>
        <w:rPr>
          <w:rFonts w:ascii="宋体" w:hAnsi="宋体" w:eastAsia="宋体" w:cs="宋体"/>
          <w:spacing w:val="-1"/>
          <w:sz w:val="24"/>
          <w:szCs w:val="24"/>
        </w:rPr>
        <w:t>发生的事情的看法完全取决于</w:t>
      </w:r>
      <w:r>
        <w:rPr>
          <w:rFonts w:ascii="宋体" w:hAnsi="宋体" w:eastAsia="宋体" w:cs="宋体"/>
          <w:sz w:val="24"/>
          <w:szCs w:val="24"/>
        </w:rPr>
        <w:t xml:space="preserve">  我们自己。无论我们的生活中发生了什么，我们选择如何应</w:t>
      </w:r>
      <w:r>
        <w:rPr>
          <w:rFonts w:ascii="宋体" w:hAnsi="宋体" w:eastAsia="宋体" w:cs="宋体"/>
          <w:spacing w:val="-1"/>
          <w:sz w:val="24"/>
          <w:szCs w:val="24"/>
        </w:rPr>
        <w:t>对的能力是永恒的，不能被剥</w:t>
      </w:r>
    </w:p>
    <w:p w14:paraId="746C393F">
      <w:pPr>
        <w:spacing w:line="223" w:lineRule="auto"/>
        <w:rPr>
          <w:rFonts w:ascii="宋体" w:hAnsi="宋体" w:eastAsia="宋体" w:cs="宋体"/>
          <w:sz w:val="24"/>
          <w:szCs w:val="24"/>
        </w:rPr>
        <w:sectPr>
          <w:pgSz w:w="12240" w:h="15840"/>
          <w:pgMar w:top="400" w:right="1439" w:bottom="0" w:left="1446" w:header="0" w:footer="0" w:gutter="0"/>
          <w:cols w:space="720" w:num="1"/>
        </w:sectPr>
      </w:pPr>
    </w:p>
    <w:p w14:paraId="656AFA28">
      <w:pPr>
        <w:spacing w:line="244" w:lineRule="auto"/>
        <w:rPr>
          <w:rFonts w:ascii="Arial"/>
          <w:sz w:val="21"/>
        </w:rPr>
      </w:pPr>
    </w:p>
    <w:p w14:paraId="7270CE66">
      <w:pPr>
        <w:spacing w:line="244" w:lineRule="auto"/>
        <w:rPr>
          <w:rFonts w:ascii="Arial"/>
          <w:sz w:val="21"/>
        </w:rPr>
      </w:pPr>
    </w:p>
    <w:p w14:paraId="381C41F1">
      <w:pPr>
        <w:spacing w:line="244" w:lineRule="auto"/>
        <w:rPr>
          <w:rFonts w:ascii="Arial"/>
          <w:sz w:val="21"/>
        </w:rPr>
      </w:pPr>
    </w:p>
    <w:p w14:paraId="306082ED">
      <w:pPr>
        <w:spacing w:line="244" w:lineRule="auto"/>
        <w:rPr>
          <w:rFonts w:ascii="Arial"/>
          <w:sz w:val="21"/>
        </w:rPr>
      </w:pPr>
    </w:p>
    <w:p w14:paraId="0ADE1F6B">
      <w:pPr>
        <w:spacing w:before="78" w:line="223" w:lineRule="auto"/>
        <w:jc w:val="both"/>
        <w:rPr>
          <w:rFonts w:ascii="宋体" w:hAnsi="宋体" w:eastAsia="宋体" w:cs="宋体"/>
          <w:sz w:val="24"/>
          <w:szCs w:val="24"/>
        </w:rPr>
      </w:pPr>
      <w:r>
        <w:rPr>
          <w:rFonts w:ascii="宋体" w:hAnsi="宋体" w:eastAsia="宋体" w:cs="宋体"/>
          <w:sz w:val="24"/>
          <w:szCs w:val="24"/>
        </w:rPr>
        <w:t>夺。从这种能力中，我们可以汲取巨大的力量。即使在集中营里</w:t>
      </w:r>
      <w:r>
        <w:rPr>
          <w:rFonts w:ascii="宋体" w:hAnsi="宋体" w:eastAsia="宋体" w:cs="宋体"/>
          <w:spacing w:val="-1"/>
          <w:sz w:val="24"/>
          <w:szCs w:val="24"/>
        </w:rPr>
        <w:t>，弗兰克尔也从安慰别人</w:t>
      </w:r>
      <w:r>
        <w:rPr>
          <w:rFonts w:ascii="宋体" w:hAnsi="宋体" w:eastAsia="宋体" w:cs="宋体"/>
          <w:sz w:val="24"/>
          <w:szCs w:val="24"/>
        </w:rPr>
        <w:t xml:space="preserve"> 的囚犯身上看到了选择自己道路的内在能力，有些囚犯甚至献出</w:t>
      </w:r>
      <w:r>
        <w:rPr>
          <w:rFonts w:ascii="宋体" w:hAnsi="宋体" w:eastAsia="宋体" w:cs="宋体"/>
          <w:spacing w:val="-1"/>
          <w:sz w:val="24"/>
          <w:szCs w:val="24"/>
        </w:rPr>
        <w:t>了最后一片面包。如果我</w:t>
      </w:r>
      <w:r>
        <w:rPr>
          <w:rFonts w:ascii="宋体" w:hAnsi="宋体" w:eastAsia="宋体" w:cs="宋体"/>
          <w:sz w:val="24"/>
          <w:szCs w:val="24"/>
        </w:rPr>
        <w:t xml:space="preserve"> </w:t>
      </w:r>
      <w:r>
        <w:rPr>
          <w:rFonts w:ascii="宋体" w:hAnsi="宋体" w:eastAsia="宋体" w:cs="宋体"/>
          <w:spacing w:val="-1"/>
          <w:sz w:val="24"/>
          <w:szCs w:val="24"/>
        </w:rPr>
        <w:t>们相信人性本善，我们的世界观就可以彻底改变。</w:t>
      </w:r>
    </w:p>
    <w:p w14:paraId="7376C4AD">
      <w:pPr>
        <w:spacing w:before="236" w:line="222" w:lineRule="auto"/>
        <w:ind w:firstLine="16"/>
        <w:jc w:val="both"/>
        <w:rPr>
          <w:rFonts w:ascii="宋体" w:hAnsi="宋体" w:eastAsia="宋体" w:cs="宋体"/>
          <w:sz w:val="24"/>
          <w:szCs w:val="24"/>
        </w:rPr>
      </w:pPr>
      <w:r>
        <w:rPr>
          <w:rFonts w:ascii="宋体" w:hAnsi="宋体" w:eastAsia="宋体" w:cs="宋体"/>
          <w:spacing w:val="-1"/>
          <w:sz w:val="24"/>
          <w:szCs w:val="24"/>
        </w:rPr>
        <w:t>当我们看到每个人人性的一面时，我们学会了接受对方。当我们看到每个人都有好的一面</w:t>
      </w:r>
      <w:r>
        <w:rPr>
          <w:rFonts w:ascii="宋体" w:hAnsi="宋体" w:eastAsia="宋体" w:cs="宋体"/>
          <w:spacing w:val="13"/>
          <w:sz w:val="24"/>
          <w:szCs w:val="24"/>
        </w:rPr>
        <w:t xml:space="preserve"> </w:t>
      </w:r>
      <w:r>
        <w:rPr>
          <w:rFonts w:ascii="宋体" w:hAnsi="宋体" w:eastAsia="宋体" w:cs="宋体"/>
          <w:sz w:val="24"/>
          <w:szCs w:val="24"/>
        </w:rPr>
        <w:t>时，我们就开始产生同情心和理解，这样做的话，我们就开始以我</w:t>
      </w:r>
      <w:r>
        <w:rPr>
          <w:rFonts w:ascii="宋体" w:hAnsi="宋体" w:eastAsia="宋体" w:cs="宋体"/>
          <w:spacing w:val="-1"/>
          <w:sz w:val="24"/>
          <w:szCs w:val="24"/>
        </w:rPr>
        <w:t>们希望被对待的方式来</w:t>
      </w:r>
      <w:r>
        <w:rPr>
          <w:rFonts w:ascii="宋体" w:hAnsi="宋体" w:eastAsia="宋体" w:cs="宋体"/>
          <w:sz w:val="24"/>
          <w:szCs w:val="24"/>
        </w:rPr>
        <w:t xml:space="preserve"> 对待别人：带着荣誉、尊严、尊重、同情和仁慈。当我们学会看到</w:t>
      </w:r>
      <w:r>
        <w:rPr>
          <w:rFonts w:ascii="宋体" w:hAnsi="宋体" w:eastAsia="宋体" w:cs="宋体"/>
          <w:spacing w:val="-1"/>
          <w:sz w:val="24"/>
          <w:szCs w:val="24"/>
        </w:rPr>
        <w:t>每个人最小的积极属性</w:t>
      </w:r>
      <w:r>
        <w:rPr>
          <w:rFonts w:ascii="宋体" w:hAnsi="宋体" w:eastAsia="宋体" w:cs="宋体"/>
          <w:sz w:val="24"/>
          <w:szCs w:val="24"/>
        </w:rPr>
        <w:t xml:space="preserve"> 时，我们就开始尊重、关心我们遇到的每一个人。而这份爱、友谊</w:t>
      </w:r>
      <w:r>
        <w:rPr>
          <w:rFonts w:ascii="宋体" w:hAnsi="宋体" w:eastAsia="宋体" w:cs="宋体"/>
          <w:spacing w:val="-1"/>
          <w:sz w:val="24"/>
          <w:szCs w:val="24"/>
        </w:rPr>
        <w:t>和信任反过来又会激发</w:t>
      </w:r>
      <w:r>
        <w:rPr>
          <w:rFonts w:ascii="宋体" w:hAnsi="宋体" w:eastAsia="宋体" w:cs="宋体"/>
          <w:sz w:val="24"/>
          <w:szCs w:val="24"/>
        </w:rPr>
        <w:t xml:space="preserve"> 出我们每个人最好的美德。当我们以我们希望被对待的方式对待别</w:t>
      </w:r>
      <w:r>
        <w:rPr>
          <w:rFonts w:ascii="宋体" w:hAnsi="宋体" w:eastAsia="宋体" w:cs="宋体"/>
          <w:spacing w:val="-1"/>
          <w:sz w:val="24"/>
          <w:szCs w:val="24"/>
        </w:rPr>
        <w:t>人时，每个人都变得更</w:t>
      </w:r>
      <w:r>
        <w:rPr>
          <w:rFonts w:ascii="宋体" w:hAnsi="宋体" w:eastAsia="宋体" w:cs="宋体"/>
          <w:sz w:val="24"/>
          <w:szCs w:val="24"/>
        </w:rPr>
        <w:t xml:space="preserve"> </w:t>
      </w:r>
      <w:r>
        <w:rPr>
          <w:rFonts w:ascii="宋体" w:hAnsi="宋体" w:eastAsia="宋体" w:cs="宋体"/>
          <w:spacing w:val="-1"/>
          <w:sz w:val="24"/>
          <w:szCs w:val="24"/>
        </w:rPr>
        <w:t>快乐、更好，积极的态度在我们的社会中传播开来。</w:t>
      </w:r>
    </w:p>
    <w:p w14:paraId="786A5219">
      <w:pPr>
        <w:spacing w:before="235" w:line="220" w:lineRule="auto"/>
        <w:ind w:left="1"/>
        <w:rPr>
          <w:rFonts w:ascii="宋体" w:hAnsi="宋体" w:eastAsia="宋体" w:cs="宋体"/>
          <w:sz w:val="24"/>
          <w:szCs w:val="24"/>
        </w:rPr>
      </w:pPr>
      <w:r>
        <w:rPr>
          <w:rFonts w:ascii="宋体" w:hAnsi="宋体" w:eastAsia="宋体" w:cs="宋体"/>
          <w:spacing w:val="-1"/>
          <w:sz w:val="24"/>
          <w:szCs w:val="24"/>
        </w:rPr>
        <w:t>这就是积极的想法在行动中复利。</w:t>
      </w:r>
    </w:p>
    <w:p w14:paraId="3CB5CEA6">
      <w:pPr>
        <w:spacing w:before="242" w:line="220" w:lineRule="auto"/>
        <w:ind w:left="2"/>
        <w:rPr>
          <w:rFonts w:ascii="宋体" w:hAnsi="宋体" w:eastAsia="宋体" w:cs="宋体"/>
          <w:sz w:val="24"/>
          <w:szCs w:val="24"/>
        </w:rPr>
      </w:pPr>
      <w:r>
        <w:rPr>
          <w:rFonts w:ascii="宋体" w:hAnsi="宋体" w:eastAsia="宋体" w:cs="宋体"/>
          <w:spacing w:val="-1"/>
          <w:sz w:val="24"/>
          <w:szCs w:val="24"/>
        </w:rPr>
        <w:t>我们的生活是由我们的思想造就的。</w:t>
      </w:r>
    </w:p>
    <w:p w14:paraId="5B603CBE">
      <w:pPr>
        <w:pStyle w:val="2"/>
        <w:spacing w:before="241" w:line="218" w:lineRule="auto"/>
        <w:jc w:val="right"/>
        <w:rPr>
          <w:rFonts w:ascii="宋体" w:hAnsi="宋体" w:eastAsia="宋体" w:cs="宋体"/>
          <w:sz w:val="24"/>
          <w:szCs w:val="24"/>
        </w:rPr>
      </w:pPr>
      <w:r>
        <w:rPr>
          <w:sz w:val="24"/>
          <w:szCs w:val="24"/>
        </w:rPr>
        <w:t>——</w:t>
      </w:r>
      <w:r>
        <w:rPr>
          <w:rFonts w:ascii="宋体" w:hAnsi="宋体" w:eastAsia="宋体" w:cs="宋体"/>
          <w:sz w:val="24"/>
          <w:szCs w:val="24"/>
        </w:rPr>
        <w:t>马可</w:t>
      </w:r>
      <w:r>
        <w:rPr>
          <w:sz w:val="24"/>
          <w:szCs w:val="24"/>
        </w:rPr>
        <w:t>·</w:t>
      </w:r>
      <w:r>
        <w:rPr>
          <w:rFonts w:ascii="宋体" w:hAnsi="宋体" w:eastAsia="宋体" w:cs="宋体"/>
          <w:sz w:val="24"/>
          <w:szCs w:val="24"/>
        </w:rPr>
        <w:t>奥勒留</w:t>
      </w:r>
    </w:p>
    <w:p w14:paraId="2BE10474">
      <w:pPr>
        <w:pStyle w:val="2"/>
        <w:spacing w:before="246" w:line="222" w:lineRule="auto"/>
        <w:ind w:left="1" w:firstLine="14"/>
        <w:jc w:val="both"/>
        <w:rPr>
          <w:rFonts w:ascii="宋体" w:hAnsi="宋体" w:eastAsia="宋体" w:cs="宋体"/>
          <w:sz w:val="24"/>
          <w:szCs w:val="24"/>
        </w:rPr>
      </w:pPr>
      <w:r>
        <w:rPr>
          <w:rFonts w:ascii="宋体" w:hAnsi="宋体" w:eastAsia="宋体" w:cs="宋体"/>
          <w:spacing w:val="-1"/>
          <w:sz w:val="24"/>
          <w:szCs w:val="24"/>
        </w:rPr>
        <w:t>当你改变你看待事物的方式时，你看待的事物也会改变。如果你养成了寻找美好的习惯，</w:t>
      </w:r>
      <w:r>
        <w:rPr>
          <w:rFonts w:ascii="宋体" w:hAnsi="宋体" w:eastAsia="宋体" w:cs="宋体"/>
          <w:spacing w:val="13"/>
          <w:sz w:val="24"/>
          <w:szCs w:val="24"/>
        </w:rPr>
        <w:t xml:space="preserve"> </w:t>
      </w:r>
      <w:r>
        <w:rPr>
          <w:rFonts w:ascii="宋体" w:hAnsi="宋体" w:eastAsia="宋体" w:cs="宋体"/>
          <w:sz w:val="24"/>
          <w:szCs w:val="24"/>
        </w:rPr>
        <w:t>你会在你周围最小的事物中找到它，你的头脑将充满幸福。而</w:t>
      </w:r>
      <w:r>
        <w:rPr>
          <w:rFonts w:ascii="宋体" w:hAnsi="宋体" w:eastAsia="宋体" w:cs="宋体"/>
          <w:spacing w:val="-1"/>
          <w:sz w:val="24"/>
          <w:szCs w:val="24"/>
        </w:rPr>
        <w:t>幸福，作为最纯粹的力量形</w:t>
      </w:r>
      <w:r>
        <w:rPr>
          <w:rFonts w:ascii="宋体" w:hAnsi="宋体" w:eastAsia="宋体" w:cs="宋体"/>
          <w:sz w:val="24"/>
          <w:szCs w:val="24"/>
        </w:rPr>
        <w:t xml:space="preserve"> 式之一，是成功的关键。一旦你成功了</w:t>
      </w:r>
      <w:r>
        <w:rPr>
          <w:sz w:val="24"/>
          <w:szCs w:val="24"/>
        </w:rPr>
        <w:t>——</w:t>
      </w:r>
      <w:r>
        <w:rPr>
          <w:rFonts w:ascii="宋体" w:hAnsi="宋体" w:eastAsia="宋体" w:cs="宋体"/>
          <w:sz w:val="24"/>
          <w:szCs w:val="24"/>
        </w:rPr>
        <w:t>完全实现了一些目</w:t>
      </w:r>
      <w:r>
        <w:rPr>
          <w:rFonts w:ascii="宋体" w:hAnsi="宋体" w:eastAsia="宋体" w:cs="宋体"/>
          <w:spacing w:val="-1"/>
          <w:sz w:val="24"/>
          <w:szCs w:val="24"/>
        </w:rPr>
        <w:t>标，你就开始相信你可以实</w:t>
      </w:r>
      <w:r>
        <w:rPr>
          <w:rFonts w:ascii="宋体" w:hAnsi="宋体" w:eastAsia="宋体" w:cs="宋体"/>
          <w:sz w:val="24"/>
          <w:szCs w:val="24"/>
        </w:rPr>
        <w:t xml:space="preserve"> 现任何其他目标，也就是说，积极的想法开始在你的脑海中复</w:t>
      </w:r>
      <w:r>
        <w:rPr>
          <w:rFonts w:ascii="宋体" w:hAnsi="宋体" w:eastAsia="宋体" w:cs="宋体"/>
          <w:spacing w:val="-1"/>
          <w:sz w:val="24"/>
          <w:szCs w:val="24"/>
        </w:rPr>
        <w:t>利。这就是为什么每一次成</w:t>
      </w:r>
      <w:r>
        <w:rPr>
          <w:rFonts w:ascii="宋体" w:hAnsi="宋体" w:eastAsia="宋体" w:cs="宋体"/>
          <w:sz w:val="24"/>
          <w:szCs w:val="24"/>
        </w:rPr>
        <w:t xml:space="preserve"> </w:t>
      </w:r>
      <w:r>
        <w:rPr>
          <w:rFonts w:ascii="宋体" w:hAnsi="宋体" w:eastAsia="宋体" w:cs="宋体"/>
          <w:spacing w:val="-1"/>
          <w:sz w:val="24"/>
          <w:szCs w:val="24"/>
        </w:rPr>
        <w:t>功都会推动更多的成功。</w:t>
      </w:r>
    </w:p>
    <w:p w14:paraId="60122221">
      <w:pPr>
        <w:pStyle w:val="2"/>
        <w:spacing w:before="206" w:line="232" w:lineRule="auto"/>
        <w:ind w:left="6" w:right="195" w:hanging="3"/>
        <w:rPr>
          <w:rFonts w:ascii="宋体" w:hAnsi="宋体" w:eastAsia="宋体" w:cs="宋体"/>
          <w:sz w:val="24"/>
          <w:szCs w:val="24"/>
        </w:rPr>
      </w:pPr>
      <w:r>
        <w:rPr>
          <w:rFonts w:ascii="宋体" w:hAnsi="宋体" w:eastAsia="宋体" w:cs="宋体"/>
          <w:sz w:val="24"/>
          <w:szCs w:val="24"/>
        </w:rPr>
        <w:t>查尔斯</w:t>
      </w:r>
      <w:r>
        <w:rPr>
          <w:sz w:val="24"/>
          <w:szCs w:val="24"/>
        </w:rPr>
        <w:t>·</w:t>
      </w:r>
      <w:r>
        <w:rPr>
          <w:rFonts w:ascii="宋体" w:hAnsi="宋体" w:eastAsia="宋体" w:cs="宋体"/>
          <w:sz w:val="24"/>
          <w:szCs w:val="24"/>
        </w:rPr>
        <w:t>菲尔莫尔（</w:t>
      </w:r>
      <w:r>
        <w:rPr>
          <w:sz w:val="24"/>
          <w:szCs w:val="24"/>
        </w:rPr>
        <w:t>Charles Fillmore</w:t>
      </w:r>
      <w:r>
        <w:rPr>
          <w:rFonts w:ascii="宋体" w:hAnsi="宋体" w:eastAsia="宋体" w:cs="宋体"/>
          <w:sz w:val="24"/>
          <w:szCs w:val="24"/>
        </w:rPr>
        <w:t>）在他的著作《繁荣》（</w:t>
      </w:r>
      <w:r>
        <w:rPr>
          <w:sz w:val="24"/>
          <w:szCs w:val="24"/>
        </w:rPr>
        <w:t>Pro</w:t>
      </w:r>
      <w:r>
        <w:rPr>
          <w:spacing w:val="-1"/>
          <w:sz w:val="24"/>
          <w:szCs w:val="24"/>
        </w:rPr>
        <w:t>sperity</w:t>
      </w:r>
      <w:r>
        <w:rPr>
          <w:rFonts w:ascii="宋体" w:hAnsi="宋体" w:eastAsia="宋体" w:cs="宋体"/>
          <w:spacing w:val="-1"/>
          <w:sz w:val="24"/>
          <w:szCs w:val="24"/>
        </w:rPr>
        <w:t>）中所说的话，谈</w:t>
      </w:r>
      <w:r>
        <w:rPr>
          <w:rFonts w:ascii="宋体" w:hAnsi="宋体" w:eastAsia="宋体" w:cs="宋体"/>
          <w:sz w:val="24"/>
          <w:szCs w:val="24"/>
        </w:rPr>
        <w:t xml:space="preserve"> </w:t>
      </w:r>
      <w:r>
        <w:rPr>
          <w:rFonts w:ascii="宋体" w:hAnsi="宋体" w:eastAsia="宋体" w:cs="宋体"/>
          <w:spacing w:val="-1"/>
          <w:sz w:val="24"/>
          <w:szCs w:val="24"/>
        </w:rPr>
        <w:t>到了赋予我们人类最大力量的核心所在：</w:t>
      </w:r>
    </w:p>
    <w:p w14:paraId="4B2A2B3A">
      <w:pPr>
        <w:spacing w:before="242" w:line="220" w:lineRule="auto"/>
        <w:ind w:left="1"/>
        <w:rPr>
          <w:rFonts w:ascii="宋体" w:hAnsi="宋体" w:eastAsia="宋体" w:cs="宋体"/>
          <w:sz w:val="24"/>
          <w:szCs w:val="24"/>
        </w:rPr>
      </w:pPr>
      <w:r>
        <w:rPr>
          <w:rFonts w:ascii="宋体" w:hAnsi="宋体" w:eastAsia="宋体" w:cs="宋体"/>
          <w:sz w:val="24"/>
          <w:szCs w:val="24"/>
        </w:rPr>
        <w:t>你可以用你头脑中的想法做任何事。想法是你的，受你控制</w:t>
      </w:r>
      <w:r>
        <w:rPr>
          <w:rFonts w:ascii="宋体" w:hAnsi="宋体" w:eastAsia="宋体" w:cs="宋体"/>
          <w:spacing w:val="-1"/>
          <w:sz w:val="24"/>
          <w:szCs w:val="24"/>
        </w:rPr>
        <w:t>。你可以指引它们，强迫它</w:t>
      </w:r>
    </w:p>
    <w:p w14:paraId="5E5883FA">
      <w:pPr>
        <w:spacing w:line="223" w:lineRule="auto"/>
        <w:rPr>
          <w:rFonts w:ascii="宋体" w:hAnsi="宋体" w:eastAsia="宋体" w:cs="宋体"/>
          <w:sz w:val="24"/>
          <w:szCs w:val="24"/>
        </w:rPr>
      </w:pPr>
      <w:r>
        <w:rPr>
          <w:rFonts w:ascii="宋体" w:hAnsi="宋体" w:eastAsia="宋体" w:cs="宋体"/>
          <w:sz w:val="24"/>
          <w:szCs w:val="24"/>
        </w:rPr>
        <w:t>们，压制它们，或粉碎它们。你可以解散一个想法，用另一个代</w:t>
      </w:r>
      <w:r>
        <w:rPr>
          <w:rFonts w:ascii="宋体" w:hAnsi="宋体" w:eastAsia="宋体" w:cs="宋体"/>
          <w:spacing w:val="-1"/>
          <w:sz w:val="24"/>
          <w:szCs w:val="24"/>
        </w:rPr>
        <w:t>替它。在宇宙中没有其他</w:t>
      </w:r>
      <w:r>
        <w:rPr>
          <w:rFonts w:ascii="宋体" w:hAnsi="宋体" w:eastAsia="宋体" w:cs="宋体"/>
          <w:sz w:val="24"/>
          <w:szCs w:val="24"/>
        </w:rPr>
        <w:t xml:space="preserve"> 地方你是绝对的主宰。作为你的神圣权利，你所获得的统治权只</w:t>
      </w:r>
      <w:r>
        <w:rPr>
          <w:rFonts w:ascii="宋体" w:hAnsi="宋体" w:eastAsia="宋体" w:cs="宋体"/>
          <w:spacing w:val="-1"/>
          <w:sz w:val="24"/>
          <w:szCs w:val="24"/>
        </w:rPr>
        <w:t>在你自己的思想之上。当</w:t>
      </w:r>
      <w:r>
        <w:rPr>
          <w:rFonts w:ascii="宋体" w:hAnsi="宋体" w:eastAsia="宋体" w:cs="宋体"/>
          <w:sz w:val="24"/>
          <w:szCs w:val="24"/>
        </w:rPr>
        <w:t xml:space="preserve"> 你完全理解这一点，并开始行使上天赋予你的统治权时，你就开</w:t>
      </w:r>
      <w:r>
        <w:rPr>
          <w:rFonts w:ascii="宋体" w:hAnsi="宋体" w:eastAsia="宋体" w:cs="宋体"/>
          <w:spacing w:val="-1"/>
          <w:sz w:val="24"/>
          <w:szCs w:val="24"/>
        </w:rPr>
        <w:t>始找到通往上天的道路，</w:t>
      </w:r>
      <w:r>
        <w:rPr>
          <w:rFonts w:ascii="宋体" w:hAnsi="宋体" w:eastAsia="宋体" w:cs="宋体"/>
          <w:sz w:val="24"/>
          <w:szCs w:val="24"/>
        </w:rPr>
        <w:t xml:space="preserve"> </w:t>
      </w:r>
      <w:r>
        <w:rPr>
          <w:rFonts w:ascii="宋体" w:hAnsi="宋体" w:eastAsia="宋体" w:cs="宋体"/>
          <w:spacing w:val="-1"/>
          <w:sz w:val="24"/>
          <w:szCs w:val="24"/>
        </w:rPr>
        <w:t>通往上天的唯一之门，心灵和思想之门。</w:t>
      </w:r>
    </w:p>
    <w:p w14:paraId="1609FF1C">
      <w:pPr>
        <w:spacing w:before="234" w:line="220" w:lineRule="auto"/>
        <w:ind w:left="7"/>
        <w:rPr>
          <w:rFonts w:ascii="宋体" w:hAnsi="宋体" w:eastAsia="宋体" w:cs="宋体"/>
          <w:sz w:val="24"/>
          <w:szCs w:val="24"/>
        </w:rPr>
      </w:pPr>
      <w:r>
        <w:rPr>
          <w:rFonts w:ascii="宋体" w:hAnsi="宋体" w:eastAsia="宋体" w:cs="宋体"/>
          <w:spacing w:val="-1"/>
          <w:sz w:val="24"/>
          <w:szCs w:val="24"/>
        </w:rPr>
        <w:t>复利健康</w:t>
      </w:r>
    </w:p>
    <w:p w14:paraId="2BED7D40">
      <w:pPr>
        <w:spacing w:before="242" w:line="220" w:lineRule="auto"/>
        <w:ind w:left="1"/>
        <w:rPr>
          <w:rFonts w:ascii="宋体" w:hAnsi="宋体" w:eastAsia="宋体" w:cs="宋体"/>
          <w:sz w:val="24"/>
          <w:szCs w:val="24"/>
        </w:rPr>
      </w:pPr>
      <w:r>
        <w:rPr>
          <w:rFonts w:ascii="宋体" w:hAnsi="宋体" w:eastAsia="宋体" w:cs="宋体"/>
          <w:spacing w:val="-1"/>
          <w:sz w:val="24"/>
          <w:szCs w:val="24"/>
        </w:rPr>
        <w:t>保持身体健康是我们的责任，否则我们将无法保持头脑清醒。</w:t>
      </w:r>
    </w:p>
    <w:p w14:paraId="4B16CC0A">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释迦牟尼</w:t>
      </w:r>
    </w:p>
    <w:p w14:paraId="3CD1ED00">
      <w:pPr>
        <w:spacing w:before="242" w:line="220" w:lineRule="auto"/>
        <w:ind w:left="8"/>
        <w:rPr>
          <w:rFonts w:ascii="宋体" w:hAnsi="宋体" w:eastAsia="宋体" w:cs="宋体"/>
          <w:sz w:val="24"/>
          <w:szCs w:val="24"/>
        </w:rPr>
      </w:pPr>
      <w:r>
        <w:rPr>
          <w:rFonts w:ascii="宋体" w:hAnsi="宋体" w:eastAsia="宋体" w:cs="宋体"/>
          <w:spacing w:val="-1"/>
          <w:sz w:val="24"/>
          <w:szCs w:val="24"/>
        </w:rPr>
        <w:t>照顾好你的身体。这是你唯一要居住的地方。</w:t>
      </w:r>
    </w:p>
    <w:p w14:paraId="28605B09">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吉米</w:t>
      </w:r>
      <w:r>
        <w:rPr>
          <w:sz w:val="24"/>
          <w:szCs w:val="24"/>
        </w:rPr>
        <w:t>·</w:t>
      </w:r>
      <w:r>
        <w:rPr>
          <w:rFonts w:ascii="宋体" w:hAnsi="宋体" w:eastAsia="宋体" w:cs="宋体"/>
          <w:sz w:val="24"/>
          <w:szCs w:val="24"/>
        </w:rPr>
        <w:t>罗恩</w:t>
      </w:r>
    </w:p>
    <w:p w14:paraId="5ABB96AF">
      <w:pPr>
        <w:spacing w:before="245" w:line="222" w:lineRule="auto"/>
        <w:ind w:firstLine="1"/>
        <w:jc w:val="both"/>
        <w:rPr>
          <w:rFonts w:ascii="宋体" w:hAnsi="宋体" w:eastAsia="宋体" w:cs="宋体"/>
          <w:sz w:val="24"/>
          <w:szCs w:val="24"/>
        </w:rPr>
      </w:pPr>
      <w:r>
        <w:rPr>
          <w:rFonts w:ascii="宋体" w:hAnsi="宋体" w:eastAsia="宋体" w:cs="宋体"/>
          <w:sz w:val="24"/>
          <w:szCs w:val="24"/>
        </w:rPr>
        <w:t>你应该担心的不是死亡，而是慢性疾病。不能做出正确的健康</w:t>
      </w:r>
      <w:r>
        <w:rPr>
          <w:rFonts w:ascii="宋体" w:hAnsi="宋体" w:eastAsia="宋体" w:cs="宋体"/>
          <w:spacing w:val="-1"/>
          <w:sz w:val="24"/>
          <w:szCs w:val="24"/>
        </w:rPr>
        <w:t>决定并不意味着你会英年早</w:t>
      </w:r>
      <w:r>
        <w:rPr>
          <w:rFonts w:ascii="宋体" w:hAnsi="宋体" w:eastAsia="宋体" w:cs="宋体"/>
          <w:sz w:val="24"/>
          <w:szCs w:val="24"/>
        </w:rPr>
        <w:t xml:space="preserve"> 逝，事实上，这是你最不担心的事情。相反，你应该关注在你的晚</w:t>
      </w:r>
      <w:r>
        <w:rPr>
          <w:rFonts w:ascii="宋体" w:hAnsi="宋体" w:eastAsia="宋体" w:cs="宋体"/>
          <w:spacing w:val="-1"/>
          <w:sz w:val="24"/>
          <w:szCs w:val="24"/>
        </w:rPr>
        <w:t>年遭受慢性病的岁月，</w:t>
      </w:r>
      <w:r>
        <w:rPr>
          <w:rFonts w:ascii="宋体" w:hAnsi="宋体" w:eastAsia="宋体" w:cs="宋体"/>
          <w:sz w:val="24"/>
          <w:szCs w:val="24"/>
        </w:rPr>
        <w:t xml:space="preserve"> 可能是几十年。现状是从急性疾病导致的死亡转向慢性疾病。如今</w:t>
      </w:r>
      <w:r>
        <w:rPr>
          <w:rFonts w:ascii="宋体" w:hAnsi="宋体" w:eastAsia="宋体" w:cs="宋体"/>
          <w:spacing w:val="-1"/>
          <w:sz w:val="24"/>
          <w:szCs w:val="24"/>
        </w:rPr>
        <w:t>，大量职业人士死于心</w:t>
      </w:r>
      <w:r>
        <w:rPr>
          <w:rFonts w:ascii="宋体" w:hAnsi="宋体" w:eastAsia="宋体" w:cs="宋体"/>
          <w:sz w:val="24"/>
          <w:szCs w:val="24"/>
        </w:rPr>
        <w:t xml:space="preserve"> 脏病、中风、糖尿病和肺病。我们的汽车、互联网和生活变得更快</w:t>
      </w:r>
      <w:r>
        <w:rPr>
          <w:rFonts w:ascii="宋体" w:hAnsi="宋体" w:eastAsia="宋体" w:cs="宋体"/>
          <w:spacing w:val="-1"/>
          <w:sz w:val="24"/>
          <w:szCs w:val="24"/>
        </w:rPr>
        <w:t>了，但我们的身体活动</w:t>
      </w:r>
      <w:r>
        <w:rPr>
          <w:rFonts w:ascii="宋体" w:hAnsi="宋体" w:eastAsia="宋体" w:cs="宋体"/>
          <w:sz w:val="24"/>
          <w:szCs w:val="24"/>
        </w:rPr>
        <w:t xml:space="preserve"> </w:t>
      </w:r>
      <w:r>
        <w:rPr>
          <w:rFonts w:ascii="宋体" w:hAnsi="宋体" w:eastAsia="宋体" w:cs="宋体"/>
          <w:spacing w:val="-2"/>
          <w:sz w:val="24"/>
          <w:szCs w:val="24"/>
        </w:rPr>
        <w:t>却变得更慢了。</w:t>
      </w:r>
    </w:p>
    <w:p w14:paraId="77A5616B">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579197AA">
      <w:pPr>
        <w:spacing w:line="244" w:lineRule="auto"/>
        <w:rPr>
          <w:rFonts w:ascii="Arial"/>
          <w:sz w:val="21"/>
        </w:rPr>
      </w:pPr>
    </w:p>
    <w:p w14:paraId="4C1FF282">
      <w:pPr>
        <w:spacing w:line="244" w:lineRule="auto"/>
        <w:rPr>
          <w:rFonts w:ascii="Arial"/>
          <w:sz w:val="21"/>
        </w:rPr>
      </w:pPr>
    </w:p>
    <w:p w14:paraId="2CB8A47F">
      <w:pPr>
        <w:spacing w:line="244" w:lineRule="auto"/>
        <w:rPr>
          <w:rFonts w:ascii="Arial"/>
          <w:sz w:val="21"/>
        </w:rPr>
      </w:pPr>
    </w:p>
    <w:p w14:paraId="7E235E0C">
      <w:pPr>
        <w:spacing w:line="244" w:lineRule="auto"/>
        <w:rPr>
          <w:rFonts w:ascii="Arial"/>
          <w:sz w:val="21"/>
        </w:rPr>
      </w:pPr>
    </w:p>
    <w:p w14:paraId="098C45D5">
      <w:pPr>
        <w:pStyle w:val="2"/>
        <w:spacing w:before="78" w:line="223" w:lineRule="auto"/>
        <w:ind w:firstLine="1"/>
        <w:jc w:val="both"/>
        <w:rPr>
          <w:rFonts w:ascii="宋体" w:hAnsi="宋体" w:eastAsia="宋体" w:cs="宋体"/>
          <w:sz w:val="24"/>
          <w:szCs w:val="24"/>
        </w:rPr>
      </w:pPr>
      <w:r>
        <w:rPr>
          <w:rFonts w:ascii="宋体" w:hAnsi="宋体" w:eastAsia="宋体" w:cs="宋体"/>
          <w:sz w:val="24"/>
          <w:szCs w:val="24"/>
        </w:rPr>
        <w:t>运动的主要目的是使肌肉收缩。研究表明，以缺乏肌肉收缩为特</w:t>
      </w:r>
      <w:r>
        <w:rPr>
          <w:rFonts w:ascii="宋体" w:hAnsi="宋体" w:eastAsia="宋体" w:cs="宋体"/>
          <w:spacing w:val="-1"/>
          <w:sz w:val="24"/>
          <w:szCs w:val="24"/>
        </w:rPr>
        <w:t>征的坐着或只是不动，是</w:t>
      </w:r>
      <w:r>
        <w:rPr>
          <w:rFonts w:ascii="宋体" w:hAnsi="宋体" w:eastAsia="宋体" w:cs="宋体"/>
          <w:sz w:val="24"/>
          <w:szCs w:val="24"/>
        </w:rPr>
        <w:t xml:space="preserve"> 导致生活方式疾病的一个独立风险因素。坐着无异于吸烟。慢性病及</w:t>
      </w:r>
      <w:r>
        <w:rPr>
          <w:rFonts w:ascii="宋体" w:hAnsi="宋体" w:eastAsia="宋体" w:cs="宋体"/>
          <w:spacing w:val="-1"/>
          <w:sz w:val="24"/>
          <w:szCs w:val="24"/>
        </w:rPr>
        <w:t>其影响可能会持续数</w:t>
      </w:r>
      <w:r>
        <w:rPr>
          <w:rFonts w:ascii="宋体" w:hAnsi="宋体" w:eastAsia="宋体" w:cs="宋体"/>
          <w:sz w:val="24"/>
          <w:szCs w:val="24"/>
        </w:rPr>
        <w:t xml:space="preserve"> 年，甚至数十年。这就是为什么它们被称为慢性疾病</w:t>
      </w:r>
      <w:r>
        <w:rPr>
          <w:sz w:val="24"/>
          <w:szCs w:val="24"/>
        </w:rPr>
        <w:t>——</w:t>
      </w:r>
      <w:r>
        <w:rPr>
          <w:rFonts w:ascii="宋体" w:hAnsi="宋体" w:eastAsia="宋体" w:cs="宋体"/>
          <w:sz w:val="24"/>
          <w:szCs w:val="24"/>
        </w:rPr>
        <w:t>它们会持续</w:t>
      </w:r>
      <w:r>
        <w:rPr>
          <w:rFonts w:ascii="宋体" w:hAnsi="宋体" w:eastAsia="宋体" w:cs="宋体"/>
          <w:spacing w:val="-1"/>
          <w:sz w:val="24"/>
          <w:szCs w:val="24"/>
        </w:rPr>
        <w:t>存在，最终导致缓慢</w:t>
      </w:r>
      <w:r>
        <w:rPr>
          <w:rFonts w:ascii="宋体" w:hAnsi="宋体" w:eastAsia="宋体" w:cs="宋体"/>
          <w:sz w:val="24"/>
          <w:szCs w:val="24"/>
        </w:rPr>
        <w:t xml:space="preserve"> </w:t>
      </w:r>
      <w:r>
        <w:rPr>
          <w:rFonts w:ascii="宋体" w:hAnsi="宋体" w:eastAsia="宋体" w:cs="宋体"/>
          <w:spacing w:val="-2"/>
          <w:sz w:val="24"/>
          <w:szCs w:val="24"/>
        </w:rPr>
        <w:t>但痛苦的死亡。</w:t>
      </w:r>
    </w:p>
    <w:p w14:paraId="5CD0DDE0">
      <w:pPr>
        <w:pStyle w:val="2"/>
        <w:spacing w:before="204" w:line="226" w:lineRule="auto"/>
        <w:ind w:left="2"/>
        <w:rPr>
          <w:rFonts w:ascii="宋体" w:hAnsi="宋体" w:eastAsia="宋体" w:cs="宋体"/>
          <w:sz w:val="24"/>
          <w:szCs w:val="24"/>
        </w:rPr>
      </w:pPr>
      <w:r>
        <w:rPr>
          <w:rFonts w:ascii="宋体" w:hAnsi="宋体" w:eastAsia="宋体" w:cs="宋体"/>
          <w:sz w:val="24"/>
          <w:szCs w:val="24"/>
        </w:rPr>
        <w:t>保持健康的动力不应该是你能活多久，而应该是你如何度过晚年</w:t>
      </w:r>
      <w:r>
        <w:rPr>
          <w:rFonts w:ascii="宋体" w:hAnsi="宋体" w:eastAsia="宋体" w:cs="宋体"/>
          <w:spacing w:val="-1"/>
          <w:sz w:val="24"/>
          <w:szCs w:val="24"/>
        </w:rPr>
        <w:t>。例如，一个年满</w:t>
      </w:r>
      <w:r>
        <w:rPr>
          <w:spacing w:val="-1"/>
          <w:sz w:val="24"/>
          <w:szCs w:val="24"/>
        </w:rPr>
        <w:t>60</w:t>
      </w:r>
      <w:r>
        <w:rPr>
          <w:rFonts w:ascii="宋体" w:hAnsi="宋体" w:eastAsia="宋体" w:cs="宋体"/>
          <w:spacing w:val="-1"/>
          <w:sz w:val="24"/>
          <w:szCs w:val="24"/>
        </w:rPr>
        <w:t>岁的</w:t>
      </w:r>
      <w:r>
        <w:rPr>
          <w:rFonts w:ascii="宋体" w:hAnsi="宋体" w:eastAsia="宋体" w:cs="宋体"/>
          <w:sz w:val="24"/>
          <w:szCs w:val="24"/>
        </w:rPr>
        <w:t xml:space="preserve"> 美国人平均预期至少再活</w:t>
      </w:r>
      <w:r>
        <w:rPr>
          <w:sz w:val="24"/>
          <w:szCs w:val="24"/>
        </w:rPr>
        <w:t>20</w:t>
      </w:r>
      <w:r>
        <w:rPr>
          <w:rFonts w:ascii="宋体" w:hAnsi="宋体" w:eastAsia="宋体" w:cs="宋体"/>
          <w:sz w:val="24"/>
          <w:szCs w:val="24"/>
        </w:rPr>
        <w:t>年。在这段时间里，你需要关注</w:t>
      </w:r>
      <w:r>
        <w:rPr>
          <w:rFonts w:ascii="宋体" w:hAnsi="宋体" w:eastAsia="宋体" w:cs="宋体"/>
          <w:spacing w:val="-1"/>
          <w:sz w:val="24"/>
          <w:szCs w:val="24"/>
        </w:rPr>
        <w:t>你的生活质量。你需要在人生</w:t>
      </w:r>
      <w:r>
        <w:rPr>
          <w:rFonts w:ascii="宋体" w:hAnsi="宋体" w:eastAsia="宋体" w:cs="宋体"/>
          <w:sz w:val="24"/>
          <w:szCs w:val="24"/>
        </w:rPr>
        <w:t xml:space="preserve"> 早期改变你的生活方式，不是为了活得更长，而是为了在你</w:t>
      </w:r>
      <w:r>
        <w:rPr>
          <w:rFonts w:ascii="宋体" w:hAnsi="宋体" w:eastAsia="宋体" w:cs="宋体"/>
          <w:spacing w:val="-1"/>
          <w:sz w:val="24"/>
          <w:szCs w:val="24"/>
        </w:rPr>
        <w:t>七八十岁时活得更好。你应该</w:t>
      </w:r>
      <w:r>
        <w:rPr>
          <w:rFonts w:ascii="宋体" w:hAnsi="宋体" w:eastAsia="宋体" w:cs="宋体"/>
          <w:sz w:val="24"/>
          <w:szCs w:val="24"/>
        </w:rPr>
        <w:t xml:space="preserve"> 照顾好你的身体，好像它需要为你服务一百年。你年轻时做</w:t>
      </w:r>
      <w:r>
        <w:rPr>
          <w:rFonts w:ascii="宋体" w:hAnsi="宋体" w:eastAsia="宋体" w:cs="宋体"/>
          <w:spacing w:val="-1"/>
          <w:sz w:val="24"/>
          <w:szCs w:val="24"/>
        </w:rPr>
        <w:t>的事情会在你年老时与你保持</w:t>
      </w:r>
      <w:r>
        <w:rPr>
          <w:rFonts w:ascii="宋体" w:hAnsi="宋体" w:eastAsia="宋体" w:cs="宋体"/>
          <w:sz w:val="24"/>
          <w:szCs w:val="24"/>
        </w:rPr>
        <w:t xml:space="preserve"> 一致。正如詹姆斯</w:t>
      </w:r>
      <w:r>
        <w:rPr>
          <w:sz w:val="24"/>
          <w:szCs w:val="24"/>
        </w:rPr>
        <w:t>·</w:t>
      </w:r>
      <w:r>
        <w:rPr>
          <w:rFonts w:ascii="宋体" w:hAnsi="宋体" w:eastAsia="宋体" w:cs="宋体"/>
          <w:sz w:val="24"/>
          <w:szCs w:val="24"/>
        </w:rPr>
        <w:t>克利尔（</w:t>
      </w:r>
      <w:r>
        <w:rPr>
          <w:sz w:val="24"/>
          <w:szCs w:val="24"/>
        </w:rPr>
        <w:t>James Clear</w:t>
      </w:r>
      <w:r>
        <w:rPr>
          <w:rFonts w:ascii="宋体" w:hAnsi="宋体" w:eastAsia="宋体" w:cs="宋体"/>
          <w:sz w:val="24"/>
          <w:szCs w:val="24"/>
        </w:rPr>
        <w:t>）恰当地指出的那</w:t>
      </w:r>
      <w:r>
        <w:rPr>
          <w:rFonts w:ascii="宋体" w:hAnsi="宋体" w:eastAsia="宋体" w:cs="宋体"/>
          <w:spacing w:val="-1"/>
          <w:sz w:val="24"/>
          <w:szCs w:val="24"/>
        </w:rPr>
        <w:t>样：</w:t>
      </w:r>
      <w:r>
        <w:rPr>
          <w:spacing w:val="-1"/>
          <w:sz w:val="24"/>
          <w:szCs w:val="24"/>
        </w:rPr>
        <w:t>“</w:t>
      </w:r>
      <w:r>
        <w:rPr>
          <w:rFonts w:ascii="宋体" w:hAnsi="宋体" w:eastAsia="宋体" w:cs="宋体"/>
          <w:spacing w:val="-1"/>
          <w:sz w:val="24"/>
          <w:szCs w:val="24"/>
        </w:rPr>
        <w:t>你良好习惯的代价在当</w:t>
      </w:r>
    </w:p>
    <w:p w14:paraId="1FA8FD79">
      <w:pPr>
        <w:pStyle w:val="2"/>
        <w:spacing w:before="3" w:line="222" w:lineRule="auto"/>
        <w:ind w:left="1" w:firstLine="7"/>
        <w:rPr>
          <w:rFonts w:ascii="宋体" w:hAnsi="宋体" w:eastAsia="宋体" w:cs="宋体"/>
          <w:sz w:val="24"/>
          <w:szCs w:val="24"/>
        </w:rPr>
      </w:pPr>
      <w:r>
        <w:rPr>
          <w:rFonts w:ascii="宋体" w:hAnsi="宋体" w:eastAsia="宋体" w:cs="宋体"/>
          <w:sz w:val="24"/>
          <w:szCs w:val="24"/>
        </w:rPr>
        <w:t>下。养成坏习惯的代价在将来。</w:t>
      </w:r>
      <w:r>
        <w:rPr>
          <w:sz w:val="24"/>
          <w:szCs w:val="24"/>
        </w:rPr>
        <w:t>”</w:t>
      </w:r>
      <w:r>
        <w:rPr>
          <w:rFonts w:ascii="宋体" w:hAnsi="宋体" w:eastAsia="宋体" w:cs="宋体"/>
          <w:sz w:val="24"/>
          <w:szCs w:val="24"/>
        </w:rPr>
        <w:t>在你年轻的时</w:t>
      </w:r>
      <w:r>
        <w:rPr>
          <w:rFonts w:ascii="宋体" w:hAnsi="宋体" w:eastAsia="宋体" w:cs="宋体"/>
          <w:spacing w:val="-1"/>
          <w:sz w:val="24"/>
          <w:szCs w:val="24"/>
        </w:rPr>
        <w:t>候，照顾好你的身体，定期进行全面的体</w:t>
      </w:r>
      <w:r>
        <w:rPr>
          <w:rFonts w:ascii="宋体" w:hAnsi="宋体" w:eastAsia="宋体" w:cs="宋体"/>
          <w:sz w:val="24"/>
          <w:szCs w:val="24"/>
        </w:rPr>
        <w:t xml:space="preserve">  </w:t>
      </w:r>
      <w:r>
        <w:rPr>
          <w:rFonts w:ascii="宋体" w:hAnsi="宋体" w:eastAsia="宋体" w:cs="宋体"/>
          <w:spacing w:val="-1"/>
          <w:sz w:val="24"/>
          <w:szCs w:val="24"/>
        </w:rPr>
        <w:t>检（即使你感觉很好</w:t>
      </w:r>
      <w:r>
        <w:rPr>
          <w:rFonts w:ascii="宋体" w:hAnsi="宋体" w:eastAsia="宋体" w:cs="宋体"/>
          <w:spacing w:val="13"/>
          <w:sz w:val="24"/>
          <w:szCs w:val="24"/>
        </w:rPr>
        <w:t>），</w:t>
      </w:r>
      <w:r>
        <w:rPr>
          <w:rFonts w:ascii="宋体" w:hAnsi="宋体" w:eastAsia="宋体" w:cs="宋体"/>
          <w:spacing w:val="-1"/>
          <w:sz w:val="24"/>
          <w:szCs w:val="24"/>
        </w:rPr>
        <w:t>让自己保持健康。慢性病基本上是可以预防的。世界卫生组织明</w:t>
      </w:r>
      <w:r>
        <w:rPr>
          <w:rFonts w:ascii="宋体" w:hAnsi="宋体" w:eastAsia="宋体" w:cs="宋体"/>
          <w:sz w:val="24"/>
          <w:szCs w:val="24"/>
        </w:rPr>
        <w:t xml:space="preserve"> 确指出，慢性病主要是由常见的、温和的风险因素引起的，其中</w:t>
      </w:r>
      <w:r>
        <w:rPr>
          <w:rFonts w:ascii="宋体" w:hAnsi="宋体" w:eastAsia="宋体" w:cs="宋体"/>
          <w:spacing w:val="-1"/>
          <w:sz w:val="24"/>
          <w:szCs w:val="24"/>
        </w:rPr>
        <w:t>排在前三位的是不健康的</w:t>
      </w:r>
      <w:r>
        <w:rPr>
          <w:rFonts w:ascii="宋体" w:hAnsi="宋体" w:eastAsia="宋体" w:cs="宋体"/>
          <w:sz w:val="24"/>
          <w:szCs w:val="24"/>
        </w:rPr>
        <w:t xml:space="preserve"> </w:t>
      </w:r>
      <w:r>
        <w:rPr>
          <w:rFonts w:ascii="宋体" w:hAnsi="宋体" w:eastAsia="宋体" w:cs="宋体"/>
          <w:spacing w:val="-1"/>
          <w:sz w:val="24"/>
          <w:szCs w:val="24"/>
        </w:rPr>
        <w:t>饮食、缺乏运动和吸烟。</w:t>
      </w:r>
    </w:p>
    <w:p w14:paraId="49F2795C">
      <w:pPr>
        <w:spacing w:before="233" w:line="222" w:lineRule="auto"/>
        <w:ind w:left="1"/>
        <w:rPr>
          <w:rFonts w:ascii="宋体" w:hAnsi="宋体" w:eastAsia="宋体" w:cs="宋体"/>
          <w:sz w:val="24"/>
          <w:szCs w:val="24"/>
        </w:rPr>
      </w:pPr>
      <w:r>
        <w:rPr>
          <w:rFonts w:ascii="宋体" w:hAnsi="宋体" w:eastAsia="宋体" w:cs="宋体"/>
          <w:sz w:val="24"/>
          <w:szCs w:val="24"/>
        </w:rPr>
        <w:t>你吃的食物可能是最强效的药物，也可能是最慢的毒药。说到</w:t>
      </w:r>
      <w:r>
        <w:rPr>
          <w:rFonts w:ascii="宋体" w:hAnsi="宋体" w:eastAsia="宋体" w:cs="宋体"/>
          <w:spacing w:val="-1"/>
          <w:sz w:val="24"/>
          <w:szCs w:val="24"/>
        </w:rPr>
        <w:t>食物，一定要想到营养，而</w:t>
      </w:r>
      <w:r>
        <w:rPr>
          <w:rFonts w:ascii="宋体" w:hAnsi="宋体" w:eastAsia="宋体" w:cs="宋体"/>
          <w:sz w:val="24"/>
          <w:szCs w:val="24"/>
        </w:rPr>
        <w:t xml:space="preserve"> 不是卡路里。维生素、矿物质、蛋白质、碳水化合物和脂肪都需</w:t>
      </w:r>
      <w:r>
        <w:rPr>
          <w:rFonts w:ascii="宋体" w:hAnsi="宋体" w:eastAsia="宋体" w:cs="宋体"/>
          <w:spacing w:val="-1"/>
          <w:sz w:val="24"/>
          <w:szCs w:val="24"/>
        </w:rPr>
        <w:t>要在你的饮食中有足够的</w:t>
      </w:r>
      <w:r>
        <w:rPr>
          <w:rFonts w:ascii="宋体" w:hAnsi="宋体" w:eastAsia="宋体" w:cs="宋体"/>
          <w:sz w:val="24"/>
          <w:szCs w:val="24"/>
        </w:rPr>
        <w:t xml:space="preserve"> 份额。说到水果，吃水果，不要喝果汁。暴露在空气中会氧化水</w:t>
      </w:r>
      <w:r>
        <w:rPr>
          <w:rFonts w:ascii="宋体" w:hAnsi="宋体" w:eastAsia="宋体" w:cs="宋体"/>
          <w:spacing w:val="-1"/>
          <w:sz w:val="24"/>
          <w:szCs w:val="24"/>
        </w:rPr>
        <w:t>果的营养成分，剥夺维生</w:t>
      </w:r>
      <w:r>
        <w:rPr>
          <w:rFonts w:ascii="宋体" w:hAnsi="宋体" w:eastAsia="宋体" w:cs="宋体"/>
          <w:sz w:val="24"/>
          <w:szCs w:val="24"/>
        </w:rPr>
        <w:t xml:space="preserve"> 素和矿物质。维生素和矿物质的补充无法与健康的饮食、定期锻</w:t>
      </w:r>
      <w:r>
        <w:rPr>
          <w:rFonts w:ascii="宋体" w:hAnsi="宋体" w:eastAsia="宋体" w:cs="宋体"/>
          <w:spacing w:val="-1"/>
          <w:sz w:val="24"/>
          <w:szCs w:val="24"/>
        </w:rPr>
        <w:t>炼以及最重要的积极心态</w:t>
      </w:r>
      <w:r>
        <w:rPr>
          <w:rFonts w:ascii="宋体" w:hAnsi="宋体" w:eastAsia="宋体" w:cs="宋体"/>
          <w:sz w:val="24"/>
          <w:szCs w:val="24"/>
        </w:rPr>
        <w:t xml:space="preserve"> 相提并论。压力是高效消化系统和脂肪燃烧过程的最大敌人，因</w:t>
      </w:r>
      <w:r>
        <w:rPr>
          <w:rFonts w:ascii="宋体" w:hAnsi="宋体" w:eastAsia="宋体" w:cs="宋体"/>
          <w:spacing w:val="-1"/>
          <w:sz w:val="24"/>
          <w:szCs w:val="24"/>
        </w:rPr>
        <w:t>为压力会导致我们体内皮</w:t>
      </w:r>
      <w:r>
        <w:rPr>
          <w:rFonts w:ascii="宋体" w:hAnsi="宋体" w:eastAsia="宋体" w:cs="宋体"/>
          <w:sz w:val="24"/>
          <w:szCs w:val="24"/>
        </w:rPr>
        <w:t xml:space="preserve"> 质醇的分泌。皮质醇的作用是降低我们的代谢率，防止脂肪燃烧</w:t>
      </w:r>
      <w:r>
        <w:rPr>
          <w:rFonts w:ascii="宋体" w:hAnsi="宋体" w:eastAsia="宋体" w:cs="宋体"/>
          <w:spacing w:val="-1"/>
          <w:sz w:val="24"/>
          <w:szCs w:val="24"/>
        </w:rPr>
        <w:t>，并把食物转化为脂肪。</w:t>
      </w:r>
      <w:r>
        <w:rPr>
          <w:rFonts w:ascii="宋体" w:hAnsi="宋体" w:eastAsia="宋体" w:cs="宋体"/>
          <w:sz w:val="24"/>
          <w:szCs w:val="24"/>
        </w:rPr>
        <w:t xml:space="preserve"> 身体已经学会了这种反应，作为应对干旱、饥荒、洪水和其他环</w:t>
      </w:r>
      <w:r>
        <w:rPr>
          <w:rFonts w:ascii="宋体" w:hAnsi="宋体" w:eastAsia="宋体" w:cs="宋体"/>
          <w:spacing w:val="-1"/>
          <w:sz w:val="24"/>
          <w:szCs w:val="24"/>
        </w:rPr>
        <w:t>境危害带来的稀缺性的一</w:t>
      </w:r>
      <w:r>
        <w:rPr>
          <w:rFonts w:ascii="宋体" w:hAnsi="宋体" w:eastAsia="宋体" w:cs="宋体"/>
          <w:sz w:val="24"/>
          <w:szCs w:val="24"/>
        </w:rPr>
        <w:t xml:space="preserve"> 种手段。（它也导致了人类物种的进化和生存，从原始人模式到</w:t>
      </w:r>
      <w:r>
        <w:rPr>
          <w:rFonts w:ascii="宋体" w:hAnsi="宋体" w:eastAsia="宋体" w:cs="宋体"/>
          <w:spacing w:val="-1"/>
          <w:sz w:val="24"/>
          <w:szCs w:val="24"/>
        </w:rPr>
        <w:t>今天的我们。）我们可以</w:t>
      </w:r>
      <w:r>
        <w:rPr>
          <w:rFonts w:ascii="宋体" w:hAnsi="宋体" w:eastAsia="宋体" w:cs="宋体"/>
          <w:sz w:val="24"/>
          <w:szCs w:val="24"/>
        </w:rPr>
        <w:t xml:space="preserve"> 通过自律的生活方式、规律的运动和积极的思考来减少皮质醇的</w:t>
      </w:r>
      <w:r>
        <w:rPr>
          <w:rFonts w:ascii="宋体" w:hAnsi="宋体" w:eastAsia="宋体" w:cs="宋体"/>
          <w:spacing w:val="-1"/>
          <w:sz w:val="24"/>
          <w:szCs w:val="24"/>
        </w:rPr>
        <w:t>产生。事实上，研究表明</w:t>
      </w:r>
      <w:r>
        <w:rPr>
          <w:rFonts w:ascii="宋体" w:hAnsi="宋体" w:eastAsia="宋体" w:cs="宋体"/>
          <w:sz w:val="24"/>
          <w:szCs w:val="24"/>
        </w:rPr>
        <w:t xml:space="preserve"> 作为一种疗法，运动比抗抑郁药有效得多（唯一的副</w:t>
      </w:r>
      <w:r>
        <w:rPr>
          <w:rFonts w:ascii="宋体" w:hAnsi="宋体" w:eastAsia="宋体" w:cs="宋体"/>
          <w:spacing w:val="-1"/>
          <w:sz w:val="24"/>
          <w:szCs w:val="24"/>
        </w:rPr>
        <w:t>作用是你看起来更好）。</w:t>
      </w:r>
    </w:p>
    <w:p w14:paraId="443837F2">
      <w:pPr>
        <w:pStyle w:val="2"/>
        <w:spacing w:before="236" w:line="222" w:lineRule="auto"/>
        <w:ind w:firstLine="15"/>
        <w:jc w:val="both"/>
        <w:rPr>
          <w:rFonts w:ascii="宋体" w:hAnsi="宋体" w:eastAsia="宋体" w:cs="宋体"/>
          <w:sz w:val="24"/>
          <w:szCs w:val="24"/>
        </w:rPr>
      </w:pPr>
      <w:r>
        <w:rPr>
          <w:rFonts w:ascii="宋体" w:hAnsi="宋体" w:eastAsia="宋体" w:cs="宋体"/>
          <w:spacing w:val="-1"/>
          <w:sz w:val="24"/>
          <w:szCs w:val="24"/>
        </w:rPr>
        <w:t>只有当你未能以更坚实的基础进行健康再投资时，你的能量水平才是低的。慢慢解构（通</w:t>
      </w:r>
      <w:r>
        <w:rPr>
          <w:rFonts w:ascii="宋体" w:hAnsi="宋体" w:eastAsia="宋体" w:cs="宋体"/>
          <w:spacing w:val="14"/>
          <w:sz w:val="24"/>
          <w:szCs w:val="24"/>
        </w:rPr>
        <w:t xml:space="preserve"> </w:t>
      </w:r>
      <w:r>
        <w:rPr>
          <w:rFonts w:ascii="宋体" w:hAnsi="宋体" w:eastAsia="宋体" w:cs="宋体"/>
          <w:spacing w:val="-1"/>
          <w:sz w:val="24"/>
          <w:szCs w:val="24"/>
        </w:rPr>
        <w:t>过锻炼、力量训练和冥想</w:t>
      </w:r>
      <w:r>
        <w:rPr>
          <w:rFonts w:ascii="宋体" w:hAnsi="宋体" w:eastAsia="宋体" w:cs="宋体"/>
          <w:spacing w:val="13"/>
          <w:sz w:val="24"/>
          <w:szCs w:val="24"/>
        </w:rPr>
        <w:t>），</w:t>
      </w:r>
      <w:r>
        <w:rPr>
          <w:rFonts w:ascii="宋体" w:hAnsi="宋体" w:eastAsia="宋体" w:cs="宋体"/>
          <w:spacing w:val="-1"/>
          <w:sz w:val="24"/>
          <w:szCs w:val="24"/>
        </w:rPr>
        <w:t>重建（通过睡眠、水分和营养）你自己唯一的容器。你的身</w:t>
      </w:r>
      <w:r>
        <w:rPr>
          <w:rFonts w:ascii="宋体" w:hAnsi="宋体" w:eastAsia="宋体" w:cs="宋体"/>
          <w:spacing w:val="1"/>
          <w:sz w:val="24"/>
          <w:szCs w:val="24"/>
        </w:rPr>
        <w:t xml:space="preserve"> </w:t>
      </w:r>
      <w:r>
        <w:rPr>
          <w:rFonts w:ascii="宋体" w:hAnsi="宋体" w:eastAsia="宋体" w:cs="宋体"/>
          <w:sz w:val="24"/>
          <w:szCs w:val="24"/>
        </w:rPr>
        <w:t>体决定了你思想的本质。如果你的身体状况良好，那么在锻炼过程</w:t>
      </w:r>
      <w:r>
        <w:rPr>
          <w:rFonts w:ascii="宋体" w:hAnsi="宋体" w:eastAsia="宋体" w:cs="宋体"/>
          <w:spacing w:val="-1"/>
          <w:sz w:val="24"/>
          <w:szCs w:val="24"/>
        </w:rPr>
        <w:t>中突然出现在脑海中的</w:t>
      </w:r>
      <w:r>
        <w:rPr>
          <w:rFonts w:ascii="宋体" w:hAnsi="宋体" w:eastAsia="宋体" w:cs="宋体"/>
          <w:sz w:val="24"/>
          <w:szCs w:val="24"/>
        </w:rPr>
        <w:t xml:space="preserve"> </w:t>
      </w:r>
      <w:r>
        <w:rPr>
          <w:rFonts w:ascii="宋体" w:hAnsi="宋体" w:eastAsia="宋体" w:cs="宋体"/>
          <w:spacing w:val="-1"/>
          <w:sz w:val="24"/>
          <w:szCs w:val="24"/>
        </w:rPr>
        <w:t>念头就不会是</w:t>
      </w:r>
      <w:r>
        <w:rPr>
          <w:spacing w:val="-1"/>
          <w:sz w:val="24"/>
          <w:szCs w:val="24"/>
        </w:rPr>
        <w:t>“</w:t>
      </w:r>
      <w:r>
        <w:rPr>
          <w:rFonts w:ascii="宋体" w:hAnsi="宋体" w:eastAsia="宋体" w:cs="宋体"/>
          <w:spacing w:val="-1"/>
          <w:sz w:val="24"/>
          <w:szCs w:val="24"/>
        </w:rPr>
        <w:t>真的太难了。我想放弃</w:t>
      </w:r>
      <w:r>
        <w:rPr>
          <w:spacing w:val="-1"/>
          <w:sz w:val="24"/>
          <w:szCs w:val="24"/>
        </w:rPr>
        <w:t>”</w:t>
      </w:r>
      <w:r>
        <w:rPr>
          <w:spacing w:val="-31"/>
          <w:sz w:val="24"/>
          <w:szCs w:val="24"/>
        </w:rPr>
        <w:t xml:space="preserve"> </w:t>
      </w:r>
      <w:r>
        <w:rPr>
          <w:rFonts w:ascii="宋体" w:hAnsi="宋体" w:eastAsia="宋体" w:cs="宋体"/>
          <w:spacing w:val="-1"/>
          <w:sz w:val="24"/>
          <w:szCs w:val="24"/>
        </w:rPr>
        <w:t>，而是</w:t>
      </w:r>
      <w:r>
        <w:rPr>
          <w:spacing w:val="-1"/>
          <w:sz w:val="24"/>
          <w:szCs w:val="24"/>
        </w:rPr>
        <w:t>“</w:t>
      </w:r>
      <w:r>
        <w:rPr>
          <w:rFonts w:ascii="宋体" w:hAnsi="宋体" w:eastAsia="宋体" w:cs="宋体"/>
          <w:spacing w:val="-1"/>
          <w:sz w:val="24"/>
          <w:szCs w:val="24"/>
        </w:rPr>
        <w:t>我可以做更多。我绝对可</w:t>
      </w:r>
      <w:r>
        <w:rPr>
          <w:rFonts w:ascii="宋体" w:hAnsi="宋体" w:eastAsia="宋体" w:cs="宋体"/>
          <w:spacing w:val="-2"/>
          <w:sz w:val="24"/>
          <w:szCs w:val="24"/>
        </w:rPr>
        <w:t>以</w:t>
      </w:r>
      <w:r>
        <w:rPr>
          <w:spacing w:val="-2"/>
          <w:sz w:val="24"/>
          <w:szCs w:val="24"/>
        </w:rPr>
        <w:t>”</w:t>
      </w:r>
      <w:r>
        <w:rPr>
          <w:rFonts w:ascii="宋体" w:hAnsi="宋体" w:eastAsia="宋体" w:cs="宋体"/>
          <w:spacing w:val="-2"/>
          <w:sz w:val="24"/>
          <w:szCs w:val="24"/>
        </w:rPr>
        <w:t>。</w:t>
      </w:r>
    </w:p>
    <w:p w14:paraId="5F2A05BC">
      <w:pPr>
        <w:spacing w:before="238" w:line="222" w:lineRule="auto"/>
        <w:ind w:left="2"/>
        <w:jc w:val="both"/>
        <w:rPr>
          <w:rFonts w:ascii="宋体" w:hAnsi="宋体" w:eastAsia="宋体" w:cs="宋体"/>
          <w:sz w:val="24"/>
          <w:szCs w:val="24"/>
        </w:rPr>
      </w:pPr>
      <w:r>
        <w:rPr>
          <w:rFonts w:ascii="宋体" w:hAnsi="宋体" w:eastAsia="宋体" w:cs="宋体"/>
          <w:sz w:val="24"/>
          <w:szCs w:val="24"/>
        </w:rPr>
        <w:t>这就是为什么打破不健康的恶性循环至关重要。健康不佳会引</w:t>
      </w:r>
      <w:r>
        <w:rPr>
          <w:rFonts w:ascii="宋体" w:hAnsi="宋体" w:eastAsia="宋体" w:cs="宋体"/>
          <w:spacing w:val="-1"/>
          <w:sz w:val="24"/>
          <w:szCs w:val="24"/>
        </w:rPr>
        <w:t>发负面感觉、想法和情绪，</w:t>
      </w:r>
      <w:r>
        <w:rPr>
          <w:rFonts w:ascii="宋体" w:hAnsi="宋体" w:eastAsia="宋体" w:cs="宋体"/>
          <w:sz w:val="24"/>
          <w:szCs w:val="24"/>
        </w:rPr>
        <w:t xml:space="preserve"> 它们会阻碍你的表现，阻碍你发挥潜力。如果你不接近自己</w:t>
      </w:r>
      <w:r>
        <w:rPr>
          <w:rFonts w:ascii="宋体" w:hAnsi="宋体" w:eastAsia="宋体" w:cs="宋体"/>
          <w:spacing w:val="-1"/>
          <w:sz w:val="24"/>
          <w:szCs w:val="24"/>
        </w:rPr>
        <w:t>的极限（这是刻意练习的先决</w:t>
      </w:r>
      <w:r>
        <w:rPr>
          <w:rFonts w:ascii="宋体" w:hAnsi="宋体" w:eastAsia="宋体" w:cs="宋体"/>
          <w:sz w:val="24"/>
          <w:szCs w:val="24"/>
        </w:rPr>
        <w:t xml:space="preserve"> </w:t>
      </w:r>
      <w:r>
        <w:rPr>
          <w:rFonts w:ascii="宋体" w:hAnsi="宋体" w:eastAsia="宋体" w:cs="宋体"/>
          <w:spacing w:val="-1"/>
          <w:sz w:val="24"/>
          <w:szCs w:val="24"/>
        </w:rPr>
        <w:t>条件</w:t>
      </w:r>
      <w:r>
        <w:rPr>
          <w:rFonts w:ascii="宋体" w:hAnsi="宋体" w:eastAsia="宋体" w:cs="宋体"/>
          <w:spacing w:val="12"/>
          <w:sz w:val="24"/>
          <w:szCs w:val="24"/>
        </w:rPr>
        <w:t>），</w:t>
      </w:r>
      <w:r>
        <w:rPr>
          <w:rFonts w:ascii="宋体" w:hAnsi="宋体" w:eastAsia="宋体" w:cs="宋体"/>
          <w:spacing w:val="-1"/>
          <w:sz w:val="24"/>
          <w:szCs w:val="24"/>
        </w:rPr>
        <w:t>你就不会进步。如果你有足够的奉献精神和纪律性，那么曾经的伸展运动目标将</w:t>
      </w:r>
      <w:r>
        <w:rPr>
          <w:rFonts w:ascii="宋体" w:hAnsi="宋体" w:eastAsia="宋体" w:cs="宋体"/>
          <w:sz w:val="24"/>
          <w:szCs w:val="24"/>
        </w:rPr>
        <w:t xml:space="preserve"> 成为你的热身常规。那些经历了重大健康变化的人会意识到</w:t>
      </w:r>
      <w:r>
        <w:rPr>
          <w:rFonts w:ascii="宋体" w:hAnsi="宋体" w:eastAsia="宋体" w:cs="宋体"/>
          <w:spacing w:val="-1"/>
          <w:sz w:val="24"/>
          <w:szCs w:val="24"/>
        </w:rPr>
        <w:t>，他们的身体状态如何与他们</w:t>
      </w:r>
      <w:r>
        <w:rPr>
          <w:rFonts w:ascii="宋体" w:hAnsi="宋体" w:eastAsia="宋体" w:cs="宋体"/>
          <w:sz w:val="24"/>
          <w:szCs w:val="24"/>
        </w:rPr>
        <w:t xml:space="preserve"> </w:t>
      </w:r>
      <w:r>
        <w:rPr>
          <w:rFonts w:ascii="宋体" w:hAnsi="宋体" w:eastAsia="宋体" w:cs="宋体"/>
          <w:spacing w:val="-1"/>
          <w:sz w:val="24"/>
          <w:szCs w:val="24"/>
        </w:rPr>
        <w:t>头脑的清晰和情绪的稳定相关。这些反过来又影响社交活动的质量。</w:t>
      </w:r>
    </w:p>
    <w:p w14:paraId="15D71CFA">
      <w:pPr>
        <w:pStyle w:val="2"/>
        <w:spacing w:before="233" w:line="222" w:lineRule="auto"/>
        <w:ind w:left="1"/>
        <w:rPr>
          <w:rFonts w:ascii="宋体" w:hAnsi="宋体" w:eastAsia="宋体" w:cs="宋体"/>
          <w:sz w:val="24"/>
          <w:szCs w:val="24"/>
        </w:rPr>
      </w:pPr>
      <w:r>
        <w:rPr>
          <w:rFonts w:ascii="宋体" w:hAnsi="宋体" w:eastAsia="宋体" w:cs="宋体"/>
          <w:sz w:val="24"/>
          <w:szCs w:val="24"/>
        </w:rPr>
        <w:t>好的业绩往往隐藏在乏味的解决方案和未得到充分利用的基本见</w:t>
      </w:r>
      <w:r>
        <w:rPr>
          <w:rFonts w:ascii="宋体" w:hAnsi="宋体" w:eastAsia="宋体" w:cs="宋体"/>
          <w:spacing w:val="-1"/>
          <w:sz w:val="24"/>
          <w:szCs w:val="24"/>
        </w:rPr>
        <w:t>解背后。基本面并不酷，</w:t>
      </w:r>
      <w:r>
        <w:rPr>
          <w:rFonts w:ascii="宋体" w:hAnsi="宋体" w:eastAsia="宋体" w:cs="宋体"/>
          <w:sz w:val="24"/>
          <w:szCs w:val="24"/>
        </w:rPr>
        <w:t xml:space="preserve"> 也不性感。它们就是起作用。最好的健康习惯之一是每周运动三</w:t>
      </w:r>
      <w:r>
        <w:rPr>
          <w:rFonts w:ascii="宋体" w:hAnsi="宋体" w:eastAsia="宋体" w:cs="宋体"/>
          <w:spacing w:val="-1"/>
          <w:sz w:val="24"/>
          <w:szCs w:val="24"/>
        </w:rPr>
        <w:t>到四次，每次一小时，避</w:t>
      </w:r>
      <w:r>
        <w:rPr>
          <w:rFonts w:ascii="宋体" w:hAnsi="宋体" w:eastAsia="宋体" w:cs="宋体"/>
          <w:sz w:val="24"/>
          <w:szCs w:val="24"/>
        </w:rPr>
        <w:t xml:space="preserve"> 免长时间久坐。第二个习惯是每天晚上睡八个小时。第三个习惯</w:t>
      </w:r>
      <w:r>
        <w:rPr>
          <w:rFonts w:ascii="宋体" w:hAnsi="宋体" w:eastAsia="宋体" w:cs="宋体"/>
          <w:spacing w:val="-1"/>
          <w:sz w:val="24"/>
          <w:szCs w:val="24"/>
        </w:rPr>
        <w:t>是多喝水，少吃糖和垃圾</w:t>
      </w:r>
      <w:r>
        <w:rPr>
          <w:rFonts w:ascii="宋体" w:hAnsi="宋体" w:eastAsia="宋体" w:cs="宋体"/>
          <w:sz w:val="24"/>
          <w:szCs w:val="24"/>
        </w:rPr>
        <w:t xml:space="preserve"> 食品。这三者都是显而易见的，但它们往往被忽视。和</w:t>
      </w:r>
      <w:r>
        <w:rPr>
          <w:sz w:val="24"/>
          <w:szCs w:val="24"/>
        </w:rPr>
        <w:t>99%</w:t>
      </w:r>
      <w:r>
        <w:rPr>
          <w:rFonts w:ascii="宋体" w:hAnsi="宋体" w:eastAsia="宋体" w:cs="宋体"/>
          <w:sz w:val="24"/>
          <w:szCs w:val="24"/>
        </w:rPr>
        <w:t>的</w:t>
      </w:r>
      <w:r>
        <w:rPr>
          <w:rFonts w:ascii="宋体" w:hAnsi="宋体" w:eastAsia="宋体" w:cs="宋体"/>
          <w:spacing w:val="-1"/>
          <w:sz w:val="24"/>
          <w:szCs w:val="24"/>
        </w:rPr>
        <w:t>提高工作效率的小贴士相</w:t>
      </w:r>
    </w:p>
    <w:p w14:paraId="56747194">
      <w:pPr>
        <w:pStyle w:val="2"/>
        <w:spacing w:before="2" w:line="220" w:lineRule="auto"/>
        <w:ind w:left="1" w:firstLine="26"/>
        <w:rPr>
          <w:rFonts w:ascii="宋体" w:hAnsi="宋体" w:eastAsia="宋体" w:cs="宋体"/>
          <w:sz w:val="24"/>
          <w:szCs w:val="24"/>
        </w:rPr>
      </w:pPr>
      <w:r>
        <w:rPr>
          <w:rFonts w:ascii="宋体" w:hAnsi="宋体" w:eastAsia="宋体" w:cs="宋体"/>
          <w:spacing w:val="-1"/>
          <w:sz w:val="24"/>
          <w:szCs w:val="24"/>
        </w:rPr>
        <w:t>比，它们对你的心理和身体健康质量有着更有意义、更直接的影响。系统比目标更好，因</w:t>
      </w:r>
      <w:r>
        <w:rPr>
          <w:rFonts w:ascii="宋体" w:hAnsi="宋体" w:eastAsia="宋体" w:cs="宋体"/>
          <w:spacing w:val="2"/>
          <w:sz w:val="24"/>
          <w:szCs w:val="24"/>
        </w:rPr>
        <w:t xml:space="preserve"> </w:t>
      </w:r>
      <w:r>
        <w:rPr>
          <w:rFonts w:ascii="宋体" w:hAnsi="宋体" w:eastAsia="宋体" w:cs="宋体"/>
          <w:spacing w:val="-1"/>
          <w:sz w:val="24"/>
          <w:szCs w:val="24"/>
        </w:rPr>
        <w:t>为一旦你达到了一个目标（例如，减去</w:t>
      </w:r>
      <w:r>
        <w:rPr>
          <w:spacing w:val="-1"/>
          <w:sz w:val="24"/>
          <w:szCs w:val="24"/>
        </w:rPr>
        <w:t>20</w:t>
      </w:r>
      <w:r>
        <w:rPr>
          <w:rFonts w:ascii="宋体" w:hAnsi="宋体" w:eastAsia="宋体" w:cs="宋体"/>
          <w:spacing w:val="-1"/>
          <w:sz w:val="24"/>
          <w:szCs w:val="24"/>
        </w:rPr>
        <w:t>磅</w:t>
      </w:r>
      <w:r>
        <w:rPr>
          <w:rFonts w:ascii="宋体" w:hAnsi="宋体" w:eastAsia="宋体" w:cs="宋体"/>
          <w:spacing w:val="13"/>
          <w:sz w:val="24"/>
          <w:szCs w:val="24"/>
        </w:rPr>
        <w:t>），</w:t>
      </w:r>
      <w:r>
        <w:rPr>
          <w:rFonts w:ascii="宋体" w:hAnsi="宋体" w:eastAsia="宋体" w:cs="宋体"/>
          <w:spacing w:val="-1"/>
          <w:sz w:val="24"/>
          <w:szCs w:val="24"/>
        </w:rPr>
        <w:t>你往往会停止做那些为了完成目标去做的</w:t>
      </w:r>
      <w:r>
        <w:rPr>
          <w:rFonts w:ascii="宋体" w:hAnsi="宋体" w:eastAsia="宋体" w:cs="宋体"/>
          <w:spacing w:val="1"/>
          <w:sz w:val="24"/>
          <w:szCs w:val="24"/>
        </w:rPr>
        <w:t xml:space="preserve"> </w:t>
      </w:r>
      <w:r>
        <w:rPr>
          <w:rFonts w:ascii="宋体" w:hAnsi="宋体" w:eastAsia="宋体" w:cs="宋体"/>
          <w:spacing w:val="-1"/>
          <w:sz w:val="24"/>
          <w:szCs w:val="24"/>
        </w:rPr>
        <w:t>事情，并且会重拾旧习惯。</w:t>
      </w:r>
    </w:p>
    <w:p w14:paraId="3FDA8701">
      <w:pPr>
        <w:spacing w:before="243" w:line="219" w:lineRule="auto"/>
        <w:jc w:val="right"/>
        <w:rPr>
          <w:rFonts w:ascii="宋体" w:hAnsi="宋体" w:eastAsia="宋体" w:cs="宋体"/>
          <w:sz w:val="24"/>
          <w:szCs w:val="24"/>
        </w:rPr>
      </w:pPr>
      <w:r>
        <w:rPr>
          <w:rFonts w:ascii="宋体" w:hAnsi="宋体" w:eastAsia="宋体" w:cs="宋体"/>
          <w:sz w:val="24"/>
          <w:szCs w:val="24"/>
        </w:rPr>
        <w:t>避免极端节食。当你节食的时候，你的体重会下降，因为你的瘦体重</w:t>
      </w:r>
      <w:r>
        <w:rPr>
          <w:rFonts w:ascii="宋体" w:hAnsi="宋体" w:eastAsia="宋体" w:cs="宋体"/>
          <w:spacing w:val="-1"/>
          <w:sz w:val="24"/>
          <w:szCs w:val="24"/>
        </w:rPr>
        <w:t>（除了脂肪以外的所</w:t>
      </w:r>
    </w:p>
    <w:p w14:paraId="7533408A">
      <w:pPr>
        <w:spacing w:line="219" w:lineRule="auto"/>
        <w:rPr>
          <w:rFonts w:ascii="宋体" w:hAnsi="宋体" w:eastAsia="宋体" w:cs="宋体"/>
          <w:sz w:val="24"/>
          <w:szCs w:val="24"/>
        </w:rPr>
        <w:sectPr>
          <w:pgSz w:w="12240" w:h="15840"/>
          <w:pgMar w:top="400" w:right="1439" w:bottom="0" w:left="1447" w:header="0" w:footer="0" w:gutter="0"/>
          <w:cols w:space="720" w:num="1"/>
        </w:sectPr>
      </w:pPr>
    </w:p>
    <w:p w14:paraId="0858E635">
      <w:pPr>
        <w:spacing w:line="244" w:lineRule="auto"/>
        <w:rPr>
          <w:rFonts w:ascii="Arial"/>
          <w:sz w:val="21"/>
        </w:rPr>
      </w:pPr>
    </w:p>
    <w:p w14:paraId="528FEF48">
      <w:pPr>
        <w:spacing w:line="244" w:lineRule="auto"/>
        <w:rPr>
          <w:rFonts w:ascii="Arial"/>
          <w:sz w:val="21"/>
        </w:rPr>
      </w:pPr>
    </w:p>
    <w:p w14:paraId="1548A26B">
      <w:pPr>
        <w:spacing w:line="244" w:lineRule="auto"/>
        <w:rPr>
          <w:rFonts w:ascii="Arial"/>
          <w:sz w:val="21"/>
        </w:rPr>
      </w:pPr>
    </w:p>
    <w:p w14:paraId="2DC10C19">
      <w:pPr>
        <w:spacing w:line="245" w:lineRule="auto"/>
        <w:rPr>
          <w:rFonts w:ascii="Arial"/>
          <w:sz w:val="21"/>
        </w:rPr>
      </w:pPr>
    </w:p>
    <w:p w14:paraId="181B5186">
      <w:pPr>
        <w:pStyle w:val="2"/>
        <w:spacing w:before="78" w:line="232" w:lineRule="auto"/>
        <w:ind w:left="2"/>
        <w:jc w:val="both"/>
        <w:rPr>
          <w:rFonts w:ascii="宋体" w:hAnsi="宋体" w:eastAsia="宋体" w:cs="宋体"/>
          <w:sz w:val="24"/>
          <w:szCs w:val="24"/>
        </w:rPr>
      </w:pPr>
      <w:r>
        <w:rPr>
          <w:rFonts w:ascii="宋体" w:hAnsi="宋体" w:eastAsia="宋体" w:cs="宋体"/>
          <w:sz w:val="24"/>
          <w:szCs w:val="24"/>
        </w:rPr>
        <w:t>有的重量）会减少，而你的肥体重却保持不变（有时甚至会增</w:t>
      </w:r>
      <w:r>
        <w:rPr>
          <w:rFonts w:ascii="宋体" w:hAnsi="宋体" w:eastAsia="宋体" w:cs="宋体"/>
          <w:spacing w:val="-1"/>
          <w:sz w:val="24"/>
          <w:szCs w:val="24"/>
        </w:rPr>
        <w:t>加）。你的瘦体重越多，你</w:t>
      </w:r>
      <w:r>
        <w:rPr>
          <w:rFonts w:ascii="宋体" w:hAnsi="宋体" w:eastAsia="宋体" w:cs="宋体"/>
          <w:sz w:val="24"/>
          <w:szCs w:val="24"/>
        </w:rPr>
        <w:t xml:space="preserve"> 燃烧脂肪的能力就越强。你的总体重或整体身体质量指数测量</w:t>
      </w:r>
      <w:r>
        <w:rPr>
          <w:rFonts w:ascii="宋体" w:hAnsi="宋体" w:eastAsia="宋体" w:cs="宋体"/>
          <w:spacing w:val="-1"/>
          <w:sz w:val="24"/>
          <w:szCs w:val="24"/>
        </w:rPr>
        <w:t>值并不能作为你健康或健身</w:t>
      </w:r>
      <w:r>
        <w:rPr>
          <w:rFonts w:ascii="宋体" w:hAnsi="宋体" w:eastAsia="宋体" w:cs="宋体"/>
          <w:sz w:val="24"/>
          <w:szCs w:val="24"/>
        </w:rPr>
        <w:t xml:space="preserve"> </w:t>
      </w:r>
      <w:r>
        <w:rPr>
          <w:rFonts w:ascii="宋体" w:hAnsi="宋体" w:eastAsia="宋体" w:cs="宋体"/>
          <w:spacing w:val="-1"/>
          <w:sz w:val="24"/>
          <w:szCs w:val="24"/>
        </w:rPr>
        <w:t>水平的指标，你的脂肪百分比才是。理想情况下，这一比例男性应低于</w:t>
      </w:r>
      <w:r>
        <w:rPr>
          <w:spacing w:val="-1"/>
          <w:sz w:val="24"/>
          <w:szCs w:val="24"/>
        </w:rPr>
        <w:t>20%</w:t>
      </w:r>
      <w:r>
        <w:rPr>
          <w:spacing w:val="-32"/>
          <w:sz w:val="24"/>
          <w:szCs w:val="24"/>
        </w:rPr>
        <w:t xml:space="preserve"> </w:t>
      </w:r>
      <w:r>
        <w:rPr>
          <w:rFonts w:ascii="宋体" w:hAnsi="宋体" w:eastAsia="宋体" w:cs="宋体"/>
          <w:spacing w:val="-1"/>
          <w:sz w:val="24"/>
          <w:szCs w:val="24"/>
        </w:rPr>
        <w:t>，女性应低于</w:t>
      </w:r>
      <w:r>
        <w:rPr>
          <w:rFonts w:ascii="宋体" w:hAnsi="宋体" w:eastAsia="宋体" w:cs="宋体"/>
          <w:sz w:val="24"/>
          <w:szCs w:val="24"/>
        </w:rPr>
        <w:t xml:space="preserve"> </w:t>
      </w:r>
      <w:r>
        <w:rPr>
          <w:spacing w:val="-3"/>
          <w:sz w:val="24"/>
          <w:szCs w:val="24"/>
        </w:rPr>
        <w:t>25%</w:t>
      </w:r>
      <w:r>
        <w:rPr>
          <w:rFonts w:ascii="宋体" w:hAnsi="宋体" w:eastAsia="宋体" w:cs="宋体"/>
          <w:spacing w:val="-3"/>
          <w:sz w:val="24"/>
          <w:szCs w:val="24"/>
        </w:rPr>
        <w:t>。</w:t>
      </w:r>
    </w:p>
    <w:p w14:paraId="12FF264D">
      <w:pPr>
        <w:spacing w:before="186" w:line="223" w:lineRule="auto"/>
        <w:ind w:left="1"/>
        <w:rPr>
          <w:rFonts w:ascii="宋体" w:hAnsi="宋体" w:eastAsia="宋体" w:cs="宋体"/>
          <w:sz w:val="24"/>
          <w:szCs w:val="24"/>
        </w:rPr>
      </w:pPr>
      <w:r>
        <w:rPr>
          <w:rFonts w:ascii="宋体" w:hAnsi="宋体" w:eastAsia="宋体" w:cs="宋体"/>
          <w:sz w:val="24"/>
          <w:szCs w:val="24"/>
        </w:rPr>
        <w:t>每天在正确的时间吃正确的食物。健康的关键在于三个词：适度</w:t>
      </w:r>
      <w:r>
        <w:rPr>
          <w:rFonts w:ascii="宋体" w:hAnsi="宋体" w:eastAsia="宋体" w:cs="宋体"/>
          <w:spacing w:val="-1"/>
          <w:sz w:val="24"/>
          <w:szCs w:val="24"/>
        </w:rPr>
        <w:t>、稳定和可持续。把这些</w:t>
      </w:r>
      <w:r>
        <w:rPr>
          <w:rFonts w:ascii="宋体" w:hAnsi="宋体" w:eastAsia="宋体" w:cs="宋体"/>
          <w:sz w:val="24"/>
          <w:szCs w:val="24"/>
        </w:rPr>
        <w:t xml:space="preserve"> 作为你日常生活的一部分反复灌输，你会在</w:t>
      </w:r>
      <w:r>
        <w:rPr>
          <w:rFonts w:ascii="宋体" w:hAnsi="宋体" w:eastAsia="宋体" w:cs="宋体"/>
          <w:spacing w:val="-1"/>
          <w:sz w:val="24"/>
          <w:szCs w:val="24"/>
        </w:rPr>
        <w:t>行动中体验到健康的复利。</w:t>
      </w:r>
    </w:p>
    <w:p w14:paraId="3BFCBCF6">
      <w:pPr>
        <w:spacing w:before="235" w:line="219" w:lineRule="auto"/>
        <w:ind w:left="8"/>
        <w:rPr>
          <w:rFonts w:ascii="宋体" w:hAnsi="宋体" w:eastAsia="宋体" w:cs="宋体"/>
          <w:sz w:val="24"/>
          <w:szCs w:val="24"/>
        </w:rPr>
      </w:pPr>
      <w:r>
        <w:rPr>
          <w:rFonts w:ascii="宋体" w:hAnsi="宋体" w:eastAsia="宋体" w:cs="宋体"/>
          <w:sz w:val="24"/>
          <w:szCs w:val="24"/>
        </w:rPr>
        <w:t>复利好习惯</w:t>
      </w:r>
    </w:p>
    <w:p w14:paraId="5C8B871A">
      <w:pPr>
        <w:spacing w:before="242" w:line="220" w:lineRule="auto"/>
        <w:ind w:left="2"/>
        <w:rPr>
          <w:rFonts w:ascii="宋体" w:hAnsi="宋体" w:eastAsia="宋体" w:cs="宋体"/>
          <w:sz w:val="24"/>
          <w:szCs w:val="24"/>
        </w:rPr>
      </w:pPr>
      <w:r>
        <w:rPr>
          <w:rFonts w:ascii="宋体" w:hAnsi="宋体" w:eastAsia="宋体" w:cs="宋体"/>
          <w:sz w:val="24"/>
          <w:szCs w:val="24"/>
        </w:rPr>
        <w:t>你现在是什么取决于你曾经是什么。你要成为什么样</w:t>
      </w:r>
      <w:r>
        <w:rPr>
          <w:rFonts w:ascii="宋体" w:hAnsi="宋体" w:eastAsia="宋体" w:cs="宋体"/>
          <w:spacing w:val="-1"/>
          <w:sz w:val="24"/>
          <w:szCs w:val="24"/>
        </w:rPr>
        <w:t>的人取决于你现在做什么。</w:t>
      </w:r>
    </w:p>
    <w:p w14:paraId="0B6DC1BC">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释迦牟尼</w:t>
      </w:r>
    </w:p>
    <w:p w14:paraId="00AE3899">
      <w:pPr>
        <w:spacing w:before="242" w:line="223" w:lineRule="auto"/>
        <w:ind w:left="2"/>
        <w:jc w:val="both"/>
        <w:rPr>
          <w:rFonts w:ascii="宋体" w:hAnsi="宋体" w:eastAsia="宋体" w:cs="宋体"/>
          <w:sz w:val="24"/>
          <w:szCs w:val="24"/>
        </w:rPr>
      </w:pPr>
      <w:r>
        <w:rPr>
          <w:rFonts w:ascii="宋体" w:hAnsi="宋体" w:eastAsia="宋体" w:cs="宋体"/>
          <w:sz w:val="24"/>
          <w:szCs w:val="24"/>
        </w:rPr>
        <w:t>这种复利效应一直在发挥作用，而且不仅适用于货币。智力和</w:t>
      </w:r>
      <w:r>
        <w:rPr>
          <w:rFonts w:ascii="宋体" w:hAnsi="宋体" w:eastAsia="宋体" w:cs="宋体"/>
          <w:spacing w:val="-1"/>
          <w:sz w:val="24"/>
          <w:szCs w:val="24"/>
        </w:rPr>
        <w:t>身体的能力表现相似。如果</w:t>
      </w:r>
      <w:r>
        <w:rPr>
          <w:rFonts w:ascii="宋体" w:hAnsi="宋体" w:eastAsia="宋体" w:cs="宋体"/>
          <w:sz w:val="24"/>
          <w:szCs w:val="24"/>
        </w:rPr>
        <w:t xml:space="preserve"> 一个人坚持不懈地努力了十年，他在一周内取得的成就可能比</w:t>
      </w:r>
      <w:r>
        <w:rPr>
          <w:rFonts w:ascii="宋体" w:hAnsi="宋体" w:eastAsia="宋体" w:cs="宋体"/>
          <w:spacing w:val="-1"/>
          <w:sz w:val="24"/>
          <w:szCs w:val="24"/>
        </w:rPr>
        <w:t>六个月前开始努力的人一整</w:t>
      </w:r>
      <w:r>
        <w:rPr>
          <w:rFonts w:ascii="宋体" w:hAnsi="宋体" w:eastAsia="宋体" w:cs="宋体"/>
          <w:sz w:val="24"/>
          <w:szCs w:val="24"/>
        </w:rPr>
        <w:t xml:space="preserve"> </w:t>
      </w:r>
      <w:r>
        <w:rPr>
          <w:rFonts w:ascii="宋体" w:hAnsi="宋体" w:eastAsia="宋体" w:cs="宋体"/>
          <w:spacing w:val="-1"/>
          <w:sz w:val="24"/>
          <w:szCs w:val="24"/>
        </w:rPr>
        <w:t>年内取得的成就还要多。</w:t>
      </w:r>
    </w:p>
    <w:p w14:paraId="5F881052">
      <w:pPr>
        <w:pStyle w:val="2"/>
        <w:spacing w:before="234" w:line="222" w:lineRule="auto"/>
        <w:ind w:left="3" w:hanging="3"/>
        <w:rPr>
          <w:rFonts w:ascii="宋体" w:hAnsi="宋体" w:eastAsia="宋体" w:cs="宋体"/>
          <w:sz w:val="24"/>
          <w:szCs w:val="24"/>
        </w:rPr>
      </w:pPr>
      <w:r>
        <w:rPr>
          <w:rFonts w:ascii="宋体" w:hAnsi="宋体" w:eastAsia="宋体" w:cs="宋体"/>
          <w:sz w:val="24"/>
          <w:szCs w:val="24"/>
        </w:rPr>
        <w:t>记住一个目标，并用它来指导我们的行动，需要持续的意志力。在</w:t>
      </w:r>
      <w:r>
        <w:rPr>
          <w:rFonts w:ascii="宋体" w:hAnsi="宋体" w:eastAsia="宋体" w:cs="宋体"/>
          <w:spacing w:val="-1"/>
          <w:sz w:val="24"/>
          <w:szCs w:val="24"/>
        </w:rPr>
        <w:t>他关于习惯形成的开创</w:t>
      </w:r>
      <w:r>
        <w:rPr>
          <w:rFonts w:ascii="宋体" w:hAnsi="宋体" w:eastAsia="宋体" w:cs="宋体"/>
          <w:sz w:val="24"/>
          <w:szCs w:val="24"/>
        </w:rPr>
        <w:t xml:space="preserve"> 性著作《习惯的力量》（</w:t>
      </w:r>
      <w:r>
        <w:rPr>
          <w:sz w:val="24"/>
          <w:szCs w:val="24"/>
        </w:rPr>
        <w:t>The Power o</w:t>
      </w:r>
      <w:r>
        <w:rPr>
          <w:spacing w:val="-1"/>
          <w:sz w:val="24"/>
          <w:szCs w:val="24"/>
        </w:rPr>
        <w:t>f Habit</w:t>
      </w:r>
      <w:r>
        <w:rPr>
          <w:spacing w:val="-25"/>
          <w:sz w:val="24"/>
          <w:szCs w:val="24"/>
        </w:rPr>
        <w:t xml:space="preserve"> </w:t>
      </w:r>
      <w:r>
        <w:rPr>
          <w:rFonts w:ascii="宋体" w:hAnsi="宋体" w:eastAsia="宋体" w:cs="宋体"/>
          <w:spacing w:val="-1"/>
          <w:sz w:val="24"/>
          <w:szCs w:val="24"/>
        </w:rPr>
        <w:t>）中，查尔斯</w:t>
      </w:r>
      <w:r>
        <w:rPr>
          <w:spacing w:val="-1"/>
          <w:sz w:val="24"/>
          <w:szCs w:val="24"/>
        </w:rPr>
        <w:t>·</w:t>
      </w:r>
      <w:r>
        <w:rPr>
          <w:rFonts w:ascii="宋体" w:hAnsi="宋体" w:eastAsia="宋体" w:cs="宋体"/>
          <w:spacing w:val="-1"/>
          <w:sz w:val="24"/>
          <w:szCs w:val="24"/>
        </w:rPr>
        <w:t>杜希格（</w:t>
      </w:r>
      <w:r>
        <w:rPr>
          <w:spacing w:val="-1"/>
          <w:sz w:val="24"/>
          <w:szCs w:val="24"/>
        </w:rPr>
        <w:t>Charles Duhigg</w:t>
      </w:r>
      <w:r>
        <w:rPr>
          <w:rFonts w:ascii="宋体" w:hAnsi="宋体" w:eastAsia="宋体" w:cs="宋体"/>
          <w:spacing w:val="-1"/>
          <w:sz w:val="24"/>
          <w:szCs w:val="24"/>
        </w:rPr>
        <w:t>）写</w:t>
      </w:r>
    </w:p>
    <w:p w14:paraId="5CC633A1">
      <w:pPr>
        <w:pStyle w:val="2"/>
        <w:spacing w:before="2" w:line="222" w:lineRule="auto"/>
        <w:ind w:right="133"/>
        <w:rPr>
          <w:rFonts w:ascii="宋体" w:hAnsi="宋体" w:eastAsia="宋体" w:cs="宋体"/>
          <w:sz w:val="24"/>
          <w:szCs w:val="24"/>
        </w:rPr>
      </w:pPr>
      <w:r>
        <w:rPr>
          <w:rFonts w:ascii="宋体" w:hAnsi="宋体" w:eastAsia="宋体" w:cs="宋体"/>
          <w:sz w:val="24"/>
          <w:szCs w:val="24"/>
        </w:rPr>
        <w:t>道：</w:t>
      </w:r>
      <w:r>
        <w:rPr>
          <w:sz w:val="24"/>
          <w:szCs w:val="24"/>
        </w:rPr>
        <w:t>“</w:t>
      </w:r>
      <w:r>
        <w:rPr>
          <w:rFonts w:ascii="宋体" w:hAnsi="宋体" w:eastAsia="宋体" w:cs="宋体"/>
          <w:sz w:val="24"/>
          <w:szCs w:val="24"/>
        </w:rPr>
        <w:t>意志力不仅仅是一种技能。它是一种肌肉，就像你手臂或腿</w:t>
      </w:r>
      <w:r>
        <w:rPr>
          <w:rFonts w:ascii="宋体" w:hAnsi="宋体" w:eastAsia="宋体" w:cs="宋体"/>
          <w:spacing w:val="-1"/>
          <w:sz w:val="24"/>
          <w:szCs w:val="24"/>
        </w:rPr>
        <w:t>的肌肉一样，随着用力</w:t>
      </w:r>
      <w:r>
        <w:rPr>
          <w:rFonts w:ascii="宋体" w:hAnsi="宋体" w:eastAsia="宋体" w:cs="宋体"/>
          <w:sz w:val="24"/>
          <w:szCs w:val="24"/>
        </w:rPr>
        <w:t xml:space="preserve"> 的增加，肌肉会感到疲劳，所以剩下来做其他事情的能量也就更</w:t>
      </w:r>
      <w:r>
        <w:rPr>
          <w:rFonts w:ascii="宋体" w:hAnsi="宋体" w:eastAsia="宋体" w:cs="宋体"/>
          <w:spacing w:val="-1"/>
          <w:sz w:val="24"/>
          <w:szCs w:val="24"/>
        </w:rPr>
        <w:t>少了。</w:t>
      </w:r>
      <w:r>
        <w:rPr>
          <w:spacing w:val="-1"/>
          <w:sz w:val="24"/>
          <w:szCs w:val="24"/>
        </w:rPr>
        <w:t>”</w:t>
      </w:r>
      <w:r>
        <w:rPr>
          <w:rFonts w:ascii="宋体" w:hAnsi="宋体" w:eastAsia="宋体" w:cs="宋体"/>
          <w:spacing w:val="-1"/>
          <w:sz w:val="24"/>
          <w:szCs w:val="24"/>
        </w:rPr>
        <w:t>当我们生活的其</w:t>
      </w:r>
      <w:r>
        <w:rPr>
          <w:rFonts w:ascii="宋体" w:hAnsi="宋体" w:eastAsia="宋体" w:cs="宋体"/>
          <w:sz w:val="24"/>
          <w:szCs w:val="24"/>
        </w:rPr>
        <w:t xml:space="preserve"> </w:t>
      </w:r>
      <w:r>
        <w:rPr>
          <w:rFonts w:ascii="宋体" w:hAnsi="宋体" w:eastAsia="宋体" w:cs="宋体"/>
          <w:spacing w:val="-1"/>
          <w:sz w:val="24"/>
          <w:szCs w:val="24"/>
        </w:rPr>
        <w:t>他部分耗尽我们的意志力时，我们可能最终会忽视我们的目标。</w:t>
      </w:r>
    </w:p>
    <w:p w14:paraId="3E79BABD">
      <w:pPr>
        <w:pStyle w:val="2"/>
        <w:spacing w:before="238" w:line="221" w:lineRule="auto"/>
        <w:ind w:left="1" w:firstLine="45"/>
        <w:rPr>
          <w:sz w:val="24"/>
          <w:szCs w:val="24"/>
        </w:rPr>
      </w:pPr>
      <w:r>
        <w:rPr>
          <w:rFonts w:ascii="宋体" w:hAnsi="宋体" w:eastAsia="宋体" w:cs="宋体"/>
          <w:spacing w:val="-1"/>
          <w:sz w:val="24"/>
          <w:szCs w:val="24"/>
        </w:rPr>
        <w:t>目标依赖于外在动机。但习惯一旦形成，就会自</w:t>
      </w:r>
      <w:r>
        <w:rPr>
          <w:rFonts w:ascii="宋体" w:hAnsi="宋体" w:eastAsia="宋体" w:cs="宋体"/>
          <w:spacing w:val="-2"/>
          <w:sz w:val="24"/>
          <w:szCs w:val="24"/>
        </w:rPr>
        <w:t>动运转。习惯让我们的大脑自动驾驶。一</w:t>
      </w:r>
      <w:r>
        <w:rPr>
          <w:rFonts w:ascii="宋体" w:hAnsi="宋体" w:eastAsia="宋体" w:cs="宋体"/>
          <w:sz w:val="24"/>
          <w:szCs w:val="24"/>
        </w:rPr>
        <w:t xml:space="preserve"> 旦我们养成了一个习惯，我们的大脑实际上就会转变，使一种规</w:t>
      </w:r>
      <w:r>
        <w:rPr>
          <w:rFonts w:ascii="宋体" w:hAnsi="宋体" w:eastAsia="宋体" w:cs="宋体"/>
          <w:spacing w:val="-1"/>
          <w:sz w:val="24"/>
          <w:szCs w:val="24"/>
        </w:rPr>
        <w:t>定的行为更容易完成。通</w:t>
      </w:r>
      <w:r>
        <w:rPr>
          <w:rFonts w:ascii="宋体" w:hAnsi="宋体" w:eastAsia="宋体" w:cs="宋体"/>
          <w:sz w:val="24"/>
          <w:szCs w:val="24"/>
        </w:rPr>
        <w:t xml:space="preserve"> 过将我们的注意力从实现特定目标转向创造积极的长期习惯，我</w:t>
      </w:r>
      <w:r>
        <w:rPr>
          <w:rFonts w:ascii="宋体" w:hAnsi="宋体" w:eastAsia="宋体" w:cs="宋体"/>
          <w:spacing w:val="-1"/>
          <w:sz w:val="24"/>
          <w:szCs w:val="24"/>
        </w:rPr>
        <w:t>们可以使持续改进成为一</w:t>
      </w:r>
      <w:r>
        <w:rPr>
          <w:rFonts w:ascii="宋体" w:hAnsi="宋体" w:eastAsia="宋体" w:cs="宋体"/>
          <w:sz w:val="24"/>
          <w:szCs w:val="24"/>
        </w:rPr>
        <w:t xml:space="preserve"> 种生活方式。从许多成功人士记录下来的习惯中可以明显看出这</w:t>
      </w:r>
      <w:r>
        <w:rPr>
          <w:rFonts w:ascii="宋体" w:hAnsi="宋体" w:eastAsia="宋体" w:cs="宋体"/>
          <w:spacing w:val="-1"/>
          <w:sz w:val="24"/>
          <w:szCs w:val="24"/>
        </w:rPr>
        <w:t>一点。比如说，巴菲特和</w:t>
      </w:r>
      <w:r>
        <w:rPr>
          <w:rFonts w:ascii="宋体" w:hAnsi="宋体" w:eastAsia="宋体" w:cs="宋体"/>
          <w:sz w:val="24"/>
          <w:szCs w:val="24"/>
        </w:rPr>
        <w:t xml:space="preserve"> 芒格有一个每天阅读几个小时的习惯。根据杜希格的研究，习惯占</w:t>
      </w:r>
      <w:r>
        <w:rPr>
          <w:rFonts w:ascii="宋体" w:hAnsi="宋体" w:eastAsia="宋体" w:cs="宋体"/>
          <w:spacing w:val="-1"/>
          <w:sz w:val="24"/>
          <w:szCs w:val="24"/>
        </w:rPr>
        <w:t>我们清醒时间的</w:t>
      </w:r>
      <w:r>
        <w:rPr>
          <w:spacing w:val="-1"/>
          <w:sz w:val="24"/>
          <w:szCs w:val="24"/>
        </w:rPr>
        <w:t>40%</w:t>
      </w:r>
      <w:r>
        <w:rPr>
          <w:spacing w:val="-2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这些行动加起来，使我们成为我们自己。而这些作用的影响是复</w:t>
      </w:r>
      <w:r>
        <w:rPr>
          <w:rFonts w:ascii="宋体" w:hAnsi="宋体" w:eastAsia="宋体" w:cs="宋体"/>
          <w:spacing w:val="-1"/>
          <w:sz w:val="24"/>
          <w:szCs w:val="24"/>
        </w:rPr>
        <w:t>利的。我们思想和情绪的</w:t>
      </w:r>
      <w:r>
        <w:rPr>
          <w:rFonts w:ascii="宋体" w:hAnsi="宋体" w:eastAsia="宋体" w:cs="宋体"/>
          <w:sz w:val="24"/>
          <w:szCs w:val="24"/>
        </w:rPr>
        <w:t xml:space="preserve"> 每一种表现都是这些年来日积月累养成的一系列习惯的直接结果</w:t>
      </w:r>
      <w:r>
        <w:rPr>
          <w:rFonts w:ascii="宋体" w:hAnsi="宋体" w:eastAsia="宋体" w:cs="宋体"/>
          <w:spacing w:val="-1"/>
          <w:sz w:val="24"/>
          <w:szCs w:val="24"/>
        </w:rPr>
        <w:t>。常言道：</w:t>
      </w:r>
      <w:r>
        <w:rPr>
          <w:spacing w:val="-1"/>
          <w:sz w:val="24"/>
          <w:szCs w:val="24"/>
        </w:rPr>
        <w:t>“</w:t>
      </w:r>
      <w:r>
        <w:rPr>
          <w:rFonts w:ascii="宋体" w:hAnsi="宋体" w:eastAsia="宋体" w:cs="宋体"/>
          <w:spacing w:val="-1"/>
          <w:sz w:val="24"/>
          <w:szCs w:val="24"/>
        </w:rPr>
        <w:t>开始我们养</w:t>
      </w:r>
      <w:r>
        <w:rPr>
          <w:rFonts w:ascii="宋体" w:hAnsi="宋体" w:eastAsia="宋体" w:cs="宋体"/>
          <w:sz w:val="24"/>
          <w:szCs w:val="24"/>
        </w:rPr>
        <w:t xml:space="preserve">  </w:t>
      </w:r>
      <w:r>
        <w:rPr>
          <w:rFonts w:ascii="宋体" w:hAnsi="宋体" w:eastAsia="宋体" w:cs="宋体"/>
          <w:spacing w:val="3"/>
          <w:sz w:val="24"/>
          <w:szCs w:val="24"/>
        </w:rPr>
        <w:t>成习惯，然后习惯造就我们。</w:t>
      </w:r>
      <w:r>
        <w:rPr>
          <w:spacing w:val="3"/>
          <w:sz w:val="24"/>
          <w:szCs w:val="24"/>
        </w:rPr>
        <w:t>”</w:t>
      </w:r>
    </w:p>
    <w:p w14:paraId="591463FD">
      <w:pPr>
        <w:spacing w:before="244" w:line="222" w:lineRule="auto"/>
        <w:ind w:firstLine="17"/>
        <w:rPr>
          <w:rFonts w:ascii="宋体" w:hAnsi="宋体" w:eastAsia="宋体" w:cs="宋体"/>
          <w:sz w:val="24"/>
          <w:szCs w:val="24"/>
        </w:rPr>
      </w:pPr>
      <w:r>
        <w:rPr>
          <w:rFonts w:ascii="宋体" w:hAnsi="宋体" w:eastAsia="宋体" w:cs="宋体"/>
          <w:spacing w:val="-1"/>
          <w:sz w:val="24"/>
          <w:szCs w:val="24"/>
        </w:rPr>
        <w:t>当你突然放弃或改变一个坏习惯时，你会在短时间内感到极度痛苦，至少是相当不舒服。</w:t>
      </w:r>
      <w:r>
        <w:rPr>
          <w:rFonts w:ascii="宋体" w:hAnsi="宋体" w:eastAsia="宋体" w:cs="宋体"/>
          <w:spacing w:val="13"/>
          <w:sz w:val="24"/>
          <w:szCs w:val="24"/>
        </w:rPr>
        <w:t xml:space="preserve"> </w:t>
      </w:r>
      <w:r>
        <w:rPr>
          <w:rFonts w:ascii="宋体" w:hAnsi="宋体" w:eastAsia="宋体" w:cs="宋体"/>
          <w:sz w:val="24"/>
          <w:szCs w:val="24"/>
        </w:rPr>
        <w:t>但就像人体通过一个叫作稳态的过程来适应不断变化的环境一样，我</w:t>
      </w:r>
      <w:r>
        <w:rPr>
          <w:rFonts w:ascii="宋体" w:hAnsi="宋体" w:eastAsia="宋体" w:cs="宋体"/>
          <w:spacing w:val="-1"/>
          <w:sz w:val="24"/>
          <w:szCs w:val="24"/>
        </w:rPr>
        <w:t>们也有类似的稳态能</w:t>
      </w:r>
      <w:r>
        <w:rPr>
          <w:rFonts w:ascii="宋体" w:hAnsi="宋体" w:eastAsia="宋体" w:cs="宋体"/>
          <w:sz w:val="24"/>
          <w:szCs w:val="24"/>
        </w:rPr>
        <w:t xml:space="preserve"> 力来适应不熟悉的行为。我们通常可以在生理和心理上调节自己，很</w:t>
      </w:r>
      <w:r>
        <w:rPr>
          <w:rFonts w:ascii="宋体" w:hAnsi="宋体" w:eastAsia="宋体" w:cs="宋体"/>
          <w:spacing w:val="-1"/>
          <w:sz w:val="24"/>
          <w:szCs w:val="24"/>
        </w:rPr>
        <w:t>快地适应新情况。对</w:t>
      </w:r>
      <w:r>
        <w:rPr>
          <w:rFonts w:ascii="宋体" w:hAnsi="宋体" w:eastAsia="宋体" w:cs="宋体"/>
          <w:sz w:val="24"/>
          <w:szCs w:val="24"/>
        </w:rPr>
        <w:t xml:space="preserve"> 于一些由来已久而且根深蒂固的习惯，采取一些小步骤来慢慢改掉可</w:t>
      </w:r>
      <w:r>
        <w:rPr>
          <w:rFonts w:ascii="宋体" w:hAnsi="宋体" w:eastAsia="宋体" w:cs="宋体"/>
          <w:spacing w:val="-1"/>
          <w:sz w:val="24"/>
          <w:szCs w:val="24"/>
        </w:rPr>
        <w:t>能会更有效。你可能</w:t>
      </w:r>
      <w:r>
        <w:rPr>
          <w:rFonts w:ascii="宋体" w:hAnsi="宋体" w:eastAsia="宋体" w:cs="宋体"/>
          <w:sz w:val="24"/>
          <w:szCs w:val="24"/>
        </w:rPr>
        <w:t xml:space="preserve"> 已经花了几十年的时间来重复、巩固和强化这些习惯，所以给自己一</w:t>
      </w:r>
      <w:r>
        <w:rPr>
          <w:rFonts w:ascii="宋体" w:hAnsi="宋体" w:eastAsia="宋体" w:cs="宋体"/>
          <w:spacing w:val="-1"/>
          <w:sz w:val="24"/>
          <w:szCs w:val="24"/>
        </w:rPr>
        <w:t>些时间来逐步改掉这</w:t>
      </w:r>
      <w:r>
        <w:rPr>
          <w:rFonts w:ascii="宋体" w:hAnsi="宋体" w:eastAsia="宋体" w:cs="宋体"/>
          <w:sz w:val="24"/>
          <w:szCs w:val="24"/>
        </w:rPr>
        <w:t xml:space="preserve"> </w:t>
      </w:r>
      <w:r>
        <w:rPr>
          <w:rFonts w:ascii="宋体" w:hAnsi="宋体" w:eastAsia="宋体" w:cs="宋体"/>
          <w:spacing w:val="-1"/>
          <w:sz w:val="24"/>
          <w:szCs w:val="24"/>
        </w:rPr>
        <w:t>些习惯是件好事。</w:t>
      </w:r>
    </w:p>
    <w:p w14:paraId="23A90071">
      <w:pPr>
        <w:spacing w:before="237" w:line="222" w:lineRule="auto"/>
        <w:ind w:left="1"/>
        <w:jc w:val="both"/>
        <w:rPr>
          <w:rFonts w:ascii="宋体" w:hAnsi="宋体" w:eastAsia="宋体" w:cs="宋体"/>
          <w:sz w:val="24"/>
          <w:szCs w:val="24"/>
        </w:rPr>
      </w:pPr>
      <w:r>
        <w:rPr>
          <w:rFonts w:ascii="宋体" w:hAnsi="宋体" w:eastAsia="宋体" w:cs="宋体"/>
          <w:sz w:val="24"/>
          <w:szCs w:val="24"/>
        </w:rPr>
        <w:t>每当你难以坚持一个新习惯时，就尝试一个小的方法，直到它自</w:t>
      </w:r>
      <w:r>
        <w:rPr>
          <w:rFonts w:ascii="宋体" w:hAnsi="宋体" w:eastAsia="宋体" w:cs="宋体"/>
          <w:spacing w:val="-1"/>
          <w:sz w:val="24"/>
          <w:szCs w:val="24"/>
        </w:rPr>
        <w:t>然而然地出现。做你力所</w:t>
      </w:r>
      <w:r>
        <w:rPr>
          <w:rFonts w:ascii="宋体" w:hAnsi="宋体" w:eastAsia="宋体" w:cs="宋体"/>
          <w:sz w:val="24"/>
          <w:szCs w:val="24"/>
        </w:rPr>
        <w:t xml:space="preserve"> 不及的事，但要坚持不懈。这是复利的关键。你必须建立一个过</w:t>
      </w:r>
      <w:r>
        <w:rPr>
          <w:rFonts w:ascii="宋体" w:hAnsi="宋体" w:eastAsia="宋体" w:cs="宋体"/>
          <w:spacing w:val="-1"/>
          <w:sz w:val="24"/>
          <w:szCs w:val="24"/>
        </w:rPr>
        <w:t>程让你可以做几十年，而</w:t>
      </w:r>
      <w:r>
        <w:rPr>
          <w:rFonts w:ascii="宋体" w:hAnsi="宋体" w:eastAsia="宋体" w:cs="宋体"/>
          <w:sz w:val="24"/>
          <w:szCs w:val="24"/>
        </w:rPr>
        <w:t xml:space="preserve"> 不是几周或几个月。这要简单得多，只需要消耗很少的能量就能</w:t>
      </w:r>
      <w:r>
        <w:rPr>
          <w:rFonts w:ascii="宋体" w:hAnsi="宋体" w:eastAsia="宋体" w:cs="宋体"/>
          <w:spacing w:val="-1"/>
          <w:sz w:val="24"/>
          <w:szCs w:val="24"/>
        </w:rPr>
        <w:t>一次起飞，一路上保持固</w:t>
      </w:r>
      <w:r>
        <w:rPr>
          <w:rFonts w:ascii="宋体" w:hAnsi="宋体" w:eastAsia="宋体" w:cs="宋体"/>
          <w:sz w:val="24"/>
          <w:szCs w:val="24"/>
        </w:rPr>
        <w:t xml:space="preserve"> 定的速度（即使比其他人都慢）。从最容易的事情开始，这样你</w:t>
      </w:r>
      <w:r>
        <w:rPr>
          <w:rFonts w:ascii="宋体" w:hAnsi="宋体" w:eastAsia="宋体" w:cs="宋体"/>
          <w:spacing w:val="-1"/>
          <w:sz w:val="24"/>
          <w:szCs w:val="24"/>
        </w:rPr>
        <w:t>就获得了以后处理更难的</w:t>
      </w:r>
      <w:r>
        <w:rPr>
          <w:rFonts w:ascii="宋体" w:hAnsi="宋体" w:eastAsia="宋体" w:cs="宋体"/>
          <w:sz w:val="24"/>
          <w:szCs w:val="24"/>
        </w:rPr>
        <w:t xml:space="preserve"> 事情的动力和信心。追求小规模、渐进的胜利。一个小小、具体</w:t>
      </w:r>
      <w:r>
        <w:rPr>
          <w:rFonts w:ascii="宋体" w:hAnsi="宋体" w:eastAsia="宋体" w:cs="宋体"/>
          <w:spacing w:val="-1"/>
          <w:sz w:val="24"/>
          <w:szCs w:val="24"/>
        </w:rPr>
        <w:t>的胜利创造了势头，并证</w:t>
      </w:r>
      <w:r>
        <w:rPr>
          <w:rFonts w:ascii="宋体" w:hAnsi="宋体" w:eastAsia="宋体" w:cs="宋体"/>
          <w:sz w:val="24"/>
          <w:szCs w:val="24"/>
        </w:rPr>
        <w:t xml:space="preserve"> 实了我们对进一步成功的信念。信心就像肌肉。你</w:t>
      </w:r>
      <w:r>
        <w:rPr>
          <w:rFonts w:ascii="宋体" w:hAnsi="宋体" w:eastAsia="宋体" w:cs="宋体"/>
          <w:spacing w:val="-1"/>
          <w:sz w:val="24"/>
          <w:szCs w:val="24"/>
        </w:rPr>
        <w:t>用得越多，它就越强大。</w:t>
      </w:r>
    </w:p>
    <w:p w14:paraId="2DCB9244">
      <w:pPr>
        <w:spacing w:line="222" w:lineRule="auto"/>
        <w:rPr>
          <w:rFonts w:ascii="宋体" w:hAnsi="宋体" w:eastAsia="宋体" w:cs="宋体"/>
          <w:sz w:val="24"/>
          <w:szCs w:val="24"/>
        </w:rPr>
        <w:sectPr>
          <w:pgSz w:w="12240" w:h="15840"/>
          <w:pgMar w:top="400" w:right="1439" w:bottom="0" w:left="1447" w:header="0" w:footer="0" w:gutter="0"/>
          <w:cols w:space="720" w:num="1"/>
        </w:sectPr>
      </w:pPr>
    </w:p>
    <w:p w14:paraId="75A61ABD">
      <w:pPr>
        <w:spacing w:line="244" w:lineRule="auto"/>
        <w:rPr>
          <w:rFonts w:ascii="Arial"/>
          <w:sz w:val="21"/>
        </w:rPr>
      </w:pPr>
    </w:p>
    <w:p w14:paraId="0B17C5A2">
      <w:pPr>
        <w:spacing w:line="244" w:lineRule="auto"/>
        <w:rPr>
          <w:rFonts w:ascii="Arial"/>
          <w:sz w:val="21"/>
        </w:rPr>
      </w:pPr>
    </w:p>
    <w:p w14:paraId="55E7A639">
      <w:pPr>
        <w:spacing w:line="244" w:lineRule="auto"/>
        <w:rPr>
          <w:rFonts w:ascii="Arial"/>
          <w:sz w:val="21"/>
        </w:rPr>
      </w:pPr>
    </w:p>
    <w:p w14:paraId="314BA86E">
      <w:pPr>
        <w:spacing w:line="244" w:lineRule="auto"/>
        <w:rPr>
          <w:rFonts w:ascii="Arial"/>
          <w:sz w:val="21"/>
        </w:rPr>
      </w:pPr>
    </w:p>
    <w:p w14:paraId="6A3B8F83">
      <w:pPr>
        <w:pStyle w:val="2"/>
        <w:spacing w:before="78" w:line="222" w:lineRule="auto"/>
        <w:ind w:left="1" w:right="26" w:firstLine="1"/>
        <w:rPr>
          <w:rFonts w:ascii="宋体" w:hAnsi="宋体" w:eastAsia="宋体" w:cs="宋体"/>
          <w:sz w:val="24"/>
          <w:szCs w:val="24"/>
        </w:rPr>
      </w:pPr>
      <w:r>
        <w:rPr>
          <w:rFonts w:ascii="宋体" w:hAnsi="宋体" w:eastAsia="宋体" w:cs="宋体"/>
          <w:spacing w:val="-1"/>
          <w:sz w:val="24"/>
          <w:szCs w:val="24"/>
        </w:rPr>
        <w:t>最好的改变方法是做脑力锻炼。借助杜希格的三步</w:t>
      </w:r>
      <w:r>
        <w:rPr>
          <w:spacing w:val="-1"/>
          <w:sz w:val="24"/>
          <w:szCs w:val="24"/>
        </w:rPr>
        <w:t>“</w:t>
      </w:r>
      <w:r>
        <w:rPr>
          <w:rFonts w:ascii="宋体" w:hAnsi="宋体" w:eastAsia="宋体" w:cs="宋体"/>
          <w:spacing w:val="-1"/>
          <w:sz w:val="24"/>
          <w:szCs w:val="24"/>
        </w:rPr>
        <w:t>习惯循环</w:t>
      </w:r>
      <w:r>
        <w:rPr>
          <w:spacing w:val="-1"/>
          <w:sz w:val="24"/>
          <w:szCs w:val="24"/>
        </w:rPr>
        <w:t>”</w:t>
      </w:r>
      <w:r>
        <w:rPr>
          <w:spacing w:val="-31"/>
          <w:sz w:val="24"/>
          <w:szCs w:val="24"/>
        </w:rPr>
        <w:t xml:space="preserve"> </w:t>
      </w:r>
      <w:r>
        <w:rPr>
          <w:rFonts w:ascii="宋体" w:hAnsi="宋体" w:eastAsia="宋体" w:cs="宋体"/>
          <w:spacing w:val="-1"/>
          <w:sz w:val="24"/>
          <w:szCs w:val="24"/>
        </w:rPr>
        <w:t>，你可以把收获与行</w:t>
      </w:r>
      <w:r>
        <w:rPr>
          <w:rFonts w:ascii="宋体" w:hAnsi="宋体" w:eastAsia="宋体" w:cs="宋体"/>
          <w:spacing w:val="-2"/>
          <w:sz w:val="24"/>
          <w:szCs w:val="24"/>
        </w:rPr>
        <w:t>动联系</w:t>
      </w:r>
      <w:r>
        <w:rPr>
          <w:rFonts w:ascii="宋体" w:hAnsi="宋体" w:eastAsia="宋体" w:cs="宋体"/>
          <w:sz w:val="24"/>
          <w:szCs w:val="24"/>
        </w:rPr>
        <w:t xml:space="preserve"> 起来，让你的大脑重新联结起来，热爱学习和有益的改变。第</w:t>
      </w:r>
      <w:r>
        <w:rPr>
          <w:rFonts w:ascii="宋体" w:hAnsi="宋体" w:eastAsia="宋体" w:cs="宋体"/>
          <w:spacing w:val="-1"/>
          <w:sz w:val="24"/>
          <w:szCs w:val="24"/>
        </w:rPr>
        <w:t>一步是一个提示。</w:t>
      </w:r>
      <w:r>
        <w:rPr>
          <w:spacing w:val="-1"/>
          <w:sz w:val="24"/>
          <w:szCs w:val="24"/>
        </w:rPr>
        <w:t>“</w:t>
      </w:r>
      <w:r>
        <w:rPr>
          <w:rFonts w:ascii="宋体" w:hAnsi="宋体" w:eastAsia="宋体" w:cs="宋体"/>
          <w:spacing w:val="-1"/>
          <w:sz w:val="24"/>
          <w:szCs w:val="24"/>
        </w:rPr>
        <w:t>触发，</w:t>
      </w:r>
    </w:p>
    <w:p w14:paraId="40D28D10">
      <w:pPr>
        <w:pStyle w:val="2"/>
        <w:spacing w:before="2" w:line="221" w:lineRule="auto"/>
        <w:ind w:left="2" w:right="80" w:firstLine="3"/>
        <w:rPr>
          <w:rFonts w:ascii="宋体" w:hAnsi="宋体" w:eastAsia="宋体" w:cs="宋体"/>
          <w:sz w:val="24"/>
          <w:szCs w:val="24"/>
        </w:rPr>
      </w:pPr>
      <w:r>
        <w:rPr>
          <w:rFonts w:ascii="宋体" w:hAnsi="宋体" w:eastAsia="宋体" w:cs="宋体"/>
          <w:spacing w:val="-2"/>
          <w:sz w:val="24"/>
          <w:szCs w:val="24"/>
        </w:rPr>
        <w:t>告诉你的大脑进入自动模式和使用习惯。</w:t>
      </w:r>
      <w:r>
        <w:rPr>
          <w:spacing w:val="-2"/>
          <w:sz w:val="24"/>
          <w:szCs w:val="24"/>
        </w:rPr>
        <w:t>”</w:t>
      </w:r>
      <w:r>
        <w:rPr>
          <w:rFonts w:ascii="宋体" w:hAnsi="宋体" w:eastAsia="宋体" w:cs="宋体"/>
          <w:spacing w:val="-2"/>
          <w:sz w:val="24"/>
          <w:szCs w:val="24"/>
        </w:rPr>
        <w:t>杜希格说。第二步是惯例，</w:t>
      </w:r>
      <w:r>
        <w:rPr>
          <w:spacing w:val="-2"/>
          <w:sz w:val="24"/>
          <w:szCs w:val="24"/>
        </w:rPr>
        <w:t>“</w:t>
      </w:r>
      <w:r>
        <w:rPr>
          <w:rFonts w:ascii="宋体" w:hAnsi="宋体" w:eastAsia="宋体" w:cs="宋体"/>
          <w:spacing w:val="-2"/>
          <w:sz w:val="24"/>
          <w:szCs w:val="24"/>
        </w:rPr>
        <w:t>可能是身体上的，</w:t>
      </w:r>
      <w:r>
        <w:rPr>
          <w:rFonts w:ascii="宋体" w:hAnsi="宋体" w:eastAsia="宋体" w:cs="宋体"/>
          <w:spacing w:val="10"/>
          <w:sz w:val="24"/>
          <w:szCs w:val="24"/>
        </w:rPr>
        <w:t xml:space="preserve"> </w:t>
      </w:r>
      <w:r>
        <w:rPr>
          <w:rFonts w:ascii="宋体" w:hAnsi="宋体" w:eastAsia="宋体" w:cs="宋体"/>
          <w:spacing w:val="-1"/>
          <w:sz w:val="24"/>
          <w:szCs w:val="24"/>
        </w:rPr>
        <w:t>也可能是精神上的，也可能是情绪上的</w:t>
      </w:r>
      <w:r>
        <w:rPr>
          <w:spacing w:val="-1"/>
          <w:sz w:val="24"/>
          <w:szCs w:val="24"/>
        </w:rPr>
        <w:t>”</w:t>
      </w:r>
      <w:r>
        <w:rPr>
          <w:spacing w:val="-27"/>
          <w:sz w:val="24"/>
          <w:szCs w:val="24"/>
        </w:rPr>
        <w:t xml:space="preserve"> </w:t>
      </w:r>
      <w:r>
        <w:rPr>
          <w:rFonts w:ascii="宋体" w:hAnsi="宋体" w:eastAsia="宋体" w:cs="宋体"/>
          <w:spacing w:val="-1"/>
          <w:sz w:val="24"/>
          <w:szCs w:val="24"/>
        </w:rPr>
        <w:t>。第三步是奖赏，它能帮助你的</w:t>
      </w:r>
      <w:r>
        <w:rPr>
          <w:rFonts w:ascii="宋体" w:hAnsi="宋体" w:eastAsia="宋体" w:cs="宋体"/>
          <w:spacing w:val="-2"/>
          <w:sz w:val="24"/>
          <w:szCs w:val="24"/>
        </w:rPr>
        <w:t>大脑判断出所讨</w:t>
      </w:r>
      <w:r>
        <w:rPr>
          <w:rFonts w:ascii="宋体" w:hAnsi="宋体" w:eastAsia="宋体" w:cs="宋体"/>
          <w:sz w:val="24"/>
          <w:szCs w:val="24"/>
        </w:rPr>
        <w:t xml:space="preserve"> </w:t>
      </w:r>
      <w:r>
        <w:rPr>
          <w:rFonts w:ascii="宋体" w:hAnsi="宋体" w:eastAsia="宋体" w:cs="宋体"/>
          <w:spacing w:val="-1"/>
          <w:sz w:val="24"/>
          <w:szCs w:val="24"/>
        </w:rPr>
        <w:t>论的特定回路是否</w:t>
      </w:r>
      <w:r>
        <w:rPr>
          <w:spacing w:val="-1"/>
          <w:sz w:val="24"/>
          <w:szCs w:val="24"/>
        </w:rPr>
        <w:t>“</w:t>
      </w:r>
      <w:r>
        <w:rPr>
          <w:rFonts w:ascii="宋体" w:hAnsi="宋体" w:eastAsia="宋体" w:cs="宋体"/>
          <w:spacing w:val="-1"/>
          <w:sz w:val="24"/>
          <w:szCs w:val="24"/>
        </w:rPr>
        <w:t>值得记住以备将来之用</w:t>
      </w:r>
      <w:r>
        <w:rPr>
          <w:spacing w:val="-1"/>
          <w:sz w:val="24"/>
          <w:szCs w:val="24"/>
        </w:rPr>
        <w:t>”</w:t>
      </w:r>
      <w:r>
        <w:rPr>
          <w:spacing w:val="-27"/>
          <w:sz w:val="24"/>
          <w:szCs w:val="24"/>
        </w:rPr>
        <w:t xml:space="preserve"> </w:t>
      </w:r>
      <w:r>
        <w:rPr>
          <w:rFonts w:ascii="宋体" w:hAnsi="宋体" w:eastAsia="宋体" w:cs="宋体"/>
          <w:spacing w:val="-1"/>
          <w:sz w:val="24"/>
          <w:szCs w:val="24"/>
        </w:rPr>
        <w:t>。（这种期待和渴求是操作</w:t>
      </w:r>
      <w:r>
        <w:rPr>
          <w:rFonts w:ascii="宋体" w:hAnsi="宋体" w:eastAsia="宋体" w:cs="宋体"/>
          <w:spacing w:val="-2"/>
          <w:sz w:val="24"/>
          <w:szCs w:val="24"/>
        </w:rPr>
        <w:t>性条件反射的关</w:t>
      </w:r>
    </w:p>
    <w:p w14:paraId="3E28AFCF">
      <w:pPr>
        <w:pStyle w:val="2"/>
        <w:spacing w:before="2" w:line="222" w:lineRule="auto"/>
        <w:rPr>
          <w:sz w:val="24"/>
          <w:szCs w:val="24"/>
        </w:rPr>
      </w:pPr>
      <w:r>
        <w:rPr>
          <w:rFonts w:ascii="宋体" w:hAnsi="宋体" w:eastAsia="宋体" w:cs="宋体"/>
          <w:sz w:val="24"/>
          <w:szCs w:val="24"/>
        </w:rPr>
        <w:t>键。）重复会强化这个循环，直到随着时间的推移，它变成自动循</w:t>
      </w:r>
      <w:r>
        <w:rPr>
          <w:rFonts w:ascii="宋体" w:hAnsi="宋体" w:eastAsia="宋体" w:cs="宋体"/>
          <w:spacing w:val="-1"/>
          <w:sz w:val="24"/>
          <w:szCs w:val="24"/>
        </w:rPr>
        <w:t>环。处理一个习惯的最</w:t>
      </w:r>
      <w:r>
        <w:rPr>
          <w:rFonts w:ascii="宋体" w:hAnsi="宋体" w:eastAsia="宋体" w:cs="宋体"/>
          <w:sz w:val="24"/>
          <w:szCs w:val="24"/>
        </w:rPr>
        <w:t xml:space="preserve"> 好方法就是尊重习惯循环。杜希格说：</w:t>
      </w:r>
      <w:r>
        <w:rPr>
          <w:sz w:val="24"/>
          <w:szCs w:val="24"/>
        </w:rPr>
        <w:t>“</w:t>
      </w:r>
      <w:r>
        <w:rPr>
          <w:rFonts w:ascii="宋体" w:hAnsi="宋体" w:eastAsia="宋体" w:cs="宋体"/>
          <w:sz w:val="24"/>
          <w:szCs w:val="24"/>
        </w:rPr>
        <w:t>要改变一个习惯，你必</w:t>
      </w:r>
      <w:r>
        <w:rPr>
          <w:rFonts w:ascii="宋体" w:hAnsi="宋体" w:eastAsia="宋体" w:cs="宋体"/>
          <w:spacing w:val="-1"/>
          <w:sz w:val="24"/>
          <w:szCs w:val="24"/>
        </w:rPr>
        <w:t>须遵守旧的提示，提供旧</w:t>
      </w:r>
      <w:r>
        <w:rPr>
          <w:rFonts w:ascii="宋体" w:hAnsi="宋体" w:eastAsia="宋体" w:cs="宋体"/>
          <w:sz w:val="24"/>
          <w:szCs w:val="24"/>
        </w:rPr>
        <w:t xml:space="preserve">  </w:t>
      </w:r>
      <w:r>
        <w:rPr>
          <w:rFonts w:ascii="宋体" w:hAnsi="宋体" w:eastAsia="宋体" w:cs="宋体"/>
          <w:spacing w:val="3"/>
          <w:sz w:val="24"/>
          <w:szCs w:val="24"/>
        </w:rPr>
        <w:t>的奖赏，但要加入新的惯例。</w:t>
      </w:r>
      <w:r>
        <w:rPr>
          <w:spacing w:val="3"/>
          <w:sz w:val="24"/>
          <w:szCs w:val="24"/>
        </w:rPr>
        <w:t>”</w:t>
      </w:r>
    </w:p>
    <w:p w14:paraId="56A1A09E">
      <w:pPr>
        <w:spacing w:before="234" w:line="223" w:lineRule="auto"/>
        <w:ind w:firstLine="1"/>
        <w:jc w:val="both"/>
        <w:rPr>
          <w:rFonts w:ascii="宋体" w:hAnsi="宋体" w:eastAsia="宋体" w:cs="宋体"/>
          <w:sz w:val="24"/>
          <w:szCs w:val="24"/>
        </w:rPr>
      </w:pPr>
      <w:r>
        <w:rPr>
          <w:rFonts w:ascii="宋体" w:hAnsi="宋体" w:eastAsia="宋体" w:cs="宋体"/>
          <w:sz w:val="24"/>
          <w:szCs w:val="24"/>
        </w:rPr>
        <w:t>我们可以改变大脑中释放多巴胺的刺激因子。我们的大脑是</w:t>
      </w:r>
      <w:r>
        <w:rPr>
          <w:rFonts w:ascii="宋体" w:hAnsi="宋体" w:eastAsia="宋体" w:cs="宋体"/>
          <w:spacing w:val="-1"/>
          <w:sz w:val="24"/>
          <w:szCs w:val="24"/>
        </w:rPr>
        <w:t>用来寻找积极的自我形象更新</w:t>
      </w:r>
      <w:r>
        <w:rPr>
          <w:rFonts w:ascii="宋体" w:hAnsi="宋体" w:eastAsia="宋体" w:cs="宋体"/>
          <w:sz w:val="24"/>
          <w:szCs w:val="24"/>
        </w:rPr>
        <w:t xml:space="preserve"> 的。我们可以调整一下叙事中给我们带来愉悦感受的事物。我们</w:t>
      </w:r>
      <w:r>
        <w:rPr>
          <w:rFonts w:ascii="宋体" w:hAnsi="宋体" w:eastAsia="宋体" w:cs="宋体"/>
          <w:spacing w:val="-1"/>
          <w:sz w:val="24"/>
          <w:szCs w:val="24"/>
        </w:rPr>
        <w:t>可以通过努力，从以下几</w:t>
      </w:r>
      <w:r>
        <w:rPr>
          <w:rFonts w:ascii="宋体" w:hAnsi="宋体" w:eastAsia="宋体" w:cs="宋体"/>
          <w:sz w:val="24"/>
          <w:szCs w:val="24"/>
        </w:rPr>
        <w:t xml:space="preserve"> 个方面获得自我感觉良好的回报：真诚的信用给予者、坦率的错</w:t>
      </w:r>
      <w:r>
        <w:rPr>
          <w:rFonts w:ascii="宋体" w:hAnsi="宋体" w:eastAsia="宋体" w:cs="宋体"/>
          <w:spacing w:val="-1"/>
          <w:sz w:val="24"/>
          <w:szCs w:val="24"/>
        </w:rPr>
        <w:t>误承认者、即使在良好的</w:t>
      </w:r>
      <w:r>
        <w:rPr>
          <w:rFonts w:ascii="宋体" w:hAnsi="宋体" w:eastAsia="宋体" w:cs="宋体"/>
          <w:sz w:val="24"/>
          <w:szCs w:val="24"/>
        </w:rPr>
        <w:t xml:space="preserve"> </w:t>
      </w:r>
      <w:r>
        <w:rPr>
          <w:rFonts w:ascii="宋体" w:hAnsi="宋体" w:eastAsia="宋体" w:cs="宋体"/>
          <w:spacing w:val="-1"/>
          <w:sz w:val="24"/>
          <w:szCs w:val="24"/>
        </w:rPr>
        <w:t>结果中也能诚实地发现错误的人以及热心的学习者。</w:t>
      </w:r>
    </w:p>
    <w:p w14:paraId="1F6CCDC3">
      <w:pPr>
        <w:spacing w:before="236" w:line="222" w:lineRule="auto"/>
        <w:ind w:firstLine="16"/>
        <w:jc w:val="both"/>
        <w:rPr>
          <w:rFonts w:ascii="宋体" w:hAnsi="宋体" w:eastAsia="宋体" w:cs="宋体"/>
          <w:sz w:val="24"/>
          <w:szCs w:val="24"/>
        </w:rPr>
      </w:pPr>
      <w:r>
        <w:rPr>
          <w:rFonts w:ascii="宋体" w:hAnsi="宋体" w:eastAsia="宋体" w:cs="宋体"/>
          <w:spacing w:val="-1"/>
          <w:sz w:val="24"/>
          <w:szCs w:val="24"/>
        </w:rPr>
        <w:t>习惯是生产力的基础。你自动做的事情越多，你随后就有越多的自由去做。这种效应加剧</w:t>
      </w:r>
      <w:r>
        <w:rPr>
          <w:rFonts w:ascii="宋体" w:hAnsi="宋体" w:eastAsia="宋体" w:cs="宋体"/>
          <w:spacing w:val="12"/>
          <w:sz w:val="24"/>
          <w:szCs w:val="24"/>
        </w:rPr>
        <w:t xml:space="preserve"> </w:t>
      </w:r>
      <w:r>
        <w:rPr>
          <w:rFonts w:ascii="宋体" w:hAnsi="宋体" w:eastAsia="宋体" w:cs="宋体"/>
          <w:spacing w:val="-1"/>
          <w:sz w:val="24"/>
          <w:szCs w:val="24"/>
        </w:rPr>
        <w:t>了。关注你的环境（虚拟的和实体的</w:t>
      </w:r>
      <w:r>
        <w:rPr>
          <w:rFonts w:ascii="宋体" w:hAnsi="宋体" w:eastAsia="宋体" w:cs="宋体"/>
          <w:spacing w:val="14"/>
          <w:sz w:val="24"/>
          <w:szCs w:val="24"/>
        </w:rPr>
        <w:t>），</w:t>
      </w:r>
      <w:r>
        <w:rPr>
          <w:rFonts w:ascii="宋体" w:hAnsi="宋体" w:eastAsia="宋体" w:cs="宋体"/>
          <w:spacing w:val="-1"/>
          <w:sz w:val="24"/>
          <w:szCs w:val="24"/>
        </w:rPr>
        <w:t>因为它会触动你的潜意识，影响你的习惯。比起</w:t>
      </w:r>
      <w:r>
        <w:rPr>
          <w:rFonts w:ascii="宋体" w:hAnsi="宋体" w:eastAsia="宋体" w:cs="宋体"/>
          <w:sz w:val="24"/>
          <w:szCs w:val="24"/>
        </w:rPr>
        <w:t xml:space="preserve"> 依靠意志力征服周围的环境，设计一个你不需要意志力的环境更有</w:t>
      </w:r>
      <w:r>
        <w:rPr>
          <w:rFonts w:ascii="宋体" w:hAnsi="宋体" w:eastAsia="宋体" w:cs="宋体"/>
          <w:spacing w:val="-1"/>
          <w:sz w:val="24"/>
          <w:szCs w:val="24"/>
        </w:rPr>
        <w:t>效。建立一个发挥你的</w:t>
      </w:r>
      <w:r>
        <w:rPr>
          <w:rFonts w:ascii="宋体" w:hAnsi="宋体" w:eastAsia="宋体" w:cs="宋体"/>
          <w:sz w:val="24"/>
          <w:szCs w:val="24"/>
        </w:rPr>
        <w:t xml:space="preserve"> 优势和尽量减少你的弱点的环境。记住，承认自己的弱点并不等于</w:t>
      </w:r>
      <w:r>
        <w:rPr>
          <w:rFonts w:ascii="宋体" w:hAnsi="宋体" w:eastAsia="宋体" w:cs="宋体"/>
          <w:spacing w:val="-1"/>
          <w:sz w:val="24"/>
          <w:szCs w:val="24"/>
        </w:rPr>
        <w:t>向它们投降。承认是克</w:t>
      </w:r>
      <w:r>
        <w:rPr>
          <w:rFonts w:ascii="宋体" w:hAnsi="宋体" w:eastAsia="宋体" w:cs="宋体"/>
          <w:sz w:val="24"/>
          <w:szCs w:val="24"/>
        </w:rPr>
        <w:t xml:space="preserve"> </w:t>
      </w:r>
      <w:r>
        <w:rPr>
          <w:rFonts w:ascii="宋体" w:hAnsi="宋体" w:eastAsia="宋体" w:cs="宋体"/>
          <w:spacing w:val="-1"/>
          <w:sz w:val="24"/>
          <w:szCs w:val="24"/>
        </w:rPr>
        <w:t>服弱点的第一个积极步骤。</w:t>
      </w:r>
    </w:p>
    <w:p w14:paraId="284B3B26">
      <w:pPr>
        <w:pStyle w:val="2"/>
        <w:spacing w:before="236" w:line="222" w:lineRule="auto"/>
        <w:rPr>
          <w:rFonts w:ascii="宋体" w:hAnsi="宋体" w:eastAsia="宋体" w:cs="宋体"/>
          <w:sz w:val="24"/>
          <w:szCs w:val="24"/>
        </w:rPr>
      </w:pPr>
      <w:r>
        <w:rPr>
          <w:rFonts w:ascii="宋体" w:hAnsi="宋体" w:eastAsia="宋体" w:cs="宋体"/>
          <w:sz w:val="24"/>
          <w:szCs w:val="24"/>
        </w:rPr>
        <w:t>对于我们的坏习惯，我们可能有很好的理由。我们迄今为止的经历</w:t>
      </w:r>
      <w:r>
        <w:rPr>
          <w:rFonts w:ascii="宋体" w:hAnsi="宋体" w:eastAsia="宋体" w:cs="宋体"/>
          <w:spacing w:val="-1"/>
          <w:sz w:val="24"/>
          <w:szCs w:val="24"/>
        </w:rPr>
        <w:t>在某种程度上给我们留</w:t>
      </w:r>
      <w:r>
        <w:rPr>
          <w:rFonts w:ascii="宋体" w:hAnsi="宋体" w:eastAsia="宋体" w:cs="宋体"/>
          <w:sz w:val="24"/>
          <w:szCs w:val="24"/>
        </w:rPr>
        <w:t xml:space="preserve"> 下了难以磨灭的印象，而我们年龄越大，这种印象就越有可能成真</w:t>
      </w:r>
      <w:r>
        <w:rPr>
          <w:rFonts w:ascii="宋体" w:hAnsi="宋体" w:eastAsia="宋体" w:cs="宋体"/>
          <w:spacing w:val="-1"/>
          <w:sz w:val="24"/>
          <w:szCs w:val="24"/>
        </w:rPr>
        <w:t>。巴菲特经常说：</w:t>
      </w:r>
      <w:r>
        <w:rPr>
          <w:spacing w:val="-1"/>
          <w:sz w:val="24"/>
          <w:szCs w:val="24"/>
        </w:rPr>
        <w:t>“</w:t>
      </w:r>
      <w:r>
        <w:rPr>
          <w:rFonts w:ascii="宋体" w:hAnsi="宋体" w:eastAsia="宋体" w:cs="宋体"/>
          <w:spacing w:val="-1"/>
          <w:sz w:val="24"/>
          <w:szCs w:val="24"/>
        </w:rPr>
        <w:t>习</w:t>
      </w:r>
      <w:r>
        <w:rPr>
          <w:rFonts w:ascii="宋体" w:hAnsi="宋体" w:eastAsia="宋体" w:cs="宋体"/>
          <w:sz w:val="24"/>
          <w:szCs w:val="24"/>
        </w:rPr>
        <w:t xml:space="preserve">  惯的链条是如此之轻，以至于感觉不到，直到它们是如此之重，以</w:t>
      </w:r>
      <w:r>
        <w:rPr>
          <w:rFonts w:ascii="宋体" w:hAnsi="宋体" w:eastAsia="宋体" w:cs="宋体"/>
          <w:spacing w:val="-1"/>
          <w:sz w:val="24"/>
          <w:szCs w:val="24"/>
        </w:rPr>
        <w:t>至于无法打破。</w:t>
      </w:r>
      <w:r>
        <w:rPr>
          <w:spacing w:val="-1"/>
          <w:sz w:val="24"/>
          <w:szCs w:val="24"/>
        </w:rPr>
        <w:t>”</w:t>
      </w:r>
      <w:r>
        <w:rPr>
          <w:rFonts w:ascii="宋体" w:hAnsi="宋体" w:eastAsia="宋体" w:cs="宋体"/>
          <w:spacing w:val="-1"/>
          <w:sz w:val="24"/>
          <w:szCs w:val="24"/>
        </w:rPr>
        <w:t>我们</w:t>
      </w:r>
      <w:r>
        <w:rPr>
          <w:rFonts w:ascii="宋体" w:hAnsi="宋体" w:eastAsia="宋体" w:cs="宋体"/>
          <w:sz w:val="24"/>
          <w:szCs w:val="24"/>
        </w:rPr>
        <w:t xml:space="preserve">  都是习惯的奴隶。一旦一个习惯变得根深蒂固，它可以持续一生，</w:t>
      </w:r>
      <w:r>
        <w:rPr>
          <w:rFonts w:ascii="宋体" w:hAnsi="宋体" w:eastAsia="宋体" w:cs="宋体"/>
          <w:spacing w:val="-1"/>
          <w:sz w:val="24"/>
          <w:szCs w:val="24"/>
        </w:rPr>
        <w:t>所以灌输良好的习惯。</w:t>
      </w:r>
      <w:r>
        <w:rPr>
          <w:rFonts w:ascii="宋体" w:hAnsi="宋体" w:eastAsia="宋体" w:cs="宋体"/>
          <w:sz w:val="24"/>
          <w:szCs w:val="24"/>
        </w:rPr>
        <w:t xml:space="preserve"> 大多数坏习惯慢慢地养成。要小心做出小的妥协。这些行为的不利</w:t>
      </w:r>
      <w:r>
        <w:rPr>
          <w:rFonts w:ascii="宋体" w:hAnsi="宋体" w:eastAsia="宋体" w:cs="宋体"/>
          <w:spacing w:val="-1"/>
          <w:sz w:val="24"/>
          <w:szCs w:val="24"/>
        </w:rPr>
        <w:t>（尽管微妙）影响会随</w:t>
      </w:r>
      <w:r>
        <w:rPr>
          <w:rFonts w:ascii="宋体" w:hAnsi="宋体" w:eastAsia="宋体" w:cs="宋体"/>
          <w:sz w:val="24"/>
          <w:szCs w:val="24"/>
        </w:rPr>
        <w:t xml:space="preserve"> 着时间的推移而加剧。一个单一的坏习惯，虽然在当下看来不太可</w:t>
      </w:r>
      <w:r>
        <w:rPr>
          <w:rFonts w:ascii="宋体" w:hAnsi="宋体" w:eastAsia="宋体" w:cs="宋体"/>
          <w:spacing w:val="-1"/>
          <w:sz w:val="24"/>
          <w:szCs w:val="24"/>
        </w:rPr>
        <w:t>能，但它最终会让你偏</w:t>
      </w:r>
      <w:r>
        <w:rPr>
          <w:rFonts w:ascii="宋体" w:hAnsi="宋体" w:eastAsia="宋体" w:cs="宋体"/>
          <w:sz w:val="24"/>
          <w:szCs w:val="24"/>
        </w:rPr>
        <w:t xml:space="preserve"> </w:t>
      </w:r>
      <w:r>
        <w:rPr>
          <w:rFonts w:ascii="宋体" w:hAnsi="宋体" w:eastAsia="宋体" w:cs="宋体"/>
          <w:spacing w:val="-1"/>
          <w:sz w:val="24"/>
          <w:szCs w:val="24"/>
        </w:rPr>
        <w:t>离你的目标和你想要的生活方向。</w:t>
      </w:r>
    </w:p>
    <w:p w14:paraId="74436B3F">
      <w:pPr>
        <w:pStyle w:val="2"/>
        <w:spacing w:before="234" w:line="223" w:lineRule="auto"/>
        <w:ind w:left="6" w:right="53" w:hanging="3"/>
        <w:rPr>
          <w:rFonts w:ascii="宋体" w:hAnsi="宋体" w:eastAsia="宋体" w:cs="宋体"/>
          <w:sz w:val="24"/>
          <w:szCs w:val="24"/>
        </w:rPr>
      </w:pPr>
      <w:r>
        <w:rPr>
          <w:rFonts w:ascii="宋体" w:hAnsi="宋体" w:eastAsia="宋体" w:cs="宋体"/>
          <w:spacing w:val="-3"/>
          <w:sz w:val="24"/>
          <w:szCs w:val="24"/>
        </w:rPr>
        <w:t>真正的问题不是</w:t>
      </w:r>
      <w:r>
        <w:rPr>
          <w:spacing w:val="-3"/>
          <w:sz w:val="24"/>
          <w:szCs w:val="24"/>
        </w:rPr>
        <w:t>“</w:t>
      </w:r>
      <w:r>
        <w:rPr>
          <w:rFonts w:ascii="宋体" w:hAnsi="宋体" w:eastAsia="宋体" w:cs="宋体"/>
          <w:spacing w:val="-3"/>
          <w:sz w:val="24"/>
          <w:szCs w:val="24"/>
        </w:rPr>
        <w:t>我是谁？</w:t>
      </w:r>
      <w:r>
        <w:rPr>
          <w:spacing w:val="-3"/>
          <w:sz w:val="24"/>
          <w:szCs w:val="24"/>
        </w:rPr>
        <w:t>”</w:t>
      </w:r>
      <w:r>
        <w:rPr>
          <w:spacing w:val="-38"/>
          <w:sz w:val="24"/>
          <w:szCs w:val="24"/>
        </w:rPr>
        <w:t xml:space="preserve"> </w:t>
      </w:r>
      <w:r>
        <w:rPr>
          <w:rFonts w:ascii="宋体" w:hAnsi="宋体" w:eastAsia="宋体" w:cs="宋体"/>
          <w:spacing w:val="-3"/>
          <w:sz w:val="24"/>
          <w:szCs w:val="24"/>
        </w:rPr>
        <w:t>,</w:t>
      </w:r>
      <w:r>
        <w:rPr>
          <w:rFonts w:ascii="宋体" w:hAnsi="宋体" w:eastAsia="宋体" w:cs="宋体"/>
          <w:spacing w:val="66"/>
          <w:sz w:val="24"/>
          <w:szCs w:val="24"/>
        </w:rPr>
        <w:t xml:space="preserve"> </w:t>
      </w:r>
      <w:r>
        <w:rPr>
          <w:rFonts w:ascii="宋体" w:hAnsi="宋体" w:eastAsia="宋体" w:cs="宋体"/>
          <w:spacing w:val="-3"/>
          <w:sz w:val="24"/>
          <w:szCs w:val="24"/>
        </w:rPr>
        <w:t>真正的问题是</w:t>
      </w:r>
      <w:r>
        <w:rPr>
          <w:spacing w:val="-3"/>
          <w:sz w:val="24"/>
          <w:szCs w:val="24"/>
        </w:rPr>
        <w:t>“</w:t>
      </w:r>
      <w:r>
        <w:rPr>
          <w:rFonts w:ascii="宋体" w:hAnsi="宋体" w:eastAsia="宋体" w:cs="宋体"/>
          <w:spacing w:val="-3"/>
          <w:sz w:val="24"/>
          <w:szCs w:val="24"/>
        </w:rPr>
        <w:t>我将成为谁？</w:t>
      </w:r>
      <w:r>
        <w:rPr>
          <w:spacing w:val="-3"/>
          <w:sz w:val="24"/>
          <w:szCs w:val="24"/>
        </w:rPr>
        <w:t>”</w:t>
      </w:r>
      <w:r>
        <w:rPr>
          <w:spacing w:val="-34"/>
          <w:sz w:val="24"/>
          <w:szCs w:val="24"/>
        </w:rPr>
        <w:t xml:space="preserve"> </w:t>
      </w:r>
      <w:r>
        <w:rPr>
          <w:rFonts w:ascii="宋体" w:hAnsi="宋体" w:eastAsia="宋体" w:cs="宋体"/>
          <w:spacing w:val="-3"/>
          <w:sz w:val="24"/>
          <w:szCs w:val="24"/>
        </w:rPr>
        <w:t>。我们在不断进化</w:t>
      </w:r>
      <w:r>
        <w:rPr>
          <w:rFonts w:ascii="宋体" w:hAnsi="宋体" w:eastAsia="宋体" w:cs="宋体"/>
          <w:spacing w:val="-4"/>
          <w:sz w:val="24"/>
          <w:szCs w:val="24"/>
        </w:rPr>
        <w:t>，但未来五</w:t>
      </w:r>
      <w:r>
        <w:rPr>
          <w:rFonts w:ascii="宋体" w:hAnsi="宋体" w:eastAsia="宋体" w:cs="宋体"/>
          <w:sz w:val="24"/>
          <w:szCs w:val="24"/>
        </w:rPr>
        <w:t xml:space="preserve"> </w:t>
      </w:r>
      <w:r>
        <w:rPr>
          <w:rFonts w:ascii="宋体" w:hAnsi="宋体" w:eastAsia="宋体" w:cs="宋体"/>
          <w:spacing w:val="-1"/>
          <w:sz w:val="24"/>
          <w:szCs w:val="24"/>
        </w:rPr>
        <w:t>到十年你将成为怎样的人，取决于你今天养成的习惯和做出的决定。</w:t>
      </w:r>
    </w:p>
    <w:p w14:paraId="512D57D7">
      <w:pPr>
        <w:pStyle w:val="2"/>
        <w:spacing w:before="238" w:line="222" w:lineRule="auto"/>
        <w:ind w:firstLine="2"/>
        <w:rPr>
          <w:rFonts w:ascii="宋体" w:hAnsi="宋体" w:eastAsia="宋体" w:cs="宋体"/>
          <w:sz w:val="24"/>
          <w:szCs w:val="24"/>
        </w:rPr>
      </w:pPr>
      <w:r>
        <w:rPr>
          <w:rFonts w:ascii="宋体" w:hAnsi="宋体" w:eastAsia="宋体" w:cs="宋体"/>
          <w:sz w:val="24"/>
          <w:szCs w:val="24"/>
        </w:rPr>
        <w:t>我们的决定决定了我们的轨迹，但我们的习惯决定了我们在</w:t>
      </w:r>
      <w:r>
        <w:rPr>
          <w:rFonts w:ascii="宋体" w:hAnsi="宋体" w:eastAsia="宋体" w:cs="宋体"/>
          <w:spacing w:val="-1"/>
          <w:sz w:val="24"/>
          <w:szCs w:val="24"/>
        </w:rPr>
        <w:t>这条路上要走多远。套用詹姆</w:t>
      </w:r>
      <w:r>
        <w:rPr>
          <w:rFonts w:ascii="宋体" w:hAnsi="宋体" w:eastAsia="宋体" w:cs="宋体"/>
          <w:sz w:val="24"/>
          <w:szCs w:val="24"/>
        </w:rPr>
        <w:t xml:space="preserve"> 斯</w:t>
      </w:r>
      <w:r>
        <w:rPr>
          <w:sz w:val="24"/>
          <w:szCs w:val="24"/>
        </w:rPr>
        <w:t>·</w:t>
      </w:r>
      <w:r>
        <w:rPr>
          <w:rFonts w:ascii="宋体" w:hAnsi="宋体" w:eastAsia="宋体" w:cs="宋体"/>
          <w:sz w:val="24"/>
          <w:szCs w:val="24"/>
        </w:rPr>
        <w:t>克利尔的话：</w:t>
      </w:r>
      <w:r>
        <w:rPr>
          <w:sz w:val="24"/>
          <w:szCs w:val="24"/>
        </w:rPr>
        <w:t>“</w:t>
      </w:r>
      <w:r>
        <w:rPr>
          <w:rFonts w:ascii="宋体" w:hAnsi="宋体" w:eastAsia="宋体" w:cs="宋体"/>
          <w:sz w:val="24"/>
          <w:szCs w:val="24"/>
        </w:rPr>
        <w:t>我们的结果是我们习惯的滞后指标。我们的资产</w:t>
      </w:r>
      <w:r>
        <w:rPr>
          <w:rFonts w:ascii="宋体" w:hAnsi="宋体" w:eastAsia="宋体" w:cs="宋体"/>
          <w:spacing w:val="-1"/>
          <w:sz w:val="24"/>
          <w:szCs w:val="24"/>
        </w:rPr>
        <w:t>净值是衡量我们理财习</w:t>
      </w:r>
      <w:r>
        <w:rPr>
          <w:rFonts w:ascii="宋体" w:hAnsi="宋体" w:eastAsia="宋体" w:cs="宋体"/>
          <w:sz w:val="24"/>
          <w:szCs w:val="24"/>
        </w:rPr>
        <w:t xml:space="preserve"> 惯的滞后指标。我们的知识是衡量我们学习习惯的滞后指标。我们</w:t>
      </w:r>
      <w:r>
        <w:rPr>
          <w:rFonts w:ascii="宋体" w:hAnsi="宋体" w:eastAsia="宋体" w:cs="宋体"/>
          <w:spacing w:val="-1"/>
          <w:sz w:val="24"/>
          <w:szCs w:val="24"/>
        </w:rPr>
        <w:t>的健康状况是衡量我们</w:t>
      </w:r>
      <w:r>
        <w:rPr>
          <w:rFonts w:ascii="宋体" w:hAnsi="宋体" w:eastAsia="宋体" w:cs="宋体"/>
          <w:sz w:val="24"/>
          <w:szCs w:val="24"/>
        </w:rPr>
        <w:t xml:space="preserve"> 饮食习惯的滞后指标。我们的精力是衡量我们睡眠习惯的滞后指标</w:t>
      </w:r>
      <w:r>
        <w:rPr>
          <w:rFonts w:ascii="宋体" w:hAnsi="宋体" w:eastAsia="宋体" w:cs="宋体"/>
          <w:spacing w:val="-1"/>
          <w:sz w:val="24"/>
          <w:szCs w:val="24"/>
        </w:rPr>
        <w:t>。我们的健康状况是衡</w:t>
      </w:r>
      <w:r>
        <w:rPr>
          <w:rFonts w:ascii="宋体" w:hAnsi="宋体" w:eastAsia="宋体" w:cs="宋体"/>
          <w:sz w:val="24"/>
          <w:szCs w:val="24"/>
        </w:rPr>
        <w:t xml:space="preserve"> 量我们锻炼习惯的一个滞后指标。</w:t>
      </w:r>
      <w:r>
        <w:rPr>
          <w:sz w:val="24"/>
          <w:szCs w:val="24"/>
        </w:rPr>
        <w:t>”</w:t>
      </w:r>
      <w:r>
        <w:rPr>
          <w:rFonts w:ascii="宋体" w:hAnsi="宋体" w:eastAsia="宋体" w:cs="宋体"/>
          <w:sz w:val="24"/>
          <w:szCs w:val="24"/>
        </w:rPr>
        <w:t>我们得到我们重复的东西，所</w:t>
      </w:r>
      <w:r>
        <w:rPr>
          <w:rFonts w:ascii="宋体" w:hAnsi="宋体" w:eastAsia="宋体" w:cs="宋体"/>
          <w:spacing w:val="-1"/>
          <w:sz w:val="24"/>
          <w:szCs w:val="24"/>
        </w:rPr>
        <w:t>以我们当前的轨迹比我</w:t>
      </w:r>
      <w:r>
        <w:rPr>
          <w:rFonts w:ascii="宋体" w:hAnsi="宋体" w:eastAsia="宋体" w:cs="宋体"/>
          <w:sz w:val="24"/>
          <w:szCs w:val="24"/>
        </w:rPr>
        <w:t xml:space="preserve">  </w:t>
      </w:r>
      <w:r>
        <w:rPr>
          <w:rFonts w:ascii="宋体" w:hAnsi="宋体" w:eastAsia="宋体" w:cs="宋体"/>
          <w:spacing w:val="-1"/>
          <w:sz w:val="24"/>
          <w:szCs w:val="24"/>
        </w:rPr>
        <w:t>们当前的结果更重要。成功是慢慢得来的</w:t>
      </w:r>
      <w:r>
        <w:rPr>
          <w:spacing w:val="-1"/>
          <w:sz w:val="24"/>
          <w:szCs w:val="24"/>
        </w:rPr>
        <w:t>——</w:t>
      </w:r>
      <w:r>
        <w:rPr>
          <w:rFonts w:ascii="宋体" w:hAnsi="宋体" w:eastAsia="宋体" w:cs="宋体"/>
          <w:spacing w:val="-1"/>
          <w:sz w:val="24"/>
          <w:szCs w:val="24"/>
        </w:rPr>
        <w:t>一天一天地积累。</w:t>
      </w:r>
    </w:p>
    <w:p w14:paraId="104F3AF0">
      <w:pPr>
        <w:pStyle w:val="2"/>
        <w:spacing w:before="205" w:line="228" w:lineRule="auto"/>
        <w:ind w:left="1" w:right="20" w:hanging="1"/>
        <w:rPr>
          <w:rFonts w:ascii="宋体" w:hAnsi="宋体" w:eastAsia="宋体" w:cs="宋体"/>
          <w:sz w:val="24"/>
          <w:szCs w:val="24"/>
        </w:rPr>
      </w:pPr>
      <w:r>
        <w:rPr>
          <w:rFonts w:ascii="宋体" w:hAnsi="宋体" w:eastAsia="宋体" w:cs="宋体"/>
          <w:sz w:val="24"/>
          <w:szCs w:val="24"/>
        </w:rPr>
        <w:t>伟大的种子是在每天的耕耘中种下的。吉姆</w:t>
      </w:r>
      <w:r>
        <w:rPr>
          <w:sz w:val="24"/>
          <w:szCs w:val="24"/>
        </w:rPr>
        <w:t>·</w:t>
      </w:r>
      <w:r>
        <w:rPr>
          <w:rFonts w:ascii="宋体" w:hAnsi="宋体" w:eastAsia="宋体" w:cs="宋体"/>
          <w:sz w:val="24"/>
          <w:szCs w:val="24"/>
        </w:rPr>
        <w:t>科林斯（</w:t>
      </w:r>
      <w:r>
        <w:rPr>
          <w:sz w:val="24"/>
          <w:szCs w:val="24"/>
        </w:rPr>
        <w:t>Jim Collins</w:t>
      </w:r>
      <w:r>
        <w:rPr>
          <w:rFonts w:ascii="宋体" w:hAnsi="宋体" w:eastAsia="宋体" w:cs="宋体"/>
          <w:spacing w:val="-1"/>
          <w:sz w:val="24"/>
          <w:szCs w:val="24"/>
        </w:rPr>
        <w:t>）在他的著作《从优秀到</w:t>
      </w:r>
      <w:r>
        <w:rPr>
          <w:rFonts w:ascii="宋体" w:hAnsi="宋体" w:eastAsia="宋体" w:cs="宋体"/>
          <w:sz w:val="24"/>
          <w:szCs w:val="24"/>
        </w:rPr>
        <w:t xml:space="preserve"> 卓越》（</w:t>
      </w:r>
      <w:r>
        <w:rPr>
          <w:sz w:val="24"/>
          <w:szCs w:val="24"/>
        </w:rPr>
        <w:t>Good to Great</w:t>
      </w:r>
      <w:r>
        <w:rPr>
          <w:rFonts w:ascii="宋体" w:hAnsi="宋体" w:eastAsia="宋体" w:cs="宋体"/>
          <w:sz w:val="24"/>
          <w:szCs w:val="24"/>
        </w:rPr>
        <w:t>）中解释说，在从优秀到卓越的转变过</w:t>
      </w:r>
      <w:r>
        <w:rPr>
          <w:rFonts w:ascii="宋体" w:hAnsi="宋体" w:eastAsia="宋体" w:cs="宋体"/>
          <w:spacing w:val="-1"/>
          <w:sz w:val="24"/>
          <w:szCs w:val="24"/>
        </w:rPr>
        <w:t>程中，飞轮启动得很慢，通</w:t>
      </w:r>
      <w:r>
        <w:rPr>
          <w:rFonts w:ascii="宋体" w:hAnsi="宋体" w:eastAsia="宋体" w:cs="宋体"/>
          <w:sz w:val="24"/>
          <w:szCs w:val="24"/>
        </w:rPr>
        <w:t xml:space="preserve"> 过持续的小动作，动量就形成了。大多数人最终都会陷入这样的循环：艰难，艰</w:t>
      </w:r>
      <w:r>
        <w:rPr>
          <w:rFonts w:ascii="宋体" w:hAnsi="宋体" w:eastAsia="宋体" w:cs="宋体"/>
          <w:spacing w:val="-1"/>
          <w:sz w:val="24"/>
          <w:szCs w:val="24"/>
        </w:rPr>
        <w:t>难，艰</w:t>
      </w:r>
    </w:p>
    <w:p w14:paraId="624853EA">
      <w:pPr>
        <w:pStyle w:val="2"/>
        <w:spacing w:before="5" w:line="221" w:lineRule="auto"/>
        <w:ind w:left="1" w:hanging="1"/>
        <w:rPr>
          <w:sz w:val="24"/>
          <w:szCs w:val="24"/>
        </w:rPr>
      </w:pPr>
      <w:r>
        <w:rPr>
          <w:rFonts w:ascii="宋体" w:hAnsi="宋体" w:eastAsia="宋体" w:cs="宋体"/>
          <w:sz w:val="24"/>
          <w:szCs w:val="24"/>
        </w:rPr>
        <w:t>难，受伤。我宁愿这样：慢，慢，慢，永不停止。缓慢但稳定的增</w:t>
      </w:r>
      <w:r>
        <w:rPr>
          <w:rFonts w:ascii="宋体" w:hAnsi="宋体" w:eastAsia="宋体" w:cs="宋体"/>
          <w:spacing w:val="-1"/>
          <w:sz w:val="24"/>
          <w:szCs w:val="24"/>
        </w:rPr>
        <w:t>长加起来要比你想象的</w:t>
      </w:r>
      <w:r>
        <w:rPr>
          <w:rFonts w:ascii="宋体" w:hAnsi="宋体" w:eastAsia="宋体" w:cs="宋体"/>
          <w:sz w:val="24"/>
          <w:szCs w:val="24"/>
        </w:rPr>
        <w:t xml:space="preserve"> 快得多。随着时间的推移，小的、积极的变化累积起来就是大规模</w:t>
      </w:r>
      <w:r>
        <w:rPr>
          <w:rFonts w:ascii="宋体" w:hAnsi="宋体" w:eastAsia="宋体" w:cs="宋体"/>
          <w:spacing w:val="-1"/>
          <w:sz w:val="24"/>
          <w:szCs w:val="24"/>
        </w:rPr>
        <w:t>的改进（图</w:t>
      </w:r>
      <w:r>
        <w:rPr>
          <w:spacing w:val="-1"/>
          <w:sz w:val="24"/>
          <w:szCs w:val="24"/>
        </w:rPr>
        <w:t>32.1</w:t>
      </w:r>
      <w:r>
        <w:rPr>
          <w:rFonts w:ascii="宋体" w:hAnsi="宋体" w:eastAsia="宋体" w:cs="宋体"/>
          <w:spacing w:val="-1"/>
          <w:sz w:val="24"/>
          <w:szCs w:val="24"/>
        </w:rPr>
        <w:t>）。如</w:t>
      </w:r>
      <w:r>
        <w:rPr>
          <w:rFonts w:ascii="宋体" w:hAnsi="宋体" w:eastAsia="宋体" w:cs="宋体"/>
          <w:sz w:val="24"/>
          <w:szCs w:val="24"/>
        </w:rPr>
        <w:t xml:space="preserve"> </w:t>
      </w:r>
      <w:r>
        <w:rPr>
          <w:rFonts w:ascii="宋体" w:hAnsi="宋体" w:eastAsia="宋体" w:cs="宋体"/>
          <w:spacing w:val="-1"/>
          <w:sz w:val="24"/>
          <w:szCs w:val="24"/>
        </w:rPr>
        <w:t>果我们每年能提高</w:t>
      </w:r>
      <w:r>
        <w:rPr>
          <w:spacing w:val="-1"/>
          <w:sz w:val="24"/>
          <w:szCs w:val="24"/>
        </w:rPr>
        <w:t>5%</w:t>
      </w:r>
      <w:r>
        <w:rPr>
          <w:spacing w:val="-31"/>
          <w:sz w:val="24"/>
          <w:szCs w:val="24"/>
        </w:rPr>
        <w:t xml:space="preserve"> </w:t>
      </w:r>
      <w:r>
        <w:rPr>
          <w:rFonts w:ascii="宋体" w:hAnsi="宋体" w:eastAsia="宋体" w:cs="宋体"/>
          <w:spacing w:val="-1"/>
          <w:sz w:val="24"/>
          <w:szCs w:val="24"/>
        </w:rPr>
        <w:t>，那么在不到</w:t>
      </w:r>
      <w:r>
        <w:rPr>
          <w:spacing w:val="-1"/>
          <w:sz w:val="24"/>
          <w:szCs w:val="24"/>
        </w:rPr>
        <w:t>15</w:t>
      </w:r>
      <w:r>
        <w:rPr>
          <w:rFonts w:ascii="宋体" w:hAnsi="宋体" w:eastAsia="宋体" w:cs="宋体"/>
          <w:spacing w:val="-1"/>
          <w:sz w:val="24"/>
          <w:szCs w:val="24"/>
        </w:rPr>
        <w:t>年的时间里，我们将提高一倍。不到</w:t>
      </w:r>
      <w:r>
        <w:rPr>
          <w:spacing w:val="-1"/>
          <w:sz w:val="24"/>
          <w:szCs w:val="24"/>
        </w:rPr>
        <w:t>30</w:t>
      </w:r>
      <w:r>
        <w:rPr>
          <w:rFonts w:ascii="宋体" w:hAnsi="宋体" w:eastAsia="宋体" w:cs="宋体"/>
          <w:spacing w:val="-1"/>
          <w:sz w:val="24"/>
          <w:szCs w:val="24"/>
        </w:rPr>
        <w:t>年，我们的</w:t>
      </w:r>
      <w:r>
        <w:rPr>
          <w:rFonts w:ascii="宋体" w:hAnsi="宋体" w:eastAsia="宋体" w:cs="宋体"/>
          <w:sz w:val="24"/>
          <w:szCs w:val="24"/>
        </w:rPr>
        <w:t xml:space="preserve">  增长率将达到</w:t>
      </w:r>
      <w:r>
        <w:rPr>
          <w:sz w:val="24"/>
          <w:szCs w:val="24"/>
        </w:rPr>
        <w:t>4</w:t>
      </w:r>
      <w:r>
        <w:rPr>
          <w:rFonts w:ascii="宋体" w:hAnsi="宋体" w:eastAsia="宋体" w:cs="宋体"/>
          <w:sz w:val="24"/>
          <w:szCs w:val="24"/>
        </w:rPr>
        <w:t>倍。这就是具有一般智力的人如何远远超过更</w:t>
      </w:r>
      <w:r>
        <w:rPr>
          <w:rFonts w:ascii="宋体" w:hAnsi="宋体" w:eastAsia="宋体" w:cs="宋体"/>
          <w:spacing w:val="-1"/>
          <w:sz w:val="24"/>
          <w:szCs w:val="24"/>
        </w:rPr>
        <w:t>聪明的人。也正是出于这个</w:t>
      </w:r>
      <w:r>
        <w:rPr>
          <w:rFonts w:ascii="宋体" w:hAnsi="宋体" w:eastAsia="宋体" w:cs="宋体"/>
          <w:sz w:val="24"/>
          <w:szCs w:val="24"/>
        </w:rPr>
        <w:t xml:space="preserve">  </w:t>
      </w:r>
      <w:r>
        <w:rPr>
          <w:rFonts w:ascii="宋体" w:hAnsi="宋体" w:eastAsia="宋体" w:cs="宋体"/>
          <w:spacing w:val="1"/>
          <w:sz w:val="24"/>
          <w:szCs w:val="24"/>
        </w:rPr>
        <w:t>原因，彼得</w:t>
      </w:r>
      <w:r>
        <w:rPr>
          <w:spacing w:val="1"/>
          <w:sz w:val="24"/>
          <w:szCs w:val="24"/>
        </w:rPr>
        <w:t>·</w:t>
      </w:r>
      <w:r>
        <w:rPr>
          <w:rFonts w:ascii="宋体" w:hAnsi="宋体" w:eastAsia="宋体" w:cs="宋体"/>
          <w:spacing w:val="1"/>
          <w:sz w:val="24"/>
          <w:szCs w:val="24"/>
        </w:rPr>
        <w:t>考夫曼说：</w:t>
      </w:r>
      <w:r>
        <w:rPr>
          <w:spacing w:val="1"/>
          <w:sz w:val="24"/>
          <w:szCs w:val="24"/>
        </w:rPr>
        <w:t>“</w:t>
      </w:r>
      <w:r>
        <w:rPr>
          <w:rFonts w:ascii="宋体" w:hAnsi="宋体" w:eastAsia="宋体" w:cs="宋体"/>
          <w:spacing w:val="1"/>
          <w:sz w:val="24"/>
          <w:szCs w:val="24"/>
        </w:rPr>
        <w:t>最强大的潜在力量是在很长一段时间内不断前进。</w:t>
      </w:r>
      <w:r>
        <w:rPr>
          <w:spacing w:val="1"/>
          <w:sz w:val="24"/>
          <w:szCs w:val="24"/>
        </w:rPr>
        <w:t>”</w:t>
      </w:r>
    </w:p>
    <w:p w14:paraId="1D4069B0">
      <w:pPr>
        <w:spacing w:line="221" w:lineRule="auto"/>
        <w:rPr>
          <w:sz w:val="24"/>
          <w:szCs w:val="24"/>
        </w:rPr>
        <w:sectPr>
          <w:pgSz w:w="12240" w:h="15840"/>
          <w:pgMar w:top="400" w:right="1440" w:bottom="0" w:left="1448" w:header="0" w:footer="0" w:gutter="0"/>
          <w:cols w:space="720" w:num="1"/>
        </w:sectPr>
      </w:pPr>
    </w:p>
    <w:p w14:paraId="02069281">
      <w:pPr>
        <w:spacing w:line="244" w:lineRule="auto"/>
        <w:rPr>
          <w:rFonts w:ascii="Arial"/>
          <w:sz w:val="21"/>
        </w:rPr>
      </w:pPr>
    </w:p>
    <w:p w14:paraId="7D318BAB">
      <w:pPr>
        <w:spacing w:line="245" w:lineRule="auto"/>
        <w:rPr>
          <w:rFonts w:ascii="Arial"/>
          <w:sz w:val="21"/>
        </w:rPr>
      </w:pPr>
    </w:p>
    <w:p w14:paraId="737FE332">
      <w:pPr>
        <w:spacing w:line="245" w:lineRule="auto"/>
        <w:rPr>
          <w:rFonts w:ascii="Arial"/>
          <w:sz w:val="21"/>
        </w:rPr>
      </w:pPr>
    </w:p>
    <w:p w14:paraId="6EC298F4">
      <w:pPr>
        <w:spacing w:line="245" w:lineRule="auto"/>
        <w:rPr>
          <w:rFonts w:ascii="Arial"/>
          <w:sz w:val="21"/>
        </w:rPr>
      </w:pPr>
    </w:p>
    <w:p w14:paraId="42BD9333">
      <w:pPr>
        <w:spacing w:line="245" w:lineRule="auto"/>
        <w:rPr>
          <w:rFonts w:ascii="Arial"/>
          <w:sz w:val="21"/>
        </w:rPr>
      </w:pPr>
    </w:p>
    <w:p w14:paraId="3802384F">
      <w:pPr>
        <w:spacing w:before="74" w:line="226" w:lineRule="auto"/>
        <w:ind w:right="10"/>
        <w:jc w:val="both"/>
        <w:rPr>
          <w:rFonts w:ascii="宋体" w:hAnsi="宋体" w:eastAsia="宋体" w:cs="宋体"/>
          <w:sz w:val="23"/>
          <w:szCs w:val="23"/>
        </w:rPr>
      </w:pPr>
      <w:r>
        <w:rPr>
          <w:rFonts w:ascii="宋体" w:hAnsi="宋体" w:eastAsia="宋体" w:cs="宋体"/>
          <w:spacing w:val="10"/>
          <w:sz w:val="23"/>
          <w:szCs w:val="23"/>
        </w:rPr>
        <w:t>在我们生活的各个重要领域朝着正确方向做出的共同努力，会导致低点越来越高，</w:t>
      </w:r>
      <w:r>
        <w:rPr>
          <w:rFonts w:ascii="宋体" w:hAnsi="宋体" w:eastAsia="宋体" w:cs="宋体"/>
          <w:spacing w:val="9"/>
          <w:sz w:val="23"/>
          <w:szCs w:val="23"/>
        </w:rPr>
        <w:t>波动性</w:t>
      </w:r>
      <w:r>
        <w:rPr>
          <w:rFonts w:ascii="宋体" w:hAnsi="宋体" w:eastAsia="宋体" w:cs="宋体"/>
          <w:sz w:val="23"/>
          <w:szCs w:val="23"/>
        </w:rPr>
        <w:t xml:space="preserve"> </w:t>
      </w:r>
      <w:r>
        <w:rPr>
          <w:rFonts w:ascii="宋体" w:hAnsi="宋体" w:eastAsia="宋体" w:cs="宋体"/>
          <w:spacing w:val="10"/>
          <w:sz w:val="23"/>
          <w:szCs w:val="23"/>
        </w:rPr>
        <w:t>越来越低。小事能很快累积起来。不要低估你的长期成就。例如，如果你不相信你的社交</w:t>
      </w:r>
      <w:r>
        <w:rPr>
          <w:rFonts w:ascii="宋体" w:hAnsi="宋体" w:eastAsia="宋体" w:cs="宋体"/>
          <w:sz w:val="23"/>
          <w:szCs w:val="23"/>
        </w:rPr>
        <w:t xml:space="preserve"> </w:t>
      </w:r>
      <w:r>
        <w:rPr>
          <w:rFonts w:ascii="宋体" w:hAnsi="宋体" w:eastAsia="宋体" w:cs="宋体"/>
          <w:spacing w:val="10"/>
          <w:sz w:val="23"/>
          <w:szCs w:val="23"/>
        </w:rPr>
        <w:t>能力，开始每周出去一次，去见一个新的人。两年后，这相当于一百多个新的联结。社会</w:t>
      </w:r>
      <w:r>
        <w:rPr>
          <w:rFonts w:ascii="宋体" w:hAnsi="宋体" w:eastAsia="宋体" w:cs="宋体"/>
          <w:sz w:val="23"/>
          <w:szCs w:val="23"/>
        </w:rPr>
        <w:t xml:space="preserve"> </w:t>
      </w:r>
      <w:r>
        <w:rPr>
          <w:rFonts w:ascii="宋体" w:hAnsi="宋体" w:eastAsia="宋体" w:cs="宋体"/>
          <w:spacing w:val="6"/>
          <w:sz w:val="23"/>
          <w:szCs w:val="23"/>
        </w:rPr>
        <w:t>自信建立在习惯的基础上。</w:t>
      </w:r>
    </w:p>
    <w:p w14:paraId="71AB6A71">
      <w:pPr>
        <w:spacing w:line="261" w:lineRule="auto"/>
        <w:rPr>
          <w:rFonts w:ascii="Arial"/>
          <w:sz w:val="21"/>
        </w:rPr>
      </w:pPr>
    </w:p>
    <w:p w14:paraId="5429F94C">
      <w:pPr>
        <w:spacing w:line="261" w:lineRule="auto"/>
        <w:rPr>
          <w:rFonts w:ascii="Arial"/>
          <w:sz w:val="21"/>
        </w:rPr>
      </w:pPr>
    </w:p>
    <w:p w14:paraId="33DA3F78">
      <w:pPr>
        <w:spacing w:line="261" w:lineRule="auto"/>
        <w:rPr>
          <w:rFonts w:ascii="Arial"/>
          <w:sz w:val="21"/>
        </w:rPr>
      </w:pPr>
    </w:p>
    <w:p w14:paraId="44CE229B">
      <w:pPr>
        <w:spacing w:line="262" w:lineRule="auto"/>
        <w:rPr>
          <w:rFonts w:ascii="Arial"/>
          <w:sz w:val="21"/>
        </w:rPr>
      </w:pPr>
    </w:p>
    <w:p w14:paraId="1532F7D3">
      <w:pPr>
        <w:spacing w:line="262" w:lineRule="auto"/>
        <w:rPr>
          <w:rFonts w:ascii="Arial"/>
          <w:sz w:val="21"/>
        </w:rPr>
      </w:pPr>
    </w:p>
    <w:p w14:paraId="5C1A545E">
      <w:pPr>
        <w:spacing w:before="58" w:line="222" w:lineRule="auto"/>
        <w:ind w:left="3130"/>
        <w:rPr>
          <w:rFonts w:ascii="黑体" w:hAnsi="黑体" w:eastAsia="黑体" w:cs="黑体"/>
          <w:sz w:val="18"/>
          <w:szCs w:val="18"/>
        </w:rPr>
      </w:pPr>
      <w:r>
        <w:rPr>
          <w:rFonts w:ascii="黑体" w:hAnsi="黑体" w:eastAsia="黑体" w:cs="黑体"/>
          <w:spacing w:val="-2"/>
          <w:sz w:val="18"/>
          <w:szCs w:val="18"/>
        </w:rPr>
        <w:t>当时感觉变化不大……</w:t>
      </w:r>
    </w:p>
    <w:p w14:paraId="1005E5A1">
      <w:pPr>
        <w:spacing w:before="224" w:line="222" w:lineRule="auto"/>
        <w:ind w:left="5240"/>
        <w:rPr>
          <w:rFonts w:ascii="黑体" w:hAnsi="黑体" w:eastAsia="黑体" w:cs="黑体"/>
          <w:sz w:val="18"/>
          <w:szCs w:val="18"/>
        </w:rPr>
      </w:pPr>
      <w:r>
        <w:rPr>
          <w:rFonts w:ascii="黑体" w:hAnsi="黑体" w:eastAsia="黑体" w:cs="黑体"/>
          <w:spacing w:val="-4"/>
          <w:sz w:val="18"/>
          <w:szCs w:val="18"/>
        </w:rPr>
        <w:t>……但这是</w:t>
      </w:r>
    </w:p>
    <w:p w14:paraId="4B536B83">
      <w:pPr>
        <w:spacing w:before="123" w:line="222" w:lineRule="auto"/>
        <w:ind w:left="5230"/>
        <w:rPr>
          <w:rFonts w:ascii="黑体" w:hAnsi="黑体" w:eastAsia="黑体" w:cs="黑体"/>
          <w:sz w:val="18"/>
          <w:szCs w:val="18"/>
        </w:rPr>
      </w:pPr>
      <w:r>
        <w:rPr>
          <w:rFonts w:ascii="黑体" w:hAnsi="黑体" w:eastAsia="黑体" w:cs="黑体"/>
          <w:spacing w:val="-4"/>
          <w:sz w:val="18"/>
          <w:szCs w:val="18"/>
        </w:rPr>
        <w:t>巨大的提升</w:t>
      </w:r>
    </w:p>
    <w:p w14:paraId="61D4A0E9">
      <w:pPr>
        <w:spacing w:line="266" w:lineRule="auto"/>
        <w:rPr>
          <w:rFonts w:ascii="Arial"/>
          <w:sz w:val="21"/>
        </w:rPr>
      </w:pPr>
    </w:p>
    <w:p w14:paraId="0B3B2C18">
      <w:pPr>
        <w:spacing w:line="266" w:lineRule="auto"/>
        <w:rPr>
          <w:rFonts w:ascii="Arial"/>
          <w:sz w:val="21"/>
        </w:rPr>
      </w:pPr>
    </w:p>
    <w:p w14:paraId="316BB663">
      <w:pPr>
        <w:spacing w:line="266" w:lineRule="auto"/>
        <w:rPr>
          <w:rFonts w:ascii="Arial"/>
          <w:sz w:val="21"/>
        </w:rPr>
      </w:pPr>
    </w:p>
    <w:p w14:paraId="675AAA57">
      <w:pPr>
        <w:spacing w:line="266" w:lineRule="auto"/>
        <w:rPr>
          <w:rFonts w:ascii="Arial"/>
          <w:sz w:val="21"/>
        </w:rPr>
      </w:pPr>
    </w:p>
    <w:p w14:paraId="38637F64">
      <w:pPr>
        <w:spacing w:line="266" w:lineRule="auto"/>
        <w:rPr>
          <w:rFonts w:ascii="Arial"/>
          <w:sz w:val="21"/>
        </w:rPr>
      </w:pPr>
    </w:p>
    <w:p w14:paraId="3AA88C65">
      <w:pPr>
        <w:spacing w:line="266" w:lineRule="auto"/>
        <w:rPr>
          <w:rFonts w:ascii="Arial"/>
          <w:sz w:val="21"/>
        </w:rPr>
      </w:pPr>
    </w:p>
    <w:p w14:paraId="4A06D322">
      <w:pPr>
        <w:spacing w:before="75" w:line="222" w:lineRule="auto"/>
        <w:ind w:left="273"/>
        <w:rPr>
          <w:rFonts w:ascii="黑体" w:hAnsi="黑体" w:eastAsia="黑体" w:cs="黑体"/>
          <w:sz w:val="23"/>
          <w:szCs w:val="23"/>
        </w:rPr>
      </w:pPr>
      <w:r>
        <w:rPr>
          <w:rFonts w:ascii="黑体" w:hAnsi="黑体" w:eastAsia="黑体" w:cs="黑体"/>
          <w:b/>
          <w:bCs/>
          <w:spacing w:val="-18"/>
          <w:sz w:val="23"/>
          <w:szCs w:val="23"/>
          <w:u w:val="single" w:color="auto"/>
        </w:rPr>
        <w:t>图</w:t>
      </w:r>
      <w:r>
        <w:rPr>
          <w:rFonts w:ascii="黑体" w:hAnsi="黑体" w:eastAsia="黑体" w:cs="黑体"/>
          <w:spacing w:val="-49"/>
          <w:sz w:val="23"/>
          <w:szCs w:val="23"/>
          <w:u w:val="single" w:color="auto"/>
        </w:rPr>
        <w:t xml:space="preserve"> </w:t>
      </w:r>
      <w:r>
        <w:rPr>
          <w:rFonts w:ascii="黑体" w:hAnsi="黑体" w:eastAsia="黑体" w:cs="黑体"/>
          <w:b/>
          <w:bCs/>
          <w:spacing w:val="-18"/>
          <w:sz w:val="23"/>
          <w:szCs w:val="23"/>
          <w:u w:val="single" w:color="auto"/>
        </w:rPr>
        <w:t>3</w:t>
      </w:r>
      <w:r>
        <w:rPr>
          <w:rFonts w:ascii="黑体" w:hAnsi="黑体" w:eastAsia="黑体" w:cs="黑体"/>
          <w:spacing w:val="-51"/>
          <w:sz w:val="23"/>
          <w:szCs w:val="23"/>
          <w:u w:val="single" w:color="auto"/>
        </w:rPr>
        <w:t xml:space="preserve"> </w:t>
      </w:r>
      <w:r>
        <w:rPr>
          <w:rFonts w:ascii="黑体" w:hAnsi="黑体" w:eastAsia="黑体" w:cs="黑体"/>
          <w:b/>
          <w:bCs/>
          <w:spacing w:val="-18"/>
          <w:sz w:val="23"/>
          <w:szCs w:val="23"/>
          <w:u w:val="single" w:color="auto"/>
        </w:rPr>
        <w:t>2</w:t>
      </w:r>
      <w:r>
        <w:rPr>
          <w:rFonts w:ascii="黑体" w:hAnsi="黑体" w:eastAsia="黑体" w:cs="黑体"/>
          <w:spacing w:val="-40"/>
          <w:sz w:val="23"/>
          <w:szCs w:val="23"/>
          <w:u w:val="single" w:color="auto"/>
        </w:rPr>
        <w:t xml:space="preserve"> </w:t>
      </w:r>
      <w:r>
        <w:rPr>
          <w:rFonts w:ascii="黑体" w:hAnsi="黑体" w:eastAsia="黑体" w:cs="黑体"/>
          <w:b/>
          <w:bCs/>
          <w:spacing w:val="-18"/>
          <w:sz w:val="23"/>
          <w:szCs w:val="23"/>
          <w:u w:val="single" w:color="auto"/>
        </w:rPr>
        <w:t>.</w:t>
      </w:r>
      <w:r>
        <w:rPr>
          <w:rFonts w:ascii="黑体" w:hAnsi="黑体" w:eastAsia="黑体" w:cs="黑体"/>
          <w:spacing w:val="-37"/>
          <w:sz w:val="23"/>
          <w:szCs w:val="23"/>
          <w:u w:val="single" w:color="auto"/>
        </w:rPr>
        <w:t xml:space="preserve"> </w:t>
      </w:r>
      <w:r>
        <w:rPr>
          <w:rFonts w:ascii="黑体" w:hAnsi="黑体" w:eastAsia="黑体" w:cs="黑体"/>
          <w:b/>
          <w:bCs/>
          <w:spacing w:val="-18"/>
          <w:sz w:val="23"/>
          <w:szCs w:val="23"/>
          <w:u w:val="single" w:color="auto"/>
        </w:rPr>
        <w:t>1</w:t>
      </w:r>
      <w:r>
        <w:rPr>
          <w:rFonts w:ascii="黑体" w:hAnsi="黑体" w:eastAsia="黑体" w:cs="黑体"/>
          <w:spacing w:val="-47"/>
          <w:sz w:val="23"/>
          <w:szCs w:val="23"/>
          <w:u w:val="single" w:color="auto"/>
        </w:rPr>
        <w:t xml:space="preserve"> </w:t>
      </w:r>
      <w:r>
        <w:rPr>
          <w:rFonts w:ascii="黑体" w:hAnsi="黑体" w:eastAsia="黑体" w:cs="黑体"/>
          <w:b/>
          <w:bCs/>
          <w:spacing w:val="-18"/>
          <w:sz w:val="23"/>
          <w:szCs w:val="23"/>
          <w:u w:val="single" w:color="auto"/>
        </w:rPr>
        <w:t>这</w:t>
      </w:r>
      <w:r>
        <w:rPr>
          <w:rFonts w:ascii="黑体" w:hAnsi="黑体" w:eastAsia="黑体" w:cs="黑体"/>
          <w:spacing w:val="-49"/>
          <w:sz w:val="23"/>
          <w:szCs w:val="23"/>
          <w:u w:val="single" w:color="auto"/>
        </w:rPr>
        <w:t xml:space="preserve"> </w:t>
      </w:r>
      <w:r>
        <w:rPr>
          <w:rFonts w:ascii="黑体" w:hAnsi="黑体" w:eastAsia="黑体" w:cs="黑体"/>
          <w:b/>
          <w:bCs/>
          <w:spacing w:val="-18"/>
          <w:sz w:val="23"/>
          <w:szCs w:val="23"/>
          <w:u w:val="single" w:color="auto"/>
        </w:rPr>
        <w:t>就</w:t>
      </w:r>
      <w:r>
        <w:rPr>
          <w:rFonts w:ascii="黑体" w:hAnsi="黑体" w:eastAsia="黑体" w:cs="黑体"/>
          <w:spacing w:val="-44"/>
          <w:sz w:val="23"/>
          <w:szCs w:val="23"/>
          <w:u w:val="single" w:color="auto"/>
        </w:rPr>
        <w:t xml:space="preserve"> </w:t>
      </w:r>
      <w:r>
        <w:rPr>
          <w:rFonts w:ascii="黑体" w:hAnsi="黑体" w:eastAsia="黑体" w:cs="黑体"/>
          <w:b/>
          <w:bCs/>
          <w:spacing w:val="-18"/>
          <w:sz w:val="23"/>
          <w:szCs w:val="23"/>
          <w:u w:val="single" w:color="auto"/>
        </w:rPr>
        <w:t>是</w:t>
      </w:r>
      <w:r>
        <w:rPr>
          <w:rFonts w:ascii="黑体" w:hAnsi="黑体" w:eastAsia="黑体" w:cs="黑体"/>
          <w:spacing w:val="-18"/>
          <w:sz w:val="23"/>
          <w:szCs w:val="23"/>
          <w:u w:val="single" w:color="auto"/>
        </w:rPr>
        <w:t xml:space="preserve"> </w:t>
      </w:r>
      <w:r>
        <w:rPr>
          <w:rFonts w:ascii="黑体" w:hAnsi="黑体" w:eastAsia="黑体" w:cs="黑体"/>
          <w:b/>
          <w:bCs/>
          <w:spacing w:val="-18"/>
          <w:sz w:val="23"/>
          <w:szCs w:val="23"/>
          <w:u w:val="single" w:color="auto"/>
        </w:rPr>
        <w:t>良</w:t>
      </w:r>
      <w:r>
        <w:rPr>
          <w:rFonts w:ascii="黑体" w:hAnsi="黑体" w:eastAsia="黑体" w:cs="黑体"/>
          <w:spacing w:val="-51"/>
          <w:sz w:val="23"/>
          <w:szCs w:val="23"/>
          <w:u w:val="single" w:color="auto"/>
        </w:rPr>
        <w:t xml:space="preserve"> </w:t>
      </w:r>
      <w:r>
        <w:rPr>
          <w:rFonts w:ascii="黑体" w:hAnsi="黑体" w:eastAsia="黑体" w:cs="黑体"/>
          <w:b/>
          <w:bCs/>
          <w:spacing w:val="-18"/>
          <w:sz w:val="23"/>
          <w:szCs w:val="23"/>
          <w:u w:val="single" w:color="auto"/>
        </w:rPr>
        <w:t>好</w:t>
      </w:r>
      <w:r>
        <w:rPr>
          <w:rFonts w:ascii="黑体" w:hAnsi="黑体" w:eastAsia="黑体" w:cs="黑体"/>
          <w:spacing w:val="-24"/>
          <w:sz w:val="23"/>
          <w:szCs w:val="23"/>
          <w:u w:val="single" w:color="auto"/>
        </w:rPr>
        <w:t xml:space="preserve"> </w:t>
      </w:r>
      <w:r>
        <w:rPr>
          <w:rFonts w:ascii="黑体" w:hAnsi="黑体" w:eastAsia="黑体" w:cs="黑体"/>
          <w:b/>
          <w:bCs/>
          <w:spacing w:val="-18"/>
          <w:sz w:val="23"/>
          <w:szCs w:val="23"/>
          <w:u w:val="single" w:color="auto"/>
        </w:rPr>
        <w:t>习</w:t>
      </w:r>
      <w:r>
        <w:rPr>
          <w:rFonts w:ascii="黑体" w:hAnsi="黑体" w:eastAsia="黑体" w:cs="黑体"/>
          <w:spacing w:val="-51"/>
          <w:sz w:val="23"/>
          <w:szCs w:val="23"/>
          <w:u w:val="single" w:color="auto"/>
        </w:rPr>
        <w:t xml:space="preserve"> </w:t>
      </w:r>
      <w:r>
        <w:rPr>
          <w:rFonts w:ascii="黑体" w:hAnsi="黑体" w:eastAsia="黑体" w:cs="黑体"/>
          <w:b/>
          <w:bCs/>
          <w:spacing w:val="-18"/>
          <w:sz w:val="23"/>
          <w:szCs w:val="23"/>
          <w:u w:val="single" w:color="auto"/>
        </w:rPr>
        <w:t>惯</w:t>
      </w:r>
      <w:r>
        <w:rPr>
          <w:rFonts w:ascii="黑体" w:hAnsi="黑体" w:eastAsia="黑体" w:cs="黑体"/>
          <w:spacing w:val="-51"/>
          <w:sz w:val="23"/>
          <w:szCs w:val="23"/>
          <w:u w:val="single" w:color="auto"/>
        </w:rPr>
        <w:t xml:space="preserve"> </w:t>
      </w:r>
      <w:r>
        <w:rPr>
          <w:rFonts w:ascii="黑体" w:hAnsi="黑体" w:eastAsia="黑体" w:cs="黑体"/>
          <w:b/>
          <w:bCs/>
          <w:spacing w:val="-18"/>
          <w:sz w:val="23"/>
          <w:szCs w:val="23"/>
          <w:u w:val="single" w:color="auto"/>
        </w:rPr>
        <w:t>在</w:t>
      </w:r>
      <w:r>
        <w:rPr>
          <w:rFonts w:ascii="黑体" w:hAnsi="黑体" w:eastAsia="黑体" w:cs="黑体"/>
          <w:spacing w:val="-49"/>
          <w:sz w:val="23"/>
          <w:szCs w:val="23"/>
          <w:u w:val="single" w:color="auto"/>
        </w:rPr>
        <w:t xml:space="preserve"> </w:t>
      </w:r>
      <w:r>
        <w:rPr>
          <w:rFonts w:ascii="黑体" w:hAnsi="黑体" w:eastAsia="黑体" w:cs="黑体"/>
          <w:b/>
          <w:bCs/>
          <w:spacing w:val="-18"/>
          <w:sz w:val="23"/>
          <w:szCs w:val="23"/>
          <w:u w:val="single" w:color="auto"/>
        </w:rPr>
        <w:t>行</w:t>
      </w:r>
      <w:r>
        <w:rPr>
          <w:rFonts w:ascii="黑体" w:hAnsi="黑体" w:eastAsia="黑体" w:cs="黑体"/>
          <w:spacing w:val="-47"/>
          <w:sz w:val="23"/>
          <w:szCs w:val="23"/>
          <w:u w:val="single" w:color="auto"/>
        </w:rPr>
        <w:t xml:space="preserve"> </w:t>
      </w:r>
      <w:r>
        <w:rPr>
          <w:rFonts w:ascii="黑体" w:hAnsi="黑体" w:eastAsia="黑体" w:cs="黑体"/>
          <w:b/>
          <w:bCs/>
          <w:spacing w:val="-18"/>
          <w:sz w:val="23"/>
          <w:szCs w:val="23"/>
          <w:u w:val="single" w:color="auto"/>
        </w:rPr>
        <w:t>动</w:t>
      </w:r>
      <w:r>
        <w:rPr>
          <w:rFonts w:ascii="黑体" w:hAnsi="黑体" w:eastAsia="黑体" w:cs="黑体"/>
          <w:spacing w:val="-31"/>
          <w:sz w:val="23"/>
          <w:szCs w:val="23"/>
          <w:u w:val="single" w:color="auto"/>
        </w:rPr>
        <w:t xml:space="preserve"> </w:t>
      </w:r>
      <w:r>
        <w:rPr>
          <w:rFonts w:ascii="黑体" w:hAnsi="黑体" w:eastAsia="黑体" w:cs="黑体"/>
          <w:b/>
          <w:bCs/>
          <w:spacing w:val="-18"/>
          <w:sz w:val="23"/>
          <w:szCs w:val="23"/>
          <w:u w:val="single" w:color="auto"/>
        </w:rPr>
        <w:t>中</w:t>
      </w:r>
      <w:r>
        <w:rPr>
          <w:rFonts w:ascii="黑体" w:hAnsi="黑体" w:eastAsia="黑体" w:cs="黑体"/>
          <w:spacing w:val="-37"/>
          <w:sz w:val="23"/>
          <w:szCs w:val="23"/>
          <w:u w:val="single" w:color="auto"/>
        </w:rPr>
        <w:t xml:space="preserve"> </w:t>
      </w:r>
      <w:r>
        <w:rPr>
          <w:rFonts w:ascii="黑体" w:hAnsi="黑体" w:eastAsia="黑体" w:cs="黑体"/>
          <w:b/>
          <w:bCs/>
          <w:spacing w:val="-18"/>
          <w:sz w:val="23"/>
          <w:szCs w:val="23"/>
          <w:u w:val="single" w:color="auto"/>
        </w:rPr>
        <w:t>的</w:t>
      </w:r>
      <w:r>
        <w:rPr>
          <w:rFonts w:ascii="黑体" w:hAnsi="黑体" w:eastAsia="黑体" w:cs="黑体"/>
          <w:spacing w:val="-46"/>
          <w:sz w:val="23"/>
          <w:szCs w:val="23"/>
          <w:u w:val="single" w:color="auto"/>
        </w:rPr>
        <w:t xml:space="preserve"> </w:t>
      </w:r>
      <w:r>
        <w:rPr>
          <w:rFonts w:ascii="黑体" w:hAnsi="黑体" w:eastAsia="黑体" w:cs="黑体"/>
          <w:b/>
          <w:bCs/>
          <w:spacing w:val="-18"/>
          <w:sz w:val="23"/>
          <w:szCs w:val="23"/>
          <w:u w:val="single" w:color="auto"/>
        </w:rPr>
        <w:t>复</w:t>
      </w:r>
      <w:r>
        <w:rPr>
          <w:rFonts w:ascii="黑体" w:hAnsi="黑体" w:eastAsia="黑体" w:cs="黑体"/>
          <w:spacing w:val="-47"/>
          <w:sz w:val="23"/>
          <w:szCs w:val="23"/>
          <w:u w:val="single" w:color="auto"/>
        </w:rPr>
        <w:t xml:space="preserve"> </w:t>
      </w:r>
      <w:r>
        <w:rPr>
          <w:rFonts w:ascii="黑体" w:hAnsi="黑体" w:eastAsia="黑体" w:cs="黑体"/>
          <w:b/>
          <w:bCs/>
          <w:spacing w:val="-18"/>
          <w:sz w:val="23"/>
          <w:szCs w:val="23"/>
          <w:u w:val="single" w:color="auto"/>
        </w:rPr>
        <w:t>利</w:t>
      </w:r>
      <w:r>
        <w:rPr>
          <w:rFonts w:ascii="黑体" w:hAnsi="黑体" w:eastAsia="黑体" w:cs="黑体"/>
          <w:sz w:val="23"/>
          <w:szCs w:val="23"/>
          <w:u w:val="single" w:color="auto"/>
        </w:rPr>
        <w:t xml:space="preserve">                                   </w:t>
      </w:r>
    </w:p>
    <w:p w14:paraId="1F38786B">
      <w:pPr>
        <w:spacing w:before="232" w:line="217" w:lineRule="auto"/>
        <w:ind w:left="250"/>
        <w:rPr>
          <w:rFonts w:ascii="宋体" w:hAnsi="宋体" w:eastAsia="宋体" w:cs="宋体"/>
          <w:sz w:val="23"/>
          <w:szCs w:val="23"/>
        </w:rPr>
      </w:pPr>
      <w:r>
        <w:rPr>
          <w:rFonts w:ascii="黑体" w:hAnsi="黑体" w:eastAsia="黑体" w:cs="黑体"/>
          <w:spacing w:val="-27"/>
          <w:w w:val="99"/>
          <w:sz w:val="23"/>
          <w:szCs w:val="23"/>
        </w:rPr>
        <w:t>资料来源：</w:t>
      </w:r>
      <w:r>
        <w:rPr>
          <w:rFonts w:ascii="宋体" w:hAnsi="宋体" w:eastAsia="宋体" w:cs="宋体"/>
          <w:spacing w:val="-27"/>
          <w:w w:val="99"/>
          <w:sz w:val="23"/>
          <w:szCs w:val="23"/>
        </w:rPr>
        <w:t>Behavior Gap.</w:t>
      </w:r>
    </w:p>
    <w:p w14:paraId="7C150DCC">
      <w:pPr>
        <w:spacing w:before="249" w:line="225" w:lineRule="auto"/>
        <w:ind w:right="7"/>
        <w:rPr>
          <w:rFonts w:ascii="宋体" w:hAnsi="宋体" w:eastAsia="宋体" w:cs="宋体"/>
          <w:sz w:val="23"/>
          <w:szCs w:val="23"/>
        </w:rPr>
      </w:pPr>
      <w:r>
        <w:rPr>
          <w:rFonts w:ascii="宋体" w:hAnsi="宋体" w:eastAsia="宋体" w:cs="宋体"/>
          <w:spacing w:val="9"/>
          <w:sz w:val="23"/>
          <w:szCs w:val="23"/>
        </w:rPr>
        <w:t>时间是复利的最大盟友，它赋予那些长期思考和行动的人以指数级的力量。这是因为n是</w:t>
      </w:r>
      <w:r>
        <w:rPr>
          <w:rFonts w:ascii="宋体" w:hAnsi="宋体" w:eastAsia="宋体" w:cs="宋体"/>
          <w:spacing w:val="5"/>
          <w:sz w:val="23"/>
          <w:szCs w:val="23"/>
        </w:rPr>
        <w:t xml:space="preserve">  </w:t>
      </w:r>
      <w:r>
        <w:rPr>
          <w:rFonts w:ascii="宋体" w:hAnsi="宋体" w:eastAsia="宋体" w:cs="宋体"/>
          <w:spacing w:val="10"/>
          <w:sz w:val="23"/>
          <w:szCs w:val="23"/>
        </w:rPr>
        <w:t>复利等式中唯一存在于指数中的元素，并且是整个表达式被提升为幂的数字。长期坚持不</w:t>
      </w:r>
      <w:r>
        <w:rPr>
          <w:rFonts w:ascii="宋体" w:hAnsi="宋体" w:eastAsia="宋体" w:cs="宋体"/>
          <w:spacing w:val="1"/>
          <w:sz w:val="23"/>
          <w:szCs w:val="23"/>
        </w:rPr>
        <w:t xml:space="preserve"> </w:t>
      </w:r>
      <w:r>
        <w:rPr>
          <w:rFonts w:ascii="宋体" w:hAnsi="宋体" w:eastAsia="宋体" w:cs="宋体"/>
          <w:spacing w:val="10"/>
          <w:sz w:val="23"/>
          <w:szCs w:val="23"/>
        </w:rPr>
        <w:t>懈地努力，你就会超越所有的期望。无论是在宇宙的尺度上，在文明的尺度上，还是在个</w:t>
      </w:r>
      <w:r>
        <w:rPr>
          <w:rFonts w:ascii="宋体" w:hAnsi="宋体" w:eastAsia="宋体" w:cs="宋体"/>
          <w:sz w:val="23"/>
          <w:szCs w:val="23"/>
        </w:rPr>
        <w:t xml:space="preserve"> </w:t>
      </w:r>
      <w:r>
        <w:rPr>
          <w:rFonts w:ascii="宋体" w:hAnsi="宋体" w:eastAsia="宋体" w:cs="宋体"/>
          <w:spacing w:val="4"/>
          <w:sz w:val="23"/>
          <w:szCs w:val="23"/>
        </w:rPr>
        <w:t>人生活的尺度上，时间都是一台不断处理输</w:t>
      </w:r>
      <w:r>
        <w:rPr>
          <w:rFonts w:ascii="宋体" w:hAnsi="宋体" w:eastAsia="宋体" w:cs="宋体"/>
          <w:spacing w:val="3"/>
          <w:sz w:val="23"/>
          <w:szCs w:val="23"/>
        </w:rPr>
        <w:t>入的努力的翻译机器。“一夜之间的成功”是长</w:t>
      </w:r>
      <w:r>
        <w:rPr>
          <w:rFonts w:ascii="宋体" w:hAnsi="宋体" w:eastAsia="宋体" w:cs="宋体"/>
          <w:sz w:val="23"/>
          <w:szCs w:val="23"/>
        </w:rPr>
        <w:t xml:space="preserve"> </w:t>
      </w:r>
      <w:r>
        <w:rPr>
          <w:rFonts w:ascii="宋体" w:hAnsi="宋体" w:eastAsia="宋体" w:cs="宋体"/>
          <w:spacing w:val="10"/>
          <w:sz w:val="23"/>
          <w:szCs w:val="23"/>
        </w:rPr>
        <w:t>期以来许多努力复制的结果，而这些努力缺乏将它们联系在一起的关键。生活中没有</w:t>
      </w:r>
      <w:r>
        <w:rPr>
          <w:rFonts w:ascii="宋体" w:hAnsi="宋体" w:eastAsia="宋体" w:cs="宋体"/>
          <w:spacing w:val="9"/>
          <w:sz w:val="23"/>
          <w:szCs w:val="23"/>
        </w:rPr>
        <w:t>通往</w:t>
      </w:r>
      <w:r>
        <w:rPr>
          <w:rFonts w:ascii="宋体" w:hAnsi="宋体" w:eastAsia="宋体" w:cs="宋体"/>
          <w:sz w:val="23"/>
          <w:szCs w:val="23"/>
        </w:rPr>
        <w:t xml:space="preserve"> </w:t>
      </w:r>
      <w:r>
        <w:rPr>
          <w:rFonts w:ascii="宋体" w:hAnsi="宋体" w:eastAsia="宋体" w:cs="宋体"/>
          <w:spacing w:val="9"/>
          <w:sz w:val="23"/>
          <w:szCs w:val="23"/>
        </w:rPr>
        <w:t>成功的灵丹妙药，只有朝着正确方向加倍努力，</w:t>
      </w:r>
      <w:r>
        <w:rPr>
          <w:rFonts w:ascii="宋体" w:hAnsi="宋体" w:eastAsia="宋体" w:cs="宋体"/>
          <w:spacing w:val="8"/>
          <w:sz w:val="23"/>
          <w:szCs w:val="23"/>
        </w:rPr>
        <w:t>再加上一些好运。</w:t>
      </w:r>
    </w:p>
    <w:p w14:paraId="44F73FBF">
      <w:pPr>
        <w:spacing w:before="267" w:line="233" w:lineRule="auto"/>
        <w:jc w:val="both"/>
        <w:rPr>
          <w:rFonts w:ascii="宋体" w:hAnsi="宋体" w:eastAsia="宋体" w:cs="宋体"/>
          <w:sz w:val="23"/>
          <w:szCs w:val="23"/>
        </w:rPr>
      </w:pPr>
      <w:r>
        <w:rPr>
          <w:rFonts w:ascii="宋体" w:hAnsi="宋体" w:eastAsia="宋体" w:cs="宋体"/>
          <w:spacing w:val="10"/>
          <w:sz w:val="23"/>
          <w:szCs w:val="23"/>
        </w:rPr>
        <w:t>在我看来，巴菲特之所以如此伟大，并不是因为他有着极高的投资业绩，甚至也不是因为</w:t>
      </w:r>
      <w:r>
        <w:rPr>
          <w:rFonts w:ascii="宋体" w:hAnsi="宋体" w:eastAsia="宋体" w:cs="宋体"/>
          <w:sz w:val="23"/>
          <w:szCs w:val="23"/>
        </w:rPr>
        <w:t xml:space="preserve"> </w:t>
      </w:r>
      <w:r>
        <w:rPr>
          <w:rFonts w:ascii="宋体" w:hAnsi="宋体" w:eastAsia="宋体" w:cs="宋体"/>
          <w:spacing w:val="10"/>
          <w:sz w:val="23"/>
          <w:szCs w:val="23"/>
        </w:rPr>
        <w:t>他的慈善捐款非常慷慨。他给人类的最大礼物是一个有据可查的人生，在这一生中，他以</w:t>
      </w:r>
      <w:r>
        <w:rPr>
          <w:rFonts w:ascii="宋体" w:hAnsi="宋体" w:eastAsia="宋体" w:cs="宋体"/>
          <w:spacing w:val="9"/>
          <w:sz w:val="23"/>
          <w:szCs w:val="23"/>
        </w:rPr>
        <w:t xml:space="preserve"> </w:t>
      </w:r>
      <w:r>
        <w:rPr>
          <w:rFonts w:ascii="宋体" w:hAnsi="宋体" w:eastAsia="宋体" w:cs="宋体"/>
          <w:spacing w:val="10"/>
          <w:sz w:val="23"/>
          <w:szCs w:val="23"/>
        </w:rPr>
        <w:t>身作则，向我们所有人展示了正直、诚实、道德、勤奋、独立思考、追随激情和拥抱终身</w:t>
      </w:r>
      <w:r>
        <w:rPr>
          <w:rFonts w:ascii="宋体" w:hAnsi="宋体" w:eastAsia="宋体" w:cs="宋体"/>
          <w:spacing w:val="5"/>
          <w:sz w:val="23"/>
          <w:szCs w:val="23"/>
        </w:rPr>
        <w:t xml:space="preserve"> </w:t>
      </w:r>
      <w:r>
        <w:rPr>
          <w:rFonts w:ascii="宋体" w:hAnsi="宋体" w:eastAsia="宋体" w:cs="宋体"/>
          <w:spacing w:val="9"/>
          <w:sz w:val="23"/>
          <w:szCs w:val="23"/>
        </w:rPr>
        <w:t>学习如何能够带来巨大的成功。这些都是值得学习的好</w:t>
      </w:r>
      <w:r>
        <w:rPr>
          <w:rFonts w:ascii="宋体" w:hAnsi="宋体" w:eastAsia="宋体" w:cs="宋体"/>
          <w:spacing w:val="8"/>
          <w:sz w:val="23"/>
          <w:szCs w:val="23"/>
        </w:rPr>
        <w:t>习惯和美德。</w:t>
      </w:r>
    </w:p>
    <w:p w14:paraId="422D8E11">
      <w:pPr>
        <w:spacing w:before="206" w:line="242" w:lineRule="auto"/>
        <w:ind w:right="3"/>
        <w:jc w:val="both"/>
        <w:rPr>
          <w:rFonts w:ascii="宋体" w:hAnsi="宋体" w:eastAsia="宋体" w:cs="宋体"/>
          <w:sz w:val="23"/>
          <w:szCs w:val="23"/>
        </w:rPr>
      </w:pPr>
      <w:r>
        <w:rPr>
          <w:rFonts w:ascii="宋体" w:hAnsi="宋体" w:eastAsia="宋体" w:cs="宋体"/>
          <w:spacing w:val="10"/>
          <w:sz w:val="23"/>
          <w:szCs w:val="23"/>
        </w:rPr>
        <w:t>当你每天进步一点点时，最终大事会发生。当你每天稍微改善一点时，最终你会有很大的</w:t>
      </w:r>
      <w:r>
        <w:rPr>
          <w:rFonts w:ascii="宋体" w:hAnsi="宋体" w:eastAsia="宋体" w:cs="宋体"/>
          <w:spacing w:val="6"/>
          <w:sz w:val="23"/>
          <w:szCs w:val="23"/>
        </w:rPr>
        <w:t xml:space="preserve"> </w:t>
      </w:r>
      <w:r>
        <w:rPr>
          <w:rFonts w:ascii="宋体" w:hAnsi="宋体" w:eastAsia="宋体" w:cs="宋体"/>
          <w:spacing w:val="9"/>
          <w:sz w:val="23"/>
          <w:szCs w:val="23"/>
        </w:rPr>
        <w:t>改善。不是明天，不是第二天，但最终会有很大的收获。不要寻找大的、快速的改进。每</w:t>
      </w:r>
      <w:r>
        <w:rPr>
          <w:rFonts w:ascii="宋体" w:hAnsi="宋体" w:eastAsia="宋体" w:cs="宋体"/>
          <w:spacing w:val="17"/>
          <w:sz w:val="23"/>
          <w:szCs w:val="23"/>
        </w:rPr>
        <w:t xml:space="preserve"> </w:t>
      </w:r>
      <w:r>
        <w:rPr>
          <w:rFonts w:ascii="宋体" w:hAnsi="宋体" w:eastAsia="宋体" w:cs="宋体"/>
          <w:spacing w:val="8"/>
          <w:sz w:val="23"/>
          <w:szCs w:val="23"/>
        </w:rPr>
        <w:t>次只寻求一天的小进步。这是唯一的发生方法——而且当它发生时，它会持续下去。</w:t>
      </w:r>
    </w:p>
    <w:p w14:paraId="5EE610FE">
      <w:pPr>
        <w:spacing w:before="277" w:line="219" w:lineRule="auto"/>
        <w:jc w:val="right"/>
        <w:rPr>
          <w:rFonts w:ascii="宋体" w:hAnsi="宋体" w:eastAsia="宋体" w:cs="宋体"/>
          <w:sz w:val="23"/>
          <w:szCs w:val="23"/>
        </w:rPr>
      </w:pPr>
      <w:r>
        <w:rPr>
          <w:rFonts w:ascii="宋体" w:hAnsi="宋体" w:eastAsia="宋体" w:cs="宋体"/>
          <w:spacing w:val="-26"/>
          <w:sz w:val="23"/>
          <w:szCs w:val="23"/>
        </w:rPr>
        <w:t>——约翰</w:t>
      </w:r>
      <w:r>
        <w:rPr>
          <w:rFonts w:ascii="宋体" w:hAnsi="宋体" w:eastAsia="宋体" w:cs="宋体"/>
          <w:spacing w:val="-27"/>
          <w:sz w:val="23"/>
          <w:szCs w:val="23"/>
        </w:rPr>
        <w:t xml:space="preserve"> </w:t>
      </w:r>
      <w:r>
        <w:rPr>
          <w:rFonts w:ascii="宋体" w:hAnsi="宋体" w:eastAsia="宋体" w:cs="宋体"/>
          <w:spacing w:val="-26"/>
          <w:sz w:val="23"/>
          <w:szCs w:val="23"/>
        </w:rPr>
        <w:t>·伍</w:t>
      </w:r>
      <w:r>
        <w:rPr>
          <w:rFonts w:ascii="宋体" w:hAnsi="宋体" w:eastAsia="宋体" w:cs="宋体"/>
          <w:spacing w:val="-12"/>
          <w:sz w:val="23"/>
          <w:szCs w:val="23"/>
        </w:rPr>
        <w:t>登</w:t>
      </w:r>
    </w:p>
    <w:p w14:paraId="31D1D3A7">
      <w:pPr>
        <w:spacing w:before="207" w:line="220" w:lineRule="auto"/>
        <w:rPr>
          <w:rFonts w:ascii="宋体" w:hAnsi="宋体" w:eastAsia="宋体" w:cs="宋体"/>
          <w:sz w:val="23"/>
          <w:szCs w:val="23"/>
        </w:rPr>
      </w:pPr>
      <w:r>
        <w:rPr>
          <w:rFonts w:ascii="宋体" w:hAnsi="宋体" w:eastAsia="宋体" w:cs="宋体"/>
          <w:spacing w:val="14"/>
          <w:sz w:val="23"/>
          <w:szCs w:val="23"/>
        </w:rPr>
        <w:t>复利财富</w:t>
      </w:r>
    </w:p>
    <w:p w14:paraId="52E107FD">
      <w:pPr>
        <w:spacing w:before="226" w:line="234" w:lineRule="auto"/>
        <w:ind w:right="9"/>
        <w:jc w:val="both"/>
        <w:rPr>
          <w:rFonts w:ascii="宋体" w:hAnsi="宋体" w:eastAsia="宋体" w:cs="宋体"/>
          <w:sz w:val="23"/>
          <w:szCs w:val="23"/>
        </w:rPr>
      </w:pPr>
      <w:r>
        <w:rPr>
          <w:rFonts w:ascii="宋体" w:hAnsi="宋体" w:eastAsia="宋体" w:cs="宋体"/>
          <w:spacing w:val="9"/>
          <w:sz w:val="23"/>
          <w:szCs w:val="23"/>
        </w:rPr>
        <w:t>好的投资并不一定要获得最高的回报，因为最高的回报往往是一次性的</w:t>
      </w:r>
      <w:r>
        <w:rPr>
          <w:rFonts w:ascii="宋体" w:hAnsi="宋体" w:eastAsia="宋体" w:cs="宋体"/>
          <w:spacing w:val="8"/>
          <w:sz w:val="23"/>
          <w:szCs w:val="23"/>
        </w:rPr>
        <w:t>，当它们结束时，</w:t>
      </w:r>
      <w:r>
        <w:rPr>
          <w:rFonts w:ascii="宋体" w:hAnsi="宋体" w:eastAsia="宋体" w:cs="宋体"/>
          <w:sz w:val="23"/>
          <w:szCs w:val="23"/>
        </w:rPr>
        <w:t xml:space="preserve"> </w:t>
      </w:r>
      <w:r>
        <w:rPr>
          <w:rFonts w:ascii="宋体" w:hAnsi="宋体" w:eastAsia="宋体" w:cs="宋体"/>
          <w:spacing w:val="10"/>
          <w:sz w:val="23"/>
          <w:szCs w:val="23"/>
        </w:rPr>
        <w:t>会摧毁你的信心。重点是你能否获得相当高的回报，并能长期持有。这就是复利疯狂生长</w:t>
      </w:r>
      <w:r>
        <w:rPr>
          <w:rFonts w:ascii="宋体" w:hAnsi="宋体" w:eastAsia="宋体" w:cs="宋体"/>
          <w:sz w:val="23"/>
          <w:szCs w:val="23"/>
        </w:rPr>
        <w:t xml:space="preserve"> </w:t>
      </w:r>
      <w:r>
        <w:rPr>
          <w:rFonts w:ascii="宋体" w:hAnsi="宋体" w:eastAsia="宋体" w:cs="宋体"/>
          <w:spacing w:val="1"/>
          <w:sz w:val="23"/>
          <w:szCs w:val="23"/>
        </w:rPr>
        <w:t>的时候。</w:t>
      </w:r>
    </w:p>
    <w:p w14:paraId="06AD0760">
      <w:pPr>
        <w:spacing w:line="234" w:lineRule="auto"/>
        <w:rPr>
          <w:rFonts w:ascii="宋体" w:hAnsi="宋体" w:eastAsia="宋体" w:cs="宋体"/>
          <w:sz w:val="23"/>
          <w:szCs w:val="23"/>
        </w:rPr>
        <w:sectPr>
          <w:headerReference r:id="rId17" w:type="default"/>
          <w:pgSz w:w="12240" w:h="15840"/>
          <w:pgMar w:top="400" w:right="1449" w:bottom="0" w:left="1419" w:header="0" w:footer="0" w:gutter="0"/>
          <w:cols w:space="720" w:num="1"/>
        </w:sectPr>
      </w:pPr>
    </w:p>
    <w:p w14:paraId="4A27D539">
      <w:pPr>
        <w:spacing w:line="244" w:lineRule="auto"/>
        <w:rPr>
          <w:rFonts w:ascii="Arial"/>
          <w:sz w:val="21"/>
        </w:rPr>
      </w:pPr>
    </w:p>
    <w:p w14:paraId="5AC31AF6">
      <w:pPr>
        <w:spacing w:line="244" w:lineRule="auto"/>
        <w:rPr>
          <w:rFonts w:ascii="Arial"/>
          <w:sz w:val="21"/>
        </w:rPr>
      </w:pPr>
    </w:p>
    <w:p w14:paraId="200BB0D8">
      <w:pPr>
        <w:spacing w:line="244" w:lineRule="auto"/>
        <w:rPr>
          <w:rFonts w:ascii="Arial"/>
          <w:sz w:val="21"/>
        </w:rPr>
      </w:pPr>
    </w:p>
    <w:p w14:paraId="68C277AE">
      <w:pPr>
        <w:spacing w:line="245" w:lineRule="auto"/>
        <w:rPr>
          <w:rFonts w:ascii="Arial"/>
          <w:sz w:val="21"/>
        </w:rPr>
      </w:pPr>
    </w:p>
    <w:p w14:paraId="531D54FF">
      <w:pPr>
        <w:pStyle w:val="2"/>
        <w:spacing w:before="78" w:line="219" w:lineRule="auto"/>
        <w:jc w:val="right"/>
        <w:rPr>
          <w:rFonts w:ascii="宋体" w:hAnsi="宋体" w:eastAsia="宋体" w:cs="宋体"/>
          <w:sz w:val="24"/>
          <w:szCs w:val="24"/>
        </w:rPr>
      </w:pPr>
      <w:r>
        <w:rPr>
          <w:sz w:val="24"/>
          <w:szCs w:val="24"/>
        </w:rPr>
        <w:t>——</w:t>
      </w:r>
      <w:r>
        <w:rPr>
          <w:rFonts w:ascii="宋体" w:hAnsi="宋体" w:eastAsia="宋体" w:cs="宋体"/>
          <w:sz w:val="24"/>
          <w:szCs w:val="24"/>
        </w:rPr>
        <w:t>摩根</w:t>
      </w:r>
      <w:r>
        <w:rPr>
          <w:sz w:val="24"/>
          <w:szCs w:val="24"/>
        </w:rPr>
        <w:t>·</w:t>
      </w:r>
      <w:r>
        <w:rPr>
          <w:rFonts w:ascii="宋体" w:hAnsi="宋体" w:eastAsia="宋体" w:cs="宋体"/>
          <w:sz w:val="24"/>
          <w:szCs w:val="24"/>
        </w:rPr>
        <w:t>豪泽尔</w:t>
      </w:r>
    </w:p>
    <w:p w14:paraId="387014EA">
      <w:pPr>
        <w:pStyle w:val="2"/>
        <w:spacing w:before="216" w:line="226" w:lineRule="auto"/>
        <w:ind w:firstLine="3"/>
        <w:rPr>
          <w:rFonts w:ascii="宋体" w:hAnsi="宋体" w:eastAsia="宋体" w:cs="宋体"/>
          <w:sz w:val="24"/>
          <w:szCs w:val="24"/>
        </w:rPr>
      </w:pPr>
      <w:r>
        <w:rPr>
          <w:rFonts w:ascii="宋体" w:hAnsi="宋体" w:eastAsia="宋体" w:cs="宋体"/>
          <w:sz w:val="24"/>
          <w:szCs w:val="24"/>
        </w:rPr>
        <w:t>首先要认识到的是，这需要很长的时间。我从</w:t>
      </w:r>
      <w:r>
        <w:rPr>
          <w:sz w:val="24"/>
          <w:szCs w:val="24"/>
        </w:rPr>
        <w:t>11</w:t>
      </w:r>
      <w:r>
        <w:rPr>
          <w:rFonts w:ascii="宋体" w:hAnsi="宋体" w:eastAsia="宋体" w:cs="宋体"/>
          <w:sz w:val="24"/>
          <w:szCs w:val="24"/>
        </w:rPr>
        <w:t>岁开始</w:t>
      </w:r>
      <w:r>
        <w:rPr>
          <w:rFonts w:ascii="宋体" w:hAnsi="宋体" w:eastAsia="宋体" w:cs="宋体"/>
          <w:spacing w:val="-1"/>
          <w:sz w:val="24"/>
          <w:szCs w:val="24"/>
        </w:rPr>
        <w:t>。积累金钱有点像雪球越滚越大；</w:t>
      </w:r>
      <w:r>
        <w:rPr>
          <w:rFonts w:ascii="宋体" w:hAnsi="宋体" w:eastAsia="宋体" w:cs="宋体"/>
          <w:sz w:val="24"/>
          <w:szCs w:val="24"/>
        </w:rPr>
        <w:t xml:space="preserve"> 拥有一座很长的山坡很重要。我经历了</w:t>
      </w:r>
      <w:r>
        <w:rPr>
          <w:sz w:val="24"/>
          <w:szCs w:val="24"/>
        </w:rPr>
        <w:t>56</w:t>
      </w:r>
      <w:r>
        <w:rPr>
          <w:rFonts w:ascii="宋体" w:hAnsi="宋体" w:eastAsia="宋体" w:cs="宋体"/>
          <w:sz w:val="24"/>
          <w:szCs w:val="24"/>
        </w:rPr>
        <w:t>年的辉煌。在湿乎乎的</w:t>
      </w:r>
      <w:r>
        <w:rPr>
          <w:rFonts w:ascii="宋体" w:hAnsi="宋体" w:eastAsia="宋体" w:cs="宋体"/>
          <w:spacing w:val="-1"/>
          <w:sz w:val="24"/>
          <w:szCs w:val="24"/>
        </w:rPr>
        <w:t>雪里工作非常重要，而且</w:t>
      </w:r>
      <w:r>
        <w:rPr>
          <w:rFonts w:ascii="宋体" w:hAnsi="宋体" w:eastAsia="宋体" w:cs="宋体"/>
          <w:sz w:val="24"/>
          <w:szCs w:val="24"/>
        </w:rPr>
        <w:t xml:space="preserve"> 你首先需要一个雪球，这个雪球实际上是我在送《邮报》时积攒</w:t>
      </w:r>
      <w:r>
        <w:rPr>
          <w:rFonts w:ascii="宋体" w:hAnsi="宋体" w:eastAsia="宋体" w:cs="宋体"/>
          <w:spacing w:val="-1"/>
          <w:sz w:val="24"/>
          <w:szCs w:val="24"/>
        </w:rPr>
        <w:t>的。如果你不太着急，继</w:t>
      </w:r>
      <w:r>
        <w:rPr>
          <w:rFonts w:ascii="宋体" w:hAnsi="宋体" w:eastAsia="宋体" w:cs="宋体"/>
          <w:sz w:val="24"/>
          <w:szCs w:val="24"/>
        </w:rPr>
        <w:t xml:space="preserve"> </w:t>
      </w:r>
      <w:r>
        <w:rPr>
          <w:rFonts w:ascii="宋体" w:hAnsi="宋体" w:eastAsia="宋体" w:cs="宋体"/>
          <w:spacing w:val="-2"/>
          <w:sz w:val="24"/>
          <w:szCs w:val="24"/>
        </w:rPr>
        <w:t>续稳扎稳打会更好。</w:t>
      </w:r>
    </w:p>
    <w:p w14:paraId="6DB25164">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A2491CB">
      <w:pPr>
        <w:pStyle w:val="2"/>
        <w:spacing w:before="242" w:line="221" w:lineRule="auto"/>
        <w:ind w:firstLine="25"/>
        <w:jc w:val="both"/>
        <w:rPr>
          <w:rFonts w:ascii="宋体" w:hAnsi="宋体" w:eastAsia="宋体" w:cs="宋体"/>
          <w:sz w:val="24"/>
          <w:szCs w:val="24"/>
        </w:rPr>
      </w:pPr>
      <w:r>
        <w:rPr>
          <w:rFonts w:ascii="宋体" w:hAnsi="宋体" w:eastAsia="宋体" w:cs="宋体"/>
          <w:spacing w:val="-1"/>
          <w:sz w:val="24"/>
          <w:szCs w:val="24"/>
        </w:rPr>
        <w:t>巴菲特一直认为长期策略是最好的策略。这又回到了他对复利的热爱上。多年前，当他的</w:t>
      </w:r>
      <w:r>
        <w:rPr>
          <w:rFonts w:ascii="宋体" w:hAnsi="宋体" w:eastAsia="宋体" w:cs="宋体"/>
          <w:spacing w:val="3"/>
          <w:sz w:val="24"/>
          <w:szCs w:val="24"/>
        </w:rPr>
        <w:t xml:space="preserve"> </w:t>
      </w:r>
      <w:r>
        <w:rPr>
          <w:rFonts w:ascii="宋体" w:hAnsi="宋体" w:eastAsia="宋体" w:cs="宋体"/>
          <w:sz w:val="24"/>
          <w:szCs w:val="24"/>
        </w:rPr>
        <w:t>妻子苏茜想捐赠慈善机构时，巴菲特坚持要等待，结果实际上的</w:t>
      </w:r>
      <w:r>
        <w:rPr>
          <w:rFonts w:ascii="宋体" w:hAnsi="宋体" w:eastAsia="宋体" w:cs="宋体"/>
          <w:spacing w:val="-1"/>
          <w:sz w:val="24"/>
          <w:szCs w:val="24"/>
        </w:rPr>
        <w:t>捐赠可能要大得多。巴菲</w:t>
      </w:r>
      <w:r>
        <w:rPr>
          <w:rFonts w:ascii="宋体" w:hAnsi="宋体" w:eastAsia="宋体" w:cs="宋体"/>
          <w:sz w:val="24"/>
          <w:szCs w:val="24"/>
        </w:rPr>
        <w:t xml:space="preserve"> 特的眼光非常长远，他的投资周期一般为</w:t>
      </w:r>
      <w:r>
        <w:rPr>
          <w:sz w:val="24"/>
          <w:szCs w:val="24"/>
        </w:rPr>
        <w:t>10</w:t>
      </w:r>
      <w:r>
        <w:rPr>
          <w:rFonts w:ascii="宋体" w:hAnsi="宋体" w:eastAsia="宋体" w:cs="宋体"/>
          <w:sz w:val="24"/>
          <w:szCs w:val="24"/>
        </w:rPr>
        <w:t>年，甚至</w:t>
      </w:r>
      <w:r>
        <w:rPr>
          <w:sz w:val="24"/>
          <w:szCs w:val="24"/>
        </w:rPr>
        <w:t>20</w:t>
      </w:r>
      <w:r>
        <w:rPr>
          <w:rFonts w:ascii="宋体" w:hAnsi="宋体" w:eastAsia="宋体" w:cs="宋体"/>
          <w:sz w:val="24"/>
          <w:szCs w:val="24"/>
        </w:rPr>
        <w:t>年。他今</w:t>
      </w:r>
      <w:r>
        <w:rPr>
          <w:rFonts w:ascii="宋体" w:hAnsi="宋体" w:eastAsia="宋体" w:cs="宋体"/>
          <w:spacing w:val="-1"/>
          <w:sz w:val="24"/>
          <w:szCs w:val="24"/>
        </w:rPr>
        <w:t>天没有浪费一分钱，因为</w:t>
      </w:r>
      <w:r>
        <w:rPr>
          <w:rFonts w:ascii="宋体" w:hAnsi="宋体" w:eastAsia="宋体" w:cs="宋体"/>
          <w:sz w:val="24"/>
          <w:szCs w:val="24"/>
        </w:rPr>
        <w:t xml:space="preserve"> 他知道复利如何让这笔钱在未来变得更有价值、更多。人的大脑</w:t>
      </w:r>
      <w:r>
        <w:rPr>
          <w:rFonts w:ascii="宋体" w:hAnsi="宋体" w:eastAsia="宋体" w:cs="宋体"/>
          <w:spacing w:val="-1"/>
          <w:sz w:val="24"/>
          <w:szCs w:val="24"/>
        </w:rPr>
        <w:t>天生就不善于按指数规律</w:t>
      </w:r>
      <w:r>
        <w:rPr>
          <w:rFonts w:ascii="宋体" w:hAnsi="宋体" w:eastAsia="宋体" w:cs="宋体"/>
          <w:sz w:val="24"/>
          <w:szCs w:val="24"/>
        </w:rPr>
        <w:t xml:space="preserve"> </w:t>
      </w:r>
      <w:r>
        <w:rPr>
          <w:rFonts w:ascii="宋体" w:hAnsi="宋体" w:eastAsia="宋体" w:cs="宋体"/>
          <w:spacing w:val="-1"/>
          <w:sz w:val="24"/>
          <w:szCs w:val="24"/>
        </w:rPr>
        <w:t>思考，因此无法直观地体会到复利的神奇力量。</w:t>
      </w:r>
    </w:p>
    <w:p w14:paraId="461E4F89">
      <w:pPr>
        <w:spacing w:before="243" w:line="220" w:lineRule="auto"/>
        <w:ind w:left="2"/>
        <w:rPr>
          <w:rFonts w:ascii="宋体" w:hAnsi="宋体" w:eastAsia="宋体" w:cs="宋体"/>
          <w:sz w:val="24"/>
          <w:szCs w:val="24"/>
        </w:rPr>
      </w:pPr>
      <w:r>
        <w:rPr>
          <w:rFonts w:ascii="宋体" w:hAnsi="宋体" w:eastAsia="宋体" w:cs="宋体"/>
          <w:spacing w:val="-1"/>
          <w:sz w:val="24"/>
          <w:szCs w:val="24"/>
        </w:rPr>
        <w:t>人类最大的缺点是我们无法理解指数函数。</w:t>
      </w:r>
    </w:p>
    <w:p w14:paraId="5A6B67B6">
      <w:pPr>
        <w:pStyle w:val="2"/>
        <w:spacing w:before="214" w:line="353" w:lineRule="exact"/>
        <w:jc w:val="right"/>
        <w:rPr>
          <w:rFonts w:ascii="宋体" w:hAnsi="宋体" w:eastAsia="宋体" w:cs="宋体"/>
          <w:sz w:val="24"/>
          <w:szCs w:val="24"/>
        </w:rPr>
      </w:pPr>
      <w:r>
        <w:rPr>
          <w:spacing w:val="-1"/>
          <w:position w:val="2"/>
          <w:sz w:val="24"/>
          <w:szCs w:val="24"/>
        </w:rPr>
        <w:t>——</w:t>
      </w:r>
      <w:r>
        <w:rPr>
          <w:rFonts w:ascii="宋体" w:hAnsi="宋体" w:eastAsia="宋体" w:cs="宋体"/>
          <w:spacing w:val="-1"/>
          <w:position w:val="2"/>
          <w:sz w:val="24"/>
          <w:szCs w:val="24"/>
        </w:rPr>
        <w:t>艾尔</w:t>
      </w:r>
      <w:r>
        <w:rPr>
          <w:spacing w:val="-1"/>
          <w:position w:val="2"/>
          <w:sz w:val="24"/>
          <w:szCs w:val="24"/>
        </w:rPr>
        <w:t>·</w:t>
      </w:r>
      <w:r>
        <w:rPr>
          <w:rFonts w:ascii="宋体" w:hAnsi="宋体" w:eastAsia="宋体" w:cs="宋体"/>
          <w:spacing w:val="-1"/>
          <w:position w:val="2"/>
          <w:sz w:val="24"/>
          <w:szCs w:val="24"/>
        </w:rPr>
        <w:t>巴特利特（</w:t>
      </w:r>
      <w:r>
        <w:rPr>
          <w:spacing w:val="-1"/>
          <w:position w:val="2"/>
          <w:sz w:val="24"/>
          <w:szCs w:val="24"/>
        </w:rPr>
        <w:t>Al Bartlett</w:t>
      </w:r>
      <w:r>
        <w:rPr>
          <w:rFonts w:ascii="宋体" w:hAnsi="宋体" w:eastAsia="宋体" w:cs="宋体"/>
          <w:spacing w:val="-1"/>
          <w:position w:val="2"/>
          <w:sz w:val="24"/>
          <w:szCs w:val="24"/>
        </w:rPr>
        <w:t>）</w:t>
      </w:r>
    </w:p>
    <w:p w14:paraId="596B929F">
      <w:pPr>
        <w:pStyle w:val="2"/>
        <w:spacing w:before="172" w:line="226" w:lineRule="auto"/>
        <w:rPr>
          <w:rFonts w:ascii="宋体" w:hAnsi="宋体" w:eastAsia="宋体" w:cs="宋体"/>
          <w:sz w:val="24"/>
          <w:szCs w:val="24"/>
        </w:rPr>
      </w:pPr>
      <w:r>
        <w:rPr>
          <w:rFonts w:ascii="宋体" w:hAnsi="宋体" w:eastAsia="宋体" w:cs="宋体"/>
          <w:sz w:val="24"/>
          <w:szCs w:val="24"/>
        </w:rPr>
        <w:t>根据七十二定律，我们每三年以</w:t>
      </w:r>
      <w:r>
        <w:rPr>
          <w:sz w:val="24"/>
          <w:szCs w:val="24"/>
        </w:rPr>
        <w:t>26%</w:t>
      </w:r>
      <w:r>
        <w:rPr>
          <w:rFonts w:ascii="宋体" w:hAnsi="宋体" w:eastAsia="宋体" w:cs="宋体"/>
          <w:sz w:val="24"/>
          <w:szCs w:val="24"/>
        </w:rPr>
        <w:t>的复利将我们的资本增加一倍，</w:t>
      </w:r>
      <w:r>
        <w:rPr>
          <w:sz w:val="24"/>
          <w:szCs w:val="24"/>
        </w:rPr>
        <w:t>1</w:t>
      </w:r>
      <w:r>
        <w:rPr>
          <w:spacing w:val="-1"/>
          <w:sz w:val="24"/>
          <w:szCs w:val="24"/>
        </w:rPr>
        <w:t>0</w:t>
      </w:r>
      <w:r>
        <w:rPr>
          <w:rFonts w:ascii="宋体" w:hAnsi="宋体" w:eastAsia="宋体" w:cs="宋体"/>
          <w:spacing w:val="-1"/>
          <w:sz w:val="24"/>
          <w:szCs w:val="24"/>
        </w:rPr>
        <w:t>年增加</w:t>
      </w:r>
      <w:r>
        <w:rPr>
          <w:spacing w:val="-1"/>
          <w:sz w:val="24"/>
          <w:szCs w:val="24"/>
        </w:rPr>
        <w:t>10</w:t>
      </w:r>
      <w:r>
        <w:rPr>
          <w:rFonts w:ascii="宋体" w:hAnsi="宋体" w:eastAsia="宋体" w:cs="宋体"/>
          <w:spacing w:val="-1"/>
          <w:sz w:val="24"/>
          <w:szCs w:val="24"/>
        </w:rPr>
        <w:t>倍，</w:t>
      </w:r>
      <w:r>
        <w:rPr>
          <w:spacing w:val="-1"/>
          <w:sz w:val="24"/>
          <w:szCs w:val="24"/>
        </w:rPr>
        <w:t>20</w:t>
      </w:r>
      <w:r>
        <w:rPr>
          <w:rFonts w:ascii="宋体" w:hAnsi="宋体" w:eastAsia="宋体" w:cs="宋体"/>
          <w:spacing w:val="-1"/>
          <w:sz w:val="24"/>
          <w:szCs w:val="24"/>
        </w:rPr>
        <w:t>年</w:t>
      </w:r>
      <w:r>
        <w:rPr>
          <w:rFonts w:ascii="宋体" w:hAnsi="宋体" w:eastAsia="宋体" w:cs="宋体"/>
          <w:sz w:val="24"/>
          <w:szCs w:val="24"/>
        </w:rPr>
        <w:t xml:space="preserve"> 增加</w:t>
      </w:r>
      <w:r>
        <w:rPr>
          <w:sz w:val="24"/>
          <w:szCs w:val="24"/>
        </w:rPr>
        <w:t>100</w:t>
      </w:r>
      <w:r>
        <w:rPr>
          <w:rFonts w:ascii="宋体" w:hAnsi="宋体" w:eastAsia="宋体" w:cs="宋体"/>
          <w:sz w:val="24"/>
          <w:szCs w:val="24"/>
        </w:rPr>
        <w:t>倍。有一天，我了解了利润再投资和利息再投资的动</w:t>
      </w:r>
      <w:r>
        <w:rPr>
          <w:rFonts w:ascii="宋体" w:hAnsi="宋体" w:eastAsia="宋体" w:cs="宋体"/>
          <w:spacing w:val="-1"/>
          <w:sz w:val="24"/>
          <w:szCs w:val="24"/>
        </w:rPr>
        <w:t>态，我立即意识到，我这一</w:t>
      </w:r>
      <w:r>
        <w:rPr>
          <w:rFonts w:ascii="宋体" w:hAnsi="宋体" w:eastAsia="宋体" w:cs="宋体"/>
          <w:sz w:val="24"/>
          <w:szCs w:val="24"/>
        </w:rPr>
        <w:t xml:space="preserve">  辈子就要变成富人了。我只是需要开始。我开始把每一天都看</w:t>
      </w:r>
      <w:r>
        <w:rPr>
          <w:rFonts w:ascii="宋体" w:hAnsi="宋体" w:eastAsia="宋体" w:cs="宋体"/>
          <w:spacing w:val="-1"/>
          <w:sz w:val="24"/>
          <w:szCs w:val="24"/>
        </w:rPr>
        <w:t>作是学习和提高的新机会。</w:t>
      </w:r>
      <w:r>
        <w:rPr>
          <w:rFonts w:ascii="宋体" w:hAnsi="宋体" w:eastAsia="宋体" w:cs="宋体"/>
          <w:sz w:val="24"/>
          <w:szCs w:val="24"/>
        </w:rPr>
        <w:t xml:space="preserve"> 投资的目标应该是幸福、快乐、成长、智力上的满足，最终是</w:t>
      </w:r>
      <w:r>
        <w:rPr>
          <w:rFonts w:ascii="宋体" w:hAnsi="宋体" w:eastAsia="宋体" w:cs="宋体"/>
          <w:spacing w:val="-1"/>
          <w:sz w:val="24"/>
          <w:szCs w:val="24"/>
        </w:rPr>
        <w:t>和平与平静。财富和经济繁</w:t>
      </w:r>
      <w:r>
        <w:rPr>
          <w:rFonts w:ascii="宋体" w:hAnsi="宋体" w:eastAsia="宋体" w:cs="宋体"/>
          <w:sz w:val="24"/>
          <w:szCs w:val="24"/>
        </w:rPr>
        <w:t xml:space="preserve"> </w:t>
      </w:r>
      <w:r>
        <w:rPr>
          <w:rFonts w:ascii="宋体" w:hAnsi="宋体" w:eastAsia="宋体" w:cs="宋体"/>
          <w:spacing w:val="-1"/>
          <w:sz w:val="24"/>
          <w:szCs w:val="24"/>
        </w:rPr>
        <w:t>荣是终身学习的自然副产品。</w:t>
      </w:r>
    </w:p>
    <w:p w14:paraId="3954CECF">
      <w:pPr>
        <w:pStyle w:val="2"/>
        <w:spacing w:before="245" w:line="222" w:lineRule="auto"/>
        <w:jc w:val="both"/>
        <w:rPr>
          <w:rFonts w:ascii="宋体" w:hAnsi="宋体" w:eastAsia="宋体" w:cs="宋体"/>
          <w:sz w:val="24"/>
          <w:szCs w:val="24"/>
        </w:rPr>
      </w:pPr>
      <w:r>
        <w:rPr>
          <w:rFonts w:ascii="宋体" w:hAnsi="宋体" w:eastAsia="宋体" w:cs="宋体"/>
          <w:sz w:val="24"/>
          <w:szCs w:val="24"/>
        </w:rPr>
        <w:t>你会经常注意到许多价值投资者的一个共同特点：当我们最终</w:t>
      </w:r>
      <w:r>
        <w:rPr>
          <w:rFonts w:ascii="宋体" w:hAnsi="宋体" w:eastAsia="宋体" w:cs="宋体"/>
          <w:spacing w:val="-1"/>
          <w:sz w:val="24"/>
          <w:szCs w:val="24"/>
        </w:rPr>
        <w:t>意识到复利的力量时，对我</w:t>
      </w:r>
      <w:r>
        <w:rPr>
          <w:rFonts w:ascii="宋体" w:hAnsi="宋体" w:eastAsia="宋体" w:cs="宋体"/>
          <w:sz w:val="24"/>
          <w:szCs w:val="24"/>
        </w:rPr>
        <w:t xml:space="preserve"> 们来说是一个变革的时刻，我们信奉节俭、简单的生活方式。（</w:t>
      </w:r>
      <w:r>
        <w:rPr>
          <w:rFonts w:ascii="宋体" w:hAnsi="宋体" w:eastAsia="宋体" w:cs="宋体"/>
          <w:spacing w:val="-1"/>
          <w:sz w:val="24"/>
          <w:szCs w:val="24"/>
        </w:rPr>
        <w:t>节俭不是避免花钱，而是</w:t>
      </w:r>
      <w:r>
        <w:rPr>
          <w:rFonts w:ascii="宋体" w:hAnsi="宋体" w:eastAsia="宋体" w:cs="宋体"/>
          <w:sz w:val="24"/>
          <w:szCs w:val="24"/>
        </w:rPr>
        <w:t xml:space="preserve"> 只把钱花在能给你的生活增加价值的东西上。）投资创造财富的</w:t>
      </w:r>
      <w:r>
        <w:rPr>
          <w:rFonts w:ascii="宋体" w:hAnsi="宋体" w:eastAsia="宋体" w:cs="宋体"/>
          <w:spacing w:val="-1"/>
          <w:sz w:val="24"/>
          <w:szCs w:val="24"/>
        </w:rPr>
        <w:t>关键是时间，如果不在人</w:t>
      </w:r>
      <w:r>
        <w:rPr>
          <w:rFonts w:ascii="宋体" w:hAnsi="宋体" w:eastAsia="宋体" w:cs="宋体"/>
          <w:sz w:val="24"/>
          <w:szCs w:val="24"/>
        </w:rPr>
        <w:t xml:space="preserve"> 生早期培养良好的储蓄习惯，机会成本可能会很高。让我们看一</w:t>
      </w:r>
      <w:r>
        <w:rPr>
          <w:rFonts w:ascii="宋体" w:hAnsi="宋体" w:eastAsia="宋体" w:cs="宋体"/>
          <w:spacing w:val="-1"/>
          <w:sz w:val="24"/>
          <w:szCs w:val="24"/>
        </w:rPr>
        <w:t>个例子，有两个人，他们</w:t>
      </w:r>
      <w:r>
        <w:rPr>
          <w:rFonts w:ascii="宋体" w:hAnsi="宋体" w:eastAsia="宋体" w:cs="宋体"/>
          <w:sz w:val="24"/>
          <w:szCs w:val="24"/>
        </w:rPr>
        <w:t xml:space="preserve"> </w:t>
      </w:r>
      <w:r>
        <w:rPr>
          <w:rFonts w:ascii="宋体" w:hAnsi="宋体" w:eastAsia="宋体" w:cs="宋体"/>
          <w:spacing w:val="-1"/>
          <w:sz w:val="24"/>
          <w:szCs w:val="24"/>
        </w:rPr>
        <w:t>做了所有相同的选择，除了一个</w:t>
      </w:r>
      <w:r>
        <w:rPr>
          <w:spacing w:val="-1"/>
          <w:sz w:val="24"/>
          <w:szCs w:val="24"/>
        </w:rPr>
        <w:t>——</w:t>
      </w:r>
      <w:r>
        <w:rPr>
          <w:rFonts w:ascii="宋体" w:hAnsi="宋体" w:eastAsia="宋体" w:cs="宋体"/>
          <w:spacing w:val="-1"/>
          <w:sz w:val="24"/>
          <w:szCs w:val="24"/>
        </w:rPr>
        <w:t>他们如何利用时间。</w:t>
      </w:r>
    </w:p>
    <w:p w14:paraId="7DAAD679">
      <w:pPr>
        <w:pStyle w:val="2"/>
        <w:spacing w:before="204" w:line="222" w:lineRule="auto"/>
        <w:rPr>
          <w:rFonts w:ascii="宋体" w:hAnsi="宋体" w:eastAsia="宋体" w:cs="宋体"/>
          <w:sz w:val="24"/>
          <w:szCs w:val="24"/>
        </w:rPr>
      </w:pPr>
      <w:r>
        <w:rPr>
          <w:rFonts w:ascii="宋体" w:hAnsi="宋体" w:eastAsia="宋体" w:cs="宋体"/>
          <w:sz w:val="24"/>
          <w:szCs w:val="24"/>
        </w:rPr>
        <w:t>保罗</w:t>
      </w:r>
      <w:r>
        <w:rPr>
          <w:sz w:val="24"/>
          <w:szCs w:val="24"/>
        </w:rPr>
        <w:t>18</w:t>
      </w:r>
      <w:r>
        <w:rPr>
          <w:rFonts w:ascii="宋体" w:hAnsi="宋体" w:eastAsia="宋体" w:cs="宋体"/>
          <w:sz w:val="24"/>
          <w:szCs w:val="24"/>
        </w:rPr>
        <w:t>岁了。他找到了一份课外工作，开了罗斯个人退休账户（</w:t>
      </w:r>
      <w:r>
        <w:rPr>
          <w:sz w:val="24"/>
          <w:szCs w:val="24"/>
        </w:rPr>
        <w:t>Rot</w:t>
      </w:r>
      <w:r>
        <w:rPr>
          <w:spacing w:val="-1"/>
          <w:sz w:val="24"/>
          <w:szCs w:val="24"/>
        </w:rPr>
        <w:t>h IRA</w:t>
      </w:r>
      <w:r>
        <w:rPr>
          <w:rFonts w:ascii="宋体" w:hAnsi="宋体" w:eastAsia="宋体" w:cs="宋体"/>
          <w:spacing w:val="-1"/>
          <w:sz w:val="24"/>
          <w:szCs w:val="24"/>
        </w:rPr>
        <w:t>）。每年他会在</w:t>
      </w:r>
      <w:r>
        <w:rPr>
          <w:rFonts w:ascii="宋体" w:hAnsi="宋体" w:eastAsia="宋体" w:cs="宋体"/>
          <w:sz w:val="24"/>
          <w:szCs w:val="24"/>
        </w:rPr>
        <w:t xml:space="preserve"> 里面存下</w:t>
      </w:r>
      <w:r>
        <w:rPr>
          <w:sz w:val="24"/>
          <w:szCs w:val="24"/>
        </w:rPr>
        <w:t>5000</w:t>
      </w:r>
      <w:r>
        <w:rPr>
          <w:rFonts w:ascii="宋体" w:hAnsi="宋体" w:eastAsia="宋体" w:cs="宋体"/>
          <w:sz w:val="24"/>
          <w:szCs w:val="24"/>
        </w:rPr>
        <w:t>美元，一直坚持到</w:t>
      </w:r>
      <w:r>
        <w:rPr>
          <w:sz w:val="24"/>
          <w:szCs w:val="24"/>
        </w:rPr>
        <w:t>70</w:t>
      </w:r>
      <w:r>
        <w:rPr>
          <w:rFonts w:ascii="宋体" w:hAnsi="宋体" w:eastAsia="宋体" w:cs="宋体"/>
          <w:sz w:val="24"/>
          <w:szCs w:val="24"/>
        </w:rPr>
        <w:t>岁。他是一个一无所知的投资</w:t>
      </w:r>
      <w:r>
        <w:rPr>
          <w:rFonts w:ascii="宋体" w:hAnsi="宋体" w:eastAsia="宋体" w:cs="宋体"/>
          <w:spacing w:val="-1"/>
          <w:sz w:val="24"/>
          <w:szCs w:val="24"/>
        </w:rPr>
        <w:t>者，他投资于廉价的指数</w:t>
      </w:r>
      <w:r>
        <w:rPr>
          <w:rFonts w:ascii="宋体" w:hAnsi="宋体" w:eastAsia="宋体" w:cs="宋体"/>
          <w:sz w:val="24"/>
          <w:szCs w:val="24"/>
        </w:rPr>
        <w:t xml:space="preserve"> 基金，追求美元成本均值，将分红再投资，同样赚到了过去一</w:t>
      </w:r>
      <w:r>
        <w:rPr>
          <w:rFonts w:ascii="宋体" w:hAnsi="宋体" w:eastAsia="宋体" w:cs="宋体"/>
          <w:spacing w:val="-1"/>
          <w:sz w:val="24"/>
          <w:szCs w:val="24"/>
        </w:rPr>
        <w:t>个世纪市场的名义回报率</w:t>
      </w:r>
    </w:p>
    <w:p w14:paraId="48F85AF2">
      <w:pPr>
        <w:pStyle w:val="2"/>
        <w:spacing w:line="353" w:lineRule="exact"/>
        <w:ind w:left="7"/>
        <w:rPr>
          <w:rFonts w:ascii="宋体" w:hAnsi="宋体" w:eastAsia="宋体" w:cs="宋体"/>
          <w:sz w:val="24"/>
          <w:szCs w:val="24"/>
        </w:rPr>
      </w:pPr>
      <w:r>
        <w:rPr>
          <w:rFonts w:ascii="宋体" w:hAnsi="宋体" w:eastAsia="宋体" w:cs="宋体"/>
          <w:spacing w:val="-1"/>
          <w:position w:val="2"/>
          <w:sz w:val="24"/>
          <w:szCs w:val="24"/>
        </w:rPr>
        <w:t>（约</w:t>
      </w:r>
      <w:r>
        <w:rPr>
          <w:spacing w:val="-1"/>
          <w:position w:val="2"/>
          <w:sz w:val="24"/>
          <w:szCs w:val="24"/>
        </w:rPr>
        <w:t>10%</w:t>
      </w:r>
      <w:r>
        <w:rPr>
          <w:rFonts w:ascii="宋体" w:hAnsi="宋体" w:eastAsia="宋体" w:cs="宋体"/>
          <w:spacing w:val="-1"/>
          <w:position w:val="2"/>
          <w:sz w:val="24"/>
          <w:szCs w:val="24"/>
        </w:rPr>
        <w:t>）。因此，他最终的财富达到了</w:t>
      </w:r>
      <w:r>
        <w:rPr>
          <w:spacing w:val="-1"/>
          <w:position w:val="2"/>
          <w:sz w:val="24"/>
          <w:szCs w:val="24"/>
        </w:rPr>
        <w:t>70</w:t>
      </w:r>
      <w:r>
        <w:rPr>
          <w:rFonts w:ascii="宋体" w:hAnsi="宋体" w:eastAsia="宋体" w:cs="宋体"/>
          <w:spacing w:val="-1"/>
          <w:position w:val="2"/>
          <w:sz w:val="24"/>
          <w:szCs w:val="24"/>
        </w:rPr>
        <w:t>万美元。</w:t>
      </w:r>
    </w:p>
    <w:p w14:paraId="14E0502F">
      <w:pPr>
        <w:pStyle w:val="2"/>
        <w:spacing w:before="176" w:line="234" w:lineRule="auto"/>
        <w:ind w:firstLine="1"/>
        <w:jc w:val="both"/>
        <w:rPr>
          <w:rFonts w:ascii="宋体" w:hAnsi="宋体" w:eastAsia="宋体" w:cs="宋体"/>
          <w:sz w:val="24"/>
          <w:szCs w:val="24"/>
        </w:rPr>
      </w:pPr>
      <w:r>
        <w:rPr>
          <w:rFonts w:ascii="宋体" w:hAnsi="宋体" w:eastAsia="宋体" w:cs="宋体"/>
          <w:sz w:val="24"/>
          <w:szCs w:val="24"/>
        </w:rPr>
        <w:t>彼得也</w:t>
      </w:r>
      <w:r>
        <w:rPr>
          <w:sz w:val="24"/>
          <w:szCs w:val="24"/>
        </w:rPr>
        <w:t>18</w:t>
      </w:r>
      <w:r>
        <w:rPr>
          <w:rFonts w:ascii="宋体" w:hAnsi="宋体" w:eastAsia="宋体" w:cs="宋体"/>
          <w:sz w:val="24"/>
          <w:szCs w:val="24"/>
        </w:rPr>
        <w:t>岁了。他也有一份课外工作，但他什么都不存，因为他</w:t>
      </w:r>
      <w:r>
        <w:rPr>
          <w:rFonts w:ascii="宋体" w:hAnsi="宋体" w:eastAsia="宋体" w:cs="宋体"/>
          <w:spacing w:val="-1"/>
          <w:sz w:val="24"/>
          <w:szCs w:val="24"/>
        </w:rPr>
        <w:t>想在</w:t>
      </w:r>
      <w:r>
        <w:rPr>
          <w:spacing w:val="-1"/>
          <w:sz w:val="24"/>
          <w:szCs w:val="24"/>
        </w:rPr>
        <w:t>“</w:t>
      </w:r>
      <w:r>
        <w:rPr>
          <w:rFonts w:ascii="宋体" w:hAnsi="宋体" w:eastAsia="宋体" w:cs="宋体"/>
          <w:spacing w:val="-1"/>
          <w:sz w:val="24"/>
          <w:szCs w:val="24"/>
        </w:rPr>
        <w:t>开心</w:t>
      </w:r>
      <w:r>
        <w:rPr>
          <w:spacing w:val="-1"/>
          <w:sz w:val="24"/>
          <w:szCs w:val="24"/>
        </w:rPr>
        <w:t>”</w:t>
      </w:r>
      <w:r>
        <w:rPr>
          <w:rFonts w:ascii="宋体" w:hAnsi="宋体" w:eastAsia="宋体" w:cs="宋体"/>
          <w:spacing w:val="-1"/>
          <w:sz w:val="24"/>
          <w:szCs w:val="24"/>
        </w:rPr>
        <w:t>的那些年里享</w:t>
      </w:r>
      <w:r>
        <w:rPr>
          <w:rFonts w:ascii="宋体" w:hAnsi="宋体" w:eastAsia="宋体" w:cs="宋体"/>
          <w:sz w:val="24"/>
          <w:szCs w:val="24"/>
        </w:rPr>
        <w:t xml:space="preserve"> 受即时的满足和炫耀性的消费。他会一直等到</w:t>
      </w:r>
      <w:r>
        <w:rPr>
          <w:sz w:val="24"/>
          <w:szCs w:val="24"/>
        </w:rPr>
        <w:t>30</w:t>
      </w:r>
      <w:r>
        <w:rPr>
          <w:rFonts w:ascii="宋体" w:hAnsi="宋体" w:eastAsia="宋体" w:cs="宋体"/>
          <w:sz w:val="24"/>
          <w:szCs w:val="24"/>
        </w:rPr>
        <w:t>岁，然后开立一个</w:t>
      </w:r>
      <w:r>
        <w:rPr>
          <w:rFonts w:ascii="宋体" w:hAnsi="宋体" w:eastAsia="宋体" w:cs="宋体"/>
          <w:spacing w:val="-1"/>
          <w:sz w:val="24"/>
          <w:szCs w:val="24"/>
        </w:rPr>
        <w:t>退休账户，每年在里面</w:t>
      </w:r>
      <w:r>
        <w:rPr>
          <w:rFonts w:ascii="宋体" w:hAnsi="宋体" w:eastAsia="宋体" w:cs="宋体"/>
          <w:sz w:val="24"/>
          <w:szCs w:val="24"/>
        </w:rPr>
        <w:t xml:space="preserve"> 存下</w:t>
      </w:r>
      <w:r>
        <w:rPr>
          <w:sz w:val="24"/>
          <w:szCs w:val="24"/>
        </w:rPr>
        <w:t>5000</w:t>
      </w:r>
      <w:r>
        <w:rPr>
          <w:rFonts w:ascii="宋体" w:hAnsi="宋体" w:eastAsia="宋体" w:cs="宋体"/>
          <w:sz w:val="24"/>
          <w:szCs w:val="24"/>
        </w:rPr>
        <w:t>美元，然后像保罗那样做所有的事情。彼得的存款总额只</w:t>
      </w:r>
      <w:r>
        <w:rPr>
          <w:rFonts w:ascii="宋体" w:hAnsi="宋体" w:eastAsia="宋体" w:cs="宋体"/>
          <w:spacing w:val="-1"/>
          <w:sz w:val="24"/>
          <w:szCs w:val="24"/>
        </w:rPr>
        <w:t>比保罗少</w:t>
      </w:r>
      <w:r>
        <w:rPr>
          <w:spacing w:val="-1"/>
          <w:sz w:val="24"/>
          <w:szCs w:val="24"/>
        </w:rPr>
        <w:t>6</w:t>
      </w:r>
      <w:r>
        <w:rPr>
          <w:rFonts w:ascii="宋体" w:hAnsi="宋体" w:eastAsia="宋体" w:cs="宋体"/>
          <w:spacing w:val="-1"/>
          <w:sz w:val="24"/>
          <w:szCs w:val="24"/>
        </w:rPr>
        <w:t>万美元，离</w:t>
      </w:r>
      <w:r>
        <w:rPr>
          <w:rFonts w:ascii="宋体" w:hAnsi="宋体" w:eastAsia="宋体" w:cs="宋体"/>
          <w:sz w:val="24"/>
          <w:szCs w:val="24"/>
        </w:rPr>
        <w:t xml:space="preserve">  他</w:t>
      </w:r>
      <w:r>
        <w:rPr>
          <w:sz w:val="24"/>
          <w:szCs w:val="24"/>
        </w:rPr>
        <w:t>70</w:t>
      </w:r>
      <w:r>
        <w:rPr>
          <w:rFonts w:ascii="宋体" w:hAnsi="宋体" w:eastAsia="宋体" w:cs="宋体"/>
          <w:sz w:val="24"/>
          <w:szCs w:val="24"/>
        </w:rPr>
        <w:t>岁还有</w:t>
      </w:r>
      <w:r>
        <w:rPr>
          <w:sz w:val="24"/>
          <w:szCs w:val="24"/>
        </w:rPr>
        <w:t>40</w:t>
      </w:r>
      <w:r>
        <w:rPr>
          <w:rFonts w:ascii="宋体" w:hAnsi="宋体" w:eastAsia="宋体" w:cs="宋体"/>
          <w:sz w:val="24"/>
          <w:szCs w:val="24"/>
        </w:rPr>
        <w:t>年，所以他认为情况还不算太糟。但到了退休年龄</w:t>
      </w:r>
      <w:r>
        <w:rPr>
          <w:rFonts w:ascii="宋体" w:hAnsi="宋体" w:eastAsia="宋体" w:cs="宋体"/>
          <w:spacing w:val="-1"/>
          <w:sz w:val="24"/>
          <w:szCs w:val="24"/>
        </w:rPr>
        <w:t>，他只有</w:t>
      </w:r>
      <w:r>
        <w:rPr>
          <w:spacing w:val="-1"/>
          <w:sz w:val="24"/>
          <w:szCs w:val="24"/>
        </w:rPr>
        <w:t>22</w:t>
      </w:r>
      <w:r>
        <w:rPr>
          <w:rFonts w:ascii="宋体" w:hAnsi="宋体" w:eastAsia="宋体" w:cs="宋体"/>
          <w:spacing w:val="-1"/>
          <w:sz w:val="24"/>
          <w:szCs w:val="24"/>
        </w:rPr>
        <w:t>万美元。</w:t>
      </w:r>
    </w:p>
    <w:p w14:paraId="07D5673F">
      <w:pPr>
        <w:pStyle w:val="2"/>
        <w:spacing w:before="175" w:line="231" w:lineRule="auto"/>
        <w:ind w:right="40"/>
        <w:rPr>
          <w:rFonts w:ascii="宋体" w:hAnsi="宋体" w:eastAsia="宋体" w:cs="宋体"/>
          <w:sz w:val="24"/>
          <w:szCs w:val="24"/>
        </w:rPr>
      </w:pPr>
      <w:r>
        <w:rPr>
          <w:rFonts w:ascii="宋体" w:hAnsi="宋体" w:eastAsia="宋体" w:cs="宋体"/>
          <w:sz w:val="24"/>
          <w:szCs w:val="24"/>
        </w:rPr>
        <w:t>保罗和彼得的累计投资额只相差</w:t>
      </w:r>
      <w:r>
        <w:rPr>
          <w:sz w:val="24"/>
          <w:szCs w:val="24"/>
        </w:rPr>
        <w:t>6</w:t>
      </w:r>
      <w:r>
        <w:rPr>
          <w:rFonts w:ascii="宋体" w:hAnsi="宋体" w:eastAsia="宋体" w:cs="宋体"/>
          <w:sz w:val="24"/>
          <w:szCs w:val="24"/>
        </w:rPr>
        <w:t>万美元，他们的资产净值却相差</w:t>
      </w:r>
      <w:r>
        <w:rPr>
          <w:spacing w:val="-1"/>
          <w:sz w:val="24"/>
          <w:szCs w:val="24"/>
        </w:rPr>
        <w:t>48</w:t>
      </w:r>
      <w:r>
        <w:rPr>
          <w:rFonts w:ascii="宋体" w:hAnsi="宋体" w:eastAsia="宋体" w:cs="宋体"/>
          <w:spacing w:val="-1"/>
          <w:sz w:val="24"/>
          <w:szCs w:val="24"/>
        </w:rPr>
        <w:t>万美元。正如约翰</w:t>
      </w:r>
      <w:r>
        <w:rPr>
          <w:spacing w:val="-1"/>
          <w:sz w:val="24"/>
          <w:szCs w:val="24"/>
        </w:rPr>
        <w:t>·</w:t>
      </w:r>
      <w:r>
        <w:rPr>
          <w:rFonts w:ascii="宋体" w:hAnsi="宋体" w:eastAsia="宋体" w:cs="宋体"/>
          <w:spacing w:val="-1"/>
          <w:sz w:val="24"/>
          <w:szCs w:val="24"/>
        </w:rPr>
        <w:t>博</w:t>
      </w:r>
      <w:r>
        <w:rPr>
          <w:rFonts w:ascii="宋体" w:hAnsi="宋体" w:eastAsia="宋体" w:cs="宋体"/>
          <w:sz w:val="24"/>
          <w:szCs w:val="24"/>
        </w:rPr>
        <w:t xml:space="preserve"> </w:t>
      </w:r>
      <w:r>
        <w:rPr>
          <w:rFonts w:ascii="宋体" w:hAnsi="宋体" w:eastAsia="宋体" w:cs="宋体"/>
          <w:spacing w:val="-1"/>
          <w:sz w:val="24"/>
          <w:szCs w:val="24"/>
        </w:rPr>
        <w:t>格所说，这个例子显示了</w:t>
      </w:r>
      <w:r>
        <w:rPr>
          <w:spacing w:val="-1"/>
          <w:sz w:val="24"/>
          <w:szCs w:val="24"/>
        </w:rPr>
        <w:t>“</w:t>
      </w:r>
      <w:r>
        <w:rPr>
          <w:rFonts w:ascii="宋体" w:hAnsi="宋体" w:eastAsia="宋体" w:cs="宋体"/>
          <w:spacing w:val="-1"/>
          <w:sz w:val="24"/>
          <w:szCs w:val="24"/>
        </w:rPr>
        <w:t>无情的简易算术规则</w:t>
      </w:r>
      <w:r>
        <w:rPr>
          <w:spacing w:val="-1"/>
          <w:sz w:val="24"/>
          <w:szCs w:val="24"/>
        </w:rPr>
        <w:t>”</w:t>
      </w:r>
      <w:r>
        <w:rPr>
          <w:rFonts w:ascii="宋体" w:hAnsi="宋体" w:eastAsia="宋体" w:cs="宋体"/>
          <w:spacing w:val="-1"/>
          <w:sz w:val="24"/>
          <w:szCs w:val="24"/>
        </w:rPr>
        <w:t>。</w:t>
      </w:r>
    </w:p>
    <w:p w14:paraId="40F9042B">
      <w:pPr>
        <w:pStyle w:val="2"/>
        <w:spacing w:before="243" w:line="224" w:lineRule="auto"/>
        <w:ind w:left="20" w:right="160" w:hanging="8"/>
        <w:rPr>
          <w:rFonts w:ascii="宋体" w:hAnsi="宋体" w:eastAsia="宋体" w:cs="宋体"/>
          <w:sz w:val="24"/>
          <w:szCs w:val="24"/>
        </w:rPr>
      </w:pPr>
      <w:r>
        <w:rPr>
          <w:rFonts w:ascii="宋体" w:hAnsi="宋体" w:eastAsia="宋体" w:cs="宋体"/>
          <w:spacing w:val="-1"/>
          <w:sz w:val="24"/>
          <w:szCs w:val="24"/>
        </w:rPr>
        <w:t>时间是投资的动力。本杰明</w:t>
      </w:r>
      <w:r>
        <w:rPr>
          <w:spacing w:val="-1"/>
          <w:sz w:val="24"/>
          <w:szCs w:val="24"/>
        </w:rPr>
        <w:t>·</w:t>
      </w:r>
      <w:r>
        <w:rPr>
          <w:rFonts w:ascii="宋体" w:hAnsi="宋体" w:eastAsia="宋体" w:cs="宋体"/>
          <w:spacing w:val="-1"/>
          <w:sz w:val="24"/>
          <w:szCs w:val="24"/>
        </w:rPr>
        <w:t>富兰克林的复利实验这个永恒的故事最能说明这一点，复利</w:t>
      </w:r>
      <w:r>
        <w:rPr>
          <w:rFonts w:ascii="宋体" w:hAnsi="宋体" w:eastAsia="宋体" w:cs="宋体"/>
          <w:spacing w:val="17"/>
          <w:sz w:val="24"/>
          <w:szCs w:val="24"/>
        </w:rPr>
        <w:t xml:space="preserve"> </w:t>
      </w:r>
      <w:r>
        <w:rPr>
          <w:rFonts w:ascii="宋体" w:hAnsi="宋体" w:eastAsia="宋体" w:cs="宋体"/>
          <w:spacing w:val="-2"/>
          <w:sz w:val="24"/>
          <w:szCs w:val="24"/>
        </w:rPr>
        <w:t>的动力来自他当时对自己新成立的国家的强烈乐观：</w:t>
      </w:r>
    </w:p>
    <w:p w14:paraId="1F98480B">
      <w:pPr>
        <w:spacing w:line="224" w:lineRule="auto"/>
        <w:rPr>
          <w:rFonts w:ascii="宋体" w:hAnsi="宋体" w:eastAsia="宋体" w:cs="宋体"/>
          <w:sz w:val="24"/>
          <w:szCs w:val="24"/>
        </w:rPr>
        <w:sectPr>
          <w:headerReference r:id="rId18" w:type="default"/>
          <w:pgSz w:w="12240" w:h="15840"/>
          <w:pgMar w:top="400" w:right="1439" w:bottom="0" w:left="1448" w:header="0" w:footer="0" w:gutter="0"/>
          <w:cols w:space="720" w:num="1"/>
        </w:sectPr>
      </w:pPr>
    </w:p>
    <w:p w14:paraId="61AC9A87">
      <w:pPr>
        <w:spacing w:line="316" w:lineRule="auto"/>
        <w:rPr>
          <w:rFonts w:ascii="Arial"/>
          <w:sz w:val="21"/>
        </w:rPr>
      </w:pPr>
    </w:p>
    <w:p w14:paraId="1B126522">
      <w:pPr>
        <w:spacing w:line="316" w:lineRule="auto"/>
        <w:rPr>
          <w:rFonts w:ascii="Arial"/>
          <w:sz w:val="21"/>
        </w:rPr>
      </w:pPr>
    </w:p>
    <w:p w14:paraId="4F51B027">
      <w:pPr>
        <w:spacing w:line="317" w:lineRule="auto"/>
        <w:rPr>
          <w:rFonts w:ascii="Arial"/>
          <w:sz w:val="21"/>
        </w:rPr>
      </w:pPr>
    </w:p>
    <w:p w14:paraId="6E68BA96">
      <w:pPr>
        <w:pStyle w:val="2"/>
        <w:spacing w:before="78" w:line="227" w:lineRule="auto"/>
        <w:ind w:left="7" w:firstLine="9"/>
        <w:rPr>
          <w:rFonts w:ascii="宋体" w:hAnsi="宋体" w:eastAsia="宋体" w:cs="宋体"/>
          <w:sz w:val="24"/>
          <w:szCs w:val="24"/>
        </w:rPr>
      </w:pPr>
      <w:r>
        <w:rPr>
          <w:sz w:val="24"/>
          <w:szCs w:val="24"/>
        </w:rPr>
        <w:t>1790</w:t>
      </w:r>
      <w:r>
        <w:rPr>
          <w:rFonts w:ascii="宋体" w:hAnsi="宋体" w:eastAsia="宋体" w:cs="宋体"/>
          <w:sz w:val="24"/>
          <w:szCs w:val="24"/>
        </w:rPr>
        <w:t>年富兰克林去世时，他给自己最喜欢</w:t>
      </w:r>
      <w:r>
        <w:rPr>
          <w:rFonts w:ascii="宋体" w:hAnsi="宋体" w:eastAsia="宋体" w:cs="宋体"/>
          <w:spacing w:val="-1"/>
          <w:sz w:val="24"/>
          <w:szCs w:val="24"/>
        </w:rPr>
        <w:t>的两个城市</w:t>
      </w:r>
      <w:r>
        <w:rPr>
          <w:spacing w:val="-1"/>
          <w:sz w:val="24"/>
          <w:szCs w:val="24"/>
        </w:rPr>
        <w:t>——</w:t>
      </w:r>
      <w:r>
        <w:rPr>
          <w:rFonts w:ascii="宋体" w:hAnsi="宋体" w:eastAsia="宋体" w:cs="宋体"/>
          <w:spacing w:val="-1"/>
          <w:sz w:val="24"/>
          <w:szCs w:val="24"/>
        </w:rPr>
        <w:t>波士顿和费城各留下了一份</w:t>
      </w:r>
      <w:r>
        <w:rPr>
          <w:spacing w:val="-1"/>
          <w:sz w:val="24"/>
          <w:szCs w:val="24"/>
        </w:rPr>
        <w:t>5000</w:t>
      </w:r>
      <w:r>
        <w:rPr>
          <w:sz w:val="24"/>
          <w:szCs w:val="24"/>
        </w:rPr>
        <w:t xml:space="preserve"> </w:t>
      </w:r>
      <w:r>
        <w:rPr>
          <w:rFonts w:ascii="宋体" w:hAnsi="宋体" w:eastAsia="宋体" w:cs="宋体"/>
          <w:sz w:val="24"/>
          <w:szCs w:val="24"/>
        </w:rPr>
        <w:t>美元的礼物。他规定，这笔钱将用于投资并在两个具体日期</w:t>
      </w:r>
      <w:r>
        <w:rPr>
          <w:rFonts w:ascii="宋体" w:hAnsi="宋体" w:eastAsia="宋体" w:cs="宋体"/>
          <w:spacing w:val="-1"/>
          <w:sz w:val="24"/>
          <w:szCs w:val="24"/>
        </w:rPr>
        <w:t>可以支付，赠与日期后第一个</w:t>
      </w:r>
      <w:r>
        <w:rPr>
          <w:rFonts w:ascii="宋体" w:hAnsi="宋体" w:eastAsia="宋体" w:cs="宋体"/>
          <w:sz w:val="24"/>
          <w:szCs w:val="24"/>
        </w:rPr>
        <w:t xml:space="preserve"> </w:t>
      </w:r>
      <w:r>
        <w:rPr>
          <w:sz w:val="24"/>
          <w:szCs w:val="24"/>
        </w:rPr>
        <w:t>100</w:t>
      </w:r>
      <w:r>
        <w:rPr>
          <w:rFonts w:ascii="宋体" w:hAnsi="宋体" w:eastAsia="宋体" w:cs="宋体"/>
          <w:sz w:val="24"/>
          <w:szCs w:val="24"/>
        </w:rPr>
        <w:t>年整和第二个</w:t>
      </w:r>
      <w:r>
        <w:rPr>
          <w:sz w:val="24"/>
          <w:szCs w:val="24"/>
        </w:rPr>
        <w:t>100</w:t>
      </w:r>
      <w:r>
        <w:rPr>
          <w:rFonts w:ascii="宋体" w:hAnsi="宋体" w:eastAsia="宋体" w:cs="宋体"/>
          <w:sz w:val="24"/>
          <w:szCs w:val="24"/>
        </w:rPr>
        <w:t>年整。</w:t>
      </w:r>
      <w:r>
        <w:rPr>
          <w:sz w:val="24"/>
          <w:szCs w:val="24"/>
        </w:rPr>
        <w:t>100</w:t>
      </w:r>
      <w:r>
        <w:rPr>
          <w:rFonts w:ascii="宋体" w:hAnsi="宋体" w:eastAsia="宋体" w:cs="宋体"/>
          <w:sz w:val="24"/>
          <w:szCs w:val="24"/>
        </w:rPr>
        <w:t>年后，每个城市可为公共工程项</w:t>
      </w:r>
      <w:r>
        <w:rPr>
          <w:rFonts w:ascii="宋体" w:hAnsi="宋体" w:eastAsia="宋体" w:cs="宋体"/>
          <w:spacing w:val="-1"/>
          <w:sz w:val="24"/>
          <w:szCs w:val="24"/>
        </w:rPr>
        <w:t>目提取</w:t>
      </w:r>
      <w:r>
        <w:rPr>
          <w:spacing w:val="-1"/>
          <w:sz w:val="24"/>
          <w:szCs w:val="24"/>
        </w:rPr>
        <w:t>50</w:t>
      </w:r>
      <w:r>
        <w:rPr>
          <w:rFonts w:ascii="宋体" w:hAnsi="宋体" w:eastAsia="宋体" w:cs="宋体"/>
          <w:spacing w:val="-1"/>
          <w:sz w:val="24"/>
          <w:szCs w:val="24"/>
        </w:rPr>
        <w:t>万美元。</w:t>
      </w:r>
      <w:r>
        <w:rPr>
          <w:spacing w:val="-1"/>
          <w:sz w:val="24"/>
          <w:szCs w:val="24"/>
        </w:rPr>
        <w:t>200</w:t>
      </w:r>
      <w:r>
        <w:rPr>
          <w:rFonts w:ascii="宋体" w:hAnsi="宋体" w:eastAsia="宋体" w:cs="宋体"/>
          <w:spacing w:val="-1"/>
          <w:sz w:val="24"/>
          <w:szCs w:val="24"/>
        </w:rPr>
        <w:t>年</w:t>
      </w:r>
      <w:r>
        <w:rPr>
          <w:rFonts w:ascii="宋体" w:hAnsi="宋体" w:eastAsia="宋体" w:cs="宋体"/>
          <w:sz w:val="24"/>
          <w:szCs w:val="24"/>
        </w:rPr>
        <w:t xml:space="preserve">   后，在</w:t>
      </w:r>
      <w:r>
        <w:rPr>
          <w:sz w:val="24"/>
          <w:szCs w:val="24"/>
        </w:rPr>
        <w:t>1991</w:t>
      </w:r>
      <w:r>
        <w:rPr>
          <w:rFonts w:ascii="宋体" w:hAnsi="宋体" w:eastAsia="宋体" w:cs="宋体"/>
          <w:sz w:val="24"/>
          <w:szCs w:val="24"/>
        </w:rPr>
        <w:t>年，他们收到了余额</w:t>
      </w:r>
      <w:r>
        <w:rPr>
          <w:sz w:val="24"/>
          <w:szCs w:val="24"/>
        </w:rPr>
        <w:t>——</w:t>
      </w:r>
      <w:r>
        <w:rPr>
          <w:rFonts w:ascii="宋体" w:hAnsi="宋体" w:eastAsia="宋体" w:cs="宋体"/>
          <w:sz w:val="24"/>
          <w:szCs w:val="24"/>
        </w:rPr>
        <w:t>对每个城市来说，约为</w:t>
      </w:r>
      <w:r>
        <w:rPr>
          <w:sz w:val="24"/>
          <w:szCs w:val="24"/>
        </w:rPr>
        <w:t>20</w:t>
      </w:r>
      <w:r>
        <w:rPr>
          <w:spacing w:val="-1"/>
          <w:sz w:val="24"/>
          <w:szCs w:val="24"/>
        </w:rPr>
        <w:t>00</w:t>
      </w:r>
      <w:r>
        <w:rPr>
          <w:rFonts w:ascii="宋体" w:hAnsi="宋体" w:eastAsia="宋体" w:cs="宋体"/>
          <w:spacing w:val="-1"/>
          <w:sz w:val="24"/>
          <w:szCs w:val="24"/>
        </w:rPr>
        <w:t>万美元。富兰克林的例子</w:t>
      </w:r>
    </w:p>
    <w:p w14:paraId="41B64F3A">
      <w:pPr>
        <w:pStyle w:val="2"/>
        <w:spacing w:before="1" w:line="223" w:lineRule="auto"/>
        <w:ind w:left="5" w:right="719"/>
        <w:rPr>
          <w:sz w:val="24"/>
          <w:szCs w:val="24"/>
        </w:rPr>
      </w:pPr>
      <w:r>
        <w:rPr>
          <w:rFonts w:ascii="宋体" w:hAnsi="宋体" w:eastAsia="宋体" w:cs="宋体"/>
          <w:sz w:val="24"/>
          <w:szCs w:val="24"/>
        </w:rPr>
        <w:t>戏剧性地教会了我们所有人复利的力量。就像富兰克林自己</w:t>
      </w:r>
      <w:r>
        <w:rPr>
          <w:rFonts w:ascii="宋体" w:hAnsi="宋体" w:eastAsia="宋体" w:cs="宋体"/>
          <w:spacing w:val="-1"/>
          <w:sz w:val="24"/>
          <w:szCs w:val="24"/>
        </w:rPr>
        <w:t>喜欢描述复利的好处一</w:t>
      </w:r>
      <w:r>
        <w:rPr>
          <w:rFonts w:ascii="宋体" w:hAnsi="宋体" w:eastAsia="宋体" w:cs="宋体"/>
          <w:sz w:val="24"/>
          <w:szCs w:val="24"/>
        </w:rPr>
        <w:t xml:space="preserve"> </w:t>
      </w:r>
      <w:r>
        <w:rPr>
          <w:rFonts w:ascii="宋体" w:hAnsi="宋体" w:eastAsia="宋体" w:cs="宋体"/>
          <w:spacing w:val="2"/>
          <w:sz w:val="24"/>
          <w:szCs w:val="24"/>
        </w:rPr>
        <w:t>样：</w:t>
      </w:r>
      <w:r>
        <w:rPr>
          <w:spacing w:val="2"/>
          <w:sz w:val="24"/>
          <w:szCs w:val="24"/>
        </w:rPr>
        <w:t>“</w:t>
      </w:r>
      <w:r>
        <w:rPr>
          <w:rFonts w:ascii="宋体" w:hAnsi="宋体" w:eastAsia="宋体" w:cs="宋体"/>
          <w:spacing w:val="2"/>
          <w:sz w:val="24"/>
          <w:szCs w:val="24"/>
        </w:rPr>
        <w:t>金钱能创造金钱。钱生钱，利滚利。</w:t>
      </w:r>
      <w:r>
        <w:rPr>
          <w:spacing w:val="2"/>
          <w:sz w:val="24"/>
          <w:szCs w:val="24"/>
        </w:rPr>
        <w:t>”</w:t>
      </w:r>
    </w:p>
    <w:p w14:paraId="3E133C64">
      <w:pPr>
        <w:pStyle w:val="2"/>
        <w:spacing w:before="202" w:line="226" w:lineRule="auto"/>
        <w:ind w:left="5" w:right="26" w:firstLine="4"/>
        <w:rPr>
          <w:rFonts w:ascii="宋体" w:hAnsi="宋体" w:eastAsia="宋体" w:cs="宋体"/>
          <w:sz w:val="24"/>
          <w:szCs w:val="24"/>
        </w:rPr>
      </w:pPr>
      <w:r>
        <w:rPr>
          <w:rFonts w:ascii="宋体" w:hAnsi="宋体" w:eastAsia="宋体" w:cs="宋体"/>
          <w:sz w:val="24"/>
          <w:szCs w:val="24"/>
        </w:rPr>
        <w:t>如果你仍然不相信时间在复利财富中的万能作用，那就想</w:t>
      </w:r>
      <w:r>
        <w:rPr>
          <w:rFonts w:ascii="宋体" w:hAnsi="宋体" w:eastAsia="宋体" w:cs="宋体"/>
          <w:spacing w:val="-1"/>
          <w:sz w:val="24"/>
          <w:szCs w:val="24"/>
        </w:rPr>
        <w:t>想看：如果沃伦</w:t>
      </w:r>
      <w:r>
        <w:rPr>
          <w:spacing w:val="-1"/>
          <w:sz w:val="24"/>
          <w:szCs w:val="24"/>
        </w:rPr>
        <w:t>·</w:t>
      </w:r>
      <w:r>
        <w:rPr>
          <w:rFonts w:ascii="宋体" w:hAnsi="宋体" w:eastAsia="宋体" w:cs="宋体"/>
          <w:spacing w:val="-1"/>
          <w:sz w:val="24"/>
          <w:szCs w:val="24"/>
        </w:rPr>
        <w:t>巴菲特从</w:t>
      </w:r>
      <w:r>
        <w:rPr>
          <w:spacing w:val="-1"/>
          <w:sz w:val="24"/>
          <w:szCs w:val="24"/>
        </w:rPr>
        <w:t>30</w:t>
      </w:r>
      <w:r>
        <w:rPr>
          <w:rFonts w:ascii="宋体" w:hAnsi="宋体" w:eastAsia="宋体" w:cs="宋体"/>
          <w:spacing w:val="-1"/>
          <w:sz w:val="24"/>
          <w:szCs w:val="24"/>
        </w:rPr>
        <w:t>岁</w:t>
      </w:r>
      <w:r>
        <w:rPr>
          <w:rFonts w:ascii="宋体" w:hAnsi="宋体" w:eastAsia="宋体" w:cs="宋体"/>
          <w:sz w:val="24"/>
          <w:szCs w:val="24"/>
        </w:rPr>
        <w:t xml:space="preserve">  开始投资，他现在</w:t>
      </w:r>
      <w:r>
        <w:rPr>
          <w:sz w:val="24"/>
          <w:szCs w:val="24"/>
        </w:rPr>
        <w:t>“</w:t>
      </w:r>
      <w:r>
        <w:rPr>
          <w:rFonts w:ascii="宋体" w:hAnsi="宋体" w:eastAsia="宋体" w:cs="宋体"/>
          <w:sz w:val="24"/>
          <w:szCs w:val="24"/>
        </w:rPr>
        <w:t>只</w:t>
      </w:r>
      <w:r>
        <w:rPr>
          <w:sz w:val="24"/>
          <w:szCs w:val="24"/>
        </w:rPr>
        <w:t>”</w:t>
      </w:r>
      <w:r>
        <w:rPr>
          <w:rFonts w:ascii="宋体" w:hAnsi="宋体" w:eastAsia="宋体" w:cs="宋体"/>
          <w:sz w:val="24"/>
          <w:szCs w:val="24"/>
        </w:rPr>
        <w:t>价值</w:t>
      </w:r>
      <w:r>
        <w:rPr>
          <w:sz w:val="24"/>
          <w:szCs w:val="24"/>
        </w:rPr>
        <w:t>20</w:t>
      </w:r>
      <w:r>
        <w:rPr>
          <w:rFonts w:ascii="宋体" w:hAnsi="宋体" w:eastAsia="宋体" w:cs="宋体"/>
          <w:sz w:val="24"/>
          <w:szCs w:val="24"/>
        </w:rPr>
        <w:t>亿美元左右。然而，他从三年级开始，</w:t>
      </w:r>
      <w:r>
        <w:rPr>
          <w:rFonts w:ascii="宋体" w:hAnsi="宋体" w:eastAsia="宋体" w:cs="宋体"/>
          <w:spacing w:val="-1"/>
          <w:sz w:val="24"/>
          <w:szCs w:val="24"/>
        </w:rPr>
        <w:t>到</w:t>
      </w:r>
      <w:r>
        <w:rPr>
          <w:spacing w:val="-1"/>
          <w:sz w:val="24"/>
          <w:szCs w:val="24"/>
        </w:rPr>
        <w:t>30</w:t>
      </w:r>
      <w:r>
        <w:rPr>
          <w:rFonts w:ascii="宋体" w:hAnsi="宋体" w:eastAsia="宋体" w:cs="宋体"/>
          <w:spacing w:val="-1"/>
          <w:sz w:val="24"/>
          <w:szCs w:val="24"/>
        </w:rPr>
        <w:t>岁时已经积累了</w:t>
      </w:r>
      <w:r>
        <w:rPr>
          <w:rFonts w:ascii="宋体" w:hAnsi="宋体" w:eastAsia="宋体" w:cs="宋体"/>
          <w:sz w:val="24"/>
          <w:szCs w:val="24"/>
        </w:rPr>
        <w:t xml:space="preserve"> </w:t>
      </w:r>
      <w:r>
        <w:rPr>
          <w:sz w:val="24"/>
          <w:szCs w:val="24"/>
        </w:rPr>
        <w:t>100</w:t>
      </w:r>
      <w:r>
        <w:rPr>
          <w:rFonts w:ascii="宋体" w:hAnsi="宋体" w:eastAsia="宋体" w:cs="宋体"/>
          <w:sz w:val="24"/>
          <w:szCs w:val="24"/>
        </w:rPr>
        <w:t>万美元，现在已经有了大约</w:t>
      </w:r>
      <w:r>
        <w:rPr>
          <w:sz w:val="24"/>
          <w:szCs w:val="24"/>
        </w:rPr>
        <w:t>810</w:t>
      </w:r>
      <w:r>
        <w:rPr>
          <w:rFonts w:ascii="宋体" w:hAnsi="宋体" w:eastAsia="宋体" w:cs="宋体"/>
          <w:sz w:val="24"/>
          <w:szCs w:val="24"/>
        </w:rPr>
        <w:t>亿美元，相当于多出</w:t>
      </w:r>
      <w:r>
        <w:rPr>
          <w:sz w:val="24"/>
          <w:szCs w:val="24"/>
        </w:rPr>
        <w:t>790</w:t>
      </w:r>
      <w:r>
        <w:rPr>
          <w:rFonts w:ascii="宋体" w:hAnsi="宋体" w:eastAsia="宋体" w:cs="宋体"/>
          <w:sz w:val="24"/>
          <w:szCs w:val="24"/>
        </w:rPr>
        <w:t>亿美元。</w:t>
      </w:r>
      <w:r>
        <w:rPr>
          <w:rFonts w:ascii="宋体" w:hAnsi="宋体" w:eastAsia="宋体" w:cs="宋体"/>
          <w:spacing w:val="-1"/>
          <w:sz w:val="24"/>
          <w:szCs w:val="24"/>
        </w:rPr>
        <w:t>巴菲特超过</w:t>
      </w:r>
      <w:r>
        <w:rPr>
          <w:spacing w:val="-1"/>
          <w:sz w:val="24"/>
          <w:szCs w:val="24"/>
        </w:rPr>
        <w:t>99%</w:t>
      </w:r>
      <w:r>
        <w:rPr>
          <w:rFonts w:ascii="宋体" w:hAnsi="宋体" w:eastAsia="宋体" w:cs="宋体"/>
          <w:spacing w:val="-1"/>
          <w:sz w:val="24"/>
          <w:szCs w:val="24"/>
        </w:rPr>
        <w:t>的净</w:t>
      </w:r>
      <w:r>
        <w:rPr>
          <w:rFonts w:ascii="宋体" w:hAnsi="宋体" w:eastAsia="宋体" w:cs="宋体"/>
          <w:sz w:val="24"/>
          <w:szCs w:val="24"/>
        </w:rPr>
        <w:t xml:space="preserve">  资产是在</w:t>
      </w:r>
      <w:r>
        <w:rPr>
          <w:sz w:val="24"/>
          <w:szCs w:val="24"/>
        </w:rPr>
        <w:t>50</w:t>
      </w:r>
      <w:r>
        <w:rPr>
          <w:rFonts w:ascii="宋体" w:hAnsi="宋体" w:eastAsia="宋体" w:cs="宋体"/>
          <w:sz w:val="24"/>
          <w:szCs w:val="24"/>
        </w:rPr>
        <w:t>岁生日之后创造的。关键的是：复利的力量又回来了</w:t>
      </w:r>
      <w:r>
        <w:rPr>
          <w:rFonts w:ascii="宋体" w:hAnsi="宋体" w:eastAsia="宋体" w:cs="宋体"/>
          <w:spacing w:val="-1"/>
          <w:sz w:val="24"/>
          <w:szCs w:val="24"/>
        </w:rPr>
        <w:t>。规则一：永远不要赔</w:t>
      </w:r>
      <w:r>
        <w:rPr>
          <w:rFonts w:ascii="宋体" w:hAnsi="宋体" w:eastAsia="宋体" w:cs="宋体"/>
          <w:sz w:val="24"/>
          <w:szCs w:val="24"/>
        </w:rPr>
        <w:t xml:space="preserve">  </w:t>
      </w:r>
      <w:r>
        <w:rPr>
          <w:rFonts w:ascii="宋体" w:hAnsi="宋体" w:eastAsia="宋体" w:cs="宋体"/>
          <w:spacing w:val="-1"/>
          <w:sz w:val="24"/>
          <w:szCs w:val="24"/>
        </w:rPr>
        <w:t>钱。规则二：健康长寿。</w:t>
      </w:r>
    </w:p>
    <w:p w14:paraId="10634C32">
      <w:pPr>
        <w:spacing w:before="242" w:line="220" w:lineRule="auto"/>
        <w:ind w:left="33"/>
        <w:rPr>
          <w:rFonts w:ascii="宋体" w:hAnsi="宋体" w:eastAsia="宋体" w:cs="宋体"/>
          <w:sz w:val="24"/>
          <w:szCs w:val="24"/>
        </w:rPr>
      </w:pPr>
      <w:r>
        <w:rPr>
          <w:rFonts w:ascii="宋体" w:hAnsi="宋体" w:eastAsia="宋体" w:cs="宋体"/>
          <w:spacing w:val="-3"/>
          <w:sz w:val="24"/>
          <w:szCs w:val="24"/>
        </w:rPr>
        <w:t>以下是成功计算财富复利的数学公式：</w:t>
      </w:r>
    </w:p>
    <w:p w14:paraId="35C4698C">
      <w:pPr>
        <w:pStyle w:val="2"/>
        <w:spacing w:before="242" w:line="220" w:lineRule="auto"/>
        <w:ind w:left="8"/>
        <w:rPr>
          <w:rFonts w:ascii="宋体" w:hAnsi="宋体" w:eastAsia="宋体" w:cs="宋体"/>
          <w:sz w:val="24"/>
          <w:szCs w:val="24"/>
        </w:rPr>
      </w:pPr>
      <w:r>
        <w:rPr>
          <w:spacing w:val="-2"/>
          <w:sz w:val="24"/>
          <w:szCs w:val="24"/>
        </w:rPr>
        <w:t>+</w:t>
      </w:r>
      <w:r>
        <w:rPr>
          <w:rFonts w:ascii="宋体" w:hAnsi="宋体" w:eastAsia="宋体" w:cs="宋体"/>
          <w:spacing w:val="-2"/>
          <w:sz w:val="24"/>
          <w:szCs w:val="24"/>
        </w:rPr>
        <w:t>每月增加存款；</w:t>
      </w:r>
    </w:p>
    <w:p w14:paraId="517BCF8C">
      <w:pPr>
        <w:pStyle w:val="2"/>
        <w:spacing w:before="243" w:line="406" w:lineRule="auto"/>
        <w:ind w:left="15" w:right="5976" w:hanging="10"/>
        <w:rPr>
          <w:rFonts w:ascii="宋体" w:hAnsi="宋体" w:eastAsia="宋体" w:cs="宋体"/>
          <w:sz w:val="24"/>
          <w:szCs w:val="24"/>
        </w:rPr>
      </w:pPr>
      <w:r>
        <w:rPr>
          <w:spacing w:val="-5"/>
          <w:sz w:val="24"/>
          <w:szCs w:val="24"/>
        </w:rPr>
        <w:t>-</w:t>
      </w:r>
      <w:r>
        <w:rPr>
          <w:rFonts w:ascii="宋体" w:hAnsi="宋体" w:eastAsia="宋体" w:cs="宋体"/>
          <w:spacing w:val="-5"/>
          <w:sz w:val="24"/>
          <w:szCs w:val="24"/>
        </w:rPr>
        <w:t>消除偏见、贪婪和浪费性开支；</w:t>
      </w:r>
      <w:r>
        <w:rPr>
          <w:rFonts w:ascii="宋体" w:hAnsi="宋体" w:eastAsia="宋体" w:cs="宋体"/>
          <w:spacing w:val="8"/>
          <w:sz w:val="24"/>
          <w:szCs w:val="24"/>
        </w:rPr>
        <w:t xml:space="preserve"> </w:t>
      </w:r>
      <w:r>
        <w:rPr>
          <w:spacing w:val="-2"/>
          <w:sz w:val="24"/>
          <w:szCs w:val="24"/>
        </w:rPr>
        <w:t>×</w:t>
      </w:r>
      <w:r>
        <w:rPr>
          <w:rFonts w:ascii="宋体" w:hAnsi="宋体" w:eastAsia="宋体" w:cs="宋体"/>
          <w:spacing w:val="-2"/>
          <w:sz w:val="24"/>
          <w:szCs w:val="24"/>
        </w:rPr>
        <w:t>乘以你的时间范围；</w:t>
      </w:r>
    </w:p>
    <w:p w14:paraId="4606982B">
      <w:pPr>
        <w:pStyle w:val="2"/>
        <w:spacing w:line="219" w:lineRule="auto"/>
        <w:ind w:left="6"/>
        <w:rPr>
          <w:rFonts w:ascii="宋体" w:hAnsi="宋体" w:eastAsia="宋体" w:cs="宋体"/>
          <w:sz w:val="24"/>
          <w:szCs w:val="24"/>
        </w:rPr>
      </w:pPr>
      <w:r>
        <w:rPr>
          <w:spacing w:val="-1"/>
          <w:sz w:val="24"/>
          <w:szCs w:val="24"/>
        </w:rPr>
        <w:t>÷</w:t>
      </w:r>
      <w:r>
        <w:rPr>
          <w:rFonts w:ascii="宋体" w:hAnsi="宋体" w:eastAsia="宋体" w:cs="宋体"/>
          <w:spacing w:val="-1"/>
          <w:sz w:val="24"/>
          <w:szCs w:val="24"/>
        </w:rPr>
        <w:t>根据你的人生阶段和个人情况，适当划分资产类别；</w:t>
      </w:r>
    </w:p>
    <w:p w14:paraId="27BD86BB">
      <w:pPr>
        <w:pStyle w:val="2"/>
        <w:spacing w:before="242" w:line="220" w:lineRule="auto"/>
        <w:rPr>
          <w:rFonts w:ascii="宋体" w:hAnsi="宋体" w:eastAsia="宋体" w:cs="宋体"/>
          <w:sz w:val="24"/>
          <w:szCs w:val="24"/>
        </w:rPr>
      </w:pPr>
      <w:r>
        <w:rPr>
          <w:spacing w:val="-1"/>
          <w:sz w:val="24"/>
          <w:szCs w:val="24"/>
        </w:rPr>
        <w:t>^</w:t>
      </w:r>
      <w:r>
        <w:rPr>
          <w:rFonts w:ascii="宋体" w:hAnsi="宋体" w:eastAsia="宋体" w:cs="宋体"/>
          <w:spacing w:val="-1"/>
          <w:sz w:val="24"/>
          <w:szCs w:val="24"/>
        </w:rPr>
        <w:t>实现复利的指数力量。</w:t>
      </w:r>
    </w:p>
    <w:p w14:paraId="0A2BC73D">
      <w:pPr>
        <w:pStyle w:val="2"/>
        <w:spacing w:before="244" w:line="223" w:lineRule="auto"/>
        <w:ind w:left="6" w:right="26"/>
        <w:rPr>
          <w:rFonts w:ascii="宋体" w:hAnsi="宋体" w:eastAsia="宋体" w:cs="宋体"/>
          <w:sz w:val="24"/>
          <w:szCs w:val="24"/>
        </w:rPr>
      </w:pPr>
      <w:r>
        <w:rPr>
          <w:rFonts w:ascii="宋体" w:hAnsi="宋体" w:eastAsia="宋体" w:cs="宋体"/>
          <w:sz w:val="24"/>
          <w:szCs w:val="24"/>
        </w:rPr>
        <w:t>这个等式中的</w:t>
      </w:r>
      <w:r>
        <w:rPr>
          <w:sz w:val="24"/>
          <w:szCs w:val="24"/>
        </w:rPr>
        <w:t>“</w:t>
      </w:r>
      <w:r>
        <w:rPr>
          <w:rFonts w:ascii="宋体" w:hAnsi="宋体" w:eastAsia="宋体" w:cs="宋体"/>
          <w:sz w:val="24"/>
          <w:szCs w:val="24"/>
        </w:rPr>
        <w:t>浪费性支出</w:t>
      </w:r>
      <w:r>
        <w:rPr>
          <w:sz w:val="24"/>
          <w:szCs w:val="24"/>
        </w:rPr>
        <w:t>”</w:t>
      </w:r>
      <w:r>
        <w:rPr>
          <w:rFonts w:ascii="宋体" w:hAnsi="宋体" w:eastAsia="宋体" w:cs="宋体"/>
          <w:sz w:val="24"/>
          <w:szCs w:val="24"/>
        </w:rPr>
        <w:t>包括频繁操作造成的资本利得税过</w:t>
      </w:r>
      <w:r>
        <w:rPr>
          <w:rFonts w:ascii="宋体" w:hAnsi="宋体" w:eastAsia="宋体" w:cs="宋体"/>
          <w:spacing w:val="-1"/>
          <w:sz w:val="24"/>
          <w:szCs w:val="24"/>
        </w:rPr>
        <w:t>高，以及经纪佣金和法定费</w:t>
      </w:r>
      <w:r>
        <w:rPr>
          <w:rFonts w:ascii="宋体" w:hAnsi="宋体" w:eastAsia="宋体" w:cs="宋体"/>
          <w:sz w:val="24"/>
          <w:szCs w:val="24"/>
        </w:rPr>
        <w:t xml:space="preserve"> </w:t>
      </w:r>
      <w:r>
        <w:rPr>
          <w:rFonts w:ascii="宋体" w:hAnsi="宋体" w:eastAsia="宋体" w:cs="宋体"/>
          <w:spacing w:val="-2"/>
          <w:sz w:val="24"/>
          <w:szCs w:val="24"/>
        </w:rPr>
        <w:t>用等摩擦成本。</w:t>
      </w:r>
    </w:p>
    <w:p w14:paraId="434D4847">
      <w:pPr>
        <w:spacing w:before="234" w:line="224" w:lineRule="auto"/>
        <w:ind w:left="7"/>
        <w:rPr>
          <w:rFonts w:ascii="宋体" w:hAnsi="宋体" w:eastAsia="宋体" w:cs="宋体"/>
          <w:sz w:val="24"/>
          <w:szCs w:val="24"/>
        </w:rPr>
      </w:pPr>
      <w:r>
        <w:rPr>
          <w:rFonts w:ascii="宋体" w:hAnsi="宋体" w:eastAsia="宋体" w:cs="宋体"/>
          <w:sz w:val="24"/>
          <w:szCs w:val="24"/>
        </w:rPr>
        <w:t>纳税投资者从以给定利率进行内部复利的单一投资中获得的</w:t>
      </w:r>
      <w:r>
        <w:rPr>
          <w:rFonts w:ascii="宋体" w:hAnsi="宋体" w:eastAsia="宋体" w:cs="宋体"/>
          <w:spacing w:val="-1"/>
          <w:sz w:val="24"/>
          <w:szCs w:val="24"/>
        </w:rPr>
        <w:t>收益，将远远超过从以相同利</w:t>
      </w:r>
      <w:r>
        <w:rPr>
          <w:rFonts w:ascii="宋体" w:hAnsi="宋体" w:eastAsia="宋体" w:cs="宋体"/>
          <w:sz w:val="24"/>
          <w:szCs w:val="24"/>
        </w:rPr>
        <w:t xml:space="preserve"> </w:t>
      </w:r>
      <w:r>
        <w:rPr>
          <w:rFonts w:ascii="宋体" w:hAnsi="宋体" w:eastAsia="宋体" w:cs="宋体"/>
          <w:spacing w:val="-1"/>
          <w:sz w:val="24"/>
          <w:szCs w:val="24"/>
        </w:rPr>
        <w:t>率进行的一系列投资中获得的收益。</w:t>
      </w:r>
    </w:p>
    <w:p w14:paraId="43C81EA0">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35D8ED70">
      <w:pPr>
        <w:pStyle w:val="2"/>
        <w:spacing w:before="214" w:line="353" w:lineRule="exact"/>
        <w:ind w:left="31"/>
        <w:rPr>
          <w:rFonts w:ascii="宋体" w:hAnsi="宋体" w:eastAsia="宋体" w:cs="宋体"/>
          <w:sz w:val="24"/>
          <w:szCs w:val="24"/>
        </w:rPr>
      </w:pPr>
      <w:r>
        <w:rPr>
          <w:rFonts w:ascii="宋体" w:hAnsi="宋体" w:eastAsia="宋体" w:cs="宋体"/>
          <w:spacing w:val="-1"/>
          <w:position w:val="2"/>
          <w:sz w:val="24"/>
          <w:szCs w:val="24"/>
        </w:rPr>
        <w:t>巴菲特在</w:t>
      </w:r>
      <w:r>
        <w:rPr>
          <w:spacing w:val="-1"/>
          <w:position w:val="2"/>
          <w:sz w:val="24"/>
          <w:szCs w:val="24"/>
        </w:rPr>
        <w:t>1989</w:t>
      </w:r>
      <w:r>
        <w:rPr>
          <w:rFonts w:ascii="宋体" w:hAnsi="宋体" w:eastAsia="宋体" w:cs="宋体"/>
          <w:spacing w:val="-1"/>
          <w:position w:val="2"/>
          <w:sz w:val="24"/>
          <w:szCs w:val="24"/>
        </w:rPr>
        <w:t>年的一封信中阐述了不要过于频繁地调整投资组合的重要性：</w:t>
      </w:r>
    </w:p>
    <w:p w14:paraId="33A90145">
      <w:pPr>
        <w:pStyle w:val="2"/>
        <w:spacing w:before="175" w:line="224" w:lineRule="auto"/>
        <w:ind w:left="4" w:firstLine="5"/>
        <w:rPr>
          <w:rFonts w:ascii="宋体" w:hAnsi="宋体" w:eastAsia="宋体" w:cs="宋体"/>
          <w:sz w:val="24"/>
          <w:szCs w:val="24"/>
        </w:rPr>
      </w:pPr>
      <w:r>
        <w:rPr>
          <w:rFonts w:ascii="宋体" w:hAnsi="宋体" w:eastAsia="宋体" w:cs="宋体"/>
          <w:sz w:val="24"/>
          <w:szCs w:val="24"/>
        </w:rPr>
        <w:t>想象一下，伯克希尔只有</w:t>
      </w:r>
      <w:r>
        <w:rPr>
          <w:sz w:val="24"/>
          <w:szCs w:val="24"/>
        </w:rPr>
        <w:t>1</w:t>
      </w:r>
      <w:r>
        <w:rPr>
          <w:rFonts w:ascii="宋体" w:hAnsi="宋体" w:eastAsia="宋体" w:cs="宋体"/>
          <w:sz w:val="24"/>
          <w:szCs w:val="24"/>
        </w:rPr>
        <w:t>美元，我们把这笔钱投入到</w:t>
      </w:r>
      <w:r>
        <w:rPr>
          <w:rFonts w:ascii="宋体" w:hAnsi="宋体" w:eastAsia="宋体" w:cs="宋体"/>
          <w:spacing w:val="-1"/>
          <w:sz w:val="24"/>
          <w:szCs w:val="24"/>
        </w:rPr>
        <w:t>年底翻倍的证券中，然后卖掉。再</w:t>
      </w:r>
      <w:r>
        <w:rPr>
          <w:rFonts w:ascii="宋体" w:hAnsi="宋体" w:eastAsia="宋体" w:cs="宋体"/>
          <w:sz w:val="24"/>
          <w:szCs w:val="24"/>
        </w:rPr>
        <w:t xml:space="preserve">  进一步想象一下，我们用税后收益在未来</w:t>
      </w:r>
      <w:r>
        <w:rPr>
          <w:sz w:val="24"/>
          <w:szCs w:val="24"/>
        </w:rPr>
        <w:t>19</w:t>
      </w:r>
      <w:r>
        <w:rPr>
          <w:rFonts w:ascii="宋体" w:hAnsi="宋体" w:eastAsia="宋体" w:cs="宋体"/>
          <w:sz w:val="24"/>
          <w:szCs w:val="24"/>
        </w:rPr>
        <w:t>年的每一年重复这个过程</w:t>
      </w:r>
      <w:r>
        <w:rPr>
          <w:rFonts w:ascii="宋体" w:hAnsi="宋体" w:eastAsia="宋体" w:cs="宋体"/>
          <w:spacing w:val="-1"/>
          <w:sz w:val="24"/>
          <w:szCs w:val="24"/>
        </w:rPr>
        <w:t>，每次得到的都是两</w:t>
      </w:r>
      <w:r>
        <w:rPr>
          <w:rFonts w:ascii="宋体" w:hAnsi="宋体" w:eastAsia="宋体" w:cs="宋体"/>
          <w:sz w:val="24"/>
          <w:szCs w:val="24"/>
        </w:rPr>
        <w:t xml:space="preserve"> 倍收益。在这</w:t>
      </w:r>
      <w:r>
        <w:rPr>
          <w:sz w:val="24"/>
          <w:szCs w:val="24"/>
        </w:rPr>
        <w:t>20</w:t>
      </w:r>
      <w:r>
        <w:rPr>
          <w:rFonts w:ascii="宋体" w:hAnsi="宋体" w:eastAsia="宋体" w:cs="宋体"/>
          <w:sz w:val="24"/>
          <w:szCs w:val="24"/>
        </w:rPr>
        <w:t>年结束时，我们为每笔销售的利润支付的</w:t>
      </w:r>
      <w:r>
        <w:rPr>
          <w:sz w:val="24"/>
          <w:szCs w:val="24"/>
        </w:rPr>
        <w:t>34%</w:t>
      </w:r>
      <w:r>
        <w:rPr>
          <w:rFonts w:ascii="宋体" w:hAnsi="宋体" w:eastAsia="宋体" w:cs="宋体"/>
          <w:sz w:val="24"/>
          <w:szCs w:val="24"/>
        </w:rPr>
        <w:t>的</w:t>
      </w:r>
      <w:r>
        <w:rPr>
          <w:rFonts w:ascii="宋体" w:hAnsi="宋体" w:eastAsia="宋体" w:cs="宋体"/>
          <w:spacing w:val="-1"/>
          <w:sz w:val="24"/>
          <w:szCs w:val="24"/>
        </w:rPr>
        <w:t>资本利得税将交付约</w:t>
      </w:r>
    </w:p>
    <w:p w14:paraId="3CB856AE">
      <w:pPr>
        <w:pStyle w:val="2"/>
        <w:spacing w:before="3" w:line="235" w:lineRule="auto"/>
        <w:ind w:left="6" w:firstLine="11"/>
        <w:rPr>
          <w:rFonts w:ascii="宋体" w:hAnsi="宋体" w:eastAsia="宋体" w:cs="宋体"/>
          <w:sz w:val="24"/>
          <w:szCs w:val="24"/>
        </w:rPr>
      </w:pPr>
      <w:r>
        <w:rPr>
          <w:sz w:val="24"/>
          <w:szCs w:val="24"/>
        </w:rPr>
        <w:t>13000</w:t>
      </w:r>
      <w:r>
        <w:rPr>
          <w:rFonts w:ascii="宋体" w:hAnsi="宋体" w:eastAsia="宋体" w:cs="宋体"/>
          <w:sz w:val="24"/>
          <w:szCs w:val="24"/>
        </w:rPr>
        <w:t>美元到政府，我们将剩下约</w:t>
      </w:r>
      <w:r>
        <w:rPr>
          <w:sz w:val="24"/>
          <w:szCs w:val="24"/>
        </w:rPr>
        <w:t>2525</w:t>
      </w:r>
      <w:r>
        <w:rPr>
          <w:spacing w:val="-1"/>
          <w:sz w:val="24"/>
          <w:szCs w:val="24"/>
        </w:rPr>
        <w:t>0</w:t>
      </w:r>
      <w:r>
        <w:rPr>
          <w:rFonts w:ascii="宋体" w:hAnsi="宋体" w:eastAsia="宋体" w:cs="宋体"/>
          <w:spacing w:val="-1"/>
          <w:sz w:val="24"/>
          <w:szCs w:val="24"/>
        </w:rPr>
        <w:t>美元。是不错。然而，如果我们做了一项了不起的</w:t>
      </w:r>
      <w:r>
        <w:rPr>
          <w:rFonts w:ascii="宋体" w:hAnsi="宋体" w:eastAsia="宋体" w:cs="宋体"/>
          <w:sz w:val="24"/>
          <w:szCs w:val="24"/>
        </w:rPr>
        <w:t xml:space="preserve"> 投资，在</w:t>
      </w:r>
      <w:r>
        <w:rPr>
          <w:sz w:val="24"/>
          <w:szCs w:val="24"/>
        </w:rPr>
        <w:t>20</w:t>
      </w:r>
      <w:r>
        <w:rPr>
          <w:rFonts w:ascii="宋体" w:hAnsi="宋体" w:eastAsia="宋体" w:cs="宋体"/>
          <w:sz w:val="24"/>
          <w:szCs w:val="24"/>
        </w:rPr>
        <w:t>年内翻了</w:t>
      </w:r>
      <w:r>
        <w:rPr>
          <w:sz w:val="24"/>
          <w:szCs w:val="24"/>
        </w:rPr>
        <w:t>20</w:t>
      </w:r>
      <w:r>
        <w:rPr>
          <w:rFonts w:ascii="宋体" w:hAnsi="宋体" w:eastAsia="宋体" w:cs="宋体"/>
          <w:sz w:val="24"/>
          <w:szCs w:val="24"/>
        </w:rPr>
        <w:t>倍，我们的美元将增长到</w:t>
      </w:r>
      <w:r>
        <w:rPr>
          <w:sz w:val="24"/>
          <w:szCs w:val="24"/>
        </w:rPr>
        <w:t>1048576</w:t>
      </w:r>
      <w:r>
        <w:rPr>
          <w:rFonts w:ascii="宋体" w:hAnsi="宋体" w:eastAsia="宋体" w:cs="宋体"/>
          <w:sz w:val="24"/>
          <w:szCs w:val="24"/>
        </w:rPr>
        <w:t>美元。</w:t>
      </w:r>
      <w:r>
        <w:rPr>
          <w:rFonts w:ascii="宋体" w:hAnsi="宋体" w:eastAsia="宋体" w:cs="宋体"/>
          <w:spacing w:val="-1"/>
          <w:sz w:val="24"/>
          <w:szCs w:val="24"/>
        </w:rPr>
        <w:t>如果我们套现，我们将支</w:t>
      </w:r>
      <w:r>
        <w:rPr>
          <w:rFonts w:ascii="宋体" w:hAnsi="宋体" w:eastAsia="宋体" w:cs="宋体"/>
          <w:sz w:val="24"/>
          <w:szCs w:val="24"/>
        </w:rPr>
        <w:t xml:space="preserve">  </w:t>
      </w:r>
      <w:r>
        <w:rPr>
          <w:rFonts w:ascii="宋体" w:hAnsi="宋体" w:eastAsia="宋体" w:cs="宋体"/>
          <w:spacing w:val="-1"/>
          <w:sz w:val="24"/>
          <w:szCs w:val="24"/>
        </w:rPr>
        <w:t>付约</w:t>
      </w:r>
      <w:r>
        <w:rPr>
          <w:spacing w:val="-1"/>
          <w:sz w:val="24"/>
          <w:szCs w:val="24"/>
        </w:rPr>
        <w:t>35.65</w:t>
      </w:r>
      <w:r>
        <w:rPr>
          <w:rFonts w:ascii="宋体" w:hAnsi="宋体" w:eastAsia="宋体" w:cs="宋体"/>
          <w:spacing w:val="-1"/>
          <w:sz w:val="24"/>
          <w:szCs w:val="24"/>
        </w:rPr>
        <w:t>万美元的</w:t>
      </w:r>
      <w:r>
        <w:rPr>
          <w:spacing w:val="-1"/>
          <w:sz w:val="24"/>
          <w:szCs w:val="24"/>
        </w:rPr>
        <w:t>34%</w:t>
      </w:r>
      <w:r>
        <w:rPr>
          <w:rFonts w:ascii="宋体" w:hAnsi="宋体" w:eastAsia="宋体" w:cs="宋体"/>
          <w:spacing w:val="-1"/>
          <w:sz w:val="24"/>
          <w:szCs w:val="24"/>
        </w:rPr>
        <w:t>的税，剩下约</w:t>
      </w:r>
      <w:r>
        <w:rPr>
          <w:spacing w:val="-1"/>
          <w:sz w:val="24"/>
          <w:szCs w:val="24"/>
        </w:rPr>
        <w:t>69.2</w:t>
      </w:r>
      <w:r>
        <w:rPr>
          <w:rFonts w:ascii="宋体" w:hAnsi="宋体" w:eastAsia="宋体" w:cs="宋体"/>
          <w:spacing w:val="-1"/>
          <w:sz w:val="24"/>
          <w:szCs w:val="24"/>
        </w:rPr>
        <w:t>万美元。</w:t>
      </w:r>
    </w:p>
    <w:p w14:paraId="1BEE64FD">
      <w:pPr>
        <w:pStyle w:val="2"/>
        <w:spacing w:before="176" w:line="228" w:lineRule="auto"/>
        <w:ind w:left="7" w:right="120" w:hanging="2"/>
        <w:jc w:val="both"/>
        <w:rPr>
          <w:rFonts w:ascii="宋体" w:hAnsi="宋体" w:eastAsia="宋体" w:cs="宋体"/>
          <w:sz w:val="24"/>
          <w:szCs w:val="24"/>
        </w:rPr>
      </w:pPr>
      <w:r>
        <w:rPr>
          <w:rFonts w:ascii="宋体" w:hAnsi="宋体" w:eastAsia="宋体" w:cs="宋体"/>
          <w:spacing w:val="-3"/>
          <w:sz w:val="24"/>
          <w:szCs w:val="24"/>
        </w:rPr>
        <w:t>造成这一惊人结果差异的唯一原因是纳税的时间。有趣的是，政</w:t>
      </w:r>
      <w:r>
        <w:rPr>
          <w:rFonts w:ascii="宋体" w:hAnsi="宋体" w:eastAsia="宋体" w:cs="宋体"/>
          <w:spacing w:val="-4"/>
          <w:sz w:val="24"/>
          <w:szCs w:val="24"/>
        </w:rPr>
        <w:t>府会以完全相同的</w:t>
      </w:r>
      <w:r>
        <w:rPr>
          <w:spacing w:val="-4"/>
          <w:sz w:val="24"/>
          <w:szCs w:val="24"/>
        </w:rPr>
        <w:t>27</w:t>
      </w:r>
      <w:r>
        <w:rPr>
          <w:spacing w:val="41"/>
          <w:sz w:val="24"/>
          <w:szCs w:val="24"/>
        </w:rPr>
        <w:t xml:space="preserve"> </w:t>
      </w:r>
      <w:r>
        <w:rPr>
          <w:rFonts w:ascii="宋体" w:hAnsi="宋体" w:eastAsia="宋体" w:cs="宋体"/>
          <w:spacing w:val="-4"/>
          <w:sz w:val="24"/>
          <w:szCs w:val="24"/>
        </w:rPr>
        <w:t>∶</w:t>
      </w:r>
      <w:r>
        <w:rPr>
          <w:rFonts w:ascii="宋体" w:hAnsi="宋体" w:eastAsia="宋体" w:cs="宋体"/>
          <w:spacing w:val="-99"/>
          <w:sz w:val="24"/>
          <w:szCs w:val="24"/>
        </w:rPr>
        <w:t xml:space="preserve"> </w:t>
      </w:r>
      <w:r>
        <w:rPr>
          <w:spacing w:val="-4"/>
          <w:sz w:val="24"/>
          <w:szCs w:val="24"/>
        </w:rPr>
        <w:t>1</w:t>
      </w:r>
      <w:r>
        <w:rPr>
          <w:sz w:val="24"/>
          <w:szCs w:val="24"/>
        </w:rPr>
        <w:t xml:space="preserve"> </w:t>
      </w:r>
      <w:r>
        <w:rPr>
          <w:rFonts w:ascii="宋体" w:hAnsi="宋体" w:eastAsia="宋体" w:cs="宋体"/>
          <w:sz w:val="24"/>
          <w:szCs w:val="24"/>
        </w:rPr>
        <w:t>比例从第二种情况中获益</w:t>
      </w:r>
      <w:r>
        <w:rPr>
          <w:sz w:val="24"/>
          <w:szCs w:val="24"/>
        </w:rPr>
        <w:t>——</w:t>
      </w:r>
      <w:r>
        <w:rPr>
          <w:rFonts w:ascii="宋体" w:hAnsi="宋体" w:eastAsia="宋体" w:cs="宋体"/>
          <w:sz w:val="24"/>
          <w:szCs w:val="24"/>
        </w:rPr>
        <w:t>税收</w:t>
      </w:r>
      <w:r>
        <w:rPr>
          <w:sz w:val="24"/>
          <w:szCs w:val="24"/>
        </w:rPr>
        <w:t>356500</w:t>
      </w:r>
      <w:r>
        <w:rPr>
          <w:rFonts w:ascii="宋体" w:hAnsi="宋体" w:eastAsia="宋体" w:cs="宋体"/>
          <w:sz w:val="24"/>
          <w:szCs w:val="24"/>
        </w:rPr>
        <w:t>美元对</w:t>
      </w:r>
      <w:r>
        <w:rPr>
          <w:sz w:val="24"/>
          <w:szCs w:val="24"/>
        </w:rPr>
        <w:t>1.3</w:t>
      </w:r>
      <w:r>
        <w:rPr>
          <w:rFonts w:ascii="宋体" w:hAnsi="宋体" w:eastAsia="宋体" w:cs="宋体"/>
          <w:sz w:val="24"/>
          <w:szCs w:val="24"/>
        </w:rPr>
        <w:t>万美元</w:t>
      </w:r>
      <w:r>
        <w:rPr>
          <w:spacing w:val="-1"/>
          <w:sz w:val="24"/>
          <w:szCs w:val="24"/>
        </w:rPr>
        <w:t>——</w:t>
      </w:r>
      <w:r>
        <w:rPr>
          <w:rFonts w:ascii="宋体" w:hAnsi="宋体" w:eastAsia="宋体" w:cs="宋体"/>
          <w:spacing w:val="-1"/>
          <w:sz w:val="24"/>
          <w:szCs w:val="24"/>
        </w:rPr>
        <w:t>尽管不可否认，它必须等</w:t>
      </w:r>
      <w:r>
        <w:rPr>
          <w:rFonts w:ascii="宋体" w:hAnsi="宋体" w:eastAsia="宋体" w:cs="宋体"/>
          <w:sz w:val="24"/>
          <w:szCs w:val="24"/>
        </w:rPr>
        <w:t xml:space="preserve"> </w:t>
      </w:r>
      <w:r>
        <w:rPr>
          <w:rFonts w:ascii="宋体" w:hAnsi="宋体" w:eastAsia="宋体" w:cs="宋体"/>
          <w:spacing w:val="-2"/>
          <w:sz w:val="24"/>
          <w:szCs w:val="24"/>
        </w:rPr>
        <w:t>待它的资金到位。</w:t>
      </w:r>
    </w:p>
    <w:p w14:paraId="01C26A5E">
      <w:pPr>
        <w:pStyle w:val="2"/>
        <w:spacing w:before="213" w:line="354" w:lineRule="exact"/>
        <w:jc w:val="right"/>
        <w:rPr>
          <w:rFonts w:ascii="宋体" w:hAnsi="宋体" w:eastAsia="宋体" w:cs="宋体"/>
          <w:sz w:val="24"/>
          <w:szCs w:val="24"/>
        </w:rPr>
      </w:pPr>
      <w:r>
        <w:rPr>
          <w:rFonts w:ascii="宋体" w:hAnsi="宋体" w:eastAsia="宋体" w:cs="宋体"/>
          <w:position w:val="2"/>
          <w:sz w:val="24"/>
          <w:szCs w:val="24"/>
        </w:rPr>
        <w:t>在这两种情况下，投资每年翻一番，但最终，我们却看到了惊人的</w:t>
      </w:r>
      <w:r>
        <w:rPr>
          <w:position w:val="2"/>
          <w:sz w:val="24"/>
          <w:szCs w:val="24"/>
        </w:rPr>
        <w:t>2</w:t>
      </w:r>
      <w:r>
        <w:rPr>
          <w:spacing w:val="-1"/>
          <w:position w:val="2"/>
          <w:sz w:val="24"/>
          <w:szCs w:val="24"/>
        </w:rPr>
        <w:t>7</w:t>
      </w:r>
      <w:r>
        <w:rPr>
          <w:rFonts w:ascii="宋体" w:hAnsi="宋体" w:eastAsia="宋体" w:cs="宋体"/>
          <w:spacing w:val="-1"/>
          <w:position w:val="2"/>
          <w:sz w:val="24"/>
          <w:szCs w:val="24"/>
        </w:rPr>
        <w:t>倍的差异。难怪芒格</w:t>
      </w:r>
    </w:p>
    <w:p w14:paraId="5EE6A05B">
      <w:pPr>
        <w:spacing w:line="354" w:lineRule="exact"/>
        <w:rPr>
          <w:rFonts w:ascii="宋体" w:hAnsi="宋体" w:eastAsia="宋体" w:cs="宋体"/>
          <w:sz w:val="24"/>
          <w:szCs w:val="24"/>
        </w:rPr>
        <w:sectPr>
          <w:pgSz w:w="12240" w:h="15840"/>
          <w:pgMar w:top="400" w:right="1439" w:bottom="0" w:left="1443" w:header="0" w:footer="0" w:gutter="0"/>
          <w:cols w:space="720" w:num="1"/>
        </w:sectPr>
      </w:pPr>
    </w:p>
    <w:p w14:paraId="1592A2D2">
      <w:pPr>
        <w:spacing w:line="318" w:lineRule="auto"/>
        <w:rPr>
          <w:rFonts w:ascii="Arial"/>
          <w:sz w:val="21"/>
        </w:rPr>
      </w:pPr>
    </w:p>
    <w:p w14:paraId="59F598DB">
      <w:pPr>
        <w:spacing w:line="318" w:lineRule="auto"/>
        <w:rPr>
          <w:rFonts w:ascii="Arial"/>
          <w:sz w:val="21"/>
        </w:rPr>
      </w:pPr>
    </w:p>
    <w:p w14:paraId="4850CDB0">
      <w:pPr>
        <w:spacing w:line="319" w:lineRule="auto"/>
        <w:rPr>
          <w:rFonts w:ascii="Arial"/>
          <w:sz w:val="21"/>
        </w:rPr>
      </w:pPr>
    </w:p>
    <w:p w14:paraId="0339DDDC">
      <w:pPr>
        <w:spacing w:before="78" w:line="223" w:lineRule="auto"/>
        <w:ind w:right="9"/>
        <w:rPr>
          <w:rFonts w:ascii="宋体" w:hAnsi="宋体" w:eastAsia="宋体" w:cs="宋体"/>
          <w:sz w:val="24"/>
          <w:szCs w:val="24"/>
        </w:rPr>
      </w:pPr>
      <w:r>
        <w:rPr>
          <w:rFonts w:ascii="宋体" w:hAnsi="宋体" w:eastAsia="宋体" w:cs="宋体"/>
          <w:spacing w:val="-7"/>
          <w:sz w:val="24"/>
          <w:szCs w:val="24"/>
        </w:rPr>
        <w:t>会说：“复利的第一条原则：永远不要无谓地打断它。”致富之</w:t>
      </w:r>
      <w:r>
        <w:rPr>
          <w:rFonts w:ascii="宋体" w:hAnsi="宋体" w:eastAsia="宋体" w:cs="宋体"/>
          <w:spacing w:val="-8"/>
          <w:sz w:val="24"/>
          <w:szCs w:val="24"/>
        </w:rPr>
        <w:t>道在于买对并持之以恒。通</w:t>
      </w:r>
      <w:r>
        <w:rPr>
          <w:rFonts w:ascii="宋体" w:hAnsi="宋体" w:eastAsia="宋体" w:cs="宋体"/>
          <w:sz w:val="24"/>
          <w:szCs w:val="24"/>
        </w:rPr>
        <w:t xml:space="preserve"> 过这样做，投资者将文书工作、交易成本和资本利得税降至最</w:t>
      </w:r>
      <w:r>
        <w:rPr>
          <w:rFonts w:ascii="宋体" w:hAnsi="宋体" w:eastAsia="宋体" w:cs="宋体"/>
          <w:spacing w:val="-1"/>
          <w:sz w:val="24"/>
          <w:szCs w:val="24"/>
        </w:rPr>
        <w:t>低。要收获真正的财富，你</w:t>
      </w:r>
      <w:r>
        <w:rPr>
          <w:rFonts w:ascii="宋体" w:hAnsi="宋体" w:eastAsia="宋体" w:cs="宋体"/>
          <w:sz w:val="24"/>
          <w:szCs w:val="24"/>
        </w:rPr>
        <w:t xml:space="preserve"> </w:t>
      </w:r>
      <w:r>
        <w:rPr>
          <w:rFonts w:ascii="宋体" w:hAnsi="宋体" w:eastAsia="宋体" w:cs="宋体"/>
          <w:spacing w:val="-1"/>
          <w:sz w:val="24"/>
          <w:szCs w:val="24"/>
        </w:rPr>
        <w:t>需要投资于长期赢家股，并保持复利免税增长。对于一家存续期长、增长良好的公司来</w:t>
      </w:r>
    </w:p>
    <w:p w14:paraId="794257C2">
      <w:pPr>
        <w:spacing w:line="225" w:lineRule="auto"/>
        <w:ind w:right="11"/>
        <w:rPr>
          <w:rFonts w:ascii="宋体" w:hAnsi="宋体" w:eastAsia="宋体" w:cs="宋体"/>
          <w:sz w:val="24"/>
          <w:szCs w:val="24"/>
        </w:rPr>
      </w:pPr>
      <w:r>
        <w:rPr>
          <w:rFonts w:ascii="宋体" w:hAnsi="宋体" w:eastAsia="宋体" w:cs="宋体"/>
          <w:sz w:val="24"/>
          <w:szCs w:val="24"/>
        </w:rPr>
        <w:t>说，没有什么比未实现的增值更能成为有效的避税天堂了</w:t>
      </w:r>
      <w:r>
        <w:rPr>
          <w:rFonts w:ascii="宋体" w:hAnsi="宋体" w:eastAsia="宋体" w:cs="宋体"/>
          <w:spacing w:val="-1"/>
          <w:sz w:val="24"/>
          <w:szCs w:val="24"/>
        </w:rPr>
        <w:t>。长期来看，复利加上耐心是一</w:t>
      </w:r>
      <w:r>
        <w:rPr>
          <w:rFonts w:ascii="宋体" w:hAnsi="宋体" w:eastAsia="宋体" w:cs="宋体"/>
          <w:sz w:val="24"/>
          <w:szCs w:val="24"/>
        </w:rPr>
        <w:t xml:space="preserve"> </w:t>
      </w:r>
      <w:r>
        <w:rPr>
          <w:rFonts w:ascii="宋体" w:hAnsi="宋体" w:eastAsia="宋体" w:cs="宋体"/>
          <w:spacing w:val="-2"/>
          <w:sz w:val="24"/>
          <w:szCs w:val="24"/>
        </w:rPr>
        <w:t>股难以置信的力量。</w:t>
      </w:r>
    </w:p>
    <w:p w14:paraId="1E893513">
      <w:pPr>
        <w:spacing w:before="282" w:line="250" w:lineRule="auto"/>
        <w:rPr>
          <w:rFonts w:ascii="宋体" w:hAnsi="宋体" w:eastAsia="宋体" w:cs="宋体"/>
          <w:sz w:val="21"/>
          <w:szCs w:val="21"/>
        </w:rPr>
      </w:pPr>
      <w:r>
        <w:rPr>
          <w:rFonts w:ascii="宋体" w:hAnsi="宋体" w:eastAsia="宋体" w:cs="宋体"/>
          <w:spacing w:val="25"/>
          <w:sz w:val="21"/>
          <w:szCs w:val="21"/>
        </w:rPr>
        <w:t>除了要缴纳更多的税，还要注意摩擦成本对个人长期资产净值的巨大影响。</w:t>
      </w:r>
      <w:r>
        <w:rPr>
          <w:rFonts w:ascii="宋体" w:hAnsi="宋体" w:eastAsia="宋体" w:cs="宋体"/>
          <w:spacing w:val="87"/>
          <w:sz w:val="21"/>
          <w:szCs w:val="21"/>
        </w:rPr>
        <w:t xml:space="preserve"> </w:t>
      </w:r>
      <w:r>
        <w:rPr>
          <w:rFonts w:ascii="宋体" w:hAnsi="宋体" w:eastAsia="宋体" w:cs="宋体"/>
          <w:spacing w:val="25"/>
          <w:sz w:val="21"/>
          <w:szCs w:val="21"/>
        </w:rPr>
        <w:t>一个小漏洞可</w:t>
      </w:r>
      <w:r>
        <w:rPr>
          <w:rFonts w:ascii="宋体" w:hAnsi="宋体" w:eastAsia="宋体" w:cs="宋体"/>
          <w:sz w:val="21"/>
          <w:szCs w:val="21"/>
        </w:rPr>
        <w:t xml:space="preserve"> </w:t>
      </w:r>
      <w:r>
        <w:rPr>
          <w:rFonts w:ascii="宋体" w:hAnsi="宋体" w:eastAsia="宋体" w:cs="宋体"/>
          <w:spacing w:val="11"/>
          <w:sz w:val="21"/>
          <w:szCs w:val="21"/>
        </w:rPr>
        <w:t>以击沉</w:t>
      </w:r>
      <w:r>
        <w:rPr>
          <w:rFonts w:ascii="宋体" w:hAnsi="宋体" w:eastAsia="宋体" w:cs="宋体"/>
          <w:spacing w:val="-52"/>
          <w:sz w:val="21"/>
          <w:szCs w:val="21"/>
        </w:rPr>
        <w:t xml:space="preserve"> </w:t>
      </w:r>
      <w:r>
        <w:rPr>
          <w:rFonts w:ascii="宋体" w:hAnsi="宋体" w:eastAsia="宋体" w:cs="宋体"/>
          <w:spacing w:val="11"/>
          <w:sz w:val="21"/>
          <w:szCs w:val="21"/>
        </w:rPr>
        <w:t>一</w:t>
      </w:r>
      <w:r>
        <w:rPr>
          <w:rFonts w:ascii="宋体" w:hAnsi="宋体" w:eastAsia="宋体" w:cs="宋体"/>
          <w:spacing w:val="-62"/>
          <w:sz w:val="21"/>
          <w:szCs w:val="21"/>
        </w:rPr>
        <w:t xml:space="preserve"> </w:t>
      </w:r>
      <w:r>
        <w:rPr>
          <w:rFonts w:ascii="宋体" w:hAnsi="宋体" w:eastAsia="宋体" w:cs="宋体"/>
          <w:spacing w:val="11"/>
          <w:sz w:val="21"/>
          <w:szCs w:val="21"/>
        </w:rPr>
        <w:t>艘大船。</w:t>
      </w:r>
    </w:p>
    <w:p w14:paraId="64C4F8D2">
      <w:pPr>
        <w:spacing w:before="183" w:line="224" w:lineRule="auto"/>
        <w:ind w:right="9"/>
        <w:rPr>
          <w:rFonts w:ascii="宋体" w:hAnsi="宋体" w:eastAsia="宋体" w:cs="宋体"/>
          <w:sz w:val="24"/>
          <w:szCs w:val="24"/>
        </w:rPr>
      </w:pPr>
      <w:r>
        <w:rPr>
          <w:rFonts w:ascii="宋体" w:hAnsi="宋体" w:eastAsia="宋体" w:cs="宋体"/>
          <w:spacing w:val="4"/>
          <w:sz w:val="24"/>
          <w:szCs w:val="24"/>
        </w:rPr>
        <w:t>在日常生活中，我们将2%的费用视为一个小数目。然而，在投资</w:t>
      </w:r>
      <w:r>
        <w:rPr>
          <w:rFonts w:ascii="宋体" w:hAnsi="宋体" w:eastAsia="宋体" w:cs="宋体"/>
          <w:spacing w:val="3"/>
          <w:sz w:val="24"/>
          <w:szCs w:val="24"/>
        </w:rPr>
        <w:t>界，2%是一个巨大的数</w:t>
      </w:r>
      <w:r>
        <w:rPr>
          <w:rFonts w:ascii="宋体" w:hAnsi="宋体" w:eastAsia="宋体" w:cs="宋体"/>
          <w:sz w:val="24"/>
          <w:szCs w:val="24"/>
        </w:rPr>
        <w:t xml:space="preserve"> 字。它有可能彻底改变你的生活。长期增量回报的微小差异经</w:t>
      </w:r>
      <w:r>
        <w:rPr>
          <w:rFonts w:ascii="宋体" w:hAnsi="宋体" w:eastAsia="宋体" w:cs="宋体"/>
          <w:spacing w:val="-1"/>
          <w:sz w:val="24"/>
          <w:szCs w:val="24"/>
        </w:rPr>
        <w:t>过一段时间的累积，会导致</w:t>
      </w:r>
      <w:r>
        <w:rPr>
          <w:rFonts w:ascii="宋体" w:hAnsi="宋体" w:eastAsia="宋体" w:cs="宋体"/>
          <w:sz w:val="24"/>
          <w:szCs w:val="24"/>
        </w:rPr>
        <w:t xml:space="preserve"> 财富的巨大差异。复利的影响起初很小，人们很难注意到，直</w:t>
      </w:r>
      <w:r>
        <w:rPr>
          <w:rFonts w:ascii="宋体" w:hAnsi="宋体" w:eastAsia="宋体" w:cs="宋体"/>
          <w:spacing w:val="-1"/>
          <w:sz w:val="24"/>
          <w:szCs w:val="24"/>
        </w:rPr>
        <w:t>到它们大到不容忽视。为了</w:t>
      </w:r>
      <w:r>
        <w:rPr>
          <w:rFonts w:ascii="宋体" w:hAnsi="宋体" w:eastAsia="宋体" w:cs="宋体"/>
          <w:sz w:val="24"/>
          <w:szCs w:val="24"/>
        </w:rPr>
        <w:t xml:space="preserve"> </w:t>
      </w:r>
      <w:r>
        <w:rPr>
          <w:rFonts w:ascii="宋体" w:hAnsi="宋体" w:eastAsia="宋体" w:cs="宋体"/>
          <w:spacing w:val="1"/>
          <w:sz w:val="24"/>
          <w:szCs w:val="24"/>
        </w:rPr>
        <w:t>说明摩擦成本节省的2%这一小部分在长期内可以产生的影响，让我们假设你今天将3万美</w:t>
      </w:r>
      <w:r>
        <w:rPr>
          <w:rFonts w:ascii="宋体" w:hAnsi="宋体" w:eastAsia="宋体" w:cs="宋体"/>
          <w:spacing w:val="11"/>
          <w:sz w:val="24"/>
          <w:szCs w:val="24"/>
        </w:rPr>
        <w:t xml:space="preserve"> </w:t>
      </w:r>
      <w:r>
        <w:rPr>
          <w:rFonts w:ascii="宋体" w:hAnsi="宋体" w:eastAsia="宋体" w:cs="宋体"/>
          <w:spacing w:val="4"/>
          <w:sz w:val="24"/>
          <w:szCs w:val="24"/>
        </w:rPr>
        <w:t>元投资于三种固定收益工具，其收益率分别为7%、9%和11%。图3</w:t>
      </w:r>
      <w:r>
        <w:rPr>
          <w:rFonts w:ascii="宋体" w:hAnsi="宋体" w:eastAsia="宋体" w:cs="宋体"/>
          <w:spacing w:val="3"/>
          <w:sz w:val="24"/>
          <w:szCs w:val="24"/>
        </w:rPr>
        <w:t>2.2显示了40年后这项</w:t>
      </w:r>
      <w:r>
        <w:rPr>
          <w:rFonts w:ascii="宋体" w:hAnsi="宋体" w:eastAsia="宋体" w:cs="宋体"/>
          <w:sz w:val="24"/>
          <w:szCs w:val="24"/>
        </w:rPr>
        <w:t xml:space="preserve">  </w:t>
      </w:r>
      <w:r>
        <w:rPr>
          <w:rFonts w:ascii="宋体" w:hAnsi="宋体" w:eastAsia="宋体" w:cs="宋体"/>
          <w:spacing w:val="-3"/>
          <w:sz w:val="24"/>
          <w:szCs w:val="24"/>
        </w:rPr>
        <w:t>投资的情况。</w:t>
      </w:r>
    </w:p>
    <w:p w14:paraId="53D0554E">
      <w:pPr>
        <w:spacing w:line="130" w:lineRule="exact"/>
      </w:pPr>
    </w:p>
    <w:p w14:paraId="4CDE56FE">
      <w:pPr>
        <w:spacing w:line="130" w:lineRule="exact"/>
        <w:sectPr>
          <w:pgSz w:w="12240" w:h="15840"/>
          <w:pgMar w:top="400" w:right="1461" w:bottom="0" w:left="1419" w:header="0" w:footer="0" w:gutter="0"/>
          <w:cols w:equalWidth="0" w:num="1">
            <w:col w:w="9359"/>
          </w:cols>
        </w:sectPr>
      </w:pPr>
    </w:p>
    <w:p w14:paraId="785F4727">
      <w:pPr>
        <w:spacing w:line="433" w:lineRule="auto"/>
        <w:rPr>
          <w:rFonts w:ascii="Arial"/>
          <w:sz w:val="21"/>
        </w:rPr>
      </w:pPr>
      <w:r>
        <w:pict>
          <v:shape id="_x0000_s1131" o:spid="_x0000_s1131" o:spt="202" type="#_x0000_t202" style="position:absolute;left:0pt;margin-left:37.25pt;margin-top:20.5pt;height:37.35pt;width:10.9pt;z-index:251729920;mso-width-relative:page;mso-height-relative:page;" filled="f" stroked="f" coordsize="21600,21600">
            <v:path/>
            <v:fill on="f" focussize="0,0"/>
            <v:stroke on="f"/>
            <v:imagedata o:title=""/>
            <o:lock v:ext="edit" aspectratio="f"/>
            <v:textbox inset="0mm,0mm,0mm,0mm" style="layout-flow:vertical-ideographic;">
              <w:txbxContent>
                <w:p w14:paraId="26CB4AED">
                  <w:pPr>
                    <w:spacing w:before="20" w:line="199" w:lineRule="auto"/>
                    <w:ind w:left="20"/>
                    <w:rPr>
                      <w:rFonts w:ascii="宋体" w:hAnsi="宋体" w:eastAsia="宋体" w:cs="宋体"/>
                      <w:sz w:val="16"/>
                      <w:szCs w:val="16"/>
                    </w:rPr>
                  </w:pPr>
                  <w:r>
                    <w:rPr>
                      <w:rFonts w:ascii="宋体" w:hAnsi="宋体" w:eastAsia="宋体" w:cs="宋体"/>
                      <w:spacing w:val="16"/>
                      <w:sz w:val="16"/>
                      <w:szCs w:val="16"/>
                    </w:rPr>
                    <w:t>百万美元</w:t>
                  </w:r>
                </w:p>
              </w:txbxContent>
            </v:textbox>
          </v:shape>
        </w:pict>
      </w:r>
    </w:p>
    <w:p w14:paraId="25EDD7ED">
      <w:pPr>
        <w:pStyle w:val="2"/>
        <w:spacing w:before="43" w:line="188" w:lineRule="auto"/>
        <w:ind w:left="1120"/>
        <w:rPr>
          <w:sz w:val="15"/>
          <w:szCs w:val="15"/>
        </w:rPr>
      </w:pPr>
      <w:r>
        <w:rPr>
          <w:sz w:val="15"/>
          <w:szCs w:val="15"/>
        </w:rPr>
        <w:t>3</w:t>
      </w:r>
    </w:p>
    <w:p w14:paraId="4A8108A0">
      <w:pPr>
        <w:spacing w:before="42"/>
      </w:pPr>
    </w:p>
    <w:p w14:paraId="053B21C8">
      <w:pPr>
        <w:spacing w:before="41"/>
      </w:pPr>
    </w:p>
    <w:p w14:paraId="07D7E4D6">
      <w:pPr>
        <w:spacing w:line="14" w:lineRule="auto"/>
        <w:rPr>
          <w:rFonts w:ascii="Arial"/>
          <w:sz w:val="2"/>
        </w:rPr>
      </w:pPr>
      <w:r>
        <w:rPr>
          <w:rFonts w:ascii="Arial" w:hAnsi="Arial" w:eastAsia="Arial" w:cs="Arial"/>
          <w:sz w:val="2"/>
          <w:szCs w:val="2"/>
        </w:rPr>
        <w:br w:type="column"/>
      </w:r>
    </w:p>
    <w:p w14:paraId="590D51EA">
      <w:pPr>
        <w:spacing w:before="41" w:line="336" w:lineRule="auto"/>
        <w:ind w:right="539"/>
        <w:rPr>
          <w:rFonts w:ascii="黑体" w:hAnsi="黑体" w:eastAsia="黑体" w:cs="黑体"/>
          <w:sz w:val="21"/>
          <w:szCs w:val="21"/>
        </w:rPr>
      </w:pPr>
      <w:r>
        <w:rPr>
          <w:rFonts w:ascii="黑体" w:hAnsi="黑体" w:eastAsia="黑体" w:cs="黑体"/>
          <w:spacing w:val="-5"/>
          <w:sz w:val="21"/>
          <w:szCs w:val="21"/>
        </w:rPr>
        <w:t>—   7%的回报率</w:t>
      </w:r>
      <w:r>
        <w:rPr>
          <w:rFonts w:ascii="黑体" w:hAnsi="黑体" w:eastAsia="黑体" w:cs="黑体"/>
          <w:spacing w:val="3"/>
          <w:sz w:val="21"/>
          <w:szCs w:val="21"/>
        </w:rPr>
        <w:t xml:space="preserve"> </w:t>
      </w:r>
      <w:r>
        <w:rPr>
          <w:rFonts w:ascii="黑体" w:hAnsi="黑体" w:eastAsia="黑体" w:cs="黑体"/>
          <w:spacing w:val="7"/>
          <w:sz w:val="21"/>
          <w:szCs w:val="21"/>
        </w:rPr>
        <w:t>——9%的回报率</w:t>
      </w:r>
    </w:p>
    <w:p w14:paraId="4DAF6878">
      <w:pPr>
        <w:spacing w:before="15" w:line="223" w:lineRule="auto"/>
        <w:ind w:left="540"/>
        <w:rPr>
          <w:rFonts w:ascii="黑体" w:hAnsi="黑体" w:eastAsia="黑体" w:cs="黑体"/>
          <w:sz w:val="21"/>
          <w:szCs w:val="21"/>
        </w:rPr>
      </w:pPr>
      <w:r>
        <w:rPr>
          <w:rFonts w:ascii="黑体" w:hAnsi="黑体" w:eastAsia="黑体" w:cs="黑体"/>
          <w:spacing w:val="-6"/>
          <w:sz w:val="21"/>
          <w:szCs w:val="21"/>
        </w:rPr>
        <w:t>11%的回报率</w:t>
      </w:r>
    </w:p>
    <w:p w14:paraId="5CB264B6">
      <w:pPr>
        <w:spacing w:line="223" w:lineRule="auto"/>
        <w:rPr>
          <w:rFonts w:ascii="黑体" w:hAnsi="黑体" w:eastAsia="黑体" w:cs="黑体"/>
          <w:sz w:val="21"/>
          <w:szCs w:val="21"/>
        </w:rPr>
        <w:sectPr>
          <w:type w:val="continuous"/>
          <w:pgSz w:w="12240" w:h="15840"/>
          <w:pgMar w:top="400" w:right="1461" w:bottom="0" w:left="1419" w:header="0" w:footer="0" w:gutter="0"/>
          <w:cols w:equalWidth="0" w:num="2">
            <w:col w:w="7191" w:space="100"/>
            <w:col w:w="2069"/>
          </w:cols>
        </w:sectPr>
      </w:pPr>
    </w:p>
    <w:p w14:paraId="71102760">
      <w:pPr>
        <w:spacing w:before="93" w:line="2150" w:lineRule="exact"/>
        <w:ind w:firstLine="1020"/>
      </w:pPr>
      <w:r>
        <w:rPr>
          <w:position w:val="-42"/>
        </w:rPr>
        <w:drawing>
          <wp:inline distT="0" distB="0" distL="0" distR="0">
            <wp:extent cx="4666615" cy="136461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95"/>
                    <a:stretch>
                      <a:fillRect/>
                    </a:stretch>
                  </pic:blipFill>
                  <pic:spPr>
                    <a:xfrm>
                      <a:off x="0" y="0"/>
                      <a:ext cx="4667248" cy="1365226"/>
                    </a:xfrm>
                    <a:prstGeom prst="rect">
                      <a:avLst/>
                    </a:prstGeom>
                  </pic:spPr>
                </pic:pic>
              </a:graphicData>
            </a:graphic>
          </wp:inline>
        </w:drawing>
      </w:r>
    </w:p>
    <w:p w14:paraId="07C4B173">
      <w:pPr>
        <w:spacing w:before="209" w:line="222" w:lineRule="auto"/>
        <w:ind w:left="459"/>
        <w:rPr>
          <w:rFonts w:ascii="黑体" w:hAnsi="黑体" w:eastAsia="黑体" w:cs="黑体"/>
          <w:sz w:val="21"/>
          <w:szCs w:val="21"/>
        </w:rPr>
      </w:pPr>
      <w:r>
        <w:rPr>
          <w:rFonts w:ascii="黑体" w:hAnsi="黑体" w:eastAsia="黑体" w:cs="黑体"/>
          <w:spacing w:val="26"/>
          <w:sz w:val="21"/>
          <w:szCs w:val="21"/>
        </w:rPr>
        <w:t>图32</w:t>
      </w:r>
      <w:r>
        <w:rPr>
          <w:rFonts w:ascii="黑体" w:hAnsi="黑体" w:eastAsia="黑体" w:cs="黑体"/>
          <w:spacing w:val="-44"/>
          <w:sz w:val="21"/>
          <w:szCs w:val="21"/>
        </w:rPr>
        <w:t xml:space="preserve"> </w:t>
      </w:r>
      <w:r>
        <w:rPr>
          <w:rFonts w:ascii="黑体" w:hAnsi="黑体" w:eastAsia="黑体" w:cs="黑体"/>
          <w:spacing w:val="26"/>
          <w:sz w:val="21"/>
          <w:szCs w:val="21"/>
        </w:rPr>
        <w:t>.</w:t>
      </w:r>
      <w:r>
        <w:rPr>
          <w:rFonts w:ascii="黑体" w:hAnsi="黑体" w:eastAsia="黑体" w:cs="黑体"/>
          <w:spacing w:val="-55"/>
          <w:sz w:val="21"/>
          <w:szCs w:val="21"/>
        </w:rPr>
        <w:t xml:space="preserve"> </w:t>
      </w:r>
      <w:r>
        <w:rPr>
          <w:rFonts w:ascii="黑体" w:hAnsi="黑体" w:eastAsia="黑体" w:cs="黑体"/>
          <w:spacing w:val="26"/>
          <w:sz w:val="21"/>
          <w:szCs w:val="21"/>
        </w:rPr>
        <w:t>22%的差异</w:t>
      </w:r>
    </w:p>
    <w:p w14:paraId="2DD3E821">
      <w:pPr>
        <w:spacing w:before="246" w:line="226" w:lineRule="auto"/>
        <w:ind w:right="50"/>
        <w:rPr>
          <w:rFonts w:ascii="宋体" w:hAnsi="宋体" w:eastAsia="宋体" w:cs="宋体"/>
          <w:sz w:val="21"/>
          <w:szCs w:val="21"/>
        </w:rPr>
      </w:pPr>
      <w:r>
        <w:rPr>
          <w:rFonts w:ascii="宋体" w:hAnsi="宋体" w:eastAsia="宋体" w:cs="宋体"/>
          <w:spacing w:val="24"/>
          <w:sz w:val="21"/>
          <w:szCs w:val="21"/>
        </w:rPr>
        <w:t>现在轮到权益了</w:t>
      </w:r>
      <w:r>
        <w:rPr>
          <w:rFonts w:ascii="宋体" w:hAnsi="宋体" w:eastAsia="宋体" w:cs="宋体"/>
          <w:spacing w:val="-71"/>
          <w:sz w:val="21"/>
          <w:szCs w:val="21"/>
        </w:rPr>
        <w:t xml:space="preserve"> </w:t>
      </w:r>
      <w:r>
        <w:rPr>
          <w:rFonts w:ascii="宋体" w:hAnsi="宋体" w:eastAsia="宋体" w:cs="宋体"/>
          <w:spacing w:val="24"/>
          <w:sz w:val="21"/>
          <w:szCs w:val="21"/>
        </w:rPr>
        <w:t>—</w:t>
      </w:r>
      <w:r>
        <w:rPr>
          <w:rFonts w:ascii="宋体" w:hAnsi="宋体" w:eastAsia="宋体" w:cs="宋体"/>
          <w:spacing w:val="-70"/>
          <w:sz w:val="21"/>
          <w:szCs w:val="21"/>
        </w:rPr>
        <w:t xml:space="preserve"> </w:t>
      </w:r>
      <w:r>
        <w:rPr>
          <w:rFonts w:ascii="宋体" w:hAnsi="宋体" w:eastAsia="宋体" w:cs="宋体"/>
          <w:spacing w:val="24"/>
          <w:sz w:val="21"/>
          <w:szCs w:val="21"/>
        </w:rPr>
        <w:t>—</w:t>
      </w:r>
      <w:r>
        <w:rPr>
          <w:rFonts w:ascii="宋体" w:hAnsi="宋体" w:eastAsia="宋体" w:cs="宋体"/>
          <w:spacing w:val="-64"/>
          <w:sz w:val="21"/>
          <w:szCs w:val="21"/>
        </w:rPr>
        <w:t xml:space="preserve"> </w:t>
      </w:r>
      <w:r>
        <w:rPr>
          <w:rFonts w:ascii="宋体" w:hAnsi="宋体" w:eastAsia="宋体" w:cs="宋体"/>
          <w:spacing w:val="24"/>
          <w:sz w:val="21"/>
          <w:szCs w:val="21"/>
        </w:rPr>
        <w:t>也是最伟大的长期财富创造资</w:t>
      </w:r>
      <w:r>
        <w:rPr>
          <w:rFonts w:ascii="宋体" w:hAnsi="宋体" w:eastAsia="宋体" w:cs="宋体"/>
          <w:spacing w:val="23"/>
          <w:sz w:val="21"/>
          <w:szCs w:val="21"/>
        </w:rPr>
        <w:t>产类别。图32</w:t>
      </w:r>
      <w:r>
        <w:rPr>
          <w:rFonts w:ascii="宋体" w:hAnsi="宋体" w:eastAsia="宋体" w:cs="宋体"/>
          <w:spacing w:val="-63"/>
          <w:sz w:val="21"/>
          <w:szCs w:val="21"/>
        </w:rPr>
        <w:t xml:space="preserve"> </w:t>
      </w:r>
      <w:r>
        <w:rPr>
          <w:rFonts w:ascii="宋体" w:hAnsi="宋体" w:eastAsia="宋体" w:cs="宋体"/>
          <w:spacing w:val="23"/>
          <w:sz w:val="21"/>
          <w:szCs w:val="21"/>
        </w:rPr>
        <w:t>.3显示了如果将相同金额</w:t>
      </w:r>
      <w:r>
        <w:rPr>
          <w:rFonts w:ascii="宋体" w:hAnsi="宋体" w:eastAsia="宋体" w:cs="宋体"/>
          <w:sz w:val="21"/>
          <w:szCs w:val="21"/>
        </w:rPr>
        <w:t xml:space="preserve"> </w:t>
      </w:r>
      <w:r>
        <w:rPr>
          <w:rFonts w:ascii="宋体" w:hAnsi="宋体" w:eastAsia="宋体" w:cs="宋体"/>
          <w:spacing w:val="37"/>
          <w:sz w:val="21"/>
          <w:szCs w:val="21"/>
        </w:rPr>
        <w:t>的资金投资到由优质股票组成的投资组合，年平均收益增长率为15%,股息为2</w:t>
      </w:r>
      <w:r>
        <w:rPr>
          <w:rFonts w:ascii="宋体" w:hAnsi="宋体" w:eastAsia="宋体" w:cs="宋体"/>
          <w:spacing w:val="36"/>
          <w:sz w:val="21"/>
          <w:szCs w:val="21"/>
        </w:rPr>
        <w:t>%,总回</w:t>
      </w:r>
      <w:r>
        <w:rPr>
          <w:rFonts w:ascii="宋体" w:hAnsi="宋体" w:eastAsia="宋体" w:cs="宋体"/>
          <w:sz w:val="21"/>
          <w:szCs w:val="21"/>
        </w:rPr>
        <w:t xml:space="preserve">  </w:t>
      </w:r>
      <w:r>
        <w:rPr>
          <w:rFonts w:ascii="宋体" w:hAnsi="宋体" w:eastAsia="宋体" w:cs="宋体"/>
          <w:spacing w:val="29"/>
          <w:sz w:val="21"/>
          <w:szCs w:val="21"/>
        </w:rPr>
        <w:t>报率为17%。</w:t>
      </w:r>
    </w:p>
    <w:p w14:paraId="1E587D6E">
      <w:pPr>
        <w:spacing w:line="226" w:lineRule="auto"/>
        <w:rPr>
          <w:rFonts w:ascii="宋体" w:hAnsi="宋体" w:eastAsia="宋体" w:cs="宋体"/>
          <w:sz w:val="21"/>
          <w:szCs w:val="21"/>
        </w:rPr>
        <w:sectPr>
          <w:type w:val="continuous"/>
          <w:pgSz w:w="12240" w:h="15840"/>
          <w:pgMar w:top="400" w:right="1461" w:bottom="0" w:left="1419" w:header="0" w:footer="0" w:gutter="0"/>
          <w:cols w:equalWidth="0" w:num="1">
            <w:col w:w="9359"/>
          </w:cols>
        </w:sectPr>
      </w:pPr>
    </w:p>
    <w:p w14:paraId="53A94864">
      <w:pPr>
        <w:spacing w:before="14"/>
      </w:pPr>
    </w:p>
    <w:p w14:paraId="7D900C21">
      <w:pPr>
        <w:spacing w:before="13"/>
      </w:pPr>
    </w:p>
    <w:p w14:paraId="3512D8AC">
      <w:pPr>
        <w:spacing w:before="13"/>
      </w:pPr>
    </w:p>
    <w:p w14:paraId="3B32FBD4">
      <w:pPr>
        <w:spacing w:before="13"/>
      </w:pPr>
    </w:p>
    <w:p w14:paraId="3C0B1BF5">
      <w:pPr>
        <w:sectPr>
          <w:headerReference r:id="rId19" w:type="default"/>
          <w:pgSz w:w="12240" w:h="15840"/>
          <w:pgMar w:top="400" w:right="1460" w:bottom="0" w:left="1419" w:header="0" w:footer="0" w:gutter="0"/>
          <w:cols w:equalWidth="0" w:num="1">
            <w:col w:w="9360"/>
          </w:cols>
        </w:sectPr>
      </w:pPr>
    </w:p>
    <w:p w14:paraId="7CD2372A"/>
    <w:p w14:paraId="18DEC97D">
      <w:pPr>
        <w:spacing w:line="14" w:lineRule="auto"/>
        <w:rPr>
          <w:rFonts w:ascii="Arial"/>
          <w:sz w:val="2"/>
        </w:rPr>
      </w:pPr>
      <w:r>
        <w:rPr>
          <w:rFonts w:ascii="Arial" w:hAnsi="Arial" w:eastAsia="Arial" w:cs="Arial"/>
          <w:sz w:val="2"/>
          <w:szCs w:val="2"/>
        </w:rPr>
        <w:br w:type="column"/>
      </w:r>
    </w:p>
    <w:p w14:paraId="64EA924C">
      <w:pPr>
        <w:spacing w:line="180" w:lineRule="auto"/>
        <w:ind w:left="2489"/>
        <w:rPr>
          <w:rFonts w:ascii="黑体" w:hAnsi="黑体" w:eastAsia="黑体" w:cs="黑体"/>
          <w:sz w:val="21"/>
          <w:szCs w:val="21"/>
        </w:rPr>
      </w:pPr>
      <w:r>
        <w:rPr>
          <w:rFonts w:ascii="黑体" w:hAnsi="黑体" w:eastAsia="黑体" w:cs="黑体"/>
          <w:spacing w:val="-8"/>
          <w:sz w:val="21"/>
          <w:szCs w:val="21"/>
        </w:rPr>
        <w:t>一</w:t>
      </w:r>
      <w:r>
        <w:rPr>
          <w:rFonts w:ascii="黑体" w:hAnsi="黑体" w:eastAsia="黑体" w:cs="黑体"/>
          <w:spacing w:val="47"/>
          <w:sz w:val="21"/>
          <w:szCs w:val="21"/>
        </w:rPr>
        <w:t xml:space="preserve">  </w:t>
      </w:r>
      <w:r>
        <w:rPr>
          <w:rFonts w:ascii="黑体" w:hAnsi="黑体" w:eastAsia="黑体" w:cs="黑体"/>
          <w:spacing w:val="-8"/>
          <w:sz w:val="21"/>
          <w:szCs w:val="21"/>
        </w:rPr>
        <w:t>7%的回报率</w:t>
      </w:r>
    </w:p>
    <w:p w14:paraId="34FE52E7">
      <w:pPr>
        <w:spacing w:line="175" w:lineRule="auto"/>
        <w:ind w:left="2489" w:right="3949"/>
        <w:rPr>
          <w:rFonts w:ascii="黑体" w:hAnsi="黑体" w:eastAsia="黑体" w:cs="黑体"/>
          <w:sz w:val="21"/>
          <w:szCs w:val="21"/>
        </w:rPr>
      </w:pPr>
      <w:r>
        <w:rPr>
          <w:rFonts w:ascii="黑体" w:hAnsi="黑体" w:eastAsia="黑体" w:cs="黑体"/>
          <w:spacing w:val="-6"/>
          <w:sz w:val="21"/>
          <w:szCs w:val="21"/>
        </w:rPr>
        <w:t>一</w:t>
      </w:r>
      <w:r>
        <w:rPr>
          <w:rFonts w:ascii="黑体" w:hAnsi="黑体" w:eastAsia="黑体" w:cs="黑体"/>
          <w:spacing w:val="45"/>
          <w:sz w:val="21"/>
          <w:szCs w:val="21"/>
        </w:rPr>
        <w:t xml:space="preserve">  </w:t>
      </w:r>
      <w:r>
        <w:rPr>
          <w:rFonts w:ascii="黑体" w:hAnsi="黑体" w:eastAsia="黑体" w:cs="黑体"/>
          <w:spacing w:val="-6"/>
          <w:sz w:val="21"/>
          <w:szCs w:val="21"/>
        </w:rPr>
        <w:t>9%的回报率</w:t>
      </w:r>
      <w:r>
        <w:rPr>
          <w:rFonts w:ascii="黑体" w:hAnsi="黑体" w:eastAsia="黑体" w:cs="黑体"/>
          <w:sz w:val="21"/>
          <w:szCs w:val="21"/>
        </w:rPr>
        <w:t xml:space="preserve">  </w:t>
      </w:r>
      <w:r>
        <w:rPr>
          <w:rFonts w:ascii="黑体" w:hAnsi="黑体" w:eastAsia="黑体" w:cs="黑体"/>
          <w:spacing w:val="-7"/>
          <w:sz w:val="21"/>
          <w:szCs w:val="21"/>
        </w:rPr>
        <w:t>—</w:t>
      </w:r>
      <w:r>
        <w:rPr>
          <w:rFonts w:ascii="黑体" w:hAnsi="黑体" w:eastAsia="黑体" w:cs="黑体"/>
          <w:spacing w:val="45"/>
          <w:sz w:val="21"/>
          <w:szCs w:val="21"/>
        </w:rPr>
        <w:t xml:space="preserve">  </w:t>
      </w:r>
      <w:r>
        <w:rPr>
          <w:rFonts w:ascii="黑体" w:hAnsi="黑体" w:eastAsia="黑体" w:cs="黑体"/>
          <w:spacing w:val="-7"/>
          <w:sz w:val="21"/>
          <w:szCs w:val="21"/>
        </w:rPr>
        <w:t>11%的回报率</w:t>
      </w:r>
    </w:p>
    <w:p w14:paraId="6DFF2220">
      <w:pPr>
        <w:pStyle w:val="2"/>
        <w:spacing w:line="214" w:lineRule="auto"/>
        <w:rPr>
          <w:rFonts w:ascii="黑体" w:hAnsi="黑体" w:eastAsia="黑体" w:cs="黑体"/>
          <w:sz w:val="21"/>
          <w:szCs w:val="21"/>
        </w:rPr>
      </w:pPr>
      <w:r>
        <w:rPr>
          <w:spacing w:val="-2"/>
          <w:position w:val="-1"/>
          <w:sz w:val="14"/>
          <w:szCs w:val="14"/>
        </w:rPr>
        <w:t xml:space="preserve">20                                                                     </w:t>
      </w:r>
      <w:r>
        <w:rPr>
          <w:rFonts w:ascii="黑体" w:hAnsi="黑体" w:eastAsia="黑体" w:cs="黑体"/>
          <w:spacing w:val="-39"/>
          <w:w w:val="75"/>
          <w:sz w:val="21"/>
          <w:szCs w:val="21"/>
        </w:rPr>
        <w:t>—</w:t>
      </w:r>
      <w:r>
        <w:rPr>
          <w:rFonts w:ascii="黑体" w:hAnsi="黑体" w:eastAsia="黑体" w:cs="黑体"/>
          <w:spacing w:val="25"/>
          <w:sz w:val="21"/>
          <w:szCs w:val="21"/>
        </w:rPr>
        <w:t xml:space="preserve">   </w:t>
      </w:r>
      <w:r>
        <w:rPr>
          <w:rFonts w:ascii="黑体" w:hAnsi="黑体" w:eastAsia="黑体" w:cs="黑体"/>
          <w:spacing w:val="-2"/>
          <w:sz w:val="21"/>
          <w:szCs w:val="21"/>
        </w:rPr>
        <w:t>17%的回报率(15%的资本增长率+2%的股息)</w:t>
      </w:r>
    </w:p>
    <w:p w14:paraId="09EDA88F">
      <w:pPr>
        <w:spacing w:before="113" w:line="224" w:lineRule="auto"/>
        <w:ind w:left="6439"/>
        <w:rPr>
          <w:rFonts w:ascii="黑体" w:hAnsi="黑体" w:eastAsia="黑体" w:cs="黑体"/>
          <w:sz w:val="24"/>
          <w:szCs w:val="24"/>
        </w:rPr>
      </w:pPr>
      <w:r>
        <w:rPr>
          <w:rFonts w:ascii="黑体" w:hAnsi="黑体" w:eastAsia="黑体" w:cs="黑体"/>
          <w:spacing w:val="3"/>
          <w:sz w:val="24"/>
          <w:szCs w:val="24"/>
        </w:rPr>
        <w:t>1600万</w:t>
      </w:r>
    </w:p>
    <w:p w14:paraId="777D1FC3">
      <w:pPr>
        <w:pStyle w:val="2"/>
        <w:spacing w:before="160" w:line="188" w:lineRule="auto"/>
        <w:rPr>
          <w:sz w:val="14"/>
          <w:szCs w:val="14"/>
        </w:rPr>
      </w:pPr>
      <w:r>
        <w:rPr>
          <w:spacing w:val="-5"/>
          <w:sz w:val="14"/>
          <w:szCs w:val="14"/>
        </w:rPr>
        <w:t>15</w:t>
      </w:r>
    </w:p>
    <w:p w14:paraId="4CA8EBC0">
      <w:pPr>
        <w:spacing w:line="274" w:lineRule="auto"/>
        <w:rPr>
          <w:rFonts w:ascii="Arial"/>
          <w:sz w:val="21"/>
        </w:rPr>
      </w:pPr>
    </w:p>
    <w:p w14:paraId="3ED65C63">
      <w:pPr>
        <w:spacing w:line="275" w:lineRule="auto"/>
        <w:rPr>
          <w:rFonts w:ascii="Arial"/>
          <w:sz w:val="21"/>
        </w:rPr>
      </w:pPr>
    </w:p>
    <w:p w14:paraId="4E0DEE71">
      <w:pPr>
        <w:pStyle w:val="2"/>
        <w:spacing w:before="41" w:line="175" w:lineRule="auto"/>
        <w:rPr>
          <w:sz w:val="14"/>
          <w:szCs w:val="14"/>
        </w:rPr>
      </w:pPr>
      <w:r>
        <w:rPr>
          <w:spacing w:val="-5"/>
          <w:sz w:val="14"/>
          <w:szCs w:val="14"/>
        </w:rPr>
        <w:t>10</w:t>
      </w:r>
    </w:p>
    <w:p w14:paraId="106486F5">
      <w:pPr>
        <w:spacing w:line="175" w:lineRule="auto"/>
        <w:rPr>
          <w:sz w:val="14"/>
          <w:szCs w:val="14"/>
        </w:rPr>
        <w:sectPr>
          <w:type w:val="continuous"/>
          <w:pgSz w:w="12240" w:h="15840"/>
          <w:pgMar w:top="400" w:right="1460" w:bottom="0" w:left="1419" w:header="0" w:footer="0" w:gutter="0"/>
          <w:cols w:equalWidth="0" w:num="2">
            <w:col w:w="1211" w:space="100"/>
            <w:col w:w="8050"/>
          </w:cols>
        </w:sectPr>
      </w:pPr>
    </w:p>
    <w:p w14:paraId="04EC269E">
      <w:pPr>
        <w:spacing w:before="237"/>
      </w:pPr>
    </w:p>
    <w:p w14:paraId="2C9FE785">
      <w:pPr>
        <w:sectPr>
          <w:type w:val="continuous"/>
          <w:pgSz w:w="12240" w:h="15840"/>
          <w:pgMar w:top="400" w:right="1460" w:bottom="0" w:left="1419" w:header="0" w:footer="0" w:gutter="0"/>
          <w:cols w:equalWidth="0" w:num="1">
            <w:col w:w="9360"/>
          </w:cols>
        </w:sectPr>
      </w:pPr>
    </w:p>
    <w:p w14:paraId="39AA0C30">
      <w:pPr>
        <w:spacing w:before="48" w:line="221" w:lineRule="auto"/>
        <w:ind w:left="2100"/>
        <w:rPr>
          <w:rFonts w:ascii="黑体" w:hAnsi="黑体" w:eastAsia="黑体" w:cs="黑体"/>
          <w:sz w:val="21"/>
          <w:szCs w:val="21"/>
        </w:rPr>
      </w:pPr>
      <w:r>
        <w:rPr>
          <w:rFonts w:ascii="黑体" w:hAnsi="黑体" w:eastAsia="黑体" w:cs="黑体"/>
          <w:spacing w:val="19"/>
          <w:sz w:val="21"/>
          <w:szCs w:val="21"/>
        </w:rPr>
        <w:t>30,000美元(初始)投资</w:t>
      </w:r>
    </w:p>
    <w:p w14:paraId="73A4FB47">
      <w:pPr>
        <w:spacing w:line="339" w:lineRule="auto"/>
        <w:rPr>
          <w:rFonts w:ascii="Arial"/>
          <w:sz w:val="21"/>
        </w:rPr>
      </w:pPr>
    </w:p>
    <w:p w14:paraId="4B57AFF7">
      <w:pPr>
        <w:spacing w:line="340" w:lineRule="auto"/>
        <w:rPr>
          <w:rFonts w:ascii="Arial"/>
          <w:sz w:val="21"/>
        </w:rPr>
      </w:pPr>
    </w:p>
    <w:p w14:paraId="1B52116D">
      <w:pPr>
        <w:pStyle w:val="2"/>
        <w:spacing w:before="41" w:line="188" w:lineRule="auto"/>
        <w:ind w:left="1640"/>
        <w:rPr>
          <w:sz w:val="14"/>
          <w:szCs w:val="14"/>
        </w:rPr>
      </w:pPr>
      <w:r>
        <w:rPr>
          <w:spacing w:val="-2"/>
          <w:sz w:val="14"/>
          <w:szCs w:val="14"/>
        </w:rPr>
        <w:t>0                                             10</w:t>
      </w:r>
      <w:r>
        <w:rPr>
          <w:spacing w:val="1"/>
          <w:sz w:val="14"/>
          <w:szCs w:val="14"/>
        </w:rPr>
        <w:t xml:space="preserve">                  </w:t>
      </w:r>
      <w:r>
        <w:rPr>
          <w:spacing w:val="-2"/>
          <w:sz w:val="14"/>
          <w:szCs w:val="14"/>
        </w:rPr>
        <w:t xml:space="preserve">15                    20                   25                    30     </w:t>
      </w:r>
      <w:r>
        <w:rPr>
          <w:spacing w:val="-3"/>
          <w:sz w:val="14"/>
          <w:szCs w:val="14"/>
        </w:rPr>
        <w:t xml:space="preserve">               35</w:t>
      </w:r>
    </w:p>
    <w:p w14:paraId="2DC542EB">
      <w:pPr>
        <w:spacing w:line="26" w:lineRule="exact"/>
      </w:pPr>
    </w:p>
    <w:p w14:paraId="00FF3505">
      <w:pPr>
        <w:spacing w:line="14" w:lineRule="auto"/>
        <w:rPr>
          <w:rFonts w:ascii="Arial"/>
          <w:sz w:val="2"/>
        </w:rPr>
      </w:pPr>
      <w:r>
        <w:rPr>
          <w:rFonts w:ascii="Arial" w:hAnsi="Arial" w:eastAsia="Arial" w:cs="Arial"/>
          <w:sz w:val="2"/>
          <w:szCs w:val="2"/>
        </w:rPr>
        <w:br w:type="column"/>
      </w:r>
    </w:p>
    <w:p w14:paraId="010DC92D">
      <w:pPr>
        <w:spacing w:before="240" w:line="190" w:lineRule="auto"/>
        <w:ind w:left="180" w:right="652"/>
        <w:rPr>
          <w:rFonts w:ascii="黑体" w:hAnsi="黑体" w:eastAsia="黑体" w:cs="黑体"/>
          <w:sz w:val="21"/>
          <w:szCs w:val="21"/>
        </w:rPr>
      </w:pPr>
      <w:r>
        <w:rPr>
          <w:rFonts w:ascii="黑体" w:hAnsi="黑体" w:eastAsia="黑体" w:cs="黑体"/>
          <w:spacing w:val="4"/>
          <w:sz w:val="24"/>
          <w:szCs w:val="24"/>
        </w:rPr>
        <w:t>200万</w:t>
      </w:r>
      <w:r>
        <w:rPr>
          <w:rFonts w:ascii="黑体" w:hAnsi="黑体" w:eastAsia="黑体" w:cs="黑体"/>
          <w:sz w:val="24"/>
          <w:szCs w:val="24"/>
        </w:rPr>
        <w:t xml:space="preserve"> </w:t>
      </w:r>
      <w:r>
        <w:rPr>
          <w:rFonts w:ascii="黑体" w:hAnsi="黑体" w:eastAsia="黑体" w:cs="黑体"/>
          <w:spacing w:val="21"/>
          <w:sz w:val="21"/>
          <w:szCs w:val="21"/>
        </w:rPr>
        <w:t>90万</w:t>
      </w:r>
      <w:r>
        <w:rPr>
          <w:rFonts w:ascii="黑体" w:hAnsi="黑体" w:eastAsia="黑体" w:cs="黑体"/>
          <w:sz w:val="21"/>
          <w:szCs w:val="21"/>
        </w:rPr>
        <w:t xml:space="preserve">  </w:t>
      </w:r>
      <w:r>
        <w:rPr>
          <w:rFonts w:ascii="黑体" w:hAnsi="黑体" w:eastAsia="黑体" w:cs="黑体"/>
          <w:spacing w:val="21"/>
          <w:sz w:val="21"/>
          <w:szCs w:val="21"/>
        </w:rPr>
        <w:t>40万</w:t>
      </w:r>
    </w:p>
    <w:p w14:paraId="6A344823">
      <w:pPr>
        <w:spacing w:line="223" w:lineRule="auto"/>
        <w:rPr>
          <w:rFonts w:ascii="黑体" w:hAnsi="黑体" w:eastAsia="黑体" w:cs="黑体"/>
          <w:sz w:val="21"/>
          <w:szCs w:val="21"/>
        </w:rPr>
      </w:pPr>
      <w:r>
        <w:rPr>
          <w:rFonts w:ascii="黑体" w:hAnsi="黑体" w:eastAsia="黑体" w:cs="黑体"/>
          <w:spacing w:val="23"/>
          <w:sz w:val="21"/>
          <w:szCs w:val="21"/>
        </w:rPr>
        <w:t>40年</w:t>
      </w:r>
    </w:p>
    <w:p w14:paraId="384B967B">
      <w:pPr>
        <w:spacing w:line="223" w:lineRule="auto"/>
        <w:rPr>
          <w:rFonts w:ascii="黑体" w:hAnsi="黑体" w:eastAsia="黑体" w:cs="黑体"/>
          <w:sz w:val="21"/>
          <w:szCs w:val="21"/>
        </w:rPr>
        <w:sectPr>
          <w:type w:val="continuous"/>
          <w:pgSz w:w="12240" w:h="15840"/>
          <w:pgMar w:top="400" w:right="1460" w:bottom="0" w:left="1419" w:header="0" w:footer="0" w:gutter="0"/>
          <w:cols w:equalWidth="0" w:num="2">
            <w:col w:w="7810" w:space="100"/>
            <w:col w:w="1450"/>
          </w:cols>
        </w:sectPr>
      </w:pPr>
    </w:p>
    <w:p w14:paraId="1756A0C4">
      <w:pPr>
        <w:spacing w:before="179" w:line="222" w:lineRule="auto"/>
        <w:ind w:left="703"/>
        <w:rPr>
          <w:rFonts w:ascii="黑体" w:hAnsi="黑体" w:eastAsia="黑体" w:cs="黑体"/>
          <w:sz w:val="21"/>
          <w:szCs w:val="21"/>
        </w:rPr>
      </w:pPr>
      <w:r>
        <w:pict>
          <v:shape id="_x0000_s1132" o:spid="_x0000_s1132" o:spt="202" type="#_x0000_t202" style="position:absolute;left:0pt;margin-left:47.65pt;margin-top:-164.85pt;height:37.75pt;width:9.8pt;z-index:251730944;mso-width-relative:page;mso-height-relative:page;" filled="f" stroked="f" coordsize="21600,21600">
            <v:path/>
            <v:fill on="f" focussize="0,0"/>
            <v:stroke on="f"/>
            <v:imagedata o:title=""/>
            <o:lock v:ext="edit" aspectratio="f"/>
            <v:textbox inset="0mm,0mm,0mm,0mm" style="layout-flow:vertical-ideographic;">
              <w:txbxContent>
                <w:p w14:paraId="029B9F39">
                  <w:pPr>
                    <w:spacing w:before="20" w:line="199" w:lineRule="auto"/>
                    <w:ind w:left="20"/>
                    <w:rPr>
                      <w:rFonts w:ascii="宋体" w:hAnsi="宋体" w:eastAsia="宋体" w:cs="宋体"/>
                      <w:sz w:val="14"/>
                      <w:szCs w:val="14"/>
                    </w:rPr>
                  </w:pPr>
                  <w:r>
                    <w:rPr>
                      <w:rFonts w:ascii="宋体" w:hAnsi="宋体" w:eastAsia="宋体" w:cs="宋体"/>
                      <w:sz w:val="14"/>
                      <w:szCs w:val="14"/>
                    </w:rPr>
                    <w:t>百</w:t>
                  </w:r>
                  <w:r>
                    <w:rPr>
                      <w:rFonts w:ascii="宋体" w:hAnsi="宋体" w:eastAsia="宋体" w:cs="宋体"/>
                      <w:spacing w:val="-19"/>
                      <w:sz w:val="14"/>
                      <w:szCs w:val="14"/>
                    </w:rPr>
                    <w:t xml:space="preserve"> </w:t>
                  </w:r>
                  <w:r>
                    <w:rPr>
                      <w:rFonts w:ascii="宋体" w:hAnsi="宋体" w:eastAsia="宋体" w:cs="宋体"/>
                      <w:sz w:val="14"/>
                      <w:szCs w:val="14"/>
                    </w:rPr>
                    <w:t>万</w:t>
                  </w:r>
                  <w:r>
                    <w:rPr>
                      <w:rFonts w:ascii="宋体" w:hAnsi="宋体" w:eastAsia="宋体" w:cs="宋体"/>
                      <w:spacing w:val="-19"/>
                      <w:sz w:val="14"/>
                      <w:szCs w:val="14"/>
                    </w:rPr>
                    <w:t xml:space="preserve"> </w:t>
                  </w:r>
                  <w:r>
                    <w:rPr>
                      <w:rFonts w:ascii="宋体" w:hAnsi="宋体" w:eastAsia="宋体" w:cs="宋体"/>
                      <w:sz w:val="14"/>
                      <w:szCs w:val="14"/>
                    </w:rPr>
                    <w:t>美</w:t>
                  </w:r>
                  <w:r>
                    <w:rPr>
                      <w:rFonts w:ascii="宋体" w:hAnsi="宋体" w:eastAsia="宋体" w:cs="宋体"/>
                      <w:spacing w:val="-19"/>
                      <w:sz w:val="14"/>
                      <w:szCs w:val="14"/>
                    </w:rPr>
                    <w:t xml:space="preserve"> </w:t>
                  </w:r>
                  <w:r>
                    <w:rPr>
                      <w:rFonts w:ascii="宋体" w:hAnsi="宋体" w:eastAsia="宋体" w:cs="宋体"/>
                      <w:sz w:val="14"/>
                      <w:szCs w:val="14"/>
                    </w:rPr>
                    <w:t>元</w:t>
                  </w:r>
                </w:p>
              </w:txbxContent>
            </v:textbox>
          </v:shape>
        </w:pict>
      </w:r>
      <w:r>
        <w:rPr>
          <w:rFonts w:ascii="黑体" w:hAnsi="黑体" w:eastAsia="黑体" w:cs="黑体"/>
          <w:b/>
          <w:bCs/>
          <w:spacing w:val="-3"/>
          <w:sz w:val="21"/>
          <w:szCs w:val="21"/>
        </w:rPr>
        <w:t>图32.3</w:t>
      </w:r>
      <w:r>
        <w:rPr>
          <w:rFonts w:ascii="黑体" w:hAnsi="黑体" w:eastAsia="黑体" w:cs="黑体"/>
          <w:spacing w:val="66"/>
          <w:sz w:val="21"/>
          <w:szCs w:val="21"/>
        </w:rPr>
        <w:t xml:space="preserve"> </w:t>
      </w:r>
      <w:r>
        <w:rPr>
          <w:rFonts w:ascii="黑体" w:hAnsi="黑体" w:eastAsia="黑体" w:cs="黑体"/>
          <w:b/>
          <w:bCs/>
          <w:spacing w:val="-3"/>
          <w:sz w:val="21"/>
          <w:szCs w:val="21"/>
        </w:rPr>
        <w:t>这就是复利财富的实际应用</w:t>
      </w:r>
    </w:p>
    <w:p w14:paraId="4C92F71F">
      <w:pPr>
        <w:pStyle w:val="2"/>
        <w:spacing w:before="194" w:line="223" w:lineRule="auto"/>
        <w:ind w:right="10"/>
        <w:rPr>
          <w:rFonts w:ascii="宋体" w:hAnsi="宋体" w:eastAsia="宋体" w:cs="宋体"/>
          <w:sz w:val="24"/>
          <w:szCs w:val="24"/>
        </w:rPr>
      </w:pPr>
      <w:r>
        <w:rPr>
          <w:rFonts w:ascii="宋体" w:hAnsi="宋体" w:eastAsia="宋体" w:cs="宋体"/>
          <w:spacing w:val="-7"/>
          <w:sz w:val="24"/>
          <w:szCs w:val="24"/>
        </w:rPr>
        <w:t>投资者不应把分红视为“免费赠送的金钱”然后进行心算，要抵制即时满足，并始终立即将</w:t>
      </w:r>
      <w:r>
        <w:rPr>
          <w:rFonts w:ascii="宋体" w:hAnsi="宋体" w:eastAsia="宋体" w:cs="宋体"/>
          <w:spacing w:val="10"/>
          <w:sz w:val="24"/>
          <w:szCs w:val="24"/>
        </w:rPr>
        <w:t xml:space="preserve"> </w:t>
      </w:r>
      <w:r>
        <w:rPr>
          <w:rFonts w:ascii="宋体" w:hAnsi="宋体" w:eastAsia="宋体" w:cs="宋体"/>
          <w:spacing w:val="2"/>
          <w:sz w:val="24"/>
          <w:szCs w:val="24"/>
        </w:rPr>
        <w:t>分红再投资。通过股息再投资计划</w:t>
      </w:r>
      <w:r>
        <w:rPr>
          <w:rFonts w:ascii="宋体" w:hAnsi="宋体" w:eastAsia="宋体" w:cs="宋体"/>
          <w:spacing w:val="-37"/>
          <w:sz w:val="24"/>
          <w:szCs w:val="24"/>
        </w:rPr>
        <w:t xml:space="preserve"> </w:t>
      </w:r>
      <w:r>
        <w:rPr>
          <w:spacing w:val="2"/>
          <w:sz w:val="24"/>
          <w:szCs w:val="24"/>
        </w:rPr>
        <w:t>(</w:t>
      </w:r>
      <w:r>
        <w:rPr>
          <w:sz w:val="24"/>
          <w:szCs w:val="24"/>
        </w:rPr>
        <w:t>DRIP</w:t>
      </w:r>
      <w:r>
        <w:rPr>
          <w:spacing w:val="2"/>
          <w:sz w:val="24"/>
          <w:szCs w:val="24"/>
        </w:rPr>
        <w:t xml:space="preserve">)   </w:t>
      </w:r>
      <w:r>
        <w:rPr>
          <w:rFonts w:ascii="宋体" w:hAnsi="宋体" w:eastAsia="宋体" w:cs="宋体"/>
          <w:spacing w:val="2"/>
          <w:sz w:val="24"/>
          <w:szCs w:val="24"/>
        </w:rPr>
        <w:t>对股息进行再投资是</w:t>
      </w:r>
      <w:r>
        <w:rPr>
          <w:rFonts w:ascii="宋体" w:hAnsi="宋体" w:eastAsia="宋体" w:cs="宋体"/>
          <w:spacing w:val="1"/>
          <w:sz w:val="24"/>
          <w:szCs w:val="24"/>
        </w:rPr>
        <w:t>充分利用长期复利优势</w:t>
      </w:r>
      <w:r>
        <w:rPr>
          <w:rFonts w:ascii="宋体" w:hAnsi="宋体" w:eastAsia="宋体" w:cs="宋体"/>
          <w:sz w:val="24"/>
          <w:szCs w:val="24"/>
        </w:rPr>
        <w:t xml:space="preserve">  的好方法。</w:t>
      </w:r>
      <w:r>
        <w:rPr>
          <w:sz w:val="24"/>
          <w:szCs w:val="24"/>
        </w:rPr>
        <w:t>DRIP</w:t>
      </w:r>
      <w:r>
        <w:rPr>
          <w:rFonts w:ascii="宋体" w:hAnsi="宋体" w:eastAsia="宋体" w:cs="宋体"/>
          <w:sz w:val="24"/>
          <w:szCs w:val="24"/>
        </w:rPr>
        <w:t>会自动用你的分红购买投资组合更多的份额。你可以通</w:t>
      </w:r>
      <w:r>
        <w:rPr>
          <w:rFonts w:ascii="宋体" w:hAnsi="宋体" w:eastAsia="宋体" w:cs="宋体"/>
          <w:spacing w:val="-1"/>
          <w:sz w:val="24"/>
          <w:szCs w:val="24"/>
        </w:rPr>
        <w:t>过你的开户券商</w:t>
      </w:r>
      <w:r>
        <w:rPr>
          <w:rFonts w:ascii="宋体" w:hAnsi="宋体" w:eastAsia="宋体" w:cs="宋体"/>
          <w:sz w:val="24"/>
          <w:szCs w:val="24"/>
        </w:rPr>
        <w:t xml:space="preserve">  把你所有的股票都登记在一个DRIP</w:t>
      </w:r>
      <w:r>
        <w:rPr>
          <w:rFonts w:ascii="宋体" w:hAnsi="宋体" w:eastAsia="宋体" w:cs="宋体"/>
          <w:spacing w:val="-45"/>
          <w:sz w:val="24"/>
          <w:szCs w:val="24"/>
        </w:rPr>
        <w:t xml:space="preserve"> </w:t>
      </w:r>
      <w:r>
        <w:rPr>
          <w:rFonts w:ascii="宋体" w:hAnsi="宋体" w:eastAsia="宋体" w:cs="宋体"/>
          <w:sz w:val="24"/>
          <w:szCs w:val="24"/>
        </w:rPr>
        <w:t>里。他们不收取佣金或有最低投</w:t>
      </w:r>
      <w:r>
        <w:rPr>
          <w:rFonts w:ascii="宋体" w:hAnsi="宋体" w:eastAsia="宋体" w:cs="宋体"/>
          <w:spacing w:val="-1"/>
          <w:sz w:val="24"/>
          <w:szCs w:val="24"/>
        </w:rPr>
        <w:t>资要求，你会获得美</w:t>
      </w:r>
      <w:r>
        <w:rPr>
          <w:rFonts w:ascii="宋体" w:hAnsi="宋体" w:eastAsia="宋体" w:cs="宋体"/>
          <w:sz w:val="24"/>
          <w:szCs w:val="24"/>
        </w:rPr>
        <w:t xml:space="preserve">  元成本平均法的额外收益。随着时间的推移，这些收益会以</w:t>
      </w:r>
      <w:r>
        <w:rPr>
          <w:rFonts w:ascii="宋体" w:hAnsi="宋体" w:eastAsia="宋体" w:cs="宋体"/>
          <w:spacing w:val="-1"/>
          <w:sz w:val="24"/>
          <w:szCs w:val="24"/>
        </w:rPr>
        <w:t>更高的股息形式出现，可能是</w:t>
      </w:r>
      <w:r>
        <w:rPr>
          <w:rFonts w:ascii="宋体" w:hAnsi="宋体" w:eastAsia="宋体" w:cs="宋体"/>
          <w:sz w:val="24"/>
          <w:szCs w:val="24"/>
        </w:rPr>
        <w:t xml:space="preserve"> </w:t>
      </w:r>
      <w:r>
        <w:rPr>
          <w:rFonts w:ascii="宋体" w:hAnsi="宋体" w:eastAsia="宋体" w:cs="宋体"/>
          <w:spacing w:val="-3"/>
          <w:sz w:val="24"/>
          <w:szCs w:val="24"/>
        </w:rPr>
        <w:t>最初投资的数倍。</w:t>
      </w:r>
    </w:p>
    <w:p w14:paraId="23C9C59F">
      <w:pPr>
        <w:spacing w:before="230" w:line="247" w:lineRule="auto"/>
        <w:ind w:right="9"/>
        <w:rPr>
          <w:rFonts w:ascii="宋体" w:hAnsi="宋体" w:eastAsia="宋体" w:cs="宋体"/>
          <w:sz w:val="24"/>
          <w:szCs w:val="24"/>
        </w:rPr>
      </w:pPr>
      <w:r>
        <w:rPr>
          <w:rFonts w:ascii="宋体" w:hAnsi="宋体" w:eastAsia="宋体" w:cs="宋体"/>
          <w:sz w:val="24"/>
          <w:szCs w:val="24"/>
        </w:rPr>
        <w:t>这就是复利的力量。除了从你的投资中获得回报，随着时间的</w:t>
      </w:r>
      <w:r>
        <w:rPr>
          <w:rFonts w:ascii="宋体" w:hAnsi="宋体" w:eastAsia="宋体" w:cs="宋体"/>
          <w:spacing w:val="-1"/>
          <w:sz w:val="24"/>
          <w:szCs w:val="24"/>
        </w:rPr>
        <w:t>推移，你也将从获得的收益</w:t>
      </w:r>
      <w:r>
        <w:rPr>
          <w:rFonts w:ascii="宋体" w:hAnsi="宋体" w:eastAsia="宋体" w:cs="宋体"/>
          <w:sz w:val="24"/>
          <w:szCs w:val="24"/>
        </w:rPr>
        <w:t xml:space="preserve"> </w:t>
      </w:r>
      <w:r>
        <w:rPr>
          <w:rFonts w:ascii="宋体" w:hAnsi="宋体" w:eastAsia="宋体" w:cs="宋体"/>
          <w:spacing w:val="-1"/>
          <w:sz w:val="24"/>
          <w:szCs w:val="24"/>
        </w:rPr>
        <w:t>中获得回报。这种复合增长会让你的财富随着时</w:t>
      </w:r>
      <w:r>
        <w:rPr>
          <w:rFonts w:ascii="宋体" w:hAnsi="宋体" w:eastAsia="宋体" w:cs="宋体"/>
          <w:spacing w:val="-2"/>
          <w:sz w:val="24"/>
          <w:szCs w:val="24"/>
        </w:rPr>
        <w:t>间滚雪球。</w:t>
      </w:r>
    </w:p>
    <w:p w14:paraId="1A3DC41D">
      <w:pPr>
        <w:spacing w:before="226" w:line="219" w:lineRule="auto"/>
        <w:rPr>
          <w:rFonts w:ascii="宋体" w:hAnsi="宋体" w:eastAsia="宋体" w:cs="宋体"/>
          <w:sz w:val="21"/>
          <w:szCs w:val="21"/>
        </w:rPr>
      </w:pPr>
      <w:r>
        <w:rPr>
          <w:rFonts w:ascii="宋体" w:hAnsi="宋体" w:eastAsia="宋体" w:cs="宋体"/>
          <w:spacing w:val="21"/>
          <w:sz w:val="21"/>
          <w:szCs w:val="21"/>
        </w:rPr>
        <w:t>当我们将股息进行再投资时，我们享受到了双倍复利的力量，或者说“类固醇复利”。</w:t>
      </w:r>
    </w:p>
    <w:p w14:paraId="5922E190">
      <w:pPr>
        <w:spacing w:before="282" w:line="211" w:lineRule="auto"/>
        <w:ind w:right="9"/>
        <w:jc w:val="both"/>
        <w:rPr>
          <w:rFonts w:ascii="宋体" w:hAnsi="宋体" w:eastAsia="宋体" w:cs="宋体"/>
          <w:sz w:val="24"/>
          <w:szCs w:val="24"/>
        </w:rPr>
      </w:pPr>
      <w:r>
        <w:rPr>
          <w:rFonts w:ascii="宋体" w:hAnsi="宋体" w:eastAsia="宋体" w:cs="宋体"/>
          <w:sz w:val="24"/>
          <w:szCs w:val="24"/>
        </w:rPr>
        <w:t>这让你看到了股票在长期内难以置信的财富创造潜力。我们的</w:t>
      </w:r>
      <w:r>
        <w:rPr>
          <w:rFonts w:ascii="宋体" w:hAnsi="宋体" w:eastAsia="宋体" w:cs="宋体"/>
          <w:spacing w:val="-1"/>
          <w:sz w:val="24"/>
          <w:szCs w:val="24"/>
        </w:rPr>
        <w:t>例子假设，在你的整个盈利</w:t>
      </w:r>
      <w:r>
        <w:rPr>
          <w:rFonts w:ascii="宋体" w:hAnsi="宋体" w:eastAsia="宋体" w:cs="宋体"/>
          <w:sz w:val="24"/>
          <w:szCs w:val="24"/>
        </w:rPr>
        <w:t xml:space="preserve"> 年中，你甚至没有付出任何额外的款项。想象一下，如果你定</w:t>
      </w:r>
      <w:r>
        <w:rPr>
          <w:rFonts w:ascii="宋体" w:hAnsi="宋体" w:eastAsia="宋体" w:cs="宋体"/>
          <w:spacing w:val="-1"/>
          <w:sz w:val="24"/>
          <w:szCs w:val="24"/>
        </w:rPr>
        <w:t>期进行投资，你的复利引擎</w:t>
      </w:r>
      <w:r>
        <w:rPr>
          <w:rFonts w:ascii="宋体" w:hAnsi="宋体" w:eastAsia="宋体" w:cs="宋体"/>
          <w:sz w:val="24"/>
          <w:szCs w:val="24"/>
        </w:rPr>
        <w:t xml:space="preserve"> </w:t>
      </w:r>
      <w:r>
        <w:rPr>
          <w:rFonts w:ascii="宋体" w:hAnsi="宋体" w:eastAsia="宋体" w:cs="宋体"/>
          <w:spacing w:val="-2"/>
          <w:sz w:val="24"/>
          <w:szCs w:val="24"/>
        </w:rPr>
        <w:t>会怎样飞速发展。最后的数字则变得非常惊人。</w:t>
      </w:r>
    </w:p>
    <w:p w14:paraId="373F471E">
      <w:pPr>
        <w:spacing w:before="258" w:line="220" w:lineRule="auto"/>
        <w:rPr>
          <w:rFonts w:ascii="宋体" w:hAnsi="宋体" w:eastAsia="宋体" w:cs="宋体"/>
          <w:sz w:val="24"/>
          <w:szCs w:val="24"/>
        </w:rPr>
      </w:pPr>
      <w:r>
        <w:rPr>
          <w:rFonts w:ascii="宋体" w:hAnsi="宋体" w:eastAsia="宋体" w:cs="宋体"/>
          <w:spacing w:val="6"/>
          <w:sz w:val="24"/>
          <w:szCs w:val="24"/>
        </w:rPr>
        <w:t>复利知识</w:t>
      </w:r>
    </w:p>
    <w:p w14:paraId="3308401F">
      <w:pPr>
        <w:spacing w:before="245" w:line="216" w:lineRule="auto"/>
        <w:ind w:right="7"/>
        <w:rPr>
          <w:rFonts w:ascii="宋体" w:hAnsi="宋体" w:eastAsia="宋体" w:cs="宋体"/>
          <w:sz w:val="24"/>
          <w:szCs w:val="24"/>
        </w:rPr>
      </w:pPr>
      <w:r>
        <w:rPr>
          <w:rFonts w:ascii="宋体" w:hAnsi="宋体" w:eastAsia="宋体" w:cs="宋体"/>
          <w:sz w:val="24"/>
          <w:szCs w:val="24"/>
        </w:rPr>
        <w:t>在投资喜诗糖果公司的时候，我们并没有意识到一个好品牌的力量</w:t>
      </w:r>
      <w:r>
        <w:rPr>
          <w:rFonts w:ascii="宋体" w:hAnsi="宋体" w:eastAsia="宋体" w:cs="宋体"/>
          <w:spacing w:val="-1"/>
          <w:sz w:val="24"/>
          <w:szCs w:val="24"/>
        </w:rPr>
        <w:t>。后来，我们发现这家</w:t>
      </w:r>
      <w:r>
        <w:rPr>
          <w:rFonts w:ascii="宋体" w:hAnsi="宋体" w:eastAsia="宋体" w:cs="宋体"/>
          <w:sz w:val="24"/>
          <w:szCs w:val="24"/>
        </w:rPr>
        <w:t xml:space="preserve"> </w:t>
      </w:r>
      <w:r>
        <w:rPr>
          <w:rFonts w:ascii="宋体" w:hAnsi="宋体" w:eastAsia="宋体" w:cs="宋体"/>
          <w:spacing w:val="-2"/>
          <w:sz w:val="24"/>
          <w:szCs w:val="24"/>
        </w:rPr>
        <w:t>公司每年提价10%,而没有顾客会在意。这个发现也改变了伯克希尔</w:t>
      </w:r>
      <w:r>
        <w:rPr>
          <w:rFonts w:ascii="宋体" w:hAnsi="宋体" w:eastAsia="宋体" w:cs="宋体"/>
          <w:spacing w:val="-24"/>
          <w:sz w:val="24"/>
          <w:szCs w:val="24"/>
        </w:rPr>
        <w:t xml:space="preserve"> </w:t>
      </w:r>
      <w:r>
        <w:rPr>
          <w:rFonts w:ascii="宋体" w:hAnsi="宋体" w:eastAsia="宋体" w:cs="宋体"/>
          <w:spacing w:val="-2"/>
          <w:sz w:val="24"/>
          <w:szCs w:val="24"/>
        </w:rPr>
        <w:t>·</w:t>
      </w:r>
      <w:r>
        <w:rPr>
          <w:rFonts w:ascii="宋体" w:hAnsi="宋体" w:eastAsia="宋体" w:cs="宋体"/>
          <w:spacing w:val="-97"/>
          <w:sz w:val="24"/>
          <w:szCs w:val="24"/>
        </w:rPr>
        <w:t xml:space="preserve"> </w:t>
      </w:r>
      <w:r>
        <w:rPr>
          <w:rFonts w:ascii="宋体" w:hAnsi="宋体" w:eastAsia="宋体" w:cs="宋体"/>
          <w:spacing w:val="-2"/>
          <w:sz w:val="24"/>
          <w:szCs w:val="24"/>
        </w:rPr>
        <w:t>哈撒韦公司。这真</w:t>
      </w:r>
      <w:r>
        <w:rPr>
          <w:rFonts w:ascii="宋体" w:hAnsi="宋体" w:eastAsia="宋体" w:cs="宋体"/>
          <w:sz w:val="24"/>
          <w:szCs w:val="24"/>
        </w:rPr>
        <w:t xml:space="preserve">  </w:t>
      </w:r>
      <w:r>
        <w:rPr>
          <w:rFonts w:ascii="宋体" w:hAnsi="宋体" w:eastAsia="宋体" w:cs="宋体"/>
          <w:spacing w:val="-1"/>
          <w:sz w:val="24"/>
          <w:szCs w:val="24"/>
        </w:rPr>
        <w:t>的非常重要。要理解这些知识，你必须是一个终身学习者。我们认为这是一种道德责任。</w:t>
      </w:r>
      <w:r>
        <w:rPr>
          <w:rFonts w:ascii="宋体" w:hAnsi="宋体" w:eastAsia="宋体" w:cs="宋体"/>
          <w:spacing w:val="8"/>
          <w:sz w:val="24"/>
          <w:szCs w:val="24"/>
        </w:rPr>
        <w:t xml:space="preserve"> </w:t>
      </w:r>
      <w:r>
        <w:rPr>
          <w:rFonts w:ascii="宋体" w:hAnsi="宋体" w:eastAsia="宋体" w:cs="宋体"/>
          <w:spacing w:val="-1"/>
          <w:sz w:val="24"/>
          <w:szCs w:val="24"/>
        </w:rPr>
        <w:t>无论你的年龄或经历如何，提高理性水平，尽可能提高自己是一项道德义务。</w:t>
      </w:r>
    </w:p>
    <w:p w14:paraId="73D28A0C">
      <w:pPr>
        <w:spacing w:line="253" w:lineRule="auto"/>
        <w:rPr>
          <w:rFonts w:ascii="Arial"/>
          <w:sz w:val="21"/>
        </w:rPr>
      </w:pPr>
    </w:p>
    <w:p w14:paraId="332FCC6F">
      <w:pPr>
        <w:spacing w:before="69" w:line="219" w:lineRule="auto"/>
        <w:jc w:val="right"/>
        <w:rPr>
          <w:rFonts w:ascii="宋体" w:hAnsi="宋体" w:eastAsia="宋体" w:cs="宋体"/>
          <w:sz w:val="21"/>
          <w:szCs w:val="21"/>
        </w:rPr>
      </w:pPr>
      <w:r>
        <w:rPr>
          <w:rFonts w:ascii="宋体" w:hAnsi="宋体" w:eastAsia="宋体" w:cs="宋体"/>
          <w:spacing w:val="-9"/>
          <w:sz w:val="21"/>
          <w:szCs w:val="21"/>
        </w:rPr>
        <w:t>——查理 ·</w:t>
      </w:r>
      <w:r>
        <w:rPr>
          <w:rFonts w:ascii="宋体" w:hAnsi="宋体" w:eastAsia="宋体" w:cs="宋体"/>
          <w:spacing w:val="-80"/>
          <w:sz w:val="21"/>
          <w:szCs w:val="21"/>
        </w:rPr>
        <w:t xml:space="preserve"> </w:t>
      </w:r>
      <w:r>
        <w:rPr>
          <w:rFonts w:ascii="宋体" w:hAnsi="宋体" w:eastAsia="宋体" w:cs="宋体"/>
          <w:spacing w:val="-9"/>
          <w:sz w:val="21"/>
          <w:szCs w:val="21"/>
        </w:rPr>
        <w:t>芒格</w:t>
      </w:r>
    </w:p>
    <w:p w14:paraId="137A78D3">
      <w:pPr>
        <w:pStyle w:val="2"/>
        <w:spacing w:before="205" w:line="226" w:lineRule="auto"/>
        <w:ind w:right="145"/>
        <w:rPr>
          <w:rFonts w:ascii="宋体" w:hAnsi="宋体" w:eastAsia="宋体" w:cs="宋体"/>
          <w:sz w:val="24"/>
          <w:szCs w:val="24"/>
        </w:rPr>
      </w:pPr>
      <w:r>
        <w:rPr>
          <w:rFonts w:ascii="宋体" w:hAnsi="宋体" w:eastAsia="宋体" w:cs="宋体"/>
          <w:spacing w:val="1"/>
          <w:sz w:val="24"/>
          <w:szCs w:val="24"/>
        </w:rPr>
        <w:t>巴菲特1991年在圣母大学</w:t>
      </w:r>
      <w:r>
        <w:rPr>
          <w:rFonts w:ascii="宋体" w:hAnsi="宋体" w:eastAsia="宋体" w:cs="宋体"/>
          <w:spacing w:val="-53"/>
          <w:sz w:val="24"/>
          <w:szCs w:val="24"/>
        </w:rPr>
        <w:t xml:space="preserve"> </w:t>
      </w:r>
      <w:r>
        <w:rPr>
          <w:spacing w:val="1"/>
          <w:sz w:val="24"/>
          <w:szCs w:val="24"/>
        </w:rPr>
        <w:t>(</w:t>
      </w:r>
      <w:r>
        <w:rPr>
          <w:sz w:val="24"/>
          <w:szCs w:val="24"/>
        </w:rPr>
        <w:t>University</w:t>
      </w:r>
      <w:r>
        <w:rPr>
          <w:spacing w:val="54"/>
          <w:w w:val="101"/>
          <w:sz w:val="24"/>
          <w:szCs w:val="24"/>
        </w:rPr>
        <w:t xml:space="preserve"> </w:t>
      </w:r>
      <w:r>
        <w:rPr>
          <w:sz w:val="24"/>
          <w:szCs w:val="24"/>
        </w:rPr>
        <w:t>of</w:t>
      </w:r>
      <w:r>
        <w:rPr>
          <w:spacing w:val="19"/>
          <w:sz w:val="24"/>
          <w:szCs w:val="24"/>
        </w:rPr>
        <w:t xml:space="preserve"> </w:t>
      </w:r>
      <w:r>
        <w:rPr>
          <w:sz w:val="24"/>
          <w:szCs w:val="24"/>
        </w:rPr>
        <w:t>Notre</w:t>
      </w:r>
      <w:r>
        <w:rPr>
          <w:spacing w:val="50"/>
          <w:sz w:val="24"/>
          <w:szCs w:val="24"/>
        </w:rPr>
        <w:t xml:space="preserve"> </w:t>
      </w:r>
      <w:r>
        <w:rPr>
          <w:sz w:val="24"/>
          <w:szCs w:val="24"/>
        </w:rPr>
        <w:t>Dame</w:t>
      </w:r>
      <w:r>
        <w:rPr>
          <w:spacing w:val="1"/>
          <w:sz w:val="24"/>
          <w:szCs w:val="24"/>
        </w:rPr>
        <w:t>)</w:t>
      </w:r>
      <w:r>
        <w:rPr>
          <w:spacing w:val="30"/>
          <w:w w:val="101"/>
          <w:sz w:val="24"/>
          <w:szCs w:val="24"/>
        </w:rPr>
        <w:t xml:space="preserve"> </w:t>
      </w:r>
      <w:r>
        <w:rPr>
          <w:rFonts w:ascii="宋体" w:hAnsi="宋体" w:eastAsia="宋体" w:cs="宋体"/>
          <w:spacing w:val="1"/>
          <w:sz w:val="24"/>
          <w:szCs w:val="24"/>
        </w:rPr>
        <w:t>的演讲中</w:t>
      </w:r>
      <w:r>
        <w:rPr>
          <w:rFonts w:ascii="宋体" w:hAnsi="宋体" w:eastAsia="宋体" w:cs="宋体"/>
          <w:sz w:val="24"/>
          <w:szCs w:val="24"/>
        </w:rPr>
        <w:t xml:space="preserve">，明确表达了他不断学习 </w:t>
      </w:r>
      <w:r>
        <w:rPr>
          <w:rFonts w:ascii="宋体" w:hAnsi="宋体" w:eastAsia="宋体" w:cs="宋体"/>
          <w:spacing w:val="-8"/>
          <w:sz w:val="24"/>
          <w:szCs w:val="24"/>
        </w:rPr>
        <w:t>的热情：</w:t>
      </w:r>
    </w:p>
    <w:p w14:paraId="133D79B8">
      <w:pPr>
        <w:spacing w:before="258" w:line="184" w:lineRule="auto"/>
        <w:rPr>
          <w:rFonts w:ascii="宋体" w:hAnsi="宋体" w:eastAsia="宋体" w:cs="宋体"/>
          <w:sz w:val="21"/>
          <w:szCs w:val="21"/>
        </w:rPr>
      </w:pPr>
      <w:r>
        <w:rPr>
          <w:rFonts w:ascii="宋体" w:hAnsi="宋体" w:eastAsia="宋体" w:cs="宋体"/>
          <w:spacing w:val="27"/>
          <w:sz w:val="21"/>
          <w:szCs w:val="21"/>
        </w:rPr>
        <w:t>我阅读各种商业出版物。我阅读了很多行业出</w:t>
      </w:r>
      <w:r>
        <w:rPr>
          <w:rFonts w:ascii="宋体" w:hAnsi="宋体" w:eastAsia="宋体" w:cs="宋体"/>
          <w:spacing w:val="26"/>
          <w:sz w:val="21"/>
          <w:szCs w:val="21"/>
        </w:rPr>
        <w:t>版物</w:t>
      </w:r>
      <w:r>
        <w:rPr>
          <w:rFonts w:ascii="宋体" w:hAnsi="宋体" w:eastAsia="宋体" w:cs="宋体"/>
          <w:spacing w:val="-52"/>
          <w:sz w:val="21"/>
          <w:szCs w:val="21"/>
        </w:rPr>
        <w:t xml:space="preserve"> </w:t>
      </w:r>
      <w:r>
        <w:rPr>
          <w:rFonts w:ascii="宋体" w:hAnsi="宋体" w:eastAsia="宋体" w:cs="宋体"/>
          <w:spacing w:val="26"/>
          <w:sz w:val="21"/>
          <w:szCs w:val="21"/>
        </w:rPr>
        <w:t>…</w:t>
      </w:r>
      <w:r>
        <w:rPr>
          <w:rFonts w:ascii="宋体" w:hAnsi="宋体" w:eastAsia="宋体" w:cs="宋体"/>
          <w:spacing w:val="-51"/>
          <w:sz w:val="21"/>
          <w:szCs w:val="21"/>
        </w:rPr>
        <w:t xml:space="preserve"> </w:t>
      </w:r>
      <w:r>
        <w:rPr>
          <w:rFonts w:ascii="宋体" w:hAnsi="宋体" w:eastAsia="宋体" w:cs="宋体"/>
          <w:spacing w:val="26"/>
          <w:sz w:val="21"/>
          <w:szCs w:val="21"/>
        </w:rPr>
        <w:t>…</w:t>
      </w:r>
    </w:p>
    <w:p w14:paraId="48816740">
      <w:pPr>
        <w:spacing w:line="184" w:lineRule="auto"/>
        <w:rPr>
          <w:rFonts w:ascii="宋体" w:hAnsi="宋体" w:eastAsia="宋体" w:cs="宋体"/>
          <w:sz w:val="21"/>
          <w:szCs w:val="21"/>
        </w:rPr>
        <w:sectPr>
          <w:type w:val="continuous"/>
          <w:pgSz w:w="12240" w:h="15840"/>
          <w:pgMar w:top="400" w:right="1460" w:bottom="0" w:left="1419" w:header="0" w:footer="0" w:gutter="0"/>
          <w:cols w:equalWidth="0" w:num="1">
            <w:col w:w="9360"/>
          </w:cols>
        </w:sectPr>
      </w:pPr>
    </w:p>
    <w:p w14:paraId="2CB3B6A4">
      <w:pPr>
        <w:spacing w:line="244" w:lineRule="auto"/>
        <w:rPr>
          <w:rFonts w:ascii="Arial"/>
          <w:sz w:val="21"/>
        </w:rPr>
      </w:pPr>
    </w:p>
    <w:p w14:paraId="293A5DCE">
      <w:pPr>
        <w:spacing w:line="244" w:lineRule="auto"/>
        <w:rPr>
          <w:rFonts w:ascii="Arial"/>
          <w:sz w:val="21"/>
        </w:rPr>
      </w:pPr>
    </w:p>
    <w:p w14:paraId="51E1B83B">
      <w:pPr>
        <w:spacing w:line="244" w:lineRule="auto"/>
        <w:rPr>
          <w:rFonts w:ascii="Arial"/>
          <w:sz w:val="21"/>
        </w:rPr>
      </w:pPr>
    </w:p>
    <w:p w14:paraId="693A42A9">
      <w:pPr>
        <w:spacing w:line="245" w:lineRule="auto"/>
        <w:rPr>
          <w:rFonts w:ascii="Arial"/>
          <w:sz w:val="21"/>
        </w:rPr>
      </w:pPr>
    </w:p>
    <w:p w14:paraId="544F5B8D">
      <w:pPr>
        <w:pStyle w:val="2"/>
        <w:spacing w:before="78" w:line="214" w:lineRule="auto"/>
        <w:ind w:left="1"/>
        <w:rPr>
          <w:rFonts w:ascii="宋体" w:hAnsi="宋体" w:eastAsia="宋体" w:cs="宋体"/>
          <w:sz w:val="24"/>
          <w:szCs w:val="24"/>
        </w:rPr>
      </w:pPr>
      <w:r>
        <w:rPr>
          <w:rFonts w:ascii="宋体" w:hAnsi="宋体" w:eastAsia="宋体" w:cs="宋体"/>
          <w:sz w:val="24"/>
          <w:szCs w:val="24"/>
        </w:rPr>
        <w:t>早上拿到什么就看什么。《美国银行家报》每天都来，所以</w:t>
      </w:r>
      <w:r>
        <w:rPr>
          <w:rFonts w:ascii="宋体" w:hAnsi="宋体" w:eastAsia="宋体" w:cs="宋体"/>
          <w:spacing w:val="-1"/>
          <w:sz w:val="24"/>
          <w:szCs w:val="24"/>
        </w:rPr>
        <w:t>我会读一下。我会看《华尔街</w:t>
      </w:r>
      <w:r>
        <w:rPr>
          <w:rFonts w:ascii="宋体" w:hAnsi="宋体" w:eastAsia="宋体" w:cs="宋体"/>
          <w:sz w:val="24"/>
          <w:szCs w:val="24"/>
        </w:rPr>
        <w:t xml:space="preserve"> 日报》。当然，我会读《编辑与出版商》，我会读《广播》</w:t>
      </w:r>
      <w:r>
        <w:rPr>
          <w:rFonts w:ascii="宋体" w:hAnsi="宋体" w:eastAsia="宋体" w:cs="宋体"/>
          <w:spacing w:val="-1"/>
          <w:sz w:val="24"/>
          <w:szCs w:val="24"/>
        </w:rPr>
        <w:t>，我会读《财产意外评论》，</w:t>
      </w:r>
      <w:r>
        <w:rPr>
          <w:rFonts w:ascii="宋体" w:hAnsi="宋体" w:eastAsia="宋体" w:cs="宋体"/>
          <w:sz w:val="24"/>
          <w:szCs w:val="24"/>
        </w:rPr>
        <w:t xml:space="preserve"> 我会读杰弗里</w:t>
      </w:r>
      <w:r>
        <w:rPr>
          <w:sz w:val="24"/>
          <w:szCs w:val="24"/>
        </w:rPr>
        <w:t>·</w:t>
      </w:r>
      <w:r>
        <w:rPr>
          <w:rFonts w:ascii="宋体" w:hAnsi="宋体" w:eastAsia="宋体" w:cs="宋体"/>
          <w:sz w:val="24"/>
          <w:szCs w:val="24"/>
        </w:rPr>
        <w:t>梅耶的《饮料文摘》。我会看所有的资料</w:t>
      </w:r>
      <w:r>
        <w:rPr>
          <w:rFonts w:ascii="宋体" w:hAnsi="宋体" w:eastAsia="宋体" w:cs="宋体"/>
          <w:spacing w:val="-1"/>
          <w:sz w:val="24"/>
          <w:szCs w:val="24"/>
        </w:rPr>
        <w:t>。在我能想到的几乎每只股票</w:t>
      </w:r>
    </w:p>
    <w:p w14:paraId="772F8731">
      <w:pPr>
        <w:pStyle w:val="2"/>
        <w:spacing w:line="232" w:lineRule="auto"/>
        <w:ind w:right="360" w:firstLine="22"/>
        <w:rPr>
          <w:rFonts w:ascii="宋体" w:hAnsi="宋体" w:eastAsia="宋体" w:cs="宋体"/>
          <w:sz w:val="24"/>
          <w:szCs w:val="24"/>
        </w:rPr>
      </w:pPr>
      <w:r>
        <w:rPr>
          <w:rFonts w:ascii="宋体" w:hAnsi="宋体" w:eastAsia="宋体" w:cs="宋体"/>
          <w:spacing w:val="-1"/>
          <w:sz w:val="24"/>
          <w:szCs w:val="24"/>
        </w:rPr>
        <w:t>中，我都持有</w:t>
      </w:r>
      <w:r>
        <w:rPr>
          <w:spacing w:val="-1"/>
          <w:sz w:val="24"/>
          <w:szCs w:val="24"/>
        </w:rPr>
        <w:t>100</w:t>
      </w:r>
      <w:r>
        <w:rPr>
          <w:rFonts w:ascii="宋体" w:hAnsi="宋体" w:eastAsia="宋体" w:cs="宋体"/>
          <w:spacing w:val="-1"/>
          <w:sz w:val="24"/>
          <w:szCs w:val="24"/>
        </w:rPr>
        <w:t>股，这样我就能拿到所有的年报。我随身携带招股说明书和委托书材</w:t>
      </w:r>
      <w:r>
        <w:rPr>
          <w:rFonts w:ascii="宋体" w:hAnsi="宋体" w:eastAsia="宋体" w:cs="宋体"/>
          <w:spacing w:val="6"/>
          <w:sz w:val="24"/>
          <w:szCs w:val="24"/>
        </w:rPr>
        <w:t xml:space="preserve"> </w:t>
      </w:r>
      <w:r>
        <w:rPr>
          <w:rFonts w:ascii="宋体" w:hAnsi="宋体" w:eastAsia="宋体" w:cs="宋体"/>
          <w:spacing w:val="-5"/>
          <w:sz w:val="24"/>
          <w:szCs w:val="24"/>
        </w:rPr>
        <w:t>料。</w:t>
      </w:r>
    </w:p>
    <w:p w14:paraId="320F9674">
      <w:pPr>
        <w:pStyle w:val="2"/>
        <w:spacing w:before="212" w:line="228" w:lineRule="auto"/>
        <w:ind w:right="53" w:firstLine="23"/>
        <w:jc w:val="both"/>
        <w:rPr>
          <w:sz w:val="24"/>
          <w:szCs w:val="24"/>
        </w:rPr>
      </w:pPr>
      <w:r>
        <w:rPr>
          <w:rFonts w:ascii="宋体" w:hAnsi="宋体" w:eastAsia="宋体" w:cs="宋体"/>
          <w:spacing w:val="-1"/>
          <w:sz w:val="24"/>
          <w:szCs w:val="24"/>
        </w:rPr>
        <w:t>同样，在</w:t>
      </w:r>
      <w:r>
        <w:rPr>
          <w:spacing w:val="-1"/>
          <w:sz w:val="24"/>
          <w:szCs w:val="24"/>
        </w:rPr>
        <w:t>2001</w:t>
      </w:r>
      <w:r>
        <w:rPr>
          <w:rFonts w:ascii="宋体" w:hAnsi="宋体" w:eastAsia="宋体" w:cs="宋体"/>
          <w:spacing w:val="-1"/>
          <w:sz w:val="24"/>
          <w:szCs w:val="24"/>
        </w:rPr>
        <w:t>年伯克希尔</w:t>
      </w:r>
      <w:r>
        <w:rPr>
          <w:spacing w:val="-1"/>
          <w:sz w:val="24"/>
          <w:szCs w:val="24"/>
        </w:rPr>
        <w:t>·</w:t>
      </w:r>
      <w:r>
        <w:rPr>
          <w:rFonts w:ascii="宋体" w:hAnsi="宋体" w:eastAsia="宋体" w:cs="宋体"/>
          <w:spacing w:val="-1"/>
          <w:sz w:val="24"/>
          <w:szCs w:val="24"/>
        </w:rPr>
        <w:t>哈撒韦公司年会上，巴菲特曾说过：</w:t>
      </w:r>
      <w:r>
        <w:rPr>
          <w:spacing w:val="-1"/>
          <w:sz w:val="24"/>
          <w:szCs w:val="24"/>
        </w:rPr>
        <w:t>“</w:t>
      </w:r>
      <w:r>
        <w:rPr>
          <w:rFonts w:ascii="宋体" w:hAnsi="宋体" w:eastAsia="宋体" w:cs="宋体"/>
          <w:spacing w:val="-1"/>
          <w:sz w:val="24"/>
          <w:szCs w:val="24"/>
        </w:rPr>
        <w:t>我开始的时候，是一页一</w:t>
      </w:r>
      <w:r>
        <w:rPr>
          <w:rFonts w:ascii="宋体" w:hAnsi="宋体" w:eastAsia="宋体" w:cs="宋体"/>
          <w:spacing w:val="8"/>
          <w:sz w:val="24"/>
          <w:szCs w:val="24"/>
        </w:rPr>
        <w:t xml:space="preserve"> </w:t>
      </w:r>
      <w:r>
        <w:rPr>
          <w:rFonts w:ascii="宋体" w:hAnsi="宋体" w:eastAsia="宋体" w:cs="宋体"/>
          <w:sz w:val="24"/>
          <w:szCs w:val="24"/>
        </w:rPr>
        <w:t>页地翻阅这些手册。我的意思是，我可能翻阅了</w:t>
      </w:r>
      <w:r>
        <w:rPr>
          <w:sz w:val="24"/>
          <w:szCs w:val="24"/>
        </w:rPr>
        <w:t>20000</w:t>
      </w:r>
      <w:r>
        <w:rPr>
          <w:rFonts w:ascii="宋体" w:hAnsi="宋体" w:eastAsia="宋体" w:cs="宋体"/>
          <w:sz w:val="24"/>
          <w:szCs w:val="24"/>
        </w:rPr>
        <w:t>页的穆迪</w:t>
      </w:r>
      <w:r>
        <w:rPr>
          <w:rFonts w:ascii="宋体" w:hAnsi="宋体" w:eastAsia="宋体" w:cs="宋体"/>
          <w:spacing w:val="-1"/>
          <w:sz w:val="24"/>
          <w:szCs w:val="24"/>
        </w:rPr>
        <w:t>工业、交通、银行和金融</w:t>
      </w:r>
      <w:r>
        <w:rPr>
          <w:rFonts w:ascii="宋体" w:hAnsi="宋体" w:eastAsia="宋体" w:cs="宋体"/>
          <w:sz w:val="24"/>
          <w:szCs w:val="24"/>
        </w:rPr>
        <w:t xml:space="preserve"> </w:t>
      </w:r>
      <w:r>
        <w:rPr>
          <w:rFonts w:ascii="宋体" w:hAnsi="宋体" w:eastAsia="宋体" w:cs="宋体"/>
          <w:spacing w:val="1"/>
          <w:sz w:val="24"/>
          <w:szCs w:val="24"/>
        </w:rPr>
        <w:t>手册。而且读两遍。你知道，我实际上研究了每一项业务。有些我看得不是很仔细。</w:t>
      </w:r>
      <w:r>
        <w:rPr>
          <w:spacing w:val="1"/>
          <w:sz w:val="24"/>
          <w:szCs w:val="24"/>
        </w:rPr>
        <w:t>”</w:t>
      </w:r>
    </w:p>
    <w:p w14:paraId="7E0E9A79">
      <w:pPr>
        <w:spacing w:before="243" w:line="219" w:lineRule="auto"/>
        <w:ind w:left="2"/>
        <w:rPr>
          <w:rFonts w:ascii="宋体" w:hAnsi="宋体" w:eastAsia="宋体" w:cs="宋体"/>
          <w:sz w:val="24"/>
          <w:szCs w:val="24"/>
        </w:rPr>
      </w:pPr>
      <w:r>
        <w:rPr>
          <w:rFonts w:ascii="宋体" w:hAnsi="宋体" w:eastAsia="宋体" w:cs="宋体"/>
          <w:sz w:val="24"/>
          <w:szCs w:val="24"/>
        </w:rPr>
        <w:t>芒格认为他的知识积累是后天获得的，而不是天生的天</w:t>
      </w:r>
      <w:r>
        <w:rPr>
          <w:rFonts w:ascii="宋体" w:hAnsi="宋体" w:eastAsia="宋体" w:cs="宋体"/>
          <w:spacing w:val="-1"/>
          <w:sz w:val="24"/>
          <w:szCs w:val="24"/>
        </w:rPr>
        <w:t>才。他把所有的功劳都归功于学</w:t>
      </w:r>
    </w:p>
    <w:p w14:paraId="778F3415">
      <w:pPr>
        <w:pStyle w:val="2"/>
        <w:spacing w:before="3" w:line="223" w:lineRule="auto"/>
        <w:ind w:firstLine="14"/>
        <w:rPr>
          <w:sz w:val="24"/>
          <w:szCs w:val="24"/>
        </w:rPr>
      </w:pPr>
      <w:r>
        <w:rPr>
          <w:rFonts w:ascii="宋体" w:hAnsi="宋体" w:eastAsia="宋体" w:cs="宋体"/>
          <w:spacing w:val="-1"/>
          <w:sz w:val="24"/>
          <w:szCs w:val="24"/>
        </w:rPr>
        <w:t>习：</w:t>
      </w:r>
      <w:r>
        <w:rPr>
          <w:spacing w:val="-1"/>
          <w:sz w:val="24"/>
          <w:szCs w:val="24"/>
        </w:rPr>
        <w:t>“</w:t>
      </w:r>
      <w:r>
        <w:rPr>
          <w:rFonts w:ascii="宋体" w:hAnsi="宋体" w:eastAsia="宋体" w:cs="宋体"/>
          <w:spacing w:val="-1"/>
          <w:sz w:val="24"/>
          <w:szCs w:val="24"/>
        </w:rPr>
        <w:t>无论是沃伦还是我，都没有足够的智慧在没有时间思考的情况下做出决定。我们做</w:t>
      </w:r>
      <w:r>
        <w:rPr>
          <w:rFonts w:ascii="宋体" w:hAnsi="宋体" w:eastAsia="宋体" w:cs="宋体"/>
          <w:spacing w:val="6"/>
          <w:sz w:val="24"/>
          <w:szCs w:val="24"/>
        </w:rPr>
        <w:t xml:space="preserve">  </w:t>
      </w:r>
      <w:r>
        <w:rPr>
          <w:rFonts w:ascii="宋体" w:hAnsi="宋体" w:eastAsia="宋体" w:cs="宋体"/>
          <w:sz w:val="24"/>
          <w:szCs w:val="24"/>
        </w:rPr>
        <w:t>出实际决定的速度非常快，但这是因为我们花了太多时间，通</w:t>
      </w:r>
      <w:r>
        <w:rPr>
          <w:rFonts w:ascii="宋体" w:hAnsi="宋体" w:eastAsia="宋体" w:cs="宋体"/>
          <w:spacing w:val="-1"/>
          <w:sz w:val="24"/>
          <w:szCs w:val="24"/>
        </w:rPr>
        <w:t>过静静地坐着、阅读和思考</w:t>
      </w:r>
      <w:r>
        <w:rPr>
          <w:rFonts w:ascii="宋体" w:hAnsi="宋体" w:eastAsia="宋体" w:cs="宋体"/>
          <w:sz w:val="24"/>
          <w:szCs w:val="24"/>
        </w:rPr>
        <w:t xml:space="preserve"> </w:t>
      </w:r>
      <w:r>
        <w:rPr>
          <w:rFonts w:ascii="宋体" w:hAnsi="宋体" w:eastAsia="宋体" w:cs="宋体"/>
          <w:spacing w:val="4"/>
          <w:sz w:val="24"/>
          <w:szCs w:val="24"/>
        </w:rPr>
        <w:t>来为自己做准备。</w:t>
      </w:r>
      <w:r>
        <w:rPr>
          <w:spacing w:val="4"/>
          <w:sz w:val="24"/>
          <w:szCs w:val="24"/>
        </w:rPr>
        <w:t>”</w:t>
      </w:r>
    </w:p>
    <w:p w14:paraId="00DA296A">
      <w:pPr>
        <w:pStyle w:val="2"/>
        <w:spacing w:before="206" w:line="236" w:lineRule="auto"/>
        <w:ind w:firstLine="2"/>
        <w:rPr>
          <w:rFonts w:ascii="宋体" w:hAnsi="宋体" w:eastAsia="宋体" w:cs="宋体"/>
          <w:sz w:val="24"/>
          <w:szCs w:val="24"/>
        </w:rPr>
      </w:pPr>
      <w:r>
        <w:rPr>
          <w:rFonts w:ascii="宋体" w:hAnsi="宋体" w:eastAsia="宋体" w:cs="宋体"/>
          <w:sz w:val="24"/>
          <w:szCs w:val="24"/>
        </w:rPr>
        <w:t>关于随着时间的推移建立个人数据库的好处，我最喜欢听巴</w:t>
      </w:r>
      <w:r>
        <w:rPr>
          <w:rFonts w:ascii="宋体" w:hAnsi="宋体" w:eastAsia="宋体" w:cs="宋体"/>
          <w:spacing w:val="-1"/>
          <w:sz w:val="24"/>
          <w:szCs w:val="24"/>
        </w:rPr>
        <w:t>菲特的一个故事，它来自</w:t>
      </w:r>
      <w:r>
        <w:rPr>
          <w:spacing w:val="-1"/>
          <w:sz w:val="24"/>
          <w:szCs w:val="24"/>
        </w:rPr>
        <w:t>1993</w:t>
      </w:r>
      <w:r>
        <w:rPr>
          <w:sz w:val="24"/>
          <w:szCs w:val="24"/>
        </w:rPr>
        <w:t xml:space="preserve"> </w:t>
      </w:r>
      <w:r>
        <w:rPr>
          <w:rFonts w:ascii="宋体" w:hAnsi="宋体" w:eastAsia="宋体" w:cs="宋体"/>
          <w:sz w:val="24"/>
          <w:szCs w:val="24"/>
        </w:rPr>
        <w:t>年巴菲特对乔治</w:t>
      </w:r>
      <w:r>
        <w:rPr>
          <w:sz w:val="24"/>
          <w:szCs w:val="24"/>
        </w:rPr>
        <w:t>·</w:t>
      </w:r>
      <w:r>
        <w:rPr>
          <w:rFonts w:ascii="宋体" w:hAnsi="宋体" w:eastAsia="宋体" w:cs="宋体"/>
          <w:sz w:val="24"/>
          <w:szCs w:val="24"/>
        </w:rPr>
        <w:t>古德曼（</w:t>
      </w:r>
      <w:r>
        <w:rPr>
          <w:sz w:val="24"/>
          <w:szCs w:val="24"/>
        </w:rPr>
        <w:t>George Goodman</w:t>
      </w:r>
      <w:r>
        <w:rPr>
          <w:rFonts w:ascii="宋体" w:hAnsi="宋体" w:eastAsia="宋体" w:cs="宋体"/>
          <w:sz w:val="24"/>
          <w:szCs w:val="24"/>
        </w:rPr>
        <w:t>）的采访，古德曼以笔</w:t>
      </w:r>
      <w:r>
        <w:rPr>
          <w:rFonts w:ascii="宋体" w:hAnsi="宋体" w:eastAsia="宋体" w:cs="宋体"/>
          <w:spacing w:val="-1"/>
          <w:sz w:val="24"/>
          <w:szCs w:val="24"/>
        </w:rPr>
        <w:t>名</w:t>
      </w:r>
      <w:r>
        <w:rPr>
          <w:spacing w:val="-1"/>
          <w:sz w:val="24"/>
          <w:szCs w:val="24"/>
        </w:rPr>
        <w:t>“</w:t>
      </w:r>
      <w:r>
        <w:rPr>
          <w:rFonts w:ascii="宋体" w:hAnsi="宋体" w:eastAsia="宋体" w:cs="宋体"/>
          <w:spacing w:val="-1"/>
          <w:sz w:val="24"/>
          <w:szCs w:val="24"/>
        </w:rPr>
        <w:t>亚当</w:t>
      </w:r>
      <w:r>
        <w:rPr>
          <w:spacing w:val="-1"/>
          <w:sz w:val="24"/>
          <w:szCs w:val="24"/>
        </w:rPr>
        <w:t>·</w:t>
      </w:r>
      <w:r>
        <w:rPr>
          <w:rFonts w:ascii="宋体" w:hAnsi="宋体" w:eastAsia="宋体" w:cs="宋体"/>
          <w:spacing w:val="-1"/>
          <w:sz w:val="24"/>
          <w:szCs w:val="24"/>
        </w:rPr>
        <w:t>斯密</w:t>
      </w:r>
      <w:r>
        <w:rPr>
          <w:spacing w:val="-1"/>
          <w:sz w:val="24"/>
          <w:szCs w:val="24"/>
        </w:rPr>
        <w:t>”</w:t>
      </w:r>
      <w:r>
        <w:rPr>
          <w:rFonts w:ascii="宋体" w:hAnsi="宋体" w:eastAsia="宋体" w:cs="宋体"/>
          <w:spacing w:val="-1"/>
          <w:sz w:val="24"/>
          <w:szCs w:val="24"/>
        </w:rPr>
        <w:t>而闻名：</w:t>
      </w:r>
    </w:p>
    <w:p w14:paraId="643EDF9A">
      <w:pPr>
        <w:pStyle w:val="2"/>
        <w:spacing w:before="232" w:line="224" w:lineRule="auto"/>
        <w:ind w:left="6" w:right="80" w:hanging="5"/>
        <w:rPr>
          <w:rFonts w:ascii="宋体" w:hAnsi="宋体" w:eastAsia="宋体" w:cs="宋体"/>
          <w:sz w:val="24"/>
          <w:szCs w:val="24"/>
        </w:rPr>
      </w:pPr>
      <w:r>
        <w:rPr>
          <w:rFonts w:ascii="宋体" w:hAnsi="宋体" w:eastAsia="宋体" w:cs="宋体"/>
          <w:sz w:val="24"/>
          <w:szCs w:val="24"/>
        </w:rPr>
        <w:t>亚当</w:t>
      </w:r>
      <w:r>
        <w:rPr>
          <w:sz w:val="24"/>
          <w:szCs w:val="24"/>
        </w:rPr>
        <w:t>·</w:t>
      </w:r>
      <w:r>
        <w:rPr>
          <w:rFonts w:ascii="宋体" w:hAnsi="宋体" w:eastAsia="宋体" w:cs="宋体"/>
          <w:sz w:val="24"/>
          <w:szCs w:val="24"/>
        </w:rPr>
        <w:t>斯密：如果今天有一位年轻的沃伦</w:t>
      </w:r>
      <w:r>
        <w:rPr>
          <w:sz w:val="24"/>
          <w:szCs w:val="24"/>
        </w:rPr>
        <w:t>·</w:t>
      </w:r>
      <w:r>
        <w:rPr>
          <w:rFonts w:ascii="宋体" w:hAnsi="宋体" w:eastAsia="宋体" w:cs="宋体"/>
          <w:sz w:val="24"/>
          <w:szCs w:val="24"/>
        </w:rPr>
        <w:t>巴菲特进入投资领</w:t>
      </w:r>
      <w:r>
        <w:rPr>
          <w:rFonts w:ascii="宋体" w:hAnsi="宋体" w:eastAsia="宋体" w:cs="宋体"/>
          <w:spacing w:val="-1"/>
          <w:sz w:val="24"/>
          <w:szCs w:val="24"/>
        </w:rPr>
        <w:t>域，你会告诉他在哪些方面要</w:t>
      </w:r>
      <w:r>
        <w:rPr>
          <w:rFonts w:ascii="宋体" w:hAnsi="宋体" w:eastAsia="宋体" w:cs="宋体"/>
          <w:sz w:val="24"/>
          <w:szCs w:val="24"/>
        </w:rPr>
        <w:t xml:space="preserve"> </w:t>
      </w:r>
      <w:r>
        <w:rPr>
          <w:rFonts w:ascii="宋体" w:hAnsi="宋体" w:eastAsia="宋体" w:cs="宋体"/>
          <w:spacing w:val="-5"/>
          <w:sz w:val="24"/>
          <w:szCs w:val="24"/>
        </w:rPr>
        <w:t>下功夫？</w:t>
      </w:r>
    </w:p>
    <w:p w14:paraId="2DE32E52">
      <w:pPr>
        <w:pStyle w:val="2"/>
        <w:spacing w:before="205" w:line="238" w:lineRule="auto"/>
        <w:ind w:right="160" w:firstLine="1"/>
        <w:jc w:val="both"/>
        <w:rPr>
          <w:rFonts w:ascii="宋体" w:hAnsi="宋体" w:eastAsia="宋体" w:cs="宋体"/>
          <w:sz w:val="24"/>
          <w:szCs w:val="24"/>
        </w:rPr>
      </w:pPr>
      <w:r>
        <w:rPr>
          <w:rFonts w:ascii="宋体" w:hAnsi="宋体" w:eastAsia="宋体" w:cs="宋体"/>
          <w:sz w:val="24"/>
          <w:szCs w:val="24"/>
        </w:rPr>
        <w:t>沃伦</w:t>
      </w:r>
      <w:r>
        <w:rPr>
          <w:sz w:val="24"/>
          <w:szCs w:val="24"/>
        </w:rPr>
        <w:t>·</w:t>
      </w:r>
      <w:r>
        <w:rPr>
          <w:rFonts w:ascii="宋体" w:hAnsi="宋体" w:eastAsia="宋体" w:cs="宋体"/>
          <w:sz w:val="24"/>
          <w:szCs w:val="24"/>
        </w:rPr>
        <w:t>巴菲特：如果他在做投资</w:t>
      </w:r>
      <w:r>
        <w:rPr>
          <w:sz w:val="24"/>
          <w:szCs w:val="24"/>
        </w:rPr>
        <w:t>——</w:t>
      </w:r>
      <w:r>
        <w:rPr>
          <w:rFonts w:ascii="宋体" w:hAnsi="宋体" w:eastAsia="宋体" w:cs="宋体"/>
          <w:sz w:val="24"/>
          <w:szCs w:val="24"/>
        </w:rPr>
        <w:t>如果他只有少量资金运作</w:t>
      </w:r>
      <w:r>
        <w:rPr>
          <w:rFonts w:ascii="宋体" w:hAnsi="宋体" w:eastAsia="宋体" w:cs="宋体"/>
          <w:spacing w:val="-1"/>
          <w:sz w:val="24"/>
          <w:szCs w:val="24"/>
        </w:rPr>
        <w:t>，我会告诉他做我</w:t>
      </w:r>
      <w:r>
        <w:rPr>
          <w:spacing w:val="-1"/>
          <w:sz w:val="24"/>
          <w:szCs w:val="24"/>
        </w:rPr>
        <w:t>40</w:t>
      </w:r>
      <w:r>
        <w:rPr>
          <w:rFonts w:ascii="宋体" w:hAnsi="宋体" w:eastAsia="宋体" w:cs="宋体"/>
          <w:spacing w:val="-1"/>
          <w:sz w:val="24"/>
          <w:szCs w:val="24"/>
        </w:rPr>
        <w:t>多年前</w:t>
      </w:r>
      <w:r>
        <w:rPr>
          <w:rFonts w:ascii="宋体" w:hAnsi="宋体" w:eastAsia="宋体" w:cs="宋体"/>
          <w:sz w:val="24"/>
          <w:szCs w:val="24"/>
        </w:rPr>
        <w:t xml:space="preserve"> 做的事情，也就是了解美国所有公开交易证券的公司，随着时</w:t>
      </w:r>
      <w:r>
        <w:rPr>
          <w:rFonts w:ascii="宋体" w:hAnsi="宋体" w:eastAsia="宋体" w:cs="宋体"/>
          <w:spacing w:val="-1"/>
          <w:sz w:val="24"/>
          <w:szCs w:val="24"/>
        </w:rPr>
        <w:t>间的推移，知识库将会给</w:t>
      </w:r>
      <w:r>
        <w:rPr>
          <w:rFonts w:ascii="宋体" w:hAnsi="宋体" w:eastAsia="宋体" w:cs="宋体"/>
          <w:sz w:val="24"/>
          <w:szCs w:val="24"/>
        </w:rPr>
        <w:t xml:space="preserve"> </w:t>
      </w:r>
      <w:r>
        <w:rPr>
          <w:rFonts w:ascii="宋体" w:hAnsi="宋体" w:eastAsia="宋体" w:cs="宋体"/>
          <w:spacing w:val="-1"/>
          <w:sz w:val="24"/>
          <w:szCs w:val="24"/>
        </w:rPr>
        <w:t>他</w:t>
      </w:r>
      <w:r>
        <w:rPr>
          <w:spacing w:val="-1"/>
          <w:sz w:val="24"/>
          <w:szCs w:val="24"/>
        </w:rPr>
        <w:t>/</w:t>
      </w:r>
      <w:r>
        <w:rPr>
          <w:rFonts w:ascii="宋体" w:hAnsi="宋体" w:eastAsia="宋体" w:cs="宋体"/>
          <w:spacing w:val="-1"/>
          <w:sz w:val="24"/>
          <w:szCs w:val="24"/>
        </w:rPr>
        <w:t>她带来莫大的裨益。</w:t>
      </w:r>
    </w:p>
    <w:p w14:paraId="2CC61B8E">
      <w:pPr>
        <w:pStyle w:val="2"/>
        <w:spacing w:before="174" w:line="354" w:lineRule="exact"/>
        <w:ind w:left="4"/>
        <w:rPr>
          <w:rFonts w:ascii="宋体" w:hAnsi="宋体" w:eastAsia="宋体" w:cs="宋体"/>
          <w:sz w:val="24"/>
          <w:szCs w:val="24"/>
        </w:rPr>
      </w:pPr>
      <w:r>
        <w:rPr>
          <w:rFonts w:ascii="宋体" w:hAnsi="宋体" w:eastAsia="宋体" w:cs="宋体"/>
          <w:spacing w:val="-1"/>
          <w:position w:val="2"/>
          <w:sz w:val="24"/>
          <w:szCs w:val="24"/>
        </w:rPr>
        <w:t>史斯密：但现在有</w:t>
      </w:r>
      <w:r>
        <w:rPr>
          <w:spacing w:val="-1"/>
          <w:position w:val="2"/>
          <w:sz w:val="24"/>
          <w:szCs w:val="24"/>
        </w:rPr>
        <w:t>27000</w:t>
      </w:r>
      <w:r>
        <w:rPr>
          <w:rFonts w:ascii="宋体" w:hAnsi="宋体" w:eastAsia="宋体" w:cs="宋体"/>
          <w:spacing w:val="-1"/>
          <w:position w:val="2"/>
          <w:sz w:val="24"/>
          <w:szCs w:val="24"/>
        </w:rPr>
        <w:t>家上市公司。</w:t>
      </w:r>
    </w:p>
    <w:p w14:paraId="71D4AFB4">
      <w:pPr>
        <w:pStyle w:val="2"/>
        <w:spacing w:before="174" w:line="354" w:lineRule="exact"/>
        <w:ind w:left="25"/>
        <w:rPr>
          <w:rFonts w:ascii="宋体" w:hAnsi="宋体" w:eastAsia="宋体" w:cs="宋体"/>
          <w:sz w:val="24"/>
          <w:szCs w:val="24"/>
        </w:rPr>
      </w:pPr>
      <w:r>
        <w:rPr>
          <w:rFonts w:ascii="宋体" w:hAnsi="宋体" w:eastAsia="宋体" w:cs="宋体"/>
          <w:spacing w:val="-2"/>
          <w:position w:val="2"/>
          <w:sz w:val="24"/>
          <w:szCs w:val="24"/>
        </w:rPr>
        <w:t>巴菲特：好吧，那就从代码</w:t>
      </w:r>
      <w:r>
        <w:rPr>
          <w:spacing w:val="-2"/>
          <w:position w:val="2"/>
          <w:sz w:val="24"/>
          <w:szCs w:val="24"/>
        </w:rPr>
        <w:t>000001</w:t>
      </w:r>
      <w:r>
        <w:rPr>
          <w:rFonts w:ascii="宋体" w:hAnsi="宋体" w:eastAsia="宋体" w:cs="宋体"/>
          <w:spacing w:val="-2"/>
          <w:position w:val="2"/>
          <w:sz w:val="24"/>
          <w:szCs w:val="24"/>
        </w:rPr>
        <w:t>开始吧。</w:t>
      </w:r>
    </w:p>
    <w:p w14:paraId="690129E2">
      <w:pPr>
        <w:spacing w:before="204" w:line="199" w:lineRule="auto"/>
        <w:ind w:left="25"/>
        <w:rPr>
          <w:rFonts w:ascii="宋体" w:hAnsi="宋体" w:eastAsia="宋体" w:cs="宋体"/>
          <w:sz w:val="24"/>
          <w:szCs w:val="24"/>
        </w:rPr>
      </w:pPr>
      <w:r>
        <w:rPr>
          <w:rFonts w:ascii="宋体" w:hAnsi="宋体" w:eastAsia="宋体" w:cs="宋体"/>
          <w:spacing w:val="-1"/>
          <w:sz w:val="24"/>
          <w:szCs w:val="24"/>
        </w:rPr>
        <w:t>巴菲特通过每年阅读数百份年度报告以及数十年的经营实践，获得了自己的许多思维模</w:t>
      </w:r>
    </w:p>
    <w:p w14:paraId="061980FF">
      <w:pPr>
        <w:pStyle w:val="2"/>
        <w:spacing w:before="2" w:line="231" w:lineRule="auto"/>
        <w:ind w:left="2" w:firstLine="4"/>
        <w:rPr>
          <w:rFonts w:ascii="宋体" w:hAnsi="宋体" w:eastAsia="宋体" w:cs="宋体"/>
          <w:sz w:val="24"/>
          <w:szCs w:val="24"/>
        </w:rPr>
      </w:pPr>
      <w:r>
        <w:rPr>
          <w:rFonts w:ascii="宋体" w:hAnsi="宋体" w:eastAsia="宋体" w:cs="宋体"/>
          <w:sz w:val="24"/>
          <w:szCs w:val="24"/>
        </w:rPr>
        <w:t>型。他用这些模型分析了更多的企业，并利用积累的</w:t>
      </w:r>
      <w:r>
        <w:rPr>
          <w:rFonts w:ascii="宋体" w:hAnsi="宋体" w:eastAsia="宋体" w:cs="宋体"/>
          <w:spacing w:val="-1"/>
          <w:sz w:val="24"/>
          <w:szCs w:val="24"/>
        </w:rPr>
        <w:t>知识进行进一步投资。在</w:t>
      </w:r>
      <w:r>
        <w:rPr>
          <w:spacing w:val="-1"/>
          <w:sz w:val="24"/>
          <w:szCs w:val="24"/>
        </w:rPr>
        <w:t>1997</w:t>
      </w:r>
      <w:r>
        <w:rPr>
          <w:rFonts w:ascii="宋体" w:hAnsi="宋体" w:eastAsia="宋体" w:cs="宋体"/>
          <w:spacing w:val="-1"/>
          <w:sz w:val="24"/>
          <w:szCs w:val="24"/>
        </w:rPr>
        <w:t>年加州</w:t>
      </w:r>
      <w:r>
        <w:rPr>
          <w:rFonts w:ascii="宋体" w:hAnsi="宋体" w:eastAsia="宋体" w:cs="宋体"/>
          <w:sz w:val="24"/>
          <w:szCs w:val="24"/>
        </w:rPr>
        <w:t xml:space="preserve"> </w:t>
      </w:r>
      <w:r>
        <w:rPr>
          <w:rFonts w:ascii="宋体" w:hAnsi="宋体" w:eastAsia="宋体" w:cs="宋体"/>
          <w:spacing w:val="-1"/>
          <w:sz w:val="24"/>
          <w:szCs w:val="24"/>
        </w:rPr>
        <w:t>理工学院的演讲中，巴菲特强调了这一点：</w:t>
      </w:r>
    </w:p>
    <w:p w14:paraId="610539B1">
      <w:pPr>
        <w:pStyle w:val="2"/>
        <w:spacing w:before="212" w:line="227" w:lineRule="auto"/>
        <w:rPr>
          <w:rFonts w:ascii="宋体" w:hAnsi="宋体" w:eastAsia="宋体" w:cs="宋体"/>
          <w:sz w:val="24"/>
          <w:szCs w:val="24"/>
        </w:rPr>
      </w:pPr>
      <w:r>
        <w:rPr>
          <w:rFonts w:ascii="宋体" w:hAnsi="宋体" w:eastAsia="宋体" w:cs="宋体"/>
          <w:sz w:val="24"/>
          <w:szCs w:val="24"/>
        </w:rPr>
        <w:t>我们在</w:t>
      </w:r>
      <w:r>
        <w:rPr>
          <w:sz w:val="24"/>
          <w:szCs w:val="24"/>
        </w:rPr>
        <w:t>1972</w:t>
      </w:r>
      <w:r>
        <w:rPr>
          <w:rFonts w:ascii="宋体" w:hAnsi="宋体" w:eastAsia="宋体" w:cs="宋体"/>
          <w:sz w:val="24"/>
          <w:szCs w:val="24"/>
        </w:rPr>
        <w:t>年收购了喜诗糖果，它让我真正了解了品牌的</w:t>
      </w:r>
      <w:r>
        <w:rPr>
          <w:rFonts w:ascii="宋体" w:hAnsi="宋体" w:eastAsia="宋体" w:cs="宋体"/>
          <w:spacing w:val="-1"/>
          <w:sz w:val="24"/>
          <w:szCs w:val="24"/>
        </w:rPr>
        <w:t>价值，以及如何利用品牌。因</w:t>
      </w:r>
      <w:r>
        <w:rPr>
          <w:rFonts w:ascii="宋体" w:hAnsi="宋体" w:eastAsia="宋体" w:cs="宋体"/>
          <w:sz w:val="24"/>
          <w:szCs w:val="24"/>
        </w:rPr>
        <w:t xml:space="preserve">   此，当我们在</w:t>
      </w:r>
      <w:r>
        <w:rPr>
          <w:sz w:val="24"/>
          <w:szCs w:val="24"/>
        </w:rPr>
        <w:t>1988</w:t>
      </w:r>
      <w:r>
        <w:rPr>
          <w:rFonts w:ascii="宋体" w:hAnsi="宋体" w:eastAsia="宋体" w:cs="宋体"/>
          <w:sz w:val="24"/>
          <w:szCs w:val="24"/>
        </w:rPr>
        <w:t>年首次建仓可口可乐时，我比接触喜诗糖果</w:t>
      </w:r>
      <w:r>
        <w:rPr>
          <w:rFonts w:ascii="宋体" w:hAnsi="宋体" w:eastAsia="宋体" w:cs="宋体"/>
          <w:spacing w:val="-1"/>
          <w:sz w:val="24"/>
          <w:szCs w:val="24"/>
        </w:rPr>
        <w:t>前更了解它。我们在可口可</w:t>
      </w:r>
      <w:r>
        <w:rPr>
          <w:rFonts w:ascii="宋体" w:hAnsi="宋体" w:eastAsia="宋体" w:cs="宋体"/>
          <w:sz w:val="24"/>
          <w:szCs w:val="24"/>
        </w:rPr>
        <w:t xml:space="preserve"> 乐的收益接近</w:t>
      </w:r>
      <w:r>
        <w:rPr>
          <w:sz w:val="24"/>
          <w:szCs w:val="24"/>
        </w:rPr>
        <w:t>100</w:t>
      </w:r>
      <w:r>
        <w:rPr>
          <w:rFonts w:ascii="宋体" w:hAnsi="宋体" w:eastAsia="宋体" w:cs="宋体"/>
          <w:sz w:val="24"/>
          <w:szCs w:val="24"/>
        </w:rPr>
        <w:t>亿美元。其中很大程度上要归功于我们在</w:t>
      </w:r>
      <w:r>
        <w:rPr>
          <w:sz w:val="24"/>
          <w:szCs w:val="24"/>
        </w:rPr>
        <w:t>1972</w:t>
      </w:r>
      <w:r>
        <w:rPr>
          <w:rFonts w:ascii="宋体" w:hAnsi="宋体" w:eastAsia="宋体" w:cs="宋体"/>
          <w:sz w:val="24"/>
          <w:szCs w:val="24"/>
        </w:rPr>
        <w:t>年</w:t>
      </w:r>
      <w:r>
        <w:rPr>
          <w:rFonts w:ascii="宋体" w:hAnsi="宋体" w:eastAsia="宋体" w:cs="宋体"/>
          <w:spacing w:val="-1"/>
          <w:sz w:val="24"/>
          <w:szCs w:val="24"/>
        </w:rPr>
        <w:t>以</w:t>
      </w:r>
      <w:r>
        <w:rPr>
          <w:spacing w:val="-1"/>
          <w:sz w:val="24"/>
          <w:szCs w:val="24"/>
        </w:rPr>
        <w:t>2500</w:t>
      </w:r>
      <w:r>
        <w:rPr>
          <w:rFonts w:ascii="宋体" w:hAnsi="宋体" w:eastAsia="宋体" w:cs="宋体"/>
          <w:spacing w:val="-1"/>
          <w:sz w:val="24"/>
          <w:szCs w:val="24"/>
        </w:rPr>
        <w:t>万美元收购了喜</w:t>
      </w:r>
      <w:r>
        <w:rPr>
          <w:rFonts w:ascii="宋体" w:hAnsi="宋体" w:eastAsia="宋体" w:cs="宋体"/>
          <w:sz w:val="24"/>
          <w:szCs w:val="24"/>
        </w:rPr>
        <w:t xml:space="preserve">  </w:t>
      </w:r>
      <w:r>
        <w:rPr>
          <w:rFonts w:ascii="宋体" w:hAnsi="宋体" w:eastAsia="宋体" w:cs="宋体"/>
          <w:spacing w:val="-3"/>
          <w:sz w:val="24"/>
          <w:szCs w:val="24"/>
        </w:rPr>
        <w:t>诗糖果。</w:t>
      </w:r>
    </w:p>
    <w:p w14:paraId="1B35C140">
      <w:pPr>
        <w:pStyle w:val="2"/>
        <w:spacing w:before="242" w:line="235" w:lineRule="auto"/>
        <w:ind w:left="18" w:hanging="16"/>
        <w:rPr>
          <w:rFonts w:ascii="宋体" w:hAnsi="宋体" w:eastAsia="宋体" w:cs="宋体"/>
          <w:sz w:val="24"/>
          <w:szCs w:val="24"/>
        </w:rPr>
      </w:pPr>
      <w:r>
        <w:rPr>
          <w:rFonts w:ascii="宋体" w:hAnsi="宋体" w:eastAsia="宋体" w:cs="宋体"/>
          <w:sz w:val="24"/>
          <w:szCs w:val="24"/>
        </w:rPr>
        <w:t>投资的好处是，学到的知识会在你身上积累，如果你了解</w:t>
      </w:r>
      <w:r>
        <w:rPr>
          <w:rFonts w:ascii="宋体" w:hAnsi="宋体" w:eastAsia="宋体" w:cs="宋体"/>
          <w:spacing w:val="-1"/>
          <w:sz w:val="24"/>
          <w:szCs w:val="24"/>
        </w:rPr>
        <w:t>一个企业或行业，那么在接下来</w:t>
      </w:r>
      <w:r>
        <w:rPr>
          <w:rFonts w:ascii="宋体" w:hAnsi="宋体" w:eastAsia="宋体" w:cs="宋体"/>
          <w:sz w:val="24"/>
          <w:szCs w:val="24"/>
        </w:rPr>
        <w:t xml:space="preserve"> </w:t>
      </w:r>
      <w:r>
        <w:rPr>
          <w:rFonts w:ascii="宋体" w:hAnsi="宋体" w:eastAsia="宋体" w:cs="宋体"/>
          <w:spacing w:val="-3"/>
          <w:sz w:val="24"/>
          <w:szCs w:val="24"/>
        </w:rPr>
        <w:t>的</w:t>
      </w:r>
      <w:r>
        <w:rPr>
          <w:spacing w:val="-3"/>
          <w:sz w:val="24"/>
          <w:szCs w:val="24"/>
        </w:rPr>
        <w:t>50</w:t>
      </w:r>
      <w:r>
        <w:rPr>
          <w:rFonts w:ascii="宋体" w:hAnsi="宋体" w:eastAsia="宋体" w:cs="宋体"/>
          <w:spacing w:val="-3"/>
          <w:sz w:val="24"/>
          <w:szCs w:val="24"/>
        </w:rPr>
        <w:t>年里，你都会了解它。</w:t>
      </w:r>
    </w:p>
    <w:p w14:paraId="5FFEACB1">
      <w:pPr>
        <w:spacing w:before="204" w:line="224" w:lineRule="auto"/>
        <w:ind w:left="3" w:hanging="3"/>
        <w:rPr>
          <w:rFonts w:ascii="宋体" w:hAnsi="宋体" w:eastAsia="宋体" w:cs="宋体"/>
          <w:sz w:val="24"/>
          <w:szCs w:val="24"/>
        </w:rPr>
      </w:pPr>
      <w:r>
        <w:rPr>
          <w:rFonts w:ascii="宋体" w:hAnsi="宋体" w:eastAsia="宋体" w:cs="宋体"/>
          <w:sz w:val="24"/>
          <w:szCs w:val="24"/>
        </w:rPr>
        <w:t>确实，逐步建立一个庞大的企业和行业心理数据库会带来巨大的</w:t>
      </w:r>
      <w:r>
        <w:rPr>
          <w:rFonts w:ascii="宋体" w:hAnsi="宋体" w:eastAsia="宋体" w:cs="宋体"/>
          <w:spacing w:val="-1"/>
          <w:sz w:val="24"/>
          <w:szCs w:val="24"/>
        </w:rPr>
        <w:t>好处，因为知识建立在先</w:t>
      </w:r>
      <w:r>
        <w:rPr>
          <w:rFonts w:ascii="宋体" w:hAnsi="宋体" w:eastAsia="宋体" w:cs="宋体"/>
          <w:sz w:val="24"/>
          <w:szCs w:val="24"/>
        </w:rPr>
        <w:t xml:space="preserve"> </w:t>
      </w:r>
      <w:r>
        <w:rPr>
          <w:rFonts w:ascii="宋体" w:hAnsi="宋体" w:eastAsia="宋体" w:cs="宋体"/>
          <w:spacing w:val="-1"/>
          <w:sz w:val="24"/>
          <w:szCs w:val="24"/>
        </w:rPr>
        <w:t>前的基础上，并随着时间的推移而增长，就像复利一样。</w:t>
      </w:r>
    </w:p>
    <w:p w14:paraId="44513DDA">
      <w:pPr>
        <w:spacing w:before="234" w:line="220" w:lineRule="auto"/>
        <w:rPr>
          <w:rFonts w:ascii="宋体" w:hAnsi="宋体" w:eastAsia="宋体" w:cs="宋体"/>
          <w:sz w:val="24"/>
          <w:szCs w:val="24"/>
        </w:rPr>
      </w:pPr>
      <w:r>
        <w:rPr>
          <w:rFonts w:ascii="宋体" w:hAnsi="宋体" w:eastAsia="宋体" w:cs="宋体"/>
          <w:spacing w:val="-1"/>
          <w:sz w:val="24"/>
          <w:szCs w:val="24"/>
        </w:rPr>
        <w:t>这反过来又导致了模式识别。</w:t>
      </w:r>
    </w:p>
    <w:p w14:paraId="083767DF">
      <w:pPr>
        <w:pStyle w:val="2"/>
        <w:spacing w:before="213" w:line="326" w:lineRule="exact"/>
        <w:ind w:left="2"/>
        <w:rPr>
          <w:rFonts w:ascii="宋体" w:hAnsi="宋体" w:eastAsia="宋体" w:cs="宋体"/>
          <w:sz w:val="24"/>
          <w:szCs w:val="24"/>
        </w:rPr>
      </w:pPr>
      <w:r>
        <w:rPr>
          <w:rFonts w:ascii="宋体" w:hAnsi="宋体" w:eastAsia="宋体" w:cs="宋体"/>
          <w:position w:val="2"/>
          <w:sz w:val="24"/>
          <w:szCs w:val="24"/>
        </w:rPr>
        <w:t>从布鲁斯</w:t>
      </w:r>
      <w:r>
        <w:rPr>
          <w:position w:val="2"/>
          <w:sz w:val="24"/>
          <w:szCs w:val="24"/>
        </w:rPr>
        <w:t>·</w:t>
      </w:r>
      <w:r>
        <w:rPr>
          <w:rFonts w:ascii="宋体" w:hAnsi="宋体" w:eastAsia="宋体" w:cs="宋体"/>
          <w:position w:val="2"/>
          <w:sz w:val="24"/>
          <w:szCs w:val="24"/>
        </w:rPr>
        <w:t>格林沃德的《揭开竞争优势的面纱》（</w:t>
      </w:r>
      <w:r>
        <w:rPr>
          <w:position w:val="2"/>
          <w:sz w:val="24"/>
          <w:szCs w:val="24"/>
        </w:rPr>
        <w:t>Competition Dem</w:t>
      </w:r>
      <w:r>
        <w:rPr>
          <w:spacing w:val="-1"/>
          <w:position w:val="2"/>
          <w:sz w:val="24"/>
          <w:szCs w:val="24"/>
        </w:rPr>
        <w:t>ystified</w:t>
      </w:r>
      <w:r>
        <w:rPr>
          <w:rFonts w:ascii="宋体" w:hAnsi="宋体" w:eastAsia="宋体" w:cs="宋体"/>
          <w:spacing w:val="-1"/>
          <w:position w:val="2"/>
          <w:sz w:val="24"/>
          <w:szCs w:val="24"/>
        </w:rPr>
        <w:t>）一书中了解到</w:t>
      </w:r>
    </w:p>
    <w:p w14:paraId="66D858DA">
      <w:pPr>
        <w:spacing w:line="326" w:lineRule="exact"/>
        <w:rPr>
          <w:rFonts w:ascii="宋体" w:hAnsi="宋体" w:eastAsia="宋体" w:cs="宋体"/>
          <w:sz w:val="24"/>
          <w:szCs w:val="24"/>
        </w:rPr>
        <w:sectPr>
          <w:headerReference r:id="rId20" w:type="default"/>
          <w:pgSz w:w="12240" w:h="15840"/>
          <w:pgMar w:top="400" w:right="1439" w:bottom="0" w:left="1449" w:header="0" w:footer="0" w:gutter="0"/>
          <w:cols w:space="720" w:num="1"/>
        </w:sectPr>
      </w:pPr>
    </w:p>
    <w:p w14:paraId="2CCDE928">
      <w:pPr>
        <w:spacing w:line="244" w:lineRule="auto"/>
        <w:rPr>
          <w:rFonts w:ascii="Arial"/>
          <w:sz w:val="21"/>
        </w:rPr>
      </w:pPr>
    </w:p>
    <w:p w14:paraId="26308FB5">
      <w:pPr>
        <w:spacing w:line="244" w:lineRule="auto"/>
        <w:rPr>
          <w:rFonts w:ascii="Arial"/>
          <w:sz w:val="21"/>
        </w:rPr>
      </w:pPr>
    </w:p>
    <w:p w14:paraId="5724DD1D">
      <w:pPr>
        <w:spacing w:line="245" w:lineRule="auto"/>
        <w:rPr>
          <w:rFonts w:ascii="Arial"/>
          <w:sz w:val="21"/>
        </w:rPr>
      </w:pPr>
    </w:p>
    <w:p w14:paraId="20BE318B">
      <w:pPr>
        <w:spacing w:line="245" w:lineRule="auto"/>
        <w:rPr>
          <w:rFonts w:ascii="Arial"/>
          <w:sz w:val="21"/>
        </w:rPr>
      </w:pPr>
    </w:p>
    <w:p w14:paraId="3FDC8717">
      <w:pPr>
        <w:pStyle w:val="2"/>
        <w:spacing w:before="78" w:line="214" w:lineRule="auto"/>
        <w:ind w:left="5" w:right="160" w:firstLine="1"/>
        <w:rPr>
          <w:sz w:val="24"/>
          <w:szCs w:val="24"/>
        </w:rPr>
      </w:pPr>
      <w:r>
        <w:rPr>
          <w:rFonts w:ascii="宋体" w:hAnsi="宋体" w:eastAsia="宋体" w:cs="宋体"/>
          <w:sz w:val="24"/>
          <w:szCs w:val="24"/>
        </w:rPr>
        <w:t>地方规模经济的概念，有助于我识别海丝特生物科学公司。从爱</w:t>
      </w:r>
      <w:r>
        <w:rPr>
          <w:rFonts w:ascii="宋体" w:hAnsi="宋体" w:eastAsia="宋体" w:cs="宋体"/>
          <w:spacing w:val="-1"/>
          <w:sz w:val="24"/>
          <w:szCs w:val="24"/>
        </w:rPr>
        <w:t>德华</w:t>
      </w:r>
      <w:r>
        <w:rPr>
          <w:spacing w:val="-1"/>
          <w:sz w:val="24"/>
          <w:szCs w:val="24"/>
        </w:rPr>
        <w:t>·</w:t>
      </w:r>
      <w:r>
        <w:rPr>
          <w:rFonts w:ascii="宋体" w:hAnsi="宋体" w:eastAsia="宋体" w:cs="宋体"/>
          <w:spacing w:val="-1"/>
          <w:sz w:val="24"/>
          <w:szCs w:val="24"/>
        </w:rPr>
        <w:t>钱塞勒的《资本回</w:t>
      </w:r>
      <w:r>
        <w:rPr>
          <w:rFonts w:ascii="宋体" w:hAnsi="宋体" w:eastAsia="宋体" w:cs="宋体"/>
          <w:sz w:val="24"/>
          <w:szCs w:val="24"/>
        </w:rPr>
        <w:t xml:space="preserve"> </w:t>
      </w:r>
      <w:r>
        <w:rPr>
          <w:rFonts w:ascii="宋体" w:hAnsi="宋体" w:eastAsia="宋体" w:cs="宋体"/>
          <w:spacing w:val="-1"/>
          <w:sz w:val="24"/>
          <w:szCs w:val="24"/>
        </w:rPr>
        <w:t>报》一书中了解到资本循环理论，有助于我发现</w:t>
      </w:r>
      <w:r>
        <w:rPr>
          <w:spacing w:val="-1"/>
          <w:sz w:val="24"/>
          <w:szCs w:val="24"/>
        </w:rPr>
        <w:t>HEG</w:t>
      </w:r>
      <w:r>
        <w:rPr>
          <w:spacing w:val="-28"/>
          <w:sz w:val="24"/>
          <w:szCs w:val="24"/>
        </w:rPr>
        <w:t xml:space="preserve"> </w:t>
      </w:r>
      <w:r>
        <w:rPr>
          <w:rFonts w:ascii="宋体" w:hAnsi="宋体" w:eastAsia="宋体" w:cs="宋体"/>
          <w:spacing w:val="-1"/>
          <w:sz w:val="24"/>
          <w:szCs w:val="24"/>
        </w:rPr>
        <w:t>。从塔马尔</w:t>
      </w:r>
      <w:r>
        <w:rPr>
          <w:spacing w:val="-1"/>
          <w:sz w:val="24"/>
          <w:szCs w:val="24"/>
        </w:rPr>
        <w:t>·</w:t>
      </w:r>
      <w:r>
        <w:rPr>
          <w:rFonts w:ascii="宋体" w:hAnsi="宋体" w:eastAsia="宋体" w:cs="宋体"/>
          <w:spacing w:val="-1"/>
          <w:sz w:val="24"/>
          <w:szCs w:val="24"/>
        </w:rPr>
        <w:t>班德约帕迪（</w:t>
      </w:r>
      <w:r>
        <w:rPr>
          <w:spacing w:val="-1"/>
          <w:sz w:val="24"/>
          <w:szCs w:val="24"/>
        </w:rPr>
        <w:t>Tamal</w:t>
      </w:r>
    </w:p>
    <w:p w14:paraId="1FEBD2AB">
      <w:pPr>
        <w:pStyle w:val="2"/>
        <w:spacing w:line="230" w:lineRule="auto"/>
        <w:ind w:right="141" w:firstLine="4"/>
        <w:rPr>
          <w:rFonts w:ascii="宋体" w:hAnsi="宋体" w:eastAsia="宋体" w:cs="宋体"/>
          <w:sz w:val="24"/>
          <w:szCs w:val="24"/>
        </w:rPr>
      </w:pPr>
      <w:r>
        <w:rPr>
          <w:spacing w:val="-1"/>
          <w:sz w:val="24"/>
          <w:szCs w:val="24"/>
        </w:rPr>
        <w:t>Bandyopadhyay</w:t>
      </w:r>
      <w:r>
        <w:rPr>
          <w:rFonts w:ascii="宋体" w:hAnsi="宋体" w:eastAsia="宋体" w:cs="宋体"/>
          <w:spacing w:val="-1"/>
          <w:sz w:val="24"/>
          <w:szCs w:val="24"/>
        </w:rPr>
        <w:t>）关于</w:t>
      </w:r>
      <w:r>
        <w:rPr>
          <w:spacing w:val="-1"/>
          <w:sz w:val="24"/>
          <w:szCs w:val="24"/>
        </w:rPr>
        <w:t>HDFC Bank</w:t>
      </w:r>
      <w:r>
        <w:rPr>
          <w:rFonts w:ascii="宋体" w:hAnsi="宋体" w:eastAsia="宋体" w:cs="宋体"/>
          <w:spacing w:val="-1"/>
          <w:sz w:val="24"/>
          <w:szCs w:val="24"/>
        </w:rPr>
        <w:t>的书中，我了解了银行业，这帮助我确定了班汉银行、</w:t>
      </w:r>
      <w:r>
        <w:rPr>
          <w:rFonts w:ascii="宋体" w:hAnsi="宋体" w:eastAsia="宋体" w:cs="宋体"/>
          <w:spacing w:val="13"/>
          <w:sz w:val="24"/>
          <w:szCs w:val="24"/>
        </w:rPr>
        <w:t xml:space="preserve"> </w:t>
      </w:r>
      <w:r>
        <w:rPr>
          <w:sz w:val="24"/>
          <w:szCs w:val="24"/>
        </w:rPr>
        <w:t>AU</w:t>
      </w:r>
      <w:r>
        <w:rPr>
          <w:rFonts w:ascii="宋体" w:hAnsi="宋体" w:eastAsia="宋体" w:cs="宋体"/>
          <w:sz w:val="24"/>
          <w:szCs w:val="24"/>
        </w:rPr>
        <w:t>小型金融银行和乌吉万小型金融银行。从</w:t>
      </w:r>
      <w:r>
        <w:rPr>
          <w:sz w:val="24"/>
          <w:szCs w:val="24"/>
        </w:rPr>
        <w:t>Dilip Buildcon</w:t>
      </w:r>
      <w:r>
        <w:rPr>
          <w:rFonts w:ascii="宋体" w:hAnsi="宋体" w:eastAsia="宋体" w:cs="宋体"/>
          <w:sz w:val="24"/>
          <w:szCs w:val="24"/>
        </w:rPr>
        <w:t>公司了解项目执行</w:t>
      </w:r>
      <w:r>
        <w:rPr>
          <w:rFonts w:ascii="宋体" w:hAnsi="宋体" w:eastAsia="宋体" w:cs="宋体"/>
          <w:spacing w:val="-1"/>
          <w:sz w:val="24"/>
          <w:szCs w:val="24"/>
        </w:rPr>
        <w:t>能力的重要</w:t>
      </w:r>
      <w:r>
        <w:rPr>
          <w:rFonts w:ascii="宋体" w:hAnsi="宋体" w:eastAsia="宋体" w:cs="宋体"/>
          <w:sz w:val="24"/>
          <w:szCs w:val="24"/>
        </w:rPr>
        <w:t xml:space="preserve"> 性有助于我识别</w:t>
      </w:r>
      <w:r>
        <w:rPr>
          <w:sz w:val="24"/>
          <w:szCs w:val="24"/>
        </w:rPr>
        <w:t>PSP Projects</w:t>
      </w:r>
      <w:r>
        <w:rPr>
          <w:rFonts w:ascii="宋体" w:hAnsi="宋体" w:eastAsia="宋体" w:cs="宋体"/>
          <w:sz w:val="24"/>
          <w:szCs w:val="24"/>
        </w:rPr>
        <w:t>公司。通过</w:t>
      </w:r>
      <w:r>
        <w:rPr>
          <w:sz w:val="24"/>
          <w:szCs w:val="24"/>
        </w:rPr>
        <w:t>Can Fin Homes</w:t>
      </w:r>
      <w:r>
        <w:rPr>
          <w:rFonts w:ascii="宋体" w:hAnsi="宋体" w:eastAsia="宋体" w:cs="宋体"/>
          <w:sz w:val="24"/>
          <w:szCs w:val="24"/>
        </w:rPr>
        <w:t>公司了解房地产金</w:t>
      </w:r>
      <w:r>
        <w:rPr>
          <w:rFonts w:ascii="宋体" w:hAnsi="宋体" w:eastAsia="宋体" w:cs="宋体"/>
          <w:spacing w:val="-1"/>
          <w:sz w:val="24"/>
          <w:szCs w:val="24"/>
        </w:rPr>
        <w:t>融，我认识了</w:t>
      </w:r>
      <w:r>
        <w:rPr>
          <w:rFonts w:ascii="宋体" w:hAnsi="宋体" w:eastAsia="宋体" w:cs="宋体"/>
          <w:sz w:val="24"/>
          <w:szCs w:val="24"/>
        </w:rPr>
        <w:t xml:space="preserve">   </w:t>
      </w:r>
      <w:r>
        <w:rPr>
          <w:spacing w:val="-1"/>
          <w:sz w:val="24"/>
          <w:szCs w:val="24"/>
        </w:rPr>
        <w:t>Aavas Financiers</w:t>
      </w:r>
      <w:r>
        <w:rPr>
          <w:spacing w:val="-10"/>
          <w:sz w:val="24"/>
          <w:szCs w:val="24"/>
        </w:rPr>
        <w:t xml:space="preserve"> </w:t>
      </w:r>
      <w:r>
        <w:rPr>
          <w:rFonts w:ascii="宋体" w:hAnsi="宋体" w:eastAsia="宋体" w:cs="宋体"/>
          <w:spacing w:val="-1"/>
          <w:sz w:val="24"/>
          <w:szCs w:val="24"/>
        </w:rPr>
        <w:t>。从巴拉特金融公司（</w:t>
      </w:r>
      <w:r>
        <w:rPr>
          <w:spacing w:val="-1"/>
          <w:sz w:val="24"/>
          <w:szCs w:val="24"/>
        </w:rPr>
        <w:t>Bharat Financial</w:t>
      </w:r>
      <w:r>
        <w:rPr>
          <w:rFonts w:ascii="宋体" w:hAnsi="宋体" w:eastAsia="宋体" w:cs="宋体"/>
          <w:spacing w:val="-1"/>
          <w:sz w:val="24"/>
          <w:szCs w:val="24"/>
        </w:rPr>
        <w:t>）那里了解到小额信贷行业的情</w:t>
      </w:r>
      <w:r>
        <w:rPr>
          <w:rFonts w:ascii="宋体" w:hAnsi="宋体" w:eastAsia="宋体" w:cs="宋体"/>
          <w:sz w:val="24"/>
          <w:szCs w:val="24"/>
        </w:rPr>
        <w:t xml:space="preserve">  况，帮助我识别了</w:t>
      </w:r>
      <w:r>
        <w:rPr>
          <w:sz w:val="24"/>
          <w:szCs w:val="24"/>
        </w:rPr>
        <w:t>CreditAccess Gra</w:t>
      </w:r>
      <w:r>
        <w:rPr>
          <w:spacing w:val="-1"/>
          <w:sz w:val="24"/>
          <w:szCs w:val="24"/>
        </w:rPr>
        <w:t>meen</w:t>
      </w:r>
      <w:r>
        <w:rPr>
          <w:rFonts w:ascii="宋体" w:hAnsi="宋体" w:eastAsia="宋体" w:cs="宋体"/>
          <w:spacing w:val="-1"/>
          <w:sz w:val="24"/>
          <w:szCs w:val="24"/>
        </w:rPr>
        <w:t>。</w:t>
      </w:r>
    </w:p>
    <w:p w14:paraId="228BD4DB">
      <w:pPr>
        <w:spacing w:before="204" w:line="220" w:lineRule="auto"/>
        <w:ind w:left="7"/>
        <w:rPr>
          <w:rFonts w:ascii="宋体" w:hAnsi="宋体" w:eastAsia="宋体" w:cs="宋体"/>
          <w:sz w:val="24"/>
          <w:szCs w:val="24"/>
        </w:rPr>
      </w:pPr>
      <w:r>
        <w:rPr>
          <w:rFonts w:ascii="宋体" w:hAnsi="宋体" w:eastAsia="宋体" w:cs="宋体"/>
          <w:spacing w:val="-2"/>
          <w:sz w:val="24"/>
          <w:szCs w:val="24"/>
        </w:rPr>
        <w:t>这是复利知识的实践。</w:t>
      </w:r>
    </w:p>
    <w:p w14:paraId="1D234B15">
      <w:pPr>
        <w:spacing w:before="240" w:line="224" w:lineRule="auto"/>
        <w:ind w:left="7" w:firstLine="14"/>
        <w:rPr>
          <w:rFonts w:ascii="宋体" w:hAnsi="宋体" w:eastAsia="宋体" w:cs="宋体"/>
          <w:sz w:val="24"/>
          <w:szCs w:val="24"/>
        </w:rPr>
      </w:pPr>
      <w:r>
        <w:rPr>
          <w:rFonts w:ascii="宋体" w:hAnsi="宋体" w:eastAsia="宋体" w:cs="宋体"/>
          <w:spacing w:val="-1"/>
          <w:sz w:val="24"/>
          <w:szCs w:val="24"/>
        </w:rPr>
        <w:t>当我们复利知识时，我们不仅提升了自己，也推进了整个世界。只需要一个小小的个人行</w:t>
      </w:r>
      <w:r>
        <w:rPr>
          <w:rFonts w:ascii="宋体" w:hAnsi="宋体" w:eastAsia="宋体" w:cs="宋体"/>
          <w:spacing w:val="13"/>
          <w:sz w:val="24"/>
          <w:szCs w:val="24"/>
        </w:rPr>
        <w:t xml:space="preserve"> </w:t>
      </w:r>
      <w:r>
        <w:rPr>
          <w:rFonts w:ascii="宋体" w:hAnsi="宋体" w:eastAsia="宋体" w:cs="宋体"/>
          <w:spacing w:val="-1"/>
          <w:sz w:val="24"/>
          <w:szCs w:val="24"/>
        </w:rPr>
        <w:t>动，就能开启一场学习革命。</w:t>
      </w:r>
    </w:p>
    <w:p w14:paraId="2F9E9ABF">
      <w:pPr>
        <w:spacing w:before="234" w:line="220" w:lineRule="auto"/>
        <w:ind w:left="7"/>
        <w:rPr>
          <w:rFonts w:ascii="宋体" w:hAnsi="宋体" w:eastAsia="宋体" w:cs="宋体"/>
          <w:sz w:val="24"/>
          <w:szCs w:val="24"/>
        </w:rPr>
      </w:pPr>
      <w:r>
        <w:rPr>
          <w:rFonts w:ascii="宋体" w:hAnsi="宋体" w:eastAsia="宋体" w:cs="宋体"/>
          <w:spacing w:val="-1"/>
          <w:sz w:val="24"/>
          <w:szCs w:val="24"/>
        </w:rPr>
        <w:t>这就是《大学》中所写的：</w:t>
      </w:r>
    </w:p>
    <w:p w14:paraId="5B07E28A">
      <w:pPr>
        <w:spacing w:before="241" w:line="220" w:lineRule="auto"/>
        <w:ind w:left="6"/>
        <w:rPr>
          <w:rFonts w:ascii="宋体" w:hAnsi="宋体" w:eastAsia="宋体" w:cs="宋体"/>
          <w:sz w:val="24"/>
          <w:szCs w:val="24"/>
        </w:rPr>
      </w:pPr>
      <w:r>
        <w:rPr>
          <w:rFonts w:ascii="宋体" w:hAnsi="宋体" w:eastAsia="宋体" w:cs="宋体"/>
          <w:spacing w:val="-2"/>
          <w:sz w:val="24"/>
          <w:szCs w:val="24"/>
        </w:rPr>
        <w:t>物格而后知至，</w:t>
      </w:r>
    </w:p>
    <w:p w14:paraId="4CCB4E13">
      <w:pPr>
        <w:spacing w:before="243" w:line="220" w:lineRule="auto"/>
        <w:ind w:left="11"/>
        <w:rPr>
          <w:rFonts w:ascii="宋体" w:hAnsi="宋体" w:eastAsia="宋体" w:cs="宋体"/>
          <w:sz w:val="24"/>
          <w:szCs w:val="24"/>
        </w:rPr>
      </w:pPr>
      <w:r>
        <w:rPr>
          <w:rFonts w:ascii="宋体" w:hAnsi="宋体" w:eastAsia="宋体" w:cs="宋体"/>
          <w:spacing w:val="-3"/>
          <w:sz w:val="24"/>
          <w:szCs w:val="24"/>
        </w:rPr>
        <w:t>知至而后意诚，</w:t>
      </w:r>
    </w:p>
    <w:p w14:paraId="13E89D90">
      <w:pPr>
        <w:spacing w:before="242" w:line="220" w:lineRule="auto"/>
        <w:ind w:left="13"/>
        <w:rPr>
          <w:rFonts w:ascii="宋体" w:hAnsi="宋体" w:eastAsia="宋体" w:cs="宋体"/>
          <w:sz w:val="24"/>
          <w:szCs w:val="24"/>
        </w:rPr>
      </w:pPr>
      <w:r>
        <w:rPr>
          <w:rFonts w:ascii="宋体" w:hAnsi="宋体" w:eastAsia="宋体" w:cs="宋体"/>
          <w:spacing w:val="-3"/>
          <w:sz w:val="24"/>
          <w:szCs w:val="24"/>
        </w:rPr>
        <w:t>意诚而后心正，</w:t>
      </w:r>
    </w:p>
    <w:p w14:paraId="27A13017">
      <w:pPr>
        <w:spacing w:before="241" w:line="220" w:lineRule="auto"/>
        <w:ind w:left="15"/>
        <w:rPr>
          <w:rFonts w:ascii="宋体" w:hAnsi="宋体" w:eastAsia="宋体" w:cs="宋体"/>
          <w:sz w:val="24"/>
          <w:szCs w:val="24"/>
        </w:rPr>
      </w:pPr>
      <w:r>
        <w:rPr>
          <w:rFonts w:ascii="宋体" w:hAnsi="宋体" w:eastAsia="宋体" w:cs="宋体"/>
          <w:spacing w:val="-3"/>
          <w:sz w:val="24"/>
          <w:szCs w:val="24"/>
        </w:rPr>
        <w:t>心正而后身修，</w:t>
      </w:r>
    </w:p>
    <w:p w14:paraId="449A3655">
      <w:pPr>
        <w:spacing w:before="242" w:line="220" w:lineRule="auto"/>
        <w:ind w:left="13"/>
        <w:rPr>
          <w:rFonts w:ascii="宋体" w:hAnsi="宋体" w:eastAsia="宋体" w:cs="宋体"/>
          <w:sz w:val="24"/>
          <w:szCs w:val="24"/>
        </w:rPr>
      </w:pPr>
      <w:r>
        <w:rPr>
          <w:rFonts w:ascii="宋体" w:hAnsi="宋体" w:eastAsia="宋体" w:cs="宋体"/>
          <w:spacing w:val="-3"/>
          <w:sz w:val="24"/>
          <w:szCs w:val="24"/>
        </w:rPr>
        <w:t>身修而后家齐，</w:t>
      </w:r>
    </w:p>
    <w:p w14:paraId="3604803B">
      <w:pPr>
        <w:spacing w:before="242" w:line="220" w:lineRule="auto"/>
        <w:ind w:left="8"/>
        <w:rPr>
          <w:rFonts w:ascii="宋体" w:hAnsi="宋体" w:eastAsia="宋体" w:cs="宋体"/>
          <w:sz w:val="24"/>
          <w:szCs w:val="24"/>
        </w:rPr>
      </w:pPr>
      <w:r>
        <w:rPr>
          <w:rFonts w:ascii="宋体" w:hAnsi="宋体" w:eastAsia="宋体" w:cs="宋体"/>
          <w:spacing w:val="-2"/>
          <w:sz w:val="24"/>
          <w:szCs w:val="24"/>
        </w:rPr>
        <w:t>家齐而后国治，</w:t>
      </w:r>
    </w:p>
    <w:p w14:paraId="2AA5F05C">
      <w:pPr>
        <w:spacing w:before="243" w:line="220" w:lineRule="auto"/>
        <w:ind w:left="30"/>
        <w:rPr>
          <w:rFonts w:ascii="宋体" w:hAnsi="宋体" w:eastAsia="宋体" w:cs="宋体"/>
          <w:sz w:val="24"/>
          <w:szCs w:val="24"/>
        </w:rPr>
      </w:pPr>
      <w:r>
        <w:rPr>
          <w:rFonts w:ascii="宋体" w:hAnsi="宋体" w:eastAsia="宋体" w:cs="宋体"/>
          <w:spacing w:val="-5"/>
          <w:sz w:val="24"/>
          <w:szCs w:val="24"/>
        </w:rPr>
        <w:t>国治而后天下平。</w:t>
      </w:r>
    </w:p>
    <w:p w14:paraId="28387CE8">
      <w:pPr>
        <w:pStyle w:val="2"/>
        <w:spacing w:before="212" w:line="354" w:lineRule="exact"/>
        <w:ind w:left="7"/>
        <w:rPr>
          <w:rFonts w:ascii="宋体" w:hAnsi="宋体" w:eastAsia="宋体" w:cs="宋体"/>
          <w:sz w:val="24"/>
          <w:szCs w:val="24"/>
        </w:rPr>
      </w:pPr>
      <w:r>
        <w:rPr>
          <w:rFonts w:ascii="宋体" w:hAnsi="宋体" w:eastAsia="宋体" w:cs="宋体"/>
          <w:spacing w:val="-1"/>
          <w:position w:val="2"/>
          <w:sz w:val="24"/>
          <w:szCs w:val="24"/>
        </w:rPr>
        <w:t>这是李录</w:t>
      </w:r>
      <w:r>
        <w:rPr>
          <w:spacing w:val="-1"/>
          <w:position w:val="2"/>
          <w:sz w:val="24"/>
          <w:szCs w:val="24"/>
        </w:rPr>
        <w:t>2015</w:t>
      </w:r>
      <w:r>
        <w:rPr>
          <w:rFonts w:ascii="宋体" w:hAnsi="宋体" w:eastAsia="宋体" w:cs="宋体"/>
          <w:spacing w:val="-1"/>
          <w:position w:val="2"/>
          <w:sz w:val="24"/>
          <w:szCs w:val="24"/>
        </w:rPr>
        <w:t>年</w:t>
      </w:r>
      <w:r>
        <w:rPr>
          <w:spacing w:val="-1"/>
          <w:position w:val="2"/>
          <w:sz w:val="24"/>
          <w:szCs w:val="24"/>
        </w:rPr>
        <w:t>10</w:t>
      </w:r>
      <w:r>
        <w:rPr>
          <w:rFonts w:ascii="宋体" w:hAnsi="宋体" w:eastAsia="宋体" w:cs="宋体"/>
          <w:spacing w:val="-1"/>
          <w:position w:val="2"/>
          <w:sz w:val="24"/>
          <w:szCs w:val="24"/>
        </w:rPr>
        <w:t>月在北大光华管理学院对学生们说的话：</w:t>
      </w:r>
    </w:p>
    <w:p w14:paraId="743512FB">
      <w:pPr>
        <w:spacing w:before="206" w:line="222" w:lineRule="auto"/>
        <w:ind w:left="5" w:firstLine="1"/>
        <w:jc w:val="both"/>
        <w:rPr>
          <w:rFonts w:ascii="宋体" w:hAnsi="宋体" w:eastAsia="宋体" w:cs="宋体"/>
          <w:sz w:val="24"/>
          <w:szCs w:val="24"/>
        </w:rPr>
      </w:pPr>
      <w:r>
        <w:rPr>
          <w:rFonts w:ascii="宋体" w:hAnsi="宋体" w:eastAsia="宋体" w:cs="宋体"/>
          <w:sz w:val="24"/>
          <w:szCs w:val="24"/>
        </w:rPr>
        <w:t>两个人在互相讨论的时候，不仅彼此获得了对方的思想，保留</w:t>
      </w:r>
      <w:r>
        <w:rPr>
          <w:rFonts w:ascii="宋体" w:hAnsi="宋体" w:eastAsia="宋体" w:cs="宋体"/>
          <w:spacing w:val="-1"/>
          <w:sz w:val="24"/>
          <w:szCs w:val="24"/>
        </w:rPr>
        <w:t>自己的思想，还会碰撞出一</w:t>
      </w:r>
      <w:r>
        <w:rPr>
          <w:rFonts w:ascii="宋体" w:hAnsi="宋体" w:eastAsia="宋体" w:cs="宋体"/>
          <w:sz w:val="24"/>
          <w:szCs w:val="24"/>
        </w:rPr>
        <w:t xml:space="preserve"> 些新的火花。知识的自由分享，不需要像玉米换牛奶一样以物易物</w:t>
      </w:r>
      <w:r>
        <w:rPr>
          <w:rFonts w:ascii="宋体" w:hAnsi="宋体" w:eastAsia="宋体" w:cs="宋体"/>
          <w:spacing w:val="-1"/>
          <w:sz w:val="24"/>
          <w:szCs w:val="24"/>
        </w:rPr>
        <w:t>式的交换。然而结合在</w:t>
      </w:r>
      <w:r>
        <w:rPr>
          <w:rFonts w:ascii="宋体" w:hAnsi="宋体" w:eastAsia="宋体" w:cs="宋体"/>
          <w:sz w:val="24"/>
          <w:szCs w:val="24"/>
        </w:rPr>
        <w:t xml:space="preserve"> 一起就开始出现了复利式巨大的交换增量的增长。每次交换都产生</w:t>
      </w:r>
      <w:r>
        <w:rPr>
          <w:rFonts w:ascii="宋体" w:hAnsi="宋体" w:eastAsia="宋体" w:cs="宋体"/>
          <w:spacing w:val="-1"/>
          <w:sz w:val="24"/>
          <w:szCs w:val="24"/>
        </w:rPr>
        <w:t>这么大的增量，社会才</w:t>
      </w:r>
      <w:r>
        <w:rPr>
          <w:rFonts w:ascii="宋体" w:hAnsi="宋体" w:eastAsia="宋体" w:cs="宋体"/>
          <w:sz w:val="24"/>
          <w:szCs w:val="24"/>
        </w:rPr>
        <w:t xml:space="preserve"> </w:t>
      </w:r>
      <w:r>
        <w:rPr>
          <w:rFonts w:ascii="宋体" w:hAnsi="宋体" w:eastAsia="宋体" w:cs="宋体"/>
          <w:spacing w:val="-1"/>
          <w:sz w:val="24"/>
          <w:szCs w:val="24"/>
        </w:rPr>
        <w:t>会迅速创造出巨大的财富来。</w:t>
      </w:r>
    </w:p>
    <w:p w14:paraId="2AB7D17A">
      <w:pPr>
        <w:pStyle w:val="2"/>
        <w:spacing w:before="235" w:line="221" w:lineRule="auto"/>
        <w:ind w:left="6"/>
        <w:rPr>
          <w:rFonts w:ascii="宋体" w:hAnsi="宋体" w:eastAsia="宋体" w:cs="宋体"/>
          <w:sz w:val="24"/>
          <w:szCs w:val="24"/>
        </w:rPr>
      </w:pPr>
      <w:r>
        <w:rPr>
          <w:rFonts w:ascii="宋体" w:hAnsi="宋体" w:eastAsia="宋体" w:cs="宋体"/>
          <w:sz w:val="24"/>
          <w:szCs w:val="24"/>
        </w:rPr>
        <w:t>那么当这样一个持续的、个体之间的交换可以放大几十亿倍时，</w:t>
      </w:r>
      <w:r>
        <w:rPr>
          <w:rFonts w:ascii="宋体" w:hAnsi="宋体" w:eastAsia="宋体" w:cs="宋体"/>
          <w:spacing w:val="-1"/>
          <w:sz w:val="24"/>
          <w:szCs w:val="24"/>
        </w:rPr>
        <w:t>就形成了现代的自由市场</w:t>
      </w:r>
      <w:r>
        <w:rPr>
          <w:rFonts w:ascii="宋体" w:hAnsi="宋体" w:eastAsia="宋体" w:cs="宋体"/>
          <w:sz w:val="24"/>
          <w:szCs w:val="24"/>
        </w:rPr>
        <w:t xml:space="preserve"> </w:t>
      </w:r>
      <w:r>
        <w:rPr>
          <w:rFonts w:ascii="宋体" w:hAnsi="宋体" w:eastAsia="宋体" w:cs="宋体"/>
          <w:spacing w:val="-1"/>
          <w:sz w:val="24"/>
          <w:szCs w:val="24"/>
        </w:rPr>
        <w:t>经济，这就是文明</w:t>
      </w:r>
      <w:r>
        <w:rPr>
          <w:spacing w:val="-1"/>
          <w:sz w:val="24"/>
          <w:szCs w:val="24"/>
        </w:rPr>
        <w:t>3.0</w:t>
      </w:r>
      <w:r>
        <w:rPr>
          <w:spacing w:val="-27"/>
          <w:sz w:val="24"/>
          <w:szCs w:val="24"/>
        </w:rPr>
        <w:t xml:space="preserve"> </w:t>
      </w:r>
      <w:r>
        <w:rPr>
          <w:rFonts w:ascii="宋体" w:hAnsi="宋体" w:eastAsia="宋体" w:cs="宋体"/>
          <w:spacing w:val="-1"/>
          <w:sz w:val="24"/>
          <w:szCs w:val="24"/>
        </w:rPr>
        <w:t>。只有在这样一个交换的背景下，才会出现经济整体不断</w:t>
      </w:r>
      <w:r>
        <w:rPr>
          <w:rFonts w:ascii="宋体" w:hAnsi="宋体" w:eastAsia="宋体" w:cs="宋体"/>
          <w:spacing w:val="-2"/>
          <w:sz w:val="24"/>
          <w:szCs w:val="24"/>
        </w:rPr>
        <w:t>地、持续</w:t>
      </w:r>
      <w:r>
        <w:rPr>
          <w:rFonts w:ascii="宋体" w:hAnsi="宋体" w:eastAsia="宋体" w:cs="宋体"/>
          <w:sz w:val="24"/>
          <w:szCs w:val="24"/>
        </w:rPr>
        <w:t xml:space="preserve">  地增长。这样的经济制度才能够把人的活力、真正的动力全部发</w:t>
      </w:r>
      <w:r>
        <w:rPr>
          <w:rFonts w:ascii="宋体" w:hAnsi="宋体" w:eastAsia="宋体" w:cs="宋体"/>
          <w:spacing w:val="-1"/>
          <w:sz w:val="24"/>
          <w:szCs w:val="24"/>
        </w:rPr>
        <w:t>挥出来。这一制度可能是</w:t>
      </w:r>
      <w:r>
        <w:rPr>
          <w:rFonts w:ascii="宋体" w:hAnsi="宋体" w:eastAsia="宋体" w:cs="宋体"/>
          <w:sz w:val="24"/>
          <w:szCs w:val="24"/>
        </w:rPr>
        <w:t xml:space="preserve"> </w:t>
      </w:r>
      <w:r>
        <w:rPr>
          <w:rFonts w:ascii="宋体" w:hAnsi="宋体" w:eastAsia="宋体" w:cs="宋体"/>
          <w:spacing w:val="-1"/>
          <w:sz w:val="24"/>
          <w:szCs w:val="24"/>
        </w:rPr>
        <w:t>人类历史上最伟大的创新。</w:t>
      </w:r>
    </w:p>
    <w:p w14:paraId="3A323802">
      <w:pPr>
        <w:spacing w:before="243" w:line="224" w:lineRule="auto"/>
        <w:ind w:left="12" w:hanging="5"/>
        <w:rPr>
          <w:rFonts w:ascii="宋体" w:hAnsi="宋体" w:eastAsia="宋体" w:cs="宋体"/>
          <w:sz w:val="24"/>
          <w:szCs w:val="24"/>
        </w:rPr>
      </w:pPr>
      <w:r>
        <w:rPr>
          <w:rFonts w:ascii="宋体" w:hAnsi="宋体" w:eastAsia="宋体" w:cs="宋体"/>
          <w:sz w:val="24"/>
          <w:szCs w:val="24"/>
        </w:rPr>
        <w:t>《大学》和李录让我们在不断学习的过程中意识到我们对世界</w:t>
      </w:r>
      <w:r>
        <w:rPr>
          <w:rFonts w:ascii="宋体" w:hAnsi="宋体" w:eastAsia="宋体" w:cs="宋体"/>
          <w:spacing w:val="-1"/>
          <w:sz w:val="24"/>
          <w:szCs w:val="24"/>
        </w:rPr>
        <w:t>的影响。但在我看来，知识</w:t>
      </w:r>
      <w:r>
        <w:rPr>
          <w:rFonts w:ascii="宋体" w:hAnsi="宋体" w:eastAsia="宋体" w:cs="宋体"/>
          <w:sz w:val="24"/>
          <w:szCs w:val="24"/>
        </w:rPr>
        <w:t xml:space="preserve"> </w:t>
      </w:r>
      <w:r>
        <w:rPr>
          <w:rFonts w:ascii="宋体" w:hAnsi="宋体" w:eastAsia="宋体" w:cs="宋体"/>
          <w:spacing w:val="-1"/>
          <w:sz w:val="24"/>
          <w:szCs w:val="24"/>
        </w:rPr>
        <w:t>复利是如此强大，其影响不仅限于我们的世界。</w:t>
      </w:r>
    </w:p>
    <w:p w14:paraId="430FD32F">
      <w:pPr>
        <w:spacing w:before="233" w:line="220" w:lineRule="auto"/>
        <w:ind w:left="7"/>
        <w:rPr>
          <w:rFonts w:ascii="宋体" w:hAnsi="宋体" w:eastAsia="宋体" w:cs="宋体"/>
          <w:sz w:val="24"/>
          <w:szCs w:val="24"/>
        </w:rPr>
      </w:pPr>
      <w:r>
        <w:rPr>
          <w:rFonts w:ascii="宋体" w:hAnsi="宋体" w:eastAsia="宋体" w:cs="宋体"/>
          <w:spacing w:val="-1"/>
          <w:sz w:val="24"/>
          <w:szCs w:val="24"/>
        </w:rPr>
        <w:t>整个宇宙都能感受到它的回声。</w:t>
      </w:r>
    </w:p>
    <w:p w14:paraId="4A9F3302">
      <w:pPr>
        <w:pStyle w:val="2"/>
        <w:spacing w:before="242" w:line="220" w:lineRule="auto"/>
        <w:ind w:left="6"/>
        <w:rPr>
          <w:rFonts w:ascii="宋体" w:hAnsi="宋体" w:eastAsia="宋体" w:cs="宋体"/>
          <w:sz w:val="24"/>
          <w:szCs w:val="24"/>
        </w:rPr>
      </w:pPr>
      <w:r>
        <w:rPr>
          <w:rFonts w:ascii="宋体" w:hAnsi="宋体" w:eastAsia="宋体" w:cs="宋体"/>
          <w:spacing w:val="-1"/>
          <w:sz w:val="24"/>
          <w:szCs w:val="24"/>
        </w:rPr>
        <w:t>瑞</w:t>
      </w:r>
      <w:r>
        <w:rPr>
          <w:spacing w:val="-1"/>
          <w:sz w:val="24"/>
          <w:szCs w:val="24"/>
        </w:rPr>
        <w:t>·</w:t>
      </w:r>
      <w:r>
        <w:rPr>
          <w:rFonts w:ascii="宋体" w:hAnsi="宋体" w:eastAsia="宋体" w:cs="宋体"/>
          <w:spacing w:val="-1"/>
          <w:sz w:val="24"/>
          <w:szCs w:val="24"/>
        </w:rPr>
        <w:t>达利欧在他的著作《原则》中谈到：</w:t>
      </w:r>
    </w:p>
    <w:p w14:paraId="0754E42C">
      <w:pPr>
        <w:spacing w:line="220" w:lineRule="auto"/>
        <w:rPr>
          <w:rFonts w:ascii="宋体" w:hAnsi="宋体" w:eastAsia="宋体" w:cs="宋体"/>
          <w:sz w:val="24"/>
          <w:szCs w:val="24"/>
        </w:rPr>
        <w:sectPr>
          <w:pgSz w:w="12240" w:h="15840"/>
          <w:pgMar w:top="400" w:right="1440" w:bottom="0" w:left="1442" w:header="0" w:footer="0" w:gutter="0"/>
          <w:cols w:space="720" w:num="1"/>
        </w:sectPr>
      </w:pPr>
    </w:p>
    <w:p w14:paraId="0EB6332B">
      <w:pPr>
        <w:spacing w:line="316" w:lineRule="auto"/>
        <w:rPr>
          <w:rFonts w:ascii="Arial"/>
          <w:sz w:val="21"/>
        </w:rPr>
      </w:pPr>
    </w:p>
    <w:p w14:paraId="34F9E1F8">
      <w:pPr>
        <w:spacing w:line="316" w:lineRule="auto"/>
        <w:rPr>
          <w:rFonts w:ascii="Arial"/>
          <w:sz w:val="21"/>
        </w:rPr>
      </w:pPr>
    </w:p>
    <w:p w14:paraId="669DAF18">
      <w:pPr>
        <w:spacing w:line="316" w:lineRule="auto"/>
        <w:rPr>
          <w:rFonts w:ascii="Arial"/>
          <w:sz w:val="21"/>
        </w:rPr>
      </w:pPr>
    </w:p>
    <w:p w14:paraId="62FD04CA">
      <w:pPr>
        <w:pStyle w:val="2"/>
        <w:spacing w:before="78" w:line="225" w:lineRule="auto"/>
        <w:jc w:val="both"/>
        <w:rPr>
          <w:rFonts w:ascii="宋体" w:hAnsi="宋体" w:eastAsia="宋体" w:cs="宋体"/>
          <w:sz w:val="24"/>
          <w:szCs w:val="24"/>
        </w:rPr>
      </w:pPr>
      <w:r>
        <w:rPr>
          <w:rFonts w:ascii="宋体" w:hAnsi="宋体" w:eastAsia="宋体" w:cs="宋体"/>
          <w:sz w:val="24"/>
          <w:szCs w:val="24"/>
        </w:rPr>
        <w:t>事实上，今天的每个人都只是约</w:t>
      </w:r>
      <w:r>
        <w:rPr>
          <w:sz w:val="24"/>
          <w:szCs w:val="24"/>
        </w:rPr>
        <w:t>70</w:t>
      </w:r>
      <w:r>
        <w:rPr>
          <w:rFonts w:ascii="宋体" w:hAnsi="宋体" w:eastAsia="宋体" w:cs="宋体"/>
          <w:sz w:val="24"/>
          <w:szCs w:val="24"/>
        </w:rPr>
        <w:t>亿人类中的一员，而人类又只是地</w:t>
      </w:r>
      <w:r>
        <w:rPr>
          <w:rFonts w:ascii="宋体" w:hAnsi="宋体" w:eastAsia="宋体" w:cs="宋体"/>
          <w:spacing w:val="-1"/>
          <w:sz w:val="24"/>
          <w:szCs w:val="24"/>
        </w:rPr>
        <w:t>球上约</w:t>
      </w:r>
      <w:r>
        <w:rPr>
          <w:spacing w:val="-1"/>
          <w:sz w:val="24"/>
          <w:szCs w:val="24"/>
        </w:rPr>
        <w:t>1000</w:t>
      </w:r>
      <w:r>
        <w:rPr>
          <w:rFonts w:ascii="宋体" w:hAnsi="宋体" w:eastAsia="宋体" w:cs="宋体"/>
          <w:spacing w:val="-1"/>
          <w:sz w:val="24"/>
          <w:szCs w:val="24"/>
        </w:rPr>
        <w:t>万物种中</w:t>
      </w:r>
      <w:r>
        <w:rPr>
          <w:rFonts w:ascii="宋体" w:hAnsi="宋体" w:eastAsia="宋体" w:cs="宋体"/>
          <w:sz w:val="24"/>
          <w:szCs w:val="24"/>
        </w:rPr>
        <w:t xml:space="preserve"> 的一个。地球只是银河系约</w:t>
      </w:r>
      <w:r>
        <w:rPr>
          <w:sz w:val="24"/>
          <w:szCs w:val="24"/>
        </w:rPr>
        <w:t>1000</w:t>
      </w:r>
      <w:r>
        <w:rPr>
          <w:rFonts w:ascii="宋体" w:hAnsi="宋体" w:eastAsia="宋体" w:cs="宋体"/>
          <w:sz w:val="24"/>
          <w:szCs w:val="24"/>
        </w:rPr>
        <w:t>亿颗行星中的一个，而全宇宙有约</w:t>
      </w:r>
      <w:r>
        <w:rPr>
          <w:spacing w:val="-1"/>
          <w:sz w:val="24"/>
          <w:szCs w:val="24"/>
        </w:rPr>
        <w:t>2</w:t>
      </w:r>
      <w:r>
        <w:rPr>
          <w:rFonts w:ascii="宋体" w:hAnsi="宋体" w:eastAsia="宋体" w:cs="宋体"/>
          <w:spacing w:val="-1"/>
          <w:sz w:val="24"/>
          <w:szCs w:val="24"/>
        </w:rPr>
        <w:t>万亿个星系。人的寿</w:t>
      </w:r>
      <w:r>
        <w:rPr>
          <w:rFonts w:ascii="宋体" w:hAnsi="宋体" w:eastAsia="宋体" w:cs="宋体"/>
          <w:sz w:val="24"/>
          <w:szCs w:val="24"/>
        </w:rPr>
        <w:t xml:space="preserve">  命只是人类历史的约</w:t>
      </w:r>
      <w:r>
        <w:rPr>
          <w:sz w:val="24"/>
          <w:szCs w:val="24"/>
        </w:rPr>
        <w:t>3000</w:t>
      </w:r>
      <w:r>
        <w:rPr>
          <w:rFonts w:ascii="宋体" w:hAnsi="宋体" w:eastAsia="宋体" w:cs="宋体"/>
          <w:sz w:val="24"/>
          <w:szCs w:val="24"/>
        </w:rPr>
        <w:t>分之一，而人类历史又只是地球历史的</w:t>
      </w:r>
      <w:r>
        <w:rPr>
          <w:sz w:val="24"/>
          <w:szCs w:val="24"/>
        </w:rPr>
        <w:t>2</w:t>
      </w:r>
      <w:r>
        <w:rPr>
          <w:rFonts w:ascii="宋体" w:hAnsi="宋体" w:eastAsia="宋体" w:cs="宋体"/>
          <w:spacing w:val="-1"/>
          <w:sz w:val="24"/>
          <w:szCs w:val="24"/>
        </w:rPr>
        <w:t>万分之一。换言之，我</w:t>
      </w:r>
      <w:r>
        <w:rPr>
          <w:rFonts w:ascii="宋体" w:hAnsi="宋体" w:eastAsia="宋体" w:cs="宋体"/>
          <w:sz w:val="24"/>
          <w:szCs w:val="24"/>
        </w:rPr>
        <w:t xml:space="preserve">  们渺小、短命得不可思议，无论取得什么样的成就，其影响都是微</w:t>
      </w:r>
      <w:r>
        <w:rPr>
          <w:rFonts w:ascii="宋体" w:hAnsi="宋体" w:eastAsia="宋体" w:cs="宋体"/>
          <w:spacing w:val="-1"/>
          <w:sz w:val="24"/>
          <w:szCs w:val="24"/>
        </w:rPr>
        <w:t>不足道的。同时，我们</w:t>
      </w:r>
      <w:r>
        <w:rPr>
          <w:rFonts w:ascii="宋体" w:hAnsi="宋体" w:eastAsia="宋体" w:cs="宋体"/>
          <w:sz w:val="24"/>
          <w:szCs w:val="24"/>
        </w:rPr>
        <w:t xml:space="preserve"> 又本能地希望发挥作用，希望进化，我们可以发挥一点作用</w:t>
      </w:r>
      <w:r>
        <w:rPr>
          <w:sz w:val="24"/>
          <w:szCs w:val="24"/>
        </w:rPr>
        <w:t>——</w:t>
      </w:r>
      <w:r>
        <w:rPr>
          <w:rFonts w:ascii="宋体" w:hAnsi="宋体" w:eastAsia="宋体" w:cs="宋体"/>
          <w:sz w:val="24"/>
          <w:szCs w:val="24"/>
        </w:rPr>
        <w:t>正</w:t>
      </w:r>
      <w:r>
        <w:rPr>
          <w:rFonts w:ascii="宋体" w:hAnsi="宋体" w:eastAsia="宋体" w:cs="宋体"/>
          <w:spacing w:val="-1"/>
          <w:sz w:val="24"/>
          <w:szCs w:val="24"/>
        </w:rPr>
        <w:t>是这些小作用共同推动</w:t>
      </w:r>
      <w:r>
        <w:rPr>
          <w:rFonts w:ascii="宋体" w:hAnsi="宋体" w:eastAsia="宋体" w:cs="宋体"/>
          <w:sz w:val="24"/>
          <w:szCs w:val="24"/>
        </w:rPr>
        <w:t xml:space="preserve"> </w:t>
      </w:r>
      <w:r>
        <w:rPr>
          <w:rFonts w:ascii="宋体" w:hAnsi="宋体" w:eastAsia="宋体" w:cs="宋体"/>
          <w:spacing w:val="-1"/>
          <w:sz w:val="24"/>
          <w:szCs w:val="24"/>
        </w:rPr>
        <w:t>着宇宙的进化，意义深远。</w:t>
      </w:r>
    </w:p>
    <w:p w14:paraId="214090DD">
      <w:pPr>
        <w:spacing w:before="242" w:line="219" w:lineRule="auto"/>
        <w:ind w:left="7"/>
        <w:rPr>
          <w:rFonts w:ascii="宋体" w:hAnsi="宋体" w:eastAsia="宋体" w:cs="宋体"/>
          <w:sz w:val="24"/>
          <w:szCs w:val="24"/>
        </w:rPr>
      </w:pPr>
      <w:r>
        <w:rPr>
          <w:rFonts w:ascii="宋体" w:hAnsi="宋体" w:eastAsia="宋体" w:cs="宋体"/>
          <w:spacing w:val="-1"/>
          <w:sz w:val="24"/>
          <w:szCs w:val="24"/>
        </w:rPr>
        <w:t>复利商誉</w:t>
      </w:r>
    </w:p>
    <w:p w14:paraId="73C84217">
      <w:pPr>
        <w:spacing w:before="242" w:line="220" w:lineRule="auto"/>
        <w:ind w:left="4"/>
        <w:rPr>
          <w:rFonts w:ascii="宋体" w:hAnsi="宋体" w:eastAsia="宋体" w:cs="宋体"/>
          <w:sz w:val="24"/>
          <w:szCs w:val="24"/>
        </w:rPr>
      </w:pPr>
      <w:r>
        <w:rPr>
          <w:rFonts w:ascii="宋体" w:hAnsi="宋体" w:eastAsia="宋体" w:cs="宋体"/>
          <w:spacing w:val="-1"/>
          <w:sz w:val="24"/>
          <w:szCs w:val="24"/>
        </w:rPr>
        <w:t>不要让任何一个你遇见的人离开时没有变得更好、更快乐。</w:t>
      </w:r>
    </w:p>
    <w:p w14:paraId="7D08B881">
      <w:pPr>
        <w:pStyle w:val="2"/>
        <w:spacing w:before="242"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特蕾莎修女</w:t>
      </w:r>
    </w:p>
    <w:p w14:paraId="2C28754B">
      <w:pPr>
        <w:pStyle w:val="2"/>
        <w:spacing w:before="213" w:line="229" w:lineRule="auto"/>
        <w:ind w:firstLine="1"/>
        <w:rPr>
          <w:rFonts w:ascii="宋体" w:hAnsi="宋体" w:eastAsia="宋体" w:cs="宋体"/>
          <w:sz w:val="24"/>
          <w:szCs w:val="24"/>
        </w:rPr>
      </w:pPr>
      <w:r>
        <w:rPr>
          <w:sz w:val="24"/>
          <w:szCs w:val="24"/>
        </w:rPr>
        <w:t>2015</w:t>
      </w:r>
      <w:r>
        <w:rPr>
          <w:rFonts w:ascii="宋体" w:hAnsi="宋体" w:eastAsia="宋体" w:cs="宋体"/>
          <w:sz w:val="24"/>
          <w:szCs w:val="24"/>
        </w:rPr>
        <w:t>年</w:t>
      </w:r>
      <w:r>
        <w:rPr>
          <w:sz w:val="24"/>
          <w:szCs w:val="24"/>
        </w:rPr>
        <w:t>3</w:t>
      </w:r>
      <w:r>
        <w:rPr>
          <w:rFonts w:ascii="宋体" w:hAnsi="宋体" w:eastAsia="宋体" w:cs="宋体"/>
          <w:sz w:val="24"/>
          <w:szCs w:val="24"/>
        </w:rPr>
        <w:t>月，莫尼什</w:t>
      </w:r>
      <w:r>
        <w:rPr>
          <w:sz w:val="24"/>
          <w:szCs w:val="24"/>
        </w:rPr>
        <w:t>·</w:t>
      </w:r>
      <w:r>
        <w:rPr>
          <w:rFonts w:ascii="宋体" w:hAnsi="宋体" w:eastAsia="宋体" w:cs="宋体"/>
          <w:sz w:val="24"/>
          <w:szCs w:val="24"/>
        </w:rPr>
        <w:t>帕伯莱和盖伊</w:t>
      </w:r>
      <w:r>
        <w:rPr>
          <w:sz w:val="24"/>
          <w:szCs w:val="24"/>
        </w:rPr>
        <w:t>·</w:t>
      </w:r>
      <w:r>
        <w:rPr>
          <w:rFonts w:ascii="宋体" w:hAnsi="宋体" w:eastAsia="宋体" w:cs="宋体"/>
          <w:sz w:val="24"/>
          <w:szCs w:val="24"/>
        </w:rPr>
        <w:t>斯皮尔在斯坦福大学商学</w:t>
      </w:r>
      <w:r>
        <w:rPr>
          <w:rFonts w:ascii="宋体" w:hAnsi="宋体" w:eastAsia="宋体" w:cs="宋体"/>
          <w:spacing w:val="-1"/>
          <w:sz w:val="24"/>
          <w:szCs w:val="24"/>
        </w:rPr>
        <w:t>院发表演讲。演讲的核心主</w:t>
      </w:r>
      <w:r>
        <w:rPr>
          <w:rFonts w:ascii="宋体" w:hAnsi="宋体" w:eastAsia="宋体" w:cs="宋体"/>
          <w:sz w:val="24"/>
          <w:szCs w:val="24"/>
        </w:rPr>
        <w:t xml:space="preserve">  题是给予而不期待任何回报的理念：做一个给予者，而不是接受</w:t>
      </w:r>
      <w:r>
        <w:rPr>
          <w:rFonts w:ascii="宋体" w:hAnsi="宋体" w:eastAsia="宋体" w:cs="宋体"/>
          <w:spacing w:val="-1"/>
          <w:sz w:val="24"/>
          <w:szCs w:val="24"/>
        </w:rPr>
        <w:t>者。盖伊谈到了当我们作</w:t>
      </w:r>
      <w:r>
        <w:rPr>
          <w:rFonts w:ascii="宋体" w:hAnsi="宋体" w:eastAsia="宋体" w:cs="宋体"/>
          <w:sz w:val="24"/>
          <w:szCs w:val="24"/>
        </w:rPr>
        <w:t xml:space="preserve"> </w:t>
      </w:r>
      <w:r>
        <w:rPr>
          <w:rFonts w:ascii="宋体" w:hAnsi="宋体" w:eastAsia="宋体" w:cs="宋体"/>
          <w:spacing w:val="-1"/>
          <w:sz w:val="24"/>
          <w:szCs w:val="24"/>
        </w:rPr>
        <w:t>为给予者时复利商誉的非凡力量。</w:t>
      </w:r>
    </w:p>
    <w:p w14:paraId="36512088">
      <w:pPr>
        <w:pStyle w:val="2"/>
        <w:spacing w:before="239" w:line="221" w:lineRule="auto"/>
        <w:jc w:val="both"/>
        <w:rPr>
          <w:rFonts w:ascii="宋体" w:hAnsi="宋体" w:eastAsia="宋体" w:cs="宋体"/>
          <w:sz w:val="24"/>
          <w:szCs w:val="24"/>
        </w:rPr>
      </w:pPr>
      <w:r>
        <w:rPr>
          <w:rFonts w:ascii="宋体" w:hAnsi="宋体" w:eastAsia="宋体" w:cs="宋体"/>
          <w:sz w:val="24"/>
          <w:szCs w:val="24"/>
        </w:rPr>
        <w:t>在最初几年，我们的商誉账户不会发生太多变化。但是，随着时间</w:t>
      </w:r>
      <w:r>
        <w:rPr>
          <w:rFonts w:ascii="宋体" w:hAnsi="宋体" w:eastAsia="宋体" w:cs="宋体"/>
          <w:spacing w:val="-1"/>
          <w:sz w:val="24"/>
          <w:szCs w:val="24"/>
        </w:rPr>
        <w:t>的推移，商誉雪球越滚</w:t>
      </w:r>
      <w:r>
        <w:rPr>
          <w:rFonts w:ascii="宋体" w:hAnsi="宋体" w:eastAsia="宋体" w:cs="宋体"/>
          <w:sz w:val="24"/>
          <w:szCs w:val="24"/>
        </w:rPr>
        <w:t xml:space="preserve"> 越大，开始呈指数级增长（图</w:t>
      </w:r>
      <w:r>
        <w:rPr>
          <w:sz w:val="24"/>
          <w:szCs w:val="24"/>
        </w:rPr>
        <w:t>32.4</w:t>
      </w:r>
      <w:r>
        <w:rPr>
          <w:rFonts w:ascii="宋体" w:hAnsi="宋体" w:eastAsia="宋体" w:cs="宋体"/>
          <w:sz w:val="24"/>
          <w:szCs w:val="24"/>
        </w:rPr>
        <w:t>）。巴菲特的商誉账户正处于顶</w:t>
      </w:r>
      <w:r>
        <w:rPr>
          <w:rFonts w:ascii="宋体" w:hAnsi="宋体" w:eastAsia="宋体" w:cs="宋体"/>
          <w:spacing w:val="-1"/>
          <w:sz w:val="24"/>
          <w:szCs w:val="24"/>
        </w:rPr>
        <w:t>峰时期，而且有望在其</w:t>
      </w:r>
      <w:r>
        <w:rPr>
          <w:rFonts w:ascii="宋体" w:hAnsi="宋体" w:eastAsia="宋体" w:cs="宋体"/>
          <w:sz w:val="24"/>
          <w:szCs w:val="24"/>
        </w:rPr>
        <w:t xml:space="preserve"> </w:t>
      </w:r>
      <w:r>
        <w:rPr>
          <w:rFonts w:ascii="宋体" w:hAnsi="宋体" w:eastAsia="宋体" w:cs="宋体"/>
          <w:spacing w:val="-1"/>
          <w:sz w:val="24"/>
          <w:szCs w:val="24"/>
        </w:rPr>
        <w:t>有生之年继续保持耀眼的增长势头。</w:t>
      </w:r>
    </w:p>
    <w:p w14:paraId="365A2ABA">
      <w:pPr>
        <w:pStyle w:val="2"/>
        <w:spacing w:before="242" w:line="224" w:lineRule="auto"/>
        <w:ind w:left="1"/>
        <w:rPr>
          <w:rFonts w:ascii="宋体" w:hAnsi="宋体" w:eastAsia="宋体" w:cs="宋体"/>
          <w:sz w:val="24"/>
          <w:szCs w:val="24"/>
        </w:rPr>
      </w:pPr>
      <w:r>
        <w:rPr>
          <w:rFonts w:ascii="宋体" w:hAnsi="宋体" w:eastAsia="宋体" w:cs="宋体"/>
          <w:sz w:val="24"/>
          <w:szCs w:val="24"/>
        </w:rPr>
        <w:t>等你们到了我这个年纪，就会明白，衡量你的人生是否成功</w:t>
      </w:r>
      <w:r>
        <w:rPr>
          <w:rFonts w:ascii="宋体" w:hAnsi="宋体" w:eastAsia="宋体" w:cs="宋体"/>
          <w:spacing w:val="-1"/>
          <w:sz w:val="24"/>
          <w:szCs w:val="24"/>
        </w:rPr>
        <w:t>的真正标准，是看看你希望爱</w:t>
      </w:r>
      <w:r>
        <w:rPr>
          <w:rFonts w:ascii="宋体" w:hAnsi="宋体" w:eastAsia="宋体" w:cs="宋体"/>
          <w:sz w:val="24"/>
          <w:szCs w:val="24"/>
        </w:rPr>
        <w:t xml:space="preserve"> </w:t>
      </w:r>
      <w:r>
        <w:rPr>
          <w:rFonts w:ascii="宋体" w:hAnsi="宋体" w:eastAsia="宋体" w:cs="宋体"/>
          <w:spacing w:val="-1"/>
          <w:sz w:val="24"/>
          <w:szCs w:val="24"/>
        </w:rPr>
        <w:t>你的人中到底有多少人真的爱你</w:t>
      </w:r>
      <w:r>
        <w:rPr>
          <w:spacing w:val="-1"/>
          <w:sz w:val="24"/>
          <w:szCs w:val="24"/>
        </w:rPr>
        <w:t>…</w:t>
      </w:r>
      <w:r>
        <w:rPr>
          <w:spacing w:val="-35"/>
          <w:sz w:val="24"/>
          <w:szCs w:val="24"/>
        </w:rPr>
        <w:t xml:space="preserve"> </w:t>
      </w:r>
      <w:r>
        <w:rPr>
          <w:spacing w:val="-1"/>
          <w:sz w:val="24"/>
          <w:szCs w:val="24"/>
        </w:rPr>
        <w:t>…</w:t>
      </w:r>
      <w:r>
        <w:rPr>
          <w:rFonts w:ascii="宋体" w:hAnsi="宋体" w:eastAsia="宋体" w:cs="宋体"/>
          <w:spacing w:val="-1"/>
          <w:sz w:val="24"/>
          <w:szCs w:val="24"/>
        </w:rPr>
        <w:t>你付出的爱越多，得到的爱也</w:t>
      </w:r>
      <w:r>
        <w:rPr>
          <w:rFonts w:ascii="宋体" w:hAnsi="宋体" w:eastAsia="宋体" w:cs="宋体"/>
          <w:spacing w:val="-2"/>
          <w:sz w:val="24"/>
          <w:szCs w:val="24"/>
        </w:rPr>
        <w:t>就越多。</w:t>
      </w:r>
    </w:p>
    <w:p w14:paraId="3C6F7177">
      <w:pPr>
        <w:pStyle w:val="2"/>
        <w:spacing w:before="234" w:line="220" w:lineRule="auto"/>
        <w:jc w:val="right"/>
        <w:rPr>
          <w:rFonts w:ascii="宋体" w:hAnsi="宋体" w:eastAsia="宋体" w:cs="宋体"/>
          <w:sz w:val="24"/>
          <w:szCs w:val="24"/>
        </w:rPr>
      </w:pPr>
      <w:r>
        <w:rPr>
          <w:sz w:val="24"/>
          <w:szCs w:val="24"/>
        </w:rPr>
        <w:t>——</w:t>
      </w:r>
      <w:r>
        <w:rPr>
          <w:rFonts w:ascii="宋体" w:hAnsi="宋体" w:eastAsia="宋体" w:cs="宋体"/>
          <w:sz w:val="24"/>
          <w:szCs w:val="24"/>
        </w:rPr>
        <w:t>沃伦</w:t>
      </w:r>
      <w:r>
        <w:rPr>
          <w:sz w:val="24"/>
          <w:szCs w:val="24"/>
        </w:rPr>
        <w:t>·</w:t>
      </w:r>
      <w:r>
        <w:rPr>
          <w:rFonts w:ascii="宋体" w:hAnsi="宋体" w:eastAsia="宋体" w:cs="宋体"/>
          <w:sz w:val="24"/>
          <w:szCs w:val="24"/>
        </w:rPr>
        <w:t>巴菲特</w:t>
      </w:r>
    </w:p>
    <w:p w14:paraId="2498C7FA">
      <w:pPr>
        <w:spacing w:before="241" w:line="224" w:lineRule="auto"/>
        <w:ind w:firstLine="1"/>
        <w:rPr>
          <w:rFonts w:ascii="宋体" w:hAnsi="宋体" w:eastAsia="宋体" w:cs="宋体"/>
          <w:sz w:val="24"/>
          <w:szCs w:val="24"/>
        </w:rPr>
      </w:pPr>
      <w:r>
        <w:rPr>
          <w:rFonts w:ascii="宋体" w:hAnsi="宋体" w:eastAsia="宋体" w:cs="宋体"/>
          <w:sz w:val="24"/>
          <w:szCs w:val="24"/>
        </w:rPr>
        <w:t>给予使我们比获得更富有。无条件帮助别人的无私行为是非常</w:t>
      </w:r>
      <w:r>
        <w:rPr>
          <w:rFonts w:ascii="宋体" w:hAnsi="宋体" w:eastAsia="宋体" w:cs="宋体"/>
          <w:spacing w:val="-1"/>
          <w:sz w:val="24"/>
          <w:szCs w:val="24"/>
        </w:rPr>
        <w:t>伟大的美德，我想用一个贴</w:t>
      </w:r>
      <w:r>
        <w:rPr>
          <w:rFonts w:ascii="宋体" w:hAnsi="宋体" w:eastAsia="宋体" w:cs="宋体"/>
          <w:sz w:val="24"/>
          <w:szCs w:val="24"/>
        </w:rPr>
        <w:t xml:space="preserve"> </w:t>
      </w:r>
      <w:r>
        <w:rPr>
          <w:rFonts w:ascii="宋体" w:hAnsi="宋体" w:eastAsia="宋体" w:cs="宋体"/>
          <w:spacing w:val="-1"/>
          <w:sz w:val="24"/>
          <w:szCs w:val="24"/>
        </w:rPr>
        <w:t>近内心的自身例子来说明这一点。</w:t>
      </w:r>
    </w:p>
    <w:p w14:paraId="77A0BD2E">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63AF16EA">
      <w:pPr>
        <w:spacing w:before="1"/>
      </w:pPr>
    </w:p>
    <w:p w14:paraId="2D65E362">
      <w:pPr>
        <w:spacing w:before="1"/>
      </w:pPr>
    </w:p>
    <w:p w14:paraId="19CD7856">
      <w:pPr>
        <w:spacing w:before="1"/>
      </w:pPr>
    </w:p>
    <w:p w14:paraId="787A7E37">
      <w:pPr>
        <w:spacing w:before="1"/>
      </w:pPr>
    </w:p>
    <w:p w14:paraId="1099F8B8">
      <w:pPr>
        <w:sectPr>
          <w:headerReference r:id="rId21" w:type="default"/>
          <w:pgSz w:w="12240" w:h="15840"/>
          <w:pgMar w:top="400" w:right="1453" w:bottom="0" w:left="1429" w:header="0" w:footer="0" w:gutter="0"/>
          <w:cols w:equalWidth="0" w:num="1">
            <w:col w:w="9357"/>
          </w:cols>
        </w:sectPr>
      </w:pPr>
    </w:p>
    <w:p w14:paraId="397310EB">
      <w:pPr>
        <w:spacing w:before="44" w:line="222" w:lineRule="auto"/>
        <w:ind w:left="1413"/>
        <w:rPr>
          <w:rFonts w:ascii="黑体" w:hAnsi="黑体" w:eastAsia="黑体" w:cs="黑体"/>
          <w:sz w:val="22"/>
          <w:szCs w:val="22"/>
        </w:rPr>
      </w:pPr>
      <w:r>
        <w:rPr>
          <w:rFonts w:ascii="黑体" w:hAnsi="黑体" w:eastAsia="黑体" w:cs="黑体"/>
          <w:b/>
          <w:bCs/>
          <w:spacing w:val="-13"/>
          <w:sz w:val="22"/>
          <w:szCs w:val="22"/>
        </w:rPr>
        <w:t>长期商誉</w:t>
      </w:r>
    </w:p>
    <w:p w14:paraId="3AD0864D">
      <w:pPr>
        <w:pStyle w:val="2"/>
        <w:spacing w:before="249" w:line="188" w:lineRule="auto"/>
        <w:ind w:left="1000"/>
        <w:rPr>
          <w:sz w:val="16"/>
          <w:szCs w:val="16"/>
        </w:rPr>
      </w:pPr>
      <w:r>
        <w:rPr>
          <w:spacing w:val="-1"/>
          <w:sz w:val="16"/>
          <w:szCs w:val="16"/>
        </w:rPr>
        <w:t>200</w:t>
      </w:r>
    </w:p>
    <w:p w14:paraId="69FDB9FC">
      <w:pPr>
        <w:spacing w:before="64" w:line="223" w:lineRule="auto"/>
        <w:ind w:left="3200"/>
        <w:rPr>
          <w:rFonts w:ascii="黑体" w:hAnsi="黑体" w:eastAsia="黑体" w:cs="黑体"/>
          <w:sz w:val="16"/>
          <w:szCs w:val="16"/>
        </w:rPr>
      </w:pPr>
      <w:r>
        <w:rPr>
          <w:rFonts w:ascii="黑体" w:hAnsi="黑体" w:eastAsia="黑体" w:cs="黑体"/>
          <w:spacing w:val="14"/>
          <w:sz w:val="16"/>
          <w:szCs w:val="16"/>
        </w:rPr>
        <w:t>给予而不期待回报。</w:t>
      </w:r>
    </w:p>
    <w:p w14:paraId="55158982">
      <w:pPr>
        <w:spacing w:line="57" w:lineRule="exact"/>
      </w:pPr>
    </w:p>
    <w:p w14:paraId="133D8F16">
      <w:pPr>
        <w:spacing w:line="14" w:lineRule="auto"/>
        <w:rPr>
          <w:rFonts w:ascii="Arial"/>
          <w:sz w:val="2"/>
        </w:rPr>
      </w:pPr>
      <w:r>
        <w:rPr>
          <w:rFonts w:ascii="Arial" w:hAnsi="Arial" w:eastAsia="Arial" w:cs="Arial"/>
          <w:sz w:val="2"/>
          <w:szCs w:val="2"/>
        </w:rPr>
        <w:br w:type="column"/>
      </w:r>
    </w:p>
    <w:p w14:paraId="34C2B8E1">
      <w:pPr>
        <w:spacing w:line="368" w:lineRule="auto"/>
        <w:rPr>
          <w:rFonts w:ascii="Arial"/>
          <w:sz w:val="21"/>
        </w:rPr>
      </w:pPr>
    </w:p>
    <w:p w14:paraId="6200E1A7">
      <w:pPr>
        <w:spacing w:before="52" w:line="291" w:lineRule="auto"/>
        <w:ind w:right="574"/>
        <w:rPr>
          <w:rFonts w:ascii="黑体" w:hAnsi="黑体" w:eastAsia="黑体" w:cs="黑体"/>
          <w:sz w:val="16"/>
          <w:szCs w:val="16"/>
        </w:rPr>
      </w:pPr>
      <w:r>
        <w:rPr>
          <w:rFonts w:ascii="黑体" w:hAnsi="黑体" w:eastAsia="黑体" w:cs="黑体"/>
          <w:spacing w:val="5"/>
          <w:sz w:val="16"/>
          <w:szCs w:val="16"/>
        </w:rPr>
        <w:t>沃伦 ·</w:t>
      </w:r>
      <w:r>
        <w:rPr>
          <w:rFonts w:ascii="黑体" w:hAnsi="黑体" w:eastAsia="黑体" w:cs="黑体"/>
          <w:spacing w:val="-33"/>
          <w:sz w:val="16"/>
          <w:szCs w:val="16"/>
        </w:rPr>
        <w:t xml:space="preserve"> </w:t>
      </w:r>
      <w:r>
        <w:rPr>
          <w:rFonts w:ascii="黑体" w:hAnsi="黑体" w:eastAsia="黑体" w:cs="黑体"/>
          <w:spacing w:val="5"/>
          <w:sz w:val="16"/>
          <w:szCs w:val="16"/>
        </w:rPr>
        <w:t>巴菲特的商誉</w:t>
      </w:r>
      <w:r>
        <w:rPr>
          <w:rFonts w:ascii="黑体" w:hAnsi="黑体" w:eastAsia="黑体" w:cs="黑体"/>
          <w:sz w:val="16"/>
          <w:szCs w:val="16"/>
        </w:rPr>
        <w:t xml:space="preserve"> </w:t>
      </w:r>
      <w:r>
        <w:rPr>
          <w:rFonts w:ascii="黑体" w:hAnsi="黑体" w:eastAsia="黑体" w:cs="黑体"/>
          <w:spacing w:val="14"/>
          <w:sz w:val="16"/>
          <w:szCs w:val="16"/>
        </w:rPr>
        <w:t>就在这里。</w:t>
      </w:r>
    </w:p>
    <w:p w14:paraId="60E512E5">
      <w:pPr>
        <w:spacing w:line="14" w:lineRule="auto"/>
        <w:rPr>
          <w:rFonts w:ascii="Arial"/>
          <w:sz w:val="2"/>
        </w:rPr>
      </w:pPr>
      <w:r>
        <w:rPr>
          <w:rFonts w:ascii="Arial" w:hAnsi="Arial" w:eastAsia="Arial" w:cs="Arial"/>
          <w:sz w:val="2"/>
          <w:szCs w:val="2"/>
        </w:rPr>
        <w:br w:type="column"/>
      </w:r>
    </w:p>
    <w:p w14:paraId="4F14F9B8">
      <w:pPr>
        <w:spacing w:line="259" w:lineRule="auto"/>
        <w:rPr>
          <w:rFonts w:ascii="Arial"/>
          <w:sz w:val="21"/>
        </w:rPr>
      </w:pPr>
    </w:p>
    <w:p w14:paraId="34217A33">
      <w:pPr>
        <w:spacing w:line="259" w:lineRule="auto"/>
        <w:rPr>
          <w:rFonts w:ascii="Arial"/>
          <w:sz w:val="21"/>
        </w:rPr>
      </w:pPr>
    </w:p>
    <w:p w14:paraId="49144DC6">
      <w:pPr>
        <w:spacing w:before="71" w:line="222" w:lineRule="auto"/>
        <w:rPr>
          <w:rFonts w:ascii="黑体" w:hAnsi="黑体" w:eastAsia="黑体" w:cs="黑体"/>
          <w:sz w:val="22"/>
          <w:szCs w:val="22"/>
        </w:rPr>
      </w:pPr>
      <w:r>
        <w:rPr>
          <w:rFonts w:ascii="黑体" w:hAnsi="黑体" w:eastAsia="黑体" w:cs="黑体"/>
          <w:b/>
          <w:bCs/>
          <w:spacing w:val="-7"/>
          <w:sz w:val="22"/>
          <w:szCs w:val="22"/>
        </w:rPr>
        <w:t>商誉</w:t>
      </w:r>
    </w:p>
    <w:p w14:paraId="753F52F1">
      <w:pPr>
        <w:spacing w:line="222" w:lineRule="auto"/>
        <w:rPr>
          <w:rFonts w:ascii="黑体" w:hAnsi="黑体" w:eastAsia="黑体" w:cs="黑体"/>
          <w:sz w:val="22"/>
          <w:szCs w:val="22"/>
        </w:rPr>
        <w:sectPr>
          <w:type w:val="continuous"/>
          <w:pgSz w:w="12240" w:h="15840"/>
          <w:pgMar w:top="400" w:right="1453" w:bottom="0" w:left="1429" w:header="0" w:footer="0" w:gutter="0"/>
          <w:cols w:equalWidth="0" w:num="3">
            <w:col w:w="5580" w:space="100"/>
            <w:col w:w="2194" w:space="100"/>
            <w:col w:w="1384"/>
          </w:cols>
        </w:sectPr>
      </w:pPr>
    </w:p>
    <w:p w14:paraId="2916116F">
      <w:pPr>
        <w:spacing w:before="196"/>
      </w:pPr>
    </w:p>
    <w:p w14:paraId="07A456A4">
      <w:pPr>
        <w:sectPr>
          <w:type w:val="continuous"/>
          <w:pgSz w:w="12240" w:h="15840"/>
          <w:pgMar w:top="400" w:right="1453" w:bottom="0" w:left="1429" w:header="0" w:footer="0" w:gutter="0"/>
          <w:cols w:equalWidth="0" w:num="1">
            <w:col w:w="9357"/>
          </w:cols>
        </w:sectPr>
      </w:pPr>
    </w:p>
    <w:p w14:paraId="150CF448">
      <w:pPr>
        <w:pStyle w:val="2"/>
        <w:spacing w:before="33" w:line="188" w:lineRule="auto"/>
        <w:ind w:left="1000"/>
        <w:rPr>
          <w:sz w:val="16"/>
          <w:szCs w:val="16"/>
        </w:rPr>
      </w:pPr>
      <w:r>
        <w:rPr>
          <w:spacing w:val="-5"/>
          <w:sz w:val="16"/>
          <w:szCs w:val="16"/>
        </w:rPr>
        <w:t>150</w:t>
      </w:r>
    </w:p>
    <w:p w14:paraId="6F3CC928">
      <w:pPr>
        <w:spacing w:line="245" w:lineRule="auto"/>
        <w:rPr>
          <w:rFonts w:ascii="Arial"/>
          <w:sz w:val="21"/>
        </w:rPr>
      </w:pPr>
    </w:p>
    <w:p w14:paraId="144DD54C">
      <w:pPr>
        <w:spacing w:line="245" w:lineRule="auto"/>
        <w:rPr>
          <w:rFonts w:ascii="Arial"/>
          <w:sz w:val="21"/>
        </w:rPr>
      </w:pPr>
    </w:p>
    <w:p w14:paraId="6284F1EC">
      <w:pPr>
        <w:spacing w:line="245" w:lineRule="auto"/>
        <w:rPr>
          <w:rFonts w:ascii="Arial"/>
          <w:sz w:val="21"/>
        </w:rPr>
      </w:pPr>
      <w:r>
        <w:pict>
          <v:shape id="_x0000_s1133" o:spid="_x0000_s1133" o:spt="202" type="#_x0000_t202" style="position:absolute;left:0pt;margin-left:28.05pt;margin-top:5.75pt;height:21.6pt;width:12.05pt;z-index:251731968;mso-width-relative:page;mso-height-relative:page;" filled="f" stroked="f" coordsize="21600,21600">
            <v:path/>
            <v:fill on="f" focussize="0,0"/>
            <v:stroke on="f"/>
            <v:imagedata o:title=""/>
            <o:lock v:ext="edit" aspectratio="f"/>
            <v:textbox inset="0mm,0mm,0mm,0mm" style="layout-flow:vertical-ideographic;">
              <w:txbxContent>
                <w:p w14:paraId="5E18A477">
                  <w:pPr>
                    <w:spacing w:before="20" w:line="199" w:lineRule="auto"/>
                    <w:ind w:left="20"/>
                    <w:rPr>
                      <w:rFonts w:ascii="宋体" w:hAnsi="宋体" w:eastAsia="宋体" w:cs="宋体"/>
                      <w:sz w:val="18"/>
                      <w:szCs w:val="18"/>
                    </w:rPr>
                  </w:pPr>
                  <w:r>
                    <w:rPr>
                      <w:rFonts w:ascii="宋体" w:hAnsi="宋体" w:eastAsia="宋体" w:cs="宋体"/>
                      <w:spacing w:val="15"/>
                      <w:sz w:val="18"/>
                      <w:szCs w:val="18"/>
                    </w:rPr>
                    <w:t>商誉</w:t>
                  </w:r>
                </w:p>
              </w:txbxContent>
            </v:textbox>
          </v:shape>
        </w:pict>
      </w:r>
    </w:p>
    <w:p w14:paraId="1D42B283">
      <w:pPr>
        <w:pStyle w:val="2"/>
        <w:spacing w:before="46" w:line="188" w:lineRule="auto"/>
        <w:ind w:left="1000"/>
        <w:rPr>
          <w:sz w:val="16"/>
          <w:szCs w:val="16"/>
        </w:rPr>
      </w:pPr>
      <w:r>
        <w:rPr>
          <w:spacing w:val="-5"/>
          <w:sz w:val="16"/>
          <w:szCs w:val="16"/>
        </w:rPr>
        <w:t>100</w:t>
      </w:r>
    </w:p>
    <w:p w14:paraId="18951387">
      <w:pPr>
        <w:spacing w:line="241" w:lineRule="auto"/>
        <w:rPr>
          <w:rFonts w:ascii="Arial"/>
          <w:sz w:val="21"/>
        </w:rPr>
      </w:pPr>
    </w:p>
    <w:p w14:paraId="1F2BD394">
      <w:pPr>
        <w:spacing w:line="242" w:lineRule="auto"/>
        <w:rPr>
          <w:rFonts w:ascii="Arial"/>
          <w:sz w:val="21"/>
        </w:rPr>
      </w:pPr>
    </w:p>
    <w:p w14:paraId="3DECE4C3">
      <w:pPr>
        <w:spacing w:line="242" w:lineRule="auto"/>
        <w:rPr>
          <w:rFonts w:ascii="Arial"/>
          <w:sz w:val="21"/>
        </w:rPr>
      </w:pPr>
    </w:p>
    <w:p w14:paraId="109F8506">
      <w:pPr>
        <w:pStyle w:val="2"/>
        <w:spacing w:before="46" w:line="188" w:lineRule="auto"/>
        <w:ind w:left="1110"/>
        <w:rPr>
          <w:sz w:val="16"/>
          <w:szCs w:val="16"/>
        </w:rPr>
      </w:pPr>
      <w:r>
        <w:rPr>
          <w:spacing w:val="-2"/>
          <w:sz w:val="16"/>
          <w:szCs w:val="16"/>
        </w:rPr>
        <w:t>50</w:t>
      </w:r>
    </w:p>
    <w:p w14:paraId="40E9F054">
      <w:pPr>
        <w:spacing w:line="62" w:lineRule="exact"/>
      </w:pPr>
    </w:p>
    <w:p w14:paraId="25817688">
      <w:pPr>
        <w:spacing w:line="14" w:lineRule="auto"/>
        <w:rPr>
          <w:rFonts w:ascii="Arial"/>
          <w:sz w:val="2"/>
        </w:rPr>
      </w:pPr>
      <w:r>
        <w:rPr>
          <w:rFonts w:ascii="Arial" w:hAnsi="Arial" w:eastAsia="Arial" w:cs="Arial"/>
          <w:sz w:val="2"/>
          <w:szCs w:val="2"/>
        </w:rPr>
        <w:br w:type="column"/>
      </w:r>
    </w:p>
    <w:p w14:paraId="716DE97E">
      <w:pPr>
        <w:spacing w:line="317" w:lineRule="auto"/>
        <w:rPr>
          <w:rFonts w:ascii="Arial"/>
          <w:sz w:val="21"/>
        </w:rPr>
      </w:pPr>
    </w:p>
    <w:p w14:paraId="22197A6B">
      <w:pPr>
        <w:spacing w:line="317" w:lineRule="auto"/>
        <w:rPr>
          <w:rFonts w:ascii="Arial"/>
          <w:sz w:val="21"/>
        </w:rPr>
      </w:pPr>
    </w:p>
    <w:p w14:paraId="4301F488">
      <w:pPr>
        <w:spacing w:line="318" w:lineRule="auto"/>
        <w:rPr>
          <w:rFonts w:ascii="Arial"/>
          <w:sz w:val="21"/>
        </w:rPr>
      </w:pPr>
    </w:p>
    <w:p w14:paraId="034FFC16">
      <w:pPr>
        <w:spacing w:before="53" w:line="292" w:lineRule="auto"/>
        <w:ind w:right="3007"/>
        <w:jc w:val="both"/>
        <w:rPr>
          <w:rFonts w:ascii="黑体" w:hAnsi="黑体" w:eastAsia="黑体" w:cs="黑体"/>
          <w:sz w:val="16"/>
          <w:szCs w:val="16"/>
        </w:rPr>
      </w:pPr>
      <w:r>
        <w:rPr>
          <w:rFonts w:ascii="黑体" w:hAnsi="黑体" w:eastAsia="黑体" w:cs="黑体"/>
          <w:spacing w:val="14"/>
          <w:sz w:val="16"/>
          <w:szCs w:val="16"/>
        </w:rPr>
        <w:t>如果你</w:t>
      </w:r>
      <w:r>
        <w:rPr>
          <w:rFonts w:ascii="黑体" w:hAnsi="黑体" w:eastAsia="黑体" w:cs="黑体"/>
          <w:spacing w:val="-42"/>
          <w:sz w:val="16"/>
          <w:szCs w:val="16"/>
        </w:rPr>
        <w:t xml:space="preserve"> </w:t>
      </w:r>
      <w:r>
        <w:rPr>
          <w:rFonts w:ascii="黑体" w:hAnsi="黑体" w:eastAsia="黑体" w:cs="黑体"/>
          <w:spacing w:val="14"/>
          <w:sz w:val="16"/>
          <w:szCs w:val="16"/>
        </w:rPr>
        <w:t>一</w:t>
      </w:r>
      <w:r>
        <w:rPr>
          <w:rFonts w:ascii="黑体" w:hAnsi="黑体" w:eastAsia="黑体" w:cs="黑体"/>
          <w:spacing w:val="-47"/>
          <w:sz w:val="16"/>
          <w:szCs w:val="16"/>
        </w:rPr>
        <w:t xml:space="preserve"> </w:t>
      </w:r>
      <w:r>
        <w:rPr>
          <w:rFonts w:ascii="黑体" w:hAnsi="黑体" w:eastAsia="黑体" w:cs="黑体"/>
          <w:spacing w:val="14"/>
          <w:sz w:val="16"/>
          <w:szCs w:val="16"/>
        </w:rPr>
        <w:t>直给予不求</w:t>
      </w:r>
      <w:r>
        <w:rPr>
          <w:rFonts w:ascii="黑体" w:hAnsi="黑体" w:eastAsia="黑体" w:cs="黑体"/>
          <w:sz w:val="16"/>
          <w:szCs w:val="16"/>
        </w:rPr>
        <w:t xml:space="preserve"> </w:t>
      </w:r>
      <w:r>
        <w:rPr>
          <w:rFonts w:ascii="黑体" w:hAnsi="黑体" w:eastAsia="黑体" w:cs="黑体"/>
          <w:spacing w:val="22"/>
          <w:sz w:val="16"/>
          <w:szCs w:val="16"/>
        </w:rPr>
        <w:t>回报，你的商誉会像</w:t>
      </w:r>
      <w:r>
        <w:rPr>
          <w:rFonts w:ascii="黑体" w:hAnsi="黑体" w:eastAsia="黑体" w:cs="黑体"/>
          <w:sz w:val="16"/>
          <w:szCs w:val="16"/>
        </w:rPr>
        <w:t xml:space="preserve"> </w:t>
      </w:r>
      <w:r>
        <w:rPr>
          <w:rFonts w:ascii="黑体" w:hAnsi="黑体" w:eastAsia="黑体" w:cs="黑体"/>
          <w:spacing w:val="22"/>
          <w:sz w:val="16"/>
          <w:szCs w:val="16"/>
        </w:rPr>
        <w:t>雪球越滚越大，呈指</w:t>
      </w:r>
      <w:r>
        <w:rPr>
          <w:rFonts w:ascii="黑体" w:hAnsi="黑体" w:eastAsia="黑体" w:cs="黑体"/>
          <w:sz w:val="16"/>
          <w:szCs w:val="16"/>
        </w:rPr>
        <w:t xml:space="preserve"> </w:t>
      </w:r>
      <w:r>
        <w:rPr>
          <w:rFonts w:ascii="黑体" w:hAnsi="黑体" w:eastAsia="黑体" w:cs="黑体"/>
          <w:spacing w:val="20"/>
          <w:sz w:val="16"/>
          <w:szCs w:val="16"/>
        </w:rPr>
        <w:t>数级增长。</w:t>
      </w:r>
    </w:p>
    <w:p w14:paraId="6F64707E">
      <w:pPr>
        <w:spacing w:line="292" w:lineRule="auto"/>
        <w:rPr>
          <w:rFonts w:ascii="黑体" w:hAnsi="黑体" w:eastAsia="黑体" w:cs="黑体"/>
          <w:sz w:val="16"/>
          <w:szCs w:val="16"/>
        </w:rPr>
        <w:sectPr>
          <w:type w:val="continuous"/>
          <w:pgSz w:w="12240" w:h="15840"/>
          <w:pgMar w:top="400" w:right="1453" w:bottom="0" w:left="1429" w:header="0" w:footer="0" w:gutter="0"/>
          <w:cols w:equalWidth="0" w:num="2">
            <w:col w:w="4610" w:space="100"/>
            <w:col w:w="4647"/>
          </w:cols>
        </w:sectPr>
      </w:pPr>
    </w:p>
    <w:p w14:paraId="202C5347">
      <w:pPr>
        <w:spacing w:before="163" w:line="222" w:lineRule="auto"/>
        <w:ind w:left="1580"/>
        <w:rPr>
          <w:rFonts w:ascii="黑体" w:hAnsi="黑体" w:eastAsia="黑体" w:cs="黑体"/>
          <w:sz w:val="16"/>
          <w:szCs w:val="16"/>
        </w:rPr>
      </w:pPr>
      <w:r>
        <w:rPr>
          <w:rFonts w:ascii="黑体" w:hAnsi="黑体" w:eastAsia="黑体" w:cs="黑体"/>
          <w:spacing w:val="20"/>
          <w:sz w:val="16"/>
          <w:szCs w:val="16"/>
        </w:rPr>
        <w:t>在最初的几年里什么</w:t>
      </w:r>
    </w:p>
    <w:p w14:paraId="7B143FC8">
      <w:pPr>
        <w:spacing w:before="46" w:line="221" w:lineRule="auto"/>
        <w:ind w:left="1580"/>
        <w:rPr>
          <w:rFonts w:ascii="黑体" w:hAnsi="黑体" w:eastAsia="黑体" w:cs="黑体"/>
          <w:sz w:val="16"/>
          <w:szCs w:val="16"/>
        </w:rPr>
      </w:pPr>
      <w:r>
        <w:rPr>
          <w:rFonts w:ascii="黑体" w:hAnsi="黑体" w:eastAsia="黑体" w:cs="黑体"/>
          <w:spacing w:val="17"/>
          <w:sz w:val="16"/>
          <w:szCs w:val="16"/>
        </w:rPr>
        <w:t>也没发生。</w:t>
      </w:r>
    </w:p>
    <w:p w14:paraId="3B3FA98A">
      <w:pPr>
        <w:pStyle w:val="2"/>
        <w:spacing w:before="132" w:line="188" w:lineRule="auto"/>
        <w:ind w:left="1229"/>
        <w:rPr>
          <w:sz w:val="16"/>
          <w:szCs w:val="16"/>
        </w:rPr>
      </w:pPr>
      <w:r>
        <w:rPr>
          <w:sz w:val="16"/>
          <w:szCs w:val="16"/>
        </w:rPr>
        <w:t>0</w:t>
      </w:r>
    </w:p>
    <w:p w14:paraId="60F9E362">
      <w:pPr>
        <w:pStyle w:val="2"/>
        <w:spacing w:before="17" w:line="199" w:lineRule="auto"/>
        <w:ind w:left="2310"/>
        <w:rPr>
          <w:sz w:val="16"/>
          <w:szCs w:val="16"/>
        </w:rPr>
      </w:pPr>
      <w:r>
        <w:rPr>
          <w:spacing w:val="-3"/>
          <w:position w:val="1"/>
          <w:sz w:val="16"/>
          <w:szCs w:val="16"/>
        </w:rPr>
        <w:t xml:space="preserve">4                                </w:t>
      </w:r>
      <w:r>
        <w:rPr>
          <w:spacing w:val="-3"/>
          <w:sz w:val="16"/>
          <w:szCs w:val="16"/>
        </w:rPr>
        <w:t xml:space="preserve">8                                12           </w:t>
      </w:r>
      <w:r>
        <w:rPr>
          <w:spacing w:val="-4"/>
          <w:sz w:val="16"/>
          <w:szCs w:val="16"/>
        </w:rPr>
        <w:t xml:space="preserve">                   16                               20</w:t>
      </w:r>
    </w:p>
    <w:p w14:paraId="2D064F66">
      <w:pPr>
        <w:spacing w:before="194" w:line="223" w:lineRule="auto"/>
        <w:ind w:left="4273"/>
        <w:rPr>
          <w:rFonts w:ascii="黑体" w:hAnsi="黑体" w:eastAsia="黑体" w:cs="黑体"/>
          <w:sz w:val="22"/>
          <w:szCs w:val="22"/>
        </w:rPr>
      </w:pPr>
      <w:r>
        <w:rPr>
          <w:rFonts w:ascii="黑体" w:hAnsi="黑体" w:eastAsia="黑体" w:cs="黑体"/>
          <w:b/>
          <w:bCs/>
          <w:spacing w:val="14"/>
          <w:sz w:val="22"/>
          <w:szCs w:val="22"/>
        </w:rPr>
        <w:t>时间(年)</w:t>
      </w:r>
    </w:p>
    <w:p w14:paraId="31BD4139">
      <w:pPr>
        <w:spacing w:before="162" w:line="222" w:lineRule="auto"/>
        <w:ind w:left="263"/>
        <w:rPr>
          <w:rFonts w:ascii="黑体" w:hAnsi="黑体" w:eastAsia="黑体" w:cs="黑体"/>
          <w:sz w:val="22"/>
          <w:szCs w:val="22"/>
        </w:rPr>
      </w:pPr>
      <w:r>
        <w:rPr>
          <w:rFonts w:ascii="黑体" w:hAnsi="黑体" w:eastAsia="黑体" w:cs="黑体"/>
          <w:b/>
          <w:bCs/>
          <w:spacing w:val="-16"/>
          <w:sz w:val="22"/>
          <w:szCs w:val="22"/>
          <w:u w:val="single" w:color="auto"/>
        </w:rPr>
        <w:t>图</w:t>
      </w:r>
      <w:r>
        <w:rPr>
          <w:rFonts w:ascii="黑体" w:hAnsi="黑体" w:eastAsia="黑体" w:cs="黑体"/>
          <w:spacing w:val="-19"/>
          <w:sz w:val="22"/>
          <w:szCs w:val="22"/>
          <w:u w:val="single" w:color="auto"/>
        </w:rPr>
        <w:t xml:space="preserve"> </w:t>
      </w:r>
      <w:r>
        <w:rPr>
          <w:rFonts w:ascii="黑体" w:hAnsi="黑体" w:eastAsia="黑体" w:cs="黑体"/>
          <w:b/>
          <w:bCs/>
          <w:spacing w:val="-16"/>
          <w:sz w:val="22"/>
          <w:szCs w:val="22"/>
          <w:u w:val="single" w:color="auto"/>
        </w:rPr>
        <w:t>3</w:t>
      </w:r>
      <w:r>
        <w:rPr>
          <w:rFonts w:ascii="黑体" w:hAnsi="黑体" w:eastAsia="黑体" w:cs="黑体"/>
          <w:spacing w:val="-34"/>
          <w:sz w:val="22"/>
          <w:szCs w:val="22"/>
          <w:u w:val="single" w:color="auto"/>
        </w:rPr>
        <w:t xml:space="preserve"> </w:t>
      </w:r>
      <w:r>
        <w:rPr>
          <w:rFonts w:ascii="黑体" w:hAnsi="黑体" w:eastAsia="黑体" w:cs="黑体"/>
          <w:b/>
          <w:bCs/>
          <w:spacing w:val="-16"/>
          <w:sz w:val="22"/>
          <w:szCs w:val="22"/>
          <w:u w:val="single" w:color="auto"/>
        </w:rPr>
        <w:t>2</w:t>
      </w:r>
      <w:r>
        <w:rPr>
          <w:rFonts w:ascii="黑体" w:hAnsi="黑体" w:eastAsia="黑体" w:cs="黑体"/>
          <w:spacing w:val="-16"/>
          <w:sz w:val="22"/>
          <w:szCs w:val="22"/>
          <w:u w:val="single" w:color="auto"/>
        </w:rPr>
        <w:t xml:space="preserve"> </w:t>
      </w:r>
      <w:r>
        <w:rPr>
          <w:rFonts w:ascii="黑体" w:hAnsi="黑体" w:eastAsia="黑体" w:cs="黑体"/>
          <w:b/>
          <w:bCs/>
          <w:spacing w:val="-16"/>
          <w:sz w:val="22"/>
          <w:szCs w:val="22"/>
          <w:u w:val="single" w:color="auto"/>
        </w:rPr>
        <w:t>.</w:t>
      </w:r>
      <w:r>
        <w:rPr>
          <w:rFonts w:ascii="黑体" w:hAnsi="黑体" w:eastAsia="黑体" w:cs="黑体"/>
          <w:spacing w:val="-38"/>
          <w:sz w:val="22"/>
          <w:szCs w:val="22"/>
          <w:u w:val="single" w:color="auto"/>
        </w:rPr>
        <w:t xml:space="preserve"> </w:t>
      </w:r>
      <w:r>
        <w:rPr>
          <w:rFonts w:ascii="黑体" w:hAnsi="黑体" w:eastAsia="黑体" w:cs="黑体"/>
          <w:b/>
          <w:bCs/>
          <w:spacing w:val="-16"/>
          <w:sz w:val="22"/>
          <w:szCs w:val="22"/>
          <w:u w:val="single" w:color="auto"/>
        </w:rPr>
        <w:t>4</w:t>
      </w:r>
      <w:r>
        <w:rPr>
          <w:rFonts w:ascii="黑体" w:hAnsi="黑体" w:eastAsia="黑体" w:cs="黑体"/>
          <w:spacing w:val="-25"/>
          <w:sz w:val="22"/>
          <w:szCs w:val="22"/>
          <w:u w:val="single" w:color="auto"/>
        </w:rPr>
        <w:t xml:space="preserve"> </w:t>
      </w:r>
      <w:r>
        <w:rPr>
          <w:rFonts w:ascii="黑体" w:hAnsi="黑体" w:eastAsia="黑体" w:cs="黑体"/>
          <w:b/>
          <w:bCs/>
          <w:spacing w:val="-16"/>
          <w:sz w:val="22"/>
          <w:szCs w:val="22"/>
          <w:u w:val="single" w:color="auto"/>
        </w:rPr>
        <w:t>商</w:t>
      </w:r>
      <w:r>
        <w:rPr>
          <w:rFonts w:ascii="黑体" w:hAnsi="黑体" w:eastAsia="黑体" w:cs="黑体"/>
          <w:spacing w:val="-29"/>
          <w:sz w:val="22"/>
          <w:szCs w:val="22"/>
          <w:u w:val="single" w:color="auto"/>
        </w:rPr>
        <w:t xml:space="preserve"> </w:t>
      </w:r>
      <w:r>
        <w:rPr>
          <w:rFonts w:ascii="黑体" w:hAnsi="黑体" w:eastAsia="黑体" w:cs="黑体"/>
          <w:b/>
          <w:bCs/>
          <w:spacing w:val="-16"/>
          <w:sz w:val="22"/>
          <w:szCs w:val="22"/>
          <w:u w:val="single" w:color="auto"/>
        </w:rPr>
        <w:t>誉</w:t>
      </w:r>
      <w:r>
        <w:rPr>
          <w:rFonts w:ascii="黑体" w:hAnsi="黑体" w:eastAsia="黑体" w:cs="黑体"/>
          <w:spacing w:val="-27"/>
          <w:sz w:val="22"/>
          <w:szCs w:val="22"/>
          <w:u w:val="single" w:color="auto"/>
        </w:rPr>
        <w:t xml:space="preserve"> </w:t>
      </w:r>
      <w:r>
        <w:rPr>
          <w:rFonts w:ascii="黑体" w:hAnsi="黑体" w:eastAsia="黑体" w:cs="黑体"/>
          <w:b/>
          <w:bCs/>
          <w:spacing w:val="-16"/>
          <w:sz w:val="22"/>
          <w:szCs w:val="22"/>
          <w:u w:val="single" w:color="auto"/>
        </w:rPr>
        <w:t>随</w:t>
      </w:r>
      <w:r>
        <w:rPr>
          <w:rFonts w:ascii="黑体" w:hAnsi="黑体" w:eastAsia="黑体" w:cs="黑体"/>
          <w:spacing w:val="-32"/>
          <w:sz w:val="22"/>
          <w:szCs w:val="22"/>
          <w:u w:val="single" w:color="auto"/>
        </w:rPr>
        <w:t xml:space="preserve"> </w:t>
      </w:r>
      <w:r>
        <w:rPr>
          <w:rFonts w:ascii="黑体" w:hAnsi="黑体" w:eastAsia="黑体" w:cs="黑体"/>
          <w:b/>
          <w:bCs/>
          <w:spacing w:val="-16"/>
          <w:sz w:val="22"/>
          <w:szCs w:val="22"/>
          <w:u w:val="single" w:color="auto"/>
        </w:rPr>
        <w:t>着</w:t>
      </w:r>
      <w:r>
        <w:rPr>
          <w:rFonts w:ascii="黑体" w:hAnsi="黑体" w:eastAsia="黑体" w:cs="黑体"/>
          <w:spacing w:val="-24"/>
          <w:sz w:val="22"/>
          <w:szCs w:val="22"/>
          <w:u w:val="single" w:color="auto"/>
        </w:rPr>
        <w:t xml:space="preserve"> </w:t>
      </w:r>
      <w:r>
        <w:rPr>
          <w:rFonts w:ascii="黑体" w:hAnsi="黑体" w:eastAsia="黑体" w:cs="黑体"/>
          <w:b/>
          <w:bCs/>
          <w:spacing w:val="-16"/>
          <w:sz w:val="22"/>
          <w:szCs w:val="22"/>
          <w:u w:val="single" w:color="auto"/>
        </w:rPr>
        <w:t>时</w:t>
      </w:r>
      <w:r>
        <w:rPr>
          <w:rFonts w:ascii="黑体" w:hAnsi="黑体" w:eastAsia="黑体" w:cs="黑体"/>
          <w:spacing w:val="-22"/>
          <w:sz w:val="22"/>
          <w:szCs w:val="22"/>
          <w:u w:val="single" w:color="auto"/>
        </w:rPr>
        <w:t xml:space="preserve"> </w:t>
      </w:r>
      <w:r>
        <w:rPr>
          <w:rFonts w:ascii="黑体" w:hAnsi="黑体" w:eastAsia="黑体" w:cs="黑体"/>
          <w:b/>
          <w:bCs/>
          <w:spacing w:val="-16"/>
          <w:sz w:val="22"/>
          <w:szCs w:val="22"/>
          <w:u w:val="single" w:color="auto"/>
        </w:rPr>
        <w:t>间</w:t>
      </w:r>
      <w:r>
        <w:rPr>
          <w:rFonts w:ascii="黑体" w:hAnsi="黑体" w:eastAsia="黑体" w:cs="黑体"/>
          <w:spacing w:val="-20"/>
          <w:sz w:val="22"/>
          <w:szCs w:val="22"/>
          <w:u w:val="single" w:color="auto"/>
        </w:rPr>
        <w:t xml:space="preserve"> </w:t>
      </w:r>
      <w:r>
        <w:rPr>
          <w:rFonts w:ascii="黑体" w:hAnsi="黑体" w:eastAsia="黑体" w:cs="黑体"/>
          <w:b/>
          <w:bCs/>
          <w:spacing w:val="-16"/>
          <w:sz w:val="22"/>
          <w:szCs w:val="22"/>
          <w:u w:val="single" w:color="auto"/>
        </w:rPr>
        <w:t>的</w:t>
      </w:r>
      <w:r>
        <w:rPr>
          <w:rFonts w:ascii="黑体" w:hAnsi="黑体" w:eastAsia="黑体" w:cs="黑体"/>
          <w:spacing w:val="-34"/>
          <w:sz w:val="22"/>
          <w:szCs w:val="22"/>
          <w:u w:val="single" w:color="auto"/>
        </w:rPr>
        <w:t xml:space="preserve"> </w:t>
      </w:r>
      <w:r>
        <w:rPr>
          <w:rFonts w:ascii="黑体" w:hAnsi="黑体" w:eastAsia="黑体" w:cs="黑体"/>
          <w:b/>
          <w:bCs/>
          <w:spacing w:val="-16"/>
          <w:sz w:val="22"/>
          <w:szCs w:val="22"/>
          <w:u w:val="single" w:color="auto"/>
        </w:rPr>
        <w:t>推</w:t>
      </w:r>
      <w:r>
        <w:rPr>
          <w:rFonts w:ascii="黑体" w:hAnsi="黑体" w:eastAsia="黑体" w:cs="黑体"/>
          <w:spacing w:val="-31"/>
          <w:sz w:val="22"/>
          <w:szCs w:val="22"/>
          <w:u w:val="single" w:color="auto"/>
        </w:rPr>
        <w:t xml:space="preserve"> </w:t>
      </w:r>
      <w:r>
        <w:rPr>
          <w:rFonts w:ascii="黑体" w:hAnsi="黑体" w:eastAsia="黑体" w:cs="黑体"/>
          <w:b/>
          <w:bCs/>
          <w:spacing w:val="-16"/>
          <w:sz w:val="22"/>
          <w:szCs w:val="22"/>
          <w:u w:val="single" w:color="auto"/>
        </w:rPr>
        <w:t>移</w:t>
      </w:r>
      <w:r>
        <w:rPr>
          <w:rFonts w:ascii="黑体" w:hAnsi="黑体" w:eastAsia="黑体" w:cs="黑体"/>
          <w:spacing w:val="-30"/>
          <w:sz w:val="22"/>
          <w:szCs w:val="22"/>
          <w:u w:val="single" w:color="auto"/>
        </w:rPr>
        <w:t xml:space="preserve"> </w:t>
      </w:r>
      <w:r>
        <w:rPr>
          <w:rFonts w:ascii="黑体" w:hAnsi="黑体" w:eastAsia="黑体" w:cs="黑体"/>
          <w:b/>
          <w:bCs/>
          <w:spacing w:val="-16"/>
          <w:sz w:val="22"/>
          <w:szCs w:val="22"/>
          <w:u w:val="single" w:color="auto"/>
        </w:rPr>
        <w:t>而</w:t>
      </w:r>
      <w:r>
        <w:rPr>
          <w:rFonts w:ascii="黑体" w:hAnsi="黑体" w:eastAsia="黑体" w:cs="黑体"/>
          <w:spacing w:val="-34"/>
          <w:sz w:val="22"/>
          <w:szCs w:val="22"/>
          <w:u w:val="single" w:color="auto"/>
        </w:rPr>
        <w:t xml:space="preserve"> </w:t>
      </w:r>
      <w:r>
        <w:rPr>
          <w:rFonts w:ascii="黑体" w:hAnsi="黑体" w:eastAsia="黑体" w:cs="黑体"/>
          <w:b/>
          <w:bCs/>
          <w:spacing w:val="-16"/>
          <w:sz w:val="22"/>
          <w:szCs w:val="22"/>
          <w:u w:val="single" w:color="auto"/>
        </w:rPr>
        <w:t>增</w:t>
      </w:r>
      <w:r>
        <w:rPr>
          <w:rFonts w:ascii="黑体" w:hAnsi="黑体" w:eastAsia="黑体" w:cs="黑体"/>
          <w:spacing w:val="-27"/>
          <w:sz w:val="22"/>
          <w:szCs w:val="22"/>
          <w:u w:val="single" w:color="auto"/>
        </w:rPr>
        <w:t xml:space="preserve"> </w:t>
      </w:r>
      <w:r>
        <w:rPr>
          <w:rFonts w:ascii="黑体" w:hAnsi="黑体" w:eastAsia="黑体" w:cs="黑体"/>
          <w:b/>
          <w:bCs/>
          <w:spacing w:val="-16"/>
          <w:sz w:val="22"/>
          <w:szCs w:val="22"/>
          <w:u w:val="single" w:color="auto"/>
        </w:rPr>
        <w:t>长</w:t>
      </w:r>
      <w:r>
        <w:rPr>
          <w:rFonts w:ascii="黑体" w:hAnsi="黑体" w:eastAsia="黑体" w:cs="黑体"/>
          <w:sz w:val="22"/>
          <w:szCs w:val="22"/>
          <w:u w:val="single" w:color="auto"/>
        </w:rPr>
        <w:t xml:space="preserve">                                         </w:t>
      </w:r>
    </w:p>
    <w:p w14:paraId="14D2BEE9">
      <w:pPr>
        <w:spacing w:line="248" w:lineRule="auto"/>
        <w:rPr>
          <w:rFonts w:ascii="Arial"/>
          <w:sz w:val="21"/>
        </w:rPr>
      </w:pPr>
    </w:p>
    <w:p w14:paraId="682C2BEF">
      <w:pPr>
        <w:spacing w:before="52" w:line="217" w:lineRule="auto"/>
        <w:ind w:left="240"/>
        <w:rPr>
          <w:rFonts w:ascii="宋体" w:hAnsi="宋体" w:eastAsia="宋体" w:cs="宋体"/>
          <w:sz w:val="16"/>
          <w:szCs w:val="16"/>
        </w:rPr>
      </w:pPr>
      <w:r>
        <w:rPr>
          <w:rFonts w:ascii="黑体" w:hAnsi="黑体" w:eastAsia="黑体" w:cs="黑体"/>
          <w:sz w:val="16"/>
          <w:szCs w:val="16"/>
        </w:rPr>
        <w:t>资料来源：</w:t>
      </w:r>
      <w:r>
        <w:rPr>
          <w:rFonts w:ascii="黑体" w:hAnsi="黑体" w:eastAsia="黑体" w:cs="黑体"/>
          <w:spacing w:val="-26"/>
          <w:sz w:val="16"/>
          <w:szCs w:val="16"/>
        </w:rPr>
        <w:t xml:space="preserve"> </w:t>
      </w:r>
      <w:r>
        <w:fldChar w:fldCharType="begin"/>
      </w:r>
      <w:r>
        <w:instrText xml:space="preserve"> HYPERLINK "https://ianav.wordpress.com/2015/07/18/think-long-term/." </w:instrText>
      </w:r>
      <w:r>
        <w:fldChar w:fldCharType="separate"/>
      </w:r>
      <w:r>
        <w:rPr>
          <w:rFonts w:ascii="宋体" w:hAnsi="宋体" w:eastAsia="宋体" w:cs="宋体"/>
          <w:sz w:val="16"/>
          <w:szCs w:val="16"/>
        </w:rPr>
        <w:t>https://ianav.wordpress.com/2015/07/18/think-long-term/.</w:t>
      </w:r>
      <w:r>
        <w:rPr>
          <w:rFonts w:ascii="宋体" w:hAnsi="宋体" w:eastAsia="宋体" w:cs="宋体"/>
          <w:sz w:val="16"/>
          <w:szCs w:val="16"/>
        </w:rPr>
        <w:fldChar w:fldCharType="end"/>
      </w:r>
    </w:p>
    <w:p w14:paraId="782ACB9F">
      <w:pPr>
        <w:pStyle w:val="2"/>
        <w:spacing w:before="246" w:line="212" w:lineRule="auto"/>
        <w:jc w:val="right"/>
        <w:rPr>
          <w:rFonts w:ascii="宋体" w:hAnsi="宋体" w:eastAsia="宋体" w:cs="宋体"/>
          <w:sz w:val="22"/>
          <w:szCs w:val="22"/>
        </w:rPr>
      </w:pPr>
      <w:r>
        <w:rPr>
          <w:rFonts w:ascii="宋体" w:hAnsi="宋体" w:eastAsia="宋体" w:cs="宋体"/>
          <w:spacing w:val="19"/>
          <w:sz w:val="22"/>
          <w:szCs w:val="22"/>
        </w:rPr>
        <w:t>在我最初担任投资人的那些年里，我确实陷入了困境，我常常向</w:t>
      </w:r>
      <w:r>
        <w:rPr>
          <w:sz w:val="22"/>
          <w:szCs w:val="22"/>
        </w:rPr>
        <w:t>MicroCapClub</w:t>
      </w:r>
      <w:r>
        <w:rPr>
          <w:spacing w:val="19"/>
          <w:sz w:val="22"/>
          <w:szCs w:val="22"/>
        </w:rPr>
        <w:t xml:space="preserve">  </w:t>
      </w:r>
      <w:r>
        <w:rPr>
          <w:rFonts w:ascii="宋体" w:hAnsi="宋体" w:eastAsia="宋体" w:cs="宋体"/>
          <w:spacing w:val="19"/>
          <w:sz w:val="22"/>
          <w:szCs w:val="22"/>
        </w:rPr>
        <w:t>公司的伊恩</w:t>
      </w:r>
    </w:p>
    <w:p w14:paraId="36D3F462">
      <w:pPr>
        <w:pStyle w:val="2"/>
        <w:spacing w:before="5" w:line="231" w:lineRule="auto"/>
        <w:ind w:right="85"/>
        <w:jc w:val="both"/>
        <w:rPr>
          <w:rFonts w:ascii="宋体" w:hAnsi="宋体" w:eastAsia="宋体" w:cs="宋体"/>
          <w:sz w:val="22"/>
          <w:szCs w:val="22"/>
        </w:rPr>
      </w:pPr>
      <w:r>
        <w:rPr>
          <w:rFonts w:ascii="宋体" w:hAnsi="宋体" w:eastAsia="宋体" w:cs="宋体"/>
          <w:spacing w:val="13"/>
          <w:sz w:val="22"/>
          <w:szCs w:val="22"/>
        </w:rPr>
        <w:t>·卡塞尔</w:t>
      </w:r>
      <w:r>
        <w:rPr>
          <w:rFonts w:ascii="宋体" w:hAnsi="宋体" w:eastAsia="宋体" w:cs="宋体"/>
          <w:spacing w:val="-7"/>
          <w:sz w:val="22"/>
          <w:szCs w:val="22"/>
        </w:rPr>
        <w:t xml:space="preserve"> </w:t>
      </w:r>
      <w:r>
        <w:rPr>
          <w:spacing w:val="13"/>
          <w:sz w:val="22"/>
          <w:szCs w:val="22"/>
        </w:rPr>
        <w:t>(</w:t>
      </w:r>
      <w:r>
        <w:rPr>
          <w:sz w:val="22"/>
          <w:szCs w:val="22"/>
        </w:rPr>
        <w:t>Ian</w:t>
      </w:r>
      <w:r>
        <w:rPr>
          <w:spacing w:val="13"/>
          <w:sz w:val="22"/>
          <w:szCs w:val="22"/>
        </w:rPr>
        <w:t xml:space="preserve">     </w:t>
      </w:r>
      <w:r>
        <w:rPr>
          <w:sz w:val="22"/>
          <w:szCs w:val="22"/>
        </w:rPr>
        <w:t>Cassel</w:t>
      </w:r>
      <w:r>
        <w:rPr>
          <w:spacing w:val="13"/>
          <w:sz w:val="22"/>
          <w:szCs w:val="22"/>
        </w:rPr>
        <w:t xml:space="preserve">) </w:t>
      </w:r>
      <w:r>
        <w:rPr>
          <w:rFonts w:ascii="宋体" w:hAnsi="宋体" w:eastAsia="宋体" w:cs="宋体"/>
          <w:spacing w:val="13"/>
          <w:sz w:val="22"/>
          <w:szCs w:val="22"/>
        </w:rPr>
        <w:t>请教以获得灵感，因为他经常在自己的博客上发布励志内容。为了</w:t>
      </w:r>
      <w:r>
        <w:rPr>
          <w:rFonts w:ascii="宋体" w:hAnsi="宋体" w:eastAsia="宋体" w:cs="宋体"/>
          <w:sz w:val="22"/>
          <w:szCs w:val="22"/>
        </w:rPr>
        <w:t xml:space="preserve"> </w:t>
      </w:r>
      <w:r>
        <w:rPr>
          <w:rFonts w:ascii="宋体" w:hAnsi="宋体" w:eastAsia="宋体" w:cs="宋体"/>
          <w:spacing w:val="20"/>
          <w:sz w:val="22"/>
          <w:szCs w:val="22"/>
        </w:rPr>
        <w:t>感谢他的积极影响，我开始通过</w:t>
      </w:r>
      <w:r>
        <w:rPr>
          <w:rFonts w:ascii="宋体" w:hAnsi="宋体" w:eastAsia="宋体" w:cs="宋体"/>
          <w:sz w:val="22"/>
          <w:szCs w:val="22"/>
        </w:rPr>
        <w:t>LinkedIn</w:t>
      </w:r>
      <w:r>
        <w:rPr>
          <w:rFonts w:ascii="宋体" w:hAnsi="宋体" w:eastAsia="宋体" w:cs="宋体"/>
          <w:spacing w:val="20"/>
          <w:sz w:val="22"/>
          <w:szCs w:val="22"/>
        </w:rPr>
        <w:t>分享我认为对他有帮助</w:t>
      </w:r>
      <w:r>
        <w:rPr>
          <w:rFonts w:ascii="宋体" w:hAnsi="宋体" w:eastAsia="宋体" w:cs="宋体"/>
          <w:spacing w:val="19"/>
          <w:sz w:val="22"/>
          <w:szCs w:val="22"/>
        </w:rPr>
        <w:t>的内容。复利的情况一直</w:t>
      </w:r>
      <w:r>
        <w:rPr>
          <w:rFonts w:ascii="宋体" w:hAnsi="宋体" w:eastAsia="宋体" w:cs="宋体"/>
          <w:sz w:val="22"/>
          <w:szCs w:val="22"/>
        </w:rPr>
        <w:t xml:space="preserve"> </w:t>
      </w:r>
      <w:r>
        <w:rPr>
          <w:rFonts w:ascii="宋体" w:hAnsi="宋体" w:eastAsia="宋体" w:cs="宋体"/>
          <w:spacing w:val="22"/>
          <w:sz w:val="22"/>
          <w:szCs w:val="22"/>
        </w:rPr>
        <w:t>如此，很长一段时间里，似乎什么也没发生。然后发生了这种情况(图</w:t>
      </w:r>
      <w:r>
        <w:rPr>
          <w:rFonts w:ascii="宋体" w:hAnsi="宋体" w:eastAsia="宋体" w:cs="宋体"/>
          <w:spacing w:val="21"/>
          <w:sz w:val="22"/>
          <w:szCs w:val="22"/>
        </w:rPr>
        <w:t>32.5)。</w:t>
      </w:r>
    </w:p>
    <w:p w14:paraId="786FB465">
      <w:pPr>
        <w:spacing w:line="231" w:lineRule="auto"/>
        <w:rPr>
          <w:rFonts w:ascii="宋体" w:hAnsi="宋体" w:eastAsia="宋体" w:cs="宋体"/>
          <w:sz w:val="22"/>
          <w:szCs w:val="22"/>
        </w:rPr>
        <w:sectPr>
          <w:type w:val="continuous"/>
          <w:pgSz w:w="12240" w:h="15840"/>
          <w:pgMar w:top="400" w:right="1453" w:bottom="0" w:left="1429" w:header="0" w:footer="0" w:gutter="0"/>
          <w:cols w:equalWidth="0" w:num="1">
            <w:col w:w="9357"/>
          </w:cols>
        </w:sectPr>
      </w:pPr>
    </w:p>
    <w:p w14:paraId="1F90C6D6">
      <w:pPr>
        <w:spacing w:line="263" w:lineRule="auto"/>
        <w:rPr>
          <w:rFonts w:ascii="Arial"/>
          <w:sz w:val="21"/>
        </w:rPr>
      </w:pPr>
    </w:p>
    <w:p w14:paraId="029168A3">
      <w:pPr>
        <w:spacing w:line="263" w:lineRule="auto"/>
        <w:rPr>
          <w:rFonts w:ascii="Arial"/>
          <w:sz w:val="21"/>
        </w:rPr>
      </w:pPr>
    </w:p>
    <w:p w14:paraId="58F54263">
      <w:pPr>
        <w:spacing w:line="263" w:lineRule="auto"/>
        <w:rPr>
          <w:rFonts w:ascii="Arial"/>
          <w:sz w:val="21"/>
        </w:rPr>
      </w:pPr>
    </w:p>
    <w:p w14:paraId="3443856A">
      <w:pPr>
        <w:spacing w:line="264" w:lineRule="auto"/>
        <w:rPr>
          <w:rFonts w:ascii="Arial"/>
          <w:sz w:val="21"/>
        </w:rPr>
      </w:pPr>
    </w:p>
    <w:p w14:paraId="35AE8C1D">
      <w:pPr>
        <w:pStyle w:val="2"/>
        <w:spacing w:line="340" w:lineRule="exact"/>
        <w:ind w:firstLine="6170"/>
      </w:pPr>
      <w:r>
        <w:rPr>
          <w:position w:val="-6"/>
        </w:rPr>
        <w:pict>
          <v:group id="_x0000_s1134" o:spid="_x0000_s1134" o:spt="203" style="height:17.05pt;width:47.5pt;" coordsize="950,340">
            <o:lock v:ext="edit" aspectratio="f"/>
            <v:shape id="_x0000_s1135" o:spid="_x0000_s1135" o:spt="75" alt="" type="#_x0000_t75" style="position:absolute;left:0;top:0;height:340;width:950;" filled="f" o:preferrelative="t" stroked="f" coordsize="21600,21600">
              <v:path/>
              <v:fill on="f" focussize="0,0"/>
              <v:stroke on="f"/>
              <v:imagedata r:id="rId96" o:title=""/>
              <o:lock v:ext="edit" aspectratio="t"/>
            </v:shape>
            <v:shape id="_x0000_s1136" o:spid="_x0000_s1136" o:spt="202" type="#_x0000_t202" style="position:absolute;left:-20;top:-20;height:380;width:990;" filled="f" stroked="f" coordsize="21600,21600">
              <v:path/>
              <v:fill on="f" focussize="0,0"/>
              <v:stroke on="f"/>
              <v:imagedata o:title=""/>
              <o:lock v:ext="edit" aspectratio="f"/>
              <v:textbox inset="0mm,0mm,0mm,0mm">
                <w:txbxContent>
                  <w:p w14:paraId="592955FB">
                    <w:pPr>
                      <w:spacing w:before="191" w:line="192" w:lineRule="auto"/>
                      <w:ind w:left="17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Followlng</w:t>
                    </w:r>
                  </w:p>
                </w:txbxContent>
              </v:textbox>
            </v:shape>
            <w10:wrap type="none"/>
            <w10:anchorlock/>
          </v:group>
        </w:pict>
      </w:r>
    </w:p>
    <w:p w14:paraId="1BEC4846">
      <w:pPr>
        <w:pStyle w:val="2"/>
        <w:spacing w:before="184" w:line="281" w:lineRule="auto"/>
        <w:ind w:left="2359" w:right="2441" w:firstLine="410"/>
        <w:rPr>
          <w:rFonts w:ascii="黑体" w:hAnsi="黑体" w:eastAsia="黑体" w:cs="黑体"/>
          <w:sz w:val="18"/>
          <w:szCs w:val="18"/>
        </w:rPr>
      </w:pPr>
      <w:r>
        <w:rPr>
          <w:rFonts w:ascii="黑体" w:hAnsi="黑体" w:eastAsia="黑体" w:cs="黑体"/>
          <w:spacing w:val="-2"/>
          <w:sz w:val="23"/>
          <w:szCs w:val="23"/>
        </w:rPr>
        <w:t>很高兴终于在推特上看到@</w:t>
      </w:r>
      <w:r>
        <w:rPr>
          <w:spacing w:val="-2"/>
          <w:sz w:val="23"/>
          <w:szCs w:val="23"/>
        </w:rPr>
        <w:t>Gautam_Baid</w:t>
      </w:r>
      <w:r>
        <w:rPr>
          <w:spacing w:val="-24"/>
          <w:sz w:val="23"/>
          <w:szCs w:val="23"/>
        </w:rPr>
        <w:t xml:space="preserve"> </w:t>
      </w:r>
      <w:r>
        <w:rPr>
          <w:rFonts w:ascii="宋体" w:hAnsi="宋体" w:eastAsia="宋体" w:cs="宋体"/>
          <w:spacing w:val="-2"/>
          <w:sz w:val="23"/>
          <w:szCs w:val="23"/>
        </w:rPr>
        <w:t>。</w:t>
      </w:r>
      <w:r>
        <w:rPr>
          <w:rFonts w:ascii="宋体" w:hAnsi="宋体" w:eastAsia="宋体" w:cs="宋体"/>
          <w:sz w:val="23"/>
          <w:szCs w:val="23"/>
        </w:rPr>
        <w:t xml:space="preserve"> </w:t>
      </w:r>
      <w:r>
        <w:rPr>
          <w:rFonts w:ascii="黑体" w:hAnsi="黑体" w:eastAsia="黑体" w:cs="黑体"/>
          <w:spacing w:val="-23"/>
          <w:sz w:val="23"/>
          <w:szCs w:val="23"/>
        </w:rPr>
        <w:t>很长一段时间以来，他一直在给我发送很棒的信息</w:t>
      </w:r>
      <w:r>
        <w:rPr>
          <w:rFonts w:ascii="黑体" w:hAnsi="黑体" w:eastAsia="黑体" w:cs="黑体"/>
          <w:spacing w:val="13"/>
          <w:sz w:val="23"/>
          <w:szCs w:val="23"/>
        </w:rPr>
        <w:t xml:space="preserve"> </w:t>
      </w:r>
      <w:r>
        <w:rPr>
          <w:rFonts w:ascii="黑体" w:hAnsi="黑体" w:eastAsia="黑体" w:cs="黑体"/>
          <w:spacing w:val="20"/>
          <w:sz w:val="18"/>
          <w:szCs w:val="18"/>
        </w:rPr>
        <w:t>和文章。</w:t>
      </w:r>
    </w:p>
    <w:p w14:paraId="24B83122">
      <w:pPr>
        <w:pStyle w:val="2"/>
        <w:spacing w:before="93" w:line="188" w:lineRule="auto"/>
        <w:ind w:left="2250"/>
        <w:rPr>
          <w:sz w:val="14"/>
          <w:szCs w:val="14"/>
        </w:rPr>
      </w:pPr>
      <w:r>
        <w:rPr>
          <w:spacing w:val="-1"/>
          <w:sz w:val="14"/>
          <w:szCs w:val="14"/>
        </w:rPr>
        <w:t>3:29</w:t>
      </w:r>
      <w:r>
        <w:rPr>
          <w:spacing w:val="20"/>
          <w:w w:val="102"/>
          <w:sz w:val="14"/>
          <w:szCs w:val="14"/>
        </w:rPr>
        <w:t xml:space="preserve"> </w:t>
      </w:r>
      <w:r>
        <w:rPr>
          <w:spacing w:val="-1"/>
          <w:sz w:val="14"/>
          <w:szCs w:val="14"/>
        </w:rPr>
        <w:t>AM-14</w:t>
      </w:r>
      <w:r>
        <w:rPr>
          <w:spacing w:val="19"/>
          <w:sz w:val="14"/>
          <w:szCs w:val="14"/>
        </w:rPr>
        <w:t xml:space="preserve"> </w:t>
      </w:r>
      <w:r>
        <w:rPr>
          <w:spacing w:val="-1"/>
          <w:sz w:val="14"/>
          <w:szCs w:val="14"/>
        </w:rPr>
        <w:t>Dec</w:t>
      </w:r>
      <w:r>
        <w:rPr>
          <w:spacing w:val="19"/>
          <w:w w:val="102"/>
          <w:sz w:val="14"/>
          <w:szCs w:val="14"/>
        </w:rPr>
        <w:t xml:space="preserve"> </w:t>
      </w:r>
      <w:r>
        <w:rPr>
          <w:spacing w:val="-1"/>
          <w:sz w:val="14"/>
          <w:szCs w:val="14"/>
        </w:rPr>
        <w:t>2016</w:t>
      </w:r>
    </w:p>
    <w:p w14:paraId="2156B74D">
      <w:pPr>
        <w:spacing w:line="301" w:lineRule="auto"/>
        <w:rPr>
          <w:rFonts w:ascii="Arial"/>
          <w:sz w:val="21"/>
        </w:rPr>
      </w:pPr>
      <w:r>
        <w:drawing>
          <wp:anchor distT="0" distB="0" distL="0" distR="0" simplePos="0" relativeHeight="251736064" behindDoc="0" locked="0" layoutInCell="1" allowOverlap="1">
            <wp:simplePos x="0" y="0"/>
            <wp:positionH relativeFrom="column">
              <wp:posOffset>1390015</wp:posOffset>
            </wp:positionH>
            <wp:positionV relativeFrom="paragraph">
              <wp:posOffset>191770</wp:posOffset>
            </wp:positionV>
            <wp:extent cx="317500" cy="2857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97"/>
                    <a:stretch>
                      <a:fillRect/>
                    </a:stretch>
                  </pic:blipFill>
                  <pic:spPr>
                    <a:xfrm>
                      <a:off x="0" y="0"/>
                      <a:ext cx="317502" cy="285759"/>
                    </a:xfrm>
                    <a:prstGeom prst="rect">
                      <a:avLst/>
                    </a:prstGeom>
                  </pic:spPr>
                </pic:pic>
              </a:graphicData>
            </a:graphic>
          </wp:anchor>
        </w:drawing>
      </w:r>
    </w:p>
    <w:p w14:paraId="2B36533C">
      <w:pPr>
        <w:pStyle w:val="2"/>
        <w:spacing w:before="45" w:line="248" w:lineRule="auto"/>
        <w:ind w:left="2740" w:right="5704" w:hanging="40"/>
        <w:rPr>
          <w:sz w:val="14"/>
          <w:szCs w:val="14"/>
        </w:rPr>
      </w:pPr>
      <w:r>
        <w:drawing>
          <wp:anchor distT="0" distB="0" distL="0" distR="0" simplePos="0" relativeHeight="251732992" behindDoc="0" locked="0" layoutInCell="1" allowOverlap="1">
            <wp:simplePos x="0" y="0"/>
            <wp:positionH relativeFrom="column">
              <wp:posOffset>3758565</wp:posOffset>
            </wp:positionH>
            <wp:positionV relativeFrom="paragraph">
              <wp:posOffset>31115</wp:posOffset>
            </wp:positionV>
            <wp:extent cx="577850" cy="2032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98"/>
                    <a:stretch>
                      <a:fillRect/>
                    </a:stretch>
                  </pic:blipFill>
                  <pic:spPr>
                    <a:xfrm>
                      <a:off x="0" y="0"/>
                      <a:ext cx="577877" cy="203280"/>
                    </a:xfrm>
                    <a:prstGeom prst="rect">
                      <a:avLst/>
                    </a:prstGeom>
                  </pic:spPr>
                </pic:pic>
              </a:graphicData>
            </a:graphic>
          </wp:anchor>
        </w:drawing>
      </w:r>
      <w:r>
        <w:rPr>
          <w:rFonts w:ascii="黑体" w:hAnsi="黑体" w:eastAsia="黑体" w:cs="黑体"/>
          <w:spacing w:val="1"/>
          <w:sz w:val="14"/>
          <w:szCs w:val="14"/>
        </w:rPr>
        <w:t>伊恩</w:t>
      </w:r>
      <w:r>
        <w:rPr>
          <w:rFonts w:ascii="黑体" w:hAnsi="黑体" w:eastAsia="黑体" w:cs="黑体"/>
          <w:spacing w:val="16"/>
          <w:sz w:val="14"/>
          <w:szCs w:val="14"/>
        </w:rPr>
        <w:t xml:space="preserve"> </w:t>
      </w:r>
      <w:r>
        <w:rPr>
          <w:rFonts w:ascii="黑体" w:hAnsi="黑体" w:eastAsia="黑体" w:cs="黑体"/>
          <w:spacing w:val="1"/>
          <w:sz w:val="14"/>
          <w:szCs w:val="14"/>
        </w:rPr>
        <w:t>·</w:t>
      </w:r>
      <w:r>
        <w:rPr>
          <w:rFonts w:ascii="黑体" w:hAnsi="黑体" w:eastAsia="黑体" w:cs="黑体"/>
          <w:spacing w:val="-37"/>
          <w:sz w:val="14"/>
          <w:szCs w:val="14"/>
        </w:rPr>
        <w:t xml:space="preserve"> </w:t>
      </w:r>
      <w:r>
        <w:rPr>
          <w:rFonts w:ascii="黑体" w:hAnsi="黑体" w:eastAsia="黑体" w:cs="黑体"/>
          <w:spacing w:val="1"/>
          <w:sz w:val="14"/>
          <w:szCs w:val="14"/>
        </w:rPr>
        <w:t>卡塞尔</w:t>
      </w:r>
      <w:r>
        <w:rPr>
          <w:rFonts w:ascii="黑体" w:hAnsi="黑体" w:eastAsia="黑体" w:cs="黑体"/>
          <w:sz w:val="14"/>
          <w:szCs w:val="14"/>
        </w:rPr>
        <w:t xml:space="preserve"> </w:t>
      </w:r>
      <w:r>
        <w:rPr>
          <w:spacing w:val="-3"/>
          <w:sz w:val="14"/>
          <w:szCs w:val="14"/>
        </w:rPr>
        <w:t>@iancassel</w:t>
      </w:r>
    </w:p>
    <w:p w14:paraId="6986BB57">
      <w:pPr>
        <w:spacing w:before="136" w:line="286" w:lineRule="auto"/>
        <w:ind w:left="2361" w:right="2340" w:firstLine="411"/>
        <w:jc w:val="both"/>
        <w:rPr>
          <w:rFonts w:ascii="黑体" w:hAnsi="黑体" w:eastAsia="黑体" w:cs="黑体"/>
          <w:sz w:val="14"/>
          <w:szCs w:val="14"/>
        </w:rPr>
      </w:pPr>
      <w:r>
        <w:rPr>
          <w:rFonts w:ascii="黑体" w:hAnsi="黑体" w:eastAsia="黑体" w:cs="黑体"/>
          <w:b/>
          <w:bCs/>
          <w:spacing w:val="-5"/>
          <w:sz w:val="23"/>
          <w:szCs w:val="23"/>
        </w:rPr>
        <w:t>很高兴今天终于能与@</w:t>
      </w:r>
      <w:r>
        <w:rPr>
          <w:rFonts w:ascii="宋体" w:hAnsi="宋体" w:eastAsia="宋体" w:cs="宋体"/>
          <w:b/>
          <w:bCs/>
          <w:spacing w:val="-5"/>
          <w:sz w:val="23"/>
          <w:szCs w:val="23"/>
        </w:rPr>
        <w:t>Gautam_Baid</w:t>
      </w:r>
      <w:r>
        <w:rPr>
          <w:rFonts w:ascii="宋体" w:hAnsi="宋体" w:eastAsia="宋体" w:cs="宋体"/>
          <w:spacing w:val="62"/>
          <w:sz w:val="23"/>
          <w:szCs w:val="23"/>
        </w:rPr>
        <w:t xml:space="preserve"> </w:t>
      </w:r>
      <w:r>
        <w:rPr>
          <w:rFonts w:ascii="黑体" w:hAnsi="黑体" w:eastAsia="黑体" w:cs="黑体"/>
          <w:b/>
          <w:bCs/>
          <w:spacing w:val="-5"/>
          <w:sz w:val="23"/>
          <w:szCs w:val="23"/>
        </w:rPr>
        <w:t>交流。</w:t>
      </w:r>
      <w:r>
        <w:rPr>
          <w:rFonts w:ascii="黑体" w:hAnsi="黑体" w:eastAsia="黑体" w:cs="黑体"/>
          <w:sz w:val="23"/>
          <w:szCs w:val="23"/>
        </w:rPr>
        <w:t xml:space="preserve"> </w:t>
      </w:r>
      <w:r>
        <w:rPr>
          <w:rFonts w:ascii="黑体" w:hAnsi="黑体" w:eastAsia="黑体" w:cs="黑体"/>
          <w:b/>
          <w:bCs/>
          <w:spacing w:val="-25"/>
          <w:sz w:val="23"/>
          <w:szCs w:val="23"/>
        </w:rPr>
        <w:t>他的经历是惊人的，他做事坚持不懈，他的故事才</w:t>
      </w:r>
      <w:r>
        <w:rPr>
          <w:rFonts w:ascii="黑体" w:hAnsi="黑体" w:eastAsia="黑体" w:cs="黑体"/>
          <w:spacing w:val="1"/>
          <w:sz w:val="23"/>
          <w:szCs w:val="23"/>
        </w:rPr>
        <w:t xml:space="preserve">  </w:t>
      </w:r>
      <w:r>
        <w:rPr>
          <w:rFonts w:ascii="黑体" w:hAnsi="黑体" w:eastAsia="黑体" w:cs="黑体"/>
          <w:b/>
          <w:bCs/>
          <w:spacing w:val="-9"/>
          <w:sz w:val="14"/>
          <w:szCs w:val="14"/>
        </w:rPr>
        <w:t>刚</w:t>
      </w:r>
      <w:r>
        <w:rPr>
          <w:rFonts w:ascii="黑体" w:hAnsi="黑体" w:eastAsia="黑体" w:cs="黑体"/>
          <w:spacing w:val="21"/>
          <w:w w:val="101"/>
          <w:sz w:val="14"/>
          <w:szCs w:val="14"/>
        </w:rPr>
        <w:t xml:space="preserve"> </w:t>
      </w:r>
      <w:r>
        <w:rPr>
          <w:rFonts w:ascii="黑体" w:hAnsi="黑体" w:eastAsia="黑体" w:cs="黑体"/>
          <w:b/>
          <w:bCs/>
          <w:spacing w:val="-9"/>
          <w:sz w:val="14"/>
          <w:szCs w:val="14"/>
        </w:rPr>
        <w:t>刚</w:t>
      </w:r>
      <w:r>
        <w:rPr>
          <w:rFonts w:ascii="黑体" w:hAnsi="黑体" w:eastAsia="黑体" w:cs="黑体"/>
          <w:spacing w:val="16"/>
          <w:sz w:val="14"/>
          <w:szCs w:val="14"/>
        </w:rPr>
        <w:t xml:space="preserve"> </w:t>
      </w:r>
      <w:r>
        <w:rPr>
          <w:rFonts w:ascii="黑体" w:hAnsi="黑体" w:eastAsia="黑体" w:cs="黑体"/>
          <w:b/>
          <w:bCs/>
          <w:spacing w:val="-9"/>
          <w:sz w:val="14"/>
          <w:szCs w:val="14"/>
        </w:rPr>
        <w:t>开</w:t>
      </w:r>
      <w:r>
        <w:rPr>
          <w:rFonts w:ascii="黑体" w:hAnsi="黑体" w:eastAsia="黑体" w:cs="黑体"/>
          <w:spacing w:val="14"/>
          <w:sz w:val="14"/>
          <w:szCs w:val="14"/>
        </w:rPr>
        <w:t xml:space="preserve"> </w:t>
      </w:r>
      <w:r>
        <w:rPr>
          <w:rFonts w:ascii="黑体" w:hAnsi="黑体" w:eastAsia="黑体" w:cs="黑体"/>
          <w:b/>
          <w:bCs/>
          <w:spacing w:val="-9"/>
          <w:sz w:val="14"/>
          <w:szCs w:val="14"/>
        </w:rPr>
        <w:t>始</w:t>
      </w:r>
      <w:r>
        <w:rPr>
          <w:rFonts w:ascii="黑体" w:hAnsi="黑体" w:eastAsia="黑体" w:cs="黑体"/>
          <w:spacing w:val="9"/>
          <w:sz w:val="14"/>
          <w:szCs w:val="14"/>
        </w:rPr>
        <w:t xml:space="preserve"> </w:t>
      </w:r>
      <w:r>
        <w:rPr>
          <w:rFonts w:ascii="黑体" w:hAnsi="黑体" w:eastAsia="黑体" w:cs="黑体"/>
          <w:b/>
          <w:bCs/>
          <w:spacing w:val="-9"/>
          <w:sz w:val="14"/>
          <w:szCs w:val="14"/>
        </w:rPr>
        <w:t>。</w:t>
      </w:r>
    </w:p>
    <w:p w14:paraId="2757B8BC">
      <w:pPr>
        <w:pStyle w:val="2"/>
        <w:spacing w:before="65" w:line="188" w:lineRule="auto"/>
        <w:ind w:left="2250"/>
        <w:rPr>
          <w:sz w:val="14"/>
          <w:szCs w:val="14"/>
        </w:rPr>
      </w:pPr>
      <w:r>
        <w:rPr>
          <w:spacing w:val="-1"/>
          <w:sz w:val="14"/>
          <w:szCs w:val="14"/>
        </w:rPr>
        <w:t>11:52 AM-8 Mar 2017</w:t>
      </w:r>
    </w:p>
    <w:p w14:paraId="18ED219A">
      <w:pPr>
        <w:spacing w:before="10"/>
      </w:pPr>
    </w:p>
    <w:p w14:paraId="79D6CCF2">
      <w:pPr>
        <w:sectPr>
          <w:headerReference r:id="rId22" w:type="default"/>
          <w:pgSz w:w="12240" w:h="15840"/>
          <w:pgMar w:top="400" w:right="1449" w:bottom="0" w:left="1419" w:header="0" w:footer="0" w:gutter="0"/>
          <w:cols w:equalWidth="0" w:num="1">
            <w:col w:w="9371"/>
          </w:cols>
        </w:sectPr>
      </w:pPr>
    </w:p>
    <w:p w14:paraId="7CD35029">
      <w:pPr>
        <w:spacing w:line="310" w:lineRule="exact"/>
        <w:ind w:firstLine="1429"/>
      </w:pPr>
      <w:r>
        <w:rPr>
          <w:position w:val="-6"/>
        </w:rPr>
        <w:drawing>
          <wp:inline distT="0" distB="0" distL="0" distR="0">
            <wp:extent cx="203200" cy="19621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99"/>
                    <a:stretch>
                      <a:fillRect/>
                    </a:stretch>
                  </pic:blipFill>
                  <pic:spPr>
                    <a:xfrm>
                      <a:off x="0" y="0"/>
                      <a:ext cx="203248" cy="196842"/>
                    </a:xfrm>
                    <a:prstGeom prst="rect">
                      <a:avLst/>
                    </a:prstGeom>
                  </pic:spPr>
                </pic:pic>
              </a:graphicData>
            </a:graphic>
          </wp:inline>
        </w:drawing>
      </w:r>
    </w:p>
    <w:p w14:paraId="1F3D8D08">
      <w:pPr>
        <w:spacing w:line="242" w:lineRule="auto"/>
        <w:rPr>
          <w:rFonts w:ascii="Arial"/>
          <w:sz w:val="21"/>
        </w:rPr>
      </w:pPr>
    </w:p>
    <w:p w14:paraId="67F6CAEE">
      <w:pPr>
        <w:pStyle w:val="2"/>
        <w:spacing w:before="47" w:line="212" w:lineRule="auto"/>
        <w:ind w:left="1459"/>
        <w:rPr>
          <w:rFonts w:ascii="黑体" w:hAnsi="黑体" w:eastAsia="黑体" w:cs="黑体"/>
          <w:sz w:val="14"/>
          <w:szCs w:val="14"/>
        </w:rPr>
      </w:pPr>
      <w:r>
        <w:rPr>
          <w:rFonts w:ascii="黑体" w:hAnsi="黑体" w:eastAsia="黑体" w:cs="黑体"/>
          <w:spacing w:val="-2"/>
          <w:sz w:val="14"/>
          <w:szCs w:val="14"/>
        </w:rPr>
        <w:t>与</w:t>
      </w:r>
      <w:r>
        <w:rPr>
          <w:rFonts w:ascii="黑体" w:hAnsi="黑体" w:eastAsia="黑体" w:cs="黑体"/>
          <w:spacing w:val="66"/>
          <w:sz w:val="14"/>
          <w:szCs w:val="14"/>
        </w:rPr>
        <w:t xml:space="preserve"> </w:t>
      </w:r>
      <w:r>
        <w:rPr>
          <w:rFonts w:ascii="黑体" w:hAnsi="黑体" w:eastAsia="黑体" w:cs="黑体"/>
          <w:spacing w:val="-2"/>
          <w:sz w:val="14"/>
          <w:szCs w:val="14"/>
        </w:rPr>
        <w:t>@</w:t>
      </w:r>
      <w:r>
        <w:rPr>
          <w:spacing w:val="-2"/>
          <w:sz w:val="14"/>
          <w:szCs w:val="14"/>
        </w:rPr>
        <w:t xml:space="preserve">Gautam_Bai     </w:t>
      </w:r>
      <w:r>
        <w:rPr>
          <w:b/>
          <w:bCs/>
          <w:spacing w:val="-2"/>
          <w:sz w:val="14"/>
          <w:szCs w:val="14"/>
        </w:rPr>
        <w:t>d</w:t>
      </w:r>
      <w:r>
        <w:rPr>
          <w:b/>
          <w:bCs/>
          <w:spacing w:val="25"/>
          <w:sz w:val="14"/>
          <w:szCs w:val="14"/>
        </w:rPr>
        <w:t xml:space="preserve"> </w:t>
      </w:r>
      <w:r>
        <w:rPr>
          <w:rFonts w:ascii="黑体" w:hAnsi="黑体" w:eastAsia="黑体" w:cs="黑体"/>
          <w:b/>
          <w:bCs/>
          <w:spacing w:val="-2"/>
          <w:sz w:val="14"/>
          <w:szCs w:val="14"/>
        </w:rPr>
        <w:t>进行访谈很棒。</w:t>
      </w:r>
    </w:p>
    <w:p w14:paraId="7B808E4F">
      <w:pPr>
        <w:spacing w:before="104" w:line="262" w:lineRule="auto"/>
        <w:ind w:left="1459" w:right="285" w:firstLine="260"/>
        <w:jc w:val="both"/>
        <w:rPr>
          <w:rFonts w:ascii="宋体" w:hAnsi="宋体" w:eastAsia="宋体" w:cs="宋体"/>
          <w:sz w:val="14"/>
          <w:szCs w:val="14"/>
        </w:rPr>
      </w:pPr>
      <w:r>
        <w:rPr>
          <w:rFonts w:ascii="黑体" w:hAnsi="黑体" w:eastAsia="黑体" w:cs="黑体"/>
          <w:spacing w:val="-15"/>
          <w:w w:val="97"/>
          <w:sz w:val="14"/>
          <w:szCs w:val="14"/>
        </w:rPr>
        <w:t>权力、网络效应。高转换成本、专利、在获得战</w:t>
      </w:r>
      <w:r>
        <w:rPr>
          <w:rFonts w:ascii="黑体" w:hAnsi="黑体" w:eastAsia="黑体" w:cs="黑体"/>
          <w:spacing w:val="5"/>
          <w:sz w:val="14"/>
          <w:szCs w:val="14"/>
        </w:rPr>
        <w:t xml:space="preserve"> </w:t>
      </w:r>
      <w:r>
        <w:rPr>
          <w:rFonts w:ascii="黑体" w:hAnsi="黑体" w:eastAsia="黑体" w:cs="黑体"/>
          <w:spacing w:val="-11"/>
          <w:w w:val="95"/>
          <w:sz w:val="14"/>
          <w:szCs w:val="14"/>
        </w:rPr>
        <w:t>略性原材料资源或专有技术方面占据有利地位</w:t>
      </w:r>
      <w:r>
        <w:rPr>
          <w:rFonts w:ascii="黑体" w:hAnsi="黑体" w:eastAsia="黑体" w:cs="黑体"/>
          <w:spacing w:val="-12"/>
          <w:w w:val="95"/>
          <w:sz w:val="14"/>
          <w:szCs w:val="14"/>
        </w:rPr>
        <w:t>，以及</w:t>
      </w:r>
      <w:r>
        <w:rPr>
          <w:rFonts w:ascii="黑体" w:hAnsi="黑体" w:eastAsia="黑体" w:cs="黑体"/>
          <w:sz w:val="14"/>
          <w:szCs w:val="14"/>
        </w:rPr>
        <w:t xml:space="preserve"> </w:t>
      </w:r>
      <w:r>
        <w:rPr>
          <w:rFonts w:ascii="黑体" w:hAnsi="黑体" w:eastAsia="黑体" w:cs="黑体"/>
          <w:spacing w:val="-13"/>
          <w:sz w:val="14"/>
          <w:szCs w:val="14"/>
        </w:rPr>
        <w:t>门槛较高的政府监管——这些可以赋予强有力的竞</w:t>
      </w:r>
      <w:r>
        <w:rPr>
          <w:rFonts w:ascii="黑体" w:hAnsi="黑体" w:eastAsia="黑体" w:cs="黑体"/>
          <w:spacing w:val="9"/>
          <w:sz w:val="14"/>
          <w:szCs w:val="14"/>
        </w:rPr>
        <w:t xml:space="preserve"> </w:t>
      </w:r>
      <w:r>
        <w:rPr>
          <w:rFonts w:ascii="黑体" w:hAnsi="黑体" w:eastAsia="黑体" w:cs="黑体"/>
          <w:spacing w:val="-14"/>
          <w:w w:val="97"/>
          <w:sz w:val="14"/>
          <w:szCs w:val="14"/>
        </w:rPr>
        <w:t>争优势，这又使得投资资本能够在长时间内获得高回</w:t>
      </w:r>
      <w:r>
        <w:rPr>
          <w:rFonts w:ascii="黑体" w:hAnsi="黑体" w:eastAsia="黑体" w:cs="黑体"/>
          <w:spacing w:val="11"/>
          <w:sz w:val="14"/>
          <w:szCs w:val="14"/>
        </w:rPr>
        <w:t xml:space="preserve"> </w:t>
      </w:r>
      <w:r>
        <w:rPr>
          <w:rFonts w:ascii="黑体" w:hAnsi="黑体" w:eastAsia="黑体" w:cs="黑体"/>
          <w:spacing w:val="-11"/>
          <w:sz w:val="14"/>
          <w:szCs w:val="14"/>
        </w:rPr>
        <w:t>报(也称为竞争优势期或</w:t>
      </w:r>
      <w:r>
        <w:rPr>
          <w:rFonts w:ascii="宋体" w:hAnsi="宋体" w:eastAsia="宋体" w:cs="宋体"/>
          <w:spacing w:val="-11"/>
          <w:sz w:val="14"/>
          <w:szCs w:val="14"/>
        </w:rPr>
        <w:t>CAP)。</w:t>
      </w:r>
    </w:p>
    <w:p w14:paraId="6435E782">
      <w:pPr>
        <w:spacing w:before="3" w:line="265" w:lineRule="auto"/>
        <w:ind w:left="1459" w:right="288" w:firstLine="260"/>
        <w:jc w:val="both"/>
        <w:rPr>
          <w:rFonts w:ascii="黑体" w:hAnsi="黑体" w:eastAsia="黑体" w:cs="黑体"/>
          <w:sz w:val="14"/>
          <w:szCs w:val="14"/>
        </w:rPr>
      </w:pPr>
      <w:r>
        <w:rPr>
          <w:rFonts w:ascii="黑体" w:hAnsi="黑体" w:eastAsia="黑体" w:cs="黑体"/>
          <w:spacing w:val="-12"/>
          <w:w w:val="95"/>
          <w:sz w:val="14"/>
          <w:szCs w:val="14"/>
        </w:rPr>
        <w:t>就净现值而言，竞争优势期较长的成长型公司更</w:t>
      </w:r>
      <w:r>
        <w:rPr>
          <w:rFonts w:ascii="黑体" w:hAnsi="黑体" w:eastAsia="黑体" w:cs="黑体"/>
          <w:spacing w:val="5"/>
          <w:sz w:val="14"/>
          <w:szCs w:val="14"/>
        </w:rPr>
        <w:t xml:space="preserve"> </w:t>
      </w:r>
      <w:r>
        <w:rPr>
          <w:rFonts w:ascii="黑体" w:hAnsi="黑体" w:eastAsia="黑体" w:cs="黑体"/>
          <w:spacing w:val="-14"/>
          <w:w w:val="97"/>
          <w:sz w:val="14"/>
          <w:szCs w:val="14"/>
        </w:rPr>
        <w:t>有价值。“文化”是一种可持续的、难以复制的竞争</w:t>
      </w:r>
      <w:r>
        <w:rPr>
          <w:rFonts w:ascii="黑体" w:hAnsi="黑体" w:eastAsia="黑体" w:cs="黑体"/>
          <w:spacing w:val="3"/>
          <w:sz w:val="14"/>
          <w:szCs w:val="14"/>
        </w:rPr>
        <w:t xml:space="preserve"> </w:t>
      </w:r>
      <w:r>
        <w:rPr>
          <w:rFonts w:ascii="黑体" w:hAnsi="黑体" w:eastAsia="黑体" w:cs="黑体"/>
          <w:spacing w:val="-14"/>
          <w:w w:val="97"/>
          <w:sz w:val="14"/>
          <w:szCs w:val="14"/>
        </w:rPr>
        <w:t>优势，但这种优势在很多方面都被低估了，其中伯克</w:t>
      </w:r>
      <w:r>
        <w:rPr>
          <w:rFonts w:ascii="黑体" w:hAnsi="黑体" w:eastAsia="黑体" w:cs="黑体"/>
          <w:spacing w:val="5"/>
          <w:sz w:val="14"/>
          <w:szCs w:val="14"/>
        </w:rPr>
        <w:t xml:space="preserve"> </w:t>
      </w:r>
      <w:r>
        <w:rPr>
          <w:rFonts w:ascii="黑体" w:hAnsi="黑体" w:eastAsia="黑体" w:cs="黑体"/>
          <w:spacing w:val="-16"/>
          <w:w w:val="97"/>
          <w:sz w:val="14"/>
          <w:szCs w:val="14"/>
        </w:rPr>
        <w:t>希尔</w:t>
      </w:r>
      <w:r>
        <w:rPr>
          <w:rFonts w:ascii="黑体" w:hAnsi="黑体" w:eastAsia="黑体" w:cs="黑体"/>
          <w:spacing w:val="-19"/>
          <w:sz w:val="14"/>
          <w:szCs w:val="14"/>
        </w:rPr>
        <w:t xml:space="preserve"> </w:t>
      </w:r>
      <w:r>
        <w:rPr>
          <w:rFonts w:ascii="黑体" w:hAnsi="黑体" w:eastAsia="黑体" w:cs="黑体"/>
          <w:spacing w:val="-16"/>
          <w:w w:val="97"/>
          <w:sz w:val="14"/>
          <w:szCs w:val="14"/>
        </w:rPr>
        <w:t>·哈撒韦最能体现这种优势。要想说明文化的至</w:t>
      </w:r>
      <w:r>
        <w:rPr>
          <w:rFonts w:ascii="黑体" w:hAnsi="黑体" w:eastAsia="黑体" w:cs="黑体"/>
          <w:sz w:val="14"/>
          <w:szCs w:val="14"/>
        </w:rPr>
        <w:t xml:space="preserve"> </w:t>
      </w:r>
      <w:r>
        <w:rPr>
          <w:rFonts w:ascii="黑体" w:hAnsi="黑体" w:eastAsia="黑体" w:cs="黑体"/>
          <w:spacing w:val="-11"/>
          <w:sz w:val="14"/>
          <w:szCs w:val="14"/>
        </w:rPr>
        <w:t>关重要性，不妨想一想：1957年至1969年间，巴菲</w:t>
      </w:r>
      <w:r>
        <w:rPr>
          <w:rFonts w:ascii="黑体" w:hAnsi="黑体" w:eastAsia="黑体" w:cs="黑体"/>
          <w:spacing w:val="11"/>
          <w:sz w:val="14"/>
          <w:szCs w:val="14"/>
        </w:rPr>
        <w:t xml:space="preserve"> </w:t>
      </w:r>
      <w:r>
        <w:rPr>
          <w:rFonts w:ascii="黑体" w:hAnsi="黑体" w:eastAsia="黑体" w:cs="黑体"/>
          <w:spacing w:val="-13"/>
          <w:w w:val="96"/>
          <w:sz w:val="14"/>
          <w:szCs w:val="14"/>
        </w:rPr>
        <w:t>特甚至一次都没有在年度致股东信中提到“文化”这</w:t>
      </w:r>
      <w:r>
        <w:rPr>
          <w:rFonts w:ascii="黑体" w:hAnsi="黑体" w:eastAsia="黑体" w:cs="黑体"/>
          <w:spacing w:val="14"/>
          <w:sz w:val="14"/>
          <w:szCs w:val="14"/>
        </w:rPr>
        <w:t xml:space="preserve"> </w:t>
      </w:r>
      <w:r>
        <w:rPr>
          <w:rFonts w:ascii="黑体" w:hAnsi="黑体" w:eastAsia="黑体" w:cs="黑体"/>
          <w:spacing w:val="-5"/>
          <w:sz w:val="14"/>
          <w:szCs w:val="14"/>
        </w:rPr>
        <w:t>个词。然而从1970年到2016年，他已经30次提到</w:t>
      </w:r>
      <w:r>
        <w:rPr>
          <w:rFonts w:ascii="黑体" w:hAnsi="黑体" w:eastAsia="黑体" w:cs="黑体"/>
          <w:sz w:val="14"/>
          <w:szCs w:val="14"/>
        </w:rPr>
        <w:t xml:space="preserve"> </w:t>
      </w:r>
      <w:r>
        <w:rPr>
          <w:rFonts w:ascii="黑体" w:hAnsi="黑体" w:eastAsia="黑体" w:cs="黑体"/>
          <w:spacing w:val="-12"/>
          <w:sz w:val="14"/>
          <w:szCs w:val="14"/>
        </w:rPr>
        <w:t>这个词了!</w:t>
      </w:r>
    </w:p>
    <w:p w14:paraId="4ED1C0A2">
      <w:pPr>
        <w:spacing w:line="176" w:lineRule="exact"/>
      </w:pPr>
    </w:p>
    <w:p w14:paraId="521E9DC9">
      <w:pPr>
        <w:spacing w:line="14" w:lineRule="auto"/>
        <w:rPr>
          <w:rFonts w:ascii="Arial"/>
          <w:sz w:val="2"/>
        </w:rPr>
      </w:pPr>
      <w:r>
        <w:rPr>
          <w:rFonts w:ascii="Arial" w:hAnsi="Arial" w:eastAsia="Arial" w:cs="Arial"/>
          <w:sz w:val="2"/>
          <w:szCs w:val="2"/>
        </w:rPr>
        <w:br w:type="column"/>
      </w:r>
      <w:r>
        <w:drawing>
          <wp:anchor distT="0" distB="0" distL="0" distR="0" simplePos="0" relativeHeight="251737088" behindDoc="0" locked="0" layoutInCell="1" allowOverlap="1">
            <wp:simplePos x="0" y="0"/>
            <wp:positionH relativeFrom="column">
              <wp:posOffset>0</wp:posOffset>
            </wp:positionH>
            <wp:positionV relativeFrom="paragraph">
              <wp:posOffset>5715</wp:posOffset>
            </wp:positionV>
            <wp:extent cx="228600" cy="20955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0"/>
                    <a:stretch>
                      <a:fillRect/>
                    </a:stretch>
                  </pic:blipFill>
                  <pic:spPr>
                    <a:xfrm>
                      <a:off x="0" y="0"/>
                      <a:ext cx="228586" cy="209516"/>
                    </a:xfrm>
                    <a:prstGeom prst="rect">
                      <a:avLst/>
                    </a:prstGeom>
                  </pic:spPr>
                </pic:pic>
              </a:graphicData>
            </a:graphic>
          </wp:anchor>
        </w:drawing>
      </w:r>
    </w:p>
    <w:p w14:paraId="6D530164">
      <w:pPr>
        <w:pStyle w:val="2"/>
        <w:spacing w:before="43" w:line="232" w:lineRule="auto"/>
        <w:ind w:left="370" w:right="3816" w:firstLine="10"/>
        <w:rPr>
          <w:sz w:val="14"/>
          <w:szCs w:val="14"/>
        </w:rPr>
      </w:pPr>
      <w:r>
        <w:drawing>
          <wp:anchor distT="0" distB="0" distL="0" distR="0" simplePos="0" relativeHeight="251738112" behindDoc="0" locked="0" layoutInCell="1" allowOverlap="1">
            <wp:simplePos x="0" y="0"/>
            <wp:positionH relativeFrom="column">
              <wp:posOffset>1549400</wp:posOffset>
            </wp:positionH>
            <wp:positionV relativeFrom="paragraph">
              <wp:posOffset>43180</wp:posOffset>
            </wp:positionV>
            <wp:extent cx="374650" cy="1270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01"/>
                    <a:stretch>
                      <a:fillRect/>
                    </a:stretch>
                  </pic:blipFill>
                  <pic:spPr>
                    <a:xfrm>
                      <a:off x="0" y="0"/>
                      <a:ext cx="374629" cy="126937"/>
                    </a:xfrm>
                    <a:prstGeom prst="rect">
                      <a:avLst/>
                    </a:prstGeom>
                  </pic:spPr>
                </pic:pic>
              </a:graphicData>
            </a:graphic>
          </wp:anchor>
        </w:drawing>
      </w:r>
      <w:r>
        <w:rPr>
          <w:rFonts w:ascii="黑体" w:hAnsi="黑体" w:eastAsia="黑体" w:cs="黑体"/>
          <w:spacing w:val="-21"/>
          <w:sz w:val="10"/>
          <w:szCs w:val="10"/>
        </w:rPr>
        <w:t>伊趣</w:t>
      </w:r>
      <w:r>
        <w:rPr>
          <w:rFonts w:ascii="黑体" w:hAnsi="黑体" w:eastAsia="黑体" w:cs="黑体"/>
          <w:spacing w:val="-12"/>
          <w:sz w:val="10"/>
          <w:szCs w:val="10"/>
        </w:rPr>
        <w:t xml:space="preserve"> </w:t>
      </w:r>
      <w:r>
        <w:rPr>
          <w:rFonts w:ascii="黑体" w:hAnsi="黑体" w:eastAsia="黑体" w:cs="黑体"/>
          <w:spacing w:val="-21"/>
          <w:sz w:val="10"/>
          <w:szCs w:val="10"/>
        </w:rPr>
        <w:t>·卡塞尔</w:t>
      </w:r>
      <w:r>
        <w:rPr>
          <w:rFonts w:ascii="黑体" w:hAnsi="黑体" w:eastAsia="黑体" w:cs="黑体"/>
          <w:sz w:val="10"/>
          <w:szCs w:val="10"/>
        </w:rPr>
        <w:t xml:space="preserve"> </w:t>
      </w:r>
      <w:r>
        <w:rPr>
          <w:spacing w:val="-6"/>
          <w:w w:val="94"/>
          <w:sz w:val="14"/>
          <w:szCs w:val="14"/>
        </w:rPr>
        <w:t>euncasel</w:t>
      </w:r>
    </w:p>
    <w:p w14:paraId="39818003">
      <w:pPr>
        <w:spacing w:line="290" w:lineRule="auto"/>
        <w:rPr>
          <w:rFonts w:ascii="Arial"/>
          <w:sz w:val="21"/>
        </w:rPr>
      </w:pPr>
    </w:p>
    <w:p w14:paraId="15BE98DB">
      <w:pPr>
        <w:pStyle w:val="2"/>
        <w:spacing w:before="45" w:line="221" w:lineRule="auto"/>
        <w:ind w:left="10"/>
        <w:rPr>
          <w:rFonts w:ascii="黑体" w:hAnsi="黑体" w:eastAsia="黑体" w:cs="黑体"/>
          <w:sz w:val="14"/>
          <w:szCs w:val="14"/>
        </w:rPr>
      </w:pPr>
      <w:r>
        <w:rPr>
          <w:rFonts w:ascii="黑体" w:hAnsi="黑体" w:eastAsia="黑体" w:cs="黑体"/>
          <w:spacing w:val="-3"/>
          <w:sz w:val="14"/>
          <w:szCs w:val="14"/>
        </w:rPr>
        <w:t>与</w:t>
      </w:r>
      <w:r>
        <w:rPr>
          <w:rFonts w:ascii="黑体" w:hAnsi="黑体" w:eastAsia="黑体" w:cs="黑体"/>
          <w:spacing w:val="71"/>
          <w:w w:val="101"/>
          <w:sz w:val="14"/>
          <w:szCs w:val="14"/>
        </w:rPr>
        <w:t xml:space="preserve"> </w:t>
      </w:r>
      <w:r>
        <w:rPr>
          <w:rFonts w:ascii="黑体" w:hAnsi="黑体" w:eastAsia="黑体" w:cs="黑体"/>
          <w:spacing w:val="-3"/>
          <w:sz w:val="14"/>
          <w:szCs w:val="14"/>
        </w:rPr>
        <w:t>@</w:t>
      </w:r>
      <w:r>
        <w:rPr>
          <w:spacing w:val="-3"/>
          <w:sz w:val="14"/>
          <w:szCs w:val="14"/>
        </w:rPr>
        <w:t>Gautam</w:t>
      </w:r>
      <w:r>
        <w:rPr>
          <w:spacing w:val="5"/>
          <w:sz w:val="14"/>
          <w:szCs w:val="14"/>
        </w:rPr>
        <w:t xml:space="preserve">      </w:t>
      </w:r>
      <w:r>
        <w:rPr>
          <w:spacing w:val="-3"/>
          <w:sz w:val="14"/>
          <w:szCs w:val="14"/>
        </w:rPr>
        <w:t>Baid</w:t>
      </w:r>
      <w:r>
        <w:rPr>
          <w:rFonts w:ascii="黑体" w:hAnsi="黑体" w:eastAsia="黑体" w:cs="黑体"/>
          <w:b/>
          <w:bCs/>
          <w:spacing w:val="-3"/>
          <w:sz w:val="14"/>
          <w:szCs w:val="14"/>
        </w:rPr>
        <w:t>共进美好晚餐</w:t>
      </w:r>
    </w:p>
    <w:p w14:paraId="02E12D00">
      <w:pPr>
        <w:spacing w:line="318" w:lineRule="auto"/>
        <w:rPr>
          <w:rFonts w:ascii="Arial"/>
          <w:sz w:val="21"/>
        </w:rPr>
      </w:pPr>
    </w:p>
    <w:p w14:paraId="4B78F3D9">
      <w:pPr>
        <w:spacing w:line="2430" w:lineRule="exact"/>
        <w:ind w:firstLine="29"/>
      </w:pPr>
      <w:r>
        <w:rPr>
          <w:position w:val="-48"/>
        </w:rPr>
        <w:drawing>
          <wp:inline distT="0" distB="0" distL="0" distR="0">
            <wp:extent cx="2044065" cy="154305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02"/>
                    <a:stretch>
                      <a:fillRect/>
                    </a:stretch>
                  </pic:blipFill>
                  <pic:spPr>
                    <a:xfrm>
                      <a:off x="0" y="0"/>
                      <a:ext cx="2044684" cy="1543059"/>
                    </a:xfrm>
                    <a:prstGeom prst="rect">
                      <a:avLst/>
                    </a:prstGeom>
                  </pic:spPr>
                </pic:pic>
              </a:graphicData>
            </a:graphic>
          </wp:inline>
        </w:drawing>
      </w:r>
    </w:p>
    <w:p w14:paraId="24744AA8">
      <w:pPr>
        <w:spacing w:line="2430" w:lineRule="exact"/>
        <w:sectPr>
          <w:type w:val="continuous"/>
          <w:pgSz w:w="12240" w:h="15840"/>
          <w:pgMar w:top="400" w:right="1449" w:bottom="0" w:left="1419" w:header="0" w:footer="0" w:gutter="0"/>
          <w:cols w:equalWidth="0" w:num="2">
            <w:col w:w="4561" w:space="100"/>
            <w:col w:w="4711"/>
          </w:cols>
        </w:sectPr>
      </w:pPr>
    </w:p>
    <w:p w14:paraId="5B5A675B">
      <w:pPr>
        <w:spacing w:line="407" w:lineRule="auto"/>
        <w:rPr>
          <w:rFonts w:ascii="Arial"/>
          <w:sz w:val="21"/>
        </w:rPr>
      </w:pPr>
      <w:r>
        <w:pict>
          <v:shape id="_x0000_s1137" o:spid="_x0000_s1137" o:spt="202" type="#_x0000_t202" style="position:absolute;left:0pt;margin-left:137.5pt;margin-top:-378.9pt;height:18.7pt;width:41.85pt;z-index:251734016;mso-width-relative:page;mso-height-relative:page;" filled="f" stroked="f" coordsize="21600,21600">
            <v:path/>
            <v:fill on="f" focussize="0,0"/>
            <v:stroke on="f"/>
            <v:imagedata o:title=""/>
            <o:lock v:ext="edit" aspectratio="f"/>
            <v:textbox inset="0mm,0mm,0mm,0mm">
              <w:txbxContent>
                <w:p w14:paraId="3D74DC69">
                  <w:pPr>
                    <w:pStyle w:val="2"/>
                    <w:spacing w:before="19" w:line="248" w:lineRule="auto"/>
                    <w:ind w:left="20" w:right="20"/>
                    <w:rPr>
                      <w:sz w:val="14"/>
                      <w:szCs w:val="14"/>
                    </w:rPr>
                  </w:pPr>
                  <w:r>
                    <w:rPr>
                      <w:rFonts w:ascii="黑体" w:hAnsi="黑体" w:eastAsia="黑体" w:cs="黑体"/>
                      <w:spacing w:val="-17"/>
                      <w:sz w:val="14"/>
                      <w:szCs w:val="14"/>
                    </w:rPr>
                    <w:t>伊恩</w:t>
                  </w:r>
                  <w:r>
                    <w:rPr>
                      <w:rFonts w:ascii="黑体" w:hAnsi="黑体" w:eastAsia="黑体" w:cs="黑体"/>
                      <w:spacing w:val="-13"/>
                      <w:sz w:val="14"/>
                      <w:szCs w:val="14"/>
                    </w:rPr>
                    <w:t xml:space="preserve"> </w:t>
                  </w:r>
                  <w:r>
                    <w:rPr>
                      <w:rFonts w:ascii="黑体" w:hAnsi="黑体" w:eastAsia="黑体" w:cs="黑体"/>
                      <w:spacing w:val="-17"/>
                      <w:sz w:val="14"/>
                      <w:szCs w:val="14"/>
                    </w:rPr>
                    <w:t>·卡塞尔</w:t>
                  </w:r>
                  <w:r>
                    <w:rPr>
                      <w:rFonts w:ascii="黑体" w:hAnsi="黑体" w:eastAsia="黑体" w:cs="黑体"/>
                      <w:sz w:val="14"/>
                      <w:szCs w:val="14"/>
                    </w:rPr>
                    <w:t xml:space="preserve"> </w:t>
                  </w:r>
                  <w:r>
                    <w:rPr>
                      <w:spacing w:val="-1"/>
                      <w:sz w:val="14"/>
                      <w:szCs w:val="14"/>
                    </w:rPr>
                    <w:t>@iancassel</w:t>
                  </w:r>
                </w:p>
              </w:txbxContent>
            </v:textbox>
          </v:shape>
        </w:pict>
      </w:r>
      <w:r>
        <w:drawing>
          <wp:anchor distT="0" distB="0" distL="0" distR="0" simplePos="0" relativeHeight="251735040" behindDoc="0" locked="0" layoutInCell="1" allowOverlap="1">
            <wp:simplePos x="0" y="0"/>
            <wp:positionH relativeFrom="column">
              <wp:posOffset>1397000</wp:posOffset>
            </wp:positionH>
            <wp:positionV relativeFrom="paragraph">
              <wp:posOffset>-4834890</wp:posOffset>
            </wp:positionV>
            <wp:extent cx="317500" cy="2921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3"/>
                    <a:stretch>
                      <a:fillRect/>
                    </a:stretch>
                  </pic:blipFill>
                  <pic:spPr>
                    <a:xfrm>
                      <a:off x="0" y="0"/>
                      <a:ext cx="317502" cy="292096"/>
                    </a:xfrm>
                    <a:prstGeom prst="rect">
                      <a:avLst/>
                    </a:prstGeom>
                  </pic:spPr>
                </pic:pic>
              </a:graphicData>
            </a:graphic>
          </wp:anchor>
        </w:drawing>
      </w:r>
    </w:p>
    <w:p w14:paraId="0D7B5D02">
      <w:pPr>
        <w:spacing w:before="46" w:line="218" w:lineRule="auto"/>
        <w:ind w:left="1131"/>
        <w:rPr>
          <w:rFonts w:ascii="黑体" w:hAnsi="黑体" w:eastAsia="黑体" w:cs="黑体"/>
          <w:sz w:val="14"/>
          <w:szCs w:val="14"/>
        </w:rPr>
      </w:pPr>
      <w:r>
        <w:drawing>
          <wp:anchor distT="0" distB="0" distL="0" distR="0" simplePos="0" relativeHeight="251739136" behindDoc="0" locked="0" layoutInCell="1" allowOverlap="1">
            <wp:simplePos x="0" y="0"/>
            <wp:positionH relativeFrom="column">
              <wp:posOffset>709930</wp:posOffset>
            </wp:positionH>
            <wp:positionV relativeFrom="paragraph">
              <wp:posOffset>112395</wp:posOffset>
            </wp:positionV>
            <wp:extent cx="4503420" cy="635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04"/>
                    <a:stretch>
                      <a:fillRect/>
                    </a:stretch>
                  </pic:blipFill>
                  <pic:spPr>
                    <a:xfrm>
                      <a:off x="0" y="0"/>
                      <a:ext cx="4503230" cy="6350"/>
                    </a:xfrm>
                    <a:prstGeom prst="rect">
                      <a:avLst/>
                    </a:prstGeom>
                  </pic:spPr>
                </pic:pic>
              </a:graphicData>
            </a:graphic>
          </wp:anchor>
        </w:drawing>
      </w:r>
      <w:r>
        <w:rPr>
          <w:rFonts w:ascii="黑体" w:hAnsi="黑体" w:eastAsia="黑体" w:cs="黑体"/>
          <w:b/>
          <w:bCs/>
          <w:spacing w:val="-9"/>
          <w:sz w:val="14"/>
          <w:szCs w:val="14"/>
        </w:rPr>
        <w:t>图</w:t>
      </w:r>
      <w:r>
        <w:rPr>
          <w:rFonts w:ascii="黑体" w:hAnsi="黑体" w:eastAsia="黑体" w:cs="黑体"/>
          <w:spacing w:val="23"/>
          <w:sz w:val="14"/>
          <w:szCs w:val="14"/>
        </w:rPr>
        <w:t xml:space="preserve"> </w:t>
      </w:r>
      <w:r>
        <w:rPr>
          <w:rFonts w:ascii="黑体" w:hAnsi="黑体" w:eastAsia="黑体" w:cs="黑体"/>
          <w:b/>
          <w:bCs/>
          <w:spacing w:val="-9"/>
          <w:sz w:val="14"/>
          <w:szCs w:val="14"/>
        </w:rPr>
        <w:t>3</w:t>
      </w:r>
      <w:r>
        <w:rPr>
          <w:rFonts w:ascii="黑体" w:hAnsi="黑体" w:eastAsia="黑体" w:cs="黑体"/>
          <w:spacing w:val="20"/>
          <w:w w:val="101"/>
          <w:sz w:val="14"/>
          <w:szCs w:val="14"/>
        </w:rPr>
        <w:t xml:space="preserve"> </w:t>
      </w:r>
      <w:r>
        <w:rPr>
          <w:rFonts w:ascii="黑体" w:hAnsi="黑体" w:eastAsia="黑体" w:cs="黑体"/>
          <w:b/>
          <w:bCs/>
          <w:spacing w:val="-9"/>
          <w:sz w:val="14"/>
          <w:szCs w:val="14"/>
        </w:rPr>
        <w:t>2</w:t>
      </w:r>
      <w:r>
        <w:rPr>
          <w:rFonts w:ascii="黑体" w:hAnsi="黑体" w:eastAsia="黑体" w:cs="黑体"/>
          <w:spacing w:val="27"/>
          <w:sz w:val="14"/>
          <w:szCs w:val="14"/>
        </w:rPr>
        <w:t xml:space="preserve"> </w:t>
      </w:r>
      <w:r>
        <w:rPr>
          <w:rFonts w:ascii="黑体" w:hAnsi="黑体" w:eastAsia="黑体" w:cs="黑体"/>
          <w:b/>
          <w:bCs/>
          <w:spacing w:val="-9"/>
          <w:sz w:val="14"/>
          <w:szCs w:val="14"/>
        </w:rPr>
        <w:t>.</w:t>
      </w:r>
      <w:r>
        <w:rPr>
          <w:rFonts w:ascii="黑体" w:hAnsi="黑体" w:eastAsia="黑体" w:cs="黑体"/>
          <w:spacing w:val="18"/>
          <w:w w:val="101"/>
          <w:sz w:val="14"/>
          <w:szCs w:val="14"/>
        </w:rPr>
        <w:t xml:space="preserve"> </w:t>
      </w:r>
      <w:r>
        <w:rPr>
          <w:rFonts w:ascii="黑体" w:hAnsi="黑体" w:eastAsia="黑体" w:cs="黑体"/>
          <w:b/>
          <w:bCs/>
          <w:spacing w:val="-9"/>
          <w:sz w:val="14"/>
          <w:szCs w:val="14"/>
        </w:rPr>
        <w:t>5</w:t>
      </w:r>
      <w:r>
        <w:rPr>
          <w:rFonts w:ascii="黑体" w:hAnsi="黑体" w:eastAsia="黑体" w:cs="黑体"/>
          <w:spacing w:val="22"/>
          <w:w w:val="101"/>
          <w:sz w:val="14"/>
          <w:szCs w:val="14"/>
        </w:rPr>
        <w:t xml:space="preserve"> </w:t>
      </w:r>
      <w:r>
        <w:rPr>
          <w:rFonts w:ascii="黑体" w:hAnsi="黑体" w:eastAsia="黑体" w:cs="黑体"/>
          <w:b/>
          <w:bCs/>
          <w:spacing w:val="-9"/>
          <w:sz w:val="14"/>
          <w:szCs w:val="14"/>
        </w:rPr>
        <w:t>这</w:t>
      </w:r>
      <w:r>
        <w:rPr>
          <w:rFonts w:ascii="黑体" w:hAnsi="黑体" w:eastAsia="黑体" w:cs="黑体"/>
          <w:spacing w:val="22"/>
          <w:sz w:val="14"/>
          <w:szCs w:val="14"/>
        </w:rPr>
        <w:t xml:space="preserve"> </w:t>
      </w:r>
      <w:r>
        <w:rPr>
          <w:rFonts w:ascii="黑体" w:hAnsi="黑体" w:eastAsia="黑体" w:cs="黑体"/>
          <w:b/>
          <w:bCs/>
          <w:spacing w:val="-9"/>
          <w:sz w:val="14"/>
          <w:szCs w:val="14"/>
        </w:rPr>
        <w:t>就</w:t>
      </w:r>
      <w:r>
        <w:rPr>
          <w:rFonts w:ascii="黑体" w:hAnsi="黑体" w:eastAsia="黑体" w:cs="黑体"/>
          <w:spacing w:val="24"/>
          <w:sz w:val="14"/>
          <w:szCs w:val="14"/>
        </w:rPr>
        <w:t xml:space="preserve"> </w:t>
      </w:r>
      <w:r>
        <w:rPr>
          <w:rFonts w:ascii="黑体" w:hAnsi="黑体" w:eastAsia="黑体" w:cs="黑体"/>
          <w:b/>
          <w:bCs/>
          <w:spacing w:val="-9"/>
          <w:sz w:val="14"/>
          <w:szCs w:val="14"/>
        </w:rPr>
        <w:t>是</w:t>
      </w:r>
      <w:r>
        <w:rPr>
          <w:rFonts w:ascii="黑体" w:hAnsi="黑体" w:eastAsia="黑体" w:cs="黑体"/>
          <w:spacing w:val="27"/>
          <w:sz w:val="14"/>
          <w:szCs w:val="14"/>
        </w:rPr>
        <w:t xml:space="preserve"> </w:t>
      </w:r>
      <w:r>
        <w:rPr>
          <w:rFonts w:ascii="黑体" w:hAnsi="黑体" w:eastAsia="黑体" w:cs="黑体"/>
          <w:b/>
          <w:bCs/>
          <w:spacing w:val="-9"/>
          <w:sz w:val="14"/>
          <w:szCs w:val="14"/>
        </w:rPr>
        <w:t>商</w:t>
      </w:r>
      <w:r>
        <w:rPr>
          <w:rFonts w:ascii="黑体" w:hAnsi="黑体" w:eastAsia="黑体" w:cs="黑体"/>
          <w:spacing w:val="23"/>
          <w:w w:val="101"/>
          <w:sz w:val="14"/>
          <w:szCs w:val="14"/>
        </w:rPr>
        <w:t xml:space="preserve"> </w:t>
      </w:r>
      <w:r>
        <w:rPr>
          <w:rFonts w:ascii="黑体" w:hAnsi="黑体" w:eastAsia="黑体" w:cs="黑体"/>
          <w:b/>
          <w:bCs/>
          <w:spacing w:val="-9"/>
          <w:sz w:val="14"/>
          <w:szCs w:val="14"/>
        </w:rPr>
        <w:t>誉</w:t>
      </w:r>
      <w:r>
        <w:rPr>
          <w:rFonts w:ascii="黑体" w:hAnsi="黑体" w:eastAsia="黑体" w:cs="黑体"/>
          <w:spacing w:val="23"/>
          <w:sz w:val="14"/>
          <w:szCs w:val="14"/>
        </w:rPr>
        <w:t xml:space="preserve"> </w:t>
      </w:r>
      <w:r>
        <w:rPr>
          <w:rFonts w:ascii="黑体" w:hAnsi="黑体" w:eastAsia="黑体" w:cs="黑体"/>
          <w:b/>
          <w:bCs/>
          <w:spacing w:val="-9"/>
          <w:sz w:val="14"/>
          <w:szCs w:val="14"/>
        </w:rPr>
        <w:t>复</w:t>
      </w:r>
      <w:r>
        <w:rPr>
          <w:rFonts w:ascii="黑体" w:hAnsi="黑体" w:eastAsia="黑体" w:cs="黑体"/>
          <w:spacing w:val="23"/>
          <w:sz w:val="14"/>
          <w:szCs w:val="14"/>
        </w:rPr>
        <w:t xml:space="preserve"> </w:t>
      </w:r>
      <w:r>
        <w:rPr>
          <w:rFonts w:ascii="黑体" w:hAnsi="黑体" w:eastAsia="黑体" w:cs="黑体"/>
          <w:b/>
          <w:bCs/>
          <w:spacing w:val="-9"/>
          <w:sz w:val="14"/>
          <w:szCs w:val="14"/>
        </w:rPr>
        <w:t>利</w:t>
      </w:r>
      <w:r>
        <w:rPr>
          <w:rFonts w:ascii="黑体" w:hAnsi="黑体" w:eastAsia="黑体" w:cs="黑体"/>
          <w:spacing w:val="29"/>
          <w:w w:val="101"/>
          <w:sz w:val="14"/>
          <w:szCs w:val="14"/>
        </w:rPr>
        <w:t xml:space="preserve"> </w:t>
      </w:r>
      <w:r>
        <w:rPr>
          <w:rFonts w:ascii="黑体" w:hAnsi="黑体" w:eastAsia="黑体" w:cs="黑体"/>
          <w:b/>
          <w:bCs/>
          <w:spacing w:val="-9"/>
          <w:sz w:val="14"/>
          <w:szCs w:val="14"/>
        </w:rPr>
        <w:t>的</w:t>
      </w:r>
      <w:r>
        <w:rPr>
          <w:rFonts w:ascii="黑体" w:hAnsi="黑体" w:eastAsia="黑体" w:cs="黑体"/>
          <w:spacing w:val="25"/>
          <w:sz w:val="14"/>
          <w:szCs w:val="14"/>
        </w:rPr>
        <w:t xml:space="preserve"> </w:t>
      </w:r>
      <w:r>
        <w:rPr>
          <w:rFonts w:ascii="黑体" w:hAnsi="黑体" w:eastAsia="黑体" w:cs="黑体"/>
          <w:b/>
          <w:bCs/>
          <w:spacing w:val="-9"/>
          <w:sz w:val="14"/>
          <w:szCs w:val="14"/>
        </w:rPr>
        <w:t>实</w:t>
      </w:r>
      <w:r>
        <w:rPr>
          <w:rFonts w:ascii="黑体" w:hAnsi="黑体" w:eastAsia="黑体" w:cs="黑体"/>
          <w:spacing w:val="21"/>
          <w:sz w:val="14"/>
          <w:szCs w:val="14"/>
        </w:rPr>
        <w:t xml:space="preserve"> </w:t>
      </w:r>
      <w:r>
        <w:rPr>
          <w:rFonts w:ascii="黑体" w:hAnsi="黑体" w:eastAsia="黑体" w:cs="黑体"/>
          <w:b/>
          <w:bCs/>
          <w:spacing w:val="-9"/>
          <w:sz w:val="14"/>
          <w:szCs w:val="14"/>
        </w:rPr>
        <w:t>践</w:t>
      </w:r>
    </w:p>
    <w:p w14:paraId="2DEF523D">
      <w:pPr>
        <w:pStyle w:val="2"/>
        <w:spacing w:before="224" w:line="212" w:lineRule="auto"/>
        <w:ind w:left="1129"/>
        <w:rPr>
          <w:sz w:val="14"/>
          <w:szCs w:val="14"/>
        </w:rPr>
      </w:pPr>
      <w:r>
        <w:rPr>
          <w:rFonts w:ascii="黑体" w:hAnsi="黑体" w:eastAsia="黑体" w:cs="黑体"/>
          <w:spacing w:val="-1"/>
          <w:sz w:val="14"/>
          <w:szCs w:val="14"/>
        </w:rPr>
        <w:t>资</w:t>
      </w:r>
      <w:r>
        <w:rPr>
          <w:rFonts w:ascii="黑体" w:hAnsi="黑体" w:eastAsia="黑体" w:cs="黑体"/>
          <w:spacing w:val="54"/>
          <w:w w:val="101"/>
          <w:sz w:val="14"/>
          <w:szCs w:val="14"/>
        </w:rPr>
        <w:t xml:space="preserve"> </w:t>
      </w:r>
      <w:r>
        <w:rPr>
          <w:rFonts w:ascii="黑体" w:hAnsi="黑体" w:eastAsia="黑体" w:cs="黑体"/>
          <w:spacing w:val="-1"/>
          <w:sz w:val="14"/>
          <w:szCs w:val="14"/>
        </w:rPr>
        <w:t>料</w:t>
      </w:r>
      <w:r>
        <w:rPr>
          <w:rFonts w:ascii="黑体" w:hAnsi="黑体" w:eastAsia="黑体" w:cs="黑体"/>
          <w:spacing w:val="56"/>
          <w:sz w:val="14"/>
          <w:szCs w:val="14"/>
        </w:rPr>
        <w:t xml:space="preserve"> </w:t>
      </w:r>
      <w:r>
        <w:rPr>
          <w:rFonts w:ascii="黑体" w:hAnsi="黑体" w:eastAsia="黑体" w:cs="黑体"/>
          <w:spacing w:val="-1"/>
          <w:sz w:val="14"/>
          <w:szCs w:val="14"/>
        </w:rPr>
        <w:t>来</w:t>
      </w:r>
      <w:r>
        <w:rPr>
          <w:rFonts w:ascii="黑体" w:hAnsi="黑体" w:eastAsia="黑体" w:cs="黑体"/>
          <w:spacing w:val="54"/>
          <w:w w:val="101"/>
          <w:sz w:val="14"/>
          <w:szCs w:val="14"/>
        </w:rPr>
        <w:t xml:space="preserve"> </w:t>
      </w:r>
      <w:r>
        <w:rPr>
          <w:rFonts w:ascii="黑体" w:hAnsi="黑体" w:eastAsia="黑体" w:cs="黑体"/>
          <w:spacing w:val="-1"/>
          <w:sz w:val="14"/>
          <w:szCs w:val="14"/>
        </w:rPr>
        <w:t>源</w:t>
      </w:r>
      <w:r>
        <w:rPr>
          <w:rFonts w:ascii="黑体" w:hAnsi="黑体" w:eastAsia="黑体" w:cs="黑体"/>
          <w:spacing w:val="49"/>
          <w:sz w:val="14"/>
          <w:szCs w:val="14"/>
        </w:rPr>
        <w:t xml:space="preserve"> </w:t>
      </w:r>
      <w:r>
        <w:rPr>
          <w:rFonts w:ascii="黑体" w:hAnsi="黑体" w:eastAsia="黑体" w:cs="黑体"/>
          <w:spacing w:val="-1"/>
          <w:sz w:val="14"/>
          <w:szCs w:val="14"/>
        </w:rPr>
        <w:t>：</w:t>
      </w:r>
      <w:r>
        <w:fldChar w:fldCharType="begin"/>
      </w:r>
      <w:r>
        <w:instrText xml:space="preserve"> HYPERLINK "https:/twitter.comiancasselstatus/808982314449600512;" </w:instrText>
      </w:r>
      <w:r>
        <w:fldChar w:fldCharType="separate"/>
      </w:r>
      <w:r>
        <w:rPr>
          <w:spacing w:val="-1"/>
          <w:sz w:val="14"/>
          <w:szCs w:val="14"/>
        </w:rPr>
        <w:t>https:/twitter.comiancasselstatus/808982314449600512;</w:t>
      </w:r>
      <w:r>
        <w:rPr>
          <w:spacing w:val="-1"/>
          <w:sz w:val="14"/>
          <w:szCs w:val="14"/>
        </w:rPr>
        <w:fldChar w:fldCharType="end"/>
      </w:r>
      <w:r>
        <w:fldChar w:fldCharType="begin"/>
      </w:r>
      <w:r>
        <w:instrText xml:space="preserve"> HYPERLINK "https://twitter.comiancassel/" </w:instrText>
      </w:r>
      <w:r>
        <w:fldChar w:fldCharType="separate"/>
      </w:r>
      <w:r>
        <w:rPr>
          <w:spacing w:val="-1"/>
          <w:sz w:val="14"/>
          <w:szCs w:val="14"/>
        </w:rPr>
        <w:t>https://twitter</w:t>
      </w:r>
      <w:r>
        <w:rPr>
          <w:spacing w:val="-2"/>
          <w:sz w:val="14"/>
          <w:szCs w:val="14"/>
        </w:rPr>
        <w:t>.comiancassel/</w:t>
      </w:r>
      <w:r>
        <w:rPr>
          <w:spacing w:val="-2"/>
          <w:sz w:val="14"/>
          <w:szCs w:val="14"/>
        </w:rPr>
        <w:fldChar w:fldCharType="end"/>
      </w:r>
    </w:p>
    <w:p w14:paraId="1801D76A">
      <w:pPr>
        <w:spacing w:before="6" w:line="191" w:lineRule="exact"/>
        <w:ind w:left="1129"/>
        <w:rPr>
          <w:rFonts w:ascii="Arial" w:hAnsi="Arial" w:eastAsia="Arial" w:cs="Arial"/>
          <w:sz w:val="14"/>
          <w:szCs w:val="14"/>
        </w:rPr>
      </w:pPr>
      <w:r>
        <w:rPr>
          <w:rFonts w:ascii="Arial" w:hAnsi="Arial" w:eastAsia="Arial" w:cs="Arial"/>
          <w:position w:val="2"/>
          <w:sz w:val="14"/>
          <w:szCs w:val="14"/>
        </w:rPr>
        <w:t>status/839549332609241090;</w:t>
      </w:r>
      <w:r>
        <w:fldChar w:fldCharType="begin"/>
      </w:r>
      <w:r>
        <w:instrText xml:space="preserve"> HYPERLINK "https://twitter.comliancassel/status/846903205439037440;" </w:instrText>
      </w:r>
      <w:r>
        <w:fldChar w:fldCharType="separate"/>
      </w:r>
      <w:r>
        <w:rPr>
          <w:rFonts w:ascii="Arial" w:hAnsi="Arial" w:eastAsia="Arial" w:cs="Arial"/>
          <w:position w:val="2"/>
          <w:sz w:val="14"/>
          <w:szCs w:val="14"/>
        </w:rPr>
        <w:t>https://twitter.comliancassel/status/84690320543903744</w:t>
      </w:r>
      <w:r>
        <w:rPr>
          <w:rFonts w:ascii="Arial" w:hAnsi="Arial" w:eastAsia="Arial" w:cs="Arial"/>
          <w:spacing w:val="-1"/>
          <w:position w:val="2"/>
          <w:sz w:val="14"/>
          <w:szCs w:val="14"/>
        </w:rPr>
        <w:t>0;</w:t>
      </w:r>
      <w:r>
        <w:rPr>
          <w:rFonts w:ascii="Arial" w:hAnsi="Arial" w:eastAsia="Arial" w:cs="Arial"/>
          <w:spacing w:val="-1"/>
          <w:position w:val="2"/>
          <w:sz w:val="14"/>
          <w:szCs w:val="14"/>
        </w:rPr>
        <w:fldChar w:fldCharType="end"/>
      </w:r>
      <w:r>
        <w:fldChar w:fldCharType="begin"/>
      </w:r>
      <w:r>
        <w:instrText xml:space="preserve"> HYPERLINK "https://twitter.com/iancassel/status/910691321031077888." </w:instrText>
      </w:r>
      <w:r>
        <w:fldChar w:fldCharType="separate"/>
      </w:r>
      <w:r>
        <w:rPr>
          <w:rFonts w:ascii="Arial" w:hAnsi="Arial" w:eastAsia="Arial" w:cs="Arial"/>
          <w:spacing w:val="-1"/>
          <w:position w:val="2"/>
          <w:sz w:val="14"/>
          <w:szCs w:val="14"/>
        </w:rPr>
        <w:t>https://</w:t>
      </w:r>
      <w:r>
        <w:rPr>
          <w:rFonts w:ascii="Arial" w:hAnsi="Arial" w:eastAsia="Arial" w:cs="Arial"/>
          <w:spacing w:val="-1"/>
          <w:position w:val="2"/>
          <w:sz w:val="14"/>
          <w:szCs w:val="14"/>
        </w:rPr>
        <w:fldChar w:fldCharType="end"/>
      </w:r>
    </w:p>
    <w:p w14:paraId="5AEF5C8B">
      <w:pPr>
        <w:spacing w:before="25" w:line="191" w:lineRule="exact"/>
        <w:ind w:left="1129"/>
        <w:rPr>
          <w:rFonts w:ascii="Arial" w:hAnsi="Arial" w:eastAsia="Arial" w:cs="Arial"/>
          <w:sz w:val="14"/>
          <w:szCs w:val="14"/>
        </w:rPr>
      </w:pPr>
      <w:r>
        <w:fldChar w:fldCharType="begin"/>
      </w:r>
      <w:r>
        <w:instrText xml:space="preserve"> HYPERLINK "https://twitter.com/iancassel/status/910691321031077888." </w:instrText>
      </w:r>
      <w:r>
        <w:fldChar w:fldCharType="separate"/>
      </w:r>
      <w:r>
        <w:rPr>
          <w:rFonts w:ascii="Arial" w:hAnsi="Arial" w:eastAsia="Arial" w:cs="Arial"/>
          <w:position w:val="1"/>
          <w:sz w:val="14"/>
          <w:szCs w:val="14"/>
        </w:rPr>
        <w:t>twitter.com/iancassel/status/9106913210310</w:t>
      </w:r>
      <w:r>
        <w:rPr>
          <w:rFonts w:ascii="Arial" w:hAnsi="Arial" w:eastAsia="Arial" w:cs="Arial"/>
          <w:spacing w:val="-1"/>
          <w:position w:val="1"/>
          <w:sz w:val="14"/>
          <w:szCs w:val="14"/>
        </w:rPr>
        <w:t>77888.</w:t>
      </w:r>
      <w:r>
        <w:rPr>
          <w:rFonts w:ascii="Arial" w:hAnsi="Arial" w:eastAsia="Arial" w:cs="Arial"/>
          <w:spacing w:val="-1"/>
          <w:position w:val="1"/>
          <w:sz w:val="14"/>
          <w:szCs w:val="14"/>
        </w:rPr>
        <w:fldChar w:fldCharType="end"/>
      </w:r>
    </w:p>
    <w:p w14:paraId="4CA8803A">
      <w:pPr>
        <w:spacing w:before="246" w:line="235" w:lineRule="auto"/>
        <w:ind w:right="10"/>
        <w:rPr>
          <w:rFonts w:ascii="宋体" w:hAnsi="宋体" w:eastAsia="宋体" w:cs="宋体"/>
          <w:sz w:val="23"/>
          <w:szCs w:val="23"/>
        </w:rPr>
      </w:pPr>
      <w:r>
        <w:rPr>
          <w:rFonts w:ascii="宋体" w:hAnsi="宋体" w:eastAsia="宋体" w:cs="宋体"/>
          <w:spacing w:val="10"/>
          <w:sz w:val="23"/>
          <w:szCs w:val="23"/>
        </w:rPr>
        <w:t>花时间建立新的人际关系。太多的人会在毕业后或结婚后停止建立人际关系，然后你</w:t>
      </w:r>
      <w:r>
        <w:rPr>
          <w:rFonts w:ascii="宋体" w:hAnsi="宋体" w:eastAsia="宋体" w:cs="宋体"/>
          <w:spacing w:val="9"/>
          <w:sz w:val="23"/>
          <w:szCs w:val="23"/>
        </w:rPr>
        <w:t>会发</w:t>
      </w:r>
      <w:r>
        <w:rPr>
          <w:rFonts w:ascii="宋体" w:hAnsi="宋体" w:eastAsia="宋体" w:cs="宋体"/>
          <w:sz w:val="23"/>
          <w:szCs w:val="23"/>
        </w:rPr>
        <w:t xml:space="preserve"> </w:t>
      </w:r>
      <w:r>
        <w:rPr>
          <w:rFonts w:ascii="宋体" w:hAnsi="宋体" w:eastAsia="宋体" w:cs="宋体"/>
          <w:spacing w:val="9"/>
          <w:sz w:val="23"/>
          <w:szCs w:val="23"/>
        </w:rPr>
        <w:t>现自己墨守成规，你唯一的人际关系代表的是你曾经的自己，而</w:t>
      </w:r>
      <w:r>
        <w:rPr>
          <w:rFonts w:ascii="宋体" w:hAnsi="宋体" w:eastAsia="宋体" w:cs="宋体"/>
          <w:spacing w:val="8"/>
          <w:sz w:val="23"/>
          <w:szCs w:val="23"/>
        </w:rPr>
        <w:t>不是你想成为的人。</w:t>
      </w:r>
    </w:p>
    <w:p w14:paraId="3C224F4F">
      <w:pPr>
        <w:spacing w:before="225" w:line="220" w:lineRule="auto"/>
        <w:jc w:val="right"/>
        <w:rPr>
          <w:rFonts w:ascii="宋体" w:hAnsi="宋体" w:eastAsia="宋体" w:cs="宋体"/>
          <w:sz w:val="23"/>
          <w:szCs w:val="23"/>
        </w:rPr>
      </w:pPr>
      <w:r>
        <w:rPr>
          <w:rFonts w:ascii="宋体" w:hAnsi="宋体" w:eastAsia="宋体" w:cs="宋体"/>
          <w:spacing w:val="-22"/>
          <w:sz w:val="23"/>
          <w:szCs w:val="23"/>
        </w:rPr>
        <w:t>—</w:t>
      </w:r>
      <w:r>
        <w:rPr>
          <w:rFonts w:ascii="宋体" w:hAnsi="宋体" w:eastAsia="宋体" w:cs="宋体"/>
          <w:spacing w:val="-21"/>
          <w:sz w:val="23"/>
          <w:szCs w:val="23"/>
        </w:rPr>
        <w:t>—伊恩</w:t>
      </w:r>
      <w:r>
        <w:rPr>
          <w:rFonts w:ascii="宋体" w:hAnsi="宋体" w:eastAsia="宋体" w:cs="宋体"/>
          <w:spacing w:val="-30"/>
          <w:sz w:val="23"/>
          <w:szCs w:val="23"/>
        </w:rPr>
        <w:t xml:space="preserve"> </w:t>
      </w:r>
      <w:r>
        <w:rPr>
          <w:rFonts w:ascii="宋体" w:hAnsi="宋体" w:eastAsia="宋体" w:cs="宋体"/>
          <w:spacing w:val="-21"/>
          <w:sz w:val="23"/>
          <w:szCs w:val="23"/>
        </w:rPr>
        <w:t>·卡塞</w:t>
      </w:r>
      <w:r>
        <w:rPr>
          <w:rFonts w:ascii="宋体" w:hAnsi="宋体" w:eastAsia="宋体" w:cs="宋体"/>
          <w:spacing w:val="-20"/>
          <w:sz w:val="23"/>
          <w:szCs w:val="23"/>
        </w:rPr>
        <w:t>尔</w:t>
      </w:r>
    </w:p>
    <w:p w14:paraId="4468FF52">
      <w:pPr>
        <w:spacing w:before="224" w:line="233" w:lineRule="auto"/>
        <w:rPr>
          <w:rFonts w:ascii="宋体" w:hAnsi="宋体" w:eastAsia="宋体" w:cs="宋体"/>
          <w:sz w:val="23"/>
          <w:szCs w:val="23"/>
        </w:rPr>
      </w:pPr>
      <w:r>
        <w:rPr>
          <w:rFonts w:ascii="宋体" w:hAnsi="宋体" w:eastAsia="宋体" w:cs="宋体"/>
          <w:spacing w:val="10"/>
          <w:sz w:val="23"/>
          <w:szCs w:val="23"/>
        </w:rPr>
        <w:t>通过电子邮件或电话建立联系与亲自会面完全不同。你需要做出真正的努力，与和你志同</w:t>
      </w:r>
      <w:r>
        <w:rPr>
          <w:rFonts w:ascii="宋体" w:hAnsi="宋体" w:eastAsia="宋体" w:cs="宋体"/>
          <w:spacing w:val="9"/>
          <w:sz w:val="23"/>
          <w:szCs w:val="23"/>
        </w:rPr>
        <w:t xml:space="preserve"> </w:t>
      </w:r>
      <w:r>
        <w:rPr>
          <w:rFonts w:ascii="宋体" w:hAnsi="宋体" w:eastAsia="宋体" w:cs="宋体"/>
          <w:spacing w:val="10"/>
          <w:sz w:val="23"/>
          <w:szCs w:val="23"/>
        </w:rPr>
        <w:t>道合的人建立牢固的联系。如果你以最大的诚意来做这件事，你的复利关系网络将在未来</w:t>
      </w:r>
      <w:r>
        <w:rPr>
          <w:rFonts w:ascii="宋体" w:hAnsi="宋体" w:eastAsia="宋体" w:cs="宋体"/>
          <w:sz w:val="23"/>
          <w:szCs w:val="23"/>
        </w:rPr>
        <w:t xml:space="preserve"> </w:t>
      </w:r>
      <w:r>
        <w:rPr>
          <w:rFonts w:ascii="宋体" w:hAnsi="宋体" w:eastAsia="宋体" w:cs="宋体"/>
          <w:spacing w:val="10"/>
          <w:sz w:val="23"/>
          <w:szCs w:val="23"/>
        </w:rPr>
        <w:t>为你打开许多意想不到的快乐之门。只要迈出第一小步。你会惊讶于自己在人际关系建设</w:t>
      </w:r>
      <w:r>
        <w:rPr>
          <w:rFonts w:ascii="宋体" w:hAnsi="宋体" w:eastAsia="宋体" w:cs="宋体"/>
          <w:sz w:val="23"/>
          <w:szCs w:val="23"/>
        </w:rPr>
        <w:t xml:space="preserve"> </w:t>
      </w:r>
      <w:r>
        <w:rPr>
          <w:rFonts w:ascii="宋体" w:hAnsi="宋体" w:eastAsia="宋体" w:cs="宋体"/>
          <w:spacing w:val="10"/>
          <w:sz w:val="23"/>
          <w:szCs w:val="23"/>
        </w:rPr>
        <w:t>上走了多远。永远不要低估一封发自内心的手写信件的力量。它</w:t>
      </w:r>
      <w:r>
        <w:rPr>
          <w:rFonts w:ascii="宋体" w:hAnsi="宋体" w:eastAsia="宋体" w:cs="宋体"/>
          <w:spacing w:val="9"/>
          <w:sz w:val="23"/>
          <w:szCs w:val="23"/>
        </w:rPr>
        <w:t>有可能为你打开一扇大</w:t>
      </w:r>
    </w:p>
    <w:p w14:paraId="2B2421D7">
      <w:pPr>
        <w:spacing w:before="2" w:line="216" w:lineRule="auto"/>
        <w:ind w:right="7"/>
        <w:rPr>
          <w:rFonts w:ascii="宋体" w:hAnsi="宋体" w:eastAsia="宋体" w:cs="宋体"/>
          <w:sz w:val="23"/>
          <w:szCs w:val="23"/>
        </w:rPr>
      </w:pPr>
      <w:r>
        <w:rPr>
          <w:rFonts w:ascii="宋体" w:hAnsi="宋体" w:eastAsia="宋体" w:cs="宋体"/>
          <w:spacing w:val="10"/>
          <w:sz w:val="23"/>
          <w:szCs w:val="23"/>
        </w:rPr>
        <w:t>门，让意外之喜进入你的生活。对你遇到的每一个人都要谦虚，不管他们是谁，要充分展</w:t>
      </w:r>
      <w:r>
        <w:rPr>
          <w:rFonts w:ascii="宋体" w:hAnsi="宋体" w:eastAsia="宋体" w:cs="宋体"/>
          <w:spacing w:val="1"/>
          <w:sz w:val="23"/>
          <w:szCs w:val="23"/>
        </w:rPr>
        <w:t xml:space="preserve"> </w:t>
      </w:r>
      <w:r>
        <w:rPr>
          <w:rFonts w:ascii="宋体" w:hAnsi="宋体" w:eastAsia="宋体" w:cs="宋体"/>
          <w:spacing w:val="10"/>
          <w:sz w:val="23"/>
          <w:szCs w:val="23"/>
        </w:rPr>
        <w:t>现真实。除此之外，慷慨地给予那些值得拥有的人适当的赞扬，并且把那些能够从相互了</w:t>
      </w:r>
      <w:r>
        <w:rPr>
          <w:rFonts w:ascii="宋体" w:hAnsi="宋体" w:eastAsia="宋体" w:cs="宋体"/>
          <w:sz w:val="23"/>
          <w:szCs w:val="23"/>
        </w:rPr>
        <w:t xml:space="preserve"> </w:t>
      </w:r>
      <w:r>
        <w:rPr>
          <w:rFonts w:ascii="宋体" w:hAnsi="宋体" w:eastAsia="宋体" w:cs="宋体"/>
          <w:spacing w:val="8"/>
          <w:sz w:val="23"/>
          <w:szCs w:val="23"/>
        </w:rPr>
        <w:t>解中获益的人联系起来。</w:t>
      </w:r>
    </w:p>
    <w:p w14:paraId="5EB09F9E">
      <w:pPr>
        <w:spacing w:line="216" w:lineRule="auto"/>
        <w:rPr>
          <w:rFonts w:ascii="宋体" w:hAnsi="宋体" w:eastAsia="宋体" w:cs="宋体"/>
          <w:sz w:val="23"/>
          <w:szCs w:val="23"/>
        </w:rPr>
        <w:sectPr>
          <w:type w:val="continuous"/>
          <w:pgSz w:w="12240" w:h="15840"/>
          <w:pgMar w:top="400" w:right="1449" w:bottom="0" w:left="1419" w:header="0" w:footer="0" w:gutter="0"/>
          <w:cols w:equalWidth="0" w:num="1">
            <w:col w:w="9371"/>
          </w:cols>
        </w:sectPr>
      </w:pPr>
    </w:p>
    <w:p w14:paraId="71BBE3A4">
      <w:pPr>
        <w:spacing w:line="244" w:lineRule="auto"/>
        <w:rPr>
          <w:rFonts w:ascii="Arial"/>
          <w:sz w:val="21"/>
        </w:rPr>
      </w:pPr>
    </w:p>
    <w:p w14:paraId="0C99702D">
      <w:pPr>
        <w:spacing w:line="244" w:lineRule="auto"/>
        <w:rPr>
          <w:rFonts w:ascii="Arial"/>
          <w:sz w:val="21"/>
        </w:rPr>
      </w:pPr>
    </w:p>
    <w:p w14:paraId="48AB4E3A">
      <w:pPr>
        <w:spacing w:line="244" w:lineRule="auto"/>
        <w:rPr>
          <w:rFonts w:ascii="Arial"/>
          <w:sz w:val="21"/>
        </w:rPr>
      </w:pPr>
    </w:p>
    <w:p w14:paraId="58F1DF89">
      <w:pPr>
        <w:spacing w:line="245" w:lineRule="auto"/>
        <w:rPr>
          <w:rFonts w:ascii="Arial"/>
          <w:sz w:val="21"/>
        </w:rPr>
      </w:pPr>
    </w:p>
    <w:p w14:paraId="5E522E73">
      <w:pPr>
        <w:pStyle w:val="2"/>
        <w:spacing w:before="78" w:line="224" w:lineRule="auto"/>
        <w:rPr>
          <w:rFonts w:ascii="宋体" w:hAnsi="宋体" w:eastAsia="宋体" w:cs="宋体"/>
          <w:sz w:val="24"/>
          <w:szCs w:val="24"/>
        </w:rPr>
      </w:pPr>
      <w:r>
        <w:rPr>
          <w:rFonts w:ascii="宋体" w:hAnsi="宋体" w:eastAsia="宋体" w:cs="宋体"/>
          <w:sz w:val="24"/>
          <w:szCs w:val="24"/>
        </w:rPr>
        <w:t>将本章中描述的理念联系起来的要点是，要长期思考和行动</w:t>
      </w:r>
      <w:r>
        <w:rPr>
          <w:sz w:val="24"/>
          <w:szCs w:val="24"/>
        </w:rPr>
        <w:t>——</w:t>
      </w:r>
      <w:r>
        <w:rPr>
          <w:rFonts w:ascii="宋体" w:hAnsi="宋体" w:eastAsia="宋体" w:cs="宋体"/>
          <w:sz w:val="24"/>
          <w:szCs w:val="24"/>
        </w:rPr>
        <w:t>真正</w:t>
      </w:r>
      <w:r>
        <w:rPr>
          <w:rFonts w:ascii="宋体" w:hAnsi="宋体" w:eastAsia="宋体" w:cs="宋体"/>
          <w:spacing w:val="-1"/>
          <w:sz w:val="24"/>
          <w:szCs w:val="24"/>
        </w:rPr>
        <w:t>长期的。其他重要见</w:t>
      </w:r>
      <w:r>
        <w:rPr>
          <w:rFonts w:ascii="宋体" w:hAnsi="宋体" w:eastAsia="宋体" w:cs="宋体"/>
          <w:sz w:val="24"/>
          <w:szCs w:val="24"/>
        </w:rPr>
        <w:t xml:space="preserve"> </w:t>
      </w:r>
      <w:r>
        <w:rPr>
          <w:rFonts w:ascii="宋体" w:hAnsi="宋体" w:eastAsia="宋体" w:cs="宋体"/>
          <w:spacing w:val="-3"/>
          <w:sz w:val="24"/>
          <w:szCs w:val="24"/>
        </w:rPr>
        <w:t>解如下：</w:t>
      </w:r>
    </w:p>
    <w:p w14:paraId="1F806F71">
      <w:pPr>
        <w:pStyle w:val="2"/>
        <w:spacing w:before="233" w:line="218" w:lineRule="auto"/>
        <w:ind w:left="18"/>
        <w:rPr>
          <w:rFonts w:ascii="宋体" w:hAnsi="宋体" w:eastAsia="宋体" w:cs="宋体"/>
          <w:sz w:val="24"/>
          <w:szCs w:val="24"/>
        </w:rPr>
      </w:pPr>
      <w:r>
        <w:rPr>
          <w:spacing w:val="-2"/>
          <w:sz w:val="24"/>
          <w:szCs w:val="24"/>
        </w:rPr>
        <w:t>·</w:t>
      </w:r>
      <w:r>
        <w:rPr>
          <w:rFonts w:ascii="宋体" w:hAnsi="宋体" w:eastAsia="宋体" w:cs="宋体"/>
          <w:spacing w:val="-2"/>
          <w:sz w:val="24"/>
          <w:szCs w:val="24"/>
        </w:rPr>
        <w:t>创造任何有价值的东西都需要很长时间。</w:t>
      </w:r>
    </w:p>
    <w:p w14:paraId="4D431520">
      <w:pPr>
        <w:pStyle w:val="2"/>
        <w:spacing w:before="243" w:line="220" w:lineRule="auto"/>
        <w:ind w:left="18"/>
        <w:rPr>
          <w:rFonts w:ascii="宋体" w:hAnsi="宋体" w:eastAsia="宋体" w:cs="宋体"/>
          <w:sz w:val="24"/>
          <w:szCs w:val="24"/>
        </w:rPr>
      </w:pPr>
      <w:r>
        <w:rPr>
          <w:spacing w:val="-2"/>
          <w:sz w:val="24"/>
          <w:szCs w:val="24"/>
        </w:rPr>
        <w:t>·</w:t>
      </w:r>
      <w:r>
        <w:rPr>
          <w:rFonts w:ascii="宋体" w:hAnsi="宋体" w:eastAsia="宋体" w:cs="宋体"/>
          <w:spacing w:val="-2"/>
          <w:sz w:val="24"/>
          <w:szCs w:val="24"/>
        </w:rPr>
        <w:t>每天努力工作，即使短期内看不到任何结果。</w:t>
      </w:r>
    </w:p>
    <w:p w14:paraId="3B7AADEF">
      <w:pPr>
        <w:pStyle w:val="2"/>
        <w:spacing w:before="242" w:line="220" w:lineRule="auto"/>
        <w:ind w:left="18"/>
        <w:rPr>
          <w:rFonts w:ascii="宋体" w:hAnsi="宋体" w:eastAsia="宋体" w:cs="宋体"/>
          <w:sz w:val="24"/>
          <w:szCs w:val="24"/>
        </w:rPr>
      </w:pPr>
      <w:r>
        <w:rPr>
          <w:spacing w:val="-2"/>
          <w:sz w:val="24"/>
          <w:szCs w:val="24"/>
        </w:rPr>
        <w:t>·</w:t>
      </w:r>
      <w:r>
        <w:rPr>
          <w:rFonts w:ascii="宋体" w:hAnsi="宋体" w:eastAsia="宋体" w:cs="宋体"/>
          <w:spacing w:val="-2"/>
          <w:sz w:val="24"/>
          <w:szCs w:val="24"/>
        </w:rPr>
        <w:t>长期坚持下去，不要放弃。</w:t>
      </w:r>
    </w:p>
    <w:p w14:paraId="7461E0B4">
      <w:pPr>
        <w:pStyle w:val="2"/>
        <w:spacing w:before="242" w:line="220" w:lineRule="auto"/>
        <w:ind w:left="18"/>
        <w:rPr>
          <w:rFonts w:ascii="宋体" w:hAnsi="宋体" w:eastAsia="宋体" w:cs="宋体"/>
          <w:sz w:val="24"/>
          <w:szCs w:val="24"/>
        </w:rPr>
      </w:pPr>
      <w:r>
        <w:rPr>
          <w:spacing w:val="-2"/>
          <w:sz w:val="24"/>
          <w:szCs w:val="24"/>
        </w:rPr>
        <w:t>·</w:t>
      </w:r>
      <w:r>
        <w:rPr>
          <w:rFonts w:ascii="宋体" w:hAnsi="宋体" w:eastAsia="宋体" w:cs="宋体"/>
          <w:spacing w:val="-2"/>
          <w:sz w:val="24"/>
          <w:szCs w:val="24"/>
        </w:rPr>
        <w:t>根据内部记分卡，享受过程，过好生活。</w:t>
      </w:r>
    </w:p>
    <w:p w14:paraId="21D1E9ED">
      <w:pPr>
        <w:pStyle w:val="2"/>
        <w:spacing w:before="242" w:line="220" w:lineRule="auto"/>
        <w:ind w:left="18"/>
        <w:rPr>
          <w:rFonts w:ascii="宋体" w:hAnsi="宋体" w:eastAsia="宋体" w:cs="宋体"/>
          <w:sz w:val="24"/>
          <w:szCs w:val="24"/>
        </w:rPr>
      </w:pPr>
      <w:r>
        <w:rPr>
          <w:spacing w:val="-1"/>
          <w:sz w:val="24"/>
          <w:szCs w:val="24"/>
        </w:rPr>
        <w:t>·</w:t>
      </w:r>
      <w:r>
        <w:rPr>
          <w:rFonts w:ascii="宋体" w:hAnsi="宋体" w:eastAsia="宋体" w:cs="宋体"/>
          <w:spacing w:val="-1"/>
          <w:sz w:val="24"/>
          <w:szCs w:val="24"/>
        </w:rPr>
        <w:t>不要拿自己和别人比较。相反，和前一天的自己比较，你要努力成为一个更好的自己。</w:t>
      </w:r>
    </w:p>
    <w:p w14:paraId="69C80859">
      <w:pPr>
        <w:pStyle w:val="2"/>
        <w:spacing w:before="213" w:line="232" w:lineRule="auto"/>
        <w:ind w:left="3" w:right="66" w:hanging="2"/>
        <w:rPr>
          <w:rFonts w:ascii="宋体" w:hAnsi="宋体" w:eastAsia="宋体" w:cs="宋体"/>
          <w:sz w:val="24"/>
          <w:szCs w:val="24"/>
        </w:rPr>
      </w:pPr>
      <w:r>
        <w:rPr>
          <w:rFonts w:ascii="宋体" w:hAnsi="宋体" w:eastAsia="宋体" w:cs="宋体"/>
          <w:sz w:val="24"/>
          <w:szCs w:val="24"/>
        </w:rPr>
        <w:t>做所有这些事情的人最有可能在他</w:t>
      </w:r>
      <w:r>
        <w:rPr>
          <w:sz w:val="24"/>
          <w:szCs w:val="24"/>
        </w:rPr>
        <w:t>/</w:t>
      </w:r>
      <w:r>
        <w:rPr>
          <w:rFonts w:ascii="宋体" w:hAnsi="宋体" w:eastAsia="宋体" w:cs="宋体"/>
          <w:sz w:val="24"/>
          <w:szCs w:val="24"/>
        </w:rPr>
        <w:t>她的人生追求中获得成功。这</w:t>
      </w:r>
      <w:r>
        <w:rPr>
          <w:rFonts w:ascii="宋体" w:hAnsi="宋体" w:eastAsia="宋体" w:cs="宋体"/>
          <w:spacing w:val="-1"/>
          <w:sz w:val="24"/>
          <w:szCs w:val="24"/>
        </w:rPr>
        <w:t>正是巴菲特所说的</w:t>
      </w:r>
      <w:r>
        <w:rPr>
          <w:spacing w:val="-1"/>
          <w:sz w:val="24"/>
          <w:szCs w:val="24"/>
        </w:rPr>
        <w:t>“</w:t>
      </w:r>
      <w:r>
        <w:rPr>
          <w:rFonts w:ascii="宋体" w:hAnsi="宋体" w:eastAsia="宋体" w:cs="宋体"/>
          <w:spacing w:val="-1"/>
          <w:sz w:val="24"/>
          <w:szCs w:val="24"/>
        </w:rPr>
        <w:t>要想</w:t>
      </w:r>
      <w:r>
        <w:rPr>
          <w:rFonts w:ascii="宋体" w:hAnsi="宋体" w:eastAsia="宋体" w:cs="宋体"/>
          <w:sz w:val="24"/>
          <w:szCs w:val="24"/>
        </w:rPr>
        <w:t xml:space="preserve"> </w:t>
      </w:r>
      <w:r>
        <w:rPr>
          <w:rFonts w:ascii="宋体" w:hAnsi="宋体" w:eastAsia="宋体" w:cs="宋体"/>
          <w:spacing w:val="-1"/>
          <w:sz w:val="24"/>
          <w:szCs w:val="24"/>
        </w:rPr>
        <w:t>取得比赛的胜利，就应该关注赛场，而不是时刻盯着记分牌</w:t>
      </w:r>
      <w:r>
        <w:rPr>
          <w:spacing w:val="-1"/>
          <w:sz w:val="24"/>
          <w:szCs w:val="24"/>
        </w:rPr>
        <w:t>”</w:t>
      </w:r>
      <w:r>
        <w:rPr>
          <w:rFonts w:ascii="宋体" w:hAnsi="宋体" w:eastAsia="宋体" w:cs="宋体"/>
          <w:spacing w:val="-1"/>
          <w:sz w:val="24"/>
          <w:szCs w:val="24"/>
        </w:rPr>
        <w:t>。</w:t>
      </w:r>
    </w:p>
    <w:p w14:paraId="40745CF1">
      <w:pPr>
        <w:pStyle w:val="2"/>
        <w:spacing w:before="242" w:line="220" w:lineRule="auto"/>
        <w:ind w:left="3"/>
        <w:rPr>
          <w:rFonts w:ascii="宋体" w:hAnsi="宋体" w:eastAsia="宋体" w:cs="宋体"/>
          <w:sz w:val="24"/>
          <w:szCs w:val="24"/>
        </w:rPr>
      </w:pPr>
      <w:r>
        <w:rPr>
          <w:rFonts w:ascii="宋体" w:hAnsi="宋体" w:eastAsia="宋体" w:cs="宋体"/>
          <w:sz w:val="24"/>
          <w:szCs w:val="24"/>
        </w:rPr>
        <w:t>圣雄甘地描述了对复利的赞颂，他说：</w:t>
      </w:r>
      <w:r>
        <w:rPr>
          <w:sz w:val="24"/>
          <w:szCs w:val="24"/>
        </w:rPr>
        <w:t>“</w:t>
      </w:r>
      <w:r>
        <w:rPr>
          <w:rFonts w:ascii="宋体" w:hAnsi="宋体" w:eastAsia="宋体" w:cs="宋体"/>
          <w:sz w:val="24"/>
          <w:szCs w:val="24"/>
        </w:rPr>
        <w:t>你的信念造就你</w:t>
      </w:r>
      <w:r>
        <w:rPr>
          <w:rFonts w:ascii="宋体" w:hAnsi="宋体" w:eastAsia="宋体" w:cs="宋体"/>
          <w:spacing w:val="-1"/>
          <w:sz w:val="24"/>
          <w:szCs w:val="24"/>
        </w:rPr>
        <w:t>的思想，你的思想成为你的言</w:t>
      </w:r>
    </w:p>
    <w:p w14:paraId="109FB779">
      <w:pPr>
        <w:pStyle w:val="2"/>
        <w:spacing w:before="1" w:line="224" w:lineRule="auto"/>
        <w:ind w:left="1"/>
        <w:rPr>
          <w:sz w:val="24"/>
          <w:szCs w:val="24"/>
        </w:rPr>
      </w:pPr>
      <w:r>
        <w:rPr>
          <w:rFonts w:ascii="宋体" w:hAnsi="宋体" w:eastAsia="宋体" w:cs="宋体"/>
          <w:sz w:val="24"/>
          <w:szCs w:val="24"/>
        </w:rPr>
        <w:t>语，你的言语变成你的行动，你的行动培养你的习惯，你的习惯</w:t>
      </w:r>
      <w:r>
        <w:rPr>
          <w:rFonts w:ascii="宋体" w:hAnsi="宋体" w:eastAsia="宋体" w:cs="宋体"/>
          <w:spacing w:val="-1"/>
          <w:sz w:val="24"/>
          <w:szCs w:val="24"/>
        </w:rPr>
        <w:t>成就你的价值，而你的价</w:t>
      </w:r>
      <w:r>
        <w:rPr>
          <w:rFonts w:ascii="宋体" w:hAnsi="宋体" w:eastAsia="宋体" w:cs="宋体"/>
          <w:sz w:val="24"/>
          <w:szCs w:val="24"/>
        </w:rPr>
        <w:t xml:space="preserve"> </w:t>
      </w:r>
      <w:r>
        <w:rPr>
          <w:rFonts w:ascii="宋体" w:hAnsi="宋体" w:eastAsia="宋体" w:cs="宋体"/>
          <w:spacing w:val="4"/>
          <w:sz w:val="24"/>
          <w:szCs w:val="24"/>
        </w:rPr>
        <w:t>值，终成你的命运。</w:t>
      </w:r>
      <w:r>
        <w:rPr>
          <w:spacing w:val="4"/>
          <w:sz w:val="24"/>
          <w:szCs w:val="24"/>
        </w:rPr>
        <w:t>”</w:t>
      </w:r>
    </w:p>
    <w:p w14:paraId="54DBFF82">
      <w:pPr>
        <w:spacing w:before="235" w:line="223" w:lineRule="auto"/>
        <w:ind w:left="7" w:hanging="2"/>
        <w:rPr>
          <w:rFonts w:ascii="宋体" w:hAnsi="宋体" w:eastAsia="宋体" w:cs="宋体"/>
          <w:sz w:val="24"/>
          <w:szCs w:val="24"/>
        </w:rPr>
      </w:pPr>
      <w:r>
        <w:rPr>
          <w:rFonts w:ascii="宋体" w:hAnsi="宋体" w:eastAsia="宋体" w:cs="宋体"/>
          <w:sz w:val="24"/>
          <w:szCs w:val="24"/>
        </w:rPr>
        <w:t>一切都始于一个小小的信念、一个小小的想法、一个小</w:t>
      </w:r>
      <w:r>
        <w:rPr>
          <w:rFonts w:ascii="宋体" w:hAnsi="宋体" w:eastAsia="宋体" w:cs="宋体"/>
          <w:spacing w:val="-1"/>
          <w:sz w:val="24"/>
          <w:szCs w:val="24"/>
        </w:rPr>
        <w:t>小的话语、一个小小的行动、一个</w:t>
      </w:r>
      <w:r>
        <w:rPr>
          <w:rFonts w:ascii="宋体" w:hAnsi="宋体" w:eastAsia="宋体" w:cs="宋体"/>
          <w:sz w:val="24"/>
          <w:szCs w:val="24"/>
        </w:rPr>
        <w:t xml:space="preserve"> </w:t>
      </w:r>
      <w:r>
        <w:rPr>
          <w:rFonts w:ascii="宋体" w:hAnsi="宋体" w:eastAsia="宋体" w:cs="宋体"/>
          <w:spacing w:val="-2"/>
          <w:sz w:val="24"/>
          <w:szCs w:val="24"/>
        </w:rPr>
        <w:t>小小的习惯、一个小小的价值。</w:t>
      </w:r>
    </w:p>
    <w:p w14:paraId="0AD2446E">
      <w:pPr>
        <w:spacing w:before="235" w:line="220" w:lineRule="auto"/>
        <w:ind w:left="2"/>
        <w:rPr>
          <w:rFonts w:ascii="宋体" w:hAnsi="宋体" w:eastAsia="宋体" w:cs="宋体"/>
          <w:sz w:val="24"/>
          <w:szCs w:val="24"/>
        </w:rPr>
      </w:pPr>
      <w:r>
        <w:rPr>
          <w:rFonts w:ascii="宋体" w:hAnsi="宋体" w:eastAsia="宋体" w:cs="宋体"/>
          <w:spacing w:val="-1"/>
          <w:sz w:val="24"/>
          <w:szCs w:val="24"/>
        </w:rPr>
        <w:t>这就决定了一个重大的命运。</w:t>
      </w:r>
    </w:p>
    <w:p w14:paraId="008BA40B">
      <w:pPr>
        <w:spacing w:before="243" w:line="219" w:lineRule="auto"/>
        <w:ind w:left="4"/>
        <w:rPr>
          <w:rFonts w:ascii="宋体" w:hAnsi="宋体" w:eastAsia="宋体" w:cs="宋体"/>
          <w:sz w:val="24"/>
          <w:szCs w:val="24"/>
        </w:rPr>
      </w:pPr>
      <w:r>
        <w:rPr>
          <w:rFonts w:ascii="宋体" w:hAnsi="宋体" w:eastAsia="宋体" w:cs="宋体"/>
          <w:spacing w:val="-1"/>
          <w:sz w:val="24"/>
          <w:szCs w:val="24"/>
        </w:rPr>
        <w:t>快乐、健康和成功的人生也是如此。一步一个脚印。</w:t>
      </w:r>
    </w:p>
    <w:p w14:paraId="5FA7B9FF">
      <w:pPr>
        <w:spacing w:before="243" w:line="220" w:lineRule="auto"/>
        <w:ind w:left="13"/>
        <w:rPr>
          <w:rFonts w:ascii="宋体" w:hAnsi="宋体" w:eastAsia="宋体" w:cs="宋体"/>
          <w:sz w:val="24"/>
          <w:szCs w:val="24"/>
        </w:rPr>
      </w:pPr>
      <w:r>
        <w:rPr>
          <w:rFonts w:ascii="宋体" w:hAnsi="宋体" w:eastAsia="宋体" w:cs="宋体"/>
          <w:spacing w:val="-3"/>
          <w:sz w:val="24"/>
          <w:szCs w:val="24"/>
        </w:rPr>
        <w:t>多多保重，不断学习。</w:t>
      </w:r>
    </w:p>
    <w:p w14:paraId="7357138B">
      <w:pPr>
        <w:spacing w:line="220" w:lineRule="auto"/>
        <w:rPr>
          <w:rFonts w:ascii="宋体" w:hAnsi="宋体" w:eastAsia="宋体" w:cs="宋体"/>
          <w:sz w:val="24"/>
          <w:szCs w:val="24"/>
        </w:rPr>
        <w:sectPr>
          <w:pgSz w:w="12240" w:h="15840"/>
          <w:pgMar w:top="400" w:right="1439" w:bottom="0" w:left="1447" w:header="0" w:footer="0" w:gutter="0"/>
          <w:cols w:space="720" w:num="1"/>
        </w:sectPr>
      </w:pPr>
    </w:p>
    <w:p w14:paraId="25F0F846">
      <w:pPr>
        <w:spacing w:line="296" w:lineRule="auto"/>
        <w:rPr>
          <w:rFonts w:ascii="Arial"/>
          <w:sz w:val="21"/>
        </w:rPr>
      </w:pPr>
    </w:p>
    <w:p w14:paraId="49CF4A6F">
      <w:pPr>
        <w:spacing w:line="297" w:lineRule="auto"/>
        <w:rPr>
          <w:rFonts w:ascii="Arial"/>
          <w:sz w:val="21"/>
        </w:rPr>
      </w:pPr>
    </w:p>
    <w:p w14:paraId="04247303">
      <w:pPr>
        <w:spacing w:line="297" w:lineRule="auto"/>
        <w:rPr>
          <w:rFonts w:ascii="Arial"/>
          <w:sz w:val="21"/>
        </w:rPr>
      </w:pPr>
    </w:p>
    <w:p w14:paraId="7A4F2472">
      <w:pPr>
        <w:spacing w:line="297" w:lineRule="auto"/>
        <w:rPr>
          <w:rFonts w:ascii="Arial"/>
          <w:sz w:val="21"/>
        </w:rPr>
      </w:pPr>
    </w:p>
    <w:p w14:paraId="6C549664">
      <w:pPr>
        <w:pStyle w:val="2"/>
        <w:spacing w:before="94" w:line="441" w:lineRule="exact"/>
        <w:rPr>
          <w:sz w:val="33"/>
          <w:szCs w:val="33"/>
        </w:rPr>
      </w:pPr>
      <w:r>
        <w:rPr>
          <w:b/>
          <w:bCs/>
          <w:position w:val="2"/>
          <w:sz w:val="33"/>
          <w:szCs w:val="33"/>
        </w:rPr>
        <w:t>Table</w:t>
      </w:r>
      <w:r>
        <w:rPr>
          <w:b/>
          <w:bCs/>
          <w:spacing w:val="24"/>
          <w:position w:val="2"/>
          <w:sz w:val="33"/>
          <w:szCs w:val="33"/>
        </w:rPr>
        <w:t xml:space="preserve"> </w:t>
      </w:r>
      <w:r>
        <w:rPr>
          <w:b/>
          <w:bCs/>
          <w:position w:val="2"/>
          <w:sz w:val="33"/>
          <w:szCs w:val="33"/>
        </w:rPr>
        <w:t>of</w:t>
      </w:r>
      <w:r>
        <w:rPr>
          <w:b/>
          <w:bCs/>
          <w:spacing w:val="14"/>
          <w:position w:val="2"/>
          <w:sz w:val="33"/>
          <w:szCs w:val="33"/>
        </w:rPr>
        <w:t xml:space="preserve"> </w:t>
      </w:r>
      <w:r>
        <w:rPr>
          <w:b/>
          <w:bCs/>
          <w:position w:val="2"/>
          <w:sz w:val="33"/>
          <w:szCs w:val="33"/>
        </w:rPr>
        <w:t>Contents</w:t>
      </w:r>
    </w:p>
    <w:p w14:paraId="6ED463B1">
      <w:pPr>
        <w:spacing w:before="280" w:line="203" w:lineRule="auto"/>
        <w:ind w:left="484"/>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color w:val="0000EE"/>
          <w:spacing w:val="-3"/>
          <w:sz w:val="24"/>
          <w:szCs w:val="24"/>
        </w:rPr>
        <w:t>版权信息</w:t>
      </w:r>
      <w:r>
        <w:rPr>
          <w:rFonts w:ascii="宋体" w:hAnsi="宋体" w:eastAsia="宋体" w:cs="宋体"/>
          <w:color w:val="0000EE"/>
          <w:spacing w:val="-3"/>
          <w:sz w:val="24"/>
          <w:szCs w:val="24"/>
        </w:rPr>
        <w:fldChar w:fldCharType="end"/>
      </w:r>
    </w:p>
    <w:p w14:paraId="7C2E8C7C">
      <w:pPr>
        <w:spacing w:before="24" w:line="203" w:lineRule="auto"/>
        <w:ind w:left="484"/>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color w:val="0000EE"/>
          <w:spacing w:val="-6"/>
          <w:sz w:val="24"/>
          <w:szCs w:val="24"/>
        </w:rPr>
        <w:t>献词</w:t>
      </w:r>
      <w:r>
        <w:rPr>
          <w:rFonts w:ascii="宋体" w:hAnsi="宋体" w:eastAsia="宋体" w:cs="宋体"/>
          <w:color w:val="0000EE"/>
          <w:spacing w:val="-6"/>
          <w:sz w:val="24"/>
          <w:szCs w:val="24"/>
        </w:rPr>
        <w:fldChar w:fldCharType="end"/>
      </w:r>
    </w:p>
    <w:p w14:paraId="4958F3B8">
      <w:pPr>
        <w:spacing w:before="24" w:line="203" w:lineRule="auto"/>
        <w:ind w:left="489"/>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color w:val="0000EE"/>
          <w:spacing w:val="-4"/>
          <w:sz w:val="24"/>
          <w:szCs w:val="24"/>
        </w:rPr>
        <w:t>免责声明</w:t>
      </w:r>
      <w:r>
        <w:rPr>
          <w:rFonts w:ascii="宋体" w:hAnsi="宋体" w:eastAsia="宋体" w:cs="宋体"/>
          <w:color w:val="0000EE"/>
          <w:spacing w:val="-4"/>
          <w:sz w:val="24"/>
          <w:szCs w:val="24"/>
        </w:rPr>
        <w:fldChar w:fldCharType="end"/>
      </w:r>
    </w:p>
    <w:p w14:paraId="586D3429">
      <w:pPr>
        <w:spacing w:before="24" w:line="203" w:lineRule="auto"/>
        <w:ind w:left="491"/>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color w:val="0000EE"/>
          <w:spacing w:val="-9"/>
          <w:sz w:val="24"/>
          <w:szCs w:val="24"/>
        </w:rPr>
        <w:t>赞誉</w:t>
      </w:r>
      <w:r>
        <w:rPr>
          <w:rFonts w:ascii="宋体" w:hAnsi="宋体" w:eastAsia="宋体" w:cs="宋体"/>
          <w:color w:val="0000EE"/>
          <w:spacing w:val="-9"/>
          <w:sz w:val="24"/>
          <w:szCs w:val="24"/>
        </w:rPr>
        <w:fldChar w:fldCharType="end"/>
      </w:r>
    </w:p>
    <w:p w14:paraId="3475E4B9">
      <w:pPr>
        <w:spacing w:before="24" w:line="203" w:lineRule="auto"/>
        <w:ind w:left="487"/>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color w:val="0000EE"/>
          <w:spacing w:val="-7"/>
          <w:sz w:val="24"/>
          <w:szCs w:val="24"/>
        </w:rPr>
        <w:t>前言</w:t>
      </w:r>
      <w:r>
        <w:rPr>
          <w:rFonts w:ascii="宋体" w:hAnsi="宋体" w:eastAsia="宋体" w:cs="宋体"/>
          <w:color w:val="0000EE"/>
          <w:spacing w:val="-7"/>
          <w:sz w:val="24"/>
          <w:szCs w:val="24"/>
        </w:rPr>
        <w:fldChar w:fldCharType="end"/>
      </w:r>
    </w:p>
    <w:p w14:paraId="7119F249">
      <w:pPr>
        <w:spacing w:before="24" w:line="212" w:lineRule="auto"/>
        <w:ind w:left="483" w:right="3384"/>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color w:val="0000EE"/>
          <w:spacing w:val="-2"/>
          <w:sz w:val="24"/>
          <w:szCs w:val="24"/>
        </w:rPr>
        <w:t>第一章</w:t>
      </w:r>
      <w:r>
        <w:rPr>
          <w:rFonts w:ascii="宋体" w:hAnsi="宋体" w:eastAsia="宋体" w:cs="宋体"/>
          <w:color w:val="0000EE"/>
          <w:spacing w:val="-29"/>
          <w:sz w:val="24"/>
          <w:szCs w:val="24"/>
        </w:rPr>
        <w:t xml:space="preserve"> </w:t>
      </w:r>
      <w:r>
        <w:rPr>
          <w:rFonts w:ascii="宋体" w:hAnsi="宋体" w:eastAsia="宋体" w:cs="宋体"/>
          <w:color w:val="0000EE"/>
          <w:spacing w:val="-2"/>
          <w:sz w:val="24"/>
          <w:szCs w:val="24"/>
        </w:rPr>
        <w:t>引言：你能做的最好的投资就是投资自己</w:t>
      </w:r>
      <w:r>
        <w:rPr>
          <w:rFonts w:ascii="宋体" w:hAnsi="宋体" w:eastAsia="宋体" w:cs="宋体"/>
          <w:color w:val="0000EE"/>
          <w:spacing w:val="-2"/>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"bookmark7" </w:instrText>
      </w:r>
      <w:r>
        <w:fldChar w:fldCharType="separate"/>
      </w:r>
      <w:r>
        <w:rPr>
          <w:rFonts w:ascii="宋体" w:hAnsi="宋体" w:eastAsia="宋体" w:cs="宋体"/>
          <w:color w:val="0000EE"/>
          <w:spacing w:val="-3"/>
          <w:sz w:val="24"/>
          <w:szCs w:val="24"/>
        </w:rPr>
        <w:t>第一部分</w:t>
      </w:r>
      <w:r>
        <w:rPr>
          <w:rFonts w:ascii="宋体" w:hAnsi="宋体" w:eastAsia="宋体" w:cs="宋体"/>
          <w:color w:val="0000EE"/>
          <w:spacing w:val="-41"/>
          <w:sz w:val="24"/>
          <w:szCs w:val="24"/>
        </w:rPr>
        <w:t xml:space="preserve"> </w:t>
      </w:r>
      <w:r>
        <w:rPr>
          <w:rFonts w:ascii="宋体" w:hAnsi="宋体" w:eastAsia="宋体" w:cs="宋体"/>
          <w:color w:val="0000EE"/>
          <w:spacing w:val="-3"/>
          <w:sz w:val="24"/>
          <w:szCs w:val="24"/>
        </w:rPr>
        <w:t>获得普世智慧</w:t>
      </w:r>
      <w:r>
        <w:rPr>
          <w:rFonts w:ascii="宋体" w:hAnsi="宋体" w:eastAsia="宋体" w:cs="宋体"/>
          <w:color w:val="0000EE"/>
          <w:spacing w:val="-3"/>
          <w:sz w:val="24"/>
          <w:szCs w:val="24"/>
        </w:rPr>
        <w:fldChar w:fldCharType="end"/>
      </w:r>
    </w:p>
    <w:p w14:paraId="14D73E95">
      <w:pPr>
        <w:spacing w:before="24" w:line="203" w:lineRule="auto"/>
        <w:ind w:left="483"/>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color w:val="0000EE"/>
          <w:spacing w:val="-2"/>
          <w:sz w:val="24"/>
          <w:szCs w:val="24"/>
        </w:rPr>
        <w:t>第二章</w:t>
      </w:r>
      <w:r>
        <w:rPr>
          <w:rFonts w:ascii="宋体" w:hAnsi="宋体" w:eastAsia="宋体" w:cs="宋体"/>
          <w:color w:val="0000EE"/>
          <w:spacing w:val="-49"/>
          <w:sz w:val="24"/>
          <w:szCs w:val="24"/>
        </w:rPr>
        <w:t xml:space="preserve"> </w:t>
      </w:r>
      <w:r>
        <w:rPr>
          <w:rFonts w:ascii="宋体" w:hAnsi="宋体" w:eastAsia="宋体" w:cs="宋体"/>
          <w:color w:val="0000EE"/>
          <w:spacing w:val="-2"/>
          <w:sz w:val="24"/>
          <w:szCs w:val="24"/>
        </w:rPr>
        <w:t>成为一台学习机器</w:t>
      </w:r>
      <w:r>
        <w:rPr>
          <w:rFonts w:ascii="宋体" w:hAnsi="宋体" w:eastAsia="宋体" w:cs="宋体"/>
          <w:color w:val="0000EE"/>
          <w:spacing w:val="-2"/>
          <w:sz w:val="24"/>
          <w:szCs w:val="24"/>
        </w:rPr>
        <w:fldChar w:fldCharType="end"/>
      </w:r>
    </w:p>
    <w:p w14:paraId="14FB5915">
      <w:pPr>
        <w:spacing w:before="24" w:line="203" w:lineRule="auto"/>
        <w:ind w:left="483"/>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color w:val="0000EE"/>
          <w:spacing w:val="-2"/>
          <w:sz w:val="24"/>
          <w:szCs w:val="24"/>
        </w:rPr>
        <w:t>第三章</w:t>
      </w:r>
      <w:r>
        <w:rPr>
          <w:rFonts w:ascii="宋体" w:hAnsi="宋体" w:eastAsia="宋体" w:cs="宋体"/>
          <w:color w:val="0000EE"/>
          <w:spacing w:val="-35"/>
          <w:sz w:val="24"/>
          <w:szCs w:val="24"/>
        </w:rPr>
        <w:t xml:space="preserve"> </w:t>
      </w:r>
      <w:r>
        <w:rPr>
          <w:rFonts w:ascii="宋体" w:hAnsi="宋体" w:eastAsia="宋体" w:cs="宋体"/>
          <w:color w:val="0000EE"/>
          <w:spacing w:val="-2"/>
          <w:sz w:val="24"/>
          <w:szCs w:val="24"/>
        </w:rPr>
        <w:t>通过思维模型的网格获得普世智慧</w:t>
      </w:r>
      <w:r>
        <w:rPr>
          <w:rFonts w:ascii="宋体" w:hAnsi="宋体" w:eastAsia="宋体" w:cs="宋体"/>
          <w:color w:val="0000EE"/>
          <w:spacing w:val="-2"/>
          <w:sz w:val="24"/>
          <w:szCs w:val="24"/>
        </w:rPr>
        <w:fldChar w:fldCharType="end"/>
      </w:r>
    </w:p>
    <w:p w14:paraId="651DDC14">
      <w:pPr>
        <w:spacing w:before="24" w:line="212" w:lineRule="auto"/>
        <w:ind w:left="483" w:right="3624"/>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color w:val="0000EE"/>
          <w:spacing w:val="-1"/>
          <w:sz w:val="24"/>
          <w:szCs w:val="24"/>
        </w:rPr>
        <w:t>第四章</w:t>
      </w:r>
      <w:r>
        <w:rPr>
          <w:rFonts w:ascii="宋体" w:hAnsi="宋体" w:eastAsia="宋体" w:cs="宋体"/>
          <w:color w:val="0000EE"/>
          <w:spacing w:val="-51"/>
          <w:sz w:val="24"/>
          <w:szCs w:val="24"/>
        </w:rPr>
        <w:t xml:space="preserve"> </w:t>
      </w:r>
      <w:r>
        <w:rPr>
          <w:rFonts w:ascii="宋体" w:hAnsi="宋体" w:eastAsia="宋体" w:cs="宋体"/>
          <w:color w:val="0000EE"/>
          <w:spacing w:val="-1"/>
          <w:sz w:val="24"/>
          <w:szCs w:val="24"/>
        </w:rPr>
        <w:t>通过刻意练习来驾驭激情和专注的力量</w:t>
      </w:r>
      <w:r>
        <w:rPr>
          <w:rFonts w:ascii="宋体" w:hAnsi="宋体" w:eastAsia="宋体" w:cs="宋体"/>
          <w:color w:val="0000EE"/>
          <w:spacing w:val="-1"/>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"bookmark12" </w:instrText>
      </w:r>
      <w:r>
        <w:fldChar w:fldCharType="separate"/>
      </w:r>
      <w:r>
        <w:rPr>
          <w:rFonts w:ascii="宋体" w:hAnsi="宋体" w:eastAsia="宋体" w:cs="宋体"/>
          <w:color w:val="0000EE"/>
          <w:spacing w:val="-3"/>
          <w:sz w:val="24"/>
          <w:szCs w:val="24"/>
        </w:rPr>
        <w:t>第二部分</w:t>
      </w:r>
      <w:r>
        <w:rPr>
          <w:rFonts w:ascii="宋体" w:hAnsi="宋体" w:eastAsia="宋体" w:cs="宋体"/>
          <w:color w:val="0000EE"/>
          <w:spacing w:val="-38"/>
          <w:sz w:val="24"/>
          <w:szCs w:val="24"/>
        </w:rPr>
        <w:t xml:space="preserve"> </w:t>
      </w:r>
      <w:r>
        <w:rPr>
          <w:rFonts w:ascii="宋体" w:hAnsi="宋体" w:eastAsia="宋体" w:cs="宋体"/>
          <w:color w:val="0000EE"/>
          <w:spacing w:val="-3"/>
          <w:sz w:val="24"/>
          <w:szCs w:val="24"/>
        </w:rPr>
        <w:t>塑造坚强的个性</w:t>
      </w:r>
      <w:r>
        <w:rPr>
          <w:rFonts w:ascii="宋体" w:hAnsi="宋体" w:eastAsia="宋体" w:cs="宋体"/>
          <w:color w:val="0000EE"/>
          <w:spacing w:val="-3"/>
          <w:sz w:val="24"/>
          <w:szCs w:val="24"/>
        </w:rPr>
        <w:fldChar w:fldCharType="end"/>
      </w:r>
    </w:p>
    <w:p w14:paraId="0B4E14D6">
      <w:pPr>
        <w:spacing w:before="24" w:line="203" w:lineRule="auto"/>
        <w:ind w:left="483"/>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color w:val="0000EE"/>
          <w:spacing w:val="-2"/>
          <w:sz w:val="24"/>
          <w:szCs w:val="24"/>
        </w:rPr>
        <w:t>第五章</w:t>
      </w:r>
      <w:r>
        <w:rPr>
          <w:rFonts w:ascii="宋体" w:hAnsi="宋体" w:eastAsia="宋体" w:cs="宋体"/>
          <w:color w:val="0000EE"/>
          <w:spacing w:val="-39"/>
          <w:sz w:val="24"/>
          <w:szCs w:val="24"/>
        </w:rPr>
        <w:t xml:space="preserve"> </w:t>
      </w:r>
      <w:r>
        <w:rPr>
          <w:rFonts w:ascii="宋体" w:hAnsi="宋体" w:eastAsia="宋体" w:cs="宋体"/>
          <w:color w:val="0000EE"/>
          <w:spacing w:val="-2"/>
          <w:sz w:val="24"/>
          <w:szCs w:val="24"/>
        </w:rPr>
        <w:t>选择正确的榜样、老师和伙伴</w:t>
      </w:r>
      <w:r>
        <w:rPr>
          <w:rFonts w:ascii="宋体" w:hAnsi="宋体" w:eastAsia="宋体" w:cs="宋体"/>
          <w:color w:val="0000EE"/>
          <w:spacing w:val="-2"/>
          <w:sz w:val="24"/>
          <w:szCs w:val="24"/>
        </w:rPr>
        <w:fldChar w:fldCharType="end"/>
      </w:r>
    </w:p>
    <w:p w14:paraId="0FA3BCC7">
      <w:pPr>
        <w:spacing w:before="25" w:line="203" w:lineRule="auto"/>
        <w:ind w:left="483"/>
        <w:rPr>
          <w:rFonts w:ascii="宋体" w:hAnsi="宋体" w:eastAsia="宋体" w:cs="宋体"/>
          <w:sz w:val="24"/>
          <w:szCs w:val="24"/>
        </w:rPr>
      </w:pPr>
      <w:r>
        <w:fldChar w:fldCharType="begin"/>
      </w:r>
      <w:r>
        <w:instrText xml:space="preserve"> HYPERLINK \l "bookmark14" </w:instrText>
      </w:r>
      <w:r>
        <w:fldChar w:fldCharType="separate"/>
      </w:r>
      <w:r>
        <w:rPr>
          <w:rFonts w:ascii="宋体" w:hAnsi="宋体" w:eastAsia="宋体" w:cs="宋体"/>
          <w:color w:val="0000EE"/>
          <w:spacing w:val="-2"/>
          <w:sz w:val="24"/>
          <w:szCs w:val="24"/>
        </w:rPr>
        <w:t>第六章</w:t>
      </w:r>
      <w:r>
        <w:rPr>
          <w:rFonts w:ascii="宋体" w:hAnsi="宋体" w:eastAsia="宋体" w:cs="宋体"/>
          <w:color w:val="0000EE"/>
          <w:spacing w:val="-45"/>
          <w:sz w:val="24"/>
          <w:szCs w:val="24"/>
        </w:rPr>
        <w:t xml:space="preserve"> </w:t>
      </w:r>
      <w:r>
        <w:rPr>
          <w:rFonts w:ascii="宋体" w:hAnsi="宋体" w:eastAsia="宋体" w:cs="宋体"/>
          <w:color w:val="0000EE"/>
          <w:spacing w:val="-2"/>
          <w:sz w:val="24"/>
          <w:szCs w:val="24"/>
        </w:rPr>
        <w:t>谦逊是通往智慧的途径</w:t>
      </w:r>
      <w:r>
        <w:rPr>
          <w:rFonts w:ascii="宋体" w:hAnsi="宋体" w:eastAsia="宋体" w:cs="宋体"/>
          <w:color w:val="0000EE"/>
          <w:spacing w:val="-2"/>
          <w:sz w:val="24"/>
          <w:szCs w:val="24"/>
        </w:rPr>
        <w:fldChar w:fldCharType="end"/>
      </w:r>
    </w:p>
    <w:p w14:paraId="0C77B694">
      <w:pPr>
        <w:spacing w:before="24" w:line="203" w:lineRule="auto"/>
        <w:ind w:left="483"/>
        <w:rPr>
          <w:rFonts w:ascii="宋体" w:hAnsi="宋体" w:eastAsia="宋体" w:cs="宋体"/>
          <w:sz w:val="24"/>
          <w:szCs w:val="24"/>
        </w:rPr>
      </w:pPr>
      <w:r>
        <w:fldChar w:fldCharType="begin"/>
      </w:r>
      <w:r>
        <w:instrText xml:space="preserve"> HYPERLINK \l "bookmark15" </w:instrText>
      </w:r>
      <w:r>
        <w:fldChar w:fldCharType="separate"/>
      </w:r>
      <w:r>
        <w:rPr>
          <w:rFonts w:ascii="宋体" w:hAnsi="宋体" w:eastAsia="宋体" w:cs="宋体"/>
          <w:color w:val="0000EE"/>
          <w:spacing w:val="-3"/>
          <w:sz w:val="24"/>
          <w:szCs w:val="24"/>
        </w:rPr>
        <w:t>第七章</w:t>
      </w:r>
      <w:r>
        <w:rPr>
          <w:rFonts w:ascii="宋体" w:hAnsi="宋体" w:eastAsia="宋体" w:cs="宋体"/>
          <w:color w:val="0000EE"/>
          <w:spacing w:val="-32"/>
          <w:sz w:val="24"/>
          <w:szCs w:val="24"/>
        </w:rPr>
        <w:t xml:space="preserve"> </w:t>
      </w:r>
      <w:r>
        <w:rPr>
          <w:rFonts w:ascii="宋体" w:hAnsi="宋体" w:eastAsia="宋体" w:cs="宋体"/>
          <w:color w:val="0000EE"/>
          <w:spacing w:val="-3"/>
          <w:sz w:val="24"/>
          <w:szCs w:val="24"/>
        </w:rPr>
        <w:t>慈善的美德和因果报应</w:t>
      </w:r>
      <w:r>
        <w:rPr>
          <w:rFonts w:ascii="宋体" w:hAnsi="宋体" w:eastAsia="宋体" w:cs="宋体"/>
          <w:color w:val="0000EE"/>
          <w:spacing w:val="-3"/>
          <w:sz w:val="24"/>
          <w:szCs w:val="24"/>
        </w:rPr>
        <w:fldChar w:fldCharType="end"/>
      </w:r>
    </w:p>
    <w:p w14:paraId="7B9E49CC">
      <w:pPr>
        <w:spacing w:before="24" w:line="203" w:lineRule="auto"/>
        <w:ind w:left="483"/>
        <w:rPr>
          <w:rFonts w:ascii="宋体" w:hAnsi="宋体" w:eastAsia="宋体" w:cs="宋体"/>
          <w:sz w:val="24"/>
          <w:szCs w:val="24"/>
        </w:rPr>
      </w:pPr>
      <w:r>
        <w:fldChar w:fldCharType="begin"/>
      </w:r>
      <w:r>
        <w:instrText xml:space="preserve"> HYPERLINK \l "bookmark16" </w:instrText>
      </w:r>
      <w:r>
        <w:fldChar w:fldCharType="separate"/>
      </w:r>
      <w:r>
        <w:rPr>
          <w:rFonts w:ascii="宋体" w:hAnsi="宋体" w:eastAsia="宋体" w:cs="宋体"/>
          <w:color w:val="0000EE"/>
          <w:spacing w:val="-3"/>
          <w:sz w:val="24"/>
          <w:szCs w:val="24"/>
        </w:rPr>
        <w:t>第八章</w:t>
      </w:r>
      <w:r>
        <w:rPr>
          <w:rFonts w:ascii="宋体" w:hAnsi="宋体" w:eastAsia="宋体" w:cs="宋体"/>
          <w:color w:val="0000EE"/>
          <w:spacing w:val="-38"/>
          <w:sz w:val="24"/>
          <w:szCs w:val="24"/>
        </w:rPr>
        <w:t xml:space="preserve"> </w:t>
      </w:r>
      <w:r>
        <w:rPr>
          <w:rFonts w:ascii="宋体" w:hAnsi="宋体" w:eastAsia="宋体" w:cs="宋体"/>
          <w:color w:val="0000EE"/>
          <w:spacing w:val="-3"/>
          <w:sz w:val="24"/>
          <w:szCs w:val="24"/>
        </w:rPr>
        <w:t>复杂的极致是简单</w:t>
      </w:r>
      <w:r>
        <w:rPr>
          <w:rFonts w:ascii="宋体" w:hAnsi="宋体" w:eastAsia="宋体" w:cs="宋体"/>
          <w:color w:val="0000EE"/>
          <w:spacing w:val="-3"/>
          <w:sz w:val="24"/>
          <w:szCs w:val="24"/>
        </w:rPr>
        <w:fldChar w:fldCharType="end"/>
      </w:r>
    </w:p>
    <w:p w14:paraId="1F29FC7C">
      <w:pPr>
        <w:spacing w:before="24" w:line="203" w:lineRule="auto"/>
        <w:ind w:left="483"/>
        <w:rPr>
          <w:rFonts w:ascii="宋体" w:hAnsi="宋体" w:eastAsia="宋体" w:cs="宋体"/>
          <w:sz w:val="24"/>
          <w:szCs w:val="24"/>
        </w:rPr>
      </w:pPr>
      <w:r>
        <w:fldChar w:fldCharType="begin"/>
      </w:r>
      <w:r>
        <w:instrText xml:space="preserve"> HYPERLINK \l "bookmark17" </w:instrText>
      </w:r>
      <w:r>
        <w:fldChar w:fldCharType="separate"/>
      </w:r>
      <w:r>
        <w:rPr>
          <w:rFonts w:ascii="宋体" w:hAnsi="宋体" w:eastAsia="宋体" w:cs="宋体"/>
          <w:color w:val="0000EE"/>
          <w:spacing w:val="-3"/>
          <w:sz w:val="24"/>
          <w:szCs w:val="24"/>
        </w:rPr>
        <w:t>第九章</w:t>
      </w:r>
      <w:r>
        <w:rPr>
          <w:rFonts w:ascii="宋体" w:hAnsi="宋体" w:eastAsia="宋体" w:cs="宋体"/>
          <w:color w:val="0000EE"/>
          <w:spacing w:val="-44"/>
          <w:sz w:val="24"/>
          <w:szCs w:val="24"/>
        </w:rPr>
        <w:t xml:space="preserve"> </w:t>
      </w:r>
      <w:r>
        <w:rPr>
          <w:rFonts w:ascii="宋体" w:hAnsi="宋体" w:eastAsia="宋体" w:cs="宋体"/>
          <w:color w:val="0000EE"/>
          <w:spacing w:val="-3"/>
          <w:sz w:val="24"/>
          <w:szCs w:val="24"/>
        </w:rPr>
        <w:t>实现财务独立</w:t>
      </w:r>
      <w:r>
        <w:rPr>
          <w:rFonts w:ascii="宋体" w:hAnsi="宋体" w:eastAsia="宋体" w:cs="宋体"/>
          <w:color w:val="0000EE"/>
          <w:spacing w:val="-3"/>
          <w:sz w:val="24"/>
          <w:szCs w:val="24"/>
        </w:rPr>
        <w:fldChar w:fldCharType="end"/>
      </w:r>
    </w:p>
    <w:p w14:paraId="50352716">
      <w:pPr>
        <w:spacing w:before="24" w:line="203" w:lineRule="auto"/>
        <w:ind w:left="483"/>
        <w:rPr>
          <w:rFonts w:ascii="宋体" w:hAnsi="宋体" w:eastAsia="宋体" w:cs="宋体"/>
          <w:sz w:val="24"/>
          <w:szCs w:val="24"/>
        </w:rPr>
      </w:pPr>
      <w:r>
        <w:fldChar w:fldCharType="begin"/>
      </w:r>
      <w:r>
        <w:instrText xml:space="preserve"> HYPERLINK \l "bookmark18" </w:instrText>
      </w:r>
      <w:r>
        <w:fldChar w:fldCharType="separate"/>
      </w:r>
      <w:r>
        <w:rPr>
          <w:rFonts w:ascii="宋体" w:hAnsi="宋体" w:eastAsia="宋体" w:cs="宋体"/>
          <w:color w:val="0000EE"/>
          <w:spacing w:val="-2"/>
          <w:sz w:val="24"/>
          <w:szCs w:val="24"/>
        </w:rPr>
        <w:t>第十章</w:t>
      </w:r>
      <w:r>
        <w:rPr>
          <w:rFonts w:ascii="宋体" w:hAnsi="宋体" w:eastAsia="宋体" w:cs="宋体"/>
          <w:color w:val="0000EE"/>
          <w:spacing w:val="-47"/>
          <w:sz w:val="24"/>
          <w:szCs w:val="24"/>
        </w:rPr>
        <w:t xml:space="preserve"> </w:t>
      </w:r>
      <w:r>
        <w:rPr>
          <w:rFonts w:ascii="宋体" w:hAnsi="宋体" w:eastAsia="宋体" w:cs="宋体"/>
          <w:color w:val="0000EE"/>
          <w:spacing w:val="-2"/>
          <w:sz w:val="24"/>
          <w:szCs w:val="24"/>
        </w:rPr>
        <w:t>根据内部记分卡生活</w:t>
      </w:r>
      <w:r>
        <w:rPr>
          <w:rFonts w:ascii="宋体" w:hAnsi="宋体" w:eastAsia="宋体" w:cs="宋体"/>
          <w:color w:val="0000EE"/>
          <w:spacing w:val="-2"/>
          <w:sz w:val="24"/>
          <w:szCs w:val="24"/>
        </w:rPr>
        <w:fldChar w:fldCharType="end"/>
      </w:r>
    </w:p>
    <w:p w14:paraId="466528AB">
      <w:pPr>
        <w:spacing w:before="25" w:line="212" w:lineRule="auto"/>
        <w:ind w:left="483" w:right="4584"/>
        <w:rPr>
          <w:rFonts w:ascii="宋体" w:hAnsi="宋体" w:eastAsia="宋体" w:cs="宋体"/>
          <w:sz w:val="24"/>
          <w:szCs w:val="24"/>
        </w:rPr>
      </w:pPr>
      <w:r>
        <w:fldChar w:fldCharType="begin"/>
      </w:r>
      <w:r>
        <w:instrText xml:space="preserve"> HYPERLINK \l "bookmark19" </w:instrText>
      </w:r>
      <w:r>
        <w:fldChar w:fldCharType="separate"/>
      </w:r>
      <w:r>
        <w:rPr>
          <w:rFonts w:ascii="宋体" w:hAnsi="宋体" w:eastAsia="宋体" w:cs="宋体"/>
          <w:color w:val="0000EE"/>
          <w:spacing w:val="-2"/>
          <w:sz w:val="24"/>
          <w:szCs w:val="24"/>
        </w:rPr>
        <w:t>第十一章</w:t>
      </w:r>
      <w:r>
        <w:rPr>
          <w:rFonts w:ascii="宋体" w:hAnsi="宋体" w:eastAsia="宋体" w:cs="宋体"/>
          <w:color w:val="0000EE"/>
          <w:spacing w:val="-39"/>
          <w:sz w:val="24"/>
          <w:szCs w:val="24"/>
        </w:rPr>
        <w:t xml:space="preserve"> </w:t>
      </w:r>
      <w:r>
        <w:rPr>
          <w:rFonts w:ascii="宋体" w:hAnsi="宋体" w:eastAsia="宋体" w:cs="宋体"/>
          <w:color w:val="0000EE"/>
          <w:spacing w:val="-2"/>
          <w:sz w:val="24"/>
          <w:szCs w:val="24"/>
        </w:rPr>
        <w:t>人生成功的关键是延迟满足</w:t>
      </w:r>
      <w:r>
        <w:rPr>
          <w:rFonts w:ascii="宋体" w:hAnsi="宋体" w:eastAsia="宋体" w:cs="宋体"/>
          <w:color w:val="0000EE"/>
          <w:spacing w:val="-2"/>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"bookmark21" </w:instrText>
      </w:r>
      <w:r>
        <w:fldChar w:fldCharType="separate"/>
      </w:r>
      <w:r>
        <w:rPr>
          <w:rFonts w:ascii="宋体" w:hAnsi="宋体" w:eastAsia="宋体" w:cs="宋体"/>
          <w:color w:val="0000EE"/>
          <w:spacing w:val="-2"/>
          <w:sz w:val="24"/>
          <w:szCs w:val="24"/>
        </w:rPr>
        <w:t>第三部分</w:t>
      </w:r>
      <w:r>
        <w:rPr>
          <w:rFonts w:ascii="宋体" w:hAnsi="宋体" w:eastAsia="宋体" w:cs="宋体"/>
          <w:color w:val="0000EE"/>
          <w:spacing w:val="-52"/>
          <w:sz w:val="24"/>
          <w:szCs w:val="24"/>
        </w:rPr>
        <w:t xml:space="preserve"> </w:t>
      </w:r>
      <w:r>
        <w:rPr>
          <w:rFonts w:ascii="宋体" w:hAnsi="宋体" w:eastAsia="宋体" w:cs="宋体"/>
          <w:color w:val="0000EE"/>
          <w:spacing w:val="-2"/>
          <w:sz w:val="24"/>
          <w:szCs w:val="24"/>
        </w:rPr>
        <w:t>普通股投资</w:t>
      </w:r>
      <w:r>
        <w:rPr>
          <w:rFonts w:ascii="宋体" w:hAnsi="宋体" w:eastAsia="宋体" w:cs="宋体"/>
          <w:color w:val="0000EE"/>
          <w:spacing w:val="-2"/>
          <w:sz w:val="24"/>
          <w:szCs w:val="24"/>
        </w:rPr>
        <w:fldChar w:fldCharType="end"/>
      </w:r>
    </w:p>
    <w:p w14:paraId="1522DE11">
      <w:pPr>
        <w:spacing w:before="24" w:line="203" w:lineRule="auto"/>
        <w:ind w:left="483"/>
        <w:rPr>
          <w:rFonts w:ascii="宋体" w:hAnsi="宋体" w:eastAsia="宋体" w:cs="宋体"/>
          <w:sz w:val="24"/>
          <w:szCs w:val="24"/>
        </w:rPr>
      </w:pPr>
      <w:r>
        <w:fldChar w:fldCharType="begin"/>
      </w:r>
      <w:r>
        <w:instrText xml:space="preserve"> HYPERLINK \l "bookmark22" </w:instrText>
      </w:r>
      <w:r>
        <w:fldChar w:fldCharType="separate"/>
      </w:r>
      <w:r>
        <w:rPr>
          <w:rFonts w:ascii="宋体" w:hAnsi="宋体" w:eastAsia="宋体" w:cs="宋体"/>
          <w:color w:val="0000EE"/>
          <w:spacing w:val="-1"/>
          <w:sz w:val="24"/>
          <w:szCs w:val="24"/>
        </w:rPr>
        <w:t>第十二章</w:t>
      </w:r>
      <w:r>
        <w:rPr>
          <w:rFonts w:ascii="宋体" w:hAnsi="宋体" w:eastAsia="宋体" w:cs="宋体"/>
          <w:color w:val="0000EE"/>
          <w:spacing w:val="-51"/>
          <w:sz w:val="24"/>
          <w:szCs w:val="24"/>
        </w:rPr>
        <w:t xml:space="preserve"> </w:t>
      </w:r>
      <w:r>
        <w:rPr>
          <w:rFonts w:ascii="宋体" w:hAnsi="宋体" w:eastAsia="宋体" w:cs="宋体"/>
          <w:color w:val="0000EE"/>
          <w:spacing w:val="-1"/>
          <w:sz w:val="24"/>
          <w:szCs w:val="24"/>
        </w:rPr>
        <w:t>通过企业所有权思维建立盈利能力</w:t>
      </w:r>
      <w:r>
        <w:rPr>
          <w:rFonts w:ascii="宋体" w:hAnsi="宋体" w:eastAsia="宋体" w:cs="宋体"/>
          <w:color w:val="0000EE"/>
          <w:spacing w:val="-1"/>
          <w:sz w:val="24"/>
          <w:szCs w:val="24"/>
        </w:rPr>
        <w:fldChar w:fldCharType="end"/>
      </w:r>
    </w:p>
    <w:p w14:paraId="7EC7C5A4">
      <w:pPr>
        <w:spacing w:before="24" w:line="203" w:lineRule="auto"/>
        <w:ind w:left="483"/>
        <w:rPr>
          <w:rFonts w:ascii="宋体" w:hAnsi="宋体" w:eastAsia="宋体" w:cs="宋体"/>
          <w:sz w:val="24"/>
          <w:szCs w:val="24"/>
        </w:rPr>
      </w:pPr>
      <w:r>
        <w:fldChar w:fldCharType="begin"/>
      </w:r>
      <w:r>
        <w:instrText xml:space="preserve"> HYPERLINK \l "bookmark23" </w:instrText>
      </w:r>
      <w:r>
        <w:fldChar w:fldCharType="separate"/>
      </w:r>
      <w:r>
        <w:rPr>
          <w:rFonts w:ascii="宋体" w:hAnsi="宋体" w:eastAsia="宋体" w:cs="宋体"/>
          <w:color w:val="0000EE"/>
          <w:spacing w:val="-2"/>
          <w:sz w:val="24"/>
          <w:szCs w:val="24"/>
        </w:rPr>
        <w:t>第十三章</w:t>
      </w:r>
      <w:r>
        <w:rPr>
          <w:rFonts w:ascii="宋体" w:hAnsi="宋体" w:eastAsia="宋体" w:cs="宋体"/>
          <w:color w:val="0000EE"/>
          <w:spacing w:val="-51"/>
          <w:sz w:val="24"/>
          <w:szCs w:val="24"/>
        </w:rPr>
        <w:t xml:space="preserve"> </w:t>
      </w:r>
      <w:r>
        <w:rPr>
          <w:rFonts w:ascii="宋体" w:hAnsi="宋体" w:eastAsia="宋体" w:cs="宋体"/>
          <w:color w:val="0000EE"/>
          <w:spacing w:val="-2"/>
          <w:sz w:val="24"/>
          <w:szCs w:val="24"/>
        </w:rPr>
        <w:t>读懂上市公司</w:t>
      </w:r>
      <w:r>
        <w:rPr>
          <w:rFonts w:ascii="宋体" w:hAnsi="宋体" w:eastAsia="宋体" w:cs="宋体"/>
          <w:color w:val="0000EE"/>
          <w:spacing w:val="-2"/>
          <w:sz w:val="24"/>
          <w:szCs w:val="24"/>
        </w:rPr>
        <w:fldChar w:fldCharType="end"/>
      </w:r>
    </w:p>
    <w:p w14:paraId="7E522190">
      <w:pPr>
        <w:spacing w:before="24" w:line="203" w:lineRule="auto"/>
        <w:ind w:left="483"/>
        <w:rPr>
          <w:rFonts w:ascii="宋体" w:hAnsi="宋体" w:eastAsia="宋体" w:cs="宋体"/>
          <w:sz w:val="24"/>
          <w:szCs w:val="24"/>
        </w:rPr>
      </w:pPr>
      <w:r>
        <w:fldChar w:fldCharType="begin"/>
      </w:r>
      <w:r>
        <w:instrText xml:space="preserve"> HYPERLINK \l "bookmark25" </w:instrText>
      </w:r>
      <w:r>
        <w:fldChar w:fldCharType="separate"/>
      </w:r>
      <w:r>
        <w:rPr>
          <w:rFonts w:ascii="宋体" w:hAnsi="宋体" w:eastAsia="宋体" w:cs="宋体"/>
          <w:color w:val="0000EE"/>
          <w:spacing w:val="-2"/>
          <w:sz w:val="24"/>
          <w:szCs w:val="24"/>
        </w:rPr>
        <w:t>第十四章</w:t>
      </w:r>
      <w:r>
        <w:rPr>
          <w:rFonts w:ascii="宋体" w:hAnsi="宋体" w:eastAsia="宋体" w:cs="宋体"/>
          <w:color w:val="0000EE"/>
          <w:spacing w:val="-41"/>
          <w:sz w:val="24"/>
          <w:szCs w:val="24"/>
        </w:rPr>
        <w:t xml:space="preserve"> </w:t>
      </w:r>
      <w:r>
        <w:rPr>
          <w:rFonts w:ascii="宋体" w:hAnsi="宋体" w:eastAsia="宋体" w:cs="宋体"/>
          <w:color w:val="0000EE"/>
          <w:spacing w:val="-2"/>
          <w:sz w:val="24"/>
          <w:szCs w:val="24"/>
        </w:rPr>
        <w:t>清单在决策中的重要作用</w:t>
      </w:r>
      <w:r>
        <w:rPr>
          <w:rFonts w:ascii="宋体" w:hAnsi="宋体" w:eastAsia="宋体" w:cs="宋体"/>
          <w:color w:val="0000EE"/>
          <w:spacing w:val="-2"/>
          <w:sz w:val="24"/>
          <w:szCs w:val="24"/>
        </w:rPr>
        <w:fldChar w:fldCharType="end"/>
      </w:r>
    </w:p>
    <w:p w14:paraId="422983EC">
      <w:pPr>
        <w:spacing w:before="24" w:line="203" w:lineRule="auto"/>
        <w:ind w:left="483"/>
        <w:rPr>
          <w:rFonts w:ascii="宋体" w:hAnsi="宋体" w:eastAsia="宋体" w:cs="宋体"/>
          <w:sz w:val="24"/>
          <w:szCs w:val="24"/>
        </w:rPr>
      </w:pPr>
      <w:r>
        <w:fldChar w:fldCharType="begin"/>
      </w:r>
      <w:r>
        <w:instrText xml:space="preserve"> HYPERLINK \l "bookmark26" </w:instrText>
      </w:r>
      <w:r>
        <w:fldChar w:fldCharType="separate"/>
      </w:r>
      <w:r>
        <w:rPr>
          <w:rFonts w:ascii="宋体" w:hAnsi="宋体" w:eastAsia="宋体" w:cs="宋体"/>
          <w:color w:val="0000EE"/>
          <w:spacing w:val="-2"/>
          <w:sz w:val="24"/>
          <w:szCs w:val="24"/>
        </w:rPr>
        <w:t>第十五章</w:t>
      </w:r>
      <w:r>
        <w:rPr>
          <w:rFonts w:ascii="宋体" w:hAnsi="宋体" w:eastAsia="宋体" w:cs="宋体"/>
          <w:color w:val="0000EE"/>
          <w:spacing w:val="-37"/>
          <w:sz w:val="24"/>
          <w:szCs w:val="24"/>
        </w:rPr>
        <w:t xml:space="preserve"> </w:t>
      </w:r>
      <w:r>
        <w:rPr>
          <w:rFonts w:ascii="宋体" w:hAnsi="宋体" w:eastAsia="宋体" w:cs="宋体"/>
          <w:color w:val="0000EE"/>
          <w:spacing w:val="-2"/>
          <w:sz w:val="24"/>
          <w:szCs w:val="24"/>
        </w:rPr>
        <w:t>写日记是自我反省的有力工具</w:t>
      </w:r>
      <w:r>
        <w:rPr>
          <w:rFonts w:ascii="宋体" w:hAnsi="宋体" w:eastAsia="宋体" w:cs="宋体"/>
          <w:color w:val="0000EE"/>
          <w:spacing w:val="-2"/>
          <w:sz w:val="24"/>
          <w:szCs w:val="24"/>
        </w:rPr>
        <w:fldChar w:fldCharType="end"/>
      </w:r>
    </w:p>
    <w:p w14:paraId="6915986B">
      <w:pPr>
        <w:spacing w:before="24" w:line="203" w:lineRule="auto"/>
        <w:ind w:left="483"/>
        <w:rPr>
          <w:rFonts w:ascii="宋体" w:hAnsi="宋体" w:eastAsia="宋体" w:cs="宋体"/>
          <w:sz w:val="24"/>
          <w:szCs w:val="24"/>
        </w:rPr>
      </w:pPr>
      <w:r>
        <w:fldChar w:fldCharType="begin"/>
      </w:r>
      <w:r>
        <w:instrText xml:space="preserve"> HYPERLINK \l "bookmark28" </w:instrText>
      </w:r>
      <w:r>
        <w:fldChar w:fldCharType="separate"/>
      </w:r>
      <w:r>
        <w:rPr>
          <w:rFonts w:ascii="宋体" w:hAnsi="宋体" w:eastAsia="宋体" w:cs="宋体"/>
          <w:color w:val="0000EE"/>
          <w:spacing w:val="-2"/>
          <w:sz w:val="24"/>
          <w:szCs w:val="24"/>
        </w:rPr>
        <w:t>第十六章</w:t>
      </w:r>
      <w:r>
        <w:rPr>
          <w:rFonts w:ascii="宋体" w:hAnsi="宋体" w:eastAsia="宋体" w:cs="宋体"/>
          <w:color w:val="0000EE"/>
          <w:spacing w:val="-41"/>
          <w:sz w:val="24"/>
          <w:szCs w:val="24"/>
        </w:rPr>
        <w:t xml:space="preserve"> </w:t>
      </w:r>
      <w:r>
        <w:rPr>
          <w:rFonts w:ascii="宋体" w:hAnsi="宋体" w:eastAsia="宋体" w:cs="宋体"/>
          <w:color w:val="0000EE"/>
          <w:spacing w:val="-2"/>
          <w:sz w:val="24"/>
          <w:szCs w:val="24"/>
        </w:rPr>
        <w:t>永远不要低估激励的力量</w:t>
      </w:r>
      <w:r>
        <w:rPr>
          <w:rFonts w:ascii="宋体" w:hAnsi="宋体" w:eastAsia="宋体" w:cs="宋体"/>
          <w:color w:val="0000EE"/>
          <w:spacing w:val="-2"/>
          <w:sz w:val="24"/>
          <w:szCs w:val="24"/>
        </w:rPr>
        <w:fldChar w:fldCharType="end"/>
      </w:r>
    </w:p>
    <w:p w14:paraId="08C33584">
      <w:pPr>
        <w:spacing w:before="24" w:line="203" w:lineRule="auto"/>
        <w:ind w:left="483"/>
        <w:rPr>
          <w:rFonts w:ascii="宋体" w:hAnsi="宋体" w:eastAsia="宋体" w:cs="宋体"/>
          <w:sz w:val="24"/>
          <w:szCs w:val="24"/>
        </w:rPr>
      </w:pPr>
      <w:r>
        <w:fldChar w:fldCharType="begin"/>
      </w:r>
      <w:r>
        <w:instrText xml:space="preserve"> HYPERLINK \l "bookmark29" </w:instrText>
      </w:r>
      <w:r>
        <w:fldChar w:fldCharType="separate"/>
      </w:r>
      <w:r>
        <w:rPr>
          <w:rFonts w:ascii="宋体" w:hAnsi="宋体" w:eastAsia="宋体" w:cs="宋体"/>
          <w:color w:val="0000EE"/>
          <w:spacing w:val="-2"/>
          <w:sz w:val="24"/>
          <w:szCs w:val="24"/>
        </w:rPr>
        <w:t>第十七章</w:t>
      </w:r>
      <w:r>
        <w:rPr>
          <w:rFonts w:ascii="宋体" w:hAnsi="宋体" w:eastAsia="宋体" w:cs="宋体"/>
          <w:color w:val="0000EE"/>
          <w:spacing w:val="-31"/>
          <w:sz w:val="24"/>
          <w:szCs w:val="24"/>
        </w:rPr>
        <w:t xml:space="preserve"> </w:t>
      </w:r>
      <w:r>
        <w:rPr>
          <w:rFonts w:ascii="宋体" w:hAnsi="宋体" w:eastAsia="宋体" w:cs="宋体"/>
          <w:color w:val="0000EE"/>
          <w:spacing w:val="-2"/>
          <w:sz w:val="24"/>
          <w:szCs w:val="24"/>
        </w:rPr>
        <w:t>一定要考虑数学，但要避免物理嫉妒</w:t>
      </w:r>
      <w:r>
        <w:rPr>
          <w:rFonts w:ascii="宋体" w:hAnsi="宋体" w:eastAsia="宋体" w:cs="宋体"/>
          <w:color w:val="0000EE"/>
          <w:spacing w:val="-2"/>
          <w:sz w:val="24"/>
          <w:szCs w:val="24"/>
        </w:rPr>
        <w:fldChar w:fldCharType="end"/>
      </w:r>
    </w:p>
    <w:p w14:paraId="0DD10990">
      <w:pPr>
        <w:spacing w:before="24" w:line="203" w:lineRule="auto"/>
        <w:ind w:left="483"/>
        <w:rPr>
          <w:rFonts w:ascii="宋体" w:hAnsi="宋体" w:eastAsia="宋体" w:cs="宋体"/>
          <w:sz w:val="24"/>
          <w:szCs w:val="24"/>
        </w:rPr>
      </w:pPr>
      <w:r>
        <w:fldChar w:fldCharType="begin"/>
      </w:r>
      <w:r>
        <w:instrText xml:space="preserve"> HYPERLINK \l "bookmark30" </w:instrText>
      </w:r>
      <w:r>
        <w:fldChar w:fldCharType="separate"/>
      </w:r>
      <w:r>
        <w:rPr>
          <w:rFonts w:ascii="宋体" w:hAnsi="宋体" w:eastAsia="宋体" w:cs="宋体"/>
          <w:color w:val="0000EE"/>
          <w:spacing w:val="-2"/>
          <w:sz w:val="24"/>
          <w:szCs w:val="24"/>
        </w:rPr>
        <w:t>第十八章</w:t>
      </w:r>
      <w:r>
        <w:rPr>
          <w:rFonts w:ascii="宋体" w:hAnsi="宋体" w:eastAsia="宋体" w:cs="宋体"/>
          <w:color w:val="0000EE"/>
          <w:spacing w:val="-37"/>
          <w:sz w:val="24"/>
          <w:szCs w:val="24"/>
        </w:rPr>
        <w:t xml:space="preserve"> </w:t>
      </w:r>
      <w:r>
        <w:rPr>
          <w:rFonts w:ascii="宋体" w:hAnsi="宋体" w:eastAsia="宋体" w:cs="宋体"/>
          <w:color w:val="0000EE"/>
          <w:spacing w:val="-2"/>
          <w:sz w:val="24"/>
          <w:szCs w:val="24"/>
        </w:rPr>
        <w:t>智慧投资就是要了解内在价值</w:t>
      </w:r>
      <w:r>
        <w:rPr>
          <w:rFonts w:ascii="宋体" w:hAnsi="宋体" w:eastAsia="宋体" w:cs="宋体"/>
          <w:color w:val="0000EE"/>
          <w:spacing w:val="-2"/>
          <w:sz w:val="24"/>
          <w:szCs w:val="24"/>
        </w:rPr>
        <w:fldChar w:fldCharType="end"/>
      </w:r>
    </w:p>
    <w:p w14:paraId="14D423AE">
      <w:pPr>
        <w:spacing w:before="25" w:line="203" w:lineRule="auto"/>
        <w:ind w:left="483"/>
        <w:rPr>
          <w:rFonts w:ascii="宋体" w:hAnsi="宋体" w:eastAsia="宋体" w:cs="宋体"/>
          <w:sz w:val="24"/>
          <w:szCs w:val="24"/>
        </w:rPr>
      </w:pPr>
      <w:r>
        <w:fldChar w:fldCharType="begin"/>
      </w:r>
      <w:r>
        <w:instrText xml:space="preserve"> HYPERLINK \l "bookmark31" </w:instrText>
      </w:r>
      <w:r>
        <w:fldChar w:fldCharType="separate"/>
      </w:r>
      <w:r>
        <w:rPr>
          <w:rFonts w:ascii="宋体" w:hAnsi="宋体" w:eastAsia="宋体" w:cs="宋体"/>
          <w:color w:val="0000EE"/>
          <w:spacing w:val="-2"/>
          <w:sz w:val="24"/>
          <w:szCs w:val="24"/>
        </w:rPr>
        <w:t>第十九章</w:t>
      </w:r>
      <w:r>
        <w:rPr>
          <w:rFonts w:ascii="宋体" w:hAnsi="宋体" w:eastAsia="宋体" w:cs="宋体"/>
          <w:color w:val="0000EE"/>
          <w:spacing w:val="-43"/>
          <w:sz w:val="24"/>
          <w:szCs w:val="24"/>
        </w:rPr>
        <w:t xml:space="preserve"> </w:t>
      </w:r>
      <w:r>
        <w:rPr>
          <w:rFonts w:ascii="宋体" w:hAnsi="宋体" w:eastAsia="宋体" w:cs="宋体"/>
          <w:color w:val="0000EE"/>
          <w:spacing w:val="-2"/>
          <w:sz w:val="24"/>
          <w:szCs w:val="24"/>
        </w:rPr>
        <w:t>投资中最重要的三个词</w:t>
      </w:r>
      <w:r>
        <w:rPr>
          <w:rFonts w:ascii="宋体" w:hAnsi="宋体" w:eastAsia="宋体" w:cs="宋体"/>
          <w:color w:val="0000EE"/>
          <w:spacing w:val="-2"/>
          <w:sz w:val="24"/>
          <w:szCs w:val="24"/>
        </w:rPr>
        <w:fldChar w:fldCharType="end"/>
      </w:r>
    </w:p>
    <w:p w14:paraId="5293CEF9">
      <w:pPr>
        <w:spacing w:before="24" w:line="203" w:lineRule="auto"/>
        <w:ind w:left="483"/>
        <w:rPr>
          <w:rFonts w:ascii="宋体" w:hAnsi="宋体" w:eastAsia="宋体" w:cs="宋体"/>
          <w:sz w:val="24"/>
          <w:szCs w:val="24"/>
        </w:rPr>
      </w:pPr>
      <w:r>
        <w:fldChar w:fldCharType="begin"/>
      </w:r>
      <w:r>
        <w:instrText xml:space="preserve"> HYPERLINK \l "bookmark32" </w:instrText>
      </w:r>
      <w:r>
        <w:fldChar w:fldCharType="separate"/>
      </w:r>
      <w:r>
        <w:rPr>
          <w:rFonts w:ascii="宋体" w:hAnsi="宋体" w:eastAsia="宋体" w:cs="宋体"/>
          <w:color w:val="0000EE"/>
          <w:spacing w:val="-1"/>
          <w:sz w:val="24"/>
          <w:szCs w:val="24"/>
        </w:rPr>
        <w:t>第二十章</w:t>
      </w:r>
      <w:r>
        <w:rPr>
          <w:rFonts w:ascii="宋体" w:hAnsi="宋体" w:eastAsia="宋体" w:cs="宋体"/>
          <w:color w:val="0000EE"/>
          <w:spacing w:val="-47"/>
          <w:sz w:val="24"/>
          <w:szCs w:val="24"/>
        </w:rPr>
        <w:t xml:space="preserve"> </w:t>
      </w:r>
      <w:r>
        <w:rPr>
          <w:rFonts w:ascii="宋体" w:hAnsi="宋体" w:eastAsia="宋体" w:cs="宋体"/>
          <w:color w:val="0000EE"/>
          <w:spacing w:val="-1"/>
          <w:sz w:val="24"/>
          <w:szCs w:val="24"/>
        </w:rPr>
        <w:t>投资大宗商品和周期性股票关键在于资本周期</w:t>
      </w:r>
      <w:r>
        <w:rPr>
          <w:rFonts w:ascii="宋体" w:hAnsi="宋体" w:eastAsia="宋体" w:cs="宋体"/>
          <w:color w:val="0000EE"/>
          <w:spacing w:val="-1"/>
          <w:sz w:val="24"/>
          <w:szCs w:val="24"/>
        </w:rPr>
        <w:fldChar w:fldCharType="end"/>
      </w:r>
    </w:p>
    <w:p w14:paraId="638C64BC">
      <w:pPr>
        <w:spacing w:before="24" w:line="212" w:lineRule="auto"/>
        <w:ind w:left="483" w:right="3624"/>
        <w:rPr>
          <w:rFonts w:ascii="宋体" w:hAnsi="宋体" w:eastAsia="宋体" w:cs="宋体"/>
          <w:sz w:val="24"/>
          <w:szCs w:val="24"/>
        </w:rPr>
      </w:pPr>
      <w:r>
        <w:fldChar w:fldCharType="begin"/>
      </w:r>
      <w:r>
        <w:instrText xml:space="preserve"> HYPERLINK \l "bookmark34" </w:instrText>
      </w:r>
      <w:r>
        <w:fldChar w:fldCharType="separate"/>
      </w:r>
      <w:r>
        <w:rPr>
          <w:rFonts w:ascii="宋体" w:hAnsi="宋体" w:eastAsia="宋体" w:cs="宋体"/>
          <w:color w:val="0000EE"/>
          <w:spacing w:val="-1"/>
          <w:sz w:val="24"/>
          <w:szCs w:val="24"/>
        </w:rPr>
        <w:t>第二十一章</w:t>
      </w:r>
      <w:r>
        <w:rPr>
          <w:rFonts w:ascii="宋体" w:hAnsi="宋体" w:eastAsia="宋体" w:cs="宋体"/>
          <w:color w:val="0000EE"/>
          <w:spacing w:val="-51"/>
          <w:sz w:val="24"/>
          <w:szCs w:val="24"/>
        </w:rPr>
        <w:t xml:space="preserve"> </w:t>
      </w:r>
      <w:r>
        <w:rPr>
          <w:rFonts w:ascii="宋体" w:hAnsi="宋体" w:eastAsia="宋体" w:cs="宋体"/>
          <w:color w:val="0000EE"/>
          <w:spacing w:val="-1"/>
          <w:sz w:val="24"/>
          <w:szCs w:val="24"/>
        </w:rPr>
        <w:t>在特殊情况下，仔细研究企业分拆</w:t>
      </w:r>
      <w:r>
        <w:rPr>
          <w:rFonts w:ascii="宋体" w:hAnsi="宋体" w:eastAsia="宋体" w:cs="宋体"/>
          <w:color w:val="0000EE"/>
          <w:spacing w:val="-1"/>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"bookmark35" </w:instrText>
      </w:r>
      <w:r>
        <w:fldChar w:fldCharType="separate"/>
      </w:r>
      <w:r>
        <w:rPr>
          <w:rFonts w:ascii="宋体" w:hAnsi="宋体" w:eastAsia="宋体" w:cs="宋体"/>
          <w:color w:val="0000EE"/>
          <w:spacing w:val="-3"/>
          <w:sz w:val="24"/>
          <w:szCs w:val="24"/>
        </w:rPr>
        <w:t>第四部分</w:t>
      </w:r>
      <w:r>
        <w:rPr>
          <w:rFonts w:ascii="宋体" w:hAnsi="宋体" w:eastAsia="宋体" w:cs="宋体"/>
          <w:color w:val="0000EE"/>
          <w:spacing w:val="-41"/>
          <w:sz w:val="24"/>
          <w:szCs w:val="24"/>
        </w:rPr>
        <w:t xml:space="preserve"> </w:t>
      </w:r>
      <w:r>
        <w:rPr>
          <w:rFonts w:ascii="宋体" w:hAnsi="宋体" w:eastAsia="宋体" w:cs="宋体"/>
          <w:color w:val="0000EE"/>
          <w:spacing w:val="-3"/>
          <w:sz w:val="24"/>
          <w:szCs w:val="24"/>
        </w:rPr>
        <w:t>投资组合管理</w:t>
      </w:r>
      <w:r>
        <w:rPr>
          <w:rFonts w:ascii="宋体" w:hAnsi="宋体" w:eastAsia="宋体" w:cs="宋体"/>
          <w:color w:val="0000EE"/>
          <w:spacing w:val="-3"/>
          <w:sz w:val="24"/>
          <w:szCs w:val="24"/>
        </w:rPr>
        <w:fldChar w:fldCharType="end"/>
      </w:r>
    </w:p>
    <w:p w14:paraId="10DEF012">
      <w:pPr>
        <w:spacing w:before="25" w:line="203" w:lineRule="auto"/>
        <w:ind w:left="483"/>
        <w:rPr>
          <w:rFonts w:ascii="宋体" w:hAnsi="宋体" w:eastAsia="宋体" w:cs="宋体"/>
          <w:sz w:val="24"/>
          <w:szCs w:val="24"/>
        </w:rPr>
      </w:pPr>
      <w:r>
        <w:fldChar w:fldCharType="begin"/>
      </w:r>
      <w:r>
        <w:instrText xml:space="preserve"> HYPERLINK \l "bookmark36" </w:instrText>
      </w:r>
      <w:r>
        <w:fldChar w:fldCharType="separate"/>
      </w:r>
      <w:r>
        <w:rPr>
          <w:rFonts w:ascii="宋体" w:hAnsi="宋体" w:eastAsia="宋体" w:cs="宋体"/>
          <w:color w:val="0000EE"/>
          <w:spacing w:val="-2"/>
          <w:sz w:val="24"/>
          <w:szCs w:val="24"/>
        </w:rPr>
        <w:t>第二十二章</w:t>
      </w:r>
      <w:r>
        <w:rPr>
          <w:rFonts w:ascii="宋体" w:hAnsi="宋体" w:eastAsia="宋体" w:cs="宋体"/>
          <w:color w:val="0000EE"/>
          <w:spacing w:val="-43"/>
          <w:sz w:val="24"/>
          <w:szCs w:val="24"/>
        </w:rPr>
        <w:t xml:space="preserve"> </w:t>
      </w:r>
      <w:r>
        <w:rPr>
          <w:rFonts w:ascii="宋体" w:hAnsi="宋体" w:eastAsia="宋体" w:cs="宋体"/>
          <w:color w:val="0000EE"/>
          <w:spacing w:val="-2"/>
          <w:sz w:val="24"/>
          <w:szCs w:val="24"/>
        </w:rPr>
        <w:t>长期价值投资的圣杯</w:t>
      </w:r>
      <w:r>
        <w:rPr>
          <w:rFonts w:ascii="宋体" w:hAnsi="宋体" w:eastAsia="宋体" w:cs="宋体"/>
          <w:color w:val="0000EE"/>
          <w:spacing w:val="-2"/>
          <w:sz w:val="24"/>
          <w:szCs w:val="24"/>
        </w:rPr>
        <w:fldChar w:fldCharType="end"/>
      </w:r>
    </w:p>
    <w:p w14:paraId="2431F929">
      <w:pPr>
        <w:spacing w:before="24" w:line="203" w:lineRule="auto"/>
        <w:ind w:left="483"/>
        <w:rPr>
          <w:rFonts w:ascii="宋体" w:hAnsi="宋体" w:eastAsia="宋体" w:cs="宋体"/>
          <w:sz w:val="24"/>
          <w:szCs w:val="24"/>
        </w:rPr>
      </w:pPr>
      <w:r>
        <w:fldChar w:fldCharType="begin"/>
      </w:r>
      <w:r>
        <w:instrText xml:space="preserve"> HYPERLINK \l "bookmark37" </w:instrText>
      </w:r>
      <w:r>
        <w:fldChar w:fldCharType="separate"/>
      </w:r>
      <w:r>
        <w:rPr>
          <w:rFonts w:ascii="宋体" w:hAnsi="宋体" w:eastAsia="宋体" w:cs="宋体"/>
          <w:color w:val="0000EE"/>
          <w:spacing w:val="-1"/>
          <w:sz w:val="24"/>
          <w:szCs w:val="24"/>
        </w:rPr>
        <w:t>第二十三章</w:t>
      </w:r>
      <w:r>
        <w:rPr>
          <w:rFonts w:ascii="宋体" w:hAnsi="宋体" w:eastAsia="宋体" w:cs="宋体"/>
          <w:color w:val="0000EE"/>
          <w:spacing w:val="-44"/>
          <w:sz w:val="24"/>
          <w:szCs w:val="24"/>
        </w:rPr>
        <w:t xml:space="preserve"> </w:t>
      </w:r>
      <w:r>
        <w:rPr>
          <w:rFonts w:ascii="宋体" w:hAnsi="宋体" w:eastAsia="宋体" w:cs="宋体"/>
          <w:color w:val="0000EE"/>
          <w:spacing w:val="-1"/>
          <w:sz w:val="24"/>
          <w:szCs w:val="24"/>
        </w:rPr>
        <w:t>市场是最有效的，但不是所有的时候</w:t>
      </w:r>
      <w:r>
        <w:rPr>
          <w:rFonts w:ascii="宋体" w:hAnsi="宋体" w:eastAsia="宋体" w:cs="宋体"/>
          <w:color w:val="0000EE"/>
          <w:spacing w:val="-2"/>
          <w:sz w:val="24"/>
          <w:szCs w:val="24"/>
        </w:rPr>
        <w:t>都有效</w:t>
      </w:r>
      <w:r>
        <w:rPr>
          <w:rFonts w:ascii="宋体" w:hAnsi="宋体" w:eastAsia="宋体" w:cs="宋体"/>
          <w:color w:val="0000EE"/>
          <w:spacing w:val="-2"/>
          <w:sz w:val="24"/>
          <w:szCs w:val="24"/>
        </w:rPr>
        <w:fldChar w:fldCharType="end"/>
      </w:r>
    </w:p>
    <w:p w14:paraId="342154D4">
      <w:pPr>
        <w:spacing w:before="24" w:line="203" w:lineRule="auto"/>
        <w:ind w:left="483"/>
        <w:rPr>
          <w:rFonts w:ascii="宋体" w:hAnsi="宋体" w:eastAsia="宋体" w:cs="宋体"/>
          <w:sz w:val="24"/>
          <w:szCs w:val="24"/>
        </w:rPr>
      </w:pPr>
      <w:r>
        <w:fldChar w:fldCharType="begin"/>
      </w:r>
      <w:r>
        <w:instrText xml:space="preserve"> HYPERLINK \l "bookmark38" </w:instrText>
      </w:r>
      <w:r>
        <w:fldChar w:fldCharType="separate"/>
      </w:r>
      <w:r>
        <w:rPr>
          <w:rFonts w:ascii="宋体" w:hAnsi="宋体" w:eastAsia="宋体" w:cs="宋体"/>
          <w:color w:val="0000EE"/>
          <w:spacing w:val="-1"/>
          <w:sz w:val="24"/>
          <w:szCs w:val="24"/>
        </w:rPr>
        <w:t>第二十四章</w:t>
      </w:r>
      <w:r>
        <w:rPr>
          <w:rFonts w:ascii="宋体" w:hAnsi="宋体" w:eastAsia="宋体" w:cs="宋体"/>
          <w:color w:val="0000EE"/>
          <w:spacing w:val="-48"/>
          <w:sz w:val="24"/>
          <w:szCs w:val="24"/>
        </w:rPr>
        <w:t xml:space="preserve"> </w:t>
      </w:r>
      <w:r>
        <w:rPr>
          <w:rFonts w:ascii="宋体" w:hAnsi="宋体" w:eastAsia="宋体" w:cs="宋体"/>
          <w:color w:val="0000EE"/>
          <w:spacing w:val="-1"/>
          <w:sz w:val="24"/>
          <w:szCs w:val="24"/>
        </w:rPr>
        <w:t>投资组合管理和个人持仓规模的动态艺术</w:t>
      </w:r>
      <w:r>
        <w:rPr>
          <w:rFonts w:ascii="宋体" w:hAnsi="宋体" w:eastAsia="宋体" w:cs="宋体"/>
          <w:color w:val="0000EE"/>
          <w:spacing w:val="-1"/>
          <w:sz w:val="24"/>
          <w:szCs w:val="24"/>
        </w:rPr>
        <w:fldChar w:fldCharType="end"/>
      </w:r>
    </w:p>
    <w:p w14:paraId="59EA24E7">
      <w:pPr>
        <w:spacing w:before="25" w:line="212" w:lineRule="auto"/>
        <w:ind w:left="483" w:right="3864"/>
        <w:rPr>
          <w:rFonts w:ascii="宋体" w:hAnsi="宋体" w:eastAsia="宋体" w:cs="宋体"/>
          <w:sz w:val="24"/>
          <w:szCs w:val="24"/>
        </w:rPr>
      </w:pPr>
      <w:r>
        <w:fldChar w:fldCharType="begin"/>
      </w:r>
      <w:r>
        <w:instrText xml:space="preserve"> HYPERLINK \l "bookmark39" </w:instrText>
      </w:r>
      <w:r>
        <w:fldChar w:fldCharType="separate"/>
      </w:r>
      <w:r>
        <w:rPr>
          <w:rFonts w:ascii="宋体" w:hAnsi="宋体" w:eastAsia="宋体" w:cs="宋体"/>
          <w:color w:val="0000EE"/>
          <w:spacing w:val="-2"/>
          <w:sz w:val="24"/>
          <w:szCs w:val="24"/>
        </w:rPr>
        <w:t>第二十五章</w:t>
      </w:r>
      <w:r>
        <w:rPr>
          <w:rFonts w:ascii="宋体" w:hAnsi="宋体" w:eastAsia="宋体" w:cs="宋体"/>
          <w:color w:val="0000EE"/>
          <w:spacing w:val="-33"/>
          <w:sz w:val="24"/>
          <w:szCs w:val="24"/>
        </w:rPr>
        <w:t xml:space="preserve"> </w:t>
      </w:r>
      <w:r>
        <w:rPr>
          <w:rFonts w:ascii="宋体" w:hAnsi="宋体" w:eastAsia="宋体" w:cs="宋体"/>
          <w:color w:val="0000EE"/>
          <w:spacing w:val="-2"/>
          <w:sz w:val="24"/>
          <w:szCs w:val="24"/>
        </w:rPr>
        <w:t>要想第一个完成，你必须先做完</w:t>
      </w:r>
      <w:r>
        <w:rPr>
          <w:rFonts w:ascii="宋体" w:hAnsi="宋体" w:eastAsia="宋体" w:cs="宋体"/>
          <w:color w:val="0000EE"/>
          <w:spacing w:val="-2"/>
          <w:sz w:val="24"/>
          <w:szCs w:val="24"/>
        </w:rPr>
        <w:fldChar w:fldCharType="end"/>
      </w:r>
      <w:r>
        <w:rPr>
          <w:rFonts w:ascii="宋体" w:hAnsi="宋体" w:eastAsia="宋体" w:cs="宋体"/>
          <w:color w:val="0000EE"/>
          <w:sz w:val="24"/>
          <w:szCs w:val="24"/>
        </w:rPr>
        <w:t xml:space="preserve"> </w:t>
      </w:r>
      <w:r>
        <w:fldChar w:fldCharType="begin"/>
      </w:r>
      <w:r>
        <w:instrText xml:space="preserve"> HYPERLINK \l "bookmark40" </w:instrText>
      </w:r>
      <w:r>
        <w:fldChar w:fldCharType="separate"/>
      </w:r>
      <w:r>
        <w:rPr>
          <w:rFonts w:ascii="宋体" w:hAnsi="宋体" w:eastAsia="宋体" w:cs="宋体"/>
          <w:color w:val="0000EE"/>
          <w:spacing w:val="-5"/>
          <w:sz w:val="24"/>
          <w:szCs w:val="24"/>
        </w:rPr>
        <w:t>第五部分</w:t>
      </w:r>
      <w:r>
        <w:rPr>
          <w:rFonts w:ascii="宋体" w:hAnsi="宋体" w:eastAsia="宋体" w:cs="宋体"/>
          <w:color w:val="0000EE"/>
          <w:spacing w:val="-41"/>
          <w:sz w:val="24"/>
          <w:szCs w:val="24"/>
        </w:rPr>
        <w:t xml:space="preserve"> </w:t>
      </w:r>
      <w:r>
        <w:rPr>
          <w:rFonts w:ascii="宋体" w:hAnsi="宋体" w:eastAsia="宋体" w:cs="宋体"/>
          <w:color w:val="0000EE"/>
          <w:spacing w:val="-5"/>
          <w:sz w:val="24"/>
          <w:szCs w:val="24"/>
        </w:rPr>
        <w:t>决策</w:t>
      </w:r>
      <w:r>
        <w:rPr>
          <w:rFonts w:ascii="宋体" w:hAnsi="宋体" w:eastAsia="宋体" w:cs="宋体"/>
          <w:color w:val="0000EE"/>
          <w:spacing w:val="-5"/>
          <w:sz w:val="24"/>
          <w:szCs w:val="24"/>
        </w:rPr>
        <w:fldChar w:fldCharType="end"/>
      </w:r>
    </w:p>
    <w:p w14:paraId="48BEB37D">
      <w:pPr>
        <w:spacing w:before="24" w:line="203" w:lineRule="auto"/>
        <w:ind w:left="483"/>
        <w:rPr>
          <w:rFonts w:ascii="宋体" w:hAnsi="宋体" w:eastAsia="宋体" w:cs="宋体"/>
          <w:sz w:val="24"/>
          <w:szCs w:val="24"/>
        </w:rPr>
      </w:pPr>
      <w:r>
        <w:fldChar w:fldCharType="begin"/>
      </w:r>
      <w:r>
        <w:instrText xml:space="preserve"> HYPERLINK \l "bookmark41" </w:instrText>
      </w:r>
      <w:r>
        <w:fldChar w:fldCharType="separate"/>
      </w:r>
      <w:r>
        <w:rPr>
          <w:rFonts w:ascii="宋体" w:hAnsi="宋体" w:eastAsia="宋体" w:cs="宋体"/>
          <w:color w:val="0000EE"/>
          <w:spacing w:val="-3"/>
          <w:sz w:val="24"/>
          <w:szCs w:val="24"/>
        </w:rPr>
        <w:t>第二十六章</w:t>
      </w:r>
      <w:r>
        <w:rPr>
          <w:rFonts w:ascii="宋体" w:hAnsi="宋体" w:eastAsia="宋体" w:cs="宋体"/>
          <w:color w:val="0000EE"/>
          <w:spacing w:val="-29"/>
          <w:sz w:val="24"/>
          <w:szCs w:val="24"/>
        </w:rPr>
        <w:t xml:space="preserve"> </w:t>
      </w:r>
      <w:r>
        <w:rPr>
          <w:rFonts w:ascii="宋体" w:hAnsi="宋体" w:eastAsia="宋体" w:cs="宋体"/>
          <w:color w:val="0000EE"/>
          <w:spacing w:val="-3"/>
          <w:sz w:val="24"/>
          <w:szCs w:val="24"/>
        </w:rPr>
        <w:t>多读历史，少做预测</w:t>
      </w:r>
      <w:r>
        <w:rPr>
          <w:rFonts w:ascii="宋体" w:hAnsi="宋体" w:eastAsia="宋体" w:cs="宋体"/>
          <w:color w:val="0000EE"/>
          <w:spacing w:val="-3"/>
          <w:sz w:val="24"/>
          <w:szCs w:val="24"/>
        </w:rPr>
        <w:fldChar w:fldCharType="end"/>
      </w:r>
    </w:p>
    <w:p w14:paraId="64827D0D">
      <w:pPr>
        <w:spacing w:before="24" w:line="203" w:lineRule="auto"/>
        <w:ind w:left="483"/>
        <w:rPr>
          <w:rFonts w:ascii="宋体" w:hAnsi="宋体" w:eastAsia="宋体" w:cs="宋体"/>
          <w:sz w:val="24"/>
          <w:szCs w:val="24"/>
        </w:rPr>
      </w:pPr>
      <w:r>
        <w:fldChar w:fldCharType="begin"/>
      </w:r>
      <w:r>
        <w:instrText xml:space="preserve"> HYPERLINK \l "bookmark42" </w:instrText>
      </w:r>
      <w:r>
        <w:fldChar w:fldCharType="separate"/>
      </w:r>
      <w:r>
        <w:rPr>
          <w:rFonts w:ascii="宋体" w:hAnsi="宋体" w:eastAsia="宋体" w:cs="宋体"/>
          <w:color w:val="0000EE"/>
          <w:spacing w:val="-2"/>
          <w:sz w:val="24"/>
          <w:szCs w:val="24"/>
        </w:rPr>
        <w:t>第二十七章</w:t>
      </w:r>
      <w:r>
        <w:rPr>
          <w:rFonts w:ascii="宋体" w:hAnsi="宋体" w:eastAsia="宋体" w:cs="宋体"/>
          <w:color w:val="0000EE"/>
          <w:spacing w:val="-35"/>
          <w:sz w:val="24"/>
          <w:szCs w:val="24"/>
        </w:rPr>
        <w:t xml:space="preserve"> </w:t>
      </w:r>
      <w:r>
        <w:rPr>
          <w:rFonts w:ascii="宋体" w:hAnsi="宋体" w:eastAsia="宋体" w:cs="宋体"/>
          <w:color w:val="0000EE"/>
          <w:spacing w:val="-2"/>
          <w:sz w:val="24"/>
          <w:szCs w:val="24"/>
        </w:rPr>
        <w:t>根据新的证据更新我们的信念</w:t>
      </w:r>
      <w:r>
        <w:rPr>
          <w:rFonts w:ascii="宋体" w:hAnsi="宋体" w:eastAsia="宋体" w:cs="宋体"/>
          <w:color w:val="0000EE"/>
          <w:spacing w:val="-2"/>
          <w:sz w:val="24"/>
          <w:szCs w:val="24"/>
        </w:rPr>
        <w:fldChar w:fldCharType="end"/>
      </w:r>
    </w:p>
    <w:p w14:paraId="09D43A4F">
      <w:pPr>
        <w:spacing w:before="24" w:line="203" w:lineRule="auto"/>
        <w:ind w:left="483"/>
        <w:rPr>
          <w:rFonts w:ascii="宋体" w:hAnsi="宋体" w:eastAsia="宋体" w:cs="宋体"/>
          <w:sz w:val="24"/>
          <w:szCs w:val="24"/>
        </w:rPr>
      </w:pPr>
      <w:r>
        <w:fldChar w:fldCharType="begin"/>
      </w:r>
      <w:r>
        <w:instrText xml:space="preserve"> HYPERLINK \l "bookmark43" </w:instrText>
      </w:r>
      <w:r>
        <w:fldChar w:fldCharType="separate"/>
      </w:r>
      <w:r>
        <w:rPr>
          <w:rFonts w:ascii="宋体" w:hAnsi="宋体" w:eastAsia="宋体" w:cs="宋体"/>
          <w:color w:val="0000EE"/>
          <w:spacing w:val="-2"/>
          <w:sz w:val="24"/>
          <w:szCs w:val="24"/>
        </w:rPr>
        <w:t>第二十八章</w:t>
      </w:r>
      <w:r>
        <w:rPr>
          <w:rFonts w:ascii="宋体" w:hAnsi="宋体" w:eastAsia="宋体" w:cs="宋体"/>
          <w:color w:val="0000EE"/>
          <w:spacing w:val="-37"/>
          <w:sz w:val="24"/>
          <w:szCs w:val="24"/>
        </w:rPr>
        <w:t xml:space="preserve"> </w:t>
      </w:r>
      <w:r>
        <w:rPr>
          <w:rFonts w:ascii="宋体" w:hAnsi="宋体" w:eastAsia="宋体" w:cs="宋体"/>
          <w:color w:val="0000EE"/>
          <w:spacing w:val="-2"/>
          <w:sz w:val="24"/>
          <w:szCs w:val="24"/>
        </w:rPr>
        <w:t>生活就是一系列的机会成本</w:t>
      </w:r>
      <w:r>
        <w:rPr>
          <w:rFonts w:ascii="宋体" w:hAnsi="宋体" w:eastAsia="宋体" w:cs="宋体"/>
          <w:color w:val="0000EE"/>
          <w:spacing w:val="-2"/>
          <w:sz w:val="24"/>
          <w:szCs w:val="24"/>
        </w:rPr>
        <w:fldChar w:fldCharType="end"/>
      </w:r>
    </w:p>
    <w:p w14:paraId="77BAD049">
      <w:pPr>
        <w:spacing w:before="24" w:line="203" w:lineRule="auto"/>
        <w:ind w:left="483"/>
        <w:rPr>
          <w:rFonts w:ascii="宋体" w:hAnsi="宋体" w:eastAsia="宋体" w:cs="宋体"/>
          <w:sz w:val="24"/>
          <w:szCs w:val="24"/>
        </w:rPr>
      </w:pPr>
      <w:r>
        <w:fldChar w:fldCharType="begin"/>
      </w:r>
      <w:r>
        <w:instrText xml:space="preserve"> HYPERLINK \l "bookmark44" </w:instrText>
      </w:r>
      <w:r>
        <w:fldChar w:fldCharType="separate"/>
      </w:r>
      <w:r>
        <w:rPr>
          <w:rFonts w:ascii="宋体" w:hAnsi="宋体" w:eastAsia="宋体" w:cs="宋体"/>
          <w:color w:val="0000EE"/>
          <w:spacing w:val="-2"/>
          <w:sz w:val="24"/>
          <w:szCs w:val="24"/>
        </w:rPr>
        <w:t>第二十九章</w:t>
      </w:r>
      <w:r>
        <w:rPr>
          <w:rFonts w:ascii="宋体" w:hAnsi="宋体" w:eastAsia="宋体" w:cs="宋体"/>
          <w:color w:val="0000EE"/>
          <w:spacing w:val="-52"/>
          <w:sz w:val="24"/>
          <w:szCs w:val="24"/>
        </w:rPr>
        <w:t xml:space="preserve"> </w:t>
      </w:r>
      <w:r>
        <w:rPr>
          <w:rFonts w:ascii="宋体" w:hAnsi="宋体" w:eastAsia="宋体" w:cs="宋体"/>
          <w:color w:val="0000EE"/>
          <w:spacing w:val="-2"/>
          <w:sz w:val="24"/>
          <w:szCs w:val="24"/>
        </w:rPr>
        <w:t>模式识别</w:t>
      </w:r>
      <w:r>
        <w:rPr>
          <w:rFonts w:ascii="宋体" w:hAnsi="宋体" w:eastAsia="宋体" w:cs="宋体"/>
          <w:color w:val="0000EE"/>
          <w:spacing w:val="-2"/>
          <w:sz w:val="24"/>
          <w:szCs w:val="24"/>
        </w:rPr>
        <w:fldChar w:fldCharType="end"/>
      </w:r>
    </w:p>
    <w:p w14:paraId="63F34731">
      <w:pPr>
        <w:spacing w:before="24" w:line="203" w:lineRule="auto"/>
        <w:ind w:left="483"/>
        <w:rPr>
          <w:rFonts w:ascii="宋体" w:hAnsi="宋体" w:eastAsia="宋体" w:cs="宋体"/>
          <w:sz w:val="24"/>
          <w:szCs w:val="24"/>
        </w:rPr>
      </w:pPr>
      <w:r>
        <w:fldChar w:fldCharType="begin"/>
      </w:r>
      <w:r>
        <w:instrText xml:space="preserve"> HYPERLINK \l "bookmark45" </w:instrText>
      </w:r>
      <w:r>
        <w:fldChar w:fldCharType="separate"/>
      </w:r>
      <w:r>
        <w:rPr>
          <w:rFonts w:ascii="宋体" w:hAnsi="宋体" w:eastAsia="宋体" w:cs="宋体"/>
          <w:color w:val="0000EE"/>
          <w:spacing w:val="-1"/>
          <w:sz w:val="24"/>
          <w:szCs w:val="24"/>
        </w:rPr>
        <w:t>第三十章</w:t>
      </w:r>
      <w:r>
        <w:rPr>
          <w:rFonts w:ascii="宋体" w:hAnsi="宋体" w:eastAsia="宋体" w:cs="宋体"/>
          <w:color w:val="0000EE"/>
          <w:spacing w:val="-48"/>
          <w:sz w:val="24"/>
          <w:szCs w:val="24"/>
        </w:rPr>
        <w:t xml:space="preserve"> </w:t>
      </w:r>
      <w:r>
        <w:rPr>
          <w:rFonts w:ascii="宋体" w:hAnsi="宋体" w:eastAsia="宋体" w:cs="宋体"/>
          <w:color w:val="0000EE"/>
          <w:spacing w:val="-1"/>
          <w:sz w:val="24"/>
          <w:szCs w:val="24"/>
        </w:rPr>
        <w:t>认可运气、机遇、意外发现和随机性的作用</w:t>
      </w:r>
      <w:r>
        <w:rPr>
          <w:rFonts w:ascii="宋体" w:hAnsi="宋体" w:eastAsia="宋体" w:cs="宋体"/>
          <w:color w:val="0000EE"/>
          <w:spacing w:val="-1"/>
          <w:sz w:val="24"/>
          <w:szCs w:val="24"/>
        </w:rPr>
        <w:fldChar w:fldCharType="end"/>
      </w:r>
    </w:p>
    <w:p w14:paraId="04CFBB0C">
      <w:pPr>
        <w:spacing w:before="24" w:line="218" w:lineRule="auto"/>
        <w:ind w:left="483"/>
        <w:rPr>
          <w:rFonts w:ascii="宋体" w:hAnsi="宋体" w:eastAsia="宋体" w:cs="宋体"/>
          <w:sz w:val="24"/>
          <w:szCs w:val="24"/>
        </w:rPr>
      </w:pPr>
      <w:r>
        <w:fldChar w:fldCharType="begin"/>
      </w:r>
      <w:r>
        <w:instrText xml:space="preserve"> HYPERLINK \l "bookmark46" </w:instrText>
      </w:r>
      <w:r>
        <w:fldChar w:fldCharType="separate"/>
      </w:r>
      <w:r>
        <w:rPr>
          <w:rFonts w:ascii="宋体" w:hAnsi="宋体" w:eastAsia="宋体" w:cs="宋体"/>
          <w:color w:val="0000EE"/>
          <w:spacing w:val="-2"/>
          <w:sz w:val="24"/>
          <w:szCs w:val="24"/>
        </w:rPr>
        <w:t>第三十一章</w:t>
      </w:r>
      <w:r>
        <w:rPr>
          <w:rFonts w:ascii="宋体" w:hAnsi="宋体" w:eastAsia="宋体" w:cs="宋体"/>
          <w:color w:val="0000EE"/>
          <w:spacing w:val="-45"/>
          <w:sz w:val="24"/>
          <w:szCs w:val="24"/>
        </w:rPr>
        <w:t xml:space="preserve"> </w:t>
      </w:r>
      <w:r>
        <w:rPr>
          <w:rFonts w:ascii="宋体" w:hAnsi="宋体" w:eastAsia="宋体" w:cs="宋体"/>
          <w:color w:val="0000EE"/>
          <w:spacing w:val="-2"/>
          <w:sz w:val="24"/>
          <w:szCs w:val="24"/>
        </w:rPr>
        <w:t>价值投资者的教育</w:t>
      </w:r>
      <w:r>
        <w:rPr>
          <w:rFonts w:ascii="宋体" w:hAnsi="宋体" w:eastAsia="宋体" w:cs="宋体"/>
          <w:color w:val="0000EE"/>
          <w:spacing w:val="-2"/>
          <w:sz w:val="24"/>
          <w:szCs w:val="24"/>
        </w:rPr>
        <w:fldChar w:fldCharType="end"/>
      </w:r>
    </w:p>
    <w:p w14:paraId="7DCD33CB">
      <w:pPr>
        <w:spacing w:line="218" w:lineRule="auto"/>
        <w:rPr>
          <w:rFonts w:ascii="宋体" w:hAnsi="宋体" w:eastAsia="宋体" w:cs="宋体"/>
          <w:sz w:val="24"/>
          <w:szCs w:val="24"/>
        </w:rPr>
        <w:sectPr>
          <w:pgSz w:w="12240" w:h="15840"/>
          <w:pgMar w:top="400" w:right="1836" w:bottom="0" w:left="1445" w:header="0" w:footer="0" w:gutter="0"/>
          <w:cols w:space="720" w:num="1"/>
        </w:sectPr>
      </w:pPr>
    </w:p>
    <w:p w14:paraId="11C3A331">
      <w:pPr>
        <w:spacing w:line="244" w:lineRule="auto"/>
        <w:rPr>
          <w:rFonts w:ascii="Arial"/>
          <w:sz w:val="21"/>
        </w:rPr>
      </w:pPr>
    </w:p>
    <w:p w14:paraId="49E82E5B">
      <w:pPr>
        <w:spacing w:line="244" w:lineRule="auto"/>
        <w:rPr>
          <w:rFonts w:ascii="Arial"/>
          <w:sz w:val="21"/>
        </w:rPr>
      </w:pPr>
    </w:p>
    <w:p w14:paraId="351E6595">
      <w:pPr>
        <w:spacing w:line="244" w:lineRule="auto"/>
        <w:rPr>
          <w:rFonts w:ascii="Arial"/>
          <w:sz w:val="21"/>
        </w:rPr>
      </w:pPr>
    </w:p>
    <w:p w14:paraId="1444571B">
      <w:pPr>
        <w:spacing w:line="245" w:lineRule="auto"/>
        <w:rPr>
          <w:rFonts w:ascii="Arial"/>
          <w:sz w:val="21"/>
        </w:rPr>
      </w:pPr>
    </w:p>
    <w:p w14:paraId="00600EC1">
      <w:pPr>
        <w:spacing w:before="78" w:line="219" w:lineRule="auto"/>
        <w:ind w:left="99"/>
        <w:rPr>
          <w:rFonts w:ascii="宋体" w:hAnsi="宋体" w:eastAsia="宋体" w:cs="宋体"/>
          <w:sz w:val="24"/>
          <w:szCs w:val="24"/>
        </w:rPr>
      </w:pPr>
      <w:r>
        <w:fldChar w:fldCharType="begin"/>
      </w:r>
      <w:r>
        <w:instrText xml:space="preserve"> HYPERLINK \l "bookmark47" </w:instrText>
      </w:r>
      <w:r>
        <w:fldChar w:fldCharType="separate"/>
      </w:r>
      <w:r>
        <w:rPr>
          <w:rFonts w:ascii="宋体" w:hAnsi="宋体" w:eastAsia="宋体" w:cs="宋体"/>
          <w:color w:val="0000EE"/>
          <w:spacing w:val="-3"/>
          <w:sz w:val="24"/>
          <w:szCs w:val="24"/>
        </w:rPr>
        <w:t>结论</w:t>
      </w:r>
      <w:r>
        <w:rPr>
          <w:rFonts w:ascii="宋体" w:hAnsi="宋体" w:eastAsia="宋体" w:cs="宋体"/>
          <w:color w:val="0000EE"/>
          <w:spacing w:val="-44"/>
          <w:sz w:val="24"/>
          <w:szCs w:val="24"/>
        </w:rPr>
        <w:t xml:space="preserve"> </w:t>
      </w:r>
      <w:r>
        <w:rPr>
          <w:rFonts w:ascii="宋体" w:hAnsi="宋体" w:eastAsia="宋体" w:cs="宋体"/>
          <w:color w:val="0000EE"/>
          <w:spacing w:val="-3"/>
          <w:sz w:val="24"/>
          <w:szCs w:val="24"/>
        </w:rPr>
        <w:t>理解复利的真正本质</w:t>
      </w:r>
      <w:r>
        <w:rPr>
          <w:rFonts w:ascii="宋体" w:hAnsi="宋体" w:eastAsia="宋体" w:cs="宋体"/>
          <w:color w:val="0000EE"/>
          <w:spacing w:val="-3"/>
          <w:sz w:val="24"/>
          <w:szCs w:val="24"/>
        </w:rPr>
        <w:fldChar w:fldCharType="end"/>
      </w:r>
    </w:p>
    <w:sectPr>
      <w:pgSz w:w="12240" w:h="15840"/>
      <w:pgMar w:top="400" w:right="1836" w:bottom="0" w:left="183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TXingkai">
    <w:altName w:val="宋体"/>
    <w:panose1 w:val="02010800040101010101"/>
    <w:charset w:val="86"/>
    <w:family w:val="auto"/>
    <w:pitch w:val="default"/>
    <w:sig w:usb0="00000000" w:usb1="00000000" w:usb2="00000000" w:usb3="00000000" w:csb0="00040000" w:csb1="00000000"/>
  </w:font>
  <w:font w:name="LiSu">
    <w:altName w:val="宋体"/>
    <w:panose1 w:val="0201050906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8A278">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C8679">
    <w:pPr>
      <w:spacing w:line="14" w:lineRule="auto"/>
      <w:rPr>
        <w:rFonts w:ascii="Arial"/>
        <w:sz w:val="2"/>
      </w:rPr>
    </w:pPr>
    <w:r>
      <w:pict>
        <v:shape id="WordPictureWatermark46" o:spid="_x0000_s2049" o:spt="75" type="#_x0000_t75" style="position:absolute;left:0pt;margin-left:190.45pt;margin-top:111.95pt;height:151.05pt;width:190.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pict>
        <v:shape id="WordPictureWatermark48" o:spid="_x0000_s2050" o:spt="75" type="#_x0000_t75" style="position:absolute;left:0pt;margin-left:188pt;margin-top:292pt;height:132pt;width:193.05pt;mso-position-horizontal-relative:page;mso-position-vertical-relative:page;z-index:-251656192;mso-width-relative:page;mso-height-relative:page;" filled="f" stroked="f" coordsize="21600,21600" o:allowincell="f">
          <v:path/>
          <v:fill on="f" focussize="0,0"/>
          <v:stroke on="f"/>
          <v:imagedata r:id="rId2"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AF180">
    <w:pPr>
      <w:spacing w:before="59" w:line="222" w:lineRule="auto"/>
      <w:ind w:left="413"/>
      <w:rPr>
        <w:rFonts w:ascii="黑体" w:hAnsi="黑体" w:eastAsia="黑体" w:cs="黑体"/>
        <w:sz w:val="23"/>
        <w:szCs w:val="23"/>
      </w:rPr>
    </w:pPr>
    <w:r>
      <w:rPr>
        <w:rFonts w:ascii="黑体" w:hAnsi="黑体" w:eastAsia="黑体" w:cs="黑体"/>
        <w:b/>
        <w:bCs/>
        <w:spacing w:val="34"/>
        <w:sz w:val="23"/>
        <w:szCs w:val="23"/>
        <w:u w:val="single" w:color="auto"/>
      </w:rPr>
      <w:t>表19</w:t>
    </w:r>
    <w:r>
      <w:rPr>
        <w:rFonts w:ascii="黑体" w:hAnsi="黑体" w:eastAsia="黑体" w:cs="黑体"/>
        <w:spacing w:val="-40"/>
        <w:sz w:val="23"/>
        <w:szCs w:val="23"/>
        <w:u w:val="single" w:color="auto"/>
      </w:rPr>
      <w:t xml:space="preserve"> </w:t>
    </w:r>
    <w:r>
      <w:rPr>
        <w:rFonts w:ascii="黑体" w:hAnsi="黑体" w:eastAsia="黑体" w:cs="黑体"/>
        <w:b/>
        <w:bCs/>
        <w:spacing w:val="34"/>
        <w:sz w:val="23"/>
        <w:szCs w:val="23"/>
        <w:u w:val="single" w:color="auto"/>
      </w:rPr>
      <w:t>.</w:t>
    </w:r>
    <w:r>
      <w:rPr>
        <w:rFonts w:ascii="黑体" w:hAnsi="黑体" w:eastAsia="黑体" w:cs="黑体"/>
        <w:spacing w:val="-49"/>
        <w:sz w:val="23"/>
        <w:szCs w:val="23"/>
        <w:u w:val="single" w:color="auto"/>
      </w:rPr>
      <w:t xml:space="preserve"> </w:t>
    </w:r>
    <w:r>
      <w:rPr>
        <w:rFonts w:ascii="黑体" w:hAnsi="黑体" w:eastAsia="黑体" w:cs="黑体"/>
        <w:b/>
        <w:bCs/>
        <w:spacing w:val="34"/>
        <w:sz w:val="23"/>
        <w:szCs w:val="23"/>
        <w:u w:val="single" w:color="auto"/>
      </w:rPr>
      <w:t>1从1972年6月开始的漂亮50的回报</w:t>
    </w:r>
    <w:r>
      <w:rPr>
        <w:rFonts w:ascii="黑体" w:hAnsi="黑体" w:eastAsia="黑体" w:cs="黑体"/>
        <w:sz w:val="23"/>
        <w:szCs w:val="23"/>
        <w:u w:val="single" w:color="auto"/>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F160">
    <w:pPr>
      <w:spacing w:line="14" w:lineRule="auto"/>
      <w:rPr>
        <w:rFonts w:ascii="Arial"/>
        <w:sz w:val="2"/>
      </w:rPr>
    </w:pPr>
    <w:r>
      <w:pict>
        <v:shape id="WordPictureWatermark92" o:spid="_x0000_s2051" o:spt="75" type="#_x0000_t75" style="position:absolute;left:0pt;margin-left:87.95pt;margin-top:83pt;height:215.5pt;width:411.5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2F15E">
    <w:pPr>
      <w:spacing w:before="45" w:line="220" w:lineRule="auto"/>
      <w:ind w:left="812"/>
      <w:rPr>
        <w:rFonts w:ascii="宋体" w:hAnsi="宋体" w:eastAsia="宋体" w:cs="宋体"/>
        <w:sz w:val="17"/>
        <w:szCs w:val="17"/>
      </w:rPr>
    </w:pPr>
    <w:r>
      <w:pict>
        <v:shape id="_x0000_s2052" o:spid="_x0000_s2052" style="position:absolute;left:0pt;margin-left:90.95pt;margin-top:91.2pt;height:0.5pt;width:427.05pt;mso-position-horizontal-relative:page;mso-position-vertical-relative:page;z-index:251662336;mso-width-relative:page;mso-height-relative:page;" filled="f" stroked="t" coordsize="8540,10" o:allowincell="f" path="m0,5l1480,5m1480,5l3240,5m3240,5l4280,5m4280,5l6100,5m6100,5l8540,5m0,5l1480,5m1480,5l3240,5m3240,5l4280,5m4280,5l6100,5m6100,5l8540,5e">
          <v:fill on="f" focussize="0,0"/>
          <v:stroke weight="0.5pt" color="#000000" miterlimit="10" joinstyle="miter"/>
          <v:imagedata o:title=""/>
          <o:lock v:ext="edit"/>
        </v:shape>
      </w:pict>
    </w:r>
    <w:r>
      <w:rPr>
        <w:rFonts w:ascii="宋体" w:hAnsi="宋体" w:eastAsia="宋体" w:cs="宋体"/>
        <w:b/>
        <w:bCs/>
        <w:spacing w:val="-6"/>
        <w:sz w:val="17"/>
        <w:szCs w:val="17"/>
      </w:rPr>
      <w:t>表26.1无论政</w:t>
    </w:r>
    <w:r>
      <w:rPr>
        <w:rFonts w:ascii="宋体" w:hAnsi="宋体" w:eastAsia="宋体" w:cs="宋体"/>
        <w:spacing w:val="-6"/>
        <w:sz w:val="17"/>
        <w:szCs w:val="17"/>
      </w:rPr>
      <w:t xml:space="preserve"> </w:t>
    </w:r>
    <w:r>
      <w:rPr>
        <w:rFonts w:ascii="宋体" w:hAnsi="宋体" w:eastAsia="宋体" w:cs="宋体"/>
        <w:b/>
        <w:bCs/>
        <w:spacing w:val="-6"/>
        <w:sz w:val="17"/>
        <w:szCs w:val="17"/>
      </w:rPr>
      <w:t>治体制如何，印度及</w:t>
    </w:r>
    <w:r>
      <w:rPr>
        <w:rFonts w:ascii="宋体" w:hAnsi="宋体" w:eastAsia="宋体" w:cs="宋体"/>
        <w:spacing w:val="-6"/>
        <w:sz w:val="17"/>
        <w:szCs w:val="17"/>
      </w:rPr>
      <w:t xml:space="preserve">    </w:t>
    </w:r>
    <w:r>
      <w:rPr>
        <w:rFonts w:ascii="宋体" w:hAnsi="宋体" w:eastAsia="宋体" w:cs="宋体"/>
        <w:b/>
        <w:bCs/>
        <w:spacing w:val="-6"/>
        <w:sz w:val="17"/>
        <w:szCs w:val="17"/>
      </w:rPr>
      <w:t>其市场继续向</w:t>
    </w:r>
    <w:r>
      <w:rPr>
        <w:rFonts w:ascii="宋体" w:hAnsi="宋体" w:eastAsia="宋体" w:cs="宋体"/>
        <w:spacing w:val="54"/>
        <w:sz w:val="17"/>
        <w:szCs w:val="17"/>
      </w:rPr>
      <w:t xml:space="preserve"> </w:t>
    </w:r>
    <w:r>
      <w:rPr>
        <w:rFonts w:ascii="宋体" w:hAnsi="宋体" w:eastAsia="宋体" w:cs="宋体"/>
        <w:b/>
        <w:bCs/>
        <w:spacing w:val="-6"/>
        <w:sz w:val="17"/>
        <w:szCs w:val="17"/>
      </w:rPr>
      <w:t>前</w:t>
    </w:r>
    <w:r>
      <w:rPr>
        <w:rFonts w:ascii="宋体" w:hAnsi="宋体" w:eastAsia="宋体" w:cs="宋体"/>
        <w:b/>
        <w:bCs/>
        <w:spacing w:val="-7"/>
        <w:sz w:val="17"/>
        <w:szCs w:val="17"/>
      </w:rPr>
      <w:t>发展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0F19A">
    <w:pPr>
      <w:spacing w:line="14" w:lineRule="auto"/>
      <w:rPr>
        <w:rFonts w:ascii="Arial"/>
        <w:sz w:val="2"/>
      </w:rPr>
    </w:pPr>
    <w:r>
      <w:pict>
        <v:shape id="WordPictureWatermark202" o:spid="_x0000_s2053" o:spt="75" type="#_x0000_t75" style="position:absolute;left:0pt;margin-left:208.95pt;margin-top:71.5pt;height:165pt;width:185.05pt;mso-position-horizontal-relative:page;mso-position-vertical-relative:page;z-index:-251650048;mso-width-relative:page;mso-height-relative:page;" filled="f" stroked="f" coordsize="21600,21600" o:allowincell="f">
          <v:path/>
          <v:fill on="f" focussize="0,0"/>
          <v:stroke on="f"/>
          <v:imagedata r:id="rId1" o:title=""/>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6CD39">
    <w:pPr>
      <w:spacing w:line="14" w:lineRule="auto"/>
      <w:rPr>
        <w:rFonts w:ascii="Arial"/>
        <w:sz w:val="2"/>
      </w:rPr>
    </w:pPr>
    <w:r>
      <w:pict>
        <v:shape id="WordPictureWatermark232" o:spid="_x0000_s2054" o:spt="75" type="#_x0000_t75" style="position:absolute;left:0pt;margin-left:178.95pt;margin-top:153.45pt;height:176.55pt;width:250.5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0A176">
    <w:pPr>
      <w:spacing w:line="14" w:lineRule="auto"/>
      <w:rPr>
        <w:rFonts w:ascii="Arial"/>
        <w:sz w:val="2"/>
      </w:rPr>
    </w:pPr>
    <w:r>
      <w:pict>
        <v:shape id="WordPictureWatermark236" o:spid="_x0000_s2055" o:spt="75" type="#_x0000_t75" style="position:absolute;left:0pt;margin-left:130.95pt;margin-top:88.45pt;height:177.55pt;width:375.05pt;mso-position-horizontal-relative:page;mso-position-vertical-relative:page;z-index:-251644928;mso-width-relative:page;mso-height-relative:page;" filled="f" stroked="f" coordsize="21600,21600" o:allowincell="f">
          <v:path/>
          <v:fill on="f" focussize="0,0"/>
          <v:stroke on="f"/>
          <v:imagedata r:id="rId1" o:title=""/>
          <o:lock v:ext="edit" aspectratio="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B0B1B">
    <w:pPr>
      <w:spacing w:line="14" w:lineRule="auto"/>
      <w:rPr>
        <w:rFonts w:ascii="Arial"/>
        <w:sz w:val="2"/>
      </w:rPr>
    </w:pPr>
    <w:r>
      <w:pict>
        <v:shape id="WordPictureWatermark240" o:spid="_x0000_s2056" o:spt="75" type="#_x0000_t75" style="position:absolute;left:0pt;margin-left:127.45pt;margin-top:95pt;height:200pt;width:320.0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7A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88170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5"/>
      <w:szCs w:val="25"/>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3.jpeg"/><Relationship Id="rId98" Type="http://schemas.openxmlformats.org/officeDocument/2006/relationships/image" Target="media/image82.jpeg"/><Relationship Id="rId97" Type="http://schemas.openxmlformats.org/officeDocument/2006/relationships/image" Target="media/image81.jpeg"/><Relationship Id="rId96" Type="http://schemas.openxmlformats.org/officeDocument/2006/relationships/image" Target="media/image80.jpeg"/><Relationship Id="rId95" Type="http://schemas.openxmlformats.org/officeDocument/2006/relationships/image" Target="media/image79.jpeg"/><Relationship Id="rId94" Type="http://schemas.openxmlformats.org/officeDocument/2006/relationships/image" Target="media/image78.jpeg"/><Relationship Id="rId93" Type="http://schemas.openxmlformats.org/officeDocument/2006/relationships/image" Target="media/image77.jpeg"/><Relationship Id="rId92" Type="http://schemas.openxmlformats.org/officeDocument/2006/relationships/image" Target="media/image76.jpeg"/><Relationship Id="rId91" Type="http://schemas.openxmlformats.org/officeDocument/2006/relationships/image" Target="media/image75.jpeg"/><Relationship Id="rId90" Type="http://schemas.openxmlformats.org/officeDocument/2006/relationships/image" Target="media/image74.jpe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jpeg"/><Relationship Id="rId87" Type="http://schemas.openxmlformats.org/officeDocument/2006/relationships/image" Target="media/image71.jpeg"/><Relationship Id="rId86" Type="http://schemas.openxmlformats.org/officeDocument/2006/relationships/image" Target="media/image70.jpeg"/><Relationship Id="rId85" Type="http://schemas.openxmlformats.org/officeDocument/2006/relationships/image" Target="media/image69.jpe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jpe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jpeg"/><Relationship Id="rId78" Type="http://schemas.openxmlformats.org/officeDocument/2006/relationships/image" Target="media/image62.jpeg"/><Relationship Id="rId77" Type="http://schemas.openxmlformats.org/officeDocument/2006/relationships/image" Target="media/image61.jpeg"/><Relationship Id="rId76" Type="http://schemas.openxmlformats.org/officeDocument/2006/relationships/image" Target="media/image60.jpeg"/><Relationship Id="rId75" Type="http://schemas.openxmlformats.org/officeDocument/2006/relationships/image" Target="media/image59.jpeg"/><Relationship Id="rId74" Type="http://schemas.openxmlformats.org/officeDocument/2006/relationships/image" Target="media/image58.jpeg"/><Relationship Id="rId73" Type="http://schemas.openxmlformats.org/officeDocument/2006/relationships/image" Target="media/image57.jpeg"/><Relationship Id="rId72" Type="http://schemas.openxmlformats.org/officeDocument/2006/relationships/image" Target="media/image56.jpeg"/><Relationship Id="rId71" Type="http://schemas.openxmlformats.org/officeDocument/2006/relationships/image" Target="media/image55.jpeg"/><Relationship Id="rId70" Type="http://schemas.openxmlformats.org/officeDocument/2006/relationships/image" Target="media/image54.jpeg"/><Relationship Id="rId7" Type="http://schemas.openxmlformats.org/officeDocument/2006/relationships/header" Target="header3.xml"/><Relationship Id="rId69" Type="http://schemas.openxmlformats.org/officeDocument/2006/relationships/image" Target="media/image53.jpeg"/><Relationship Id="rId68" Type="http://schemas.openxmlformats.org/officeDocument/2006/relationships/image" Target="media/image52.jpeg"/><Relationship Id="rId67" Type="http://schemas.openxmlformats.org/officeDocument/2006/relationships/image" Target="media/image51.jpeg"/><Relationship Id="rId66" Type="http://schemas.openxmlformats.org/officeDocument/2006/relationships/image" Target="media/image50.png"/><Relationship Id="rId65" Type="http://schemas.openxmlformats.org/officeDocument/2006/relationships/image" Target="media/image49.jpeg"/><Relationship Id="rId64" Type="http://schemas.openxmlformats.org/officeDocument/2006/relationships/image" Target="media/image48.jpeg"/><Relationship Id="rId63" Type="http://schemas.openxmlformats.org/officeDocument/2006/relationships/image" Target="media/image47.png"/><Relationship Id="rId62" Type="http://schemas.openxmlformats.org/officeDocument/2006/relationships/image" Target="media/image46.jpe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header" Target="header2.xml"/><Relationship Id="rId59" Type="http://schemas.openxmlformats.org/officeDocument/2006/relationships/image" Target="media/image43.jpeg"/><Relationship Id="rId58" Type="http://schemas.openxmlformats.org/officeDocument/2006/relationships/image" Target="media/image42.jpe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jpe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jpe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jpeg"/><Relationship Id="rId32" Type="http://schemas.openxmlformats.org/officeDocument/2006/relationships/image" Target="media/image16.png"/><Relationship Id="rId31" Type="http://schemas.openxmlformats.org/officeDocument/2006/relationships/image" Target="media/image15.jpe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jpeg"/><Relationship Id="rId26" Type="http://schemas.openxmlformats.org/officeDocument/2006/relationships/image" Target="media/image10.pn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theme" Target="theme/theme1.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6" Type="http://schemas.openxmlformats.org/officeDocument/2006/relationships/fontTable" Target="fontTable.xml"/><Relationship Id="rId105" Type="http://schemas.openxmlformats.org/officeDocument/2006/relationships/customXml" Target="../customXml/item1.xml"/><Relationship Id="rId104" Type="http://schemas.openxmlformats.org/officeDocument/2006/relationships/image" Target="media/image88.png"/><Relationship Id="rId103" Type="http://schemas.openxmlformats.org/officeDocument/2006/relationships/image" Target="media/image87.jpeg"/><Relationship Id="rId102" Type="http://schemas.openxmlformats.org/officeDocument/2006/relationships/image" Target="media/image86.jpeg"/><Relationship Id="rId101" Type="http://schemas.openxmlformats.org/officeDocument/2006/relationships/image" Target="media/image85.jpeg"/><Relationship Id="rId100" Type="http://schemas.openxmlformats.org/officeDocument/2006/relationships/image" Target="media/image84.jpeg"/><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5.jpeg"/></Relationships>
</file>

<file path=word/_rels/header15.xml.rels><?xml version="1.0" encoding="UTF-8" standalone="yes"?>
<Relationships xmlns="http://schemas.openxmlformats.org/package/2006/relationships"><Relationship Id="rId1" Type="http://schemas.openxmlformats.org/officeDocument/2006/relationships/image" Target="media/image6.jpeg"/></Relationships>
</file>

<file path=word/_rels/header17.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textRotate="1"/>
    <customShpInfo spid="_x0000_s1027"/>
    <customShpInfo spid="_x0000_s1029"/>
    <customShpInfo spid="_x0000_s1030"/>
    <customShpInfo spid="_x0000_s1031"/>
    <customShpInfo spid="_x0000_s1028"/>
    <customShpInfo spid="_x0000_s1033"/>
    <customShpInfo spid="_x0000_s1034"/>
    <customShpInfo spid="_x0000_s1035"/>
    <customShpInfo spid="_x0000_s1036"/>
    <customShpInfo spid="_x0000_s1037"/>
    <customShpInfo spid="_x0000_s1038"/>
    <customShpInfo spid="_x0000_s1039"/>
    <customShpInfo spid="_x0000_s1040"/>
    <customShpInfo spid="_x0000_s1032"/>
    <customShpInfo spid="_x0000_s1042"/>
    <customShpInfo spid="_x0000_s1043"/>
    <customShpInfo spid="_x0000_s1044"/>
    <customShpInfo spid="_x0000_s1045"/>
    <customShpInfo spid="_x0000_s1046"/>
    <customShpInfo spid="_x0000_s1041"/>
    <customShpInfo spid="_x0000_s1048"/>
    <customShpInfo spid="_x0000_s1049"/>
    <customShpInfo spid="_x0000_s1050"/>
    <customShpInfo spid="_x0000_s1047"/>
    <customShpInfo spid="_x0000_s1051"/>
    <customShpInfo spid="_x0000_s1053"/>
    <customShpInfo spid="_x0000_s1054"/>
    <customShpInfo spid="_x0000_s1055"/>
    <customShpInfo spid="_x0000_s1056"/>
    <customShpInfo spid="_x0000_s1052"/>
    <customShpInfo spid="_x0000_s1058"/>
    <customShpInfo spid="_x0000_s1059"/>
    <customShpInfo spid="_x0000_s1057"/>
    <customShpInfo spid="_x0000_s1060"/>
    <customShpInfo spid="_x0000_s1061"/>
    <customShpInfo spid="_x0000_s1063"/>
    <customShpInfo spid="_x0000_s1064"/>
    <customShpInfo spid="_x0000_s1062"/>
    <customShpInfo spid="_x0000_s1065"/>
    <customShpInfo spid="_x0000_s1066"/>
    <customShpInfo spid="_x0000_s1067"/>
    <customShpInfo spid="_x0000_s1068"/>
    <customShpInfo spid="_x0000_s1069"/>
    <customShpInfo spid="_x0000_s1071"/>
    <customShpInfo spid="_x0000_s1072"/>
    <customShpInfo spid="_x0000_s1073"/>
    <customShpInfo spid="_x0000_s1070"/>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74"/>
    <customShpInfo spid="_x0000_s1084"/>
    <customShpInfo spid="_x0000_s1085"/>
    <customShpInfo spid="_x0000_s1086"/>
    <customShpInfo spid="_x0000_s1088"/>
    <customShpInfo spid="_x0000_s1089"/>
    <customShpInfo spid="_x0000_s1087"/>
    <customShpInfo spid="_x0000_s1090"/>
    <customShpInfo spid="_x0000_s1092"/>
    <customShpInfo spid="_x0000_s1093"/>
    <customShpInfo spid="_x0000_s1091"/>
    <customShpInfo spid="_x0000_s1094"/>
    <customShpInfo spid="_x0000_s1096"/>
    <customShpInfo spid="_x0000_s1097"/>
    <customShpInfo spid="_x0000_s1095"/>
    <customShpInfo spid="_x0000_s1098"/>
    <customShpInfo spid="_x0000_s1100"/>
    <customShpInfo spid="_x0000_s1101"/>
    <customShpInfo spid="_x0000_s1099"/>
    <customShpInfo spid="_x0000_s1102"/>
    <customShpInfo spid="_x0000_s1103"/>
    <customShpInfo spid="_x0000_s1104"/>
    <customShpInfo spid="_x0000_s1106"/>
    <customShpInfo spid="_x0000_s1107"/>
    <customShpInfo spid="_x0000_s1105"/>
    <customShpInfo spid="_x0000_s1108"/>
    <customShpInfo spid="_x0000_s1109"/>
    <customShpInfo spid="_x0000_s1111"/>
    <customShpInfo spid="_x0000_s1112"/>
    <customShpInfo spid="_x0000_s1110"/>
    <customShpInfo spid="_x0000_s1114"/>
    <customShpInfo spid="_x0000_s1115"/>
    <customShpInfo spid="_x0000_s1113"/>
    <customShpInfo spid="_x0000_s1116"/>
    <customShpInfo spid="_x0000_s1118"/>
    <customShpInfo spid="_x0000_s1119"/>
    <customShpInfo spid="_x0000_s1117"/>
    <customShpInfo spid="_x0000_s1120"/>
    <customShpInfo spid="_x0000_s1122"/>
    <customShpInfo spid="_x0000_s1123"/>
    <customShpInfo spid="_x0000_s1124"/>
    <customShpInfo spid="_x0000_s1125"/>
    <customShpInfo spid="_x0000_s1126"/>
    <customShpInfo spid="_x0000_s1121"/>
    <customShpInfo spid="_x0000_s1128"/>
    <customShpInfo spid="_x0000_s1129"/>
    <customShpInfo spid="_x0000_s1130"/>
    <customShpInfo spid="_x0000_s1127"/>
    <customShpInfo spid="_x0000_s1131"/>
    <customShpInfo spid="_x0000_s1132"/>
    <customShpInfo spid="_x0000_s1133"/>
    <customShpInfo spid="_x0000_s1135"/>
    <customShpInfo spid="_x0000_s1136"/>
    <customShpInfo spid="_x0000_s1134"/>
    <customShpInfo spid="_x0000_s1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288</Pages>
  <Words>13833</Words>
  <Characters>14454</Characters>
  <TotalTime>0</TotalTime>
  <ScaleCrop>false</ScaleCrop>
  <LinksUpToDate>false</LinksUpToDate>
  <CharactersWithSpaces>14895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cp:lastModifiedBy>刘华斌 Egbert Lau</cp:lastModifiedBy>
  <dcterms:modified xsi:type="dcterms:W3CDTF">2026-04-07T22:02:31Z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2026-04-08T00:13:56Z</vt:filetime>
  </property>
  <property fmtid="{D5CDD505-2E9C-101B-9397-08002B2CF9AE}" pid="4" name="UsrData">
    <vt:lpwstr>69d52cde259dfc001f00504cwl</vt:lpwstr>
  </property>
  <property fmtid="{D5CDD505-2E9C-101B-9397-08002B2CF9AE}" pid="5" name="KSOProductBuildVer">
    <vt:lpwstr>2052-12.1.0.25865</vt:lpwstr>
  </property>
  <property fmtid="{D5CDD505-2E9C-101B-9397-08002B2CF9AE}" pid="6" name="ICV">
    <vt:lpwstr>FC736F336546462B95F995C97EF882F1_12</vt:lpwstr>
  </property>
</Properties>
</file>